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A00DA" w14:textId="33F872EA" w:rsidR="00F8233B" w:rsidRDefault="008D6C3F" w:rsidP="00A83873">
      <w:pPr>
        <w:widowControl w:val="0"/>
        <w:autoSpaceDE w:val="0"/>
        <w:autoSpaceDN w:val="0"/>
        <w:adjustRightInd w:val="0"/>
        <w:jc w:val="center"/>
        <w:rPr>
          <w:rFonts w:ascii="Times New Roman" w:hAnsi="Times New Roman" w:cs="Times New Roman"/>
          <w:b/>
          <w:sz w:val="28"/>
          <w:szCs w:val="28"/>
        </w:rPr>
      </w:pPr>
      <w:r w:rsidRPr="008D6C3F">
        <w:rPr>
          <w:rFonts w:ascii="Times New Roman" w:hAnsi="Times New Roman" w:cs="Times New Roman"/>
          <w:b/>
          <w:sz w:val="28"/>
          <w:szCs w:val="28"/>
        </w:rPr>
        <w:drawing>
          <wp:anchor distT="0" distB="0" distL="114300" distR="114300" simplePos="0" relativeHeight="251659264" behindDoc="1" locked="0" layoutInCell="1" allowOverlap="1" wp14:anchorId="19870EDF" wp14:editId="22D3D2C1">
            <wp:simplePos x="0" y="0"/>
            <wp:positionH relativeFrom="column">
              <wp:posOffset>-758825</wp:posOffset>
            </wp:positionH>
            <wp:positionV relativeFrom="paragraph">
              <wp:posOffset>38100</wp:posOffset>
            </wp:positionV>
            <wp:extent cx="2677160" cy="1223010"/>
            <wp:effectExtent l="0" t="0" r="8890" b="0"/>
            <wp:wrapThrough wrapText="bothSides">
              <wp:wrapPolygon edited="0">
                <wp:start x="0" y="0"/>
                <wp:lineTo x="0" y="21196"/>
                <wp:lineTo x="21518" y="21196"/>
                <wp:lineTo x="21518" y="0"/>
                <wp:lineTo x="0" y="0"/>
              </wp:wrapPolygon>
            </wp:wrapThrough>
            <wp:docPr id="1" name="Рисунок 1" descr="логотипы_Хартии_р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ы_Хартии_ру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16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C3F">
        <w:rPr>
          <w:rFonts w:ascii="Times New Roman" w:hAnsi="Times New Roman" w:cs="Times New Roman"/>
          <w:b/>
          <w:sz w:val="28"/>
          <w:szCs w:val="28"/>
        </w:rPr>
        <w:drawing>
          <wp:anchor distT="0" distB="0" distL="114300" distR="114300" simplePos="0" relativeHeight="251660288" behindDoc="1" locked="0" layoutInCell="1" allowOverlap="1" wp14:anchorId="05839349" wp14:editId="43BC1DE6">
            <wp:simplePos x="0" y="0"/>
            <wp:positionH relativeFrom="column">
              <wp:posOffset>2286635</wp:posOffset>
            </wp:positionH>
            <wp:positionV relativeFrom="paragraph">
              <wp:posOffset>335280</wp:posOffset>
            </wp:positionV>
            <wp:extent cx="4130040" cy="553720"/>
            <wp:effectExtent l="0" t="0" r="3810" b="0"/>
            <wp:wrapThrough wrapText="bothSides">
              <wp:wrapPolygon edited="0">
                <wp:start x="0" y="0"/>
                <wp:lineTo x="0" y="20807"/>
                <wp:lineTo x="9963" y="20807"/>
                <wp:lineTo x="13948" y="20807"/>
                <wp:lineTo x="19229" y="20807"/>
                <wp:lineTo x="19827" y="20064"/>
                <wp:lineTo x="19229" y="11890"/>
                <wp:lineTo x="21520" y="5945"/>
                <wp:lineTo x="21520" y="0"/>
                <wp:lineTo x="1624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040" cy="553720"/>
                    </a:xfrm>
                    <a:prstGeom prst="rect">
                      <a:avLst/>
                    </a:prstGeom>
                    <a:noFill/>
                  </pic:spPr>
                </pic:pic>
              </a:graphicData>
            </a:graphic>
            <wp14:sizeRelH relativeFrom="page">
              <wp14:pctWidth>0</wp14:pctWidth>
            </wp14:sizeRelH>
            <wp14:sizeRelV relativeFrom="page">
              <wp14:pctHeight>0</wp14:pctHeight>
            </wp14:sizeRelV>
          </wp:anchor>
        </w:drawing>
      </w:r>
    </w:p>
    <w:p w14:paraId="34FFA5C7"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4E87A36D"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44956829"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32C9C563"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01A62E4D"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5F4AF073"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58F7599F"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4A6A18F3"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634BF718"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7453453B"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35B3D6A2" w14:textId="77777777" w:rsidR="00A83873" w:rsidRPr="00EF7B8C" w:rsidRDefault="00A83873" w:rsidP="00A83873">
      <w:pPr>
        <w:widowControl w:val="0"/>
        <w:autoSpaceDE w:val="0"/>
        <w:autoSpaceDN w:val="0"/>
        <w:adjustRightInd w:val="0"/>
        <w:jc w:val="center"/>
        <w:rPr>
          <w:rFonts w:ascii="Times New Roman" w:hAnsi="Times New Roman" w:cs="Times New Roman"/>
          <w:b/>
          <w:sz w:val="28"/>
          <w:szCs w:val="28"/>
        </w:rPr>
      </w:pPr>
      <w:r w:rsidRPr="00EF7B8C">
        <w:rPr>
          <w:rFonts w:ascii="Times New Roman" w:hAnsi="Times New Roman" w:cs="Times New Roman"/>
          <w:b/>
          <w:sz w:val="28"/>
          <w:szCs w:val="28"/>
        </w:rPr>
        <w:t>ОБЩЕСТВЕННЫЙ ФОНД «ХАРТИЯ ЗА ПРАВА ЧЕЛОВЕКА»</w:t>
      </w:r>
    </w:p>
    <w:p w14:paraId="4F3DDAA5" w14:textId="77777777" w:rsidR="00A83873" w:rsidRPr="00EF7B8C" w:rsidRDefault="00A83873" w:rsidP="00A83873">
      <w:pPr>
        <w:widowControl w:val="0"/>
        <w:autoSpaceDE w:val="0"/>
        <w:autoSpaceDN w:val="0"/>
        <w:adjustRightInd w:val="0"/>
        <w:rPr>
          <w:rFonts w:ascii="Times New Roman" w:hAnsi="Times New Roman" w:cs="Times New Roman"/>
          <w:sz w:val="28"/>
          <w:szCs w:val="28"/>
        </w:rPr>
      </w:pPr>
    </w:p>
    <w:p w14:paraId="12F9C4F6" w14:textId="77777777" w:rsidR="00A83873" w:rsidRPr="00EF7B8C" w:rsidRDefault="00A83873" w:rsidP="00A83873">
      <w:pPr>
        <w:widowControl w:val="0"/>
        <w:autoSpaceDE w:val="0"/>
        <w:autoSpaceDN w:val="0"/>
        <w:adjustRightInd w:val="0"/>
        <w:rPr>
          <w:rFonts w:ascii="Times New Roman" w:hAnsi="Times New Roman" w:cs="Times New Roman"/>
          <w:sz w:val="28"/>
          <w:szCs w:val="28"/>
        </w:rPr>
      </w:pPr>
    </w:p>
    <w:p w14:paraId="1305BCC1" w14:textId="77777777" w:rsidR="00A83873" w:rsidRPr="00EF7B8C" w:rsidRDefault="00A83873" w:rsidP="00A83873">
      <w:pPr>
        <w:widowControl w:val="0"/>
        <w:autoSpaceDE w:val="0"/>
        <w:autoSpaceDN w:val="0"/>
        <w:adjustRightInd w:val="0"/>
        <w:rPr>
          <w:rFonts w:ascii="Times New Roman" w:hAnsi="Times New Roman" w:cs="Times New Roman"/>
          <w:sz w:val="28"/>
          <w:szCs w:val="28"/>
        </w:rPr>
      </w:pPr>
    </w:p>
    <w:p w14:paraId="5E26F21B" w14:textId="77777777" w:rsidR="00A83873" w:rsidRPr="00EF7B8C" w:rsidRDefault="00A83873" w:rsidP="00A83873">
      <w:pPr>
        <w:widowControl w:val="0"/>
        <w:autoSpaceDE w:val="0"/>
        <w:autoSpaceDN w:val="0"/>
        <w:adjustRightInd w:val="0"/>
        <w:jc w:val="center"/>
        <w:rPr>
          <w:rFonts w:ascii="Times New Roman" w:hAnsi="Times New Roman" w:cs="Times New Roman"/>
          <w:sz w:val="28"/>
          <w:szCs w:val="28"/>
        </w:rPr>
      </w:pPr>
    </w:p>
    <w:p w14:paraId="3993EFC1" w14:textId="77777777" w:rsidR="00F8233B" w:rsidRDefault="00F8233B" w:rsidP="00A83873">
      <w:pPr>
        <w:widowControl w:val="0"/>
        <w:autoSpaceDE w:val="0"/>
        <w:autoSpaceDN w:val="0"/>
        <w:adjustRightInd w:val="0"/>
        <w:jc w:val="center"/>
        <w:rPr>
          <w:rFonts w:ascii="Times New Roman" w:hAnsi="Times New Roman" w:cs="Times New Roman"/>
          <w:b/>
          <w:sz w:val="28"/>
          <w:szCs w:val="28"/>
        </w:rPr>
      </w:pPr>
    </w:p>
    <w:p w14:paraId="79F60F34" w14:textId="1F67D63F" w:rsidR="00035968" w:rsidRPr="00EF7B8C" w:rsidRDefault="00A83873" w:rsidP="00A83873">
      <w:pPr>
        <w:widowControl w:val="0"/>
        <w:autoSpaceDE w:val="0"/>
        <w:autoSpaceDN w:val="0"/>
        <w:adjustRightInd w:val="0"/>
        <w:jc w:val="center"/>
        <w:rPr>
          <w:rFonts w:ascii="Times New Roman" w:hAnsi="Times New Roman" w:cs="Times New Roman"/>
          <w:sz w:val="28"/>
          <w:szCs w:val="28"/>
        </w:rPr>
      </w:pPr>
      <w:r w:rsidRPr="00EF7B8C">
        <w:rPr>
          <w:rFonts w:ascii="Times New Roman" w:hAnsi="Times New Roman" w:cs="Times New Roman"/>
          <w:b/>
          <w:sz w:val="28"/>
          <w:szCs w:val="28"/>
        </w:rPr>
        <w:t xml:space="preserve">ОБЗОР РЕКОМЕНДАЦИЙ МЕЖДУНАРОДНЫХ ОРГАНОВ </w:t>
      </w:r>
      <w:r w:rsidR="00F45C57">
        <w:rPr>
          <w:rFonts w:ascii="Times New Roman" w:hAnsi="Times New Roman" w:cs="Times New Roman"/>
          <w:b/>
          <w:sz w:val="28"/>
          <w:szCs w:val="28"/>
        </w:rPr>
        <w:t xml:space="preserve">И УЧРЕЖДЕНИЙ </w:t>
      </w:r>
      <w:r w:rsidR="00035968" w:rsidRPr="00EF7B8C">
        <w:rPr>
          <w:rFonts w:ascii="Times New Roman" w:hAnsi="Times New Roman" w:cs="Times New Roman"/>
          <w:b/>
          <w:sz w:val="28"/>
          <w:szCs w:val="28"/>
        </w:rPr>
        <w:t>В РАМКАХ ВЫПОЛНЕНИЯ РЕСПУБЛИКОЙ КАЗАХСТАН ОБЯЗАТЕЛЬСТВ ПО МЕЖДУНАРОДНЫМ ДОГОВОРАМ В ОБЛАСТИ ПРАВ ЧЕЛОВЕКА</w:t>
      </w:r>
    </w:p>
    <w:p w14:paraId="6FB23181" w14:textId="77777777" w:rsidR="00035968" w:rsidRDefault="00035968" w:rsidP="00A83873">
      <w:pPr>
        <w:widowControl w:val="0"/>
        <w:autoSpaceDE w:val="0"/>
        <w:autoSpaceDN w:val="0"/>
        <w:adjustRightInd w:val="0"/>
        <w:jc w:val="center"/>
        <w:rPr>
          <w:rFonts w:ascii="Times New Roman" w:hAnsi="Times New Roman" w:cs="Times New Roman"/>
          <w:sz w:val="28"/>
          <w:szCs w:val="28"/>
        </w:rPr>
      </w:pPr>
    </w:p>
    <w:p w14:paraId="7311CB30" w14:textId="77777777" w:rsidR="007B2B20" w:rsidRPr="007B2B20" w:rsidRDefault="007B2B20" w:rsidP="00A83873">
      <w:pPr>
        <w:widowControl w:val="0"/>
        <w:autoSpaceDE w:val="0"/>
        <w:autoSpaceDN w:val="0"/>
        <w:adjustRightInd w:val="0"/>
        <w:jc w:val="center"/>
        <w:rPr>
          <w:rFonts w:ascii="Times New Roman" w:hAnsi="Times New Roman" w:cs="Times New Roman"/>
          <w:b/>
          <w:sz w:val="28"/>
          <w:szCs w:val="28"/>
        </w:rPr>
      </w:pPr>
    </w:p>
    <w:p w14:paraId="528F98EA" w14:textId="77777777" w:rsidR="00035968" w:rsidRPr="00EF7B8C" w:rsidRDefault="00035968" w:rsidP="00A83873">
      <w:pPr>
        <w:widowControl w:val="0"/>
        <w:autoSpaceDE w:val="0"/>
        <w:autoSpaceDN w:val="0"/>
        <w:adjustRightInd w:val="0"/>
        <w:rPr>
          <w:rFonts w:ascii="Times New Roman" w:hAnsi="Times New Roman" w:cs="Times New Roman"/>
          <w:sz w:val="28"/>
          <w:szCs w:val="28"/>
        </w:rPr>
      </w:pPr>
    </w:p>
    <w:p w14:paraId="69EA356D" w14:textId="77777777" w:rsidR="00035968" w:rsidRPr="00EF7B8C" w:rsidRDefault="00035968" w:rsidP="00A83873">
      <w:pPr>
        <w:widowControl w:val="0"/>
        <w:autoSpaceDE w:val="0"/>
        <w:autoSpaceDN w:val="0"/>
        <w:adjustRightInd w:val="0"/>
        <w:rPr>
          <w:rFonts w:ascii="Times New Roman" w:hAnsi="Times New Roman" w:cs="Times New Roman"/>
          <w:sz w:val="28"/>
          <w:szCs w:val="28"/>
        </w:rPr>
      </w:pPr>
    </w:p>
    <w:p w14:paraId="5910906E" w14:textId="77777777" w:rsidR="00035968" w:rsidRPr="00EF7B8C" w:rsidRDefault="00035968" w:rsidP="00A83873">
      <w:pPr>
        <w:widowControl w:val="0"/>
        <w:autoSpaceDE w:val="0"/>
        <w:autoSpaceDN w:val="0"/>
        <w:adjustRightInd w:val="0"/>
        <w:rPr>
          <w:rFonts w:ascii="Times New Roman" w:hAnsi="Times New Roman" w:cs="Times New Roman"/>
          <w:sz w:val="28"/>
          <w:szCs w:val="28"/>
        </w:rPr>
      </w:pPr>
    </w:p>
    <w:p w14:paraId="69C2241F" w14:textId="77777777" w:rsidR="00035968" w:rsidRPr="00EF7B8C" w:rsidRDefault="00035968" w:rsidP="00A83873">
      <w:pPr>
        <w:widowControl w:val="0"/>
        <w:autoSpaceDE w:val="0"/>
        <w:autoSpaceDN w:val="0"/>
        <w:adjustRightInd w:val="0"/>
        <w:rPr>
          <w:rFonts w:ascii="Times New Roman" w:hAnsi="Times New Roman" w:cs="Times New Roman"/>
          <w:sz w:val="28"/>
          <w:szCs w:val="28"/>
        </w:rPr>
      </w:pPr>
    </w:p>
    <w:p w14:paraId="57F0B45E" w14:textId="77777777" w:rsidR="00035968" w:rsidRPr="00EF7B8C" w:rsidRDefault="00035968" w:rsidP="00A83873">
      <w:pPr>
        <w:widowControl w:val="0"/>
        <w:autoSpaceDE w:val="0"/>
        <w:autoSpaceDN w:val="0"/>
        <w:adjustRightInd w:val="0"/>
        <w:rPr>
          <w:rFonts w:ascii="Times New Roman" w:hAnsi="Times New Roman" w:cs="Times New Roman"/>
          <w:sz w:val="28"/>
          <w:szCs w:val="28"/>
        </w:rPr>
      </w:pPr>
    </w:p>
    <w:p w14:paraId="484464B2" w14:textId="77777777" w:rsidR="00035968" w:rsidRPr="00EF7B8C" w:rsidRDefault="00035968" w:rsidP="00A83873">
      <w:pPr>
        <w:widowControl w:val="0"/>
        <w:autoSpaceDE w:val="0"/>
        <w:autoSpaceDN w:val="0"/>
        <w:adjustRightInd w:val="0"/>
        <w:rPr>
          <w:rFonts w:ascii="Times New Roman" w:hAnsi="Times New Roman" w:cs="Times New Roman"/>
          <w:sz w:val="28"/>
          <w:szCs w:val="28"/>
        </w:rPr>
      </w:pPr>
    </w:p>
    <w:p w14:paraId="02D7E5BF" w14:textId="77777777" w:rsidR="00035968" w:rsidRPr="00EF7B8C" w:rsidRDefault="00035968" w:rsidP="00A83873">
      <w:pPr>
        <w:widowControl w:val="0"/>
        <w:autoSpaceDE w:val="0"/>
        <w:autoSpaceDN w:val="0"/>
        <w:adjustRightInd w:val="0"/>
        <w:rPr>
          <w:rFonts w:ascii="Times New Roman" w:hAnsi="Times New Roman" w:cs="Times New Roman"/>
          <w:sz w:val="28"/>
          <w:szCs w:val="28"/>
        </w:rPr>
      </w:pPr>
    </w:p>
    <w:p w14:paraId="2F958523" w14:textId="77777777" w:rsidR="00035968" w:rsidRPr="00EF7B8C" w:rsidRDefault="00035968" w:rsidP="00A83873">
      <w:pPr>
        <w:widowControl w:val="0"/>
        <w:autoSpaceDE w:val="0"/>
        <w:autoSpaceDN w:val="0"/>
        <w:adjustRightInd w:val="0"/>
        <w:rPr>
          <w:rFonts w:ascii="Times New Roman" w:hAnsi="Times New Roman" w:cs="Times New Roman"/>
          <w:sz w:val="28"/>
          <w:szCs w:val="28"/>
        </w:rPr>
      </w:pPr>
    </w:p>
    <w:p w14:paraId="2F3C91AF" w14:textId="77777777" w:rsidR="00F45C57" w:rsidRDefault="00F45C57" w:rsidP="004340C7">
      <w:pPr>
        <w:widowControl w:val="0"/>
        <w:autoSpaceDE w:val="0"/>
        <w:autoSpaceDN w:val="0"/>
        <w:adjustRightInd w:val="0"/>
        <w:jc w:val="center"/>
        <w:rPr>
          <w:rFonts w:ascii="Times New Roman" w:hAnsi="Times New Roman" w:cs="Times New Roman"/>
          <w:sz w:val="28"/>
          <w:szCs w:val="28"/>
        </w:rPr>
      </w:pPr>
    </w:p>
    <w:p w14:paraId="41ADB95F" w14:textId="77777777" w:rsidR="00F45C57" w:rsidRDefault="00F45C57" w:rsidP="004340C7">
      <w:pPr>
        <w:widowControl w:val="0"/>
        <w:autoSpaceDE w:val="0"/>
        <w:autoSpaceDN w:val="0"/>
        <w:adjustRightInd w:val="0"/>
        <w:jc w:val="center"/>
        <w:rPr>
          <w:rFonts w:ascii="Times New Roman" w:hAnsi="Times New Roman" w:cs="Times New Roman"/>
          <w:sz w:val="28"/>
          <w:szCs w:val="28"/>
        </w:rPr>
      </w:pPr>
    </w:p>
    <w:p w14:paraId="40AD4056" w14:textId="77777777" w:rsidR="00F45C57" w:rsidRDefault="00F45C57" w:rsidP="004340C7">
      <w:pPr>
        <w:widowControl w:val="0"/>
        <w:autoSpaceDE w:val="0"/>
        <w:autoSpaceDN w:val="0"/>
        <w:adjustRightInd w:val="0"/>
        <w:jc w:val="center"/>
        <w:rPr>
          <w:rFonts w:ascii="Times New Roman" w:hAnsi="Times New Roman" w:cs="Times New Roman"/>
          <w:sz w:val="28"/>
          <w:szCs w:val="28"/>
        </w:rPr>
      </w:pPr>
    </w:p>
    <w:p w14:paraId="13BACA92" w14:textId="77777777" w:rsidR="00F8233B" w:rsidRDefault="00F8233B" w:rsidP="004340C7">
      <w:pPr>
        <w:widowControl w:val="0"/>
        <w:autoSpaceDE w:val="0"/>
        <w:autoSpaceDN w:val="0"/>
        <w:adjustRightInd w:val="0"/>
        <w:jc w:val="center"/>
        <w:rPr>
          <w:rFonts w:ascii="Times New Roman" w:hAnsi="Times New Roman" w:cs="Times New Roman"/>
          <w:sz w:val="28"/>
          <w:szCs w:val="28"/>
        </w:rPr>
      </w:pPr>
    </w:p>
    <w:p w14:paraId="7B619A99" w14:textId="77777777" w:rsidR="00F8233B" w:rsidRDefault="00F8233B" w:rsidP="004340C7">
      <w:pPr>
        <w:widowControl w:val="0"/>
        <w:autoSpaceDE w:val="0"/>
        <w:autoSpaceDN w:val="0"/>
        <w:adjustRightInd w:val="0"/>
        <w:jc w:val="center"/>
        <w:rPr>
          <w:rFonts w:ascii="Times New Roman" w:hAnsi="Times New Roman" w:cs="Times New Roman"/>
          <w:sz w:val="28"/>
          <w:szCs w:val="28"/>
        </w:rPr>
      </w:pPr>
    </w:p>
    <w:p w14:paraId="6A74D777" w14:textId="77777777" w:rsidR="00F8233B" w:rsidRDefault="00F8233B" w:rsidP="004340C7">
      <w:pPr>
        <w:widowControl w:val="0"/>
        <w:autoSpaceDE w:val="0"/>
        <w:autoSpaceDN w:val="0"/>
        <w:adjustRightInd w:val="0"/>
        <w:jc w:val="center"/>
        <w:rPr>
          <w:rFonts w:ascii="Times New Roman" w:hAnsi="Times New Roman" w:cs="Times New Roman"/>
          <w:sz w:val="28"/>
          <w:szCs w:val="28"/>
        </w:rPr>
      </w:pPr>
    </w:p>
    <w:p w14:paraId="1F7AE20D" w14:textId="77777777" w:rsidR="00F8233B" w:rsidRDefault="00F8233B" w:rsidP="004340C7">
      <w:pPr>
        <w:widowControl w:val="0"/>
        <w:autoSpaceDE w:val="0"/>
        <w:autoSpaceDN w:val="0"/>
        <w:adjustRightInd w:val="0"/>
        <w:jc w:val="center"/>
        <w:rPr>
          <w:rFonts w:ascii="Times New Roman" w:hAnsi="Times New Roman" w:cs="Times New Roman"/>
          <w:sz w:val="28"/>
          <w:szCs w:val="28"/>
        </w:rPr>
      </w:pPr>
    </w:p>
    <w:p w14:paraId="483EBCD4" w14:textId="77777777" w:rsidR="00F8233B" w:rsidRDefault="00F8233B" w:rsidP="004340C7">
      <w:pPr>
        <w:widowControl w:val="0"/>
        <w:autoSpaceDE w:val="0"/>
        <w:autoSpaceDN w:val="0"/>
        <w:adjustRightInd w:val="0"/>
        <w:jc w:val="center"/>
        <w:rPr>
          <w:rFonts w:ascii="Times New Roman" w:hAnsi="Times New Roman" w:cs="Times New Roman"/>
          <w:sz w:val="28"/>
          <w:szCs w:val="28"/>
        </w:rPr>
      </w:pPr>
    </w:p>
    <w:p w14:paraId="162164C4" w14:textId="77777777" w:rsidR="00035968" w:rsidRPr="00EF7B8C" w:rsidRDefault="004340C7" w:rsidP="004340C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Апрель 2016 г.,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лматы</w:t>
      </w:r>
      <w:bookmarkStart w:id="0" w:name="_GoBack"/>
      <w:bookmarkEnd w:id="0"/>
    </w:p>
    <w:p w14:paraId="1A235D8A" w14:textId="5E2D0C58" w:rsidR="004340C7" w:rsidRPr="0037457D" w:rsidRDefault="007B2B20" w:rsidP="007B2B20">
      <w:pPr>
        <w:widowControl w:val="0"/>
        <w:autoSpaceDE w:val="0"/>
        <w:autoSpaceDN w:val="0"/>
        <w:adjustRightInd w:val="0"/>
        <w:jc w:val="center"/>
        <w:rPr>
          <w:rFonts w:ascii="Times New Roman" w:hAnsi="Times New Roman" w:cs="Times New Roman"/>
          <w:b/>
        </w:rPr>
      </w:pPr>
      <w:r w:rsidRPr="0037457D">
        <w:rPr>
          <w:rFonts w:ascii="Times New Roman" w:hAnsi="Times New Roman" w:cs="Times New Roman"/>
          <w:b/>
        </w:rPr>
        <w:lastRenderedPageBreak/>
        <w:t>СОДЕРЖАНИЕ</w:t>
      </w:r>
    </w:p>
    <w:p w14:paraId="35AA37D7" w14:textId="3B72606D" w:rsidR="007B2B20" w:rsidRPr="000D1F61" w:rsidRDefault="007B2B20" w:rsidP="007B2B20">
      <w:pPr>
        <w:widowControl w:val="0"/>
        <w:autoSpaceDE w:val="0"/>
        <w:autoSpaceDN w:val="0"/>
        <w:adjustRightInd w:val="0"/>
        <w:jc w:val="center"/>
        <w:rPr>
          <w:rFonts w:ascii="Times New Roman" w:hAnsi="Times New Roman" w:cs="Times New Roman"/>
        </w:rPr>
      </w:pPr>
      <w:r w:rsidRPr="000D1F61">
        <w:rPr>
          <w:rFonts w:ascii="Times New Roman" w:hAnsi="Times New Roman" w:cs="Times New Roman"/>
        </w:rPr>
        <w:tab/>
      </w:r>
      <w:r w:rsidRPr="000D1F61">
        <w:rPr>
          <w:rFonts w:ascii="Times New Roman" w:hAnsi="Times New Roman" w:cs="Times New Roman"/>
        </w:rPr>
        <w:tab/>
      </w:r>
      <w:r w:rsidRPr="000D1F61">
        <w:rPr>
          <w:rFonts w:ascii="Times New Roman" w:hAnsi="Times New Roman" w:cs="Times New Roman"/>
        </w:rPr>
        <w:tab/>
      </w:r>
      <w:r w:rsidRPr="000D1F61">
        <w:rPr>
          <w:rFonts w:ascii="Times New Roman" w:hAnsi="Times New Roman" w:cs="Times New Roman"/>
        </w:rPr>
        <w:tab/>
      </w:r>
      <w:r w:rsidRPr="000D1F61">
        <w:rPr>
          <w:rFonts w:ascii="Times New Roman" w:hAnsi="Times New Roman" w:cs="Times New Roman"/>
        </w:rPr>
        <w:tab/>
      </w:r>
      <w:r w:rsidRPr="000D1F61">
        <w:rPr>
          <w:rFonts w:ascii="Times New Roman" w:hAnsi="Times New Roman" w:cs="Times New Roman"/>
        </w:rPr>
        <w:tab/>
      </w:r>
      <w:r w:rsidRPr="000D1F61">
        <w:rPr>
          <w:rFonts w:ascii="Times New Roman" w:hAnsi="Times New Roman" w:cs="Times New Roman"/>
        </w:rPr>
        <w:tab/>
      </w:r>
      <w:r w:rsidRPr="000D1F61">
        <w:rPr>
          <w:rFonts w:ascii="Times New Roman" w:hAnsi="Times New Roman" w:cs="Times New Roman"/>
        </w:rPr>
        <w:tab/>
        <w:t xml:space="preserve">   </w:t>
      </w:r>
      <w:r w:rsidR="00961598" w:rsidRPr="000D1F61">
        <w:rPr>
          <w:rFonts w:ascii="Times New Roman" w:hAnsi="Times New Roman" w:cs="Times New Roman"/>
        </w:rPr>
        <w:t xml:space="preserve">                  </w:t>
      </w:r>
      <w:r w:rsidRPr="000D1F61">
        <w:rPr>
          <w:rFonts w:ascii="Times New Roman" w:hAnsi="Times New Roman" w:cs="Times New Roman"/>
        </w:rPr>
        <w:t>Стр.</w:t>
      </w:r>
    </w:p>
    <w:p w14:paraId="6B9C935F" w14:textId="77777777" w:rsidR="007B2B20" w:rsidRPr="000D1F61" w:rsidRDefault="007B2B20" w:rsidP="007B2B20">
      <w:pPr>
        <w:widowControl w:val="0"/>
        <w:autoSpaceDE w:val="0"/>
        <w:autoSpaceDN w:val="0"/>
        <w:adjustRightInd w:val="0"/>
        <w:jc w:val="center"/>
        <w:rPr>
          <w:rFonts w:ascii="Times New Roman" w:hAnsi="Times New Roman" w:cs="Times New Roman"/>
        </w:rPr>
      </w:pPr>
    </w:p>
    <w:p w14:paraId="013F72A0" w14:textId="61DDECED" w:rsidR="007B2B20" w:rsidRPr="000D1F61" w:rsidRDefault="007B2B20" w:rsidP="007B2B20">
      <w:pPr>
        <w:widowControl w:val="0"/>
        <w:autoSpaceDE w:val="0"/>
        <w:autoSpaceDN w:val="0"/>
        <w:adjustRightInd w:val="0"/>
        <w:jc w:val="both"/>
        <w:rPr>
          <w:rFonts w:ascii="Times New Roman" w:hAnsi="Times New Roman" w:cs="Times New Roman"/>
          <w:i/>
        </w:rPr>
      </w:pPr>
      <w:r w:rsidRPr="000D1F61">
        <w:rPr>
          <w:rFonts w:ascii="Times New Roman" w:hAnsi="Times New Roman" w:cs="Times New Roman"/>
          <w:i/>
        </w:rPr>
        <w:t>Введение</w:t>
      </w:r>
      <w:r w:rsidRPr="0037457D">
        <w:rPr>
          <w:rFonts w:ascii="Times New Roman" w:hAnsi="Times New Roman" w:cs="Times New Roman"/>
        </w:rPr>
        <w:t>………………………………………………………</w:t>
      </w:r>
      <w:r w:rsidR="00961598" w:rsidRPr="0037457D">
        <w:rPr>
          <w:rFonts w:ascii="Times New Roman" w:hAnsi="Times New Roman" w:cs="Times New Roman"/>
        </w:rPr>
        <w:t>………</w:t>
      </w:r>
      <w:r w:rsidR="000D1F61" w:rsidRPr="0037457D">
        <w:rPr>
          <w:rFonts w:ascii="Times New Roman" w:hAnsi="Times New Roman" w:cs="Times New Roman"/>
        </w:rPr>
        <w:t>……………</w:t>
      </w:r>
      <w:r w:rsidR="0037457D" w:rsidRPr="0037457D">
        <w:rPr>
          <w:rFonts w:ascii="Times New Roman" w:hAnsi="Times New Roman" w:cs="Times New Roman"/>
        </w:rPr>
        <w:tab/>
        <w:t>4</w:t>
      </w:r>
      <w:r w:rsidRPr="000D1F61">
        <w:rPr>
          <w:rFonts w:ascii="Times New Roman" w:hAnsi="Times New Roman" w:cs="Times New Roman"/>
        </w:rPr>
        <w:tab/>
      </w:r>
      <w:r w:rsidRPr="000D1F61">
        <w:rPr>
          <w:rFonts w:ascii="Times New Roman" w:hAnsi="Times New Roman" w:cs="Times New Roman"/>
        </w:rPr>
        <w:tab/>
      </w:r>
    </w:p>
    <w:p w14:paraId="59C842A9" w14:textId="77777777" w:rsidR="004340C7" w:rsidRPr="000D1F61" w:rsidRDefault="004340C7" w:rsidP="00A83873">
      <w:pPr>
        <w:widowControl w:val="0"/>
        <w:autoSpaceDE w:val="0"/>
        <w:autoSpaceDN w:val="0"/>
        <w:adjustRightInd w:val="0"/>
        <w:rPr>
          <w:rFonts w:ascii="Times New Roman" w:hAnsi="Times New Roman" w:cs="Times New Roman"/>
          <w:i/>
        </w:rPr>
      </w:pPr>
    </w:p>
    <w:p w14:paraId="0788B49B" w14:textId="77777777" w:rsidR="00DA4ABB" w:rsidRDefault="00DA4ABB" w:rsidP="00A83873">
      <w:pPr>
        <w:widowControl w:val="0"/>
        <w:autoSpaceDE w:val="0"/>
        <w:autoSpaceDN w:val="0"/>
        <w:adjustRightInd w:val="0"/>
        <w:rPr>
          <w:rFonts w:ascii="Times New Roman" w:hAnsi="Times New Roman" w:cs="Times New Roman"/>
          <w:b/>
        </w:rPr>
      </w:pPr>
      <w:r w:rsidRPr="000D1F61">
        <w:rPr>
          <w:rFonts w:ascii="Times New Roman" w:hAnsi="Times New Roman" w:cs="Times New Roman"/>
          <w:b/>
        </w:rPr>
        <w:t xml:space="preserve">РАЗДЕЛ 1. СВЕДЕНИЯ О РАТИФИКАЦИИ РЕСПУБЛИКОЙ </w:t>
      </w:r>
    </w:p>
    <w:p w14:paraId="12E109FA" w14:textId="77777777" w:rsidR="00DA4ABB" w:rsidRDefault="00DA4ABB" w:rsidP="00A83873">
      <w:pPr>
        <w:widowControl w:val="0"/>
        <w:autoSpaceDE w:val="0"/>
        <w:autoSpaceDN w:val="0"/>
        <w:adjustRightInd w:val="0"/>
        <w:rPr>
          <w:rFonts w:ascii="Times New Roman" w:hAnsi="Times New Roman" w:cs="Times New Roman"/>
          <w:b/>
        </w:rPr>
      </w:pPr>
      <w:r w:rsidRPr="000D1F61">
        <w:rPr>
          <w:rFonts w:ascii="Times New Roman" w:hAnsi="Times New Roman" w:cs="Times New Roman"/>
          <w:b/>
        </w:rPr>
        <w:t xml:space="preserve">КАЗАХСТАН МЕЖДУНАРОДНЫХ ДОГОВОРОВ В ОБЛАСТИ </w:t>
      </w:r>
    </w:p>
    <w:p w14:paraId="2246116C" w14:textId="5D822DDD" w:rsidR="007B2B20" w:rsidRPr="000D1F61" w:rsidRDefault="00DA4ABB" w:rsidP="00A83873">
      <w:pPr>
        <w:widowControl w:val="0"/>
        <w:autoSpaceDE w:val="0"/>
        <w:autoSpaceDN w:val="0"/>
        <w:adjustRightInd w:val="0"/>
        <w:rPr>
          <w:rFonts w:ascii="Times New Roman" w:hAnsi="Times New Roman" w:cs="Times New Roman"/>
        </w:rPr>
      </w:pPr>
      <w:r w:rsidRPr="000D1F61">
        <w:rPr>
          <w:rFonts w:ascii="Times New Roman" w:hAnsi="Times New Roman" w:cs="Times New Roman"/>
          <w:b/>
        </w:rPr>
        <w:t>ПРАВ ЧЕЛОВЕКА</w:t>
      </w:r>
      <w:r w:rsidR="000D1F61" w:rsidRPr="00823D13">
        <w:rPr>
          <w:rFonts w:ascii="Times New Roman" w:hAnsi="Times New Roman" w:cs="Times New Roman"/>
        </w:rPr>
        <w:t>…………………….....</w:t>
      </w:r>
      <w:r w:rsidR="00961598" w:rsidRPr="00823D13">
        <w:rPr>
          <w:rFonts w:ascii="Times New Roman" w:hAnsi="Times New Roman" w:cs="Times New Roman"/>
        </w:rPr>
        <w:tab/>
      </w:r>
      <w:r w:rsidRPr="00823D13">
        <w:rPr>
          <w:rFonts w:ascii="Times New Roman" w:hAnsi="Times New Roman" w:cs="Times New Roman"/>
        </w:rPr>
        <w:t>……………………………………...</w:t>
      </w:r>
      <w:r w:rsidRPr="00823D13">
        <w:rPr>
          <w:rFonts w:ascii="Times New Roman" w:hAnsi="Times New Roman" w:cs="Times New Roman"/>
        </w:rPr>
        <w:tab/>
      </w:r>
      <w:r w:rsidR="00823D13">
        <w:rPr>
          <w:rFonts w:ascii="Times New Roman" w:hAnsi="Times New Roman" w:cs="Times New Roman"/>
        </w:rPr>
        <w:t>6</w:t>
      </w:r>
    </w:p>
    <w:p w14:paraId="0029ACB6" w14:textId="77777777" w:rsidR="00DA4ABB" w:rsidRDefault="00DA4ABB" w:rsidP="00A83873">
      <w:pPr>
        <w:widowControl w:val="0"/>
        <w:autoSpaceDE w:val="0"/>
        <w:autoSpaceDN w:val="0"/>
        <w:adjustRightInd w:val="0"/>
        <w:rPr>
          <w:rFonts w:ascii="Times New Roman" w:hAnsi="Times New Roman" w:cs="Times New Roman"/>
          <w:b/>
        </w:rPr>
      </w:pPr>
    </w:p>
    <w:p w14:paraId="551997C5" w14:textId="77777777" w:rsidR="00DA4ABB" w:rsidRDefault="00DA4ABB" w:rsidP="00A83873">
      <w:pPr>
        <w:widowControl w:val="0"/>
        <w:autoSpaceDE w:val="0"/>
        <w:autoSpaceDN w:val="0"/>
        <w:adjustRightInd w:val="0"/>
        <w:rPr>
          <w:rFonts w:ascii="Times New Roman" w:hAnsi="Times New Roman" w:cs="Times New Roman"/>
          <w:b/>
        </w:rPr>
      </w:pPr>
      <w:r w:rsidRPr="000D1F61">
        <w:rPr>
          <w:rFonts w:ascii="Times New Roman" w:hAnsi="Times New Roman" w:cs="Times New Roman"/>
          <w:b/>
        </w:rPr>
        <w:t xml:space="preserve">РАЗДЕЛ 2. СВЕДЕНИЯ О ПРЕДОСТАВЛЕНИИ РЕСПУБЛИКОЙ КАЗАХСТАН НАЦИОНАЛЬНЫХ ДОКЛАДОВ О ВЫПОЛНЕНИИ ОБЯЗАТЕЛЬСТВ ПО МЕЖДУНАРОДНЫМ ДОГОВОРАМ </w:t>
      </w:r>
    </w:p>
    <w:p w14:paraId="4287F02B" w14:textId="26230814" w:rsidR="00302063" w:rsidRPr="000D1F61" w:rsidRDefault="00DA4ABB" w:rsidP="00A83873">
      <w:pPr>
        <w:widowControl w:val="0"/>
        <w:autoSpaceDE w:val="0"/>
        <w:autoSpaceDN w:val="0"/>
        <w:adjustRightInd w:val="0"/>
        <w:rPr>
          <w:rFonts w:ascii="Times New Roman" w:hAnsi="Times New Roman" w:cs="Times New Roman"/>
        </w:rPr>
      </w:pPr>
      <w:r w:rsidRPr="000D1F61">
        <w:rPr>
          <w:rFonts w:ascii="Times New Roman" w:hAnsi="Times New Roman" w:cs="Times New Roman"/>
          <w:b/>
        </w:rPr>
        <w:t>ПО ПРАВАМ ЧЕЛОВЕКА</w:t>
      </w:r>
      <w:r w:rsidR="000D1F61" w:rsidRPr="000E0BAD">
        <w:rPr>
          <w:rFonts w:ascii="Times New Roman" w:hAnsi="Times New Roman" w:cs="Times New Roman"/>
        </w:rPr>
        <w:t>………………………...</w:t>
      </w:r>
      <w:r w:rsidRPr="000E0BAD">
        <w:rPr>
          <w:rFonts w:ascii="Times New Roman" w:hAnsi="Times New Roman" w:cs="Times New Roman"/>
        </w:rPr>
        <w:t>............................................</w:t>
      </w:r>
      <w:r w:rsidR="00302063" w:rsidRPr="000E0BAD">
        <w:rPr>
          <w:rFonts w:ascii="Times New Roman" w:hAnsi="Times New Roman" w:cs="Times New Roman"/>
        </w:rPr>
        <w:tab/>
      </w:r>
      <w:r w:rsidR="001D01EE" w:rsidRPr="000E0BAD">
        <w:rPr>
          <w:rFonts w:ascii="Times New Roman" w:hAnsi="Times New Roman" w:cs="Times New Roman"/>
        </w:rPr>
        <w:t>2</w:t>
      </w:r>
      <w:r w:rsidR="000E0BAD" w:rsidRPr="000E0BAD">
        <w:rPr>
          <w:rFonts w:ascii="Times New Roman" w:hAnsi="Times New Roman" w:cs="Times New Roman"/>
        </w:rPr>
        <w:t>1</w:t>
      </w:r>
    </w:p>
    <w:p w14:paraId="59D37105" w14:textId="77777777" w:rsidR="00DA4ABB" w:rsidRDefault="00DA4ABB" w:rsidP="001D0F24">
      <w:pPr>
        <w:widowControl w:val="0"/>
        <w:autoSpaceDE w:val="0"/>
        <w:autoSpaceDN w:val="0"/>
        <w:adjustRightInd w:val="0"/>
        <w:rPr>
          <w:rFonts w:ascii="Times New Roman" w:hAnsi="Times New Roman" w:cs="Times New Roman"/>
          <w:b/>
        </w:rPr>
      </w:pPr>
    </w:p>
    <w:p w14:paraId="051448C3" w14:textId="18BF3711" w:rsidR="001D0F24" w:rsidRPr="000D1F61" w:rsidRDefault="00DA4ABB" w:rsidP="001D0F24">
      <w:pPr>
        <w:widowControl w:val="0"/>
        <w:autoSpaceDE w:val="0"/>
        <w:autoSpaceDN w:val="0"/>
        <w:adjustRightInd w:val="0"/>
        <w:rPr>
          <w:rFonts w:ascii="Times New Roman" w:hAnsi="Times New Roman" w:cs="Times New Roman"/>
          <w:b/>
        </w:rPr>
      </w:pPr>
      <w:r w:rsidRPr="000D1F61">
        <w:rPr>
          <w:rFonts w:ascii="Times New Roman" w:hAnsi="Times New Roman" w:cs="Times New Roman"/>
          <w:b/>
        </w:rPr>
        <w:t xml:space="preserve">РАЗДЕЛ 3. РЕКОМЕНДАЦИИ МЕЖДУНАРОДНЫХ ОРГАНОВ И </w:t>
      </w:r>
      <w:r w:rsidR="00F45C57">
        <w:rPr>
          <w:rFonts w:ascii="Times New Roman" w:hAnsi="Times New Roman" w:cs="Times New Roman"/>
          <w:b/>
        </w:rPr>
        <w:t>УЧРЕЖДЕНИЙ</w:t>
      </w:r>
      <w:r w:rsidRPr="000D1F61">
        <w:rPr>
          <w:rFonts w:ascii="Times New Roman" w:hAnsi="Times New Roman" w:cs="Times New Roman"/>
          <w:b/>
        </w:rPr>
        <w:t xml:space="preserve"> РЕСПУБЛИКЕ КАЗАХСТАН В ОБЛАСТИ ПРАВ ЧЕЛОВЕКА В РАМКАХ ВЫПОЛНЕНИЯ </w:t>
      </w:r>
      <w:r w:rsidR="00A06A9A">
        <w:rPr>
          <w:rFonts w:ascii="Times New Roman" w:hAnsi="Times New Roman" w:cs="Times New Roman"/>
          <w:b/>
        </w:rPr>
        <w:t xml:space="preserve">ЕЁ </w:t>
      </w:r>
      <w:r w:rsidRPr="000D1F61">
        <w:rPr>
          <w:rFonts w:ascii="Times New Roman" w:hAnsi="Times New Roman" w:cs="Times New Roman"/>
          <w:b/>
        </w:rPr>
        <w:t>МЕЖДУНАРОДНЫХ ОБЯЗАТЕЛЬСТВ</w:t>
      </w:r>
      <w:r w:rsidR="001D0F24" w:rsidRPr="00C71563">
        <w:rPr>
          <w:rFonts w:ascii="Times New Roman" w:hAnsi="Times New Roman" w:cs="Times New Roman"/>
        </w:rPr>
        <w:t>……</w:t>
      </w:r>
      <w:r w:rsidR="000D1F61" w:rsidRPr="00C71563">
        <w:rPr>
          <w:rFonts w:ascii="Times New Roman" w:hAnsi="Times New Roman" w:cs="Times New Roman"/>
        </w:rPr>
        <w:t>……………………………………………</w:t>
      </w:r>
      <w:r w:rsidRPr="00C71563">
        <w:rPr>
          <w:rFonts w:ascii="Times New Roman" w:hAnsi="Times New Roman" w:cs="Times New Roman"/>
        </w:rPr>
        <w:t>……………...</w:t>
      </w:r>
      <w:r w:rsidR="001D0F24" w:rsidRPr="00C71563">
        <w:rPr>
          <w:rFonts w:ascii="Times New Roman" w:hAnsi="Times New Roman" w:cs="Times New Roman"/>
        </w:rPr>
        <w:tab/>
      </w:r>
      <w:r w:rsidR="00C71563" w:rsidRPr="00C71563">
        <w:rPr>
          <w:rFonts w:ascii="Times New Roman" w:hAnsi="Times New Roman" w:cs="Times New Roman"/>
        </w:rPr>
        <w:t>27</w:t>
      </w:r>
      <w:r w:rsidR="001D0F24" w:rsidRPr="000D1F61">
        <w:rPr>
          <w:rFonts w:ascii="Times New Roman" w:hAnsi="Times New Roman" w:cs="Times New Roman"/>
          <w:b/>
        </w:rPr>
        <w:t xml:space="preserve"> </w:t>
      </w:r>
    </w:p>
    <w:p w14:paraId="1FA3C1C9" w14:textId="77777777" w:rsidR="00DA4ABB" w:rsidRDefault="00DA4ABB" w:rsidP="001D0F24">
      <w:pPr>
        <w:widowControl w:val="0"/>
        <w:autoSpaceDE w:val="0"/>
        <w:autoSpaceDN w:val="0"/>
        <w:adjustRightInd w:val="0"/>
        <w:rPr>
          <w:rFonts w:ascii="Times New Roman" w:hAnsi="Times New Roman" w:cs="Times New Roman"/>
        </w:rPr>
      </w:pPr>
    </w:p>
    <w:p w14:paraId="191E425B" w14:textId="77777777" w:rsidR="00CC2805" w:rsidRDefault="001D0F24" w:rsidP="001D0F24">
      <w:pPr>
        <w:widowControl w:val="0"/>
        <w:autoSpaceDE w:val="0"/>
        <w:autoSpaceDN w:val="0"/>
        <w:adjustRightInd w:val="0"/>
        <w:rPr>
          <w:rFonts w:ascii="Times New Roman" w:hAnsi="Times New Roman" w:cs="Times New Roman"/>
          <w:b/>
        </w:rPr>
      </w:pPr>
      <w:r w:rsidRPr="00DA4ABB">
        <w:rPr>
          <w:rFonts w:ascii="Times New Roman" w:hAnsi="Times New Roman" w:cs="Times New Roman"/>
          <w:b/>
        </w:rPr>
        <w:t xml:space="preserve">3.1. </w:t>
      </w:r>
      <w:r w:rsidR="000D1F61" w:rsidRPr="00DA4ABB">
        <w:rPr>
          <w:rFonts w:ascii="Times New Roman" w:hAnsi="Times New Roman" w:cs="Times New Roman"/>
          <w:b/>
        </w:rPr>
        <w:t xml:space="preserve">Общие рекомендации в области развития законодательства, </w:t>
      </w:r>
    </w:p>
    <w:p w14:paraId="29431155" w14:textId="77777777" w:rsidR="00CC2805" w:rsidRDefault="00375B87" w:rsidP="001D0F24">
      <w:pPr>
        <w:widowControl w:val="0"/>
        <w:autoSpaceDE w:val="0"/>
        <w:autoSpaceDN w:val="0"/>
        <w:adjustRightInd w:val="0"/>
        <w:rPr>
          <w:rFonts w:ascii="Times New Roman" w:hAnsi="Times New Roman" w:cs="Times New Roman"/>
          <w:b/>
        </w:rPr>
      </w:pPr>
      <w:r w:rsidRPr="00DA4ABB">
        <w:rPr>
          <w:rFonts w:ascii="Times New Roman" w:hAnsi="Times New Roman" w:cs="Times New Roman"/>
          <w:b/>
        </w:rPr>
        <w:t>и</w:t>
      </w:r>
      <w:r w:rsidR="000D1F61" w:rsidRPr="00DA4ABB">
        <w:rPr>
          <w:rFonts w:ascii="Times New Roman" w:hAnsi="Times New Roman" w:cs="Times New Roman"/>
          <w:b/>
        </w:rPr>
        <w:t xml:space="preserve">нституциональных реформ и совершенствования </w:t>
      </w:r>
    </w:p>
    <w:p w14:paraId="626182B9" w14:textId="4EBFE8B9" w:rsidR="001D0F24" w:rsidRPr="00375B87" w:rsidRDefault="000D1F61" w:rsidP="001D0F24">
      <w:pPr>
        <w:widowControl w:val="0"/>
        <w:autoSpaceDE w:val="0"/>
        <w:autoSpaceDN w:val="0"/>
        <w:adjustRightInd w:val="0"/>
        <w:rPr>
          <w:rFonts w:ascii="Times New Roman" w:hAnsi="Times New Roman" w:cs="Times New Roman"/>
          <w:b/>
        </w:rPr>
      </w:pPr>
      <w:r w:rsidRPr="00DA4ABB">
        <w:rPr>
          <w:rFonts w:ascii="Times New Roman" w:hAnsi="Times New Roman" w:cs="Times New Roman"/>
          <w:b/>
        </w:rPr>
        <w:t>правоприменительной практики в области прав человека</w:t>
      </w:r>
      <w:r w:rsidR="00CC2805">
        <w:rPr>
          <w:rFonts w:ascii="Times New Roman" w:hAnsi="Times New Roman" w:cs="Times New Roman"/>
        </w:rPr>
        <w:t>……………….</w:t>
      </w:r>
      <w:r w:rsidR="00DA4ABB" w:rsidRPr="005E3334">
        <w:rPr>
          <w:rFonts w:ascii="Times New Roman" w:hAnsi="Times New Roman" w:cs="Times New Roman"/>
        </w:rPr>
        <w:tab/>
      </w:r>
      <w:r w:rsidR="005E3334" w:rsidRPr="005E3334">
        <w:rPr>
          <w:rFonts w:ascii="Times New Roman" w:hAnsi="Times New Roman" w:cs="Times New Roman"/>
        </w:rPr>
        <w:t>27</w:t>
      </w:r>
    </w:p>
    <w:p w14:paraId="684DEC45" w14:textId="77777777" w:rsidR="00DA4ABB" w:rsidRDefault="00DA4ABB" w:rsidP="00375B87">
      <w:pPr>
        <w:widowControl w:val="0"/>
        <w:autoSpaceDE w:val="0"/>
        <w:autoSpaceDN w:val="0"/>
        <w:adjustRightInd w:val="0"/>
        <w:rPr>
          <w:rFonts w:ascii="Times New Roman" w:hAnsi="Times New Roman" w:cs="Times New Roman"/>
        </w:rPr>
      </w:pPr>
    </w:p>
    <w:p w14:paraId="115E6E62" w14:textId="77777777" w:rsidR="00B74ADB" w:rsidRDefault="001D0F24" w:rsidP="00375B87">
      <w:pPr>
        <w:widowControl w:val="0"/>
        <w:autoSpaceDE w:val="0"/>
        <w:autoSpaceDN w:val="0"/>
        <w:adjustRightInd w:val="0"/>
        <w:rPr>
          <w:rFonts w:ascii="Times New Roman" w:hAnsi="Times New Roman" w:cs="Times New Roman"/>
          <w:b/>
        </w:rPr>
      </w:pPr>
      <w:r w:rsidRPr="0037457D">
        <w:rPr>
          <w:rFonts w:ascii="Times New Roman" w:hAnsi="Times New Roman" w:cs="Times New Roman"/>
          <w:b/>
        </w:rPr>
        <w:t>3.2.</w:t>
      </w:r>
      <w:r w:rsidR="0090550D" w:rsidRPr="0037457D">
        <w:rPr>
          <w:rFonts w:ascii="Times New Roman" w:hAnsi="Times New Roman" w:cs="Times New Roman"/>
          <w:b/>
        </w:rPr>
        <w:t xml:space="preserve"> </w:t>
      </w:r>
      <w:r w:rsidR="0037457D">
        <w:rPr>
          <w:rFonts w:ascii="Times New Roman" w:hAnsi="Times New Roman" w:cs="Times New Roman"/>
          <w:b/>
        </w:rPr>
        <w:t>Р</w:t>
      </w:r>
      <w:r w:rsidR="00375B87" w:rsidRPr="0037457D">
        <w:rPr>
          <w:rFonts w:ascii="Times New Roman" w:hAnsi="Times New Roman" w:cs="Times New Roman"/>
          <w:b/>
        </w:rPr>
        <w:t xml:space="preserve">екомендации в области обеспечения и защиты политических </w:t>
      </w:r>
    </w:p>
    <w:p w14:paraId="4A8B245F" w14:textId="1A14BDD9" w:rsidR="00961598" w:rsidRPr="00375B87" w:rsidRDefault="00375B87" w:rsidP="00375B87">
      <w:pPr>
        <w:widowControl w:val="0"/>
        <w:autoSpaceDE w:val="0"/>
        <w:autoSpaceDN w:val="0"/>
        <w:adjustRightInd w:val="0"/>
        <w:rPr>
          <w:rFonts w:ascii="Times New Roman" w:hAnsi="Times New Roman" w:cs="Times New Roman"/>
          <w:b/>
        </w:rPr>
      </w:pPr>
      <w:r w:rsidRPr="0037457D">
        <w:rPr>
          <w:rFonts w:ascii="Times New Roman" w:hAnsi="Times New Roman" w:cs="Times New Roman"/>
          <w:b/>
        </w:rPr>
        <w:t xml:space="preserve">прав и гражданских </w:t>
      </w:r>
      <w:r w:rsidRPr="007A5D06">
        <w:rPr>
          <w:rFonts w:ascii="Times New Roman" w:hAnsi="Times New Roman" w:cs="Times New Roman"/>
          <w:b/>
        </w:rPr>
        <w:t>свобод</w:t>
      </w:r>
      <w:r w:rsidRPr="007A5D06">
        <w:rPr>
          <w:rFonts w:ascii="Times New Roman" w:hAnsi="Times New Roman" w:cs="Times New Roman"/>
        </w:rPr>
        <w:t xml:space="preserve"> </w:t>
      </w:r>
      <w:r w:rsidR="0037457D" w:rsidRPr="007A5D06">
        <w:rPr>
          <w:rFonts w:ascii="Times New Roman" w:hAnsi="Times New Roman" w:cs="Times New Roman"/>
        </w:rPr>
        <w:t>……………….</w:t>
      </w:r>
      <w:r w:rsidR="00961598" w:rsidRPr="007A5D06">
        <w:rPr>
          <w:rFonts w:ascii="Times New Roman" w:hAnsi="Times New Roman" w:cs="Times New Roman"/>
        </w:rPr>
        <w:t>…</w:t>
      </w:r>
      <w:r w:rsidRPr="007A5D06">
        <w:rPr>
          <w:rFonts w:ascii="Times New Roman" w:hAnsi="Times New Roman" w:cs="Times New Roman"/>
        </w:rPr>
        <w:t>………………………………</w:t>
      </w:r>
      <w:r w:rsidR="00B74ADB">
        <w:rPr>
          <w:rFonts w:ascii="Times New Roman" w:hAnsi="Times New Roman" w:cs="Times New Roman"/>
        </w:rPr>
        <w:t>…</w:t>
      </w:r>
      <w:r w:rsidR="00961598" w:rsidRPr="007A5D06">
        <w:rPr>
          <w:rFonts w:ascii="Times New Roman" w:hAnsi="Times New Roman" w:cs="Times New Roman"/>
        </w:rPr>
        <w:tab/>
      </w:r>
      <w:r w:rsidR="007A5D06" w:rsidRPr="007A5D06">
        <w:rPr>
          <w:rFonts w:ascii="Times New Roman" w:hAnsi="Times New Roman" w:cs="Times New Roman"/>
        </w:rPr>
        <w:t>58</w:t>
      </w:r>
    </w:p>
    <w:p w14:paraId="28C3EC53" w14:textId="77777777" w:rsidR="00B74ADB" w:rsidRDefault="0037457D" w:rsidP="00375B87">
      <w:pPr>
        <w:widowControl w:val="0"/>
        <w:autoSpaceDE w:val="0"/>
        <w:autoSpaceDN w:val="0"/>
        <w:adjustRightInd w:val="0"/>
        <w:jc w:val="both"/>
        <w:rPr>
          <w:rFonts w:ascii="Times New Roman" w:hAnsi="Times New Roman" w:cs="Times New Roman"/>
          <w:i/>
        </w:rPr>
      </w:pPr>
      <w:r>
        <w:rPr>
          <w:rFonts w:ascii="Times New Roman" w:hAnsi="Times New Roman" w:cs="Times New Roman"/>
          <w:i/>
        </w:rPr>
        <w:t xml:space="preserve">3.2.1. Общие рекомендации в области обеспечения и защиты </w:t>
      </w:r>
    </w:p>
    <w:p w14:paraId="7827F278" w14:textId="480D087F" w:rsidR="0037457D" w:rsidRDefault="0037457D" w:rsidP="00375B87">
      <w:pPr>
        <w:widowControl w:val="0"/>
        <w:autoSpaceDE w:val="0"/>
        <w:autoSpaceDN w:val="0"/>
        <w:adjustRightInd w:val="0"/>
        <w:jc w:val="both"/>
        <w:rPr>
          <w:rFonts w:ascii="Times New Roman" w:hAnsi="Times New Roman" w:cs="Times New Roman"/>
          <w:i/>
        </w:rPr>
      </w:pPr>
      <w:r>
        <w:rPr>
          <w:rFonts w:ascii="Times New Roman" w:hAnsi="Times New Roman" w:cs="Times New Roman"/>
          <w:i/>
        </w:rPr>
        <w:t>политических</w:t>
      </w:r>
      <w:r w:rsidR="00B74ADB">
        <w:rPr>
          <w:rFonts w:ascii="Times New Roman" w:hAnsi="Times New Roman" w:cs="Times New Roman"/>
          <w:i/>
        </w:rPr>
        <w:t xml:space="preserve"> </w:t>
      </w:r>
      <w:r>
        <w:rPr>
          <w:rFonts w:ascii="Times New Roman" w:hAnsi="Times New Roman" w:cs="Times New Roman"/>
          <w:i/>
        </w:rPr>
        <w:t>прав и гражданских свобод</w:t>
      </w:r>
      <w:r w:rsidRPr="0037457D">
        <w:rPr>
          <w:rFonts w:ascii="Times New Roman" w:hAnsi="Times New Roman" w:cs="Times New Roman"/>
        </w:rPr>
        <w:t>……………………………………</w:t>
      </w:r>
      <w:r w:rsidR="00B74ADB">
        <w:rPr>
          <w:rFonts w:ascii="Times New Roman" w:hAnsi="Times New Roman" w:cs="Times New Roman"/>
        </w:rPr>
        <w:t>…</w:t>
      </w:r>
      <w:r w:rsidRPr="0037457D">
        <w:rPr>
          <w:rFonts w:ascii="Times New Roman" w:hAnsi="Times New Roman" w:cs="Times New Roman"/>
        </w:rPr>
        <w:tab/>
      </w:r>
      <w:r w:rsidR="007A5D06">
        <w:rPr>
          <w:rFonts w:ascii="Times New Roman" w:hAnsi="Times New Roman" w:cs="Times New Roman"/>
        </w:rPr>
        <w:t>58</w:t>
      </w:r>
    </w:p>
    <w:p w14:paraId="2F68E8E0" w14:textId="700C3C14" w:rsidR="0050461E" w:rsidRDefault="00375B87" w:rsidP="00375B87">
      <w:pPr>
        <w:widowControl w:val="0"/>
        <w:autoSpaceDE w:val="0"/>
        <w:autoSpaceDN w:val="0"/>
        <w:adjustRightInd w:val="0"/>
        <w:jc w:val="both"/>
        <w:rPr>
          <w:rFonts w:ascii="Times New Roman" w:hAnsi="Times New Roman" w:cs="Times New Roman"/>
        </w:rPr>
      </w:pPr>
      <w:r w:rsidRPr="00375B87">
        <w:rPr>
          <w:rFonts w:ascii="Times New Roman" w:hAnsi="Times New Roman" w:cs="Times New Roman"/>
          <w:i/>
        </w:rPr>
        <w:t>3.2.</w:t>
      </w:r>
      <w:r w:rsidR="0037457D">
        <w:rPr>
          <w:rFonts w:ascii="Times New Roman" w:hAnsi="Times New Roman" w:cs="Times New Roman"/>
          <w:i/>
        </w:rPr>
        <w:t>2</w:t>
      </w:r>
      <w:r w:rsidRPr="00375B87">
        <w:rPr>
          <w:rFonts w:ascii="Times New Roman" w:hAnsi="Times New Roman" w:cs="Times New Roman"/>
          <w:i/>
        </w:rPr>
        <w:t>. Рекомендации в области обеспечения права на жизнь</w:t>
      </w:r>
      <w:r w:rsidR="0050461E" w:rsidRPr="00B20F29">
        <w:rPr>
          <w:rFonts w:ascii="Times New Roman" w:hAnsi="Times New Roman" w:cs="Times New Roman"/>
        </w:rPr>
        <w:t>………………...</w:t>
      </w:r>
      <w:r w:rsidRPr="00B20F29">
        <w:rPr>
          <w:rFonts w:ascii="Times New Roman" w:hAnsi="Times New Roman" w:cs="Times New Roman"/>
        </w:rPr>
        <w:t>..</w:t>
      </w:r>
      <w:r w:rsidR="0050461E" w:rsidRPr="00B20F29">
        <w:rPr>
          <w:rFonts w:ascii="Times New Roman" w:hAnsi="Times New Roman" w:cs="Times New Roman"/>
        </w:rPr>
        <w:tab/>
      </w:r>
      <w:r w:rsidR="00B20F29" w:rsidRPr="00B20F29">
        <w:rPr>
          <w:rFonts w:ascii="Times New Roman" w:hAnsi="Times New Roman" w:cs="Times New Roman"/>
        </w:rPr>
        <w:t>59</w:t>
      </w:r>
    </w:p>
    <w:p w14:paraId="3755BD23" w14:textId="77777777" w:rsidR="000334C0" w:rsidRDefault="000334C0" w:rsidP="00375B87">
      <w:pPr>
        <w:widowControl w:val="0"/>
        <w:autoSpaceDE w:val="0"/>
        <w:autoSpaceDN w:val="0"/>
        <w:adjustRightInd w:val="0"/>
        <w:jc w:val="both"/>
        <w:rPr>
          <w:rFonts w:ascii="Times New Roman" w:hAnsi="Times New Roman" w:cs="Times New Roman"/>
          <w:i/>
        </w:rPr>
      </w:pPr>
      <w:r>
        <w:rPr>
          <w:rFonts w:ascii="Times New Roman" w:hAnsi="Times New Roman" w:cs="Times New Roman"/>
          <w:i/>
        </w:rPr>
        <w:t xml:space="preserve">3.2.3. </w:t>
      </w:r>
      <w:r w:rsidRPr="000334C0">
        <w:rPr>
          <w:rFonts w:ascii="Times New Roman" w:hAnsi="Times New Roman" w:cs="Times New Roman"/>
          <w:i/>
        </w:rPr>
        <w:t xml:space="preserve">Рекомендации в области обеспечения и защиты права </w:t>
      </w:r>
      <w:proofErr w:type="gramStart"/>
      <w:r w:rsidRPr="000334C0">
        <w:rPr>
          <w:rFonts w:ascii="Times New Roman" w:hAnsi="Times New Roman" w:cs="Times New Roman"/>
          <w:i/>
        </w:rPr>
        <w:t>на</w:t>
      </w:r>
      <w:proofErr w:type="gramEnd"/>
      <w:r w:rsidRPr="000334C0">
        <w:rPr>
          <w:rFonts w:ascii="Times New Roman" w:hAnsi="Times New Roman" w:cs="Times New Roman"/>
          <w:i/>
        </w:rPr>
        <w:t xml:space="preserve"> </w:t>
      </w:r>
    </w:p>
    <w:p w14:paraId="30E3AC76" w14:textId="6C3699A4" w:rsidR="000334C0" w:rsidRPr="000334C0" w:rsidRDefault="000334C0" w:rsidP="00375B87">
      <w:pPr>
        <w:widowControl w:val="0"/>
        <w:autoSpaceDE w:val="0"/>
        <w:autoSpaceDN w:val="0"/>
        <w:adjustRightInd w:val="0"/>
        <w:jc w:val="both"/>
        <w:rPr>
          <w:rFonts w:ascii="Times New Roman" w:hAnsi="Times New Roman" w:cs="Times New Roman"/>
          <w:i/>
        </w:rPr>
      </w:pPr>
      <w:r w:rsidRPr="000334C0">
        <w:rPr>
          <w:rFonts w:ascii="Times New Roman" w:hAnsi="Times New Roman" w:cs="Times New Roman"/>
          <w:i/>
        </w:rPr>
        <w:t>свободу от насильственных исчезновений</w:t>
      </w:r>
      <w:r w:rsidR="008501E8">
        <w:rPr>
          <w:rFonts w:ascii="Times New Roman" w:hAnsi="Times New Roman" w:cs="Times New Roman"/>
        </w:rPr>
        <w:t>………………………………………</w:t>
      </w:r>
      <w:r w:rsidR="008501E8">
        <w:rPr>
          <w:rFonts w:ascii="Times New Roman" w:hAnsi="Times New Roman" w:cs="Times New Roman"/>
        </w:rPr>
        <w:tab/>
        <w:t>6</w:t>
      </w:r>
      <w:r w:rsidRPr="008501E8">
        <w:rPr>
          <w:rFonts w:ascii="Times New Roman" w:hAnsi="Times New Roman" w:cs="Times New Roman"/>
        </w:rPr>
        <w:t>0</w:t>
      </w:r>
    </w:p>
    <w:p w14:paraId="3D02F939" w14:textId="41365067" w:rsidR="00375B87" w:rsidRPr="00375B87" w:rsidRDefault="00375B87" w:rsidP="0050461E">
      <w:pPr>
        <w:widowControl w:val="0"/>
        <w:autoSpaceDE w:val="0"/>
        <w:autoSpaceDN w:val="0"/>
        <w:adjustRightInd w:val="0"/>
        <w:rPr>
          <w:rFonts w:ascii="Times New Roman" w:hAnsi="Times New Roman" w:cs="Times New Roman"/>
          <w:i/>
        </w:rPr>
      </w:pPr>
      <w:r w:rsidRPr="00375B87">
        <w:rPr>
          <w:rFonts w:ascii="Times New Roman" w:hAnsi="Times New Roman" w:cs="Times New Roman"/>
          <w:i/>
        </w:rPr>
        <w:t>3.2.</w:t>
      </w:r>
      <w:r w:rsidR="000334C0">
        <w:rPr>
          <w:rFonts w:ascii="Times New Roman" w:hAnsi="Times New Roman" w:cs="Times New Roman"/>
          <w:i/>
        </w:rPr>
        <w:t>4</w:t>
      </w:r>
      <w:r w:rsidRPr="00375B87">
        <w:rPr>
          <w:rFonts w:ascii="Times New Roman" w:hAnsi="Times New Roman" w:cs="Times New Roman"/>
          <w:i/>
        </w:rPr>
        <w:t xml:space="preserve">. Рекомендации в области обеспечения и защиты права на свободу </w:t>
      </w:r>
    </w:p>
    <w:p w14:paraId="66BAA0C8" w14:textId="41AAE130" w:rsidR="0050461E" w:rsidRDefault="00375B87" w:rsidP="0050461E">
      <w:pPr>
        <w:widowControl w:val="0"/>
        <w:autoSpaceDE w:val="0"/>
        <w:autoSpaceDN w:val="0"/>
        <w:adjustRightInd w:val="0"/>
        <w:rPr>
          <w:rFonts w:ascii="Times New Roman" w:hAnsi="Times New Roman" w:cs="Times New Roman"/>
        </w:rPr>
      </w:pPr>
      <w:r w:rsidRPr="00375B87">
        <w:rPr>
          <w:rFonts w:ascii="Times New Roman" w:hAnsi="Times New Roman" w:cs="Times New Roman"/>
          <w:i/>
        </w:rPr>
        <w:t>и личную неприкосновенность</w:t>
      </w:r>
      <w:r w:rsidRPr="000909CD">
        <w:rPr>
          <w:rFonts w:ascii="Times New Roman" w:hAnsi="Times New Roman" w:cs="Times New Roman"/>
        </w:rPr>
        <w:t>…………………………………………</w:t>
      </w:r>
      <w:r w:rsidR="00EB2DE3" w:rsidRPr="000909CD">
        <w:rPr>
          <w:rFonts w:ascii="Times New Roman" w:hAnsi="Times New Roman" w:cs="Times New Roman"/>
        </w:rPr>
        <w:t>…………</w:t>
      </w:r>
      <w:r w:rsidR="000909CD" w:rsidRPr="000909CD">
        <w:rPr>
          <w:rFonts w:ascii="Times New Roman" w:hAnsi="Times New Roman" w:cs="Times New Roman"/>
        </w:rPr>
        <w:tab/>
        <w:t>6</w:t>
      </w:r>
      <w:r w:rsidRPr="000909CD">
        <w:rPr>
          <w:rFonts w:ascii="Times New Roman" w:hAnsi="Times New Roman" w:cs="Times New Roman"/>
        </w:rPr>
        <w:t>1</w:t>
      </w:r>
    </w:p>
    <w:p w14:paraId="3E7852D0" w14:textId="22839AB0" w:rsidR="00EB2DE3" w:rsidRPr="00EB2DE3" w:rsidRDefault="00EB2DE3" w:rsidP="0050461E">
      <w:pPr>
        <w:widowControl w:val="0"/>
        <w:autoSpaceDE w:val="0"/>
        <w:autoSpaceDN w:val="0"/>
        <w:adjustRightInd w:val="0"/>
        <w:rPr>
          <w:rFonts w:ascii="Times New Roman" w:hAnsi="Times New Roman" w:cs="Times New Roman"/>
          <w:i/>
        </w:rPr>
      </w:pPr>
      <w:r w:rsidRPr="00EB2DE3">
        <w:rPr>
          <w:rFonts w:ascii="Times New Roman" w:hAnsi="Times New Roman" w:cs="Times New Roman"/>
          <w:i/>
        </w:rPr>
        <w:t>3.2.</w:t>
      </w:r>
      <w:r w:rsidR="000334C0">
        <w:rPr>
          <w:rFonts w:ascii="Times New Roman" w:hAnsi="Times New Roman" w:cs="Times New Roman"/>
          <w:i/>
        </w:rPr>
        <w:t>5</w:t>
      </w:r>
      <w:r w:rsidRPr="00EB2DE3">
        <w:rPr>
          <w:rFonts w:ascii="Times New Roman" w:hAnsi="Times New Roman" w:cs="Times New Roman"/>
          <w:i/>
        </w:rPr>
        <w:t xml:space="preserve">. Рекомендации в области обеспечения и защиты права на свободу </w:t>
      </w:r>
    </w:p>
    <w:p w14:paraId="297B889F" w14:textId="7FD071CD" w:rsidR="00EB2DE3" w:rsidRPr="00EB2DE3" w:rsidRDefault="00EB2DE3" w:rsidP="0050461E">
      <w:pPr>
        <w:widowControl w:val="0"/>
        <w:autoSpaceDE w:val="0"/>
        <w:autoSpaceDN w:val="0"/>
        <w:adjustRightInd w:val="0"/>
        <w:rPr>
          <w:rFonts w:ascii="Times New Roman" w:hAnsi="Times New Roman" w:cs="Times New Roman"/>
        </w:rPr>
      </w:pPr>
      <w:r w:rsidRPr="00EB2DE3">
        <w:rPr>
          <w:rFonts w:ascii="Times New Roman" w:hAnsi="Times New Roman" w:cs="Times New Roman"/>
          <w:i/>
        </w:rPr>
        <w:t>от пыток и других видов жестокого обращения и наказания</w:t>
      </w:r>
      <w:r w:rsidRPr="00591A46">
        <w:rPr>
          <w:rFonts w:ascii="Times New Roman" w:hAnsi="Times New Roman" w:cs="Times New Roman"/>
        </w:rPr>
        <w:t>…..…………….</w:t>
      </w:r>
      <w:r w:rsidRPr="00591A46">
        <w:rPr>
          <w:rFonts w:ascii="Times New Roman" w:hAnsi="Times New Roman" w:cs="Times New Roman"/>
        </w:rPr>
        <w:tab/>
      </w:r>
      <w:r w:rsidR="00591A46" w:rsidRPr="00591A46">
        <w:rPr>
          <w:rFonts w:ascii="Times New Roman" w:hAnsi="Times New Roman" w:cs="Times New Roman"/>
        </w:rPr>
        <w:t>65</w:t>
      </w:r>
    </w:p>
    <w:p w14:paraId="48349770" w14:textId="77777777" w:rsidR="00B74ADB" w:rsidRDefault="00612BD9" w:rsidP="0050461E">
      <w:pPr>
        <w:widowControl w:val="0"/>
        <w:autoSpaceDE w:val="0"/>
        <w:autoSpaceDN w:val="0"/>
        <w:adjustRightInd w:val="0"/>
        <w:rPr>
          <w:rFonts w:ascii="Times New Roman" w:hAnsi="Times New Roman" w:cs="Times New Roman"/>
          <w:i/>
        </w:rPr>
      </w:pPr>
      <w:r w:rsidRPr="00612BD9">
        <w:rPr>
          <w:rFonts w:ascii="Times New Roman" w:hAnsi="Times New Roman" w:cs="Times New Roman"/>
          <w:i/>
        </w:rPr>
        <w:t>3.2.</w:t>
      </w:r>
      <w:r w:rsidR="000334C0">
        <w:rPr>
          <w:rFonts w:ascii="Times New Roman" w:hAnsi="Times New Roman" w:cs="Times New Roman"/>
          <w:i/>
        </w:rPr>
        <w:t>6</w:t>
      </w:r>
      <w:r w:rsidRPr="00612BD9">
        <w:rPr>
          <w:rFonts w:ascii="Times New Roman" w:hAnsi="Times New Roman" w:cs="Times New Roman"/>
          <w:i/>
        </w:rPr>
        <w:t>. Рекомендации в области обеспечения права на свободу от рабства,</w:t>
      </w:r>
    </w:p>
    <w:p w14:paraId="033510BC" w14:textId="78A948E5" w:rsidR="00EB2DE3" w:rsidRPr="00612BD9" w:rsidRDefault="00612BD9" w:rsidP="0050461E">
      <w:pPr>
        <w:widowControl w:val="0"/>
        <w:autoSpaceDE w:val="0"/>
        <w:autoSpaceDN w:val="0"/>
        <w:adjustRightInd w:val="0"/>
        <w:rPr>
          <w:rFonts w:ascii="Times New Roman" w:hAnsi="Times New Roman" w:cs="Times New Roman"/>
        </w:rPr>
      </w:pPr>
      <w:r w:rsidRPr="00612BD9">
        <w:rPr>
          <w:rFonts w:ascii="Times New Roman" w:hAnsi="Times New Roman" w:cs="Times New Roman"/>
          <w:i/>
        </w:rPr>
        <w:t>принудительного труда; торговля людьми</w:t>
      </w:r>
      <w:r w:rsidRPr="00D9223C">
        <w:rPr>
          <w:rFonts w:ascii="Times New Roman" w:hAnsi="Times New Roman" w:cs="Times New Roman"/>
        </w:rPr>
        <w:t>…………………………......</w:t>
      </w:r>
      <w:r w:rsidR="00D9223C">
        <w:rPr>
          <w:rFonts w:ascii="Times New Roman" w:hAnsi="Times New Roman" w:cs="Times New Roman"/>
        </w:rPr>
        <w:t>..........</w:t>
      </w:r>
      <w:r w:rsidR="00B74ADB">
        <w:rPr>
          <w:rFonts w:ascii="Times New Roman" w:hAnsi="Times New Roman" w:cs="Times New Roman"/>
        </w:rPr>
        <w:t>..</w:t>
      </w:r>
      <w:r w:rsidRPr="00D9223C">
        <w:rPr>
          <w:rFonts w:ascii="Times New Roman" w:hAnsi="Times New Roman" w:cs="Times New Roman"/>
        </w:rPr>
        <w:tab/>
        <w:t>1</w:t>
      </w:r>
      <w:r w:rsidR="00D9223C" w:rsidRPr="00D9223C">
        <w:rPr>
          <w:rFonts w:ascii="Times New Roman" w:hAnsi="Times New Roman" w:cs="Times New Roman"/>
        </w:rPr>
        <w:t>08</w:t>
      </w:r>
    </w:p>
    <w:p w14:paraId="25AB7378" w14:textId="296E4F00" w:rsidR="000E7D9B" w:rsidRPr="000E7D9B" w:rsidRDefault="000E7D9B" w:rsidP="000E7D9B">
      <w:pPr>
        <w:rPr>
          <w:rFonts w:ascii="Times New Roman" w:hAnsi="Times New Roman" w:cs="Times New Roman"/>
          <w:i/>
        </w:rPr>
      </w:pPr>
      <w:r>
        <w:rPr>
          <w:rFonts w:ascii="Times New Roman" w:hAnsi="Times New Roman" w:cs="Times New Roman"/>
          <w:i/>
        </w:rPr>
        <w:t>3.2.</w:t>
      </w:r>
      <w:r w:rsidR="000334C0">
        <w:rPr>
          <w:rFonts w:ascii="Times New Roman" w:hAnsi="Times New Roman" w:cs="Times New Roman"/>
          <w:i/>
        </w:rPr>
        <w:t>7</w:t>
      </w:r>
      <w:r>
        <w:rPr>
          <w:rFonts w:ascii="Times New Roman" w:hAnsi="Times New Roman" w:cs="Times New Roman"/>
          <w:i/>
        </w:rPr>
        <w:t xml:space="preserve">. </w:t>
      </w:r>
      <w:r w:rsidRPr="000E7D9B">
        <w:rPr>
          <w:rFonts w:ascii="Times New Roman" w:hAnsi="Times New Roman" w:cs="Times New Roman"/>
          <w:i/>
        </w:rPr>
        <w:t>Рекомендации в области обеспечения и защиты прав заключённых</w:t>
      </w:r>
      <w:r w:rsidRPr="00FC1A7F">
        <w:rPr>
          <w:rFonts w:ascii="Times New Roman" w:hAnsi="Times New Roman" w:cs="Times New Roman"/>
        </w:rPr>
        <w:t>…...</w:t>
      </w:r>
      <w:r w:rsidRPr="00FC1A7F">
        <w:rPr>
          <w:rFonts w:ascii="Times New Roman" w:hAnsi="Times New Roman" w:cs="Times New Roman"/>
        </w:rPr>
        <w:tab/>
        <w:t>1</w:t>
      </w:r>
      <w:r w:rsidR="00FC1A7F">
        <w:rPr>
          <w:rFonts w:ascii="Times New Roman" w:hAnsi="Times New Roman" w:cs="Times New Roman"/>
        </w:rPr>
        <w:t>63</w:t>
      </w:r>
    </w:p>
    <w:p w14:paraId="31918087" w14:textId="3A34853F" w:rsidR="00113833" w:rsidRDefault="00113833" w:rsidP="0050461E">
      <w:pPr>
        <w:widowControl w:val="0"/>
        <w:autoSpaceDE w:val="0"/>
        <w:autoSpaceDN w:val="0"/>
        <w:adjustRightInd w:val="0"/>
        <w:rPr>
          <w:rFonts w:ascii="Times New Roman" w:hAnsi="Times New Roman" w:cs="Times New Roman"/>
          <w:i/>
        </w:rPr>
      </w:pPr>
      <w:r w:rsidRPr="00113833">
        <w:rPr>
          <w:rFonts w:ascii="Times New Roman" w:hAnsi="Times New Roman" w:cs="Times New Roman"/>
          <w:i/>
        </w:rPr>
        <w:t>3.2.</w:t>
      </w:r>
      <w:r w:rsidR="000334C0">
        <w:rPr>
          <w:rFonts w:ascii="Times New Roman" w:hAnsi="Times New Roman" w:cs="Times New Roman"/>
          <w:i/>
        </w:rPr>
        <w:t>8</w:t>
      </w:r>
      <w:r w:rsidRPr="00113833">
        <w:rPr>
          <w:rFonts w:ascii="Times New Roman" w:hAnsi="Times New Roman" w:cs="Times New Roman"/>
          <w:i/>
        </w:rPr>
        <w:t xml:space="preserve">. Рекомендации в области обеспечения и защиты права </w:t>
      </w:r>
    </w:p>
    <w:p w14:paraId="25CFAF06" w14:textId="6BC1A302" w:rsidR="00EB2DE3" w:rsidRPr="00113833" w:rsidRDefault="00113833" w:rsidP="0050461E">
      <w:pPr>
        <w:widowControl w:val="0"/>
        <w:autoSpaceDE w:val="0"/>
        <w:autoSpaceDN w:val="0"/>
        <w:adjustRightInd w:val="0"/>
        <w:rPr>
          <w:rFonts w:ascii="Times New Roman" w:hAnsi="Times New Roman" w:cs="Times New Roman"/>
          <w:i/>
        </w:rPr>
      </w:pPr>
      <w:r w:rsidRPr="00113833">
        <w:rPr>
          <w:rFonts w:ascii="Times New Roman" w:hAnsi="Times New Roman" w:cs="Times New Roman"/>
          <w:i/>
        </w:rPr>
        <w:t>на недискриминацию</w:t>
      </w:r>
      <w:r>
        <w:rPr>
          <w:rFonts w:ascii="Times New Roman" w:hAnsi="Times New Roman" w:cs="Times New Roman"/>
          <w:i/>
        </w:rPr>
        <w:t>;</w:t>
      </w:r>
      <w:r w:rsidRPr="00113833">
        <w:rPr>
          <w:rFonts w:ascii="Times New Roman" w:hAnsi="Times New Roman" w:cs="Times New Roman"/>
          <w:i/>
        </w:rPr>
        <w:t xml:space="preserve"> прав</w:t>
      </w:r>
      <w:r>
        <w:rPr>
          <w:rFonts w:ascii="Times New Roman" w:hAnsi="Times New Roman" w:cs="Times New Roman"/>
          <w:i/>
        </w:rPr>
        <w:t>а</w:t>
      </w:r>
      <w:r w:rsidRPr="00113833">
        <w:rPr>
          <w:rFonts w:ascii="Times New Roman" w:hAnsi="Times New Roman" w:cs="Times New Roman"/>
          <w:i/>
        </w:rPr>
        <w:t xml:space="preserve"> меньшинств</w:t>
      </w:r>
      <w:r w:rsidRPr="00E215A4">
        <w:rPr>
          <w:rFonts w:ascii="Times New Roman" w:hAnsi="Times New Roman" w:cs="Times New Roman"/>
        </w:rPr>
        <w:t>……………………………………….</w:t>
      </w:r>
      <w:r w:rsidRPr="00E215A4">
        <w:rPr>
          <w:rFonts w:ascii="Times New Roman" w:hAnsi="Times New Roman" w:cs="Times New Roman"/>
        </w:rPr>
        <w:tab/>
        <w:t>1</w:t>
      </w:r>
      <w:r w:rsidR="00E215A4" w:rsidRPr="00E215A4">
        <w:rPr>
          <w:rFonts w:ascii="Times New Roman" w:hAnsi="Times New Roman" w:cs="Times New Roman"/>
        </w:rPr>
        <w:t>64</w:t>
      </w:r>
    </w:p>
    <w:p w14:paraId="2358236A" w14:textId="7526C630" w:rsidR="00723B39" w:rsidRPr="00F95F12" w:rsidRDefault="00723B39" w:rsidP="0050461E">
      <w:pPr>
        <w:widowControl w:val="0"/>
        <w:autoSpaceDE w:val="0"/>
        <w:autoSpaceDN w:val="0"/>
        <w:adjustRightInd w:val="0"/>
        <w:rPr>
          <w:rFonts w:ascii="Times New Roman" w:hAnsi="Times New Roman" w:cs="Times New Roman"/>
          <w:i/>
        </w:rPr>
      </w:pPr>
      <w:r w:rsidRPr="00723B39">
        <w:rPr>
          <w:rFonts w:ascii="Times New Roman" w:hAnsi="Times New Roman" w:cs="Times New Roman"/>
          <w:i/>
        </w:rPr>
        <w:t>3.2.</w:t>
      </w:r>
      <w:r w:rsidR="000334C0">
        <w:rPr>
          <w:rFonts w:ascii="Times New Roman" w:hAnsi="Times New Roman" w:cs="Times New Roman"/>
          <w:i/>
        </w:rPr>
        <w:t>9</w:t>
      </w:r>
      <w:r w:rsidRPr="00723B39">
        <w:rPr>
          <w:rFonts w:ascii="Times New Roman" w:hAnsi="Times New Roman" w:cs="Times New Roman"/>
          <w:i/>
        </w:rPr>
        <w:t xml:space="preserve">. Рекомендации в </w:t>
      </w:r>
      <w:r w:rsidRPr="00F95F12">
        <w:rPr>
          <w:rFonts w:ascii="Times New Roman" w:hAnsi="Times New Roman" w:cs="Times New Roman"/>
          <w:i/>
        </w:rPr>
        <w:t xml:space="preserve">области обеспечения права на </w:t>
      </w:r>
      <w:proofErr w:type="gramStart"/>
      <w:r w:rsidRPr="00F95F12">
        <w:rPr>
          <w:rFonts w:ascii="Times New Roman" w:hAnsi="Times New Roman" w:cs="Times New Roman"/>
          <w:i/>
        </w:rPr>
        <w:t>справедливое</w:t>
      </w:r>
      <w:proofErr w:type="gramEnd"/>
      <w:r w:rsidRPr="00F95F12">
        <w:rPr>
          <w:rFonts w:ascii="Times New Roman" w:hAnsi="Times New Roman" w:cs="Times New Roman"/>
          <w:i/>
        </w:rPr>
        <w:t xml:space="preserve"> </w:t>
      </w:r>
    </w:p>
    <w:p w14:paraId="2B7A51E6" w14:textId="40861220" w:rsidR="00EB2DE3" w:rsidRPr="00723B39" w:rsidRDefault="00723B39" w:rsidP="0050461E">
      <w:pPr>
        <w:widowControl w:val="0"/>
        <w:autoSpaceDE w:val="0"/>
        <w:autoSpaceDN w:val="0"/>
        <w:adjustRightInd w:val="0"/>
        <w:rPr>
          <w:rFonts w:ascii="Times New Roman" w:hAnsi="Times New Roman" w:cs="Times New Roman"/>
        </w:rPr>
      </w:pPr>
      <w:r w:rsidRPr="00F95F12">
        <w:rPr>
          <w:rFonts w:ascii="Times New Roman" w:hAnsi="Times New Roman" w:cs="Times New Roman"/>
          <w:i/>
        </w:rPr>
        <w:t>судебное разбирательство</w:t>
      </w:r>
      <w:r w:rsidRPr="00F95F12">
        <w:rPr>
          <w:rFonts w:ascii="Times New Roman" w:hAnsi="Times New Roman" w:cs="Times New Roman"/>
        </w:rPr>
        <w:t>……………………………………………………….</w:t>
      </w:r>
      <w:r w:rsidRPr="00F95F12">
        <w:rPr>
          <w:rFonts w:ascii="Times New Roman" w:hAnsi="Times New Roman" w:cs="Times New Roman"/>
        </w:rPr>
        <w:tab/>
        <w:t>1</w:t>
      </w:r>
      <w:r w:rsidR="00F95F12" w:rsidRPr="00F95F12">
        <w:rPr>
          <w:rFonts w:ascii="Times New Roman" w:hAnsi="Times New Roman" w:cs="Times New Roman"/>
        </w:rPr>
        <w:t>96</w:t>
      </w:r>
    </w:p>
    <w:p w14:paraId="3EC45917" w14:textId="45F92CFB" w:rsidR="00DA4ABB" w:rsidRDefault="00734B4F" w:rsidP="0050461E">
      <w:pPr>
        <w:widowControl w:val="0"/>
        <w:autoSpaceDE w:val="0"/>
        <w:autoSpaceDN w:val="0"/>
        <w:adjustRightInd w:val="0"/>
        <w:rPr>
          <w:rFonts w:ascii="Times New Roman" w:hAnsi="Times New Roman" w:cs="Times New Roman"/>
          <w:i/>
        </w:rPr>
      </w:pPr>
      <w:r w:rsidRPr="00734B4F">
        <w:rPr>
          <w:rFonts w:ascii="Times New Roman" w:hAnsi="Times New Roman" w:cs="Times New Roman"/>
          <w:i/>
        </w:rPr>
        <w:t>3.2.</w:t>
      </w:r>
      <w:r w:rsidR="000334C0">
        <w:rPr>
          <w:rFonts w:ascii="Times New Roman" w:hAnsi="Times New Roman" w:cs="Times New Roman"/>
          <w:i/>
        </w:rPr>
        <w:t>10</w:t>
      </w:r>
      <w:r w:rsidRPr="00734B4F">
        <w:rPr>
          <w:rFonts w:ascii="Times New Roman" w:hAnsi="Times New Roman" w:cs="Times New Roman"/>
          <w:i/>
        </w:rPr>
        <w:t xml:space="preserve">. Рекомендации в области обеспечения и защиты права на свободу </w:t>
      </w:r>
    </w:p>
    <w:p w14:paraId="0EA4B16F" w14:textId="59FE65A8" w:rsidR="00EB2DE3" w:rsidRPr="00734B4F" w:rsidRDefault="00734B4F" w:rsidP="0050461E">
      <w:pPr>
        <w:widowControl w:val="0"/>
        <w:autoSpaceDE w:val="0"/>
        <w:autoSpaceDN w:val="0"/>
        <w:adjustRightInd w:val="0"/>
        <w:rPr>
          <w:rFonts w:ascii="Times New Roman" w:hAnsi="Times New Roman" w:cs="Times New Roman"/>
          <w:i/>
        </w:rPr>
      </w:pPr>
      <w:r w:rsidRPr="00734B4F">
        <w:rPr>
          <w:rFonts w:ascii="Times New Roman" w:hAnsi="Times New Roman" w:cs="Times New Roman"/>
          <w:i/>
        </w:rPr>
        <w:t>совести, религии или вероисповедания</w:t>
      </w:r>
      <w:r w:rsidR="0037457D" w:rsidRPr="006A06F3">
        <w:rPr>
          <w:rFonts w:ascii="Times New Roman" w:hAnsi="Times New Roman" w:cs="Times New Roman"/>
        </w:rPr>
        <w:t>…………………………………………..</w:t>
      </w:r>
      <w:r w:rsidR="0037457D" w:rsidRPr="006A06F3">
        <w:rPr>
          <w:rFonts w:ascii="Times New Roman" w:hAnsi="Times New Roman" w:cs="Times New Roman"/>
        </w:rPr>
        <w:tab/>
      </w:r>
      <w:r w:rsidR="006A06F3" w:rsidRPr="006A06F3">
        <w:rPr>
          <w:rFonts w:ascii="Times New Roman" w:hAnsi="Times New Roman" w:cs="Times New Roman"/>
        </w:rPr>
        <w:t>217</w:t>
      </w:r>
    </w:p>
    <w:p w14:paraId="739F4FFA" w14:textId="77777777" w:rsidR="00B74ADB" w:rsidRDefault="008A705E" w:rsidP="0050461E">
      <w:pPr>
        <w:widowControl w:val="0"/>
        <w:autoSpaceDE w:val="0"/>
        <w:autoSpaceDN w:val="0"/>
        <w:adjustRightInd w:val="0"/>
        <w:rPr>
          <w:rFonts w:ascii="Times New Roman" w:hAnsi="Times New Roman" w:cs="Times New Roman"/>
          <w:i/>
        </w:rPr>
      </w:pPr>
      <w:r>
        <w:rPr>
          <w:rFonts w:ascii="Times New Roman" w:hAnsi="Times New Roman" w:cs="Times New Roman"/>
          <w:i/>
        </w:rPr>
        <w:t>3.2.1</w:t>
      </w:r>
      <w:r w:rsidR="000334C0">
        <w:rPr>
          <w:rFonts w:ascii="Times New Roman" w:hAnsi="Times New Roman" w:cs="Times New Roman"/>
          <w:i/>
        </w:rPr>
        <w:t>1</w:t>
      </w:r>
      <w:r>
        <w:rPr>
          <w:rFonts w:ascii="Times New Roman" w:hAnsi="Times New Roman" w:cs="Times New Roman"/>
          <w:i/>
        </w:rPr>
        <w:t xml:space="preserve">. </w:t>
      </w:r>
      <w:r w:rsidRPr="008A705E">
        <w:rPr>
          <w:rFonts w:ascii="Times New Roman" w:hAnsi="Times New Roman" w:cs="Times New Roman"/>
          <w:i/>
        </w:rPr>
        <w:t xml:space="preserve">Рекомендации в области обеспечения и защиты права на свободу </w:t>
      </w:r>
    </w:p>
    <w:p w14:paraId="647CECBD" w14:textId="1856778A" w:rsidR="0037457D" w:rsidRPr="004D3E0A" w:rsidRDefault="008A705E" w:rsidP="0050461E">
      <w:pPr>
        <w:widowControl w:val="0"/>
        <w:autoSpaceDE w:val="0"/>
        <w:autoSpaceDN w:val="0"/>
        <w:adjustRightInd w:val="0"/>
        <w:rPr>
          <w:rFonts w:ascii="Times New Roman" w:hAnsi="Times New Roman" w:cs="Times New Roman"/>
        </w:rPr>
      </w:pPr>
      <w:r w:rsidRPr="008A705E">
        <w:rPr>
          <w:rFonts w:ascii="Times New Roman" w:hAnsi="Times New Roman" w:cs="Times New Roman"/>
          <w:i/>
        </w:rPr>
        <w:t xml:space="preserve">выражения мнения, слова, </w:t>
      </w:r>
      <w:r w:rsidRPr="004D3E0A">
        <w:rPr>
          <w:rFonts w:ascii="Times New Roman" w:hAnsi="Times New Roman" w:cs="Times New Roman"/>
          <w:i/>
        </w:rPr>
        <w:t>получения и распространения информации</w:t>
      </w:r>
      <w:r w:rsidR="008A70CE" w:rsidRPr="004D3E0A">
        <w:rPr>
          <w:rFonts w:ascii="Times New Roman" w:hAnsi="Times New Roman" w:cs="Times New Roman"/>
        </w:rPr>
        <w:t>……</w:t>
      </w:r>
      <w:r w:rsidR="00B74ADB">
        <w:rPr>
          <w:rFonts w:ascii="Times New Roman" w:hAnsi="Times New Roman" w:cs="Times New Roman"/>
        </w:rPr>
        <w:t>…</w:t>
      </w:r>
      <w:r w:rsidR="00856467" w:rsidRPr="004D3E0A">
        <w:rPr>
          <w:rFonts w:ascii="Times New Roman" w:hAnsi="Times New Roman" w:cs="Times New Roman"/>
        </w:rPr>
        <w:tab/>
        <w:t>226</w:t>
      </w:r>
    </w:p>
    <w:p w14:paraId="55041454" w14:textId="77777777" w:rsidR="00120815" w:rsidRDefault="008A705E" w:rsidP="0050461E">
      <w:pPr>
        <w:widowControl w:val="0"/>
        <w:autoSpaceDE w:val="0"/>
        <w:autoSpaceDN w:val="0"/>
        <w:adjustRightInd w:val="0"/>
        <w:rPr>
          <w:rFonts w:ascii="Times New Roman" w:hAnsi="Times New Roman" w:cs="Times New Roman"/>
          <w:i/>
        </w:rPr>
      </w:pPr>
      <w:r w:rsidRPr="004D3E0A">
        <w:rPr>
          <w:rFonts w:ascii="Times New Roman" w:hAnsi="Times New Roman" w:cs="Times New Roman"/>
          <w:i/>
        </w:rPr>
        <w:lastRenderedPageBreak/>
        <w:t>3.2.1</w:t>
      </w:r>
      <w:r w:rsidR="000334C0" w:rsidRPr="004D3E0A">
        <w:rPr>
          <w:rFonts w:ascii="Times New Roman" w:hAnsi="Times New Roman" w:cs="Times New Roman"/>
          <w:i/>
        </w:rPr>
        <w:t>2</w:t>
      </w:r>
      <w:r w:rsidRPr="004D3E0A">
        <w:rPr>
          <w:rFonts w:ascii="Times New Roman" w:hAnsi="Times New Roman" w:cs="Times New Roman"/>
          <w:i/>
        </w:rPr>
        <w:t xml:space="preserve">. Рекомендации в области обеспечения и защиты права на </w:t>
      </w:r>
      <w:r w:rsidR="00120815">
        <w:rPr>
          <w:rFonts w:ascii="Times New Roman" w:hAnsi="Times New Roman" w:cs="Times New Roman"/>
          <w:i/>
        </w:rPr>
        <w:t>свободу</w:t>
      </w:r>
    </w:p>
    <w:p w14:paraId="274E1D75" w14:textId="2E3F5902" w:rsidR="008A705E" w:rsidRPr="008A705E" w:rsidRDefault="008A705E" w:rsidP="0050461E">
      <w:pPr>
        <w:widowControl w:val="0"/>
        <w:autoSpaceDE w:val="0"/>
        <w:autoSpaceDN w:val="0"/>
        <w:adjustRightInd w:val="0"/>
        <w:rPr>
          <w:rFonts w:ascii="Times New Roman" w:hAnsi="Times New Roman" w:cs="Times New Roman"/>
          <w:i/>
        </w:rPr>
      </w:pPr>
      <w:r w:rsidRPr="004D3E0A">
        <w:rPr>
          <w:rFonts w:ascii="Times New Roman" w:hAnsi="Times New Roman" w:cs="Times New Roman"/>
          <w:i/>
        </w:rPr>
        <w:t>мирны</w:t>
      </w:r>
      <w:r w:rsidR="00120815">
        <w:rPr>
          <w:rFonts w:ascii="Times New Roman" w:hAnsi="Times New Roman" w:cs="Times New Roman"/>
          <w:i/>
        </w:rPr>
        <w:t>х</w:t>
      </w:r>
      <w:r w:rsidRPr="004D3E0A">
        <w:rPr>
          <w:rFonts w:ascii="Times New Roman" w:hAnsi="Times New Roman" w:cs="Times New Roman"/>
          <w:i/>
        </w:rPr>
        <w:t xml:space="preserve"> собрани</w:t>
      </w:r>
      <w:r w:rsidR="00120815">
        <w:rPr>
          <w:rFonts w:ascii="Times New Roman" w:hAnsi="Times New Roman" w:cs="Times New Roman"/>
          <w:i/>
        </w:rPr>
        <w:t>й</w:t>
      </w:r>
      <w:r w:rsidR="004D3E0A" w:rsidRPr="004D3E0A">
        <w:rPr>
          <w:rFonts w:ascii="Times New Roman" w:hAnsi="Times New Roman" w:cs="Times New Roman"/>
        </w:rPr>
        <w:t>…………………………………………………………………</w:t>
      </w:r>
      <w:r w:rsidR="00120815">
        <w:rPr>
          <w:rFonts w:ascii="Times New Roman" w:hAnsi="Times New Roman" w:cs="Times New Roman"/>
        </w:rPr>
        <w:t>..</w:t>
      </w:r>
      <w:r w:rsidR="004D3E0A" w:rsidRPr="004D3E0A">
        <w:rPr>
          <w:rFonts w:ascii="Times New Roman" w:hAnsi="Times New Roman" w:cs="Times New Roman"/>
        </w:rPr>
        <w:tab/>
        <w:t>230</w:t>
      </w:r>
    </w:p>
    <w:p w14:paraId="4F6D2C82" w14:textId="2E836BD1" w:rsidR="008A705E" w:rsidRDefault="008A705E" w:rsidP="0050461E">
      <w:pPr>
        <w:widowControl w:val="0"/>
        <w:autoSpaceDE w:val="0"/>
        <w:autoSpaceDN w:val="0"/>
        <w:adjustRightInd w:val="0"/>
        <w:rPr>
          <w:rFonts w:ascii="Times New Roman" w:hAnsi="Times New Roman" w:cs="Times New Roman"/>
          <w:i/>
        </w:rPr>
      </w:pPr>
      <w:r w:rsidRPr="008A705E">
        <w:rPr>
          <w:rFonts w:ascii="Times New Roman" w:hAnsi="Times New Roman" w:cs="Times New Roman"/>
          <w:i/>
        </w:rPr>
        <w:t>3.2.1</w:t>
      </w:r>
      <w:r w:rsidR="000334C0">
        <w:rPr>
          <w:rFonts w:ascii="Times New Roman" w:hAnsi="Times New Roman" w:cs="Times New Roman"/>
          <w:i/>
        </w:rPr>
        <w:t>3</w:t>
      </w:r>
      <w:r w:rsidRPr="008A705E">
        <w:rPr>
          <w:rFonts w:ascii="Times New Roman" w:hAnsi="Times New Roman" w:cs="Times New Roman"/>
          <w:i/>
        </w:rPr>
        <w:t>. Рекомендации в области обеспечения и защиты права на</w:t>
      </w:r>
      <w:r w:rsidR="00120815">
        <w:rPr>
          <w:rFonts w:ascii="Times New Roman" w:hAnsi="Times New Roman" w:cs="Times New Roman"/>
          <w:i/>
        </w:rPr>
        <w:t xml:space="preserve"> свободу</w:t>
      </w:r>
    </w:p>
    <w:p w14:paraId="7ACCD516" w14:textId="142DC663" w:rsidR="008A705E" w:rsidRDefault="008A705E" w:rsidP="0050461E">
      <w:pPr>
        <w:widowControl w:val="0"/>
        <w:autoSpaceDE w:val="0"/>
        <w:autoSpaceDN w:val="0"/>
        <w:adjustRightInd w:val="0"/>
        <w:rPr>
          <w:rFonts w:ascii="Times New Roman" w:hAnsi="Times New Roman" w:cs="Times New Roman"/>
        </w:rPr>
      </w:pPr>
      <w:r w:rsidRPr="008A705E">
        <w:rPr>
          <w:rFonts w:ascii="Times New Roman" w:hAnsi="Times New Roman" w:cs="Times New Roman"/>
          <w:i/>
        </w:rPr>
        <w:t>объединени</w:t>
      </w:r>
      <w:r w:rsidR="00120815">
        <w:rPr>
          <w:rFonts w:ascii="Times New Roman" w:hAnsi="Times New Roman" w:cs="Times New Roman"/>
          <w:i/>
        </w:rPr>
        <w:t>я</w:t>
      </w:r>
      <w:r w:rsidRPr="008A705E">
        <w:rPr>
          <w:rFonts w:ascii="Times New Roman" w:hAnsi="Times New Roman" w:cs="Times New Roman"/>
          <w:i/>
        </w:rPr>
        <w:t xml:space="preserve"> (ассоциаци</w:t>
      </w:r>
      <w:r w:rsidR="00120815">
        <w:rPr>
          <w:rFonts w:ascii="Times New Roman" w:hAnsi="Times New Roman" w:cs="Times New Roman"/>
          <w:i/>
        </w:rPr>
        <w:t>и</w:t>
      </w:r>
      <w:r w:rsidRPr="008A705E">
        <w:rPr>
          <w:rFonts w:ascii="Times New Roman" w:hAnsi="Times New Roman" w:cs="Times New Roman"/>
          <w:i/>
        </w:rPr>
        <w:t>), в том числе в профессиональные союзы</w:t>
      </w:r>
      <w:r w:rsidRPr="00E23796">
        <w:rPr>
          <w:rFonts w:ascii="Times New Roman" w:hAnsi="Times New Roman" w:cs="Times New Roman"/>
        </w:rPr>
        <w:t>…………</w:t>
      </w:r>
      <w:r w:rsidR="00E23796" w:rsidRPr="00E23796">
        <w:rPr>
          <w:rFonts w:ascii="Times New Roman" w:hAnsi="Times New Roman" w:cs="Times New Roman"/>
        </w:rPr>
        <w:t>.</w:t>
      </w:r>
      <w:r w:rsidR="00E23796" w:rsidRPr="00E23796">
        <w:rPr>
          <w:rFonts w:ascii="Times New Roman" w:hAnsi="Times New Roman" w:cs="Times New Roman"/>
        </w:rPr>
        <w:tab/>
        <w:t>234</w:t>
      </w:r>
    </w:p>
    <w:p w14:paraId="7DE20B52" w14:textId="7BBF3FA3" w:rsidR="004B4B6B" w:rsidRDefault="00A87717" w:rsidP="0050461E">
      <w:pPr>
        <w:widowControl w:val="0"/>
        <w:autoSpaceDE w:val="0"/>
        <w:autoSpaceDN w:val="0"/>
        <w:adjustRightInd w:val="0"/>
        <w:rPr>
          <w:rFonts w:ascii="Times New Roman" w:hAnsi="Times New Roman" w:cs="Times New Roman"/>
          <w:i/>
        </w:rPr>
      </w:pPr>
      <w:r w:rsidRPr="00DA2FA7">
        <w:rPr>
          <w:rFonts w:ascii="Times New Roman" w:hAnsi="Times New Roman" w:cs="Times New Roman"/>
          <w:i/>
        </w:rPr>
        <w:t>3.2.1</w:t>
      </w:r>
      <w:r w:rsidR="000334C0">
        <w:rPr>
          <w:rFonts w:ascii="Times New Roman" w:hAnsi="Times New Roman" w:cs="Times New Roman"/>
          <w:i/>
        </w:rPr>
        <w:t>4</w:t>
      </w:r>
      <w:r w:rsidRPr="00DA2FA7">
        <w:rPr>
          <w:rFonts w:ascii="Times New Roman" w:hAnsi="Times New Roman" w:cs="Times New Roman"/>
          <w:i/>
        </w:rPr>
        <w:t>.</w:t>
      </w:r>
      <w:r>
        <w:rPr>
          <w:rFonts w:ascii="Times New Roman" w:hAnsi="Times New Roman" w:cs="Times New Roman"/>
        </w:rPr>
        <w:t xml:space="preserve"> </w:t>
      </w:r>
      <w:r w:rsidR="00DA2FA7" w:rsidRPr="00DA2FA7">
        <w:rPr>
          <w:rFonts w:ascii="Times New Roman" w:hAnsi="Times New Roman" w:cs="Times New Roman"/>
          <w:i/>
        </w:rPr>
        <w:t xml:space="preserve">Рекомендации в области обеспечения права на участие </w:t>
      </w:r>
    </w:p>
    <w:p w14:paraId="77B3CBFA" w14:textId="6C4CF44F" w:rsidR="00A87717" w:rsidRPr="004B4B6B" w:rsidRDefault="00DA2FA7" w:rsidP="0050461E">
      <w:pPr>
        <w:widowControl w:val="0"/>
        <w:autoSpaceDE w:val="0"/>
        <w:autoSpaceDN w:val="0"/>
        <w:adjustRightInd w:val="0"/>
        <w:rPr>
          <w:rFonts w:ascii="Times New Roman" w:hAnsi="Times New Roman" w:cs="Times New Roman"/>
        </w:rPr>
      </w:pPr>
      <w:r w:rsidRPr="00DA2FA7">
        <w:rPr>
          <w:rFonts w:ascii="Times New Roman" w:hAnsi="Times New Roman" w:cs="Times New Roman"/>
          <w:i/>
        </w:rPr>
        <w:t>в управлении своей страной; свободные выборы</w:t>
      </w:r>
      <w:r w:rsidR="004B4B6B" w:rsidRPr="00096A8B">
        <w:rPr>
          <w:rFonts w:ascii="Times New Roman" w:hAnsi="Times New Roman" w:cs="Times New Roman"/>
        </w:rPr>
        <w:t>……………………………….</w:t>
      </w:r>
      <w:r w:rsidR="004B4B6B" w:rsidRPr="00096A8B">
        <w:rPr>
          <w:rFonts w:ascii="Times New Roman" w:hAnsi="Times New Roman" w:cs="Times New Roman"/>
        </w:rPr>
        <w:tab/>
      </w:r>
      <w:r w:rsidR="00096A8B" w:rsidRPr="00096A8B">
        <w:rPr>
          <w:rFonts w:ascii="Times New Roman" w:hAnsi="Times New Roman" w:cs="Times New Roman"/>
        </w:rPr>
        <w:t>242</w:t>
      </w:r>
    </w:p>
    <w:p w14:paraId="370BDA03" w14:textId="77777777" w:rsidR="00B74ADB" w:rsidRDefault="004B4B6B" w:rsidP="004B4B6B">
      <w:pPr>
        <w:rPr>
          <w:rFonts w:ascii="Times New Roman" w:hAnsi="Times New Roman" w:cs="Times New Roman"/>
          <w:i/>
        </w:rPr>
      </w:pPr>
      <w:r w:rsidRPr="004B4B6B">
        <w:rPr>
          <w:rFonts w:ascii="Times New Roman" w:hAnsi="Times New Roman" w:cs="Times New Roman"/>
          <w:i/>
        </w:rPr>
        <w:t>3.2.1</w:t>
      </w:r>
      <w:r w:rsidR="000334C0">
        <w:rPr>
          <w:rFonts w:ascii="Times New Roman" w:hAnsi="Times New Roman" w:cs="Times New Roman"/>
          <w:i/>
        </w:rPr>
        <w:t>5</w:t>
      </w:r>
      <w:r w:rsidRPr="004B4B6B">
        <w:rPr>
          <w:rFonts w:ascii="Times New Roman" w:hAnsi="Times New Roman" w:cs="Times New Roman"/>
          <w:i/>
        </w:rPr>
        <w:t>. Рекомендации в области обеспечения и защиты права на свобод</w:t>
      </w:r>
      <w:r>
        <w:rPr>
          <w:rFonts w:ascii="Times New Roman" w:hAnsi="Times New Roman" w:cs="Times New Roman"/>
          <w:i/>
        </w:rPr>
        <w:t xml:space="preserve">у </w:t>
      </w:r>
    </w:p>
    <w:p w14:paraId="4CDB31D1" w14:textId="11DC1EAE" w:rsidR="004B4B6B" w:rsidRPr="004B4B6B" w:rsidRDefault="004B4B6B" w:rsidP="004B4B6B">
      <w:pPr>
        <w:rPr>
          <w:rFonts w:ascii="Times New Roman" w:hAnsi="Times New Roman" w:cs="Times New Roman"/>
        </w:rPr>
      </w:pPr>
      <w:r>
        <w:rPr>
          <w:rFonts w:ascii="Times New Roman" w:hAnsi="Times New Roman" w:cs="Times New Roman"/>
          <w:i/>
        </w:rPr>
        <w:t>передвижения; права мигра</w:t>
      </w:r>
      <w:r w:rsidR="00B74ADB">
        <w:rPr>
          <w:rFonts w:ascii="Times New Roman" w:hAnsi="Times New Roman" w:cs="Times New Roman"/>
          <w:i/>
        </w:rPr>
        <w:t>н</w:t>
      </w:r>
      <w:r>
        <w:rPr>
          <w:rFonts w:ascii="Times New Roman" w:hAnsi="Times New Roman" w:cs="Times New Roman"/>
          <w:i/>
        </w:rPr>
        <w:t>тов</w:t>
      </w:r>
      <w:r w:rsidRPr="00835056">
        <w:rPr>
          <w:rFonts w:ascii="Times New Roman" w:hAnsi="Times New Roman" w:cs="Times New Roman"/>
        </w:rPr>
        <w:t>……………………………………...</w:t>
      </w:r>
      <w:r w:rsidR="00656390" w:rsidRPr="00835056">
        <w:rPr>
          <w:rFonts w:ascii="Times New Roman" w:hAnsi="Times New Roman" w:cs="Times New Roman"/>
        </w:rPr>
        <w:t>.............</w:t>
      </w:r>
      <w:r w:rsidR="00B74ADB" w:rsidRPr="00835056">
        <w:rPr>
          <w:rFonts w:ascii="Times New Roman" w:hAnsi="Times New Roman" w:cs="Times New Roman"/>
        </w:rPr>
        <w:t>...</w:t>
      </w:r>
      <w:r w:rsidRPr="00835056">
        <w:rPr>
          <w:rFonts w:ascii="Times New Roman" w:hAnsi="Times New Roman" w:cs="Times New Roman"/>
        </w:rPr>
        <w:tab/>
      </w:r>
      <w:r w:rsidR="00835056" w:rsidRPr="00835056">
        <w:rPr>
          <w:rFonts w:ascii="Times New Roman" w:hAnsi="Times New Roman" w:cs="Times New Roman"/>
        </w:rPr>
        <w:t>242</w:t>
      </w:r>
    </w:p>
    <w:p w14:paraId="02D3A5AE" w14:textId="69722725" w:rsidR="00037056" w:rsidRDefault="00EA7CE7" w:rsidP="00EA7CE7">
      <w:pPr>
        <w:widowControl w:val="0"/>
        <w:autoSpaceDE w:val="0"/>
        <w:autoSpaceDN w:val="0"/>
        <w:adjustRightInd w:val="0"/>
        <w:jc w:val="both"/>
        <w:rPr>
          <w:rFonts w:ascii="Times New Roman" w:hAnsi="Times New Roman" w:cs="Times New Roman"/>
          <w:i/>
        </w:rPr>
      </w:pPr>
      <w:r w:rsidRPr="00EA7CE7">
        <w:rPr>
          <w:rFonts w:ascii="Times New Roman" w:hAnsi="Times New Roman" w:cs="Times New Roman"/>
          <w:i/>
        </w:rPr>
        <w:t>3.2.1</w:t>
      </w:r>
      <w:r w:rsidR="000334C0">
        <w:rPr>
          <w:rFonts w:ascii="Times New Roman" w:hAnsi="Times New Roman" w:cs="Times New Roman"/>
          <w:i/>
        </w:rPr>
        <w:t>6</w:t>
      </w:r>
      <w:r w:rsidRPr="00EA7CE7">
        <w:rPr>
          <w:rFonts w:ascii="Times New Roman" w:hAnsi="Times New Roman" w:cs="Times New Roman"/>
          <w:i/>
        </w:rPr>
        <w:t>. Рекомендации в области обеспечения и защиты прав беженцев</w:t>
      </w:r>
      <w:r w:rsidR="00037056">
        <w:rPr>
          <w:rFonts w:ascii="Times New Roman" w:hAnsi="Times New Roman" w:cs="Times New Roman"/>
          <w:i/>
        </w:rPr>
        <w:t xml:space="preserve">; </w:t>
      </w:r>
    </w:p>
    <w:p w14:paraId="1A0AF227" w14:textId="25BE1316" w:rsidR="00EA7CE7" w:rsidRPr="00EA7CE7" w:rsidRDefault="00037056" w:rsidP="00EA7CE7">
      <w:pPr>
        <w:widowControl w:val="0"/>
        <w:autoSpaceDE w:val="0"/>
        <w:autoSpaceDN w:val="0"/>
        <w:adjustRightInd w:val="0"/>
        <w:jc w:val="both"/>
        <w:rPr>
          <w:rFonts w:ascii="Times New Roman" w:hAnsi="Times New Roman" w:cs="Times New Roman"/>
        </w:rPr>
      </w:pPr>
      <w:r>
        <w:rPr>
          <w:rFonts w:ascii="Times New Roman" w:hAnsi="Times New Roman" w:cs="Times New Roman"/>
          <w:i/>
        </w:rPr>
        <w:t>прав лиц без гражданства</w:t>
      </w:r>
      <w:r w:rsidR="00EA7CE7" w:rsidRPr="00BD2696">
        <w:rPr>
          <w:rFonts w:ascii="Times New Roman" w:hAnsi="Times New Roman" w:cs="Times New Roman"/>
        </w:rPr>
        <w:t>……</w:t>
      </w:r>
      <w:r w:rsidRPr="00BD2696">
        <w:rPr>
          <w:rFonts w:ascii="Times New Roman" w:hAnsi="Times New Roman" w:cs="Times New Roman"/>
        </w:rPr>
        <w:t>…………………………………………………..</w:t>
      </w:r>
      <w:r w:rsidR="00EA7CE7" w:rsidRPr="00BD2696">
        <w:rPr>
          <w:rFonts w:ascii="Times New Roman" w:hAnsi="Times New Roman" w:cs="Times New Roman"/>
        </w:rPr>
        <w:tab/>
      </w:r>
      <w:r w:rsidR="00BD2696" w:rsidRPr="00BD2696">
        <w:rPr>
          <w:rFonts w:ascii="Times New Roman" w:hAnsi="Times New Roman" w:cs="Times New Roman"/>
        </w:rPr>
        <w:t>260</w:t>
      </w:r>
    </w:p>
    <w:p w14:paraId="1F17A70D" w14:textId="35605CF7" w:rsidR="008A705E" w:rsidRDefault="008A705E" w:rsidP="0050461E">
      <w:pPr>
        <w:widowControl w:val="0"/>
        <w:autoSpaceDE w:val="0"/>
        <w:autoSpaceDN w:val="0"/>
        <w:adjustRightInd w:val="0"/>
        <w:rPr>
          <w:rFonts w:ascii="Times New Roman" w:hAnsi="Times New Roman" w:cs="Times New Roman"/>
          <w:b/>
          <w:i/>
        </w:rPr>
      </w:pPr>
    </w:p>
    <w:p w14:paraId="5BC7517C" w14:textId="77777777" w:rsidR="00B74ADB" w:rsidRDefault="001D0F24" w:rsidP="0050461E">
      <w:pPr>
        <w:widowControl w:val="0"/>
        <w:autoSpaceDE w:val="0"/>
        <w:autoSpaceDN w:val="0"/>
        <w:adjustRightInd w:val="0"/>
        <w:rPr>
          <w:rFonts w:ascii="Times New Roman" w:hAnsi="Times New Roman" w:cs="Times New Roman"/>
          <w:b/>
        </w:rPr>
      </w:pPr>
      <w:r w:rsidRPr="000D1F61">
        <w:rPr>
          <w:rFonts w:ascii="Times New Roman" w:hAnsi="Times New Roman" w:cs="Times New Roman"/>
          <w:b/>
        </w:rPr>
        <w:t xml:space="preserve">3.3. </w:t>
      </w:r>
      <w:r w:rsidR="0050461E" w:rsidRPr="000D1F61">
        <w:rPr>
          <w:rFonts w:ascii="Times New Roman" w:hAnsi="Times New Roman" w:cs="Times New Roman"/>
          <w:b/>
        </w:rPr>
        <w:t>Рекомендации в области обеспечения и защиты</w:t>
      </w:r>
      <w:r w:rsidR="00766A25">
        <w:rPr>
          <w:rFonts w:ascii="Times New Roman" w:hAnsi="Times New Roman" w:cs="Times New Roman"/>
          <w:b/>
        </w:rPr>
        <w:t xml:space="preserve"> </w:t>
      </w:r>
      <w:proofErr w:type="gramStart"/>
      <w:r w:rsidR="0050461E" w:rsidRPr="000D1F61">
        <w:rPr>
          <w:rFonts w:ascii="Times New Roman" w:hAnsi="Times New Roman" w:cs="Times New Roman"/>
          <w:b/>
        </w:rPr>
        <w:t>экономических</w:t>
      </w:r>
      <w:proofErr w:type="gramEnd"/>
      <w:r w:rsidR="0050461E" w:rsidRPr="000D1F61">
        <w:rPr>
          <w:rFonts w:ascii="Times New Roman" w:hAnsi="Times New Roman" w:cs="Times New Roman"/>
          <w:b/>
        </w:rPr>
        <w:t xml:space="preserve">, </w:t>
      </w:r>
    </w:p>
    <w:p w14:paraId="261A1CF5" w14:textId="0E71D3E5" w:rsidR="0050461E" w:rsidRPr="000D1F61" w:rsidRDefault="0050461E" w:rsidP="0050461E">
      <w:pPr>
        <w:widowControl w:val="0"/>
        <w:autoSpaceDE w:val="0"/>
        <w:autoSpaceDN w:val="0"/>
        <w:adjustRightInd w:val="0"/>
        <w:rPr>
          <w:rFonts w:ascii="Times New Roman" w:hAnsi="Times New Roman" w:cs="Times New Roman"/>
          <w:b/>
        </w:rPr>
      </w:pPr>
      <w:r w:rsidRPr="000D1F61">
        <w:rPr>
          <w:rFonts w:ascii="Times New Roman" w:hAnsi="Times New Roman" w:cs="Times New Roman"/>
          <w:b/>
        </w:rPr>
        <w:t>социальных и культурных прав</w:t>
      </w:r>
      <w:r w:rsidRPr="000F6928">
        <w:rPr>
          <w:rFonts w:ascii="Times New Roman" w:hAnsi="Times New Roman" w:cs="Times New Roman"/>
        </w:rPr>
        <w:t>……</w:t>
      </w:r>
      <w:r w:rsidR="00766A25" w:rsidRPr="000F6928">
        <w:rPr>
          <w:rFonts w:ascii="Times New Roman" w:hAnsi="Times New Roman" w:cs="Times New Roman"/>
        </w:rPr>
        <w:t>………………………………</w:t>
      </w:r>
      <w:r w:rsidR="00656390" w:rsidRPr="000F6928">
        <w:rPr>
          <w:rFonts w:ascii="Times New Roman" w:hAnsi="Times New Roman" w:cs="Times New Roman"/>
        </w:rPr>
        <w:t>………</w:t>
      </w:r>
      <w:r w:rsidR="00843C6A">
        <w:rPr>
          <w:rFonts w:ascii="Times New Roman" w:hAnsi="Times New Roman" w:cs="Times New Roman"/>
        </w:rPr>
        <w:t>….</w:t>
      </w:r>
      <w:r w:rsidR="00843C6A">
        <w:rPr>
          <w:rFonts w:ascii="Times New Roman" w:hAnsi="Times New Roman" w:cs="Times New Roman"/>
        </w:rPr>
        <w:tab/>
      </w:r>
      <w:r w:rsidR="000F6928" w:rsidRPr="000F6928">
        <w:rPr>
          <w:rFonts w:ascii="Times New Roman" w:hAnsi="Times New Roman" w:cs="Times New Roman"/>
        </w:rPr>
        <w:t>274</w:t>
      </w:r>
    </w:p>
    <w:p w14:paraId="78BDC8B5" w14:textId="77777777" w:rsidR="00B74ADB" w:rsidRDefault="00766A25" w:rsidP="00766A25">
      <w:pPr>
        <w:widowControl w:val="0"/>
        <w:autoSpaceDE w:val="0"/>
        <w:autoSpaceDN w:val="0"/>
        <w:adjustRightInd w:val="0"/>
        <w:rPr>
          <w:rFonts w:ascii="Times New Roman" w:hAnsi="Times New Roman" w:cs="Times New Roman"/>
          <w:i/>
        </w:rPr>
      </w:pPr>
      <w:r w:rsidRPr="00E50FA4">
        <w:rPr>
          <w:rFonts w:ascii="Times New Roman" w:hAnsi="Times New Roman" w:cs="Times New Roman"/>
          <w:i/>
        </w:rPr>
        <w:t xml:space="preserve">3.3.1. Общие рекомендации в области обеспечения и защиты </w:t>
      </w:r>
      <w:proofErr w:type="gramStart"/>
      <w:r w:rsidRPr="00E50FA4">
        <w:rPr>
          <w:rFonts w:ascii="Times New Roman" w:hAnsi="Times New Roman" w:cs="Times New Roman"/>
          <w:i/>
        </w:rPr>
        <w:t>экономических</w:t>
      </w:r>
      <w:proofErr w:type="gramEnd"/>
      <w:r w:rsidRPr="00E50FA4">
        <w:rPr>
          <w:rFonts w:ascii="Times New Roman" w:hAnsi="Times New Roman" w:cs="Times New Roman"/>
          <w:i/>
        </w:rPr>
        <w:t xml:space="preserve">, </w:t>
      </w:r>
    </w:p>
    <w:p w14:paraId="36576011" w14:textId="38A6CDFD" w:rsidR="00766A25" w:rsidRPr="000D1F61" w:rsidRDefault="00766A25" w:rsidP="00766A25">
      <w:pPr>
        <w:widowControl w:val="0"/>
        <w:autoSpaceDE w:val="0"/>
        <w:autoSpaceDN w:val="0"/>
        <w:adjustRightInd w:val="0"/>
        <w:rPr>
          <w:rFonts w:ascii="Times New Roman" w:hAnsi="Times New Roman" w:cs="Times New Roman"/>
          <w:b/>
        </w:rPr>
      </w:pPr>
      <w:r w:rsidRPr="00E50FA4">
        <w:rPr>
          <w:rFonts w:ascii="Times New Roman" w:hAnsi="Times New Roman" w:cs="Times New Roman"/>
          <w:i/>
        </w:rPr>
        <w:t>социальных и культурных прав</w:t>
      </w:r>
      <w:r w:rsidRPr="000F6928">
        <w:rPr>
          <w:rFonts w:ascii="Times New Roman" w:hAnsi="Times New Roman" w:cs="Times New Roman"/>
        </w:rPr>
        <w:t>……………………......................................</w:t>
      </w:r>
      <w:r w:rsidR="00E50FA4" w:rsidRPr="000F6928">
        <w:rPr>
          <w:rFonts w:ascii="Times New Roman" w:hAnsi="Times New Roman" w:cs="Times New Roman"/>
        </w:rPr>
        <w:t>.</w:t>
      </w:r>
      <w:r w:rsidR="00656390" w:rsidRPr="000F6928">
        <w:rPr>
          <w:rFonts w:ascii="Times New Roman" w:hAnsi="Times New Roman" w:cs="Times New Roman"/>
        </w:rPr>
        <w:t>......</w:t>
      </w:r>
      <w:r w:rsidR="00843C6A">
        <w:rPr>
          <w:rFonts w:ascii="Times New Roman" w:hAnsi="Times New Roman" w:cs="Times New Roman"/>
        </w:rPr>
        <w:t>..</w:t>
      </w:r>
      <w:r w:rsidR="00843C6A">
        <w:rPr>
          <w:rFonts w:ascii="Times New Roman" w:hAnsi="Times New Roman" w:cs="Times New Roman"/>
        </w:rPr>
        <w:tab/>
      </w:r>
      <w:r w:rsidR="000F6928" w:rsidRPr="000F6928">
        <w:rPr>
          <w:rFonts w:ascii="Times New Roman" w:hAnsi="Times New Roman" w:cs="Times New Roman"/>
        </w:rPr>
        <w:t>274</w:t>
      </w:r>
    </w:p>
    <w:p w14:paraId="52D5A1CB" w14:textId="0303C7F8" w:rsidR="0050461E" w:rsidRPr="00E50FA4" w:rsidRDefault="00E50FA4" w:rsidP="0050461E">
      <w:pPr>
        <w:widowControl w:val="0"/>
        <w:autoSpaceDE w:val="0"/>
        <w:autoSpaceDN w:val="0"/>
        <w:adjustRightInd w:val="0"/>
        <w:rPr>
          <w:rFonts w:ascii="Times New Roman" w:hAnsi="Times New Roman" w:cs="Times New Roman"/>
          <w:b/>
        </w:rPr>
      </w:pPr>
      <w:r>
        <w:rPr>
          <w:rFonts w:ascii="Times New Roman" w:hAnsi="Times New Roman" w:cs="Times New Roman"/>
          <w:i/>
        </w:rPr>
        <w:t xml:space="preserve">3.3.2. </w:t>
      </w:r>
      <w:r w:rsidRPr="00E50FA4">
        <w:rPr>
          <w:rFonts w:ascii="Times New Roman" w:hAnsi="Times New Roman" w:cs="Times New Roman"/>
          <w:i/>
        </w:rPr>
        <w:t>Рекомендации в области обеспечения и защиты прав женщин</w:t>
      </w:r>
      <w:r w:rsidR="00E70BB5" w:rsidRPr="00E70BB5">
        <w:rPr>
          <w:rFonts w:ascii="Times New Roman" w:hAnsi="Times New Roman" w:cs="Times New Roman"/>
        </w:rPr>
        <w:t>………...</w:t>
      </w:r>
      <w:r w:rsidR="00E70BB5" w:rsidRPr="00E70BB5">
        <w:rPr>
          <w:rFonts w:ascii="Times New Roman" w:hAnsi="Times New Roman" w:cs="Times New Roman"/>
        </w:rPr>
        <w:tab/>
        <w:t>286</w:t>
      </w:r>
    </w:p>
    <w:p w14:paraId="7D43A309" w14:textId="45B369B9" w:rsidR="00E50FA4" w:rsidRPr="00E50FA4" w:rsidRDefault="00E50FA4" w:rsidP="00E50FA4">
      <w:pPr>
        <w:rPr>
          <w:rFonts w:ascii="Times New Roman" w:hAnsi="Times New Roman" w:cs="Times New Roman"/>
          <w:sz w:val="20"/>
          <w:szCs w:val="20"/>
        </w:rPr>
      </w:pPr>
      <w:r w:rsidRPr="00E50FA4">
        <w:rPr>
          <w:rFonts w:ascii="Times New Roman" w:hAnsi="Times New Roman" w:cs="Times New Roman"/>
          <w:i/>
        </w:rPr>
        <w:t xml:space="preserve">3.3.3. Рекомендации в области обеспечения и защиты прав </w:t>
      </w:r>
      <w:r w:rsidRPr="004F1F8A">
        <w:rPr>
          <w:rFonts w:ascii="Times New Roman" w:hAnsi="Times New Roman" w:cs="Times New Roman"/>
          <w:i/>
        </w:rPr>
        <w:t>ребёнка</w:t>
      </w:r>
      <w:r w:rsidR="004F1F8A" w:rsidRPr="004F1F8A">
        <w:rPr>
          <w:rFonts w:ascii="Times New Roman" w:hAnsi="Times New Roman" w:cs="Times New Roman"/>
        </w:rPr>
        <w:t>…………</w:t>
      </w:r>
      <w:r w:rsidR="004F1F8A" w:rsidRPr="004F1F8A">
        <w:rPr>
          <w:rFonts w:ascii="Times New Roman" w:hAnsi="Times New Roman" w:cs="Times New Roman"/>
        </w:rPr>
        <w:tab/>
        <w:t>31</w:t>
      </w:r>
      <w:r w:rsidR="00707DF5">
        <w:rPr>
          <w:rFonts w:ascii="Times New Roman" w:hAnsi="Times New Roman" w:cs="Times New Roman"/>
        </w:rPr>
        <w:t>8</w:t>
      </w:r>
    </w:p>
    <w:p w14:paraId="74B3D461" w14:textId="77777777" w:rsidR="00325636" w:rsidRDefault="00E50FA4" w:rsidP="0050461E">
      <w:pPr>
        <w:widowControl w:val="0"/>
        <w:autoSpaceDE w:val="0"/>
        <w:autoSpaceDN w:val="0"/>
        <w:adjustRightInd w:val="0"/>
        <w:rPr>
          <w:rFonts w:ascii="Times New Roman" w:hAnsi="Times New Roman" w:cs="Times New Roman"/>
          <w:i/>
        </w:rPr>
      </w:pPr>
      <w:r w:rsidRPr="00E50FA4">
        <w:rPr>
          <w:rFonts w:ascii="Times New Roman" w:hAnsi="Times New Roman" w:cs="Times New Roman"/>
          <w:i/>
        </w:rPr>
        <w:t xml:space="preserve">3.3.4. Рекомендации в области обеспечения и защиты права на брак </w:t>
      </w:r>
    </w:p>
    <w:p w14:paraId="73E46022" w14:textId="02BD0CDF" w:rsidR="00E50FA4" w:rsidRDefault="00E50FA4" w:rsidP="0050461E">
      <w:pPr>
        <w:widowControl w:val="0"/>
        <w:autoSpaceDE w:val="0"/>
        <w:autoSpaceDN w:val="0"/>
        <w:adjustRightInd w:val="0"/>
        <w:rPr>
          <w:rFonts w:ascii="Times New Roman" w:hAnsi="Times New Roman" w:cs="Times New Roman"/>
        </w:rPr>
      </w:pPr>
      <w:r w:rsidRPr="00E50FA4">
        <w:rPr>
          <w:rFonts w:ascii="Times New Roman" w:hAnsi="Times New Roman" w:cs="Times New Roman"/>
          <w:i/>
        </w:rPr>
        <w:t>и семью</w:t>
      </w:r>
      <w:r w:rsidRPr="005577F8">
        <w:rPr>
          <w:rFonts w:ascii="Times New Roman" w:hAnsi="Times New Roman" w:cs="Times New Roman"/>
        </w:rPr>
        <w:t>……………………………………………………………</w:t>
      </w:r>
      <w:r w:rsidR="00325636">
        <w:rPr>
          <w:rFonts w:ascii="Times New Roman" w:hAnsi="Times New Roman" w:cs="Times New Roman"/>
        </w:rPr>
        <w:t>………………..</w:t>
      </w:r>
      <w:r w:rsidRPr="005577F8">
        <w:rPr>
          <w:rFonts w:ascii="Times New Roman" w:hAnsi="Times New Roman" w:cs="Times New Roman"/>
        </w:rPr>
        <w:tab/>
      </w:r>
      <w:r w:rsidR="005577F8" w:rsidRPr="005577F8">
        <w:rPr>
          <w:rFonts w:ascii="Times New Roman" w:hAnsi="Times New Roman" w:cs="Times New Roman"/>
        </w:rPr>
        <w:t>36</w:t>
      </w:r>
      <w:r w:rsidR="00707DF5">
        <w:rPr>
          <w:rFonts w:ascii="Times New Roman" w:hAnsi="Times New Roman" w:cs="Times New Roman"/>
        </w:rPr>
        <w:t>1</w:t>
      </w:r>
    </w:p>
    <w:p w14:paraId="6B457040" w14:textId="7F400359" w:rsidR="00E50FA4" w:rsidRPr="00E50FA4" w:rsidRDefault="00E50FA4" w:rsidP="00E50FA4">
      <w:pPr>
        <w:rPr>
          <w:rFonts w:ascii="Times New Roman" w:hAnsi="Times New Roman" w:cs="Times New Roman"/>
        </w:rPr>
      </w:pPr>
      <w:r w:rsidRPr="00E50FA4">
        <w:rPr>
          <w:rFonts w:ascii="Times New Roman" w:hAnsi="Times New Roman" w:cs="Times New Roman"/>
          <w:i/>
        </w:rPr>
        <w:t>3.3.5. Рекомендации в области обеспечения и защиты прав инвалидов</w:t>
      </w:r>
      <w:r w:rsidRPr="002C52FE">
        <w:rPr>
          <w:rFonts w:ascii="Times New Roman" w:hAnsi="Times New Roman" w:cs="Times New Roman"/>
        </w:rPr>
        <w:t>………</w:t>
      </w:r>
      <w:r w:rsidRPr="002C52FE">
        <w:rPr>
          <w:rFonts w:ascii="Times New Roman" w:hAnsi="Times New Roman" w:cs="Times New Roman"/>
        </w:rPr>
        <w:tab/>
      </w:r>
      <w:r w:rsidR="00707DF5">
        <w:rPr>
          <w:rFonts w:ascii="Times New Roman" w:hAnsi="Times New Roman" w:cs="Times New Roman"/>
        </w:rPr>
        <w:t>362</w:t>
      </w:r>
    </w:p>
    <w:p w14:paraId="491DBDD2" w14:textId="4627FD5D" w:rsidR="00CF0DCA" w:rsidRPr="00CF0DCA" w:rsidRDefault="00CF0DCA" w:rsidP="00CF0DCA">
      <w:pPr>
        <w:rPr>
          <w:rFonts w:ascii="Times New Roman" w:hAnsi="Times New Roman" w:cs="Times New Roman"/>
        </w:rPr>
      </w:pPr>
      <w:r>
        <w:rPr>
          <w:rFonts w:ascii="Times New Roman" w:hAnsi="Times New Roman" w:cs="Times New Roman"/>
          <w:i/>
        </w:rPr>
        <w:t xml:space="preserve">3.3.6. </w:t>
      </w:r>
      <w:r w:rsidRPr="00CF0DCA">
        <w:rPr>
          <w:rFonts w:ascii="Times New Roman" w:hAnsi="Times New Roman" w:cs="Times New Roman"/>
          <w:i/>
        </w:rPr>
        <w:t>Рекомендации в области обеспечения и защиты права на здоровье</w:t>
      </w:r>
      <w:r w:rsidR="00233921" w:rsidRPr="00233921">
        <w:rPr>
          <w:rFonts w:ascii="Times New Roman" w:hAnsi="Times New Roman" w:cs="Times New Roman"/>
        </w:rPr>
        <w:t>…...</w:t>
      </w:r>
      <w:r w:rsidR="00233921" w:rsidRPr="00233921">
        <w:rPr>
          <w:rFonts w:ascii="Times New Roman" w:hAnsi="Times New Roman" w:cs="Times New Roman"/>
        </w:rPr>
        <w:tab/>
      </w:r>
      <w:r w:rsidRPr="00233921">
        <w:rPr>
          <w:rFonts w:ascii="Times New Roman" w:hAnsi="Times New Roman" w:cs="Times New Roman"/>
        </w:rPr>
        <w:t>3</w:t>
      </w:r>
      <w:r w:rsidR="005E7C1B">
        <w:rPr>
          <w:rFonts w:ascii="Times New Roman" w:hAnsi="Times New Roman" w:cs="Times New Roman"/>
        </w:rPr>
        <w:t>68</w:t>
      </w:r>
    </w:p>
    <w:p w14:paraId="4A4589AA" w14:textId="0B545C33" w:rsidR="00AD3F3A" w:rsidRPr="00E50FA4" w:rsidRDefault="00ED6701" w:rsidP="0050461E">
      <w:pPr>
        <w:widowControl w:val="0"/>
        <w:autoSpaceDE w:val="0"/>
        <w:autoSpaceDN w:val="0"/>
        <w:adjustRightInd w:val="0"/>
        <w:rPr>
          <w:rFonts w:ascii="Times New Roman" w:hAnsi="Times New Roman" w:cs="Times New Roman"/>
          <w:i/>
        </w:rPr>
      </w:pPr>
      <w:r>
        <w:rPr>
          <w:rFonts w:ascii="Times New Roman" w:hAnsi="Times New Roman" w:cs="Times New Roman"/>
          <w:i/>
        </w:rPr>
        <w:t>3.3.</w:t>
      </w:r>
      <w:r w:rsidRPr="00ED6701">
        <w:rPr>
          <w:rFonts w:ascii="Times New Roman" w:hAnsi="Times New Roman" w:cs="Times New Roman"/>
          <w:i/>
        </w:rPr>
        <w:t>7. Рекомендации в области обеспече</w:t>
      </w:r>
      <w:r>
        <w:rPr>
          <w:rFonts w:ascii="Times New Roman" w:hAnsi="Times New Roman" w:cs="Times New Roman"/>
          <w:i/>
        </w:rPr>
        <w:t xml:space="preserve">ния и защиты права на </w:t>
      </w:r>
      <w:r w:rsidRPr="00233921">
        <w:rPr>
          <w:rFonts w:ascii="Times New Roman" w:hAnsi="Times New Roman" w:cs="Times New Roman"/>
          <w:i/>
        </w:rPr>
        <w:t>образование</w:t>
      </w:r>
      <w:r w:rsidRPr="00233921">
        <w:rPr>
          <w:rFonts w:ascii="Times New Roman" w:hAnsi="Times New Roman" w:cs="Times New Roman"/>
        </w:rPr>
        <w:t>.</w:t>
      </w:r>
      <w:r w:rsidRPr="00233921">
        <w:rPr>
          <w:rFonts w:ascii="Times New Roman" w:hAnsi="Times New Roman" w:cs="Times New Roman"/>
        </w:rPr>
        <w:tab/>
      </w:r>
      <w:r w:rsidR="00233921" w:rsidRPr="00233921">
        <w:rPr>
          <w:rFonts w:ascii="Times New Roman" w:hAnsi="Times New Roman" w:cs="Times New Roman"/>
        </w:rPr>
        <w:t>3</w:t>
      </w:r>
      <w:r w:rsidR="005E7C1B">
        <w:rPr>
          <w:rFonts w:ascii="Times New Roman" w:hAnsi="Times New Roman" w:cs="Times New Roman"/>
        </w:rPr>
        <w:t>69</w:t>
      </w:r>
      <w:r w:rsidR="00E50FA4">
        <w:rPr>
          <w:rFonts w:ascii="Times New Roman" w:hAnsi="Times New Roman" w:cs="Times New Roman"/>
          <w:i/>
        </w:rPr>
        <w:tab/>
      </w:r>
    </w:p>
    <w:p w14:paraId="68BF246F" w14:textId="75DF5360" w:rsidR="00AD3F3A" w:rsidRPr="00ED6701" w:rsidRDefault="00ED6701" w:rsidP="0050461E">
      <w:pPr>
        <w:widowControl w:val="0"/>
        <w:autoSpaceDE w:val="0"/>
        <w:autoSpaceDN w:val="0"/>
        <w:adjustRightInd w:val="0"/>
        <w:rPr>
          <w:rFonts w:ascii="Times New Roman" w:hAnsi="Times New Roman" w:cs="Times New Roman"/>
        </w:rPr>
      </w:pPr>
      <w:r w:rsidRPr="00ED6701">
        <w:rPr>
          <w:rFonts w:ascii="Times New Roman" w:hAnsi="Times New Roman" w:cs="Times New Roman"/>
          <w:i/>
        </w:rPr>
        <w:t xml:space="preserve">3.3.8. Рекомендации в области обеспечения и </w:t>
      </w:r>
      <w:proofErr w:type="gramStart"/>
      <w:r w:rsidRPr="00ED6701">
        <w:rPr>
          <w:rFonts w:ascii="Times New Roman" w:hAnsi="Times New Roman" w:cs="Times New Roman"/>
          <w:i/>
        </w:rPr>
        <w:t>защиты</w:t>
      </w:r>
      <w:proofErr w:type="gramEnd"/>
      <w:r w:rsidRPr="00ED6701">
        <w:rPr>
          <w:rFonts w:ascii="Times New Roman" w:hAnsi="Times New Roman" w:cs="Times New Roman"/>
          <w:i/>
        </w:rPr>
        <w:t xml:space="preserve"> трудовых прав</w:t>
      </w:r>
      <w:r w:rsidRPr="00020685">
        <w:rPr>
          <w:rFonts w:ascii="Times New Roman" w:hAnsi="Times New Roman" w:cs="Times New Roman"/>
        </w:rPr>
        <w:t>………</w:t>
      </w:r>
      <w:r w:rsidRPr="00020685">
        <w:rPr>
          <w:rFonts w:ascii="Times New Roman" w:hAnsi="Times New Roman" w:cs="Times New Roman"/>
        </w:rPr>
        <w:tab/>
      </w:r>
      <w:r w:rsidR="00BB12D8">
        <w:rPr>
          <w:rFonts w:ascii="Times New Roman" w:hAnsi="Times New Roman" w:cs="Times New Roman"/>
        </w:rPr>
        <w:t>373</w:t>
      </w:r>
    </w:p>
    <w:p w14:paraId="2284BD4A" w14:textId="77777777" w:rsidR="00C83329" w:rsidRDefault="00C83329" w:rsidP="0050461E">
      <w:pPr>
        <w:widowControl w:val="0"/>
        <w:autoSpaceDE w:val="0"/>
        <w:autoSpaceDN w:val="0"/>
        <w:adjustRightInd w:val="0"/>
        <w:rPr>
          <w:rFonts w:ascii="Times New Roman" w:hAnsi="Times New Roman" w:cs="Times New Roman"/>
          <w:i/>
        </w:rPr>
      </w:pPr>
      <w:r w:rsidRPr="00C83329">
        <w:rPr>
          <w:rFonts w:ascii="Times New Roman" w:hAnsi="Times New Roman" w:cs="Times New Roman"/>
          <w:i/>
        </w:rPr>
        <w:t xml:space="preserve">3.3.9. Рекомендации в области обеспечения и защиты права </w:t>
      </w:r>
    </w:p>
    <w:p w14:paraId="43726F32" w14:textId="1BBF46F1" w:rsidR="00ED6701" w:rsidRDefault="00C83329" w:rsidP="0050461E">
      <w:pPr>
        <w:widowControl w:val="0"/>
        <w:autoSpaceDE w:val="0"/>
        <w:autoSpaceDN w:val="0"/>
        <w:adjustRightInd w:val="0"/>
        <w:rPr>
          <w:rFonts w:ascii="Times New Roman" w:hAnsi="Times New Roman" w:cs="Times New Roman"/>
          <w:i/>
        </w:rPr>
      </w:pPr>
      <w:r w:rsidRPr="00C83329">
        <w:rPr>
          <w:rFonts w:ascii="Times New Roman" w:hAnsi="Times New Roman" w:cs="Times New Roman"/>
          <w:i/>
        </w:rPr>
        <w:t>на благоприятную окружающую среду</w:t>
      </w:r>
      <w:r w:rsidR="00B40274" w:rsidRPr="00B40274">
        <w:rPr>
          <w:rFonts w:ascii="Times New Roman" w:hAnsi="Times New Roman" w:cs="Times New Roman"/>
        </w:rPr>
        <w:t>………………………………………….</w:t>
      </w:r>
      <w:r w:rsidR="00B40274" w:rsidRPr="00B40274">
        <w:rPr>
          <w:rFonts w:ascii="Times New Roman" w:hAnsi="Times New Roman" w:cs="Times New Roman"/>
        </w:rPr>
        <w:tab/>
        <w:t>37</w:t>
      </w:r>
      <w:r w:rsidR="00BB12D8">
        <w:rPr>
          <w:rFonts w:ascii="Times New Roman" w:hAnsi="Times New Roman" w:cs="Times New Roman"/>
        </w:rPr>
        <w:t>4</w:t>
      </w:r>
    </w:p>
    <w:p w14:paraId="19F7A584" w14:textId="77777777" w:rsidR="00C83329" w:rsidRDefault="00C83329" w:rsidP="0050461E">
      <w:pPr>
        <w:widowControl w:val="0"/>
        <w:autoSpaceDE w:val="0"/>
        <w:autoSpaceDN w:val="0"/>
        <w:adjustRightInd w:val="0"/>
        <w:rPr>
          <w:rFonts w:ascii="Times New Roman" w:hAnsi="Times New Roman" w:cs="Times New Roman"/>
          <w:i/>
        </w:rPr>
      </w:pPr>
    </w:p>
    <w:p w14:paraId="13BEF963" w14:textId="77777777" w:rsidR="001B346D" w:rsidRDefault="00E834AE" w:rsidP="001B346D">
      <w:pPr>
        <w:widowControl w:val="0"/>
        <w:autoSpaceDE w:val="0"/>
        <w:autoSpaceDN w:val="0"/>
        <w:adjustRightInd w:val="0"/>
        <w:rPr>
          <w:rFonts w:ascii="Times New Roman" w:hAnsi="Times New Roman" w:cs="Times New Roman"/>
          <w:b/>
        </w:rPr>
      </w:pPr>
      <w:r w:rsidRPr="000D1F61">
        <w:rPr>
          <w:rFonts w:ascii="Times New Roman" w:hAnsi="Times New Roman" w:cs="Times New Roman"/>
          <w:b/>
        </w:rPr>
        <w:t xml:space="preserve">РАЗДЕЛ 4. </w:t>
      </w:r>
      <w:r w:rsidR="001B346D" w:rsidRPr="00CA719C">
        <w:rPr>
          <w:rFonts w:ascii="Times New Roman" w:hAnsi="Times New Roman" w:cs="Times New Roman"/>
          <w:b/>
        </w:rPr>
        <w:t xml:space="preserve">СВОД </w:t>
      </w:r>
      <w:proofErr w:type="gramStart"/>
      <w:r w:rsidR="001B346D">
        <w:rPr>
          <w:rFonts w:ascii="Times New Roman" w:hAnsi="Times New Roman" w:cs="Times New Roman"/>
          <w:b/>
        </w:rPr>
        <w:t>ОБОБЩЁННЫХ</w:t>
      </w:r>
      <w:proofErr w:type="gramEnd"/>
      <w:r w:rsidR="001B346D">
        <w:rPr>
          <w:rFonts w:ascii="Times New Roman" w:hAnsi="Times New Roman" w:cs="Times New Roman"/>
          <w:b/>
        </w:rPr>
        <w:t xml:space="preserve"> </w:t>
      </w:r>
      <w:r w:rsidR="001B346D" w:rsidRPr="00CA719C">
        <w:rPr>
          <w:rFonts w:ascii="Times New Roman" w:hAnsi="Times New Roman" w:cs="Times New Roman"/>
          <w:b/>
        </w:rPr>
        <w:t xml:space="preserve">ПОВТОРЯЮЩИХСЯ </w:t>
      </w:r>
    </w:p>
    <w:p w14:paraId="531DC57C" w14:textId="77777777" w:rsidR="001B346D" w:rsidRDefault="001B346D" w:rsidP="001B346D">
      <w:pPr>
        <w:widowControl w:val="0"/>
        <w:autoSpaceDE w:val="0"/>
        <w:autoSpaceDN w:val="0"/>
        <w:adjustRightInd w:val="0"/>
        <w:rPr>
          <w:rFonts w:ascii="Times New Roman" w:hAnsi="Times New Roman" w:cs="Times New Roman"/>
          <w:b/>
        </w:rPr>
      </w:pPr>
      <w:r w:rsidRPr="00CA719C">
        <w:rPr>
          <w:rFonts w:ascii="Times New Roman" w:hAnsi="Times New Roman" w:cs="Times New Roman"/>
          <w:b/>
        </w:rPr>
        <w:t>РЕКОМЕНДАЦИЙ</w:t>
      </w:r>
      <w:r>
        <w:rPr>
          <w:rFonts w:ascii="Times New Roman" w:hAnsi="Times New Roman" w:cs="Times New Roman"/>
          <w:b/>
        </w:rPr>
        <w:t xml:space="preserve"> РЕСПУБЛИКЕ КАЗАХСТАН КОНВЕНЦИОННЫХ ОРГАНОВ И ТЕМАТИЧЕСКИХ МЕХАНИЗМОВ ООН </w:t>
      </w:r>
      <w:proofErr w:type="gramStart"/>
      <w:r>
        <w:rPr>
          <w:rFonts w:ascii="Times New Roman" w:hAnsi="Times New Roman" w:cs="Times New Roman"/>
          <w:b/>
        </w:rPr>
        <w:t>ПО</w:t>
      </w:r>
      <w:proofErr w:type="gramEnd"/>
      <w:r>
        <w:rPr>
          <w:rFonts w:ascii="Times New Roman" w:hAnsi="Times New Roman" w:cs="Times New Roman"/>
          <w:b/>
        </w:rPr>
        <w:t xml:space="preserve"> </w:t>
      </w:r>
    </w:p>
    <w:p w14:paraId="68ACCAD3" w14:textId="74A796B3" w:rsidR="0050461E" w:rsidRDefault="001B346D" w:rsidP="001B346D">
      <w:pPr>
        <w:widowControl w:val="0"/>
        <w:autoSpaceDE w:val="0"/>
        <w:autoSpaceDN w:val="0"/>
        <w:adjustRightInd w:val="0"/>
        <w:rPr>
          <w:rFonts w:ascii="Times New Roman" w:hAnsi="Times New Roman" w:cs="Times New Roman"/>
        </w:rPr>
      </w:pPr>
      <w:r>
        <w:rPr>
          <w:rFonts w:ascii="Times New Roman" w:hAnsi="Times New Roman" w:cs="Times New Roman"/>
          <w:b/>
        </w:rPr>
        <w:t>ОТДЕЛЬНЫМ ПРАВАМ (ГРУППАМ ПРАВ) ЧЕЛОВЕКА</w:t>
      </w:r>
      <w:r w:rsidR="001653D1" w:rsidRPr="00F872D0">
        <w:rPr>
          <w:rFonts w:ascii="Times New Roman" w:hAnsi="Times New Roman" w:cs="Times New Roman"/>
        </w:rPr>
        <w:t>……………</w:t>
      </w:r>
      <w:r w:rsidRPr="00F872D0">
        <w:rPr>
          <w:rFonts w:ascii="Times New Roman" w:hAnsi="Times New Roman" w:cs="Times New Roman"/>
        </w:rPr>
        <w:t>….</w:t>
      </w:r>
      <w:r w:rsidRPr="00F872D0">
        <w:rPr>
          <w:rFonts w:ascii="Times New Roman" w:hAnsi="Times New Roman" w:cs="Times New Roman"/>
        </w:rPr>
        <w:tab/>
      </w:r>
      <w:r w:rsidR="00BB12D8">
        <w:rPr>
          <w:rFonts w:ascii="Times New Roman" w:hAnsi="Times New Roman" w:cs="Times New Roman"/>
        </w:rPr>
        <w:t>382</w:t>
      </w:r>
    </w:p>
    <w:p w14:paraId="60EACB47" w14:textId="77777777" w:rsidR="00F06F9C" w:rsidRDefault="00F06F9C" w:rsidP="0050461E">
      <w:pPr>
        <w:widowControl w:val="0"/>
        <w:autoSpaceDE w:val="0"/>
        <w:autoSpaceDN w:val="0"/>
        <w:adjustRightInd w:val="0"/>
        <w:rPr>
          <w:rFonts w:ascii="Times New Roman" w:hAnsi="Times New Roman" w:cs="Times New Roman"/>
        </w:rPr>
      </w:pPr>
    </w:p>
    <w:p w14:paraId="0BF31679" w14:textId="77777777" w:rsidR="00E834AE" w:rsidRPr="00B21026" w:rsidRDefault="00E834AE" w:rsidP="00F06F9C">
      <w:pPr>
        <w:widowControl w:val="0"/>
        <w:autoSpaceDE w:val="0"/>
        <w:autoSpaceDN w:val="0"/>
        <w:adjustRightInd w:val="0"/>
        <w:rPr>
          <w:rFonts w:ascii="Times New Roman" w:hAnsi="Times New Roman" w:cs="Times New Roman"/>
          <w:b/>
        </w:rPr>
      </w:pPr>
      <w:r>
        <w:rPr>
          <w:rFonts w:ascii="Times New Roman" w:hAnsi="Times New Roman" w:cs="Times New Roman"/>
          <w:b/>
        </w:rPr>
        <w:t>РАЗДЕЛ 5</w:t>
      </w:r>
      <w:r w:rsidRPr="00F06F9C">
        <w:rPr>
          <w:rFonts w:ascii="Times New Roman" w:hAnsi="Times New Roman" w:cs="Times New Roman"/>
          <w:b/>
        </w:rPr>
        <w:t xml:space="preserve">. НЕКОТОРЫЕ СВЕДЕНИЯ О </w:t>
      </w:r>
      <w:r w:rsidRPr="00B21026">
        <w:rPr>
          <w:rFonts w:ascii="Times New Roman" w:hAnsi="Times New Roman" w:cs="Times New Roman"/>
          <w:b/>
        </w:rPr>
        <w:t xml:space="preserve">РЕШЕНИЯХ </w:t>
      </w:r>
    </w:p>
    <w:p w14:paraId="14369658" w14:textId="64737335" w:rsidR="00F06F9C" w:rsidRPr="00B21026" w:rsidRDefault="00E834AE" w:rsidP="00F06F9C">
      <w:pPr>
        <w:widowControl w:val="0"/>
        <w:autoSpaceDE w:val="0"/>
        <w:autoSpaceDN w:val="0"/>
        <w:adjustRightInd w:val="0"/>
        <w:rPr>
          <w:rFonts w:ascii="Times New Roman" w:hAnsi="Times New Roman" w:cs="Times New Roman"/>
        </w:rPr>
      </w:pPr>
      <w:r w:rsidRPr="00B21026">
        <w:rPr>
          <w:rFonts w:ascii="Times New Roman" w:hAnsi="Times New Roman" w:cs="Times New Roman"/>
          <w:b/>
        </w:rPr>
        <w:t>КОНВЕНЦИОННЫХ ОРГАНОВ ООН ПО ИНДИВИДУАЛЬНЫМ ЖАЛОБАМ НА НАРУШЕНИЯ ПРАВ ЧЕЛОВЕКА В ОТНОШЕНИИ РЕСПУБЛИКИ КАЗАХСТАН</w:t>
      </w:r>
      <w:r w:rsidR="00F06F9C" w:rsidRPr="00B21026">
        <w:rPr>
          <w:rFonts w:ascii="Times New Roman" w:hAnsi="Times New Roman" w:cs="Times New Roman"/>
        </w:rPr>
        <w:t>…………………………………………</w:t>
      </w:r>
      <w:r w:rsidRPr="00B21026">
        <w:rPr>
          <w:rFonts w:ascii="Times New Roman" w:hAnsi="Times New Roman" w:cs="Times New Roman"/>
        </w:rPr>
        <w:t>………</w:t>
      </w:r>
      <w:r w:rsidR="00F06F9C" w:rsidRPr="00B21026">
        <w:rPr>
          <w:rFonts w:ascii="Times New Roman" w:hAnsi="Times New Roman" w:cs="Times New Roman"/>
        </w:rPr>
        <w:tab/>
      </w:r>
      <w:r w:rsidR="00BB12D8" w:rsidRPr="00B21026">
        <w:rPr>
          <w:rFonts w:ascii="Times New Roman" w:hAnsi="Times New Roman" w:cs="Times New Roman"/>
        </w:rPr>
        <w:t>393</w:t>
      </w:r>
    </w:p>
    <w:p w14:paraId="6DDCCB3C" w14:textId="77777777" w:rsidR="000A4284" w:rsidRPr="000A4284" w:rsidRDefault="000A4284" w:rsidP="0050461E">
      <w:pPr>
        <w:widowControl w:val="0"/>
        <w:autoSpaceDE w:val="0"/>
        <w:autoSpaceDN w:val="0"/>
        <w:adjustRightInd w:val="0"/>
        <w:rPr>
          <w:rFonts w:ascii="Times New Roman" w:hAnsi="Times New Roman" w:cs="Times New Roman"/>
          <w:i/>
        </w:rPr>
      </w:pPr>
      <w:proofErr w:type="spellStart"/>
      <w:r w:rsidRPr="000A4284">
        <w:rPr>
          <w:rFonts w:ascii="Times New Roman" w:hAnsi="Times New Roman" w:cs="Times New Roman"/>
          <w:i/>
        </w:rPr>
        <w:t>Тоиржон</w:t>
      </w:r>
      <w:proofErr w:type="spellEnd"/>
      <w:r w:rsidRPr="000A4284">
        <w:rPr>
          <w:rFonts w:ascii="Times New Roman" w:hAnsi="Times New Roman" w:cs="Times New Roman"/>
          <w:i/>
        </w:rPr>
        <w:t xml:space="preserve"> </w:t>
      </w:r>
      <w:proofErr w:type="spellStart"/>
      <w:r w:rsidRPr="000A4284">
        <w:rPr>
          <w:rFonts w:ascii="Times New Roman" w:hAnsi="Times New Roman" w:cs="Times New Roman"/>
          <w:i/>
        </w:rPr>
        <w:t>Абдуссаматов</w:t>
      </w:r>
      <w:proofErr w:type="spellEnd"/>
      <w:r w:rsidRPr="000A4284">
        <w:rPr>
          <w:rFonts w:ascii="Times New Roman" w:hAnsi="Times New Roman" w:cs="Times New Roman"/>
          <w:i/>
        </w:rPr>
        <w:t xml:space="preserve"> и 28 других заявителей </w:t>
      </w:r>
    </w:p>
    <w:p w14:paraId="08B91C62" w14:textId="05F37DBC" w:rsidR="000A4284" w:rsidRPr="000A4284" w:rsidRDefault="000A4284" w:rsidP="0050461E">
      <w:pPr>
        <w:widowControl w:val="0"/>
        <w:autoSpaceDE w:val="0"/>
        <w:autoSpaceDN w:val="0"/>
        <w:adjustRightInd w:val="0"/>
        <w:rPr>
          <w:rFonts w:ascii="Times New Roman" w:hAnsi="Times New Roman" w:cs="Times New Roman"/>
          <w:i/>
        </w:rPr>
      </w:pPr>
      <w:r w:rsidRPr="000A4284">
        <w:rPr>
          <w:rFonts w:ascii="Times New Roman" w:hAnsi="Times New Roman" w:cs="Times New Roman"/>
          <w:i/>
        </w:rPr>
        <w:t>против Республики Казахстан</w:t>
      </w:r>
      <w:r w:rsidRPr="000A4284">
        <w:rPr>
          <w:rFonts w:ascii="Times New Roman" w:hAnsi="Times New Roman" w:cs="Times New Roman"/>
        </w:rPr>
        <w:t>……</w:t>
      </w:r>
      <w:r>
        <w:rPr>
          <w:rFonts w:ascii="Times New Roman" w:hAnsi="Times New Roman" w:cs="Times New Roman"/>
        </w:rPr>
        <w:t>……………………………………………...</w:t>
      </w:r>
      <w:r>
        <w:rPr>
          <w:rFonts w:ascii="Times New Roman" w:hAnsi="Times New Roman" w:cs="Times New Roman"/>
        </w:rPr>
        <w:tab/>
        <w:t>394</w:t>
      </w:r>
    </w:p>
    <w:p w14:paraId="2A8546D3" w14:textId="0CA5AF14" w:rsidR="00F06F9C" w:rsidRPr="000A4284" w:rsidRDefault="000A4284" w:rsidP="0050461E">
      <w:pPr>
        <w:widowControl w:val="0"/>
        <w:autoSpaceDE w:val="0"/>
        <w:autoSpaceDN w:val="0"/>
        <w:adjustRightInd w:val="0"/>
        <w:rPr>
          <w:rFonts w:ascii="Times New Roman" w:hAnsi="Times New Roman" w:cs="Times New Roman"/>
        </w:rPr>
      </w:pPr>
      <w:r>
        <w:rPr>
          <w:rFonts w:ascii="Times New Roman" w:hAnsi="Times New Roman" w:cs="Times New Roman"/>
          <w:i/>
        </w:rPr>
        <w:t>Александр Герасимов против Республики Казахстан</w:t>
      </w:r>
      <w:r>
        <w:rPr>
          <w:rFonts w:ascii="Times New Roman" w:hAnsi="Times New Roman" w:cs="Times New Roman"/>
        </w:rPr>
        <w:t>………………………….</w:t>
      </w:r>
      <w:r>
        <w:rPr>
          <w:rFonts w:ascii="Times New Roman" w:hAnsi="Times New Roman" w:cs="Times New Roman"/>
        </w:rPr>
        <w:tab/>
        <w:t>396</w:t>
      </w:r>
    </w:p>
    <w:p w14:paraId="0CA5F038" w14:textId="0BD5CD48" w:rsidR="000A4284" w:rsidRPr="000A4284" w:rsidRDefault="000A4284" w:rsidP="0050461E">
      <w:pPr>
        <w:widowControl w:val="0"/>
        <w:autoSpaceDE w:val="0"/>
        <w:autoSpaceDN w:val="0"/>
        <w:adjustRightInd w:val="0"/>
        <w:rPr>
          <w:rFonts w:ascii="Times New Roman" w:hAnsi="Times New Roman" w:cs="Times New Roman"/>
          <w:i/>
        </w:rPr>
      </w:pPr>
      <w:r>
        <w:rPr>
          <w:rFonts w:ascii="Times New Roman" w:hAnsi="Times New Roman" w:cs="Times New Roman"/>
          <w:i/>
        </w:rPr>
        <w:t xml:space="preserve">Олег </w:t>
      </w:r>
      <w:proofErr w:type="spellStart"/>
      <w:r>
        <w:rPr>
          <w:rFonts w:ascii="Times New Roman" w:hAnsi="Times New Roman" w:cs="Times New Roman"/>
          <w:i/>
        </w:rPr>
        <w:t>Евлоев</w:t>
      </w:r>
      <w:proofErr w:type="spellEnd"/>
      <w:r>
        <w:rPr>
          <w:rFonts w:ascii="Times New Roman" w:hAnsi="Times New Roman" w:cs="Times New Roman"/>
          <w:i/>
        </w:rPr>
        <w:t xml:space="preserve"> против Республики Казахстан</w:t>
      </w:r>
      <w:r w:rsidRPr="000A4284">
        <w:rPr>
          <w:rFonts w:ascii="Times New Roman" w:hAnsi="Times New Roman" w:cs="Times New Roman"/>
        </w:rPr>
        <w:t>……………………</w:t>
      </w:r>
      <w:r>
        <w:rPr>
          <w:rFonts w:ascii="Times New Roman" w:hAnsi="Times New Roman" w:cs="Times New Roman"/>
        </w:rPr>
        <w:t>……………….</w:t>
      </w:r>
      <w:r>
        <w:rPr>
          <w:rFonts w:ascii="Times New Roman" w:hAnsi="Times New Roman" w:cs="Times New Roman"/>
        </w:rPr>
        <w:tab/>
        <w:t>399</w:t>
      </w:r>
    </w:p>
    <w:p w14:paraId="010AF97A" w14:textId="367DA168" w:rsidR="00B21026" w:rsidRPr="000A4284" w:rsidRDefault="000A4284" w:rsidP="0050461E">
      <w:pPr>
        <w:widowControl w:val="0"/>
        <w:autoSpaceDE w:val="0"/>
        <w:autoSpaceDN w:val="0"/>
        <w:adjustRightInd w:val="0"/>
        <w:rPr>
          <w:rFonts w:ascii="Times New Roman" w:hAnsi="Times New Roman" w:cs="Times New Roman"/>
        </w:rPr>
      </w:pPr>
      <w:r w:rsidRPr="000A4284">
        <w:rPr>
          <w:rFonts w:ascii="Times New Roman" w:hAnsi="Times New Roman" w:cs="Times New Roman"/>
          <w:i/>
        </w:rPr>
        <w:t>Тимур Ильясов против Республики Казахстан</w:t>
      </w:r>
      <w:r>
        <w:rPr>
          <w:rFonts w:ascii="Times New Roman" w:hAnsi="Times New Roman" w:cs="Times New Roman"/>
        </w:rPr>
        <w:t>…………………………………</w:t>
      </w:r>
      <w:r>
        <w:rPr>
          <w:rFonts w:ascii="Times New Roman" w:hAnsi="Times New Roman" w:cs="Times New Roman"/>
        </w:rPr>
        <w:tab/>
        <w:t>401</w:t>
      </w:r>
    </w:p>
    <w:p w14:paraId="09A481E3" w14:textId="58098A49" w:rsidR="004340C7" w:rsidRPr="00B21026" w:rsidRDefault="00B21026" w:rsidP="00A83873">
      <w:pPr>
        <w:widowControl w:val="0"/>
        <w:autoSpaceDE w:val="0"/>
        <w:autoSpaceDN w:val="0"/>
        <w:adjustRightInd w:val="0"/>
        <w:rPr>
          <w:rFonts w:ascii="Times New Roman" w:hAnsi="Times New Roman" w:cs="Times New Roman"/>
        </w:rPr>
      </w:pPr>
      <w:proofErr w:type="spellStart"/>
      <w:r>
        <w:rPr>
          <w:rFonts w:ascii="Times New Roman" w:hAnsi="Times New Roman" w:cs="Times New Roman"/>
          <w:i/>
        </w:rPr>
        <w:t>Бахытжан</w:t>
      </w:r>
      <w:proofErr w:type="spellEnd"/>
      <w:r>
        <w:rPr>
          <w:rFonts w:ascii="Times New Roman" w:hAnsi="Times New Roman" w:cs="Times New Roman"/>
          <w:i/>
        </w:rPr>
        <w:t xml:space="preserve"> </w:t>
      </w:r>
      <w:proofErr w:type="spellStart"/>
      <w:r>
        <w:rPr>
          <w:rFonts w:ascii="Times New Roman" w:hAnsi="Times New Roman" w:cs="Times New Roman"/>
          <w:i/>
        </w:rPr>
        <w:t>Торегожина</w:t>
      </w:r>
      <w:proofErr w:type="spellEnd"/>
      <w:r>
        <w:rPr>
          <w:rFonts w:ascii="Times New Roman" w:hAnsi="Times New Roman" w:cs="Times New Roman"/>
          <w:i/>
        </w:rPr>
        <w:t xml:space="preserve"> против Республики Казахстан</w:t>
      </w:r>
      <w:r>
        <w:rPr>
          <w:rFonts w:ascii="Times New Roman" w:hAnsi="Times New Roman" w:cs="Times New Roman"/>
        </w:rPr>
        <w:t>………………………</w:t>
      </w:r>
      <w:r>
        <w:rPr>
          <w:rFonts w:ascii="Times New Roman" w:hAnsi="Times New Roman" w:cs="Times New Roman"/>
        </w:rPr>
        <w:tab/>
        <w:t>404</w:t>
      </w:r>
    </w:p>
    <w:p w14:paraId="09463E15" w14:textId="5E0AA122" w:rsidR="00B21026" w:rsidRPr="00B21026" w:rsidRDefault="00B21026" w:rsidP="00A83873">
      <w:pPr>
        <w:widowControl w:val="0"/>
        <w:autoSpaceDE w:val="0"/>
        <w:autoSpaceDN w:val="0"/>
        <w:adjustRightInd w:val="0"/>
        <w:rPr>
          <w:rFonts w:ascii="Times New Roman" w:hAnsi="Times New Roman" w:cs="Times New Roman"/>
        </w:rPr>
      </w:pPr>
      <w:r>
        <w:rPr>
          <w:rFonts w:ascii="Times New Roman" w:hAnsi="Times New Roman" w:cs="Times New Roman"/>
          <w:i/>
        </w:rPr>
        <w:t xml:space="preserve">Виктор </w:t>
      </w:r>
      <w:proofErr w:type="spellStart"/>
      <w:r>
        <w:rPr>
          <w:rFonts w:ascii="Times New Roman" w:hAnsi="Times New Roman" w:cs="Times New Roman"/>
          <w:i/>
        </w:rPr>
        <w:t>Левен</w:t>
      </w:r>
      <w:proofErr w:type="spellEnd"/>
      <w:r>
        <w:rPr>
          <w:rFonts w:ascii="Times New Roman" w:hAnsi="Times New Roman" w:cs="Times New Roman"/>
          <w:i/>
        </w:rPr>
        <w:t xml:space="preserve"> против Республики Казахстан</w:t>
      </w:r>
      <w:r>
        <w:rPr>
          <w:rFonts w:ascii="Times New Roman" w:hAnsi="Times New Roman" w:cs="Times New Roman"/>
        </w:rPr>
        <w:t>………………………………….</w:t>
      </w:r>
      <w:r>
        <w:rPr>
          <w:rFonts w:ascii="Times New Roman" w:hAnsi="Times New Roman" w:cs="Times New Roman"/>
        </w:rPr>
        <w:tab/>
        <w:t>406</w:t>
      </w:r>
      <w:r>
        <w:rPr>
          <w:rFonts w:ascii="Times New Roman" w:hAnsi="Times New Roman" w:cs="Times New Roman"/>
        </w:rPr>
        <w:tab/>
      </w:r>
    </w:p>
    <w:p w14:paraId="2DD12F22" w14:textId="72D5A5CA" w:rsidR="00FA0D27" w:rsidRPr="00B21026" w:rsidRDefault="00B21026" w:rsidP="00A83873">
      <w:pPr>
        <w:widowControl w:val="0"/>
        <w:autoSpaceDE w:val="0"/>
        <w:autoSpaceDN w:val="0"/>
        <w:adjustRightInd w:val="0"/>
        <w:rPr>
          <w:rFonts w:ascii="Times New Roman" w:hAnsi="Times New Roman" w:cs="Times New Roman"/>
        </w:rPr>
      </w:pPr>
      <w:r w:rsidRPr="00B21026">
        <w:rPr>
          <w:rFonts w:ascii="Times New Roman" w:hAnsi="Times New Roman" w:cs="Times New Roman"/>
          <w:i/>
        </w:rPr>
        <w:t xml:space="preserve">Рамазан </w:t>
      </w:r>
      <w:proofErr w:type="spellStart"/>
      <w:r w:rsidRPr="00B21026">
        <w:rPr>
          <w:rFonts w:ascii="Times New Roman" w:hAnsi="Times New Roman" w:cs="Times New Roman"/>
          <w:i/>
        </w:rPr>
        <w:t>Есергепов</w:t>
      </w:r>
      <w:proofErr w:type="spellEnd"/>
      <w:r w:rsidRPr="00B21026">
        <w:rPr>
          <w:rFonts w:ascii="Times New Roman" w:hAnsi="Times New Roman" w:cs="Times New Roman"/>
          <w:i/>
        </w:rPr>
        <w:t xml:space="preserve"> против Республики Казахстан</w:t>
      </w:r>
      <w:r w:rsidRPr="00B21026">
        <w:rPr>
          <w:rFonts w:ascii="Times New Roman" w:hAnsi="Times New Roman" w:cs="Times New Roman"/>
        </w:rPr>
        <w:t>……</w:t>
      </w:r>
      <w:r>
        <w:rPr>
          <w:rFonts w:ascii="Times New Roman" w:hAnsi="Times New Roman" w:cs="Times New Roman"/>
        </w:rPr>
        <w:t>……………………….</w:t>
      </w:r>
      <w:r w:rsidRPr="00B21026">
        <w:rPr>
          <w:rFonts w:ascii="Times New Roman" w:hAnsi="Times New Roman" w:cs="Times New Roman"/>
        </w:rPr>
        <w:tab/>
        <w:t>408</w:t>
      </w:r>
    </w:p>
    <w:p w14:paraId="0717A940" w14:textId="2F3BFF41" w:rsidR="004340C7" w:rsidRPr="00B21026" w:rsidRDefault="00B21026" w:rsidP="00A83873">
      <w:pPr>
        <w:widowControl w:val="0"/>
        <w:autoSpaceDE w:val="0"/>
        <w:autoSpaceDN w:val="0"/>
        <w:adjustRightInd w:val="0"/>
        <w:rPr>
          <w:rFonts w:ascii="Times New Roman" w:hAnsi="Times New Roman" w:cs="Times New Roman"/>
        </w:rPr>
      </w:pPr>
      <w:r w:rsidRPr="00B21026">
        <w:rPr>
          <w:rFonts w:ascii="Times New Roman" w:hAnsi="Times New Roman" w:cs="Times New Roman"/>
          <w:i/>
        </w:rPr>
        <w:t>Анна Белоусова против Республики Казахстан</w:t>
      </w:r>
      <w:r w:rsidRPr="00B21026">
        <w:rPr>
          <w:rFonts w:ascii="Times New Roman" w:hAnsi="Times New Roman" w:cs="Times New Roman"/>
        </w:rPr>
        <w:t>………………………………...</w:t>
      </w:r>
      <w:r w:rsidRPr="00B21026">
        <w:rPr>
          <w:rFonts w:ascii="Times New Roman" w:hAnsi="Times New Roman" w:cs="Times New Roman"/>
        </w:rPr>
        <w:tab/>
        <w:t>413</w:t>
      </w:r>
    </w:p>
    <w:p w14:paraId="31C4B02D" w14:textId="77777777" w:rsidR="004340C7" w:rsidRDefault="004340C7" w:rsidP="00A83873">
      <w:pPr>
        <w:widowControl w:val="0"/>
        <w:autoSpaceDE w:val="0"/>
        <w:autoSpaceDN w:val="0"/>
        <w:adjustRightInd w:val="0"/>
        <w:rPr>
          <w:rFonts w:ascii="Times New Roman" w:hAnsi="Times New Roman" w:cs="Times New Roman"/>
          <w:i/>
          <w:sz w:val="28"/>
          <w:szCs w:val="28"/>
        </w:rPr>
      </w:pPr>
    </w:p>
    <w:p w14:paraId="61A78377" w14:textId="77777777" w:rsidR="004340C7" w:rsidRDefault="004340C7" w:rsidP="00A83873">
      <w:pPr>
        <w:widowControl w:val="0"/>
        <w:autoSpaceDE w:val="0"/>
        <w:autoSpaceDN w:val="0"/>
        <w:adjustRightInd w:val="0"/>
        <w:rPr>
          <w:rFonts w:ascii="Times New Roman" w:hAnsi="Times New Roman" w:cs="Times New Roman"/>
          <w:i/>
          <w:sz w:val="28"/>
          <w:szCs w:val="28"/>
        </w:rPr>
      </w:pPr>
    </w:p>
    <w:p w14:paraId="50A0A7EA" w14:textId="15617DE6" w:rsidR="00035968" w:rsidRPr="00492B2B" w:rsidRDefault="000A4284" w:rsidP="00A83873">
      <w:pPr>
        <w:widowControl w:val="0"/>
        <w:autoSpaceDE w:val="0"/>
        <w:autoSpaceDN w:val="0"/>
        <w:adjustRightInd w:val="0"/>
        <w:rPr>
          <w:rFonts w:ascii="Times New Roman" w:hAnsi="Times New Roman" w:cs="Times New Roman"/>
          <w:i/>
        </w:rPr>
      </w:pPr>
      <w:r>
        <w:rPr>
          <w:rFonts w:ascii="Times New Roman" w:hAnsi="Times New Roman" w:cs="Times New Roman"/>
          <w:i/>
        </w:rPr>
        <w:lastRenderedPageBreak/>
        <w:t>В</w:t>
      </w:r>
      <w:r w:rsidR="00401D08" w:rsidRPr="00492B2B">
        <w:rPr>
          <w:rFonts w:ascii="Times New Roman" w:hAnsi="Times New Roman" w:cs="Times New Roman"/>
          <w:i/>
        </w:rPr>
        <w:t>ВЕДЕНИЕ</w:t>
      </w:r>
    </w:p>
    <w:p w14:paraId="3E568D61" w14:textId="77777777" w:rsidR="00401D08" w:rsidRPr="00492B2B" w:rsidRDefault="00401D08" w:rsidP="00A83873">
      <w:pPr>
        <w:widowControl w:val="0"/>
        <w:autoSpaceDE w:val="0"/>
        <w:autoSpaceDN w:val="0"/>
        <w:adjustRightInd w:val="0"/>
        <w:rPr>
          <w:rFonts w:ascii="Times New Roman" w:hAnsi="Times New Roman" w:cs="Times New Roman"/>
        </w:rPr>
      </w:pPr>
    </w:p>
    <w:p w14:paraId="197AA61F" w14:textId="7CF8155F" w:rsidR="00401D08" w:rsidRPr="00492B2B" w:rsidRDefault="00401D08" w:rsidP="00EF7B8C">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Республика Казахстан объявила о независимости 16 декабря 1991 года и согласно статье </w:t>
      </w:r>
      <w:r w:rsidR="00EF7B8C" w:rsidRPr="00492B2B">
        <w:rPr>
          <w:rFonts w:ascii="Times New Roman" w:hAnsi="Times New Roman" w:cs="Times New Roman"/>
        </w:rPr>
        <w:t xml:space="preserve">1 </w:t>
      </w:r>
      <w:r w:rsidRPr="00492B2B">
        <w:rPr>
          <w:rFonts w:ascii="Times New Roman" w:hAnsi="Times New Roman" w:cs="Times New Roman"/>
        </w:rPr>
        <w:t>Конституции</w:t>
      </w:r>
      <w:r w:rsidR="004340C7" w:rsidRPr="00492B2B">
        <w:rPr>
          <w:rFonts w:ascii="Times New Roman" w:hAnsi="Times New Roman" w:cs="Times New Roman"/>
        </w:rPr>
        <w:t xml:space="preserve"> Р</w:t>
      </w:r>
      <w:r w:rsidR="00516187" w:rsidRPr="00492B2B">
        <w:rPr>
          <w:rFonts w:ascii="Times New Roman" w:hAnsi="Times New Roman" w:cs="Times New Roman"/>
        </w:rPr>
        <w:t>К</w:t>
      </w:r>
      <w:r w:rsidR="00EF7B8C" w:rsidRPr="00492B2B">
        <w:rPr>
          <w:rStyle w:val="a6"/>
          <w:rFonts w:ascii="Times New Roman" w:hAnsi="Times New Roman" w:cs="Times New Roman"/>
        </w:rPr>
        <w:footnoteReference w:id="1"/>
      </w:r>
      <w:r w:rsidRPr="00492B2B">
        <w:rPr>
          <w:rFonts w:ascii="Times New Roman" w:hAnsi="Times New Roman" w:cs="Times New Roman"/>
        </w:rPr>
        <w:t xml:space="preserve"> </w:t>
      </w:r>
      <w:r w:rsidR="00EF7B8C" w:rsidRPr="00492B2B">
        <w:rPr>
          <w:rFonts w:ascii="Times New Roman" w:hAnsi="Times New Roman" w:cs="Times New Roman"/>
        </w:rPr>
        <w:t xml:space="preserve">продекларировала, что </w:t>
      </w:r>
      <w:r w:rsidR="004340C7" w:rsidRPr="00492B2B">
        <w:rPr>
          <w:rFonts w:ascii="Times New Roman" w:hAnsi="Times New Roman" w:cs="Times New Roman"/>
        </w:rPr>
        <w:t>«</w:t>
      </w:r>
      <w:r w:rsidR="00EF7B8C" w:rsidRPr="00492B2B">
        <w:rPr>
          <w:rFonts w:ascii="Times New Roman" w:hAnsi="Times New Roman" w:cs="Times New Roman"/>
          <w:i/>
        </w:rPr>
        <w:t>утверждает себя демократ</w:t>
      </w:r>
      <w:r w:rsidR="00EF7B8C" w:rsidRPr="00492B2B">
        <w:rPr>
          <w:rFonts w:ascii="Times New Roman" w:hAnsi="Times New Roman" w:cs="Times New Roman"/>
          <w:i/>
        </w:rPr>
        <w:t>и</w:t>
      </w:r>
      <w:r w:rsidR="00EF7B8C" w:rsidRPr="00492B2B">
        <w:rPr>
          <w:rFonts w:ascii="Times New Roman" w:hAnsi="Times New Roman" w:cs="Times New Roman"/>
          <w:i/>
        </w:rPr>
        <w:t>ческим, светским, правовым и социальным государством, высшими ценностями которого являются человек, его жизнь, права и свободы</w:t>
      </w:r>
      <w:r w:rsidR="004340C7" w:rsidRPr="00492B2B">
        <w:rPr>
          <w:rFonts w:ascii="Times New Roman" w:hAnsi="Times New Roman" w:cs="Times New Roman"/>
        </w:rPr>
        <w:t>»</w:t>
      </w:r>
      <w:r w:rsidR="00EF7B8C" w:rsidRPr="00492B2B">
        <w:rPr>
          <w:rFonts w:ascii="Times New Roman" w:hAnsi="Times New Roman" w:cs="Times New Roman"/>
        </w:rPr>
        <w:t>.</w:t>
      </w:r>
    </w:p>
    <w:p w14:paraId="1143AB9C" w14:textId="77777777" w:rsidR="00035968" w:rsidRPr="00492B2B" w:rsidRDefault="00035968" w:rsidP="00A83873">
      <w:pPr>
        <w:widowControl w:val="0"/>
        <w:autoSpaceDE w:val="0"/>
        <w:autoSpaceDN w:val="0"/>
        <w:adjustRightInd w:val="0"/>
        <w:rPr>
          <w:rFonts w:ascii="Times New Roman" w:hAnsi="Times New Roman" w:cs="Times New Roman"/>
        </w:rPr>
      </w:pPr>
    </w:p>
    <w:p w14:paraId="6C1B49EC" w14:textId="77777777" w:rsidR="004340C7" w:rsidRPr="00492B2B" w:rsidRDefault="004340C7" w:rsidP="004340C7">
      <w:pPr>
        <w:rPr>
          <w:rFonts w:ascii="Times New Roman" w:hAnsi="Times New Roman" w:cs="Times New Roman"/>
        </w:rPr>
      </w:pPr>
      <w:r w:rsidRPr="00492B2B">
        <w:rPr>
          <w:rFonts w:ascii="Times New Roman" w:hAnsi="Times New Roman" w:cs="Times New Roman"/>
        </w:rPr>
        <w:t xml:space="preserve">В статье 4 Конституции РК закреплено: </w:t>
      </w:r>
    </w:p>
    <w:p w14:paraId="6DEFE329" w14:textId="77777777" w:rsidR="004340C7" w:rsidRPr="00492B2B" w:rsidRDefault="004340C7" w:rsidP="004340C7">
      <w:pPr>
        <w:jc w:val="both"/>
        <w:rPr>
          <w:rFonts w:ascii="Times New Roman" w:hAnsi="Times New Roman" w:cs="Times New Roman"/>
          <w:i/>
        </w:rPr>
      </w:pPr>
      <w:r w:rsidRPr="00492B2B">
        <w:rPr>
          <w:rFonts w:ascii="Times New Roman" w:hAnsi="Times New Roman" w:cs="Times New Roman"/>
        </w:rPr>
        <w:t xml:space="preserve">«1. </w:t>
      </w:r>
      <w:r w:rsidRPr="00492B2B">
        <w:rPr>
          <w:rFonts w:ascii="Times New Roman" w:hAnsi="Times New Roman" w:cs="Times New Roman"/>
          <w:b/>
          <w:i/>
        </w:rPr>
        <w:t>Действующим правом в Республике Казахстан являются нормы</w:t>
      </w:r>
      <w:r w:rsidRPr="00492B2B">
        <w:rPr>
          <w:rFonts w:ascii="Times New Roman" w:hAnsi="Times New Roman" w:cs="Times New Roman"/>
          <w:i/>
        </w:rPr>
        <w:t xml:space="preserve"> Констит</w:t>
      </w:r>
      <w:r w:rsidRPr="00492B2B">
        <w:rPr>
          <w:rFonts w:ascii="Times New Roman" w:hAnsi="Times New Roman" w:cs="Times New Roman"/>
          <w:i/>
        </w:rPr>
        <w:t>у</w:t>
      </w:r>
      <w:r w:rsidRPr="00492B2B">
        <w:rPr>
          <w:rFonts w:ascii="Times New Roman" w:hAnsi="Times New Roman" w:cs="Times New Roman"/>
          <w:i/>
        </w:rPr>
        <w:t xml:space="preserve">ции, соответствующих ей законов, иных нормативных правовых актов, </w:t>
      </w:r>
      <w:r w:rsidRPr="00492B2B">
        <w:rPr>
          <w:rFonts w:ascii="Times New Roman" w:hAnsi="Times New Roman" w:cs="Times New Roman"/>
          <w:b/>
          <w:i/>
        </w:rPr>
        <w:t>междун</w:t>
      </w:r>
      <w:r w:rsidRPr="00492B2B">
        <w:rPr>
          <w:rFonts w:ascii="Times New Roman" w:hAnsi="Times New Roman" w:cs="Times New Roman"/>
          <w:b/>
          <w:i/>
        </w:rPr>
        <w:t>а</w:t>
      </w:r>
      <w:r w:rsidRPr="00492B2B">
        <w:rPr>
          <w:rFonts w:ascii="Times New Roman" w:hAnsi="Times New Roman" w:cs="Times New Roman"/>
          <w:b/>
          <w:i/>
        </w:rPr>
        <w:t>родных договорных и иных обязательств Республики</w:t>
      </w:r>
      <w:r w:rsidRPr="00492B2B">
        <w:rPr>
          <w:rFonts w:ascii="Times New Roman" w:hAnsi="Times New Roman" w:cs="Times New Roman"/>
          <w:i/>
        </w:rPr>
        <w:t xml:space="preserve">, а также нормативных постановлений Конституционного Совета и Верховного Суда Республики. </w:t>
      </w:r>
    </w:p>
    <w:p w14:paraId="26EA82A0" w14:textId="77777777" w:rsidR="004340C7" w:rsidRPr="00492B2B" w:rsidRDefault="004340C7" w:rsidP="004340C7">
      <w:pPr>
        <w:jc w:val="both"/>
        <w:rPr>
          <w:rFonts w:ascii="Times New Roman" w:hAnsi="Times New Roman" w:cs="Times New Roman"/>
          <w:i/>
        </w:rPr>
      </w:pPr>
      <w:r w:rsidRPr="00492B2B">
        <w:rPr>
          <w:rFonts w:ascii="Times New Roman" w:hAnsi="Times New Roman" w:cs="Times New Roman"/>
          <w:i/>
        </w:rPr>
        <w:t>…</w:t>
      </w:r>
    </w:p>
    <w:p w14:paraId="0DA1E8CE" w14:textId="77777777" w:rsidR="004340C7" w:rsidRPr="00492B2B" w:rsidRDefault="004340C7" w:rsidP="007B2B20">
      <w:pPr>
        <w:jc w:val="both"/>
        <w:rPr>
          <w:rFonts w:ascii="Times New Roman" w:hAnsi="Times New Roman" w:cs="Times New Roman"/>
          <w:i/>
        </w:rPr>
      </w:pPr>
      <w:r w:rsidRPr="00492B2B">
        <w:rPr>
          <w:rFonts w:ascii="Times New Roman" w:hAnsi="Times New Roman" w:cs="Times New Roman"/>
          <w:i/>
        </w:rPr>
        <w:t xml:space="preserve">3. </w:t>
      </w:r>
      <w:r w:rsidRPr="00492B2B">
        <w:rPr>
          <w:rFonts w:ascii="Times New Roman" w:hAnsi="Times New Roman" w:cs="Times New Roman"/>
          <w:b/>
          <w:i/>
        </w:rPr>
        <w:t>Международные договоры, ратифицированные Республикой, имеют приор</w:t>
      </w:r>
      <w:r w:rsidRPr="00492B2B">
        <w:rPr>
          <w:rFonts w:ascii="Times New Roman" w:hAnsi="Times New Roman" w:cs="Times New Roman"/>
          <w:b/>
          <w:i/>
        </w:rPr>
        <w:t>и</w:t>
      </w:r>
      <w:r w:rsidRPr="00492B2B">
        <w:rPr>
          <w:rFonts w:ascii="Times New Roman" w:hAnsi="Times New Roman" w:cs="Times New Roman"/>
          <w:b/>
          <w:i/>
        </w:rPr>
        <w:t>тет перед её законами и применяются непосредственно, кроме случаев, когда из международного договора следует, что для его применения требуется изд</w:t>
      </w:r>
      <w:r w:rsidRPr="00492B2B">
        <w:rPr>
          <w:rFonts w:ascii="Times New Roman" w:hAnsi="Times New Roman" w:cs="Times New Roman"/>
          <w:b/>
          <w:i/>
        </w:rPr>
        <w:t>а</w:t>
      </w:r>
      <w:r w:rsidRPr="00492B2B">
        <w:rPr>
          <w:rFonts w:ascii="Times New Roman" w:hAnsi="Times New Roman" w:cs="Times New Roman"/>
          <w:b/>
          <w:i/>
        </w:rPr>
        <w:t>ние закона</w:t>
      </w:r>
      <w:r w:rsidRPr="00492B2B">
        <w:rPr>
          <w:rFonts w:ascii="Times New Roman" w:hAnsi="Times New Roman" w:cs="Times New Roman"/>
          <w:i/>
        </w:rPr>
        <w:t xml:space="preserve">. </w:t>
      </w:r>
    </w:p>
    <w:p w14:paraId="176CCE8D" w14:textId="4DEE2620" w:rsidR="004340C7" w:rsidRPr="00492B2B" w:rsidRDefault="004340C7" w:rsidP="007B2B20">
      <w:pPr>
        <w:jc w:val="both"/>
        <w:rPr>
          <w:rFonts w:ascii="Times New Roman" w:hAnsi="Times New Roman" w:cs="Times New Roman"/>
        </w:rPr>
      </w:pPr>
      <w:r w:rsidRPr="00492B2B">
        <w:rPr>
          <w:rFonts w:ascii="Times New Roman" w:hAnsi="Times New Roman" w:cs="Times New Roman"/>
          <w:i/>
        </w:rPr>
        <w:t xml:space="preserve">4. </w:t>
      </w:r>
      <w:r w:rsidRPr="00492B2B">
        <w:rPr>
          <w:rFonts w:ascii="Times New Roman" w:hAnsi="Times New Roman" w:cs="Times New Roman"/>
          <w:b/>
          <w:i/>
        </w:rPr>
        <w:t>Все</w:t>
      </w:r>
      <w:r w:rsidRPr="00492B2B">
        <w:rPr>
          <w:rFonts w:ascii="Times New Roman" w:hAnsi="Times New Roman" w:cs="Times New Roman"/>
          <w:i/>
        </w:rPr>
        <w:t xml:space="preserve"> законы, </w:t>
      </w:r>
      <w:r w:rsidRPr="00492B2B">
        <w:rPr>
          <w:rFonts w:ascii="Times New Roman" w:hAnsi="Times New Roman" w:cs="Times New Roman"/>
          <w:b/>
          <w:i/>
        </w:rPr>
        <w:t>международные договоры, участником которых является Ре</w:t>
      </w:r>
      <w:r w:rsidRPr="00492B2B">
        <w:rPr>
          <w:rFonts w:ascii="Times New Roman" w:hAnsi="Times New Roman" w:cs="Times New Roman"/>
          <w:b/>
          <w:i/>
        </w:rPr>
        <w:t>с</w:t>
      </w:r>
      <w:r w:rsidRPr="00492B2B">
        <w:rPr>
          <w:rFonts w:ascii="Times New Roman" w:hAnsi="Times New Roman" w:cs="Times New Roman"/>
          <w:b/>
          <w:i/>
        </w:rPr>
        <w:t>публика, публикуются</w:t>
      </w:r>
      <w:r w:rsidRPr="00492B2B">
        <w:rPr>
          <w:rFonts w:ascii="Times New Roman" w:hAnsi="Times New Roman" w:cs="Times New Roman"/>
          <w:i/>
        </w:rPr>
        <w:t>. </w:t>
      </w:r>
      <w:r w:rsidRPr="00492B2B">
        <w:rPr>
          <w:rFonts w:ascii="Times New Roman" w:hAnsi="Times New Roman" w:cs="Times New Roman"/>
          <w:b/>
          <w:i/>
        </w:rPr>
        <w:t>Официальное опубликование нормативных правовых актов, касающихся прав, свобод и обязанностей граждан, является обязател</w:t>
      </w:r>
      <w:r w:rsidRPr="00492B2B">
        <w:rPr>
          <w:rFonts w:ascii="Times New Roman" w:hAnsi="Times New Roman" w:cs="Times New Roman"/>
          <w:b/>
          <w:i/>
        </w:rPr>
        <w:t>ь</w:t>
      </w:r>
      <w:r w:rsidRPr="00492B2B">
        <w:rPr>
          <w:rFonts w:ascii="Times New Roman" w:hAnsi="Times New Roman" w:cs="Times New Roman"/>
          <w:b/>
          <w:i/>
        </w:rPr>
        <w:t>ным условием их применения</w:t>
      </w:r>
      <w:r w:rsidRPr="00492B2B">
        <w:rPr>
          <w:rFonts w:ascii="Times New Roman" w:hAnsi="Times New Roman" w:cs="Times New Roman"/>
          <w:i/>
        </w:rPr>
        <w:t>»</w:t>
      </w:r>
      <w:r w:rsidRPr="00492B2B">
        <w:rPr>
          <w:rFonts w:ascii="Times New Roman" w:hAnsi="Times New Roman" w:cs="Times New Roman"/>
        </w:rPr>
        <w:t>.</w:t>
      </w:r>
    </w:p>
    <w:p w14:paraId="443CB50A" w14:textId="77777777" w:rsidR="004340C7" w:rsidRPr="00492B2B" w:rsidRDefault="004340C7" w:rsidP="007B2B20">
      <w:pPr>
        <w:widowControl w:val="0"/>
        <w:autoSpaceDE w:val="0"/>
        <w:autoSpaceDN w:val="0"/>
        <w:adjustRightInd w:val="0"/>
        <w:jc w:val="both"/>
        <w:rPr>
          <w:rFonts w:ascii="Times New Roman" w:hAnsi="Times New Roman" w:cs="Times New Roman"/>
        </w:rPr>
      </w:pPr>
    </w:p>
    <w:p w14:paraId="70D7C48A" w14:textId="39A7D2B1" w:rsidR="007B2B20" w:rsidRPr="00492B2B" w:rsidRDefault="007B2B20" w:rsidP="007B2B20">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Таким </w:t>
      </w:r>
      <w:proofErr w:type="gramStart"/>
      <w:r w:rsidRPr="00492B2B">
        <w:rPr>
          <w:rFonts w:ascii="Times New Roman" w:hAnsi="Times New Roman" w:cs="Times New Roman"/>
        </w:rPr>
        <w:t>образом</w:t>
      </w:r>
      <w:proofErr w:type="gramEnd"/>
      <w:r w:rsidRPr="00492B2B">
        <w:rPr>
          <w:rFonts w:ascii="Times New Roman" w:hAnsi="Times New Roman" w:cs="Times New Roman"/>
        </w:rPr>
        <w:t xml:space="preserve"> в Конституции Республика Казахстан объявила о своих ценностях и своём отношении к международному праву в целом и к международному праву в области прав человека, в частности.</w:t>
      </w:r>
    </w:p>
    <w:p w14:paraId="54BC89EE" w14:textId="77777777" w:rsidR="007B2B20" w:rsidRPr="00492B2B" w:rsidRDefault="007B2B20" w:rsidP="007B2B20">
      <w:pPr>
        <w:widowControl w:val="0"/>
        <w:autoSpaceDE w:val="0"/>
        <w:autoSpaceDN w:val="0"/>
        <w:adjustRightInd w:val="0"/>
        <w:jc w:val="both"/>
        <w:rPr>
          <w:rFonts w:ascii="Times New Roman" w:hAnsi="Times New Roman" w:cs="Times New Roman"/>
        </w:rPr>
      </w:pPr>
    </w:p>
    <w:p w14:paraId="236253C5" w14:textId="0E6E8878" w:rsidR="007B2B20" w:rsidRPr="00492B2B" w:rsidRDefault="007B2B20" w:rsidP="007B2B20">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Со времени объявления независимости Республика Казахстан стала активно в</w:t>
      </w:r>
      <w:r w:rsidRPr="00492B2B">
        <w:rPr>
          <w:rFonts w:ascii="Times New Roman" w:hAnsi="Times New Roman" w:cs="Times New Roman"/>
        </w:rPr>
        <w:t>ы</w:t>
      </w:r>
      <w:r w:rsidRPr="00492B2B">
        <w:rPr>
          <w:rFonts w:ascii="Times New Roman" w:hAnsi="Times New Roman" w:cs="Times New Roman"/>
        </w:rPr>
        <w:t>страивать свои отношения с международным сообществом.</w:t>
      </w:r>
    </w:p>
    <w:p w14:paraId="421E9D24" w14:textId="77777777" w:rsidR="007B2B20" w:rsidRPr="00492B2B" w:rsidRDefault="007B2B20" w:rsidP="007B2B20">
      <w:pPr>
        <w:rPr>
          <w:rFonts w:ascii="Times New Roman" w:hAnsi="Times New Roman" w:cs="Times New Roman"/>
        </w:rPr>
      </w:pPr>
    </w:p>
    <w:p w14:paraId="0E347B65" w14:textId="4D640F21" w:rsidR="007B2B20" w:rsidRPr="00492B2B" w:rsidRDefault="007B2B20" w:rsidP="007B2B20">
      <w:pPr>
        <w:jc w:val="both"/>
        <w:rPr>
          <w:rFonts w:ascii="Times New Roman" w:hAnsi="Times New Roman" w:cs="Times New Roman"/>
        </w:rPr>
      </w:pPr>
      <w:r w:rsidRPr="00492B2B">
        <w:rPr>
          <w:rFonts w:ascii="Times New Roman" w:hAnsi="Times New Roman" w:cs="Times New Roman"/>
        </w:rPr>
        <w:t>В январе 1992 года Республика Казахстан вступила в Организацию по безопасн</w:t>
      </w:r>
      <w:r w:rsidRPr="00492B2B">
        <w:rPr>
          <w:rFonts w:ascii="Times New Roman" w:hAnsi="Times New Roman" w:cs="Times New Roman"/>
        </w:rPr>
        <w:t>о</w:t>
      </w:r>
      <w:r w:rsidRPr="00492B2B">
        <w:rPr>
          <w:rFonts w:ascii="Times New Roman" w:hAnsi="Times New Roman" w:cs="Times New Roman"/>
        </w:rPr>
        <w:t>сти и сотрудничеству в Европе</w:t>
      </w:r>
    </w:p>
    <w:p w14:paraId="085BBAEC" w14:textId="77777777" w:rsidR="007B2B20" w:rsidRPr="00492B2B" w:rsidRDefault="007B2B20" w:rsidP="007B2B20">
      <w:pPr>
        <w:rPr>
          <w:rFonts w:ascii="Times New Roman" w:hAnsi="Times New Roman" w:cs="Times New Roman"/>
        </w:rPr>
      </w:pPr>
    </w:p>
    <w:p w14:paraId="41760E9A" w14:textId="78C5EBDA" w:rsidR="007B2B20" w:rsidRPr="00492B2B" w:rsidRDefault="00C51C2C" w:rsidP="007B2B20">
      <w:pPr>
        <w:jc w:val="both"/>
        <w:rPr>
          <w:rFonts w:ascii="Times New Roman" w:hAnsi="Times New Roman" w:cs="Times New Roman"/>
        </w:rPr>
      </w:pPr>
      <w:hyperlink r:id="rId11" w:history="1">
        <w:r w:rsidR="007B2B20" w:rsidRPr="00492B2B">
          <w:rPr>
            <w:rFonts w:ascii="Times New Roman" w:hAnsi="Times New Roman" w:cs="Times New Roman"/>
          </w:rPr>
          <w:t>2 марта</w:t>
        </w:r>
      </w:hyperlink>
      <w:r w:rsidR="007B2B20" w:rsidRPr="00492B2B">
        <w:rPr>
          <w:rFonts w:ascii="Times New Roman" w:hAnsi="Times New Roman" w:cs="Times New Roman"/>
        </w:rPr>
        <w:t xml:space="preserve"> </w:t>
      </w:r>
      <w:hyperlink r:id="rId12" w:history="1">
        <w:r w:rsidR="007B2B20" w:rsidRPr="00492B2B">
          <w:rPr>
            <w:rFonts w:ascii="Times New Roman" w:hAnsi="Times New Roman" w:cs="Times New Roman"/>
          </w:rPr>
          <w:t>1992 года</w:t>
        </w:r>
      </w:hyperlink>
      <w:r w:rsidR="007B2B20" w:rsidRPr="00492B2B">
        <w:rPr>
          <w:rFonts w:ascii="Times New Roman" w:hAnsi="Times New Roman" w:cs="Times New Roman"/>
        </w:rPr>
        <w:t xml:space="preserve"> по итогам 46-й сессии Генеральной Ассамблеи Организации Объединённых Наций резолюцией 46/224 Республика Казахстан была единогласно принята в члены ООН.</w:t>
      </w:r>
    </w:p>
    <w:p w14:paraId="72D34B92" w14:textId="77777777" w:rsidR="007B2B20" w:rsidRPr="00492B2B" w:rsidRDefault="007B2B20" w:rsidP="00A83873">
      <w:pPr>
        <w:widowControl w:val="0"/>
        <w:autoSpaceDE w:val="0"/>
        <w:autoSpaceDN w:val="0"/>
        <w:adjustRightInd w:val="0"/>
        <w:rPr>
          <w:rFonts w:ascii="Times New Roman" w:hAnsi="Times New Roman" w:cs="Times New Roman"/>
        </w:rPr>
      </w:pPr>
    </w:p>
    <w:p w14:paraId="4447C648" w14:textId="518F2CED" w:rsidR="003D502F" w:rsidRPr="00492B2B" w:rsidRDefault="003D502F" w:rsidP="003D502F">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Она стала также членом ряда региональных объединений, в том числе Содружества Независимых Государств, Организации Договора о Коллективной Безопасности, Организации Исламская Конференция, Шанхайской Организации Сотрудничества, Евразий</w:t>
      </w:r>
      <w:r w:rsidR="00447D76" w:rsidRPr="00492B2B">
        <w:rPr>
          <w:rFonts w:ascii="Times New Roman" w:hAnsi="Times New Roman" w:cs="Times New Roman"/>
        </w:rPr>
        <w:t>с</w:t>
      </w:r>
      <w:r w:rsidRPr="00492B2B">
        <w:rPr>
          <w:rFonts w:ascii="Times New Roman" w:hAnsi="Times New Roman" w:cs="Times New Roman"/>
        </w:rPr>
        <w:t xml:space="preserve">кого Экономического </w:t>
      </w:r>
      <w:r w:rsidR="00447D76" w:rsidRPr="00492B2B">
        <w:rPr>
          <w:rFonts w:ascii="Times New Roman" w:hAnsi="Times New Roman" w:cs="Times New Roman"/>
        </w:rPr>
        <w:t>Союза.</w:t>
      </w:r>
    </w:p>
    <w:p w14:paraId="46D488B5" w14:textId="77777777" w:rsidR="003D502F" w:rsidRPr="00492B2B" w:rsidRDefault="003D502F" w:rsidP="00A83873">
      <w:pPr>
        <w:widowControl w:val="0"/>
        <w:autoSpaceDE w:val="0"/>
        <w:autoSpaceDN w:val="0"/>
        <w:adjustRightInd w:val="0"/>
        <w:rPr>
          <w:rFonts w:ascii="Times New Roman" w:hAnsi="Times New Roman" w:cs="Times New Roman"/>
        </w:rPr>
      </w:pPr>
    </w:p>
    <w:p w14:paraId="2E326638" w14:textId="65E6822C" w:rsidR="003D502F" w:rsidRPr="00492B2B" w:rsidRDefault="007B2B20" w:rsidP="003D502F">
      <w:pPr>
        <w:widowControl w:val="0"/>
        <w:autoSpaceDE w:val="0"/>
        <w:autoSpaceDN w:val="0"/>
        <w:adjustRightInd w:val="0"/>
        <w:jc w:val="both"/>
        <w:rPr>
          <w:rFonts w:ascii="Times New Roman" w:hAnsi="Times New Roman" w:cs="Times New Roman"/>
        </w:rPr>
      </w:pPr>
      <w:proofErr w:type="gramStart"/>
      <w:r w:rsidRPr="00492B2B">
        <w:rPr>
          <w:rFonts w:ascii="Times New Roman" w:hAnsi="Times New Roman" w:cs="Times New Roman"/>
        </w:rPr>
        <w:t xml:space="preserve">Вступив в эти организации, Республика Казахстан </w:t>
      </w:r>
      <w:r w:rsidR="003D502F" w:rsidRPr="00492B2B">
        <w:rPr>
          <w:rFonts w:ascii="Times New Roman" w:hAnsi="Times New Roman" w:cs="Times New Roman"/>
        </w:rPr>
        <w:t xml:space="preserve">в рамках некоторых из них </w:t>
      </w:r>
      <w:r w:rsidRPr="00492B2B">
        <w:rPr>
          <w:rFonts w:ascii="Times New Roman" w:hAnsi="Times New Roman" w:cs="Times New Roman"/>
        </w:rPr>
        <w:t>пр</w:t>
      </w:r>
      <w:r w:rsidRPr="00492B2B">
        <w:rPr>
          <w:rFonts w:ascii="Times New Roman" w:hAnsi="Times New Roman" w:cs="Times New Roman"/>
        </w:rPr>
        <w:t>и</w:t>
      </w:r>
      <w:r w:rsidRPr="00492B2B">
        <w:rPr>
          <w:rFonts w:ascii="Times New Roman" w:hAnsi="Times New Roman" w:cs="Times New Roman"/>
        </w:rPr>
        <w:lastRenderedPageBreak/>
        <w:t xml:space="preserve">соединилась и ратифицировала целый ряд международных договоров в области прав человека, признала компетенцию </w:t>
      </w:r>
      <w:r w:rsidR="00302063" w:rsidRPr="00492B2B">
        <w:rPr>
          <w:rFonts w:ascii="Times New Roman" w:hAnsi="Times New Roman" w:cs="Times New Roman"/>
        </w:rPr>
        <w:t xml:space="preserve">некоторых </w:t>
      </w:r>
      <w:r w:rsidRPr="00492B2B">
        <w:rPr>
          <w:rFonts w:ascii="Times New Roman" w:hAnsi="Times New Roman" w:cs="Times New Roman"/>
        </w:rPr>
        <w:t xml:space="preserve"> </w:t>
      </w:r>
      <w:r w:rsidR="003D502F" w:rsidRPr="00492B2B">
        <w:rPr>
          <w:rFonts w:ascii="Times New Roman" w:hAnsi="Times New Roman" w:cs="Times New Roman"/>
        </w:rPr>
        <w:t xml:space="preserve">международных </w:t>
      </w:r>
      <w:r w:rsidRPr="00492B2B">
        <w:rPr>
          <w:rFonts w:ascii="Times New Roman" w:hAnsi="Times New Roman" w:cs="Times New Roman"/>
        </w:rPr>
        <w:t xml:space="preserve">органов </w:t>
      </w:r>
      <w:r w:rsidR="003D502F" w:rsidRPr="00492B2B">
        <w:rPr>
          <w:rFonts w:ascii="Times New Roman" w:hAnsi="Times New Roman" w:cs="Times New Roman"/>
        </w:rPr>
        <w:t>по пр</w:t>
      </w:r>
      <w:r w:rsidR="003D502F" w:rsidRPr="00492B2B">
        <w:rPr>
          <w:rFonts w:ascii="Times New Roman" w:hAnsi="Times New Roman" w:cs="Times New Roman"/>
        </w:rPr>
        <w:t>а</w:t>
      </w:r>
      <w:r w:rsidR="003D502F" w:rsidRPr="00492B2B">
        <w:rPr>
          <w:rFonts w:ascii="Times New Roman" w:hAnsi="Times New Roman" w:cs="Times New Roman"/>
        </w:rPr>
        <w:t xml:space="preserve">вам человека рассматривать индивидуальные жалобы на нарушения прав человека на своей территории (в рамках ООН) или признала </w:t>
      </w:r>
      <w:r w:rsidR="00492B2B" w:rsidRPr="00492B2B">
        <w:rPr>
          <w:rFonts w:ascii="Times New Roman" w:hAnsi="Times New Roman" w:cs="Times New Roman"/>
        </w:rPr>
        <w:t xml:space="preserve">положения </w:t>
      </w:r>
      <w:r w:rsidR="003D502F" w:rsidRPr="00492B2B">
        <w:rPr>
          <w:rFonts w:ascii="Times New Roman" w:hAnsi="Times New Roman" w:cs="Times New Roman"/>
        </w:rPr>
        <w:t>ряд</w:t>
      </w:r>
      <w:r w:rsidR="00492B2B" w:rsidRPr="00492B2B">
        <w:rPr>
          <w:rFonts w:ascii="Times New Roman" w:hAnsi="Times New Roman" w:cs="Times New Roman"/>
        </w:rPr>
        <w:t>а</w:t>
      </w:r>
      <w:r w:rsidR="003D502F" w:rsidRPr="00492B2B">
        <w:rPr>
          <w:rFonts w:ascii="Times New Roman" w:hAnsi="Times New Roman" w:cs="Times New Roman"/>
        </w:rPr>
        <w:t xml:space="preserve"> документов в области прав человека, не имеющих юридической силы, но имеющих важное м</w:t>
      </w:r>
      <w:r w:rsidR="003D502F" w:rsidRPr="00492B2B">
        <w:rPr>
          <w:rFonts w:ascii="Times New Roman" w:hAnsi="Times New Roman" w:cs="Times New Roman"/>
        </w:rPr>
        <w:t>о</w:t>
      </w:r>
      <w:r w:rsidR="003D502F" w:rsidRPr="00492B2B">
        <w:rPr>
          <w:rFonts w:ascii="Times New Roman" w:hAnsi="Times New Roman" w:cs="Times New Roman"/>
        </w:rPr>
        <w:t>рально-политическое</w:t>
      </w:r>
      <w:proofErr w:type="gramEnd"/>
      <w:r w:rsidR="003D502F" w:rsidRPr="00492B2B">
        <w:rPr>
          <w:rFonts w:ascii="Times New Roman" w:hAnsi="Times New Roman" w:cs="Times New Roman"/>
        </w:rPr>
        <w:t xml:space="preserve"> значение (</w:t>
      </w:r>
      <w:r w:rsidR="00492B2B" w:rsidRPr="00492B2B">
        <w:rPr>
          <w:rFonts w:ascii="Times New Roman" w:hAnsi="Times New Roman" w:cs="Times New Roman"/>
        </w:rPr>
        <w:t xml:space="preserve">например, </w:t>
      </w:r>
      <w:r w:rsidR="003D502F" w:rsidRPr="00492B2B">
        <w:rPr>
          <w:rFonts w:ascii="Times New Roman" w:hAnsi="Times New Roman" w:cs="Times New Roman"/>
        </w:rPr>
        <w:t>в рамках ОБСЕ).</w:t>
      </w:r>
    </w:p>
    <w:p w14:paraId="3BC0C292" w14:textId="77777777" w:rsidR="003D502F" w:rsidRPr="00492B2B" w:rsidRDefault="003D502F" w:rsidP="003D502F">
      <w:pPr>
        <w:widowControl w:val="0"/>
        <w:autoSpaceDE w:val="0"/>
        <w:autoSpaceDN w:val="0"/>
        <w:adjustRightInd w:val="0"/>
        <w:jc w:val="both"/>
        <w:rPr>
          <w:rFonts w:ascii="Times New Roman" w:hAnsi="Times New Roman" w:cs="Times New Roman"/>
        </w:rPr>
      </w:pPr>
    </w:p>
    <w:p w14:paraId="6CF526F0" w14:textId="72A0FBD1" w:rsidR="003D502F" w:rsidRPr="00492B2B" w:rsidRDefault="003D502F" w:rsidP="003D502F">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Выполняя </w:t>
      </w:r>
      <w:r w:rsidR="00D829CF" w:rsidRPr="00492B2B">
        <w:rPr>
          <w:rFonts w:ascii="Times New Roman" w:hAnsi="Times New Roman" w:cs="Times New Roman"/>
        </w:rPr>
        <w:t>м</w:t>
      </w:r>
      <w:r w:rsidRPr="00492B2B">
        <w:rPr>
          <w:rFonts w:ascii="Times New Roman" w:hAnsi="Times New Roman" w:cs="Times New Roman"/>
        </w:rPr>
        <w:t>еждународные обязательства в области прав человека</w:t>
      </w:r>
      <w:r w:rsidR="00D02A8F">
        <w:rPr>
          <w:rFonts w:ascii="Times New Roman" w:hAnsi="Times New Roman" w:cs="Times New Roman"/>
        </w:rPr>
        <w:t>,</w:t>
      </w:r>
      <w:r w:rsidRPr="00492B2B">
        <w:rPr>
          <w:rFonts w:ascii="Times New Roman" w:hAnsi="Times New Roman" w:cs="Times New Roman"/>
        </w:rPr>
        <w:t xml:space="preserve"> </w:t>
      </w:r>
      <w:r w:rsidR="00447D76" w:rsidRPr="00492B2B">
        <w:rPr>
          <w:rFonts w:ascii="Times New Roman" w:hAnsi="Times New Roman" w:cs="Times New Roman"/>
        </w:rPr>
        <w:t>Республика К</w:t>
      </w:r>
      <w:r w:rsidR="00447D76" w:rsidRPr="00492B2B">
        <w:rPr>
          <w:rFonts w:ascii="Times New Roman" w:hAnsi="Times New Roman" w:cs="Times New Roman"/>
        </w:rPr>
        <w:t>а</w:t>
      </w:r>
      <w:r w:rsidR="00447D76" w:rsidRPr="00492B2B">
        <w:rPr>
          <w:rFonts w:ascii="Times New Roman" w:hAnsi="Times New Roman" w:cs="Times New Roman"/>
        </w:rPr>
        <w:t xml:space="preserve">захстан периодически представляет свои национальные доклады о выполнении этих договоров. </w:t>
      </w:r>
    </w:p>
    <w:p w14:paraId="2B4D365D" w14:textId="77777777" w:rsidR="003D502F" w:rsidRPr="00492B2B" w:rsidRDefault="003D502F" w:rsidP="003D502F">
      <w:pPr>
        <w:widowControl w:val="0"/>
        <w:autoSpaceDE w:val="0"/>
        <w:autoSpaceDN w:val="0"/>
        <w:adjustRightInd w:val="0"/>
        <w:jc w:val="both"/>
        <w:rPr>
          <w:rFonts w:ascii="Times New Roman" w:hAnsi="Times New Roman" w:cs="Times New Roman"/>
        </w:rPr>
      </w:pPr>
    </w:p>
    <w:p w14:paraId="12A53B3C" w14:textId="25F2697D" w:rsidR="007B2B20" w:rsidRPr="00492B2B" w:rsidRDefault="003D502F" w:rsidP="003D502F">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В настоящем </w:t>
      </w:r>
      <w:r w:rsidR="00447D76" w:rsidRPr="00492B2B">
        <w:rPr>
          <w:rFonts w:ascii="Times New Roman" w:hAnsi="Times New Roman" w:cs="Times New Roman"/>
        </w:rPr>
        <w:t xml:space="preserve">документе </w:t>
      </w:r>
      <w:r w:rsidR="00492B2B" w:rsidRPr="00492B2B">
        <w:rPr>
          <w:rFonts w:ascii="Times New Roman" w:hAnsi="Times New Roman" w:cs="Times New Roman"/>
        </w:rPr>
        <w:t>предпринята</w:t>
      </w:r>
      <w:r w:rsidRPr="00492B2B">
        <w:rPr>
          <w:rFonts w:ascii="Times New Roman" w:hAnsi="Times New Roman" w:cs="Times New Roman"/>
        </w:rPr>
        <w:t xml:space="preserve"> попытка </w:t>
      </w:r>
      <w:r w:rsidR="00447D76" w:rsidRPr="00492B2B">
        <w:rPr>
          <w:rFonts w:ascii="Times New Roman" w:hAnsi="Times New Roman" w:cs="Times New Roman"/>
        </w:rPr>
        <w:t xml:space="preserve">сделать обзор </w:t>
      </w:r>
      <w:r w:rsidRPr="00492B2B">
        <w:rPr>
          <w:rFonts w:ascii="Times New Roman" w:hAnsi="Times New Roman" w:cs="Times New Roman"/>
        </w:rPr>
        <w:t>рекомендаци</w:t>
      </w:r>
      <w:r w:rsidR="00447D76" w:rsidRPr="00492B2B">
        <w:rPr>
          <w:rFonts w:ascii="Times New Roman" w:hAnsi="Times New Roman" w:cs="Times New Roman"/>
        </w:rPr>
        <w:t>й</w:t>
      </w:r>
      <w:r w:rsidRPr="00492B2B">
        <w:rPr>
          <w:rFonts w:ascii="Times New Roman" w:hAnsi="Times New Roman" w:cs="Times New Roman"/>
        </w:rPr>
        <w:t xml:space="preserve"> межд</w:t>
      </w:r>
      <w:r w:rsidRPr="00492B2B">
        <w:rPr>
          <w:rFonts w:ascii="Times New Roman" w:hAnsi="Times New Roman" w:cs="Times New Roman"/>
        </w:rPr>
        <w:t>у</w:t>
      </w:r>
      <w:r w:rsidRPr="00492B2B">
        <w:rPr>
          <w:rFonts w:ascii="Times New Roman" w:hAnsi="Times New Roman" w:cs="Times New Roman"/>
        </w:rPr>
        <w:t xml:space="preserve">народных органов и организаций </w:t>
      </w:r>
      <w:r w:rsidR="00447D76" w:rsidRPr="00492B2B">
        <w:rPr>
          <w:rFonts w:ascii="Times New Roman" w:hAnsi="Times New Roman" w:cs="Times New Roman"/>
        </w:rPr>
        <w:t>Республике Казахстан в отношении выполнения  ею своих обязательств по международным договорам в области прав человека, а также рекомендаций в рамках процесса Универсального Периодического Обзора, тематических механизмов ООН и других</w:t>
      </w:r>
      <w:r w:rsidR="00E834AE">
        <w:rPr>
          <w:rFonts w:ascii="Times New Roman" w:hAnsi="Times New Roman" w:cs="Times New Roman"/>
        </w:rPr>
        <w:t xml:space="preserve"> инструментов</w:t>
      </w:r>
      <w:r w:rsidR="00DA17BE" w:rsidRPr="00EF7B8C">
        <w:rPr>
          <w:rStyle w:val="a6"/>
          <w:rFonts w:ascii="Times New Roman" w:hAnsi="Times New Roman" w:cs="Times New Roman"/>
          <w:sz w:val="28"/>
          <w:szCs w:val="28"/>
        </w:rPr>
        <w:footnoteReference w:id="2"/>
      </w:r>
      <w:r w:rsidR="00447D76" w:rsidRPr="00492B2B">
        <w:rPr>
          <w:rFonts w:ascii="Times New Roman" w:hAnsi="Times New Roman" w:cs="Times New Roman"/>
        </w:rPr>
        <w:t>.</w:t>
      </w:r>
    </w:p>
    <w:p w14:paraId="6098EBB2" w14:textId="77777777" w:rsidR="007B2B20" w:rsidRPr="00492B2B" w:rsidRDefault="007B2B20" w:rsidP="00A83873">
      <w:pPr>
        <w:widowControl w:val="0"/>
        <w:autoSpaceDE w:val="0"/>
        <w:autoSpaceDN w:val="0"/>
        <w:adjustRightInd w:val="0"/>
        <w:rPr>
          <w:rFonts w:ascii="Times New Roman" w:hAnsi="Times New Roman" w:cs="Times New Roman"/>
        </w:rPr>
      </w:pPr>
    </w:p>
    <w:p w14:paraId="6596FC21" w14:textId="0EFFE988" w:rsidR="007B2B20" w:rsidRPr="00492B2B" w:rsidRDefault="00447D76" w:rsidP="00447D76">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В обзоре представлены данные о ратификации Республикой Казахстан междун</w:t>
      </w:r>
      <w:r w:rsidRPr="00492B2B">
        <w:rPr>
          <w:rFonts w:ascii="Times New Roman" w:hAnsi="Times New Roman" w:cs="Times New Roman"/>
        </w:rPr>
        <w:t>а</w:t>
      </w:r>
      <w:r w:rsidRPr="00492B2B">
        <w:rPr>
          <w:rFonts w:ascii="Times New Roman" w:hAnsi="Times New Roman" w:cs="Times New Roman"/>
        </w:rPr>
        <w:t xml:space="preserve">родных договоров по правам человека, </w:t>
      </w:r>
      <w:r w:rsidR="00302063" w:rsidRPr="00492B2B">
        <w:rPr>
          <w:rFonts w:ascii="Times New Roman" w:hAnsi="Times New Roman" w:cs="Times New Roman"/>
        </w:rPr>
        <w:t xml:space="preserve">предоставлении ею национальных докладов в конвенционные органы, </w:t>
      </w:r>
      <w:r w:rsidRPr="00492B2B">
        <w:rPr>
          <w:rFonts w:ascii="Times New Roman" w:hAnsi="Times New Roman" w:cs="Times New Roman"/>
        </w:rPr>
        <w:t>рекомен</w:t>
      </w:r>
      <w:r w:rsidR="00D02A8F">
        <w:rPr>
          <w:rFonts w:ascii="Times New Roman" w:hAnsi="Times New Roman" w:cs="Times New Roman"/>
        </w:rPr>
        <w:t>дациях международных органов и учреждений</w:t>
      </w:r>
      <w:r w:rsidRPr="00492B2B">
        <w:rPr>
          <w:rFonts w:ascii="Times New Roman" w:hAnsi="Times New Roman" w:cs="Times New Roman"/>
        </w:rPr>
        <w:t xml:space="preserve"> с фокусом на повторяющихся рекомендациях.</w:t>
      </w:r>
    </w:p>
    <w:p w14:paraId="6C53707A" w14:textId="77777777" w:rsidR="007B2B20" w:rsidRPr="00492B2B" w:rsidRDefault="007B2B20" w:rsidP="00A83873">
      <w:pPr>
        <w:widowControl w:val="0"/>
        <w:autoSpaceDE w:val="0"/>
        <w:autoSpaceDN w:val="0"/>
        <w:adjustRightInd w:val="0"/>
        <w:rPr>
          <w:rFonts w:ascii="Times New Roman" w:hAnsi="Times New Roman" w:cs="Times New Roman"/>
        </w:rPr>
      </w:pPr>
    </w:p>
    <w:p w14:paraId="5794B9AF" w14:textId="314E7235" w:rsidR="00447D76" w:rsidRPr="00492B2B" w:rsidRDefault="00447D76" w:rsidP="00961598">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Приведены также данные о некоторых </w:t>
      </w:r>
      <w:r w:rsidR="00961598" w:rsidRPr="00492B2B">
        <w:rPr>
          <w:rFonts w:ascii="Times New Roman" w:hAnsi="Times New Roman" w:cs="Times New Roman"/>
        </w:rPr>
        <w:t>решениях конвенционных органов ООН по индивидуальным жалобам граждан Республики Казахстан</w:t>
      </w:r>
      <w:r w:rsidR="00D02A8F">
        <w:rPr>
          <w:rFonts w:ascii="Times New Roman" w:hAnsi="Times New Roman" w:cs="Times New Roman"/>
        </w:rPr>
        <w:t xml:space="preserve"> и</w:t>
      </w:r>
      <w:r w:rsidR="00961598" w:rsidRPr="00492B2B">
        <w:rPr>
          <w:rFonts w:ascii="Times New Roman" w:hAnsi="Times New Roman" w:cs="Times New Roman"/>
        </w:rPr>
        <w:t xml:space="preserve"> иностранных граждан на нарушения Республикой Казахстан прав человека</w:t>
      </w:r>
      <w:r w:rsidR="00D02A8F">
        <w:rPr>
          <w:rFonts w:ascii="Times New Roman" w:hAnsi="Times New Roman" w:cs="Times New Roman"/>
        </w:rPr>
        <w:t>, защищённых ратифицир</w:t>
      </w:r>
      <w:r w:rsidR="00D02A8F">
        <w:rPr>
          <w:rFonts w:ascii="Times New Roman" w:hAnsi="Times New Roman" w:cs="Times New Roman"/>
        </w:rPr>
        <w:t>о</w:t>
      </w:r>
      <w:r w:rsidR="00D02A8F">
        <w:rPr>
          <w:rFonts w:ascii="Times New Roman" w:hAnsi="Times New Roman" w:cs="Times New Roman"/>
        </w:rPr>
        <w:t>ванными международными договорами по правам человека</w:t>
      </w:r>
      <w:r w:rsidR="00961598" w:rsidRPr="00492B2B">
        <w:rPr>
          <w:rFonts w:ascii="Times New Roman" w:hAnsi="Times New Roman" w:cs="Times New Roman"/>
        </w:rPr>
        <w:t>.</w:t>
      </w:r>
    </w:p>
    <w:p w14:paraId="256D584B" w14:textId="77777777" w:rsidR="002A2059" w:rsidRDefault="002A2059" w:rsidP="00D829CF">
      <w:pPr>
        <w:widowControl w:val="0"/>
        <w:autoSpaceDE w:val="0"/>
        <w:autoSpaceDN w:val="0"/>
        <w:adjustRightInd w:val="0"/>
        <w:jc w:val="both"/>
        <w:rPr>
          <w:rFonts w:ascii="Times New Roman" w:hAnsi="Times New Roman" w:cs="Times New Roman"/>
          <w:b/>
        </w:rPr>
      </w:pPr>
    </w:p>
    <w:p w14:paraId="6EE0EF8A" w14:textId="77777777" w:rsidR="002A2059" w:rsidRDefault="002A2059" w:rsidP="00D829CF">
      <w:pPr>
        <w:widowControl w:val="0"/>
        <w:autoSpaceDE w:val="0"/>
        <w:autoSpaceDN w:val="0"/>
        <w:adjustRightInd w:val="0"/>
        <w:jc w:val="both"/>
        <w:rPr>
          <w:rFonts w:ascii="Times New Roman" w:hAnsi="Times New Roman" w:cs="Times New Roman"/>
          <w:b/>
        </w:rPr>
      </w:pPr>
    </w:p>
    <w:p w14:paraId="4652671C" w14:textId="77777777" w:rsidR="002A2059" w:rsidRDefault="002A2059" w:rsidP="00D829CF">
      <w:pPr>
        <w:widowControl w:val="0"/>
        <w:autoSpaceDE w:val="0"/>
        <w:autoSpaceDN w:val="0"/>
        <w:adjustRightInd w:val="0"/>
        <w:jc w:val="both"/>
        <w:rPr>
          <w:rFonts w:ascii="Times New Roman" w:hAnsi="Times New Roman" w:cs="Times New Roman"/>
          <w:b/>
        </w:rPr>
      </w:pPr>
    </w:p>
    <w:p w14:paraId="624A7F40" w14:textId="77777777" w:rsidR="002A2059" w:rsidRDefault="002A2059" w:rsidP="00D829CF">
      <w:pPr>
        <w:widowControl w:val="0"/>
        <w:autoSpaceDE w:val="0"/>
        <w:autoSpaceDN w:val="0"/>
        <w:adjustRightInd w:val="0"/>
        <w:jc w:val="both"/>
        <w:rPr>
          <w:rFonts w:ascii="Times New Roman" w:hAnsi="Times New Roman" w:cs="Times New Roman"/>
          <w:b/>
        </w:rPr>
      </w:pPr>
    </w:p>
    <w:p w14:paraId="5F00B189" w14:textId="77777777" w:rsidR="002A2059" w:rsidRDefault="002A2059" w:rsidP="00D829CF">
      <w:pPr>
        <w:widowControl w:val="0"/>
        <w:autoSpaceDE w:val="0"/>
        <w:autoSpaceDN w:val="0"/>
        <w:adjustRightInd w:val="0"/>
        <w:jc w:val="both"/>
        <w:rPr>
          <w:rFonts w:ascii="Times New Roman" w:hAnsi="Times New Roman" w:cs="Times New Roman"/>
          <w:b/>
        </w:rPr>
      </w:pPr>
    </w:p>
    <w:p w14:paraId="38A7B534" w14:textId="77777777" w:rsidR="002A2059" w:rsidRDefault="002A2059" w:rsidP="00D829CF">
      <w:pPr>
        <w:widowControl w:val="0"/>
        <w:autoSpaceDE w:val="0"/>
        <w:autoSpaceDN w:val="0"/>
        <w:adjustRightInd w:val="0"/>
        <w:jc w:val="both"/>
        <w:rPr>
          <w:rFonts w:ascii="Times New Roman" w:hAnsi="Times New Roman" w:cs="Times New Roman"/>
          <w:b/>
        </w:rPr>
      </w:pPr>
    </w:p>
    <w:p w14:paraId="14DF5CF7" w14:textId="77777777" w:rsidR="002A2059" w:rsidRDefault="002A2059" w:rsidP="00D829CF">
      <w:pPr>
        <w:widowControl w:val="0"/>
        <w:autoSpaceDE w:val="0"/>
        <w:autoSpaceDN w:val="0"/>
        <w:adjustRightInd w:val="0"/>
        <w:jc w:val="both"/>
        <w:rPr>
          <w:rFonts w:ascii="Times New Roman" w:hAnsi="Times New Roman" w:cs="Times New Roman"/>
          <w:b/>
        </w:rPr>
      </w:pPr>
    </w:p>
    <w:p w14:paraId="57FE37BC" w14:textId="77777777" w:rsidR="002A2059" w:rsidRDefault="002A2059" w:rsidP="00D829CF">
      <w:pPr>
        <w:widowControl w:val="0"/>
        <w:autoSpaceDE w:val="0"/>
        <w:autoSpaceDN w:val="0"/>
        <w:adjustRightInd w:val="0"/>
        <w:jc w:val="both"/>
        <w:rPr>
          <w:rFonts w:ascii="Times New Roman" w:hAnsi="Times New Roman" w:cs="Times New Roman"/>
          <w:b/>
        </w:rPr>
      </w:pPr>
    </w:p>
    <w:p w14:paraId="4EAD167D" w14:textId="77777777" w:rsidR="002A2059" w:rsidRDefault="002A2059" w:rsidP="00D829CF">
      <w:pPr>
        <w:widowControl w:val="0"/>
        <w:autoSpaceDE w:val="0"/>
        <w:autoSpaceDN w:val="0"/>
        <w:adjustRightInd w:val="0"/>
        <w:jc w:val="both"/>
        <w:rPr>
          <w:rFonts w:ascii="Times New Roman" w:hAnsi="Times New Roman" w:cs="Times New Roman"/>
          <w:b/>
        </w:rPr>
      </w:pPr>
    </w:p>
    <w:p w14:paraId="6144A887" w14:textId="77777777" w:rsidR="002A2059" w:rsidRDefault="002A2059" w:rsidP="00D829CF">
      <w:pPr>
        <w:widowControl w:val="0"/>
        <w:autoSpaceDE w:val="0"/>
        <w:autoSpaceDN w:val="0"/>
        <w:adjustRightInd w:val="0"/>
        <w:jc w:val="both"/>
        <w:rPr>
          <w:rFonts w:ascii="Times New Roman" w:hAnsi="Times New Roman" w:cs="Times New Roman"/>
          <w:b/>
        </w:rPr>
      </w:pPr>
    </w:p>
    <w:p w14:paraId="22022B32" w14:textId="77777777" w:rsidR="002A2059" w:rsidRDefault="002A2059" w:rsidP="00D829CF">
      <w:pPr>
        <w:widowControl w:val="0"/>
        <w:autoSpaceDE w:val="0"/>
        <w:autoSpaceDN w:val="0"/>
        <w:adjustRightInd w:val="0"/>
        <w:jc w:val="both"/>
        <w:rPr>
          <w:rFonts w:ascii="Times New Roman" w:hAnsi="Times New Roman" w:cs="Times New Roman"/>
          <w:b/>
        </w:rPr>
      </w:pPr>
    </w:p>
    <w:p w14:paraId="483FE312" w14:textId="77777777" w:rsidR="002A2059" w:rsidRDefault="002A2059" w:rsidP="00D829CF">
      <w:pPr>
        <w:widowControl w:val="0"/>
        <w:autoSpaceDE w:val="0"/>
        <w:autoSpaceDN w:val="0"/>
        <w:adjustRightInd w:val="0"/>
        <w:jc w:val="both"/>
        <w:rPr>
          <w:rFonts w:ascii="Times New Roman" w:hAnsi="Times New Roman" w:cs="Times New Roman"/>
          <w:b/>
        </w:rPr>
      </w:pPr>
    </w:p>
    <w:p w14:paraId="55F7156F" w14:textId="77777777" w:rsidR="002A2059" w:rsidRDefault="002A2059" w:rsidP="00D829CF">
      <w:pPr>
        <w:widowControl w:val="0"/>
        <w:autoSpaceDE w:val="0"/>
        <w:autoSpaceDN w:val="0"/>
        <w:adjustRightInd w:val="0"/>
        <w:jc w:val="both"/>
        <w:rPr>
          <w:rFonts w:ascii="Times New Roman" w:hAnsi="Times New Roman" w:cs="Times New Roman"/>
          <w:b/>
        </w:rPr>
      </w:pPr>
    </w:p>
    <w:p w14:paraId="41E91E1E" w14:textId="2AE0395E" w:rsidR="00D829CF" w:rsidRPr="00492B2B" w:rsidRDefault="007D21CB" w:rsidP="00D829CF">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b/>
        </w:rPr>
        <w:lastRenderedPageBreak/>
        <w:t>РАЗДЕЛ 1. СВЕДЕНИЯ О РАТИФИКАЦИИ РЕСПУБЛИКОЙ КАЗАХСТАН МЕЖДУНАРОДНЫХ ДОГОВОРОВ В ОБЛАСТИ ПРАВ ЧЕЛОВЕКА</w:t>
      </w:r>
    </w:p>
    <w:p w14:paraId="580EE723" w14:textId="77777777" w:rsidR="007B2B20" w:rsidRPr="00492B2B" w:rsidRDefault="007B2B20" w:rsidP="00A83873">
      <w:pPr>
        <w:widowControl w:val="0"/>
        <w:autoSpaceDE w:val="0"/>
        <w:autoSpaceDN w:val="0"/>
        <w:adjustRightInd w:val="0"/>
        <w:rPr>
          <w:rFonts w:ascii="Times New Roman" w:hAnsi="Times New Roman" w:cs="Times New Roman"/>
        </w:rPr>
      </w:pPr>
    </w:p>
    <w:p w14:paraId="68884653" w14:textId="2F0B0E7C" w:rsidR="00492B2B" w:rsidRDefault="00492B2B" w:rsidP="00492B2B">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За период с начала 1992 года Республика Казахстан присоединилась или ратиф</w:t>
      </w:r>
      <w:r w:rsidRPr="00492B2B">
        <w:rPr>
          <w:rFonts w:ascii="Times New Roman" w:hAnsi="Times New Roman" w:cs="Times New Roman"/>
        </w:rPr>
        <w:t>и</w:t>
      </w:r>
      <w:r w:rsidRPr="00492B2B">
        <w:rPr>
          <w:rFonts w:ascii="Times New Roman" w:hAnsi="Times New Roman" w:cs="Times New Roman"/>
        </w:rPr>
        <w:t>цировала более 150 многосторонних международных договоров по правам челов</w:t>
      </w:r>
      <w:r w:rsidRPr="00492B2B">
        <w:rPr>
          <w:rFonts w:ascii="Times New Roman" w:hAnsi="Times New Roman" w:cs="Times New Roman"/>
        </w:rPr>
        <w:t>е</w:t>
      </w:r>
      <w:r w:rsidRPr="00492B2B">
        <w:rPr>
          <w:rFonts w:ascii="Times New Roman" w:hAnsi="Times New Roman" w:cs="Times New Roman"/>
        </w:rPr>
        <w:t>ка.</w:t>
      </w:r>
    </w:p>
    <w:p w14:paraId="1FC4A715" w14:textId="77777777" w:rsidR="00C27C3B" w:rsidRDefault="00C27C3B" w:rsidP="00C27C3B">
      <w:pPr>
        <w:widowControl w:val="0"/>
        <w:autoSpaceDE w:val="0"/>
        <w:autoSpaceDN w:val="0"/>
        <w:adjustRightInd w:val="0"/>
        <w:jc w:val="both"/>
        <w:rPr>
          <w:rFonts w:ascii="Times New Roman" w:hAnsi="Times New Roman" w:cs="Times New Roman"/>
        </w:rPr>
      </w:pPr>
    </w:p>
    <w:p w14:paraId="283189D3" w14:textId="7F6746F2" w:rsidR="00C27C3B" w:rsidRDefault="00C27C3B" w:rsidP="00492B2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В таблице 1 </w:t>
      </w:r>
      <w:r w:rsidRPr="00492B2B">
        <w:rPr>
          <w:rFonts w:ascii="Times New Roman" w:hAnsi="Times New Roman" w:cs="Times New Roman"/>
        </w:rPr>
        <w:t>приведены данные о международных договорах по правам человека, участником которых является Республика Казахстан</w:t>
      </w:r>
      <w:r w:rsidR="0023074F">
        <w:rPr>
          <w:rFonts w:ascii="Times New Roman" w:hAnsi="Times New Roman" w:cs="Times New Roman"/>
        </w:rPr>
        <w:t xml:space="preserve">. </w:t>
      </w:r>
    </w:p>
    <w:p w14:paraId="3819A5FB" w14:textId="77777777" w:rsidR="0023074F" w:rsidRPr="00492B2B" w:rsidRDefault="0023074F" w:rsidP="00492B2B">
      <w:pPr>
        <w:widowControl w:val="0"/>
        <w:autoSpaceDE w:val="0"/>
        <w:autoSpaceDN w:val="0"/>
        <w:adjustRightInd w:val="0"/>
        <w:jc w:val="both"/>
        <w:rPr>
          <w:rFonts w:ascii="Times New Roman" w:hAnsi="Times New Roman" w:cs="Times New Roman"/>
        </w:rPr>
      </w:pPr>
    </w:p>
    <w:p w14:paraId="20FE8DBE" w14:textId="4B014F98" w:rsidR="00492B2B" w:rsidRPr="00492B2B" w:rsidRDefault="00C27C3B" w:rsidP="00492B2B">
      <w:pPr>
        <w:widowControl w:val="0"/>
        <w:autoSpaceDE w:val="0"/>
        <w:autoSpaceDN w:val="0"/>
        <w:adjustRightInd w:val="0"/>
        <w:jc w:val="both"/>
        <w:rPr>
          <w:rFonts w:ascii="Times New Roman" w:hAnsi="Times New Roman" w:cs="Times New Roman"/>
        </w:rPr>
      </w:pPr>
      <w:r>
        <w:rPr>
          <w:rFonts w:ascii="Times New Roman" w:hAnsi="Times New Roman" w:cs="Times New Roman"/>
        </w:rPr>
        <w:t>Как следует из приведённой информации</w:t>
      </w:r>
      <w:r w:rsidR="0023074F">
        <w:rPr>
          <w:rFonts w:ascii="Times New Roman" w:hAnsi="Times New Roman" w:cs="Times New Roman"/>
        </w:rPr>
        <w:t>,</w:t>
      </w:r>
      <w:r>
        <w:rPr>
          <w:rFonts w:ascii="Times New Roman" w:hAnsi="Times New Roman" w:cs="Times New Roman"/>
        </w:rPr>
        <w:t xml:space="preserve"> п</w:t>
      </w:r>
      <w:r w:rsidR="00492B2B" w:rsidRPr="00492B2B">
        <w:rPr>
          <w:rFonts w:ascii="Times New Roman" w:hAnsi="Times New Roman" w:cs="Times New Roman"/>
        </w:rPr>
        <w:t>о существу из основных междунаро</w:t>
      </w:r>
      <w:r w:rsidR="00492B2B" w:rsidRPr="00492B2B">
        <w:rPr>
          <w:rFonts w:ascii="Times New Roman" w:hAnsi="Times New Roman" w:cs="Times New Roman"/>
        </w:rPr>
        <w:t>д</w:t>
      </w:r>
      <w:r w:rsidR="00492B2B" w:rsidRPr="00492B2B">
        <w:rPr>
          <w:rFonts w:ascii="Times New Roman" w:hAnsi="Times New Roman" w:cs="Times New Roman"/>
        </w:rPr>
        <w:t>ных договоров по правам человека Республика Казахстан по состоянию на апрель 2016 года не присоединилась только:</w:t>
      </w:r>
    </w:p>
    <w:p w14:paraId="60908365" w14:textId="77777777" w:rsidR="00492B2B" w:rsidRPr="00492B2B" w:rsidRDefault="00492B2B" w:rsidP="00492B2B">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ко Второму Факультативному протоколу к Международному пакту о гражда</w:t>
      </w:r>
      <w:r w:rsidRPr="00492B2B">
        <w:rPr>
          <w:rFonts w:ascii="Times New Roman" w:hAnsi="Times New Roman" w:cs="Times New Roman"/>
        </w:rPr>
        <w:t>н</w:t>
      </w:r>
      <w:r w:rsidRPr="00492B2B">
        <w:rPr>
          <w:rFonts w:ascii="Times New Roman" w:hAnsi="Times New Roman" w:cs="Times New Roman"/>
        </w:rPr>
        <w:t xml:space="preserve">ских и политических правах, направленному на отмену смертной казни </w:t>
      </w:r>
      <w:r w:rsidRPr="00492B2B">
        <w:rPr>
          <w:rFonts w:ascii="Times New Roman" w:hAnsi="Times New Roman" w:cs="Times New Roman"/>
          <w:i/>
        </w:rPr>
        <w:t>(принят 15.12.1989 г.; вступил в силу 11.07.1991 г.)</w:t>
      </w:r>
      <w:r w:rsidRPr="00492B2B">
        <w:rPr>
          <w:rFonts w:ascii="Times New Roman" w:hAnsi="Times New Roman" w:cs="Times New Roman"/>
        </w:rPr>
        <w:t>;</w:t>
      </w:r>
    </w:p>
    <w:p w14:paraId="230D9D93" w14:textId="77777777" w:rsidR="00492B2B" w:rsidRPr="00492B2B" w:rsidRDefault="00492B2B" w:rsidP="00492B2B">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к Факультативному протоколу к Международному пакту об экономических, с</w:t>
      </w:r>
      <w:r w:rsidRPr="00492B2B">
        <w:rPr>
          <w:rFonts w:ascii="Times New Roman" w:hAnsi="Times New Roman" w:cs="Times New Roman"/>
        </w:rPr>
        <w:t>о</w:t>
      </w:r>
      <w:r w:rsidRPr="00492B2B">
        <w:rPr>
          <w:rFonts w:ascii="Times New Roman" w:hAnsi="Times New Roman" w:cs="Times New Roman"/>
        </w:rPr>
        <w:t xml:space="preserve">циальных и культурных правах </w:t>
      </w:r>
      <w:r w:rsidRPr="00492B2B">
        <w:rPr>
          <w:rFonts w:ascii="Times New Roman" w:hAnsi="Times New Roman" w:cs="Times New Roman"/>
          <w:i/>
        </w:rPr>
        <w:t xml:space="preserve">(принят 10.12.2008 г.; вступил в силу 05.05.2013 г.), </w:t>
      </w:r>
      <w:r w:rsidRPr="00492B2B">
        <w:rPr>
          <w:rFonts w:ascii="Times New Roman" w:hAnsi="Times New Roman" w:cs="Times New Roman"/>
        </w:rPr>
        <w:t>подписан Республикой Казахстан 23.09.2010 г., но не ратифицирован;</w:t>
      </w:r>
    </w:p>
    <w:p w14:paraId="5C62C8BF" w14:textId="77777777" w:rsidR="00492B2B" w:rsidRDefault="00492B2B" w:rsidP="00492B2B">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 к Конвенции о статусе апатридов </w:t>
      </w:r>
      <w:r w:rsidRPr="00492B2B">
        <w:rPr>
          <w:rFonts w:ascii="Times New Roman" w:hAnsi="Times New Roman" w:cs="Times New Roman"/>
          <w:i/>
        </w:rPr>
        <w:t>(</w:t>
      </w:r>
      <w:proofErr w:type="gramStart"/>
      <w:r w:rsidRPr="00492B2B">
        <w:rPr>
          <w:rFonts w:ascii="Times New Roman" w:hAnsi="Times New Roman" w:cs="Times New Roman"/>
          <w:i/>
        </w:rPr>
        <w:t>принята</w:t>
      </w:r>
      <w:proofErr w:type="gramEnd"/>
      <w:r w:rsidRPr="00492B2B">
        <w:rPr>
          <w:rFonts w:ascii="Times New Roman" w:hAnsi="Times New Roman" w:cs="Times New Roman"/>
          <w:i/>
        </w:rPr>
        <w:t xml:space="preserve"> 26.04.1954 г.; вступила в силу 06.06.1960 г.)</w:t>
      </w:r>
      <w:r w:rsidRPr="00492B2B">
        <w:rPr>
          <w:rFonts w:ascii="Times New Roman" w:hAnsi="Times New Roman" w:cs="Times New Roman"/>
        </w:rPr>
        <w:t>;</w:t>
      </w:r>
    </w:p>
    <w:p w14:paraId="78791580" w14:textId="261B914B" w:rsidR="002A1852" w:rsidRPr="002A1852" w:rsidRDefault="002A1852" w:rsidP="00492B2B">
      <w:pPr>
        <w:widowControl w:val="0"/>
        <w:autoSpaceDE w:val="0"/>
        <w:autoSpaceDN w:val="0"/>
        <w:adjustRightInd w:val="0"/>
        <w:jc w:val="both"/>
        <w:rPr>
          <w:rFonts w:ascii="Times New Roman" w:hAnsi="Times New Roman" w:cs="Times New Roman"/>
          <w:i/>
        </w:rPr>
      </w:pPr>
      <w:r>
        <w:rPr>
          <w:rFonts w:ascii="Times New Roman" w:hAnsi="Times New Roman" w:cs="Times New Roman"/>
        </w:rPr>
        <w:t>- к Конвенции о сокращении безгражданства (</w:t>
      </w:r>
      <w:proofErr w:type="gramStart"/>
      <w:r w:rsidRPr="002A1852">
        <w:rPr>
          <w:rFonts w:ascii="Times New Roman" w:hAnsi="Times New Roman" w:cs="Times New Roman"/>
          <w:i/>
        </w:rPr>
        <w:t>принята</w:t>
      </w:r>
      <w:proofErr w:type="gramEnd"/>
      <w:r w:rsidRPr="002A1852">
        <w:rPr>
          <w:rFonts w:ascii="Times New Roman" w:hAnsi="Times New Roman" w:cs="Times New Roman"/>
          <w:i/>
        </w:rPr>
        <w:t xml:space="preserve"> 30.08.1961 г., вступила в силу </w:t>
      </w:r>
      <w:r>
        <w:rPr>
          <w:rFonts w:ascii="Times New Roman" w:hAnsi="Times New Roman" w:cs="Times New Roman"/>
          <w:i/>
        </w:rPr>
        <w:t>30.12.1975 г.);</w:t>
      </w:r>
    </w:p>
    <w:p w14:paraId="54BC3801" w14:textId="77777777" w:rsidR="00492B2B" w:rsidRPr="00492B2B" w:rsidRDefault="00492B2B" w:rsidP="00492B2B">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 к Международной конвенции о защите прав всех трудящихся мигрантов и членов их семей </w:t>
      </w:r>
      <w:r w:rsidRPr="00492B2B">
        <w:rPr>
          <w:rFonts w:ascii="Times New Roman" w:hAnsi="Times New Roman" w:cs="Times New Roman"/>
          <w:i/>
        </w:rPr>
        <w:t>(</w:t>
      </w:r>
      <w:proofErr w:type="gramStart"/>
      <w:r w:rsidRPr="00492B2B">
        <w:rPr>
          <w:rFonts w:ascii="Times New Roman" w:hAnsi="Times New Roman" w:cs="Times New Roman"/>
          <w:i/>
        </w:rPr>
        <w:t>принята</w:t>
      </w:r>
      <w:proofErr w:type="gramEnd"/>
      <w:r w:rsidRPr="00492B2B">
        <w:rPr>
          <w:rFonts w:ascii="Times New Roman" w:hAnsi="Times New Roman" w:cs="Times New Roman"/>
          <w:i/>
        </w:rPr>
        <w:t xml:space="preserve"> 18.12.1990 г.; вступила в силу 01.07.2003 г.)</w:t>
      </w:r>
      <w:r w:rsidRPr="00492B2B">
        <w:rPr>
          <w:rFonts w:ascii="Times New Roman" w:hAnsi="Times New Roman" w:cs="Times New Roman"/>
        </w:rPr>
        <w:t xml:space="preserve">; </w:t>
      </w:r>
    </w:p>
    <w:p w14:paraId="53BD586D" w14:textId="04B48149" w:rsidR="00492B2B" w:rsidRPr="00492B2B" w:rsidRDefault="00492B2B" w:rsidP="00492B2B">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к Факультативному протоколу к Кон</w:t>
      </w:r>
      <w:r w:rsidR="00C27C3B">
        <w:rPr>
          <w:rFonts w:ascii="Times New Roman" w:hAnsi="Times New Roman" w:cs="Times New Roman"/>
        </w:rPr>
        <w:t>венции о правах ребёнка, касающемус</w:t>
      </w:r>
      <w:r w:rsidRPr="00492B2B">
        <w:rPr>
          <w:rFonts w:ascii="Times New Roman" w:hAnsi="Times New Roman" w:cs="Times New Roman"/>
        </w:rPr>
        <w:t>я пр</w:t>
      </w:r>
      <w:r w:rsidRPr="00492B2B">
        <w:rPr>
          <w:rFonts w:ascii="Times New Roman" w:hAnsi="Times New Roman" w:cs="Times New Roman"/>
        </w:rPr>
        <w:t>о</w:t>
      </w:r>
      <w:r w:rsidRPr="00492B2B">
        <w:rPr>
          <w:rFonts w:ascii="Times New Roman" w:hAnsi="Times New Roman" w:cs="Times New Roman"/>
        </w:rPr>
        <w:t xml:space="preserve">цедуры сообщений </w:t>
      </w:r>
      <w:r w:rsidRPr="00492B2B">
        <w:rPr>
          <w:rFonts w:ascii="Times New Roman" w:hAnsi="Times New Roman" w:cs="Times New Roman"/>
          <w:i/>
        </w:rPr>
        <w:t>(принят 19.12.2011 г.; вступил в силу 14.04.2014 г.);</w:t>
      </w:r>
    </w:p>
    <w:p w14:paraId="21F6342D" w14:textId="12E10F68" w:rsidR="00492B2B" w:rsidRPr="00492B2B" w:rsidRDefault="00492B2B" w:rsidP="00492B2B">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 к Факультативному протоколу </w:t>
      </w:r>
      <w:r w:rsidR="0035334B">
        <w:rPr>
          <w:rFonts w:ascii="Times New Roman" w:hAnsi="Times New Roman" w:cs="Times New Roman"/>
        </w:rPr>
        <w:t>к Конвенц</w:t>
      </w:r>
      <w:proofErr w:type="gramStart"/>
      <w:r w:rsidR="0035334B">
        <w:rPr>
          <w:rFonts w:ascii="Times New Roman" w:hAnsi="Times New Roman" w:cs="Times New Roman"/>
        </w:rPr>
        <w:t>ии ОО</w:t>
      </w:r>
      <w:proofErr w:type="gramEnd"/>
      <w:r w:rsidR="0035334B">
        <w:rPr>
          <w:rFonts w:ascii="Times New Roman" w:hAnsi="Times New Roman" w:cs="Times New Roman"/>
        </w:rPr>
        <w:t xml:space="preserve">Н </w:t>
      </w:r>
      <w:r w:rsidRPr="00492B2B">
        <w:rPr>
          <w:rFonts w:ascii="Times New Roman" w:hAnsi="Times New Roman" w:cs="Times New Roman"/>
        </w:rPr>
        <w:t>о правах инвалидов</w:t>
      </w:r>
      <w:r w:rsidR="0035334B">
        <w:rPr>
          <w:rFonts w:ascii="Times New Roman" w:hAnsi="Times New Roman" w:cs="Times New Roman"/>
        </w:rPr>
        <w:t xml:space="preserve"> </w:t>
      </w:r>
      <w:r w:rsidRPr="00492B2B">
        <w:rPr>
          <w:rFonts w:ascii="Times New Roman" w:hAnsi="Times New Roman" w:cs="Times New Roman"/>
          <w:i/>
        </w:rPr>
        <w:t xml:space="preserve">(принят 13.12.2006 г.; вступил в силу 03.05.2008 г.), </w:t>
      </w:r>
      <w:r w:rsidRPr="00492B2B">
        <w:rPr>
          <w:rFonts w:ascii="Times New Roman" w:hAnsi="Times New Roman" w:cs="Times New Roman"/>
        </w:rPr>
        <w:t>подписан Республикой Казахстан 11.12.2008 г., но не ратифицирован;</w:t>
      </w:r>
    </w:p>
    <w:p w14:paraId="7D3C6F5F" w14:textId="77777777" w:rsidR="00492B2B" w:rsidRPr="00492B2B" w:rsidRDefault="00492B2B" w:rsidP="00492B2B">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 xml:space="preserve">- к Римскому Статуту Международного Уголовного Суда </w:t>
      </w:r>
      <w:r w:rsidRPr="00492B2B">
        <w:rPr>
          <w:rFonts w:ascii="Times New Roman" w:hAnsi="Times New Roman" w:cs="Times New Roman"/>
          <w:i/>
        </w:rPr>
        <w:t>(принят 17.07.1998 г.; вступил в силу 01.07.2002 г.)</w:t>
      </w:r>
      <w:r w:rsidRPr="00492B2B">
        <w:rPr>
          <w:rFonts w:ascii="Times New Roman" w:hAnsi="Times New Roman" w:cs="Times New Roman"/>
        </w:rPr>
        <w:t>.</w:t>
      </w:r>
    </w:p>
    <w:p w14:paraId="1289853A" w14:textId="77777777" w:rsidR="00492B2B" w:rsidRPr="00492B2B" w:rsidRDefault="00492B2B" w:rsidP="00492B2B">
      <w:pPr>
        <w:widowControl w:val="0"/>
        <w:autoSpaceDE w:val="0"/>
        <w:autoSpaceDN w:val="0"/>
        <w:adjustRightInd w:val="0"/>
        <w:jc w:val="both"/>
        <w:rPr>
          <w:rFonts w:ascii="Times New Roman" w:hAnsi="Times New Roman" w:cs="Times New Roman"/>
          <w:i/>
        </w:rPr>
      </w:pPr>
    </w:p>
    <w:p w14:paraId="228AF783" w14:textId="7FD3DE14" w:rsidR="002A2059" w:rsidRDefault="00492B2B" w:rsidP="003126B9">
      <w:pPr>
        <w:widowControl w:val="0"/>
        <w:autoSpaceDE w:val="0"/>
        <w:autoSpaceDN w:val="0"/>
        <w:adjustRightInd w:val="0"/>
        <w:jc w:val="both"/>
        <w:rPr>
          <w:rFonts w:ascii="Times New Roman" w:hAnsi="Times New Roman" w:cs="Times New Roman"/>
        </w:rPr>
      </w:pPr>
      <w:r w:rsidRPr="00492B2B">
        <w:rPr>
          <w:rFonts w:ascii="Times New Roman" w:hAnsi="Times New Roman" w:cs="Times New Roman"/>
        </w:rPr>
        <w:t>В связи с этим одной из ключевых рекомендаций</w:t>
      </w:r>
      <w:r w:rsidR="00A21922">
        <w:rPr>
          <w:rFonts w:ascii="Times New Roman" w:hAnsi="Times New Roman" w:cs="Times New Roman"/>
        </w:rPr>
        <w:t>, котор</w:t>
      </w:r>
      <w:r w:rsidR="00DA17BE">
        <w:rPr>
          <w:rFonts w:ascii="Times New Roman" w:hAnsi="Times New Roman" w:cs="Times New Roman"/>
        </w:rPr>
        <w:t>ую</w:t>
      </w:r>
      <w:r w:rsidR="00A21922">
        <w:rPr>
          <w:rFonts w:ascii="Times New Roman" w:hAnsi="Times New Roman" w:cs="Times New Roman"/>
        </w:rPr>
        <w:t xml:space="preserve"> необходимо сделать,</w:t>
      </w:r>
      <w:r w:rsidRPr="00492B2B">
        <w:rPr>
          <w:rFonts w:ascii="Times New Roman" w:hAnsi="Times New Roman" w:cs="Times New Roman"/>
        </w:rPr>
        <w:t xml:space="preserve"> является присоединение и ратификация Республикой Казахстан вышеперечисле</w:t>
      </w:r>
      <w:r w:rsidRPr="00492B2B">
        <w:rPr>
          <w:rFonts w:ascii="Times New Roman" w:hAnsi="Times New Roman" w:cs="Times New Roman"/>
        </w:rPr>
        <w:t>н</w:t>
      </w:r>
      <w:r w:rsidRPr="00492B2B">
        <w:rPr>
          <w:rFonts w:ascii="Times New Roman" w:hAnsi="Times New Roman" w:cs="Times New Roman"/>
        </w:rPr>
        <w:t>ных основных международных договоров по правам человека.</w:t>
      </w:r>
    </w:p>
    <w:p w14:paraId="48461B4E" w14:textId="77777777" w:rsidR="002A2059" w:rsidRDefault="002A2059" w:rsidP="003126B9">
      <w:pPr>
        <w:widowControl w:val="0"/>
        <w:autoSpaceDE w:val="0"/>
        <w:autoSpaceDN w:val="0"/>
        <w:adjustRightInd w:val="0"/>
        <w:jc w:val="both"/>
        <w:rPr>
          <w:rFonts w:ascii="Times New Roman" w:hAnsi="Times New Roman" w:cs="Times New Roman"/>
        </w:rPr>
        <w:sectPr w:rsidR="002A2059" w:rsidSect="00961598">
          <w:footerReference w:type="even" r:id="rId13"/>
          <w:footerReference w:type="default" r:id="rId14"/>
          <w:pgSz w:w="12240" w:h="15840"/>
          <w:pgMar w:top="1440" w:right="1800" w:bottom="1440" w:left="1800" w:header="720" w:footer="720" w:gutter="0"/>
          <w:cols w:space="720"/>
          <w:noEndnote/>
          <w:titlePg/>
        </w:sectPr>
      </w:pPr>
    </w:p>
    <w:p w14:paraId="771C4168" w14:textId="73A91CA8" w:rsidR="00F76277" w:rsidRPr="00F76277" w:rsidRDefault="00F76277" w:rsidP="003126B9">
      <w:pPr>
        <w:widowControl w:val="0"/>
        <w:autoSpaceDE w:val="0"/>
        <w:autoSpaceDN w:val="0"/>
        <w:adjustRightInd w:val="0"/>
        <w:jc w:val="both"/>
        <w:rPr>
          <w:rFonts w:ascii="Times New Roman" w:hAnsi="Times New Roman" w:cs="Times New Roman"/>
          <w:b/>
          <w:sz w:val="28"/>
          <w:szCs w:val="28"/>
        </w:rPr>
      </w:pPr>
      <w:r w:rsidRPr="00D04E53">
        <w:rPr>
          <w:rFonts w:ascii="Times New Roman" w:hAnsi="Times New Roman" w:cs="Times New Roman"/>
          <w:b/>
        </w:rPr>
        <w:lastRenderedPageBreak/>
        <w:t>Таблица 1. Основные сведения о международных договорах по правам человека, участником которых является Ре</w:t>
      </w:r>
      <w:r w:rsidRPr="00D04E53">
        <w:rPr>
          <w:rFonts w:ascii="Times New Roman" w:hAnsi="Times New Roman" w:cs="Times New Roman"/>
          <w:b/>
        </w:rPr>
        <w:t>с</w:t>
      </w:r>
      <w:r w:rsidRPr="00D04E53">
        <w:rPr>
          <w:rFonts w:ascii="Times New Roman" w:hAnsi="Times New Roman" w:cs="Times New Roman"/>
          <w:b/>
        </w:rPr>
        <w:t>публика Казахстан</w:t>
      </w:r>
    </w:p>
    <w:tbl>
      <w:tblPr>
        <w:tblStyle w:val="aa"/>
        <w:tblpPr w:leftFromText="180" w:rightFromText="180" w:vertAnchor="text" w:horzAnchor="page" w:tblpX="1429" w:tblpY="360"/>
        <w:tblOverlap w:val="never"/>
        <w:tblW w:w="12886" w:type="dxa"/>
        <w:tblLook w:val="04A0" w:firstRow="1" w:lastRow="0" w:firstColumn="1" w:lastColumn="0" w:noHBand="0" w:noVBand="1"/>
      </w:tblPr>
      <w:tblGrid>
        <w:gridCol w:w="699"/>
        <w:gridCol w:w="6072"/>
        <w:gridCol w:w="2976"/>
        <w:gridCol w:w="1663"/>
        <w:gridCol w:w="1476"/>
      </w:tblGrid>
      <w:tr w:rsidR="00CE72CC" w14:paraId="0BB51692" w14:textId="77777777" w:rsidTr="00A21922">
        <w:tc>
          <w:tcPr>
            <w:tcW w:w="0" w:type="auto"/>
          </w:tcPr>
          <w:p w14:paraId="2A10922F" w14:textId="77777777" w:rsidR="00CE72CC" w:rsidRPr="00335FE5" w:rsidRDefault="00CE72CC" w:rsidP="00CE72CC">
            <w:pPr>
              <w:widowControl w:val="0"/>
              <w:autoSpaceDE w:val="0"/>
              <w:autoSpaceDN w:val="0"/>
              <w:adjustRightInd w:val="0"/>
              <w:jc w:val="center"/>
              <w:rPr>
                <w:rFonts w:ascii="Times New Roman" w:hAnsi="Times New Roman" w:cs="Times New Roman"/>
                <w:b/>
              </w:rPr>
            </w:pPr>
            <w:r w:rsidRPr="00335FE5">
              <w:rPr>
                <w:rFonts w:ascii="Times New Roman" w:hAnsi="Times New Roman" w:cs="Times New Roman"/>
                <w:b/>
              </w:rPr>
              <w:t>№№</w:t>
            </w:r>
          </w:p>
        </w:tc>
        <w:tc>
          <w:tcPr>
            <w:tcW w:w="6072" w:type="dxa"/>
          </w:tcPr>
          <w:p w14:paraId="58C4D1D7" w14:textId="77777777" w:rsidR="00CE72CC" w:rsidRPr="00335FE5" w:rsidRDefault="00CE72CC" w:rsidP="00CE72CC">
            <w:pPr>
              <w:widowControl w:val="0"/>
              <w:autoSpaceDE w:val="0"/>
              <w:autoSpaceDN w:val="0"/>
              <w:adjustRightInd w:val="0"/>
              <w:jc w:val="center"/>
              <w:rPr>
                <w:rFonts w:ascii="Times New Roman" w:hAnsi="Times New Roman" w:cs="Times New Roman"/>
                <w:b/>
              </w:rPr>
            </w:pPr>
            <w:r w:rsidRPr="00335FE5">
              <w:rPr>
                <w:rFonts w:ascii="Times New Roman" w:hAnsi="Times New Roman" w:cs="Times New Roman"/>
                <w:b/>
              </w:rPr>
              <w:t>Наименование международного договора</w:t>
            </w:r>
          </w:p>
        </w:tc>
        <w:tc>
          <w:tcPr>
            <w:tcW w:w="2976" w:type="dxa"/>
          </w:tcPr>
          <w:p w14:paraId="11B30ADC" w14:textId="77777777" w:rsidR="00CE72CC" w:rsidRPr="00335FE5" w:rsidRDefault="00CE72CC" w:rsidP="00CE72CC">
            <w:pPr>
              <w:widowControl w:val="0"/>
              <w:autoSpaceDE w:val="0"/>
              <w:autoSpaceDN w:val="0"/>
              <w:adjustRightInd w:val="0"/>
              <w:jc w:val="center"/>
              <w:rPr>
                <w:rFonts w:ascii="Times New Roman" w:hAnsi="Times New Roman" w:cs="Times New Roman"/>
                <w:b/>
              </w:rPr>
            </w:pPr>
            <w:r w:rsidRPr="00335FE5">
              <w:rPr>
                <w:rFonts w:ascii="Times New Roman" w:hAnsi="Times New Roman" w:cs="Times New Roman"/>
                <w:b/>
              </w:rPr>
              <w:t>Право (группа прав)</w:t>
            </w:r>
          </w:p>
        </w:tc>
        <w:tc>
          <w:tcPr>
            <w:tcW w:w="1663" w:type="dxa"/>
          </w:tcPr>
          <w:p w14:paraId="21E46277" w14:textId="77777777" w:rsidR="00A21922" w:rsidRDefault="00CE72CC" w:rsidP="00335FE5">
            <w:pPr>
              <w:widowControl w:val="0"/>
              <w:autoSpaceDE w:val="0"/>
              <w:autoSpaceDN w:val="0"/>
              <w:adjustRightInd w:val="0"/>
              <w:ind w:left="-108" w:right="-108"/>
              <w:jc w:val="center"/>
              <w:rPr>
                <w:rFonts w:ascii="Times New Roman" w:hAnsi="Times New Roman" w:cs="Times New Roman"/>
                <w:b/>
              </w:rPr>
            </w:pPr>
            <w:r w:rsidRPr="00335FE5">
              <w:rPr>
                <w:rFonts w:ascii="Times New Roman" w:hAnsi="Times New Roman" w:cs="Times New Roman"/>
                <w:b/>
              </w:rPr>
              <w:t xml:space="preserve">Дата </w:t>
            </w:r>
          </w:p>
          <w:p w14:paraId="1CB46707" w14:textId="51A24685" w:rsidR="00CE72CC" w:rsidRPr="00335FE5" w:rsidRDefault="00CE72CC" w:rsidP="00335FE5">
            <w:pPr>
              <w:widowControl w:val="0"/>
              <w:autoSpaceDE w:val="0"/>
              <w:autoSpaceDN w:val="0"/>
              <w:adjustRightInd w:val="0"/>
              <w:ind w:left="-108" w:right="-108"/>
              <w:jc w:val="center"/>
              <w:rPr>
                <w:rFonts w:ascii="Times New Roman" w:hAnsi="Times New Roman" w:cs="Times New Roman"/>
                <w:b/>
              </w:rPr>
            </w:pPr>
            <w:r w:rsidRPr="00335FE5">
              <w:rPr>
                <w:rFonts w:ascii="Times New Roman" w:hAnsi="Times New Roman" w:cs="Times New Roman"/>
                <w:b/>
              </w:rPr>
              <w:t>прин</w:t>
            </w:r>
            <w:r w:rsidR="00F06F9C">
              <w:rPr>
                <w:rFonts w:ascii="Times New Roman" w:hAnsi="Times New Roman" w:cs="Times New Roman"/>
                <w:b/>
              </w:rPr>
              <w:t>ятия РК нормативного акта о при</w:t>
            </w:r>
            <w:r w:rsidRPr="00335FE5">
              <w:rPr>
                <w:rFonts w:ascii="Times New Roman" w:hAnsi="Times New Roman" w:cs="Times New Roman"/>
                <w:b/>
              </w:rPr>
              <w:t>с</w:t>
            </w:r>
            <w:r w:rsidRPr="00335FE5">
              <w:rPr>
                <w:rFonts w:ascii="Times New Roman" w:hAnsi="Times New Roman" w:cs="Times New Roman"/>
                <w:b/>
              </w:rPr>
              <w:t>о</w:t>
            </w:r>
            <w:r w:rsidRPr="00335FE5">
              <w:rPr>
                <w:rFonts w:ascii="Times New Roman" w:hAnsi="Times New Roman" w:cs="Times New Roman"/>
                <w:b/>
              </w:rPr>
              <w:t xml:space="preserve">единении или ратификации </w:t>
            </w:r>
          </w:p>
        </w:tc>
        <w:tc>
          <w:tcPr>
            <w:tcW w:w="1476" w:type="dxa"/>
          </w:tcPr>
          <w:p w14:paraId="4FE1277F" w14:textId="2C9A7D88" w:rsidR="00CE72CC" w:rsidRPr="00335FE5" w:rsidRDefault="00CE72CC" w:rsidP="00CE72CC">
            <w:pPr>
              <w:jc w:val="center"/>
              <w:rPr>
                <w:rFonts w:ascii="Times New Roman" w:hAnsi="Times New Roman" w:cs="Times New Roman"/>
                <w:b/>
              </w:rPr>
            </w:pPr>
            <w:r w:rsidRPr="00335FE5">
              <w:rPr>
                <w:rFonts w:ascii="Times New Roman" w:hAnsi="Times New Roman" w:cs="Times New Roman"/>
                <w:b/>
              </w:rPr>
              <w:t xml:space="preserve">Дата </w:t>
            </w:r>
            <w:r w:rsidR="00335FE5">
              <w:rPr>
                <w:rFonts w:ascii="Times New Roman" w:hAnsi="Times New Roman" w:cs="Times New Roman"/>
                <w:b/>
              </w:rPr>
              <w:t>вступле</w:t>
            </w:r>
            <w:r w:rsidRPr="00335FE5">
              <w:rPr>
                <w:rFonts w:ascii="Times New Roman" w:hAnsi="Times New Roman" w:cs="Times New Roman"/>
                <w:b/>
              </w:rPr>
              <w:t xml:space="preserve">ния </w:t>
            </w:r>
            <w:proofErr w:type="gramStart"/>
            <w:r w:rsidRPr="00335FE5">
              <w:rPr>
                <w:rFonts w:ascii="Times New Roman" w:hAnsi="Times New Roman" w:cs="Times New Roman"/>
                <w:b/>
              </w:rPr>
              <w:t>между-народного</w:t>
            </w:r>
            <w:proofErr w:type="gramEnd"/>
            <w:r w:rsidRPr="00335FE5">
              <w:rPr>
                <w:rFonts w:ascii="Times New Roman" w:hAnsi="Times New Roman" w:cs="Times New Roman"/>
                <w:b/>
              </w:rPr>
              <w:t xml:space="preserve"> договора в силу для РК</w:t>
            </w:r>
          </w:p>
        </w:tc>
      </w:tr>
      <w:tr w:rsidR="00CE72CC" w14:paraId="6B4E806E" w14:textId="77777777" w:rsidTr="00A21922">
        <w:tc>
          <w:tcPr>
            <w:tcW w:w="0" w:type="auto"/>
          </w:tcPr>
          <w:p w14:paraId="3D2F93F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w:t>
            </w:r>
          </w:p>
        </w:tc>
        <w:tc>
          <w:tcPr>
            <w:tcW w:w="6072" w:type="dxa"/>
          </w:tcPr>
          <w:p w14:paraId="654B412A" w14:textId="77777777" w:rsidR="00CE72CC" w:rsidRPr="00335FE5" w:rsidRDefault="00CE72CC" w:rsidP="00CE72CC">
            <w:pPr>
              <w:widowControl w:val="0"/>
              <w:autoSpaceDE w:val="0"/>
              <w:autoSpaceDN w:val="0"/>
              <w:adjustRightInd w:val="0"/>
              <w:ind w:left="34"/>
              <w:rPr>
                <w:rFonts w:ascii="Times New Roman" w:hAnsi="Times New Roman" w:cs="Times New Roman"/>
                <w:sz w:val="20"/>
                <w:szCs w:val="20"/>
              </w:rPr>
            </w:pPr>
            <w:r w:rsidRPr="00335FE5">
              <w:rPr>
                <w:rFonts w:ascii="Times New Roman" w:hAnsi="Times New Roman" w:cs="Times New Roman"/>
                <w:sz w:val="20"/>
                <w:szCs w:val="20"/>
              </w:rPr>
              <w:t xml:space="preserve">Венская конвенция о праве международных договоров </w:t>
            </w:r>
            <w:r w:rsidRPr="00335FE5">
              <w:rPr>
                <w:rFonts w:ascii="Times New Roman" w:hAnsi="Times New Roman" w:cs="Times New Roman"/>
                <w:i/>
                <w:sz w:val="20"/>
                <w:szCs w:val="20"/>
              </w:rPr>
              <w:t>(принята 23.05.1969 г.; вступила в силу 27.01.1980 г.)</w:t>
            </w:r>
          </w:p>
        </w:tc>
        <w:tc>
          <w:tcPr>
            <w:tcW w:w="2976" w:type="dxa"/>
          </w:tcPr>
          <w:p w14:paraId="130FE67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w:t>
            </w:r>
          </w:p>
        </w:tc>
        <w:tc>
          <w:tcPr>
            <w:tcW w:w="1663" w:type="dxa"/>
          </w:tcPr>
          <w:p w14:paraId="64082C0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31.03.1993</w:t>
            </w:r>
          </w:p>
        </w:tc>
        <w:tc>
          <w:tcPr>
            <w:tcW w:w="1476" w:type="dxa"/>
          </w:tcPr>
          <w:p w14:paraId="288E047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04.02.1994</w:t>
            </w:r>
          </w:p>
        </w:tc>
      </w:tr>
      <w:tr w:rsidR="00CE72CC" w14:paraId="424C5575" w14:textId="77777777" w:rsidTr="00A21922">
        <w:tc>
          <w:tcPr>
            <w:tcW w:w="0" w:type="auto"/>
          </w:tcPr>
          <w:p w14:paraId="3DA1DA1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w:t>
            </w:r>
          </w:p>
        </w:tc>
        <w:tc>
          <w:tcPr>
            <w:tcW w:w="6072" w:type="dxa"/>
          </w:tcPr>
          <w:p w14:paraId="0537C3C7"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Международный пакт о гражданских и политических правах </w:t>
            </w:r>
            <w:r w:rsidRPr="00335FE5">
              <w:rPr>
                <w:rFonts w:ascii="Times New Roman" w:hAnsi="Times New Roman" w:cs="Times New Roman"/>
                <w:i/>
                <w:sz w:val="20"/>
                <w:szCs w:val="20"/>
              </w:rPr>
              <w:t>(пр</w:t>
            </w:r>
            <w:r w:rsidRPr="00335FE5">
              <w:rPr>
                <w:rFonts w:ascii="Times New Roman" w:hAnsi="Times New Roman" w:cs="Times New Roman"/>
                <w:i/>
                <w:sz w:val="20"/>
                <w:szCs w:val="20"/>
              </w:rPr>
              <w:t>и</w:t>
            </w:r>
            <w:r w:rsidRPr="00335FE5">
              <w:rPr>
                <w:rFonts w:ascii="Times New Roman" w:hAnsi="Times New Roman" w:cs="Times New Roman"/>
                <w:i/>
                <w:sz w:val="20"/>
                <w:szCs w:val="20"/>
              </w:rPr>
              <w:t>нят 16.12.1966 г.; вступил в силу 23.03.1976 г.)</w:t>
            </w:r>
          </w:p>
        </w:tc>
        <w:tc>
          <w:tcPr>
            <w:tcW w:w="2976" w:type="dxa"/>
          </w:tcPr>
          <w:p w14:paraId="475E579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Политические права и гражда</w:t>
            </w:r>
            <w:r w:rsidRPr="00335FE5">
              <w:rPr>
                <w:rFonts w:ascii="Times New Roman" w:hAnsi="Times New Roman" w:cs="Times New Roman"/>
                <w:sz w:val="20"/>
                <w:szCs w:val="20"/>
              </w:rPr>
              <w:t>н</w:t>
            </w:r>
            <w:r w:rsidRPr="00335FE5">
              <w:rPr>
                <w:rFonts w:ascii="Times New Roman" w:hAnsi="Times New Roman" w:cs="Times New Roman"/>
                <w:sz w:val="20"/>
                <w:szCs w:val="20"/>
              </w:rPr>
              <w:t>ские свободы</w:t>
            </w:r>
          </w:p>
        </w:tc>
        <w:tc>
          <w:tcPr>
            <w:tcW w:w="1663" w:type="dxa"/>
          </w:tcPr>
          <w:p w14:paraId="09536C2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28.11.2005</w:t>
            </w:r>
          </w:p>
        </w:tc>
        <w:tc>
          <w:tcPr>
            <w:tcW w:w="1476" w:type="dxa"/>
          </w:tcPr>
          <w:p w14:paraId="60694A1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24.04.2006</w:t>
            </w:r>
          </w:p>
        </w:tc>
      </w:tr>
      <w:tr w:rsidR="00CE72CC" w14:paraId="513F7C10" w14:textId="77777777" w:rsidTr="00A21922">
        <w:tc>
          <w:tcPr>
            <w:tcW w:w="0" w:type="auto"/>
          </w:tcPr>
          <w:p w14:paraId="0577421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w:t>
            </w:r>
          </w:p>
        </w:tc>
        <w:tc>
          <w:tcPr>
            <w:tcW w:w="6072" w:type="dxa"/>
          </w:tcPr>
          <w:p w14:paraId="4B2E7AD7"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Факультативный протокол к Международному пакту о гражданских и политических правах </w:t>
            </w:r>
            <w:r w:rsidRPr="00335FE5">
              <w:rPr>
                <w:rFonts w:ascii="Times New Roman" w:hAnsi="Times New Roman" w:cs="Times New Roman"/>
                <w:i/>
                <w:sz w:val="20"/>
                <w:szCs w:val="20"/>
              </w:rPr>
              <w:t>(принят 16.12.1966 г.; вступил в силу 23.03.1976 г.)</w:t>
            </w:r>
          </w:p>
        </w:tc>
        <w:tc>
          <w:tcPr>
            <w:tcW w:w="2976" w:type="dxa"/>
          </w:tcPr>
          <w:p w14:paraId="512B5CD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Политические права и гражда</w:t>
            </w:r>
            <w:r w:rsidRPr="00335FE5">
              <w:rPr>
                <w:rFonts w:ascii="Times New Roman" w:hAnsi="Times New Roman" w:cs="Times New Roman"/>
                <w:sz w:val="20"/>
                <w:szCs w:val="20"/>
              </w:rPr>
              <w:t>н</w:t>
            </w:r>
            <w:r w:rsidRPr="00335FE5">
              <w:rPr>
                <w:rFonts w:ascii="Times New Roman" w:hAnsi="Times New Roman" w:cs="Times New Roman"/>
                <w:sz w:val="20"/>
                <w:szCs w:val="20"/>
              </w:rPr>
              <w:t>ские свободы</w:t>
            </w:r>
          </w:p>
        </w:tc>
        <w:tc>
          <w:tcPr>
            <w:tcW w:w="1663" w:type="dxa"/>
          </w:tcPr>
          <w:p w14:paraId="0794F8E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11.02.2009</w:t>
            </w:r>
          </w:p>
        </w:tc>
        <w:tc>
          <w:tcPr>
            <w:tcW w:w="1476" w:type="dxa"/>
          </w:tcPr>
          <w:p w14:paraId="791C644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30.09.2009</w:t>
            </w:r>
          </w:p>
        </w:tc>
      </w:tr>
      <w:tr w:rsidR="00CE72CC" w14:paraId="30613395" w14:textId="77777777" w:rsidTr="00A21922">
        <w:tc>
          <w:tcPr>
            <w:tcW w:w="0" w:type="auto"/>
          </w:tcPr>
          <w:p w14:paraId="0B87594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w:t>
            </w:r>
          </w:p>
        </w:tc>
        <w:tc>
          <w:tcPr>
            <w:tcW w:w="6072" w:type="dxa"/>
          </w:tcPr>
          <w:p w14:paraId="62793FCD"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Международный пакт об экономических, социальных и культурных правах </w:t>
            </w:r>
            <w:r w:rsidRPr="00335FE5">
              <w:rPr>
                <w:rFonts w:ascii="Times New Roman" w:hAnsi="Times New Roman" w:cs="Times New Roman"/>
                <w:i/>
                <w:sz w:val="20"/>
                <w:szCs w:val="20"/>
              </w:rPr>
              <w:t>(принят 16.12.1966 г.; вступил в силу 03.01.1976 г.)</w:t>
            </w:r>
          </w:p>
        </w:tc>
        <w:tc>
          <w:tcPr>
            <w:tcW w:w="2976" w:type="dxa"/>
          </w:tcPr>
          <w:p w14:paraId="6091861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Экономические, социальные и культурные права</w:t>
            </w:r>
          </w:p>
        </w:tc>
        <w:tc>
          <w:tcPr>
            <w:tcW w:w="1663" w:type="dxa"/>
          </w:tcPr>
          <w:p w14:paraId="49D232C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21.11.2005</w:t>
            </w:r>
          </w:p>
        </w:tc>
        <w:tc>
          <w:tcPr>
            <w:tcW w:w="1476" w:type="dxa"/>
          </w:tcPr>
          <w:p w14:paraId="1FF2603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24.04.2006</w:t>
            </w:r>
          </w:p>
        </w:tc>
      </w:tr>
      <w:tr w:rsidR="00CE72CC" w14:paraId="57D5711F" w14:textId="77777777" w:rsidTr="00A21922">
        <w:tc>
          <w:tcPr>
            <w:tcW w:w="0" w:type="auto"/>
          </w:tcPr>
          <w:p w14:paraId="1C04B7A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highlight w:val="cyan"/>
              </w:rPr>
            </w:pPr>
            <w:r w:rsidRPr="00335FE5">
              <w:rPr>
                <w:rFonts w:ascii="Times New Roman" w:hAnsi="Times New Roman" w:cs="Times New Roman"/>
                <w:sz w:val="20"/>
                <w:szCs w:val="20"/>
              </w:rPr>
              <w:t>5</w:t>
            </w:r>
          </w:p>
        </w:tc>
        <w:tc>
          <w:tcPr>
            <w:tcW w:w="6072" w:type="dxa"/>
          </w:tcPr>
          <w:p w14:paraId="7C06DB1B"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Международная конвенция о ликвидации всех форм расовой ди</w:t>
            </w:r>
            <w:r w:rsidRPr="00335FE5">
              <w:rPr>
                <w:rFonts w:ascii="Times New Roman" w:hAnsi="Times New Roman" w:cs="Times New Roman"/>
                <w:sz w:val="20"/>
                <w:szCs w:val="20"/>
              </w:rPr>
              <w:t>с</w:t>
            </w:r>
            <w:r w:rsidRPr="00335FE5">
              <w:rPr>
                <w:rFonts w:ascii="Times New Roman" w:hAnsi="Times New Roman" w:cs="Times New Roman"/>
                <w:sz w:val="20"/>
                <w:szCs w:val="20"/>
              </w:rPr>
              <w:t xml:space="preserve">криминации </w:t>
            </w:r>
            <w:r w:rsidRPr="00335FE5">
              <w:rPr>
                <w:rFonts w:ascii="Times New Roman" w:hAnsi="Times New Roman" w:cs="Times New Roman"/>
                <w:i/>
                <w:sz w:val="20"/>
                <w:szCs w:val="20"/>
              </w:rPr>
              <w:t>(принята 21.12.1965 г.; вступила в силу 04.01.1969 г.)</w:t>
            </w:r>
          </w:p>
        </w:tc>
        <w:tc>
          <w:tcPr>
            <w:tcW w:w="2976" w:type="dxa"/>
          </w:tcPr>
          <w:p w14:paraId="2E109FA8" w14:textId="65CB5198" w:rsidR="00CE72CC" w:rsidRPr="00335FE5" w:rsidRDefault="00CE72CC" w:rsidP="00210B1B">
            <w:pPr>
              <w:jc w:val="center"/>
              <w:rPr>
                <w:rFonts w:ascii="Times New Roman" w:hAnsi="Times New Roman" w:cs="Times New Roman"/>
                <w:sz w:val="20"/>
                <w:szCs w:val="20"/>
              </w:rPr>
            </w:pPr>
            <w:r w:rsidRPr="00335FE5">
              <w:rPr>
                <w:rFonts w:ascii="Times New Roman" w:hAnsi="Times New Roman" w:cs="Times New Roman"/>
                <w:sz w:val="20"/>
                <w:szCs w:val="20"/>
              </w:rPr>
              <w:t>Право на недискриминацию</w:t>
            </w:r>
            <w:r w:rsidR="00210B1B">
              <w:rPr>
                <w:rFonts w:ascii="Times New Roman" w:hAnsi="Times New Roman" w:cs="Times New Roman"/>
                <w:sz w:val="20"/>
                <w:szCs w:val="20"/>
              </w:rPr>
              <w:t>;</w:t>
            </w:r>
            <w:r w:rsidRPr="00335FE5">
              <w:rPr>
                <w:rFonts w:ascii="Times New Roman" w:hAnsi="Times New Roman" w:cs="Times New Roman"/>
                <w:sz w:val="20"/>
                <w:szCs w:val="20"/>
              </w:rPr>
              <w:t xml:space="preserve"> права меньшинств</w:t>
            </w:r>
          </w:p>
        </w:tc>
        <w:tc>
          <w:tcPr>
            <w:tcW w:w="1663" w:type="dxa"/>
          </w:tcPr>
          <w:p w14:paraId="4EC9CBD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29.06.1998</w:t>
            </w:r>
          </w:p>
        </w:tc>
        <w:tc>
          <w:tcPr>
            <w:tcW w:w="1476" w:type="dxa"/>
          </w:tcPr>
          <w:p w14:paraId="2E9CFE5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25.09.1998</w:t>
            </w:r>
          </w:p>
        </w:tc>
      </w:tr>
      <w:tr w:rsidR="00CE72CC" w14:paraId="663D3869" w14:textId="77777777" w:rsidTr="00A21922">
        <w:tc>
          <w:tcPr>
            <w:tcW w:w="0" w:type="auto"/>
          </w:tcPr>
          <w:p w14:paraId="32618A3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w:t>
            </w:r>
          </w:p>
        </w:tc>
        <w:tc>
          <w:tcPr>
            <w:tcW w:w="6072" w:type="dxa"/>
          </w:tcPr>
          <w:p w14:paraId="6300B659"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Конвенция о предупреждении преступления геноцида и наказании за него </w:t>
            </w:r>
            <w:r w:rsidRPr="00335FE5">
              <w:rPr>
                <w:rFonts w:ascii="Times New Roman" w:hAnsi="Times New Roman" w:cs="Times New Roman"/>
                <w:i/>
                <w:sz w:val="20"/>
                <w:szCs w:val="20"/>
              </w:rPr>
              <w:t>(принята 09.12.1948 г.; вступила в силу 12.01.1951 г.)</w:t>
            </w:r>
          </w:p>
        </w:tc>
        <w:tc>
          <w:tcPr>
            <w:tcW w:w="2976" w:type="dxa"/>
          </w:tcPr>
          <w:p w14:paraId="2D606806" w14:textId="39BA6B93" w:rsidR="00CE72CC" w:rsidRPr="00335FE5" w:rsidRDefault="00CE72CC"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недискриминацию</w:t>
            </w:r>
            <w:r w:rsidR="00210B1B">
              <w:rPr>
                <w:rFonts w:ascii="Times New Roman" w:hAnsi="Times New Roman" w:cs="Times New Roman"/>
                <w:sz w:val="20"/>
                <w:szCs w:val="20"/>
              </w:rPr>
              <w:t>;</w:t>
            </w:r>
            <w:r w:rsidRPr="00335FE5">
              <w:rPr>
                <w:rFonts w:ascii="Times New Roman" w:hAnsi="Times New Roman" w:cs="Times New Roman"/>
                <w:sz w:val="20"/>
                <w:szCs w:val="20"/>
              </w:rPr>
              <w:t xml:space="preserve"> права меньшинств</w:t>
            </w:r>
          </w:p>
        </w:tc>
        <w:tc>
          <w:tcPr>
            <w:tcW w:w="1663" w:type="dxa"/>
          </w:tcPr>
          <w:p w14:paraId="6683730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29.06.1998</w:t>
            </w:r>
          </w:p>
        </w:tc>
        <w:tc>
          <w:tcPr>
            <w:tcW w:w="1476" w:type="dxa"/>
          </w:tcPr>
          <w:p w14:paraId="5BE11DB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24.11.1998</w:t>
            </w:r>
          </w:p>
        </w:tc>
      </w:tr>
      <w:tr w:rsidR="00CE72CC" w14:paraId="7D3603F4" w14:textId="77777777" w:rsidTr="00A21922">
        <w:tc>
          <w:tcPr>
            <w:tcW w:w="0" w:type="auto"/>
          </w:tcPr>
          <w:p w14:paraId="55AA12E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w:t>
            </w:r>
          </w:p>
        </w:tc>
        <w:tc>
          <w:tcPr>
            <w:tcW w:w="6072" w:type="dxa"/>
          </w:tcPr>
          <w:p w14:paraId="78A4CE7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против пыток и других жестоких, бесчеловечных и унижающих достоинство видов обращения и наказания </w:t>
            </w:r>
            <w:r w:rsidRPr="00335FE5">
              <w:rPr>
                <w:rFonts w:ascii="Times New Roman" w:hAnsi="Times New Roman" w:cs="Times New Roman"/>
                <w:i/>
                <w:sz w:val="20"/>
                <w:szCs w:val="20"/>
              </w:rPr>
              <w:t>(принята 10.12.1984 г.; вступила в силу 26.06.1987 г.)</w:t>
            </w:r>
          </w:p>
        </w:tc>
        <w:tc>
          <w:tcPr>
            <w:tcW w:w="2976" w:type="dxa"/>
          </w:tcPr>
          <w:p w14:paraId="65915FD4" w14:textId="1F52F0A5" w:rsidR="00CE72CC" w:rsidRPr="00335FE5" w:rsidRDefault="007F089D" w:rsidP="00CE72CC">
            <w:pPr>
              <w:widowControl w:val="0"/>
              <w:autoSpaceDE w:val="0"/>
              <w:autoSpaceDN w:val="0"/>
              <w:adjustRightInd w:val="0"/>
              <w:ind w:right="33"/>
              <w:jc w:val="center"/>
              <w:rPr>
                <w:rFonts w:ascii="Times New Roman" w:hAnsi="Times New Roman" w:cs="Times New Roman"/>
                <w:sz w:val="20"/>
                <w:szCs w:val="20"/>
              </w:rPr>
            </w:pPr>
            <w:r>
              <w:rPr>
                <w:rFonts w:ascii="Times New Roman" w:hAnsi="Times New Roman" w:cs="Times New Roman"/>
                <w:sz w:val="20"/>
                <w:szCs w:val="20"/>
              </w:rPr>
              <w:t>Право на за</w:t>
            </w:r>
            <w:r w:rsidR="00CE72CC" w:rsidRPr="00335FE5">
              <w:rPr>
                <w:rFonts w:ascii="Times New Roman" w:hAnsi="Times New Roman" w:cs="Times New Roman"/>
                <w:sz w:val="20"/>
                <w:szCs w:val="20"/>
              </w:rPr>
              <w:t>щиту от пыток и других жестоких, бесчелове</w:t>
            </w:r>
            <w:r w:rsidR="00CE72CC" w:rsidRPr="00335FE5">
              <w:rPr>
                <w:rFonts w:ascii="Times New Roman" w:hAnsi="Times New Roman" w:cs="Times New Roman"/>
                <w:sz w:val="20"/>
                <w:szCs w:val="20"/>
              </w:rPr>
              <w:t>ч</w:t>
            </w:r>
            <w:r w:rsidR="00CE72CC" w:rsidRPr="00335FE5">
              <w:rPr>
                <w:rFonts w:ascii="Times New Roman" w:hAnsi="Times New Roman" w:cs="Times New Roman"/>
                <w:sz w:val="20"/>
                <w:szCs w:val="20"/>
              </w:rPr>
              <w:t>ных и унижающих достоинство видов обращения и наказания</w:t>
            </w:r>
          </w:p>
        </w:tc>
        <w:tc>
          <w:tcPr>
            <w:tcW w:w="1663" w:type="dxa"/>
          </w:tcPr>
          <w:p w14:paraId="151635A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29.06.1998</w:t>
            </w:r>
          </w:p>
        </w:tc>
        <w:tc>
          <w:tcPr>
            <w:tcW w:w="1476" w:type="dxa"/>
          </w:tcPr>
          <w:p w14:paraId="10147E17" w14:textId="65DFBC6E"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25.09.1998</w:t>
            </w:r>
            <w:r w:rsidR="0088471A">
              <w:rPr>
                <w:rStyle w:val="a6"/>
                <w:rFonts w:ascii="Times New Roman" w:hAnsi="Times New Roman" w:cs="Times New Roman"/>
                <w:sz w:val="20"/>
                <w:szCs w:val="20"/>
              </w:rPr>
              <w:footnoteReference w:id="3"/>
            </w:r>
          </w:p>
        </w:tc>
      </w:tr>
      <w:tr w:rsidR="00CE72CC" w14:paraId="4779B1A7" w14:textId="77777777" w:rsidTr="00A21922">
        <w:tc>
          <w:tcPr>
            <w:tcW w:w="0" w:type="auto"/>
          </w:tcPr>
          <w:p w14:paraId="1C42B26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w:t>
            </w:r>
          </w:p>
        </w:tc>
        <w:tc>
          <w:tcPr>
            <w:tcW w:w="6072" w:type="dxa"/>
          </w:tcPr>
          <w:p w14:paraId="45C328E8"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Факультативный протокол к Конвенции против пыток и других жестоких, бесчеловечных или унижающих достоинство видов о</w:t>
            </w:r>
            <w:r w:rsidRPr="00335FE5">
              <w:rPr>
                <w:rFonts w:ascii="Times New Roman" w:hAnsi="Times New Roman" w:cs="Times New Roman"/>
                <w:sz w:val="20"/>
                <w:szCs w:val="20"/>
              </w:rPr>
              <w:t>б</w:t>
            </w:r>
            <w:r w:rsidRPr="00335FE5">
              <w:rPr>
                <w:rFonts w:ascii="Times New Roman" w:hAnsi="Times New Roman" w:cs="Times New Roman"/>
                <w:sz w:val="20"/>
                <w:szCs w:val="20"/>
              </w:rPr>
              <w:lastRenderedPageBreak/>
              <w:t xml:space="preserve">ращения и наказания </w:t>
            </w:r>
            <w:r w:rsidRPr="00335FE5">
              <w:rPr>
                <w:rFonts w:ascii="Times New Roman" w:hAnsi="Times New Roman" w:cs="Times New Roman"/>
                <w:i/>
                <w:sz w:val="20"/>
                <w:szCs w:val="20"/>
              </w:rPr>
              <w:t>(принят 18.12.2002 г.; вступил в силу 22.06.2006 г.)</w:t>
            </w:r>
          </w:p>
        </w:tc>
        <w:tc>
          <w:tcPr>
            <w:tcW w:w="2976" w:type="dxa"/>
          </w:tcPr>
          <w:p w14:paraId="6B05200C" w14:textId="77777777" w:rsidR="00CE72CC" w:rsidRPr="00E24625" w:rsidRDefault="00CE72CC" w:rsidP="00E24625">
            <w:pPr>
              <w:jc w:val="center"/>
              <w:rPr>
                <w:rFonts w:ascii="Times New Roman" w:hAnsi="Times New Roman" w:cs="Times New Roman"/>
                <w:sz w:val="20"/>
                <w:szCs w:val="20"/>
              </w:rPr>
            </w:pPr>
            <w:r w:rsidRPr="00E24625">
              <w:rPr>
                <w:rFonts w:ascii="Times New Roman" w:hAnsi="Times New Roman" w:cs="Times New Roman"/>
                <w:sz w:val="20"/>
                <w:szCs w:val="20"/>
              </w:rPr>
              <w:lastRenderedPageBreak/>
              <w:t>Право на защиту от пыток и других жестоких, бесчелове</w:t>
            </w:r>
            <w:r w:rsidRPr="00E24625">
              <w:rPr>
                <w:rFonts w:ascii="Times New Roman" w:hAnsi="Times New Roman" w:cs="Times New Roman"/>
                <w:sz w:val="20"/>
                <w:szCs w:val="20"/>
              </w:rPr>
              <w:t>ч</w:t>
            </w:r>
            <w:r w:rsidRPr="00E24625">
              <w:rPr>
                <w:rFonts w:ascii="Times New Roman" w:hAnsi="Times New Roman" w:cs="Times New Roman"/>
                <w:sz w:val="20"/>
                <w:szCs w:val="20"/>
              </w:rPr>
              <w:lastRenderedPageBreak/>
              <w:t>ных и унижающих достоинство видов обращения и наказания</w:t>
            </w:r>
          </w:p>
        </w:tc>
        <w:tc>
          <w:tcPr>
            <w:tcW w:w="1663" w:type="dxa"/>
          </w:tcPr>
          <w:p w14:paraId="3EAB6F6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26.08.2008</w:t>
            </w:r>
          </w:p>
        </w:tc>
        <w:tc>
          <w:tcPr>
            <w:tcW w:w="1476" w:type="dxa"/>
          </w:tcPr>
          <w:p w14:paraId="51DDDD2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21.11.2008</w:t>
            </w:r>
          </w:p>
        </w:tc>
      </w:tr>
      <w:tr w:rsidR="00CE72CC" w14:paraId="125D543B" w14:textId="77777777" w:rsidTr="00A21922">
        <w:tc>
          <w:tcPr>
            <w:tcW w:w="0" w:type="auto"/>
          </w:tcPr>
          <w:p w14:paraId="22A12C0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9</w:t>
            </w:r>
          </w:p>
        </w:tc>
        <w:tc>
          <w:tcPr>
            <w:tcW w:w="6072" w:type="dxa"/>
          </w:tcPr>
          <w:p w14:paraId="1C22287D"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Конвенция о ликвидации всех форм дискриминации в отношении женщин </w:t>
            </w:r>
            <w:r w:rsidRPr="00335FE5">
              <w:rPr>
                <w:rFonts w:ascii="Times New Roman" w:hAnsi="Times New Roman" w:cs="Times New Roman"/>
                <w:i/>
                <w:sz w:val="20"/>
                <w:szCs w:val="20"/>
              </w:rPr>
              <w:t>(принята 18.12.1979 г.; вступила в силу 03.09.1981 г.)</w:t>
            </w:r>
          </w:p>
        </w:tc>
        <w:tc>
          <w:tcPr>
            <w:tcW w:w="2976" w:type="dxa"/>
          </w:tcPr>
          <w:p w14:paraId="6577FC2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женщин</w:t>
            </w:r>
          </w:p>
        </w:tc>
        <w:tc>
          <w:tcPr>
            <w:tcW w:w="1663" w:type="dxa"/>
          </w:tcPr>
          <w:p w14:paraId="47106B1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29.06.1998</w:t>
            </w:r>
          </w:p>
        </w:tc>
        <w:tc>
          <w:tcPr>
            <w:tcW w:w="1476" w:type="dxa"/>
          </w:tcPr>
          <w:p w14:paraId="5BE8F07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25.09.1998</w:t>
            </w:r>
          </w:p>
        </w:tc>
      </w:tr>
      <w:tr w:rsidR="00CE72CC" w14:paraId="136392CC" w14:textId="77777777" w:rsidTr="00A21922">
        <w:tc>
          <w:tcPr>
            <w:tcW w:w="0" w:type="auto"/>
          </w:tcPr>
          <w:p w14:paraId="217516D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w:t>
            </w:r>
          </w:p>
        </w:tc>
        <w:tc>
          <w:tcPr>
            <w:tcW w:w="6072" w:type="dxa"/>
          </w:tcPr>
          <w:p w14:paraId="23FA849C"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Факультативный протокол к Конвенции о ликвидации всех форм дискриминации в отношении женщин </w:t>
            </w:r>
            <w:r w:rsidRPr="00335FE5">
              <w:rPr>
                <w:rFonts w:ascii="Times New Roman" w:hAnsi="Times New Roman" w:cs="Times New Roman"/>
                <w:i/>
                <w:sz w:val="20"/>
                <w:szCs w:val="20"/>
              </w:rPr>
              <w:t>(принят 06.09.1999 г.; вст</w:t>
            </w:r>
            <w:r w:rsidRPr="00335FE5">
              <w:rPr>
                <w:rFonts w:ascii="Times New Roman" w:hAnsi="Times New Roman" w:cs="Times New Roman"/>
                <w:i/>
                <w:sz w:val="20"/>
                <w:szCs w:val="20"/>
              </w:rPr>
              <w:t>у</w:t>
            </w:r>
            <w:r w:rsidRPr="00335FE5">
              <w:rPr>
                <w:rFonts w:ascii="Times New Roman" w:hAnsi="Times New Roman" w:cs="Times New Roman"/>
                <w:i/>
                <w:sz w:val="20"/>
                <w:szCs w:val="20"/>
              </w:rPr>
              <w:t>пил в силу 22.12.2000 г.)</w:t>
            </w:r>
          </w:p>
        </w:tc>
        <w:tc>
          <w:tcPr>
            <w:tcW w:w="2976" w:type="dxa"/>
          </w:tcPr>
          <w:p w14:paraId="5CBE1F3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женщин; право на неди</w:t>
            </w:r>
            <w:r w:rsidRPr="00335FE5">
              <w:rPr>
                <w:rFonts w:ascii="Times New Roman" w:hAnsi="Times New Roman" w:cs="Times New Roman"/>
                <w:sz w:val="20"/>
                <w:szCs w:val="20"/>
              </w:rPr>
              <w:t>с</w:t>
            </w:r>
            <w:r w:rsidRPr="00335FE5">
              <w:rPr>
                <w:rFonts w:ascii="Times New Roman" w:hAnsi="Times New Roman" w:cs="Times New Roman"/>
                <w:sz w:val="20"/>
                <w:szCs w:val="20"/>
              </w:rPr>
              <w:t>криминацию</w:t>
            </w:r>
          </w:p>
        </w:tc>
        <w:tc>
          <w:tcPr>
            <w:tcW w:w="1663" w:type="dxa"/>
          </w:tcPr>
          <w:p w14:paraId="04C0C3A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04.07.2001</w:t>
            </w:r>
          </w:p>
        </w:tc>
        <w:tc>
          <w:tcPr>
            <w:tcW w:w="1476" w:type="dxa"/>
          </w:tcPr>
          <w:p w14:paraId="721E670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24.11.2001</w:t>
            </w:r>
          </w:p>
        </w:tc>
      </w:tr>
      <w:tr w:rsidR="00CE72CC" w14:paraId="62EB8210" w14:textId="77777777" w:rsidTr="00A21922">
        <w:tc>
          <w:tcPr>
            <w:tcW w:w="0" w:type="auto"/>
          </w:tcPr>
          <w:p w14:paraId="6E035D5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w:t>
            </w:r>
          </w:p>
        </w:tc>
        <w:tc>
          <w:tcPr>
            <w:tcW w:w="6072" w:type="dxa"/>
          </w:tcPr>
          <w:p w14:paraId="1221E75F"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Конвенция о правах ребёнка </w:t>
            </w:r>
            <w:r w:rsidRPr="00335FE5">
              <w:rPr>
                <w:rFonts w:ascii="Times New Roman" w:hAnsi="Times New Roman" w:cs="Times New Roman"/>
                <w:i/>
                <w:sz w:val="20"/>
                <w:szCs w:val="20"/>
              </w:rPr>
              <w:t>(принята 20.11.1989 г.; вступила в силу 02.09.1990 г.)</w:t>
            </w:r>
          </w:p>
        </w:tc>
        <w:tc>
          <w:tcPr>
            <w:tcW w:w="2976" w:type="dxa"/>
          </w:tcPr>
          <w:p w14:paraId="39B5E3A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ребёнка</w:t>
            </w:r>
          </w:p>
        </w:tc>
        <w:tc>
          <w:tcPr>
            <w:tcW w:w="1663" w:type="dxa"/>
          </w:tcPr>
          <w:p w14:paraId="11EC5E9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08.06.1994</w:t>
            </w:r>
          </w:p>
        </w:tc>
        <w:tc>
          <w:tcPr>
            <w:tcW w:w="1476" w:type="dxa"/>
          </w:tcPr>
          <w:p w14:paraId="33F541D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11.09.1994</w:t>
            </w:r>
          </w:p>
        </w:tc>
      </w:tr>
      <w:tr w:rsidR="00CE72CC" w14:paraId="17C0C1C4" w14:textId="77777777" w:rsidTr="00A21922">
        <w:tc>
          <w:tcPr>
            <w:tcW w:w="0" w:type="auto"/>
          </w:tcPr>
          <w:p w14:paraId="7FE9790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w:t>
            </w:r>
          </w:p>
        </w:tc>
        <w:tc>
          <w:tcPr>
            <w:tcW w:w="6072" w:type="dxa"/>
          </w:tcPr>
          <w:p w14:paraId="3AD5CE60"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Факультативный протокол к Конвенции о правах ребёнка, каса</w:t>
            </w:r>
            <w:r w:rsidRPr="00335FE5">
              <w:rPr>
                <w:rFonts w:ascii="Times New Roman" w:hAnsi="Times New Roman" w:cs="Times New Roman"/>
                <w:sz w:val="20"/>
                <w:szCs w:val="20"/>
              </w:rPr>
              <w:t>ю</w:t>
            </w:r>
            <w:r w:rsidRPr="00335FE5">
              <w:rPr>
                <w:rFonts w:ascii="Times New Roman" w:hAnsi="Times New Roman" w:cs="Times New Roman"/>
                <w:sz w:val="20"/>
                <w:szCs w:val="20"/>
              </w:rPr>
              <w:t>щийся торговли детьми, детской проституции и детской порногр</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фии </w:t>
            </w:r>
            <w:r w:rsidRPr="00335FE5">
              <w:rPr>
                <w:rFonts w:ascii="Times New Roman" w:hAnsi="Times New Roman" w:cs="Times New Roman"/>
                <w:i/>
                <w:sz w:val="20"/>
                <w:szCs w:val="20"/>
              </w:rPr>
              <w:t>(принят 25.05.2000 г.; вступил в силу 18.01.2002 г.)</w:t>
            </w:r>
          </w:p>
        </w:tc>
        <w:tc>
          <w:tcPr>
            <w:tcW w:w="2976" w:type="dxa"/>
          </w:tcPr>
          <w:p w14:paraId="375B0D0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ребёнка</w:t>
            </w:r>
          </w:p>
        </w:tc>
        <w:tc>
          <w:tcPr>
            <w:tcW w:w="1663" w:type="dxa"/>
          </w:tcPr>
          <w:p w14:paraId="3B0F51F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04.07.2001</w:t>
            </w:r>
          </w:p>
        </w:tc>
        <w:tc>
          <w:tcPr>
            <w:tcW w:w="1476" w:type="dxa"/>
          </w:tcPr>
          <w:p w14:paraId="55C8E9D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18.01.2002</w:t>
            </w:r>
          </w:p>
        </w:tc>
      </w:tr>
      <w:tr w:rsidR="00CE72CC" w14:paraId="398F6BE7" w14:textId="77777777" w:rsidTr="00A21922">
        <w:tc>
          <w:tcPr>
            <w:tcW w:w="0" w:type="auto"/>
          </w:tcPr>
          <w:p w14:paraId="58D6470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w:t>
            </w:r>
          </w:p>
        </w:tc>
        <w:tc>
          <w:tcPr>
            <w:tcW w:w="6072" w:type="dxa"/>
          </w:tcPr>
          <w:p w14:paraId="2F70CF8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Факультативный протокол к Конвенции о правах ребёнка, каса</w:t>
            </w:r>
            <w:r w:rsidRPr="00335FE5">
              <w:rPr>
                <w:rFonts w:ascii="Times New Roman" w:hAnsi="Times New Roman" w:cs="Times New Roman"/>
                <w:sz w:val="20"/>
                <w:szCs w:val="20"/>
              </w:rPr>
              <w:t>ю</w:t>
            </w:r>
            <w:r w:rsidRPr="00335FE5">
              <w:rPr>
                <w:rFonts w:ascii="Times New Roman" w:hAnsi="Times New Roman" w:cs="Times New Roman"/>
                <w:sz w:val="20"/>
                <w:szCs w:val="20"/>
              </w:rPr>
              <w:t xml:space="preserve">щийся участия детей в вооружённых конфликтах </w:t>
            </w:r>
            <w:r w:rsidRPr="00335FE5">
              <w:rPr>
                <w:rFonts w:ascii="Times New Roman" w:hAnsi="Times New Roman" w:cs="Times New Roman"/>
                <w:i/>
                <w:sz w:val="20"/>
                <w:szCs w:val="20"/>
              </w:rPr>
              <w:t>(принят 25.05.2000 г.; вступил в силу 12.02.2002 г.)</w:t>
            </w:r>
          </w:p>
        </w:tc>
        <w:tc>
          <w:tcPr>
            <w:tcW w:w="2976" w:type="dxa"/>
          </w:tcPr>
          <w:p w14:paraId="15D6806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ребёнка</w:t>
            </w:r>
          </w:p>
        </w:tc>
        <w:tc>
          <w:tcPr>
            <w:tcW w:w="1663" w:type="dxa"/>
          </w:tcPr>
          <w:p w14:paraId="6107D94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04.07.2001</w:t>
            </w:r>
          </w:p>
        </w:tc>
        <w:tc>
          <w:tcPr>
            <w:tcW w:w="1476" w:type="dxa"/>
          </w:tcPr>
          <w:p w14:paraId="0526B8E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10.05.2003</w:t>
            </w:r>
          </w:p>
        </w:tc>
      </w:tr>
      <w:tr w:rsidR="00CE72CC" w14:paraId="704A4686" w14:textId="77777777" w:rsidTr="00A21922">
        <w:tc>
          <w:tcPr>
            <w:tcW w:w="0" w:type="auto"/>
          </w:tcPr>
          <w:p w14:paraId="4E2B406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w:t>
            </w:r>
          </w:p>
        </w:tc>
        <w:tc>
          <w:tcPr>
            <w:tcW w:w="6072" w:type="dxa"/>
          </w:tcPr>
          <w:p w14:paraId="6C5388AF"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Международная конвенция о защите всех лиц от насильственных исчезновений </w:t>
            </w:r>
            <w:r w:rsidRPr="00335FE5">
              <w:rPr>
                <w:rFonts w:ascii="Times New Roman" w:hAnsi="Times New Roman" w:cs="Times New Roman"/>
                <w:i/>
                <w:sz w:val="20"/>
                <w:szCs w:val="20"/>
              </w:rPr>
              <w:t>(принята 20.12.2006; вступила в силу 23.12.2010 г.</w:t>
            </w:r>
            <w:proofErr w:type="gramStart"/>
            <w:r w:rsidRPr="00335FE5">
              <w:rPr>
                <w:rFonts w:ascii="Times New Roman" w:hAnsi="Times New Roman" w:cs="Times New Roman"/>
                <w:i/>
                <w:sz w:val="20"/>
                <w:szCs w:val="20"/>
              </w:rPr>
              <w:t xml:space="preserve"> )</w:t>
            </w:r>
            <w:proofErr w:type="gramEnd"/>
          </w:p>
        </w:tc>
        <w:tc>
          <w:tcPr>
            <w:tcW w:w="2976" w:type="dxa"/>
          </w:tcPr>
          <w:p w14:paraId="5BAFA1C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и личную неприкосновенность</w:t>
            </w:r>
          </w:p>
        </w:tc>
        <w:tc>
          <w:tcPr>
            <w:tcW w:w="1663" w:type="dxa"/>
          </w:tcPr>
          <w:p w14:paraId="7BDE210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15.12.2008</w:t>
            </w:r>
          </w:p>
        </w:tc>
        <w:tc>
          <w:tcPr>
            <w:tcW w:w="1476" w:type="dxa"/>
          </w:tcPr>
          <w:p w14:paraId="13A65CF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23.12.2010</w:t>
            </w:r>
          </w:p>
        </w:tc>
      </w:tr>
      <w:tr w:rsidR="00CE72CC" w14:paraId="71CFDFE3" w14:textId="77777777" w:rsidTr="00A21922">
        <w:tc>
          <w:tcPr>
            <w:tcW w:w="0" w:type="auto"/>
          </w:tcPr>
          <w:p w14:paraId="6C80831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w:t>
            </w:r>
          </w:p>
        </w:tc>
        <w:tc>
          <w:tcPr>
            <w:tcW w:w="6072" w:type="dxa"/>
          </w:tcPr>
          <w:p w14:paraId="1932898A"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Конвенция о рабстве </w:t>
            </w:r>
            <w:r w:rsidRPr="00335FE5">
              <w:rPr>
                <w:rFonts w:ascii="Times New Roman" w:hAnsi="Times New Roman" w:cs="Times New Roman"/>
                <w:i/>
                <w:sz w:val="20"/>
                <w:szCs w:val="20"/>
              </w:rPr>
              <w:t>(принята 25.09.1926; вступила в силу  09.03.1927 г.</w:t>
            </w:r>
            <w:proofErr w:type="gramStart"/>
            <w:r w:rsidRPr="00335FE5">
              <w:rPr>
                <w:rFonts w:ascii="Times New Roman" w:hAnsi="Times New Roman" w:cs="Times New Roman"/>
                <w:i/>
                <w:sz w:val="20"/>
                <w:szCs w:val="20"/>
              </w:rPr>
              <w:t xml:space="preserve"> )</w:t>
            </w:r>
            <w:proofErr w:type="gramEnd"/>
          </w:p>
        </w:tc>
        <w:tc>
          <w:tcPr>
            <w:tcW w:w="2976" w:type="dxa"/>
          </w:tcPr>
          <w:p w14:paraId="42D327C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 то</w:t>
            </w:r>
            <w:r w:rsidRPr="00335FE5">
              <w:rPr>
                <w:rFonts w:ascii="Times New Roman" w:hAnsi="Times New Roman" w:cs="Times New Roman"/>
                <w:sz w:val="20"/>
                <w:szCs w:val="20"/>
              </w:rPr>
              <w:t>р</w:t>
            </w:r>
            <w:r w:rsidRPr="00335FE5">
              <w:rPr>
                <w:rFonts w:ascii="Times New Roman" w:hAnsi="Times New Roman" w:cs="Times New Roman"/>
                <w:sz w:val="20"/>
                <w:szCs w:val="20"/>
              </w:rPr>
              <w:t>говля людьми</w:t>
            </w:r>
          </w:p>
        </w:tc>
        <w:tc>
          <w:tcPr>
            <w:tcW w:w="1663" w:type="dxa"/>
          </w:tcPr>
          <w:p w14:paraId="39AAFE4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05.02.2008</w:t>
            </w:r>
          </w:p>
        </w:tc>
        <w:tc>
          <w:tcPr>
            <w:tcW w:w="1476" w:type="dxa"/>
          </w:tcPr>
          <w:p w14:paraId="6FE9A79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01.05.2008</w:t>
            </w:r>
          </w:p>
        </w:tc>
      </w:tr>
      <w:tr w:rsidR="00CE72CC" w14:paraId="4C366DD3" w14:textId="77777777" w:rsidTr="00A21922">
        <w:tc>
          <w:tcPr>
            <w:tcW w:w="0" w:type="auto"/>
          </w:tcPr>
          <w:p w14:paraId="4ECD0DF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16</w:t>
            </w:r>
          </w:p>
        </w:tc>
        <w:tc>
          <w:tcPr>
            <w:tcW w:w="6072" w:type="dxa"/>
          </w:tcPr>
          <w:p w14:paraId="2B9D720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 внесении изменений в Конвенцию о рабстве, подписа</w:t>
            </w:r>
            <w:r w:rsidRPr="00335FE5">
              <w:rPr>
                <w:rFonts w:ascii="Times New Roman" w:hAnsi="Times New Roman" w:cs="Times New Roman"/>
                <w:sz w:val="20"/>
                <w:szCs w:val="20"/>
              </w:rPr>
              <w:t>н</w:t>
            </w:r>
            <w:r w:rsidRPr="00335FE5">
              <w:rPr>
                <w:rFonts w:ascii="Times New Roman" w:hAnsi="Times New Roman" w:cs="Times New Roman"/>
                <w:sz w:val="20"/>
                <w:szCs w:val="20"/>
              </w:rPr>
              <w:t>ную в Женеве 25 сентября 1926 года (Протокол к Конвенции о ра</w:t>
            </w:r>
            <w:r w:rsidRPr="00335FE5">
              <w:rPr>
                <w:rFonts w:ascii="Times New Roman" w:hAnsi="Times New Roman" w:cs="Times New Roman"/>
                <w:sz w:val="20"/>
                <w:szCs w:val="20"/>
              </w:rPr>
              <w:t>б</w:t>
            </w:r>
            <w:r w:rsidRPr="00335FE5">
              <w:rPr>
                <w:rFonts w:ascii="Times New Roman" w:hAnsi="Times New Roman" w:cs="Times New Roman"/>
                <w:sz w:val="20"/>
                <w:szCs w:val="20"/>
              </w:rPr>
              <w:t xml:space="preserve">стве) </w:t>
            </w:r>
            <w:r w:rsidRPr="00335FE5">
              <w:rPr>
                <w:rFonts w:ascii="Times New Roman" w:hAnsi="Times New Roman" w:cs="Times New Roman"/>
                <w:i/>
                <w:sz w:val="20"/>
                <w:szCs w:val="20"/>
              </w:rPr>
              <w:t>(принят 23.10.1953 г.; вступил в силу 07.12.1953 г.)</w:t>
            </w:r>
          </w:p>
        </w:tc>
        <w:tc>
          <w:tcPr>
            <w:tcW w:w="2976" w:type="dxa"/>
          </w:tcPr>
          <w:p w14:paraId="522B6FD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 то</w:t>
            </w:r>
            <w:r w:rsidRPr="00335FE5">
              <w:rPr>
                <w:rFonts w:ascii="Times New Roman" w:hAnsi="Times New Roman" w:cs="Times New Roman"/>
                <w:sz w:val="20"/>
                <w:szCs w:val="20"/>
              </w:rPr>
              <w:t>р</w:t>
            </w:r>
            <w:r w:rsidRPr="00335FE5">
              <w:rPr>
                <w:rFonts w:ascii="Times New Roman" w:hAnsi="Times New Roman" w:cs="Times New Roman"/>
                <w:sz w:val="20"/>
                <w:szCs w:val="20"/>
              </w:rPr>
              <w:t>говля людьми</w:t>
            </w:r>
          </w:p>
        </w:tc>
        <w:tc>
          <w:tcPr>
            <w:tcW w:w="1663" w:type="dxa"/>
          </w:tcPr>
          <w:p w14:paraId="676DB4D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05.02.2008</w:t>
            </w:r>
          </w:p>
        </w:tc>
        <w:tc>
          <w:tcPr>
            <w:tcW w:w="1476" w:type="dxa"/>
          </w:tcPr>
          <w:p w14:paraId="76C0598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01.05.2008</w:t>
            </w:r>
          </w:p>
        </w:tc>
      </w:tr>
      <w:tr w:rsidR="00CE72CC" w14:paraId="17ADA486" w14:textId="77777777" w:rsidTr="00A21922">
        <w:tc>
          <w:tcPr>
            <w:tcW w:w="0" w:type="auto"/>
          </w:tcPr>
          <w:p w14:paraId="5F2007E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w:t>
            </w:r>
          </w:p>
        </w:tc>
        <w:tc>
          <w:tcPr>
            <w:tcW w:w="6072" w:type="dxa"/>
          </w:tcPr>
          <w:p w14:paraId="6ADBF0FF"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Дополнительная конвенция об упразднении рабства, работорговли и институтов и обычаев, сходных с рабством </w:t>
            </w:r>
            <w:r w:rsidRPr="00335FE5">
              <w:rPr>
                <w:rFonts w:ascii="Times New Roman" w:hAnsi="Times New Roman" w:cs="Times New Roman"/>
                <w:i/>
                <w:sz w:val="20"/>
                <w:szCs w:val="20"/>
              </w:rPr>
              <w:t>(принята 07.09.1956 г.; вступила в силу 30.04.1957 г.)</w:t>
            </w:r>
          </w:p>
        </w:tc>
        <w:tc>
          <w:tcPr>
            <w:tcW w:w="2976" w:type="dxa"/>
          </w:tcPr>
          <w:p w14:paraId="12B95CC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 то</w:t>
            </w:r>
            <w:r w:rsidRPr="00335FE5">
              <w:rPr>
                <w:rFonts w:ascii="Times New Roman" w:hAnsi="Times New Roman" w:cs="Times New Roman"/>
                <w:sz w:val="20"/>
                <w:szCs w:val="20"/>
              </w:rPr>
              <w:t>р</w:t>
            </w:r>
            <w:r w:rsidRPr="00335FE5">
              <w:rPr>
                <w:rFonts w:ascii="Times New Roman" w:hAnsi="Times New Roman" w:cs="Times New Roman"/>
                <w:sz w:val="20"/>
                <w:szCs w:val="20"/>
              </w:rPr>
              <w:t>говля людьми</w:t>
            </w:r>
          </w:p>
        </w:tc>
        <w:tc>
          <w:tcPr>
            <w:tcW w:w="1663" w:type="dxa"/>
          </w:tcPr>
          <w:p w14:paraId="6C29E92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05.02.2008</w:t>
            </w:r>
          </w:p>
        </w:tc>
        <w:tc>
          <w:tcPr>
            <w:tcW w:w="1476" w:type="dxa"/>
          </w:tcPr>
          <w:p w14:paraId="1EE3793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01.05.2008</w:t>
            </w:r>
          </w:p>
        </w:tc>
      </w:tr>
      <w:tr w:rsidR="00CE72CC" w14:paraId="1814CBD8" w14:textId="77777777" w:rsidTr="00A21922">
        <w:tc>
          <w:tcPr>
            <w:tcW w:w="0" w:type="auto"/>
          </w:tcPr>
          <w:p w14:paraId="7B8D59F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w:t>
            </w:r>
          </w:p>
        </w:tc>
        <w:tc>
          <w:tcPr>
            <w:tcW w:w="6072" w:type="dxa"/>
          </w:tcPr>
          <w:p w14:paraId="78C1DFF3"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Конвенция о борьбе с торговлей людьми и с эксплуатацией прост</w:t>
            </w:r>
            <w:r w:rsidRPr="00335FE5">
              <w:rPr>
                <w:rFonts w:ascii="Times New Roman" w:hAnsi="Times New Roman" w:cs="Times New Roman"/>
                <w:sz w:val="20"/>
                <w:szCs w:val="20"/>
              </w:rPr>
              <w:t>и</w:t>
            </w:r>
            <w:r w:rsidRPr="00335FE5">
              <w:rPr>
                <w:rFonts w:ascii="Times New Roman" w:hAnsi="Times New Roman" w:cs="Times New Roman"/>
                <w:sz w:val="20"/>
                <w:szCs w:val="20"/>
              </w:rPr>
              <w:t xml:space="preserve">туции третьими лицами </w:t>
            </w:r>
            <w:r w:rsidRPr="00335FE5">
              <w:rPr>
                <w:rFonts w:ascii="Times New Roman" w:hAnsi="Times New Roman" w:cs="Times New Roman"/>
                <w:i/>
                <w:sz w:val="20"/>
                <w:szCs w:val="20"/>
              </w:rPr>
              <w:t>(принята 21.03.1950 г.; вступила в силу 25.07.1950 г.)</w:t>
            </w:r>
          </w:p>
        </w:tc>
        <w:tc>
          <w:tcPr>
            <w:tcW w:w="2976" w:type="dxa"/>
          </w:tcPr>
          <w:p w14:paraId="40B9718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 то</w:t>
            </w:r>
            <w:r w:rsidRPr="00335FE5">
              <w:rPr>
                <w:rFonts w:ascii="Times New Roman" w:hAnsi="Times New Roman" w:cs="Times New Roman"/>
                <w:sz w:val="20"/>
                <w:szCs w:val="20"/>
              </w:rPr>
              <w:t>р</w:t>
            </w:r>
            <w:r w:rsidRPr="00335FE5">
              <w:rPr>
                <w:rFonts w:ascii="Times New Roman" w:hAnsi="Times New Roman" w:cs="Times New Roman"/>
                <w:sz w:val="20"/>
                <w:szCs w:val="20"/>
              </w:rPr>
              <w:t>говля людьми</w:t>
            </w:r>
          </w:p>
        </w:tc>
        <w:tc>
          <w:tcPr>
            <w:tcW w:w="1663" w:type="dxa"/>
          </w:tcPr>
          <w:p w14:paraId="2545127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14.12.2005</w:t>
            </w:r>
          </w:p>
        </w:tc>
        <w:tc>
          <w:tcPr>
            <w:tcW w:w="1476" w:type="dxa"/>
          </w:tcPr>
          <w:p w14:paraId="65E1876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24.04.2006</w:t>
            </w:r>
          </w:p>
        </w:tc>
      </w:tr>
      <w:tr w:rsidR="00CE72CC" w14:paraId="41392968" w14:textId="77777777" w:rsidTr="00A21922">
        <w:tc>
          <w:tcPr>
            <w:tcW w:w="0" w:type="auto"/>
          </w:tcPr>
          <w:p w14:paraId="70DCEB3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19</w:t>
            </w:r>
          </w:p>
        </w:tc>
        <w:tc>
          <w:tcPr>
            <w:tcW w:w="6072" w:type="dxa"/>
          </w:tcPr>
          <w:p w14:paraId="66399831"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Заключительный протокол к Конвенции о борьбе с торговлей людьми и с эксплуатацией проституции третьими лицами </w:t>
            </w:r>
            <w:r w:rsidRPr="00335FE5">
              <w:rPr>
                <w:rFonts w:ascii="Times New Roman" w:hAnsi="Times New Roman" w:cs="Times New Roman"/>
                <w:i/>
                <w:sz w:val="20"/>
                <w:szCs w:val="20"/>
              </w:rPr>
              <w:t>(принят 20.12.1952 г.; вступил в силу 07.07.1954 г.)</w:t>
            </w:r>
          </w:p>
        </w:tc>
        <w:tc>
          <w:tcPr>
            <w:tcW w:w="2976" w:type="dxa"/>
          </w:tcPr>
          <w:p w14:paraId="4A90749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 то</w:t>
            </w:r>
            <w:r w:rsidRPr="00335FE5">
              <w:rPr>
                <w:rFonts w:ascii="Times New Roman" w:hAnsi="Times New Roman" w:cs="Times New Roman"/>
                <w:sz w:val="20"/>
                <w:szCs w:val="20"/>
              </w:rPr>
              <w:t>р</w:t>
            </w:r>
            <w:r w:rsidRPr="00335FE5">
              <w:rPr>
                <w:rFonts w:ascii="Times New Roman" w:hAnsi="Times New Roman" w:cs="Times New Roman"/>
                <w:sz w:val="20"/>
                <w:szCs w:val="20"/>
              </w:rPr>
              <w:t>говля людьми</w:t>
            </w:r>
          </w:p>
        </w:tc>
        <w:tc>
          <w:tcPr>
            <w:tcW w:w="1663" w:type="dxa"/>
          </w:tcPr>
          <w:p w14:paraId="22D5375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14.12.2005</w:t>
            </w:r>
          </w:p>
        </w:tc>
        <w:tc>
          <w:tcPr>
            <w:tcW w:w="1476" w:type="dxa"/>
          </w:tcPr>
          <w:p w14:paraId="68B9F6A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05.12.2006</w:t>
            </w:r>
          </w:p>
        </w:tc>
      </w:tr>
      <w:tr w:rsidR="00CE72CC" w14:paraId="11C1E73E" w14:textId="77777777" w:rsidTr="00A21922">
        <w:tc>
          <w:tcPr>
            <w:tcW w:w="0" w:type="auto"/>
          </w:tcPr>
          <w:p w14:paraId="48F65D7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20</w:t>
            </w:r>
          </w:p>
        </w:tc>
        <w:tc>
          <w:tcPr>
            <w:tcW w:w="6072" w:type="dxa"/>
          </w:tcPr>
          <w:p w14:paraId="2E6C5A2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ООН против транснациональной организованной пр</w:t>
            </w:r>
            <w:r w:rsidRPr="00335FE5">
              <w:rPr>
                <w:rFonts w:ascii="Times New Roman" w:hAnsi="Times New Roman" w:cs="Times New Roman"/>
                <w:sz w:val="20"/>
                <w:szCs w:val="20"/>
              </w:rPr>
              <w:t>е</w:t>
            </w:r>
            <w:r w:rsidRPr="00335FE5">
              <w:rPr>
                <w:rFonts w:ascii="Times New Roman" w:hAnsi="Times New Roman" w:cs="Times New Roman"/>
                <w:sz w:val="20"/>
                <w:szCs w:val="20"/>
              </w:rPr>
              <w:t xml:space="preserve">ступности </w:t>
            </w:r>
            <w:r w:rsidRPr="00335FE5">
              <w:rPr>
                <w:rFonts w:ascii="Times New Roman" w:hAnsi="Times New Roman" w:cs="Times New Roman"/>
                <w:i/>
                <w:sz w:val="20"/>
                <w:szCs w:val="20"/>
              </w:rPr>
              <w:t>(принята 15.11.2000 г.; вступила в силу 03.10.2003 г.)</w:t>
            </w:r>
          </w:p>
        </w:tc>
        <w:tc>
          <w:tcPr>
            <w:tcW w:w="2976" w:type="dxa"/>
          </w:tcPr>
          <w:p w14:paraId="0DCC2FD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 то</w:t>
            </w:r>
            <w:r w:rsidRPr="00335FE5">
              <w:rPr>
                <w:rFonts w:ascii="Times New Roman" w:hAnsi="Times New Roman" w:cs="Times New Roman"/>
                <w:sz w:val="20"/>
                <w:szCs w:val="20"/>
              </w:rPr>
              <w:t>р</w:t>
            </w:r>
            <w:r w:rsidRPr="00335FE5">
              <w:rPr>
                <w:rFonts w:ascii="Times New Roman" w:hAnsi="Times New Roman" w:cs="Times New Roman"/>
                <w:sz w:val="20"/>
                <w:szCs w:val="20"/>
              </w:rPr>
              <w:t>говля людьми</w:t>
            </w:r>
          </w:p>
        </w:tc>
        <w:tc>
          <w:tcPr>
            <w:tcW w:w="1663" w:type="dxa"/>
          </w:tcPr>
          <w:p w14:paraId="6D5312A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04.06.2008</w:t>
            </w:r>
          </w:p>
        </w:tc>
        <w:tc>
          <w:tcPr>
            <w:tcW w:w="1476" w:type="dxa"/>
          </w:tcPr>
          <w:p w14:paraId="26FEA30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30.08.2008</w:t>
            </w:r>
          </w:p>
        </w:tc>
      </w:tr>
      <w:tr w:rsidR="00CE72CC" w14:paraId="67D6A6EC" w14:textId="77777777" w:rsidTr="00A21922">
        <w:tc>
          <w:tcPr>
            <w:tcW w:w="0" w:type="auto"/>
          </w:tcPr>
          <w:p w14:paraId="56D0EDD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w:t>
            </w:r>
          </w:p>
        </w:tc>
        <w:tc>
          <w:tcPr>
            <w:tcW w:w="6072" w:type="dxa"/>
          </w:tcPr>
          <w:p w14:paraId="28424E4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 предупреждении и пресечении торговли людьми, ос</w:t>
            </w:r>
            <w:r w:rsidRPr="00335FE5">
              <w:rPr>
                <w:rFonts w:ascii="Times New Roman" w:hAnsi="Times New Roman" w:cs="Times New Roman"/>
                <w:sz w:val="20"/>
                <w:szCs w:val="20"/>
              </w:rPr>
              <w:t>о</w:t>
            </w:r>
            <w:r w:rsidRPr="00335FE5">
              <w:rPr>
                <w:rFonts w:ascii="Times New Roman" w:hAnsi="Times New Roman" w:cs="Times New Roman"/>
                <w:sz w:val="20"/>
                <w:szCs w:val="20"/>
              </w:rPr>
              <w:lastRenderedPageBreak/>
              <w:t>бенно женщинами и детьми, и наказаний за неё, дополняющий Конвенцию ООН против транснациональной организованной пр</w:t>
            </w:r>
            <w:r w:rsidRPr="00335FE5">
              <w:rPr>
                <w:rFonts w:ascii="Times New Roman" w:hAnsi="Times New Roman" w:cs="Times New Roman"/>
                <w:sz w:val="20"/>
                <w:szCs w:val="20"/>
              </w:rPr>
              <w:t>е</w:t>
            </w:r>
            <w:r w:rsidRPr="00335FE5">
              <w:rPr>
                <w:rFonts w:ascii="Times New Roman" w:hAnsi="Times New Roman" w:cs="Times New Roman"/>
                <w:sz w:val="20"/>
                <w:szCs w:val="20"/>
              </w:rPr>
              <w:t xml:space="preserve">ступности </w:t>
            </w:r>
            <w:r w:rsidRPr="00335FE5">
              <w:rPr>
                <w:rFonts w:ascii="Times New Roman" w:hAnsi="Times New Roman" w:cs="Times New Roman"/>
                <w:i/>
                <w:sz w:val="20"/>
                <w:szCs w:val="20"/>
              </w:rPr>
              <w:t>(принят 15.11.2000 г.; вступил в силу 25.12.2003 г.)</w:t>
            </w:r>
          </w:p>
        </w:tc>
        <w:tc>
          <w:tcPr>
            <w:tcW w:w="2976" w:type="dxa"/>
          </w:tcPr>
          <w:p w14:paraId="12C160C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 xml:space="preserve">Право на свободу от рабства и </w:t>
            </w:r>
            <w:r w:rsidRPr="00335FE5">
              <w:rPr>
                <w:rFonts w:ascii="Times New Roman" w:hAnsi="Times New Roman" w:cs="Times New Roman"/>
                <w:sz w:val="20"/>
                <w:szCs w:val="20"/>
              </w:rPr>
              <w:lastRenderedPageBreak/>
              <w:t>принудительного труда; то</w:t>
            </w:r>
            <w:r w:rsidRPr="00335FE5">
              <w:rPr>
                <w:rFonts w:ascii="Times New Roman" w:hAnsi="Times New Roman" w:cs="Times New Roman"/>
                <w:sz w:val="20"/>
                <w:szCs w:val="20"/>
              </w:rPr>
              <w:t>р</w:t>
            </w:r>
            <w:r w:rsidRPr="00335FE5">
              <w:rPr>
                <w:rFonts w:ascii="Times New Roman" w:hAnsi="Times New Roman" w:cs="Times New Roman"/>
                <w:sz w:val="20"/>
                <w:szCs w:val="20"/>
              </w:rPr>
              <w:t>говля людьми</w:t>
            </w:r>
          </w:p>
        </w:tc>
        <w:tc>
          <w:tcPr>
            <w:tcW w:w="1663" w:type="dxa"/>
          </w:tcPr>
          <w:p w14:paraId="1FAA25C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04.06.2008</w:t>
            </w:r>
          </w:p>
        </w:tc>
        <w:tc>
          <w:tcPr>
            <w:tcW w:w="1476" w:type="dxa"/>
          </w:tcPr>
          <w:p w14:paraId="5D7836A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30.08.2008</w:t>
            </w:r>
          </w:p>
        </w:tc>
      </w:tr>
      <w:tr w:rsidR="00CE72CC" w14:paraId="14AC45EC" w14:textId="77777777" w:rsidTr="00A21922">
        <w:tc>
          <w:tcPr>
            <w:tcW w:w="0" w:type="auto"/>
          </w:tcPr>
          <w:p w14:paraId="30CE934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22</w:t>
            </w:r>
          </w:p>
        </w:tc>
        <w:tc>
          <w:tcPr>
            <w:tcW w:w="6072" w:type="dxa"/>
          </w:tcPr>
          <w:p w14:paraId="7FF53267"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против незаконного ввоза мигрантов по суше, морю и воздуху, дополняющий Конвенцию ООН против транснационал</w:t>
            </w:r>
            <w:r w:rsidRPr="00335FE5">
              <w:rPr>
                <w:rFonts w:ascii="Times New Roman" w:hAnsi="Times New Roman" w:cs="Times New Roman"/>
                <w:sz w:val="20"/>
                <w:szCs w:val="20"/>
              </w:rPr>
              <w:t>ь</w:t>
            </w:r>
            <w:r w:rsidRPr="00335FE5">
              <w:rPr>
                <w:rFonts w:ascii="Times New Roman" w:hAnsi="Times New Roman" w:cs="Times New Roman"/>
                <w:sz w:val="20"/>
                <w:szCs w:val="20"/>
              </w:rPr>
              <w:t xml:space="preserve">ной организованной преступности </w:t>
            </w:r>
            <w:r w:rsidRPr="00335FE5">
              <w:rPr>
                <w:rFonts w:ascii="Times New Roman" w:hAnsi="Times New Roman" w:cs="Times New Roman"/>
                <w:i/>
                <w:sz w:val="20"/>
                <w:szCs w:val="20"/>
              </w:rPr>
              <w:t>(принят 15.11.2000 г.; вступил в силу 28.01.2004)</w:t>
            </w:r>
          </w:p>
        </w:tc>
        <w:tc>
          <w:tcPr>
            <w:tcW w:w="2976" w:type="dxa"/>
          </w:tcPr>
          <w:p w14:paraId="7C9BA64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 то</w:t>
            </w:r>
            <w:r w:rsidRPr="00335FE5">
              <w:rPr>
                <w:rFonts w:ascii="Times New Roman" w:hAnsi="Times New Roman" w:cs="Times New Roman"/>
                <w:sz w:val="20"/>
                <w:szCs w:val="20"/>
              </w:rPr>
              <w:t>р</w:t>
            </w:r>
            <w:r w:rsidRPr="00335FE5">
              <w:rPr>
                <w:rFonts w:ascii="Times New Roman" w:hAnsi="Times New Roman" w:cs="Times New Roman"/>
                <w:sz w:val="20"/>
                <w:szCs w:val="20"/>
              </w:rPr>
              <w:t>говля людьми</w:t>
            </w:r>
          </w:p>
        </w:tc>
        <w:tc>
          <w:tcPr>
            <w:tcW w:w="1663" w:type="dxa"/>
          </w:tcPr>
          <w:p w14:paraId="7A47049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04.06.2008</w:t>
            </w:r>
          </w:p>
        </w:tc>
        <w:tc>
          <w:tcPr>
            <w:tcW w:w="1476" w:type="dxa"/>
          </w:tcPr>
          <w:p w14:paraId="1187755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30.08.2008</w:t>
            </w:r>
          </w:p>
        </w:tc>
      </w:tr>
      <w:tr w:rsidR="00CE72CC" w14:paraId="13A228BD" w14:textId="77777777" w:rsidTr="00A21922">
        <w:tc>
          <w:tcPr>
            <w:tcW w:w="0" w:type="auto"/>
          </w:tcPr>
          <w:p w14:paraId="300329A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w:t>
            </w:r>
          </w:p>
        </w:tc>
        <w:tc>
          <w:tcPr>
            <w:tcW w:w="6072" w:type="dxa"/>
          </w:tcPr>
          <w:p w14:paraId="0460D67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против незаконного изготовления и оборота огнестрел</w:t>
            </w:r>
            <w:r w:rsidRPr="00335FE5">
              <w:rPr>
                <w:rFonts w:ascii="Times New Roman" w:hAnsi="Times New Roman" w:cs="Times New Roman"/>
                <w:sz w:val="20"/>
                <w:szCs w:val="20"/>
              </w:rPr>
              <w:t>ь</w:t>
            </w:r>
            <w:r w:rsidRPr="00335FE5">
              <w:rPr>
                <w:rFonts w:ascii="Times New Roman" w:hAnsi="Times New Roman" w:cs="Times New Roman"/>
                <w:sz w:val="20"/>
                <w:szCs w:val="20"/>
              </w:rPr>
              <w:t>ного оружия, его составных частей и компонентов, а также боепр</w:t>
            </w:r>
            <w:r w:rsidRPr="00335FE5">
              <w:rPr>
                <w:rFonts w:ascii="Times New Roman" w:hAnsi="Times New Roman" w:cs="Times New Roman"/>
                <w:sz w:val="20"/>
                <w:szCs w:val="20"/>
              </w:rPr>
              <w:t>и</w:t>
            </w:r>
            <w:r w:rsidRPr="00335FE5">
              <w:rPr>
                <w:rFonts w:ascii="Times New Roman" w:hAnsi="Times New Roman" w:cs="Times New Roman"/>
                <w:sz w:val="20"/>
                <w:szCs w:val="20"/>
              </w:rPr>
              <w:t>пасов к нему, дополняющий Конвенцию ООН против транснаци</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нальной организованной преступности </w:t>
            </w:r>
            <w:r w:rsidRPr="00335FE5">
              <w:rPr>
                <w:rFonts w:ascii="Times New Roman" w:hAnsi="Times New Roman" w:cs="Times New Roman"/>
                <w:i/>
                <w:sz w:val="20"/>
                <w:szCs w:val="20"/>
              </w:rPr>
              <w:t>(принят 31.05.2001 г.; вст</w:t>
            </w:r>
            <w:r w:rsidRPr="00335FE5">
              <w:rPr>
                <w:rFonts w:ascii="Times New Roman" w:hAnsi="Times New Roman" w:cs="Times New Roman"/>
                <w:i/>
                <w:sz w:val="20"/>
                <w:szCs w:val="20"/>
              </w:rPr>
              <w:t>у</w:t>
            </w:r>
            <w:r w:rsidRPr="00335FE5">
              <w:rPr>
                <w:rFonts w:ascii="Times New Roman" w:hAnsi="Times New Roman" w:cs="Times New Roman"/>
                <w:i/>
                <w:sz w:val="20"/>
                <w:szCs w:val="20"/>
              </w:rPr>
              <w:t>пил в силу 03.07.2005)</w:t>
            </w:r>
          </w:p>
        </w:tc>
        <w:tc>
          <w:tcPr>
            <w:tcW w:w="2976" w:type="dxa"/>
          </w:tcPr>
          <w:p w14:paraId="12113A7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w:t>
            </w:r>
          </w:p>
        </w:tc>
        <w:tc>
          <w:tcPr>
            <w:tcW w:w="1663" w:type="dxa"/>
          </w:tcPr>
          <w:p w14:paraId="39FC1AB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04.06.2008</w:t>
            </w:r>
          </w:p>
        </w:tc>
        <w:tc>
          <w:tcPr>
            <w:tcW w:w="1476" w:type="dxa"/>
          </w:tcPr>
          <w:p w14:paraId="179A405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30.08.2008</w:t>
            </w:r>
          </w:p>
        </w:tc>
      </w:tr>
      <w:tr w:rsidR="00CE72CC" w14:paraId="3660268E" w14:textId="77777777" w:rsidTr="00A21922">
        <w:tc>
          <w:tcPr>
            <w:tcW w:w="0" w:type="auto"/>
          </w:tcPr>
          <w:p w14:paraId="4F018EC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w:t>
            </w:r>
          </w:p>
        </w:tc>
        <w:tc>
          <w:tcPr>
            <w:tcW w:w="6072" w:type="dxa"/>
          </w:tcPr>
          <w:p w14:paraId="09D0853A" w14:textId="77777777" w:rsidR="00CE72CC" w:rsidRPr="00335FE5" w:rsidRDefault="00CE72CC" w:rsidP="00CE72CC">
            <w:pPr>
              <w:widowControl w:val="0"/>
              <w:autoSpaceDE w:val="0"/>
              <w:autoSpaceDN w:val="0"/>
              <w:adjustRightInd w:val="0"/>
              <w:rPr>
                <w:rFonts w:ascii="Times New Roman" w:hAnsi="Times New Roman" w:cs="Times New Roman"/>
                <w:i/>
                <w:sz w:val="20"/>
                <w:szCs w:val="20"/>
              </w:rPr>
            </w:pPr>
            <w:proofErr w:type="gramStart"/>
            <w:r w:rsidRPr="00335FE5">
              <w:rPr>
                <w:rFonts w:ascii="Times New Roman" w:hAnsi="Times New Roman" w:cs="Times New Roman"/>
                <w:sz w:val="20"/>
                <w:szCs w:val="20"/>
              </w:rPr>
              <w:t xml:space="preserve">Конвенция о политических правах женщин </w:t>
            </w:r>
            <w:r w:rsidRPr="00335FE5">
              <w:rPr>
                <w:rFonts w:ascii="Times New Roman" w:hAnsi="Times New Roman" w:cs="Times New Roman"/>
                <w:i/>
                <w:sz w:val="20"/>
                <w:szCs w:val="20"/>
              </w:rPr>
              <w:t>(принята</w:t>
            </w:r>
            <w:proofErr w:type="gramEnd"/>
          </w:p>
          <w:p w14:paraId="1F93B65F"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proofErr w:type="gramStart"/>
            <w:r w:rsidRPr="00335FE5">
              <w:rPr>
                <w:rFonts w:ascii="Times New Roman" w:hAnsi="Times New Roman" w:cs="Times New Roman"/>
                <w:i/>
                <w:sz w:val="20"/>
                <w:szCs w:val="20"/>
              </w:rPr>
              <w:t>20.12.1952 г.; вступила в силу 07.07.1954 г.)</w:t>
            </w:r>
            <w:proofErr w:type="gramEnd"/>
          </w:p>
        </w:tc>
        <w:tc>
          <w:tcPr>
            <w:tcW w:w="2976" w:type="dxa"/>
          </w:tcPr>
          <w:p w14:paraId="00C82C1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женщин</w:t>
            </w:r>
          </w:p>
        </w:tc>
        <w:tc>
          <w:tcPr>
            <w:tcW w:w="1663" w:type="dxa"/>
          </w:tcPr>
          <w:p w14:paraId="1A51009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30.12.1999</w:t>
            </w:r>
          </w:p>
        </w:tc>
        <w:tc>
          <w:tcPr>
            <w:tcW w:w="1476" w:type="dxa"/>
          </w:tcPr>
          <w:p w14:paraId="3090999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26.06.2000</w:t>
            </w:r>
          </w:p>
        </w:tc>
      </w:tr>
      <w:tr w:rsidR="00CE72CC" w14:paraId="64231BB8" w14:textId="77777777" w:rsidTr="00A21922">
        <w:tc>
          <w:tcPr>
            <w:tcW w:w="0" w:type="auto"/>
          </w:tcPr>
          <w:p w14:paraId="21B3F3B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w:t>
            </w:r>
          </w:p>
        </w:tc>
        <w:tc>
          <w:tcPr>
            <w:tcW w:w="6072" w:type="dxa"/>
          </w:tcPr>
          <w:p w14:paraId="0F9A42E0"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Конвенция о гражданстве замужней женщины</w:t>
            </w:r>
            <w:r w:rsidRPr="00335FE5">
              <w:rPr>
                <w:rFonts w:ascii="Times New Roman" w:hAnsi="Times New Roman" w:cs="Times New Roman"/>
                <w:i/>
                <w:sz w:val="20"/>
                <w:szCs w:val="20"/>
              </w:rPr>
              <w:t xml:space="preserve"> (принята 29.01.1957 г.; вступила в силу 11.08.1958 г.)</w:t>
            </w:r>
          </w:p>
        </w:tc>
        <w:tc>
          <w:tcPr>
            <w:tcW w:w="2976" w:type="dxa"/>
          </w:tcPr>
          <w:p w14:paraId="2C043B1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женщин</w:t>
            </w:r>
          </w:p>
        </w:tc>
        <w:tc>
          <w:tcPr>
            <w:tcW w:w="1663" w:type="dxa"/>
          </w:tcPr>
          <w:p w14:paraId="395C495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30.12.1999</w:t>
            </w:r>
          </w:p>
        </w:tc>
        <w:tc>
          <w:tcPr>
            <w:tcW w:w="1476" w:type="dxa"/>
          </w:tcPr>
          <w:p w14:paraId="2476298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26.06.2000</w:t>
            </w:r>
          </w:p>
        </w:tc>
      </w:tr>
      <w:tr w:rsidR="00CE72CC" w14:paraId="1172856E" w14:textId="77777777" w:rsidTr="00A21922">
        <w:tc>
          <w:tcPr>
            <w:tcW w:w="0" w:type="auto"/>
          </w:tcPr>
          <w:p w14:paraId="31EB443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w:t>
            </w:r>
          </w:p>
        </w:tc>
        <w:tc>
          <w:tcPr>
            <w:tcW w:w="6072" w:type="dxa"/>
          </w:tcPr>
          <w:p w14:paraId="29A52B81"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Конвенция о статусе беженцев </w:t>
            </w:r>
            <w:r w:rsidRPr="00335FE5">
              <w:rPr>
                <w:rFonts w:ascii="Times New Roman" w:hAnsi="Times New Roman" w:cs="Times New Roman"/>
                <w:i/>
                <w:sz w:val="20"/>
                <w:szCs w:val="20"/>
              </w:rPr>
              <w:t>(принята 28.07.1951 г.; вступила в силу 22.04.1954 г.)</w:t>
            </w:r>
          </w:p>
        </w:tc>
        <w:tc>
          <w:tcPr>
            <w:tcW w:w="2976" w:type="dxa"/>
          </w:tcPr>
          <w:p w14:paraId="4082C3D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беженцев</w:t>
            </w:r>
          </w:p>
        </w:tc>
        <w:tc>
          <w:tcPr>
            <w:tcW w:w="1663" w:type="dxa"/>
          </w:tcPr>
          <w:p w14:paraId="739ED52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15.12.1998</w:t>
            </w:r>
          </w:p>
        </w:tc>
        <w:tc>
          <w:tcPr>
            <w:tcW w:w="1476" w:type="dxa"/>
          </w:tcPr>
          <w:p w14:paraId="2F6359A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15.04.1999</w:t>
            </w:r>
          </w:p>
        </w:tc>
      </w:tr>
      <w:tr w:rsidR="00CE72CC" w14:paraId="0AE7472D" w14:textId="77777777" w:rsidTr="00A21922">
        <w:tc>
          <w:tcPr>
            <w:tcW w:w="0" w:type="auto"/>
          </w:tcPr>
          <w:p w14:paraId="71757DD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27</w:t>
            </w:r>
          </w:p>
        </w:tc>
        <w:tc>
          <w:tcPr>
            <w:tcW w:w="6072" w:type="dxa"/>
          </w:tcPr>
          <w:p w14:paraId="43687EE3"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Протокол, касающийся статуса беженцев </w:t>
            </w:r>
            <w:r w:rsidRPr="00335FE5">
              <w:rPr>
                <w:rFonts w:ascii="Times New Roman" w:hAnsi="Times New Roman" w:cs="Times New Roman"/>
                <w:i/>
                <w:sz w:val="20"/>
                <w:szCs w:val="20"/>
              </w:rPr>
              <w:t>(принят 31.01.1967 г.; вступил в силу 04.10.1967 г.)</w:t>
            </w:r>
          </w:p>
        </w:tc>
        <w:tc>
          <w:tcPr>
            <w:tcW w:w="2976" w:type="dxa"/>
          </w:tcPr>
          <w:p w14:paraId="1AD89AB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беженцев</w:t>
            </w:r>
          </w:p>
        </w:tc>
        <w:tc>
          <w:tcPr>
            <w:tcW w:w="1663" w:type="dxa"/>
          </w:tcPr>
          <w:p w14:paraId="02B4269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15.12.1998</w:t>
            </w:r>
          </w:p>
        </w:tc>
        <w:tc>
          <w:tcPr>
            <w:tcW w:w="1476" w:type="dxa"/>
          </w:tcPr>
          <w:p w14:paraId="5438321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15.01.1999</w:t>
            </w:r>
          </w:p>
        </w:tc>
      </w:tr>
      <w:tr w:rsidR="00CE72CC" w14:paraId="780ADE55" w14:textId="77777777" w:rsidTr="00A21922">
        <w:tc>
          <w:tcPr>
            <w:tcW w:w="0" w:type="auto"/>
          </w:tcPr>
          <w:p w14:paraId="65A23C2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28</w:t>
            </w:r>
          </w:p>
        </w:tc>
        <w:tc>
          <w:tcPr>
            <w:tcW w:w="6072" w:type="dxa"/>
          </w:tcPr>
          <w:p w14:paraId="1BEA5D7E"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в области трудовой миграции и социальной защиты трудящихся-мигрантов </w:t>
            </w:r>
            <w:r w:rsidRPr="00335FE5">
              <w:rPr>
                <w:rFonts w:ascii="Times New Roman" w:hAnsi="Times New Roman" w:cs="Times New Roman"/>
                <w:i/>
                <w:sz w:val="20"/>
                <w:szCs w:val="20"/>
              </w:rPr>
              <w:t>(принято 15.04.1994 г.; вступило в силу 11.08.1995 г.)</w:t>
            </w:r>
          </w:p>
        </w:tc>
        <w:tc>
          <w:tcPr>
            <w:tcW w:w="2976" w:type="dxa"/>
          </w:tcPr>
          <w:p w14:paraId="09115C88" w14:textId="32185A4C" w:rsidR="00CE72CC" w:rsidRPr="00335FE5" w:rsidRDefault="00CE72CC"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передвиж</w:t>
            </w:r>
            <w:r w:rsidRPr="00335FE5">
              <w:rPr>
                <w:rFonts w:ascii="Times New Roman" w:hAnsi="Times New Roman" w:cs="Times New Roman"/>
                <w:sz w:val="20"/>
                <w:szCs w:val="20"/>
              </w:rPr>
              <w:t>е</w:t>
            </w:r>
            <w:r w:rsidRPr="00335FE5">
              <w:rPr>
                <w:rFonts w:ascii="Times New Roman" w:hAnsi="Times New Roman" w:cs="Times New Roman"/>
                <w:sz w:val="20"/>
                <w:szCs w:val="20"/>
              </w:rPr>
              <w:t xml:space="preserve">ния; </w:t>
            </w:r>
            <w:r w:rsidR="00210B1B">
              <w:rPr>
                <w:rFonts w:ascii="Times New Roman" w:hAnsi="Times New Roman" w:cs="Times New Roman"/>
                <w:sz w:val="20"/>
                <w:szCs w:val="20"/>
              </w:rPr>
              <w:t>права мигрантов</w:t>
            </w:r>
          </w:p>
        </w:tc>
        <w:tc>
          <w:tcPr>
            <w:tcW w:w="1663" w:type="dxa"/>
          </w:tcPr>
          <w:p w14:paraId="7A1771E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15.04.1994</w:t>
            </w:r>
          </w:p>
        </w:tc>
        <w:tc>
          <w:tcPr>
            <w:tcW w:w="1476" w:type="dxa"/>
          </w:tcPr>
          <w:p w14:paraId="707949A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11.08.1995</w:t>
            </w:r>
          </w:p>
        </w:tc>
      </w:tr>
      <w:tr w:rsidR="00CE72CC" w14:paraId="74C09593" w14:textId="77777777" w:rsidTr="00A21922">
        <w:tc>
          <w:tcPr>
            <w:tcW w:w="0" w:type="auto"/>
          </w:tcPr>
          <w:p w14:paraId="5400674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w:t>
            </w:r>
          </w:p>
        </w:tc>
        <w:tc>
          <w:tcPr>
            <w:tcW w:w="6072" w:type="dxa"/>
          </w:tcPr>
          <w:p w14:paraId="2E86E723"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 внесении изменений и дополнений в Соглашение о с</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трудничестве в области трудовой миграции и социальной защиты трудящихся-мигрантов от 15 апреля 1994 года </w:t>
            </w:r>
            <w:r w:rsidRPr="00335FE5">
              <w:rPr>
                <w:rFonts w:ascii="Times New Roman" w:hAnsi="Times New Roman" w:cs="Times New Roman"/>
                <w:i/>
                <w:sz w:val="20"/>
                <w:szCs w:val="20"/>
              </w:rPr>
              <w:t>(принят 25.11.2005 г.; вступил в силу 15.12.2006 г.)</w:t>
            </w:r>
          </w:p>
        </w:tc>
        <w:tc>
          <w:tcPr>
            <w:tcW w:w="2976" w:type="dxa"/>
          </w:tcPr>
          <w:p w14:paraId="085DE31D" w14:textId="1AC7F4EF" w:rsidR="00CE72CC" w:rsidRPr="00335FE5" w:rsidRDefault="00CE72CC"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передвиж</w:t>
            </w:r>
            <w:r w:rsidRPr="00335FE5">
              <w:rPr>
                <w:rFonts w:ascii="Times New Roman" w:hAnsi="Times New Roman" w:cs="Times New Roman"/>
                <w:sz w:val="20"/>
                <w:szCs w:val="20"/>
              </w:rPr>
              <w:t>е</w:t>
            </w:r>
            <w:r w:rsidRPr="00335FE5">
              <w:rPr>
                <w:rFonts w:ascii="Times New Roman" w:hAnsi="Times New Roman" w:cs="Times New Roman"/>
                <w:sz w:val="20"/>
                <w:szCs w:val="20"/>
              </w:rPr>
              <w:t xml:space="preserve">ния; </w:t>
            </w:r>
            <w:r w:rsidR="00210B1B">
              <w:rPr>
                <w:rFonts w:ascii="Times New Roman" w:hAnsi="Times New Roman" w:cs="Times New Roman"/>
                <w:sz w:val="20"/>
                <w:szCs w:val="20"/>
              </w:rPr>
              <w:t>права мигрантов</w:t>
            </w:r>
          </w:p>
        </w:tc>
        <w:tc>
          <w:tcPr>
            <w:tcW w:w="1663" w:type="dxa"/>
          </w:tcPr>
          <w:p w14:paraId="14DE884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19.12.2007</w:t>
            </w:r>
          </w:p>
        </w:tc>
        <w:tc>
          <w:tcPr>
            <w:tcW w:w="1476" w:type="dxa"/>
          </w:tcPr>
          <w:p w14:paraId="381E12B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11.01.2008</w:t>
            </w:r>
          </w:p>
        </w:tc>
      </w:tr>
      <w:tr w:rsidR="00CE72CC" w14:paraId="6C3935E5" w14:textId="77777777" w:rsidTr="00A21922">
        <w:tc>
          <w:tcPr>
            <w:tcW w:w="0" w:type="auto"/>
          </w:tcPr>
          <w:p w14:paraId="1B3710D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w:t>
            </w:r>
          </w:p>
        </w:tc>
        <w:tc>
          <w:tcPr>
            <w:tcW w:w="6072" w:type="dxa"/>
          </w:tcPr>
          <w:p w14:paraId="2A8E5D21"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порядке </w:t>
            </w:r>
            <w:proofErr w:type="gramStart"/>
            <w:r w:rsidRPr="00335FE5">
              <w:rPr>
                <w:rFonts w:ascii="Times New Roman" w:hAnsi="Times New Roman" w:cs="Times New Roman"/>
                <w:sz w:val="20"/>
                <w:szCs w:val="20"/>
              </w:rPr>
              <w:t>выезда граждан государств-участников Содружества Независимых Государств</w:t>
            </w:r>
            <w:proofErr w:type="gramEnd"/>
            <w:r w:rsidRPr="00335FE5">
              <w:rPr>
                <w:rFonts w:ascii="Times New Roman" w:hAnsi="Times New Roman" w:cs="Times New Roman"/>
                <w:sz w:val="20"/>
                <w:szCs w:val="20"/>
              </w:rPr>
              <w:t xml:space="preserve"> в государства, не входящие в Содружество Независимых Государств, и въезда из них </w:t>
            </w:r>
            <w:r w:rsidRPr="00335FE5">
              <w:rPr>
                <w:rFonts w:ascii="Times New Roman" w:hAnsi="Times New Roman" w:cs="Times New Roman"/>
                <w:i/>
                <w:sz w:val="20"/>
                <w:szCs w:val="20"/>
              </w:rPr>
              <w:t>(принято 17.01.1997 г.; вступило в силу 16.02.1997 г.)</w:t>
            </w:r>
          </w:p>
        </w:tc>
        <w:tc>
          <w:tcPr>
            <w:tcW w:w="2976" w:type="dxa"/>
          </w:tcPr>
          <w:p w14:paraId="32977DFA" w14:textId="1217A550"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передвиж</w:t>
            </w:r>
            <w:r w:rsidRPr="00335FE5">
              <w:rPr>
                <w:rFonts w:ascii="Times New Roman" w:hAnsi="Times New Roman" w:cs="Times New Roman"/>
                <w:sz w:val="20"/>
                <w:szCs w:val="20"/>
              </w:rPr>
              <w:t>е</w:t>
            </w:r>
            <w:r w:rsidRPr="00335FE5">
              <w:rPr>
                <w:rFonts w:ascii="Times New Roman" w:hAnsi="Times New Roman" w:cs="Times New Roman"/>
                <w:sz w:val="20"/>
                <w:szCs w:val="20"/>
              </w:rPr>
              <w:t xml:space="preserve">ния; </w:t>
            </w:r>
            <w:r w:rsidR="00210B1B">
              <w:rPr>
                <w:rFonts w:ascii="Times New Roman" w:hAnsi="Times New Roman" w:cs="Times New Roman"/>
                <w:sz w:val="20"/>
                <w:szCs w:val="20"/>
              </w:rPr>
              <w:t xml:space="preserve"> права мигрантов</w:t>
            </w:r>
          </w:p>
        </w:tc>
        <w:tc>
          <w:tcPr>
            <w:tcW w:w="1663" w:type="dxa"/>
          </w:tcPr>
          <w:p w14:paraId="78C8A22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17.01.1997</w:t>
            </w:r>
          </w:p>
        </w:tc>
        <w:tc>
          <w:tcPr>
            <w:tcW w:w="1476" w:type="dxa"/>
          </w:tcPr>
          <w:p w14:paraId="4400C2A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16.02.1997</w:t>
            </w:r>
          </w:p>
        </w:tc>
      </w:tr>
      <w:tr w:rsidR="00CE72CC" w14:paraId="6EFEF1ED" w14:textId="77777777" w:rsidTr="00A21922">
        <w:tc>
          <w:tcPr>
            <w:tcW w:w="0" w:type="auto"/>
          </w:tcPr>
          <w:p w14:paraId="69D5843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w:t>
            </w:r>
          </w:p>
        </w:tc>
        <w:tc>
          <w:tcPr>
            <w:tcW w:w="6072" w:type="dxa"/>
          </w:tcPr>
          <w:p w14:paraId="3F3EB6F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государств-участников СНГ в борьбе с незаконной миграцией </w:t>
            </w:r>
            <w:r w:rsidRPr="00335FE5">
              <w:rPr>
                <w:rFonts w:ascii="Times New Roman" w:hAnsi="Times New Roman" w:cs="Times New Roman"/>
                <w:i/>
                <w:sz w:val="20"/>
                <w:szCs w:val="20"/>
              </w:rPr>
              <w:t>(принято 06.03.1998 г.; вступило в силу 14.06.1999 г.)</w:t>
            </w:r>
          </w:p>
        </w:tc>
        <w:tc>
          <w:tcPr>
            <w:tcW w:w="2976" w:type="dxa"/>
          </w:tcPr>
          <w:p w14:paraId="63FDA194" w14:textId="05DC5A50"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передвиж</w:t>
            </w:r>
            <w:r w:rsidRPr="00335FE5">
              <w:rPr>
                <w:rFonts w:ascii="Times New Roman" w:hAnsi="Times New Roman" w:cs="Times New Roman"/>
                <w:sz w:val="20"/>
                <w:szCs w:val="20"/>
              </w:rPr>
              <w:t>е</w:t>
            </w:r>
            <w:r w:rsidRPr="00335FE5">
              <w:rPr>
                <w:rFonts w:ascii="Times New Roman" w:hAnsi="Times New Roman" w:cs="Times New Roman"/>
                <w:sz w:val="20"/>
                <w:szCs w:val="20"/>
              </w:rPr>
              <w:t xml:space="preserve">ния; </w:t>
            </w:r>
            <w:r w:rsidR="00210B1B">
              <w:rPr>
                <w:rFonts w:ascii="Times New Roman" w:hAnsi="Times New Roman" w:cs="Times New Roman"/>
                <w:sz w:val="20"/>
                <w:szCs w:val="20"/>
              </w:rPr>
              <w:t xml:space="preserve"> права мигрантов</w:t>
            </w:r>
          </w:p>
        </w:tc>
        <w:tc>
          <w:tcPr>
            <w:tcW w:w="1663" w:type="dxa"/>
          </w:tcPr>
          <w:p w14:paraId="142C9D0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13.12.2000</w:t>
            </w:r>
          </w:p>
        </w:tc>
        <w:tc>
          <w:tcPr>
            <w:tcW w:w="1476" w:type="dxa"/>
          </w:tcPr>
          <w:p w14:paraId="0E9115D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20.02.2001</w:t>
            </w:r>
          </w:p>
        </w:tc>
      </w:tr>
      <w:tr w:rsidR="00CE72CC" w14:paraId="205E42BD" w14:textId="77777777" w:rsidTr="00A21922">
        <w:tc>
          <w:tcPr>
            <w:tcW w:w="0" w:type="auto"/>
          </w:tcPr>
          <w:p w14:paraId="45940CB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32</w:t>
            </w:r>
          </w:p>
        </w:tc>
        <w:tc>
          <w:tcPr>
            <w:tcW w:w="6072" w:type="dxa"/>
          </w:tcPr>
          <w:p w14:paraId="5BB930AF"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о правовом статусе трудящихся-мигрантов и членов их семей государств - участников Содружества Независимых Гос</w:t>
            </w:r>
            <w:r w:rsidRPr="00335FE5">
              <w:rPr>
                <w:rFonts w:ascii="Times New Roman" w:hAnsi="Times New Roman" w:cs="Times New Roman"/>
                <w:sz w:val="20"/>
                <w:szCs w:val="20"/>
              </w:rPr>
              <w:t>у</w:t>
            </w:r>
            <w:r w:rsidRPr="00335FE5">
              <w:rPr>
                <w:rFonts w:ascii="Times New Roman" w:hAnsi="Times New Roman" w:cs="Times New Roman"/>
                <w:sz w:val="20"/>
                <w:szCs w:val="20"/>
              </w:rPr>
              <w:t xml:space="preserve">дарств  </w:t>
            </w:r>
            <w:r w:rsidRPr="00335FE5">
              <w:rPr>
                <w:rFonts w:ascii="Times New Roman" w:hAnsi="Times New Roman" w:cs="Times New Roman"/>
                <w:i/>
                <w:sz w:val="20"/>
                <w:szCs w:val="20"/>
              </w:rPr>
              <w:t>(принята 14.11.2008 г.; вступила в силу 21.02.2010 г.)</w:t>
            </w:r>
          </w:p>
        </w:tc>
        <w:tc>
          <w:tcPr>
            <w:tcW w:w="2976" w:type="dxa"/>
          </w:tcPr>
          <w:p w14:paraId="6A8D7FBD" w14:textId="23925691"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передвиж</w:t>
            </w:r>
            <w:r w:rsidRPr="00335FE5">
              <w:rPr>
                <w:rFonts w:ascii="Times New Roman" w:hAnsi="Times New Roman" w:cs="Times New Roman"/>
                <w:sz w:val="20"/>
                <w:szCs w:val="20"/>
              </w:rPr>
              <w:t>е</w:t>
            </w:r>
            <w:r w:rsidRPr="00335FE5">
              <w:rPr>
                <w:rFonts w:ascii="Times New Roman" w:hAnsi="Times New Roman" w:cs="Times New Roman"/>
                <w:sz w:val="20"/>
                <w:szCs w:val="20"/>
              </w:rPr>
              <w:t xml:space="preserve">ния; </w:t>
            </w:r>
            <w:r w:rsidR="00210B1B">
              <w:rPr>
                <w:rFonts w:ascii="Times New Roman" w:hAnsi="Times New Roman" w:cs="Times New Roman"/>
                <w:sz w:val="20"/>
                <w:szCs w:val="20"/>
              </w:rPr>
              <w:t xml:space="preserve"> права мигрантов</w:t>
            </w:r>
          </w:p>
        </w:tc>
        <w:tc>
          <w:tcPr>
            <w:tcW w:w="1663" w:type="dxa"/>
          </w:tcPr>
          <w:p w14:paraId="516A718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31.12.2009</w:t>
            </w:r>
          </w:p>
        </w:tc>
        <w:tc>
          <w:tcPr>
            <w:tcW w:w="1476" w:type="dxa"/>
          </w:tcPr>
          <w:p w14:paraId="7B91B87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21.02.2010</w:t>
            </w:r>
          </w:p>
        </w:tc>
      </w:tr>
      <w:tr w:rsidR="00CE72CC" w14:paraId="75A08F0B" w14:textId="77777777" w:rsidTr="00A21922">
        <w:tc>
          <w:tcPr>
            <w:tcW w:w="0" w:type="auto"/>
          </w:tcPr>
          <w:p w14:paraId="5B33053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33</w:t>
            </w:r>
          </w:p>
        </w:tc>
        <w:tc>
          <w:tcPr>
            <w:tcW w:w="6072" w:type="dxa"/>
          </w:tcPr>
          <w:p w14:paraId="4F5C8798"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Конвенция о взыскании за границей алиментов </w:t>
            </w:r>
            <w:r w:rsidRPr="00335FE5">
              <w:rPr>
                <w:rFonts w:ascii="Times New Roman" w:hAnsi="Times New Roman" w:cs="Times New Roman"/>
                <w:i/>
                <w:sz w:val="20"/>
                <w:szCs w:val="20"/>
              </w:rPr>
              <w:t>(принята 20.06.1956 г.; вступила в силу 25.05.1957 г.)</w:t>
            </w:r>
          </w:p>
        </w:tc>
        <w:tc>
          <w:tcPr>
            <w:tcW w:w="2976" w:type="dxa"/>
          </w:tcPr>
          <w:p w14:paraId="2BCA9FE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ребёнка</w:t>
            </w:r>
          </w:p>
        </w:tc>
        <w:tc>
          <w:tcPr>
            <w:tcW w:w="1663" w:type="dxa"/>
          </w:tcPr>
          <w:p w14:paraId="1765E21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30.12.1999</w:t>
            </w:r>
          </w:p>
        </w:tc>
        <w:tc>
          <w:tcPr>
            <w:tcW w:w="1476" w:type="dxa"/>
          </w:tcPr>
          <w:p w14:paraId="3A9EB55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27.04.2000</w:t>
            </w:r>
          </w:p>
        </w:tc>
      </w:tr>
      <w:tr w:rsidR="00CE72CC" w14:paraId="02ABB25B" w14:textId="77777777" w:rsidTr="00A21922">
        <w:tc>
          <w:tcPr>
            <w:tcW w:w="0" w:type="auto"/>
          </w:tcPr>
          <w:p w14:paraId="2B9C862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34</w:t>
            </w:r>
          </w:p>
        </w:tc>
        <w:tc>
          <w:tcPr>
            <w:tcW w:w="6072" w:type="dxa"/>
          </w:tcPr>
          <w:p w14:paraId="2ED3EC20"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о защите детей и сотрудничестве в отношении ин</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странного усыновления </w:t>
            </w:r>
            <w:r w:rsidRPr="00335FE5">
              <w:rPr>
                <w:rFonts w:ascii="Times New Roman" w:hAnsi="Times New Roman" w:cs="Times New Roman"/>
                <w:i/>
                <w:sz w:val="20"/>
                <w:szCs w:val="20"/>
              </w:rPr>
              <w:t>(принята 29.05.1993 г.; вступила в силу 01.05.1995 г.)</w:t>
            </w:r>
          </w:p>
        </w:tc>
        <w:tc>
          <w:tcPr>
            <w:tcW w:w="2976" w:type="dxa"/>
          </w:tcPr>
          <w:p w14:paraId="13164C9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ребёнка</w:t>
            </w:r>
          </w:p>
        </w:tc>
        <w:tc>
          <w:tcPr>
            <w:tcW w:w="1663" w:type="dxa"/>
          </w:tcPr>
          <w:p w14:paraId="5983E7F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12.03.2010</w:t>
            </w:r>
          </w:p>
        </w:tc>
        <w:tc>
          <w:tcPr>
            <w:tcW w:w="1476" w:type="dxa"/>
          </w:tcPr>
          <w:p w14:paraId="346786D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01.11.2010</w:t>
            </w:r>
          </w:p>
        </w:tc>
      </w:tr>
      <w:tr w:rsidR="00CE72CC" w14:paraId="723FE963" w14:textId="77777777" w:rsidTr="00A21922">
        <w:tc>
          <w:tcPr>
            <w:tcW w:w="0" w:type="auto"/>
          </w:tcPr>
          <w:p w14:paraId="0FE609E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35</w:t>
            </w:r>
          </w:p>
        </w:tc>
        <w:tc>
          <w:tcPr>
            <w:tcW w:w="6072" w:type="dxa"/>
          </w:tcPr>
          <w:p w14:paraId="0716A948"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сотрудничестве государств-участников СНГ в вопросах возвращения несовершеннолетних в государства их п</w:t>
            </w:r>
            <w:r w:rsidRPr="00335FE5">
              <w:rPr>
                <w:rFonts w:ascii="Times New Roman" w:hAnsi="Times New Roman" w:cs="Times New Roman"/>
                <w:sz w:val="20"/>
                <w:szCs w:val="20"/>
              </w:rPr>
              <w:t>о</w:t>
            </w:r>
            <w:r w:rsidRPr="00335FE5">
              <w:rPr>
                <w:rFonts w:ascii="Times New Roman" w:hAnsi="Times New Roman" w:cs="Times New Roman"/>
                <w:sz w:val="20"/>
                <w:szCs w:val="20"/>
              </w:rPr>
              <w:t>стоянного проживания</w:t>
            </w:r>
            <w:r w:rsidRPr="00335FE5">
              <w:rPr>
                <w:rFonts w:ascii="Times New Roman" w:hAnsi="Times New Roman" w:cs="Times New Roman"/>
                <w:i/>
                <w:sz w:val="20"/>
                <w:szCs w:val="20"/>
              </w:rPr>
              <w:t xml:space="preserve"> (принято 07.10.2002 г.; вступило в силу 07.08.2006 г.)</w:t>
            </w:r>
          </w:p>
        </w:tc>
        <w:tc>
          <w:tcPr>
            <w:tcW w:w="2976" w:type="dxa"/>
          </w:tcPr>
          <w:p w14:paraId="0B68E8C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ребёнка</w:t>
            </w:r>
          </w:p>
        </w:tc>
        <w:tc>
          <w:tcPr>
            <w:tcW w:w="1663" w:type="dxa"/>
          </w:tcPr>
          <w:p w14:paraId="52B6E7E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12.07.2004</w:t>
            </w:r>
          </w:p>
        </w:tc>
        <w:tc>
          <w:tcPr>
            <w:tcW w:w="1476" w:type="dxa"/>
          </w:tcPr>
          <w:p w14:paraId="4DEC031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07.08.2006</w:t>
            </w:r>
          </w:p>
        </w:tc>
      </w:tr>
      <w:tr w:rsidR="00CE72CC" w14:paraId="52638421" w14:textId="77777777" w:rsidTr="00A21922">
        <w:tc>
          <w:tcPr>
            <w:tcW w:w="0" w:type="auto"/>
          </w:tcPr>
          <w:p w14:paraId="18E97F3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36</w:t>
            </w:r>
          </w:p>
        </w:tc>
        <w:tc>
          <w:tcPr>
            <w:tcW w:w="6072" w:type="dxa"/>
          </w:tcPr>
          <w:p w14:paraId="50C22B6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защите участников уголовного судопроизво</w:t>
            </w:r>
            <w:r w:rsidRPr="00335FE5">
              <w:rPr>
                <w:rFonts w:ascii="Times New Roman" w:hAnsi="Times New Roman" w:cs="Times New Roman"/>
                <w:sz w:val="20"/>
                <w:szCs w:val="20"/>
              </w:rPr>
              <w:t>д</w:t>
            </w:r>
            <w:r w:rsidRPr="00335FE5">
              <w:rPr>
                <w:rFonts w:ascii="Times New Roman" w:hAnsi="Times New Roman" w:cs="Times New Roman"/>
                <w:sz w:val="20"/>
                <w:szCs w:val="20"/>
              </w:rPr>
              <w:t>ства</w:t>
            </w:r>
            <w:r w:rsidRPr="00335FE5">
              <w:rPr>
                <w:rFonts w:ascii="Times New Roman" w:hAnsi="Times New Roman" w:cs="Times New Roman"/>
                <w:i/>
                <w:sz w:val="20"/>
                <w:szCs w:val="20"/>
              </w:rPr>
              <w:t xml:space="preserve"> (принято 28.11.2006 г.; вступило 13.04.2009 г.)</w:t>
            </w:r>
          </w:p>
        </w:tc>
        <w:tc>
          <w:tcPr>
            <w:tcW w:w="2976" w:type="dxa"/>
          </w:tcPr>
          <w:p w14:paraId="4407369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справедливый суде</w:t>
            </w:r>
            <w:r w:rsidRPr="00335FE5">
              <w:rPr>
                <w:rFonts w:ascii="Times New Roman" w:hAnsi="Times New Roman" w:cs="Times New Roman"/>
                <w:sz w:val="20"/>
                <w:szCs w:val="20"/>
              </w:rPr>
              <w:t>б</w:t>
            </w:r>
            <w:r w:rsidRPr="00335FE5">
              <w:rPr>
                <w:rFonts w:ascii="Times New Roman" w:hAnsi="Times New Roman" w:cs="Times New Roman"/>
                <w:sz w:val="20"/>
                <w:szCs w:val="20"/>
              </w:rPr>
              <w:t>ный процесс</w:t>
            </w:r>
          </w:p>
        </w:tc>
        <w:tc>
          <w:tcPr>
            <w:tcW w:w="1663" w:type="dxa"/>
          </w:tcPr>
          <w:p w14:paraId="63C6904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17.06.2008</w:t>
            </w:r>
          </w:p>
        </w:tc>
        <w:tc>
          <w:tcPr>
            <w:tcW w:w="1476" w:type="dxa"/>
          </w:tcPr>
          <w:p w14:paraId="5399E7E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13.04.2009</w:t>
            </w:r>
          </w:p>
        </w:tc>
      </w:tr>
      <w:tr w:rsidR="00CE72CC" w14:paraId="598121B4" w14:textId="77777777" w:rsidTr="00A21922">
        <w:tc>
          <w:tcPr>
            <w:tcW w:w="0" w:type="auto"/>
          </w:tcPr>
          <w:p w14:paraId="4ED0CAB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37</w:t>
            </w:r>
          </w:p>
        </w:tc>
        <w:tc>
          <w:tcPr>
            <w:tcW w:w="6072" w:type="dxa"/>
          </w:tcPr>
          <w:p w14:paraId="3AFCC6F0" w14:textId="77777777" w:rsidR="00CE72CC" w:rsidRPr="00335FE5" w:rsidRDefault="00CE72CC" w:rsidP="00CE72CC">
            <w:pPr>
              <w:rPr>
                <w:rFonts w:ascii="Times New Roman" w:hAnsi="Times New Roman" w:cs="Times New Roman"/>
                <w:i/>
                <w:sz w:val="20"/>
                <w:szCs w:val="20"/>
              </w:rPr>
            </w:pPr>
            <w:r w:rsidRPr="00335FE5">
              <w:rPr>
                <w:rFonts w:ascii="Times New Roman" w:hAnsi="Times New Roman" w:cs="Times New Roman"/>
                <w:sz w:val="20"/>
                <w:szCs w:val="20"/>
              </w:rPr>
              <w:t>Конвенция СНГ о передаче осуждённых к лишению свободы для дальнейшего отбывания наказания</w:t>
            </w:r>
            <w:r w:rsidRPr="00335FE5">
              <w:rPr>
                <w:rFonts w:ascii="Times New Roman" w:hAnsi="Times New Roman" w:cs="Times New Roman"/>
                <w:i/>
                <w:sz w:val="20"/>
                <w:szCs w:val="20"/>
              </w:rPr>
              <w:t xml:space="preserve"> (принята 06.03.1998 г.; вступ</w:t>
            </w:r>
            <w:r w:rsidRPr="00335FE5">
              <w:rPr>
                <w:rFonts w:ascii="Times New Roman" w:hAnsi="Times New Roman" w:cs="Times New Roman"/>
                <w:i/>
                <w:sz w:val="20"/>
                <w:szCs w:val="20"/>
              </w:rPr>
              <w:t>и</w:t>
            </w:r>
            <w:r w:rsidRPr="00335FE5">
              <w:rPr>
                <w:rFonts w:ascii="Times New Roman" w:hAnsi="Times New Roman" w:cs="Times New Roman"/>
                <w:i/>
                <w:sz w:val="20"/>
                <w:szCs w:val="20"/>
              </w:rPr>
              <w:t>ла в силу 09.01.1999 г.)</w:t>
            </w:r>
          </w:p>
        </w:tc>
        <w:tc>
          <w:tcPr>
            <w:tcW w:w="2976" w:type="dxa"/>
          </w:tcPr>
          <w:p w14:paraId="0E68A87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Права заключённых</w:t>
            </w:r>
          </w:p>
        </w:tc>
        <w:tc>
          <w:tcPr>
            <w:tcW w:w="1663" w:type="dxa"/>
          </w:tcPr>
          <w:p w14:paraId="6014082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16.07.1999</w:t>
            </w:r>
          </w:p>
        </w:tc>
        <w:tc>
          <w:tcPr>
            <w:tcW w:w="1476" w:type="dxa"/>
          </w:tcPr>
          <w:p w14:paraId="7B89334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18.08.1999</w:t>
            </w:r>
          </w:p>
        </w:tc>
      </w:tr>
      <w:tr w:rsidR="00CE72CC" w14:paraId="11339AE8" w14:textId="77777777" w:rsidTr="00A21922">
        <w:tc>
          <w:tcPr>
            <w:tcW w:w="0" w:type="auto"/>
          </w:tcPr>
          <w:p w14:paraId="49F6DA6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38</w:t>
            </w:r>
          </w:p>
        </w:tc>
        <w:tc>
          <w:tcPr>
            <w:tcW w:w="6072" w:type="dxa"/>
          </w:tcPr>
          <w:p w14:paraId="1E26278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СНГ о правовой помощи и правовых отношениях по гражданским, семейным и уголовным делам   </w:t>
            </w:r>
            <w:r w:rsidRPr="00335FE5">
              <w:rPr>
                <w:rFonts w:ascii="Times New Roman" w:hAnsi="Times New Roman" w:cs="Times New Roman"/>
                <w:i/>
                <w:sz w:val="20"/>
                <w:szCs w:val="20"/>
              </w:rPr>
              <w:t>(принята 22.01.1993 г.; вступила в силу 19.05.1994 г.)</w:t>
            </w:r>
          </w:p>
        </w:tc>
        <w:tc>
          <w:tcPr>
            <w:tcW w:w="2976" w:type="dxa"/>
          </w:tcPr>
          <w:p w14:paraId="38C6DB5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Гражданские права; брак и с</w:t>
            </w:r>
            <w:r w:rsidRPr="00335FE5">
              <w:rPr>
                <w:rFonts w:ascii="Times New Roman" w:hAnsi="Times New Roman" w:cs="Times New Roman"/>
                <w:sz w:val="20"/>
                <w:szCs w:val="20"/>
              </w:rPr>
              <w:t>е</w:t>
            </w:r>
            <w:r w:rsidRPr="00335FE5">
              <w:rPr>
                <w:rFonts w:ascii="Times New Roman" w:hAnsi="Times New Roman" w:cs="Times New Roman"/>
                <w:sz w:val="20"/>
                <w:szCs w:val="20"/>
              </w:rPr>
              <w:t>мья</w:t>
            </w:r>
          </w:p>
        </w:tc>
        <w:tc>
          <w:tcPr>
            <w:tcW w:w="1663" w:type="dxa"/>
          </w:tcPr>
          <w:p w14:paraId="3FD9005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31.03.1993</w:t>
            </w:r>
          </w:p>
        </w:tc>
        <w:tc>
          <w:tcPr>
            <w:tcW w:w="1476" w:type="dxa"/>
          </w:tcPr>
          <w:p w14:paraId="02EE760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19.05.1994</w:t>
            </w:r>
          </w:p>
        </w:tc>
      </w:tr>
      <w:tr w:rsidR="00CE72CC" w14:paraId="2835164F" w14:textId="77777777" w:rsidTr="00A21922">
        <w:tc>
          <w:tcPr>
            <w:tcW w:w="0" w:type="auto"/>
          </w:tcPr>
          <w:p w14:paraId="03CA630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39</w:t>
            </w:r>
          </w:p>
        </w:tc>
        <w:tc>
          <w:tcPr>
            <w:tcW w:w="6072" w:type="dxa"/>
          </w:tcPr>
          <w:p w14:paraId="06456BCB"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к Конвенции СНГ о правовой помощи и правовых отн</w:t>
            </w:r>
            <w:r w:rsidRPr="00335FE5">
              <w:rPr>
                <w:rFonts w:ascii="Times New Roman" w:hAnsi="Times New Roman" w:cs="Times New Roman"/>
                <w:sz w:val="20"/>
                <w:szCs w:val="20"/>
              </w:rPr>
              <w:t>о</w:t>
            </w:r>
            <w:r w:rsidRPr="00335FE5">
              <w:rPr>
                <w:rFonts w:ascii="Times New Roman" w:hAnsi="Times New Roman" w:cs="Times New Roman"/>
                <w:sz w:val="20"/>
                <w:szCs w:val="20"/>
              </w:rPr>
              <w:t>шениях по гражданским, семейным и уголовным делам от 22 янв</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ря 1993 года </w:t>
            </w:r>
            <w:r w:rsidRPr="00335FE5">
              <w:rPr>
                <w:rFonts w:ascii="Times New Roman" w:hAnsi="Times New Roman" w:cs="Times New Roman"/>
                <w:i/>
                <w:sz w:val="20"/>
                <w:szCs w:val="20"/>
              </w:rPr>
              <w:t>(принят 28.03.1997 г.; вступил в силу 17.09.1999 г.)</w:t>
            </w:r>
          </w:p>
        </w:tc>
        <w:tc>
          <w:tcPr>
            <w:tcW w:w="2976" w:type="dxa"/>
          </w:tcPr>
          <w:p w14:paraId="30450E5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Гражданские права; брак и с</w:t>
            </w:r>
            <w:r w:rsidRPr="00335FE5">
              <w:rPr>
                <w:rFonts w:ascii="Times New Roman" w:hAnsi="Times New Roman" w:cs="Times New Roman"/>
                <w:sz w:val="20"/>
                <w:szCs w:val="20"/>
              </w:rPr>
              <w:t>е</w:t>
            </w:r>
            <w:r w:rsidRPr="00335FE5">
              <w:rPr>
                <w:rFonts w:ascii="Times New Roman" w:hAnsi="Times New Roman" w:cs="Times New Roman"/>
                <w:sz w:val="20"/>
                <w:szCs w:val="20"/>
              </w:rPr>
              <w:t>мья</w:t>
            </w:r>
          </w:p>
        </w:tc>
        <w:tc>
          <w:tcPr>
            <w:tcW w:w="1663" w:type="dxa"/>
          </w:tcPr>
          <w:p w14:paraId="6443A69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24.06.1999</w:t>
            </w:r>
          </w:p>
        </w:tc>
        <w:tc>
          <w:tcPr>
            <w:tcW w:w="1476" w:type="dxa"/>
          </w:tcPr>
          <w:p w14:paraId="125A2B2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17.09.99</w:t>
            </w:r>
          </w:p>
        </w:tc>
      </w:tr>
      <w:tr w:rsidR="00CE72CC" w14:paraId="1C8C08B9" w14:textId="77777777" w:rsidTr="00A21922">
        <w:tc>
          <w:tcPr>
            <w:tcW w:w="0" w:type="auto"/>
          </w:tcPr>
          <w:p w14:paraId="17A5AA9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40</w:t>
            </w:r>
          </w:p>
        </w:tc>
        <w:tc>
          <w:tcPr>
            <w:tcW w:w="6072" w:type="dxa"/>
          </w:tcPr>
          <w:p w14:paraId="498D5CA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СНГ о правовой помощи и правовых отношениях по гражданским, семейным и уголовным делам </w:t>
            </w:r>
            <w:r w:rsidRPr="00335FE5">
              <w:rPr>
                <w:rFonts w:ascii="Times New Roman" w:hAnsi="Times New Roman" w:cs="Times New Roman"/>
                <w:i/>
                <w:sz w:val="20"/>
                <w:szCs w:val="20"/>
              </w:rPr>
              <w:t>(принята 07.10.2002 г.; вступила в силу 27.04.2004 г.)</w:t>
            </w:r>
          </w:p>
        </w:tc>
        <w:tc>
          <w:tcPr>
            <w:tcW w:w="2976" w:type="dxa"/>
          </w:tcPr>
          <w:p w14:paraId="4F288D0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Гражданские права; брак и с</w:t>
            </w:r>
            <w:r w:rsidRPr="00335FE5">
              <w:rPr>
                <w:rFonts w:ascii="Times New Roman" w:hAnsi="Times New Roman" w:cs="Times New Roman"/>
                <w:sz w:val="20"/>
                <w:szCs w:val="20"/>
              </w:rPr>
              <w:t>е</w:t>
            </w:r>
            <w:r w:rsidRPr="00335FE5">
              <w:rPr>
                <w:rFonts w:ascii="Times New Roman" w:hAnsi="Times New Roman" w:cs="Times New Roman"/>
                <w:sz w:val="20"/>
                <w:szCs w:val="20"/>
              </w:rPr>
              <w:t>мья</w:t>
            </w:r>
          </w:p>
        </w:tc>
        <w:tc>
          <w:tcPr>
            <w:tcW w:w="1663" w:type="dxa"/>
          </w:tcPr>
          <w:p w14:paraId="61B6D98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10.03.2004</w:t>
            </w:r>
          </w:p>
        </w:tc>
        <w:tc>
          <w:tcPr>
            <w:tcW w:w="1476" w:type="dxa"/>
          </w:tcPr>
          <w:p w14:paraId="3EC4BCC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27.04.2004</w:t>
            </w:r>
          </w:p>
        </w:tc>
      </w:tr>
      <w:tr w:rsidR="00CE72CC" w14:paraId="79907559" w14:textId="77777777" w:rsidTr="00A21922">
        <w:tc>
          <w:tcPr>
            <w:tcW w:w="0" w:type="auto"/>
          </w:tcPr>
          <w:p w14:paraId="43376B8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41</w:t>
            </w:r>
          </w:p>
        </w:tc>
        <w:tc>
          <w:tcPr>
            <w:tcW w:w="6072" w:type="dxa"/>
          </w:tcPr>
          <w:p w14:paraId="402547C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СНГ о стандартах демократических выборов, избир</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тельных прав и свобод в государствах-участниках СНГ  </w:t>
            </w:r>
            <w:r w:rsidRPr="00335FE5">
              <w:rPr>
                <w:rFonts w:ascii="Times New Roman" w:hAnsi="Times New Roman" w:cs="Times New Roman"/>
                <w:i/>
                <w:sz w:val="20"/>
                <w:szCs w:val="20"/>
              </w:rPr>
              <w:t>(принята 07.10.2002 г.; вступила в силу 11.11.2003 г.)</w:t>
            </w:r>
          </w:p>
        </w:tc>
        <w:tc>
          <w:tcPr>
            <w:tcW w:w="2976" w:type="dxa"/>
          </w:tcPr>
          <w:p w14:paraId="714065E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участие в управлении своей страной; выборы</w:t>
            </w:r>
          </w:p>
        </w:tc>
        <w:tc>
          <w:tcPr>
            <w:tcW w:w="1663" w:type="dxa"/>
          </w:tcPr>
          <w:p w14:paraId="4E9328D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07.06.2007</w:t>
            </w:r>
          </w:p>
        </w:tc>
        <w:tc>
          <w:tcPr>
            <w:tcW w:w="1476" w:type="dxa"/>
          </w:tcPr>
          <w:p w14:paraId="7E93722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04.07.2007</w:t>
            </w:r>
          </w:p>
        </w:tc>
      </w:tr>
      <w:tr w:rsidR="00CE72CC" w14:paraId="6DD0C3B3" w14:textId="77777777" w:rsidTr="00A21922">
        <w:tc>
          <w:tcPr>
            <w:tcW w:w="0" w:type="auto"/>
          </w:tcPr>
          <w:p w14:paraId="35F2D65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42</w:t>
            </w:r>
          </w:p>
        </w:tc>
        <w:tc>
          <w:tcPr>
            <w:tcW w:w="6072" w:type="dxa"/>
          </w:tcPr>
          <w:p w14:paraId="40157696"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в области информации </w:t>
            </w:r>
            <w:r w:rsidRPr="00335FE5">
              <w:rPr>
                <w:rFonts w:ascii="Times New Roman" w:hAnsi="Times New Roman" w:cs="Times New Roman"/>
                <w:i/>
                <w:sz w:val="20"/>
                <w:szCs w:val="20"/>
              </w:rPr>
              <w:t>(прин</w:t>
            </w:r>
            <w:r w:rsidRPr="00335FE5">
              <w:rPr>
                <w:rFonts w:ascii="Times New Roman" w:hAnsi="Times New Roman" w:cs="Times New Roman"/>
                <w:i/>
                <w:sz w:val="20"/>
                <w:szCs w:val="20"/>
              </w:rPr>
              <w:t>я</w:t>
            </w:r>
            <w:r w:rsidRPr="00335FE5">
              <w:rPr>
                <w:rFonts w:ascii="Times New Roman" w:hAnsi="Times New Roman" w:cs="Times New Roman"/>
                <w:i/>
                <w:sz w:val="20"/>
                <w:szCs w:val="20"/>
              </w:rPr>
              <w:t>то 09.10.1992 г.; вступило в силу 09.10.1992 г.)</w:t>
            </w:r>
            <w:r w:rsidRPr="00335FE5">
              <w:rPr>
                <w:rFonts w:ascii="Times New Roman" w:hAnsi="Times New Roman" w:cs="Times New Roman"/>
                <w:sz w:val="20"/>
                <w:szCs w:val="20"/>
              </w:rPr>
              <w:t xml:space="preserve"> </w:t>
            </w:r>
          </w:p>
        </w:tc>
        <w:tc>
          <w:tcPr>
            <w:tcW w:w="2976" w:type="dxa"/>
          </w:tcPr>
          <w:p w14:paraId="12732E10" w14:textId="635434E0" w:rsidR="00CE72CC" w:rsidRPr="00335FE5" w:rsidRDefault="00CE72CC"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 xml:space="preserve">Право на свободу </w:t>
            </w:r>
            <w:r w:rsidR="00210B1B">
              <w:rPr>
                <w:rFonts w:ascii="Times New Roman" w:hAnsi="Times New Roman" w:cs="Times New Roman"/>
                <w:sz w:val="20"/>
                <w:szCs w:val="20"/>
              </w:rPr>
              <w:t xml:space="preserve">выражения мнения, </w:t>
            </w:r>
            <w:r w:rsidRPr="00335FE5">
              <w:rPr>
                <w:rFonts w:ascii="Times New Roman" w:hAnsi="Times New Roman" w:cs="Times New Roman"/>
                <w:sz w:val="20"/>
                <w:szCs w:val="20"/>
              </w:rPr>
              <w:t>слова, получени</w:t>
            </w:r>
            <w:r w:rsidR="00210B1B">
              <w:rPr>
                <w:rFonts w:ascii="Times New Roman" w:hAnsi="Times New Roman" w:cs="Times New Roman"/>
                <w:sz w:val="20"/>
                <w:szCs w:val="20"/>
              </w:rPr>
              <w:t>я</w:t>
            </w:r>
            <w:r w:rsidRPr="00335FE5">
              <w:rPr>
                <w:rFonts w:ascii="Times New Roman" w:hAnsi="Times New Roman" w:cs="Times New Roman"/>
                <w:sz w:val="20"/>
                <w:szCs w:val="20"/>
              </w:rPr>
              <w:t xml:space="preserve"> и распространения информации</w:t>
            </w:r>
          </w:p>
        </w:tc>
        <w:tc>
          <w:tcPr>
            <w:tcW w:w="1663" w:type="dxa"/>
          </w:tcPr>
          <w:p w14:paraId="67BADFE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09.10.1992</w:t>
            </w:r>
          </w:p>
        </w:tc>
        <w:tc>
          <w:tcPr>
            <w:tcW w:w="1476" w:type="dxa"/>
          </w:tcPr>
          <w:p w14:paraId="072D3ED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09.10.1992</w:t>
            </w:r>
          </w:p>
        </w:tc>
      </w:tr>
      <w:tr w:rsidR="00CE72CC" w14:paraId="0144D807" w14:textId="77777777" w:rsidTr="00A21922">
        <w:tc>
          <w:tcPr>
            <w:tcW w:w="0" w:type="auto"/>
          </w:tcPr>
          <w:p w14:paraId="7CF0A50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43</w:t>
            </w:r>
          </w:p>
        </w:tc>
        <w:tc>
          <w:tcPr>
            <w:tcW w:w="6072" w:type="dxa"/>
          </w:tcPr>
          <w:p w14:paraId="36F9142E"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о принципах и формах взаимодействия государств-участников СНГ в области архивной информации </w:t>
            </w:r>
            <w:r w:rsidRPr="00335FE5">
              <w:rPr>
                <w:rFonts w:ascii="Times New Roman" w:hAnsi="Times New Roman" w:cs="Times New Roman"/>
                <w:i/>
                <w:sz w:val="20"/>
                <w:szCs w:val="20"/>
              </w:rPr>
              <w:t>(принято 04.06.1999 г.; вступило в силу 23.02.2000 г.)</w:t>
            </w:r>
          </w:p>
        </w:tc>
        <w:tc>
          <w:tcPr>
            <w:tcW w:w="2976" w:type="dxa"/>
          </w:tcPr>
          <w:p w14:paraId="0C87F990" w14:textId="574589BF" w:rsidR="00CE72CC" w:rsidRPr="00335FE5" w:rsidRDefault="00CE72CC"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 xml:space="preserve">Право на свободу </w:t>
            </w:r>
            <w:r w:rsidR="00210B1B">
              <w:rPr>
                <w:rFonts w:ascii="Times New Roman" w:hAnsi="Times New Roman" w:cs="Times New Roman"/>
                <w:sz w:val="20"/>
                <w:szCs w:val="20"/>
              </w:rPr>
              <w:t xml:space="preserve">выражения мнения, </w:t>
            </w:r>
            <w:r w:rsidRPr="00335FE5">
              <w:rPr>
                <w:rFonts w:ascii="Times New Roman" w:hAnsi="Times New Roman" w:cs="Times New Roman"/>
                <w:sz w:val="20"/>
                <w:szCs w:val="20"/>
              </w:rPr>
              <w:t>слова, получени</w:t>
            </w:r>
            <w:r w:rsidR="00210B1B">
              <w:rPr>
                <w:rFonts w:ascii="Times New Roman" w:hAnsi="Times New Roman" w:cs="Times New Roman"/>
                <w:sz w:val="20"/>
                <w:szCs w:val="20"/>
              </w:rPr>
              <w:t>я</w:t>
            </w:r>
            <w:r w:rsidRPr="00335FE5">
              <w:rPr>
                <w:rFonts w:ascii="Times New Roman" w:hAnsi="Times New Roman" w:cs="Times New Roman"/>
                <w:sz w:val="20"/>
                <w:szCs w:val="20"/>
              </w:rPr>
              <w:t xml:space="preserve"> и распространения информации</w:t>
            </w:r>
          </w:p>
        </w:tc>
        <w:tc>
          <w:tcPr>
            <w:tcW w:w="1663" w:type="dxa"/>
          </w:tcPr>
          <w:p w14:paraId="577DBC6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18.03.2000</w:t>
            </w:r>
          </w:p>
        </w:tc>
        <w:tc>
          <w:tcPr>
            <w:tcW w:w="1476" w:type="dxa"/>
          </w:tcPr>
          <w:p w14:paraId="0DB203B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10.04.2000</w:t>
            </w:r>
          </w:p>
        </w:tc>
      </w:tr>
      <w:tr w:rsidR="00CE72CC" w14:paraId="7EFB3546" w14:textId="77777777" w:rsidTr="00A21922">
        <w:tc>
          <w:tcPr>
            <w:tcW w:w="0" w:type="auto"/>
          </w:tcPr>
          <w:p w14:paraId="49202A8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44</w:t>
            </w:r>
          </w:p>
        </w:tc>
        <w:tc>
          <w:tcPr>
            <w:tcW w:w="6072" w:type="dxa"/>
          </w:tcPr>
          <w:p w14:paraId="720C80C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о сотрудничестве государств-участников Содружества Независимых Государств в области периодической печати  </w:t>
            </w:r>
            <w:r w:rsidRPr="00335FE5">
              <w:rPr>
                <w:rFonts w:ascii="Times New Roman" w:hAnsi="Times New Roman" w:cs="Times New Roman"/>
                <w:i/>
                <w:sz w:val="20"/>
                <w:szCs w:val="20"/>
              </w:rPr>
              <w:t>(прин</w:t>
            </w:r>
            <w:r w:rsidRPr="00335FE5">
              <w:rPr>
                <w:rFonts w:ascii="Times New Roman" w:hAnsi="Times New Roman" w:cs="Times New Roman"/>
                <w:i/>
                <w:sz w:val="20"/>
                <w:szCs w:val="20"/>
              </w:rPr>
              <w:t>я</w:t>
            </w:r>
            <w:r w:rsidRPr="00335FE5">
              <w:rPr>
                <w:rFonts w:ascii="Times New Roman" w:hAnsi="Times New Roman" w:cs="Times New Roman"/>
                <w:i/>
                <w:sz w:val="20"/>
                <w:szCs w:val="20"/>
              </w:rPr>
              <w:t>то 04.06.1999 г.; вступило в силу 10.04.2000 г.)</w:t>
            </w:r>
          </w:p>
        </w:tc>
        <w:tc>
          <w:tcPr>
            <w:tcW w:w="2976" w:type="dxa"/>
          </w:tcPr>
          <w:p w14:paraId="64B4D0F1" w14:textId="305345F6" w:rsidR="00CE72CC" w:rsidRPr="00335FE5" w:rsidRDefault="00CE72CC"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 xml:space="preserve">Право на свободу </w:t>
            </w:r>
            <w:r w:rsidR="00210B1B">
              <w:rPr>
                <w:rFonts w:ascii="Times New Roman" w:hAnsi="Times New Roman" w:cs="Times New Roman"/>
                <w:sz w:val="20"/>
                <w:szCs w:val="20"/>
              </w:rPr>
              <w:t xml:space="preserve">выражения мнения, </w:t>
            </w:r>
            <w:r w:rsidRPr="00335FE5">
              <w:rPr>
                <w:rFonts w:ascii="Times New Roman" w:hAnsi="Times New Roman" w:cs="Times New Roman"/>
                <w:sz w:val="20"/>
                <w:szCs w:val="20"/>
              </w:rPr>
              <w:t>слова, получени</w:t>
            </w:r>
            <w:r w:rsidR="00210B1B">
              <w:rPr>
                <w:rFonts w:ascii="Times New Roman" w:hAnsi="Times New Roman" w:cs="Times New Roman"/>
                <w:sz w:val="20"/>
                <w:szCs w:val="20"/>
              </w:rPr>
              <w:t>я</w:t>
            </w:r>
            <w:r w:rsidRPr="00335FE5">
              <w:rPr>
                <w:rFonts w:ascii="Times New Roman" w:hAnsi="Times New Roman" w:cs="Times New Roman"/>
                <w:sz w:val="20"/>
                <w:szCs w:val="20"/>
              </w:rPr>
              <w:t xml:space="preserve"> и распространения информации</w:t>
            </w:r>
          </w:p>
        </w:tc>
        <w:tc>
          <w:tcPr>
            <w:tcW w:w="1663" w:type="dxa"/>
          </w:tcPr>
          <w:p w14:paraId="07C0A39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15.03.2000</w:t>
            </w:r>
          </w:p>
        </w:tc>
        <w:tc>
          <w:tcPr>
            <w:tcW w:w="1476" w:type="dxa"/>
          </w:tcPr>
          <w:p w14:paraId="044FA86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10.04.2000</w:t>
            </w:r>
          </w:p>
        </w:tc>
      </w:tr>
      <w:tr w:rsidR="00CE72CC" w14:paraId="3691CE4D" w14:textId="77777777" w:rsidTr="00A21922">
        <w:tc>
          <w:tcPr>
            <w:tcW w:w="0" w:type="auto"/>
          </w:tcPr>
          <w:p w14:paraId="0637CCC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45</w:t>
            </w:r>
          </w:p>
        </w:tc>
        <w:tc>
          <w:tcPr>
            <w:tcW w:w="6072" w:type="dxa"/>
          </w:tcPr>
          <w:p w14:paraId="25B8661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создании Межгосударственного совета по с</w:t>
            </w:r>
            <w:r w:rsidRPr="00335FE5">
              <w:rPr>
                <w:rFonts w:ascii="Times New Roman" w:hAnsi="Times New Roman" w:cs="Times New Roman"/>
                <w:sz w:val="20"/>
                <w:szCs w:val="20"/>
              </w:rPr>
              <w:t>о</w:t>
            </w:r>
            <w:r w:rsidRPr="00335FE5">
              <w:rPr>
                <w:rFonts w:ascii="Times New Roman" w:hAnsi="Times New Roman" w:cs="Times New Roman"/>
                <w:sz w:val="20"/>
                <w:szCs w:val="20"/>
              </w:rPr>
              <w:lastRenderedPageBreak/>
              <w:t>трудничеству в области периодической печати, книгоиздания, кн</w:t>
            </w:r>
            <w:r w:rsidRPr="00335FE5">
              <w:rPr>
                <w:rFonts w:ascii="Times New Roman" w:hAnsi="Times New Roman" w:cs="Times New Roman"/>
                <w:sz w:val="20"/>
                <w:szCs w:val="20"/>
              </w:rPr>
              <w:t>и</w:t>
            </w:r>
            <w:r w:rsidRPr="00335FE5">
              <w:rPr>
                <w:rFonts w:ascii="Times New Roman" w:hAnsi="Times New Roman" w:cs="Times New Roman"/>
                <w:sz w:val="20"/>
                <w:szCs w:val="20"/>
              </w:rPr>
              <w:t xml:space="preserve">гораспространения и полиграфии </w:t>
            </w:r>
            <w:r w:rsidRPr="00335FE5">
              <w:rPr>
                <w:rFonts w:ascii="Times New Roman" w:hAnsi="Times New Roman" w:cs="Times New Roman"/>
                <w:i/>
                <w:sz w:val="20"/>
                <w:szCs w:val="20"/>
              </w:rPr>
              <w:t>(принято 04.06.1999 г.; вступило в силу 04.06.1999 г.)</w:t>
            </w:r>
          </w:p>
        </w:tc>
        <w:tc>
          <w:tcPr>
            <w:tcW w:w="2976" w:type="dxa"/>
          </w:tcPr>
          <w:p w14:paraId="2E310168" w14:textId="3A79F50F" w:rsidR="00CE72CC" w:rsidRPr="00335FE5" w:rsidRDefault="00210B1B"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 xml:space="preserve">Право на свободу </w:t>
            </w:r>
            <w:r>
              <w:rPr>
                <w:rFonts w:ascii="Times New Roman" w:hAnsi="Times New Roman" w:cs="Times New Roman"/>
                <w:sz w:val="20"/>
                <w:szCs w:val="20"/>
              </w:rPr>
              <w:t xml:space="preserve">выражения </w:t>
            </w:r>
            <w:r>
              <w:rPr>
                <w:rFonts w:ascii="Times New Roman" w:hAnsi="Times New Roman" w:cs="Times New Roman"/>
                <w:sz w:val="20"/>
                <w:szCs w:val="20"/>
              </w:rPr>
              <w:lastRenderedPageBreak/>
              <w:t xml:space="preserve">мнения, </w:t>
            </w:r>
            <w:r w:rsidRPr="00335FE5">
              <w:rPr>
                <w:rFonts w:ascii="Times New Roman" w:hAnsi="Times New Roman" w:cs="Times New Roman"/>
                <w:sz w:val="20"/>
                <w:szCs w:val="20"/>
              </w:rPr>
              <w:t>слова, получени</w:t>
            </w:r>
            <w:r>
              <w:rPr>
                <w:rFonts w:ascii="Times New Roman" w:hAnsi="Times New Roman" w:cs="Times New Roman"/>
                <w:sz w:val="20"/>
                <w:szCs w:val="20"/>
              </w:rPr>
              <w:t>я</w:t>
            </w:r>
            <w:r w:rsidRPr="00335FE5">
              <w:rPr>
                <w:rFonts w:ascii="Times New Roman" w:hAnsi="Times New Roman" w:cs="Times New Roman"/>
                <w:sz w:val="20"/>
                <w:szCs w:val="20"/>
              </w:rPr>
              <w:t xml:space="preserve"> и распространения информации</w:t>
            </w:r>
          </w:p>
        </w:tc>
        <w:tc>
          <w:tcPr>
            <w:tcW w:w="1663" w:type="dxa"/>
          </w:tcPr>
          <w:p w14:paraId="290FBB1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15.03.2000</w:t>
            </w:r>
          </w:p>
        </w:tc>
        <w:tc>
          <w:tcPr>
            <w:tcW w:w="1476" w:type="dxa"/>
          </w:tcPr>
          <w:p w14:paraId="5B891FB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10.04.2000</w:t>
            </w:r>
          </w:p>
        </w:tc>
      </w:tr>
      <w:tr w:rsidR="00CE72CC" w14:paraId="34FD8FBB" w14:textId="77777777" w:rsidTr="00A21922">
        <w:tc>
          <w:tcPr>
            <w:tcW w:w="0" w:type="auto"/>
          </w:tcPr>
          <w:p w14:paraId="12A4234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46</w:t>
            </w:r>
          </w:p>
        </w:tc>
        <w:tc>
          <w:tcPr>
            <w:tcW w:w="6072" w:type="dxa"/>
          </w:tcPr>
          <w:p w14:paraId="3DE9792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color w:val="122533"/>
                <w:sz w:val="20"/>
                <w:szCs w:val="20"/>
              </w:rPr>
              <w:t>Соглашение о сотрудничестве в формировании информационных ресурсов и систем, реализации межгосударственных программ го</w:t>
            </w:r>
            <w:r w:rsidRPr="00335FE5">
              <w:rPr>
                <w:rFonts w:ascii="Times New Roman" w:hAnsi="Times New Roman" w:cs="Times New Roman"/>
                <w:color w:val="122533"/>
                <w:sz w:val="20"/>
                <w:szCs w:val="20"/>
              </w:rPr>
              <w:t>с</w:t>
            </w:r>
            <w:r w:rsidRPr="00335FE5">
              <w:rPr>
                <w:rFonts w:ascii="Times New Roman" w:hAnsi="Times New Roman" w:cs="Times New Roman"/>
                <w:color w:val="122533"/>
                <w:sz w:val="20"/>
                <w:szCs w:val="20"/>
              </w:rPr>
              <w:t>ударств-участников Содружества Независимых Госуда</w:t>
            </w:r>
            <w:proofErr w:type="gramStart"/>
            <w:r w:rsidRPr="00335FE5">
              <w:rPr>
                <w:rFonts w:ascii="Times New Roman" w:hAnsi="Times New Roman" w:cs="Times New Roman"/>
                <w:color w:val="122533"/>
                <w:sz w:val="20"/>
                <w:szCs w:val="20"/>
              </w:rPr>
              <w:t>рств в сф</w:t>
            </w:r>
            <w:proofErr w:type="gramEnd"/>
            <w:r w:rsidRPr="00335FE5">
              <w:rPr>
                <w:rFonts w:ascii="Times New Roman" w:hAnsi="Times New Roman" w:cs="Times New Roman"/>
                <w:color w:val="122533"/>
                <w:sz w:val="20"/>
                <w:szCs w:val="20"/>
              </w:rPr>
              <w:t xml:space="preserve">ере информатизации </w:t>
            </w:r>
            <w:r w:rsidRPr="00335FE5">
              <w:rPr>
                <w:rFonts w:ascii="Times New Roman" w:hAnsi="Times New Roman" w:cs="Times New Roman"/>
                <w:i/>
                <w:color w:val="122533"/>
                <w:sz w:val="20"/>
                <w:szCs w:val="20"/>
              </w:rPr>
              <w:t>(принято</w:t>
            </w:r>
            <w:r w:rsidRPr="00335FE5">
              <w:rPr>
                <w:rFonts w:ascii="Times New Roman" w:hAnsi="Times New Roman" w:cs="Times New Roman"/>
                <w:i/>
                <w:color w:val="122533"/>
                <w:sz w:val="20"/>
                <w:szCs w:val="20"/>
                <w:u w:val="single" w:color="122533"/>
              </w:rPr>
              <w:t xml:space="preserve"> </w:t>
            </w:r>
            <w:r w:rsidRPr="00335FE5">
              <w:rPr>
                <w:rFonts w:ascii="Times New Roman" w:hAnsi="Times New Roman" w:cs="Times New Roman"/>
                <w:i/>
                <w:color w:val="122533"/>
                <w:sz w:val="20"/>
                <w:szCs w:val="20"/>
              </w:rPr>
              <w:t>24.12.1999 г.; вступило в силу 07.06.2001 г.)</w:t>
            </w:r>
          </w:p>
        </w:tc>
        <w:tc>
          <w:tcPr>
            <w:tcW w:w="2976" w:type="dxa"/>
          </w:tcPr>
          <w:p w14:paraId="40DA0019" w14:textId="6C25D7F7" w:rsidR="00CE72CC" w:rsidRPr="00335FE5" w:rsidRDefault="00210B1B"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 xml:space="preserve">Право на свободу </w:t>
            </w:r>
            <w:r>
              <w:rPr>
                <w:rFonts w:ascii="Times New Roman" w:hAnsi="Times New Roman" w:cs="Times New Roman"/>
                <w:sz w:val="20"/>
                <w:szCs w:val="20"/>
              </w:rPr>
              <w:t xml:space="preserve">выражения мнения, </w:t>
            </w:r>
            <w:r w:rsidRPr="00335FE5">
              <w:rPr>
                <w:rFonts w:ascii="Times New Roman" w:hAnsi="Times New Roman" w:cs="Times New Roman"/>
                <w:sz w:val="20"/>
                <w:szCs w:val="20"/>
              </w:rPr>
              <w:t>слова, получени</w:t>
            </w:r>
            <w:r>
              <w:rPr>
                <w:rFonts w:ascii="Times New Roman" w:hAnsi="Times New Roman" w:cs="Times New Roman"/>
                <w:sz w:val="20"/>
                <w:szCs w:val="20"/>
              </w:rPr>
              <w:t>я</w:t>
            </w:r>
            <w:r w:rsidRPr="00335FE5">
              <w:rPr>
                <w:rFonts w:ascii="Times New Roman" w:hAnsi="Times New Roman" w:cs="Times New Roman"/>
                <w:sz w:val="20"/>
                <w:szCs w:val="20"/>
              </w:rPr>
              <w:t xml:space="preserve"> и распространения информации</w:t>
            </w:r>
          </w:p>
        </w:tc>
        <w:tc>
          <w:tcPr>
            <w:tcW w:w="1663" w:type="dxa"/>
          </w:tcPr>
          <w:p w14:paraId="06428FA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24.12.2002</w:t>
            </w:r>
          </w:p>
        </w:tc>
        <w:tc>
          <w:tcPr>
            <w:tcW w:w="1476" w:type="dxa"/>
          </w:tcPr>
          <w:p w14:paraId="428CF77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28.01.2003</w:t>
            </w:r>
          </w:p>
        </w:tc>
      </w:tr>
      <w:tr w:rsidR="00CE72CC" w14:paraId="034D121F" w14:textId="77777777" w:rsidTr="00A21922">
        <w:tc>
          <w:tcPr>
            <w:tcW w:w="0" w:type="auto"/>
          </w:tcPr>
          <w:p w14:paraId="7E7FBF1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47</w:t>
            </w:r>
          </w:p>
        </w:tc>
        <w:tc>
          <w:tcPr>
            <w:tcW w:w="6072" w:type="dxa"/>
          </w:tcPr>
          <w:p w14:paraId="05D1C99E"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СНГ о статусе корреспондента, представляющего сре</w:t>
            </w:r>
            <w:r w:rsidRPr="00335FE5">
              <w:rPr>
                <w:rFonts w:ascii="Times New Roman" w:hAnsi="Times New Roman" w:cs="Times New Roman"/>
                <w:sz w:val="20"/>
                <w:szCs w:val="20"/>
              </w:rPr>
              <w:t>д</w:t>
            </w:r>
            <w:r w:rsidRPr="00335FE5">
              <w:rPr>
                <w:rFonts w:ascii="Times New Roman" w:hAnsi="Times New Roman" w:cs="Times New Roman"/>
                <w:sz w:val="20"/>
                <w:szCs w:val="20"/>
              </w:rPr>
              <w:t xml:space="preserve">ства массовой информации государства-участника СНГ в других государствах Содружества </w:t>
            </w:r>
            <w:r w:rsidRPr="00335FE5">
              <w:rPr>
                <w:rFonts w:ascii="Times New Roman" w:hAnsi="Times New Roman" w:cs="Times New Roman"/>
                <w:i/>
                <w:sz w:val="20"/>
                <w:szCs w:val="20"/>
              </w:rPr>
              <w:t>(принята 16.04.2004 г.; вступила в силу 26.05.2005 г.)</w:t>
            </w:r>
          </w:p>
        </w:tc>
        <w:tc>
          <w:tcPr>
            <w:tcW w:w="2976" w:type="dxa"/>
          </w:tcPr>
          <w:p w14:paraId="5C306F2A" w14:textId="2A5892EB" w:rsidR="00CE72CC" w:rsidRPr="00335FE5" w:rsidRDefault="00210B1B"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 xml:space="preserve">Право на свободу </w:t>
            </w:r>
            <w:r>
              <w:rPr>
                <w:rFonts w:ascii="Times New Roman" w:hAnsi="Times New Roman" w:cs="Times New Roman"/>
                <w:sz w:val="20"/>
                <w:szCs w:val="20"/>
              </w:rPr>
              <w:t xml:space="preserve">выражения мнения, </w:t>
            </w:r>
            <w:r w:rsidRPr="00335FE5">
              <w:rPr>
                <w:rFonts w:ascii="Times New Roman" w:hAnsi="Times New Roman" w:cs="Times New Roman"/>
                <w:sz w:val="20"/>
                <w:szCs w:val="20"/>
              </w:rPr>
              <w:t>слова, получени</w:t>
            </w:r>
            <w:r>
              <w:rPr>
                <w:rFonts w:ascii="Times New Roman" w:hAnsi="Times New Roman" w:cs="Times New Roman"/>
                <w:sz w:val="20"/>
                <w:szCs w:val="20"/>
              </w:rPr>
              <w:t>я</w:t>
            </w:r>
            <w:r w:rsidRPr="00335FE5">
              <w:rPr>
                <w:rFonts w:ascii="Times New Roman" w:hAnsi="Times New Roman" w:cs="Times New Roman"/>
                <w:sz w:val="20"/>
                <w:szCs w:val="20"/>
              </w:rPr>
              <w:t xml:space="preserve"> и распространения информации</w:t>
            </w:r>
          </w:p>
        </w:tc>
        <w:tc>
          <w:tcPr>
            <w:tcW w:w="1663" w:type="dxa"/>
          </w:tcPr>
          <w:p w14:paraId="4925840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16.09.2004</w:t>
            </w:r>
          </w:p>
        </w:tc>
        <w:tc>
          <w:tcPr>
            <w:tcW w:w="1476" w:type="dxa"/>
          </w:tcPr>
          <w:p w14:paraId="3F46343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26.05.2005</w:t>
            </w:r>
          </w:p>
        </w:tc>
      </w:tr>
      <w:tr w:rsidR="00CE72CC" w14:paraId="69D84C40" w14:textId="77777777" w:rsidTr="00A21922">
        <w:tc>
          <w:tcPr>
            <w:tcW w:w="0" w:type="auto"/>
          </w:tcPr>
          <w:p w14:paraId="3EBCEC5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48</w:t>
            </w:r>
          </w:p>
        </w:tc>
        <w:tc>
          <w:tcPr>
            <w:tcW w:w="6072" w:type="dxa"/>
          </w:tcPr>
          <w:p w14:paraId="70C32DC7"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сотрудничестве в области книгоиздания, книг</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распространения и полиграфии </w:t>
            </w:r>
            <w:r w:rsidRPr="00335FE5">
              <w:rPr>
                <w:rFonts w:ascii="Times New Roman" w:hAnsi="Times New Roman" w:cs="Times New Roman"/>
                <w:i/>
                <w:sz w:val="20"/>
                <w:szCs w:val="20"/>
              </w:rPr>
              <w:t>(принято 16.04.2004 г.; вступило в силу 10.12.2004 г.)</w:t>
            </w:r>
          </w:p>
        </w:tc>
        <w:tc>
          <w:tcPr>
            <w:tcW w:w="2976" w:type="dxa"/>
          </w:tcPr>
          <w:p w14:paraId="0AC02548" w14:textId="2E09FEF1" w:rsidR="00CE72CC" w:rsidRPr="00335FE5" w:rsidRDefault="00210B1B"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 xml:space="preserve">Право на свободу </w:t>
            </w:r>
            <w:r>
              <w:rPr>
                <w:rFonts w:ascii="Times New Roman" w:hAnsi="Times New Roman" w:cs="Times New Roman"/>
                <w:sz w:val="20"/>
                <w:szCs w:val="20"/>
              </w:rPr>
              <w:t xml:space="preserve">выражения мнения, </w:t>
            </w:r>
            <w:r w:rsidRPr="00335FE5">
              <w:rPr>
                <w:rFonts w:ascii="Times New Roman" w:hAnsi="Times New Roman" w:cs="Times New Roman"/>
                <w:sz w:val="20"/>
                <w:szCs w:val="20"/>
              </w:rPr>
              <w:t>слова, получени</w:t>
            </w:r>
            <w:r>
              <w:rPr>
                <w:rFonts w:ascii="Times New Roman" w:hAnsi="Times New Roman" w:cs="Times New Roman"/>
                <w:sz w:val="20"/>
                <w:szCs w:val="20"/>
              </w:rPr>
              <w:t>я</w:t>
            </w:r>
            <w:r w:rsidRPr="00335FE5">
              <w:rPr>
                <w:rFonts w:ascii="Times New Roman" w:hAnsi="Times New Roman" w:cs="Times New Roman"/>
                <w:sz w:val="20"/>
                <w:szCs w:val="20"/>
              </w:rPr>
              <w:t xml:space="preserve"> и распространения информации</w:t>
            </w:r>
          </w:p>
        </w:tc>
        <w:tc>
          <w:tcPr>
            <w:tcW w:w="1663" w:type="dxa"/>
          </w:tcPr>
          <w:p w14:paraId="0862E38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24.08.2004</w:t>
            </w:r>
          </w:p>
        </w:tc>
        <w:tc>
          <w:tcPr>
            <w:tcW w:w="1476" w:type="dxa"/>
          </w:tcPr>
          <w:p w14:paraId="54C021A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10.12.2004</w:t>
            </w:r>
          </w:p>
        </w:tc>
      </w:tr>
      <w:tr w:rsidR="00CE72CC" w14:paraId="2C38AE3B" w14:textId="77777777" w:rsidTr="00A21922">
        <w:tc>
          <w:tcPr>
            <w:tcW w:w="0" w:type="auto"/>
          </w:tcPr>
          <w:p w14:paraId="29F216C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49</w:t>
            </w:r>
          </w:p>
        </w:tc>
        <w:tc>
          <w:tcPr>
            <w:tcW w:w="6072" w:type="dxa"/>
          </w:tcPr>
          <w:p w14:paraId="475FCC58" w14:textId="01FA9187" w:rsidR="00CE72CC" w:rsidRPr="00335FE5" w:rsidRDefault="00073805" w:rsidP="00CE72CC">
            <w:pPr>
              <w:rPr>
                <w:rFonts w:ascii="Times New Roman" w:hAnsi="Times New Roman" w:cs="Times New Roman"/>
                <w:sz w:val="20"/>
                <w:szCs w:val="20"/>
              </w:rPr>
            </w:pPr>
            <w:r>
              <w:rPr>
                <w:rFonts w:ascii="Times New Roman" w:hAnsi="Times New Roman" w:cs="Times New Roman"/>
                <w:sz w:val="20"/>
                <w:szCs w:val="20"/>
              </w:rPr>
              <w:t>Конвенция о доступе к ин</w:t>
            </w:r>
            <w:r w:rsidR="00CE72CC" w:rsidRPr="00335FE5">
              <w:rPr>
                <w:rFonts w:ascii="Times New Roman" w:hAnsi="Times New Roman" w:cs="Times New Roman"/>
                <w:sz w:val="20"/>
                <w:szCs w:val="20"/>
              </w:rPr>
              <w:t xml:space="preserve">формации, участию общественности в процессе принятия решений и доступе к правосудию по вопросам, касающимся окружающей среды (Орхуская конвенция) </w:t>
            </w:r>
            <w:r w:rsidR="00CE72CC" w:rsidRPr="00335FE5">
              <w:rPr>
                <w:rFonts w:ascii="Times New Roman" w:hAnsi="Times New Roman" w:cs="Times New Roman"/>
                <w:i/>
                <w:sz w:val="20"/>
                <w:szCs w:val="20"/>
              </w:rPr>
              <w:t>(принята 25.06.1998 г.; вступила в силу 30.10.2001 г.)</w:t>
            </w:r>
          </w:p>
        </w:tc>
        <w:tc>
          <w:tcPr>
            <w:tcW w:w="2976" w:type="dxa"/>
          </w:tcPr>
          <w:p w14:paraId="412F2AD4" w14:textId="1D8DD523" w:rsidR="00CE72CC" w:rsidRPr="00335FE5" w:rsidRDefault="00CE72CC"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sidR="00210B1B">
              <w:rPr>
                <w:rFonts w:ascii="Times New Roman" w:hAnsi="Times New Roman" w:cs="Times New Roman"/>
                <w:sz w:val="20"/>
                <w:szCs w:val="20"/>
              </w:rPr>
              <w:t>ие права; право на благоприятную окружающую среду</w:t>
            </w:r>
            <w:r w:rsidRPr="00335FE5">
              <w:rPr>
                <w:rFonts w:ascii="Times New Roman" w:hAnsi="Times New Roman" w:cs="Times New Roman"/>
                <w:sz w:val="20"/>
                <w:szCs w:val="20"/>
              </w:rPr>
              <w:t>; право на доступ к и</w:t>
            </w:r>
            <w:r w:rsidRPr="00335FE5">
              <w:rPr>
                <w:rFonts w:ascii="Times New Roman" w:hAnsi="Times New Roman" w:cs="Times New Roman"/>
                <w:sz w:val="20"/>
                <w:szCs w:val="20"/>
              </w:rPr>
              <w:t>н</w:t>
            </w:r>
            <w:r w:rsidRPr="00335FE5">
              <w:rPr>
                <w:rFonts w:ascii="Times New Roman" w:hAnsi="Times New Roman" w:cs="Times New Roman"/>
                <w:sz w:val="20"/>
                <w:szCs w:val="20"/>
              </w:rPr>
              <w:t>формации; право на эффекти</w:t>
            </w:r>
            <w:r w:rsidRPr="00335FE5">
              <w:rPr>
                <w:rFonts w:ascii="Times New Roman" w:hAnsi="Times New Roman" w:cs="Times New Roman"/>
                <w:sz w:val="20"/>
                <w:szCs w:val="20"/>
              </w:rPr>
              <w:t>в</w:t>
            </w:r>
            <w:r w:rsidRPr="00335FE5">
              <w:rPr>
                <w:rFonts w:ascii="Times New Roman" w:hAnsi="Times New Roman" w:cs="Times New Roman"/>
                <w:sz w:val="20"/>
                <w:szCs w:val="20"/>
              </w:rPr>
              <w:t>ные средства правовой защиты</w:t>
            </w:r>
          </w:p>
        </w:tc>
        <w:tc>
          <w:tcPr>
            <w:tcW w:w="1663" w:type="dxa"/>
          </w:tcPr>
          <w:p w14:paraId="498ADF3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23.10.2000</w:t>
            </w:r>
          </w:p>
        </w:tc>
        <w:tc>
          <w:tcPr>
            <w:tcW w:w="1476" w:type="dxa"/>
          </w:tcPr>
          <w:p w14:paraId="6FA1C61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30.10.2001</w:t>
            </w:r>
          </w:p>
        </w:tc>
      </w:tr>
      <w:tr w:rsidR="00CE72CC" w14:paraId="3DA87996" w14:textId="77777777" w:rsidTr="00A21922">
        <w:tc>
          <w:tcPr>
            <w:tcW w:w="0" w:type="auto"/>
          </w:tcPr>
          <w:p w14:paraId="1580D37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50</w:t>
            </w:r>
          </w:p>
        </w:tc>
        <w:tc>
          <w:tcPr>
            <w:tcW w:w="6072" w:type="dxa"/>
          </w:tcPr>
          <w:p w14:paraId="0A3E5C3F"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Конвенция о биологическом разнообразии </w:t>
            </w:r>
            <w:r w:rsidRPr="00335FE5">
              <w:rPr>
                <w:rFonts w:ascii="Times New Roman" w:hAnsi="Times New Roman" w:cs="Times New Roman"/>
                <w:i/>
                <w:sz w:val="20"/>
                <w:szCs w:val="20"/>
              </w:rPr>
              <w:t>(принята 05.06.1992 г.; вступила в силу 29.12.2003 г.)</w:t>
            </w:r>
          </w:p>
        </w:tc>
        <w:tc>
          <w:tcPr>
            <w:tcW w:w="2976" w:type="dxa"/>
          </w:tcPr>
          <w:p w14:paraId="15659DB4" w14:textId="250B8B60" w:rsidR="00CE72CC" w:rsidRPr="00335FE5" w:rsidRDefault="00210B1B"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765FBA6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06.09.1994</w:t>
            </w:r>
          </w:p>
        </w:tc>
        <w:tc>
          <w:tcPr>
            <w:tcW w:w="1476" w:type="dxa"/>
          </w:tcPr>
          <w:p w14:paraId="51802F6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05.12.1994</w:t>
            </w:r>
          </w:p>
        </w:tc>
      </w:tr>
      <w:tr w:rsidR="00CE72CC" w14:paraId="458BB30A" w14:textId="77777777" w:rsidTr="00A21922">
        <w:tc>
          <w:tcPr>
            <w:tcW w:w="0" w:type="auto"/>
          </w:tcPr>
          <w:p w14:paraId="034D352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51</w:t>
            </w:r>
          </w:p>
        </w:tc>
        <w:tc>
          <w:tcPr>
            <w:tcW w:w="6072" w:type="dxa"/>
          </w:tcPr>
          <w:p w14:paraId="43FDD657"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Картахенский протокол по биобезопасности к Конвенции о биол</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гическом разнообразии </w:t>
            </w:r>
            <w:r w:rsidRPr="00335FE5">
              <w:rPr>
                <w:rFonts w:ascii="Times New Roman" w:hAnsi="Times New Roman" w:cs="Times New Roman"/>
                <w:i/>
                <w:sz w:val="20"/>
                <w:szCs w:val="20"/>
              </w:rPr>
              <w:t>(принят 29.01.2000 г.; вступил в силу 11.09.2003 г.)</w:t>
            </w:r>
            <w:r w:rsidRPr="00335FE5">
              <w:rPr>
                <w:rFonts w:ascii="Times New Roman" w:hAnsi="Times New Roman" w:cs="Times New Roman"/>
                <w:sz w:val="20"/>
                <w:szCs w:val="20"/>
              </w:rPr>
              <w:t xml:space="preserve"> </w:t>
            </w:r>
          </w:p>
        </w:tc>
        <w:tc>
          <w:tcPr>
            <w:tcW w:w="2976" w:type="dxa"/>
          </w:tcPr>
          <w:p w14:paraId="7C149D06" w14:textId="4E9E98EC" w:rsidR="00CE72CC" w:rsidRPr="00335FE5" w:rsidRDefault="00210B1B"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3DD8E2B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17.06.2008</w:t>
            </w:r>
          </w:p>
        </w:tc>
        <w:tc>
          <w:tcPr>
            <w:tcW w:w="1476" w:type="dxa"/>
          </w:tcPr>
          <w:p w14:paraId="447E8A4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08.09.2008</w:t>
            </w:r>
          </w:p>
        </w:tc>
      </w:tr>
      <w:tr w:rsidR="00210B1B" w14:paraId="7551A711" w14:textId="77777777" w:rsidTr="00A21922">
        <w:tc>
          <w:tcPr>
            <w:tcW w:w="0" w:type="auto"/>
          </w:tcPr>
          <w:p w14:paraId="1B605A08"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52</w:t>
            </w:r>
          </w:p>
        </w:tc>
        <w:tc>
          <w:tcPr>
            <w:tcW w:w="6072" w:type="dxa"/>
          </w:tcPr>
          <w:p w14:paraId="5A6A9EC0" w14:textId="77777777" w:rsidR="00210B1B" w:rsidRPr="00335FE5" w:rsidRDefault="00210B1B" w:rsidP="00210B1B">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Рамочная конвенция ООН об изменении климата </w:t>
            </w:r>
            <w:r w:rsidRPr="00335FE5">
              <w:rPr>
                <w:rFonts w:ascii="Times New Roman" w:hAnsi="Times New Roman" w:cs="Times New Roman"/>
                <w:i/>
                <w:sz w:val="20"/>
                <w:szCs w:val="20"/>
              </w:rPr>
              <w:t>(принята 09.05.1992 г.; вступила в силу 21.03.1994 г.)</w:t>
            </w:r>
          </w:p>
        </w:tc>
        <w:tc>
          <w:tcPr>
            <w:tcW w:w="2976" w:type="dxa"/>
          </w:tcPr>
          <w:p w14:paraId="47590E48" w14:textId="5FECB6B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3E85B48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17.05.1995</w:t>
            </w:r>
          </w:p>
        </w:tc>
        <w:tc>
          <w:tcPr>
            <w:tcW w:w="1476" w:type="dxa"/>
          </w:tcPr>
          <w:p w14:paraId="2A6B66C0"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15.08.1995</w:t>
            </w:r>
          </w:p>
        </w:tc>
      </w:tr>
      <w:tr w:rsidR="00210B1B" w14:paraId="33E115CB" w14:textId="77777777" w:rsidTr="00A21922">
        <w:tc>
          <w:tcPr>
            <w:tcW w:w="0" w:type="auto"/>
          </w:tcPr>
          <w:p w14:paraId="588336C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53</w:t>
            </w:r>
          </w:p>
        </w:tc>
        <w:tc>
          <w:tcPr>
            <w:tcW w:w="6072" w:type="dxa"/>
          </w:tcPr>
          <w:p w14:paraId="3CD95705"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Киотский протокол к Рамочной Конвенц</w:t>
            </w:r>
            <w:proofErr w:type="gramStart"/>
            <w:r w:rsidRPr="00335FE5">
              <w:rPr>
                <w:rFonts w:ascii="Times New Roman" w:hAnsi="Times New Roman" w:cs="Times New Roman"/>
                <w:sz w:val="20"/>
                <w:szCs w:val="20"/>
              </w:rPr>
              <w:t>ии ОО</w:t>
            </w:r>
            <w:proofErr w:type="gramEnd"/>
            <w:r w:rsidRPr="00335FE5">
              <w:rPr>
                <w:rFonts w:ascii="Times New Roman" w:hAnsi="Times New Roman" w:cs="Times New Roman"/>
                <w:sz w:val="20"/>
                <w:szCs w:val="20"/>
              </w:rPr>
              <w:t xml:space="preserve">Н об изменении климата </w:t>
            </w:r>
            <w:r w:rsidRPr="00335FE5">
              <w:rPr>
                <w:rFonts w:ascii="Times New Roman" w:hAnsi="Times New Roman" w:cs="Times New Roman"/>
                <w:i/>
                <w:sz w:val="20"/>
                <w:szCs w:val="20"/>
              </w:rPr>
              <w:t>(принят 11.12.1997 г.; вступил в силу 06.02.2005 г.)</w:t>
            </w:r>
          </w:p>
        </w:tc>
        <w:tc>
          <w:tcPr>
            <w:tcW w:w="2976" w:type="dxa"/>
          </w:tcPr>
          <w:p w14:paraId="78EC35C7" w14:textId="512C25E4"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18D800C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26.03.2009</w:t>
            </w:r>
          </w:p>
        </w:tc>
        <w:tc>
          <w:tcPr>
            <w:tcW w:w="1476" w:type="dxa"/>
          </w:tcPr>
          <w:p w14:paraId="31A2213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17.09.2009</w:t>
            </w:r>
          </w:p>
        </w:tc>
      </w:tr>
      <w:tr w:rsidR="00210B1B" w14:paraId="7526DCA6" w14:textId="77777777" w:rsidTr="00A21922">
        <w:tc>
          <w:tcPr>
            <w:tcW w:w="0" w:type="auto"/>
          </w:tcPr>
          <w:p w14:paraId="5D0DEC4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54</w:t>
            </w:r>
          </w:p>
        </w:tc>
        <w:tc>
          <w:tcPr>
            <w:tcW w:w="6072" w:type="dxa"/>
          </w:tcPr>
          <w:p w14:paraId="7A2E5055"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Конвенция ООН по борьбе с опустыниванием в тех странах, кот</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рые испытывают серьёзную засуху и/или опустынивание, особенно в Африке </w:t>
            </w:r>
            <w:r w:rsidRPr="00335FE5">
              <w:rPr>
                <w:rFonts w:ascii="Times New Roman" w:hAnsi="Times New Roman" w:cs="Times New Roman"/>
                <w:i/>
                <w:sz w:val="20"/>
                <w:szCs w:val="20"/>
              </w:rPr>
              <w:t>(принята 17.06.1994 г.; вступила в силу 26.12.1996 г.)</w:t>
            </w:r>
          </w:p>
        </w:tc>
        <w:tc>
          <w:tcPr>
            <w:tcW w:w="2976" w:type="dxa"/>
          </w:tcPr>
          <w:p w14:paraId="5DCCC656" w14:textId="52E7B271"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13E1BC05"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07.07.1997</w:t>
            </w:r>
          </w:p>
        </w:tc>
        <w:tc>
          <w:tcPr>
            <w:tcW w:w="1476" w:type="dxa"/>
          </w:tcPr>
          <w:p w14:paraId="55F6B912"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07.10.1997</w:t>
            </w:r>
          </w:p>
        </w:tc>
      </w:tr>
      <w:tr w:rsidR="00210B1B" w14:paraId="6F2EF1E1" w14:textId="77777777" w:rsidTr="00A21922">
        <w:tc>
          <w:tcPr>
            <w:tcW w:w="0" w:type="auto"/>
          </w:tcPr>
          <w:p w14:paraId="6EEBC8D5"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55</w:t>
            </w:r>
          </w:p>
        </w:tc>
        <w:tc>
          <w:tcPr>
            <w:tcW w:w="6072" w:type="dxa"/>
          </w:tcPr>
          <w:p w14:paraId="66848F62" w14:textId="77777777" w:rsidR="00210B1B" w:rsidRPr="00335FE5" w:rsidRDefault="00210B1B" w:rsidP="00210B1B">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Венская конвенция об охране озонового слоя </w:t>
            </w:r>
            <w:r w:rsidRPr="00335FE5">
              <w:rPr>
                <w:rFonts w:ascii="Times New Roman" w:hAnsi="Times New Roman" w:cs="Times New Roman"/>
                <w:i/>
                <w:sz w:val="20"/>
                <w:szCs w:val="20"/>
              </w:rPr>
              <w:t>(принята 22.03.1985 г.; вступила в силу 22.09.1988 г.)</w:t>
            </w:r>
          </w:p>
        </w:tc>
        <w:tc>
          <w:tcPr>
            <w:tcW w:w="2976" w:type="dxa"/>
          </w:tcPr>
          <w:p w14:paraId="067D941F" w14:textId="55F6DBA3" w:rsidR="00210B1B" w:rsidRPr="00335FE5" w:rsidRDefault="00210B1B" w:rsidP="00210B1B">
            <w:pPr>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 xml:space="preserve">ие права; право на благоприятную окружающую </w:t>
            </w:r>
            <w:r>
              <w:rPr>
                <w:rFonts w:ascii="Times New Roman" w:hAnsi="Times New Roman" w:cs="Times New Roman"/>
                <w:sz w:val="20"/>
                <w:szCs w:val="20"/>
              </w:rPr>
              <w:lastRenderedPageBreak/>
              <w:t>среду</w:t>
            </w:r>
          </w:p>
        </w:tc>
        <w:tc>
          <w:tcPr>
            <w:tcW w:w="1663" w:type="dxa"/>
          </w:tcPr>
          <w:p w14:paraId="1AA823DC"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30.10.1997</w:t>
            </w:r>
          </w:p>
        </w:tc>
        <w:tc>
          <w:tcPr>
            <w:tcW w:w="1476" w:type="dxa"/>
          </w:tcPr>
          <w:p w14:paraId="3F74640C"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26.08.1998</w:t>
            </w:r>
          </w:p>
        </w:tc>
      </w:tr>
      <w:tr w:rsidR="00210B1B" w14:paraId="7F1FBDA7" w14:textId="77777777" w:rsidTr="00A21922">
        <w:tc>
          <w:tcPr>
            <w:tcW w:w="0" w:type="auto"/>
          </w:tcPr>
          <w:p w14:paraId="7702368D"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56</w:t>
            </w:r>
          </w:p>
        </w:tc>
        <w:tc>
          <w:tcPr>
            <w:tcW w:w="6072" w:type="dxa"/>
          </w:tcPr>
          <w:p w14:paraId="2AF3BC21" w14:textId="77777777" w:rsidR="00210B1B" w:rsidRPr="00335FE5" w:rsidRDefault="00210B1B" w:rsidP="00210B1B">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Монреальский Протокол по веществам, разрушающим озоновый слой </w:t>
            </w:r>
            <w:r w:rsidRPr="00335FE5">
              <w:rPr>
                <w:rFonts w:ascii="Times New Roman" w:hAnsi="Times New Roman" w:cs="Times New Roman"/>
                <w:i/>
                <w:sz w:val="20"/>
                <w:szCs w:val="20"/>
              </w:rPr>
              <w:t>(принят 16.09.1987 г.; вступил в силу 01.01.1989 г.)</w:t>
            </w:r>
          </w:p>
        </w:tc>
        <w:tc>
          <w:tcPr>
            <w:tcW w:w="2976" w:type="dxa"/>
          </w:tcPr>
          <w:p w14:paraId="63851008" w14:textId="5F6BB3A6"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02C4FF2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30.10.1997</w:t>
            </w:r>
          </w:p>
        </w:tc>
        <w:tc>
          <w:tcPr>
            <w:tcW w:w="1476" w:type="dxa"/>
          </w:tcPr>
          <w:p w14:paraId="5A7CC1B2"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26.08.1998</w:t>
            </w:r>
          </w:p>
        </w:tc>
      </w:tr>
      <w:tr w:rsidR="00210B1B" w14:paraId="374200F8" w14:textId="77777777" w:rsidTr="00A21922">
        <w:tc>
          <w:tcPr>
            <w:tcW w:w="0" w:type="auto"/>
          </w:tcPr>
          <w:p w14:paraId="7FBBA766"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57</w:t>
            </w:r>
          </w:p>
        </w:tc>
        <w:tc>
          <w:tcPr>
            <w:tcW w:w="6072" w:type="dxa"/>
          </w:tcPr>
          <w:p w14:paraId="5D11FE72"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Поправка к Монреальскому Протоколу по веществам, разруша</w:t>
            </w:r>
            <w:r w:rsidRPr="00335FE5">
              <w:rPr>
                <w:rFonts w:ascii="Times New Roman" w:hAnsi="Times New Roman" w:cs="Times New Roman"/>
                <w:sz w:val="20"/>
                <w:szCs w:val="20"/>
              </w:rPr>
              <w:t>ю</w:t>
            </w:r>
            <w:r w:rsidRPr="00335FE5">
              <w:rPr>
                <w:rFonts w:ascii="Times New Roman" w:hAnsi="Times New Roman" w:cs="Times New Roman"/>
                <w:sz w:val="20"/>
                <w:szCs w:val="20"/>
              </w:rPr>
              <w:t xml:space="preserve">щим озоновый слой </w:t>
            </w:r>
            <w:r w:rsidRPr="00335FE5">
              <w:rPr>
                <w:rFonts w:ascii="Times New Roman" w:hAnsi="Times New Roman" w:cs="Times New Roman"/>
                <w:i/>
                <w:sz w:val="20"/>
                <w:szCs w:val="20"/>
              </w:rPr>
              <w:t>(принята 27-29.06.1990 г.; вступила в силу 01.01.1992 г.)</w:t>
            </w:r>
          </w:p>
        </w:tc>
        <w:tc>
          <w:tcPr>
            <w:tcW w:w="2976" w:type="dxa"/>
          </w:tcPr>
          <w:p w14:paraId="165B4823" w14:textId="0ED9E5F1"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46EB2FB2"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07.05.2001</w:t>
            </w:r>
          </w:p>
        </w:tc>
        <w:tc>
          <w:tcPr>
            <w:tcW w:w="1476" w:type="dxa"/>
          </w:tcPr>
          <w:p w14:paraId="4791965B"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26.17.2001</w:t>
            </w:r>
          </w:p>
        </w:tc>
      </w:tr>
      <w:tr w:rsidR="00210B1B" w14:paraId="4A394DEB" w14:textId="77777777" w:rsidTr="00A21922">
        <w:tc>
          <w:tcPr>
            <w:tcW w:w="0" w:type="auto"/>
          </w:tcPr>
          <w:p w14:paraId="7A2BF0BF"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58</w:t>
            </w:r>
          </w:p>
        </w:tc>
        <w:tc>
          <w:tcPr>
            <w:tcW w:w="6072" w:type="dxa"/>
          </w:tcPr>
          <w:p w14:paraId="02BFDA9C"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Поправка к Монреальскому Протоколу по веществам, разруша</w:t>
            </w:r>
            <w:r w:rsidRPr="00335FE5">
              <w:rPr>
                <w:rFonts w:ascii="Times New Roman" w:hAnsi="Times New Roman" w:cs="Times New Roman"/>
                <w:sz w:val="20"/>
                <w:szCs w:val="20"/>
              </w:rPr>
              <w:t>ю</w:t>
            </w:r>
            <w:r w:rsidRPr="00335FE5">
              <w:rPr>
                <w:rFonts w:ascii="Times New Roman" w:hAnsi="Times New Roman" w:cs="Times New Roman"/>
                <w:sz w:val="20"/>
                <w:szCs w:val="20"/>
              </w:rPr>
              <w:t xml:space="preserve">щим озоновый слой </w:t>
            </w:r>
            <w:r w:rsidRPr="00335FE5">
              <w:rPr>
                <w:rFonts w:ascii="Times New Roman" w:hAnsi="Times New Roman" w:cs="Times New Roman"/>
                <w:i/>
                <w:sz w:val="20"/>
                <w:szCs w:val="20"/>
              </w:rPr>
              <w:t>(принята 23-25.11.1992 г.; вступила в силу 01.01.1994 г.)</w:t>
            </w:r>
          </w:p>
        </w:tc>
        <w:tc>
          <w:tcPr>
            <w:tcW w:w="2976" w:type="dxa"/>
          </w:tcPr>
          <w:p w14:paraId="153232AB" w14:textId="124AD073"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41CE931B"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06.04.2011</w:t>
            </w:r>
          </w:p>
        </w:tc>
        <w:tc>
          <w:tcPr>
            <w:tcW w:w="1476" w:type="dxa"/>
          </w:tcPr>
          <w:p w14:paraId="2CEE3A2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28.06.2011</w:t>
            </w:r>
          </w:p>
        </w:tc>
      </w:tr>
      <w:tr w:rsidR="00210B1B" w14:paraId="1003D905" w14:textId="77777777" w:rsidTr="00A21922">
        <w:tc>
          <w:tcPr>
            <w:tcW w:w="0" w:type="auto"/>
          </w:tcPr>
          <w:p w14:paraId="136F1E38"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59</w:t>
            </w:r>
          </w:p>
        </w:tc>
        <w:tc>
          <w:tcPr>
            <w:tcW w:w="6072" w:type="dxa"/>
          </w:tcPr>
          <w:p w14:paraId="28E708C3"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Поправка к Монреальскому Протоколу по веществам, разруша</w:t>
            </w:r>
            <w:r w:rsidRPr="00335FE5">
              <w:rPr>
                <w:rFonts w:ascii="Times New Roman" w:hAnsi="Times New Roman" w:cs="Times New Roman"/>
                <w:sz w:val="20"/>
                <w:szCs w:val="20"/>
              </w:rPr>
              <w:t>ю</w:t>
            </w:r>
            <w:r w:rsidRPr="00335FE5">
              <w:rPr>
                <w:rFonts w:ascii="Times New Roman" w:hAnsi="Times New Roman" w:cs="Times New Roman"/>
                <w:sz w:val="20"/>
                <w:szCs w:val="20"/>
              </w:rPr>
              <w:t xml:space="preserve">щим озоновый слой </w:t>
            </w:r>
            <w:r w:rsidRPr="00335FE5">
              <w:rPr>
                <w:rFonts w:ascii="Times New Roman" w:hAnsi="Times New Roman" w:cs="Times New Roman"/>
                <w:i/>
                <w:sz w:val="20"/>
                <w:szCs w:val="20"/>
              </w:rPr>
              <w:t>(принята 15-17.09.1997 г.; вступила в силу 01.01.1999 г.)</w:t>
            </w:r>
          </w:p>
        </w:tc>
        <w:tc>
          <w:tcPr>
            <w:tcW w:w="2976" w:type="dxa"/>
          </w:tcPr>
          <w:p w14:paraId="4247E014" w14:textId="2E6D35E8"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5A6C44CB"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06.04.2011</w:t>
            </w:r>
          </w:p>
        </w:tc>
        <w:tc>
          <w:tcPr>
            <w:tcW w:w="1476" w:type="dxa"/>
          </w:tcPr>
          <w:p w14:paraId="0697FE4F"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28.06.2011</w:t>
            </w:r>
          </w:p>
        </w:tc>
      </w:tr>
      <w:tr w:rsidR="00210B1B" w14:paraId="1794CF12" w14:textId="77777777" w:rsidTr="00A21922">
        <w:tc>
          <w:tcPr>
            <w:tcW w:w="0" w:type="auto"/>
          </w:tcPr>
          <w:p w14:paraId="7EA950C1"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60</w:t>
            </w:r>
          </w:p>
        </w:tc>
        <w:tc>
          <w:tcPr>
            <w:tcW w:w="6072" w:type="dxa"/>
          </w:tcPr>
          <w:p w14:paraId="408C084E"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Поправка к Монреальскому Протоколу по веществам, разруша</w:t>
            </w:r>
            <w:r w:rsidRPr="00335FE5">
              <w:rPr>
                <w:rFonts w:ascii="Times New Roman" w:hAnsi="Times New Roman" w:cs="Times New Roman"/>
                <w:sz w:val="20"/>
                <w:szCs w:val="20"/>
              </w:rPr>
              <w:t>ю</w:t>
            </w:r>
            <w:r w:rsidRPr="00335FE5">
              <w:rPr>
                <w:rFonts w:ascii="Times New Roman" w:hAnsi="Times New Roman" w:cs="Times New Roman"/>
                <w:sz w:val="20"/>
                <w:szCs w:val="20"/>
              </w:rPr>
              <w:t xml:space="preserve">щим озоновый слой </w:t>
            </w:r>
            <w:r w:rsidRPr="00335FE5">
              <w:rPr>
                <w:rFonts w:ascii="Times New Roman" w:hAnsi="Times New Roman" w:cs="Times New Roman"/>
                <w:i/>
                <w:sz w:val="20"/>
                <w:szCs w:val="20"/>
              </w:rPr>
              <w:t>(принята 29.11-03.12.1999 г.; вступила в силу 01.01.2001 г.)</w:t>
            </w:r>
          </w:p>
        </w:tc>
        <w:tc>
          <w:tcPr>
            <w:tcW w:w="2976" w:type="dxa"/>
          </w:tcPr>
          <w:p w14:paraId="57276C7B" w14:textId="149582A3"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1E7983DA"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23.04.2014</w:t>
            </w:r>
          </w:p>
        </w:tc>
        <w:tc>
          <w:tcPr>
            <w:tcW w:w="1476" w:type="dxa"/>
          </w:tcPr>
          <w:p w14:paraId="36C3FB8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19.09.2014</w:t>
            </w:r>
          </w:p>
        </w:tc>
      </w:tr>
      <w:tr w:rsidR="00210B1B" w14:paraId="119A1885" w14:textId="77777777" w:rsidTr="00A21922">
        <w:tc>
          <w:tcPr>
            <w:tcW w:w="0" w:type="auto"/>
          </w:tcPr>
          <w:p w14:paraId="42D8B065"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61</w:t>
            </w:r>
          </w:p>
        </w:tc>
        <w:tc>
          <w:tcPr>
            <w:tcW w:w="6072" w:type="dxa"/>
          </w:tcPr>
          <w:p w14:paraId="0DF3D7C7"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Конвенция о трансграничном загрязнении воздуха на большие ра</w:t>
            </w:r>
            <w:r w:rsidRPr="00335FE5">
              <w:rPr>
                <w:rFonts w:ascii="Times New Roman" w:hAnsi="Times New Roman" w:cs="Times New Roman"/>
                <w:sz w:val="20"/>
                <w:szCs w:val="20"/>
              </w:rPr>
              <w:t>с</w:t>
            </w:r>
            <w:r w:rsidRPr="00335FE5">
              <w:rPr>
                <w:rFonts w:ascii="Times New Roman" w:hAnsi="Times New Roman" w:cs="Times New Roman"/>
                <w:sz w:val="20"/>
                <w:szCs w:val="20"/>
              </w:rPr>
              <w:t xml:space="preserve">стояния </w:t>
            </w:r>
            <w:r w:rsidRPr="00335FE5">
              <w:rPr>
                <w:rFonts w:ascii="Times New Roman" w:hAnsi="Times New Roman" w:cs="Times New Roman"/>
                <w:i/>
                <w:sz w:val="20"/>
                <w:szCs w:val="20"/>
              </w:rPr>
              <w:t>(принята 13.11.1979 г.; вступила в силу 16.03.1983 г.)</w:t>
            </w:r>
          </w:p>
        </w:tc>
        <w:tc>
          <w:tcPr>
            <w:tcW w:w="2976" w:type="dxa"/>
          </w:tcPr>
          <w:p w14:paraId="5EA9B2E6" w14:textId="02035283"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2F4117F1"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23.10.2000</w:t>
            </w:r>
          </w:p>
        </w:tc>
        <w:tc>
          <w:tcPr>
            <w:tcW w:w="1476" w:type="dxa"/>
          </w:tcPr>
          <w:p w14:paraId="6F405216"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11.04.2001</w:t>
            </w:r>
          </w:p>
        </w:tc>
      </w:tr>
      <w:tr w:rsidR="00210B1B" w14:paraId="6E319DBA" w14:textId="77777777" w:rsidTr="00A21922">
        <w:tc>
          <w:tcPr>
            <w:tcW w:w="0" w:type="auto"/>
          </w:tcPr>
          <w:p w14:paraId="5FAB69FA"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62</w:t>
            </w:r>
          </w:p>
        </w:tc>
        <w:tc>
          <w:tcPr>
            <w:tcW w:w="6072" w:type="dxa"/>
          </w:tcPr>
          <w:p w14:paraId="4E0D767C"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Конвенция об оценке воздействия на окружающую среду в тран</w:t>
            </w:r>
            <w:r w:rsidRPr="00335FE5">
              <w:rPr>
                <w:rFonts w:ascii="Times New Roman" w:hAnsi="Times New Roman" w:cs="Times New Roman"/>
                <w:sz w:val="20"/>
                <w:szCs w:val="20"/>
              </w:rPr>
              <w:t>с</w:t>
            </w:r>
            <w:r w:rsidRPr="00335FE5">
              <w:rPr>
                <w:rFonts w:ascii="Times New Roman" w:hAnsi="Times New Roman" w:cs="Times New Roman"/>
                <w:sz w:val="20"/>
                <w:szCs w:val="20"/>
              </w:rPr>
              <w:t xml:space="preserve">граничном контексте </w:t>
            </w:r>
            <w:r w:rsidRPr="00335FE5">
              <w:rPr>
                <w:rFonts w:ascii="Times New Roman" w:hAnsi="Times New Roman" w:cs="Times New Roman"/>
                <w:i/>
                <w:sz w:val="20"/>
                <w:szCs w:val="20"/>
              </w:rPr>
              <w:t>(принята 25.02.1991 г.; вступила в силу 10.09.1997 г.)</w:t>
            </w:r>
          </w:p>
        </w:tc>
        <w:tc>
          <w:tcPr>
            <w:tcW w:w="2976" w:type="dxa"/>
          </w:tcPr>
          <w:p w14:paraId="758744A4" w14:textId="1EC2D641"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6161405C"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21.10.2000</w:t>
            </w:r>
          </w:p>
        </w:tc>
        <w:tc>
          <w:tcPr>
            <w:tcW w:w="1476" w:type="dxa"/>
          </w:tcPr>
          <w:p w14:paraId="6AEF0221"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11.04.2001</w:t>
            </w:r>
          </w:p>
        </w:tc>
      </w:tr>
      <w:tr w:rsidR="00210B1B" w14:paraId="00E771AE" w14:textId="77777777" w:rsidTr="00A21922">
        <w:tc>
          <w:tcPr>
            <w:tcW w:w="0" w:type="auto"/>
          </w:tcPr>
          <w:p w14:paraId="007CDE96"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63</w:t>
            </w:r>
          </w:p>
        </w:tc>
        <w:tc>
          <w:tcPr>
            <w:tcW w:w="6072" w:type="dxa"/>
          </w:tcPr>
          <w:p w14:paraId="5173D744"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о трансграничном воздействии промышленных аварий </w:t>
            </w:r>
            <w:r w:rsidRPr="00335FE5">
              <w:rPr>
                <w:rFonts w:ascii="Times New Roman" w:hAnsi="Times New Roman" w:cs="Times New Roman"/>
                <w:i/>
                <w:sz w:val="20"/>
                <w:szCs w:val="20"/>
              </w:rPr>
              <w:t>(принята 17.03.1992 г.; вступила в силу 19.04.2000  г.)</w:t>
            </w:r>
          </w:p>
        </w:tc>
        <w:tc>
          <w:tcPr>
            <w:tcW w:w="2976" w:type="dxa"/>
          </w:tcPr>
          <w:p w14:paraId="64161D13" w14:textId="6FB33A00"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3F66513F"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23.10.2000</w:t>
            </w:r>
          </w:p>
        </w:tc>
        <w:tc>
          <w:tcPr>
            <w:tcW w:w="1476" w:type="dxa"/>
          </w:tcPr>
          <w:p w14:paraId="5347B49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11.04.2001</w:t>
            </w:r>
          </w:p>
        </w:tc>
      </w:tr>
      <w:tr w:rsidR="00210B1B" w14:paraId="1F8E35EB" w14:textId="77777777" w:rsidTr="00A21922">
        <w:tc>
          <w:tcPr>
            <w:tcW w:w="0" w:type="auto"/>
          </w:tcPr>
          <w:p w14:paraId="4A00C081"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64</w:t>
            </w:r>
          </w:p>
        </w:tc>
        <w:tc>
          <w:tcPr>
            <w:tcW w:w="6072" w:type="dxa"/>
          </w:tcPr>
          <w:p w14:paraId="19E5F9B8"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об охране и использовании трансграничных водотоков и международных озёр </w:t>
            </w:r>
            <w:r w:rsidRPr="00335FE5">
              <w:rPr>
                <w:rFonts w:ascii="Times New Roman" w:hAnsi="Times New Roman" w:cs="Times New Roman"/>
                <w:i/>
                <w:sz w:val="20"/>
                <w:szCs w:val="20"/>
              </w:rPr>
              <w:t>(принята 17.03.1992 г.; вступила в силу  06.10.1996 г.)</w:t>
            </w:r>
          </w:p>
        </w:tc>
        <w:tc>
          <w:tcPr>
            <w:tcW w:w="2976" w:type="dxa"/>
          </w:tcPr>
          <w:p w14:paraId="26A9D984" w14:textId="2C1F48CD"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5D0A765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23.10.2000</w:t>
            </w:r>
          </w:p>
        </w:tc>
        <w:tc>
          <w:tcPr>
            <w:tcW w:w="1476" w:type="dxa"/>
          </w:tcPr>
          <w:p w14:paraId="756ADC31"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11.04.2001</w:t>
            </w:r>
          </w:p>
        </w:tc>
      </w:tr>
      <w:tr w:rsidR="00210B1B" w14:paraId="4BED0C1A" w14:textId="77777777" w:rsidTr="00A21922">
        <w:tc>
          <w:tcPr>
            <w:tcW w:w="0" w:type="auto"/>
          </w:tcPr>
          <w:p w14:paraId="2DB7446D"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65</w:t>
            </w:r>
          </w:p>
        </w:tc>
        <w:tc>
          <w:tcPr>
            <w:tcW w:w="6072" w:type="dxa"/>
          </w:tcPr>
          <w:p w14:paraId="6AC8CB15"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Поправки к статьям 25 и 26 Конвенции об охране и использовании трансграничных водотоков и международных озёр </w:t>
            </w:r>
            <w:r w:rsidRPr="00335FE5">
              <w:rPr>
                <w:rFonts w:ascii="Times New Roman" w:hAnsi="Times New Roman" w:cs="Times New Roman"/>
                <w:i/>
                <w:sz w:val="20"/>
                <w:szCs w:val="20"/>
              </w:rPr>
              <w:t>(приняты 28.11.2003 г.; вступили в силу</w:t>
            </w:r>
            <w:r w:rsidRPr="00335FE5">
              <w:rPr>
                <w:rFonts w:ascii="Times New Roman" w:hAnsi="Times New Roman" w:cs="Times New Roman"/>
                <w:sz w:val="20"/>
                <w:szCs w:val="20"/>
              </w:rPr>
              <w:t xml:space="preserve"> </w:t>
            </w:r>
            <w:r w:rsidRPr="00335FE5">
              <w:rPr>
                <w:rFonts w:ascii="Times New Roman" w:hAnsi="Times New Roman" w:cs="Times New Roman"/>
                <w:i/>
                <w:sz w:val="20"/>
                <w:szCs w:val="20"/>
              </w:rPr>
              <w:t>06.02.2013 г.)</w:t>
            </w:r>
          </w:p>
        </w:tc>
        <w:tc>
          <w:tcPr>
            <w:tcW w:w="2976" w:type="dxa"/>
          </w:tcPr>
          <w:p w14:paraId="3423DB64" w14:textId="63EC1C4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5EA4616B"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28.01.2015</w:t>
            </w:r>
          </w:p>
        </w:tc>
        <w:tc>
          <w:tcPr>
            <w:tcW w:w="1476" w:type="dxa"/>
          </w:tcPr>
          <w:p w14:paraId="633A3AC2"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17.09.2015</w:t>
            </w:r>
          </w:p>
        </w:tc>
      </w:tr>
      <w:tr w:rsidR="00210B1B" w14:paraId="495096CA" w14:textId="77777777" w:rsidTr="00A21922">
        <w:tc>
          <w:tcPr>
            <w:tcW w:w="0" w:type="auto"/>
          </w:tcPr>
          <w:p w14:paraId="5FF6234D"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66</w:t>
            </w:r>
          </w:p>
        </w:tc>
        <w:tc>
          <w:tcPr>
            <w:tcW w:w="6072" w:type="dxa"/>
          </w:tcPr>
          <w:p w14:paraId="00B5235C"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Европейское соглашение о международной дорожной перевозке опасных грузов (ADR) </w:t>
            </w:r>
            <w:r w:rsidRPr="00335FE5">
              <w:rPr>
                <w:rFonts w:ascii="Times New Roman" w:hAnsi="Times New Roman" w:cs="Times New Roman"/>
                <w:i/>
                <w:sz w:val="20"/>
                <w:szCs w:val="20"/>
              </w:rPr>
              <w:t>(принято 30.09.1957 г.; вступило в силу 29.01.1968 г.)</w:t>
            </w:r>
          </w:p>
        </w:tc>
        <w:tc>
          <w:tcPr>
            <w:tcW w:w="2976" w:type="dxa"/>
          </w:tcPr>
          <w:p w14:paraId="401A207E" w14:textId="3A57958D"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455D51B9"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07.05.2001</w:t>
            </w:r>
          </w:p>
        </w:tc>
        <w:tc>
          <w:tcPr>
            <w:tcW w:w="1476" w:type="dxa"/>
          </w:tcPr>
          <w:p w14:paraId="2815043E"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26.08.2001</w:t>
            </w:r>
          </w:p>
        </w:tc>
      </w:tr>
      <w:tr w:rsidR="00210B1B" w14:paraId="7C1AB615" w14:textId="77777777" w:rsidTr="00A21922">
        <w:tc>
          <w:tcPr>
            <w:tcW w:w="0" w:type="auto"/>
          </w:tcPr>
          <w:p w14:paraId="33B59C2D"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67</w:t>
            </w:r>
          </w:p>
        </w:tc>
        <w:tc>
          <w:tcPr>
            <w:tcW w:w="6072" w:type="dxa"/>
          </w:tcPr>
          <w:p w14:paraId="59352730"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Базельская конвенция о </w:t>
            </w:r>
            <w:proofErr w:type="gramStart"/>
            <w:r w:rsidRPr="00335FE5">
              <w:rPr>
                <w:rFonts w:ascii="Times New Roman" w:hAnsi="Times New Roman" w:cs="Times New Roman"/>
                <w:sz w:val="20"/>
                <w:szCs w:val="20"/>
              </w:rPr>
              <w:t>контроле за</w:t>
            </w:r>
            <w:proofErr w:type="gramEnd"/>
            <w:r w:rsidRPr="00335FE5">
              <w:rPr>
                <w:rFonts w:ascii="Times New Roman" w:hAnsi="Times New Roman" w:cs="Times New Roman"/>
                <w:sz w:val="20"/>
                <w:szCs w:val="20"/>
              </w:rPr>
              <w:t xml:space="preserve"> трансграничной перевозкой опасных отходов и их удалением </w:t>
            </w:r>
            <w:r w:rsidRPr="00335FE5">
              <w:rPr>
                <w:rFonts w:ascii="Times New Roman" w:hAnsi="Times New Roman" w:cs="Times New Roman"/>
                <w:i/>
                <w:sz w:val="20"/>
                <w:szCs w:val="20"/>
              </w:rPr>
              <w:t xml:space="preserve">(принята 22.03.1989 г.; вступила </w:t>
            </w:r>
            <w:r w:rsidRPr="00335FE5">
              <w:rPr>
                <w:rFonts w:ascii="Times New Roman" w:hAnsi="Times New Roman" w:cs="Times New Roman"/>
                <w:i/>
                <w:sz w:val="20"/>
                <w:szCs w:val="20"/>
              </w:rPr>
              <w:lastRenderedPageBreak/>
              <w:t>в силу  05.05.1992 г.)</w:t>
            </w:r>
          </w:p>
        </w:tc>
        <w:tc>
          <w:tcPr>
            <w:tcW w:w="2976" w:type="dxa"/>
          </w:tcPr>
          <w:p w14:paraId="672D4928" w14:textId="2365EF62"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Экологическ</w:t>
            </w:r>
            <w:r>
              <w:rPr>
                <w:rFonts w:ascii="Times New Roman" w:hAnsi="Times New Roman" w:cs="Times New Roman"/>
                <w:sz w:val="20"/>
                <w:szCs w:val="20"/>
              </w:rPr>
              <w:t xml:space="preserve">ие права; право на благоприятную окружающую </w:t>
            </w:r>
            <w:r>
              <w:rPr>
                <w:rFonts w:ascii="Times New Roman" w:hAnsi="Times New Roman" w:cs="Times New Roman"/>
                <w:sz w:val="20"/>
                <w:szCs w:val="20"/>
              </w:rPr>
              <w:lastRenderedPageBreak/>
              <w:t>среду</w:t>
            </w:r>
          </w:p>
        </w:tc>
        <w:tc>
          <w:tcPr>
            <w:tcW w:w="1663" w:type="dxa"/>
          </w:tcPr>
          <w:p w14:paraId="4F5C72E0"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10.02.2003</w:t>
            </w:r>
          </w:p>
        </w:tc>
        <w:tc>
          <w:tcPr>
            <w:tcW w:w="1476" w:type="dxa"/>
          </w:tcPr>
          <w:p w14:paraId="28AFD212"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01.09.2003</w:t>
            </w:r>
          </w:p>
        </w:tc>
      </w:tr>
      <w:tr w:rsidR="00210B1B" w14:paraId="13B71C85" w14:textId="77777777" w:rsidTr="00A21922">
        <w:tc>
          <w:tcPr>
            <w:tcW w:w="0" w:type="auto"/>
          </w:tcPr>
          <w:p w14:paraId="27C830A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68</w:t>
            </w:r>
          </w:p>
        </w:tc>
        <w:tc>
          <w:tcPr>
            <w:tcW w:w="6072" w:type="dxa"/>
          </w:tcPr>
          <w:p w14:paraId="45FF353C"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о запрещении  военного или любого иного враждебного использования  средств воздействия на природную среду  </w:t>
            </w:r>
            <w:r w:rsidRPr="00335FE5">
              <w:rPr>
                <w:rFonts w:ascii="Times New Roman" w:hAnsi="Times New Roman" w:cs="Times New Roman"/>
                <w:i/>
                <w:sz w:val="20"/>
                <w:szCs w:val="20"/>
              </w:rPr>
              <w:t>(принята 10.12.1976 г.; вступила в силу  05.10.1978 г.)</w:t>
            </w:r>
          </w:p>
        </w:tc>
        <w:tc>
          <w:tcPr>
            <w:tcW w:w="2976" w:type="dxa"/>
          </w:tcPr>
          <w:p w14:paraId="6AAA0BF9" w14:textId="125E45CC"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189A2CBF"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20.02.1995</w:t>
            </w:r>
          </w:p>
        </w:tc>
        <w:tc>
          <w:tcPr>
            <w:tcW w:w="1476" w:type="dxa"/>
          </w:tcPr>
          <w:p w14:paraId="6DB3545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25.04.2005</w:t>
            </w:r>
          </w:p>
        </w:tc>
      </w:tr>
      <w:tr w:rsidR="00210B1B" w14:paraId="38F30B4F" w14:textId="77777777" w:rsidTr="00A21922">
        <w:tc>
          <w:tcPr>
            <w:tcW w:w="0" w:type="auto"/>
          </w:tcPr>
          <w:p w14:paraId="72CDD37C"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69</w:t>
            </w:r>
          </w:p>
        </w:tc>
        <w:tc>
          <w:tcPr>
            <w:tcW w:w="6072" w:type="dxa"/>
          </w:tcPr>
          <w:p w14:paraId="5D372C96" w14:textId="77777777" w:rsidR="00210B1B" w:rsidRPr="00335FE5" w:rsidRDefault="00210B1B" w:rsidP="00210B1B">
            <w:pPr>
              <w:widowControl w:val="0"/>
              <w:autoSpaceDE w:val="0"/>
              <w:autoSpaceDN w:val="0"/>
              <w:adjustRightInd w:val="0"/>
              <w:rPr>
                <w:rFonts w:ascii="Times New Roman" w:hAnsi="Times New Roman" w:cs="Times New Roman"/>
                <w:i/>
                <w:sz w:val="20"/>
                <w:szCs w:val="20"/>
              </w:rPr>
            </w:pPr>
            <w:r w:rsidRPr="00335FE5">
              <w:rPr>
                <w:rFonts w:ascii="Times New Roman" w:hAnsi="Times New Roman" w:cs="Times New Roman"/>
                <w:sz w:val="20"/>
                <w:szCs w:val="20"/>
              </w:rPr>
              <w:t xml:space="preserve">Стокгольмская конвенция о стойких органических загрязнителях  </w:t>
            </w:r>
            <w:r w:rsidRPr="00335FE5">
              <w:rPr>
                <w:rFonts w:ascii="Times New Roman" w:hAnsi="Times New Roman" w:cs="Times New Roman"/>
                <w:i/>
                <w:sz w:val="20"/>
                <w:szCs w:val="20"/>
              </w:rPr>
              <w:t>(принята 22.05.2001 г.; вступила в силу 17.05.2004 г.)</w:t>
            </w:r>
          </w:p>
        </w:tc>
        <w:tc>
          <w:tcPr>
            <w:tcW w:w="2976" w:type="dxa"/>
          </w:tcPr>
          <w:p w14:paraId="28B6701A" w14:textId="65D50CC0"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79F767B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07.06.2007</w:t>
            </w:r>
          </w:p>
        </w:tc>
        <w:tc>
          <w:tcPr>
            <w:tcW w:w="1476" w:type="dxa"/>
          </w:tcPr>
          <w:p w14:paraId="2352C241"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07.02.2008</w:t>
            </w:r>
          </w:p>
        </w:tc>
      </w:tr>
      <w:tr w:rsidR="00210B1B" w14:paraId="2AE943B1" w14:textId="77777777" w:rsidTr="00A21922">
        <w:tc>
          <w:tcPr>
            <w:tcW w:w="0" w:type="auto"/>
          </w:tcPr>
          <w:p w14:paraId="5F05AB6A"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70</w:t>
            </w:r>
          </w:p>
        </w:tc>
        <w:tc>
          <w:tcPr>
            <w:tcW w:w="6072" w:type="dxa"/>
          </w:tcPr>
          <w:p w14:paraId="778DF9EA"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Конвенция о водно-болотных угодьях, имеющих международное значение, главным образом в качестве местообитаний водоплава</w:t>
            </w:r>
            <w:r w:rsidRPr="00335FE5">
              <w:rPr>
                <w:rFonts w:ascii="Times New Roman" w:hAnsi="Times New Roman" w:cs="Times New Roman"/>
                <w:sz w:val="20"/>
                <w:szCs w:val="20"/>
              </w:rPr>
              <w:t>ю</w:t>
            </w:r>
            <w:r w:rsidRPr="00335FE5">
              <w:rPr>
                <w:rFonts w:ascii="Times New Roman" w:hAnsi="Times New Roman" w:cs="Times New Roman"/>
                <w:sz w:val="20"/>
                <w:szCs w:val="20"/>
              </w:rPr>
              <w:t xml:space="preserve">щих птиц </w:t>
            </w:r>
            <w:r w:rsidRPr="00335FE5">
              <w:rPr>
                <w:rFonts w:ascii="Times New Roman" w:hAnsi="Times New Roman" w:cs="Times New Roman"/>
                <w:i/>
                <w:sz w:val="20"/>
                <w:szCs w:val="20"/>
              </w:rPr>
              <w:t>(принята 02.02.1971 г.; вступила в силу 21.12.1975 г.)</w:t>
            </w:r>
          </w:p>
        </w:tc>
        <w:tc>
          <w:tcPr>
            <w:tcW w:w="2976" w:type="dxa"/>
          </w:tcPr>
          <w:p w14:paraId="1CB9823E" w14:textId="773E0F3F"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13C63E4C"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13.12.2005</w:t>
            </w:r>
          </w:p>
        </w:tc>
        <w:tc>
          <w:tcPr>
            <w:tcW w:w="1476" w:type="dxa"/>
          </w:tcPr>
          <w:p w14:paraId="37509ECF"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02.05.2007</w:t>
            </w:r>
          </w:p>
        </w:tc>
      </w:tr>
      <w:tr w:rsidR="00210B1B" w14:paraId="136F6372" w14:textId="77777777" w:rsidTr="00A21922">
        <w:tc>
          <w:tcPr>
            <w:tcW w:w="0" w:type="auto"/>
          </w:tcPr>
          <w:p w14:paraId="51D6A4A2"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71</w:t>
            </w:r>
          </w:p>
        </w:tc>
        <w:tc>
          <w:tcPr>
            <w:tcW w:w="6072" w:type="dxa"/>
          </w:tcPr>
          <w:p w14:paraId="3276B1B2"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Международная конвенция по карантину и защите растений  </w:t>
            </w:r>
            <w:r w:rsidRPr="00335FE5">
              <w:rPr>
                <w:rFonts w:ascii="Times New Roman" w:hAnsi="Times New Roman" w:cs="Times New Roman"/>
                <w:i/>
                <w:sz w:val="20"/>
                <w:szCs w:val="20"/>
              </w:rPr>
              <w:t>(пр</w:t>
            </w:r>
            <w:r w:rsidRPr="00335FE5">
              <w:rPr>
                <w:rFonts w:ascii="Times New Roman" w:hAnsi="Times New Roman" w:cs="Times New Roman"/>
                <w:i/>
                <w:sz w:val="20"/>
                <w:szCs w:val="20"/>
              </w:rPr>
              <w:t>и</w:t>
            </w:r>
            <w:r w:rsidRPr="00335FE5">
              <w:rPr>
                <w:rFonts w:ascii="Times New Roman" w:hAnsi="Times New Roman" w:cs="Times New Roman"/>
                <w:i/>
                <w:sz w:val="20"/>
                <w:szCs w:val="20"/>
              </w:rPr>
              <w:t>нята 06.12.1951 г., пересмотрена в 1997 г.; вступила в силу 02.10.2005 г.)</w:t>
            </w:r>
          </w:p>
        </w:tc>
        <w:tc>
          <w:tcPr>
            <w:tcW w:w="2976" w:type="dxa"/>
          </w:tcPr>
          <w:p w14:paraId="0E8BC126" w14:textId="667FB27C"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227D8D39"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29.04.2010</w:t>
            </w:r>
          </w:p>
        </w:tc>
        <w:tc>
          <w:tcPr>
            <w:tcW w:w="1476" w:type="dxa"/>
          </w:tcPr>
          <w:p w14:paraId="459F82F2"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13.09.2010</w:t>
            </w:r>
          </w:p>
        </w:tc>
      </w:tr>
      <w:tr w:rsidR="00210B1B" w14:paraId="6CE98230" w14:textId="77777777" w:rsidTr="00A21922">
        <w:tc>
          <w:tcPr>
            <w:tcW w:w="0" w:type="auto"/>
          </w:tcPr>
          <w:p w14:paraId="3346C49D"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72</w:t>
            </w:r>
          </w:p>
        </w:tc>
        <w:tc>
          <w:tcPr>
            <w:tcW w:w="6072" w:type="dxa"/>
          </w:tcPr>
          <w:p w14:paraId="3CF1775A"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Конвенция о международной торговле видами дикой фауны и фл</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ры, находящимися под угрозой исчезновения  (Конвенция СИТЕС) с поправками </w:t>
            </w:r>
            <w:r w:rsidRPr="00335FE5">
              <w:rPr>
                <w:rFonts w:ascii="Times New Roman" w:hAnsi="Times New Roman" w:cs="Times New Roman"/>
                <w:i/>
                <w:sz w:val="20"/>
                <w:szCs w:val="20"/>
              </w:rPr>
              <w:t>(принята 03.03.1973 г.; вступила в силу 01.07.1975 г.)</w:t>
            </w:r>
          </w:p>
        </w:tc>
        <w:tc>
          <w:tcPr>
            <w:tcW w:w="2976" w:type="dxa"/>
          </w:tcPr>
          <w:p w14:paraId="167C9A01" w14:textId="7673FE84"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452CD7D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06.04.1999</w:t>
            </w:r>
          </w:p>
        </w:tc>
        <w:tc>
          <w:tcPr>
            <w:tcW w:w="1476" w:type="dxa"/>
          </w:tcPr>
          <w:p w14:paraId="6460B415"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19.04.2000</w:t>
            </w:r>
          </w:p>
        </w:tc>
      </w:tr>
      <w:tr w:rsidR="00210B1B" w14:paraId="5C02FE4A" w14:textId="77777777" w:rsidTr="00A21922">
        <w:tc>
          <w:tcPr>
            <w:tcW w:w="0" w:type="auto"/>
          </w:tcPr>
          <w:p w14:paraId="55344F3E"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73</w:t>
            </w:r>
          </w:p>
        </w:tc>
        <w:tc>
          <w:tcPr>
            <w:tcW w:w="6072" w:type="dxa"/>
          </w:tcPr>
          <w:p w14:paraId="52D0D543"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по сохранению мигрирующих видов диких животных  </w:t>
            </w:r>
            <w:r w:rsidRPr="00335FE5">
              <w:rPr>
                <w:rFonts w:ascii="Times New Roman" w:hAnsi="Times New Roman" w:cs="Times New Roman"/>
                <w:i/>
                <w:sz w:val="20"/>
                <w:szCs w:val="20"/>
              </w:rPr>
              <w:t>(принята 23.06.1979 г.; вступила в силу в 1983 г.)</w:t>
            </w:r>
          </w:p>
        </w:tc>
        <w:tc>
          <w:tcPr>
            <w:tcW w:w="2976" w:type="dxa"/>
          </w:tcPr>
          <w:p w14:paraId="30926014" w14:textId="7A2CBBB9"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7A7CB8F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13.12.2005</w:t>
            </w:r>
          </w:p>
        </w:tc>
        <w:tc>
          <w:tcPr>
            <w:tcW w:w="1476" w:type="dxa"/>
          </w:tcPr>
          <w:p w14:paraId="1DD052BE"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01.05.2006</w:t>
            </w:r>
          </w:p>
        </w:tc>
      </w:tr>
      <w:tr w:rsidR="00210B1B" w14:paraId="12E8C4C7" w14:textId="77777777" w:rsidTr="00A21922">
        <w:tc>
          <w:tcPr>
            <w:tcW w:w="0" w:type="auto"/>
          </w:tcPr>
          <w:p w14:paraId="79E250B8"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74</w:t>
            </w:r>
          </w:p>
        </w:tc>
        <w:tc>
          <w:tcPr>
            <w:tcW w:w="6072" w:type="dxa"/>
          </w:tcPr>
          <w:p w14:paraId="7A3F9C00"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Рамочная конвенция по защите морской среды Каспийского моря  </w:t>
            </w:r>
            <w:r w:rsidRPr="00335FE5">
              <w:rPr>
                <w:rFonts w:ascii="Times New Roman" w:hAnsi="Times New Roman" w:cs="Times New Roman"/>
                <w:i/>
                <w:sz w:val="20"/>
                <w:szCs w:val="20"/>
              </w:rPr>
              <w:t>(принята 04.11.2003 г.; вступила в силу 12.08.2006 г.)</w:t>
            </w:r>
          </w:p>
        </w:tc>
        <w:tc>
          <w:tcPr>
            <w:tcW w:w="2976" w:type="dxa"/>
          </w:tcPr>
          <w:p w14:paraId="7550A143" w14:textId="026BE7FB"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31476B85"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13.12.2005</w:t>
            </w:r>
          </w:p>
        </w:tc>
        <w:tc>
          <w:tcPr>
            <w:tcW w:w="1476" w:type="dxa"/>
          </w:tcPr>
          <w:p w14:paraId="1BF4A19D"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12.08.2006</w:t>
            </w:r>
          </w:p>
        </w:tc>
      </w:tr>
      <w:tr w:rsidR="00210B1B" w14:paraId="6E0F3F60" w14:textId="77777777" w:rsidTr="00A21922">
        <w:tc>
          <w:tcPr>
            <w:tcW w:w="0" w:type="auto"/>
          </w:tcPr>
          <w:p w14:paraId="06D1B760"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75</w:t>
            </w:r>
          </w:p>
        </w:tc>
        <w:tc>
          <w:tcPr>
            <w:tcW w:w="6072" w:type="dxa"/>
          </w:tcPr>
          <w:p w14:paraId="36749061"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взаимодействии в области экологии и охраны окружающей природной среды </w:t>
            </w:r>
            <w:r w:rsidRPr="00335FE5">
              <w:rPr>
                <w:rFonts w:ascii="Times New Roman" w:hAnsi="Times New Roman" w:cs="Times New Roman"/>
                <w:i/>
                <w:sz w:val="20"/>
                <w:szCs w:val="20"/>
              </w:rPr>
              <w:t>(принято 08.02.1992 г.; вступило в силу 08.02.1992 г.)</w:t>
            </w:r>
          </w:p>
        </w:tc>
        <w:tc>
          <w:tcPr>
            <w:tcW w:w="2976" w:type="dxa"/>
          </w:tcPr>
          <w:p w14:paraId="30D39D0D" w14:textId="5F53DFC3"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413CBDF6"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08.02.1992</w:t>
            </w:r>
          </w:p>
        </w:tc>
        <w:tc>
          <w:tcPr>
            <w:tcW w:w="1476" w:type="dxa"/>
          </w:tcPr>
          <w:p w14:paraId="52504FB9"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08.02.1992</w:t>
            </w:r>
          </w:p>
        </w:tc>
      </w:tr>
      <w:tr w:rsidR="00210B1B" w14:paraId="04E0A90B" w14:textId="77777777" w:rsidTr="00A21922">
        <w:tc>
          <w:tcPr>
            <w:tcW w:w="0" w:type="auto"/>
          </w:tcPr>
          <w:p w14:paraId="59FF378A"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76</w:t>
            </w:r>
          </w:p>
        </w:tc>
        <w:tc>
          <w:tcPr>
            <w:tcW w:w="6072" w:type="dxa"/>
          </w:tcPr>
          <w:p w14:paraId="2F02981A"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Соглашение СНГ о книге редких находящихся под угрозой исче</w:t>
            </w:r>
            <w:r w:rsidRPr="00335FE5">
              <w:rPr>
                <w:rFonts w:ascii="Times New Roman" w:hAnsi="Times New Roman" w:cs="Times New Roman"/>
                <w:sz w:val="20"/>
                <w:szCs w:val="20"/>
              </w:rPr>
              <w:t>з</w:t>
            </w:r>
            <w:r w:rsidRPr="00335FE5">
              <w:rPr>
                <w:rFonts w:ascii="Times New Roman" w:hAnsi="Times New Roman" w:cs="Times New Roman"/>
                <w:sz w:val="20"/>
                <w:szCs w:val="20"/>
              </w:rPr>
              <w:t xml:space="preserve">новения видов животных и растений – Красная книга государств – участников СНГ </w:t>
            </w:r>
            <w:r w:rsidRPr="00335FE5">
              <w:rPr>
                <w:rFonts w:ascii="Times New Roman" w:hAnsi="Times New Roman" w:cs="Times New Roman"/>
                <w:i/>
                <w:sz w:val="20"/>
                <w:szCs w:val="20"/>
              </w:rPr>
              <w:t>(принято 23.06.1995 г.; вступило в силу 23.06.1995 г.)</w:t>
            </w:r>
          </w:p>
        </w:tc>
        <w:tc>
          <w:tcPr>
            <w:tcW w:w="2976" w:type="dxa"/>
          </w:tcPr>
          <w:p w14:paraId="1191F7AA" w14:textId="60933E74"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27D6DC8C"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23.06.1995</w:t>
            </w:r>
          </w:p>
        </w:tc>
        <w:tc>
          <w:tcPr>
            <w:tcW w:w="1476" w:type="dxa"/>
          </w:tcPr>
          <w:p w14:paraId="78D7ABA4"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23.06.1995</w:t>
            </w:r>
          </w:p>
        </w:tc>
      </w:tr>
      <w:tr w:rsidR="00210B1B" w14:paraId="40D16C58" w14:textId="77777777" w:rsidTr="00210B1B">
        <w:trPr>
          <w:trHeight w:val="749"/>
        </w:trPr>
        <w:tc>
          <w:tcPr>
            <w:tcW w:w="0" w:type="auto"/>
          </w:tcPr>
          <w:p w14:paraId="39C1C53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77</w:t>
            </w:r>
          </w:p>
        </w:tc>
        <w:tc>
          <w:tcPr>
            <w:tcW w:w="6072" w:type="dxa"/>
          </w:tcPr>
          <w:p w14:paraId="59B7ADFD" w14:textId="77777777" w:rsidR="00210B1B" w:rsidRPr="00335FE5" w:rsidRDefault="00210B1B" w:rsidP="00210B1B">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w:t>
            </w:r>
            <w:proofErr w:type="gramStart"/>
            <w:r w:rsidRPr="00335FE5">
              <w:rPr>
                <w:rFonts w:ascii="Times New Roman" w:hAnsi="Times New Roman" w:cs="Times New Roman"/>
                <w:sz w:val="20"/>
                <w:szCs w:val="20"/>
              </w:rPr>
              <w:t>контроле за</w:t>
            </w:r>
            <w:proofErr w:type="gramEnd"/>
            <w:r w:rsidRPr="00335FE5">
              <w:rPr>
                <w:rFonts w:ascii="Times New Roman" w:hAnsi="Times New Roman" w:cs="Times New Roman"/>
                <w:sz w:val="20"/>
                <w:szCs w:val="20"/>
              </w:rPr>
              <w:t xml:space="preserve"> трансграничной перевозкой опа</w:t>
            </w:r>
            <w:r w:rsidRPr="00335FE5">
              <w:rPr>
                <w:rFonts w:ascii="Times New Roman" w:hAnsi="Times New Roman" w:cs="Times New Roman"/>
                <w:sz w:val="20"/>
                <w:szCs w:val="20"/>
              </w:rPr>
              <w:t>с</w:t>
            </w:r>
            <w:r w:rsidRPr="00335FE5">
              <w:rPr>
                <w:rFonts w:ascii="Times New Roman" w:hAnsi="Times New Roman" w:cs="Times New Roman"/>
                <w:sz w:val="20"/>
                <w:szCs w:val="20"/>
              </w:rPr>
              <w:t xml:space="preserve">ных и других отходов   </w:t>
            </w:r>
            <w:r w:rsidRPr="00335FE5">
              <w:rPr>
                <w:rFonts w:ascii="Times New Roman" w:hAnsi="Times New Roman" w:cs="Times New Roman"/>
                <w:i/>
                <w:sz w:val="20"/>
                <w:szCs w:val="20"/>
              </w:rPr>
              <w:t>(принято 12.04.1996 г.; вступило в силу 16.05.1997 г.)</w:t>
            </w:r>
          </w:p>
        </w:tc>
        <w:tc>
          <w:tcPr>
            <w:tcW w:w="2976" w:type="dxa"/>
          </w:tcPr>
          <w:p w14:paraId="769AA909" w14:textId="3D8ADDC2"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2653AE3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28.04.1997</w:t>
            </w:r>
          </w:p>
        </w:tc>
        <w:tc>
          <w:tcPr>
            <w:tcW w:w="1476" w:type="dxa"/>
          </w:tcPr>
          <w:p w14:paraId="734F35D7" w14:textId="77777777" w:rsidR="00210B1B" w:rsidRPr="00335FE5" w:rsidRDefault="00210B1B" w:rsidP="00210B1B">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16.05.1997</w:t>
            </w:r>
          </w:p>
        </w:tc>
      </w:tr>
      <w:tr w:rsidR="0058464A" w14:paraId="10A9BC0E" w14:textId="77777777" w:rsidTr="00A21922">
        <w:tc>
          <w:tcPr>
            <w:tcW w:w="0" w:type="auto"/>
          </w:tcPr>
          <w:p w14:paraId="3D3653E5" w14:textId="77777777" w:rsidR="0058464A" w:rsidRPr="00335FE5" w:rsidRDefault="0058464A"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78</w:t>
            </w:r>
          </w:p>
        </w:tc>
        <w:tc>
          <w:tcPr>
            <w:tcW w:w="6072" w:type="dxa"/>
          </w:tcPr>
          <w:p w14:paraId="683D4F8E" w14:textId="77777777" w:rsidR="0058464A" w:rsidRPr="00335FE5" w:rsidRDefault="0058464A" w:rsidP="0058464A">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об информационном сотрудничестве в области экологии и охраны окружающей природной среды </w:t>
            </w:r>
            <w:r w:rsidRPr="00335FE5">
              <w:rPr>
                <w:rFonts w:ascii="Times New Roman" w:hAnsi="Times New Roman" w:cs="Times New Roman"/>
                <w:i/>
                <w:sz w:val="20"/>
                <w:szCs w:val="20"/>
              </w:rPr>
              <w:t>(принято 11.09.1998 г.; вступило в силу 11.09.1998 г.)</w:t>
            </w:r>
          </w:p>
        </w:tc>
        <w:tc>
          <w:tcPr>
            <w:tcW w:w="2976" w:type="dxa"/>
          </w:tcPr>
          <w:p w14:paraId="1321F2D9" w14:textId="590AF01E" w:rsidR="0058464A" w:rsidRPr="00335FE5" w:rsidRDefault="0058464A"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Экологическ</w:t>
            </w:r>
            <w:r>
              <w:rPr>
                <w:rFonts w:ascii="Times New Roman" w:hAnsi="Times New Roman" w:cs="Times New Roman"/>
                <w:sz w:val="20"/>
                <w:szCs w:val="20"/>
              </w:rPr>
              <w:t>ие права; право на благоприятную окружающую среду</w:t>
            </w:r>
          </w:p>
        </w:tc>
        <w:tc>
          <w:tcPr>
            <w:tcW w:w="1663" w:type="dxa"/>
          </w:tcPr>
          <w:p w14:paraId="186E36C4" w14:textId="77777777" w:rsidR="0058464A" w:rsidRPr="00335FE5" w:rsidRDefault="0058464A"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05.08.1999</w:t>
            </w:r>
          </w:p>
        </w:tc>
        <w:tc>
          <w:tcPr>
            <w:tcW w:w="1476" w:type="dxa"/>
          </w:tcPr>
          <w:p w14:paraId="5737BF10" w14:textId="77777777" w:rsidR="0058464A" w:rsidRPr="00335FE5" w:rsidRDefault="0058464A"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26.08.1999</w:t>
            </w:r>
          </w:p>
        </w:tc>
      </w:tr>
      <w:tr w:rsidR="0058464A" w14:paraId="31CECEA8" w14:textId="77777777" w:rsidTr="00A21922">
        <w:tc>
          <w:tcPr>
            <w:tcW w:w="0" w:type="auto"/>
          </w:tcPr>
          <w:p w14:paraId="5AA0267F" w14:textId="77777777" w:rsidR="0058464A" w:rsidRPr="00335FE5" w:rsidRDefault="0058464A"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79</w:t>
            </w:r>
          </w:p>
        </w:tc>
        <w:tc>
          <w:tcPr>
            <w:tcW w:w="6072" w:type="dxa"/>
          </w:tcPr>
          <w:p w14:paraId="4CF1C5EE" w14:textId="77777777" w:rsidR="0058464A" w:rsidRPr="00335FE5" w:rsidRDefault="0058464A" w:rsidP="0058464A">
            <w:pPr>
              <w:rPr>
                <w:rFonts w:ascii="Times New Roman" w:hAnsi="Times New Roman" w:cs="Times New Roman"/>
                <w:sz w:val="20"/>
                <w:szCs w:val="20"/>
              </w:rPr>
            </w:pPr>
            <w:r w:rsidRPr="00335FE5">
              <w:rPr>
                <w:rFonts w:ascii="Times New Roman" w:hAnsi="Times New Roman" w:cs="Times New Roman"/>
                <w:sz w:val="20"/>
                <w:szCs w:val="20"/>
              </w:rPr>
              <w:t>Соглашение о сотрудничестве в области охраны окружающей ср</w:t>
            </w:r>
            <w:r w:rsidRPr="00335FE5">
              <w:rPr>
                <w:rFonts w:ascii="Times New Roman" w:hAnsi="Times New Roman" w:cs="Times New Roman"/>
                <w:sz w:val="20"/>
                <w:szCs w:val="20"/>
              </w:rPr>
              <w:t>е</w:t>
            </w:r>
            <w:r w:rsidRPr="00335FE5">
              <w:rPr>
                <w:rFonts w:ascii="Times New Roman" w:hAnsi="Times New Roman" w:cs="Times New Roman"/>
                <w:sz w:val="20"/>
                <w:szCs w:val="20"/>
              </w:rPr>
              <w:lastRenderedPageBreak/>
              <w:t xml:space="preserve">ды государств-участников Содружества Независимых Государства </w:t>
            </w:r>
            <w:r w:rsidRPr="00335FE5">
              <w:rPr>
                <w:rFonts w:ascii="Times New Roman" w:hAnsi="Times New Roman" w:cs="Times New Roman"/>
                <w:i/>
                <w:sz w:val="20"/>
                <w:szCs w:val="20"/>
              </w:rPr>
              <w:t>(принято 31.05.2013 г.; вступило в силу 14.01.2014 г.)</w:t>
            </w:r>
          </w:p>
        </w:tc>
        <w:tc>
          <w:tcPr>
            <w:tcW w:w="2976" w:type="dxa"/>
          </w:tcPr>
          <w:p w14:paraId="72431599" w14:textId="0F9A545A" w:rsidR="0058464A" w:rsidRPr="00335FE5" w:rsidRDefault="0058464A"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Экологическ</w:t>
            </w:r>
            <w:r>
              <w:rPr>
                <w:rFonts w:ascii="Times New Roman" w:hAnsi="Times New Roman" w:cs="Times New Roman"/>
                <w:sz w:val="20"/>
                <w:szCs w:val="20"/>
              </w:rPr>
              <w:t xml:space="preserve">ие права; право на </w:t>
            </w:r>
            <w:r>
              <w:rPr>
                <w:rFonts w:ascii="Times New Roman" w:hAnsi="Times New Roman" w:cs="Times New Roman"/>
                <w:sz w:val="20"/>
                <w:szCs w:val="20"/>
              </w:rPr>
              <w:lastRenderedPageBreak/>
              <w:t>благоприятную окружающую среду</w:t>
            </w:r>
          </w:p>
        </w:tc>
        <w:tc>
          <w:tcPr>
            <w:tcW w:w="1663" w:type="dxa"/>
          </w:tcPr>
          <w:p w14:paraId="12A07C21" w14:textId="77777777" w:rsidR="0058464A" w:rsidRPr="00335FE5" w:rsidRDefault="0058464A"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04.12.2013</w:t>
            </w:r>
          </w:p>
        </w:tc>
        <w:tc>
          <w:tcPr>
            <w:tcW w:w="1476" w:type="dxa"/>
          </w:tcPr>
          <w:p w14:paraId="31C6C70B" w14:textId="77777777" w:rsidR="0058464A" w:rsidRPr="00335FE5" w:rsidRDefault="0058464A"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14.01.2014</w:t>
            </w:r>
          </w:p>
        </w:tc>
      </w:tr>
      <w:tr w:rsidR="00CE72CC" w14:paraId="7C22FF05" w14:textId="77777777" w:rsidTr="00A21922">
        <w:tc>
          <w:tcPr>
            <w:tcW w:w="0" w:type="auto"/>
          </w:tcPr>
          <w:p w14:paraId="65DADED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80</w:t>
            </w:r>
          </w:p>
        </w:tc>
        <w:tc>
          <w:tcPr>
            <w:tcW w:w="6072" w:type="dxa"/>
          </w:tcPr>
          <w:p w14:paraId="18A2E553"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Соглашение ЮНЕСКО о ввозе материалов, относящихся к образ</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ванию, науке, культуре  </w:t>
            </w:r>
            <w:r w:rsidRPr="00335FE5">
              <w:rPr>
                <w:rFonts w:ascii="Times New Roman" w:hAnsi="Times New Roman" w:cs="Times New Roman"/>
                <w:i/>
                <w:sz w:val="20"/>
                <w:szCs w:val="20"/>
              </w:rPr>
              <w:t>(принято 22.11.1950 г.; вступило в силу 21.05.1951 г.)</w:t>
            </w:r>
          </w:p>
        </w:tc>
        <w:tc>
          <w:tcPr>
            <w:tcW w:w="2976" w:type="dxa"/>
          </w:tcPr>
          <w:p w14:paraId="3C445C1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образование; кул</w:t>
            </w:r>
            <w:r w:rsidRPr="00335FE5">
              <w:rPr>
                <w:rFonts w:ascii="Times New Roman" w:hAnsi="Times New Roman" w:cs="Times New Roman"/>
                <w:sz w:val="20"/>
                <w:szCs w:val="20"/>
              </w:rPr>
              <w:t>ь</w:t>
            </w:r>
            <w:r w:rsidRPr="00335FE5">
              <w:rPr>
                <w:rFonts w:ascii="Times New Roman" w:hAnsi="Times New Roman" w:cs="Times New Roman"/>
                <w:sz w:val="20"/>
                <w:szCs w:val="20"/>
              </w:rPr>
              <w:t>турные права</w:t>
            </w:r>
          </w:p>
        </w:tc>
        <w:tc>
          <w:tcPr>
            <w:tcW w:w="1663" w:type="dxa"/>
          </w:tcPr>
          <w:p w14:paraId="258EE93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05.12.1997</w:t>
            </w:r>
          </w:p>
        </w:tc>
        <w:tc>
          <w:tcPr>
            <w:tcW w:w="1476" w:type="dxa"/>
          </w:tcPr>
          <w:p w14:paraId="7696395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21.06.1999</w:t>
            </w:r>
          </w:p>
        </w:tc>
      </w:tr>
      <w:tr w:rsidR="00CE72CC" w14:paraId="2AE5D612" w14:textId="77777777" w:rsidTr="00A21922">
        <w:tc>
          <w:tcPr>
            <w:tcW w:w="0" w:type="auto"/>
          </w:tcPr>
          <w:p w14:paraId="659E4E0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81</w:t>
            </w:r>
          </w:p>
        </w:tc>
        <w:tc>
          <w:tcPr>
            <w:tcW w:w="6072" w:type="dxa"/>
          </w:tcPr>
          <w:p w14:paraId="0524ACC7"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Протокол к  Соглашению ЮНЕСКО о ввозе материалов, относ</w:t>
            </w:r>
            <w:r w:rsidRPr="00335FE5">
              <w:rPr>
                <w:rFonts w:ascii="Times New Roman" w:hAnsi="Times New Roman" w:cs="Times New Roman"/>
                <w:sz w:val="20"/>
                <w:szCs w:val="20"/>
              </w:rPr>
              <w:t>я</w:t>
            </w:r>
            <w:r w:rsidRPr="00335FE5">
              <w:rPr>
                <w:rFonts w:ascii="Times New Roman" w:hAnsi="Times New Roman" w:cs="Times New Roman"/>
                <w:sz w:val="20"/>
                <w:szCs w:val="20"/>
              </w:rPr>
              <w:t xml:space="preserve">щихся к образованию, науке, культуре от 22 ноября 1950 г. </w:t>
            </w:r>
            <w:r w:rsidRPr="00335FE5">
              <w:rPr>
                <w:rFonts w:ascii="Times New Roman" w:hAnsi="Times New Roman" w:cs="Times New Roman"/>
                <w:i/>
                <w:sz w:val="20"/>
                <w:szCs w:val="20"/>
              </w:rPr>
              <w:t>(принят 26.11.1976 г.)</w:t>
            </w:r>
          </w:p>
        </w:tc>
        <w:tc>
          <w:tcPr>
            <w:tcW w:w="2976" w:type="dxa"/>
          </w:tcPr>
          <w:p w14:paraId="6B050B4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highlight w:val="cyan"/>
              </w:rPr>
            </w:pPr>
            <w:r w:rsidRPr="00335FE5">
              <w:rPr>
                <w:rFonts w:ascii="Times New Roman" w:hAnsi="Times New Roman" w:cs="Times New Roman"/>
                <w:sz w:val="20"/>
                <w:szCs w:val="20"/>
              </w:rPr>
              <w:t>Право на образование; кул</w:t>
            </w:r>
            <w:r w:rsidRPr="00335FE5">
              <w:rPr>
                <w:rFonts w:ascii="Times New Roman" w:hAnsi="Times New Roman" w:cs="Times New Roman"/>
                <w:sz w:val="20"/>
                <w:szCs w:val="20"/>
              </w:rPr>
              <w:t>ь</w:t>
            </w:r>
            <w:r w:rsidRPr="00335FE5">
              <w:rPr>
                <w:rFonts w:ascii="Times New Roman" w:hAnsi="Times New Roman" w:cs="Times New Roman"/>
                <w:sz w:val="20"/>
                <w:szCs w:val="20"/>
              </w:rPr>
              <w:t>турные права</w:t>
            </w:r>
          </w:p>
        </w:tc>
        <w:tc>
          <w:tcPr>
            <w:tcW w:w="1663" w:type="dxa"/>
          </w:tcPr>
          <w:p w14:paraId="3B8EC3D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05.1997</w:t>
            </w:r>
          </w:p>
        </w:tc>
        <w:tc>
          <w:tcPr>
            <w:tcW w:w="1476" w:type="dxa"/>
          </w:tcPr>
          <w:p w14:paraId="6EFAE9B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21.06.1999</w:t>
            </w:r>
          </w:p>
        </w:tc>
      </w:tr>
      <w:tr w:rsidR="00CE72CC" w14:paraId="41EE472B" w14:textId="77777777" w:rsidTr="00A21922">
        <w:tc>
          <w:tcPr>
            <w:tcW w:w="0" w:type="auto"/>
          </w:tcPr>
          <w:p w14:paraId="4E52454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82</w:t>
            </w:r>
          </w:p>
        </w:tc>
        <w:tc>
          <w:tcPr>
            <w:tcW w:w="6072" w:type="dxa"/>
          </w:tcPr>
          <w:p w14:paraId="4538C5B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в области образования   </w:t>
            </w:r>
            <w:r w:rsidRPr="00335FE5">
              <w:rPr>
                <w:rFonts w:ascii="Times New Roman" w:hAnsi="Times New Roman" w:cs="Times New Roman"/>
                <w:i/>
                <w:sz w:val="20"/>
                <w:szCs w:val="20"/>
              </w:rPr>
              <w:t>(пр</w:t>
            </w:r>
            <w:r w:rsidRPr="00335FE5">
              <w:rPr>
                <w:rFonts w:ascii="Times New Roman" w:hAnsi="Times New Roman" w:cs="Times New Roman"/>
                <w:i/>
                <w:sz w:val="20"/>
                <w:szCs w:val="20"/>
              </w:rPr>
              <w:t>и</w:t>
            </w:r>
            <w:r w:rsidRPr="00335FE5">
              <w:rPr>
                <w:rFonts w:ascii="Times New Roman" w:hAnsi="Times New Roman" w:cs="Times New Roman"/>
                <w:i/>
                <w:sz w:val="20"/>
                <w:szCs w:val="20"/>
              </w:rPr>
              <w:t>нято 15.05.1992 г.; вступило в силу 15.05.1992 г.)</w:t>
            </w:r>
          </w:p>
        </w:tc>
        <w:tc>
          <w:tcPr>
            <w:tcW w:w="2976" w:type="dxa"/>
          </w:tcPr>
          <w:p w14:paraId="2E056F7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образование</w:t>
            </w:r>
          </w:p>
        </w:tc>
        <w:tc>
          <w:tcPr>
            <w:tcW w:w="1663" w:type="dxa"/>
          </w:tcPr>
          <w:p w14:paraId="219229B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c>
          <w:tcPr>
            <w:tcW w:w="1476" w:type="dxa"/>
          </w:tcPr>
          <w:p w14:paraId="7F56D9C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r>
      <w:tr w:rsidR="00CE72CC" w14:paraId="0081ACE9" w14:textId="77777777" w:rsidTr="00A21922">
        <w:tc>
          <w:tcPr>
            <w:tcW w:w="0" w:type="auto"/>
          </w:tcPr>
          <w:p w14:paraId="6D2D115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83</w:t>
            </w:r>
          </w:p>
        </w:tc>
        <w:tc>
          <w:tcPr>
            <w:tcW w:w="6072" w:type="dxa"/>
          </w:tcPr>
          <w:p w14:paraId="7500075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сотрудничестве по формированию единого (общего) образовательного пространства Содружества Независ</w:t>
            </w:r>
            <w:r w:rsidRPr="00335FE5">
              <w:rPr>
                <w:rFonts w:ascii="Times New Roman" w:hAnsi="Times New Roman" w:cs="Times New Roman"/>
                <w:sz w:val="20"/>
                <w:szCs w:val="20"/>
              </w:rPr>
              <w:t>и</w:t>
            </w:r>
            <w:r w:rsidRPr="00335FE5">
              <w:rPr>
                <w:rFonts w:ascii="Times New Roman" w:hAnsi="Times New Roman" w:cs="Times New Roman"/>
                <w:sz w:val="20"/>
                <w:szCs w:val="20"/>
              </w:rPr>
              <w:t xml:space="preserve">мых Государств </w:t>
            </w:r>
            <w:r w:rsidRPr="00335FE5">
              <w:rPr>
                <w:rFonts w:ascii="Times New Roman" w:hAnsi="Times New Roman" w:cs="Times New Roman"/>
                <w:i/>
                <w:sz w:val="20"/>
                <w:szCs w:val="20"/>
              </w:rPr>
              <w:t>(принято 17.01.1997 г.; вступило в силу  г.20.12.1999 г.)</w:t>
            </w:r>
          </w:p>
        </w:tc>
        <w:tc>
          <w:tcPr>
            <w:tcW w:w="2976" w:type="dxa"/>
          </w:tcPr>
          <w:p w14:paraId="1D262D1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образование</w:t>
            </w:r>
          </w:p>
        </w:tc>
        <w:tc>
          <w:tcPr>
            <w:tcW w:w="1663" w:type="dxa"/>
          </w:tcPr>
          <w:p w14:paraId="5C9D4DE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10.08.1999</w:t>
            </w:r>
          </w:p>
        </w:tc>
        <w:tc>
          <w:tcPr>
            <w:tcW w:w="1476" w:type="dxa"/>
          </w:tcPr>
          <w:p w14:paraId="19C39D9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20.12.1999</w:t>
            </w:r>
          </w:p>
        </w:tc>
      </w:tr>
      <w:tr w:rsidR="00CE72CC" w14:paraId="618395D9" w14:textId="77777777" w:rsidTr="00A21922">
        <w:tc>
          <w:tcPr>
            <w:tcW w:w="0" w:type="auto"/>
          </w:tcPr>
          <w:p w14:paraId="09D30E3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84</w:t>
            </w:r>
          </w:p>
        </w:tc>
        <w:tc>
          <w:tcPr>
            <w:tcW w:w="6072" w:type="dxa"/>
          </w:tcPr>
          <w:p w14:paraId="00D4DD80"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сотрудничестве в области распространения зн</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ний и образования взрослых  </w:t>
            </w:r>
            <w:r w:rsidRPr="00335FE5">
              <w:rPr>
                <w:rFonts w:ascii="Times New Roman" w:hAnsi="Times New Roman" w:cs="Times New Roman"/>
                <w:i/>
                <w:sz w:val="20"/>
                <w:szCs w:val="20"/>
              </w:rPr>
              <w:t>(принято 17.01.1997 г.; вступило в силу 17.01.1997 г.</w:t>
            </w:r>
            <w:proofErr w:type="gramStart"/>
            <w:r w:rsidRPr="00335FE5">
              <w:rPr>
                <w:rFonts w:ascii="Times New Roman" w:hAnsi="Times New Roman" w:cs="Times New Roman"/>
                <w:i/>
                <w:sz w:val="20"/>
                <w:szCs w:val="20"/>
              </w:rPr>
              <w:t xml:space="preserve"> )</w:t>
            </w:r>
            <w:proofErr w:type="gramEnd"/>
          </w:p>
        </w:tc>
        <w:tc>
          <w:tcPr>
            <w:tcW w:w="2976" w:type="dxa"/>
          </w:tcPr>
          <w:p w14:paraId="0142391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образование</w:t>
            </w:r>
          </w:p>
        </w:tc>
        <w:tc>
          <w:tcPr>
            <w:tcW w:w="1663" w:type="dxa"/>
          </w:tcPr>
          <w:p w14:paraId="6495621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17.01.1997</w:t>
            </w:r>
          </w:p>
        </w:tc>
        <w:tc>
          <w:tcPr>
            <w:tcW w:w="1476" w:type="dxa"/>
          </w:tcPr>
          <w:p w14:paraId="51E1E10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17.01.1997</w:t>
            </w:r>
          </w:p>
        </w:tc>
      </w:tr>
      <w:tr w:rsidR="00CE72CC" w14:paraId="228B90A4" w14:textId="77777777" w:rsidTr="00A21922">
        <w:tc>
          <w:tcPr>
            <w:tcW w:w="0" w:type="auto"/>
          </w:tcPr>
          <w:p w14:paraId="101895C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85</w:t>
            </w:r>
          </w:p>
        </w:tc>
        <w:tc>
          <w:tcPr>
            <w:tcW w:w="6072" w:type="dxa"/>
          </w:tcPr>
          <w:p w14:paraId="1A36B50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 внесении изменений в Соглашение о сотрудничестве в области распространения знаний и образования взрослых от 17 я</w:t>
            </w:r>
            <w:r w:rsidRPr="00335FE5">
              <w:rPr>
                <w:rFonts w:ascii="Times New Roman" w:hAnsi="Times New Roman" w:cs="Times New Roman"/>
                <w:sz w:val="20"/>
                <w:szCs w:val="20"/>
              </w:rPr>
              <w:t>н</w:t>
            </w:r>
            <w:r w:rsidRPr="00335FE5">
              <w:rPr>
                <w:rFonts w:ascii="Times New Roman" w:hAnsi="Times New Roman" w:cs="Times New Roman"/>
                <w:sz w:val="20"/>
                <w:szCs w:val="20"/>
              </w:rPr>
              <w:t xml:space="preserve">варя 1997 года </w:t>
            </w:r>
            <w:r w:rsidRPr="00335FE5">
              <w:rPr>
                <w:rFonts w:ascii="Times New Roman" w:hAnsi="Times New Roman" w:cs="Times New Roman"/>
                <w:i/>
                <w:sz w:val="20"/>
                <w:szCs w:val="20"/>
              </w:rPr>
              <w:t>(принят 14.11.2008 г.; вступил в силу 07.09.2009 г.)</w:t>
            </w:r>
          </w:p>
        </w:tc>
        <w:tc>
          <w:tcPr>
            <w:tcW w:w="2976" w:type="dxa"/>
          </w:tcPr>
          <w:p w14:paraId="3FCACCA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образование</w:t>
            </w:r>
          </w:p>
        </w:tc>
        <w:tc>
          <w:tcPr>
            <w:tcW w:w="1663" w:type="dxa"/>
          </w:tcPr>
          <w:p w14:paraId="621A85C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29.09.2009</w:t>
            </w:r>
          </w:p>
        </w:tc>
        <w:tc>
          <w:tcPr>
            <w:tcW w:w="1476" w:type="dxa"/>
          </w:tcPr>
          <w:p w14:paraId="2E8AEBF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02.11.2009</w:t>
            </w:r>
          </w:p>
        </w:tc>
      </w:tr>
      <w:tr w:rsidR="00CE72CC" w14:paraId="6D6ED6E1" w14:textId="77777777" w:rsidTr="00A21922">
        <w:tc>
          <w:tcPr>
            <w:tcW w:w="0" w:type="auto"/>
          </w:tcPr>
          <w:p w14:paraId="5F38AD9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86</w:t>
            </w:r>
          </w:p>
        </w:tc>
        <w:tc>
          <w:tcPr>
            <w:tcW w:w="6072" w:type="dxa"/>
          </w:tcPr>
          <w:p w14:paraId="1C68FED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об обмене информацией в сфере образования го</w:t>
            </w:r>
            <w:r w:rsidRPr="00335FE5">
              <w:rPr>
                <w:rFonts w:ascii="Times New Roman" w:hAnsi="Times New Roman" w:cs="Times New Roman"/>
                <w:sz w:val="20"/>
                <w:szCs w:val="20"/>
              </w:rPr>
              <w:t>с</w:t>
            </w:r>
            <w:r w:rsidRPr="00335FE5">
              <w:rPr>
                <w:rFonts w:ascii="Times New Roman" w:hAnsi="Times New Roman" w:cs="Times New Roman"/>
                <w:sz w:val="20"/>
                <w:szCs w:val="20"/>
              </w:rPr>
              <w:t xml:space="preserve">ударств - участников Содружества Независимых Государств </w:t>
            </w:r>
            <w:r w:rsidRPr="00335FE5">
              <w:rPr>
                <w:rFonts w:ascii="Times New Roman" w:hAnsi="Times New Roman" w:cs="Times New Roman"/>
                <w:i/>
                <w:sz w:val="20"/>
                <w:szCs w:val="20"/>
              </w:rPr>
              <w:t>(пр</w:t>
            </w:r>
            <w:r w:rsidRPr="00335FE5">
              <w:rPr>
                <w:rFonts w:ascii="Times New Roman" w:hAnsi="Times New Roman" w:cs="Times New Roman"/>
                <w:i/>
                <w:sz w:val="20"/>
                <w:szCs w:val="20"/>
              </w:rPr>
              <w:t>и</w:t>
            </w:r>
            <w:r w:rsidRPr="00335FE5">
              <w:rPr>
                <w:rFonts w:ascii="Times New Roman" w:hAnsi="Times New Roman" w:cs="Times New Roman"/>
                <w:i/>
                <w:sz w:val="20"/>
                <w:szCs w:val="20"/>
              </w:rPr>
              <w:t>нято 31.05.2001 г.; вступило в силу 31.05.2001 г.)</w:t>
            </w:r>
          </w:p>
        </w:tc>
        <w:tc>
          <w:tcPr>
            <w:tcW w:w="2976" w:type="dxa"/>
          </w:tcPr>
          <w:p w14:paraId="0304FDF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образование</w:t>
            </w:r>
          </w:p>
        </w:tc>
        <w:tc>
          <w:tcPr>
            <w:tcW w:w="1663" w:type="dxa"/>
          </w:tcPr>
          <w:p w14:paraId="718F6BE7" w14:textId="7DBE691F" w:rsidR="00CE72CC" w:rsidRPr="00335FE5" w:rsidRDefault="00CE72CC" w:rsidP="0058464A">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27.12.2001</w:t>
            </w:r>
          </w:p>
        </w:tc>
        <w:tc>
          <w:tcPr>
            <w:tcW w:w="1476" w:type="dxa"/>
          </w:tcPr>
          <w:p w14:paraId="262B7D3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22.01.2002</w:t>
            </w:r>
          </w:p>
        </w:tc>
      </w:tr>
      <w:tr w:rsidR="00CE72CC" w14:paraId="5AE68D2E" w14:textId="77777777" w:rsidTr="00A21922">
        <w:tc>
          <w:tcPr>
            <w:tcW w:w="0" w:type="auto"/>
          </w:tcPr>
          <w:p w14:paraId="50366F4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87</w:t>
            </w:r>
          </w:p>
        </w:tc>
        <w:tc>
          <w:tcPr>
            <w:tcW w:w="6072" w:type="dxa"/>
          </w:tcPr>
          <w:p w14:paraId="53579BE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об обеспечении гражданам государств-участников СНГ доступа в общеобразовательные учреждения на условиях, предоставленных гражданам этих государств, а также о социальной защите обучающихся и педагогических работников общеобразов</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тельных </w:t>
            </w:r>
            <w:r w:rsidRPr="00335FE5">
              <w:rPr>
                <w:rFonts w:ascii="Times New Roman" w:hAnsi="Times New Roman" w:cs="Times New Roman"/>
                <w:i/>
                <w:sz w:val="20"/>
                <w:szCs w:val="20"/>
              </w:rPr>
              <w:t>учреждений (принято 16.04.2004 г.; вступило в силу 03.06.2005 г.)</w:t>
            </w:r>
          </w:p>
        </w:tc>
        <w:tc>
          <w:tcPr>
            <w:tcW w:w="2976" w:type="dxa"/>
          </w:tcPr>
          <w:p w14:paraId="6304039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образование</w:t>
            </w:r>
          </w:p>
        </w:tc>
        <w:tc>
          <w:tcPr>
            <w:tcW w:w="1663" w:type="dxa"/>
          </w:tcPr>
          <w:p w14:paraId="2C09C30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14.04.2006</w:t>
            </w:r>
          </w:p>
        </w:tc>
        <w:tc>
          <w:tcPr>
            <w:tcW w:w="1476" w:type="dxa"/>
          </w:tcPr>
          <w:p w14:paraId="0D8C500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16.05.2006</w:t>
            </w:r>
          </w:p>
        </w:tc>
      </w:tr>
      <w:tr w:rsidR="00CE72CC" w14:paraId="47ACDEF5" w14:textId="77777777" w:rsidTr="00A21922">
        <w:tc>
          <w:tcPr>
            <w:tcW w:w="0" w:type="auto"/>
          </w:tcPr>
          <w:p w14:paraId="59C314D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88</w:t>
            </w:r>
          </w:p>
        </w:tc>
        <w:tc>
          <w:tcPr>
            <w:tcW w:w="6072" w:type="dxa"/>
          </w:tcPr>
          <w:p w14:paraId="2C039B5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Всемирная конвенция ЮНЕСКО об авторском праве  </w:t>
            </w:r>
            <w:r w:rsidRPr="00335FE5">
              <w:rPr>
                <w:rFonts w:ascii="Times New Roman" w:hAnsi="Times New Roman" w:cs="Times New Roman"/>
                <w:i/>
                <w:sz w:val="20"/>
                <w:szCs w:val="20"/>
              </w:rPr>
              <w:t>(принята 06.09.1952 г.; вступила в силу 27.05.1973 г.)</w:t>
            </w:r>
          </w:p>
        </w:tc>
        <w:tc>
          <w:tcPr>
            <w:tcW w:w="2976" w:type="dxa"/>
          </w:tcPr>
          <w:p w14:paraId="216ABED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Интеллектуальные права</w:t>
            </w:r>
          </w:p>
        </w:tc>
        <w:tc>
          <w:tcPr>
            <w:tcW w:w="1663" w:type="dxa"/>
          </w:tcPr>
          <w:p w14:paraId="1727B8A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06.11.1992</w:t>
            </w:r>
          </w:p>
        </w:tc>
        <w:tc>
          <w:tcPr>
            <w:tcW w:w="1476" w:type="dxa"/>
          </w:tcPr>
          <w:p w14:paraId="69E3151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06.11.1992</w:t>
            </w:r>
          </w:p>
        </w:tc>
      </w:tr>
      <w:tr w:rsidR="00CE72CC" w14:paraId="660234C8" w14:textId="77777777" w:rsidTr="00A21922">
        <w:tc>
          <w:tcPr>
            <w:tcW w:w="0" w:type="auto"/>
          </w:tcPr>
          <w:p w14:paraId="4DF2416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89</w:t>
            </w:r>
          </w:p>
        </w:tc>
        <w:tc>
          <w:tcPr>
            <w:tcW w:w="6072" w:type="dxa"/>
          </w:tcPr>
          <w:p w14:paraId="61C41BE7"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ЮНЕСКО об охране всемирного культурного и приро</w:t>
            </w:r>
            <w:r w:rsidRPr="00335FE5">
              <w:rPr>
                <w:rFonts w:ascii="Times New Roman" w:hAnsi="Times New Roman" w:cs="Times New Roman"/>
                <w:sz w:val="20"/>
                <w:szCs w:val="20"/>
              </w:rPr>
              <w:t>д</w:t>
            </w:r>
            <w:r w:rsidRPr="00335FE5">
              <w:rPr>
                <w:rFonts w:ascii="Times New Roman" w:hAnsi="Times New Roman" w:cs="Times New Roman"/>
                <w:sz w:val="20"/>
                <w:szCs w:val="20"/>
              </w:rPr>
              <w:t xml:space="preserve">ного наследия   </w:t>
            </w:r>
            <w:r w:rsidRPr="00335FE5">
              <w:rPr>
                <w:rFonts w:ascii="Times New Roman" w:hAnsi="Times New Roman" w:cs="Times New Roman"/>
                <w:i/>
                <w:sz w:val="20"/>
                <w:szCs w:val="20"/>
              </w:rPr>
              <w:t>(принята 16.11.1972 г.; вступила в силу 17.12.1975 г.)</w:t>
            </w:r>
          </w:p>
        </w:tc>
        <w:tc>
          <w:tcPr>
            <w:tcW w:w="2976" w:type="dxa"/>
          </w:tcPr>
          <w:p w14:paraId="3B6F670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3BD13A69" w14:textId="76B60CC1" w:rsidR="00CE72CC" w:rsidRPr="00335FE5" w:rsidRDefault="0058464A" w:rsidP="00CE72C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Нет информ</w:t>
            </w:r>
            <w:r>
              <w:rPr>
                <w:rFonts w:ascii="Times New Roman" w:hAnsi="Times New Roman" w:cs="Times New Roman"/>
                <w:sz w:val="20"/>
                <w:szCs w:val="20"/>
              </w:rPr>
              <w:t>а</w:t>
            </w:r>
            <w:r>
              <w:rPr>
                <w:rFonts w:ascii="Times New Roman" w:hAnsi="Times New Roman" w:cs="Times New Roman"/>
                <w:sz w:val="20"/>
                <w:szCs w:val="20"/>
              </w:rPr>
              <w:t>ции</w:t>
            </w:r>
          </w:p>
        </w:tc>
        <w:tc>
          <w:tcPr>
            <w:tcW w:w="1476" w:type="dxa"/>
          </w:tcPr>
          <w:p w14:paraId="64BA9C1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29.07.1994</w:t>
            </w:r>
          </w:p>
        </w:tc>
      </w:tr>
      <w:tr w:rsidR="00CE72CC" w14:paraId="75A6A281" w14:textId="77777777" w:rsidTr="00A21922">
        <w:tc>
          <w:tcPr>
            <w:tcW w:w="0" w:type="auto"/>
          </w:tcPr>
          <w:p w14:paraId="7DAFB91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90</w:t>
            </w:r>
          </w:p>
        </w:tc>
        <w:tc>
          <w:tcPr>
            <w:tcW w:w="6072" w:type="dxa"/>
          </w:tcPr>
          <w:p w14:paraId="595D9348"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ЮНЕСКО о защите культурных ценностей в случае в</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оружённого конфликта и Исполнительный регламент к Конвенции </w:t>
            </w:r>
            <w:r w:rsidRPr="00335FE5">
              <w:rPr>
                <w:rFonts w:ascii="Times New Roman" w:hAnsi="Times New Roman" w:cs="Times New Roman"/>
                <w:i/>
                <w:sz w:val="20"/>
                <w:szCs w:val="20"/>
              </w:rPr>
              <w:t>(принята 14.05.1954 г.; вступила в силу 07.08.1956 г.)</w:t>
            </w:r>
          </w:p>
        </w:tc>
        <w:tc>
          <w:tcPr>
            <w:tcW w:w="2976" w:type="dxa"/>
          </w:tcPr>
          <w:p w14:paraId="75E813D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634DDB0C" w14:textId="405E11A9" w:rsidR="00CE72CC" w:rsidRPr="00335FE5" w:rsidRDefault="0058464A" w:rsidP="0058464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Нет информ</w:t>
            </w:r>
            <w:r>
              <w:rPr>
                <w:rFonts w:ascii="Times New Roman" w:hAnsi="Times New Roman" w:cs="Times New Roman"/>
                <w:sz w:val="20"/>
                <w:szCs w:val="20"/>
              </w:rPr>
              <w:t>а</w:t>
            </w:r>
            <w:r>
              <w:rPr>
                <w:rFonts w:ascii="Times New Roman" w:hAnsi="Times New Roman" w:cs="Times New Roman"/>
                <w:sz w:val="20"/>
                <w:szCs w:val="20"/>
              </w:rPr>
              <w:t>ции</w:t>
            </w:r>
          </w:p>
        </w:tc>
        <w:tc>
          <w:tcPr>
            <w:tcW w:w="1476" w:type="dxa"/>
          </w:tcPr>
          <w:p w14:paraId="3CD9413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14.09.1997</w:t>
            </w:r>
          </w:p>
        </w:tc>
      </w:tr>
      <w:tr w:rsidR="00CE72CC" w14:paraId="141932CF" w14:textId="77777777" w:rsidTr="00A21922">
        <w:tc>
          <w:tcPr>
            <w:tcW w:w="0" w:type="auto"/>
          </w:tcPr>
          <w:p w14:paraId="14B5276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91</w:t>
            </w:r>
          </w:p>
        </w:tc>
        <w:tc>
          <w:tcPr>
            <w:tcW w:w="6072" w:type="dxa"/>
          </w:tcPr>
          <w:p w14:paraId="04B63E1E"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Протокол к Конвенции о защите культурных ценностей в случае вооружённого конфликта </w:t>
            </w:r>
            <w:r w:rsidRPr="00335FE5">
              <w:rPr>
                <w:rFonts w:ascii="Times New Roman" w:hAnsi="Times New Roman" w:cs="Times New Roman"/>
                <w:i/>
                <w:sz w:val="20"/>
                <w:szCs w:val="20"/>
              </w:rPr>
              <w:t>(принят 14.05.1954 г.; вступил в силу 07.08.1956 г.)</w:t>
            </w:r>
          </w:p>
        </w:tc>
        <w:tc>
          <w:tcPr>
            <w:tcW w:w="2976" w:type="dxa"/>
          </w:tcPr>
          <w:p w14:paraId="5E79BD3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7F5DE423" w14:textId="73D85CDA" w:rsidR="00CE72CC" w:rsidRPr="00335FE5" w:rsidRDefault="0058464A" w:rsidP="0058464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Нет информ</w:t>
            </w:r>
            <w:r>
              <w:rPr>
                <w:rFonts w:ascii="Times New Roman" w:hAnsi="Times New Roman" w:cs="Times New Roman"/>
                <w:sz w:val="20"/>
                <w:szCs w:val="20"/>
              </w:rPr>
              <w:t>а</w:t>
            </w:r>
            <w:r>
              <w:rPr>
                <w:rFonts w:ascii="Times New Roman" w:hAnsi="Times New Roman" w:cs="Times New Roman"/>
                <w:sz w:val="20"/>
                <w:szCs w:val="20"/>
              </w:rPr>
              <w:t>ции</w:t>
            </w:r>
          </w:p>
        </w:tc>
        <w:tc>
          <w:tcPr>
            <w:tcW w:w="1476" w:type="dxa"/>
          </w:tcPr>
          <w:p w14:paraId="5006132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14.09.1997</w:t>
            </w:r>
          </w:p>
        </w:tc>
      </w:tr>
      <w:tr w:rsidR="00CE72CC" w14:paraId="3A1EC6C3" w14:textId="77777777" w:rsidTr="00A21922">
        <w:tc>
          <w:tcPr>
            <w:tcW w:w="0" w:type="auto"/>
          </w:tcPr>
          <w:p w14:paraId="25BEE3C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92</w:t>
            </w:r>
          </w:p>
        </w:tc>
        <w:tc>
          <w:tcPr>
            <w:tcW w:w="6072" w:type="dxa"/>
          </w:tcPr>
          <w:p w14:paraId="2735F69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о ввозе материалов, относящихся к образованию, науке и культуре  </w:t>
            </w:r>
            <w:r w:rsidRPr="00335FE5">
              <w:rPr>
                <w:rFonts w:ascii="Times New Roman" w:hAnsi="Times New Roman" w:cs="Times New Roman"/>
                <w:i/>
                <w:sz w:val="20"/>
                <w:szCs w:val="20"/>
              </w:rPr>
              <w:t>(принято 22.11.1950 г.; вступило в силу 21.05.1952 г.)</w:t>
            </w:r>
          </w:p>
        </w:tc>
        <w:tc>
          <w:tcPr>
            <w:tcW w:w="2976" w:type="dxa"/>
          </w:tcPr>
          <w:p w14:paraId="5C41741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560E840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05.12.1997</w:t>
            </w:r>
          </w:p>
        </w:tc>
        <w:tc>
          <w:tcPr>
            <w:tcW w:w="1476" w:type="dxa"/>
          </w:tcPr>
          <w:p w14:paraId="05EB977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21.12.1998</w:t>
            </w:r>
          </w:p>
        </w:tc>
      </w:tr>
      <w:tr w:rsidR="00CE72CC" w14:paraId="2BFF211D" w14:textId="77777777" w:rsidTr="00A21922">
        <w:tc>
          <w:tcPr>
            <w:tcW w:w="0" w:type="auto"/>
          </w:tcPr>
          <w:p w14:paraId="49BBFD7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93</w:t>
            </w:r>
          </w:p>
        </w:tc>
        <w:tc>
          <w:tcPr>
            <w:tcW w:w="6072" w:type="dxa"/>
          </w:tcPr>
          <w:p w14:paraId="4BF74A7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Международная конвенция об охране нематериального культурн</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го наследия </w:t>
            </w:r>
            <w:r w:rsidRPr="00335FE5">
              <w:rPr>
                <w:rFonts w:ascii="Times New Roman" w:hAnsi="Times New Roman" w:cs="Times New Roman"/>
                <w:i/>
                <w:sz w:val="20"/>
                <w:szCs w:val="20"/>
              </w:rPr>
              <w:t>(принята 17.10.2003 г.; вступила в силу 20.04.2006 г.)</w:t>
            </w:r>
          </w:p>
        </w:tc>
        <w:tc>
          <w:tcPr>
            <w:tcW w:w="2976" w:type="dxa"/>
          </w:tcPr>
          <w:p w14:paraId="68EFC23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50F9B64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21.12.2011</w:t>
            </w:r>
          </w:p>
        </w:tc>
        <w:tc>
          <w:tcPr>
            <w:tcW w:w="1476" w:type="dxa"/>
          </w:tcPr>
          <w:p w14:paraId="16D2B1E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22.03.2012</w:t>
            </w:r>
          </w:p>
        </w:tc>
      </w:tr>
      <w:tr w:rsidR="00CE72CC" w14:paraId="12B9DE10" w14:textId="77777777" w:rsidTr="00A21922">
        <w:tc>
          <w:tcPr>
            <w:tcW w:w="0" w:type="auto"/>
          </w:tcPr>
          <w:p w14:paraId="75A6329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94</w:t>
            </w:r>
          </w:p>
        </w:tc>
        <w:tc>
          <w:tcPr>
            <w:tcW w:w="6072" w:type="dxa"/>
          </w:tcPr>
          <w:p w14:paraId="03EFE1F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Европейская культурная конвенция  </w:t>
            </w:r>
            <w:r w:rsidRPr="00335FE5">
              <w:rPr>
                <w:rFonts w:ascii="Times New Roman" w:hAnsi="Times New Roman" w:cs="Times New Roman"/>
                <w:i/>
                <w:sz w:val="20"/>
                <w:szCs w:val="20"/>
              </w:rPr>
              <w:t>(принята 06.12.1951 г.; вст</w:t>
            </w:r>
            <w:r w:rsidRPr="00335FE5">
              <w:rPr>
                <w:rFonts w:ascii="Times New Roman" w:hAnsi="Times New Roman" w:cs="Times New Roman"/>
                <w:i/>
                <w:sz w:val="20"/>
                <w:szCs w:val="20"/>
              </w:rPr>
              <w:t>у</w:t>
            </w:r>
            <w:r w:rsidRPr="00335FE5">
              <w:rPr>
                <w:rFonts w:ascii="Times New Roman" w:hAnsi="Times New Roman" w:cs="Times New Roman"/>
                <w:i/>
                <w:sz w:val="20"/>
                <w:szCs w:val="20"/>
              </w:rPr>
              <w:t>пила в силу 05.05.1955 г.)</w:t>
            </w:r>
          </w:p>
        </w:tc>
        <w:tc>
          <w:tcPr>
            <w:tcW w:w="2976" w:type="dxa"/>
          </w:tcPr>
          <w:p w14:paraId="24BD68A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1163811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22.12.2009</w:t>
            </w:r>
          </w:p>
        </w:tc>
        <w:tc>
          <w:tcPr>
            <w:tcW w:w="1476" w:type="dxa"/>
          </w:tcPr>
          <w:p w14:paraId="315B32D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05.03.2011</w:t>
            </w:r>
          </w:p>
        </w:tc>
      </w:tr>
      <w:tr w:rsidR="00CE72CC" w14:paraId="60E10158" w14:textId="77777777" w:rsidTr="00A21922">
        <w:tc>
          <w:tcPr>
            <w:tcW w:w="0" w:type="auto"/>
          </w:tcPr>
          <w:p w14:paraId="7F88C6A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95</w:t>
            </w:r>
          </w:p>
        </w:tc>
        <w:tc>
          <w:tcPr>
            <w:tcW w:w="6072" w:type="dxa"/>
          </w:tcPr>
          <w:p w14:paraId="3D38FEE2"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в области культуры  </w:t>
            </w:r>
            <w:r w:rsidRPr="00335FE5">
              <w:rPr>
                <w:rFonts w:ascii="Times New Roman" w:hAnsi="Times New Roman" w:cs="Times New Roman"/>
                <w:i/>
                <w:sz w:val="20"/>
                <w:szCs w:val="20"/>
              </w:rPr>
              <w:t>(принято 15.05.1992 г.; вступило в силу 15.05.1992 г.)</w:t>
            </w:r>
          </w:p>
        </w:tc>
        <w:tc>
          <w:tcPr>
            <w:tcW w:w="2976" w:type="dxa"/>
          </w:tcPr>
          <w:p w14:paraId="4E96E94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0E7F7BEB" w14:textId="77777777" w:rsidR="00CE72CC" w:rsidRPr="00335FE5" w:rsidRDefault="00CE72CC" w:rsidP="00CE72CC">
            <w:pPr>
              <w:widowControl w:val="0"/>
              <w:autoSpaceDE w:val="0"/>
              <w:autoSpaceDN w:val="0"/>
              <w:adjustRightInd w:val="0"/>
              <w:jc w:val="both"/>
              <w:rPr>
                <w:rFonts w:ascii="Times New Roman" w:hAnsi="Times New Roman" w:cs="Times New Roman"/>
                <w:sz w:val="20"/>
                <w:szCs w:val="20"/>
              </w:rPr>
            </w:pPr>
            <w:r w:rsidRPr="00335FE5">
              <w:rPr>
                <w:rFonts w:ascii="Times New Roman" w:hAnsi="Times New Roman" w:cs="Times New Roman"/>
                <w:sz w:val="20"/>
                <w:szCs w:val="20"/>
              </w:rPr>
              <w:t>15.05.1992</w:t>
            </w:r>
          </w:p>
        </w:tc>
        <w:tc>
          <w:tcPr>
            <w:tcW w:w="1476" w:type="dxa"/>
          </w:tcPr>
          <w:p w14:paraId="4BC1B24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r>
      <w:tr w:rsidR="00CE72CC" w14:paraId="12C1F824" w14:textId="77777777" w:rsidTr="00A21922">
        <w:tc>
          <w:tcPr>
            <w:tcW w:w="0" w:type="auto"/>
          </w:tcPr>
          <w:p w14:paraId="32FD659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96</w:t>
            </w:r>
          </w:p>
        </w:tc>
        <w:tc>
          <w:tcPr>
            <w:tcW w:w="6072" w:type="dxa"/>
          </w:tcPr>
          <w:p w14:paraId="3E2FE6F1"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возвращении культурных и исторических це</w:t>
            </w:r>
            <w:r w:rsidRPr="00335FE5">
              <w:rPr>
                <w:rFonts w:ascii="Times New Roman" w:hAnsi="Times New Roman" w:cs="Times New Roman"/>
                <w:sz w:val="20"/>
                <w:szCs w:val="20"/>
              </w:rPr>
              <w:t>н</w:t>
            </w:r>
            <w:r w:rsidRPr="00335FE5">
              <w:rPr>
                <w:rFonts w:ascii="Times New Roman" w:hAnsi="Times New Roman" w:cs="Times New Roman"/>
                <w:sz w:val="20"/>
                <w:szCs w:val="20"/>
              </w:rPr>
              <w:t xml:space="preserve">ностей государствам их происхождения  </w:t>
            </w:r>
            <w:r w:rsidRPr="00335FE5">
              <w:rPr>
                <w:rFonts w:ascii="Times New Roman" w:hAnsi="Times New Roman" w:cs="Times New Roman"/>
                <w:i/>
                <w:sz w:val="20"/>
                <w:szCs w:val="20"/>
              </w:rPr>
              <w:t>(принято 14.02.1992 г.; вступило в силу 14.02.1992 г.)</w:t>
            </w:r>
          </w:p>
        </w:tc>
        <w:tc>
          <w:tcPr>
            <w:tcW w:w="2976" w:type="dxa"/>
          </w:tcPr>
          <w:p w14:paraId="4EBB7A2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0949F26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14.02.1992</w:t>
            </w:r>
          </w:p>
        </w:tc>
        <w:tc>
          <w:tcPr>
            <w:tcW w:w="1476" w:type="dxa"/>
          </w:tcPr>
          <w:p w14:paraId="74E510C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14.02.1992</w:t>
            </w:r>
          </w:p>
        </w:tc>
      </w:tr>
      <w:tr w:rsidR="00CE72CC" w14:paraId="0F308D15" w14:textId="77777777" w:rsidTr="00A21922">
        <w:tc>
          <w:tcPr>
            <w:tcW w:w="0" w:type="auto"/>
          </w:tcPr>
          <w:p w14:paraId="3659402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97</w:t>
            </w:r>
          </w:p>
        </w:tc>
        <w:tc>
          <w:tcPr>
            <w:tcW w:w="6072" w:type="dxa"/>
          </w:tcPr>
          <w:p w14:paraId="18FE6E5C"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между правительствами государств-членов ШОС о сотрудничестве в области культуры  </w:t>
            </w:r>
            <w:r w:rsidRPr="00335FE5">
              <w:rPr>
                <w:rFonts w:ascii="Times New Roman" w:hAnsi="Times New Roman" w:cs="Times New Roman"/>
                <w:i/>
                <w:sz w:val="20"/>
                <w:szCs w:val="20"/>
              </w:rPr>
              <w:t>(принято 16.08.2007 г.)</w:t>
            </w:r>
          </w:p>
        </w:tc>
        <w:tc>
          <w:tcPr>
            <w:tcW w:w="2976" w:type="dxa"/>
          </w:tcPr>
          <w:p w14:paraId="73DC8B9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Культурные права</w:t>
            </w:r>
          </w:p>
        </w:tc>
        <w:tc>
          <w:tcPr>
            <w:tcW w:w="1663" w:type="dxa"/>
          </w:tcPr>
          <w:p w14:paraId="6EE5488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12.06.2006</w:t>
            </w:r>
          </w:p>
        </w:tc>
        <w:tc>
          <w:tcPr>
            <w:tcW w:w="1476" w:type="dxa"/>
          </w:tcPr>
          <w:p w14:paraId="6D1D116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15.07.2008</w:t>
            </w:r>
          </w:p>
        </w:tc>
      </w:tr>
      <w:tr w:rsidR="00CE72CC" w14:paraId="742D9700" w14:textId="77777777" w:rsidTr="00A21922">
        <w:tc>
          <w:tcPr>
            <w:tcW w:w="0" w:type="auto"/>
          </w:tcPr>
          <w:p w14:paraId="54A1262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98</w:t>
            </w:r>
          </w:p>
        </w:tc>
        <w:tc>
          <w:tcPr>
            <w:tcW w:w="6072" w:type="dxa"/>
          </w:tcPr>
          <w:p w14:paraId="4542C4D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в области охраны авторского права и смежных прав  </w:t>
            </w:r>
            <w:r w:rsidRPr="00335FE5">
              <w:rPr>
                <w:rFonts w:ascii="Times New Roman" w:hAnsi="Times New Roman" w:cs="Times New Roman"/>
                <w:i/>
                <w:sz w:val="20"/>
                <w:szCs w:val="20"/>
              </w:rPr>
              <w:t>(принято 24.09.1993 г.; вступило в силу 06.05.1995 г.)</w:t>
            </w:r>
          </w:p>
        </w:tc>
        <w:tc>
          <w:tcPr>
            <w:tcW w:w="2976" w:type="dxa"/>
          </w:tcPr>
          <w:p w14:paraId="2D858DC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Интеллектуальные права</w:t>
            </w:r>
          </w:p>
        </w:tc>
        <w:tc>
          <w:tcPr>
            <w:tcW w:w="1663" w:type="dxa"/>
          </w:tcPr>
          <w:p w14:paraId="779CA47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16.06.1994</w:t>
            </w:r>
          </w:p>
        </w:tc>
        <w:tc>
          <w:tcPr>
            <w:tcW w:w="1476" w:type="dxa"/>
          </w:tcPr>
          <w:p w14:paraId="4F5E6AA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06.05.1995</w:t>
            </w:r>
          </w:p>
        </w:tc>
      </w:tr>
      <w:tr w:rsidR="00CE72CC" w14:paraId="3709522D" w14:textId="77777777" w:rsidTr="00A21922">
        <w:tc>
          <w:tcPr>
            <w:tcW w:w="0" w:type="auto"/>
          </w:tcPr>
          <w:p w14:paraId="1406C62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99</w:t>
            </w:r>
          </w:p>
        </w:tc>
        <w:tc>
          <w:tcPr>
            <w:tcW w:w="6072" w:type="dxa"/>
          </w:tcPr>
          <w:p w14:paraId="62EC700D" w14:textId="77777777" w:rsidR="00CE72CC" w:rsidRPr="00335FE5" w:rsidRDefault="00CE72CC" w:rsidP="00CE72CC">
            <w:pPr>
              <w:widowControl w:val="0"/>
              <w:autoSpaceDE w:val="0"/>
              <w:autoSpaceDN w:val="0"/>
              <w:adjustRightInd w:val="0"/>
              <w:rPr>
                <w:rFonts w:ascii="Times New Roman" w:hAnsi="Times New Roman" w:cs="Times New Roman"/>
                <w:sz w:val="20"/>
                <w:szCs w:val="20"/>
              </w:rPr>
            </w:pPr>
            <w:r w:rsidRPr="00335FE5">
              <w:rPr>
                <w:rFonts w:ascii="Times New Roman" w:hAnsi="Times New Roman" w:cs="Times New Roman"/>
                <w:sz w:val="20"/>
                <w:szCs w:val="20"/>
              </w:rPr>
              <w:t xml:space="preserve">Рамочная конвенция ВОЗ по борьбе против табака  </w:t>
            </w:r>
            <w:r w:rsidRPr="00335FE5">
              <w:rPr>
                <w:rFonts w:ascii="Times New Roman" w:hAnsi="Times New Roman" w:cs="Times New Roman"/>
                <w:i/>
                <w:sz w:val="20"/>
                <w:szCs w:val="20"/>
              </w:rPr>
              <w:t>(принята 21.05.2003 г.; вступила в силу  25.04.2005 г.)</w:t>
            </w:r>
          </w:p>
        </w:tc>
        <w:tc>
          <w:tcPr>
            <w:tcW w:w="2976" w:type="dxa"/>
          </w:tcPr>
          <w:p w14:paraId="2393912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здоровье</w:t>
            </w:r>
          </w:p>
        </w:tc>
        <w:tc>
          <w:tcPr>
            <w:tcW w:w="1663" w:type="dxa"/>
          </w:tcPr>
          <w:p w14:paraId="6F34EE6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25.11.2006</w:t>
            </w:r>
          </w:p>
        </w:tc>
        <w:tc>
          <w:tcPr>
            <w:tcW w:w="1476" w:type="dxa"/>
          </w:tcPr>
          <w:p w14:paraId="5CAB69D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22.04.2007</w:t>
            </w:r>
          </w:p>
        </w:tc>
      </w:tr>
      <w:tr w:rsidR="00CE72CC" w14:paraId="7DB09DED" w14:textId="77777777" w:rsidTr="00A21922">
        <w:tc>
          <w:tcPr>
            <w:tcW w:w="0" w:type="auto"/>
          </w:tcPr>
          <w:p w14:paraId="7BA24AB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100</w:t>
            </w:r>
          </w:p>
        </w:tc>
        <w:tc>
          <w:tcPr>
            <w:tcW w:w="6072" w:type="dxa"/>
          </w:tcPr>
          <w:p w14:paraId="1C19E597"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Женевская конвенция об улучшении участи раненых и больных в действующих армиях  </w:t>
            </w:r>
            <w:r w:rsidRPr="00335FE5">
              <w:rPr>
                <w:rFonts w:ascii="Times New Roman" w:hAnsi="Times New Roman" w:cs="Times New Roman"/>
                <w:i/>
                <w:sz w:val="20"/>
                <w:szCs w:val="20"/>
              </w:rPr>
              <w:t>(принята 12.08.1949 г.; вступила в силу 21.10.1950 г.)</w:t>
            </w:r>
          </w:p>
        </w:tc>
        <w:tc>
          <w:tcPr>
            <w:tcW w:w="2976" w:type="dxa"/>
          </w:tcPr>
          <w:p w14:paraId="28899CD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425376F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31.03.1993</w:t>
            </w:r>
          </w:p>
        </w:tc>
        <w:tc>
          <w:tcPr>
            <w:tcW w:w="1476" w:type="dxa"/>
          </w:tcPr>
          <w:p w14:paraId="1706DF4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05.05.1992</w:t>
            </w:r>
          </w:p>
        </w:tc>
      </w:tr>
      <w:tr w:rsidR="00CE72CC" w14:paraId="4D5BDC08" w14:textId="77777777" w:rsidTr="00A21922">
        <w:tc>
          <w:tcPr>
            <w:tcW w:w="0" w:type="auto"/>
          </w:tcPr>
          <w:p w14:paraId="7BA785F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101</w:t>
            </w:r>
          </w:p>
        </w:tc>
        <w:tc>
          <w:tcPr>
            <w:tcW w:w="6072" w:type="dxa"/>
          </w:tcPr>
          <w:p w14:paraId="64CAE16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Женевская конвенция об улучшении участи раненых, больных и лиц, потерпевших кораблекрушение из состава вооружённых сил на море </w:t>
            </w:r>
            <w:r w:rsidRPr="00335FE5">
              <w:rPr>
                <w:rFonts w:ascii="Times New Roman" w:hAnsi="Times New Roman" w:cs="Times New Roman"/>
                <w:i/>
                <w:sz w:val="20"/>
                <w:szCs w:val="20"/>
              </w:rPr>
              <w:t>(принята 12.08.1949 г.; вступила в силу 21.10.1950 г.)</w:t>
            </w:r>
          </w:p>
        </w:tc>
        <w:tc>
          <w:tcPr>
            <w:tcW w:w="2976" w:type="dxa"/>
          </w:tcPr>
          <w:p w14:paraId="5635ADF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6460BBF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31.03.1993</w:t>
            </w:r>
          </w:p>
        </w:tc>
        <w:tc>
          <w:tcPr>
            <w:tcW w:w="1476" w:type="dxa"/>
          </w:tcPr>
          <w:p w14:paraId="6E18ED7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05.05.1992</w:t>
            </w:r>
          </w:p>
        </w:tc>
      </w:tr>
      <w:tr w:rsidR="00CE72CC" w14:paraId="11EE30C3" w14:textId="77777777" w:rsidTr="00A21922">
        <w:tc>
          <w:tcPr>
            <w:tcW w:w="0" w:type="auto"/>
          </w:tcPr>
          <w:p w14:paraId="5814F00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102</w:t>
            </w:r>
          </w:p>
        </w:tc>
        <w:tc>
          <w:tcPr>
            <w:tcW w:w="6072" w:type="dxa"/>
          </w:tcPr>
          <w:p w14:paraId="364A1810"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Женевская конвенция об обращении с военнопленными </w:t>
            </w:r>
            <w:r w:rsidRPr="00335FE5">
              <w:rPr>
                <w:rFonts w:ascii="Times New Roman" w:hAnsi="Times New Roman" w:cs="Times New Roman"/>
                <w:i/>
                <w:sz w:val="20"/>
                <w:szCs w:val="20"/>
              </w:rPr>
              <w:t>(принята 12.08.1949 г.; вступила в силу 21.10.1950 г.)</w:t>
            </w:r>
          </w:p>
        </w:tc>
        <w:tc>
          <w:tcPr>
            <w:tcW w:w="2976" w:type="dxa"/>
          </w:tcPr>
          <w:p w14:paraId="5389E28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6BC3F7C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31.03.1993</w:t>
            </w:r>
          </w:p>
        </w:tc>
        <w:tc>
          <w:tcPr>
            <w:tcW w:w="1476" w:type="dxa"/>
          </w:tcPr>
          <w:p w14:paraId="5806A4D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05.05.1992</w:t>
            </w:r>
          </w:p>
        </w:tc>
      </w:tr>
      <w:tr w:rsidR="00CE72CC" w14:paraId="607CA566" w14:textId="77777777" w:rsidTr="00A21922">
        <w:tc>
          <w:tcPr>
            <w:tcW w:w="0" w:type="auto"/>
          </w:tcPr>
          <w:p w14:paraId="79D150D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103</w:t>
            </w:r>
          </w:p>
        </w:tc>
        <w:tc>
          <w:tcPr>
            <w:tcW w:w="6072" w:type="dxa"/>
          </w:tcPr>
          <w:p w14:paraId="6E1794E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Женевская конвенция о защите гражданского населения во время войны </w:t>
            </w:r>
            <w:r w:rsidRPr="00335FE5">
              <w:rPr>
                <w:rFonts w:ascii="Times New Roman" w:hAnsi="Times New Roman" w:cs="Times New Roman"/>
                <w:i/>
                <w:sz w:val="20"/>
                <w:szCs w:val="20"/>
              </w:rPr>
              <w:t>(принята 12.08.1949 г.; вступила в силу 21.10.1950 г.)</w:t>
            </w:r>
          </w:p>
        </w:tc>
        <w:tc>
          <w:tcPr>
            <w:tcW w:w="2976" w:type="dxa"/>
          </w:tcPr>
          <w:p w14:paraId="19B78C4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318D421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31.03.1993</w:t>
            </w:r>
          </w:p>
        </w:tc>
        <w:tc>
          <w:tcPr>
            <w:tcW w:w="1476" w:type="dxa"/>
          </w:tcPr>
          <w:p w14:paraId="132DD62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05.05.1992</w:t>
            </w:r>
          </w:p>
        </w:tc>
      </w:tr>
      <w:tr w:rsidR="00CE72CC" w14:paraId="40F0F6CA" w14:textId="77777777" w:rsidTr="00A21922">
        <w:tc>
          <w:tcPr>
            <w:tcW w:w="0" w:type="auto"/>
          </w:tcPr>
          <w:p w14:paraId="28E22C1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104</w:t>
            </w:r>
          </w:p>
        </w:tc>
        <w:tc>
          <w:tcPr>
            <w:tcW w:w="6072" w:type="dxa"/>
          </w:tcPr>
          <w:p w14:paraId="07C28018"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Дополнительный протокол I к Женевским конвенциям 1949 года, касающийся защиты жертв конфликтов не международного хара</w:t>
            </w:r>
            <w:r w:rsidRPr="00335FE5">
              <w:rPr>
                <w:rFonts w:ascii="Times New Roman" w:hAnsi="Times New Roman" w:cs="Times New Roman"/>
                <w:sz w:val="20"/>
                <w:szCs w:val="20"/>
              </w:rPr>
              <w:t>к</w:t>
            </w:r>
            <w:r w:rsidRPr="00335FE5">
              <w:rPr>
                <w:rFonts w:ascii="Times New Roman" w:hAnsi="Times New Roman" w:cs="Times New Roman"/>
                <w:sz w:val="20"/>
                <w:szCs w:val="20"/>
              </w:rPr>
              <w:t xml:space="preserve">тера </w:t>
            </w:r>
            <w:r w:rsidRPr="00335FE5">
              <w:rPr>
                <w:rFonts w:ascii="Times New Roman" w:hAnsi="Times New Roman" w:cs="Times New Roman"/>
                <w:i/>
                <w:sz w:val="20"/>
                <w:szCs w:val="20"/>
              </w:rPr>
              <w:t>(принят 08.06.1977 г.; вступил в силу 08.06.1977 г.)</w:t>
            </w:r>
          </w:p>
        </w:tc>
        <w:tc>
          <w:tcPr>
            <w:tcW w:w="2976" w:type="dxa"/>
          </w:tcPr>
          <w:p w14:paraId="4BB8D75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0D2AB89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31.03.1993</w:t>
            </w:r>
          </w:p>
        </w:tc>
        <w:tc>
          <w:tcPr>
            <w:tcW w:w="1476" w:type="dxa"/>
          </w:tcPr>
          <w:p w14:paraId="3AF76BD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highlight w:val="cyan"/>
              </w:rPr>
            </w:pPr>
            <w:r w:rsidRPr="00335FE5">
              <w:rPr>
                <w:rFonts w:ascii="Times New Roman" w:hAnsi="Times New Roman" w:cs="Times New Roman"/>
                <w:sz w:val="20"/>
                <w:szCs w:val="20"/>
              </w:rPr>
              <w:t>05.05.1992</w:t>
            </w:r>
          </w:p>
        </w:tc>
      </w:tr>
      <w:tr w:rsidR="00CE72CC" w14:paraId="50780C21" w14:textId="77777777" w:rsidTr="00A21922">
        <w:tc>
          <w:tcPr>
            <w:tcW w:w="0" w:type="auto"/>
          </w:tcPr>
          <w:p w14:paraId="77387B7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105</w:t>
            </w:r>
          </w:p>
        </w:tc>
        <w:tc>
          <w:tcPr>
            <w:tcW w:w="6072" w:type="dxa"/>
          </w:tcPr>
          <w:p w14:paraId="4CE6A85A"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Дополнительный протокол II к Женевским конвенциям 1949 года, касающийся защиты жертв конфликтов не международного хара</w:t>
            </w:r>
            <w:r w:rsidRPr="00335FE5">
              <w:rPr>
                <w:rFonts w:ascii="Times New Roman" w:hAnsi="Times New Roman" w:cs="Times New Roman"/>
                <w:sz w:val="20"/>
                <w:szCs w:val="20"/>
              </w:rPr>
              <w:t>к</w:t>
            </w:r>
            <w:r w:rsidRPr="00335FE5">
              <w:rPr>
                <w:rFonts w:ascii="Times New Roman" w:hAnsi="Times New Roman" w:cs="Times New Roman"/>
                <w:sz w:val="20"/>
                <w:szCs w:val="20"/>
              </w:rPr>
              <w:lastRenderedPageBreak/>
              <w:t xml:space="preserve">тера </w:t>
            </w:r>
            <w:r w:rsidRPr="00335FE5">
              <w:rPr>
                <w:rFonts w:ascii="Times New Roman" w:hAnsi="Times New Roman" w:cs="Times New Roman"/>
                <w:i/>
                <w:sz w:val="20"/>
                <w:szCs w:val="20"/>
              </w:rPr>
              <w:t>(принят 08.06.1977 г.; вступил в силу 08.06.1977 г.)</w:t>
            </w:r>
          </w:p>
        </w:tc>
        <w:tc>
          <w:tcPr>
            <w:tcW w:w="2976" w:type="dxa"/>
          </w:tcPr>
          <w:p w14:paraId="47D5703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623EE0E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31.03.1993</w:t>
            </w:r>
          </w:p>
        </w:tc>
        <w:tc>
          <w:tcPr>
            <w:tcW w:w="1476" w:type="dxa"/>
          </w:tcPr>
          <w:p w14:paraId="214789A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highlight w:val="cyan"/>
              </w:rPr>
            </w:pPr>
            <w:r w:rsidRPr="00335FE5">
              <w:rPr>
                <w:rFonts w:ascii="Times New Roman" w:hAnsi="Times New Roman" w:cs="Times New Roman"/>
                <w:sz w:val="20"/>
                <w:szCs w:val="20"/>
              </w:rPr>
              <w:t>05.05.1992</w:t>
            </w:r>
          </w:p>
        </w:tc>
      </w:tr>
      <w:tr w:rsidR="00CE72CC" w14:paraId="77B255D7" w14:textId="77777777" w:rsidTr="00A21922">
        <w:tc>
          <w:tcPr>
            <w:tcW w:w="0" w:type="auto"/>
          </w:tcPr>
          <w:p w14:paraId="287626A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106</w:t>
            </w:r>
          </w:p>
        </w:tc>
        <w:tc>
          <w:tcPr>
            <w:tcW w:w="6072" w:type="dxa"/>
          </w:tcPr>
          <w:p w14:paraId="57B4C3C1"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w:t>
            </w:r>
            <w:r w:rsidRPr="00335FE5">
              <w:rPr>
                <w:rFonts w:ascii="Times New Roman" w:hAnsi="Times New Roman" w:cs="Times New Roman"/>
                <w:sz w:val="20"/>
                <w:szCs w:val="20"/>
              </w:rPr>
              <w:t>й</w:t>
            </w:r>
            <w:r w:rsidRPr="00335FE5">
              <w:rPr>
                <w:rFonts w:ascii="Times New Roman" w:hAnsi="Times New Roman" w:cs="Times New Roman"/>
                <w:sz w:val="20"/>
                <w:szCs w:val="20"/>
              </w:rPr>
              <w:t xml:space="preserve">ствие </w:t>
            </w:r>
            <w:r w:rsidRPr="00335FE5">
              <w:rPr>
                <w:rFonts w:ascii="Times New Roman" w:hAnsi="Times New Roman" w:cs="Times New Roman"/>
                <w:i/>
                <w:sz w:val="20"/>
                <w:szCs w:val="20"/>
              </w:rPr>
              <w:t>(принята 10.10.1980 г.; вступила в силу 02.12.1983 г.)</w:t>
            </w:r>
          </w:p>
        </w:tc>
        <w:tc>
          <w:tcPr>
            <w:tcW w:w="2976" w:type="dxa"/>
          </w:tcPr>
          <w:p w14:paraId="4CC6B81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7E909F7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23.02.2009</w:t>
            </w:r>
          </w:p>
        </w:tc>
        <w:tc>
          <w:tcPr>
            <w:tcW w:w="1476" w:type="dxa"/>
          </w:tcPr>
          <w:p w14:paraId="0D43A8E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08.01.2010</w:t>
            </w:r>
          </w:p>
        </w:tc>
      </w:tr>
      <w:tr w:rsidR="00CE72CC" w14:paraId="1EEB6ACF" w14:textId="77777777" w:rsidTr="00A21922">
        <w:tc>
          <w:tcPr>
            <w:tcW w:w="0" w:type="auto"/>
          </w:tcPr>
          <w:p w14:paraId="0F94095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107</w:t>
            </w:r>
          </w:p>
        </w:tc>
        <w:tc>
          <w:tcPr>
            <w:tcW w:w="6072" w:type="dxa"/>
          </w:tcPr>
          <w:p w14:paraId="3D377911"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 необнаруживаемых осколках (Протокол I) к Конвенции о запрещении или ограничении применения конкретных видов обычного оружия, которые могут считаться наносящими чрезме</w:t>
            </w:r>
            <w:r w:rsidRPr="00335FE5">
              <w:rPr>
                <w:rFonts w:ascii="Times New Roman" w:hAnsi="Times New Roman" w:cs="Times New Roman"/>
                <w:sz w:val="20"/>
                <w:szCs w:val="20"/>
              </w:rPr>
              <w:t>р</w:t>
            </w:r>
            <w:r w:rsidRPr="00335FE5">
              <w:rPr>
                <w:rFonts w:ascii="Times New Roman" w:hAnsi="Times New Roman" w:cs="Times New Roman"/>
                <w:sz w:val="20"/>
                <w:szCs w:val="20"/>
              </w:rPr>
              <w:t xml:space="preserve">ные повреждения или имеющими неизбирательное действие </w:t>
            </w:r>
            <w:r w:rsidRPr="00335FE5">
              <w:rPr>
                <w:rFonts w:ascii="Times New Roman" w:hAnsi="Times New Roman" w:cs="Times New Roman"/>
                <w:i/>
                <w:sz w:val="20"/>
                <w:szCs w:val="20"/>
              </w:rPr>
              <w:t>(пр</w:t>
            </w:r>
            <w:r w:rsidRPr="00335FE5">
              <w:rPr>
                <w:rFonts w:ascii="Times New Roman" w:hAnsi="Times New Roman" w:cs="Times New Roman"/>
                <w:i/>
                <w:sz w:val="20"/>
                <w:szCs w:val="20"/>
              </w:rPr>
              <w:t>и</w:t>
            </w:r>
            <w:r w:rsidRPr="00335FE5">
              <w:rPr>
                <w:rFonts w:ascii="Times New Roman" w:hAnsi="Times New Roman" w:cs="Times New Roman"/>
                <w:i/>
                <w:sz w:val="20"/>
                <w:szCs w:val="20"/>
              </w:rPr>
              <w:t>нят 10.10.1980 г.; вступил в силу  02.12.1983 г.)</w:t>
            </w:r>
          </w:p>
        </w:tc>
        <w:tc>
          <w:tcPr>
            <w:tcW w:w="2976" w:type="dxa"/>
          </w:tcPr>
          <w:p w14:paraId="142C63E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06028AB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23.02.2009</w:t>
            </w:r>
          </w:p>
        </w:tc>
        <w:tc>
          <w:tcPr>
            <w:tcW w:w="1476" w:type="dxa"/>
          </w:tcPr>
          <w:p w14:paraId="2A91300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08.01.2010</w:t>
            </w:r>
          </w:p>
        </w:tc>
      </w:tr>
      <w:tr w:rsidR="00CE72CC" w14:paraId="19293235" w14:textId="77777777" w:rsidTr="00A21922">
        <w:tc>
          <w:tcPr>
            <w:tcW w:w="0" w:type="auto"/>
          </w:tcPr>
          <w:p w14:paraId="486D55E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108</w:t>
            </w:r>
          </w:p>
        </w:tc>
        <w:tc>
          <w:tcPr>
            <w:tcW w:w="6072" w:type="dxa"/>
          </w:tcPr>
          <w:p w14:paraId="25844193"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 запрещении или ограничении применения зажигател</w:t>
            </w:r>
            <w:r w:rsidRPr="00335FE5">
              <w:rPr>
                <w:rFonts w:ascii="Times New Roman" w:hAnsi="Times New Roman" w:cs="Times New Roman"/>
                <w:sz w:val="20"/>
                <w:szCs w:val="20"/>
              </w:rPr>
              <w:t>ь</w:t>
            </w:r>
            <w:r w:rsidRPr="00335FE5">
              <w:rPr>
                <w:rFonts w:ascii="Times New Roman" w:hAnsi="Times New Roman" w:cs="Times New Roman"/>
                <w:sz w:val="20"/>
                <w:szCs w:val="20"/>
              </w:rPr>
              <w:t>ного оружия (Протокол III) Конвенции о запрещении или огран</w:t>
            </w:r>
            <w:r w:rsidRPr="00335FE5">
              <w:rPr>
                <w:rFonts w:ascii="Times New Roman" w:hAnsi="Times New Roman" w:cs="Times New Roman"/>
                <w:sz w:val="20"/>
                <w:szCs w:val="20"/>
              </w:rPr>
              <w:t>и</w:t>
            </w:r>
            <w:r w:rsidRPr="00335FE5">
              <w:rPr>
                <w:rFonts w:ascii="Times New Roman" w:hAnsi="Times New Roman" w:cs="Times New Roman"/>
                <w:sz w:val="20"/>
                <w:szCs w:val="20"/>
              </w:rPr>
              <w:t>чении применения конкретных видов обычного оружия, которые могут считаться наносящими чрезмерные повреждения или име</w:t>
            </w:r>
            <w:r w:rsidRPr="00335FE5">
              <w:rPr>
                <w:rFonts w:ascii="Times New Roman" w:hAnsi="Times New Roman" w:cs="Times New Roman"/>
                <w:sz w:val="20"/>
                <w:szCs w:val="20"/>
              </w:rPr>
              <w:t>ю</w:t>
            </w:r>
            <w:r w:rsidRPr="00335FE5">
              <w:rPr>
                <w:rFonts w:ascii="Times New Roman" w:hAnsi="Times New Roman" w:cs="Times New Roman"/>
                <w:sz w:val="20"/>
                <w:szCs w:val="20"/>
              </w:rPr>
              <w:t xml:space="preserve">щими неизбирательное действие  </w:t>
            </w:r>
            <w:r w:rsidRPr="00335FE5">
              <w:rPr>
                <w:rFonts w:ascii="Times New Roman" w:hAnsi="Times New Roman" w:cs="Times New Roman"/>
                <w:i/>
                <w:sz w:val="20"/>
                <w:szCs w:val="20"/>
              </w:rPr>
              <w:t>(принят 10.10.1980 г.; вступил в силу  02.12.1983 г.)</w:t>
            </w:r>
          </w:p>
        </w:tc>
        <w:tc>
          <w:tcPr>
            <w:tcW w:w="2976" w:type="dxa"/>
          </w:tcPr>
          <w:p w14:paraId="5DD47E0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3BF3429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23.02.2009</w:t>
            </w:r>
          </w:p>
        </w:tc>
        <w:tc>
          <w:tcPr>
            <w:tcW w:w="1476" w:type="dxa"/>
          </w:tcPr>
          <w:p w14:paraId="7E4E33E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08.01.2010</w:t>
            </w:r>
          </w:p>
        </w:tc>
      </w:tr>
      <w:tr w:rsidR="00CE72CC" w14:paraId="5E1AF030" w14:textId="77777777" w:rsidTr="00A21922">
        <w:tc>
          <w:tcPr>
            <w:tcW w:w="0" w:type="auto"/>
          </w:tcPr>
          <w:p w14:paraId="5C77CB4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109</w:t>
            </w:r>
          </w:p>
        </w:tc>
        <w:tc>
          <w:tcPr>
            <w:tcW w:w="6072" w:type="dxa"/>
          </w:tcPr>
          <w:p w14:paraId="7ABE738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об ослепляющем лазерном оружии (Протокол IV) Ко</w:t>
            </w:r>
            <w:r w:rsidRPr="00335FE5">
              <w:rPr>
                <w:rFonts w:ascii="Times New Roman" w:hAnsi="Times New Roman" w:cs="Times New Roman"/>
                <w:sz w:val="20"/>
                <w:szCs w:val="20"/>
              </w:rPr>
              <w:t>н</w:t>
            </w:r>
            <w:r w:rsidRPr="00335FE5">
              <w:rPr>
                <w:rFonts w:ascii="Times New Roman" w:hAnsi="Times New Roman" w:cs="Times New Roman"/>
                <w:sz w:val="20"/>
                <w:szCs w:val="20"/>
              </w:rPr>
              <w:t>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w:t>
            </w:r>
            <w:r w:rsidRPr="00335FE5">
              <w:rPr>
                <w:rFonts w:ascii="Times New Roman" w:hAnsi="Times New Roman" w:cs="Times New Roman"/>
                <w:sz w:val="20"/>
                <w:szCs w:val="20"/>
              </w:rPr>
              <w:t>й</w:t>
            </w:r>
            <w:r w:rsidRPr="00335FE5">
              <w:rPr>
                <w:rFonts w:ascii="Times New Roman" w:hAnsi="Times New Roman" w:cs="Times New Roman"/>
                <w:sz w:val="20"/>
                <w:szCs w:val="20"/>
              </w:rPr>
              <w:t xml:space="preserve">ствие  </w:t>
            </w:r>
            <w:r w:rsidRPr="00335FE5">
              <w:rPr>
                <w:rFonts w:ascii="Times New Roman" w:hAnsi="Times New Roman" w:cs="Times New Roman"/>
                <w:i/>
                <w:sz w:val="20"/>
                <w:szCs w:val="20"/>
              </w:rPr>
              <w:t>(принят 10.10.1980 г.; вступил в силу  02.12.1983 г.)</w:t>
            </w:r>
          </w:p>
        </w:tc>
        <w:tc>
          <w:tcPr>
            <w:tcW w:w="2976" w:type="dxa"/>
          </w:tcPr>
          <w:p w14:paraId="7763E5B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4E70F400" w14:textId="77777777" w:rsidR="00CE72CC" w:rsidRPr="00335FE5" w:rsidRDefault="00CE72CC" w:rsidP="00CE72CC">
            <w:pPr>
              <w:widowControl w:val="0"/>
              <w:autoSpaceDE w:val="0"/>
              <w:autoSpaceDN w:val="0"/>
              <w:adjustRightInd w:val="0"/>
              <w:jc w:val="both"/>
              <w:rPr>
                <w:rFonts w:ascii="Times New Roman" w:hAnsi="Times New Roman" w:cs="Times New Roman"/>
                <w:sz w:val="20"/>
                <w:szCs w:val="20"/>
              </w:rPr>
            </w:pPr>
            <w:r w:rsidRPr="00335FE5">
              <w:rPr>
                <w:rFonts w:ascii="Times New Roman" w:hAnsi="Times New Roman" w:cs="Times New Roman"/>
                <w:sz w:val="20"/>
                <w:szCs w:val="20"/>
              </w:rPr>
              <w:t>23.02.2009</w:t>
            </w:r>
          </w:p>
        </w:tc>
        <w:tc>
          <w:tcPr>
            <w:tcW w:w="1476" w:type="dxa"/>
          </w:tcPr>
          <w:p w14:paraId="5E4D7F5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08.01.2010</w:t>
            </w:r>
          </w:p>
        </w:tc>
      </w:tr>
      <w:tr w:rsidR="00CE72CC" w14:paraId="37DA5B81" w14:textId="77777777" w:rsidTr="00A21922">
        <w:tc>
          <w:tcPr>
            <w:tcW w:w="0" w:type="auto"/>
          </w:tcPr>
          <w:p w14:paraId="4A7D5B7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110</w:t>
            </w:r>
          </w:p>
        </w:tc>
        <w:tc>
          <w:tcPr>
            <w:tcW w:w="6072" w:type="dxa"/>
          </w:tcPr>
          <w:p w14:paraId="462BECDB"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первоочередных мерах по защите жертв, в</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оружённых конфликтов </w:t>
            </w:r>
            <w:r w:rsidRPr="00335FE5">
              <w:rPr>
                <w:rFonts w:ascii="Times New Roman" w:hAnsi="Times New Roman" w:cs="Times New Roman"/>
                <w:i/>
                <w:sz w:val="20"/>
                <w:szCs w:val="20"/>
              </w:rPr>
              <w:t>(принято 24.09.1993 г.; вступило в силу 06.05.1995 г.)</w:t>
            </w:r>
          </w:p>
        </w:tc>
        <w:tc>
          <w:tcPr>
            <w:tcW w:w="2976" w:type="dxa"/>
          </w:tcPr>
          <w:p w14:paraId="1E2A5F9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вооружённых конфли</w:t>
            </w:r>
            <w:r w:rsidRPr="00335FE5">
              <w:rPr>
                <w:rFonts w:ascii="Times New Roman" w:hAnsi="Times New Roman" w:cs="Times New Roman"/>
                <w:sz w:val="20"/>
                <w:szCs w:val="20"/>
              </w:rPr>
              <w:t>к</w:t>
            </w:r>
            <w:r w:rsidRPr="00335FE5">
              <w:rPr>
                <w:rFonts w:ascii="Times New Roman" w:hAnsi="Times New Roman" w:cs="Times New Roman"/>
                <w:sz w:val="20"/>
                <w:szCs w:val="20"/>
              </w:rPr>
              <w:t>тов</w:t>
            </w:r>
          </w:p>
        </w:tc>
        <w:tc>
          <w:tcPr>
            <w:tcW w:w="1663" w:type="dxa"/>
          </w:tcPr>
          <w:p w14:paraId="5AA2932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14.07.1994</w:t>
            </w:r>
          </w:p>
        </w:tc>
        <w:tc>
          <w:tcPr>
            <w:tcW w:w="1476" w:type="dxa"/>
          </w:tcPr>
          <w:p w14:paraId="29F5055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 xml:space="preserve">09.03.1995 </w:t>
            </w:r>
          </w:p>
        </w:tc>
      </w:tr>
      <w:tr w:rsidR="00CE72CC" w14:paraId="38CE501D" w14:textId="77777777" w:rsidTr="00A21922">
        <w:tc>
          <w:tcPr>
            <w:tcW w:w="0" w:type="auto"/>
          </w:tcPr>
          <w:p w14:paraId="4EF5449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111</w:t>
            </w:r>
          </w:p>
        </w:tc>
        <w:tc>
          <w:tcPr>
            <w:tcW w:w="6072" w:type="dxa"/>
          </w:tcPr>
          <w:p w14:paraId="3255682A"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(МОТ) №148 «О защите трудящихся от профессионального риска, вызываемого з</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грязнением воздуха, шумом и вибрацией на рабочих местах» </w:t>
            </w:r>
            <w:r w:rsidRPr="00335FE5">
              <w:rPr>
                <w:rFonts w:ascii="Times New Roman" w:hAnsi="Times New Roman" w:cs="Times New Roman"/>
                <w:i/>
                <w:sz w:val="20"/>
                <w:szCs w:val="20"/>
              </w:rPr>
              <w:t>(пр</w:t>
            </w:r>
            <w:r w:rsidRPr="00335FE5">
              <w:rPr>
                <w:rFonts w:ascii="Times New Roman" w:hAnsi="Times New Roman" w:cs="Times New Roman"/>
                <w:i/>
                <w:sz w:val="20"/>
                <w:szCs w:val="20"/>
              </w:rPr>
              <w:t>и</w:t>
            </w:r>
            <w:r w:rsidRPr="00335FE5">
              <w:rPr>
                <w:rFonts w:ascii="Times New Roman" w:hAnsi="Times New Roman" w:cs="Times New Roman"/>
                <w:i/>
                <w:sz w:val="20"/>
                <w:szCs w:val="20"/>
              </w:rPr>
              <w:t>нята  20.06.1977 г.; вступила в силу 11.07.1979 г.)</w:t>
            </w:r>
          </w:p>
        </w:tc>
        <w:tc>
          <w:tcPr>
            <w:tcW w:w="2976" w:type="dxa"/>
          </w:tcPr>
          <w:p w14:paraId="1189F12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73F4E2C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26.06.1996</w:t>
            </w:r>
          </w:p>
        </w:tc>
        <w:tc>
          <w:tcPr>
            <w:tcW w:w="1476" w:type="dxa"/>
          </w:tcPr>
          <w:p w14:paraId="14AC809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30.07.1997</w:t>
            </w:r>
          </w:p>
        </w:tc>
      </w:tr>
      <w:tr w:rsidR="00CE72CC" w14:paraId="4282D3B6" w14:textId="77777777" w:rsidTr="00A21922">
        <w:tc>
          <w:tcPr>
            <w:tcW w:w="0" w:type="auto"/>
          </w:tcPr>
          <w:p w14:paraId="5DE43CE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112</w:t>
            </w:r>
          </w:p>
        </w:tc>
        <w:tc>
          <w:tcPr>
            <w:tcW w:w="6072" w:type="dxa"/>
          </w:tcPr>
          <w:p w14:paraId="180157FE"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Международной Организации Труда (МОТ) №155 «О безопасности и гигиене труда и производственной среде» </w:t>
            </w:r>
            <w:r w:rsidRPr="00335FE5">
              <w:rPr>
                <w:rFonts w:ascii="Times New Roman" w:hAnsi="Times New Roman" w:cs="Times New Roman"/>
                <w:i/>
                <w:sz w:val="20"/>
                <w:szCs w:val="20"/>
              </w:rPr>
              <w:t>(принята 22.06.1981 г.; вступила в силу 11.08.1993 г.)</w:t>
            </w:r>
          </w:p>
        </w:tc>
        <w:tc>
          <w:tcPr>
            <w:tcW w:w="2976" w:type="dxa"/>
          </w:tcPr>
          <w:p w14:paraId="0699583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43DAA8A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13.06.1996</w:t>
            </w:r>
          </w:p>
        </w:tc>
        <w:tc>
          <w:tcPr>
            <w:tcW w:w="1476" w:type="dxa"/>
          </w:tcPr>
          <w:p w14:paraId="3685B52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30.07.1997</w:t>
            </w:r>
          </w:p>
        </w:tc>
      </w:tr>
      <w:tr w:rsidR="00CE72CC" w14:paraId="29D11B11" w14:textId="77777777" w:rsidTr="00A21922">
        <w:tc>
          <w:tcPr>
            <w:tcW w:w="0" w:type="auto"/>
          </w:tcPr>
          <w:p w14:paraId="3000B85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113</w:t>
            </w:r>
          </w:p>
        </w:tc>
        <w:tc>
          <w:tcPr>
            <w:tcW w:w="6072" w:type="dxa"/>
          </w:tcPr>
          <w:p w14:paraId="26ACEFE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№111 о дискрим</w:t>
            </w:r>
            <w:r w:rsidRPr="00335FE5">
              <w:rPr>
                <w:rFonts w:ascii="Times New Roman" w:hAnsi="Times New Roman" w:cs="Times New Roman"/>
                <w:sz w:val="20"/>
                <w:szCs w:val="20"/>
              </w:rPr>
              <w:t>и</w:t>
            </w:r>
            <w:r w:rsidRPr="00335FE5">
              <w:rPr>
                <w:rFonts w:ascii="Times New Roman" w:hAnsi="Times New Roman" w:cs="Times New Roman"/>
                <w:sz w:val="20"/>
                <w:szCs w:val="20"/>
              </w:rPr>
              <w:t>нации в области труда и занятий</w:t>
            </w:r>
            <w:r w:rsidRPr="00335FE5">
              <w:rPr>
                <w:rFonts w:ascii="Times New Roman" w:hAnsi="Times New Roman" w:cs="Times New Roman"/>
                <w:i/>
                <w:sz w:val="20"/>
                <w:szCs w:val="20"/>
              </w:rPr>
              <w:t xml:space="preserve"> (принята 25.06.1958 г.; вступила в силу 15.06.1960 г.)</w:t>
            </w:r>
          </w:p>
        </w:tc>
        <w:tc>
          <w:tcPr>
            <w:tcW w:w="2976" w:type="dxa"/>
          </w:tcPr>
          <w:p w14:paraId="537BFB8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недискриминацию;  право на труд</w:t>
            </w:r>
          </w:p>
        </w:tc>
        <w:tc>
          <w:tcPr>
            <w:tcW w:w="1663" w:type="dxa"/>
          </w:tcPr>
          <w:p w14:paraId="566E6ED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20.07.1999</w:t>
            </w:r>
          </w:p>
        </w:tc>
        <w:tc>
          <w:tcPr>
            <w:tcW w:w="1476" w:type="dxa"/>
          </w:tcPr>
          <w:p w14:paraId="659F42C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06.12.2000</w:t>
            </w:r>
          </w:p>
        </w:tc>
      </w:tr>
      <w:tr w:rsidR="00CE72CC" w14:paraId="2980C2E5" w14:textId="77777777" w:rsidTr="00A21922">
        <w:tc>
          <w:tcPr>
            <w:tcW w:w="0" w:type="auto"/>
          </w:tcPr>
          <w:p w14:paraId="5608280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114</w:t>
            </w:r>
          </w:p>
        </w:tc>
        <w:tc>
          <w:tcPr>
            <w:tcW w:w="6072" w:type="dxa"/>
          </w:tcPr>
          <w:p w14:paraId="11F56280"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Международной Организации Труда №122 о политике в области занятости  </w:t>
            </w:r>
            <w:r w:rsidRPr="00335FE5">
              <w:rPr>
                <w:rFonts w:ascii="Times New Roman" w:hAnsi="Times New Roman" w:cs="Times New Roman"/>
                <w:i/>
                <w:sz w:val="20"/>
                <w:szCs w:val="20"/>
              </w:rPr>
              <w:t>(принята  09.07.1964 г.; вступила в силу 15.07.1966 г.)</w:t>
            </w:r>
          </w:p>
        </w:tc>
        <w:tc>
          <w:tcPr>
            <w:tcW w:w="2976" w:type="dxa"/>
          </w:tcPr>
          <w:p w14:paraId="0DD091E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w:t>
            </w:r>
          </w:p>
        </w:tc>
        <w:tc>
          <w:tcPr>
            <w:tcW w:w="1663" w:type="dxa"/>
          </w:tcPr>
          <w:p w14:paraId="157B319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09.11.1998</w:t>
            </w:r>
          </w:p>
        </w:tc>
        <w:tc>
          <w:tcPr>
            <w:tcW w:w="1476" w:type="dxa"/>
          </w:tcPr>
          <w:p w14:paraId="322AA82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06.12.2000</w:t>
            </w:r>
          </w:p>
        </w:tc>
      </w:tr>
      <w:tr w:rsidR="00CE72CC" w14:paraId="3A56550B" w14:textId="77777777" w:rsidTr="00A21922">
        <w:tc>
          <w:tcPr>
            <w:tcW w:w="0" w:type="auto"/>
          </w:tcPr>
          <w:p w14:paraId="4BC19AE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115</w:t>
            </w:r>
          </w:p>
        </w:tc>
        <w:tc>
          <w:tcPr>
            <w:tcW w:w="6072" w:type="dxa"/>
          </w:tcPr>
          <w:p w14:paraId="5D60E70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Международной Организации Труда №87 о свободе ассоциации и защите права на организацию  </w:t>
            </w:r>
            <w:r w:rsidRPr="00335FE5">
              <w:rPr>
                <w:rFonts w:ascii="Times New Roman" w:hAnsi="Times New Roman" w:cs="Times New Roman"/>
                <w:i/>
                <w:sz w:val="20"/>
                <w:szCs w:val="20"/>
              </w:rPr>
              <w:t>(принята  09.07.1948 г.; вступила в силу 04.07.1950 г.)</w:t>
            </w:r>
          </w:p>
        </w:tc>
        <w:tc>
          <w:tcPr>
            <w:tcW w:w="2976" w:type="dxa"/>
          </w:tcPr>
          <w:p w14:paraId="698C30E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объединение, в том числе в профсоюзы; право на труд</w:t>
            </w:r>
          </w:p>
        </w:tc>
        <w:tc>
          <w:tcPr>
            <w:tcW w:w="1663" w:type="dxa"/>
          </w:tcPr>
          <w:p w14:paraId="423D696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30.12.1999</w:t>
            </w:r>
          </w:p>
        </w:tc>
        <w:tc>
          <w:tcPr>
            <w:tcW w:w="1476" w:type="dxa"/>
          </w:tcPr>
          <w:p w14:paraId="4900AF6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13.12.2001</w:t>
            </w:r>
          </w:p>
        </w:tc>
      </w:tr>
      <w:tr w:rsidR="00CE72CC" w14:paraId="2E22038C" w14:textId="77777777" w:rsidTr="00A21922">
        <w:tc>
          <w:tcPr>
            <w:tcW w:w="0" w:type="auto"/>
          </w:tcPr>
          <w:p w14:paraId="1D09512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116</w:t>
            </w:r>
          </w:p>
        </w:tc>
        <w:tc>
          <w:tcPr>
            <w:tcW w:w="6072" w:type="dxa"/>
          </w:tcPr>
          <w:p w14:paraId="097BFE7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№135 о защите прав представителей трудящихся на предприятии и предоставля</w:t>
            </w:r>
            <w:r w:rsidRPr="00335FE5">
              <w:rPr>
                <w:rFonts w:ascii="Times New Roman" w:hAnsi="Times New Roman" w:cs="Times New Roman"/>
                <w:sz w:val="20"/>
                <w:szCs w:val="20"/>
              </w:rPr>
              <w:t>е</w:t>
            </w:r>
            <w:r w:rsidRPr="00335FE5">
              <w:rPr>
                <w:rFonts w:ascii="Times New Roman" w:hAnsi="Times New Roman" w:cs="Times New Roman"/>
                <w:sz w:val="20"/>
                <w:szCs w:val="20"/>
              </w:rPr>
              <w:t xml:space="preserve">мых им возможностях </w:t>
            </w:r>
            <w:r w:rsidRPr="00335FE5">
              <w:rPr>
                <w:rFonts w:ascii="Times New Roman" w:hAnsi="Times New Roman" w:cs="Times New Roman"/>
                <w:i/>
                <w:sz w:val="20"/>
                <w:szCs w:val="20"/>
              </w:rPr>
              <w:t>(принята 23.06.1971 г.; вступила в силу 30.06.1973 г.)</w:t>
            </w:r>
          </w:p>
        </w:tc>
        <w:tc>
          <w:tcPr>
            <w:tcW w:w="2976" w:type="dxa"/>
          </w:tcPr>
          <w:p w14:paraId="74DD1FB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объединение, в том числе в профсоюзы; право на труд</w:t>
            </w:r>
          </w:p>
        </w:tc>
        <w:tc>
          <w:tcPr>
            <w:tcW w:w="1663" w:type="dxa"/>
          </w:tcPr>
          <w:p w14:paraId="6217D56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30.12.1999</w:t>
            </w:r>
          </w:p>
        </w:tc>
        <w:tc>
          <w:tcPr>
            <w:tcW w:w="1476" w:type="dxa"/>
          </w:tcPr>
          <w:p w14:paraId="4762A35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13.12.2001</w:t>
            </w:r>
          </w:p>
        </w:tc>
      </w:tr>
      <w:tr w:rsidR="00CE72CC" w14:paraId="60F05DE5" w14:textId="77777777" w:rsidTr="00A21922">
        <w:tc>
          <w:tcPr>
            <w:tcW w:w="0" w:type="auto"/>
          </w:tcPr>
          <w:p w14:paraId="69EEE6C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117</w:t>
            </w:r>
          </w:p>
        </w:tc>
        <w:tc>
          <w:tcPr>
            <w:tcW w:w="6072" w:type="dxa"/>
          </w:tcPr>
          <w:p w14:paraId="0D174C3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№144 о трёхст</w:t>
            </w:r>
            <w:r w:rsidRPr="00335FE5">
              <w:rPr>
                <w:rFonts w:ascii="Times New Roman" w:hAnsi="Times New Roman" w:cs="Times New Roman"/>
                <w:sz w:val="20"/>
                <w:szCs w:val="20"/>
              </w:rPr>
              <w:t>о</w:t>
            </w:r>
            <w:r w:rsidRPr="00335FE5">
              <w:rPr>
                <w:rFonts w:ascii="Times New Roman" w:hAnsi="Times New Roman" w:cs="Times New Roman"/>
                <w:sz w:val="20"/>
                <w:szCs w:val="20"/>
              </w:rPr>
              <w:t>ронних консультациях для содействия применению междунаро</w:t>
            </w:r>
            <w:r w:rsidRPr="00335FE5">
              <w:rPr>
                <w:rFonts w:ascii="Times New Roman" w:hAnsi="Times New Roman" w:cs="Times New Roman"/>
                <w:sz w:val="20"/>
                <w:szCs w:val="20"/>
              </w:rPr>
              <w:t>д</w:t>
            </w:r>
            <w:r w:rsidRPr="00335FE5">
              <w:rPr>
                <w:rFonts w:ascii="Times New Roman" w:hAnsi="Times New Roman" w:cs="Times New Roman"/>
                <w:sz w:val="20"/>
                <w:szCs w:val="20"/>
              </w:rPr>
              <w:t>ных трудовых норм  (</w:t>
            </w:r>
            <w:r w:rsidRPr="00335FE5">
              <w:rPr>
                <w:rFonts w:ascii="Times New Roman" w:hAnsi="Times New Roman" w:cs="Times New Roman"/>
                <w:i/>
                <w:sz w:val="20"/>
                <w:szCs w:val="20"/>
              </w:rPr>
              <w:t>принята 21.06.1976 г.; вступила в силу 16.05.1978 г.)</w:t>
            </w:r>
          </w:p>
        </w:tc>
        <w:tc>
          <w:tcPr>
            <w:tcW w:w="2976" w:type="dxa"/>
          </w:tcPr>
          <w:p w14:paraId="51D476A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объединение, в том числе в профсоюзы; право на труд</w:t>
            </w:r>
          </w:p>
        </w:tc>
        <w:tc>
          <w:tcPr>
            <w:tcW w:w="1663" w:type="dxa"/>
          </w:tcPr>
          <w:p w14:paraId="5ED800B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30.12.1999</w:t>
            </w:r>
          </w:p>
        </w:tc>
        <w:tc>
          <w:tcPr>
            <w:tcW w:w="1476" w:type="dxa"/>
          </w:tcPr>
          <w:p w14:paraId="1FA03A7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13.12.2001</w:t>
            </w:r>
          </w:p>
        </w:tc>
      </w:tr>
      <w:tr w:rsidR="00CE72CC" w14:paraId="02353B0E" w14:textId="77777777" w:rsidTr="00A21922">
        <w:tc>
          <w:tcPr>
            <w:tcW w:w="0" w:type="auto"/>
          </w:tcPr>
          <w:p w14:paraId="004EF28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118</w:t>
            </w:r>
          </w:p>
        </w:tc>
        <w:tc>
          <w:tcPr>
            <w:tcW w:w="6072" w:type="dxa"/>
          </w:tcPr>
          <w:p w14:paraId="6FBB2B2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№29 о принуд</w:t>
            </w:r>
            <w:r w:rsidRPr="00335FE5">
              <w:rPr>
                <w:rFonts w:ascii="Times New Roman" w:hAnsi="Times New Roman" w:cs="Times New Roman"/>
                <w:sz w:val="20"/>
                <w:szCs w:val="20"/>
              </w:rPr>
              <w:t>и</w:t>
            </w:r>
            <w:r w:rsidRPr="00335FE5">
              <w:rPr>
                <w:rFonts w:ascii="Times New Roman" w:hAnsi="Times New Roman" w:cs="Times New Roman"/>
                <w:sz w:val="20"/>
                <w:szCs w:val="20"/>
              </w:rPr>
              <w:t xml:space="preserve">тельном или обязательном труде  </w:t>
            </w:r>
            <w:r w:rsidRPr="00335FE5">
              <w:rPr>
                <w:rFonts w:ascii="Times New Roman" w:hAnsi="Times New Roman" w:cs="Times New Roman"/>
                <w:i/>
                <w:sz w:val="20"/>
                <w:szCs w:val="20"/>
              </w:rPr>
              <w:t>(принята 28.06.1930 г.; вступила в силу 01.05.1932 г.)</w:t>
            </w:r>
          </w:p>
        </w:tc>
        <w:tc>
          <w:tcPr>
            <w:tcW w:w="2976" w:type="dxa"/>
          </w:tcPr>
          <w:p w14:paraId="7A73C95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w:t>
            </w:r>
          </w:p>
        </w:tc>
        <w:tc>
          <w:tcPr>
            <w:tcW w:w="1663" w:type="dxa"/>
          </w:tcPr>
          <w:p w14:paraId="47000A2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14.12.2000</w:t>
            </w:r>
          </w:p>
        </w:tc>
        <w:tc>
          <w:tcPr>
            <w:tcW w:w="1476" w:type="dxa"/>
          </w:tcPr>
          <w:p w14:paraId="6792B4F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18.05.2002</w:t>
            </w:r>
          </w:p>
        </w:tc>
      </w:tr>
      <w:tr w:rsidR="00CE72CC" w14:paraId="319DF051" w14:textId="77777777" w:rsidTr="00A21922">
        <w:tc>
          <w:tcPr>
            <w:tcW w:w="0" w:type="auto"/>
          </w:tcPr>
          <w:p w14:paraId="4F273AF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119</w:t>
            </w:r>
          </w:p>
        </w:tc>
        <w:tc>
          <w:tcPr>
            <w:tcW w:w="6072" w:type="dxa"/>
          </w:tcPr>
          <w:p w14:paraId="2F0DD606"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№88 об организ</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ции службы занятости  </w:t>
            </w:r>
            <w:r w:rsidRPr="00335FE5">
              <w:rPr>
                <w:rFonts w:ascii="Times New Roman" w:hAnsi="Times New Roman" w:cs="Times New Roman"/>
                <w:i/>
                <w:sz w:val="20"/>
                <w:szCs w:val="20"/>
              </w:rPr>
              <w:t>(принята  09.07.1948 г.)</w:t>
            </w:r>
          </w:p>
        </w:tc>
        <w:tc>
          <w:tcPr>
            <w:tcW w:w="2976" w:type="dxa"/>
          </w:tcPr>
          <w:p w14:paraId="40D868D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w:t>
            </w:r>
          </w:p>
        </w:tc>
        <w:tc>
          <w:tcPr>
            <w:tcW w:w="1663" w:type="dxa"/>
          </w:tcPr>
          <w:p w14:paraId="4939DC1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14.12.2000</w:t>
            </w:r>
          </w:p>
        </w:tc>
        <w:tc>
          <w:tcPr>
            <w:tcW w:w="1476" w:type="dxa"/>
          </w:tcPr>
          <w:p w14:paraId="4BBD20B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18.05.2002</w:t>
            </w:r>
          </w:p>
        </w:tc>
      </w:tr>
      <w:tr w:rsidR="00CE72CC" w14:paraId="49A2CA93" w14:textId="77777777" w:rsidTr="00A21922">
        <w:tc>
          <w:tcPr>
            <w:tcW w:w="0" w:type="auto"/>
          </w:tcPr>
          <w:p w14:paraId="13191E5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120</w:t>
            </w:r>
          </w:p>
        </w:tc>
        <w:tc>
          <w:tcPr>
            <w:tcW w:w="6072" w:type="dxa"/>
          </w:tcPr>
          <w:p w14:paraId="45AE551C"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Международной Организации Труда №98 о праве на организацию и на ведение коллективных переговоров </w:t>
            </w:r>
            <w:r w:rsidRPr="00335FE5">
              <w:rPr>
                <w:rFonts w:ascii="Times New Roman" w:hAnsi="Times New Roman" w:cs="Times New Roman"/>
                <w:i/>
                <w:sz w:val="20"/>
                <w:szCs w:val="20"/>
              </w:rPr>
              <w:t>(принята 01.07.1949 г.; вступила в силу 18.07.1951 г.)</w:t>
            </w:r>
          </w:p>
        </w:tc>
        <w:tc>
          <w:tcPr>
            <w:tcW w:w="2976" w:type="dxa"/>
          </w:tcPr>
          <w:p w14:paraId="4C03FB0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объединение, в том числе в профсоюзы; право на труд</w:t>
            </w:r>
          </w:p>
        </w:tc>
        <w:tc>
          <w:tcPr>
            <w:tcW w:w="1663" w:type="dxa"/>
          </w:tcPr>
          <w:p w14:paraId="4FC1E59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14.12.2000</w:t>
            </w:r>
          </w:p>
        </w:tc>
        <w:tc>
          <w:tcPr>
            <w:tcW w:w="1476" w:type="dxa"/>
          </w:tcPr>
          <w:p w14:paraId="5C9134C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18.05.2002</w:t>
            </w:r>
          </w:p>
        </w:tc>
      </w:tr>
      <w:tr w:rsidR="00CE72CC" w14:paraId="6EB2340A" w14:textId="77777777" w:rsidTr="00A21922">
        <w:tc>
          <w:tcPr>
            <w:tcW w:w="0" w:type="auto"/>
          </w:tcPr>
          <w:p w14:paraId="0542552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121</w:t>
            </w:r>
          </w:p>
        </w:tc>
        <w:tc>
          <w:tcPr>
            <w:tcW w:w="6072" w:type="dxa"/>
          </w:tcPr>
          <w:p w14:paraId="5CC9744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Международной Организации Труда №100 о равном вознаграждении мужчин и женщин за труд равной ценности  </w:t>
            </w:r>
            <w:r w:rsidRPr="00335FE5">
              <w:rPr>
                <w:rFonts w:ascii="Times New Roman" w:hAnsi="Times New Roman" w:cs="Times New Roman"/>
                <w:i/>
                <w:sz w:val="20"/>
                <w:szCs w:val="20"/>
              </w:rPr>
              <w:t>(пр</w:t>
            </w:r>
            <w:r w:rsidRPr="00335FE5">
              <w:rPr>
                <w:rFonts w:ascii="Times New Roman" w:hAnsi="Times New Roman" w:cs="Times New Roman"/>
                <w:i/>
                <w:sz w:val="20"/>
                <w:szCs w:val="20"/>
              </w:rPr>
              <w:t>и</w:t>
            </w:r>
            <w:r w:rsidRPr="00335FE5">
              <w:rPr>
                <w:rFonts w:ascii="Times New Roman" w:hAnsi="Times New Roman" w:cs="Times New Roman"/>
                <w:i/>
                <w:sz w:val="20"/>
                <w:szCs w:val="20"/>
              </w:rPr>
              <w:t>нята  29.06.1951 г.; вступила в силу 23.05.1953 г.)</w:t>
            </w:r>
          </w:p>
        </w:tc>
        <w:tc>
          <w:tcPr>
            <w:tcW w:w="2976" w:type="dxa"/>
          </w:tcPr>
          <w:p w14:paraId="377EFA6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недискриминацию;  право на труд</w:t>
            </w:r>
          </w:p>
        </w:tc>
        <w:tc>
          <w:tcPr>
            <w:tcW w:w="1663" w:type="dxa"/>
          </w:tcPr>
          <w:p w14:paraId="1D59DC4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14.12.2000</w:t>
            </w:r>
          </w:p>
        </w:tc>
        <w:tc>
          <w:tcPr>
            <w:tcW w:w="1476" w:type="dxa"/>
          </w:tcPr>
          <w:p w14:paraId="1B64378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18.05.2002</w:t>
            </w:r>
          </w:p>
        </w:tc>
      </w:tr>
      <w:tr w:rsidR="00CE72CC" w14:paraId="30CEF024" w14:textId="77777777" w:rsidTr="00A21922">
        <w:tc>
          <w:tcPr>
            <w:tcW w:w="0" w:type="auto"/>
          </w:tcPr>
          <w:p w14:paraId="45835E3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122</w:t>
            </w:r>
          </w:p>
        </w:tc>
        <w:tc>
          <w:tcPr>
            <w:tcW w:w="6072" w:type="dxa"/>
          </w:tcPr>
          <w:p w14:paraId="5BC2441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№105 об упраз</w:t>
            </w:r>
            <w:r w:rsidRPr="00335FE5">
              <w:rPr>
                <w:rFonts w:ascii="Times New Roman" w:hAnsi="Times New Roman" w:cs="Times New Roman"/>
                <w:sz w:val="20"/>
                <w:szCs w:val="20"/>
              </w:rPr>
              <w:t>д</w:t>
            </w:r>
            <w:r w:rsidRPr="00335FE5">
              <w:rPr>
                <w:rFonts w:ascii="Times New Roman" w:hAnsi="Times New Roman" w:cs="Times New Roman"/>
                <w:sz w:val="20"/>
                <w:szCs w:val="20"/>
              </w:rPr>
              <w:t xml:space="preserve">нении принудительного труда  </w:t>
            </w:r>
            <w:r w:rsidRPr="00335FE5">
              <w:rPr>
                <w:rFonts w:ascii="Times New Roman" w:hAnsi="Times New Roman" w:cs="Times New Roman"/>
                <w:i/>
                <w:sz w:val="20"/>
                <w:szCs w:val="20"/>
              </w:rPr>
              <w:t>(принята 25.06.1957 г.; вступила в силу 17.01.1959 г.)</w:t>
            </w:r>
          </w:p>
        </w:tc>
        <w:tc>
          <w:tcPr>
            <w:tcW w:w="2976" w:type="dxa"/>
          </w:tcPr>
          <w:p w14:paraId="46BBE81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от рабства и принудительного труда</w:t>
            </w:r>
          </w:p>
        </w:tc>
        <w:tc>
          <w:tcPr>
            <w:tcW w:w="1663" w:type="dxa"/>
          </w:tcPr>
          <w:p w14:paraId="31C3DF9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14.12.2000</w:t>
            </w:r>
          </w:p>
        </w:tc>
        <w:tc>
          <w:tcPr>
            <w:tcW w:w="1476" w:type="dxa"/>
          </w:tcPr>
          <w:p w14:paraId="4264D1B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18.05.2002</w:t>
            </w:r>
          </w:p>
        </w:tc>
      </w:tr>
      <w:tr w:rsidR="00CE72CC" w14:paraId="0F89106F" w14:textId="77777777" w:rsidTr="00A21922">
        <w:tc>
          <w:tcPr>
            <w:tcW w:w="0" w:type="auto"/>
          </w:tcPr>
          <w:p w14:paraId="0DDF5C9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123</w:t>
            </w:r>
          </w:p>
        </w:tc>
        <w:tc>
          <w:tcPr>
            <w:tcW w:w="6072" w:type="dxa"/>
          </w:tcPr>
          <w:p w14:paraId="4CEEBEBA"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№138 о минимал</w:t>
            </w:r>
            <w:r w:rsidRPr="00335FE5">
              <w:rPr>
                <w:rFonts w:ascii="Times New Roman" w:hAnsi="Times New Roman" w:cs="Times New Roman"/>
                <w:sz w:val="20"/>
                <w:szCs w:val="20"/>
              </w:rPr>
              <w:t>ь</w:t>
            </w:r>
            <w:r w:rsidRPr="00335FE5">
              <w:rPr>
                <w:rFonts w:ascii="Times New Roman" w:hAnsi="Times New Roman" w:cs="Times New Roman"/>
                <w:sz w:val="20"/>
                <w:szCs w:val="20"/>
              </w:rPr>
              <w:t>ном возрасте для приёма на работу</w:t>
            </w:r>
            <w:r w:rsidRPr="00335FE5">
              <w:rPr>
                <w:rFonts w:ascii="Times New Roman" w:hAnsi="Times New Roman" w:cs="Times New Roman"/>
                <w:i/>
                <w:sz w:val="20"/>
                <w:szCs w:val="20"/>
              </w:rPr>
              <w:t xml:space="preserve"> (принята 26.06.1973 г.; вступ</w:t>
            </w:r>
            <w:r w:rsidRPr="00335FE5">
              <w:rPr>
                <w:rFonts w:ascii="Times New Roman" w:hAnsi="Times New Roman" w:cs="Times New Roman"/>
                <w:i/>
                <w:sz w:val="20"/>
                <w:szCs w:val="20"/>
              </w:rPr>
              <w:t>и</w:t>
            </w:r>
            <w:r w:rsidRPr="00335FE5">
              <w:rPr>
                <w:rFonts w:ascii="Times New Roman" w:hAnsi="Times New Roman" w:cs="Times New Roman"/>
                <w:i/>
                <w:sz w:val="20"/>
                <w:szCs w:val="20"/>
              </w:rPr>
              <w:t>ла в силу 19.06.1976 г.)</w:t>
            </w:r>
          </w:p>
        </w:tc>
        <w:tc>
          <w:tcPr>
            <w:tcW w:w="2976" w:type="dxa"/>
          </w:tcPr>
          <w:p w14:paraId="7E17CB2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71DA3C8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14.12.2000</w:t>
            </w:r>
          </w:p>
        </w:tc>
        <w:tc>
          <w:tcPr>
            <w:tcW w:w="1476" w:type="dxa"/>
          </w:tcPr>
          <w:p w14:paraId="5C504C3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18.05.2002</w:t>
            </w:r>
          </w:p>
        </w:tc>
      </w:tr>
      <w:tr w:rsidR="00CE72CC" w14:paraId="4693D688" w14:textId="77777777" w:rsidTr="00A21922">
        <w:tc>
          <w:tcPr>
            <w:tcW w:w="0" w:type="auto"/>
          </w:tcPr>
          <w:p w14:paraId="1848311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124</w:t>
            </w:r>
          </w:p>
        </w:tc>
        <w:tc>
          <w:tcPr>
            <w:tcW w:w="6072" w:type="dxa"/>
          </w:tcPr>
          <w:p w14:paraId="2491079E"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Международной Организации Труда №81 об инспекции труда в промышленности и торговле </w:t>
            </w:r>
            <w:r w:rsidRPr="00335FE5">
              <w:rPr>
                <w:rFonts w:ascii="Times New Roman" w:hAnsi="Times New Roman" w:cs="Times New Roman"/>
                <w:i/>
                <w:sz w:val="20"/>
                <w:szCs w:val="20"/>
              </w:rPr>
              <w:t>(принята 11.07.1947 г.; вст</w:t>
            </w:r>
            <w:r w:rsidRPr="00335FE5">
              <w:rPr>
                <w:rFonts w:ascii="Times New Roman" w:hAnsi="Times New Roman" w:cs="Times New Roman"/>
                <w:i/>
                <w:sz w:val="20"/>
                <w:szCs w:val="20"/>
              </w:rPr>
              <w:t>у</w:t>
            </w:r>
            <w:r w:rsidRPr="00335FE5">
              <w:rPr>
                <w:rFonts w:ascii="Times New Roman" w:hAnsi="Times New Roman" w:cs="Times New Roman"/>
                <w:i/>
                <w:sz w:val="20"/>
                <w:szCs w:val="20"/>
              </w:rPr>
              <w:t>пила в силу 07.04.1950 г.)</w:t>
            </w:r>
          </w:p>
        </w:tc>
        <w:tc>
          <w:tcPr>
            <w:tcW w:w="2976" w:type="dxa"/>
          </w:tcPr>
          <w:p w14:paraId="6ADE095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63186F3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07.05.2001</w:t>
            </w:r>
          </w:p>
        </w:tc>
        <w:tc>
          <w:tcPr>
            <w:tcW w:w="1476" w:type="dxa"/>
          </w:tcPr>
          <w:p w14:paraId="3B6FAED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06.07.2002</w:t>
            </w:r>
          </w:p>
        </w:tc>
      </w:tr>
      <w:tr w:rsidR="00CE72CC" w14:paraId="62A9D4A0" w14:textId="77777777" w:rsidTr="00A21922">
        <w:tc>
          <w:tcPr>
            <w:tcW w:w="0" w:type="auto"/>
          </w:tcPr>
          <w:p w14:paraId="309A0A7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125</w:t>
            </w:r>
          </w:p>
        </w:tc>
        <w:tc>
          <w:tcPr>
            <w:tcW w:w="6072" w:type="dxa"/>
          </w:tcPr>
          <w:p w14:paraId="2090D9D1"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№129 об инспе</w:t>
            </w:r>
            <w:r w:rsidRPr="00335FE5">
              <w:rPr>
                <w:rFonts w:ascii="Times New Roman" w:hAnsi="Times New Roman" w:cs="Times New Roman"/>
                <w:sz w:val="20"/>
                <w:szCs w:val="20"/>
              </w:rPr>
              <w:t>к</w:t>
            </w:r>
            <w:r w:rsidRPr="00335FE5">
              <w:rPr>
                <w:rFonts w:ascii="Times New Roman" w:hAnsi="Times New Roman" w:cs="Times New Roman"/>
                <w:sz w:val="20"/>
                <w:szCs w:val="20"/>
              </w:rPr>
              <w:t xml:space="preserve">ции труда в сельском хозяйстве </w:t>
            </w:r>
            <w:r w:rsidRPr="00335FE5">
              <w:rPr>
                <w:rFonts w:ascii="Times New Roman" w:hAnsi="Times New Roman" w:cs="Times New Roman"/>
                <w:i/>
                <w:sz w:val="20"/>
                <w:szCs w:val="20"/>
              </w:rPr>
              <w:t>(принята 25.06.1969 г.; вступила в силу 19.01.1972 г.)</w:t>
            </w:r>
          </w:p>
        </w:tc>
        <w:tc>
          <w:tcPr>
            <w:tcW w:w="2976" w:type="dxa"/>
          </w:tcPr>
          <w:p w14:paraId="7000E53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6D65607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07.05.2001</w:t>
            </w:r>
          </w:p>
        </w:tc>
        <w:tc>
          <w:tcPr>
            <w:tcW w:w="1476" w:type="dxa"/>
          </w:tcPr>
          <w:p w14:paraId="6532A32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06.07.2002</w:t>
            </w:r>
          </w:p>
        </w:tc>
      </w:tr>
      <w:tr w:rsidR="00CE72CC" w14:paraId="3BBA3F6E" w14:textId="77777777" w:rsidTr="00A21922">
        <w:tc>
          <w:tcPr>
            <w:tcW w:w="0" w:type="auto"/>
          </w:tcPr>
          <w:p w14:paraId="284EE69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126</w:t>
            </w:r>
          </w:p>
        </w:tc>
        <w:tc>
          <w:tcPr>
            <w:tcW w:w="6072" w:type="dxa"/>
          </w:tcPr>
          <w:p w14:paraId="75F0772E"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№182 о запрещ</w:t>
            </w:r>
            <w:r w:rsidRPr="00335FE5">
              <w:rPr>
                <w:rFonts w:ascii="Times New Roman" w:hAnsi="Times New Roman" w:cs="Times New Roman"/>
                <w:sz w:val="20"/>
                <w:szCs w:val="20"/>
              </w:rPr>
              <w:t>е</w:t>
            </w:r>
            <w:r w:rsidRPr="00335FE5">
              <w:rPr>
                <w:rFonts w:ascii="Times New Roman" w:hAnsi="Times New Roman" w:cs="Times New Roman"/>
                <w:sz w:val="20"/>
                <w:szCs w:val="20"/>
              </w:rPr>
              <w:t>нии и немедленных мерах по искоренению наихудших форм де</w:t>
            </w:r>
            <w:r w:rsidRPr="00335FE5">
              <w:rPr>
                <w:rFonts w:ascii="Times New Roman" w:hAnsi="Times New Roman" w:cs="Times New Roman"/>
                <w:sz w:val="20"/>
                <w:szCs w:val="20"/>
              </w:rPr>
              <w:t>т</w:t>
            </w:r>
            <w:r w:rsidRPr="00335FE5">
              <w:rPr>
                <w:rFonts w:ascii="Times New Roman" w:hAnsi="Times New Roman" w:cs="Times New Roman"/>
                <w:sz w:val="20"/>
                <w:szCs w:val="20"/>
              </w:rPr>
              <w:t xml:space="preserve">ского труда </w:t>
            </w:r>
            <w:r w:rsidRPr="00335FE5">
              <w:rPr>
                <w:rFonts w:ascii="Times New Roman" w:hAnsi="Times New Roman" w:cs="Times New Roman"/>
                <w:i/>
                <w:sz w:val="20"/>
                <w:szCs w:val="20"/>
              </w:rPr>
              <w:t>(принята 17.06.1999 г.; вступила в силу 19.11.2000 г.)</w:t>
            </w:r>
          </w:p>
        </w:tc>
        <w:tc>
          <w:tcPr>
            <w:tcW w:w="2976" w:type="dxa"/>
          </w:tcPr>
          <w:p w14:paraId="2519217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502682F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26.12.2002</w:t>
            </w:r>
          </w:p>
        </w:tc>
        <w:tc>
          <w:tcPr>
            <w:tcW w:w="1476" w:type="dxa"/>
          </w:tcPr>
          <w:p w14:paraId="707B0D4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26.02.2004</w:t>
            </w:r>
          </w:p>
        </w:tc>
      </w:tr>
      <w:tr w:rsidR="00CE72CC" w14:paraId="5851E2D3" w14:textId="77777777" w:rsidTr="00A21922">
        <w:tc>
          <w:tcPr>
            <w:tcW w:w="0" w:type="auto"/>
          </w:tcPr>
          <w:p w14:paraId="73202D8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127</w:t>
            </w:r>
          </w:p>
        </w:tc>
        <w:tc>
          <w:tcPr>
            <w:tcW w:w="6072" w:type="dxa"/>
          </w:tcPr>
          <w:p w14:paraId="3480B58B"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№167 о безопасн</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сти и гигиене труда в строительстве  </w:t>
            </w:r>
            <w:r w:rsidRPr="00335FE5">
              <w:rPr>
                <w:rFonts w:ascii="Times New Roman" w:hAnsi="Times New Roman" w:cs="Times New Roman"/>
                <w:i/>
                <w:sz w:val="20"/>
                <w:szCs w:val="20"/>
              </w:rPr>
              <w:t>(принята 20.06.1988 г.; вст</w:t>
            </w:r>
            <w:r w:rsidRPr="00335FE5">
              <w:rPr>
                <w:rFonts w:ascii="Times New Roman" w:hAnsi="Times New Roman" w:cs="Times New Roman"/>
                <w:i/>
                <w:sz w:val="20"/>
                <w:szCs w:val="20"/>
              </w:rPr>
              <w:t>у</w:t>
            </w:r>
            <w:r w:rsidRPr="00335FE5">
              <w:rPr>
                <w:rFonts w:ascii="Times New Roman" w:hAnsi="Times New Roman" w:cs="Times New Roman"/>
                <w:i/>
                <w:sz w:val="20"/>
                <w:szCs w:val="20"/>
              </w:rPr>
              <w:t>пила в силу11.01.1991 г.)</w:t>
            </w:r>
          </w:p>
        </w:tc>
        <w:tc>
          <w:tcPr>
            <w:tcW w:w="2976" w:type="dxa"/>
          </w:tcPr>
          <w:p w14:paraId="48C1733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406E813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19.06.2007</w:t>
            </w:r>
          </w:p>
        </w:tc>
        <w:tc>
          <w:tcPr>
            <w:tcW w:w="1476" w:type="dxa"/>
          </w:tcPr>
          <w:p w14:paraId="6A5EF7B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18.06.2009</w:t>
            </w:r>
          </w:p>
        </w:tc>
      </w:tr>
      <w:tr w:rsidR="00CE72CC" w14:paraId="34CAB448" w14:textId="77777777" w:rsidTr="00A21922">
        <w:tc>
          <w:tcPr>
            <w:tcW w:w="0" w:type="auto"/>
          </w:tcPr>
          <w:p w14:paraId="58778D1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128</w:t>
            </w:r>
          </w:p>
        </w:tc>
        <w:tc>
          <w:tcPr>
            <w:tcW w:w="6072" w:type="dxa"/>
          </w:tcPr>
          <w:p w14:paraId="7D6CC6C1"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Международной организации труда №185 (пересмо</w:t>
            </w:r>
            <w:r w:rsidRPr="00335FE5">
              <w:rPr>
                <w:rFonts w:ascii="Times New Roman" w:hAnsi="Times New Roman" w:cs="Times New Roman"/>
                <w:sz w:val="20"/>
                <w:szCs w:val="20"/>
              </w:rPr>
              <w:t>т</w:t>
            </w:r>
            <w:r w:rsidRPr="00335FE5">
              <w:rPr>
                <w:rFonts w:ascii="Times New Roman" w:hAnsi="Times New Roman" w:cs="Times New Roman"/>
                <w:sz w:val="20"/>
                <w:szCs w:val="20"/>
              </w:rPr>
              <w:t xml:space="preserve">ренная) об удостоверениях личности моряков </w:t>
            </w:r>
            <w:r w:rsidRPr="00335FE5">
              <w:rPr>
                <w:rFonts w:ascii="Times New Roman" w:hAnsi="Times New Roman" w:cs="Times New Roman"/>
                <w:i/>
                <w:sz w:val="20"/>
                <w:szCs w:val="20"/>
              </w:rPr>
              <w:t>(принята 19.06.2003 г.; вступила в силу 09.02.2005 г.)</w:t>
            </w:r>
          </w:p>
        </w:tc>
        <w:tc>
          <w:tcPr>
            <w:tcW w:w="2976" w:type="dxa"/>
          </w:tcPr>
          <w:p w14:paraId="5111CFA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3358F98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12.03.2010</w:t>
            </w:r>
          </w:p>
        </w:tc>
        <w:tc>
          <w:tcPr>
            <w:tcW w:w="1476" w:type="dxa"/>
          </w:tcPr>
          <w:p w14:paraId="7769E6D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17.11.2010</w:t>
            </w:r>
          </w:p>
        </w:tc>
      </w:tr>
      <w:tr w:rsidR="00CE72CC" w14:paraId="0188CF0A" w14:textId="77777777" w:rsidTr="00A21922">
        <w:tc>
          <w:tcPr>
            <w:tcW w:w="0" w:type="auto"/>
          </w:tcPr>
          <w:p w14:paraId="5F72FBB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129</w:t>
            </w:r>
          </w:p>
        </w:tc>
        <w:tc>
          <w:tcPr>
            <w:tcW w:w="6072" w:type="dxa"/>
          </w:tcPr>
          <w:p w14:paraId="592F288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Конвенция Международной Организации Труда №162 об охране труда при использовании асбеста  </w:t>
            </w:r>
            <w:r w:rsidRPr="00335FE5">
              <w:rPr>
                <w:rFonts w:ascii="Times New Roman" w:hAnsi="Times New Roman" w:cs="Times New Roman"/>
                <w:i/>
                <w:sz w:val="20"/>
                <w:szCs w:val="20"/>
              </w:rPr>
              <w:t>(принята 24.06.1986 г.; вступила в силу 16.06.1989 г.)</w:t>
            </w:r>
          </w:p>
        </w:tc>
        <w:tc>
          <w:tcPr>
            <w:tcW w:w="2976" w:type="dxa"/>
          </w:tcPr>
          <w:p w14:paraId="0132410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7FF53A5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17.01.2011</w:t>
            </w:r>
          </w:p>
        </w:tc>
        <w:tc>
          <w:tcPr>
            <w:tcW w:w="1476" w:type="dxa"/>
          </w:tcPr>
          <w:p w14:paraId="7DCB765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05.04.2011</w:t>
            </w:r>
          </w:p>
        </w:tc>
      </w:tr>
      <w:tr w:rsidR="00CE72CC" w14:paraId="196EBA40" w14:textId="77777777" w:rsidTr="00A21922">
        <w:tc>
          <w:tcPr>
            <w:tcW w:w="0" w:type="auto"/>
          </w:tcPr>
          <w:p w14:paraId="787B72D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130</w:t>
            </w:r>
          </w:p>
        </w:tc>
        <w:tc>
          <w:tcPr>
            <w:tcW w:w="6072" w:type="dxa"/>
          </w:tcPr>
          <w:p w14:paraId="32F1BBDC"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в области охраны труда  </w:t>
            </w:r>
            <w:r w:rsidRPr="00335FE5">
              <w:rPr>
                <w:rFonts w:ascii="Times New Roman" w:hAnsi="Times New Roman" w:cs="Times New Roman"/>
                <w:i/>
                <w:sz w:val="20"/>
                <w:szCs w:val="20"/>
              </w:rPr>
              <w:t>(пр</w:t>
            </w:r>
            <w:r w:rsidRPr="00335FE5">
              <w:rPr>
                <w:rFonts w:ascii="Times New Roman" w:hAnsi="Times New Roman" w:cs="Times New Roman"/>
                <w:i/>
                <w:sz w:val="20"/>
                <w:szCs w:val="20"/>
              </w:rPr>
              <w:t>и</w:t>
            </w:r>
            <w:r w:rsidRPr="00335FE5">
              <w:rPr>
                <w:rFonts w:ascii="Times New Roman" w:hAnsi="Times New Roman" w:cs="Times New Roman"/>
                <w:i/>
                <w:sz w:val="20"/>
                <w:szCs w:val="20"/>
              </w:rPr>
              <w:t>нято 09.12.1994 г.; вступило в силу 10.03.1995 г.)</w:t>
            </w:r>
          </w:p>
        </w:tc>
        <w:tc>
          <w:tcPr>
            <w:tcW w:w="2976" w:type="dxa"/>
          </w:tcPr>
          <w:p w14:paraId="7EC0C1C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43D808B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04.09.1995</w:t>
            </w:r>
          </w:p>
        </w:tc>
        <w:tc>
          <w:tcPr>
            <w:tcW w:w="1476" w:type="dxa"/>
          </w:tcPr>
          <w:p w14:paraId="51D2A77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12.11.1996</w:t>
            </w:r>
          </w:p>
        </w:tc>
      </w:tr>
      <w:tr w:rsidR="00CE72CC" w14:paraId="405C2A5D" w14:textId="77777777" w:rsidTr="00A21922">
        <w:tc>
          <w:tcPr>
            <w:tcW w:w="0" w:type="auto"/>
          </w:tcPr>
          <w:p w14:paraId="47EBEA1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131</w:t>
            </w:r>
          </w:p>
        </w:tc>
        <w:tc>
          <w:tcPr>
            <w:tcW w:w="6072" w:type="dxa"/>
          </w:tcPr>
          <w:p w14:paraId="407F463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порядке расследования несчастных случаев на производстве, происшедших с работниками  при нахождении  их вне государства проживания </w:t>
            </w:r>
            <w:r w:rsidRPr="00335FE5">
              <w:rPr>
                <w:rFonts w:ascii="Times New Roman" w:hAnsi="Times New Roman" w:cs="Times New Roman"/>
                <w:i/>
                <w:sz w:val="20"/>
                <w:szCs w:val="20"/>
              </w:rPr>
              <w:t>(принято 09.12.1994 г.; вступило в силут10.03.1995 г.)</w:t>
            </w:r>
          </w:p>
        </w:tc>
        <w:tc>
          <w:tcPr>
            <w:tcW w:w="2976" w:type="dxa"/>
          </w:tcPr>
          <w:p w14:paraId="6DB5CD7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72979F5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25.08.1995</w:t>
            </w:r>
          </w:p>
        </w:tc>
        <w:tc>
          <w:tcPr>
            <w:tcW w:w="1476" w:type="dxa"/>
          </w:tcPr>
          <w:p w14:paraId="3DC8186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12.11.1996</w:t>
            </w:r>
          </w:p>
        </w:tc>
      </w:tr>
      <w:tr w:rsidR="00CE72CC" w14:paraId="60C1EC94" w14:textId="77777777" w:rsidTr="00A21922">
        <w:tc>
          <w:tcPr>
            <w:tcW w:w="0" w:type="auto"/>
          </w:tcPr>
          <w:p w14:paraId="2AD2058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132</w:t>
            </w:r>
          </w:p>
        </w:tc>
        <w:tc>
          <w:tcPr>
            <w:tcW w:w="6072" w:type="dxa"/>
          </w:tcPr>
          <w:p w14:paraId="562BF545"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порядке разработки и соблюдении согласова</w:t>
            </w:r>
            <w:r w:rsidRPr="00335FE5">
              <w:rPr>
                <w:rFonts w:ascii="Times New Roman" w:hAnsi="Times New Roman" w:cs="Times New Roman"/>
                <w:sz w:val="20"/>
                <w:szCs w:val="20"/>
              </w:rPr>
              <w:t>н</w:t>
            </w:r>
            <w:r w:rsidRPr="00335FE5">
              <w:rPr>
                <w:rFonts w:ascii="Times New Roman" w:hAnsi="Times New Roman" w:cs="Times New Roman"/>
                <w:sz w:val="20"/>
                <w:szCs w:val="20"/>
              </w:rPr>
              <w:t xml:space="preserve">ных норм и требований по охране труда к взаимопоставляемой продукции </w:t>
            </w:r>
            <w:r w:rsidRPr="00335FE5">
              <w:rPr>
                <w:rFonts w:ascii="Times New Roman" w:hAnsi="Times New Roman" w:cs="Times New Roman"/>
                <w:i/>
                <w:sz w:val="20"/>
                <w:szCs w:val="20"/>
              </w:rPr>
              <w:t>(принято 12.04.1996 г.; вступило в силу 17.01.1997 г.)</w:t>
            </w:r>
          </w:p>
        </w:tc>
        <w:tc>
          <w:tcPr>
            <w:tcW w:w="2976" w:type="dxa"/>
          </w:tcPr>
          <w:p w14:paraId="6F6D4C5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охрана труда</w:t>
            </w:r>
          </w:p>
        </w:tc>
        <w:tc>
          <w:tcPr>
            <w:tcW w:w="1663" w:type="dxa"/>
          </w:tcPr>
          <w:p w14:paraId="4F17154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09.04.1998</w:t>
            </w:r>
          </w:p>
        </w:tc>
        <w:tc>
          <w:tcPr>
            <w:tcW w:w="1476" w:type="dxa"/>
          </w:tcPr>
          <w:p w14:paraId="4399078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30.04.1998</w:t>
            </w:r>
          </w:p>
        </w:tc>
      </w:tr>
      <w:tr w:rsidR="00CE72CC" w14:paraId="642E13B3" w14:textId="77777777" w:rsidTr="00A21922">
        <w:tc>
          <w:tcPr>
            <w:tcW w:w="0" w:type="auto"/>
          </w:tcPr>
          <w:p w14:paraId="0A9DC84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133</w:t>
            </w:r>
          </w:p>
        </w:tc>
        <w:tc>
          <w:tcPr>
            <w:tcW w:w="6072" w:type="dxa"/>
          </w:tcPr>
          <w:p w14:paraId="62181AF6"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между государствами-участниками Содружества Нез</w:t>
            </w:r>
            <w:r w:rsidRPr="00335FE5">
              <w:rPr>
                <w:rFonts w:ascii="Times New Roman" w:hAnsi="Times New Roman" w:cs="Times New Roman"/>
                <w:sz w:val="20"/>
                <w:szCs w:val="20"/>
              </w:rPr>
              <w:t>а</w:t>
            </w:r>
            <w:r w:rsidRPr="00335FE5">
              <w:rPr>
                <w:rFonts w:ascii="Times New Roman" w:hAnsi="Times New Roman" w:cs="Times New Roman"/>
                <w:sz w:val="20"/>
                <w:szCs w:val="20"/>
              </w:rPr>
              <w:t>висимых Государств о социальных и правовых гарантиях военн</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служащих, лиц, уволенных с военной службы, и членов их семей </w:t>
            </w:r>
            <w:r w:rsidRPr="00335FE5">
              <w:rPr>
                <w:rFonts w:ascii="Times New Roman" w:hAnsi="Times New Roman" w:cs="Times New Roman"/>
                <w:i/>
                <w:sz w:val="20"/>
                <w:szCs w:val="20"/>
              </w:rPr>
              <w:t>(принято 14.02.1992 г.; вступление  в силу 14.02.1992 г.)</w:t>
            </w:r>
          </w:p>
        </w:tc>
        <w:tc>
          <w:tcPr>
            <w:tcW w:w="2976" w:type="dxa"/>
          </w:tcPr>
          <w:p w14:paraId="51CF35C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w:t>
            </w:r>
          </w:p>
        </w:tc>
        <w:tc>
          <w:tcPr>
            <w:tcW w:w="1663" w:type="dxa"/>
          </w:tcPr>
          <w:p w14:paraId="154F923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14.02.1992</w:t>
            </w:r>
          </w:p>
        </w:tc>
        <w:tc>
          <w:tcPr>
            <w:tcW w:w="1476" w:type="dxa"/>
          </w:tcPr>
          <w:p w14:paraId="28A8861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14.02.1992</w:t>
            </w:r>
          </w:p>
        </w:tc>
      </w:tr>
      <w:tr w:rsidR="00CE72CC" w14:paraId="23021B6D" w14:textId="77777777" w:rsidTr="00A21922">
        <w:tc>
          <w:tcPr>
            <w:tcW w:w="0" w:type="auto"/>
          </w:tcPr>
          <w:p w14:paraId="56B69BF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134</w:t>
            </w:r>
          </w:p>
        </w:tc>
        <w:tc>
          <w:tcPr>
            <w:tcW w:w="6072" w:type="dxa"/>
          </w:tcPr>
          <w:p w14:paraId="3689EF5B"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 оглашение СНГ о гарантиях прав граждан государств-участников СНГ в области пенсионного обеспечения  (принято 13.03.1992 г.; вступило в силу 13.03.1992 г.)</w:t>
            </w:r>
          </w:p>
        </w:tc>
        <w:tc>
          <w:tcPr>
            <w:tcW w:w="2976" w:type="dxa"/>
          </w:tcPr>
          <w:p w14:paraId="64B0385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 права п</w:t>
            </w:r>
            <w:r w:rsidRPr="00335FE5">
              <w:rPr>
                <w:rFonts w:ascii="Times New Roman" w:hAnsi="Times New Roman" w:cs="Times New Roman"/>
                <w:sz w:val="20"/>
                <w:szCs w:val="20"/>
              </w:rPr>
              <w:t>о</w:t>
            </w:r>
            <w:r w:rsidRPr="00335FE5">
              <w:rPr>
                <w:rFonts w:ascii="Times New Roman" w:hAnsi="Times New Roman" w:cs="Times New Roman"/>
                <w:sz w:val="20"/>
                <w:szCs w:val="20"/>
              </w:rPr>
              <w:t>жилых людей</w:t>
            </w:r>
          </w:p>
        </w:tc>
        <w:tc>
          <w:tcPr>
            <w:tcW w:w="1663" w:type="dxa"/>
          </w:tcPr>
          <w:p w14:paraId="576F64D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13.03.1992</w:t>
            </w:r>
          </w:p>
        </w:tc>
        <w:tc>
          <w:tcPr>
            <w:tcW w:w="1476" w:type="dxa"/>
          </w:tcPr>
          <w:p w14:paraId="677C34C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13.03.1992</w:t>
            </w:r>
          </w:p>
        </w:tc>
      </w:tr>
      <w:tr w:rsidR="00CE72CC" w14:paraId="0BB58499" w14:textId="77777777" w:rsidTr="00A21922">
        <w:tc>
          <w:tcPr>
            <w:tcW w:w="0" w:type="auto"/>
          </w:tcPr>
          <w:p w14:paraId="22E2E99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135</w:t>
            </w:r>
          </w:p>
        </w:tc>
        <w:tc>
          <w:tcPr>
            <w:tcW w:w="6072" w:type="dxa"/>
          </w:tcPr>
          <w:p w14:paraId="7628C44F"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порядке пенсионного обеспечения военносл</w:t>
            </w:r>
            <w:r w:rsidRPr="00335FE5">
              <w:rPr>
                <w:rFonts w:ascii="Times New Roman" w:hAnsi="Times New Roman" w:cs="Times New Roman"/>
                <w:sz w:val="20"/>
                <w:szCs w:val="20"/>
              </w:rPr>
              <w:t>у</w:t>
            </w:r>
            <w:r w:rsidRPr="00335FE5">
              <w:rPr>
                <w:rFonts w:ascii="Times New Roman" w:hAnsi="Times New Roman" w:cs="Times New Roman"/>
                <w:sz w:val="20"/>
                <w:szCs w:val="20"/>
              </w:rPr>
              <w:t>жащих и их семей и государственного страхования военнослуж</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щих государств-участников Содружества Независимых Государств </w:t>
            </w:r>
            <w:r w:rsidRPr="00335FE5">
              <w:rPr>
                <w:rFonts w:ascii="Times New Roman" w:hAnsi="Times New Roman" w:cs="Times New Roman"/>
                <w:i/>
                <w:sz w:val="20"/>
                <w:szCs w:val="20"/>
              </w:rPr>
              <w:t>(принято 15.05.1992 г.; вступило в силу 15.05.1992 г.)</w:t>
            </w:r>
          </w:p>
        </w:tc>
        <w:tc>
          <w:tcPr>
            <w:tcW w:w="2976" w:type="dxa"/>
          </w:tcPr>
          <w:p w14:paraId="1500053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w:t>
            </w:r>
          </w:p>
        </w:tc>
        <w:tc>
          <w:tcPr>
            <w:tcW w:w="1663" w:type="dxa"/>
          </w:tcPr>
          <w:p w14:paraId="3CD49B7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c>
          <w:tcPr>
            <w:tcW w:w="1476" w:type="dxa"/>
          </w:tcPr>
          <w:p w14:paraId="435E176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r>
      <w:tr w:rsidR="00CE72CC" w14:paraId="5972D4EA" w14:textId="77777777" w:rsidTr="00A21922">
        <w:tc>
          <w:tcPr>
            <w:tcW w:w="0" w:type="auto"/>
          </w:tcPr>
          <w:p w14:paraId="4DAC867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136</w:t>
            </w:r>
          </w:p>
        </w:tc>
        <w:tc>
          <w:tcPr>
            <w:tcW w:w="6072" w:type="dxa"/>
          </w:tcPr>
          <w:p w14:paraId="6EAEAB56"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об организации медицинского обеспечения вое</w:t>
            </w:r>
            <w:r w:rsidRPr="00335FE5">
              <w:rPr>
                <w:rFonts w:ascii="Times New Roman" w:hAnsi="Times New Roman" w:cs="Times New Roman"/>
                <w:sz w:val="20"/>
                <w:szCs w:val="20"/>
              </w:rPr>
              <w:t>н</w:t>
            </w:r>
            <w:r w:rsidRPr="00335FE5">
              <w:rPr>
                <w:rFonts w:ascii="Times New Roman" w:hAnsi="Times New Roman" w:cs="Times New Roman"/>
                <w:sz w:val="20"/>
                <w:szCs w:val="20"/>
              </w:rPr>
              <w:t>нослужащих и членов их семей, рабочих и служащих Вооружённых Сил государств-участников Содружества, Объединённых Воор</w:t>
            </w:r>
            <w:r w:rsidRPr="00335FE5">
              <w:rPr>
                <w:rFonts w:ascii="Times New Roman" w:hAnsi="Times New Roman" w:cs="Times New Roman"/>
                <w:sz w:val="20"/>
                <w:szCs w:val="20"/>
              </w:rPr>
              <w:t>у</w:t>
            </w:r>
            <w:r w:rsidRPr="00335FE5">
              <w:rPr>
                <w:rFonts w:ascii="Times New Roman" w:hAnsi="Times New Roman" w:cs="Times New Roman"/>
                <w:sz w:val="20"/>
                <w:szCs w:val="20"/>
              </w:rPr>
              <w:t xml:space="preserve">жённых Сил Содружества Независимых Государств </w:t>
            </w:r>
            <w:r w:rsidRPr="00335FE5">
              <w:rPr>
                <w:rFonts w:ascii="Times New Roman" w:hAnsi="Times New Roman" w:cs="Times New Roman"/>
                <w:i/>
                <w:sz w:val="20"/>
                <w:szCs w:val="20"/>
              </w:rPr>
              <w:t>(принято 15.05.1992 г.; вступило в силу 15.05.1992 г.)</w:t>
            </w:r>
          </w:p>
        </w:tc>
        <w:tc>
          <w:tcPr>
            <w:tcW w:w="2976" w:type="dxa"/>
          </w:tcPr>
          <w:p w14:paraId="3DEFFFF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 право на здоровье</w:t>
            </w:r>
          </w:p>
        </w:tc>
        <w:tc>
          <w:tcPr>
            <w:tcW w:w="1663" w:type="dxa"/>
          </w:tcPr>
          <w:p w14:paraId="3B3BC58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c>
          <w:tcPr>
            <w:tcW w:w="1476" w:type="dxa"/>
          </w:tcPr>
          <w:p w14:paraId="7F14BBB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r>
      <w:tr w:rsidR="00CE72CC" w14:paraId="19F9A8E6" w14:textId="77777777" w:rsidTr="00A21922">
        <w:tc>
          <w:tcPr>
            <w:tcW w:w="0" w:type="auto"/>
          </w:tcPr>
          <w:p w14:paraId="255F091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137</w:t>
            </w:r>
          </w:p>
        </w:tc>
        <w:tc>
          <w:tcPr>
            <w:tcW w:w="6072" w:type="dxa"/>
          </w:tcPr>
          <w:p w14:paraId="49EBDF3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о порядке пенсионного обеспечения военнослужащих Пограничных войск, членов их семей и государственного страхов</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ния военнослужащих Пограничных войск государств-участников </w:t>
            </w:r>
            <w:r w:rsidRPr="00335FE5">
              <w:rPr>
                <w:rFonts w:ascii="Times New Roman" w:hAnsi="Times New Roman" w:cs="Times New Roman"/>
                <w:sz w:val="20"/>
                <w:szCs w:val="20"/>
              </w:rPr>
              <w:lastRenderedPageBreak/>
              <w:t xml:space="preserve">Содружества Независимых Государств </w:t>
            </w:r>
            <w:r w:rsidRPr="00335FE5">
              <w:rPr>
                <w:rFonts w:ascii="Times New Roman" w:hAnsi="Times New Roman" w:cs="Times New Roman"/>
                <w:i/>
                <w:sz w:val="20"/>
                <w:szCs w:val="20"/>
              </w:rPr>
              <w:t>(принято 15.05.1992 г.; вступило в силу 15.05.1992 г.)</w:t>
            </w:r>
          </w:p>
        </w:tc>
        <w:tc>
          <w:tcPr>
            <w:tcW w:w="2976" w:type="dxa"/>
          </w:tcPr>
          <w:p w14:paraId="78E00FF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Социальные права</w:t>
            </w:r>
          </w:p>
        </w:tc>
        <w:tc>
          <w:tcPr>
            <w:tcW w:w="1663" w:type="dxa"/>
          </w:tcPr>
          <w:p w14:paraId="46D214C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c>
          <w:tcPr>
            <w:tcW w:w="1476" w:type="dxa"/>
          </w:tcPr>
          <w:p w14:paraId="0475102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15.05.1992</w:t>
            </w:r>
          </w:p>
        </w:tc>
      </w:tr>
      <w:tr w:rsidR="00CE72CC" w14:paraId="18EDEA9B" w14:textId="77777777" w:rsidTr="00A21922">
        <w:tc>
          <w:tcPr>
            <w:tcW w:w="0" w:type="auto"/>
          </w:tcPr>
          <w:p w14:paraId="19D1354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138</w:t>
            </w:r>
          </w:p>
        </w:tc>
        <w:tc>
          <w:tcPr>
            <w:tcW w:w="6072" w:type="dxa"/>
          </w:tcPr>
          <w:p w14:paraId="09F5C7B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порядке пенсионного обеспечения и госуда</w:t>
            </w:r>
            <w:r w:rsidRPr="00335FE5">
              <w:rPr>
                <w:rFonts w:ascii="Times New Roman" w:hAnsi="Times New Roman" w:cs="Times New Roman"/>
                <w:sz w:val="20"/>
                <w:szCs w:val="20"/>
              </w:rPr>
              <w:t>р</w:t>
            </w:r>
            <w:r w:rsidRPr="00335FE5">
              <w:rPr>
                <w:rFonts w:ascii="Times New Roman" w:hAnsi="Times New Roman" w:cs="Times New Roman"/>
                <w:sz w:val="20"/>
                <w:szCs w:val="20"/>
              </w:rPr>
              <w:t>ственного страхования сотрудников органов внутренних дел гос</w:t>
            </w:r>
            <w:r w:rsidRPr="00335FE5">
              <w:rPr>
                <w:rFonts w:ascii="Times New Roman" w:hAnsi="Times New Roman" w:cs="Times New Roman"/>
                <w:sz w:val="20"/>
                <w:szCs w:val="20"/>
              </w:rPr>
              <w:t>у</w:t>
            </w:r>
            <w:r w:rsidRPr="00335FE5">
              <w:rPr>
                <w:rFonts w:ascii="Times New Roman" w:hAnsi="Times New Roman" w:cs="Times New Roman"/>
                <w:sz w:val="20"/>
                <w:szCs w:val="20"/>
              </w:rPr>
              <w:t xml:space="preserve">дарств-участников СНГ </w:t>
            </w:r>
            <w:r w:rsidRPr="00335FE5">
              <w:rPr>
                <w:rFonts w:ascii="Times New Roman" w:hAnsi="Times New Roman" w:cs="Times New Roman"/>
                <w:i/>
                <w:sz w:val="20"/>
                <w:szCs w:val="20"/>
              </w:rPr>
              <w:t>(принято 24.12.1993 г.; вступило в силу 21.11.1994 г.)</w:t>
            </w:r>
          </w:p>
        </w:tc>
        <w:tc>
          <w:tcPr>
            <w:tcW w:w="2976" w:type="dxa"/>
          </w:tcPr>
          <w:p w14:paraId="34FAEEE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w:t>
            </w:r>
          </w:p>
        </w:tc>
        <w:tc>
          <w:tcPr>
            <w:tcW w:w="1663" w:type="dxa"/>
          </w:tcPr>
          <w:p w14:paraId="19AAE0D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08.06.1994</w:t>
            </w:r>
          </w:p>
        </w:tc>
        <w:tc>
          <w:tcPr>
            <w:tcW w:w="1476" w:type="dxa"/>
          </w:tcPr>
          <w:p w14:paraId="4B806D4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21.11.1994</w:t>
            </w:r>
          </w:p>
        </w:tc>
      </w:tr>
      <w:tr w:rsidR="00CE72CC" w14:paraId="426FF381" w14:textId="77777777" w:rsidTr="00A21922">
        <w:tc>
          <w:tcPr>
            <w:tcW w:w="0" w:type="auto"/>
          </w:tcPr>
          <w:p w14:paraId="7A4E08A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139</w:t>
            </w:r>
          </w:p>
        </w:tc>
        <w:tc>
          <w:tcPr>
            <w:tcW w:w="6072" w:type="dxa"/>
          </w:tcPr>
          <w:p w14:paraId="1EAF18C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государственной социальной помощи членам семей военнослужащих, погибших в Афганистане и других гос</w:t>
            </w:r>
            <w:r w:rsidRPr="00335FE5">
              <w:rPr>
                <w:rFonts w:ascii="Times New Roman" w:hAnsi="Times New Roman" w:cs="Times New Roman"/>
                <w:sz w:val="20"/>
                <w:szCs w:val="20"/>
              </w:rPr>
              <w:t>у</w:t>
            </w:r>
            <w:r w:rsidRPr="00335FE5">
              <w:rPr>
                <w:rFonts w:ascii="Times New Roman" w:hAnsi="Times New Roman" w:cs="Times New Roman"/>
                <w:sz w:val="20"/>
                <w:szCs w:val="20"/>
              </w:rPr>
              <w:t xml:space="preserve">дарствах, в которых велись боевые действия </w:t>
            </w:r>
            <w:r w:rsidRPr="00335FE5">
              <w:rPr>
                <w:rFonts w:ascii="Times New Roman" w:hAnsi="Times New Roman" w:cs="Times New Roman"/>
                <w:i/>
                <w:sz w:val="20"/>
                <w:szCs w:val="20"/>
              </w:rPr>
              <w:t>(принято 24.09.1993 г.; вступило в силу 24.10.1994 г.)</w:t>
            </w:r>
          </w:p>
        </w:tc>
        <w:tc>
          <w:tcPr>
            <w:tcW w:w="2976" w:type="dxa"/>
          </w:tcPr>
          <w:p w14:paraId="3E558A8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w:t>
            </w:r>
          </w:p>
        </w:tc>
        <w:tc>
          <w:tcPr>
            <w:tcW w:w="1663" w:type="dxa"/>
          </w:tcPr>
          <w:p w14:paraId="72B0B59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28.02.1995</w:t>
            </w:r>
          </w:p>
        </w:tc>
        <w:tc>
          <w:tcPr>
            <w:tcW w:w="1476" w:type="dxa"/>
          </w:tcPr>
          <w:p w14:paraId="0033131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30.12.1997</w:t>
            </w:r>
          </w:p>
        </w:tc>
      </w:tr>
      <w:tr w:rsidR="00CE72CC" w14:paraId="11162BB1" w14:textId="77777777" w:rsidTr="00A21922">
        <w:tc>
          <w:tcPr>
            <w:tcW w:w="0" w:type="auto"/>
          </w:tcPr>
          <w:p w14:paraId="5BDD84C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140</w:t>
            </w:r>
          </w:p>
        </w:tc>
        <w:tc>
          <w:tcPr>
            <w:tcW w:w="6072" w:type="dxa"/>
          </w:tcPr>
          <w:p w14:paraId="5C3B207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взаимном признании льгот и гарантий для участников и инвалидов Великой Отечественной войны, участн</w:t>
            </w:r>
            <w:r w:rsidRPr="00335FE5">
              <w:rPr>
                <w:rFonts w:ascii="Times New Roman" w:hAnsi="Times New Roman" w:cs="Times New Roman"/>
                <w:sz w:val="20"/>
                <w:szCs w:val="20"/>
              </w:rPr>
              <w:t>и</w:t>
            </w:r>
            <w:r w:rsidRPr="00335FE5">
              <w:rPr>
                <w:rFonts w:ascii="Times New Roman" w:hAnsi="Times New Roman" w:cs="Times New Roman"/>
                <w:sz w:val="20"/>
                <w:szCs w:val="20"/>
              </w:rPr>
              <w:t>ков боевых действий на территории других государств, семей п</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гибших военнослужащих </w:t>
            </w:r>
            <w:r w:rsidRPr="00335FE5">
              <w:rPr>
                <w:rFonts w:ascii="Times New Roman" w:hAnsi="Times New Roman" w:cs="Times New Roman"/>
                <w:i/>
                <w:sz w:val="20"/>
                <w:szCs w:val="20"/>
              </w:rPr>
              <w:t>(принято 15.04.1994 г.; вступило в силу 07.11.1994 г.)</w:t>
            </w:r>
          </w:p>
        </w:tc>
        <w:tc>
          <w:tcPr>
            <w:tcW w:w="2976" w:type="dxa"/>
          </w:tcPr>
          <w:p w14:paraId="6358E66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w:t>
            </w:r>
          </w:p>
        </w:tc>
        <w:tc>
          <w:tcPr>
            <w:tcW w:w="1663" w:type="dxa"/>
          </w:tcPr>
          <w:p w14:paraId="648B8BE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08.09.1994</w:t>
            </w:r>
          </w:p>
        </w:tc>
        <w:tc>
          <w:tcPr>
            <w:tcW w:w="1476" w:type="dxa"/>
          </w:tcPr>
          <w:p w14:paraId="588212C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07.11.1994</w:t>
            </w:r>
          </w:p>
        </w:tc>
      </w:tr>
      <w:tr w:rsidR="00CE72CC" w14:paraId="3E7FCC51" w14:textId="77777777" w:rsidTr="00A21922">
        <w:tc>
          <w:tcPr>
            <w:tcW w:w="0" w:type="auto"/>
          </w:tcPr>
          <w:p w14:paraId="1A96D3E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141</w:t>
            </w:r>
          </w:p>
        </w:tc>
        <w:tc>
          <w:tcPr>
            <w:tcW w:w="6072" w:type="dxa"/>
          </w:tcPr>
          <w:p w14:paraId="274C445F"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к Соглашению СНГ о взаимном признании льгот и гара</w:t>
            </w:r>
            <w:r w:rsidRPr="00335FE5">
              <w:rPr>
                <w:rFonts w:ascii="Times New Roman" w:hAnsi="Times New Roman" w:cs="Times New Roman"/>
                <w:sz w:val="20"/>
                <w:szCs w:val="20"/>
              </w:rPr>
              <w:t>н</w:t>
            </w:r>
            <w:r w:rsidRPr="00335FE5">
              <w:rPr>
                <w:rFonts w:ascii="Times New Roman" w:hAnsi="Times New Roman" w:cs="Times New Roman"/>
                <w:sz w:val="20"/>
                <w:szCs w:val="20"/>
              </w:rPr>
              <w:t>тий для участников и инвалидов Великой Отечественной войны, участников боевых действий на территории других государств, с</w:t>
            </w:r>
            <w:r w:rsidRPr="00335FE5">
              <w:rPr>
                <w:rFonts w:ascii="Times New Roman" w:hAnsi="Times New Roman" w:cs="Times New Roman"/>
                <w:sz w:val="20"/>
                <w:szCs w:val="20"/>
              </w:rPr>
              <w:t>е</w:t>
            </w:r>
            <w:r w:rsidRPr="00335FE5">
              <w:rPr>
                <w:rFonts w:ascii="Times New Roman" w:hAnsi="Times New Roman" w:cs="Times New Roman"/>
                <w:sz w:val="20"/>
                <w:szCs w:val="20"/>
              </w:rPr>
              <w:t>мей погибших военнослужащих (принято 26.05.1995 г.; вступление в силу 26.05.1995 г.)</w:t>
            </w:r>
          </w:p>
        </w:tc>
        <w:tc>
          <w:tcPr>
            <w:tcW w:w="2976" w:type="dxa"/>
          </w:tcPr>
          <w:p w14:paraId="33E7C93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w:t>
            </w:r>
          </w:p>
        </w:tc>
        <w:tc>
          <w:tcPr>
            <w:tcW w:w="1663" w:type="dxa"/>
          </w:tcPr>
          <w:p w14:paraId="5E1F924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26.05.1995</w:t>
            </w:r>
          </w:p>
        </w:tc>
        <w:tc>
          <w:tcPr>
            <w:tcW w:w="1476" w:type="dxa"/>
          </w:tcPr>
          <w:p w14:paraId="7C3CAB2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26.05.1995</w:t>
            </w:r>
          </w:p>
        </w:tc>
      </w:tr>
      <w:tr w:rsidR="00CE72CC" w14:paraId="5454DA65" w14:textId="77777777" w:rsidTr="00A21922">
        <w:tc>
          <w:tcPr>
            <w:tcW w:w="0" w:type="auto"/>
          </w:tcPr>
          <w:p w14:paraId="47CE19B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142</w:t>
            </w:r>
          </w:p>
        </w:tc>
        <w:tc>
          <w:tcPr>
            <w:tcW w:w="6072" w:type="dxa"/>
          </w:tcPr>
          <w:p w14:paraId="48BD569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гарантиях прав граждан в области выплаты с</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циальных пособий, компенсационных выплат семьям с детьми и алиментов </w:t>
            </w:r>
            <w:r w:rsidRPr="00335FE5">
              <w:rPr>
                <w:rFonts w:ascii="Times New Roman" w:hAnsi="Times New Roman" w:cs="Times New Roman"/>
                <w:i/>
                <w:sz w:val="20"/>
                <w:szCs w:val="20"/>
              </w:rPr>
              <w:t>(принято 09.09.1994 г.; вступило в силу 12.04.1995 г.)</w:t>
            </w:r>
          </w:p>
        </w:tc>
        <w:tc>
          <w:tcPr>
            <w:tcW w:w="2976" w:type="dxa"/>
          </w:tcPr>
          <w:p w14:paraId="22B0129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Социальные права; права р</w:t>
            </w:r>
            <w:r w:rsidRPr="00335FE5">
              <w:rPr>
                <w:rFonts w:ascii="Times New Roman" w:hAnsi="Times New Roman" w:cs="Times New Roman"/>
                <w:sz w:val="20"/>
                <w:szCs w:val="20"/>
              </w:rPr>
              <w:t>е</w:t>
            </w:r>
            <w:r w:rsidRPr="00335FE5">
              <w:rPr>
                <w:rFonts w:ascii="Times New Roman" w:hAnsi="Times New Roman" w:cs="Times New Roman"/>
                <w:sz w:val="20"/>
                <w:szCs w:val="20"/>
              </w:rPr>
              <w:t>бёнка</w:t>
            </w:r>
          </w:p>
        </w:tc>
        <w:tc>
          <w:tcPr>
            <w:tcW w:w="1663" w:type="dxa"/>
          </w:tcPr>
          <w:p w14:paraId="57C6BB25"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19.06.1995</w:t>
            </w:r>
          </w:p>
        </w:tc>
        <w:tc>
          <w:tcPr>
            <w:tcW w:w="1476" w:type="dxa"/>
          </w:tcPr>
          <w:p w14:paraId="7E06576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30.10.1995</w:t>
            </w:r>
          </w:p>
        </w:tc>
      </w:tr>
      <w:tr w:rsidR="00CE72CC" w14:paraId="2109AE16" w14:textId="77777777" w:rsidTr="00A21922">
        <w:tc>
          <w:tcPr>
            <w:tcW w:w="0" w:type="auto"/>
          </w:tcPr>
          <w:p w14:paraId="564B40D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143</w:t>
            </w:r>
          </w:p>
        </w:tc>
        <w:tc>
          <w:tcPr>
            <w:tcW w:w="6072" w:type="dxa"/>
          </w:tcPr>
          <w:p w14:paraId="20024986"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в области охраны здоровья населения </w:t>
            </w:r>
            <w:r w:rsidRPr="00335FE5">
              <w:rPr>
                <w:rFonts w:ascii="Times New Roman" w:hAnsi="Times New Roman" w:cs="Times New Roman"/>
                <w:i/>
                <w:sz w:val="20"/>
                <w:szCs w:val="20"/>
              </w:rPr>
              <w:t>(принято 26.06.1992 г.; вступило в силу 26.06.1992 г.)</w:t>
            </w:r>
          </w:p>
        </w:tc>
        <w:tc>
          <w:tcPr>
            <w:tcW w:w="2976" w:type="dxa"/>
          </w:tcPr>
          <w:p w14:paraId="12CB6AF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здоровье</w:t>
            </w:r>
          </w:p>
        </w:tc>
        <w:tc>
          <w:tcPr>
            <w:tcW w:w="1663" w:type="dxa"/>
          </w:tcPr>
          <w:p w14:paraId="20D3D5B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26.06.1992</w:t>
            </w:r>
          </w:p>
        </w:tc>
        <w:tc>
          <w:tcPr>
            <w:tcW w:w="1476" w:type="dxa"/>
          </w:tcPr>
          <w:p w14:paraId="79BB49C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26.06.1992</w:t>
            </w:r>
          </w:p>
        </w:tc>
      </w:tr>
      <w:tr w:rsidR="00CE72CC" w14:paraId="786F2C3B" w14:textId="77777777" w:rsidTr="00A21922">
        <w:tc>
          <w:tcPr>
            <w:tcW w:w="0" w:type="auto"/>
          </w:tcPr>
          <w:p w14:paraId="0B68395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144</w:t>
            </w:r>
          </w:p>
        </w:tc>
        <w:tc>
          <w:tcPr>
            <w:tcW w:w="6072" w:type="dxa"/>
          </w:tcPr>
          <w:p w14:paraId="386D878B"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 внесении изменений и дополнений в Соглашение о с</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трудничестве в области охраны здоровья населения от 26 июня 1992 года </w:t>
            </w:r>
            <w:r w:rsidRPr="00335FE5">
              <w:rPr>
                <w:rFonts w:ascii="Times New Roman" w:hAnsi="Times New Roman" w:cs="Times New Roman"/>
                <w:i/>
                <w:sz w:val="20"/>
                <w:szCs w:val="20"/>
              </w:rPr>
              <w:t>(принят 18.09.2003 г.; вступил в силу 18.09.2003 г.)</w:t>
            </w:r>
            <w:r w:rsidRPr="00335FE5">
              <w:rPr>
                <w:rFonts w:ascii="Times New Roman" w:hAnsi="Times New Roman" w:cs="Times New Roman"/>
                <w:sz w:val="20"/>
                <w:szCs w:val="20"/>
              </w:rPr>
              <w:t xml:space="preserve"> </w:t>
            </w:r>
          </w:p>
        </w:tc>
        <w:tc>
          <w:tcPr>
            <w:tcW w:w="2976" w:type="dxa"/>
          </w:tcPr>
          <w:p w14:paraId="5CF5A26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здоровье</w:t>
            </w:r>
          </w:p>
        </w:tc>
        <w:tc>
          <w:tcPr>
            <w:tcW w:w="1663" w:type="dxa"/>
          </w:tcPr>
          <w:p w14:paraId="5664517D"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18.09.2003</w:t>
            </w:r>
          </w:p>
        </w:tc>
        <w:tc>
          <w:tcPr>
            <w:tcW w:w="1476" w:type="dxa"/>
          </w:tcPr>
          <w:p w14:paraId="6196FCDA"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18.09.2003</w:t>
            </w:r>
          </w:p>
        </w:tc>
      </w:tr>
      <w:tr w:rsidR="00CE72CC" w14:paraId="3F3D51B6" w14:textId="77777777" w:rsidTr="00A21922">
        <w:tc>
          <w:tcPr>
            <w:tcW w:w="0" w:type="auto"/>
          </w:tcPr>
          <w:p w14:paraId="5C00C8FF"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145</w:t>
            </w:r>
          </w:p>
        </w:tc>
        <w:tc>
          <w:tcPr>
            <w:tcW w:w="6072" w:type="dxa"/>
          </w:tcPr>
          <w:p w14:paraId="252BB85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Протокол о внесении дополнения в Соглашение о сотрудничестве в области охраны здоровья населения от 26 июня 1992 года </w:t>
            </w:r>
            <w:r w:rsidRPr="00335FE5">
              <w:rPr>
                <w:rFonts w:ascii="Times New Roman" w:hAnsi="Times New Roman" w:cs="Times New Roman"/>
                <w:i/>
                <w:sz w:val="20"/>
                <w:szCs w:val="20"/>
              </w:rPr>
              <w:t>(принят 25.11.2005 г.; вступил в силу 25.11.2005 г.)</w:t>
            </w:r>
          </w:p>
        </w:tc>
        <w:tc>
          <w:tcPr>
            <w:tcW w:w="2976" w:type="dxa"/>
          </w:tcPr>
          <w:p w14:paraId="194B324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здоровье</w:t>
            </w:r>
          </w:p>
        </w:tc>
        <w:tc>
          <w:tcPr>
            <w:tcW w:w="1663" w:type="dxa"/>
          </w:tcPr>
          <w:p w14:paraId="74D3A2E1"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25.11.2005</w:t>
            </w:r>
          </w:p>
        </w:tc>
        <w:tc>
          <w:tcPr>
            <w:tcW w:w="1476" w:type="dxa"/>
          </w:tcPr>
          <w:p w14:paraId="761C8593"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25.11.2005</w:t>
            </w:r>
          </w:p>
        </w:tc>
      </w:tr>
      <w:tr w:rsidR="00CE72CC" w14:paraId="4A46D427" w14:textId="77777777" w:rsidTr="00A21922">
        <w:tc>
          <w:tcPr>
            <w:tcW w:w="0" w:type="auto"/>
          </w:tcPr>
          <w:p w14:paraId="2E748FF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146</w:t>
            </w:r>
          </w:p>
        </w:tc>
        <w:tc>
          <w:tcPr>
            <w:tcW w:w="6072" w:type="dxa"/>
          </w:tcPr>
          <w:p w14:paraId="48C35F81"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об оказании медицинской помощи гражданам государств-участников Содружества Независимых Государств </w:t>
            </w:r>
            <w:r w:rsidRPr="00335FE5">
              <w:rPr>
                <w:rFonts w:ascii="Times New Roman" w:hAnsi="Times New Roman" w:cs="Times New Roman"/>
                <w:i/>
                <w:sz w:val="20"/>
                <w:szCs w:val="20"/>
              </w:rPr>
              <w:t>(принято 27.03.1997 г.; вступление в силу 27.03.1997 г.)</w:t>
            </w:r>
          </w:p>
        </w:tc>
        <w:tc>
          <w:tcPr>
            <w:tcW w:w="2976" w:type="dxa"/>
          </w:tcPr>
          <w:p w14:paraId="0A33A5D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здоровье</w:t>
            </w:r>
          </w:p>
        </w:tc>
        <w:tc>
          <w:tcPr>
            <w:tcW w:w="1663" w:type="dxa"/>
          </w:tcPr>
          <w:p w14:paraId="7A6EEC7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29.02.2000</w:t>
            </w:r>
          </w:p>
        </w:tc>
        <w:tc>
          <w:tcPr>
            <w:tcW w:w="1476" w:type="dxa"/>
          </w:tcPr>
          <w:p w14:paraId="0C739C7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20.03.2000</w:t>
            </w:r>
          </w:p>
        </w:tc>
      </w:tr>
      <w:tr w:rsidR="00CE72CC" w14:paraId="33C51290" w14:textId="77777777" w:rsidTr="00A21922">
        <w:tc>
          <w:tcPr>
            <w:tcW w:w="0" w:type="auto"/>
          </w:tcPr>
          <w:p w14:paraId="1A45C23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147</w:t>
            </w:r>
          </w:p>
        </w:tc>
        <w:tc>
          <w:tcPr>
            <w:tcW w:w="6072" w:type="dxa"/>
          </w:tcPr>
          <w:p w14:paraId="0138C753"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Протокол о механизме реализации Соглашения СНГ об оказании медицинской помощи гражданам государств-участников Содруж</w:t>
            </w:r>
            <w:r w:rsidRPr="00335FE5">
              <w:rPr>
                <w:rFonts w:ascii="Times New Roman" w:hAnsi="Times New Roman" w:cs="Times New Roman"/>
                <w:sz w:val="20"/>
                <w:szCs w:val="20"/>
              </w:rPr>
              <w:t>е</w:t>
            </w:r>
            <w:r w:rsidRPr="00335FE5">
              <w:rPr>
                <w:rFonts w:ascii="Times New Roman" w:hAnsi="Times New Roman" w:cs="Times New Roman"/>
                <w:sz w:val="20"/>
                <w:szCs w:val="20"/>
              </w:rPr>
              <w:t>ства Независимых Госуда</w:t>
            </w:r>
            <w:proofErr w:type="gramStart"/>
            <w:r w:rsidRPr="00335FE5">
              <w:rPr>
                <w:rFonts w:ascii="Times New Roman" w:hAnsi="Times New Roman" w:cs="Times New Roman"/>
                <w:sz w:val="20"/>
                <w:szCs w:val="20"/>
              </w:rPr>
              <w:t>рств в ч</w:t>
            </w:r>
            <w:proofErr w:type="gramEnd"/>
            <w:r w:rsidRPr="00335FE5">
              <w:rPr>
                <w:rFonts w:ascii="Times New Roman" w:hAnsi="Times New Roman" w:cs="Times New Roman"/>
                <w:sz w:val="20"/>
                <w:szCs w:val="20"/>
              </w:rPr>
              <w:t>асти порядка предоставления м</w:t>
            </w:r>
            <w:r w:rsidRPr="00335FE5">
              <w:rPr>
                <w:rFonts w:ascii="Times New Roman" w:hAnsi="Times New Roman" w:cs="Times New Roman"/>
                <w:sz w:val="20"/>
                <w:szCs w:val="20"/>
              </w:rPr>
              <w:t>е</w:t>
            </w:r>
            <w:r w:rsidRPr="00335FE5">
              <w:rPr>
                <w:rFonts w:ascii="Times New Roman" w:hAnsi="Times New Roman" w:cs="Times New Roman"/>
                <w:sz w:val="20"/>
                <w:szCs w:val="20"/>
              </w:rPr>
              <w:lastRenderedPageBreak/>
              <w:t xml:space="preserve">дицинских услуг </w:t>
            </w:r>
            <w:r w:rsidRPr="00335FE5">
              <w:rPr>
                <w:rFonts w:ascii="Times New Roman" w:hAnsi="Times New Roman" w:cs="Times New Roman"/>
                <w:i/>
                <w:sz w:val="20"/>
                <w:szCs w:val="20"/>
              </w:rPr>
              <w:t>(принят 27.03.1997 г.; вступил в силу 27.03.1997 г.)</w:t>
            </w:r>
          </w:p>
        </w:tc>
        <w:tc>
          <w:tcPr>
            <w:tcW w:w="2976" w:type="dxa"/>
          </w:tcPr>
          <w:p w14:paraId="7A435A9E"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Право на здоровье</w:t>
            </w:r>
          </w:p>
        </w:tc>
        <w:tc>
          <w:tcPr>
            <w:tcW w:w="1663" w:type="dxa"/>
          </w:tcPr>
          <w:p w14:paraId="04F86AB2"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29.02.2000</w:t>
            </w:r>
          </w:p>
        </w:tc>
        <w:tc>
          <w:tcPr>
            <w:tcW w:w="1476" w:type="dxa"/>
          </w:tcPr>
          <w:p w14:paraId="4921E11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20.03.2000</w:t>
            </w:r>
          </w:p>
        </w:tc>
      </w:tr>
      <w:tr w:rsidR="00CE72CC" w14:paraId="09A56170" w14:textId="77777777" w:rsidTr="00A21922">
        <w:tc>
          <w:tcPr>
            <w:tcW w:w="0" w:type="auto"/>
          </w:tcPr>
          <w:p w14:paraId="2A65E4A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lastRenderedPageBreak/>
              <w:t>148</w:t>
            </w:r>
          </w:p>
        </w:tc>
        <w:tc>
          <w:tcPr>
            <w:tcW w:w="6072" w:type="dxa"/>
          </w:tcPr>
          <w:p w14:paraId="22026377"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взаимном признании прав на возмещение вреда, причинённого работникам увечьем, профессиональным заболев</w:t>
            </w:r>
            <w:r w:rsidRPr="00335FE5">
              <w:rPr>
                <w:rFonts w:ascii="Times New Roman" w:hAnsi="Times New Roman" w:cs="Times New Roman"/>
                <w:sz w:val="20"/>
                <w:szCs w:val="20"/>
              </w:rPr>
              <w:t>а</w:t>
            </w:r>
            <w:r w:rsidRPr="00335FE5">
              <w:rPr>
                <w:rFonts w:ascii="Times New Roman" w:hAnsi="Times New Roman" w:cs="Times New Roman"/>
                <w:sz w:val="20"/>
                <w:szCs w:val="20"/>
              </w:rPr>
              <w:t xml:space="preserve">нием либо иным повреждением здоровья, связанным с исполнением ими трудовых обязанностей </w:t>
            </w:r>
            <w:r w:rsidRPr="00335FE5">
              <w:rPr>
                <w:rFonts w:ascii="Times New Roman" w:hAnsi="Times New Roman" w:cs="Times New Roman"/>
                <w:i/>
                <w:sz w:val="20"/>
                <w:szCs w:val="20"/>
              </w:rPr>
              <w:t>(принято 09.09.1994 г.; вступило в силу 06.10.1995 г.)</w:t>
            </w:r>
          </w:p>
        </w:tc>
        <w:tc>
          <w:tcPr>
            <w:tcW w:w="2976" w:type="dxa"/>
          </w:tcPr>
          <w:p w14:paraId="50AEA2E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труд; охрану труда; право на здоровье</w:t>
            </w:r>
          </w:p>
        </w:tc>
        <w:tc>
          <w:tcPr>
            <w:tcW w:w="1663" w:type="dxa"/>
          </w:tcPr>
          <w:p w14:paraId="56AD17A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29.01.1996</w:t>
            </w:r>
          </w:p>
        </w:tc>
        <w:tc>
          <w:tcPr>
            <w:tcW w:w="1476" w:type="dxa"/>
          </w:tcPr>
          <w:p w14:paraId="4970DB99"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29.01.1996</w:t>
            </w:r>
          </w:p>
        </w:tc>
      </w:tr>
      <w:tr w:rsidR="00CE72CC" w14:paraId="16368F93" w14:textId="77777777" w:rsidTr="00A21922">
        <w:tc>
          <w:tcPr>
            <w:tcW w:w="0" w:type="auto"/>
          </w:tcPr>
          <w:p w14:paraId="2897CBE6"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149</w:t>
            </w:r>
          </w:p>
        </w:tc>
        <w:tc>
          <w:tcPr>
            <w:tcW w:w="6072" w:type="dxa"/>
          </w:tcPr>
          <w:p w14:paraId="6275F199"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Соглашение СНГ о сотрудничестве в области обеспечения пр</w:t>
            </w:r>
            <w:r w:rsidRPr="00335FE5">
              <w:rPr>
                <w:rFonts w:ascii="Times New Roman" w:hAnsi="Times New Roman" w:cs="Times New Roman"/>
                <w:sz w:val="20"/>
                <w:szCs w:val="20"/>
              </w:rPr>
              <w:t>о</w:t>
            </w:r>
            <w:r w:rsidRPr="00335FE5">
              <w:rPr>
                <w:rFonts w:ascii="Times New Roman" w:hAnsi="Times New Roman" w:cs="Times New Roman"/>
                <w:sz w:val="20"/>
                <w:szCs w:val="20"/>
              </w:rPr>
              <w:t xml:space="preserve">мышленной безопасности на опасных производственных объектах </w:t>
            </w:r>
            <w:r w:rsidRPr="00335FE5">
              <w:rPr>
                <w:rFonts w:ascii="Times New Roman" w:hAnsi="Times New Roman" w:cs="Times New Roman"/>
                <w:i/>
                <w:sz w:val="20"/>
                <w:szCs w:val="20"/>
              </w:rPr>
              <w:t>(принято 28.09.2001 г.; вступило в силу 26.02.2002 г.)</w:t>
            </w:r>
          </w:p>
        </w:tc>
        <w:tc>
          <w:tcPr>
            <w:tcW w:w="2976" w:type="dxa"/>
          </w:tcPr>
          <w:p w14:paraId="61C2598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Охрана труда</w:t>
            </w:r>
          </w:p>
        </w:tc>
        <w:tc>
          <w:tcPr>
            <w:tcW w:w="1663" w:type="dxa"/>
          </w:tcPr>
          <w:p w14:paraId="77F0FC1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31.01.2003</w:t>
            </w:r>
          </w:p>
        </w:tc>
        <w:tc>
          <w:tcPr>
            <w:tcW w:w="1476" w:type="dxa"/>
          </w:tcPr>
          <w:p w14:paraId="7304B23C"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17.02.2003</w:t>
            </w:r>
          </w:p>
        </w:tc>
      </w:tr>
      <w:tr w:rsidR="00CE72CC" w14:paraId="13A300CD" w14:textId="77777777" w:rsidTr="00A21922">
        <w:tc>
          <w:tcPr>
            <w:tcW w:w="0" w:type="auto"/>
          </w:tcPr>
          <w:p w14:paraId="462EC3E8"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150</w:t>
            </w:r>
          </w:p>
        </w:tc>
        <w:tc>
          <w:tcPr>
            <w:tcW w:w="6072" w:type="dxa"/>
          </w:tcPr>
          <w:p w14:paraId="0B1E7C64"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 xml:space="preserve">Соглашение СНГ о сотрудничестве в решении проблем ВИЧ-инфекции  </w:t>
            </w:r>
            <w:r w:rsidRPr="00335FE5">
              <w:rPr>
                <w:rFonts w:ascii="Times New Roman" w:hAnsi="Times New Roman" w:cs="Times New Roman"/>
                <w:i/>
                <w:sz w:val="20"/>
                <w:szCs w:val="20"/>
              </w:rPr>
              <w:t>(принято 25.11.1998 г.; вступило в силу 25.11.1998 г.)</w:t>
            </w:r>
          </w:p>
        </w:tc>
        <w:tc>
          <w:tcPr>
            <w:tcW w:w="2976" w:type="dxa"/>
          </w:tcPr>
          <w:p w14:paraId="2B96CB64"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Право на здоровье; ВИЧ/СПИД</w:t>
            </w:r>
          </w:p>
        </w:tc>
        <w:tc>
          <w:tcPr>
            <w:tcW w:w="1663" w:type="dxa"/>
          </w:tcPr>
          <w:p w14:paraId="5305849B"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29.02.2000</w:t>
            </w:r>
          </w:p>
        </w:tc>
        <w:tc>
          <w:tcPr>
            <w:tcW w:w="1476" w:type="dxa"/>
          </w:tcPr>
          <w:p w14:paraId="15BD20E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20.03.2000</w:t>
            </w:r>
          </w:p>
        </w:tc>
      </w:tr>
      <w:tr w:rsidR="00CE72CC" w14:paraId="69C31B8D" w14:textId="77777777" w:rsidTr="00A21922">
        <w:tc>
          <w:tcPr>
            <w:tcW w:w="0" w:type="auto"/>
          </w:tcPr>
          <w:p w14:paraId="6F6280A0"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151</w:t>
            </w:r>
          </w:p>
        </w:tc>
        <w:tc>
          <w:tcPr>
            <w:tcW w:w="6072" w:type="dxa"/>
          </w:tcPr>
          <w:p w14:paraId="30ED7742"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СНГ о передаче лиц, страдающих психическими ра</w:t>
            </w:r>
            <w:r w:rsidRPr="00335FE5">
              <w:rPr>
                <w:rFonts w:ascii="Times New Roman" w:hAnsi="Times New Roman" w:cs="Times New Roman"/>
                <w:sz w:val="20"/>
                <w:szCs w:val="20"/>
              </w:rPr>
              <w:t>с</w:t>
            </w:r>
            <w:r w:rsidRPr="00335FE5">
              <w:rPr>
                <w:rFonts w:ascii="Times New Roman" w:hAnsi="Times New Roman" w:cs="Times New Roman"/>
                <w:sz w:val="20"/>
                <w:szCs w:val="20"/>
              </w:rPr>
              <w:t xml:space="preserve">стройствами, для проведения принудительного лечения </w:t>
            </w:r>
            <w:r w:rsidRPr="00335FE5">
              <w:rPr>
                <w:rFonts w:ascii="Times New Roman" w:hAnsi="Times New Roman" w:cs="Times New Roman"/>
                <w:i/>
                <w:sz w:val="20"/>
                <w:szCs w:val="20"/>
              </w:rPr>
              <w:t>(принята 28.03.1997 г.; вступила в силу 28.03.1997 г.)</w:t>
            </w:r>
          </w:p>
        </w:tc>
        <w:tc>
          <w:tcPr>
            <w:tcW w:w="2976" w:type="dxa"/>
          </w:tcPr>
          <w:p w14:paraId="2104DFA4" w14:textId="78FB047A" w:rsidR="00CE72CC" w:rsidRPr="00335FE5" w:rsidRDefault="00CE72CC" w:rsidP="00CE72CC">
            <w:pPr>
              <w:jc w:val="center"/>
              <w:rPr>
                <w:rFonts w:ascii="Times New Roman" w:hAnsi="Times New Roman" w:cs="Times New Roman"/>
                <w:sz w:val="20"/>
                <w:szCs w:val="20"/>
              </w:rPr>
            </w:pPr>
            <w:r w:rsidRPr="00335FE5">
              <w:rPr>
                <w:rFonts w:ascii="Times New Roman" w:hAnsi="Times New Roman" w:cs="Times New Roman"/>
                <w:sz w:val="20"/>
                <w:szCs w:val="20"/>
              </w:rPr>
              <w:t>Право на свободу и личную неприкосновенность; права лиц с ограниченными возможн</w:t>
            </w:r>
            <w:r w:rsidRPr="00335FE5">
              <w:rPr>
                <w:rFonts w:ascii="Times New Roman" w:hAnsi="Times New Roman" w:cs="Times New Roman"/>
                <w:sz w:val="20"/>
                <w:szCs w:val="20"/>
              </w:rPr>
              <w:t>о</w:t>
            </w:r>
            <w:r w:rsidRPr="00335FE5">
              <w:rPr>
                <w:rFonts w:ascii="Times New Roman" w:hAnsi="Times New Roman" w:cs="Times New Roman"/>
                <w:sz w:val="20"/>
                <w:szCs w:val="20"/>
              </w:rPr>
              <w:t>стями</w:t>
            </w:r>
            <w:r w:rsidR="006E17B5">
              <w:rPr>
                <w:rFonts w:ascii="Times New Roman" w:hAnsi="Times New Roman" w:cs="Times New Roman"/>
                <w:sz w:val="20"/>
                <w:szCs w:val="20"/>
              </w:rPr>
              <w:t xml:space="preserve"> (лиц со специальными потребностями)</w:t>
            </w:r>
          </w:p>
        </w:tc>
        <w:tc>
          <w:tcPr>
            <w:tcW w:w="1663" w:type="dxa"/>
          </w:tcPr>
          <w:p w14:paraId="5304670D"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28.03.1007</w:t>
            </w:r>
          </w:p>
        </w:tc>
        <w:tc>
          <w:tcPr>
            <w:tcW w:w="1476" w:type="dxa"/>
          </w:tcPr>
          <w:p w14:paraId="6AF23AB5" w14:textId="77777777" w:rsidR="00CE72CC" w:rsidRPr="00335FE5" w:rsidRDefault="00CE72CC" w:rsidP="00823D13">
            <w:pPr>
              <w:jc w:val="center"/>
              <w:rPr>
                <w:rFonts w:ascii="Times New Roman" w:hAnsi="Times New Roman" w:cs="Times New Roman"/>
                <w:sz w:val="20"/>
                <w:szCs w:val="20"/>
              </w:rPr>
            </w:pPr>
            <w:r w:rsidRPr="00335FE5">
              <w:rPr>
                <w:rFonts w:ascii="Times New Roman" w:hAnsi="Times New Roman" w:cs="Times New Roman"/>
                <w:sz w:val="20"/>
                <w:szCs w:val="20"/>
              </w:rPr>
              <w:t>28.03.1997</w:t>
            </w:r>
          </w:p>
        </w:tc>
      </w:tr>
      <w:tr w:rsidR="00CE72CC" w14:paraId="0E1F2B79" w14:textId="77777777" w:rsidTr="00A21922">
        <w:tc>
          <w:tcPr>
            <w:tcW w:w="0" w:type="auto"/>
          </w:tcPr>
          <w:p w14:paraId="7D04DC57" w14:textId="77777777" w:rsidR="00CE72CC" w:rsidRPr="00335FE5" w:rsidRDefault="00CE72CC" w:rsidP="00CE72CC">
            <w:pPr>
              <w:widowControl w:val="0"/>
              <w:autoSpaceDE w:val="0"/>
              <w:autoSpaceDN w:val="0"/>
              <w:adjustRightInd w:val="0"/>
              <w:jc w:val="center"/>
              <w:rPr>
                <w:rFonts w:ascii="Times New Roman" w:hAnsi="Times New Roman" w:cs="Times New Roman"/>
                <w:sz w:val="20"/>
                <w:szCs w:val="20"/>
              </w:rPr>
            </w:pPr>
            <w:r w:rsidRPr="00335FE5">
              <w:rPr>
                <w:rFonts w:ascii="Times New Roman" w:hAnsi="Times New Roman" w:cs="Times New Roman"/>
                <w:sz w:val="20"/>
                <w:szCs w:val="20"/>
              </w:rPr>
              <w:t>152</w:t>
            </w:r>
          </w:p>
        </w:tc>
        <w:tc>
          <w:tcPr>
            <w:tcW w:w="6072" w:type="dxa"/>
          </w:tcPr>
          <w:p w14:paraId="3E85F9EE"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Конвенция о правах инвалидов (принята 23.12.2006 г.; вступила в силу 03.05.2008 г.)</w:t>
            </w:r>
          </w:p>
        </w:tc>
        <w:tc>
          <w:tcPr>
            <w:tcW w:w="2976" w:type="dxa"/>
          </w:tcPr>
          <w:p w14:paraId="34D1F0E9" w14:textId="494E13F9" w:rsidR="00CE72CC" w:rsidRPr="00335FE5" w:rsidRDefault="00CE72CC" w:rsidP="00CE72CC">
            <w:pPr>
              <w:jc w:val="center"/>
              <w:rPr>
                <w:rFonts w:ascii="Times New Roman" w:hAnsi="Times New Roman" w:cs="Times New Roman"/>
                <w:sz w:val="20"/>
                <w:szCs w:val="20"/>
              </w:rPr>
            </w:pPr>
            <w:r w:rsidRPr="00335FE5">
              <w:rPr>
                <w:rFonts w:ascii="Times New Roman" w:hAnsi="Times New Roman" w:cs="Times New Roman"/>
                <w:sz w:val="20"/>
                <w:szCs w:val="20"/>
              </w:rPr>
              <w:t>Права инвалидов (лиц с огр</w:t>
            </w:r>
            <w:r w:rsidRPr="00335FE5">
              <w:rPr>
                <w:rFonts w:ascii="Times New Roman" w:hAnsi="Times New Roman" w:cs="Times New Roman"/>
                <w:sz w:val="20"/>
                <w:szCs w:val="20"/>
              </w:rPr>
              <w:t>а</w:t>
            </w:r>
            <w:r w:rsidRPr="00335FE5">
              <w:rPr>
                <w:rFonts w:ascii="Times New Roman" w:hAnsi="Times New Roman" w:cs="Times New Roman"/>
                <w:sz w:val="20"/>
                <w:szCs w:val="20"/>
              </w:rPr>
              <w:t>ниченными возможностями</w:t>
            </w:r>
            <w:r w:rsidR="006E17B5">
              <w:rPr>
                <w:rFonts w:ascii="Times New Roman" w:hAnsi="Times New Roman" w:cs="Times New Roman"/>
                <w:sz w:val="20"/>
                <w:szCs w:val="20"/>
              </w:rPr>
              <w:t xml:space="preserve"> или лиц со специальными потре</w:t>
            </w:r>
            <w:r w:rsidR="006E17B5">
              <w:rPr>
                <w:rFonts w:ascii="Times New Roman" w:hAnsi="Times New Roman" w:cs="Times New Roman"/>
                <w:sz w:val="20"/>
                <w:szCs w:val="20"/>
              </w:rPr>
              <w:t>б</w:t>
            </w:r>
            <w:r w:rsidR="006E17B5">
              <w:rPr>
                <w:rFonts w:ascii="Times New Roman" w:hAnsi="Times New Roman" w:cs="Times New Roman"/>
                <w:sz w:val="20"/>
                <w:szCs w:val="20"/>
              </w:rPr>
              <w:t>ностями)</w:t>
            </w:r>
          </w:p>
        </w:tc>
        <w:tc>
          <w:tcPr>
            <w:tcW w:w="1663" w:type="dxa"/>
          </w:tcPr>
          <w:p w14:paraId="7513DF20" w14:textId="77777777" w:rsidR="00CE72CC" w:rsidRPr="00335FE5" w:rsidRDefault="00CE72CC" w:rsidP="00CE72CC">
            <w:pPr>
              <w:rPr>
                <w:rFonts w:ascii="Times New Roman" w:hAnsi="Times New Roman" w:cs="Times New Roman"/>
                <w:sz w:val="20"/>
                <w:szCs w:val="20"/>
              </w:rPr>
            </w:pPr>
            <w:r w:rsidRPr="00335FE5">
              <w:rPr>
                <w:rFonts w:ascii="Times New Roman" w:hAnsi="Times New Roman" w:cs="Times New Roman"/>
                <w:sz w:val="20"/>
                <w:szCs w:val="20"/>
              </w:rPr>
              <w:t>20.02.2015</w:t>
            </w:r>
          </w:p>
        </w:tc>
        <w:tc>
          <w:tcPr>
            <w:tcW w:w="1476" w:type="dxa"/>
          </w:tcPr>
          <w:p w14:paraId="1663CF94" w14:textId="77777777" w:rsidR="00CE72CC" w:rsidRPr="00335FE5" w:rsidRDefault="00CE72CC" w:rsidP="00823D13">
            <w:pPr>
              <w:jc w:val="center"/>
              <w:rPr>
                <w:rFonts w:ascii="Times New Roman" w:hAnsi="Times New Roman" w:cs="Times New Roman"/>
                <w:sz w:val="20"/>
                <w:szCs w:val="20"/>
              </w:rPr>
            </w:pPr>
            <w:r w:rsidRPr="00335FE5">
              <w:rPr>
                <w:rFonts w:ascii="Times New Roman" w:hAnsi="Times New Roman" w:cs="Times New Roman"/>
                <w:sz w:val="20"/>
                <w:szCs w:val="20"/>
              </w:rPr>
              <w:t>21.05.2015</w:t>
            </w:r>
          </w:p>
        </w:tc>
      </w:tr>
    </w:tbl>
    <w:p w14:paraId="2B517E82" w14:textId="77777777" w:rsidR="006E17B5" w:rsidRDefault="006E17B5" w:rsidP="003126B9">
      <w:pPr>
        <w:widowControl w:val="0"/>
        <w:autoSpaceDE w:val="0"/>
        <w:autoSpaceDN w:val="0"/>
        <w:adjustRightInd w:val="0"/>
        <w:jc w:val="both"/>
        <w:rPr>
          <w:rFonts w:ascii="Times New Roman" w:hAnsi="Times New Roman" w:cs="Times New Roman"/>
          <w:sz w:val="28"/>
          <w:szCs w:val="28"/>
        </w:rPr>
        <w:sectPr w:rsidR="006E17B5" w:rsidSect="00492B2B">
          <w:pgSz w:w="15840" w:h="12240" w:orient="landscape"/>
          <w:pgMar w:top="1800" w:right="1440" w:bottom="1800" w:left="1440" w:header="720" w:footer="720" w:gutter="0"/>
          <w:cols w:space="720"/>
          <w:noEndnote/>
          <w:titlePg/>
        </w:sectPr>
      </w:pPr>
    </w:p>
    <w:p w14:paraId="1D68CCD4" w14:textId="4A07DF12" w:rsidR="00F76277" w:rsidRPr="00671750" w:rsidRDefault="007D21CB" w:rsidP="003126B9">
      <w:pPr>
        <w:widowControl w:val="0"/>
        <w:autoSpaceDE w:val="0"/>
        <w:autoSpaceDN w:val="0"/>
        <w:adjustRightInd w:val="0"/>
        <w:jc w:val="both"/>
        <w:rPr>
          <w:rFonts w:ascii="Times New Roman" w:hAnsi="Times New Roman" w:cs="Times New Roman"/>
          <w:b/>
        </w:rPr>
      </w:pPr>
      <w:r w:rsidRPr="00671750">
        <w:rPr>
          <w:rFonts w:ascii="Times New Roman" w:hAnsi="Times New Roman" w:cs="Times New Roman"/>
          <w:b/>
        </w:rPr>
        <w:lastRenderedPageBreak/>
        <w:t>РАЗДЕЛ 2. СВЕДЕНИЯ О ПРЕДОСТАВЛЕНИИ РЕСПУБЛИКОЙ КАЗАХСТАН НАЦИОНАЛЬНЫХ ДОКЛАДОВ О ВЫПОЛНЕНИИ ОБЯЗАТЕЛЬСТВ ПО МЕЖДУНАРОДНЫМ ДОГОВОРАМ ПО ПРАВАМ ЧЕЛОВЕКА</w:t>
      </w:r>
    </w:p>
    <w:p w14:paraId="40401D52" w14:textId="77777777" w:rsidR="00F76277" w:rsidRPr="00671750" w:rsidRDefault="00F76277" w:rsidP="003126B9">
      <w:pPr>
        <w:widowControl w:val="0"/>
        <w:autoSpaceDE w:val="0"/>
        <w:autoSpaceDN w:val="0"/>
        <w:adjustRightInd w:val="0"/>
        <w:jc w:val="both"/>
        <w:rPr>
          <w:rFonts w:ascii="Times New Roman" w:hAnsi="Times New Roman" w:cs="Times New Roman"/>
          <w:b/>
        </w:rPr>
      </w:pPr>
    </w:p>
    <w:p w14:paraId="1EDC889C" w14:textId="398F5F19" w:rsidR="0035334B" w:rsidRDefault="00CE72CC" w:rsidP="003126B9">
      <w:pPr>
        <w:widowControl w:val="0"/>
        <w:autoSpaceDE w:val="0"/>
        <w:autoSpaceDN w:val="0"/>
        <w:adjustRightInd w:val="0"/>
        <w:jc w:val="both"/>
        <w:rPr>
          <w:rFonts w:ascii="Times New Roman" w:hAnsi="Times New Roman" w:cs="Times New Roman"/>
        </w:rPr>
      </w:pPr>
      <w:r w:rsidRPr="00671750">
        <w:rPr>
          <w:rFonts w:ascii="Times New Roman" w:hAnsi="Times New Roman" w:cs="Times New Roman"/>
        </w:rPr>
        <w:t xml:space="preserve">Целый ряд международных договоров по правам человека, ратифицированных Республикой Казахстан, предполагает периодическое </w:t>
      </w:r>
      <w:r w:rsidR="0035334B">
        <w:rPr>
          <w:rFonts w:ascii="Times New Roman" w:hAnsi="Times New Roman" w:cs="Times New Roman"/>
        </w:rPr>
        <w:t xml:space="preserve">направление </w:t>
      </w:r>
      <w:r w:rsidRPr="00671750">
        <w:rPr>
          <w:rFonts w:ascii="Times New Roman" w:hAnsi="Times New Roman" w:cs="Times New Roman"/>
        </w:rPr>
        <w:t>гос</w:t>
      </w:r>
      <w:r w:rsidR="00E24625">
        <w:rPr>
          <w:rFonts w:ascii="Times New Roman" w:hAnsi="Times New Roman" w:cs="Times New Roman"/>
        </w:rPr>
        <w:t>ударством-участником национальных</w:t>
      </w:r>
      <w:r w:rsidRPr="00671750">
        <w:rPr>
          <w:rFonts w:ascii="Times New Roman" w:hAnsi="Times New Roman" w:cs="Times New Roman"/>
        </w:rPr>
        <w:t xml:space="preserve"> доклад</w:t>
      </w:r>
      <w:r w:rsidR="00E24625">
        <w:rPr>
          <w:rFonts w:ascii="Times New Roman" w:hAnsi="Times New Roman" w:cs="Times New Roman"/>
        </w:rPr>
        <w:t>ов</w:t>
      </w:r>
      <w:r w:rsidRPr="00671750">
        <w:rPr>
          <w:rFonts w:ascii="Times New Roman" w:hAnsi="Times New Roman" w:cs="Times New Roman"/>
        </w:rPr>
        <w:t xml:space="preserve"> о выполнении взятых на себя международных обязательств в соответствии с конкретным договором. </w:t>
      </w:r>
    </w:p>
    <w:p w14:paraId="599162FD" w14:textId="77777777" w:rsidR="0035334B" w:rsidRDefault="0035334B" w:rsidP="003126B9">
      <w:pPr>
        <w:widowControl w:val="0"/>
        <w:autoSpaceDE w:val="0"/>
        <w:autoSpaceDN w:val="0"/>
        <w:adjustRightInd w:val="0"/>
        <w:jc w:val="both"/>
        <w:rPr>
          <w:rFonts w:ascii="Times New Roman" w:hAnsi="Times New Roman" w:cs="Times New Roman"/>
        </w:rPr>
      </w:pPr>
    </w:p>
    <w:p w14:paraId="7A25840B" w14:textId="0D7195ED" w:rsidR="00F76277" w:rsidRPr="00671750" w:rsidRDefault="00CE72CC" w:rsidP="003126B9">
      <w:pPr>
        <w:widowControl w:val="0"/>
        <w:autoSpaceDE w:val="0"/>
        <w:autoSpaceDN w:val="0"/>
        <w:adjustRightInd w:val="0"/>
        <w:jc w:val="both"/>
        <w:rPr>
          <w:rFonts w:ascii="Times New Roman" w:hAnsi="Times New Roman" w:cs="Times New Roman"/>
        </w:rPr>
      </w:pPr>
      <w:r w:rsidRPr="00671750">
        <w:rPr>
          <w:rFonts w:ascii="Times New Roman" w:hAnsi="Times New Roman" w:cs="Times New Roman"/>
        </w:rPr>
        <w:t xml:space="preserve">Представленные </w:t>
      </w:r>
      <w:r w:rsidR="001B265D" w:rsidRPr="00671750">
        <w:rPr>
          <w:rFonts w:ascii="Times New Roman" w:hAnsi="Times New Roman" w:cs="Times New Roman"/>
        </w:rPr>
        <w:t>доклады рассматриваются конвенционными органами, созданн</w:t>
      </w:r>
      <w:r w:rsidR="001B265D" w:rsidRPr="00671750">
        <w:rPr>
          <w:rFonts w:ascii="Times New Roman" w:hAnsi="Times New Roman" w:cs="Times New Roman"/>
        </w:rPr>
        <w:t>ы</w:t>
      </w:r>
      <w:r w:rsidR="001B265D" w:rsidRPr="00671750">
        <w:rPr>
          <w:rFonts w:ascii="Times New Roman" w:hAnsi="Times New Roman" w:cs="Times New Roman"/>
        </w:rPr>
        <w:t xml:space="preserve">ми для </w:t>
      </w:r>
      <w:proofErr w:type="gramStart"/>
      <w:r w:rsidR="001B265D" w:rsidRPr="00671750">
        <w:rPr>
          <w:rFonts w:ascii="Times New Roman" w:hAnsi="Times New Roman" w:cs="Times New Roman"/>
        </w:rPr>
        <w:t>контроля за</w:t>
      </w:r>
      <w:proofErr w:type="gramEnd"/>
      <w:r w:rsidR="001B265D" w:rsidRPr="00671750">
        <w:rPr>
          <w:rFonts w:ascii="Times New Roman" w:hAnsi="Times New Roman" w:cs="Times New Roman"/>
        </w:rPr>
        <w:t xml:space="preserve"> выполнением государствами-участниками положений ратиф</w:t>
      </w:r>
      <w:r w:rsidR="001B265D" w:rsidRPr="00671750">
        <w:rPr>
          <w:rFonts w:ascii="Times New Roman" w:hAnsi="Times New Roman" w:cs="Times New Roman"/>
        </w:rPr>
        <w:t>и</w:t>
      </w:r>
      <w:r w:rsidR="001B265D" w:rsidRPr="00671750">
        <w:rPr>
          <w:rFonts w:ascii="Times New Roman" w:hAnsi="Times New Roman" w:cs="Times New Roman"/>
        </w:rPr>
        <w:t>цированных договоров.</w:t>
      </w:r>
    </w:p>
    <w:p w14:paraId="603A6B80" w14:textId="77777777" w:rsidR="00993DB9" w:rsidRPr="00671750" w:rsidRDefault="00993DB9" w:rsidP="003126B9">
      <w:pPr>
        <w:widowControl w:val="0"/>
        <w:autoSpaceDE w:val="0"/>
        <w:autoSpaceDN w:val="0"/>
        <w:adjustRightInd w:val="0"/>
        <w:jc w:val="both"/>
        <w:rPr>
          <w:rFonts w:ascii="Times New Roman" w:hAnsi="Times New Roman" w:cs="Times New Roman"/>
        </w:rPr>
      </w:pPr>
    </w:p>
    <w:p w14:paraId="3C3B05C3" w14:textId="5C673D17" w:rsidR="00993DB9" w:rsidRPr="00671750" w:rsidRDefault="00993DB9" w:rsidP="003126B9">
      <w:pPr>
        <w:widowControl w:val="0"/>
        <w:autoSpaceDE w:val="0"/>
        <w:autoSpaceDN w:val="0"/>
        <w:adjustRightInd w:val="0"/>
        <w:jc w:val="both"/>
        <w:rPr>
          <w:rFonts w:ascii="Times New Roman" w:hAnsi="Times New Roman" w:cs="Times New Roman"/>
        </w:rPr>
      </w:pPr>
      <w:r w:rsidRPr="00671750">
        <w:rPr>
          <w:rFonts w:ascii="Times New Roman" w:hAnsi="Times New Roman" w:cs="Times New Roman"/>
        </w:rPr>
        <w:t>Кроме того, Республика Казахстан представляет свои национальные доклады о с</w:t>
      </w:r>
      <w:r w:rsidRPr="00671750">
        <w:rPr>
          <w:rFonts w:ascii="Times New Roman" w:hAnsi="Times New Roman" w:cs="Times New Roman"/>
        </w:rPr>
        <w:t>и</w:t>
      </w:r>
      <w:r w:rsidRPr="00671750">
        <w:rPr>
          <w:rFonts w:ascii="Times New Roman" w:hAnsi="Times New Roman" w:cs="Times New Roman"/>
        </w:rPr>
        <w:t xml:space="preserve">туации с правами человека </w:t>
      </w:r>
      <w:r w:rsidR="0035334B">
        <w:rPr>
          <w:rFonts w:ascii="Times New Roman" w:hAnsi="Times New Roman" w:cs="Times New Roman"/>
        </w:rPr>
        <w:t xml:space="preserve">в Совет ООН по правам человека </w:t>
      </w:r>
      <w:r w:rsidRPr="00671750">
        <w:rPr>
          <w:rFonts w:ascii="Times New Roman" w:hAnsi="Times New Roman" w:cs="Times New Roman"/>
        </w:rPr>
        <w:t>в рамках Универсал</w:t>
      </w:r>
      <w:r w:rsidRPr="00671750">
        <w:rPr>
          <w:rFonts w:ascii="Times New Roman" w:hAnsi="Times New Roman" w:cs="Times New Roman"/>
        </w:rPr>
        <w:t>ь</w:t>
      </w:r>
      <w:r w:rsidRPr="00671750">
        <w:rPr>
          <w:rFonts w:ascii="Times New Roman" w:hAnsi="Times New Roman" w:cs="Times New Roman"/>
        </w:rPr>
        <w:t>ного Периодического Обзора.</w:t>
      </w:r>
    </w:p>
    <w:p w14:paraId="2BA71245" w14:textId="77777777" w:rsidR="001B265D" w:rsidRPr="00671750" w:rsidRDefault="001B265D" w:rsidP="003126B9">
      <w:pPr>
        <w:widowControl w:val="0"/>
        <w:autoSpaceDE w:val="0"/>
        <w:autoSpaceDN w:val="0"/>
        <w:adjustRightInd w:val="0"/>
        <w:jc w:val="both"/>
        <w:rPr>
          <w:rFonts w:ascii="Times New Roman" w:hAnsi="Times New Roman" w:cs="Times New Roman"/>
        </w:rPr>
      </w:pPr>
    </w:p>
    <w:p w14:paraId="6E953A93" w14:textId="019A6F4A" w:rsidR="001B265D" w:rsidRDefault="001B265D" w:rsidP="003126B9">
      <w:pPr>
        <w:widowControl w:val="0"/>
        <w:autoSpaceDE w:val="0"/>
        <w:autoSpaceDN w:val="0"/>
        <w:adjustRightInd w:val="0"/>
        <w:jc w:val="both"/>
        <w:rPr>
          <w:rFonts w:ascii="Times New Roman" w:hAnsi="Times New Roman" w:cs="Times New Roman"/>
        </w:rPr>
      </w:pPr>
      <w:r w:rsidRPr="00671750">
        <w:rPr>
          <w:rFonts w:ascii="Times New Roman" w:hAnsi="Times New Roman" w:cs="Times New Roman"/>
        </w:rPr>
        <w:t xml:space="preserve">С </w:t>
      </w:r>
      <w:r w:rsidR="00F313B3">
        <w:rPr>
          <w:rFonts w:ascii="Times New Roman" w:hAnsi="Times New Roman" w:cs="Times New Roman"/>
        </w:rPr>
        <w:t>конца 90-х</w:t>
      </w:r>
      <w:r w:rsidRPr="00671750">
        <w:rPr>
          <w:rFonts w:ascii="Times New Roman" w:hAnsi="Times New Roman" w:cs="Times New Roman"/>
        </w:rPr>
        <w:t xml:space="preserve"> годов, когда Республика Казахстан впервые начала направлять докл</w:t>
      </w:r>
      <w:r w:rsidRPr="00671750">
        <w:rPr>
          <w:rFonts w:ascii="Times New Roman" w:hAnsi="Times New Roman" w:cs="Times New Roman"/>
        </w:rPr>
        <w:t>а</w:t>
      </w:r>
      <w:r w:rsidRPr="00671750">
        <w:rPr>
          <w:rFonts w:ascii="Times New Roman" w:hAnsi="Times New Roman" w:cs="Times New Roman"/>
        </w:rPr>
        <w:t>ды о выполнении ратифицированных ею международных договоров по правам ч</w:t>
      </w:r>
      <w:r w:rsidRPr="00671750">
        <w:rPr>
          <w:rFonts w:ascii="Times New Roman" w:hAnsi="Times New Roman" w:cs="Times New Roman"/>
        </w:rPr>
        <w:t>е</w:t>
      </w:r>
      <w:r w:rsidRPr="00671750">
        <w:rPr>
          <w:rFonts w:ascii="Times New Roman" w:hAnsi="Times New Roman" w:cs="Times New Roman"/>
        </w:rPr>
        <w:t xml:space="preserve">ловека, ею было направлено </w:t>
      </w:r>
      <w:r w:rsidR="00D33786">
        <w:rPr>
          <w:rFonts w:ascii="Times New Roman" w:hAnsi="Times New Roman" w:cs="Times New Roman"/>
        </w:rPr>
        <w:t xml:space="preserve">в конвенционные органы ООН </w:t>
      </w:r>
      <w:r w:rsidR="000E0BAD">
        <w:rPr>
          <w:rFonts w:ascii="Times New Roman" w:hAnsi="Times New Roman" w:cs="Times New Roman"/>
        </w:rPr>
        <w:t>более 20</w:t>
      </w:r>
      <w:r w:rsidR="00864392" w:rsidRPr="00671750">
        <w:rPr>
          <w:rFonts w:ascii="Times New Roman" w:hAnsi="Times New Roman" w:cs="Times New Roman"/>
        </w:rPr>
        <w:t xml:space="preserve">  таких докл</w:t>
      </w:r>
      <w:r w:rsidR="00864392" w:rsidRPr="00671750">
        <w:rPr>
          <w:rFonts w:ascii="Times New Roman" w:hAnsi="Times New Roman" w:cs="Times New Roman"/>
        </w:rPr>
        <w:t>а</w:t>
      </w:r>
      <w:r w:rsidR="00864392" w:rsidRPr="00671750">
        <w:rPr>
          <w:rFonts w:ascii="Times New Roman" w:hAnsi="Times New Roman" w:cs="Times New Roman"/>
        </w:rPr>
        <w:t>дов.</w:t>
      </w:r>
    </w:p>
    <w:p w14:paraId="15E0D9F2" w14:textId="77777777" w:rsidR="00D33786" w:rsidRDefault="00D33786" w:rsidP="003126B9">
      <w:pPr>
        <w:widowControl w:val="0"/>
        <w:autoSpaceDE w:val="0"/>
        <w:autoSpaceDN w:val="0"/>
        <w:adjustRightInd w:val="0"/>
        <w:jc w:val="both"/>
        <w:rPr>
          <w:rFonts w:ascii="Times New Roman" w:hAnsi="Times New Roman" w:cs="Times New Roman"/>
        </w:rPr>
      </w:pPr>
    </w:p>
    <w:p w14:paraId="6E15E437" w14:textId="4E339D67" w:rsidR="00D33786" w:rsidRPr="00671750" w:rsidRDefault="00D33786" w:rsidP="003126B9">
      <w:pPr>
        <w:widowControl w:val="0"/>
        <w:autoSpaceDE w:val="0"/>
        <w:autoSpaceDN w:val="0"/>
        <w:adjustRightInd w:val="0"/>
        <w:jc w:val="both"/>
        <w:rPr>
          <w:rFonts w:ascii="Times New Roman" w:hAnsi="Times New Roman" w:cs="Times New Roman"/>
        </w:rPr>
      </w:pPr>
      <w:r>
        <w:rPr>
          <w:rFonts w:ascii="Times New Roman" w:hAnsi="Times New Roman" w:cs="Times New Roman"/>
        </w:rPr>
        <w:t>В основном, каждый национальный доклад охватывал значительные промежутки времени от 4 лет и более, причём некоторые доклады были совмещёнными, охв</w:t>
      </w:r>
      <w:r>
        <w:rPr>
          <w:rFonts w:ascii="Times New Roman" w:hAnsi="Times New Roman" w:cs="Times New Roman"/>
        </w:rPr>
        <w:t>а</w:t>
      </w:r>
      <w:r>
        <w:rPr>
          <w:rFonts w:ascii="Times New Roman" w:hAnsi="Times New Roman" w:cs="Times New Roman"/>
        </w:rPr>
        <w:t>тывая 5-6 и более лет.</w:t>
      </w:r>
    </w:p>
    <w:p w14:paraId="0B0A1F18" w14:textId="77777777" w:rsidR="00864392" w:rsidRDefault="00864392" w:rsidP="003126B9">
      <w:pPr>
        <w:widowControl w:val="0"/>
        <w:autoSpaceDE w:val="0"/>
        <w:autoSpaceDN w:val="0"/>
        <w:adjustRightInd w:val="0"/>
        <w:jc w:val="both"/>
        <w:rPr>
          <w:rFonts w:ascii="Times New Roman" w:hAnsi="Times New Roman" w:cs="Times New Roman"/>
        </w:rPr>
      </w:pPr>
    </w:p>
    <w:p w14:paraId="072BFB30" w14:textId="425B3DBA" w:rsidR="005E3334" w:rsidRDefault="005E3334" w:rsidP="003126B9">
      <w:pPr>
        <w:widowControl w:val="0"/>
        <w:autoSpaceDE w:val="0"/>
        <w:autoSpaceDN w:val="0"/>
        <w:adjustRightInd w:val="0"/>
        <w:jc w:val="both"/>
        <w:rPr>
          <w:rFonts w:ascii="Times New Roman" w:hAnsi="Times New Roman" w:cs="Times New Roman"/>
        </w:rPr>
      </w:pPr>
      <w:r>
        <w:rPr>
          <w:rFonts w:ascii="Times New Roman" w:hAnsi="Times New Roman" w:cs="Times New Roman"/>
        </w:rPr>
        <w:t>По каждому докладу конвенционными органами ООН были сделаны комментарии, замечания и представлены рекомендации.</w:t>
      </w:r>
    </w:p>
    <w:p w14:paraId="7670AAE7" w14:textId="77777777" w:rsidR="0035334B" w:rsidRDefault="0035334B" w:rsidP="003126B9">
      <w:pPr>
        <w:widowControl w:val="0"/>
        <w:autoSpaceDE w:val="0"/>
        <w:autoSpaceDN w:val="0"/>
        <w:adjustRightInd w:val="0"/>
        <w:jc w:val="both"/>
        <w:rPr>
          <w:rFonts w:ascii="Times New Roman" w:hAnsi="Times New Roman" w:cs="Times New Roman"/>
        </w:rPr>
      </w:pPr>
    </w:p>
    <w:p w14:paraId="0F0E53E8" w14:textId="7BEAC265" w:rsidR="0035334B" w:rsidRPr="0035334B" w:rsidRDefault="0035334B" w:rsidP="003126B9">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Аналогично рекомендации были представлены Советом ООН </w:t>
      </w:r>
      <w:proofErr w:type="gramStart"/>
      <w:r>
        <w:rPr>
          <w:rFonts w:ascii="Times New Roman" w:hAnsi="Times New Roman" w:cs="Times New Roman"/>
        </w:rPr>
        <w:t>по правам человека при рассмотрении национальн</w:t>
      </w:r>
      <w:r w:rsidR="007F63DC">
        <w:rPr>
          <w:rFonts w:ascii="Times New Roman" w:hAnsi="Times New Roman" w:cs="Times New Roman"/>
        </w:rPr>
        <w:t xml:space="preserve">ых </w:t>
      </w:r>
      <w:r>
        <w:rPr>
          <w:rFonts w:ascii="Times New Roman" w:hAnsi="Times New Roman" w:cs="Times New Roman"/>
        </w:rPr>
        <w:t>доклад</w:t>
      </w:r>
      <w:r w:rsidR="007F63DC">
        <w:rPr>
          <w:rFonts w:ascii="Times New Roman" w:hAnsi="Times New Roman" w:cs="Times New Roman"/>
        </w:rPr>
        <w:t xml:space="preserve">ов Республики Казахстан </w:t>
      </w:r>
      <w:r>
        <w:rPr>
          <w:rFonts w:ascii="Times New Roman" w:hAnsi="Times New Roman" w:cs="Times New Roman"/>
        </w:rPr>
        <w:t>о выполнении своих обязательств в области прав человека в рамках</w:t>
      </w:r>
      <w:proofErr w:type="gramEnd"/>
      <w:r>
        <w:rPr>
          <w:rFonts w:ascii="Times New Roman" w:hAnsi="Times New Roman" w:cs="Times New Roman"/>
        </w:rPr>
        <w:t xml:space="preserve"> Универсального Периодич</w:t>
      </w:r>
      <w:r>
        <w:rPr>
          <w:rFonts w:ascii="Times New Roman" w:hAnsi="Times New Roman" w:cs="Times New Roman"/>
        </w:rPr>
        <w:t>е</w:t>
      </w:r>
      <w:r>
        <w:rPr>
          <w:rFonts w:ascii="Times New Roman" w:hAnsi="Times New Roman" w:cs="Times New Roman"/>
        </w:rPr>
        <w:t>ского Обзора.</w:t>
      </w:r>
    </w:p>
    <w:p w14:paraId="3D50084D" w14:textId="77777777" w:rsidR="005E3334" w:rsidRPr="00671750" w:rsidRDefault="005E3334" w:rsidP="003126B9">
      <w:pPr>
        <w:widowControl w:val="0"/>
        <w:autoSpaceDE w:val="0"/>
        <w:autoSpaceDN w:val="0"/>
        <w:adjustRightInd w:val="0"/>
        <w:jc w:val="both"/>
        <w:rPr>
          <w:rFonts w:ascii="Times New Roman" w:hAnsi="Times New Roman" w:cs="Times New Roman"/>
        </w:rPr>
      </w:pPr>
    </w:p>
    <w:p w14:paraId="2192F207" w14:textId="06A9F051" w:rsidR="00864392" w:rsidRDefault="00D33786" w:rsidP="003126B9">
      <w:pPr>
        <w:widowControl w:val="0"/>
        <w:autoSpaceDE w:val="0"/>
        <w:autoSpaceDN w:val="0"/>
        <w:adjustRightInd w:val="0"/>
        <w:jc w:val="both"/>
        <w:rPr>
          <w:rFonts w:ascii="Times New Roman" w:hAnsi="Times New Roman" w:cs="Times New Roman"/>
        </w:rPr>
      </w:pPr>
      <w:r>
        <w:rPr>
          <w:rFonts w:ascii="Times New Roman" w:hAnsi="Times New Roman" w:cs="Times New Roman"/>
        </w:rPr>
        <w:t>В таблице 2</w:t>
      </w:r>
      <w:r w:rsidR="00864392" w:rsidRPr="00671750">
        <w:rPr>
          <w:rFonts w:ascii="Times New Roman" w:hAnsi="Times New Roman" w:cs="Times New Roman"/>
        </w:rPr>
        <w:t xml:space="preserve"> приведены сведения о предоставлении Республикой Казахстан наци</w:t>
      </w:r>
      <w:r w:rsidR="00864392" w:rsidRPr="00671750">
        <w:rPr>
          <w:rFonts w:ascii="Times New Roman" w:hAnsi="Times New Roman" w:cs="Times New Roman"/>
        </w:rPr>
        <w:t>о</w:t>
      </w:r>
      <w:r w:rsidR="00864392" w:rsidRPr="00671750">
        <w:rPr>
          <w:rFonts w:ascii="Times New Roman" w:hAnsi="Times New Roman" w:cs="Times New Roman"/>
        </w:rPr>
        <w:t>нальных докладов о выполнении обязательств по международным договорам по правам человека</w:t>
      </w:r>
      <w:r>
        <w:rPr>
          <w:rFonts w:ascii="Times New Roman" w:hAnsi="Times New Roman" w:cs="Times New Roman"/>
        </w:rPr>
        <w:t>.</w:t>
      </w:r>
    </w:p>
    <w:p w14:paraId="415BD48C" w14:textId="77777777" w:rsidR="005E3334" w:rsidRDefault="005E3334" w:rsidP="003126B9">
      <w:pPr>
        <w:widowControl w:val="0"/>
        <w:autoSpaceDE w:val="0"/>
        <w:autoSpaceDN w:val="0"/>
        <w:adjustRightInd w:val="0"/>
        <w:jc w:val="both"/>
        <w:rPr>
          <w:rFonts w:ascii="Times New Roman" w:hAnsi="Times New Roman" w:cs="Times New Roman"/>
        </w:rPr>
      </w:pPr>
    </w:p>
    <w:p w14:paraId="0C478812" w14:textId="77777777" w:rsidR="00F76277" w:rsidRDefault="00F76277" w:rsidP="003126B9">
      <w:pPr>
        <w:widowControl w:val="0"/>
        <w:autoSpaceDE w:val="0"/>
        <w:autoSpaceDN w:val="0"/>
        <w:adjustRightInd w:val="0"/>
        <w:jc w:val="both"/>
        <w:rPr>
          <w:rFonts w:ascii="Times New Roman" w:hAnsi="Times New Roman" w:cs="Times New Roman"/>
          <w:b/>
          <w:sz w:val="28"/>
          <w:szCs w:val="28"/>
        </w:rPr>
      </w:pPr>
    </w:p>
    <w:p w14:paraId="165E090A" w14:textId="77777777" w:rsidR="004C5EB8" w:rsidRDefault="004C5EB8" w:rsidP="003126B9">
      <w:pPr>
        <w:widowControl w:val="0"/>
        <w:autoSpaceDE w:val="0"/>
        <w:autoSpaceDN w:val="0"/>
        <w:adjustRightInd w:val="0"/>
        <w:jc w:val="both"/>
        <w:rPr>
          <w:rFonts w:ascii="Times New Roman" w:hAnsi="Times New Roman" w:cs="Times New Roman"/>
          <w:b/>
          <w:sz w:val="28"/>
          <w:szCs w:val="28"/>
        </w:rPr>
      </w:pPr>
    </w:p>
    <w:p w14:paraId="308D7C15" w14:textId="77777777" w:rsidR="004C5EB8" w:rsidRDefault="004C5EB8" w:rsidP="003126B9">
      <w:pPr>
        <w:widowControl w:val="0"/>
        <w:autoSpaceDE w:val="0"/>
        <w:autoSpaceDN w:val="0"/>
        <w:adjustRightInd w:val="0"/>
        <w:jc w:val="both"/>
        <w:rPr>
          <w:rFonts w:ascii="Times New Roman" w:hAnsi="Times New Roman" w:cs="Times New Roman"/>
          <w:b/>
          <w:sz w:val="28"/>
          <w:szCs w:val="28"/>
        </w:rPr>
      </w:pPr>
    </w:p>
    <w:p w14:paraId="3EDDF4FD" w14:textId="77777777" w:rsidR="004C5EB8" w:rsidRDefault="004C5EB8" w:rsidP="003126B9">
      <w:pPr>
        <w:widowControl w:val="0"/>
        <w:autoSpaceDE w:val="0"/>
        <w:autoSpaceDN w:val="0"/>
        <w:adjustRightInd w:val="0"/>
        <w:jc w:val="both"/>
        <w:rPr>
          <w:rFonts w:ascii="Times New Roman" w:hAnsi="Times New Roman" w:cs="Times New Roman"/>
          <w:b/>
          <w:sz w:val="28"/>
          <w:szCs w:val="28"/>
        </w:rPr>
      </w:pPr>
    </w:p>
    <w:p w14:paraId="640C7310" w14:textId="77777777" w:rsidR="004C5EB8" w:rsidRDefault="004C5EB8" w:rsidP="003126B9">
      <w:pPr>
        <w:widowControl w:val="0"/>
        <w:autoSpaceDE w:val="0"/>
        <w:autoSpaceDN w:val="0"/>
        <w:adjustRightInd w:val="0"/>
        <w:jc w:val="both"/>
        <w:rPr>
          <w:rFonts w:ascii="Times New Roman" w:hAnsi="Times New Roman" w:cs="Times New Roman"/>
          <w:b/>
          <w:sz w:val="28"/>
          <w:szCs w:val="28"/>
        </w:rPr>
      </w:pPr>
    </w:p>
    <w:p w14:paraId="4CA70EE5" w14:textId="77777777" w:rsidR="004C5EB8" w:rsidRDefault="004C5EB8" w:rsidP="003126B9">
      <w:pPr>
        <w:widowControl w:val="0"/>
        <w:autoSpaceDE w:val="0"/>
        <w:autoSpaceDN w:val="0"/>
        <w:adjustRightInd w:val="0"/>
        <w:jc w:val="both"/>
        <w:rPr>
          <w:rFonts w:ascii="Times New Roman" w:hAnsi="Times New Roman" w:cs="Times New Roman"/>
          <w:b/>
          <w:sz w:val="28"/>
          <w:szCs w:val="28"/>
        </w:rPr>
      </w:pPr>
    </w:p>
    <w:p w14:paraId="3024893C" w14:textId="77777777" w:rsidR="004C5EB8" w:rsidRDefault="004C5EB8" w:rsidP="003126B9">
      <w:pPr>
        <w:widowControl w:val="0"/>
        <w:autoSpaceDE w:val="0"/>
        <w:autoSpaceDN w:val="0"/>
        <w:adjustRightInd w:val="0"/>
        <w:jc w:val="both"/>
        <w:rPr>
          <w:rFonts w:ascii="Times New Roman" w:hAnsi="Times New Roman" w:cs="Times New Roman"/>
          <w:b/>
          <w:sz w:val="28"/>
          <w:szCs w:val="28"/>
        </w:rPr>
        <w:sectPr w:rsidR="004C5EB8" w:rsidSect="002A2059">
          <w:pgSz w:w="12240" w:h="15840"/>
          <w:pgMar w:top="1440" w:right="1800" w:bottom="1440" w:left="1800" w:header="720" w:footer="720" w:gutter="0"/>
          <w:cols w:space="720"/>
          <w:noEndnote/>
          <w:titlePg/>
        </w:sectPr>
      </w:pPr>
    </w:p>
    <w:p w14:paraId="76B1B7B7" w14:textId="043C3836" w:rsidR="00F76277" w:rsidRPr="00BC2ED1" w:rsidRDefault="00F76277" w:rsidP="003126B9">
      <w:pPr>
        <w:widowControl w:val="0"/>
        <w:autoSpaceDE w:val="0"/>
        <w:autoSpaceDN w:val="0"/>
        <w:adjustRightInd w:val="0"/>
        <w:jc w:val="both"/>
        <w:rPr>
          <w:rFonts w:ascii="Times New Roman" w:hAnsi="Times New Roman" w:cs="Times New Roman"/>
          <w:b/>
        </w:rPr>
      </w:pPr>
      <w:r w:rsidRPr="00BC2ED1">
        <w:rPr>
          <w:rFonts w:ascii="Times New Roman" w:hAnsi="Times New Roman" w:cs="Times New Roman"/>
          <w:b/>
        </w:rPr>
        <w:lastRenderedPageBreak/>
        <w:t xml:space="preserve">Таблица 2. </w:t>
      </w:r>
      <w:r w:rsidR="00864392" w:rsidRPr="00BC2ED1">
        <w:rPr>
          <w:rFonts w:ascii="Times New Roman" w:hAnsi="Times New Roman" w:cs="Times New Roman"/>
          <w:b/>
        </w:rPr>
        <w:t>Сведения о предоставлении Республикой Казахстан национальных докладов о выполнении обязательств по международным договорам по правам человека</w:t>
      </w:r>
    </w:p>
    <w:p w14:paraId="2F3BC793" w14:textId="77777777" w:rsidR="00F76277" w:rsidRDefault="00F76277" w:rsidP="003126B9">
      <w:pPr>
        <w:widowControl w:val="0"/>
        <w:autoSpaceDE w:val="0"/>
        <w:autoSpaceDN w:val="0"/>
        <w:adjustRightInd w:val="0"/>
        <w:jc w:val="both"/>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99"/>
        <w:gridCol w:w="4820"/>
        <w:gridCol w:w="4370"/>
        <w:gridCol w:w="3287"/>
      </w:tblGrid>
      <w:tr w:rsidR="00823B61" w14:paraId="6EF2C6C5" w14:textId="77777777" w:rsidTr="00823D13">
        <w:tc>
          <w:tcPr>
            <w:tcW w:w="0" w:type="auto"/>
          </w:tcPr>
          <w:p w14:paraId="2AE2D4B8" w14:textId="6954E2F1" w:rsidR="00823B61" w:rsidRPr="00335FE5" w:rsidRDefault="00823B61" w:rsidP="003126B9">
            <w:pPr>
              <w:widowControl w:val="0"/>
              <w:autoSpaceDE w:val="0"/>
              <w:autoSpaceDN w:val="0"/>
              <w:adjustRightInd w:val="0"/>
              <w:jc w:val="both"/>
              <w:rPr>
                <w:rFonts w:ascii="Times New Roman" w:hAnsi="Times New Roman" w:cs="Times New Roman"/>
                <w:b/>
              </w:rPr>
            </w:pPr>
            <w:r w:rsidRPr="00335FE5">
              <w:rPr>
                <w:rFonts w:ascii="Times New Roman" w:hAnsi="Times New Roman" w:cs="Times New Roman"/>
                <w:b/>
              </w:rPr>
              <w:t>№№</w:t>
            </w:r>
          </w:p>
        </w:tc>
        <w:tc>
          <w:tcPr>
            <w:tcW w:w="0" w:type="auto"/>
          </w:tcPr>
          <w:p w14:paraId="5B076FB5" w14:textId="6345B9E4" w:rsidR="00823B61" w:rsidRPr="00335FE5" w:rsidRDefault="00823B61" w:rsidP="00823B61">
            <w:pPr>
              <w:widowControl w:val="0"/>
              <w:autoSpaceDE w:val="0"/>
              <w:autoSpaceDN w:val="0"/>
              <w:adjustRightInd w:val="0"/>
              <w:jc w:val="center"/>
              <w:rPr>
                <w:rFonts w:ascii="Times New Roman" w:hAnsi="Times New Roman" w:cs="Times New Roman"/>
                <w:b/>
              </w:rPr>
            </w:pPr>
            <w:r w:rsidRPr="00335FE5">
              <w:rPr>
                <w:rFonts w:ascii="Times New Roman" w:hAnsi="Times New Roman" w:cs="Times New Roman"/>
                <w:b/>
              </w:rPr>
              <w:t>Наименование международного (конве</w:t>
            </w:r>
            <w:r w:rsidRPr="00335FE5">
              <w:rPr>
                <w:rFonts w:ascii="Times New Roman" w:hAnsi="Times New Roman" w:cs="Times New Roman"/>
                <w:b/>
              </w:rPr>
              <w:t>н</w:t>
            </w:r>
            <w:r w:rsidRPr="00335FE5">
              <w:rPr>
                <w:rFonts w:ascii="Times New Roman" w:hAnsi="Times New Roman" w:cs="Times New Roman"/>
                <w:b/>
              </w:rPr>
              <w:t>ционного) органа, в который Республика Казахстан представляет национальный доклад о выполнении обязательств по международному договору по правам ч</w:t>
            </w:r>
            <w:r w:rsidRPr="00335FE5">
              <w:rPr>
                <w:rFonts w:ascii="Times New Roman" w:hAnsi="Times New Roman" w:cs="Times New Roman"/>
                <w:b/>
              </w:rPr>
              <w:t>е</w:t>
            </w:r>
            <w:r w:rsidRPr="00335FE5">
              <w:rPr>
                <w:rFonts w:ascii="Times New Roman" w:hAnsi="Times New Roman" w:cs="Times New Roman"/>
                <w:b/>
              </w:rPr>
              <w:t>ловека</w:t>
            </w:r>
            <w:r w:rsidR="00335FE5">
              <w:rPr>
                <w:rFonts w:ascii="Times New Roman" w:hAnsi="Times New Roman" w:cs="Times New Roman"/>
                <w:b/>
              </w:rPr>
              <w:t xml:space="preserve"> или в рамках другой процедуры</w:t>
            </w:r>
          </w:p>
        </w:tc>
        <w:tc>
          <w:tcPr>
            <w:tcW w:w="4370" w:type="dxa"/>
          </w:tcPr>
          <w:p w14:paraId="47555CED" w14:textId="3F9C399F" w:rsidR="00823B61" w:rsidRPr="00335FE5" w:rsidRDefault="007F63DC" w:rsidP="007F63DC">
            <w:pPr>
              <w:widowControl w:val="0"/>
              <w:autoSpaceDE w:val="0"/>
              <w:autoSpaceDN w:val="0"/>
              <w:adjustRightInd w:val="0"/>
              <w:jc w:val="center"/>
              <w:rPr>
                <w:rFonts w:ascii="Times New Roman" w:hAnsi="Times New Roman" w:cs="Times New Roman"/>
                <w:b/>
              </w:rPr>
            </w:pPr>
            <w:r>
              <w:rPr>
                <w:rFonts w:ascii="Times New Roman" w:hAnsi="Times New Roman" w:cs="Times New Roman"/>
                <w:b/>
              </w:rPr>
              <w:t>Г</w:t>
            </w:r>
            <w:r w:rsidR="006C574C">
              <w:rPr>
                <w:rFonts w:ascii="Times New Roman" w:hAnsi="Times New Roman" w:cs="Times New Roman"/>
                <w:b/>
              </w:rPr>
              <w:t xml:space="preserve">од </w:t>
            </w:r>
            <w:r w:rsidR="00823B61" w:rsidRPr="00335FE5">
              <w:rPr>
                <w:rFonts w:ascii="Times New Roman" w:hAnsi="Times New Roman" w:cs="Times New Roman"/>
                <w:b/>
              </w:rPr>
              <w:t xml:space="preserve">представления </w:t>
            </w:r>
            <w:r w:rsidR="002C4C1B" w:rsidRPr="00335FE5">
              <w:rPr>
                <w:rFonts w:ascii="Times New Roman" w:hAnsi="Times New Roman" w:cs="Times New Roman"/>
                <w:b/>
              </w:rPr>
              <w:t xml:space="preserve">национального доклада </w:t>
            </w:r>
            <w:r w:rsidR="00335FE5">
              <w:rPr>
                <w:rFonts w:ascii="Times New Roman" w:hAnsi="Times New Roman" w:cs="Times New Roman"/>
                <w:b/>
              </w:rPr>
              <w:t xml:space="preserve">РК </w:t>
            </w:r>
            <w:r w:rsidR="002C4C1B" w:rsidRPr="00335FE5">
              <w:rPr>
                <w:rFonts w:ascii="Times New Roman" w:hAnsi="Times New Roman" w:cs="Times New Roman"/>
                <w:b/>
              </w:rPr>
              <w:t>о выполнении обяз</w:t>
            </w:r>
            <w:r w:rsidR="002C4C1B" w:rsidRPr="00335FE5">
              <w:rPr>
                <w:rFonts w:ascii="Times New Roman" w:hAnsi="Times New Roman" w:cs="Times New Roman"/>
                <w:b/>
              </w:rPr>
              <w:t>а</w:t>
            </w:r>
            <w:r w:rsidR="002C4C1B" w:rsidRPr="00335FE5">
              <w:rPr>
                <w:rFonts w:ascii="Times New Roman" w:hAnsi="Times New Roman" w:cs="Times New Roman"/>
                <w:b/>
              </w:rPr>
              <w:t>тельств по международному договору по правам человека</w:t>
            </w:r>
          </w:p>
        </w:tc>
        <w:tc>
          <w:tcPr>
            <w:tcW w:w="3287" w:type="dxa"/>
          </w:tcPr>
          <w:p w14:paraId="56B81462" w14:textId="6D2A7699" w:rsidR="00823B61" w:rsidRPr="00335FE5" w:rsidRDefault="007F63DC" w:rsidP="007F63DC">
            <w:pPr>
              <w:widowControl w:val="0"/>
              <w:autoSpaceDE w:val="0"/>
              <w:autoSpaceDN w:val="0"/>
              <w:adjustRightInd w:val="0"/>
              <w:jc w:val="center"/>
              <w:rPr>
                <w:rFonts w:ascii="Times New Roman" w:hAnsi="Times New Roman" w:cs="Times New Roman"/>
              </w:rPr>
            </w:pPr>
            <w:r>
              <w:rPr>
                <w:rFonts w:ascii="Times New Roman" w:hAnsi="Times New Roman" w:cs="Times New Roman"/>
                <w:b/>
              </w:rPr>
              <w:t>Г</w:t>
            </w:r>
            <w:r w:rsidR="006C574C">
              <w:rPr>
                <w:rFonts w:ascii="Times New Roman" w:hAnsi="Times New Roman" w:cs="Times New Roman"/>
                <w:b/>
              </w:rPr>
              <w:t xml:space="preserve">од </w:t>
            </w:r>
            <w:r w:rsidR="002C4C1B" w:rsidRPr="00335FE5">
              <w:rPr>
                <w:rFonts w:ascii="Times New Roman" w:hAnsi="Times New Roman" w:cs="Times New Roman"/>
                <w:b/>
              </w:rPr>
              <w:t>представления закл</w:t>
            </w:r>
            <w:r w:rsidR="002C4C1B" w:rsidRPr="00335FE5">
              <w:rPr>
                <w:rFonts w:ascii="Times New Roman" w:hAnsi="Times New Roman" w:cs="Times New Roman"/>
                <w:b/>
              </w:rPr>
              <w:t>ю</w:t>
            </w:r>
            <w:r w:rsidR="002C4C1B" w:rsidRPr="00335FE5">
              <w:rPr>
                <w:rFonts w:ascii="Times New Roman" w:hAnsi="Times New Roman" w:cs="Times New Roman"/>
                <w:b/>
              </w:rPr>
              <w:t>чительных замечаний (р</w:t>
            </w:r>
            <w:r w:rsidR="002C4C1B" w:rsidRPr="00335FE5">
              <w:rPr>
                <w:rFonts w:ascii="Times New Roman" w:hAnsi="Times New Roman" w:cs="Times New Roman"/>
                <w:b/>
              </w:rPr>
              <w:t>е</w:t>
            </w:r>
            <w:r w:rsidR="002C4C1B" w:rsidRPr="00335FE5">
              <w:rPr>
                <w:rFonts w:ascii="Times New Roman" w:hAnsi="Times New Roman" w:cs="Times New Roman"/>
                <w:b/>
              </w:rPr>
              <w:t>комендаций, комментар</w:t>
            </w:r>
            <w:r w:rsidR="002C4C1B" w:rsidRPr="00335FE5">
              <w:rPr>
                <w:rFonts w:ascii="Times New Roman" w:hAnsi="Times New Roman" w:cs="Times New Roman"/>
                <w:b/>
              </w:rPr>
              <w:t>и</w:t>
            </w:r>
            <w:r w:rsidR="002C4C1B" w:rsidRPr="00335FE5">
              <w:rPr>
                <w:rFonts w:ascii="Times New Roman" w:hAnsi="Times New Roman" w:cs="Times New Roman"/>
                <w:b/>
              </w:rPr>
              <w:t>ев) к</w:t>
            </w:r>
            <w:r w:rsidR="002C4C1B" w:rsidRPr="00335FE5">
              <w:rPr>
                <w:rFonts w:ascii="Times New Roman" w:hAnsi="Times New Roman" w:cs="Times New Roman"/>
              </w:rPr>
              <w:t xml:space="preserve"> </w:t>
            </w:r>
            <w:r w:rsidR="002C4C1B" w:rsidRPr="00335FE5">
              <w:rPr>
                <w:rFonts w:ascii="Times New Roman" w:hAnsi="Times New Roman" w:cs="Times New Roman"/>
                <w:b/>
              </w:rPr>
              <w:t>национально</w:t>
            </w:r>
            <w:r w:rsidR="00335FE5">
              <w:rPr>
                <w:rFonts w:ascii="Times New Roman" w:hAnsi="Times New Roman" w:cs="Times New Roman"/>
                <w:b/>
              </w:rPr>
              <w:t xml:space="preserve">му </w:t>
            </w:r>
            <w:r w:rsidR="002C4C1B" w:rsidRPr="00335FE5">
              <w:rPr>
                <w:rFonts w:ascii="Times New Roman" w:hAnsi="Times New Roman" w:cs="Times New Roman"/>
                <w:b/>
              </w:rPr>
              <w:t>д</w:t>
            </w:r>
            <w:r w:rsidR="002C4C1B" w:rsidRPr="00335FE5">
              <w:rPr>
                <w:rFonts w:ascii="Times New Roman" w:hAnsi="Times New Roman" w:cs="Times New Roman"/>
                <w:b/>
              </w:rPr>
              <w:t>о</w:t>
            </w:r>
            <w:r w:rsidR="002C4C1B" w:rsidRPr="00335FE5">
              <w:rPr>
                <w:rFonts w:ascii="Times New Roman" w:hAnsi="Times New Roman" w:cs="Times New Roman"/>
                <w:b/>
              </w:rPr>
              <w:t>клад</w:t>
            </w:r>
            <w:r w:rsidR="00335FE5">
              <w:rPr>
                <w:rFonts w:ascii="Times New Roman" w:hAnsi="Times New Roman" w:cs="Times New Roman"/>
                <w:b/>
              </w:rPr>
              <w:t>у РК</w:t>
            </w:r>
            <w:r w:rsidR="002C4C1B" w:rsidRPr="00335FE5">
              <w:rPr>
                <w:rFonts w:ascii="Times New Roman" w:hAnsi="Times New Roman" w:cs="Times New Roman"/>
                <w:b/>
              </w:rPr>
              <w:t xml:space="preserve"> о выполнении обязательств по междун</w:t>
            </w:r>
            <w:r w:rsidR="002C4C1B" w:rsidRPr="00335FE5">
              <w:rPr>
                <w:rFonts w:ascii="Times New Roman" w:hAnsi="Times New Roman" w:cs="Times New Roman"/>
                <w:b/>
              </w:rPr>
              <w:t>а</w:t>
            </w:r>
            <w:r w:rsidR="002C4C1B" w:rsidRPr="00335FE5">
              <w:rPr>
                <w:rFonts w:ascii="Times New Roman" w:hAnsi="Times New Roman" w:cs="Times New Roman"/>
                <w:b/>
              </w:rPr>
              <w:t>родному договору по пр</w:t>
            </w:r>
            <w:r w:rsidR="002C4C1B" w:rsidRPr="00335FE5">
              <w:rPr>
                <w:rFonts w:ascii="Times New Roman" w:hAnsi="Times New Roman" w:cs="Times New Roman"/>
                <w:b/>
              </w:rPr>
              <w:t>а</w:t>
            </w:r>
            <w:r w:rsidR="002C4C1B" w:rsidRPr="00335FE5">
              <w:rPr>
                <w:rFonts w:ascii="Times New Roman" w:hAnsi="Times New Roman" w:cs="Times New Roman"/>
                <w:b/>
              </w:rPr>
              <w:t>вам человека</w:t>
            </w:r>
          </w:p>
        </w:tc>
      </w:tr>
      <w:tr w:rsidR="00E32101" w14:paraId="4FE0421B" w14:textId="77777777" w:rsidTr="00823D13">
        <w:tc>
          <w:tcPr>
            <w:tcW w:w="0" w:type="auto"/>
            <w:vMerge w:val="restart"/>
          </w:tcPr>
          <w:p w14:paraId="72C0653B" w14:textId="16A6BEB5" w:rsidR="00E32101" w:rsidRPr="00E937CF" w:rsidRDefault="00E32101" w:rsidP="00E321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vMerge w:val="restart"/>
          </w:tcPr>
          <w:p w14:paraId="59F87767" w14:textId="79120FE6" w:rsidR="00E32101" w:rsidRPr="00E937CF" w:rsidRDefault="00E32101" w:rsidP="00E17CA8">
            <w:pPr>
              <w:widowControl w:val="0"/>
              <w:autoSpaceDE w:val="0"/>
              <w:autoSpaceDN w:val="0"/>
              <w:adjustRightInd w:val="0"/>
              <w:rPr>
                <w:rFonts w:ascii="Times New Roman" w:hAnsi="Times New Roman" w:cs="Times New Roman"/>
                <w:sz w:val="20"/>
                <w:szCs w:val="20"/>
              </w:rPr>
            </w:pPr>
            <w:r w:rsidRPr="00E937CF">
              <w:rPr>
                <w:rFonts w:ascii="Times New Roman" w:hAnsi="Times New Roman" w:cs="Times New Roman"/>
                <w:sz w:val="20"/>
                <w:szCs w:val="20"/>
              </w:rPr>
              <w:t>Совет ООН по правам человека (в рамках Униве</w:t>
            </w:r>
            <w:r w:rsidRPr="00E937CF">
              <w:rPr>
                <w:rFonts w:ascii="Times New Roman" w:hAnsi="Times New Roman" w:cs="Times New Roman"/>
                <w:sz w:val="20"/>
                <w:szCs w:val="20"/>
              </w:rPr>
              <w:t>р</w:t>
            </w:r>
            <w:r w:rsidRPr="00E937CF">
              <w:rPr>
                <w:rFonts w:ascii="Times New Roman" w:hAnsi="Times New Roman" w:cs="Times New Roman"/>
                <w:sz w:val="20"/>
                <w:szCs w:val="20"/>
              </w:rPr>
              <w:t>сального периодического обзора)</w:t>
            </w:r>
          </w:p>
        </w:tc>
        <w:tc>
          <w:tcPr>
            <w:tcW w:w="4370" w:type="dxa"/>
          </w:tcPr>
          <w:p w14:paraId="2C0984B5" w14:textId="090A9169" w:rsidR="00E32101" w:rsidRPr="005E3334" w:rsidRDefault="00E32101" w:rsidP="006C574C">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2010</w:t>
            </w:r>
            <w:r w:rsidRPr="005E3334">
              <w:rPr>
                <w:rStyle w:val="a6"/>
                <w:rFonts w:ascii="Times New Roman" w:hAnsi="Times New Roman" w:cs="Times New Roman"/>
                <w:sz w:val="20"/>
                <w:szCs w:val="20"/>
              </w:rPr>
              <w:footnoteReference w:id="4"/>
            </w:r>
            <w:r w:rsidR="00A13122" w:rsidRPr="005E3334">
              <w:rPr>
                <w:rFonts w:ascii="Times New Roman" w:hAnsi="Times New Roman" w:cs="Times New Roman"/>
                <w:sz w:val="20"/>
                <w:szCs w:val="20"/>
              </w:rPr>
              <w:t xml:space="preserve"> (доклад по первому обзору)</w:t>
            </w:r>
          </w:p>
        </w:tc>
        <w:tc>
          <w:tcPr>
            <w:tcW w:w="3287" w:type="dxa"/>
          </w:tcPr>
          <w:p w14:paraId="7CD69A09" w14:textId="75791D84" w:rsidR="00E32101" w:rsidRPr="005E3334" w:rsidRDefault="00E32101" w:rsidP="009D54E7">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w:t>
            </w:r>
            <w:r w:rsidR="009D54E7" w:rsidRPr="005E3334">
              <w:rPr>
                <w:rFonts w:ascii="Times New Roman" w:hAnsi="Times New Roman" w:cs="Times New Roman"/>
                <w:sz w:val="20"/>
                <w:szCs w:val="20"/>
              </w:rPr>
              <w:t>0</w:t>
            </w:r>
            <w:r w:rsidRPr="005E3334">
              <w:rPr>
                <w:rStyle w:val="a6"/>
                <w:rFonts w:ascii="Times New Roman" w:hAnsi="Times New Roman" w:cs="Times New Roman"/>
                <w:sz w:val="20"/>
                <w:szCs w:val="20"/>
              </w:rPr>
              <w:footnoteReference w:id="5"/>
            </w:r>
            <w:r w:rsidR="00A13122" w:rsidRPr="005E3334">
              <w:rPr>
                <w:rFonts w:ascii="Times New Roman" w:hAnsi="Times New Roman" w:cs="Times New Roman"/>
                <w:sz w:val="20"/>
                <w:szCs w:val="20"/>
              </w:rPr>
              <w:t xml:space="preserve"> </w:t>
            </w:r>
          </w:p>
        </w:tc>
      </w:tr>
      <w:tr w:rsidR="00E32101" w14:paraId="2AECE573" w14:textId="77777777" w:rsidTr="00823D13">
        <w:tc>
          <w:tcPr>
            <w:tcW w:w="0" w:type="auto"/>
            <w:vMerge/>
          </w:tcPr>
          <w:p w14:paraId="6B3152FD" w14:textId="77777777" w:rsidR="00E32101" w:rsidRPr="00E937CF" w:rsidRDefault="00E32101" w:rsidP="00E32101">
            <w:pPr>
              <w:widowControl w:val="0"/>
              <w:autoSpaceDE w:val="0"/>
              <w:autoSpaceDN w:val="0"/>
              <w:adjustRightInd w:val="0"/>
              <w:jc w:val="center"/>
              <w:rPr>
                <w:rFonts w:ascii="Times New Roman" w:hAnsi="Times New Roman" w:cs="Times New Roman"/>
                <w:sz w:val="20"/>
                <w:szCs w:val="20"/>
              </w:rPr>
            </w:pPr>
          </w:p>
        </w:tc>
        <w:tc>
          <w:tcPr>
            <w:tcW w:w="0" w:type="auto"/>
            <w:vMerge/>
          </w:tcPr>
          <w:p w14:paraId="5E49A3A0" w14:textId="77777777" w:rsidR="00E32101" w:rsidRPr="00E937CF" w:rsidRDefault="00E32101" w:rsidP="003126B9">
            <w:pPr>
              <w:widowControl w:val="0"/>
              <w:autoSpaceDE w:val="0"/>
              <w:autoSpaceDN w:val="0"/>
              <w:adjustRightInd w:val="0"/>
              <w:jc w:val="both"/>
              <w:rPr>
                <w:rFonts w:ascii="Times New Roman" w:hAnsi="Times New Roman" w:cs="Times New Roman"/>
                <w:sz w:val="20"/>
                <w:szCs w:val="20"/>
              </w:rPr>
            </w:pPr>
          </w:p>
        </w:tc>
        <w:tc>
          <w:tcPr>
            <w:tcW w:w="4370" w:type="dxa"/>
          </w:tcPr>
          <w:p w14:paraId="4A172ABC" w14:textId="728D84E1" w:rsidR="00E32101" w:rsidRPr="005E3334" w:rsidRDefault="00E32101"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2014</w:t>
            </w:r>
            <w:r w:rsidRPr="005E3334">
              <w:rPr>
                <w:rStyle w:val="a6"/>
                <w:rFonts w:ascii="Times New Roman" w:hAnsi="Times New Roman" w:cs="Times New Roman"/>
                <w:sz w:val="20"/>
                <w:szCs w:val="20"/>
              </w:rPr>
              <w:footnoteReference w:id="6"/>
            </w:r>
            <w:r w:rsidR="00A13122" w:rsidRPr="005E3334">
              <w:rPr>
                <w:rFonts w:ascii="Times New Roman" w:hAnsi="Times New Roman" w:cs="Times New Roman"/>
                <w:sz w:val="20"/>
                <w:szCs w:val="20"/>
              </w:rPr>
              <w:t xml:space="preserve"> (доклад по второму обзору)</w:t>
            </w:r>
          </w:p>
        </w:tc>
        <w:tc>
          <w:tcPr>
            <w:tcW w:w="3287" w:type="dxa"/>
          </w:tcPr>
          <w:p w14:paraId="75CF4091" w14:textId="3F88ABBF" w:rsidR="00E32101" w:rsidRPr="005E3334" w:rsidRDefault="00E32101"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2014</w:t>
            </w:r>
            <w:r w:rsidRPr="005E3334">
              <w:rPr>
                <w:rStyle w:val="a6"/>
                <w:rFonts w:ascii="Times New Roman" w:hAnsi="Times New Roman" w:cs="Times New Roman"/>
                <w:sz w:val="20"/>
                <w:szCs w:val="20"/>
              </w:rPr>
              <w:footnoteReference w:id="7"/>
            </w:r>
          </w:p>
        </w:tc>
      </w:tr>
      <w:tr w:rsidR="00E32101" w14:paraId="4DB44156" w14:textId="77777777" w:rsidTr="00823D13">
        <w:tc>
          <w:tcPr>
            <w:tcW w:w="0" w:type="auto"/>
            <w:vMerge w:val="restart"/>
          </w:tcPr>
          <w:p w14:paraId="10A8030B" w14:textId="1B162A05" w:rsidR="00E32101" w:rsidRPr="00E937CF" w:rsidRDefault="00E32101" w:rsidP="00E321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Merge w:val="restart"/>
          </w:tcPr>
          <w:p w14:paraId="18897A97" w14:textId="128D4D2B" w:rsidR="00E32101" w:rsidRPr="00E937CF" w:rsidRDefault="00E32101" w:rsidP="003126B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Комитет ООН по правам человека (выполнение Международного пакта о гражданских и политич</w:t>
            </w:r>
            <w:r>
              <w:rPr>
                <w:rFonts w:ascii="Times New Roman" w:hAnsi="Times New Roman" w:cs="Times New Roman"/>
                <w:sz w:val="20"/>
                <w:szCs w:val="20"/>
              </w:rPr>
              <w:t>е</w:t>
            </w:r>
            <w:r>
              <w:rPr>
                <w:rFonts w:ascii="Times New Roman" w:hAnsi="Times New Roman" w:cs="Times New Roman"/>
                <w:sz w:val="20"/>
                <w:szCs w:val="20"/>
              </w:rPr>
              <w:lastRenderedPageBreak/>
              <w:t>ских правах)</w:t>
            </w:r>
          </w:p>
        </w:tc>
        <w:tc>
          <w:tcPr>
            <w:tcW w:w="4370" w:type="dxa"/>
          </w:tcPr>
          <w:p w14:paraId="6D30B22B" w14:textId="66B19984" w:rsidR="00E32101" w:rsidRPr="005E3334" w:rsidRDefault="00E32101"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lastRenderedPageBreak/>
              <w:t>2009</w:t>
            </w:r>
            <w:r w:rsidRPr="005E3334">
              <w:rPr>
                <w:rStyle w:val="a6"/>
                <w:rFonts w:ascii="Times New Roman" w:hAnsi="Times New Roman" w:cs="Times New Roman"/>
                <w:sz w:val="20"/>
                <w:szCs w:val="20"/>
              </w:rPr>
              <w:footnoteReference w:id="8"/>
            </w:r>
            <w:r w:rsidR="00BF2703" w:rsidRPr="005E3334">
              <w:rPr>
                <w:rFonts w:ascii="Times New Roman" w:hAnsi="Times New Roman" w:cs="Times New Roman"/>
                <w:sz w:val="20"/>
                <w:szCs w:val="20"/>
              </w:rPr>
              <w:t xml:space="preserve"> (первоначальный доклад)</w:t>
            </w:r>
          </w:p>
        </w:tc>
        <w:tc>
          <w:tcPr>
            <w:tcW w:w="3287" w:type="dxa"/>
          </w:tcPr>
          <w:p w14:paraId="0030081F" w14:textId="356B2CEB" w:rsidR="00E32101" w:rsidRPr="005E3334" w:rsidRDefault="00E32101"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2011</w:t>
            </w:r>
            <w:r w:rsidRPr="005E3334">
              <w:rPr>
                <w:rStyle w:val="a6"/>
                <w:rFonts w:ascii="Times New Roman" w:hAnsi="Times New Roman" w:cs="Times New Roman"/>
                <w:sz w:val="20"/>
                <w:szCs w:val="20"/>
              </w:rPr>
              <w:footnoteReference w:id="9"/>
            </w:r>
          </w:p>
        </w:tc>
      </w:tr>
      <w:tr w:rsidR="00E32101" w14:paraId="6C768A11" w14:textId="77777777" w:rsidTr="00823D13">
        <w:tc>
          <w:tcPr>
            <w:tcW w:w="0" w:type="auto"/>
            <w:vMerge/>
          </w:tcPr>
          <w:p w14:paraId="66AAEE29" w14:textId="77777777" w:rsidR="00E32101" w:rsidRPr="00E937CF" w:rsidRDefault="00E32101" w:rsidP="00E32101">
            <w:pPr>
              <w:widowControl w:val="0"/>
              <w:autoSpaceDE w:val="0"/>
              <w:autoSpaceDN w:val="0"/>
              <w:adjustRightInd w:val="0"/>
              <w:jc w:val="center"/>
              <w:rPr>
                <w:rFonts w:ascii="Times New Roman" w:hAnsi="Times New Roman" w:cs="Times New Roman"/>
                <w:sz w:val="20"/>
                <w:szCs w:val="20"/>
              </w:rPr>
            </w:pPr>
          </w:p>
        </w:tc>
        <w:tc>
          <w:tcPr>
            <w:tcW w:w="0" w:type="auto"/>
            <w:vMerge/>
          </w:tcPr>
          <w:p w14:paraId="467F7E49" w14:textId="77777777" w:rsidR="00E32101" w:rsidRPr="00E937CF" w:rsidRDefault="00E32101" w:rsidP="003126B9">
            <w:pPr>
              <w:widowControl w:val="0"/>
              <w:autoSpaceDE w:val="0"/>
              <w:autoSpaceDN w:val="0"/>
              <w:adjustRightInd w:val="0"/>
              <w:jc w:val="both"/>
              <w:rPr>
                <w:rFonts w:ascii="Times New Roman" w:hAnsi="Times New Roman" w:cs="Times New Roman"/>
                <w:sz w:val="20"/>
                <w:szCs w:val="20"/>
              </w:rPr>
            </w:pPr>
          </w:p>
        </w:tc>
        <w:tc>
          <w:tcPr>
            <w:tcW w:w="4370" w:type="dxa"/>
          </w:tcPr>
          <w:p w14:paraId="241CA185" w14:textId="00764AE7" w:rsidR="00E32101" w:rsidRPr="005E3334" w:rsidRDefault="00E32101"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2014</w:t>
            </w:r>
            <w:r w:rsidRPr="005E3334">
              <w:rPr>
                <w:rStyle w:val="a6"/>
                <w:rFonts w:ascii="Times New Roman" w:hAnsi="Times New Roman" w:cs="Times New Roman"/>
                <w:sz w:val="20"/>
                <w:szCs w:val="20"/>
              </w:rPr>
              <w:footnoteReference w:id="10"/>
            </w:r>
            <w:r w:rsidR="00BF2703" w:rsidRPr="005E3334">
              <w:rPr>
                <w:rFonts w:ascii="Times New Roman" w:hAnsi="Times New Roman" w:cs="Times New Roman"/>
                <w:sz w:val="20"/>
                <w:szCs w:val="20"/>
              </w:rPr>
              <w:t xml:space="preserve"> (второй периодический доклад)</w:t>
            </w:r>
          </w:p>
        </w:tc>
        <w:tc>
          <w:tcPr>
            <w:tcW w:w="3287" w:type="dxa"/>
          </w:tcPr>
          <w:p w14:paraId="796D2D7A" w14:textId="6BEDEE77" w:rsidR="00E32101" w:rsidRPr="005E3334" w:rsidRDefault="00E32101"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Доклад ещё не рассмотрен</w:t>
            </w:r>
          </w:p>
        </w:tc>
      </w:tr>
      <w:tr w:rsidR="00E17CA8" w14:paraId="2346FA90" w14:textId="77777777" w:rsidTr="00823D13">
        <w:tc>
          <w:tcPr>
            <w:tcW w:w="0" w:type="auto"/>
          </w:tcPr>
          <w:p w14:paraId="40681749" w14:textId="115D6533" w:rsidR="00E17CA8" w:rsidRPr="00E937CF" w:rsidRDefault="00CA09E7" w:rsidP="00E321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0" w:type="auto"/>
          </w:tcPr>
          <w:p w14:paraId="74521B2A" w14:textId="52E94DFF" w:rsidR="00E17CA8" w:rsidRPr="002F72CF" w:rsidRDefault="000E3014" w:rsidP="003126B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Комитет ООН по экономическим, социальным и культурным правам (выполнение Международного пакта </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экономических, социальных и культурных правах</w:t>
            </w:r>
            <w:r w:rsidR="00513FF9">
              <w:rPr>
                <w:rFonts w:ascii="Times New Roman" w:hAnsi="Times New Roman" w:cs="Times New Roman"/>
                <w:sz w:val="20"/>
                <w:szCs w:val="20"/>
              </w:rPr>
              <w:t>)</w:t>
            </w:r>
          </w:p>
        </w:tc>
        <w:tc>
          <w:tcPr>
            <w:tcW w:w="4370" w:type="dxa"/>
          </w:tcPr>
          <w:p w14:paraId="0CE91DAF" w14:textId="55243EB5" w:rsidR="00E17CA8" w:rsidRPr="005E3334" w:rsidRDefault="000C0483"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2007</w:t>
            </w:r>
            <w:r w:rsidR="00CA09E7" w:rsidRPr="005E3334">
              <w:rPr>
                <w:rFonts w:ascii="Times New Roman" w:hAnsi="Times New Roman" w:cs="Times New Roman"/>
                <w:sz w:val="20"/>
                <w:szCs w:val="20"/>
              </w:rPr>
              <w:t>-2009</w:t>
            </w:r>
            <w:r w:rsidRPr="005E3334">
              <w:rPr>
                <w:rStyle w:val="a6"/>
                <w:rFonts w:ascii="Times New Roman" w:hAnsi="Times New Roman" w:cs="Times New Roman"/>
                <w:sz w:val="20"/>
                <w:szCs w:val="20"/>
              </w:rPr>
              <w:footnoteReference w:id="11"/>
            </w:r>
            <w:r w:rsidR="00BF2703" w:rsidRPr="005E3334">
              <w:rPr>
                <w:rFonts w:ascii="Times New Roman" w:hAnsi="Times New Roman" w:cs="Times New Roman"/>
                <w:sz w:val="20"/>
                <w:szCs w:val="20"/>
              </w:rPr>
              <w:t xml:space="preserve"> (первоначальный доклад)</w:t>
            </w:r>
          </w:p>
        </w:tc>
        <w:tc>
          <w:tcPr>
            <w:tcW w:w="3287" w:type="dxa"/>
          </w:tcPr>
          <w:p w14:paraId="66248D20" w14:textId="2BDFABCE" w:rsidR="00E17CA8" w:rsidRPr="005E3334" w:rsidRDefault="000E3014"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2010</w:t>
            </w:r>
            <w:r w:rsidRPr="005E3334">
              <w:rPr>
                <w:rStyle w:val="a6"/>
                <w:rFonts w:ascii="Times New Roman" w:hAnsi="Times New Roman" w:cs="Times New Roman"/>
                <w:sz w:val="20"/>
                <w:szCs w:val="20"/>
              </w:rPr>
              <w:footnoteReference w:id="12"/>
            </w:r>
          </w:p>
        </w:tc>
      </w:tr>
      <w:tr w:rsidR="000E3014" w14:paraId="6327931D" w14:textId="77777777" w:rsidTr="00823D13">
        <w:tc>
          <w:tcPr>
            <w:tcW w:w="0" w:type="auto"/>
            <w:vMerge w:val="restart"/>
          </w:tcPr>
          <w:p w14:paraId="70B50F1E" w14:textId="04B1905A" w:rsidR="000E3014" w:rsidRPr="00E937CF" w:rsidRDefault="004C5EB8" w:rsidP="004C5E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vMerge w:val="restart"/>
          </w:tcPr>
          <w:p w14:paraId="6D11F34C" w14:textId="5006C33B" w:rsidR="000E3014" w:rsidRPr="00E937CF" w:rsidRDefault="000E3014" w:rsidP="003126B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Комитет ООН против пыток (выполнение </w:t>
            </w:r>
            <w:r w:rsidRPr="00215318">
              <w:rPr>
                <w:rFonts w:ascii="Times New Roman" w:hAnsi="Times New Roman" w:cs="Times New Roman"/>
                <w:sz w:val="20"/>
                <w:szCs w:val="20"/>
              </w:rPr>
              <w:t>Конвенц</w:t>
            </w:r>
            <w:proofErr w:type="gramStart"/>
            <w:r w:rsidRPr="00215318">
              <w:rPr>
                <w:rFonts w:ascii="Times New Roman" w:hAnsi="Times New Roman" w:cs="Times New Roman"/>
                <w:sz w:val="20"/>
                <w:szCs w:val="20"/>
              </w:rPr>
              <w:t>ии ОО</w:t>
            </w:r>
            <w:proofErr w:type="gramEnd"/>
            <w:r w:rsidRPr="00215318">
              <w:rPr>
                <w:rFonts w:ascii="Times New Roman" w:hAnsi="Times New Roman" w:cs="Times New Roman"/>
                <w:sz w:val="20"/>
                <w:szCs w:val="20"/>
              </w:rPr>
              <w:t>Н против пыток и других жестоких, бесчелове</w:t>
            </w:r>
            <w:r w:rsidRPr="00215318">
              <w:rPr>
                <w:rFonts w:ascii="Times New Roman" w:hAnsi="Times New Roman" w:cs="Times New Roman"/>
                <w:sz w:val="20"/>
                <w:szCs w:val="20"/>
              </w:rPr>
              <w:t>ч</w:t>
            </w:r>
            <w:r w:rsidRPr="00215318">
              <w:rPr>
                <w:rFonts w:ascii="Times New Roman" w:hAnsi="Times New Roman" w:cs="Times New Roman"/>
                <w:sz w:val="20"/>
                <w:szCs w:val="20"/>
              </w:rPr>
              <w:t xml:space="preserve">ных или унижающих </w:t>
            </w:r>
            <w:r w:rsidRPr="009D3ED8">
              <w:rPr>
                <w:rFonts w:ascii="Times New Roman" w:hAnsi="Times New Roman" w:cs="Times New Roman"/>
                <w:sz w:val="20"/>
                <w:szCs w:val="20"/>
              </w:rPr>
              <w:t xml:space="preserve">достоинство видов обращения </w:t>
            </w:r>
            <w:r w:rsidRPr="009D3ED8">
              <w:rPr>
                <w:rFonts w:ascii="Times New Roman" w:hAnsi="Times New Roman" w:cs="Times New Roman"/>
                <w:sz w:val="20"/>
                <w:szCs w:val="20"/>
              </w:rPr>
              <w:lastRenderedPageBreak/>
              <w:t>и наказания</w:t>
            </w:r>
            <w:r>
              <w:rPr>
                <w:rFonts w:ascii="Times New Roman" w:hAnsi="Times New Roman" w:cs="Times New Roman"/>
                <w:sz w:val="20"/>
                <w:szCs w:val="20"/>
              </w:rPr>
              <w:t>)</w:t>
            </w:r>
          </w:p>
        </w:tc>
        <w:tc>
          <w:tcPr>
            <w:tcW w:w="4370" w:type="dxa"/>
          </w:tcPr>
          <w:p w14:paraId="64AF9F1F" w14:textId="06311B69" w:rsidR="000E3014" w:rsidRPr="005E3334" w:rsidRDefault="003D3D86"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lastRenderedPageBreak/>
              <w:t>2000</w:t>
            </w:r>
            <w:r w:rsidRPr="005E3334">
              <w:rPr>
                <w:rStyle w:val="a6"/>
                <w:rFonts w:ascii="Times New Roman" w:hAnsi="Times New Roman" w:cs="Times New Roman"/>
                <w:sz w:val="20"/>
                <w:szCs w:val="20"/>
              </w:rPr>
              <w:footnoteReference w:id="13"/>
            </w:r>
            <w:r w:rsidR="00021BA4" w:rsidRPr="005E3334">
              <w:rPr>
                <w:rFonts w:ascii="Times New Roman" w:hAnsi="Times New Roman" w:cs="Times New Roman"/>
                <w:sz w:val="20"/>
                <w:szCs w:val="20"/>
              </w:rPr>
              <w:t xml:space="preserve"> (первоначальный доклад)</w:t>
            </w:r>
          </w:p>
        </w:tc>
        <w:tc>
          <w:tcPr>
            <w:tcW w:w="3287" w:type="dxa"/>
          </w:tcPr>
          <w:p w14:paraId="4078537C" w14:textId="3A0968EF" w:rsidR="000E3014" w:rsidRPr="005E3334" w:rsidRDefault="00626F07"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2001</w:t>
            </w:r>
            <w:r w:rsidRPr="005E3334">
              <w:rPr>
                <w:rStyle w:val="a6"/>
                <w:rFonts w:ascii="Times New Roman" w:hAnsi="Times New Roman" w:cs="Times New Roman"/>
                <w:sz w:val="20"/>
                <w:szCs w:val="20"/>
              </w:rPr>
              <w:footnoteReference w:id="14"/>
            </w:r>
          </w:p>
        </w:tc>
      </w:tr>
      <w:tr w:rsidR="000E3014" w14:paraId="6BBD3BBC" w14:textId="77777777" w:rsidTr="00823D13">
        <w:tc>
          <w:tcPr>
            <w:tcW w:w="0" w:type="auto"/>
            <w:vMerge/>
          </w:tcPr>
          <w:p w14:paraId="39D14726" w14:textId="77777777" w:rsidR="000E3014" w:rsidRPr="00E937CF" w:rsidRDefault="000E3014" w:rsidP="003126B9">
            <w:pPr>
              <w:widowControl w:val="0"/>
              <w:autoSpaceDE w:val="0"/>
              <w:autoSpaceDN w:val="0"/>
              <w:adjustRightInd w:val="0"/>
              <w:jc w:val="both"/>
              <w:rPr>
                <w:rFonts w:ascii="Times New Roman" w:hAnsi="Times New Roman" w:cs="Times New Roman"/>
                <w:sz w:val="20"/>
                <w:szCs w:val="20"/>
              </w:rPr>
            </w:pPr>
          </w:p>
        </w:tc>
        <w:tc>
          <w:tcPr>
            <w:tcW w:w="0" w:type="auto"/>
            <w:vMerge/>
          </w:tcPr>
          <w:p w14:paraId="2CA35F1D" w14:textId="77777777" w:rsidR="000E3014" w:rsidRPr="00E937CF" w:rsidRDefault="000E3014" w:rsidP="003126B9">
            <w:pPr>
              <w:widowControl w:val="0"/>
              <w:autoSpaceDE w:val="0"/>
              <w:autoSpaceDN w:val="0"/>
              <w:adjustRightInd w:val="0"/>
              <w:jc w:val="both"/>
              <w:rPr>
                <w:rFonts w:ascii="Times New Roman" w:hAnsi="Times New Roman" w:cs="Times New Roman"/>
                <w:sz w:val="20"/>
                <w:szCs w:val="20"/>
              </w:rPr>
            </w:pPr>
          </w:p>
        </w:tc>
        <w:tc>
          <w:tcPr>
            <w:tcW w:w="4370" w:type="dxa"/>
          </w:tcPr>
          <w:p w14:paraId="12849B01" w14:textId="6CA18BC3" w:rsidR="000E3014" w:rsidRPr="005E3334" w:rsidRDefault="000E3014" w:rsidP="00084DC7">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2006</w:t>
            </w:r>
            <w:r w:rsidRPr="005E3334">
              <w:rPr>
                <w:rStyle w:val="a6"/>
                <w:rFonts w:ascii="Times New Roman" w:hAnsi="Times New Roman" w:cs="Times New Roman"/>
                <w:sz w:val="20"/>
                <w:szCs w:val="20"/>
              </w:rPr>
              <w:footnoteReference w:id="15"/>
            </w:r>
            <w:r w:rsidR="00021BA4" w:rsidRPr="005E3334">
              <w:rPr>
                <w:rFonts w:ascii="Times New Roman" w:hAnsi="Times New Roman" w:cs="Times New Roman"/>
                <w:sz w:val="20"/>
                <w:szCs w:val="20"/>
              </w:rPr>
              <w:t xml:space="preserve"> (второй периодический доклад)</w:t>
            </w:r>
          </w:p>
        </w:tc>
        <w:tc>
          <w:tcPr>
            <w:tcW w:w="3287" w:type="dxa"/>
          </w:tcPr>
          <w:p w14:paraId="043B2313" w14:textId="1F4F0587" w:rsidR="000E3014" w:rsidRPr="005E3334" w:rsidRDefault="00F85363"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2008</w:t>
            </w:r>
            <w:r w:rsidRPr="005E3334">
              <w:rPr>
                <w:rStyle w:val="a6"/>
                <w:rFonts w:ascii="Times New Roman" w:hAnsi="Times New Roman" w:cs="Times New Roman"/>
                <w:sz w:val="20"/>
                <w:szCs w:val="20"/>
              </w:rPr>
              <w:footnoteReference w:id="16"/>
            </w:r>
          </w:p>
        </w:tc>
      </w:tr>
      <w:tr w:rsidR="000E3014" w14:paraId="2D3DE95A" w14:textId="77777777" w:rsidTr="00823D13">
        <w:tc>
          <w:tcPr>
            <w:tcW w:w="0" w:type="auto"/>
            <w:vMerge/>
          </w:tcPr>
          <w:p w14:paraId="55A97F1A" w14:textId="77777777" w:rsidR="000E3014" w:rsidRPr="00E937CF" w:rsidRDefault="000E3014" w:rsidP="003126B9">
            <w:pPr>
              <w:widowControl w:val="0"/>
              <w:autoSpaceDE w:val="0"/>
              <w:autoSpaceDN w:val="0"/>
              <w:adjustRightInd w:val="0"/>
              <w:jc w:val="both"/>
              <w:rPr>
                <w:rFonts w:ascii="Times New Roman" w:hAnsi="Times New Roman" w:cs="Times New Roman"/>
                <w:sz w:val="20"/>
                <w:szCs w:val="20"/>
              </w:rPr>
            </w:pPr>
          </w:p>
        </w:tc>
        <w:tc>
          <w:tcPr>
            <w:tcW w:w="0" w:type="auto"/>
            <w:vMerge/>
          </w:tcPr>
          <w:p w14:paraId="627DE02F" w14:textId="77777777" w:rsidR="000E3014" w:rsidRPr="00E937CF" w:rsidRDefault="000E3014" w:rsidP="003126B9">
            <w:pPr>
              <w:widowControl w:val="0"/>
              <w:autoSpaceDE w:val="0"/>
              <w:autoSpaceDN w:val="0"/>
              <w:adjustRightInd w:val="0"/>
              <w:jc w:val="both"/>
              <w:rPr>
                <w:rFonts w:ascii="Times New Roman" w:hAnsi="Times New Roman" w:cs="Times New Roman"/>
                <w:sz w:val="20"/>
                <w:szCs w:val="20"/>
              </w:rPr>
            </w:pPr>
          </w:p>
        </w:tc>
        <w:tc>
          <w:tcPr>
            <w:tcW w:w="4370" w:type="dxa"/>
          </w:tcPr>
          <w:p w14:paraId="120E5FD1" w14:textId="0C7BB20D" w:rsidR="000E3014" w:rsidRPr="005E3334" w:rsidRDefault="000E3014"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2013</w:t>
            </w:r>
            <w:r w:rsidRPr="005E3334">
              <w:rPr>
                <w:rStyle w:val="a6"/>
                <w:rFonts w:ascii="Times New Roman" w:hAnsi="Times New Roman" w:cs="Times New Roman"/>
                <w:sz w:val="20"/>
                <w:szCs w:val="20"/>
              </w:rPr>
              <w:footnoteReference w:id="17"/>
            </w:r>
            <w:r w:rsidR="00021BA4" w:rsidRPr="005E3334">
              <w:rPr>
                <w:rFonts w:ascii="Times New Roman" w:hAnsi="Times New Roman" w:cs="Times New Roman"/>
                <w:sz w:val="20"/>
                <w:szCs w:val="20"/>
              </w:rPr>
              <w:t xml:space="preserve"> (третий периодический доклад)</w:t>
            </w:r>
          </w:p>
        </w:tc>
        <w:tc>
          <w:tcPr>
            <w:tcW w:w="3287" w:type="dxa"/>
          </w:tcPr>
          <w:p w14:paraId="4C7E8840" w14:textId="1C1E06E4" w:rsidR="000E3014" w:rsidRPr="005E3334" w:rsidRDefault="000E3014"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2014</w:t>
            </w:r>
            <w:r w:rsidRPr="005E3334">
              <w:rPr>
                <w:rStyle w:val="a6"/>
                <w:rFonts w:ascii="Times New Roman" w:hAnsi="Times New Roman" w:cs="Times New Roman"/>
                <w:sz w:val="20"/>
                <w:szCs w:val="20"/>
              </w:rPr>
              <w:footnoteReference w:id="18"/>
            </w:r>
          </w:p>
        </w:tc>
      </w:tr>
      <w:tr w:rsidR="00CE798B" w14:paraId="49BEA7CA" w14:textId="77777777" w:rsidTr="00823D13">
        <w:tc>
          <w:tcPr>
            <w:tcW w:w="0" w:type="auto"/>
            <w:vMerge w:val="restart"/>
          </w:tcPr>
          <w:p w14:paraId="00439BED" w14:textId="15137C4E" w:rsidR="00CE798B" w:rsidRPr="00513FF9" w:rsidRDefault="00CE798B" w:rsidP="00CE798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0" w:type="auto"/>
            <w:vMerge w:val="restart"/>
          </w:tcPr>
          <w:p w14:paraId="3CC18526" w14:textId="4EBD541D" w:rsidR="00CE798B" w:rsidRPr="00E937CF" w:rsidRDefault="00CE798B" w:rsidP="003126B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Комитет ООН по ликвидации расовой дискримин</w:t>
            </w:r>
            <w:r>
              <w:rPr>
                <w:rFonts w:ascii="Times New Roman" w:hAnsi="Times New Roman" w:cs="Times New Roman"/>
                <w:sz w:val="20"/>
                <w:szCs w:val="20"/>
              </w:rPr>
              <w:t>а</w:t>
            </w:r>
            <w:r>
              <w:rPr>
                <w:rFonts w:ascii="Times New Roman" w:hAnsi="Times New Roman" w:cs="Times New Roman"/>
                <w:sz w:val="20"/>
                <w:szCs w:val="20"/>
              </w:rPr>
              <w:t xml:space="preserve">ции (выполнение </w:t>
            </w:r>
            <w:r w:rsidRPr="009D3ED8">
              <w:rPr>
                <w:rFonts w:ascii="Times New Roman" w:hAnsi="Times New Roman" w:cs="Times New Roman"/>
                <w:sz w:val="20"/>
                <w:szCs w:val="20"/>
              </w:rPr>
              <w:t>Международной конвенции о ли</w:t>
            </w:r>
            <w:r w:rsidRPr="009D3ED8">
              <w:rPr>
                <w:rFonts w:ascii="Times New Roman" w:hAnsi="Times New Roman" w:cs="Times New Roman"/>
                <w:sz w:val="20"/>
                <w:szCs w:val="20"/>
              </w:rPr>
              <w:t>к</w:t>
            </w:r>
            <w:r w:rsidRPr="009D3ED8">
              <w:rPr>
                <w:rFonts w:ascii="Times New Roman" w:hAnsi="Times New Roman" w:cs="Times New Roman"/>
                <w:sz w:val="20"/>
                <w:szCs w:val="20"/>
              </w:rPr>
              <w:t>видации всех форм расовой дискриминации</w:t>
            </w:r>
            <w:r w:rsidR="005E2DE4">
              <w:rPr>
                <w:rFonts w:ascii="Times New Roman" w:hAnsi="Times New Roman" w:cs="Times New Roman"/>
                <w:sz w:val="20"/>
                <w:szCs w:val="20"/>
              </w:rPr>
              <w:t>)</w:t>
            </w:r>
          </w:p>
        </w:tc>
        <w:tc>
          <w:tcPr>
            <w:tcW w:w="4370" w:type="dxa"/>
          </w:tcPr>
          <w:p w14:paraId="671DE988" w14:textId="006A5A18" w:rsidR="00CE798B" w:rsidRPr="005E3334" w:rsidRDefault="00CE798B"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2004</w:t>
            </w:r>
            <w:r w:rsidRPr="005E3334">
              <w:rPr>
                <w:rStyle w:val="a6"/>
                <w:rFonts w:ascii="Times New Roman" w:hAnsi="Times New Roman" w:cs="Times New Roman"/>
                <w:sz w:val="20"/>
                <w:szCs w:val="20"/>
              </w:rPr>
              <w:footnoteReference w:id="19"/>
            </w:r>
            <w:r w:rsidRPr="005E3334">
              <w:rPr>
                <w:rFonts w:ascii="Times New Roman" w:hAnsi="Times New Roman" w:cs="Times New Roman"/>
                <w:sz w:val="20"/>
                <w:szCs w:val="20"/>
              </w:rPr>
              <w:t xml:space="preserve"> (первый-третий объединённый доклад)</w:t>
            </w:r>
          </w:p>
        </w:tc>
        <w:tc>
          <w:tcPr>
            <w:tcW w:w="3287" w:type="dxa"/>
          </w:tcPr>
          <w:p w14:paraId="0194EFC2" w14:textId="70A45C40" w:rsidR="00CE798B" w:rsidRPr="005E3334" w:rsidRDefault="00CE798B"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2004</w:t>
            </w:r>
            <w:r w:rsidRPr="005E3334">
              <w:rPr>
                <w:rStyle w:val="a6"/>
                <w:rFonts w:ascii="Times New Roman" w:hAnsi="Times New Roman" w:cs="Times New Roman"/>
                <w:sz w:val="20"/>
                <w:szCs w:val="20"/>
              </w:rPr>
              <w:footnoteReference w:id="20"/>
            </w:r>
          </w:p>
        </w:tc>
      </w:tr>
      <w:tr w:rsidR="00CE798B" w14:paraId="4FF5B0F8" w14:textId="77777777" w:rsidTr="00823D13">
        <w:tc>
          <w:tcPr>
            <w:tcW w:w="0" w:type="auto"/>
            <w:vMerge/>
          </w:tcPr>
          <w:p w14:paraId="251BD133"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0" w:type="auto"/>
            <w:vMerge/>
          </w:tcPr>
          <w:p w14:paraId="3735642D"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4370" w:type="dxa"/>
          </w:tcPr>
          <w:p w14:paraId="1650D33D" w14:textId="0B0EF522" w:rsidR="00CE798B" w:rsidRPr="005E3334" w:rsidRDefault="00CE798B"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2008</w:t>
            </w:r>
            <w:r w:rsidRPr="005E3334">
              <w:rPr>
                <w:rStyle w:val="a6"/>
                <w:rFonts w:ascii="Times New Roman" w:hAnsi="Times New Roman" w:cs="Times New Roman"/>
                <w:sz w:val="20"/>
                <w:szCs w:val="20"/>
              </w:rPr>
              <w:footnoteReference w:id="21"/>
            </w:r>
            <w:r w:rsidRPr="005E3334">
              <w:rPr>
                <w:rFonts w:ascii="Times New Roman" w:hAnsi="Times New Roman" w:cs="Times New Roman"/>
                <w:sz w:val="20"/>
                <w:szCs w:val="20"/>
              </w:rPr>
              <w:t xml:space="preserve"> (четвёртый-пятый периодический д</w:t>
            </w:r>
            <w:r w:rsidRPr="005E3334">
              <w:rPr>
                <w:rFonts w:ascii="Times New Roman" w:hAnsi="Times New Roman" w:cs="Times New Roman"/>
                <w:sz w:val="20"/>
                <w:szCs w:val="20"/>
              </w:rPr>
              <w:t>о</w:t>
            </w:r>
            <w:r w:rsidRPr="005E3334">
              <w:rPr>
                <w:rFonts w:ascii="Times New Roman" w:hAnsi="Times New Roman" w:cs="Times New Roman"/>
                <w:sz w:val="20"/>
                <w:szCs w:val="20"/>
              </w:rPr>
              <w:t>клад)</w:t>
            </w:r>
          </w:p>
        </w:tc>
        <w:tc>
          <w:tcPr>
            <w:tcW w:w="3287" w:type="dxa"/>
          </w:tcPr>
          <w:p w14:paraId="35C48A2D" w14:textId="0FA0EDF5" w:rsidR="00CE798B" w:rsidRPr="005E3334" w:rsidRDefault="00CE798B"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2010</w:t>
            </w:r>
            <w:r w:rsidRPr="005E3334">
              <w:rPr>
                <w:rStyle w:val="a6"/>
                <w:rFonts w:ascii="Times New Roman" w:hAnsi="Times New Roman" w:cs="Times New Roman"/>
                <w:sz w:val="20"/>
                <w:szCs w:val="20"/>
              </w:rPr>
              <w:footnoteReference w:id="22"/>
            </w:r>
          </w:p>
        </w:tc>
      </w:tr>
      <w:tr w:rsidR="00CE798B" w14:paraId="4C126DF3" w14:textId="77777777" w:rsidTr="00823D13">
        <w:tc>
          <w:tcPr>
            <w:tcW w:w="0" w:type="auto"/>
            <w:vMerge/>
          </w:tcPr>
          <w:p w14:paraId="1F930505"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0" w:type="auto"/>
            <w:vMerge/>
          </w:tcPr>
          <w:p w14:paraId="66344C02"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4370" w:type="dxa"/>
          </w:tcPr>
          <w:p w14:paraId="7F54D598" w14:textId="57DEC57C" w:rsidR="00CE798B" w:rsidRPr="005E3334" w:rsidRDefault="00CE798B"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2012</w:t>
            </w:r>
            <w:r w:rsidRPr="005E3334">
              <w:rPr>
                <w:rStyle w:val="a6"/>
                <w:rFonts w:ascii="Times New Roman" w:hAnsi="Times New Roman" w:cs="Times New Roman"/>
                <w:sz w:val="20"/>
                <w:szCs w:val="20"/>
              </w:rPr>
              <w:footnoteReference w:id="23"/>
            </w:r>
            <w:r w:rsidRPr="005E3334">
              <w:rPr>
                <w:rFonts w:ascii="Times New Roman" w:hAnsi="Times New Roman" w:cs="Times New Roman"/>
                <w:sz w:val="20"/>
                <w:szCs w:val="20"/>
              </w:rPr>
              <w:t xml:space="preserve"> (шестой-седьмой периодический доклад)</w:t>
            </w:r>
          </w:p>
        </w:tc>
        <w:tc>
          <w:tcPr>
            <w:tcW w:w="3287" w:type="dxa"/>
          </w:tcPr>
          <w:p w14:paraId="7493257F" w14:textId="59DB3B09" w:rsidR="00CE798B" w:rsidRPr="005E3334" w:rsidRDefault="00CE798B"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2014</w:t>
            </w:r>
            <w:r w:rsidRPr="005E3334">
              <w:rPr>
                <w:rStyle w:val="a6"/>
                <w:rFonts w:ascii="Times New Roman" w:hAnsi="Times New Roman" w:cs="Times New Roman"/>
                <w:sz w:val="20"/>
                <w:szCs w:val="20"/>
              </w:rPr>
              <w:footnoteReference w:id="24"/>
            </w:r>
          </w:p>
        </w:tc>
      </w:tr>
      <w:tr w:rsidR="00CE798B" w14:paraId="50AF1103" w14:textId="77777777" w:rsidTr="00823D13">
        <w:tc>
          <w:tcPr>
            <w:tcW w:w="0" w:type="auto"/>
            <w:vMerge w:val="restart"/>
          </w:tcPr>
          <w:p w14:paraId="1EF202AF" w14:textId="7BCDCF30" w:rsidR="00CE798B" w:rsidRPr="00E937CF" w:rsidRDefault="00CE798B" w:rsidP="00CE798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0" w:type="auto"/>
            <w:vMerge w:val="restart"/>
          </w:tcPr>
          <w:p w14:paraId="455DB0B7" w14:textId="6F9EF312" w:rsidR="00CE798B" w:rsidRPr="00E937CF" w:rsidRDefault="00CE798B" w:rsidP="000A55E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Комитет по ликвидации дискриминации в отнош</w:t>
            </w:r>
            <w:r>
              <w:rPr>
                <w:rFonts w:ascii="Times New Roman" w:hAnsi="Times New Roman" w:cs="Times New Roman"/>
                <w:sz w:val="20"/>
                <w:szCs w:val="20"/>
              </w:rPr>
              <w:t>е</w:t>
            </w:r>
            <w:r>
              <w:rPr>
                <w:rFonts w:ascii="Times New Roman" w:hAnsi="Times New Roman" w:cs="Times New Roman"/>
                <w:sz w:val="20"/>
                <w:szCs w:val="20"/>
              </w:rPr>
              <w:lastRenderedPageBreak/>
              <w:t>нии женщин (выполнение Конвенции о ликвидации всех форм дискриминации в отношении женщин)</w:t>
            </w:r>
          </w:p>
        </w:tc>
        <w:tc>
          <w:tcPr>
            <w:tcW w:w="4370" w:type="dxa"/>
          </w:tcPr>
          <w:p w14:paraId="36513EB6" w14:textId="453DC28C" w:rsidR="00CE798B" w:rsidRPr="005E3334" w:rsidRDefault="00CE798B"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lastRenderedPageBreak/>
              <w:t>1999</w:t>
            </w:r>
            <w:r w:rsidRPr="005E3334">
              <w:rPr>
                <w:rStyle w:val="a6"/>
                <w:rFonts w:ascii="Times New Roman" w:hAnsi="Times New Roman" w:cs="Times New Roman"/>
                <w:sz w:val="20"/>
                <w:szCs w:val="20"/>
              </w:rPr>
              <w:footnoteReference w:id="25"/>
            </w:r>
            <w:r w:rsidRPr="005E3334">
              <w:rPr>
                <w:rFonts w:ascii="Times New Roman" w:hAnsi="Times New Roman" w:cs="Times New Roman"/>
                <w:sz w:val="20"/>
                <w:szCs w:val="20"/>
              </w:rPr>
              <w:t xml:space="preserve"> (первоначальный доклад)</w:t>
            </w:r>
          </w:p>
        </w:tc>
        <w:tc>
          <w:tcPr>
            <w:tcW w:w="3287" w:type="dxa"/>
          </w:tcPr>
          <w:p w14:paraId="65DFAAF9" w14:textId="2326492D" w:rsidR="00CE798B" w:rsidRPr="005E3334" w:rsidRDefault="00CE798B" w:rsidP="000A2560">
            <w:pPr>
              <w:widowControl w:val="0"/>
              <w:autoSpaceDE w:val="0"/>
              <w:autoSpaceDN w:val="0"/>
              <w:adjustRightInd w:val="0"/>
              <w:jc w:val="center"/>
              <w:rPr>
                <w:rFonts w:ascii="Times New Roman" w:hAnsi="Times New Roman" w:cs="Times New Roman"/>
                <w:sz w:val="20"/>
                <w:szCs w:val="20"/>
              </w:rPr>
            </w:pPr>
            <w:r w:rsidRPr="005E3334">
              <w:rPr>
                <w:rFonts w:ascii="Times New Roman" w:hAnsi="Times New Roman" w:cs="Times New Roman"/>
                <w:sz w:val="20"/>
                <w:szCs w:val="20"/>
              </w:rPr>
              <w:t>2001</w:t>
            </w:r>
            <w:r w:rsidRPr="005E3334">
              <w:rPr>
                <w:rStyle w:val="a6"/>
                <w:rFonts w:ascii="Times New Roman" w:hAnsi="Times New Roman" w:cs="Times New Roman"/>
                <w:sz w:val="20"/>
                <w:szCs w:val="20"/>
              </w:rPr>
              <w:footnoteReference w:id="26"/>
            </w:r>
          </w:p>
        </w:tc>
      </w:tr>
      <w:tr w:rsidR="00CE798B" w14:paraId="60F565F5" w14:textId="77777777" w:rsidTr="00823D13">
        <w:tc>
          <w:tcPr>
            <w:tcW w:w="0" w:type="auto"/>
            <w:vMerge/>
          </w:tcPr>
          <w:p w14:paraId="00389786"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0" w:type="auto"/>
            <w:vMerge/>
          </w:tcPr>
          <w:p w14:paraId="1619A75B"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4370" w:type="dxa"/>
          </w:tcPr>
          <w:p w14:paraId="7135FFF6" w14:textId="6D5D4F25" w:rsidR="00CE798B" w:rsidRPr="00D41429" w:rsidRDefault="00CE798B" w:rsidP="000A2560">
            <w:pPr>
              <w:widowControl w:val="0"/>
              <w:autoSpaceDE w:val="0"/>
              <w:autoSpaceDN w:val="0"/>
              <w:adjustRightInd w:val="0"/>
              <w:jc w:val="center"/>
              <w:rPr>
                <w:rFonts w:ascii="Times New Roman" w:hAnsi="Times New Roman" w:cs="Times New Roman"/>
                <w:sz w:val="20"/>
                <w:szCs w:val="20"/>
              </w:rPr>
            </w:pPr>
            <w:r w:rsidRPr="00D41429">
              <w:rPr>
                <w:rFonts w:ascii="Times New Roman" w:hAnsi="Times New Roman" w:cs="Times New Roman"/>
                <w:sz w:val="20"/>
                <w:szCs w:val="20"/>
              </w:rPr>
              <w:t>2004</w:t>
            </w:r>
            <w:r w:rsidRPr="00D41429">
              <w:rPr>
                <w:rStyle w:val="a6"/>
                <w:rFonts w:ascii="Times New Roman" w:hAnsi="Times New Roman" w:cs="Times New Roman"/>
                <w:sz w:val="20"/>
                <w:szCs w:val="20"/>
              </w:rPr>
              <w:footnoteReference w:id="27"/>
            </w:r>
            <w:r w:rsidRPr="00D41429">
              <w:rPr>
                <w:rFonts w:ascii="Times New Roman" w:hAnsi="Times New Roman" w:cs="Times New Roman"/>
                <w:sz w:val="20"/>
                <w:szCs w:val="20"/>
              </w:rPr>
              <w:t xml:space="preserve"> (второй периодический доклад)</w:t>
            </w:r>
          </w:p>
        </w:tc>
        <w:tc>
          <w:tcPr>
            <w:tcW w:w="3287" w:type="dxa"/>
          </w:tcPr>
          <w:p w14:paraId="3FA96786" w14:textId="29D047A1" w:rsidR="00CE798B" w:rsidRPr="00D41429" w:rsidRDefault="00CE798B" w:rsidP="000A2560">
            <w:pPr>
              <w:widowControl w:val="0"/>
              <w:autoSpaceDE w:val="0"/>
              <w:autoSpaceDN w:val="0"/>
              <w:adjustRightInd w:val="0"/>
              <w:jc w:val="center"/>
              <w:rPr>
                <w:rFonts w:ascii="Times New Roman" w:hAnsi="Times New Roman" w:cs="Times New Roman"/>
                <w:sz w:val="20"/>
                <w:szCs w:val="20"/>
              </w:rPr>
            </w:pPr>
            <w:r w:rsidRPr="00D41429">
              <w:rPr>
                <w:rFonts w:ascii="Times New Roman" w:hAnsi="Times New Roman" w:cs="Times New Roman"/>
                <w:sz w:val="20"/>
                <w:szCs w:val="20"/>
              </w:rPr>
              <w:t>2007</w:t>
            </w:r>
            <w:r w:rsidRPr="00D41429">
              <w:rPr>
                <w:rStyle w:val="a6"/>
                <w:rFonts w:ascii="Times New Roman" w:hAnsi="Times New Roman" w:cs="Times New Roman"/>
                <w:sz w:val="20"/>
                <w:szCs w:val="20"/>
              </w:rPr>
              <w:footnoteReference w:id="28"/>
            </w:r>
          </w:p>
        </w:tc>
      </w:tr>
      <w:tr w:rsidR="00CE798B" w14:paraId="1DDC1F5A" w14:textId="77777777" w:rsidTr="00823D13">
        <w:tc>
          <w:tcPr>
            <w:tcW w:w="0" w:type="auto"/>
            <w:vMerge/>
          </w:tcPr>
          <w:p w14:paraId="5DF8A358"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0" w:type="auto"/>
            <w:vMerge/>
          </w:tcPr>
          <w:p w14:paraId="269F43A8"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4370" w:type="dxa"/>
          </w:tcPr>
          <w:p w14:paraId="46F351F5" w14:textId="4598D628" w:rsidR="00CE798B" w:rsidRPr="00D41429" w:rsidRDefault="00CE798B" w:rsidP="000A2560">
            <w:pPr>
              <w:widowControl w:val="0"/>
              <w:autoSpaceDE w:val="0"/>
              <w:autoSpaceDN w:val="0"/>
              <w:adjustRightInd w:val="0"/>
              <w:jc w:val="center"/>
              <w:rPr>
                <w:rFonts w:ascii="Times New Roman" w:hAnsi="Times New Roman" w:cs="Times New Roman"/>
                <w:sz w:val="20"/>
                <w:szCs w:val="20"/>
              </w:rPr>
            </w:pPr>
            <w:r w:rsidRPr="00D41429">
              <w:rPr>
                <w:rFonts w:ascii="Times New Roman" w:hAnsi="Times New Roman" w:cs="Times New Roman"/>
                <w:sz w:val="20"/>
                <w:szCs w:val="20"/>
              </w:rPr>
              <w:t>2011</w:t>
            </w:r>
            <w:r w:rsidRPr="00D41429">
              <w:rPr>
                <w:rStyle w:val="a6"/>
                <w:rFonts w:ascii="Times New Roman" w:hAnsi="Times New Roman" w:cs="Times New Roman"/>
                <w:sz w:val="20"/>
                <w:szCs w:val="20"/>
              </w:rPr>
              <w:footnoteReference w:id="29"/>
            </w:r>
            <w:r w:rsidRPr="00D41429">
              <w:rPr>
                <w:rFonts w:ascii="Times New Roman" w:hAnsi="Times New Roman" w:cs="Times New Roman"/>
                <w:sz w:val="20"/>
                <w:szCs w:val="20"/>
              </w:rPr>
              <w:t xml:space="preserve"> (третий-четвёртый объединённый д</w:t>
            </w:r>
            <w:r w:rsidRPr="00D41429">
              <w:rPr>
                <w:rFonts w:ascii="Times New Roman" w:hAnsi="Times New Roman" w:cs="Times New Roman"/>
                <w:sz w:val="20"/>
                <w:szCs w:val="20"/>
              </w:rPr>
              <w:t>о</w:t>
            </w:r>
            <w:r w:rsidRPr="00D41429">
              <w:rPr>
                <w:rFonts w:ascii="Times New Roman" w:hAnsi="Times New Roman" w:cs="Times New Roman"/>
                <w:sz w:val="20"/>
                <w:szCs w:val="20"/>
              </w:rPr>
              <w:t>клад)</w:t>
            </w:r>
          </w:p>
        </w:tc>
        <w:tc>
          <w:tcPr>
            <w:tcW w:w="3287" w:type="dxa"/>
          </w:tcPr>
          <w:p w14:paraId="7F9BFA3E" w14:textId="790D9C33" w:rsidR="00CE798B" w:rsidRPr="00D41429" w:rsidRDefault="00CE798B" w:rsidP="000A2560">
            <w:pPr>
              <w:widowControl w:val="0"/>
              <w:autoSpaceDE w:val="0"/>
              <w:autoSpaceDN w:val="0"/>
              <w:adjustRightInd w:val="0"/>
              <w:jc w:val="center"/>
              <w:rPr>
                <w:rFonts w:ascii="Times New Roman" w:hAnsi="Times New Roman" w:cs="Times New Roman"/>
                <w:sz w:val="20"/>
                <w:szCs w:val="20"/>
              </w:rPr>
            </w:pPr>
            <w:r w:rsidRPr="00D41429">
              <w:rPr>
                <w:rFonts w:ascii="Times New Roman" w:hAnsi="Times New Roman" w:cs="Times New Roman"/>
                <w:sz w:val="20"/>
                <w:szCs w:val="20"/>
              </w:rPr>
              <w:t>2014</w:t>
            </w:r>
            <w:r w:rsidRPr="00D41429">
              <w:rPr>
                <w:rStyle w:val="a6"/>
                <w:rFonts w:ascii="Times New Roman" w:hAnsi="Times New Roman" w:cs="Times New Roman"/>
                <w:sz w:val="20"/>
                <w:szCs w:val="20"/>
              </w:rPr>
              <w:footnoteReference w:id="30"/>
            </w:r>
          </w:p>
        </w:tc>
      </w:tr>
      <w:tr w:rsidR="00CE798B" w14:paraId="18A90D73" w14:textId="77777777" w:rsidTr="00823D13">
        <w:tc>
          <w:tcPr>
            <w:tcW w:w="0" w:type="auto"/>
            <w:vMerge w:val="restart"/>
          </w:tcPr>
          <w:p w14:paraId="5F7DC01B" w14:textId="1E4698E9" w:rsidR="00CE798B" w:rsidRPr="00E937CF" w:rsidRDefault="00CE798B" w:rsidP="00CE798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0" w:type="auto"/>
          </w:tcPr>
          <w:p w14:paraId="763FB980" w14:textId="2B10F8C6" w:rsidR="00CE798B" w:rsidRPr="00E937CF" w:rsidRDefault="00CE798B" w:rsidP="003126B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Комитет ООН по правам ребёнка (выполнение </w:t>
            </w:r>
            <w:r w:rsidRPr="0025577C">
              <w:rPr>
                <w:rFonts w:ascii="Times New Roman" w:hAnsi="Times New Roman" w:cs="Times New Roman"/>
                <w:sz w:val="20"/>
                <w:szCs w:val="20"/>
              </w:rPr>
              <w:t>Ко</w:t>
            </w:r>
            <w:r w:rsidRPr="0025577C">
              <w:rPr>
                <w:rFonts w:ascii="Times New Roman" w:hAnsi="Times New Roman" w:cs="Times New Roman"/>
                <w:sz w:val="20"/>
                <w:szCs w:val="20"/>
              </w:rPr>
              <w:t>н</w:t>
            </w:r>
            <w:r w:rsidRPr="0025577C">
              <w:rPr>
                <w:rFonts w:ascii="Times New Roman" w:hAnsi="Times New Roman" w:cs="Times New Roman"/>
                <w:sz w:val="20"/>
                <w:szCs w:val="20"/>
              </w:rPr>
              <w:t xml:space="preserve">венции о правах </w:t>
            </w:r>
            <w:r>
              <w:rPr>
                <w:rFonts w:ascii="Times New Roman" w:hAnsi="Times New Roman" w:cs="Times New Roman"/>
                <w:sz w:val="20"/>
                <w:szCs w:val="20"/>
              </w:rPr>
              <w:t>ребё</w:t>
            </w:r>
            <w:r w:rsidRPr="0025577C">
              <w:rPr>
                <w:rFonts w:ascii="Times New Roman" w:hAnsi="Times New Roman" w:cs="Times New Roman"/>
                <w:sz w:val="20"/>
                <w:szCs w:val="20"/>
              </w:rPr>
              <w:t>нка</w:t>
            </w:r>
            <w:r>
              <w:rPr>
                <w:rFonts w:ascii="Times New Roman" w:hAnsi="Times New Roman" w:cs="Times New Roman"/>
                <w:sz w:val="20"/>
                <w:szCs w:val="20"/>
              </w:rPr>
              <w:t>)</w:t>
            </w:r>
          </w:p>
        </w:tc>
        <w:tc>
          <w:tcPr>
            <w:tcW w:w="4370" w:type="dxa"/>
          </w:tcPr>
          <w:p w14:paraId="05BC60B6" w14:textId="7D75A00E" w:rsidR="00CE798B" w:rsidRPr="003E7B23" w:rsidRDefault="00CE798B"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2002</w:t>
            </w:r>
            <w:r w:rsidRPr="003E7B23">
              <w:rPr>
                <w:rStyle w:val="a6"/>
                <w:rFonts w:ascii="Times New Roman" w:hAnsi="Times New Roman" w:cs="Times New Roman"/>
                <w:sz w:val="20"/>
                <w:szCs w:val="20"/>
              </w:rPr>
              <w:footnoteReference w:id="31"/>
            </w:r>
            <w:r w:rsidRPr="003E7B23">
              <w:rPr>
                <w:rFonts w:ascii="Times New Roman" w:hAnsi="Times New Roman" w:cs="Times New Roman"/>
                <w:sz w:val="20"/>
                <w:szCs w:val="20"/>
              </w:rPr>
              <w:t xml:space="preserve"> (первоначальный доклад)</w:t>
            </w:r>
          </w:p>
        </w:tc>
        <w:tc>
          <w:tcPr>
            <w:tcW w:w="3287" w:type="dxa"/>
          </w:tcPr>
          <w:p w14:paraId="26D6C750" w14:textId="749C5B5D" w:rsidR="00CE798B" w:rsidRPr="003E7B23" w:rsidRDefault="00CE798B"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2003</w:t>
            </w:r>
            <w:r w:rsidRPr="003E7B23">
              <w:rPr>
                <w:rStyle w:val="a6"/>
                <w:rFonts w:ascii="Times New Roman" w:hAnsi="Times New Roman" w:cs="Times New Roman"/>
                <w:sz w:val="20"/>
                <w:szCs w:val="20"/>
              </w:rPr>
              <w:footnoteReference w:id="32"/>
            </w:r>
          </w:p>
        </w:tc>
      </w:tr>
      <w:tr w:rsidR="001C09CA" w14:paraId="094ADBAC" w14:textId="77777777" w:rsidTr="00823D13">
        <w:tc>
          <w:tcPr>
            <w:tcW w:w="0" w:type="auto"/>
            <w:vMerge/>
          </w:tcPr>
          <w:p w14:paraId="54AF6633" w14:textId="77777777" w:rsidR="001C09CA" w:rsidRPr="00E937CF" w:rsidRDefault="001C09CA" w:rsidP="003126B9">
            <w:pPr>
              <w:widowControl w:val="0"/>
              <w:autoSpaceDE w:val="0"/>
              <w:autoSpaceDN w:val="0"/>
              <w:adjustRightInd w:val="0"/>
              <w:jc w:val="both"/>
              <w:rPr>
                <w:rFonts w:ascii="Times New Roman" w:hAnsi="Times New Roman" w:cs="Times New Roman"/>
                <w:sz w:val="20"/>
                <w:szCs w:val="20"/>
              </w:rPr>
            </w:pPr>
          </w:p>
        </w:tc>
        <w:tc>
          <w:tcPr>
            <w:tcW w:w="0" w:type="auto"/>
          </w:tcPr>
          <w:p w14:paraId="67F08D30" w14:textId="3BA4CC8F" w:rsidR="001C09CA" w:rsidRDefault="001C09CA" w:rsidP="003E7B2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Комитет ООН по правам ребёнка (выполнение Ф</w:t>
            </w:r>
            <w:r>
              <w:rPr>
                <w:rFonts w:ascii="Times New Roman" w:hAnsi="Times New Roman" w:cs="Times New Roman"/>
                <w:sz w:val="20"/>
                <w:szCs w:val="20"/>
              </w:rPr>
              <w:t>а</w:t>
            </w:r>
            <w:r>
              <w:rPr>
                <w:rFonts w:ascii="Times New Roman" w:hAnsi="Times New Roman" w:cs="Times New Roman"/>
                <w:sz w:val="20"/>
                <w:szCs w:val="20"/>
              </w:rPr>
              <w:t xml:space="preserve">культативного протокола </w:t>
            </w:r>
            <w:r w:rsidR="003E7B23">
              <w:rPr>
                <w:rFonts w:ascii="Times New Roman" w:hAnsi="Times New Roman" w:cs="Times New Roman"/>
                <w:sz w:val="20"/>
                <w:szCs w:val="20"/>
              </w:rPr>
              <w:t xml:space="preserve">к </w:t>
            </w:r>
            <w:r w:rsidR="003E7B23" w:rsidRPr="0025577C">
              <w:rPr>
                <w:rFonts w:ascii="Times New Roman" w:hAnsi="Times New Roman" w:cs="Times New Roman"/>
                <w:sz w:val="20"/>
                <w:szCs w:val="20"/>
              </w:rPr>
              <w:t xml:space="preserve">Конвенции о правах </w:t>
            </w:r>
            <w:r w:rsidR="003E7B23">
              <w:rPr>
                <w:rFonts w:ascii="Times New Roman" w:hAnsi="Times New Roman" w:cs="Times New Roman"/>
                <w:sz w:val="20"/>
                <w:szCs w:val="20"/>
              </w:rPr>
              <w:t>р</w:t>
            </w:r>
            <w:r w:rsidR="003E7B23">
              <w:rPr>
                <w:rFonts w:ascii="Times New Roman" w:hAnsi="Times New Roman" w:cs="Times New Roman"/>
                <w:sz w:val="20"/>
                <w:szCs w:val="20"/>
              </w:rPr>
              <w:t>е</w:t>
            </w:r>
            <w:r w:rsidR="003E7B23">
              <w:rPr>
                <w:rFonts w:ascii="Times New Roman" w:hAnsi="Times New Roman" w:cs="Times New Roman"/>
                <w:sz w:val="20"/>
                <w:szCs w:val="20"/>
              </w:rPr>
              <w:t>бё</w:t>
            </w:r>
            <w:r w:rsidR="003E7B23" w:rsidRPr="0025577C">
              <w:rPr>
                <w:rFonts w:ascii="Times New Roman" w:hAnsi="Times New Roman" w:cs="Times New Roman"/>
                <w:sz w:val="20"/>
                <w:szCs w:val="20"/>
              </w:rPr>
              <w:t>нка</w:t>
            </w:r>
            <w:r w:rsidR="003E7B23">
              <w:rPr>
                <w:rFonts w:ascii="Times New Roman" w:hAnsi="Times New Roman" w:cs="Times New Roman"/>
                <w:sz w:val="20"/>
                <w:szCs w:val="20"/>
              </w:rPr>
              <w:t>, касающегося торговли детьми, детской пр</w:t>
            </w:r>
            <w:r w:rsidR="003E7B23">
              <w:rPr>
                <w:rFonts w:ascii="Times New Roman" w:hAnsi="Times New Roman" w:cs="Times New Roman"/>
                <w:sz w:val="20"/>
                <w:szCs w:val="20"/>
              </w:rPr>
              <w:t>о</w:t>
            </w:r>
            <w:r w:rsidR="003E7B23">
              <w:rPr>
                <w:rFonts w:ascii="Times New Roman" w:hAnsi="Times New Roman" w:cs="Times New Roman"/>
                <w:sz w:val="20"/>
                <w:szCs w:val="20"/>
              </w:rPr>
              <w:lastRenderedPageBreak/>
              <w:t>ституции и детской порнографии)</w:t>
            </w:r>
          </w:p>
        </w:tc>
        <w:tc>
          <w:tcPr>
            <w:tcW w:w="4370" w:type="dxa"/>
          </w:tcPr>
          <w:p w14:paraId="12656267" w14:textId="0C8EEA8A" w:rsidR="001C09CA" w:rsidRPr="003C1042" w:rsidRDefault="001C09CA" w:rsidP="000A2560">
            <w:pPr>
              <w:widowControl w:val="0"/>
              <w:autoSpaceDE w:val="0"/>
              <w:autoSpaceDN w:val="0"/>
              <w:adjustRightInd w:val="0"/>
              <w:jc w:val="center"/>
              <w:rPr>
                <w:rFonts w:ascii="Times New Roman" w:hAnsi="Times New Roman" w:cs="Times New Roman"/>
                <w:sz w:val="20"/>
                <w:szCs w:val="20"/>
              </w:rPr>
            </w:pPr>
            <w:r w:rsidRPr="003C1042">
              <w:rPr>
                <w:rFonts w:ascii="Times New Roman" w:hAnsi="Times New Roman" w:cs="Times New Roman"/>
                <w:sz w:val="20"/>
                <w:szCs w:val="20"/>
              </w:rPr>
              <w:lastRenderedPageBreak/>
              <w:t>2004</w:t>
            </w:r>
            <w:r w:rsidRPr="003C1042">
              <w:rPr>
                <w:rStyle w:val="a6"/>
                <w:rFonts w:ascii="Times New Roman" w:hAnsi="Times New Roman" w:cs="Times New Roman"/>
                <w:sz w:val="20"/>
                <w:szCs w:val="20"/>
              </w:rPr>
              <w:footnoteReference w:id="33"/>
            </w:r>
            <w:r w:rsidRPr="003C1042">
              <w:rPr>
                <w:rFonts w:ascii="Times New Roman" w:hAnsi="Times New Roman" w:cs="Times New Roman"/>
                <w:sz w:val="20"/>
                <w:szCs w:val="20"/>
              </w:rPr>
              <w:t xml:space="preserve"> (первоначальный доклад)</w:t>
            </w:r>
          </w:p>
        </w:tc>
        <w:tc>
          <w:tcPr>
            <w:tcW w:w="3287" w:type="dxa"/>
          </w:tcPr>
          <w:p w14:paraId="567CB57A" w14:textId="757DF11D" w:rsidR="001C09CA" w:rsidRPr="003C1042" w:rsidRDefault="00CC234E" w:rsidP="00D04E53">
            <w:pPr>
              <w:widowControl w:val="0"/>
              <w:autoSpaceDE w:val="0"/>
              <w:autoSpaceDN w:val="0"/>
              <w:adjustRightInd w:val="0"/>
              <w:jc w:val="center"/>
              <w:rPr>
                <w:rFonts w:ascii="Times New Roman" w:hAnsi="Times New Roman" w:cs="Times New Roman"/>
                <w:sz w:val="20"/>
                <w:szCs w:val="20"/>
              </w:rPr>
            </w:pPr>
            <w:r w:rsidRPr="003C1042">
              <w:rPr>
                <w:rFonts w:ascii="Times New Roman" w:hAnsi="Times New Roman" w:cs="Times New Roman"/>
                <w:sz w:val="20"/>
                <w:szCs w:val="20"/>
              </w:rPr>
              <w:t>200</w:t>
            </w:r>
            <w:r w:rsidR="00D04E53" w:rsidRPr="003C1042">
              <w:rPr>
                <w:rFonts w:ascii="Times New Roman" w:hAnsi="Times New Roman" w:cs="Times New Roman"/>
                <w:sz w:val="20"/>
                <w:szCs w:val="20"/>
              </w:rPr>
              <w:t>6</w:t>
            </w:r>
            <w:r w:rsidRPr="003C1042">
              <w:rPr>
                <w:rStyle w:val="a6"/>
                <w:rFonts w:ascii="Times New Roman" w:hAnsi="Times New Roman" w:cs="Times New Roman"/>
                <w:sz w:val="20"/>
                <w:szCs w:val="20"/>
              </w:rPr>
              <w:footnoteReference w:id="34"/>
            </w:r>
          </w:p>
        </w:tc>
      </w:tr>
      <w:tr w:rsidR="00CE798B" w14:paraId="63CAA266" w14:textId="77777777" w:rsidTr="00823D13">
        <w:tc>
          <w:tcPr>
            <w:tcW w:w="0" w:type="auto"/>
            <w:vMerge/>
          </w:tcPr>
          <w:p w14:paraId="2875AFE6"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0" w:type="auto"/>
          </w:tcPr>
          <w:p w14:paraId="45E9CA18" w14:textId="3AC4D2B7" w:rsidR="00CE798B" w:rsidRPr="00E937CF" w:rsidRDefault="001C09CA" w:rsidP="003126B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Комитет ООН по правам ребёнка (выполнение </w:t>
            </w:r>
            <w:r w:rsidRPr="0025577C">
              <w:rPr>
                <w:rFonts w:ascii="Times New Roman" w:hAnsi="Times New Roman" w:cs="Times New Roman"/>
                <w:sz w:val="20"/>
                <w:szCs w:val="20"/>
              </w:rPr>
              <w:t>Ко</w:t>
            </w:r>
            <w:r w:rsidRPr="0025577C">
              <w:rPr>
                <w:rFonts w:ascii="Times New Roman" w:hAnsi="Times New Roman" w:cs="Times New Roman"/>
                <w:sz w:val="20"/>
                <w:szCs w:val="20"/>
              </w:rPr>
              <w:t>н</w:t>
            </w:r>
            <w:r w:rsidRPr="0025577C">
              <w:rPr>
                <w:rFonts w:ascii="Times New Roman" w:hAnsi="Times New Roman" w:cs="Times New Roman"/>
                <w:sz w:val="20"/>
                <w:szCs w:val="20"/>
              </w:rPr>
              <w:t xml:space="preserve">венции о правах </w:t>
            </w:r>
            <w:r>
              <w:rPr>
                <w:rFonts w:ascii="Times New Roman" w:hAnsi="Times New Roman" w:cs="Times New Roman"/>
                <w:sz w:val="20"/>
                <w:szCs w:val="20"/>
              </w:rPr>
              <w:t>ребё</w:t>
            </w:r>
            <w:r w:rsidRPr="0025577C">
              <w:rPr>
                <w:rFonts w:ascii="Times New Roman" w:hAnsi="Times New Roman" w:cs="Times New Roman"/>
                <w:sz w:val="20"/>
                <w:szCs w:val="20"/>
              </w:rPr>
              <w:t>нка</w:t>
            </w:r>
            <w:r>
              <w:rPr>
                <w:rFonts w:ascii="Times New Roman" w:hAnsi="Times New Roman" w:cs="Times New Roman"/>
                <w:sz w:val="20"/>
                <w:szCs w:val="20"/>
              </w:rPr>
              <w:t>)</w:t>
            </w:r>
          </w:p>
        </w:tc>
        <w:tc>
          <w:tcPr>
            <w:tcW w:w="4370" w:type="dxa"/>
          </w:tcPr>
          <w:p w14:paraId="34FAD5C2" w14:textId="73897283" w:rsidR="00CE798B" w:rsidRPr="003E7B23" w:rsidRDefault="00CE798B"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2006</w:t>
            </w:r>
            <w:r w:rsidRPr="003E7B23">
              <w:rPr>
                <w:rStyle w:val="a6"/>
                <w:rFonts w:ascii="Times New Roman" w:hAnsi="Times New Roman" w:cs="Times New Roman"/>
                <w:sz w:val="20"/>
                <w:szCs w:val="20"/>
              </w:rPr>
              <w:footnoteReference w:id="35"/>
            </w:r>
            <w:r w:rsidRPr="003E7B23">
              <w:rPr>
                <w:rFonts w:ascii="Times New Roman" w:hAnsi="Times New Roman" w:cs="Times New Roman"/>
                <w:sz w:val="20"/>
                <w:szCs w:val="20"/>
              </w:rPr>
              <w:t xml:space="preserve"> (второй-третий сводный периодический доклад)</w:t>
            </w:r>
          </w:p>
        </w:tc>
        <w:tc>
          <w:tcPr>
            <w:tcW w:w="3287" w:type="dxa"/>
          </w:tcPr>
          <w:p w14:paraId="15E7418E" w14:textId="74E02BC7" w:rsidR="00CE798B" w:rsidRPr="003E7B23" w:rsidRDefault="00CE798B"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2007</w:t>
            </w:r>
            <w:r w:rsidRPr="003E7B23">
              <w:rPr>
                <w:rStyle w:val="a6"/>
                <w:rFonts w:ascii="Times New Roman" w:hAnsi="Times New Roman" w:cs="Times New Roman"/>
                <w:sz w:val="20"/>
                <w:szCs w:val="20"/>
              </w:rPr>
              <w:footnoteReference w:id="36"/>
            </w:r>
          </w:p>
        </w:tc>
      </w:tr>
      <w:tr w:rsidR="00CE798B" w14:paraId="5282F0C2" w14:textId="77777777" w:rsidTr="00823D13">
        <w:tc>
          <w:tcPr>
            <w:tcW w:w="0" w:type="auto"/>
            <w:vMerge/>
          </w:tcPr>
          <w:p w14:paraId="2609CA38"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0" w:type="auto"/>
          </w:tcPr>
          <w:p w14:paraId="609F7B51" w14:textId="350379B9" w:rsidR="00CE798B" w:rsidRPr="00E937CF" w:rsidRDefault="00CE798B" w:rsidP="003126B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Комитет ООН по правам ребёнка (выполнение Ф</w:t>
            </w:r>
            <w:r>
              <w:rPr>
                <w:rFonts w:ascii="Times New Roman" w:hAnsi="Times New Roman" w:cs="Times New Roman"/>
                <w:sz w:val="20"/>
                <w:szCs w:val="20"/>
              </w:rPr>
              <w:t>а</w:t>
            </w:r>
            <w:r>
              <w:rPr>
                <w:rFonts w:ascii="Times New Roman" w:hAnsi="Times New Roman" w:cs="Times New Roman"/>
                <w:sz w:val="20"/>
                <w:szCs w:val="20"/>
              </w:rPr>
              <w:t xml:space="preserve">культативного протокола к </w:t>
            </w:r>
            <w:r w:rsidRPr="0025577C">
              <w:rPr>
                <w:rFonts w:ascii="Times New Roman" w:hAnsi="Times New Roman" w:cs="Times New Roman"/>
                <w:sz w:val="20"/>
                <w:szCs w:val="20"/>
              </w:rPr>
              <w:t xml:space="preserve">Конвенции о правах </w:t>
            </w:r>
            <w:r>
              <w:rPr>
                <w:rFonts w:ascii="Times New Roman" w:hAnsi="Times New Roman" w:cs="Times New Roman"/>
                <w:sz w:val="20"/>
                <w:szCs w:val="20"/>
              </w:rPr>
              <w:t>р</w:t>
            </w:r>
            <w:r>
              <w:rPr>
                <w:rFonts w:ascii="Times New Roman" w:hAnsi="Times New Roman" w:cs="Times New Roman"/>
                <w:sz w:val="20"/>
                <w:szCs w:val="20"/>
              </w:rPr>
              <w:t>е</w:t>
            </w:r>
            <w:r>
              <w:rPr>
                <w:rFonts w:ascii="Times New Roman" w:hAnsi="Times New Roman" w:cs="Times New Roman"/>
                <w:sz w:val="20"/>
                <w:szCs w:val="20"/>
              </w:rPr>
              <w:t>бё</w:t>
            </w:r>
            <w:r w:rsidRPr="0025577C">
              <w:rPr>
                <w:rFonts w:ascii="Times New Roman" w:hAnsi="Times New Roman" w:cs="Times New Roman"/>
                <w:sz w:val="20"/>
                <w:szCs w:val="20"/>
              </w:rPr>
              <w:t>нка</w:t>
            </w:r>
            <w:r>
              <w:rPr>
                <w:rFonts w:ascii="Times New Roman" w:hAnsi="Times New Roman" w:cs="Times New Roman"/>
                <w:sz w:val="20"/>
                <w:szCs w:val="20"/>
              </w:rPr>
              <w:t>, касающегося участия детей в вооружённых конфликтах)</w:t>
            </w:r>
          </w:p>
        </w:tc>
        <w:tc>
          <w:tcPr>
            <w:tcW w:w="4370" w:type="dxa"/>
          </w:tcPr>
          <w:p w14:paraId="614ABC5F" w14:textId="53FD9566" w:rsidR="00CE798B" w:rsidRPr="003E7B23" w:rsidRDefault="00CE798B" w:rsidP="00CE798B">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2006 (первоначальный доклад)</w:t>
            </w:r>
          </w:p>
        </w:tc>
        <w:tc>
          <w:tcPr>
            <w:tcW w:w="3287" w:type="dxa"/>
          </w:tcPr>
          <w:p w14:paraId="0B298293" w14:textId="7B81A685" w:rsidR="00CE798B" w:rsidRPr="003E7B23" w:rsidRDefault="00CE798B"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2006</w:t>
            </w:r>
            <w:r w:rsidRPr="003E7B23">
              <w:rPr>
                <w:rStyle w:val="a6"/>
                <w:rFonts w:ascii="Times New Roman" w:hAnsi="Times New Roman" w:cs="Times New Roman"/>
                <w:sz w:val="20"/>
                <w:szCs w:val="20"/>
              </w:rPr>
              <w:footnoteReference w:id="37"/>
            </w:r>
          </w:p>
        </w:tc>
      </w:tr>
      <w:tr w:rsidR="00CE798B" w14:paraId="67DFD6BD" w14:textId="77777777" w:rsidTr="00823D13">
        <w:tc>
          <w:tcPr>
            <w:tcW w:w="0" w:type="auto"/>
            <w:vMerge/>
          </w:tcPr>
          <w:p w14:paraId="6FC51DA3" w14:textId="7777777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p>
        </w:tc>
        <w:tc>
          <w:tcPr>
            <w:tcW w:w="0" w:type="auto"/>
          </w:tcPr>
          <w:p w14:paraId="780ED658" w14:textId="6E1990D7" w:rsidR="00CE798B" w:rsidRPr="00E937CF" w:rsidRDefault="00CE798B" w:rsidP="003126B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Комитет ООН по правам ребёнка (выполнение </w:t>
            </w:r>
            <w:r w:rsidRPr="0025577C">
              <w:rPr>
                <w:rFonts w:ascii="Times New Roman" w:hAnsi="Times New Roman" w:cs="Times New Roman"/>
                <w:sz w:val="20"/>
                <w:szCs w:val="20"/>
              </w:rPr>
              <w:t>Ко</w:t>
            </w:r>
            <w:r w:rsidRPr="0025577C">
              <w:rPr>
                <w:rFonts w:ascii="Times New Roman" w:hAnsi="Times New Roman" w:cs="Times New Roman"/>
                <w:sz w:val="20"/>
                <w:szCs w:val="20"/>
              </w:rPr>
              <w:t>н</w:t>
            </w:r>
            <w:r w:rsidRPr="0025577C">
              <w:rPr>
                <w:rFonts w:ascii="Times New Roman" w:hAnsi="Times New Roman" w:cs="Times New Roman"/>
                <w:sz w:val="20"/>
                <w:szCs w:val="20"/>
              </w:rPr>
              <w:t xml:space="preserve">венции о правах </w:t>
            </w:r>
            <w:r>
              <w:rPr>
                <w:rFonts w:ascii="Times New Roman" w:hAnsi="Times New Roman" w:cs="Times New Roman"/>
                <w:sz w:val="20"/>
                <w:szCs w:val="20"/>
              </w:rPr>
              <w:t>ребё</w:t>
            </w:r>
            <w:r w:rsidRPr="0025577C">
              <w:rPr>
                <w:rFonts w:ascii="Times New Roman" w:hAnsi="Times New Roman" w:cs="Times New Roman"/>
                <w:sz w:val="20"/>
                <w:szCs w:val="20"/>
              </w:rPr>
              <w:t>нка</w:t>
            </w:r>
            <w:r>
              <w:rPr>
                <w:rFonts w:ascii="Times New Roman" w:hAnsi="Times New Roman" w:cs="Times New Roman"/>
                <w:sz w:val="20"/>
                <w:szCs w:val="20"/>
              </w:rPr>
              <w:t>)</w:t>
            </w:r>
          </w:p>
        </w:tc>
        <w:tc>
          <w:tcPr>
            <w:tcW w:w="4370" w:type="dxa"/>
          </w:tcPr>
          <w:p w14:paraId="6C41EFF8" w14:textId="33D319A3" w:rsidR="00CE798B" w:rsidRPr="003E7B23" w:rsidRDefault="00CE798B"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2011</w:t>
            </w:r>
            <w:r w:rsidR="00FD125D" w:rsidRPr="003E7B23">
              <w:rPr>
                <w:rFonts w:ascii="Times New Roman" w:hAnsi="Times New Roman" w:cs="Times New Roman"/>
                <w:sz w:val="20"/>
                <w:szCs w:val="20"/>
              </w:rPr>
              <w:t>-2014</w:t>
            </w:r>
            <w:r w:rsidRPr="003E7B23">
              <w:rPr>
                <w:rStyle w:val="a6"/>
                <w:rFonts w:ascii="Times New Roman" w:hAnsi="Times New Roman" w:cs="Times New Roman"/>
                <w:sz w:val="20"/>
                <w:szCs w:val="20"/>
              </w:rPr>
              <w:footnoteReference w:id="38"/>
            </w:r>
            <w:r w:rsidRPr="003E7B23">
              <w:rPr>
                <w:rFonts w:ascii="Times New Roman" w:hAnsi="Times New Roman" w:cs="Times New Roman"/>
                <w:sz w:val="20"/>
                <w:szCs w:val="20"/>
              </w:rPr>
              <w:t xml:space="preserve"> (четвёртый периодический доклад)</w:t>
            </w:r>
          </w:p>
        </w:tc>
        <w:tc>
          <w:tcPr>
            <w:tcW w:w="3287" w:type="dxa"/>
          </w:tcPr>
          <w:p w14:paraId="389FDCA1" w14:textId="51726DFA" w:rsidR="00CE798B" w:rsidRPr="003E7B23" w:rsidRDefault="006E345C"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2015</w:t>
            </w:r>
            <w:r w:rsidRPr="003E7B23">
              <w:rPr>
                <w:rStyle w:val="a6"/>
                <w:rFonts w:ascii="Times New Roman" w:hAnsi="Times New Roman" w:cs="Times New Roman"/>
                <w:sz w:val="20"/>
                <w:szCs w:val="20"/>
              </w:rPr>
              <w:footnoteReference w:id="39"/>
            </w:r>
          </w:p>
        </w:tc>
      </w:tr>
      <w:tr w:rsidR="00CE798B" w14:paraId="02CB843C" w14:textId="77777777" w:rsidTr="00823D13">
        <w:tc>
          <w:tcPr>
            <w:tcW w:w="0" w:type="auto"/>
          </w:tcPr>
          <w:p w14:paraId="113E1117" w14:textId="1564D8AC" w:rsidR="00CE798B" w:rsidRPr="00E937CF" w:rsidRDefault="00CE798B" w:rsidP="00CE798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0" w:type="auto"/>
          </w:tcPr>
          <w:p w14:paraId="15225F92" w14:textId="681D4919" w:rsidR="00CE798B" w:rsidRPr="00E937CF" w:rsidRDefault="00CE798B" w:rsidP="00CE798B">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Комитет ООН по насильственным исчезновениям (выполнение </w:t>
            </w:r>
            <w:r w:rsidRPr="00AA6965">
              <w:rPr>
                <w:rFonts w:ascii="Times New Roman" w:hAnsi="Times New Roman" w:cs="Times New Roman"/>
                <w:sz w:val="20"/>
                <w:szCs w:val="20"/>
              </w:rPr>
              <w:t>Международной конвенции для защиты всех лиц от насильственных исчезновений</w:t>
            </w:r>
            <w:r>
              <w:rPr>
                <w:rFonts w:ascii="Times New Roman" w:hAnsi="Times New Roman" w:cs="Times New Roman"/>
                <w:sz w:val="20"/>
                <w:szCs w:val="20"/>
              </w:rPr>
              <w:t>)</w:t>
            </w:r>
          </w:p>
        </w:tc>
        <w:tc>
          <w:tcPr>
            <w:tcW w:w="4370" w:type="dxa"/>
          </w:tcPr>
          <w:p w14:paraId="62B93110" w14:textId="381C4E4A" w:rsidR="00CE798B" w:rsidRPr="003E7B23" w:rsidRDefault="00CE798B"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2014</w:t>
            </w:r>
            <w:r w:rsidRPr="003E7B23">
              <w:rPr>
                <w:rStyle w:val="a6"/>
                <w:rFonts w:ascii="Times New Roman" w:hAnsi="Times New Roman" w:cs="Times New Roman"/>
                <w:sz w:val="20"/>
                <w:szCs w:val="20"/>
              </w:rPr>
              <w:footnoteReference w:id="40"/>
            </w:r>
            <w:r w:rsidRPr="003E7B23">
              <w:rPr>
                <w:rFonts w:ascii="Times New Roman" w:hAnsi="Times New Roman" w:cs="Times New Roman"/>
                <w:sz w:val="20"/>
                <w:szCs w:val="20"/>
              </w:rPr>
              <w:t xml:space="preserve"> (первоначальный доклад)</w:t>
            </w:r>
          </w:p>
        </w:tc>
        <w:tc>
          <w:tcPr>
            <w:tcW w:w="3287" w:type="dxa"/>
          </w:tcPr>
          <w:p w14:paraId="759C2886" w14:textId="2746ED80" w:rsidR="00CE798B" w:rsidRPr="003E7B23" w:rsidRDefault="00CE798B" w:rsidP="000A2560">
            <w:pPr>
              <w:widowControl w:val="0"/>
              <w:autoSpaceDE w:val="0"/>
              <w:autoSpaceDN w:val="0"/>
              <w:adjustRightInd w:val="0"/>
              <w:jc w:val="center"/>
              <w:rPr>
                <w:rFonts w:ascii="Times New Roman" w:hAnsi="Times New Roman" w:cs="Times New Roman"/>
                <w:sz w:val="20"/>
                <w:szCs w:val="20"/>
              </w:rPr>
            </w:pPr>
            <w:r w:rsidRPr="003E7B23">
              <w:rPr>
                <w:rFonts w:ascii="Times New Roman" w:hAnsi="Times New Roman" w:cs="Times New Roman"/>
                <w:sz w:val="20"/>
                <w:szCs w:val="20"/>
              </w:rPr>
              <w:t>2016</w:t>
            </w:r>
            <w:r w:rsidRPr="003E7B23">
              <w:rPr>
                <w:rStyle w:val="a6"/>
                <w:rFonts w:ascii="Times New Roman" w:hAnsi="Times New Roman" w:cs="Times New Roman"/>
                <w:sz w:val="20"/>
                <w:szCs w:val="20"/>
              </w:rPr>
              <w:footnoteReference w:id="41"/>
            </w:r>
            <w:r w:rsidRPr="003E7B23">
              <w:rPr>
                <w:rFonts w:ascii="Times New Roman" w:hAnsi="Times New Roman" w:cs="Times New Roman"/>
                <w:sz w:val="20"/>
                <w:szCs w:val="20"/>
              </w:rPr>
              <w:t xml:space="preserve"> </w:t>
            </w:r>
          </w:p>
        </w:tc>
      </w:tr>
    </w:tbl>
    <w:p w14:paraId="1D18CF41" w14:textId="77777777" w:rsidR="004C5EB8" w:rsidRDefault="004C5EB8" w:rsidP="001D0F24">
      <w:pPr>
        <w:widowControl w:val="0"/>
        <w:autoSpaceDE w:val="0"/>
        <w:autoSpaceDN w:val="0"/>
        <w:adjustRightInd w:val="0"/>
        <w:jc w:val="both"/>
        <w:rPr>
          <w:rFonts w:ascii="Times New Roman" w:hAnsi="Times New Roman" w:cs="Times New Roman"/>
          <w:b/>
          <w:sz w:val="28"/>
          <w:szCs w:val="28"/>
        </w:rPr>
        <w:sectPr w:rsidR="004C5EB8" w:rsidSect="004C5EB8">
          <w:pgSz w:w="15840" w:h="12240" w:orient="landscape"/>
          <w:pgMar w:top="1800" w:right="1440" w:bottom="1800" w:left="1440" w:header="720" w:footer="720" w:gutter="0"/>
          <w:cols w:space="720"/>
          <w:noEndnote/>
          <w:titlePg/>
        </w:sectPr>
      </w:pPr>
    </w:p>
    <w:p w14:paraId="4EA7C702" w14:textId="77DE9DC0" w:rsidR="001D0F24" w:rsidRPr="00375B87" w:rsidRDefault="007D21CB" w:rsidP="000D1F61">
      <w:pPr>
        <w:widowControl w:val="0"/>
        <w:autoSpaceDE w:val="0"/>
        <w:autoSpaceDN w:val="0"/>
        <w:adjustRightInd w:val="0"/>
        <w:jc w:val="both"/>
        <w:rPr>
          <w:rFonts w:ascii="Times New Roman" w:hAnsi="Times New Roman" w:cs="Times New Roman"/>
          <w:b/>
        </w:rPr>
      </w:pPr>
      <w:r w:rsidRPr="00375B87">
        <w:rPr>
          <w:rFonts w:ascii="Times New Roman" w:hAnsi="Times New Roman" w:cs="Times New Roman"/>
          <w:b/>
        </w:rPr>
        <w:lastRenderedPageBreak/>
        <w:t xml:space="preserve">РАЗДЕЛ 3. РЕКОМЕНДАЦИИ МЕЖДУНАРОДНЫХ ОРГАНОВ И </w:t>
      </w:r>
      <w:r w:rsidR="00545F87">
        <w:rPr>
          <w:rFonts w:ascii="Times New Roman" w:hAnsi="Times New Roman" w:cs="Times New Roman"/>
          <w:b/>
        </w:rPr>
        <w:t>УЧРЕЖДЕНИЙ</w:t>
      </w:r>
      <w:r w:rsidRPr="00375B87">
        <w:rPr>
          <w:rFonts w:ascii="Times New Roman" w:hAnsi="Times New Roman" w:cs="Times New Roman"/>
          <w:b/>
        </w:rPr>
        <w:t xml:space="preserve"> РЕСПУБЛИКЕ КАЗАХСТАН В ОБЛАСТИ ПРАВ ЧЕЛОВЕКА В РАМКАХ ВЫПОЛНЕНИЯ </w:t>
      </w:r>
      <w:r w:rsidR="00A21922">
        <w:rPr>
          <w:rFonts w:ascii="Times New Roman" w:hAnsi="Times New Roman" w:cs="Times New Roman"/>
          <w:b/>
        </w:rPr>
        <w:t xml:space="preserve">ЕЁ </w:t>
      </w:r>
      <w:r w:rsidRPr="00375B87">
        <w:rPr>
          <w:rFonts w:ascii="Times New Roman" w:hAnsi="Times New Roman" w:cs="Times New Roman"/>
          <w:b/>
        </w:rPr>
        <w:t>МЕЖДУНАРОДНЫХ ОБЯЗАТЕЛЬСТВ</w:t>
      </w:r>
    </w:p>
    <w:p w14:paraId="752C0C24" w14:textId="77777777" w:rsidR="000D1F61" w:rsidRPr="00375B87" w:rsidRDefault="000D1F61" w:rsidP="000D1F61">
      <w:pPr>
        <w:widowControl w:val="0"/>
        <w:autoSpaceDE w:val="0"/>
        <w:autoSpaceDN w:val="0"/>
        <w:adjustRightInd w:val="0"/>
        <w:rPr>
          <w:rFonts w:ascii="Times New Roman" w:hAnsi="Times New Roman" w:cs="Times New Roman"/>
          <w:b/>
        </w:rPr>
      </w:pPr>
    </w:p>
    <w:p w14:paraId="0A050084" w14:textId="5177F841" w:rsidR="001D0F24" w:rsidRPr="00375B87" w:rsidRDefault="001D0F24" w:rsidP="001D0F24">
      <w:pPr>
        <w:widowControl w:val="0"/>
        <w:autoSpaceDE w:val="0"/>
        <w:autoSpaceDN w:val="0"/>
        <w:adjustRightInd w:val="0"/>
        <w:jc w:val="both"/>
        <w:rPr>
          <w:rFonts w:ascii="Times New Roman" w:hAnsi="Times New Roman" w:cs="Times New Roman"/>
        </w:rPr>
      </w:pPr>
      <w:r w:rsidRPr="00375B87">
        <w:rPr>
          <w:rFonts w:ascii="Times New Roman" w:hAnsi="Times New Roman" w:cs="Times New Roman"/>
        </w:rPr>
        <w:t>С конца 90-х годов, когда Республика Казахстан начала представлять свои наци</w:t>
      </w:r>
      <w:r w:rsidRPr="00375B87">
        <w:rPr>
          <w:rFonts w:ascii="Times New Roman" w:hAnsi="Times New Roman" w:cs="Times New Roman"/>
        </w:rPr>
        <w:t>о</w:t>
      </w:r>
      <w:r w:rsidRPr="00375B87">
        <w:rPr>
          <w:rFonts w:ascii="Times New Roman" w:hAnsi="Times New Roman" w:cs="Times New Roman"/>
        </w:rPr>
        <w:t>нальные доклады о выполнении своих обязательств по международным договорам в области прав человека,</w:t>
      </w:r>
      <w:r w:rsidR="002E2BB9" w:rsidRPr="00375B87">
        <w:rPr>
          <w:rFonts w:ascii="Times New Roman" w:hAnsi="Times New Roman" w:cs="Times New Roman"/>
        </w:rPr>
        <w:t xml:space="preserve"> международ</w:t>
      </w:r>
      <w:r w:rsidR="00DA17BE">
        <w:rPr>
          <w:rFonts w:ascii="Times New Roman" w:hAnsi="Times New Roman" w:cs="Times New Roman"/>
        </w:rPr>
        <w:t xml:space="preserve">ными (конвенционными) органами </w:t>
      </w:r>
      <w:r w:rsidR="002E2BB9" w:rsidRPr="00375B87">
        <w:rPr>
          <w:rFonts w:ascii="Times New Roman" w:hAnsi="Times New Roman" w:cs="Times New Roman"/>
        </w:rPr>
        <w:t>было вн</w:t>
      </w:r>
      <w:r w:rsidR="002E2BB9" w:rsidRPr="00375B87">
        <w:rPr>
          <w:rFonts w:ascii="Times New Roman" w:hAnsi="Times New Roman" w:cs="Times New Roman"/>
        </w:rPr>
        <w:t>е</w:t>
      </w:r>
      <w:r w:rsidR="002E2BB9" w:rsidRPr="00375B87">
        <w:rPr>
          <w:rFonts w:ascii="Times New Roman" w:hAnsi="Times New Roman" w:cs="Times New Roman"/>
        </w:rPr>
        <w:t>сено несколько сот рекомендаций</w:t>
      </w:r>
      <w:r w:rsidR="003C1042">
        <w:rPr>
          <w:rFonts w:ascii="Times New Roman" w:hAnsi="Times New Roman" w:cs="Times New Roman"/>
        </w:rPr>
        <w:t xml:space="preserve"> Казахстану</w:t>
      </w:r>
      <w:r w:rsidR="002E2BB9" w:rsidRPr="00375B87">
        <w:rPr>
          <w:rFonts w:ascii="Times New Roman" w:hAnsi="Times New Roman" w:cs="Times New Roman"/>
        </w:rPr>
        <w:t>, как по выполнению отдельных п</w:t>
      </w:r>
      <w:r w:rsidR="002E2BB9" w:rsidRPr="00375B87">
        <w:rPr>
          <w:rFonts w:ascii="Times New Roman" w:hAnsi="Times New Roman" w:cs="Times New Roman"/>
        </w:rPr>
        <w:t>о</w:t>
      </w:r>
      <w:r w:rsidR="002E2BB9" w:rsidRPr="00375B87">
        <w:rPr>
          <w:rFonts w:ascii="Times New Roman" w:hAnsi="Times New Roman" w:cs="Times New Roman"/>
        </w:rPr>
        <w:t>ложений международных договоров, так и</w:t>
      </w:r>
      <w:r w:rsidR="00D04E53">
        <w:rPr>
          <w:rFonts w:ascii="Times New Roman" w:hAnsi="Times New Roman" w:cs="Times New Roman"/>
        </w:rPr>
        <w:t xml:space="preserve"> рекомендаций </w:t>
      </w:r>
      <w:r w:rsidR="002E2BB9" w:rsidRPr="00375B87">
        <w:rPr>
          <w:rFonts w:ascii="Times New Roman" w:hAnsi="Times New Roman" w:cs="Times New Roman"/>
        </w:rPr>
        <w:t>общего характера.</w:t>
      </w:r>
    </w:p>
    <w:p w14:paraId="1E5EA0AB" w14:textId="77777777" w:rsidR="002E2BB9" w:rsidRPr="00375B87" w:rsidRDefault="002E2BB9" w:rsidP="001D0F24">
      <w:pPr>
        <w:widowControl w:val="0"/>
        <w:autoSpaceDE w:val="0"/>
        <w:autoSpaceDN w:val="0"/>
        <w:adjustRightInd w:val="0"/>
        <w:jc w:val="both"/>
        <w:rPr>
          <w:rFonts w:ascii="Times New Roman" w:hAnsi="Times New Roman" w:cs="Times New Roman"/>
        </w:rPr>
      </w:pPr>
    </w:p>
    <w:p w14:paraId="415C91BF" w14:textId="7399ECED" w:rsidR="002E2BB9" w:rsidRPr="00375B87" w:rsidRDefault="002E2BB9" w:rsidP="001D0F24">
      <w:pPr>
        <w:widowControl w:val="0"/>
        <w:autoSpaceDE w:val="0"/>
        <w:autoSpaceDN w:val="0"/>
        <w:adjustRightInd w:val="0"/>
        <w:jc w:val="both"/>
        <w:rPr>
          <w:rFonts w:ascii="Times New Roman" w:hAnsi="Times New Roman" w:cs="Times New Roman"/>
        </w:rPr>
      </w:pPr>
      <w:r w:rsidRPr="00375B87">
        <w:rPr>
          <w:rFonts w:ascii="Times New Roman" w:hAnsi="Times New Roman" w:cs="Times New Roman"/>
        </w:rPr>
        <w:t xml:space="preserve">Ниже эти рекомендации сгруппированы по отдельным правам человека, </w:t>
      </w:r>
      <w:r w:rsidR="002F72CF" w:rsidRPr="00375B87">
        <w:rPr>
          <w:rFonts w:ascii="Times New Roman" w:hAnsi="Times New Roman" w:cs="Times New Roman"/>
        </w:rPr>
        <w:t>и схожие рекомендации различных конвенционных органов или тематических механизмов объединены в одной строке. Т</w:t>
      </w:r>
      <w:r w:rsidRPr="00375B87">
        <w:rPr>
          <w:rFonts w:ascii="Times New Roman" w:hAnsi="Times New Roman" w:cs="Times New Roman"/>
        </w:rPr>
        <w:t>акже приведены рекомендации общего характера</w:t>
      </w:r>
      <w:r w:rsidR="003C1042">
        <w:rPr>
          <w:rFonts w:ascii="Times New Roman" w:hAnsi="Times New Roman" w:cs="Times New Roman"/>
        </w:rPr>
        <w:t>, затрагивающие совершенствование законодательства, развитие институтов и пр</w:t>
      </w:r>
      <w:r w:rsidR="003C1042">
        <w:rPr>
          <w:rFonts w:ascii="Times New Roman" w:hAnsi="Times New Roman" w:cs="Times New Roman"/>
        </w:rPr>
        <w:t>а</w:t>
      </w:r>
      <w:r w:rsidR="003C1042">
        <w:rPr>
          <w:rFonts w:ascii="Times New Roman" w:hAnsi="Times New Roman" w:cs="Times New Roman"/>
        </w:rPr>
        <w:t>воприменительной практики</w:t>
      </w:r>
      <w:r w:rsidRPr="00375B87">
        <w:rPr>
          <w:rFonts w:ascii="Times New Roman" w:hAnsi="Times New Roman" w:cs="Times New Roman"/>
        </w:rPr>
        <w:t xml:space="preserve">. Многие рекомендации, особенно от имени отдельных государств в рамках Универсального Периодического Обзора, весьма неконкретны, </w:t>
      </w:r>
      <w:proofErr w:type="gramStart"/>
      <w:r w:rsidRPr="00375B87">
        <w:rPr>
          <w:rFonts w:ascii="Times New Roman" w:hAnsi="Times New Roman" w:cs="Times New Roman"/>
        </w:rPr>
        <w:t>но</w:t>
      </w:r>
      <w:proofErr w:type="gramEnd"/>
      <w:r w:rsidRPr="00375B87">
        <w:rPr>
          <w:rFonts w:ascii="Times New Roman" w:hAnsi="Times New Roman" w:cs="Times New Roman"/>
        </w:rPr>
        <w:t xml:space="preserve"> тем не менее приведены, чтобы отразить общие тенденции оценки выполнения </w:t>
      </w:r>
      <w:r w:rsidR="00F72538">
        <w:rPr>
          <w:rFonts w:ascii="Times New Roman" w:hAnsi="Times New Roman" w:cs="Times New Roman"/>
        </w:rPr>
        <w:t xml:space="preserve">Казахстаном </w:t>
      </w:r>
      <w:r w:rsidRPr="00375B87">
        <w:rPr>
          <w:rFonts w:ascii="Times New Roman" w:hAnsi="Times New Roman" w:cs="Times New Roman"/>
        </w:rPr>
        <w:t>своих международных обязательств.</w:t>
      </w:r>
    </w:p>
    <w:p w14:paraId="46DE6ABB" w14:textId="77777777" w:rsidR="002E2BB9" w:rsidRPr="00375B87" w:rsidRDefault="002E2BB9" w:rsidP="001D0F24">
      <w:pPr>
        <w:widowControl w:val="0"/>
        <w:autoSpaceDE w:val="0"/>
        <w:autoSpaceDN w:val="0"/>
        <w:adjustRightInd w:val="0"/>
        <w:jc w:val="both"/>
        <w:rPr>
          <w:rFonts w:ascii="Times New Roman" w:hAnsi="Times New Roman" w:cs="Times New Roman"/>
        </w:rPr>
      </w:pPr>
    </w:p>
    <w:p w14:paraId="78909FA4" w14:textId="73232386" w:rsidR="002E2BB9" w:rsidRPr="00375B87" w:rsidRDefault="002E2BB9" w:rsidP="001D0F24">
      <w:pPr>
        <w:widowControl w:val="0"/>
        <w:autoSpaceDE w:val="0"/>
        <w:autoSpaceDN w:val="0"/>
        <w:adjustRightInd w:val="0"/>
        <w:jc w:val="both"/>
        <w:rPr>
          <w:rFonts w:ascii="Times New Roman" w:hAnsi="Times New Roman" w:cs="Times New Roman"/>
        </w:rPr>
      </w:pPr>
      <w:r w:rsidRPr="00375B87">
        <w:rPr>
          <w:rFonts w:ascii="Times New Roman" w:hAnsi="Times New Roman" w:cs="Times New Roman"/>
        </w:rPr>
        <w:t>В основном рекомендации приведены в их оригинальной версии, однако, что кас</w:t>
      </w:r>
      <w:r w:rsidRPr="00375B87">
        <w:rPr>
          <w:rFonts w:ascii="Times New Roman" w:hAnsi="Times New Roman" w:cs="Times New Roman"/>
        </w:rPr>
        <w:t>а</w:t>
      </w:r>
      <w:r w:rsidRPr="00375B87">
        <w:rPr>
          <w:rFonts w:ascii="Times New Roman" w:hAnsi="Times New Roman" w:cs="Times New Roman"/>
        </w:rPr>
        <w:t>ется рекомендаций госуда</w:t>
      </w:r>
      <w:proofErr w:type="gramStart"/>
      <w:r w:rsidRPr="00375B87">
        <w:rPr>
          <w:rFonts w:ascii="Times New Roman" w:hAnsi="Times New Roman" w:cs="Times New Roman"/>
        </w:rPr>
        <w:t>рств в р</w:t>
      </w:r>
      <w:proofErr w:type="gramEnd"/>
      <w:r w:rsidRPr="00375B87">
        <w:rPr>
          <w:rFonts w:ascii="Times New Roman" w:hAnsi="Times New Roman" w:cs="Times New Roman"/>
        </w:rPr>
        <w:t>амках Универсального Периодического Обзора, то некоторые повторяющиеся рекомендации объединены</w:t>
      </w:r>
      <w:r w:rsidR="003C1042">
        <w:rPr>
          <w:rFonts w:ascii="Times New Roman" w:hAnsi="Times New Roman" w:cs="Times New Roman"/>
        </w:rPr>
        <w:t>,</w:t>
      </w:r>
      <w:r w:rsidR="00F72538">
        <w:rPr>
          <w:rFonts w:ascii="Times New Roman" w:hAnsi="Times New Roman" w:cs="Times New Roman"/>
        </w:rPr>
        <w:t xml:space="preserve"> и в тексте передан </w:t>
      </w:r>
      <w:r w:rsidRPr="00375B87">
        <w:rPr>
          <w:rFonts w:ascii="Times New Roman" w:hAnsi="Times New Roman" w:cs="Times New Roman"/>
        </w:rPr>
        <w:t>их общ</w:t>
      </w:r>
      <w:r w:rsidR="00F72538">
        <w:rPr>
          <w:rFonts w:ascii="Times New Roman" w:hAnsi="Times New Roman" w:cs="Times New Roman"/>
        </w:rPr>
        <w:t>ий</w:t>
      </w:r>
      <w:r w:rsidRPr="00375B87">
        <w:rPr>
          <w:rFonts w:ascii="Times New Roman" w:hAnsi="Times New Roman" w:cs="Times New Roman"/>
        </w:rPr>
        <w:t xml:space="preserve"> смысл.</w:t>
      </w:r>
    </w:p>
    <w:p w14:paraId="1127F802" w14:textId="77777777" w:rsidR="002257B2" w:rsidRPr="00375B87" w:rsidRDefault="002257B2" w:rsidP="001D0F24">
      <w:pPr>
        <w:widowControl w:val="0"/>
        <w:autoSpaceDE w:val="0"/>
        <w:autoSpaceDN w:val="0"/>
        <w:adjustRightInd w:val="0"/>
        <w:jc w:val="both"/>
        <w:rPr>
          <w:rFonts w:ascii="Times New Roman" w:hAnsi="Times New Roman" w:cs="Times New Roman"/>
        </w:rPr>
      </w:pPr>
    </w:p>
    <w:p w14:paraId="45621B33" w14:textId="112236F1" w:rsidR="002257B2" w:rsidRPr="00375B87" w:rsidRDefault="002257B2" w:rsidP="001D0F24">
      <w:pPr>
        <w:widowControl w:val="0"/>
        <w:autoSpaceDE w:val="0"/>
        <w:autoSpaceDN w:val="0"/>
        <w:adjustRightInd w:val="0"/>
        <w:jc w:val="both"/>
        <w:rPr>
          <w:rFonts w:ascii="Times New Roman" w:hAnsi="Times New Roman" w:cs="Times New Roman"/>
        </w:rPr>
      </w:pPr>
      <w:r w:rsidRPr="00375B87">
        <w:rPr>
          <w:rFonts w:ascii="Times New Roman" w:hAnsi="Times New Roman" w:cs="Times New Roman"/>
        </w:rPr>
        <w:t xml:space="preserve">Ряд рекомендаций, в том числе в рамках Универсального Периодического Обзора, а также некоторые рекомендации специальных тематических механизмов ООН, не были приняты Республикой Казахстан, тем не </w:t>
      </w:r>
      <w:proofErr w:type="gramStart"/>
      <w:r w:rsidRPr="00375B87">
        <w:rPr>
          <w:rFonts w:ascii="Times New Roman" w:hAnsi="Times New Roman" w:cs="Times New Roman"/>
        </w:rPr>
        <w:t>менее</w:t>
      </w:r>
      <w:proofErr w:type="gramEnd"/>
      <w:r w:rsidRPr="00375B87">
        <w:rPr>
          <w:rFonts w:ascii="Times New Roman" w:hAnsi="Times New Roman" w:cs="Times New Roman"/>
        </w:rPr>
        <w:t xml:space="preserve"> они включены в настоящий обзор.</w:t>
      </w:r>
    </w:p>
    <w:p w14:paraId="5F15E165" w14:textId="77777777" w:rsidR="002E2BB9" w:rsidRPr="00375B87" w:rsidRDefault="002E2BB9" w:rsidP="001D0F24">
      <w:pPr>
        <w:widowControl w:val="0"/>
        <w:autoSpaceDE w:val="0"/>
        <w:autoSpaceDN w:val="0"/>
        <w:adjustRightInd w:val="0"/>
        <w:jc w:val="both"/>
        <w:rPr>
          <w:rFonts w:ascii="Times New Roman" w:hAnsi="Times New Roman" w:cs="Times New Roman"/>
        </w:rPr>
      </w:pPr>
    </w:p>
    <w:p w14:paraId="6574C2F8" w14:textId="636F7F38" w:rsidR="002E2BB9" w:rsidRDefault="002E2BB9" w:rsidP="001D0F24">
      <w:pPr>
        <w:widowControl w:val="0"/>
        <w:autoSpaceDE w:val="0"/>
        <w:autoSpaceDN w:val="0"/>
        <w:adjustRightInd w:val="0"/>
        <w:jc w:val="both"/>
        <w:rPr>
          <w:rFonts w:ascii="Times New Roman" w:hAnsi="Times New Roman" w:cs="Times New Roman"/>
        </w:rPr>
      </w:pPr>
      <w:r w:rsidRPr="00375B87">
        <w:rPr>
          <w:rFonts w:ascii="Times New Roman" w:hAnsi="Times New Roman" w:cs="Times New Roman"/>
        </w:rPr>
        <w:t>Рекомендации приведены в табличной форме с разбивкой по отдельным правам человека, конвенционным органам и году их вынесения.</w:t>
      </w:r>
    </w:p>
    <w:p w14:paraId="4D73876F" w14:textId="77777777" w:rsidR="00D04E53" w:rsidRDefault="00D04E53" w:rsidP="001D0F24">
      <w:pPr>
        <w:widowControl w:val="0"/>
        <w:autoSpaceDE w:val="0"/>
        <w:autoSpaceDN w:val="0"/>
        <w:adjustRightInd w:val="0"/>
        <w:jc w:val="both"/>
        <w:rPr>
          <w:rFonts w:ascii="Times New Roman" w:hAnsi="Times New Roman" w:cs="Times New Roman"/>
        </w:rPr>
      </w:pPr>
    </w:p>
    <w:p w14:paraId="38F8A0A0" w14:textId="376A74F6" w:rsidR="00D04E53" w:rsidRPr="00375B87" w:rsidRDefault="00D04E53" w:rsidP="001D0F24">
      <w:pPr>
        <w:widowControl w:val="0"/>
        <w:autoSpaceDE w:val="0"/>
        <w:autoSpaceDN w:val="0"/>
        <w:adjustRightInd w:val="0"/>
        <w:jc w:val="both"/>
        <w:rPr>
          <w:rFonts w:ascii="Times New Roman" w:hAnsi="Times New Roman" w:cs="Times New Roman"/>
        </w:rPr>
      </w:pPr>
      <w:r>
        <w:rPr>
          <w:rFonts w:ascii="Times New Roman" w:hAnsi="Times New Roman" w:cs="Times New Roman"/>
        </w:rPr>
        <w:t>Кроме того, с начала 2000-х годов Республику Казахстан посетили с миссиями ряд тематических механизмов ООН. Представленные ими рекомендации также вкл</w:t>
      </w:r>
      <w:r>
        <w:rPr>
          <w:rFonts w:ascii="Times New Roman" w:hAnsi="Times New Roman" w:cs="Times New Roman"/>
        </w:rPr>
        <w:t>ю</w:t>
      </w:r>
      <w:r>
        <w:rPr>
          <w:rFonts w:ascii="Times New Roman" w:hAnsi="Times New Roman" w:cs="Times New Roman"/>
        </w:rPr>
        <w:t>чены в таблицы.</w:t>
      </w:r>
    </w:p>
    <w:p w14:paraId="60EB4B76" w14:textId="77777777" w:rsidR="001D0F24" w:rsidRDefault="001D0F24" w:rsidP="001D0F24">
      <w:pPr>
        <w:widowControl w:val="0"/>
        <w:autoSpaceDE w:val="0"/>
        <w:autoSpaceDN w:val="0"/>
        <w:adjustRightInd w:val="0"/>
        <w:rPr>
          <w:rFonts w:ascii="Times New Roman" w:hAnsi="Times New Roman" w:cs="Times New Roman"/>
          <w:b/>
          <w:sz w:val="28"/>
          <w:szCs w:val="28"/>
        </w:rPr>
      </w:pPr>
    </w:p>
    <w:p w14:paraId="351B57BB" w14:textId="538DDE16" w:rsidR="00375B87" w:rsidRPr="00375B87" w:rsidRDefault="00375B87" w:rsidP="00375B87">
      <w:pPr>
        <w:widowControl w:val="0"/>
        <w:autoSpaceDE w:val="0"/>
        <w:autoSpaceDN w:val="0"/>
        <w:adjustRightInd w:val="0"/>
        <w:jc w:val="both"/>
        <w:rPr>
          <w:rFonts w:ascii="Times New Roman" w:hAnsi="Times New Roman" w:cs="Times New Roman"/>
          <w:b/>
        </w:rPr>
      </w:pPr>
      <w:r w:rsidRPr="00375B87">
        <w:rPr>
          <w:rFonts w:ascii="Times New Roman" w:hAnsi="Times New Roman" w:cs="Times New Roman"/>
          <w:b/>
        </w:rPr>
        <w:t>3.1. Общие рекомендации в области развития законодательства, институци</w:t>
      </w:r>
      <w:r w:rsidRPr="00375B87">
        <w:rPr>
          <w:rFonts w:ascii="Times New Roman" w:hAnsi="Times New Roman" w:cs="Times New Roman"/>
          <w:b/>
        </w:rPr>
        <w:t>о</w:t>
      </w:r>
      <w:r w:rsidRPr="00375B87">
        <w:rPr>
          <w:rFonts w:ascii="Times New Roman" w:hAnsi="Times New Roman" w:cs="Times New Roman"/>
          <w:b/>
        </w:rPr>
        <w:t>нальных реформ и совершенствования правоприменительной практики в о</w:t>
      </w:r>
      <w:r w:rsidRPr="00375B87">
        <w:rPr>
          <w:rFonts w:ascii="Times New Roman" w:hAnsi="Times New Roman" w:cs="Times New Roman"/>
          <w:b/>
        </w:rPr>
        <w:t>б</w:t>
      </w:r>
      <w:r w:rsidRPr="00375B87">
        <w:rPr>
          <w:rFonts w:ascii="Times New Roman" w:hAnsi="Times New Roman" w:cs="Times New Roman"/>
          <w:b/>
        </w:rPr>
        <w:t>ласти прав человека</w:t>
      </w:r>
    </w:p>
    <w:p w14:paraId="759DDF98" w14:textId="77777777" w:rsidR="0050461E" w:rsidRPr="00375B87" w:rsidRDefault="0050461E" w:rsidP="00375B87">
      <w:pPr>
        <w:widowControl w:val="0"/>
        <w:autoSpaceDE w:val="0"/>
        <w:autoSpaceDN w:val="0"/>
        <w:adjustRightInd w:val="0"/>
        <w:jc w:val="both"/>
        <w:rPr>
          <w:rFonts w:ascii="Times New Roman" w:hAnsi="Times New Roman" w:cs="Times New Roman"/>
          <w:b/>
          <w:sz w:val="28"/>
          <w:szCs w:val="28"/>
        </w:rPr>
      </w:pPr>
    </w:p>
    <w:p w14:paraId="2A926737" w14:textId="77777777" w:rsidR="00E058CC" w:rsidRDefault="00D04E53" w:rsidP="00375B87">
      <w:pPr>
        <w:widowControl w:val="0"/>
        <w:autoSpaceDE w:val="0"/>
        <w:autoSpaceDN w:val="0"/>
        <w:adjustRightInd w:val="0"/>
        <w:jc w:val="both"/>
        <w:rPr>
          <w:rFonts w:ascii="Times New Roman" w:hAnsi="Times New Roman" w:cs="Times New Roman"/>
        </w:rPr>
      </w:pPr>
      <w:r w:rsidRPr="00D04E53">
        <w:rPr>
          <w:rFonts w:ascii="Times New Roman" w:hAnsi="Times New Roman" w:cs="Times New Roman"/>
        </w:rPr>
        <w:t xml:space="preserve">В таблице </w:t>
      </w:r>
      <w:r>
        <w:rPr>
          <w:rFonts w:ascii="Times New Roman" w:hAnsi="Times New Roman" w:cs="Times New Roman"/>
        </w:rPr>
        <w:t>3 приведены общие рекомендации</w:t>
      </w:r>
      <w:r w:rsidR="001653D1">
        <w:rPr>
          <w:rFonts w:ascii="Times New Roman" w:hAnsi="Times New Roman" w:cs="Times New Roman"/>
        </w:rPr>
        <w:t xml:space="preserve"> </w:t>
      </w:r>
      <w:r w:rsidR="001653D1" w:rsidRPr="001653D1">
        <w:rPr>
          <w:rFonts w:ascii="Times New Roman" w:hAnsi="Times New Roman" w:cs="Times New Roman"/>
        </w:rPr>
        <w:t>ряда конвенционных органов ООН и Совета ООН по правам человека в рамках Универсального Периодического Обз</w:t>
      </w:r>
      <w:r w:rsidR="001653D1" w:rsidRPr="001653D1">
        <w:rPr>
          <w:rFonts w:ascii="Times New Roman" w:hAnsi="Times New Roman" w:cs="Times New Roman"/>
        </w:rPr>
        <w:t>о</w:t>
      </w:r>
      <w:r w:rsidR="001653D1" w:rsidRPr="001653D1">
        <w:rPr>
          <w:rFonts w:ascii="Times New Roman" w:hAnsi="Times New Roman" w:cs="Times New Roman"/>
        </w:rPr>
        <w:t>ра</w:t>
      </w:r>
      <w:r w:rsidR="001653D1">
        <w:rPr>
          <w:rFonts w:ascii="Times New Roman" w:hAnsi="Times New Roman" w:cs="Times New Roman"/>
        </w:rPr>
        <w:t xml:space="preserve">, касающиеся развития законодательства </w:t>
      </w:r>
      <w:r w:rsidR="001653D1" w:rsidRPr="001653D1">
        <w:rPr>
          <w:rFonts w:ascii="Times New Roman" w:hAnsi="Times New Roman" w:cs="Times New Roman"/>
        </w:rPr>
        <w:t>институциональных реформ и сове</w:t>
      </w:r>
      <w:r w:rsidR="001653D1" w:rsidRPr="001653D1">
        <w:rPr>
          <w:rFonts w:ascii="Times New Roman" w:hAnsi="Times New Roman" w:cs="Times New Roman"/>
        </w:rPr>
        <w:t>р</w:t>
      </w:r>
      <w:r w:rsidR="001653D1" w:rsidRPr="001653D1">
        <w:rPr>
          <w:rFonts w:ascii="Times New Roman" w:hAnsi="Times New Roman" w:cs="Times New Roman"/>
        </w:rPr>
        <w:t>шенствования правоприменительной практики в области прав человека</w:t>
      </w:r>
      <w:r w:rsidR="00E058CC">
        <w:rPr>
          <w:rFonts w:ascii="Times New Roman" w:hAnsi="Times New Roman" w:cs="Times New Roman"/>
        </w:rPr>
        <w:t xml:space="preserve">. </w:t>
      </w:r>
    </w:p>
    <w:p w14:paraId="4DBFBA2F" w14:textId="77777777" w:rsidR="008E0847" w:rsidRDefault="008E0847" w:rsidP="00375B87">
      <w:pPr>
        <w:widowControl w:val="0"/>
        <w:autoSpaceDE w:val="0"/>
        <w:autoSpaceDN w:val="0"/>
        <w:adjustRightInd w:val="0"/>
        <w:jc w:val="both"/>
        <w:rPr>
          <w:rFonts w:ascii="Times New Roman" w:hAnsi="Times New Roman" w:cs="Times New Roman"/>
        </w:rPr>
      </w:pPr>
    </w:p>
    <w:p w14:paraId="79E82D82" w14:textId="0B1421E1" w:rsidR="007B44D0" w:rsidRDefault="00E058CC"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Приведённые </w:t>
      </w:r>
      <w:r w:rsidRPr="007B44D0">
        <w:rPr>
          <w:rFonts w:ascii="Times New Roman" w:hAnsi="Times New Roman" w:cs="Times New Roman"/>
        </w:rPr>
        <w:t>рекомендации охватывают период с 2001 года (рекомендации Ком</w:t>
      </w:r>
      <w:r w:rsidRPr="007B44D0">
        <w:rPr>
          <w:rFonts w:ascii="Times New Roman" w:hAnsi="Times New Roman" w:cs="Times New Roman"/>
        </w:rPr>
        <w:t>и</w:t>
      </w:r>
      <w:r w:rsidRPr="007B44D0">
        <w:rPr>
          <w:rFonts w:ascii="Times New Roman" w:hAnsi="Times New Roman" w:cs="Times New Roman"/>
        </w:rPr>
        <w:t xml:space="preserve">тета ООН по правам человека) до 2015 года </w:t>
      </w:r>
      <w:r w:rsidR="007B44D0" w:rsidRPr="007B44D0">
        <w:rPr>
          <w:rFonts w:ascii="Times New Roman" w:hAnsi="Times New Roman" w:cs="Times New Roman"/>
        </w:rPr>
        <w:t>включительно (рекомендации Комит</w:t>
      </w:r>
      <w:r w:rsidR="007B44D0" w:rsidRPr="007B44D0">
        <w:rPr>
          <w:rFonts w:ascii="Times New Roman" w:hAnsi="Times New Roman" w:cs="Times New Roman"/>
        </w:rPr>
        <w:t>е</w:t>
      </w:r>
      <w:r w:rsidR="007B44D0" w:rsidRPr="007B44D0">
        <w:rPr>
          <w:rFonts w:ascii="Times New Roman" w:hAnsi="Times New Roman" w:cs="Times New Roman"/>
        </w:rPr>
        <w:t>т</w:t>
      </w:r>
      <w:r w:rsidR="007B44D0">
        <w:rPr>
          <w:rFonts w:ascii="Times New Roman" w:hAnsi="Times New Roman" w:cs="Times New Roman"/>
        </w:rPr>
        <w:t>а</w:t>
      </w:r>
      <w:r w:rsidR="007B44D0" w:rsidRPr="007B44D0">
        <w:rPr>
          <w:rFonts w:ascii="Times New Roman" w:hAnsi="Times New Roman" w:cs="Times New Roman"/>
        </w:rPr>
        <w:t xml:space="preserve"> ООН по насильственным исчезновениям</w:t>
      </w:r>
      <w:r w:rsidR="007B44D0">
        <w:rPr>
          <w:rFonts w:ascii="Times New Roman" w:hAnsi="Times New Roman" w:cs="Times New Roman"/>
        </w:rPr>
        <w:t xml:space="preserve">). </w:t>
      </w:r>
    </w:p>
    <w:p w14:paraId="7812BB59" w14:textId="77777777" w:rsidR="007B44D0" w:rsidRDefault="007B44D0" w:rsidP="00375B87">
      <w:pPr>
        <w:widowControl w:val="0"/>
        <w:autoSpaceDE w:val="0"/>
        <w:autoSpaceDN w:val="0"/>
        <w:adjustRightInd w:val="0"/>
        <w:jc w:val="both"/>
        <w:rPr>
          <w:rFonts w:ascii="Times New Roman" w:hAnsi="Times New Roman" w:cs="Times New Roman"/>
        </w:rPr>
      </w:pPr>
    </w:p>
    <w:p w14:paraId="30734275" w14:textId="48CD44DD" w:rsidR="007B44D0" w:rsidRDefault="007B44D0"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Ряд рекомендаций имели и имеют весьма общий характер: </w:t>
      </w:r>
    </w:p>
    <w:p w14:paraId="35373A70" w14:textId="77777777" w:rsidR="007B44D0" w:rsidRDefault="007B44D0"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t>- продолжать сотрудничество в области прав человека с ООН и другими междун</w:t>
      </w:r>
      <w:r>
        <w:rPr>
          <w:rFonts w:ascii="Times New Roman" w:hAnsi="Times New Roman" w:cs="Times New Roman"/>
        </w:rPr>
        <w:t>а</w:t>
      </w:r>
      <w:r>
        <w:rPr>
          <w:rFonts w:ascii="Times New Roman" w:hAnsi="Times New Roman" w:cs="Times New Roman"/>
        </w:rPr>
        <w:t>родными организациями;</w:t>
      </w:r>
    </w:p>
    <w:p w14:paraId="64A886B6" w14:textId="04BF752F" w:rsidR="007B44D0" w:rsidRDefault="007B44D0"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D74045">
        <w:rPr>
          <w:rFonts w:ascii="Times New Roman" w:hAnsi="Times New Roman" w:cs="Times New Roman"/>
        </w:rPr>
        <w:t>обмениваться передовым опытом и эффективной практикой с другими странами;</w:t>
      </w:r>
    </w:p>
    <w:p w14:paraId="20F8D2E6" w14:textId="3FFF4552" w:rsidR="00D74045" w:rsidRDefault="00D74045"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t>- совершенствовать законодательство в связи с присоединением к основным ме</w:t>
      </w:r>
      <w:r>
        <w:rPr>
          <w:rFonts w:ascii="Times New Roman" w:hAnsi="Times New Roman" w:cs="Times New Roman"/>
        </w:rPr>
        <w:t>ж</w:t>
      </w:r>
      <w:r>
        <w:rPr>
          <w:rFonts w:ascii="Times New Roman" w:hAnsi="Times New Roman" w:cs="Times New Roman"/>
        </w:rPr>
        <w:t>дународным договорам по правам человека;</w:t>
      </w:r>
    </w:p>
    <w:p w14:paraId="76453332" w14:textId="7CFA705B" w:rsidR="00F15998" w:rsidRDefault="00F15998"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t>- повышать уровень осведомлённости общества о международных обязательствах Казахстана в области прав человека;</w:t>
      </w:r>
    </w:p>
    <w:p w14:paraId="57CA0A4F" w14:textId="2EB55656" w:rsidR="00F15998" w:rsidRDefault="00F15998"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t>- укреплять сотрудничество государства и НПО.</w:t>
      </w:r>
    </w:p>
    <w:p w14:paraId="34E198E9" w14:textId="77777777" w:rsidR="00D74045" w:rsidRDefault="00D74045" w:rsidP="00375B87">
      <w:pPr>
        <w:widowControl w:val="0"/>
        <w:autoSpaceDE w:val="0"/>
        <w:autoSpaceDN w:val="0"/>
        <w:adjustRightInd w:val="0"/>
        <w:jc w:val="both"/>
        <w:rPr>
          <w:rFonts w:ascii="Times New Roman" w:hAnsi="Times New Roman" w:cs="Times New Roman"/>
        </w:rPr>
      </w:pPr>
    </w:p>
    <w:p w14:paraId="03095957" w14:textId="77AF096E" w:rsidR="00D04E53" w:rsidRDefault="007B44D0"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Некоторые </w:t>
      </w:r>
      <w:r w:rsidR="00F15998">
        <w:rPr>
          <w:rFonts w:ascii="Times New Roman" w:hAnsi="Times New Roman" w:cs="Times New Roman"/>
        </w:rPr>
        <w:t xml:space="preserve">конкретные </w:t>
      </w:r>
      <w:r>
        <w:rPr>
          <w:rFonts w:ascii="Times New Roman" w:hAnsi="Times New Roman" w:cs="Times New Roman"/>
        </w:rPr>
        <w:t>рекомендации были выполнены Республикой Казахстан. Например, рекомендаци</w:t>
      </w:r>
      <w:r w:rsidR="00D74045">
        <w:rPr>
          <w:rFonts w:ascii="Times New Roman" w:hAnsi="Times New Roman" w:cs="Times New Roman"/>
        </w:rPr>
        <w:t>и о присоединении и ратификации Международного пакта о гражданских и политических правах  и Международного пакта об экономических и культурных правах, а также некоторых факультативных протоколов к ним</w:t>
      </w:r>
      <w:r w:rsidR="00F106E2">
        <w:rPr>
          <w:rFonts w:ascii="Times New Roman" w:hAnsi="Times New Roman" w:cs="Times New Roman"/>
        </w:rPr>
        <w:t xml:space="preserve"> </w:t>
      </w:r>
      <w:r w:rsidR="000278E7">
        <w:rPr>
          <w:rFonts w:ascii="Times New Roman" w:hAnsi="Times New Roman" w:cs="Times New Roman"/>
        </w:rPr>
        <w:t>и др</w:t>
      </w:r>
      <w:r w:rsidR="000278E7">
        <w:rPr>
          <w:rFonts w:ascii="Times New Roman" w:hAnsi="Times New Roman" w:cs="Times New Roman"/>
        </w:rPr>
        <w:t>у</w:t>
      </w:r>
      <w:r w:rsidR="000278E7">
        <w:rPr>
          <w:rFonts w:ascii="Times New Roman" w:hAnsi="Times New Roman" w:cs="Times New Roman"/>
        </w:rPr>
        <w:t xml:space="preserve">гим международным инструментам по правам человека, </w:t>
      </w:r>
      <w:r w:rsidR="00F106E2">
        <w:rPr>
          <w:rFonts w:ascii="Times New Roman" w:hAnsi="Times New Roman" w:cs="Times New Roman"/>
        </w:rPr>
        <w:t>и Факультативного прот</w:t>
      </w:r>
      <w:r w:rsidR="00F106E2">
        <w:rPr>
          <w:rFonts w:ascii="Times New Roman" w:hAnsi="Times New Roman" w:cs="Times New Roman"/>
        </w:rPr>
        <w:t>о</w:t>
      </w:r>
      <w:r w:rsidR="00F106E2">
        <w:rPr>
          <w:rFonts w:ascii="Times New Roman" w:hAnsi="Times New Roman" w:cs="Times New Roman"/>
        </w:rPr>
        <w:t>кола к Конвенции против пыток</w:t>
      </w:r>
      <w:r w:rsidR="00D74045">
        <w:rPr>
          <w:rFonts w:ascii="Times New Roman" w:hAnsi="Times New Roman" w:cs="Times New Roman"/>
        </w:rPr>
        <w:t xml:space="preserve">.  Или </w:t>
      </w:r>
      <w:r w:rsidR="009E2337">
        <w:rPr>
          <w:rFonts w:ascii="Times New Roman" w:hAnsi="Times New Roman" w:cs="Times New Roman"/>
        </w:rPr>
        <w:t xml:space="preserve">рекомендация </w:t>
      </w:r>
      <w:r>
        <w:rPr>
          <w:rFonts w:ascii="Times New Roman" w:hAnsi="Times New Roman" w:cs="Times New Roman"/>
        </w:rPr>
        <w:t>Комитета ООН по правам р</w:t>
      </w:r>
      <w:r>
        <w:rPr>
          <w:rFonts w:ascii="Times New Roman" w:hAnsi="Times New Roman" w:cs="Times New Roman"/>
        </w:rPr>
        <w:t>е</w:t>
      </w:r>
      <w:r>
        <w:rPr>
          <w:rFonts w:ascii="Times New Roman" w:hAnsi="Times New Roman" w:cs="Times New Roman"/>
        </w:rPr>
        <w:t>бёнка, касающаяся подтверждения приоритета Конвенции о правах ребёнка над национальным законодательством Республики Казахстан, поскольку Комитет усмотрел некоторое противоречие в этом отношении в законодательстве о межд</w:t>
      </w:r>
      <w:r>
        <w:rPr>
          <w:rFonts w:ascii="Times New Roman" w:hAnsi="Times New Roman" w:cs="Times New Roman"/>
        </w:rPr>
        <w:t>у</w:t>
      </w:r>
      <w:r>
        <w:rPr>
          <w:rFonts w:ascii="Times New Roman" w:hAnsi="Times New Roman" w:cs="Times New Roman"/>
        </w:rPr>
        <w:t>народных договорах Республики Казахстан. Закон РК о международных договорах был уточнён в этой части.</w:t>
      </w:r>
    </w:p>
    <w:p w14:paraId="18B51D19" w14:textId="77777777" w:rsidR="00D04E53" w:rsidRDefault="00D04E53" w:rsidP="00375B87">
      <w:pPr>
        <w:widowControl w:val="0"/>
        <w:autoSpaceDE w:val="0"/>
        <w:autoSpaceDN w:val="0"/>
        <w:adjustRightInd w:val="0"/>
        <w:jc w:val="both"/>
        <w:rPr>
          <w:rFonts w:ascii="Times New Roman" w:hAnsi="Times New Roman" w:cs="Times New Roman"/>
        </w:rPr>
      </w:pPr>
    </w:p>
    <w:p w14:paraId="2F6CE72B" w14:textId="53D9A8D9" w:rsidR="00D74045" w:rsidRDefault="00D74045" w:rsidP="00375B87">
      <w:pPr>
        <w:widowControl w:val="0"/>
        <w:autoSpaceDE w:val="0"/>
        <w:autoSpaceDN w:val="0"/>
        <w:adjustRightInd w:val="0"/>
        <w:jc w:val="both"/>
        <w:rPr>
          <w:rFonts w:ascii="Times New Roman" w:hAnsi="Times New Roman" w:cs="Times New Roman"/>
        </w:rPr>
      </w:pPr>
      <w:r>
        <w:rPr>
          <w:rFonts w:ascii="Times New Roman" w:hAnsi="Times New Roman" w:cs="Times New Roman"/>
        </w:rPr>
        <w:t>В то же время несколько очень важных и принципиальных рекомендаций</w:t>
      </w:r>
      <w:r w:rsidR="00F15998">
        <w:rPr>
          <w:rFonts w:ascii="Times New Roman" w:hAnsi="Times New Roman" w:cs="Times New Roman"/>
        </w:rPr>
        <w:t>, которые имели повторяющийся характер,</w:t>
      </w:r>
      <w:r>
        <w:rPr>
          <w:rFonts w:ascii="Times New Roman" w:hAnsi="Times New Roman" w:cs="Times New Roman"/>
        </w:rPr>
        <w:t xml:space="preserve"> выполнены не были.</w:t>
      </w:r>
    </w:p>
    <w:p w14:paraId="7FED16B0" w14:textId="77777777" w:rsidR="00D74045" w:rsidRDefault="00D74045" w:rsidP="00375B87">
      <w:pPr>
        <w:widowControl w:val="0"/>
        <w:autoSpaceDE w:val="0"/>
        <w:autoSpaceDN w:val="0"/>
        <w:adjustRightInd w:val="0"/>
        <w:jc w:val="both"/>
        <w:rPr>
          <w:rFonts w:ascii="Times New Roman" w:hAnsi="Times New Roman" w:cs="Times New Roman"/>
        </w:rPr>
      </w:pPr>
    </w:p>
    <w:p w14:paraId="144DD387" w14:textId="09448241" w:rsidR="00D74045" w:rsidRDefault="00D74045" w:rsidP="00F15998">
      <w:pPr>
        <w:widowControl w:val="0"/>
        <w:autoSpaceDE w:val="0"/>
        <w:autoSpaceDN w:val="0"/>
        <w:adjustRightInd w:val="0"/>
        <w:jc w:val="both"/>
        <w:rPr>
          <w:rFonts w:ascii="Times New Roman" w:hAnsi="Times New Roman" w:cs="Times New Roman"/>
        </w:rPr>
      </w:pPr>
      <w:proofErr w:type="gramStart"/>
      <w:r w:rsidRPr="00F106E2">
        <w:rPr>
          <w:rFonts w:ascii="Times New Roman" w:hAnsi="Times New Roman" w:cs="Times New Roman"/>
        </w:rPr>
        <w:t>И прежде всего, это касается</w:t>
      </w:r>
      <w:r w:rsidR="00F106E2" w:rsidRPr="00F106E2">
        <w:rPr>
          <w:rFonts w:ascii="Times New Roman" w:hAnsi="Times New Roman" w:cs="Times New Roman"/>
        </w:rPr>
        <w:t xml:space="preserve"> приведения национальных учреждений по правам ч</w:t>
      </w:r>
      <w:r w:rsidR="00F106E2" w:rsidRPr="00F106E2">
        <w:rPr>
          <w:rFonts w:ascii="Times New Roman" w:hAnsi="Times New Roman" w:cs="Times New Roman"/>
        </w:rPr>
        <w:t>е</w:t>
      </w:r>
      <w:r w:rsidR="00F106E2" w:rsidRPr="00F106E2">
        <w:rPr>
          <w:rFonts w:ascii="Times New Roman" w:hAnsi="Times New Roman" w:cs="Times New Roman"/>
        </w:rPr>
        <w:t>ловека (института Уполномоченного по правам человека РК и Комиссии по правам человека при Президенте РК) в соответствие с Принципами, касающимися статуса и функционирования национальных учреждений по поощрению и защите прав ч</w:t>
      </w:r>
      <w:r w:rsidR="00F106E2" w:rsidRPr="00F106E2">
        <w:rPr>
          <w:rFonts w:ascii="Times New Roman" w:hAnsi="Times New Roman" w:cs="Times New Roman"/>
        </w:rPr>
        <w:t>е</w:t>
      </w:r>
      <w:r w:rsidR="00F106E2" w:rsidRPr="00F106E2">
        <w:rPr>
          <w:rFonts w:ascii="Times New Roman" w:hAnsi="Times New Roman" w:cs="Times New Roman"/>
        </w:rPr>
        <w:t>ловека</w:t>
      </w:r>
      <w:r w:rsidR="00F106E2">
        <w:rPr>
          <w:rFonts w:ascii="Times New Roman" w:hAnsi="Times New Roman" w:cs="Times New Roman"/>
        </w:rPr>
        <w:t xml:space="preserve"> («Парижскими принципами») и наделения их достаточными людскими и материальными ресурсами.</w:t>
      </w:r>
      <w:proofErr w:type="gramEnd"/>
      <w:r w:rsidR="000F7699">
        <w:rPr>
          <w:rFonts w:ascii="Times New Roman" w:hAnsi="Times New Roman" w:cs="Times New Roman"/>
        </w:rPr>
        <w:t xml:space="preserve"> </w:t>
      </w:r>
      <w:r w:rsidR="00255217">
        <w:rPr>
          <w:rFonts w:ascii="Times New Roman" w:hAnsi="Times New Roman" w:cs="Times New Roman"/>
        </w:rPr>
        <w:t>Вторая рекомендация - о передаче всех мест содерж</w:t>
      </w:r>
      <w:r w:rsidR="00255217">
        <w:rPr>
          <w:rFonts w:ascii="Times New Roman" w:hAnsi="Times New Roman" w:cs="Times New Roman"/>
        </w:rPr>
        <w:t>а</w:t>
      </w:r>
      <w:r w:rsidR="00255217">
        <w:rPr>
          <w:rFonts w:ascii="Times New Roman" w:hAnsi="Times New Roman" w:cs="Times New Roman"/>
        </w:rPr>
        <w:t>ния под стражей из ведения органов внутренних дел и органов национальной бе</w:t>
      </w:r>
      <w:r w:rsidR="00255217">
        <w:rPr>
          <w:rFonts w:ascii="Times New Roman" w:hAnsi="Times New Roman" w:cs="Times New Roman"/>
        </w:rPr>
        <w:t>з</w:t>
      </w:r>
      <w:r w:rsidR="00255217">
        <w:rPr>
          <w:rFonts w:ascii="Times New Roman" w:hAnsi="Times New Roman" w:cs="Times New Roman"/>
        </w:rPr>
        <w:t>опасности в ведение гражданского ведомства - органов юстиции – была сначала выполнена, но затем было принято обратное решение, что повлекло за собой п</w:t>
      </w:r>
      <w:r w:rsidR="00255217">
        <w:rPr>
          <w:rFonts w:ascii="Times New Roman" w:hAnsi="Times New Roman" w:cs="Times New Roman"/>
        </w:rPr>
        <w:t>о</w:t>
      </w:r>
      <w:r w:rsidR="00255217">
        <w:rPr>
          <w:rFonts w:ascii="Times New Roman" w:hAnsi="Times New Roman" w:cs="Times New Roman"/>
        </w:rPr>
        <w:t>вторные рекомендации конвенционных органов ООН.</w:t>
      </w:r>
      <w:r w:rsidR="000F7699">
        <w:rPr>
          <w:rFonts w:ascii="Times New Roman" w:hAnsi="Times New Roman" w:cs="Times New Roman"/>
        </w:rPr>
        <w:t xml:space="preserve"> </w:t>
      </w:r>
      <w:r w:rsidR="00F15998">
        <w:rPr>
          <w:rFonts w:ascii="Times New Roman" w:hAnsi="Times New Roman" w:cs="Times New Roman"/>
        </w:rPr>
        <w:t>Третья рекомендация: пр</w:t>
      </w:r>
      <w:r w:rsidR="00F15998">
        <w:rPr>
          <w:rFonts w:ascii="Times New Roman" w:hAnsi="Times New Roman" w:cs="Times New Roman"/>
        </w:rPr>
        <w:t>и</w:t>
      </w:r>
      <w:r w:rsidR="00F15998">
        <w:rPr>
          <w:rFonts w:ascii="Times New Roman" w:hAnsi="Times New Roman" w:cs="Times New Roman"/>
        </w:rPr>
        <w:t>нять новый национальный план действий в области прав человека.</w:t>
      </w:r>
    </w:p>
    <w:p w14:paraId="2DF0CAE6" w14:textId="77777777" w:rsidR="00F15998" w:rsidRDefault="00F15998" w:rsidP="00F15998">
      <w:pPr>
        <w:widowControl w:val="0"/>
        <w:autoSpaceDE w:val="0"/>
        <w:autoSpaceDN w:val="0"/>
        <w:adjustRightInd w:val="0"/>
        <w:jc w:val="both"/>
        <w:rPr>
          <w:rFonts w:ascii="Times New Roman" w:hAnsi="Times New Roman" w:cs="Times New Roman"/>
        </w:rPr>
      </w:pPr>
    </w:p>
    <w:p w14:paraId="0A5E4B17" w14:textId="7C8F507C" w:rsidR="00F15998" w:rsidRDefault="00F15998" w:rsidP="006C519E">
      <w:pPr>
        <w:widowControl w:val="0"/>
        <w:autoSpaceDE w:val="0"/>
        <w:autoSpaceDN w:val="0"/>
        <w:adjustRightInd w:val="0"/>
        <w:jc w:val="both"/>
        <w:rPr>
          <w:rFonts w:ascii="Times New Roman" w:hAnsi="Times New Roman" w:cs="Times New Roman"/>
        </w:rPr>
        <w:sectPr w:rsidR="00F15998" w:rsidSect="004C5EB8">
          <w:pgSz w:w="12240" w:h="15840"/>
          <w:pgMar w:top="1440" w:right="1800" w:bottom="1440" w:left="1800" w:header="720" w:footer="720" w:gutter="0"/>
          <w:cols w:space="720"/>
          <w:noEndnote/>
          <w:titlePg/>
        </w:sectPr>
      </w:pPr>
      <w:r>
        <w:rPr>
          <w:rFonts w:ascii="Times New Roman" w:hAnsi="Times New Roman" w:cs="Times New Roman"/>
        </w:rPr>
        <w:t>Повторяющиеся рекомендации</w:t>
      </w:r>
      <w:r w:rsidR="00481AF3">
        <w:rPr>
          <w:rFonts w:ascii="Times New Roman" w:hAnsi="Times New Roman" w:cs="Times New Roman"/>
        </w:rPr>
        <w:t xml:space="preserve"> </w:t>
      </w:r>
      <w:r w:rsidR="00481AF3" w:rsidRPr="00481AF3">
        <w:rPr>
          <w:rFonts w:ascii="Times New Roman" w:hAnsi="Times New Roman" w:cs="Times New Roman"/>
        </w:rPr>
        <w:t>в области развития законодательства, институци</w:t>
      </w:r>
      <w:r w:rsidR="00481AF3" w:rsidRPr="00481AF3">
        <w:rPr>
          <w:rFonts w:ascii="Times New Roman" w:hAnsi="Times New Roman" w:cs="Times New Roman"/>
        </w:rPr>
        <w:t>о</w:t>
      </w:r>
      <w:r w:rsidR="00481AF3" w:rsidRPr="00481AF3">
        <w:rPr>
          <w:rFonts w:ascii="Times New Roman" w:hAnsi="Times New Roman" w:cs="Times New Roman"/>
        </w:rPr>
        <w:t>нальных реформ и совершенствования правоприменительной практики в области прав человека</w:t>
      </w:r>
      <w:r>
        <w:rPr>
          <w:rFonts w:ascii="Times New Roman" w:hAnsi="Times New Roman" w:cs="Times New Roman"/>
        </w:rPr>
        <w:t xml:space="preserve">, с указанием конвенционных органов </w:t>
      </w:r>
      <w:r w:rsidR="000F7699">
        <w:rPr>
          <w:rFonts w:ascii="Times New Roman" w:hAnsi="Times New Roman" w:cs="Times New Roman"/>
        </w:rPr>
        <w:t xml:space="preserve">и тематических механизмов </w:t>
      </w:r>
      <w:r>
        <w:rPr>
          <w:rFonts w:ascii="Times New Roman" w:hAnsi="Times New Roman" w:cs="Times New Roman"/>
        </w:rPr>
        <w:t xml:space="preserve">их представивших, приведены в </w:t>
      </w:r>
      <w:r w:rsidR="00686CA5">
        <w:rPr>
          <w:rFonts w:ascii="Times New Roman" w:hAnsi="Times New Roman" w:cs="Times New Roman"/>
        </w:rPr>
        <w:t>таблиц</w:t>
      </w:r>
      <w:r w:rsidR="000F7699">
        <w:rPr>
          <w:rFonts w:ascii="Times New Roman" w:hAnsi="Times New Roman" w:cs="Times New Roman"/>
        </w:rPr>
        <w:t>е</w:t>
      </w:r>
      <w:r w:rsidR="00686CA5">
        <w:rPr>
          <w:rFonts w:ascii="Times New Roman" w:hAnsi="Times New Roman" w:cs="Times New Roman"/>
        </w:rPr>
        <w:t xml:space="preserve"> 29 </w:t>
      </w:r>
      <w:r w:rsidR="000F7699">
        <w:rPr>
          <w:rFonts w:ascii="Times New Roman" w:hAnsi="Times New Roman" w:cs="Times New Roman"/>
        </w:rPr>
        <w:t xml:space="preserve">раздела 4 </w:t>
      </w:r>
      <w:r w:rsidR="006C519E">
        <w:rPr>
          <w:rFonts w:ascii="Times New Roman" w:hAnsi="Times New Roman" w:cs="Times New Roman"/>
        </w:rPr>
        <w:t xml:space="preserve">настоящего </w:t>
      </w:r>
      <w:r w:rsidR="00686CA5">
        <w:rPr>
          <w:rFonts w:ascii="Times New Roman" w:hAnsi="Times New Roman" w:cs="Times New Roman"/>
        </w:rPr>
        <w:t>Обзора</w:t>
      </w:r>
      <w:r w:rsidR="006C519E">
        <w:rPr>
          <w:rFonts w:ascii="Times New Roman" w:hAnsi="Times New Roman" w:cs="Times New Roman"/>
        </w:rPr>
        <w:t>.</w:t>
      </w:r>
    </w:p>
    <w:p w14:paraId="50F75345" w14:textId="669B3039" w:rsidR="00D04E53" w:rsidRPr="00BC2ED1" w:rsidRDefault="00D04E53" w:rsidP="00D04E53">
      <w:pPr>
        <w:rPr>
          <w:rFonts w:ascii="Times New Roman" w:hAnsi="Times New Roman" w:cs="Times New Roman"/>
          <w:b/>
        </w:rPr>
      </w:pPr>
      <w:r w:rsidRPr="00BC2ED1">
        <w:rPr>
          <w:rFonts w:ascii="Times New Roman" w:hAnsi="Times New Roman" w:cs="Times New Roman"/>
          <w:b/>
        </w:rPr>
        <w:lastRenderedPageBreak/>
        <w:t xml:space="preserve">Таблица </w:t>
      </w:r>
      <w:r w:rsidR="007260C8">
        <w:rPr>
          <w:rFonts w:ascii="Times New Roman" w:hAnsi="Times New Roman" w:cs="Times New Roman"/>
          <w:b/>
        </w:rPr>
        <w:t>3</w:t>
      </w:r>
      <w:r w:rsidRPr="00BC2ED1">
        <w:rPr>
          <w:rFonts w:ascii="Times New Roman" w:hAnsi="Times New Roman" w:cs="Times New Roman"/>
          <w:b/>
        </w:rPr>
        <w:t>. Общие рекомендации в области развития законодательства, институциональных реформ и совершенств</w:t>
      </w:r>
      <w:r w:rsidRPr="00BC2ED1">
        <w:rPr>
          <w:rFonts w:ascii="Times New Roman" w:hAnsi="Times New Roman" w:cs="Times New Roman"/>
          <w:b/>
        </w:rPr>
        <w:t>о</w:t>
      </w:r>
      <w:r w:rsidRPr="00BC2ED1">
        <w:rPr>
          <w:rFonts w:ascii="Times New Roman" w:hAnsi="Times New Roman" w:cs="Times New Roman"/>
          <w:b/>
        </w:rPr>
        <w:t>вания правоприменительной практики в области прав человека</w:t>
      </w:r>
    </w:p>
    <w:p w14:paraId="3B4251E9" w14:textId="77777777" w:rsidR="00D04E53" w:rsidRPr="005C02D8" w:rsidRDefault="00D04E53" w:rsidP="00D04E53">
      <w:pPr>
        <w:rPr>
          <w:rFonts w:ascii="Times New Roman" w:hAnsi="Times New Roman" w:cs="Times New Roman"/>
          <w:sz w:val="20"/>
          <w:szCs w:val="20"/>
        </w:rPr>
      </w:pPr>
    </w:p>
    <w:tbl>
      <w:tblPr>
        <w:tblStyle w:val="aa"/>
        <w:tblW w:w="0" w:type="auto"/>
        <w:tblLook w:val="04A0" w:firstRow="1" w:lastRow="0" w:firstColumn="1" w:lastColumn="0" w:noHBand="0" w:noVBand="1"/>
      </w:tblPr>
      <w:tblGrid>
        <w:gridCol w:w="766"/>
        <w:gridCol w:w="740"/>
        <w:gridCol w:w="724"/>
        <w:gridCol w:w="760"/>
        <w:gridCol w:w="803"/>
        <w:gridCol w:w="679"/>
        <w:gridCol w:w="679"/>
        <w:gridCol w:w="708"/>
        <w:gridCol w:w="635"/>
        <w:gridCol w:w="692"/>
        <w:gridCol w:w="786"/>
        <w:gridCol w:w="707"/>
        <w:gridCol w:w="735"/>
        <w:gridCol w:w="746"/>
        <w:gridCol w:w="681"/>
        <w:gridCol w:w="843"/>
        <w:gridCol w:w="746"/>
        <w:gridCol w:w="746"/>
      </w:tblGrid>
      <w:tr w:rsidR="003A6B28" w:rsidRPr="005C02D8" w14:paraId="4498694C" w14:textId="7BAA4B02" w:rsidTr="00820FAF">
        <w:trPr>
          <w:trHeight w:val="1141"/>
        </w:trPr>
        <w:tc>
          <w:tcPr>
            <w:tcW w:w="0" w:type="auto"/>
            <w:gridSpan w:val="2"/>
          </w:tcPr>
          <w:p w14:paraId="7A4D3B4C" w14:textId="77777777" w:rsidR="00820FAF" w:rsidRPr="00BC2ED1" w:rsidRDefault="00820FAF" w:rsidP="00D04E53">
            <w:pPr>
              <w:jc w:val="center"/>
              <w:rPr>
                <w:rFonts w:ascii="Times New Roman" w:hAnsi="Times New Roman" w:cs="Times New Roman"/>
                <w:b/>
                <w:sz w:val="20"/>
                <w:szCs w:val="20"/>
              </w:rPr>
            </w:pPr>
            <w:r w:rsidRPr="00BC2ED1">
              <w:rPr>
                <w:rFonts w:ascii="Times New Roman" w:hAnsi="Times New Roman" w:cs="Times New Roman"/>
                <w:b/>
                <w:sz w:val="20"/>
                <w:szCs w:val="20"/>
              </w:rPr>
              <w:t>Совет ООН по правам человека (СПЧ)</w:t>
            </w:r>
          </w:p>
          <w:p w14:paraId="7FE8C2C6" w14:textId="77777777" w:rsidR="00820FAF" w:rsidRPr="00BC2ED1" w:rsidRDefault="00820FAF" w:rsidP="00D04E53">
            <w:pPr>
              <w:jc w:val="center"/>
              <w:rPr>
                <w:rFonts w:ascii="Times New Roman" w:hAnsi="Times New Roman" w:cs="Times New Roman"/>
                <w:b/>
                <w:sz w:val="20"/>
                <w:szCs w:val="20"/>
              </w:rPr>
            </w:pPr>
          </w:p>
        </w:tc>
        <w:tc>
          <w:tcPr>
            <w:tcW w:w="0" w:type="auto"/>
          </w:tcPr>
          <w:p w14:paraId="1F8522FD" w14:textId="77777777" w:rsidR="00820FAF" w:rsidRPr="00BC2ED1" w:rsidRDefault="00820FAF" w:rsidP="00D04E53">
            <w:pPr>
              <w:jc w:val="center"/>
              <w:rPr>
                <w:rFonts w:ascii="Times New Roman" w:hAnsi="Times New Roman" w:cs="Times New Roman"/>
                <w:b/>
                <w:sz w:val="20"/>
                <w:szCs w:val="20"/>
              </w:rPr>
            </w:pPr>
            <w:r w:rsidRPr="00BC2ED1">
              <w:rPr>
                <w:rFonts w:ascii="Times New Roman" w:hAnsi="Times New Roman" w:cs="Times New Roman"/>
                <w:b/>
                <w:sz w:val="20"/>
                <w:szCs w:val="20"/>
              </w:rPr>
              <w:t>К</w:t>
            </w:r>
            <w:r w:rsidRPr="00BC2ED1">
              <w:rPr>
                <w:rFonts w:ascii="Times New Roman" w:hAnsi="Times New Roman" w:cs="Times New Roman"/>
                <w:b/>
                <w:sz w:val="20"/>
                <w:szCs w:val="20"/>
              </w:rPr>
              <w:t>о</w:t>
            </w:r>
            <w:r w:rsidRPr="00BC2ED1">
              <w:rPr>
                <w:rFonts w:ascii="Times New Roman" w:hAnsi="Times New Roman" w:cs="Times New Roman"/>
                <w:b/>
                <w:sz w:val="20"/>
                <w:szCs w:val="20"/>
              </w:rPr>
              <w:t>м</w:t>
            </w:r>
            <w:r w:rsidRPr="00BC2ED1">
              <w:rPr>
                <w:rFonts w:ascii="Times New Roman" w:hAnsi="Times New Roman" w:cs="Times New Roman"/>
                <w:b/>
                <w:sz w:val="20"/>
                <w:szCs w:val="20"/>
              </w:rPr>
              <w:t>и</w:t>
            </w:r>
            <w:r w:rsidRPr="00BC2ED1">
              <w:rPr>
                <w:rFonts w:ascii="Times New Roman" w:hAnsi="Times New Roman" w:cs="Times New Roman"/>
                <w:b/>
                <w:sz w:val="20"/>
                <w:szCs w:val="20"/>
              </w:rPr>
              <w:t>тет  ООН по пр</w:t>
            </w:r>
            <w:r w:rsidRPr="00BC2ED1">
              <w:rPr>
                <w:rFonts w:ascii="Times New Roman" w:hAnsi="Times New Roman" w:cs="Times New Roman"/>
                <w:b/>
                <w:sz w:val="20"/>
                <w:szCs w:val="20"/>
              </w:rPr>
              <w:t>а</w:t>
            </w:r>
            <w:r w:rsidRPr="00BC2ED1">
              <w:rPr>
                <w:rFonts w:ascii="Times New Roman" w:hAnsi="Times New Roman" w:cs="Times New Roman"/>
                <w:b/>
                <w:sz w:val="20"/>
                <w:szCs w:val="20"/>
              </w:rPr>
              <w:t>вам ч</w:t>
            </w:r>
            <w:r w:rsidRPr="00BC2ED1">
              <w:rPr>
                <w:rFonts w:ascii="Times New Roman" w:hAnsi="Times New Roman" w:cs="Times New Roman"/>
                <w:b/>
                <w:sz w:val="20"/>
                <w:szCs w:val="20"/>
              </w:rPr>
              <w:t>е</w:t>
            </w:r>
            <w:r w:rsidRPr="00BC2ED1">
              <w:rPr>
                <w:rFonts w:ascii="Times New Roman" w:hAnsi="Times New Roman" w:cs="Times New Roman"/>
                <w:b/>
                <w:sz w:val="20"/>
                <w:szCs w:val="20"/>
              </w:rPr>
              <w:t>л</w:t>
            </w:r>
            <w:r w:rsidRPr="00BC2ED1">
              <w:rPr>
                <w:rFonts w:ascii="Times New Roman" w:hAnsi="Times New Roman" w:cs="Times New Roman"/>
                <w:b/>
                <w:sz w:val="20"/>
                <w:szCs w:val="20"/>
              </w:rPr>
              <w:t>о</w:t>
            </w:r>
            <w:r w:rsidRPr="00BC2ED1">
              <w:rPr>
                <w:rFonts w:ascii="Times New Roman" w:hAnsi="Times New Roman" w:cs="Times New Roman"/>
                <w:b/>
                <w:sz w:val="20"/>
                <w:szCs w:val="20"/>
              </w:rPr>
              <w:t>века (КПЧ)</w:t>
            </w:r>
          </w:p>
        </w:tc>
        <w:tc>
          <w:tcPr>
            <w:tcW w:w="0" w:type="auto"/>
          </w:tcPr>
          <w:p w14:paraId="519BFD87" w14:textId="77777777" w:rsidR="00820FAF" w:rsidRPr="00BC2ED1" w:rsidRDefault="00820FAF" w:rsidP="00D04E53">
            <w:pPr>
              <w:jc w:val="center"/>
              <w:rPr>
                <w:rFonts w:ascii="Times New Roman" w:hAnsi="Times New Roman" w:cs="Times New Roman"/>
                <w:b/>
                <w:sz w:val="20"/>
                <w:szCs w:val="20"/>
              </w:rPr>
            </w:pPr>
            <w:r w:rsidRPr="00BC2ED1">
              <w:rPr>
                <w:rFonts w:ascii="Times New Roman" w:hAnsi="Times New Roman" w:cs="Times New Roman"/>
                <w:b/>
                <w:sz w:val="20"/>
                <w:szCs w:val="20"/>
              </w:rPr>
              <w:t>К</w:t>
            </w:r>
            <w:r w:rsidRPr="00BC2ED1">
              <w:rPr>
                <w:rFonts w:ascii="Times New Roman" w:hAnsi="Times New Roman" w:cs="Times New Roman"/>
                <w:b/>
                <w:sz w:val="20"/>
                <w:szCs w:val="20"/>
              </w:rPr>
              <w:t>о</w:t>
            </w:r>
            <w:r w:rsidRPr="00BC2ED1">
              <w:rPr>
                <w:rFonts w:ascii="Times New Roman" w:hAnsi="Times New Roman" w:cs="Times New Roman"/>
                <w:b/>
                <w:sz w:val="20"/>
                <w:szCs w:val="20"/>
              </w:rPr>
              <w:t>митет ООН по эк</w:t>
            </w:r>
            <w:r w:rsidRPr="00BC2ED1">
              <w:rPr>
                <w:rFonts w:ascii="Times New Roman" w:hAnsi="Times New Roman" w:cs="Times New Roman"/>
                <w:b/>
                <w:sz w:val="20"/>
                <w:szCs w:val="20"/>
              </w:rPr>
              <w:t>о</w:t>
            </w:r>
            <w:r w:rsidRPr="00BC2ED1">
              <w:rPr>
                <w:rFonts w:ascii="Times New Roman" w:hAnsi="Times New Roman" w:cs="Times New Roman"/>
                <w:b/>
                <w:sz w:val="20"/>
                <w:szCs w:val="20"/>
              </w:rPr>
              <w:t>н</w:t>
            </w:r>
            <w:r w:rsidRPr="00BC2ED1">
              <w:rPr>
                <w:rFonts w:ascii="Times New Roman" w:hAnsi="Times New Roman" w:cs="Times New Roman"/>
                <w:b/>
                <w:sz w:val="20"/>
                <w:szCs w:val="20"/>
              </w:rPr>
              <w:t>о</w:t>
            </w:r>
            <w:r w:rsidRPr="00BC2ED1">
              <w:rPr>
                <w:rFonts w:ascii="Times New Roman" w:hAnsi="Times New Roman" w:cs="Times New Roman"/>
                <w:b/>
                <w:sz w:val="20"/>
                <w:szCs w:val="20"/>
              </w:rPr>
              <w:t>мич</w:t>
            </w:r>
            <w:r w:rsidRPr="00BC2ED1">
              <w:rPr>
                <w:rFonts w:ascii="Times New Roman" w:hAnsi="Times New Roman" w:cs="Times New Roman"/>
                <w:b/>
                <w:sz w:val="20"/>
                <w:szCs w:val="20"/>
              </w:rPr>
              <w:t>е</w:t>
            </w:r>
            <w:r w:rsidRPr="00BC2ED1">
              <w:rPr>
                <w:rFonts w:ascii="Times New Roman" w:hAnsi="Times New Roman" w:cs="Times New Roman"/>
                <w:b/>
                <w:sz w:val="20"/>
                <w:szCs w:val="20"/>
              </w:rPr>
              <w:t>ским, соц</w:t>
            </w:r>
            <w:r w:rsidRPr="00BC2ED1">
              <w:rPr>
                <w:rFonts w:ascii="Times New Roman" w:hAnsi="Times New Roman" w:cs="Times New Roman"/>
                <w:b/>
                <w:sz w:val="20"/>
                <w:szCs w:val="20"/>
              </w:rPr>
              <w:t>и</w:t>
            </w:r>
            <w:r w:rsidRPr="00BC2ED1">
              <w:rPr>
                <w:rFonts w:ascii="Times New Roman" w:hAnsi="Times New Roman" w:cs="Times New Roman"/>
                <w:b/>
                <w:sz w:val="20"/>
                <w:szCs w:val="20"/>
              </w:rPr>
              <w:t>ал</w:t>
            </w:r>
            <w:r w:rsidRPr="00BC2ED1">
              <w:rPr>
                <w:rFonts w:ascii="Times New Roman" w:hAnsi="Times New Roman" w:cs="Times New Roman"/>
                <w:b/>
                <w:sz w:val="20"/>
                <w:szCs w:val="20"/>
              </w:rPr>
              <w:t>ь</w:t>
            </w:r>
            <w:r w:rsidRPr="00BC2ED1">
              <w:rPr>
                <w:rFonts w:ascii="Times New Roman" w:hAnsi="Times New Roman" w:cs="Times New Roman"/>
                <w:b/>
                <w:sz w:val="20"/>
                <w:szCs w:val="20"/>
              </w:rPr>
              <w:t>ным и кул</w:t>
            </w:r>
            <w:r w:rsidRPr="00BC2ED1">
              <w:rPr>
                <w:rFonts w:ascii="Times New Roman" w:hAnsi="Times New Roman" w:cs="Times New Roman"/>
                <w:b/>
                <w:sz w:val="20"/>
                <w:szCs w:val="20"/>
              </w:rPr>
              <w:t>ь</w:t>
            </w:r>
            <w:r w:rsidRPr="00BC2ED1">
              <w:rPr>
                <w:rFonts w:ascii="Times New Roman" w:hAnsi="Times New Roman" w:cs="Times New Roman"/>
                <w:b/>
                <w:sz w:val="20"/>
                <w:szCs w:val="20"/>
              </w:rPr>
              <w:t>ту</w:t>
            </w:r>
            <w:r w:rsidRPr="00BC2ED1">
              <w:rPr>
                <w:rFonts w:ascii="Times New Roman" w:hAnsi="Times New Roman" w:cs="Times New Roman"/>
                <w:b/>
                <w:sz w:val="20"/>
                <w:szCs w:val="20"/>
              </w:rPr>
              <w:t>р</w:t>
            </w:r>
            <w:r w:rsidRPr="00BC2ED1">
              <w:rPr>
                <w:rFonts w:ascii="Times New Roman" w:hAnsi="Times New Roman" w:cs="Times New Roman"/>
                <w:b/>
                <w:sz w:val="20"/>
                <w:szCs w:val="20"/>
              </w:rPr>
              <w:t>ным пр</w:t>
            </w:r>
            <w:r w:rsidRPr="00BC2ED1">
              <w:rPr>
                <w:rFonts w:ascii="Times New Roman" w:hAnsi="Times New Roman" w:cs="Times New Roman"/>
                <w:b/>
                <w:sz w:val="20"/>
                <w:szCs w:val="20"/>
              </w:rPr>
              <w:t>а</w:t>
            </w:r>
            <w:r w:rsidRPr="00BC2ED1">
              <w:rPr>
                <w:rFonts w:ascii="Times New Roman" w:hAnsi="Times New Roman" w:cs="Times New Roman"/>
                <w:b/>
                <w:sz w:val="20"/>
                <w:szCs w:val="20"/>
              </w:rPr>
              <w:t>вам (КЭСКП)</w:t>
            </w:r>
          </w:p>
        </w:tc>
        <w:tc>
          <w:tcPr>
            <w:tcW w:w="0" w:type="auto"/>
            <w:gridSpan w:val="3"/>
          </w:tcPr>
          <w:p w14:paraId="685A1808" w14:textId="77777777" w:rsidR="00820FAF" w:rsidRPr="00BC2ED1" w:rsidRDefault="00820FAF" w:rsidP="00D04E53">
            <w:pPr>
              <w:jc w:val="center"/>
              <w:rPr>
                <w:rFonts w:ascii="Times New Roman" w:hAnsi="Times New Roman" w:cs="Times New Roman"/>
                <w:b/>
                <w:sz w:val="20"/>
                <w:szCs w:val="20"/>
              </w:rPr>
            </w:pPr>
            <w:r w:rsidRPr="00BC2ED1">
              <w:rPr>
                <w:rFonts w:ascii="Times New Roman" w:hAnsi="Times New Roman" w:cs="Times New Roman"/>
                <w:b/>
                <w:sz w:val="20"/>
                <w:szCs w:val="20"/>
              </w:rPr>
              <w:t>Комитет ООН пр</w:t>
            </w:r>
            <w:r w:rsidRPr="00BC2ED1">
              <w:rPr>
                <w:rFonts w:ascii="Times New Roman" w:hAnsi="Times New Roman" w:cs="Times New Roman"/>
                <w:b/>
                <w:sz w:val="20"/>
                <w:szCs w:val="20"/>
              </w:rPr>
              <w:t>о</w:t>
            </w:r>
            <w:r w:rsidRPr="00BC2ED1">
              <w:rPr>
                <w:rFonts w:ascii="Times New Roman" w:hAnsi="Times New Roman" w:cs="Times New Roman"/>
                <w:b/>
                <w:sz w:val="20"/>
                <w:szCs w:val="20"/>
              </w:rPr>
              <w:t>тив пыток (КПП)</w:t>
            </w:r>
          </w:p>
          <w:p w14:paraId="6358CBA3" w14:textId="77777777" w:rsidR="00820FAF" w:rsidRPr="00BC2ED1" w:rsidRDefault="00820FAF" w:rsidP="00D04E53">
            <w:pPr>
              <w:jc w:val="center"/>
              <w:rPr>
                <w:rFonts w:ascii="Times New Roman" w:hAnsi="Times New Roman" w:cs="Times New Roman"/>
                <w:b/>
                <w:sz w:val="20"/>
                <w:szCs w:val="20"/>
              </w:rPr>
            </w:pPr>
          </w:p>
          <w:p w14:paraId="60891929" w14:textId="77777777" w:rsidR="00820FAF" w:rsidRPr="00BC2ED1" w:rsidRDefault="00820FAF" w:rsidP="00D04E53">
            <w:pPr>
              <w:jc w:val="center"/>
              <w:rPr>
                <w:rFonts w:ascii="Times New Roman" w:hAnsi="Times New Roman" w:cs="Times New Roman"/>
                <w:b/>
                <w:sz w:val="20"/>
                <w:szCs w:val="20"/>
              </w:rPr>
            </w:pPr>
          </w:p>
        </w:tc>
        <w:tc>
          <w:tcPr>
            <w:tcW w:w="0" w:type="auto"/>
            <w:gridSpan w:val="3"/>
          </w:tcPr>
          <w:p w14:paraId="069717C9" w14:textId="77777777" w:rsidR="00820FAF" w:rsidRPr="00BC2ED1" w:rsidRDefault="00820FAF" w:rsidP="00D04E53">
            <w:pPr>
              <w:jc w:val="center"/>
              <w:rPr>
                <w:rFonts w:ascii="Times New Roman" w:hAnsi="Times New Roman" w:cs="Times New Roman"/>
                <w:b/>
                <w:sz w:val="20"/>
                <w:szCs w:val="20"/>
              </w:rPr>
            </w:pPr>
            <w:r w:rsidRPr="00BC2ED1">
              <w:rPr>
                <w:rFonts w:ascii="Times New Roman" w:hAnsi="Times New Roman" w:cs="Times New Roman"/>
                <w:b/>
                <w:sz w:val="20"/>
                <w:szCs w:val="20"/>
              </w:rPr>
              <w:t>Комитет ООН по ликвидации рас</w:t>
            </w:r>
            <w:r w:rsidRPr="00BC2ED1">
              <w:rPr>
                <w:rFonts w:ascii="Times New Roman" w:hAnsi="Times New Roman" w:cs="Times New Roman"/>
                <w:b/>
                <w:sz w:val="20"/>
                <w:szCs w:val="20"/>
              </w:rPr>
              <w:t>о</w:t>
            </w:r>
            <w:r w:rsidRPr="00BC2ED1">
              <w:rPr>
                <w:rFonts w:ascii="Times New Roman" w:hAnsi="Times New Roman" w:cs="Times New Roman"/>
                <w:b/>
                <w:sz w:val="20"/>
                <w:szCs w:val="20"/>
              </w:rPr>
              <w:t>вой дискримин</w:t>
            </w:r>
            <w:r w:rsidRPr="00BC2ED1">
              <w:rPr>
                <w:rFonts w:ascii="Times New Roman" w:hAnsi="Times New Roman" w:cs="Times New Roman"/>
                <w:b/>
                <w:sz w:val="20"/>
                <w:szCs w:val="20"/>
              </w:rPr>
              <w:t>а</w:t>
            </w:r>
            <w:r w:rsidRPr="00BC2ED1">
              <w:rPr>
                <w:rFonts w:ascii="Times New Roman" w:hAnsi="Times New Roman" w:cs="Times New Roman"/>
                <w:b/>
                <w:sz w:val="20"/>
                <w:szCs w:val="20"/>
              </w:rPr>
              <w:t>ции (КЛРД)</w:t>
            </w:r>
          </w:p>
        </w:tc>
        <w:tc>
          <w:tcPr>
            <w:tcW w:w="0" w:type="auto"/>
          </w:tcPr>
          <w:p w14:paraId="6D781DFC" w14:textId="347213C5" w:rsidR="00820FAF" w:rsidRPr="00BC2ED1" w:rsidRDefault="00820FAF" w:rsidP="008921D6">
            <w:pPr>
              <w:jc w:val="center"/>
              <w:rPr>
                <w:rFonts w:ascii="Times New Roman" w:hAnsi="Times New Roman" w:cs="Times New Roman"/>
                <w:b/>
                <w:sz w:val="20"/>
                <w:szCs w:val="20"/>
              </w:rPr>
            </w:pPr>
            <w:r w:rsidRPr="00BC2ED1">
              <w:rPr>
                <w:rFonts w:ascii="Times New Roman" w:hAnsi="Times New Roman" w:cs="Times New Roman"/>
                <w:b/>
                <w:sz w:val="20"/>
                <w:szCs w:val="20"/>
              </w:rPr>
              <w:t>К</w:t>
            </w:r>
            <w:r w:rsidRPr="00BC2ED1">
              <w:rPr>
                <w:rFonts w:ascii="Times New Roman" w:hAnsi="Times New Roman" w:cs="Times New Roman"/>
                <w:b/>
                <w:sz w:val="20"/>
                <w:szCs w:val="20"/>
              </w:rPr>
              <w:t>о</w:t>
            </w:r>
            <w:r w:rsidRPr="00BC2ED1">
              <w:rPr>
                <w:rFonts w:ascii="Times New Roman" w:hAnsi="Times New Roman" w:cs="Times New Roman"/>
                <w:b/>
                <w:sz w:val="20"/>
                <w:szCs w:val="20"/>
              </w:rPr>
              <w:t>митет ООН по насил</w:t>
            </w:r>
            <w:r>
              <w:rPr>
                <w:rFonts w:ascii="Times New Roman" w:hAnsi="Times New Roman" w:cs="Times New Roman"/>
                <w:b/>
                <w:sz w:val="20"/>
                <w:szCs w:val="20"/>
              </w:rPr>
              <w:t>ь</w:t>
            </w:r>
            <w:r w:rsidRPr="00BC2ED1">
              <w:rPr>
                <w:rFonts w:ascii="Times New Roman" w:hAnsi="Times New Roman" w:cs="Times New Roman"/>
                <w:b/>
                <w:sz w:val="20"/>
                <w:szCs w:val="20"/>
              </w:rPr>
              <w:t>ственным и</w:t>
            </w:r>
            <w:r w:rsidRPr="00BC2ED1">
              <w:rPr>
                <w:rFonts w:ascii="Times New Roman" w:hAnsi="Times New Roman" w:cs="Times New Roman"/>
                <w:b/>
                <w:sz w:val="20"/>
                <w:szCs w:val="20"/>
              </w:rPr>
              <w:t>с</w:t>
            </w:r>
            <w:r w:rsidRPr="00BC2ED1">
              <w:rPr>
                <w:rFonts w:ascii="Times New Roman" w:hAnsi="Times New Roman" w:cs="Times New Roman"/>
                <w:b/>
                <w:sz w:val="20"/>
                <w:szCs w:val="20"/>
              </w:rPr>
              <w:t>че</w:t>
            </w:r>
            <w:r w:rsidRPr="00BC2ED1">
              <w:rPr>
                <w:rFonts w:ascii="Times New Roman" w:hAnsi="Times New Roman" w:cs="Times New Roman"/>
                <w:b/>
                <w:sz w:val="20"/>
                <w:szCs w:val="20"/>
              </w:rPr>
              <w:t>з</w:t>
            </w:r>
            <w:r w:rsidRPr="00BC2ED1">
              <w:rPr>
                <w:rFonts w:ascii="Times New Roman" w:hAnsi="Times New Roman" w:cs="Times New Roman"/>
                <w:b/>
                <w:sz w:val="20"/>
                <w:szCs w:val="20"/>
              </w:rPr>
              <w:t>нов</w:t>
            </w:r>
            <w:r w:rsidRPr="00BC2ED1">
              <w:rPr>
                <w:rFonts w:ascii="Times New Roman" w:hAnsi="Times New Roman" w:cs="Times New Roman"/>
                <w:b/>
                <w:sz w:val="20"/>
                <w:szCs w:val="20"/>
              </w:rPr>
              <w:t>е</w:t>
            </w:r>
            <w:r w:rsidRPr="00BC2ED1">
              <w:rPr>
                <w:rFonts w:ascii="Times New Roman" w:hAnsi="Times New Roman" w:cs="Times New Roman"/>
                <w:b/>
                <w:sz w:val="20"/>
                <w:szCs w:val="20"/>
              </w:rPr>
              <w:t>ниям (КНИ)</w:t>
            </w:r>
          </w:p>
        </w:tc>
        <w:tc>
          <w:tcPr>
            <w:tcW w:w="0" w:type="auto"/>
            <w:gridSpan w:val="2"/>
          </w:tcPr>
          <w:p w14:paraId="34232D94" w14:textId="77777777" w:rsidR="00820FAF" w:rsidRPr="00BC2ED1" w:rsidRDefault="00820FAF" w:rsidP="00D04E53">
            <w:pPr>
              <w:jc w:val="center"/>
              <w:rPr>
                <w:rFonts w:ascii="Times New Roman" w:hAnsi="Times New Roman" w:cs="Times New Roman"/>
                <w:b/>
                <w:sz w:val="20"/>
                <w:szCs w:val="20"/>
              </w:rPr>
            </w:pPr>
            <w:r w:rsidRPr="00BC2ED1">
              <w:rPr>
                <w:rFonts w:ascii="Times New Roman" w:hAnsi="Times New Roman" w:cs="Times New Roman"/>
                <w:b/>
                <w:sz w:val="20"/>
                <w:szCs w:val="20"/>
              </w:rPr>
              <w:t>Комитет ООН по пр</w:t>
            </w:r>
            <w:r w:rsidRPr="00BC2ED1">
              <w:rPr>
                <w:rFonts w:ascii="Times New Roman" w:hAnsi="Times New Roman" w:cs="Times New Roman"/>
                <w:b/>
                <w:sz w:val="20"/>
                <w:szCs w:val="20"/>
              </w:rPr>
              <w:t>а</w:t>
            </w:r>
            <w:r w:rsidRPr="00BC2ED1">
              <w:rPr>
                <w:rFonts w:ascii="Times New Roman" w:hAnsi="Times New Roman" w:cs="Times New Roman"/>
                <w:b/>
                <w:sz w:val="20"/>
                <w:szCs w:val="20"/>
              </w:rPr>
              <w:t>вам ребёнка  (КПР)</w:t>
            </w:r>
          </w:p>
        </w:tc>
        <w:tc>
          <w:tcPr>
            <w:tcW w:w="0" w:type="auto"/>
          </w:tcPr>
          <w:p w14:paraId="70AC1CE5" w14:textId="4079B04F" w:rsidR="00820FAF" w:rsidRPr="00BC2ED1" w:rsidRDefault="00820FAF" w:rsidP="008545D0">
            <w:pPr>
              <w:jc w:val="center"/>
              <w:rPr>
                <w:rFonts w:ascii="Times New Roman" w:hAnsi="Times New Roman" w:cs="Times New Roman"/>
                <w:b/>
                <w:sz w:val="20"/>
                <w:szCs w:val="20"/>
              </w:rPr>
            </w:pPr>
            <w:r>
              <w:rPr>
                <w:rFonts w:ascii="Times New Roman" w:hAnsi="Times New Roman" w:cs="Times New Roman"/>
                <w:b/>
                <w:sz w:val="20"/>
                <w:szCs w:val="20"/>
              </w:rPr>
              <w:t>Спецд</w:t>
            </w:r>
            <w:r>
              <w:rPr>
                <w:rFonts w:ascii="Times New Roman" w:hAnsi="Times New Roman" w:cs="Times New Roman"/>
                <w:b/>
                <w:sz w:val="20"/>
                <w:szCs w:val="20"/>
              </w:rPr>
              <w:t>о</w:t>
            </w:r>
            <w:r>
              <w:rPr>
                <w:rFonts w:ascii="Times New Roman" w:hAnsi="Times New Roman" w:cs="Times New Roman"/>
                <w:b/>
                <w:sz w:val="20"/>
                <w:szCs w:val="20"/>
              </w:rPr>
              <w:t>кладчик ООН по в</w:t>
            </w:r>
            <w:r>
              <w:rPr>
                <w:rFonts w:ascii="Times New Roman" w:hAnsi="Times New Roman" w:cs="Times New Roman"/>
                <w:b/>
                <w:sz w:val="20"/>
                <w:szCs w:val="20"/>
              </w:rPr>
              <w:t>о</w:t>
            </w:r>
            <w:r>
              <w:rPr>
                <w:rFonts w:ascii="Times New Roman" w:hAnsi="Times New Roman" w:cs="Times New Roman"/>
                <w:b/>
                <w:sz w:val="20"/>
                <w:szCs w:val="20"/>
              </w:rPr>
              <w:t>просу о  нез</w:t>
            </w:r>
            <w:r>
              <w:rPr>
                <w:rFonts w:ascii="Times New Roman" w:hAnsi="Times New Roman" w:cs="Times New Roman"/>
                <w:b/>
                <w:sz w:val="20"/>
                <w:szCs w:val="20"/>
              </w:rPr>
              <w:t>а</w:t>
            </w:r>
            <w:r>
              <w:rPr>
                <w:rFonts w:ascii="Times New Roman" w:hAnsi="Times New Roman" w:cs="Times New Roman"/>
                <w:b/>
                <w:sz w:val="20"/>
                <w:szCs w:val="20"/>
              </w:rPr>
              <w:t>в</w:t>
            </w:r>
            <w:r>
              <w:rPr>
                <w:rFonts w:ascii="Times New Roman" w:hAnsi="Times New Roman" w:cs="Times New Roman"/>
                <w:b/>
                <w:sz w:val="20"/>
                <w:szCs w:val="20"/>
              </w:rPr>
              <w:t>и</w:t>
            </w:r>
            <w:r>
              <w:rPr>
                <w:rFonts w:ascii="Times New Roman" w:hAnsi="Times New Roman" w:cs="Times New Roman"/>
                <w:b/>
                <w:sz w:val="20"/>
                <w:szCs w:val="20"/>
              </w:rPr>
              <w:t>сим</w:t>
            </w:r>
            <w:r>
              <w:rPr>
                <w:rFonts w:ascii="Times New Roman" w:hAnsi="Times New Roman" w:cs="Times New Roman"/>
                <w:b/>
                <w:sz w:val="20"/>
                <w:szCs w:val="20"/>
              </w:rPr>
              <w:t>о</w:t>
            </w:r>
            <w:r>
              <w:rPr>
                <w:rFonts w:ascii="Times New Roman" w:hAnsi="Times New Roman" w:cs="Times New Roman"/>
                <w:b/>
                <w:sz w:val="20"/>
                <w:szCs w:val="20"/>
              </w:rPr>
              <w:t>сти судей и а</w:t>
            </w:r>
            <w:r>
              <w:rPr>
                <w:rFonts w:ascii="Times New Roman" w:hAnsi="Times New Roman" w:cs="Times New Roman"/>
                <w:b/>
                <w:sz w:val="20"/>
                <w:szCs w:val="20"/>
              </w:rPr>
              <w:t>д</w:t>
            </w:r>
            <w:r>
              <w:rPr>
                <w:rFonts w:ascii="Times New Roman" w:hAnsi="Times New Roman" w:cs="Times New Roman"/>
                <w:b/>
                <w:sz w:val="20"/>
                <w:szCs w:val="20"/>
              </w:rPr>
              <w:t>вок</w:t>
            </w:r>
            <w:r>
              <w:rPr>
                <w:rFonts w:ascii="Times New Roman" w:hAnsi="Times New Roman" w:cs="Times New Roman"/>
                <w:b/>
                <w:sz w:val="20"/>
                <w:szCs w:val="20"/>
              </w:rPr>
              <w:t>а</w:t>
            </w:r>
            <w:r>
              <w:rPr>
                <w:rFonts w:ascii="Times New Roman" w:hAnsi="Times New Roman" w:cs="Times New Roman"/>
                <w:b/>
                <w:sz w:val="20"/>
                <w:szCs w:val="20"/>
              </w:rPr>
              <w:t>тов</w:t>
            </w:r>
          </w:p>
        </w:tc>
        <w:tc>
          <w:tcPr>
            <w:tcW w:w="0" w:type="auto"/>
          </w:tcPr>
          <w:p w14:paraId="48F4CDDA" w14:textId="4D656049" w:rsidR="00820FAF" w:rsidRDefault="00820FAF" w:rsidP="00BE5030">
            <w:pPr>
              <w:jc w:val="center"/>
              <w:rPr>
                <w:rFonts w:ascii="Times New Roman" w:hAnsi="Times New Roman" w:cs="Times New Roman"/>
                <w:b/>
                <w:sz w:val="20"/>
                <w:szCs w:val="20"/>
              </w:rPr>
            </w:pPr>
            <w:r>
              <w:rPr>
                <w:rFonts w:ascii="Times New Roman" w:hAnsi="Times New Roman" w:cs="Times New Roman"/>
                <w:b/>
                <w:sz w:val="20"/>
                <w:szCs w:val="20"/>
              </w:rPr>
              <w:t>Н</w:t>
            </w:r>
            <w:r>
              <w:rPr>
                <w:rFonts w:ascii="Times New Roman" w:hAnsi="Times New Roman" w:cs="Times New Roman"/>
                <w:b/>
                <w:sz w:val="20"/>
                <w:szCs w:val="20"/>
              </w:rPr>
              <w:t>е</w:t>
            </w:r>
            <w:r>
              <w:rPr>
                <w:rFonts w:ascii="Times New Roman" w:hAnsi="Times New Roman" w:cs="Times New Roman"/>
                <w:b/>
                <w:sz w:val="20"/>
                <w:szCs w:val="20"/>
              </w:rPr>
              <w:t>з</w:t>
            </w:r>
            <w:r>
              <w:rPr>
                <w:rFonts w:ascii="Times New Roman" w:hAnsi="Times New Roman" w:cs="Times New Roman"/>
                <w:b/>
                <w:sz w:val="20"/>
                <w:szCs w:val="20"/>
              </w:rPr>
              <w:t>а</w:t>
            </w:r>
            <w:r>
              <w:rPr>
                <w:rFonts w:ascii="Times New Roman" w:hAnsi="Times New Roman" w:cs="Times New Roman"/>
                <w:b/>
                <w:sz w:val="20"/>
                <w:szCs w:val="20"/>
              </w:rPr>
              <w:t>в</w:t>
            </w:r>
            <w:r>
              <w:rPr>
                <w:rFonts w:ascii="Times New Roman" w:hAnsi="Times New Roman" w:cs="Times New Roman"/>
                <w:b/>
                <w:sz w:val="20"/>
                <w:szCs w:val="20"/>
              </w:rPr>
              <w:t>и</w:t>
            </w:r>
            <w:r>
              <w:rPr>
                <w:rFonts w:ascii="Times New Roman" w:hAnsi="Times New Roman" w:cs="Times New Roman"/>
                <w:b/>
                <w:sz w:val="20"/>
                <w:szCs w:val="20"/>
              </w:rPr>
              <w:t>с</w:t>
            </w:r>
            <w:r>
              <w:rPr>
                <w:rFonts w:ascii="Times New Roman" w:hAnsi="Times New Roman" w:cs="Times New Roman"/>
                <w:b/>
                <w:sz w:val="20"/>
                <w:szCs w:val="20"/>
              </w:rPr>
              <w:t>и</w:t>
            </w:r>
            <w:r>
              <w:rPr>
                <w:rFonts w:ascii="Times New Roman" w:hAnsi="Times New Roman" w:cs="Times New Roman"/>
                <w:b/>
                <w:sz w:val="20"/>
                <w:szCs w:val="20"/>
              </w:rPr>
              <w:t>мый эк</w:t>
            </w:r>
            <w:r>
              <w:rPr>
                <w:rFonts w:ascii="Times New Roman" w:hAnsi="Times New Roman" w:cs="Times New Roman"/>
                <w:b/>
                <w:sz w:val="20"/>
                <w:szCs w:val="20"/>
              </w:rPr>
              <w:t>с</w:t>
            </w:r>
            <w:r>
              <w:rPr>
                <w:rFonts w:ascii="Times New Roman" w:hAnsi="Times New Roman" w:cs="Times New Roman"/>
                <w:b/>
                <w:sz w:val="20"/>
                <w:szCs w:val="20"/>
              </w:rPr>
              <w:t xml:space="preserve">перт ООН </w:t>
            </w:r>
            <w:r w:rsidR="004E1EAC">
              <w:rPr>
                <w:rFonts w:ascii="Times New Roman" w:hAnsi="Times New Roman" w:cs="Times New Roman"/>
                <w:b/>
                <w:sz w:val="20"/>
                <w:szCs w:val="20"/>
              </w:rPr>
              <w:t>п</w:t>
            </w:r>
            <w:r>
              <w:rPr>
                <w:rFonts w:ascii="Times New Roman" w:hAnsi="Times New Roman" w:cs="Times New Roman"/>
                <w:b/>
                <w:sz w:val="20"/>
                <w:szCs w:val="20"/>
              </w:rPr>
              <w:t>о в</w:t>
            </w:r>
            <w:r>
              <w:rPr>
                <w:rFonts w:ascii="Times New Roman" w:hAnsi="Times New Roman" w:cs="Times New Roman"/>
                <w:b/>
                <w:sz w:val="20"/>
                <w:szCs w:val="20"/>
              </w:rPr>
              <w:t>о</w:t>
            </w:r>
            <w:r>
              <w:rPr>
                <w:rFonts w:ascii="Times New Roman" w:hAnsi="Times New Roman" w:cs="Times New Roman"/>
                <w:b/>
                <w:sz w:val="20"/>
                <w:szCs w:val="20"/>
              </w:rPr>
              <w:t>пр</w:t>
            </w:r>
            <w:r>
              <w:rPr>
                <w:rFonts w:ascii="Times New Roman" w:hAnsi="Times New Roman" w:cs="Times New Roman"/>
                <w:b/>
                <w:sz w:val="20"/>
                <w:szCs w:val="20"/>
              </w:rPr>
              <w:t>о</w:t>
            </w:r>
            <w:r>
              <w:rPr>
                <w:rFonts w:ascii="Times New Roman" w:hAnsi="Times New Roman" w:cs="Times New Roman"/>
                <w:b/>
                <w:sz w:val="20"/>
                <w:szCs w:val="20"/>
              </w:rPr>
              <w:t>сам меньшинств</w:t>
            </w:r>
          </w:p>
        </w:tc>
        <w:tc>
          <w:tcPr>
            <w:tcW w:w="0" w:type="auto"/>
          </w:tcPr>
          <w:p w14:paraId="4A90B917" w14:textId="55D7481C" w:rsidR="00820FAF" w:rsidRPr="00973079" w:rsidRDefault="00820FAF" w:rsidP="008545D0">
            <w:pPr>
              <w:jc w:val="center"/>
              <w:rPr>
                <w:rFonts w:ascii="Times New Roman" w:hAnsi="Times New Roman" w:cs="Times New Roman"/>
                <w:b/>
                <w:sz w:val="20"/>
                <w:szCs w:val="20"/>
              </w:rPr>
            </w:pPr>
            <w:r w:rsidRPr="00973079">
              <w:rPr>
                <w:rFonts w:ascii="Times New Roman" w:hAnsi="Times New Roman" w:cs="Times New Roman"/>
                <w:b/>
                <w:sz w:val="20"/>
                <w:szCs w:val="20"/>
              </w:rPr>
              <w:t>Спе</w:t>
            </w:r>
            <w:r w:rsidRPr="00973079">
              <w:rPr>
                <w:rFonts w:ascii="Times New Roman" w:hAnsi="Times New Roman" w:cs="Times New Roman"/>
                <w:b/>
                <w:sz w:val="20"/>
                <w:szCs w:val="20"/>
              </w:rPr>
              <w:t>ц</w:t>
            </w:r>
            <w:r w:rsidRPr="00973079">
              <w:rPr>
                <w:rFonts w:ascii="Times New Roman" w:hAnsi="Times New Roman" w:cs="Times New Roman"/>
                <w:b/>
                <w:sz w:val="20"/>
                <w:szCs w:val="20"/>
              </w:rPr>
              <w:t>д</w:t>
            </w:r>
            <w:r w:rsidRPr="00973079">
              <w:rPr>
                <w:rFonts w:ascii="Times New Roman" w:hAnsi="Times New Roman" w:cs="Times New Roman"/>
                <w:b/>
                <w:sz w:val="20"/>
                <w:szCs w:val="20"/>
              </w:rPr>
              <w:t>о</w:t>
            </w:r>
            <w:r w:rsidRPr="00973079">
              <w:rPr>
                <w:rFonts w:ascii="Times New Roman" w:hAnsi="Times New Roman" w:cs="Times New Roman"/>
                <w:b/>
                <w:sz w:val="20"/>
                <w:szCs w:val="20"/>
              </w:rPr>
              <w:t>кла</w:t>
            </w:r>
            <w:r w:rsidRPr="00973079">
              <w:rPr>
                <w:rFonts w:ascii="Times New Roman" w:hAnsi="Times New Roman" w:cs="Times New Roman"/>
                <w:b/>
                <w:sz w:val="20"/>
                <w:szCs w:val="20"/>
              </w:rPr>
              <w:t>д</w:t>
            </w:r>
            <w:r w:rsidRPr="00973079">
              <w:rPr>
                <w:rFonts w:ascii="Times New Roman" w:hAnsi="Times New Roman" w:cs="Times New Roman"/>
                <w:b/>
                <w:sz w:val="20"/>
                <w:szCs w:val="20"/>
              </w:rPr>
              <w:t>чик</w:t>
            </w:r>
            <w:r>
              <w:rPr>
                <w:rFonts w:ascii="Times New Roman" w:hAnsi="Times New Roman" w:cs="Times New Roman"/>
                <w:b/>
                <w:sz w:val="20"/>
                <w:szCs w:val="20"/>
              </w:rPr>
              <w:t xml:space="preserve"> ООН</w:t>
            </w:r>
            <w:r w:rsidRPr="00973079">
              <w:rPr>
                <w:rFonts w:ascii="Times New Roman" w:hAnsi="Times New Roman" w:cs="Times New Roman"/>
                <w:b/>
                <w:sz w:val="20"/>
                <w:szCs w:val="20"/>
              </w:rPr>
              <w:t xml:space="preserve"> по в</w:t>
            </w:r>
            <w:r w:rsidRPr="00973079">
              <w:rPr>
                <w:rFonts w:ascii="Times New Roman" w:hAnsi="Times New Roman" w:cs="Times New Roman"/>
                <w:b/>
                <w:sz w:val="20"/>
                <w:szCs w:val="20"/>
              </w:rPr>
              <w:t>о</w:t>
            </w:r>
            <w:r w:rsidRPr="00973079">
              <w:rPr>
                <w:rFonts w:ascii="Times New Roman" w:hAnsi="Times New Roman" w:cs="Times New Roman"/>
                <w:b/>
                <w:sz w:val="20"/>
                <w:szCs w:val="20"/>
              </w:rPr>
              <w:t>просу о достато</w:t>
            </w:r>
            <w:r w:rsidRPr="00973079">
              <w:rPr>
                <w:rFonts w:ascii="Times New Roman" w:hAnsi="Times New Roman" w:cs="Times New Roman"/>
                <w:b/>
                <w:sz w:val="20"/>
                <w:szCs w:val="20"/>
              </w:rPr>
              <w:t>ч</w:t>
            </w:r>
            <w:r w:rsidRPr="00973079">
              <w:rPr>
                <w:rFonts w:ascii="Times New Roman" w:hAnsi="Times New Roman" w:cs="Times New Roman"/>
                <w:b/>
                <w:sz w:val="20"/>
                <w:szCs w:val="20"/>
              </w:rPr>
              <w:t>ном ж</w:t>
            </w:r>
            <w:r w:rsidRPr="00973079">
              <w:rPr>
                <w:rFonts w:ascii="Times New Roman" w:hAnsi="Times New Roman" w:cs="Times New Roman"/>
                <w:b/>
                <w:sz w:val="20"/>
                <w:szCs w:val="20"/>
              </w:rPr>
              <w:t>и</w:t>
            </w:r>
            <w:r w:rsidRPr="00973079">
              <w:rPr>
                <w:rFonts w:ascii="Times New Roman" w:hAnsi="Times New Roman" w:cs="Times New Roman"/>
                <w:b/>
                <w:sz w:val="20"/>
                <w:szCs w:val="20"/>
              </w:rPr>
              <w:t>лище как ко</w:t>
            </w:r>
            <w:r w:rsidRPr="00973079">
              <w:rPr>
                <w:rFonts w:ascii="Times New Roman" w:hAnsi="Times New Roman" w:cs="Times New Roman"/>
                <w:b/>
                <w:sz w:val="20"/>
                <w:szCs w:val="20"/>
              </w:rPr>
              <w:t>м</w:t>
            </w:r>
            <w:r w:rsidRPr="00973079">
              <w:rPr>
                <w:rFonts w:ascii="Times New Roman" w:hAnsi="Times New Roman" w:cs="Times New Roman"/>
                <w:b/>
                <w:sz w:val="20"/>
                <w:szCs w:val="20"/>
              </w:rPr>
              <w:t>п</w:t>
            </w:r>
            <w:r w:rsidRPr="00973079">
              <w:rPr>
                <w:rFonts w:ascii="Times New Roman" w:hAnsi="Times New Roman" w:cs="Times New Roman"/>
                <w:b/>
                <w:sz w:val="20"/>
                <w:szCs w:val="20"/>
              </w:rPr>
              <w:t>о</w:t>
            </w:r>
            <w:r w:rsidRPr="00973079">
              <w:rPr>
                <w:rFonts w:ascii="Times New Roman" w:hAnsi="Times New Roman" w:cs="Times New Roman"/>
                <w:b/>
                <w:sz w:val="20"/>
                <w:szCs w:val="20"/>
              </w:rPr>
              <w:t>ненте права на д</w:t>
            </w:r>
            <w:r w:rsidRPr="00973079">
              <w:rPr>
                <w:rFonts w:ascii="Times New Roman" w:hAnsi="Times New Roman" w:cs="Times New Roman"/>
                <w:b/>
                <w:sz w:val="20"/>
                <w:szCs w:val="20"/>
              </w:rPr>
              <w:t>о</w:t>
            </w:r>
            <w:r w:rsidRPr="00973079">
              <w:rPr>
                <w:rFonts w:ascii="Times New Roman" w:hAnsi="Times New Roman" w:cs="Times New Roman"/>
                <w:b/>
                <w:sz w:val="20"/>
                <w:szCs w:val="20"/>
              </w:rPr>
              <w:t>ст</w:t>
            </w:r>
            <w:r w:rsidRPr="00973079">
              <w:rPr>
                <w:rFonts w:ascii="Times New Roman" w:hAnsi="Times New Roman" w:cs="Times New Roman"/>
                <w:b/>
                <w:sz w:val="20"/>
                <w:szCs w:val="20"/>
              </w:rPr>
              <w:t>а</w:t>
            </w:r>
            <w:r w:rsidRPr="00973079">
              <w:rPr>
                <w:rFonts w:ascii="Times New Roman" w:hAnsi="Times New Roman" w:cs="Times New Roman"/>
                <w:b/>
                <w:sz w:val="20"/>
                <w:szCs w:val="20"/>
              </w:rPr>
              <w:t>то</w:t>
            </w:r>
            <w:r w:rsidRPr="00973079">
              <w:rPr>
                <w:rFonts w:ascii="Times New Roman" w:hAnsi="Times New Roman" w:cs="Times New Roman"/>
                <w:b/>
                <w:sz w:val="20"/>
                <w:szCs w:val="20"/>
              </w:rPr>
              <w:t>ч</w:t>
            </w:r>
            <w:r w:rsidRPr="00973079">
              <w:rPr>
                <w:rFonts w:ascii="Times New Roman" w:hAnsi="Times New Roman" w:cs="Times New Roman"/>
                <w:b/>
                <w:sz w:val="20"/>
                <w:szCs w:val="20"/>
              </w:rPr>
              <w:t>ный жи</w:t>
            </w:r>
            <w:r w:rsidRPr="00973079">
              <w:rPr>
                <w:rFonts w:ascii="Times New Roman" w:hAnsi="Times New Roman" w:cs="Times New Roman"/>
                <w:b/>
                <w:sz w:val="20"/>
                <w:szCs w:val="20"/>
              </w:rPr>
              <w:t>з</w:t>
            </w:r>
            <w:r w:rsidRPr="00973079">
              <w:rPr>
                <w:rFonts w:ascii="Times New Roman" w:hAnsi="Times New Roman" w:cs="Times New Roman"/>
                <w:b/>
                <w:sz w:val="20"/>
                <w:szCs w:val="20"/>
              </w:rPr>
              <w:t>не</w:t>
            </w:r>
            <w:r w:rsidRPr="00973079">
              <w:rPr>
                <w:rFonts w:ascii="Times New Roman" w:hAnsi="Times New Roman" w:cs="Times New Roman"/>
                <w:b/>
                <w:sz w:val="20"/>
                <w:szCs w:val="20"/>
              </w:rPr>
              <w:t>н</w:t>
            </w:r>
            <w:r w:rsidRPr="00973079">
              <w:rPr>
                <w:rFonts w:ascii="Times New Roman" w:hAnsi="Times New Roman" w:cs="Times New Roman"/>
                <w:b/>
                <w:sz w:val="20"/>
                <w:szCs w:val="20"/>
              </w:rPr>
              <w:t>ный ур</w:t>
            </w:r>
            <w:r w:rsidRPr="00973079">
              <w:rPr>
                <w:rFonts w:ascii="Times New Roman" w:hAnsi="Times New Roman" w:cs="Times New Roman"/>
                <w:b/>
                <w:sz w:val="20"/>
                <w:szCs w:val="20"/>
              </w:rPr>
              <w:t>о</w:t>
            </w:r>
            <w:r w:rsidRPr="00973079">
              <w:rPr>
                <w:rFonts w:ascii="Times New Roman" w:hAnsi="Times New Roman" w:cs="Times New Roman"/>
                <w:b/>
                <w:sz w:val="20"/>
                <w:szCs w:val="20"/>
              </w:rPr>
              <w:t>вень, а также о пр</w:t>
            </w:r>
            <w:r w:rsidRPr="00973079">
              <w:rPr>
                <w:rFonts w:ascii="Times New Roman" w:hAnsi="Times New Roman" w:cs="Times New Roman"/>
                <w:b/>
                <w:sz w:val="20"/>
                <w:szCs w:val="20"/>
              </w:rPr>
              <w:t>а</w:t>
            </w:r>
            <w:r w:rsidRPr="00973079">
              <w:rPr>
                <w:rFonts w:ascii="Times New Roman" w:hAnsi="Times New Roman" w:cs="Times New Roman"/>
                <w:b/>
                <w:sz w:val="20"/>
                <w:szCs w:val="20"/>
              </w:rPr>
              <w:t>ве на неди</w:t>
            </w:r>
            <w:r w:rsidRPr="00973079">
              <w:rPr>
                <w:rFonts w:ascii="Times New Roman" w:hAnsi="Times New Roman" w:cs="Times New Roman"/>
                <w:b/>
                <w:sz w:val="20"/>
                <w:szCs w:val="20"/>
              </w:rPr>
              <w:t>с</w:t>
            </w:r>
            <w:r w:rsidRPr="00973079">
              <w:rPr>
                <w:rFonts w:ascii="Times New Roman" w:hAnsi="Times New Roman" w:cs="Times New Roman"/>
                <w:b/>
                <w:sz w:val="20"/>
                <w:szCs w:val="20"/>
              </w:rPr>
              <w:t>кр</w:t>
            </w:r>
            <w:r w:rsidRPr="00973079">
              <w:rPr>
                <w:rFonts w:ascii="Times New Roman" w:hAnsi="Times New Roman" w:cs="Times New Roman"/>
                <w:b/>
                <w:sz w:val="20"/>
                <w:szCs w:val="20"/>
              </w:rPr>
              <w:t>и</w:t>
            </w:r>
            <w:r w:rsidRPr="00973079">
              <w:rPr>
                <w:rFonts w:ascii="Times New Roman" w:hAnsi="Times New Roman" w:cs="Times New Roman"/>
                <w:b/>
                <w:sz w:val="20"/>
                <w:szCs w:val="20"/>
              </w:rPr>
              <w:t>мин</w:t>
            </w:r>
            <w:r w:rsidRPr="00973079">
              <w:rPr>
                <w:rFonts w:ascii="Times New Roman" w:hAnsi="Times New Roman" w:cs="Times New Roman"/>
                <w:b/>
                <w:sz w:val="20"/>
                <w:szCs w:val="20"/>
              </w:rPr>
              <w:t>а</w:t>
            </w:r>
            <w:r w:rsidRPr="00973079">
              <w:rPr>
                <w:rFonts w:ascii="Times New Roman" w:hAnsi="Times New Roman" w:cs="Times New Roman"/>
                <w:b/>
                <w:sz w:val="20"/>
                <w:szCs w:val="20"/>
              </w:rPr>
              <w:t xml:space="preserve">цию в этом </w:t>
            </w:r>
            <w:r w:rsidRPr="00973079">
              <w:rPr>
                <w:rFonts w:ascii="Times New Roman" w:hAnsi="Times New Roman" w:cs="Times New Roman"/>
                <w:b/>
                <w:sz w:val="20"/>
                <w:szCs w:val="20"/>
              </w:rPr>
              <w:lastRenderedPageBreak/>
              <w:t>ко</w:t>
            </w:r>
            <w:r w:rsidRPr="00973079">
              <w:rPr>
                <w:rFonts w:ascii="Times New Roman" w:hAnsi="Times New Roman" w:cs="Times New Roman"/>
                <w:b/>
                <w:sz w:val="20"/>
                <w:szCs w:val="20"/>
              </w:rPr>
              <w:t>н</w:t>
            </w:r>
            <w:r w:rsidRPr="00973079">
              <w:rPr>
                <w:rFonts w:ascii="Times New Roman" w:hAnsi="Times New Roman" w:cs="Times New Roman"/>
                <w:b/>
                <w:sz w:val="20"/>
                <w:szCs w:val="20"/>
              </w:rPr>
              <w:t>тексте</w:t>
            </w:r>
          </w:p>
        </w:tc>
        <w:tc>
          <w:tcPr>
            <w:tcW w:w="0" w:type="auto"/>
          </w:tcPr>
          <w:p w14:paraId="33F8A1FD" w14:textId="425EC916" w:rsidR="00820FAF" w:rsidRPr="00973079" w:rsidRDefault="00820FAF" w:rsidP="008545D0">
            <w:pPr>
              <w:jc w:val="center"/>
              <w:rPr>
                <w:rFonts w:ascii="Times New Roman" w:hAnsi="Times New Roman" w:cs="Times New Roman"/>
                <w:b/>
                <w:sz w:val="20"/>
                <w:szCs w:val="20"/>
              </w:rPr>
            </w:pPr>
            <w:r w:rsidRPr="00DA5DDE">
              <w:rPr>
                <w:rFonts w:ascii="Times New Roman" w:hAnsi="Times New Roman" w:cs="Times New Roman"/>
                <w:b/>
                <w:sz w:val="20"/>
                <w:szCs w:val="20"/>
              </w:rPr>
              <w:lastRenderedPageBreak/>
              <w:t>Спецд</w:t>
            </w:r>
            <w:r w:rsidRPr="00DA5DDE">
              <w:rPr>
                <w:rFonts w:ascii="Times New Roman" w:hAnsi="Times New Roman" w:cs="Times New Roman"/>
                <w:b/>
                <w:sz w:val="20"/>
                <w:szCs w:val="20"/>
              </w:rPr>
              <w:t>о</w:t>
            </w:r>
            <w:r w:rsidRPr="00DA5DDE">
              <w:rPr>
                <w:rFonts w:ascii="Times New Roman" w:hAnsi="Times New Roman" w:cs="Times New Roman"/>
                <w:b/>
                <w:sz w:val="20"/>
                <w:szCs w:val="20"/>
              </w:rPr>
              <w:t>кладчик</w:t>
            </w:r>
            <w:r>
              <w:rPr>
                <w:rFonts w:ascii="Times New Roman" w:hAnsi="Times New Roman" w:cs="Times New Roman"/>
                <w:b/>
                <w:sz w:val="20"/>
                <w:szCs w:val="20"/>
              </w:rPr>
              <w:t xml:space="preserve"> ООН</w:t>
            </w:r>
            <w:r w:rsidRPr="00DA5DDE">
              <w:rPr>
                <w:rFonts w:ascii="Times New Roman" w:hAnsi="Times New Roman" w:cs="Times New Roman"/>
                <w:b/>
                <w:sz w:val="20"/>
                <w:szCs w:val="20"/>
              </w:rPr>
              <w:t xml:space="preserve"> по в</w:t>
            </w:r>
            <w:r w:rsidRPr="00DA5DDE">
              <w:rPr>
                <w:rFonts w:ascii="Times New Roman" w:hAnsi="Times New Roman" w:cs="Times New Roman"/>
                <w:b/>
                <w:sz w:val="20"/>
                <w:szCs w:val="20"/>
              </w:rPr>
              <w:t>о</w:t>
            </w:r>
            <w:r w:rsidRPr="00DA5DDE">
              <w:rPr>
                <w:rFonts w:ascii="Times New Roman" w:hAnsi="Times New Roman" w:cs="Times New Roman"/>
                <w:b/>
                <w:sz w:val="20"/>
                <w:szCs w:val="20"/>
              </w:rPr>
              <w:t>пр</w:t>
            </w:r>
            <w:r w:rsidRPr="00DA5DDE">
              <w:rPr>
                <w:rFonts w:ascii="Times New Roman" w:hAnsi="Times New Roman" w:cs="Times New Roman"/>
                <w:b/>
                <w:sz w:val="20"/>
                <w:szCs w:val="20"/>
              </w:rPr>
              <w:t>о</w:t>
            </w:r>
            <w:r w:rsidRPr="00DA5DDE">
              <w:rPr>
                <w:rFonts w:ascii="Times New Roman" w:hAnsi="Times New Roman" w:cs="Times New Roman"/>
                <w:b/>
                <w:sz w:val="20"/>
                <w:szCs w:val="20"/>
              </w:rPr>
              <w:t>су о п</w:t>
            </w:r>
            <w:r w:rsidRPr="00DA5DDE">
              <w:rPr>
                <w:rFonts w:ascii="Times New Roman" w:hAnsi="Times New Roman" w:cs="Times New Roman"/>
                <w:b/>
                <w:sz w:val="20"/>
                <w:szCs w:val="20"/>
              </w:rPr>
              <w:t>о</w:t>
            </w:r>
            <w:r w:rsidRPr="00DA5DDE">
              <w:rPr>
                <w:rFonts w:ascii="Times New Roman" w:hAnsi="Times New Roman" w:cs="Times New Roman"/>
                <w:b/>
                <w:sz w:val="20"/>
                <w:szCs w:val="20"/>
              </w:rPr>
              <w:t>сле</w:t>
            </w:r>
            <w:r w:rsidRPr="00DA5DDE">
              <w:rPr>
                <w:rFonts w:ascii="Times New Roman" w:hAnsi="Times New Roman" w:cs="Times New Roman"/>
                <w:b/>
                <w:sz w:val="20"/>
                <w:szCs w:val="20"/>
              </w:rPr>
              <w:t>д</w:t>
            </w:r>
            <w:r w:rsidRPr="00DA5DDE">
              <w:rPr>
                <w:rFonts w:ascii="Times New Roman" w:hAnsi="Times New Roman" w:cs="Times New Roman"/>
                <w:b/>
                <w:sz w:val="20"/>
                <w:szCs w:val="20"/>
              </w:rPr>
              <w:t>ств</w:t>
            </w:r>
            <w:r w:rsidRPr="00DA5DDE">
              <w:rPr>
                <w:rFonts w:ascii="Times New Roman" w:hAnsi="Times New Roman" w:cs="Times New Roman"/>
                <w:b/>
                <w:sz w:val="20"/>
                <w:szCs w:val="20"/>
              </w:rPr>
              <w:t>и</w:t>
            </w:r>
            <w:r w:rsidRPr="00DA5DDE">
              <w:rPr>
                <w:rFonts w:ascii="Times New Roman" w:hAnsi="Times New Roman" w:cs="Times New Roman"/>
                <w:b/>
                <w:sz w:val="20"/>
                <w:szCs w:val="20"/>
              </w:rPr>
              <w:t>ях для прав чел</w:t>
            </w:r>
            <w:r w:rsidRPr="00DA5DDE">
              <w:rPr>
                <w:rFonts w:ascii="Times New Roman" w:hAnsi="Times New Roman" w:cs="Times New Roman"/>
                <w:b/>
                <w:sz w:val="20"/>
                <w:szCs w:val="20"/>
              </w:rPr>
              <w:t>о</w:t>
            </w:r>
            <w:r w:rsidRPr="00DA5DDE">
              <w:rPr>
                <w:rFonts w:ascii="Times New Roman" w:hAnsi="Times New Roman" w:cs="Times New Roman"/>
                <w:b/>
                <w:sz w:val="20"/>
                <w:szCs w:val="20"/>
              </w:rPr>
              <w:t>века эк</w:t>
            </w:r>
            <w:r w:rsidRPr="00DA5DDE">
              <w:rPr>
                <w:rFonts w:ascii="Times New Roman" w:hAnsi="Times New Roman" w:cs="Times New Roman"/>
                <w:b/>
                <w:sz w:val="20"/>
                <w:szCs w:val="20"/>
              </w:rPr>
              <w:t>о</w:t>
            </w:r>
            <w:r w:rsidRPr="00DA5DDE">
              <w:rPr>
                <w:rFonts w:ascii="Times New Roman" w:hAnsi="Times New Roman" w:cs="Times New Roman"/>
                <w:b/>
                <w:sz w:val="20"/>
                <w:szCs w:val="20"/>
              </w:rPr>
              <w:t>л</w:t>
            </w:r>
            <w:r w:rsidRPr="00DA5DDE">
              <w:rPr>
                <w:rFonts w:ascii="Times New Roman" w:hAnsi="Times New Roman" w:cs="Times New Roman"/>
                <w:b/>
                <w:sz w:val="20"/>
                <w:szCs w:val="20"/>
              </w:rPr>
              <w:t>о</w:t>
            </w:r>
            <w:r w:rsidRPr="00DA5DDE">
              <w:rPr>
                <w:rFonts w:ascii="Times New Roman" w:hAnsi="Times New Roman" w:cs="Times New Roman"/>
                <w:b/>
                <w:sz w:val="20"/>
                <w:szCs w:val="20"/>
              </w:rPr>
              <w:t>гич</w:t>
            </w:r>
            <w:r w:rsidRPr="00DA5DDE">
              <w:rPr>
                <w:rFonts w:ascii="Times New Roman" w:hAnsi="Times New Roman" w:cs="Times New Roman"/>
                <w:b/>
                <w:sz w:val="20"/>
                <w:szCs w:val="20"/>
              </w:rPr>
              <w:t>е</w:t>
            </w:r>
            <w:r w:rsidRPr="00DA5DDE">
              <w:rPr>
                <w:rFonts w:ascii="Times New Roman" w:hAnsi="Times New Roman" w:cs="Times New Roman"/>
                <w:b/>
                <w:sz w:val="20"/>
                <w:szCs w:val="20"/>
              </w:rPr>
              <w:t>ски обо</w:t>
            </w:r>
            <w:r w:rsidRPr="00DA5DDE">
              <w:rPr>
                <w:rFonts w:ascii="Times New Roman" w:hAnsi="Times New Roman" w:cs="Times New Roman"/>
                <w:b/>
                <w:sz w:val="20"/>
                <w:szCs w:val="20"/>
              </w:rPr>
              <w:t>с</w:t>
            </w:r>
            <w:r w:rsidRPr="00DA5DDE">
              <w:rPr>
                <w:rFonts w:ascii="Times New Roman" w:hAnsi="Times New Roman" w:cs="Times New Roman"/>
                <w:b/>
                <w:sz w:val="20"/>
                <w:szCs w:val="20"/>
              </w:rPr>
              <w:t>н</w:t>
            </w:r>
            <w:r w:rsidRPr="00DA5DDE">
              <w:rPr>
                <w:rFonts w:ascii="Times New Roman" w:hAnsi="Times New Roman" w:cs="Times New Roman"/>
                <w:b/>
                <w:sz w:val="20"/>
                <w:szCs w:val="20"/>
              </w:rPr>
              <w:t>о</w:t>
            </w:r>
            <w:r w:rsidRPr="00DA5DDE">
              <w:rPr>
                <w:rFonts w:ascii="Times New Roman" w:hAnsi="Times New Roman" w:cs="Times New Roman"/>
                <w:b/>
                <w:sz w:val="20"/>
                <w:szCs w:val="20"/>
              </w:rPr>
              <w:t>ва</w:t>
            </w:r>
            <w:r w:rsidRPr="00DA5DDE">
              <w:rPr>
                <w:rFonts w:ascii="Times New Roman" w:hAnsi="Times New Roman" w:cs="Times New Roman"/>
                <w:b/>
                <w:sz w:val="20"/>
                <w:szCs w:val="20"/>
              </w:rPr>
              <w:t>н</w:t>
            </w:r>
            <w:r w:rsidRPr="00DA5DDE">
              <w:rPr>
                <w:rFonts w:ascii="Times New Roman" w:hAnsi="Times New Roman" w:cs="Times New Roman"/>
                <w:b/>
                <w:sz w:val="20"/>
                <w:szCs w:val="20"/>
              </w:rPr>
              <w:t>ного рег</w:t>
            </w:r>
            <w:r w:rsidRPr="00DA5DDE">
              <w:rPr>
                <w:rFonts w:ascii="Times New Roman" w:hAnsi="Times New Roman" w:cs="Times New Roman"/>
                <w:b/>
                <w:sz w:val="20"/>
                <w:szCs w:val="20"/>
              </w:rPr>
              <w:t>у</w:t>
            </w:r>
            <w:r w:rsidRPr="00DA5DDE">
              <w:rPr>
                <w:rFonts w:ascii="Times New Roman" w:hAnsi="Times New Roman" w:cs="Times New Roman"/>
                <w:b/>
                <w:sz w:val="20"/>
                <w:szCs w:val="20"/>
              </w:rPr>
              <w:t>л</w:t>
            </w:r>
            <w:r w:rsidRPr="00DA5DDE">
              <w:rPr>
                <w:rFonts w:ascii="Times New Roman" w:hAnsi="Times New Roman" w:cs="Times New Roman"/>
                <w:b/>
                <w:sz w:val="20"/>
                <w:szCs w:val="20"/>
              </w:rPr>
              <w:t>и</w:t>
            </w:r>
            <w:r w:rsidRPr="00DA5DDE">
              <w:rPr>
                <w:rFonts w:ascii="Times New Roman" w:hAnsi="Times New Roman" w:cs="Times New Roman"/>
                <w:b/>
                <w:sz w:val="20"/>
                <w:szCs w:val="20"/>
              </w:rPr>
              <w:t>р</w:t>
            </w:r>
            <w:r w:rsidRPr="00DA5DDE">
              <w:rPr>
                <w:rFonts w:ascii="Times New Roman" w:hAnsi="Times New Roman" w:cs="Times New Roman"/>
                <w:b/>
                <w:sz w:val="20"/>
                <w:szCs w:val="20"/>
              </w:rPr>
              <w:t>о</w:t>
            </w:r>
            <w:r w:rsidRPr="00DA5DDE">
              <w:rPr>
                <w:rFonts w:ascii="Times New Roman" w:hAnsi="Times New Roman" w:cs="Times New Roman"/>
                <w:b/>
                <w:sz w:val="20"/>
                <w:szCs w:val="20"/>
              </w:rPr>
              <w:t>в</w:t>
            </w:r>
            <w:r w:rsidRPr="00DA5DDE">
              <w:rPr>
                <w:rFonts w:ascii="Times New Roman" w:hAnsi="Times New Roman" w:cs="Times New Roman"/>
                <w:b/>
                <w:sz w:val="20"/>
                <w:szCs w:val="20"/>
              </w:rPr>
              <w:t>а</w:t>
            </w:r>
            <w:r w:rsidRPr="00DA5DDE">
              <w:rPr>
                <w:rFonts w:ascii="Times New Roman" w:hAnsi="Times New Roman" w:cs="Times New Roman"/>
                <w:b/>
                <w:sz w:val="20"/>
                <w:szCs w:val="20"/>
              </w:rPr>
              <w:t>ния и уд</w:t>
            </w:r>
            <w:r w:rsidRPr="00DA5DDE">
              <w:rPr>
                <w:rFonts w:ascii="Times New Roman" w:hAnsi="Times New Roman" w:cs="Times New Roman"/>
                <w:b/>
                <w:sz w:val="20"/>
                <w:szCs w:val="20"/>
              </w:rPr>
              <w:t>а</w:t>
            </w:r>
            <w:r w:rsidRPr="00DA5DDE">
              <w:rPr>
                <w:rFonts w:ascii="Times New Roman" w:hAnsi="Times New Roman" w:cs="Times New Roman"/>
                <w:b/>
                <w:sz w:val="20"/>
                <w:szCs w:val="20"/>
              </w:rPr>
              <w:t>л</w:t>
            </w:r>
            <w:r w:rsidRPr="00DA5DDE">
              <w:rPr>
                <w:rFonts w:ascii="Times New Roman" w:hAnsi="Times New Roman" w:cs="Times New Roman"/>
                <w:b/>
                <w:sz w:val="20"/>
                <w:szCs w:val="20"/>
              </w:rPr>
              <w:t>е</w:t>
            </w:r>
            <w:r w:rsidRPr="00DA5DDE">
              <w:rPr>
                <w:rFonts w:ascii="Times New Roman" w:hAnsi="Times New Roman" w:cs="Times New Roman"/>
                <w:b/>
                <w:sz w:val="20"/>
                <w:szCs w:val="20"/>
              </w:rPr>
              <w:t>ния опа</w:t>
            </w:r>
            <w:r w:rsidRPr="00DA5DDE">
              <w:rPr>
                <w:rFonts w:ascii="Times New Roman" w:hAnsi="Times New Roman" w:cs="Times New Roman"/>
                <w:b/>
                <w:sz w:val="20"/>
                <w:szCs w:val="20"/>
              </w:rPr>
              <w:t>с</w:t>
            </w:r>
            <w:r w:rsidRPr="00DA5DDE">
              <w:rPr>
                <w:rFonts w:ascii="Times New Roman" w:hAnsi="Times New Roman" w:cs="Times New Roman"/>
                <w:b/>
                <w:sz w:val="20"/>
                <w:szCs w:val="20"/>
              </w:rPr>
              <w:lastRenderedPageBreak/>
              <w:t>ных в</w:t>
            </w:r>
            <w:r w:rsidRPr="00DA5DDE">
              <w:rPr>
                <w:rFonts w:ascii="Times New Roman" w:hAnsi="Times New Roman" w:cs="Times New Roman"/>
                <w:b/>
                <w:sz w:val="20"/>
                <w:szCs w:val="20"/>
              </w:rPr>
              <w:t>е</w:t>
            </w:r>
            <w:r w:rsidRPr="00DA5DDE">
              <w:rPr>
                <w:rFonts w:ascii="Times New Roman" w:hAnsi="Times New Roman" w:cs="Times New Roman"/>
                <w:b/>
                <w:sz w:val="20"/>
                <w:szCs w:val="20"/>
              </w:rPr>
              <w:t>ществ и отх</w:t>
            </w:r>
            <w:r w:rsidRPr="00DA5DDE">
              <w:rPr>
                <w:rFonts w:ascii="Times New Roman" w:hAnsi="Times New Roman" w:cs="Times New Roman"/>
                <w:b/>
                <w:sz w:val="20"/>
                <w:szCs w:val="20"/>
              </w:rPr>
              <w:t>о</w:t>
            </w:r>
            <w:r w:rsidRPr="00DA5DDE">
              <w:rPr>
                <w:rFonts w:ascii="Times New Roman" w:hAnsi="Times New Roman" w:cs="Times New Roman"/>
                <w:b/>
                <w:sz w:val="20"/>
                <w:szCs w:val="20"/>
              </w:rPr>
              <w:t>дов</w:t>
            </w:r>
          </w:p>
        </w:tc>
        <w:tc>
          <w:tcPr>
            <w:tcW w:w="0" w:type="auto"/>
          </w:tcPr>
          <w:p w14:paraId="48DE17FA" w14:textId="4A8E653B" w:rsidR="003A6B28" w:rsidRPr="003A6B28" w:rsidRDefault="003A6B28" w:rsidP="003A6B28">
            <w:pPr>
              <w:jc w:val="center"/>
              <w:rPr>
                <w:rFonts w:ascii="Times New Roman" w:hAnsi="Times New Roman" w:cs="Times New Roman"/>
                <w:b/>
                <w:sz w:val="20"/>
                <w:szCs w:val="20"/>
              </w:rPr>
            </w:pPr>
            <w:r>
              <w:rPr>
                <w:rFonts w:ascii="Times New Roman" w:hAnsi="Times New Roman" w:cs="Times New Roman"/>
                <w:b/>
                <w:sz w:val="20"/>
                <w:szCs w:val="20"/>
              </w:rPr>
              <w:lastRenderedPageBreak/>
              <w:t>Спецд</w:t>
            </w:r>
            <w:r>
              <w:rPr>
                <w:rFonts w:ascii="Times New Roman" w:hAnsi="Times New Roman" w:cs="Times New Roman"/>
                <w:b/>
                <w:sz w:val="20"/>
                <w:szCs w:val="20"/>
              </w:rPr>
              <w:t>о</w:t>
            </w:r>
            <w:r>
              <w:rPr>
                <w:rFonts w:ascii="Times New Roman" w:hAnsi="Times New Roman" w:cs="Times New Roman"/>
                <w:b/>
                <w:sz w:val="20"/>
                <w:szCs w:val="20"/>
              </w:rPr>
              <w:t xml:space="preserve">кладчик ООН </w:t>
            </w:r>
            <w:r w:rsidRPr="003A6B28">
              <w:rPr>
                <w:rFonts w:ascii="Times New Roman" w:hAnsi="Times New Roman" w:cs="Times New Roman"/>
                <w:b/>
                <w:sz w:val="20"/>
                <w:szCs w:val="20"/>
              </w:rPr>
              <w:t>по в</w:t>
            </w:r>
            <w:r w:rsidRPr="003A6B28">
              <w:rPr>
                <w:rFonts w:ascii="Times New Roman" w:hAnsi="Times New Roman" w:cs="Times New Roman"/>
                <w:b/>
                <w:sz w:val="20"/>
                <w:szCs w:val="20"/>
              </w:rPr>
              <w:t>о</w:t>
            </w:r>
            <w:r w:rsidRPr="003A6B28">
              <w:rPr>
                <w:rFonts w:ascii="Times New Roman" w:hAnsi="Times New Roman" w:cs="Times New Roman"/>
                <w:b/>
                <w:sz w:val="20"/>
                <w:szCs w:val="20"/>
              </w:rPr>
              <w:t>просу о пр</w:t>
            </w:r>
            <w:r w:rsidRPr="003A6B28">
              <w:rPr>
                <w:rFonts w:ascii="Times New Roman" w:hAnsi="Times New Roman" w:cs="Times New Roman"/>
                <w:b/>
                <w:sz w:val="20"/>
                <w:szCs w:val="20"/>
              </w:rPr>
              <w:t>а</w:t>
            </w:r>
            <w:r w:rsidRPr="003A6B28">
              <w:rPr>
                <w:rFonts w:ascii="Times New Roman" w:hAnsi="Times New Roman" w:cs="Times New Roman"/>
                <w:b/>
                <w:sz w:val="20"/>
                <w:szCs w:val="20"/>
              </w:rPr>
              <w:t>вах на св</w:t>
            </w:r>
            <w:r w:rsidRPr="003A6B28">
              <w:rPr>
                <w:rFonts w:ascii="Times New Roman" w:hAnsi="Times New Roman" w:cs="Times New Roman"/>
                <w:b/>
                <w:sz w:val="20"/>
                <w:szCs w:val="20"/>
              </w:rPr>
              <w:t>о</w:t>
            </w:r>
            <w:r w:rsidRPr="003A6B28">
              <w:rPr>
                <w:rFonts w:ascii="Times New Roman" w:hAnsi="Times New Roman" w:cs="Times New Roman"/>
                <w:b/>
                <w:sz w:val="20"/>
                <w:szCs w:val="20"/>
              </w:rPr>
              <w:t>боду ми</w:t>
            </w:r>
            <w:r w:rsidRPr="003A6B28">
              <w:rPr>
                <w:rFonts w:ascii="Times New Roman" w:hAnsi="Times New Roman" w:cs="Times New Roman"/>
                <w:b/>
                <w:sz w:val="20"/>
                <w:szCs w:val="20"/>
              </w:rPr>
              <w:t>р</w:t>
            </w:r>
            <w:r w:rsidRPr="003A6B28">
              <w:rPr>
                <w:rFonts w:ascii="Times New Roman" w:hAnsi="Times New Roman" w:cs="Times New Roman"/>
                <w:b/>
                <w:sz w:val="20"/>
                <w:szCs w:val="20"/>
              </w:rPr>
              <w:t>ных с</w:t>
            </w:r>
            <w:r w:rsidRPr="003A6B28">
              <w:rPr>
                <w:rFonts w:ascii="Times New Roman" w:hAnsi="Times New Roman" w:cs="Times New Roman"/>
                <w:b/>
                <w:sz w:val="20"/>
                <w:szCs w:val="20"/>
              </w:rPr>
              <w:t>о</w:t>
            </w:r>
            <w:r w:rsidRPr="003A6B28">
              <w:rPr>
                <w:rFonts w:ascii="Times New Roman" w:hAnsi="Times New Roman" w:cs="Times New Roman"/>
                <w:b/>
                <w:sz w:val="20"/>
                <w:szCs w:val="20"/>
              </w:rPr>
              <w:t>бр</w:t>
            </w:r>
            <w:r w:rsidRPr="003A6B28">
              <w:rPr>
                <w:rFonts w:ascii="Times New Roman" w:hAnsi="Times New Roman" w:cs="Times New Roman"/>
                <w:b/>
                <w:sz w:val="20"/>
                <w:szCs w:val="20"/>
              </w:rPr>
              <w:t>а</w:t>
            </w:r>
            <w:r w:rsidRPr="003A6B28">
              <w:rPr>
                <w:rFonts w:ascii="Times New Roman" w:hAnsi="Times New Roman" w:cs="Times New Roman"/>
                <w:b/>
                <w:sz w:val="20"/>
                <w:szCs w:val="20"/>
              </w:rPr>
              <w:t>ний и св</w:t>
            </w:r>
            <w:r w:rsidRPr="003A6B28">
              <w:rPr>
                <w:rFonts w:ascii="Times New Roman" w:hAnsi="Times New Roman" w:cs="Times New Roman"/>
                <w:b/>
                <w:sz w:val="20"/>
                <w:szCs w:val="20"/>
              </w:rPr>
              <w:t>о</w:t>
            </w:r>
            <w:r w:rsidRPr="003A6B28">
              <w:rPr>
                <w:rFonts w:ascii="Times New Roman" w:hAnsi="Times New Roman" w:cs="Times New Roman"/>
                <w:b/>
                <w:sz w:val="20"/>
                <w:szCs w:val="20"/>
              </w:rPr>
              <w:t>боду асс</w:t>
            </w:r>
            <w:r w:rsidRPr="003A6B28">
              <w:rPr>
                <w:rFonts w:ascii="Times New Roman" w:hAnsi="Times New Roman" w:cs="Times New Roman"/>
                <w:b/>
                <w:sz w:val="20"/>
                <w:szCs w:val="20"/>
              </w:rPr>
              <w:t>о</w:t>
            </w:r>
            <w:r w:rsidRPr="003A6B28">
              <w:rPr>
                <w:rFonts w:ascii="Times New Roman" w:hAnsi="Times New Roman" w:cs="Times New Roman"/>
                <w:b/>
                <w:sz w:val="20"/>
                <w:szCs w:val="20"/>
              </w:rPr>
              <w:t>ци</w:t>
            </w:r>
            <w:r w:rsidRPr="003A6B28">
              <w:rPr>
                <w:rFonts w:ascii="Times New Roman" w:hAnsi="Times New Roman" w:cs="Times New Roman"/>
                <w:b/>
                <w:sz w:val="20"/>
                <w:szCs w:val="20"/>
              </w:rPr>
              <w:t>а</w:t>
            </w:r>
            <w:r w:rsidRPr="003A6B28">
              <w:rPr>
                <w:rFonts w:ascii="Times New Roman" w:hAnsi="Times New Roman" w:cs="Times New Roman"/>
                <w:b/>
                <w:sz w:val="20"/>
                <w:szCs w:val="20"/>
              </w:rPr>
              <w:t>ции</w:t>
            </w:r>
          </w:p>
          <w:p w14:paraId="4F0C7C0B" w14:textId="77777777" w:rsidR="00820FAF" w:rsidRPr="00DA5DDE" w:rsidRDefault="00820FAF" w:rsidP="008545D0">
            <w:pPr>
              <w:jc w:val="center"/>
              <w:rPr>
                <w:rFonts w:ascii="Times New Roman" w:hAnsi="Times New Roman" w:cs="Times New Roman"/>
                <w:b/>
                <w:sz w:val="20"/>
                <w:szCs w:val="20"/>
              </w:rPr>
            </w:pPr>
          </w:p>
        </w:tc>
      </w:tr>
      <w:tr w:rsidR="003A6B28" w:rsidRPr="005C02D8" w14:paraId="085D6E75" w14:textId="2CFF96A0" w:rsidTr="003C1042">
        <w:tc>
          <w:tcPr>
            <w:tcW w:w="0" w:type="auto"/>
            <w:gridSpan w:val="15"/>
          </w:tcPr>
          <w:p w14:paraId="348FBDAC" w14:textId="227142A8" w:rsidR="003A6B28" w:rsidRDefault="003A6B28" w:rsidP="00D579B6">
            <w:pPr>
              <w:jc w:val="center"/>
              <w:rPr>
                <w:rFonts w:ascii="Times New Roman" w:hAnsi="Times New Roman" w:cs="Times New Roman"/>
                <w:b/>
                <w:sz w:val="20"/>
                <w:szCs w:val="20"/>
              </w:rPr>
            </w:pPr>
            <w:r w:rsidRPr="0083007C">
              <w:rPr>
                <w:rFonts w:ascii="Times New Roman" w:hAnsi="Times New Roman" w:cs="Times New Roman"/>
                <w:b/>
                <w:sz w:val="20"/>
                <w:szCs w:val="20"/>
              </w:rPr>
              <w:lastRenderedPageBreak/>
              <w:t>Год представления рекомендаций</w:t>
            </w:r>
          </w:p>
        </w:tc>
        <w:tc>
          <w:tcPr>
            <w:tcW w:w="0" w:type="auto"/>
            <w:gridSpan w:val="3"/>
          </w:tcPr>
          <w:p w14:paraId="64424FCA" w14:textId="77777777" w:rsidR="003A6B28" w:rsidRPr="0083007C" w:rsidRDefault="003A6B28" w:rsidP="00D579B6">
            <w:pPr>
              <w:jc w:val="center"/>
              <w:rPr>
                <w:rFonts w:ascii="Times New Roman" w:hAnsi="Times New Roman" w:cs="Times New Roman"/>
                <w:b/>
                <w:sz w:val="20"/>
                <w:szCs w:val="20"/>
              </w:rPr>
            </w:pPr>
          </w:p>
        </w:tc>
      </w:tr>
      <w:tr w:rsidR="003A6B28" w:rsidRPr="005C02D8" w14:paraId="4181A352" w14:textId="5EFBE627" w:rsidTr="00820FAF">
        <w:tc>
          <w:tcPr>
            <w:tcW w:w="0" w:type="auto"/>
          </w:tcPr>
          <w:p w14:paraId="03632F83" w14:textId="77777777" w:rsidR="00820FAF" w:rsidRPr="0083007C" w:rsidRDefault="00820FAF" w:rsidP="00D04E53">
            <w:pPr>
              <w:widowControl w:val="0"/>
              <w:autoSpaceDE w:val="0"/>
              <w:autoSpaceDN w:val="0"/>
              <w:adjustRightInd w:val="0"/>
              <w:jc w:val="center"/>
              <w:rPr>
                <w:rFonts w:ascii="Times New Roman" w:hAnsi="Times New Roman" w:cs="Times New Roman"/>
                <w:b/>
                <w:sz w:val="20"/>
                <w:szCs w:val="20"/>
              </w:rPr>
            </w:pPr>
            <w:r w:rsidRPr="0083007C">
              <w:rPr>
                <w:rFonts w:ascii="Times New Roman" w:hAnsi="Times New Roman" w:cs="Times New Roman"/>
                <w:b/>
                <w:sz w:val="20"/>
                <w:szCs w:val="20"/>
              </w:rPr>
              <w:t>2010</w:t>
            </w:r>
          </w:p>
        </w:tc>
        <w:tc>
          <w:tcPr>
            <w:tcW w:w="0" w:type="auto"/>
          </w:tcPr>
          <w:p w14:paraId="0F226020"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2014</w:t>
            </w:r>
          </w:p>
        </w:tc>
        <w:tc>
          <w:tcPr>
            <w:tcW w:w="0" w:type="auto"/>
          </w:tcPr>
          <w:p w14:paraId="34CE738F"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2011</w:t>
            </w:r>
          </w:p>
        </w:tc>
        <w:tc>
          <w:tcPr>
            <w:tcW w:w="0" w:type="auto"/>
          </w:tcPr>
          <w:p w14:paraId="6F33F6CF"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2010</w:t>
            </w:r>
          </w:p>
        </w:tc>
        <w:tc>
          <w:tcPr>
            <w:tcW w:w="0" w:type="auto"/>
          </w:tcPr>
          <w:p w14:paraId="37905671"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2001</w:t>
            </w:r>
          </w:p>
        </w:tc>
        <w:tc>
          <w:tcPr>
            <w:tcW w:w="0" w:type="auto"/>
          </w:tcPr>
          <w:p w14:paraId="3750EE9D"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2008</w:t>
            </w:r>
          </w:p>
        </w:tc>
        <w:tc>
          <w:tcPr>
            <w:tcW w:w="0" w:type="auto"/>
          </w:tcPr>
          <w:p w14:paraId="36DED467"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2014</w:t>
            </w:r>
          </w:p>
        </w:tc>
        <w:tc>
          <w:tcPr>
            <w:tcW w:w="0" w:type="auto"/>
          </w:tcPr>
          <w:p w14:paraId="1D874551"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2004</w:t>
            </w:r>
          </w:p>
        </w:tc>
        <w:tc>
          <w:tcPr>
            <w:tcW w:w="0" w:type="auto"/>
          </w:tcPr>
          <w:p w14:paraId="697AFC5B"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2010</w:t>
            </w:r>
          </w:p>
        </w:tc>
        <w:tc>
          <w:tcPr>
            <w:tcW w:w="0" w:type="auto"/>
          </w:tcPr>
          <w:p w14:paraId="2E301749"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2014</w:t>
            </w:r>
          </w:p>
        </w:tc>
        <w:tc>
          <w:tcPr>
            <w:tcW w:w="0" w:type="auto"/>
          </w:tcPr>
          <w:p w14:paraId="05FA1866"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2016</w:t>
            </w:r>
          </w:p>
        </w:tc>
        <w:tc>
          <w:tcPr>
            <w:tcW w:w="0" w:type="auto"/>
          </w:tcPr>
          <w:p w14:paraId="6686C277"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2003</w:t>
            </w:r>
          </w:p>
        </w:tc>
        <w:tc>
          <w:tcPr>
            <w:tcW w:w="0" w:type="auto"/>
          </w:tcPr>
          <w:p w14:paraId="5ADF3F06" w14:textId="77777777" w:rsidR="00820FAF" w:rsidRPr="0083007C" w:rsidRDefault="00820FAF" w:rsidP="00D04E53">
            <w:pPr>
              <w:jc w:val="center"/>
              <w:rPr>
                <w:rFonts w:ascii="Times New Roman" w:hAnsi="Times New Roman" w:cs="Times New Roman"/>
                <w:b/>
                <w:sz w:val="20"/>
                <w:szCs w:val="20"/>
              </w:rPr>
            </w:pPr>
            <w:r w:rsidRPr="0083007C">
              <w:rPr>
                <w:rFonts w:ascii="Times New Roman" w:hAnsi="Times New Roman" w:cs="Times New Roman"/>
                <w:b/>
                <w:sz w:val="20"/>
                <w:szCs w:val="20"/>
              </w:rPr>
              <w:t>2007</w:t>
            </w:r>
          </w:p>
        </w:tc>
        <w:tc>
          <w:tcPr>
            <w:tcW w:w="0" w:type="auto"/>
          </w:tcPr>
          <w:p w14:paraId="368547B1" w14:textId="7D4C8519" w:rsidR="00820FAF" w:rsidRPr="0083007C" w:rsidRDefault="00820FAF" w:rsidP="00D04E53">
            <w:pPr>
              <w:jc w:val="center"/>
              <w:rPr>
                <w:rFonts w:ascii="Times New Roman" w:hAnsi="Times New Roman" w:cs="Times New Roman"/>
                <w:b/>
                <w:sz w:val="20"/>
                <w:szCs w:val="20"/>
              </w:rPr>
            </w:pPr>
            <w:r>
              <w:rPr>
                <w:rFonts w:ascii="Times New Roman" w:hAnsi="Times New Roman" w:cs="Times New Roman"/>
                <w:b/>
                <w:sz w:val="20"/>
                <w:szCs w:val="20"/>
              </w:rPr>
              <w:t>2004</w:t>
            </w:r>
          </w:p>
        </w:tc>
        <w:tc>
          <w:tcPr>
            <w:tcW w:w="0" w:type="auto"/>
          </w:tcPr>
          <w:p w14:paraId="1A2EC7DD" w14:textId="043FF1E3" w:rsidR="00820FAF" w:rsidRDefault="00820FAF" w:rsidP="00D04E53">
            <w:pPr>
              <w:jc w:val="center"/>
              <w:rPr>
                <w:rFonts w:ascii="Times New Roman" w:hAnsi="Times New Roman" w:cs="Times New Roman"/>
                <w:b/>
                <w:sz w:val="20"/>
                <w:szCs w:val="20"/>
              </w:rPr>
            </w:pPr>
            <w:r>
              <w:rPr>
                <w:rFonts w:ascii="Times New Roman" w:hAnsi="Times New Roman" w:cs="Times New Roman"/>
                <w:b/>
                <w:sz w:val="20"/>
                <w:szCs w:val="20"/>
              </w:rPr>
              <w:t>2010</w:t>
            </w:r>
          </w:p>
        </w:tc>
        <w:tc>
          <w:tcPr>
            <w:tcW w:w="0" w:type="auto"/>
          </w:tcPr>
          <w:p w14:paraId="3544AC61" w14:textId="32B44B64" w:rsidR="00820FAF" w:rsidRDefault="00820FAF" w:rsidP="00D04E53">
            <w:pPr>
              <w:jc w:val="center"/>
              <w:rPr>
                <w:rFonts w:ascii="Times New Roman" w:hAnsi="Times New Roman" w:cs="Times New Roman"/>
                <w:b/>
                <w:sz w:val="20"/>
                <w:szCs w:val="20"/>
              </w:rPr>
            </w:pPr>
            <w:r>
              <w:rPr>
                <w:rFonts w:ascii="Times New Roman" w:hAnsi="Times New Roman" w:cs="Times New Roman"/>
                <w:b/>
                <w:sz w:val="20"/>
                <w:szCs w:val="20"/>
              </w:rPr>
              <w:t>2011</w:t>
            </w:r>
          </w:p>
        </w:tc>
        <w:tc>
          <w:tcPr>
            <w:tcW w:w="0" w:type="auto"/>
          </w:tcPr>
          <w:p w14:paraId="241352C3" w14:textId="59308F29" w:rsidR="00820FAF" w:rsidRDefault="00820FAF" w:rsidP="00D04E53">
            <w:pPr>
              <w:jc w:val="center"/>
              <w:rPr>
                <w:rFonts w:ascii="Times New Roman" w:hAnsi="Times New Roman" w:cs="Times New Roman"/>
                <w:b/>
                <w:sz w:val="20"/>
                <w:szCs w:val="20"/>
              </w:rPr>
            </w:pPr>
            <w:r>
              <w:rPr>
                <w:rFonts w:ascii="Times New Roman" w:hAnsi="Times New Roman" w:cs="Times New Roman"/>
                <w:b/>
                <w:sz w:val="20"/>
                <w:szCs w:val="20"/>
              </w:rPr>
              <w:t>2015</w:t>
            </w:r>
          </w:p>
        </w:tc>
        <w:tc>
          <w:tcPr>
            <w:tcW w:w="0" w:type="auto"/>
          </w:tcPr>
          <w:p w14:paraId="00B943FB" w14:textId="78A95A5B" w:rsidR="00820FAF" w:rsidRDefault="003A6B28" w:rsidP="00D04E53">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3A6B28" w:rsidRPr="00BD74FC" w14:paraId="58C56808" w14:textId="5E71B78B" w:rsidTr="00820FAF">
        <w:trPr>
          <w:trHeight w:val="1633"/>
        </w:trPr>
        <w:tc>
          <w:tcPr>
            <w:tcW w:w="0" w:type="auto"/>
          </w:tcPr>
          <w:p w14:paraId="256347F9"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r w:rsidRPr="005E2DE4">
              <w:rPr>
                <w:rFonts w:ascii="Times New Roman" w:hAnsi="Times New Roman" w:cs="Times New Roman"/>
                <w:sz w:val="16"/>
                <w:szCs w:val="16"/>
              </w:rPr>
              <w:t>Пр</w:t>
            </w:r>
            <w:r w:rsidRPr="005E2DE4">
              <w:rPr>
                <w:rFonts w:ascii="Times New Roman" w:hAnsi="Times New Roman" w:cs="Times New Roman"/>
                <w:sz w:val="16"/>
                <w:szCs w:val="16"/>
              </w:rPr>
              <w:t>о</w:t>
            </w:r>
            <w:r w:rsidRPr="005E2DE4">
              <w:rPr>
                <w:rFonts w:ascii="Times New Roman" w:hAnsi="Times New Roman" w:cs="Times New Roman"/>
                <w:sz w:val="16"/>
                <w:szCs w:val="16"/>
              </w:rPr>
              <w:t>до</w:t>
            </w:r>
            <w:r w:rsidRPr="005E2DE4">
              <w:rPr>
                <w:rFonts w:ascii="Times New Roman" w:hAnsi="Times New Roman" w:cs="Times New Roman"/>
                <w:sz w:val="16"/>
                <w:szCs w:val="16"/>
              </w:rPr>
              <w:t>л</w:t>
            </w:r>
            <w:r w:rsidRPr="005E2DE4">
              <w:rPr>
                <w:rFonts w:ascii="Times New Roman" w:hAnsi="Times New Roman" w:cs="Times New Roman"/>
                <w:sz w:val="16"/>
                <w:szCs w:val="16"/>
              </w:rPr>
              <w:t>жать своё сотру</w:t>
            </w:r>
            <w:r w:rsidRPr="005E2DE4">
              <w:rPr>
                <w:rFonts w:ascii="Times New Roman" w:hAnsi="Times New Roman" w:cs="Times New Roman"/>
                <w:sz w:val="16"/>
                <w:szCs w:val="16"/>
              </w:rPr>
              <w:t>д</w:t>
            </w:r>
            <w:r w:rsidRPr="005E2DE4">
              <w:rPr>
                <w:rFonts w:ascii="Times New Roman" w:hAnsi="Times New Roman" w:cs="Times New Roman"/>
                <w:sz w:val="16"/>
                <w:szCs w:val="16"/>
              </w:rPr>
              <w:t>нич</w:t>
            </w:r>
            <w:r w:rsidRPr="005E2DE4">
              <w:rPr>
                <w:rFonts w:ascii="Times New Roman" w:hAnsi="Times New Roman" w:cs="Times New Roman"/>
                <w:sz w:val="16"/>
                <w:szCs w:val="16"/>
              </w:rPr>
              <w:t>е</w:t>
            </w:r>
            <w:r w:rsidRPr="005E2DE4">
              <w:rPr>
                <w:rFonts w:ascii="Times New Roman" w:hAnsi="Times New Roman" w:cs="Times New Roman"/>
                <w:sz w:val="16"/>
                <w:szCs w:val="16"/>
              </w:rPr>
              <w:t>ство с ООН и друг</w:t>
            </w:r>
            <w:r w:rsidRPr="005E2DE4">
              <w:rPr>
                <w:rFonts w:ascii="Times New Roman" w:hAnsi="Times New Roman" w:cs="Times New Roman"/>
                <w:sz w:val="16"/>
                <w:szCs w:val="16"/>
              </w:rPr>
              <w:t>и</w:t>
            </w:r>
            <w:r w:rsidRPr="005E2DE4">
              <w:rPr>
                <w:rFonts w:ascii="Times New Roman" w:hAnsi="Times New Roman" w:cs="Times New Roman"/>
                <w:sz w:val="16"/>
                <w:szCs w:val="16"/>
              </w:rPr>
              <w:t>ми межд</w:t>
            </w:r>
            <w:r w:rsidRPr="005E2DE4">
              <w:rPr>
                <w:rFonts w:ascii="Times New Roman" w:hAnsi="Times New Roman" w:cs="Times New Roman"/>
                <w:sz w:val="16"/>
                <w:szCs w:val="16"/>
              </w:rPr>
              <w:t>у</w:t>
            </w:r>
            <w:r w:rsidRPr="005E2DE4">
              <w:rPr>
                <w:rFonts w:ascii="Times New Roman" w:hAnsi="Times New Roman" w:cs="Times New Roman"/>
                <w:sz w:val="16"/>
                <w:szCs w:val="16"/>
              </w:rPr>
              <w:t>наро</w:t>
            </w:r>
            <w:r w:rsidRPr="005E2DE4">
              <w:rPr>
                <w:rFonts w:ascii="Times New Roman" w:hAnsi="Times New Roman" w:cs="Times New Roman"/>
                <w:sz w:val="16"/>
                <w:szCs w:val="16"/>
              </w:rPr>
              <w:t>д</w:t>
            </w:r>
            <w:r w:rsidRPr="005E2DE4">
              <w:rPr>
                <w:rFonts w:ascii="Times New Roman" w:hAnsi="Times New Roman" w:cs="Times New Roman"/>
                <w:sz w:val="16"/>
                <w:szCs w:val="16"/>
              </w:rPr>
              <w:t>ными орган</w:t>
            </w:r>
            <w:r w:rsidRPr="005E2DE4">
              <w:rPr>
                <w:rFonts w:ascii="Times New Roman" w:hAnsi="Times New Roman" w:cs="Times New Roman"/>
                <w:sz w:val="16"/>
                <w:szCs w:val="16"/>
              </w:rPr>
              <w:t>и</w:t>
            </w:r>
            <w:r w:rsidRPr="005E2DE4">
              <w:rPr>
                <w:rFonts w:ascii="Times New Roman" w:hAnsi="Times New Roman" w:cs="Times New Roman"/>
                <w:sz w:val="16"/>
                <w:szCs w:val="16"/>
              </w:rPr>
              <w:t>заци</w:t>
            </w:r>
            <w:r w:rsidRPr="005E2DE4">
              <w:rPr>
                <w:rFonts w:ascii="Times New Roman" w:hAnsi="Times New Roman" w:cs="Times New Roman"/>
                <w:sz w:val="16"/>
                <w:szCs w:val="16"/>
              </w:rPr>
              <w:t>я</w:t>
            </w:r>
            <w:r w:rsidRPr="005E2DE4">
              <w:rPr>
                <w:rFonts w:ascii="Times New Roman" w:hAnsi="Times New Roman" w:cs="Times New Roman"/>
                <w:sz w:val="16"/>
                <w:szCs w:val="16"/>
              </w:rPr>
              <w:t>ми в деле укре</w:t>
            </w:r>
            <w:r w:rsidRPr="005E2DE4">
              <w:rPr>
                <w:rFonts w:ascii="Times New Roman" w:hAnsi="Times New Roman" w:cs="Times New Roman"/>
                <w:sz w:val="16"/>
                <w:szCs w:val="16"/>
              </w:rPr>
              <w:t>п</w:t>
            </w:r>
            <w:r w:rsidRPr="005E2DE4">
              <w:rPr>
                <w:rFonts w:ascii="Times New Roman" w:hAnsi="Times New Roman" w:cs="Times New Roman"/>
                <w:sz w:val="16"/>
                <w:szCs w:val="16"/>
              </w:rPr>
              <w:t>ления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 xml:space="preserve">ка </w:t>
            </w:r>
            <w:r w:rsidRPr="005E2DE4">
              <w:rPr>
                <w:rFonts w:ascii="Times New Roman" w:hAnsi="Times New Roman" w:cs="Times New Roman"/>
                <w:b/>
                <w:bCs/>
                <w:sz w:val="16"/>
                <w:szCs w:val="16"/>
              </w:rPr>
              <w:t>(</w:t>
            </w:r>
            <w:r w:rsidRPr="005E2DE4">
              <w:rPr>
                <w:rFonts w:ascii="Times New Roman" w:hAnsi="Times New Roman" w:cs="Times New Roman"/>
                <w:sz w:val="16"/>
                <w:szCs w:val="16"/>
              </w:rPr>
              <w:t>Л</w:t>
            </w:r>
            <w:r w:rsidRPr="005E2DE4">
              <w:rPr>
                <w:rFonts w:ascii="Times New Roman" w:hAnsi="Times New Roman" w:cs="Times New Roman"/>
                <w:sz w:val="16"/>
                <w:szCs w:val="16"/>
              </w:rPr>
              <w:t>а</w:t>
            </w:r>
            <w:r w:rsidRPr="005E2DE4">
              <w:rPr>
                <w:rFonts w:ascii="Times New Roman" w:hAnsi="Times New Roman" w:cs="Times New Roman"/>
                <w:sz w:val="16"/>
                <w:szCs w:val="16"/>
              </w:rPr>
              <w:t>осская Наро</w:t>
            </w:r>
            <w:r w:rsidRPr="005E2DE4">
              <w:rPr>
                <w:rFonts w:ascii="Times New Roman" w:hAnsi="Times New Roman" w:cs="Times New Roman"/>
                <w:sz w:val="16"/>
                <w:szCs w:val="16"/>
              </w:rPr>
              <w:t>д</w:t>
            </w:r>
            <w:r w:rsidRPr="005E2DE4">
              <w:rPr>
                <w:rFonts w:ascii="Times New Roman" w:hAnsi="Times New Roman" w:cs="Times New Roman"/>
                <w:sz w:val="16"/>
                <w:szCs w:val="16"/>
              </w:rPr>
              <w:t>но</w:t>
            </w:r>
            <w:r w:rsidRPr="005E2DE4">
              <w:rPr>
                <w:rFonts w:ascii="Times New Roman" w:hAnsi="Times New Roman" w:cs="Times New Roman"/>
                <w:b/>
                <w:bCs/>
                <w:sz w:val="16"/>
                <w:szCs w:val="16"/>
              </w:rPr>
              <w:t>-</w:t>
            </w:r>
            <w:r w:rsidRPr="005E2DE4">
              <w:rPr>
                <w:rFonts w:ascii="Times New Roman" w:hAnsi="Times New Roman" w:cs="Times New Roman"/>
                <w:sz w:val="16"/>
                <w:szCs w:val="16"/>
              </w:rPr>
              <w:t>Дем</w:t>
            </w:r>
            <w:r w:rsidRPr="005E2DE4">
              <w:rPr>
                <w:rFonts w:ascii="Times New Roman" w:hAnsi="Times New Roman" w:cs="Times New Roman"/>
                <w:sz w:val="16"/>
                <w:szCs w:val="16"/>
              </w:rPr>
              <w:t>о</w:t>
            </w:r>
            <w:r w:rsidRPr="005E2DE4">
              <w:rPr>
                <w:rFonts w:ascii="Times New Roman" w:hAnsi="Times New Roman" w:cs="Times New Roman"/>
                <w:sz w:val="16"/>
                <w:szCs w:val="16"/>
              </w:rPr>
              <w:t>крат</w:t>
            </w:r>
            <w:r w:rsidRPr="005E2DE4">
              <w:rPr>
                <w:rFonts w:ascii="Times New Roman" w:hAnsi="Times New Roman" w:cs="Times New Roman"/>
                <w:sz w:val="16"/>
                <w:szCs w:val="16"/>
              </w:rPr>
              <w:t>и</w:t>
            </w:r>
            <w:r w:rsidRPr="005E2DE4">
              <w:rPr>
                <w:rFonts w:ascii="Times New Roman" w:hAnsi="Times New Roman" w:cs="Times New Roman"/>
                <w:sz w:val="16"/>
                <w:szCs w:val="16"/>
              </w:rPr>
              <w:t>ческая Ре</w:t>
            </w:r>
            <w:r w:rsidRPr="005E2DE4">
              <w:rPr>
                <w:rFonts w:ascii="Times New Roman" w:hAnsi="Times New Roman" w:cs="Times New Roman"/>
                <w:sz w:val="16"/>
                <w:szCs w:val="16"/>
              </w:rPr>
              <w:t>с</w:t>
            </w:r>
            <w:r w:rsidRPr="005E2DE4">
              <w:rPr>
                <w:rFonts w:ascii="Times New Roman" w:hAnsi="Times New Roman" w:cs="Times New Roman"/>
                <w:sz w:val="16"/>
                <w:szCs w:val="16"/>
              </w:rPr>
              <w:t>публ</w:t>
            </w:r>
            <w:r w:rsidRPr="005E2DE4">
              <w:rPr>
                <w:rFonts w:ascii="Times New Roman" w:hAnsi="Times New Roman" w:cs="Times New Roman"/>
                <w:sz w:val="16"/>
                <w:szCs w:val="16"/>
              </w:rPr>
              <w:t>и</w:t>
            </w:r>
            <w:r w:rsidRPr="005E2DE4">
              <w:rPr>
                <w:rFonts w:ascii="Times New Roman" w:hAnsi="Times New Roman" w:cs="Times New Roman"/>
                <w:sz w:val="16"/>
                <w:szCs w:val="16"/>
              </w:rPr>
              <w:t>ка), вкл</w:t>
            </w:r>
            <w:r w:rsidRPr="005E2DE4">
              <w:rPr>
                <w:rFonts w:ascii="Times New Roman" w:hAnsi="Times New Roman" w:cs="Times New Roman"/>
                <w:sz w:val="16"/>
                <w:szCs w:val="16"/>
              </w:rPr>
              <w:t>ю</w:t>
            </w:r>
            <w:r w:rsidRPr="005E2DE4">
              <w:rPr>
                <w:rFonts w:ascii="Times New Roman" w:hAnsi="Times New Roman" w:cs="Times New Roman"/>
                <w:sz w:val="16"/>
                <w:szCs w:val="16"/>
              </w:rPr>
              <w:t>чая Де</w:t>
            </w:r>
            <w:r w:rsidRPr="005E2DE4">
              <w:rPr>
                <w:rFonts w:ascii="Times New Roman" w:hAnsi="Times New Roman" w:cs="Times New Roman"/>
                <w:sz w:val="16"/>
                <w:szCs w:val="16"/>
              </w:rPr>
              <w:t>т</w:t>
            </w:r>
            <w:r w:rsidRPr="005E2DE4">
              <w:rPr>
                <w:rFonts w:ascii="Times New Roman" w:hAnsi="Times New Roman" w:cs="Times New Roman"/>
                <w:sz w:val="16"/>
                <w:szCs w:val="16"/>
              </w:rPr>
              <w:t xml:space="preserve">ский фонд </w:t>
            </w:r>
            <w:r w:rsidRPr="005E2DE4">
              <w:rPr>
                <w:rFonts w:ascii="Times New Roman" w:hAnsi="Times New Roman" w:cs="Times New Roman"/>
                <w:sz w:val="16"/>
                <w:szCs w:val="16"/>
              </w:rPr>
              <w:lastRenderedPageBreak/>
              <w:t>ООН</w:t>
            </w:r>
            <w:r w:rsidRPr="005E2DE4">
              <w:rPr>
                <w:rFonts w:ascii="Times New Roman" w:hAnsi="Times New Roman" w:cs="Times New Roman"/>
                <w:bCs/>
                <w:sz w:val="16"/>
                <w:szCs w:val="16"/>
              </w:rPr>
              <w:t xml:space="preserve">, </w:t>
            </w:r>
            <w:r w:rsidRPr="005E2DE4">
              <w:rPr>
                <w:rFonts w:ascii="Times New Roman" w:hAnsi="Times New Roman" w:cs="Times New Roman"/>
                <w:sz w:val="16"/>
                <w:szCs w:val="16"/>
              </w:rPr>
              <w:t>ЮНЕСКО и УВКПЧ,</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с ц</w:t>
            </w:r>
            <w:r w:rsidRPr="005E2DE4">
              <w:rPr>
                <w:rFonts w:ascii="Times New Roman" w:hAnsi="Times New Roman" w:cs="Times New Roman"/>
                <w:sz w:val="16"/>
                <w:szCs w:val="16"/>
              </w:rPr>
              <w:t>е</w:t>
            </w:r>
            <w:r w:rsidRPr="005E2DE4">
              <w:rPr>
                <w:rFonts w:ascii="Times New Roman" w:hAnsi="Times New Roman" w:cs="Times New Roman"/>
                <w:sz w:val="16"/>
                <w:szCs w:val="16"/>
              </w:rPr>
              <w:t>лью созд</w:t>
            </w:r>
            <w:r w:rsidRPr="005E2DE4">
              <w:rPr>
                <w:rFonts w:ascii="Times New Roman" w:hAnsi="Times New Roman" w:cs="Times New Roman"/>
                <w:sz w:val="16"/>
                <w:szCs w:val="16"/>
              </w:rPr>
              <w:t>а</w:t>
            </w:r>
            <w:r w:rsidRPr="005E2DE4">
              <w:rPr>
                <w:rFonts w:ascii="Times New Roman" w:hAnsi="Times New Roman" w:cs="Times New Roman"/>
                <w:sz w:val="16"/>
                <w:szCs w:val="16"/>
              </w:rPr>
              <w:t>ния поте</w:t>
            </w:r>
            <w:r w:rsidRPr="005E2DE4">
              <w:rPr>
                <w:rFonts w:ascii="Times New Roman" w:hAnsi="Times New Roman" w:cs="Times New Roman"/>
                <w:sz w:val="16"/>
                <w:szCs w:val="16"/>
              </w:rPr>
              <w:t>н</w:t>
            </w:r>
            <w:r w:rsidRPr="005E2DE4">
              <w:rPr>
                <w:rFonts w:ascii="Times New Roman" w:hAnsi="Times New Roman" w:cs="Times New Roman"/>
                <w:sz w:val="16"/>
                <w:szCs w:val="16"/>
              </w:rPr>
              <w:t>циала и моб</w:t>
            </w:r>
            <w:r w:rsidRPr="005E2DE4">
              <w:rPr>
                <w:rFonts w:ascii="Times New Roman" w:hAnsi="Times New Roman" w:cs="Times New Roman"/>
                <w:sz w:val="16"/>
                <w:szCs w:val="16"/>
              </w:rPr>
              <w:t>и</w:t>
            </w:r>
            <w:r w:rsidRPr="005E2DE4">
              <w:rPr>
                <w:rFonts w:ascii="Times New Roman" w:hAnsi="Times New Roman" w:cs="Times New Roman"/>
                <w:sz w:val="16"/>
                <w:szCs w:val="16"/>
              </w:rPr>
              <w:t>лиз</w:t>
            </w:r>
            <w:r w:rsidRPr="005E2DE4">
              <w:rPr>
                <w:rFonts w:ascii="Times New Roman" w:hAnsi="Times New Roman" w:cs="Times New Roman"/>
                <w:sz w:val="16"/>
                <w:szCs w:val="16"/>
              </w:rPr>
              <w:t>а</w:t>
            </w:r>
            <w:r w:rsidRPr="005E2DE4">
              <w:rPr>
                <w:rFonts w:ascii="Times New Roman" w:hAnsi="Times New Roman" w:cs="Times New Roman"/>
                <w:sz w:val="16"/>
                <w:szCs w:val="16"/>
              </w:rPr>
              <w:t>ции техн</w:t>
            </w:r>
            <w:r w:rsidRPr="005E2DE4">
              <w:rPr>
                <w:rFonts w:ascii="Times New Roman" w:hAnsi="Times New Roman" w:cs="Times New Roman"/>
                <w:sz w:val="16"/>
                <w:szCs w:val="16"/>
              </w:rPr>
              <w:t>и</w:t>
            </w:r>
            <w:r w:rsidRPr="005E2DE4">
              <w:rPr>
                <w:rFonts w:ascii="Times New Roman" w:hAnsi="Times New Roman" w:cs="Times New Roman"/>
                <w:sz w:val="16"/>
                <w:szCs w:val="16"/>
              </w:rPr>
              <w:t>ческой пом</w:t>
            </w:r>
            <w:r w:rsidRPr="005E2DE4">
              <w:rPr>
                <w:rFonts w:ascii="Times New Roman" w:hAnsi="Times New Roman" w:cs="Times New Roman"/>
                <w:sz w:val="16"/>
                <w:szCs w:val="16"/>
              </w:rPr>
              <w:t>о</w:t>
            </w:r>
            <w:r w:rsidRPr="005E2DE4">
              <w:rPr>
                <w:rFonts w:ascii="Times New Roman" w:hAnsi="Times New Roman" w:cs="Times New Roman"/>
                <w:sz w:val="16"/>
                <w:szCs w:val="16"/>
              </w:rPr>
              <w:t>щи в таких ключ</w:t>
            </w:r>
            <w:r w:rsidRPr="005E2DE4">
              <w:rPr>
                <w:rFonts w:ascii="Times New Roman" w:hAnsi="Times New Roman" w:cs="Times New Roman"/>
                <w:sz w:val="16"/>
                <w:szCs w:val="16"/>
              </w:rPr>
              <w:t>е</w:t>
            </w:r>
            <w:r w:rsidRPr="005E2DE4">
              <w:rPr>
                <w:rFonts w:ascii="Times New Roman" w:hAnsi="Times New Roman" w:cs="Times New Roman"/>
                <w:sz w:val="16"/>
                <w:szCs w:val="16"/>
              </w:rPr>
              <w:t>вых обл</w:t>
            </w:r>
            <w:r w:rsidRPr="005E2DE4">
              <w:rPr>
                <w:rFonts w:ascii="Times New Roman" w:hAnsi="Times New Roman" w:cs="Times New Roman"/>
                <w:sz w:val="16"/>
                <w:szCs w:val="16"/>
              </w:rPr>
              <w:t>а</w:t>
            </w:r>
            <w:r w:rsidRPr="005E2DE4">
              <w:rPr>
                <w:rFonts w:ascii="Times New Roman" w:hAnsi="Times New Roman" w:cs="Times New Roman"/>
                <w:sz w:val="16"/>
                <w:szCs w:val="16"/>
              </w:rPr>
              <w:t>стях</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как иск</w:t>
            </w:r>
            <w:r w:rsidRPr="005E2DE4">
              <w:rPr>
                <w:rFonts w:ascii="Times New Roman" w:hAnsi="Times New Roman" w:cs="Times New Roman"/>
                <w:sz w:val="16"/>
                <w:szCs w:val="16"/>
              </w:rPr>
              <w:t>о</w:t>
            </w:r>
            <w:r w:rsidRPr="005E2DE4">
              <w:rPr>
                <w:rFonts w:ascii="Times New Roman" w:hAnsi="Times New Roman" w:cs="Times New Roman"/>
                <w:sz w:val="16"/>
                <w:szCs w:val="16"/>
              </w:rPr>
              <w:t>ренение нищ</w:t>
            </w:r>
            <w:r w:rsidRPr="005E2DE4">
              <w:rPr>
                <w:rFonts w:ascii="Times New Roman" w:hAnsi="Times New Roman" w:cs="Times New Roman"/>
                <w:sz w:val="16"/>
                <w:szCs w:val="16"/>
              </w:rPr>
              <w:t>е</w:t>
            </w:r>
            <w:r w:rsidRPr="005E2DE4">
              <w:rPr>
                <w:rFonts w:ascii="Times New Roman" w:hAnsi="Times New Roman" w:cs="Times New Roman"/>
                <w:sz w:val="16"/>
                <w:szCs w:val="16"/>
              </w:rPr>
              <w:t>ты</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отпра</w:t>
            </w:r>
            <w:r w:rsidRPr="005E2DE4">
              <w:rPr>
                <w:rFonts w:ascii="Times New Roman" w:hAnsi="Times New Roman" w:cs="Times New Roman"/>
                <w:sz w:val="16"/>
                <w:szCs w:val="16"/>
              </w:rPr>
              <w:t>в</w:t>
            </w:r>
            <w:r w:rsidRPr="005E2DE4">
              <w:rPr>
                <w:rFonts w:ascii="Times New Roman" w:hAnsi="Times New Roman" w:cs="Times New Roman"/>
                <w:sz w:val="16"/>
                <w:szCs w:val="16"/>
              </w:rPr>
              <w:t>ление прав</w:t>
            </w:r>
            <w:r w:rsidRPr="005E2DE4">
              <w:rPr>
                <w:rFonts w:ascii="Times New Roman" w:hAnsi="Times New Roman" w:cs="Times New Roman"/>
                <w:sz w:val="16"/>
                <w:szCs w:val="16"/>
              </w:rPr>
              <w:t>о</w:t>
            </w:r>
            <w:r w:rsidRPr="005E2DE4">
              <w:rPr>
                <w:rFonts w:ascii="Times New Roman" w:hAnsi="Times New Roman" w:cs="Times New Roman"/>
                <w:sz w:val="16"/>
                <w:szCs w:val="16"/>
              </w:rPr>
              <w:t>судия</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образ</w:t>
            </w:r>
            <w:r w:rsidRPr="005E2DE4">
              <w:rPr>
                <w:rFonts w:ascii="Times New Roman" w:hAnsi="Times New Roman" w:cs="Times New Roman"/>
                <w:sz w:val="16"/>
                <w:szCs w:val="16"/>
              </w:rPr>
              <w:t>о</w:t>
            </w:r>
            <w:r w:rsidRPr="005E2DE4">
              <w:rPr>
                <w:rFonts w:ascii="Times New Roman" w:hAnsi="Times New Roman" w:cs="Times New Roman"/>
                <w:sz w:val="16"/>
                <w:szCs w:val="16"/>
              </w:rPr>
              <w:t>вание и генде</w:t>
            </w:r>
            <w:r w:rsidRPr="005E2DE4">
              <w:rPr>
                <w:rFonts w:ascii="Times New Roman" w:hAnsi="Times New Roman" w:cs="Times New Roman"/>
                <w:sz w:val="16"/>
                <w:szCs w:val="16"/>
              </w:rPr>
              <w:t>р</w:t>
            </w:r>
            <w:r w:rsidRPr="005E2DE4">
              <w:rPr>
                <w:rFonts w:ascii="Times New Roman" w:hAnsi="Times New Roman" w:cs="Times New Roman"/>
                <w:sz w:val="16"/>
                <w:szCs w:val="16"/>
              </w:rPr>
              <w:t>ное раве</w:t>
            </w:r>
            <w:r w:rsidRPr="005E2DE4">
              <w:rPr>
                <w:rFonts w:ascii="Times New Roman" w:hAnsi="Times New Roman" w:cs="Times New Roman"/>
                <w:sz w:val="16"/>
                <w:szCs w:val="16"/>
              </w:rPr>
              <w:t>н</w:t>
            </w:r>
            <w:r w:rsidRPr="005E2DE4">
              <w:rPr>
                <w:rFonts w:ascii="Times New Roman" w:hAnsi="Times New Roman" w:cs="Times New Roman"/>
                <w:sz w:val="16"/>
                <w:szCs w:val="16"/>
              </w:rPr>
              <w:t xml:space="preserve">ство </w:t>
            </w:r>
            <w:r w:rsidRPr="005E2DE4">
              <w:rPr>
                <w:rFonts w:ascii="Times New Roman" w:hAnsi="Times New Roman" w:cs="Times New Roman"/>
                <w:b/>
                <w:bCs/>
                <w:sz w:val="16"/>
                <w:szCs w:val="16"/>
              </w:rPr>
              <w:t>(</w:t>
            </w:r>
            <w:r w:rsidRPr="005E2DE4">
              <w:rPr>
                <w:rFonts w:ascii="Times New Roman" w:hAnsi="Times New Roman" w:cs="Times New Roman"/>
                <w:sz w:val="16"/>
                <w:szCs w:val="16"/>
              </w:rPr>
              <w:t>М</w:t>
            </w:r>
            <w:r w:rsidRPr="005E2DE4">
              <w:rPr>
                <w:rFonts w:ascii="Times New Roman" w:hAnsi="Times New Roman" w:cs="Times New Roman"/>
                <w:sz w:val="16"/>
                <w:szCs w:val="16"/>
              </w:rPr>
              <w:t>а</w:t>
            </w:r>
            <w:r w:rsidRPr="005E2DE4">
              <w:rPr>
                <w:rFonts w:ascii="Times New Roman" w:hAnsi="Times New Roman" w:cs="Times New Roman"/>
                <w:sz w:val="16"/>
                <w:szCs w:val="16"/>
              </w:rPr>
              <w:t>лайзия</w:t>
            </w:r>
            <w:r w:rsidRPr="005E2DE4">
              <w:rPr>
                <w:rFonts w:ascii="Times New Roman" w:hAnsi="Times New Roman" w:cs="Times New Roman"/>
                <w:bCs/>
                <w:sz w:val="16"/>
                <w:szCs w:val="16"/>
              </w:rPr>
              <w:t>)</w:t>
            </w:r>
          </w:p>
        </w:tc>
        <w:tc>
          <w:tcPr>
            <w:tcW w:w="0" w:type="auto"/>
          </w:tcPr>
          <w:p w14:paraId="6CCCE45C" w14:textId="77777777" w:rsidR="00820FAF" w:rsidRPr="005E2DE4" w:rsidRDefault="00820FAF" w:rsidP="00D04E53">
            <w:pPr>
              <w:rPr>
                <w:rFonts w:ascii="Times New Roman" w:hAnsi="Times New Roman" w:cs="Times New Roman"/>
                <w:sz w:val="16"/>
                <w:szCs w:val="16"/>
              </w:rPr>
            </w:pPr>
            <w:r w:rsidRPr="005E2DE4">
              <w:rPr>
                <w:rFonts w:ascii="Times New Roman" w:hAnsi="Times New Roman" w:cs="Times New Roman"/>
                <w:sz w:val="16"/>
                <w:szCs w:val="16"/>
              </w:rPr>
              <w:lastRenderedPageBreak/>
              <w:t>Пр</w:t>
            </w:r>
            <w:r w:rsidRPr="005E2DE4">
              <w:rPr>
                <w:rFonts w:ascii="Times New Roman" w:hAnsi="Times New Roman" w:cs="Times New Roman"/>
                <w:sz w:val="16"/>
                <w:szCs w:val="16"/>
              </w:rPr>
              <w:t>о</w:t>
            </w:r>
            <w:r w:rsidRPr="005E2DE4">
              <w:rPr>
                <w:rFonts w:ascii="Times New Roman" w:hAnsi="Times New Roman" w:cs="Times New Roman"/>
                <w:sz w:val="16"/>
                <w:szCs w:val="16"/>
              </w:rPr>
              <w:t>до</w:t>
            </w:r>
            <w:r w:rsidRPr="005E2DE4">
              <w:rPr>
                <w:rFonts w:ascii="Times New Roman" w:hAnsi="Times New Roman" w:cs="Times New Roman"/>
                <w:sz w:val="16"/>
                <w:szCs w:val="16"/>
              </w:rPr>
              <w:t>л</w:t>
            </w:r>
            <w:r w:rsidRPr="005E2DE4">
              <w:rPr>
                <w:rFonts w:ascii="Times New Roman" w:hAnsi="Times New Roman" w:cs="Times New Roman"/>
                <w:sz w:val="16"/>
                <w:szCs w:val="16"/>
              </w:rPr>
              <w:t>жать своё с</w:t>
            </w:r>
            <w:r w:rsidRPr="005E2DE4">
              <w:rPr>
                <w:rFonts w:ascii="Times New Roman" w:hAnsi="Times New Roman" w:cs="Times New Roman"/>
                <w:sz w:val="16"/>
                <w:szCs w:val="16"/>
              </w:rPr>
              <w:t>о</w:t>
            </w:r>
            <w:r w:rsidRPr="005E2DE4">
              <w:rPr>
                <w:rFonts w:ascii="Times New Roman" w:hAnsi="Times New Roman" w:cs="Times New Roman"/>
                <w:sz w:val="16"/>
                <w:szCs w:val="16"/>
              </w:rPr>
              <w:t>тру</w:t>
            </w:r>
            <w:r w:rsidRPr="005E2DE4">
              <w:rPr>
                <w:rFonts w:ascii="Times New Roman" w:hAnsi="Times New Roman" w:cs="Times New Roman"/>
                <w:sz w:val="16"/>
                <w:szCs w:val="16"/>
              </w:rPr>
              <w:t>д</w:t>
            </w:r>
            <w:r w:rsidRPr="005E2DE4">
              <w:rPr>
                <w:rFonts w:ascii="Times New Roman" w:hAnsi="Times New Roman" w:cs="Times New Roman"/>
                <w:sz w:val="16"/>
                <w:szCs w:val="16"/>
              </w:rPr>
              <w:t>нич</w:t>
            </w:r>
            <w:r w:rsidRPr="005E2DE4">
              <w:rPr>
                <w:rFonts w:ascii="Times New Roman" w:hAnsi="Times New Roman" w:cs="Times New Roman"/>
                <w:sz w:val="16"/>
                <w:szCs w:val="16"/>
              </w:rPr>
              <w:t>е</w:t>
            </w:r>
            <w:r w:rsidRPr="005E2DE4">
              <w:rPr>
                <w:rFonts w:ascii="Times New Roman" w:hAnsi="Times New Roman" w:cs="Times New Roman"/>
                <w:sz w:val="16"/>
                <w:szCs w:val="16"/>
              </w:rPr>
              <w:t>ство с ООН и друг</w:t>
            </w:r>
            <w:r w:rsidRPr="005E2DE4">
              <w:rPr>
                <w:rFonts w:ascii="Times New Roman" w:hAnsi="Times New Roman" w:cs="Times New Roman"/>
                <w:sz w:val="16"/>
                <w:szCs w:val="16"/>
              </w:rPr>
              <w:t>и</w:t>
            </w:r>
            <w:r w:rsidRPr="005E2DE4">
              <w:rPr>
                <w:rFonts w:ascii="Times New Roman" w:hAnsi="Times New Roman" w:cs="Times New Roman"/>
                <w:sz w:val="16"/>
                <w:szCs w:val="16"/>
              </w:rPr>
              <w:t>ми ме</w:t>
            </w:r>
            <w:r w:rsidRPr="005E2DE4">
              <w:rPr>
                <w:rFonts w:ascii="Times New Roman" w:hAnsi="Times New Roman" w:cs="Times New Roman"/>
                <w:sz w:val="16"/>
                <w:szCs w:val="16"/>
              </w:rPr>
              <w:t>ж</w:t>
            </w:r>
            <w:r w:rsidRPr="005E2DE4">
              <w:rPr>
                <w:rFonts w:ascii="Times New Roman" w:hAnsi="Times New Roman" w:cs="Times New Roman"/>
                <w:sz w:val="16"/>
                <w:szCs w:val="16"/>
              </w:rPr>
              <w:t>дун</w:t>
            </w:r>
            <w:r w:rsidRPr="005E2DE4">
              <w:rPr>
                <w:rFonts w:ascii="Times New Roman" w:hAnsi="Times New Roman" w:cs="Times New Roman"/>
                <w:sz w:val="16"/>
                <w:szCs w:val="16"/>
              </w:rPr>
              <w:t>а</w:t>
            </w:r>
            <w:r w:rsidRPr="005E2DE4">
              <w:rPr>
                <w:rFonts w:ascii="Times New Roman" w:hAnsi="Times New Roman" w:cs="Times New Roman"/>
                <w:sz w:val="16"/>
                <w:szCs w:val="16"/>
              </w:rPr>
              <w:t>ро</w:t>
            </w:r>
            <w:r w:rsidRPr="005E2DE4">
              <w:rPr>
                <w:rFonts w:ascii="Times New Roman" w:hAnsi="Times New Roman" w:cs="Times New Roman"/>
                <w:sz w:val="16"/>
                <w:szCs w:val="16"/>
              </w:rPr>
              <w:t>д</w:t>
            </w:r>
            <w:r w:rsidRPr="005E2DE4">
              <w:rPr>
                <w:rFonts w:ascii="Times New Roman" w:hAnsi="Times New Roman" w:cs="Times New Roman"/>
                <w:sz w:val="16"/>
                <w:szCs w:val="16"/>
              </w:rPr>
              <w:t>ными прав</w:t>
            </w:r>
            <w:r w:rsidRPr="005E2DE4">
              <w:rPr>
                <w:rFonts w:ascii="Times New Roman" w:hAnsi="Times New Roman" w:cs="Times New Roman"/>
                <w:sz w:val="16"/>
                <w:szCs w:val="16"/>
              </w:rPr>
              <w:t>о</w:t>
            </w:r>
            <w:r w:rsidRPr="005E2DE4">
              <w:rPr>
                <w:rFonts w:ascii="Times New Roman" w:hAnsi="Times New Roman" w:cs="Times New Roman"/>
                <w:sz w:val="16"/>
                <w:szCs w:val="16"/>
              </w:rPr>
              <w:t>защи</w:t>
            </w:r>
            <w:r w:rsidRPr="005E2DE4">
              <w:rPr>
                <w:rFonts w:ascii="Times New Roman" w:hAnsi="Times New Roman" w:cs="Times New Roman"/>
                <w:sz w:val="16"/>
                <w:szCs w:val="16"/>
              </w:rPr>
              <w:t>т</w:t>
            </w:r>
            <w:r w:rsidRPr="005E2DE4">
              <w:rPr>
                <w:rFonts w:ascii="Times New Roman" w:hAnsi="Times New Roman" w:cs="Times New Roman"/>
                <w:sz w:val="16"/>
                <w:szCs w:val="16"/>
              </w:rPr>
              <w:t>ными мех</w:t>
            </w:r>
            <w:r w:rsidRPr="005E2DE4">
              <w:rPr>
                <w:rFonts w:ascii="Times New Roman" w:hAnsi="Times New Roman" w:cs="Times New Roman"/>
                <w:sz w:val="16"/>
                <w:szCs w:val="16"/>
              </w:rPr>
              <w:t>а</w:t>
            </w:r>
            <w:r w:rsidRPr="005E2DE4">
              <w:rPr>
                <w:rFonts w:ascii="Times New Roman" w:hAnsi="Times New Roman" w:cs="Times New Roman"/>
                <w:sz w:val="16"/>
                <w:szCs w:val="16"/>
              </w:rPr>
              <w:t>низм</w:t>
            </w:r>
            <w:r w:rsidRPr="005E2DE4">
              <w:rPr>
                <w:rFonts w:ascii="Times New Roman" w:hAnsi="Times New Roman" w:cs="Times New Roman"/>
                <w:sz w:val="16"/>
                <w:szCs w:val="16"/>
              </w:rPr>
              <w:t>а</w:t>
            </w:r>
            <w:r w:rsidRPr="005E2DE4">
              <w:rPr>
                <w:rFonts w:ascii="Times New Roman" w:hAnsi="Times New Roman" w:cs="Times New Roman"/>
                <w:sz w:val="16"/>
                <w:szCs w:val="16"/>
              </w:rPr>
              <w:t>ми с целью пр</w:t>
            </w:r>
            <w:r w:rsidRPr="005E2DE4">
              <w:rPr>
                <w:rFonts w:ascii="Times New Roman" w:hAnsi="Times New Roman" w:cs="Times New Roman"/>
                <w:sz w:val="16"/>
                <w:szCs w:val="16"/>
              </w:rPr>
              <w:t>е</w:t>
            </w:r>
            <w:r w:rsidRPr="005E2DE4">
              <w:rPr>
                <w:rFonts w:ascii="Times New Roman" w:hAnsi="Times New Roman" w:cs="Times New Roman"/>
                <w:sz w:val="16"/>
                <w:szCs w:val="16"/>
              </w:rPr>
              <w:t>одол</w:t>
            </w:r>
            <w:r w:rsidRPr="005E2DE4">
              <w:rPr>
                <w:rFonts w:ascii="Times New Roman" w:hAnsi="Times New Roman" w:cs="Times New Roman"/>
                <w:sz w:val="16"/>
                <w:szCs w:val="16"/>
              </w:rPr>
              <w:t>е</w:t>
            </w:r>
            <w:r w:rsidRPr="005E2DE4">
              <w:rPr>
                <w:rFonts w:ascii="Times New Roman" w:hAnsi="Times New Roman" w:cs="Times New Roman"/>
                <w:sz w:val="16"/>
                <w:szCs w:val="16"/>
              </w:rPr>
              <w:t>ния ост</w:t>
            </w:r>
            <w:r w:rsidRPr="005E2DE4">
              <w:rPr>
                <w:rFonts w:ascii="Times New Roman" w:hAnsi="Times New Roman" w:cs="Times New Roman"/>
                <w:sz w:val="16"/>
                <w:szCs w:val="16"/>
              </w:rPr>
              <w:t>а</w:t>
            </w:r>
            <w:r w:rsidRPr="005E2DE4">
              <w:rPr>
                <w:rFonts w:ascii="Times New Roman" w:hAnsi="Times New Roman" w:cs="Times New Roman"/>
                <w:sz w:val="16"/>
                <w:szCs w:val="16"/>
              </w:rPr>
              <w:t>ющи</w:t>
            </w:r>
            <w:r w:rsidRPr="005E2DE4">
              <w:rPr>
                <w:rFonts w:ascii="Times New Roman" w:hAnsi="Times New Roman" w:cs="Times New Roman"/>
                <w:sz w:val="16"/>
                <w:szCs w:val="16"/>
              </w:rPr>
              <w:t>х</w:t>
            </w:r>
            <w:r w:rsidRPr="005E2DE4">
              <w:rPr>
                <w:rFonts w:ascii="Times New Roman" w:hAnsi="Times New Roman" w:cs="Times New Roman"/>
                <w:sz w:val="16"/>
                <w:szCs w:val="16"/>
              </w:rPr>
              <w:t xml:space="preserve">ся </w:t>
            </w:r>
            <w:proofErr w:type="gramStart"/>
            <w:r w:rsidRPr="005E2DE4">
              <w:rPr>
                <w:rFonts w:ascii="Times New Roman" w:hAnsi="Times New Roman" w:cs="Times New Roman"/>
                <w:sz w:val="16"/>
                <w:szCs w:val="16"/>
              </w:rPr>
              <w:t>пр</w:t>
            </w:r>
            <w:r w:rsidRPr="005E2DE4">
              <w:rPr>
                <w:rFonts w:ascii="Times New Roman" w:hAnsi="Times New Roman" w:cs="Times New Roman"/>
                <w:sz w:val="16"/>
                <w:szCs w:val="16"/>
              </w:rPr>
              <w:t>е</w:t>
            </w:r>
            <w:r w:rsidRPr="005E2DE4">
              <w:rPr>
                <w:rFonts w:ascii="Times New Roman" w:hAnsi="Times New Roman" w:cs="Times New Roman"/>
                <w:sz w:val="16"/>
                <w:szCs w:val="16"/>
              </w:rPr>
              <w:t>пя</w:t>
            </w:r>
            <w:r w:rsidRPr="005E2DE4">
              <w:rPr>
                <w:rFonts w:ascii="Times New Roman" w:hAnsi="Times New Roman" w:cs="Times New Roman"/>
                <w:sz w:val="16"/>
                <w:szCs w:val="16"/>
              </w:rPr>
              <w:t>т</w:t>
            </w:r>
            <w:r w:rsidRPr="005E2DE4">
              <w:rPr>
                <w:rFonts w:ascii="Times New Roman" w:hAnsi="Times New Roman" w:cs="Times New Roman"/>
                <w:sz w:val="16"/>
                <w:szCs w:val="16"/>
              </w:rPr>
              <w:t>ствии</w:t>
            </w:r>
            <w:proofErr w:type="gramEnd"/>
            <w:r w:rsidRPr="005E2DE4">
              <w:rPr>
                <w:rFonts w:ascii="Times New Roman" w:hAnsi="Times New Roman" w:cs="Times New Roman"/>
                <w:sz w:val="16"/>
                <w:szCs w:val="16"/>
              </w:rPr>
              <w:t>̆ и пр</w:t>
            </w:r>
            <w:r w:rsidRPr="005E2DE4">
              <w:rPr>
                <w:rFonts w:ascii="Times New Roman" w:hAnsi="Times New Roman" w:cs="Times New Roman"/>
                <w:sz w:val="16"/>
                <w:szCs w:val="16"/>
              </w:rPr>
              <w:t>о</w:t>
            </w:r>
            <w:r w:rsidRPr="005E2DE4">
              <w:rPr>
                <w:rFonts w:ascii="Times New Roman" w:hAnsi="Times New Roman" w:cs="Times New Roman"/>
                <w:sz w:val="16"/>
                <w:szCs w:val="16"/>
              </w:rPr>
              <w:t>блем (Лао</w:t>
            </w:r>
            <w:r w:rsidRPr="005E2DE4">
              <w:rPr>
                <w:rFonts w:ascii="Times New Roman" w:hAnsi="Times New Roman" w:cs="Times New Roman"/>
                <w:sz w:val="16"/>
                <w:szCs w:val="16"/>
              </w:rPr>
              <w:t>с</w:t>
            </w:r>
            <w:r w:rsidRPr="005E2DE4">
              <w:rPr>
                <w:rFonts w:ascii="Times New Roman" w:hAnsi="Times New Roman" w:cs="Times New Roman"/>
                <w:sz w:val="16"/>
                <w:szCs w:val="16"/>
              </w:rPr>
              <w:t>ская Наро</w:t>
            </w:r>
            <w:r w:rsidRPr="005E2DE4">
              <w:rPr>
                <w:rFonts w:ascii="Times New Roman" w:hAnsi="Times New Roman" w:cs="Times New Roman"/>
                <w:sz w:val="16"/>
                <w:szCs w:val="16"/>
              </w:rPr>
              <w:t>д</w:t>
            </w:r>
            <w:r w:rsidRPr="005E2DE4">
              <w:rPr>
                <w:rFonts w:ascii="Times New Roman" w:hAnsi="Times New Roman" w:cs="Times New Roman"/>
                <w:sz w:val="16"/>
                <w:szCs w:val="16"/>
              </w:rPr>
              <w:lastRenderedPageBreak/>
              <w:t>но- Дем</w:t>
            </w:r>
            <w:r w:rsidRPr="005E2DE4">
              <w:rPr>
                <w:rFonts w:ascii="Times New Roman" w:hAnsi="Times New Roman" w:cs="Times New Roman"/>
                <w:sz w:val="16"/>
                <w:szCs w:val="16"/>
              </w:rPr>
              <w:t>о</w:t>
            </w:r>
            <w:r w:rsidRPr="005E2DE4">
              <w:rPr>
                <w:rFonts w:ascii="Times New Roman" w:hAnsi="Times New Roman" w:cs="Times New Roman"/>
                <w:sz w:val="16"/>
                <w:szCs w:val="16"/>
              </w:rPr>
              <w:t>крат</w:t>
            </w:r>
            <w:r w:rsidRPr="005E2DE4">
              <w:rPr>
                <w:rFonts w:ascii="Times New Roman" w:hAnsi="Times New Roman" w:cs="Times New Roman"/>
                <w:sz w:val="16"/>
                <w:szCs w:val="16"/>
              </w:rPr>
              <w:t>и</w:t>
            </w:r>
            <w:r w:rsidRPr="005E2DE4">
              <w:rPr>
                <w:rFonts w:ascii="Times New Roman" w:hAnsi="Times New Roman" w:cs="Times New Roman"/>
                <w:sz w:val="16"/>
                <w:szCs w:val="16"/>
              </w:rPr>
              <w:t>ческая Ре</w:t>
            </w:r>
            <w:r w:rsidRPr="005E2DE4">
              <w:rPr>
                <w:rFonts w:ascii="Times New Roman" w:hAnsi="Times New Roman" w:cs="Times New Roman"/>
                <w:sz w:val="16"/>
                <w:szCs w:val="16"/>
              </w:rPr>
              <w:t>с</w:t>
            </w:r>
            <w:r w:rsidRPr="005E2DE4">
              <w:rPr>
                <w:rFonts w:ascii="Times New Roman" w:hAnsi="Times New Roman" w:cs="Times New Roman"/>
                <w:sz w:val="16"/>
                <w:szCs w:val="16"/>
              </w:rPr>
              <w:t>публ</w:t>
            </w:r>
            <w:r w:rsidRPr="005E2DE4">
              <w:rPr>
                <w:rFonts w:ascii="Times New Roman" w:hAnsi="Times New Roman" w:cs="Times New Roman"/>
                <w:sz w:val="16"/>
                <w:szCs w:val="16"/>
              </w:rPr>
              <w:t>и</w:t>
            </w:r>
            <w:r w:rsidRPr="005E2DE4">
              <w:rPr>
                <w:rFonts w:ascii="Times New Roman" w:hAnsi="Times New Roman" w:cs="Times New Roman"/>
                <w:sz w:val="16"/>
                <w:szCs w:val="16"/>
              </w:rPr>
              <w:t>ка, Азе</w:t>
            </w:r>
            <w:r w:rsidRPr="005E2DE4">
              <w:rPr>
                <w:rFonts w:ascii="Times New Roman" w:hAnsi="Times New Roman" w:cs="Times New Roman"/>
                <w:sz w:val="16"/>
                <w:szCs w:val="16"/>
              </w:rPr>
              <w:t>р</w:t>
            </w:r>
            <w:r w:rsidRPr="005E2DE4">
              <w:rPr>
                <w:rFonts w:ascii="Times New Roman" w:hAnsi="Times New Roman" w:cs="Times New Roman"/>
                <w:sz w:val="16"/>
                <w:szCs w:val="16"/>
              </w:rPr>
              <w:t>ба</w:t>
            </w:r>
            <w:r w:rsidRPr="005E2DE4">
              <w:rPr>
                <w:rFonts w:ascii="Times New Roman" w:hAnsi="Times New Roman" w:cs="Times New Roman"/>
                <w:sz w:val="16"/>
                <w:szCs w:val="16"/>
              </w:rPr>
              <w:t>й</w:t>
            </w:r>
            <w:r w:rsidRPr="005E2DE4">
              <w:rPr>
                <w:rFonts w:ascii="Times New Roman" w:hAnsi="Times New Roman" w:cs="Times New Roman"/>
                <w:sz w:val="16"/>
                <w:szCs w:val="16"/>
              </w:rPr>
              <w:t>джан)</w:t>
            </w:r>
          </w:p>
          <w:p w14:paraId="0B619383" w14:textId="77777777" w:rsidR="00820FAF" w:rsidRPr="005E2DE4" w:rsidRDefault="00820FAF" w:rsidP="00D04E53">
            <w:pPr>
              <w:rPr>
                <w:rFonts w:ascii="Times New Roman" w:hAnsi="Times New Roman" w:cs="Times New Roman"/>
                <w:sz w:val="16"/>
                <w:szCs w:val="16"/>
              </w:rPr>
            </w:pPr>
          </w:p>
        </w:tc>
        <w:tc>
          <w:tcPr>
            <w:tcW w:w="0" w:type="auto"/>
          </w:tcPr>
          <w:p w14:paraId="3964C642" w14:textId="77777777" w:rsidR="00820FAF" w:rsidRPr="005C02D8" w:rsidRDefault="00820FAF" w:rsidP="00D04E53">
            <w:pPr>
              <w:rPr>
                <w:rFonts w:ascii="Times New Roman" w:hAnsi="Times New Roman" w:cs="Times New Roman"/>
                <w:sz w:val="16"/>
                <w:szCs w:val="16"/>
              </w:rPr>
            </w:pPr>
          </w:p>
        </w:tc>
        <w:tc>
          <w:tcPr>
            <w:tcW w:w="0" w:type="auto"/>
          </w:tcPr>
          <w:p w14:paraId="6A169842" w14:textId="77777777" w:rsidR="00820FAF" w:rsidRPr="005C02D8" w:rsidRDefault="00820FAF" w:rsidP="00D04E53">
            <w:pPr>
              <w:rPr>
                <w:rFonts w:ascii="Times New Roman" w:hAnsi="Times New Roman" w:cs="Times New Roman"/>
                <w:sz w:val="16"/>
                <w:szCs w:val="16"/>
              </w:rPr>
            </w:pPr>
          </w:p>
        </w:tc>
        <w:tc>
          <w:tcPr>
            <w:tcW w:w="0" w:type="auto"/>
          </w:tcPr>
          <w:p w14:paraId="7FDC0459" w14:textId="77777777" w:rsidR="00820FAF" w:rsidRPr="005C02D8" w:rsidRDefault="00820FAF" w:rsidP="00D04E53">
            <w:pPr>
              <w:rPr>
                <w:rFonts w:ascii="Times New Roman" w:hAnsi="Times New Roman" w:cs="Times New Roman"/>
                <w:sz w:val="16"/>
                <w:szCs w:val="16"/>
              </w:rPr>
            </w:pPr>
          </w:p>
        </w:tc>
        <w:tc>
          <w:tcPr>
            <w:tcW w:w="0" w:type="auto"/>
          </w:tcPr>
          <w:p w14:paraId="369FCB82" w14:textId="77777777" w:rsidR="00820FAF" w:rsidRPr="005C02D8" w:rsidRDefault="00820FAF" w:rsidP="00D04E53">
            <w:pPr>
              <w:rPr>
                <w:rFonts w:ascii="Times New Roman" w:hAnsi="Times New Roman" w:cs="Times New Roman"/>
                <w:sz w:val="16"/>
                <w:szCs w:val="16"/>
              </w:rPr>
            </w:pPr>
          </w:p>
        </w:tc>
        <w:tc>
          <w:tcPr>
            <w:tcW w:w="0" w:type="auto"/>
          </w:tcPr>
          <w:p w14:paraId="2B4F19C3" w14:textId="77777777" w:rsidR="00820FAF" w:rsidRPr="005C02D8" w:rsidRDefault="00820FAF" w:rsidP="00D04E53">
            <w:pPr>
              <w:rPr>
                <w:rFonts w:ascii="Times New Roman" w:hAnsi="Times New Roman" w:cs="Times New Roman"/>
                <w:sz w:val="16"/>
                <w:szCs w:val="16"/>
              </w:rPr>
            </w:pPr>
          </w:p>
        </w:tc>
        <w:tc>
          <w:tcPr>
            <w:tcW w:w="0" w:type="auto"/>
          </w:tcPr>
          <w:p w14:paraId="149C1806" w14:textId="77777777" w:rsidR="00820FAF" w:rsidRPr="005C02D8" w:rsidRDefault="00820FAF" w:rsidP="00D04E53">
            <w:pPr>
              <w:rPr>
                <w:rFonts w:ascii="Times New Roman" w:hAnsi="Times New Roman" w:cs="Times New Roman"/>
                <w:sz w:val="16"/>
                <w:szCs w:val="16"/>
              </w:rPr>
            </w:pPr>
          </w:p>
        </w:tc>
        <w:tc>
          <w:tcPr>
            <w:tcW w:w="0" w:type="auto"/>
          </w:tcPr>
          <w:p w14:paraId="43524AE9" w14:textId="77777777" w:rsidR="00820FAF" w:rsidRPr="005C02D8" w:rsidRDefault="00820FAF" w:rsidP="00D04E53">
            <w:pPr>
              <w:rPr>
                <w:rFonts w:ascii="Times New Roman" w:hAnsi="Times New Roman" w:cs="Times New Roman"/>
                <w:sz w:val="16"/>
                <w:szCs w:val="16"/>
              </w:rPr>
            </w:pPr>
          </w:p>
        </w:tc>
        <w:tc>
          <w:tcPr>
            <w:tcW w:w="0" w:type="auto"/>
          </w:tcPr>
          <w:p w14:paraId="4710B758" w14:textId="77777777" w:rsidR="00820FAF" w:rsidRPr="005C02D8" w:rsidRDefault="00820FAF" w:rsidP="00D04E53">
            <w:pPr>
              <w:rPr>
                <w:rFonts w:ascii="Times New Roman" w:hAnsi="Times New Roman" w:cs="Times New Roman"/>
                <w:sz w:val="16"/>
                <w:szCs w:val="16"/>
              </w:rPr>
            </w:pPr>
          </w:p>
        </w:tc>
        <w:tc>
          <w:tcPr>
            <w:tcW w:w="0" w:type="auto"/>
          </w:tcPr>
          <w:p w14:paraId="6756779E" w14:textId="77777777" w:rsidR="00820FAF" w:rsidRPr="005C02D8" w:rsidRDefault="00820FAF" w:rsidP="00D04E53">
            <w:pPr>
              <w:rPr>
                <w:rFonts w:ascii="Times New Roman" w:hAnsi="Times New Roman" w:cs="Times New Roman"/>
                <w:sz w:val="16"/>
                <w:szCs w:val="16"/>
              </w:rPr>
            </w:pPr>
          </w:p>
        </w:tc>
        <w:tc>
          <w:tcPr>
            <w:tcW w:w="0" w:type="auto"/>
          </w:tcPr>
          <w:p w14:paraId="7B37E1A1" w14:textId="77777777" w:rsidR="00820FAF" w:rsidRPr="005C02D8" w:rsidRDefault="00820FAF" w:rsidP="00D04E53">
            <w:pPr>
              <w:rPr>
                <w:rFonts w:ascii="Times New Roman" w:hAnsi="Times New Roman" w:cs="Times New Roman"/>
                <w:sz w:val="16"/>
                <w:szCs w:val="16"/>
              </w:rPr>
            </w:pPr>
          </w:p>
        </w:tc>
        <w:tc>
          <w:tcPr>
            <w:tcW w:w="0" w:type="auto"/>
          </w:tcPr>
          <w:p w14:paraId="29D7D9A5" w14:textId="77777777" w:rsidR="00820FAF" w:rsidRPr="005C02D8" w:rsidRDefault="00820FAF" w:rsidP="00D04E53">
            <w:pPr>
              <w:rPr>
                <w:rFonts w:ascii="Times New Roman" w:hAnsi="Times New Roman" w:cs="Times New Roman"/>
                <w:sz w:val="16"/>
                <w:szCs w:val="16"/>
              </w:rPr>
            </w:pPr>
          </w:p>
        </w:tc>
        <w:tc>
          <w:tcPr>
            <w:tcW w:w="0" w:type="auto"/>
          </w:tcPr>
          <w:p w14:paraId="79EFC0F1" w14:textId="77777777" w:rsidR="00820FAF" w:rsidRPr="005C02D8" w:rsidRDefault="00820FAF" w:rsidP="00D04E53">
            <w:pPr>
              <w:rPr>
                <w:rFonts w:ascii="Times New Roman" w:hAnsi="Times New Roman" w:cs="Times New Roman"/>
                <w:sz w:val="16"/>
                <w:szCs w:val="16"/>
              </w:rPr>
            </w:pPr>
          </w:p>
        </w:tc>
        <w:tc>
          <w:tcPr>
            <w:tcW w:w="0" w:type="auto"/>
          </w:tcPr>
          <w:p w14:paraId="579A0099" w14:textId="77777777" w:rsidR="00820FAF" w:rsidRPr="005C02D8" w:rsidRDefault="00820FAF" w:rsidP="00D04E53">
            <w:pPr>
              <w:rPr>
                <w:rFonts w:ascii="Times New Roman" w:hAnsi="Times New Roman" w:cs="Times New Roman"/>
                <w:sz w:val="16"/>
                <w:szCs w:val="16"/>
              </w:rPr>
            </w:pPr>
          </w:p>
        </w:tc>
        <w:tc>
          <w:tcPr>
            <w:tcW w:w="0" w:type="auto"/>
          </w:tcPr>
          <w:p w14:paraId="5EAD1329" w14:textId="77777777" w:rsidR="00820FAF" w:rsidRPr="005C02D8" w:rsidRDefault="00820FAF" w:rsidP="00D04E53">
            <w:pPr>
              <w:rPr>
                <w:rFonts w:ascii="Times New Roman" w:hAnsi="Times New Roman" w:cs="Times New Roman"/>
                <w:sz w:val="16"/>
                <w:szCs w:val="16"/>
              </w:rPr>
            </w:pPr>
          </w:p>
        </w:tc>
        <w:tc>
          <w:tcPr>
            <w:tcW w:w="0" w:type="auto"/>
          </w:tcPr>
          <w:p w14:paraId="7C6C3568" w14:textId="77777777" w:rsidR="00820FAF" w:rsidRPr="005C02D8" w:rsidRDefault="00820FAF" w:rsidP="00D04E53">
            <w:pPr>
              <w:rPr>
                <w:rFonts w:ascii="Times New Roman" w:hAnsi="Times New Roman" w:cs="Times New Roman"/>
                <w:sz w:val="16"/>
                <w:szCs w:val="16"/>
              </w:rPr>
            </w:pPr>
          </w:p>
        </w:tc>
        <w:tc>
          <w:tcPr>
            <w:tcW w:w="0" w:type="auto"/>
          </w:tcPr>
          <w:p w14:paraId="4B9B34A6" w14:textId="77777777" w:rsidR="00820FAF" w:rsidRPr="005C02D8" w:rsidRDefault="00820FAF" w:rsidP="00D04E53">
            <w:pPr>
              <w:rPr>
                <w:rFonts w:ascii="Times New Roman" w:hAnsi="Times New Roman" w:cs="Times New Roman"/>
                <w:sz w:val="16"/>
                <w:szCs w:val="16"/>
              </w:rPr>
            </w:pPr>
          </w:p>
        </w:tc>
      </w:tr>
      <w:tr w:rsidR="003A6B28" w:rsidRPr="00BD74FC" w14:paraId="513BAD01" w14:textId="1C3FB1DA" w:rsidTr="00820FAF">
        <w:tc>
          <w:tcPr>
            <w:tcW w:w="0" w:type="auto"/>
          </w:tcPr>
          <w:p w14:paraId="2834D3A0"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
        </w:tc>
        <w:tc>
          <w:tcPr>
            <w:tcW w:w="0" w:type="auto"/>
          </w:tcPr>
          <w:p w14:paraId="0DA75700" w14:textId="77777777" w:rsidR="00820FAF" w:rsidRPr="005E2DE4" w:rsidRDefault="00820FAF" w:rsidP="00D04E53">
            <w:pPr>
              <w:rPr>
                <w:rFonts w:ascii="Times New Roman" w:hAnsi="Times New Roman" w:cs="Times New Roman"/>
                <w:sz w:val="16"/>
                <w:szCs w:val="16"/>
              </w:rPr>
            </w:pPr>
            <w:r w:rsidRPr="005E2DE4">
              <w:rPr>
                <w:rFonts w:ascii="Times New Roman" w:hAnsi="Times New Roman" w:cs="Times New Roman"/>
                <w:sz w:val="16"/>
                <w:szCs w:val="16"/>
              </w:rPr>
              <w:t>Ра</w:t>
            </w:r>
            <w:r w:rsidRPr="005E2DE4">
              <w:rPr>
                <w:rFonts w:ascii="Times New Roman" w:hAnsi="Times New Roman" w:cs="Times New Roman"/>
                <w:sz w:val="16"/>
                <w:szCs w:val="16"/>
              </w:rPr>
              <w:t>с</w:t>
            </w:r>
            <w:r w:rsidRPr="005E2DE4">
              <w:rPr>
                <w:rFonts w:ascii="Times New Roman" w:hAnsi="Times New Roman" w:cs="Times New Roman"/>
                <w:sz w:val="16"/>
                <w:szCs w:val="16"/>
              </w:rPr>
              <w:t>смо</w:t>
            </w:r>
            <w:r w:rsidRPr="005E2DE4">
              <w:rPr>
                <w:rFonts w:ascii="Times New Roman" w:hAnsi="Times New Roman" w:cs="Times New Roman"/>
                <w:sz w:val="16"/>
                <w:szCs w:val="16"/>
              </w:rPr>
              <w:t>т</w:t>
            </w:r>
            <w:r w:rsidRPr="005E2DE4">
              <w:rPr>
                <w:rFonts w:ascii="Times New Roman" w:hAnsi="Times New Roman" w:cs="Times New Roman"/>
                <w:sz w:val="16"/>
                <w:szCs w:val="16"/>
              </w:rPr>
              <w:t>реть вопрос о ра</w:t>
            </w:r>
            <w:r w:rsidRPr="005E2DE4">
              <w:rPr>
                <w:rFonts w:ascii="Times New Roman" w:hAnsi="Times New Roman" w:cs="Times New Roman"/>
                <w:sz w:val="16"/>
                <w:szCs w:val="16"/>
              </w:rPr>
              <w:t>з</w:t>
            </w:r>
            <w:r w:rsidRPr="005E2DE4">
              <w:rPr>
                <w:rFonts w:ascii="Times New Roman" w:hAnsi="Times New Roman" w:cs="Times New Roman"/>
                <w:sz w:val="16"/>
                <w:szCs w:val="16"/>
              </w:rPr>
              <w:t>рабо</w:t>
            </w:r>
            <w:r w:rsidRPr="005E2DE4">
              <w:rPr>
                <w:rFonts w:ascii="Times New Roman" w:hAnsi="Times New Roman" w:cs="Times New Roman"/>
                <w:sz w:val="16"/>
                <w:szCs w:val="16"/>
              </w:rPr>
              <w:t>т</w:t>
            </w:r>
            <w:r w:rsidRPr="005E2DE4">
              <w:rPr>
                <w:rFonts w:ascii="Times New Roman" w:hAnsi="Times New Roman" w:cs="Times New Roman"/>
                <w:sz w:val="16"/>
                <w:szCs w:val="16"/>
              </w:rPr>
              <w:t xml:space="preserve">ке </w:t>
            </w:r>
            <w:r w:rsidRPr="005E2DE4">
              <w:rPr>
                <w:rFonts w:ascii="Times New Roman" w:hAnsi="Times New Roman" w:cs="Times New Roman"/>
                <w:sz w:val="16"/>
                <w:szCs w:val="16"/>
              </w:rPr>
              <w:lastRenderedPageBreak/>
              <w:t>показ</w:t>
            </w:r>
            <w:r w:rsidRPr="005E2DE4">
              <w:rPr>
                <w:rFonts w:ascii="Times New Roman" w:hAnsi="Times New Roman" w:cs="Times New Roman"/>
                <w:sz w:val="16"/>
                <w:szCs w:val="16"/>
              </w:rPr>
              <w:t>а</w:t>
            </w:r>
            <w:r w:rsidRPr="005E2DE4">
              <w:rPr>
                <w:rFonts w:ascii="Times New Roman" w:hAnsi="Times New Roman" w:cs="Times New Roman"/>
                <w:sz w:val="16"/>
                <w:szCs w:val="16"/>
              </w:rPr>
              <w:t>телей в обл</w:t>
            </w:r>
            <w:r w:rsidRPr="005E2DE4">
              <w:rPr>
                <w:rFonts w:ascii="Times New Roman" w:hAnsi="Times New Roman" w:cs="Times New Roman"/>
                <w:sz w:val="16"/>
                <w:szCs w:val="16"/>
              </w:rPr>
              <w:t>а</w:t>
            </w:r>
            <w:r w:rsidRPr="005E2DE4">
              <w:rPr>
                <w:rFonts w:ascii="Times New Roman" w:hAnsi="Times New Roman" w:cs="Times New Roman"/>
                <w:sz w:val="16"/>
                <w:szCs w:val="16"/>
              </w:rPr>
              <w:t>сти прав чел</w:t>
            </w:r>
            <w:r w:rsidRPr="005E2DE4">
              <w:rPr>
                <w:rFonts w:ascii="Times New Roman" w:hAnsi="Times New Roman" w:cs="Times New Roman"/>
                <w:sz w:val="16"/>
                <w:szCs w:val="16"/>
              </w:rPr>
              <w:t>о</w:t>
            </w:r>
            <w:r w:rsidRPr="005E2DE4">
              <w:rPr>
                <w:rFonts w:ascii="Times New Roman" w:hAnsi="Times New Roman" w:cs="Times New Roman"/>
                <w:sz w:val="16"/>
                <w:szCs w:val="16"/>
              </w:rPr>
              <w:t>века в соо</w:t>
            </w:r>
            <w:r w:rsidRPr="005E2DE4">
              <w:rPr>
                <w:rFonts w:ascii="Times New Roman" w:hAnsi="Times New Roman" w:cs="Times New Roman"/>
                <w:sz w:val="16"/>
                <w:szCs w:val="16"/>
              </w:rPr>
              <w:t>т</w:t>
            </w:r>
            <w:r w:rsidRPr="005E2DE4">
              <w:rPr>
                <w:rFonts w:ascii="Times New Roman" w:hAnsi="Times New Roman" w:cs="Times New Roman"/>
                <w:sz w:val="16"/>
                <w:szCs w:val="16"/>
              </w:rPr>
              <w:t>ве</w:t>
            </w:r>
            <w:r w:rsidRPr="005E2DE4">
              <w:rPr>
                <w:rFonts w:ascii="Times New Roman" w:hAnsi="Times New Roman" w:cs="Times New Roman"/>
                <w:sz w:val="16"/>
                <w:szCs w:val="16"/>
              </w:rPr>
              <w:t>т</w:t>
            </w:r>
            <w:r w:rsidRPr="005E2DE4">
              <w:rPr>
                <w:rFonts w:ascii="Times New Roman" w:hAnsi="Times New Roman" w:cs="Times New Roman"/>
                <w:sz w:val="16"/>
                <w:szCs w:val="16"/>
              </w:rPr>
              <w:t>ствии с пре</w:t>
            </w:r>
            <w:r w:rsidRPr="005E2DE4">
              <w:rPr>
                <w:rFonts w:ascii="Times New Roman" w:hAnsi="Times New Roman" w:cs="Times New Roman"/>
                <w:sz w:val="16"/>
                <w:szCs w:val="16"/>
              </w:rPr>
              <w:t>д</w:t>
            </w:r>
            <w:r w:rsidRPr="005E2DE4">
              <w:rPr>
                <w:rFonts w:ascii="Times New Roman" w:hAnsi="Times New Roman" w:cs="Times New Roman"/>
                <w:sz w:val="16"/>
                <w:szCs w:val="16"/>
              </w:rPr>
              <w:t>лож</w:t>
            </w:r>
            <w:r w:rsidRPr="005E2DE4">
              <w:rPr>
                <w:rFonts w:ascii="Times New Roman" w:hAnsi="Times New Roman" w:cs="Times New Roman"/>
                <w:sz w:val="16"/>
                <w:szCs w:val="16"/>
              </w:rPr>
              <w:t>е</w:t>
            </w:r>
            <w:r w:rsidRPr="005E2DE4">
              <w:rPr>
                <w:rFonts w:ascii="Times New Roman" w:hAnsi="Times New Roman" w:cs="Times New Roman"/>
                <w:sz w:val="16"/>
                <w:szCs w:val="16"/>
              </w:rPr>
              <w:t>нием УВКПЧ в кач</w:t>
            </w:r>
            <w:r w:rsidRPr="005E2DE4">
              <w:rPr>
                <w:rFonts w:ascii="Times New Roman" w:hAnsi="Times New Roman" w:cs="Times New Roman"/>
                <w:sz w:val="16"/>
                <w:szCs w:val="16"/>
              </w:rPr>
              <w:t>е</w:t>
            </w:r>
            <w:r w:rsidRPr="005E2DE4">
              <w:rPr>
                <w:rFonts w:ascii="Times New Roman" w:hAnsi="Times New Roman" w:cs="Times New Roman"/>
                <w:sz w:val="16"/>
                <w:szCs w:val="16"/>
              </w:rPr>
              <w:t>стве и</w:t>
            </w:r>
            <w:r w:rsidRPr="005E2DE4">
              <w:rPr>
                <w:rFonts w:ascii="Times New Roman" w:hAnsi="Times New Roman" w:cs="Times New Roman"/>
                <w:sz w:val="16"/>
                <w:szCs w:val="16"/>
              </w:rPr>
              <w:t>н</w:t>
            </w:r>
            <w:r w:rsidRPr="005E2DE4">
              <w:rPr>
                <w:rFonts w:ascii="Times New Roman" w:hAnsi="Times New Roman" w:cs="Times New Roman"/>
                <w:sz w:val="16"/>
                <w:szCs w:val="16"/>
              </w:rPr>
              <w:t>стр</w:t>
            </w:r>
            <w:r w:rsidRPr="005E2DE4">
              <w:rPr>
                <w:rFonts w:ascii="Times New Roman" w:hAnsi="Times New Roman" w:cs="Times New Roman"/>
                <w:sz w:val="16"/>
                <w:szCs w:val="16"/>
              </w:rPr>
              <w:t>у</w:t>
            </w:r>
            <w:r w:rsidRPr="005E2DE4">
              <w:rPr>
                <w:rFonts w:ascii="Times New Roman" w:hAnsi="Times New Roman" w:cs="Times New Roman"/>
                <w:sz w:val="16"/>
                <w:szCs w:val="16"/>
              </w:rPr>
              <w:t>ментов, кот</w:t>
            </w:r>
            <w:r w:rsidRPr="005E2DE4">
              <w:rPr>
                <w:rFonts w:ascii="Times New Roman" w:hAnsi="Times New Roman" w:cs="Times New Roman"/>
                <w:sz w:val="16"/>
                <w:szCs w:val="16"/>
              </w:rPr>
              <w:t>о</w:t>
            </w:r>
            <w:r w:rsidRPr="005E2DE4">
              <w:rPr>
                <w:rFonts w:ascii="Times New Roman" w:hAnsi="Times New Roman" w:cs="Times New Roman"/>
                <w:sz w:val="16"/>
                <w:szCs w:val="16"/>
              </w:rPr>
              <w:t>рые позв</w:t>
            </w:r>
            <w:r w:rsidRPr="005E2DE4">
              <w:rPr>
                <w:rFonts w:ascii="Times New Roman" w:hAnsi="Times New Roman" w:cs="Times New Roman"/>
                <w:sz w:val="16"/>
                <w:szCs w:val="16"/>
              </w:rPr>
              <w:t>о</w:t>
            </w:r>
            <w:r w:rsidRPr="005E2DE4">
              <w:rPr>
                <w:rFonts w:ascii="Times New Roman" w:hAnsi="Times New Roman" w:cs="Times New Roman"/>
                <w:sz w:val="16"/>
                <w:szCs w:val="16"/>
              </w:rPr>
              <w:t>ляют обе</w:t>
            </w:r>
            <w:r w:rsidRPr="005E2DE4">
              <w:rPr>
                <w:rFonts w:ascii="Times New Roman" w:hAnsi="Times New Roman" w:cs="Times New Roman"/>
                <w:sz w:val="16"/>
                <w:szCs w:val="16"/>
              </w:rPr>
              <w:t>с</w:t>
            </w:r>
            <w:r w:rsidRPr="005E2DE4">
              <w:rPr>
                <w:rFonts w:ascii="Times New Roman" w:hAnsi="Times New Roman" w:cs="Times New Roman"/>
                <w:sz w:val="16"/>
                <w:szCs w:val="16"/>
              </w:rPr>
              <w:t>печить более точную и п</w:t>
            </w:r>
            <w:r w:rsidRPr="005E2DE4">
              <w:rPr>
                <w:rFonts w:ascii="Times New Roman" w:hAnsi="Times New Roman" w:cs="Times New Roman"/>
                <w:sz w:val="16"/>
                <w:szCs w:val="16"/>
              </w:rPr>
              <w:t>о</w:t>
            </w:r>
            <w:r w:rsidRPr="005E2DE4">
              <w:rPr>
                <w:rFonts w:ascii="Times New Roman" w:hAnsi="Times New Roman" w:cs="Times New Roman"/>
                <w:sz w:val="16"/>
                <w:szCs w:val="16"/>
              </w:rPr>
              <w:t>след</w:t>
            </w:r>
            <w:r w:rsidRPr="005E2DE4">
              <w:rPr>
                <w:rFonts w:ascii="Times New Roman" w:hAnsi="Times New Roman" w:cs="Times New Roman"/>
                <w:sz w:val="16"/>
                <w:szCs w:val="16"/>
              </w:rPr>
              <w:t>о</w:t>
            </w:r>
            <w:r w:rsidRPr="005E2DE4">
              <w:rPr>
                <w:rFonts w:ascii="Times New Roman" w:hAnsi="Times New Roman" w:cs="Times New Roman"/>
                <w:sz w:val="16"/>
                <w:szCs w:val="16"/>
              </w:rPr>
              <w:t>в</w:t>
            </w:r>
            <w:r w:rsidRPr="005E2DE4">
              <w:rPr>
                <w:rFonts w:ascii="Times New Roman" w:hAnsi="Times New Roman" w:cs="Times New Roman"/>
                <w:sz w:val="16"/>
                <w:szCs w:val="16"/>
              </w:rPr>
              <w:t>а</w:t>
            </w:r>
            <w:r w:rsidRPr="005E2DE4">
              <w:rPr>
                <w:rFonts w:ascii="Times New Roman" w:hAnsi="Times New Roman" w:cs="Times New Roman"/>
                <w:sz w:val="16"/>
                <w:szCs w:val="16"/>
              </w:rPr>
              <w:t>тел</w:t>
            </w:r>
            <w:r w:rsidRPr="005E2DE4">
              <w:rPr>
                <w:rFonts w:ascii="Times New Roman" w:hAnsi="Times New Roman" w:cs="Times New Roman"/>
                <w:sz w:val="16"/>
                <w:szCs w:val="16"/>
              </w:rPr>
              <w:t>ь</w:t>
            </w:r>
            <w:r w:rsidRPr="005E2DE4">
              <w:rPr>
                <w:rFonts w:ascii="Times New Roman" w:hAnsi="Times New Roman" w:cs="Times New Roman"/>
                <w:sz w:val="16"/>
                <w:szCs w:val="16"/>
              </w:rPr>
              <w:t>ную оценку наци</w:t>
            </w:r>
            <w:r w:rsidRPr="005E2DE4">
              <w:rPr>
                <w:rFonts w:ascii="Times New Roman" w:hAnsi="Times New Roman" w:cs="Times New Roman"/>
                <w:sz w:val="16"/>
                <w:szCs w:val="16"/>
              </w:rPr>
              <w:t>о</w:t>
            </w:r>
            <w:r w:rsidRPr="005E2DE4">
              <w:rPr>
                <w:rFonts w:ascii="Times New Roman" w:hAnsi="Times New Roman" w:cs="Times New Roman"/>
                <w:sz w:val="16"/>
                <w:szCs w:val="16"/>
              </w:rPr>
              <w:t>нал</w:t>
            </w:r>
            <w:r w:rsidRPr="005E2DE4">
              <w:rPr>
                <w:rFonts w:ascii="Times New Roman" w:hAnsi="Times New Roman" w:cs="Times New Roman"/>
                <w:sz w:val="16"/>
                <w:szCs w:val="16"/>
              </w:rPr>
              <w:t>ь</w:t>
            </w:r>
            <w:r w:rsidRPr="005E2DE4">
              <w:rPr>
                <w:rFonts w:ascii="Times New Roman" w:hAnsi="Times New Roman" w:cs="Times New Roman"/>
                <w:sz w:val="16"/>
                <w:szCs w:val="16"/>
              </w:rPr>
              <w:t>ной пол</w:t>
            </w:r>
            <w:r w:rsidRPr="005E2DE4">
              <w:rPr>
                <w:rFonts w:ascii="Times New Roman" w:hAnsi="Times New Roman" w:cs="Times New Roman"/>
                <w:sz w:val="16"/>
                <w:szCs w:val="16"/>
              </w:rPr>
              <w:t>и</w:t>
            </w:r>
            <w:r w:rsidRPr="005E2DE4">
              <w:rPr>
                <w:rFonts w:ascii="Times New Roman" w:hAnsi="Times New Roman" w:cs="Times New Roman"/>
                <w:sz w:val="16"/>
                <w:szCs w:val="16"/>
              </w:rPr>
              <w:t>тики в обл</w:t>
            </w:r>
            <w:r w:rsidRPr="005E2DE4">
              <w:rPr>
                <w:rFonts w:ascii="Times New Roman" w:hAnsi="Times New Roman" w:cs="Times New Roman"/>
                <w:sz w:val="16"/>
                <w:szCs w:val="16"/>
              </w:rPr>
              <w:t>а</w:t>
            </w:r>
            <w:r w:rsidRPr="005E2DE4">
              <w:rPr>
                <w:rFonts w:ascii="Times New Roman" w:hAnsi="Times New Roman" w:cs="Times New Roman"/>
                <w:sz w:val="16"/>
                <w:szCs w:val="16"/>
              </w:rPr>
              <w:t>сти прав чел</w:t>
            </w:r>
            <w:r w:rsidRPr="005E2DE4">
              <w:rPr>
                <w:rFonts w:ascii="Times New Roman" w:hAnsi="Times New Roman" w:cs="Times New Roman"/>
                <w:sz w:val="16"/>
                <w:szCs w:val="16"/>
              </w:rPr>
              <w:t>о</w:t>
            </w:r>
            <w:r w:rsidRPr="005E2DE4">
              <w:rPr>
                <w:rFonts w:ascii="Times New Roman" w:hAnsi="Times New Roman" w:cs="Times New Roman"/>
                <w:sz w:val="16"/>
                <w:szCs w:val="16"/>
              </w:rPr>
              <w:t>века (По</w:t>
            </w:r>
            <w:r w:rsidRPr="005E2DE4">
              <w:rPr>
                <w:rFonts w:ascii="Times New Roman" w:hAnsi="Times New Roman" w:cs="Times New Roman"/>
                <w:sz w:val="16"/>
                <w:szCs w:val="16"/>
              </w:rPr>
              <w:t>р</w:t>
            </w:r>
            <w:r w:rsidRPr="005E2DE4">
              <w:rPr>
                <w:rFonts w:ascii="Times New Roman" w:hAnsi="Times New Roman" w:cs="Times New Roman"/>
                <w:sz w:val="16"/>
                <w:szCs w:val="16"/>
              </w:rPr>
              <w:t>туг</w:t>
            </w:r>
            <w:r w:rsidRPr="005E2DE4">
              <w:rPr>
                <w:rFonts w:ascii="Times New Roman" w:hAnsi="Times New Roman" w:cs="Times New Roman"/>
                <w:sz w:val="16"/>
                <w:szCs w:val="16"/>
              </w:rPr>
              <w:t>а</w:t>
            </w:r>
            <w:r w:rsidRPr="005E2DE4">
              <w:rPr>
                <w:rFonts w:ascii="Times New Roman" w:hAnsi="Times New Roman" w:cs="Times New Roman"/>
                <w:sz w:val="16"/>
                <w:szCs w:val="16"/>
              </w:rPr>
              <w:lastRenderedPageBreak/>
              <w:t>лия)</w:t>
            </w:r>
          </w:p>
        </w:tc>
        <w:tc>
          <w:tcPr>
            <w:tcW w:w="0" w:type="auto"/>
          </w:tcPr>
          <w:p w14:paraId="67C1657A" w14:textId="77777777" w:rsidR="00820FAF" w:rsidRPr="005C02D8" w:rsidRDefault="00820FAF" w:rsidP="00D04E53">
            <w:pPr>
              <w:rPr>
                <w:rFonts w:ascii="Times New Roman" w:hAnsi="Times New Roman" w:cs="Times New Roman"/>
                <w:sz w:val="16"/>
                <w:szCs w:val="16"/>
              </w:rPr>
            </w:pPr>
          </w:p>
        </w:tc>
        <w:tc>
          <w:tcPr>
            <w:tcW w:w="0" w:type="auto"/>
          </w:tcPr>
          <w:p w14:paraId="015EE84B" w14:textId="77777777" w:rsidR="00820FAF" w:rsidRPr="005C02D8" w:rsidRDefault="00820FAF" w:rsidP="00D04E53">
            <w:pPr>
              <w:rPr>
                <w:rFonts w:ascii="Times New Roman" w:hAnsi="Times New Roman" w:cs="Times New Roman"/>
                <w:sz w:val="16"/>
                <w:szCs w:val="16"/>
              </w:rPr>
            </w:pPr>
          </w:p>
        </w:tc>
        <w:tc>
          <w:tcPr>
            <w:tcW w:w="0" w:type="auto"/>
          </w:tcPr>
          <w:p w14:paraId="31023919" w14:textId="77777777" w:rsidR="00820FAF" w:rsidRPr="005C02D8" w:rsidRDefault="00820FAF" w:rsidP="00D04E53">
            <w:pPr>
              <w:rPr>
                <w:rFonts w:ascii="Times New Roman" w:hAnsi="Times New Roman" w:cs="Times New Roman"/>
                <w:sz w:val="16"/>
                <w:szCs w:val="16"/>
              </w:rPr>
            </w:pPr>
          </w:p>
        </w:tc>
        <w:tc>
          <w:tcPr>
            <w:tcW w:w="0" w:type="auto"/>
          </w:tcPr>
          <w:p w14:paraId="3D55423C" w14:textId="77777777" w:rsidR="00820FAF" w:rsidRPr="005C02D8" w:rsidRDefault="00820FAF" w:rsidP="00D04E53">
            <w:pPr>
              <w:rPr>
                <w:rFonts w:ascii="Times New Roman" w:hAnsi="Times New Roman" w:cs="Times New Roman"/>
                <w:sz w:val="16"/>
                <w:szCs w:val="16"/>
              </w:rPr>
            </w:pPr>
          </w:p>
        </w:tc>
        <w:tc>
          <w:tcPr>
            <w:tcW w:w="0" w:type="auto"/>
          </w:tcPr>
          <w:p w14:paraId="0ADAC816" w14:textId="77777777" w:rsidR="00820FAF" w:rsidRPr="005C02D8" w:rsidRDefault="00820FAF" w:rsidP="00D04E53">
            <w:pPr>
              <w:rPr>
                <w:rFonts w:ascii="Times New Roman" w:hAnsi="Times New Roman" w:cs="Times New Roman"/>
                <w:sz w:val="16"/>
                <w:szCs w:val="16"/>
              </w:rPr>
            </w:pPr>
          </w:p>
        </w:tc>
        <w:tc>
          <w:tcPr>
            <w:tcW w:w="0" w:type="auto"/>
          </w:tcPr>
          <w:p w14:paraId="063AAC58" w14:textId="77777777" w:rsidR="00820FAF" w:rsidRPr="005C02D8" w:rsidRDefault="00820FAF" w:rsidP="00D04E53">
            <w:pPr>
              <w:rPr>
                <w:rFonts w:ascii="Times New Roman" w:hAnsi="Times New Roman" w:cs="Times New Roman"/>
                <w:sz w:val="16"/>
                <w:szCs w:val="16"/>
              </w:rPr>
            </w:pPr>
          </w:p>
        </w:tc>
        <w:tc>
          <w:tcPr>
            <w:tcW w:w="0" w:type="auto"/>
          </w:tcPr>
          <w:p w14:paraId="13F24FDD" w14:textId="77777777" w:rsidR="00820FAF" w:rsidRPr="005C02D8" w:rsidRDefault="00820FAF" w:rsidP="00D04E53">
            <w:pPr>
              <w:rPr>
                <w:rFonts w:ascii="Times New Roman" w:hAnsi="Times New Roman" w:cs="Times New Roman"/>
                <w:sz w:val="16"/>
                <w:szCs w:val="16"/>
              </w:rPr>
            </w:pPr>
          </w:p>
        </w:tc>
        <w:tc>
          <w:tcPr>
            <w:tcW w:w="0" w:type="auto"/>
          </w:tcPr>
          <w:p w14:paraId="51EE84FC" w14:textId="77777777" w:rsidR="00820FAF" w:rsidRPr="005C02D8" w:rsidRDefault="00820FAF" w:rsidP="00D04E53">
            <w:pPr>
              <w:rPr>
                <w:rFonts w:ascii="Times New Roman" w:hAnsi="Times New Roman" w:cs="Times New Roman"/>
                <w:sz w:val="16"/>
                <w:szCs w:val="16"/>
              </w:rPr>
            </w:pPr>
          </w:p>
        </w:tc>
        <w:tc>
          <w:tcPr>
            <w:tcW w:w="0" w:type="auto"/>
          </w:tcPr>
          <w:p w14:paraId="46709E20" w14:textId="77777777" w:rsidR="00820FAF" w:rsidRPr="005C02D8" w:rsidRDefault="00820FAF" w:rsidP="00D04E53">
            <w:pPr>
              <w:rPr>
                <w:rFonts w:ascii="Times New Roman" w:hAnsi="Times New Roman" w:cs="Times New Roman"/>
                <w:sz w:val="16"/>
                <w:szCs w:val="16"/>
              </w:rPr>
            </w:pPr>
          </w:p>
        </w:tc>
        <w:tc>
          <w:tcPr>
            <w:tcW w:w="0" w:type="auto"/>
          </w:tcPr>
          <w:p w14:paraId="696EFEA6" w14:textId="77777777" w:rsidR="00820FAF" w:rsidRPr="005C02D8" w:rsidRDefault="00820FAF" w:rsidP="00D04E53">
            <w:pPr>
              <w:rPr>
                <w:rFonts w:ascii="Times New Roman" w:hAnsi="Times New Roman" w:cs="Times New Roman"/>
                <w:sz w:val="16"/>
                <w:szCs w:val="16"/>
              </w:rPr>
            </w:pPr>
          </w:p>
        </w:tc>
        <w:tc>
          <w:tcPr>
            <w:tcW w:w="0" w:type="auto"/>
          </w:tcPr>
          <w:p w14:paraId="622C1C04" w14:textId="77777777" w:rsidR="00820FAF" w:rsidRPr="005C02D8" w:rsidRDefault="00820FAF" w:rsidP="00D04E53">
            <w:pPr>
              <w:rPr>
                <w:rFonts w:ascii="Times New Roman" w:hAnsi="Times New Roman" w:cs="Times New Roman"/>
                <w:sz w:val="16"/>
                <w:szCs w:val="16"/>
              </w:rPr>
            </w:pPr>
          </w:p>
        </w:tc>
        <w:tc>
          <w:tcPr>
            <w:tcW w:w="0" w:type="auto"/>
          </w:tcPr>
          <w:p w14:paraId="43898FA8" w14:textId="77777777" w:rsidR="00820FAF" w:rsidRPr="005C02D8" w:rsidRDefault="00820FAF" w:rsidP="00D04E53">
            <w:pPr>
              <w:rPr>
                <w:rFonts w:ascii="Times New Roman" w:hAnsi="Times New Roman" w:cs="Times New Roman"/>
                <w:sz w:val="16"/>
                <w:szCs w:val="16"/>
              </w:rPr>
            </w:pPr>
          </w:p>
        </w:tc>
        <w:tc>
          <w:tcPr>
            <w:tcW w:w="0" w:type="auto"/>
          </w:tcPr>
          <w:p w14:paraId="42ACB398" w14:textId="77777777" w:rsidR="00820FAF" w:rsidRPr="005C02D8" w:rsidRDefault="00820FAF" w:rsidP="00D04E53">
            <w:pPr>
              <w:rPr>
                <w:rFonts w:ascii="Times New Roman" w:hAnsi="Times New Roman" w:cs="Times New Roman"/>
                <w:sz w:val="16"/>
                <w:szCs w:val="16"/>
              </w:rPr>
            </w:pPr>
          </w:p>
        </w:tc>
        <w:tc>
          <w:tcPr>
            <w:tcW w:w="0" w:type="auto"/>
          </w:tcPr>
          <w:p w14:paraId="0EA81836" w14:textId="77777777" w:rsidR="00820FAF" w:rsidRPr="005C02D8" w:rsidRDefault="00820FAF" w:rsidP="00D04E53">
            <w:pPr>
              <w:rPr>
                <w:rFonts w:ascii="Times New Roman" w:hAnsi="Times New Roman" w:cs="Times New Roman"/>
                <w:sz w:val="16"/>
                <w:szCs w:val="16"/>
              </w:rPr>
            </w:pPr>
          </w:p>
        </w:tc>
        <w:tc>
          <w:tcPr>
            <w:tcW w:w="0" w:type="auto"/>
          </w:tcPr>
          <w:p w14:paraId="5056840D" w14:textId="77777777" w:rsidR="00820FAF" w:rsidRPr="005C02D8" w:rsidRDefault="00820FAF" w:rsidP="00D04E53">
            <w:pPr>
              <w:rPr>
                <w:rFonts w:ascii="Times New Roman" w:hAnsi="Times New Roman" w:cs="Times New Roman"/>
                <w:sz w:val="16"/>
                <w:szCs w:val="16"/>
              </w:rPr>
            </w:pPr>
          </w:p>
        </w:tc>
        <w:tc>
          <w:tcPr>
            <w:tcW w:w="0" w:type="auto"/>
          </w:tcPr>
          <w:p w14:paraId="5296C11A" w14:textId="77777777" w:rsidR="00820FAF" w:rsidRPr="005C02D8" w:rsidRDefault="00820FAF" w:rsidP="00D04E53">
            <w:pPr>
              <w:rPr>
                <w:rFonts w:ascii="Times New Roman" w:hAnsi="Times New Roman" w:cs="Times New Roman"/>
                <w:sz w:val="16"/>
                <w:szCs w:val="16"/>
              </w:rPr>
            </w:pPr>
          </w:p>
        </w:tc>
      </w:tr>
      <w:tr w:rsidR="003A6B28" w:rsidRPr="00BD74FC" w14:paraId="70CDF89E" w14:textId="7C7AD22A" w:rsidTr="00820FAF">
        <w:tc>
          <w:tcPr>
            <w:tcW w:w="0" w:type="auto"/>
          </w:tcPr>
          <w:p w14:paraId="7968DA40" w14:textId="77777777" w:rsidR="00820FAF" w:rsidRPr="005E2DE4" w:rsidRDefault="00820FAF" w:rsidP="00D04E53">
            <w:pPr>
              <w:widowControl w:val="0"/>
              <w:autoSpaceDE w:val="0"/>
              <w:autoSpaceDN w:val="0"/>
              <w:adjustRightInd w:val="0"/>
              <w:ind w:right="-108"/>
              <w:rPr>
                <w:rFonts w:ascii="Times New Roman" w:hAnsi="Times New Roman" w:cs="Times New Roman"/>
                <w:sz w:val="16"/>
                <w:szCs w:val="16"/>
              </w:rPr>
            </w:pPr>
            <w:r w:rsidRPr="005E2DE4">
              <w:rPr>
                <w:rFonts w:ascii="Times New Roman" w:hAnsi="Times New Roman" w:cs="Times New Roman"/>
                <w:sz w:val="16"/>
                <w:szCs w:val="16"/>
              </w:rPr>
              <w:lastRenderedPageBreak/>
              <w:t>Обмен</w:t>
            </w:r>
            <w:r w:rsidRPr="005E2DE4">
              <w:rPr>
                <w:rFonts w:ascii="Times New Roman" w:hAnsi="Times New Roman" w:cs="Times New Roman"/>
                <w:sz w:val="16"/>
                <w:szCs w:val="16"/>
              </w:rPr>
              <w:t>и</w:t>
            </w:r>
            <w:r w:rsidRPr="005E2DE4">
              <w:rPr>
                <w:rFonts w:ascii="Times New Roman" w:hAnsi="Times New Roman" w:cs="Times New Roman"/>
                <w:sz w:val="16"/>
                <w:szCs w:val="16"/>
              </w:rPr>
              <w:t>ваться перед</w:t>
            </w:r>
            <w:r w:rsidRPr="005E2DE4">
              <w:rPr>
                <w:rFonts w:ascii="Times New Roman" w:hAnsi="Times New Roman" w:cs="Times New Roman"/>
                <w:sz w:val="16"/>
                <w:szCs w:val="16"/>
              </w:rPr>
              <w:t>о</w:t>
            </w:r>
            <w:r w:rsidRPr="005E2DE4">
              <w:rPr>
                <w:rFonts w:ascii="Times New Roman" w:hAnsi="Times New Roman" w:cs="Times New Roman"/>
                <w:sz w:val="16"/>
                <w:szCs w:val="16"/>
              </w:rPr>
              <w:t>вым опытом и эффе</w:t>
            </w:r>
            <w:r w:rsidRPr="005E2DE4">
              <w:rPr>
                <w:rFonts w:ascii="Times New Roman" w:hAnsi="Times New Roman" w:cs="Times New Roman"/>
                <w:sz w:val="16"/>
                <w:szCs w:val="16"/>
              </w:rPr>
              <w:t>к</w:t>
            </w:r>
            <w:r w:rsidRPr="005E2DE4">
              <w:rPr>
                <w:rFonts w:ascii="Times New Roman" w:hAnsi="Times New Roman" w:cs="Times New Roman"/>
                <w:sz w:val="16"/>
                <w:szCs w:val="16"/>
              </w:rPr>
              <w:t>тивной практ</w:t>
            </w:r>
            <w:r w:rsidRPr="005E2DE4">
              <w:rPr>
                <w:rFonts w:ascii="Times New Roman" w:hAnsi="Times New Roman" w:cs="Times New Roman"/>
                <w:sz w:val="16"/>
                <w:szCs w:val="16"/>
              </w:rPr>
              <w:t>и</w:t>
            </w:r>
            <w:r w:rsidRPr="005E2DE4">
              <w:rPr>
                <w:rFonts w:ascii="Times New Roman" w:hAnsi="Times New Roman" w:cs="Times New Roman"/>
                <w:sz w:val="16"/>
                <w:szCs w:val="16"/>
              </w:rPr>
              <w:t xml:space="preserve">кой с другими странами в области развития и защиты прав человека </w:t>
            </w:r>
            <w:r w:rsidRPr="005E2DE4">
              <w:rPr>
                <w:rFonts w:ascii="Times New Roman" w:hAnsi="Times New Roman" w:cs="Times New Roman"/>
                <w:b/>
                <w:bCs/>
                <w:sz w:val="16"/>
                <w:szCs w:val="16"/>
              </w:rPr>
              <w:t>(</w:t>
            </w:r>
            <w:r w:rsidRPr="005E2DE4">
              <w:rPr>
                <w:rFonts w:ascii="Times New Roman" w:hAnsi="Times New Roman" w:cs="Times New Roman"/>
                <w:sz w:val="16"/>
                <w:szCs w:val="16"/>
              </w:rPr>
              <w:t>Лао</w:t>
            </w:r>
            <w:r w:rsidRPr="005E2DE4">
              <w:rPr>
                <w:rFonts w:ascii="Times New Roman" w:hAnsi="Times New Roman" w:cs="Times New Roman"/>
                <w:sz w:val="16"/>
                <w:szCs w:val="16"/>
              </w:rPr>
              <w:t>с</w:t>
            </w:r>
            <w:r w:rsidRPr="005E2DE4">
              <w:rPr>
                <w:rFonts w:ascii="Times New Roman" w:hAnsi="Times New Roman" w:cs="Times New Roman"/>
                <w:sz w:val="16"/>
                <w:szCs w:val="16"/>
              </w:rPr>
              <w:t>ская Народно</w:t>
            </w:r>
            <w:r w:rsidRPr="005E2DE4">
              <w:rPr>
                <w:rFonts w:ascii="Times New Roman" w:hAnsi="Times New Roman" w:cs="Times New Roman"/>
                <w:b/>
                <w:bCs/>
                <w:sz w:val="16"/>
                <w:szCs w:val="16"/>
              </w:rPr>
              <w:t>-</w:t>
            </w:r>
            <w:r w:rsidRPr="005E2DE4">
              <w:rPr>
                <w:rFonts w:ascii="Times New Roman" w:hAnsi="Times New Roman" w:cs="Times New Roman"/>
                <w:sz w:val="16"/>
                <w:szCs w:val="16"/>
              </w:rPr>
              <w:t>Дем</w:t>
            </w:r>
            <w:r w:rsidRPr="005E2DE4">
              <w:rPr>
                <w:rFonts w:ascii="Times New Roman" w:hAnsi="Times New Roman" w:cs="Times New Roman"/>
                <w:sz w:val="16"/>
                <w:szCs w:val="16"/>
              </w:rPr>
              <w:t>о</w:t>
            </w:r>
            <w:r w:rsidRPr="005E2DE4">
              <w:rPr>
                <w:rFonts w:ascii="Times New Roman" w:hAnsi="Times New Roman" w:cs="Times New Roman"/>
                <w:sz w:val="16"/>
                <w:szCs w:val="16"/>
              </w:rPr>
              <w:t>кратич</w:t>
            </w:r>
            <w:r w:rsidRPr="005E2DE4">
              <w:rPr>
                <w:rFonts w:ascii="Times New Roman" w:hAnsi="Times New Roman" w:cs="Times New Roman"/>
                <w:sz w:val="16"/>
                <w:szCs w:val="16"/>
              </w:rPr>
              <w:t>е</w:t>
            </w:r>
            <w:r w:rsidRPr="005E2DE4">
              <w:rPr>
                <w:rFonts w:ascii="Times New Roman" w:hAnsi="Times New Roman" w:cs="Times New Roman"/>
                <w:sz w:val="16"/>
                <w:szCs w:val="16"/>
              </w:rPr>
              <w:t>ская Респу</w:t>
            </w:r>
            <w:r w:rsidRPr="005E2DE4">
              <w:rPr>
                <w:rFonts w:ascii="Times New Roman" w:hAnsi="Times New Roman" w:cs="Times New Roman"/>
                <w:sz w:val="16"/>
                <w:szCs w:val="16"/>
              </w:rPr>
              <w:t>б</w:t>
            </w:r>
            <w:r w:rsidRPr="005E2DE4">
              <w:rPr>
                <w:rFonts w:ascii="Times New Roman" w:hAnsi="Times New Roman" w:cs="Times New Roman"/>
                <w:sz w:val="16"/>
                <w:szCs w:val="16"/>
              </w:rPr>
              <w:t>лика, Тадж</w:t>
            </w:r>
            <w:r w:rsidRPr="005E2DE4">
              <w:rPr>
                <w:rFonts w:ascii="Times New Roman" w:hAnsi="Times New Roman" w:cs="Times New Roman"/>
                <w:sz w:val="16"/>
                <w:szCs w:val="16"/>
              </w:rPr>
              <w:t>и</w:t>
            </w:r>
            <w:r w:rsidRPr="005E2DE4">
              <w:rPr>
                <w:rFonts w:ascii="Times New Roman" w:hAnsi="Times New Roman" w:cs="Times New Roman"/>
                <w:sz w:val="16"/>
                <w:szCs w:val="16"/>
              </w:rPr>
              <w:t>кистан</w:t>
            </w:r>
            <w:r w:rsidRPr="005E2DE4">
              <w:rPr>
                <w:rFonts w:ascii="Times New Roman" w:hAnsi="Times New Roman" w:cs="Times New Roman"/>
                <w:bCs/>
                <w:sz w:val="16"/>
                <w:szCs w:val="16"/>
              </w:rPr>
              <w:t>)</w:t>
            </w:r>
          </w:p>
        </w:tc>
        <w:tc>
          <w:tcPr>
            <w:tcW w:w="0" w:type="auto"/>
          </w:tcPr>
          <w:p w14:paraId="4689AFC0" w14:textId="77777777" w:rsidR="00820FAF" w:rsidRPr="005E2DE4" w:rsidRDefault="00820FAF" w:rsidP="00D04E53">
            <w:pPr>
              <w:rPr>
                <w:rFonts w:ascii="Times New Roman" w:hAnsi="Times New Roman" w:cs="Times New Roman"/>
                <w:sz w:val="16"/>
                <w:szCs w:val="16"/>
              </w:rPr>
            </w:pPr>
          </w:p>
        </w:tc>
        <w:tc>
          <w:tcPr>
            <w:tcW w:w="0" w:type="auto"/>
          </w:tcPr>
          <w:p w14:paraId="2B28452C" w14:textId="77777777" w:rsidR="00820FAF" w:rsidRPr="005C02D8" w:rsidRDefault="00820FAF" w:rsidP="00D04E53">
            <w:pPr>
              <w:rPr>
                <w:rFonts w:ascii="Times New Roman" w:hAnsi="Times New Roman" w:cs="Times New Roman"/>
                <w:sz w:val="16"/>
                <w:szCs w:val="16"/>
              </w:rPr>
            </w:pPr>
          </w:p>
        </w:tc>
        <w:tc>
          <w:tcPr>
            <w:tcW w:w="0" w:type="auto"/>
          </w:tcPr>
          <w:p w14:paraId="42F27C74" w14:textId="77777777" w:rsidR="00820FAF" w:rsidRPr="005C02D8" w:rsidRDefault="00820FAF" w:rsidP="00D04E53">
            <w:pPr>
              <w:rPr>
                <w:rFonts w:ascii="Times New Roman" w:hAnsi="Times New Roman" w:cs="Times New Roman"/>
                <w:sz w:val="16"/>
                <w:szCs w:val="16"/>
              </w:rPr>
            </w:pPr>
          </w:p>
        </w:tc>
        <w:tc>
          <w:tcPr>
            <w:tcW w:w="0" w:type="auto"/>
          </w:tcPr>
          <w:p w14:paraId="6B9D5551" w14:textId="77777777" w:rsidR="00820FAF" w:rsidRPr="005C02D8" w:rsidRDefault="00820FAF" w:rsidP="00D04E53">
            <w:pPr>
              <w:rPr>
                <w:rFonts w:ascii="Times New Roman" w:hAnsi="Times New Roman" w:cs="Times New Roman"/>
                <w:sz w:val="16"/>
                <w:szCs w:val="16"/>
              </w:rPr>
            </w:pPr>
          </w:p>
        </w:tc>
        <w:tc>
          <w:tcPr>
            <w:tcW w:w="0" w:type="auto"/>
          </w:tcPr>
          <w:p w14:paraId="0DDEE2D7" w14:textId="77777777" w:rsidR="00820FAF" w:rsidRPr="005C02D8" w:rsidRDefault="00820FAF" w:rsidP="00D04E53">
            <w:pPr>
              <w:rPr>
                <w:rFonts w:ascii="Times New Roman" w:hAnsi="Times New Roman" w:cs="Times New Roman"/>
                <w:sz w:val="16"/>
                <w:szCs w:val="16"/>
              </w:rPr>
            </w:pPr>
          </w:p>
        </w:tc>
        <w:tc>
          <w:tcPr>
            <w:tcW w:w="0" w:type="auto"/>
          </w:tcPr>
          <w:p w14:paraId="3AB1007D" w14:textId="77777777" w:rsidR="00820FAF" w:rsidRPr="005C02D8" w:rsidRDefault="00820FAF" w:rsidP="00D04E53">
            <w:pPr>
              <w:rPr>
                <w:rFonts w:ascii="Times New Roman" w:hAnsi="Times New Roman" w:cs="Times New Roman"/>
                <w:sz w:val="16"/>
                <w:szCs w:val="16"/>
              </w:rPr>
            </w:pPr>
          </w:p>
        </w:tc>
        <w:tc>
          <w:tcPr>
            <w:tcW w:w="0" w:type="auto"/>
          </w:tcPr>
          <w:p w14:paraId="336C7F99" w14:textId="77777777" w:rsidR="00820FAF" w:rsidRPr="005C02D8" w:rsidRDefault="00820FAF" w:rsidP="00D04E53">
            <w:pPr>
              <w:rPr>
                <w:rFonts w:ascii="Times New Roman" w:hAnsi="Times New Roman" w:cs="Times New Roman"/>
                <w:sz w:val="16"/>
                <w:szCs w:val="16"/>
              </w:rPr>
            </w:pPr>
          </w:p>
        </w:tc>
        <w:tc>
          <w:tcPr>
            <w:tcW w:w="0" w:type="auto"/>
          </w:tcPr>
          <w:p w14:paraId="6467CF4C" w14:textId="77777777" w:rsidR="00820FAF" w:rsidRPr="005C02D8" w:rsidRDefault="00820FAF" w:rsidP="00D04E53">
            <w:pPr>
              <w:rPr>
                <w:rFonts w:ascii="Times New Roman" w:hAnsi="Times New Roman" w:cs="Times New Roman"/>
                <w:sz w:val="16"/>
                <w:szCs w:val="16"/>
              </w:rPr>
            </w:pPr>
          </w:p>
        </w:tc>
        <w:tc>
          <w:tcPr>
            <w:tcW w:w="0" w:type="auto"/>
          </w:tcPr>
          <w:p w14:paraId="7D8871B8" w14:textId="77777777" w:rsidR="00820FAF" w:rsidRPr="005C02D8" w:rsidRDefault="00820FAF" w:rsidP="00D04E53">
            <w:pPr>
              <w:rPr>
                <w:rFonts w:ascii="Times New Roman" w:hAnsi="Times New Roman" w:cs="Times New Roman"/>
                <w:sz w:val="16"/>
                <w:szCs w:val="16"/>
              </w:rPr>
            </w:pPr>
          </w:p>
        </w:tc>
        <w:tc>
          <w:tcPr>
            <w:tcW w:w="0" w:type="auto"/>
          </w:tcPr>
          <w:p w14:paraId="767F9B3F" w14:textId="77777777" w:rsidR="00820FAF" w:rsidRPr="005C02D8" w:rsidRDefault="00820FAF" w:rsidP="00D04E53">
            <w:pPr>
              <w:rPr>
                <w:rFonts w:ascii="Times New Roman" w:hAnsi="Times New Roman" w:cs="Times New Roman"/>
                <w:sz w:val="16"/>
                <w:szCs w:val="16"/>
              </w:rPr>
            </w:pPr>
          </w:p>
        </w:tc>
        <w:tc>
          <w:tcPr>
            <w:tcW w:w="0" w:type="auto"/>
          </w:tcPr>
          <w:p w14:paraId="1873C663" w14:textId="77777777" w:rsidR="00820FAF" w:rsidRPr="005C02D8" w:rsidRDefault="00820FAF" w:rsidP="00D04E53">
            <w:pPr>
              <w:rPr>
                <w:rFonts w:ascii="Times New Roman" w:hAnsi="Times New Roman" w:cs="Times New Roman"/>
                <w:sz w:val="16"/>
                <w:szCs w:val="16"/>
              </w:rPr>
            </w:pPr>
          </w:p>
        </w:tc>
        <w:tc>
          <w:tcPr>
            <w:tcW w:w="0" w:type="auto"/>
          </w:tcPr>
          <w:p w14:paraId="2C8E793E" w14:textId="77777777" w:rsidR="00820FAF" w:rsidRPr="005C02D8" w:rsidRDefault="00820FAF" w:rsidP="00D04E53">
            <w:pPr>
              <w:rPr>
                <w:rFonts w:ascii="Times New Roman" w:hAnsi="Times New Roman" w:cs="Times New Roman"/>
                <w:sz w:val="16"/>
                <w:szCs w:val="16"/>
              </w:rPr>
            </w:pPr>
          </w:p>
        </w:tc>
        <w:tc>
          <w:tcPr>
            <w:tcW w:w="0" w:type="auto"/>
          </w:tcPr>
          <w:p w14:paraId="60745457" w14:textId="77777777" w:rsidR="00820FAF" w:rsidRPr="005C02D8" w:rsidRDefault="00820FAF" w:rsidP="00D04E53">
            <w:pPr>
              <w:rPr>
                <w:rFonts w:ascii="Times New Roman" w:hAnsi="Times New Roman" w:cs="Times New Roman"/>
                <w:sz w:val="16"/>
                <w:szCs w:val="16"/>
              </w:rPr>
            </w:pPr>
          </w:p>
        </w:tc>
        <w:tc>
          <w:tcPr>
            <w:tcW w:w="0" w:type="auto"/>
          </w:tcPr>
          <w:p w14:paraId="267566D5" w14:textId="77777777" w:rsidR="00820FAF" w:rsidRPr="005C02D8" w:rsidRDefault="00820FAF" w:rsidP="00D04E53">
            <w:pPr>
              <w:rPr>
                <w:rFonts w:ascii="Times New Roman" w:hAnsi="Times New Roman" w:cs="Times New Roman"/>
                <w:sz w:val="16"/>
                <w:szCs w:val="16"/>
              </w:rPr>
            </w:pPr>
          </w:p>
        </w:tc>
        <w:tc>
          <w:tcPr>
            <w:tcW w:w="0" w:type="auto"/>
          </w:tcPr>
          <w:p w14:paraId="0BEBBBF6" w14:textId="77777777" w:rsidR="00820FAF" w:rsidRPr="005C02D8" w:rsidRDefault="00820FAF" w:rsidP="00D04E53">
            <w:pPr>
              <w:rPr>
                <w:rFonts w:ascii="Times New Roman" w:hAnsi="Times New Roman" w:cs="Times New Roman"/>
                <w:sz w:val="16"/>
                <w:szCs w:val="16"/>
              </w:rPr>
            </w:pPr>
          </w:p>
        </w:tc>
        <w:tc>
          <w:tcPr>
            <w:tcW w:w="0" w:type="auto"/>
          </w:tcPr>
          <w:p w14:paraId="125FB826" w14:textId="77777777" w:rsidR="00820FAF" w:rsidRPr="005C02D8" w:rsidRDefault="00820FAF" w:rsidP="00D04E53">
            <w:pPr>
              <w:rPr>
                <w:rFonts w:ascii="Times New Roman" w:hAnsi="Times New Roman" w:cs="Times New Roman"/>
                <w:sz w:val="16"/>
                <w:szCs w:val="16"/>
              </w:rPr>
            </w:pPr>
          </w:p>
        </w:tc>
        <w:tc>
          <w:tcPr>
            <w:tcW w:w="0" w:type="auto"/>
          </w:tcPr>
          <w:p w14:paraId="0EDD9FA7" w14:textId="77777777" w:rsidR="00820FAF" w:rsidRPr="005C02D8" w:rsidRDefault="00820FAF" w:rsidP="00D04E53">
            <w:pPr>
              <w:rPr>
                <w:rFonts w:ascii="Times New Roman" w:hAnsi="Times New Roman" w:cs="Times New Roman"/>
                <w:sz w:val="16"/>
                <w:szCs w:val="16"/>
              </w:rPr>
            </w:pPr>
          </w:p>
        </w:tc>
      </w:tr>
      <w:tr w:rsidR="003A6B28" w:rsidRPr="00BD74FC" w14:paraId="6C0DF84C" w14:textId="67429006" w:rsidTr="00820FAF">
        <w:tc>
          <w:tcPr>
            <w:tcW w:w="0" w:type="auto"/>
          </w:tcPr>
          <w:p w14:paraId="28C7AEF9"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
        </w:tc>
        <w:tc>
          <w:tcPr>
            <w:tcW w:w="0" w:type="auto"/>
          </w:tcPr>
          <w:p w14:paraId="0F905DC0" w14:textId="77777777" w:rsidR="00820FAF" w:rsidRPr="005E2DE4" w:rsidRDefault="00820FAF" w:rsidP="00D04E53">
            <w:pPr>
              <w:rPr>
                <w:rFonts w:ascii="Times New Roman" w:hAnsi="Times New Roman" w:cs="Times New Roman"/>
                <w:sz w:val="16"/>
                <w:szCs w:val="16"/>
              </w:rPr>
            </w:pPr>
          </w:p>
        </w:tc>
        <w:tc>
          <w:tcPr>
            <w:tcW w:w="0" w:type="auto"/>
          </w:tcPr>
          <w:p w14:paraId="306959AE" w14:textId="77777777" w:rsidR="00820FAF" w:rsidRPr="005C02D8" w:rsidRDefault="00820FAF" w:rsidP="00D04E53">
            <w:pPr>
              <w:pStyle w:val="SingleTxtGR"/>
              <w:spacing w:after="0" w:line="240" w:lineRule="auto"/>
              <w:ind w:left="0" w:right="0"/>
              <w:jc w:val="left"/>
              <w:rPr>
                <w:bCs/>
                <w:sz w:val="16"/>
                <w:szCs w:val="16"/>
              </w:rPr>
            </w:pPr>
          </w:p>
        </w:tc>
        <w:tc>
          <w:tcPr>
            <w:tcW w:w="0" w:type="auto"/>
          </w:tcPr>
          <w:p w14:paraId="54A23443" w14:textId="77777777" w:rsidR="00820FAF" w:rsidRPr="005C02D8" w:rsidRDefault="00820FAF" w:rsidP="00D04E53">
            <w:pPr>
              <w:pStyle w:val="SingleTxtGR"/>
              <w:spacing w:after="0" w:line="240" w:lineRule="auto"/>
              <w:ind w:left="0" w:right="0"/>
              <w:jc w:val="left"/>
              <w:rPr>
                <w:sz w:val="16"/>
                <w:szCs w:val="16"/>
              </w:rPr>
            </w:pPr>
          </w:p>
        </w:tc>
        <w:tc>
          <w:tcPr>
            <w:tcW w:w="0" w:type="auto"/>
          </w:tcPr>
          <w:p w14:paraId="6DBBD630" w14:textId="77777777" w:rsidR="00820FAF" w:rsidRPr="003B0E3E" w:rsidRDefault="00820FAF" w:rsidP="00D04E53">
            <w:pPr>
              <w:pStyle w:val="SingleTxtGR"/>
              <w:spacing w:after="0" w:line="240" w:lineRule="auto"/>
              <w:ind w:left="0" w:right="0"/>
              <w:jc w:val="left"/>
              <w:rPr>
                <w:sz w:val="16"/>
                <w:szCs w:val="16"/>
              </w:rPr>
            </w:pPr>
          </w:p>
        </w:tc>
        <w:tc>
          <w:tcPr>
            <w:tcW w:w="0" w:type="auto"/>
          </w:tcPr>
          <w:p w14:paraId="5A14E633" w14:textId="77777777" w:rsidR="00820FAF" w:rsidRPr="00567056" w:rsidRDefault="00820FAF" w:rsidP="00D04E53">
            <w:pPr>
              <w:rPr>
                <w:rFonts w:ascii="Times New Roman" w:hAnsi="Times New Roman" w:cs="Times New Roman"/>
                <w:sz w:val="16"/>
                <w:szCs w:val="16"/>
              </w:rPr>
            </w:pPr>
          </w:p>
        </w:tc>
        <w:tc>
          <w:tcPr>
            <w:tcW w:w="0" w:type="auto"/>
          </w:tcPr>
          <w:p w14:paraId="6ED0089E" w14:textId="77777777" w:rsidR="00820FAF" w:rsidRPr="00527A81" w:rsidRDefault="00820FAF" w:rsidP="00D04E53">
            <w:pPr>
              <w:rPr>
                <w:rFonts w:ascii="Times New Roman" w:hAnsi="Times New Roman" w:cs="Times New Roman"/>
                <w:sz w:val="16"/>
                <w:szCs w:val="16"/>
              </w:rPr>
            </w:pPr>
          </w:p>
        </w:tc>
        <w:tc>
          <w:tcPr>
            <w:tcW w:w="0" w:type="auto"/>
          </w:tcPr>
          <w:p w14:paraId="3DE78A49" w14:textId="77777777" w:rsidR="00820FAF" w:rsidRPr="002470C1" w:rsidRDefault="00820FAF" w:rsidP="00D04E53">
            <w:pPr>
              <w:rPr>
                <w:rFonts w:ascii="Times New Roman" w:hAnsi="Times New Roman" w:cs="Times New Roman"/>
                <w:sz w:val="16"/>
                <w:szCs w:val="16"/>
              </w:rPr>
            </w:pPr>
          </w:p>
        </w:tc>
        <w:tc>
          <w:tcPr>
            <w:tcW w:w="0" w:type="auto"/>
          </w:tcPr>
          <w:p w14:paraId="76B0FA24" w14:textId="77777777" w:rsidR="00820FAF" w:rsidRPr="008800B7" w:rsidRDefault="00820FAF" w:rsidP="00D04E53">
            <w:pPr>
              <w:rPr>
                <w:rFonts w:ascii="Times New Roman" w:hAnsi="Times New Roman" w:cs="Times New Roman"/>
                <w:sz w:val="16"/>
                <w:szCs w:val="16"/>
              </w:rPr>
            </w:pPr>
          </w:p>
        </w:tc>
        <w:tc>
          <w:tcPr>
            <w:tcW w:w="0" w:type="auto"/>
          </w:tcPr>
          <w:p w14:paraId="7E793F4B" w14:textId="77777777" w:rsidR="00820FAF" w:rsidRPr="00192941" w:rsidRDefault="00820FAF" w:rsidP="00D04E53">
            <w:pPr>
              <w:rPr>
                <w:rFonts w:ascii="Times New Roman" w:hAnsi="Times New Roman" w:cs="Times New Roman"/>
                <w:sz w:val="16"/>
                <w:szCs w:val="16"/>
              </w:rPr>
            </w:pPr>
          </w:p>
        </w:tc>
        <w:tc>
          <w:tcPr>
            <w:tcW w:w="0" w:type="auto"/>
          </w:tcPr>
          <w:p w14:paraId="0C7E2925" w14:textId="77777777" w:rsidR="00820FAF" w:rsidRPr="00641E45" w:rsidRDefault="00820FAF" w:rsidP="00D04E53">
            <w:pPr>
              <w:widowControl w:val="0"/>
              <w:autoSpaceDE w:val="0"/>
              <w:autoSpaceDN w:val="0"/>
              <w:adjustRightInd w:val="0"/>
              <w:spacing w:after="240"/>
              <w:rPr>
                <w:rFonts w:ascii="Times New Roman" w:hAnsi="Times New Roman" w:cs="Times New Roman"/>
                <w:sz w:val="16"/>
                <w:szCs w:val="16"/>
              </w:rPr>
            </w:pPr>
          </w:p>
        </w:tc>
        <w:tc>
          <w:tcPr>
            <w:tcW w:w="0" w:type="auto"/>
          </w:tcPr>
          <w:p w14:paraId="5EFD1E85" w14:textId="77777777" w:rsidR="00820FAF" w:rsidRPr="002209B9" w:rsidRDefault="00820FAF" w:rsidP="00D04E53">
            <w:pPr>
              <w:widowControl w:val="0"/>
              <w:autoSpaceDE w:val="0"/>
              <w:autoSpaceDN w:val="0"/>
              <w:adjustRightInd w:val="0"/>
              <w:spacing w:after="240"/>
              <w:rPr>
                <w:rFonts w:ascii="Times New Roman" w:hAnsi="Times New Roman" w:cs="Times New Roman"/>
                <w:sz w:val="16"/>
                <w:szCs w:val="16"/>
              </w:rPr>
            </w:pPr>
          </w:p>
        </w:tc>
        <w:tc>
          <w:tcPr>
            <w:tcW w:w="0" w:type="auto"/>
          </w:tcPr>
          <w:p w14:paraId="2F88C95B" w14:textId="154D1072" w:rsidR="00820FAF" w:rsidRPr="00843E10" w:rsidRDefault="00820FAF" w:rsidP="00D04E53">
            <w:pPr>
              <w:rPr>
                <w:rFonts w:ascii="Times New Roman" w:hAnsi="Times New Roman" w:cs="Times New Roman"/>
                <w:sz w:val="16"/>
                <w:szCs w:val="16"/>
              </w:rPr>
            </w:pPr>
            <w:r w:rsidRPr="00843E10">
              <w:rPr>
                <w:rFonts w:ascii="Times New Roman" w:hAnsi="Times New Roman" w:cs="Times New Roman"/>
                <w:sz w:val="16"/>
                <w:szCs w:val="16"/>
              </w:rPr>
              <w:t>Ком</w:t>
            </w:r>
            <w:r w:rsidRPr="00843E10">
              <w:rPr>
                <w:rFonts w:ascii="Times New Roman" w:hAnsi="Times New Roman" w:cs="Times New Roman"/>
                <w:sz w:val="16"/>
                <w:szCs w:val="16"/>
              </w:rPr>
              <w:t>и</w:t>
            </w:r>
            <w:r w:rsidRPr="00843E10">
              <w:rPr>
                <w:rFonts w:ascii="Times New Roman" w:hAnsi="Times New Roman" w:cs="Times New Roman"/>
                <w:sz w:val="16"/>
                <w:szCs w:val="16"/>
              </w:rPr>
              <w:t>тет рек</w:t>
            </w:r>
            <w:r w:rsidRPr="00843E10">
              <w:rPr>
                <w:rFonts w:ascii="Times New Roman" w:hAnsi="Times New Roman" w:cs="Times New Roman"/>
                <w:sz w:val="16"/>
                <w:szCs w:val="16"/>
              </w:rPr>
              <w:t>о</w:t>
            </w:r>
            <w:r w:rsidRPr="00843E10">
              <w:rPr>
                <w:rFonts w:ascii="Times New Roman" w:hAnsi="Times New Roman" w:cs="Times New Roman"/>
                <w:sz w:val="16"/>
                <w:szCs w:val="16"/>
              </w:rPr>
              <w:t>менд</w:t>
            </w:r>
            <w:r w:rsidRPr="00843E10">
              <w:rPr>
                <w:rFonts w:ascii="Times New Roman" w:hAnsi="Times New Roman" w:cs="Times New Roman"/>
                <w:sz w:val="16"/>
                <w:szCs w:val="16"/>
              </w:rPr>
              <w:t>у</w:t>
            </w:r>
            <w:r w:rsidRPr="00843E10">
              <w:rPr>
                <w:rFonts w:ascii="Times New Roman" w:hAnsi="Times New Roman" w:cs="Times New Roman"/>
                <w:sz w:val="16"/>
                <w:szCs w:val="16"/>
              </w:rPr>
              <w:t>ет гос</w:t>
            </w:r>
            <w:r w:rsidRPr="00843E10">
              <w:rPr>
                <w:rFonts w:ascii="Times New Roman" w:hAnsi="Times New Roman" w:cs="Times New Roman"/>
                <w:sz w:val="16"/>
                <w:szCs w:val="16"/>
              </w:rPr>
              <w:t>у</w:t>
            </w:r>
            <w:r w:rsidRPr="00843E10">
              <w:rPr>
                <w:rFonts w:ascii="Times New Roman" w:hAnsi="Times New Roman" w:cs="Times New Roman"/>
                <w:sz w:val="16"/>
                <w:szCs w:val="16"/>
              </w:rPr>
              <w:t>да</w:t>
            </w:r>
            <w:r w:rsidRPr="00843E10">
              <w:rPr>
                <w:rFonts w:ascii="Times New Roman" w:hAnsi="Times New Roman" w:cs="Times New Roman"/>
                <w:sz w:val="16"/>
                <w:szCs w:val="16"/>
              </w:rPr>
              <w:t>р</w:t>
            </w:r>
            <w:r w:rsidRPr="00843E10">
              <w:rPr>
                <w:rFonts w:ascii="Times New Roman" w:hAnsi="Times New Roman" w:cs="Times New Roman"/>
                <w:sz w:val="16"/>
                <w:szCs w:val="16"/>
              </w:rPr>
              <w:t>ству-</w:t>
            </w:r>
            <w:r>
              <w:rPr>
                <w:rFonts w:ascii="Times New Roman" w:hAnsi="Times New Roman" w:cs="Times New Roman"/>
                <w:sz w:val="16"/>
                <w:szCs w:val="16"/>
              </w:rPr>
              <w:t>учас</w:t>
            </w:r>
            <w:r>
              <w:rPr>
                <w:rFonts w:ascii="Times New Roman" w:hAnsi="Times New Roman" w:cs="Times New Roman"/>
                <w:sz w:val="16"/>
                <w:szCs w:val="16"/>
              </w:rPr>
              <w:t>т</w:t>
            </w:r>
            <w:r>
              <w:rPr>
                <w:rFonts w:ascii="Times New Roman" w:hAnsi="Times New Roman" w:cs="Times New Roman"/>
                <w:sz w:val="16"/>
                <w:szCs w:val="16"/>
              </w:rPr>
              <w:t>нику</w:t>
            </w:r>
            <w:r w:rsidRPr="00843E10">
              <w:rPr>
                <w:rFonts w:ascii="Times New Roman" w:hAnsi="Times New Roman" w:cs="Times New Roman"/>
                <w:sz w:val="16"/>
                <w:szCs w:val="16"/>
              </w:rPr>
              <w:t xml:space="preserve"> по</w:t>
            </w:r>
            <w:r w:rsidRPr="00843E10">
              <w:rPr>
                <w:rFonts w:ascii="Times New Roman" w:hAnsi="Times New Roman" w:cs="Times New Roman"/>
                <w:sz w:val="16"/>
                <w:szCs w:val="16"/>
              </w:rPr>
              <w:t>д</w:t>
            </w:r>
            <w:r w:rsidRPr="00843E10">
              <w:rPr>
                <w:rFonts w:ascii="Times New Roman" w:hAnsi="Times New Roman" w:cs="Times New Roman"/>
                <w:sz w:val="16"/>
                <w:szCs w:val="16"/>
              </w:rPr>
              <w:t>тве</w:t>
            </w:r>
            <w:r w:rsidRPr="00843E10">
              <w:rPr>
                <w:rFonts w:ascii="Times New Roman" w:hAnsi="Times New Roman" w:cs="Times New Roman"/>
                <w:sz w:val="16"/>
                <w:szCs w:val="16"/>
              </w:rPr>
              <w:t>р</w:t>
            </w:r>
            <w:r w:rsidRPr="00843E10">
              <w:rPr>
                <w:rFonts w:ascii="Times New Roman" w:hAnsi="Times New Roman" w:cs="Times New Roman"/>
                <w:sz w:val="16"/>
                <w:szCs w:val="16"/>
              </w:rPr>
              <w:t>дить верх</w:t>
            </w:r>
            <w:r w:rsidRPr="00843E10">
              <w:rPr>
                <w:rFonts w:ascii="Times New Roman" w:hAnsi="Times New Roman" w:cs="Times New Roman"/>
                <w:sz w:val="16"/>
                <w:szCs w:val="16"/>
              </w:rPr>
              <w:t>о</w:t>
            </w:r>
            <w:r w:rsidRPr="00843E10">
              <w:rPr>
                <w:rFonts w:ascii="Times New Roman" w:hAnsi="Times New Roman" w:cs="Times New Roman"/>
                <w:sz w:val="16"/>
                <w:szCs w:val="16"/>
              </w:rPr>
              <w:t>ве</w:t>
            </w:r>
            <w:r w:rsidRPr="00843E10">
              <w:rPr>
                <w:rFonts w:ascii="Times New Roman" w:hAnsi="Times New Roman" w:cs="Times New Roman"/>
                <w:sz w:val="16"/>
                <w:szCs w:val="16"/>
              </w:rPr>
              <w:t>н</w:t>
            </w:r>
            <w:r w:rsidRPr="00843E10">
              <w:rPr>
                <w:rFonts w:ascii="Times New Roman" w:hAnsi="Times New Roman" w:cs="Times New Roman"/>
                <w:sz w:val="16"/>
                <w:szCs w:val="16"/>
              </w:rPr>
              <w:t>ство Ко</w:t>
            </w:r>
            <w:r w:rsidRPr="00843E10">
              <w:rPr>
                <w:rFonts w:ascii="Times New Roman" w:hAnsi="Times New Roman" w:cs="Times New Roman"/>
                <w:sz w:val="16"/>
                <w:szCs w:val="16"/>
              </w:rPr>
              <w:t>н</w:t>
            </w:r>
            <w:r w:rsidRPr="00843E10">
              <w:rPr>
                <w:rFonts w:ascii="Times New Roman" w:hAnsi="Times New Roman" w:cs="Times New Roman"/>
                <w:sz w:val="16"/>
                <w:szCs w:val="16"/>
              </w:rPr>
              <w:t xml:space="preserve">венции </w:t>
            </w:r>
            <w:proofErr w:type="gramStart"/>
            <w:r w:rsidRPr="00843E10">
              <w:rPr>
                <w:rFonts w:ascii="Times New Roman" w:hAnsi="Times New Roman" w:cs="Times New Roman"/>
                <w:sz w:val="16"/>
                <w:szCs w:val="16"/>
              </w:rPr>
              <w:t>над</w:t>
            </w:r>
            <w:proofErr w:type="gramEnd"/>
          </w:p>
          <w:p w14:paraId="2DA17742" w14:textId="73A1B0D2" w:rsidR="00820FAF" w:rsidRPr="00843E10" w:rsidRDefault="00820FAF" w:rsidP="00D04E53">
            <w:pPr>
              <w:rPr>
                <w:rFonts w:ascii="Times New Roman" w:hAnsi="Times New Roman" w:cs="Times New Roman"/>
                <w:sz w:val="16"/>
                <w:szCs w:val="16"/>
              </w:rPr>
            </w:pPr>
            <w:r w:rsidRPr="00843E10">
              <w:rPr>
                <w:rFonts w:ascii="Times New Roman" w:hAnsi="Times New Roman" w:cs="Times New Roman"/>
                <w:sz w:val="16"/>
                <w:szCs w:val="16"/>
              </w:rPr>
              <w:lastRenderedPageBreak/>
              <w:t>наци</w:t>
            </w:r>
            <w:r w:rsidRPr="00843E10">
              <w:rPr>
                <w:rFonts w:ascii="Times New Roman" w:hAnsi="Times New Roman" w:cs="Times New Roman"/>
                <w:sz w:val="16"/>
                <w:szCs w:val="16"/>
              </w:rPr>
              <w:t>о</w:t>
            </w:r>
            <w:r w:rsidRPr="00843E10">
              <w:rPr>
                <w:rFonts w:ascii="Times New Roman" w:hAnsi="Times New Roman" w:cs="Times New Roman"/>
                <w:sz w:val="16"/>
                <w:szCs w:val="16"/>
              </w:rPr>
              <w:t>нал</w:t>
            </w:r>
            <w:r w:rsidRPr="00843E10">
              <w:rPr>
                <w:rFonts w:ascii="Times New Roman" w:hAnsi="Times New Roman" w:cs="Times New Roman"/>
                <w:sz w:val="16"/>
                <w:szCs w:val="16"/>
              </w:rPr>
              <w:t>ь</w:t>
            </w:r>
            <w:r w:rsidRPr="00843E10">
              <w:rPr>
                <w:rFonts w:ascii="Times New Roman" w:hAnsi="Times New Roman" w:cs="Times New Roman"/>
                <w:sz w:val="16"/>
                <w:szCs w:val="16"/>
              </w:rPr>
              <w:t>ным зак</w:t>
            </w:r>
            <w:r w:rsidRPr="00843E10">
              <w:rPr>
                <w:rFonts w:ascii="Times New Roman" w:hAnsi="Times New Roman" w:cs="Times New Roman"/>
                <w:sz w:val="16"/>
                <w:szCs w:val="16"/>
              </w:rPr>
              <w:t>о</w:t>
            </w:r>
            <w:r w:rsidRPr="00843E10">
              <w:rPr>
                <w:rFonts w:ascii="Times New Roman" w:hAnsi="Times New Roman" w:cs="Times New Roman"/>
                <w:sz w:val="16"/>
                <w:szCs w:val="16"/>
              </w:rPr>
              <w:t>нод</w:t>
            </w:r>
            <w:r w:rsidRPr="00843E10">
              <w:rPr>
                <w:rFonts w:ascii="Times New Roman" w:hAnsi="Times New Roman" w:cs="Times New Roman"/>
                <w:sz w:val="16"/>
                <w:szCs w:val="16"/>
              </w:rPr>
              <w:t>а</w:t>
            </w:r>
            <w:r w:rsidRPr="00843E10">
              <w:rPr>
                <w:rFonts w:ascii="Times New Roman" w:hAnsi="Times New Roman" w:cs="Times New Roman"/>
                <w:sz w:val="16"/>
                <w:szCs w:val="16"/>
              </w:rPr>
              <w:t>тел</w:t>
            </w:r>
            <w:r w:rsidRPr="00843E10">
              <w:rPr>
                <w:rFonts w:ascii="Times New Roman" w:hAnsi="Times New Roman" w:cs="Times New Roman"/>
                <w:sz w:val="16"/>
                <w:szCs w:val="16"/>
              </w:rPr>
              <w:t>ь</w:t>
            </w:r>
            <w:r w:rsidRPr="00843E10">
              <w:rPr>
                <w:rFonts w:ascii="Times New Roman" w:hAnsi="Times New Roman" w:cs="Times New Roman"/>
                <w:sz w:val="16"/>
                <w:szCs w:val="16"/>
              </w:rPr>
              <w:t>ством и в опер</w:t>
            </w:r>
            <w:r w:rsidRPr="00843E10">
              <w:rPr>
                <w:rFonts w:ascii="Times New Roman" w:hAnsi="Times New Roman" w:cs="Times New Roman"/>
                <w:sz w:val="16"/>
                <w:szCs w:val="16"/>
              </w:rPr>
              <w:t>а</w:t>
            </w:r>
            <w:r w:rsidRPr="00843E10">
              <w:rPr>
                <w:rFonts w:ascii="Times New Roman" w:hAnsi="Times New Roman" w:cs="Times New Roman"/>
                <w:sz w:val="16"/>
                <w:szCs w:val="16"/>
              </w:rPr>
              <w:t>тивном поря</w:t>
            </w:r>
            <w:r w:rsidRPr="00843E10">
              <w:rPr>
                <w:rFonts w:ascii="Times New Roman" w:hAnsi="Times New Roman" w:cs="Times New Roman"/>
                <w:sz w:val="16"/>
                <w:szCs w:val="16"/>
              </w:rPr>
              <w:t>д</w:t>
            </w:r>
            <w:r w:rsidRPr="00843E10">
              <w:rPr>
                <w:rFonts w:ascii="Times New Roman" w:hAnsi="Times New Roman" w:cs="Times New Roman"/>
                <w:sz w:val="16"/>
                <w:szCs w:val="16"/>
              </w:rPr>
              <w:t>ке пер</w:t>
            </w:r>
            <w:r w:rsidRPr="00843E10">
              <w:rPr>
                <w:rFonts w:ascii="Times New Roman" w:hAnsi="Times New Roman" w:cs="Times New Roman"/>
                <w:sz w:val="16"/>
                <w:szCs w:val="16"/>
              </w:rPr>
              <w:t>е</w:t>
            </w:r>
            <w:r>
              <w:rPr>
                <w:rFonts w:ascii="Times New Roman" w:hAnsi="Times New Roman" w:cs="Times New Roman"/>
                <w:sz w:val="16"/>
                <w:szCs w:val="16"/>
              </w:rPr>
              <w:t>смо</w:t>
            </w:r>
            <w:r>
              <w:rPr>
                <w:rFonts w:ascii="Times New Roman" w:hAnsi="Times New Roman" w:cs="Times New Roman"/>
                <w:sz w:val="16"/>
                <w:szCs w:val="16"/>
              </w:rPr>
              <w:t>т</w:t>
            </w:r>
            <w:r>
              <w:rPr>
                <w:rFonts w:ascii="Times New Roman" w:hAnsi="Times New Roman" w:cs="Times New Roman"/>
                <w:sz w:val="16"/>
                <w:szCs w:val="16"/>
              </w:rPr>
              <w:t>реть закон «</w:t>
            </w:r>
            <w:r w:rsidRPr="00843E10">
              <w:rPr>
                <w:rFonts w:ascii="Times New Roman" w:hAnsi="Times New Roman" w:cs="Times New Roman"/>
                <w:sz w:val="16"/>
                <w:szCs w:val="16"/>
              </w:rPr>
              <w:t xml:space="preserve">О </w:t>
            </w:r>
            <w:proofErr w:type="gramStart"/>
            <w:r w:rsidRPr="00843E10">
              <w:rPr>
                <w:rFonts w:ascii="Times New Roman" w:hAnsi="Times New Roman" w:cs="Times New Roman"/>
                <w:sz w:val="16"/>
                <w:szCs w:val="16"/>
              </w:rPr>
              <w:t>ме</w:t>
            </w:r>
            <w:r w:rsidRPr="00843E10">
              <w:rPr>
                <w:rFonts w:ascii="Times New Roman" w:hAnsi="Times New Roman" w:cs="Times New Roman"/>
                <w:sz w:val="16"/>
                <w:szCs w:val="16"/>
              </w:rPr>
              <w:t>ж</w:t>
            </w:r>
            <w:r w:rsidRPr="00843E10">
              <w:rPr>
                <w:rFonts w:ascii="Times New Roman" w:hAnsi="Times New Roman" w:cs="Times New Roman"/>
                <w:sz w:val="16"/>
                <w:szCs w:val="16"/>
              </w:rPr>
              <w:t>дун</w:t>
            </w:r>
            <w:r w:rsidRPr="00843E10">
              <w:rPr>
                <w:rFonts w:ascii="Times New Roman" w:hAnsi="Times New Roman" w:cs="Times New Roman"/>
                <w:sz w:val="16"/>
                <w:szCs w:val="16"/>
              </w:rPr>
              <w:t>а</w:t>
            </w:r>
            <w:r w:rsidRPr="00843E10">
              <w:rPr>
                <w:rFonts w:ascii="Times New Roman" w:hAnsi="Times New Roman" w:cs="Times New Roman"/>
                <w:sz w:val="16"/>
                <w:szCs w:val="16"/>
              </w:rPr>
              <w:t>родных</w:t>
            </w:r>
            <w:proofErr w:type="gramEnd"/>
          </w:p>
          <w:p w14:paraId="2668F898" w14:textId="45C073F6" w:rsidR="00820FAF" w:rsidRPr="00843E10" w:rsidRDefault="00820FAF" w:rsidP="00D04E53">
            <w:pPr>
              <w:rPr>
                <w:rFonts w:ascii="Times New Roman" w:hAnsi="Times New Roman" w:cs="Times New Roman"/>
                <w:sz w:val="16"/>
                <w:szCs w:val="16"/>
              </w:rPr>
            </w:pPr>
            <w:proofErr w:type="gramStart"/>
            <w:r w:rsidRPr="00843E10">
              <w:rPr>
                <w:rFonts w:ascii="Times New Roman" w:hAnsi="Times New Roman" w:cs="Times New Roman"/>
                <w:sz w:val="16"/>
                <w:szCs w:val="16"/>
              </w:rPr>
              <w:t>согл</w:t>
            </w:r>
            <w:r w:rsidRPr="00843E10">
              <w:rPr>
                <w:rFonts w:ascii="Times New Roman" w:hAnsi="Times New Roman" w:cs="Times New Roman"/>
                <w:sz w:val="16"/>
                <w:szCs w:val="16"/>
              </w:rPr>
              <w:t>а</w:t>
            </w:r>
            <w:r w:rsidRPr="00843E10">
              <w:rPr>
                <w:rFonts w:ascii="Times New Roman" w:hAnsi="Times New Roman" w:cs="Times New Roman"/>
                <w:sz w:val="16"/>
                <w:szCs w:val="16"/>
              </w:rPr>
              <w:t>шен</w:t>
            </w:r>
            <w:r w:rsidRPr="00843E10">
              <w:rPr>
                <w:rFonts w:ascii="Times New Roman" w:hAnsi="Times New Roman" w:cs="Times New Roman"/>
                <w:sz w:val="16"/>
                <w:szCs w:val="16"/>
              </w:rPr>
              <w:t>и</w:t>
            </w:r>
            <w:r>
              <w:rPr>
                <w:rFonts w:ascii="Times New Roman" w:hAnsi="Times New Roman" w:cs="Times New Roman"/>
                <w:sz w:val="16"/>
                <w:szCs w:val="16"/>
              </w:rPr>
              <w:t>ях</w:t>
            </w:r>
            <w:proofErr w:type="gramEnd"/>
            <w:r>
              <w:rPr>
                <w:rFonts w:ascii="Times New Roman" w:hAnsi="Times New Roman" w:cs="Times New Roman"/>
                <w:sz w:val="16"/>
                <w:szCs w:val="16"/>
              </w:rPr>
              <w:t>»</w:t>
            </w:r>
            <w:r w:rsidRPr="00843E10">
              <w:rPr>
                <w:rFonts w:ascii="Times New Roman" w:hAnsi="Times New Roman" w:cs="Times New Roman"/>
                <w:sz w:val="16"/>
                <w:szCs w:val="16"/>
              </w:rPr>
              <w:t xml:space="preserve"> (2005 года), кот</w:t>
            </w:r>
            <w:r w:rsidRPr="00843E10">
              <w:rPr>
                <w:rFonts w:ascii="Times New Roman" w:hAnsi="Times New Roman" w:cs="Times New Roman"/>
                <w:sz w:val="16"/>
                <w:szCs w:val="16"/>
              </w:rPr>
              <w:t>о</w:t>
            </w:r>
            <w:r>
              <w:rPr>
                <w:rFonts w:ascii="Times New Roman" w:hAnsi="Times New Roman" w:cs="Times New Roman"/>
                <w:sz w:val="16"/>
                <w:szCs w:val="16"/>
              </w:rPr>
              <w:t>рый может мешать прямой</w:t>
            </w:r>
            <w:r w:rsidRPr="00843E10">
              <w:rPr>
                <w:rFonts w:ascii="Times New Roman" w:hAnsi="Times New Roman" w:cs="Times New Roman"/>
                <w:sz w:val="16"/>
                <w:szCs w:val="16"/>
              </w:rPr>
              <w:t xml:space="preserve"> прим</w:t>
            </w:r>
            <w:r w:rsidRPr="00843E10">
              <w:rPr>
                <w:rFonts w:ascii="Times New Roman" w:hAnsi="Times New Roman" w:cs="Times New Roman"/>
                <w:sz w:val="16"/>
                <w:szCs w:val="16"/>
              </w:rPr>
              <w:t>е</w:t>
            </w:r>
            <w:r w:rsidRPr="00843E10">
              <w:rPr>
                <w:rFonts w:ascii="Times New Roman" w:hAnsi="Times New Roman" w:cs="Times New Roman"/>
                <w:sz w:val="16"/>
                <w:szCs w:val="16"/>
              </w:rPr>
              <w:t>ним</w:t>
            </w:r>
            <w:r w:rsidRPr="00843E10">
              <w:rPr>
                <w:rFonts w:ascii="Times New Roman" w:hAnsi="Times New Roman" w:cs="Times New Roman"/>
                <w:sz w:val="16"/>
                <w:szCs w:val="16"/>
              </w:rPr>
              <w:t>о</w:t>
            </w:r>
            <w:r w:rsidRPr="00843E10">
              <w:rPr>
                <w:rFonts w:ascii="Times New Roman" w:hAnsi="Times New Roman" w:cs="Times New Roman"/>
                <w:sz w:val="16"/>
                <w:szCs w:val="16"/>
              </w:rPr>
              <w:t>сти Ко</w:t>
            </w:r>
            <w:r w:rsidRPr="00843E10">
              <w:rPr>
                <w:rFonts w:ascii="Times New Roman" w:hAnsi="Times New Roman" w:cs="Times New Roman"/>
                <w:sz w:val="16"/>
                <w:szCs w:val="16"/>
              </w:rPr>
              <w:t>н</w:t>
            </w:r>
            <w:r w:rsidRPr="00843E10">
              <w:rPr>
                <w:rFonts w:ascii="Times New Roman" w:hAnsi="Times New Roman" w:cs="Times New Roman"/>
                <w:sz w:val="16"/>
                <w:szCs w:val="16"/>
              </w:rPr>
              <w:t>венции на наци</w:t>
            </w:r>
            <w:r w:rsidRPr="00843E10">
              <w:rPr>
                <w:rFonts w:ascii="Times New Roman" w:hAnsi="Times New Roman" w:cs="Times New Roman"/>
                <w:sz w:val="16"/>
                <w:szCs w:val="16"/>
              </w:rPr>
              <w:t>о</w:t>
            </w:r>
            <w:r w:rsidRPr="00843E10">
              <w:rPr>
                <w:rFonts w:ascii="Times New Roman" w:hAnsi="Times New Roman" w:cs="Times New Roman"/>
                <w:sz w:val="16"/>
                <w:szCs w:val="16"/>
              </w:rPr>
              <w:t>нал</w:t>
            </w:r>
            <w:r w:rsidRPr="00843E10">
              <w:rPr>
                <w:rFonts w:ascii="Times New Roman" w:hAnsi="Times New Roman" w:cs="Times New Roman"/>
                <w:sz w:val="16"/>
                <w:szCs w:val="16"/>
              </w:rPr>
              <w:t>ь</w:t>
            </w:r>
            <w:r w:rsidRPr="00843E10">
              <w:rPr>
                <w:rFonts w:ascii="Times New Roman" w:hAnsi="Times New Roman" w:cs="Times New Roman"/>
                <w:sz w:val="16"/>
                <w:szCs w:val="16"/>
              </w:rPr>
              <w:t>ном</w:t>
            </w:r>
            <w:r>
              <w:rPr>
                <w:rFonts w:ascii="Times New Roman" w:hAnsi="Times New Roman" w:cs="Times New Roman"/>
                <w:sz w:val="16"/>
                <w:szCs w:val="16"/>
              </w:rPr>
              <w:t xml:space="preserve"> </w:t>
            </w:r>
            <w:r w:rsidRPr="00843E10">
              <w:rPr>
                <w:rFonts w:ascii="Times New Roman" w:hAnsi="Times New Roman" w:cs="Times New Roman"/>
                <w:sz w:val="16"/>
                <w:szCs w:val="16"/>
              </w:rPr>
              <w:t>уровне. Кроме того, Ком</w:t>
            </w:r>
            <w:r w:rsidRPr="00843E10">
              <w:rPr>
                <w:rFonts w:ascii="Times New Roman" w:hAnsi="Times New Roman" w:cs="Times New Roman"/>
                <w:sz w:val="16"/>
                <w:szCs w:val="16"/>
              </w:rPr>
              <w:t>и</w:t>
            </w:r>
            <w:r w:rsidRPr="00843E10">
              <w:rPr>
                <w:rFonts w:ascii="Times New Roman" w:hAnsi="Times New Roman" w:cs="Times New Roman"/>
                <w:sz w:val="16"/>
                <w:szCs w:val="16"/>
              </w:rPr>
              <w:t>тет рек</w:t>
            </w:r>
            <w:r w:rsidRPr="00843E10">
              <w:rPr>
                <w:rFonts w:ascii="Times New Roman" w:hAnsi="Times New Roman" w:cs="Times New Roman"/>
                <w:sz w:val="16"/>
                <w:szCs w:val="16"/>
              </w:rPr>
              <w:t>о</w:t>
            </w:r>
            <w:r w:rsidRPr="00843E10">
              <w:rPr>
                <w:rFonts w:ascii="Times New Roman" w:hAnsi="Times New Roman" w:cs="Times New Roman"/>
                <w:sz w:val="16"/>
                <w:szCs w:val="16"/>
              </w:rPr>
              <w:t>менд</w:t>
            </w:r>
            <w:r w:rsidRPr="00843E10">
              <w:rPr>
                <w:rFonts w:ascii="Times New Roman" w:hAnsi="Times New Roman" w:cs="Times New Roman"/>
                <w:sz w:val="16"/>
                <w:szCs w:val="16"/>
              </w:rPr>
              <w:t>у</w:t>
            </w:r>
            <w:r w:rsidRPr="00843E10">
              <w:rPr>
                <w:rFonts w:ascii="Times New Roman" w:hAnsi="Times New Roman" w:cs="Times New Roman"/>
                <w:sz w:val="16"/>
                <w:szCs w:val="16"/>
              </w:rPr>
              <w:lastRenderedPageBreak/>
              <w:t>ет гос</w:t>
            </w:r>
            <w:r w:rsidRPr="00843E10">
              <w:rPr>
                <w:rFonts w:ascii="Times New Roman" w:hAnsi="Times New Roman" w:cs="Times New Roman"/>
                <w:sz w:val="16"/>
                <w:szCs w:val="16"/>
              </w:rPr>
              <w:t>у</w:t>
            </w:r>
            <w:r w:rsidRPr="00843E10">
              <w:rPr>
                <w:rFonts w:ascii="Times New Roman" w:hAnsi="Times New Roman" w:cs="Times New Roman"/>
                <w:sz w:val="16"/>
                <w:szCs w:val="16"/>
              </w:rPr>
              <w:t>да</w:t>
            </w:r>
            <w:r w:rsidRPr="00843E10">
              <w:rPr>
                <w:rFonts w:ascii="Times New Roman" w:hAnsi="Times New Roman" w:cs="Times New Roman"/>
                <w:sz w:val="16"/>
                <w:szCs w:val="16"/>
              </w:rPr>
              <w:t>р</w:t>
            </w:r>
            <w:r w:rsidRPr="00843E10">
              <w:rPr>
                <w:rFonts w:ascii="Times New Roman" w:hAnsi="Times New Roman" w:cs="Times New Roman"/>
                <w:sz w:val="16"/>
                <w:szCs w:val="16"/>
              </w:rPr>
              <w:t>ству-учас</w:t>
            </w:r>
            <w:r w:rsidRPr="00843E10">
              <w:rPr>
                <w:rFonts w:ascii="Times New Roman" w:hAnsi="Times New Roman" w:cs="Times New Roman"/>
                <w:sz w:val="16"/>
                <w:szCs w:val="16"/>
              </w:rPr>
              <w:t>т</w:t>
            </w:r>
            <w:r w:rsidRPr="00843E10">
              <w:rPr>
                <w:rFonts w:ascii="Times New Roman" w:hAnsi="Times New Roman" w:cs="Times New Roman"/>
                <w:sz w:val="16"/>
                <w:szCs w:val="16"/>
              </w:rPr>
              <w:t>нику пов</w:t>
            </w:r>
            <w:r w:rsidRPr="00843E10">
              <w:rPr>
                <w:rFonts w:ascii="Times New Roman" w:hAnsi="Times New Roman" w:cs="Times New Roman"/>
                <w:sz w:val="16"/>
                <w:szCs w:val="16"/>
              </w:rPr>
              <w:t>ы</w:t>
            </w:r>
            <w:r w:rsidRPr="00843E10">
              <w:rPr>
                <w:rFonts w:ascii="Times New Roman" w:hAnsi="Times New Roman" w:cs="Times New Roman"/>
                <w:sz w:val="16"/>
                <w:szCs w:val="16"/>
              </w:rPr>
              <w:t>сить ур</w:t>
            </w:r>
            <w:r w:rsidRPr="00843E10">
              <w:rPr>
                <w:rFonts w:ascii="Times New Roman" w:hAnsi="Times New Roman" w:cs="Times New Roman"/>
                <w:sz w:val="16"/>
                <w:szCs w:val="16"/>
              </w:rPr>
              <w:t>о</w:t>
            </w:r>
            <w:r w:rsidRPr="00843E10">
              <w:rPr>
                <w:rFonts w:ascii="Times New Roman" w:hAnsi="Times New Roman" w:cs="Times New Roman"/>
                <w:sz w:val="16"/>
                <w:szCs w:val="16"/>
              </w:rPr>
              <w:t>вень</w:t>
            </w:r>
          </w:p>
          <w:p w14:paraId="24159BFD" w14:textId="77777777" w:rsidR="00820FAF" w:rsidRPr="002209B9" w:rsidRDefault="00820FAF" w:rsidP="00D04E53">
            <w:pPr>
              <w:rPr>
                <w:rFonts w:ascii="Times New Roman" w:hAnsi="Times New Roman" w:cs="Times New Roman"/>
                <w:sz w:val="16"/>
                <w:szCs w:val="16"/>
              </w:rPr>
            </w:pPr>
            <w:r w:rsidRPr="00843E10">
              <w:rPr>
                <w:rFonts w:ascii="Times New Roman" w:hAnsi="Times New Roman" w:cs="Times New Roman"/>
                <w:sz w:val="16"/>
                <w:szCs w:val="16"/>
              </w:rPr>
              <w:t>и</w:t>
            </w:r>
            <w:r w:rsidRPr="00843E10">
              <w:rPr>
                <w:rFonts w:ascii="Times New Roman" w:hAnsi="Times New Roman" w:cs="Times New Roman"/>
                <w:sz w:val="16"/>
                <w:szCs w:val="16"/>
              </w:rPr>
              <w:t>н</w:t>
            </w:r>
            <w:r w:rsidRPr="00843E10">
              <w:rPr>
                <w:rFonts w:ascii="Times New Roman" w:hAnsi="Times New Roman" w:cs="Times New Roman"/>
                <w:sz w:val="16"/>
                <w:szCs w:val="16"/>
              </w:rPr>
              <w:t>фо</w:t>
            </w:r>
            <w:r w:rsidRPr="00843E10">
              <w:rPr>
                <w:rFonts w:ascii="Times New Roman" w:hAnsi="Times New Roman" w:cs="Times New Roman"/>
                <w:sz w:val="16"/>
                <w:szCs w:val="16"/>
              </w:rPr>
              <w:t>р</w:t>
            </w:r>
            <w:r w:rsidRPr="00843E10">
              <w:rPr>
                <w:rFonts w:ascii="Times New Roman" w:hAnsi="Times New Roman" w:cs="Times New Roman"/>
                <w:sz w:val="16"/>
                <w:szCs w:val="16"/>
              </w:rPr>
              <w:t>мир</w:t>
            </w:r>
            <w:r w:rsidRPr="00843E10">
              <w:rPr>
                <w:rFonts w:ascii="Times New Roman" w:hAnsi="Times New Roman" w:cs="Times New Roman"/>
                <w:sz w:val="16"/>
                <w:szCs w:val="16"/>
              </w:rPr>
              <w:t>о</w:t>
            </w:r>
            <w:r w:rsidRPr="00843E10">
              <w:rPr>
                <w:rFonts w:ascii="Times New Roman" w:hAnsi="Times New Roman" w:cs="Times New Roman"/>
                <w:sz w:val="16"/>
                <w:szCs w:val="16"/>
              </w:rPr>
              <w:t>ванн</w:t>
            </w:r>
            <w:r w:rsidRPr="00843E10">
              <w:rPr>
                <w:rFonts w:ascii="Times New Roman" w:hAnsi="Times New Roman" w:cs="Times New Roman"/>
                <w:sz w:val="16"/>
                <w:szCs w:val="16"/>
              </w:rPr>
              <w:t>о</w:t>
            </w:r>
            <w:r w:rsidRPr="00843E10">
              <w:rPr>
                <w:rFonts w:ascii="Times New Roman" w:hAnsi="Times New Roman" w:cs="Times New Roman"/>
                <w:sz w:val="16"/>
                <w:szCs w:val="16"/>
              </w:rPr>
              <w:t>сти о Ко</w:t>
            </w:r>
            <w:r w:rsidRPr="00843E10">
              <w:rPr>
                <w:rFonts w:ascii="Times New Roman" w:hAnsi="Times New Roman" w:cs="Times New Roman"/>
                <w:sz w:val="16"/>
                <w:szCs w:val="16"/>
              </w:rPr>
              <w:t>н</w:t>
            </w:r>
            <w:r w:rsidRPr="00843E10">
              <w:rPr>
                <w:rFonts w:ascii="Times New Roman" w:hAnsi="Times New Roman" w:cs="Times New Roman"/>
                <w:sz w:val="16"/>
                <w:szCs w:val="16"/>
              </w:rPr>
              <w:t>венции рабо</w:t>
            </w:r>
            <w:r w:rsidRPr="00843E10">
              <w:rPr>
                <w:rFonts w:ascii="Times New Roman" w:hAnsi="Times New Roman" w:cs="Times New Roman"/>
                <w:sz w:val="16"/>
                <w:szCs w:val="16"/>
              </w:rPr>
              <w:t>т</w:t>
            </w:r>
            <w:r w:rsidRPr="00843E10">
              <w:rPr>
                <w:rFonts w:ascii="Times New Roman" w:hAnsi="Times New Roman" w:cs="Times New Roman"/>
                <w:sz w:val="16"/>
                <w:szCs w:val="16"/>
              </w:rPr>
              <w:t>ников су</w:t>
            </w:r>
            <w:r>
              <w:rPr>
                <w:rFonts w:ascii="Times New Roman" w:hAnsi="Times New Roman" w:cs="Times New Roman"/>
                <w:sz w:val="16"/>
                <w:szCs w:val="16"/>
              </w:rPr>
              <w:t>де</w:t>
            </w:r>
            <w:r>
              <w:rPr>
                <w:rFonts w:ascii="Times New Roman" w:hAnsi="Times New Roman" w:cs="Times New Roman"/>
                <w:sz w:val="16"/>
                <w:szCs w:val="16"/>
              </w:rPr>
              <w:t>б</w:t>
            </w:r>
            <w:r>
              <w:rPr>
                <w:rFonts w:ascii="Times New Roman" w:hAnsi="Times New Roman" w:cs="Times New Roman"/>
                <w:sz w:val="16"/>
                <w:szCs w:val="16"/>
              </w:rPr>
              <w:t>ной сист</w:t>
            </w:r>
            <w:r>
              <w:rPr>
                <w:rFonts w:ascii="Times New Roman" w:hAnsi="Times New Roman" w:cs="Times New Roman"/>
                <w:sz w:val="16"/>
                <w:szCs w:val="16"/>
              </w:rPr>
              <w:t>е</w:t>
            </w:r>
            <w:r>
              <w:rPr>
                <w:rFonts w:ascii="Times New Roman" w:hAnsi="Times New Roman" w:cs="Times New Roman"/>
                <w:sz w:val="16"/>
                <w:szCs w:val="16"/>
              </w:rPr>
              <w:t>мы, чтобы они чёт</w:t>
            </w:r>
            <w:r w:rsidRPr="00843E10">
              <w:rPr>
                <w:rFonts w:ascii="Times New Roman" w:hAnsi="Times New Roman" w:cs="Times New Roman"/>
                <w:sz w:val="16"/>
                <w:szCs w:val="16"/>
              </w:rPr>
              <w:t>ко знали о том, что на</w:t>
            </w:r>
            <w:r>
              <w:rPr>
                <w:rFonts w:ascii="Times New Roman" w:hAnsi="Times New Roman" w:cs="Times New Roman"/>
                <w:sz w:val="16"/>
                <w:szCs w:val="16"/>
              </w:rPr>
              <w:t xml:space="preserve"> неё</w:t>
            </w:r>
            <w:r w:rsidRPr="00843E10">
              <w:rPr>
                <w:rFonts w:ascii="Times New Roman" w:hAnsi="Times New Roman" w:cs="Times New Roman"/>
                <w:sz w:val="16"/>
                <w:szCs w:val="16"/>
              </w:rPr>
              <w:t xml:space="preserve"> можно сс</w:t>
            </w:r>
            <w:r w:rsidRPr="00843E10">
              <w:rPr>
                <w:rFonts w:ascii="Times New Roman" w:hAnsi="Times New Roman" w:cs="Times New Roman"/>
                <w:sz w:val="16"/>
                <w:szCs w:val="16"/>
              </w:rPr>
              <w:t>ы</w:t>
            </w:r>
            <w:r w:rsidRPr="00843E10">
              <w:rPr>
                <w:rFonts w:ascii="Times New Roman" w:hAnsi="Times New Roman" w:cs="Times New Roman"/>
                <w:sz w:val="16"/>
                <w:szCs w:val="16"/>
              </w:rPr>
              <w:t>латься в наци</w:t>
            </w:r>
            <w:r w:rsidRPr="00843E10">
              <w:rPr>
                <w:rFonts w:ascii="Times New Roman" w:hAnsi="Times New Roman" w:cs="Times New Roman"/>
                <w:sz w:val="16"/>
                <w:szCs w:val="16"/>
              </w:rPr>
              <w:t>о</w:t>
            </w:r>
            <w:r w:rsidRPr="00843E10">
              <w:rPr>
                <w:rFonts w:ascii="Times New Roman" w:hAnsi="Times New Roman" w:cs="Times New Roman"/>
                <w:sz w:val="16"/>
                <w:szCs w:val="16"/>
              </w:rPr>
              <w:t>нал</w:t>
            </w:r>
            <w:r w:rsidRPr="00843E10">
              <w:rPr>
                <w:rFonts w:ascii="Times New Roman" w:hAnsi="Times New Roman" w:cs="Times New Roman"/>
                <w:sz w:val="16"/>
                <w:szCs w:val="16"/>
              </w:rPr>
              <w:t>ь</w:t>
            </w:r>
            <w:r w:rsidRPr="00843E10">
              <w:rPr>
                <w:rFonts w:ascii="Times New Roman" w:hAnsi="Times New Roman" w:cs="Times New Roman"/>
                <w:sz w:val="16"/>
                <w:szCs w:val="16"/>
              </w:rPr>
              <w:t>ных судах.</w:t>
            </w:r>
          </w:p>
        </w:tc>
        <w:tc>
          <w:tcPr>
            <w:tcW w:w="0" w:type="auto"/>
          </w:tcPr>
          <w:p w14:paraId="19095E9E" w14:textId="77777777" w:rsidR="00820FAF" w:rsidRPr="00843E10" w:rsidRDefault="00820FAF" w:rsidP="00D04E53">
            <w:pPr>
              <w:rPr>
                <w:rFonts w:ascii="Times New Roman" w:hAnsi="Times New Roman" w:cs="Times New Roman"/>
                <w:sz w:val="16"/>
                <w:szCs w:val="16"/>
              </w:rPr>
            </w:pPr>
          </w:p>
        </w:tc>
        <w:tc>
          <w:tcPr>
            <w:tcW w:w="0" w:type="auto"/>
          </w:tcPr>
          <w:p w14:paraId="147A0667" w14:textId="77777777" w:rsidR="00820FAF" w:rsidRPr="00843E10" w:rsidRDefault="00820FAF" w:rsidP="00D04E53">
            <w:pPr>
              <w:rPr>
                <w:rFonts w:ascii="Times New Roman" w:hAnsi="Times New Roman" w:cs="Times New Roman"/>
                <w:sz w:val="16"/>
                <w:szCs w:val="16"/>
              </w:rPr>
            </w:pPr>
          </w:p>
        </w:tc>
        <w:tc>
          <w:tcPr>
            <w:tcW w:w="0" w:type="auto"/>
          </w:tcPr>
          <w:p w14:paraId="4470B396" w14:textId="77777777" w:rsidR="00820FAF" w:rsidRPr="00843E10" w:rsidRDefault="00820FAF" w:rsidP="00D04E53">
            <w:pPr>
              <w:rPr>
                <w:rFonts w:ascii="Times New Roman" w:hAnsi="Times New Roman" w:cs="Times New Roman"/>
                <w:sz w:val="16"/>
                <w:szCs w:val="16"/>
              </w:rPr>
            </w:pPr>
          </w:p>
        </w:tc>
        <w:tc>
          <w:tcPr>
            <w:tcW w:w="0" w:type="auto"/>
          </w:tcPr>
          <w:p w14:paraId="0E9B041D" w14:textId="77777777" w:rsidR="00820FAF" w:rsidRPr="00843E10" w:rsidRDefault="00820FAF" w:rsidP="00D04E53">
            <w:pPr>
              <w:rPr>
                <w:rFonts w:ascii="Times New Roman" w:hAnsi="Times New Roman" w:cs="Times New Roman"/>
                <w:sz w:val="16"/>
                <w:szCs w:val="16"/>
              </w:rPr>
            </w:pPr>
          </w:p>
        </w:tc>
        <w:tc>
          <w:tcPr>
            <w:tcW w:w="0" w:type="auto"/>
          </w:tcPr>
          <w:p w14:paraId="7F9C2585" w14:textId="77777777" w:rsidR="00820FAF" w:rsidRPr="00843E10" w:rsidRDefault="00820FAF" w:rsidP="00D04E53">
            <w:pPr>
              <w:rPr>
                <w:rFonts w:ascii="Times New Roman" w:hAnsi="Times New Roman" w:cs="Times New Roman"/>
                <w:sz w:val="16"/>
                <w:szCs w:val="16"/>
              </w:rPr>
            </w:pPr>
          </w:p>
        </w:tc>
      </w:tr>
      <w:tr w:rsidR="003A6B28" w:rsidRPr="00BD74FC" w14:paraId="63C17D57" w14:textId="24585C60" w:rsidTr="00820FAF">
        <w:tc>
          <w:tcPr>
            <w:tcW w:w="0" w:type="auto"/>
          </w:tcPr>
          <w:p w14:paraId="5580B926"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
        </w:tc>
        <w:tc>
          <w:tcPr>
            <w:tcW w:w="0" w:type="auto"/>
          </w:tcPr>
          <w:p w14:paraId="464BBE3F" w14:textId="77777777" w:rsidR="00820FAF" w:rsidRPr="005E2DE4" w:rsidRDefault="00820FAF" w:rsidP="00D04E53">
            <w:pPr>
              <w:rPr>
                <w:rFonts w:ascii="Times New Roman" w:hAnsi="Times New Roman" w:cs="Times New Roman"/>
                <w:sz w:val="16"/>
                <w:szCs w:val="16"/>
              </w:rPr>
            </w:pPr>
          </w:p>
        </w:tc>
        <w:tc>
          <w:tcPr>
            <w:tcW w:w="0" w:type="auto"/>
          </w:tcPr>
          <w:p w14:paraId="62CE4FC0" w14:textId="77777777" w:rsidR="00820FAF" w:rsidRPr="005C02D8" w:rsidRDefault="00820FAF" w:rsidP="00D04E53">
            <w:pPr>
              <w:pStyle w:val="SingleTxtGR"/>
              <w:spacing w:after="0" w:line="240" w:lineRule="auto"/>
              <w:ind w:left="0" w:right="0"/>
              <w:jc w:val="left"/>
              <w:rPr>
                <w:bCs/>
                <w:sz w:val="16"/>
                <w:szCs w:val="16"/>
              </w:rPr>
            </w:pPr>
          </w:p>
        </w:tc>
        <w:tc>
          <w:tcPr>
            <w:tcW w:w="0" w:type="auto"/>
          </w:tcPr>
          <w:p w14:paraId="1FD662ED" w14:textId="77777777" w:rsidR="00820FAF" w:rsidRPr="005C02D8" w:rsidRDefault="00820FAF" w:rsidP="00D04E53">
            <w:pPr>
              <w:pStyle w:val="SingleTxtGR"/>
              <w:spacing w:after="0" w:line="240" w:lineRule="auto"/>
              <w:ind w:left="0" w:right="0"/>
              <w:jc w:val="left"/>
              <w:rPr>
                <w:sz w:val="16"/>
                <w:szCs w:val="16"/>
              </w:rPr>
            </w:pPr>
          </w:p>
        </w:tc>
        <w:tc>
          <w:tcPr>
            <w:tcW w:w="0" w:type="auto"/>
          </w:tcPr>
          <w:p w14:paraId="7E9DE055" w14:textId="77777777" w:rsidR="00820FAF" w:rsidRPr="003B0E3E" w:rsidRDefault="00820FAF" w:rsidP="00D04E53">
            <w:pPr>
              <w:pStyle w:val="SingleTxtGR"/>
              <w:spacing w:after="0" w:line="240" w:lineRule="auto"/>
              <w:ind w:left="0" w:right="0"/>
              <w:jc w:val="left"/>
              <w:rPr>
                <w:sz w:val="16"/>
                <w:szCs w:val="16"/>
              </w:rPr>
            </w:pPr>
          </w:p>
        </w:tc>
        <w:tc>
          <w:tcPr>
            <w:tcW w:w="0" w:type="auto"/>
          </w:tcPr>
          <w:p w14:paraId="09B40C9A" w14:textId="77777777" w:rsidR="00820FAF" w:rsidRPr="00567056" w:rsidRDefault="00820FAF" w:rsidP="00D04E53">
            <w:pPr>
              <w:rPr>
                <w:rFonts w:ascii="Times New Roman" w:hAnsi="Times New Roman" w:cs="Times New Roman"/>
                <w:sz w:val="16"/>
                <w:szCs w:val="16"/>
              </w:rPr>
            </w:pPr>
          </w:p>
        </w:tc>
        <w:tc>
          <w:tcPr>
            <w:tcW w:w="0" w:type="auto"/>
          </w:tcPr>
          <w:p w14:paraId="5B541CD3" w14:textId="77777777" w:rsidR="00820FAF" w:rsidRPr="00527A81" w:rsidRDefault="00820FAF" w:rsidP="00D04E53">
            <w:pPr>
              <w:rPr>
                <w:rFonts w:ascii="Times New Roman" w:hAnsi="Times New Roman" w:cs="Times New Roman"/>
                <w:sz w:val="16"/>
                <w:szCs w:val="16"/>
              </w:rPr>
            </w:pPr>
          </w:p>
        </w:tc>
        <w:tc>
          <w:tcPr>
            <w:tcW w:w="0" w:type="auto"/>
          </w:tcPr>
          <w:p w14:paraId="44E2C349" w14:textId="77777777" w:rsidR="00820FAF" w:rsidRPr="002470C1" w:rsidRDefault="00820FAF" w:rsidP="00D04E53">
            <w:pPr>
              <w:rPr>
                <w:rFonts w:ascii="Times New Roman" w:hAnsi="Times New Roman" w:cs="Times New Roman"/>
                <w:sz w:val="16"/>
                <w:szCs w:val="16"/>
              </w:rPr>
            </w:pPr>
          </w:p>
        </w:tc>
        <w:tc>
          <w:tcPr>
            <w:tcW w:w="0" w:type="auto"/>
          </w:tcPr>
          <w:p w14:paraId="4A6AB24B" w14:textId="77777777" w:rsidR="00820FAF" w:rsidRPr="008800B7" w:rsidRDefault="00820FAF" w:rsidP="00D04E53">
            <w:pPr>
              <w:rPr>
                <w:rFonts w:ascii="Times New Roman" w:hAnsi="Times New Roman" w:cs="Times New Roman"/>
                <w:sz w:val="16"/>
                <w:szCs w:val="16"/>
              </w:rPr>
            </w:pPr>
          </w:p>
        </w:tc>
        <w:tc>
          <w:tcPr>
            <w:tcW w:w="0" w:type="auto"/>
          </w:tcPr>
          <w:p w14:paraId="7A46BADD" w14:textId="77777777" w:rsidR="00820FAF" w:rsidRPr="00192941" w:rsidRDefault="00820FAF" w:rsidP="00D04E53">
            <w:pPr>
              <w:rPr>
                <w:rFonts w:ascii="Times New Roman" w:hAnsi="Times New Roman" w:cs="Times New Roman"/>
                <w:sz w:val="16"/>
                <w:szCs w:val="16"/>
              </w:rPr>
            </w:pPr>
          </w:p>
        </w:tc>
        <w:tc>
          <w:tcPr>
            <w:tcW w:w="0" w:type="auto"/>
          </w:tcPr>
          <w:p w14:paraId="067BA567" w14:textId="77777777" w:rsidR="00820FAF" w:rsidRPr="00641E45" w:rsidRDefault="00820FAF" w:rsidP="00D04E53">
            <w:pPr>
              <w:widowControl w:val="0"/>
              <w:autoSpaceDE w:val="0"/>
              <w:autoSpaceDN w:val="0"/>
              <w:adjustRightInd w:val="0"/>
              <w:spacing w:after="240"/>
              <w:rPr>
                <w:rFonts w:ascii="Times New Roman" w:hAnsi="Times New Roman" w:cs="Times New Roman"/>
                <w:sz w:val="16"/>
                <w:szCs w:val="16"/>
              </w:rPr>
            </w:pPr>
          </w:p>
        </w:tc>
        <w:tc>
          <w:tcPr>
            <w:tcW w:w="0" w:type="auto"/>
          </w:tcPr>
          <w:p w14:paraId="5085104C" w14:textId="77777777" w:rsidR="00820FAF" w:rsidRPr="002209B9" w:rsidRDefault="00820FAF" w:rsidP="00D04E53">
            <w:pPr>
              <w:widowControl w:val="0"/>
              <w:autoSpaceDE w:val="0"/>
              <w:autoSpaceDN w:val="0"/>
              <w:adjustRightInd w:val="0"/>
              <w:spacing w:after="240"/>
              <w:rPr>
                <w:rFonts w:ascii="Times New Roman" w:hAnsi="Times New Roman" w:cs="Times New Roman"/>
                <w:sz w:val="16"/>
                <w:szCs w:val="16"/>
              </w:rPr>
            </w:pPr>
          </w:p>
        </w:tc>
        <w:tc>
          <w:tcPr>
            <w:tcW w:w="0" w:type="auto"/>
          </w:tcPr>
          <w:p w14:paraId="1BCF1013" w14:textId="77777777" w:rsidR="00820FAF" w:rsidRPr="002209B9" w:rsidRDefault="00820FAF" w:rsidP="00D04E53">
            <w:pPr>
              <w:widowControl w:val="0"/>
              <w:autoSpaceDE w:val="0"/>
              <w:autoSpaceDN w:val="0"/>
              <w:adjustRightInd w:val="0"/>
              <w:spacing w:after="240"/>
              <w:rPr>
                <w:rFonts w:ascii="Times New Roman" w:hAnsi="Times New Roman" w:cs="Times New Roman"/>
                <w:sz w:val="16"/>
                <w:szCs w:val="16"/>
              </w:rPr>
            </w:pPr>
          </w:p>
        </w:tc>
        <w:tc>
          <w:tcPr>
            <w:tcW w:w="0" w:type="auto"/>
          </w:tcPr>
          <w:p w14:paraId="71A861EC" w14:textId="0D49ACAD" w:rsidR="00820FAF" w:rsidRPr="0083007C" w:rsidRDefault="00820FAF" w:rsidP="0083007C">
            <w:pPr>
              <w:rPr>
                <w:rFonts w:ascii="Times New Roman" w:hAnsi="Times New Roman" w:cs="Times New Roman"/>
                <w:sz w:val="16"/>
                <w:szCs w:val="16"/>
              </w:rPr>
            </w:pPr>
            <w:proofErr w:type="gramStart"/>
            <w:r w:rsidRPr="0083007C">
              <w:rPr>
                <w:rFonts w:ascii="Times New Roman" w:hAnsi="Times New Roman" w:cs="Times New Roman"/>
                <w:sz w:val="16"/>
                <w:szCs w:val="16"/>
              </w:rPr>
              <w:t>Спец</w:t>
            </w:r>
            <w:r w:rsidRPr="0083007C">
              <w:rPr>
                <w:rFonts w:ascii="Times New Roman" w:hAnsi="Times New Roman" w:cs="Times New Roman"/>
                <w:sz w:val="16"/>
                <w:szCs w:val="16"/>
              </w:rPr>
              <w:t>и</w:t>
            </w:r>
            <w:r w:rsidRPr="0083007C">
              <w:rPr>
                <w:rFonts w:ascii="Times New Roman" w:hAnsi="Times New Roman" w:cs="Times New Roman"/>
                <w:sz w:val="16"/>
                <w:szCs w:val="16"/>
              </w:rPr>
              <w:t>альный д</w:t>
            </w:r>
            <w:r w:rsidRPr="0083007C">
              <w:rPr>
                <w:rFonts w:ascii="Times New Roman" w:hAnsi="Times New Roman" w:cs="Times New Roman"/>
                <w:sz w:val="16"/>
                <w:szCs w:val="16"/>
              </w:rPr>
              <w:t>о</w:t>
            </w:r>
            <w:r w:rsidRPr="0083007C">
              <w:rPr>
                <w:rFonts w:ascii="Times New Roman" w:hAnsi="Times New Roman" w:cs="Times New Roman"/>
                <w:sz w:val="16"/>
                <w:szCs w:val="16"/>
              </w:rPr>
              <w:t>кла</w:t>
            </w:r>
            <w:r w:rsidRPr="0083007C">
              <w:rPr>
                <w:rFonts w:ascii="Times New Roman" w:hAnsi="Times New Roman" w:cs="Times New Roman"/>
                <w:sz w:val="16"/>
                <w:szCs w:val="16"/>
              </w:rPr>
              <w:t>д</w:t>
            </w:r>
            <w:r w:rsidRPr="0083007C">
              <w:rPr>
                <w:rFonts w:ascii="Times New Roman" w:hAnsi="Times New Roman" w:cs="Times New Roman"/>
                <w:sz w:val="16"/>
                <w:szCs w:val="16"/>
              </w:rPr>
              <w:t>чик пр</w:t>
            </w:r>
            <w:r w:rsidRPr="0083007C">
              <w:rPr>
                <w:rFonts w:ascii="Times New Roman" w:hAnsi="Times New Roman" w:cs="Times New Roman"/>
                <w:sz w:val="16"/>
                <w:szCs w:val="16"/>
              </w:rPr>
              <w:t>и</w:t>
            </w:r>
            <w:r w:rsidRPr="0083007C">
              <w:rPr>
                <w:rFonts w:ascii="Times New Roman" w:hAnsi="Times New Roman" w:cs="Times New Roman"/>
                <w:sz w:val="16"/>
                <w:szCs w:val="16"/>
              </w:rPr>
              <w:t>ве</w:t>
            </w:r>
            <w:r w:rsidRPr="0083007C">
              <w:rPr>
                <w:rFonts w:ascii="Times New Roman" w:hAnsi="Times New Roman" w:cs="Times New Roman"/>
                <w:sz w:val="16"/>
                <w:szCs w:val="16"/>
              </w:rPr>
              <w:t>т</w:t>
            </w:r>
            <w:r w:rsidRPr="0083007C">
              <w:rPr>
                <w:rFonts w:ascii="Times New Roman" w:hAnsi="Times New Roman" w:cs="Times New Roman"/>
                <w:sz w:val="16"/>
                <w:szCs w:val="16"/>
              </w:rPr>
              <w:t xml:space="preserve">ствует </w:t>
            </w:r>
            <w:r w:rsidRPr="0083007C">
              <w:rPr>
                <w:rFonts w:ascii="Times New Roman" w:hAnsi="Times New Roman" w:cs="Times New Roman"/>
                <w:sz w:val="16"/>
                <w:szCs w:val="16"/>
              </w:rPr>
              <w:lastRenderedPageBreak/>
              <w:t>меры, прин</w:t>
            </w:r>
            <w:r w:rsidRPr="0083007C">
              <w:rPr>
                <w:rFonts w:ascii="Times New Roman" w:hAnsi="Times New Roman" w:cs="Times New Roman"/>
                <w:sz w:val="16"/>
                <w:szCs w:val="16"/>
              </w:rPr>
              <w:t>я</w:t>
            </w:r>
            <w:r w:rsidRPr="0083007C">
              <w:rPr>
                <w:rFonts w:ascii="Times New Roman" w:hAnsi="Times New Roman" w:cs="Times New Roman"/>
                <w:sz w:val="16"/>
                <w:szCs w:val="16"/>
              </w:rPr>
              <w:t>тые Каза</w:t>
            </w:r>
            <w:r w:rsidRPr="0083007C">
              <w:rPr>
                <w:rFonts w:ascii="Times New Roman" w:hAnsi="Times New Roman" w:cs="Times New Roman"/>
                <w:sz w:val="16"/>
                <w:szCs w:val="16"/>
              </w:rPr>
              <w:t>х</w:t>
            </w:r>
            <w:r w:rsidRPr="0083007C">
              <w:rPr>
                <w:rFonts w:ascii="Times New Roman" w:hAnsi="Times New Roman" w:cs="Times New Roman"/>
                <w:sz w:val="16"/>
                <w:szCs w:val="16"/>
              </w:rPr>
              <w:t>станом после 1991 года по прис</w:t>
            </w:r>
            <w:r w:rsidRPr="0083007C">
              <w:rPr>
                <w:rFonts w:ascii="Times New Roman" w:hAnsi="Times New Roman" w:cs="Times New Roman"/>
                <w:sz w:val="16"/>
                <w:szCs w:val="16"/>
              </w:rPr>
              <w:t>о</w:t>
            </w:r>
            <w:r w:rsidRPr="0083007C">
              <w:rPr>
                <w:rFonts w:ascii="Times New Roman" w:hAnsi="Times New Roman" w:cs="Times New Roman"/>
                <w:sz w:val="16"/>
                <w:szCs w:val="16"/>
              </w:rPr>
              <w:t>един</w:t>
            </w:r>
            <w:r w:rsidRPr="0083007C">
              <w:rPr>
                <w:rFonts w:ascii="Times New Roman" w:hAnsi="Times New Roman" w:cs="Times New Roman"/>
                <w:sz w:val="16"/>
                <w:szCs w:val="16"/>
              </w:rPr>
              <w:t>е</w:t>
            </w:r>
            <w:r w:rsidRPr="0083007C">
              <w:rPr>
                <w:rFonts w:ascii="Times New Roman" w:hAnsi="Times New Roman" w:cs="Times New Roman"/>
                <w:sz w:val="16"/>
                <w:szCs w:val="16"/>
              </w:rPr>
              <w:t>нию к ряду межд</w:t>
            </w:r>
            <w:r w:rsidRPr="0083007C">
              <w:rPr>
                <w:rFonts w:ascii="Times New Roman" w:hAnsi="Times New Roman" w:cs="Times New Roman"/>
                <w:sz w:val="16"/>
                <w:szCs w:val="16"/>
              </w:rPr>
              <w:t>у</w:t>
            </w:r>
            <w:r w:rsidRPr="0083007C">
              <w:rPr>
                <w:rFonts w:ascii="Times New Roman" w:hAnsi="Times New Roman" w:cs="Times New Roman"/>
                <w:sz w:val="16"/>
                <w:szCs w:val="16"/>
              </w:rPr>
              <w:t>наро</w:t>
            </w:r>
            <w:r w:rsidRPr="0083007C">
              <w:rPr>
                <w:rFonts w:ascii="Times New Roman" w:hAnsi="Times New Roman" w:cs="Times New Roman"/>
                <w:sz w:val="16"/>
                <w:szCs w:val="16"/>
              </w:rPr>
              <w:t>д</w:t>
            </w:r>
            <w:r w:rsidRPr="0083007C">
              <w:rPr>
                <w:rFonts w:ascii="Times New Roman" w:hAnsi="Times New Roman" w:cs="Times New Roman"/>
                <w:sz w:val="16"/>
                <w:szCs w:val="16"/>
              </w:rPr>
              <w:t>но-прав</w:t>
            </w:r>
            <w:r w:rsidRPr="0083007C">
              <w:rPr>
                <w:rFonts w:ascii="Times New Roman" w:hAnsi="Times New Roman" w:cs="Times New Roman"/>
                <w:sz w:val="16"/>
                <w:szCs w:val="16"/>
              </w:rPr>
              <w:t>о</w:t>
            </w:r>
            <w:r w:rsidRPr="0083007C">
              <w:rPr>
                <w:rFonts w:ascii="Times New Roman" w:hAnsi="Times New Roman" w:cs="Times New Roman"/>
                <w:sz w:val="16"/>
                <w:szCs w:val="16"/>
              </w:rPr>
              <w:t>вых актов в обл</w:t>
            </w:r>
            <w:r w:rsidRPr="0083007C">
              <w:rPr>
                <w:rFonts w:ascii="Times New Roman" w:hAnsi="Times New Roman" w:cs="Times New Roman"/>
                <w:sz w:val="16"/>
                <w:szCs w:val="16"/>
              </w:rPr>
              <w:t>а</w:t>
            </w:r>
            <w:r w:rsidRPr="0083007C">
              <w:rPr>
                <w:rFonts w:ascii="Times New Roman" w:hAnsi="Times New Roman" w:cs="Times New Roman"/>
                <w:sz w:val="16"/>
                <w:szCs w:val="16"/>
              </w:rPr>
              <w:t>сти прав чел</w:t>
            </w:r>
            <w:r w:rsidRPr="0083007C">
              <w:rPr>
                <w:rFonts w:ascii="Times New Roman" w:hAnsi="Times New Roman" w:cs="Times New Roman"/>
                <w:sz w:val="16"/>
                <w:szCs w:val="16"/>
              </w:rPr>
              <w:t>о</w:t>
            </w:r>
            <w:r w:rsidRPr="0083007C">
              <w:rPr>
                <w:rFonts w:ascii="Times New Roman" w:hAnsi="Times New Roman" w:cs="Times New Roman"/>
                <w:sz w:val="16"/>
                <w:szCs w:val="16"/>
              </w:rPr>
              <w:t>века, ос</w:t>
            </w:r>
            <w:r w:rsidRPr="0083007C">
              <w:rPr>
                <w:rFonts w:ascii="Times New Roman" w:hAnsi="Times New Roman" w:cs="Times New Roman"/>
                <w:sz w:val="16"/>
                <w:szCs w:val="16"/>
              </w:rPr>
              <w:t>о</w:t>
            </w:r>
            <w:r w:rsidRPr="0083007C">
              <w:rPr>
                <w:rFonts w:ascii="Times New Roman" w:hAnsi="Times New Roman" w:cs="Times New Roman"/>
                <w:sz w:val="16"/>
                <w:szCs w:val="16"/>
              </w:rPr>
              <w:t>бенно подп</w:t>
            </w:r>
            <w:r w:rsidRPr="0083007C">
              <w:rPr>
                <w:rFonts w:ascii="Times New Roman" w:hAnsi="Times New Roman" w:cs="Times New Roman"/>
                <w:sz w:val="16"/>
                <w:szCs w:val="16"/>
              </w:rPr>
              <w:t>и</w:t>
            </w:r>
            <w:r w:rsidRPr="0083007C">
              <w:rPr>
                <w:rFonts w:ascii="Times New Roman" w:hAnsi="Times New Roman" w:cs="Times New Roman"/>
                <w:sz w:val="16"/>
                <w:szCs w:val="16"/>
              </w:rPr>
              <w:t>сание Ме</w:t>
            </w:r>
            <w:r w:rsidRPr="0083007C">
              <w:rPr>
                <w:rFonts w:ascii="Times New Roman" w:hAnsi="Times New Roman" w:cs="Times New Roman"/>
                <w:sz w:val="16"/>
                <w:szCs w:val="16"/>
              </w:rPr>
              <w:t>ж</w:t>
            </w:r>
            <w:r w:rsidRPr="0083007C">
              <w:rPr>
                <w:rFonts w:ascii="Times New Roman" w:hAnsi="Times New Roman" w:cs="Times New Roman"/>
                <w:sz w:val="16"/>
                <w:szCs w:val="16"/>
              </w:rPr>
              <w:t>дун</w:t>
            </w:r>
            <w:r w:rsidRPr="0083007C">
              <w:rPr>
                <w:rFonts w:ascii="Times New Roman" w:hAnsi="Times New Roman" w:cs="Times New Roman"/>
                <w:sz w:val="16"/>
                <w:szCs w:val="16"/>
              </w:rPr>
              <w:t>а</w:t>
            </w:r>
            <w:r w:rsidRPr="0083007C">
              <w:rPr>
                <w:rFonts w:ascii="Times New Roman" w:hAnsi="Times New Roman" w:cs="Times New Roman"/>
                <w:sz w:val="16"/>
                <w:szCs w:val="16"/>
              </w:rPr>
              <w:t>родн</w:t>
            </w:r>
            <w:r w:rsidRPr="0083007C">
              <w:rPr>
                <w:rFonts w:ascii="Times New Roman" w:hAnsi="Times New Roman" w:cs="Times New Roman"/>
                <w:sz w:val="16"/>
                <w:szCs w:val="16"/>
              </w:rPr>
              <w:t>о</w:t>
            </w:r>
            <w:r w:rsidRPr="0083007C">
              <w:rPr>
                <w:rFonts w:ascii="Times New Roman" w:hAnsi="Times New Roman" w:cs="Times New Roman"/>
                <w:sz w:val="16"/>
                <w:szCs w:val="16"/>
              </w:rPr>
              <w:t>го пакта о гра</w:t>
            </w:r>
            <w:r w:rsidRPr="0083007C">
              <w:rPr>
                <w:rFonts w:ascii="Times New Roman" w:hAnsi="Times New Roman" w:cs="Times New Roman"/>
                <w:sz w:val="16"/>
                <w:szCs w:val="16"/>
              </w:rPr>
              <w:t>ж</w:t>
            </w:r>
            <w:r w:rsidRPr="0083007C">
              <w:rPr>
                <w:rFonts w:ascii="Times New Roman" w:hAnsi="Times New Roman" w:cs="Times New Roman"/>
                <w:sz w:val="16"/>
                <w:szCs w:val="16"/>
              </w:rPr>
              <w:t>да</w:t>
            </w:r>
            <w:r w:rsidRPr="0083007C">
              <w:rPr>
                <w:rFonts w:ascii="Times New Roman" w:hAnsi="Times New Roman" w:cs="Times New Roman"/>
                <w:sz w:val="16"/>
                <w:szCs w:val="16"/>
              </w:rPr>
              <w:t>н</w:t>
            </w:r>
            <w:r w:rsidRPr="0083007C">
              <w:rPr>
                <w:rFonts w:ascii="Times New Roman" w:hAnsi="Times New Roman" w:cs="Times New Roman"/>
                <w:sz w:val="16"/>
                <w:szCs w:val="16"/>
              </w:rPr>
              <w:t>ских и пол</w:t>
            </w:r>
            <w:r w:rsidRPr="0083007C">
              <w:rPr>
                <w:rFonts w:ascii="Times New Roman" w:hAnsi="Times New Roman" w:cs="Times New Roman"/>
                <w:sz w:val="16"/>
                <w:szCs w:val="16"/>
              </w:rPr>
              <w:t>и</w:t>
            </w:r>
            <w:r w:rsidRPr="0083007C">
              <w:rPr>
                <w:rFonts w:ascii="Times New Roman" w:hAnsi="Times New Roman" w:cs="Times New Roman"/>
                <w:sz w:val="16"/>
                <w:szCs w:val="16"/>
              </w:rPr>
              <w:t>тич</w:t>
            </w:r>
            <w:r w:rsidRPr="0083007C">
              <w:rPr>
                <w:rFonts w:ascii="Times New Roman" w:hAnsi="Times New Roman" w:cs="Times New Roman"/>
                <w:sz w:val="16"/>
                <w:szCs w:val="16"/>
              </w:rPr>
              <w:t>е</w:t>
            </w:r>
            <w:r w:rsidRPr="0083007C">
              <w:rPr>
                <w:rFonts w:ascii="Times New Roman" w:hAnsi="Times New Roman" w:cs="Times New Roman"/>
                <w:sz w:val="16"/>
                <w:szCs w:val="16"/>
              </w:rPr>
              <w:t>ских правах и Ме</w:t>
            </w:r>
            <w:r w:rsidRPr="0083007C">
              <w:rPr>
                <w:rFonts w:ascii="Times New Roman" w:hAnsi="Times New Roman" w:cs="Times New Roman"/>
                <w:sz w:val="16"/>
                <w:szCs w:val="16"/>
              </w:rPr>
              <w:t>ж</w:t>
            </w:r>
            <w:r w:rsidRPr="0083007C">
              <w:rPr>
                <w:rFonts w:ascii="Times New Roman" w:hAnsi="Times New Roman" w:cs="Times New Roman"/>
                <w:sz w:val="16"/>
                <w:szCs w:val="16"/>
              </w:rPr>
              <w:t>дун</w:t>
            </w:r>
            <w:r w:rsidRPr="0083007C">
              <w:rPr>
                <w:rFonts w:ascii="Times New Roman" w:hAnsi="Times New Roman" w:cs="Times New Roman"/>
                <w:sz w:val="16"/>
                <w:szCs w:val="16"/>
              </w:rPr>
              <w:t>а</w:t>
            </w:r>
            <w:r w:rsidRPr="0083007C">
              <w:rPr>
                <w:rFonts w:ascii="Times New Roman" w:hAnsi="Times New Roman" w:cs="Times New Roman"/>
                <w:sz w:val="16"/>
                <w:szCs w:val="16"/>
              </w:rPr>
              <w:t>родн</w:t>
            </w:r>
            <w:r w:rsidRPr="0083007C">
              <w:rPr>
                <w:rFonts w:ascii="Times New Roman" w:hAnsi="Times New Roman" w:cs="Times New Roman"/>
                <w:sz w:val="16"/>
                <w:szCs w:val="16"/>
              </w:rPr>
              <w:t>о</w:t>
            </w:r>
            <w:r w:rsidRPr="0083007C">
              <w:rPr>
                <w:rFonts w:ascii="Times New Roman" w:hAnsi="Times New Roman" w:cs="Times New Roman"/>
                <w:sz w:val="16"/>
                <w:szCs w:val="16"/>
              </w:rPr>
              <w:t xml:space="preserve">го пакта об </w:t>
            </w:r>
            <w:r w:rsidRPr="0083007C">
              <w:rPr>
                <w:rFonts w:ascii="Times New Roman" w:hAnsi="Times New Roman" w:cs="Times New Roman"/>
                <w:sz w:val="16"/>
                <w:szCs w:val="16"/>
              </w:rPr>
              <w:lastRenderedPageBreak/>
              <w:t>экон</w:t>
            </w:r>
            <w:r w:rsidRPr="0083007C">
              <w:rPr>
                <w:rFonts w:ascii="Times New Roman" w:hAnsi="Times New Roman" w:cs="Times New Roman"/>
                <w:sz w:val="16"/>
                <w:szCs w:val="16"/>
              </w:rPr>
              <w:t>о</w:t>
            </w:r>
            <w:r w:rsidRPr="0083007C">
              <w:rPr>
                <w:rFonts w:ascii="Times New Roman" w:hAnsi="Times New Roman" w:cs="Times New Roman"/>
                <w:sz w:val="16"/>
                <w:szCs w:val="16"/>
              </w:rPr>
              <w:t>мич</w:t>
            </w:r>
            <w:r w:rsidRPr="0083007C">
              <w:rPr>
                <w:rFonts w:ascii="Times New Roman" w:hAnsi="Times New Roman" w:cs="Times New Roman"/>
                <w:sz w:val="16"/>
                <w:szCs w:val="16"/>
              </w:rPr>
              <w:t>е</w:t>
            </w:r>
            <w:r w:rsidRPr="0083007C">
              <w:rPr>
                <w:rFonts w:ascii="Times New Roman" w:hAnsi="Times New Roman" w:cs="Times New Roman"/>
                <w:sz w:val="16"/>
                <w:szCs w:val="16"/>
              </w:rPr>
              <w:t>ских, соц</w:t>
            </w:r>
            <w:r w:rsidRPr="0083007C">
              <w:rPr>
                <w:rFonts w:ascii="Times New Roman" w:hAnsi="Times New Roman" w:cs="Times New Roman"/>
                <w:sz w:val="16"/>
                <w:szCs w:val="16"/>
              </w:rPr>
              <w:t>и</w:t>
            </w:r>
            <w:r w:rsidRPr="0083007C">
              <w:rPr>
                <w:rFonts w:ascii="Times New Roman" w:hAnsi="Times New Roman" w:cs="Times New Roman"/>
                <w:sz w:val="16"/>
                <w:szCs w:val="16"/>
              </w:rPr>
              <w:t>альных и кул</w:t>
            </w:r>
            <w:r w:rsidRPr="0083007C">
              <w:rPr>
                <w:rFonts w:ascii="Times New Roman" w:hAnsi="Times New Roman" w:cs="Times New Roman"/>
                <w:sz w:val="16"/>
                <w:szCs w:val="16"/>
              </w:rPr>
              <w:t>ь</w:t>
            </w:r>
            <w:r w:rsidRPr="0083007C">
              <w:rPr>
                <w:rFonts w:ascii="Times New Roman" w:hAnsi="Times New Roman" w:cs="Times New Roman"/>
                <w:sz w:val="16"/>
                <w:szCs w:val="16"/>
              </w:rPr>
              <w:t>турных правах, и настойчиво рек</w:t>
            </w:r>
            <w:r w:rsidRPr="0083007C">
              <w:rPr>
                <w:rFonts w:ascii="Times New Roman" w:hAnsi="Times New Roman" w:cs="Times New Roman"/>
                <w:sz w:val="16"/>
                <w:szCs w:val="16"/>
              </w:rPr>
              <w:t>о</w:t>
            </w:r>
            <w:r w:rsidRPr="0083007C">
              <w:rPr>
                <w:rFonts w:ascii="Times New Roman" w:hAnsi="Times New Roman" w:cs="Times New Roman"/>
                <w:sz w:val="16"/>
                <w:szCs w:val="16"/>
              </w:rPr>
              <w:t>менд</w:t>
            </w:r>
            <w:r w:rsidRPr="0083007C">
              <w:rPr>
                <w:rFonts w:ascii="Times New Roman" w:hAnsi="Times New Roman" w:cs="Times New Roman"/>
                <w:sz w:val="16"/>
                <w:szCs w:val="16"/>
              </w:rPr>
              <w:t>у</w:t>
            </w:r>
            <w:r w:rsidRPr="0083007C">
              <w:rPr>
                <w:rFonts w:ascii="Times New Roman" w:hAnsi="Times New Roman" w:cs="Times New Roman"/>
                <w:sz w:val="16"/>
                <w:szCs w:val="16"/>
              </w:rPr>
              <w:t>ет вл</w:t>
            </w:r>
            <w:r w:rsidRPr="0083007C">
              <w:rPr>
                <w:rFonts w:ascii="Times New Roman" w:hAnsi="Times New Roman" w:cs="Times New Roman"/>
                <w:sz w:val="16"/>
                <w:szCs w:val="16"/>
              </w:rPr>
              <w:t>а</w:t>
            </w:r>
            <w:r w:rsidRPr="0083007C">
              <w:rPr>
                <w:rFonts w:ascii="Times New Roman" w:hAnsi="Times New Roman" w:cs="Times New Roman"/>
                <w:sz w:val="16"/>
                <w:szCs w:val="16"/>
              </w:rPr>
              <w:t>стям обе</w:t>
            </w:r>
            <w:r w:rsidRPr="0083007C">
              <w:rPr>
                <w:rFonts w:ascii="Times New Roman" w:hAnsi="Times New Roman" w:cs="Times New Roman"/>
                <w:sz w:val="16"/>
                <w:szCs w:val="16"/>
              </w:rPr>
              <w:t>с</w:t>
            </w:r>
            <w:r w:rsidRPr="0083007C">
              <w:rPr>
                <w:rFonts w:ascii="Times New Roman" w:hAnsi="Times New Roman" w:cs="Times New Roman"/>
                <w:sz w:val="16"/>
                <w:szCs w:val="16"/>
              </w:rPr>
              <w:t>печить их нез</w:t>
            </w:r>
            <w:r w:rsidRPr="0083007C">
              <w:rPr>
                <w:rFonts w:ascii="Times New Roman" w:hAnsi="Times New Roman" w:cs="Times New Roman"/>
                <w:sz w:val="16"/>
                <w:szCs w:val="16"/>
              </w:rPr>
              <w:t>а</w:t>
            </w:r>
            <w:r w:rsidRPr="0083007C">
              <w:rPr>
                <w:rFonts w:ascii="Times New Roman" w:hAnsi="Times New Roman" w:cs="Times New Roman"/>
                <w:sz w:val="16"/>
                <w:szCs w:val="16"/>
              </w:rPr>
              <w:t>медл</w:t>
            </w:r>
            <w:r w:rsidRPr="0083007C">
              <w:rPr>
                <w:rFonts w:ascii="Times New Roman" w:hAnsi="Times New Roman" w:cs="Times New Roman"/>
                <w:sz w:val="16"/>
                <w:szCs w:val="16"/>
              </w:rPr>
              <w:t>и</w:t>
            </w:r>
            <w:r w:rsidRPr="0083007C">
              <w:rPr>
                <w:rFonts w:ascii="Times New Roman" w:hAnsi="Times New Roman" w:cs="Times New Roman"/>
                <w:sz w:val="16"/>
                <w:szCs w:val="16"/>
              </w:rPr>
              <w:t>тел</w:t>
            </w:r>
            <w:r w:rsidRPr="0083007C">
              <w:rPr>
                <w:rFonts w:ascii="Times New Roman" w:hAnsi="Times New Roman" w:cs="Times New Roman"/>
                <w:sz w:val="16"/>
                <w:szCs w:val="16"/>
              </w:rPr>
              <w:t>ь</w:t>
            </w:r>
            <w:r w:rsidRPr="0083007C">
              <w:rPr>
                <w:rFonts w:ascii="Times New Roman" w:hAnsi="Times New Roman" w:cs="Times New Roman"/>
                <w:sz w:val="16"/>
                <w:szCs w:val="16"/>
              </w:rPr>
              <w:t>ную рат</w:t>
            </w:r>
            <w:r w:rsidRPr="0083007C">
              <w:rPr>
                <w:rFonts w:ascii="Times New Roman" w:hAnsi="Times New Roman" w:cs="Times New Roman"/>
                <w:sz w:val="16"/>
                <w:szCs w:val="16"/>
              </w:rPr>
              <w:t>и</w:t>
            </w:r>
            <w:r w:rsidRPr="0083007C">
              <w:rPr>
                <w:rFonts w:ascii="Times New Roman" w:hAnsi="Times New Roman" w:cs="Times New Roman"/>
                <w:sz w:val="16"/>
                <w:szCs w:val="16"/>
              </w:rPr>
              <w:t>фик</w:t>
            </w:r>
            <w:r w:rsidRPr="0083007C">
              <w:rPr>
                <w:rFonts w:ascii="Times New Roman" w:hAnsi="Times New Roman" w:cs="Times New Roman"/>
                <w:sz w:val="16"/>
                <w:szCs w:val="16"/>
              </w:rPr>
              <w:t>а</w:t>
            </w:r>
            <w:r w:rsidRPr="0083007C">
              <w:rPr>
                <w:rFonts w:ascii="Times New Roman" w:hAnsi="Times New Roman" w:cs="Times New Roman"/>
                <w:sz w:val="16"/>
                <w:szCs w:val="16"/>
              </w:rPr>
              <w:t>цию без каких-либо огов</w:t>
            </w:r>
            <w:r w:rsidRPr="0083007C">
              <w:rPr>
                <w:rFonts w:ascii="Times New Roman" w:hAnsi="Times New Roman" w:cs="Times New Roman"/>
                <w:sz w:val="16"/>
                <w:szCs w:val="16"/>
              </w:rPr>
              <w:t>о</w:t>
            </w:r>
            <w:r w:rsidRPr="0083007C">
              <w:rPr>
                <w:rFonts w:ascii="Times New Roman" w:hAnsi="Times New Roman" w:cs="Times New Roman"/>
                <w:sz w:val="16"/>
                <w:szCs w:val="16"/>
              </w:rPr>
              <w:t>рок, а также прис</w:t>
            </w:r>
            <w:r w:rsidRPr="0083007C">
              <w:rPr>
                <w:rFonts w:ascii="Times New Roman" w:hAnsi="Times New Roman" w:cs="Times New Roman"/>
                <w:sz w:val="16"/>
                <w:szCs w:val="16"/>
              </w:rPr>
              <w:t>о</w:t>
            </w:r>
            <w:r w:rsidRPr="0083007C">
              <w:rPr>
                <w:rFonts w:ascii="Times New Roman" w:hAnsi="Times New Roman" w:cs="Times New Roman"/>
                <w:sz w:val="16"/>
                <w:szCs w:val="16"/>
              </w:rPr>
              <w:t>един</w:t>
            </w:r>
            <w:r w:rsidRPr="0083007C">
              <w:rPr>
                <w:rFonts w:ascii="Times New Roman" w:hAnsi="Times New Roman" w:cs="Times New Roman"/>
                <w:sz w:val="16"/>
                <w:szCs w:val="16"/>
              </w:rPr>
              <w:t>е</w:t>
            </w:r>
            <w:r w:rsidRPr="0083007C">
              <w:rPr>
                <w:rFonts w:ascii="Times New Roman" w:hAnsi="Times New Roman" w:cs="Times New Roman"/>
                <w:sz w:val="16"/>
                <w:szCs w:val="16"/>
              </w:rPr>
              <w:t>ние к Ф</w:t>
            </w:r>
            <w:r w:rsidRPr="0083007C">
              <w:rPr>
                <w:rFonts w:ascii="Times New Roman" w:hAnsi="Times New Roman" w:cs="Times New Roman"/>
                <w:sz w:val="16"/>
                <w:szCs w:val="16"/>
              </w:rPr>
              <w:t>а</w:t>
            </w:r>
            <w:r w:rsidRPr="0083007C">
              <w:rPr>
                <w:rFonts w:ascii="Times New Roman" w:hAnsi="Times New Roman" w:cs="Times New Roman"/>
                <w:sz w:val="16"/>
                <w:szCs w:val="16"/>
              </w:rPr>
              <w:t>культ</w:t>
            </w:r>
            <w:r w:rsidRPr="0083007C">
              <w:rPr>
                <w:rFonts w:ascii="Times New Roman" w:hAnsi="Times New Roman" w:cs="Times New Roman"/>
                <w:sz w:val="16"/>
                <w:szCs w:val="16"/>
              </w:rPr>
              <w:t>а</w:t>
            </w:r>
            <w:r w:rsidRPr="0083007C">
              <w:rPr>
                <w:rFonts w:ascii="Times New Roman" w:hAnsi="Times New Roman" w:cs="Times New Roman"/>
                <w:sz w:val="16"/>
                <w:szCs w:val="16"/>
              </w:rPr>
              <w:t>тивн</w:t>
            </w:r>
            <w:r w:rsidRPr="0083007C">
              <w:rPr>
                <w:rFonts w:ascii="Times New Roman" w:hAnsi="Times New Roman" w:cs="Times New Roman"/>
                <w:sz w:val="16"/>
                <w:szCs w:val="16"/>
              </w:rPr>
              <w:t>о</w:t>
            </w:r>
            <w:r w:rsidRPr="0083007C">
              <w:rPr>
                <w:rFonts w:ascii="Times New Roman" w:hAnsi="Times New Roman" w:cs="Times New Roman"/>
                <w:sz w:val="16"/>
                <w:szCs w:val="16"/>
              </w:rPr>
              <w:t>му прот</w:t>
            </w:r>
            <w:r w:rsidRPr="0083007C">
              <w:rPr>
                <w:rFonts w:ascii="Times New Roman" w:hAnsi="Times New Roman" w:cs="Times New Roman"/>
                <w:sz w:val="16"/>
                <w:szCs w:val="16"/>
              </w:rPr>
              <w:t>о</w:t>
            </w:r>
            <w:r w:rsidRPr="0083007C">
              <w:rPr>
                <w:rFonts w:ascii="Times New Roman" w:hAnsi="Times New Roman" w:cs="Times New Roman"/>
                <w:sz w:val="16"/>
                <w:szCs w:val="16"/>
              </w:rPr>
              <w:t>колу к Ме</w:t>
            </w:r>
            <w:r w:rsidRPr="0083007C">
              <w:rPr>
                <w:rFonts w:ascii="Times New Roman" w:hAnsi="Times New Roman" w:cs="Times New Roman"/>
                <w:sz w:val="16"/>
                <w:szCs w:val="16"/>
              </w:rPr>
              <w:t>ж</w:t>
            </w:r>
            <w:r w:rsidRPr="0083007C">
              <w:rPr>
                <w:rFonts w:ascii="Times New Roman" w:hAnsi="Times New Roman" w:cs="Times New Roman"/>
                <w:sz w:val="16"/>
                <w:szCs w:val="16"/>
              </w:rPr>
              <w:t>дун</w:t>
            </w:r>
            <w:r w:rsidRPr="0083007C">
              <w:rPr>
                <w:rFonts w:ascii="Times New Roman" w:hAnsi="Times New Roman" w:cs="Times New Roman"/>
                <w:sz w:val="16"/>
                <w:szCs w:val="16"/>
              </w:rPr>
              <w:t>а</w:t>
            </w:r>
            <w:r w:rsidRPr="0083007C">
              <w:rPr>
                <w:rFonts w:ascii="Times New Roman" w:hAnsi="Times New Roman" w:cs="Times New Roman"/>
                <w:sz w:val="16"/>
                <w:szCs w:val="16"/>
              </w:rPr>
              <w:t>родн</w:t>
            </w:r>
            <w:r w:rsidRPr="0083007C">
              <w:rPr>
                <w:rFonts w:ascii="Times New Roman" w:hAnsi="Times New Roman" w:cs="Times New Roman"/>
                <w:sz w:val="16"/>
                <w:szCs w:val="16"/>
              </w:rPr>
              <w:t>о</w:t>
            </w:r>
            <w:r w:rsidRPr="0083007C">
              <w:rPr>
                <w:rFonts w:ascii="Times New Roman" w:hAnsi="Times New Roman" w:cs="Times New Roman"/>
                <w:sz w:val="16"/>
                <w:szCs w:val="16"/>
              </w:rPr>
              <w:t xml:space="preserve">му пакту о </w:t>
            </w:r>
            <w:r w:rsidRPr="0083007C">
              <w:rPr>
                <w:rFonts w:ascii="Times New Roman" w:hAnsi="Times New Roman" w:cs="Times New Roman"/>
                <w:sz w:val="16"/>
                <w:szCs w:val="16"/>
              </w:rPr>
              <w:lastRenderedPageBreak/>
              <w:t>гра</w:t>
            </w:r>
            <w:r w:rsidRPr="0083007C">
              <w:rPr>
                <w:rFonts w:ascii="Times New Roman" w:hAnsi="Times New Roman" w:cs="Times New Roman"/>
                <w:sz w:val="16"/>
                <w:szCs w:val="16"/>
              </w:rPr>
              <w:t>ж</w:t>
            </w:r>
            <w:r w:rsidRPr="0083007C">
              <w:rPr>
                <w:rFonts w:ascii="Times New Roman" w:hAnsi="Times New Roman" w:cs="Times New Roman"/>
                <w:sz w:val="16"/>
                <w:szCs w:val="16"/>
              </w:rPr>
              <w:t>да</w:t>
            </w:r>
            <w:r w:rsidRPr="0083007C">
              <w:rPr>
                <w:rFonts w:ascii="Times New Roman" w:hAnsi="Times New Roman" w:cs="Times New Roman"/>
                <w:sz w:val="16"/>
                <w:szCs w:val="16"/>
              </w:rPr>
              <w:t>н</w:t>
            </w:r>
            <w:r w:rsidRPr="0083007C">
              <w:rPr>
                <w:rFonts w:ascii="Times New Roman" w:hAnsi="Times New Roman" w:cs="Times New Roman"/>
                <w:sz w:val="16"/>
                <w:szCs w:val="16"/>
              </w:rPr>
              <w:t>ских и</w:t>
            </w:r>
            <w:proofErr w:type="gramEnd"/>
            <w:r w:rsidRPr="0083007C">
              <w:rPr>
                <w:rFonts w:ascii="Times New Roman" w:hAnsi="Times New Roman" w:cs="Times New Roman"/>
                <w:sz w:val="16"/>
                <w:szCs w:val="16"/>
              </w:rPr>
              <w:t xml:space="preserve"> пол</w:t>
            </w:r>
            <w:r w:rsidRPr="0083007C">
              <w:rPr>
                <w:rFonts w:ascii="Times New Roman" w:hAnsi="Times New Roman" w:cs="Times New Roman"/>
                <w:sz w:val="16"/>
                <w:szCs w:val="16"/>
              </w:rPr>
              <w:t>и</w:t>
            </w:r>
            <w:r w:rsidRPr="0083007C">
              <w:rPr>
                <w:rFonts w:ascii="Times New Roman" w:hAnsi="Times New Roman" w:cs="Times New Roman"/>
                <w:sz w:val="16"/>
                <w:szCs w:val="16"/>
              </w:rPr>
              <w:t>тич</w:t>
            </w:r>
            <w:r w:rsidRPr="0083007C">
              <w:rPr>
                <w:rFonts w:ascii="Times New Roman" w:hAnsi="Times New Roman" w:cs="Times New Roman"/>
                <w:sz w:val="16"/>
                <w:szCs w:val="16"/>
              </w:rPr>
              <w:t>е</w:t>
            </w:r>
            <w:r w:rsidRPr="0083007C">
              <w:rPr>
                <w:rFonts w:ascii="Times New Roman" w:hAnsi="Times New Roman" w:cs="Times New Roman"/>
                <w:sz w:val="16"/>
                <w:szCs w:val="16"/>
              </w:rPr>
              <w:t>ских правах.  Он рек</w:t>
            </w:r>
            <w:r w:rsidRPr="0083007C">
              <w:rPr>
                <w:rFonts w:ascii="Times New Roman" w:hAnsi="Times New Roman" w:cs="Times New Roman"/>
                <w:sz w:val="16"/>
                <w:szCs w:val="16"/>
              </w:rPr>
              <w:t>о</w:t>
            </w:r>
            <w:r w:rsidRPr="0083007C">
              <w:rPr>
                <w:rFonts w:ascii="Times New Roman" w:hAnsi="Times New Roman" w:cs="Times New Roman"/>
                <w:sz w:val="16"/>
                <w:szCs w:val="16"/>
              </w:rPr>
              <w:t>менд</w:t>
            </w:r>
            <w:r w:rsidRPr="0083007C">
              <w:rPr>
                <w:rFonts w:ascii="Times New Roman" w:hAnsi="Times New Roman" w:cs="Times New Roman"/>
                <w:sz w:val="16"/>
                <w:szCs w:val="16"/>
              </w:rPr>
              <w:t>у</w:t>
            </w:r>
            <w:r w:rsidRPr="0083007C">
              <w:rPr>
                <w:rFonts w:ascii="Times New Roman" w:hAnsi="Times New Roman" w:cs="Times New Roman"/>
                <w:sz w:val="16"/>
                <w:szCs w:val="16"/>
              </w:rPr>
              <w:t>ет, чтобы при нео</w:t>
            </w:r>
            <w:r w:rsidRPr="0083007C">
              <w:rPr>
                <w:rFonts w:ascii="Times New Roman" w:hAnsi="Times New Roman" w:cs="Times New Roman"/>
                <w:sz w:val="16"/>
                <w:szCs w:val="16"/>
              </w:rPr>
              <w:t>б</w:t>
            </w:r>
            <w:r w:rsidRPr="0083007C">
              <w:rPr>
                <w:rFonts w:ascii="Times New Roman" w:hAnsi="Times New Roman" w:cs="Times New Roman"/>
                <w:sz w:val="16"/>
                <w:szCs w:val="16"/>
              </w:rPr>
              <w:t>ход</w:t>
            </w:r>
            <w:r w:rsidRPr="0083007C">
              <w:rPr>
                <w:rFonts w:ascii="Times New Roman" w:hAnsi="Times New Roman" w:cs="Times New Roman"/>
                <w:sz w:val="16"/>
                <w:szCs w:val="16"/>
              </w:rPr>
              <w:t>и</w:t>
            </w:r>
            <w:r w:rsidRPr="0083007C">
              <w:rPr>
                <w:rFonts w:ascii="Times New Roman" w:hAnsi="Times New Roman" w:cs="Times New Roman"/>
                <w:sz w:val="16"/>
                <w:szCs w:val="16"/>
              </w:rPr>
              <w:t>мости в наци</w:t>
            </w:r>
            <w:r w:rsidRPr="0083007C">
              <w:rPr>
                <w:rFonts w:ascii="Times New Roman" w:hAnsi="Times New Roman" w:cs="Times New Roman"/>
                <w:sz w:val="16"/>
                <w:szCs w:val="16"/>
              </w:rPr>
              <w:t>о</w:t>
            </w:r>
            <w:r w:rsidRPr="0083007C">
              <w:rPr>
                <w:rFonts w:ascii="Times New Roman" w:hAnsi="Times New Roman" w:cs="Times New Roman"/>
                <w:sz w:val="16"/>
                <w:szCs w:val="16"/>
              </w:rPr>
              <w:t>нал</w:t>
            </w:r>
            <w:r w:rsidRPr="0083007C">
              <w:rPr>
                <w:rFonts w:ascii="Times New Roman" w:hAnsi="Times New Roman" w:cs="Times New Roman"/>
                <w:sz w:val="16"/>
                <w:szCs w:val="16"/>
              </w:rPr>
              <w:t>ь</w:t>
            </w:r>
            <w:r w:rsidRPr="0083007C">
              <w:rPr>
                <w:rFonts w:ascii="Times New Roman" w:hAnsi="Times New Roman" w:cs="Times New Roman"/>
                <w:sz w:val="16"/>
                <w:szCs w:val="16"/>
              </w:rPr>
              <w:t>ное зак</w:t>
            </w:r>
            <w:r w:rsidRPr="0083007C">
              <w:rPr>
                <w:rFonts w:ascii="Times New Roman" w:hAnsi="Times New Roman" w:cs="Times New Roman"/>
                <w:sz w:val="16"/>
                <w:szCs w:val="16"/>
              </w:rPr>
              <w:t>о</w:t>
            </w:r>
            <w:r w:rsidRPr="0083007C">
              <w:rPr>
                <w:rFonts w:ascii="Times New Roman" w:hAnsi="Times New Roman" w:cs="Times New Roman"/>
                <w:sz w:val="16"/>
                <w:szCs w:val="16"/>
              </w:rPr>
              <w:t>нод</w:t>
            </w:r>
            <w:r w:rsidRPr="0083007C">
              <w:rPr>
                <w:rFonts w:ascii="Times New Roman" w:hAnsi="Times New Roman" w:cs="Times New Roman"/>
                <w:sz w:val="16"/>
                <w:szCs w:val="16"/>
              </w:rPr>
              <w:t>а</w:t>
            </w:r>
            <w:r w:rsidRPr="0083007C">
              <w:rPr>
                <w:rFonts w:ascii="Times New Roman" w:hAnsi="Times New Roman" w:cs="Times New Roman"/>
                <w:sz w:val="16"/>
                <w:szCs w:val="16"/>
              </w:rPr>
              <w:t>тел</w:t>
            </w:r>
            <w:r w:rsidRPr="0083007C">
              <w:rPr>
                <w:rFonts w:ascii="Times New Roman" w:hAnsi="Times New Roman" w:cs="Times New Roman"/>
                <w:sz w:val="16"/>
                <w:szCs w:val="16"/>
              </w:rPr>
              <w:t>ь</w:t>
            </w:r>
            <w:r w:rsidRPr="0083007C">
              <w:rPr>
                <w:rFonts w:ascii="Times New Roman" w:hAnsi="Times New Roman" w:cs="Times New Roman"/>
                <w:sz w:val="16"/>
                <w:szCs w:val="16"/>
              </w:rPr>
              <w:t>ство внос</w:t>
            </w:r>
            <w:r w:rsidRPr="0083007C">
              <w:rPr>
                <w:rFonts w:ascii="Times New Roman" w:hAnsi="Times New Roman" w:cs="Times New Roman"/>
                <w:sz w:val="16"/>
                <w:szCs w:val="16"/>
              </w:rPr>
              <w:t>и</w:t>
            </w:r>
            <w:r w:rsidRPr="0083007C">
              <w:rPr>
                <w:rFonts w:ascii="Times New Roman" w:hAnsi="Times New Roman" w:cs="Times New Roman"/>
                <w:sz w:val="16"/>
                <w:szCs w:val="16"/>
              </w:rPr>
              <w:t>лись п</w:t>
            </w:r>
            <w:r w:rsidRPr="0083007C">
              <w:rPr>
                <w:rFonts w:ascii="Times New Roman" w:hAnsi="Times New Roman" w:cs="Times New Roman"/>
                <w:sz w:val="16"/>
                <w:szCs w:val="16"/>
              </w:rPr>
              <w:t>о</w:t>
            </w:r>
            <w:r w:rsidRPr="0083007C">
              <w:rPr>
                <w:rFonts w:ascii="Times New Roman" w:hAnsi="Times New Roman" w:cs="Times New Roman"/>
                <w:sz w:val="16"/>
                <w:szCs w:val="16"/>
              </w:rPr>
              <w:t>правки в целях его прив</w:t>
            </w:r>
            <w:r w:rsidRPr="0083007C">
              <w:rPr>
                <w:rFonts w:ascii="Times New Roman" w:hAnsi="Times New Roman" w:cs="Times New Roman"/>
                <w:sz w:val="16"/>
                <w:szCs w:val="16"/>
              </w:rPr>
              <w:t>е</w:t>
            </w:r>
            <w:r w:rsidRPr="0083007C">
              <w:rPr>
                <w:rFonts w:ascii="Times New Roman" w:hAnsi="Times New Roman" w:cs="Times New Roman"/>
                <w:sz w:val="16"/>
                <w:szCs w:val="16"/>
              </w:rPr>
              <w:t>дения в соо</w:t>
            </w:r>
            <w:r w:rsidRPr="0083007C">
              <w:rPr>
                <w:rFonts w:ascii="Times New Roman" w:hAnsi="Times New Roman" w:cs="Times New Roman"/>
                <w:sz w:val="16"/>
                <w:szCs w:val="16"/>
              </w:rPr>
              <w:t>т</w:t>
            </w:r>
            <w:r w:rsidRPr="0083007C">
              <w:rPr>
                <w:rFonts w:ascii="Times New Roman" w:hAnsi="Times New Roman" w:cs="Times New Roman"/>
                <w:sz w:val="16"/>
                <w:szCs w:val="16"/>
              </w:rPr>
              <w:t>ве</w:t>
            </w:r>
            <w:r w:rsidRPr="0083007C">
              <w:rPr>
                <w:rFonts w:ascii="Times New Roman" w:hAnsi="Times New Roman" w:cs="Times New Roman"/>
                <w:sz w:val="16"/>
                <w:szCs w:val="16"/>
              </w:rPr>
              <w:t>т</w:t>
            </w:r>
            <w:r w:rsidRPr="0083007C">
              <w:rPr>
                <w:rFonts w:ascii="Times New Roman" w:hAnsi="Times New Roman" w:cs="Times New Roman"/>
                <w:sz w:val="16"/>
                <w:szCs w:val="16"/>
              </w:rPr>
              <w:t>ствие с межд</w:t>
            </w:r>
            <w:r w:rsidRPr="0083007C">
              <w:rPr>
                <w:rFonts w:ascii="Times New Roman" w:hAnsi="Times New Roman" w:cs="Times New Roman"/>
                <w:sz w:val="16"/>
                <w:szCs w:val="16"/>
              </w:rPr>
              <w:t>у</w:t>
            </w:r>
            <w:r w:rsidRPr="0083007C">
              <w:rPr>
                <w:rFonts w:ascii="Times New Roman" w:hAnsi="Times New Roman" w:cs="Times New Roman"/>
                <w:sz w:val="16"/>
                <w:szCs w:val="16"/>
              </w:rPr>
              <w:t>наро</w:t>
            </w:r>
            <w:r w:rsidRPr="0083007C">
              <w:rPr>
                <w:rFonts w:ascii="Times New Roman" w:hAnsi="Times New Roman" w:cs="Times New Roman"/>
                <w:sz w:val="16"/>
                <w:szCs w:val="16"/>
              </w:rPr>
              <w:t>д</w:t>
            </w:r>
            <w:r w:rsidRPr="0083007C">
              <w:rPr>
                <w:rFonts w:ascii="Times New Roman" w:hAnsi="Times New Roman" w:cs="Times New Roman"/>
                <w:sz w:val="16"/>
                <w:szCs w:val="16"/>
              </w:rPr>
              <w:t>ными ста</w:t>
            </w:r>
            <w:r w:rsidRPr="0083007C">
              <w:rPr>
                <w:rFonts w:ascii="Times New Roman" w:hAnsi="Times New Roman" w:cs="Times New Roman"/>
                <w:sz w:val="16"/>
                <w:szCs w:val="16"/>
              </w:rPr>
              <w:t>н</w:t>
            </w:r>
            <w:r w:rsidRPr="0083007C">
              <w:rPr>
                <w:rFonts w:ascii="Times New Roman" w:hAnsi="Times New Roman" w:cs="Times New Roman"/>
                <w:sz w:val="16"/>
                <w:szCs w:val="16"/>
              </w:rPr>
              <w:t>дарт</w:t>
            </w:r>
            <w:r w:rsidRPr="0083007C">
              <w:rPr>
                <w:rFonts w:ascii="Times New Roman" w:hAnsi="Times New Roman" w:cs="Times New Roman"/>
                <w:sz w:val="16"/>
                <w:szCs w:val="16"/>
              </w:rPr>
              <w:t>а</w:t>
            </w:r>
            <w:r w:rsidRPr="0083007C">
              <w:rPr>
                <w:rFonts w:ascii="Times New Roman" w:hAnsi="Times New Roman" w:cs="Times New Roman"/>
                <w:sz w:val="16"/>
                <w:szCs w:val="16"/>
              </w:rPr>
              <w:t>ми. Кроме того, он настойчиво рек</w:t>
            </w:r>
            <w:r w:rsidRPr="0083007C">
              <w:rPr>
                <w:rFonts w:ascii="Times New Roman" w:hAnsi="Times New Roman" w:cs="Times New Roman"/>
                <w:sz w:val="16"/>
                <w:szCs w:val="16"/>
              </w:rPr>
              <w:t>о</w:t>
            </w:r>
            <w:r w:rsidRPr="0083007C">
              <w:rPr>
                <w:rFonts w:ascii="Times New Roman" w:hAnsi="Times New Roman" w:cs="Times New Roman"/>
                <w:sz w:val="16"/>
                <w:szCs w:val="16"/>
              </w:rPr>
              <w:lastRenderedPageBreak/>
              <w:t>менд</w:t>
            </w:r>
            <w:r w:rsidRPr="0083007C">
              <w:rPr>
                <w:rFonts w:ascii="Times New Roman" w:hAnsi="Times New Roman" w:cs="Times New Roman"/>
                <w:sz w:val="16"/>
                <w:szCs w:val="16"/>
              </w:rPr>
              <w:t>у</w:t>
            </w:r>
            <w:r w:rsidRPr="0083007C">
              <w:rPr>
                <w:rFonts w:ascii="Times New Roman" w:hAnsi="Times New Roman" w:cs="Times New Roman"/>
                <w:sz w:val="16"/>
                <w:szCs w:val="16"/>
              </w:rPr>
              <w:t>ет им ра</w:t>
            </w:r>
            <w:r w:rsidRPr="0083007C">
              <w:rPr>
                <w:rFonts w:ascii="Times New Roman" w:hAnsi="Times New Roman" w:cs="Times New Roman"/>
                <w:sz w:val="16"/>
                <w:szCs w:val="16"/>
              </w:rPr>
              <w:t>с</w:t>
            </w:r>
            <w:r w:rsidRPr="0083007C">
              <w:rPr>
                <w:rFonts w:ascii="Times New Roman" w:hAnsi="Times New Roman" w:cs="Times New Roman"/>
                <w:sz w:val="16"/>
                <w:szCs w:val="16"/>
              </w:rPr>
              <w:t>смо</w:t>
            </w:r>
            <w:r w:rsidRPr="0083007C">
              <w:rPr>
                <w:rFonts w:ascii="Times New Roman" w:hAnsi="Times New Roman" w:cs="Times New Roman"/>
                <w:sz w:val="16"/>
                <w:szCs w:val="16"/>
              </w:rPr>
              <w:t>т</w:t>
            </w:r>
            <w:r w:rsidRPr="0083007C">
              <w:rPr>
                <w:rFonts w:ascii="Times New Roman" w:hAnsi="Times New Roman" w:cs="Times New Roman"/>
                <w:sz w:val="16"/>
                <w:szCs w:val="16"/>
              </w:rPr>
              <w:t>реть во</w:t>
            </w:r>
            <w:r w:rsidRPr="0083007C">
              <w:rPr>
                <w:rFonts w:ascii="Times New Roman" w:hAnsi="Times New Roman" w:cs="Times New Roman"/>
                <w:sz w:val="16"/>
                <w:szCs w:val="16"/>
              </w:rPr>
              <w:t>з</w:t>
            </w:r>
            <w:r w:rsidRPr="0083007C">
              <w:rPr>
                <w:rFonts w:ascii="Times New Roman" w:hAnsi="Times New Roman" w:cs="Times New Roman"/>
                <w:sz w:val="16"/>
                <w:szCs w:val="16"/>
              </w:rPr>
              <w:t>мо</w:t>
            </w:r>
            <w:r w:rsidRPr="0083007C">
              <w:rPr>
                <w:rFonts w:ascii="Times New Roman" w:hAnsi="Times New Roman" w:cs="Times New Roman"/>
                <w:sz w:val="16"/>
                <w:szCs w:val="16"/>
              </w:rPr>
              <w:t>ж</w:t>
            </w:r>
            <w:r w:rsidRPr="0083007C">
              <w:rPr>
                <w:rFonts w:ascii="Times New Roman" w:hAnsi="Times New Roman" w:cs="Times New Roman"/>
                <w:sz w:val="16"/>
                <w:szCs w:val="16"/>
              </w:rPr>
              <w:t>ность прин</w:t>
            </w:r>
            <w:r w:rsidRPr="0083007C">
              <w:rPr>
                <w:rFonts w:ascii="Times New Roman" w:hAnsi="Times New Roman" w:cs="Times New Roman"/>
                <w:sz w:val="16"/>
                <w:szCs w:val="16"/>
              </w:rPr>
              <w:t>я</w:t>
            </w:r>
            <w:r w:rsidRPr="0083007C">
              <w:rPr>
                <w:rFonts w:ascii="Times New Roman" w:hAnsi="Times New Roman" w:cs="Times New Roman"/>
                <w:sz w:val="16"/>
                <w:szCs w:val="16"/>
              </w:rPr>
              <w:t>тия анал</w:t>
            </w:r>
            <w:r w:rsidRPr="0083007C">
              <w:rPr>
                <w:rFonts w:ascii="Times New Roman" w:hAnsi="Times New Roman" w:cs="Times New Roman"/>
                <w:sz w:val="16"/>
                <w:szCs w:val="16"/>
              </w:rPr>
              <w:t>о</w:t>
            </w:r>
            <w:r w:rsidRPr="0083007C">
              <w:rPr>
                <w:rFonts w:ascii="Times New Roman" w:hAnsi="Times New Roman" w:cs="Times New Roman"/>
                <w:sz w:val="16"/>
                <w:szCs w:val="16"/>
              </w:rPr>
              <w:t>гичных шагов в о</w:t>
            </w:r>
            <w:r w:rsidRPr="0083007C">
              <w:rPr>
                <w:rFonts w:ascii="Times New Roman" w:hAnsi="Times New Roman" w:cs="Times New Roman"/>
                <w:sz w:val="16"/>
                <w:szCs w:val="16"/>
              </w:rPr>
              <w:t>т</w:t>
            </w:r>
            <w:r w:rsidRPr="0083007C">
              <w:rPr>
                <w:rFonts w:ascii="Times New Roman" w:hAnsi="Times New Roman" w:cs="Times New Roman"/>
                <w:sz w:val="16"/>
                <w:szCs w:val="16"/>
              </w:rPr>
              <w:t>нош</w:t>
            </w:r>
            <w:r w:rsidRPr="0083007C">
              <w:rPr>
                <w:rFonts w:ascii="Times New Roman" w:hAnsi="Times New Roman" w:cs="Times New Roman"/>
                <w:sz w:val="16"/>
                <w:szCs w:val="16"/>
              </w:rPr>
              <w:t>е</w:t>
            </w:r>
            <w:r w:rsidRPr="0083007C">
              <w:rPr>
                <w:rFonts w:ascii="Times New Roman" w:hAnsi="Times New Roman" w:cs="Times New Roman"/>
                <w:sz w:val="16"/>
                <w:szCs w:val="16"/>
              </w:rPr>
              <w:t>нии Ф</w:t>
            </w:r>
            <w:r w:rsidRPr="0083007C">
              <w:rPr>
                <w:rFonts w:ascii="Times New Roman" w:hAnsi="Times New Roman" w:cs="Times New Roman"/>
                <w:sz w:val="16"/>
                <w:szCs w:val="16"/>
              </w:rPr>
              <w:t>а</w:t>
            </w:r>
            <w:r w:rsidRPr="0083007C">
              <w:rPr>
                <w:rFonts w:ascii="Times New Roman" w:hAnsi="Times New Roman" w:cs="Times New Roman"/>
                <w:sz w:val="16"/>
                <w:szCs w:val="16"/>
              </w:rPr>
              <w:t>культ</w:t>
            </w:r>
            <w:r w:rsidRPr="0083007C">
              <w:rPr>
                <w:rFonts w:ascii="Times New Roman" w:hAnsi="Times New Roman" w:cs="Times New Roman"/>
                <w:sz w:val="16"/>
                <w:szCs w:val="16"/>
              </w:rPr>
              <w:t>а</w:t>
            </w:r>
            <w:r w:rsidRPr="0083007C">
              <w:rPr>
                <w:rFonts w:ascii="Times New Roman" w:hAnsi="Times New Roman" w:cs="Times New Roman"/>
                <w:sz w:val="16"/>
                <w:szCs w:val="16"/>
              </w:rPr>
              <w:t>тивн</w:t>
            </w:r>
            <w:r w:rsidRPr="0083007C">
              <w:rPr>
                <w:rFonts w:ascii="Times New Roman" w:hAnsi="Times New Roman" w:cs="Times New Roman"/>
                <w:sz w:val="16"/>
                <w:szCs w:val="16"/>
              </w:rPr>
              <w:t>о</w:t>
            </w:r>
            <w:r w:rsidRPr="0083007C">
              <w:rPr>
                <w:rFonts w:ascii="Times New Roman" w:hAnsi="Times New Roman" w:cs="Times New Roman"/>
                <w:sz w:val="16"/>
                <w:szCs w:val="16"/>
              </w:rPr>
              <w:t>го прот</w:t>
            </w:r>
            <w:r w:rsidRPr="0083007C">
              <w:rPr>
                <w:rFonts w:ascii="Times New Roman" w:hAnsi="Times New Roman" w:cs="Times New Roman"/>
                <w:sz w:val="16"/>
                <w:szCs w:val="16"/>
              </w:rPr>
              <w:t>о</w:t>
            </w:r>
            <w:r w:rsidRPr="0083007C">
              <w:rPr>
                <w:rFonts w:ascii="Times New Roman" w:hAnsi="Times New Roman" w:cs="Times New Roman"/>
                <w:sz w:val="16"/>
                <w:szCs w:val="16"/>
              </w:rPr>
              <w:t>кола к Ко</w:t>
            </w:r>
            <w:r w:rsidRPr="0083007C">
              <w:rPr>
                <w:rFonts w:ascii="Times New Roman" w:hAnsi="Times New Roman" w:cs="Times New Roman"/>
                <w:sz w:val="16"/>
                <w:szCs w:val="16"/>
              </w:rPr>
              <w:t>н</w:t>
            </w:r>
            <w:r w:rsidRPr="0083007C">
              <w:rPr>
                <w:rFonts w:ascii="Times New Roman" w:hAnsi="Times New Roman" w:cs="Times New Roman"/>
                <w:sz w:val="16"/>
                <w:szCs w:val="16"/>
              </w:rPr>
              <w:t>венции против пыток.  Он настойчиво рек</w:t>
            </w:r>
            <w:r w:rsidRPr="0083007C">
              <w:rPr>
                <w:rFonts w:ascii="Times New Roman" w:hAnsi="Times New Roman" w:cs="Times New Roman"/>
                <w:sz w:val="16"/>
                <w:szCs w:val="16"/>
              </w:rPr>
              <w:t>о</w:t>
            </w:r>
            <w:r w:rsidRPr="0083007C">
              <w:rPr>
                <w:rFonts w:ascii="Times New Roman" w:hAnsi="Times New Roman" w:cs="Times New Roman"/>
                <w:sz w:val="16"/>
                <w:szCs w:val="16"/>
              </w:rPr>
              <w:t>менд</w:t>
            </w:r>
            <w:r w:rsidRPr="0083007C">
              <w:rPr>
                <w:rFonts w:ascii="Times New Roman" w:hAnsi="Times New Roman" w:cs="Times New Roman"/>
                <w:sz w:val="16"/>
                <w:szCs w:val="16"/>
              </w:rPr>
              <w:t>у</w:t>
            </w:r>
            <w:r w:rsidRPr="0083007C">
              <w:rPr>
                <w:rFonts w:ascii="Times New Roman" w:hAnsi="Times New Roman" w:cs="Times New Roman"/>
                <w:sz w:val="16"/>
                <w:szCs w:val="16"/>
              </w:rPr>
              <w:t>ет Ве</w:t>
            </w:r>
            <w:r w:rsidRPr="0083007C">
              <w:rPr>
                <w:rFonts w:ascii="Times New Roman" w:hAnsi="Times New Roman" w:cs="Times New Roman"/>
                <w:sz w:val="16"/>
                <w:szCs w:val="16"/>
              </w:rPr>
              <w:t>р</w:t>
            </w:r>
            <w:r w:rsidRPr="0083007C">
              <w:rPr>
                <w:rFonts w:ascii="Times New Roman" w:hAnsi="Times New Roman" w:cs="Times New Roman"/>
                <w:sz w:val="16"/>
                <w:szCs w:val="16"/>
              </w:rPr>
              <w:t>ховн</w:t>
            </w:r>
            <w:r w:rsidRPr="0083007C">
              <w:rPr>
                <w:rFonts w:ascii="Times New Roman" w:hAnsi="Times New Roman" w:cs="Times New Roman"/>
                <w:sz w:val="16"/>
                <w:szCs w:val="16"/>
              </w:rPr>
              <w:t>о</w:t>
            </w:r>
            <w:r w:rsidRPr="0083007C">
              <w:rPr>
                <w:rFonts w:ascii="Times New Roman" w:hAnsi="Times New Roman" w:cs="Times New Roman"/>
                <w:sz w:val="16"/>
                <w:szCs w:val="16"/>
              </w:rPr>
              <w:t>му Суду пр</w:t>
            </w:r>
            <w:r w:rsidRPr="0083007C">
              <w:rPr>
                <w:rFonts w:ascii="Times New Roman" w:hAnsi="Times New Roman" w:cs="Times New Roman"/>
                <w:sz w:val="16"/>
                <w:szCs w:val="16"/>
              </w:rPr>
              <w:t>о</w:t>
            </w:r>
            <w:r w:rsidRPr="0083007C">
              <w:rPr>
                <w:rFonts w:ascii="Times New Roman" w:hAnsi="Times New Roman" w:cs="Times New Roman"/>
                <w:sz w:val="16"/>
                <w:szCs w:val="16"/>
              </w:rPr>
              <w:t>явить себя в кач</w:t>
            </w:r>
            <w:r w:rsidRPr="0083007C">
              <w:rPr>
                <w:rFonts w:ascii="Times New Roman" w:hAnsi="Times New Roman" w:cs="Times New Roman"/>
                <w:sz w:val="16"/>
                <w:szCs w:val="16"/>
              </w:rPr>
              <w:t>е</w:t>
            </w:r>
            <w:r w:rsidRPr="0083007C">
              <w:rPr>
                <w:rFonts w:ascii="Times New Roman" w:hAnsi="Times New Roman" w:cs="Times New Roman"/>
                <w:sz w:val="16"/>
                <w:szCs w:val="16"/>
              </w:rPr>
              <w:t>стве лидера в обл</w:t>
            </w:r>
            <w:r w:rsidRPr="0083007C">
              <w:rPr>
                <w:rFonts w:ascii="Times New Roman" w:hAnsi="Times New Roman" w:cs="Times New Roman"/>
                <w:sz w:val="16"/>
                <w:szCs w:val="16"/>
              </w:rPr>
              <w:t>а</w:t>
            </w:r>
            <w:r w:rsidRPr="0083007C">
              <w:rPr>
                <w:rFonts w:ascii="Times New Roman" w:hAnsi="Times New Roman" w:cs="Times New Roman"/>
                <w:sz w:val="16"/>
                <w:szCs w:val="16"/>
              </w:rPr>
              <w:t>сти прав че</w:t>
            </w:r>
            <w:r>
              <w:rPr>
                <w:rFonts w:ascii="Times New Roman" w:hAnsi="Times New Roman" w:cs="Times New Roman"/>
                <w:sz w:val="16"/>
                <w:szCs w:val="16"/>
              </w:rPr>
              <w:t>л</w:t>
            </w:r>
            <w:r>
              <w:rPr>
                <w:rFonts w:ascii="Times New Roman" w:hAnsi="Times New Roman" w:cs="Times New Roman"/>
                <w:sz w:val="16"/>
                <w:szCs w:val="16"/>
              </w:rPr>
              <w:t>о</w:t>
            </w:r>
            <w:r>
              <w:rPr>
                <w:rFonts w:ascii="Times New Roman" w:hAnsi="Times New Roman" w:cs="Times New Roman"/>
                <w:sz w:val="16"/>
                <w:szCs w:val="16"/>
              </w:rPr>
              <w:lastRenderedPageBreak/>
              <w:t>века путё</w:t>
            </w:r>
            <w:r w:rsidRPr="0083007C">
              <w:rPr>
                <w:rFonts w:ascii="Times New Roman" w:hAnsi="Times New Roman" w:cs="Times New Roman"/>
                <w:sz w:val="16"/>
                <w:szCs w:val="16"/>
              </w:rPr>
              <w:t>м прив</w:t>
            </w:r>
            <w:r w:rsidRPr="0083007C">
              <w:rPr>
                <w:rFonts w:ascii="Times New Roman" w:hAnsi="Times New Roman" w:cs="Times New Roman"/>
                <w:sz w:val="16"/>
                <w:szCs w:val="16"/>
              </w:rPr>
              <w:t>е</w:t>
            </w:r>
            <w:r w:rsidRPr="0083007C">
              <w:rPr>
                <w:rFonts w:ascii="Times New Roman" w:hAnsi="Times New Roman" w:cs="Times New Roman"/>
                <w:sz w:val="16"/>
                <w:szCs w:val="16"/>
              </w:rPr>
              <w:t>дения в своих реш</w:t>
            </w:r>
            <w:r w:rsidRPr="0083007C">
              <w:rPr>
                <w:rFonts w:ascii="Times New Roman" w:hAnsi="Times New Roman" w:cs="Times New Roman"/>
                <w:sz w:val="16"/>
                <w:szCs w:val="16"/>
              </w:rPr>
              <w:t>е</w:t>
            </w:r>
            <w:r w:rsidRPr="0083007C">
              <w:rPr>
                <w:rFonts w:ascii="Times New Roman" w:hAnsi="Times New Roman" w:cs="Times New Roman"/>
                <w:sz w:val="16"/>
                <w:szCs w:val="16"/>
              </w:rPr>
              <w:t>ниях ссылок на выш</w:t>
            </w:r>
            <w:r w:rsidRPr="0083007C">
              <w:rPr>
                <w:rFonts w:ascii="Times New Roman" w:hAnsi="Times New Roman" w:cs="Times New Roman"/>
                <w:sz w:val="16"/>
                <w:szCs w:val="16"/>
              </w:rPr>
              <w:t>е</w:t>
            </w:r>
            <w:r w:rsidRPr="0083007C">
              <w:rPr>
                <w:rFonts w:ascii="Times New Roman" w:hAnsi="Times New Roman" w:cs="Times New Roman"/>
                <w:sz w:val="16"/>
                <w:szCs w:val="16"/>
              </w:rPr>
              <w:t>упом</w:t>
            </w:r>
            <w:r w:rsidRPr="0083007C">
              <w:rPr>
                <w:rFonts w:ascii="Times New Roman" w:hAnsi="Times New Roman" w:cs="Times New Roman"/>
                <w:sz w:val="16"/>
                <w:szCs w:val="16"/>
              </w:rPr>
              <w:t>я</w:t>
            </w:r>
            <w:r w:rsidRPr="0083007C">
              <w:rPr>
                <w:rFonts w:ascii="Times New Roman" w:hAnsi="Times New Roman" w:cs="Times New Roman"/>
                <w:sz w:val="16"/>
                <w:szCs w:val="16"/>
              </w:rPr>
              <w:t>нутые док</w:t>
            </w:r>
            <w:r w:rsidRPr="0083007C">
              <w:rPr>
                <w:rFonts w:ascii="Times New Roman" w:hAnsi="Times New Roman" w:cs="Times New Roman"/>
                <w:sz w:val="16"/>
                <w:szCs w:val="16"/>
              </w:rPr>
              <w:t>у</w:t>
            </w:r>
            <w:r w:rsidRPr="0083007C">
              <w:rPr>
                <w:rFonts w:ascii="Times New Roman" w:hAnsi="Times New Roman" w:cs="Times New Roman"/>
                <w:sz w:val="16"/>
                <w:szCs w:val="16"/>
              </w:rPr>
              <w:t>менты, как это допу</w:t>
            </w:r>
            <w:r w:rsidRPr="0083007C">
              <w:rPr>
                <w:rFonts w:ascii="Times New Roman" w:hAnsi="Times New Roman" w:cs="Times New Roman"/>
                <w:sz w:val="16"/>
                <w:szCs w:val="16"/>
              </w:rPr>
              <w:t>с</w:t>
            </w:r>
            <w:r w:rsidRPr="0083007C">
              <w:rPr>
                <w:rFonts w:ascii="Times New Roman" w:hAnsi="Times New Roman" w:cs="Times New Roman"/>
                <w:sz w:val="16"/>
                <w:szCs w:val="16"/>
              </w:rPr>
              <w:t>кается в соо</w:t>
            </w:r>
            <w:r w:rsidRPr="0083007C">
              <w:rPr>
                <w:rFonts w:ascii="Times New Roman" w:hAnsi="Times New Roman" w:cs="Times New Roman"/>
                <w:sz w:val="16"/>
                <w:szCs w:val="16"/>
              </w:rPr>
              <w:t>т</w:t>
            </w:r>
            <w:r w:rsidRPr="0083007C">
              <w:rPr>
                <w:rFonts w:ascii="Times New Roman" w:hAnsi="Times New Roman" w:cs="Times New Roman"/>
                <w:sz w:val="16"/>
                <w:szCs w:val="16"/>
              </w:rPr>
              <w:t>ве</w:t>
            </w:r>
            <w:r w:rsidRPr="0083007C">
              <w:rPr>
                <w:rFonts w:ascii="Times New Roman" w:hAnsi="Times New Roman" w:cs="Times New Roman"/>
                <w:sz w:val="16"/>
                <w:szCs w:val="16"/>
              </w:rPr>
              <w:t>т</w:t>
            </w:r>
            <w:r w:rsidRPr="0083007C">
              <w:rPr>
                <w:rFonts w:ascii="Times New Roman" w:hAnsi="Times New Roman" w:cs="Times New Roman"/>
                <w:sz w:val="16"/>
                <w:szCs w:val="16"/>
              </w:rPr>
              <w:t>ствии с пун</w:t>
            </w:r>
            <w:r w:rsidRPr="0083007C">
              <w:rPr>
                <w:rFonts w:ascii="Times New Roman" w:hAnsi="Times New Roman" w:cs="Times New Roman"/>
                <w:sz w:val="16"/>
                <w:szCs w:val="16"/>
              </w:rPr>
              <w:t>к</w:t>
            </w:r>
            <w:r w:rsidRPr="0083007C">
              <w:rPr>
                <w:rFonts w:ascii="Times New Roman" w:hAnsi="Times New Roman" w:cs="Times New Roman"/>
                <w:sz w:val="16"/>
                <w:szCs w:val="16"/>
              </w:rPr>
              <w:t>том 3 статьи 4 Ко</w:t>
            </w:r>
            <w:r w:rsidRPr="0083007C">
              <w:rPr>
                <w:rFonts w:ascii="Times New Roman" w:hAnsi="Times New Roman" w:cs="Times New Roman"/>
                <w:sz w:val="16"/>
                <w:szCs w:val="16"/>
              </w:rPr>
              <w:t>н</w:t>
            </w:r>
            <w:r w:rsidRPr="0083007C">
              <w:rPr>
                <w:rFonts w:ascii="Times New Roman" w:hAnsi="Times New Roman" w:cs="Times New Roman"/>
                <w:sz w:val="16"/>
                <w:szCs w:val="16"/>
              </w:rPr>
              <w:t>стит</w:t>
            </w:r>
            <w:r w:rsidRPr="0083007C">
              <w:rPr>
                <w:rFonts w:ascii="Times New Roman" w:hAnsi="Times New Roman" w:cs="Times New Roman"/>
                <w:sz w:val="16"/>
                <w:szCs w:val="16"/>
              </w:rPr>
              <w:t>у</w:t>
            </w:r>
            <w:r w:rsidRPr="0083007C">
              <w:rPr>
                <w:rFonts w:ascii="Times New Roman" w:hAnsi="Times New Roman" w:cs="Times New Roman"/>
                <w:sz w:val="16"/>
                <w:szCs w:val="16"/>
              </w:rPr>
              <w:t>ции, и приз</w:t>
            </w:r>
            <w:r w:rsidRPr="0083007C">
              <w:rPr>
                <w:rFonts w:ascii="Times New Roman" w:hAnsi="Times New Roman" w:cs="Times New Roman"/>
                <w:sz w:val="16"/>
                <w:szCs w:val="16"/>
              </w:rPr>
              <w:t>ы</w:t>
            </w:r>
            <w:r w:rsidRPr="0083007C">
              <w:rPr>
                <w:rFonts w:ascii="Times New Roman" w:hAnsi="Times New Roman" w:cs="Times New Roman"/>
                <w:sz w:val="16"/>
                <w:szCs w:val="16"/>
              </w:rPr>
              <w:t>вает всех судей прим</w:t>
            </w:r>
            <w:r w:rsidRPr="0083007C">
              <w:rPr>
                <w:rFonts w:ascii="Times New Roman" w:hAnsi="Times New Roman" w:cs="Times New Roman"/>
                <w:sz w:val="16"/>
                <w:szCs w:val="16"/>
              </w:rPr>
              <w:t>е</w:t>
            </w:r>
            <w:r w:rsidRPr="0083007C">
              <w:rPr>
                <w:rFonts w:ascii="Times New Roman" w:hAnsi="Times New Roman" w:cs="Times New Roman"/>
                <w:sz w:val="16"/>
                <w:szCs w:val="16"/>
              </w:rPr>
              <w:t>нять межд</w:t>
            </w:r>
            <w:r w:rsidRPr="0083007C">
              <w:rPr>
                <w:rFonts w:ascii="Times New Roman" w:hAnsi="Times New Roman" w:cs="Times New Roman"/>
                <w:sz w:val="16"/>
                <w:szCs w:val="16"/>
              </w:rPr>
              <w:t>у</w:t>
            </w:r>
            <w:r w:rsidRPr="0083007C">
              <w:rPr>
                <w:rFonts w:ascii="Times New Roman" w:hAnsi="Times New Roman" w:cs="Times New Roman"/>
                <w:sz w:val="16"/>
                <w:szCs w:val="16"/>
              </w:rPr>
              <w:t>наро</w:t>
            </w:r>
            <w:r w:rsidRPr="0083007C">
              <w:rPr>
                <w:rFonts w:ascii="Times New Roman" w:hAnsi="Times New Roman" w:cs="Times New Roman"/>
                <w:sz w:val="16"/>
                <w:szCs w:val="16"/>
              </w:rPr>
              <w:t>д</w:t>
            </w:r>
            <w:r w:rsidRPr="0083007C">
              <w:rPr>
                <w:rFonts w:ascii="Times New Roman" w:hAnsi="Times New Roman" w:cs="Times New Roman"/>
                <w:sz w:val="16"/>
                <w:szCs w:val="16"/>
              </w:rPr>
              <w:t>ные нормы в обл</w:t>
            </w:r>
            <w:r w:rsidRPr="0083007C">
              <w:rPr>
                <w:rFonts w:ascii="Times New Roman" w:hAnsi="Times New Roman" w:cs="Times New Roman"/>
                <w:sz w:val="16"/>
                <w:szCs w:val="16"/>
              </w:rPr>
              <w:t>а</w:t>
            </w:r>
            <w:r w:rsidRPr="0083007C">
              <w:rPr>
                <w:rFonts w:ascii="Times New Roman" w:hAnsi="Times New Roman" w:cs="Times New Roman"/>
                <w:sz w:val="16"/>
                <w:szCs w:val="16"/>
              </w:rPr>
              <w:t>сти прав чел</w:t>
            </w:r>
            <w:r w:rsidRPr="0083007C">
              <w:rPr>
                <w:rFonts w:ascii="Times New Roman" w:hAnsi="Times New Roman" w:cs="Times New Roman"/>
                <w:sz w:val="16"/>
                <w:szCs w:val="16"/>
              </w:rPr>
              <w:t>о</w:t>
            </w:r>
            <w:r w:rsidRPr="0083007C">
              <w:rPr>
                <w:rFonts w:ascii="Times New Roman" w:hAnsi="Times New Roman" w:cs="Times New Roman"/>
                <w:sz w:val="16"/>
                <w:szCs w:val="16"/>
              </w:rPr>
              <w:t>века.</w:t>
            </w:r>
          </w:p>
        </w:tc>
        <w:tc>
          <w:tcPr>
            <w:tcW w:w="0" w:type="auto"/>
          </w:tcPr>
          <w:p w14:paraId="47C6E64F" w14:textId="77777777" w:rsidR="00820FAF" w:rsidRPr="0083007C" w:rsidRDefault="00820FAF" w:rsidP="0083007C">
            <w:pPr>
              <w:rPr>
                <w:rFonts w:ascii="Times New Roman" w:hAnsi="Times New Roman" w:cs="Times New Roman"/>
                <w:sz w:val="16"/>
                <w:szCs w:val="16"/>
              </w:rPr>
            </w:pPr>
          </w:p>
        </w:tc>
        <w:tc>
          <w:tcPr>
            <w:tcW w:w="0" w:type="auto"/>
          </w:tcPr>
          <w:p w14:paraId="31C8AC09" w14:textId="77777777" w:rsidR="00820FAF" w:rsidRPr="0083007C" w:rsidRDefault="00820FAF" w:rsidP="0083007C">
            <w:pPr>
              <w:rPr>
                <w:rFonts w:ascii="Times New Roman" w:hAnsi="Times New Roman" w:cs="Times New Roman"/>
                <w:sz w:val="16"/>
                <w:szCs w:val="16"/>
              </w:rPr>
            </w:pPr>
          </w:p>
        </w:tc>
        <w:tc>
          <w:tcPr>
            <w:tcW w:w="0" w:type="auto"/>
          </w:tcPr>
          <w:p w14:paraId="5C9CD12D" w14:textId="77777777" w:rsidR="00820FAF" w:rsidRPr="0083007C" w:rsidRDefault="00820FAF" w:rsidP="0083007C">
            <w:pPr>
              <w:rPr>
                <w:rFonts w:ascii="Times New Roman" w:hAnsi="Times New Roman" w:cs="Times New Roman"/>
                <w:sz w:val="16"/>
                <w:szCs w:val="16"/>
              </w:rPr>
            </w:pPr>
          </w:p>
        </w:tc>
        <w:tc>
          <w:tcPr>
            <w:tcW w:w="0" w:type="auto"/>
          </w:tcPr>
          <w:p w14:paraId="6CDC887E" w14:textId="77777777" w:rsidR="00820FAF" w:rsidRPr="0083007C" w:rsidRDefault="00820FAF" w:rsidP="0083007C">
            <w:pPr>
              <w:rPr>
                <w:rFonts w:ascii="Times New Roman" w:hAnsi="Times New Roman" w:cs="Times New Roman"/>
                <w:sz w:val="16"/>
                <w:szCs w:val="16"/>
              </w:rPr>
            </w:pPr>
          </w:p>
        </w:tc>
      </w:tr>
      <w:tr w:rsidR="003A6B28" w:rsidRPr="00BD74FC" w14:paraId="1D8613AB" w14:textId="636D3DC3" w:rsidTr="00820FAF">
        <w:tc>
          <w:tcPr>
            <w:tcW w:w="0" w:type="auto"/>
          </w:tcPr>
          <w:p w14:paraId="6EFB6F12"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r w:rsidRPr="005E2DE4">
              <w:rPr>
                <w:rFonts w:ascii="Times New Roman" w:hAnsi="Times New Roman" w:cs="Times New Roman"/>
                <w:sz w:val="16"/>
                <w:szCs w:val="16"/>
              </w:rPr>
              <w:lastRenderedPageBreak/>
              <w:t>Рефо</w:t>
            </w:r>
            <w:r w:rsidRPr="005E2DE4">
              <w:rPr>
                <w:rFonts w:ascii="Times New Roman" w:hAnsi="Times New Roman" w:cs="Times New Roman"/>
                <w:sz w:val="16"/>
                <w:szCs w:val="16"/>
              </w:rPr>
              <w:t>р</w:t>
            </w:r>
            <w:r w:rsidRPr="005E2DE4">
              <w:rPr>
                <w:rFonts w:ascii="Times New Roman" w:hAnsi="Times New Roman" w:cs="Times New Roman"/>
                <w:sz w:val="16"/>
                <w:szCs w:val="16"/>
              </w:rPr>
              <w:t>мир</w:t>
            </w:r>
            <w:r w:rsidRPr="005E2DE4">
              <w:rPr>
                <w:rFonts w:ascii="Times New Roman" w:hAnsi="Times New Roman" w:cs="Times New Roman"/>
                <w:sz w:val="16"/>
                <w:szCs w:val="16"/>
              </w:rPr>
              <w:t>о</w:t>
            </w:r>
            <w:r w:rsidRPr="005E2DE4">
              <w:rPr>
                <w:rFonts w:ascii="Times New Roman" w:hAnsi="Times New Roman" w:cs="Times New Roman"/>
                <w:sz w:val="16"/>
                <w:szCs w:val="16"/>
              </w:rPr>
              <w:t>вать наци</w:t>
            </w:r>
            <w:r w:rsidRPr="005E2DE4">
              <w:rPr>
                <w:rFonts w:ascii="Times New Roman" w:hAnsi="Times New Roman" w:cs="Times New Roman"/>
                <w:sz w:val="16"/>
                <w:szCs w:val="16"/>
              </w:rPr>
              <w:t>о</w:t>
            </w:r>
            <w:r w:rsidRPr="005E2DE4">
              <w:rPr>
                <w:rFonts w:ascii="Times New Roman" w:hAnsi="Times New Roman" w:cs="Times New Roman"/>
                <w:sz w:val="16"/>
                <w:szCs w:val="16"/>
              </w:rPr>
              <w:t>нал</w:t>
            </w:r>
            <w:r w:rsidRPr="005E2DE4">
              <w:rPr>
                <w:rFonts w:ascii="Times New Roman" w:hAnsi="Times New Roman" w:cs="Times New Roman"/>
                <w:sz w:val="16"/>
                <w:szCs w:val="16"/>
              </w:rPr>
              <w:t>ь</w:t>
            </w:r>
            <w:r w:rsidRPr="005E2DE4">
              <w:rPr>
                <w:rFonts w:ascii="Times New Roman" w:hAnsi="Times New Roman" w:cs="Times New Roman"/>
                <w:sz w:val="16"/>
                <w:szCs w:val="16"/>
              </w:rPr>
              <w:lastRenderedPageBreak/>
              <w:t>ные прав</w:t>
            </w:r>
            <w:r w:rsidRPr="005E2DE4">
              <w:rPr>
                <w:rFonts w:ascii="Times New Roman" w:hAnsi="Times New Roman" w:cs="Times New Roman"/>
                <w:sz w:val="16"/>
                <w:szCs w:val="16"/>
              </w:rPr>
              <w:t>о</w:t>
            </w:r>
            <w:r w:rsidRPr="005E2DE4">
              <w:rPr>
                <w:rFonts w:ascii="Times New Roman" w:hAnsi="Times New Roman" w:cs="Times New Roman"/>
                <w:sz w:val="16"/>
                <w:szCs w:val="16"/>
              </w:rPr>
              <w:t>защи</w:t>
            </w:r>
            <w:r w:rsidRPr="005E2DE4">
              <w:rPr>
                <w:rFonts w:ascii="Times New Roman" w:hAnsi="Times New Roman" w:cs="Times New Roman"/>
                <w:sz w:val="16"/>
                <w:szCs w:val="16"/>
              </w:rPr>
              <w:t>т</w:t>
            </w:r>
            <w:r w:rsidRPr="005E2DE4">
              <w:rPr>
                <w:rFonts w:ascii="Times New Roman" w:hAnsi="Times New Roman" w:cs="Times New Roman"/>
                <w:sz w:val="16"/>
                <w:szCs w:val="16"/>
              </w:rPr>
              <w:t>ные учр</w:t>
            </w:r>
            <w:r w:rsidRPr="005E2DE4">
              <w:rPr>
                <w:rFonts w:ascii="Times New Roman" w:hAnsi="Times New Roman" w:cs="Times New Roman"/>
                <w:sz w:val="16"/>
                <w:szCs w:val="16"/>
              </w:rPr>
              <w:t>е</w:t>
            </w:r>
            <w:r w:rsidRPr="005E2DE4">
              <w:rPr>
                <w:rFonts w:ascii="Times New Roman" w:hAnsi="Times New Roman" w:cs="Times New Roman"/>
                <w:sz w:val="16"/>
                <w:szCs w:val="16"/>
              </w:rPr>
              <w:t>ждения (Упо</w:t>
            </w:r>
            <w:r w:rsidRPr="005E2DE4">
              <w:rPr>
                <w:rFonts w:ascii="Times New Roman" w:hAnsi="Times New Roman" w:cs="Times New Roman"/>
                <w:sz w:val="16"/>
                <w:szCs w:val="16"/>
              </w:rPr>
              <w:t>л</w:t>
            </w:r>
            <w:r w:rsidRPr="005E2DE4">
              <w:rPr>
                <w:rFonts w:ascii="Times New Roman" w:hAnsi="Times New Roman" w:cs="Times New Roman"/>
                <w:sz w:val="16"/>
                <w:szCs w:val="16"/>
              </w:rPr>
              <w:t>ном</w:t>
            </w:r>
            <w:r w:rsidRPr="005E2DE4">
              <w:rPr>
                <w:rFonts w:ascii="Times New Roman" w:hAnsi="Times New Roman" w:cs="Times New Roman"/>
                <w:sz w:val="16"/>
                <w:szCs w:val="16"/>
              </w:rPr>
              <w:t>о</w:t>
            </w:r>
            <w:r w:rsidRPr="005E2DE4">
              <w:rPr>
                <w:rFonts w:ascii="Times New Roman" w:hAnsi="Times New Roman" w:cs="Times New Roman"/>
                <w:sz w:val="16"/>
                <w:szCs w:val="16"/>
              </w:rPr>
              <w:t>ченный по правам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 и Коми</w:t>
            </w:r>
            <w:r w:rsidRPr="005E2DE4">
              <w:rPr>
                <w:rFonts w:ascii="Times New Roman" w:hAnsi="Times New Roman" w:cs="Times New Roman"/>
                <w:sz w:val="16"/>
                <w:szCs w:val="16"/>
              </w:rPr>
              <w:t>с</w:t>
            </w:r>
            <w:r w:rsidRPr="005E2DE4">
              <w:rPr>
                <w:rFonts w:ascii="Times New Roman" w:hAnsi="Times New Roman" w:cs="Times New Roman"/>
                <w:sz w:val="16"/>
                <w:szCs w:val="16"/>
              </w:rPr>
              <w:t>сия по правам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 для прив</w:t>
            </w:r>
            <w:r w:rsidRPr="005E2DE4">
              <w:rPr>
                <w:rFonts w:ascii="Times New Roman" w:hAnsi="Times New Roman" w:cs="Times New Roman"/>
                <w:sz w:val="16"/>
                <w:szCs w:val="16"/>
              </w:rPr>
              <w:t>е</w:t>
            </w:r>
            <w:r w:rsidRPr="005E2DE4">
              <w:rPr>
                <w:rFonts w:ascii="Times New Roman" w:hAnsi="Times New Roman" w:cs="Times New Roman"/>
                <w:sz w:val="16"/>
                <w:szCs w:val="16"/>
              </w:rPr>
              <w:t>дения их в соо</w:t>
            </w:r>
            <w:r w:rsidRPr="005E2DE4">
              <w:rPr>
                <w:rFonts w:ascii="Times New Roman" w:hAnsi="Times New Roman" w:cs="Times New Roman"/>
                <w:sz w:val="16"/>
                <w:szCs w:val="16"/>
              </w:rPr>
              <w:t>т</w:t>
            </w:r>
            <w:r w:rsidRPr="005E2DE4">
              <w:rPr>
                <w:rFonts w:ascii="Times New Roman" w:hAnsi="Times New Roman" w:cs="Times New Roman"/>
                <w:sz w:val="16"/>
                <w:szCs w:val="16"/>
              </w:rPr>
              <w:t>ве</w:t>
            </w:r>
            <w:r w:rsidRPr="005E2DE4">
              <w:rPr>
                <w:rFonts w:ascii="Times New Roman" w:hAnsi="Times New Roman" w:cs="Times New Roman"/>
                <w:sz w:val="16"/>
                <w:szCs w:val="16"/>
              </w:rPr>
              <w:t>т</w:t>
            </w:r>
            <w:r w:rsidRPr="005E2DE4">
              <w:rPr>
                <w:rFonts w:ascii="Times New Roman" w:hAnsi="Times New Roman" w:cs="Times New Roman"/>
                <w:sz w:val="16"/>
                <w:szCs w:val="16"/>
              </w:rPr>
              <w:t>ствие с Пари</w:t>
            </w:r>
            <w:r w:rsidRPr="005E2DE4">
              <w:rPr>
                <w:rFonts w:ascii="Times New Roman" w:hAnsi="Times New Roman" w:cs="Times New Roman"/>
                <w:sz w:val="16"/>
                <w:szCs w:val="16"/>
              </w:rPr>
              <w:t>ж</w:t>
            </w:r>
            <w:r w:rsidRPr="005E2DE4">
              <w:rPr>
                <w:rFonts w:ascii="Times New Roman" w:hAnsi="Times New Roman" w:cs="Times New Roman"/>
                <w:sz w:val="16"/>
                <w:szCs w:val="16"/>
              </w:rPr>
              <w:t>скими при</w:t>
            </w:r>
            <w:r w:rsidRPr="005E2DE4">
              <w:rPr>
                <w:rFonts w:ascii="Times New Roman" w:hAnsi="Times New Roman" w:cs="Times New Roman"/>
                <w:sz w:val="16"/>
                <w:szCs w:val="16"/>
              </w:rPr>
              <w:t>н</w:t>
            </w:r>
            <w:r w:rsidRPr="005E2DE4">
              <w:rPr>
                <w:rFonts w:ascii="Times New Roman" w:hAnsi="Times New Roman" w:cs="Times New Roman"/>
                <w:sz w:val="16"/>
                <w:szCs w:val="16"/>
              </w:rPr>
              <w:t xml:space="preserve">ципами  </w:t>
            </w:r>
            <w:r w:rsidRPr="005E2DE4">
              <w:rPr>
                <w:rFonts w:ascii="Times New Roman" w:hAnsi="Times New Roman" w:cs="Times New Roman"/>
                <w:b/>
                <w:bCs/>
                <w:sz w:val="16"/>
                <w:szCs w:val="16"/>
              </w:rPr>
              <w:t>(</w:t>
            </w:r>
            <w:r w:rsidRPr="005E2DE4">
              <w:rPr>
                <w:rFonts w:ascii="Times New Roman" w:hAnsi="Times New Roman" w:cs="Times New Roman"/>
                <w:sz w:val="16"/>
                <w:szCs w:val="16"/>
              </w:rPr>
              <w:t>А</w:t>
            </w:r>
            <w:r w:rsidRPr="005E2DE4">
              <w:rPr>
                <w:rFonts w:ascii="Times New Roman" w:hAnsi="Times New Roman" w:cs="Times New Roman"/>
                <w:sz w:val="16"/>
                <w:szCs w:val="16"/>
              </w:rPr>
              <w:t>л</w:t>
            </w:r>
            <w:r w:rsidRPr="005E2DE4">
              <w:rPr>
                <w:rFonts w:ascii="Times New Roman" w:hAnsi="Times New Roman" w:cs="Times New Roman"/>
                <w:sz w:val="16"/>
                <w:szCs w:val="16"/>
              </w:rPr>
              <w:t>жир, Ирла</w:t>
            </w:r>
            <w:r w:rsidRPr="005E2DE4">
              <w:rPr>
                <w:rFonts w:ascii="Times New Roman" w:hAnsi="Times New Roman" w:cs="Times New Roman"/>
                <w:sz w:val="16"/>
                <w:szCs w:val="16"/>
              </w:rPr>
              <w:t>н</w:t>
            </w:r>
            <w:r w:rsidRPr="005E2DE4">
              <w:rPr>
                <w:rFonts w:ascii="Times New Roman" w:hAnsi="Times New Roman" w:cs="Times New Roman"/>
                <w:sz w:val="16"/>
                <w:szCs w:val="16"/>
              </w:rPr>
              <w:t>дия, Герм</w:t>
            </w:r>
            <w:r w:rsidRPr="005E2DE4">
              <w:rPr>
                <w:rFonts w:ascii="Times New Roman" w:hAnsi="Times New Roman" w:cs="Times New Roman"/>
                <w:sz w:val="16"/>
                <w:szCs w:val="16"/>
              </w:rPr>
              <w:t>а</w:t>
            </w:r>
            <w:r w:rsidRPr="005E2DE4">
              <w:rPr>
                <w:rFonts w:ascii="Times New Roman" w:hAnsi="Times New Roman" w:cs="Times New Roman"/>
                <w:sz w:val="16"/>
                <w:szCs w:val="16"/>
              </w:rPr>
              <w:t>ния, Мала</w:t>
            </w:r>
            <w:r w:rsidRPr="005E2DE4">
              <w:rPr>
                <w:rFonts w:ascii="Times New Roman" w:hAnsi="Times New Roman" w:cs="Times New Roman"/>
                <w:sz w:val="16"/>
                <w:szCs w:val="16"/>
              </w:rPr>
              <w:t>й</w:t>
            </w:r>
            <w:r w:rsidRPr="005E2DE4">
              <w:rPr>
                <w:rFonts w:ascii="Times New Roman" w:hAnsi="Times New Roman" w:cs="Times New Roman"/>
                <w:sz w:val="16"/>
                <w:szCs w:val="16"/>
              </w:rPr>
              <w:t>зия, Фили</w:t>
            </w:r>
            <w:r w:rsidRPr="005E2DE4">
              <w:rPr>
                <w:rFonts w:ascii="Times New Roman" w:hAnsi="Times New Roman" w:cs="Times New Roman"/>
                <w:sz w:val="16"/>
                <w:szCs w:val="16"/>
              </w:rPr>
              <w:t>п</w:t>
            </w:r>
            <w:r w:rsidRPr="005E2DE4">
              <w:rPr>
                <w:rFonts w:ascii="Times New Roman" w:hAnsi="Times New Roman" w:cs="Times New Roman"/>
                <w:sz w:val="16"/>
                <w:szCs w:val="16"/>
              </w:rPr>
              <w:t>пины, Та</w:t>
            </w:r>
            <w:r w:rsidRPr="005E2DE4">
              <w:rPr>
                <w:rFonts w:ascii="Times New Roman" w:hAnsi="Times New Roman" w:cs="Times New Roman"/>
                <w:sz w:val="16"/>
                <w:szCs w:val="16"/>
              </w:rPr>
              <w:t>и</w:t>
            </w:r>
            <w:r w:rsidRPr="005E2DE4">
              <w:rPr>
                <w:rFonts w:ascii="Times New Roman" w:hAnsi="Times New Roman" w:cs="Times New Roman"/>
                <w:sz w:val="16"/>
                <w:szCs w:val="16"/>
              </w:rPr>
              <w:t>ланд</w:t>
            </w:r>
            <w:r w:rsidRPr="005E2DE4">
              <w:rPr>
                <w:rFonts w:ascii="Times New Roman" w:hAnsi="Times New Roman" w:cs="Times New Roman"/>
                <w:bCs/>
                <w:sz w:val="16"/>
                <w:szCs w:val="16"/>
              </w:rPr>
              <w:t>)</w:t>
            </w:r>
          </w:p>
        </w:tc>
        <w:tc>
          <w:tcPr>
            <w:tcW w:w="0" w:type="auto"/>
          </w:tcPr>
          <w:p w14:paraId="3EE1024C" w14:textId="77777777" w:rsidR="00820FAF" w:rsidRPr="005E2DE4" w:rsidRDefault="00820FAF" w:rsidP="00D04E53">
            <w:pPr>
              <w:rPr>
                <w:rFonts w:ascii="Times New Roman" w:hAnsi="Times New Roman" w:cs="Times New Roman"/>
                <w:sz w:val="16"/>
                <w:szCs w:val="16"/>
              </w:rPr>
            </w:pPr>
            <w:proofErr w:type="gramStart"/>
            <w:r w:rsidRPr="005E2DE4">
              <w:rPr>
                <w:rFonts w:ascii="Times New Roman" w:hAnsi="Times New Roman" w:cs="Times New Roman"/>
                <w:sz w:val="16"/>
                <w:szCs w:val="16"/>
              </w:rPr>
              <w:lastRenderedPageBreak/>
              <w:t>Р</w:t>
            </w:r>
            <w:r w:rsidRPr="005E2DE4">
              <w:rPr>
                <w:rFonts w:ascii="Times New Roman" w:hAnsi="Times New Roman" w:cs="Times New Roman"/>
                <w:sz w:val="16"/>
                <w:szCs w:val="16"/>
              </w:rPr>
              <w:t>е</w:t>
            </w:r>
            <w:r w:rsidRPr="005E2DE4">
              <w:rPr>
                <w:rFonts w:ascii="Times New Roman" w:hAnsi="Times New Roman" w:cs="Times New Roman"/>
                <w:sz w:val="16"/>
                <w:szCs w:val="16"/>
              </w:rPr>
              <w:t>фо</w:t>
            </w:r>
            <w:r w:rsidRPr="005E2DE4">
              <w:rPr>
                <w:rFonts w:ascii="Times New Roman" w:hAnsi="Times New Roman" w:cs="Times New Roman"/>
                <w:sz w:val="16"/>
                <w:szCs w:val="16"/>
              </w:rPr>
              <w:t>р</w:t>
            </w:r>
            <w:r w:rsidRPr="005E2DE4">
              <w:rPr>
                <w:rFonts w:ascii="Times New Roman" w:hAnsi="Times New Roman" w:cs="Times New Roman"/>
                <w:sz w:val="16"/>
                <w:szCs w:val="16"/>
              </w:rPr>
              <w:t>мир</w:t>
            </w:r>
            <w:r w:rsidRPr="005E2DE4">
              <w:rPr>
                <w:rFonts w:ascii="Times New Roman" w:hAnsi="Times New Roman" w:cs="Times New Roman"/>
                <w:sz w:val="16"/>
                <w:szCs w:val="16"/>
              </w:rPr>
              <w:t>о</w:t>
            </w:r>
            <w:r w:rsidRPr="005E2DE4">
              <w:rPr>
                <w:rFonts w:ascii="Times New Roman" w:hAnsi="Times New Roman" w:cs="Times New Roman"/>
                <w:sz w:val="16"/>
                <w:szCs w:val="16"/>
              </w:rPr>
              <w:t>вать наци</w:t>
            </w:r>
            <w:r w:rsidRPr="005E2DE4">
              <w:rPr>
                <w:rFonts w:ascii="Times New Roman" w:hAnsi="Times New Roman" w:cs="Times New Roman"/>
                <w:sz w:val="16"/>
                <w:szCs w:val="16"/>
              </w:rPr>
              <w:t>о</w:t>
            </w:r>
            <w:r w:rsidRPr="005E2DE4">
              <w:rPr>
                <w:rFonts w:ascii="Times New Roman" w:hAnsi="Times New Roman" w:cs="Times New Roman"/>
                <w:sz w:val="16"/>
                <w:szCs w:val="16"/>
              </w:rPr>
              <w:lastRenderedPageBreak/>
              <w:t>нал</w:t>
            </w:r>
            <w:r w:rsidRPr="005E2DE4">
              <w:rPr>
                <w:rFonts w:ascii="Times New Roman" w:hAnsi="Times New Roman" w:cs="Times New Roman"/>
                <w:sz w:val="16"/>
                <w:szCs w:val="16"/>
              </w:rPr>
              <w:t>ь</w:t>
            </w:r>
            <w:r w:rsidRPr="005E2DE4">
              <w:rPr>
                <w:rFonts w:ascii="Times New Roman" w:hAnsi="Times New Roman" w:cs="Times New Roman"/>
                <w:sz w:val="16"/>
                <w:szCs w:val="16"/>
              </w:rPr>
              <w:t>ные прав</w:t>
            </w:r>
            <w:r w:rsidRPr="005E2DE4">
              <w:rPr>
                <w:rFonts w:ascii="Times New Roman" w:hAnsi="Times New Roman" w:cs="Times New Roman"/>
                <w:sz w:val="16"/>
                <w:szCs w:val="16"/>
              </w:rPr>
              <w:t>о</w:t>
            </w:r>
            <w:r w:rsidRPr="005E2DE4">
              <w:rPr>
                <w:rFonts w:ascii="Times New Roman" w:hAnsi="Times New Roman" w:cs="Times New Roman"/>
                <w:sz w:val="16"/>
                <w:szCs w:val="16"/>
              </w:rPr>
              <w:t>защи</w:t>
            </w:r>
            <w:r w:rsidRPr="005E2DE4">
              <w:rPr>
                <w:rFonts w:ascii="Times New Roman" w:hAnsi="Times New Roman" w:cs="Times New Roman"/>
                <w:sz w:val="16"/>
                <w:szCs w:val="16"/>
              </w:rPr>
              <w:t>т</w:t>
            </w:r>
            <w:r w:rsidRPr="005E2DE4">
              <w:rPr>
                <w:rFonts w:ascii="Times New Roman" w:hAnsi="Times New Roman" w:cs="Times New Roman"/>
                <w:sz w:val="16"/>
                <w:szCs w:val="16"/>
              </w:rPr>
              <w:t>ные учр</w:t>
            </w:r>
            <w:r w:rsidRPr="005E2DE4">
              <w:rPr>
                <w:rFonts w:ascii="Times New Roman" w:hAnsi="Times New Roman" w:cs="Times New Roman"/>
                <w:sz w:val="16"/>
                <w:szCs w:val="16"/>
              </w:rPr>
              <w:t>е</w:t>
            </w:r>
            <w:r w:rsidRPr="005E2DE4">
              <w:rPr>
                <w:rFonts w:ascii="Times New Roman" w:hAnsi="Times New Roman" w:cs="Times New Roman"/>
                <w:sz w:val="16"/>
                <w:szCs w:val="16"/>
              </w:rPr>
              <w:t>ждения (Упо</w:t>
            </w:r>
            <w:r w:rsidRPr="005E2DE4">
              <w:rPr>
                <w:rFonts w:ascii="Times New Roman" w:hAnsi="Times New Roman" w:cs="Times New Roman"/>
                <w:sz w:val="16"/>
                <w:szCs w:val="16"/>
              </w:rPr>
              <w:t>л</w:t>
            </w:r>
            <w:r w:rsidRPr="005E2DE4">
              <w:rPr>
                <w:rFonts w:ascii="Times New Roman" w:hAnsi="Times New Roman" w:cs="Times New Roman"/>
                <w:sz w:val="16"/>
                <w:szCs w:val="16"/>
              </w:rPr>
              <w:t>ном</w:t>
            </w:r>
            <w:r w:rsidRPr="005E2DE4">
              <w:rPr>
                <w:rFonts w:ascii="Times New Roman" w:hAnsi="Times New Roman" w:cs="Times New Roman"/>
                <w:sz w:val="16"/>
                <w:szCs w:val="16"/>
              </w:rPr>
              <w:t>о</w:t>
            </w:r>
            <w:r w:rsidRPr="005E2DE4">
              <w:rPr>
                <w:rFonts w:ascii="Times New Roman" w:hAnsi="Times New Roman" w:cs="Times New Roman"/>
                <w:sz w:val="16"/>
                <w:szCs w:val="16"/>
              </w:rPr>
              <w:t>ченный по правам чел</w:t>
            </w:r>
            <w:r w:rsidRPr="005E2DE4">
              <w:rPr>
                <w:rFonts w:ascii="Times New Roman" w:hAnsi="Times New Roman" w:cs="Times New Roman"/>
                <w:sz w:val="16"/>
                <w:szCs w:val="16"/>
              </w:rPr>
              <w:t>о</w:t>
            </w:r>
            <w:r w:rsidRPr="005E2DE4">
              <w:rPr>
                <w:rFonts w:ascii="Times New Roman" w:hAnsi="Times New Roman" w:cs="Times New Roman"/>
                <w:sz w:val="16"/>
                <w:szCs w:val="16"/>
              </w:rPr>
              <w:t>века и Коми</w:t>
            </w:r>
            <w:r w:rsidRPr="005E2DE4">
              <w:rPr>
                <w:rFonts w:ascii="Times New Roman" w:hAnsi="Times New Roman" w:cs="Times New Roman"/>
                <w:sz w:val="16"/>
                <w:szCs w:val="16"/>
              </w:rPr>
              <w:t>с</w:t>
            </w:r>
            <w:r w:rsidRPr="005E2DE4">
              <w:rPr>
                <w:rFonts w:ascii="Times New Roman" w:hAnsi="Times New Roman" w:cs="Times New Roman"/>
                <w:sz w:val="16"/>
                <w:szCs w:val="16"/>
              </w:rPr>
              <w:t>сия по правам чел</w:t>
            </w:r>
            <w:r w:rsidRPr="005E2DE4">
              <w:rPr>
                <w:rFonts w:ascii="Times New Roman" w:hAnsi="Times New Roman" w:cs="Times New Roman"/>
                <w:sz w:val="16"/>
                <w:szCs w:val="16"/>
              </w:rPr>
              <w:t>о</w:t>
            </w:r>
            <w:r w:rsidRPr="005E2DE4">
              <w:rPr>
                <w:rFonts w:ascii="Times New Roman" w:hAnsi="Times New Roman" w:cs="Times New Roman"/>
                <w:sz w:val="16"/>
                <w:szCs w:val="16"/>
              </w:rPr>
              <w:t>века) для прив</w:t>
            </w:r>
            <w:r w:rsidRPr="005E2DE4">
              <w:rPr>
                <w:rFonts w:ascii="Times New Roman" w:hAnsi="Times New Roman" w:cs="Times New Roman"/>
                <w:sz w:val="16"/>
                <w:szCs w:val="16"/>
              </w:rPr>
              <w:t>е</w:t>
            </w:r>
            <w:r w:rsidRPr="005E2DE4">
              <w:rPr>
                <w:rFonts w:ascii="Times New Roman" w:hAnsi="Times New Roman" w:cs="Times New Roman"/>
                <w:sz w:val="16"/>
                <w:szCs w:val="16"/>
              </w:rPr>
              <w:t>дения их в соо</w:t>
            </w:r>
            <w:r w:rsidRPr="005E2DE4">
              <w:rPr>
                <w:rFonts w:ascii="Times New Roman" w:hAnsi="Times New Roman" w:cs="Times New Roman"/>
                <w:sz w:val="16"/>
                <w:szCs w:val="16"/>
              </w:rPr>
              <w:t>т</w:t>
            </w:r>
            <w:r w:rsidRPr="005E2DE4">
              <w:rPr>
                <w:rFonts w:ascii="Times New Roman" w:hAnsi="Times New Roman" w:cs="Times New Roman"/>
                <w:sz w:val="16"/>
                <w:szCs w:val="16"/>
              </w:rPr>
              <w:t>ве</w:t>
            </w:r>
            <w:r w:rsidRPr="005E2DE4">
              <w:rPr>
                <w:rFonts w:ascii="Times New Roman" w:hAnsi="Times New Roman" w:cs="Times New Roman"/>
                <w:sz w:val="16"/>
                <w:szCs w:val="16"/>
              </w:rPr>
              <w:t>т</w:t>
            </w:r>
            <w:r w:rsidRPr="005E2DE4">
              <w:rPr>
                <w:rFonts w:ascii="Times New Roman" w:hAnsi="Times New Roman" w:cs="Times New Roman"/>
                <w:sz w:val="16"/>
                <w:szCs w:val="16"/>
              </w:rPr>
              <w:t>ствие с П</w:t>
            </w:r>
            <w:r w:rsidRPr="005E2DE4">
              <w:rPr>
                <w:rFonts w:ascii="Times New Roman" w:hAnsi="Times New Roman" w:cs="Times New Roman"/>
                <w:sz w:val="16"/>
                <w:szCs w:val="16"/>
              </w:rPr>
              <w:t>а</w:t>
            </w:r>
            <w:r w:rsidRPr="005E2DE4">
              <w:rPr>
                <w:rFonts w:ascii="Times New Roman" w:hAnsi="Times New Roman" w:cs="Times New Roman"/>
                <w:sz w:val="16"/>
                <w:szCs w:val="16"/>
              </w:rPr>
              <w:t>ри</w:t>
            </w:r>
            <w:r w:rsidRPr="005E2DE4">
              <w:rPr>
                <w:rFonts w:ascii="Times New Roman" w:hAnsi="Times New Roman" w:cs="Times New Roman"/>
                <w:sz w:val="16"/>
                <w:szCs w:val="16"/>
              </w:rPr>
              <w:t>ж</w:t>
            </w:r>
            <w:r w:rsidRPr="005E2DE4">
              <w:rPr>
                <w:rFonts w:ascii="Times New Roman" w:hAnsi="Times New Roman" w:cs="Times New Roman"/>
                <w:sz w:val="16"/>
                <w:szCs w:val="16"/>
              </w:rPr>
              <w:t>скими при</w:t>
            </w:r>
            <w:r w:rsidRPr="005E2DE4">
              <w:rPr>
                <w:rFonts w:ascii="Times New Roman" w:hAnsi="Times New Roman" w:cs="Times New Roman"/>
                <w:sz w:val="16"/>
                <w:szCs w:val="16"/>
              </w:rPr>
              <w:t>н</w:t>
            </w:r>
            <w:r w:rsidRPr="005E2DE4">
              <w:rPr>
                <w:rFonts w:ascii="Times New Roman" w:hAnsi="Times New Roman" w:cs="Times New Roman"/>
                <w:sz w:val="16"/>
                <w:szCs w:val="16"/>
              </w:rPr>
              <w:t>цип</w:t>
            </w:r>
            <w:r w:rsidRPr="005E2DE4">
              <w:rPr>
                <w:rFonts w:ascii="Times New Roman" w:hAnsi="Times New Roman" w:cs="Times New Roman"/>
                <w:sz w:val="16"/>
                <w:szCs w:val="16"/>
              </w:rPr>
              <w:t>а</w:t>
            </w:r>
            <w:r w:rsidRPr="005E2DE4">
              <w:rPr>
                <w:rFonts w:ascii="Times New Roman" w:hAnsi="Times New Roman" w:cs="Times New Roman"/>
                <w:sz w:val="16"/>
                <w:szCs w:val="16"/>
              </w:rPr>
              <w:t>ми, в том числе  расш</w:t>
            </w:r>
            <w:r w:rsidRPr="005E2DE4">
              <w:rPr>
                <w:rFonts w:ascii="Times New Roman" w:hAnsi="Times New Roman" w:cs="Times New Roman"/>
                <w:sz w:val="16"/>
                <w:szCs w:val="16"/>
              </w:rPr>
              <w:t>и</w:t>
            </w:r>
            <w:r w:rsidRPr="005E2DE4">
              <w:rPr>
                <w:rFonts w:ascii="Times New Roman" w:hAnsi="Times New Roman" w:cs="Times New Roman"/>
                <w:sz w:val="16"/>
                <w:szCs w:val="16"/>
              </w:rPr>
              <w:t>рить мандат Омбудсмена и г</w:t>
            </w:r>
            <w:r w:rsidRPr="005E2DE4">
              <w:rPr>
                <w:rFonts w:ascii="Times New Roman" w:hAnsi="Times New Roman" w:cs="Times New Roman"/>
                <w:sz w:val="16"/>
                <w:szCs w:val="16"/>
              </w:rPr>
              <w:t>а</w:t>
            </w:r>
            <w:r w:rsidRPr="005E2DE4">
              <w:rPr>
                <w:rFonts w:ascii="Times New Roman" w:hAnsi="Times New Roman" w:cs="Times New Roman"/>
                <w:sz w:val="16"/>
                <w:szCs w:val="16"/>
              </w:rPr>
              <w:t>рант</w:t>
            </w:r>
            <w:r w:rsidRPr="005E2DE4">
              <w:rPr>
                <w:rFonts w:ascii="Times New Roman" w:hAnsi="Times New Roman" w:cs="Times New Roman"/>
                <w:sz w:val="16"/>
                <w:szCs w:val="16"/>
              </w:rPr>
              <w:t>и</w:t>
            </w:r>
            <w:r w:rsidRPr="005E2DE4">
              <w:rPr>
                <w:rFonts w:ascii="Times New Roman" w:hAnsi="Times New Roman" w:cs="Times New Roman"/>
                <w:sz w:val="16"/>
                <w:szCs w:val="16"/>
              </w:rPr>
              <w:t>ровать его незав</w:t>
            </w:r>
            <w:r w:rsidRPr="005E2DE4">
              <w:rPr>
                <w:rFonts w:ascii="Times New Roman" w:hAnsi="Times New Roman" w:cs="Times New Roman"/>
                <w:sz w:val="16"/>
                <w:szCs w:val="16"/>
              </w:rPr>
              <w:t>и</w:t>
            </w:r>
            <w:r w:rsidRPr="005E2DE4">
              <w:rPr>
                <w:rFonts w:ascii="Times New Roman" w:hAnsi="Times New Roman" w:cs="Times New Roman"/>
                <w:sz w:val="16"/>
                <w:szCs w:val="16"/>
              </w:rPr>
              <w:t>с</w:t>
            </w:r>
            <w:r w:rsidRPr="005E2DE4">
              <w:rPr>
                <w:rFonts w:ascii="Times New Roman" w:hAnsi="Times New Roman" w:cs="Times New Roman"/>
                <w:sz w:val="16"/>
                <w:szCs w:val="16"/>
              </w:rPr>
              <w:t>и</w:t>
            </w:r>
            <w:r w:rsidRPr="005E2DE4">
              <w:rPr>
                <w:rFonts w:ascii="Times New Roman" w:hAnsi="Times New Roman" w:cs="Times New Roman"/>
                <w:sz w:val="16"/>
                <w:szCs w:val="16"/>
              </w:rPr>
              <w:t xml:space="preserve">мость </w:t>
            </w:r>
            <w:r w:rsidRPr="005E2DE4">
              <w:rPr>
                <w:rFonts w:ascii="Times New Roman" w:hAnsi="Times New Roman" w:cs="Times New Roman"/>
                <w:sz w:val="16"/>
                <w:szCs w:val="16"/>
              </w:rPr>
              <w:lastRenderedPageBreak/>
              <w:t>(Ге</w:t>
            </w:r>
            <w:r w:rsidRPr="005E2DE4">
              <w:rPr>
                <w:rFonts w:ascii="Times New Roman" w:hAnsi="Times New Roman" w:cs="Times New Roman"/>
                <w:sz w:val="16"/>
                <w:szCs w:val="16"/>
              </w:rPr>
              <w:t>р</w:t>
            </w:r>
            <w:r w:rsidRPr="005E2DE4">
              <w:rPr>
                <w:rFonts w:ascii="Times New Roman" w:hAnsi="Times New Roman" w:cs="Times New Roman"/>
                <w:sz w:val="16"/>
                <w:szCs w:val="16"/>
              </w:rPr>
              <w:t>мания, Инд</w:t>
            </w:r>
            <w:r w:rsidRPr="005E2DE4">
              <w:rPr>
                <w:rFonts w:ascii="Times New Roman" w:hAnsi="Times New Roman" w:cs="Times New Roman"/>
                <w:sz w:val="16"/>
                <w:szCs w:val="16"/>
              </w:rPr>
              <w:t>о</w:t>
            </w:r>
            <w:r w:rsidRPr="005E2DE4">
              <w:rPr>
                <w:rFonts w:ascii="Times New Roman" w:hAnsi="Times New Roman" w:cs="Times New Roman"/>
                <w:sz w:val="16"/>
                <w:szCs w:val="16"/>
              </w:rPr>
              <w:t>незия, Афг</w:t>
            </w:r>
            <w:r w:rsidRPr="005E2DE4">
              <w:rPr>
                <w:rFonts w:ascii="Times New Roman" w:hAnsi="Times New Roman" w:cs="Times New Roman"/>
                <w:sz w:val="16"/>
                <w:szCs w:val="16"/>
              </w:rPr>
              <w:t>а</w:t>
            </w:r>
            <w:r w:rsidRPr="005E2DE4">
              <w:rPr>
                <w:rFonts w:ascii="Times New Roman" w:hAnsi="Times New Roman" w:cs="Times New Roman"/>
                <w:sz w:val="16"/>
                <w:szCs w:val="16"/>
              </w:rPr>
              <w:t>нистан,</w:t>
            </w:r>
            <w:proofErr w:type="gramEnd"/>
          </w:p>
          <w:p w14:paraId="5921E1B8" w14:textId="77777777" w:rsidR="00820FAF" w:rsidRPr="005E2DE4" w:rsidRDefault="00820FAF" w:rsidP="00D04E53">
            <w:pPr>
              <w:rPr>
                <w:rFonts w:ascii="Times New Roman" w:hAnsi="Times New Roman" w:cs="Times New Roman"/>
                <w:sz w:val="16"/>
                <w:szCs w:val="16"/>
              </w:rPr>
            </w:pPr>
            <w:r w:rsidRPr="005E2DE4">
              <w:rPr>
                <w:rFonts w:ascii="Times New Roman" w:hAnsi="Times New Roman" w:cs="Times New Roman"/>
                <w:sz w:val="16"/>
                <w:szCs w:val="16"/>
              </w:rPr>
              <w:t>Чили, Пак</w:t>
            </w:r>
            <w:r w:rsidRPr="005E2DE4">
              <w:rPr>
                <w:rFonts w:ascii="Times New Roman" w:hAnsi="Times New Roman" w:cs="Times New Roman"/>
                <w:sz w:val="16"/>
                <w:szCs w:val="16"/>
              </w:rPr>
              <w:t>и</w:t>
            </w:r>
            <w:r w:rsidRPr="005E2DE4">
              <w:rPr>
                <w:rFonts w:ascii="Times New Roman" w:hAnsi="Times New Roman" w:cs="Times New Roman"/>
                <w:sz w:val="16"/>
                <w:szCs w:val="16"/>
              </w:rPr>
              <w:t>стан, Мала</w:t>
            </w:r>
            <w:r w:rsidRPr="005E2DE4">
              <w:rPr>
                <w:rFonts w:ascii="Times New Roman" w:hAnsi="Times New Roman" w:cs="Times New Roman"/>
                <w:sz w:val="16"/>
                <w:szCs w:val="16"/>
              </w:rPr>
              <w:t>й</w:t>
            </w:r>
            <w:r w:rsidRPr="005E2DE4">
              <w:rPr>
                <w:rFonts w:ascii="Times New Roman" w:hAnsi="Times New Roman" w:cs="Times New Roman"/>
                <w:sz w:val="16"/>
                <w:szCs w:val="16"/>
              </w:rPr>
              <w:t xml:space="preserve">зия, </w:t>
            </w:r>
          </w:p>
          <w:p w14:paraId="03DD2DF5" w14:textId="77777777" w:rsidR="00820FAF" w:rsidRPr="005E2DE4" w:rsidRDefault="00820FAF" w:rsidP="00D04E53">
            <w:pPr>
              <w:rPr>
                <w:rFonts w:ascii="Times New Roman" w:hAnsi="Times New Roman" w:cs="Times New Roman"/>
                <w:sz w:val="16"/>
                <w:szCs w:val="16"/>
              </w:rPr>
            </w:pPr>
            <w:proofErr w:type="gramStart"/>
            <w:r w:rsidRPr="005E2DE4">
              <w:rPr>
                <w:rFonts w:ascii="Times New Roman" w:hAnsi="Times New Roman" w:cs="Times New Roman"/>
                <w:sz w:val="16"/>
                <w:szCs w:val="16"/>
              </w:rPr>
              <w:t>Узб</w:t>
            </w:r>
            <w:r w:rsidRPr="005E2DE4">
              <w:rPr>
                <w:rFonts w:ascii="Times New Roman" w:hAnsi="Times New Roman" w:cs="Times New Roman"/>
                <w:sz w:val="16"/>
                <w:szCs w:val="16"/>
              </w:rPr>
              <w:t>е</w:t>
            </w:r>
            <w:r w:rsidRPr="005E2DE4">
              <w:rPr>
                <w:rFonts w:ascii="Times New Roman" w:hAnsi="Times New Roman" w:cs="Times New Roman"/>
                <w:sz w:val="16"/>
                <w:szCs w:val="16"/>
              </w:rPr>
              <w:t>к</w:t>
            </w:r>
            <w:r w:rsidRPr="005E2DE4">
              <w:rPr>
                <w:rFonts w:ascii="Times New Roman" w:hAnsi="Times New Roman" w:cs="Times New Roman"/>
                <w:sz w:val="16"/>
                <w:szCs w:val="16"/>
              </w:rPr>
              <w:t>и</w:t>
            </w:r>
            <w:r w:rsidRPr="005E2DE4">
              <w:rPr>
                <w:rFonts w:ascii="Times New Roman" w:hAnsi="Times New Roman" w:cs="Times New Roman"/>
                <w:sz w:val="16"/>
                <w:szCs w:val="16"/>
              </w:rPr>
              <w:t>стан); по</w:t>
            </w:r>
            <w:r w:rsidRPr="005E2DE4">
              <w:rPr>
                <w:rFonts w:ascii="Times New Roman" w:hAnsi="Times New Roman" w:cs="Times New Roman"/>
                <w:sz w:val="16"/>
                <w:szCs w:val="16"/>
              </w:rPr>
              <w:t>д</w:t>
            </w:r>
            <w:r w:rsidRPr="005E2DE4">
              <w:rPr>
                <w:rFonts w:ascii="Times New Roman" w:hAnsi="Times New Roman" w:cs="Times New Roman"/>
                <w:sz w:val="16"/>
                <w:szCs w:val="16"/>
              </w:rPr>
              <w:t>кр</w:t>
            </w:r>
            <w:r w:rsidRPr="005E2DE4">
              <w:rPr>
                <w:rFonts w:ascii="Times New Roman" w:hAnsi="Times New Roman" w:cs="Times New Roman"/>
                <w:sz w:val="16"/>
                <w:szCs w:val="16"/>
              </w:rPr>
              <w:t>е</w:t>
            </w:r>
            <w:r w:rsidRPr="005E2DE4">
              <w:rPr>
                <w:rFonts w:ascii="Times New Roman" w:hAnsi="Times New Roman" w:cs="Times New Roman"/>
                <w:sz w:val="16"/>
                <w:szCs w:val="16"/>
              </w:rPr>
              <w:t>пить де</w:t>
            </w:r>
            <w:r w:rsidRPr="005E2DE4">
              <w:rPr>
                <w:rFonts w:ascii="Times New Roman" w:hAnsi="Times New Roman" w:cs="Times New Roman"/>
                <w:sz w:val="16"/>
                <w:szCs w:val="16"/>
              </w:rPr>
              <w:t>я</w:t>
            </w:r>
            <w:r w:rsidRPr="005E2DE4">
              <w:rPr>
                <w:rFonts w:ascii="Times New Roman" w:hAnsi="Times New Roman" w:cs="Times New Roman"/>
                <w:sz w:val="16"/>
                <w:szCs w:val="16"/>
              </w:rPr>
              <w:t>тел</w:t>
            </w:r>
            <w:r w:rsidRPr="005E2DE4">
              <w:rPr>
                <w:rFonts w:ascii="Times New Roman" w:hAnsi="Times New Roman" w:cs="Times New Roman"/>
                <w:sz w:val="16"/>
                <w:szCs w:val="16"/>
              </w:rPr>
              <w:t>ь</w:t>
            </w:r>
            <w:r w:rsidRPr="005E2DE4">
              <w:rPr>
                <w:rFonts w:ascii="Times New Roman" w:hAnsi="Times New Roman" w:cs="Times New Roman"/>
                <w:sz w:val="16"/>
                <w:szCs w:val="16"/>
              </w:rPr>
              <w:t>ность Упра</w:t>
            </w:r>
            <w:r w:rsidRPr="005E2DE4">
              <w:rPr>
                <w:rFonts w:ascii="Times New Roman" w:hAnsi="Times New Roman" w:cs="Times New Roman"/>
                <w:sz w:val="16"/>
                <w:szCs w:val="16"/>
              </w:rPr>
              <w:t>в</w:t>
            </w:r>
            <w:r w:rsidRPr="005E2DE4">
              <w:rPr>
                <w:rFonts w:ascii="Times New Roman" w:hAnsi="Times New Roman" w:cs="Times New Roman"/>
                <w:sz w:val="16"/>
                <w:szCs w:val="16"/>
              </w:rPr>
              <w:t>ления Омбудсмена и наци</w:t>
            </w:r>
            <w:r w:rsidRPr="005E2DE4">
              <w:rPr>
                <w:rFonts w:ascii="Times New Roman" w:hAnsi="Times New Roman" w:cs="Times New Roman"/>
                <w:sz w:val="16"/>
                <w:szCs w:val="16"/>
              </w:rPr>
              <w:t>о</w:t>
            </w:r>
            <w:r w:rsidRPr="005E2DE4">
              <w:rPr>
                <w:rFonts w:ascii="Times New Roman" w:hAnsi="Times New Roman" w:cs="Times New Roman"/>
                <w:sz w:val="16"/>
                <w:szCs w:val="16"/>
              </w:rPr>
              <w:t>нал</w:t>
            </w:r>
            <w:r w:rsidRPr="005E2DE4">
              <w:rPr>
                <w:rFonts w:ascii="Times New Roman" w:hAnsi="Times New Roman" w:cs="Times New Roman"/>
                <w:sz w:val="16"/>
                <w:szCs w:val="16"/>
              </w:rPr>
              <w:t>ь</w:t>
            </w:r>
            <w:r w:rsidRPr="005E2DE4">
              <w:rPr>
                <w:rFonts w:ascii="Times New Roman" w:hAnsi="Times New Roman" w:cs="Times New Roman"/>
                <w:sz w:val="16"/>
                <w:szCs w:val="16"/>
              </w:rPr>
              <w:t>ной коми</w:t>
            </w:r>
            <w:r w:rsidRPr="005E2DE4">
              <w:rPr>
                <w:rFonts w:ascii="Times New Roman" w:hAnsi="Times New Roman" w:cs="Times New Roman"/>
                <w:sz w:val="16"/>
                <w:szCs w:val="16"/>
              </w:rPr>
              <w:t>с</w:t>
            </w:r>
            <w:r w:rsidRPr="005E2DE4">
              <w:rPr>
                <w:rFonts w:ascii="Times New Roman" w:hAnsi="Times New Roman" w:cs="Times New Roman"/>
                <w:sz w:val="16"/>
                <w:szCs w:val="16"/>
              </w:rPr>
              <w:t>сии по правам чел</w:t>
            </w:r>
            <w:r w:rsidRPr="005E2DE4">
              <w:rPr>
                <w:rFonts w:ascii="Times New Roman" w:hAnsi="Times New Roman" w:cs="Times New Roman"/>
                <w:sz w:val="16"/>
                <w:szCs w:val="16"/>
              </w:rPr>
              <w:t>о</w:t>
            </w:r>
            <w:r w:rsidRPr="005E2DE4">
              <w:rPr>
                <w:rFonts w:ascii="Times New Roman" w:hAnsi="Times New Roman" w:cs="Times New Roman"/>
                <w:sz w:val="16"/>
                <w:szCs w:val="16"/>
              </w:rPr>
              <w:t>века более знач</w:t>
            </w:r>
            <w:r w:rsidRPr="005E2DE4">
              <w:rPr>
                <w:rFonts w:ascii="Times New Roman" w:hAnsi="Times New Roman" w:cs="Times New Roman"/>
                <w:sz w:val="16"/>
                <w:szCs w:val="16"/>
              </w:rPr>
              <w:t>и</w:t>
            </w:r>
            <w:r w:rsidRPr="005E2DE4">
              <w:rPr>
                <w:rFonts w:ascii="Times New Roman" w:hAnsi="Times New Roman" w:cs="Times New Roman"/>
                <w:sz w:val="16"/>
                <w:szCs w:val="16"/>
              </w:rPr>
              <w:t>тел</w:t>
            </w:r>
            <w:r w:rsidRPr="005E2DE4">
              <w:rPr>
                <w:rFonts w:ascii="Times New Roman" w:hAnsi="Times New Roman" w:cs="Times New Roman"/>
                <w:sz w:val="16"/>
                <w:szCs w:val="16"/>
              </w:rPr>
              <w:t>ь</w:t>
            </w:r>
            <w:r w:rsidRPr="005E2DE4">
              <w:rPr>
                <w:rFonts w:ascii="Times New Roman" w:hAnsi="Times New Roman" w:cs="Times New Roman"/>
                <w:sz w:val="16"/>
                <w:szCs w:val="16"/>
              </w:rPr>
              <w:t>ными ресу</w:t>
            </w:r>
            <w:r w:rsidRPr="005E2DE4">
              <w:rPr>
                <w:rFonts w:ascii="Times New Roman" w:hAnsi="Times New Roman" w:cs="Times New Roman"/>
                <w:sz w:val="16"/>
                <w:szCs w:val="16"/>
              </w:rPr>
              <w:t>р</w:t>
            </w:r>
            <w:r w:rsidRPr="005E2DE4">
              <w:rPr>
                <w:rFonts w:ascii="Times New Roman" w:hAnsi="Times New Roman" w:cs="Times New Roman"/>
                <w:sz w:val="16"/>
                <w:szCs w:val="16"/>
              </w:rPr>
              <w:t>сами, вкл</w:t>
            </w:r>
            <w:r w:rsidRPr="005E2DE4">
              <w:rPr>
                <w:rFonts w:ascii="Times New Roman" w:hAnsi="Times New Roman" w:cs="Times New Roman"/>
                <w:sz w:val="16"/>
                <w:szCs w:val="16"/>
              </w:rPr>
              <w:t>ю</w:t>
            </w:r>
            <w:r w:rsidRPr="005E2DE4">
              <w:rPr>
                <w:rFonts w:ascii="Times New Roman" w:hAnsi="Times New Roman" w:cs="Times New Roman"/>
                <w:sz w:val="16"/>
                <w:szCs w:val="16"/>
              </w:rPr>
              <w:t>чая прин</w:t>
            </w:r>
            <w:r w:rsidRPr="005E2DE4">
              <w:rPr>
                <w:rFonts w:ascii="Times New Roman" w:hAnsi="Times New Roman" w:cs="Times New Roman"/>
                <w:sz w:val="16"/>
                <w:szCs w:val="16"/>
              </w:rPr>
              <w:t>я</w:t>
            </w:r>
            <w:r w:rsidRPr="005E2DE4">
              <w:rPr>
                <w:rFonts w:ascii="Times New Roman" w:hAnsi="Times New Roman" w:cs="Times New Roman"/>
                <w:sz w:val="16"/>
                <w:szCs w:val="16"/>
              </w:rPr>
              <w:t>тие мер по увел</w:t>
            </w:r>
            <w:r w:rsidRPr="005E2DE4">
              <w:rPr>
                <w:rFonts w:ascii="Times New Roman" w:hAnsi="Times New Roman" w:cs="Times New Roman"/>
                <w:sz w:val="16"/>
                <w:szCs w:val="16"/>
              </w:rPr>
              <w:t>и</w:t>
            </w:r>
            <w:r w:rsidRPr="005E2DE4">
              <w:rPr>
                <w:rFonts w:ascii="Times New Roman" w:hAnsi="Times New Roman" w:cs="Times New Roman"/>
                <w:sz w:val="16"/>
                <w:szCs w:val="16"/>
              </w:rPr>
              <w:t xml:space="preserve">чению </w:t>
            </w:r>
            <w:r w:rsidRPr="005E2DE4">
              <w:rPr>
                <w:rFonts w:ascii="Times New Roman" w:hAnsi="Times New Roman" w:cs="Times New Roman"/>
                <w:sz w:val="16"/>
                <w:szCs w:val="16"/>
              </w:rPr>
              <w:lastRenderedPageBreak/>
              <w:t>пр</w:t>
            </w:r>
            <w:r w:rsidRPr="005E2DE4">
              <w:rPr>
                <w:rFonts w:ascii="Times New Roman" w:hAnsi="Times New Roman" w:cs="Times New Roman"/>
                <w:sz w:val="16"/>
                <w:szCs w:val="16"/>
              </w:rPr>
              <w:t>и</w:t>
            </w:r>
            <w:r w:rsidRPr="005E2DE4">
              <w:rPr>
                <w:rFonts w:ascii="Times New Roman" w:hAnsi="Times New Roman" w:cs="Times New Roman"/>
                <w:sz w:val="16"/>
                <w:szCs w:val="16"/>
              </w:rPr>
              <w:t>су</w:t>
            </w:r>
            <w:r w:rsidRPr="005E2DE4">
              <w:rPr>
                <w:rFonts w:ascii="Times New Roman" w:hAnsi="Times New Roman" w:cs="Times New Roman"/>
                <w:sz w:val="16"/>
                <w:szCs w:val="16"/>
              </w:rPr>
              <w:t>т</w:t>
            </w:r>
            <w:r w:rsidRPr="005E2DE4">
              <w:rPr>
                <w:rFonts w:ascii="Times New Roman" w:hAnsi="Times New Roman" w:cs="Times New Roman"/>
                <w:sz w:val="16"/>
                <w:szCs w:val="16"/>
              </w:rPr>
              <w:t>ствия Омбудсмена за пред</w:t>
            </w:r>
            <w:r w:rsidRPr="005E2DE4">
              <w:rPr>
                <w:rFonts w:ascii="Times New Roman" w:hAnsi="Times New Roman" w:cs="Times New Roman"/>
                <w:sz w:val="16"/>
                <w:szCs w:val="16"/>
              </w:rPr>
              <w:t>е</w:t>
            </w:r>
            <w:r w:rsidRPr="005E2DE4">
              <w:rPr>
                <w:rFonts w:ascii="Times New Roman" w:hAnsi="Times New Roman" w:cs="Times New Roman"/>
                <w:sz w:val="16"/>
                <w:szCs w:val="16"/>
              </w:rPr>
              <w:t>лами стол</w:t>
            </w:r>
            <w:r w:rsidRPr="005E2DE4">
              <w:rPr>
                <w:rFonts w:ascii="Times New Roman" w:hAnsi="Times New Roman" w:cs="Times New Roman"/>
                <w:sz w:val="16"/>
                <w:szCs w:val="16"/>
              </w:rPr>
              <w:t>и</w:t>
            </w:r>
            <w:r w:rsidRPr="005E2DE4">
              <w:rPr>
                <w:rFonts w:ascii="Times New Roman" w:hAnsi="Times New Roman" w:cs="Times New Roman"/>
                <w:sz w:val="16"/>
                <w:szCs w:val="16"/>
              </w:rPr>
              <w:t>цы путём созд</w:t>
            </w:r>
            <w:r w:rsidRPr="005E2DE4">
              <w:rPr>
                <w:rFonts w:ascii="Times New Roman" w:hAnsi="Times New Roman" w:cs="Times New Roman"/>
                <w:sz w:val="16"/>
                <w:szCs w:val="16"/>
              </w:rPr>
              <w:t>а</w:t>
            </w:r>
            <w:r w:rsidRPr="005E2DE4">
              <w:rPr>
                <w:rFonts w:ascii="Times New Roman" w:hAnsi="Times New Roman" w:cs="Times New Roman"/>
                <w:sz w:val="16"/>
                <w:szCs w:val="16"/>
              </w:rPr>
              <w:t>ния его бюро на севере, юге, вост</w:t>
            </w:r>
            <w:r w:rsidRPr="005E2DE4">
              <w:rPr>
                <w:rFonts w:ascii="Times New Roman" w:hAnsi="Times New Roman" w:cs="Times New Roman"/>
                <w:sz w:val="16"/>
                <w:szCs w:val="16"/>
              </w:rPr>
              <w:t>о</w:t>
            </w:r>
            <w:r w:rsidRPr="005E2DE4">
              <w:rPr>
                <w:rFonts w:ascii="Times New Roman" w:hAnsi="Times New Roman" w:cs="Times New Roman"/>
                <w:sz w:val="16"/>
                <w:szCs w:val="16"/>
              </w:rPr>
              <w:t>ке и западе страны (С</w:t>
            </w:r>
            <w:r w:rsidRPr="005E2DE4">
              <w:rPr>
                <w:rFonts w:ascii="Times New Roman" w:hAnsi="Times New Roman" w:cs="Times New Roman"/>
                <w:sz w:val="16"/>
                <w:szCs w:val="16"/>
              </w:rPr>
              <w:t>о</w:t>
            </w:r>
            <w:r w:rsidRPr="005E2DE4">
              <w:rPr>
                <w:rFonts w:ascii="Times New Roman" w:hAnsi="Times New Roman" w:cs="Times New Roman"/>
                <w:sz w:val="16"/>
                <w:szCs w:val="16"/>
              </w:rPr>
              <w:t>ед</w:t>
            </w:r>
            <w:r w:rsidRPr="005E2DE4">
              <w:rPr>
                <w:rFonts w:ascii="Times New Roman" w:hAnsi="Times New Roman" w:cs="Times New Roman"/>
                <w:sz w:val="16"/>
                <w:szCs w:val="16"/>
              </w:rPr>
              <w:t>и</w:t>
            </w:r>
            <w:r w:rsidRPr="005E2DE4">
              <w:rPr>
                <w:rFonts w:ascii="Times New Roman" w:hAnsi="Times New Roman" w:cs="Times New Roman"/>
                <w:sz w:val="16"/>
                <w:szCs w:val="16"/>
              </w:rPr>
              <w:t>нённое Кор</w:t>
            </w:r>
            <w:r w:rsidRPr="005E2DE4">
              <w:rPr>
                <w:rFonts w:ascii="Times New Roman" w:hAnsi="Times New Roman" w:cs="Times New Roman"/>
                <w:sz w:val="16"/>
                <w:szCs w:val="16"/>
              </w:rPr>
              <w:t>о</w:t>
            </w:r>
            <w:r w:rsidRPr="005E2DE4">
              <w:rPr>
                <w:rFonts w:ascii="Times New Roman" w:hAnsi="Times New Roman" w:cs="Times New Roman"/>
                <w:sz w:val="16"/>
                <w:szCs w:val="16"/>
              </w:rPr>
              <w:t>левство Вел</w:t>
            </w:r>
            <w:r w:rsidRPr="005E2DE4">
              <w:rPr>
                <w:rFonts w:ascii="Times New Roman" w:hAnsi="Times New Roman" w:cs="Times New Roman"/>
                <w:sz w:val="16"/>
                <w:szCs w:val="16"/>
              </w:rPr>
              <w:t>и</w:t>
            </w:r>
            <w:r w:rsidRPr="005E2DE4">
              <w:rPr>
                <w:rFonts w:ascii="Times New Roman" w:hAnsi="Times New Roman" w:cs="Times New Roman"/>
                <w:sz w:val="16"/>
                <w:szCs w:val="16"/>
              </w:rPr>
              <w:t>кобр</w:t>
            </w:r>
            <w:r w:rsidRPr="005E2DE4">
              <w:rPr>
                <w:rFonts w:ascii="Times New Roman" w:hAnsi="Times New Roman" w:cs="Times New Roman"/>
                <w:sz w:val="16"/>
                <w:szCs w:val="16"/>
              </w:rPr>
              <w:t>и</w:t>
            </w:r>
            <w:r w:rsidRPr="005E2DE4">
              <w:rPr>
                <w:rFonts w:ascii="Times New Roman" w:hAnsi="Times New Roman" w:cs="Times New Roman"/>
                <w:sz w:val="16"/>
                <w:szCs w:val="16"/>
              </w:rPr>
              <w:t>тании и Севе</w:t>
            </w:r>
            <w:r w:rsidRPr="005E2DE4">
              <w:rPr>
                <w:rFonts w:ascii="Times New Roman" w:hAnsi="Times New Roman" w:cs="Times New Roman"/>
                <w:sz w:val="16"/>
                <w:szCs w:val="16"/>
              </w:rPr>
              <w:t>р</w:t>
            </w:r>
            <w:r w:rsidRPr="005E2DE4">
              <w:rPr>
                <w:rFonts w:ascii="Times New Roman" w:hAnsi="Times New Roman" w:cs="Times New Roman"/>
                <w:sz w:val="16"/>
                <w:szCs w:val="16"/>
              </w:rPr>
              <w:t>ной Ирла</w:t>
            </w:r>
            <w:r w:rsidRPr="005E2DE4">
              <w:rPr>
                <w:rFonts w:ascii="Times New Roman" w:hAnsi="Times New Roman" w:cs="Times New Roman"/>
                <w:sz w:val="16"/>
                <w:szCs w:val="16"/>
              </w:rPr>
              <w:t>н</w:t>
            </w:r>
            <w:r w:rsidRPr="005E2DE4">
              <w:rPr>
                <w:rFonts w:ascii="Times New Roman" w:hAnsi="Times New Roman" w:cs="Times New Roman"/>
                <w:sz w:val="16"/>
                <w:szCs w:val="16"/>
              </w:rPr>
              <w:t>дии)</w:t>
            </w:r>
            <w:proofErr w:type="gramEnd"/>
          </w:p>
        </w:tc>
        <w:tc>
          <w:tcPr>
            <w:tcW w:w="0" w:type="auto"/>
          </w:tcPr>
          <w:p w14:paraId="5738C8E0" w14:textId="77777777" w:rsidR="00820FAF" w:rsidRPr="005C02D8" w:rsidRDefault="00820FAF" w:rsidP="00D04E53">
            <w:pPr>
              <w:pStyle w:val="SingleTxtGR"/>
              <w:spacing w:after="0" w:line="240" w:lineRule="auto"/>
              <w:ind w:left="0" w:right="0"/>
              <w:jc w:val="left"/>
              <w:rPr>
                <w:sz w:val="16"/>
                <w:szCs w:val="16"/>
              </w:rPr>
            </w:pPr>
            <w:r w:rsidRPr="005C02D8">
              <w:rPr>
                <w:bCs/>
                <w:sz w:val="16"/>
                <w:szCs w:val="16"/>
              </w:rPr>
              <w:lastRenderedPageBreak/>
              <w:t>Гос</w:t>
            </w:r>
            <w:r w:rsidRPr="005C02D8">
              <w:rPr>
                <w:bCs/>
                <w:sz w:val="16"/>
                <w:szCs w:val="16"/>
              </w:rPr>
              <w:t>у</w:t>
            </w:r>
            <w:r w:rsidRPr="005C02D8">
              <w:rPr>
                <w:bCs/>
                <w:sz w:val="16"/>
                <w:szCs w:val="16"/>
              </w:rPr>
              <w:t>да</w:t>
            </w:r>
            <w:r w:rsidRPr="005C02D8">
              <w:rPr>
                <w:bCs/>
                <w:sz w:val="16"/>
                <w:szCs w:val="16"/>
              </w:rPr>
              <w:t>р</w:t>
            </w:r>
            <w:r w:rsidRPr="005C02D8">
              <w:rPr>
                <w:bCs/>
                <w:sz w:val="16"/>
                <w:szCs w:val="16"/>
              </w:rPr>
              <w:t>ству-учас</w:t>
            </w:r>
            <w:r w:rsidRPr="005C02D8">
              <w:rPr>
                <w:bCs/>
                <w:sz w:val="16"/>
                <w:szCs w:val="16"/>
              </w:rPr>
              <w:t>т</w:t>
            </w:r>
            <w:r w:rsidRPr="005C02D8">
              <w:rPr>
                <w:bCs/>
                <w:sz w:val="16"/>
                <w:szCs w:val="16"/>
              </w:rPr>
              <w:t xml:space="preserve">нику </w:t>
            </w:r>
            <w:r w:rsidRPr="005C02D8">
              <w:rPr>
                <w:bCs/>
                <w:sz w:val="16"/>
                <w:szCs w:val="16"/>
              </w:rPr>
              <w:lastRenderedPageBreak/>
              <w:t>след</w:t>
            </w:r>
            <w:r w:rsidRPr="005C02D8">
              <w:rPr>
                <w:bCs/>
                <w:sz w:val="16"/>
                <w:szCs w:val="16"/>
              </w:rPr>
              <w:t>у</w:t>
            </w:r>
            <w:r w:rsidRPr="005C02D8">
              <w:rPr>
                <w:bCs/>
                <w:sz w:val="16"/>
                <w:szCs w:val="16"/>
              </w:rPr>
              <w:t>ет акт</w:t>
            </w:r>
            <w:r w:rsidRPr="005C02D8">
              <w:rPr>
                <w:bCs/>
                <w:sz w:val="16"/>
                <w:szCs w:val="16"/>
              </w:rPr>
              <w:t>и</w:t>
            </w:r>
            <w:r w:rsidRPr="005C02D8">
              <w:rPr>
                <w:bCs/>
                <w:sz w:val="16"/>
                <w:szCs w:val="16"/>
              </w:rPr>
              <w:t>виз</w:t>
            </w:r>
            <w:r w:rsidRPr="005C02D8">
              <w:rPr>
                <w:bCs/>
                <w:sz w:val="16"/>
                <w:szCs w:val="16"/>
              </w:rPr>
              <w:t>и</w:t>
            </w:r>
            <w:r w:rsidRPr="005C02D8">
              <w:rPr>
                <w:bCs/>
                <w:sz w:val="16"/>
                <w:szCs w:val="16"/>
              </w:rPr>
              <w:t>ровать свои ус</w:t>
            </w:r>
            <w:r w:rsidRPr="005C02D8">
              <w:rPr>
                <w:bCs/>
                <w:sz w:val="16"/>
                <w:szCs w:val="16"/>
              </w:rPr>
              <w:t>и</w:t>
            </w:r>
            <w:r w:rsidRPr="005C02D8">
              <w:rPr>
                <w:bCs/>
                <w:sz w:val="16"/>
                <w:szCs w:val="16"/>
              </w:rPr>
              <w:t>лия по обе</w:t>
            </w:r>
            <w:r w:rsidRPr="005C02D8">
              <w:rPr>
                <w:bCs/>
                <w:sz w:val="16"/>
                <w:szCs w:val="16"/>
              </w:rPr>
              <w:t>с</w:t>
            </w:r>
            <w:r w:rsidRPr="005C02D8">
              <w:rPr>
                <w:bCs/>
                <w:sz w:val="16"/>
                <w:szCs w:val="16"/>
              </w:rPr>
              <w:t>печ</w:t>
            </w:r>
            <w:r w:rsidRPr="005C02D8">
              <w:rPr>
                <w:bCs/>
                <w:sz w:val="16"/>
                <w:szCs w:val="16"/>
              </w:rPr>
              <w:t>е</w:t>
            </w:r>
            <w:r w:rsidRPr="005C02D8">
              <w:rPr>
                <w:bCs/>
                <w:sz w:val="16"/>
                <w:szCs w:val="16"/>
              </w:rPr>
              <w:t>нию того, чтобы Упо</w:t>
            </w:r>
            <w:r w:rsidRPr="005C02D8">
              <w:rPr>
                <w:bCs/>
                <w:sz w:val="16"/>
                <w:szCs w:val="16"/>
              </w:rPr>
              <w:t>л</w:t>
            </w:r>
            <w:r w:rsidRPr="005C02D8">
              <w:rPr>
                <w:bCs/>
                <w:sz w:val="16"/>
                <w:szCs w:val="16"/>
              </w:rPr>
              <w:t>ном</w:t>
            </w:r>
            <w:r w:rsidRPr="005C02D8">
              <w:rPr>
                <w:bCs/>
                <w:sz w:val="16"/>
                <w:szCs w:val="16"/>
              </w:rPr>
              <w:t>о</w:t>
            </w:r>
            <w:r w:rsidRPr="005C02D8">
              <w:rPr>
                <w:bCs/>
                <w:sz w:val="16"/>
                <w:szCs w:val="16"/>
              </w:rPr>
              <w:t>че</w:t>
            </w:r>
            <w:r w:rsidRPr="005C02D8">
              <w:rPr>
                <w:bCs/>
                <w:sz w:val="16"/>
                <w:szCs w:val="16"/>
              </w:rPr>
              <w:t>н</w:t>
            </w:r>
            <w:r w:rsidRPr="005C02D8">
              <w:rPr>
                <w:bCs/>
                <w:sz w:val="16"/>
                <w:szCs w:val="16"/>
              </w:rPr>
              <w:t>ный по пр</w:t>
            </w:r>
            <w:r w:rsidRPr="005C02D8">
              <w:rPr>
                <w:bCs/>
                <w:sz w:val="16"/>
                <w:szCs w:val="16"/>
              </w:rPr>
              <w:t>а</w:t>
            </w:r>
            <w:r w:rsidRPr="005C02D8">
              <w:rPr>
                <w:bCs/>
                <w:sz w:val="16"/>
                <w:szCs w:val="16"/>
              </w:rPr>
              <w:t>вам чел</w:t>
            </w:r>
            <w:r w:rsidRPr="005C02D8">
              <w:rPr>
                <w:bCs/>
                <w:sz w:val="16"/>
                <w:szCs w:val="16"/>
              </w:rPr>
              <w:t>о</w:t>
            </w:r>
            <w:r w:rsidRPr="005C02D8">
              <w:rPr>
                <w:bCs/>
                <w:sz w:val="16"/>
                <w:szCs w:val="16"/>
              </w:rPr>
              <w:t>века пол</w:t>
            </w:r>
            <w:r w:rsidRPr="005C02D8">
              <w:rPr>
                <w:bCs/>
                <w:sz w:val="16"/>
                <w:szCs w:val="16"/>
              </w:rPr>
              <w:t>ь</w:t>
            </w:r>
            <w:r w:rsidRPr="005C02D8">
              <w:rPr>
                <w:bCs/>
                <w:sz w:val="16"/>
                <w:szCs w:val="16"/>
              </w:rPr>
              <w:t>зова</w:t>
            </w:r>
            <w:r w:rsidRPr="005C02D8">
              <w:rPr>
                <w:bCs/>
                <w:sz w:val="16"/>
                <w:szCs w:val="16"/>
              </w:rPr>
              <w:t>л</w:t>
            </w:r>
            <w:r w:rsidRPr="005C02D8">
              <w:rPr>
                <w:bCs/>
                <w:sz w:val="16"/>
                <w:szCs w:val="16"/>
              </w:rPr>
              <w:t>ся по</w:t>
            </w:r>
            <w:r w:rsidRPr="005C02D8">
              <w:rPr>
                <w:bCs/>
                <w:sz w:val="16"/>
                <w:szCs w:val="16"/>
              </w:rPr>
              <w:t>л</w:t>
            </w:r>
            <w:r w:rsidRPr="005C02D8">
              <w:rPr>
                <w:bCs/>
                <w:sz w:val="16"/>
                <w:szCs w:val="16"/>
              </w:rPr>
              <w:t>ной нез</w:t>
            </w:r>
            <w:r w:rsidRPr="005C02D8">
              <w:rPr>
                <w:bCs/>
                <w:sz w:val="16"/>
                <w:szCs w:val="16"/>
              </w:rPr>
              <w:t>а</w:t>
            </w:r>
            <w:r w:rsidRPr="005C02D8">
              <w:rPr>
                <w:bCs/>
                <w:sz w:val="16"/>
                <w:szCs w:val="16"/>
              </w:rPr>
              <w:t>вис</w:t>
            </w:r>
            <w:r w:rsidRPr="005C02D8">
              <w:rPr>
                <w:bCs/>
                <w:sz w:val="16"/>
                <w:szCs w:val="16"/>
              </w:rPr>
              <w:t>и</w:t>
            </w:r>
            <w:r w:rsidRPr="005C02D8">
              <w:rPr>
                <w:bCs/>
                <w:sz w:val="16"/>
                <w:szCs w:val="16"/>
              </w:rPr>
              <w:t>м</w:t>
            </w:r>
            <w:r w:rsidRPr="005C02D8">
              <w:rPr>
                <w:bCs/>
                <w:sz w:val="16"/>
                <w:szCs w:val="16"/>
              </w:rPr>
              <w:t>о</w:t>
            </w:r>
            <w:r w:rsidRPr="005C02D8">
              <w:rPr>
                <w:bCs/>
                <w:sz w:val="16"/>
                <w:szCs w:val="16"/>
              </w:rPr>
              <w:t>стью. В этой связи гос</w:t>
            </w:r>
            <w:r w:rsidRPr="005C02D8">
              <w:rPr>
                <w:bCs/>
                <w:sz w:val="16"/>
                <w:szCs w:val="16"/>
              </w:rPr>
              <w:t>у</w:t>
            </w:r>
            <w:r w:rsidRPr="005C02D8">
              <w:rPr>
                <w:bCs/>
                <w:sz w:val="16"/>
                <w:szCs w:val="16"/>
              </w:rPr>
              <w:t>да</w:t>
            </w:r>
            <w:r w:rsidRPr="005C02D8">
              <w:rPr>
                <w:bCs/>
                <w:sz w:val="16"/>
                <w:szCs w:val="16"/>
              </w:rPr>
              <w:t>р</w:t>
            </w:r>
            <w:r w:rsidRPr="005C02D8">
              <w:rPr>
                <w:bCs/>
                <w:sz w:val="16"/>
                <w:szCs w:val="16"/>
              </w:rPr>
              <w:t>ству-учас</w:t>
            </w:r>
            <w:r w:rsidRPr="005C02D8">
              <w:rPr>
                <w:bCs/>
                <w:sz w:val="16"/>
                <w:szCs w:val="16"/>
              </w:rPr>
              <w:t>т</w:t>
            </w:r>
            <w:r w:rsidRPr="005C02D8">
              <w:rPr>
                <w:bCs/>
                <w:sz w:val="16"/>
                <w:szCs w:val="16"/>
              </w:rPr>
              <w:t>нику след</w:t>
            </w:r>
            <w:r w:rsidRPr="005C02D8">
              <w:rPr>
                <w:bCs/>
                <w:sz w:val="16"/>
                <w:szCs w:val="16"/>
              </w:rPr>
              <w:t>у</w:t>
            </w:r>
            <w:r w:rsidRPr="005C02D8">
              <w:rPr>
                <w:bCs/>
                <w:sz w:val="16"/>
                <w:szCs w:val="16"/>
              </w:rPr>
              <w:t>ет также предост</w:t>
            </w:r>
            <w:r w:rsidRPr="005C02D8">
              <w:rPr>
                <w:bCs/>
                <w:sz w:val="16"/>
                <w:szCs w:val="16"/>
              </w:rPr>
              <w:t>а</w:t>
            </w:r>
            <w:r w:rsidRPr="005C02D8">
              <w:rPr>
                <w:bCs/>
                <w:sz w:val="16"/>
                <w:szCs w:val="16"/>
              </w:rPr>
              <w:t>вить ему дост</w:t>
            </w:r>
            <w:r w:rsidRPr="005C02D8">
              <w:rPr>
                <w:bCs/>
                <w:sz w:val="16"/>
                <w:szCs w:val="16"/>
              </w:rPr>
              <w:t>а</w:t>
            </w:r>
            <w:r w:rsidRPr="005C02D8">
              <w:rPr>
                <w:bCs/>
                <w:sz w:val="16"/>
                <w:szCs w:val="16"/>
              </w:rPr>
              <w:lastRenderedPageBreak/>
              <w:t>то</w:t>
            </w:r>
            <w:r w:rsidRPr="005C02D8">
              <w:rPr>
                <w:bCs/>
                <w:sz w:val="16"/>
                <w:szCs w:val="16"/>
              </w:rPr>
              <w:t>ч</w:t>
            </w:r>
            <w:r w:rsidRPr="005C02D8">
              <w:rPr>
                <w:bCs/>
                <w:sz w:val="16"/>
                <w:szCs w:val="16"/>
              </w:rPr>
              <w:t>ные ф</w:t>
            </w:r>
            <w:r w:rsidRPr="005C02D8">
              <w:rPr>
                <w:bCs/>
                <w:sz w:val="16"/>
                <w:szCs w:val="16"/>
              </w:rPr>
              <w:t>и</w:t>
            </w:r>
            <w:r w:rsidRPr="005C02D8">
              <w:rPr>
                <w:bCs/>
                <w:sz w:val="16"/>
                <w:szCs w:val="16"/>
              </w:rPr>
              <w:t>нанс</w:t>
            </w:r>
            <w:r w:rsidRPr="005C02D8">
              <w:rPr>
                <w:bCs/>
                <w:sz w:val="16"/>
                <w:szCs w:val="16"/>
              </w:rPr>
              <w:t>о</w:t>
            </w:r>
            <w:r w:rsidRPr="005C02D8">
              <w:rPr>
                <w:bCs/>
                <w:sz w:val="16"/>
                <w:szCs w:val="16"/>
              </w:rPr>
              <w:t>вые и кадр</w:t>
            </w:r>
            <w:r w:rsidRPr="005C02D8">
              <w:rPr>
                <w:bCs/>
                <w:sz w:val="16"/>
                <w:szCs w:val="16"/>
              </w:rPr>
              <w:t>о</w:t>
            </w:r>
            <w:r w:rsidRPr="005C02D8">
              <w:rPr>
                <w:bCs/>
                <w:sz w:val="16"/>
                <w:szCs w:val="16"/>
              </w:rPr>
              <w:t>вые ресу</w:t>
            </w:r>
            <w:r w:rsidRPr="005C02D8">
              <w:rPr>
                <w:bCs/>
                <w:sz w:val="16"/>
                <w:szCs w:val="16"/>
              </w:rPr>
              <w:t>р</w:t>
            </w:r>
            <w:r w:rsidRPr="005C02D8">
              <w:rPr>
                <w:bCs/>
                <w:sz w:val="16"/>
                <w:szCs w:val="16"/>
              </w:rPr>
              <w:t>сы в соо</w:t>
            </w:r>
            <w:r w:rsidRPr="005C02D8">
              <w:rPr>
                <w:bCs/>
                <w:sz w:val="16"/>
                <w:szCs w:val="16"/>
              </w:rPr>
              <w:t>т</w:t>
            </w:r>
            <w:r w:rsidRPr="005C02D8">
              <w:rPr>
                <w:bCs/>
                <w:sz w:val="16"/>
                <w:szCs w:val="16"/>
              </w:rPr>
              <w:t>ве</w:t>
            </w:r>
            <w:r w:rsidRPr="005C02D8">
              <w:rPr>
                <w:bCs/>
                <w:sz w:val="16"/>
                <w:szCs w:val="16"/>
              </w:rPr>
              <w:t>т</w:t>
            </w:r>
            <w:r w:rsidRPr="005C02D8">
              <w:rPr>
                <w:bCs/>
                <w:sz w:val="16"/>
                <w:szCs w:val="16"/>
              </w:rPr>
              <w:t>ствии с П</w:t>
            </w:r>
            <w:r w:rsidRPr="005C02D8">
              <w:rPr>
                <w:bCs/>
                <w:sz w:val="16"/>
                <w:szCs w:val="16"/>
              </w:rPr>
              <w:t>а</w:t>
            </w:r>
            <w:r w:rsidRPr="005C02D8">
              <w:rPr>
                <w:bCs/>
                <w:sz w:val="16"/>
                <w:szCs w:val="16"/>
              </w:rPr>
              <w:t>ри</w:t>
            </w:r>
            <w:r w:rsidRPr="005C02D8">
              <w:rPr>
                <w:bCs/>
                <w:sz w:val="16"/>
                <w:szCs w:val="16"/>
              </w:rPr>
              <w:t>ж</w:t>
            </w:r>
            <w:r w:rsidRPr="005C02D8">
              <w:rPr>
                <w:bCs/>
                <w:sz w:val="16"/>
                <w:szCs w:val="16"/>
              </w:rPr>
              <w:t>скими при</w:t>
            </w:r>
            <w:r w:rsidRPr="005C02D8">
              <w:rPr>
                <w:bCs/>
                <w:sz w:val="16"/>
                <w:szCs w:val="16"/>
              </w:rPr>
              <w:t>н</w:t>
            </w:r>
            <w:r w:rsidRPr="005C02D8">
              <w:rPr>
                <w:bCs/>
                <w:sz w:val="16"/>
                <w:szCs w:val="16"/>
              </w:rPr>
              <w:t>цип</w:t>
            </w:r>
            <w:r w:rsidRPr="005C02D8">
              <w:rPr>
                <w:bCs/>
                <w:sz w:val="16"/>
                <w:szCs w:val="16"/>
              </w:rPr>
              <w:t>а</w:t>
            </w:r>
            <w:r w:rsidRPr="005C02D8">
              <w:rPr>
                <w:bCs/>
                <w:sz w:val="16"/>
                <w:szCs w:val="16"/>
              </w:rPr>
              <w:t>ми (рез</w:t>
            </w:r>
            <w:r w:rsidRPr="005C02D8">
              <w:rPr>
                <w:bCs/>
                <w:sz w:val="16"/>
                <w:szCs w:val="16"/>
              </w:rPr>
              <w:t>о</w:t>
            </w:r>
            <w:r w:rsidRPr="005C02D8">
              <w:rPr>
                <w:bCs/>
                <w:sz w:val="16"/>
                <w:szCs w:val="16"/>
              </w:rPr>
              <w:t>люция 48/134 Ген</w:t>
            </w:r>
            <w:r w:rsidRPr="005C02D8">
              <w:rPr>
                <w:bCs/>
                <w:sz w:val="16"/>
                <w:szCs w:val="16"/>
              </w:rPr>
              <w:t>е</w:t>
            </w:r>
            <w:r w:rsidRPr="005C02D8">
              <w:rPr>
                <w:bCs/>
                <w:sz w:val="16"/>
                <w:szCs w:val="16"/>
              </w:rPr>
              <w:t>рал</w:t>
            </w:r>
            <w:r w:rsidRPr="005C02D8">
              <w:rPr>
                <w:bCs/>
                <w:sz w:val="16"/>
                <w:szCs w:val="16"/>
              </w:rPr>
              <w:t>ь</w:t>
            </w:r>
            <w:r w:rsidRPr="005C02D8">
              <w:rPr>
                <w:bCs/>
                <w:sz w:val="16"/>
                <w:szCs w:val="16"/>
              </w:rPr>
              <w:t>ной А</w:t>
            </w:r>
            <w:r w:rsidRPr="005C02D8">
              <w:rPr>
                <w:bCs/>
                <w:sz w:val="16"/>
                <w:szCs w:val="16"/>
              </w:rPr>
              <w:t>с</w:t>
            </w:r>
            <w:r w:rsidRPr="005C02D8">
              <w:rPr>
                <w:bCs/>
                <w:sz w:val="16"/>
                <w:szCs w:val="16"/>
              </w:rPr>
              <w:t>са</w:t>
            </w:r>
            <w:r w:rsidRPr="005C02D8">
              <w:rPr>
                <w:bCs/>
                <w:sz w:val="16"/>
                <w:szCs w:val="16"/>
              </w:rPr>
              <w:t>м</w:t>
            </w:r>
            <w:r w:rsidRPr="005C02D8">
              <w:rPr>
                <w:bCs/>
                <w:sz w:val="16"/>
                <w:szCs w:val="16"/>
              </w:rPr>
              <w:t>блеи, пр</w:t>
            </w:r>
            <w:r w:rsidRPr="005C02D8">
              <w:rPr>
                <w:bCs/>
                <w:sz w:val="16"/>
                <w:szCs w:val="16"/>
              </w:rPr>
              <w:t>и</w:t>
            </w:r>
            <w:r w:rsidRPr="005C02D8">
              <w:rPr>
                <w:bCs/>
                <w:sz w:val="16"/>
                <w:szCs w:val="16"/>
              </w:rPr>
              <w:t>лож</w:t>
            </w:r>
            <w:r w:rsidRPr="005C02D8">
              <w:rPr>
                <w:bCs/>
                <w:sz w:val="16"/>
                <w:szCs w:val="16"/>
              </w:rPr>
              <w:t>е</w:t>
            </w:r>
            <w:r w:rsidRPr="005C02D8">
              <w:rPr>
                <w:bCs/>
                <w:sz w:val="16"/>
                <w:szCs w:val="16"/>
              </w:rPr>
              <w:t>ние). Ком</w:t>
            </w:r>
            <w:r w:rsidRPr="005C02D8">
              <w:rPr>
                <w:bCs/>
                <w:sz w:val="16"/>
                <w:szCs w:val="16"/>
              </w:rPr>
              <w:t>и</w:t>
            </w:r>
            <w:r w:rsidRPr="005C02D8">
              <w:rPr>
                <w:bCs/>
                <w:sz w:val="16"/>
                <w:szCs w:val="16"/>
              </w:rPr>
              <w:t>тет далее рек</w:t>
            </w:r>
            <w:r w:rsidRPr="005C02D8">
              <w:rPr>
                <w:bCs/>
                <w:sz w:val="16"/>
                <w:szCs w:val="16"/>
              </w:rPr>
              <w:t>о</w:t>
            </w:r>
            <w:r w:rsidRPr="005C02D8">
              <w:rPr>
                <w:bCs/>
                <w:sz w:val="16"/>
                <w:szCs w:val="16"/>
              </w:rPr>
              <w:t>ме</w:t>
            </w:r>
            <w:r w:rsidRPr="005C02D8">
              <w:rPr>
                <w:bCs/>
                <w:sz w:val="16"/>
                <w:szCs w:val="16"/>
              </w:rPr>
              <w:t>н</w:t>
            </w:r>
            <w:r w:rsidRPr="005C02D8">
              <w:rPr>
                <w:bCs/>
                <w:sz w:val="16"/>
                <w:szCs w:val="16"/>
              </w:rPr>
              <w:t>дует Упо</w:t>
            </w:r>
            <w:r w:rsidRPr="005C02D8">
              <w:rPr>
                <w:bCs/>
                <w:sz w:val="16"/>
                <w:szCs w:val="16"/>
              </w:rPr>
              <w:t>л</w:t>
            </w:r>
            <w:r w:rsidRPr="005C02D8">
              <w:rPr>
                <w:bCs/>
                <w:sz w:val="16"/>
                <w:szCs w:val="16"/>
              </w:rPr>
              <w:t>ном</w:t>
            </w:r>
            <w:r w:rsidRPr="005C02D8">
              <w:rPr>
                <w:bCs/>
                <w:sz w:val="16"/>
                <w:szCs w:val="16"/>
              </w:rPr>
              <w:t>о</w:t>
            </w:r>
            <w:r w:rsidRPr="005C02D8">
              <w:rPr>
                <w:bCs/>
                <w:sz w:val="16"/>
                <w:szCs w:val="16"/>
              </w:rPr>
              <w:t>че</w:t>
            </w:r>
            <w:r w:rsidRPr="005C02D8">
              <w:rPr>
                <w:bCs/>
                <w:sz w:val="16"/>
                <w:szCs w:val="16"/>
              </w:rPr>
              <w:t>н</w:t>
            </w:r>
            <w:r w:rsidRPr="005C02D8">
              <w:rPr>
                <w:bCs/>
                <w:sz w:val="16"/>
                <w:szCs w:val="16"/>
              </w:rPr>
              <w:t>ному по пр</w:t>
            </w:r>
            <w:r w:rsidRPr="005C02D8">
              <w:rPr>
                <w:bCs/>
                <w:sz w:val="16"/>
                <w:szCs w:val="16"/>
              </w:rPr>
              <w:t>а</w:t>
            </w:r>
            <w:r w:rsidRPr="005C02D8">
              <w:rPr>
                <w:bCs/>
                <w:sz w:val="16"/>
                <w:szCs w:val="16"/>
              </w:rPr>
              <w:t>вам чел</w:t>
            </w:r>
            <w:r w:rsidRPr="005C02D8">
              <w:rPr>
                <w:bCs/>
                <w:sz w:val="16"/>
                <w:szCs w:val="16"/>
              </w:rPr>
              <w:t>о</w:t>
            </w:r>
            <w:r w:rsidRPr="005C02D8">
              <w:rPr>
                <w:bCs/>
                <w:sz w:val="16"/>
                <w:szCs w:val="16"/>
              </w:rPr>
              <w:t>века обр</w:t>
            </w:r>
            <w:r w:rsidRPr="005C02D8">
              <w:rPr>
                <w:bCs/>
                <w:sz w:val="16"/>
                <w:szCs w:val="16"/>
              </w:rPr>
              <w:t>а</w:t>
            </w:r>
            <w:r w:rsidRPr="005C02D8">
              <w:rPr>
                <w:bCs/>
                <w:sz w:val="16"/>
                <w:szCs w:val="16"/>
              </w:rPr>
              <w:lastRenderedPageBreak/>
              <w:t xml:space="preserve">титься </w:t>
            </w:r>
            <w:proofErr w:type="gramStart"/>
            <w:r w:rsidRPr="005C02D8">
              <w:rPr>
                <w:bCs/>
                <w:sz w:val="16"/>
                <w:szCs w:val="16"/>
              </w:rPr>
              <w:t>с х</w:t>
            </w:r>
            <w:r w:rsidRPr="005C02D8">
              <w:rPr>
                <w:bCs/>
                <w:sz w:val="16"/>
                <w:szCs w:val="16"/>
              </w:rPr>
              <w:t>о</w:t>
            </w:r>
            <w:r w:rsidRPr="005C02D8">
              <w:rPr>
                <w:bCs/>
                <w:sz w:val="16"/>
                <w:szCs w:val="16"/>
              </w:rPr>
              <w:t>дата</w:t>
            </w:r>
            <w:r w:rsidRPr="005C02D8">
              <w:rPr>
                <w:bCs/>
                <w:sz w:val="16"/>
                <w:szCs w:val="16"/>
              </w:rPr>
              <w:t>й</w:t>
            </w:r>
            <w:r w:rsidRPr="005C02D8">
              <w:rPr>
                <w:bCs/>
                <w:sz w:val="16"/>
                <w:szCs w:val="16"/>
              </w:rPr>
              <w:t>ством об аккр</w:t>
            </w:r>
            <w:r w:rsidRPr="005C02D8">
              <w:rPr>
                <w:bCs/>
                <w:sz w:val="16"/>
                <w:szCs w:val="16"/>
              </w:rPr>
              <w:t>е</w:t>
            </w:r>
            <w:r w:rsidRPr="005C02D8">
              <w:rPr>
                <w:bCs/>
                <w:sz w:val="16"/>
                <w:szCs w:val="16"/>
              </w:rPr>
              <w:t>дит</w:t>
            </w:r>
            <w:r w:rsidRPr="005C02D8">
              <w:rPr>
                <w:bCs/>
                <w:sz w:val="16"/>
                <w:szCs w:val="16"/>
              </w:rPr>
              <w:t>а</w:t>
            </w:r>
            <w:r w:rsidRPr="005C02D8">
              <w:rPr>
                <w:bCs/>
                <w:sz w:val="16"/>
                <w:szCs w:val="16"/>
              </w:rPr>
              <w:t>ции в По</w:t>
            </w:r>
            <w:r w:rsidRPr="005C02D8">
              <w:rPr>
                <w:bCs/>
                <w:sz w:val="16"/>
                <w:szCs w:val="16"/>
              </w:rPr>
              <w:t>д</w:t>
            </w:r>
            <w:r w:rsidRPr="005C02D8">
              <w:rPr>
                <w:bCs/>
                <w:sz w:val="16"/>
                <w:szCs w:val="16"/>
              </w:rPr>
              <w:t>ком</w:t>
            </w:r>
            <w:r w:rsidRPr="005C02D8">
              <w:rPr>
                <w:bCs/>
                <w:sz w:val="16"/>
                <w:szCs w:val="16"/>
              </w:rPr>
              <w:t>и</w:t>
            </w:r>
            <w:r w:rsidRPr="005C02D8">
              <w:rPr>
                <w:bCs/>
                <w:sz w:val="16"/>
                <w:szCs w:val="16"/>
              </w:rPr>
              <w:t>тет по аккр</w:t>
            </w:r>
            <w:r w:rsidRPr="005C02D8">
              <w:rPr>
                <w:bCs/>
                <w:sz w:val="16"/>
                <w:szCs w:val="16"/>
              </w:rPr>
              <w:t>е</w:t>
            </w:r>
            <w:r w:rsidRPr="005C02D8">
              <w:rPr>
                <w:bCs/>
                <w:sz w:val="16"/>
                <w:szCs w:val="16"/>
              </w:rPr>
              <w:t>дит</w:t>
            </w:r>
            <w:r w:rsidRPr="005C02D8">
              <w:rPr>
                <w:bCs/>
                <w:sz w:val="16"/>
                <w:szCs w:val="16"/>
              </w:rPr>
              <w:t>а</w:t>
            </w:r>
            <w:r w:rsidRPr="005C02D8">
              <w:rPr>
                <w:bCs/>
                <w:sz w:val="16"/>
                <w:szCs w:val="16"/>
              </w:rPr>
              <w:t>ции Ме</w:t>
            </w:r>
            <w:r w:rsidRPr="005C02D8">
              <w:rPr>
                <w:bCs/>
                <w:sz w:val="16"/>
                <w:szCs w:val="16"/>
              </w:rPr>
              <w:t>ж</w:t>
            </w:r>
            <w:r w:rsidRPr="005C02D8">
              <w:rPr>
                <w:bCs/>
                <w:sz w:val="16"/>
                <w:szCs w:val="16"/>
              </w:rPr>
              <w:t>дун</w:t>
            </w:r>
            <w:r w:rsidRPr="005C02D8">
              <w:rPr>
                <w:bCs/>
                <w:sz w:val="16"/>
                <w:szCs w:val="16"/>
              </w:rPr>
              <w:t>а</w:t>
            </w:r>
            <w:r w:rsidRPr="005C02D8">
              <w:rPr>
                <w:bCs/>
                <w:sz w:val="16"/>
                <w:szCs w:val="16"/>
              </w:rPr>
              <w:t>родн</w:t>
            </w:r>
            <w:r w:rsidRPr="005C02D8">
              <w:rPr>
                <w:bCs/>
                <w:sz w:val="16"/>
                <w:szCs w:val="16"/>
              </w:rPr>
              <w:t>о</w:t>
            </w:r>
            <w:r w:rsidRPr="005C02D8">
              <w:rPr>
                <w:bCs/>
                <w:sz w:val="16"/>
                <w:szCs w:val="16"/>
              </w:rPr>
              <w:t>го коо</w:t>
            </w:r>
            <w:r w:rsidRPr="005C02D8">
              <w:rPr>
                <w:bCs/>
                <w:sz w:val="16"/>
                <w:szCs w:val="16"/>
              </w:rPr>
              <w:t>р</w:t>
            </w:r>
            <w:r w:rsidRPr="005C02D8">
              <w:rPr>
                <w:bCs/>
                <w:sz w:val="16"/>
                <w:szCs w:val="16"/>
              </w:rPr>
              <w:t>дин</w:t>
            </w:r>
            <w:r w:rsidRPr="005C02D8">
              <w:rPr>
                <w:bCs/>
                <w:sz w:val="16"/>
                <w:szCs w:val="16"/>
              </w:rPr>
              <w:t>а</w:t>
            </w:r>
            <w:r w:rsidRPr="005C02D8">
              <w:rPr>
                <w:bCs/>
                <w:sz w:val="16"/>
                <w:szCs w:val="16"/>
              </w:rPr>
              <w:t>цио</w:t>
            </w:r>
            <w:r w:rsidRPr="005C02D8">
              <w:rPr>
                <w:bCs/>
                <w:sz w:val="16"/>
                <w:szCs w:val="16"/>
              </w:rPr>
              <w:t>н</w:t>
            </w:r>
            <w:r w:rsidRPr="005C02D8">
              <w:rPr>
                <w:bCs/>
                <w:sz w:val="16"/>
                <w:szCs w:val="16"/>
              </w:rPr>
              <w:t>ного ком</w:t>
            </w:r>
            <w:r w:rsidRPr="005C02D8">
              <w:rPr>
                <w:bCs/>
                <w:sz w:val="16"/>
                <w:szCs w:val="16"/>
              </w:rPr>
              <w:t>и</w:t>
            </w:r>
            <w:r w:rsidRPr="005C02D8">
              <w:rPr>
                <w:bCs/>
                <w:sz w:val="16"/>
                <w:szCs w:val="16"/>
              </w:rPr>
              <w:t>тета нац</w:t>
            </w:r>
            <w:r w:rsidRPr="005C02D8">
              <w:rPr>
                <w:bCs/>
                <w:sz w:val="16"/>
                <w:szCs w:val="16"/>
              </w:rPr>
              <w:t>и</w:t>
            </w:r>
            <w:r w:rsidRPr="005C02D8">
              <w:rPr>
                <w:bCs/>
                <w:sz w:val="16"/>
                <w:szCs w:val="16"/>
              </w:rPr>
              <w:t>ональных учр</w:t>
            </w:r>
            <w:r w:rsidRPr="005C02D8">
              <w:rPr>
                <w:bCs/>
                <w:sz w:val="16"/>
                <w:szCs w:val="16"/>
              </w:rPr>
              <w:t>е</w:t>
            </w:r>
            <w:r w:rsidRPr="005C02D8">
              <w:rPr>
                <w:bCs/>
                <w:sz w:val="16"/>
                <w:szCs w:val="16"/>
              </w:rPr>
              <w:t>жд</w:t>
            </w:r>
            <w:r w:rsidRPr="005C02D8">
              <w:rPr>
                <w:bCs/>
                <w:sz w:val="16"/>
                <w:szCs w:val="16"/>
              </w:rPr>
              <w:t>е</w:t>
            </w:r>
            <w:r w:rsidRPr="005C02D8">
              <w:rPr>
                <w:bCs/>
                <w:sz w:val="16"/>
                <w:szCs w:val="16"/>
              </w:rPr>
              <w:t>ний по поо</w:t>
            </w:r>
            <w:r w:rsidRPr="005C02D8">
              <w:rPr>
                <w:bCs/>
                <w:sz w:val="16"/>
                <w:szCs w:val="16"/>
              </w:rPr>
              <w:t>щ</w:t>
            </w:r>
            <w:r w:rsidRPr="005C02D8">
              <w:rPr>
                <w:bCs/>
                <w:sz w:val="16"/>
                <w:szCs w:val="16"/>
              </w:rPr>
              <w:t>рению</w:t>
            </w:r>
            <w:proofErr w:type="gramEnd"/>
            <w:r w:rsidRPr="005C02D8">
              <w:rPr>
                <w:bCs/>
                <w:sz w:val="16"/>
                <w:szCs w:val="16"/>
              </w:rPr>
              <w:t xml:space="preserve"> и з</w:t>
            </w:r>
            <w:r w:rsidRPr="005C02D8">
              <w:rPr>
                <w:bCs/>
                <w:sz w:val="16"/>
                <w:szCs w:val="16"/>
              </w:rPr>
              <w:t>а</w:t>
            </w:r>
            <w:r w:rsidRPr="005C02D8">
              <w:rPr>
                <w:bCs/>
                <w:sz w:val="16"/>
                <w:szCs w:val="16"/>
              </w:rPr>
              <w:t>щите прав чел</w:t>
            </w:r>
            <w:r w:rsidRPr="005C02D8">
              <w:rPr>
                <w:bCs/>
                <w:sz w:val="16"/>
                <w:szCs w:val="16"/>
              </w:rPr>
              <w:t>о</w:t>
            </w:r>
            <w:r w:rsidRPr="005C02D8">
              <w:rPr>
                <w:bCs/>
                <w:sz w:val="16"/>
                <w:szCs w:val="16"/>
              </w:rPr>
              <w:t>века. Нак</w:t>
            </w:r>
            <w:r w:rsidRPr="005C02D8">
              <w:rPr>
                <w:bCs/>
                <w:sz w:val="16"/>
                <w:szCs w:val="16"/>
              </w:rPr>
              <w:t>о</w:t>
            </w:r>
            <w:r w:rsidRPr="005C02D8">
              <w:rPr>
                <w:bCs/>
                <w:sz w:val="16"/>
                <w:szCs w:val="16"/>
              </w:rPr>
              <w:t>нец, при созд</w:t>
            </w:r>
            <w:r w:rsidRPr="005C02D8">
              <w:rPr>
                <w:bCs/>
                <w:sz w:val="16"/>
                <w:szCs w:val="16"/>
              </w:rPr>
              <w:t>а</w:t>
            </w:r>
            <w:r w:rsidRPr="005C02D8">
              <w:rPr>
                <w:bCs/>
                <w:sz w:val="16"/>
                <w:szCs w:val="16"/>
              </w:rPr>
              <w:t>нии нац</w:t>
            </w:r>
            <w:r w:rsidRPr="005C02D8">
              <w:rPr>
                <w:bCs/>
                <w:sz w:val="16"/>
                <w:szCs w:val="16"/>
              </w:rPr>
              <w:t>и</w:t>
            </w:r>
            <w:r w:rsidRPr="005C02D8">
              <w:rPr>
                <w:bCs/>
                <w:sz w:val="16"/>
                <w:szCs w:val="16"/>
              </w:rPr>
              <w:t>онального пр</w:t>
            </w:r>
            <w:r w:rsidRPr="005C02D8">
              <w:rPr>
                <w:bCs/>
                <w:sz w:val="16"/>
                <w:szCs w:val="16"/>
              </w:rPr>
              <w:t>е</w:t>
            </w:r>
            <w:r w:rsidRPr="005C02D8">
              <w:rPr>
                <w:bCs/>
                <w:sz w:val="16"/>
                <w:szCs w:val="16"/>
              </w:rPr>
              <w:lastRenderedPageBreak/>
              <w:t>ве</w:t>
            </w:r>
            <w:r w:rsidRPr="005C02D8">
              <w:rPr>
                <w:bCs/>
                <w:sz w:val="16"/>
                <w:szCs w:val="16"/>
              </w:rPr>
              <w:t>н</w:t>
            </w:r>
            <w:r w:rsidRPr="005C02D8">
              <w:rPr>
                <w:bCs/>
                <w:sz w:val="16"/>
                <w:szCs w:val="16"/>
              </w:rPr>
              <w:t>тивн</w:t>
            </w:r>
            <w:r w:rsidRPr="005C02D8">
              <w:rPr>
                <w:bCs/>
                <w:sz w:val="16"/>
                <w:szCs w:val="16"/>
              </w:rPr>
              <w:t>о</w:t>
            </w:r>
            <w:r w:rsidRPr="005C02D8">
              <w:rPr>
                <w:bCs/>
                <w:sz w:val="16"/>
                <w:szCs w:val="16"/>
              </w:rPr>
              <w:t>го мех</w:t>
            </w:r>
            <w:r w:rsidRPr="005C02D8">
              <w:rPr>
                <w:bCs/>
                <w:sz w:val="16"/>
                <w:szCs w:val="16"/>
              </w:rPr>
              <w:t>а</w:t>
            </w:r>
            <w:r w:rsidRPr="005C02D8">
              <w:rPr>
                <w:bCs/>
                <w:sz w:val="16"/>
                <w:szCs w:val="16"/>
              </w:rPr>
              <w:t>низма, пред</w:t>
            </w:r>
            <w:r w:rsidRPr="005C02D8">
              <w:rPr>
                <w:bCs/>
                <w:sz w:val="16"/>
                <w:szCs w:val="16"/>
              </w:rPr>
              <w:t>у</w:t>
            </w:r>
            <w:r w:rsidRPr="005C02D8">
              <w:rPr>
                <w:bCs/>
                <w:sz w:val="16"/>
                <w:szCs w:val="16"/>
              </w:rPr>
              <w:t>смо</w:t>
            </w:r>
            <w:r w:rsidRPr="005C02D8">
              <w:rPr>
                <w:bCs/>
                <w:sz w:val="16"/>
                <w:szCs w:val="16"/>
              </w:rPr>
              <w:t>т</w:t>
            </w:r>
            <w:r w:rsidRPr="005C02D8">
              <w:rPr>
                <w:bCs/>
                <w:sz w:val="16"/>
                <w:szCs w:val="16"/>
              </w:rPr>
              <w:t>ренн</w:t>
            </w:r>
            <w:r w:rsidRPr="005C02D8">
              <w:rPr>
                <w:bCs/>
                <w:sz w:val="16"/>
                <w:szCs w:val="16"/>
              </w:rPr>
              <w:t>о</w:t>
            </w:r>
            <w:r w:rsidRPr="005C02D8">
              <w:rPr>
                <w:bCs/>
                <w:sz w:val="16"/>
                <w:szCs w:val="16"/>
              </w:rPr>
              <w:t>го в Ф</w:t>
            </w:r>
            <w:r w:rsidRPr="005C02D8">
              <w:rPr>
                <w:bCs/>
                <w:sz w:val="16"/>
                <w:szCs w:val="16"/>
              </w:rPr>
              <w:t>а</w:t>
            </w:r>
            <w:r w:rsidRPr="005C02D8">
              <w:rPr>
                <w:bCs/>
                <w:sz w:val="16"/>
                <w:szCs w:val="16"/>
              </w:rPr>
              <w:t>кул</w:t>
            </w:r>
            <w:r w:rsidRPr="005C02D8">
              <w:rPr>
                <w:bCs/>
                <w:sz w:val="16"/>
                <w:szCs w:val="16"/>
              </w:rPr>
              <w:t>ь</w:t>
            </w:r>
            <w:r w:rsidRPr="005C02D8">
              <w:rPr>
                <w:bCs/>
                <w:sz w:val="16"/>
                <w:szCs w:val="16"/>
              </w:rPr>
              <w:t>тати</w:t>
            </w:r>
            <w:r w:rsidRPr="005C02D8">
              <w:rPr>
                <w:bCs/>
                <w:sz w:val="16"/>
                <w:szCs w:val="16"/>
              </w:rPr>
              <w:t>в</w:t>
            </w:r>
            <w:r w:rsidRPr="005C02D8">
              <w:rPr>
                <w:bCs/>
                <w:sz w:val="16"/>
                <w:szCs w:val="16"/>
              </w:rPr>
              <w:t>ном прот</w:t>
            </w:r>
            <w:r w:rsidRPr="005C02D8">
              <w:rPr>
                <w:bCs/>
                <w:sz w:val="16"/>
                <w:szCs w:val="16"/>
              </w:rPr>
              <w:t>о</w:t>
            </w:r>
            <w:r w:rsidRPr="005C02D8">
              <w:rPr>
                <w:bCs/>
                <w:sz w:val="16"/>
                <w:szCs w:val="16"/>
              </w:rPr>
              <w:t>коле к Ко</w:t>
            </w:r>
            <w:r w:rsidRPr="005C02D8">
              <w:rPr>
                <w:bCs/>
                <w:sz w:val="16"/>
                <w:szCs w:val="16"/>
              </w:rPr>
              <w:t>н</w:t>
            </w:r>
            <w:r w:rsidRPr="005C02D8">
              <w:rPr>
                <w:bCs/>
                <w:sz w:val="16"/>
                <w:szCs w:val="16"/>
              </w:rPr>
              <w:t>ве</w:t>
            </w:r>
            <w:r w:rsidRPr="005C02D8">
              <w:rPr>
                <w:bCs/>
                <w:sz w:val="16"/>
                <w:szCs w:val="16"/>
              </w:rPr>
              <w:t>н</w:t>
            </w:r>
            <w:r w:rsidRPr="005C02D8">
              <w:rPr>
                <w:bCs/>
                <w:sz w:val="16"/>
                <w:szCs w:val="16"/>
              </w:rPr>
              <w:t>ции пр</w:t>
            </w:r>
            <w:r w:rsidRPr="005C02D8">
              <w:rPr>
                <w:bCs/>
                <w:sz w:val="16"/>
                <w:szCs w:val="16"/>
              </w:rPr>
              <w:t>о</w:t>
            </w:r>
            <w:r w:rsidRPr="005C02D8">
              <w:rPr>
                <w:bCs/>
                <w:sz w:val="16"/>
                <w:szCs w:val="16"/>
              </w:rPr>
              <w:t>тив пыток, гос</w:t>
            </w:r>
            <w:r w:rsidRPr="005C02D8">
              <w:rPr>
                <w:bCs/>
                <w:sz w:val="16"/>
                <w:szCs w:val="16"/>
              </w:rPr>
              <w:t>у</w:t>
            </w:r>
            <w:r w:rsidRPr="005C02D8">
              <w:rPr>
                <w:bCs/>
                <w:sz w:val="16"/>
                <w:szCs w:val="16"/>
              </w:rPr>
              <w:t>да</w:t>
            </w:r>
            <w:r w:rsidRPr="005C02D8">
              <w:rPr>
                <w:bCs/>
                <w:sz w:val="16"/>
                <w:szCs w:val="16"/>
              </w:rPr>
              <w:t>р</w:t>
            </w:r>
            <w:r w:rsidRPr="005C02D8">
              <w:rPr>
                <w:bCs/>
                <w:sz w:val="16"/>
                <w:szCs w:val="16"/>
              </w:rPr>
              <w:t>ству-учас</w:t>
            </w:r>
            <w:r w:rsidRPr="005C02D8">
              <w:rPr>
                <w:bCs/>
                <w:sz w:val="16"/>
                <w:szCs w:val="16"/>
              </w:rPr>
              <w:t>т</w:t>
            </w:r>
            <w:r w:rsidRPr="005C02D8">
              <w:rPr>
                <w:bCs/>
                <w:sz w:val="16"/>
                <w:szCs w:val="16"/>
              </w:rPr>
              <w:t>нику след</w:t>
            </w:r>
            <w:r w:rsidRPr="005C02D8">
              <w:rPr>
                <w:bCs/>
                <w:sz w:val="16"/>
                <w:szCs w:val="16"/>
              </w:rPr>
              <w:t>у</w:t>
            </w:r>
            <w:r w:rsidRPr="005C02D8">
              <w:rPr>
                <w:bCs/>
                <w:sz w:val="16"/>
                <w:szCs w:val="16"/>
              </w:rPr>
              <w:t>ет обе</w:t>
            </w:r>
            <w:r w:rsidRPr="005C02D8">
              <w:rPr>
                <w:bCs/>
                <w:sz w:val="16"/>
                <w:szCs w:val="16"/>
              </w:rPr>
              <w:t>с</w:t>
            </w:r>
            <w:r w:rsidRPr="005C02D8">
              <w:rPr>
                <w:bCs/>
                <w:sz w:val="16"/>
                <w:szCs w:val="16"/>
              </w:rPr>
              <w:t>п</w:t>
            </w:r>
            <w:r w:rsidRPr="005C02D8">
              <w:rPr>
                <w:bCs/>
                <w:sz w:val="16"/>
                <w:szCs w:val="16"/>
              </w:rPr>
              <w:t>е</w:t>
            </w:r>
            <w:r w:rsidRPr="005C02D8">
              <w:rPr>
                <w:bCs/>
                <w:sz w:val="16"/>
                <w:szCs w:val="16"/>
              </w:rPr>
              <w:t>чить, чтобы это не пр</w:t>
            </w:r>
            <w:r w:rsidRPr="005C02D8">
              <w:rPr>
                <w:bCs/>
                <w:sz w:val="16"/>
                <w:szCs w:val="16"/>
              </w:rPr>
              <w:t>е</w:t>
            </w:r>
            <w:r w:rsidRPr="005C02D8">
              <w:rPr>
                <w:bCs/>
                <w:sz w:val="16"/>
                <w:szCs w:val="16"/>
              </w:rPr>
              <w:t>пя</w:t>
            </w:r>
            <w:r w:rsidRPr="005C02D8">
              <w:rPr>
                <w:bCs/>
                <w:sz w:val="16"/>
                <w:szCs w:val="16"/>
              </w:rPr>
              <w:t>т</w:t>
            </w:r>
            <w:r w:rsidRPr="005C02D8">
              <w:rPr>
                <w:bCs/>
                <w:sz w:val="16"/>
                <w:szCs w:val="16"/>
              </w:rPr>
              <w:t>ств</w:t>
            </w:r>
            <w:r w:rsidRPr="005C02D8">
              <w:rPr>
                <w:bCs/>
                <w:sz w:val="16"/>
                <w:szCs w:val="16"/>
              </w:rPr>
              <w:t>о</w:t>
            </w:r>
            <w:r w:rsidRPr="005C02D8">
              <w:rPr>
                <w:bCs/>
                <w:sz w:val="16"/>
                <w:szCs w:val="16"/>
              </w:rPr>
              <w:t>вало, а сп</w:t>
            </w:r>
            <w:r w:rsidRPr="005C02D8">
              <w:rPr>
                <w:bCs/>
                <w:sz w:val="16"/>
                <w:szCs w:val="16"/>
              </w:rPr>
              <w:t>о</w:t>
            </w:r>
            <w:r w:rsidRPr="005C02D8">
              <w:rPr>
                <w:bCs/>
                <w:sz w:val="16"/>
                <w:szCs w:val="16"/>
              </w:rPr>
              <w:t>со</w:t>
            </w:r>
            <w:r w:rsidRPr="005C02D8">
              <w:rPr>
                <w:bCs/>
                <w:sz w:val="16"/>
                <w:szCs w:val="16"/>
              </w:rPr>
              <w:t>б</w:t>
            </w:r>
            <w:r w:rsidRPr="005C02D8">
              <w:rPr>
                <w:bCs/>
                <w:sz w:val="16"/>
                <w:szCs w:val="16"/>
              </w:rPr>
              <w:t>ств</w:t>
            </w:r>
            <w:r w:rsidRPr="005C02D8">
              <w:rPr>
                <w:bCs/>
                <w:sz w:val="16"/>
                <w:szCs w:val="16"/>
              </w:rPr>
              <w:t>о</w:t>
            </w:r>
            <w:r w:rsidRPr="005C02D8">
              <w:rPr>
                <w:bCs/>
                <w:sz w:val="16"/>
                <w:szCs w:val="16"/>
              </w:rPr>
              <w:t>вало более э</w:t>
            </w:r>
            <w:r w:rsidRPr="005C02D8">
              <w:rPr>
                <w:bCs/>
                <w:sz w:val="16"/>
                <w:szCs w:val="16"/>
              </w:rPr>
              <w:t>ф</w:t>
            </w:r>
            <w:r w:rsidRPr="005C02D8">
              <w:rPr>
                <w:bCs/>
                <w:sz w:val="16"/>
                <w:szCs w:val="16"/>
              </w:rPr>
              <w:t>фе</w:t>
            </w:r>
            <w:r w:rsidRPr="005C02D8">
              <w:rPr>
                <w:bCs/>
                <w:sz w:val="16"/>
                <w:szCs w:val="16"/>
              </w:rPr>
              <w:t>к</w:t>
            </w:r>
            <w:r w:rsidRPr="005C02D8">
              <w:rPr>
                <w:bCs/>
                <w:sz w:val="16"/>
                <w:szCs w:val="16"/>
              </w:rPr>
              <w:t>ти</w:t>
            </w:r>
            <w:r w:rsidRPr="005C02D8">
              <w:rPr>
                <w:bCs/>
                <w:sz w:val="16"/>
                <w:szCs w:val="16"/>
              </w:rPr>
              <w:t>в</w:t>
            </w:r>
            <w:r w:rsidRPr="005C02D8">
              <w:rPr>
                <w:bCs/>
                <w:sz w:val="16"/>
                <w:szCs w:val="16"/>
              </w:rPr>
              <w:t xml:space="preserve">ному </w:t>
            </w:r>
            <w:r w:rsidRPr="005C02D8">
              <w:rPr>
                <w:bCs/>
                <w:sz w:val="16"/>
                <w:szCs w:val="16"/>
              </w:rPr>
              <w:lastRenderedPageBreak/>
              <w:t>в</w:t>
            </w:r>
            <w:r w:rsidRPr="005C02D8">
              <w:rPr>
                <w:bCs/>
                <w:sz w:val="16"/>
                <w:szCs w:val="16"/>
              </w:rPr>
              <w:t>ы</w:t>
            </w:r>
            <w:r w:rsidRPr="005C02D8">
              <w:rPr>
                <w:bCs/>
                <w:sz w:val="16"/>
                <w:szCs w:val="16"/>
              </w:rPr>
              <w:t>по</w:t>
            </w:r>
            <w:r w:rsidRPr="005C02D8">
              <w:rPr>
                <w:bCs/>
                <w:sz w:val="16"/>
                <w:szCs w:val="16"/>
              </w:rPr>
              <w:t>л</w:t>
            </w:r>
            <w:r w:rsidRPr="005C02D8">
              <w:rPr>
                <w:bCs/>
                <w:sz w:val="16"/>
                <w:szCs w:val="16"/>
              </w:rPr>
              <w:t>нению его кл</w:t>
            </w:r>
            <w:r w:rsidRPr="005C02D8">
              <w:rPr>
                <w:bCs/>
                <w:sz w:val="16"/>
                <w:szCs w:val="16"/>
              </w:rPr>
              <w:t>ю</w:t>
            </w:r>
            <w:r w:rsidRPr="005C02D8">
              <w:rPr>
                <w:bCs/>
                <w:sz w:val="16"/>
                <w:szCs w:val="16"/>
              </w:rPr>
              <w:t>чевых фун</w:t>
            </w:r>
            <w:r w:rsidRPr="005C02D8">
              <w:rPr>
                <w:bCs/>
                <w:sz w:val="16"/>
                <w:szCs w:val="16"/>
              </w:rPr>
              <w:t>к</w:t>
            </w:r>
            <w:r w:rsidRPr="005C02D8">
              <w:rPr>
                <w:bCs/>
                <w:sz w:val="16"/>
                <w:szCs w:val="16"/>
              </w:rPr>
              <w:t>ций в кач</w:t>
            </w:r>
            <w:r w:rsidRPr="005C02D8">
              <w:rPr>
                <w:bCs/>
                <w:sz w:val="16"/>
                <w:szCs w:val="16"/>
              </w:rPr>
              <w:t>е</w:t>
            </w:r>
            <w:r w:rsidRPr="005C02D8">
              <w:rPr>
                <w:bCs/>
                <w:sz w:val="16"/>
                <w:szCs w:val="16"/>
              </w:rPr>
              <w:t>стве нац</w:t>
            </w:r>
            <w:r w:rsidRPr="005C02D8">
              <w:rPr>
                <w:bCs/>
                <w:sz w:val="16"/>
                <w:szCs w:val="16"/>
              </w:rPr>
              <w:t>и</w:t>
            </w:r>
            <w:r w:rsidRPr="005C02D8">
              <w:rPr>
                <w:bCs/>
                <w:sz w:val="16"/>
                <w:szCs w:val="16"/>
              </w:rPr>
              <w:t>онального прав</w:t>
            </w:r>
            <w:r w:rsidRPr="005C02D8">
              <w:rPr>
                <w:bCs/>
                <w:sz w:val="16"/>
                <w:szCs w:val="16"/>
              </w:rPr>
              <w:t>о</w:t>
            </w:r>
            <w:r w:rsidRPr="005C02D8">
              <w:rPr>
                <w:bCs/>
                <w:sz w:val="16"/>
                <w:szCs w:val="16"/>
              </w:rPr>
              <w:t>з</w:t>
            </w:r>
            <w:r w:rsidRPr="005C02D8">
              <w:rPr>
                <w:bCs/>
                <w:sz w:val="16"/>
                <w:szCs w:val="16"/>
              </w:rPr>
              <w:t>а</w:t>
            </w:r>
            <w:r w:rsidRPr="005C02D8">
              <w:rPr>
                <w:bCs/>
                <w:sz w:val="16"/>
                <w:szCs w:val="16"/>
              </w:rPr>
              <w:t>щи</w:t>
            </w:r>
            <w:r w:rsidRPr="005C02D8">
              <w:rPr>
                <w:bCs/>
                <w:sz w:val="16"/>
                <w:szCs w:val="16"/>
              </w:rPr>
              <w:t>т</w:t>
            </w:r>
            <w:r w:rsidRPr="005C02D8">
              <w:rPr>
                <w:bCs/>
                <w:sz w:val="16"/>
                <w:szCs w:val="16"/>
              </w:rPr>
              <w:t>ного учр</w:t>
            </w:r>
            <w:r w:rsidRPr="005C02D8">
              <w:rPr>
                <w:bCs/>
                <w:sz w:val="16"/>
                <w:szCs w:val="16"/>
              </w:rPr>
              <w:t>е</w:t>
            </w:r>
            <w:r w:rsidRPr="005C02D8">
              <w:rPr>
                <w:bCs/>
                <w:sz w:val="16"/>
                <w:szCs w:val="16"/>
              </w:rPr>
              <w:t>жд</w:t>
            </w:r>
            <w:r w:rsidRPr="005C02D8">
              <w:rPr>
                <w:bCs/>
                <w:sz w:val="16"/>
                <w:szCs w:val="16"/>
              </w:rPr>
              <w:t>е</w:t>
            </w:r>
            <w:r w:rsidRPr="005C02D8">
              <w:rPr>
                <w:bCs/>
                <w:sz w:val="16"/>
                <w:szCs w:val="16"/>
              </w:rPr>
              <w:t>ния в соо</w:t>
            </w:r>
            <w:r w:rsidRPr="005C02D8">
              <w:rPr>
                <w:bCs/>
                <w:sz w:val="16"/>
                <w:szCs w:val="16"/>
              </w:rPr>
              <w:t>т</w:t>
            </w:r>
            <w:r w:rsidRPr="005C02D8">
              <w:rPr>
                <w:bCs/>
                <w:sz w:val="16"/>
                <w:szCs w:val="16"/>
              </w:rPr>
              <w:t>ве</w:t>
            </w:r>
            <w:r w:rsidRPr="005C02D8">
              <w:rPr>
                <w:bCs/>
                <w:sz w:val="16"/>
                <w:szCs w:val="16"/>
              </w:rPr>
              <w:t>т</w:t>
            </w:r>
            <w:r w:rsidRPr="005C02D8">
              <w:rPr>
                <w:bCs/>
                <w:sz w:val="16"/>
                <w:szCs w:val="16"/>
              </w:rPr>
              <w:t>ствии с П</w:t>
            </w:r>
            <w:r w:rsidRPr="005C02D8">
              <w:rPr>
                <w:bCs/>
                <w:sz w:val="16"/>
                <w:szCs w:val="16"/>
              </w:rPr>
              <w:t>а</w:t>
            </w:r>
            <w:r w:rsidRPr="005C02D8">
              <w:rPr>
                <w:bCs/>
                <w:sz w:val="16"/>
                <w:szCs w:val="16"/>
              </w:rPr>
              <w:t>ри</w:t>
            </w:r>
            <w:r w:rsidRPr="005C02D8">
              <w:rPr>
                <w:bCs/>
                <w:sz w:val="16"/>
                <w:szCs w:val="16"/>
              </w:rPr>
              <w:t>ж</w:t>
            </w:r>
            <w:r w:rsidRPr="005C02D8">
              <w:rPr>
                <w:bCs/>
                <w:sz w:val="16"/>
                <w:szCs w:val="16"/>
              </w:rPr>
              <w:t>скими при</w:t>
            </w:r>
            <w:r w:rsidRPr="005C02D8">
              <w:rPr>
                <w:bCs/>
                <w:sz w:val="16"/>
                <w:szCs w:val="16"/>
              </w:rPr>
              <w:t>н</w:t>
            </w:r>
            <w:r w:rsidRPr="005C02D8">
              <w:rPr>
                <w:bCs/>
                <w:sz w:val="16"/>
                <w:szCs w:val="16"/>
              </w:rPr>
              <w:t>цип</w:t>
            </w:r>
            <w:r w:rsidRPr="005C02D8">
              <w:rPr>
                <w:bCs/>
                <w:sz w:val="16"/>
                <w:szCs w:val="16"/>
              </w:rPr>
              <w:t>а</w:t>
            </w:r>
            <w:r w:rsidRPr="005C02D8">
              <w:rPr>
                <w:bCs/>
                <w:sz w:val="16"/>
                <w:szCs w:val="16"/>
              </w:rPr>
              <w:t>ми.</w:t>
            </w:r>
          </w:p>
        </w:tc>
        <w:tc>
          <w:tcPr>
            <w:tcW w:w="0" w:type="auto"/>
          </w:tcPr>
          <w:p w14:paraId="387F0E0B" w14:textId="6DCD8E59" w:rsidR="00820FAF" w:rsidRPr="005C02D8" w:rsidRDefault="00820FAF" w:rsidP="00D04E53">
            <w:pPr>
              <w:pStyle w:val="SingleTxtGR"/>
              <w:spacing w:after="0" w:line="240" w:lineRule="auto"/>
              <w:ind w:left="0" w:right="0"/>
              <w:jc w:val="left"/>
              <w:rPr>
                <w:sz w:val="16"/>
                <w:szCs w:val="16"/>
              </w:rPr>
            </w:pPr>
            <w:r w:rsidRPr="005C02D8">
              <w:rPr>
                <w:sz w:val="16"/>
                <w:szCs w:val="16"/>
              </w:rPr>
              <w:lastRenderedPageBreak/>
              <w:t>Ком</w:t>
            </w:r>
            <w:r w:rsidRPr="005C02D8">
              <w:rPr>
                <w:sz w:val="16"/>
                <w:szCs w:val="16"/>
              </w:rPr>
              <w:t>и</w:t>
            </w:r>
            <w:r w:rsidRPr="005C02D8">
              <w:rPr>
                <w:sz w:val="16"/>
                <w:szCs w:val="16"/>
              </w:rPr>
              <w:t>тет наст</w:t>
            </w:r>
            <w:r w:rsidRPr="005C02D8">
              <w:rPr>
                <w:sz w:val="16"/>
                <w:szCs w:val="16"/>
              </w:rPr>
              <w:t>о</w:t>
            </w:r>
            <w:r w:rsidRPr="005C02D8">
              <w:rPr>
                <w:sz w:val="16"/>
                <w:szCs w:val="16"/>
              </w:rPr>
              <w:t>ятел</w:t>
            </w:r>
            <w:r w:rsidRPr="005C02D8">
              <w:rPr>
                <w:sz w:val="16"/>
                <w:szCs w:val="16"/>
              </w:rPr>
              <w:t>ь</w:t>
            </w:r>
            <w:r w:rsidRPr="005C02D8">
              <w:rPr>
                <w:sz w:val="16"/>
                <w:szCs w:val="16"/>
              </w:rPr>
              <w:t xml:space="preserve">но </w:t>
            </w:r>
            <w:r w:rsidRPr="005C02D8">
              <w:rPr>
                <w:sz w:val="16"/>
                <w:szCs w:val="16"/>
              </w:rPr>
              <w:lastRenderedPageBreak/>
              <w:t>приз</w:t>
            </w:r>
            <w:r w:rsidRPr="005C02D8">
              <w:rPr>
                <w:sz w:val="16"/>
                <w:szCs w:val="16"/>
              </w:rPr>
              <w:t>ы</w:t>
            </w:r>
            <w:r w:rsidRPr="005C02D8">
              <w:rPr>
                <w:sz w:val="16"/>
                <w:szCs w:val="16"/>
              </w:rPr>
              <w:t>вает гос</w:t>
            </w:r>
            <w:r w:rsidRPr="005C02D8">
              <w:rPr>
                <w:sz w:val="16"/>
                <w:szCs w:val="16"/>
              </w:rPr>
              <w:t>у</w:t>
            </w:r>
            <w:r w:rsidRPr="005C02D8">
              <w:rPr>
                <w:sz w:val="16"/>
                <w:szCs w:val="16"/>
              </w:rPr>
              <w:t>да</w:t>
            </w:r>
            <w:r w:rsidRPr="005C02D8">
              <w:rPr>
                <w:sz w:val="16"/>
                <w:szCs w:val="16"/>
              </w:rPr>
              <w:t>р</w:t>
            </w:r>
            <w:r w:rsidRPr="005C02D8">
              <w:rPr>
                <w:sz w:val="16"/>
                <w:szCs w:val="16"/>
              </w:rPr>
              <w:t>ство-учас</w:t>
            </w:r>
            <w:r w:rsidRPr="005C02D8">
              <w:rPr>
                <w:sz w:val="16"/>
                <w:szCs w:val="16"/>
              </w:rPr>
              <w:t>т</w:t>
            </w:r>
            <w:r w:rsidRPr="005C02D8">
              <w:rPr>
                <w:sz w:val="16"/>
                <w:szCs w:val="16"/>
              </w:rPr>
              <w:t>ник пр</w:t>
            </w:r>
            <w:r w:rsidRPr="005C02D8">
              <w:rPr>
                <w:sz w:val="16"/>
                <w:szCs w:val="16"/>
              </w:rPr>
              <w:t>и</w:t>
            </w:r>
            <w:r w:rsidRPr="005C02D8">
              <w:rPr>
                <w:sz w:val="16"/>
                <w:szCs w:val="16"/>
              </w:rPr>
              <w:t>ложить макс</w:t>
            </w:r>
            <w:r w:rsidRPr="005C02D8">
              <w:rPr>
                <w:sz w:val="16"/>
                <w:szCs w:val="16"/>
              </w:rPr>
              <w:t>и</w:t>
            </w:r>
            <w:r w:rsidRPr="005C02D8">
              <w:rPr>
                <w:sz w:val="16"/>
                <w:szCs w:val="16"/>
              </w:rPr>
              <w:t>мум усилий к пр</w:t>
            </w:r>
            <w:r w:rsidRPr="005C02D8">
              <w:rPr>
                <w:sz w:val="16"/>
                <w:szCs w:val="16"/>
              </w:rPr>
              <w:t>и</w:t>
            </w:r>
            <w:r w:rsidRPr="005C02D8">
              <w:rPr>
                <w:sz w:val="16"/>
                <w:szCs w:val="16"/>
              </w:rPr>
              <w:t>вед</w:t>
            </w:r>
            <w:r w:rsidRPr="005C02D8">
              <w:rPr>
                <w:sz w:val="16"/>
                <w:szCs w:val="16"/>
              </w:rPr>
              <w:t>е</w:t>
            </w:r>
            <w:r w:rsidRPr="005C02D8">
              <w:rPr>
                <w:sz w:val="16"/>
                <w:szCs w:val="16"/>
              </w:rPr>
              <w:t>нию инст</w:t>
            </w:r>
            <w:r w:rsidRPr="005C02D8">
              <w:rPr>
                <w:sz w:val="16"/>
                <w:szCs w:val="16"/>
              </w:rPr>
              <w:t>и</w:t>
            </w:r>
            <w:r w:rsidRPr="005C02D8">
              <w:rPr>
                <w:sz w:val="16"/>
                <w:szCs w:val="16"/>
              </w:rPr>
              <w:t>тута Упо</w:t>
            </w:r>
            <w:r w:rsidRPr="005C02D8">
              <w:rPr>
                <w:sz w:val="16"/>
                <w:szCs w:val="16"/>
              </w:rPr>
              <w:t>л</w:t>
            </w:r>
            <w:r w:rsidRPr="005C02D8">
              <w:rPr>
                <w:sz w:val="16"/>
                <w:szCs w:val="16"/>
              </w:rPr>
              <w:t>ном</w:t>
            </w:r>
            <w:r w:rsidRPr="005C02D8">
              <w:rPr>
                <w:sz w:val="16"/>
                <w:szCs w:val="16"/>
              </w:rPr>
              <w:t>о</w:t>
            </w:r>
            <w:r w:rsidRPr="005C02D8">
              <w:rPr>
                <w:sz w:val="16"/>
                <w:szCs w:val="16"/>
              </w:rPr>
              <w:t>ченн</w:t>
            </w:r>
            <w:r w:rsidRPr="005C02D8">
              <w:rPr>
                <w:sz w:val="16"/>
                <w:szCs w:val="16"/>
              </w:rPr>
              <w:t>о</w:t>
            </w:r>
            <w:r w:rsidRPr="005C02D8">
              <w:rPr>
                <w:sz w:val="16"/>
                <w:szCs w:val="16"/>
              </w:rPr>
              <w:t>го по правам чел</w:t>
            </w:r>
            <w:r w:rsidRPr="005C02D8">
              <w:rPr>
                <w:sz w:val="16"/>
                <w:szCs w:val="16"/>
              </w:rPr>
              <w:t>о</w:t>
            </w:r>
            <w:r w:rsidRPr="005C02D8">
              <w:rPr>
                <w:sz w:val="16"/>
                <w:szCs w:val="16"/>
              </w:rPr>
              <w:t>века в полное соо</w:t>
            </w:r>
            <w:r w:rsidRPr="005C02D8">
              <w:rPr>
                <w:sz w:val="16"/>
                <w:szCs w:val="16"/>
              </w:rPr>
              <w:t>т</w:t>
            </w:r>
            <w:r w:rsidRPr="005C02D8">
              <w:rPr>
                <w:sz w:val="16"/>
                <w:szCs w:val="16"/>
              </w:rPr>
              <w:t>ве</w:t>
            </w:r>
            <w:r w:rsidRPr="005C02D8">
              <w:rPr>
                <w:sz w:val="16"/>
                <w:szCs w:val="16"/>
              </w:rPr>
              <w:t>т</w:t>
            </w:r>
            <w:r w:rsidRPr="005C02D8">
              <w:rPr>
                <w:sz w:val="16"/>
                <w:szCs w:val="16"/>
              </w:rPr>
              <w:t>ствие с П</w:t>
            </w:r>
            <w:r w:rsidRPr="005C02D8">
              <w:rPr>
                <w:sz w:val="16"/>
                <w:szCs w:val="16"/>
              </w:rPr>
              <w:t>а</w:t>
            </w:r>
            <w:r w:rsidRPr="005C02D8">
              <w:rPr>
                <w:sz w:val="16"/>
                <w:szCs w:val="16"/>
              </w:rPr>
              <w:t>ри</w:t>
            </w:r>
            <w:r w:rsidRPr="005C02D8">
              <w:rPr>
                <w:sz w:val="16"/>
                <w:szCs w:val="16"/>
              </w:rPr>
              <w:t>ж</w:t>
            </w:r>
            <w:r w:rsidRPr="005C02D8">
              <w:rPr>
                <w:sz w:val="16"/>
                <w:szCs w:val="16"/>
              </w:rPr>
              <w:t>скими при</w:t>
            </w:r>
            <w:r w:rsidRPr="005C02D8">
              <w:rPr>
                <w:sz w:val="16"/>
                <w:szCs w:val="16"/>
              </w:rPr>
              <w:t>н</w:t>
            </w:r>
            <w:r w:rsidRPr="005C02D8">
              <w:rPr>
                <w:sz w:val="16"/>
                <w:szCs w:val="16"/>
              </w:rPr>
              <w:t>цип</w:t>
            </w:r>
            <w:r w:rsidRPr="005C02D8">
              <w:rPr>
                <w:sz w:val="16"/>
                <w:szCs w:val="16"/>
              </w:rPr>
              <w:t>а</w:t>
            </w:r>
            <w:r w:rsidRPr="005C02D8">
              <w:rPr>
                <w:sz w:val="16"/>
                <w:szCs w:val="16"/>
              </w:rPr>
              <w:t>ми, кас</w:t>
            </w:r>
            <w:r w:rsidRPr="005C02D8">
              <w:rPr>
                <w:sz w:val="16"/>
                <w:szCs w:val="16"/>
              </w:rPr>
              <w:t>а</w:t>
            </w:r>
            <w:r w:rsidRPr="005C02D8">
              <w:rPr>
                <w:sz w:val="16"/>
                <w:szCs w:val="16"/>
              </w:rPr>
              <w:t>ющ</w:t>
            </w:r>
            <w:r w:rsidRPr="005C02D8">
              <w:rPr>
                <w:sz w:val="16"/>
                <w:szCs w:val="16"/>
              </w:rPr>
              <w:t>и</w:t>
            </w:r>
            <w:r w:rsidRPr="005C02D8">
              <w:rPr>
                <w:sz w:val="16"/>
                <w:szCs w:val="16"/>
              </w:rPr>
              <w:t>мися стат</w:t>
            </w:r>
            <w:r w:rsidRPr="005C02D8">
              <w:rPr>
                <w:sz w:val="16"/>
                <w:szCs w:val="16"/>
              </w:rPr>
              <w:t>у</w:t>
            </w:r>
            <w:r w:rsidRPr="005C02D8">
              <w:rPr>
                <w:sz w:val="16"/>
                <w:szCs w:val="16"/>
              </w:rPr>
              <w:t>са и фун</w:t>
            </w:r>
            <w:r w:rsidRPr="005C02D8">
              <w:rPr>
                <w:sz w:val="16"/>
                <w:szCs w:val="16"/>
              </w:rPr>
              <w:t>к</w:t>
            </w:r>
            <w:r w:rsidRPr="005C02D8">
              <w:rPr>
                <w:sz w:val="16"/>
                <w:szCs w:val="16"/>
              </w:rPr>
              <w:t>цион</w:t>
            </w:r>
            <w:r w:rsidRPr="005C02D8">
              <w:rPr>
                <w:sz w:val="16"/>
                <w:szCs w:val="16"/>
              </w:rPr>
              <w:t>и</w:t>
            </w:r>
            <w:r w:rsidRPr="005C02D8">
              <w:rPr>
                <w:sz w:val="16"/>
                <w:szCs w:val="16"/>
              </w:rPr>
              <w:t>ров</w:t>
            </w:r>
            <w:r w:rsidRPr="005C02D8">
              <w:rPr>
                <w:sz w:val="16"/>
                <w:szCs w:val="16"/>
              </w:rPr>
              <w:t>а</w:t>
            </w:r>
            <w:r w:rsidRPr="005C02D8">
              <w:rPr>
                <w:sz w:val="16"/>
                <w:szCs w:val="16"/>
              </w:rPr>
              <w:t>ния наци</w:t>
            </w:r>
            <w:r w:rsidRPr="005C02D8">
              <w:rPr>
                <w:sz w:val="16"/>
                <w:szCs w:val="16"/>
              </w:rPr>
              <w:t>о</w:t>
            </w:r>
            <w:r w:rsidRPr="005C02D8">
              <w:rPr>
                <w:sz w:val="16"/>
                <w:szCs w:val="16"/>
              </w:rPr>
              <w:t>нал</w:t>
            </w:r>
            <w:r w:rsidRPr="005C02D8">
              <w:rPr>
                <w:sz w:val="16"/>
                <w:szCs w:val="16"/>
              </w:rPr>
              <w:t>ь</w:t>
            </w:r>
            <w:r w:rsidRPr="005C02D8">
              <w:rPr>
                <w:sz w:val="16"/>
                <w:szCs w:val="16"/>
              </w:rPr>
              <w:t xml:space="preserve">ных </w:t>
            </w:r>
            <w:r w:rsidRPr="005C02D8">
              <w:rPr>
                <w:sz w:val="16"/>
                <w:szCs w:val="16"/>
              </w:rPr>
              <w:lastRenderedPageBreak/>
              <w:t>учр</w:t>
            </w:r>
            <w:r w:rsidRPr="005C02D8">
              <w:rPr>
                <w:sz w:val="16"/>
                <w:szCs w:val="16"/>
              </w:rPr>
              <w:t>е</w:t>
            </w:r>
            <w:r w:rsidRPr="005C02D8">
              <w:rPr>
                <w:sz w:val="16"/>
                <w:szCs w:val="16"/>
              </w:rPr>
              <w:t>жд</w:t>
            </w:r>
            <w:r w:rsidRPr="005C02D8">
              <w:rPr>
                <w:sz w:val="16"/>
                <w:szCs w:val="16"/>
              </w:rPr>
              <w:t>е</w:t>
            </w:r>
            <w:r w:rsidRPr="005C02D8">
              <w:rPr>
                <w:sz w:val="16"/>
                <w:szCs w:val="16"/>
              </w:rPr>
              <w:t>ний по поо</w:t>
            </w:r>
            <w:r w:rsidRPr="005C02D8">
              <w:rPr>
                <w:sz w:val="16"/>
                <w:szCs w:val="16"/>
              </w:rPr>
              <w:t>щ</w:t>
            </w:r>
            <w:r w:rsidRPr="005C02D8">
              <w:rPr>
                <w:sz w:val="16"/>
                <w:szCs w:val="16"/>
              </w:rPr>
              <w:t>рению и з</w:t>
            </w:r>
            <w:r w:rsidRPr="005C02D8">
              <w:rPr>
                <w:sz w:val="16"/>
                <w:szCs w:val="16"/>
              </w:rPr>
              <w:t>а</w:t>
            </w:r>
            <w:r w:rsidRPr="005C02D8">
              <w:rPr>
                <w:sz w:val="16"/>
                <w:szCs w:val="16"/>
              </w:rPr>
              <w:t>щите прав чел</w:t>
            </w:r>
            <w:r w:rsidRPr="005C02D8">
              <w:rPr>
                <w:sz w:val="16"/>
                <w:szCs w:val="16"/>
              </w:rPr>
              <w:t>о</w:t>
            </w:r>
            <w:r w:rsidRPr="005C02D8">
              <w:rPr>
                <w:sz w:val="16"/>
                <w:szCs w:val="16"/>
              </w:rPr>
              <w:t>века (рез</w:t>
            </w:r>
            <w:r w:rsidRPr="005C02D8">
              <w:rPr>
                <w:sz w:val="16"/>
                <w:szCs w:val="16"/>
              </w:rPr>
              <w:t>о</w:t>
            </w:r>
            <w:r w:rsidRPr="005C02D8">
              <w:rPr>
                <w:sz w:val="16"/>
                <w:szCs w:val="16"/>
              </w:rPr>
              <w:t>люция 48/134 Ген</w:t>
            </w:r>
            <w:r w:rsidRPr="005C02D8">
              <w:rPr>
                <w:sz w:val="16"/>
                <w:szCs w:val="16"/>
              </w:rPr>
              <w:t>е</w:t>
            </w:r>
            <w:r w:rsidRPr="005C02D8">
              <w:rPr>
                <w:sz w:val="16"/>
                <w:szCs w:val="16"/>
              </w:rPr>
              <w:t>рал</w:t>
            </w:r>
            <w:r w:rsidRPr="005C02D8">
              <w:rPr>
                <w:sz w:val="16"/>
                <w:szCs w:val="16"/>
              </w:rPr>
              <w:t>ь</w:t>
            </w:r>
            <w:r w:rsidRPr="005C02D8">
              <w:rPr>
                <w:sz w:val="16"/>
                <w:szCs w:val="16"/>
              </w:rPr>
              <w:t>ной А</w:t>
            </w:r>
            <w:r w:rsidRPr="005C02D8">
              <w:rPr>
                <w:sz w:val="16"/>
                <w:szCs w:val="16"/>
              </w:rPr>
              <w:t>с</w:t>
            </w:r>
            <w:r w:rsidRPr="005C02D8">
              <w:rPr>
                <w:sz w:val="16"/>
                <w:szCs w:val="16"/>
              </w:rPr>
              <w:t>са</w:t>
            </w:r>
            <w:r w:rsidRPr="005C02D8">
              <w:rPr>
                <w:sz w:val="16"/>
                <w:szCs w:val="16"/>
              </w:rPr>
              <w:t>м</w:t>
            </w:r>
            <w:r w:rsidRPr="005C02D8">
              <w:rPr>
                <w:sz w:val="16"/>
                <w:szCs w:val="16"/>
              </w:rPr>
              <w:t>блеи). Ком</w:t>
            </w:r>
            <w:r w:rsidRPr="005C02D8">
              <w:rPr>
                <w:sz w:val="16"/>
                <w:szCs w:val="16"/>
              </w:rPr>
              <w:t>и</w:t>
            </w:r>
            <w:r w:rsidRPr="005C02D8">
              <w:rPr>
                <w:sz w:val="16"/>
                <w:szCs w:val="16"/>
              </w:rPr>
              <w:t>тет обр</w:t>
            </w:r>
            <w:r w:rsidRPr="005C02D8">
              <w:rPr>
                <w:sz w:val="16"/>
                <w:szCs w:val="16"/>
              </w:rPr>
              <w:t>а</w:t>
            </w:r>
            <w:r w:rsidRPr="005C02D8">
              <w:rPr>
                <w:sz w:val="16"/>
                <w:szCs w:val="16"/>
              </w:rPr>
              <w:t>щает вним</w:t>
            </w:r>
            <w:r w:rsidRPr="005C02D8">
              <w:rPr>
                <w:sz w:val="16"/>
                <w:szCs w:val="16"/>
              </w:rPr>
              <w:t>а</w:t>
            </w:r>
            <w:r w:rsidRPr="005C02D8">
              <w:rPr>
                <w:sz w:val="16"/>
                <w:szCs w:val="16"/>
              </w:rPr>
              <w:t>ние гос</w:t>
            </w:r>
            <w:r w:rsidRPr="005C02D8">
              <w:rPr>
                <w:sz w:val="16"/>
                <w:szCs w:val="16"/>
              </w:rPr>
              <w:t>у</w:t>
            </w:r>
            <w:r w:rsidRPr="005C02D8">
              <w:rPr>
                <w:sz w:val="16"/>
                <w:szCs w:val="16"/>
              </w:rPr>
              <w:t>да</w:t>
            </w:r>
            <w:r w:rsidRPr="005C02D8">
              <w:rPr>
                <w:sz w:val="16"/>
                <w:szCs w:val="16"/>
              </w:rPr>
              <w:t>р</w:t>
            </w:r>
            <w:r w:rsidRPr="005C02D8">
              <w:rPr>
                <w:sz w:val="16"/>
                <w:szCs w:val="16"/>
              </w:rPr>
              <w:t>ства-учас</w:t>
            </w:r>
            <w:r w:rsidRPr="005C02D8">
              <w:rPr>
                <w:sz w:val="16"/>
                <w:szCs w:val="16"/>
              </w:rPr>
              <w:t>т</w:t>
            </w:r>
            <w:r w:rsidRPr="005C02D8">
              <w:rPr>
                <w:sz w:val="16"/>
                <w:szCs w:val="16"/>
              </w:rPr>
              <w:t>ника на его зам</w:t>
            </w:r>
            <w:r w:rsidRPr="005C02D8">
              <w:rPr>
                <w:sz w:val="16"/>
                <w:szCs w:val="16"/>
              </w:rPr>
              <w:t>е</w:t>
            </w:r>
            <w:r w:rsidRPr="005C02D8">
              <w:rPr>
                <w:sz w:val="16"/>
                <w:szCs w:val="16"/>
              </w:rPr>
              <w:t>чание общего поря</w:t>
            </w:r>
            <w:r w:rsidRPr="005C02D8">
              <w:rPr>
                <w:sz w:val="16"/>
                <w:szCs w:val="16"/>
              </w:rPr>
              <w:t>д</w:t>
            </w:r>
            <w:r>
              <w:rPr>
                <w:sz w:val="16"/>
                <w:szCs w:val="16"/>
              </w:rPr>
              <w:t>ка №</w:t>
            </w:r>
            <w:r w:rsidRPr="005C02D8">
              <w:rPr>
                <w:sz w:val="16"/>
                <w:szCs w:val="16"/>
              </w:rPr>
              <w:t>10 о роли наци</w:t>
            </w:r>
            <w:r w:rsidRPr="005C02D8">
              <w:rPr>
                <w:sz w:val="16"/>
                <w:szCs w:val="16"/>
              </w:rPr>
              <w:t>о</w:t>
            </w:r>
            <w:r w:rsidRPr="005C02D8">
              <w:rPr>
                <w:sz w:val="16"/>
                <w:szCs w:val="16"/>
              </w:rPr>
              <w:t>нал</w:t>
            </w:r>
            <w:r w:rsidRPr="005C02D8">
              <w:rPr>
                <w:sz w:val="16"/>
                <w:szCs w:val="16"/>
              </w:rPr>
              <w:t>ь</w:t>
            </w:r>
            <w:r w:rsidRPr="005C02D8">
              <w:rPr>
                <w:sz w:val="16"/>
                <w:szCs w:val="16"/>
              </w:rPr>
              <w:t>ных учр</w:t>
            </w:r>
            <w:r w:rsidRPr="005C02D8">
              <w:rPr>
                <w:sz w:val="16"/>
                <w:szCs w:val="16"/>
              </w:rPr>
              <w:t>е</w:t>
            </w:r>
            <w:r w:rsidRPr="005C02D8">
              <w:rPr>
                <w:sz w:val="16"/>
                <w:szCs w:val="16"/>
              </w:rPr>
              <w:t>жд</w:t>
            </w:r>
            <w:r w:rsidRPr="005C02D8">
              <w:rPr>
                <w:sz w:val="16"/>
                <w:szCs w:val="16"/>
              </w:rPr>
              <w:t>е</w:t>
            </w:r>
            <w:r w:rsidRPr="005C02D8">
              <w:rPr>
                <w:sz w:val="16"/>
                <w:szCs w:val="16"/>
              </w:rPr>
              <w:t>ний по правам чел</w:t>
            </w:r>
            <w:r w:rsidRPr="005C02D8">
              <w:rPr>
                <w:sz w:val="16"/>
                <w:szCs w:val="16"/>
              </w:rPr>
              <w:t>о</w:t>
            </w:r>
            <w:r w:rsidRPr="005C02D8">
              <w:rPr>
                <w:sz w:val="16"/>
                <w:szCs w:val="16"/>
              </w:rPr>
              <w:t xml:space="preserve">века в </w:t>
            </w:r>
            <w:r w:rsidRPr="005C02D8">
              <w:rPr>
                <w:sz w:val="16"/>
                <w:szCs w:val="16"/>
              </w:rPr>
              <w:lastRenderedPageBreak/>
              <w:t>защите экон</w:t>
            </w:r>
            <w:r w:rsidRPr="005C02D8">
              <w:rPr>
                <w:sz w:val="16"/>
                <w:szCs w:val="16"/>
              </w:rPr>
              <w:t>о</w:t>
            </w:r>
            <w:r w:rsidRPr="005C02D8">
              <w:rPr>
                <w:sz w:val="16"/>
                <w:szCs w:val="16"/>
              </w:rPr>
              <w:t>мич</w:t>
            </w:r>
            <w:r w:rsidRPr="005C02D8">
              <w:rPr>
                <w:sz w:val="16"/>
                <w:szCs w:val="16"/>
              </w:rPr>
              <w:t>е</w:t>
            </w:r>
            <w:r w:rsidRPr="005C02D8">
              <w:rPr>
                <w:sz w:val="16"/>
                <w:szCs w:val="16"/>
              </w:rPr>
              <w:t>ских, соц</w:t>
            </w:r>
            <w:r w:rsidRPr="005C02D8">
              <w:rPr>
                <w:sz w:val="16"/>
                <w:szCs w:val="16"/>
              </w:rPr>
              <w:t>и</w:t>
            </w:r>
            <w:r w:rsidRPr="005C02D8">
              <w:rPr>
                <w:sz w:val="16"/>
                <w:szCs w:val="16"/>
              </w:rPr>
              <w:t>альных и кул</w:t>
            </w:r>
            <w:r w:rsidRPr="005C02D8">
              <w:rPr>
                <w:sz w:val="16"/>
                <w:szCs w:val="16"/>
              </w:rPr>
              <w:t>ь</w:t>
            </w:r>
            <w:r w:rsidRPr="005C02D8">
              <w:rPr>
                <w:sz w:val="16"/>
                <w:szCs w:val="16"/>
              </w:rPr>
              <w:t xml:space="preserve">турных прав. </w:t>
            </w:r>
          </w:p>
          <w:p w14:paraId="7D4A9F93" w14:textId="77777777" w:rsidR="00820FAF" w:rsidRPr="005C02D8" w:rsidRDefault="00820FAF" w:rsidP="00D04E53">
            <w:pPr>
              <w:pStyle w:val="SingleTxtGR"/>
              <w:spacing w:after="0" w:line="240" w:lineRule="auto"/>
              <w:ind w:left="0" w:right="0"/>
              <w:jc w:val="left"/>
              <w:rPr>
                <w:bCs/>
                <w:sz w:val="16"/>
                <w:szCs w:val="16"/>
              </w:rPr>
            </w:pPr>
          </w:p>
        </w:tc>
        <w:tc>
          <w:tcPr>
            <w:tcW w:w="0" w:type="auto"/>
          </w:tcPr>
          <w:p w14:paraId="32D8B39A" w14:textId="77777777" w:rsidR="00820FAF" w:rsidRPr="003B0E3E" w:rsidRDefault="00820FAF" w:rsidP="00D04E53">
            <w:pPr>
              <w:pStyle w:val="SingleTxtGR"/>
              <w:spacing w:after="0" w:line="240" w:lineRule="auto"/>
              <w:ind w:left="0" w:right="0"/>
              <w:jc w:val="left"/>
              <w:rPr>
                <w:sz w:val="16"/>
                <w:szCs w:val="16"/>
              </w:rPr>
            </w:pPr>
            <w:r w:rsidRPr="003B0E3E">
              <w:rPr>
                <w:sz w:val="16"/>
                <w:szCs w:val="16"/>
              </w:rPr>
              <w:lastRenderedPageBreak/>
              <w:t>Расш</w:t>
            </w:r>
            <w:r w:rsidRPr="003B0E3E">
              <w:rPr>
                <w:sz w:val="16"/>
                <w:szCs w:val="16"/>
              </w:rPr>
              <w:t>и</w:t>
            </w:r>
            <w:r w:rsidRPr="003B0E3E">
              <w:rPr>
                <w:sz w:val="16"/>
                <w:szCs w:val="16"/>
              </w:rPr>
              <w:t>рить полн</w:t>
            </w:r>
            <w:r w:rsidRPr="003B0E3E">
              <w:rPr>
                <w:sz w:val="16"/>
                <w:szCs w:val="16"/>
              </w:rPr>
              <w:t>о</w:t>
            </w:r>
            <w:r w:rsidRPr="003B0E3E">
              <w:rPr>
                <w:sz w:val="16"/>
                <w:szCs w:val="16"/>
              </w:rPr>
              <w:t>мочия през</w:t>
            </w:r>
            <w:r w:rsidRPr="003B0E3E">
              <w:rPr>
                <w:sz w:val="16"/>
                <w:szCs w:val="16"/>
              </w:rPr>
              <w:t>и</w:t>
            </w:r>
            <w:r w:rsidRPr="003B0E3E">
              <w:rPr>
                <w:sz w:val="16"/>
                <w:szCs w:val="16"/>
              </w:rPr>
              <w:lastRenderedPageBreak/>
              <w:t>ден</w:t>
            </w:r>
            <w:r w:rsidRPr="003B0E3E">
              <w:rPr>
                <w:sz w:val="16"/>
                <w:szCs w:val="16"/>
              </w:rPr>
              <w:t>т</w:t>
            </w:r>
            <w:r w:rsidRPr="003B0E3E">
              <w:rPr>
                <w:sz w:val="16"/>
                <w:szCs w:val="16"/>
              </w:rPr>
              <w:t>ской Коми</w:t>
            </w:r>
            <w:r w:rsidRPr="003B0E3E">
              <w:rPr>
                <w:sz w:val="16"/>
                <w:szCs w:val="16"/>
              </w:rPr>
              <w:t>с</w:t>
            </w:r>
            <w:r w:rsidRPr="003B0E3E">
              <w:rPr>
                <w:sz w:val="16"/>
                <w:szCs w:val="16"/>
              </w:rPr>
              <w:t>сии по правам челов</w:t>
            </w:r>
            <w:r w:rsidRPr="003B0E3E">
              <w:rPr>
                <w:sz w:val="16"/>
                <w:szCs w:val="16"/>
              </w:rPr>
              <w:t>е</w:t>
            </w:r>
            <w:r w:rsidRPr="003B0E3E">
              <w:rPr>
                <w:sz w:val="16"/>
                <w:szCs w:val="16"/>
              </w:rPr>
              <w:t xml:space="preserve">ка, с </w:t>
            </w:r>
            <w:proofErr w:type="gramStart"/>
            <w:r w:rsidRPr="003B0E3E">
              <w:rPr>
                <w:sz w:val="16"/>
                <w:szCs w:val="16"/>
              </w:rPr>
              <w:t>тем</w:t>
            </w:r>
            <w:proofErr w:type="gramEnd"/>
            <w:r w:rsidRPr="003B0E3E">
              <w:rPr>
                <w:sz w:val="16"/>
                <w:szCs w:val="16"/>
              </w:rPr>
              <w:t xml:space="preserve"> чтобы могла стать незав</w:t>
            </w:r>
            <w:r w:rsidRPr="003B0E3E">
              <w:rPr>
                <w:sz w:val="16"/>
                <w:szCs w:val="16"/>
              </w:rPr>
              <w:t>и</w:t>
            </w:r>
            <w:r w:rsidRPr="003B0E3E">
              <w:rPr>
                <w:sz w:val="16"/>
                <w:szCs w:val="16"/>
              </w:rPr>
              <w:t>симой и бе</w:t>
            </w:r>
            <w:r w:rsidRPr="003B0E3E">
              <w:rPr>
                <w:sz w:val="16"/>
                <w:szCs w:val="16"/>
              </w:rPr>
              <w:t>с</w:t>
            </w:r>
            <w:r w:rsidRPr="003B0E3E">
              <w:rPr>
                <w:sz w:val="16"/>
                <w:szCs w:val="16"/>
              </w:rPr>
              <w:t>пр</w:t>
            </w:r>
            <w:r w:rsidRPr="003B0E3E">
              <w:rPr>
                <w:sz w:val="16"/>
                <w:szCs w:val="16"/>
              </w:rPr>
              <w:t>и</w:t>
            </w:r>
            <w:r w:rsidRPr="003B0E3E">
              <w:rPr>
                <w:sz w:val="16"/>
                <w:szCs w:val="16"/>
              </w:rPr>
              <w:t>страс</w:t>
            </w:r>
            <w:r w:rsidRPr="003B0E3E">
              <w:rPr>
                <w:sz w:val="16"/>
                <w:szCs w:val="16"/>
              </w:rPr>
              <w:t>т</w:t>
            </w:r>
            <w:r w:rsidRPr="003B0E3E">
              <w:rPr>
                <w:sz w:val="16"/>
                <w:szCs w:val="16"/>
              </w:rPr>
              <w:t>ной прав</w:t>
            </w:r>
            <w:r w:rsidRPr="003B0E3E">
              <w:rPr>
                <w:sz w:val="16"/>
                <w:szCs w:val="16"/>
              </w:rPr>
              <w:t>и</w:t>
            </w:r>
            <w:r w:rsidRPr="003B0E3E">
              <w:rPr>
                <w:sz w:val="16"/>
                <w:szCs w:val="16"/>
              </w:rPr>
              <w:t>тел</w:t>
            </w:r>
            <w:r w:rsidRPr="003B0E3E">
              <w:rPr>
                <w:sz w:val="16"/>
                <w:szCs w:val="16"/>
              </w:rPr>
              <w:t>ь</w:t>
            </w:r>
            <w:r w:rsidRPr="003B0E3E">
              <w:rPr>
                <w:sz w:val="16"/>
                <w:szCs w:val="16"/>
              </w:rPr>
              <w:t>стве</w:t>
            </w:r>
            <w:r w:rsidRPr="003B0E3E">
              <w:rPr>
                <w:sz w:val="16"/>
                <w:szCs w:val="16"/>
              </w:rPr>
              <w:t>н</w:t>
            </w:r>
            <w:r w:rsidRPr="003B0E3E">
              <w:rPr>
                <w:sz w:val="16"/>
                <w:szCs w:val="16"/>
              </w:rPr>
              <w:t>ной и непр</w:t>
            </w:r>
            <w:r w:rsidRPr="003B0E3E">
              <w:rPr>
                <w:sz w:val="16"/>
                <w:szCs w:val="16"/>
              </w:rPr>
              <w:t>а</w:t>
            </w:r>
            <w:r w:rsidRPr="003B0E3E">
              <w:rPr>
                <w:sz w:val="16"/>
                <w:szCs w:val="16"/>
              </w:rPr>
              <w:t>вител</w:t>
            </w:r>
            <w:r w:rsidRPr="003B0E3E">
              <w:rPr>
                <w:sz w:val="16"/>
                <w:szCs w:val="16"/>
              </w:rPr>
              <w:t>ь</w:t>
            </w:r>
            <w:r w:rsidRPr="003B0E3E">
              <w:rPr>
                <w:sz w:val="16"/>
                <w:szCs w:val="16"/>
              </w:rPr>
              <w:t>стве</w:t>
            </w:r>
            <w:r w:rsidRPr="003B0E3E">
              <w:rPr>
                <w:sz w:val="16"/>
                <w:szCs w:val="16"/>
              </w:rPr>
              <w:t>н</w:t>
            </w:r>
            <w:r w:rsidRPr="003B0E3E">
              <w:rPr>
                <w:sz w:val="16"/>
                <w:szCs w:val="16"/>
              </w:rPr>
              <w:t>ной наци</w:t>
            </w:r>
            <w:r w:rsidRPr="003B0E3E">
              <w:rPr>
                <w:sz w:val="16"/>
                <w:szCs w:val="16"/>
              </w:rPr>
              <w:t>о</w:t>
            </w:r>
            <w:r w:rsidRPr="003B0E3E">
              <w:rPr>
                <w:sz w:val="16"/>
                <w:szCs w:val="16"/>
              </w:rPr>
              <w:t>нал</w:t>
            </w:r>
            <w:r w:rsidRPr="003B0E3E">
              <w:rPr>
                <w:sz w:val="16"/>
                <w:szCs w:val="16"/>
              </w:rPr>
              <w:t>ь</w:t>
            </w:r>
            <w:r w:rsidRPr="003B0E3E">
              <w:rPr>
                <w:sz w:val="16"/>
                <w:szCs w:val="16"/>
              </w:rPr>
              <w:t>ной коми</w:t>
            </w:r>
            <w:r w:rsidRPr="003B0E3E">
              <w:rPr>
                <w:sz w:val="16"/>
                <w:szCs w:val="16"/>
              </w:rPr>
              <w:t>с</w:t>
            </w:r>
            <w:r w:rsidRPr="003B0E3E">
              <w:rPr>
                <w:sz w:val="16"/>
                <w:szCs w:val="16"/>
              </w:rPr>
              <w:t>сией по правам челов</w:t>
            </w:r>
            <w:r w:rsidRPr="003B0E3E">
              <w:rPr>
                <w:sz w:val="16"/>
                <w:szCs w:val="16"/>
              </w:rPr>
              <w:t>е</w:t>
            </w:r>
            <w:r w:rsidRPr="003B0E3E">
              <w:rPr>
                <w:sz w:val="16"/>
                <w:szCs w:val="16"/>
              </w:rPr>
              <w:t>ка в соо</w:t>
            </w:r>
            <w:r w:rsidRPr="003B0E3E">
              <w:rPr>
                <w:sz w:val="16"/>
                <w:szCs w:val="16"/>
              </w:rPr>
              <w:t>т</w:t>
            </w:r>
            <w:r w:rsidRPr="003B0E3E">
              <w:rPr>
                <w:sz w:val="16"/>
                <w:szCs w:val="16"/>
              </w:rPr>
              <w:t>ве</w:t>
            </w:r>
            <w:r w:rsidRPr="003B0E3E">
              <w:rPr>
                <w:sz w:val="16"/>
                <w:szCs w:val="16"/>
              </w:rPr>
              <w:t>т</w:t>
            </w:r>
            <w:r w:rsidRPr="003B0E3E">
              <w:rPr>
                <w:sz w:val="16"/>
                <w:szCs w:val="16"/>
              </w:rPr>
              <w:t>ствии с Пари</w:t>
            </w:r>
            <w:r w:rsidRPr="003B0E3E">
              <w:rPr>
                <w:sz w:val="16"/>
                <w:szCs w:val="16"/>
              </w:rPr>
              <w:t>ж</w:t>
            </w:r>
            <w:r w:rsidRPr="003B0E3E">
              <w:rPr>
                <w:sz w:val="16"/>
                <w:szCs w:val="16"/>
              </w:rPr>
              <w:t>скими при</w:t>
            </w:r>
            <w:r w:rsidRPr="003B0E3E">
              <w:rPr>
                <w:sz w:val="16"/>
                <w:szCs w:val="16"/>
              </w:rPr>
              <w:t>н</w:t>
            </w:r>
            <w:r w:rsidRPr="003B0E3E">
              <w:rPr>
                <w:sz w:val="16"/>
                <w:szCs w:val="16"/>
              </w:rPr>
              <w:t>цип</w:t>
            </w:r>
            <w:r w:rsidRPr="003B0E3E">
              <w:rPr>
                <w:sz w:val="16"/>
                <w:szCs w:val="16"/>
              </w:rPr>
              <w:t>а</w:t>
            </w:r>
            <w:r w:rsidRPr="003B0E3E">
              <w:rPr>
                <w:sz w:val="16"/>
                <w:szCs w:val="16"/>
              </w:rPr>
              <w:t>ми, с эффе</w:t>
            </w:r>
            <w:r w:rsidRPr="003B0E3E">
              <w:rPr>
                <w:sz w:val="16"/>
                <w:szCs w:val="16"/>
              </w:rPr>
              <w:t>к</w:t>
            </w:r>
            <w:r w:rsidRPr="003B0E3E">
              <w:rPr>
                <w:sz w:val="16"/>
                <w:szCs w:val="16"/>
              </w:rPr>
              <w:t>тивн</w:t>
            </w:r>
            <w:r w:rsidRPr="003B0E3E">
              <w:rPr>
                <w:sz w:val="16"/>
                <w:szCs w:val="16"/>
              </w:rPr>
              <w:t>ы</w:t>
            </w:r>
            <w:r w:rsidRPr="003B0E3E">
              <w:rPr>
                <w:sz w:val="16"/>
                <w:szCs w:val="16"/>
              </w:rPr>
              <w:t>ми полн</w:t>
            </w:r>
            <w:r w:rsidRPr="003B0E3E">
              <w:rPr>
                <w:sz w:val="16"/>
                <w:szCs w:val="16"/>
              </w:rPr>
              <w:t>о</w:t>
            </w:r>
            <w:r w:rsidRPr="003B0E3E">
              <w:rPr>
                <w:sz w:val="16"/>
                <w:szCs w:val="16"/>
              </w:rPr>
              <w:t>мочи</w:t>
            </w:r>
            <w:r w:rsidRPr="003B0E3E">
              <w:rPr>
                <w:sz w:val="16"/>
                <w:szCs w:val="16"/>
              </w:rPr>
              <w:t>я</w:t>
            </w:r>
            <w:r w:rsidRPr="003B0E3E">
              <w:rPr>
                <w:sz w:val="16"/>
                <w:szCs w:val="16"/>
              </w:rPr>
              <w:lastRenderedPageBreak/>
              <w:t>ми, среди проч</w:t>
            </w:r>
            <w:r w:rsidRPr="003B0E3E">
              <w:rPr>
                <w:sz w:val="16"/>
                <w:szCs w:val="16"/>
              </w:rPr>
              <w:t>е</w:t>
            </w:r>
            <w:r w:rsidRPr="003B0E3E">
              <w:rPr>
                <w:sz w:val="16"/>
                <w:szCs w:val="16"/>
              </w:rPr>
              <w:t>го, рассл</w:t>
            </w:r>
            <w:r w:rsidRPr="003B0E3E">
              <w:rPr>
                <w:sz w:val="16"/>
                <w:szCs w:val="16"/>
              </w:rPr>
              <w:t>е</w:t>
            </w:r>
            <w:r w:rsidRPr="003B0E3E">
              <w:rPr>
                <w:sz w:val="16"/>
                <w:szCs w:val="16"/>
              </w:rPr>
              <w:t>довать все жалобы в о</w:t>
            </w:r>
            <w:r w:rsidRPr="003B0E3E">
              <w:rPr>
                <w:sz w:val="16"/>
                <w:szCs w:val="16"/>
              </w:rPr>
              <w:t>т</w:t>
            </w:r>
            <w:r w:rsidRPr="003B0E3E">
              <w:rPr>
                <w:sz w:val="16"/>
                <w:szCs w:val="16"/>
              </w:rPr>
              <w:t>нош</w:t>
            </w:r>
            <w:r w:rsidRPr="003B0E3E">
              <w:rPr>
                <w:sz w:val="16"/>
                <w:szCs w:val="16"/>
              </w:rPr>
              <w:t>е</w:t>
            </w:r>
            <w:r w:rsidRPr="003B0E3E">
              <w:rPr>
                <w:sz w:val="16"/>
                <w:szCs w:val="16"/>
              </w:rPr>
              <w:t>нии нар</w:t>
            </w:r>
            <w:r w:rsidRPr="003B0E3E">
              <w:rPr>
                <w:sz w:val="16"/>
                <w:szCs w:val="16"/>
              </w:rPr>
              <w:t>у</w:t>
            </w:r>
            <w:r w:rsidRPr="003B0E3E">
              <w:rPr>
                <w:sz w:val="16"/>
                <w:szCs w:val="16"/>
              </w:rPr>
              <w:t>шений прав челов</w:t>
            </w:r>
            <w:r w:rsidRPr="003B0E3E">
              <w:rPr>
                <w:sz w:val="16"/>
                <w:szCs w:val="16"/>
              </w:rPr>
              <w:t>е</w:t>
            </w:r>
            <w:r w:rsidRPr="003B0E3E">
              <w:rPr>
                <w:sz w:val="16"/>
                <w:szCs w:val="16"/>
              </w:rPr>
              <w:t>ка, в частн</w:t>
            </w:r>
            <w:r w:rsidRPr="003B0E3E">
              <w:rPr>
                <w:sz w:val="16"/>
                <w:szCs w:val="16"/>
              </w:rPr>
              <w:t>о</w:t>
            </w:r>
            <w:r w:rsidRPr="003B0E3E">
              <w:rPr>
                <w:sz w:val="16"/>
                <w:szCs w:val="16"/>
              </w:rPr>
              <w:t>сти нар</w:t>
            </w:r>
            <w:r w:rsidRPr="003B0E3E">
              <w:rPr>
                <w:sz w:val="16"/>
                <w:szCs w:val="16"/>
              </w:rPr>
              <w:t>у</w:t>
            </w:r>
            <w:r w:rsidRPr="003B0E3E">
              <w:rPr>
                <w:sz w:val="16"/>
                <w:szCs w:val="16"/>
              </w:rPr>
              <w:t>шений, каса</w:t>
            </w:r>
            <w:r w:rsidRPr="003B0E3E">
              <w:rPr>
                <w:sz w:val="16"/>
                <w:szCs w:val="16"/>
              </w:rPr>
              <w:t>ю</w:t>
            </w:r>
            <w:r w:rsidRPr="003B0E3E">
              <w:rPr>
                <w:sz w:val="16"/>
                <w:szCs w:val="16"/>
              </w:rPr>
              <w:t>щихся ос</w:t>
            </w:r>
            <w:r w:rsidRPr="003B0E3E">
              <w:rPr>
                <w:sz w:val="16"/>
                <w:szCs w:val="16"/>
              </w:rPr>
              <w:t>у</w:t>
            </w:r>
            <w:r w:rsidRPr="003B0E3E">
              <w:rPr>
                <w:sz w:val="16"/>
                <w:szCs w:val="16"/>
              </w:rPr>
              <w:t>щест</w:t>
            </w:r>
            <w:r w:rsidRPr="003B0E3E">
              <w:rPr>
                <w:sz w:val="16"/>
                <w:szCs w:val="16"/>
              </w:rPr>
              <w:t>в</w:t>
            </w:r>
            <w:r w:rsidRPr="003B0E3E">
              <w:rPr>
                <w:sz w:val="16"/>
                <w:szCs w:val="16"/>
              </w:rPr>
              <w:t>ления Ко</w:t>
            </w:r>
            <w:r w:rsidRPr="003B0E3E">
              <w:rPr>
                <w:sz w:val="16"/>
                <w:szCs w:val="16"/>
              </w:rPr>
              <w:t>н</w:t>
            </w:r>
            <w:r w:rsidRPr="003B0E3E">
              <w:rPr>
                <w:sz w:val="16"/>
                <w:szCs w:val="16"/>
              </w:rPr>
              <w:t>венции</w:t>
            </w:r>
          </w:p>
        </w:tc>
        <w:tc>
          <w:tcPr>
            <w:tcW w:w="0" w:type="auto"/>
          </w:tcPr>
          <w:p w14:paraId="3E6EF5AF" w14:textId="77777777" w:rsidR="00820FAF" w:rsidRPr="00567056" w:rsidRDefault="00820FAF" w:rsidP="00D04E53">
            <w:pPr>
              <w:rPr>
                <w:rFonts w:ascii="Times New Roman" w:hAnsi="Times New Roman" w:cs="Times New Roman"/>
                <w:sz w:val="16"/>
                <w:szCs w:val="16"/>
              </w:rPr>
            </w:pPr>
            <w:r w:rsidRPr="00567056">
              <w:rPr>
                <w:rFonts w:ascii="Times New Roman" w:hAnsi="Times New Roman" w:cs="Times New Roman"/>
                <w:sz w:val="16"/>
                <w:szCs w:val="16"/>
              </w:rPr>
              <w:lastRenderedPageBreak/>
              <w:t>Гос</w:t>
            </w:r>
            <w:r w:rsidRPr="00567056">
              <w:rPr>
                <w:rFonts w:ascii="Times New Roman" w:hAnsi="Times New Roman" w:cs="Times New Roman"/>
                <w:sz w:val="16"/>
                <w:szCs w:val="16"/>
              </w:rPr>
              <w:t>у</w:t>
            </w:r>
            <w:r w:rsidRPr="00567056">
              <w:rPr>
                <w:rFonts w:ascii="Times New Roman" w:hAnsi="Times New Roman" w:cs="Times New Roman"/>
                <w:sz w:val="16"/>
                <w:szCs w:val="16"/>
              </w:rPr>
              <w:t>да</w:t>
            </w:r>
            <w:r w:rsidRPr="00567056">
              <w:rPr>
                <w:rFonts w:ascii="Times New Roman" w:hAnsi="Times New Roman" w:cs="Times New Roman"/>
                <w:sz w:val="16"/>
                <w:szCs w:val="16"/>
              </w:rPr>
              <w:t>р</w:t>
            </w:r>
            <w:r w:rsidRPr="00567056">
              <w:rPr>
                <w:rFonts w:ascii="Times New Roman" w:hAnsi="Times New Roman" w:cs="Times New Roman"/>
                <w:sz w:val="16"/>
                <w:szCs w:val="16"/>
              </w:rPr>
              <w:t>ству-учас</w:t>
            </w:r>
            <w:r w:rsidRPr="00567056">
              <w:rPr>
                <w:rFonts w:ascii="Times New Roman" w:hAnsi="Times New Roman" w:cs="Times New Roman"/>
                <w:sz w:val="16"/>
                <w:szCs w:val="16"/>
              </w:rPr>
              <w:t>т</w:t>
            </w:r>
            <w:r w:rsidRPr="00567056">
              <w:rPr>
                <w:rFonts w:ascii="Times New Roman" w:hAnsi="Times New Roman" w:cs="Times New Roman"/>
                <w:sz w:val="16"/>
                <w:szCs w:val="16"/>
              </w:rPr>
              <w:t xml:space="preserve">нику </w:t>
            </w:r>
            <w:r w:rsidRPr="00567056">
              <w:rPr>
                <w:rFonts w:ascii="Times New Roman" w:hAnsi="Times New Roman" w:cs="Times New Roman"/>
                <w:sz w:val="16"/>
                <w:szCs w:val="16"/>
              </w:rPr>
              <w:lastRenderedPageBreak/>
              <w:t>след</w:t>
            </w:r>
            <w:r w:rsidRPr="00567056">
              <w:rPr>
                <w:rFonts w:ascii="Times New Roman" w:hAnsi="Times New Roman" w:cs="Times New Roman"/>
                <w:sz w:val="16"/>
                <w:szCs w:val="16"/>
              </w:rPr>
              <w:t>у</w:t>
            </w:r>
            <w:r w:rsidRPr="00567056">
              <w:rPr>
                <w:rFonts w:ascii="Times New Roman" w:hAnsi="Times New Roman" w:cs="Times New Roman"/>
                <w:sz w:val="16"/>
                <w:szCs w:val="16"/>
              </w:rPr>
              <w:t>ет пр</w:t>
            </w:r>
            <w:r w:rsidRPr="00567056">
              <w:rPr>
                <w:rFonts w:ascii="Times New Roman" w:hAnsi="Times New Roman" w:cs="Times New Roman"/>
                <w:sz w:val="16"/>
                <w:szCs w:val="16"/>
              </w:rPr>
              <w:t>е</w:t>
            </w:r>
            <w:r w:rsidRPr="00567056">
              <w:rPr>
                <w:rFonts w:ascii="Times New Roman" w:hAnsi="Times New Roman" w:cs="Times New Roman"/>
                <w:sz w:val="16"/>
                <w:szCs w:val="16"/>
              </w:rPr>
              <w:t>обр</w:t>
            </w:r>
            <w:r w:rsidRPr="00567056">
              <w:rPr>
                <w:rFonts w:ascii="Times New Roman" w:hAnsi="Times New Roman" w:cs="Times New Roman"/>
                <w:sz w:val="16"/>
                <w:szCs w:val="16"/>
              </w:rPr>
              <w:t>а</w:t>
            </w:r>
            <w:r w:rsidRPr="00567056">
              <w:rPr>
                <w:rFonts w:ascii="Times New Roman" w:hAnsi="Times New Roman" w:cs="Times New Roman"/>
                <w:sz w:val="16"/>
                <w:szCs w:val="16"/>
              </w:rPr>
              <w:t>зовать дол</w:t>
            </w:r>
            <w:r w:rsidRPr="00567056">
              <w:rPr>
                <w:rFonts w:ascii="Times New Roman" w:hAnsi="Times New Roman" w:cs="Times New Roman"/>
                <w:sz w:val="16"/>
                <w:szCs w:val="16"/>
              </w:rPr>
              <w:t>ж</w:t>
            </w:r>
            <w:r w:rsidRPr="00567056">
              <w:rPr>
                <w:rFonts w:ascii="Times New Roman" w:hAnsi="Times New Roman" w:cs="Times New Roman"/>
                <w:sz w:val="16"/>
                <w:szCs w:val="16"/>
              </w:rPr>
              <w:t>ность Упо</w:t>
            </w:r>
            <w:r w:rsidRPr="00567056">
              <w:rPr>
                <w:rFonts w:ascii="Times New Roman" w:hAnsi="Times New Roman" w:cs="Times New Roman"/>
                <w:sz w:val="16"/>
                <w:szCs w:val="16"/>
              </w:rPr>
              <w:t>л</w:t>
            </w:r>
            <w:r w:rsidRPr="00567056">
              <w:rPr>
                <w:rFonts w:ascii="Times New Roman" w:hAnsi="Times New Roman" w:cs="Times New Roman"/>
                <w:sz w:val="16"/>
                <w:szCs w:val="16"/>
              </w:rPr>
              <w:t>ном</w:t>
            </w:r>
            <w:r w:rsidRPr="00567056">
              <w:rPr>
                <w:rFonts w:ascii="Times New Roman" w:hAnsi="Times New Roman" w:cs="Times New Roman"/>
                <w:sz w:val="16"/>
                <w:szCs w:val="16"/>
              </w:rPr>
              <w:t>о</w:t>
            </w:r>
            <w:r w:rsidRPr="00567056">
              <w:rPr>
                <w:rFonts w:ascii="Times New Roman" w:hAnsi="Times New Roman" w:cs="Times New Roman"/>
                <w:sz w:val="16"/>
                <w:szCs w:val="16"/>
              </w:rPr>
              <w:t>че</w:t>
            </w:r>
            <w:r w:rsidRPr="00567056">
              <w:rPr>
                <w:rFonts w:ascii="Times New Roman" w:hAnsi="Times New Roman" w:cs="Times New Roman"/>
                <w:sz w:val="16"/>
                <w:szCs w:val="16"/>
              </w:rPr>
              <w:t>н</w:t>
            </w:r>
            <w:r w:rsidRPr="00567056">
              <w:rPr>
                <w:rFonts w:ascii="Times New Roman" w:hAnsi="Times New Roman" w:cs="Times New Roman"/>
                <w:sz w:val="16"/>
                <w:szCs w:val="16"/>
              </w:rPr>
              <w:t>ного по</w:t>
            </w:r>
            <w:r>
              <w:rPr>
                <w:rFonts w:ascii="Times New Roman" w:hAnsi="Times New Roman" w:cs="Times New Roman"/>
                <w:sz w:val="16"/>
                <w:szCs w:val="16"/>
              </w:rPr>
              <w:t xml:space="preserve"> пр</w:t>
            </w:r>
            <w:r>
              <w:rPr>
                <w:rFonts w:ascii="Times New Roman" w:hAnsi="Times New Roman" w:cs="Times New Roman"/>
                <w:sz w:val="16"/>
                <w:szCs w:val="16"/>
              </w:rPr>
              <w:t>а</w:t>
            </w:r>
            <w:r>
              <w:rPr>
                <w:rFonts w:ascii="Times New Roman" w:hAnsi="Times New Roman" w:cs="Times New Roman"/>
                <w:sz w:val="16"/>
                <w:szCs w:val="16"/>
              </w:rPr>
              <w:t>вам чел</w:t>
            </w:r>
            <w:r>
              <w:rPr>
                <w:rFonts w:ascii="Times New Roman" w:hAnsi="Times New Roman" w:cs="Times New Roman"/>
                <w:sz w:val="16"/>
                <w:szCs w:val="16"/>
              </w:rPr>
              <w:t>о</w:t>
            </w:r>
            <w:r>
              <w:rPr>
                <w:rFonts w:ascii="Times New Roman" w:hAnsi="Times New Roman" w:cs="Times New Roman"/>
                <w:sz w:val="16"/>
                <w:szCs w:val="16"/>
              </w:rPr>
              <w:t>века в по</w:t>
            </w:r>
            <w:r>
              <w:rPr>
                <w:rFonts w:ascii="Times New Roman" w:hAnsi="Times New Roman" w:cs="Times New Roman"/>
                <w:sz w:val="16"/>
                <w:szCs w:val="16"/>
              </w:rPr>
              <w:t>л</w:t>
            </w:r>
            <w:r>
              <w:rPr>
                <w:rFonts w:ascii="Times New Roman" w:hAnsi="Times New Roman" w:cs="Times New Roman"/>
                <w:sz w:val="16"/>
                <w:szCs w:val="16"/>
              </w:rPr>
              <w:t>н</w:t>
            </w:r>
            <w:r>
              <w:rPr>
                <w:rFonts w:ascii="Times New Roman" w:hAnsi="Times New Roman" w:cs="Times New Roman"/>
                <w:sz w:val="16"/>
                <w:szCs w:val="16"/>
              </w:rPr>
              <w:t>о</w:t>
            </w:r>
            <w:r>
              <w:rPr>
                <w:rFonts w:ascii="Times New Roman" w:hAnsi="Times New Roman" w:cs="Times New Roman"/>
                <w:sz w:val="16"/>
                <w:szCs w:val="16"/>
              </w:rPr>
              <w:t>пра</w:t>
            </w:r>
            <w:r>
              <w:rPr>
                <w:rFonts w:ascii="Times New Roman" w:hAnsi="Times New Roman" w:cs="Times New Roman"/>
                <w:sz w:val="16"/>
                <w:szCs w:val="16"/>
              </w:rPr>
              <w:t>в</w:t>
            </w:r>
            <w:r>
              <w:rPr>
                <w:rFonts w:ascii="Times New Roman" w:hAnsi="Times New Roman" w:cs="Times New Roman"/>
                <w:sz w:val="16"/>
                <w:szCs w:val="16"/>
              </w:rPr>
              <w:t>ный нац</w:t>
            </w:r>
            <w:r>
              <w:rPr>
                <w:rFonts w:ascii="Times New Roman" w:hAnsi="Times New Roman" w:cs="Times New Roman"/>
                <w:sz w:val="16"/>
                <w:szCs w:val="16"/>
              </w:rPr>
              <w:t>и</w:t>
            </w:r>
            <w:r>
              <w:rPr>
                <w:rFonts w:ascii="Times New Roman" w:hAnsi="Times New Roman" w:cs="Times New Roman"/>
                <w:sz w:val="16"/>
                <w:szCs w:val="16"/>
              </w:rPr>
              <w:t>ональный прав</w:t>
            </w:r>
            <w:r>
              <w:rPr>
                <w:rFonts w:ascii="Times New Roman" w:hAnsi="Times New Roman" w:cs="Times New Roman"/>
                <w:sz w:val="16"/>
                <w:szCs w:val="16"/>
              </w:rPr>
              <w:t>о</w:t>
            </w:r>
            <w:r>
              <w:rPr>
                <w:rFonts w:ascii="Times New Roman" w:hAnsi="Times New Roman" w:cs="Times New Roman"/>
                <w:sz w:val="16"/>
                <w:szCs w:val="16"/>
              </w:rPr>
              <w:t>з</w:t>
            </w:r>
            <w:r>
              <w:rPr>
                <w:rFonts w:ascii="Times New Roman" w:hAnsi="Times New Roman" w:cs="Times New Roman"/>
                <w:sz w:val="16"/>
                <w:szCs w:val="16"/>
              </w:rPr>
              <w:t>а</w:t>
            </w:r>
            <w:r>
              <w:rPr>
                <w:rFonts w:ascii="Times New Roman" w:hAnsi="Times New Roman" w:cs="Times New Roman"/>
                <w:sz w:val="16"/>
                <w:szCs w:val="16"/>
              </w:rPr>
              <w:t>щи</w:t>
            </w:r>
            <w:r>
              <w:rPr>
                <w:rFonts w:ascii="Times New Roman" w:hAnsi="Times New Roman" w:cs="Times New Roman"/>
                <w:sz w:val="16"/>
                <w:szCs w:val="16"/>
              </w:rPr>
              <w:t>т</w:t>
            </w:r>
            <w:r>
              <w:rPr>
                <w:rFonts w:ascii="Times New Roman" w:hAnsi="Times New Roman" w:cs="Times New Roman"/>
                <w:sz w:val="16"/>
                <w:szCs w:val="16"/>
              </w:rPr>
              <w:t xml:space="preserve">ный </w:t>
            </w:r>
            <w:r w:rsidRPr="00567056">
              <w:rPr>
                <w:rFonts w:ascii="Times New Roman" w:hAnsi="Times New Roman" w:cs="Times New Roman"/>
                <w:sz w:val="16"/>
                <w:szCs w:val="16"/>
              </w:rPr>
              <w:t>и</w:t>
            </w:r>
            <w:r w:rsidRPr="00567056">
              <w:rPr>
                <w:rFonts w:ascii="Times New Roman" w:hAnsi="Times New Roman" w:cs="Times New Roman"/>
                <w:sz w:val="16"/>
                <w:szCs w:val="16"/>
              </w:rPr>
              <w:t>н</w:t>
            </w:r>
            <w:r w:rsidRPr="00567056">
              <w:rPr>
                <w:rFonts w:ascii="Times New Roman" w:hAnsi="Times New Roman" w:cs="Times New Roman"/>
                <w:sz w:val="16"/>
                <w:szCs w:val="16"/>
              </w:rPr>
              <w:t>ст</w:t>
            </w:r>
            <w:r w:rsidRPr="00567056">
              <w:rPr>
                <w:rFonts w:ascii="Times New Roman" w:hAnsi="Times New Roman" w:cs="Times New Roman"/>
                <w:sz w:val="16"/>
                <w:szCs w:val="16"/>
              </w:rPr>
              <w:t>и</w:t>
            </w:r>
            <w:r w:rsidRPr="00567056">
              <w:rPr>
                <w:rFonts w:ascii="Times New Roman" w:hAnsi="Times New Roman" w:cs="Times New Roman"/>
                <w:sz w:val="16"/>
                <w:szCs w:val="16"/>
              </w:rPr>
              <w:t xml:space="preserve">тут, </w:t>
            </w:r>
            <w:r>
              <w:rPr>
                <w:rFonts w:ascii="Times New Roman" w:hAnsi="Times New Roman" w:cs="Times New Roman"/>
                <w:sz w:val="16"/>
                <w:szCs w:val="16"/>
              </w:rPr>
              <w:t>кот</w:t>
            </w:r>
            <w:r>
              <w:rPr>
                <w:rFonts w:ascii="Times New Roman" w:hAnsi="Times New Roman" w:cs="Times New Roman"/>
                <w:sz w:val="16"/>
                <w:szCs w:val="16"/>
              </w:rPr>
              <w:t>о</w:t>
            </w:r>
            <w:r>
              <w:rPr>
                <w:rFonts w:ascii="Times New Roman" w:hAnsi="Times New Roman" w:cs="Times New Roman"/>
                <w:sz w:val="16"/>
                <w:szCs w:val="16"/>
              </w:rPr>
              <w:t>рый де</w:t>
            </w:r>
            <w:r>
              <w:rPr>
                <w:rFonts w:ascii="Times New Roman" w:hAnsi="Times New Roman" w:cs="Times New Roman"/>
                <w:sz w:val="16"/>
                <w:szCs w:val="16"/>
              </w:rPr>
              <w:t>й</w:t>
            </w:r>
            <w:r w:rsidRPr="00567056">
              <w:rPr>
                <w:rFonts w:ascii="Times New Roman" w:hAnsi="Times New Roman" w:cs="Times New Roman"/>
                <w:sz w:val="16"/>
                <w:szCs w:val="16"/>
              </w:rPr>
              <w:t>ствует на осн</w:t>
            </w:r>
            <w:r w:rsidRPr="00567056">
              <w:rPr>
                <w:rFonts w:ascii="Times New Roman" w:hAnsi="Times New Roman" w:cs="Times New Roman"/>
                <w:sz w:val="16"/>
                <w:szCs w:val="16"/>
              </w:rPr>
              <w:t>о</w:t>
            </w:r>
            <w:r w:rsidRPr="00567056">
              <w:rPr>
                <w:rFonts w:ascii="Times New Roman" w:hAnsi="Times New Roman" w:cs="Times New Roman"/>
                <w:sz w:val="16"/>
                <w:szCs w:val="16"/>
              </w:rPr>
              <w:t>вании пр</w:t>
            </w:r>
            <w:r w:rsidRPr="00567056">
              <w:rPr>
                <w:rFonts w:ascii="Times New Roman" w:hAnsi="Times New Roman" w:cs="Times New Roman"/>
                <w:sz w:val="16"/>
                <w:szCs w:val="16"/>
              </w:rPr>
              <w:t>и</w:t>
            </w:r>
            <w:r w:rsidRPr="00567056">
              <w:rPr>
                <w:rFonts w:ascii="Times New Roman" w:hAnsi="Times New Roman" w:cs="Times New Roman"/>
                <w:sz w:val="16"/>
                <w:szCs w:val="16"/>
              </w:rPr>
              <w:t>нятого па</w:t>
            </w:r>
            <w:r w:rsidRPr="00567056">
              <w:rPr>
                <w:rFonts w:ascii="Times New Roman" w:hAnsi="Times New Roman" w:cs="Times New Roman"/>
                <w:sz w:val="16"/>
                <w:szCs w:val="16"/>
              </w:rPr>
              <w:t>р</w:t>
            </w:r>
            <w:r w:rsidRPr="00567056">
              <w:rPr>
                <w:rFonts w:ascii="Times New Roman" w:hAnsi="Times New Roman" w:cs="Times New Roman"/>
                <w:sz w:val="16"/>
                <w:szCs w:val="16"/>
              </w:rPr>
              <w:t>л</w:t>
            </w:r>
            <w:r w:rsidRPr="00567056">
              <w:rPr>
                <w:rFonts w:ascii="Times New Roman" w:hAnsi="Times New Roman" w:cs="Times New Roman"/>
                <w:sz w:val="16"/>
                <w:szCs w:val="16"/>
              </w:rPr>
              <w:t>а</w:t>
            </w:r>
            <w:r w:rsidRPr="00567056">
              <w:rPr>
                <w:rFonts w:ascii="Times New Roman" w:hAnsi="Times New Roman" w:cs="Times New Roman"/>
                <w:sz w:val="16"/>
                <w:szCs w:val="16"/>
              </w:rPr>
              <w:t>ме</w:t>
            </w:r>
            <w:r w:rsidRPr="00567056">
              <w:rPr>
                <w:rFonts w:ascii="Times New Roman" w:hAnsi="Times New Roman" w:cs="Times New Roman"/>
                <w:sz w:val="16"/>
                <w:szCs w:val="16"/>
              </w:rPr>
              <w:t>н</w:t>
            </w:r>
            <w:r w:rsidRPr="00567056">
              <w:rPr>
                <w:rFonts w:ascii="Times New Roman" w:hAnsi="Times New Roman" w:cs="Times New Roman"/>
                <w:sz w:val="16"/>
                <w:szCs w:val="16"/>
              </w:rPr>
              <w:t>том зак</w:t>
            </w:r>
            <w:r w:rsidRPr="00567056">
              <w:rPr>
                <w:rFonts w:ascii="Times New Roman" w:hAnsi="Times New Roman" w:cs="Times New Roman"/>
                <w:sz w:val="16"/>
                <w:szCs w:val="16"/>
              </w:rPr>
              <w:t>о</w:t>
            </w:r>
            <w:r w:rsidRPr="00567056">
              <w:rPr>
                <w:rFonts w:ascii="Times New Roman" w:hAnsi="Times New Roman" w:cs="Times New Roman"/>
                <w:sz w:val="16"/>
                <w:szCs w:val="16"/>
              </w:rPr>
              <w:t xml:space="preserve">на, </w:t>
            </w:r>
            <w:r>
              <w:rPr>
                <w:rFonts w:ascii="Times New Roman" w:hAnsi="Times New Roman" w:cs="Times New Roman"/>
                <w:sz w:val="16"/>
                <w:szCs w:val="16"/>
              </w:rPr>
              <w:t xml:space="preserve">имея в </w:t>
            </w:r>
            <w:r>
              <w:rPr>
                <w:rFonts w:ascii="Times New Roman" w:hAnsi="Times New Roman" w:cs="Times New Roman"/>
                <w:sz w:val="16"/>
                <w:szCs w:val="16"/>
              </w:rPr>
              <w:lastRenderedPageBreak/>
              <w:t xml:space="preserve">своём </w:t>
            </w:r>
            <w:r w:rsidRPr="00567056">
              <w:rPr>
                <w:rFonts w:ascii="Times New Roman" w:hAnsi="Times New Roman" w:cs="Times New Roman"/>
                <w:sz w:val="16"/>
                <w:szCs w:val="16"/>
              </w:rPr>
              <w:t>ра</w:t>
            </w:r>
            <w:r w:rsidRPr="00567056">
              <w:rPr>
                <w:rFonts w:ascii="Times New Roman" w:hAnsi="Times New Roman" w:cs="Times New Roman"/>
                <w:sz w:val="16"/>
                <w:szCs w:val="16"/>
              </w:rPr>
              <w:t>с</w:t>
            </w:r>
            <w:r w:rsidRPr="00567056">
              <w:rPr>
                <w:rFonts w:ascii="Times New Roman" w:hAnsi="Times New Roman" w:cs="Times New Roman"/>
                <w:sz w:val="16"/>
                <w:szCs w:val="16"/>
              </w:rPr>
              <w:t>пор</w:t>
            </w:r>
            <w:r w:rsidRPr="00567056">
              <w:rPr>
                <w:rFonts w:ascii="Times New Roman" w:hAnsi="Times New Roman" w:cs="Times New Roman"/>
                <w:sz w:val="16"/>
                <w:szCs w:val="16"/>
              </w:rPr>
              <w:t>я</w:t>
            </w:r>
            <w:r w:rsidRPr="00567056">
              <w:rPr>
                <w:rFonts w:ascii="Times New Roman" w:hAnsi="Times New Roman" w:cs="Times New Roman"/>
                <w:sz w:val="16"/>
                <w:szCs w:val="16"/>
              </w:rPr>
              <w:t>жении соо</w:t>
            </w:r>
            <w:r w:rsidRPr="00567056">
              <w:rPr>
                <w:rFonts w:ascii="Times New Roman" w:hAnsi="Times New Roman" w:cs="Times New Roman"/>
                <w:sz w:val="16"/>
                <w:szCs w:val="16"/>
              </w:rPr>
              <w:t>т</w:t>
            </w:r>
            <w:r w:rsidRPr="00567056">
              <w:rPr>
                <w:rFonts w:ascii="Times New Roman" w:hAnsi="Times New Roman" w:cs="Times New Roman"/>
                <w:sz w:val="16"/>
                <w:szCs w:val="16"/>
              </w:rPr>
              <w:t>ве</w:t>
            </w:r>
            <w:r w:rsidRPr="00567056">
              <w:rPr>
                <w:rFonts w:ascii="Times New Roman" w:hAnsi="Times New Roman" w:cs="Times New Roman"/>
                <w:sz w:val="16"/>
                <w:szCs w:val="16"/>
              </w:rPr>
              <w:t>т</w:t>
            </w:r>
            <w:r w:rsidRPr="00567056">
              <w:rPr>
                <w:rFonts w:ascii="Times New Roman" w:hAnsi="Times New Roman" w:cs="Times New Roman"/>
                <w:sz w:val="16"/>
                <w:szCs w:val="16"/>
              </w:rPr>
              <w:t>ств</w:t>
            </w:r>
            <w:r w:rsidRPr="00567056">
              <w:rPr>
                <w:rFonts w:ascii="Times New Roman" w:hAnsi="Times New Roman" w:cs="Times New Roman"/>
                <w:sz w:val="16"/>
                <w:szCs w:val="16"/>
              </w:rPr>
              <w:t>у</w:t>
            </w:r>
            <w:r w:rsidRPr="00567056">
              <w:rPr>
                <w:rFonts w:ascii="Times New Roman" w:hAnsi="Times New Roman" w:cs="Times New Roman"/>
                <w:sz w:val="16"/>
                <w:szCs w:val="16"/>
              </w:rPr>
              <w:t>ющие лю</w:t>
            </w:r>
            <w:r w:rsidRPr="00567056">
              <w:rPr>
                <w:rFonts w:ascii="Times New Roman" w:hAnsi="Times New Roman" w:cs="Times New Roman"/>
                <w:sz w:val="16"/>
                <w:szCs w:val="16"/>
              </w:rPr>
              <w:t>д</w:t>
            </w:r>
            <w:r w:rsidRPr="00567056">
              <w:rPr>
                <w:rFonts w:ascii="Times New Roman" w:hAnsi="Times New Roman" w:cs="Times New Roman"/>
                <w:sz w:val="16"/>
                <w:szCs w:val="16"/>
              </w:rPr>
              <w:t>ские, ф</w:t>
            </w:r>
            <w:r w:rsidRPr="00567056">
              <w:rPr>
                <w:rFonts w:ascii="Times New Roman" w:hAnsi="Times New Roman" w:cs="Times New Roman"/>
                <w:sz w:val="16"/>
                <w:szCs w:val="16"/>
              </w:rPr>
              <w:t>и</w:t>
            </w:r>
            <w:r w:rsidRPr="00567056">
              <w:rPr>
                <w:rFonts w:ascii="Times New Roman" w:hAnsi="Times New Roman" w:cs="Times New Roman"/>
                <w:sz w:val="16"/>
                <w:szCs w:val="16"/>
              </w:rPr>
              <w:t>на</w:t>
            </w:r>
            <w:r w:rsidRPr="00567056">
              <w:rPr>
                <w:rFonts w:ascii="Times New Roman" w:hAnsi="Times New Roman" w:cs="Times New Roman"/>
                <w:sz w:val="16"/>
                <w:szCs w:val="16"/>
              </w:rPr>
              <w:t>н</w:t>
            </w:r>
            <w:r w:rsidRPr="00567056">
              <w:rPr>
                <w:rFonts w:ascii="Times New Roman" w:hAnsi="Times New Roman" w:cs="Times New Roman"/>
                <w:sz w:val="16"/>
                <w:szCs w:val="16"/>
              </w:rPr>
              <w:t>совые и иные ресу</w:t>
            </w:r>
            <w:r w:rsidRPr="00567056">
              <w:rPr>
                <w:rFonts w:ascii="Times New Roman" w:hAnsi="Times New Roman" w:cs="Times New Roman"/>
                <w:sz w:val="16"/>
                <w:szCs w:val="16"/>
              </w:rPr>
              <w:t>р</w:t>
            </w:r>
            <w:r w:rsidRPr="00567056">
              <w:rPr>
                <w:rFonts w:ascii="Times New Roman" w:hAnsi="Times New Roman" w:cs="Times New Roman"/>
                <w:sz w:val="16"/>
                <w:szCs w:val="16"/>
              </w:rPr>
              <w:t>сы, и в соо</w:t>
            </w:r>
            <w:r w:rsidRPr="00567056">
              <w:rPr>
                <w:rFonts w:ascii="Times New Roman" w:hAnsi="Times New Roman" w:cs="Times New Roman"/>
                <w:sz w:val="16"/>
                <w:szCs w:val="16"/>
              </w:rPr>
              <w:t>т</w:t>
            </w:r>
            <w:r w:rsidRPr="00567056">
              <w:rPr>
                <w:rFonts w:ascii="Times New Roman" w:hAnsi="Times New Roman" w:cs="Times New Roman"/>
                <w:sz w:val="16"/>
                <w:szCs w:val="16"/>
              </w:rPr>
              <w:t>ве</w:t>
            </w:r>
            <w:r w:rsidRPr="00567056">
              <w:rPr>
                <w:rFonts w:ascii="Times New Roman" w:hAnsi="Times New Roman" w:cs="Times New Roman"/>
                <w:sz w:val="16"/>
                <w:szCs w:val="16"/>
              </w:rPr>
              <w:t>т</w:t>
            </w:r>
            <w:r w:rsidRPr="00567056">
              <w:rPr>
                <w:rFonts w:ascii="Times New Roman" w:hAnsi="Times New Roman" w:cs="Times New Roman"/>
                <w:sz w:val="16"/>
                <w:szCs w:val="16"/>
              </w:rPr>
              <w:t>ствии с П</w:t>
            </w:r>
            <w:r w:rsidRPr="00567056">
              <w:rPr>
                <w:rFonts w:ascii="Times New Roman" w:hAnsi="Times New Roman" w:cs="Times New Roman"/>
                <w:sz w:val="16"/>
                <w:szCs w:val="16"/>
              </w:rPr>
              <w:t>а</w:t>
            </w:r>
            <w:r w:rsidRPr="00567056">
              <w:rPr>
                <w:rFonts w:ascii="Times New Roman" w:hAnsi="Times New Roman" w:cs="Times New Roman"/>
                <w:sz w:val="16"/>
                <w:szCs w:val="16"/>
              </w:rPr>
              <w:t>ри</w:t>
            </w:r>
            <w:r w:rsidRPr="00567056">
              <w:rPr>
                <w:rFonts w:ascii="Times New Roman" w:hAnsi="Times New Roman" w:cs="Times New Roman"/>
                <w:sz w:val="16"/>
                <w:szCs w:val="16"/>
              </w:rPr>
              <w:t>ж</w:t>
            </w:r>
            <w:r w:rsidRPr="00567056">
              <w:rPr>
                <w:rFonts w:ascii="Times New Roman" w:hAnsi="Times New Roman" w:cs="Times New Roman"/>
                <w:sz w:val="16"/>
                <w:szCs w:val="16"/>
              </w:rPr>
              <w:t>скими при</w:t>
            </w:r>
            <w:r w:rsidRPr="00567056">
              <w:rPr>
                <w:rFonts w:ascii="Times New Roman" w:hAnsi="Times New Roman" w:cs="Times New Roman"/>
                <w:sz w:val="16"/>
                <w:szCs w:val="16"/>
              </w:rPr>
              <w:t>н</w:t>
            </w:r>
            <w:r w:rsidRPr="00567056">
              <w:rPr>
                <w:rFonts w:ascii="Times New Roman" w:hAnsi="Times New Roman" w:cs="Times New Roman"/>
                <w:sz w:val="16"/>
                <w:szCs w:val="16"/>
              </w:rPr>
              <w:t>цип</w:t>
            </w:r>
            <w:r w:rsidRPr="00567056">
              <w:rPr>
                <w:rFonts w:ascii="Times New Roman" w:hAnsi="Times New Roman" w:cs="Times New Roman"/>
                <w:sz w:val="16"/>
                <w:szCs w:val="16"/>
              </w:rPr>
              <w:t>а</w:t>
            </w:r>
            <w:r w:rsidRPr="00567056">
              <w:rPr>
                <w:rFonts w:ascii="Times New Roman" w:hAnsi="Times New Roman" w:cs="Times New Roman"/>
                <w:sz w:val="16"/>
                <w:szCs w:val="16"/>
              </w:rPr>
              <w:t xml:space="preserve">ми. </w:t>
            </w:r>
          </w:p>
          <w:p w14:paraId="41D41324" w14:textId="77777777" w:rsidR="00820FAF" w:rsidRPr="003B0E3E" w:rsidRDefault="00820FAF" w:rsidP="00D04E53">
            <w:pPr>
              <w:pStyle w:val="SingleTxtGR"/>
              <w:spacing w:after="0" w:line="240" w:lineRule="auto"/>
              <w:ind w:left="0" w:right="0"/>
              <w:jc w:val="left"/>
              <w:rPr>
                <w:sz w:val="16"/>
                <w:szCs w:val="16"/>
              </w:rPr>
            </w:pPr>
          </w:p>
        </w:tc>
        <w:tc>
          <w:tcPr>
            <w:tcW w:w="0" w:type="auto"/>
          </w:tcPr>
          <w:p w14:paraId="7FEF1A60" w14:textId="77777777" w:rsidR="00820FAF" w:rsidRPr="00527A81" w:rsidRDefault="00820FAF" w:rsidP="00D04E53">
            <w:pPr>
              <w:rPr>
                <w:rFonts w:ascii="Times New Roman" w:hAnsi="Times New Roman" w:cs="Times New Roman"/>
                <w:sz w:val="16"/>
                <w:szCs w:val="16"/>
              </w:rPr>
            </w:pPr>
            <w:r w:rsidRPr="00527A81">
              <w:rPr>
                <w:rFonts w:ascii="Times New Roman" w:hAnsi="Times New Roman" w:cs="Times New Roman"/>
                <w:sz w:val="16"/>
                <w:szCs w:val="16"/>
              </w:rPr>
              <w:lastRenderedPageBreak/>
              <w:t>Гос</w:t>
            </w:r>
            <w:r w:rsidRPr="00527A81">
              <w:rPr>
                <w:rFonts w:ascii="Times New Roman" w:hAnsi="Times New Roman" w:cs="Times New Roman"/>
                <w:sz w:val="16"/>
                <w:szCs w:val="16"/>
              </w:rPr>
              <w:t>у</w:t>
            </w:r>
            <w:r w:rsidRPr="00527A81">
              <w:rPr>
                <w:rFonts w:ascii="Times New Roman" w:hAnsi="Times New Roman" w:cs="Times New Roman"/>
                <w:sz w:val="16"/>
                <w:szCs w:val="16"/>
              </w:rPr>
              <w:t>да</w:t>
            </w:r>
            <w:r w:rsidRPr="00527A81">
              <w:rPr>
                <w:rFonts w:ascii="Times New Roman" w:hAnsi="Times New Roman" w:cs="Times New Roman"/>
                <w:sz w:val="16"/>
                <w:szCs w:val="16"/>
              </w:rPr>
              <w:t>р</w:t>
            </w:r>
            <w:r w:rsidRPr="00527A81">
              <w:rPr>
                <w:rFonts w:ascii="Times New Roman" w:hAnsi="Times New Roman" w:cs="Times New Roman"/>
                <w:sz w:val="16"/>
                <w:szCs w:val="16"/>
              </w:rPr>
              <w:t>ству-учас</w:t>
            </w:r>
            <w:r w:rsidRPr="00527A81">
              <w:rPr>
                <w:rFonts w:ascii="Times New Roman" w:hAnsi="Times New Roman" w:cs="Times New Roman"/>
                <w:sz w:val="16"/>
                <w:szCs w:val="16"/>
              </w:rPr>
              <w:t>т</w:t>
            </w:r>
            <w:r w:rsidRPr="00527A81">
              <w:rPr>
                <w:rFonts w:ascii="Times New Roman" w:hAnsi="Times New Roman" w:cs="Times New Roman"/>
                <w:sz w:val="16"/>
                <w:szCs w:val="16"/>
              </w:rPr>
              <w:t xml:space="preserve">нику </w:t>
            </w:r>
            <w:r w:rsidRPr="00527A81">
              <w:rPr>
                <w:rFonts w:ascii="Times New Roman" w:hAnsi="Times New Roman" w:cs="Times New Roman"/>
                <w:sz w:val="16"/>
                <w:szCs w:val="16"/>
              </w:rPr>
              <w:lastRenderedPageBreak/>
              <w:t>след</w:t>
            </w:r>
            <w:r w:rsidRPr="00527A81">
              <w:rPr>
                <w:rFonts w:ascii="Times New Roman" w:hAnsi="Times New Roman" w:cs="Times New Roman"/>
                <w:sz w:val="16"/>
                <w:szCs w:val="16"/>
              </w:rPr>
              <w:t>у</w:t>
            </w:r>
            <w:r w:rsidRPr="00527A81">
              <w:rPr>
                <w:rFonts w:ascii="Times New Roman" w:hAnsi="Times New Roman" w:cs="Times New Roman"/>
                <w:sz w:val="16"/>
                <w:szCs w:val="16"/>
              </w:rPr>
              <w:t>ет обе</w:t>
            </w:r>
            <w:r w:rsidRPr="00527A81">
              <w:rPr>
                <w:rFonts w:ascii="Times New Roman" w:hAnsi="Times New Roman" w:cs="Times New Roman"/>
                <w:sz w:val="16"/>
                <w:szCs w:val="16"/>
              </w:rPr>
              <w:t>с</w:t>
            </w:r>
            <w:r w:rsidRPr="00527A81">
              <w:rPr>
                <w:rFonts w:ascii="Times New Roman" w:hAnsi="Times New Roman" w:cs="Times New Roman"/>
                <w:sz w:val="16"/>
                <w:szCs w:val="16"/>
              </w:rPr>
              <w:t>п</w:t>
            </w:r>
            <w:r w:rsidRPr="00527A81">
              <w:rPr>
                <w:rFonts w:ascii="Times New Roman" w:hAnsi="Times New Roman" w:cs="Times New Roman"/>
                <w:sz w:val="16"/>
                <w:szCs w:val="16"/>
              </w:rPr>
              <w:t>е</w:t>
            </w:r>
            <w:r w:rsidRPr="00527A81">
              <w:rPr>
                <w:rFonts w:ascii="Times New Roman" w:hAnsi="Times New Roman" w:cs="Times New Roman"/>
                <w:sz w:val="16"/>
                <w:szCs w:val="16"/>
              </w:rPr>
              <w:t>чить нез</w:t>
            </w:r>
            <w:r w:rsidRPr="00527A81">
              <w:rPr>
                <w:rFonts w:ascii="Times New Roman" w:hAnsi="Times New Roman" w:cs="Times New Roman"/>
                <w:sz w:val="16"/>
                <w:szCs w:val="16"/>
              </w:rPr>
              <w:t>а</w:t>
            </w:r>
            <w:r w:rsidRPr="00527A81">
              <w:rPr>
                <w:rFonts w:ascii="Times New Roman" w:hAnsi="Times New Roman" w:cs="Times New Roman"/>
                <w:sz w:val="16"/>
                <w:szCs w:val="16"/>
              </w:rPr>
              <w:t>вис</w:t>
            </w:r>
            <w:r w:rsidRPr="00527A81">
              <w:rPr>
                <w:rFonts w:ascii="Times New Roman" w:hAnsi="Times New Roman" w:cs="Times New Roman"/>
                <w:sz w:val="16"/>
                <w:szCs w:val="16"/>
              </w:rPr>
              <w:t>и</w:t>
            </w:r>
            <w:r w:rsidRPr="00527A81">
              <w:rPr>
                <w:rFonts w:ascii="Times New Roman" w:hAnsi="Times New Roman" w:cs="Times New Roman"/>
                <w:sz w:val="16"/>
                <w:szCs w:val="16"/>
              </w:rPr>
              <w:t>мость Управления Упо</w:t>
            </w:r>
            <w:r w:rsidRPr="00527A81">
              <w:rPr>
                <w:rFonts w:ascii="Times New Roman" w:hAnsi="Times New Roman" w:cs="Times New Roman"/>
                <w:sz w:val="16"/>
                <w:szCs w:val="16"/>
              </w:rPr>
              <w:t>л</w:t>
            </w:r>
            <w:r w:rsidRPr="00527A81">
              <w:rPr>
                <w:rFonts w:ascii="Times New Roman" w:hAnsi="Times New Roman" w:cs="Times New Roman"/>
                <w:sz w:val="16"/>
                <w:szCs w:val="16"/>
              </w:rPr>
              <w:t>ном</w:t>
            </w:r>
            <w:r w:rsidRPr="00527A81">
              <w:rPr>
                <w:rFonts w:ascii="Times New Roman" w:hAnsi="Times New Roman" w:cs="Times New Roman"/>
                <w:sz w:val="16"/>
                <w:szCs w:val="16"/>
              </w:rPr>
              <w:t>о</w:t>
            </w:r>
            <w:r w:rsidRPr="00527A81">
              <w:rPr>
                <w:rFonts w:ascii="Times New Roman" w:hAnsi="Times New Roman" w:cs="Times New Roman"/>
                <w:sz w:val="16"/>
                <w:szCs w:val="16"/>
              </w:rPr>
              <w:t>че</w:t>
            </w:r>
            <w:r w:rsidRPr="00527A81">
              <w:rPr>
                <w:rFonts w:ascii="Times New Roman" w:hAnsi="Times New Roman" w:cs="Times New Roman"/>
                <w:sz w:val="16"/>
                <w:szCs w:val="16"/>
              </w:rPr>
              <w:t>н</w:t>
            </w:r>
            <w:r w:rsidRPr="00527A81">
              <w:rPr>
                <w:rFonts w:ascii="Times New Roman" w:hAnsi="Times New Roman" w:cs="Times New Roman"/>
                <w:sz w:val="16"/>
                <w:szCs w:val="16"/>
              </w:rPr>
              <w:t>ного по п</w:t>
            </w:r>
            <w:r>
              <w:rPr>
                <w:rFonts w:ascii="Times New Roman" w:hAnsi="Times New Roman" w:cs="Times New Roman"/>
                <w:sz w:val="16"/>
                <w:szCs w:val="16"/>
              </w:rPr>
              <w:t>р</w:t>
            </w:r>
            <w:r>
              <w:rPr>
                <w:rFonts w:ascii="Times New Roman" w:hAnsi="Times New Roman" w:cs="Times New Roman"/>
                <w:sz w:val="16"/>
                <w:szCs w:val="16"/>
              </w:rPr>
              <w:t>а</w:t>
            </w:r>
            <w:r>
              <w:rPr>
                <w:rFonts w:ascii="Times New Roman" w:hAnsi="Times New Roman" w:cs="Times New Roman"/>
                <w:sz w:val="16"/>
                <w:szCs w:val="16"/>
              </w:rPr>
              <w:t>вам чел</w:t>
            </w:r>
            <w:r>
              <w:rPr>
                <w:rFonts w:ascii="Times New Roman" w:hAnsi="Times New Roman" w:cs="Times New Roman"/>
                <w:sz w:val="16"/>
                <w:szCs w:val="16"/>
              </w:rPr>
              <w:t>о</w:t>
            </w:r>
            <w:r>
              <w:rPr>
                <w:rFonts w:ascii="Times New Roman" w:hAnsi="Times New Roman" w:cs="Times New Roman"/>
                <w:sz w:val="16"/>
                <w:szCs w:val="16"/>
              </w:rPr>
              <w:t>века (Омбудсм</w:t>
            </w:r>
            <w:r>
              <w:rPr>
                <w:rFonts w:ascii="Times New Roman" w:hAnsi="Times New Roman" w:cs="Times New Roman"/>
                <w:sz w:val="16"/>
                <w:szCs w:val="16"/>
              </w:rPr>
              <w:t>е</w:t>
            </w:r>
            <w:r>
              <w:rPr>
                <w:rFonts w:ascii="Times New Roman" w:hAnsi="Times New Roman" w:cs="Times New Roman"/>
                <w:sz w:val="16"/>
                <w:szCs w:val="16"/>
              </w:rPr>
              <w:t>на) путё</w:t>
            </w:r>
            <w:r w:rsidRPr="00527A81">
              <w:rPr>
                <w:rFonts w:ascii="Times New Roman" w:hAnsi="Times New Roman" w:cs="Times New Roman"/>
                <w:sz w:val="16"/>
                <w:szCs w:val="16"/>
              </w:rPr>
              <w:t>м з</w:t>
            </w:r>
            <w:r w:rsidRPr="00527A81">
              <w:rPr>
                <w:rFonts w:ascii="Times New Roman" w:hAnsi="Times New Roman" w:cs="Times New Roman"/>
                <w:sz w:val="16"/>
                <w:szCs w:val="16"/>
              </w:rPr>
              <w:t>а</w:t>
            </w:r>
            <w:r w:rsidRPr="00527A81">
              <w:rPr>
                <w:rFonts w:ascii="Times New Roman" w:hAnsi="Times New Roman" w:cs="Times New Roman"/>
                <w:sz w:val="16"/>
                <w:szCs w:val="16"/>
              </w:rPr>
              <w:t>кре</w:t>
            </w:r>
            <w:r w:rsidRPr="00527A81">
              <w:rPr>
                <w:rFonts w:ascii="Times New Roman" w:hAnsi="Times New Roman" w:cs="Times New Roman"/>
                <w:sz w:val="16"/>
                <w:szCs w:val="16"/>
              </w:rPr>
              <w:t>п</w:t>
            </w:r>
            <w:r w:rsidRPr="00527A81">
              <w:rPr>
                <w:rFonts w:ascii="Times New Roman" w:hAnsi="Times New Roman" w:cs="Times New Roman"/>
                <w:sz w:val="16"/>
                <w:szCs w:val="16"/>
              </w:rPr>
              <w:t>ления его созд</w:t>
            </w:r>
            <w:r w:rsidRPr="00527A81">
              <w:rPr>
                <w:rFonts w:ascii="Times New Roman" w:hAnsi="Times New Roman" w:cs="Times New Roman"/>
                <w:sz w:val="16"/>
                <w:szCs w:val="16"/>
              </w:rPr>
              <w:t>а</w:t>
            </w:r>
            <w:r w:rsidRPr="00527A81">
              <w:rPr>
                <w:rFonts w:ascii="Times New Roman" w:hAnsi="Times New Roman" w:cs="Times New Roman"/>
                <w:sz w:val="16"/>
                <w:szCs w:val="16"/>
              </w:rPr>
              <w:t>ния в ко</w:t>
            </w:r>
            <w:r w:rsidRPr="00527A81">
              <w:rPr>
                <w:rFonts w:ascii="Times New Roman" w:hAnsi="Times New Roman" w:cs="Times New Roman"/>
                <w:sz w:val="16"/>
                <w:szCs w:val="16"/>
              </w:rPr>
              <w:t>н</w:t>
            </w:r>
            <w:r w:rsidRPr="00527A81">
              <w:rPr>
                <w:rFonts w:ascii="Times New Roman" w:hAnsi="Times New Roman" w:cs="Times New Roman"/>
                <w:sz w:val="16"/>
                <w:szCs w:val="16"/>
              </w:rPr>
              <w:t>стит</w:t>
            </w:r>
            <w:r w:rsidRPr="00527A81">
              <w:rPr>
                <w:rFonts w:ascii="Times New Roman" w:hAnsi="Times New Roman" w:cs="Times New Roman"/>
                <w:sz w:val="16"/>
                <w:szCs w:val="16"/>
              </w:rPr>
              <w:t>у</w:t>
            </w:r>
            <w:r w:rsidRPr="00527A81">
              <w:rPr>
                <w:rFonts w:ascii="Times New Roman" w:hAnsi="Times New Roman" w:cs="Times New Roman"/>
                <w:sz w:val="16"/>
                <w:szCs w:val="16"/>
              </w:rPr>
              <w:t>цио</w:t>
            </w:r>
            <w:r w:rsidRPr="00527A81">
              <w:rPr>
                <w:rFonts w:ascii="Times New Roman" w:hAnsi="Times New Roman" w:cs="Times New Roman"/>
                <w:sz w:val="16"/>
                <w:szCs w:val="16"/>
              </w:rPr>
              <w:t>н</w:t>
            </w:r>
            <w:r w:rsidRPr="00527A81">
              <w:rPr>
                <w:rFonts w:ascii="Times New Roman" w:hAnsi="Times New Roman" w:cs="Times New Roman"/>
                <w:sz w:val="16"/>
                <w:szCs w:val="16"/>
              </w:rPr>
              <w:t>ном или ином но</w:t>
            </w:r>
            <w:r w:rsidRPr="00527A81">
              <w:rPr>
                <w:rFonts w:ascii="Times New Roman" w:hAnsi="Times New Roman" w:cs="Times New Roman"/>
                <w:sz w:val="16"/>
                <w:szCs w:val="16"/>
              </w:rPr>
              <w:t>р</w:t>
            </w:r>
            <w:r w:rsidRPr="00527A81">
              <w:rPr>
                <w:rFonts w:ascii="Times New Roman" w:hAnsi="Times New Roman" w:cs="Times New Roman"/>
                <w:sz w:val="16"/>
                <w:szCs w:val="16"/>
              </w:rPr>
              <w:t>м</w:t>
            </w:r>
            <w:r w:rsidRPr="00527A81">
              <w:rPr>
                <w:rFonts w:ascii="Times New Roman" w:hAnsi="Times New Roman" w:cs="Times New Roman"/>
                <w:sz w:val="16"/>
                <w:szCs w:val="16"/>
              </w:rPr>
              <w:t>а</w:t>
            </w:r>
            <w:r w:rsidRPr="00527A81">
              <w:rPr>
                <w:rFonts w:ascii="Times New Roman" w:hAnsi="Times New Roman" w:cs="Times New Roman"/>
                <w:sz w:val="16"/>
                <w:szCs w:val="16"/>
              </w:rPr>
              <w:t>тивно-пр</w:t>
            </w:r>
            <w:r w:rsidRPr="00527A81">
              <w:rPr>
                <w:rFonts w:ascii="Times New Roman" w:hAnsi="Times New Roman" w:cs="Times New Roman"/>
                <w:sz w:val="16"/>
                <w:szCs w:val="16"/>
              </w:rPr>
              <w:t>а</w:t>
            </w:r>
            <w:r w:rsidRPr="00527A81">
              <w:rPr>
                <w:rFonts w:ascii="Times New Roman" w:hAnsi="Times New Roman" w:cs="Times New Roman"/>
                <w:sz w:val="16"/>
                <w:szCs w:val="16"/>
              </w:rPr>
              <w:t>вовом акте и ра</w:t>
            </w:r>
            <w:proofErr w:type="gramStart"/>
            <w:r w:rsidRPr="00527A81">
              <w:rPr>
                <w:rFonts w:ascii="Times New Roman" w:hAnsi="Times New Roman" w:cs="Times New Roman"/>
                <w:sz w:val="16"/>
                <w:szCs w:val="16"/>
              </w:rPr>
              <w:t>с-</w:t>
            </w:r>
            <w:proofErr w:type="gramEnd"/>
            <w:r w:rsidRPr="00527A81">
              <w:rPr>
                <w:rFonts w:ascii="Times New Roman" w:hAnsi="Times New Roman" w:cs="Times New Roman"/>
                <w:sz w:val="16"/>
                <w:szCs w:val="16"/>
              </w:rPr>
              <w:t xml:space="preserve"> ш</w:t>
            </w:r>
            <w:r w:rsidRPr="00527A81">
              <w:rPr>
                <w:rFonts w:ascii="Times New Roman" w:hAnsi="Times New Roman" w:cs="Times New Roman"/>
                <w:sz w:val="16"/>
                <w:szCs w:val="16"/>
              </w:rPr>
              <w:t>и</w:t>
            </w:r>
            <w:r w:rsidRPr="00527A81">
              <w:rPr>
                <w:rFonts w:ascii="Times New Roman" w:hAnsi="Times New Roman" w:cs="Times New Roman"/>
                <w:sz w:val="16"/>
                <w:szCs w:val="16"/>
              </w:rPr>
              <w:t>рить его по</w:t>
            </w:r>
            <w:r w:rsidRPr="00527A81">
              <w:rPr>
                <w:rFonts w:ascii="Times New Roman" w:hAnsi="Times New Roman" w:cs="Times New Roman"/>
                <w:sz w:val="16"/>
                <w:szCs w:val="16"/>
              </w:rPr>
              <w:t>л</w:t>
            </w:r>
            <w:r w:rsidRPr="00527A81">
              <w:rPr>
                <w:rFonts w:ascii="Times New Roman" w:hAnsi="Times New Roman" w:cs="Times New Roman"/>
                <w:sz w:val="16"/>
                <w:szCs w:val="16"/>
              </w:rPr>
              <w:lastRenderedPageBreak/>
              <w:t>ном</w:t>
            </w:r>
            <w:r w:rsidRPr="00527A81">
              <w:rPr>
                <w:rFonts w:ascii="Times New Roman" w:hAnsi="Times New Roman" w:cs="Times New Roman"/>
                <w:sz w:val="16"/>
                <w:szCs w:val="16"/>
              </w:rPr>
              <w:t>о</w:t>
            </w:r>
            <w:r w:rsidRPr="00527A81">
              <w:rPr>
                <w:rFonts w:ascii="Times New Roman" w:hAnsi="Times New Roman" w:cs="Times New Roman"/>
                <w:sz w:val="16"/>
                <w:szCs w:val="16"/>
              </w:rPr>
              <w:t xml:space="preserve">чия, с тем чтобы оно могло </w:t>
            </w:r>
            <w:r>
              <w:rPr>
                <w:rFonts w:ascii="Times New Roman" w:hAnsi="Times New Roman" w:cs="Times New Roman"/>
                <w:sz w:val="16"/>
                <w:szCs w:val="16"/>
              </w:rPr>
              <w:t>э</w:t>
            </w:r>
            <w:r>
              <w:rPr>
                <w:rFonts w:ascii="Times New Roman" w:hAnsi="Times New Roman" w:cs="Times New Roman"/>
                <w:sz w:val="16"/>
                <w:szCs w:val="16"/>
              </w:rPr>
              <w:t>ф</w:t>
            </w:r>
            <w:r>
              <w:rPr>
                <w:rFonts w:ascii="Times New Roman" w:hAnsi="Times New Roman" w:cs="Times New Roman"/>
                <w:sz w:val="16"/>
                <w:szCs w:val="16"/>
              </w:rPr>
              <w:t>фе</w:t>
            </w:r>
            <w:r>
              <w:rPr>
                <w:rFonts w:ascii="Times New Roman" w:hAnsi="Times New Roman" w:cs="Times New Roman"/>
                <w:sz w:val="16"/>
                <w:szCs w:val="16"/>
              </w:rPr>
              <w:t>к</w:t>
            </w:r>
            <w:r>
              <w:rPr>
                <w:rFonts w:ascii="Times New Roman" w:hAnsi="Times New Roman" w:cs="Times New Roman"/>
                <w:sz w:val="16"/>
                <w:szCs w:val="16"/>
              </w:rPr>
              <w:t>тивно раб</w:t>
            </w:r>
            <w:r>
              <w:rPr>
                <w:rFonts w:ascii="Times New Roman" w:hAnsi="Times New Roman" w:cs="Times New Roman"/>
                <w:sz w:val="16"/>
                <w:szCs w:val="16"/>
              </w:rPr>
              <w:t>о</w:t>
            </w:r>
            <w:r>
              <w:rPr>
                <w:rFonts w:ascii="Times New Roman" w:hAnsi="Times New Roman" w:cs="Times New Roman"/>
                <w:sz w:val="16"/>
                <w:szCs w:val="16"/>
              </w:rPr>
              <w:t>тать во всех рай</w:t>
            </w:r>
            <w:r>
              <w:rPr>
                <w:rFonts w:ascii="Times New Roman" w:hAnsi="Times New Roman" w:cs="Times New Roman"/>
                <w:sz w:val="16"/>
                <w:szCs w:val="16"/>
              </w:rPr>
              <w:t>о</w:t>
            </w:r>
            <w:r>
              <w:rPr>
                <w:rFonts w:ascii="Times New Roman" w:hAnsi="Times New Roman" w:cs="Times New Roman"/>
                <w:sz w:val="16"/>
                <w:szCs w:val="16"/>
              </w:rPr>
              <w:t>нах стр</w:t>
            </w:r>
            <w:r>
              <w:rPr>
                <w:rFonts w:ascii="Times New Roman" w:hAnsi="Times New Roman" w:cs="Times New Roman"/>
                <w:sz w:val="16"/>
                <w:szCs w:val="16"/>
              </w:rPr>
              <w:t>а</w:t>
            </w:r>
            <w:r>
              <w:rPr>
                <w:rFonts w:ascii="Times New Roman" w:hAnsi="Times New Roman" w:cs="Times New Roman"/>
                <w:sz w:val="16"/>
                <w:szCs w:val="16"/>
              </w:rPr>
              <w:t>ны в ра</w:t>
            </w:r>
            <w:r>
              <w:rPr>
                <w:rFonts w:ascii="Times New Roman" w:hAnsi="Times New Roman" w:cs="Times New Roman"/>
                <w:sz w:val="16"/>
                <w:szCs w:val="16"/>
              </w:rPr>
              <w:t>м</w:t>
            </w:r>
            <w:r>
              <w:rPr>
                <w:rFonts w:ascii="Times New Roman" w:hAnsi="Times New Roman" w:cs="Times New Roman"/>
                <w:sz w:val="16"/>
                <w:szCs w:val="16"/>
              </w:rPr>
              <w:t>ках своей ра</w:t>
            </w:r>
            <w:r>
              <w:rPr>
                <w:rFonts w:ascii="Times New Roman" w:hAnsi="Times New Roman" w:cs="Times New Roman"/>
                <w:sz w:val="16"/>
                <w:szCs w:val="16"/>
              </w:rPr>
              <w:t>с</w:t>
            </w:r>
            <w:r>
              <w:rPr>
                <w:rFonts w:ascii="Times New Roman" w:hAnsi="Times New Roman" w:cs="Times New Roman"/>
                <w:sz w:val="16"/>
                <w:szCs w:val="16"/>
              </w:rPr>
              <w:t>ш</w:t>
            </w:r>
            <w:r>
              <w:rPr>
                <w:rFonts w:ascii="Times New Roman" w:hAnsi="Times New Roman" w:cs="Times New Roman"/>
                <w:sz w:val="16"/>
                <w:szCs w:val="16"/>
              </w:rPr>
              <w:t>и</w:t>
            </w:r>
            <w:r>
              <w:rPr>
                <w:rFonts w:ascii="Times New Roman" w:hAnsi="Times New Roman" w:cs="Times New Roman"/>
                <w:sz w:val="16"/>
                <w:szCs w:val="16"/>
              </w:rPr>
              <w:t>ре</w:t>
            </w:r>
            <w:r>
              <w:rPr>
                <w:rFonts w:ascii="Times New Roman" w:hAnsi="Times New Roman" w:cs="Times New Roman"/>
                <w:sz w:val="16"/>
                <w:szCs w:val="16"/>
              </w:rPr>
              <w:t>н</w:t>
            </w:r>
            <w:r>
              <w:rPr>
                <w:rFonts w:ascii="Times New Roman" w:hAnsi="Times New Roman" w:cs="Times New Roman"/>
                <w:sz w:val="16"/>
                <w:szCs w:val="16"/>
              </w:rPr>
              <w:t>ной роли в кач</w:t>
            </w:r>
            <w:r>
              <w:rPr>
                <w:rFonts w:ascii="Times New Roman" w:hAnsi="Times New Roman" w:cs="Times New Roman"/>
                <w:sz w:val="16"/>
                <w:szCs w:val="16"/>
              </w:rPr>
              <w:t>е</w:t>
            </w:r>
            <w:r>
              <w:rPr>
                <w:rFonts w:ascii="Times New Roman" w:hAnsi="Times New Roman" w:cs="Times New Roman"/>
                <w:sz w:val="16"/>
                <w:szCs w:val="16"/>
              </w:rPr>
              <w:t>стве нац</w:t>
            </w:r>
            <w:r>
              <w:rPr>
                <w:rFonts w:ascii="Times New Roman" w:hAnsi="Times New Roman" w:cs="Times New Roman"/>
                <w:sz w:val="16"/>
                <w:szCs w:val="16"/>
              </w:rPr>
              <w:t>и</w:t>
            </w:r>
            <w:r>
              <w:rPr>
                <w:rFonts w:ascii="Times New Roman" w:hAnsi="Times New Roman" w:cs="Times New Roman"/>
                <w:sz w:val="16"/>
                <w:szCs w:val="16"/>
              </w:rPr>
              <w:t>о</w:t>
            </w:r>
            <w:r w:rsidRPr="00527A81">
              <w:rPr>
                <w:rFonts w:ascii="Times New Roman" w:hAnsi="Times New Roman" w:cs="Times New Roman"/>
                <w:sz w:val="16"/>
                <w:szCs w:val="16"/>
              </w:rPr>
              <w:t>нального прав</w:t>
            </w:r>
            <w:r w:rsidRPr="00527A81">
              <w:rPr>
                <w:rFonts w:ascii="Times New Roman" w:hAnsi="Times New Roman" w:cs="Times New Roman"/>
                <w:sz w:val="16"/>
                <w:szCs w:val="16"/>
              </w:rPr>
              <w:t>о</w:t>
            </w:r>
            <w:r w:rsidRPr="00527A81">
              <w:rPr>
                <w:rFonts w:ascii="Times New Roman" w:hAnsi="Times New Roman" w:cs="Times New Roman"/>
                <w:sz w:val="16"/>
                <w:szCs w:val="16"/>
              </w:rPr>
              <w:t>з</w:t>
            </w:r>
            <w:r w:rsidRPr="00527A81">
              <w:rPr>
                <w:rFonts w:ascii="Times New Roman" w:hAnsi="Times New Roman" w:cs="Times New Roman"/>
                <w:sz w:val="16"/>
                <w:szCs w:val="16"/>
              </w:rPr>
              <w:t>а</w:t>
            </w:r>
            <w:r w:rsidRPr="00527A81">
              <w:rPr>
                <w:rFonts w:ascii="Times New Roman" w:hAnsi="Times New Roman" w:cs="Times New Roman"/>
                <w:sz w:val="16"/>
                <w:szCs w:val="16"/>
              </w:rPr>
              <w:t>щи</w:t>
            </w:r>
            <w:r w:rsidRPr="00527A81">
              <w:rPr>
                <w:rFonts w:ascii="Times New Roman" w:hAnsi="Times New Roman" w:cs="Times New Roman"/>
                <w:sz w:val="16"/>
                <w:szCs w:val="16"/>
              </w:rPr>
              <w:t>т</w:t>
            </w:r>
            <w:r w:rsidRPr="00527A81">
              <w:rPr>
                <w:rFonts w:ascii="Times New Roman" w:hAnsi="Times New Roman" w:cs="Times New Roman"/>
                <w:sz w:val="16"/>
                <w:szCs w:val="16"/>
              </w:rPr>
              <w:t>ного учр</w:t>
            </w:r>
            <w:r w:rsidRPr="00527A81">
              <w:rPr>
                <w:rFonts w:ascii="Times New Roman" w:hAnsi="Times New Roman" w:cs="Times New Roman"/>
                <w:sz w:val="16"/>
                <w:szCs w:val="16"/>
              </w:rPr>
              <w:t>е</w:t>
            </w:r>
            <w:r w:rsidRPr="00527A81">
              <w:rPr>
                <w:rFonts w:ascii="Times New Roman" w:hAnsi="Times New Roman" w:cs="Times New Roman"/>
                <w:sz w:val="16"/>
                <w:szCs w:val="16"/>
              </w:rPr>
              <w:t>жд</w:t>
            </w:r>
            <w:r w:rsidRPr="00527A81">
              <w:rPr>
                <w:rFonts w:ascii="Times New Roman" w:hAnsi="Times New Roman" w:cs="Times New Roman"/>
                <w:sz w:val="16"/>
                <w:szCs w:val="16"/>
              </w:rPr>
              <w:t>е</w:t>
            </w:r>
            <w:r w:rsidRPr="00527A81">
              <w:rPr>
                <w:rFonts w:ascii="Times New Roman" w:hAnsi="Times New Roman" w:cs="Times New Roman"/>
                <w:sz w:val="16"/>
                <w:szCs w:val="16"/>
              </w:rPr>
              <w:t xml:space="preserve">ния </w:t>
            </w:r>
            <w:r>
              <w:rPr>
                <w:rFonts w:ascii="Times New Roman" w:hAnsi="Times New Roman" w:cs="Times New Roman"/>
                <w:sz w:val="16"/>
                <w:szCs w:val="16"/>
              </w:rPr>
              <w:t>в соо</w:t>
            </w:r>
            <w:r>
              <w:rPr>
                <w:rFonts w:ascii="Times New Roman" w:hAnsi="Times New Roman" w:cs="Times New Roman"/>
                <w:sz w:val="16"/>
                <w:szCs w:val="16"/>
              </w:rPr>
              <w:t>т</w:t>
            </w:r>
            <w:r>
              <w:rPr>
                <w:rFonts w:ascii="Times New Roman" w:hAnsi="Times New Roman" w:cs="Times New Roman"/>
                <w:sz w:val="16"/>
                <w:szCs w:val="16"/>
              </w:rPr>
              <w:t>ве</w:t>
            </w:r>
            <w:r>
              <w:rPr>
                <w:rFonts w:ascii="Times New Roman" w:hAnsi="Times New Roman" w:cs="Times New Roman"/>
                <w:sz w:val="16"/>
                <w:szCs w:val="16"/>
              </w:rPr>
              <w:t>т</w:t>
            </w:r>
            <w:r>
              <w:rPr>
                <w:rFonts w:ascii="Times New Roman" w:hAnsi="Times New Roman" w:cs="Times New Roman"/>
                <w:sz w:val="16"/>
                <w:szCs w:val="16"/>
              </w:rPr>
              <w:t>ствии с При</w:t>
            </w:r>
            <w:r>
              <w:rPr>
                <w:rFonts w:ascii="Times New Roman" w:hAnsi="Times New Roman" w:cs="Times New Roman"/>
                <w:sz w:val="16"/>
                <w:szCs w:val="16"/>
              </w:rPr>
              <w:t>н</w:t>
            </w:r>
            <w:r>
              <w:rPr>
                <w:rFonts w:ascii="Times New Roman" w:hAnsi="Times New Roman" w:cs="Times New Roman"/>
                <w:sz w:val="16"/>
                <w:szCs w:val="16"/>
              </w:rPr>
              <w:t>цип</w:t>
            </w:r>
            <w:r>
              <w:rPr>
                <w:rFonts w:ascii="Times New Roman" w:hAnsi="Times New Roman" w:cs="Times New Roman"/>
                <w:sz w:val="16"/>
                <w:szCs w:val="16"/>
              </w:rPr>
              <w:t>а</w:t>
            </w:r>
            <w:r>
              <w:rPr>
                <w:rFonts w:ascii="Times New Roman" w:hAnsi="Times New Roman" w:cs="Times New Roman"/>
                <w:sz w:val="16"/>
                <w:szCs w:val="16"/>
              </w:rPr>
              <w:t>ми, ка</w:t>
            </w:r>
            <w:r w:rsidRPr="00527A81">
              <w:rPr>
                <w:rFonts w:ascii="Times New Roman" w:hAnsi="Times New Roman" w:cs="Times New Roman"/>
                <w:sz w:val="16"/>
                <w:szCs w:val="16"/>
              </w:rPr>
              <w:t>с</w:t>
            </w:r>
            <w:r w:rsidRPr="00527A81">
              <w:rPr>
                <w:rFonts w:ascii="Times New Roman" w:hAnsi="Times New Roman" w:cs="Times New Roman"/>
                <w:sz w:val="16"/>
                <w:szCs w:val="16"/>
              </w:rPr>
              <w:t>а</w:t>
            </w:r>
            <w:r w:rsidRPr="00527A81">
              <w:rPr>
                <w:rFonts w:ascii="Times New Roman" w:hAnsi="Times New Roman" w:cs="Times New Roman"/>
                <w:sz w:val="16"/>
                <w:szCs w:val="16"/>
              </w:rPr>
              <w:t>ющ</w:t>
            </w:r>
            <w:r w:rsidRPr="00527A81">
              <w:rPr>
                <w:rFonts w:ascii="Times New Roman" w:hAnsi="Times New Roman" w:cs="Times New Roman"/>
                <w:sz w:val="16"/>
                <w:szCs w:val="16"/>
              </w:rPr>
              <w:t>и</w:t>
            </w:r>
            <w:r w:rsidRPr="00527A81">
              <w:rPr>
                <w:rFonts w:ascii="Times New Roman" w:hAnsi="Times New Roman" w:cs="Times New Roman"/>
                <w:sz w:val="16"/>
                <w:szCs w:val="16"/>
              </w:rPr>
              <w:lastRenderedPageBreak/>
              <w:t>мися стат</w:t>
            </w:r>
            <w:r w:rsidRPr="00527A81">
              <w:rPr>
                <w:rFonts w:ascii="Times New Roman" w:hAnsi="Times New Roman" w:cs="Times New Roman"/>
                <w:sz w:val="16"/>
                <w:szCs w:val="16"/>
              </w:rPr>
              <w:t>у</w:t>
            </w:r>
            <w:r w:rsidRPr="00527A81">
              <w:rPr>
                <w:rFonts w:ascii="Times New Roman" w:hAnsi="Times New Roman" w:cs="Times New Roman"/>
                <w:sz w:val="16"/>
                <w:szCs w:val="16"/>
              </w:rPr>
              <w:t>са нац</w:t>
            </w:r>
            <w:r w:rsidRPr="00527A81">
              <w:rPr>
                <w:rFonts w:ascii="Times New Roman" w:hAnsi="Times New Roman" w:cs="Times New Roman"/>
                <w:sz w:val="16"/>
                <w:szCs w:val="16"/>
              </w:rPr>
              <w:t>и</w:t>
            </w:r>
            <w:r w:rsidRPr="00527A81">
              <w:rPr>
                <w:rFonts w:ascii="Times New Roman" w:hAnsi="Times New Roman" w:cs="Times New Roman"/>
                <w:sz w:val="16"/>
                <w:szCs w:val="16"/>
              </w:rPr>
              <w:t>ональных учр</w:t>
            </w:r>
            <w:r w:rsidRPr="00527A81">
              <w:rPr>
                <w:rFonts w:ascii="Times New Roman" w:hAnsi="Times New Roman" w:cs="Times New Roman"/>
                <w:sz w:val="16"/>
                <w:szCs w:val="16"/>
              </w:rPr>
              <w:t>е</w:t>
            </w:r>
            <w:r w:rsidRPr="00527A81">
              <w:rPr>
                <w:rFonts w:ascii="Times New Roman" w:hAnsi="Times New Roman" w:cs="Times New Roman"/>
                <w:sz w:val="16"/>
                <w:szCs w:val="16"/>
              </w:rPr>
              <w:t>жд</w:t>
            </w:r>
            <w:r w:rsidRPr="00527A81">
              <w:rPr>
                <w:rFonts w:ascii="Times New Roman" w:hAnsi="Times New Roman" w:cs="Times New Roman"/>
                <w:sz w:val="16"/>
                <w:szCs w:val="16"/>
              </w:rPr>
              <w:t>е</w:t>
            </w:r>
            <w:r w:rsidRPr="00527A81">
              <w:rPr>
                <w:rFonts w:ascii="Times New Roman" w:hAnsi="Times New Roman" w:cs="Times New Roman"/>
                <w:sz w:val="16"/>
                <w:szCs w:val="16"/>
              </w:rPr>
              <w:t>ний по защ</w:t>
            </w:r>
            <w:r w:rsidRPr="00527A81">
              <w:rPr>
                <w:rFonts w:ascii="Times New Roman" w:hAnsi="Times New Roman" w:cs="Times New Roman"/>
                <w:sz w:val="16"/>
                <w:szCs w:val="16"/>
              </w:rPr>
              <w:t>и</w:t>
            </w:r>
            <w:r w:rsidRPr="00527A81">
              <w:rPr>
                <w:rFonts w:ascii="Times New Roman" w:hAnsi="Times New Roman" w:cs="Times New Roman"/>
                <w:sz w:val="16"/>
                <w:szCs w:val="16"/>
              </w:rPr>
              <w:t>те и поо</w:t>
            </w:r>
            <w:r w:rsidRPr="00527A81">
              <w:rPr>
                <w:rFonts w:ascii="Times New Roman" w:hAnsi="Times New Roman" w:cs="Times New Roman"/>
                <w:sz w:val="16"/>
                <w:szCs w:val="16"/>
              </w:rPr>
              <w:t>щ</w:t>
            </w:r>
            <w:r w:rsidRPr="00527A81">
              <w:rPr>
                <w:rFonts w:ascii="Times New Roman" w:hAnsi="Times New Roman" w:cs="Times New Roman"/>
                <w:sz w:val="16"/>
                <w:szCs w:val="16"/>
              </w:rPr>
              <w:t xml:space="preserve">рению </w:t>
            </w:r>
          </w:p>
          <w:p w14:paraId="12D3CDF6" w14:textId="77777777" w:rsidR="00820FAF" w:rsidRPr="00567056" w:rsidRDefault="00820FAF" w:rsidP="00D04E53">
            <w:pPr>
              <w:rPr>
                <w:rFonts w:ascii="Times New Roman" w:hAnsi="Times New Roman" w:cs="Times New Roman"/>
                <w:sz w:val="16"/>
                <w:szCs w:val="16"/>
              </w:rPr>
            </w:pPr>
            <w:r w:rsidRPr="00527A81">
              <w:rPr>
                <w:rFonts w:ascii="Times New Roman" w:hAnsi="Times New Roman" w:cs="Times New Roman"/>
                <w:sz w:val="16"/>
                <w:szCs w:val="16"/>
              </w:rPr>
              <w:t>прав чел</w:t>
            </w:r>
            <w:r w:rsidRPr="00527A81">
              <w:rPr>
                <w:rFonts w:ascii="Times New Roman" w:hAnsi="Times New Roman" w:cs="Times New Roman"/>
                <w:sz w:val="16"/>
                <w:szCs w:val="16"/>
              </w:rPr>
              <w:t>о</w:t>
            </w:r>
            <w:r w:rsidRPr="00527A81">
              <w:rPr>
                <w:rFonts w:ascii="Times New Roman" w:hAnsi="Times New Roman" w:cs="Times New Roman"/>
                <w:sz w:val="16"/>
                <w:szCs w:val="16"/>
              </w:rPr>
              <w:t>века (П</w:t>
            </w:r>
            <w:r w:rsidRPr="00527A81">
              <w:rPr>
                <w:rFonts w:ascii="Times New Roman" w:hAnsi="Times New Roman" w:cs="Times New Roman"/>
                <w:sz w:val="16"/>
                <w:szCs w:val="16"/>
              </w:rPr>
              <w:t>а</w:t>
            </w:r>
            <w:r w:rsidRPr="00527A81">
              <w:rPr>
                <w:rFonts w:ascii="Times New Roman" w:hAnsi="Times New Roman" w:cs="Times New Roman"/>
                <w:sz w:val="16"/>
                <w:szCs w:val="16"/>
              </w:rPr>
              <w:t>ри</w:t>
            </w:r>
            <w:r w:rsidRPr="00527A81">
              <w:rPr>
                <w:rFonts w:ascii="Times New Roman" w:hAnsi="Times New Roman" w:cs="Times New Roman"/>
                <w:sz w:val="16"/>
                <w:szCs w:val="16"/>
              </w:rPr>
              <w:t>ж</w:t>
            </w:r>
            <w:r w:rsidRPr="00527A81">
              <w:rPr>
                <w:rFonts w:ascii="Times New Roman" w:hAnsi="Times New Roman" w:cs="Times New Roman"/>
                <w:sz w:val="16"/>
                <w:szCs w:val="16"/>
              </w:rPr>
              <w:t>скими при</w:t>
            </w:r>
            <w:r w:rsidRPr="00527A81">
              <w:rPr>
                <w:rFonts w:ascii="Times New Roman" w:hAnsi="Times New Roman" w:cs="Times New Roman"/>
                <w:sz w:val="16"/>
                <w:szCs w:val="16"/>
              </w:rPr>
              <w:t>н</w:t>
            </w:r>
            <w:r w:rsidRPr="00527A81">
              <w:rPr>
                <w:rFonts w:ascii="Times New Roman" w:hAnsi="Times New Roman" w:cs="Times New Roman"/>
                <w:sz w:val="16"/>
                <w:szCs w:val="16"/>
              </w:rPr>
              <w:t>цип</w:t>
            </w:r>
            <w:r w:rsidRPr="00527A81">
              <w:rPr>
                <w:rFonts w:ascii="Times New Roman" w:hAnsi="Times New Roman" w:cs="Times New Roman"/>
                <w:sz w:val="16"/>
                <w:szCs w:val="16"/>
              </w:rPr>
              <w:t>а</w:t>
            </w:r>
            <w:r w:rsidRPr="00527A81">
              <w:rPr>
                <w:rFonts w:ascii="Times New Roman" w:hAnsi="Times New Roman" w:cs="Times New Roman"/>
                <w:sz w:val="16"/>
                <w:szCs w:val="16"/>
              </w:rPr>
              <w:t>ми) и в кач</w:t>
            </w:r>
            <w:r w:rsidRPr="00527A81">
              <w:rPr>
                <w:rFonts w:ascii="Times New Roman" w:hAnsi="Times New Roman" w:cs="Times New Roman"/>
                <w:sz w:val="16"/>
                <w:szCs w:val="16"/>
              </w:rPr>
              <w:t>е</w:t>
            </w:r>
            <w:r w:rsidRPr="00527A81">
              <w:rPr>
                <w:rFonts w:ascii="Times New Roman" w:hAnsi="Times New Roman" w:cs="Times New Roman"/>
                <w:sz w:val="16"/>
                <w:szCs w:val="16"/>
              </w:rPr>
              <w:t>стве Нац</w:t>
            </w:r>
            <w:r w:rsidRPr="00527A81">
              <w:rPr>
                <w:rFonts w:ascii="Times New Roman" w:hAnsi="Times New Roman" w:cs="Times New Roman"/>
                <w:sz w:val="16"/>
                <w:szCs w:val="16"/>
              </w:rPr>
              <w:t>и</w:t>
            </w:r>
            <w:r w:rsidRPr="00527A81">
              <w:rPr>
                <w:rFonts w:ascii="Times New Roman" w:hAnsi="Times New Roman" w:cs="Times New Roman"/>
                <w:sz w:val="16"/>
                <w:szCs w:val="16"/>
              </w:rPr>
              <w:t>онального пр</w:t>
            </w:r>
            <w:r w:rsidRPr="00527A81">
              <w:rPr>
                <w:rFonts w:ascii="Times New Roman" w:hAnsi="Times New Roman" w:cs="Times New Roman"/>
                <w:sz w:val="16"/>
                <w:szCs w:val="16"/>
              </w:rPr>
              <w:t>е</w:t>
            </w:r>
            <w:r w:rsidRPr="00527A81">
              <w:rPr>
                <w:rFonts w:ascii="Times New Roman" w:hAnsi="Times New Roman" w:cs="Times New Roman"/>
                <w:sz w:val="16"/>
                <w:szCs w:val="16"/>
              </w:rPr>
              <w:t>ве</w:t>
            </w:r>
            <w:r w:rsidRPr="00527A81">
              <w:rPr>
                <w:rFonts w:ascii="Times New Roman" w:hAnsi="Times New Roman" w:cs="Times New Roman"/>
                <w:sz w:val="16"/>
                <w:szCs w:val="16"/>
              </w:rPr>
              <w:t>н</w:t>
            </w:r>
            <w:r w:rsidRPr="00527A81">
              <w:rPr>
                <w:rFonts w:ascii="Times New Roman" w:hAnsi="Times New Roman" w:cs="Times New Roman"/>
                <w:sz w:val="16"/>
                <w:szCs w:val="16"/>
              </w:rPr>
              <w:t>тивн</w:t>
            </w:r>
            <w:r w:rsidRPr="00527A81">
              <w:rPr>
                <w:rFonts w:ascii="Times New Roman" w:hAnsi="Times New Roman" w:cs="Times New Roman"/>
                <w:sz w:val="16"/>
                <w:szCs w:val="16"/>
              </w:rPr>
              <w:t>о</w:t>
            </w:r>
            <w:r w:rsidRPr="00527A81">
              <w:rPr>
                <w:rFonts w:ascii="Times New Roman" w:hAnsi="Times New Roman" w:cs="Times New Roman"/>
                <w:sz w:val="16"/>
                <w:szCs w:val="16"/>
              </w:rPr>
              <w:t>го мех</w:t>
            </w:r>
            <w:r w:rsidRPr="00527A81">
              <w:rPr>
                <w:rFonts w:ascii="Times New Roman" w:hAnsi="Times New Roman" w:cs="Times New Roman"/>
                <w:sz w:val="16"/>
                <w:szCs w:val="16"/>
              </w:rPr>
              <w:t>а</w:t>
            </w:r>
            <w:r w:rsidRPr="00527A81">
              <w:rPr>
                <w:rFonts w:ascii="Times New Roman" w:hAnsi="Times New Roman" w:cs="Times New Roman"/>
                <w:sz w:val="16"/>
                <w:szCs w:val="16"/>
              </w:rPr>
              <w:t>низма в соо</w:t>
            </w:r>
            <w:r w:rsidRPr="00527A81">
              <w:rPr>
                <w:rFonts w:ascii="Times New Roman" w:hAnsi="Times New Roman" w:cs="Times New Roman"/>
                <w:sz w:val="16"/>
                <w:szCs w:val="16"/>
              </w:rPr>
              <w:t>т</w:t>
            </w:r>
            <w:r w:rsidRPr="00527A81">
              <w:rPr>
                <w:rFonts w:ascii="Times New Roman" w:hAnsi="Times New Roman" w:cs="Times New Roman"/>
                <w:sz w:val="16"/>
                <w:szCs w:val="16"/>
              </w:rPr>
              <w:t>ве</w:t>
            </w:r>
            <w:r w:rsidRPr="00527A81">
              <w:rPr>
                <w:rFonts w:ascii="Times New Roman" w:hAnsi="Times New Roman" w:cs="Times New Roman"/>
                <w:sz w:val="16"/>
                <w:szCs w:val="16"/>
              </w:rPr>
              <w:t>т</w:t>
            </w:r>
            <w:r w:rsidRPr="00527A81">
              <w:rPr>
                <w:rFonts w:ascii="Times New Roman" w:hAnsi="Times New Roman" w:cs="Times New Roman"/>
                <w:sz w:val="16"/>
                <w:szCs w:val="16"/>
              </w:rPr>
              <w:t>ствии с Ф</w:t>
            </w:r>
            <w:r w:rsidRPr="00527A81">
              <w:rPr>
                <w:rFonts w:ascii="Times New Roman" w:hAnsi="Times New Roman" w:cs="Times New Roman"/>
                <w:sz w:val="16"/>
                <w:szCs w:val="16"/>
              </w:rPr>
              <w:t>а</w:t>
            </w:r>
            <w:r w:rsidRPr="00527A81">
              <w:rPr>
                <w:rFonts w:ascii="Times New Roman" w:hAnsi="Times New Roman" w:cs="Times New Roman"/>
                <w:sz w:val="16"/>
                <w:szCs w:val="16"/>
              </w:rPr>
              <w:t>кул</w:t>
            </w:r>
            <w:r w:rsidRPr="00527A81">
              <w:rPr>
                <w:rFonts w:ascii="Times New Roman" w:hAnsi="Times New Roman" w:cs="Times New Roman"/>
                <w:sz w:val="16"/>
                <w:szCs w:val="16"/>
              </w:rPr>
              <w:t>ь</w:t>
            </w:r>
            <w:r w:rsidRPr="00527A81">
              <w:rPr>
                <w:rFonts w:ascii="Times New Roman" w:hAnsi="Times New Roman" w:cs="Times New Roman"/>
                <w:sz w:val="16"/>
                <w:szCs w:val="16"/>
              </w:rPr>
              <w:t>тати</w:t>
            </w:r>
            <w:r w:rsidRPr="00527A81">
              <w:rPr>
                <w:rFonts w:ascii="Times New Roman" w:hAnsi="Times New Roman" w:cs="Times New Roman"/>
                <w:sz w:val="16"/>
                <w:szCs w:val="16"/>
              </w:rPr>
              <w:t>в</w:t>
            </w:r>
            <w:r w:rsidRPr="00527A81">
              <w:rPr>
                <w:rFonts w:ascii="Times New Roman" w:hAnsi="Times New Roman" w:cs="Times New Roman"/>
                <w:sz w:val="16"/>
                <w:szCs w:val="16"/>
              </w:rPr>
              <w:t>ным пр</w:t>
            </w:r>
            <w:r w:rsidRPr="00527A81">
              <w:rPr>
                <w:rFonts w:ascii="Times New Roman" w:hAnsi="Times New Roman" w:cs="Times New Roman"/>
                <w:sz w:val="16"/>
                <w:szCs w:val="16"/>
              </w:rPr>
              <w:t>о</w:t>
            </w:r>
            <w:r w:rsidRPr="00527A81">
              <w:rPr>
                <w:rFonts w:ascii="Times New Roman" w:hAnsi="Times New Roman" w:cs="Times New Roman"/>
                <w:sz w:val="16"/>
                <w:szCs w:val="16"/>
              </w:rPr>
              <w:t>ток</w:t>
            </w:r>
            <w:r w:rsidRPr="00527A81">
              <w:rPr>
                <w:rFonts w:ascii="Times New Roman" w:hAnsi="Times New Roman" w:cs="Times New Roman"/>
                <w:sz w:val="16"/>
                <w:szCs w:val="16"/>
              </w:rPr>
              <w:t>о</w:t>
            </w:r>
            <w:r w:rsidRPr="00527A81">
              <w:rPr>
                <w:rFonts w:ascii="Times New Roman" w:hAnsi="Times New Roman" w:cs="Times New Roman"/>
                <w:sz w:val="16"/>
                <w:szCs w:val="16"/>
              </w:rPr>
              <w:t xml:space="preserve">лом к </w:t>
            </w:r>
            <w:r w:rsidRPr="00527A81">
              <w:rPr>
                <w:rFonts w:ascii="Times New Roman" w:hAnsi="Times New Roman" w:cs="Times New Roman"/>
                <w:sz w:val="16"/>
                <w:szCs w:val="16"/>
              </w:rPr>
              <w:lastRenderedPageBreak/>
              <w:t>Ко</w:t>
            </w:r>
            <w:r w:rsidRPr="00527A81">
              <w:rPr>
                <w:rFonts w:ascii="Times New Roman" w:hAnsi="Times New Roman" w:cs="Times New Roman"/>
                <w:sz w:val="16"/>
                <w:szCs w:val="16"/>
              </w:rPr>
              <w:t>н</w:t>
            </w:r>
            <w:r w:rsidRPr="00527A81">
              <w:rPr>
                <w:rFonts w:ascii="Times New Roman" w:hAnsi="Times New Roman" w:cs="Times New Roman"/>
                <w:sz w:val="16"/>
                <w:szCs w:val="16"/>
              </w:rPr>
              <w:t>ве</w:t>
            </w:r>
            <w:r w:rsidRPr="00527A81">
              <w:rPr>
                <w:rFonts w:ascii="Times New Roman" w:hAnsi="Times New Roman" w:cs="Times New Roman"/>
                <w:sz w:val="16"/>
                <w:szCs w:val="16"/>
              </w:rPr>
              <w:t>н</w:t>
            </w:r>
            <w:r w:rsidRPr="00527A81">
              <w:rPr>
                <w:rFonts w:ascii="Times New Roman" w:hAnsi="Times New Roman" w:cs="Times New Roman"/>
                <w:sz w:val="16"/>
                <w:szCs w:val="16"/>
              </w:rPr>
              <w:t xml:space="preserve">ции. </w:t>
            </w:r>
          </w:p>
        </w:tc>
        <w:tc>
          <w:tcPr>
            <w:tcW w:w="0" w:type="auto"/>
          </w:tcPr>
          <w:p w14:paraId="62911E39" w14:textId="77777777" w:rsidR="00820FAF" w:rsidRPr="002470C1" w:rsidRDefault="00820FAF" w:rsidP="00D04E53">
            <w:pPr>
              <w:rPr>
                <w:rFonts w:ascii="Times New Roman" w:hAnsi="Times New Roman" w:cs="Times New Roman"/>
                <w:sz w:val="16"/>
                <w:szCs w:val="16"/>
              </w:rPr>
            </w:pPr>
            <w:r w:rsidRPr="002470C1">
              <w:rPr>
                <w:rFonts w:ascii="Times New Roman" w:hAnsi="Times New Roman" w:cs="Times New Roman"/>
                <w:sz w:val="16"/>
                <w:szCs w:val="16"/>
              </w:rPr>
              <w:lastRenderedPageBreak/>
              <w:t>Ком</w:t>
            </w:r>
            <w:r w:rsidRPr="002470C1">
              <w:rPr>
                <w:rFonts w:ascii="Times New Roman" w:hAnsi="Times New Roman" w:cs="Times New Roman"/>
                <w:sz w:val="16"/>
                <w:szCs w:val="16"/>
              </w:rPr>
              <w:t>и</w:t>
            </w:r>
            <w:r w:rsidRPr="002470C1">
              <w:rPr>
                <w:rFonts w:ascii="Times New Roman" w:hAnsi="Times New Roman" w:cs="Times New Roman"/>
                <w:sz w:val="16"/>
                <w:szCs w:val="16"/>
              </w:rPr>
              <w:t>тет рек</w:t>
            </w:r>
            <w:r w:rsidRPr="002470C1">
              <w:rPr>
                <w:rFonts w:ascii="Times New Roman" w:hAnsi="Times New Roman" w:cs="Times New Roman"/>
                <w:sz w:val="16"/>
                <w:szCs w:val="16"/>
              </w:rPr>
              <w:t>о</w:t>
            </w:r>
            <w:r w:rsidRPr="002470C1">
              <w:rPr>
                <w:rFonts w:ascii="Times New Roman" w:hAnsi="Times New Roman" w:cs="Times New Roman"/>
                <w:sz w:val="16"/>
                <w:szCs w:val="16"/>
              </w:rPr>
              <w:t>менд</w:t>
            </w:r>
            <w:r w:rsidRPr="002470C1">
              <w:rPr>
                <w:rFonts w:ascii="Times New Roman" w:hAnsi="Times New Roman" w:cs="Times New Roman"/>
                <w:sz w:val="16"/>
                <w:szCs w:val="16"/>
              </w:rPr>
              <w:t>у</w:t>
            </w:r>
            <w:r w:rsidRPr="002470C1">
              <w:rPr>
                <w:rFonts w:ascii="Times New Roman" w:hAnsi="Times New Roman" w:cs="Times New Roman"/>
                <w:sz w:val="16"/>
                <w:szCs w:val="16"/>
              </w:rPr>
              <w:t xml:space="preserve">ет </w:t>
            </w:r>
            <w:r w:rsidRPr="002470C1">
              <w:rPr>
                <w:rFonts w:ascii="Times New Roman" w:hAnsi="Times New Roman" w:cs="Times New Roman"/>
                <w:sz w:val="16"/>
                <w:szCs w:val="16"/>
              </w:rPr>
              <w:lastRenderedPageBreak/>
              <w:t>гос</w:t>
            </w:r>
            <w:r w:rsidRPr="002470C1">
              <w:rPr>
                <w:rFonts w:ascii="Times New Roman" w:hAnsi="Times New Roman" w:cs="Times New Roman"/>
                <w:sz w:val="16"/>
                <w:szCs w:val="16"/>
              </w:rPr>
              <w:t>у</w:t>
            </w:r>
            <w:r w:rsidRPr="002470C1">
              <w:rPr>
                <w:rFonts w:ascii="Times New Roman" w:hAnsi="Times New Roman" w:cs="Times New Roman"/>
                <w:sz w:val="16"/>
                <w:szCs w:val="16"/>
              </w:rPr>
              <w:t>да</w:t>
            </w:r>
            <w:r w:rsidRPr="002470C1">
              <w:rPr>
                <w:rFonts w:ascii="Times New Roman" w:hAnsi="Times New Roman" w:cs="Times New Roman"/>
                <w:sz w:val="16"/>
                <w:szCs w:val="16"/>
              </w:rPr>
              <w:t>р</w:t>
            </w:r>
            <w:r w:rsidRPr="002470C1">
              <w:rPr>
                <w:rFonts w:ascii="Times New Roman" w:hAnsi="Times New Roman" w:cs="Times New Roman"/>
                <w:sz w:val="16"/>
                <w:szCs w:val="16"/>
              </w:rPr>
              <w:t>с</w:t>
            </w:r>
            <w:r>
              <w:rPr>
                <w:rFonts w:ascii="Times New Roman" w:hAnsi="Times New Roman" w:cs="Times New Roman"/>
                <w:sz w:val="16"/>
                <w:szCs w:val="16"/>
              </w:rPr>
              <w:t>тву-учас</w:t>
            </w:r>
            <w:r>
              <w:rPr>
                <w:rFonts w:ascii="Times New Roman" w:hAnsi="Times New Roman" w:cs="Times New Roman"/>
                <w:sz w:val="16"/>
                <w:szCs w:val="16"/>
              </w:rPr>
              <w:t>т</w:t>
            </w:r>
            <w:r>
              <w:rPr>
                <w:rFonts w:ascii="Times New Roman" w:hAnsi="Times New Roman" w:cs="Times New Roman"/>
                <w:sz w:val="16"/>
                <w:szCs w:val="16"/>
              </w:rPr>
              <w:t>нику пре</w:t>
            </w:r>
            <w:r>
              <w:rPr>
                <w:rFonts w:ascii="Times New Roman" w:hAnsi="Times New Roman" w:cs="Times New Roman"/>
                <w:sz w:val="16"/>
                <w:szCs w:val="16"/>
              </w:rPr>
              <w:t>д</w:t>
            </w:r>
            <w:r>
              <w:rPr>
                <w:rFonts w:ascii="Times New Roman" w:hAnsi="Times New Roman" w:cs="Times New Roman"/>
                <w:sz w:val="16"/>
                <w:szCs w:val="16"/>
              </w:rPr>
              <w:t>ст</w:t>
            </w:r>
            <w:r>
              <w:rPr>
                <w:rFonts w:ascii="Times New Roman" w:hAnsi="Times New Roman" w:cs="Times New Roman"/>
                <w:sz w:val="16"/>
                <w:szCs w:val="16"/>
              </w:rPr>
              <w:t>а</w:t>
            </w:r>
            <w:r>
              <w:rPr>
                <w:rFonts w:ascii="Times New Roman" w:hAnsi="Times New Roman" w:cs="Times New Roman"/>
                <w:sz w:val="16"/>
                <w:szCs w:val="16"/>
              </w:rPr>
              <w:t>вить в своё</w:t>
            </w:r>
            <w:r w:rsidRPr="002470C1">
              <w:rPr>
                <w:rFonts w:ascii="Times New Roman" w:hAnsi="Times New Roman" w:cs="Times New Roman"/>
                <w:sz w:val="16"/>
                <w:szCs w:val="16"/>
              </w:rPr>
              <w:t>м сл</w:t>
            </w:r>
            <w:r w:rsidRPr="002470C1">
              <w:rPr>
                <w:rFonts w:ascii="Times New Roman" w:hAnsi="Times New Roman" w:cs="Times New Roman"/>
                <w:sz w:val="16"/>
                <w:szCs w:val="16"/>
              </w:rPr>
              <w:t>е</w:t>
            </w:r>
            <w:r w:rsidRPr="002470C1">
              <w:rPr>
                <w:rFonts w:ascii="Times New Roman" w:hAnsi="Times New Roman" w:cs="Times New Roman"/>
                <w:sz w:val="16"/>
                <w:szCs w:val="16"/>
              </w:rPr>
              <w:t>ду</w:t>
            </w:r>
            <w:r w:rsidRPr="002470C1">
              <w:rPr>
                <w:rFonts w:ascii="Times New Roman" w:hAnsi="Times New Roman" w:cs="Times New Roman"/>
                <w:sz w:val="16"/>
                <w:szCs w:val="16"/>
              </w:rPr>
              <w:t>ю</w:t>
            </w:r>
            <w:r w:rsidRPr="002470C1">
              <w:rPr>
                <w:rFonts w:ascii="Times New Roman" w:hAnsi="Times New Roman" w:cs="Times New Roman"/>
                <w:sz w:val="16"/>
                <w:szCs w:val="16"/>
              </w:rPr>
              <w:t>щем пери</w:t>
            </w:r>
            <w:r w:rsidRPr="002470C1">
              <w:rPr>
                <w:rFonts w:ascii="Times New Roman" w:hAnsi="Times New Roman" w:cs="Times New Roman"/>
                <w:sz w:val="16"/>
                <w:szCs w:val="16"/>
              </w:rPr>
              <w:t>о</w:t>
            </w:r>
            <w:r w:rsidRPr="002470C1">
              <w:rPr>
                <w:rFonts w:ascii="Times New Roman" w:hAnsi="Times New Roman" w:cs="Times New Roman"/>
                <w:sz w:val="16"/>
                <w:szCs w:val="16"/>
              </w:rPr>
              <w:t>дич</w:t>
            </w:r>
            <w:r w:rsidRPr="002470C1">
              <w:rPr>
                <w:rFonts w:ascii="Times New Roman" w:hAnsi="Times New Roman" w:cs="Times New Roman"/>
                <w:sz w:val="16"/>
                <w:szCs w:val="16"/>
              </w:rPr>
              <w:t>е</w:t>
            </w:r>
            <w:r w:rsidRPr="002470C1">
              <w:rPr>
                <w:rFonts w:ascii="Times New Roman" w:hAnsi="Times New Roman" w:cs="Times New Roman"/>
                <w:sz w:val="16"/>
                <w:szCs w:val="16"/>
              </w:rPr>
              <w:t>ском докл</w:t>
            </w:r>
            <w:r w:rsidRPr="002470C1">
              <w:rPr>
                <w:rFonts w:ascii="Times New Roman" w:hAnsi="Times New Roman" w:cs="Times New Roman"/>
                <w:sz w:val="16"/>
                <w:szCs w:val="16"/>
              </w:rPr>
              <w:t>а</w:t>
            </w:r>
            <w:r w:rsidRPr="002470C1">
              <w:rPr>
                <w:rFonts w:ascii="Times New Roman" w:hAnsi="Times New Roman" w:cs="Times New Roman"/>
                <w:sz w:val="16"/>
                <w:szCs w:val="16"/>
              </w:rPr>
              <w:t>де д</w:t>
            </w:r>
            <w:r w:rsidRPr="002470C1">
              <w:rPr>
                <w:rFonts w:ascii="Times New Roman" w:hAnsi="Times New Roman" w:cs="Times New Roman"/>
                <w:sz w:val="16"/>
                <w:szCs w:val="16"/>
              </w:rPr>
              <w:t>о</w:t>
            </w:r>
            <w:r w:rsidRPr="002470C1">
              <w:rPr>
                <w:rFonts w:ascii="Times New Roman" w:hAnsi="Times New Roman" w:cs="Times New Roman"/>
                <w:sz w:val="16"/>
                <w:szCs w:val="16"/>
              </w:rPr>
              <w:t>полн</w:t>
            </w:r>
            <w:r w:rsidRPr="002470C1">
              <w:rPr>
                <w:rFonts w:ascii="Times New Roman" w:hAnsi="Times New Roman" w:cs="Times New Roman"/>
                <w:sz w:val="16"/>
                <w:szCs w:val="16"/>
              </w:rPr>
              <w:t>и</w:t>
            </w:r>
            <w:r w:rsidRPr="002470C1">
              <w:rPr>
                <w:rFonts w:ascii="Times New Roman" w:hAnsi="Times New Roman" w:cs="Times New Roman"/>
                <w:sz w:val="16"/>
                <w:szCs w:val="16"/>
              </w:rPr>
              <w:t>тел</w:t>
            </w:r>
            <w:r w:rsidRPr="002470C1">
              <w:rPr>
                <w:rFonts w:ascii="Times New Roman" w:hAnsi="Times New Roman" w:cs="Times New Roman"/>
                <w:sz w:val="16"/>
                <w:szCs w:val="16"/>
              </w:rPr>
              <w:t>ь</w:t>
            </w:r>
            <w:r w:rsidRPr="002470C1">
              <w:rPr>
                <w:rFonts w:ascii="Times New Roman" w:hAnsi="Times New Roman" w:cs="Times New Roman"/>
                <w:sz w:val="16"/>
                <w:szCs w:val="16"/>
              </w:rPr>
              <w:t>ную и</w:t>
            </w:r>
            <w:r w:rsidRPr="002470C1">
              <w:rPr>
                <w:rFonts w:ascii="Times New Roman" w:hAnsi="Times New Roman" w:cs="Times New Roman"/>
                <w:sz w:val="16"/>
                <w:szCs w:val="16"/>
              </w:rPr>
              <w:t>н</w:t>
            </w:r>
            <w:r w:rsidRPr="002470C1">
              <w:rPr>
                <w:rFonts w:ascii="Times New Roman" w:hAnsi="Times New Roman" w:cs="Times New Roman"/>
                <w:sz w:val="16"/>
                <w:szCs w:val="16"/>
              </w:rPr>
              <w:t>фо</w:t>
            </w:r>
            <w:r w:rsidRPr="002470C1">
              <w:rPr>
                <w:rFonts w:ascii="Times New Roman" w:hAnsi="Times New Roman" w:cs="Times New Roman"/>
                <w:sz w:val="16"/>
                <w:szCs w:val="16"/>
              </w:rPr>
              <w:t>р</w:t>
            </w:r>
            <w:r w:rsidRPr="002470C1">
              <w:rPr>
                <w:rFonts w:ascii="Times New Roman" w:hAnsi="Times New Roman" w:cs="Times New Roman"/>
                <w:sz w:val="16"/>
                <w:szCs w:val="16"/>
              </w:rPr>
              <w:t>мацию о роли и фун</w:t>
            </w:r>
            <w:r w:rsidRPr="002470C1">
              <w:rPr>
                <w:rFonts w:ascii="Times New Roman" w:hAnsi="Times New Roman" w:cs="Times New Roman"/>
                <w:sz w:val="16"/>
                <w:szCs w:val="16"/>
              </w:rPr>
              <w:t>к</w:t>
            </w:r>
            <w:r w:rsidRPr="002470C1">
              <w:rPr>
                <w:rFonts w:ascii="Times New Roman" w:hAnsi="Times New Roman" w:cs="Times New Roman"/>
                <w:sz w:val="16"/>
                <w:szCs w:val="16"/>
              </w:rPr>
              <w:t>ци</w:t>
            </w:r>
            <w:r w:rsidRPr="002470C1">
              <w:rPr>
                <w:rFonts w:ascii="Times New Roman" w:hAnsi="Times New Roman" w:cs="Times New Roman"/>
                <w:sz w:val="16"/>
                <w:szCs w:val="16"/>
              </w:rPr>
              <w:t>о</w:t>
            </w:r>
            <w:r w:rsidRPr="002470C1">
              <w:rPr>
                <w:rFonts w:ascii="Times New Roman" w:hAnsi="Times New Roman" w:cs="Times New Roman"/>
                <w:sz w:val="16"/>
                <w:szCs w:val="16"/>
              </w:rPr>
              <w:t>нир</w:t>
            </w:r>
            <w:r w:rsidRPr="002470C1">
              <w:rPr>
                <w:rFonts w:ascii="Times New Roman" w:hAnsi="Times New Roman" w:cs="Times New Roman"/>
                <w:sz w:val="16"/>
                <w:szCs w:val="16"/>
              </w:rPr>
              <w:t>о</w:t>
            </w:r>
            <w:r w:rsidRPr="002470C1">
              <w:rPr>
                <w:rFonts w:ascii="Times New Roman" w:hAnsi="Times New Roman" w:cs="Times New Roman"/>
                <w:sz w:val="16"/>
                <w:szCs w:val="16"/>
              </w:rPr>
              <w:t>вании К</w:t>
            </w:r>
            <w:r w:rsidRPr="002470C1">
              <w:rPr>
                <w:rFonts w:ascii="Times New Roman" w:hAnsi="Times New Roman" w:cs="Times New Roman"/>
                <w:sz w:val="16"/>
                <w:szCs w:val="16"/>
              </w:rPr>
              <w:t>о</w:t>
            </w:r>
            <w:r w:rsidRPr="002470C1">
              <w:rPr>
                <w:rFonts w:ascii="Times New Roman" w:hAnsi="Times New Roman" w:cs="Times New Roman"/>
                <w:sz w:val="16"/>
                <w:szCs w:val="16"/>
              </w:rPr>
              <w:t>ми</w:t>
            </w:r>
            <w:r w:rsidRPr="002470C1">
              <w:rPr>
                <w:rFonts w:ascii="Times New Roman" w:hAnsi="Times New Roman" w:cs="Times New Roman"/>
                <w:sz w:val="16"/>
                <w:szCs w:val="16"/>
              </w:rPr>
              <w:t>с</w:t>
            </w:r>
            <w:r w:rsidRPr="002470C1">
              <w:rPr>
                <w:rFonts w:ascii="Times New Roman" w:hAnsi="Times New Roman" w:cs="Times New Roman"/>
                <w:sz w:val="16"/>
                <w:szCs w:val="16"/>
              </w:rPr>
              <w:t>сии по правам чел</w:t>
            </w:r>
            <w:r w:rsidRPr="002470C1">
              <w:rPr>
                <w:rFonts w:ascii="Times New Roman" w:hAnsi="Times New Roman" w:cs="Times New Roman"/>
                <w:sz w:val="16"/>
                <w:szCs w:val="16"/>
              </w:rPr>
              <w:t>о</w:t>
            </w:r>
            <w:r w:rsidRPr="002470C1">
              <w:rPr>
                <w:rFonts w:ascii="Times New Roman" w:hAnsi="Times New Roman" w:cs="Times New Roman"/>
                <w:sz w:val="16"/>
                <w:szCs w:val="16"/>
              </w:rPr>
              <w:t>века и Упо</w:t>
            </w:r>
            <w:r w:rsidRPr="002470C1">
              <w:rPr>
                <w:rFonts w:ascii="Times New Roman" w:hAnsi="Times New Roman" w:cs="Times New Roman"/>
                <w:sz w:val="16"/>
                <w:szCs w:val="16"/>
              </w:rPr>
              <w:t>л</w:t>
            </w:r>
            <w:r w:rsidRPr="002470C1">
              <w:rPr>
                <w:rFonts w:ascii="Times New Roman" w:hAnsi="Times New Roman" w:cs="Times New Roman"/>
                <w:sz w:val="16"/>
                <w:szCs w:val="16"/>
              </w:rPr>
              <w:t>ном</w:t>
            </w:r>
            <w:r w:rsidRPr="002470C1">
              <w:rPr>
                <w:rFonts w:ascii="Times New Roman" w:hAnsi="Times New Roman" w:cs="Times New Roman"/>
                <w:sz w:val="16"/>
                <w:szCs w:val="16"/>
              </w:rPr>
              <w:t>о</w:t>
            </w:r>
            <w:r w:rsidRPr="002470C1">
              <w:rPr>
                <w:rFonts w:ascii="Times New Roman" w:hAnsi="Times New Roman" w:cs="Times New Roman"/>
                <w:sz w:val="16"/>
                <w:szCs w:val="16"/>
              </w:rPr>
              <w:t>ченн</w:t>
            </w:r>
            <w:r w:rsidRPr="002470C1">
              <w:rPr>
                <w:rFonts w:ascii="Times New Roman" w:hAnsi="Times New Roman" w:cs="Times New Roman"/>
                <w:sz w:val="16"/>
                <w:szCs w:val="16"/>
              </w:rPr>
              <w:t>о</w:t>
            </w:r>
            <w:r w:rsidRPr="002470C1">
              <w:rPr>
                <w:rFonts w:ascii="Times New Roman" w:hAnsi="Times New Roman" w:cs="Times New Roman"/>
                <w:sz w:val="16"/>
                <w:szCs w:val="16"/>
              </w:rPr>
              <w:t>го.  Кроме того, Ком</w:t>
            </w:r>
            <w:r w:rsidRPr="002470C1">
              <w:rPr>
                <w:rFonts w:ascii="Times New Roman" w:hAnsi="Times New Roman" w:cs="Times New Roman"/>
                <w:sz w:val="16"/>
                <w:szCs w:val="16"/>
              </w:rPr>
              <w:t>и</w:t>
            </w:r>
            <w:r w:rsidRPr="002470C1">
              <w:rPr>
                <w:rFonts w:ascii="Times New Roman" w:hAnsi="Times New Roman" w:cs="Times New Roman"/>
                <w:sz w:val="16"/>
                <w:szCs w:val="16"/>
              </w:rPr>
              <w:t>тет пр</w:t>
            </w:r>
            <w:r w:rsidRPr="002470C1">
              <w:rPr>
                <w:rFonts w:ascii="Times New Roman" w:hAnsi="Times New Roman" w:cs="Times New Roman"/>
                <w:sz w:val="16"/>
                <w:szCs w:val="16"/>
              </w:rPr>
              <w:t>и</w:t>
            </w:r>
            <w:r w:rsidRPr="002470C1">
              <w:rPr>
                <w:rFonts w:ascii="Times New Roman" w:hAnsi="Times New Roman" w:cs="Times New Roman"/>
                <w:sz w:val="16"/>
                <w:szCs w:val="16"/>
              </w:rPr>
              <w:t xml:space="preserve">зывает </w:t>
            </w:r>
            <w:r w:rsidRPr="002470C1">
              <w:rPr>
                <w:rFonts w:ascii="Times New Roman" w:hAnsi="Times New Roman" w:cs="Times New Roman"/>
                <w:sz w:val="16"/>
                <w:szCs w:val="16"/>
              </w:rPr>
              <w:lastRenderedPageBreak/>
              <w:t>гос</w:t>
            </w:r>
            <w:r w:rsidRPr="002470C1">
              <w:rPr>
                <w:rFonts w:ascii="Times New Roman" w:hAnsi="Times New Roman" w:cs="Times New Roman"/>
                <w:sz w:val="16"/>
                <w:szCs w:val="16"/>
              </w:rPr>
              <w:t>у</w:t>
            </w:r>
            <w:r w:rsidRPr="002470C1">
              <w:rPr>
                <w:rFonts w:ascii="Times New Roman" w:hAnsi="Times New Roman" w:cs="Times New Roman"/>
                <w:sz w:val="16"/>
                <w:szCs w:val="16"/>
              </w:rPr>
              <w:t>да</w:t>
            </w:r>
            <w:r w:rsidRPr="002470C1">
              <w:rPr>
                <w:rFonts w:ascii="Times New Roman" w:hAnsi="Times New Roman" w:cs="Times New Roman"/>
                <w:sz w:val="16"/>
                <w:szCs w:val="16"/>
              </w:rPr>
              <w:t>р</w:t>
            </w:r>
            <w:r w:rsidRPr="002470C1">
              <w:rPr>
                <w:rFonts w:ascii="Times New Roman" w:hAnsi="Times New Roman" w:cs="Times New Roman"/>
                <w:sz w:val="16"/>
                <w:szCs w:val="16"/>
              </w:rPr>
              <w:t>ство-учас</w:t>
            </w:r>
            <w:r w:rsidRPr="002470C1">
              <w:rPr>
                <w:rFonts w:ascii="Times New Roman" w:hAnsi="Times New Roman" w:cs="Times New Roman"/>
                <w:sz w:val="16"/>
                <w:szCs w:val="16"/>
              </w:rPr>
              <w:t>т</w:t>
            </w:r>
            <w:r w:rsidRPr="002470C1">
              <w:rPr>
                <w:rFonts w:ascii="Times New Roman" w:hAnsi="Times New Roman" w:cs="Times New Roman"/>
                <w:sz w:val="16"/>
                <w:szCs w:val="16"/>
              </w:rPr>
              <w:t>ника ра</w:t>
            </w:r>
            <w:r w:rsidRPr="002470C1">
              <w:rPr>
                <w:rFonts w:ascii="Times New Roman" w:hAnsi="Times New Roman" w:cs="Times New Roman"/>
                <w:sz w:val="16"/>
                <w:szCs w:val="16"/>
              </w:rPr>
              <w:t>с</w:t>
            </w:r>
            <w:r w:rsidRPr="002470C1">
              <w:rPr>
                <w:rFonts w:ascii="Times New Roman" w:hAnsi="Times New Roman" w:cs="Times New Roman"/>
                <w:sz w:val="16"/>
                <w:szCs w:val="16"/>
              </w:rPr>
              <w:t>смо</w:t>
            </w:r>
            <w:r w:rsidRPr="002470C1">
              <w:rPr>
                <w:rFonts w:ascii="Times New Roman" w:hAnsi="Times New Roman" w:cs="Times New Roman"/>
                <w:sz w:val="16"/>
                <w:szCs w:val="16"/>
              </w:rPr>
              <w:t>т</w:t>
            </w:r>
            <w:r w:rsidRPr="002470C1">
              <w:rPr>
                <w:rFonts w:ascii="Times New Roman" w:hAnsi="Times New Roman" w:cs="Times New Roman"/>
                <w:sz w:val="16"/>
                <w:szCs w:val="16"/>
              </w:rPr>
              <w:t>реть вопрос о с</w:t>
            </w:r>
            <w:r w:rsidRPr="002470C1">
              <w:rPr>
                <w:rFonts w:ascii="Times New Roman" w:hAnsi="Times New Roman" w:cs="Times New Roman"/>
                <w:sz w:val="16"/>
                <w:szCs w:val="16"/>
              </w:rPr>
              <w:t>о</w:t>
            </w:r>
            <w:r w:rsidRPr="002470C1">
              <w:rPr>
                <w:rFonts w:ascii="Times New Roman" w:hAnsi="Times New Roman" w:cs="Times New Roman"/>
                <w:sz w:val="16"/>
                <w:szCs w:val="16"/>
              </w:rPr>
              <w:t>здании нез</w:t>
            </w:r>
            <w:r w:rsidRPr="002470C1">
              <w:rPr>
                <w:rFonts w:ascii="Times New Roman" w:hAnsi="Times New Roman" w:cs="Times New Roman"/>
                <w:sz w:val="16"/>
                <w:szCs w:val="16"/>
              </w:rPr>
              <w:t>а</w:t>
            </w:r>
            <w:r w:rsidRPr="002470C1">
              <w:rPr>
                <w:rFonts w:ascii="Times New Roman" w:hAnsi="Times New Roman" w:cs="Times New Roman"/>
                <w:sz w:val="16"/>
                <w:szCs w:val="16"/>
              </w:rPr>
              <w:t>вис</w:t>
            </w:r>
            <w:r w:rsidRPr="002470C1">
              <w:rPr>
                <w:rFonts w:ascii="Times New Roman" w:hAnsi="Times New Roman" w:cs="Times New Roman"/>
                <w:sz w:val="16"/>
                <w:szCs w:val="16"/>
              </w:rPr>
              <w:t>и</w:t>
            </w:r>
            <w:r w:rsidRPr="002470C1">
              <w:rPr>
                <w:rFonts w:ascii="Times New Roman" w:hAnsi="Times New Roman" w:cs="Times New Roman"/>
                <w:sz w:val="16"/>
                <w:szCs w:val="16"/>
              </w:rPr>
              <w:t>мого нац</w:t>
            </w:r>
            <w:r w:rsidRPr="002470C1">
              <w:rPr>
                <w:rFonts w:ascii="Times New Roman" w:hAnsi="Times New Roman" w:cs="Times New Roman"/>
                <w:sz w:val="16"/>
                <w:szCs w:val="16"/>
              </w:rPr>
              <w:t>и</w:t>
            </w:r>
            <w:r w:rsidRPr="002470C1">
              <w:rPr>
                <w:rFonts w:ascii="Times New Roman" w:hAnsi="Times New Roman" w:cs="Times New Roman"/>
                <w:sz w:val="16"/>
                <w:szCs w:val="16"/>
              </w:rPr>
              <w:t>онал</w:t>
            </w:r>
            <w:r w:rsidRPr="002470C1">
              <w:rPr>
                <w:rFonts w:ascii="Times New Roman" w:hAnsi="Times New Roman" w:cs="Times New Roman"/>
                <w:sz w:val="16"/>
                <w:szCs w:val="16"/>
              </w:rPr>
              <w:t>ь</w:t>
            </w:r>
            <w:r w:rsidRPr="002470C1">
              <w:rPr>
                <w:rFonts w:ascii="Times New Roman" w:hAnsi="Times New Roman" w:cs="Times New Roman"/>
                <w:sz w:val="16"/>
                <w:szCs w:val="16"/>
              </w:rPr>
              <w:t>ного прав</w:t>
            </w:r>
            <w:r w:rsidRPr="002470C1">
              <w:rPr>
                <w:rFonts w:ascii="Times New Roman" w:hAnsi="Times New Roman" w:cs="Times New Roman"/>
                <w:sz w:val="16"/>
                <w:szCs w:val="16"/>
              </w:rPr>
              <w:t>о</w:t>
            </w:r>
            <w:r w:rsidRPr="002470C1">
              <w:rPr>
                <w:rFonts w:ascii="Times New Roman" w:hAnsi="Times New Roman" w:cs="Times New Roman"/>
                <w:sz w:val="16"/>
                <w:szCs w:val="16"/>
              </w:rPr>
              <w:t>з</w:t>
            </w:r>
            <w:r w:rsidRPr="002470C1">
              <w:rPr>
                <w:rFonts w:ascii="Times New Roman" w:hAnsi="Times New Roman" w:cs="Times New Roman"/>
                <w:sz w:val="16"/>
                <w:szCs w:val="16"/>
              </w:rPr>
              <w:t>а</w:t>
            </w:r>
            <w:r w:rsidRPr="002470C1">
              <w:rPr>
                <w:rFonts w:ascii="Times New Roman" w:hAnsi="Times New Roman" w:cs="Times New Roman"/>
                <w:sz w:val="16"/>
                <w:szCs w:val="16"/>
              </w:rPr>
              <w:t>щи</w:t>
            </w:r>
            <w:r w:rsidRPr="002470C1">
              <w:rPr>
                <w:rFonts w:ascii="Times New Roman" w:hAnsi="Times New Roman" w:cs="Times New Roman"/>
                <w:sz w:val="16"/>
                <w:szCs w:val="16"/>
              </w:rPr>
              <w:t>т</w:t>
            </w:r>
            <w:r w:rsidRPr="002470C1">
              <w:rPr>
                <w:rFonts w:ascii="Times New Roman" w:hAnsi="Times New Roman" w:cs="Times New Roman"/>
                <w:sz w:val="16"/>
                <w:szCs w:val="16"/>
              </w:rPr>
              <w:t>ного органа в с</w:t>
            </w:r>
            <w:r w:rsidRPr="002470C1">
              <w:rPr>
                <w:rFonts w:ascii="Times New Roman" w:hAnsi="Times New Roman" w:cs="Times New Roman"/>
                <w:sz w:val="16"/>
                <w:szCs w:val="16"/>
              </w:rPr>
              <w:t>о</w:t>
            </w:r>
            <w:r w:rsidRPr="002470C1">
              <w:rPr>
                <w:rFonts w:ascii="Times New Roman" w:hAnsi="Times New Roman" w:cs="Times New Roman"/>
                <w:sz w:val="16"/>
                <w:szCs w:val="16"/>
              </w:rPr>
              <w:t>отве</w:t>
            </w:r>
            <w:r w:rsidRPr="002470C1">
              <w:rPr>
                <w:rFonts w:ascii="Times New Roman" w:hAnsi="Times New Roman" w:cs="Times New Roman"/>
                <w:sz w:val="16"/>
                <w:szCs w:val="16"/>
              </w:rPr>
              <w:t>т</w:t>
            </w:r>
            <w:r w:rsidRPr="002470C1">
              <w:rPr>
                <w:rFonts w:ascii="Times New Roman" w:hAnsi="Times New Roman" w:cs="Times New Roman"/>
                <w:sz w:val="16"/>
                <w:szCs w:val="16"/>
              </w:rPr>
              <w:t>ствии с При</w:t>
            </w:r>
            <w:r w:rsidRPr="002470C1">
              <w:rPr>
                <w:rFonts w:ascii="Times New Roman" w:hAnsi="Times New Roman" w:cs="Times New Roman"/>
                <w:sz w:val="16"/>
                <w:szCs w:val="16"/>
              </w:rPr>
              <w:t>н</w:t>
            </w:r>
            <w:r w:rsidRPr="002470C1">
              <w:rPr>
                <w:rFonts w:ascii="Times New Roman" w:hAnsi="Times New Roman" w:cs="Times New Roman"/>
                <w:sz w:val="16"/>
                <w:szCs w:val="16"/>
              </w:rPr>
              <w:t>цип</w:t>
            </w:r>
            <w:r w:rsidRPr="002470C1">
              <w:rPr>
                <w:rFonts w:ascii="Times New Roman" w:hAnsi="Times New Roman" w:cs="Times New Roman"/>
                <w:sz w:val="16"/>
                <w:szCs w:val="16"/>
              </w:rPr>
              <w:t>а</w:t>
            </w:r>
            <w:r w:rsidRPr="002470C1">
              <w:rPr>
                <w:rFonts w:ascii="Times New Roman" w:hAnsi="Times New Roman" w:cs="Times New Roman"/>
                <w:sz w:val="16"/>
                <w:szCs w:val="16"/>
              </w:rPr>
              <w:t>ми, кас</w:t>
            </w:r>
            <w:r w:rsidRPr="002470C1">
              <w:rPr>
                <w:rFonts w:ascii="Times New Roman" w:hAnsi="Times New Roman" w:cs="Times New Roman"/>
                <w:sz w:val="16"/>
                <w:szCs w:val="16"/>
              </w:rPr>
              <w:t>а</w:t>
            </w:r>
            <w:r w:rsidRPr="002470C1">
              <w:rPr>
                <w:rFonts w:ascii="Times New Roman" w:hAnsi="Times New Roman" w:cs="Times New Roman"/>
                <w:sz w:val="16"/>
                <w:szCs w:val="16"/>
              </w:rPr>
              <w:t>ющ</w:t>
            </w:r>
            <w:r w:rsidRPr="002470C1">
              <w:rPr>
                <w:rFonts w:ascii="Times New Roman" w:hAnsi="Times New Roman" w:cs="Times New Roman"/>
                <w:sz w:val="16"/>
                <w:szCs w:val="16"/>
              </w:rPr>
              <w:t>и</w:t>
            </w:r>
            <w:r w:rsidRPr="002470C1">
              <w:rPr>
                <w:rFonts w:ascii="Times New Roman" w:hAnsi="Times New Roman" w:cs="Times New Roman"/>
                <w:sz w:val="16"/>
                <w:szCs w:val="16"/>
              </w:rPr>
              <w:t>мися стат</w:t>
            </w:r>
            <w:r w:rsidRPr="002470C1">
              <w:rPr>
                <w:rFonts w:ascii="Times New Roman" w:hAnsi="Times New Roman" w:cs="Times New Roman"/>
                <w:sz w:val="16"/>
                <w:szCs w:val="16"/>
              </w:rPr>
              <w:t>у</w:t>
            </w:r>
            <w:r w:rsidRPr="002470C1">
              <w:rPr>
                <w:rFonts w:ascii="Times New Roman" w:hAnsi="Times New Roman" w:cs="Times New Roman"/>
                <w:sz w:val="16"/>
                <w:szCs w:val="16"/>
              </w:rPr>
              <w:t>са нац</w:t>
            </w:r>
            <w:r w:rsidRPr="002470C1">
              <w:rPr>
                <w:rFonts w:ascii="Times New Roman" w:hAnsi="Times New Roman" w:cs="Times New Roman"/>
                <w:sz w:val="16"/>
                <w:szCs w:val="16"/>
              </w:rPr>
              <w:t>и</w:t>
            </w:r>
            <w:r w:rsidRPr="002470C1">
              <w:rPr>
                <w:rFonts w:ascii="Times New Roman" w:hAnsi="Times New Roman" w:cs="Times New Roman"/>
                <w:sz w:val="16"/>
                <w:szCs w:val="16"/>
              </w:rPr>
              <w:t>онал</w:t>
            </w:r>
            <w:r w:rsidRPr="002470C1">
              <w:rPr>
                <w:rFonts w:ascii="Times New Roman" w:hAnsi="Times New Roman" w:cs="Times New Roman"/>
                <w:sz w:val="16"/>
                <w:szCs w:val="16"/>
              </w:rPr>
              <w:t>ь</w:t>
            </w:r>
            <w:r w:rsidRPr="002470C1">
              <w:rPr>
                <w:rFonts w:ascii="Times New Roman" w:hAnsi="Times New Roman" w:cs="Times New Roman"/>
                <w:sz w:val="16"/>
                <w:szCs w:val="16"/>
              </w:rPr>
              <w:t>ных учр</w:t>
            </w:r>
            <w:r w:rsidRPr="002470C1">
              <w:rPr>
                <w:rFonts w:ascii="Times New Roman" w:hAnsi="Times New Roman" w:cs="Times New Roman"/>
                <w:sz w:val="16"/>
                <w:szCs w:val="16"/>
              </w:rPr>
              <w:t>е</w:t>
            </w:r>
            <w:r w:rsidRPr="002470C1">
              <w:rPr>
                <w:rFonts w:ascii="Times New Roman" w:hAnsi="Times New Roman" w:cs="Times New Roman"/>
                <w:sz w:val="16"/>
                <w:szCs w:val="16"/>
              </w:rPr>
              <w:t>жд</w:t>
            </w:r>
            <w:r w:rsidRPr="002470C1">
              <w:rPr>
                <w:rFonts w:ascii="Times New Roman" w:hAnsi="Times New Roman" w:cs="Times New Roman"/>
                <w:sz w:val="16"/>
                <w:szCs w:val="16"/>
              </w:rPr>
              <w:t>е</w:t>
            </w:r>
            <w:r w:rsidRPr="002470C1">
              <w:rPr>
                <w:rFonts w:ascii="Times New Roman" w:hAnsi="Times New Roman" w:cs="Times New Roman"/>
                <w:sz w:val="16"/>
                <w:szCs w:val="16"/>
              </w:rPr>
              <w:t>ний, зан</w:t>
            </w:r>
            <w:r w:rsidRPr="002470C1">
              <w:rPr>
                <w:rFonts w:ascii="Times New Roman" w:hAnsi="Times New Roman" w:cs="Times New Roman"/>
                <w:sz w:val="16"/>
                <w:szCs w:val="16"/>
              </w:rPr>
              <w:t>и</w:t>
            </w:r>
            <w:r w:rsidRPr="002470C1">
              <w:rPr>
                <w:rFonts w:ascii="Times New Roman" w:hAnsi="Times New Roman" w:cs="Times New Roman"/>
                <w:sz w:val="16"/>
                <w:szCs w:val="16"/>
              </w:rPr>
              <w:t>ма</w:t>
            </w:r>
            <w:r w:rsidRPr="002470C1">
              <w:rPr>
                <w:rFonts w:ascii="Times New Roman" w:hAnsi="Times New Roman" w:cs="Times New Roman"/>
                <w:sz w:val="16"/>
                <w:szCs w:val="16"/>
              </w:rPr>
              <w:t>ю</w:t>
            </w:r>
            <w:r w:rsidRPr="002470C1">
              <w:rPr>
                <w:rFonts w:ascii="Times New Roman" w:hAnsi="Times New Roman" w:cs="Times New Roman"/>
                <w:sz w:val="16"/>
                <w:szCs w:val="16"/>
              </w:rPr>
              <w:t>щихся поо</w:t>
            </w:r>
            <w:r w:rsidRPr="002470C1">
              <w:rPr>
                <w:rFonts w:ascii="Times New Roman" w:hAnsi="Times New Roman" w:cs="Times New Roman"/>
                <w:sz w:val="16"/>
                <w:szCs w:val="16"/>
              </w:rPr>
              <w:t>щ</w:t>
            </w:r>
            <w:r w:rsidRPr="002470C1">
              <w:rPr>
                <w:rFonts w:ascii="Times New Roman" w:hAnsi="Times New Roman" w:cs="Times New Roman"/>
                <w:sz w:val="16"/>
                <w:szCs w:val="16"/>
              </w:rPr>
              <w:t>рен</w:t>
            </w:r>
            <w:r w:rsidRPr="002470C1">
              <w:rPr>
                <w:rFonts w:ascii="Times New Roman" w:hAnsi="Times New Roman" w:cs="Times New Roman"/>
                <w:sz w:val="16"/>
                <w:szCs w:val="16"/>
              </w:rPr>
              <w:t>и</w:t>
            </w:r>
            <w:r w:rsidRPr="002470C1">
              <w:rPr>
                <w:rFonts w:ascii="Times New Roman" w:hAnsi="Times New Roman" w:cs="Times New Roman"/>
                <w:sz w:val="16"/>
                <w:szCs w:val="16"/>
              </w:rPr>
              <w:t xml:space="preserve">ем и </w:t>
            </w:r>
            <w:r w:rsidRPr="002470C1">
              <w:rPr>
                <w:rFonts w:ascii="Times New Roman" w:hAnsi="Times New Roman" w:cs="Times New Roman"/>
                <w:sz w:val="16"/>
                <w:szCs w:val="16"/>
              </w:rPr>
              <w:lastRenderedPageBreak/>
              <w:t>защ</w:t>
            </w:r>
            <w:r w:rsidRPr="002470C1">
              <w:rPr>
                <w:rFonts w:ascii="Times New Roman" w:hAnsi="Times New Roman" w:cs="Times New Roman"/>
                <w:sz w:val="16"/>
                <w:szCs w:val="16"/>
              </w:rPr>
              <w:t>и</w:t>
            </w:r>
            <w:r w:rsidRPr="002470C1">
              <w:rPr>
                <w:rFonts w:ascii="Times New Roman" w:hAnsi="Times New Roman" w:cs="Times New Roman"/>
                <w:sz w:val="16"/>
                <w:szCs w:val="16"/>
              </w:rPr>
              <w:t>той прав чел</w:t>
            </w:r>
            <w:r w:rsidRPr="002470C1">
              <w:rPr>
                <w:rFonts w:ascii="Times New Roman" w:hAnsi="Times New Roman" w:cs="Times New Roman"/>
                <w:sz w:val="16"/>
                <w:szCs w:val="16"/>
              </w:rPr>
              <w:t>о</w:t>
            </w:r>
            <w:r w:rsidRPr="002470C1">
              <w:rPr>
                <w:rFonts w:ascii="Times New Roman" w:hAnsi="Times New Roman" w:cs="Times New Roman"/>
                <w:sz w:val="16"/>
                <w:szCs w:val="16"/>
              </w:rPr>
              <w:t>века (П</w:t>
            </w:r>
            <w:r w:rsidRPr="002470C1">
              <w:rPr>
                <w:rFonts w:ascii="Times New Roman" w:hAnsi="Times New Roman" w:cs="Times New Roman"/>
                <w:sz w:val="16"/>
                <w:szCs w:val="16"/>
              </w:rPr>
              <w:t>а</w:t>
            </w:r>
            <w:r w:rsidRPr="002470C1">
              <w:rPr>
                <w:rFonts w:ascii="Times New Roman" w:hAnsi="Times New Roman" w:cs="Times New Roman"/>
                <w:sz w:val="16"/>
                <w:szCs w:val="16"/>
              </w:rPr>
              <w:t>ри</w:t>
            </w:r>
            <w:r w:rsidRPr="002470C1">
              <w:rPr>
                <w:rFonts w:ascii="Times New Roman" w:hAnsi="Times New Roman" w:cs="Times New Roman"/>
                <w:sz w:val="16"/>
                <w:szCs w:val="16"/>
              </w:rPr>
              <w:t>ж</w:t>
            </w:r>
            <w:r w:rsidRPr="002470C1">
              <w:rPr>
                <w:rFonts w:ascii="Times New Roman" w:hAnsi="Times New Roman" w:cs="Times New Roman"/>
                <w:sz w:val="16"/>
                <w:szCs w:val="16"/>
              </w:rPr>
              <w:t>ские при</w:t>
            </w:r>
            <w:r w:rsidRPr="002470C1">
              <w:rPr>
                <w:rFonts w:ascii="Times New Roman" w:hAnsi="Times New Roman" w:cs="Times New Roman"/>
                <w:sz w:val="16"/>
                <w:szCs w:val="16"/>
              </w:rPr>
              <w:t>н</w:t>
            </w:r>
            <w:r w:rsidRPr="002470C1">
              <w:rPr>
                <w:rFonts w:ascii="Times New Roman" w:hAnsi="Times New Roman" w:cs="Times New Roman"/>
                <w:sz w:val="16"/>
                <w:szCs w:val="16"/>
              </w:rPr>
              <w:t>ципы) (рез</w:t>
            </w:r>
            <w:r w:rsidRPr="002470C1">
              <w:rPr>
                <w:rFonts w:ascii="Times New Roman" w:hAnsi="Times New Roman" w:cs="Times New Roman"/>
                <w:sz w:val="16"/>
                <w:szCs w:val="16"/>
              </w:rPr>
              <w:t>о</w:t>
            </w:r>
            <w:r w:rsidRPr="002470C1">
              <w:rPr>
                <w:rFonts w:ascii="Times New Roman" w:hAnsi="Times New Roman" w:cs="Times New Roman"/>
                <w:sz w:val="16"/>
                <w:szCs w:val="16"/>
              </w:rPr>
              <w:t>люция 48/134 Ген</w:t>
            </w:r>
            <w:r w:rsidRPr="002470C1">
              <w:rPr>
                <w:rFonts w:ascii="Times New Roman" w:hAnsi="Times New Roman" w:cs="Times New Roman"/>
                <w:sz w:val="16"/>
                <w:szCs w:val="16"/>
              </w:rPr>
              <w:t>е</w:t>
            </w:r>
            <w:r w:rsidRPr="002470C1">
              <w:rPr>
                <w:rFonts w:ascii="Times New Roman" w:hAnsi="Times New Roman" w:cs="Times New Roman"/>
                <w:sz w:val="16"/>
                <w:szCs w:val="16"/>
              </w:rPr>
              <w:t>рал</w:t>
            </w:r>
            <w:r w:rsidRPr="002470C1">
              <w:rPr>
                <w:rFonts w:ascii="Times New Roman" w:hAnsi="Times New Roman" w:cs="Times New Roman"/>
                <w:sz w:val="16"/>
                <w:szCs w:val="16"/>
              </w:rPr>
              <w:t>ь</w:t>
            </w:r>
            <w:r w:rsidRPr="002470C1">
              <w:rPr>
                <w:rFonts w:ascii="Times New Roman" w:hAnsi="Times New Roman" w:cs="Times New Roman"/>
                <w:sz w:val="16"/>
                <w:szCs w:val="16"/>
              </w:rPr>
              <w:t>ной А</w:t>
            </w:r>
            <w:r w:rsidRPr="002470C1">
              <w:rPr>
                <w:rFonts w:ascii="Times New Roman" w:hAnsi="Times New Roman" w:cs="Times New Roman"/>
                <w:sz w:val="16"/>
                <w:szCs w:val="16"/>
              </w:rPr>
              <w:t>с</w:t>
            </w:r>
            <w:r w:rsidRPr="002470C1">
              <w:rPr>
                <w:rFonts w:ascii="Times New Roman" w:hAnsi="Times New Roman" w:cs="Times New Roman"/>
                <w:sz w:val="16"/>
                <w:szCs w:val="16"/>
              </w:rPr>
              <w:t>са</w:t>
            </w:r>
            <w:r w:rsidRPr="002470C1">
              <w:rPr>
                <w:rFonts w:ascii="Times New Roman" w:hAnsi="Times New Roman" w:cs="Times New Roman"/>
                <w:sz w:val="16"/>
                <w:szCs w:val="16"/>
              </w:rPr>
              <w:t>м</w:t>
            </w:r>
            <w:r w:rsidRPr="002470C1">
              <w:rPr>
                <w:rFonts w:ascii="Times New Roman" w:hAnsi="Times New Roman" w:cs="Times New Roman"/>
                <w:sz w:val="16"/>
                <w:szCs w:val="16"/>
              </w:rPr>
              <w:t>блеи).</w:t>
            </w:r>
          </w:p>
        </w:tc>
        <w:tc>
          <w:tcPr>
            <w:tcW w:w="0" w:type="auto"/>
          </w:tcPr>
          <w:p w14:paraId="744151F6" w14:textId="77777777" w:rsidR="00820FAF" w:rsidRPr="008800B7" w:rsidRDefault="00820FAF" w:rsidP="00D04E53">
            <w:pPr>
              <w:rPr>
                <w:rFonts w:ascii="Times New Roman" w:hAnsi="Times New Roman" w:cs="Times New Roman"/>
                <w:sz w:val="16"/>
                <w:szCs w:val="16"/>
              </w:rPr>
            </w:pPr>
            <w:r w:rsidRPr="008800B7">
              <w:rPr>
                <w:rFonts w:ascii="Times New Roman" w:hAnsi="Times New Roman" w:cs="Times New Roman"/>
                <w:sz w:val="16"/>
                <w:szCs w:val="16"/>
              </w:rPr>
              <w:lastRenderedPageBreak/>
              <w:t>По</w:t>
            </w:r>
            <w:r w:rsidRPr="008800B7">
              <w:rPr>
                <w:rFonts w:ascii="Times New Roman" w:hAnsi="Times New Roman" w:cs="Times New Roman"/>
                <w:sz w:val="16"/>
                <w:szCs w:val="16"/>
              </w:rPr>
              <w:t>д</w:t>
            </w:r>
            <w:r w:rsidRPr="008800B7">
              <w:rPr>
                <w:rFonts w:ascii="Times New Roman" w:hAnsi="Times New Roman" w:cs="Times New Roman"/>
                <w:sz w:val="16"/>
                <w:szCs w:val="16"/>
              </w:rPr>
              <w:t>тве</w:t>
            </w:r>
            <w:r w:rsidRPr="008800B7">
              <w:rPr>
                <w:rFonts w:ascii="Times New Roman" w:hAnsi="Times New Roman" w:cs="Times New Roman"/>
                <w:sz w:val="16"/>
                <w:szCs w:val="16"/>
              </w:rPr>
              <w:t>р</w:t>
            </w:r>
            <w:r w:rsidRPr="008800B7">
              <w:rPr>
                <w:rFonts w:ascii="Times New Roman" w:hAnsi="Times New Roman" w:cs="Times New Roman"/>
                <w:sz w:val="16"/>
                <w:szCs w:val="16"/>
              </w:rPr>
              <w:t>ждая свои пред</w:t>
            </w:r>
            <w:r w:rsidRPr="008800B7">
              <w:rPr>
                <w:rFonts w:ascii="Times New Roman" w:hAnsi="Times New Roman" w:cs="Times New Roman"/>
                <w:sz w:val="16"/>
                <w:szCs w:val="16"/>
              </w:rPr>
              <w:lastRenderedPageBreak/>
              <w:t>ыд</w:t>
            </w:r>
            <w:r w:rsidRPr="008800B7">
              <w:rPr>
                <w:rFonts w:ascii="Times New Roman" w:hAnsi="Times New Roman" w:cs="Times New Roman"/>
                <w:sz w:val="16"/>
                <w:szCs w:val="16"/>
              </w:rPr>
              <w:t>у</w:t>
            </w:r>
            <w:r w:rsidRPr="008800B7">
              <w:rPr>
                <w:rFonts w:ascii="Times New Roman" w:hAnsi="Times New Roman" w:cs="Times New Roman"/>
                <w:sz w:val="16"/>
                <w:szCs w:val="16"/>
              </w:rPr>
              <w:t>щие з</w:t>
            </w:r>
            <w:r w:rsidRPr="008800B7">
              <w:rPr>
                <w:rFonts w:ascii="Times New Roman" w:hAnsi="Times New Roman" w:cs="Times New Roman"/>
                <w:sz w:val="16"/>
                <w:szCs w:val="16"/>
              </w:rPr>
              <w:t>а</w:t>
            </w:r>
            <w:r w:rsidRPr="008800B7">
              <w:rPr>
                <w:rFonts w:ascii="Times New Roman" w:hAnsi="Times New Roman" w:cs="Times New Roman"/>
                <w:sz w:val="16"/>
                <w:szCs w:val="16"/>
              </w:rPr>
              <w:t>кл</w:t>
            </w:r>
            <w:r w:rsidRPr="008800B7">
              <w:rPr>
                <w:rFonts w:ascii="Times New Roman" w:hAnsi="Times New Roman" w:cs="Times New Roman"/>
                <w:sz w:val="16"/>
                <w:szCs w:val="16"/>
              </w:rPr>
              <w:t>ю</w:t>
            </w:r>
            <w:r w:rsidRPr="008800B7">
              <w:rPr>
                <w:rFonts w:ascii="Times New Roman" w:hAnsi="Times New Roman" w:cs="Times New Roman"/>
                <w:sz w:val="16"/>
                <w:szCs w:val="16"/>
              </w:rPr>
              <w:t>ч</w:t>
            </w:r>
            <w:r w:rsidRPr="008800B7">
              <w:rPr>
                <w:rFonts w:ascii="Times New Roman" w:hAnsi="Times New Roman" w:cs="Times New Roman"/>
                <w:sz w:val="16"/>
                <w:szCs w:val="16"/>
              </w:rPr>
              <w:t>и</w:t>
            </w:r>
            <w:r w:rsidRPr="008800B7">
              <w:rPr>
                <w:rFonts w:ascii="Times New Roman" w:hAnsi="Times New Roman" w:cs="Times New Roman"/>
                <w:sz w:val="16"/>
                <w:szCs w:val="16"/>
              </w:rPr>
              <w:t>тел</w:t>
            </w:r>
            <w:r w:rsidRPr="008800B7">
              <w:rPr>
                <w:rFonts w:ascii="Times New Roman" w:hAnsi="Times New Roman" w:cs="Times New Roman"/>
                <w:sz w:val="16"/>
                <w:szCs w:val="16"/>
              </w:rPr>
              <w:t>ь</w:t>
            </w:r>
            <w:r w:rsidRPr="008800B7">
              <w:rPr>
                <w:rFonts w:ascii="Times New Roman" w:hAnsi="Times New Roman" w:cs="Times New Roman"/>
                <w:sz w:val="16"/>
                <w:szCs w:val="16"/>
              </w:rPr>
              <w:t>ные зам</w:t>
            </w:r>
            <w:r w:rsidRPr="008800B7">
              <w:rPr>
                <w:rFonts w:ascii="Times New Roman" w:hAnsi="Times New Roman" w:cs="Times New Roman"/>
                <w:sz w:val="16"/>
                <w:szCs w:val="16"/>
              </w:rPr>
              <w:t>е</w:t>
            </w:r>
            <w:r w:rsidRPr="008800B7">
              <w:rPr>
                <w:rFonts w:ascii="Times New Roman" w:hAnsi="Times New Roman" w:cs="Times New Roman"/>
                <w:sz w:val="16"/>
                <w:szCs w:val="16"/>
              </w:rPr>
              <w:t>ч</w:t>
            </w:r>
            <w:r w:rsidRPr="008800B7">
              <w:rPr>
                <w:rFonts w:ascii="Times New Roman" w:hAnsi="Times New Roman" w:cs="Times New Roman"/>
                <w:sz w:val="16"/>
                <w:szCs w:val="16"/>
              </w:rPr>
              <w:t>а</w:t>
            </w:r>
            <w:r w:rsidRPr="008800B7">
              <w:rPr>
                <w:rFonts w:ascii="Times New Roman" w:hAnsi="Times New Roman" w:cs="Times New Roman"/>
                <w:sz w:val="16"/>
                <w:szCs w:val="16"/>
              </w:rPr>
              <w:t>ния, К</w:t>
            </w:r>
            <w:r w:rsidRPr="008800B7">
              <w:rPr>
                <w:rFonts w:ascii="Times New Roman" w:hAnsi="Times New Roman" w:cs="Times New Roman"/>
                <w:sz w:val="16"/>
                <w:szCs w:val="16"/>
              </w:rPr>
              <w:t>о</w:t>
            </w:r>
            <w:r w:rsidRPr="008800B7">
              <w:rPr>
                <w:rFonts w:ascii="Times New Roman" w:hAnsi="Times New Roman" w:cs="Times New Roman"/>
                <w:sz w:val="16"/>
                <w:szCs w:val="16"/>
              </w:rPr>
              <w:t>митет пр</w:t>
            </w:r>
            <w:r w:rsidRPr="008800B7">
              <w:rPr>
                <w:rFonts w:ascii="Times New Roman" w:hAnsi="Times New Roman" w:cs="Times New Roman"/>
                <w:sz w:val="16"/>
                <w:szCs w:val="16"/>
              </w:rPr>
              <w:t>и</w:t>
            </w:r>
            <w:r w:rsidRPr="008800B7">
              <w:rPr>
                <w:rFonts w:ascii="Times New Roman" w:hAnsi="Times New Roman" w:cs="Times New Roman"/>
                <w:sz w:val="16"/>
                <w:szCs w:val="16"/>
              </w:rPr>
              <w:t>зыв</w:t>
            </w:r>
            <w:r w:rsidRPr="008800B7">
              <w:rPr>
                <w:rFonts w:ascii="Times New Roman" w:hAnsi="Times New Roman" w:cs="Times New Roman"/>
                <w:sz w:val="16"/>
                <w:szCs w:val="16"/>
              </w:rPr>
              <w:t>а</w:t>
            </w:r>
            <w:r w:rsidRPr="008800B7">
              <w:rPr>
                <w:rFonts w:ascii="Times New Roman" w:hAnsi="Times New Roman" w:cs="Times New Roman"/>
                <w:sz w:val="16"/>
                <w:szCs w:val="16"/>
              </w:rPr>
              <w:t>ет гос</w:t>
            </w:r>
            <w:r w:rsidRPr="008800B7">
              <w:rPr>
                <w:rFonts w:ascii="Times New Roman" w:hAnsi="Times New Roman" w:cs="Times New Roman"/>
                <w:sz w:val="16"/>
                <w:szCs w:val="16"/>
              </w:rPr>
              <w:t>у</w:t>
            </w:r>
            <w:r w:rsidRPr="008800B7">
              <w:rPr>
                <w:rFonts w:ascii="Times New Roman" w:hAnsi="Times New Roman" w:cs="Times New Roman"/>
                <w:sz w:val="16"/>
                <w:szCs w:val="16"/>
              </w:rPr>
              <w:t>да</w:t>
            </w:r>
            <w:r w:rsidRPr="008800B7">
              <w:rPr>
                <w:rFonts w:ascii="Times New Roman" w:hAnsi="Times New Roman" w:cs="Times New Roman"/>
                <w:sz w:val="16"/>
                <w:szCs w:val="16"/>
              </w:rPr>
              <w:t>р</w:t>
            </w:r>
            <w:r w:rsidRPr="008800B7">
              <w:rPr>
                <w:rFonts w:ascii="Times New Roman" w:hAnsi="Times New Roman" w:cs="Times New Roman"/>
                <w:sz w:val="16"/>
                <w:szCs w:val="16"/>
              </w:rPr>
              <w:t>ство-участник ра</w:t>
            </w:r>
            <w:r w:rsidRPr="008800B7">
              <w:rPr>
                <w:rFonts w:ascii="Times New Roman" w:hAnsi="Times New Roman" w:cs="Times New Roman"/>
                <w:sz w:val="16"/>
                <w:szCs w:val="16"/>
              </w:rPr>
              <w:t>с</w:t>
            </w:r>
            <w:r w:rsidRPr="008800B7">
              <w:rPr>
                <w:rFonts w:ascii="Times New Roman" w:hAnsi="Times New Roman" w:cs="Times New Roman"/>
                <w:sz w:val="16"/>
                <w:szCs w:val="16"/>
              </w:rPr>
              <w:t>смо</w:t>
            </w:r>
            <w:r w:rsidRPr="008800B7">
              <w:rPr>
                <w:rFonts w:ascii="Times New Roman" w:hAnsi="Times New Roman" w:cs="Times New Roman"/>
                <w:sz w:val="16"/>
                <w:szCs w:val="16"/>
              </w:rPr>
              <w:t>т</w:t>
            </w:r>
            <w:r w:rsidRPr="008800B7">
              <w:rPr>
                <w:rFonts w:ascii="Times New Roman" w:hAnsi="Times New Roman" w:cs="Times New Roman"/>
                <w:sz w:val="16"/>
                <w:szCs w:val="16"/>
              </w:rPr>
              <w:t>реть в</w:t>
            </w:r>
            <w:r w:rsidRPr="008800B7">
              <w:rPr>
                <w:rFonts w:ascii="Times New Roman" w:hAnsi="Times New Roman" w:cs="Times New Roman"/>
                <w:sz w:val="16"/>
                <w:szCs w:val="16"/>
              </w:rPr>
              <w:t>о</w:t>
            </w:r>
            <w:r w:rsidRPr="008800B7">
              <w:rPr>
                <w:rFonts w:ascii="Times New Roman" w:hAnsi="Times New Roman" w:cs="Times New Roman"/>
                <w:sz w:val="16"/>
                <w:szCs w:val="16"/>
              </w:rPr>
              <w:t>прос о с</w:t>
            </w:r>
            <w:r w:rsidRPr="008800B7">
              <w:rPr>
                <w:rFonts w:ascii="Times New Roman" w:hAnsi="Times New Roman" w:cs="Times New Roman"/>
                <w:sz w:val="16"/>
                <w:szCs w:val="16"/>
              </w:rPr>
              <w:t>о</w:t>
            </w:r>
            <w:r w:rsidRPr="008800B7">
              <w:rPr>
                <w:rFonts w:ascii="Times New Roman" w:hAnsi="Times New Roman" w:cs="Times New Roman"/>
                <w:sz w:val="16"/>
                <w:szCs w:val="16"/>
              </w:rPr>
              <w:t>зд</w:t>
            </w:r>
            <w:r w:rsidRPr="008800B7">
              <w:rPr>
                <w:rFonts w:ascii="Times New Roman" w:hAnsi="Times New Roman" w:cs="Times New Roman"/>
                <w:sz w:val="16"/>
                <w:szCs w:val="16"/>
              </w:rPr>
              <w:t>а</w:t>
            </w:r>
            <w:r w:rsidRPr="008800B7">
              <w:rPr>
                <w:rFonts w:ascii="Times New Roman" w:hAnsi="Times New Roman" w:cs="Times New Roman"/>
                <w:sz w:val="16"/>
                <w:szCs w:val="16"/>
              </w:rPr>
              <w:t>нии нез</w:t>
            </w:r>
            <w:r w:rsidRPr="008800B7">
              <w:rPr>
                <w:rFonts w:ascii="Times New Roman" w:hAnsi="Times New Roman" w:cs="Times New Roman"/>
                <w:sz w:val="16"/>
                <w:szCs w:val="16"/>
              </w:rPr>
              <w:t>а</w:t>
            </w:r>
            <w:r w:rsidRPr="008800B7">
              <w:rPr>
                <w:rFonts w:ascii="Times New Roman" w:hAnsi="Times New Roman" w:cs="Times New Roman"/>
                <w:sz w:val="16"/>
                <w:szCs w:val="16"/>
              </w:rPr>
              <w:t>в</w:t>
            </w:r>
            <w:r w:rsidRPr="008800B7">
              <w:rPr>
                <w:rFonts w:ascii="Times New Roman" w:hAnsi="Times New Roman" w:cs="Times New Roman"/>
                <w:sz w:val="16"/>
                <w:szCs w:val="16"/>
              </w:rPr>
              <w:t>и</w:t>
            </w:r>
            <w:r w:rsidRPr="008800B7">
              <w:rPr>
                <w:rFonts w:ascii="Times New Roman" w:hAnsi="Times New Roman" w:cs="Times New Roman"/>
                <w:sz w:val="16"/>
                <w:szCs w:val="16"/>
              </w:rPr>
              <w:t>сим</w:t>
            </w:r>
            <w:r w:rsidRPr="008800B7">
              <w:rPr>
                <w:rFonts w:ascii="Times New Roman" w:hAnsi="Times New Roman" w:cs="Times New Roman"/>
                <w:sz w:val="16"/>
                <w:szCs w:val="16"/>
              </w:rPr>
              <w:t>о</w:t>
            </w:r>
            <w:r w:rsidRPr="008800B7">
              <w:rPr>
                <w:rFonts w:ascii="Times New Roman" w:hAnsi="Times New Roman" w:cs="Times New Roman"/>
                <w:sz w:val="16"/>
                <w:szCs w:val="16"/>
              </w:rPr>
              <w:t>го нац</w:t>
            </w:r>
            <w:r w:rsidRPr="008800B7">
              <w:rPr>
                <w:rFonts w:ascii="Times New Roman" w:hAnsi="Times New Roman" w:cs="Times New Roman"/>
                <w:sz w:val="16"/>
                <w:szCs w:val="16"/>
              </w:rPr>
              <w:t>и</w:t>
            </w:r>
            <w:r w:rsidRPr="008800B7">
              <w:rPr>
                <w:rFonts w:ascii="Times New Roman" w:hAnsi="Times New Roman" w:cs="Times New Roman"/>
                <w:sz w:val="16"/>
                <w:szCs w:val="16"/>
              </w:rPr>
              <w:t>онального и</w:t>
            </w:r>
            <w:r w:rsidRPr="008800B7">
              <w:rPr>
                <w:rFonts w:ascii="Times New Roman" w:hAnsi="Times New Roman" w:cs="Times New Roman"/>
                <w:sz w:val="16"/>
                <w:szCs w:val="16"/>
              </w:rPr>
              <w:t>н</w:t>
            </w:r>
            <w:r w:rsidRPr="008800B7">
              <w:rPr>
                <w:rFonts w:ascii="Times New Roman" w:hAnsi="Times New Roman" w:cs="Times New Roman"/>
                <w:sz w:val="16"/>
                <w:szCs w:val="16"/>
              </w:rPr>
              <w:t>ст</w:t>
            </w:r>
            <w:r w:rsidRPr="008800B7">
              <w:rPr>
                <w:rFonts w:ascii="Times New Roman" w:hAnsi="Times New Roman" w:cs="Times New Roman"/>
                <w:sz w:val="16"/>
                <w:szCs w:val="16"/>
              </w:rPr>
              <w:t>и</w:t>
            </w:r>
            <w:r w:rsidRPr="008800B7">
              <w:rPr>
                <w:rFonts w:ascii="Times New Roman" w:hAnsi="Times New Roman" w:cs="Times New Roman"/>
                <w:sz w:val="16"/>
                <w:szCs w:val="16"/>
              </w:rPr>
              <w:t>тута по пр</w:t>
            </w:r>
            <w:r w:rsidRPr="008800B7">
              <w:rPr>
                <w:rFonts w:ascii="Times New Roman" w:hAnsi="Times New Roman" w:cs="Times New Roman"/>
                <w:sz w:val="16"/>
                <w:szCs w:val="16"/>
              </w:rPr>
              <w:t>а</w:t>
            </w:r>
            <w:r w:rsidRPr="008800B7">
              <w:rPr>
                <w:rFonts w:ascii="Times New Roman" w:hAnsi="Times New Roman" w:cs="Times New Roman"/>
                <w:sz w:val="16"/>
                <w:szCs w:val="16"/>
              </w:rPr>
              <w:t>вам чел</w:t>
            </w:r>
            <w:r w:rsidRPr="008800B7">
              <w:rPr>
                <w:rFonts w:ascii="Times New Roman" w:hAnsi="Times New Roman" w:cs="Times New Roman"/>
                <w:sz w:val="16"/>
                <w:szCs w:val="16"/>
              </w:rPr>
              <w:t>о</w:t>
            </w:r>
            <w:r w:rsidRPr="008800B7">
              <w:rPr>
                <w:rFonts w:ascii="Times New Roman" w:hAnsi="Times New Roman" w:cs="Times New Roman"/>
                <w:sz w:val="16"/>
                <w:szCs w:val="16"/>
              </w:rPr>
              <w:t>века в соо</w:t>
            </w:r>
            <w:r w:rsidRPr="008800B7">
              <w:rPr>
                <w:rFonts w:ascii="Times New Roman" w:hAnsi="Times New Roman" w:cs="Times New Roman"/>
                <w:sz w:val="16"/>
                <w:szCs w:val="16"/>
              </w:rPr>
              <w:t>т</w:t>
            </w:r>
            <w:r w:rsidRPr="008800B7">
              <w:rPr>
                <w:rFonts w:ascii="Times New Roman" w:hAnsi="Times New Roman" w:cs="Times New Roman"/>
                <w:sz w:val="16"/>
                <w:szCs w:val="16"/>
              </w:rPr>
              <w:t>ве</w:t>
            </w:r>
            <w:r w:rsidRPr="008800B7">
              <w:rPr>
                <w:rFonts w:ascii="Times New Roman" w:hAnsi="Times New Roman" w:cs="Times New Roman"/>
                <w:sz w:val="16"/>
                <w:szCs w:val="16"/>
              </w:rPr>
              <w:t>т</w:t>
            </w:r>
            <w:r w:rsidRPr="008800B7">
              <w:rPr>
                <w:rFonts w:ascii="Times New Roman" w:hAnsi="Times New Roman" w:cs="Times New Roman"/>
                <w:sz w:val="16"/>
                <w:szCs w:val="16"/>
              </w:rPr>
              <w:lastRenderedPageBreak/>
              <w:t>ствии с Принц</w:t>
            </w:r>
            <w:r w:rsidRPr="008800B7">
              <w:rPr>
                <w:rFonts w:ascii="Times New Roman" w:hAnsi="Times New Roman" w:cs="Times New Roman"/>
                <w:sz w:val="16"/>
                <w:szCs w:val="16"/>
              </w:rPr>
              <w:t>и</w:t>
            </w:r>
            <w:r w:rsidRPr="008800B7">
              <w:rPr>
                <w:rFonts w:ascii="Times New Roman" w:hAnsi="Times New Roman" w:cs="Times New Roman"/>
                <w:sz w:val="16"/>
                <w:szCs w:val="16"/>
              </w:rPr>
              <w:t>пами, кас</w:t>
            </w:r>
            <w:r w:rsidRPr="008800B7">
              <w:rPr>
                <w:rFonts w:ascii="Times New Roman" w:hAnsi="Times New Roman" w:cs="Times New Roman"/>
                <w:sz w:val="16"/>
                <w:szCs w:val="16"/>
              </w:rPr>
              <w:t>а</w:t>
            </w:r>
            <w:r w:rsidRPr="008800B7">
              <w:rPr>
                <w:rFonts w:ascii="Times New Roman" w:hAnsi="Times New Roman" w:cs="Times New Roman"/>
                <w:sz w:val="16"/>
                <w:szCs w:val="16"/>
              </w:rPr>
              <w:t>ющимися ст</w:t>
            </w:r>
            <w:r w:rsidRPr="008800B7">
              <w:rPr>
                <w:rFonts w:ascii="Times New Roman" w:hAnsi="Times New Roman" w:cs="Times New Roman"/>
                <w:sz w:val="16"/>
                <w:szCs w:val="16"/>
              </w:rPr>
              <w:t>а</w:t>
            </w:r>
            <w:r w:rsidRPr="008800B7">
              <w:rPr>
                <w:rFonts w:ascii="Times New Roman" w:hAnsi="Times New Roman" w:cs="Times New Roman"/>
                <w:sz w:val="16"/>
                <w:szCs w:val="16"/>
              </w:rPr>
              <w:t>туса нац</w:t>
            </w:r>
            <w:r w:rsidRPr="008800B7">
              <w:rPr>
                <w:rFonts w:ascii="Times New Roman" w:hAnsi="Times New Roman" w:cs="Times New Roman"/>
                <w:sz w:val="16"/>
                <w:szCs w:val="16"/>
              </w:rPr>
              <w:t>и</w:t>
            </w:r>
            <w:r w:rsidRPr="008800B7">
              <w:rPr>
                <w:rFonts w:ascii="Times New Roman" w:hAnsi="Times New Roman" w:cs="Times New Roman"/>
                <w:sz w:val="16"/>
                <w:szCs w:val="16"/>
              </w:rPr>
              <w:t>ональных учрежд</w:t>
            </w:r>
            <w:r w:rsidRPr="008800B7">
              <w:rPr>
                <w:rFonts w:ascii="Times New Roman" w:hAnsi="Times New Roman" w:cs="Times New Roman"/>
                <w:sz w:val="16"/>
                <w:szCs w:val="16"/>
              </w:rPr>
              <w:t>е</w:t>
            </w:r>
            <w:r w:rsidRPr="008800B7">
              <w:rPr>
                <w:rFonts w:ascii="Times New Roman" w:hAnsi="Times New Roman" w:cs="Times New Roman"/>
                <w:sz w:val="16"/>
                <w:szCs w:val="16"/>
              </w:rPr>
              <w:t>ний, зан</w:t>
            </w:r>
            <w:r w:rsidRPr="008800B7">
              <w:rPr>
                <w:rFonts w:ascii="Times New Roman" w:hAnsi="Times New Roman" w:cs="Times New Roman"/>
                <w:sz w:val="16"/>
                <w:szCs w:val="16"/>
              </w:rPr>
              <w:t>и</w:t>
            </w:r>
            <w:r w:rsidRPr="008800B7">
              <w:rPr>
                <w:rFonts w:ascii="Times New Roman" w:hAnsi="Times New Roman" w:cs="Times New Roman"/>
                <w:sz w:val="16"/>
                <w:szCs w:val="16"/>
              </w:rPr>
              <w:t>ма</w:t>
            </w:r>
            <w:r w:rsidRPr="008800B7">
              <w:rPr>
                <w:rFonts w:ascii="Times New Roman" w:hAnsi="Times New Roman" w:cs="Times New Roman"/>
                <w:sz w:val="16"/>
                <w:szCs w:val="16"/>
              </w:rPr>
              <w:t>ю</w:t>
            </w:r>
            <w:r w:rsidRPr="008800B7">
              <w:rPr>
                <w:rFonts w:ascii="Times New Roman" w:hAnsi="Times New Roman" w:cs="Times New Roman"/>
                <w:sz w:val="16"/>
                <w:szCs w:val="16"/>
              </w:rPr>
              <w:t>щи</w:t>
            </w:r>
            <w:r w:rsidRPr="008800B7">
              <w:rPr>
                <w:rFonts w:ascii="Times New Roman" w:hAnsi="Times New Roman" w:cs="Times New Roman"/>
                <w:sz w:val="16"/>
                <w:szCs w:val="16"/>
              </w:rPr>
              <w:t>х</w:t>
            </w:r>
            <w:r w:rsidRPr="008800B7">
              <w:rPr>
                <w:rFonts w:ascii="Times New Roman" w:hAnsi="Times New Roman" w:cs="Times New Roman"/>
                <w:sz w:val="16"/>
                <w:szCs w:val="16"/>
              </w:rPr>
              <w:t>ся п</w:t>
            </w:r>
            <w:r w:rsidRPr="008800B7">
              <w:rPr>
                <w:rFonts w:ascii="Times New Roman" w:hAnsi="Times New Roman" w:cs="Times New Roman"/>
                <w:sz w:val="16"/>
                <w:szCs w:val="16"/>
              </w:rPr>
              <w:t>о</w:t>
            </w:r>
            <w:r w:rsidRPr="008800B7">
              <w:rPr>
                <w:rFonts w:ascii="Times New Roman" w:hAnsi="Times New Roman" w:cs="Times New Roman"/>
                <w:sz w:val="16"/>
                <w:szCs w:val="16"/>
              </w:rPr>
              <w:t>о</w:t>
            </w:r>
            <w:r w:rsidRPr="008800B7">
              <w:rPr>
                <w:rFonts w:ascii="Times New Roman" w:hAnsi="Times New Roman" w:cs="Times New Roman"/>
                <w:sz w:val="16"/>
                <w:szCs w:val="16"/>
              </w:rPr>
              <w:t>щ</w:t>
            </w:r>
            <w:r w:rsidRPr="008800B7">
              <w:rPr>
                <w:rFonts w:ascii="Times New Roman" w:hAnsi="Times New Roman" w:cs="Times New Roman"/>
                <w:sz w:val="16"/>
                <w:szCs w:val="16"/>
              </w:rPr>
              <w:t>рен</w:t>
            </w:r>
            <w:r w:rsidRPr="008800B7">
              <w:rPr>
                <w:rFonts w:ascii="Times New Roman" w:hAnsi="Times New Roman" w:cs="Times New Roman"/>
                <w:sz w:val="16"/>
                <w:szCs w:val="16"/>
              </w:rPr>
              <w:t>и</w:t>
            </w:r>
            <w:r w:rsidRPr="008800B7">
              <w:rPr>
                <w:rFonts w:ascii="Times New Roman" w:hAnsi="Times New Roman" w:cs="Times New Roman"/>
                <w:sz w:val="16"/>
                <w:szCs w:val="16"/>
              </w:rPr>
              <w:t>ем</w:t>
            </w:r>
            <w:r>
              <w:rPr>
                <w:rFonts w:ascii="Times New Roman" w:hAnsi="Times New Roman" w:cs="Times New Roman"/>
                <w:sz w:val="16"/>
                <w:szCs w:val="16"/>
              </w:rPr>
              <w:t xml:space="preserve"> и защ</w:t>
            </w:r>
            <w:r>
              <w:rPr>
                <w:rFonts w:ascii="Times New Roman" w:hAnsi="Times New Roman" w:cs="Times New Roman"/>
                <w:sz w:val="16"/>
                <w:szCs w:val="16"/>
              </w:rPr>
              <w:t>и</w:t>
            </w:r>
            <w:r>
              <w:rPr>
                <w:rFonts w:ascii="Times New Roman" w:hAnsi="Times New Roman" w:cs="Times New Roman"/>
                <w:sz w:val="16"/>
                <w:szCs w:val="16"/>
              </w:rPr>
              <w:t>той прав чел</w:t>
            </w:r>
            <w:r>
              <w:rPr>
                <w:rFonts w:ascii="Times New Roman" w:hAnsi="Times New Roman" w:cs="Times New Roman"/>
                <w:sz w:val="16"/>
                <w:szCs w:val="16"/>
              </w:rPr>
              <w:t>о</w:t>
            </w:r>
            <w:r>
              <w:rPr>
                <w:rFonts w:ascii="Times New Roman" w:hAnsi="Times New Roman" w:cs="Times New Roman"/>
                <w:sz w:val="16"/>
                <w:szCs w:val="16"/>
              </w:rPr>
              <w:t>века («</w:t>
            </w:r>
            <w:r w:rsidRPr="008800B7">
              <w:rPr>
                <w:rFonts w:ascii="Times New Roman" w:hAnsi="Times New Roman" w:cs="Times New Roman"/>
                <w:sz w:val="16"/>
                <w:szCs w:val="16"/>
              </w:rPr>
              <w:t>П</w:t>
            </w:r>
            <w:r w:rsidRPr="008800B7">
              <w:rPr>
                <w:rFonts w:ascii="Times New Roman" w:hAnsi="Times New Roman" w:cs="Times New Roman"/>
                <w:sz w:val="16"/>
                <w:szCs w:val="16"/>
              </w:rPr>
              <w:t>а</w:t>
            </w:r>
            <w:r w:rsidRPr="008800B7">
              <w:rPr>
                <w:rFonts w:ascii="Times New Roman" w:hAnsi="Times New Roman" w:cs="Times New Roman"/>
                <w:sz w:val="16"/>
                <w:szCs w:val="16"/>
              </w:rPr>
              <w:t>ри</w:t>
            </w:r>
            <w:r w:rsidRPr="008800B7">
              <w:rPr>
                <w:rFonts w:ascii="Times New Roman" w:hAnsi="Times New Roman" w:cs="Times New Roman"/>
                <w:sz w:val="16"/>
                <w:szCs w:val="16"/>
              </w:rPr>
              <w:t>ж</w:t>
            </w:r>
            <w:r w:rsidRPr="008800B7">
              <w:rPr>
                <w:rFonts w:ascii="Times New Roman" w:hAnsi="Times New Roman" w:cs="Times New Roman"/>
                <w:sz w:val="16"/>
                <w:szCs w:val="16"/>
              </w:rPr>
              <w:t>ские принц</w:t>
            </w:r>
            <w:r w:rsidRPr="008800B7">
              <w:rPr>
                <w:rFonts w:ascii="Times New Roman" w:hAnsi="Times New Roman" w:cs="Times New Roman"/>
                <w:sz w:val="16"/>
                <w:szCs w:val="16"/>
              </w:rPr>
              <w:t>и</w:t>
            </w:r>
            <w:r w:rsidRPr="008800B7">
              <w:rPr>
                <w:rFonts w:ascii="Times New Roman" w:hAnsi="Times New Roman" w:cs="Times New Roman"/>
                <w:sz w:val="16"/>
                <w:szCs w:val="16"/>
              </w:rPr>
              <w:t>пы</w:t>
            </w:r>
            <w:r>
              <w:rPr>
                <w:rFonts w:ascii="Times New Roman" w:hAnsi="Times New Roman" w:cs="Times New Roman"/>
                <w:sz w:val="16"/>
                <w:szCs w:val="16"/>
              </w:rPr>
              <w:t>»</w:t>
            </w:r>
            <w:r w:rsidRPr="008800B7">
              <w:rPr>
                <w:rFonts w:ascii="Times New Roman" w:hAnsi="Times New Roman" w:cs="Times New Roman"/>
                <w:sz w:val="16"/>
                <w:szCs w:val="16"/>
              </w:rPr>
              <w:t>) (р</w:t>
            </w:r>
            <w:r w:rsidRPr="008800B7">
              <w:rPr>
                <w:rFonts w:ascii="Times New Roman" w:hAnsi="Times New Roman" w:cs="Times New Roman"/>
                <w:sz w:val="16"/>
                <w:szCs w:val="16"/>
              </w:rPr>
              <w:t>е</w:t>
            </w:r>
            <w:r w:rsidRPr="008800B7">
              <w:rPr>
                <w:rFonts w:ascii="Times New Roman" w:hAnsi="Times New Roman" w:cs="Times New Roman"/>
                <w:sz w:val="16"/>
                <w:szCs w:val="16"/>
              </w:rPr>
              <w:t>з</w:t>
            </w:r>
            <w:r w:rsidRPr="008800B7">
              <w:rPr>
                <w:rFonts w:ascii="Times New Roman" w:hAnsi="Times New Roman" w:cs="Times New Roman"/>
                <w:sz w:val="16"/>
                <w:szCs w:val="16"/>
              </w:rPr>
              <w:t>о</w:t>
            </w:r>
            <w:r w:rsidRPr="008800B7">
              <w:rPr>
                <w:rFonts w:ascii="Times New Roman" w:hAnsi="Times New Roman" w:cs="Times New Roman"/>
                <w:sz w:val="16"/>
                <w:szCs w:val="16"/>
              </w:rPr>
              <w:t>л</w:t>
            </w:r>
            <w:r w:rsidRPr="008800B7">
              <w:rPr>
                <w:rFonts w:ascii="Times New Roman" w:hAnsi="Times New Roman" w:cs="Times New Roman"/>
                <w:sz w:val="16"/>
                <w:szCs w:val="16"/>
              </w:rPr>
              <w:t>ю</w:t>
            </w:r>
            <w:r w:rsidRPr="008800B7">
              <w:rPr>
                <w:rFonts w:ascii="Times New Roman" w:hAnsi="Times New Roman" w:cs="Times New Roman"/>
                <w:sz w:val="16"/>
                <w:szCs w:val="16"/>
              </w:rPr>
              <w:t>ция 48/134 Ген</w:t>
            </w:r>
            <w:r w:rsidRPr="008800B7">
              <w:rPr>
                <w:rFonts w:ascii="Times New Roman" w:hAnsi="Times New Roman" w:cs="Times New Roman"/>
                <w:sz w:val="16"/>
                <w:szCs w:val="16"/>
              </w:rPr>
              <w:t>е</w:t>
            </w:r>
            <w:r w:rsidRPr="008800B7">
              <w:rPr>
                <w:rFonts w:ascii="Times New Roman" w:hAnsi="Times New Roman" w:cs="Times New Roman"/>
                <w:sz w:val="16"/>
                <w:szCs w:val="16"/>
              </w:rPr>
              <w:t>рал</w:t>
            </w:r>
            <w:r w:rsidRPr="008800B7">
              <w:rPr>
                <w:rFonts w:ascii="Times New Roman" w:hAnsi="Times New Roman" w:cs="Times New Roman"/>
                <w:sz w:val="16"/>
                <w:szCs w:val="16"/>
              </w:rPr>
              <w:t>ь</w:t>
            </w:r>
            <w:r w:rsidRPr="008800B7">
              <w:rPr>
                <w:rFonts w:ascii="Times New Roman" w:hAnsi="Times New Roman" w:cs="Times New Roman"/>
                <w:sz w:val="16"/>
                <w:szCs w:val="16"/>
              </w:rPr>
              <w:t>ной А</w:t>
            </w:r>
            <w:r w:rsidRPr="008800B7">
              <w:rPr>
                <w:rFonts w:ascii="Times New Roman" w:hAnsi="Times New Roman" w:cs="Times New Roman"/>
                <w:sz w:val="16"/>
                <w:szCs w:val="16"/>
              </w:rPr>
              <w:t>с</w:t>
            </w:r>
            <w:r w:rsidRPr="008800B7">
              <w:rPr>
                <w:rFonts w:ascii="Times New Roman" w:hAnsi="Times New Roman" w:cs="Times New Roman"/>
                <w:sz w:val="16"/>
                <w:szCs w:val="16"/>
              </w:rPr>
              <w:t>са</w:t>
            </w:r>
            <w:r w:rsidRPr="008800B7">
              <w:rPr>
                <w:rFonts w:ascii="Times New Roman" w:hAnsi="Times New Roman" w:cs="Times New Roman"/>
                <w:sz w:val="16"/>
                <w:szCs w:val="16"/>
              </w:rPr>
              <w:t>м</w:t>
            </w:r>
            <w:r w:rsidRPr="008800B7">
              <w:rPr>
                <w:rFonts w:ascii="Times New Roman" w:hAnsi="Times New Roman" w:cs="Times New Roman"/>
                <w:sz w:val="16"/>
                <w:szCs w:val="16"/>
              </w:rPr>
              <w:lastRenderedPageBreak/>
              <w:t>блеи).</w:t>
            </w:r>
          </w:p>
        </w:tc>
        <w:tc>
          <w:tcPr>
            <w:tcW w:w="0" w:type="auto"/>
          </w:tcPr>
          <w:p w14:paraId="08F241BB" w14:textId="77777777" w:rsidR="00820FAF" w:rsidRPr="00192941" w:rsidRDefault="00820FAF" w:rsidP="00D04E53">
            <w:pPr>
              <w:rPr>
                <w:rFonts w:ascii="Times New Roman" w:hAnsi="Times New Roman" w:cs="Times New Roman"/>
                <w:sz w:val="16"/>
                <w:szCs w:val="16"/>
              </w:rPr>
            </w:pPr>
            <w:r w:rsidRPr="00192941">
              <w:rPr>
                <w:rFonts w:ascii="Times New Roman" w:hAnsi="Times New Roman" w:cs="Times New Roman"/>
                <w:sz w:val="16"/>
                <w:szCs w:val="16"/>
              </w:rPr>
              <w:lastRenderedPageBreak/>
              <w:t>Сс</w:t>
            </w:r>
            <w:r w:rsidRPr="00192941">
              <w:rPr>
                <w:rFonts w:ascii="Times New Roman" w:hAnsi="Times New Roman" w:cs="Times New Roman"/>
                <w:sz w:val="16"/>
                <w:szCs w:val="16"/>
              </w:rPr>
              <w:t>ы</w:t>
            </w:r>
            <w:r w:rsidRPr="00192941">
              <w:rPr>
                <w:rFonts w:ascii="Times New Roman" w:hAnsi="Times New Roman" w:cs="Times New Roman"/>
                <w:sz w:val="16"/>
                <w:szCs w:val="16"/>
              </w:rPr>
              <w:t>лаясь на свою О</w:t>
            </w:r>
            <w:r w:rsidRPr="00192941">
              <w:rPr>
                <w:rFonts w:ascii="Times New Roman" w:hAnsi="Times New Roman" w:cs="Times New Roman"/>
                <w:sz w:val="16"/>
                <w:szCs w:val="16"/>
              </w:rPr>
              <w:t>б</w:t>
            </w:r>
            <w:r w:rsidRPr="00192941">
              <w:rPr>
                <w:rFonts w:ascii="Times New Roman" w:hAnsi="Times New Roman" w:cs="Times New Roman"/>
                <w:sz w:val="16"/>
                <w:szCs w:val="16"/>
              </w:rPr>
              <w:lastRenderedPageBreak/>
              <w:t>щую рек</w:t>
            </w:r>
            <w:r w:rsidRPr="00192941">
              <w:rPr>
                <w:rFonts w:ascii="Times New Roman" w:hAnsi="Times New Roman" w:cs="Times New Roman"/>
                <w:sz w:val="16"/>
                <w:szCs w:val="16"/>
              </w:rPr>
              <w:t>о</w:t>
            </w:r>
            <w:r w:rsidRPr="00192941">
              <w:rPr>
                <w:rFonts w:ascii="Times New Roman" w:hAnsi="Times New Roman" w:cs="Times New Roman"/>
                <w:sz w:val="16"/>
                <w:szCs w:val="16"/>
              </w:rPr>
              <w:t>ме</w:t>
            </w:r>
            <w:r w:rsidRPr="00192941">
              <w:rPr>
                <w:rFonts w:ascii="Times New Roman" w:hAnsi="Times New Roman" w:cs="Times New Roman"/>
                <w:sz w:val="16"/>
                <w:szCs w:val="16"/>
              </w:rPr>
              <w:t>н</w:t>
            </w:r>
            <w:r w:rsidRPr="00192941">
              <w:rPr>
                <w:rFonts w:ascii="Times New Roman" w:hAnsi="Times New Roman" w:cs="Times New Roman"/>
                <w:sz w:val="16"/>
                <w:szCs w:val="16"/>
              </w:rPr>
              <w:t>дацию XVII (1993 года) о созд</w:t>
            </w:r>
            <w:r w:rsidRPr="00192941">
              <w:rPr>
                <w:rFonts w:ascii="Times New Roman" w:hAnsi="Times New Roman" w:cs="Times New Roman"/>
                <w:sz w:val="16"/>
                <w:szCs w:val="16"/>
              </w:rPr>
              <w:t>а</w:t>
            </w:r>
            <w:r w:rsidRPr="00192941">
              <w:rPr>
                <w:rFonts w:ascii="Times New Roman" w:hAnsi="Times New Roman" w:cs="Times New Roman"/>
                <w:sz w:val="16"/>
                <w:szCs w:val="16"/>
              </w:rPr>
              <w:t>нии нац</w:t>
            </w:r>
            <w:r w:rsidRPr="00192941">
              <w:rPr>
                <w:rFonts w:ascii="Times New Roman" w:hAnsi="Times New Roman" w:cs="Times New Roman"/>
                <w:sz w:val="16"/>
                <w:szCs w:val="16"/>
              </w:rPr>
              <w:t>и</w:t>
            </w:r>
            <w:r w:rsidRPr="00192941">
              <w:rPr>
                <w:rFonts w:ascii="Times New Roman" w:hAnsi="Times New Roman" w:cs="Times New Roman"/>
                <w:sz w:val="16"/>
                <w:szCs w:val="16"/>
              </w:rPr>
              <w:t>онал</w:t>
            </w:r>
            <w:r w:rsidRPr="00192941">
              <w:rPr>
                <w:rFonts w:ascii="Times New Roman" w:hAnsi="Times New Roman" w:cs="Times New Roman"/>
                <w:sz w:val="16"/>
                <w:szCs w:val="16"/>
              </w:rPr>
              <w:t>ь</w:t>
            </w:r>
            <w:r w:rsidRPr="00192941">
              <w:rPr>
                <w:rFonts w:ascii="Times New Roman" w:hAnsi="Times New Roman" w:cs="Times New Roman"/>
                <w:sz w:val="16"/>
                <w:szCs w:val="16"/>
              </w:rPr>
              <w:t>ных инст</w:t>
            </w:r>
            <w:r w:rsidRPr="00192941">
              <w:rPr>
                <w:rFonts w:ascii="Times New Roman" w:hAnsi="Times New Roman" w:cs="Times New Roman"/>
                <w:sz w:val="16"/>
                <w:szCs w:val="16"/>
              </w:rPr>
              <w:t>и</w:t>
            </w:r>
            <w:r w:rsidRPr="00192941">
              <w:rPr>
                <w:rFonts w:ascii="Times New Roman" w:hAnsi="Times New Roman" w:cs="Times New Roman"/>
                <w:sz w:val="16"/>
                <w:szCs w:val="16"/>
              </w:rPr>
              <w:t>тутов по соде</w:t>
            </w:r>
            <w:r w:rsidRPr="00192941">
              <w:rPr>
                <w:rFonts w:ascii="Times New Roman" w:hAnsi="Times New Roman" w:cs="Times New Roman"/>
                <w:sz w:val="16"/>
                <w:szCs w:val="16"/>
              </w:rPr>
              <w:t>й</w:t>
            </w:r>
            <w:r w:rsidRPr="00192941">
              <w:rPr>
                <w:rFonts w:ascii="Times New Roman" w:hAnsi="Times New Roman" w:cs="Times New Roman"/>
                <w:sz w:val="16"/>
                <w:szCs w:val="16"/>
              </w:rPr>
              <w:t>ствию ос</w:t>
            </w:r>
            <w:r w:rsidRPr="00192941">
              <w:rPr>
                <w:rFonts w:ascii="Times New Roman" w:hAnsi="Times New Roman" w:cs="Times New Roman"/>
                <w:sz w:val="16"/>
                <w:szCs w:val="16"/>
              </w:rPr>
              <w:t>у</w:t>
            </w:r>
            <w:r w:rsidRPr="00192941">
              <w:rPr>
                <w:rFonts w:ascii="Times New Roman" w:hAnsi="Times New Roman" w:cs="Times New Roman"/>
                <w:sz w:val="16"/>
                <w:szCs w:val="16"/>
              </w:rPr>
              <w:t>ществлению Ко</w:t>
            </w:r>
            <w:r w:rsidRPr="00192941">
              <w:rPr>
                <w:rFonts w:ascii="Times New Roman" w:hAnsi="Times New Roman" w:cs="Times New Roman"/>
                <w:sz w:val="16"/>
                <w:szCs w:val="16"/>
              </w:rPr>
              <w:t>н</w:t>
            </w:r>
            <w:r w:rsidRPr="00192941">
              <w:rPr>
                <w:rFonts w:ascii="Times New Roman" w:hAnsi="Times New Roman" w:cs="Times New Roman"/>
                <w:sz w:val="16"/>
                <w:szCs w:val="16"/>
              </w:rPr>
              <w:t>ве</w:t>
            </w:r>
            <w:r w:rsidRPr="00192941">
              <w:rPr>
                <w:rFonts w:ascii="Times New Roman" w:hAnsi="Times New Roman" w:cs="Times New Roman"/>
                <w:sz w:val="16"/>
                <w:szCs w:val="16"/>
              </w:rPr>
              <w:t>н</w:t>
            </w:r>
            <w:r w:rsidRPr="00192941">
              <w:rPr>
                <w:rFonts w:ascii="Times New Roman" w:hAnsi="Times New Roman" w:cs="Times New Roman"/>
                <w:sz w:val="16"/>
                <w:szCs w:val="16"/>
              </w:rPr>
              <w:t>ции, Ком</w:t>
            </w:r>
            <w:r w:rsidRPr="00192941">
              <w:rPr>
                <w:rFonts w:ascii="Times New Roman" w:hAnsi="Times New Roman" w:cs="Times New Roman"/>
                <w:sz w:val="16"/>
                <w:szCs w:val="16"/>
              </w:rPr>
              <w:t>и</w:t>
            </w:r>
            <w:r w:rsidRPr="00192941">
              <w:rPr>
                <w:rFonts w:ascii="Times New Roman" w:hAnsi="Times New Roman" w:cs="Times New Roman"/>
                <w:sz w:val="16"/>
                <w:szCs w:val="16"/>
              </w:rPr>
              <w:t>тет рек</w:t>
            </w:r>
            <w:r w:rsidRPr="00192941">
              <w:rPr>
                <w:rFonts w:ascii="Times New Roman" w:hAnsi="Times New Roman" w:cs="Times New Roman"/>
                <w:sz w:val="16"/>
                <w:szCs w:val="16"/>
              </w:rPr>
              <w:t>о</w:t>
            </w:r>
            <w:r w:rsidRPr="00192941">
              <w:rPr>
                <w:rFonts w:ascii="Times New Roman" w:hAnsi="Times New Roman" w:cs="Times New Roman"/>
                <w:sz w:val="16"/>
                <w:szCs w:val="16"/>
              </w:rPr>
              <w:t>ме</w:t>
            </w:r>
            <w:r w:rsidRPr="00192941">
              <w:rPr>
                <w:rFonts w:ascii="Times New Roman" w:hAnsi="Times New Roman" w:cs="Times New Roman"/>
                <w:sz w:val="16"/>
                <w:szCs w:val="16"/>
              </w:rPr>
              <w:t>н</w:t>
            </w:r>
            <w:r w:rsidRPr="00192941">
              <w:rPr>
                <w:rFonts w:ascii="Times New Roman" w:hAnsi="Times New Roman" w:cs="Times New Roman"/>
                <w:sz w:val="16"/>
                <w:szCs w:val="16"/>
              </w:rPr>
              <w:t>дует гос</w:t>
            </w:r>
            <w:r w:rsidRPr="00192941">
              <w:rPr>
                <w:rFonts w:ascii="Times New Roman" w:hAnsi="Times New Roman" w:cs="Times New Roman"/>
                <w:sz w:val="16"/>
                <w:szCs w:val="16"/>
              </w:rPr>
              <w:t>у</w:t>
            </w:r>
            <w:r w:rsidRPr="00192941">
              <w:rPr>
                <w:rFonts w:ascii="Times New Roman" w:hAnsi="Times New Roman" w:cs="Times New Roman"/>
                <w:sz w:val="16"/>
                <w:szCs w:val="16"/>
              </w:rPr>
              <w:t>да</w:t>
            </w:r>
            <w:r w:rsidRPr="00192941">
              <w:rPr>
                <w:rFonts w:ascii="Times New Roman" w:hAnsi="Times New Roman" w:cs="Times New Roman"/>
                <w:sz w:val="16"/>
                <w:szCs w:val="16"/>
              </w:rPr>
              <w:t>р</w:t>
            </w:r>
            <w:r w:rsidRPr="00192941">
              <w:rPr>
                <w:rFonts w:ascii="Times New Roman" w:hAnsi="Times New Roman" w:cs="Times New Roman"/>
                <w:sz w:val="16"/>
                <w:szCs w:val="16"/>
              </w:rPr>
              <w:t>ству-учас</w:t>
            </w:r>
            <w:r w:rsidRPr="00192941">
              <w:rPr>
                <w:rFonts w:ascii="Times New Roman" w:hAnsi="Times New Roman" w:cs="Times New Roman"/>
                <w:sz w:val="16"/>
                <w:szCs w:val="16"/>
              </w:rPr>
              <w:t>т</w:t>
            </w:r>
            <w:r w:rsidRPr="00192941">
              <w:rPr>
                <w:rFonts w:ascii="Times New Roman" w:hAnsi="Times New Roman" w:cs="Times New Roman"/>
                <w:sz w:val="16"/>
                <w:szCs w:val="16"/>
              </w:rPr>
              <w:t>нику:</w:t>
            </w:r>
          </w:p>
          <w:p w14:paraId="50D0640C" w14:textId="77777777" w:rsidR="00820FAF" w:rsidRPr="00192941" w:rsidRDefault="00820FAF" w:rsidP="00D04E53">
            <w:pPr>
              <w:rPr>
                <w:rFonts w:ascii="Times New Roman" w:hAnsi="Times New Roman" w:cs="Times New Roman"/>
                <w:sz w:val="16"/>
                <w:szCs w:val="16"/>
              </w:rPr>
            </w:pPr>
            <w:r w:rsidRPr="00192941">
              <w:rPr>
                <w:rFonts w:ascii="Times New Roman" w:hAnsi="Times New Roman" w:cs="Times New Roman"/>
                <w:sz w:val="16"/>
                <w:szCs w:val="16"/>
              </w:rPr>
              <w:t>a)</w:t>
            </w:r>
            <w:r>
              <w:rPr>
                <w:rFonts w:ascii="Times New Roman" w:hAnsi="Times New Roman" w:cs="Times New Roman"/>
                <w:sz w:val="16"/>
                <w:szCs w:val="16"/>
              </w:rPr>
              <w:t xml:space="preserve"> </w:t>
            </w:r>
            <w:r w:rsidRPr="00192941">
              <w:rPr>
                <w:rFonts w:ascii="Times New Roman" w:hAnsi="Times New Roman" w:cs="Times New Roman"/>
                <w:sz w:val="16"/>
                <w:szCs w:val="16"/>
              </w:rPr>
              <w:t>внести изм</w:t>
            </w:r>
            <w:r w:rsidRPr="00192941">
              <w:rPr>
                <w:rFonts w:ascii="Times New Roman" w:hAnsi="Times New Roman" w:cs="Times New Roman"/>
                <w:sz w:val="16"/>
                <w:szCs w:val="16"/>
              </w:rPr>
              <w:t>е</w:t>
            </w:r>
            <w:r w:rsidRPr="00192941">
              <w:rPr>
                <w:rFonts w:ascii="Times New Roman" w:hAnsi="Times New Roman" w:cs="Times New Roman"/>
                <w:sz w:val="16"/>
                <w:szCs w:val="16"/>
              </w:rPr>
              <w:t>нения в з</w:t>
            </w:r>
            <w:r w:rsidRPr="00192941">
              <w:rPr>
                <w:rFonts w:ascii="Times New Roman" w:hAnsi="Times New Roman" w:cs="Times New Roman"/>
                <w:sz w:val="16"/>
                <w:szCs w:val="16"/>
              </w:rPr>
              <w:t>а</w:t>
            </w:r>
            <w:r w:rsidRPr="00192941">
              <w:rPr>
                <w:rFonts w:ascii="Times New Roman" w:hAnsi="Times New Roman" w:cs="Times New Roman"/>
                <w:sz w:val="16"/>
                <w:szCs w:val="16"/>
              </w:rPr>
              <w:t>кон</w:t>
            </w:r>
            <w:r w:rsidRPr="00192941">
              <w:rPr>
                <w:rFonts w:ascii="Times New Roman" w:hAnsi="Times New Roman" w:cs="Times New Roman"/>
                <w:sz w:val="16"/>
                <w:szCs w:val="16"/>
              </w:rPr>
              <w:t>о</w:t>
            </w:r>
            <w:r w:rsidRPr="00192941">
              <w:rPr>
                <w:rFonts w:ascii="Times New Roman" w:hAnsi="Times New Roman" w:cs="Times New Roman"/>
                <w:sz w:val="16"/>
                <w:szCs w:val="16"/>
              </w:rPr>
              <w:t>д</w:t>
            </w:r>
            <w:r w:rsidRPr="00192941">
              <w:rPr>
                <w:rFonts w:ascii="Times New Roman" w:hAnsi="Times New Roman" w:cs="Times New Roman"/>
                <w:sz w:val="16"/>
                <w:szCs w:val="16"/>
              </w:rPr>
              <w:t>а</w:t>
            </w:r>
            <w:r w:rsidRPr="00192941">
              <w:rPr>
                <w:rFonts w:ascii="Times New Roman" w:hAnsi="Times New Roman" w:cs="Times New Roman"/>
                <w:sz w:val="16"/>
                <w:szCs w:val="16"/>
              </w:rPr>
              <w:t>тел</w:t>
            </w:r>
            <w:r w:rsidRPr="00192941">
              <w:rPr>
                <w:rFonts w:ascii="Times New Roman" w:hAnsi="Times New Roman" w:cs="Times New Roman"/>
                <w:sz w:val="16"/>
                <w:szCs w:val="16"/>
              </w:rPr>
              <w:t>ь</w:t>
            </w:r>
            <w:r w:rsidRPr="00192941">
              <w:rPr>
                <w:rFonts w:ascii="Times New Roman" w:hAnsi="Times New Roman" w:cs="Times New Roman"/>
                <w:sz w:val="16"/>
                <w:szCs w:val="16"/>
              </w:rPr>
              <w:t>ство и ра</w:t>
            </w:r>
            <w:r w:rsidRPr="00192941">
              <w:rPr>
                <w:rFonts w:ascii="Times New Roman" w:hAnsi="Times New Roman" w:cs="Times New Roman"/>
                <w:sz w:val="16"/>
                <w:szCs w:val="16"/>
              </w:rPr>
              <w:t>с</w:t>
            </w:r>
            <w:r w:rsidRPr="00192941">
              <w:rPr>
                <w:rFonts w:ascii="Times New Roman" w:hAnsi="Times New Roman" w:cs="Times New Roman"/>
                <w:sz w:val="16"/>
                <w:szCs w:val="16"/>
              </w:rPr>
              <w:t>ш</w:t>
            </w:r>
            <w:r w:rsidRPr="00192941">
              <w:rPr>
                <w:rFonts w:ascii="Times New Roman" w:hAnsi="Times New Roman" w:cs="Times New Roman"/>
                <w:sz w:val="16"/>
                <w:szCs w:val="16"/>
              </w:rPr>
              <w:t>и</w:t>
            </w:r>
            <w:r w:rsidRPr="00192941">
              <w:rPr>
                <w:rFonts w:ascii="Times New Roman" w:hAnsi="Times New Roman" w:cs="Times New Roman"/>
                <w:sz w:val="16"/>
                <w:szCs w:val="16"/>
              </w:rPr>
              <w:t>рить ма</w:t>
            </w:r>
            <w:r w:rsidRPr="00192941">
              <w:rPr>
                <w:rFonts w:ascii="Times New Roman" w:hAnsi="Times New Roman" w:cs="Times New Roman"/>
                <w:sz w:val="16"/>
                <w:szCs w:val="16"/>
              </w:rPr>
              <w:t>н</w:t>
            </w:r>
            <w:r w:rsidRPr="00192941">
              <w:rPr>
                <w:rFonts w:ascii="Times New Roman" w:hAnsi="Times New Roman" w:cs="Times New Roman"/>
                <w:sz w:val="16"/>
                <w:szCs w:val="16"/>
              </w:rPr>
              <w:lastRenderedPageBreak/>
              <w:t>дат Упо</w:t>
            </w:r>
            <w:r w:rsidRPr="00192941">
              <w:rPr>
                <w:rFonts w:ascii="Times New Roman" w:hAnsi="Times New Roman" w:cs="Times New Roman"/>
                <w:sz w:val="16"/>
                <w:szCs w:val="16"/>
              </w:rPr>
              <w:t>л</w:t>
            </w:r>
            <w:r w:rsidRPr="00192941">
              <w:rPr>
                <w:rFonts w:ascii="Times New Roman" w:hAnsi="Times New Roman" w:cs="Times New Roman"/>
                <w:sz w:val="16"/>
                <w:szCs w:val="16"/>
              </w:rPr>
              <w:t>ном</w:t>
            </w:r>
            <w:r w:rsidRPr="00192941">
              <w:rPr>
                <w:rFonts w:ascii="Times New Roman" w:hAnsi="Times New Roman" w:cs="Times New Roman"/>
                <w:sz w:val="16"/>
                <w:szCs w:val="16"/>
              </w:rPr>
              <w:t>о</w:t>
            </w:r>
            <w:r w:rsidRPr="00192941">
              <w:rPr>
                <w:rFonts w:ascii="Times New Roman" w:hAnsi="Times New Roman" w:cs="Times New Roman"/>
                <w:sz w:val="16"/>
                <w:szCs w:val="16"/>
              </w:rPr>
              <w:t>ченн</w:t>
            </w:r>
            <w:r w:rsidRPr="00192941">
              <w:rPr>
                <w:rFonts w:ascii="Times New Roman" w:hAnsi="Times New Roman" w:cs="Times New Roman"/>
                <w:sz w:val="16"/>
                <w:szCs w:val="16"/>
              </w:rPr>
              <w:t>о</w:t>
            </w:r>
            <w:r w:rsidRPr="00192941">
              <w:rPr>
                <w:rFonts w:ascii="Times New Roman" w:hAnsi="Times New Roman" w:cs="Times New Roman"/>
                <w:sz w:val="16"/>
                <w:szCs w:val="16"/>
              </w:rPr>
              <w:t>го для э</w:t>
            </w:r>
            <w:r w:rsidRPr="00192941">
              <w:rPr>
                <w:rFonts w:ascii="Times New Roman" w:hAnsi="Times New Roman" w:cs="Times New Roman"/>
                <w:sz w:val="16"/>
                <w:szCs w:val="16"/>
              </w:rPr>
              <w:t>ф</w:t>
            </w:r>
            <w:r w:rsidRPr="00192941">
              <w:rPr>
                <w:rFonts w:ascii="Times New Roman" w:hAnsi="Times New Roman" w:cs="Times New Roman"/>
                <w:sz w:val="16"/>
                <w:szCs w:val="16"/>
              </w:rPr>
              <w:t>фе</w:t>
            </w:r>
            <w:r w:rsidRPr="00192941">
              <w:rPr>
                <w:rFonts w:ascii="Times New Roman" w:hAnsi="Times New Roman" w:cs="Times New Roman"/>
                <w:sz w:val="16"/>
                <w:szCs w:val="16"/>
              </w:rPr>
              <w:t>к</w:t>
            </w:r>
            <w:r w:rsidRPr="00192941">
              <w:rPr>
                <w:rFonts w:ascii="Times New Roman" w:hAnsi="Times New Roman" w:cs="Times New Roman"/>
                <w:sz w:val="16"/>
                <w:szCs w:val="16"/>
              </w:rPr>
              <w:t>тивн</w:t>
            </w:r>
            <w:r w:rsidRPr="00192941">
              <w:rPr>
                <w:rFonts w:ascii="Times New Roman" w:hAnsi="Times New Roman" w:cs="Times New Roman"/>
                <w:sz w:val="16"/>
                <w:szCs w:val="16"/>
              </w:rPr>
              <w:t>о</w:t>
            </w:r>
            <w:r w:rsidRPr="00192941">
              <w:rPr>
                <w:rFonts w:ascii="Times New Roman" w:hAnsi="Times New Roman" w:cs="Times New Roman"/>
                <w:sz w:val="16"/>
                <w:szCs w:val="16"/>
              </w:rPr>
              <w:t>го поо</w:t>
            </w:r>
            <w:r w:rsidRPr="00192941">
              <w:rPr>
                <w:rFonts w:ascii="Times New Roman" w:hAnsi="Times New Roman" w:cs="Times New Roman"/>
                <w:sz w:val="16"/>
                <w:szCs w:val="16"/>
              </w:rPr>
              <w:t>щ</w:t>
            </w:r>
            <w:r w:rsidRPr="00192941">
              <w:rPr>
                <w:rFonts w:ascii="Times New Roman" w:hAnsi="Times New Roman" w:cs="Times New Roman"/>
                <w:sz w:val="16"/>
                <w:szCs w:val="16"/>
              </w:rPr>
              <w:t>рения прав чел</w:t>
            </w:r>
            <w:r w:rsidRPr="00192941">
              <w:rPr>
                <w:rFonts w:ascii="Times New Roman" w:hAnsi="Times New Roman" w:cs="Times New Roman"/>
                <w:sz w:val="16"/>
                <w:szCs w:val="16"/>
              </w:rPr>
              <w:t>о</w:t>
            </w:r>
            <w:r w:rsidRPr="00192941">
              <w:rPr>
                <w:rFonts w:ascii="Times New Roman" w:hAnsi="Times New Roman" w:cs="Times New Roman"/>
                <w:sz w:val="16"/>
                <w:szCs w:val="16"/>
              </w:rPr>
              <w:t>века и бор</w:t>
            </w:r>
            <w:r w:rsidRPr="00192941">
              <w:rPr>
                <w:rFonts w:ascii="Times New Roman" w:hAnsi="Times New Roman" w:cs="Times New Roman"/>
                <w:sz w:val="16"/>
                <w:szCs w:val="16"/>
              </w:rPr>
              <w:t>ь</w:t>
            </w:r>
            <w:r w:rsidRPr="00192941">
              <w:rPr>
                <w:rFonts w:ascii="Times New Roman" w:hAnsi="Times New Roman" w:cs="Times New Roman"/>
                <w:sz w:val="16"/>
                <w:szCs w:val="16"/>
              </w:rPr>
              <w:t>бы пр</w:t>
            </w:r>
            <w:r w:rsidRPr="00192941">
              <w:rPr>
                <w:rFonts w:ascii="Times New Roman" w:hAnsi="Times New Roman" w:cs="Times New Roman"/>
                <w:sz w:val="16"/>
                <w:szCs w:val="16"/>
              </w:rPr>
              <w:t>о</w:t>
            </w:r>
            <w:r w:rsidRPr="00192941">
              <w:rPr>
                <w:rFonts w:ascii="Times New Roman" w:hAnsi="Times New Roman" w:cs="Times New Roman"/>
                <w:sz w:val="16"/>
                <w:szCs w:val="16"/>
              </w:rPr>
              <w:t>тив всех форм рас</w:t>
            </w:r>
            <w:r w:rsidRPr="00192941">
              <w:rPr>
                <w:rFonts w:ascii="Times New Roman" w:hAnsi="Times New Roman" w:cs="Times New Roman"/>
                <w:sz w:val="16"/>
                <w:szCs w:val="16"/>
              </w:rPr>
              <w:t>о</w:t>
            </w:r>
            <w:r w:rsidRPr="00192941">
              <w:rPr>
                <w:rFonts w:ascii="Times New Roman" w:hAnsi="Times New Roman" w:cs="Times New Roman"/>
                <w:sz w:val="16"/>
                <w:szCs w:val="16"/>
              </w:rPr>
              <w:t>вой ди</w:t>
            </w:r>
            <w:r w:rsidRPr="00192941">
              <w:rPr>
                <w:rFonts w:ascii="Times New Roman" w:hAnsi="Times New Roman" w:cs="Times New Roman"/>
                <w:sz w:val="16"/>
                <w:szCs w:val="16"/>
              </w:rPr>
              <w:t>с</w:t>
            </w:r>
            <w:r w:rsidRPr="00192941">
              <w:rPr>
                <w:rFonts w:ascii="Times New Roman" w:hAnsi="Times New Roman" w:cs="Times New Roman"/>
                <w:sz w:val="16"/>
                <w:szCs w:val="16"/>
              </w:rPr>
              <w:t>кр</w:t>
            </w:r>
            <w:r w:rsidRPr="00192941">
              <w:rPr>
                <w:rFonts w:ascii="Times New Roman" w:hAnsi="Times New Roman" w:cs="Times New Roman"/>
                <w:sz w:val="16"/>
                <w:szCs w:val="16"/>
              </w:rPr>
              <w:t>и</w:t>
            </w:r>
            <w:r w:rsidRPr="00192941">
              <w:rPr>
                <w:rFonts w:ascii="Times New Roman" w:hAnsi="Times New Roman" w:cs="Times New Roman"/>
                <w:sz w:val="16"/>
                <w:szCs w:val="16"/>
              </w:rPr>
              <w:t>мин</w:t>
            </w:r>
            <w:r w:rsidRPr="00192941">
              <w:rPr>
                <w:rFonts w:ascii="Times New Roman" w:hAnsi="Times New Roman" w:cs="Times New Roman"/>
                <w:sz w:val="16"/>
                <w:szCs w:val="16"/>
              </w:rPr>
              <w:t>а</w:t>
            </w:r>
            <w:r w:rsidRPr="00192941">
              <w:rPr>
                <w:rFonts w:ascii="Times New Roman" w:hAnsi="Times New Roman" w:cs="Times New Roman"/>
                <w:sz w:val="16"/>
                <w:szCs w:val="16"/>
              </w:rPr>
              <w:t>ции;</w:t>
            </w:r>
          </w:p>
          <w:p w14:paraId="659AF447" w14:textId="77777777" w:rsidR="00820FAF" w:rsidRPr="00192941" w:rsidRDefault="00820FAF" w:rsidP="00D04E53">
            <w:pPr>
              <w:rPr>
                <w:rFonts w:ascii="Times New Roman" w:hAnsi="Times New Roman" w:cs="Times New Roman"/>
                <w:sz w:val="16"/>
                <w:szCs w:val="16"/>
              </w:rPr>
            </w:pPr>
            <w:r w:rsidRPr="00192941">
              <w:rPr>
                <w:rFonts w:ascii="Times New Roman" w:hAnsi="Times New Roman" w:cs="Times New Roman"/>
                <w:sz w:val="16"/>
                <w:szCs w:val="16"/>
              </w:rPr>
              <w:t>b)</w:t>
            </w:r>
            <w:r>
              <w:rPr>
                <w:rFonts w:ascii="Times New Roman" w:hAnsi="Times New Roman" w:cs="Times New Roman"/>
                <w:sz w:val="16"/>
                <w:szCs w:val="16"/>
              </w:rPr>
              <w:t xml:space="preserve"> </w:t>
            </w:r>
            <w:r w:rsidRPr="00192941">
              <w:rPr>
                <w:rFonts w:ascii="Times New Roman" w:hAnsi="Times New Roman" w:cs="Times New Roman"/>
                <w:sz w:val="16"/>
                <w:szCs w:val="16"/>
              </w:rPr>
              <w:t>выд</w:t>
            </w:r>
            <w:r w:rsidRPr="00192941">
              <w:rPr>
                <w:rFonts w:ascii="Times New Roman" w:hAnsi="Times New Roman" w:cs="Times New Roman"/>
                <w:sz w:val="16"/>
                <w:szCs w:val="16"/>
              </w:rPr>
              <w:t>е</w:t>
            </w:r>
            <w:r w:rsidRPr="00192941">
              <w:rPr>
                <w:rFonts w:ascii="Times New Roman" w:hAnsi="Times New Roman" w:cs="Times New Roman"/>
                <w:sz w:val="16"/>
                <w:szCs w:val="16"/>
              </w:rPr>
              <w:t>лить Упо</w:t>
            </w:r>
            <w:r w:rsidRPr="00192941">
              <w:rPr>
                <w:rFonts w:ascii="Times New Roman" w:hAnsi="Times New Roman" w:cs="Times New Roman"/>
                <w:sz w:val="16"/>
                <w:szCs w:val="16"/>
              </w:rPr>
              <w:t>л</w:t>
            </w:r>
            <w:r w:rsidRPr="00192941">
              <w:rPr>
                <w:rFonts w:ascii="Times New Roman" w:hAnsi="Times New Roman" w:cs="Times New Roman"/>
                <w:sz w:val="16"/>
                <w:szCs w:val="16"/>
              </w:rPr>
              <w:t>ном</w:t>
            </w:r>
            <w:r w:rsidRPr="00192941">
              <w:rPr>
                <w:rFonts w:ascii="Times New Roman" w:hAnsi="Times New Roman" w:cs="Times New Roman"/>
                <w:sz w:val="16"/>
                <w:szCs w:val="16"/>
              </w:rPr>
              <w:t>о</w:t>
            </w:r>
            <w:r w:rsidRPr="00192941">
              <w:rPr>
                <w:rFonts w:ascii="Times New Roman" w:hAnsi="Times New Roman" w:cs="Times New Roman"/>
                <w:sz w:val="16"/>
                <w:szCs w:val="16"/>
              </w:rPr>
              <w:t>че</w:t>
            </w:r>
            <w:r w:rsidRPr="00192941">
              <w:rPr>
                <w:rFonts w:ascii="Times New Roman" w:hAnsi="Times New Roman" w:cs="Times New Roman"/>
                <w:sz w:val="16"/>
                <w:szCs w:val="16"/>
              </w:rPr>
              <w:t>н</w:t>
            </w:r>
            <w:r w:rsidRPr="00192941">
              <w:rPr>
                <w:rFonts w:ascii="Times New Roman" w:hAnsi="Times New Roman" w:cs="Times New Roman"/>
                <w:sz w:val="16"/>
                <w:szCs w:val="16"/>
              </w:rPr>
              <w:t>ному надлежащие ф</w:t>
            </w:r>
            <w:r w:rsidRPr="00192941">
              <w:rPr>
                <w:rFonts w:ascii="Times New Roman" w:hAnsi="Times New Roman" w:cs="Times New Roman"/>
                <w:sz w:val="16"/>
                <w:szCs w:val="16"/>
              </w:rPr>
              <w:t>и</w:t>
            </w:r>
            <w:r w:rsidRPr="00192941">
              <w:rPr>
                <w:rFonts w:ascii="Times New Roman" w:hAnsi="Times New Roman" w:cs="Times New Roman"/>
                <w:sz w:val="16"/>
                <w:szCs w:val="16"/>
              </w:rPr>
              <w:t>нанс</w:t>
            </w:r>
            <w:r w:rsidRPr="00192941">
              <w:rPr>
                <w:rFonts w:ascii="Times New Roman" w:hAnsi="Times New Roman" w:cs="Times New Roman"/>
                <w:sz w:val="16"/>
                <w:szCs w:val="16"/>
              </w:rPr>
              <w:t>о</w:t>
            </w:r>
            <w:r w:rsidRPr="00192941">
              <w:rPr>
                <w:rFonts w:ascii="Times New Roman" w:hAnsi="Times New Roman" w:cs="Times New Roman"/>
                <w:sz w:val="16"/>
                <w:szCs w:val="16"/>
              </w:rPr>
              <w:t>вые и лю</w:t>
            </w:r>
            <w:r w:rsidRPr="00192941">
              <w:rPr>
                <w:rFonts w:ascii="Times New Roman" w:hAnsi="Times New Roman" w:cs="Times New Roman"/>
                <w:sz w:val="16"/>
                <w:szCs w:val="16"/>
              </w:rPr>
              <w:t>д</w:t>
            </w:r>
            <w:r w:rsidRPr="00192941">
              <w:rPr>
                <w:rFonts w:ascii="Times New Roman" w:hAnsi="Times New Roman" w:cs="Times New Roman"/>
                <w:sz w:val="16"/>
                <w:szCs w:val="16"/>
              </w:rPr>
              <w:t>ские ресу</w:t>
            </w:r>
            <w:r w:rsidRPr="00192941">
              <w:rPr>
                <w:rFonts w:ascii="Times New Roman" w:hAnsi="Times New Roman" w:cs="Times New Roman"/>
                <w:sz w:val="16"/>
                <w:szCs w:val="16"/>
              </w:rPr>
              <w:t>р</w:t>
            </w:r>
            <w:r w:rsidRPr="00192941">
              <w:rPr>
                <w:rFonts w:ascii="Times New Roman" w:hAnsi="Times New Roman" w:cs="Times New Roman"/>
                <w:sz w:val="16"/>
                <w:szCs w:val="16"/>
              </w:rPr>
              <w:t>сы в соо</w:t>
            </w:r>
            <w:r w:rsidRPr="00192941">
              <w:rPr>
                <w:rFonts w:ascii="Times New Roman" w:hAnsi="Times New Roman" w:cs="Times New Roman"/>
                <w:sz w:val="16"/>
                <w:szCs w:val="16"/>
              </w:rPr>
              <w:t>т</w:t>
            </w:r>
            <w:r w:rsidRPr="00192941">
              <w:rPr>
                <w:rFonts w:ascii="Times New Roman" w:hAnsi="Times New Roman" w:cs="Times New Roman"/>
                <w:sz w:val="16"/>
                <w:szCs w:val="16"/>
              </w:rPr>
              <w:t>ве</w:t>
            </w:r>
            <w:r w:rsidRPr="00192941">
              <w:rPr>
                <w:rFonts w:ascii="Times New Roman" w:hAnsi="Times New Roman" w:cs="Times New Roman"/>
                <w:sz w:val="16"/>
                <w:szCs w:val="16"/>
              </w:rPr>
              <w:t>т</w:t>
            </w:r>
            <w:r w:rsidRPr="00192941">
              <w:rPr>
                <w:rFonts w:ascii="Times New Roman" w:hAnsi="Times New Roman" w:cs="Times New Roman"/>
                <w:sz w:val="16"/>
                <w:szCs w:val="16"/>
              </w:rPr>
              <w:t xml:space="preserve">ствии с </w:t>
            </w:r>
            <w:r w:rsidRPr="00192941">
              <w:rPr>
                <w:rFonts w:ascii="Times New Roman" w:hAnsi="Times New Roman" w:cs="Times New Roman"/>
                <w:sz w:val="16"/>
                <w:szCs w:val="16"/>
              </w:rPr>
              <w:lastRenderedPageBreak/>
              <w:t>При</w:t>
            </w:r>
            <w:r w:rsidRPr="00192941">
              <w:rPr>
                <w:rFonts w:ascii="Times New Roman" w:hAnsi="Times New Roman" w:cs="Times New Roman"/>
                <w:sz w:val="16"/>
                <w:szCs w:val="16"/>
              </w:rPr>
              <w:t>н</w:t>
            </w:r>
            <w:r w:rsidRPr="00192941">
              <w:rPr>
                <w:rFonts w:ascii="Times New Roman" w:hAnsi="Times New Roman" w:cs="Times New Roman"/>
                <w:sz w:val="16"/>
                <w:szCs w:val="16"/>
              </w:rPr>
              <w:t>цип</w:t>
            </w:r>
            <w:r w:rsidRPr="00192941">
              <w:rPr>
                <w:rFonts w:ascii="Times New Roman" w:hAnsi="Times New Roman" w:cs="Times New Roman"/>
                <w:sz w:val="16"/>
                <w:szCs w:val="16"/>
              </w:rPr>
              <w:t>а</w:t>
            </w:r>
            <w:r w:rsidRPr="00192941">
              <w:rPr>
                <w:rFonts w:ascii="Times New Roman" w:hAnsi="Times New Roman" w:cs="Times New Roman"/>
                <w:sz w:val="16"/>
                <w:szCs w:val="16"/>
              </w:rPr>
              <w:t>ми, кас</w:t>
            </w:r>
            <w:r w:rsidRPr="00192941">
              <w:rPr>
                <w:rFonts w:ascii="Times New Roman" w:hAnsi="Times New Roman" w:cs="Times New Roman"/>
                <w:sz w:val="16"/>
                <w:szCs w:val="16"/>
              </w:rPr>
              <w:t>а</w:t>
            </w:r>
            <w:r w:rsidRPr="00192941">
              <w:rPr>
                <w:rFonts w:ascii="Times New Roman" w:hAnsi="Times New Roman" w:cs="Times New Roman"/>
                <w:sz w:val="16"/>
                <w:szCs w:val="16"/>
              </w:rPr>
              <w:t>ющ</w:t>
            </w:r>
            <w:r w:rsidRPr="00192941">
              <w:rPr>
                <w:rFonts w:ascii="Times New Roman" w:hAnsi="Times New Roman" w:cs="Times New Roman"/>
                <w:sz w:val="16"/>
                <w:szCs w:val="16"/>
              </w:rPr>
              <w:t>и</w:t>
            </w:r>
            <w:r w:rsidRPr="00192941">
              <w:rPr>
                <w:rFonts w:ascii="Times New Roman" w:hAnsi="Times New Roman" w:cs="Times New Roman"/>
                <w:sz w:val="16"/>
                <w:szCs w:val="16"/>
              </w:rPr>
              <w:t>мися стат</w:t>
            </w:r>
            <w:r w:rsidRPr="00192941">
              <w:rPr>
                <w:rFonts w:ascii="Times New Roman" w:hAnsi="Times New Roman" w:cs="Times New Roman"/>
                <w:sz w:val="16"/>
                <w:szCs w:val="16"/>
              </w:rPr>
              <w:t>у</w:t>
            </w:r>
            <w:r w:rsidRPr="00192941">
              <w:rPr>
                <w:rFonts w:ascii="Times New Roman" w:hAnsi="Times New Roman" w:cs="Times New Roman"/>
                <w:sz w:val="16"/>
                <w:szCs w:val="16"/>
              </w:rPr>
              <w:t>са нац</w:t>
            </w:r>
            <w:r w:rsidRPr="00192941">
              <w:rPr>
                <w:rFonts w:ascii="Times New Roman" w:hAnsi="Times New Roman" w:cs="Times New Roman"/>
                <w:sz w:val="16"/>
                <w:szCs w:val="16"/>
              </w:rPr>
              <w:t>и</w:t>
            </w:r>
            <w:r w:rsidRPr="00192941">
              <w:rPr>
                <w:rFonts w:ascii="Times New Roman" w:hAnsi="Times New Roman" w:cs="Times New Roman"/>
                <w:sz w:val="16"/>
                <w:szCs w:val="16"/>
              </w:rPr>
              <w:t>онал</w:t>
            </w:r>
            <w:r w:rsidRPr="00192941">
              <w:rPr>
                <w:rFonts w:ascii="Times New Roman" w:hAnsi="Times New Roman" w:cs="Times New Roman"/>
                <w:sz w:val="16"/>
                <w:szCs w:val="16"/>
              </w:rPr>
              <w:t>ь</w:t>
            </w:r>
            <w:r w:rsidRPr="00192941">
              <w:rPr>
                <w:rFonts w:ascii="Times New Roman" w:hAnsi="Times New Roman" w:cs="Times New Roman"/>
                <w:sz w:val="16"/>
                <w:szCs w:val="16"/>
              </w:rPr>
              <w:t>ных учр</w:t>
            </w:r>
            <w:r w:rsidRPr="00192941">
              <w:rPr>
                <w:rFonts w:ascii="Times New Roman" w:hAnsi="Times New Roman" w:cs="Times New Roman"/>
                <w:sz w:val="16"/>
                <w:szCs w:val="16"/>
              </w:rPr>
              <w:t>е</w:t>
            </w:r>
            <w:r w:rsidRPr="00192941">
              <w:rPr>
                <w:rFonts w:ascii="Times New Roman" w:hAnsi="Times New Roman" w:cs="Times New Roman"/>
                <w:sz w:val="16"/>
                <w:szCs w:val="16"/>
              </w:rPr>
              <w:t>жд</w:t>
            </w:r>
            <w:r w:rsidRPr="00192941">
              <w:rPr>
                <w:rFonts w:ascii="Times New Roman" w:hAnsi="Times New Roman" w:cs="Times New Roman"/>
                <w:sz w:val="16"/>
                <w:szCs w:val="16"/>
              </w:rPr>
              <w:t>е</w:t>
            </w:r>
            <w:r w:rsidRPr="00192941">
              <w:rPr>
                <w:rFonts w:ascii="Times New Roman" w:hAnsi="Times New Roman" w:cs="Times New Roman"/>
                <w:sz w:val="16"/>
                <w:szCs w:val="16"/>
              </w:rPr>
              <w:t>ний, зан</w:t>
            </w:r>
            <w:r w:rsidRPr="00192941">
              <w:rPr>
                <w:rFonts w:ascii="Times New Roman" w:hAnsi="Times New Roman" w:cs="Times New Roman"/>
                <w:sz w:val="16"/>
                <w:szCs w:val="16"/>
              </w:rPr>
              <w:t>и</w:t>
            </w:r>
            <w:r w:rsidRPr="00192941">
              <w:rPr>
                <w:rFonts w:ascii="Times New Roman" w:hAnsi="Times New Roman" w:cs="Times New Roman"/>
                <w:sz w:val="16"/>
                <w:szCs w:val="16"/>
              </w:rPr>
              <w:t>ма</w:t>
            </w:r>
            <w:r w:rsidRPr="00192941">
              <w:rPr>
                <w:rFonts w:ascii="Times New Roman" w:hAnsi="Times New Roman" w:cs="Times New Roman"/>
                <w:sz w:val="16"/>
                <w:szCs w:val="16"/>
              </w:rPr>
              <w:t>ю</w:t>
            </w:r>
            <w:r w:rsidRPr="00192941">
              <w:rPr>
                <w:rFonts w:ascii="Times New Roman" w:hAnsi="Times New Roman" w:cs="Times New Roman"/>
                <w:sz w:val="16"/>
                <w:szCs w:val="16"/>
              </w:rPr>
              <w:t>щихся поо</w:t>
            </w:r>
            <w:r w:rsidRPr="00192941">
              <w:rPr>
                <w:rFonts w:ascii="Times New Roman" w:hAnsi="Times New Roman" w:cs="Times New Roman"/>
                <w:sz w:val="16"/>
                <w:szCs w:val="16"/>
              </w:rPr>
              <w:t>щ</w:t>
            </w:r>
            <w:r w:rsidRPr="00192941">
              <w:rPr>
                <w:rFonts w:ascii="Times New Roman" w:hAnsi="Times New Roman" w:cs="Times New Roman"/>
                <w:sz w:val="16"/>
                <w:szCs w:val="16"/>
              </w:rPr>
              <w:t>рен</w:t>
            </w:r>
            <w:r w:rsidRPr="00192941">
              <w:rPr>
                <w:rFonts w:ascii="Times New Roman" w:hAnsi="Times New Roman" w:cs="Times New Roman"/>
                <w:sz w:val="16"/>
                <w:szCs w:val="16"/>
              </w:rPr>
              <w:t>и</w:t>
            </w:r>
            <w:r w:rsidRPr="00192941">
              <w:rPr>
                <w:rFonts w:ascii="Times New Roman" w:hAnsi="Times New Roman" w:cs="Times New Roman"/>
                <w:sz w:val="16"/>
                <w:szCs w:val="16"/>
              </w:rPr>
              <w:t>ем и защ</w:t>
            </w:r>
            <w:r w:rsidRPr="00192941">
              <w:rPr>
                <w:rFonts w:ascii="Times New Roman" w:hAnsi="Times New Roman" w:cs="Times New Roman"/>
                <w:sz w:val="16"/>
                <w:szCs w:val="16"/>
              </w:rPr>
              <w:t>и</w:t>
            </w:r>
            <w:r w:rsidRPr="00192941">
              <w:rPr>
                <w:rFonts w:ascii="Times New Roman" w:hAnsi="Times New Roman" w:cs="Times New Roman"/>
                <w:sz w:val="16"/>
                <w:szCs w:val="16"/>
              </w:rPr>
              <w:t>той прав чел</w:t>
            </w:r>
            <w:r w:rsidRPr="00192941">
              <w:rPr>
                <w:rFonts w:ascii="Times New Roman" w:hAnsi="Times New Roman" w:cs="Times New Roman"/>
                <w:sz w:val="16"/>
                <w:szCs w:val="16"/>
              </w:rPr>
              <w:t>о</w:t>
            </w:r>
            <w:r w:rsidRPr="00192941">
              <w:rPr>
                <w:rFonts w:ascii="Times New Roman" w:hAnsi="Times New Roman" w:cs="Times New Roman"/>
                <w:sz w:val="16"/>
                <w:szCs w:val="16"/>
              </w:rPr>
              <w:t>века (П</w:t>
            </w:r>
            <w:r w:rsidRPr="00192941">
              <w:rPr>
                <w:rFonts w:ascii="Times New Roman" w:hAnsi="Times New Roman" w:cs="Times New Roman"/>
                <w:sz w:val="16"/>
                <w:szCs w:val="16"/>
              </w:rPr>
              <w:t>а</w:t>
            </w:r>
            <w:r w:rsidRPr="00192941">
              <w:rPr>
                <w:rFonts w:ascii="Times New Roman" w:hAnsi="Times New Roman" w:cs="Times New Roman"/>
                <w:sz w:val="16"/>
                <w:szCs w:val="16"/>
              </w:rPr>
              <w:t>ри</w:t>
            </w:r>
            <w:r w:rsidRPr="00192941">
              <w:rPr>
                <w:rFonts w:ascii="Times New Roman" w:hAnsi="Times New Roman" w:cs="Times New Roman"/>
                <w:sz w:val="16"/>
                <w:szCs w:val="16"/>
              </w:rPr>
              <w:t>ж</w:t>
            </w:r>
            <w:r w:rsidRPr="00192941">
              <w:rPr>
                <w:rFonts w:ascii="Times New Roman" w:hAnsi="Times New Roman" w:cs="Times New Roman"/>
                <w:sz w:val="16"/>
                <w:szCs w:val="16"/>
              </w:rPr>
              <w:t>скими при</w:t>
            </w:r>
            <w:r w:rsidRPr="00192941">
              <w:rPr>
                <w:rFonts w:ascii="Times New Roman" w:hAnsi="Times New Roman" w:cs="Times New Roman"/>
                <w:sz w:val="16"/>
                <w:szCs w:val="16"/>
              </w:rPr>
              <w:t>н</w:t>
            </w:r>
            <w:r w:rsidRPr="00192941">
              <w:rPr>
                <w:rFonts w:ascii="Times New Roman" w:hAnsi="Times New Roman" w:cs="Times New Roman"/>
                <w:sz w:val="16"/>
                <w:szCs w:val="16"/>
              </w:rPr>
              <w:t>цип</w:t>
            </w:r>
            <w:r w:rsidRPr="00192941">
              <w:rPr>
                <w:rFonts w:ascii="Times New Roman" w:hAnsi="Times New Roman" w:cs="Times New Roman"/>
                <w:sz w:val="16"/>
                <w:szCs w:val="16"/>
              </w:rPr>
              <w:t>а</w:t>
            </w:r>
            <w:r w:rsidRPr="00192941">
              <w:rPr>
                <w:rFonts w:ascii="Times New Roman" w:hAnsi="Times New Roman" w:cs="Times New Roman"/>
                <w:sz w:val="16"/>
                <w:szCs w:val="16"/>
              </w:rPr>
              <w:t>ми), с</w:t>
            </w:r>
            <w:r w:rsidRPr="00192941">
              <w:rPr>
                <w:rFonts w:ascii="Times New Roman" w:hAnsi="Times New Roman" w:cs="Times New Roman"/>
                <w:sz w:val="16"/>
                <w:szCs w:val="16"/>
              </w:rPr>
              <w:t>о</w:t>
            </w:r>
            <w:r w:rsidRPr="00192941">
              <w:rPr>
                <w:rFonts w:ascii="Times New Roman" w:hAnsi="Times New Roman" w:cs="Times New Roman"/>
                <w:sz w:val="16"/>
                <w:szCs w:val="16"/>
              </w:rPr>
              <w:t>де</w:t>
            </w:r>
            <w:r w:rsidRPr="00192941">
              <w:rPr>
                <w:rFonts w:ascii="Times New Roman" w:hAnsi="Times New Roman" w:cs="Times New Roman"/>
                <w:sz w:val="16"/>
                <w:szCs w:val="16"/>
              </w:rPr>
              <w:t>р</w:t>
            </w:r>
            <w:r w:rsidRPr="00192941">
              <w:rPr>
                <w:rFonts w:ascii="Times New Roman" w:hAnsi="Times New Roman" w:cs="Times New Roman"/>
                <w:sz w:val="16"/>
                <w:szCs w:val="16"/>
              </w:rPr>
              <w:t>ж</w:t>
            </w:r>
            <w:r w:rsidRPr="00192941">
              <w:rPr>
                <w:rFonts w:ascii="Times New Roman" w:hAnsi="Times New Roman" w:cs="Times New Roman"/>
                <w:sz w:val="16"/>
                <w:szCs w:val="16"/>
              </w:rPr>
              <w:t>а</w:t>
            </w:r>
            <w:r w:rsidRPr="00192941">
              <w:rPr>
                <w:rFonts w:ascii="Times New Roman" w:hAnsi="Times New Roman" w:cs="Times New Roman"/>
                <w:sz w:val="16"/>
                <w:szCs w:val="16"/>
              </w:rPr>
              <w:t>щим</w:t>
            </w:r>
            <w:r w:rsidRPr="00192941">
              <w:rPr>
                <w:rFonts w:ascii="Times New Roman" w:hAnsi="Times New Roman" w:cs="Times New Roman"/>
                <w:sz w:val="16"/>
                <w:szCs w:val="16"/>
              </w:rPr>
              <w:t>и</w:t>
            </w:r>
            <w:r w:rsidRPr="00192941">
              <w:rPr>
                <w:rFonts w:ascii="Times New Roman" w:hAnsi="Times New Roman" w:cs="Times New Roman"/>
                <w:sz w:val="16"/>
                <w:szCs w:val="16"/>
              </w:rPr>
              <w:t>ся в пр</w:t>
            </w:r>
            <w:r w:rsidRPr="00192941">
              <w:rPr>
                <w:rFonts w:ascii="Times New Roman" w:hAnsi="Times New Roman" w:cs="Times New Roman"/>
                <w:sz w:val="16"/>
                <w:szCs w:val="16"/>
              </w:rPr>
              <w:t>и</w:t>
            </w:r>
            <w:r w:rsidRPr="00192941">
              <w:rPr>
                <w:rFonts w:ascii="Times New Roman" w:hAnsi="Times New Roman" w:cs="Times New Roman"/>
                <w:sz w:val="16"/>
                <w:szCs w:val="16"/>
              </w:rPr>
              <w:t>лож</w:t>
            </w:r>
            <w:r w:rsidRPr="00192941">
              <w:rPr>
                <w:rFonts w:ascii="Times New Roman" w:hAnsi="Times New Roman" w:cs="Times New Roman"/>
                <w:sz w:val="16"/>
                <w:szCs w:val="16"/>
              </w:rPr>
              <w:t>е</w:t>
            </w:r>
            <w:r w:rsidRPr="00192941">
              <w:rPr>
                <w:rFonts w:ascii="Times New Roman" w:hAnsi="Times New Roman" w:cs="Times New Roman"/>
                <w:sz w:val="16"/>
                <w:szCs w:val="16"/>
              </w:rPr>
              <w:t>нии к рез</w:t>
            </w:r>
            <w:r w:rsidRPr="00192941">
              <w:rPr>
                <w:rFonts w:ascii="Times New Roman" w:hAnsi="Times New Roman" w:cs="Times New Roman"/>
                <w:sz w:val="16"/>
                <w:szCs w:val="16"/>
              </w:rPr>
              <w:t>о</w:t>
            </w:r>
            <w:r w:rsidRPr="00192941">
              <w:rPr>
                <w:rFonts w:ascii="Times New Roman" w:hAnsi="Times New Roman" w:cs="Times New Roman"/>
                <w:sz w:val="16"/>
                <w:szCs w:val="16"/>
              </w:rPr>
              <w:t>л</w:t>
            </w:r>
            <w:r w:rsidRPr="00192941">
              <w:rPr>
                <w:rFonts w:ascii="Times New Roman" w:hAnsi="Times New Roman" w:cs="Times New Roman"/>
                <w:sz w:val="16"/>
                <w:szCs w:val="16"/>
              </w:rPr>
              <w:t>ю</w:t>
            </w:r>
            <w:r w:rsidRPr="00192941">
              <w:rPr>
                <w:rFonts w:ascii="Times New Roman" w:hAnsi="Times New Roman" w:cs="Times New Roman"/>
                <w:sz w:val="16"/>
                <w:szCs w:val="16"/>
              </w:rPr>
              <w:t>ции 48/134 Ген</w:t>
            </w:r>
            <w:r w:rsidRPr="00192941">
              <w:rPr>
                <w:rFonts w:ascii="Times New Roman" w:hAnsi="Times New Roman" w:cs="Times New Roman"/>
                <w:sz w:val="16"/>
                <w:szCs w:val="16"/>
              </w:rPr>
              <w:t>е</w:t>
            </w:r>
            <w:r w:rsidRPr="00192941">
              <w:rPr>
                <w:rFonts w:ascii="Times New Roman" w:hAnsi="Times New Roman" w:cs="Times New Roman"/>
                <w:sz w:val="16"/>
                <w:szCs w:val="16"/>
              </w:rPr>
              <w:t>рал</w:t>
            </w:r>
            <w:r w:rsidRPr="00192941">
              <w:rPr>
                <w:rFonts w:ascii="Times New Roman" w:hAnsi="Times New Roman" w:cs="Times New Roman"/>
                <w:sz w:val="16"/>
                <w:szCs w:val="16"/>
              </w:rPr>
              <w:t>ь</w:t>
            </w:r>
            <w:r w:rsidRPr="00192941">
              <w:rPr>
                <w:rFonts w:ascii="Times New Roman" w:hAnsi="Times New Roman" w:cs="Times New Roman"/>
                <w:sz w:val="16"/>
                <w:szCs w:val="16"/>
              </w:rPr>
              <w:t xml:space="preserve">ной </w:t>
            </w:r>
            <w:r w:rsidRPr="00192941">
              <w:rPr>
                <w:rFonts w:ascii="Times New Roman" w:hAnsi="Times New Roman" w:cs="Times New Roman"/>
                <w:sz w:val="16"/>
                <w:szCs w:val="16"/>
              </w:rPr>
              <w:lastRenderedPageBreak/>
              <w:t>А</w:t>
            </w:r>
            <w:r w:rsidRPr="00192941">
              <w:rPr>
                <w:rFonts w:ascii="Times New Roman" w:hAnsi="Times New Roman" w:cs="Times New Roman"/>
                <w:sz w:val="16"/>
                <w:szCs w:val="16"/>
              </w:rPr>
              <w:t>с</w:t>
            </w:r>
            <w:r w:rsidRPr="00192941">
              <w:rPr>
                <w:rFonts w:ascii="Times New Roman" w:hAnsi="Times New Roman" w:cs="Times New Roman"/>
                <w:sz w:val="16"/>
                <w:szCs w:val="16"/>
              </w:rPr>
              <w:t>са</w:t>
            </w:r>
            <w:r w:rsidRPr="00192941">
              <w:rPr>
                <w:rFonts w:ascii="Times New Roman" w:hAnsi="Times New Roman" w:cs="Times New Roman"/>
                <w:sz w:val="16"/>
                <w:szCs w:val="16"/>
              </w:rPr>
              <w:t>м</w:t>
            </w:r>
            <w:r w:rsidRPr="00192941">
              <w:rPr>
                <w:rFonts w:ascii="Times New Roman" w:hAnsi="Times New Roman" w:cs="Times New Roman"/>
                <w:sz w:val="16"/>
                <w:szCs w:val="16"/>
              </w:rPr>
              <w:t>блеи от 20 дека</w:t>
            </w:r>
            <w:r w:rsidRPr="00192941">
              <w:rPr>
                <w:rFonts w:ascii="Times New Roman" w:hAnsi="Times New Roman" w:cs="Times New Roman"/>
                <w:sz w:val="16"/>
                <w:szCs w:val="16"/>
              </w:rPr>
              <w:t>б</w:t>
            </w:r>
            <w:r w:rsidRPr="00192941">
              <w:rPr>
                <w:rFonts w:ascii="Times New Roman" w:hAnsi="Times New Roman" w:cs="Times New Roman"/>
                <w:sz w:val="16"/>
                <w:szCs w:val="16"/>
              </w:rPr>
              <w:t xml:space="preserve">ря 1993 года; </w:t>
            </w:r>
          </w:p>
          <w:p w14:paraId="049A326B" w14:textId="77777777" w:rsidR="00820FAF" w:rsidRPr="00192941" w:rsidRDefault="00820FAF" w:rsidP="00D04E53">
            <w:pPr>
              <w:rPr>
                <w:rFonts w:ascii="Times New Roman" w:hAnsi="Times New Roman" w:cs="Times New Roman"/>
                <w:sz w:val="16"/>
                <w:szCs w:val="16"/>
              </w:rPr>
            </w:pPr>
            <w:r w:rsidRPr="00192941">
              <w:rPr>
                <w:rFonts w:ascii="Times New Roman" w:hAnsi="Times New Roman" w:cs="Times New Roman"/>
                <w:sz w:val="16"/>
                <w:szCs w:val="16"/>
              </w:rPr>
              <w:t>c)</w:t>
            </w:r>
            <w:r>
              <w:rPr>
                <w:rFonts w:ascii="Times New Roman" w:hAnsi="Times New Roman" w:cs="Times New Roman"/>
                <w:sz w:val="16"/>
                <w:szCs w:val="16"/>
              </w:rPr>
              <w:t xml:space="preserve"> </w:t>
            </w:r>
            <w:r w:rsidRPr="00192941">
              <w:rPr>
                <w:rFonts w:ascii="Times New Roman" w:hAnsi="Times New Roman" w:cs="Times New Roman"/>
                <w:sz w:val="16"/>
                <w:szCs w:val="16"/>
              </w:rPr>
              <w:t>пр</w:t>
            </w:r>
            <w:r w:rsidRPr="00192941">
              <w:rPr>
                <w:rFonts w:ascii="Times New Roman" w:hAnsi="Times New Roman" w:cs="Times New Roman"/>
                <w:sz w:val="16"/>
                <w:szCs w:val="16"/>
              </w:rPr>
              <w:t>и</w:t>
            </w:r>
            <w:r w:rsidRPr="00192941">
              <w:rPr>
                <w:rFonts w:ascii="Times New Roman" w:hAnsi="Times New Roman" w:cs="Times New Roman"/>
                <w:sz w:val="16"/>
                <w:szCs w:val="16"/>
              </w:rPr>
              <w:t>нять меры к т</w:t>
            </w:r>
            <w:r w:rsidRPr="00192941">
              <w:rPr>
                <w:rFonts w:ascii="Times New Roman" w:hAnsi="Times New Roman" w:cs="Times New Roman"/>
                <w:sz w:val="16"/>
                <w:szCs w:val="16"/>
              </w:rPr>
              <w:t>о</w:t>
            </w:r>
            <w:r w:rsidRPr="00192941">
              <w:rPr>
                <w:rFonts w:ascii="Times New Roman" w:hAnsi="Times New Roman" w:cs="Times New Roman"/>
                <w:sz w:val="16"/>
                <w:szCs w:val="16"/>
              </w:rPr>
              <w:t>му, чтобы Упо</w:t>
            </w:r>
            <w:r w:rsidRPr="00192941">
              <w:rPr>
                <w:rFonts w:ascii="Times New Roman" w:hAnsi="Times New Roman" w:cs="Times New Roman"/>
                <w:sz w:val="16"/>
                <w:szCs w:val="16"/>
              </w:rPr>
              <w:t>л</w:t>
            </w:r>
            <w:r w:rsidRPr="00192941">
              <w:rPr>
                <w:rFonts w:ascii="Times New Roman" w:hAnsi="Times New Roman" w:cs="Times New Roman"/>
                <w:sz w:val="16"/>
                <w:szCs w:val="16"/>
              </w:rPr>
              <w:t>ном</w:t>
            </w:r>
            <w:r w:rsidRPr="00192941">
              <w:rPr>
                <w:rFonts w:ascii="Times New Roman" w:hAnsi="Times New Roman" w:cs="Times New Roman"/>
                <w:sz w:val="16"/>
                <w:szCs w:val="16"/>
              </w:rPr>
              <w:t>о</w:t>
            </w:r>
            <w:r w:rsidRPr="00192941">
              <w:rPr>
                <w:rFonts w:ascii="Times New Roman" w:hAnsi="Times New Roman" w:cs="Times New Roman"/>
                <w:sz w:val="16"/>
                <w:szCs w:val="16"/>
              </w:rPr>
              <w:t>че</w:t>
            </w:r>
            <w:r w:rsidRPr="00192941">
              <w:rPr>
                <w:rFonts w:ascii="Times New Roman" w:hAnsi="Times New Roman" w:cs="Times New Roman"/>
                <w:sz w:val="16"/>
                <w:szCs w:val="16"/>
              </w:rPr>
              <w:t>н</w:t>
            </w:r>
            <w:r w:rsidRPr="00192941">
              <w:rPr>
                <w:rFonts w:ascii="Times New Roman" w:hAnsi="Times New Roman" w:cs="Times New Roman"/>
                <w:sz w:val="16"/>
                <w:szCs w:val="16"/>
              </w:rPr>
              <w:t>ный пол</w:t>
            </w:r>
            <w:r w:rsidRPr="00192941">
              <w:rPr>
                <w:rFonts w:ascii="Times New Roman" w:hAnsi="Times New Roman" w:cs="Times New Roman"/>
                <w:sz w:val="16"/>
                <w:szCs w:val="16"/>
              </w:rPr>
              <w:t>ь</w:t>
            </w:r>
            <w:r w:rsidRPr="00192941">
              <w:rPr>
                <w:rFonts w:ascii="Times New Roman" w:hAnsi="Times New Roman" w:cs="Times New Roman"/>
                <w:sz w:val="16"/>
                <w:szCs w:val="16"/>
              </w:rPr>
              <w:t>зова</w:t>
            </w:r>
            <w:r w:rsidRPr="00192941">
              <w:rPr>
                <w:rFonts w:ascii="Times New Roman" w:hAnsi="Times New Roman" w:cs="Times New Roman"/>
                <w:sz w:val="16"/>
                <w:szCs w:val="16"/>
              </w:rPr>
              <w:t>л</w:t>
            </w:r>
            <w:r w:rsidRPr="00192941">
              <w:rPr>
                <w:rFonts w:ascii="Times New Roman" w:hAnsi="Times New Roman" w:cs="Times New Roman"/>
                <w:sz w:val="16"/>
                <w:szCs w:val="16"/>
              </w:rPr>
              <w:t>ся дов</w:t>
            </w:r>
            <w:r w:rsidRPr="00192941">
              <w:rPr>
                <w:rFonts w:ascii="Times New Roman" w:hAnsi="Times New Roman" w:cs="Times New Roman"/>
                <w:sz w:val="16"/>
                <w:szCs w:val="16"/>
              </w:rPr>
              <w:t>е</w:t>
            </w:r>
            <w:r w:rsidRPr="00192941">
              <w:rPr>
                <w:rFonts w:ascii="Times New Roman" w:hAnsi="Times New Roman" w:cs="Times New Roman"/>
                <w:sz w:val="16"/>
                <w:szCs w:val="16"/>
              </w:rPr>
              <w:t>рием общ</w:t>
            </w:r>
            <w:r w:rsidRPr="00192941">
              <w:rPr>
                <w:rFonts w:ascii="Times New Roman" w:hAnsi="Times New Roman" w:cs="Times New Roman"/>
                <w:sz w:val="16"/>
                <w:szCs w:val="16"/>
              </w:rPr>
              <w:t>е</w:t>
            </w:r>
            <w:r w:rsidRPr="00192941">
              <w:rPr>
                <w:rFonts w:ascii="Times New Roman" w:hAnsi="Times New Roman" w:cs="Times New Roman"/>
                <w:sz w:val="16"/>
                <w:szCs w:val="16"/>
              </w:rPr>
              <w:t>ства и по</w:t>
            </w:r>
            <w:r w:rsidRPr="00192941">
              <w:rPr>
                <w:rFonts w:ascii="Times New Roman" w:hAnsi="Times New Roman" w:cs="Times New Roman"/>
                <w:sz w:val="16"/>
                <w:szCs w:val="16"/>
              </w:rPr>
              <w:t>л</w:t>
            </w:r>
            <w:r w:rsidRPr="00192941">
              <w:rPr>
                <w:rFonts w:ascii="Times New Roman" w:hAnsi="Times New Roman" w:cs="Times New Roman"/>
                <w:sz w:val="16"/>
                <w:szCs w:val="16"/>
              </w:rPr>
              <w:t>ной нез</w:t>
            </w:r>
            <w:r w:rsidRPr="00192941">
              <w:rPr>
                <w:rFonts w:ascii="Times New Roman" w:hAnsi="Times New Roman" w:cs="Times New Roman"/>
                <w:sz w:val="16"/>
                <w:szCs w:val="16"/>
              </w:rPr>
              <w:t>а</w:t>
            </w:r>
            <w:r w:rsidRPr="00192941">
              <w:rPr>
                <w:rFonts w:ascii="Times New Roman" w:hAnsi="Times New Roman" w:cs="Times New Roman"/>
                <w:sz w:val="16"/>
                <w:szCs w:val="16"/>
              </w:rPr>
              <w:t>вис</w:t>
            </w:r>
            <w:r w:rsidRPr="00192941">
              <w:rPr>
                <w:rFonts w:ascii="Times New Roman" w:hAnsi="Times New Roman" w:cs="Times New Roman"/>
                <w:sz w:val="16"/>
                <w:szCs w:val="16"/>
              </w:rPr>
              <w:t>и</w:t>
            </w:r>
            <w:r w:rsidRPr="00192941">
              <w:rPr>
                <w:rFonts w:ascii="Times New Roman" w:hAnsi="Times New Roman" w:cs="Times New Roman"/>
                <w:sz w:val="16"/>
                <w:szCs w:val="16"/>
              </w:rPr>
              <w:t>м</w:t>
            </w:r>
            <w:r w:rsidRPr="00192941">
              <w:rPr>
                <w:rFonts w:ascii="Times New Roman" w:hAnsi="Times New Roman" w:cs="Times New Roman"/>
                <w:sz w:val="16"/>
                <w:szCs w:val="16"/>
              </w:rPr>
              <w:t>о</w:t>
            </w:r>
            <w:r w:rsidRPr="00192941">
              <w:rPr>
                <w:rFonts w:ascii="Times New Roman" w:hAnsi="Times New Roman" w:cs="Times New Roman"/>
                <w:sz w:val="16"/>
                <w:szCs w:val="16"/>
              </w:rPr>
              <w:t xml:space="preserve">стью; </w:t>
            </w:r>
          </w:p>
          <w:p w14:paraId="2A8CF88E" w14:textId="77777777" w:rsidR="00820FAF" w:rsidRPr="00192941" w:rsidRDefault="00820FAF" w:rsidP="00D04E53">
            <w:pPr>
              <w:rPr>
                <w:rFonts w:ascii="Times New Roman" w:hAnsi="Times New Roman" w:cs="Times New Roman"/>
                <w:sz w:val="16"/>
                <w:szCs w:val="16"/>
              </w:rPr>
            </w:pPr>
            <w:r w:rsidRPr="00192941">
              <w:rPr>
                <w:rFonts w:ascii="Times New Roman" w:hAnsi="Times New Roman" w:cs="Times New Roman"/>
                <w:sz w:val="16"/>
                <w:szCs w:val="16"/>
              </w:rPr>
              <w:t>d)</w:t>
            </w:r>
            <w:r>
              <w:rPr>
                <w:rFonts w:ascii="Times New Roman" w:hAnsi="Times New Roman" w:cs="Times New Roman"/>
                <w:sz w:val="16"/>
                <w:szCs w:val="16"/>
              </w:rPr>
              <w:t xml:space="preserve"> </w:t>
            </w:r>
            <w:r w:rsidRPr="00192941">
              <w:rPr>
                <w:rFonts w:ascii="Times New Roman" w:hAnsi="Times New Roman" w:cs="Times New Roman"/>
                <w:sz w:val="16"/>
                <w:szCs w:val="16"/>
              </w:rPr>
              <w:t>пу</w:t>
            </w:r>
            <w:r w:rsidRPr="00192941">
              <w:rPr>
                <w:rFonts w:ascii="Times New Roman" w:hAnsi="Times New Roman" w:cs="Times New Roman"/>
                <w:sz w:val="16"/>
                <w:szCs w:val="16"/>
              </w:rPr>
              <w:t>б</w:t>
            </w:r>
            <w:r w:rsidRPr="00192941">
              <w:rPr>
                <w:rFonts w:ascii="Times New Roman" w:hAnsi="Times New Roman" w:cs="Times New Roman"/>
                <w:sz w:val="16"/>
                <w:szCs w:val="16"/>
              </w:rPr>
              <w:t>ли</w:t>
            </w:r>
            <w:r>
              <w:rPr>
                <w:rFonts w:ascii="Times New Roman" w:hAnsi="Times New Roman" w:cs="Times New Roman"/>
                <w:sz w:val="16"/>
                <w:szCs w:val="16"/>
              </w:rPr>
              <w:t>к</w:t>
            </w:r>
            <w:r>
              <w:rPr>
                <w:rFonts w:ascii="Times New Roman" w:hAnsi="Times New Roman" w:cs="Times New Roman"/>
                <w:sz w:val="16"/>
                <w:szCs w:val="16"/>
              </w:rPr>
              <w:t>о</w:t>
            </w:r>
            <w:r>
              <w:rPr>
                <w:rFonts w:ascii="Times New Roman" w:hAnsi="Times New Roman" w:cs="Times New Roman"/>
                <w:sz w:val="16"/>
                <w:szCs w:val="16"/>
              </w:rPr>
              <w:t>вать на рег</w:t>
            </w:r>
            <w:r>
              <w:rPr>
                <w:rFonts w:ascii="Times New Roman" w:hAnsi="Times New Roman" w:cs="Times New Roman"/>
                <w:sz w:val="16"/>
                <w:szCs w:val="16"/>
              </w:rPr>
              <w:t>у</w:t>
            </w:r>
            <w:r>
              <w:rPr>
                <w:rFonts w:ascii="Times New Roman" w:hAnsi="Times New Roman" w:cs="Times New Roman"/>
                <w:sz w:val="16"/>
                <w:szCs w:val="16"/>
              </w:rPr>
              <w:t>ля</w:t>
            </w:r>
            <w:r>
              <w:rPr>
                <w:rFonts w:ascii="Times New Roman" w:hAnsi="Times New Roman" w:cs="Times New Roman"/>
                <w:sz w:val="16"/>
                <w:szCs w:val="16"/>
              </w:rPr>
              <w:t>р</w:t>
            </w:r>
            <w:r>
              <w:rPr>
                <w:rFonts w:ascii="Times New Roman" w:hAnsi="Times New Roman" w:cs="Times New Roman"/>
                <w:sz w:val="16"/>
                <w:szCs w:val="16"/>
              </w:rPr>
              <w:t>ной основе отч</w:t>
            </w:r>
            <w:r>
              <w:rPr>
                <w:rFonts w:ascii="Times New Roman" w:hAnsi="Times New Roman" w:cs="Times New Roman"/>
                <w:sz w:val="16"/>
                <w:szCs w:val="16"/>
              </w:rPr>
              <w:t>ё</w:t>
            </w:r>
            <w:r w:rsidRPr="00192941">
              <w:rPr>
                <w:rFonts w:ascii="Times New Roman" w:hAnsi="Times New Roman" w:cs="Times New Roman"/>
                <w:sz w:val="16"/>
                <w:szCs w:val="16"/>
              </w:rPr>
              <w:t>ты о работе Упо</w:t>
            </w:r>
            <w:r w:rsidRPr="00192941">
              <w:rPr>
                <w:rFonts w:ascii="Times New Roman" w:hAnsi="Times New Roman" w:cs="Times New Roman"/>
                <w:sz w:val="16"/>
                <w:szCs w:val="16"/>
              </w:rPr>
              <w:t>л</w:t>
            </w:r>
            <w:r w:rsidRPr="00192941">
              <w:rPr>
                <w:rFonts w:ascii="Times New Roman" w:hAnsi="Times New Roman" w:cs="Times New Roman"/>
                <w:sz w:val="16"/>
                <w:szCs w:val="16"/>
              </w:rPr>
              <w:t>ном</w:t>
            </w:r>
            <w:r w:rsidRPr="00192941">
              <w:rPr>
                <w:rFonts w:ascii="Times New Roman" w:hAnsi="Times New Roman" w:cs="Times New Roman"/>
                <w:sz w:val="16"/>
                <w:szCs w:val="16"/>
              </w:rPr>
              <w:t>о</w:t>
            </w:r>
            <w:r w:rsidRPr="00192941">
              <w:rPr>
                <w:rFonts w:ascii="Times New Roman" w:hAnsi="Times New Roman" w:cs="Times New Roman"/>
                <w:sz w:val="16"/>
                <w:szCs w:val="16"/>
              </w:rPr>
              <w:lastRenderedPageBreak/>
              <w:t>ченн</w:t>
            </w:r>
            <w:r w:rsidRPr="00192941">
              <w:rPr>
                <w:rFonts w:ascii="Times New Roman" w:hAnsi="Times New Roman" w:cs="Times New Roman"/>
                <w:sz w:val="16"/>
                <w:szCs w:val="16"/>
              </w:rPr>
              <w:t>о</w:t>
            </w:r>
            <w:r w:rsidRPr="00192941">
              <w:rPr>
                <w:rFonts w:ascii="Times New Roman" w:hAnsi="Times New Roman" w:cs="Times New Roman"/>
                <w:sz w:val="16"/>
                <w:szCs w:val="16"/>
              </w:rPr>
              <w:t>го в ра</w:t>
            </w:r>
            <w:r w:rsidRPr="00192941">
              <w:rPr>
                <w:rFonts w:ascii="Times New Roman" w:hAnsi="Times New Roman" w:cs="Times New Roman"/>
                <w:sz w:val="16"/>
                <w:szCs w:val="16"/>
              </w:rPr>
              <w:t>м</w:t>
            </w:r>
            <w:r w:rsidRPr="00192941">
              <w:rPr>
                <w:rFonts w:ascii="Times New Roman" w:hAnsi="Times New Roman" w:cs="Times New Roman"/>
                <w:sz w:val="16"/>
                <w:szCs w:val="16"/>
              </w:rPr>
              <w:t>ках бор</w:t>
            </w:r>
            <w:r w:rsidRPr="00192941">
              <w:rPr>
                <w:rFonts w:ascii="Times New Roman" w:hAnsi="Times New Roman" w:cs="Times New Roman"/>
                <w:sz w:val="16"/>
                <w:szCs w:val="16"/>
              </w:rPr>
              <w:t>ь</w:t>
            </w:r>
            <w:r w:rsidRPr="00192941">
              <w:rPr>
                <w:rFonts w:ascii="Times New Roman" w:hAnsi="Times New Roman" w:cs="Times New Roman"/>
                <w:sz w:val="16"/>
                <w:szCs w:val="16"/>
              </w:rPr>
              <w:t>бы с рас</w:t>
            </w:r>
            <w:r w:rsidRPr="00192941">
              <w:rPr>
                <w:rFonts w:ascii="Times New Roman" w:hAnsi="Times New Roman" w:cs="Times New Roman"/>
                <w:sz w:val="16"/>
                <w:szCs w:val="16"/>
              </w:rPr>
              <w:t>о</w:t>
            </w:r>
            <w:r w:rsidRPr="00192941">
              <w:rPr>
                <w:rFonts w:ascii="Times New Roman" w:hAnsi="Times New Roman" w:cs="Times New Roman"/>
                <w:sz w:val="16"/>
                <w:szCs w:val="16"/>
              </w:rPr>
              <w:t>вой ди</w:t>
            </w:r>
            <w:r w:rsidRPr="00192941">
              <w:rPr>
                <w:rFonts w:ascii="Times New Roman" w:hAnsi="Times New Roman" w:cs="Times New Roman"/>
                <w:sz w:val="16"/>
                <w:szCs w:val="16"/>
              </w:rPr>
              <w:t>с</w:t>
            </w:r>
            <w:r w:rsidRPr="00192941">
              <w:rPr>
                <w:rFonts w:ascii="Times New Roman" w:hAnsi="Times New Roman" w:cs="Times New Roman"/>
                <w:sz w:val="16"/>
                <w:szCs w:val="16"/>
              </w:rPr>
              <w:t>кр</w:t>
            </w:r>
            <w:r w:rsidRPr="00192941">
              <w:rPr>
                <w:rFonts w:ascii="Times New Roman" w:hAnsi="Times New Roman" w:cs="Times New Roman"/>
                <w:sz w:val="16"/>
                <w:szCs w:val="16"/>
              </w:rPr>
              <w:t>и</w:t>
            </w:r>
            <w:r w:rsidRPr="00192941">
              <w:rPr>
                <w:rFonts w:ascii="Times New Roman" w:hAnsi="Times New Roman" w:cs="Times New Roman"/>
                <w:sz w:val="16"/>
                <w:szCs w:val="16"/>
              </w:rPr>
              <w:t>мин</w:t>
            </w:r>
            <w:r w:rsidRPr="00192941">
              <w:rPr>
                <w:rFonts w:ascii="Times New Roman" w:hAnsi="Times New Roman" w:cs="Times New Roman"/>
                <w:sz w:val="16"/>
                <w:szCs w:val="16"/>
              </w:rPr>
              <w:t>а</w:t>
            </w:r>
            <w:r w:rsidRPr="00192941">
              <w:rPr>
                <w:rFonts w:ascii="Times New Roman" w:hAnsi="Times New Roman" w:cs="Times New Roman"/>
                <w:sz w:val="16"/>
                <w:szCs w:val="16"/>
              </w:rPr>
              <w:t xml:space="preserve">цией. </w:t>
            </w:r>
          </w:p>
          <w:p w14:paraId="7D283693" w14:textId="77777777" w:rsidR="00820FAF" w:rsidRPr="008800B7" w:rsidRDefault="00820FAF" w:rsidP="00D04E53">
            <w:pPr>
              <w:rPr>
                <w:rFonts w:ascii="Times New Roman" w:hAnsi="Times New Roman" w:cs="Times New Roman"/>
                <w:sz w:val="16"/>
                <w:szCs w:val="16"/>
              </w:rPr>
            </w:pPr>
          </w:p>
        </w:tc>
        <w:tc>
          <w:tcPr>
            <w:tcW w:w="0" w:type="auto"/>
          </w:tcPr>
          <w:p w14:paraId="0AC2A130" w14:textId="77777777" w:rsidR="00820FAF" w:rsidRPr="00641E45" w:rsidRDefault="00820FAF" w:rsidP="00D04E53">
            <w:pPr>
              <w:widowControl w:val="0"/>
              <w:autoSpaceDE w:val="0"/>
              <w:autoSpaceDN w:val="0"/>
              <w:adjustRightInd w:val="0"/>
              <w:spacing w:after="240"/>
              <w:rPr>
                <w:rFonts w:ascii="Times New Roman" w:hAnsi="Times New Roman" w:cs="Times New Roman"/>
                <w:sz w:val="16"/>
                <w:szCs w:val="16"/>
              </w:rPr>
            </w:pPr>
            <w:r w:rsidRPr="00641E45">
              <w:rPr>
                <w:rFonts w:ascii="Times New Roman" w:hAnsi="Times New Roman" w:cs="Times New Roman"/>
                <w:sz w:val="16"/>
                <w:szCs w:val="16"/>
              </w:rPr>
              <w:lastRenderedPageBreak/>
              <w:t>Ком</w:t>
            </w:r>
            <w:r w:rsidRPr="00641E45">
              <w:rPr>
                <w:rFonts w:ascii="Times New Roman" w:hAnsi="Times New Roman" w:cs="Times New Roman"/>
                <w:sz w:val="16"/>
                <w:szCs w:val="16"/>
              </w:rPr>
              <w:t>и</w:t>
            </w:r>
            <w:r w:rsidRPr="00641E45">
              <w:rPr>
                <w:rFonts w:ascii="Times New Roman" w:hAnsi="Times New Roman" w:cs="Times New Roman"/>
                <w:sz w:val="16"/>
                <w:szCs w:val="16"/>
              </w:rPr>
              <w:t>тет рек</w:t>
            </w:r>
            <w:r w:rsidRPr="00641E45">
              <w:rPr>
                <w:rFonts w:ascii="Times New Roman" w:hAnsi="Times New Roman" w:cs="Times New Roman"/>
                <w:sz w:val="16"/>
                <w:szCs w:val="16"/>
              </w:rPr>
              <w:t>о</w:t>
            </w:r>
            <w:r w:rsidRPr="00641E45">
              <w:rPr>
                <w:rFonts w:ascii="Times New Roman" w:hAnsi="Times New Roman" w:cs="Times New Roman"/>
                <w:sz w:val="16"/>
                <w:szCs w:val="16"/>
              </w:rPr>
              <w:t>мендует гос</w:t>
            </w:r>
            <w:r w:rsidRPr="00641E45">
              <w:rPr>
                <w:rFonts w:ascii="Times New Roman" w:hAnsi="Times New Roman" w:cs="Times New Roman"/>
                <w:sz w:val="16"/>
                <w:szCs w:val="16"/>
              </w:rPr>
              <w:t>у</w:t>
            </w:r>
            <w:r w:rsidRPr="00641E45">
              <w:rPr>
                <w:rFonts w:ascii="Times New Roman" w:hAnsi="Times New Roman" w:cs="Times New Roman"/>
                <w:sz w:val="16"/>
                <w:szCs w:val="16"/>
              </w:rPr>
              <w:lastRenderedPageBreak/>
              <w:t>да</w:t>
            </w:r>
            <w:r w:rsidRPr="00641E45">
              <w:rPr>
                <w:rFonts w:ascii="Times New Roman" w:hAnsi="Times New Roman" w:cs="Times New Roman"/>
                <w:sz w:val="16"/>
                <w:szCs w:val="16"/>
              </w:rPr>
              <w:t>р</w:t>
            </w:r>
            <w:r w:rsidRPr="00641E45">
              <w:rPr>
                <w:rFonts w:ascii="Times New Roman" w:hAnsi="Times New Roman" w:cs="Times New Roman"/>
                <w:sz w:val="16"/>
                <w:szCs w:val="16"/>
              </w:rPr>
              <w:t>ству-учас</w:t>
            </w:r>
            <w:r w:rsidRPr="00641E45">
              <w:rPr>
                <w:rFonts w:ascii="Times New Roman" w:hAnsi="Times New Roman" w:cs="Times New Roman"/>
                <w:sz w:val="16"/>
                <w:szCs w:val="16"/>
              </w:rPr>
              <w:t>т</w:t>
            </w:r>
            <w:r w:rsidRPr="00641E45">
              <w:rPr>
                <w:rFonts w:ascii="Times New Roman" w:hAnsi="Times New Roman" w:cs="Times New Roman"/>
                <w:sz w:val="16"/>
                <w:szCs w:val="16"/>
              </w:rPr>
              <w:t>нику принять закон</w:t>
            </w:r>
            <w:r w:rsidRPr="00641E45">
              <w:rPr>
                <w:rFonts w:ascii="Times New Roman" w:hAnsi="Times New Roman" w:cs="Times New Roman"/>
                <w:sz w:val="16"/>
                <w:szCs w:val="16"/>
              </w:rPr>
              <w:t>о</w:t>
            </w:r>
            <w:r w:rsidRPr="00641E45">
              <w:rPr>
                <w:rFonts w:ascii="Times New Roman" w:hAnsi="Times New Roman" w:cs="Times New Roman"/>
                <w:sz w:val="16"/>
                <w:szCs w:val="16"/>
              </w:rPr>
              <w:t>дател</w:t>
            </w:r>
            <w:r w:rsidRPr="00641E45">
              <w:rPr>
                <w:rFonts w:ascii="Times New Roman" w:hAnsi="Times New Roman" w:cs="Times New Roman"/>
                <w:sz w:val="16"/>
                <w:szCs w:val="16"/>
              </w:rPr>
              <w:t>ь</w:t>
            </w:r>
            <w:r w:rsidRPr="00641E45">
              <w:rPr>
                <w:rFonts w:ascii="Times New Roman" w:hAnsi="Times New Roman" w:cs="Times New Roman"/>
                <w:sz w:val="16"/>
                <w:szCs w:val="16"/>
              </w:rPr>
              <w:t>ные и иные меры, необх</w:t>
            </w:r>
            <w:r w:rsidRPr="00641E45">
              <w:rPr>
                <w:rFonts w:ascii="Times New Roman" w:hAnsi="Times New Roman" w:cs="Times New Roman"/>
                <w:sz w:val="16"/>
                <w:szCs w:val="16"/>
              </w:rPr>
              <w:t>о</w:t>
            </w:r>
            <w:r w:rsidRPr="00641E45">
              <w:rPr>
                <w:rFonts w:ascii="Times New Roman" w:hAnsi="Times New Roman" w:cs="Times New Roman"/>
                <w:sz w:val="16"/>
                <w:szCs w:val="16"/>
              </w:rPr>
              <w:t>димые для прив</w:t>
            </w:r>
            <w:r w:rsidRPr="00641E45">
              <w:rPr>
                <w:rFonts w:ascii="Times New Roman" w:hAnsi="Times New Roman" w:cs="Times New Roman"/>
                <w:sz w:val="16"/>
                <w:szCs w:val="16"/>
              </w:rPr>
              <w:t>е</w:t>
            </w:r>
            <w:r w:rsidRPr="00641E45">
              <w:rPr>
                <w:rFonts w:ascii="Times New Roman" w:hAnsi="Times New Roman" w:cs="Times New Roman"/>
                <w:sz w:val="16"/>
                <w:szCs w:val="16"/>
              </w:rPr>
              <w:t>дения инст</w:t>
            </w:r>
            <w:r w:rsidRPr="00641E45">
              <w:rPr>
                <w:rFonts w:ascii="Times New Roman" w:hAnsi="Times New Roman" w:cs="Times New Roman"/>
                <w:sz w:val="16"/>
                <w:szCs w:val="16"/>
              </w:rPr>
              <w:t>и</w:t>
            </w:r>
            <w:r w:rsidRPr="00641E45">
              <w:rPr>
                <w:rFonts w:ascii="Times New Roman" w:hAnsi="Times New Roman" w:cs="Times New Roman"/>
                <w:sz w:val="16"/>
                <w:szCs w:val="16"/>
              </w:rPr>
              <w:t>тута Упо</w:t>
            </w:r>
            <w:r w:rsidRPr="00641E45">
              <w:rPr>
                <w:rFonts w:ascii="Times New Roman" w:hAnsi="Times New Roman" w:cs="Times New Roman"/>
                <w:sz w:val="16"/>
                <w:szCs w:val="16"/>
              </w:rPr>
              <w:t>л</w:t>
            </w:r>
            <w:r w:rsidRPr="00641E45">
              <w:rPr>
                <w:rFonts w:ascii="Times New Roman" w:hAnsi="Times New Roman" w:cs="Times New Roman"/>
                <w:sz w:val="16"/>
                <w:szCs w:val="16"/>
              </w:rPr>
              <w:t>ном</w:t>
            </w:r>
            <w:r w:rsidRPr="00641E45">
              <w:rPr>
                <w:rFonts w:ascii="Times New Roman" w:hAnsi="Times New Roman" w:cs="Times New Roman"/>
                <w:sz w:val="16"/>
                <w:szCs w:val="16"/>
              </w:rPr>
              <w:t>о</w:t>
            </w:r>
            <w:r w:rsidRPr="00641E45">
              <w:rPr>
                <w:rFonts w:ascii="Times New Roman" w:hAnsi="Times New Roman" w:cs="Times New Roman"/>
                <w:sz w:val="16"/>
                <w:szCs w:val="16"/>
              </w:rPr>
              <w:t>ченного по пр</w:t>
            </w:r>
            <w:r w:rsidRPr="00641E45">
              <w:rPr>
                <w:rFonts w:ascii="Times New Roman" w:hAnsi="Times New Roman" w:cs="Times New Roman"/>
                <w:sz w:val="16"/>
                <w:szCs w:val="16"/>
              </w:rPr>
              <w:t>а</w:t>
            </w:r>
            <w:r w:rsidRPr="00641E45">
              <w:rPr>
                <w:rFonts w:ascii="Times New Roman" w:hAnsi="Times New Roman" w:cs="Times New Roman"/>
                <w:sz w:val="16"/>
                <w:szCs w:val="16"/>
              </w:rPr>
              <w:t>вам челов</w:t>
            </w:r>
            <w:r w:rsidRPr="00641E45">
              <w:rPr>
                <w:rFonts w:ascii="Times New Roman" w:hAnsi="Times New Roman" w:cs="Times New Roman"/>
                <w:sz w:val="16"/>
                <w:szCs w:val="16"/>
              </w:rPr>
              <w:t>е</w:t>
            </w:r>
            <w:r w:rsidRPr="00641E45">
              <w:rPr>
                <w:rFonts w:ascii="Times New Roman" w:hAnsi="Times New Roman" w:cs="Times New Roman"/>
                <w:sz w:val="16"/>
                <w:szCs w:val="16"/>
              </w:rPr>
              <w:t>ка в полное соо</w:t>
            </w:r>
            <w:r w:rsidRPr="00641E45">
              <w:rPr>
                <w:rFonts w:ascii="Times New Roman" w:hAnsi="Times New Roman" w:cs="Times New Roman"/>
                <w:sz w:val="16"/>
                <w:szCs w:val="16"/>
              </w:rPr>
              <w:t>т</w:t>
            </w:r>
            <w:r w:rsidRPr="00641E45">
              <w:rPr>
                <w:rFonts w:ascii="Times New Roman" w:hAnsi="Times New Roman" w:cs="Times New Roman"/>
                <w:sz w:val="16"/>
                <w:szCs w:val="16"/>
              </w:rPr>
              <w:t>ве</w:t>
            </w:r>
            <w:r w:rsidRPr="00641E45">
              <w:rPr>
                <w:rFonts w:ascii="Times New Roman" w:hAnsi="Times New Roman" w:cs="Times New Roman"/>
                <w:sz w:val="16"/>
                <w:szCs w:val="16"/>
              </w:rPr>
              <w:t>т</w:t>
            </w:r>
            <w:r w:rsidRPr="00641E45">
              <w:rPr>
                <w:rFonts w:ascii="Times New Roman" w:hAnsi="Times New Roman" w:cs="Times New Roman"/>
                <w:sz w:val="16"/>
                <w:szCs w:val="16"/>
              </w:rPr>
              <w:t>ствие с Пари</w:t>
            </w:r>
            <w:r w:rsidRPr="00641E45">
              <w:rPr>
                <w:rFonts w:ascii="Times New Roman" w:hAnsi="Times New Roman" w:cs="Times New Roman"/>
                <w:sz w:val="16"/>
                <w:szCs w:val="16"/>
              </w:rPr>
              <w:t>ж</w:t>
            </w:r>
            <w:r w:rsidRPr="00641E45">
              <w:rPr>
                <w:rFonts w:ascii="Times New Roman" w:hAnsi="Times New Roman" w:cs="Times New Roman"/>
                <w:sz w:val="16"/>
                <w:szCs w:val="16"/>
              </w:rPr>
              <w:t>скими при</w:t>
            </w:r>
            <w:r w:rsidRPr="00641E45">
              <w:rPr>
                <w:rFonts w:ascii="Times New Roman" w:hAnsi="Times New Roman" w:cs="Times New Roman"/>
                <w:sz w:val="16"/>
                <w:szCs w:val="16"/>
              </w:rPr>
              <w:t>н</w:t>
            </w:r>
            <w:r w:rsidRPr="00641E45">
              <w:rPr>
                <w:rFonts w:ascii="Times New Roman" w:hAnsi="Times New Roman" w:cs="Times New Roman"/>
                <w:sz w:val="16"/>
                <w:szCs w:val="16"/>
              </w:rPr>
              <w:t>ципами</w:t>
            </w:r>
          </w:p>
        </w:tc>
        <w:tc>
          <w:tcPr>
            <w:tcW w:w="0" w:type="auto"/>
          </w:tcPr>
          <w:p w14:paraId="67AE649C" w14:textId="77777777" w:rsidR="00820FAF" w:rsidRPr="00641E45" w:rsidRDefault="00820FAF" w:rsidP="00D04E53">
            <w:pPr>
              <w:widowControl w:val="0"/>
              <w:autoSpaceDE w:val="0"/>
              <w:autoSpaceDN w:val="0"/>
              <w:adjustRightInd w:val="0"/>
              <w:spacing w:after="240"/>
              <w:rPr>
                <w:rFonts w:ascii="Times New Roman" w:hAnsi="Times New Roman" w:cs="Times New Roman"/>
                <w:sz w:val="16"/>
                <w:szCs w:val="16"/>
              </w:rPr>
            </w:pPr>
            <w:r w:rsidRPr="002209B9">
              <w:rPr>
                <w:rFonts w:ascii="Times New Roman" w:hAnsi="Times New Roman" w:cs="Times New Roman"/>
                <w:sz w:val="16"/>
                <w:szCs w:val="16"/>
              </w:rPr>
              <w:lastRenderedPageBreak/>
              <w:t>Ком</w:t>
            </w:r>
            <w:r w:rsidRPr="002209B9">
              <w:rPr>
                <w:rFonts w:ascii="Times New Roman" w:hAnsi="Times New Roman" w:cs="Times New Roman"/>
                <w:sz w:val="16"/>
                <w:szCs w:val="16"/>
              </w:rPr>
              <w:t>и</w:t>
            </w:r>
            <w:r w:rsidRPr="002209B9">
              <w:rPr>
                <w:rFonts w:ascii="Times New Roman" w:hAnsi="Times New Roman" w:cs="Times New Roman"/>
                <w:sz w:val="16"/>
                <w:szCs w:val="16"/>
              </w:rPr>
              <w:t>тет пре</w:t>
            </w:r>
            <w:r w:rsidRPr="002209B9">
              <w:rPr>
                <w:rFonts w:ascii="Times New Roman" w:hAnsi="Times New Roman" w:cs="Times New Roman"/>
                <w:sz w:val="16"/>
                <w:szCs w:val="16"/>
              </w:rPr>
              <w:t>д</w:t>
            </w:r>
            <w:r w:rsidRPr="002209B9">
              <w:rPr>
                <w:rFonts w:ascii="Times New Roman" w:hAnsi="Times New Roman" w:cs="Times New Roman"/>
                <w:sz w:val="16"/>
                <w:szCs w:val="16"/>
              </w:rPr>
              <w:t>лагает гос</w:t>
            </w:r>
            <w:r w:rsidRPr="002209B9">
              <w:rPr>
                <w:rFonts w:ascii="Times New Roman" w:hAnsi="Times New Roman" w:cs="Times New Roman"/>
                <w:sz w:val="16"/>
                <w:szCs w:val="16"/>
              </w:rPr>
              <w:t>у</w:t>
            </w:r>
            <w:r w:rsidRPr="002209B9">
              <w:rPr>
                <w:rFonts w:ascii="Times New Roman" w:hAnsi="Times New Roman" w:cs="Times New Roman"/>
                <w:sz w:val="16"/>
                <w:szCs w:val="16"/>
              </w:rPr>
              <w:lastRenderedPageBreak/>
              <w:t>да</w:t>
            </w:r>
            <w:r w:rsidRPr="002209B9">
              <w:rPr>
                <w:rFonts w:ascii="Times New Roman" w:hAnsi="Times New Roman" w:cs="Times New Roman"/>
                <w:sz w:val="16"/>
                <w:szCs w:val="16"/>
              </w:rPr>
              <w:t>р</w:t>
            </w:r>
            <w:r w:rsidRPr="002209B9">
              <w:rPr>
                <w:rFonts w:ascii="Times New Roman" w:hAnsi="Times New Roman" w:cs="Times New Roman"/>
                <w:sz w:val="16"/>
                <w:szCs w:val="16"/>
              </w:rPr>
              <w:t>ству-учас</w:t>
            </w:r>
            <w:r w:rsidRPr="002209B9">
              <w:rPr>
                <w:rFonts w:ascii="Times New Roman" w:hAnsi="Times New Roman" w:cs="Times New Roman"/>
                <w:sz w:val="16"/>
                <w:szCs w:val="16"/>
              </w:rPr>
              <w:t>т</w:t>
            </w:r>
            <w:r w:rsidRPr="002209B9">
              <w:rPr>
                <w:rFonts w:ascii="Times New Roman" w:hAnsi="Times New Roman" w:cs="Times New Roman"/>
                <w:sz w:val="16"/>
                <w:szCs w:val="16"/>
              </w:rPr>
              <w:t>нику д</w:t>
            </w:r>
            <w:r w:rsidRPr="002209B9">
              <w:rPr>
                <w:rFonts w:ascii="Times New Roman" w:hAnsi="Times New Roman" w:cs="Times New Roman"/>
                <w:sz w:val="16"/>
                <w:szCs w:val="16"/>
              </w:rPr>
              <w:t>о</w:t>
            </w:r>
            <w:r w:rsidRPr="002209B9">
              <w:rPr>
                <w:rFonts w:ascii="Times New Roman" w:hAnsi="Times New Roman" w:cs="Times New Roman"/>
                <w:sz w:val="16"/>
                <w:szCs w:val="16"/>
              </w:rPr>
              <w:t>биться того, чтобы упра</w:t>
            </w:r>
            <w:r w:rsidRPr="002209B9">
              <w:rPr>
                <w:rFonts w:ascii="Times New Roman" w:hAnsi="Times New Roman" w:cs="Times New Roman"/>
                <w:sz w:val="16"/>
                <w:szCs w:val="16"/>
              </w:rPr>
              <w:t>в</w:t>
            </w:r>
            <w:r w:rsidRPr="002209B9">
              <w:rPr>
                <w:rFonts w:ascii="Times New Roman" w:hAnsi="Times New Roman" w:cs="Times New Roman"/>
                <w:sz w:val="16"/>
                <w:szCs w:val="16"/>
              </w:rPr>
              <w:t>ление омбудсмена стало нез</w:t>
            </w:r>
            <w:r w:rsidRPr="002209B9">
              <w:rPr>
                <w:rFonts w:ascii="Times New Roman" w:hAnsi="Times New Roman" w:cs="Times New Roman"/>
                <w:sz w:val="16"/>
                <w:szCs w:val="16"/>
              </w:rPr>
              <w:t>а</w:t>
            </w:r>
            <w:r w:rsidRPr="002209B9">
              <w:rPr>
                <w:rFonts w:ascii="Times New Roman" w:hAnsi="Times New Roman" w:cs="Times New Roman"/>
                <w:sz w:val="16"/>
                <w:szCs w:val="16"/>
              </w:rPr>
              <w:t>вис</w:t>
            </w:r>
            <w:r w:rsidRPr="002209B9">
              <w:rPr>
                <w:rFonts w:ascii="Times New Roman" w:hAnsi="Times New Roman" w:cs="Times New Roman"/>
                <w:sz w:val="16"/>
                <w:szCs w:val="16"/>
              </w:rPr>
              <w:t>и</w:t>
            </w:r>
            <w:r w:rsidRPr="002209B9">
              <w:rPr>
                <w:rFonts w:ascii="Times New Roman" w:hAnsi="Times New Roman" w:cs="Times New Roman"/>
                <w:sz w:val="16"/>
                <w:szCs w:val="16"/>
              </w:rPr>
              <w:t>мым и э</w:t>
            </w:r>
            <w:r w:rsidRPr="002209B9">
              <w:rPr>
                <w:rFonts w:ascii="Times New Roman" w:hAnsi="Times New Roman" w:cs="Times New Roman"/>
                <w:sz w:val="16"/>
                <w:szCs w:val="16"/>
              </w:rPr>
              <w:t>ф</w:t>
            </w:r>
            <w:r w:rsidRPr="002209B9">
              <w:rPr>
                <w:rFonts w:ascii="Times New Roman" w:hAnsi="Times New Roman" w:cs="Times New Roman"/>
                <w:sz w:val="16"/>
                <w:szCs w:val="16"/>
              </w:rPr>
              <w:t>фе</w:t>
            </w:r>
            <w:r w:rsidRPr="002209B9">
              <w:rPr>
                <w:rFonts w:ascii="Times New Roman" w:hAnsi="Times New Roman" w:cs="Times New Roman"/>
                <w:sz w:val="16"/>
                <w:szCs w:val="16"/>
              </w:rPr>
              <w:t>к</w:t>
            </w:r>
            <w:r w:rsidRPr="002209B9">
              <w:rPr>
                <w:rFonts w:ascii="Times New Roman" w:hAnsi="Times New Roman" w:cs="Times New Roman"/>
                <w:sz w:val="16"/>
                <w:szCs w:val="16"/>
              </w:rPr>
              <w:t>ти</w:t>
            </w:r>
            <w:r w:rsidRPr="002209B9">
              <w:rPr>
                <w:rFonts w:ascii="Times New Roman" w:hAnsi="Times New Roman" w:cs="Times New Roman"/>
                <w:sz w:val="16"/>
                <w:szCs w:val="16"/>
              </w:rPr>
              <w:t>в</w:t>
            </w:r>
            <w:r w:rsidRPr="002209B9">
              <w:rPr>
                <w:rFonts w:ascii="Times New Roman" w:hAnsi="Times New Roman" w:cs="Times New Roman"/>
                <w:sz w:val="16"/>
                <w:szCs w:val="16"/>
              </w:rPr>
              <w:t>ным нац</w:t>
            </w:r>
            <w:r w:rsidRPr="002209B9">
              <w:rPr>
                <w:rFonts w:ascii="Times New Roman" w:hAnsi="Times New Roman" w:cs="Times New Roman"/>
                <w:sz w:val="16"/>
                <w:szCs w:val="16"/>
              </w:rPr>
              <w:t>и</w:t>
            </w:r>
            <w:r w:rsidRPr="002209B9">
              <w:rPr>
                <w:rFonts w:ascii="Times New Roman" w:hAnsi="Times New Roman" w:cs="Times New Roman"/>
                <w:sz w:val="16"/>
                <w:szCs w:val="16"/>
              </w:rPr>
              <w:t>онал</w:t>
            </w:r>
            <w:r w:rsidRPr="002209B9">
              <w:rPr>
                <w:rFonts w:ascii="Times New Roman" w:hAnsi="Times New Roman" w:cs="Times New Roman"/>
                <w:sz w:val="16"/>
                <w:szCs w:val="16"/>
              </w:rPr>
              <w:t>ь</w:t>
            </w:r>
            <w:r w:rsidRPr="002209B9">
              <w:rPr>
                <w:rFonts w:ascii="Times New Roman" w:hAnsi="Times New Roman" w:cs="Times New Roman"/>
                <w:sz w:val="16"/>
                <w:szCs w:val="16"/>
              </w:rPr>
              <w:t>ным орг</w:t>
            </w:r>
            <w:r w:rsidRPr="002209B9">
              <w:rPr>
                <w:rFonts w:ascii="Times New Roman" w:hAnsi="Times New Roman" w:cs="Times New Roman"/>
                <w:sz w:val="16"/>
                <w:szCs w:val="16"/>
              </w:rPr>
              <w:t>а</w:t>
            </w:r>
            <w:r w:rsidRPr="002209B9">
              <w:rPr>
                <w:rFonts w:ascii="Times New Roman" w:hAnsi="Times New Roman" w:cs="Times New Roman"/>
                <w:sz w:val="16"/>
                <w:szCs w:val="16"/>
              </w:rPr>
              <w:t>ном, обл</w:t>
            </w:r>
            <w:r w:rsidRPr="002209B9">
              <w:rPr>
                <w:rFonts w:ascii="Times New Roman" w:hAnsi="Times New Roman" w:cs="Times New Roman"/>
                <w:sz w:val="16"/>
                <w:szCs w:val="16"/>
              </w:rPr>
              <w:t>а</w:t>
            </w:r>
            <w:r w:rsidRPr="002209B9">
              <w:rPr>
                <w:rFonts w:ascii="Times New Roman" w:hAnsi="Times New Roman" w:cs="Times New Roman"/>
                <w:sz w:val="16"/>
                <w:szCs w:val="16"/>
              </w:rPr>
              <w:t>да</w:t>
            </w:r>
            <w:r w:rsidRPr="002209B9">
              <w:rPr>
                <w:rFonts w:ascii="Times New Roman" w:hAnsi="Times New Roman" w:cs="Times New Roman"/>
                <w:sz w:val="16"/>
                <w:szCs w:val="16"/>
              </w:rPr>
              <w:t>ю</w:t>
            </w:r>
            <w:r w:rsidRPr="002209B9">
              <w:rPr>
                <w:rFonts w:ascii="Times New Roman" w:hAnsi="Times New Roman" w:cs="Times New Roman"/>
                <w:sz w:val="16"/>
                <w:szCs w:val="16"/>
              </w:rPr>
              <w:t>щим по</w:t>
            </w:r>
            <w:r w:rsidRPr="002209B9">
              <w:rPr>
                <w:rFonts w:ascii="Times New Roman" w:hAnsi="Times New Roman" w:cs="Times New Roman"/>
                <w:sz w:val="16"/>
                <w:szCs w:val="16"/>
              </w:rPr>
              <w:t>л</w:t>
            </w:r>
            <w:r w:rsidRPr="002209B9">
              <w:rPr>
                <w:rFonts w:ascii="Times New Roman" w:hAnsi="Times New Roman" w:cs="Times New Roman"/>
                <w:sz w:val="16"/>
                <w:szCs w:val="16"/>
              </w:rPr>
              <w:t>ном</w:t>
            </w:r>
            <w:r w:rsidRPr="002209B9">
              <w:rPr>
                <w:rFonts w:ascii="Times New Roman" w:hAnsi="Times New Roman" w:cs="Times New Roman"/>
                <w:sz w:val="16"/>
                <w:szCs w:val="16"/>
              </w:rPr>
              <w:t>о</w:t>
            </w:r>
            <w:r w:rsidRPr="002209B9">
              <w:rPr>
                <w:rFonts w:ascii="Times New Roman" w:hAnsi="Times New Roman" w:cs="Times New Roman"/>
                <w:sz w:val="16"/>
                <w:szCs w:val="16"/>
              </w:rPr>
              <w:t>чиями, соо</w:t>
            </w:r>
            <w:r w:rsidRPr="002209B9">
              <w:rPr>
                <w:rFonts w:ascii="Times New Roman" w:hAnsi="Times New Roman" w:cs="Times New Roman"/>
                <w:sz w:val="16"/>
                <w:szCs w:val="16"/>
              </w:rPr>
              <w:t>т</w:t>
            </w:r>
            <w:r w:rsidRPr="002209B9">
              <w:rPr>
                <w:rFonts w:ascii="Times New Roman" w:hAnsi="Times New Roman" w:cs="Times New Roman"/>
                <w:sz w:val="16"/>
                <w:szCs w:val="16"/>
              </w:rPr>
              <w:t>ве</w:t>
            </w:r>
            <w:r w:rsidRPr="002209B9">
              <w:rPr>
                <w:rFonts w:ascii="Times New Roman" w:hAnsi="Times New Roman" w:cs="Times New Roman"/>
                <w:sz w:val="16"/>
                <w:szCs w:val="16"/>
              </w:rPr>
              <w:t>т</w:t>
            </w:r>
            <w:r w:rsidRPr="002209B9">
              <w:rPr>
                <w:rFonts w:ascii="Times New Roman" w:hAnsi="Times New Roman" w:cs="Times New Roman"/>
                <w:sz w:val="16"/>
                <w:szCs w:val="16"/>
              </w:rPr>
              <w:t>ств</w:t>
            </w:r>
            <w:r w:rsidRPr="002209B9">
              <w:rPr>
                <w:rFonts w:ascii="Times New Roman" w:hAnsi="Times New Roman" w:cs="Times New Roman"/>
                <w:sz w:val="16"/>
                <w:szCs w:val="16"/>
              </w:rPr>
              <w:t>у</w:t>
            </w:r>
            <w:r w:rsidRPr="002209B9">
              <w:rPr>
                <w:rFonts w:ascii="Times New Roman" w:hAnsi="Times New Roman" w:cs="Times New Roman"/>
                <w:sz w:val="16"/>
                <w:szCs w:val="16"/>
              </w:rPr>
              <w:t>ющ</w:t>
            </w:r>
            <w:r w:rsidRPr="002209B9">
              <w:rPr>
                <w:rFonts w:ascii="Times New Roman" w:hAnsi="Times New Roman" w:cs="Times New Roman"/>
                <w:sz w:val="16"/>
                <w:szCs w:val="16"/>
              </w:rPr>
              <w:t>и</w:t>
            </w:r>
            <w:r w:rsidRPr="002209B9">
              <w:rPr>
                <w:rFonts w:ascii="Times New Roman" w:hAnsi="Times New Roman" w:cs="Times New Roman"/>
                <w:sz w:val="16"/>
                <w:szCs w:val="16"/>
              </w:rPr>
              <w:t>ми П</w:t>
            </w:r>
            <w:r w:rsidRPr="002209B9">
              <w:rPr>
                <w:rFonts w:ascii="Times New Roman" w:hAnsi="Times New Roman" w:cs="Times New Roman"/>
                <w:sz w:val="16"/>
                <w:szCs w:val="16"/>
              </w:rPr>
              <w:t>а</w:t>
            </w:r>
            <w:r w:rsidRPr="002209B9">
              <w:rPr>
                <w:rFonts w:ascii="Times New Roman" w:hAnsi="Times New Roman" w:cs="Times New Roman"/>
                <w:sz w:val="16"/>
                <w:szCs w:val="16"/>
              </w:rPr>
              <w:t>ри</w:t>
            </w:r>
            <w:r w:rsidRPr="002209B9">
              <w:rPr>
                <w:rFonts w:ascii="Times New Roman" w:hAnsi="Times New Roman" w:cs="Times New Roman"/>
                <w:sz w:val="16"/>
                <w:szCs w:val="16"/>
              </w:rPr>
              <w:t>ж</w:t>
            </w:r>
            <w:r w:rsidRPr="002209B9">
              <w:rPr>
                <w:rFonts w:ascii="Times New Roman" w:hAnsi="Times New Roman" w:cs="Times New Roman"/>
                <w:sz w:val="16"/>
                <w:szCs w:val="16"/>
              </w:rPr>
              <w:t>ским при</w:t>
            </w:r>
            <w:r w:rsidRPr="002209B9">
              <w:rPr>
                <w:rFonts w:ascii="Times New Roman" w:hAnsi="Times New Roman" w:cs="Times New Roman"/>
                <w:sz w:val="16"/>
                <w:szCs w:val="16"/>
              </w:rPr>
              <w:t>н</w:t>
            </w:r>
            <w:r w:rsidRPr="002209B9">
              <w:rPr>
                <w:rFonts w:ascii="Times New Roman" w:hAnsi="Times New Roman" w:cs="Times New Roman"/>
                <w:sz w:val="16"/>
                <w:szCs w:val="16"/>
              </w:rPr>
              <w:t>ципам, и надлеж</w:t>
            </w:r>
            <w:r w:rsidRPr="002209B9">
              <w:rPr>
                <w:rFonts w:ascii="Times New Roman" w:hAnsi="Times New Roman" w:cs="Times New Roman"/>
                <w:sz w:val="16"/>
                <w:szCs w:val="16"/>
              </w:rPr>
              <w:t>а</w:t>
            </w:r>
            <w:r w:rsidRPr="002209B9">
              <w:rPr>
                <w:rFonts w:ascii="Times New Roman" w:hAnsi="Times New Roman" w:cs="Times New Roman"/>
                <w:sz w:val="16"/>
                <w:szCs w:val="16"/>
              </w:rPr>
              <w:t>щими лю</w:t>
            </w:r>
            <w:r w:rsidRPr="002209B9">
              <w:rPr>
                <w:rFonts w:ascii="Times New Roman" w:hAnsi="Times New Roman" w:cs="Times New Roman"/>
                <w:sz w:val="16"/>
                <w:szCs w:val="16"/>
              </w:rPr>
              <w:t>д</w:t>
            </w:r>
            <w:r w:rsidRPr="002209B9">
              <w:rPr>
                <w:rFonts w:ascii="Times New Roman" w:hAnsi="Times New Roman" w:cs="Times New Roman"/>
                <w:sz w:val="16"/>
                <w:szCs w:val="16"/>
              </w:rPr>
              <w:lastRenderedPageBreak/>
              <w:t>скими, ф</w:t>
            </w:r>
            <w:r w:rsidRPr="002209B9">
              <w:rPr>
                <w:rFonts w:ascii="Times New Roman" w:hAnsi="Times New Roman" w:cs="Times New Roman"/>
                <w:sz w:val="16"/>
                <w:szCs w:val="16"/>
              </w:rPr>
              <w:t>и</w:t>
            </w:r>
            <w:r w:rsidRPr="002209B9">
              <w:rPr>
                <w:rFonts w:ascii="Times New Roman" w:hAnsi="Times New Roman" w:cs="Times New Roman"/>
                <w:sz w:val="16"/>
                <w:szCs w:val="16"/>
              </w:rPr>
              <w:t>нанс</w:t>
            </w:r>
            <w:r w:rsidRPr="002209B9">
              <w:rPr>
                <w:rFonts w:ascii="Times New Roman" w:hAnsi="Times New Roman" w:cs="Times New Roman"/>
                <w:sz w:val="16"/>
                <w:szCs w:val="16"/>
              </w:rPr>
              <w:t>о</w:t>
            </w:r>
            <w:r w:rsidRPr="002209B9">
              <w:rPr>
                <w:rFonts w:ascii="Times New Roman" w:hAnsi="Times New Roman" w:cs="Times New Roman"/>
                <w:sz w:val="16"/>
                <w:szCs w:val="16"/>
              </w:rPr>
              <w:t>выми и пр</w:t>
            </w:r>
            <w:r w:rsidRPr="002209B9">
              <w:rPr>
                <w:rFonts w:ascii="Times New Roman" w:hAnsi="Times New Roman" w:cs="Times New Roman"/>
                <w:sz w:val="16"/>
                <w:szCs w:val="16"/>
              </w:rPr>
              <w:t>о</w:t>
            </w:r>
            <w:r w:rsidRPr="002209B9">
              <w:rPr>
                <w:rFonts w:ascii="Times New Roman" w:hAnsi="Times New Roman" w:cs="Times New Roman"/>
                <w:sz w:val="16"/>
                <w:szCs w:val="16"/>
              </w:rPr>
              <w:t>чими ресу</w:t>
            </w:r>
            <w:r w:rsidRPr="002209B9">
              <w:rPr>
                <w:rFonts w:ascii="Times New Roman" w:hAnsi="Times New Roman" w:cs="Times New Roman"/>
                <w:sz w:val="16"/>
                <w:szCs w:val="16"/>
              </w:rPr>
              <w:t>р</w:t>
            </w:r>
            <w:r w:rsidRPr="002209B9">
              <w:rPr>
                <w:rFonts w:ascii="Times New Roman" w:hAnsi="Times New Roman" w:cs="Times New Roman"/>
                <w:sz w:val="16"/>
                <w:szCs w:val="16"/>
              </w:rPr>
              <w:t xml:space="preserve">сами. </w:t>
            </w:r>
          </w:p>
        </w:tc>
        <w:tc>
          <w:tcPr>
            <w:tcW w:w="0" w:type="auto"/>
          </w:tcPr>
          <w:p w14:paraId="28569B07" w14:textId="77777777" w:rsidR="00820FAF" w:rsidRPr="002209B9" w:rsidRDefault="00820FAF" w:rsidP="00D04E53">
            <w:pPr>
              <w:widowControl w:val="0"/>
              <w:autoSpaceDE w:val="0"/>
              <w:autoSpaceDN w:val="0"/>
              <w:adjustRightInd w:val="0"/>
              <w:spacing w:after="240"/>
              <w:rPr>
                <w:rFonts w:ascii="Times New Roman" w:hAnsi="Times New Roman" w:cs="Times New Roman"/>
                <w:sz w:val="16"/>
                <w:szCs w:val="16"/>
              </w:rPr>
            </w:pPr>
          </w:p>
        </w:tc>
        <w:tc>
          <w:tcPr>
            <w:tcW w:w="0" w:type="auto"/>
          </w:tcPr>
          <w:p w14:paraId="5F2060AE" w14:textId="01787567" w:rsidR="00820FAF" w:rsidRPr="00CF0873" w:rsidRDefault="00820FAF" w:rsidP="00CF0873">
            <w:pPr>
              <w:rPr>
                <w:rFonts w:ascii="Times New Roman" w:hAnsi="Times New Roman" w:cs="Times New Roman"/>
                <w:sz w:val="16"/>
                <w:szCs w:val="16"/>
              </w:rPr>
            </w:pPr>
            <w:r w:rsidRPr="00CF0873">
              <w:rPr>
                <w:rFonts w:ascii="Times New Roman" w:hAnsi="Times New Roman" w:cs="Times New Roman"/>
                <w:sz w:val="16"/>
                <w:szCs w:val="16"/>
              </w:rPr>
              <w:t>След</w:t>
            </w:r>
            <w:r w:rsidRPr="00CF0873">
              <w:rPr>
                <w:rFonts w:ascii="Times New Roman" w:hAnsi="Times New Roman" w:cs="Times New Roman"/>
                <w:sz w:val="16"/>
                <w:szCs w:val="16"/>
              </w:rPr>
              <w:t>у</w:t>
            </w:r>
            <w:r>
              <w:rPr>
                <w:rFonts w:ascii="Times New Roman" w:hAnsi="Times New Roman" w:cs="Times New Roman"/>
                <w:sz w:val="16"/>
                <w:szCs w:val="16"/>
              </w:rPr>
              <w:t>ет более чё</w:t>
            </w:r>
            <w:r w:rsidRPr="00CF0873">
              <w:rPr>
                <w:rFonts w:ascii="Times New Roman" w:hAnsi="Times New Roman" w:cs="Times New Roman"/>
                <w:sz w:val="16"/>
                <w:szCs w:val="16"/>
              </w:rPr>
              <w:t>тко сфо</w:t>
            </w:r>
            <w:r w:rsidRPr="00CF0873">
              <w:rPr>
                <w:rFonts w:ascii="Times New Roman" w:hAnsi="Times New Roman" w:cs="Times New Roman"/>
                <w:sz w:val="16"/>
                <w:szCs w:val="16"/>
              </w:rPr>
              <w:t>р</w:t>
            </w:r>
            <w:r w:rsidRPr="00CF0873">
              <w:rPr>
                <w:rFonts w:ascii="Times New Roman" w:hAnsi="Times New Roman" w:cs="Times New Roman"/>
                <w:sz w:val="16"/>
                <w:szCs w:val="16"/>
              </w:rPr>
              <w:lastRenderedPageBreak/>
              <w:t>мул</w:t>
            </w:r>
            <w:r w:rsidRPr="00CF0873">
              <w:rPr>
                <w:rFonts w:ascii="Times New Roman" w:hAnsi="Times New Roman" w:cs="Times New Roman"/>
                <w:sz w:val="16"/>
                <w:szCs w:val="16"/>
              </w:rPr>
              <w:t>и</w:t>
            </w:r>
            <w:r w:rsidRPr="00CF0873">
              <w:rPr>
                <w:rFonts w:ascii="Times New Roman" w:hAnsi="Times New Roman" w:cs="Times New Roman"/>
                <w:sz w:val="16"/>
                <w:szCs w:val="16"/>
              </w:rPr>
              <w:t>ровать манд</w:t>
            </w:r>
            <w:r w:rsidRPr="00CF0873">
              <w:rPr>
                <w:rFonts w:ascii="Times New Roman" w:hAnsi="Times New Roman" w:cs="Times New Roman"/>
                <w:sz w:val="16"/>
                <w:szCs w:val="16"/>
              </w:rPr>
              <w:t>а</w:t>
            </w:r>
            <w:r w:rsidRPr="00CF0873">
              <w:rPr>
                <w:rFonts w:ascii="Times New Roman" w:hAnsi="Times New Roman" w:cs="Times New Roman"/>
                <w:sz w:val="16"/>
                <w:szCs w:val="16"/>
              </w:rPr>
              <w:t>ты соо</w:t>
            </w:r>
            <w:r w:rsidRPr="00CF0873">
              <w:rPr>
                <w:rFonts w:ascii="Times New Roman" w:hAnsi="Times New Roman" w:cs="Times New Roman"/>
                <w:sz w:val="16"/>
                <w:szCs w:val="16"/>
              </w:rPr>
              <w:t>т</w:t>
            </w:r>
            <w:r w:rsidRPr="00CF0873">
              <w:rPr>
                <w:rFonts w:ascii="Times New Roman" w:hAnsi="Times New Roman" w:cs="Times New Roman"/>
                <w:sz w:val="16"/>
                <w:szCs w:val="16"/>
              </w:rPr>
              <w:t>ве</w:t>
            </w:r>
            <w:r w:rsidRPr="00CF0873">
              <w:rPr>
                <w:rFonts w:ascii="Times New Roman" w:hAnsi="Times New Roman" w:cs="Times New Roman"/>
                <w:sz w:val="16"/>
                <w:szCs w:val="16"/>
              </w:rPr>
              <w:t>т</w:t>
            </w:r>
            <w:r w:rsidRPr="00CF0873">
              <w:rPr>
                <w:rFonts w:ascii="Times New Roman" w:hAnsi="Times New Roman" w:cs="Times New Roman"/>
                <w:sz w:val="16"/>
                <w:szCs w:val="16"/>
              </w:rPr>
              <w:t>стве</w:t>
            </w:r>
            <w:r w:rsidRPr="00CF0873">
              <w:rPr>
                <w:rFonts w:ascii="Times New Roman" w:hAnsi="Times New Roman" w:cs="Times New Roman"/>
                <w:sz w:val="16"/>
                <w:szCs w:val="16"/>
              </w:rPr>
              <w:t>н</w:t>
            </w:r>
            <w:r w:rsidRPr="00CF0873">
              <w:rPr>
                <w:rFonts w:ascii="Times New Roman" w:hAnsi="Times New Roman" w:cs="Times New Roman"/>
                <w:sz w:val="16"/>
                <w:szCs w:val="16"/>
              </w:rPr>
              <w:t>но Коми</w:t>
            </w:r>
            <w:r w:rsidRPr="00CF0873">
              <w:rPr>
                <w:rFonts w:ascii="Times New Roman" w:hAnsi="Times New Roman" w:cs="Times New Roman"/>
                <w:sz w:val="16"/>
                <w:szCs w:val="16"/>
              </w:rPr>
              <w:t>с</w:t>
            </w:r>
            <w:r w:rsidRPr="00CF0873">
              <w:rPr>
                <w:rFonts w:ascii="Times New Roman" w:hAnsi="Times New Roman" w:cs="Times New Roman"/>
                <w:sz w:val="16"/>
                <w:szCs w:val="16"/>
              </w:rPr>
              <w:t>сии по правам чел</w:t>
            </w:r>
            <w:r w:rsidRPr="00CF0873">
              <w:rPr>
                <w:rFonts w:ascii="Times New Roman" w:hAnsi="Times New Roman" w:cs="Times New Roman"/>
                <w:sz w:val="16"/>
                <w:szCs w:val="16"/>
              </w:rPr>
              <w:t>о</w:t>
            </w:r>
            <w:r w:rsidRPr="00CF0873">
              <w:rPr>
                <w:rFonts w:ascii="Times New Roman" w:hAnsi="Times New Roman" w:cs="Times New Roman"/>
                <w:sz w:val="16"/>
                <w:szCs w:val="16"/>
              </w:rPr>
              <w:t>века при през</w:t>
            </w:r>
            <w:r w:rsidRPr="00CF0873">
              <w:rPr>
                <w:rFonts w:ascii="Times New Roman" w:hAnsi="Times New Roman" w:cs="Times New Roman"/>
                <w:sz w:val="16"/>
                <w:szCs w:val="16"/>
              </w:rPr>
              <w:t>и</w:t>
            </w:r>
            <w:r w:rsidRPr="00CF0873">
              <w:rPr>
                <w:rFonts w:ascii="Times New Roman" w:hAnsi="Times New Roman" w:cs="Times New Roman"/>
                <w:sz w:val="16"/>
                <w:szCs w:val="16"/>
              </w:rPr>
              <w:t>денте и омбудсмена.  Жел</w:t>
            </w:r>
            <w:r w:rsidRPr="00CF0873">
              <w:rPr>
                <w:rFonts w:ascii="Times New Roman" w:hAnsi="Times New Roman" w:cs="Times New Roman"/>
                <w:sz w:val="16"/>
                <w:szCs w:val="16"/>
              </w:rPr>
              <w:t>а</w:t>
            </w:r>
            <w:r w:rsidRPr="00CF0873">
              <w:rPr>
                <w:rFonts w:ascii="Times New Roman" w:hAnsi="Times New Roman" w:cs="Times New Roman"/>
                <w:sz w:val="16"/>
                <w:szCs w:val="16"/>
              </w:rPr>
              <w:t>тельно, чтобы эта работа была пров</w:t>
            </w:r>
            <w:r w:rsidRPr="00CF0873">
              <w:rPr>
                <w:rFonts w:ascii="Times New Roman" w:hAnsi="Times New Roman" w:cs="Times New Roman"/>
                <w:sz w:val="16"/>
                <w:szCs w:val="16"/>
              </w:rPr>
              <w:t>е</w:t>
            </w:r>
            <w:r w:rsidRPr="00CF0873">
              <w:rPr>
                <w:rFonts w:ascii="Times New Roman" w:hAnsi="Times New Roman" w:cs="Times New Roman"/>
                <w:sz w:val="16"/>
                <w:szCs w:val="16"/>
              </w:rPr>
              <w:t>дена в соо</w:t>
            </w:r>
            <w:r w:rsidRPr="00CF0873">
              <w:rPr>
                <w:rFonts w:ascii="Times New Roman" w:hAnsi="Times New Roman" w:cs="Times New Roman"/>
                <w:sz w:val="16"/>
                <w:szCs w:val="16"/>
              </w:rPr>
              <w:t>т</w:t>
            </w:r>
            <w:r w:rsidRPr="00CF0873">
              <w:rPr>
                <w:rFonts w:ascii="Times New Roman" w:hAnsi="Times New Roman" w:cs="Times New Roman"/>
                <w:sz w:val="16"/>
                <w:szCs w:val="16"/>
              </w:rPr>
              <w:t>ве</w:t>
            </w:r>
            <w:r w:rsidRPr="00CF0873">
              <w:rPr>
                <w:rFonts w:ascii="Times New Roman" w:hAnsi="Times New Roman" w:cs="Times New Roman"/>
                <w:sz w:val="16"/>
                <w:szCs w:val="16"/>
              </w:rPr>
              <w:t>т</w:t>
            </w:r>
            <w:r w:rsidRPr="00CF0873">
              <w:rPr>
                <w:rFonts w:ascii="Times New Roman" w:hAnsi="Times New Roman" w:cs="Times New Roman"/>
                <w:sz w:val="16"/>
                <w:szCs w:val="16"/>
              </w:rPr>
              <w:t>ствии с зак</w:t>
            </w:r>
            <w:r w:rsidRPr="00CF0873">
              <w:rPr>
                <w:rFonts w:ascii="Times New Roman" w:hAnsi="Times New Roman" w:cs="Times New Roman"/>
                <w:sz w:val="16"/>
                <w:szCs w:val="16"/>
              </w:rPr>
              <w:t>о</w:t>
            </w:r>
            <w:r w:rsidRPr="00CF0873">
              <w:rPr>
                <w:rFonts w:ascii="Times New Roman" w:hAnsi="Times New Roman" w:cs="Times New Roman"/>
                <w:sz w:val="16"/>
                <w:szCs w:val="16"/>
              </w:rPr>
              <w:t>ном, а не на основе указов през</w:t>
            </w:r>
            <w:r w:rsidRPr="00CF0873">
              <w:rPr>
                <w:rFonts w:ascii="Times New Roman" w:hAnsi="Times New Roman" w:cs="Times New Roman"/>
                <w:sz w:val="16"/>
                <w:szCs w:val="16"/>
              </w:rPr>
              <w:t>и</w:t>
            </w:r>
            <w:r w:rsidRPr="00CF0873">
              <w:rPr>
                <w:rFonts w:ascii="Times New Roman" w:hAnsi="Times New Roman" w:cs="Times New Roman"/>
                <w:sz w:val="16"/>
                <w:szCs w:val="16"/>
              </w:rPr>
              <w:t>дента.  Рефо</w:t>
            </w:r>
            <w:r w:rsidRPr="00CF0873">
              <w:rPr>
                <w:rFonts w:ascii="Times New Roman" w:hAnsi="Times New Roman" w:cs="Times New Roman"/>
                <w:sz w:val="16"/>
                <w:szCs w:val="16"/>
              </w:rPr>
              <w:t>р</w:t>
            </w:r>
            <w:r w:rsidRPr="00CF0873">
              <w:rPr>
                <w:rFonts w:ascii="Times New Roman" w:hAnsi="Times New Roman" w:cs="Times New Roman"/>
                <w:sz w:val="16"/>
                <w:szCs w:val="16"/>
              </w:rPr>
              <w:t>ма, затр</w:t>
            </w:r>
            <w:r w:rsidRPr="00CF0873">
              <w:rPr>
                <w:rFonts w:ascii="Times New Roman" w:hAnsi="Times New Roman" w:cs="Times New Roman"/>
                <w:sz w:val="16"/>
                <w:szCs w:val="16"/>
              </w:rPr>
              <w:t>а</w:t>
            </w:r>
            <w:r w:rsidRPr="00CF0873">
              <w:rPr>
                <w:rFonts w:ascii="Times New Roman" w:hAnsi="Times New Roman" w:cs="Times New Roman"/>
                <w:sz w:val="16"/>
                <w:szCs w:val="16"/>
              </w:rPr>
              <w:t>гив</w:t>
            </w:r>
            <w:r w:rsidRPr="00CF0873">
              <w:rPr>
                <w:rFonts w:ascii="Times New Roman" w:hAnsi="Times New Roman" w:cs="Times New Roman"/>
                <w:sz w:val="16"/>
                <w:szCs w:val="16"/>
              </w:rPr>
              <w:t>а</w:t>
            </w:r>
            <w:r w:rsidRPr="00CF0873">
              <w:rPr>
                <w:rFonts w:ascii="Times New Roman" w:hAnsi="Times New Roman" w:cs="Times New Roman"/>
                <w:sz w:val="16"/>
                <w:szCs w:val="16"/>
              </w:rPr>
              <w:t>ющая инст</w:t>
            </w:r>
            <w:r w:rsidRPr="00CF0873">
              <w:rPr>
                <w:rFonts w:ascii="Times New Roman" w:hAnsi="Times New Roman" w:cs="Times New Roman"/>
                <w:sz w:val="16"/>
                <w:szCs w:val="16"/>
              </w:rPr>
              <w:t>и</w:t>
            </w:r>
            <w:r w:rsidRPr="00CF0873">
              <w:rPr>
                <w:rFonts w:ascii="Times New Roman" w:hAnsi="Times New Roman" w:cs="Times New Roman"/>
                <w:sz w:val="16"/>
                <w:szCs w:val="16"/>
              </w:rPr>
              <w:t xml:space="preserve">тут омбудсмена, должна </w:t>
            </w:r>
          </w:p>
          <w:p w14:paraId="13BF0188" w14:textId="4C6CB107" w:rsidR="00820FAF" w:rsidRPr="002209B9" w:rsidRDefault="00820FAF" w:rsidP="00CF0873">
            <w:pPr>
              <w:rPr>
                <w:rFonts w:ascii="Times New Roman" w:hAnsi="Times New Roman" w:cs="Times New Roman"/>
                <w:sz w:val="16"/>
                <w:szCs w:val="16"/>
              </w:rPr>
            </w:pPr>
            <w:r w:rsidRPr="00CF0873">
              <w:rPr>
                <w:rFonts w:ascii="Times New Roman" w:hAnsi="Times New Roman" w:cs="Times New Roman"/>
                <w:sz w:val="16"/>
                <w:szCs w:val="16"/>
              </w:rPr>
              <w:lastRenderedPageBreak/>
              <w:br w:type="page"/>
              <w:t xml:space="preserve">быть </w:t>
            </w:r>
            <w:proofErr w:type="gramStart"/>
            <w:r w:rsidRPr="00CF0873">
              <w:rPr>
                <w:rFonts w:ascii="Times New Roman" w:hAnsi="Times New Roman" w:cs="Times New Roman"/>
                <w:sz w:val="16"/>
                <w:szCs w:val="16"/>
              </w:rPr>
              <w:t>направлена</w:t>
            </w:r>
            <w:proofErr w:type="gramEnd"/>
            <w:r w:rsidRPr="00CF0873">
              <w:rPr>
                <w:rFonts w:ascii="Times New Roman" w:hAnsi="Times New Roman" w:cs="Times New Roman"/>
                <w:sz w:val="16"/>
                <w:szCs w:val="16"/>
              </w:rPr>
              <w:t xml:space="preserve"> на обе</w:t>
            </w:r>
            <w:r w:rsidRPr="00CF0873">
              <w:rPr>
                <w:rFonts w:ascii="Times New Roman" w:hAnsi="Times New Roman" w:cs="Times New Roman"/>
                <w:sz w:val="16"/>
                <w:szCs w:val="16"/>
              </w:rPr>
              <w:t>с</w:t>
            </w:r>
            <w:r w:rsidRPr="00CF0873">
              <w:rPr>
                <w:rFonts w:ascii="Times New Roman" w:hAnsi="Times New Roman" w:cs="Times New Roman"/>
                <w:sz w:val="16"/>
                <w:szCs w:val="16"/>
              </w:rPr>
              <w:t>печ</w:t>
            </w:r>
            <w:r w:rsidRPr="00CF0873">
              <w:rPr>
                <w:rFonts w:ascii="Times New Roman" w:hAnsi="Times New Roman" w:cs="Times New Roman"/>
                <w:sz w:val="16"/>
                <w:szCs w:val="16"/>
              </w:rPr>
              <w:t>е</w:t>
            </w:r>
            <w:r w:rsidRPr="00CF0873">
              <w:rPr>
                <w:rFonts w:ascii="Times New Roman" w:hAnsi="Times New Roman" w:cs="Times New Roman"/>
                <w:sz w:val="16"/>
                <w:szCs w:val="16"/>
              </w:rPr>
              <w:t>ние собл</w:t>
            </w:r>
            <w:r w:rsidRPr="00CF0873">
              <w:rPr>
                <w:rFonts w:ascii="Times New Roman" w:hAnsi="Times New Roman" w:cs="Times New Roman"/>
                <w:sz w:val="16"/>
                <w:szCs w:val="16"/>
              </w:rPr>
              <w:t>ю</w:t>
            </w:r>
            <w:r w:rsidRPr="00CF0873">
              <w:rPr>
                <w:rFonts w:ascii="Times New Roman" w:hAnsi="Times New Roman" w:cs="Times New Roman"/>
                <w:sz w:val="16"/>
                <w:szCs w:val="16"/>
              </w:rPr>
              <w:t>дения П</w:t>
            </w:r>
            <w:r w:rsidRPr="00CF0873">
              <w:rPr>
                <w:rFonts w:ascii="Times New Roman" w:hAnsi="Times New Roman" w:cs="Times New Roman"/>
                <w:sz w:val="16"/>
                <w:szCs w:val="16"/>
              </w:rPr>
              <w:t>а</w:t>
            </w:r>
            <w:r w:rsidRPr="00CF0873">
              <w:rPr>
                <w:rFonts w:ascii="Times New Roman" w:hAnsi="Times New Roman" w:cs="Times New Roman"/>
                <w:sz w:val="16"/>
                <w:szCs w:val="16"/>
              </w:rPr>
              <w:t>ри</w:t>
            </w:r>
            <w:r w:rsidRPr="00CF0873">
              <w:rPr>
                <w:rFonts w:ascii="Times New Roman" w:hAnsi="Times New Roman" w:cs="Times New Roman"/>
                <w:sz w:val="16"/>
                <w:szCs w:val="16"/>
              </w:rPr>
              <w:t>ж</w:t>
            </w:r>
            <w:r w:rsidRPr="00CF0873">
              <w:rPr>
                <w:rFonts w:ascii="Times New Roman" w:hAnsi="Times New Roman" w:cs="Times New Roman"/>
                <w:sz w:val="16"/>
                <w:szCs w:val="16"/>
              </w:rPr>
              <w:t>ских при</w:t>
            </w:r>
            <w:r w:rsidRPr="00CF0873">
              <w:rPr>
                <w:rFonts w:ascii="Times New Roman" w:hAnsi="Times New Roman" w:cs="Times New Roman"/>
                <w:sz w:val="16"/>
                <w:szCs w:val="16"/>
              </w:rPr>
              <w:t>н</w:t>
            </w:r>
            <w:r w:rsidRPr="00CF0873">
              <w:rPr>
                <w:rFonts w:ascii="Times New Roman" w:hAnsi="Times New Roman" w:cs="Times New Roman"/>
                <w:sz w:val="16"/>
                <w:szCs w:val="16"/>
              </w:rPr>
              <w:t>ципов.  След</w:t>
            </w:r>
            <w:r w:rsidRPr="00CF0873">
              <w:rPr>
                <w:rFonts w:ascii="Times New Roman" w:hAnsi="Times New Roman" w:cs="Times New Roman"/>
                <w:sz w:val="16"/>
                <w:szCs w:val="16"/>
              </w:rPr>
              <w:t>у</w:t>
            </w:r>
            <w:r w:rsidRPr="00CF0873">
              <w:rPr>
                <w:rFonts w:ascii="Times New Roman" w:hAnsi="Times New Roman" w:cs="Times New Roman"/>
                <w:sz w:val="16"/>
                <w:szCs w:val="16"/>
              </w:rPr>
              <w:t>ет улу</w:t>
            </w:r>
            <w:r w:rsidRPr="00CF0873">
              <w:rPr>
                <w:rFonts w:ascii="Times New Roman" w:hAnsi="Times New Roman" w:cs="Times New Roman"/>
                <w:sz w:val="16"/>
                <w:szCs w:val="16"/>
              </w:rPr>
              <w:t>ч</w:t>
            </w:r>
            <w:r w:rsidRPr="00CF0873">
              <w:rPr>
                <w:rFonts w:ascii="Times New Roman" w:hAnsi="Times New Roman" w:cs="Times New Roman"/>
                <w:sz w:val="16"/>
                <w:szCs w:val="16"/>
              </w:rPr>
              <w:t>шить пров</w:t>
            </w:r>
            <w:r w:rsidRPr="00CF0873">
              <w:rPr>
                <w:rFonts w:ascii="Times New Roman" w:hAnsi="Times New Roman" w:cs="Times New Roman"/>
                <w:sz w:val="16"/>
                <w:szCs w:val="16"/>
              </w:rPr>
              <w:t>о</w:t>
            </w:r>
            <w:r w:rsidRPr="00CF0873">
              <w:rPr>
                <w:rFonts w:ascii="Times New Roman" w:hAnsi="Times New Roman" w:cs="Times New Roman"/>
                <w:sz w:val="16"/>
                <w:szCs w:val="16"/>
              </w:rPr>
              <w:t>димую среди общ</w:t>
            </w:r>
            <w:r w:rsidRPr="00CF0873">
              <w:rPr>
                <w:rFonts w:ascii="Times New Roman" w:hAnsi="Times New Roman" w:cs="Times New Roman"/>
                <w:sz w:val="16"/>
                <w:szCs w:val="16"/>
              </w:rPr>
              <w:t>е</w:t>
            </w:r>
            <w:r w:rsidRPr="00CF0873">
              <w:rPr>
                <w:rFonts w:ascii="Times New Roman" w:hAnsi="Times New Roman" w:cs="Times New Roman"/>
                <w:sz w:val="16"/>
                <w:szCs w:val="16"/>
              </w:rPr>
              <w:t>стве</w:t>
            </w:r>
            <w:r w:rsidRPr="00CF0873">
              <w:rPr>
                <w:rFonts w:ascii="Times New Roman" w:hAnsi="Times New Roman" w:cs="Times New Roman"/>
                <w:sz w:val="16"/>
                <w:szCs w:val="16"/>
              </w:rPr>
              <w:t>н</w:t>
            </w:r>
            <w:r w:rsidRPr="00CF0873">
              <w:rPr>
                <w:rFonts w:ascii="Times New Roman" w:hAnsi="Times New Roman" w:cs="Times New Roman"/>
                <w:sz w:val="16"/>
                <w:szCs w:val="16"/>
              </w:rPr>
              <w:t>ности разъя</w:t>
            </w:r>
            <w:r w:rsidRPr="00CF0873">
              <w:rPr>
                <w:rFonts w:ascii="Times New Roman" w:hAnsi="Times New Roman" w:cs="Times New Roman"/>
                <w:sz w:val="16"/>
                <w:szCs w:val="16"/>
              </w:rPr>
              <w:t>с</w:t>
            </w:r>
            <w:r w:rsidRPr="00CF0873">
              <w:rPr>
                <w:rFonts w:ascii="Times New Roman" w:hAnsi="Times New Roman" w:cs="Times New Roman"/>
                <w:sz w:val="16"/>
                <w:szCs w:val="16"/>
              </w:rPr>
              <w:t>н</w:t>
            </w:r>
            <w:r w:rsidRPr="00CF0873">
              <w:rPr>
                <w:rFonts w:ascii="Times New Roman" w:hAnsi="Times New Roman" w:cs="Times New Roman"/>
                <w:sz w:val="16"/>
                <w:szCs w:val="16"/>
              </w:rPr>
              <w:t>и</w:t>
            </w:r>
            <w:r w:rsidRPr="00CF0873">
              <w:rPr>
                <w:rFonts w:ascii="Times New Roman" w:hAnsi="Times New Roman" w:cs="Times New Roman"/>
                <w:sz w:val="16"/>
                <w:szCs w:val="16"/>
              </w:rPr>
              <w:t>тел</w:t>
            </w:r>
            <w:r w:rsidRPr="00CF0873">
              <w:rPr>
                <w:rFonts w:ascii="Times New Roman" w:hAnsi="Times New Roman" w:cs="Times New Roman"/>
                <w:sz w:val="16"/>
                <w:szCs w:val="16"/>
              </w:rPr>
              <w:t>ь</w:t>
            </w:r>
            <w:r w:rsidRPr="00CF0873">
              <w:rPr>
                <w:rFonts w:ascii="Times New Roman" w:hAnsi="Times New Roman" w:cs="Times New Roman"/>
                <w:sz w:val="16"/>
                <w:szCs w:val="16"/>
              </w:rPr>
              <w:t>ную работу о роли омбудсмена, кот</w:t>
            </w:r>
            <w:r w:rsidRPr="00CF0873">
              <w:rPr>
                <w:rFonts w:ascii="Times New Roman" w:hAnsi="Times New Roman" w:cs="Times New Roman"/>
                <w:sz w:val="16"/>
                <w:szCs w:val="16"/>
              </w:rPr>
              <w:t>о</w:t>
            </w:r>
            <w:r w:rsidRPr="00CF0873">
              <w:rPr>
                <w:rFonts w:ascii="Times New Roman" w:hAnsi="Times New Roman" w:cs="Times New Roman"/>
                <w:sz w:val="16"/>
                <w:szCs w:val="16"/>
              </w:rPr>
              <w:t>рый в свою оч</w:t>
            </w:r>
            <w:r w:rsidRPr="00CF0873">
              <w:rPr>
                <w:rFonts w:ascii="Times New Roman" w:hAnsi="Times New Roman" w:cs="Times New Roman"/>
                <w:sz w:val="16"/>
                <w:szCs w:val="16"/>
              </w:rPr>
              <w:t>е</w:t>
            </w:r>
            <w:r w:rsidRPr="00CF0873">
              <w:rPr>
                <w:rFonts w:ascii="Times New Roman" w:hAnsi="Times New Roman" w:cs="Times New Roman"/>
                <w:sz w:val="16"/>
                <w:szCs w:val="16"/>
              </w:rPr>
              <w:t>редь сам должен более опер</w:t>
            </w:r>
            <w:r w:rsidRPr="00CF0873">
              <w:rPr>
                <w:rFonts w:ascii="Times New Roman" w:hAnsi="Times New Roman" w:cs="Times New Roman"/>
                <w:sz w:val="16"/>
                <w:szCs w:val="16"/>
              </w:rPr>
              <w:t>а</w:t>
            </w:r>
            <w:r w:rsidRPr="00CF0873">
              <w:rPr>
                <w:rFonts w:ascii="Times New Roman" w:hAnsi="Times New Roman" w:cs="Times New Roman"/>
                <w:sz w:val="16"/>
                <w:szCs w:val="16"/>
              </w:rPr>
              <w:t>тивно реаг</w:t>
            </w:r>
            <w:r w:rsidRPr="00CF0873">
              <w:rPr>
                <w:rFonts w:ascii="Times New Roman" w:hAnsi="Times New Roman" w:cs="Times New Roman"/>
                <w:sz w:val="16"/>
                <w:szCs w:val="16"/>
              </w:rPr>
              <w:t>и</w:t>
            </w:r>
            <w:r w:rsidRPr="00CF0873">
              <w:rPr>
                <w:rFonts w:ascii="Times New Roman" w:hAnsi="Times New Roman" w:cs="Times New Roman"/>
                <w:sz w:val="16"/>
                <w:szCs w:val="16"/>
              </w:rPr>
              <w:t>ровать на любые жал</w:t>
            </w:r>
            <w:r w:rsidRPr="00CF0873">
              <w:rPr>
                <w:rFonts w:ascii="Times New Roman" w:hAnsi="Times New Roman" w:cs="Times New Roman"/>
                <w:sz w:val="16"/>
                <w:szCs w:val="16"/>
              </w:rPr>
              <w:t>о</w:t>
            </w:r>
            <w:r w:rsidRPr="00CF0873">
              <w:rPr>
                <w:rFonts w:ascii="Times New Roman" w:hAnsi="Times New Roman" w:cs="Times New Roman"/>
                <w:sz w:val="16"/>
                <w:szCs w:val="16"/>
              </w:rPr>
              <w:lastRenderedPageBreak/>
              <w:t>бы, под</w:t>
            </w:r>
            <w:r w:rsidRPr="00CF0873">
              <w:rPr>
                <w:rFonts w:ascii="Times New Roman" w:hAnsi="Times New Roman" w:cs="Times New Roman"/>
                <w:sz w:val="16"/>
                <w:szCs w:val="16"/>
              </w:rPr>
              <w:t>а</w:t>
            </w:r>
            <w:r w:rsidRPr="00CF0873">
              <w:rPr>
                <w:rFonts w:ascii="Times New Roman" w:hAnsi="Times New Roman" w:cs="Times New Roman"/>
                <w:sz w:val="16"/>
                <w:szCs w:val="16"/>
              </w:rPr>
              <w:t>ваемые обв</w:t>
            </w:r>
            <w:r w:rsidRPr="00CF0873">
              <w:rPr>
                <w:rFonts w:ascii="Times New Roman" w:hAnsi="Times New Roman" w:cs="Times New Roman"/>
                <w:sz w:val="16"/>
                <w:szCs w:val="16"/>
              </w:rPr>
              <w:t>и</w:t>
            </w:r>
            <w:r w:rsidRPr="00CF0873">
              <w:rPr>
                <w:rFonts w:ascii="Times New Roman" w:hAnsi="Times New Roman" w:cs="Times New Roman"/>
                <w:sz w:val="16"/>
                <w:szCs w:val="16"/>
              </w:rPr>
              <w:t>ня</w:t>
            </w:r>
            <w:r w:rsidRPr="00CF0873">
              <w:rPr>
                <w:rFonts w:ascii="Times New Roman" w:hAnsi="Times New Roman" w:cs="Times New Roman"/>
                <w:sz w:val="16"/>
                <w:szCs w:val="16"/>
              </w:rPr>
              <w:t>е</w:t>
            </w:r>
            <w:r>
              <w:rPr>
                <w:rFonts w:ascii="Times New Roman" w:hAnsi="Times New Roman" w:cs="Times New Roman"/>
                <w:sz w:val="16"/>
                <w:szCs w:val="16"/>
              </w:rPr>
              <w:t>мым или его/её</w:t>
            </w:r>
            <w:r w:rsidRPr="00CF0873">
              <w:rPr>
                <w:rFonts w:ascii="Times New Roman" w:hAnsi="Times New Roman" w:cs="Times New Roman"/>
                <w:sz w:val="16"/>
                <w:szCs w:val="16"/>
              </w:rPr>
              <w:t xml:space="preserve"> адвок</w:t>
            </w:r>
            <w:r w:rsidRPr="00CF0873">
              <w:rPr>
                <w:rFonts w:ascii="Times New Roman" w:hAnsi="Times New Roman" w:cs="Times New Roman"/>
                <w:sz w:val="16"/>
                <w:szCs w:val="16"/>
              </w:rPr>
              <w:t>а</w:t>
            </w:r>
            <w:r w:rsidRPr="00CF0873">
              <w:rPr>
                <w:rFonts w:ascii="Times New Roman" w:hAnsi="Times New Roman" w:cs="Times New Roman"/>
                <w:sz w:val="16"/>
                <w:szCs w:val="16"/>
              </w:rPr>
              <w:t>том, и доб</w:t>
            </w:r>
            <w:r w:rsidRPr="00CF0873">
              <w:rPr>
                <w:rFonts w:ascii="Times New Roman" w:hAnsi="Times New Roman" w:cs="Times New Roman"/>
                <w:sz w:val="16"/>
                <w:szCs w:val="16"/>
              </w:rPr>
              <w:t>и</w:t>
            </w:r>
            <w:r w:rsidRPr="00CF0873">
              <w:rPr>
                <w:rFonts w:ascii="Times New Roman" w:hAnsi="Times New Roman" w:cs="Times New Roman"/>
                <w:sz w:val="16"/>
                <w:szCs w:val="16"/>
              </w:rPr>
              <w:t>ваться тщ</w:t>
            </w:r>
            <w:r w:rsidRPr="00CF0873">
              <w:rPr>
                <w:rFonts w:ascii="Times New Roman" w:hAnsi="Times New Roman" w:cs="Times New Roman"/>
                <w:sz w:val="16"/>
                <w:szCs w:val="16"/>
              </w:rPr>
              <w:t>а</w:t>
            </w:r>
            <w:r w:rsidRPr="00CF0873">
              <w:rPr>
                <w:rFonts w:ascii="Times New Roman" w:hAnsi="Times New Roman" w:cs="Times New Roman"/>
                <w:sz w:val="16"/>
                <w:szCs w:val="16"/>
              </w:rPr>
              <w:t>тельн</w:t>
            </w:r>
            <w:r w:rsidRPr="00CF0873">
              <w:rPr>
                <w:rFonts w:ascii="Times New Roman" w:hAnsi="Times New Roman" w:cs="Times New Roman"/>
                <w:sz w:val="16"/>
                <w:szCs w:val="16"/>
              </w:rPr>
              <w:t>о</w:t>
            </w:r>
            <w:r w:rsidRPr="00CF0873">
              <w:rPr>
                <w:rFonts w:ascii="Times New Roman" w:hAnsi="Times New Roman" w:cs="Times New Roman"/>
                <w:sz w:val="16"/>
                <w:szCs w:val="16"/>
              </w:rPr>
              <w:t>го и безо</w:t>
            </w:r>
            <w:r w:rsidRPr="00CF0873">
              <w:rPr>
                <w:rFonts w:ascii="Times New Roman" w:hAnsi="Times New Roman" w:cs="Times New Roman"/>
                <w:sz w:val="16"/>
                <w:szCs w:val="16"/>
              </w:rPr>
              <w:t>т</w:t>
            </w:r>
            <w:r w:rsidRPr="00CF0873">
              <w:rPr>
                <w:rFonts w:ascii="Times New Roman" w:hAnsi="Times New Roman" w:cs="Times New Roman"/>
                <w:sz w:val="16"/>
                <w:szCs w:val="16"/>
              </w:rPr>
              <w:t>лаг</w:t>
            </w:r>
            <w:r w:rsidRPr="00CF0873">
              <w:rPr>
                <w:rFonts w:ascii="Times New Roman" w:hAnsi="Times New Roman" w:cs="Times New Roman"/>
                <w:sz w:val="16"/>
                <w:szCs w:val="16"/>
              </w:rPr>
              <w:t>а</w:t>
            </w:r>
            <w:r w:rsidRPr="00CF0873">
              <w:rPr>
                <w:rFonts w:ascii="Times New Roman" w:hAnsi="Times New Roman" w:cs="Times New Roman"/>
                <w:sz w:val="16"/>
                <w:szCs w:val="16"/>
              </w:rPr>
              <w:t>тельн</w:t>
            </w:r>
            <w:r w:rsidRPr="00CF0873">
              <w:rPr>
                <w:rFonts w:ascii="Times New Roman" w:hAnsi="Times New Roman" w:cs="Times New Roman"/>
                <w:sz w:val="16"/>
                <w:szCs w:val="16"/>
              </w:rPr>
              <w:t>о</w:t>
            </w:r>
            <w:r w:rsidRPr="00CF0873">
              <w:rPr>
                <w:rFonts w:ascii="Times New Roman" w:hAnsi="Times New Roman" w:cs="Times New Roman"/>
                <w:sz w:val="16"/>
                <w:szCs w:val="16"/>
              </w:rPr>
              <w:t>го рассл</w:t>
            </w:r>
            <w:r w:rsidRPr="00CF0873">
              <w:rPr>
                <w:rFonts w:ascii="Times New Roman" w:hAnsi="Times New Roman" w:cs="Times New Roman"/>
                <w:sz w:val="16"/>
                <w:szCs w:val="16"/>
              </w:rPr>
              <w:t>е</w:t>
            </w:r>
            <w:r w:rsidRPr="00CF0873">
              <w:rPr>
                <w:rFonts w:ascii="Times New Roman" w:hAnsi="Times New Roman" w:cs="Times New Roman"/>
                <w:sz w:val="16"/>
                <w:szCs w:val="16"/>
              </w:rPr>
              <w:t>дов</w:t>
            </w:r>
            <w:r w:rsidRPr="00CF0873">
              <w:rPr>
                <w:rFonts w:ascii="Times New Roman" w:hAnsi="Times New Roman" w:cs="Times New Roman"/>
                <w:sz w:val="16"/>
                <w:szCs w:val="16"/>
              </w:rPr>
              <w:t>а</w:t>
            </w:r>
            <w:r w:rsidRPr="00CF0873">
              <w:rPr>
                <w:rFonts w:ascii="Times New Roman" w:hAnsi="Times New Roman" w:cs="Times New Roman"/>
                <w:sz w:val="16"/>
                <w:szCs w:val="16"/>
              </w:rPr>
              <w:t>ния и, в случае нео</w:t>
            </w:r>
            <w:r w:rsidRPr="00CF0873">
              <w:rPr>
                <w:rFonts w:ascii="Times New Roman" w:hAnsi="Times New Roman" w:cs="Times New Roman"/>
                <w:sz w:val="16"/>
                <w:szCs w:val="16"/>
              </w:rPr>
              <w:t>б</w:t>
            </w:r>
            <w:r w:rsidRPr="00CF0873">
              <w:rPr>
                <w:rFonts w:ascii="Times New Roman" w:hAnsi="Times New Roman" w:cs="Times New Roman"/>
                <w:sz w:val="16"/>
                <w:szCs w:val="16"/>
              </w:rPr>
              <w:t>ход</w:t>
            </w:r>
            <w:r w:rsidRPr="00CF0873">
              <w:rPr>
                <w:rFonts w:ascii="Times New Roman" w:hAnsi="Times New Roman" w:cs="Times New Roman"/>
                <w:sz w:val="16"/>
                <w:szCs w:val="16"/>
              </w:rPr>
              <w:t>и</w:t>
            </w:r>
            <w:r w:rsidRPr="00CF0873">
              <w:rPr>
                <w:rFonts w:ascii="Times New Roman" w:hAnsi="Times New Roman" w:cs="Times New Roman"/>
                <w:sz w:val="16"/>
                <w:szCs w:val="16"/>
              </w:rPr>
              <w:t>мости, наказ</w:t>
            </w:r>
            <w:r w:rsidRPr="00CF0873">
              <w:rPr>
                <w:rFonts w:ascii="Times New Roman" w:hAnsi="Times New Roman" w:cs="Times New Roman"/>
                <w:sz w:val="16"/>
                <w:szCs w:val="16"/>
              </w:rPr>
              <w:t>а</w:t>
            </w:r>
            <w:r w:rsidRPr="00CF0873">
              <w:rPr>
                <w:rFonts w:ascii="Times New Roman" w:hAnsi="Times New Roman" w:cs="Times New Roman"/>
                <w:sz w:val="16"/>
                <w:szCs w:val="16"/>
              </w:rPr>
              <w:t>ния доп</w:t>
            </w:r>
            <w:r w:rsidRPr="00CF0873">
              <w:rPr>
                <w:rFonts w:ascii="Times New Roman" w:hAnsi="Times New Roman" w:cs="Times New Roman"/>
                <w:sz w:val="16"/>
                <w:szCs w:val="16"/>
              </w:rPr>
              <w:t>у</w:t>
            </w:r>
            <w:r w:rsidRPr="00CF0873">
              <w:rPr>
                <w:rFonts w:ascii="Times New Roman" w:hAnsi="Times New Roman" w:cs="Times New Roman"/>
                <w:sz w:val="16"/>
                <w:szCs w:val="16"/>
              </w:rPr>
              <w:t>сти</w:t>
            </w:r>
            <w:r w:rsidRPr="00CF0873">
              <w:rPr>
                <w:rFonts w:ascii="Times New Roman" w:hAnsi="Times New Roman" w:cs="Times New Roman"/>
                <w:sz w:val="16"/>
                <w:szCs w:val="16"/>
              </w:rPr>
              <w:t>в</w:t>
            </w:r>
            <w:r w:rsidRPr="00CF0873">
              <w:rPr>
                <w:rFonts w:ascii="Times New Roman" w:hAnsi="Times New Roman" w:cs="Times New Roman"/>
                <w:sz w:val="16"/>
                <w:szCs w:val="16"/>
              </w:rPr>
              <w:t>ших нар</w:t>
            </w:r>
            <w:r w:rsidRPr="00CF0873">
              <w:rPr>
                <w:rFonts w:ascii="Times New Roman" w:hAnsi="Times New Roman" w:cs="Times New Roman"/>
                <w:sz w:val="16"/>
                <w:szCs w:val="16"/>
              </w:rPr>
              <w:t>у</w:t>
            </w:r>
            <w:r w:rsidRPr="00CF0873">
              <w:rPr>
                <w:rFonts w:ascii="Times New Roman" w:hAnsi="Times New Roman" w:cs="Times New Roman"/>
                <w:sz w:val="16"/>
                <w:szCs w:val="16"/>
              </w:rPr>
              <w:t>шения лиц</w:t>
            </w:r>
          </w:p>
        </w:tc>
        <w:tc>
          <w:tcPr>
            <w:tcW w:w="0" w:type="auto"/>
          </w:tcPr>
          <w:p w14:paraId="6C6F7C0A" w14:textId="00D0387B" w:rsidR="00820FAF" w:rsidRPr="00C26ABC" w:rsidRDefault="00820FAF" w:rsidP="00C26ABC">
            <w:pPr>
              <w:rPr>
                <w:rFonts w:ascii="Times New Roman" w:hAnsi="Times New Roman" w:cs="Times New Roman"/>
                <w:sz w:val="16"/>
                <w:szCs w:val="16"/>
              </w:rPr>
            </w:pPr>
            <w:r w:rsidRPr="00C26ABC">
              <w:rPr>
                <w:rFonts w:ascii="Times New Roman" w:hAnsi="Times New Roman" w:cs="Times New Roman"/>
                <w:sz w:val="16"/>
                <w:szCs w:val="16"/>
              </w:rPr>
              <w:lastRenderedPageBreak/>
              <w:t>И</w:t>
            </w:r>
            <w:r w:rsidRPr="00C26ABC">
              <w:rPr>
                <w:rFonts w:ascii="Times New Roman" w:hAnsi="Times New Roman" w:cs="Times New Roman"/>
                <w:sz w:val="16"/>
                <w:szCs w:val="16"/>
              </w:rPr>
              <w:t>н</w:t>
            </w:r>
            <w:r w:rsidRPr="00C26ABC">
              <w:rPr>
                <w:rFonts w:ascii="Times New Roman" w:hAnsi="Times New Roman" w:cs="Times New Roman"/>
                <w:sz w:val="16"/>
                <w:szCs w:val="16"/>
              </w:rPr>
              <w:t>ститут Упо</w:t>
            </w:r>
            <w:r w:rsidRPr="00C26ABC">
              <w:rPr>
                <w:rFonts w:ascii="Times New Roman" w:hAnsi="Times New Roman" w:cs="Times New Roman"/>
                <w:sz w:val="16"/>
                <w:szCs w:val="16"/>
              </w:rPr>
              <w:t>л</w:t>
            </w:r>
            <w:r w:rsidRPr="00C26ABC">
              <w:rPr>
                <w:rFonts w:ascii="Times New Roman" w:hAnsi="Times New Roman" w:cs="Times New Roman"/>
                <w:sz w:val="16"/>
                <w:szCs w:val="16"/>
              </w:rPr>
              <w:t>ном</w:t>
            </w:r>
            <w:r w:rsidRPr="00C26ABC">
              <w:rPr>
                <w:rFonts w:ascii="Times New Roman" w:hAnsi="Times New Roman" w:cs="Times New Roman"/>
                <w:sz w:val="16"/>
                <w:szCs w:val="16"/>
              </w:rPr>
              <w:t>о</w:t>
            </w:r>
            <w:r w:rsidRPr="00C26ABC">
              <w:rPr>
                <w:rFonts w:ascii="Times New Roman" w:hAnsi="Times New Roman" w:cs="Times New Roman"/>
                <w:sz w:val="16"/>
                <w:szCs w:val="16"/>
              </w:rPr>
              <w:t>че</w:t>
            </w:r>
            <w:r w:rsidRPr="00C26ABC">
              <w:rPr>
                <w:rFonts w:ascii="Times New Roman" w:hAnsi="Times New Roman" w:cs="Times New Roman"/>
                <w:sz w:val="16"/>
                <w:szCs w:val="16"/>
              </w:rPr>
              <w:t>н</w:t>
            </w:r>
            <w:r w:rsidRPr="00C26ABC">
              <w:rPr>
                <w:rFonts w:ascii="Times New Roman" w:hAnsi="Times New Roman" w:cs="Times New Roman"/>
                <w:sz w:val="16"/>
                <w:szCs w:val="16"/>
              </w:rPr>
              <w:lastRenderedPageBreak/>
              <w:t>ного по пр</w:t>
            </w:r>
            <w:r w:rsidRPr="00C26ABC">
              <w:rPr>
                <w:rFonts w:ascii="Times New Roman" w:hAnsi="Times New Roman" w:cs="Times New Roman"/>
                <w:sz w:val="16"/>
                <w:szCs w:val="16"/>
              </w:rPr>
              <w:t>а</w:t>
            </w:r>
            <w:r w:rsidRPr="00C26ABC">
              <w:rPr>
                <w:rFonts w:ascii="Times New Roman" w:hAnsi="Times New Roman" w:cs="Times New Roman"/>
                <w:sz w:val="16"/>
                <w:szCs w:val="16"/>
              </w:rPr>
              <w:t>вам чел</w:t>
            </w:r>
            <w:r w:rsidRPr="00C26ABC">
              <w:rPr>
                <w:rFonts w:ascii="Times New Roman" w:hAnsi="Times New Roman" w:cs="Times New Roman"/>
                <w:sz w:val="16"/>
                <w:szCs w:val="16"/>
              </w:rPr>
              <w:t>о</w:t>
            </w:r>
            <w:r w:rsidRPr="00C26ABC">
              <w:rPr>
                <w:rFonts w:ascii="Times New Roman" w:hAnsi="Times New Roman" w:cs="Times New Roman"/>
                <w:sz w:val="16"/>
                <w:szCs w:val="16"/>
              </w:rPr>
              <w:t>века след</w:t>
            </w:r>
            <w:r w:rsidRPr="00C26ABC">
              <w:rPr>
                <w:rFonts w:ascii="Times New Roman" w:hAnsi="Times New Roman" w:cs="Times New Roman"/>
                <w:sz w:val="16"/>
                <w:szCs w:val="16"/>
              </w:rPr>
              <w:t>у</w:t>
            </w:r>
            <w:r w:rsidRPr="00C26ABC">
              <w:rPr>
                <w:rFonts w:ascii="Times New Roman" w:hAnsi="Times New Roman" w:cs="Times New Roman"/>
                <w:sz w:val="16"/>
                <w:szCs w:val="16"/>
              </w:rPr>
              <w:t>ет рео</w:t>
            </w:r>
            <w:r w:rsidRPr="00C26ABC">
              <w:rPr>
                <w:rFonts w:ascii="Times New Roman" w:hAnsi="Times New Roman" w:cs="Times New Roman"/>
                <w:sz w:val="16"/>
                <w:szCs w:val="16"/>
              </w:rPr>
              <w:t>р</w:t>
            </w:r>
            <w:r w:rsidRPr="00C26ABC">
              <w:rPr>
                <w:rFonts w:ascii="Times New Roman" w:hAnsi="Times New Roman" w:cs="Times New Roman"/>
                <w:sz w:val="16"/>
                <w:szCs w:val="16"/>
              </w:rPr>
              <w:t>ган</w:t>
            </w:r>
            <w:r w:rsidRPr="00C26ABC">
              <w:rPr>
                <w:rFonts w:ascii="Times New Roman" w:hAnsi="Times New Roman" w:cs="Times New Roman"/>
                <w:sz w:val="16"/>
                <w:szCs w:val="16"/>
              </w:rPr>
              <w:t>и</w:t>
            </w:r>
            <w:r w:rsidRPr="00C26ABC">
              <w:rPr>
                <w:rFonts w:ascii="Times New Roman" w:hAnsi="Times New Roman" w:cs="Times New Roman"/>
                <w:sz w:val="16"/>
                <w:szCs w:val="16"/>
              </w:rPr>
              <w:t>зовать в нез</w:t>
            </w:r>
            <w:r w:rsidRPr="00C26ABC">
              <w:rPr>
                <w:rFonts w:ascii="Times New Roman" w:hAnsi="Times New Roman" w:cs="Times New Roman"/>
                <w:sz w:val="16"/>
                <w:szCs w:val="16"/>
              </w:rPr>
              <w:t>а</w:t>
            </w:r>
            <w:r w:rsidRPr="00C26ABC">
              <w:rPr>
                <w:rFonts w:ascii="Times New Roman" w:hAnsi="Times New Roman" w:cs="Times New Roman"/>
                <w:sz w:val="16"/>
                <w:szCs w:val="16"/>
              </w:rPr>
              <w:t>вис</w:t>
            </w:r>
            <w:r w:rsidRPr="00C26ABC">
              <w:rPr>
                <w:rFonts w:ascii="Times New Roman" w:hAnsi="Times New Roman" w:cs="Times New Roman"/>
                <w:sz w:val="16"/>
                <w:szCs w:val="16"/>
              </w:rPr>
              <w:t>и</w:t>
            </w:r>
            <w:r w:rsidRPr="00C26ABC">
              <w:rPr>
                <w:rFonts w:ascii="Times New Roman" w:hAnsi="Times New Roman" w:cs="Times New Roman"/>
                <w:sz w:val="16"/>
                <w:szCs w:val="16"/>
              </w:rPr>
              <w:t>мое нац</w:t>
            </w:r>
            <w:r w:rsidRPr="00C26ABC">
              <w:rPr>
                <w:rFonts w:ascii="Times New Roman" w:hAnsi="Times New Roman" w:cs="Times New Roman"/>
                <w:sz w:val="16"/>
                <w:szCs w:val="16"/>
              </w:rPr>
              <w:t>и</w:t>
            </w:r>
            <w:r w:rsidRPr="00C26ABC">
              <w:rPr>
                <w:rFonts w:ascii="Times New Roman" w:hAnsi="Times New Roman" w:cs="Times New Roman"/>
                <w:sz w:val="16"/>
                <w:szCs w:val="16"/>
              </w:rPr>
              <w:t>ональное учр</w:t>
            </w:r>
            <w:r w:rsidRPr="00C26ABC">
              <w:rPr>
                <w:rFonts w:ascii="Times New Roman" w:hAnsi="Times New Roman" w:cs="Times New Roman"/>
                <w:sz w:val="16"/>
                <w:szCs w:val="16"/>
              </w:rPr>
              <w:t>е</w:t>
            </w:r>
            <w:r w:rsidRPr="00C26ABC">
              <w:rPr>
                <w:rFonts w:ascii="Times New Roman" w:hAnsi="Times New Roman" w:cs="Times New Roman"/>
                <w:sz w:val="16"/>
                <w:szCs w:val="16"/>
              </w:rPr>
              <w:t>жд</w:t>
            </w:r>
            <w:r w:rsidRPr="00C26ABC">
              <w:rPr>
                <w:rFonts w:ascii="Times New Roman" w:hAnsi="Times New Roman" w:cs="Times New Roman"/>
                <w:sz w:val="16"/>
                <w:szCs w:val="16"/>
              </w:rPr>
              <w:t>е</w:t>
            </w:r>
            <w:r w:rsidRPr="00C26ABC">
              <w:rPr>
                <w:rFonts w:ascii="Times New Roman" w:hAnsi="Times New Roman" w:cs="Times New Roman"/>
                <w:sz w:val="16"/>
                <w:szCs w:val="16"/>
              </w:rPr>
              <w:t>ние, кот</w:t>
            </w:r>
            <w:r w:rsidRPr="00C26ABC">
              <w:rPr>
                <w:rFonts w:ascii="Times New Roman" w:hAnsi="Times New Roman" w:cs="Times New Roman"/>
                <w:sz w:val="16"/>
                <w:szCs w:val="16"/>
              </w:rPr>
              <w:t>о</w:t>
            </w:r>
            <w:r w:rsidRPr="00C26ABC">
              <w:rPr>
                <w:rFonts w:ascii="Times New Roman" w:hAnsi="Times New Roman" w:cs="Times New Roman"/>
                <w:sz w:val="16"/>
                <w:szCs w:val="16"/>
              </w:rPr>
              <w:t>рое соо</w:t>
            </w:r>
            <w:r w:rsidRPr="00C26ABC">
              <w:rPr>
                <w:rFonts w:ascii="Times New Roman" w:hAnsi="Times New Roman" w:cs="Times New Roman"/>
                <w:sz w:val="16"/>
                <w:szCs w:val="16"/>
              </w:rPr>
              <w:t>т</w:t>
            </w:r>
            <w:r w:rsidRPr="00C26ABC">
              <w:rPr>
                <w:rFonts w:ascii="Times New Roman" w:hAnsi="Times New Roman" w:cs="Times New Roman"/>
                <w:sz w:val="16"/>
                <w:szCs w:val="16"/>
              </w:rPr>
              <w:t>ве</w:t>
            </w:r>
            <w:r w:rsidRPr="00C26ABC">
              <w:rPr>
                <w:rFonts w:ascii="Times New Roman" w:hAnsi="Times New Roman" w:cs="Times New Roman"/>
                <w:sz w:val="16"/>
                <w:szCs w:val="16"/>
              </w:rPr>
              <w:t>т</w:t>
            </w:r>
            <w:r w:rsidRPr="00C26ABC">
              <w:rPr>
                <w:rFonts w:ascii="Times New Roman" w:hAnsi="Times New Roman" w:cs="Times New Roman"/>
                <w:sz w:val="16"/>
                <w:szCs w:val="16"/>
              </w:rPr>
              <w:t>ств</w:t>
            </w:r>
            <w:r w:rsidRPr="00C26ABC">
              <w:rPr>
                <w:rFonts w:ascii="Times New Roman" w:hAnsi="Times New Roman" w:cs="Times New Roman"/>
                <w:sz w:val="16"/>
                <w:szCs w:val="16"/>
              </w:rPr>
              <w:t>о</w:t>
            </w:r>
            <w:r w:rsidRPr="00C26ABC">
              <w:rPr>
                <w:rFonts w:ascii="Times New Roman" w:hAnsi="Times New Roman" w:cs="Times New Roman"/>
                <w:sz w:val="16"/>
                <w:szCs w:val="16"/>
              </w:rPr>
              <w:t>вало бы ме</w:t>
            </w:r>
            <w:r w:rsidRPr="00C26ABC">
              <w:rPr>
                <w:rFonts w:ascii="Times New Roman" w:hAnsi="Times New Roman" w:cs="Times New Roman"/>
                <w:sz w:val="16"/>
                <w:szCs w:val="16"/>
              </w:rPr>
              <w:t>ж</w:t>
            </w:r>
            <w:r w:rsidRPr="00C26ABC">
              <w:rPr>
                <w:rFonts w:ascii="Times New Roman" w:hAnsi="Times New Roman" w:cs="Times New Roman"/>
                <w:sz w:val="16"/>
                <w:szCs w:val="16"/>
              </w:rPr>
              <w:t>дун</w:t>
            </w:r>
            <w:r w:rsidRPr="00C26ABC">
              <w:rPr>
                <w:rFonts w:ascii="Times New Roman" w:hAnsi="Times New Roman" w:cs="Times New Roman"/>
                <w:sz w:val="16"/>
                <w:szCs w:val="16"/>
              </w:rPr>
              <w:t>а</w:t>
            </w:r>
            <w:r w:rsidRPr="00C26ABC">
              <w:rPr>
                <w:rFonts w:ascii="Times New Roman" w:hAnsi="Times New Roman" w:cs="Times New Roman"/>
                <w:sz w:val="16"/>
                <w:szCs w:val="16"/>
              </w:rPr>
              <w:t>родно пр</w:t>
            </w:r>
            <w:r w:rsidRPr="00C26ABC">
              <w:rPr>
                <w:rFonts w:ascii="Times New Roman" w:hAnsi="Times New Roman" w:cs="Times New Roman"/>
                <w:sz w:val="16"/>
                <w:szCs w:val="16"/>
              </w:rPr>
              <w:t>и</w:t>
            </w:r>
            <w:r w:rsidRPr="00C26ABC">
              <w:rPr>
                <w:rFonts w:ascii="Times New Roman" w:hAnsi="Times New Roman" w:cs="Times New Roman"/>
                <w:sz w:val="16"/>
                <w:szCs w:val="16"/>
              </w:rPr>
              <w:t>зна</w:t>
            </w:r>
            <w:r w:rsidRPr="00C26ABC">
              <w:rPr>
                <w:rFonts w:ascii="Times New Roman" w:hAnsi="Times New Roman" w:cs="Times New Roman"/>
                <w:sz w:val="16"/>
                <w:szCs w:val="16"/>
              </w:rPr>
              <w:t>н</w:t>
            </w:r>
            <w:r w:rsidRPr="00C26ABC">
              <w:rPr>
                <w:rFonts w:ascii="Times New Roman" w:hAnsi="Times New Roman" w:cs="Times New Roman"/>
                <w:sz w:val="16"/>
                <w:szCs w:val="16"/>
              </w:rPr>
              <w:t>ным но</w:t>
            </w:r>
            <w:r w:rsidRPr="00C26ABC">
              <w:rPr>
                <w:rFonts w:ascii="Times New Roman" w:hAnsi="Times New Roman" w:cs="Times New Roman"/>
                <w:sz w:val="16"/>
                <w:szCs w:val="16"/>
              </w:rPr>
              <w:t>р</w:t>
            </w:r>
            <w:r w:rsidRPr="00C26ABC">
              <w:rPr>
                <w:rFonts w:ascii="Times New Roman" w:hAnsi="Times New Roman" w:cs="Times New Roman"/>
                <w:sz w:val="16"/>
                <w:szCs w:val="16"/>
              </w:rPr>
              <w:t>мам нез</w:t>
            </w:r>
            <w:r w:rsidRPr="00C26ABC">
              <w:rPr>
                <w:rFonts w:ascii="Times New Roman" w:hAnsi="Times New Roman" w:cs="Times New Roman"/>
                <w:sz w:val="16"/>
                <w:szCs w:val="16"/>
              </w:rPr>
              <w:t>а</w:t>
            </w:r>
            <w:r w:rsidRPr="00C26ABC">
              <w:rPr>
                <w:rFonts w:ascii="Times New Roman" w:hAnsi="Times New Roman" w:cs="Times New Roman"/>
                <w:sz w:val="16"/>
                <w:szCs w:val="16"/>
              </w:rPr>
              <w:t>вис</w:t>
            </w:r>
            <w:r w:rsidRPr="00C26ABC">
              <w:rPr>
                <w:rFonts w:ascii="Times New Roman" w:hAnsi="Times New Roman" w:cs="Times New Roman"/>
                <w:sz w:val="16"/>
                <w:szCs w:val="16"/>
              </w:rPr>
              <w:t>и</w:t>
            </w:r>
            <w:r w:rsidRPr="00C26ABC">
              <w:rPr>
                <w:rFonts w:ascii="Times New Roman" w:hAnsi="Times New Roman" w:cs="Times New Roman"/>
                <w:sz w:val="16"/>
                <w:szCs w:val="16"/>
              </w:rPr>
              <w:t>мости (П</w:t>
            </w:r>
            <w:r w:rsidRPr="00C26ABC">
              <w:rPr>
                <w:rFonts w:ascii="Times New Roman" w:hAnsi="Times New Roman" w:cs="Times New Roman"/>
                <w:sz w:val="16"/>
                <w:szCs w:val="16"/>
              </w:rPr>
              <w:t>а</w:t>
            </w:r>
            <w:r w:rsidRPr="00C26ABC">
              <w:rPr>
                <w:rFonts w:ascii="Times New Roman" w:hAnsi="Times New Roman" w:cs="Times New Roman"/>
                <w:sz w:val="16"/>
                <w:szCs w:val="16"/>
              </w:rPr>
              <w:t>ри</w:t>
            </w:r>
            <w:r w:rsidRPr="00C26ABC">
              <w:rPr>
                <w:rFonts w:ascii="Times New Roman" w:hAnsi="Times New Roman" w:cs="Times New Roman"/>
                <w:sz w:val="16"/>
                <w:szCs w:val="16"/>
              </w:rPr>
              <w:t>ж</w:t>
            </w:r>
            <w:r w:rsidRPr="00C26ABC">
              <w:rPr>
                <w:rFonts w:ascii="Times New Roman" w:hAnsi="Times New Roman" w:cs="Times New Roman"/>
                <w:sz w:val="16"/>
                <w:szCs w:val="16"/>
              </w:rPr>
              <w:t>ским при</w:t>
            </w:r>
            <w:r w:rsidRPr="00C26ABC">
              <w:rPr>
                <w:rFonts w:ascii="Times New Roman" w:hAnsi="Times New Roman" w:cs="Times New Roman"/>
                <w:sz w:val="16"/>
                <w:szCs w:val="16"/>
              </w:rPr>
              <w:t>н</w:t>
            </w:r>
            <w:r w:rsidRPr="00C26ABC">
              <w:rPr>
                <w:rFonts w:ascii="Times New Roman" w:hAnsi="Times New Roman" w:cs="Times New Roman"/>
                <w:sz w:val="16"/>
                <w:szCs w:val="16"/>
              </w:rPr>
              <w:t>ц</w:t>
            </w:r>
            <w:r w:rsidRPr="00C26ABC">
              <w:rPr>
                <w:rFonts w:ascii="Times New Roman" w:hAnsi="Times New Roman" w:cs="Times New Roman"/>
                <w:sz w:val="16"/>
                <w:szCs w:val="16"/>
              </w:rPr>
              <w:t>и</w:t>
            </w:r>
            <w:r w:rsidRPr="00C26ABC">
              <w:rPr>
                <w:rFonts w:ascii="Times New Roman" w:hAnsi="Times New Roman" w:cs="Times New Roman"/>
                <w:sz w:val="16"/>
                <w:szCs w:val="16"/>
              </w:rPr>
              <w:t xml:space="preserve">пам). Такое </w:t>
            </w:r>
            <w:r w:rsidRPr="00C26ABC">
              <w:rPr>
                <w:rFonts w:ascii="Times New Roman" w:hAnsi="Times New Roman" w:cs="Times New Roman"/>
                <w:sz w:val="16"/>
                <w:szCs w:val="16"/>
              </w:rPr>
              <w:lastRenderedPageBreak/>
              <w:t>зак</w:t>
            </w:r>
            <w:r w:rsidRPr="00C26ABC">
              <w:rPr>
                <w:rFonts w:ascii="Times New Roman" w:hAnsi="Times New Roman" w:cs="Times New Roman"/>
                <w:sz w:val="16"/>
                <w:szCs w:val="16"/>
              </w:rPr>
              <w:t>о</w:t>
            </w:r>
            <w:r w:rsidRPr="00C26ABC">
              <w:rPr>
                <w:rFonts w:ascii="Times New Roman" w:hAnsi="Times New Roman" w:cs="Times New Roman"/>
                <w:sz w:val="16"/>
                <w:szCs w:val="16"/>
              </w:rPr>
              <w:t>нод</w:t>
            </w:r>
            <w:r w:rsidRPr="00C26ABC">
              <w:rPr>
                <w:rFonts w:ascii="Times New Roman" w:hAnsi="Times New Roman" w:cs="Times New Roman"/>
                <w:sz w:val="16"/>
                <w:szCs w:val="16"/>
              </w:rPr>
              <w:t>а</w:t>
            </w:r>
            <w:r w:rsidRPr="00C26ABC">
              <w:rPr>
                <w:rFonts w:ascii="Times New Roman" w:hAnsi="Times New Roman" w:cs="Times New Roman"/>
                <w:sz w:val="16"/>
                <w:szCs w:val="16"/>
              </w:rPr>
              <w:t>тел</w:t>
            </w:r>
            <w:r w:rsidRPr="00C26ABC">
              <w:rPr>
                <w:rFonts w:ascii="Times New Roman" w:hAnsi="Times New Roman" w:cs="Times New Roman"/>
                <w:sz w:val="16"/>
                <w:szCs w:val="16"/>
              </w:rPr>
              <w:t>ь</w:t>
            </w:r>
            <w:r w:rsidRPr="00C26ABC">
              <w:rPr>
                <w:rFonts w:ascii="Times New Roman" w:hAnsi="Times New Roman" w:cs="Times New Roman"/>
                <w:sz w:val="16"/>
                <w:szCs w:val="16"/>
              </w:rPr>
              <w:t>ство знач</w:t>
            </w:r>
            <w:r w:rsidRPr="00C26ABC">
              <w:rPr>
                <w:rFonts w:ascii="Times New Roman" w:hAnsi="Times New Roman" w:cs="Times New Roman"/>
                <w:sz w:val="16"/>
                <w:szCs w:val="16"/>
              </w:rPr>
              <w:t>и</w:t>
            </w:r>
            <w:r w:rsidRPr="00C26ABC">
              <w:rPr>
                <w:rFonts w:ascii="Times New Roman" w:hAnsi="Times New Roman" w:cs="Times New Roman"/>
                <w:sz w:val="16"/>
                <w:szCs w:val="16"/>
              </w:rPr>
              <w:t>тельно пов</w:t>
            </w:r>
            <w:r w:rsidRPr="00C26ABC">
              <w:rPr>
                <w:rFonts w:ascii="Times New Roman" w:hAnsi="Times New Roman" w:cs="Times New Roman"/>
                <w:sz w:val="16"/>
                <w:szCs w:val="16"/>
              </w:rPr>
              <w:t>ы</w:t>
            </w:r>
            <w:r w:rsidRPr="00C26ABC">
              <w:rPr>
                <w:rFonts w:ascii="Times New Roman" w:hAnsi="Times New Roman" w:cs="Times New Roman"/>
                <w:sz w:val="16"/>
                <w:szCs w:val="16"/>
              </w:rPr>
              <w:t>сило бы э</w:t>
            </w:r>
            <w:r w:rsidRPr="00C26ABC">
              <w:rPr>
                <w:rFonts w:ascii="Times New Roman" w:hAnsi="Times New Roman" w:cs="Times New Roman"/>
                <w:sz w:val="16"/>
                <w:szCs w:val="16"/>
              </w:rPr>
              <w:t>ф</w:t>
            </w:r>
            <w:r w:rsidRPr="00C26ABC">
              <w:rPr>
                <w:rFonts w:ascii="Times New Roman" w:hAnsi="Times New Roman" w:cs="Times New Roman"/>
                <w:sz w:val="16"/>
                <w:szCs w:val="16"/>
              </w:rPr>
              <w:t>фе</w:t>
            </w:r>
            <w:r w:rsidRPr="00C26ABC">
              <w:rPr>
                <w:rFonts w:ascii="Times New Roman" w:hAnsi="Times New Roman" w:cs="Times New Roman"/>
                <w:sz w:val="16"/>
                <w:szCs w:val="16"/>
              </w:rPr>
              <w:t>к</w:t>
            </w:r>
            <w:r w:rsidRPr="00C26ABC">
              <w:rPr>
                <w:rFonts w:ascii="Times New Roman" w:hAnsi="Times New Roman" w:cs="Times New Roman"/>
                <w:sz w:val="16"/>
                <w:szCs w:val="16"/>
              </w:rPr>
              <w:t>ти</w:t>
            </w:r>
            <w:r w:rsidRPr="00C26ABC">
              <w:rPr>
                <w:rFonts w:ascii="Times New Roman" w:hAnsi="Times New Roman" w:cs="Times New Roman"/>
                <w:sz w:val="16"/>
                <w:szCs w:val="16"/>
              </w:rPr>
              <w:t>в</w:t>
            </w:r>
            <w:r w:rsidRPr="00C26ABC">
              <w:rPr>
                <w:rFonts w:ascii="Times New Roman" w:hAnsi="Times New Roman" w:cs="Times New Roman"/>
                <w:sz w:val="16"/>
                <w:szCs w:val="16"/>
              </w:rPr>
              <w:t>ность мер по обе</w:t>
            </w:r>
            <w:r w:rsidRPr="00C26ABC">
              <w:rPr>
                <w:rFonts w:ascii="Times New Roman" w:hAnsi="Times New Roman" w:cs="Times New Roman"/>
                <w:sz w:val="16"/>
                <w:szCs w:val="16"/>
              </w:rPr>
              <w:t>с</w:t>
            </w:r>
            <w:r w:rsidRPr="00C26ABC">
              <w:rPr>
                <w:rFonts w:ascii="Times New Roman" w:hAnsi="Times New Roman" w:cs="Times New Roman"/>
                <w:sz w:val="16"/>
                <w:szCs w:val="16"/>
              </w:rPr>
              <w:t>печ</w:t>
            </w:r>
            <w:r w:rsidRPr="00C26ABC">
              <w:rPr>
                <w:rFonts w:ascii="Times New Roman" w:hAnsi="Times New Roman" w:cs="Times New Roman"/>
                <w:sz w:val="16"/>
                <w:szCs w:val="16"/>
              </w:rPr>
              <w:t>е</w:t>
            </w:r>
            <w:r w:rsidRPr="00C26ABC">
              <w:rPr>
                <w:rFonts w:ascii="Times New Roman" w:hAnsi="Times New Roman" w:cs="Times New Roman"/>
                <w:sz w:val="16"/>
                <w:szCs w:val="16"/>
              </w:rPr>
              <w:t>нию ос</w:t>
            </w:r>
            <w:r w:rsidRPr="00C26ABC">
              <w:rPr>
                <w:rFonts w:ascii="Times New Roman" w:hAnsi="Times New Roman" w:cs="Times New Roman"/>
                <w:sz w:val="16"/>
                <w:szCs w:val="16"/>
              </w:rPr>
              <w:t>у</w:t>
            </w:r>
            <w:r w:rsidRPr="00C26ABC">
              <w:rPr>
                <w:rFonts w:ascii="Times New Roman" w:hAnsi="Times New Roman" w:cs="Times New Roman"/>
                <w:sz w:val="16"/>
                <w:szCs w:val="16"/>
              </w:rPr>
              <w:t>ществления прав инд</w:t>
            </w:r>
            <w:r w:rsidRPr="00C26ABC">
              <w:rPr>
                <w:rFonts w:ascii="Times New Roman" w:hAnsi="Times New Roman" w:cs="Times New Roman"/>
                <w:sz w:val="16"/>
                <w:szCs w:val="16"/>
              </w:rPr>
              <w:t>и</w:t>
            </w:r>
            <w:r w:rsidRPr="00C26ABC">
              <w:rPr>
                <w:rFonts w:ascii="Times New Roman" w:hAnsi="Times New Roman" w:cs="Times New Roman"/>
                <w:sz w:val="16"/>
                <w:szCs w:val="16"/>
              </w:rPr>
              <w:t>вид</w:t>
            </w:r>
            <w:r w:rsidRPr="00C26ABC">
              <w:rPr>
                <w:rFonts w:ascii="Times New Roman" w:hAnsi="Times New Roman" w:cs="Times New Roman"/>
                <w:sz w:val="16"/>
                <w:szCs w:val="16"/>
              </w:rPr>
              <w:t>у</w:t>
            </w:r>
            <w:r w:rsidRPr="00C26ABC">
              <w:rPr>
                <w:rFonts w:ascii="Times New Roman" w:hAnsi="Times New Roman" w:cs="Times New Roman"/>
                <w:sz w:val="16"/>
                <w:szCs w:val="16"/>
              </w:rPr>
              <w:t>ума на то, чтобы искать и пол</w:t>
            </w:r>
            <w:r w:rsidRPr="00C26ABC">
              <w:rPr>
                <w:rFonts w:ascii="Times New Roman" w:hAnsi="Times New Roman" w:cs="Times New Roman"/>
                <w:sz w:val="16"/>
                <w:szCs w:val="16"/>
              </w:rPr>
              <w:t>у</w:t>
            </w:r>
            <w:r w:rsidRPr="00C26ABC">
              <w:rPr>
                <w:rFonts w:ascii="Times New Roman" w:hAnsi="Times New Roman" w:cs="Times New Roman"/>
                <w:sz w:val="16"/>
                <w:szCs w:val="16"/>
              </w:rPr>
              <w:t>чать сре</w:t>
            </w:r>
            <w:r w:rsidRPr="00C26ABC">
              <w:rPr>
                <w:rFonts w:ascii="Times New Roman" w:hAnsi="Times New Roman" w:cs="Times New Roman"/>
                <w:sz w:val="16"/>
                <w:szCs w:val="16"/>
              </w:rPr>
              <w:t>д</w:t>
            </w:r>
            <w:r w:rsidRPr="00C26ABC">
              <w:rPr>
                <w:rFonts w:ascii="Times New Roman" w:hAnsi="Times New Roman" w:cs="Times New Roman"/>
                <w:sz w:val="16"/>
                <w:szCs w:val="16"/>
              </w:rPr>
              <w:t>ства пр</w:t>
            </w:r>
            <w:r w:rsidRPr="00C26ABC">
              <w:rPr>
                <w:rFonts w:ascii="Times New Roman" w:hAnsi="Times New Roman" w:cs="Times New Roman"/>
                <w:sz w:val="16"/>
                <w:szCs w:val="16"/>
              </w:rPr>
              <w:t>а</w:t>
            </w:r>
            <w:r w:rsidRPr="00C26ABC">
              <w:rPr>
                <w:rFonts w:ascii="Times New Roman" w:hAnsi="Times New Roman" w:cs="Times New Roman"/>
                <w:sz w:val="16"/>
                <w:szCs w:val="16"/>
              </w:rPr>
              <w:t>вовой защ</w:t>
            </w:r>
            <w:r w:rsidRPr="00C26ABC">
              <w:rPr>
                <w:rFonts w:ascii="Times New Roman" w:hAnsi="Times New Roman" w:cs="Times New Roman"/>
                <w:sz w:val="16"/>
                <w:szCs w:val="16"/>
              </w:rPr>
              <w:t>и</w:t>
            </w:r>
            <w:r w:rsidRPr="00C26ABC">
              <w:rPr>
                <w:rFonts w:ascii="Times New Roman" w:hAnsi="Times New Roman" w:cs="Times New Roman"/>
                <w:sz w:val="16"/>
                <w:szCs w:val="16"/>
              </w:rPr>
              <w:t>ты от актов ди</w:t>
            </w:r>
            <w:r w:rsidRPr="00C26ABC">
              <w:rPr>
                <w:rFonts w:ascii="Times New Roman" w:hAnsi="Times New Roman" w:cs="Times New Roman"/>
                <w:sz w:val="16"/>
                <w:szCs w:val="16"/>
              </w:rPr>
              <w:t>с</w:t>
            </w:r>
            <w:r w:rsidRPr="00C26ABC">
              <w:rPr>
                <w:rFonts w:ascii="Times New Roman" w:hAnsi="Times New Roman" w:cs="Times New Roman"/>
                <w:sz w:val="16"/>
                <w:szCs w:val="16"/>
              </w:rPr>
              <w:t>кр</w:t>
            </w:r>
            <w:r w:rsidRPr="00C26ABC">
              <w:rPr>
                <w:rFonts w:ascii="Times New Roman" w:hAnsi="Times New Roman" w:cs="Times New Roman"/>
                <w:sz w:val="16"/>
                <w:szCs w:val="16"/>
              </w:rPr>
              <w:t>и</w:t>
            </w:r>
            <w:r w:rsidRPr="00C26ABC">
              <w:rPr>
                <w:rFonts w:ascii="Times New Roman" w:hAnsi="Times New Roman" w:cs="Times New Roman"/>
                <w:sz w:val="16"/>
                <w:szCs w:val="16"/>
              </w:rPr>
              <w:t>мин</w:t>
            </w:r>
            <w:r w:rsidRPr="00C26ABC">
              <w:rPr>
                <w:rFonts w:ascii="Times New Roman" w:hAnsi="Times New Roman" w:cs="Times New Roman"/>
                <w:sz w:val="16"/>
                <w:szCs w:val="16"/>
              </w:rPr>
              <w:t>а</w:t>
            </w:r>
            <w:r w:rsidRPr="00C26ABC">
              <w:rPr>
                <w:rFonts w:ascii="Times New Roman" w:hAnsi="Times New Roman" w:cs="Times New Roman"/>
                <w:sz w:val="16"/>
                <w:szCs w:val="16"/>
              </w:rPr>
              <w:t>ции.</w:t>
            </w:r>
          </w:p>
        </w:tc>
        <w:tc>
          <w:tcPr>
            <w:tcW w:w="0" w:type="auto"/>
          </w:tcPr>
          <w:p w14:paraId="1C73558E" w14:textId="743171EA" w:rsidR="00820FAF" w:rsidRPr="00973079" w:rsidRDefault="00820FAF" w:rsidP="00973079">
            <w:pPr>
              <w:rPr>
                <w:rFonts w:ascii="Times New Roman" w:hAnsi="Times New Roman" w:cs="Times New Roman"/>
                <w:sz w:val="16"/>
                <w:szCs w:val="16"/>
              </w:rPr>
            </w:pPr>
            <w:r w:rsidRPr="00973079">
              <w:rPr>
                <w:rFonts w:ascii="Times New Roman" w:hAnsi="Times New Roman" w:cs="Times New Roman"/>
                <w:sz w:val="16"/>
                <w:szCs w:val="16"/>
              </w:rPr>
              <w:lastRenderedPageBreak/>
              <w:t>Спец</w:t>
            </w:r>
            <w:r w:rsidRPr="00973079">
              <w:rPr>
                <w:rFonts w:ascii="Times New Roman" w:hAnsi="Times New Roman" w:cs="Times New Roman"/>
                <w:sz w:val="16"/>
                <w:szCs w:val="16"/>
              </w:rPr>
              <w:t>и</w:t>
            </w:r>
            <w:r w:rsidRPr="00973079">
              <w:rPr>
                <w:rFonts w:ascii="Times New Roman" w:hAnsi="Times New Roman" w:cs="Times New Roman"/>
                <w:sz w:val="16"/>
                <w:szCs w:val="16"/>
              </w:rPr>
              <w:t>альный докла</w:t>
            </w:r>
            <w:r w:rsidRPr="00973079">
              <w:rPr>
                <w:rFonts w:ascii="Times New Roman" w:hAnsi="Times New Roman" w:cs="Times New Roman"/>
                <w:sz w:val="16"/>
                <w:szCs w:val="16"/>
              </w:rPr>
              <w:t>д</w:t>
            </w:r>
            <w:r w:rsidRPr="00973079">
              <w:rPr>
                <w:rFonts w:ascii="Times New Roman" w:hAnsi="Times New Roman" w:cs="Times New Roman"/>
                <w:sz w:val="16"/>
                <w:szCs w:val="16"/>
              </w:rPr>
              <w:t>чик приз</w:t>
            </w:r>
            <w:r w:rsidRPr="00973079">
              <w:rPr>
                <w:rFonts w:ascii="Times New Roman" w:hAnsi="Times New Roman" w:cs="Times New Roman"/>
                <w:sz w:val="16"/>
                <w:szCs w:val="16"/>
              </w:rPr>
              <w:t>ы</w:t>
            </w:r>
            <w:r w:rsidRPr="00973079">
              <w:rPr>
                <w:rFonts w:ascii="Times New Roman" w:hAnsi="Times New Roman" w:cs="Times New Roman"/>
                <w:sz w:val="16"/>
                <w:szCs w:val="16"/>
              </w:rPr>
              <w:lastRenderedPageBreak/>
              <w:t>вает прав</w:t>
            </w:r>
            <w:r w:rsidRPr="00973079">
              <w:rPr>
                <w:rFonts w:ascii="Times New Roman" w:hAnsi="Times New Roman" w:cs="Times New Roman"/>
                <w:sz w:val="16"/>
                <w:szCs w:val="16"/>
              </w:rPr>
              <w:t>и</w:t>
            </w:r>
            <w:r w:rsidRPr="00973079">
              <w:rPr>
                <w:rFonts w:ascii="Times New Roman" w:hAnsi="Times New Roman" w:cs="Times New Roman"/>
                <w:sz w:val="16"/>
                <w:szCs w:val="16"/>
              </w:rPr>
              <w:t>тельство заве</w:t>
            </w:r>
            <w:r w:rsidRPr="00973079">
              <w:rPr>
                <w:rFonts w:ascii="Times New Roman" w:hAnsi="Times New Roman" w:cs="Times New Roman"/>
                <w:sz w:val="16"/>
                <w:szCs w:val="16"/>
              </w:rPr>
              <w:t>р</w:t>
            </w:r>
            <w:r w:rsidRPr="00973079">
              <w:rPr>
                <w:rFonts w:ascii="Times New Roman" w:hAnsi="Times New Roman" w:cs="Times New Roman"/>
                <w:sz w:val="16"/>
                <w:szCs w:val="16"/>
              </w:rPr>
              <w:t>шить прин</w:t>
            </w:r>
            <w:r w:rsidRPr="00973079">
              <w:rPr>
                <w:rFonts w:ascii="Times New Roman" w:hAnsi="Times New Roman" w:cs="Times New Roman"/>
                <w:sz w:val="16"/>
                <w:szCs w:val="16"/>
              </w:rPr>
              <w:t>я</w:t>
            </w:r>
            <w:r w:rsidRPr="00973079">
              <w:rPr>
                <w:rFonts w:ascii="Times New Roman" w:hAnsi="Times New Roman" w:cs="Times New Roman"/>
                <w:sz w:val="16"/>
                <w:szCs w:val="16"/>
              </w:rPr>
              <w:t>тие з</w:t>
            </w:r>
            <w:r w:rsidRPr="00973079">
              <w:rPr>
                <w:rFonts w:ascii="Times New Roman" w:hAnsi="Times New Roman" w:cs="Times New Roman"/>
                <w:sz w:val="16"/>
                <w:szCs w:val="16"/>
              </w:rPr>
              <w:t>а</w:t>
            </w:r>
            <w:r w:rsidRPr="00973079">
              <w:rPr>
                <w:rFonts w:ascii="Times New Roman" w:hAnsi="Times New Roman" w:cs="Times New Roman"/>
                <w:sz w:val="16"/>
                <w:szCs w:val="16"/>
              </w:rPr>
              <w:t>кон</w:t>
            </w:r>
            <w:r w:rsidRPr="00973079">
              <w:rPr>
                <w:rFonts w:ascii="Times New Roman" w:hAnsi="Times New Roman" w:cs="Times New Roman"/>
                <w:sz w:val="16"/>
                <w:szCs w:val="16"/>
              </w:rPr>
              <w:t>о</w:t>
            </w:r>
            <w:r w:rsidRPr="00973079">
              <w:rPr>
                <w:rFonts w:ascii="Times New Roman" w:hAnsi="Times New Roman" w:cs="Times New Roman"/>
                <w:sz w:val="16"/>
                <w:szCs w:val="16"/>
              </w:rPr>
              <w:t>проекта, напра</w:t>
            </w:r>
            <w:r w:rsidRPr="00973079">
              <w:rPr>
                <w:rFonts w:ascii="Times New Roman" w:hAnsi="Times New Roman" w:cs="Times New Roman"/>
                <w:sz w:val="16"/>
                <w:szCs w:val="16"/>
              </w:rPr>
              <w:t>в</w:t>
            </w:r>
            <w:r w:rsidRPr="00973079">
              <w:rPr>
                <w:rFonts w:ascii="Times New Roman" w:hAnsi="Times New Roman" w:cs="Times New Roman"/>
                <w:sz w:val="16"/>
                <w:szCs w:val="16"/>
              </w:rPr>
              <w:t>ленного на укре</w:t>
            </w:r>
            <w:r w:rsidRPr="00973079">
              <w:rPr>
                <w:rFonts w:ascii="Times New Roman" w:hAnsi="Times New Roman" w:cs="Times New Roman"/>
                <w:sz w:val="16"/>
                <w:szCs w:val="16"/>
              </w:rPr>
              <w:t>п</w:t>
            </w:r>
            <w:r w:rsidRPr="00973079">
              <w:rPr>
                <w:rFonts w:ascii="Times New Roman" w:hAnsi="Times New Roman" w:cs="Times New Roman"/>
                <w:sz w:val="16"/>
                <w:szCs w:val="16"/>
              </w:rPr>
              <w:t>ление незав</w:t>
            </w:r>
            <w:r w:rsidRPr="00973079">
              <w:rPr>
                <w:rFonts w:ascii="Times New Roman" w:hAnsi="Times New Roman" w:cs="Times New Roman"/>
                <w:sz w:val="16"/>
                <w:szCs w:val="16"/>
              </w:rPr>
              <w:t>и</w:t>
            </w:r>
            <w:r w:rsidRPr="00973079">
              <w:rPr>
                <w:rFonts w:ascii="Times New Roman" w:hAnsi="Times New Roman" w:cs="Times New Roman"/>
                <w:sz w:val="16"/>
                <w:szCs w:val="16"/>
              </w:rPr>
              <w:t>симости Коми</w:t>
            </w:r>
            <w:r w:rsidRPr="00973079">
              <w:rPr>
                <w:rFonts w:ascii="Times New Roman" w:hAnsi="Times New Roman" w:cs="Times New Roman"/>
                <w:sz w:val="16"/>
                <w:szCs w:val="16"/>
              </w:rPr>
              <w:t>с</w:t>
            </w:r>
            <w:r w:rsidRPr="00973079">
              <w:rPr>
                <w:rFonts w:ascii="Times New Roman" w:hAnsi="Times New Roman" w:cs="Times New Roman"/>
                <w:sz w:val="16"/>
                <w:szCs w:val="16"/>
              </w:rPr>
              <w:t>сии по правам челов</w:t>
            </w:r>
            <w:r w:rsidRPr="00973079">
              <w:rPr>
                <w:rFonts w:ascii="Times New Roman" w:hAnsi="Times New Roman" w:cs="Times New Roman"/>
                <w:sz w:val="16"/>
                <w:szCs w:val="16"/>
              </w:rPr>
              <w:t>е</w:t>
            </w:r>
            <w:r w:rsidRPr="00973079">
              <w:rPr>
                <w:rFonts w:ascii="Times New Roman" w:hAnsi="Times New Roman" w:cs="Times New Roman"/>
                <w:sz w:val="16"/>
                <w:szCs w:val="16"/>
              </w:rPr>
              <w:t>ка, и приве</w:t>
            </w:r>
            <w:r>
              <w:rPr>
                <w:rFonts w:ascii="Times New Roman" w:hAnsi="Times New Roman" w:cs="Times New Roman"/>
                <w:sz w:val="16"/>
                <w:szCs w:val="16"/>
              </w:rPr>
              <w:t>сти её</w:t>
            </w:r>
            <w:r w:rsidRPr="00973079">
              <w:rPr>
                <w:rFonts w:ascii="Times New Roman" w:hAnsi="Times New Roman" w:cs="Times New Roman"/>
                <w:sz w:val="16"/>
                <w:szCs w:val="16"/>
              </w:rPr>
              <w:t xml:space="preserve"> статус в соо</w:t>
            </w:r>
            <w:r w:rsidRPr="00973079">
              <w:rPr>
                <w:rFonts w:ascii="Times New Roman" w:hAnsi="Times New Roman" w:cs="Times New Roman"/>
                <w:sz w:val="16"/>
                <w:szCs w:val="16"/>
              </w:rPr>
              <w:t>т</w:t>
            </w:r>
            <w:r w:rsidRPr="00973079">
              <w:rPr>
                <w:rFonts w:ascii="Times New Roman" w:hAnsi="Times New Roman" w:cs="Times New Roman"/>
                <w:sz w:val="16"/>
                <w:szCs w:val="16"/>
              </w:rPr>
              <w:t>ветствие с П</w:t>
            </w:r>
            <w:r w:rsidRPr="00973079">
              <w:rPr>
                <w:rFonts w:ascii="Times New Roman" w:hAnsi="Times New Roman" w:cs="Times New Roman"/>
                <w:sz w:val="16"/>
                <w:szCs w:val="16"/>
              </w:rPr>
              <w:t>а</w:t>
            </w:r>
            <w:r w:rsidRPr="00973079">
              <w:rPr>
                <w:rFonts w:ascii="Times New Roman" w:hAnsi="Times New Roman" w:cs="Times New Roman"/>
                <w:sz w:val="16"/>
                <w:szCs w:val="16"/>
              </w:rPr>
              <w:t>рижск</w:t>
            </w:r>
            <w:r w:rsidRPr="00973079">
              <w:rPr>
                <w:rFonts w:ascii="Times New Roman" w:hAnsi="Times New Roman" w:cs="Times New Roman"/>
                <w:sz w:val="16"/>
                <w:szCs w:val="16"/>
              </w:rPr>
              <w:t>и</w:t>
            </w:r>
            <w:r w:rsidRPr="00973079">
              <w:rPr>
                <w:rFonts w:ascii="Times New Roman" w:hAnsi="Times New Roman" w:cs="Times New Roman"/>
                <w:sz w:val="16"/>
                <w:szCs w:val="16"/>
              </w:rPr>
              <w:t>ми принц</w:t>
            </w:r>
            <w:r w:rsidRPr="00973079">
              <w:rPr>
                <w:rFonts w:ascii="Times New Roman" w:hAnsi="Times New Roman" w:cs="Times New Roman"/>
                <w:sz w:val="16"/>
                <w:szCs w:val="16"/>
              </w:rPr>
              <w:t>и</w:t>
            </w:r>
            <w:r w:rsidRPr="00973079">
              <w:rPr>
                <w:rFonts w:ascii="Times New Roman" w:hAnsi="Times New Roman" w:cs="Times New Roman"/>
                <w:sz w:val="16"/>
                <w:szCs w:val="16"/>
              </w:rPr>
              <w:t>пами. Этой коми</w:t>
            </w:r>
            <w:r w:rsidRPr="00973079">
              <w:rPr>
                <w:rFonts w:ascii="Times New Roman" w:hAnsi="Times New Roman" w:cs="Times New Roman"/>
                <w:sz w:val="16"/>
                <w:szCs w:val="16"/>
              </w:rPr>
              <w:t>с</w:t>
            </w:r>
            <w:r w:rsidRPr="00973079">
              <w:rPr>
                <w:rFonts w:ascii="Times New Roman" w:hAnsi="Times New Roman" w:cs="Times New Roman"/>
                <w:sz w:val="16"/>
                <w:szCs w:val="16"/>
              </w:rPr>
              <w:t>сии следует выд</w:t>
            </w:r>
            <w:r w:rsidRPr="00973079">
              <w:rPr>
                <w:rFonts w:ascii="Times New Roman" w:hAnsi="Times New Roman" w:cs="Times New Roman"/>
                <w:sz w:val="16"/>
                <w:szCs w:val="16"/>
              </w:rPr>
              <w:t>е</w:t>
            </w:r>
            <w:r w:rsidRPr="00973079">
              <w:rPr>
                <w:rFonts w:ascii="Times New Roman" w:hAnsi="Times New Roman" w:cs="Times New Roman"/>
                <w:sz w:val="16"/>
                <w:szCs w:val="16"/>
              </w:rPr>
              <w:t>лить адеква</w:t>
            </w:r>
            <w:r w:rsidRPr="00973079">
              <w:rPr>
                <w:rFonts w:ascii="Times New Roman" w:hAnsi="Times New Roman" w:cs="Times New Roman"/>
                <w:sz w:val="16"/>
                <w:szCs w:val="16"/>
              </w:rPr>
              <w:t>т</w:t>
            </w:r>
            <w:r w:rsidRPr="00973079">
              <w:rPr>
                <w:rFonts w:ascii="Times New Roman" w:hAnsi="Times New Roman" w:cs="Times New Roman"/>
                <w:sz w:val="16"/>
                <w:szCs w:val="16"/>
              </w:rPr>
              <w:t>ные людские, фина</w:t>
            </w:r>
            <w:r w:rsidRPr="00973079">
              <w:rPr>
                <w:rFonts w:ascii="Times New Roman" w:hAnsi="Times New Roman" w:cs="Times New Roman"/>
                <w:sz w:val="16"/>
                <w:szCs w:val="16"/>
              </w:rPr>
              <w:t>н</w:t>
            </w:r>
            <w:r w:rsidRPr="00973079">
              <w:rPr>
                <w:rFonts w:ascii="Times New Roman" w:hAnsi="Times New Roman" w:cs="Times New Roman"/>
                <w:sz w:val="16"/>
                <w:szCs w:val="16"/>
              </w:rPr>
              <w:t>совые и технич</w:t>
            </w:r>
            <w:r w:rsidRPr="00973079">
              <w:rPr>
                <w:rFonts w:ascii="Times New Roman" w:hAnsi="Times New Roman" w:cs="Times New Roman"/>
                <w:sz w:val="16"/>
                <w:szCs w:val="16"/>
              </w:rPr>
              <w:t>е</w:t>
            </w:r>
            <w:r w:rsidRPr="00973079">
              <w:rPr>
                <w:rFonts w:ascii="Times New Roman" w:hAnsi="Times New Roman" w:cs="Times New Roman"/>
                <w:sz w:val="16"/>
                <w:szCs w:val="16"/>
              </w:rPr>
              <w:t xml:space="preserve">ские ресурсы, с </w:t>
            </w:r>
            <w:proofErr w:type="gramStart"/>
            <w:r w:rsidRPr="00973079">
              <w:rPr>
                <w:rFonts w:ascii="Times New Roman" w:hAnsi="Times New Roman" w:cs="Times New Roman"/>
                <w:sz w:val="16"/>
                <w:szCs w:val="16"/>
              </w:rPr>
              <w:t>тем</w:t>
            </w:r>
            <w:proofErr w:type="gramEnd"/>
            <w:r w:rsidRPr="00973079">
              <w:rPr>
                <w:rFonts w:ascii="Times New Roman" w:hAnsi="Times New Roman" w:cs="Times New Roman"/>
                <w:sz w:val="16"/>
                <w:szCs w:val="16"/>
              </w:rPr>
              <w:t xml:space="preserve"> чтобы </w:t>
            </w:r>
            <w:r w:rsidRPr="00973079">
              <w:rPr>
                <w:rFonts w:ascii="Times New Roman" w:hAnsi="Times New Roman" w:cs="Times New Roman"/>
                <w:sz w:val="16"/>
                <w:szCs w:val="16"/>
              </w:rPr>
              <w:lastRenderedPageBreak/>
              <w:t>она могла выпо</w:t>
            </w:r>
            <w:r w:rsidRPr="00973079">
              <w:rPr>
                <w:rFonts w:ascii="Times New Roman" w:hAnsi="Times New Roman" w:cs="Times New Roman"/>
                <w:sz w:val="16"/>
                <w:szCs w:val="16"/>
              </w:rPr>
              <w:t>л</w:t>
            </w:r>
            <w:r w:rsidRPr="00973079">
              <w:rPr>
                <w:rFonts w:ascii="Times New Roman" w:hAnsi="Times New Roman" w:cs="Times New Roman"/>
                <w:sz w:val="16"/>
                <w:szCs w:val="16"/>
              </w:rPr>
              <w:t>нять свои фун</w:t>
            </w:r>
            <w:r w:rsidRPr="00973079">
              <w:rPr>
                <w:rFonts w:ascii="Times New Roman" w:hAnsi="Times New Roman" w:cs="Times New Roman"/>
                <w:sz w:val="16"/>
                <w:szCs w:val="16"/>
              </w:rPr>
              <w:t>к</w:t>
            </w:r>
            <w:r w:rsidRPr="00973079">
              <w:rPr>
                <w:rFonts w:ascii="Times New Roman" w:hAnsi="Times New Roman" w:cs="Times New Roman"/>
                <w:sz w:val="16"/>
                <w:szCs w:val="16"/>
              </w:rPr>
              <w:t>ции.</w:t>
            </w:r>
          </w:p>
        </w:tc>
        <w:tc>
          <w:tcPr>
            <w:tcW w:w="0" w:type="auto"/>
          </w:tcPr>
          <w:p w14:paraId="5475002E" w14:textId="0E288D01" w:rsidR="00820FAF" w:rsidRPr="007137E5" w:rsidRDefault="00820FAF" w:rsidP="007137E5">
            <w:pPr>
              <w:rPr>
                <w:rFonts w:ascii="Times New Roman" w:hAnsi="Times New Roman" w:cs="Times New Roman"/>
                <w:sz w:val="16"/>
                <w:szCs w:val="16"/>
              </w:rPr>
            </w:pPr>
            <w:r w:rsidRPr="007137E5">
              <w:rPr>
                <w:rFonts w:ascii="Times New Roman" w:hAnsi="Times New Roman" w:cs="Times New Roman"/>
                <w:sz w:val="16"/>
                <w:szCs w:val="16"/>
              </w:rPr>
              <w:lastRenderedPageBreak/>
              <w:t>Ведо</w:t>
            </w:r>
            <w:r w:rsidRPr="007137E5">
              <w:rPr>
                <w:rFonts w:ascii="Times New Roman" w:hAnsi="Times New Roman" w:cs="Times New Roman"/>
                <w:sz w:val="16"/>
                <w:szCs w:val="16"/>
              </w:rPr>
              <w:t>м</w:t>
            </w:r>
            <w:r w:rsidRPr="007137E5">
              <w:rPr>
                <w:rFonts w:ascii="Times New Roman" w:hAnsi="Times New Roman" w:cs="Times New Roman"/>
                <w:sz w:val="16"/>
                <w:szCs w:val="16"/>
              </w:rPr>
              <w:t xml:space="preserve">ству омбудсмена следует </w:t>
            </w:r>
            <w:r w:rsidRPr="007137E5">
              <w:rPr>
                <w:rFonts w:ascii="Times New Roman" w:hAnsi="Times New Roman" w:cs="Times New Roman"/>
                <w:sz w:val="16"/>
                <w:szCs w:val="16"/>
              </w:rPr>
              <w:lastRenderedPageBreak/>
              <w:t>актив</w:t>
            </w:r>
            <w:r w:rsidRPr="007137E5">
              <w:rPr>
                <w:rFonts w:ascii="Times New Roman" w:hAnsi="Times New Roman" w:cs="Times New Roman"/>
                <w:sz w:val="16"/>
                <w:szCs w:val="16"/>
              </w:rPr>
              <w:t>и</w:t>
            </w:r>
            <w:r w:rsidRPr="007137E5">
              <w:rPr>
                <w:rFonts w:ascii="Times New Roman" w:hAnsi="Times New Roman" w:cs="Times New Roman"/>
                <w:sz w:val="16"/>
                <w:szCs w:val="16"/>
              </w:rPr>
              <w:t>зир</w:t>
            </w:r>
            <w:r w:rsidRPr="007137E5">
              <w:rPr>
                <w:rFonts w:ascii="Times New Roman" w:hAnsi="Times New Roman" w:cs="Times New Roman"/>
                <w:sz w:val="16"/>
                <w:szCs w:val="16"/>
              </w:rPr>
              <w:t>о</w:t>
            </w:r>
            <w:r w:rsidRPr="007137E5">
              <w:rPr>
                <w:rFonts w:ascii="Times New Roman" w:hAnsi="Times New Roman" w:cs="Times New Roman"/>
                <w:sz w:val="16"/>
                <w:szCs w:val="16"/>
              </w:rPr>
              <w:t>вать свои усилия по реш</w:t>
            </w:r>
            <w:r w:rsidRPr="007137E5">
              <w:rPr>
                <w:rFonts w:ascii="Times New Roman" w:hAnsi="Times New Roman" w:cs="Times New Roman"/>
                <w:sz w:val="16"/>
                <w:szCs w:val="16"/>
              </w:rPr>
              <w:t>е</w:t>
            </w:r>
            <w:r w:rsidRPr="007137E5">
              <w:rPr>
                <w:rFonts w:ascii="Times New Roman" w:hAnsi="Times New Roman" w:cs="Times New Roman"/>
                <w:sz w:val="16"/>
                <w:szCs w:val="16"/>
              </w:rPr>
              <w:t>нию пр</w:t>
            </w:r>
            <w:r w:rsidRPr="007137E5">
              <w:rPr>
                <w:rFonts w:ascii="Times New Roman" w:hAnsi="Times New Roman" w:cs="Times New Roman"/>
                <w:sz w:val="16"/>
                <w:szCs w:val="16"/>
              </w:rPr>
              <w:t>о</w:t>
            </w:r>
            <w:r w:rsidRPr="007137E5">
              <w:rPr>
                <w:rFonts w:ascii="Times New Roman" w:hAnsi="Times New Roman" w:cs="Times New Roman"/>
                <w:sz w:val="16"/>
                <w:szCs w:val="16"/>
              </w:rPr>
              <w:t>блем прав чел</w:t>
            </w:r>
            <w:r w:rsidRPr="007137E5">
              <w:rPr>
                <w:rFonts w:ascii="Times New Roman" w:hAnsi="Times New Roman" w:cs="Times New Roman"/>
                <w:sz w:val="16"/>
                <w:szCs w:val="16"/>
              </w:rPr>
              <w:t>о</w:t>
            </w:r>
            <w:r w:rsidRPr="007137E5">
              <w:rPr>
                <w:rFonts w:ascii="Times New Roman" w:hAnsi="Times New Roman" w:cs="Times New Roman"/>
                <w:sz w:val="16"/>
                <w:szCs w:val="16"/>
              </w:rPr>
              <w:t>века, связа</w:t>
            </w:r>
            <w:r w:rsidRPr="007137E5">
              <w:rPr>
                <w:rFonts w:ascii="Times New Roman" w:hAnsi="Times New Roman" w:cs="Times New Roman"/>
                <w:sz w:val="16"/>
                <w:szCs w:val="16"/>
              </w:rPr>
              <w:t>н</w:t>
            </w:r>
            <w:r w:rsidRPr="007137E5">
              <w:rPr>
                <w:rFonts w:ascii="Times New Roman" w:hAnsi="Times New Roman" w:cs="Times New Roman"/>
                <w:sz w:val="16"/>
                <w:szCs w:val="16"/>
              </w:rPr>
              <w:t>ных с опа</w:t>
            </w:r>
            <w:r w:rsidRPr="007137E5">
              <w:rPr>
                <w:rFonts w:ascii="Times New Roman" w:hAnsi="Times New Roman" w:cs="Times New Roman"/>
                <w:sz w:val="16"/>
                <w:szCs w:val="16"/>
              </w:rPr>
              <w:t>с</w:t>
            </w:r>
            <w:r w:rsidRPr="007137E5">
              <w:rPr>
                <w:rFonts w:ascii="Times New Roman" w:hAnsi="Times New Roman" w:cs="Times New Roman"/>
                <w:sz w:val="16"/>
                <w:szCs w:val="16"/>
              </w:rPr>
              <w:t>ными вещ</w:t>
            </w:r>
            <w:r w:rsidRPr="007137E5">
              <w:rPr>
                <w:rFonts w:ascii="Times New Roman" w:hAnsi="Times New Roman" w:cs="Times New Roman"/>
                <w:sz w:val="16"/>
                <w:szCs w:val="16"/>
              </w:rPr>
              <w:t>е</w:t>
            </w:r>
            <w:r w:rsidRPr="007137E5">
              <w:rPr>
                <w:rFonts w:ascii="Times New Roman" w:hAnsi="Times New Roman" w:cs="Times New Roman"/>
                <w:sz w:val="16"/>
                <w:szCs w:val="16"/>
              </w:rPr>
              <w:t>ствами и отх</w:t>
            </w:r>
            <w:r w:rsidRPr="007137E5">
              <w:rPr>
                <w:rFonts w:ascii="Times New Roman" w:hAnsi="Times New Roman" w:cs="Times New Roman"/>
                <w:sz w:val="16"/>
                <w:szCs w:val="16"/>
              </w:rPr>
              <w:t>о</w:t>
            </w:r>
            <w:r w:rsidRPr="007137E5">
              <w:rPr>
                <w:rFonts w:ascii="Times New Roman" w:hAnsi="Times New Roman" w:cs="Times New Roman"/>
                <w:sz w:val="16"/>
                <w:szCs w:val="16"/>
              </w:rPr>
              <w:t>дами. Нео</w:t>
            </w:r>
            <w:r w:rsidRPr="007137E5">
              <w:rPr>
                <w:rFonts w:ascii="Times New Roman" w:hAnsi="Times New Roman" w:cs="Times New Roman"/>
                <w:sz w:val="16"/>
                <w:szCs w:val="16"/>
              </w:rPr>
              <w:t>б</w:t>
            </w:r>
            <w:r w:rsidRPr="007137E5">
              <w:rPr>
                <w:rFonts w:ascii="Times New Roman" w:hAnsi="Times New Roman" w:cs="Times New Roman"/>
                <w:sz w:val="16"/>
                <w:szCs w:val="16"/>
              </w:rPr>
              <w:t>ходимо выд</w:t>
            </w:r>
            <w:r w:rsidRPr="007137E5">
              <w:rPr>
                <w:rFonts w:ascii="Times New Roman" w:hAnsi="Times New Roman" w:cs="Times New Roman"/>
                <w:sz w:val="16"/>
                <w:szCs w:val="16"/>
              </w:rPr>
              <w:t>е</w:t>
            </w:r>
            <w:r w:rsidRPr="007137E5">
              <w:rPr>
                <w:rFonts w:ascii="Times New Roman" w:hAnsi="Times New Roman" w:cs="Times New Roman"/>
                <w:sz w:val="16"/>
                <w:szCs w:val="16"/>
              </w:rPr>
              <w:t>лить дост</w:t>
            </w:r>
            <w:r w:rsidRPr="007137E5">
              <w:rPr>
                <w:rFonts w:ascii="Times New Roman" w:hAnsi="Times New Roman" w:cs="Times New Roman"/>
                <w:sz w:val="16"/>
                <w:szCs w:val="16"/>
              </w:rPr>
              <w:t>а</w:t>
            </w:r>
            <w:r w:rsidRPr="007137E5">
              <w:rPr>
                <w:rFonts w:ascii="Times New Roman" w:hAnsi="Times New Roman" w:cs="Times New Roman"/>
                <w:sz w:val="16"/>
                <w:szCs w:val="16"/>
              </w:rPr>
              <w:t>точные лю</w:t>
            </w:r>
            <w:r w:rsidRPr="007137E5">
              <w:rPr>
                <w:rFonts w:ascii="Times New Roman" w:hAnsi="Times New Roman" w:cs="Times New Roman"/>
                <w:sz w:val="16"/>
                <w:szCs w:val="16"/>
              </w:rPr>
              <w:t>д</w:t>
            </w:r>
            <w:r w:rsidRPr="007137E5">
              <w:rPr>
                <w:rFonts w:ascii="Times New Roman" w:hAnsi="Times New Roman" w:cs="Times New Roman"/>
                <w:sz w:val="16"/>
                <w:szCs w:val="16"/>
              </w:rPr>
              <w:t>ские, фина</w:t>
            </w:r>
            <w:r w:rsidRPr="007137E5">
              <w:rPr>
                <w:rFonts w:ascii="Times New Roman" w:hAnsi="Times New Roman" w:cs="Times New Roman"/>
                <w:sz w:val="16"/>
                <w:szCs w:val="16"/>
              </w:rPr>
              <w:t>н</w:t>
            </w:r>
            <w:r w:rsidRPr="007137E5">
              <w:rPr>
                <w:rFonts w:ascii="Times New Roman" w:hAnsi="Times New Roman" w:cs="Times New Roman"/>
                <w:sz w:val="16"/>
                <w:szCs w:val="16"/>
              </w:rPr>
              <w:t>совые и те</w:t>
            </w:r>
            <w:r w:rsidRPr="007137E5">
              <w:rPr>
                <w:rFonts w:ascii="Times New Roman" w:hAnsi="Times New Roman" w:cs="Times New Roman"/>
                <w:sz w:val="16"/>
                <w:szCs w:val="16"/>
              </w:rPr>
              <w:t>х</w:t>
            </w:r>
            <w:r w:rsidRPr="007137E5">
              <w:rPr>
                <w:rFonts w:ascii="Times New Roman" w:hAnsi="Times New Roman" w:cs="Times New Roman"/>
                <w:sz w:val="16"/>
                <w:szCs w:val="16"/>
              </w:rPr>
              <w:t>нич</w:t>
            </w:r>
            <w:r w:rsidRPr="007137E5">
              <w:rPr>
                <w:rFonts w:ascii="Times New Roman" w:hAnsi="Times New Roman" w:cs="Times New Roman"/>
                <w:sz w:val="16"/>
                <w:szCs w:val="16"/>
              </w:rPr>
              <w:t>е</w:t>
            </w:r>
            <w:r w:rsidRPr="007137E5">
              <w:rPr>
                <w:rFonts w:ascii="Times New Roman" w:hAnsi="Times New Roman" w:cs="Times New Roman"/>
                <w:sz w:val="16"/>
                <w:szCs w:val="16"/>
              </w:rPr>
              <w:t>ские ресу</w:t>
            </w:r>
            <w:r w:rsidRPr="007137E5">
              <w:rPr>
                <w:rFonts w:ascii="Times New Roman" w:hAnsi="Times New Roman" w:cs="Times New Roman"/>
                <w:sz w:val="16"/>
                <w:szCs w:val="16"/>
              </w:rPr>
              <w:t>р</w:t>
            </w:r>
            <w:r w:rsidRPr="007137E5">
              <w:rPr>
                <w:rFonts w:ascii="Times New Roman" w:hAnsi="Times New Roman" w:cs="Times New Roman"/>
                <w:sz w:val="16"/>
                <w:szCs w:val="16"/>
              </w:rPr>
              <w:t>сы, кот</w:t>
            </w:r>
            <w:r w:rsidRPr="007137E5">
              <w:rPr>
                <w:rFonts w:ascii="Times New Roman" w:hAnsi="Times New Roman" w:cs="Times New Roman"/>
                <w:sz w:val="16"/>
                <w:szCs w:val="16"/>
              </w:rPr>
              <w:t>о</w:t>
            </w:r>
            <w:r w:rsidRPr="007137E5">
              <w:rPr>
                <w:rFonts w:ascii="Times New Roman" w:hAnsi="Times New Roman" w:cs="Times New Roman"/>
                <w:sz w:val="16"/>
                <w:szCs w:val="16"/>
              </w:rPr>
              <w:t>рые позв</w:t>
            </w:r>
            <w:r w:rsidRPr="007137E5">
              <w:rPr>
                <w:rFonts w:ascii="Times New Roman" w:hAnsi="Times New Roman" w:cs="Times New Roman"/>
                <w:sz w:val="16"/>
                <w:szCs w:val="16"/>
              </w:rPr>
              <w:t>о</w:t>
            </w:r>
            <w:r w:rsidRPr="007137E5">
              <w:rPr>
                <w:rFonts w:ascii="Times New Roman" w:hAnsi="Times New Roman" w:cs="Times New Roman"/>
                <w:sz w:val="16"/>
                <w:szCs w:val="16"/>
              </w:rPr>
              <w:t>лили бы ведо</w:t>
            </w:r>
            <w:r w:rsidRPr="007137E5">
              <w:rPr>
                <w:rFonts w:ascii="Times New Roman" w:hAnsi="Times New Roman" w:cs="Times New Roman"/>
                <w:sz w:val="16"/>
                <w:szCs w:val="16"/>
              </w:rPr>
              <w:t>м</w:t>
            </w:r>
            <w:r w:rsidRPr="007137E5">
              <w:rPr>
                <w:rFonts w:ascii="Times New Roman" w:hAnsi="Times New Roman" w:cs="Times New Roman"/>
                <w:sz w:val="16"/>
                <w:szCs w:val="16"/>
              </w:rPr>
              <w:t>ству выпо</w:t>
            </w:r>
            <w:r w:rsidRPr="007137E5">
              <w:rPr>
                <w:rFonts w:ascii="Times New Roman" w:hAnsi="Times New Roman" w:cs="Times New Roman"/>
                <w:sz w:val="16"/>
                <w:szCs w:val="16"/>
              </w:rPr>
              <w:t>л</w:t>
            </w:r>
            <w:r w:rsidRPr="007137E5">
              <w:rPr>
                <w:rFonts w:ascii="Times New Roman" w:hAnsi="Times New Roman" w:cs="Times New Roman"/>
                <w:sz w:val="16"/>
                <w:szCs w:val="16"/>
              </w:rPr>
              <w:t xml:space="preserve">нять свои </w:t>
            </w:r>
            <w:r w:rsidRPr="007137E5">
              <w:rPr>
                <w:rFonts w:ascii="Times New Roman" w:hAnsi="Times New Roman" w:cs="Times New Roman"/>
                <w:sz w:val="16"/>
                <w:szCs w:val="16"/>
              </w:rPr>
              <w:lastRenderedPageBreak/>
              <w:t>фун</w:t>
            </w:r>
            <w:r w:rsidRPr="007137E5">
              <w:rPr>
                <w:rFonts w:ascii="Times New Roman" w:hAnsi="Times New Roman" w:cs="Times New Roman"/>
                <w:sz w:val="16"/>
                <w:szCs w:val="16"/>
              </w:rPr>
              <w:t>к</w:t>
            </w:r>
            <w:r w:rsidRPr="007137E5">
              <w:rPr>
                <w:rFonts w:ascii="Times New Roman" w:hAnsi="Times New Roman" w:cs="Times New Roman"/>
                <w:sz w:val="16"/>
                <w:szCs w:val="16"/>
              </w:rPr>
              <w:t>ции на нач</w:t>
            </w:r>
            <w:r w:rsidRPr="007137E5">
              <w:rPr>
                <w:rFonts w:ascii="Times New Roman" w:hAnsi="Times New Roman" w:cs="Times New Roman"/>
                <w:sz w:val="16"/>
                <w:szCs w:val="16"/>
              </w:rPr>
              <w:t>а</w:t>
            </w:r>
            <w:r w:rsidRPr="007137E5">
              <w:rPr>
                <w:rFonts w:ascii="Times New Roman" w:hAnsi="Times New Roman" w:cs="Times New Roman"/>
                <w:sz w:val="16"/>
                <w:szCs w:val="16"/>
              </w:rPr>
              <w:t>лах незав</w:t>
            </w:r>
            <w:r w:rsidRPr="007137E5">
              <w:rPr>
                <w:rFonts w:ascii="Times New Roman" w:hAnsi="Times New Roman" w:cs="Times New Roman"/>
                <w:sz w:val="16"/>
                <w:szCs w:val="16"/>
              </w:rPr>
              <w:t>и</w:t>
            </w:r>
            <w:r w:rsidRPr="007137E5">
              <w:rPr>
                <w:rFonts w:ascii="Times New Roman" w:hAnsi="Times New Roman" w:cs="Times New Roman"/>
                <w:sz w:val="16"/>
                <w:szCs w:val="16"/>
              </w:rPr>
              <w:t>сим</w:t>
            </w:r>
            <w:r w:rsidRPr="007137E5">
              <w:rPr>
                <w:rFonts w:ascii="Times New Roman" w:hAnsi="Times New Roman" w:cs="Times New Roman"/>
                <w:sz w:val="16"/>
                <w:szCs w:val="16"/>
              </w:rPr>
              <w:t>о</w:t>
            </w:r>
            <w:r w:rsidRPr="007137E5">
              <w:rPr>
                <w:rFonts w:ascii="Times New Roman" w:hAnsi="Times New Roman" w:cs="Times New Roman"/>
                <w:sz w:val="16"/>
                <w:szCs w:val="16"/>
              </w:rPr>
              <w:t>сти от любых гос</w:t>
            </w:r>
            <w:r w:rsidRPr="007137E5">
              <w:rPr>
                <w:rFonts w:ascii="Times New Roman" w:hAnsi="Times New Roman" w:cs="Times New Roman"/>
                <w:sz w:val="16"/>
                <w:szCs w:val="16"/>
              </w:rPr>
              <w:t>у</w:t>
            </w:r>
            <w:r w:rsidRPr="007137E5">
              <w:rPr>
                <w:rFonts w:ascii="Times New Roman" w:hAnsi="Times New Roman" w:cs="Times New Roman"/>
                <w:sz w:val="16"/>
                <w:szCs w:val="16"/>
              </w:rPr>
              <w:t>да</w:t>
            </w:r>
            <w:r w:rsidRPr="007137E5">
              <w:rPr>
                <w:rFonts w:ascii="Times New Roman" w:hAnsi="Times New Roman" w:cs="Times New Roman"/>
                <w:sz w:val="16"/>
                <w:szCs w:val="16"/>
              </w:rPr>
              <w:t>р</w:t>
            </w:r>
            <w:r w:rsidRPr="007137E5">
              <w:rPr>
                <w:rFonts w:ascii="Times New Roman" w:hAnsi="Times New Roman" w:cs="Times New Roman"/>
                <w:sz w:val="16"/>
                <w:szCs w:val="16"/>
              </w:rPr>
              <w:t>стве</w:t>
            </w:r>
            <w:r w:rsidRPr="007137E5">
              <w:rPr>
                <w:rFonts w:ascii="Times New Roman" w:hAnsi="Times New Roman" w:cs="Times New Roman"/>
                <w:sz w:val="16"/>
                <w:szCs w:val="16"/>
              </w:rPr>
              <w:t>н</w:t>
            </w:r>
            <w:r w:rsidRPr="007137E5">
              <w:rPr>
                <w:rFonts w:ascii="Times New Roman" w:hAnsi="Times New Roman" w:cs="Times New Roman"/>
                <w:sz w:val="16"/>
                <w:szCs w:val="16"/>
              </w:rPr>
              <w:t>ных орг</w:t>
            </w:r>
            <w:r w:rsidRPr="007137E5">
              <w:rPr>
                <w:rFonts w:ascii="Times New Roman" w:hAnsi="Times New Roman" w:cs="Times New Roman"/>
                <w:sz w:val="16"/>
                <w:szCs w:val="16"/>
              </w:rPr>
              <w:t>а</w:t>
            </w:r>
            <w:r w:rsidRPr="007137E5">
              <w:rPr>
                <w:rFonts w:ascii="Times New Roman" w:hAnsi="Times New Roman" w:cs="Times New Roman"/>
                <w:sz w:val="16"/>
                <w:szCs w:val="16"/>
              </w:rPr>
              <w:t>нов. Этому ведо</w:t>
            </w:r>
            <w:r w:rsidRPr="007137E5">
              <w:rPr>
                <w:rFonts w:ascii="Times New Roman" w:hAnsi="Times New Roman" w:cs="Times New Roman"/>
                <w:sz w:val="16"/>
                <w:szCs w:val="16"/>
              </w:rPr>
              <w:t>м</w:t>
            </w:r>
            <w:r w:rsidRPr="007137E5">
              <w:rPr>
                <w:rFonts w:ascii="Times New Roman" w:hAnsi="Times New Roman" w:cs="Times New Roman"/>
                <w:sz w:val="16"/>
                <w:szCs w:val="16"/>
              </w:rPr>
              <w:t>ству также следует пов</w:t>
            </w:r>
            <w:r w:rsidRPr="007137E5">
              <w:rPr>
                <w:rFonts w:ascii="Times New Roman" w:hAnsi="Times New Roman" w:cs="Times New Roman"/>
                <w:sz w:val="16"/>
                <w:szCs w:val="16"/>
              </w:rPr>
              <w:t>ы</w:t>
            </w:r>
            <w:r w:rsidRPr="007137E5">
              <w:rPr>
                <w:rFonts w:ascii="Times New Roman" w:hAnsi="Times New Roman" w:cs="Times New Roman"/>
                <w:sz w:val="16"/>
                <w:szCs w:val="16"/>
              </w:rPr>
              <w:t xml:space="preserve">сить </w:t>
            </w:r>
            <w:proofErr w:type="gramStart"/>
            <w:r w:rsidRPr="007137E5">
              <w:rPr>
                <w:rFonts w:ascii="Times New Roman" w:hAnsi="Times New Roman" w:cs="Times New Roman"/>
                <w:sz w:val="16"/>
                <w:szCs w:val="16"/>
              </w:rPr>
              <w:t>свои</w:t>
            </w:r>
            <w:proofErr w:type="gramEnd"/>
            <w:r w:rsidRPr="007137E5">
              <w:rPr>
                <w:rFonts w:ascii="Times New Roman" w:hAnsi="Times New Roman" w:cs="Times New Roman"/>
                <w:sz w:val="16"/>
                <w:szCs w:val="16"/>
              </w:rPr>
              <w:t>̆ статус в по</w:t>
            </w:r>
            <w:r w:rsidRPr="007137E5">
              <w:rPr>
                <w:rFonts w:ascii="Times New Roman" w:hAnsi="Times New Roman" w:cs="Times New Roman"/>
                <w:sz w:val="16"/>
                <w:szCs w:val="16"/>
              </w:rPr>
              <w:t>л</w:t>
            </w:r>
            <w:r w:rsidRPr="007137E5">
              <w:rPr>
                <w:rFonts w:ascii="Times New Roman" w:hAnsi="Times New Roman" w:cs="Times New Roman"/>
                <w:sz w:val="16"/>
                <w:szCs w:val="16"/>
              </w:rPr>
              <w:t>ном соо</w:t>
            </w:r>
            <w:r w:rsidRPr="007137E5">
              <w:rPr>
                <w:rFonts w:ascii="Times New Roman" w:hAnsi="Times New Roman" w:cs="Times New Roman"/>
                <w:sz w:val="16"/>
                <w:szCs w:val="16"/>
              </w:rPr>
              <w:t>т</w:t>
            </w:r>
            <w:r w:rsidRPr="007137E5">
              <w:rPr>
                <w:rFonts w:ascii="Times New Roman" w:hAnsi="Times New Roman" w:cs="Times New Roman"/>
                <w:sz w:val="16"/>
                <w:szCs w:val="16"/>
              </w:rPr>
              <w:t>ве</w:t>
            </w:r>
            <w:r w:rsidRPr="007137E5">
              <w:rPr>
                <w:rFonts w:ascii="Times New Roman" w:hAnsi="Times New Roman" w:cs="Times New Roman"/>
                <w:sz w:val="16"/>
                <w:szCs w:val="16"/>
              </w:rPr>
              <w:t>т</w:t>
            </w:r>
            <w:r w:rsidRPr="007137E5">
              <w:rPr>
                <w:rFonts w:ascii="Times New Roman" w:hAnsi="Times New Roman" w:cs="Times New Roman"/>
                <w:sz w:val="16"/>
                <w:szCs w:val="16"/>
              </w:rPr>
              <w:t>ствии с при</w:t>
            </w:r>
            <w:r w:rsidRPr="007137E5">
              <w:rPr>
                <w:rFonts w:ascii="Times New Roman" w:hAnsi="Times New Roman" w:cs="Times New Roman"/>
                <w:sz w:val="16"/>
                <w:szCs w:val="16"/>
              </w:rPr>
              <w:t>н</w:t>
            </w:r>
            <w:r w:rsidRPr="007137E5">
              <w:rPr>
                <w:rFonts w:ascii="Times New Roman" w:hAnsi="Times New Roman" w:cs="Times New Roman"/>
                <w:sz w:val="16"/>
                <w:szCs w:val="16"/>
              </w:rPr>
              <w:t>цип</w:t>
            </w:r>
            <w:r w:rsidRPr="007137E5">
              <w:rPr>
                <w:rFonts w:ascii="Times New Roman" w:hAnsi="Times New Roman" w:cs="Times New Roman"/>
                <w:sz w:val="16"/>
                <w:szCs w:val="16"/>
              </w:rPr>
              <w:t>а</w:t>
            </w:r>
            <w:r w:rsidRPr="007137E5">
              <w:rPr>
                <w:rFonts w:ascii="Times New Roman" w:hAnsi="Times New Roman" w:cs="Times New Roman"/>
                <w:sz w:val="16"/>
                <w:szCs w:val="16"/>
              </w:rPr>
              <w:t>ми, кас</w:t>
            </w:r>
            <w:r w:rsidRPr="007137E5">
              <w:rPr>
                <w:rFonts w:ascii="Times New Roman" w:hAnsi="Times New Roman" w:cs="Times New Roman"/>
                <w:sz w:val="16"/>
                <w:szCs w:val="16"/>
              </w:rPr>
              <w:t>а</w:t>
            </w:r>
            <w:r w:rsidRPr="007137E5">
              <w:rPr>
                <w:rFonts w:ascii="Times New Roman" w:hAnsi="Times New Roman" w:cs="Times New Roman"/>
                <w:sz w:val="16"/>
                <w:szCs w:val="16"/>
              </w:rPr>
              <w:t>ющ</w:t>
            </w:r>
            <w:r w:rsidRPr="007137E5">
              <w:rPr>
                <w:rFonts w:ascii="Times New Roman" w:hAnsi="Times New Roman" w:cs="Times New Roman"/>
                <w:sz w:val="16"/>
                <w:szCs w:val="16"/>
              </w:rPr>
              <w:t>и</w:t>
            </w:r>
            <w:r w:rsidRPr="007137E5">
              <w:rPr>
                <w:rFonts w:ascii="Times New Roman" w:hAnsi="Times New Roman" w:cs="Times New Roman"/>
                <w:sz w:val="16"/>
                <w:szCs w:val="16"/>
              </w:rPr>
              <w:t>мися статуса наци</w:t>
            </w:r>
            <w:r w:rsidRPr="007137E5">
              <w:rPr>
                <w:rFonts w:ascii="Times New Roman" w:hAnsi="Times New Roman" w:cs="Times New Roman"/>
                <w:sz w:val="16"/>
                <w:szCs w:val="16"/>
              </w:rPr>
              <w:t>о</w:t>
            </w:r>
            <w:r w:rsidRPr="007137E5">
              <w:rPr>
                <w:rFonts w:ascii="Times New Roman" w:hAnsi="Times New Roman" w:cs="Times New Roman"/>
                <w:sz w:val="16"/>
                <w:szCs w:val="16"/>
              </w:rPr>
              <w:t>нал</w:t>
            </w:r>
            <w:r w:rsidRPr="007137E5">
              <w:rPr>
                <w:rFonts w:ascii="Times New Roman" w:hAnsi="Times New Roman" w:cs="Times New Roman"/>
                <w:sz w:val="16"/>
                <w:szCs w:val="16"/>
              </w:rPr>
              <w:t>ь</w:t>
            </w:r>
            <w:r w:rsidRPr="007137E5">
              <w:rPr>
                <w:rFonts w:ascii="Times New Roman" w:hAnsi="Times New Roman" w:cs="Times New Roman"/>
                <w:sz w:val="16"/>
                <w:szCs w:val="16"/>
              </w:rPr>
              <w:t>ных учр</w:t>
            </w:r>
            <w:r w:rsidRPr="007137E5">
              <w:rPr>
                <w:rFonts w:ascii="Times New Roman" w:hAnsi="Times New Roman" w:cs="Times New Roman"/>
                <w:sz w:val="16"/>
                <w:szCs w:val="16"/>
              </w:rPr>
              <w:t>е</w:t>
            </w:r>
            <w:r w:rsidRPr="007137E5">
              <w:rPr>
                <w:rFonts w:ascii="Times New Roman" w:hAnsi="Times New Roman" w:cs="Times New Roman"/>
                <w:sz w:val="16"/>
                <w:szCs w:val="16"/>
              </w:rPr>
              <w:t>ждений по поо</w:t>
            </w:r>
            <w:r w:rsidRPr="007137E5">
              <w:rPr>
                <w:rFonts w:ascii="Times New Roman" w:hAnsi="Times New Roman" w:cs="Times New Roman"/>
                <w:sz w:val="16"/>
                <w:szCs w:val="16"/>
              </w:rPr>
              <w:t>щ</w:t>
            </w:r>
            <w:r w:rsidRPr="007137E5">
              <w:rPr>
                <w:rFonts w:ascii="Times New Roman" w:hAnsi="Times New Roman" w:cs="Times New Roman"/>
                <w:sz w:val="16"/>
                <w:szCs w:val="16"/>
              </w:rPr>
              <w:t>рению и з</w:t>
            </w:r>
            <w:r w:rsidRPr="007137E5">
              <w:rPr>
                <w:rFonts w:ascii="Times New Roman" w:hAnsi="Times New Roman" w:cs="Times New Roman"/>
                <w:sz w:val="16"/>
                <w:szCs w:val="16"/>
              </w:rPr>
              <w:t>а</w:t>
            </w:r>
            <w:r w:rsidRPr="007137E5">
              <w:rPr>
                <w:rFonts w:ascii="Times New Roman" w:hAnsi="Times New Roman" w:cs="Times New Roman"/>
                <w:sz w:val="16"/>
                <w:szCs w:val="16"/>
              </w:rPr>
              <w:t xml:space="preserve">щите прав </w:t>
            </w:r>
            <w:r w:rsidRPr="007137E5">
              <w:rPr>
                <w:rFonts w:ascii="Times New Roman" w:hAnsi="Times New Roman" w:cs="Times New Roman"/>
                <w:sz w:val="16"/>
                <w:szCs w:val="16"/>
              </w:rPr>
              <w:lastRenderedPageBreak/>
              <w:t>чел</w:t>
            </w:r>
            <w:r w:rsidRPr="007137E5">
              <w:rPr>
                <w:rFonts w:ascii="Times New Roman" w:hAnsi="Times New Roman" w:cs="Times New Roman"/>
                <w:sz w:val="16"/>
                <w:szCs w:val="16"/>
              </w:rPr>
              <w:t>о</w:t>
            </w:r>
            <w:r w:rsidRPr="007137E5">
              <w:rPr>
                <w:rFonts w:ascii="Times New Roman" w:hAnsi="Times New Roman" w:cs="Times New Roman"/>
                <w:sz w:val="16"/>
                <w:szCs w:val="16"/>
              </w:rPr>
              <w:t>века (П</w:t>
            </w:r>
            <w:r w:rsidRPr="007137E5">
              <w:rPr>
                <w:rFonts w:ascii="Times New Roman" w:hAnsi="Times New Roman" w:cs="Times New Roman"/>
                <w:sz w:val="16"/>
                <w:szCs w:val="16"/>
              </w:rPr>
              <w:t>а</w:t>
            </w:r>
            <w:r w:rsidRPr="007137E5">
              <w:rPr>
                <w:rFonts w:ascii="Times New Roman" w:hAnsi="Times New Roman" w:cs="Times New Roman"/>
                <w:sz w:val="16"/>
                <w:szCs w:val="16"/>
              </w:rPr>
              <w:t>ри</w:t>
            </w:r>
            <w:r w:rsidRPr="007137E5">
              <w:rPr>
                <w:rFonts w:ascii="Times New Roman" w:hAnsi="Times New Roman" w:cs="Times New Roman"/>
                <w:sz w:val="16"/>
                <w:szCs w:val="16"/>
              </w:rPr>
              <w:t>ж</w:t>
            </w:r>
            <w:r w:rsidRPr="007137E5">
              <w:rPr>
                <w:rFonts w:ascii="Times New Roman" w:hAnsi="Times New Roman" w:cs="Times New Roman"/>
                <w:sz w:val="16"/>
                <w:szCs w:val="16"/>
              </w:rPr>
              <w:t>скими при</w:t>
            </w:r>
            <w:r w:rsidRPr="007137E5">
              <w:rPr>
                <w:rFonts w:ascii="Times New Roman" w:hAnsi="Times New Roman" w:cs="Times New Roman"/>
                <w:sz w:val="16"/>
                <w:szCs w:val="16"/>
              </w:rPr>
              <w:t>н</w:t>
            </w:r>
            <w:r w:rsidRPr="007137E5">
              <w:rPr>
                <w:rFonts w:ascii="Times New Roman" w:hAnsi="Times New Roman" w:cs="Times New Roman"/>
                <w:sz w:val="16"/>
                <w:szCs w:val="16"/>
              </w:rPr>
              <w:t>цип</w:t>
            </w:r>
            <w:r w:rsidRPr="007137E5">
              <w:rPr>
                <w:rFonts w:ascii="Times New Roman" w:hAnsi="Times New Roman" w:cs="Times New Roman"/>
                <w:sz w:val="16"/>
                <w:szCs w:val="16"/>
              </w:rPr>
              <w:t>а</w:t>
            </w:r>
            <w:r w:rsidRPr="007137E5">
              <w:rPr>
                <w:rFonts w:ascii="Times New Roman" w:hAnsi="Times New Roman" w:cs="Times New Roman"/>
                <w:sz w:val="16"/>
                <w:szCs w:val="16"/>
              </w:rPr>
              <w:t xml:space="preserve">ми). </w:t>
            </w:r>
          </w:p>
          <w:p w14:paraId="47EFBFEF" w14:textId="77777777" w:rsidR="00820FAF" w:rsidRPr="00973079" w:rsidRDefault="00820FAF" w:rsidP="00973079">
            <w:pPr>
              <w:rPr>
                <w:rFonts w:ascii="Times New Roman" w:hAnsi="Times New Roman" w:cs="Times New Roman"/>
                <w:sz w:val="16"/>
                <w:szCs w:val="16"/>
              </w:rPr>
            </w:pPr>
          </w:p>
        </w:tc>
        <w:tc>
          <w:tcPr>
            <w:tcW w:w="0" w:type="auto"/>
          </w:tcPr>
          <w:p w14:paraId="69D74C04" w14:textId="4BD0D09F" w:rsidR="00820FAF" w:rsidRPr="00820FAF" w:rsidRDefault="00820FAF" w:rsidP="00820FAF">
            <w:pPr>
              <w:rPr>
                <w:rFonts w:ascii="Times New Roman" w:hAnsi="Times New Roman" w:cs="Times New Roman"/>
                <w:sz w:val="16"/>
                <w:szCs w:val="16"/>
              </w:rPr>
            </w:pPr>
            <w:r w:rsidRPr="00820FAF">
              <w:rPr>
                <w:rFonts w:ascii="Times New Roman" w:hAnsi="Times New Roman" w:cs="Times New Roman"/>
                <w:sz w:val="16"/>
                <w:szCs w:val="16"/>
              </w:rPr>
              <w:lastRenderedPageBreak/>
              <w:t>Кроме того, Спец</w:t>
            </w:r>
            <w:r w:rsidRPr="00820FAF">
              <w:rPr>
                <w:rFonts w:ascii="Times New Roman" w:hAnsi="Times New Roman" w:cs="Times New Roman"/>
                <w:sz w:val="16"/>
                <w:szCs w:val="16"/>
              </w:rPr>
              <w:t>и</w:t>
            </w:r>
            <w:r w:rsidRPr="00820FAF">
              <w:rPr>
                <w:rFonts w:ascii="Times New Roman" w:hAnsi="Times New Roman" w:cs="Times New Roman"/>
                <w:sz w:val="16"/>
                <w:szCs w:val="16"/>
              </w:rPr>
              <w:t>аль</w:t>
            </w:r>
            <w:r>
              <w:rPr>
                <w:rFonts w:ascii="Times New Roman" w:hAnsi="Times New Roman" w:cs="Times New Roman"/>
                <w:sz w:val="16"/>
                <w:szCs w:val="16"/>
              </w:rPr>
              <w:t>ный</w:t>
            </w:r>
            <w:r w:rsidRPr="00820FAF">
              <w:rPr>
                <w:rFonts w:ascii="Times New Roman" w:hAnsi="Times New Roman" w:cs="Times New Roman"/>
                <w:sz w:val="16"/>
                <w:szCs w:val="16"/>
              </w:rPr>
              <w:t xml:space="preserve"> д</w:t>
            </w:r>
            <w:r w:rsidRPr="00820FAF">
              <w:rPr>
                <w:rFonts w:ascii="Times New Roman" w:hAnsi="Times New Roman" w:cs="Times New Roman"/>
                <w:sz w:val="16"/>
                <w:szCs w:val="16"/>
              </w:rPr>
              <w:t>о</w:t>
            </w:r>
            <w:r w:rsidRPr="00820FAF">
              <w:rPr>
                <w:rFonts w:ascii="Times New Roman" w:hAnsi="Times New Roman" w:cs="Times New Roman"/>
                <w:sz w:val="16"/>
                <w:szCs w:val="16"/>
              </w:rPr>
              <w:lastRenderedPageBreak/>
              <w:t>кла</w:t>
            </w:r>
            <w:r w:rsidRPr="00820FAF">
              <w:rPr>
                <w:rFonts w:ascii="Times New Roman" w:hAnsi="Times New Roman" w:cs="Times New Roman"/>
                <w:sz w:val="16"/>
                <w:szCs w:val="16"/>
              </w:rPr>
              <w:t>д</w:t>
            </w:r>
            <w:r w:rsidRPr="00820FAF">
              <w:rPr>
                <w:rFonts w:ascii="Times New Roman" w:hAnsi="Times New Roman" w:cs="Times New Roman"/>
                <w:sz w:val="16"/>
                <w:szCs w:val="16"/>
              </w:rPr>
              <w:t>чик приз</w:t>
            </w:r>
            <w:r w:rsidRPr="00820FAF">
              <w:rPr>
                <w:rFonts w:ascii="Times New Roman" w:hAnsi="Times New Roman" w:cs="Times New Roman"/>
                <w:sz w:val="16"/>
                <w:szCs w:val="16"/>
              </w:rPr>
              <w:t>ы</w:t>
            </w:r>
            <w:r w:rsidRPr="00820FAF">
              <w:rPr>
                <w:rFonts w:ascii="Times New Roman" w:hAnsi="Times New Roman" w:cs="Times New Roman"/>
                <w:sz w:val="16"/>
                <w:szCs w:val="16"/>
              </w:rPr>
              <w:t>вает комп</w:t>
            </w:r>
            <w:r w:rsidRPr="00820FAF">
              <w:rPr>
                <w:rFonts w:ascii="Times New Roman" w:hAnsi="Times New Roman" w:cs="Times New Roman"/>
                <w:sz w:val="16"/>
                <w:szCs w:val="16"/>
              </w:rPr>
              <w:t>е</w:t>
            </w:r>
            <w:r w:rsidRPr="00820FAF">
              <w:rPr>
                <w:rFonts w:ascii="Times New Roman" w:hAnsi="Times New Roman" w:cs="Times New Roman"/>
                <w:sz w:val="16"/>
                <w:szCs w:val="16"/>
              </w:rPr>
              <w:t>тен</w:t>
            </w:r>
            <w:r w:rsidRPr="00820FAF">
              <w:rPr>
                <w:rFonts w:ascii="Times New Roman" w:hAnsi="Times New Roman" w:cs="Times New Roman"/>
                <w:sz w:val="16"/>
                <w:szCs w:val="16"/>
              </w:rPr>
              <w:t>т</w:t>
            </w:r>
            <w:r w:rsidRPr="00820FAF">
              <w:rPr>
                <w:rFonts w:ascii="Times New Roman" w:hAnsi="Times New Roman" w:cs="Times New Roman"/>
                <w:sz w:val="16"/>
                <w:szCs w:val="16"/>
              </w:rPr>
              <w:t>ные органы</w:t>
            </w:r>
          </w:p>
          <w:p w14:paraId="34B9C24A" w14:textId="178AD50A" w:rsidR="00820FAF" w:rsidRPr="00820FAF" w:rsidRDefault="00820FAF" w:rsidP="00820FAF">
            <w:pPr>
              <w:rPr>
                <w:rFonts w:ascii="Times New Roman" w:hAnsi="Times New Roman" w:cs="Times New Roman"/>
                <w:sz w:val="16"/>
                <w:szCs w:val="16"/>
              </w:rPr>
            </w:pPr>
            <w:r w:rsidRPr="00820FAF">
              <w:rPr>
                <w:rFonts w:ascii="Times New Roman" w:hAnsi="Times New Roman" w:cs="Times New Roman"/>
                <w:sz w:val="16"/>
                <w:szCs w:val="16"/>
              </w:rPr>
              <w:t>увел</w:t>
            </w:r>
            <w:r w:rsidRPr="00820FAF">
              <w:rPr>
                <w:rFonts w:ascii="Times New Roman" w:hAnsi="Times New Roman" w:cs="Times New Roman"/>
                <w:sz w:val="16"/>
                <w:szCs w:val="16"/>
              </w:rPr>
              <w:t>и</w:t>
            </w:r>
            <w:r w:rsidRPr="00820FAF">
              <w:rPr>
                <w:rFonts w:ascii="Times New Roman" w:hAnsi="Times New Roman" w:cs="Times New Roman"/>
                <w:sz w:val="16"/>
                <w:szCs w:val="16"/>
              </w:rPr>
              <w:t>чить бю</w:t>
            </w:r>
            <w:r w:rsidRPr="00820FAF">
              <w:rPr>
                <w:rFonts w:ascii="Times New Roman" w:hAnsi="Times New Roman" w:cs="Times New Roman"/>
                <w:sz w:val="16"/>
                <w:szCs w:val="16"/>
              </w:rPr>
              <w:t>д</w:t>
            </w:r>
            <w:r w:rsidRPr="00820FAF">
              <w:rPr>
                <w:rFonts w:ascii="Times New Roman" w:hAnsi="Times New Roman" w:cs="Times New Roman"/>
                <w:sz w:val="16"/>
                <w:szCs w:val="16"/>
              </w:rPr>
              <w:t>жет и пов</w:t>
            </w:r>
            <w:r w:rsidRPr="00820FAF">
              <w:rPr>
                <w:rFonts w:ascii="Times New Roman" w:hAnsi="Times New Roman" w:cs="Times New Roman"/>
                <w:sz w:val="16"/>
                <w:szCs w:val="16"/>
              </w:rPr>
              <w:t>ы</w:t>
            </w:r>
            <w:r w:rsidRPr="00820FAF">
              <w:rPr>
                <w:rFonts w:ascii="Times New Roman" w:hAnsi="Times New Roman" w:cs="Times New Roman"/>
                <w:sz w:val="16"/>
                <w:szCs w:val="16"/>
              </w:rPr>
              <w:t>сить ур</w:t>
            </w:r>
            <w:r w:rsidRPr="00820FAF">
              <w:rPr>
                <w:rFonts w:ascii="Times New Roman" w:hAnsi="Times New Roman" w:cs="Times New Roman"/>
                <w:sz w:val="16"/>
                <w:szCs w:val="16"/>
              </w:rPr>
              <w:t>о</w:t>
            </w:r>
            <w:r w:rsidRPr="00820FAF">
              <w:rPr>
                <w:rFonts w:ascii="Times New Roman" w:hAnsi="Times New Roman" w:cs="Times New Roman"/>
                <w:sz w:val="16"/>
                <w:szCs w:val="16"/>
              </w:rPr>
              <w:t>вень незав</w:t>
            </w:r>
            <w:r w:rsidRPr="00820FAF">
              <w:rPr>
                <w:rFonts w:ascii="Times New Roman" w:hAnsi="Times New Roman" w:cs="Times New Roman"/>
                <w:sz w:val="16"/>
                <w:szCs w:val="16"/>
              </w:rPr>
              <w:t>и</w:t>
            </w:r>
            <w:r w:rsidRPr="00820FAF">
              <w:rPr>
                <w:rFonts w:ascii="Times New Roman" w:hAnsi="Times New Roman" w:cs="Times New Roman"/>
                <w:sz w:val="16"/>
                <w:szCs w:val="16"/>
              </w:rPr>
              <w:t>сим</w:t>
            </w:r>
            <w:r w:rsidRPr="00820FAF">
              <w:rPr>
                <w:rFonts w:ascii="Times New Roman" w:hAnsi="Times New Roman" w:cs="Times New Roman"/>
                <w:sz w:val="16"/>
                <w:szCs w:val="16"/>
              </w:rPr>
              <w:t>о</w:t>
            </w:r>
            <w:r w:rsidRPr="00820FAF">
              <w:rPr>
                <w:rFonts w:ascii="Times New Roman" w:hAnsi="Times New Roman" w:cs="Times New Roman"/>
                <w:sz w:val="16"/>
                <w:szCs w:val="16"/>
              </w:rPr>
              <w:t>сти наци</w:t>
            </w:r>
            <w:r w:rsidRPr="00820FAF">
              <w:rPr>
                <w:rFonts w:ascii="Times New Roman" w:hAnsi="Times New Roman" w:cs="Times New Roman"/>
                <w:sz w:val="16"/>
                <w:szCs w:val="16"/>
              </w:rPr>
              <w:t>о</w:t>
            </w:r>
            <w:r w:rsidRPr="00820FAF">
              <w:rPr>
                <w:rFonts w:ascii="Times New Roman" w:hAnsi="Times New Roman" w:cs="Times New Roman"/>
                <w:sz w:val="16"/>
                <w:szCs w:val="16"/>
              </w:rPr>
              <w:t>нал</w:t>
            </w:r>
            <w:r w:rsidRPr="00820FAF">
              <w:rPr>
                <w:rFonts w:ascii="Times New Roman" w:hAnsi="Times New Roman" w:cs="Times New Roman"/>
                <w:sz w:val="16"/>
                <w:szCs w:val="16"/>
              </w:rPr>
              <w:t>ь</w:t>
            </w:r>
            <w:r w:rsidRPr="00820FAF">
              <w:rPr>
                <w:rFonts w:ascii="Times New Roman" w:hAnsi="Times New Roman" w:cs="Times New Roman"/>
                <w:sz w:val="16"/>
                <w:szCs w:val="16"/>
              </w:rPr>
              <w:t>ного прав</w:t>
            </w:r>
            <w:r w:rsidRPr="00820FAF">
              <w:rPr>
                <w:rFonts w:ascii="Times New Roman" w:hAnsi="Times New Roman" w:cs="Times New Roman"/>
                <w:sz w:val="16"/>
                <w:szCs w:val="16"/>
              </w:rPr>
              <w:t>о</w:t>
            </w:r>
            <w:r w:rsidRPr="00820FAF">
              <w:rPr>
                <w:rFonts w:ascii="Times New Roman" w:hAnsi="Times New Roman" w:cs="Times New Roman"/>
                <w:sz w:val="16"/>
                <w:szCs w:val="16"/>
              </w:rPr>
              <w:t>защи</w:t>
            </w:r>
            <w:r w:rsidRPr="00820FAF">
              <w:rPr>
                <w:rFonts w:ascii="Times New Roman" w:hAnsi="Times New Roman" w:cs="Times New Roman"/>
                <w:sz w:val="16"/>
                <w:szCs w:val="16"/>
              </w:rPr>
              <w:t>т</w:t>
            </w:r>
            <w:r w:rsidRPr="00820FAF">
              <w:rPr>
                <w:rFonts w:ascii="Times New Roman" w:hAnsi="Times New Roman" w:cs="Times New Roman"/>
                <w:sz w:val="16"/>
                <w:szCs w:val="16"/>
              </w:rPr>
              <w:t>ного учр</w:t>
            </w:r>
            <w:r w:rsidRPr="00820FAF">
              <w:rPr>
                <w:rFonts w:ascii="Times New Roman" w:hAnsi="Times New Roman" w:cs="Times New Roman"/>
                <w:sz w:val="16"/>
                <w:szCs w:val="16"/>
              </w:rPr>
              <w:t>е</w:t>
            </w:r>
            <w:r w:rsidRPr="00820FAF">
              <w:rPr>
                <w:rFonts w:ascii="Times New Roman" w:hAnsi="Times New Roman" w:cs="Times New Roman"/>
                <w:sz w:val="16"/>
                <w:szCs w:val="16"/>
              </w:rPr>
              <w:t>жд</w:t>
            </w:r>
            <w:r w:rsidRPr="00820FAF">
              <w:rPr>
                <w:rFonts w:ascii="Times New Roman" w:hAnsi="Times New Roman" w:cs="Times New Roman"/>
                <w:sz w:val="16"/>
                <w:szCs w:val="16"/>
              </w:rPr>
              <w:t>е</w:t>
            </w:r>
            <w:r w:rsidRPr="00820FAF">
              <w:rPr>
                <w:rFonts w:ascii="Times New Roman" w:hAnsi="Times New Roman" w:cs="Times New Roman"/>
                <w:sz w:val="16"/>
                <w:szCs w:val="16"/>
              </w:rPr>
              <w:t xml:space="preserve">ния. </w:t>
            </w:r>
          </w:p>
          <w:p w14:paraId="70E74292" w14:textId="2A53BF1C" w:rsidR="00820FAF" w:rsidRPr="007137E5" w:rsidRDefault="00820FAF" w:rsidP="00820FAF">
            <w:pPr>
              <w:rPr>
                <w:rFonts w:ascii="Times New Roman" w:hAnsi="Times New Roman" w:cs="Times New Roman"/>
                <w:sz w:val="16"/>
                <w:szCs w:val="16"/>
              </w:rPr>
            </w:pPr>
          </w:p>
        </w:tc>
      </w:tr>
      <w:tr w:rsidR="003A6B28" w:rsidRPr="00BD74FC" w14:paraId="2FA43A85" w14:textId="72F1C7FB" w:rsidTr="00820FAF">
        <w:tc>
          <w:tcPr>
            <w:tcW w:w="0" w:type="auto"/>
          </w:tcPr>
          <w:p w14:paraId="3BAD3C78"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
        </w:tc>
        <w:tc>
          <w:tcPr>
            <w:tcW w:w="0" w:type="auto"/>
          </w:tcPr>
          <w:p w14:paraId="7FF5AE04" w14:textId="77777777" w:rsidR="00820FAF" w:rsidRPr="005E2DE4" w:rsidRDefault="00820FAF" w:rsidP="00D04E53">
            <w:pPr>
              <w:rPr>
                <w:rFonts w:ascii="Times New Roman" w:hAnsi="Times New Roman" w:cs="Times New Roman"/>
                <w:sz w:val="16"/>
                <w:szCs w:val="16"/>
              </w:rPr>
            </w:pPr>
          </w:p>
        </w:tc>
        <w:tc>
          <w:tcPr>
            <w:tcW w:w="0" w:type="auto"/>
          </w:tcPr>
          <w:p w14:paraId="0F21DB46" w14:textId="77777777" w:rsidR="00820FAF" w:rsidRPr="005C02D8" w:rsidRDefault="00820FAF" w:rsidP="00D04E53">
            <w:pPr>
              <w:rPr>
                <w:rFonts w:ascii="Times New Roman" w:hAnsi="Times New Roman" w:cs="Times New Roman"/>
                <w:sz w:val="16"/>
                <w:szCs w:val="16"/>
              </w:rPr>
            </w:pPr>
          </w:p>
        </w:tc>
        <w:tc>
          <w:tcPr>
            <w:tcW w:w="0" w:type="auto"/>
          </w:tcPr>
          <w:p w14:paraId="20E5BDCF" w14:textId="77777777" w:rsidR="00820FAF" w:rsidRPr="005C02D8" w:rsidRDefault="00820FAF" w:rsidP="00D04E53">
            <w:pPr>
              <w:rPr>
                <w:rFonts w:ascii="Times New Roman" w:hAnsi="Times New Roman" w:cs="Times New Roman"/>
                <w:sz w:val="16"/>
                <w:szCs w:val="16"/>
              </w:rPr>
            </w:pPr>
          </w:p>
        </w:tc>
        <w:tc>
          <w:tcPr>
            <w:tcW w:w="0" w:type="auto"/>
          </w:tcPr>
          <w:p w14:paraId="28AF7C93" w14:textId="2F3EE796" w:rsidR="00820FAF" w:rsidRPr="005E2DE4" w:rsidRDefault="005E2DE4" w:rsidP="00B756AD">
            <w:pPr>
              <w:rPr>
                <w:rFonts w:ascii="Times New Roman" w:hAnsi="Times New Roman" w:cs="Times New Roman"/>
                <w:sz w:val="16"/>
                <w:szCs w:val="16"/>
              </w:rPr>
            </w:pPr>
            <w:r>
              <w:rPr>
                <w:rFonts w:ascii="Times New Roman" w:hAnsi="Times New Roman" w:cs="Times New Roman"/>
                <w:sz w:val="16"/>
                <w:szCs w:val="16"/>
              </w:rPr>
              <w:t>З</w:t>
            </w:r>
            <w:r w:rsidR="00820FAF" w:rsidRPr="005E2DE4">
              <w:rPr>
                <w:rFonts w:ascii="Times New Roman" w:hAnsi="Times New Roman" w:cs="Times New Roman"/>
                <w:sz w:val="16"/>
                <w:szCs w:val="16"/>
              </w:rPr>
              <w:t>аве</w:t>
            </w:r>
            <w:r w:rsidR="00820FAF" w:rsidRPr="005E2DE4">
              <w:rPr>
                <w:rFonts w:ascii="Times New Roman" w:hAnsi="Times New Roman" w:cs="Times New Roman"/>
                <w:sz w:val="16"/>
                <w:szCs w:val="16"/>
              </w:rPr>
              <w:t>р</w:t>
            </w:r>
            <w:r w:rsidR="00820FAF" w:rsidRPr="005E2DE4">
              <w:rPr>
                <w:rFonts w:ascii="Times New Roman" w:hAnsi="Times New Roman" w:cs="Times New Roman"/>
                <w:sz w:val="16"/>
                <w:szCs w:val="16"/>
              </w:rPr>
              <w:t>шить перед</w:t>
            </w:r>
            <w:r w:rsidR="00820FAF" w:rsidRPr="005E2DE4">
              <w:rPr>
                <w:rFonts w:ascii="Times New Roman" w:hAnsi="Times New Roman" w:cs="Times New Roman"/>
                <w:sz w:val="16"/>
                <w:szCs w:val="16"/>
              </w:rPr>
              <w:t>а</w:t>
            </w:r>
            <w:r w:rsidR="00820FAF" w:rsidRPr="005E2DE4">
              <w:rPr>
                <w:rFonts w:ascii="Times New Roman" w:hAnsi="Times New Roman" w:cs="Times New Roman"/>
                <w:sz w:val="16"/>
                <w:szCs w:val="16"/>
              </w:rPr>
              <w:t>чу о</w:t>
            </w:r>
            <w:r w:rsidR="00820FAF" w:rsidRPr="005E2DE4">
              <w:rPr>
                <w:rFonts w:ascii="Times New Roman" w:hAnsi="Times New Roman" w:cs="Times New Roman"/>
                <w:sz w:val="16"/>
                <w:szCs w:val="16"/>
              </w:rPr>
              <w:t>т</w:t>
            </w:r>
            <w:r w:rsidR="00820FAF" w:rsidRPr="005E2DE4">
              <w:rPr>
                <w:rFonts w:ascii="Times New Roman" w:hAnsi="Times New Roman" w:cs="Times New Roman"/>
                <w:sz w:val="16"/>
                <w:szCs w:val="16"/>
              </w:rPr>
              <w:t>ве</w:t>
            </w:r>
            <w:r w:rsidR="00820FAF" w:rsidRPr="005E2DE4">
              <w:rPr>
                <w:rFonts w:ascii="Times New Roman" w:hAnsi="Times New Roman" w:cs="Times New Roman"/>
                <w:sz w:val="16"/>
                <w:szCs w:val="16"/>
              </w:rPr>
              <w:t>т</w:t>
            </w:r>
            <w:r w:rsidR="00820FAF" w:rsidRPr="005E2DE4">
              <w:rPr>
                <w:rFonts w:ascii="Times New Roman" w:hAnsi="Times New Roman" w:cs="Times New Roman"/>
                <w:sz w:val="16"/>
                <w:szCs w:val="16"/>
              </w:rPr>
              <w:t>стве</w:t>
            </w:r>
            <w:r w:rsidR="00820FAF" w:rsidRPr="005E2DE4">
              <w:rPr>
                <w:rFonts w:ascii="Times New Roman" w:hAnsi="Times New Roman" w:cs="Times New Roman"/>
                <w:sz w:val="16"/>
                <w:szCs w:val="16"/>
              </w:rPr>
              <w:t>н</w:t>
            </w:r>
            <w:r w:rsidR="00820FAF" w:rsidRPr="005E2DE4">
              <w:rPr>
                <w:rFonts w:ascii="Times New Roman" w:hAnsi="Times New Roman" w:cs="Times New Roman"/>
                <w:sz w:val="16"/>
                <w:szCs w:val="16"/>
              </w:rPr>
              <w:t>ности за тюрьмы от м</w:t>
            </w:r>
            <w:r w:rsidR="00820FAF" w:rsidRPr="005E2DE4">
              <w:rPr>
                <w:rFonts w:ascii="Times New Roman" w:hAnsi="Times New Roman" w:cs="Times New Roman"/>
                <w:sz w:val="16"/>
                <w:szCs w:val="16"/>
              </w:rPr>
              <w:t>и</w:t>
            </w:r>
            <w:r w:rsidR="00820FAF" w:rsidRPr="005E2DE4">
              <w:rPr>
                <w:rFonts w:ascii="Times New Roman" w:hAnsi="Times New Roman" w:cs="Times New Roman"/>
                <w:sz w:val="16"/>
                <w:szCs w:val="16"/>
              </w:rPr>
              <w:t>нисте</w:t>
            </w:r>
            <w:r w:rsidR="00820FAF" w:rsidRPr="005E2DE4">
              <w:rPr>
                <w:rFonts w:ascii="Times New Roman" w:hAnsi="Times New Roman" w:cs="Times New Roman"/>
                <w:sz w:val="16"/>
                <w:szCs w:val="16"/>
              </w:rPr>
              <w:t>р</w:t>
            </w:r>
            <w:r w:rsidR="00820FAF" w:rsidRPr="005E2DE4">
              <w:rPr>
                <w:rFonts w:ascii="Times New Roman" w:hAnsi="Times New Roman" w:cs="Times New Roman"/>
                <w:sz w:val="16"/>
                <w:szCs w:val="16"/>
              </w:rPr>
              <w:t>ства вну</w:t>
            </w:r>
            <w:r w:rsidR="00820FAF" w:rsidRPr="005E2DE4">
              <w:rPr>
                <w:rFonts w:ascii="Times New Roman" w:hAnsi="Times New Roman" w:cs="Times New Roman"/>
                <w:sz w:val="16"/>
                <w:szCs w:val="16"/>
              </w:rPr>
              <w:t>т</w:t>
            </w:r>
            <w:r w:rsidR="00820FAF" w:rsidRPr="005E2DE4">
              <w:rPr>
                <w:rFonts w:ascii="Times New Roman" w:hAnsi="Times New Roman" w:cs="Times New Roman"/>
                <w:sz w:val="16"/>
                <w:szCs w:val="16"/>
              </w:rPr>
              <w:t>ренних дел к мин</w:t>
            </w:r>
            <w:r w:rsidR="00820FAF" w:rsidRPr="005E2DE4">
              <w:rPr>
                <w:rFonts w:ascii="Times New Roman" w:hAnsi="Times New Roman" w:cs="Times New Roman"/>
                <w:sz w:val="16"/>
                <w:szCs w:val="16"/>
              </w:rPr>
              <w:t>и</w:t>
            </w:r>
            <w:r w:rsidR="00820FAF" w:rsidRPr="005E2DE4">
              <w:rPr>
                <w:rFonts w:ascii="Times New Roman" w:hAnsi="Times New Roman" w:cs="Times New Roman"/>
                <w:sz w:val="16"/>
                <w:szCs w:val="16"/>
              </w:rPr>
              <w:t>сте</w:t>
            </w:r>
            <w:r w:rsidR="00820FAF" w:rsidRPr="005E2DE4">
              <w:rPr>
                <w:rFonts w:ascii="Times New Roman" w:hAnsi="Times New Roman" w:cs="Times New Roman"/>
                <w:sz w:val="16"/>
                <w:szCs w:val="16"/>
              </w:rPr>
              <w:t>р</w:t>
            </w:r>
            <w:r w:rsidR="00820FAF" w:rsidRPr="005E2DE4">
              <w:rPr>
                <w:rFonts w:ascii="Times New Roman" w:hAnsi="Times New Roman" w:cs="Times New Roman"/>
                <w:sz w:val="16"/>
                <w:szCs w:val="16"/>
              </w:rPr>
              <w:t xml:space="preserve">ству </w:t>
            </w:r>
            <w:r w:rsidR="00820FAF" w:rsidRPr="005E2DE4">
              <w:rPr>
                <w:rFonts w:ascii="Times New Roman" w:hAnsi="Times New Roman" w:cs="Times New Roman"/>
                <w:sz w:val="16"/>
                <w:szCs w:val="16"/>
              </w:rPr>
              <w:lastRenderedPageBreak/>
              <w:t>юст</w:t>
            </w:r>
            <w:r w:rsidR="00820FAF" w:rsidRPr="005E2DE4">
              <w:rPr>
                <w:rFonts w:ascii="Times New Roman" w:hAnsi="Times New Roman" w:cs="Times New Roman"/>
                <w:sz w:val="16"/>
                <w:szCs w:val="16"/>
              </w:rPr>
              <w:t>и</w:t>
            </w:r>
            <w:r w:rsidR="00820FAF" w:rsidRPr="005E2DE4">
              <w:rPr>
                <w:rFonts w:ascii="Times New Roman" w:hAnsi="Times New Roman" w:cs="Times New Roman"/>
                <w:sz w:val="16"/>
                <w:szCs w:val="16"/>
              </w:rPr>
              <w:t>ции, разр</w:t>
            </w:r>
            <w:r w:rsidR="00820FAF" w:rsidRPr="005E2DE4">
              <w:rPr>
                <w:rFonts w:ascii="Times New Roman" w:hAnsi="Times New Roman" w:cs="Times New Roman"/>
                <w:sz w:val="16"/>
                <w:szCs w:val="16"/>
              </w:rPr>
              <w:t>е</w:t>
            </w:r>
            <w:r w:rsidR="00820FAF" w:rsidRPr="005E2DE4">
              <w:rPr>
                <w:rFonts w:ascii="Times New Roman" w:hAnsi="Times New Roman" w:cs="Times New Roman"/>
                <w:sz w:val="16"/>
                <w:szCs w:val="16"/>
              </w:rPr>
              <w:t>шив демил</w:t>
            </w:r>
            <w:r w:rsidR="00820FAF" w:rsidRPr="005E2DE4">
              <w:rPr>
                <w:rFonts w:ascii="Times New Roman" w:hAnsi="Times New Roman" w:cs="Times New Roman"/>
                <w:sz w:val="16"/>
                <w:szCs w:val="16"/>
              </w:rPr>
              <w:t>и</w:t>
            </w:r>
            <w:r w:rsidR="00820FAF" w:rsidRPr="005E2DE4">
              <w:rPr>
                <w:rFonts w:ascii="Times New Roman" w:hAnsi="Times New Roman" w:cs="Times New Roman"/>
                <w:sz w:val="16"/>
                <w:szCs w:val="16"/>
              </w:rPr>
              <w:t>тариз</w:t>
            </w:r>
            <w:r w:rsidR="00820FAF" w:rsidRPr="005E2DE4">
              <w:rPr>
                <w:rFonts w:ascii="Times New Roman" w:hAnsi="Times New Roman" w:cs="Times New Roman"/>
                <w:sz w:val="16"/>
                <w:szCs w:val="16"/>
              </w:rPr>
              <w:t>а</w:t>
            </w:r>
            <w:r w:rsidR="00820FAF" w:rsidRPr="005E2DE4">
              <w:rPr>
                <w:rFonts w:ascii="Times New Roman" w:hAnsi="Times New Roman" w:cs="Times New Roman"/>
                <w:sz w:val="16"/>
                <w:szCs w:val="16"/>
              </w:rPr>
              <w:t>цию пен</w:t>
            </w:r>
            <w:r w:rsidR="00820FAF" w:rsidRPr="005E2DE4">
              <w:rPr>
                <w:rFonts w:ascii="Times New Roman" w:hAnsi="Times New Roman" w:cs="Times New Roman"/>
                <w:sz w:val="16"/>
                <w:szCs w:val="16"/>
              </w:rPr>
              <w:t>и</w:t>
            </w:r>
            <w:r w:rsidR="00820FAF" w:rsidRPr="005E2DE4">
              <w:rPr>
                <w:rFonts w:ascii="Times New Roman" w:hAnsi="Times New Roman" w:cs="Times New Roman"/>
                <w:sz w:val="16"/>
                <w:szCs w:val="16"/>
              </w:rPr>
              <w:t>тенц</w:t>
            </w:r>
            <w:r w:rsidR="00820FAF" w:rsidRPr="005E2DE4">
              <w:rPr>
                <w:rFonts w:ascii="Times New Roman" w:hAnsi="Times New Roman" w:cs="Times New Roman"/>
                <w:sz w:val="16"/>
                <w:szCs w:val="16"/>
              </w:rPr>
              <w:t>и</w:t>
            </w:r>
            <w:r w:rsidR="00820FAF" w:rsidRPr="005E2DE4">
              <w:rPr>
                <w:rFonts w:ascii="Times New Roman" w:hAnsi="Times New Roman" w:cs="Times New Roman"/>
                <w:sz w:val="16"/>
                <w:szCs w:val="16"/>
              </w:rPr>
              <w:t>арной системы</w:t>
            </w:r>
          </w:p>
        </w:tc>
        <w:tc>
          <w:tcPr>
            <w:tcW w:w="0" w:type="auto"/>
          </w:tcPr>
          <w:p w14:paraId="6F4AED17" w14:textId="77777777" w:rsidR="00820FAF" w:rsidRPr="00446A43" w:rsidRDefault="00820FAF" w:rsidP="00D04E53">
            <w:pPr>
              <w:rPr>
                <w:sz w:val="20"/>
                <w:szCs w:val="20"/>
              </w:rPr>
            </w:pPr>
            <w:r w:rsidRPr="00A9108C">
              <w:rPr>
                <w:rFonts w:ascii="Times New Roman" w:hAnsi="Times New Roman" w:cs="Times New Roman"/>
                <w:sz w:val="16"/>
                <w:szCs w:val="16"/>
              </w:rPr>
              <w:lastRenderedPageBreak/>
              <w:t>Гос</w:t>
            </w:r>
            <w:r w:rsidRPr="00A9108C">
              <w:rPr>
                <w:rFonts w:ascii="Times New Roman" w:hAnsi="Times New Roman" w:cs="Times New Roman"/>
                <w:sz w:val="16"/>
                <w:szCs w:val="16"/>
              </w:rPr>
              <w:t>у</w:t>
            </w:r>
            <w:r w:rsidRPr="00A9108C">
              <w:rPr>
                <w:rFonts w:ascii="Times New Roman" w:hAnsi="Times New Roman" w:cs="Times New Roman"/>
                <w:sz w:val="16"/>
                <w:szCs w:val="16"/>
              </w:rPr>
              <w:t>да</w:t>
            </w:r>
            <w:r w:rsidRPr="00A9108C">
              <w:rPr>
                <w:rFonts w:ascii="Times New Roman" w:hAnsi="Times New Roman" w:cs="Times New Roman"/>
                <w:sz w:val="16"/>
                <w:szCs w:val="16"/>
              </w:rPr>
              <w:t>р</w:t>
            </w:r>
            <w:r w:rsidRPr="00A9108C">
              <w:rPr>
                <w:rFonts w:ascii="Times New Roman" w:hAnsi="Times New Roman" w:cs="Times New Roman"/>
                <w:sz w:val="16"/>
                <w:szCs w:val="16"/>
              </w:rPr>
              <w:t>ству-учас</w:t>
            </w:r>
            <w:r w:rsidRPr="00A9108C">
              <w:rPr>
                <w:rFonts w:ascii="Times New Roman" w:hAnsi="Times New Roman" w:cs="Times New Roman"/>
                <w:sz w:val="16"/>
                <w:szCs w:val="16"/>
              </w:rPr>
              <w:t>т</w:t>
            </w:r>
            <w:r w:rsidRPr="00A9108C">
              <w:rPr>
                <w:rFonts w:ascii="Times New Roman" w:hAnsi="Times New Roman" w:cs="Times New Roman"/>
                <w:sz w:val="16"/>
                <w:szCs w:val="16"/>
              </w:rPr>
              <w:t>нику след</w:t>
            </w:r>
            <w:r w:rsidRPr="00A9108C">
              <w:rPr>
                <w:rFonts w:ascii="Times New Roman" w:hAnsi="Times New Roman" w:cs="Times New Roman"/>
                <w:sz w:val="16"/>
                <w:szCs w:val="16"/>
              </w:rPr>
              <w:t>у</w:t>
            </w:r>
            <w:r w:rsidRPr="00A9108C">
              <w:rPr>
                <w:rFonts w:ascii="Times New Roman" w:hAnsi="Times New Roman" w:cs="Times New Roman"/>
                <w:sz w:val="16"/>
                <w:szCs w:val="16"/>
              </w:rPr>
              <w:t>ет пер</w:t>
            </w:r>
            <w:r w:rsidRPr="00A9108C">
              <w:rPr>
                <w:rFonts w:ascii="Times New Roman" w:hAnsi="Times New Roman" w:cs="Times New Roman"/>
                <w:sz w:val="16"/>
                <w:szCs w:val="16"/>
              </w:rPr>
              <w:t>е</w:t>
            </w:r>
            <w:r w:rsidRPr="00A9108C">
              <w:rPr>
                <w:rFonts w:ascii="Times New Roman" w:hAnsi="Times New Roman" w:cs="Times New Roman"/>
                <w:sz w:val="16"/>
                <w:szCs w:val="16"/>
              </w:rPr>
              <w:t>дать в вед</w:t>
            </w:r>
            <w:r w:rsidRPr="00A9108C">
              <w:rPr>
                <w:rFonts w:ascii="Times New Roman" w:hAnsi="Times New Roman" w:cs="Times New Roman"/>
                <w:sz w:val="16"/>
                <w:szCs w:val="16"/>
              </w:rPr>
              <w:t>е</w:t>
            </w:r>
            <w:r w:rsidRPr="00A9108C">
              <w:rPr>
                <w:rFonts w:ascii="Times New Roman" w:hAnsi="Times New Roman" w:cs="Times New Roman"/>
                <w:sz w:val="16"/>
                <w:szCs w:val="16"/>
              </w:rPr>
              <w:t>ние М</w:t>
            </w:r>
            <w:r w:rsidRPr="00A9108C">
              <w:rPr>
                <w:rFonts w:ascii="Times New Roman" w:hAnsi="Times New Roman" w:cs="Times New Roman"/>
                <w:sz w:val="16"/>
                <w:szCs w:val="16"/>
              </w:rPr>
              <w:t>и</w:t>
            </w:r>
            <w:r w:rsidRPr="00A9108C">
              <w:rPr>
                <w:rFonts w:ascii="Times New Roman" w:hAnsi="Times New Roman" w:cs="Times New Roman"/>
                <w:sz w:val="16"/>
                <w:szCs w:val="16"/>
              </w:rPr>
              <w:t>н</w:t>
            </w:r>
            <w:r w:rsidRPr="00A9108C">
              <w:rPr>
                <w:rFonts w:ascii="Times New Roman" w:hAnsi="Times New Roman" w:cs="Times New Roman"/>
                <w:sz w:val="16"/>
                <w:szCs w:val="16"/>
              </w:rPr>
              <w:t>и</w:t>
            </w:r>
            <w:r w:rsidRPr="00A9108C">
              <w:rPr>
                <w:rFonts w:ascii="Times New Roman" w:hAnsi="Times New Roman" w:cs="Times New Roman"/>
                <w:sz w:val="16"/>
                <w:szCs w:val="16"/>
              </w:rPr>
              <w:t>сте</w:t>
            </w:r>
            <w:r w:rsidRPr="00A9108C">
              <w:rPr>
                <w:rFonts w:ascii="Times New Roman" w:hAnsi="Times New Roman" w:cs="Times New Roman"/>
                <w:sz w:val="16"/>
                <w:szCs w:val="16"/>
              </w:rPr>
              <w:t>р</w:t>
            </w:r>
            <w:r w:rsidRPr="00A9108C">
              <w:rPr>
                <w:rFonts w:ascii="Times New Roman" w:hAnsi="Times New Roman" w:cs="Times New Roman"/>
                <w:sz w:val="16"/>
                <w:szCs w:val="16"/>
              </w:rPr>
              <w:t>ства юст</w:t>
            </w:r>
            <w:r w:rsidRPr="00A9108C">
              <w:rPr>
                <w:rFonts w:ascii="Times New Roman" w:hAnsi="Times New Roman" w:cs="Times New Roman"/>
                <w:sz w:val="16"/>
                <w:szCs w:val="16"/>
              </w:rPr>
              <w:t>и</w:t>
            </w:r>
            <w:r w:rsidRPr="00A9108C">
              <w:rPr>
                <w:rFonts w:ascii="Times New Roman" w:hAnsi="Times New Roman" w:cs="Times New Roman"/>
                <w:sz w:val="16"/>
                <w:szCs w:val="16"/>
              </w:rPr>
              <w:t xml:space="preserve">ции </w:t>
            </w:r>
            <w:r w:rsidRPr="00A9108C">
              <w:rPr>
                <w:rFonts w:ascii="Times New Roman" w:hAnsi="Times New Roman" w:cs="Times New Roman"/>
                <w:sz w:val="16"/>
                <w:szCs w:val="16"/>
              </w:rPr>
              <w:lastRenderedPageBreak/>
              <w:t>изол</w:t>
            </w:r>
            <w:r w:rsidRPr="00A9108C">
              <w:rPr>
                <w:rFonts w:ascii="Times New Roman" w:hAnsi="Times New Roman" w:cs="Times New Roman"/>
                <w:sz w:val="16"/>
                <w:szCs w:val="16"/>
              </w:rPr>
              <w:t>я</w:t>
            </w:r>
            <w:r w:rsidRPr="00A9108C">
              <w:rPr>
                <w:rFonts w:ascii="Times New Roman" w:hAnsi="Times New Roman" w:cs="Times New Roman"/>
                <w:sz w:val="16"/>
                <w:szCs w:val="16"/>
              </w:rPr>
              <w:t>торы вр</w:t>
            </w:r>
            <w:r w:rsidRPr="00A9108C">
              <w:rPr>
                <w:rFonts w:ascii="Times New Roman" w:hAnsi="Times New Roman" w:cs="Times New Roman"/>
                <w:sz w:val="16"/>
                <w:szCs w:val="16"/>
              </w:rPr>
              <w:t>е</w:t>
            </w:r>
            <w:r w:rsidRPr="00A9108C">
              <w:rPr>
                <w:rFonts w:ascii="Times New Roman" w:hAnsi="Times New Roman" w:cs="Times New Roman"/>
                <w:sz w:val="16"/>
                <w:szCs w:val="16"/>
              </w:rPr>
              <w:t>ме</w:t>
            </w:r>
            <w:r w:rsidRPr="00A9108C">
              <w:rPr>
                <w:rFonts w:ascii="Times New Roman" w:hAnsi="Times New Roman" w:cs="Times New Roman"/>
                <w:sz w:val="16"/>
                <w:szCs w:val="16"/>
              </w:rPr>
              <w:t>н</w:t>
            </w:r>
            <w:r w:rsidRPr="00A9108C">
              <w:rPr>
                <w:rFonts w:ascii="Times New Roman" w:hAnsi="Times New Roman" w:cs="Times New Roman"/>
                <w:sz w:val="16"/>
                <w:szCs w:val="16"/>
              </w:rPr>
              <w:t>ного с</w:t>
            </w:r>
            <w:r w:rsidRPr="00A9108C">
              <w:rPr>
                <w:rFonts w:ascii="Times New Roman" w:hAnsi="Times New Roman" w:cs="Times New Roman"/>
                <w:sz w:val="16"/>
                <w:szCs w:val="16"/>
              </w:rPr>
              <w:t>о</w:t>
            </w:r>
            <w:r w:rsidRPr="00A9108C">
              <w:rPr>
                <w:rFonts w:ascii="Times New Roman" w:hAnsi="Times New Roman" w:cs="Times New Roman"/>
                <w:sz w:val="16"/>
                <w:szCs w:val="16"/>
              </w:rPr>
              <w:t>де</w:t>
            </w:r>
            <w:r w:rsidRPr="00A9108C">
              <w:rPr>
                <w:rFonts w:ascii="Times New Roman" w:hAnsi="Times New Roman" w:cs="Times New Roman"/>
                <w:sz w:val="16"/>
                <w:szCs w:val="16"/>
              </w:rPr>
              <w:t>р</w:t>
            </w:r>
            <w:r w:rsidRPr="00A9108C">
              <w:rPr>
                <w:rFonts w:ascii="Times New Roman" w:hAnsi="Times New Roman" w:cs="Times New Roman"/>
                <w:sz w:val="16"/>
                <w:szCs w:val="16"/>
              </w:rPr>
              <w:t>жания и сле</w:t>
            </w:r>
            <w:r w:rsidRPr="00A9108C">
              <w:rPr>
                <w:rFonts w:ascii="Times New Roman" w:hAnsi="Times New Roman" w:cs="Times New Roman"/>
                <w:sz w:val="16"/>
                <w:szCs w:val="16"/>
              </w:rPr>
              <w:t>д</w:t>
            </w:r>
            <w:r w:rsidRPr="00A9108C">
              <w:rPr>
                <w:rFonts w:ascii="Times New Roman" w:hAnsi="Times New Roman" w:cs="Times New Roman"/>
                <w:sz w:val="16"/>
                <w:szCs w:val="16"/>
              </w:rPr>
              <w:t>стве</w:t>
            </w:r>
            <w:r w:rsidRPr="00A9108C">
              <w:rPr>
                <w:rFonts w:ascii="Times New Roman" w:hAnsi="Times New Roman" w:cs="Times New Roman"/>
                <w:sz w:val="16"/>
                <w:szCs w:val="16"/>
              </w:rPr>
              <w:t>н</w:t>
            </w:r>
            <w:r w:rsidRPr="00A9108C">
              <w:rPr>
                <w:rFonts w:ascii="Times New Roman" w:hAnsi="Times New Roman" w:cs="Times New Roman"/>
                <w:sz w:val="16"/>
                <w:szCs w:val="16"/>
              </w:rPr>
              <w:t>ные изол</w:t>
            </w:r>
            <w:r w:rsidRPr="00A9108C">
              <w:rPr>
                <w:rFonts w:ascii="Times New Roman" w:hAnsi="Times New Roman" w:cs="Times New Roman"/>
                <w:sz w:val="16"/>
                <w:szCs w:val="16"/>
              </w:rPr>
              <w:t>я</w:t>
            </w:r>
            <w:r w:rsidRPr="00A9108C">
              <w:rPr>
                <w:rFonts w:ascii="Times New Roman" w:hAnsi="Times New Roman" w:cs="Times New Roman"/>
                <w:sz w:val="16"/>
                <w:szCs w:val="16"/>
              </w:rPr>
              <w:t>торы, кот</w:t>
            </w:r>
            <w:r w:rsidRPr="00A9108C">
              <w:rPr>
                <w:rFonts w:ascii="Times New Roman" w:hAnsi="Times New Roman" w:cs="Times New Roman"/>
                <w:sz w:val="16"/>
                <w:szCs w:val="16"/>
              </w:rPr>
              <w:t>о</w:t>
            </w:r>
            <w:r w:rsidRPr="00A9108C">
              <w:rPr>
                <w:rFonts w:ascii="Times New Roman" w:hAnsi="Times New Roman" w:cs="Times New Roman"/>
                <w:sz w:val="16"/>
                <w:szCs w:val="16"/>
              </w:rPr>
              <w:t>рые в наст</w:t>
            </w:r>
            <w:r w:rsidRPr="00A9108C">
              <w:rPr>
                <w:rFonts w:ascii="Times New Roman" w:hAnsi="Times New Roman" w:cs="Times New Roman"/>
                <w:sz w:val="16"/>
                <w:szCs w:val="16"/>
              </w:rPr>
              <w:t>о</w:t>
            </w:r>
            <w:r w:rsidRPr="00A9108C">
              <w:rPr>
                <w:rFonts w:ascii="Times New Roman" w:hAnsi="Times New Roman" w:cs="Times New Roman"/>
                <w:sz w:val="16"/>
                <w:szCs w:val="16"/>
              </w:rPr>
              <w:t>ящее время нах</w:t>
            </w:r>
            <w:r w:rsidRPr="00A9108C">
              <w:rPr>
                <w:rFonts w:ascii="Times New Roman" w:hAnsi="Times New Roman" w:cs="Times New Roman"/>
                <w:sz w:val="16"/>
                <w:szCs w:val="16"/>
              </w:rPr>
              <w:t>о</w:t>
            </w:r>
            <w:r w:rsidRPr="00A9108C">
              <w:rPr>
                <w:rFonts w:ascii="Times New Roman" w:hAnsi="Times New Roman" w:cs="Times New Roman"/>
                <w:sz w:val="16"/>
                <w:szCs w:val="16"/>
              </w:rPr>
              <w:t>дятся в вед</w:t>
            </w:r>
            <w:r w:rsidRPr="00A9108C">
              <w:rPr>
                <w:rFonts w:ascii="Times New Roman" w:hAnsi="Times New Roman" w:cs="Times New Roman"/>
                <w:sz w:val="16"/>
                <w:szCs w:val="16"/>
              </w:rPr>
              <w:t>е</w:t>
            </w:r>
            <w:r w:rsidRPr="00A9108C">
              <w:rPr>
                <w:rFonts w:ascii="Times New Roman" w:hAnsi="Times New Roman" w:cs="Times New Roman"/>
                <w:sz w:val="16"/>
                <w:szCs w:val="16"/>
              </w:rPr>
              <w:t>нии М</w:t>
            </w:r>
            <w:r w:rsidRPr="00A9108C">
              <w:rPr>
                <w:rFonts w:ascii="Times New Roman" w:hAnsi="Times New Roman" w:cs="Times New Roman"/>
                <w:sz w:val="16"/>
                <w:szCs w:val="16"/>
              </w:rPr>
              <w:t>и</w:t>
            </w:r>
            <w:r w:rsidRPr="00A9108C">
              <w:rPr>
                <w:rFonts w:ascii="Times New Roman" w:hAnsi="Times New Roman" w:cs="Times New Roman"/>
                <w:sz w:val="16"/>
                <w:szCs w:val="16"/>
              </w:rPr>
              <w:t>н</w:t>
            </w:r>
            <w:r w:rsidRPr="00A9108C">
              <w:rPr>
                <w:rFonts w:ascii="Times New Roman" w:hAnsi="Times New Roman" w:cs="Times New Roman"/>
                <w:sz w:val="16"/>
                <w:szCs w:val="16"/>
              </w:rPr>
              <w:t>и</w:t>
            </w:r>
            <w:r w:rsidRPr="00A9108C">
              <w:rPr>
                <w:rFonts w:ascii="Times New Roman" w:hAnsi="Times New Roman" w:cs="Times New Roman"/>
                <w:sz w:val="16"/>
                <w:szCs w:val="16"/>
              </w:rPr>
              <w:t>сте</w:t>
            </w:r>
            <w:r w:rsidRPr="00A9108C">
              <w:rPr>
                <w:rFonts w:ascii="Times New Roman" w:hAnsi="Times New Roman" w:cs="Times New Roman"/>
                <w:sz w:val="16"/>
                <w:szCs w:val="16"/>
              </w:rPr>
              <w:t>р</w:t>
            </w:r>
            <w:r w:rsidRPr="00A9108C">
              <w:rPr>
                <w:rFonts w:ascii="Times New Roman" w:hAnsi="Times New Roman" w:cs="Times New Roman"/>
                <w:sz w:val="16"/>
                <w:szCs w:val="16"/>
              </w:rPr>
              <w:t>ства вну</w:t>
            </w:r>
            <w:r w:rsidRPr="00A9108C">
              <w:rPr>
                <w:rFonts w:ascii="Times New Roman" w:hAnsi="Times New Roman" w:cs="Times New Roman"/>
                <w:sz w:val="16"/>
                <w:szCs w:val="16"/>
              </w:rPr>
              <w:t>т</w:t>
            </w:r>
            <w:r w:rsidRPr="00A9108C">
              <w:rPr>
                <w:rFonts w:ascii="Times New Roman" w:hAnsi="Times New Roman" w:cs="Times New Roman"/>
                <w:sz w:val="16"/>
                <w:szCs w:val="16"/>
              </w:rPr>
              <w:t>ре</w:t>
            </w:r>
            <w:r w:rsidRPr="00A9108C">
              <w:rPr>
                <w:rFonts w:ascii="Times New Roman" w:hAnsi="Times New Roman" w:cs="Times New Roman"/>
                <w:sz w:val="16"/>
                <w:szCs w:val="16"/>
              </w:rPr>
              <w:t>н</w:t>
            </w:r>
            <w:r w:rsidRPr="00A9108C">
              <w:rPr>
                <w:rFonts w:ascii="Times New Roman" w:hAnsi="Times New Roman" w:cs="Times New Roman"/>
                <w:sz w:val="16"/>
                <w:szCs w:val="16"/>
              </w:rPr>
              <w:t>них дел, и предост</w:t>
            </w:r>
            <w:r w:rsidRPr="00A9108C">
              <w:rPr>
                <w:rFonts w:ascii="Times New Roman" w:hAnsi="Times New Roman" w:cs="Times New Roman"/>
                <w:sz w:val="16"/>
                <w:szCs w:val="16"/>
              </w:rPr>
              <w:t>а</w:t>
            </w:r>
            <w:r w:rsidRPr="00A9108C">
              <w:rPr>
                <w:rFonts w:ascii="Times New Roman" w:hAnsi="Times New Roman" w:cs="Times New Roman"/>
                <w:sz w:val="16"/>
                <w:szCs w:val="16"/>
              </w:rPr>
              <w:t>вить общ</w:t>
            </w:r>
            <w:r w:rsidRPr="00A9108C">
              <w:rPr>
                <w:rFonts w:ascii="Times New Roman" w:hAnsi="Times New Roman" w:cs="Times New Roman"/>
                <w:sz w:val="16"/>
                <w:szCs w:val="16"/>
              </w:rPr>
              <w:t>е</w:t>
            </w:r>
            <w:r w:rsidRPr="00A9108C">
              <w:rPr>
                <w:rFonts w:ascii="Times New Roman" w:hAnsi="Times New Roman" w:cs="Times New Roman"/>
                <w:sz w:val="16"/>
                <w:szCs w:val="16"/>
              </w:rPr>
              <w:t>стве</w:t>
            </w:r>
            <w:r w:rsidRPr="00A9108C">
              <w:rPr>
                <w:rFonts w:ascii="Times New Roman" w:hAnsi="Times New Roman" w:cs="Times New Roman"/>
                <w:sz w:val="16"/>
                <w:szCs w:val="16"/>
              </w:rPr>
              <w:t>н</w:t>
            </w:r>
            <w:r w:rsidRPr="00A9108C">
              <w:rPr>
                <w:rFonts w:ascii="Times New Roman" w:hAnsi="Times New Roman" w:cs="Times New Roman"/>
                <w:sz w:val="16"/>
                <w:szCs w:val="16"/>
              </w:rPr>
              <w:t>ному наблюд</w:t>
            </w:r>
            <w:r w:rsidRPr="00A9108C">
              <w:rPr>
                <w:rFonts w:ascii="Times New Roman" w:hAnsi="Times New Roman" w:cs="Times New Roman"/>
                <w:sz w:val="16"/>
                <w:szCs w:val="16"/>
              </w:rPr>
              <w:t>а</w:t>
            </w:r>
            <w:r w:rsidRPr="00A9108C">
              <w:rPr>
                <w:rFonts w:ascii="Times New Roman" w:hAnsi="Times New Roman" w:cs="Times New Roman"/>
                <w:sz w:val="16"/>
                <w:szCs w:val="16"/>
              </w:rPr>
              <w:t>тел</w:t>
            </w:r>
            <w:r w:rsidRPr="00A9108C">
              <w:rPr>
                <w:rFonts w:ascii="Times New Roman" w:hAnsi="Times New Roman" w:cs="Times New Roman"/>
                <w:sz w:val="16"/>
                <w:szCs w:val="16"/>
              </w:rPr>
              <w:t>ь</w:t>
            </w:r>
            <w:r w:rsidRPr="00A9108C">
              <w:rPr>
                <w:rFonts w:ascii="Times New Roman" w:hAnsi="Times New Roman" w:cs="Times New Roman"/>
                <w:sz w:val="16"/>
                <w:szCs w:val="16"/>
              </w:rPr>
              <w:t>ному органу н</w:t>
            </w:r>
            <w:r w:rsidRPr="00A9108C">
              <w:rPr>
                <w:rFonts w:ascii="Times New Roman" w:hAnsi="Times New Roman" w:cs="Times New Roman"/>
                <w:sz w:val="16"/>
                <w:szCs w:val="16"/>
              </w:rPr>
              <w:t>е</w:t>
            </w:r>
            <w:r w:rsidRPr="00A9108C">
              <w:rPr>
                <w:rFonts w:ascii="Times New Roman" w:hAnsi="Times New Roman" w:cs="Times New Roman"/>
                <w:sz w:val="16"/>
                <w:szCs w:val="16"/>
              </w:rPr>
              <w:t>огр</w:t>
            </w:r>
            <w:r w:rsidRPr="00A9108C">
              <w:rPr>
                <w:rFonts w:ascii="Times New Roman" w:hAnsi="Times New Roman" w:cs="Times New Roman"/>
                <w:sz w:val="16"/>
                <w:szCs w:val="16"/>
              </w:rPr>
              <w:t>а</w:t>
            </w:r>
            <w:r w:rsidRPr="00A9108C">
              <w:rPr>
                <w:rFonts w:ascii="Times New Roman" w:hAnsi="Times New Roman" w:cs="Times New Roman"/>
                <w:sz w:val="16"/>
                <w:szCs w:val="16"/>
              </w:rPr>
              <w:t>н</w:t>
            </w:r>
            <w:r w:rsidRPr="00A9108C">
              <w:rPr>
                <w:rFonts w:ascii="Times New Roman" w:hAnsi="Times New Roman" w:cs="Times New Roman"/>
                <w:sz w:val="16"/>
                <w:szCs w:val="16"/>
              </w:rPr>
              <w:t>и</w:t>
            </w:r>
            <w:r w:rsidRPr="00A9108C">
              <w:rPr>
                <w:rFonts w:ascii="Times New Roman" w:hAnsi="Times New Roman" w:cs="Times New Roman"/>
                <w:sz w:val="16"/>
                <w:szCs w:val="16"/>
              </w:rPr>
              <w:lastRenderedPageBreak/>
              <w:t>че</w:t>
            </w:r>
            <w:r w:rsidRPr="00A9108C">
              <w:rPr>
                <w:rFonts w:ascii="Times New Roman" w:hAnsi="Times New Roman" w:cs="Times New Roman"/>
                <w:sz w:val="16"/>
                <w:szCs w:val="16"/>
              </w:rPr>
              <w:t>н</w:t>
            </w:r>
            <w:r w:rsidRPr="00A9108C">
              <w:rPr>
                <w:rFonts w:ascii="Times New Roman" w:hAnsi="Times New Roman" w:cs="Times New Roman"/>
                <w:sz w:val="16"/>
                <w:szCs w:val="16"/>
              </w:rPr>
              <w:t>ное право ос</w:t>
            </w:r>
            <w:r w:rsidRPr="00A9108C">
              <w:rPr>
                <w:rFonts w:ascii="Times New Roman" w:hAnsi="Times New Roman" w:cs="Times New Roman"/>
                <w:sz w:val="16"/>
                <w:szCs w:val="16"/>
              </w:rPr>
              <w:t>у</w:t>
            </w:r>
            <w:r w:rsidRPr="00A9108C">
              <w:rPr>
                <w:rFonts w:ascii="Times New Roman" w:hAnsi="Times New Roman" w:cs="Times New Roman"/>
                <w:sz w:val="16"/>
                <w:szCs w:val="16"/>
              </w:rPr>
              <w:t>ществлять пр</w:t>
            </w:r>
            <w:r w:rsidRPr="00A9108C">
              <w:rPr>
                <w:rFonts w:ascii="Times New Roman" w:hAnsi="Times New Roman" w:cs="Times New Roman"/>
                <w:sz w:val="16"/>
                <w:szCs w:val="16"/>
              </w:rPr>
              <w:t>о</w:t>
            </w:r>
            <w:r w:rsidRPr="00A9108C">
              <w:rPr>
                <w:rFonts w:ascii="Times New Roman" w:hAnsi="Times New Roman" w:cs="Times New Roman"/>
                <w:sz w:val="16"/>
                <w:szCs w:val="16"/>
              </w:rPr>
              <w:t>верки этих объе</w:t>
            </w:r>
            <w:r w:rsidRPr="00A9108C">
              <w:rPr>
                <w:rFonts w:ascii="Times New Roman" w:hAnsi="Times New Roman" w:cs="Times New Roman"/>
                <w:sz w:val="16"/>
                <w:szCs w:val="16"/>
              </w:rPr>
              <w:t>к</w:t>
            </w:r>
            <w:r w:rsidRPr="00A9108C">
              <w:rPr>
                <w:rFonts w:ascii="Times New Roman" w:hAnsi="Times New Roman" w:cs="Times New Roman"/>
                <w:sz w:val="16"/>
                <w:szCs w:val="16"/>
              </w:rPr>
              <w:t>тов без пр</w:t>
            </w:r>
            <w:r w:rsidRPr="00A9108C">
              <w:rPr>
                <w:rFonts w:ascii="Times New Roman" w:hAnsi="Times New Roman" w:cs="Times New Roman"/>
                <w:sz w:val="16"/>
                <w:szCs w:val="16"/>
              </w:rPr>
              <w:t>е</w:t>
            </w:r>
            <w:r w:rsidRPr="00A9108C">
              <w:rPr>
                <w:rFonts w:ascii="Times New Roman" w:hAnsi="Times New Roman" w:cs="Times New Roman"/>
                <w:sz w:val="16"/>
                <w:szCs w:val="16"/>
              </w:rPr>
              <w:t>д</w:t>
            </w:r>
            <w:r w:rsidRPr="00A9108C">
              <w:rPr>
                <w:rFonts w:ascii="Times New Roman" w:hAnsi="Times New Roman" w:cs="Times New Roman"/>
                <w:sz w:val="16"/>
                <w:szCs w:val="16"/>
              </w:rPr>
              <w:t>у</w:t>
            </w:r>
            <w:r w:rsidRPr="00A9108C">
              <w:rPr>
                <w:rFonts w:ascii="Times New Roman" w:hAnsi="Times New Roman" w:cs="Times New Roman"/>
                <w:sz w:val="16"/>
                <w:szCs w:val="16"/>
              </w:rPr>
              <w:t>пр</w:t>
            </w:r>
            <w:r w:rsidRPr="00A9108C">
              <w:rPr>
                <w:rFonts w:ascii="Times New Roman" w:hAnsi="Times New Roman" w:cs="Times New Roman"/>
                <w:sz w:val="16"/>
                <w:szCs w:val="16"/>
              </w:rPr>
              <w:t>е</w:t>
            </w:r>
            <w:r w:rsidRPr="00A9108C">
              <w:rPr>
                <w:rFonts w:ascii="Times New Roman" w:hAnsi="Times New Roman" w:cs="Times New Roman"/>
                <w:sz w:val="16"/>
                <w:szCs w:val="16"/>
              </w:rPr>
              <w:t>жд</w:t>
            </w:r>
            <w:r w:rsidRPr="00A9108C">
              <w:rPr>
                <w:rFonts w:ascii="Times New Roman" w:hAnsi="Times New Roman" w:cs="Times New Roman"/>
                <w:sz w:val="16"/>
                <w:szCs w:val="16"/>
              </w:rPr>
              <w:t>е</w:t>
            </w:r>
            <w:r w:rsidRPr="00A9108C">
              <w:rPr>
                <w:rFonts w:ascii="Times New Roman" w:hAnsi="Times New Roman" w:cs="Times New Roman"/>
                <w:sz w:val="16"/>
                <w:szCs w:val="16"/>
              </w:rPr>
              <w:t xml:space="preserve">ния. </w:t>
            </w:r>
          </w:p>
        </w:tc>
        <w:tc>
          <w:tcPr>
            <w:tcW w:w="0" w:type="auto"/>
          </w:tcPr>
          <w:p w14:paraId="28767575" w14:textId="77777777" w:rsidR="00820FAF" w:rsidRPr="00423DB5" w:rsidRDefault="00820FAF" w:rsidP="00D04E53">
            <w:pPr>
              <w:rPr>
                <w:rFonts w:ascii="Times New Roman" w:hAnsi="Times New Roman" w:cs="Times New Roman"/>
                <w:sz w:val="16"/>
                <w:szCs w:val="16"/>
              </w:rPr>
            </w:pPr>
            <w:r w:rsidRPr="00423DB5">
              <w:rPr>
                <w:rFonts w:ascii="Times New Roman" w:hAnsi="Times New Roman" w:cs="Times New Roman"/>
                <w:sz w:val="16"/>
                <w:szCs w:val="16"/>
              </w:rPr>
              <w:lastRenderedPageBreak/>
              <w:t>Ком</w:t>
            </w:r>
            <w:r w:rsidRPr="00423DB5">
              <w:rPr>
                <w:rFonts w:ascii="Times New Roman" w:hAnsi="Times New Roman" w:cs="Times New Roman"/>
                <w:sz w:val="16"/>
                <w:szCs w:val="16"/>
              </w:rPr>
              <w:t>и</w:t>
            </w:r>
            <w:r w:rsidRPr="00423DB5">
              <w:rPr>
                <w:rFonts w:ascii="Times New Roman" w:hAnsi="Times New Roman" w:cs="Times New Roman"/>
                <w:sz w:val="16"/>
                <w:szCs w:val="16"/>
              </w:rPr>
              <w:t>тет п</w:t>
            </w:r>
            <w:r w:rsidRPr="00423DB5">
              <w:rPr>
                <w:rFonts w:ascii="Times New Roman" w:hAnsi="Times New Roman" w:cs="Times New Roman"/>
                <w:sz w:val="16"/>
                <w:szCs w:val="16"/>
              </w:rPr>
              <w:t>о</w:t>
            </w:r>
            <w:r w:rsidRPr="00423DB5">
              <w:rPr>
                <w:rFonts w:ascii="Times New Roman" w:hAnsi="Times New Roman" w:cs="Times New Roman"/>
                <w:sz w:val="16"/>
                <w:szCs w:val="16"/>
              </w:rPr>
              <w:t>вто</w:t>
            </w:r>
            <w:r w:rsidRPr="00423DB5">
              <w:rPr>
                <w:rFonts w:ascii="Times New Roman" w:hAnsi="Times New Roman" w:cs="Times New Roman"/>
                <w:sz w:val="16"/>
                <w:szCs w:val="16"/>
              </w:rPr>
              <w:t>р</w:t>
            </w:r>
            <w:r w:rsidRPr="00423DB5">
              <w:rPr>
                <w:rFonts w:ascii="Times New Roman" w:hAnsi="Times New Roman" w:cs="Times New Roman"/>
                <w:sz w:val="16"/>
                <w:szCs w:val="16"/>
              </w:rPr>
              <w:t>но рек</w:t>
            </w:r>
            <w:r w:rsidRPr="00423DB5">
              <w:rPr>
                <w:rFonts w:ascii="Times New Roman" w:hAnsi="Times New Roman" w:cs="Times New Roman"/>
                <w:sz w:val="16"/>
                <w:szCs w:val="16"/>
              </w:rPr>
              <w:t>о</w:t>
            </w:r>
            <w:r w:rsidRPr="00423DB5">
              <w:rPr>
                <w:rFonts w:ascii="Times New Roman" w:hAnsi="Times New Roman" w:cs="Times New Roman"/>
                <w:sz w:val="16"/>
                <w:szCs w:val="16"/>
              </w:rPr>
              <w:t>ме</w:t>
            </w:r>
            <w:r w:rsidRPr="00423DB5">
              <w:rPr>
                <w:rFonts w:ascii="Times New Roman" w:hAnsi="Times New Roman" w:cs="Times New Roman"/>
                <w:sz w:val="16"/>
                <w:szCs w:val="16"/>
              </w:rPr>
              <w:t>н</w:t>
            </w:r>
            <w:r w:rsidRPr="00423DB5">
              <w:rPr>
                <w:rFonts w:ascii="Times New Roman" w:hAnsi="Times New Roman" w:cs="Times New Roman"/>
                <w:sz w:val="16"/>
                <w:szCs w:val="16"/>
              </w:rPr>
              <w:t>дует гос</w:t>
            </w:r>
            <w:r w:rsidRPr="00423DB5">
              <w:rPr>
                <w:rFonts w:ascii="Times New Roman" w:hAnsi="Times New Roman" w:cs="Times New Roman"/>
                <w:sz w:val="16"/>
                <w:szCs w:val="16"/>
              </w:rPr>
              <w:t>у</w:t>
            </w:r>
            <w:r w:rsidRPr="00423DB5">
              <w:rPr>
                <w:rFonts w:ascii="Times New Roman" w:hAnsi="Times New Roman" w:cs="Times New Roman"/>
                <w:sz w:val="16"/>
                <w:szCs w:val="16"/>
              </w:rPr>
              <w:t>да</w:t>
            </w:r>
            <w:r w:rsidRPr="00423DB5">
              <w:rPr>
                <w:rFonts w:ascii="Times New Roman" w:hAnsi="Times New Roman" w:cs="Times New Roman"/>
                <w:sz w:val="16"/>
                <w:szCs w:val="16"/>
              </w:rPr>
              <w:t>р</w:t>
            </w:r>
            <w:r w:rsidRPr="00423DB5">
              <w:rPr>
                <w:rFonts w:ascii="Times New Roman" w:hAnsi="Times New Roman" w:cs="Times New Roman"/>
                <w:sz w:val="16"/>
                <w:szCs w:val="16"/>
              </w:rPr>
              <w:t>с</w:t>
            </w:r>
            <w:r>
              <w:rPr>
                <w:rFonts w:ascii="Times New Roman" w:hAnsi="Times New Roman" w:cs="Times New Roman"/>
                <w:sz w:val="16"/>
                <w:szCs w:val="16"/>
              </w:rPr>
              <w:t>тву-учас</w:t>
            </w:r>
            <w:r>
              <w:rPr>
                <w:rFonts w:ascii="Times New Roman" w:hAnsi="Times New Roman" w:cs="Times New Roman"/>
                <w:sz w:val="16"/>
                <w:szCs w:val="16"/>
              </w:rPr>
              <w:t>т</w:t>
            </w:r>
            <w:r>
              <w:rPr>
                <w:rFonts w:ascii="Times New Roman" w:hAnsi="Times New Roman" w:cs="Times New Roman"/>
                <w:sz w:val="16"/>
                <w:szCs w:val="16"/>
              </w:rPr>
              <w:t>нику выв</w:t>
            </w:r>
            <w:r>
              <w:rPr>
                <w:rFonts w:ascii="Times New Roman" w:hAnsi="Times New Roman" w:cs="Times New Roman"/>
                <w:sz w:val="16"/>
                <w:szCs w:val="16"/>
              </w:rPr>
              <w:t>е</w:t>
            </w:r>
            <w:r>
              <w:rPr>
                <w:rFonts w:ascii="Times New Roman" w:hAnsi="Times New Roman" w:cs="Times New Roman"/>
                <w:sz w:val="16"/>
                <w:szCs w:val="16"/>
              </w:rPr>
              <w:t>сти из по</w:t>
            </w:r>
            <w:r>
              <w:rPr>
                <w:rFonts w:ascii="Times New Roman" w:hAnsi="Times New Roman" w:cs="Times New Roman"/>
                <w:sz w:val="16"/>
                <w:szCs w:val="16"/>
              </w:rPr>
              <w:t>д</w:t>
            </w:r>
            <w:r>
              <w:rPr>
                <w:rFonts w:ascii="Times New Roman" w:hAnsi="Times New Roman" w:cs="Times New Roman"/>
                <w:sz w:val="16"/>
                <w:szCs w:val="16"/>
              </w:rPr>
              <w:t>чи</w:t>
            </w:r>
            <w:r w:rsidRPr="00423DB5">
              <w:rPr>
                <w:rFonts w:ascii="Times New Roman" w:hAnsi="Times New Roman" w:cs="Times New Roman"/>
                <w:sz w:val="16"/>
                <w:szCs w:val="16"/>
              </w:rPr>
              <w:t>н</w:t>
            </w:r>
            <w:r w:rsidRPr="00423DB5">
              <w:rPr>
                <w:rFonts w:ascii="Times New Roman" w:hAnsi="Times New Roman" w:cs="Times New Roman"/>
                <w:sz w:val="16"/>
                <w:szCs w:val="16"/>
              </w:rPr>
              <w:t>е</w:t>
            </w:r>
            <w:r w:rsidRPr="00423DB5">
              <w:rPr>
                <w:rFonts w:ascii="Times New Roman" w:hAnsi="Times New Roman" w:cs="Times New Roman"/>
                <w:sz w:val="16"/>
                <w:szCs w:val="16"/>
              </w:rPr>
              <w:lastRenderedPageBreak/>
              <w:t>ния М</w:t>
            </w:r>
            <w:r w:rsidRPr="00423DB5">
              <w:rPr>
                <w:rFonts w:ascii="Times New Roman" w:hAnsi="Times New Roman" w:cs="Times New Roman"/>
                <w:sz w:val="16"/>
                <w:szCs w:val="16"/>
              </w:rPr>
              <w:t>и</w:t>
            </w:r>
            <w:r w:rsidRPr="00423DB5">
              <w:rPr>
                <w:rFonts w:ascii="Times New Roman" w:hAnsi="Times New Roman" w:cs="Times New Roman"/>
                <w:sz w:val="16"/>
                <w:szCs w:val="16"/>
              </w:rPr>
              <w:t>н</w:t>
            </w:r>
            <w:r w:rsidRPr="00423DB5">
              <w:rPr>
                <w:rFonts w:ascii="Times New Roman" w:hAnsi="Times New Roman" w:cs="Times New Roman"/>
                <w:sz w:val="16"/>
                <w:szCs w:val="16"/>
              </w:rPr>
              <w:t>и</w:t>
            </w:r>
            <w:r w:rsidRPr="00423DB5">
              <w:rPr>
                <w:rFonts w:ascii="Times New Roman" w:hAnsi="Times New Roman" w:cs="Times New Roman"/>
                <w:sz w:val="16"/>
                <w:szCs w:val="16"/>
              </w:rPr>
              <w:t>сте</w:t>
            </w:r>
            <w:r w:rsidRPr="00423DB5">
              <w:rPr>
                <w:rFonts w:ascii="Times New Roman" w:hAnsi="Times New Roman" w:cs="Times New Roman"/>
                <w:sz w:val="16"/>
                <w:szCs w:val="16"/>
              </w:rPr>
              <w:t>р</w:t>
            </w:r>
            <w:r w:rsidRPr="00423DB5">
              <w:rPr>
                <w:rFonts w:ascii="Times New Roman" w:hAnsi="Times New Roman" w:cs="Times New Roman"/>
                <w:sz w:val="16"/>
                <w:szCs w:val="16"/>
              </w:rPr>
              <w:t>ства вну</w:t>
            </w:r>
            <w:r w:rsidRPr="00423DB5">
              <w:rPr>
                <w:rFonts w:ascii="Times New Roman" w:hAnsi="Times New Roman" w:cs="Times New Roman"/>
                <w:sz w:val="16"/>
                <w:szCs w:val="16"/>
              </w:rPr>
              <w:t>т</w:t>
            </w:r>
            <w:r w:rsidRPr="00423DB5">
              <w:rPr>
                <w:rFonts w:ascii="Times New Roman" w:hAnsi="Times New Roman" w:cs="Times New Roman"/>
                <w:sz w:val="16"/>
                <w:szCs w:val="16"/>
              </w:rPr>
              <w:t>ре</w:t>
            </w:r>
            <w:r w:rsidRPr="00423DB5">
              <w:rPr>
                <w:rFonts w:ascii="Times New Roman" w:hAnsi="Times New Roman" w:cs="Times New Roman"/>
                <w:sz w:val="16"/>
                <w:szCs w:val="16"/>
              </w:rPr>
              <w:t>н</w:t>
            </w:r>
            <w:r w:rsidRPr="00423DB5">
              <w:rPr>
                <w:rFonts w:ascii="Times New Roman" w:hAnsi="Times New Roman" w:cs="Times New Roman"/>
                <w:sz w:val="16"/>
                <w:szCs w:val="16"/>
              </w:rPr>
              <w:t>них дел все места лиш</w:t>
            </w:r>
            <w:r w:rsidRPr="00423DB5">
              <w:rPr>
                <w:rFonts w:ascii="Times New Roman" w:hAnsi="Times New Roman" w:cs="Times New Roman"/>
                <w:sz w:val="16"/>
                <w:szCs w:val="16"/>
              </w:rPr>
              <w:t>е</w:t>
            </w:r>
            <w:r w:rsidRPr="00423DB5">
              <w:rPr>
                <w:rFonts w:ascii="Times New Roman" w:hAnsi="Times New Roman" w:cs="Times New Roman"/>
                <w:sz w:val="16"/>
                <w:szCs w:val="16"/>
              </w:rPr>
              <w:t>ния св</w:t>
            </w:r>
            <w:r w:rsidRPr="00423DB5">
              <w:rPr>
                <w:rFonts w:ascii="Times New Roman" w:hAnsi="Times New Roman" w:cs="Times New Roman"/>
                <w:sz w:val="16"/>
                <w:szCs w:val="16"/>
              </w:rPr>
              <w:t>о</w:t>
            </w:r>
            <w:r w:rsidRPr="00423DB5">
              <w:rPr>
                <w:rFonts w:ascii="Times New Roman" w:hAnsi="Times New Roman" w:cs="Times New Roman"/>
                <w:sz w:val="16"/>
                <w:szCs w:val="16"/>
              </w:rPr>
              <w:t>боды и пре</w:t>
            </w:r>
            <w:r w:rsidRPr="00423DB5">
              <w:rPr>
                <w:rFonts w:ascii="Times New Roman" w:hAnsi="Times New Roman" w:cs="Times New Roman"/>
                <w:sz w:val="16"/>
                <w:szCs w:val="16"/>
              </w:rPr>
              <w:t>д</w:t>
            </w:r>
            <w:r w:rsidRPr="00423DB5">
              <w:rPr>
                <w:rFonts w:ascii="Times New Roman" w:hAnsi="Times New Roman" w:cs="Times New Roman"/>
                <w:sz w:val="16"/>
                <w:szCs w:val="16"/>
              </w:rPr>
              <w:t>вар</w:t>
            </w:r>
            <w:r w:rsidRPr="00423DB5">
              <w:rPr>
                <w:rFonts w:ascii="Times New Roman" w:hAnsi="Times New Roman" w:cs="Times New Roman"/>
                <w:sz w:val="16"/>
                <w:szCs w:val="16"/>
              </w:rPr>
              <w:t>и</w:t>
            </w:r>
            <w:r>
              <w:rPr>
                <w:rFonts w:ascii="Times New Roman" w:hAnsi="Times New Roman" w:cs="Times New Roman"/>
                <w:sz w:val="16"/>
                <w:szCs w:val="16"/>
              </w:rPr>
              <w:t>тел</w:t>
            </w:r>
            <w:r>
              <w:rPr>
                <w:rFonts w:ascii="Times New Roman" w:hAnsi="Times New Roman" w:cs="Times New Roman"/>
                <w:sz w:val="16"/>
                <w:szCs w:val="16"/>
              </w:rPr>
              <w:t>ь</w:t>
            </w:r>
            <w:r>
              <w:rPr>
                <w:rFonts w:ascii="Times New Roman" w:hAnsi="Times New Roman" w:cs="Times New Roman"/>
                <w:sz w:val="16"/>
                <w:szCs w:val="16"/>
              </w:rPr>
              <w:t>ного с</w:t>
            </w:r>
            <w:r>
              <w:rPr>
                <w:rFonts w:ascii="Times New Roman" w:hAnsi="Times New Roman" w:cs="Times New Roman"/>
                <w:sz w:val="16"/>
                <w:szCs w:val="16"/>
              </w:rPr>
              <w:t>о</w:t>
            </w:r>
            <w:r>
              <w:rPr>
                <w:rFonts w:ascii="Times New Roman" w:hAnsi="Times New Roman" w:cs="Times New Roman"/>
                <w:sz w:val="16"/>
                <w:szCs w:val="16"/>
              </w:rPr>
              <w:t>де</w:t>
            </w:r>
            <w:r>
              <w:rPr>
                <w:rFonts w:ascii="Times New Roman" w:hAnsi="Times New Roman" w:cs="Times New Roman"/>
                <w:sz w:val="16"/>
                <w:szCs w:val="16"/>
              </w:rPr>
              <w:t>р</w:t>
            </w:r>
            <w:r>
              <w:rPr>
                <w:rFonts w:ascii="Times New Roman" w:hAnsi="Times New Roman" w:cs="Times New Roman"/>
                <w:sz w:val="16"/>
                <w:szCs w:val="16"/>
              </w:rPr>
              <w:t>жания под стр</w:t>
            </w:r>
            <w:r>
              <w:rPr>
                <w:rFonts w:ascii="Times New Roman" w:hAnsi="Times New Roman" w:cs="Times New Roman"/>
                <w:sz w:val="16"/>
                <w:szCs w:val="16"/>
              </w:rPr>
              <w:t>а</w:t>
            </w:r>
            <w:r>
              <w:rPr>
                <w:rFonts w:ascii="Times New Roman" w:hAnsi="Times New Roman" w:cs="Times New Roman"/>
                <w:sz w:val="16"/>
                <w:szCs w:val="16"/>
              </w:rPr>
              <w:t>жей</w:t>
            </w:r>
            <w:r w:rsidRPr="00423DB5">
              <w:rPr>
                <w:rFonts w:ascii="Times New Roman" w:hAnsi="Times New Roman" w:cs="Times New Roman"/>
                <w:sz w:val="16"/>
                <w:szCs w:val="16"/>
              </w:rPr>
              <w:t>, в том числе тюр</w:t>
            </w:r>
            <w:r w:rsidRPr="00423DB5">
              <w:rPr>
                <w:rFonts w:ascii="Times New Roman" w:hAnsi="Times New Roman" w:cs="Times New Roman"/>
                <w:sz w:val="16"/>
                <w:szCs w:val="16"/>
              </w:rPr>
              <w:t>ь</w:t>
            </w:r>
            <w:r w:rsidRPr="00423DB5">
              <w:rPr>
                <w:rFonts w:ascii="Times New Roman" w:hAnsi="Times New Roman" w:cs="Times New Roman"/>
                <w:sz w:val="16"/>
                <w:szCs w:val="16"/>
              </w:rPr>
              <w:t>мы, изол</w:t>
            </w:r>
            <w:r w:rsidRPr="00423DB5">
              <w:rPr>
                <w:rFonts w:ascii="Times New Roman" w:hAnsi="Times New Roman" w:cs="Times New Roman"/>
                <w:sz w:val="16"/>
                <w:szCs w:val="16"/>
              </w:rPr>
              <w:t>я</w:t>
            </w:r>
            <w:r w:rsidRPr="00423DB5">
              <w:rPr>
                <w:rFonts w:ascii="Times New Roman" w:hAnsi="Times New Roman" w:cs="Times New Roman"/>
                <w:sz w:val="16"/>
                <w:szCs w:val="16"/>
              </w:rPr>
              <w:t>торы вр</w:t>
            </w:r>
            <w:r w:rsidRPr="00423DB5">
              <w:rPr>
                <w:rFonts w:ascii="Times New Roman" w:hAnsi="Times New Roman" w:cs="Times New Roman"/>
                <w:sz w:val="16"/>
                <w:szCs w:val="16"/>
              </w:rPr>
              <w:t>е</w:t>
            </w:r>
            <w:r w:rsidRPr="00423DB5">
              <w:rPr>
                <w:rFonts w:ascii="Times New Roman" w:hAnsi="Times New Roman" w:cs="Times New Roman"/>
                <w:sz w:val="16"/>
                <w:szCs w:val="16"/>
              </w:rPr>
              <w:t>ме</w:t>
            </w:r>
            <w:r w:rsidRPr="00423DB5">
              <w:rPr>
                <w:rFonts w:ascii="Times New Roman" w:hAnsi="Times New Roman" w:cs="Times New Roman"/>
                <w:sz w:val="16"/>
                <w:szCs w:val="16"/>
              </w:rPr>
              <w:t>н</w:t>
            </w:r>
            <w:r w:rsidRPr="00423DB5">
              <w:rPr>
                <w:rFonts w:ascii="Times New Roman" w:hAnsi="Times New Roman" w:cs="Times New Roman"/>
                <w:sz w:val="16"/>
                <w:szCs w:val="16"/>
              </w:rPr>
              <w:t>ного с</w:t>
            </w:r>
            <w:r w:rsidRPr="00423DB5">
              <w:rPr>
                <w:rFonts w:ascii="Times New Roman" w:hAnsi="Times New Roman" w:cs="Times New Roman"/>
                <w:sz w:val="16"/>
                <w:szCs w:val="16"/>
              </w:rPr>
              <w:t>о</w:t>
            </w:r>
            <w:r w:rsidRPr="00423DB5">
              <w:rPr>
                <w:rFonts w:ascii="Times New Roman" w:hAnsi="Times New Roman" w:cs="Times New Roman"/>
                <w:sz w:val="16"/>
                <w:szCs w:val="16"/>
              </w:rPr>
              <w:t>де</w:t>
            </w:r>
            <w:r w:rsidRPr="00423DB5">
              <w:rPr>
                <w:rFonts w:ascii="Times New Roman" w:hAnsi="Times New Roman" w:cs="Times New Roman"/>
                <w:sz w:val="16"/>
                <w:szCs w:val="16"/>
              </w:rPr>
              <w:t>р</w:t>
            </w:r>
            <w:r w:rsidRPr="00423DB5">
              <w:rPr>
                <w:rFonts w:ascii="Times New Roman" w:hAnsi="Times New Roman" w:cs="Times New Roman"/>
                <w:sz w:val="16"/>
                <w:szCs w:val="16"/>
              </w:rPr>
              <w:t>жания (ИВС) и сле</w:t>
            </w:r>
            <w:r w:rsidRPr="00423DB5">
              <w:rPr>
                <w:rFonts w:ascii="Times New Roman" w:hAnsi="Times New Roman" w:cs="Times New Roman"/>
                <w:sz w:val="16"/>
                <w:szCs w:val="16"/>
              </w:rPr>
              <w:t>д</w:t>
            </w:r>
            <w:r w:rsidRPr="00423DB5">
              <w:rPr>
                <w:rFonts w:ascii="Times New Roman" w:hAnsi="Times New Roman" w:cs="Times New Roman"/>
                <w:sz w:val="16"/>
                <w:szCs w:val="16"/>
              </w:rPr>
              <w:t>стве</w:t>
            </w:r>
            <w:r w:rsidRPr="00423DB5">
              <w:rPr>
                <w:rFonts w:ascii="Times New Roman" w:hAnsi="Times New Roman" w:cs="Times New Roman"/>
                <w:sz w:val="16"/>
                <w:szCs w:val="16"/>
              </w:rPr>
              <w:t>н</w:t>
            </w:r>
            <w:r w:rsidRPr="00423DB5">
              <w:rPr>
                <w:rFonts w:ascii="Times New Roman" w:hAnsi="Times New Roman" w:cs="Times New Roman"/>
                <w:sz w:val="16"/>
                <w:szCs w:val="16"/>
              </w:rPr>
              <w:t>ные изол</w:t>
            </w:r>
            <w:r w:rsidRPr="00423DB5">
              <w:rPr>
                <w:rFonts w:ascii="Times New Roman" w:hAnsi="Times New Roman" w:cs="Times New Roman"/>
                <w:sz w:val="16"/>
                <w:szCs w:val="16"/>
              </w:rPr>
              <w:t>я</w:t>
            </w:r>
            <w:r w:rsidRPr="00423DB5">
              <w:rPr>
                <w:rFonts w:ascii="Times New Roman" w:hAnsi="Times New Roman" w:cs="Times New Roman"/>
                <w:sz w:val="16"/>
                <w:szCs w:val="16"/>
              </w:rPr>
              <w:t>торы (СИЗ</w:t>
            </w:r>
            <w:r w:rsidRPr="00423DB5">
              <w:rPr>
                <w:rFonts w:ascii="Times New Roman" w:hAnsi="Times New Roman" w:cs="Times New Roman"/>
                <w:sz w:val="16"/>
                <w:szCs w:val="16"/>
              </w:rPr>
              <w:lastRenderedPageBreak/>
              <w:t>О). Такая мера соо</w:t>
            </w:r>
            <w:r w:rsidRPr="00423DB5">
              <w:rPr>
                <w:rFonts w:ascii="Times New Roman" w:hAnsi="Times New Roman" w:cs="Times New Roman"/>
                <w:sz w:val="16"/>
                <w:szCs w:val="16"/>
              </w:rPr>
              <w:t>т</w:t>
            </w:r>
            <w:r w:rsidRPr="00423DB5">
              <w:rPr>
                <w:rFonts w:ascii="Times New Roman" w:hAnsi="Times New Roman" w:cs="Times New Roman"/>
                <w:sz w:val="16"/>
                <w:szCs w:val="16"/>
              </w:rPr>
              <w:t>ве</w:t>
            </w:r>
            <w:r w:rsidRPr="00423DB5">
              <w:rPr>
                <w:rFonts w:ascii="Times New Roman" w:hAnsi="Times New Roman" w:cs="Times New Roman"/>
                <w:sz w:val="16"/>
                <w:szCs w:val="16"/>
              </w:rPr>
              <w:t>т</w:t>
            </w:r>
            <w:r w:rsidRPr="00423DB5">
              <w:rPr>
                <w:rFonts w:ascii="Times New Roman" w:hAnsi="Times New Roman" w:cs="Times New Roman"/>
                <w:sz w:val="16"/>
                <w:szCs w:val="16"/>
              </w:rPr>
              <w:t>ств</w:t>
            </w:r>
            <w:r w:rsidRPr="00423DB5">
              <w:rPr>
                <w:rFonts w:ascii="Times New Roman" w:hAnsi="Times New Roman" w:cs="Times New Roman"/>
                <w:sz w:val="16"/>
                <w:szCs w:val="16"/>
              </w:rPr>
              <w:t>о</w:t>
            </w:r>
            <w:r w:rsidRPr="00423DB5">
              <w:rPr>
                <w:rFonts w:ascii="Times New Roman" w:hAnsi="Times New Roman" w:cs="Times New Roman"/>
                <w:sz w:val="16"/>
                <w:szCs w:val="16"/>
              </w:rPr>
              <w:t>вала бы ме</w:t>
            </w:r>
            <w:r w:rsidRPr="00423DB5">
              <w:rPr>
                <w:rFonts w:ascii="Times New Roman" w:hAnsi="Times New Roman" w:cs="Times New Roman"/>
                <w:sz w:val="16"/>
                <w:szCs w:val="16"/>
              </w:rPr>
              <w:t>ж</w:t>
            </w:r>
            <w:r w:rsidRPr="00423DB5">
              <w:rPr>
                <w:rFonts w:ascii="Times New Roman" w:hAnsi="Times New Roman" w:cs="Times New Roman"/>
                <w:sz w:val="16"/>
                <w:szCs w:val="16"/>
              </w:rPr>
              <w:t>дун</w:t>
            </w:r>
            <w:r w:rsidRPr="00423DB5">
              <w:rPr>
                <w:rFonts w:ascii="Times New Roman" w:hAnsi="Times New Roman" w:cs="Times New Roman"/>
                <w:sz w:val="16"/>
                <w:szCs w:val="16"/>
              </w:rPr>
              <w:t>а</w:t>
            </w:r>
            <w:r w:rsidRPr="00423DB5">
              <w:rPr>
                <w:rFonts w:ascii="Times New Roman" w:hAnsi="Times New Roman" w:cs="Times New Roman"/>
                <w:sz w:val="16"/>
                <w:szCs w:val="16"/>
              </w:rPr>
              <w:t>ро</w:t>
            </w:r>
            <w:r w:rsidRPr="00423DB5">
              <w:rPr>
                <w:rFonts w:ascii="Times New Roman" w:hAnsi="Times New Roman" w:cs="Times New Roman"/>
                <w:sz w:val="16"/>
                <w:szCs w:val="16"/>
              </w:rPr>
              <w:t>д</w:t>
            </w:r>
            <w:r w:rsidRPr="00423DB5">
              <w:rPr>
                <w:rFonts w:ascii="Times New Roman" w:hAnsi="Times New Roman" w:cs="Times New Roman"/>
                <w:sz w:val="16"/>
                <w:szCs w:val="16"/>
              </w:rPr>
              <w:t>ным но</w:t>
            </w:r>
            <w:r w:rsidRPr="00423DB5">
              <w:rPr>
                <w:rFonts w:ascii="Times New Roman" w:hAnsi="Times New Roman" w:cs="Times New Roman"/>
                <w:sz w:val="16"/>
                <w:szCs w:val="16"/>
              </w:rPr>
              <w:t>р</w:t>
            </w:r>
            <w:r w:rsidRPr="00423DB5">
              <w:rPr>
                <w:rFonts w:ascii="Times New Roman" w:hAnsi="Times New Roman" w:cs="Times New Roman"/>
                <w:sz w:val="16"/>
                <w:szCs w:val="16"/>
              </w:rPr>
              <w:t>мам и огр</w:t>
            </w:r>
            <w:r w:rsidRPr="00423DB5">
              <w:rPr>
                <w:rFonts w:ascii="Times New Roman" w:hAnsi="Times New Roman" w:cs="Times New Roman"/>
                <w:sz w:val="16"/>
                <w:szCs w:val="16"/>
              </w:rPr>
              <w:t>а</w:t>
            </w:r>
            <w:r w:rsidRPr="00423DB5">
              <w:rPr>
                <w:rFonts w:ascii="Times New Roman" w:hAnsi="Times New Roman" w:cs="Times New Roman"/>
                <w:sz w:val="16"/>
                <w:szCs w:val="16"/>
              </w:rPr>
              <w:t>нич</w:t>
            </w:r>
            <w:r w:rsidRPr="00423DB5">
              <w:rPr>
                <w:rFonts w:ascii="Times New Roman" w:hAnsi="Times New Roman" w:cs="Times New Roman"/>
                <w:sz w:val="16"/>
                <w:szCs w:val="16"/>
              </w:rPr>
              <w:t>и</w:t>
            </w:r>
            <w:r w:rsidRPr="00423DB5">
              <w:rPr>
                <w:rFonts w:ascii="Times New Roman" w:hAnsi="Times New Roman" w:cs="Times New Roman"/>
                <w:sz w:val="16"/>
                <w:szCs w:val="16"/>
              </w:rPr>
              <w:t>вала бы п</w:t>
            </w:r>
            <w:proofErr w:type="gramStart"/>
            <w:r w:rsidRPr="00423DB5">
              <w:rPr>
                <w:rFonts w:ascii="Times New Roman" w:hAnsi="Times New Roman" w:cs="Times New Roman"/>
                <w:sz w:val="16"/>
                <w:szCs w:val="16"/>
              </w:rPr>
              <w:t>о-</w:t>
            </w:r>
            <w:proofErr w:type="gramEnd"/>
            <w:r w:rsidRPr="00423DB5">
              <w:rPr>
                <w:rFonts w:ascii="Times New Roman" w:hAnsi="Times New Roman" w:cs="Times New Roman"/>
                <w:sz w:val="16"/>
                <w:szCs w:val="16"/>
              </w:rPr>
              <w:t xml:space="preserve"> пытки раб</w:t>
            </w:r>
            <w:r w:rsidRPr="00423DB5">
              <w:rPr>
                <w:rFonts w:ascii="Times New Roman" w:hAnsi="Times New Roman" w:cs="Times New Roman"/>
                <w:sz w:val="16"/>
                <w:szCs w:val="16"/>
              </w:rPr>
              <w:t>о</w:t>
            </w:r>
            <w:r w:rsidRPr="00423DB5">
              <w:rPr>
                <w:rFonts w:ascii="Times New Roman" w:hAnsi="Times New Roman" w:cs="Times New Roman"/>
                <w:sz w:val="16"/>
                <w:szCs w:val="16"/>
              </w:rPr>
              <w:t>та</w:t>
            </w:r>
            <w:r w:rsidRPr="00423DB5">
              <w:rPr>
                <w:rFonts w:ascii="Times New Roman" w:hAnsi="Times New Roman" w:cs="Times New Roman"/>
                <w:sz w:val="16"/>
                <w:szCs w:val="16"/>
              </w:rPr>
              <w:t>ю</w:t>
            </w:r>
            <w:r w:rsidRPr="00423DB5">
              <w:rPr>
                <w:rFonts w:ascii="Times New Roman" w:hAnsi="Times New Roman" w:cs="Times New Roman"/>
                <w:sz w:val="16"/>
                <w:szCs w:val="16"/>
              </w:rPr>
              <w:t>щих в м</w:t>
            </w:r>
            <w:r w:rsidRPr="00423DB5">
              <w:rPr>
                <w:rFonts w:ascii="Times New Roman" w:hAnsi="Times New Roman" w:cs="Times New Roman"/>
                <w:sz w:val="16"/>
                <w:szCs w:val="16"/>
              </w:rPr>
              <w:t>е</w:t>
            </w:r>
            <w:r w:rsidRPr="00423DB5">
              <w:rPr>
                <w:rFonts w:ascii="Times New Roman" w:hAnsi="Times New Roman" w:cs="Times New Roman"/>
                <w:sz w:val="16"/>
                <w:szCs w:val="16"/>
              </w:rPr>
              <w:t>стах лиш</w:t>
            </w:r>
            <w:r w:rsidRPr="00423DB5">
              <w:rPr>
                <w:rFonts w:ascii="Times New Roman" w:hAnsi="Times New Roman" w:cs="Times New Roman"/>
                <w:sz w:val="16"/>
                <w:szCs w:val="16"/>
              </w:rPr>
              <w:t>е</w:t>
            </w:r>
            <w:r w:rsidRPr="00423DB5">
              <w:rPr>
                <w:rFonts w:ascii="Times New Roman" w:hAnsi="Times New Roman" w:cs="Times New Roman"/>
                <w:sz w:val="16"/>
                <w:szCs w:val="16"/>
              </w:rPr>
              <w:t>ни</w:t>
            </w:r>
            <w:r>
              <w:rPr>
                <w:rFonts w:ascii="Times New Roman" w:hAnsi="Times New Roman" w:cs="Times New Roman"/>
                <w:sz w:val="16"/>
                <w:szCs w:val="16"/>
              </w:rPr>
              <w:t>я св</w:t>
            </w:r>
            <w:r>
              <w:rPr>
                <w:rFonts w:ascii="Times New Roman" w:hAnsi="Times New Roman" w:cs="Times New Roman"/>
                <w:sz w:val="16"/>
                <w:szCs w:val="16"/>
              </w:rPr>
              <w:t>о</w:t>
            </w:r>
            <w:r>
              <w:rPr>
                <w:rFonts w:ascii="Times New Roman" w:hAnsi="Times New Roman" w:cs="Times New Roman"/>
                <w:sz w:val="16"/>
                <w:szCs w:val="16"/>
              </w:rPr>
              <w:t>боды дол</w:t>
            </w:r>
            <w:r>
              <w:rPr>
                <w:rFonts w:ascii="Times New Roman" w:hAnsi="Times New Roman" w:cs="Times New Roman"/>
                <w:sz w:val="16"/>
                <w:szCs w:val="16"/>
              </w:rPr>
              <w:t>ж</w:t>
            </w:r>
            <w:r>
              <w:rPr>
                <w:rFonts w:ascii="Times New Roman" w:hAnsi="Times New Roman" w:cs="Times New Roman"/>
                <w:sz w:val="16"/>
                <w:szCs w:val="16"/>
              </w:rPr>
              <w:t>нос</w:t>
            </w:r>
            <w:r>
              <w:rPr>
                <w:rFonts w:ascii="Times New Roman" w:hAnsi="Times New Roman" w:cs="Times New Roman"/>
                <w:sz w:val="16"/>
                <w:szCs w:val="16"/>
              </w:rPr>
              <w:t>т</w:t>
            </w:r>
            <w:r>
              <w:rPr>
                <w:rFonts w:ascii="Times New Roman" w:hAnsi="Times New Roman" w:cs="Times New Roman"/>
                <w:sz w:val="16"/>
                <w:szCs w:val="16"/>
              </w:rPr>
              <w:t>ных лиц пр</w:t>
            </w:r>
            <w:r>
              <w:rPr>
                <w:rFonts w:ascii="Times New Roman" w:hAnsi="Times New Roman" w:cs="Times New Roman"/>
                <w:sz w:val="16"/>
                <w:szCs w:val="16"/>
              </w:rPr>
              <w:t>и</w:t>
            </w:r>
            <w:r>
              <w:rPr>
                <w:rFonts w:ascii="Times New Roman" w:hAnsi="Times New Roman" w:cs="Times New Roman"/>
                <w:sz w:val="16"/>
                <w:szCs w:val="16"/>
              </w:rPr>
              <w:t>м</w:t>
            </w:r>
            <w:r>
              <w:rPr>
                <w:rFonts w:ascii="Times New Roman" w:hAnsi="Times New Roman" w:cs="Times New Roman"/>
                <w:sz w:val="16"/>
                <w:szCs w:val="16"/>
              </w:rPr>
              <w:t>е</w:t>
            </w:r>
            <w:r w:rsidRPr="00423DB5">
              <w:rPr>
                <w:rFonts w:ascii="Times New Roman" w:hAnsi="Times New Roman" w:cs="Times New Roman"/>
                <w:sz w:val="16"/>
                <w:szCs w:val="16"/>
              </w:rPr>
              <w:t>нять пытки и ж</w:t>
            </w:r>
            <w:r w:rsidRPr="00423DB5">
              <w:rPr>
                <w:rFonts w:ascii="Times New Roman" w:hAnsi="Times New Roman" w:cs="Times New Roman"/>
                <w:sz w:val="16"/>
                <w:szCs w:val="16"/>
              </w:rPr>
              <w:t>е</w:t>
            </w:r>
            <w:r w:rsidRPr="00423DB5">
              <w:rPr>
                <w:rFonts w:ascii="Times New Roman" w:hAnsi="Times New Roman" w:cs="Times New Roman"/>
                <w:sz w:val="16"/>
                <w:szCs w:val="16"/>
              </w:rPr>
              <w:t>стокое обр</w:t>
            </w:r>
            <w:r w:rsidRPr="00423DB5">
              <w:rPr>
                <w:rFonts w:ascii="Times New Roman" w:hAnsi="Times New Roman" w:cs="Times New Roman"/>
                <w:sz w:val="16"/>
                <w:szCs w:val="16"/>
              </w:rPr>
              <w:t>а</w:t>
            </w:r>
            <w:r w:rsidRPr="00423DB5">
              <w:rPr>
                <w:rFonts w:ascii="Times New Roman" w:hAnsi="Times New Roman" w:cs="Times New Roman"/>
                <w:sz w:val="16"/>
                <w:szCs w:val="16"/>
              </w:rPr>
              <w:t>щ</w:t>
            </w:r>
            <w:r w:rsidRPr="00423DB5">
              <w:rPr>
                <w:rFonts w:ascii="Times New Roman" w:hAnsi="Times New Roman" w:cs="Times New Roman"/>
                <w:sz w:val="16"/>
                <w:szCs w:val="16"/>
              </w:rPr>
              <w:t>е</w:t>
            </w:r>
            <w:r w:rsidRPr="00423DB5">
              <w:rPr>
                <w:rFonts w:ascii="Times New Roman" w:hAnsi="Times New Roman" w:cs="Times New Roman"/>
                <w:sz w:val="16"/>
                <w:szCs w:val="16"/>
              </w:rPr>
              <w:t xml:space="preserve">ние. </w:t>
            </w:r>
          </w:p>
          <w:p w14:paraId="6384C4C5" w14:textId="77777777" w:rsidR="00820FAF" w:rsidRPr="00A9108C" w:rsidRDefault="00820FAF" w:rsidP="00D04E53">
            <w:pPr>
              <w:rPr>
                <w:rFonts w:ascii="Times New Roman" w:hAnsi="Times New Roman" w:cs="Times New Roman"/>
                <w:sz w:val="16"/>
                <w:szCs w:val="16"/>
              </w:rPr>
            </w:pPr>
          </w:p>
        </w:tc>
        <w:tc>
          <w:tcPr>
            <w:tcW w:w="0" w:type="auto"/>
          </w:tcPr>
          <w:p w14:paraId="777DAD67" w14:textId="77777777" w:rsidR="00820FAF" w:rsidRPr="00423DB5" w:rsidRDefault="00820FAF" w:rsidP="00D04E53">
            <w:pPr>
              <w:rPr>
                <w:rFonts w:ascii="Times New Roman" w:hAnsi="Times New Roman" w:cs="Times New Roman"/>
                <w:sz w:val="16"/>
                <w:szCs w:val="16"/>
              </w:rPr>
            </w:pPr>
          </w:p>
        </w:tc>
        <w:tc>
          <w:tcPr>
            <w:tcW w:w="0" w:type="auto"/>
          </w:tcPr>
          <w:p w14:paraId="2B724194" w14:textId="77777777" w:rsidR="00820FAF" w:rsidRPr="00423DB5" w:rsidRDefault="00820FAF" w:rsidP="00D04E53">
            <w:pPr>
              <w:rPr>
                <w:rFonts w:ascii="Times New Roman" w:hAnsi="Times New Roman" w:cs="Times New Roman"/>
                <w:sz w:val="16"/>
                <w:szCs w:val="16"/>
              </w:rPr>
            </w:pPr>
          </w:p>
        </w:tc>
        <w:tc>
          <w:tcPr>
            <w:tcW w:w="0" w:type="auto"/>
          </w:tcPr>
          <w:p w14:paraId="594A99AA" w14:textId="77777777" w:rsidR="00820FAF" w:rsidRPr="00423DB5" w:rsidRDefault="00820FAF" w:rsidP="00D04E53">
            <w:pPr>
              <w:rPr>
                <w:rFonts w:ascii="Times New Roman" w:hAnsi="Times New Roman" w:cs="Times New Roman"/>
                <w:sz w:val="16"/>
                <w:szCs w:val="16"/>
              </w:rPr>
            </w:pPr>
          </w:p>
        </w:tc>
        <w:tc>
          <w:tcPr>
            <w:tcW w:w="0" w:type="auto"/>
          </w:tcPr>
          <w:p w14:paraId="1DF5F2DD" w14:textId="77777777" w:rsidR="00820FAF" w:rsidRPr="00423DB5" w:rsidRDefault="00820FAF" w:rsidP="00D04E53">
            <w:pPr>
              <w:rPr>
                <w:rFonts w:ascii="Times New Roman" w:hAnsi="Times New Roman" w:cs="Times New Roman"/>
                <w:sz w:val="16"/>
                <w:szCs w:val="16"/>
              </w:rPr>
            </w:pPr>
          </w:p>
        </w:tc>
        <w:tc>
          <w:tcPr>
            <w:tcW w:w="0" w:type="auto"/>
          </w:tcPr>
          <w:p w14:paraId="7F72D588" w14:textId="77777777" w:rsidR="00820FAF" w:rsidRPr="00423DB5" w:rsidRDefault="00820FAF" w:rsidP="00D04E53">
            <w:pPr>
              <w:rPr>
                <w:rFonts w:ascii="Times New Roman" w:hAnsi="Times New Roman" w:cs="Times New Roman"/>
                <w:sz w:val="16"/>
                <w:szCs w:val="16"/>
              </w:rPr>
            </w:pPr>
          </w:p>
        </w:tc>
        <w:tc>
          <w:tcPr>
            <w:tcW w:w="0" w:type="auto"/>
          </w:tcPr>
          <w:p w14:paraId="7376CD05" w14:textId="77777777" w:rsidR="00820FAF" w:rsidRPr="00423DB5" w:rsidRDefault="00820FAF" w:rsidP="00D04E53">
            <w:pPr>
              <w:rPr>
                <w:rFonts w:ascii="Times New Roman" w:hAnsi="Times New Roman" w:cs="Times New Roman"/>
                <w:sz w:val="16"/>
                <w:szCs w:val="16"/>
              </w:rPr>
            </w:pPr>
          </w:p>
        </w:tc>
        <w:tc>
          <w:tcPr>
            <w:tcW w:w="0" w:type="auto"/>
          </w:tcPr>
          <w:p w14:paraId="236F764F" w14:textId="77777777" w:rsidR="00820FAF" w:rsidRPr="00423DB5" w:rsidRDefault="00820FAF" w:rsidP="00D04E53">
            <w:pPr>
              <w:rPr>
                <w:rFonts w:ascii="Times New Roman" w:hAnsi="Times New Roman" w:cs="Times New Roman"/>
                <w:sz w:val="16"/>
                <w:szCs w:val="16"/>
              </w:rPr>
            </w:pPr>
          </w:p>
        </w:tc>
        <w:tc>
          <w:tcPr>
            <w:tcW w:w="0" w:type="auto"/>
          </w:tcPr>
          <w:p w14:paraId="0A59F9C5" w14:textId="77777777" w:rsidR="00820FAF" w:rsidRPr="00423DB5" w:rsidRDefault="00820FAF" w:rsidP="00D04E53">
            <w:pPr>
              <w:rPr>
                <w:rFonts w:ascii="Times New Roman" w:hAnsi="Times New Roman" w:cs="Times New Roman"/>
                <w:sz w:val="16"/>
                <w:szCs w:val="16"/>
              </w:rPr>
            </w:pPr>
          </w:p>
        </w:tc>
        <w:tc>
          <w:tcPr>
            <w:tcW w:w="0" w:type="auto"/>
          </w:tcPr>
          <w:p w14:paraId="6879A92C" w14:textId="77777777" w:rsidR="00820FAF" w:rsidRPr="00423DB5" w:rsidRDefault="00820FAF" w:rsidP="00D04E53">
            <w:pPr>
              <w:rPr>
                <w:rFonts w:ascii="Times New Roman" w:hAnsi="Times New Roman" w:cs="Times New Roman"/>
                <w:sz w:val="16"/>
                <w:szCs w:val="16"/>
              </w:rPr>
            </w:pPr>
          </w:p>
        </w:tc>
        <w:tc>
          <w:tcPr>
            <w:tcW w:w="0" w:type="auto"/>
          </w:tcPr>
          <w:p w14:paraId="32A3352C" w14:textId="77777777" w:rsidR="00820FAF" w:rsidRPr="00423DB5" w:rsidRDefault="00820FAF" w:rsidP="00D04E53">
            <w:pPr>
              <w:rPr>
                <w:rFonts w:ascii="Times New Roman" w:hAnsi="Times New Roman" w:cs="Times New Roman"/>
                <w:sz w:val="16"/>
                <w:szCs w:val="16"/>
              </w:rPr>
            </w:pPr>
          </w:p>
        </w:tc>
        <w:tc>
          <w:tcPr>
            <w:tcW w:w="0" w:type="auto"/>
          </w:tcPr>
          <w:p w14:paraId="4091EC95" w14:textId="77777777" w:rsidR="00820FAF" w:rsidRPr="00423DB5" w:rsidRDefault="00820FAF" w:rsidP="00D04E53">
            <w:pPr>
              <w:rPr>
                <w:rFonts w:ascii="Times New Roman" w:hAnsi="Times New Roman" w:cs="Times New Roman"/>
                <w:sz w:val="16"/>
                <w:szCs w:val="16"/>
              </w:rPr>
            </w:pPr>
          </w:p>
        </w:tc>
      </w:tr>
      <w:tr w:rsidR="003A6B28" w:rsidRPr="00BD74FC" w14:paraId="2BD4CD45" w14:textId="392DE878" w:rsidTr="00820FAF">
        <w:tc>
          <w:tcPr>
            <w:tcW w:w="0" w:type="auto"/>
          </w:tcPr>
          <w:p w14:paraId="4A65C3FA"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roofErr w:type="gramStart"/>
            <w:r w:rsidRPr="005E2DE4">
              <w:rPr>
                <w:rFonts w:ascii="Times New Roman" w:hAnsi="Times New Roman" w:cs="Times New Roman"/>
                <w:sz w:val="16"/>
                <w:szCs w:val="16"/>
              </w:rPr>
              <w:lastRenderedPageBreak/>
              <w:t>И</w:t>
            </w:r>
            <w:r w:rsidRPr="005E2DE4">
              <w:rPr>
                <w:rFonts w:ascii="Times New Roman" w:hAnsi="Times New Roman" w:cs="Times New Roman"/>
                <w:sz w:val="16"/>
                <w:szCs w:val="16"/>
              </w:rPr>
              <w:t>с</w:t>
            </w:r>
            <w:r w:rsidRPr="005E2DE4">
              <w:rPr>
                <w:rFonts w:ascii="Times New Roman" w:hAnsi="Times New Roman" w:cs="Times New Roman"/>
                <w:sz w:val="16"/>
                <w:szCs w:val="16"/>
              </w:rPr>
              <w:t>польз</w:t>
            </w:r>
            <w:r w:rsidRPr="005E2DE4">
              <w:rPr>
                <w:rFonts w:ascii="Times New Roman" w:hAnsi="Times New Roman" w:cs="Times New Roman"/>
                <w:sz w:val="16"/>
                <w:szCs w:val="16"/>
              </w:rPr>
              <w:t>о</w:t>
            </w:r>
            <w:r w:rsidRPr="005E2DE4">
              <w:rPr>
                <w:rFonts w:ascii="Times New Roman" w:hAnsi="Times New Roman" w:cs="Times New Roman"/>
                <w:sz w:val="16"/>
                <w:szCs w:val="16"/>
              </w:rPr>
              <w:t xml:space="preserve">вать все </w:t>
            </w:r>
            <w:r w:rsidRPr="005E2DE4">
              <w:rPr>
                <w:rFonts w:ascii="Times New Roman" w:hAnsi="Times New Roman" w:cs="Times New Roman"/>
                <w:sz w:val="16"/>
                <w:szCs w:val="16"/>
              </w:rPr>
              <w:lastRenderedPageBreak/>
              <w:t>надл</w:t>
            </w:r>
            <w:r w:rsidRPr="005E2DE4">
              <w:rPr>
                <w:rFonts w:ascii="Times New Roman" w:hAnsi="Times New Roman" w:cs="Times New Roman"/>
                <w:sz w:val="16"/>
                <w:szCs w:val="16"/>
              </w:rPr>
              <w:t>е</w:t>
            </w:r>
            <w:r w:rsidRPr="005E2DE4">
              <w:rPr>
                <w:rFonts w:ascii="Times New Roman" w:hAnsi="Times New Roman" w:cs="Times New Roman"/>
                <w:sz w:val="16"/>
                <w:szCs w:val="16"/>
              </w:rPr>
              <w:t>жащие пути и сре</w:t>
            </w:r>
            <w:r w:rsidRPr="005E2DE4">
              <w:rPr>
                <w:rFonts w:ascii="Times New Roman" w:hAnsi="Times New Roman" w:cs="Times New Roman"/>
                <w:sz w:val="16"/>
                <w:szCs w:val="16"/>
              </w:rPr>
              <w:t>д</w:t>
            </w:r>
            <w:r w:rsidRPr="005E2DE4">
              <w:rPr>
                <w:rFonts w:ascii="Times New Roman" w:hAnsi="Times New Roman" w:cs="Times New Roman"/>
                <w:sz w:val="16"/>
                <w:szCs w:val="16"/>
              </w:rPr>
              <w:t>ства</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пам</w:t>
            </w:r>
            <w:r w:rsidRPr="005E2DE4">
              <w:rPr>
                <w:rFonts w:ascii="Times New Roman" w:hAnsi="Times New Roman" w:cs="Times New Roman"/>
                <w:sz w:val="16"/>
                <w:szCs w:val="16"/>
              </w:rPr>
              <w:t>я</w:t>
            </w:r>
            <w:r w:rsidRPr="005E2DE4">
              <w:rPr>
                <w:rFonts w:ascii="Times New Roman" w:hAnsi="Times New Roman" w:cs="Times New Roman"/>
                <w:sz w:val="16"/>
                <w:szCs w:val="16"/>
              </w:rPr>
              <w:t>туя о том</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что поо</w:t>
            </w:r>
            <w:r w:rsidRPr="005E2DE4">
              <w:rPr>
                <w:rFonts w:ascii="Times New Roman" w:hAnsi="Times New Roman" w:cs="Times New Roman"/>
                <w:sz w:val="16"/>
                <w:szCs w:val="16"/>
              </w:rPr>
              <w:t>щ</w:t>
            </w:r>
            <w:r w:rsidRPr="005E2DE4">
              <w:rPr>
                <w:rFonts w:ascii="Times New Roman" w:hAnsi="Times New Roman" w:cs="Times New Roman"/>
                <w:sz w:val="16"/>
                <w:szCs w:val="16"/>
              </w:rPr>
              <w:t>рение и защита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 пре</w:t>
            </w:r>
            <w:r w:rsidRPr="005E2DE4">
              <w:rPr>
                <w:rFonts w:ascii="Times New Roman" w:hAnsi="Times New Roman" w:cs="Times New Roman"/>
                <w:sz w:val="16"/>
                <w:szCs w:val="16"/>
              </w:rPr>
              <w:t>д</w:t>
            </w:r>
            <w:r w:rsidRPr="005E2DE4">
              <w:rPr>
                <w:rFonts w:ascii="Times New Roman" w:hAnsi="Times New Roman" w:cs="Times New Roman"/>
                <w:sz w:val="16"/>
                <w:szCs w:val="16"/>
              </w:rPr>
              <w:t>ста</w:t>
            </w:r>
            <w:r w:rsidRPr="005E2DE4">
              <w:rPr>
                <w:rFonts w:ascii="Times New Roman" w:hAnsi="Times New Roman" w:cs="Times New Roman"/>
                <w:sz w:val="16"/>
                <w:szCs w:val="16"/>
              </w:rPr>
              <w:t>в</w:t>
            </w:r>
            <w:r w:rsidRPr="005E2DE4">
              <w:rPr>
                <w:rFonts w:ascii="Times New Roman" w:hAnsi="Times New Roman" w:cs="Times New Roman"/>
                <w:sz w:val="16"/>
                <w:szCs w:val="16"/>
              </w:rPr>
              <w:t>ляют собой процесс в деле дал</w:t>
            </w:r>
            <w:r w:rsidRPr="005E2DE4">
              <w:rPr>
                <w:rFonts w:ascii="Times New Roman" w:hAnsi="Times New Roman" w:cs="Times New Roman"/>
                <w:sz w:val="16"/>
                <w:szCs w:val="16"/>
              </w:rPr>
              <w:t>ь</w:t>
            </w:r>
            <w:r w:rsidRPr="005E2DE4">
              <w:rPr>
                <w:rFonts w:ascii="Times New Roman" w:hAnsi="Times New Roman" w:cs="Times New Roman"/>
                <w:sz w:val="16"/>
                <w:szCs w:val="16"/>
              </w:rPr>
              <w:t>нейш</w:t>
            </w:r>
            <w:r w:rsidRPr="005E2DE4">
              <w:rPr>
                <w:rFonts w:ascii="Times New Roman" w:hAnsi="Times New Roman" w:cs="Times New Roman"/>
                <w:sz w:val="16"/>
                <w:szCs w:val="16"/>
              </w:rPr>
              <w:t>е</w:t>
            </w:r>
            <w:r w:rsidRPr="005E2DE4">
              <w:rPr>
                <w:rFonts w:ascii="Times New Roman" w:hAnsi="Times New Roman" w:cs="Times New Roman"/>
                <w:sz w:val="16"/>
                <w:szCs w:val="16"/>
              </w:rPr>
              <w:t>го ра</w:t>
            </w:r>
            <w:r w:rsidRPr="005E2DE4">
              <w:rPr>
                <w:rFonts w:ascii="Times New Roman" w:hAnsi="Times New Roman" w:cs="Times New Roman"/>
                <w:sz w:val="16"/>
                <w:szCs w:val="16"/>
              </w:rPr>
              <w:t>з</w:t>
            </w:r>
            <w:r w:rsidRPr="005E2DE4">
              <w:rPr>
                <w:rFonts w:ascii="Times New Roman" w:hAnsi="Times New Roman" w:cs="Times New Roman"/>
                <w:sz w:val="16"/>
                <w:szCs w:val="16"/>
              </w:rPr>
              <w:t>вития и укре</w:t>
            </w:r>
            <w:r w:rsidRPr="005E2DE4">
              <w:rPr>
                <w:rFonts w:ascii="Times New Roman" w:hAnsi="Times New Roman" w:cs="Times New Roman"/>
                <w:sz w:val="16"/>
                <w:szCs w:val="16"/>
              </w:rPr>
              <w:t>п</w:t>
            </w:r>
            <w:r w:rsidRPr="005E2DE4">
              <w:rPr>
                <w:rFonts w:ascii="Times New Roman" w:hAnsi="Times New Roman" w:cs="Times New Roman"/>
                <w:sz w:val="16"/>
                <w:szCs w:val="16"/>
              </w:rPr>
              <w:t>ления по</w:t>
            </w:r>
            <w:r w:rsidRPr="005E2DE4">
              <w:rPr>
                <w:rFonts w:ascii="Times New Roman" w:hAnsi="Times New Roman" w:cs="Times New Roman"/>
                <w:sz w:val="16"/>
                <w:szCs w:val="16"/>
              </w:rPr>
              <w:t>д</w:t>
            </w:r>
            <w:r w:rsidRPr="005E2DE4">
              <w:rPr>
                <w:rFonts w:ascii="Times New Roman" w:hAnsi="Times New Roman" w:cs="Times New Roman"/>
                <w:sz w:val="16"/>
                <w:szCs w:val="16"/>
              </w:rPr>
              <w:t>линной культ</w:t>
            </w:r>
            <w:r w:rsidRPr="005E2DE4">
              <w:rPr>
                <w:rFonts w:ascii="Times New Roman" w:hAnsi="Times New Roman" w:cs="Times New Roman"/>
                <w:sz w:val="16"/>
                <w:szCs w:val="16"/>
              </w:rPr>
              <w:t>у</w:t>
            </w:r>
            <w:r w:rsidRPr="005E2DE4">
              <w:rPr>
                <w:rFonts w:ascii="Times New Roman" w:hAnsi="Times New Roman" w:cs="Times New Roman"/>
                <w:sz w:val="16"/>
                <w:szCs w:val="16"/>
              </w:rPr>
              <w:t>ры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созд</w:t>
            </w:r>
            <w:r w:rsidRPr="005E2DE4">
              <w:rPr>
                <w:rFonts w:ascii="Times New Roman" w:hAnsi="Times New Roman" w:cs="Times New Roman"/>
                <w:sz w:val="16"/>
                <w:szCs w:val="16"/>
              </w:rPr>
              <w:t>а</w:t>
            </w:r>
            <w:r w:rsidRPr="005E2DE4">
              <w:rPr>
                <w:rFonts w:ascii="Times New Roman" w:hAnsi="Times New Roman" w:cs="Times New Roman"/>
                <w:sz w:val="16"/>
                <w:szCs w:val="16"/>
              </w:rPr>
              <w:t>ния более шир</w:t>
            </w:r>
            <w:r w:rsidRPr="005E2DE4">
              <w:rPr>
                <w:rFonts w:ascii="Times New Roman" w:hAnsi="Times New Roman" w:cs="Times New Roman"/>
                <w:sz w:val="16"/>
                <w:szCs w:val="16"/>
              </w:rPr>
              <w:t>о</w:t>
            </w:r>
            <w:r w:rsidRPr="005E2DE4">
              <w:rPr>
                <w:rFonts w:ascii="Times New Roman" w:hAnsi="Times New Roman" w:cs="Times New Roman"/>
                <w:sz w:val="16"/>
                <w:szCs w:val="16"/>
              </w:rPr>
              <w:t>ких во</w:t>
            </w:r>
            <w:r w:rsidRPr="005E2DE4">
              <w:rPr>
                <w:rFonts w:ascii="Times New Roman" w:hAnsi="Times New Roman" w:cs="Times New Roman"/>
                <w:sz w:val="16"/>
                <w:szCs w:val="16"/>
              </w:rPr>
              <w:t>з</w:t>
            </w:r>
            <w:r w:rsidRPr="005E2DE4">
              <w:rPr>
                <w:rFonts w:ascii="Times New Roman" w:hAnsi="Times New Roman" w:cs="Times New Roman"/>
                <w:sz w:val="16"/>
                <w:szCs w:val="16"/>
              </w:rPr>
              <w:t>можн</w:t>
            </w:r>
            <w:r w:rsidRPr="005E2DE4">
              <w:rPr>
                <w:rFonts w:ascii="Times New Roman" w:hAnsi="Times New Roman" w:cs="Times New Roman"/>
                <w:sz w:val="16"/>
                <w:szCs w:val="16"/>
              </w:rPr>
              <w:t>о</w:t>
            </w:r>
            <w:r w:rsidRPr="005E2DE4">
              <w:rPr>
                <w:rFonts w:ascii="Times New Roman" w:hAnsi="Times New Roman" w:cs="Times New Roman"/>
                <w:sz w:val="16"/>
                <w:szCs w:val="16"/>
              </w:rPr>
              <w:t>стей для нар</w:t>
            </w:r>
            <w:r w:rsidRPr="005E2DE4">
              <w:rPr>
                <w:rFonts w:ascii="Times New Roman" w:hAnsi="Times New Roman" w:cs="Times New Roman"/>
                <w:sz w:val="16"/>
                <w:szCs w:val="16"/>
              </w:rPr>
              <w:t>а</w:t>
            </w:r>
            <w:r w:rsidRPr="005E2DE4">
              <w:rPr>
                <w:rFonts w:ascii="Times New Roman" w:hAnsi="Times New Roman" w:cs="Times New Roman"/>
                <w:sz w:val="16"/>
                <w:szCs w:val="16"/>
              </w:rPr>
              <w:t>щив</w:t>
            </w:r>
            <w:r w:rsidRPr="005E2DE4">
              <w:rPr>
                <w:rFonts w:ascii="Times New Roman" w:hAnsi="Times New Roman" w:cs="Times New Roman"/>
                <w:sz w:val="16"/>
                <w:szCs w:val="16"/>
              </w:rPr>
              <w:t>а</w:t>
            </w:r>
            <w:r w:rsidRPr="005E2DE4">
              <w:rPr>
                <w:rFonts w:ascii="Times New Roman" w:hAnsi="Times New Roman" w:cs="Times New Roman"/>
                <w:sz w:val="16"/>
                <w:szCs w:val="16"/>
              </w:rPr>
              <w:t>ния поте</w:t>
            </w:r>
            <w:r w:rsidRPr="005E2DE4">
              <w:rPr>
                <w:rFonts w:ascii="Times New Roman" w:hAnsi="Times New Roman" w:cs="Times New Roman"/>
                <w:sz w:val="16"/>
                <w:szCs w:val="16"/>
              </w:rPr>
              <w:t>н</w:t>
            </w:r>
            <w:r w:rsidRPr="005E2DE4">
              <w:rPr>
                <w:rFonts w:ascii="Times New Roman" w:hAnsi="Times New Roman" w:cs="Times New Roman"/>
                <w:sz w:val="16"/>
                <w:szCs w:val="16"/>
              </w:rPr>
              <w:lastRenderedPageBreak/>
              <w:t>циала в области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 и соде</w:t>
            </w:r>
            <w:r w:rsidRPr="005E2DE4">
              <w:rPr>
                <w:rFonts w:ascii="Times New Roman" w:hAnsi="Times New Roman" w:cs="Times New Roman"/>
                <w:sz w:val="16"/>
                <w:szCs w:val="16"/>
              </w:rPr>
              <w:t>й</w:t>
            </w:r>
            <w:r w:rsidRPr="005E2DE4">
              <w:rPr>
                <w:rFonts w:ascii="Times New Roman" w:hAnsi="Times New Roman" w:cs="Times New Roman"/>
                <w:sz w:val="16"/>
                <w:szCs w:val="16"/>
              </w:rPr>
              <w:t>ствия пов</w:t>
            </w:r>
            <w:r w:rsidRPr="005E2DE4">
              <w:rPr>
                <w:rFonts w:ascii="Times New Roman" w:hAnsi="Times New Roman" w:cs="Times New Roman"/>
                <w:sz w:val="16"/>
                <w:szCs w:val="16"/>
              </w:rPr>
              <w:t>ы</w:t>
            </w:r>
            <w:r w:rsidRPr="005E2DE4">
              <w:rPr>
                <w:rFonts w:ascii="Times New Roman" w:hAnsi="Times New Roman" w:cs="Times New Roman"/>
                <w:sz w:val="16"/>
                <w:szCs w:val="16"/>
              </w:rPr>
              <w:t>шению уровня инфо</w:t>
            </w:r>
            <w:r w:rsidRPr="005E2DE4">
              <w:rPr>
                <w:rFonts w:ascii="Times New Roman" w:hAnsi="Times New Roman" w:cs="Times New Roman"/>
                <w:sz w:val="16"/>
                <w:szCs w:val="16"/>
              </w:rPr>
              <w:t>р</w:t>
            </w:r>
            <w:r w:rsidRPr="005E2DE4">
              <w:rPr>
                <w:rFonts w:ascii="Times New Roman" w:hAnsi="Times New Roman" w:cs="Times New Roman"/>
                <w:sz w:val="16"/>
                <w:szCs w:val="16"/>
              </w:rPr>
              <w:t>мир</w:t>
            </w:r>
            <w:r w:rsidRPr="005E2DE4">
              <w:rPr>
                <w:rFonts w:ascii="Times New Roman" w:hAnsi="Times New Roman" w:cs="Times New Roman"/>
                <w:sz w:val="16"/>
                <w:szCs w:val="16"/>
              </w:rPr>
              <w:t>о</w:t>
            </w:r>
            <w:r w:rsidRPr="005E2DE4">
              <w:rPr>
                <w:rFonts w:ascii="Times New Roman" w:hAnsi="Times New Roman" w:cs="Times New Roman"/>
                <w:sz w:val="16"/>
                <w:szCs w:val="16"/>
              </w:rPr>
              <w:t>ванн</w:t>
            </w:r>
            <w:r w:rsidRPr="005E2DE4">
              <w:rPr>
                <w:rFonts w:ascii="Times New Roman" w:hAnsi="Times New Roman" w:cs="Times New Roman"/>
                <w:sz w:val="16"/>
                <w:szCs w:val="16"/>
              </w:rPr>
              <w:t>о</w:t>
            </w:r>
            <w:r w:rsidRPr="005E2DE4">
              <w:rPr>
                <w:rFonts w:ascii="Times New Roman" w:hAnsi="Times New Roman" w:cs="Times New Roman"/>
                <w:sz w:val="16"/>
                <w:szCs w:val="16"/>
              </w:rPr>
              <w:t>сти общ</w:t>
            </w:r>
            <w:r w:rsidRPr="005E2DE4">
              <w:rPr>
                <w:rFonts w:ascii="Times New Roman" w:hAnsi="Times New Roman" w:cs="Times New Roman"/>
                <w:sz w:val="16"/>
                <w:szCs w:val="16"/>
              </w:rPr>
              <w:t>е</w:t>
            </w:r>
            <w:r w:rsidRPr="005E2DE4">
              <w:rPr>
                <w:rFonts w:ascii="Times New Roman" w:hAnsi="Times New Roman" w:cs="Times New Roman"/>
                <w:sz w:val="16"/>
                <w:szCs w:val="16"/>
              </w:rPr>
              <w:t>стве</w:t>
            </w:r>
            <w:r w:rsidRPr="005E2DE4">
              <w:rPr>
                <w:rFonts w:ascii="Times New Roman" w:hAnsi="Times New Roman" w:cs="Times New Roman"/>
                <w:sz w:val="16"/>
                <w:szCs w:val="16"/>
              </w:rPr>
              <w:t>н</w:t>
            </w:r>
            <w:r w:rsidRPr="005E2DE4">
              <w:rPr>
                <w:rFonts w:ascii="Times New Roman" w:hAnsi="Times New Roman" w:cs="Times New Roman"/>
                <w:sz w:val="16"/>
                <w:szCs w:val="16"/>
              </w:rPr>
              <w:t>ности с целью улу</w:t>
            </w:r>
            <w:r w:rsidRPr="005E2DE4">
              <w:rPr>
                <w:rFonts w:ascii="Times New Roman" w:hAnsi="Times New Roman" w:cs="Times New Roman"/>
                <w:sz w:val="16"/>
                <w:szCs w:val="16"/>
              </w:rPr>
              <w:t>ч</w:t>
            </w:r>
            <w:r w:rsidRPr="005E2DE4">
              <w:rPr>
                <w:rFonts w:ascii="Times New Roman" w:hAnsi="Times New Roman" w:cs="Times New Roman"/>
                <w:sz w:val="16"/>
                <w:szCs w:val="16"/>
              </w:rPr>
              <w:t>шения пол</w:t>
            </w:r>
            <w:r w:rsidRPr="005E2DE4">
              <w:rPr>
                <w:rFonts w:ascii="Times New Roman" w:hAnsi="Times New Roman" w:cs="Times New Roman"/>
                <w:sz w:val="16"/>
                <w:szCs w:val="16"/>
              </w:rPr>
              <w:t>о</w:t>
            </w:r>
            <w:r w:rsidRPr="005E2DE4">
              <w:rPr>
                <w:rFonts w:ascii="Times New Roman" w:hAnsi="Times New Roman" w:cs="Times New Roman"/>
                <w:sz w:val="16"/>
                <w:szCs w:val="16"/>
              </w:rPr>
              <w:t>жения дел в области поо</w:t>
            </w:r>
            <w:r w:rsidRPr="005E2DE4">
              <w:rPr>
                <w:rFonts w:ascii="Times New Roman" w:hAnsi="Times New Roman" w:cs="Times New Roman"/>
                <w:sz w:val="16"/>
                <w:szCs w:val="16"/>
              </w:rPr>
              <w:t>щ</w:t>
            </w:r>
            <w:r w:rsidRPr="005E2DE4">
              <w:rPr>
                <w:rFonts w:ascii="Times New Roman" w:hAnsi="Times New Roman" w:cs="Times New Roman"/>
                <w:sz w:val="16"/>
                <w:szCs w:val="16"/>
              </w:rPr>
              <w:t>рения и защиты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 в общ</w:t>
            </w:r>
            <w:r w:rsidRPr="005E2DE4">
              <w:rPr>
                <w:rFonts w:ascii="Times New Roman" w:hAnsi="Times New Roman" w:cs="Times New Roman"/>
                <w:sz w:val="16"/>
                <w:szCs w:val="16"/>
              </w:rPr>
              <w:t>е</w:t>
            </w:r>
            <w:r w:rsidRPr="005E2DE4">
              <w:rPr>
                <w:rFonts w:ascii="Times New Roman" w:hAnsi="Times New Roman" w:cs="Times New Roman"/>
                <w:sz w:val="16"/>
                <w:szCs w:val="16"/>
              </w:rPr>
              <w:t xml:space="preserve">стве </w:t>
            </w:r>
            <w:r w:rsidRPr="005E2DE4">
              <w:rPr>
                <w:rFonts w:ascii="Times New Roman" w:hAnsi="Times New Roman" w:cs="Times New Roman"/>
                <w:b/>
                <w:bCs/>
                <w:sz w:val="16"/>
                <w:szCs w:val="16"/>
              </w:rPr>
              <w:t>(</w:t>
            </w:r>
            <w:r w:rsidRPr="005E2DE4">
              <w:rPr>
                <w:rFonts w:ascii="Times New Roman" w:hAnsi="Times New Roman" w:cs="Times New Roman"/>
                <w:sz w:val="16"/>
                <w:szCs w:val="16"/>
              </w:rPr>
              <w:t>Иран</w:t>
            </w:r>
            <w:r w:rsidRPr="005E2DE4">
              <w:rPr>
                <w:rFonts w:ascii="Times New Roman" w:hAnsi="Times New Roman" w:cs="Times New Roman"/>
                <w:b/>
                <w:bCs/>
                <w:sz w:val="16"/>
                <w:szCs w:val="16"/>
              </w:rPr>
              <w:t>)</w:t>
            </w:r>
            <w:proofErr w:type="gramEnd"/>
          </w:p>
        </w:tc>
        <w:tc>
          <w:tcPr>
            <w:tcW w:w="0" w:type="auto"/>
          </w:tcPr>
          <w:p w14:paraId="3D1C287C" w14:textId="77777777" w:rsidR="00820FAF" w:rsidRPr="005E2DE4" w:rsidRDefault="00820FAF" w:rsidP="00D04E53">
            <w:pPr>
              <w:rPr>
                <w:rFonts w:ascii="Times New Roman" w:hAnsi="Times New Roman" w:cs="Times New Roman"/>
                <w:sz w:val="16"/>
                <w:szCs w:val="16"/>
              </w:rPr>
            </w:pPr>
            <w:r w:rsidRPr="005E2DE4">
              <w:rPr>
                <w:rFonts w:ascii="Times New Roman" w:hAnsi="Times New Roman" w:cs="Times New Roman"/>
                <w:sz w:val="16"/>
                <w:szCs w:val="16"/>
              </w:rPr>
              <w:lastRenderedPageBreak/>
              <w:t>Пр</w:t>
            </w:r>
            <w:r w:rsidRPr="005E2DE4">
              <w:rPr>
                <w:rFonts w:ascii="Times New Roman" w:hAnsi="Times New Roman" w:cs="Times New Roman"/>
                <w:sz w:val="16"/>
                <w:szCs w:val="16"/>
              </w:rPr>
              <w:t>о</w:t>
            </w:r>
            <w:r w:rsidRPr="005E2DE4">
              <w:rPr>
                <w:rFonts w:ascii="Times New Roman" w:hAnsi="Times New Roman" w:cs="Times New Roman"/>
                <w:sz w:val="16"/>
                <w:szCs w:val="16"/>
              </w:rPr>
              <w:t>до</w:t>
            </w:r>
            <w:r w:rsidRPr="005E2DE4">
              <w:rPr>
                <w:rFonts w:ascii="Times New Roman" w:hAnsi="Times New Roman" w:cs="Times New Roman"/>
                <w:sz w:val="16"/>
                <w:szCs w:val="16"/>
              </w:rPr>
              <w:t>л</w:t>
            </w:r>
            <w:r w:rsidRPr="005E2DE4">
              <w:rPr>
                <w:rFonts w:ascii="Times New Roman" w:hAnsi="Times New Roman" w:cs="Times New Roman"/>
                <w:sz w:val="16"/>
                <w:szCs w:val="16"/>
              </w:rPr>
              <w:t xml:space="preserve">жать </w:t>
            </w:r>
            <w:r w:rsidRPr="005E2DE4">
              <w:rPr>
                <w:rFonts w:ascii="Times New Roman" w:hAnsi="Times New Roman" w:cs="Times New Roman"/>
                <w:sz w:val="16"/>
                <w:szCs w:val="16"/>
              </w:rPr>
              <w:lastRenderedPageBreak/>
              <w:t>пост</w:t>
            </w:r>
            <w:r w:rsidRPr="005E2DE4">
              <w:rPr>
                <w:rFonts w:ascii="Times New Roman" w:hAnsi="Times New Roman" w:cs="Times New Roman"/>
                <w:sz w:val="16"/>
                <w:szCs w:val="16"/>
              </w:rPr>
              <w:t>е</w:t>
            </w:r>
            <w:r w:rsidRPr="005E2DE4">
              <w:rPr>
                <w:rFonts w:ascii="Times New Roman" w:hAnsi="Times New Roman" w:cs="Times New Roman"/>
                <w:sz w:val="16"/>
                <w:szCs w:val="16"/>
              </w:rPr>
              <w:t>пенно сове</w:t>
            </w:r>
            <w:r w:rsidRPr="005E2DE4">
              <w:rPr>
                <w:rFonts w:ascii="Times New Roman" w:hAnsi="Times New Roman" w:cs="Times New Roman"/>
                <w:sz w:val="16"/>
                <w:szCs w:val="16"/>
              </w:rPr>
              <w:t>р</w:t>
            </w:r>
            <w:r w:rsidRPr="005E2DE4">
              <w:rPr>
                <w:rFonts w:ascii="Times New Roman" w:hAnsi="Times New Roman" w:cs="Times New Roman"/>
                <w:sz w:val="16"/>
                <w:szCs w:val="16"/>
              </w:rPr>
              <w:t>ше</w:t>
            </w:r>
            <w:r w:rsidRPr="005E2DE4">
              <w:rPr>
                <w:rFonts w:ascii="Times New Roman" w:hAnsi="Times New Roman" w:cs="Times New Roman"/>
                <w:sz w:val="16"/>
                <w:szCs w:val="16"/>
              </w:rPr>
              <w:t>н</w:t>
            </w:r>
            <w:r w:rsidRPr="005E2DE4">
              <w:rPr>
                <w:rFonts w:ascii="Times New Roman" w:hAnsi="Times New Roman" w:cs="Times New Roman"/>
                <w:sz w:val="16"/>
                <w:szCs w:val="16"/>
              </w:rPr>
              <w:t>ств</w:t>
            </w:r>
            <w:r w:rsidRPr="005E2DE4">
              <w:rPr>
                <w:rFonts w:ascii="Times New Roman" w:hAnsi="Times New Roman" w:cs="Times New Roman"/>
                <w:sz w:val="16"/>
                <w:szCs w:val="16"/>
              </w:rPr>
              <w:t>о</w:t>
            </w:r>
            <w:r w:rsidRPr="005E2DE4">
              <w:rPr>
                <w:rFonts w:ascii="Times New Roman" w:hAnsi="Times New Roman" w:cs="Times New Roman"/>
                <w:sz w:val="16"/>
                <w:szCs w:val="16"/>
              </w:rPr>
              <w:t>вать наци</w:t>
            </w:r>
            <w:r w:rsidRPr="005E2DE4">
              <w:rPr>
                <w:rFonts w:ascii="Times New Roman" w:hAnsi="Times New Roman" w:cs="Times New Roman"/>
                <w:sz w:val="16"/>
                <w:szCs w:val="16"/>
              </w:rPr>
              <w:t>о</w:t>
            </w:r>
            <w:r w:rsidRPr="005E2DE4">
              <w:rPr>
                <w:rFonts w:ascii="Times New Roman" w:hAnsi="Times New Roman" w:cs="Times New Roman"/>
                <w:sz w:val="16"/>
                <w:szCs w:val="16"/>
              </w:rPr>
              <w:t>нал</w:t>
            </w:r>
            <w:r w:rsidRPr="005E2DE4">
              <w:rPr>
                <w:rFonts w:ascii="Times New Roman" w:hAnsi="Times New Roman" w:cs="Times New Roman"/>
                <w:sz w:val="16"/>
                <w:szCs w:val="16"/>
              </w:rPr>
              <w:t>ь</w:t>
            </w:r>
            <w:r w:rsidRPr="005E2DE4">
              <w:rPr>
                <w:rFonts w:ascii="Times New Roman" w:hAnsi="Times New Roman" w:cs="Times New Roman"/>
                <w:sz w:val="16"/>
                <w:szCs w:val="16"/>
              </w:rPr>
              <w:t>ное зак</w:t>
            </w:r>
            <w:r w:rsidRPr="005E2DE4">
              <w:rPr>
                <w:rFonts w:ascii="Times New Roman" w:hAnsi="Times New Roman" w:cs="Times New Roman"/>
                <w:sz w:val="16"/>
                <w:szCs w:val="16"/>
              </w:rPr>
              <w:t>о</w:t>
            </w:r>
            <w:r w:rsidRPr="005E2DE4">
              <w:rPr>
                <w:rFonts w:ascii="Times New Roman" w:hAnsi="Times New Roman" w:cs="Times New Roman"/>
                <w:sz w:val="16"/>
                <w:szCs w:val="16"/>
              </w:rPr>
              <w:t>нод</w:t>
            </w:r>
            <w:r w:rsidRPr="005E2DE4">
              <w:rPr>
                <w:rFonts w:ascii="Times New Roman" w:hAnsi="Times New Roman" w:cs="Times New Roman"/>
                <w:sz w:val="16"/>
                <w:szCs w:val="16"/>
              </w:rPr>
              <w:t>а</w:t>
            </w:r>
            <w:r w:rsidRPr="005E2DE4">
              <w:rPr>
                <w:rFonts w:ascii="Times New Roman" w:hAnsi="Times New Roman" w:cs="Times New Roman"/>
                <w:sz w:val="16"/>
                <w:szCs w:val="16"/>
              </w:rPr>
              <w:t>тел</w:t>
            </w:r>
            <w:r w:rsidRPr="005E2DE4">
              <w:rPr>
                <w:rFonts w:ascii="Times New Roman" w:hAnsi="Times New Roman" w:cs="Times New Roman"/>
                <w:sz w:val="16"/>
                <w:szCs w:val="16"/>
              </w:rPr>
              <w:t>ь</w:t>
            </w:r>
            <w:r w:rsidRPr="005E2DE4">
              <w:rPr>
                <w:rFonts w:ascii="Times New Roman" w:hAnsi="Times New Roman" w:cs="Times New Roman"/>
                <w:sz w:val="16"/>
                <w:szCs w:val="16"/>
              </w:rPr>
              <w:t>ство  и сист</w:t>
            </w:r>
            <w:r w:rsidRPr="005E2DE4">
              <w:rPr>
                <w:rFonts w:ascii="Times New Roman" w:hAnsi="Times New Roman" w:cs="Times New Roman"/>
                <w:sz w:val="16"/>
                <w:szCs w:val="16"/>
              </w:rPr>
              <w:t>е</w:t>
            </w:r>
            <w:r w:rsidRPr="005E2DE4">
              <w:rPr>
                <w:rFonts w:ascii="Times New Roman" w:hAnsi="Times New Roman" w:cs="Times New Roman"/>
                <w:sz w:val="16"/>
                <w:szCs w:val="16"/>
              </w:rPr>
              <w:t>му защиты и п</w:t>
            </w:r>
            <w:r w:rsidRPr="005E2DE4">
              <w:rPr>
                <w:rFonts w:ascii="Times New Roman" w:hAnsi="Times New Roman" w:cs="Times New Roman"/>
                <w:sz w:val="16"/>
                <w:szCs w:val="16"/>
              </w:rPr>
              <w:t>о</w:t>
            </w:r>
            <w:r w:rsidRPr="005E2DE4">
              <w:rPr>
                <w:rFonts w:ascii="Times New Roman" w:hAnsi="Times New Roman" w:cs="Times New Roman"/>
                <w:sz w:val="16"/>
                <w:szCs w:val="16"/>
              </w:rPr>
              <w:t>ощр</w:t>
            </w:r>
            <w:r w:rsidRPr="005E2DE4">
              <w:rPr>
                <w:rFonts w:ascii="Times New Roman" w:hAnsi="Times New Roman" w:cs="Times New Roman"/>
                <w:sz w:val="16"/>
                <w:szCs w:val="16"/>
              </w:rPr>
              <w:t>е</w:t>
            </w:r>
            <w:r w:rsidRPr="005E2DE4">
              <w:rPr>
                <w:rFonts w:ascii="Times New Roman" w:hAnsi="Times New Roman" w:cs="Times New Roman"/>
                <w:sz w:val="16"/>
                <w:szCs w:val="16"/>
              </w:rPr>
              <w:t>ния прав чел</w:t>
            </w:r>
            <w:r w:rsidRPr="005E2DE4">
              <w:rPr>
                <w:rFonts w:ascii="Times New Roman" w:hAnsi="Times New Roman" w:cs="Times New Roman"/>
                <w:sz w:val="16"/>
                <w:szCs w:val="16"/>
              </w:rPr>
              <w:t>о</w:t>
            </w:r>
            <w:r w:rsidRPr="005E2DE4">
              <w:rPr>
                <w:rFonts w:ascii="Times New Roman" w:hAnsi="Times New Roman" w:cs="Times New Roman"/>
                <w:sz w:val="16"/>
                <w:szCs w:val="16"/>
              </w:rPr>
              <w:t>века в соо</w:t>
            </w:r>
            <w:r w:rsidRPr="005E2DE4">
              <w:rPr>
                <w:rFonts w:ascii="Times New Roman" w:hAnsi="Times New Roman" w:cs="Times New Roman"/>
                <w:sz w:val="16"/>
                <w:szCs w:val="16"/>
              </w:rPr>
              <w:t>т</w:t>
            </w:r>
            <w:r w:rsidRPr="005E2DE4">
              <w:rPr>
                <w:rFonts w:ascii="Times New Roman" w:hAnsi="Times New Roman" w:cs="Times New Roman"/>
                <w:sz w:val="16"/>
                <w:szCs w:val="16"/>
              </w:rPr>
              <w:t>ве</w:t>
            </w:r>
            <w:r w:rsidRPr="005E2DE4">
              <w:rPr>
                <w:rFonts w:ascii="Times New Roman" w:hAnsi="Times New Roman" w:cs="Times New Roman"/>
                <w:sz w:val="16"/>
                <w:szCs w:val="16"/>
              </w:rPr>
              <w:t>т</w:t>
            </w:r>
            <w:r w:rsidRPr="005E2DE4">
              <w:rPr>
                <w:rFonts w:ascii="Times New Roman" w:hAnsi="Times New Roman" w:cs="Times New Roman"/>
                <w:sz w:val="16"/>
                <w:szCs w:val="16"/>
              </w:rPr>
              <w:t>ствии с ме</w:t>
            </w:r>
            <w:r w:rsidRPr="005E2DE4">
              <w:rPr>
                <w:rFonts w:ascii="Times New Roman" w:hAnsi="Times New Roman" w:cs="Times New Roman"/>
                <w:sz w:val="16"/>
                <w:szCs w:val="16"/>
              </w:rPr>
              <w:t>ж</w:t>
            </w:r>
            <w:r w:rsidRPr="005E2DE4">
              <w:rPr>
                <w:rFonts w:ascii="Times New Roman" w:hAnsi="Times New Roman" w:cs="Times New Roman"/>
                <w:sz w:val="16"/>
                <w:szCs w:val="16"/>
              </w:rPr>
              <w:t>дун</w:t>
            </w:r>
            <w:r w:rsidRPr="005E2DE4">
              <w:rPr>
                <w:rFonts w:ascii="Times New Roman" w:hAnsi="Times New Roman" w:cs="Times New Roman"/>
                <w:sz w:val="16"/>
                <w:szCs w:val="16"/>
              </w:rPr>
              <w:t>а</w:t>
            </w:r>
            <w:r w:rsidRPr="005E2DE4">
              <w:rPr>
                <w:rFonts w:ascii="Times New Roman" w:hAnsi="Times New Roman" w:cs="Times New Roman"/>
                <w:sz w:val="16"/>
                <w:szCs w:val="16"/>
              </w:rPr>
              <w:t>ро</w:t>
            </w:r>
            <w:r w:rsidRPr="005E2DE4">
              <w:rPr>
                <w:rFonts w:ascii="Times New Roman" w:hAnsi="Times New Roman" w:cs="Times New Roman"/>
                <w:sz w:val="16"/>
                <w:szCs w:val="16"/>
              </w:rPr>
              <w:t>д</w:t>
            </w:r>
            <w:r w:rsidRPr="005E2DE4">
              <w:rPr>
                <w:rFonts w:ascii="Times New Roman" w:hAnsi="Times New Roman" w:cs="Times New Roman"/>
                <w:sz w:val="16"/>
                <w:szCs w:val="16"/>
              </w:rPr>
              <w:t>ными обяз</w:t>
            </w:r>
            <w:r w:rsidRPr="005E2DE4">
              <w:rPr>
                <w:rFonts w:ascii="Times New Roman" w:hAnsi="Times New Roman" w:cs="Times New Roman"/>
                <w:sz w:val="16"/>
                <w:szCs w:val="16"/>
              </w:rPr>
              <w:t>а</w:t>
            </w:r>
            <w:r w:rsidRPr="005E2DE4">
              <w:rPr>
                <w:rFonts w:ascii="Times New Roman" w:hAnsi="Times New Roman" w:cs="Times New Roman"/>
                <w:sz w:val="16"/>
                <w:szCs w:val="16"/>
              </w:rPr>
              <w:t>тел</w:t>
            </w:r>
            <w:r w:rsidRPr="005E2DE4">
              <w:rPr>
                <w:rFonts w:ascii="Times New Roman" w:hAnsi="Times New Roman" w:cs="Times New Roman"/>
                <w:sz w:val="16"/>
                <w:szCs w:val="16"/>
              </w:rPr>
              <w:t>ь</w:t>
            </w:r>
            <w:r w:rsidRPr="005E2DE4">
              <w:rPr>
                <w:rFonts w:ascii="Times New Roman" w:hAnsi="Times New Roman" w:cs="Times New Roman"/>
                <w:sz w:val="16"/>
                <w:szCs w:val="16"/>
              </w:rPr>
              <w:t>ствами Каза</w:t>
            </w:r>
            <w:r w:rsidRPr="005E2DE4">
              <w:rPr>
                <w:rFonts w:ascii="Times New Roman" w:hAnsi="Times New Roman" w:cs="Times New Roman"/>
                <w:sz w:val="16"/>
                <w:szCs w:val="16"/>
              </w:rPr>
              <w:t>х</w:t>
            </w:r>
            <w:r w:rsidRPr="005E2DE4">
              <w:rPr>
                <w:rFonts w:ascii="Times New Roman" w:hAnsi="Times New Roman" w:cs="Times New Roman"/>
                <w:sz w:val="16"/>
                <w:szCs w:val="16"/>
              </w:rPr>
              <w:t>стана (Ро</w:t>
            </w:r>
            <w:r w:rsidRPr="005E2DE4">
              <w:rPr>
                <w:rFonts w:ascii="Times New Roman" w:hAnsi="Times New Roman" w:cs="Times New Roman"/>
                <w:sz w:val="16"/>
                <w:szCs w:val="16"/>
              </w:rPr>
              <w:t>с</w:t>
            </w:r>
            <w:r w:rsidRPr="005E2DE4">
              <w:rPr>
                <w:rFonts w:ascii="Times New Roman" w:hAnsi="Times New Roman" w:cs="Times New Roman"/>
                <w:sz w:val="16"/>
                <w:szCs w:val="16"/>
              </w:rPr>
              <w:t>сия, Азе</w:t>
            </w:r>
            <w:r w:rsidRPr="005E2DE4">
              <w:rPr>
                <w:rFonts w:ascii="Times New Roman" w:hAnsi="Times New Roman" w:cs="Times New Roman"/>
                <w:sz w:val="16"/>
                <w:szCs w:val="16"/>
              </w:rPr>
              <w:t>р</w:t>
            </w:r>
            <w:r w:rsidRPr="005E2DE4">
              <w:rPr>
                <w:rFonts w:ascii="Times New Roman" w:hAnsi="Times New Roman" w:cs="Times New Roman"/>
                <w:sz w:val="16"/>
                <w:szCs w:val="16"/>
              </w:rPr>
              <w:t>ба</w:t>
            </w:r>
            <w:r w:rsidRPr="005E2DE4">
              <w:rPr>
                <w:rFonts w:ascii="Times New Roman" w:hAnsi="Times New Roman" w:cs="Times New Roman"/>
                <w:sz w:val="16"/>
                <w:szCs w:val="16"/>
              </w:rPr>
              <w:t>й</w:t>
            </w:r>
            <w:r w:rsidRPr="005E2DE4">
              <w:rPr>
                <w:rFonts w:ascii="Times New Roman" w:hAnsi="Times New Roman" w:cs="Times New Roman"/>
                <w:sz w:val="16"/>
                <w:szCs w:val="16"/>
              </w:rPr>
              <w:t>джан, Дж</w:t>
            </w:r>
            <w:r w:rsidRPr="005E2DE4">
              <w:rPr>
                <w:rFonts w:ascii="Times New Roman" w:hAnsi="Times New Roman" w:cs="Times New Roman"/>
                <w:sz w:val="16"/>
                <w:szCs w:val="16"/>
              </w:rPr>
              <w:t>и</w:t>
            </w:r>
            <w:r w:rsidRPr="005E2DE4">
              <w:rPr>
                <w:rFonts w:ascii="Times New Roman" w:hAnsi="Times New Roman" w:cs="Times New Roman"/>
                <w:sz w:val="16"/>
                <w:szCs w:val="16"/>
              </w:rPr>
              <w:t>бути, Сен</w:t>
            </w:r>
            <w:r w:rsidRPr="005E2DE4">
              <w:rPr>
                <w:rFonts w:ascii="Times New Roman" w:hAnsi="Times New Roman" w:cs="Times New Roman"/>
                <w:sz w:val="16"/>
                <w:szCs w:val="16"/>
              </w:rPr>
              <w:t>е</w:t>
            </w:r>
            <w:r w:rsidRPr="005E2DE4">
              <w:rPr>
                <w:rFonts w:ascii="Times New Roman" w:hAnsi="Times New Roman" w:cs="Times New Roman"/>
                <w:sz w:val="16"/>
                <w:szCs w:val="16"/>
              </w:rPr>
              <w:t xml:space="preserve">гал) </w:t>
            </w:r>
          </w:p>
          <w:p w14:paraId="7C49EEA4" w14:textId="77777777" w:rsidR="00820FAF" w:rsidRPr="005E2DE4" w:rsidRDefault="00820FAF" w:rsidP="00D04E53">
            <w:pPr>
              <w:rPr>
                <w:rFonts w:ascii="Times New Roman" w:hAnsi="Times New Roman" w:cs="Times New Roman"/>
                <w:sz w:val="16"/>
                <w:szCs w:val="16"/>
              </w:rPr>
            </w:pPr>
          </w:p>
          <w:p w14:paraId="3B55025D" w14:textId="77777777" w:rsidR="00820FAF" w:rsidRPr="005E2DE4" w:rsidRDefault="00820FAF" w:rsidP="00D04E53">
            <w:pPr>
              <w:rPr>
                <w:rFonts w:ascii="Times New Roman" w:hAnsi="Times New Roman" w:cs="Times New Roman"/>
                <w:sz w:val="16"/>
                <w:szCs w:val="16"/>
              </w:rPr>
            </w:pPr>
          </w:p>
        </w:tc>
        <w:tc>
          <w:tcPr>
            <w:tcW w:w="0" w:type="auto"/>
          </w:tcPr>
          <w:p w14:paraId="47487C22" w14:textId="77777777" w:rsidR="00820FAF" w:rsidRPr="005C02D8" w:rsidRDefault="00820FAF" w:rsidP="00D04E53">
            <w:pPr>
              <w:rPr>
                <w:rFonts w:ascii="Times New Roman" w:hAnsi="Times New Roman" w:cs="Times New Roman"/>
                <w:sz w:val="16"/>
                <w:szCs w:val="16"/>
              </w:rPr>
            </w:pPr>
          </w:p>
        </w:tc>
        <w:tc>
          <w:tcPr>
            <w:tcW w:w="0" w:type="auto"/>
          </w:tcPr>
          <w:p w14:paraId="42CEEFBB" w14:textId="77777777" w:rsidR="00820FAF" w:rsidRPr="005C02D8" w:rsidRDefault="00820FAF" w:rsidP="00D04E53">
            <w:pPr>
              <w:rPr>
                <w:rFonts w:ascii="Times New Roman" w:hAnsi="Times New Roman" w:cs="Times New Roman"/>
                <w:sz w:val="16"/>
                <w:szCs w:val="16"/>
              </w:rPr>
            </w:pPr>
          </w:p>
        </w:tc>
        <w:tc>
          <w:tcPr>
            <w:tcW w:w="0" w:type="auto"/>
          </w:tcPr>
          <w:p w14:paraId="17CFA86F" w14:textId="77777777" w:rsidR="00820FAF" w:rsidRPr="005C02D8" w:rsidRDefault="00820FAF" w:rsidP="00D04E53">
            <w:pPr>
              <w:rPr>
                <w:rFonts w:ascii="Times New Roman" w:hAnsi="Times New Roman" w:cs="Times New Roman"/>
                <w:sz w:val="16"/>
                <w:szCs w:val="16"/>
              </w:rPr>
            </w:pPr>
          </w:p>
        </w:tc>
        <w:tc>
          <w:tcPr>
            <w:tcW w:w="0" w:type="auto"/>
          </w:tcPr>
          <w:p w14:paraId="147D7974" w14:textId="77777777" w:rsidR="00820FAF" w:rsidRPr="005C02D8" w:rsidRDefault="00820FAF" w:rsidP="00D04E53">
            <w:pPr>
              <w:rPr>
                <w:rFonts w:ascii="Times New Roman" w:hAnsi="Times New Roman" w:cs="Times New Roman"/>
                <w:sz w:val="16"/>
                <w:szCs w:val="16"/>
              </w:rPr>
            </w:pPr>
          </w:p>
        </w:tc>
        <w:tc>
          <w:tcPr>
            <w:tcW w:w="0" w:type="auto"/>
          </w:tcPr>
          <w:p w14:paraId="2CA9036D" w14:textId="77777777" w:rsidR="00820FAF" w:rsidRPr="005C02D8" w:rsidRDefault="00820FAF" w:rsidP="00D04E53">
            <w:pPr>
              <w:rPr>
                <w:rFonts w:ascii="Times New Roman" w:hAnsi="Times New Roman" w:cs="Times New Roman"/>
                <w:sz w:val="16"/>
                <w:szCs w:val="16"/>
              </w:rPr>
            </w:pPr>
          </w:p>
        </w:tc>
        <w:tc>
          <w:tcPr>
            <w:tcW w:w="0" w:type="auto"/>
          </w:tcPr>
          <w:p w14:paraId="6AF52D7C" w14:textId="77777777" w:rsidR="00820FAF" w:rsidRPr="005C02D8" w:rsidRDefault="00820FAF" w:rsidP="00D04E53">
            <w:pPr>
              <w:rPr>
                <w:rFonts w:ascii="Times New Roman" w:hAnsi="Times New Roman" w:cs="Times New Roman"/>
                <w:sz w:val="16"/>
                <w:szCs w:val="16"/>
              </w:rPr>
            </w:pPr>
          </w:p>
        </w:tc>
        <w:tc>
          <w:tcPr>
            <w:tcW w:w="0" w:type="auto"/>
          </w:tcPr>
          <w:p w14:paraId="5ADED36C" w14:textId="77777777" w:rsidR="00820FAF" w:rsidRPr="005C02D8" w:rsidRDefault="00820FAF" w:rsidP="00D04E53">
            <w:pPr>
              <w:rPr>
                <w:rFonts w:ascii="Times New Roman" w:hAnsi="Times New Roman" w:cs="Times New Roman"/>
                <w:sz w:val="16"/>
                <w:szCs w:val="16"/>
              </w:rPr>
            </w:pPr>
          </w:p>
        </w:tc>
        <w:tc>
          <w:tcPr>
            <w:tcW w:w="0" w:type="auto"/>
          </w:tcPr>
          <w:p w14:paraId="3161CD4C" w14:textId="77777777" w:rsidR="00820FAF" w:rsidRPr="005C02D8" w:rsidRDefault="00820FAF" w:rsidP="00D04E53">
            <w:pPr>
              <w:rPr>
                <w:rFonts w:ascii="Times New Roman" w:hAnsi="Times New Roman" w:cs="Times New Roman"/>
                <w:sz w:val="16"/>
                <w:szCs w:val="16"/>
              </w:rPr>
            </w:pPr>
          </w:p>
        </w:tc>
        <w:tc>
          <w:tcPr>
            <w:tcW w:w="0" w:type="auto"/>
          </w:tcPr>
          <w:p w14:paraId="100DA824" w14:textId="77777777" w:rsidR="00820FAF" w:rsidRPr="005C02D8" w:rsidRDefault="00820FAF" w:rsidP="00D04E53">
            <w:pPr>
              <w:rPr>
                <w:rFonts w:ascii="Times New Roman" w:hAnsi="Times New Roman" w:cs="Times New Roman"/>
                <w:sz w:val="16"/>
                <w:szCs w:val="16"/>
              </w:rPr>
            </w:pPr>
          </w:p>
        </w:tc>
        <w:tc>
          <w:tcPr>
            <w:tcW w:w="0" w:type="auto"/>
          </w:tcPr>
          <w:p w14:paraId="76F82426" w14:textId="77777777" w:rsidR="00820FAF" w:rsidRPr="005C02D8" w:rsidRDefault="00820FAF" w:rsidP="00D04E53">
            <w:pPr>
              <w:rPr>
                <w:rFonts w:ascii="Times New Roman" w:hAnsi="Times New Roman" w:cs="Times New Roman"/>
                <w:sz w:val="16"/>
                <w:szCs w:val="16"/>
              </w:rPr>
            </w:pPr>
          </w:p>
        </w:tc>
        <w:tc>
          <w:tcPr>
            <w:tcW w:w="0" w:type="auto"/>
          </w:tcPr>
          <w:p w14:paraId="288FB30D" w14:textId="77777777" w:rsidR="00820FAF" w:rsidRPr="005C02D8" w:rsidRDefault="00820FAF" w:rsidP="00D04E53">
            <w:pPr>
              <w:rPr>
                <w:rFonts w:ascii="Times New Roman" w:hAnsi="Times New Roman" w:cs="Times New Roman"/>
                <w:sz w:val="16"/>
                <w:szCs w:val="16"/>
              </w:rPr>
            </w:pPr>
          </w:p>
        </w:tc>
        <w:tc>
          <w:tcPr>
            <w:tcW w:w="0" w:type="auto"/>
          </w:tcPr>
          <w:p w14:paraId="41A7AF27" w14:textId="77777777" w:rsidR="00820FAF" w:rsidRPr="005C02D8" w:rsidRDefault="00820FAF" w:rsidP="00D04E53">
            <w:pPr>
              <w:rPr>
                <w:rFonts w:ascii="Times New Roman" w:hAnsi="Times New Roman" w:cs="Times New Roman"/>
                <w:sz w:val="16"/>
                <w:szCs w:val="16"/>
              </w:rPr>
            </w:pPr>
          </w:p>
        </w:tc>
        <w:tc>
          <w:tcPr>
            <w:tcW w:w="0" w:type="auto"/>
          </w:tcPr>
          <w:p w14:paraId="153D2C2D" w14:textId="77777777" w:rsidR="00820FAF" w:rsidRPr="005C02D8" w:rsidRDefault="00820FAF" w:rsidP="00D04E53">
            <w:pPr>
              <w:rPr>
                <w:rFonts w:ascii="Times New Roman" w:hAnsi="Times New Roman" w:cs="Times New Roman"/>
                <w:sz w:val="16"/>
                <w:szCs w:val="16"/>
              </w:rPr>
            </w:pPr>
          </w:p>
        </w:tc>
        <w:tc>
          <w:tcPr>
            <w:tcW w:w="0" w:type="auto"/>
          </w:tcPr>
          <w:p w14:paraId="48693EFE" w14:textId="77777777" w:rsidR="00820FAF" w:rsidRPr="005C02D8" w:rsidRDefault="00820FAF" w:rsidP="00D04E53">
            <w:pPr>
              <w:rPr>
                <w:rFonts w:ascii="Times New Roman" w:hAnsi="Times New Roman" w:cs="Times New Roman"/>
                <w:sz w:val="16"/>
                <w:szCs w:val="16"/>
              </w:rPr>
            </w:pPr>
          </w:p>
        </w:tc>
        <w:tc>
          <w:tcPr>
            <w:tcW w:w="0" w:type="auto"/>
          </w:tcPr>
          <w:p w14:paraId="1B5447D9" w14:textId="77777777" w:rsidR="00820FAF" w:rsidRPr="005C02D8" w:rsidRDefault="00820FAF" w:rsidP="00D04E53">
            <w:pPr>
              <w:rPr>
                <w:rFonts w:ascii="Times New Roman" w:hAnsi="Times New Roman" w:cs="Times New Roman"/>
                <w:sz w:val="16"/>
                <w:szCs w:val="16"/>
              </w:rPr>
            </w:pPr>
          </w:p>
        </w:tc>
        <w:tc>
          <w:tcPr>
            <w:tcW w:w="0" w:type="auto"/>
          </w:tcPr>
          <w:p w14:paraId="313C235A" w14:textId="77777777" w:rsidR="00820FAF" w:rsidRPr="005C02D8" w:rsidRDefault="00820FAF" w:rsidP="00D04E53">
            <w:pPr>
              <w:rPr>
                <w:rFonts w:ascii="Times New Roman" w:hAnsi="Times New Roman" w:cs="Times New Roman"/>
                <w:sz w:val="16"/>
                <w:szCs w:val="16"/>
              </w:rPr>
            </w:pPr>
          </w:p>
        </w:tc>
      </w:tr>
      <w:tr w:rsidR="003A6B28" w:rsidRPr="00BD74FC" w14:paraId="630747C0" w14:textId="6B2512C7" w:rsidTr="00820FAF">
        <w:tc>
          <w:tcPr>
            <w:tcW w:w="0" w:type="auto"/>
          </w:tcPr>
          <w:p w14:paraId="1DD397DA"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r w:rsidRPr="005E2DE4">
              <w:rPr>
                <w:rFonts w:ascii="Times New Roman" w:hAnsi="Times New Roman" w:cs="Times New Roman"/>
                <w:sz w:val="16"/>
                <w:szCs w:val="16"/>
              </w:rPr>
              <w:lastRenderedPageBreak/>
              <w:t>Пр</w:t>
            </w:r>
            <w:r w:rsidRPr="005E2DE4">
              <w:rPr>
                <w:rFonts w:ascii="Times New Roman" w:hAnsi="Times New Roman" w:cs="Times New Roman"/>
                <w:sz w:val="16"/>
                <w:szCs w:val="16"/>
              </w:rPr>
              <w:t>о</w:t>
            </w:r>
            <w:r w:rsidRPr="005E2DE4">
              <w:rPr>
                <w:rFonts w:ascii="Times New Roman" w:hAnsi="Times New Roman" w:cs="Times New Roman"/>
                <w:sz w:val="16"/>
                <w:szCs w:val="16"/>
              </w:rPr>
              <w:t>до</w:t>
            </w:r>
            <w:r w:rsidRPr="005E2DE4">
              <w:rPr>
                <w:rFonts w:ascii="Times New Roman" w:hAnsi="Times New Roman" w:cs="Times New Roman"/>
                <w:sz w:val="16"/>
                <w:szCs w:val="16"/>
              </w:rPr>
              <w:t>л</w:t>
            </w:r>
            <w:r w:rsidRPr="005E2DE4">
              <w:rPr>
                <w:rFonts w:ascii="Times New Roman" w:hAnsi="Times New Roman" w:cs="Times New Roman"/>
                <w:sz w:val="16"/>
                <w:szCs w:val="16"/>
              </w:rPr>
              <w:t>жать усил</w:t>
            </w:r>
            <w:r w:rsidRPr="005E2DE4">
              <w:rPr>
                <w:rFonts w:ascii="Times New Roman" w:hAnsi="Times New Roman" w:cs="Times New Roman"/>
                <w:sz w:val="16"/>
                <w:szCs w:val="16"/>
              </w:rPr>
              <w:t>и</w:t>
            </w:r>
            <w:r w:rsidRPr="005E2DE4">
              <w:rPr>
                <w:rFonts w:ascii="Times New Roman" w:hAnsi="Times New Roman" w:cs="Times New Roman"/>
                <w:sz w:val="16"/>
                <w:szCs w:val="16"/>
              </w:rPr>
              <w:t>вать меры по борьбе с эк</w:t>
            </w:r>
            <w:r w:rsidRPr="005E2DE4">
              <w:rPr>
                <w:rFonts w:ascii="Times New Roman" w:hAnsi="Times New Roman" w:cs="Times New Roman"/>
                <w:sz w:val="16"/>
                <w:szCs w:val="16"/>
              </w:rPr>
              <w:t>с</w:t>
            </w:r>
            <w:r w:rsidRPr="005E2DE4">
              <w:rPr>
                <w:rFonts w:ascii="Times New Roman" w:hAnsi="Times New Roman" w:cs="Times New Roman"/>
                <w:sz w:val="16"/>
                <w:szCs w:val="16"/>
              </w:rPr>
              <w:t>тр</w:t>
            </w:r>
            <w:r w:rsidRPr="005E2DE4">
              <w:rPr>
                <w:rFonts w:ascii="Times New Roman" w:hAnsi="Times New Roman" w:cs="Times New Roman"/>
                <w:sz w:val="16"/>
                <w:szCs w:val="16"/>
              </w:rPr>
              <w:t>е</w:t>
            </w:r>
            <w:r w:rsidRPr="005E2DE4">
              <w:rPr>
                <w:rFonts w:ascii="Times New Roman" w:hAnsi="Times New Roman" w:cs="Times New Roman"/>
                <w:sz w:val="16"/>
                <w:szCs w:val="16"/>
              </w:rPr>
              <w:t>мизмом с целью обесп</w:t>
            </w:r>
            <w:r w:rsidRPr="005E2DE4">
              <w:rPr>
                <w:rFonts w:ascii="Times New Roman" w:hAnsi="Times New Roman" w:cs="Times New Roman"/>
                <w:sz w:val="16"/>
                <w:szCs w:val="16"/>
              </w:rPr>
              <w:t>е</w:t>
            </w:r>
            <w:r w:rsidRPr="005E2DE4">
              <w:rPr>
                <w:rFonts w:ascii="Times New Roman" w:hAnsi="Times New Roman" w:cs="Times New Roman"/>
                <w:sz w:val="16"/>
                <w:szCs w:val="16"/>
              </w:rPr>
              <w:lastRenderedPageBreak/>
              <w:t>чения эффе</w:t>
            </w:r>
            <w:r w:rsidRPr="005E2DE4">
              <w:rPr>
                <w:rFonts w:ascii="Times New Roman" w:hAnsi="Times New Roman" w:cs="Times New Roman"/>
                <w:sz w:val="16"/>
                <w:szCs w:val="16"/>
              </w:rPr>
              <w:t>к</w:t>
            </w:r>
            <w:r w:rsidRPr="005E2DE4">
              <w:rPr>
                <w:rFonts w:ascii="Times New Roman" w:hAnsi="Times New Roman" w:cs="Times New Roman"/>
                <w:sz w:val="16"/>
                <w:szCs w:val="16"/>
              </w:rPr>
              <w:t>тивной защиты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 xml:space="preserve">ка в стране </w:t>
            </w:r>
            <w:r w:rsidRPr="005E2DE4">
              <w:rPr>
                <w:rFonts w:ascii="Times New Roman" w:hAnsi="Times New Roman" w:cs="Times New Roman"/>
                <w:b/>
                <w:bCs/>
                <w:sz w:val="16"/>
                <w:szCs w:val="16"/>
              </w:rPr>
              <w:t>(</w:t>
            </w:r>
            <w:r w:rsidRPr="005E2DE4">
              <w:rPr>
                <w:rFonts w:ascii="Times New Roman" w:hAnsi="Times New Roman" w:cs="Times New Roman"/>
                <w:sz w:val="16"/>
                <w:szCs w:val="16"/>
              </w:rPr>
              <w:t>Вье</w:t>
            </w:r>
            <w:r w:rsidRPr="005E2DE4">
              <w:rPr>
                <w:rFonts w:ascii="Times New Roman" w:hAnsi="Times New Roman" w:cs="Times New Roman"/>
                <w:sz w:val="16"/>
                <w:szCs w:val="16"/>
              </w:rPr>
              <w:t>т</w:t>
            </w:r>
            <w:r w:rsidRPr="005E2DE4">
              <w:rPr>
                <w:rFonts w:ascii="Times New Roman" w:hAnsi="Times New Roman" w:cs="Times New Roman"/>
                <w:sz w:val="16"/>
                <w:szCs w:val="16"/>
              </w:rPr>
              <w:t>нам</w:t>
            </w:r>
            <w:r w:rsidRPr="005E2DE4">
              <w:rPr>
                <w:rFonts w:ascii="Times New Roman" w:hAnsi="Times New Roman" w:cs="Times New Roman"/>
                <w:bCs/>
                <w:sz w:val="16"/>
                <w:szCs w:val="16"/>
              </w:rPr>
              <w:t>)</w:t>
            </w:r>
          </w:p>
        </w:tc>
        <w:tc>
          <w:tcPr>
            <w:tcW w:w="0" w:type="auto"/>
          </w:tcPr>
          <w:p w14:paraId="59753A1F" w14:textId="77777777" w:rsidR="00820FAF" w:rsidRPr="005E2DE4" w:rsidRDefault="00820FAF" w:rsidP="00D04E53">
            <w:pPr>
              <w:rPr>
                <w:rFonts w:ascii="Times New Roman" w:hAnsi="Times New Roman" w:cs="Times New Roman"/>
                <w:sz w:val="16"/>
                <w:szCs w:val="16"/>
              </w:rPr>
            </w:pPr>
          </w:p>
        </w:tc>
        <w:tc>
          <w:tcPr>
            <w:tcW w:w="0" w:type="auto"/>
          </w:tcPr>
          <w:p w14:paraId="01438C62" w14:textId="77777777" w:rsidR="00820FAF" w:rsidRPr="005C02D8" w:rsidRDefault="00820FAF" w:rsidP="00D04E53">
            <w:pPr>
              <w:rPr>
                <w:rFonts w:ascii="Times New Roman" w:hAnsi="Times New Roman" w:cs="Times New Roman"/>
                <w:sz w:val="16"/>
                <w:szCs w:val="16"/>
              </w:rPr>
            </w:pPr>
          </w:p>
        </w:tc>
        <w:tc>
          <w:tcPr>
            <w:tcW w:w="0" w:type="auto"/>
          </w:tcPr>
          <w:p w14:paraId="176D4C44" w14:textId="77777777" w:rsidR="00820FAF" w:rsidRPr="005C02D8" w:rsidRDefault="00820FAF" w:rsidP="00D04E53">
            <w:pPr>
              <w:rPr>
                <w:rFonts w:ascii="Times New Roman" w:hAnsi="Times New Roman" w:cs="Times New Roman"/>
                <w:sz w:val="16"/>
                <w:szCs w:val="16"/>
              </w:rPr>
            </w:pPr>
          </w:p>
        </w:tc>
        <w:tc>
          <w:tcPr>
            <w:tcW w:w="0" w:type="auto"/>
          </w:tcPr>
          <w:p w14:paraId="57139D2D" w14:textId="77777777" w:rsidR="00820FAF" w:rsidRPr="005C02D8" w:rsidRDefault="00820FAF" w:rsidP="00D04E53">
            <w:pPr>
              <w:rPr>
                <w:rFonts w:ascii="Times New Roman" w:hAnsi="Times New Roman" w:cs="Times New Roman"/>
                <w:sz w:val="16"/>
                <w:szCs w:val="16"/>
              </w:rPr>
            </w:pPr>
          </w:p>
        </w:tc>
        <w:tc>
          <w:tcPr>
            <w:tcW w:w="0" w:type="auto"/>
          </w:tcPr>
          <w:p w14:paraId="2681AFD6" w14:textId="77777777" w:rsidR="00820FAF" w:rsidRPr="005C02D8" w:rsidRDefault="00820FAF" w:rsidP="00D04E53">
            <w:pPr>
              <w:rPr>
                <w:rFonts w:ascii="Times New Roman" w:hAnsi="Times New Roman" w:cs="Times New Roman"/>
                <w:sz w:val="16"/>
                <w:szCs w:val="16"/>
              </w:rPr>
            </w:pPr>
          </w:p>
        </w:tc>
        <w:tc>
          <w:tcPr>
            <w:tcW w:w="0" w:type="auto"/>
          </w:tcPr>
          <w:p w14:paraId="584376DD" w14:textId="77777777" w:rsidR="00820FAF" w:rsidRPr="005C02D8" w:rsidRDefault="00820FAF" w:rsidP="00D04E53">
            <w:pPr>
              <w:rPr>
                <w:rFonts w:ascii="Times New Roman" w:hAnsi="Times New Roman" w:cs="Times New Roman"/>
                <w:sz w:val="16"/>
                <w:szCs w:val="16"/>
              </w:rPr>
            </w:pPr>
          </w:p>
        </w:tc>
        <w:tc>
          <w:tcPr>
            <w:tcW w:w="0" w:type="auto"/>
          </w:tcPr>
          <w:p w14:paraId="2F33D91F" w14:textId="77777777" w:rsidR="00820FAF" w:rsidRPr="005C02D8" w:rsidRDefault="00820FAF" w:rsidP="00D04E53">
            <w:pPr>
              <w:rPr>
                <w:rFonts w:ascii="Times New Roman" w:hAnsi="Times New Roman" w:cs="Times New Roman"/>
                <w:sz w:val="16"/>
                <w:szCs w:val="16"/>
              </w:rPr>
            </w:pPr>
          </w:p>
        </w:tc>
        <w:tc>
          <w:tcPr>
            <w:tcW w:w="0" w:type="auto"/>
          </w:tcPr>
          <w:p w14:paraId="731D561F" w14:textId="77777777" w:rsidR="00820FAF" w:rsidRPr="005C02D8" w:rsidRDefault="00820FAF" w:rsidP="00D04E53">
            <w:pPr>
              <w:rPr>
                <w:rFonts w:ascii="Times New Roman" w:hAnsi="Times New Roman" w:cs="Times New Roman"/>
                <w:sz w:val="16"/>
                <w:szCs w:val="16"/>
              </w:rPr>
            </w:pPr>
          </w:p>
        </w:tc>
        <w:tc>
          <w:tcPr>
            <w:tcW w:w="0" w:type="auto"/>
          </w:tcPr>
          <w:p w14:paraId="477DD7A0" w14:textId="77777777" w:rsidR="00820FAF" w:rsidRPr="005C02D8" w:rsidRDefault="00820FAF" w:rsidP="00D04E53">
            <w:pPr>
              <w:rPr>
                <w:rFonts w:ascii="Times New Roman" w:hAnsi="Times New Roman" w:cs="Times New Roman"/>
                <w:sz w:val="16"/>
                <w:szCs w:val="16"/>
              </w:rPr>
            </w:pPr>
          </w:p>
        </w:tc>
        <w:tc>
          <w:tcPr>
            <w:tcW w:w="0" w:type="auto"/>
          </w:tcPr>
          <w:p w14:paraId="41C5F269" w14:textId="77777777" w:rsidR="00820FAF" w:rsidRPr="005C02D8" w:rsidRDefault="00820FAF" w:rsidP="00D04E53">
            <w:pPr>
              <w:rPr>
                <w:rFonts w:ascii="Times New Roman" w:hAnsi="Times New Roman" w:cs="Times New Roman"/>
                <w:sz w:val="16"/>
                <w:szCs w:val="16"/>
              </w:rPr>
            </w:pPr>
          </w:p>
        </w:tc>
        <w:tc>
          <w:tcPr>
            <w:tcW w:w="0" w:type="auto"/>
          </w:tcPr>
          <w:p w14:paraId="61F18574" w14:textId="77777777" w:rsidR="00820FAF" w:rsidRPr="005C02D8" w:rsidRDefault="00820FAF" w:rsidP="00D04E53">
            <w:pPr>
              <w:rPr>
                <w:rFonts w:ascii="Times New Roman" w:hAnsi="Times New Roman" w:cs="Times New Roman"/>
                <w:sz w:val="16"/>
                <w:szCs w:val="16"/>
              </w:rPr>
            </w:pPr>
          </w:p>
        </w:tc>
        <w:tc>
          <w:tcPr>
            <w:tcW w:w="0" w:type="auto"/>
          </w:tcPr>
          <w:p w14:paraId="09998EC8" w14:textId="77777777" w:rsidR="00820FAF" w:rsidRPr="005C02D8" w:rsidRDefault="00820FAF" w:rsidP="00D04E53">
            <w:pPr>
              <w:rPr>
                <w:rFonts w:ascii="Times New Roman" w:hAnsi="Times New Roman" w:cs="Times New Roman"/>
                <w:sz w:val="16"/>
                <w:szCs w:val="16"/>
              </w:rPr>
            </w:pPr>
          </w:p>
        </w:tc>
        <w:tc>
          <w:tcPr>
            <w:tcW w:w="0" w:type="auto"/>
          </w:tcPr>
          <w:p w14:paraId="215E6C8E" w14:textId="77777777" w:rsidR="00820FAF" w:rsidRPr="005C02D8" w:rsidRDefault="00820FAF" w:rsidP="00D04E53">
            <w:pPr>
              <w:rPr>
                <w:rFonts w:ascii="Times New Roman" w:hAnsi="Times New Roman" w:cs="Times New Roman"/>
                <w:sz w:val="16"/>
                <w:szCs w:val="16"/>
              </w:rPr>
            </w:pPr>
          </w:p>
        </w:tc>
        <w:tc>
          <w:tcPr>
            <w:tcW w:w="0" w:type="auto"/>
          </w:tcPr>
          <w:p w14:paraId="7F7A5E54" w14:textId="77777777" w:rsidR="00820FAF" w:rsidRPr="005C02D8" w:rsidRDefault="00820FAF" w:rsidP="00D04E53">
            <w:pPr>
              <w:rPr>
                <w:rFonts w:ascii="Times New Roman" w:hAnsi="Times New Roman" w:cs="Times New Roman"/>
                <w:sz w:val="16"/>
                <w:szCs w:val="16"/>
              </w:rPr>
            </w:pPr>
          </w:p>
        </w:tc>
        <w:tc>
          <w:tcPr>
            <w:tcW w:w="0" w:type="auto"/>
          </w:tcPr>
          <w:p w14:paraId="58D0EFEF" w14:textId="77777777" w:rsidR="00820FAF" w:rsidRPr="005C02D8" w:rsidRDefault="00820FAF" w:rsidP="00D04E53">
            <w:pPr>
              <w:rPr>
                <w:rFonts w:ascii="Times New Roman" w:hAnsi="Times New Roman" w:cs="Times New Roman"/>
                <w:sz w:val="16"/>
                <w:szCs w:val="16"/>
              </w:rPr>
            </w:pPr>
          </w:p>
        </w:tc>
        <w:tc>
          <w:tcPr>
            <w:tcW w:w="0" w:type="auto"/>
          </w:tcPr>
          <w:p w14:paraId="5C074A59" w14:textId="77777777" w:rsidR="00820FAF" w:rsidRPr="005C02D8" w:rsidRDefault="00820FAF" w:rsidP="00D04E53">
            <w:pPr>
              <w:rPr>
                <w:rFonts w:ascii="Times New Roman" w:hAnsi="Times New Roman" w:cs="Times New Roman"/>
                <w:sz w:val="16"/>
                <w:szCs w:val="16"/>
              </w:rPr>
            </w:pPr>
          </w:p>
        </w:tc>
        <w:tc>
          <w:tcPr>
            <w:tcW w:w="0" w:type="auto"/>
          </w:tcPr>
          <w:p w14:paraId="084E4964" w14:textId="77777777" w:rsidR="00820FAF" w:rsidRPr="005C02D8" w:rsidRDefault="00820FAF" w:rsidP="00D04E53">
            <w:pPr>
              <w:rPr>
                <w:rFonts w:ascii="Times New Roman" w:hAnsi="Times New Roman" w:cs="Times New Roman"/>
                <w:sz w:val="16"/>
                <w:szCs w:val="16"/>
              </w:rPr>
            </w:pPr>
          </w:p>
        </w:tc>
      </w:tr>
      <w:tr w:rsidR="003A6B28" w:rsidRPr="00BD74FC" w14:paraId="2AC884D3" w14:textId="3E6246C9" w:rsidTr="00820FAF">
        <w:tc>
          <w:tcPr>
            <w:tcW w:w="0" w:type="auto"/>
          </w:tcPr>
          <w:p w14:paraId="29587A53"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roofErr w:type="gramStart"/>
            <w:r w:rsidRPr="005E2DE4">
              <w:rPr>
                <w:rFonts w:ascii="Times New Roman" w:hAnsi="Times New Roman" w:cs="Times New Roman"/>
                <w:sz w:val="16"/>
                <w:szCs w:val="16"/>
              </w:rPr>
              <w:lastRenderedPageBreak/>
              <w:t>В по</w:t>
            </w:r>
            <w:r w:rsidRPr="005E2DE4">
              <w:rPr>
                <w:rFonts w:ascii="Times New Roman" w:hAnsi="Times New Roman" w:cs="Times New Roman"/>
                <w:sz w:val="16"/>
                <w:szCs w:val="16"/>
              </w:rPr>
              <w:t>л</w:t>
            </w:r>
            <w:r w:rsidRPr="005E2DE4">
              <w:rPr>
                <w:rFonts w:ascii="Times New Roman" w:hAnsi="Times New Roman" w:cs="Times New Roman"/>
                <w:sz w:val="16"/>
                <w:szCs w:val="16"/>
              </w:rPr>
              <w:t>ной мере осущ</w:t>
            </w:r>
            <w:r w:rsidRPr="005E2DE4">
              <w:rPr>
                <w:rFonts w:ascii="Times New Roman" w:hAnsi="Times New Roman" w:cs="Times New Roman"/>
                <w:sz w:val="16"/>
                <w:szCs w:val="16"/>
              </w:rPr>
              <w:t>е</w:t>
            </w:r>
            <w:r w:rsidRPr="005E2DE4">
              <w:rPr>
                <w:rFonts w:ascii="Times New Roman" w:hAnsi="Times New Roman" w:cs="Times New Roman"/>
                <w:sz w:val="16"/>
                <w:szCs w:val="16"/>
              </w:rPr>
              <w:t>ствить Наци</w:t>
            </w:r>
            <w:r w:rsidRPr="005E2DE4">
              <w:rPr>
                <w:rFonts w:ascii="Times New Roman" w:hAnsi="Times New Roman" w:cs="Times New Roman"/>
                <w:sz w:val="16"/>
                <w:szCs w:val="16"/>
              </w:rPr>
              <w:t>о</w:t>
            </w:r>
            <w:r w:rsidRPr="005E2DE4">
              <w:rPr>
                <w:rFonts w:ascii="Times New Roman" w:hAnsi="Times New Roman" w:cs="Times New Roman"/>
                <w:sz w:val="16"/>
                <w:szCs w:val="16"/>
              </w:rPr>
              <w:t>нал</w:t>
            </w:r>
            <w:r w:rsidRPr="005E2DE4">
              <w:rPr>
                <w:rFonts w:ascii="Times New Roman" w:hAnsi="Times New Roman" w:cs="Times New Roman"/>
                <w:sz w:val="16"/>
                <w:szCs w:val="16"/>
              </w:rPr>
              <w:t>ь</w:t>
            </w:r>
            <w:r w:rsidRPr="005E2DE4">
              <w:rPr>
                <w:rFonts w:ascii="Times New Roman" w:hAnsi="Times New Roman" w:cs="Times New Roman"/>
                <w:sz w:val="16"/>
                <w:szCs w:val="16"/>
              </w:rPr>
              <w:t>ный план де</w:t>
            </w:r>
            <w:r w:rsidRPr="005E2DE4">
              <w:rPr>
                <w:rFonts w:ascii="Times New Roman" w:hAnsi="Times New Roman" w:cs="Times New Roman"/>
                <w:sz w:val="16"/>
                <w:szCs w:val="16"/>
              </w:rPr>
              <w:t>й</w:t>
            </w:r>
            <w:r w:rsidRPr="005E2DE4">
              <w:rPr>
                <w:rFonts w:ascii="Times New Roman" w:hAnsi="Times New Roman" w:cs="Times New Roman"/>
                <w:sz w:val="16"/>
                <w:szCs w:val="16"/>
              </w:rPr>
              <w:t>ствий в области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 (Ро</w:t>
            </w:r>
            <w:r w:rsidRPr="005E2DE4">
              <w:rPr>
                <w:rFonts w:ascii="Times New Roman" w:hAnsi="Times New Roman" w:cs="Times New Roman"/>
                <w:sz w:val="16"/>
                <w:szCs w:val="16"/>
              </w:rPr>
              <w:t>с</w:t>
            </w:r>
            <w:r w:rsidRPr="005E2DE4">
              <w:rPr>
                <w:rFonts w:ascii="Times New Roman" w:hAnsi="Times New Roman" w:cs="Times New Roman"/>
                <w:sz w:val="16"/>
                <w:szCs w:val="16"/>
              </w:rPr>
              <w:t>сия, США, Слов</w:t>
            </w:r>
            <w:r w:rsidRPr="005E2DE4">
              <w:rPr>
                <w:rFonts w:ascii="Times New Roman" w:hAnsi="Times New Roman" w:cs="Times New Roman"/>
                <w:sz w:val="16"/>
                <w:szCs w:val="16"/>
              </w:rPr>
              <w:t>е</w:t>
            </w:r>
            <w:r w:rsidRPr="005E2DE4">
              <w:rPr>
                <w:rFonts w:ascii="Times New Roman" w:hAnsi="Times New Roman" w:cs="Times New Roman"/>
                <w:sz w:val="16"/>
                <w:szCs w:val="16"/>
              </w:rPr>
              <w:t>ния); пр</w:t>
            </w:r>
            <w:r w:rsidRPr="005E2DE4">
              <w:rPr>
                <w:rFonts w:ascii="Times New Roman" w:hAnsi="Times New Roman" w:cs="Times New Roman"/>
                <w:sz w:val="16"/>
                <w:szCs w:val="16"/>
              </w:rPr>
              <w:t>о</w:t>
            </w:r>
            <w:r w:rsidRPr="005E2DE4">
              <w:rPr>
                <w:rFonts w:ascii="Times New Roman" w:hAnsi="Times New Roman" w:cs="Times New Roman"/>
                <w:sz w:val="16"/>
                <w:szCs w:val="16"/>
              </w:rPr>
              <w:t>до</w:t>
            </w:r>
            <w:r w:rsidRPr="005E2DE4">
              <w:rPr>
                <w:rFonts w:ascii="Times New Roman" w:hAnsi="Times New Roman" w:cs="Times New Roman"/>
                <w:sz w:val="16"/>
                <w:szCs w:val="16"/>
              </w:rPr>
              <w:t>л</w:t>
            </w:r>
            <w:r w:rsidRPr="005E2DE4">
              <w:rPr>
                <w:rFonts w:ascii="Times New Roman" w:hAnsi="Times New Roman" w:cs="Times New Roman"/>
                <w:sz w:val="16"/>
                <w:szCs w:val="16"/>
              </w:rPr>
              <w:t>жать рефо</w:t>
            </w:r>
            <w:r w:rsidRPr="005E2DE4">
              <w:rPr>
                <w:rFonts w:ascii="Times New Roman" w:hAnsi="Times New Roman" w:cs="Times New Roman"/>
                <w:sz w:val="16"/>
                <w:szCs w:val="16"/>
              </w:rPr>
              <w:t>р</w:t>
            </w:r>
            <w:r w:rsidRPr="005E2DE4">
              <w:rPr>
                <w:rFonts w:ascii="Times New Roman" w:hAnsi="Times New Roman" w:cs="Times New Roman"/>
                <w:sz w:val="16"/>
                <w:szCs w:val="16"/>
              </w:rPr>
              <w:t>мы</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напра</w:t>
            </w:r>
            <w:r w:rsidRPr="005E2DE4">
              <w:rPr>
                <w:rFonts w:ascii="Times New Roman" w:hAnsi="Times New Roman" w:cs="Times New Roman"/>
                <w:sz w:val="16"/>
                <w:szCs w:val="16"/>
              </w:rPr>
              <w:t>в</w:t>
            </w:r>
            <w:r w:rsidRPr="005E2DE4">
              <w:rPr>
                <w:rFonts w:ascii="Times New Roman" w:hAnsi="Times New Roman" w:cs="Times New Roman"/>
                <w:sz w:val="16"/>
                <w:szCs w:val="16"/>
              </w:rPr>
              <w:t>ленные на эффе</w:t>
            </w:r>
            <w:r w:rsidRPr="005E2DE4">
              <w:rPr>
                <w:rFonts w:ascii="Times New Roman" w:hAnsi="Times New Roman" w:cs="Times New Roman"/>
                <w:sz w:val="16"/>
                <w:szCs w:val="16"/>
              </w:rPr>
              <w:t>к</w:t>
            </w:r>
            <w:r w:rsidRPr="005E2DE4">
              <w:rPr>
                <w:rFonts w:ascii="Times New Roman" w:hAnsi="Times New Roman" w:cs="Times New Roman"/>
                <w:sz w:val="16"/>
                <w:szCs w:val="16"/>
              </w:rPr>
              <w:t>тивное ос</w:t>
            </w:r>
            <w:r w:rsidRPr="005E2DE4">
              <w:rPr>
                <w:rFonts w:ascii="Times New Roman" w:hAnsi="Times New Roman" w:cs="Times New Roman"/>
                <w:sz w:val="16"/>
                <w:szCs w:val="16"/>
              </w:rPr>
              <w:t>у</w:t>
            </w:r>
            <w:r w:rsidRPr="005E2DE4">
              <w:rPr>
                <w:rFonts w:ascii="Times New Roman" w:hAnsi="Times New Roman" w:cs="Times New Roman"/>
                <w:sz w:val="16"/>
                <w:szCs w:val="16"/>
              </w:rPr>
              <w:t>щест</w:t>
            </w:r>
            <w:r w:rsidRPr="005E2DE4">
              <w:rPr>
                <w:rFonts w:ascii="Times New Roman" w:hAnsi="Times New Roman" w:cs="Times New Roman"/>
                <w:sz w:val="16"/>
                <w:szCs w:val="16"/>
              </w:rPr>
              <w:t>в</w:t>
            </w:r>
            <w:r w:rsidRPr="005E2DE4">
              <w:rPr>
                <w:rFonts w:ascii="Times New Roman" w:hAnsi="Times New Roman" w:cs="Times New Roman"/>
                <w:sz w:val="16"/>
                <w:szCs w:val="16"/>
              </w:rPr>
              <w:t>ление страт</w:t>
            </w:r>
            <w:r w:rsidRPr="005E2DE4">
              <w:rPr>
                <w:rFonts w:ascii="Times New Roman" w:hAnsi="Times New Roman" w:cs="Times New Roman"/>
                <w:sz w:val="16"/>
                <w:szCs w:val="16"/>
              </w:rPr>
              <w:t>е</w:t>
            </w:r>
            <w:r w:rsidRPr="005E2DE4">
              <w:rPr>
                <w:rFonts w:ascii="Times New Roman" w:hAnsi="Times New Roman" w:cs="Times New Roman"/>
                <w:sz w:val="16"/>
                <w:szCs w:val="16"/>
              </w:rPr>
              <w:t xml:space="preserve">гий защиты </w:t>
            </w:r>
            <w:r w:rsidRPr="005E2DE4">
              <w:rPr>
                <w:rFonts w:ascii="Times New Roman" w:hAnsi="Times New Roman" w:cs="Times New Roman"/>
                <w:sz w:val="16"/>
                <w:szCs w:val="16"/>
              </w:rPr>
              <w:lastRenderedPageBreak/>
              <w:t>и п</w:t>
            </w:r>
            <w:r w:rsidRPr="005E2DE4">
              <w:rPr>
                <w:rFonts w:ascii="Times New Roman" w:hAnsi="Times New Roman" w:cs="Times New Roman"/>
                <w:sz w:val="16"/>
                <w:szCs w:val="16"/>
              </w:rPr>
              <w:t>о</w:t>
            </w:r>
            <w:r w:rsidRPr="005E2DE4">
              <w:rPr>
                <w:rFonts w:ascii="Times New Roman" w:hAnsi="Times New Roman" w:cs="Times New Roman"/>
                <w:sz w:val="16"/>
                <w:szCs w:val="16"/>
              </w:rPr>
              <w:t>ощр</w:t>
            </w:r>
            <w:r w:rsidRPr="005E2DE4">
              <w:rPr>
                <w:rFonts w:ascii="Times New Roman" w:hAnsi="Times New Roman" w:cs="Times New Roman"/>
                <w:sz w:val="16"/>
                <w:szCs w:val="16"/>
              </w:rPr>
              <w:t>е</w:t>
            </w:r>
            <w:r w:rsidRPr="005E2DE4">
              <w:rPr>
                <w:rFonts w:ascii="Times New Roman" w:hAnsi="Times New Roman" w:cs="Times New Roman"/>
                <w:sz w:val="16"/>
                <w:szCs w:val="16"/>
              </w:rPr>
              <w:t>ния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посре</w:t>
            </w:r>
            <w:r w:rsidRPr="005E2DE4">
              <w:rPr>
                <w:rFonts w:ascii="Times New Roman" w:hAnsi="Times New Roman" w:cs="Times New Roman"/>
                <w:sz w:val="16"/>
                <w:szCs w:val="16"/>
              </w:rPr>
              <w:t>д</w:t>
            </w:r>
            <w:r w:rsidRPr="005E2DE4">
              <w:rPr>
                <w:rFonts w:ascii="Times New Roman" w:hAnsi="Times New Roman" w:cs="Times New Roman"/>
                <w:sz w:val="16"/>
                <w:szCs w:val="16"/>
              </w:rPr>
              <w:t>ством полной реал</w:t>
            </w:r>
            <w:r w:rsidRPr="005E2DE4">
              <w:rPr>
                <w:rFonts w:ascii="Times New Roman" w:hAnsi="Times New Roman" w:cs="Times New Roman"/>
                <w:sz w:val="16"/>
                <w:szCs w:val="16"/>
              </w:rPr>
              <w:t>и</w:t>
            </w:r>
            <w:r w:rsidRPr="005E2DE4">
              <w:rPr>
                <w:rFonts w:ascii="Times New Roman" w:hAnsi="Times New Roman" w:cs="Times New Roman"/>
                <w:sz w:val="16"/>
                <w:szCs w:val="16"/>
              </w:rPr>
              <w:t>зации Наци</w:t>
            </w:r>
            <w:r w:rsidRPr="005E2DE4">
              <w:rPr>
                <w:rFonts w:ascii="Times New Roman" w:hAnsi="Times New Roman" w:cs="Times New Roman"/>
                <w:sz w:val="16"/>
                <w:szCs w:val="16"/>
              </w:rPr>
              <w:t>о</w:t>
            </w:r>
            <w:r w:rsidRPr="005E2DE4">
              <w:rPr>
                <w:rFonts w:ascii="Times New Roman" w:hAnsi="Times New Roman" w:cs="Times New Roman"/>
                <w:sz w:val="16"/>
                <w:szCs w:val="16"/>
              </w:rPr>
              <w:t>нальн</w:t>
            </w:r>
            <w:r w:rsidRPr="005E2DE4">
              <w:rPr>
                <w:rFonts w:ascii="Times New Roman" w:hAnsi="Times New Roman" w:cs="Times New Roman"/>
                <w:sz w:val="16"/>
                <w:szCs w:val="16"/>
              </w:rPr>
              <w:t>о</w:t>
            </w:r>
            <w:r w:rsidRPr="005E2DE4">
              <w:rPr>
                <w:rFonts w:ascii="Times New Roman" w:hAnsi="Times New Roman" w:cs="Times New Roman"/>
                <w:sz w:val="16"/>
                <w:szCs w:val="16"/>
              </w:rPr>
              <w:t>го пл</w:t>
            </w:r>
            <w:r w:rsidRPr="005E2DE4">
              <w:rPr>
                <w:rFonts w:ascii="Times New Roman" w:hAnsi="Times New Roman" w:cs="Times New Roman"/>
                <w:sz w:val="16"/>
                <w:szCs w:val="16"/>
              </w:rPr>
              <w:t>а</w:t>
            </w:r>
            <w:r w:rsidRPr="005E2DE4">
              <w:rPr>
                <w:rFonts w:ascii="Times New Roman" w:hAnsi="Times New Roman" w:cs="Times New Roman"/>
                <w:sz w:val="16"/>
                <w:szCs w:val="16"/>
              </w:rPr>
              <w:t>на де</w:t>
            </w:r>
            <w:r w:rsidRPr="005E2DE4">
              <w:rPr>
                <w:rFonts w:ascii="Times New Roman" w:hAnsi="Times New Roman" w:cs="Times New Roman"/>
                <w:sz w:val="16"/>
                <w:szCs w:val="16"/>
              </w:rPr>
              <w:t>й</w:t>
            </w:r>
            <w:r w:rsidRPr="005E2DE4">
              <w:rPr>
                <w:rFonts w:ascii="Times New Roman" w:hAnsi="Times New Roman" w:cs="Times New Roman"/>
                <w:sz w:val="16"/>
                <w:szCs w:val="16"/>
              </w:rPr>
              <w:t>ствий в области прав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 и в тесном вза</w:t>
            </w:r>
            <w:r w:rsidRPr="005E2DE4">
              <w:rPr>
                <w:rFonts w:ascii="Times New Roman" w:hAnsi="Times New Roman" w:cs="Times New Roman"/>
                <w:sz w:val="16"/>
                <w:szCs w:val="16"/>
              </w:rPr>
              <w:t>и</w:t>
            </w:r>
            <w:r w:rsidRPr="005E2DE4">
              <w:rPr>
                <w:rFonts w:ascii="Times New Roman" w:hAnsi="Times New Roman" w:cs="Times New Roman"/>
                <w:sz w:val="16"/>
                <w:szCs w:val="16"/>
              </w:rPr>
              <w:t>моде</w:t>
            </w:r>
            <w:r w:rsidRPr="005E2DE4">
              <w:rPr>
                <w:rFonts w:ascii="Times New Roman" w:hAnsi="Times New Roman" w:cs="Times New Roman"/>
                <w:sz w:val="16"/>
                <w:szCs w:val="16"/>
              </w:rPr>
              <w:t>й</w:t>
            </w:r>
            <w:r w:rsidRPr="005E2DE4">
              <w:rPr>
                <w:rFonts w:ascii="Times New Roman" w:hAnsi="Times New Roman" w:cs="Times New Roman"/>
                <w:sz w:val="16"/>
                <w:szCs w:val="16"/>
              </w:rPr>
              <w:t>ствии</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в частн</w:t>
            </w:r>
            <w:r w:rsidRPr="005E2DE4">
              <w:rPr>
                <w:rFonts w:ascii="Times New Roman" w:hAnsi="Times New Roman" w:cs="Times New Roman"/>
                <w:sz w:val="16"/>
                <w:szCs w:val="16"/>
              </w:rPr>
              <w:t>о</w:t>
            </w:r>
            <w:r w:rsidRPr="005E2DE4">
              <w:rPr>
                <w:rFonts w:ascii="Times New Roman" w:hAnsi="Times New Roman" w:cs="Times New Roman"/>
                <w:sz w:val="16"/>
                <w:szCs w:val="16"/>
              </w:rPr>
              <w:t>сти</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со спец</w:t>
            </w:r>
            <w:r w:rsidRPr="005E2DE4">
              <w:rPr>
                <w:rFonts w:ascii="Times New Roman" w:hAnsi="Times New Roman" w:cs="Times New Roman"/>
                <w:sz w:val="16"/>
                <w:szCs w:val="16"/>
              </w:rPr>
              <w:t>и</w:t>
            </w:r>
            <w:r w:rsidRPr="005E2DE4">
              <w:rPr>
                <w:rFonts w:ascii="Times New Roman" w:hAnsi="Times New Roman" w:cs="Times New Roman"/>
                <w:sz w:val="16"/>
                <w:szCs w:val="16"/>
              </w:rPr>
              <w:t>альн</w:t>
            </w:r>
            <w:r w:rsidRPr="005E2DE4">
              <w:rPr>
                <w:rFonts w:ascii="Times New Roman" w:hAnsi="Times New Roman" w:cs="Times New Roman"/>
                <w:sz w:val="16"/>
                <w:szCs w:val="16"/>
              </w:rPr>
              <w:t>ы</w:t>
            </w:r>
            <w:r w:rsidRPr="005E2DE4">
              <w:rPr>
                <w:rFonts w:ascii="Times New Roman" w:hAnsi="Times New Roman" w:cs="Times New Roman"/>
                <w:sz w:val="16"/>
                <w:szCs w:val="16"/>
              </w:rPr>
              <w:t>ми проц</w:t>
            </w:r>
            <w:r w:rsidRPr="005E2DE4">
              <w:rPr>
                <w:rFonts w:ascii="Times New Roman" w:hAnsi="Times New Roman" w:cs="Times New Roman"/>
                <w:sz w:val="16"/>
                <w:szCs w:val="16"/>
              </w:rPr>
              <w:t>е</w:t>
            </w:r>
            <w:r w:rsidRPr="005E2DE4">
              <w:rPr>
                <w:rFonts w:ascii="Times New Roman" w:hAnsi="Times New Roman" w:cs="Times New Roman"/>
                <w:sz w:val="16"/>
                <w:szCs w:val="16"/>
              </w:rPr>
              <w:t>дурами и мех</w:t>
            </w:r>
            <w:r w:rsidRPr="005E2DE4">
              <w:rPr>
                <w:rFonts w:ascii="Times New Roman" w:hAnsi="Times New Roman" w:cs="Times New Roman"/>
                <w:sz w:val="16"/>
                <w:szCs w:val="16"/>
              </w:rPr>
              <w:t>а</w:t>
            </w:r>
            <w:r w:rsidRPr="005E2DE4">
              <w:rPr>
                <w:rFonts w:ascii="Times New Roman" w:hAnsi="Times New Roman" w:cs="Times New Roman"/>
                <w:sz w:val="16"/>
                <w:szCs w:val="16"/>
              </w:rPr>
              <w:t>низм</w:t>
            </w:r>
            <w:r w:rsidRPr="005E2DE4">
              <w:rPr>
                <w:rFonts w:ascii="Times New Roman" w:hAnsi="Times New Roman" w:cs="Times New Roman"/>
                <w:sz w:val="16"/>
                <w:szCs w:val="16"/>
              </w:rPr>
              <w:t>а</w:t>
            </w:r>
            <w:r w:rsidRPr="005E2DE4">
              <w:rPr>
                <w:rFonts w:ascii="Times New Roman" w:hAnsi="Times New Roman" w:cs="Times New Roman"/>
                <w:sz w:val="16"/>
                <w:szCs w:val="16"/>
              </w:rPr>
              <w:t>ми Орг</w:t>
            </w:r>
            <w:r w:rsidRPr="005E2DE4">
              <w:rPr>
                <w:rFonts w:ascii="Times New Roman" w:hAnsi="Times New Roman" w:cs="Times New Roman"/>
                <w:sz w:val="16"/>
                <w:szCs w:val="16"/>
              </w:rPr>
              <w:t>а</w:t>
            </w:r>
            <w:r w:rsidRPr="005E2DE4">
              <w:rPr>
                <w:rFonts w:ascii="Times New Roman" w:hAnsi="Times New Roman" w:cs="Times New Roman"/>
                <w:sz w:val="16"/>
                <w:szCs w:val="16"/>
              </w:rPr>
              <w:t>низ</w:t>
            </w:r>
            <w:r w:rsidRPr="005E2DE4">
              <w:rPr>
                <w:rFonts w:ascii="Times New Roman" w:hAnsi="Times New Roman" w:cs="Times New Roman"/>
                <w:sz w:val="16"/>
                <w:szCs w:val="16"/>
              </w:rPr>
              <w:t>а</w:t>
            </w:r>
            <w:r w:rsidRPr="005E2DE4">
              <w:rPr>
                <w:rFonts w:ascii="Times New Roman" w:hAnsi="Times New Roman" w:cs="Times New Roman"/>
                <w:sz w:val="16"/>
                <w:szCs w:val="16"/>
              </w:rPr>
              <w:t>ции Об</w:t>
            </w:r>
            <w:r w:rsidRPr="005E2DE4">
              <w:rPr>
                <w:rFonts w:ascii="Times New Roman" w:hAnsi="Times New Roman" w:cs="Times New Roman"/>
                <w:sz w:val="16"/>
                <w:szCs w:val="16"/>
              </w:rPr>
              <w:t>ъ</w:t>
            </w:r>
            <w:r w:rsidRPr="005E2DE4">
              <w:rPr>
                <w:rFonts w:ascii="Times New Roman" w:hAnsi="Times New Roman" w:cs="Times New Roman"/>
                <w:sz w:val="16"/>
                <w:szCs w:val="16"/>
              </w:rPr>
              <w:t>ед</w:t>
            </w:r>
            <w:r w:rsidRPr="005E2DE4">
              <w:rPr>
                <w:rFonts w:ascii="Times New Roman" w:hAnsi="Times New Roman" w:cs="Times New Roman"/>
                <w:sz w:val="16"/>
                <w:szCs w:val="16"/>
              </w:rPr>
              <w:t>и</w:t>
            </w:r>
            <w:r w:rsidRPr="005E2DE4">
              <w:rPr>
                <w:rFonts w:ascii="Times New Roman" w:hAnsi="Times New Roman" w:cs="Times New Roman"/>
                <w:sz w:val="16"/>
                <w:szCs w:val="16"/>
              </w:rPr>
              <w:t>нённых Наций (Арм</w:t>
            </w:r>
            <w:r w:rsidRPr="005E2DE4">
              <w:rPr>
                <w:rFonts w:ascii="Times New Roman" w:hAnsi="Times New Roman" w:cs="Times New Roman"/>
                <w:sz w:val="16"/>
                <w:szCs w:val="16"/>
              </w:rPr>
              <w:t>е</w:t>
            </w:r>
            <w:r w:rsidRPr="005E2DE4">
              <w:rPr>
                <w:rFonts w:ascii="Times New Roman" w:hAnsi="Times New Roman" w:cs="Times New Roman"/>
                <w:sz w:val="16"/>
                <w:szCs w:val="16"/>
              </w:rPr>
              <w:t>ния)</w:t>
            </w:r>
            <w:proofErr w:type="gramEnd"/>
          </w:p>
        </w:tc>
        <w:tc>
          <w:tcPr>
            <w:tcW w:w="0" w:type="auto"/>
          </w:tcPr>
          <w:p w14:paraId="4259995E" w14:textId="77777777" w:rsidR="00820FAF" w:rsidRPr="005E2DE4" w:rsidRDefault="00820FAF" w:rsidP="00D04E53">
            <w:pPr>
              <w:rPr>
                <w:rFonts w:ascii="Times New Roman" w:hAnsi="Times New Roman" w:cs="Times New Roman"/>
                <w:sz w:val="16"/>
                <w:szCs w:val="16"/>
              </w:rPr>
            </w:pPr>
            <w:r w:rsidRPr="005E2DE4">
              <w:rPr>
                <w:rFonts w:ascii="Times New Roman" w:hAnsi="Times New Roman" w:cs="Times New Roman"/>
                <w:sz w:val="16"/>
                <w:szCs w:val="16"/>
              </w:rPr>
              <w:lastRenderedPageBreak/>
              <w:t>Ос</w:t>
            </w:r>
            <w:r w:rsidRPr="005E2DE4">
              <w:rPr>
                <w:rFonts w:ascii="Times New Roman" w:hAnsi="Times New Roman" w:cs="Times New Roman"/>
                <w:sz w:val="16"/>
                <w:szCs w:val="16"/>
              </w:rPr>
              <w:t>у</w:t>
            </w:r>
            <w:r w:rsidRPr="005E2DE4">
              <w:rPr>
                <w:rFonts w:ascii="Times New Roman" w:hAnsi="Times New Roman" w:cs="Times New Roman"/>
                <w:sz w:val="16"/>
                <w:szCs w:val="16"/>
              </w:rPr>
              <w:t>щ</w:t>
            </w:r>
            <w:r w:rsidRPr="005E2DE4">
              <w:rPr>
                <w:rFonts w:ascii="Times New Roman" w:hAnsi="Times New Roman" w:cs="Times New Roman"/>
                <w:sz w:val="16"/>
                <w:szCs w:val="16"/>
              </w:rPr>
              <w:t>е</w:t>
            </w:r>
            <w:r w:rsidRPr="005E2DE4">
              <w:rPr>
                <w:rFonts w:ascii="Times New Roman" w:hAnsi="Times New Roman" w:cs="Times New Roman"/>
                <w:sz w:val="16"/>
                <w:szCs w:val="16"/>
              </w:rPr>
              <w:t>ствить обзор хода реал</w:t>
            </w:r>
            <w:r w:rsidRPr="005E2DE4">
              <w:rPr>
                <w:rFonts w:ascii="Times New Roman" w:hAnsi="Times New Roman" w:cs="Times New Roman"/>
                <w:sz w:val="16"/>
                <w:szCs w:val="16"/>
              </w:rPr>
              <w:t>и</w:t>
            </w:r>
            <w:r w:rsidRPr="005E2DE4">
              <w:rPr>
                <w:rFonts w:ascii="Times New Roman" w:hAnsi="Times New Roman" w:cs="Times New Roman"/>
                <w:sz w:val="16"/>
                <w:szCs w:val="16"/>
              </w:rPr>
              <w:t>зации Наци</w:t>
            </w:r>
            <w:r w:rsidRPr="005E2DE4">
              <w:rPr>
                <w:rFonts w:ascii="Times New Roman" w:hAnsi="Times New Roman" w:cs="Times New Roman"/>
                <w:sz w:val="16"/>
                <w:szCs w:val="16"/>
              </w:rPr>
              <w:t>о</w:t>
            </w:r>
            <w:r w:rsidRPr="005E2DE4">
              <w:rPr>
                <w:rFonts w:ascii="Times New Roman" w:hAnsi="Times New Roman" w:cs="Times New Roman"/>
                <w:sz w:val="16"/>
                <w:szCs w:val="16"/>
              </w:rPr>
              <w:t>нал</w:t>
            </w:r>
            <w:r w:rsidRPr="005E2DE4">
              <w:rPr>
                <w:rFonts w:ascii="Times New Roman" w:hAnsi="Times New Roman" w:cs="Times New Roman"/>
                <w:sz w:val="16"/>
                <w:szCs w:val="16"/>
              </w:rPr>
              <w:t>ь</w:t>
            </w:r>
            <w:r w:rsidRPr="005E2DE4">
              <w:rPr>
                <w:rFonts w:ascii="Times New Roman" w:hAnsi="Times New Roman" w:cs="Times New Roman"/>
                <w:sz w:val="16"/>
                <w:szCs w:val="16"/>
              </w:rPr>
              <w:t>ного плана де</w:t>
            </w:r>
            <w:r w:rsidRPr="005E2DE4">
              <w:rPr>
                <w:rFonts w:ascii="Times New Roman" w:hAnsi="Times New Roman" w:cs="Times New Roman"/>
                <w:sz w:val="16"/>
                <w:szCs w:val="16"/>
              </w:rPr>
              <w:t>й</w:t>
            </w:r>
            <w:r w:rsidRPr="005E2DE4">
              <w:rPr>
                <w:rFonts w:ascii="Times New Roman" w:hAnsi="Times New Roman" w:cs="Times New Roman"/>
                <w:sz w:val="16"/>
                <w:szCs w:val="16"/>
              </w:rPr>
              <w:t>ствий в обл</w:t>
            </w:r>
            <w:r w:rsidRPr="005E2DE4">
              <w:rPr>
                <w:rFonts w:ascii="Times New Roman" w:hAnsi="Times New Roman" w:cs="Times New Roman"/>
                <w:sz w:val="16"/>
                <w:szCs w:val="16"/>
              </w:rPr>
              <w:t>а</w:t>
            </w:r>
            <w:r w:rsidRPr="005E2DE4">
              <w:rPr>
                <w:rFonts w:ascii="Times New Roman" w:hAnsi="Times New Roman" w:cs="Times New Roman"/>
                <w:sz w:val="16"/>
                <w:szCs w:val="16"/>
              </w:rPr>
              <w:t>сти прав чел</w:t>
            </w:r>
            <w:r w:rsidRPr="005E2DE4">
              <w:rPr>
                <w:rFonts w:ascii="Times New Roman" w:hAnsi="Times New Roman" w:cs="Times New Roman"/>
                <w:sz w:val="16"/>
                <w:szCs w:val="16"/>
              </w:rPr>
              <w:t>о</w:t>
            </w:r>
            <w:r w:rsidRPr="005E2DE4">
              <w:rPr>
                <w:rFonts w:ascii="Times New Roman" w:hAnsi="Times New Roman" w:cs="Times New Roman"/>
                <w:sz w:val="16"/>
                <w:szCs w:val="16"/>
              </w:rPr>
              <w:t>века на 2009−2012 годы с целью оценки его эффе</w:t>
            </w:r>
            <w:r w:rsidRPr="005E2DE4">
              <w:rPr>
                <w:rFonts w:ascii="Times New Roman" w:hAnsi="Times New Roman" w:cs="Times New Roman"/>
                <w:sz w:val="16"/>
                <w:szCs w:val="16"/>
              </w:rPr>
              <w:t>к</w:t>
            </w:r>
            <w:r w:rsidRPr="005E2DE4">
              <w:rPr>
                <w:rFonts w:ascii="Times New Roman" w:hAnsi="Times New Roman" w:cs="Times New Roman"/>
                <w:sz w:val="16"/>
                <w:szCs w:val="16"/>
              </w:rPr>
              <w:t>тивн</w:t>
            </w:r>
            <w:r w:rsidRPr="005E2DE4">
              <w:rPr>
                <w:rFonts w:ascii="Times New Roman" w:hAnsi="Times New Roman" w:cs="Times New Roman"/>
                <w:sz w:val="16"/>
                <w:szCs w:val="16"/>
              </w:rPr>
              <w:t>о</w:t>
            </w:r>
            <w:r w:rsidRPr="005E2DE4">
              <w:rPr>
                <w:rFonts w:ascii="Times New Roman" w:hAnsi="Times New Roman" w:cs="Times New Roman"/>
                <w:sz w:val="16"/>
                <w:szCs w:val="16"/>
              </w:rPr>
              <w:t>сти и пр</w:t>
            </w:r>
            <w:r w:rsidRPr="005E2DE4">
              <w:rPr>
                <w:rFonts w:ascii="Times New Roman" w:hAnsi="Times New Roman" w:cs="Times New Roman"/>
                <w:sz w:val="16"/>
                <w:szCs w:val="16"/>
              </w:rPr>
              <w:t>о</w:t>
            </w:r>
            <w:r w:rsidRPr="005E2DE4">
              <w:rPr>
                <w:rFonts w:ascii="Times New Roman" w:hAnsi="Times New Roman" w:cs="Times New Roman"/>
                <w:sz w:val="16"/>
                <w:szCs w:val="16"/>
              </w:rPr>
              <w:t>до</w:t>
            </w:r>
            <w:r w:rsidRPr="005E2DE4">
              <w:rPr>
                <w:rFonts w:ascii="Times New Roman" w:hAnsi="Times New Roman" w:cs="Times New Roman"/>
                <w:sz w:val="16"/>
                <w:szCs w:val="16"/>
              </w:rPr>
              <w:t>л</w:t>
            </w:r>
            <w:r w:rsidRPr="005E2DE4">
              <w:rPr>
                <w:rFonts w:ascii="Times New Roman" w:hAnsi="Times New Roman" w:cs="Times New Roman"/>
                <w:sz w:val="16"/>
                <w:szCs w:val="16"/>
              </w:rPr>
              <w:t>жить усилия по разр</w:t>
            </w:r>
            <w:r w:rsidRPr="005E2DE4">
              <w:rPr>
                <w:rFonts w:ascii="Times New Roman" w:hAnsi="Times New Roman" w:cs="Times New Roman"/>
                <w:sz w:val="16"/>
                <w:szCs w:val="16"/>
              </w:rPr>
              <w:t>а</w:t>
            </w:r>
            <w:r w:rsidRPr="005E2DE4">
              <w:rPr>
                <w:rFonts w:ascii="Times New Roman" w:hAnsi="Times New Roman" w:cs="Times New Roman"/>
                <w:sz w:val="16"/>
                <w:szCs w:val="16"/>
              </w:rPr>
              <w:t>ботке и ос</w:t>
            </w:r>
            <w:r w:rsidRPr="005E2DE4">
              <w:rPr>
                <w:rFonts w:ascii="Times New Roman" w:hAnsi="Times New Roman" w:cs="Times New Roman"/>
                <w:sz w:val="16"/>
                <w:szCs w:val="16"/>
              </w:rPr>
              <w:t>у</w:t>
            </w:r>
            <w:r w:rsidRPr="005E2DE4">
              <w:rPr>
                <w:rFonts w:ascii="Times New Roman" w:hAnsi="Times New Roman" w:cs="Times New Roman"/>
                <w:sz w:val="16"/>
                <w:szCs w:val="16"/>
              </w:rPr>
              <w:t>щест</w:t>
            </w:r>
            <w:r w:rsidRPr="005E2DE4">
              <w:rPr>
                <w:rFonts w:ascii="Times New Roman" w:hAnsi="Times New Roman" w:cs="Times New Roman"/>
                <w:sz w:val="16"/>
                <w:szCs w:val="16"/>
              </w:rPr>
              <w:t>в</w:t>
            </w:r>
            <w:r w:rsidRPr="005E2DE4">
              <w:rPr>
                <w:rFonts w:ascii="Times New Roman" w:hAnsi="Times New Roman" w:cs="Times New Roman"/>
                <w:sz w:val="16"/>
                <w:szCs w:val="16"/>
              </w:rPr>
              <w:lastRenderedPageBreak/>
              <w:t>лению нового наци</w:t>
            </w:r>
            <w:r w:rsidRPr="005E2DE4">
              <w:rPr>
                <w:rFonts w:ascii="Times New Roman" w:hAnsi="Times New Roman" w:cs="Times New Roman"/>
                <w:sz w:val="16"/>
                <w:szCs w:val="16"/>
              </w:rPr>
              <w:t>о</w:t>
            </w:r>
            <w:r w:rsidRPr="005E2DE4">
              <w:rPr>
                <w:rFonts w:ascii="Times New Roman" w:hAnsi="Times New Roman" w:cs="Times New Roman"/>
                <w:sz w:val="16"/>
                <w:szCs w:val="16"/>
              </w:rPr>
              <w:t>нал</w:t>
            </w:r>
            <w:r w:rsidRPr="005E2DE4">
              <w:rPr>
                <w:rFonts w:ascii="Times New Roman" w:hAnsi="Times New Roman" w:cs="Times New Roman"/>
                <w:sz w:val="16"/>
                <w:szCs w:val="16"/>
              </w:rPr>
              <w:t>ь</w:t>
            </w:r>
            <w:r w:rsidRPr="005E2DE4">
              <w:rPr>
                <w:rFonts w:ascii="Times New Roman" w:hAnsi="Times New Roman" w:cs="Times New Roman"/>
                <w:sz w:val="16"/>
                <w:szCs w:val="16"/>
              </w:rPr>
              <w:t>ного плана де</w:t>
            </w:r>
            <w:r w:rsidRPr="005E2DE4">
              <w:rPr>
                <w:rFonts w:ascii="Times New Roman" w:hAnsi="Times New Roman" w:cs="Times New Roman"/>
                <w:sz w:val="16"/>
                <w:szCs w:val="16"/>
              </w:rPr>
              <w:t>й</w:t>
            </w:r>
            <w:r w:rsidRPr="005E2DE4">
              <w:rPr>
                <w:rFonts w:ascii="Times New Roman" w:hAnsi="Times New Roman" w:cs="Times New Roman"/>
                <w:sz w:val="16"/>
                <w:szCs w:val="16"/>
              </w:rPr>
              <w:t>ствий в обл</w:t>
            </w:r>
            <w:r w:rsidRPr="005E2DE4">
              <w:rPr>
                <w:rFonts w:ascii="Times New Roman" w:hAnsi="Times New Roman" w:cs="Times New Roman"/>
                <w:sz w:val="16"/>
                <w:szCs w:val="16"/>
              </w:rPr>
              <w:t>а</w:t>
            </w:r>
            <w:r w:rsidRPr="005E2DE4">
              <w:rPr>
                <w:rFonts w:ascii="Times New Roman" w:hAnsi="Times New Roman" w:cs="Times New Roman"/>
                <w:sz w:val="16"/>
                <w:szCs w:val="16"/>
              </w:rPr>
              <w:t>сти прав чел</w:t>
            </w:r>
            <w:r w:rsidRPr="005E2DE4">
              <w:rPr>
                <w:rFonts w:ascii="Times New Roman" w:hAnsi="Times New Roman" w:cs="Times New Roman"/>
                <w:sz w:val="16"/>
                <w:szCs w:val="16"/>
              </w:rPr>
              <w:t>о</w:t>
            </w:r>
            <w:r w:rsidRPr="005E2DE4">
              <w:rPr>
                <w:rFonts w:ascii="Times New Roman" w:hAnsi="Times New Roman" w:cs="Times New Roman"/>
                <w:sz w:val="16"/>
                <w:szCs w:val="16"/>
              </w:rPr>
              <w:t>века (Иран, Ф</w:t>
            </w:r>
            <w:r w:rsidRPr="005E2DE4">
              <w:rPr>
                <w:rFonts w:ascii="Times New Roman" w:hAnsi="Times New Roman" w:cs="Times New Roman"/>
                <w:sz w:val="16"/>
                <w:szCs w:val="16"/>
              </w:rPr>
              <w:t>и</w:t>
            </w:r>
            <w:r w:rsidRPr="005E2DE4">
              <w:rPr>
                <w:rFonts w:ascii="Times New Roman" w:hAnsi="Times New Roman" w:cs="Times New Roman"/>
                <w:sz w:val="16"/>
                <w:szCs w:val="16"/>
              </w:rPr>
              <w:t>липп</w:t>
            </w:r>
            <w:r w:rsidRPr="005E2DE4">
              <w:rPr>
                <w:rFonts w:ascii="Times New Roman" w:hAnsi="Times New Roman" w:cs="Times New Roman"/>
                <w:sz w:val="16"/>
                <w:szCs w:val="16"/>
              </w:rPr>
              <w:t>и</w:t>
            </w:r>
            <w:r w:rsidRPr="005E2DE4">
              <w:rPr>
                <w:rFonts w:ascii="Times New Roman" w:hAnsi="Times New Roman" w:cs="Times New Roman"/>
                <w:sz w:val="16"/>
                <w:szCs w:val="16"/>
              </w:rPr>
              <w:t xml:space="preserve">ны) </w:t>
            </w:r>
          </w:p>
          <w:p w14:paraId="025D957A" w14:textId="77777777" w:rsidR="00820FAF" w:rsidRPr="005E2DE4" w:rsidRDefault="00820FAF" w:rsidP="00D04E53">
            <w:pPr>
              <w:rPr>
                <w:rFonts w:ascii="Times New Roman" w:hAnsi="Times New Roman" w:cs="Times New Roman"/>
                <w:sz w:val="16"/>
                <w:szCs w:val="16"/>
              </w:rPr>
            </w:pPr>
          </w:p>
          <w:p w14:paraId="5B3C1321" w14:textId="77777777" w:rsidR="00820FAF" w:rsidRPr="005E2DE4" w:rsidRDefault="00820FAF" w:rsidP="00D04E53">
            <w:pPr>
              <w:rPr>
                <w:rFonts w:ascii="Times New Roman" w:hAnsi="Times New Roman" w:cs="Times New Roman"/>
                <w:sz w:val="16"/>
                <w:szCs w:val="16"/>
              </w:rPr>
            </w:pPr>
          </w:p>
        </w:tc>
        <w:tc>
          <w:tcPr>
            <w:tcW w:w="0" w:type="auto"/>
          </w:tcPr>
          <w:p w14:paraId="2AB6C078" w14:textId="77777777" w:rsidR="00820FAF" w:rsidRPr="005C02D8" w:rsidRDefault="00820FAF" w:rsidP="00D04E53">
            <w:pPr>
              <w:rPr>
                <w:rFonts w:ascii="Times New Roman" w:hAnsi="Times New Roman" w:cs="Times New Roman"/>
                <w:sz w:val="16"/>
                <w:szCs w:val="16"/>
              </w:rPr>
            </w:pPr>
          </w:p>
        </w:tc>
        <w:tc>
          <w:tcPr>
            <w:tcW w:w="0" w:type="auto"/>
          </w:tcPr>
          <w:p w14:paraId="40028027" w14:textId="77777777" w:rsidR="00820FAF" w:rsidRPr="005C02D8" w:rsidRDefault="00820FAF" w:rsidP="00D04E53">
            <w:pPr>
              <w:pStyle w:val="SingleTxtGR"/>
              <w:tabs>
                <w:tab w:val="left" w:pos="3044"/>
              </w:tabs>
              <w:spacing w:after="0" w:line="240" w:lineRule="auto"/>
              <w:ind w:left="0" w:right="0"/>
              <w:jc w:val="left"/>
              <w:rPr>
                <w:sz w:val="16"/>
                <w:szCs w:val="16"/>
              </w:rPr>
            </w:pPr>
            <w:r w:rsidRPr="005C02D8">
              <w:rPr>
                <w:sz w:val="16"/>
                <w:szCs w:val="16"/>
              </w:rPr>
              <w:t>Ком</w:t>
            </w:r>
            <w:r w:rsidRPr="005C02D8">
              <w:rPr>
                <w:sz w:val="16"/>
                <w:szCs w:val="16"/>
              </w:rPr>
              <w:t>и</w:t>
            </w:r>
            <w:r w:rsidRPr="005C02D8">
              <w:rPr>
                <w:sz w:val="16"/>
                <w:szCs w:val="16"/>
              </w:rPr>
              <w:t>тет наст</w:t>
            </w:r>
            <w:r w:rsidRPr="005C02D8">
              <w:rPr>
                <w:sz w:val="16"/>
                <w:szCs w:val="16"/>
              </w:rPr>
              <w:t>о</w:t>
            </w:r>
            <w:r w:rsidRPr="005C02D8">
              <w:rPr>
                <w:sz w:val="16"/>
                <w:szCs w:val="16"/>
              </w:rPr>
              <w:t>ятел</w:t>
            </w:r>
            <w:r w:rsidRPr="005C02D8">
              <w:rPr>
                <w:sz w:val="16"/>
                <w:szCs w:val="16"/>
              </w:rPr>
              <w:t>ь</w:t>
            </w:r>
            <w:r w:rsidRPr="005C02D8">
              <w:rPr>
                <w:sz w:val="16"/>
                <w:szCs w:val="16"/>
              </w:rPr>
              <w:t>но рек</w:t>
            </w:r>
            <w:r w:rsidRPr="005C02D8">
              <w:rPr>
                <w:sz w:val="16"/>
                <w:szCs w:val="16"/>
              </w:rPr>
              <w:t>о</w:t>
            </w:r>
            <w:r w:rsidRPr="005C02D8">
              <w:rPr>
                <w:sz w:val="16"/>
                <w:szCs w:val="16"/>
              </w:rPr>
              <w:t>менд</w:t>
            </w:r>
            <w:r w:rsidRPr="005C02D8">
              <w:rPr>
                <w:sz w:val="16"/>
                <w:szCs w:val="16"/>
              </w:rPr>
              <w:t>у</w:t>
            </w:r>
            <w:r w:rsidRPr="005C02D8">
              <w:rPr>
                <w:sz w:val="16"/>
                <w:szCs w:val="16"/>
              </w:rPr>
              <w:t>ет гос</w:t>
            </w:r>
            <w:r w:rsidRPr="005C02D8">
              <w:rPr>
                <w:sz w:val="16"/>
                <w:szCs w:val="16"/>
              </w:rPr>
              <w:t>у</w:t>
            </w:r>
            <w:r w:rsidRPr="005C02D8">
              <w:rPr>
                <w:sz w:val="16"/>
                <w:szCs w:val="16"/>
              </w:rPr>
              <w:t>да</w:t>
            </w:r>
            <w:r w:rsidRPr="005C02D8">
              <w:rPr>
                <w:sz w:val="16"/>
                <w:szCs w:val="16"/>
              </w:rPr>
              <w:t>р</w:t>
            </w:r>
            <w:r w:rsidRPr="005C02D8">
              <w:rPr>
                <w:sz w:val="16"/>
                <w:szCs w:val="16"/>
              </w:rPr>
              <w:t>ству-учас</w:t>
            </w:r>
            <w:r w:rsidRPr="005C02D8">
              <w:rPr>
                <w:sz w:val="16"/>
                <w:szCs w:val="16"/>
              </w:rPr>
              <w:t>т</w:t>
            </w:r>
            <w:r w:rsidRPr="005C02D8">
              <w:rPr>
                <w:sz w:val="16"/>
                <w:szCs w:val="16"/>
              </w:rPr>
              <w:t>нику ра</w:t>
            </w:r>
            <w:r w:rsidRPr="005C02D8">
              <w:rPr>
                <w:sz w:val="16"/>
                <w:szCs w:val="16"/>
              </w:rPr>
              <w:t>с</w:t>
            </w:r>
            <w:r w:rsidRPr="005C02D8">
              <w:rPr>
                <w:sz w:val="16"/>
                <w:szCs w:val="16"/>
              </w:rPr>
              <w:t>смо</w:t>
            </w:r>
            <w:r w:rsidRPr="005C02D8">
              <w:rPr>
                <w:sz w:val="16"/>
                <w:szCs w:val="16"/>
              </w:rPr>
              <w:t>т</w:t>
            </w:r>
            <w:r w:rsidRPr="005C02D8">
              <w:rPr>
                <w:sz w:val="16"/>
                <w:szCs w:val="16"/>
              </w:rPr>
              <w:t>реть Нац</w:t>
            </w:r>
            <w:r w:rsidRPr="005C02D8">
              <w:rPr>
                <w:sz w:val="16"/>
                <w:szCs w:val="16"/>
              </w:rPr>
              <w:t>и</w:t>
            </w:r>
            <w:r w:rsidRPr="005C02D8">
              <w:rPr>
                <w:sz w:val="16"/>
                <w:szCs w:val="16"/>
              </w:rPr>
              <w:t>онал</w:t>
            </w:r>
            <w:r w:rsidRPr="005C02D8">
              <w:rPr>
                <w:sz w:val="16"/>
                <w:szCs w:val="16"/>
              </w:rPr>
              <w:t>ь</w:t>
            </w:r>
            <w:r w:rsidRPr="005C02D8">
              <w:rPr>
                <w:sz w:val="16"/>
                <w:szCs w:val="16"/>
              </w:rPr>
              <w:t>ный план де</w:t>
            </w:r>
            <w:r w:rsidRPr="005C02D8">
              <w:rPr>
                <w:sz w:val="16"/>
                <w:szCs w:val="16"/>
              </w:rPr>
              <w:t>й</w:t>
            </w:r>
            <w:r w:rsidRPr="005C02D8">
              <w:rPr>
                <w:sz w:val="16"/>
                <w:szCs w:val="16"/>
              </w:rPr>
              <w:t>ствий в обл</w:t>
            </w:r>
            <w:r w:rsidRPr="005C02D8">
              <w:rPr>
                <w:sz w:val="16"/>
                <w:szCs w:val="16"/>
              </w:rPr>
              <w:t>а</w:t>
            </w:r>
            <w:r w:rsidRPr="005C02D8">
              <w:rPr>
                <w:sz w:val="16"/>
                <w:szCs w:val="16"/>
              </w:rPr>
              <w:t>сти прав чел</w:t>
            </w:r>
            <w:r w:rsidRPr="005C02D8">
              <w:rPr>
                <w:sz w:val="16"/>
                <w:szCs w:val="16"/>
              </w:rPr>
              <w:t>о</w:t>
            </w:r>
            <w:r w:rsidRPr="005C02D8">
              <w:rPr>
                <w:sz w:val="16"/>
                <w:szCs w:val="16"/>
              </w:rPr>
              <w:t>века в целях прин</w:t>
            </w:r>
            <w:r w:rsidRPr="005C02D8">
              <w:rPr>
                <w:sz w:val="16"/>
                <w:szCs w:val="16"/>
              </w:rPr>
              <w:t>я</w:t>
            </w:r>
            <w:r w:rsidRPr="005C02D8">
              <w:rPr>
                <w:sz w:val="16"/>
                <w:szCs w:val="16"/>
              </w:rPr>
              <w:t>тия страт</w:t>
            </w:r>
            <w:r w:rsidRPr="005C02D8">
              <w:rPr>
                <w:sz w:val="16"/>
                <w:szCs w:val="16"/>
              </w:rPr>
              <w:t>е</w:t>
            </w:r>
            <w:r w:rsidRPr="005C02D8">
              <w:rPr>
                <w:sz w:val="16"/>
                <w:szCs w:val="16"/>
              </w:rPr>
              <w:t>гий поо</w:t>
            </w:r>
            <w:r w:rsidRPr="005C02D8">
              <w:rPr>
                <w:sz w:val="16"/>
                <w:szCs w:val="16"/>
              </w:rPr>
              <w:t>щ</w:t>
            </w:r>
            <w:r w:rsidRPr="005C02D8">
              <w:rPr>
                <w:sz w:val="16"/>
                <w:szCs w:val="16"/>
              </w:rPr>
              <w:t>рения и п</w:t>
            </w:r>
            <w:r w:rsidRPr="005C02D8">
              <w:rPr>
                <w:sz w:val="16"/>
                <w:szCs w:val="16"/>
              </w:rPr>
              <w:t>о</w:t>
            </w:r>
            <w:r w:rsidRPr="005C02D8">
              <w:rPr>
                <w:sz w:val="16"/>
                <w:szCs w:val="16"/>
              </w:rPr>
              <w:t>выш</w:t>
            </w:r>
            <w:r w:rsidRPr="005C02D8">
              <w:rPr>
                <w:sz w:val="16"/>
                <w:szCs w:val="16"/>
              </w:rPr>
              <w:t>е</w:t>
            </w:r>
            <w:r w:rsidRPr="005C02D8">
              <w:rPr>
                <w:sz w:val="16"/>
                <w:szCs w:val="16"/>
              </w:rPr>
              <w:lastRenderedPageBreak/>
              <w:t>ния уровня осв</w:t>
            </w:r>
            <w:r w:rsidRPr="005C02D8">
              <w:rPr>
                <w:sz w:val="16"/>
                <w:szCs w:val="16"/>
              </w:rPr>
              <w:t>е</w:t>
            </w:r>
            <w:r w:rsidRPr="005C02D8">
              <w:rPr>
                <w:sz w:val="16"/>
                <w:szCs w:val="16"/>
              </w:rPr>
              <w:t>до</w:t>
            </w:r>
            <w:r w:rsidRPr="005C02D8">
              <w:rPr>
                <w:sz w:val="16"/>
                <w:szCs w:val="16"/>
              </w:rPr>
              <w:t>м</w:t>
            </w:r>
            <w:r w:rsidRPr="005C02D8">
              <w:rPr>
                <w:sz w:val="16"/>
                <w:szCs w:val="16"/>
              </w:rPr>
              <w:t>лённ</w:t>
            </w:r>
            <w:r w:rsidRPr="005C02D8">
              <w:rPr>
                <w:sz w:val="16"/>
                <w:szCs w:val="16"/>
              </w:rPr>
              <w:t>о</w:t>
            </w:r>
            <w:r w:rsidRPr="005C02D8">
              <w:rPr>
                <w:sz w:val="16"/>
                <w:szCs w:val="16"/>
              </w:rPr>
              <w:t>сти нас</w:t>
            </w:r>
            <w:r w:rsidRPr="005C02D8">
              <w:rPr>
                <w:sz w:val="16"/>
                <w:szCs w:val="16"/>
              </w:rPr>
              <w:t>е</w:t>
            </w:r>
            <w:r w:rsidRPr="005C02D8">
              <w:rPr>
                <w:sz w:val="16"/>
                <w:szCs w:val="16"/>
              </w:rPr>
              <w:t>ления о пр</w:t>
            </w:r>
            <w:r w:rsidRPr="005C02D8">
              <w:rPr>
                <w:sz w:val="16"/>
                <w:szCs w:val="16"/>
              </w:rPr>
              <w:t>а</w:t>
            </w:r>
            <w:r w:rsidRPr="005C02D8">
              <w:rPr>
                <w:sz w:val="16"/>
                <w:szCs w:val="16"/>
              </w:rPr>
              <w:t>вах чел</w:t>
            </w:r>
            <w:r w:rsidRPr="005C02D8">
              <w:rPr>
                <w:sz w:val="16"/>
                <w:szCs w:val="16"/>
              </w:rPr>
              <w:t>о</w:t>
            </w:r>
            <w:r w:rsidRPr="005C02D8">
              <w:rPr>
                <w:sz w:val="16"/>
                <w:szCs w:val="16"/>
              </w:rPr>
              <w:t>века в целом и эк</w:t>
            </w:r>
            <w:r w:rsidRPr="005C02D8">
              <w:rPr>
                <w:sz w:val="16"/>
                <w:szCs w:val="16"/>
              </w:rPr>
              <w:t>о</w:t>
            </w:r>
            <w:r w:rsidRPr="005C02D8">
              <w:rPr>
                <w:sz w:val="16"/>
                <w:szCs w:val="16"/>
              </w:rPr>
              <w:t>ном</w:t>
            </w:r>
            <w:r w:rsidRPr="005C02D8">
              <w:rPr>
                <w:sz w:val="16"/>
                <w:szCs w:val="16"/>
              </w:rPr>
              <w:t>и</w:t>
            </w:r>
            <w:r w:rsidRPr="005C02D8">
              <w:rPr>
                <w:sz w:val="16"/>
                <w:szCs w:val="16"/>
              </w:rPr>
              <w:t>ч</w:t>
            </w:r>
            <w:r w:rsidRPr="005C02D8">
              <w:rPr>
                <w:sz w:val="16"/>
                <w:szCs w:val="16"/>
              </w:rPr>
              <w:t>е</w:t>
            </w:r>
            <w:r w:rsidRPr="005C02D8">
              <w:rPr>
                <w:sz w:val="16"/>
                <w:szCs w:val="16"/>
              </w:rPr>
              <w:t>ских, соц</w:t>
            </w:r>
            <w:r w:rsidRPr="005C02D8">
              <w:rPr>
                <w:sz w:val="16"/>
                <w:szCs w:val="16"/>
              </w:rPr>
              <w:t>и</w:t>
            </w:r>
            <w:r w:rsidRPr="005C02D8">
              <w:rPr>
                <w:sz w:val="16"/>
                <w:szCs w:val="16"/>
              </w:rPr>
              <w:t>альных и кул</w:t>
            </w:r>
            <w:r w:rsidRPr="005C02D8">
              <w:rPr>
                <w:sz w:val="16"/>
                <w:szCs w:val="16"/>
              </w:rPr>
              <w:t>ь</w:t>
            </w:r>
            <w:r w:rsidRPr="005C02D8">
              <w:rPr>
                <w:sz w:val="16"/>
                <w:szCs w:val="16"/>
              </w:rPr>
              <w:t>турных правах в час</w:t>
            </w:r>
            <w:r w:rsidRPr="005C02D8">
              <w:rPr>
                <w:sz w:val="16"/>
                <w:szCs w:val="16"/>
              </w:rPr>
              <w:t>т</w:t>
            </w:r>
            <w:r w:rsidRPr="005C02D8">
              <w:rPr>
                <w:sz w:val="16"/>
                <w:szCs w:val="16"/>
              </w:rPr>
              <w:t>ности. В этой связи Ком</w:t>
            </w:r>
            <w:r w:rsidRPr="005C02D8">
              <w:rPr>
                <w:sz w:val="16"/>
                <w:szCs w:val="16"/>
              </w:rPr>
              <w:t>и</w:t>
            </w:r>
            <w:r w:rsidRPr="005C02D8">
              <w:rPr>
                <w:sz w:val="16"/>
                <w:szCs w:val="16"/>
              </w:rPr>
              <w:t>тет приз</w:t>
            </w:r>
            <w:r w:rsidRPr="005C02D8">
              <w:rPr>
                <w:sz w:val="16"/>
                <w:szCs w:val="16"/>
              </w:rPr>
              <w:t>ы</w:t>
            </w:r>
            <w:r w:rsidRPr="005C02D8">
              <w:rPr>
                <w:sz w:val="16"/>
                <w:szCs w:val="16"/>
              </w:rPr>
              <w:t>вает гос</w:t>
            </w:r>
            <w:r w:rsidRPr="005C02D8">
              <w:rPr>
                <w:sz w:val="16"/>
                <w:szCs w:val="16"/>
              </w:rPr>
              <w:t>у</w:t>
            </w:r>
            <w:r w:rsidRPr="005C02D8">
              <w:rPr>
                <w:sz w:val="16"/>
                <w:szCs w:val="16"/>
              </w:rPr>
              <w:t>да</w:t>
            </w:r>
            <w:r w:rsidRPr="005C02D8">
              <w:rPr>
                <w:sz w:val="16"/>
                <w:szCs w:val="16"/>
              </w:rPr>
              <w:t>р</w:t>
            </w:r>
            <w:r w:rsidRPr="005C02D8">
              <w:rPr>
                <w:sz w:val="16"/>
                <w:szCs w:val="16"/>
              </w:rPr>
              <w:t>ство-учас</w:t>
            </w:r>
            <w:r w:rsidRPr="005C02D8">
              <w:rPr>
                <w:sz w:val="16"/>
                <w:szCs w:val="16"/>
              </w:rPr>
              <w:t>т</w:t>
            </w:r>
            <w:r w:rsidRPr="005C02D8">
              <w:rPr>
                <w:sz w:val="16"/>
                <w:szCs w:val="16"/>
              </w:rPr>
              <w:t>ник и</w:t>
            </w:r>
            <w:r w:rsidRPr="005C02D8">
              <w:rPr>
                <w:sz w:val="16"/>
                <w:szCs w:val="16"/>
              </w:rPr>
              <w:t>с</w:t>
            </w:r>
            <w:r w:rsidRPr="005C02D8">
              <w:rPr>
                <w:sz w:val="16"/>
                <w:szCs w:val="16"/>
              </w:rPr>
              <w:t>пол</w:t>
            </w:r>
            <w:r w:rsidRPr="005C02D8">
              <w:rPr>
                <w:sz w:val="16"/>
                <w:szCs w:val="16"/>
              </w:rPr>
              <w:t>ь</w:t>
            </w:r>
            <w:r w:rsidRPr="005C02D8">
              <w:rPr>
                <w:sz w:val="16"/>
                <w:szCs w:val="16"/>
              </w:rPr>
              <w:t>зовать ра</w:t>
            </w:r>
            <w:r w:rsidRPr="005C02D8">
              <w:rPr>
                <w:sz w:val="16"/>
                <w:szCs w:val="16"/>
              </w:rPr>
              <w:t>з</w:t>
            </w:r>
            <w:r w:rsidRPr="005C02D8">
              <w:rPr>
                <w:sz w:val="16"/>
                <w:szCs w:val="16"/>
              </w:rPr>
              <w:t>ли</w:t>
            </w:r>
            <w:r w:rsidRPr="005C02D8">
              <w:rPr>
                <w:sz w:val="16"/>
                <w:szCs w:val="16"/>
              </w:rPr>
              <w:t>ч</w:t>
            </w:r>
            <w:r w:rsidRPr="005C02D8">
              <w:rPr>
                <w:sz w:val="16"/>
                <w:szCs w:val="16"/>
              </w:rPr>
              <w:t>ные языки, на кот</w:t>
            </w:r>
            <w:r w:rsidRPr="005C02D8">
              <w:rPr>
                <w:sz w:val="16"/>
                <w:szCs w:val="16"/>
              </w:rPr>
              <w:t>о</w:t>
            </w:r>
            <w:r w:rsidRPr="005C02D8">
              <w:rPr>
                <w:sz w:val="16"/>
                <w:szCs w:val="16"/>
              </w:rPr>
              <w:t>рых разг</w:t>
            </w:r>
            <w:r w:rsidRPr="005C02D8">
              <w:rPr>
                <w:sz w:val="16"/>
                <w:szCs w:val="16"/>
              </w:rPr>
              <w:t>о</w:t>
            </w:r>
            <w:r w:rsidRPr="005C02D8">
              <w:rPr>
                <w:sz w:val="16"/>
                <w:szCs w:val="16"/>
              </w:rPr>
              <w:lastRenderedPageBreak/>
              <w:t>вар</w:t>
            </w:r>
            <w:r w:rsidRPr="005C02D8">
              <w:rPr>
                <w:sz w:val="16"/>
                <w:szCs w:val="16"/>
              </w:rPr>
              <w:t>и</w:t>
            </w:r>
            <w:r w:rsidRPr="005C02D8">
              <w:rPr>
                <w:sz w:val="16"/>
                <w:szCs w:val="16"/>
              </w:rPr>
              <w:t>вает нас</w:t>
            </w:r>
            <w:r w:rsidRPr="005C02D8">
              <w:rPr>
                <w:sz w:val="16"/>
                <w:szCs w:val="16"/>
              </w:rPr>
              <w:t>е</w:t>
            </w:r>
            <w:r w:rsidRPr="005C02D8">
              <w:rPr>
                <w:sz w:val="16"/>
                <w:szCs w:val="16"/>
              </w:rPr>
              <w:t>ление, и соо</w:t>
            </w:r>
            <w:r w:rsidRPr="005C02D8">
              <w:rPr>
                <w:sz w:val="16"/>
                <w:szCs w:val="16"/>
              </w:rPr>
              <w:t>т</w:t>
            </w:r>
            <w:r w:rsidRPr="005C02D8">
              <w:rPr>
                <w:sz w:val="16"/>
                <w:szCs w:val="16"/>
              </w:rPr>
              <w:t>ве</w:t>
            </w:r>
            <w:r w:rsidRPr="005C02D8">
              <w:rPr>
                <w:sz w:val="16"/>
                <w:szCs w:val="16"/>
              </w:rPr>
              <w:t>т</w:t>
            </w:r>
            <w:r w:rsidRPr="005C02D8">
              <w:rPr>
                <w:sz w:val="16"/>
                <w:szCs w:val="16"/>
              </w:rPr>
              <w:t>ств</w:t>
            </w:r>
            <w:r w:rsidRPr="005C02D8">
              <w:rPr>
                <w:sz w:val="16"/>
                <w:szCs w:val="16"/>
              </w:rPr>
              <w:t>у</w:t>
            </w:r>
            <w:r w:rsidRPr="005C02D8">
              <w:rPr>
                <w:sz w:val="16"/>
                <w:szCs w:val="16"/>
              </w:rPr>
              <w:t>ющие сре</w:t>
            </w:r>
            <w:r w:rsidRPr="005C02D8">
              <w:rPr>
                <w:sz w:val="16"/>
                <w:szCs w:val="16"/>
              </w:rPr>
              <w:t>д</w:t>
            </w:r>
            <w:r w:rsidRPr="005C02D8">
              <w:rPr>
                <w:sz w:val="16"/>
                <w:szCs w:val="16"/>
              </w:rPr>
              <w:t>ства масс</w:t>
            </w:r>
            <w:r w:rsidRPr="005C02D8">
              <w:rPr>
                <w:sz w:val="16"/>
                <w:szCs w:val="16"/>
              </w:rPr>
              <w:t>о</w:t>
            </w:r>
            <w:r w:rsidRPr="005C02D8">
              <w:rPr>
                <w:sz w:val="16"/>
                <w:szCs w:val="16"/>
              </w:rPr>
              <w:t>вой и</w:t>
            </w:r>
            <w:r w:rsidRPr="005C02D8">
              <w:rPr>
                <w:sz w:val="16"/>
                <w:szCs w:val="16"/>
              </w:rPr>
              <w:t>н</w:t>
            </w:r>
            <w:r w:rsidRPr="005C02D8">
              <w:rPr>
                <w:sz w:val="16"/>
                <w:szCs w:val="16"/>
              </w:rPr>
              <w:t>фо</w:t>
            </w:r>
            <w:r w:rsidRPr="005C02D8">
              <w:rPr>
                <w:sz w:val="16"/>
                <w:szCs w:val="16"/>
              </w:rPr>
              <w:t>р</w:t>
            </w:r>
            <w:r w:rsidRPr="005C02D8">
              <w:rPr>
                <w:sz w:val="16"/>
                <w:szCs w:val="16"/>
              </w:rPr>
              <w:t>мации, кот</w:t>
            </w:r>
            <w:r w:rsidRPr="005C02D8">
              <w:rPr>
                <w:sz w:val="16"/>
                <w:szCs w:val="16"/>
              </w:rPr>
              <w:t>о</w:t>
            </w:r>
            <w:r w:rsidRPr="005C02D8">
              <w:rPr>
                <w:sz w:val="16"/>
                <w:szCs w:val="16"/>
              </w:rPr>
              <w:t>рые им</w:t>
            </w:r>
            <w:r w:rsidRPr="005C02D8">
              <w:rPr>
                <w:sz w:val="16"/>
                <w:szCs w:val="16"/>
              </w:rPr>
              <w:t>е</w:t>
            </w:r>
            <w:r w:rsidRPr="005C02D8">
              <w:rPr>
                <w:sz w:val="16"/>
                <w:szCs w:val="16"/>
              </w:rPr>
              <w:t>ются и д</w:t>
            </w:r>
            <w:r w:rsidRPr="005C02D8">
              <w:rPr>
                <w:sz w:val="16"/>
                <w:szCs w:val="16"/>
              </w:rPr>
              <w:t>о</w:t>
            </w:r>
            <w:r w:rsidRPr="005C02D8">
              <w:rPr>
                <w:sz w:val="16"/>
                <w:szCs w:val="16"/>
              </w:rPr>
              <w:t>ступны для всех.</w:t>
            </w:r>
          </w:p>
        </w:tc>
        <w:tc>
          <w:tcPr>
            <w:tcW w:w="0" w:type="auto"/>
          </w:tcPr>
          <w:p w14:paraId="3AFB39BA"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52E25B14"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50CCE52F"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5F810A86"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747D9756"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1123A439"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1F5FDA6D"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3B4B5885"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548FC6C0"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0220091B"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4F5FDA1B"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02C2721B"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2FC17747" w14:textId="77777777" w:rsidR="00820FAF" w:rsidRPr="005C02D8" w:rsidRDefault="00820FAF" w:rsidP="00D04E53">
            <w:pPr>
              <w:pStyle w:val="SingleTxtGR"/>
              <w:tabs>
                <w:tab w:val="left" w:pos="3044"/>
              </w:tabs>
              <w:spacing w:after="0" w:line="240" w:lineRule="auto"/>
              <w:ind w:left="0" w:right="0"/>
              <w:jc w:val="left"/>
              <w:rPr>
                <w:sz w:val="16"/>
                <w:szCs w:val="16"/>
              </w:rPr>
            </w:pPr>
          </w:p>
        </w:tc>
        <w:tc>
          <w:tcPr>
            <w:tcW w:w="0" w:type="auto"/>
          </w:tcPr>
          <w:p w14:paraId="5B427578" w14:textId="77777777" w:rsidR="00820FAF" w:rsidRPr="005C02D8" w:rsidRDefault="00820FAF" w:rsidP="00D04E53">
            <w:pPr>
              <w:pStyle w:val="SingleTxtGR"/>
              <w:tabs>
                <w:tab w:val="left" w:pos="3044"/>
              </w:tabs>
              <w:spacing w:after="0" w:line="240" w:lineRule="auto"/>
              <w:ind w:left="0" w:right="0"/>
              <w:jc w:val="left"/>
              <w:rPr>
                <w:sz w:val="16"/>
                <w:szCs w:val="16"/>
              </w:rPr>
            </w:pPr>
          </w:p>
        </w:tc>
      </w:tr>
      <w:tr w:rsidR="003A6B28" w:rsidRPr="00BD74FC" w14:paraId="5625FE1E" w14:textId="1FA15E61" w:rsidTr="00820FAF">
        <w:tc>
          <w:tcPr>
            <w:tcW w:w="0" w:type="auto"/>
          </w:tcPr>
          <w:p w14:paraId="699C5AA8"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
        </w:tc>
        <w:tc>
          <w:tcPr>
            <w:tcW w:w="0" w:type="auto"/>
          </w:tcPr>
          <w:p w14:paraId="2E4ECE3A" w14:textId="77777777" w:rsidR="00820FAF" w:rsidRPr="005E2DE4" w:rsidRDefault="00820FAF" w:rsidP="00D04E53">
            <w:pPr>
              <w:rPr>
                <w:rFonts w:ascii="Times New Roman" w:hAnsi="Times New Roman" w:cs="Times New Roman"/>
                <w:sz w:val="16"/>
                <w:szCs w:val="16"/>
              </w:rPr>
            </w:pPr>
            <w:r w:rsidRPr="005E2DE4">
              <w:rPr>
                <w:rFonts w:ascii="Times New Roman" w:hAnsi="Times New Roman" w:cs="Times New Roman"/>
                <w:sz w:val="16"/>
                <w:szCs w:val="16"/>
              </w:rPr>
              <w:t>Пр</w:t>
            </w:r>
            <w:r w:rsidRPr="005E2DE4">
              <w:rPr>
                <w:rFonts w:ascii="Times New Roman" w:hAnsi="Times New Roman" w:cs="Times New Roman"/>
                <w:sz w:val="16"/>
                <w:szCs w:val="16"/>
              </w:rPr>
              <w:t>о</w:t>
            </w:r>
            <w:r w:rsidRPr="005E2DE4">
              <w:rPr>
                <w:rFonts w:ascii="Times New Roman" w:hAnsi="Times New Roman" w:cs="Times New Roman"/>
                <w:sz w:val="16"/>
                <w:szCs w:val="16"/>
              </w:rPr>
              <w:t>до</w:t>
            </w:r>
            <w:r w:rsidRPr="005E2DE4">
              <w:rPr>
                <w:rFonts w:ascii="Times New Roman" w:hAnsi="Times New Roman" w:cs="Times New Roman"/>
                <w:sz w:val="16"/>
                <w:szCs w:val="16"/>
              </w:rPr>
              <w:t>л</w:t>
            </w:r>
            <w:r w:rsidRPr="005E2DE4">
              <w:rPr>
                <w:rFonts w:ascii="Times New Roman" w:hAnsi="Times New Roman" w:cs="Times New Roman"/>
                <w:sz w:val="16"/>
                <w:szCs w:val="16"/>
              </w:rPr>
              <w:t>жить выпо</w:t>
            </w:r>
            <w:r w:rsidRPr="005E2DE4">
              <w:rPr>
                <w:rFonts w:ascii="Times New Roman" w:hAnsi="Times New Roman" w:cs="Times New Roman"/>
                <w:sz w:val="16"/>
                <w:szCs w:val="16"/>
              </w:rPr>
              <w:t>л</w:t>
            </w:r>
            <w:r w:rsidRPr="005E2DE4">
              <w:rPr>
                <w:rFonts w:ascii="Times New Roman" w:hAnsi="Times New Roman" w:cs="Times New Roman"/>
                <w:sz w:val="16"/>
                <w:szCs w:val="16"/>
              </w:rPr>
              <w:t>нение Гос</w:t>
            </w:r>
            <w:r w:rsidRPr="005E2DE4">
              <w:rPr>
                <w:rFonts w:ascii="Times New Roman" w:hAnsi="Times New Roman" w:cs="Times New Roman"/>
                <w:sz w:val="16"/>
                <w:szCs w:val="16"/>
              </w:rPr>
              <w:t>у</w:t>
            </w:r>
            <w:r w:rsidRPr="005E2DE4">
              <w:rPr>
                <w:rFonts w:ascii="Times New Roman" w:hAnsi="Times New Roman" w:cs="Times New Roman"/>
                <w:sz w:val="16"/>
                <w:szCs w:val="16"/>
              </w:rPr>
              <w:t>да</w:t>
            </w:r>
            <w:r w:rsidRPr="005E2DE4">
              <w:rPr>
                <w:rFonts w:ascii="Times New Roman" w:hAnsi="Times New Roman" w:cs="Times New Roman"/>
                <w:sz w:val="16"/>
                <w:szCs w:val="16"/>
              </w:rPr>
              <w:t>р</w:t>
            </w:r>
            <w:r w:rsidRPr="005E2DE4">
              <w:rPr>
                <w:rFonts w:ascii="Times New Roman" w:hAnsi="Times New Roman" w:cs="Times New Roman"/>
                <w:sz w:val="16"/>
                <w:szCs w:val="16"/>
              </w:rPr>
              <w:t>стве</w:t>
            </w:r>
            <w:r w:rsidRPr="005E2DE4">
              <w:rPr>
                <w:rFonts w:ascii="Times New Roman" w:hAnsi="Times New Roman" w:cs="Times New Roman"/>
                <w:sz w:val="16"/>
                <w:szCs w:val="16"/>
              </w:rPr>
              <w:t>н</w:t>
            </w:r>
            <w:r w:rsidRPr="005E2DE4">
              <w:rPr>
                <w:rFonts w:ascii="Times New Roman" w:hAnsi="Times New Roman" w:cs="Times New Roman"/>
                <w:sz w:val="16"/>
                <w:szCs w:val="16"/>
              </w:rPr>
              <w:t>ной пр</w:t>
            </w:r>
            <w:r w:rsidRPr="005E2DE4">
              <w:rPr>
                <w:rFonts w:ascii="Times New Roman" w:hAnsi="Times New Roman" w:cs="Times New Roman"/>
                <w:sz w:val="16"/>
                <w:szCs w:val="16"/>
              </w:rPr>
              <w:t>о</w:t>
            </w:r>
            <w:r w:rsidRPr="005E2DE4">
              <w:rPr>
                <w:rFonts w:ascii="Times New Roman" w:hAnsi="Times New Roman" w:cs="Times New Roman"/>
                <w:sz w:val="16"/>
                <w:szCs w:val="16"/>
              </w:rPr>
              <w:t>гра</w:t>
            </w:r>
            <w:r w:rsidRPr="005E2DE4">
              <w:rPr>
                <w:rFonts w:ascii="Times New Roman" w:hAnsi="Times New Roman" w:cs="Times New Roman"/>
                <w:sz w:val="16"/>
                <w:szCs w:val="16"/>
              </w:rPr>
              <w:t>м</w:t>
            </w:r>
            <w:r w:rsidRPr="005E2DE4">
              <w:rPr>
                <w:rFonts w:ascii="Times New Roman" w:hAnsi="Times New Roman" w:cs="Times New Roman"/>
                <w:sz w:val="16"/>
                <w:szCs w:val="16"/>
              </w:rPr>
              <w:t>мы дал</w:t>
            </w:r>
            <w:r w:rsidRPr="005E2DE4">
              <w:rPr>
                <w:rFonts w:ascii="Times New Roman" w:hAnsi="Times New Roman" w:cs="Times New Roman"/>
                <w:sz w:val="16"/>
                <w:szCs w:val="16"/>
              </w:rPr>
              <w:t>ь</w:t>
            </w:r>
            <w:r w:rsidRPr="005E2DE4">
              <w:rPr>
                <w:rFonts w:ascii="Times New Roman" w:hAnsi="Times New Roman" w:cs="Times New Roman"/>
                <w:sz w:val="16"/>
                <w:szCs w:val="16"/>
              </w:rPr>
              <w:t>нейшей моде</w:t>
            </w:r>
            <w:r w:rsidRPr="005E2DE4">
              <w:rPr>
                <w:rFonts w:ascii="Times New Roman" w:hAnsi="Times New Roman" w:cs="Times New Roman"/>
                <w:sz w:val="16"/>
                <w:szCs w:val="16"/>
              </w:rPr>
              <w:t>р</w:t>
            </w:r>
            <w:r w:rsidRPr="005E2DE4">
              <w:rPr>
                <w:rFonts w:ascii="Times New Roman" w:hAnsi="Times New Roman" w:cs="Times New Roman"/>
                <w:sz w:val="16"/>
                <w:szCs w:val="16"/>
              </w:rPr>
              <w:t>низ</w:t>
            </w:r>
            <w:r w:rsidRPr="005E2DE4">
              <w:rPr>
                <w:rFonts w:ascii="Times New Roman" w:hAnsi="Times New Roman" w:cs="Times New Roman"/>
                <w:sz w:val="16"/>
                <w:szCs w:val="16"/>
              </w:rPr>
              <w:t>а</w:t>
            </w:r>
            <w:r w:rsidRPr="005E2DE4">
              <w:rPr>
                <w:rFonts w:ascii="Times New Roman" w:hAnsi="Times New Roman" w:cs="Times New Roman"/>
                <w:sz w:val="16"/>
                <w:szCs w:val="16"/>
              </w:rPr>
              <w:t>ции прав</w:t>
            </w:r>
            <w:r w:rsidRPr="005E2DE4">
              <w:rPr>
                <w:rFonts w:ascii="Times New Roman" w:hAnsi="Times New Roman" w:cs="Times New Roman"/>
                <w:sz w:val="16"/>
                <w:szCs w:val="16"/>
              </w:rPr>
              <w:t>о</w:t>
            </w:r>
            <w:r w:rsidRPr="005E2DE4">
              <w:rPr>
                <w:rFonts w:ascii="Times New Roman" w:hAnsi="Times New Roman" w:cs="Times New Roman"/>
                <w:sz w:val="16"/>
                <w:szCs w:val="16"/>
              </w:rPr>
              <w:t>охр</w:t>
            </w:r>
            <w:r w:rsidRPr="005E2DE4">
              <w:rPr>
                <w:rFonts w:ascii="Times New Roman" w:hAnsi="Times New Roman" w:cs="Times New Roman"/>
                <w:sz w:val="16"/>
                <w:szCs w:val="16"/>
              </w:rPr>
              <w:t>а</w:t>
            </w:r>
            <w:r w:rsidRPr="005E2DE4">
              <w:rPr>
                <w:rFonts w:ascii="Times New Roman" w:hAnsi="Times New Roman" w:cs="Times New Roman"/>
                <w:sz w:val="16"/>
                <w:szCs w:val="16"/>
              </w:rPr>
              <w:t>н</w:t>
            </w:r>
            <w:r w:rsidRPr="005E2DE4">
              <w:rPr>
                <w:rFonts w:ascii="Times New Roman" w:hAnsi="Times New Roman" w:cs="Times New Roman"/>
                <w:sz w:val="16"/>
                <w:szCs w:val="16"/>
              </w:rPr>
              <w:t>и</w:t>
            </w:r>
            <w:r w:rsidRPr="005E2DE4">
              <w:rPr>
                <w:rFonts w:ascii="Times New Roman" w:hAnsi="Times New Roman" w:cs="Times New Roman"/>
                <w:sz w:val="16"/>
                <w:szCs w:val="16"/>
              </w:rPr>
              <w:t>тел</w:t>
            </w:r>
            <w:r w:rsidRPr="005E2DE4">
              <w:rPr>
                <w:rFonts w:ascii="Times New Roman" w:hAnsi="Times New Roman" w:cs="Times New Roman"/>
                <w:sz w:val="16"/>
                <w:szCs w:val="16"/>
              </w:rPr>
              <w:t>ь</w:t>
            </w:r>
            <w:r w:rsidRPr="005E2DE4">
              <w:rPr>
                <w:rFonts w:ascii="Times New Roman" w:hAnsi="Times New Roman" w:cs="Times New Roman"/>
                <w:sz w:val="16"/>
                <w:szCs w:val="16"/>
              </w:rPr>
              <w:t>ной сист</w:t>
            </w:r>
            <w:r w:rsidRPr="005E2DE4">
              <w:rPr>
                <w:rFonts w:ascii="Times New Roman" w:hAnsi="Times New Roman" w:cs="Times New Roman"/>
                <w:sz w:val="16"/>
                <w:szCs w:val="16"/>
              </w:rPr>
              <w:t>е</w:t>
            </w:r>
            <w:r w:rsidRPr="005E2DE4">
              <w:rPr>
                <w:rFonts w:ascii="Times New Roman" w:hAnsi="Times New Roman" w:cs="Times New Roman"/>
                <w:sz w:val="16"/>
                <w:szCs w:val="16"/>
              </w:rPr>
              <w:lastRenderedPageBreak/>
              <w:t>мы (Ту</w:t>
            </w:r>
            <w:r w:rsidRPr="005E2DE4">
              <w:rPr>
                <w:rFonts w:ascii="Times New Roman" w:hAnsi="Times New Roman" w:cs="Times New Roman"/>
                <w:sz w:val="16"/>
                <w:szCs w:val="16"/>
              </w:rPr>
              <w:t>р</w:t>
            </w:r>
            <w:r w:rsidRPr="005E2DE4">
              <w:rPr>
                <w:rFonts w:ascii="Times New Roman" w:hAnsi="Times New Roman" w:cs="Times New Roman"/>
                <w:sz w:val="16"/>
                <w:szCs w:val="16"/>
              </w:rPr>
              <w:t>ция)</w:t>
            </w:r>
          </w:p>
        </w:tc>
        <w:tc>
          <w:tcPr>
            <w:tcW w:w="0" w:type="auto"/>
          </w:tcPr>
          <w:p w14:paraId="204A4FD4" w14:textId="77777777" w:rsidR="00820FAF" w:rsidRPr="005C02D8" w:rsidRDefault="00820FAF" w:rsidP="00D04E53">
            <w:pPr>
              <w:rPr>
                <w:rFonts w:ascii="Times New Roman" w:hAnsi="Times New Roman" w:cs="Times New Roman"/>
                <w:sz w:val="16"/>
                <w:szCs w:val="16"/>
              </w:rPr>
            </w:pPr>
          </w:p>
        </w:tc>
        <w:tc>
          <w:tcPr>
            <w:tcW w:w="0" w:type="auto"/>
          </w:tcPr>
          <w:p w14:paraId="5DE539CD" w14:textId="77777777" w:rsidR="00820FAF" w:rsidRPr="005C02D8" w:rsidRDefault="00820FAF" w:rsidP="00D04E53">
            <w:pPr>
              <w:rPr>
                <w:rFonts w:ascii="Times New Roman" w:hAnsi="Times New Roman" w:cs="Times New Roman"/>
                <w:sz w:val="16"/>
                <w:szCs w:val="16"/>
              </w:rPr>
            </w:pPr>
          </w:p>
        </w:tc>
        <w:tc>
          <w:tcPr>
            <w:tcW w:w="0" w:type="auto"/>
          </w:tcPr>
          <w:p w14:paraId="3DE759BF" w14:textId="77777777" w:rsidR="00820FAF" w:rsidRPr="005C02D8" w:rsidRDefault="00820FAF" w:rsidP="00D04E53">
            <w:pPr>
              <w:rPr>
                <w:rFonts w:ascii="Times New Roman" w:hAnsi="Times New Roman" w:cs="Times New Roman"/>
                <w:sz w:val="16"/>
                <w:szCs w:val="16"/>
              </w:rPr>
            </w:pPr>
          </w:p>
        </w:tc>
        <w:tc>
          <w:tcPr>
            <w:tcW w:w="0" w:type="auto"/>
          </w:tcPr>
          <w:p w14:paraId="6F6AB9EB" w14:textId="77777777" w:rsidR="00820FAF" w:rsidRPr="005C02D8" w:rsidRDefault="00820FAF" w:rsidP="00D04E53">
            <w:pPr>
              <w:rPr>
                <w:rFonts w:ascii="Times New Roman" w:hAnsi="Times New Roman" w:cs="Times New Roman"/>
                <w:sz w:val="16"/>
                <w:szCs w:val="16"/>
              </w:rPr>
            </w:pPr>
          </w:p>
        </w:tc>
        <w:tc>
          <w:tcPr>
            <w:tcW w:w="0" w:type="auto"/>
          </w:tcPr>
          <w:p w14:paraId="6C6B5BC9" w14:textId="77777777" w:rsidR="00820FAF" w:rsidRPr="005C02D8" w:rsidRDefault="00820FAF" w:rsidP="00D04E53">
            <w:pPr>
              <w:rPr>
                <w:rFonts w:ascii="Times New Roman" w:hAnsi="Times New Roman" w:cs="Times New Roman"/>
                <w:sz w:val="16"/>
                <w:szCs w:val="16"/>
              </w:rPr>
            </w:pPr>
          </w:p>
        </w:tc>
        <w:tc>
          <w:tcPr>
            <w:tcW w:w="0" w:type="auto"/>
          </w:tcPr>
          <w:p w14:paraId="6DAD321E" w14:textId="77777777" w:rsidR="00820FAF" w:rsidRPr="005C02D8" w:rsidRDefault="00820FAF" w:rsidP="00D04E53">
            <w:pPr>
              <w:rPr>
                <w:rFonts w:ascii="Times New Roman" w:hAnsi="Times New Roman" w:cs="Times New Roman"/>
                <w:sz w:val="16"/>
                <w:szCs w:val="16"/>
              </w:rPr>
            </w:pPr>
          </w:p>
        </w:tc>
        <w:tc>
          <w:tcPr>
            <w:tcW w:w="0" w:type="auto"/>
          </w:tcPr>
          <w:p w14:paraId="28688BBB" w14:textId="77777777" w:rsidR="00820FAF" w:rsidRPr="005C02D8" w:rsidRDefault="00820FAF" w:rsidP="00D04E53">
            <w:pPr>
              <w:rPr>
                <w:rFonts w:ascii="Times New Roman" w:hAnsi="Times New Roman" w:cs="Times New Roman"/>
                <w:sz w:val="16"/>
                <w:szCs w:val="16"/>
              </w:rPr>
            </w:pPr>
          </w:p>
        </w:tc>
        <w:tc>
          <w:tcPr>
            <w:tcW w:w="0" w:type="auto"/>
          </w:tcPr>
          <w:p w14:paraId="4DC54EE3" w14:textId="77777777" w:rsidR="00820FAF" w:rsidRPr="005C02D8" w:rsidRDefault="00820FAF" w:rsidP="00D04E53">
            <w:pPr>
              <w:rPr>
                <w:rFonts w:ascii="Times New Roman" w:hAnsi="Times New Roman" w:cs="Times New Roman"/>
                <w:sz w:val="16"/>
                <w:szCs w:val="16"/>
              </w:rPr>
            </w:pPr>
          </w:p>
        </w:tc>
        <w:tc>
          <w:tcPr>
            <w:tcW w:w="0" w:type="auto"/>
          </w:tcPr>
          <w:p w14:paraId="25703F05" w14:textId="77777777" w:rsidR="00820FAF" w:rsidRPr="005C02D8" w:rsidRDefault="00820FAF" w:rsidP="00D04E53">
            <w:pPr>
              <w:rPr>
                <w:rFonts w:ascii="Times New Roman" w:hAnsi="Times New Roman" w:cs="Times New Roman"/>
                <w:sz w:val="16"/>
                <w:szCs w:val="16"/>
              </w:rPr>
            </w:pPr>
          </w:p>
        </w:tc>
        <w:tc>
          <w:tcPr>
            <w:tcW w:w="0" w:type="auto"/>
          </w:tcPr>
          <w:p w14:paraId="5E2E7383" w14:textId="77777777" w:rsidR="00820FAF" w:rsidRPr="005C02D8" w:rsidRDefault="00820FAF" w:rsidP="00D04E53">
            <w:pPr>
              <w:rPr>
                <w:rFonts w:ascii="Times New Roman" w:hAnsi="Times New Roman" w:cs="Times New Roman"/>
                <w:sz w:val="16"/>
                <w:szCs w:val="16"/>
              </w:rPr>
            </w:pPr>
          </w:p>
        </w:tc>
        <w:tc>
          <w:tcPr>
            <w:tcW w:w="0" w:type="auto"/>
          </w:tcPr>
          <w:p w14:paraId="37125A7B" w14:textId="77777777" w:rsidR="00820FAF" w:rsidRPr="005C02D8" w:rsidRDefault="00820FAF" w:rsidP="00D04E53">
            <w:pPr>
              <w:rPr>
                <w:rFonts w:ascii="Times New Roman" w:hAnsi="Times New Roman" w:cs="Times New Roman"/>
                <w:sz w:val="16"/>
                <w:szCs w:val="16"/>
              </w:rPr>
            </w:pPr>
          </w:p>
        </w:tc>
        <w:tc>
          <w:tcPr>
            <w:tcW w:w="0" w:type="auto"/>
          </w:tcPr>
          <w:p w14:paraId="731A0FCC" w14:textId="77777777" w:rsidR="00820FAF" w:rsidRPr="005C02D8" w:rsidRDefault="00820FAF" w:rsidP="00D04E53">
            <w:pPr>
              <w:rPr>
                <w:rFonts w:ascii="Times New Roman" w:hAnsi="Times New Roman" w:cs="Times New Roman"/>
                <w:sz w:val="16"/>
                <w:szCs w:val="16"/>
              </w:rPr>
            </w:pPr>
          </w:p>
        </w:tc>
        <w:tc>
          <w:tcPr>
            <w:tcW w:w="0" w:type="auto"/>
          </w:tcPr>
          <w:p w14:paraId="2F97A02D" w14:textId="77777777" w:rsidR="00820FAF" w:rsidRPr="005C02D8" w:rsidRDefault="00820FAF" w:rsidP="00D04E53">
            <w:pPr>
              <w:rPr>
                <w:rFonts w:ascii="Times New Roman" w:hAnsi="Times New Roman" w:cs="Times New Roman"/>
                <w:sz w:val="16"/>
                <w:szCs w:val="16"/>
              </w:rPr>
            </w:pPr>
          </w:p>
        </w:tc>
        <w:tc>
          <w:tcPr>
            <w:tcW w:w="0" w:type="auto"/>
          </w:tcPr>
          <w:p w14:paraId="33AD2393" w14:textId="77777777" w:rsidR="00820FAF" w:rsidRPr="005C02D8" w:rsidRDefault="00820FAF" w:rsidP="00D04E53">
            <w:pPr>
              <w:rPr>
                <w:rFonts w:ascii="Times New Roman" w:hAnsi="Times New Roman" w:cs="Times New Roman"/>
                <w:sz w:val="16"/>
                <w:szCs w:val="16"/>
              </w:rPr>
            </w:pPr>
          </w:p>
        </w:tc>
        <w:tc>
          <w:tcPr>
            <w:tcW w:w="0" w:type="auto"/>
          </w:tcPr>
          <w:p w14:paraId="0BF730C9" w14:textId="77777777" w:rsidR="00820FAF" w:rsidRPr="005C02D8" w:rsidRDefault="00820FAF" w:rsidP="00D04E53">
            <w:pPr>
              <w:rPr>
                <w:rFonts w:ascii="Times New Roman" w:hAnsi="Times New Roman" w:cs="Times New Roman"/>
                <w:sz w:val="16"/>
                <w:szCs w:val="16"/>
              </w:rPr>
            </w:pPr>
          </w:p>
        </w:tc>
        <w:tc>
          <w:tcPr>
            <w:tcW w:w="0" w:type="auto"/>
          </w:tcPr>
          <w:p w14:paraId="0CAE644A" w14:textId="77777777" w:rsidR="00820FAF" w:rsidRPr="005C02D8" w:rsidRDefault="00820FAF" w:rsidP="00D04E53">
            <w:pPr>
              <w:rPr>
                <w:rFonts w:ascii="Times New Roman" w:hAnsi="Times New Roman" w:cs="Times New Roman"/>
                <w:sz w:val="16"/>
                <w:szCs w:val="16"/>
              </w:rPr>
            </w:pPr>
          </w:p>
        </w:tc>
      </w:tr>
      <w:tr w:rsidR="003A6B28" w:rsidRPr="00BD74FC" w14:paraId="538AA631" w14:textId="194A3570" w:rsidTr="00820FAF">
        <w:tc>
          <w:tcPr>
            <w:tcW w:w="0" w:type="auto"/>
          </w:tcPr>
          <w:p w14:paraId="0A92B226"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
        </w:tc>
        <w:tc>
          <w:tcPr>
            <w:tcW w:w="0" w:type="auto"/>
          </w:tcPr>
          <w:p w14:paraId="38C908D6" w14:textId="77777777" w:rsidR="00820FAF" w:rsidRPr="005E2DE4" w:rsidRDefault="00820FAF" w:rsidP="00D04E53">
            <w:pPr>
              <w:ind w:left="34"/>
              <w:rPr>
                <w:rFonts w:ascii="Times New Roman" w:hAnsi="Times New Roman" w:cs="Times New Roman"/>
                <w:sz w:val="16"/>
                <w:szCs w:val="16"/>
              </w:rPr>
            </w:pPr>
            <w:r w:rsidRPr="005E2DE4">
              <w:rPr>
                <w:rFonts w:ascii="Times New Roman" w:hAnsi="Times New Roman" w:cs="Times New Roman"/>
                <w:sz w:val="16"/>
                <w:szCs w:val="16"/>
              </w:rPr>
              <w:t>Пр</w:t>
            </w:r>
            <w:r w:rsidRPr="005E2DE4">
              <w:rPr>
                <w:rFonts w:ascii="Times New Roman" w:hAnsi="Times New Roman" w:cs="Times New Roman"/>
                <w:sz w:val="16"/>
                <w:szCs w:val="16"/>
              </w:rPr>
              <w:t>и</w:t>
            </w:r>
            <w:r w:rsidRPr="005E2DE4">
              <w:rPr>
                <w:rFonts w:ascii="Times New Roman" w:hAnsi="Times New Roman" w:cs="Times New Roman"/>
                <w:sz w:val="16"/>
                <w:szCs w:val="16"/>
              </w:rPr>
              <w:t>нять нац</w:t>
            </w:r>
            <w:r w:rsidRPr="005E2DE4">
              <w:rPr>
                <w:rFonts w:ascii="Times New Roman" w:hAnsi="Times New Roman" w:cs="Times New Roman"/>
                <w:sz w:val="16"/>
                <w:szCs w:val="16"/>
              </w:rPr>
              <w:t>и</w:t>
            </w:r>
            <w:r w:rsidRPr="005E2DE4">
              <w:rPr>
                <w:rFonts w:ascii="Times New Roman" w:hAnsi="Times New Roman" w:cs="Times New Roman"/>
                <w:sz w:val="16"/>
                <w:szCs w:val="16"/>
              </w:rPr>
              <w:t>онал</w:t>
            </w:r>
            <w:r w:rsidRPr="005E2DE4">
              <w:rPr>
                <w:rFonts w:ascii="Times New Roman" w:hAnsi="Times New Roman" w:cs="Times New Roman"/>
                <w:sz w:val="16"/>
                <w:szCs w:val="16"/>
              </w:rPr>
              <w:t>ь</w:t>
            </w:r>
            <w:r w:rsidRPr="005E2DE4">
              <w:rPr>
                <w:rFonts w:ascii="Times New Roman" w:hAnsi="Times New Roman" w:cs="Times New Roman"/>
                <w:sz w:val="16"/>
                <w:szCs w:val="16"/>
              </w:rPr>
              <w:t>ный план де</w:t>
            </w:r>
            <w:r w:rsidRPr="005E2DE4">
              <w:rPr>
                <w:rFonts w:ascii="Times New Roman" w:hAnsi="Times New Roman" w:cs="Times New Roman"/>
                <w:sz w:val="16"/>
                <w:szCs w:val="16"/>
              </w:rPr>
              <w:t>й</w:t>
            </w:r>
            <w:r w:rsidRPr="005E2DE4">
              <w:rPr>
                <w:rFonts w:ascii="Times New Roman" w:hAnsi="Times New Roman" w:cs="Times New Roman"/>
                <w:sz w:val="16"/>
                <w:szCs w:val="16"/>
              </w:rPr>
              <w:t>ствий по ос</w:t>
            </w:r>
            <w:r w:rsidRPr="005E2DE4">
              <w:rPr>
                <w:rFonts w:ascii="Times New Roman" w:hAnsi="Times New Roman" w:cs="Times New Roman"/>
                <w:sz w:val="16"/>
                <w:szCs w:val="16"/>
              </w:rPr>
              <w:t>у</w:t>
            </w:r>
            <w:r w:rsidRPr="005E2DE4">
              <w:rPr>
                <w:rFonts w:ascii="Times New Roman" w:hAnsi="Times New Roman" w:cs="Times New Roman"/>
                <w:sz w:val="16"/>
                <w:szCs w:val="16"/>
              </w:rPr>
              <w:t>ществлению рез</w:t>
            </w:r>
            <w:r w:rsidRPr="005E2DE4">
              <w:rPr>
                <w:rFonts w:ascii="Times New Roman" w:hAnsi="Times New Roman" w:cs="Times New Roman"/>
                <w:sz w:val="16"/>
                <w:szCs w:val="16"/>
              </w:rPr>
              <w:t>о</w:t>
            </w:r>
            <w:r w:rsidRPr="005E2DE4">
              <w:rPr>
                <w:rFonts w:ascii="Times New Roman" w:hAnsi="Times New Roman" w:cs="Times New Roman"/>
                <w:sz w:val="16"/>
                <w:szCs w:val="16"/>
              </w:rPr>
              <w:t>люции 1325 (2000) Совета Бе</w:t>
            </w:r>
            <w:r w:rsidRPr="005E2DE4">
              <w:rPr>
                <w:rFonts w:ascii="Times New Roman" w:hAnsi="Times New Roman" w:cs="Times New Roman"/>
                <w:sz w:val="16"/>
                <w:szCs w:val="16"/>
              </w:rPr>
              <w:t>з</w:t>
            </w:r>
            <w:r w:rsidRPr="005E2DE4">
              <w:rPr>
                <w:rFonts w:ascii="Times New Roman" w:hAnsi="Times New Roman" w:cs="Times New Roman"/>
                <w:sz w:val="16"/>
                <w:szCs w:val="16"/>
              </w:rPr>
              <w:t>опа</w:t>
            </w:r>
            <w:r w:rsidRPr="005E2DE4">
              <w:rPr>
                <w:rFonts w:ascii="Times New Roman" w:hAnsi="Times New Roman" w:cs="Times New Roman"/>
                <w:sz w:val="16"/>
                <w:szCs w:val="16"/>
              </w:rPr>
              <w:t>с</w:t>
            </w:r>
            <w:r w:rsidRPr="005E2DE4">
              <w:rPr>
                <w:rFonts w:ascii="Times New Roman" w:hAnsi="Times New Roman" w:cs="Times New Roman"/>
                <w:sz w:val="16"/>
                <w:szCs w:val="16"/>
              </w:rPr>
              <w:t>ности о же</w:t>
            </w:r>
            <w:r w:rsidRPr="005E2DE4">
              <w:rPr>
                <w:rFonts w:ascii="Times New Roman" w:hAnsi="Times New Roman" w:cs="Times New Roman"/>
                <w:sz w:val="16"/>
                <w:szCs w:val="16"/>
              </w:rPr>
              <w:t>н</w:t>
            </w:r>
            <w:r w:rsidRPr="005E2DE4">
              <w:rPr>
                <w:rFonts w:ascii="Times New Roman" w:hAnsi="Times New Roman" w:cs="Times New Roman"/>
                <w:sz w:val="16"/>
                <w:szCs w:val="16"/>
              </w:rPr>
              <w:t>щинах, мире и бе</w:t>
            </w:r>
            <w:r w:rsidRPr="005E2DE4">
              <w:rPr>
                <w:rFonts w:ascii="Times New Roman" w:hAnsi="Times New Roman" w:cs="Times New Roman"/>
                <w:sz w:val="16"/>
                <w:szCs w:val="16"/>
              </w:rPr>
              <w:t>з</w:t>
            </w:r>
            <w:r w:rsidRPr="005E2DE4">
              <w:rPr>
                <w:rFonts w:ascii="Times New Roman" w:hAnsi="Times New Roman" w:cs="Times New Roman"/>
                <w:sz w:val="16"/>
                <w:szCs w:val="16"/>
              </w:rPr>
              <w:t>опа</w:t>
            </w:r>
            <w:r w:rsidRPr="005E2DE4">
              <w:rPr>
                <w:rFonts w:ascii="Times New Roman" w:hAnsi="Times New Roman" w:cs="Times New Roman"/>
                <w:sz w:val="16"/>
                <w:szCs w:val="16"/>
              </w:rPr>
              <w:t>с</w:t>
            </w:r>
            <w:r w:rsidRPr="005E2DE4">
              <w:rPr>
                <w:rFonts w:ascii="Times New Roman" w:hAnsi="Times New Roman" w:cs="Times New Roman"/>
                <w:sz w:val="16"/>
                <w:szCs w:val="16"/>
              </w:rPr>
              <w:t>ности (По</w:t>
            </w:r>
            <w:r w:rsidRPr="005E2DE4">
              <w:rPr>
                <w:rFonts w:ascii="Times New Roman" w:hAnsi="Times New Roman" w:cs="Times New Roman"/>
                <w:sz w:val="16"/>
                <w:szCs w:val="16"/>
              </w:rPr>
              <w:t>р</w:t>
            </w:r>
            <w:r w:rsidRPr="005E2DE4">
              <w:rPr>
                <w:rFonts w:ascii="Times New Roman" w:hAnsi="Times New Roman" w:cs="Times New Roman"/>
                <w:sz w:val="16"/>
                <w:szCs w:val="16"/>
              </w:rPr>
              <w:t>туг</w:t>
            </w:r>
            <w:r w:rsidRPr="005E2DE4">
              <w:rPr>
                <w:rFonts w:ascii="Times New Roman" w:hAnsi="Times New Roman" w:cs="Times New Roman"/>
                <w:sz w:val="16"/>
                <w:szCs w:val="16"/>
              </w:rPr>
              <w:t>а</w:t>
            </w:r>
            <w:r w:rsidRPr="005E2DE4">
              <w:rPr>
                <w:rFonts w:ascii="Times New Roman" w:hAnsi="Times New Roman" w:cs="Times New Roman"/>
                <w:sz w:val="16"/>
                <w:szCs w:val="16"/>
              </w:rPr>
              <w:t>лия)</w:t>
            </w:r>
          </w:p>
        </w:tc>
        <w:tc>
          <w:tcPr>
            <w:tcW w:w="0" w:type="auto"/>
          </w:tcPr>
          <w:p w14:paraId="1364D9F4" w14:textId="77777777" w:rsidR="00820FAF" w:rsidRPr="005C02D8" w:rsidRDefault="00820FAF" w:rsidP="00D04E53">
            <w:pPr>
              <w:rPr>
                <w:rFonts w:ascii="Times New Roman" w:hAnsi="Times New Roman" w:cs="Times New Roman"/>
                <w:sz w:val="16"/>
                <w:szCs w:val="16"/>
              </w:rPr>
            </w:pPr>
          </w:p>
        </w:tc>
        <w:tc>
          <w:tcPr>
            <w:tcW w:w="0" w:type="auto"/>
          </w:tcPr>
          <w:p w14:paraId="1F0A21CF" w14:textId="77777777" w:rsidR="00820FAF" w:rsidRPr="005C02D8" w:rsidRDefault="00820FAF" w:rsidP="00D04E53">
            <w:pPr>
              <w:rPr>
                <w:rFonts w:ascii="Times New Roman" w:hAnsi="Times New Roman" w:cs="Times New Roman"/>
                <w:sz w:val="16"/>
                <w:szCs w:val="16"/>
              </w:rPr>
            </w:pPr>
          </w:p>
        </w:tc>
        <w:tc>
          <w:tcPr>
            <w:tcW w:w="0" w:type="auto"/>
          </w:tcPr>
          <w:p w14:paraId="62BFD691" w14:textId="77777777" w:rsidR="00820FAF" w:rsidRPr="005C02D8" w:rsidRDefault="00820FAF" w:rsidP="00D04E53">
            <w:pPr>
              <w:rPr>
                <w:rFonts w:ascii="Times New Roman" w:hAnsi="Times New Roman" w:cs="Times New Roman"/>
                <w:sz w:val="16"/>
                <w:szCs w:val="16"/>
              </w:rPr>
            </w:pPr>
          </w:p>
        </w:tc>
        <w:tc>
          <w:tcPr>
            <w:tcW w:w="0" w:type="auto"/>
          </w:tcPr>
          <w:p w14:paraId="749766BE" w14:textId="77777777" w:rsidR="00820FAF" w:rsidRPr="005C02D8" w:rsidRDefault="00820FAF" w:rsidP="00D04E53">
            <w:pPr>
              <w:rPr>
                <w:rFonts w:ascii="Times New Roman" w:hAnsi="Times New Roman" w:cs="Times New Roman"/>
                <w:sz w:val="16"/>
                <w:szCs w:val="16"/>
              </w:rPr>
            </w:pPr>
          </w:p>
        </w:tc>
        <w:tc>
          <w:tcPr>
            <w:tcW w:w="0" w:type="auto"/>
          </w:tcPr>
          <w:p w14:paraId="6F4D80B4" w14:textId="77777777" w:rsidR="00820FAF" w:rsidRPr="005C02D8" w:rsidRDefault="00820FAF" w:rsidP="00D04E53">
            <w:pPr>
              <w:rPr>
                <w:rFonts w:ascii="Times New Roman" w:hAnsi="Times New Roman" w:cs="Times New Roman"/>
                <w:sz w:val="16"/>
                <w:szCs w:val="16"/>
              </w:rPr>
            </w:pPr>
          </w:p>
        </w:tc>
        <w:tc>
          <w:tcPr>
            <w:tcW w:w="0" w:type="auto"/>
          </w:tcPr>
          <w:p w14:paraId="0B4F78FF" w14:textId="77777777" w:rsidR="00820FAF" w:rsidRPr="005C02D8" w:rsidRDefault="00820FAF" w:rsidP="00D04E53">
            <w:pPr>
              <w:rPr>
                <w:rFonts w:ascii="Times New Roman" w:hAnsi="Times New Roman" w:cs="Times New Roman"/>
                <w:sz w:val="16"/>
                <w:szCs w:val="16"/>
              </w:rPr>
            </w:pPr>
          </w:p>
        </w:tc>
        <w:tc>
          <w:tcPr>
            <w:tcW w:w="0" w:type="auto"/>
          </w:tcPr>
          <w:p w14:paraId="02E18F01" w14:textId="77777777" w:rsidR="00820FAF" w:rsidRPr="005C02D8" w:rsidRDefault="00820FAF" w:rsidP="00D04E53">
            <w:pPr>
              <w:rPr>
                <w:rFonts w:ascii="Times New Roman" w:hAnsi="Times New Roman" w:cs="Times New Roman"/>
                <w:sz w:val="16"/>
                <w:szCs w:val="16"/>
              </w:rPr>
            </w:pPr>
          </w:p>
        </w:tc>
        <w:tc>
          <w:tcPr>
            <w:tcW w:w="0" w:type="auto"/>
          </w:tcPr>
          <w:p w14:paraId="2237CDF7" w14:textId="77777777" w:rsidR="00820FAF" w:rsidRPr="005C02D8" w:rsidRDefault="00820FAF" w:rsidP="00D04E53">
            <w:pPr>
              <w:rPr>
                <w:rFonts w:ascii="Times New Roman" w:hAnsi="Times New Roman" w:cs="Times New Roman"/>
                <w:sz w:val="16"/>
                <w:szCs w:val="16"/>
              </w:rPr>
            </w:pPr>
          </w:p>
        </w:tc>
        <w:tc>
          <w:tcPr>
            <w:tcW w:w="0" w:type="auto"/>
          </w:tcPr>
          <w:p w14:paraId="51E543D7" w14:textId="77777777" w:rsidR="00820FAF" w:rsidRPr="005C02D8" w:rsidRDefault="00820FAF" w:rsidP="00D04E53">
            <w:pPr>
              <w:rPr>
                <w:rFonts w:ascii="Times New Roman" w:hAnsi="Times New Roman" w:cs="Times New Roman"/>
                <w:sz w:val="16"/>
                <w:szCs w:val="16"/>
              </w:rPr>
            </w:pPr>
          </w:p>
        </w:tc>
        <w:tc>
          <w:tcPr>
            <w:tcW w:w="0" w:type="auto"/>
          </w:tcPr>
          <w:p w14:paraId="6368680B" w14:textId="77777777" w:rsidR="00820FAF" w:rsidRPr="005C02D8" w:rsidRDefault="00820FAF" w:rsidP="00D04E53">
            <w:pPr>
              <w:rPr>
                <w:rFonts w:ascii="Times New Roman" w:hAnsi="Times New Roman" w:cs="Times New Roman"/>
                <w:sz w:val="16"/>
                <w:szCs w:val="16"/>
              </w:rPr>
            </w:pPr>
          </w:p>
        </w:tc>
        <w:tc>
          <w:tcPr>
            <w:tcW w:w="0" w:type="auto"/>
          </w:tcPr>
          <w:p w14:paraId="376C5F23" w14:textId="77777777" w:rsidR="00820FAF" w:rsidRPr="005C02D8" w:rsidRDefault="00820FAF" w:rsidP="00D04E53">
            <w:pPr>
              <w:rPr>
                <w:rFonts w:ascii="Times New Roman" w:hAnsi="Times New Roman" w:cs="Times New Roman"/>
                <w:sz w:val="16"/>
                <w:szCs w:val="16"/>
              </w:rPr>
            </w:pPr>
          </w:p>
        </w:tc>
        <w:tc>
          <w:tcPr>
            <w:tcW w:w="0" w:type="auto"/>
          </w:tcPr>
          <w:p w14:paraId="3E4FC953" w14:textId="77777777" w:rsidR="00820FAF" w:rsidRPr="005C02D8" w:rsidRDefault="00820FAF" w:rsidP="00D04E53">
            <w:pPr>
              <w:rPr>
                <w:rFonts w:ascii="Times New Roman" w:hAnsi="Times New Roman" w:cs="Times New Roman"/>
                <w:sz w:val="16"/>
                <w:szCs w:val="16"/>
              </w:rPr>
            </w:pPr>
          </w:p>
        </w:tc>
        <w:tc>
          <w:tcPr>
            <w:tcW w:w="0" w:type="auto"/>
          </w:tcPr>
          <w:p w14:paraId="053765EC" w14:textId="77777777" w:rsidR="00820FAF" w:rsidRPr="005C02D8" w:rsidRDefault="00820FAF" w:rsidP="00D04E53">
            <w:pPr>
              <w:rPr>
                <w:rFonts w:ascii="Times New Roman" w:hAnsi="Times New Roman" w:cs="Times New Roman"/>
                <w:sz w:val="16"/>
                <w:szCs w:val="16"/>
              </w:rPr>
            </w:pPr>
          </w:p>
        </w:tc>
        <w:tc>
          <w:tcPr>
            <w:tcW w:w="0" w:type="auto"/>
          </w:tcPr>
          <w:p w14:paraId="24882FDF" w14:textId="77777777" w:rsidR="00820FAF" w:rsidRPr="005C02D8" w:rsidRDefault="00820FAF" w:rsidP="00D04E53">
            <w:pPr>
              <w:rPr>
                <w:rFonts w:ascii="Times New Roman" w:hAnsi="Times New Roman" w:cs="Times New Roman"/>
                <w:sz w:val="16"/>
                <w:szCs w:val="16"/>
              </w:rPr>
            </w:pPr>
          </w:p>
        </w:tc>
        <w:tc>
          <w:tcPr>
            <w:tcW w:w="0" w:type="auto"/>
          </w:tcPr>
          <w:p w14:paraId="0989C65D" w14:textId="77777777" w:rsidR="00820FAF" w:rsidRPr="005C02D8" w:rsidRDefault="00820FAF" w:rsidP="00D04E53">
            <w:pPr>
              <w:rPr>
                <w:rFonts w:ascii="Times New Roman" w:hAnsi="Times New Roman" w:cs="Times New Roman"/>
                <w:sz w:val="16"/>
                <w:szCs w:val="16"/>
              </w:rPr>
            </w:pPr>
          </w:p>
        </w:tc>
        <w:tc>
          <w:tcPr>
            <w:tcW w:w="0" w:type="auto"/>
          </w:tcPr>
          <w:p w14:paraId="4EF0D943" w14:textId="77777777" w:rsidR="00820FAF" w:rsidRPr="005C02D8" w:rsidRDefault="00820FAF" w:rsidP="00D04E53">
            <w:pPr>
              <w:rPr>
                <w:rFonts w:ascii="Times New Roman" w:hAnsi="Times New Roman" w:cs="Times New Roman"/>
                <w:sz w:val="16"/>
                <w:szCs w:val="16"/>
              </w:rPr>
            </w:pPr>
          </w:p>
        </w:tc>
      </w:tr>
      <w:tr w:rsidR="003A6B28" w:rsidRPr="00BD74FC" w14:paraId="5FC0E72F" w14:textId="08CBB570" w:rsidTr="00820FAF">
        <w:tc>
          <w:tcPr>
            <w:tcW w:w="0" w:type="auto"/>
          </w:tcPr>
          <w:p w14:paraId="091695E6"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r w:rsidRPr="005E2DE4">
              <w:rPr>
                <w:rFonts w:ascii="Times New Roman" w:hAnsi="Times New Roman" w:cs="Times New Roman"/>
                <w:sz w:val="16"/>
                <w:szCs w:val="16"/>
              </w:rPr>
              <w:t>Нал</w:t>
            </w:r>
            <w:r w:rsidRPr="005E2DE4">
              <w:rPr>
                <w:rFonts w:ascii="Times New Roman" w:hAnsi="Times New Roman" w:cs="Times New Roman"/>
                <w:sz w:val="16"/>
                <w:szCs w:val="16"/>
              </w:rPr>
              <w:t>а</w:t>
            </w:r>
            <w:r w:rsidRPr="005E2DE4">
              <w:rPr>
                <w:rFonts w:ascii="Times New Roman" w:hAnsi="Times New Roman" w:cs="Times New Roman"/>
                <w:sz w:val="16"/>
                <w:szCs w:val="16"/>
              </w:rPr>
              <w:t>дить эффе</w:t>
            </w:r>
            <w:r w:rsidRPr="005E2DE4">
              <w:rPr>
                <w:rFonts w:ascii="Times New Roman" w:hAnsi="Times New Roman" w:cs="Times New Roman"/>
                <w:sz w:val="16"/>
                <w:szCs w:val="16"/>
              </w:rPr>
              <w:t>к</w:t>
            </w:r>
            <w:r w:rsidRPr="005E2DE4">
              <w:rPr>
                <w:rFonts w:ascii="Times New Roman" w:hAnsi="Times New Roman" w:cs="Times New Roman"/>
                <w:sz w:val="16"/>
                <w:szCs w:val="16"/>
              </w:rPr>
              <w:t>тивный и и</w:t>
            </w:r>
            <w:r w:rsidRPr="005E2DE4">
              <w:rPr>
                <w:rFonts w:ascii="Times New Roman" w:hAnsi="Times New Roman" w:cs="Times New Roman"/>
                <w:sz w:val="16"/>
                <w:szCs w:val="16"/>
              </w:rPr>
              <w:t>н</w:t>
            </w:r>
            <w:r w:rsidRPr="005E2DE4">
              <w:rPr>
                <w:rFonts w:ascii="Times New Roman" w:hAnsi="Times New Roman" w:cs="Times New Roman"/>
                <w:sz w:val="16"/>
                <w:szCs w:val="16"/>
              </w:rPr>
              <w:t>кл</w:t>
            </w:r>
            <w:r w:rsidRPr="005E2DE4">
              <w:rPr>
                <w:rFonts w:ascii="Times New Roman" w:hAnsi="Times New Roman" w:cs="Times New Roman"/>
                <w:sz w:val="16"/>
                <w:szCs w:val="16"/>
              </w:rPr>
              <w:t>ю</w:t>
            </w:r>
            <w:r w:rsidRPr="005E2DE4">
              <w:rPr>
                <w:rFonts w:ascii="Times New Roman" w:hAnsi="Times New Roman" w:cs="Times New Roman"/>
                <w:sz w:val="16"/>
                <w:szCs w:val="16"/>
              </w:rPr>
              <w:t>зивный процесс с уч</w:t>
            </w:r>
            <w:r w:rsidRPr="005E2DE4">
              <w:rPr>
                <w:rFonts w:ascii="Times New Roman" w:hAnsi="Times New Roman" w:cs="Times New Roman"/>
                <w:sz w:val="16"/>
                <w:szCs w:val="16"/>
              </w:rPr>
              <w:t>а</w:t>
            </w:r>
            <w:r w:rsidRPr="005E2DE4">
              <w:rPr>
                <w:rFonts w:ascii="Times New Roman" w:hAnsi="Times New Roman" w:cs="Times New Roman"/>
                <w:sz w:val="16"/>
                <w:szCs w:val="16"/>
              </w:rPr>
              <w:t>стием незав</w:t>
            </w:r>
            <w:r w:rsidRPr="005E2DE4">
              <w:rPr>
                <w:rFonts w:ascii="Times New Roman" w:hAnsi="Times New Roman" w:cs="Times New Roman"/>
                <w:sz w:val="16"/>
                <w:szCs w:val="16"/>
              </w:rPr>
              <w:t>и</w:t>
            </w:r>
            <w:r w:rsidRPr="005E2DE4">
              <w:rPr>
                <w:rFonts w:ascii="Times New Roman" w:hAnsi="Times New Roman" w:cs="Times New Roman"/>
                <w:sz w:val="16"/>
                <w:szCs w:val="16"/>
              </w:rPr>
              <w:t>симых непр</w:t>
            </w:r>
            <w:r w:rsidRPr="005E2DE4">
              <w:rPr>
                <w:rFonts w:ascii="Times New Roman" w:hAnsi="Times New Roman" w:cs="Times New Roman"/>
                <w:sz w:val="16"/>
                <w:szCs w:val="16"/>
              </w:rPr>
              <w:t>а</w:t>
            </w:r>
            <w:r w:rsidRPr="005E2DE4">
              <w:rPr>
                <w:rFonts w:ascii="Times New Roman" w:hAnsi="Times New Roman" w:cs="Times New Roman"/>
                <w:sz w:val="16"/>
                <w:szCs w:val="16"/>
              </w:rPr>
              <w:lastRenderedPageBreak/>
              <w:t>вител</w:t>
            </w:r>
            <w:r w:rsidRPr="005E2DE4">
              <w:rPr>
                <w:rFonts w:ascii="Times New Roman" w:hAnsi="Times New Roman" w:cs="Times New Roman"/>
                <w:sz w:val="16"/>
                <w:szCs w:val="16"/>
              </w:rPr>
              <w:t>ь</w:t>
            </w:r>
            <w:r w:rsidRPr="005E2DE4">
              <w:rPr>
                <w:rFonts w:ascii="Times New Roman" w:hAnsi="Times New Roman" w:cs="Times New Roman"/>
                <w:sz w:val="16"/>
                <w:szCs w:val="16"/>
              </w:rPr>
              <w:t>стве</w:t>
            </w:r>
            <w:r w:rsidRPr="005E2DE4">
              <w:rPr>
                <w:rFonts w:ascii="Times New Roman" w:hAnsi="Times New Roman" w:cs="Times New Roman"/>
                <w:sz w:val="16"/>
                <w:szCs w:val="16"/>
              </w:rPr>
              <w:t>н</w:t>
            </w:r>
            <w:r w:rsidRPr="005E2DE4">
              <w:rPr>
                <w:rFonts w:ascii="Times New Roman" w:hAnsi="Times New Roman" w:cs="Times New Roman"/>
                <w:sz w:val="16"/>
                <w:szCs w:val="16"/>
              </w:rPr>
              <w:t>ных орган</w:t>
            </w:r>
            <w:r w:rsidRPr="005E2DE4">
              <w:rPr>
                <w:rFonts w:ascii="Times New Roman" w:hAnsi="Times New Roman" w:cs="Times New Roman"/>
                <w:sz w:val="16"/>
                <w:szCs w:val="16"/>
              </w:rPr>
              <w:t>и</w:t>
            </w:r>
            <w:r w:rsidRPr="005E2DE4">
              <w:rPr>
                <w:rFonts w:ascii="Times New Roman" w:hAnsi="Times New Roman" w:cs="Times New Roman"/>
                <w:sz w:val="16"/>
                <w:szCs w:val="16"/>
              </w:rPr>
              <w:t>заций</w:t>
            </w:r>
            <w:r w:rsidRPr="005E2DE4">
              <w:rPr>
                <w:rFonts w:ascii="Times New Roman" w:hAnsi="Times New Roman" w:cs="Times New Roman"/>
                <w:bCs/>
                <w:sz w:val="16"/>
                <w:szCs w:val="16"/>
              </w:rPr>
              <w:t xml:space="preserve">, </w:t>
            </w:r>
            <w:r w:rsidRPr="005E2DE4">
              <w:rPr>
                <w:rFonts w:ascii="Times New Roman" w:hAnsi="Times New Roman" w:cs="Times New Roman"/>
                <w:sz w:val="16"/>
                <w:szCs w:val="16"/>
              </w:rPr>
              <w:t>не фина</w:t>
            </w:r>
            <w:r w:rsidRPr="005E2DE4">
              <w:rPr>
                <w:rFonts w:ascii="Times New Roman" w:hAnsi="Times New Roman" w:cs="Times New Roman"/>
                <w:sz w:val="16"/>
                <w:szCs w:val="16"/>
              </w:rPr>
              <w:t>н</w:t>
            </w:r>
            <w:r w:rsidRPr="005E2DE4">
              <w:rPr>
                <w:rFonts w:ascii="Times New Roman" w:hAnsi="Times New Roman" w:cs="Times New Roman"/>
                <w:sz w:val="16"/>
                <w:szCs w:val="16"/>
              </w:rPr>
              <w:t>сиру</w:t>
            </w:r>
            <w:r w:rsidRPr="005E2DE4">
              <w:rPr>
                <w:rFonts w:ascii="Times New Roman" w:hAnsi="Times New Roman" w:cs="Times New Roman"/>
                <w:sz w:val="16"/>
                <w:szCs w:val="16"/>
              </w:rPr>
              <w:t>е</w:t>
            </w:r>
            <w:r w:rsidRPr="005E2DE4">
              <w:rPr>
                <w:rFonts w:ascii="Times New Roman" w:hAnsi="Times New Roman" w:cs="Times New Roman"/>
                <w:sz w:val="16"/>
                <w:szCs w:val="16"/>
              </w:rPr>
              <w:t>мых прав</w:t>
            </w:r>
            <w:r w:rsidRPr="005E2DE4">
              <w:rPr>
                <w:rFonts w:ascii="Times New Roman" w:hAnsi="Times New Roman" w:cs="Times New Roman"/>
                <w:sz w:val="16"/>
                <w:szCs w:val="16"/>
              </w:rPr>
              <w:t>и</w:t>
            </w:r>
            <w:r w:rsidRPr="005E2DE4">
              <w:rPr>
                <w:rFonts w:ascii="Times New Roman" w:hAnsi="Times New Roman" w:cs="Times New Roman"/>
                <w:sz w:val="16"/>
                <w:szCs w:val="16"/>
              </w:rPr>
              <w:t>тел</w:t>
            </w:r>
            <w:r w:rsidRPr="005E2DE4">
              <w:rPr>
                <w:rFonts w:ascii="Times New Roman" w:hAnsi="Times New Roman" w:cs="Times New Roman"/>
                <w:sz w:val="16"/>
                <w:szCs w:val="16"/>
              </w:rPr>
              <w:t>ь</w:t>
            </w:r>
            <w:r w:rsidRPr="005E2DE4">
              <w:rPr>
                <w:rFonts w:ascii="Times New Roman" w:hAnsi="Times New Roman" w:cs="Times New Roman"/>
                <w:sz w:val="16"/>
                <w:szCs w:val="16"/>
              </w:rPr>
              <w:t>ствами</w:t>
            </w:r>
            <w:r w:rsidRPr="005E2DE4">
              <w:rPr>
                <w:rFonts w:ascii="Times New Roman" w:hAnsi="Times New Roman" w:cs="Times New Roman"/>
                <w:bCs/>
                <w:sz w:val="16"/>
                <w:szCs w:val="16"/>
              </w:rPr>
              <w:t xml:space="preserve">, </w:t>
            </w:r>
            <w:r w:rsidRPr="005E2DE4">
              <w:rPr>
                <w:rFonts w:ascii="Times New Roman" w:hAnsi="Times New Roman" w:cs="Times New Roman"/>
                <w:sz w:val="16"/>
                <w:szCs w:val="16"/>
              </w:rPr>
              <w:t>с целью набл</w:t>
            </w:r>
            <w:r w:rsidRPr="005E2DE4">
              <w:rPr>
                <w:rFonts w:ascii="Times New Roman" w:hAnsi="Times New Roman" w:cs="Times New Roman"/>
                <w:sz w:val="16"/>
                <w:szCs w:val="16"/>
              </w:rPr>
              <w:t>ю</w:t>
            </w:r>
            <w:r w:rsidRPr="005E2DE4">
              <w:rPr>
                <w:rFonts w:ascii="Times New Roman" w:hAnsi="Times New Roman" w:cs="Times New Roman"/>
                <w:sz w:val="16"/>
                <w:szCs w:val="16"/>
              </w:rPr>
              <w:t>дения за ос</w:t>
            </w:r>
            <w:r w:rsidRPr="005E2DE4">
              <w:rPr>
                <w:rFonts w:ascii="Times New Roman" w:hAnsi="Times New Roman" w:cs="Times New Roman"/>
                <w:sz w:val="16"/>
                <w:szCs w:val="16"/>
              </w:rPr>
              <w:t>у</w:t>
            </w:r>
            <w:r w:rsidRPr="005E2DE4">
              <w:rPr>
                <w:rFonts w:ascii="Times New Roman" w:hAnsi="Times New Roman" w:cs="Times New Roman"/>
                <w:sz w:val="16"/>
                <w:szCs w:val="16"/>
              </w:rPr>
              <w:t>щест</w:t>
            </w:r>
            <w:r w:rsidRPr="005E2DE4">
              <w:rPr>
                <w:rFonts w:ascii="Times New Roman" w:hAnsi="Times New Roman" w:cs="Times New Roman"/>
                <w:sz w:val="16"/>
                <w:szCs w:val="16"/>
              </w:rPr>
              <w:t>в</w:t>
            </w:r>
            <w:r w:rsidRPr="005E2DE4">
              <w:rPr>
                <w:rFonts w:ascii="Times New Roman" w:hAnsi="Times New Roman" w:cs="Times New Roman"/>
                <w:sz w:val="16"/>
                <w:szCs w:val="16"/>
              </w:rPr>
              <w:t>лением рек</w:t>
            </w:r>
            <w:r w:rsidRPr="005E2DE4">
              <w:rPr>
                <w:rFonts w:ascii="Times New Roman" w:hAnsi="Times New Roman" w:cs="Times New Roman"/>
                <w:sz w:val="16"/>
                <w:szCs w:val="16"/>
              </w:rPr>
              <w:t>о</w:t>
            </w:r>
            <w:r w:rsidRPr="005E2DE4">
              <w:rPr>
                <w:rFonts w:ascii="Times New Roman" w:hAnsi="Times New Roman" w:cs="Times New Roman"/>
                <w:sz w:val="16"/>
                <w:szCs w:val="16"/>
              </w:rPr>
              <w:t>менд</w:t>
            </w:r>
            <w:r w:rsidRPr="005E2DE4">
              <w:rPr>
                <w:rFonts w:ascii="Times New Roman" w:hAnsi="Times New Roman" w:cs="Times New Roman"/>
                <w:sz w:val="16"/>
                <w:szCs w:val="16"/>
              </w:rPr>
              <w:t>а</w:t>
            </w:r>
            <w:r w:rsidRPr="005E2DE4">
              <w:rPr>
                <w:rFonts w:ascii="Times New Roman" w:hAnsi="Times New Roman" w:cs="Times New Roman"/>
                <w:sz w:val="16"/>
                <w:szCs w:val="16"/>
              </w:rPr>
              <w:t>ций</w:t>
            </w:r>
            <w:r w:rsidRPr="005E2DE4">
              <w:rPr>
                <w:rFonts w:ascii="Times New Roman" w:hAnsi="Times New Roman" w:cs="Times New Roman"/>
                <w:bCs/>
                <w:sz w:val="16"/>
                <w:szCs w:val="16"/>
              </w:rPr>
              <w:t xml:space="preserve">, </w:t>
            </w:r>
            <w:r w:rsidRPr="005E2DE4">
              <w:rPr>
                <w:rFonts w:ascii="Times New Roman" w:hAnsi="Times New Roman" w:cs="Times New Roman"/>
                <w:sz w:val="16"/>
                <w:szCs w:val="16"/>
              </w:rPr>
              <w:t>вын</w:t>
            </w:r>
            <w:r w:rsidRPr="005E2DE4">
              <w:rPr>
                <w:rFonts w:ascii="Times New Roman" w:hAnsi="Times New Roman" w:cs="Times New Roman"/>
                <w:sz w:val="16"/>
                <w:szCs w:val="16"/>
              </w:rPr>
              <w:t>е</w:t>
            </w:r>
            <w:r w:rsidRPr="005E2DE4">
              <w:rPr>
                <w:rFonts w:ascii="Times New Roman" w:hAnsi="Times New Roman" w:cs="Times New Roman"/>
                <w:sz w:val="16"/>
                <w:szCs w:val="16"/>
              </w:rPr>
              <w:t>сенных в ходе наст</w:t>
            </w:r>
            <w:r w:rsidRPr="005E2DE4">
              <w:rPr>
                <w:rFonts w:ascii="Times New Roman" w:hAnsi="Times New Roman" w:cs="Times New Roman"/>
                <w:sz w:val="16"/>
                <w:szCs w:val="16"/>
              </w:rPr>
              <w:t>о</w:t>
            </w:r>
            <w:r w:rsidRPr="005E2DE4">
              <w:rPr>
                <w:rFonts w:ascii="Times New Roman" w:hAnsi="Times New Roman" w:cs="Times New Roman"/>
                <w:sz w:val="16"/>
                <w:szCs w:val="16"/>
              </w:rPr>
              <w:t>ящего обзора и пр</w:t>
            </w:r>
            <w:r w:rsidRPr="005E2DE4">
              <w:rPr>
                <w:rFonts w:ascii="Times New Roman" w:hAnsi="Times New Roman" w:cs="Times New Roman"/>
                <w:sz w:val="16"/>
                <w:szCs w:val="16"/>
              </w:rPr>
              <w:t>и</w:t>
            </w:r>
            <w:r w:rsidRPr="005E2DE4">
              <w:rPr>
                <w:rFonts w:ascii="Times New Roman" w:hAnsi="Times New Roman" w:cs="Times New Roman"/>
                <w:sz w:val="16"/>
                <w:szCs w:val="16"/>
              </w:rPr>
              <w:t>нятию посл</w:t>
            </w:r>
            <w:r w:rsidRPr="005E2DE4">
              <w:rPr>
                <w:rFonts w:ascii="Times New Roman" w:hAnsi="Times New Roman" w:cs="Times New Roman"/>
                <w:sz w:val="16"/>
                <w:szCs w:val="16"/>
              </w:rPr>
              <w:t>е</w:t>
            </w:r>
            <w:r w:rsidRPr="005E2DE4">
              <w:rPr>
                <w:rFonts w:ascii="Times New Roman" w:hAnsi="Times New Roman" w:cs="Times New Roman"/>
                <w:sz w:val="16"/>
                <w:szCs w:val="16"/>
              </w:rPr>
              <w:t>ду</w:t>
            </w:r>
            <w:r w:rsidRPr="005E2DE4">
              <w:rPr>
                <w:rFonts w:ascii="Times New Roman" w:hAnsi="Times New Roman" w:cs="Times New Roman"/>
                <w:sz w:val="16"/>
                <w:szCs w:val="16"/>
              </w:rPr>
              <w:t>ю</w:t>
            </w:r>
            <w:r w:rsidRPr="005E2DE4">
              <w:rPr>
                <w:rFonts w:ascii="Times New Roman" w:hAnsi="Times New Roman" w:cs="Times New Roman"/>
                <w:sz w:val="16"/>
                <w:szCs w:val="16"/>
              </w:rPr>
              <w:t xml:space="preserve">щих мер </w:t>
            </w:r>
            <w:r w:rsidRPr="005E2DE4">
              <w:rPr>
                <w:rFonts w:ascii="Times New Roman" w:hAnsi="Times New Roman" w:cs="Times New Roman"/>
                <w:bCs/>
                <w:sz w:val="16"/>
                <w:szCs w:val="16"/>
              </w:rPr>
              <w:t>(</w:t>
            </w:r>
            <w:r w:rsidRPr="005E2DE4">
              <w:rPr>
                <w:rFonts w:ascii="Times New Roman" w:hAnsi="Times New Roman" w:cs="Times New Roman"/>
                <w:sz w:val="16"/>
                <w:szCs w:val="16"/>
              </w:rPr>
              <w:t>Норв</w:t>
            </w:r>
            <w:r w:rsidRPr="005E2DE4">
              <w:rPr>
                <w:rFonts w:ascii="Times New Roman" w:hAnsi="Times New Roman" w:cs="Times New Roman"/>
                <w:sz w:val="16"/>
                <w:szCs w:val="16"/>
              </w:rPr>
              <w:t>е</w:t>
            </w:r>
            <w:r w:rsidRPr="005E2DE4">
              <w:rPr>
                <w:rFonts w:ascii="Times New Roman" w:hAnsi="Times New Roman" w:cs="Times New Roman"/>
                <w:sz w:val="16"/>
                <w:szCs w:val="16"/>
              </w:rPr>
              <w:t>гия, Соед</w:t>
            </w:r>
            <w:r w:rsidRPr="005E2DE4">
              <w:rPr>
                <w:rFonts w:ascii="Times New Roman" w:hAnsi="Times New Roman" w:cs="Times New Roman"/>
                <w:sz w:val="16"/>
                <w:szCs w:val="16"/>
              </w:rPr>
              <w:t>и</w:t>
            </w:r>
            <w:r w:rsidRPr="005E2DE4">
              <w:rPr>
                <w:rFonts w:ascii="Times New Roman" w:hAnsi="Times New Roman" w:cs="Times New Roman"/>
                <w:sz w:val="16"/>
                <w:szCs w:val="16"/>
              </w:rPr>
              <w:t>нённое Кор</w:t>
            </w:r>
            <w:r w:rsidRPr="005E2DE4">
              <w:rPr>
                <w:rFonts w:ascii="Times New Roman" w:hAnsi="Times New Roman" w:cs="Times New Roman"/>
                <w:sz w:val="16"/>
                <w:szCs w:val="16"/>
              </w:rPr>
              <w:t>о</w:t>
            </w:r>
            <w:r w:rsidRPr="005E2DE4">
              <w:rPr>
                <w:rFonts w:ascii="Times New Roman" w:hAnsi="Times New Roman" w:cs="Times New Roman"/>
                <w:sz w:val="16"/>
                <w:szCs w:val="16"/>
              </w:rPr>
              <w:t>левство Вел</w:t>
            </w:r>
            <w:r w:rsidRPr="005E2DE4">
              <w:rPr>
                <w:rFonts w:ascii="Times New Roman" w:hAnsi="Times New Roman" w:cs="Times New Roman"/>
                <w:sz w:val="16"/>
                <w:szCs w:val="16"/>
              </w:rPr>
              <w:t>и</w:t>
            </w:r>
            <w:r w:rsidRPr="005E2DE4">
              <w:rPr>
                <w:rFonts w:ascii="Times New Roman" w:hAnsi="Times New Roman" w:cs="Times New Roman"/>
                <w:sz w:val="16"/>
                <w:szCs w:val="16"/>
              </w:rPr>
              <w:t>кобр</w:t>
            </w:r>
            <w:r w:rsidRPr="005E2DE4">
              <w:rPr>
                <w:rFonts w:ascii="Times New Roman" w:hAnsi="Times New Roman" w:cs="Times New Roman"/>
                <w:sz w:val="16"/>
                <w:szCs w:val="16"/>
              </w:rPr>
              <w:t>и</w:t>
            </w:r>
            <w:r w:rsidRPr="005E2DE4">
              <w:rPr>
                <w:rFonts w:ascii="Times New Roman" w:hAnsi="Times New Roman" w:cs="Times New Roman"/>
                <w:sz w:val="16"/>
                <w:szCs w:val="16"/>
              </w:rPr>
              <w:t>тании и Севе</w:t>
            </w:r>
            <w:r w:rsidRPr="005E2DE4">
              <w:rPr>
                <w:rFonts w:ascii="Times New Roman" w:hAnsi="Times New Roman" w:cs="Times New Roman"/>
                <w:sz w:val="16"/>
                <w:szCs w:val="16"/>
              </w:rPr>
              <w:t>р</w:t>
            </w:r>
            <w:r w:rsidRPr="005E2DE4">
              <w:rPr>
                <w:rFonts w:ascii="Times New Roman" w:hAnsi="Times New Roman" w:cs="Times New Roman"/>
                <w:sz w:val="16"/>
                <w:szCs w:val="16"/>
              </w:rPr>
              <w:t>ной Ирла</w:t>
            </w:r>
            <w:r w:rsidRPr="005E2DE4">
              <w:rPr>
                <w:rFonts w:ascii="Times New Roman" w:hAnsi="Times New Roman" w:cs="Times New Roman"/>
                <w:sz w:val="16"/>
                <w:szCs w:val="16"/>
              </w:rPr>
              <w:t>н</w:t>
            </w:r>
            <w:r w:rsidRPr="005E2DE4">
              <w:rPr>
                <w:rFonts w:ascii="Times New Roman" w:hAnsi="Times New Roman" w:cs="Times New Roman"/>
                <w:sz w:val="16"/>
                <w:szCs w:val="16"/>
              </w:rPr>
              <w:t>дии</w:t>
            </w:r>
            <w:r w:rsidRPr="005E2DE4">
              <w:rPr>
                <w:rFonts w:ascii="Times New Roman" w:hAnsi="Times New Roman" w:cs="Times New Roman"/>
                <w:bCs/>
                <w:sz w:val="16"/>
                <w:szCs w:val="16"/>
              </w:rPr>
              <w:t>)</w:t>
            </w:r>
          </w:p>
        </w:tc>
        <w:tc>
          <w:tcPr>
            <w:tcW w:w="0" w:type="auto"/>
          </w:tcPr>
          <w:p w14:paraId="428141D7" w14:textId="77777777" w:rsidR="00820FAF" w:rsidRPr="005E2DE4" w:rsidRDefault="00820FAF" w:rsidP="00D04E53">
            <w:pPr>
              <w:rPr>
                <w:rFonts w:ascii="Times New Roman" w:hAnsi="Times New Roman" w:cs="Times New Roman"/>
                <w:sz w:val="16"/>
                <w:szCs w:val="16"/>
              </w:rPr>
            </w:pPr>
          </w:p>
        </w:tc>
        <w:tc>
          <w:tcPr>
            <w:tcW w:w="0" w:type="auto"/>
          </w:tcPr>
          <w:p w14:paraId="73C7B22A" w14:textId="77777777" w:rsidR="00820FAF" w:rsidRPr="005C02D8" w:rsidRDefault="00820FAF" w:rsidP="00D04E53">
            <w:pPr>
              <w:rPr>
                <w:rFonts w:ascii="Times New Roman" w:hAnsi="Times New Roman" w:cs="Times New Roman"/>
                <w:sz w:val="16"/>
                <w:szCs w:val="16"/>
              </w:rPr>
            </w:pPr>
          </w:p>
        </w:tc>
        <w:tc>
          <w:tcPr>
            <w:tcW w:w="0" w:type="auto"/>
          </w:tcPr>
          <w:p w14:paraId="4F0AE606" w14:textId="77777777" w:rsidR="00820FAF" w:rsidRPr="005C02D8" w:rsidRDefault="00820FAF" w:rsidP="00D04E53">
            <w:pPr>
              <w:rPr>
                <w:rFonts w:ascii="Times New Roman" w:hAnsi="Times New Roman" w:cs="Times New Roman"/>
                <w:sz w:val="16"/>
                <w:szCs w:val="16"/>
              </w:rPr>
            </w:pPr>
          </w:p>
        </w:tc>
        <w:tc>
          <w:tcPr>
            <w:tcW w:w="0" w:type="auto"/>
          </w:tcPr>
          <w:p w14:paraId="70275C41" w14:textId="77777777" w:rsidR="00820FAF" w:rsidRPr="005C02D8" w:rsidRDefault="00820FAF" w:rsidP="00D04E53">
            <w:pPr>
              <w:rPr>
                <w:rFonts w:ascii="Times New Roman" w:hAnsi="Times New Roman" w:cs="Times New Roman"/>
                <w:sz w:val="16"/>
                <w:szCs w:val="16"/>
              </w:rPr>
            </w:pPr>
          </w:p>
        </w:tc>
        <w:tc>
          <w:tcPr>
            <w:tcW w:w="0" w:type="auto"/>
          </w:tcPr>
          <w:p w14:paraId="310B0EEB" w14:textId="77777777" w:rsidR="00820FAF" w:rsidRPr="005C02D8" w:rsidRDefault="00820FAF" w:rsidP="00D04E53">
            <w:pPr>
              <w:rPr>
                <w:rFonts w:ascii="Times New Roman" w:hAnsi="Times New Roman" w:cs="Times New Roman"/>
                <w:sz w:val="16"/>
                <w:szCs w:val="16"/>
              </w:rPr>
            </w:pPr>
          </w:p>
        </w:tc>
        <w:tc>
          <w:tcPr>
            <w:tcW w:w="0" w:type="auto"/>
          </w:tcPr>
          <w:p w14:paraId="10481707" w14:textId="77777777" w:rsidR="00820FAF" w:rsidRPr="005C02D8" w:rsidRDefault="00820FAF" w:rsidP="00D04E53">
            <w:pPr>
              <w:rPr>
                <w:rFonts w:ascii="Times New Roman" w:hAnsi="Times New Roman" w:cs="Times New Roman"/>
                <w:sz w:val="16"/>
                <w:szCs w:val="16"/>
              </w:rPr>
            </w:pPr>
          </w:p>
        </w:tc>
        <w:tc>
          <w:tcPr>
            <w:tcW w:w="0" w:type="auto"/>
          </w:tcPr>
          <w:p w14:paraId="38A83039" w14:textId="77777777" w:rsidR="00820FAF" w:rsidRPr="005C02D8" w:rsidRDefault="00820FAF" w:rsidP="00D04E53">
            <w:pPr>
              <w:rPr>
                <w:rFonts w:ascii="Times New Roman" w:hAnsi="Times New Roman" w:cs="Times New Roman"/>
                <w:sz w:val="16"/>
                <w:szCs w:val="16"/>
              </w:rPr>
            </w:pPr>
          </w:p>
        </w:tc>
        <w:tc>
          <w:tcPr>
            <w:tcW w:w="0" w:type="auto"/>
          </w:tcPr>
          <w:p w14:paraId="274EDBE4" w14:textId="77777777" w:rsidR="00820FAF" w:rsidRPr="005C02D8" w:rsidRDefault="00820FAF" w:rsidP="00D04E53">
            <w:pPr>
              <w:rPr>
                <w:rFonts w:ascii="Times New Roman" w:hAnsi="Times New Roman" w:cs="Times New Roman"/>
                <w:sz w:val="16"/>
                <w:szCs w:val="16"/>
              </w:rPr>
            </w:pPr>
          </w:p>
        </w:tc>
        <w:tc>
          <w:tcPr>
            <w:tcW w:w="0" w:type="auto"/>
          </w:tcPr>
          <w:p w14:paraId="175683DC" w14:textId="77777777" w:rsidR="00820FAF" w:rsidRPr="005C02D8" w:rsidRDefault="00820FAF" w:rsidP="00D04E53">
            <w:pPr>
              <w:rPr>
                <w:rFonts w:ascii="Times New Roman" w:hAnsi="Times New Roman" w:cs="Times New Roman"/>
                <w:sz w:val="16"/>
                <w:szCs w:val="16"/>
              </w:rPr>
            </w:pPr>
          </w:p>
        </w:tc>
        <w:tc>
          <w:tcPr>
            <w:tcW w:w="0" w:type="auto"/>
          </w:tcPr>
          <w:p w14:paraId="6D0D5414" w14:textId="77777777" w:rsidR="00820FAF" w:rsidRPr="005C02D8" w:rsidRDefault="00820FAF" w:rsidP="00D04E53">
            <w:pPr>
              <w:rPr>
                <w:rFonts w:ascii="Times New Roman" w:hAnsi="Times New Roman" w:cs="Times New Roman"/>
                <w:sz w:val="16"/>
                <w:szCs w:val="16"/>
              </w:rPr>
            </w:pPr>
          </w:p>
        </w:tc>
        <w:tc>
          <w:tcPr>
            <w:tcW w:w="0" w:type="auto"/>
          </w:tcPr>
          <w:p w14:paraId="335F7635" w14:textId="77777777" w:rsidR="00820FAF" w:rsidRPr="005C02D8" w:rsidRDefault="00820FAF" w:rsidP="00D04E53">
            <w:pPr>
              <w:rPr>
                <w:rFonts w:ascii="Times New Roman" w:hAnsi="Times New Roman" w:cs="Times New Roman"/>
                <w:sz w:val="16"/>
                <w:szCs w:val="16"/>
              </w:rPr>
            </w:pPr>
          </w:p>
        </w:tc>
        <w:tc>
          <w:tcPr>
            <w:tcW w:w="0" w:type="auto"/>
          </w:tcPr>
          <w:p w14:paraId="70469B4E" w14:textId="77777777" w:rsidR="00820FAF" w:rsidRPr="005C02D8" w:rsidRDefault="00820FAF" w:rsidP="00D04E53">
            <w:pPr>
              <w:rPr>
                <w:rFonts w:ascii="Times New Roman" w:hAnsi="Times New Roman" w:cs="Times New Roman"/>
                <w:sz w:val="16"/>
                <w:szCs w:val="16"/>
              </w:rPr>
            </w:pPr>
          </w:p>
        </w:tc>
        <w:tc>
          <w:tcPr>
            <w:tcW w:w="0" w:type="auto"/>
          </w:tcPr>
          <w:p w14:paraId="005ECB25" w14:textId="77777777" w:rsidR="00820FAF" w:rsidRPr="005C02D8" w:rsidRDefault="00820FAF" w:rsidP="00D04E53">
            <w:pPr>
              <w:rPr>
                <w:rFonts w:ascii="Times New Roman" w:hAnsi="Times New Roman" w:cs="Times New Roman"/>
                <w:sz w:val="16"/>
                <w:szCs w:val="16"/>
              </w:rPr>
            </w:pPr>
          </w:p>
        </w:tc>
        <w:tc>
          <w:tcPr>
            <w:tcW w:w="0" w:type="auto"/>
          </w:tcPr>
          <w:p w14:paraId="7482A16B" w14:textId="77777777" w:rsidR="00820FAF" w:rsidRPr="005C02D8" w:rsidRDefault="00820FAF" w:rsidP="00D04E53">
            <w:pPr>
              <w:rPr>
                <w:rFonts w:ascii="Times New Roman" w:hAnsi="Times New Roman" w:cs="Times New Roman"/>
                <w:sz w:val="16"/>
                <w:szCs w:val="16"/>
              </w:rPr>
            </w:pPr>
          </w:p>
        </w:tc>
        <w:tc>
          <w:tcPr>
            <w:tcW w:w="0" w:type="auto"/>
          </w:tcPr>
          <w:p w14:paraId="2391996C" w14:textId="77777777" w:rsidR="00820FAF" w:rsidRPr="005C02D8" w:rsidRDefault="00820FAF" w:rsidP="00D04E53">
            <w:pPr>
              <w:rPr>
                <w:rFonts w:ascii="Times New Roman" w:hAnsi="Times New Roman" w:cs="Times New Roman"/>
                <w:sz w:val="16"/>
                <w:szCs w:val="16"/>
              </w:rPr>
            </w:pPr>
          </w:p>
        </w:tc>
        <w:tc>
          <w:tcPr>
            <w:tcW w:w="0" w:type="auto"/>
          </w:tcPr>
          <w:p w14:paraId="5542552B" w14:textId="77777777" w:rsidR="00820FAF" w:rsidRPr="005C02D8" w:rsidRDefault="00820FAF" w:rsidP="00D04E53">
            <w:pPr>
              <w:rPr>
                <w:rFonts w:ascii="Times New Roman" w:hAnsi="Times New Roman" w:cs="Times New Roman"/>
                <w:sz w:val="16"/>
                <w:szCs w:val="16"/>
              </w:rPr>
            </w:pPr>
          </w:p>
        </w:tc>
        <w:tc>
          <w:tcPr>
            <w:tcW w:w="0" w:type="auto"/>
          </w:tcPr>
          <w:p w14:paraId="09FC31DA" w14:textId="77777777" w:rsidR="00820FAF" w:rsidRPr="005C02D8" w:rsidRDefault="00820FAF" w:rsidP="00D04E53">
            <w:pPr>
              <w:rPr>
                <w:rFonts w:ascii="Times New Roman" w:hAnsi="Times New Roman" w:cs="Times New Roman"/>
                <w:sz w:val="16"/>
                <w:szCs w:val="16"/>
              </w:rPr>
            </w:pPr>
          </w:p>
        </w:tc>
      </w:tr>
      <w:tr w:rsidR="003A6B28" w:rsidRPr="00BD74FC" w14:paraId="4191700E" w14:textId="2B113976" w:rsidTr="00820FAF">
        <w:tc>
          <w:tcPr>
            <w:tcW w:w="0" w:type="auto"/>
          </w:tcPr>
          <w:p w14:paraId="0671ECFD"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roofErr w:type="gramStart"/>
            <w:r w:rsidRPr="005E2DE4">
              <w:rPr>
                <w:rFonts w:ascii="Times New Roman" w:hAnsi="Times New Roman" w:cs="Times New Roman"/>
                <w:sz w:val="16"/>
                <w:szCs w:val="16"/>
              </w:rPr>
              <w:lastRenderedPageBreak/>
              <w:t>В кач</w:t>
            </w:r>
            <w:r w:rsidRPr="005E2DE4">
              <w:rPr>
                <w:rFonts w:ascii="Times New Roman" w:hAnsi="Times New Roman" w:cs="Times New Roman"/>
                <w:sz w:val="16"/>
                <w:szCs w:val="16"/>
              </w:rPr>
              <w:t>е</w:t>
            </w:r>
            <w:r w:rsidRPr="005E2DE4">
              <w:rPr>
                <w:rFonts w:ascii="Times New Roman" w:hAnsi="Times New Roman" w:cs="Times New Roman"/>
                <w:sz w:val="16"/>
                <w:szCs w:val="16"/>
              </w:rPr>
              <w:t>стве добр</w:t>
            </w:r>
            <w:r w:rsidRPr="005E2DE4">
              <w:rPr>
                <w:rFonts w:ascii="Times New Roman" w:hAnsi="Times New Roman" w:cs="Times New Roman"/>
                <w:sz w:val="16"/>
                <w:szCs w:val="16"/>
              </w:rPr>
              <w:t>о</w:t>
            </w:r>
            <w:r w:rsidRPr="005E2DE4">
              <w:rPr>
                <w:rFonts w:ascii="Times New Roman" w:hAnsi="Times New Roman" w:cs="Times New Roman"/>
                <w:sz w:val="16"/>
                <w:szCs w:val="16"/>
              </w:rPr>
              <w:t>вол</w:t>
            </w:r>
            <w:r w:rsidRPr="005E2DE4">
              <w:rPr>
                <w:rFonts w:ascii="Times New Roman" w:hAnsi="Times New Roman" w:cs="Times New Roman"/>
                <w:sz w:val="16"/>
                <w:szCs w:val="16"/>
              </w:rPr>
              <w:t>ь</w:t>
            </w:r>
            <w:r w:rsidRPr="005E2DE4">
              <w:rPr>
                <w:rFonts w:ascii="Times New Roman" w:hAnsi="Times New Roman" w:cs="Times New Roman"/>
                <w:sz w:val="16"/>
                <w:szCs w:val="16"/>
              </w:rPr>
              <w:t>ной меры еж</w:t>
            </w:r>
            <w:r w:rsidRPr="005E2DE4">
              <w:rPr>
                <w:rFonts w:ascii="Times New Roman" w:hAnsi="Times New Roman" w:cs="Times New Roman"/>
                <w:sz w:val="16"/>
                <w:szCs w:val="16"/>
              </w:rPr>
              <w:t>е</w:t>
            </w:r>
            <w:r w:rsidRPr="005E2DE4">
              <w:rPr>
                <w:rFonts w:ascii="Times New Roman" w:hAnsi="Times New Roman" w:cs="Times New Roman"/>
                <w:sz w:val="16"/>
                <w:szCs w:val="16"/>
              </w:rPr>
              <w:t>годно пров</w:t>
            </w:r>
            <w:r w:rsidRPr="005E2DE4">
              <w:rPr>
                <w:rFonts w:ascii="Times New Roman" w:hAnsi="Times New Roman" w:cs="Times New Roman"/>
                <w:sz w:val="16"/>
                <w:szCs w:val="16"/>
              </w:rPr>
              <w:t>о</w:t>
            </w:r>
            <w:r w:rsidRPr="005E2DE4">
              <w:rPr>
                <w:rFonts w:ascii="Times New Roman" w:hAnsi="Times New Roman" w:cs="Times New Roman"/>
                <w:sz w:val="16"/>
                <w:szCs w:val="16"/>
              </w:rPr>
              <w:t>дить для Совета по правам челов</w:t>
            </w:r>
            <w:r w:rsidRPr="005E2DE4">
              <w:rPr>
                <w:rFonts w:ascii="Times New Roman" w:hAnsi="Times New Roman" w:cs="Times New Roman"/>
                <w:sz w:val="16"/>
                <w:szCs w:val="16"/>
              </w:rPr>
              <w:t>е</w:t>
            </w:r>
            <w:r w:rsidRPr="005E2DE4">
              <w:rPr>
                <w:rFonts w:ascii="Times New Roman" w:hAnsi="Times New Roman" w:cs="Times New Roman"/>
                <w:sz w:val="16"/>
                <w:szCs w:val="16"/>
              </w:rPr>
              <w:t>ка бр</w:t>
            </w:r>
            <w:r w:rsidRPr="005E2DE4">
              <w:rPr>
                <w:rFonts w:ascii="Times New Roman" w:hAnsi="Times New Roman" w:cs="Times New Roman"/>
                <w:sz w:val="16"/>
                <w:szCs w:val="16"/>
              </w:rPr>
              <w:t>и</w:t>
            </w:r>
            <w:r w:rsidRPr="005E2DE4">
              <w:rPr>
                <w:rFonts w:ascii="Times New Roman" w:hAnsi="Times New Roman" w:cs="Times New Roman"/>
                <w:sz w:val="16"/>
                <w:szCs w:val="16"/>
              </w:rPr>
              <w:t>финги о ходе выпо</w:t>
            </w:r>
            <w:r w:rsidRPr="005E2DE4">
              <w:rPr>
                <w:rFonts w:ascii="Times New Roman" w:hAnsi="Times New Roman" w:cs="Times New Roman"/>
                <w:sz w:val="16"/>
                <w:szCs w:val="16"/>
              </w:rPr>
              <w:t>л</w:t>
            </w:r>
            <w:r w:rsidRPr="005E2DE4">
              <w:rPr>
                <w:rFonts w:ascii="Times New Roman" w:hAnsi="Times New Roman" w:cs="Times New Roman"/>
                <w:sz w:val="16"/>
                <w:szCs w:val="16"/>
              </w:rPr>
              <w:t>нения рек</w:t>
            </w:r>
            <w:r w:rsidRPr="005E2DE4">
              <w:rPr>
                <w:rFonts w:ascii="Times New Roman" w:hAnsi="Times New Roman" w:cs="Times New Roman"/>
                <w:sz w:val="16"/>
                <w:szCs w:val="16"/>
              </w:rPr>
              <w:t>о</w:t>
            </w:r>
            <w:r w:rsidRPr="005E2DE4">
              <w:rPr>
                <w:rFonts w:ascii="Times New Roman" w:hAnsi="Times New Roman" w:cs="Times New Roman"/>
                <w:sz w:val="16"/>
                <w:szCs w:val="16"/>
              </w:rPr>
              <w:t>менд</w:t>
            </w:r>
            <w:r w:rsidRPr="005E2DE4">
              <w:rPr>
                <w:rFonts w:ascii="Times New Roman" w:hAnsi="Times New Roman" w:cs="Times New Roman"/>
                <w:sz w:val="16"/>
                <w:szCs w:val="16"/>
              </w:rPr>
              <w:t>а</w:t>
            </w:r>
            <w:r w:rsidRPr="005E2DE4">
              <w:rPr>
                <w:rFonts w:ascii="Times New Roman" w:hAnsi="Times New Roman" w:cs="Times New Roman"/>
                <w:sz w:val="16"/>
                <w:szCs w:val="16"/>
              </w:rPr>
              <w:t>ций</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вын</w:t>
            </w:r>
            <w:r w:rsidRPr="005E2DE4">
              <w:rPr>
                <w:rFonts w:ascii="Times New Roman" w:hAnsi="Times New Roman" w:cs="Times New Roman"/>
                <w:sz w:val="16"/>
                <w:szCs w:val="16"/>
              </w:rPr>
              <w:t>е</w:t>
            </w:r>
            <w:r w:rsidRPr="005E2DE4">
              <w:rPr>
                <w:rFonts w:ascii="Times New Roman" w:hAnsi="Times New Roman" w:cs="Times New Roman"/>
                <w:sz w:val="16"/>
                <w:szCs w:val="16"/>
              </w:rPr>
              <w:t>сенных в ра</w:t>
            </w:r>
            <w:r w:rsidRPr="005E2DE4">
              <w:rPr>
                <w:rFonts w:ascii="Times New Roman" w:hAnsi="Times New Roman" w:cs="Times New Roman"/>
                <w:sz w:val="16"/>
                <w:szCs w:val="16"/>
              </w:rPr>
              <w:t>м</w:t>
            </w:r>
            <w:r w:rsidRPr="005E2DE4">
              <w:rPr>
                <w:rFonts w:ascii="Times New Roman" w:hAnsi="Times New Roman" w:cs="Times New Roman"/>
                <w:sz w:val="16"/>
                <w:szCs w:val="16"/>
              </w:rPr>
              <w:t>ках н</w:t>
            </w:r>
            <w:r w:rsidRPr="005E2DE4">
              <w:rPr>
                <w:rFonts w:ascii="Times New Roman" w:hAnsi="Times New Roman" w:cs="Times New Roman"/>
                <w:sz w:val="16"/>
                <w:szCs w:val="16"/>
              </w:rPr>
              <w:t>ы</w:t>
            </w:r>
            <w:r w:rsidRPr="005E2DE4">
              <w:rPr>
                <w:rFonts w:ascii="Times New Roman" w:hAnsi="Times New Roman" w:cs="Times New Roman"/>
                <w:sz w:val="16"/>
                <w:szCs w:val="16"/>
              </w:rPr>
              <w:t>нешн</w:t>
            </w:r>
            <w:r w:rsidRPr="005E2DE4">
              <w:rPr>
                <w:rFonts w:ascii="Times New Roman" w:hAnsi="Times New Roman" w:cs="Times New Roman"/>
                <w:sz w:val="16"/>
                <w:szCs w:val="16"/>
              </w:rPr>
              <w:t>е</w:t>
            </w:r>
            <w:r w:rsidRPr="005E2DE4">
              <w:rPr>
                <w:rFonts w:ascii="Times New Roman" w:hAnsi="Times New Roman" w:cs="Times New Roman"/>
                <w:sz w:val="16"/>
                <w:szCs w:val="16"/>
              </w:rPr>
              <w:t>го ун</w:t>
            </w:r>
            <w:r w:rsidRPr="005E2DE4">
              <w:rPr>
                <w:rFonts w:ascii="Times New Roman" w:hAnsi="Times New Roman" w:cs="Times New Roman"/>
                <w:sz w:val="16"/>
                <w:szCs w:val="16"/>
              </w:rPr>
              <w:t>и</w:t>
            </w:r>
            <w:r w:rsidRPr="005E2DE4">
              <w:rPr>
                <w:rFonts w:ascii="Times New Roman" w:hAnsi="Times New Roman" w:cs="Times New Roman"/>
                <w:sz w:val="16"/>
                <w:szCs w:val="16"/>
              </w:rPr>
              <w:t>ве</w:t>
            </w:r>
            <w:r w:rsidRPr="005E2DE4">
              <w:rPr>
                <w:rFonts w:ascii="Times New Roman" w:hAnsi="Times New Roman" w:cs="Times New Roman"/>
                <w:sz w:val="16"/>
                <w:szCs w:val="16"/>
              </w:rPr>
              <w:t>р</w:t>
            </w:r>
            <w:r w:rsidRPr="005E2DE4">
              <w:rPr>
                <w:rFonts w:ascii="Times New Roman" w:hAnsi="Times New Roman" w:cs="Times New Roman"/>
                <w:sz w:val="16"/>
                <w:szCs w:val="16"/>
              </w:rPr>
              <w:t>сальн</w:t>
            </w:r>
            <w:r w:rsidRPr="005E2DE4">
              <w:rPr>
                <w:rFonts w:ascii="Times New Roman" w:hAnsi="Times New Roman" w:cs="Times New Roman"/>
                <w:sz w:val="16"/>
                <w:szCs w:val="16"/>
              </w:rPr>
              <w:t>о</w:t>
            </w:r>
            <w:r w:rsidRPr="005E2DE4">
              <w:rPr>
                <w:rFonts w:ascii="Times New Roman" w:hAnsi="Times New Roman" w:cs="Times New Roman"/>
                <w:sz w:val="16"/>
                <w:szCs w:val="16"/>
              </w:rPr>
              <w:t>го п</w:t>
            </w:r>
            <w:r w:rsidRPr="005E2DE4">
              <w:rPr>
                <w:rFonts w:ascii="Times New Roman" w:hAnsi="Times New Roman" w:cs="Times New Roman"/>
                <w:sz w:val="16"/>
                <w:szCs w:val="16"/>
              </w:rPr>
              <w:t>е</w:t>
            </w:r>
            <w:r w:rsidRPr="005E2DE4">
              <w:rPr>
                <w:rFonts w:ascii="Times New Roman" w:hAnsi="Times New Roman" w:cs="Times New Roman"/>
                <w:sz w:val="16"/>
                <w:szCs w:val="16"/>
              </w:rPr>
              <w:t>риод</w:t>
            </w:r>
            <w:r w:rsidRPr="005E2DE4">
              <w:rPr>
                <w:rFonts w:ascii="Times New Roman" w:hAnsi="Times New Roman" w:cs="Times New Roman"/>
                <w:sz w:val="16"/>
                <w:szCs w:val="16"/>
              </w:rPr>
              <w:t>и</w:t>
            </w:r>
            <w:r w:rsidRPr="005E2DE4">
              <w:rPr>
                <w:rFonts w:ascii="Times New Roman" w:hAnsi="Times New Roman" w:cs="Times New Roman"/>
                <w:sz w:val="16"/>
                <w:szCs w:val="16"/>
              </w:rPr>
              <w:t xml:space="preserve">ческого обзора </w:t>
            </w:r>
            <w:r w:rsidRPr="005E2DE4">
              <w:rPr>
                <w:rFonts w:ascii="Times New Roman" w:hAnsi="Times New Roman" w:cs="Times New Roman"/>
                <w:b/>
                <w:bCs/>
                <w:sz w:val="16"/>
                <w:szCs w:val="16"/>
              </w:rPr>
              <w:t>(</w:t>
            </w:r>
            <w:r w:rsidRPr="005E2DE4">
              <w:rPr>
                <w:rFonts w:ascii="Times New Roman" w:hAnsi="Times New Roman" w:cs="Times New Roman"/>
                <w:sz w:val="16"/>
                <w:szCs w:val="16"/>
              </w:rPr>
              <w:t>Ве</w:t>
            </w:r>
            <w:r w:rsidRPr="005E2DE4">
              <w:rPr>
                <w:rFonts w:ascii="Times New Roman" w:hAnsi="Times New Roman" w:cs="Times New Roman"/>
                <w:sz w:val="16"/>
                <w:szCs w:val="16"/>
              </w:rPr>
              <w:t>н</w:t>
            </w:r>
            <w:r w:rsidRPr="005E2DE4">
              <w:rPr>
                <w:rFonts w:ascii="Times New Roman" w:hAnsi="Times New Roman" w:cs="Times New Roman"/>
                <w:sz w:val="16"/>
                <w:szCs w:val="16"/>
              </w:rPr>
              <w:t>грия</w:t>
            </w:r>
            <w:r w:rsidRPr="005E2DE4">
              <w:rPr>
                <w:rFonts w:ascii="Times New Roman" w:hAnsi="Times New Roman" w:cs="Times New Roman"/>
                <w:bCs/>
                <w:sz w:val="16"/>
                <w:szCs w:val="16"/>
              </w:rPr>
              <w:t>)</w:t>
            </w:r>
            <w:proofErr w:type="gramEnd"/>
          </w:p>
        </w:tc>
        <w:tc>
          <w:tcPr>
            <w:tcW w:w="0" w:type="auto"/>
          </w:tcPr>
          <w:p w14:paraId="5B9D6380" w14:textId="77777777" w:rsidR="00820FAF" w:rsidRPr="005E2DE4" w:rsidRDefault="00820FAF" w:rsidP="00D04E53">
            <w:pPr>
              <w:rPr>
                <w:rFonts w:ascii="Times New Roman" w:hAnsi="Times New Roman" w:cs="Times New Roman"/>
                <w:sz w:val="16"/>
                <w:szCs w:val="16"/>
              </w:rPr>
            </w:pPr>
          </w:p>
        </w:tc>
        <w:tc>
          <w:tcPr>
            <w:tcW w:w="0" w:type="auto"/>
          </w:tcPr>
          <w:p w14:paraId="3FFF0B2E" w14:textId="77777777" w:rsidR="00820FAF" w:rsidRPr="005C02D8" w:rsidRDefault="00820FAF" w:rsidP="00D04E53">
            <w:pPr>
              <w:rPr>
                <w:rFonts w:ascii="Times New Roman" w:hAnsi="Times New Roman" w:cs="Times New Roman"/>
                <w:sz w:val="16"/>
                <w:szCs w:val="16"/>
              </w:rPr>
            </w:pPr>
          </w:p>
        </w:tc>
        <w:tc>
          <w:tcPr>
            <w:tcW w:w="0" w:type="auto"/>
          </w:tcPr>
          <w:p w14:paraId="365CA9D8" w14:textId="77777777" w:rsidR="00820FAF" w:rsidRPr="005C02D8" w:rsidRDefault="00820FAF" w:rsidP="00D04E53">
            <w:pPr>
              <w:rPr>
                <w:rFonts w:ascii="Times New Roman" w:hAnsi="Times New Roman" w:cs="Times New Roman"/>
                <w:sz w:val="16"/>
                <w:szCs w:val="16"/>
              </w:rPr>
            </w:pPr>
          </w:p>
        </w:tc>
        <w:tc>
          <w:tcPr>
            <w:tcW w:w="0" w:type="auto"/>
          </w:tcPr>
          <w:p w14:paraId="1BEC9DE9" w14:textId="77777777" w:rsidR="00820FAF" w:rsidRPr="005C02D8" w:rsidRDefault="00820FAF" w:rsidP="00D04E53">
            <w:pPr>
              <w:rPr>
                <w:rFonts w:ascii="Times New Roman" w:hAnsi="Times New Roman" w:cs="Times New Roman"/>
                <w:sz w:val="16"/>
                <w:szCs w:val="16"/>
              </w:rPr>
            </w:pPr>
          </w:p>
        </w:tc>
        <w:tc>
          <w:tcPr>
            <w:tcW w:w="0" w:type="auto"/>
          </w:tcPr>
          <w:p w14:paraId="5F72B056" w14:textId="77777777" w:rsidR="00820FAF" w:rsidRPr="005C02D8" w:rsidRDefault="00820FAF" w:rsidP="00D04E53">
            <w:pPr>
              <w:rPr>
                <w:rFonts w:ascii="Times New Roman" w:hAnsi="Times New Roman" w:cs="Times New Roman"/>
                <w:sz w:val="16"/>
                <w:szCs w:val="16"/>
              </w:rPr>
            </w:pPr>
          </w:p>
        </w:tc>
        <w:tc>
          <w:tcPr>
            <w:tcW w:w="0" w:type="auto"/>
          </w:tcPr>
          <w:p w14:paraId="4DE3B207" w14:textId="77777777" w:rsidR="00820FAF" w:rsidRPr="005C02D8" w:rsidRDefault="00820FAF" w:rsidP="00D04E53">
            <w:pPr>
              <w:rPr>
                <w:rFonts w:ascii="Times New Roman" w:hAnsi="Times New Roman" w:cs="Times New Roman"/>
                <w:sz w:val="16"/>
                <w:szCs w:val="16"/>
              </w:rPr>
            </w:pPr>
          </w:p>
        </w:tc>
        <w:tc>
          <w:tcPr>
            <w:tcW w:w="0" w:type="auto"/>
          </w:tcPr>
          <w:p w14:paraId="333187C4" w14:textId="77777777" w:rsidR="00820FAF" w:rsidRPr="005C02D8" w:rsidRDefault="00820FAF" w:rsidP="00D04E53">
            <w:pPr>
              <w:rPr>
                <w:rFonts w:ascii="Times New Roman" w:hAnsi="Times New Roman" w:cs="Times New Roman"/>
                <w:sz w:val="16"/>
                <w:szCs w:val="16"/>
              </w:rPr>
            </w:pPr>
          </w:p>
        </w:tc>
        <w:tc>
          <w:tcPr>
            <w:tcW w:w="0" w:type="auto"/>
          </w:tcPr>
          <w:p w14:paraId="0E324026" w14:textId="77777777" w:rsidR="00820FAF" w:rsidRPr="005C02D8" w:rsidRDefault="00820FAF" w:rsidP="00D04E53">
            <w:pPr>
              <w:rPr>
                <w:rFonts w:ascii="Times New Roman" w:hAnsi="Times New Roman" w:cs="Times New Roman"/>
                <w:sz w:val="16"/>
                <w:szCs w:val="16"/>
              </w:rPr>
            </w:pPr>
          </w:p>
        </w:tc>
        <w:tc>
          <w:tcPr>
            <w:tcW w:w="0" w:type="auto"/>
          </w:tcPr>
          <w:p w14:paraId="38D3B265" w14:textId="77777777" w:rsidR="00820FAF" w:rsidRPr="005C02D8" w:rsidRDefault="00820FAF" w:rsidP="00D04E53">
            <w:pPr>
              <w:rPr>
                <w:rFonts w:ascii="Times New Roman" w:hAnsi="Times New Roman" w:cs="Times New Roman"/>
                <w:sz w:val="16"/>
                <w:szCs w:val="16"/>
              </w:rPr>
            </w:pPr>
          </w:p>
        </w:tc>
        <w:tc>
          <w:tcPr>
            <w:tcW w:w="0" w:type="auto"/>
          </w:tcPr>
          <w:p w14:paraId="2C6F9633" w14:textId="77777777" w:rsidR="00820FAF" w:rsidRPr="005C02D8" w:rsidRDefault="00820FAF" w:rsidP="00D04E53">
            <w:pPr>
              <w:rPr>
                <w:rFonts w:ascii="Times New Roman" w:hAnsi="Times New Roman" w:cs="Times New Roman"/>
                <w:sz w:val="16"/>
                <w:szCs w:val="16"/>
              </w:rPr>
            </w:pPr>
          </w:p>
        </w:tc>
        <w:tc>
          <w:tcPr>
            <w:tcW w:w="0" w:type="auto"/>
          </w:tcPr>
          <w:p w14:paraId="4FE1DD45" w14:textId="77777777" w:rsidR="00820FAF" w:rsidRPr="005C02D8" w:rsidRDefault="00820FAF" w:rsidP="00D04E53">
            <w:pPr>
              <w:rPr>
                <w:rFonts w:ascii="Times New Roman" w:hAnsi="Times New Roman" w:cs="Times New Roman"/>
                <w:sz w:val="16"/>
                <w:szCs w:val="16"/>
              </w:rPr>
            </w:pPr>
          </w:p>
        </w:tc>
        <w:tc>
          <w:tcPr>
            <w:tcW w:w="0" w:type="auto"/>
          </w:tcPr>
          <w:p w14:paraId="26F2897E" w14:textId="77777777" w:rsidR="00820FAF" w:rsidRPr="005C02D8" w:rsidRDefault="00820FAF" w:rsidP="00D04E53">
            <w:pPr>
              <w:rPr>
                <w:rFonts w:ascii="Times New Roman" w:hAnsi="Times New Roman" w:cs="Times New Roman"/>
                <w:sz w:val="16"/>
                <w:szCs w:val="16"/>
              </w:rPr>
            </w:pPr>
          </w:p>
        </w:tc>
        <w:tc>
          <w:tcPr>
            <w:tcW w:w="0" w:type="auto"/>
          </w:tcPr>
          <w:p w14:paraId="63593AA2" w14:textId="77777777" w:rsidR="00820FAF" w:rsidRPr="005C02D8" w:rsidRDefault="00820FAF" w:rsidP="00D04E53">
            <w:pPr>
              <w:rPr>
                <w:rFonts w:ascii="Times New Roman" w:hAnsi="Times New Roman" w:cs="Times New Roman"/>
                <w:sz w:val="16"/>
                <w:szCs w:val="16"/>
              </w:rPr>
            </w:pPr>
          </w:p>
        </w:tc>
        <w:tc>
          <w:tcPr>
            <w:tcW w:w="0" w:type="auto"/>
          </w:tcPr>
          <w:p w14:paraId="4E793769" w14:textId="77777777" w:rsidR="00820FAF" w:rsidRPr="005C02D8" w:rsidRDefault="00820FAF" w:rsidP="00D04E53">
            <w:pPr>
              <w:rPr>
                <w:rFonts w:ascii="Times New Roman" w:hAnsi="Times New Roman" w:cs="Times New Roman"/>
                <w:sz w:val="16"/>
                <w:szCs w:val="16"/>
              </w:rPr>
            </w:pPr>
          </w:p>
        </w:tc>
        <w:tc>
          <w:tcPr>
            <w:tcW w:w="0" w:type="auto"/>
          </w:tcPr>
          <w:p w14:paraId="5210806D" w14:textId="77777777" w:rsidR="00820FAF" w:rsidRPr="005C02D8" w:rsidRDefault="00820FAF" w:rsidP="00D04E53">
            <w:pPr>
              <w:rPr>
                <w:rFonts w:ascii="Times New Roman" w:hAnsi="Times New Roman" w:cs="Times New Roman"/>
                <w:sz w:val="16"/>
                <w:szCs w:val="16"/>
              </w:rPr>
            </w:pPr>
          </w:p>
        </w:tc>
        <w:tc>
          <w:tcPr>
            <w:tcW w:w="0" w:type="auto"/>
          </w:tcPr>
          <w:p w14:paraId="2396F6DA" w14:textId="77777777" w:rsidR="00820FAF" w:rsidRPr="005C02D8" w:rsidRDefault="00820FAF" w:rsidP="00D04E53">
            <w:pPr>
              <w:rPr>
                <w:rFonts w:ascii="Times New Roman" w:hAnsi="Times New Roman" w:cs="Times New Roman"/>
                <w:sz w:val="16"/>
                <w:szCs w:val="16"/>
              </w:rPr>
            </w:pPr>
          </w:p>
        </w:tc>
        <w:tc>
          <w:tcPr>
            <w:tcW w:w="0" w:type="auto"/>
          </w:tcPr>
          <w:p w14:paraId="4ED61F5C" w14:textId="77777777" w:rsidR="00820FAF" w:rsidRPr="005C02D8" w:rsidRDefault="00820FAF" w:rsidP="00D04E53">
            <w:pPr>
              <w:rPr>
                <w:rFonts w:ascii="Times New Roman" w:hAnsi="Times New Roman" w:cs="Times New Roman"/>
                <w:sz w:val="16"/>
                <w:szCs w:val="16"/>
              </w:rPr>
            </w:pPr>
          </w:p>
        </w:tc>
      </w:tr>
      <w:tr w:rsidR="003A6B28" w:rsidRPr="00BD74FC" w14:paraId="3BB5E10A" w14:textId="077DEECE" w:rsidTr="00820FAF">
        <w:tc>
          <w:tcPr>
            <w:tcW w:w="0" w:type="auto"/>
          </w:tcPr>
          <w:p w14:paraId="0384954B"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r w:rsidRPr="005E2DE4">
              <w:rPr>
                <w:rFonts w:ascii="Times New Roman" w:hAnsi="Times New Roman" w:cs="Times New Roman"/>
                <w:sz w:val="16"/>
                <w:szCs w:val="16"/>
              </w:rPr>
              <w:t>Пров</w:t>
            </w:r>
            <w:r w:rsidRPr="005E2DE4">
              <w:rPr>
                <w:rFonts w:ascii="Times New Roman" w:hAnsi="Times New Roman" w:cs="Times New Roman"/>
                <w:sz w:val="16"/>
                <w:szCs w:val="16"/>
              </w:rPr>
              <w:t>е</w:t>
            </w:r>
            <w:r w:rsidRPr="005E2DE4">
              <w:rPr>
                <w:rFonts w:ascii="Times New Roman" w:hAnsi="Times New Roman" w:cs="Times New Roman"/>
                <w:sz w:val="16"/>
                <w:szCs w:val="16"/>
              </w:rPr>
              <w:t>сти нео</w:t>
            </w:r>
            <w:r w:rsidRPr="005E2DE4">
              <w:rPr>
                <w:rFonts w:ascii="Times New Roman" w:hAnsi="Times New Roman" w:cs="Times New Roman"/>
                <w:sz w:val="16"/>
                <w:szCs w:val="16"/>
              </w:rPr>
              <w:t>б</w:t>
            </w:r>
            <w:r w:rsidRPr="005E2DE4">
              <w:rPr>
                <w:rFonts w:ascii="Times New Roman" w:hAnsi="Times New Roman" w:cs="Times New Roman"/>
                <w:sz w:val="16"/>
                <w:szCs w:val="16"/>
              </w:rPr>
              <w:t>ход</w:t>
            </w:r>
            <w:r w:rsidRPr="005E2DE4">
              <w:rPr>
                <w:rFonts w:ascii="Times New Roman" w:hAnsi="Times New Roman" w:cs="Times New Roman"/>
                <w:sz w:val="16"/>
                <w:szCs w:val="16"/>
              </w:rPr>
              <w:t>и</w:t>
            </w:r>
            <w:r w:rsidRPr="005E2DE4">
              <w:rPr>
                <w:rFonts w:ascii="Times New Roman" w:hAnsi="Times New Roman" w:cs="Times New Roman"/>
                <w:sz w:val="16"/>
                <w:szCs w:val="16"/>
              </w:rPr>
              <w:t>мые перег</w:t>
            </w:r>
            <w:r w:rsidRPr="005E2DE4">
              <w:rPr>
                <w:rFonts w:ascii="Times New Roman" w:hAnsi="Times New Roman" w:cs="Times New Roman"/>
                <w:sz w:val="16"/>
                <w:szCs w:val="16"/>
              </w:rPr>
              <w:t>о</w:t>
            </w:r>
            <w:r w:rsidRPr="005E2DE4">
              <w:rPr>
                <w:rFonts w:ascii="Times New Roman" w:hAnsi="Times New Roman" w:cs="Times New Roman"/>
                <w:sz w:val="16"/>
                <w:szCs w:val="16"/>
              </w:rPr>
              <w:t xml:space="preserve">воры в рамках </w:t>
            </w:r>
            <w:r w:rsidRPr="005E2DE4">
              <w:rPr>
                <w:rFonts w:ascii="Times New Roman" w:hAnsi="Times New Roman" w:cs="Times New Roman"/>
                <w:sz w:val="16"/>
                <w:szCs w:val="16"/>
              </w:rPr>
              <w:lastRenderedPageBreak/>
              <w:t>пост</w:t>
            </w:r>
            <w:r w:rsidRPr="005E2DE4">
              <w:rPr>
                <w:rFonts w:ascii="Times New Roman" w:hAnsi="Times New Roman" w:cs="Times New Roman"/>
                <w:sz w:val="16"/>
                <w:szCs w:val="16"/>
              </w:rPr>
              <w:t>о</w:t>
            </w:r>
            <w:r w:rsidRPr="005E2DE4">
              <w:rPr>
                <w:rFonts w:ascii="Times New Roman" w:hAnsi="Times New Roman" w:cs="Times New Roman"/>
                <w:sz w:val="16"/>
                <w:szCs w:val="16"/>
              </w:rPr>
              <w:t>янного пр</w:t>
            </w:r>
            <w:r w:rsidRPr="005E2DE4">
              <w:rPr>
                <w:rFonts w:ascii="Times New Roman" w:hAnsi="Times New Roman" w:cs="Times New Roman"/>
                <w:sz w:val="16"/>
                <w:szCs w:val="16"/>
              </w:rPr>
              <w:t>и</w:t>
            </w:r>
            <w:r w:rsidRPr="005E2DE4">
              <w:rPr>
                <w:rFonts w:ascii="Times New Roman" w:hAnsi="Times New Roman" w:cs="Times New Roman"/>
                <w:sz w:val="16"/>
                <w:szCs w:val="16"/>
              </w:rPr>
              <w:t>глаш</w:t>
            </w:r>
            <w:r w:rsidRPr="005E2DE4">
              <w:rPr>
                <w:rFonts w:ascii="Times New Roman" w:hAnsi="Times New Roman" w:cs="Times New Roman"/>
                <w:sz w:val="16"/>
                <w:szCs w:val="16"/>
              </w:rPr>
              <w:t>е</w:t>
            </w:r>
            <w:r w:rsidRPr="005E2DE4">
              <w:rPr>
                <w:rFonts w:ascii="Times New Roman" w:hAnsi="Times New Roman" w:cs="Times New Roman"/>
                <w:sz w:val="16"/>
                <w:szCs w:val="16"/>
              </w:rPr>
              <w:t>ния</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напра</w:t>
            </w:r>
            <w:r w:rsidRPr="005E2DE4">
              <w:rPr>
                <w:rFonts w:ascii="Times New Roman" w:hAnsi="Times New Roman" w:cs="Times New Roman"/>
                <w:sz w:val="16"/>
                <w:szCs w:val="16"/>
              </w:rPr>
              <w:t>в</w:t>
            </w:r>
            <w:r w:rsidRPr="005E2DE4">
              <w:rPr>
                <w:rFonts w:ascii="Times New Roman" w:hAnsi="Times New Roman" w:cs="Times New Roman"/>
                <w:sz w:val="16"/>
                <w:szCs w:val="16"/>
              </w:rPr>
              <w:t>ленного спец</w:t>
            </w:r>
            <w:r w:rsidRPr="005E2DE4">
              <w:rPr>
                <w:rFonts w:ascii="Times New Roman" w:hAnsi="Times New Roman" w:cs="Times New Roman"/>
                <w:sz w:val="16"/>
                <w:szCs w:val="16"/>
              </w:rPr>
              <w:t>и</w:t>
            </w:r>
            <w:r w:rsidRPr="005E2DE4">
              <w:rPr>
                <w:rFonts w:ascii="Times New Roman" w:hAnsi="Times New Roman" w:cs="Times New Roman"/>
                <w:sz w:val="16"/>
                <w:szCs w:val="16"/>
              </w:rPr>
              <w:t>альным проц</w:t>
            </w:r>
            <w:r w:rsidRPr="005E2DE4">
              <w:rPr>
                <w:rFonts w:ascii="Times New Roman" w:hAnsi="Times New Roman" w:cs="Times New Roman"/>
                <w:sz w:val="16"/>
                <w:szCs w:val="16"/>
              </w:rPr>
              <w:t>е</w:t>
            </w:r>
            <w:r w:rsidRPr="005E2DE4">
              <w:rPr>
                <w:rFonts w:ascii="Times New Roman" w:hAnsi="Times New Roman" w:cs="Times New Roman"/>
                <w:sz w:val="16"/>
                <w:szCs w:val="16"/>
              </w:rPr>
              <w:t>дурам</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с целью обесп</w:t>
            </w:r>
            <w:r w:rsidRPr="005E2DE4">
              <w:rPr>
                <w:rFonts w:ascii="Times New Roman" w:hAnsi="Times New Roman" w:cs="Times New Roman"/>
                <w:sz w:val="16"/>
                <w:szCs w:val="16"/>
              </w:rPr>
              <w:t>е</w:t>
            </w:r>
            <w:r w:rsidRPr="005E2DE4">
              <w:rPr>
                <w:rFonts w:ascii="Times New Roman" w:hAnsi="Times New Roman" w:cs="Times New Roman"/>
                <w:sz w:val="16"/>
                <w:szCs w:val="16"/>
              </w:rPr>
              <w:t>чения эффе</w:t>
            </w:r>
            <w:r w:rsidRPr="005E2DE4">
              <w:rPr>
                <w:rFonts w:ascii="Times New Roman" w:hAnsi="Times New Roman" w:cs="Times New Roman"/>
                <w:sz w:val="16"/>
                <w:szCs w:val="16"/>
              </w:rPr>
              <w:t>к</w:t>
            </w:r>
            <w:r w:rsidRPr="005E2DE4">
              <w:rPr>
                <w:rFonts w:ascii="Times New Roman" w:hAnsi="Times New Roman" w:cs="Times New Roman"/>
                <w:sz w:val="16"/>
                <w:szCs w:val="16"/>
              </w:rPr>
              <w:t>тивн</w:t>
            </w:r>
            <w:r w:rsidRPr="005E2DE4">
              <w:rPr>
                <w:rFonts w:ascii="Times New Roman" w:hAnsi="Times New Roman" w:cs="Times New Roman"/>
                <w:sz w:val="16"/>
                <w:szCs w:val="16"/>
              </w:rPr>
              <w:t>о</w:t>
            </w:r>
            <w:r w:rsidRPr="005E2DE4">
              <w:rPr>
                <w:rFonts w:ascii="Times New Roman" w:hAnsi="Times New Roman" w:cs="Times New Roman"/>
                <w:sz w:val="16"/>
                <w:szCs w:val="16"/>
              </w:rPr>
              <w:t>сти поездок манд</w:t>
            </w:r>
            <w:r w:rsidRPr="005E2DE4">
              <w:rPr>
                <w:rFonts w:ascii="Times New Roman" w:hAnsi="Times New Roman" w:cs="Times New Roman"/>
                <w:sz w:val="16"/>
                <w:szCs w:val="16"/>
              </w:rPr>
              <w:t>а</w:t>
            </w:r>
            <w:r w:rsidRPr="005E2DE4">
              <w:rPr>
                <w:rFonts w:ascii="Times New Roman" w:hAnsi="Times New Roman" w:cs="Times New Roman"/>
                <w:sz w:val="16"/>
                <w:szCs w:val="16"/>
              </w:rPr>
              <w:t>тариев спец</w:t>
            </w:r>
            <w:r w:rsidRPr="005E2DE4">
              <w:rPr>
                <w:rFonts w:ascii="Times New Roman" w:hAnsi="Times New Roman" w:cs="Times New Roman"/>
                <w:sz w:val="16"/>
                <w:szCs w:val="16"/>
              </w:rPr>
              <w:t>и</w:t>
            </w:r>
            <w:r w:rsidRPr="005E2DE4">
              <w:rPr>
                <w:rFonts w:ascii="Times New Roman" w:hAnsi="Times New Roman" w:cs="Times New Roman"/>
                <w:sz w:val="16"/>
                <w:szCs w:val="16"/>
              </w:rPr>
              <w:t>альных проц</w:t>
            </w:r>
            <w:r w:rsidRPr="005E2DE4">
              <w:rPr>
                <w:rFonts w:ascii="Times New Roman" w:hAnsi="Times New Roman" w:cs="Times New Roman"/>
                <w:sz w:val="16"/>
                <w:szCs w:val="16"/>
              </w:rPr>
              <w:t>е</w:t>
            </w:r>
            <w:r w:rsidRPr="005E2DE4">
              <w:rPr>
                <w:rFonts w:ascii="Times New Roman" w:hAnsi="Times New Roman" w:cs="Times New Roman"/>
                <w:sz w:val="16"/>
                <w:szCs w:val="16"/>
              </w:rPr>
              <w:t>дур</w:t>
            </w:r>
            <w:r w:rsidRPr="005E2DE4">
              <w:rPr>
                <w:rFonts w:ascii="Times New Roman" w:hAnsi="Times New Roman" w:cs="Times New Roman"/>
                <w:b/>
                <w:bCs/>
                <w:sz w:val="16"/>
                <w:szCs w:val="16"/>
              </w:rPr>
              <w:t xml:space="preserve">, </w:t>
            </w:r>
            <w:r w:rsidRPr="005E2DE4">
              <w:rPr>
                <w:rFonts w:ascii="Times New Roman" w:hAnsi="Times New Roman" w:cs="Times New Roman"/>
                <w:sz w:val="16"/>
                <w:szCs w:val="16"/>
              </w:rPr>
              <w:t>в ос</w:t>
            </w:r>
            <w:r w:rsidRPr="005E2DE4">
              <w:rPr>
                <w:rFonts w:ascii="Times New Roman" w:hAnsi="Times New Roman" w:cs="Times New Roman"/>
                <w:sz w:val="16"/>
                <w:szCs w:val="16"/>
              </w:rPr>
              <w:t>о</w:t>
            </w:r>
            <w:r w:rsidRPr="005E2DE4">
              <w:rPr>
                <w:rFonts w:ascii="Times New Roman" w:hAnsi="Times New Roman" w:cs="Times New Roman"/>
                <w:sz w:val="16"/>
                <w:szCs w:val="16"/>
              </w:rPr>
              <w:t>бенн</w:t>
            </w:r>
            <w:r w:rsidRPr="005E2DE4">
              <w:rPr>
                <w:rFonts w:ascii="Times New Roman" w:hAnsi="Times New Roman" w:cs="Times New Roman"/>
                <w:sz w:val="16"/>
                <w:szCs w:val="16"/>
              </w:rPr>
              <w:t>о</w:t>
            </w:r>
            <w:r w:rsidRPr="005E2DE4">
              <w:rPr>
                <w:rFonts w:ascii="Times New Roman" w:hAnsi="Times New Roman" w:cs="Times New Roman"/>
                <w:sz w:val="16"/>
                <w:szCs w:val="16"/>
              </w:rPr>
              <w:t>сти Спец</w:t>
            </w:r>
            <w:r w:rsidRPr="005E2DE4">
              <w:rPr>
                <w:rFonts w:ascii="Times New Roman" w:hAnsi="Times New Roman" w:cs="Times New Roman"/>
                <w:sz w:val="16"/>
                <w:szCs w:val="16"/>
              </w:rPr>
              <w:t>и</w:t>
            </w:r>
            <w:r w:rsidRPr="005E2DE4">
              <w:rPr>
                <w:rFonts w:ascii="Times New Roman" w:hAnsi="Times New Roman" w:cs="Times New Roman"/>
                <w:sz w:val="16"/>
                <w:szCs w:val="16"/>
              </w:rPr>
              <w:t>ального д</w:t>
            </w:r>
            <w:r w:rsidRPr="005E2DE4">
              <w:rPr>
                <w:rFonts w:ascii="Times New Roman" w:hAnsi="Times New Roman" w:cs="Times New Roman"/>
                <w:sz w:val="16"/>
                <w:szCs w:val="16"/>
              </w:rPr>
              <w:t>о</w:t>
            </w:r>
            <w:r w:rsidRPr="005E2DE4">
              <w:rPr>
                <w:rFonts w:ascii="Times New Roman" w:hAnsi="Times New Roman" w:cs="Times New Roman"/>
                <w:sz w:val="16"/>
                <w:szCs w:val="16"/>
              </w:rPr>
              <w:t>кла</w:t>
            </w:r>
            <w:r w:rsidRPr="005E2DE4">
              <w:rPr>
                <w:rFonts w:ascii="Times New Roman" w:hAnsi="Times New Roman" w:cs="Times New Roman"/>
                <w:sz w:val="16"/>
                <w:szCs w:val="16"/>
              </w:rPr>
              <w:t>д</w:t>
            </w:r>
            <w:r w:rsidRPr="005E2DE4">
              <w:rPr>
                <w:rFonts w:ascii="Times New Roman" w:hAnsi="Times New Roman" w:cs="Times New Roman"/>
                <w:sz w:val="16"/>
                <w:szCs w:val="16"/>
              </w:rPr>
              <w:t>чика по вопр</w:t>
            </w:r>
            <w:r w:rsidRPr="005E2DE4">
              <w:rPr>
                <w:rFonts w:ascii="Times New Roman" w:hAnsi="Times New Roman" w:cs="Times New Roman"/>
                <w:sz w:val="16"/>
                <w:szCs w:val="16"/>
              </w:rPr>
              <w:t>о</w:t>
            </w:r>
            <w:r w:rsidRPr="005E2DE4">
              <w:rPr>
                <w:rFonts w:ascii="Times New Roman" w:hAnsi="Times New Roman" w:cs="Times New Roman"/>
                <w:sz w:val="16"/>
                <w:szCs w:val="16"/>
              </w:rPr>
              <w:t>су о поо</w:t>
            </w:r>
            <w:r w:rsidRPr="005E2DE4">
              <w:rPr>
                <w:rFonts w:ascii="Times New Roman" w:hAnsi="Times New Roman" w:cs="Times New Roman"/>
                <w:sz w:val="16"/>
                <w:szCs w:val="16"/>
              </w:rPr>
              <w:t>щ</w:t>
            </w:r>
            <w:r w:rsidRPr="005E2DE4">
              <w:rPr>
                <w:rFonts w:ascii="Times New Roman" w:hAnsi="Times New Roman" w:cs="Times New Roman"/>
                <w:sz w:val="16"/>
                <w:szCs w:val="16"/>
              </w:rPr>
              <w:t>рении и защите права на свободу мнений и их св</w:t>
            </w:r>
            <w:r w:rsidRPr="005E2DE4">
              <w:rPr>
                <w:rFonts w:ascii="Times New Roman" w:hAnsi="Times New Roman" w:cs="Times New Roman"/>
                <w:sz w:val="16"/>
                <w:szCs w:val="16"/>
              </w:rPr>
              <w:t>о</w:t>
            </w:r>
            <w:r w:rsidRPr="005E2DE4">
              <w:rPr>
                <w:rFonts w:ascii="Times New Roman" w:hAnsi="Times New Roman" w:cs="Times New Roman"/>
                <w:sz w:val="16"/>
                <w:szCs w:val="16"/>
              </w:rPr>
              <w:t>бодное выр</w:t>
            </w:r>
            <w:r w:rsidRPr="005E2DE4">
              <w:rPr>
                <w:rFonts w:ascii="Times New Roman" w:hAnsi="Times New Roman" w:cs="Times New Roman"/>
                <w:sz w:val="16"/>
                <w:szCs w:val="16"/>
              </w:rPr>
              <w:t>а</w:t>
            </w:r>
            <w:r w:rsidRPr="005E2DE4">
              <w:rPr>
                <w:rFonts w:ascii="Times New Roman" w:hAnsi="Times New Roman" w:cs="Times New Roman"/>
                <w:sz w:val="16"/>
                <w:szCs w:val="16"/>
              </w:rPr>
              <w:t xml:space="preserve">жение </w:t>
            </w:r>
            <w:r w:rsidRPr="005E2DE4">
              <w:rPr>
                <w:rFonts w:ascii="Times New Roman" w:hAnsi="Times New Roman" w:cs="Times New Roman"/>
                <w:bCs/>
                <w:sz w:val="16"/>
                <w:szCs w:val="16"/>
              </w:rPr>
              <w:lastRenderedPageBreak/>
              <w:t>(</w:t>
            </w:r>
            <w:r w:rsidRPr="005E2DE4">
              <w:rPr>
                <w:rFonts w:ascii="Times New Roman" w:hAnsi="Times New Roman" w:cs="Times New Roman"/>
                <w:sz w:val="16"/>
                <w:szCs w:val="16"/>
              </w:rPr>
              <w:t>Ме</w:t>
            </w:r>
            <w:r w:rsidRPr="005E2DE4">
              <w:rPr>
                <w:rFonts w:ascii="Times New Roman" w:hAnsi="Times New Roman" w:cs="Times New Roman"/>
                <w:sz w:val="16"/>
                <w:szCs w:val="16"/>
              </w:rPr>
              <w:t>к</w:t>
            </w:r>
            <w:r w:rsidRPr="005E2DE4">
              <w:rPr>
                <w:rFonts w:ascii="Times New Roman" w:hAnsi="Times New Roman" w:cs="Times New Roman"/>
                <w:sz w:val="16"/>
                <w:szCs w:val="16"/>
              </w:rPr>
              <w:t>сика</w:t>
            </w:r>
            <w:r w:rsidRPr="005E2DE4">
              <w:rPr>
                <w:rFonts w:ascii="Times New Roman" w:hAnsi="Times New Roman" w:cs="Times New Roman"/>
                <w:bCs/>
                <w:sz w:val="16"/>
                <w:szCs w:val="16"/>
              </w:rPr>
              <w:t>)</w:t>
            </w:r>
          </w:p>
        </w:tc>
        <w:tc>
          <w:tcPr>
            <w:tcW w:w="0" w:type="auto"/>
          </w:tcPr>
          <w:p w14:paraId="1060074F" w14:textId="77777777" w:rsidR="00820FAF" w:rsidRPr="005E2DE4" w:rsidRDefault="00820FAF" w:rsidP="00D04E53">
            <w:pPr>
              <w:rPr>
                <w:rFonts w:ascii="Times New Roman" w:hAnsi="Times New Roman" w:cs="Times New Roman"/>
                <w:sz w:val="16"/>
                <w:szCs w:val="16"/>
              </w:rPr>
            </w:pPr>
          </w:p>
        </w:tc>
        <w:tc>
          <w:tcPr>
            <w:tcW w:w="0" w:type="auto"/>
          </w:tcPr>
          <w:p w14:paraId="4F0529DB" w14:textId="77777777" w:rsidR="00820FAF" w:rsidRPr="005C02D8" w:rsidRDefault="00820FAF" w:rsidP="00D04E53">
            <w:pPr>
              <w:rPr>
                <w:rFonts w:ascii="Times New Roman" w:hAnsi="Times New Roman" w:cs="Times New Roman"/>
                <w:sz w:val="16"/>
                <w:szCs w:val="16"/>
              </w:rPr>
            </w:pPr>
          </w:p>
        </w:tc>
        <w:tc>
          <w:tcPr>
            <w:tcW w:w="0" w:type="auto"/>
          </w:tcPr>
          <w:p w14:paraId="14238D54" w14:textId="77777777" w:rsidR="00820FAF" w:rsidRPr="005C02D8" w:rsidRDefault="00820FAF" w:rsidP="00D04E53">
            <w:pPr>
              <w:rPr>
                <w:rFonts w:ascii="Times New Roman" w:hAnsi="Times New Roman" w:cs="Times New Roman"/>
                <w:sz w:val="16"/>
                <w:szCs w:val="16"/>
              </w:rPr>
            </w:pPr>
          </w:p>
        </w:tc>
        <w:tc>
          <w:tcPr>
            <w:tcW w:w="0" w:type="auto"/>
          </w:tcPr>
          <w:p w14:paraId="32F19008" w14:textId="77777777" w:rsidR="00820FAF" w:rsidRPr="005C02D8" w:rsidRDefault="00820FAF" w:rsidP="00D04E53">
            <w:pPr>
              <w:rPr>
                <w:rFonts w:ascii="Times New Roman" w:hAnsi="Times New Roman" w:cs="Times New Roman"/>
                <w:sz w:val="16"/>
                <w:szCs w:val="16"/>
              </w:rPr>
            </w:pPr>
          </w:p>
        </w:tc>
        <w:tc>
          <w:tcPr>
            <w:tcW w:w="0" w:type="auto"/>
          </w:tcPr>
          <w:p w14:paraId="782F4571" w14:textId="77777777" w:rsidR="00820FAF" w:rsidRPr="005C02D8" w:rsidRDefault="00820FAF" w:rsidP="00D04E53">
            <w:pPr>
              <w:rPr>
                <w:rFonts w:ascii="Times New Roman" w:hAnsi="Times New Roman" w:cs="Times New Roman"/>
                <w:sz w:val="16"/>
                <w:szCs w:val="16"/>
              </w:rPr>
            </w:pPr>
          </w:p>
        </w:tc>
        <w:tc>
          <w:tcPr>
            <w:tcW w:w="0" w:type="auto"/>
          </w:tcPr>
          <w:p w14:paraId="4887E547" w14:textId="77777777" w:rsidR="00820FAF" w:rsidRPr="005C02D8" w:rsidRDefault="00820FAF" w:rsidP="00D04E53">
            <w:pPr>
              <w:rPr>
                <w:rFonts w:ascii="Times New Roman" w:hAnsi="Times New Roman" w:cs="Times New Roman"/>
                <w:sz w:val="16"/>
                <w:szCs w:val="16"/>
              </w:rPr>
            </w:pPr>
          </w:p>
        </w:tc>
        <w:tc>
          <w:tcPr>
            <w:tcW w:w="0" w:type="auto"/>
          </w:tcPr>
          <w:p w14:paraId="2073BDEB" w14:textId="77777777" w:rsidR="00820FAF" w:rsidRPr="005C02D8" w:rsidRDefault="00820FAF" w:rsidP="00D04E53">
            <w:pPr>
              <w:rPr>
                <w:rFonts w:ascii="Times New Roman" w:hAnsi="Times New Roman" w:cs="Times New Roman"/>
                <w:sz w:val="16"/>
                <w:szCs w:val="16"/>
              </w:rPr>
            </w:pPr>
          </w:p>
        </w:tc>
        <w:tc>
          <w:tcPr>
            <w:tcW w:w="0" w:type="auto"/>
          </w:tcPr>
          <w:p w14:paraId="1349B425" w14:textId="77777777" w:rsidR="00820FAF" w:rsidRPr="005C02D8" w:rsidRDefault="00820FAF" w:rsidP="00D04E53">
            <w:pPr>
              <w:rPr>
                <w:rFonts w:ascii="Times New Roman" w:hAnsi="Times New Roman" w:cs="Times New Roman"/>
                <w:sz w:val="16"/>
                <w:szCs w:val="16"/>
              </w:rPr>
            </w:pPr>
          </w:p>
        </w:tc>
        <w:tc>
          <w:tcPr>
            <w:tcW w:w="0" w:type="auto"/>
          </w:tcPr>
          <w:p w14:paraId="0D90A5C5" w14:textId="77777777" w:rsidR="00820FAF" w:rsidRPr="005C02D8" w:rsidRDefault="00820FAF" w:rsidP="00D04E53">
            <w:pPr>
              <w:rPr>
                <w:rFonts w:ascii="Times New Roman" w:hAnsi="Times New Roman" w:cs="Times New Roman"/>
                <w:sz w:val="16"/>
                <w:szCs w:val="16"/>
              </w:rPr>
            </w:pPr>
          </w:p>
        </w:tc>
        <w:tc>
          <w:tcPr>
            <w:tcW w:w="0" w:type="auto"/>
          </w:tcPr>
          <w:p w14:paraId="01341E22" w14:textId="77777777" w:rsidR="00820FAF" w:rsidRPr="005C02D8" w:rsidRDefault="00820FAF" w:rsidP="00D04E53">
            <w:pPr>
              <w:rPr>
                <w:rFonts w:ascii="Times New Roman" w:hAnsi="Times New Roman" w:cs="Times New Roman"/>
                <w:sz w:val="16"/>
                <w:szCs w:val="16"/>
              </w:rPr>
            </w:pPr>
          </w:p>
        </w:tc>
        <w:tc>
          <w:tcPr>
            <w:tcW w:w="0" w:type="auto"/>
          </w:tcPr>
          <w:p w14:paraId="4774AE3B" w14:textId="77777777" w:rsidR="00820FAF" w:rsidRPr="005C02D8" w:rsidRDefault="00820FAF" w:rsidP="00D04E53">
            <w:pPr>
              <w:rPr>
                <w:rFonts w:ascii="Times New Roman" w:hAnsi="Times New Roman" w:cs="Times New Roman"/>
                <w:sz w:val="16"/>
                <w:szCs w:val="16"/>
              </w:rPr>
            </w:pPr>
          </w:p>
        </w:tc>
        <w:tc>
          <w:tcPr>
            <w:tcW w:w="0" w:type="auto"/>
          </w:tcPr>
          <w:p w14:paraId="624CE9E5" w14:textId="77777777" w:rsidR="00820FAF" w:rsidRPr="005C02D8" w:rsidRDefault="00820FAF" w:rsidP="00D04E53">
            <w:pPr>
              <w:rPr>
                <w:rFonts w:ascii="Times New Roman" w:hAnsi="Times New Roman" w:cs="Times New Roman"/>
                <w:sz w:val="16"/>
                <w:szCs w:val="16"/>
              </w:rPr>
            </w:pPr>
          </w:p>
        </w:tc>
        <w:tc>
          <w:tcPr>
            <w:tcW w:w="0" w:type="auto"/>
          </w:tcPr>
          <w:p w14:paraId="268E6510" w14:textId="77777777" w:rsidR="00820FAF" w:rsidRPr="005C02D8" w:rsidRDefault="00820FAF" w:rsidP="00D04E53">
            <w:pPr>
              <w:rPr>
                <w:rFonts w:ascii="Times New Roman" w:hAnsi="Times New Roman" w:cs="Times New Roman"/>
                <w:sz w:val="16"/>
                <w:szCs w:val="16"/>
              </w:rPr>
            </w:pPr>
          </w:p>
        </w:tc>
        <w:tc>
          <w:tcPr>
            <w:tcW w:w="0" w:type="auto"/>
          </w:tcPr>
          <w:p w14:paraId="569983CC" w14:textId="77777777" w:rsidR="00820FAF" w:rsidRPr="005C02D8" w:rsidRDefault="00820FAF" w:rsidP="00D04E53">
            <w:pPr>
              <w:rPr>
                <w:rFonts w:ascii="Times New Roman" w:hAnsi="Times New Roman" w:cs="Times New Roman"/>
                <w:sz w:val="16"/>
                <w:szCs w:val="16"/>
              </w:rPr>
            </w:pPr>
          </w:p>
        </w:tc>
        <w:tc>
          <w:tcPr>
            <w:tcW w:w="0" w:type="auto"/>
          </w:tcPr>
          <w:p w14:paraId="659F3EF2" w14:textId="77777777" w:rsidR="00820FAF" w:rsidRPr="005C02D8" w:rsidRDefault="00820FAF" w:rsidP="00D04E53">
            <w:pPr>
              <w:rPr>
                <w:rFonts w:ascii="Times New Roman" w:hAnsi="Times New Roman" w:cs="Times New Roman"/>
                <w:sz w:val="16"/>
                <w:szCs w:val="16"/>
              </w:rPr>
            </w:pPr>
          </w:p>
        </w:tc>
        <w:tc>
          <w:tcPr>
            <w:tcW w:w="0" w:type="auto"/>
          </w:tcPr>
          <w:p w14:paraId="2741D292" w14:textId="77777777" w:rsidR="00820FAF" w:rsidRPr="005C02D8" w:rsidRDefault="00820FAF" w:rsidP="00D04E53">
            <w:pPr>
              <w:rPr>
                <w:rFonts w:ascii="Times New Roman" w:hAnsi="Times New Roman" w:cs="Times New Roman"/>
                <w:sz w:val="16"/>
                <w:szCs w:val="16"/>
              </w:rPr>
            </w:pPr>
          </w:p>
        </w:tc>
        <w:tc>
          <w:tcPr>
            <w:tcW w:w="0" w:type="auto"/>
          </w:tcPr>
          <w:p w14:paraId="053F1B46" w14:textId="77777777" w:rsidR="00820FAF" w:rsidRPr="005C02D8" w:rsidRDefault="00820FAF" w:rsidP="00D04E53">
            <w:pPr>
              <w:rPr>
                <w:rFonts w:ascii="Times New Roman" w:hAnsi="Times New Roman" w:cs="Times New Roman"/>
                <w:sz w:val="16"/>
                <w:szCs w:val="16"/>
              </w:rPr>
            </w:pPr>
          </w:p>
        </w:tc>
      </w:tr>
      <w:tr w:rsidR="003A6B28" w:rsidRPr="00BD74FC" w14:paraId="12586644" w14:textId="6105F603" w:rsidTr="00820FAF">
        <w:tc>
          <w:tcPr>
            <w:tcW w:w="0" w:type="auto"/>
          </w:tcPr>
          <w:p w14:paraId="4B871739" w14:textId="77777777" w:rsidR="00820FAF" w:rsidRPr="005E2DE4" w:rsidRDefault="00820FAF" w:rsidP="00D04E53">
            <w:pPr>
              <w:widowControl w:val="0"/>
              <w:autoSpaceDE w:val="0"/>
              <w:autoSpaceDN w:val="0"/>
              <w:adjustRightInd w:val="0"/>
              <w:rPr>
                <w:rFonts w:ascii="Times New Roman" w:hAnsi="Times New Roman" w:cs="Times New Roman"/>
                <w:sz w:val="16"/>
                <w:szCs w:val="16"/>
              </w:rPr>
            </w:pPr>
          </w:p>
        </w:tc>
        <w:tc>
          <w:tcPr>
            <w:tcW w:w="0" w:type="auto"/>
          </w:tcPr>
          <w:p w14:paraId="1892B057" w14:textId="77777777" w:rsidR="00820FAF" w:rsidRPr="005E2DE4" w:rsidRDefault="00820FAF" w:rsidP="00D04E53">
            <w:pPr>
              <w:rPr>
                <w:rFonts w:ascii="Times New Roman" w:hAnsi="Times New Roman" w:cs="Times New Roman"/>
                <w:sz w:val="16"/>
                <w:szCs w:val="16"/>
              </w:rPr>
            </w:pPr>
            <w:r w:rsidRPr="005E2DE4">
              <w:rPr>
                <w:rFonts w:ascii="Times New Roman" w:hAnsi="Times New Roman" w:cs="Times New Roman"/>
                <w:sz w:val="16"/>
                <w:szCs w:val="16"/>
              </w:rPr>
              <w:t>Прис</w:t>
            </w:r>
            <w:r w:rsidRPr="005E2DE4">
              <w:rPr>
                <w:rFonts w:ascii="Times New Roman" w:hAnsi="Times New Roman" w:cs="Times New Roman"/>
                <w:sz w:val="16"/>
                <w:szCs w:val="16"/>
              </w:rPr>
              <w:t>о</w:t>
            </w:r>
            <w:r w:rsidRPr="005E2DE4">
              <w:rPr>
                <w:rFonts w:ascii="Times New Roman" w:hAnsi="Times New Roman" w:cs="Times New Roman"/>
                <w:sz w:val="16"/>
                <w:szCs w:val="16"/>
              </w:rPr>
              <w:t>ед</w:t>
            </w:r>
            <w:r w:rsidRPr="005E2DE4">
              <w:rPr>
                <w:rFonts w:ascii="Times New Roman" w:hAnsi="Times New Roman" w:cs="Times New Roman"/>
                <w:sz w:val="16"/>
                <w:szCs w:val="16"/>
              </w:rPr>
              <w:t>и</w:t>
            </w:r>
            <w:r w:rsidRPr="005E2DE4">
              <w:rPr>
                <w:rFonts w:ascii="Times New Roman" w:hAnsi="Times New Roman" w:cs="Times New Roman"/>
                <w:sz w:val="16"/>
                <w:szCs w:val="16"/>
              </w:rPr>
              <w:t>ниться к Ко</w:t>
            </w:r>
            <w:r w:rsidRPr="005E2DE4">
              <w:rPr>
                <w:rFonts w:ascii="Times New Roman" w:hAnsi="Times New Roman" w:cs="Times New Roman"/>
                <w:sz w:val="16"/>
                <w:szCs w:val="16"/>
              </w:rPr>
              <w:t>н</w:t>
            </w:r>
            <w:r w:rsidRPr="005E2DE4">
              <w:rPr>
                <w:rFonts w:ascii="Times New Roman" w:hAnsi="Times New Roman" w:cs="Times New Roman"/>
                <w:sz w:val="16"/>
                <w:szCs w:val="16"/>
              </w:rPr>
              <w:t>венции о н</w:t>
            </w:r>
            <w:r w:rsidRPr="005E2DE4">
              <w:rPr>
                <w:rFonts w:ascii="Times New Roman" w:hAnsi="Times New Roman" w:cs="Times New Roman"/>
                <w:sz w:val="16"/>
                <w:szCs w:val="16"/>
              </w:rPr>
              <w:t>е</w:t>
            </w:r>
            <w:r w:rsidRPr="005E2DE4">
              <w:rPr>
                <w:rFonts w:ascii="Times New Roman" w:hAnsi="Times New Roman" w:cs="Times New Roman"/>
                <w:sz w:val="16"/>
                <w:szCs w:val="16"/>
              </w:rPr>
              <w:t>прим</w:t>
            </w:r>
            <w:r w:rsidRPr="005E2DE4">
              <w:rPr>
                <w:rFonts w:ascii="Times New Roman" w:hAnsi="Times New Roman" w:cs="Times New Roman"/>
                <w:sz w:val="16"/>
                <w:szCs w:val="16"/>
              </w:rPr>
              <w:t>е</w:t>
            </w:r>
            <w:r w:rsidRPr="005E2DE4">
              <w:rPr>
                <w:rFonts w:ascii="Times New Roman" w:hAnsi="Times New Roman" w:cs="Times New Roman"/>
                <w:sz w:val="16"/>
                <w:szCs w:val="16"/>
              </w:rPr>
              <w:t>ним</w:t>
            </w:r>
            <w:r w:rsidRPr="005E2DE4">
              <w:rPr>
                <w:rFonts w:ascii="Times New Roman" w:hAnsi="Times New Roman" w:cs="Times New Roman"/>
                <w:sz w:val="16"/>
                <w:szCs w:val="16"/>
              </w:rPr>
              <w:t>о</w:t>
            </w:r>
            <w:r w:rsidRPr="005E2DE4">
              <w:rPr>
                <w:rFonts w:ascii="Times New Roman" w:hAnsi="Times New Roman" w:cs="Times New Roman"/>
                <w:sz w:val="16"/>
                <w:szCs w:val="16"/>
              </w:rPr>
              <w:t>сти срока давн</w:t>
            </w:r>
            <w:r w:rsidRPr="005E2DE4">
              <w:rPr>
                <w:rFonts w:ascii="Times New Roman" w:hAnsi="Times New Roman" w:cs="Times New Roman"/>
                <w:sz w:val="16"/>
                <w:szCs w:val="16"/>
              </w:rPr>
              <w:t>о</w:t>
            </w:r>
            <w:r w:rsidRPr="005E2DE4">
              <w:rPr>
                <w:rFonts w:ascii="Times New Roman" w:hAnsi="Times New Roman" w:cs="Times New Roman"/>
                <w:sz w:val="16"/>
                <w:szCs w:val="16"/>
              </w:rPr>
              <w:t>сти к вое</w:t>
            </w:r>
            <w:r w:rsidRPr="005E2DE4">
              <w:rPr>
                <w:rFonts w:ascii="Times New Roman" w:hAnsi="Times New Roman" w:cs="Times New Roman"/>
                <w:sz w:val="16"/>
                <w:szCs w:val="16"/>
              </w:rPr>
              <w:t>н</w:t>
            </w:r>
            <w:r w:rsidRPr="005E2DE4">
              <w:rPr>
                <w:rFonts w:ascii="Times New Roman" w:hAnsi="Times New Roman" w:cs="Times New Roman"/>
                <w:sz w:val="16"/>
                <w:szCs w:val="16"/>
              </w:rPr>
              <w:t>ным пр</w:t>
            </w:r>
            <w:r w:rsidRPr="005E2DE4">
              <w:rPr>
                <w:rFonts w:ascii="Times New Roman" w:hAnsi="Times New Roman" w:cs="Times New Roman"/>
                <w:sz w:val="16"/>
                <w:szCs w:val="16"/>
              </w:rPr>
              <w:t>е</w:t>
            </w:r>
            <w:r w:rsidRPr="005E2DE4">
              <w:rPr>
                <w:rFonts w:ascii="Times New Roman" w:hAnsi="Times New Roman" w:cs="Times New Roman"/>
                <w:sz w:val="16"/>
                <w:szCs w:val="16"/>
              </w:rPr>
              <w:t>сту</w:t>
            </w:r>
            <w:r w:rsidRPr="005E2DE4">
              <w:rPr>
                <w:rFonts w:ascii="Times New Roman" w:hAnsi="Times New Roman" w:cs="Times New Roman"/>
                <w:sz w:val="16"/>
                <w:szCs w:val="16"/>
              </w:rPr>
              <w:t>п</w:t>
            </w:r>
            <w:r w:rsidRPr="005E2DE4">
              <w:rPr>
                <w:rFonts w:ascii="Times New Roman" w:hAnsi="Times New Roman" w:cs="Times New Roman"/>
                <w:sz w:val="16"/>
                <w:szCs w:val="16"/>
              </w:rPr>
              <w:t>лениям и пр</w:t>
            </w:r>
            <w:r w:rsidRPr="005E2DE4">
              <w:rPr>
                <w:rFonts w:ascii="Times New Roman" w:hAnsi="Times New Roman" w:cs="Times New Roman"/>
                <w:sz w:val="16"/>
                <w:szCs w:val="16"/>
              </w:rPr>
              <w:t>е</w:t>
            </w:r>
            <w:r w:rsidRPr="005E2DE4">
              <w:rPr>
                <w:rFonts w:ascii="Times New Roman" w:hAnsi="Times New Roman" w:cs="Times New Roman"/>
                <w:sz w:val="16"/>
                <w:szCs w:val="16"/>
              </w:rPr>
              <w:t>сту</w:t>
            </w:r>
            <w:r w:rsidRPr="005E2DE4">
              <w:rPr>
                <w:rFonts w:ascii="Times New Roman" w:hAnsi="Times New Roman" w:cs="Times New Roman"/>
                <w:sz w:val="16"/>
                <w:szCs w:val="16"/>
              </w:rPr>
              <w:t>п</w:t>
            </w:r>
            <w:r w:rsidRPr="005E2DE4">
              <w:rPr>
                <w:rFonts w:ascii="Times New Roman" w:hAnsi="Times New Roman" w:cs="Times New Roman"/>
                <w:sz w:val="16"/>
                <w:szCs w:val="16"/>
              </w:rPr>
              <w:t>лениям против чел</w:t>
            </w:r>
            <w:r w:rsidRPr="005E2DE4">
              <w:rPr>
                <w:rFonts w:ascii="Times New Roman" w:hAnsi="Times New Roman" w:cs="Times New Roman"/>
                <w:sz w:val="16"/>
                <w:szCs w:val="16"/>
              </w:rPr>
              <w:t>о</w:t>
            </w:r>
            <w:r w:rsidRPr="005E2DE4">
              <w:rPr>
                <w:rFonts w:ascii="Times New Roman" w:hAnsi="Times New Roman" w:cs="Times New Roman"/>
                <w:sz w:val="16"/>
                <w:szCs w:val="16"/>
              </w:rPr>
              <w:t>веч</w:t>
            </w:r>
            <w:r w:rsidRPr="005E2DE4">
              <w:rPr>
                <w:rFonts w:ascii="Times New Roman" w:hAnsi="Times New Roman" w:cs="Times New Roman"/>
                <w:sz w:val="16"/>
                <w:szCs w:val="16"/>
              </w:rPr>
              <w:t>е</w:t>
            </w:r>
            <w:r w:rsidRPr="005E2DE4">
              <w:rPr>
                <w:rFonts w:ascii="Times New Roman" w:hAnsi="Times New Roman" w:cs="Times New Roman"/>
                <w:sz w:val="16"/>
                <w:szCs w:val="16"/>
              </w:rPr>
              <w:t>ства (Уру</w:t>
            </w:r>
            <w:r w:rsidRPr="005E2DE4">
              <w:rPr>
                <w:rFonts w:ascii="Times New Roman" w:hAnsi="Times New Roman" w:cs="Times New Roman"/>
                <w:sz w:val="16"/>
                <w:szCs w:val="16"/>
              </w:rPr>
              <w:t>г</w:t>
            </w:r>
            <w:r w:rsidRPr="005E2DE4">
              <w:rPr>
                <w:rFonts w:ascii="Times New Roman" w:hAnsi="Times New Roman" w:cs="Times New Roman"/>
                <w:sz w:val="16"/>
                <w:szCs w:val="16"/>
              </w:rPr>
              <w:t>вай)</w:t>
            </w:r>
          </w:p>
        </w:tc>
        <w:tc>
          <w:tcPr>
            <w:tcW w:w="0" w:type="auto"/>
          </w:tcPr>
          <w:p w14:paraId="4E83A9C9" w14:textId="77777777" w:rsidR="00820FAF" w:rsidRPr="005C02D8" w:rsidRDefault="00820FAF" w:rsidP="00D04E53">
            <w:pPr>
              <w:rPr>
                <w:rFonts w:ascii="Times New Roman" w:hAnsi="Times New Roman" w:cs="Times New Roman"/>
                <w:sz w:val="16"/>
                <w:szCs w:val="16"/>
              </w:rPr>
            </w:pPr>
          </w:p>
        </w:tc>
        <w:tc>
          <w:tcPr>
            <w:tcW w:w="0" w:type="auto"/>
          </w:tcPr>
          <w:p w14:paraId="2C1555FE" w14:textId="77777777" w:rsidR="00820FAF" w:rsidRPr="005C02D8" w:rsidRDefault="00820FAF" w:rsidP="00D04E53">
            <w:pPr>
              <w:rPr>
                <w:rFonts w:ascii="Times New Roman" w:hAnsi="Times New Roman" w:cs="Times New Roman"/>
                <w:sz w:val="16"/>
                <w:szCs w:val="16"/>
              </w:rPr>
            </w:pPr>
          </w:p>
        </w:tc>
        <w:tc>
          <w:tcPr>
            <w:tcW w:w="0" w:type="auto"/>
          </w:tcPr>
          <w:p w14:paraId="4990C02C" w14:textId="77777777" w:rsidR="00820FAF" w:rsidRPr="005C02D8" w:rsidRDefault="00820FAF" w:rsidP="00D04E53">
            <w:pPr>
              <w:rPr>
                <w:rFonts w:ascii="Times New Roman" w:hAnsi="Times New Roman" w:cs="Times New Roman"/>
                <w:sz w:val="16"/>
                <w:szCs w:val="16"/>
              </w:rPr>
            </w:pPr>
          </w:p>
        </w:tc>
        <w:tc>
          <w:tcPr>
            <w:tcW w:w="0" w:type="auto"/>
          </w:tcPr>
          <w:p w14:paraId="51293C16" w14:textId="77777777" w:rsidR="00820FAF" w:rsidRPr="005C02D8" w:rsidRDefault="00820FAF" w:rsidP="00D04E53">
            <w:pPr>
              <w:rPr>
                <w:rFonts w:ascii="Times New Roman" w:hAnsi="Times New Roman" w:cs="Times New Roman"/>
                <w:sz w:val="16"/>
                <w:szCs w:val="16"/>
              </w:rPr>
            </w:pPr>
          </w:p>
        </w:tc>
        <w:tc>
          <w:tcPr>
            <w:tcW w:w="0" w:type="auto"/>
          </w:tcPr>
          <w:p w14:paraId="35F30B9C" w14:textId="77777777" w:rsidR="00820FAF" w:rsidRPr="005C02D8" w:rsidRDefault="00820FAF" w:rsidP="00D04E53">
            <w:pPr>
              <w:rPr>
                <w:rFonts w:ascii="Times New Roman" w:hAnsi="Times New Roman" w:cs="Times New Roman"/>
                <w:sz w:val="16"/>
                <w:szCs w:val="16"/>
              </w:rPr>
            </w:pPr>
          </w:p>
        </w:tc>
        <w:tc>
          <w:tcPr>
            <w:tcW w:w="0" w:type="auto"/>
          </w:tcPr>
          <w:p w14:paraId="48111D90" w14:textId="77777777" w:rsidR="00820FAF" w:rsidRPr="005C02D8" w:rsidRDefault="00820FAF" w:rsidP="00D04E53">
            <w:pPr>
              <w:rPr>
                <w:rFonts w:ascii="Times New Roman" w:hAnsi="Times New Roman" w:cs="Times New Roman"/>
                <w:sz w:val="16"/>
                <w:szCs w:val="16"/>
              </w:rPr>
            </w:pPr>
          </w:p>
        </w:tc>
        <w:tc>
          <w:tcPr>
            <w:tcW w:w="0" w:type="auto"/>
          </w:tcPr>
          <w:p w14:paraId="53A7F880" w14:textId="77777777" w:rsidR="00820FAF" w:rsidRPr="005C02D8" w:rsidRDefault="00820FAF" w:rsidP="00D04E53">
            <w:pPr>
              <w:rPr>
                <w:rFonts w:ascii="Times New Roman" w:hAnsi="Times New Roman" w:cs="Times New Roman"/>
                <w:sz w:val="16"/>
                <w:szCs w:val="16"/>
              </w:rPr>
            </w:pPr>
          </w:p>
        </w:tc>
        <w:tc>
          <w:tcPr>
            <w:tcW w:w="0" w:type="auto"/>
          </w:tcPr>
          <w:p w14:paraId="6DF52282" w14:textId="77777777" w:rsidR="00820FAF" w:rsidRPr="005C02D8" w:rsidRDefault="00820FAF" w:rsidP="00D04E53">
            <w:pPr>
              <w:rPr>
                <w:rFonts w:ascii="Times New Roman" w:hAnsi="Times New Roman" w:cs="Times New Roman"/>
                <w:sz w:val="16"/>
                <w:szCs w:val="16"/>
              </w:rPr>
            </w:pPr>
          </w:p>
        </w:tc>
        <w:tc>
          <w:tcPr>
            <w:tcW w:w="0" w:type="auto"/>
          </w:tcPr>
          <w:p w14:paraId="7039D786" w14:textId="77777777" w:rsidR="00820FAF" w:rsidRPr="005C02D8" w:rsidRDefault="00820FAF" w:rsidP="00D04E53">
            <w:pPr>
              <w:rPr>
                <w:rFonts w:ascii="Times New Roman" w:hAnsi="Times New Roman" w:cs="Times New Roman"/>
                <w:sz w:val="16"/>
                <w:szCs w:val="16"/>
              </w:rPr>
            </w:pPr>
          </w:p>
        </w:tc>
        <w:tc>
          <w:tcPr>
            <w:tcW w:w="0" w:type="auto"/>
          </w:tcPr>
          <w:p w14:paraId="760E2B15" w14:textId="77777777" w:rsidR="00820FAF" w:rsidRPr="005C02D8" w:rsidRDefault="00820FAF" w:rsidP="00D04E53">
            <w:pPr>
              <w:rPr>
                <w:rFonts w:ascii="Times New Roman" w:hAnsi="Times New Roman" w:cs="Times New Roman"/>
                <w:sz w:val="16"/>
                <w:szCs w:val="16"/>
              </w:rPr>
            </w:pPr>
          </w:p>
        </w:tc>
        <w:tc>
          <w:tcPr>
            <w:tcW w:w="0" w:type="auto"/>
          </w:tcPr>
          <w:p w14:paraId="1897CB21" w14:textId="77777777" w:rsidR="00820FAF" w:rsidRPr="005C02D8" w:rsidRDefault="00820FAF" w:rsidP="00D04E53">
            <w:pPr>
              <w:rPr>
                <w:rFonts w:ascii="Times New Roman" w:hAnsi="Times New Roman" w:cs="Times New Roman"/>
                <w:sz w:val="16"/>
                <w:szCs w:val="16"/>
              </w:rPr>
            </w:pPr>
          </w:p>
        </w:tc>
        <w:tc>
          <w:tcPr>
            <w:tcW w:w="0" w:type="auto"/>
          </w:tcPr>
          <w:p w14:paraId="70ECF06E" w14:textId="77777777" w:rsidR="00820FAF" w:rsidRPr="005C02D8" w:rsidRDefault="00820FAF" w:rsidP="00D04E53">
            <w:pPr>
              <w:rPr>
                <w:rFonts w:ascii="Times New Roman" w:hAnsi="Times New Roman" w:cs="Times New Roman"/>
                <w:sz w:val="16"/>
                <w:szCs w:val="16"/>
              </w:rPr>
            </w:pPr>
          </w:p>
        </w:tc>
        <w:tc>
          <w:tcPr>
            <w:tcW w:w="0" w:type="auto"/>
          </w:tcPr>
          <w:p w14:paraId="7BFB62C0" w14:textId="77777777" w:rsidR="00820FAF" w:rsidRPr="005C02D8" w:rsidRDefault="00820FAF" w:rsidP="00D04E53">
            <w:pPr>
              <w:rPr>
                <w:rFonts w:ascii="Times New Roman" w:hAnsi="Times New Roman" w:cs="Times New Roman"/>
                <w:sz w:val="16"/>
                <w:szCs w:val="16"/>
              </w:rPr>
            </w:pPr>
          </w:p>
        </w:tc>
        <w:tc>
          <w:tcPr>
            <w:tcW w:w="0" w:type="auto"/>
          </w:tcPr>
          <w:p w14:paraId="668C8D36" w14:textId="77777777" w:rsidR="00820FAF" w:rsidRPr="005C02D8" w:rsidRDefault="00820FAF" w:rsidP="00D04E53">
            <w:pPr>
              <w:rPr>
                <w:rFonts w:ascii="Times New Roman" w:hAnsi="Times New Roman" w:cs="Times New Roman"/>
                <w:sz w:val="16"/>
                <w:szCs w:val="16"/>
              </w:rPr>
            </w:pPr>
          </w:p>
        </w:tc>
        <w:tc>
          <w:tcPr>
            <w:tcW w:w="0" w:type="auto"/>
          </w:tcPr>
          <w:p w14:paraId="3393A647" w14:textId="77777777" w:rsidR="00820FAF" w:rsidRPr="005C02D8" w:rsidRDefault="00820FAF" w:rsidP="00D04E53">
            <w:pPr>
              <w:rPr>
                <w:rFonts w:ascii="Times New Roman" w:hAnsi="Times New Roman" w:cs="Times New Roman"/>
                <w:sz w:val="16"/>
                <w:szCs w:val="16"/>
              </w:rPr>
            </w:pPr>
          </w:p>
        </w:tc>
        <w:tc>
          <w:tcPr>
            <w:tcW w:w="0" w:type="auto"/>
          </w:tcPr>
          <w:p w14:paraId="3CBBCA06" w14:textId="77777777" w:rsidR="00820FAF" w:rsidRPr="005C02D8" w:rsidRDefault="00820FAF" w:rsidP="00D04E53">
            <w:pPr>
              <w:rPr>
                <w:rFonts w:ascii="Times New Roman" w:hAnsi="Times New Roman" w:cs="Times New Roman"/>
                <w:sz w:val="16"/>
                <w:szCs w:val="16"/>
              </w:rPr>
            </w:pPr>
          </w:p>
        </w:tc>
      </w:tr>
    </w:tbl>
    <w:p w14:paraId="6457F7CC" w14:textId="77777777" w:rsidR="00D04E53" w:rsidRPr="00BD74FC" w:rsidRDefault="00D04E53" w:rsidP="00D04E53">
      <w:pPr>
        <w:rPr>
          <w:rFonts w:ascii="Times New Roman" w:hAnsi="Times New Roman" w:cs="Times New Roman"/>
        </w:rPr>
      </w:pPr>
    </w:p>
    <w:p w14:paraId="7706B06C" w14:textId="56AB1372" w:rsidR="00D04E53" w:rsidRPr="00D04E53" w:rsidRDefault="00D04E53" w:rsidP="00375B87">
      <w:pPr>
        <w:widowControl w:val="0"/>
        <w:autoSpaceDE w:val="0"/>
        <w:autoSpaceDN w:val="0"/>
        <w:adjustRightInd w:val="0"/>
        <w:jc w:val="both"/>
        <w:rPr>
          <w:rFonts w:ascii="Times New Roman" w:hAnsi="Times New Roman" w:cs="Times New Roman"/>
        </w:rPr>
      </w:pPr>
    </w:p>
    <w:p w14:paraId="62457671" w14:textId="77777777" w:rsidR="00DA62CB" w:rsidRDefault="00DA62CB" w:rsidP="00375B87">
      <w:pPr>
        <w:widowControl w:val="0"/>
        <w:autoSpaceDE w:val="0"/>
        <w:autoSpaceDN w:val="0"/>
        <w:adjustRightInd w:val="0"/>
        <w:jc w:val="both"/>
        <w:rPr>
          <w:rFonts w:ascii="Times New Roman" w:hAnsi="Times New Roman" w:cs="Times New Roman"/>
          <w:b/>
        </w:rPr>
        <w:sectPr w:rsidR="00DA62CB" w:rsidSect="00D04E53">
          <w:pgSz w:w="15840" w:h="12240" w:orient="landscape"/>
          <w:pgMar w:top="1800" w:right="1440" w:bottom="1800" w:left="1440" w:header="720" w:footer="720" w:gutter="0"/>
          <w:cols w:space="720"/>
          <w:noEndnote/>
          <w:titlePg/>
        </w:sectPr>
      </w:pPr>
    </w:p>
    <w:p w14:paraId="048DCCBC" w14:textId="27A21BA1" w:rsidR="00375B87" w:rsidRPr="00375B87" w:rsidRDefault="00DA62CB" w:rsidP="00375B87">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rPr>
        <w:lastRenderedPageBreak/>
        <w:t>3</w:t>
      </w:r>
      <w:r w:rsidR="00375B87" w:rsidRPr="00375B87">
        <w:rPr>
          <w:rFonts w:ascii="Times New Roman" w:hAnsi="Times New Roman" w:cs="Times New Roman"/>
          <w:b/>
        </w:rPr>
        <w:t xml:space="preserve">.2. </w:t>
      </w:r>
      <w:r w:rsidR="00FF312C">
        <w:rPr>
          <w:rFonts w:ascii="Times New Roman" w:hAnsi="Times New Roman" w:cs="Times New Roman"/>
          <w:b/>
        </w:rPr>
        <w:t>Р</w:t>
      </w:r>
      <w:r w:rsidR="00FF312C" w:rsidRPr="00375B87">
        <w:rPr>
          <w:rFonts w:ascii="Times New Roman" w:hAnsi="Times New Roman" w:cs="Times New Roman"/>
          <w:b/>
        </w:rPr>
        <w:t>екомендации в области обеспечения и защиты политических прав и гражданских свобод</w:t>
      </w:r>
    </w:p>
    <w:p w14:paraId="4EF3FA80" w14:textId="77777777" w:rsidR="00375B87" w:rsidRDefault="00375B87" w:rsidP="001745FE">
      <w:pPr>
        <w:widowControl w:val="0"/>
        <w:autoSpaceDE w:val="0"/>
        <w:autoSpaceDN w:val="0"/>
        <w:adjustRightInd w:val="0"/>
        <w:jc w:val="both"/>
        <w:rPr>
          <w:rFonts w:ascii="Times New Roman" w:hAnsi="Times New Roman" w:cs="Times New Roman"/>
          <w:b/>
          <w:sz w:val="28"/>
          <w:szCs w:val="28"/>
        </w:rPr>
      </w:pPr>
    </w:p>
    <w:p w14:paraId="051E6B1C" w14:textId="77777777" w:rsidR="00B756AD" w:rsidRDefault="00FF312C" w:rsidP="001745FE">
      <w:pPr>
        <w:widowControl w:val="0"/>
        <w:autoSpaceDE w:val="0"/>
        <w:autoSpaceDN w:val="0"/>
        <w:adjustRightInd w:val="0"/>
        <w:jc w:val="both"/>
        <w:rPr>
          <w:rFonts w:ascii="Times New Roman" w:hAnsi="Times New Roman" w:cs="Times New Roman"/>
          <w:i/>
        </w:rPr>
      </w:pPr>
      <w:r w:rsidRPr="00FF312C">
        <w:rPr>
          <w:rFonts w:ascii="Times New Roman" w:hAnsi="Times New Roman" w:cs="Times New Roman"/>
          <w:i/>
        </w:rPr>
        <w:t>3.2.1. Общие рекомендации в области обеспечения и защиты политических прав и гражданских свобод</w:t>
      </w:r>
    </w:p>
    <w:p w14:paraId="7AFFD62E" w14:textId="77777777" w:rsidR="00B756AD" w:rsidRDefault="00B756AD" w:rsidP="001745FE">
      <w:pPr>
        <w:widowControl w:val="0"/>
        <w:autoSpaceDE w:val="0"/>
        <w:autoSpaceDN w:val="0"/>
        <w:adjustRightInd w:val="0"/>
        <w:jc w:val="both"/>
        <w:rPr>
          <w:rFonts w:ascii="Times New Roman" w:hAnsi="Times New Roman" w:cs="Times New Roman"/>
          <w:i/>
        </w:rPr>
      </w:pPr>
    </w:p>
    <w:p w14:paraId="433D802D" w14:textId="06F25B4E" w:rsidR="00DA62CB" w:rsidRDefault="00DA62CB" w:rsidP="00DA62CB">
      <w:pPr>
        <w:widowControl w:val="0"/>
        <w:autoSpaceDE w:val="0"/>
        <w:autoSpaceDN w:val="0"/>
        <w:adjustRightInd w:val="0"/>
        <w:ind w:right="-149"/>
        <w:jc w:val="both"/>
        <w:rPr>
          <w:rFonts w:ascii="Times New Roman" w:hAnsi="Times New Roman" w:cs="Times New Roman"/>
        </w:rPr>
      </w:pPr>
      <w:r w:rsidRPr="00DA62CB">
        <w:rPr>
          <w:rFonts w:ascii="Times New Roman" w:hAnsi="Times New Roman" w:cs="Times New Roman"/>
        </w:rPr>
        <w:t>В таблице 4</w:t>
      </w:r>
      <w:r>
        <w:rPr>
          <w:rFonts w:ascii="Times New Roman" w:hAnsi="Times New Roman" w:cs="Times New Roman"/>
        </w:rPr>
        <w:t xml:space="preserve"> приведены общие рекомендации в области обеспечения и защиты пол</w:t>
      </w:r>
      <w:r>
        <w:rPr>
          <w:rFonts w:ascii="Times New Roman" w:hAnsi="Times New Roman" w:cs="Times New Roman"/>
        </w:rPr>
        <w:t>и</w:t>
      </w:r>
      <w:r>
        <w:rPr>
          <w:rFonts w:ascii="Times New Roman" w:hAnsi="Times New Roman" w:cs="Times New Roman"/>
        </w:rPr>
        <w:t>тических прав и  гражданских свобод. Среди них важными представляются рек</w:t>
      </w:r>
      <w:r>
        <w:rPr>
          <w:rFonts w:ascii="Times New Roman" w:hAnsi="Times New Roman" w:cs="Times New Roman"/>
        </w:rPr>
        <w:t>о</w:t>
      </w:r>
      <w:r>
        <w:rPr>
          <w:rFonts w:ascii="Times New Roman" w:hAnsi="Times New Roman" w:cs="Times New Roman"/>
        </w:rPr>
        <w:t>мендации Комитета ООН по правам человека (2011), касающиеся определения ст</w:t>
      </w:r>
      <w:r>
        <w:rPr>
          <w:rFonts w:ascii="Times New Roman" w:hAnsi="Times New Roman" w:cs="Times New Roman"/>
        </w:rPr>
        <w:t>а</w:t>
      </w:r>
      <w:r>
        <w:rPr>
          <w:rFonts w:ascii="Times New Roman" w:hAnsi="Times New Roman" w:cs="Times New Roman"/>
        </w:rPr>
        <w:t>туса Международного пакта о гражданских и политических правах в отношении национального законодательства РК, прежде всего, Конституции РК, которая, с</w:t>
      </w:r>
      <w:r>
        <w:rPr>
          <w:rFonts w:ascii="Times New Roman" w:hAnsi="Times New Roman" w:cs="Times New Roman"/>
        </w:rPr>
        <w:t>о</w:t>
      </w:r>
      <w:r>
        <w:rPr>
          <w:rFonts w:ascii="Times New Roman" w:hAnsi="Times New Roman" w:cs="Times New Roman"/>
        </w:rPr>
        <w:t>гласно постановлению Конституционного Совета РК</w:t>
      </w:r>
      <w:r>
        <w:rPr>
          <w:rStyle w:val="a6"/>
          <w:rFonts w:ascii="Times New Roman" w:hAnsi="Times New Roman" w:cs="Times New Roman"/>
        </w:rPr>
        <w:footnoteReference w:id="42"/>
      </w:r>
      <w:r>
        <w:rPr>
          <w:rFonts w:ascii="Times New Roman" w:hAnsi="Times New Roman" w:cs="Times New Roman"/>
        </w:rPr>
        <w:t>, имеет приоритет по отнош</w:t>
      </w:r>
      <w:r>
        <w:rPr>
          <w:rFonts w:ascii="Times New Roman" w:hAnsi="Times New Roman" w:cs="Times New Roman"/>
        </w:rPr>
        <w:t>е</w:t>
      </w:r>
      <w:r>
        <w:rPr>
          <w:rFonts w:ascii="Times New Roman" w:hAnsi="Times New Roman" w:cs="Times New Roman"/>
        </w:rPr>
        <w:t xml:space="preserve">нию к международным договорам, ратифицированным РК.  </w:t>
      </w:r>
    </w:p>
    <w:p w14:paraId="085675C9" w14:textId="77777777" w:rsidR="00E52EEA" w:rsidRDefault="00E52EEA" w:rsidP="00DA62CB">
      <w:pPr>
        <w:widowControl w:val="0"/>
        <w:autoSpaceDE w:val="0"/>
        <w:autoSpaceDN w:val="0"/>
        <w:adjustRightInd w:val="0"/>
        <w:ind w:right="-149"/>
        <w:jc w:val="both"/>
        <w:rPr>
          <w:rFonts w:ascii="Times New Roman" w:hAnsi="Times New Roman" w:cs="Times New Roman"/>
        </w:rPr>
      </w:pPr>
    </w:p>
    <w:p w14:paraId="77F14A6D" w14:textId="6E16D5F9" w:rsidR="00E52EEA" w:rsidRPr="00DA62CB" w:rsidRDefault="00DB7FB0" w:rsidP="00DA62CB">
      <w:pPr>
        <w:widowControl w:val="0"/>
        <w:autoSpaceDE w:val="0"/>
        <w:autoSpaceDN w:val="0"/>
        <w:adjustRightInd w:val="0"/>
        <w:ind w:right="-149"/>
        <w:jc w:val="both"/>
        <w:rPr>
          <w:rFonts w:ascii="Times New Roman" w:hAnsi="Times New Roman" w:cs="Times New Roman"/>
        </w:rPr>
      </w:pPr>
      <w:r>
        <w:rPr>
          <w:rFonts w:ascii="Times New Roman" w:hAnsi="Times New Roman" w:cs="Times New Roman"/>
        </w:rPr>
        <w:t>И е</w:t>
      </w:r>
      <w:r w:rsidR="00E52EEA">
        <w:rPr>
          <w:rFonts w:ascii="Times New Roman" w:hAnsi="Times New Roman" w:cs="Times New Roman"/>
        </w:rPr>
        <w:t>щё одна важная рекомендация касается повышения уровня осведомлённости о положениях Международного пакта о гражданских и политических правах</w:t>
      </w:r>
      <w:r w:rsidR="00234DD6">
        <w:rPr>
          <w:rFonts w:ascii="Times New Roman" w:hAnsi="Times New Roman" w:cs="Times New Roman"/>
        </w:rPr>
        <w:t xml:space="preserve">, особенно судей, прокуроров и адвокатов. </w:t>
      </w:r>
    </w:p>
    <w:p w14:paraId="36660F5B" w14:textId="77777777" w:rsidR="00B756AD" w:rsidRDefault="00B756AD" w:rsidP="001745FE">
      <w:pPr>
        <w:widowControl w:val="0"/>
        <w:autoSpaceDE w:val="0"/>
        <w:autoSpaceDN w:val="0"/>
        <w:adjustRightInd w:val="0"/>
        <w:jc w:val="both"/>
        <w:rPr>
          <w:rFonts w:ascii="Times New Roman" w:hAnsi="Times New Roman" w:cs="Times New Roman"/>
          <w:i/>
        </w:rPr>
      </w:pPr>
    </w:p>
    <w:p w14:paraId="1E8C93AA" w14:textId="0118290D" w:rsidR="00B756AD" w:rsidRPr="00B756AD" w:rsidRDefault="007260C8" w:rsidP="00B756AD">
      <w:pPr>
        <w:rPr>
          <w:rFonts w:ascii="Times New Roman" w:hAnsi="Times New Roman" w:cs="Times New Roman"/>
          <w:b/>
        </w:rPr>
      </w:pPr>
      <w:r>
        <w:rPr>
          <w:rFonts w:ascii="Times New Roman" w:hAnsi="Times New Roman" w:cs="Times New Roman"/>
          <w:b/>
        </w:rPr>
        <w:t>Таблица 4</w:t>
      </w:r>
      <w:r w:rsidR="00B756AD" w:rsidRPr="00B756AD">
        <w:rPr>
          <w:rFonts w:ascii="Times New Roman" w:hAnsi="Times New Roman" w:cs="Times New Roman"/>
          <w:b/>
        </w:rPr>
        <w:t>. Общие рекомендации в области обеспечения и защиты политич</w:t>
      </w:r>
      <w:r w:rsidR="00B756AD" w:rsidRPr="00B756AD">
        <w:rPr>
          <w:rFonts w:ascii="Times New Roman" w:hAnsi="Times New Roman" w:cs="Times New Roman"/>
          <w:b/>
        </w:rPr>
        <w:t>е</w:t>
      </w:r>
      <w:r w:rsidR="00B756AD" w:rsidRPr="00B756AD">
        <w:rPr>
          <w:rFonts w:ascii="Times New Roman" w:hAnsi="Times New Roman" w:cs="Times New Roman"/>
          <w:b/>
        </w:rPr>
        <w:t>ских прав и гражданских свобод</w:t>
      </w:r>
    </w:p>
    <w:p w14:paraId="120994FC" w14:textId="77777777" w:rsidR="00B756AD" w:rsidRPr="00F24936" w:rsidRDefault="00B756AD" w:rsidP="00B756AD">
      <w:pPr>
        <w:rPr>
          <w:rFonts w:ascii="Times New Roman" w:hAnsi="Times New Roman" w:cs="Times New Roman"/>
          <w:sz w:val="20"/>
          <w:szCs w:val="20"/>
        </w:rPr>
      </w:pPr>
    </w:p>
    <w:tbl>
      <w:tblPr>
        <w:tblStyle w:val="aa"/>
        <w:tblW w:w="5179" w:type="pct"/>
        <w:tblInd w:w="-318" w:type="dxa"/>
        <w:tblLook w:val="04A0" w:firstRow="1" w:lastRow="0" w:firstColumn="1" w:lastColumn="0" w:noHBand="0" w:noVBand="1"/>
      </w:tblPr>
      <w:tblGrid>
        <w:gridCol w:w="3142"/>
        <w:gridCol w:w="2809"/>
        <w:gridCol w:w="3222"/>
      </w:tblGrid>
      <w:tr w:rsidR="00DA62CB" w:rsidRPr="00F24936" w14:paraId="69DCDD9D" w14:textId="77777777" w:rsidTr="00DA62CB">
        <w:tc>
          <w:tcPr>
            <w:tcW w:w="3244" w:type="pct"/>
            <w:gridSpan w:val="2"/>
          </w:tcPr>
          <w:p w14:paraId="14A5522E" w14:textId="77777777" w:rsidR="00DA62CB" w:rsidRPr="00B756AD" w:rsidRDefault="00DA62CB" w:rsidP="00B756AD">
            <w:pPr>
              <w:jc w:val="center"/>
              <w:rPr>
                <w:rFonts w:ascii="Times New Roman" w:hAnsi="Times New Roman" w:cs="Times New Roman"/>
                <w:b/>
                <w:sz w:val="20"/>
                <w:szCs w:val="20"/>
              </w:rPr>
            </w:pPr>
            <w:r w:rsidRPr="00B756AD">
              <w:rPr>
                <w:rFonts w:ascii="Times New Roman" w:hAnsi="Times New Roman" w:cs="Times New Roman"/>
                <w:b/>
                <w:sz w:val="20"/>
                <w:szCs w:val="20"/>
              </w:rPr>
              <w:t>Совет ООН по правам человека (СПЧ)</w:t>
            </w:r>
          </w:p>
          <w:p w14:paraId="254E5EE4" w14:textId="77777777" w:rsidR="00DA62CB" w:rsidRPr="00B756AD" w:rsidRDefault="00DA62CB" w:rsidP="00B756AD">
            <w:pPr>
              <w:jc w:val="center"/>
              <w:rPr>
                <w:rFonts w:ascii="Times New Roman" w:hAnsi="Times New Roman" w:cs="Times New Roman"/>
                <w:b/>
                <w:sz w:val="20"/>
                <w:szCs w:val="20"/>
              </w:rPr>
            </w:pPr>
          </w:p>
        </w:tc>
        <w:tc>
          <w:tcPr>
            <w:tcW w:w="1756" w:type="pct"/>
          </w:tcPr>
          <w:p w14:paraId="4A9B22CD" w14:textId="77777777" w:rsidR="00DA62CB" w:rsidRPr="00B756AD" w:rsidRDefault="00DA62CB" w:rsidP="00B756AD">
            <w:pPr>
              <w:jc w:val="center"/>
              <w:rPr>
                <w:rFonts w:ascii="Times New Roman" w:hAnsi="Times New Roman" w:cs="Times New Roman"/>
                <w:b/>
                <w:sz w:val="20"/>
                <w:szCs w:val="20"/>
              </w:rPr>
            </w:pPr>
            <w:r w:rsidRPr="00B756AD">
              <w:rPr>
                <w:rFonts w:ascii="Times New Roman" w:hAnsi="Times New Roman" w:cs="Times New Roman"/>
                <w:b/>
                <w:sz w:val="20"/>
                <w:szCs w:val="20"/>
              </w:rPr>
              <w:t>Комитет ООН по правам чел</w:t>
            </w:r>
            <w:r w:rsidRPr="00B756AD">
              <w:rPr>
                <w:rFonts w:ascii="Times New Roman" w:hAnsi="Times New Roman" w:cs="Times New Roman"/>
                <w:b/>
                <w:sz w:val="20"/>
                <w:szCs w:val="20"/>
              </w:rPr>
              <w:t>о</w:t>
            </w:r>
            <w:r w:rsidRPr="00B756AD">
              <w:rPr>
                <w:rFonts w:ascii="Times New Roman" w:hAnsi="Times New Roman" w:cs="Times New Roman"/>
                <w:b/>
                <w:sz w:val="20"/>
                <w:szCs w:val="20"/>
              </w:rPr>
              <w:t>века (КПЧ)</w:t>
            </w:r>
          </w:p>
        </w:tc>
      </w:tr>
      <w:tr w:rsidR="00DA62CB" w:rsidRPr="00F24936" w14:paraId="17D3A7BD" w14:textId="77777777" w:rsidTr="00DA62CB">
        <w:tc>
          <w:tcPr>
            <w:tcW w:w="1713" w:type="pct"/>
          </w:tcPr>
          <w:p w14:paraId="49EA6561" w14:textId="77777777" w:rsidR="00DA62CB" w:rsidRPr="00B756AD" w:rsidRDefault="00DA62CB" w:rsidP="00B756AD">
            <w:pPr>
              <w:widowControl w:val="0"/>
              <w:tabs>
                <w:tab w:val="center" w:pos="1502"/>
                <w:tab w:val="right" w:pos="3005"/>
              </w:tabs>
              <w:autoSpaceDE w:val="0"/>
              <w:autoSpaceDN w:val="0"/>
              <w:adjustRightInd w:val="0"/>
              <w:rPr>
                <w:rFonts w:ascii="Times New Roman" w:hAnsi="Times New Roman" w:cs="Times New Roman"/>
                <w:b/>
                <w:sz w:val="20"/>
                <w:szCs w:val="20"/>
              </w:rPr>
            </w:pPr>
            <w:r w:rsidRPr="00B756AD">
              <w:rPr>
                <w:rFonts w:ascii="Times New Roman" w:hAnsi="Times New Roman" w:cs="Times New Roman"/>
                <w:b/>
                <w:sz w:val="20"/>
                <w:szCs w:val="20"/>
              </w:rPr>
              <w:tab/>
              <w:t>2010</w:t>
            </w:r>
            <w:r w:rsidRPr="00B756AD">
              <w:rPr>
                <w:rFonts w:ascii="Times New Roman" w:hAnsi="Times New Roman" w:cs="Times New Roman"/>
                <w:b/>
                <w:sz w:val="20"/>
                <w:szCs w:val="20"/>
              </w:rPr>
              <w:tab/>
            </w:r>
          </w:p>
        </w:tc>
        <w:tc>
          <w:tcPr>
            <w:tcW w:w="1531" w:type="pct"/>
          </w:tcPr>
          <w:p w14:paraId="40400B16" w14:textId="77777777" w:rsidR="00DA62CB" w:rsidRPr="00B756AD" w:rsidRDefault="00DA62CB" w:rsidP="00B756AD">
            <w:pPr>
              <w:ind w:firstLine="534"/>
              <w:jc w:val="center"/>
              <w:rPr>
                <w:rFonts w:ascii="Times New Roman" w:hAnsi="Times New Roman" w:cs="Times New Roman"/>
                <w:b/>
                <w:sz w:val="20"/>
                <w:szCs w:val="20"/>
              </w:rPr>
            </w:pPr>
            <w:r w:rsidRPr="00B756AD">
              <w:rPr>
                <w:rFonts w:ascii="Times New Roman" w:hAnsi="Times New Roman" w:cs="Times New Roman"/>
                <w:b/>
                <w:sz w:val="20"/>
                <w:szCs w:val="20"/>
              </w:rPr>
              <w:t>2014</w:t>
            </w:r>
          </w:p>
        </w:tc>
        <w:tc>
          <w:tcPr>
            <w:tcW w:w="1756" w:type="pct"/>
          </w:tcPr>
          <w:p w14:paraId="73F62474" w14:textId="77777777" w:rsidR="00DA62CB" w:rsidRPr="00B756AD" w:rsidRDefault="00DA62CB" w:rsidP="00B756AD">
            <w:pPr>
              <w:jc w:val="center"/>
              <w:rPr>
                <w:rFonts w:ascii="Times New Roman" w:hAnsi="Times New Roman" w:cs="Times New Roman"/>
                <w:b/>
                <w:sz w:val="20"/>
                <w:szCs w:val="20"/>
              </w:rPr>
            </w:pPr>
            <w:r w:rsidRPr="00B756AD">
              <w:rPr>
                <w:rFonts w:ascii="Times New Roman" w:hAnsi="Times New Roman" w:cs="Times New Roman"/>
                <w:b/>
                <w:sz w:val="20"/>
                <w:szCs w:val="20"/>
              </w:rPr>
              <w:t>2011</w:t>
            </w:r>
          </w:p>
        </w:tc>
      </w:tr>
      <w:tr w:rsidR="00DA62CB" w:rsidRPr="00BD74FC" w14:paraId="2B16D02C" w14:textId="77777777" w:rsidTr="00DA62CB">
        <w:tc>
          <w:tcPr>
            <w:tcW w:w="1713" w:type="pct"/>
          </w:tcPr>
          <w:p w14:paraId="2DD6AA9E" w14:textId="77777777" w:rsidR="00DA62CB" w:rsidRPr="00F24936" w:rsidRDefault="00DA62CB" w:rsidP="00B756AD">
            <w:pPr>
              <w:rPr>
                <w:rFonts w:ascii="Times New Roman" w:hAnsi="Times New Roman" w:cs="Times New Roman"/>
                <w:sz w:val="16"/>
                <w:szCs w:val="16"/>
              </w:rPr>
            </w:pPr>
          </w:p>
        </w:tc>
        <w:tc>
          <w:tcPr>
            <w:tcW w:w="1531" w:type="pct"/>
          </w:tcPr>
          <w:p w14:paraId="1F5C48A4" w14:textId="77777777" w:rsidR="00DA62CB" w:rsidRPr="00F24936" w:rsidRDefault="00DA62CB" w:rsidP="00B756AD">
            <w:pPr>
              <w:rPr>
                <w:rFonts w:ascii="Times New Roman" w:hAnsi="Times New Roman" w:cs="Times New Roman"/>
                <w:sz w:val="16"/>
                <w:szCs w:val="16"/>
              </w:rPr>
            </w:pPr>
          </w:p>
        </w:tc>
        <w:tc>
          <w:tcPr>
            <w:tcW w:w="1756" w:type="pct"/>
          </w:tcPr>
          <w:p w14:paraId="325B7BDE" w14:textId="77777777" w:rsidR="00DA62CB" w:rsidRPr="00F24936" w:rsidRDefault="00DA62CB" w:rsidP="00B756AD">
            <w:pPr>
              <w:pStyle w:val="SingleTxtGR"/>
              <w:spacing w:after="0" w:line="240" w:lineRule="auto"/>
              <w:ind w:left="0" w:right="0"/>
              <w:jc w:val="left"/>
              <w:rPr>
                <w:sz w:val="16"/>
                <w:szCs w:val="16"/>
              </w:rPr>
            </w:pPr>
            <w:r w:rsidRPr="00F24936">
              <w:rPr>
                <w:bCs/>
                <w:sz w:val="16"/>
                <w:szCs w:val="16"/>
              </w:rPr>
              <w:t>Государству-участнику следует принять все необходимые меры для обеспечения правовой ясности в вопросе о статусе и применимости Пакта и других межд</w:t>
            </w:r>
            <w:r w:rsidRPr="00F24936">
              <w:rPr>
                <w:bCs/>
                <w:sz w:val="16"/>
                <w:szCs w:val="16"/>
              </w:rPr>
              <w:t>у</w:t>
            </w:r>
            <w:r w:rsidRPr="00F24936">
              <w:rPr>
                <w:bCs/>
                <w:sz w:val="16"/>
                <w:szCs w:val="16"/>
              </w:rPr>
              <w:t>народных договоров по правам челов</w:t>
            </w:r>
            <w:r w:rsidRPr="00F24936">
              <w:rPr>
                <w:bCs/>
                <w:sz w:val="16"/>
                <w:szCs w:val="16"/>
              </w:rPr>
              <w:t>е</w:t>
            </w:r>
            <w:r w:rsidRPr="00F24936">
              <w:rPr>
                <w:bCs/>
                <w:sz w:val="16"/>
                <w:szCs w:val="16"/>
              </w:rPr>
              <w:t>ка, которые были ратифицированы го</w:t>
            </w:r>
            <w:r w:rsidRPr="00F24936">
              <w:rPr>
                <w:bCs/>
                <w:sz w:val="16"/>
                <w:szCs w:val="16"/>
              </w:rPr>
              <w:t>с</w:t>
            </w:r>
            <w:r w:rsidRPr="00F24936">
              <w:rPr>
                <w:bCs/>
                <w:sz w:val="16"/>
                <w:szCs w:val="16"/>
              </w:rPr>
              <w:t>ударством-участником</w:t>
            </w:r>
          </w:p>
        </w:tc>
      </w:tr>
      <w:tr w:rsidR="00DA62CB" w:rsidRPr="00BD74FC" w14:paraId="1B2E1D68" w14:textId="77777777" w:rsidTr="00DA62CB">
        <w:tc>
          <w:tcPr>
            <w:tcW w:w="1713" w:type="pct"/>
          </w:tcPr>
          <w:p w14:paraId="253CE98C" w14:textId="77777777" w:rsidR="00DA62CB" w:rsidRPr="00F24936" w:rsidRDefault="00DA62CB" w:rsidP="00B756AD">
            <w:pPr>
              <w:rPr>
                <w:rFonts w:ascii="Times New Roman" w:hAnsi="Times New Roman" w:cs="Times New Roman"/>
                <w:sz w:val="16"/>
                <w:szCs w:val="16"/>
              </w:rPr>
            </w:pPr>
          </w:p>
        </w:tc>
        <w:tc>
          <w:tcPr>
            <w:tcW w:w="1531" w:type="pct"/>
          </w:tcPr>
          <w:p w14:paraId="2CD8773A" w14:textId="77777777" w:rsidR="00DA62CB" w:rsidRPr="00F24936" w:rsidRDefault="00DA62CB" w:rsidP="00B756AD">
            <w:pPr>
              <w:rPr>
                <w:rFonts w:ascii="Times New Roman" w:hAnsi="Times New Roman" w:cs="Times New Roman"/>
                <w:sz w:val="16"/>
                <w:szCs w:val="16"/>
              </w:rPr>
            </w:pPr>
          </w:p>
        </w:tc>
        <w:tc>
          <w:tcPr>
            <w:tcW w:w="1756" w:type="pct"/>
          </w:tcPr>
          <w:p w14:paraId="0762BDF9" w14:textId="77777777" w:rsidR="00DA62CB" w:rsidRPr="00F24936" w:rsidRDefault="00DA62CB" w:rsidP="00B756AD">
            <w:pPr>
              <w:pStyle w:val="SingleTxtGR"/>
              <w:spacing w:after="0" w:line="240" w:lineRule="auto"/>
              <w:ind w:left="0" w:right="0"/>
              <w:jc w:val="left"/>
              <w:rPr>
                <w:bCs/>
                <w:sz w:val="16"/>
                <w:szCs w:val="16"/>
              </w:rPr>
            </w:pPr>
            <w:r w:rsidRPr="00F24936">
              <w:rPr>
                <w:bCs/>
                <w:sz w:val="16"/>
                <w:szCs w:val="16"/>
              </w:rPr>
              <w:t>Государству-участнику следует также принять соответствующие меры по п</w:t>
            </w:r>
            <w:r w:rsidRPr="00F24936">
              <w:rPr>
                <w:bCs/>
                <w:sz w:val="16"/>
                <w:szCs w:val="16"/>
              </w:rPr>
              <w:t>о</w:t>
            </w:r>
            <w:r w:rsidRPr="00F24936">
              <w:rPr>
                <w:bCs/>
                <w:sz w:val="16"/>
                <w:szCs w:val="16"/>
              </w:rPr>
              <w:t>вышению уровня осведомлённости о Пакте среди судей, адвокатов и прок</w:t>
            </w:r>
            <w:r w:rsidRPr="00F24936">
              <w:rPr>
                <w:bCs/>
                <w:sz w:val="16"/>
                <w:szCs w:val="16"/>
              </w:rPr>
              <w:t>у</w:t>
            </w:r>
            <w:r w:rsidRPr="00F24936">
              <w:rPr>
                <w:bCs/>
                <w:sz w:val="16"/>
                <w:szCs w:val="16"/>
              </w:rPr>
              <w:t>роров в целях обеспечения того, чтобы его положения принимались во вним</w:t>
            </w:r>
            <w:r w:rsidRPr="00F24936">
              <w:rPr>
                <w:bCs/>
                <w:sz w:val="16"/>
                <w:szCs w:val="16"/>
              </w:rPr>
              <w:t>а</w:t>
            </w:r>
            <w:r w:rsidRPr="00F24936">
              <w:rPr>
                <w:bCs/>
                <w:sz w:val="16"/>
                <w:szCs w:val="16"/>
              </w:rPr>
              <w:t>ние национальными судами</w:t>
            </w:r>
          </w:p>
        </w:tc>
      </w:tr>
      <w:tr w:rsidR="00DA62CB" w:rsidRPr="00BD74FC" w14:paraId="431FC08B" w14:textId="77777777" w:rsidTr="00DA62CB">
        <w:tc>
          <w:tcPr>
            <w:tcW w:w="1713" w:type="pct"/>
          </w:tcPr>
          <w:p w14:paraId="2115F04C" w14:textId="77777777" w:rsidR="00DA62CB" w:rsidRPr="00F24936" w:rsidRDefault="00DA62CB" w:rsidP="00B756AD">
            <w:pPr>
              <w:rPr>
                <w:rFonts w:ascii="Times New Roman" w:hAnsi="Times New Roman" w:cs="Times New Roman"/>
                <w:sz w:val="16"/>
                <w:szCs w:val="16"/>
              </w:rPr>
            </w:pPr>
          </w:p>
        </w:tc>
        <w:tc>
          <w:tcPr>
            <w:tcW w:w="1531" w:type="pct"/>
          </w:tcPr>
          <w:p w14:paraId="61B06534" w14:textId="77777777" w:rsidR="00DA62CB" w:rsidRPr="00F24936" w:rsidRDefault="00DA62CB" w:rsidP="00B756AD">
            <w:pPr>
              <w:rPr>
                <w:rFonts w:ascii="Times New Roman" w:hAnsi="Times New Roman" w:cs="Times New Roman"/>
                <w:sz w:val="16"/>
                <w:szCs w:val="16"/>
              </w:rPr>
            </w:pPr>
          </w:p>
        </w:tc>
        <w:tc>
          <w:tcPr>
            <w:tcW w:w="1756" w:type="pct"/>
          </w:tcPr>
          <w:p w14:paraId="472774AD" w14:textId="77777777" w:rsidR="00DA62CB" w:rsidRPr="00F24936" w:rsidRDefault="00DA62CB" w:rsidP="00B756AD">
            <w:pPr>
              <w:pStyle w:val="SingleTxtGR"/>
              <w:spacing w:after="0" w:line="240" w:lineRule="auto"/>
              <w:ind w:left="0" w:right="0"/>
              <w:jc w:val="left"/>
              <w:rPr>
                <w:bCs/>
                <w:sz w:val="16"/>
                <w:szCs w:val="16"/>
              </w:rPr>
            </w:pPr>
            <w:r w:rsidRPr="00F24936">
              <w:rPr>
                <w:bCs/>
                <w:sz w:val="16"/>
                <w:szCs w:val="16"/>
              </w:rPr>
              <w:t>Государству-участнику следует собрать полные данные, которые должны быть включены в его следующий периодич</w:t>
            </w:r>
            <w:r w:rsidRPr="00F24936">
              <w:rPr>
                <w:bCs/>
                <w:sz w:val="16"/>
                <w:szCs w:val="16"/>
              </w:rPr>
              <w:t>е</w:t>
            </w:r>
            <w:r w:rsidRPr="00F24936">
              <w:rPr>
                <w:bCs/>
                <w:sz w:val="16"/>
                <w:szCs w:val="16"/>
              </w:rPr>
              <w:t>ский доклад, о выполнении антитерр</w:t>
            </w:r>
            <w:r w:rsidRPr="00F24936">
              <w:rPr>
                <w:bCs/>
                <w:sz w:val="16"/>
                <w:szCs w:val="16"/>
              </w:rPr>
              <w:t>о</w:t>
            </w:r>
            <w:r w:rsidRPr="00F24936">
              <w:rPr>
                <w:bCs/>
                <w:sz w:val="16"/>
                <w:szCs w:val="16"/>
              </w:rPr>
              <w:t>ристических законов и о том, как это влияет на осуществление прав, призн</w:t>
            </w:r>
            <w:r w:rsidRPr="00F24936">
              <w:rPr>
                <w:bCs/>
                <w:sz w:val="16"/>
                <w:szCs w:val="16"/>
              </w:rPr>
              <w:t>а</w:t>
            </w:r>
            <w:r w:rsidRPr="00F24936">
              <w:rPr>
                <w:bCs/>
                <w:sz w:val="16"/>
                <w:szCs w:val="16"/>
              </w:rPr>
              <w:t>ваемых в Пакте</w:t>
            </w:r>
          </w:p>
        </w:tc>
      </w:tr>
      <w:tr w:rsidR="00DA62CB" w:rsidRPr="00BD74FC" w14:paraId="3C68E3FD" w14:textId="77777777" w:rsidTr="00DA62CB">
        <w:tc>
          <w:tcPr>
            <w:tcW w:w="1713" w:type="pct"/>
          </w:tcPr>
          <w:p w14:paraId="342A63FF" w14:textId="77777777" w:rsidR="00DA62CB" w:rsidRPr="00F24936" w:rsidRDefault="00DA62CB" w:rsidP="00B756AD">
            <w:pPr>
              <w:rPr>
                <w:rFonts w:ascii="Times New Roman" w:hAnsi="Times New Roman" w:cs="Times New Roman"/>
                <w:sz w:val="16"/>
                <w:szCs w:val="16"/>
              </w:rPr>
            </w:pPr>
            <w:r w:rsidRPr="00F24936">
              <w:rPr>
                <w:rFonts w:ascii="Times New Roman" w:hAnsi="Times New Roman" w:cs="Times New Roman"/>
                <w:sz w:val="16"/>
                <w:szCs w:val="16"/>
              </w:rPr>
              <w:t>Продолжать реформу институциональных основ, в том числе в области избирател</w:t>
            </w:r>
            <w:r w:rsidRPr="00F24936">
              <w:rPr>
                <w:rFonts w:ascii="Times New Roman" w:hAnsi="Times New Roman" w:cs="Times New Roman"/>
                <w:sz w:val="16"/>
                <w:szCs w:val="16"/>
              </w:rPr>
              <w:t>ь</w:t>
            </w:r>
            <w:r w:rsidRPr="00F24936">
              <w:rPr>
                <w:rFonts w:ascii="Times New Roman" w:hAnsi="Times New Roman" w:cs="Times New Roman"/>
                <w:sz w:val="16"/>
                <w:szCs w:val="16"/>
              </w:rPr>
              <w:t>ного процесса и средств массовой инфо</w:t>
            </w:r>
            <w:r w:rsidRPr="00F24936">
              <w:rPr>
                <w:rFonts w:ascii="Times New Roman" w:hAnsi="Times New Roman" w:cs="Times New Roman"/>
                <w:sz w:val="16"/>
                <w:szCs w:val="16"/>
              </w:rPr>
              <w:t>р</w:t>
            </w:r>
            <w:r w:rsidRPr="00F24936">
              <w:rPr>
                <w:rFonts w:ascii="Times New Roman" w:hAnsi="Times New Roman" w:cs="Times New Roman"/>
                <w:sz w:val="16"/>
                <w:szCs w:val="16"/>
              </w:rPr>
              <w:t>мации, с целью полного обеспечения демократического процесса в стране (Япония)</w:t>
            </w:r>
          </w:p>
        </w:tc>
        <w:tc>
          <w:tcPr>
            <w:tcW w:w="1531" w:type="pct"/>
          </w:tcPr>
          <w:p w14:paraId="594AFCC3" w14:textId="77777777" w:rsidR="00DA62CB" w:rsidRPr="00F24936" w:rsidRDefault="00DA62CB" w:rsidP="00B756AD">
            <w:pPr>
              <w:rPr>
                <w:rFonts w:ascii="Times New Roman" w:hAnsi="Times New Roman" w:cs="Times New Roman"/>
                <w:sz w:val="16"/>
                <w:szCs w:val="16"/>
              </w:rPr>
            </w:pPr>
          </w:p>
        </w:tc>
        <w:tc>
          <w:tcPr>
            <w:tcW w:w="1756" w:type="pct"/>
          </w:tcPr>
          <w:p w14:paraId="2CCF977D" w14:textId="77777777" w:rsidR="00DA62CB" w:rsidRPr="00F24936" w:rsidRDefault="00DA62CB" w:rsidP="00B756AD">
            <w:pPr>
              <w:rPr>
                <w:rFonts w:ascii="Times New Roman" w:hAnsi="Times New Roman" w:cs="Times New Roman"/>
                <w:sz w:val="16"/>
                <w:szCs w:val="16"/>
              </w:rPr>
            </w:pPr>
          </w:p>
        </w:tc>
      </w:tr>
      <w:tr w:rsidR="00DA62CB" w:rsidRPr="00BD74FC" w14:paraId="280F0B10" w14:textId="77777777" w:rsidTr="00DA62CB">
        <w:tc>
          <w:tcPr>
            <w:tcW w:w="1713" w:type="pct"/>
          </w:tcPr>
          <w:p w14:paraId="1EFF3189" w14:textId="77777777" w:rsidR="00DA62CB" w:rsidRPr="00F24936" w:rsidRDefault="00DA62CB" w:rsidP="00B756AD">
            <w:pPr>
              <w:rPr>
                <w:rFonts w:ascii="Times New Roman" w:hAnsi="Times New Roman" w:cs="Times New Roman"/>
                <w:sz w:val="16"/>
                <w:szCs w:val="16"/>
              </w:rPr>
            </w:pPr>
          </w:p>
        </w:tc>
        <w:tc>
          <w:tcPr>
            <w:tcW w:w="1531" w:type="pct"/>
          </w:tcPr>
          <w:p w14:paraId="3F1C1954" w14:textId="77777777" w:rsidR="00DA62CB" w:rsidRPr="00F24936" w:rsidRDefault="00DA62CB" w:rsidP="00B756AD">
            <w:pPr>
              <w:rPr>
                <w:rFonts w:ascii="Times New Roman" w:hAnsi="Times New Roman" w:cs="Times New Roman"/>
                <w:sz w:val="16"/>
                <w:szCs w:val="16"/>
              </w:rPr>
            </w:pPr>
            <w:r w:rsidRPr="00F24936">
              <w:rPr>
                <w:rFonts w:ascii="Times New Roman" w:hAnsi="Times New Roman" w:cs="Times New Roman"/>
                <w:sz w:val="16"/>
                <w:szCs w:val="16"/>
              </w:rPr>
              <w:t>Принять законодательные меры по криминализации пыток, насилия в отношении женщин и торговли людьми в соответствии с междун</w:t>
            </w:r>
            <w:r w:rsidRPr="00F24936">
              <w:rPr>
                <w:rFonts w:ascii="Times New Roman" w:hAnsi="Times New Roman" w:cs="Times New Roman"/>
                <w:sz w:val="16"/>
                <w:szCs w:val="16"/>
              </w:rPr>
              <w:t>а</w:t>
            </w:r>
            <w:r w:rsidRPr="00F24936">
              <w:rPr>
                <w:rFonts w:ascii="Times New Roman" w:hAnsi="Times New Roman" w:cs="Times New Roman"/>
                <w:sz w:val="16"/>
                <w:szCs w:val="16"/>
              </w:rPr>
              <w:t>родными стандартами (Мексика)</w:t>
            </w:r>
          </w:p>
        </w:tc>
        <w:tc>
          <w:tcPr>
            <w:tcW w:w="1756" w:type="pct"/>
          </w:tcPr>
          <w:p w14:paraId="34048D13" w14:textId="77777777" w:rsidR="00DA62CB" w:rsidRPr="00F24936" w:rsidRDefault="00DA62CB" w:rsidP="00B756AD">
            <w:pPr>
              <w:rPr>
                <w:rFonts w:ascii="Times New Roman" w:hAnsi="Times New Roman" w:cs="Times New Roman"/>
                <w:sz w:val="16"/>
                <w:szCs w:val="16"/>
              </w:rPr>
            </w:pPr>
          </w:p>
        </w:tc>
      </w:tr>
      <w:tr w:rsidR="00DA62CB" w:rsidRPr="00BD74FC" w14:paraId="7747A5D1" w14:textId="77777777" w:rsidTr="00DA62CB">
        <w:tc>
          <w:tcPr>
            <w:tcW w:w="1713" w:type="pct"/>
          </w:tcPr>
          <w:p w14:paraId="64283343" w14:textId="77777777" w:rsidR="00DA62CB" w:rsidRPr="00F24936" w:rsidRDefault="00DA62CB" w:rsidP="00B756AD">
            <w:pPr>
              <w:rPr>
                <w:rFonts w:ascii="Times New Roman" w:hAnsi="Times New Roman" w:cs="Times New Roman"/>
                <w:sz w:val="16"/>
                <w:szCs w:val="16"/>
              </w:rPr>
            </w:pPr>
          </w:p>
        </w:tc>
        <w:tc>
          <w:tcPr>
            <w:tcW w:w="1531" w:type="pct"/>
          </w:tcPr>
          <w:p w14:paraId="754371FF" w14:textId="77777777" w:rsidR="00DA62CB" w:rsidRPr="00F24936" w:rsidRDefault="00DA62CB" w:rsidP="00B756AD">
            <w:pPr>
              <w:rPr>
                <w:rFonts w:ascii="Times New Roman" w:hAnsi="Times New Roman" w:cs="Times New Roman"/>
                <w:sz w:val="16"/>
                <w:szCs w:val="16"/>
              </w:rPr>
            </w:pPr>
            <w:r w:rsidRPr="00F24936">
              <w:rPr>
                <w:rFonts w:ascii="Times New Roman" w:hAnsi="Times New Roman" w:cs="Times New Roman"/>
                <w:sz w:val="16"/>
                <w:szCs w:val="16"/>
              </w:rPr>
              <w:t>Принять необходимые меры для обеспечения того, чтобы журнал</w:t>
            </w:r>
            <w:r w:rsidRPr="00F24936">
              <w:rPr>
                <w:rFonts w:ascii="Times New Roman" w:hAnsi="Times New Roman" w:cs="Times New Roman"/>
                <w:sz w:val="16"/>
                <w:szCs w:val="16"/>
              </w:rPr>
              <w:t>и</w:t>
            </w:r>
            <w:r w:rsidRPr="00F24936">
              <w:rPr>
                <w:rFonts w:ascii="Times New Roman" w:hAnsi="Times New Roman" w:cs="Times New Roman"/>
                <w:sz w:val="16"/>
                <w:szCs w:val="16"/>
              </w:rPr>
              <w:t>сты, правозащитники и активисты гражданского общества могли св</w:t>
            </w:r>
            <w:r w:rsidRPr="00F24936">
              <w:rPr>
                <w:rFonts w:ascii="Times New Roman" w:hAnsi="Times New Roman" w:cs="Times New Roman"/>
                <w:sz w:val="16"/>
                <w:szCs w:val="16"/>
              </w:rPr>
              <w:t>о</w:t>
            </w:r>
            <w:r w:rsidRPr="00F24936">
              <w:rPr>
                <w:rFonts w:ascii="Times New Roman" w:hAnsi="Times New Roman" w:cs="Times New Roman"/>
                <w:sz w:val="16"/>
                <w:szCs w:val="16"/>
              </w:rPr>
              <w:t>бодно проводить свою мирную де</w:t>
            </w:r>
            <w:r w:rsidRPr="00F24936">
              <w:rPr>
                <w:rFonts w:ascii="Times New Roman" w:hAnsi="Times New Roman" w:cs="Times New Roman"/>
                <w:sz w:val="16"/>
                <w:szCs w:val="16"/>
              </w:rPr>
              <w:t>я</w:t>
            </w:r>
            <w:r w:rsidRPr="00F24936">
              <w:rPr>
                <w:rFonts w:ascii="Times New Roman" w:hAnsi="Times New Roman" w:cs="Times New Roman"/>
                <w:sz w:val="16"/>
                <w:szCs w:val="16"/>
              </w:rPr>
              <w:t>тельность, не опасаясь администр</w:t>
            </w:r>
            <w:r w:rsidRPr="00F24936">
              <w:rPr>
                <w:rFonts w:ascii="Times New Roman" w:hAnsi="Times New Roman" w:cs="Times New Roman"/>
                <w:sz w:val="16"/>
                <w:szCs w:val="16"/>
              </w:rPr>
              <w:t>а</w:t>
            </w:r>
            <w:r w:rsidRPr="00F24936">
              <w:rPr>
                <w:rFonts w:ascii="Times New Roman" w:hAnsi="Times New Roman" w:cs="Times New Roman"/>
                <w:sz w:val="16"/>
                <w:szCs w:val="16"/>
              </w:rPr>
              <w:t>тивных или других репрессий (Бел</w:t>
            </w:r>
            <w:r w:rsidRPr="00F24936">
              <w:rPr>
                <w:rFonts w:ascii="Times New Roman" w:hAnsi="Times New Roman" w:cs="Times New Roman"/>
                <w:sz w:val="16"/>
                <w:szCs w:val="16"/>
              </w:rPr>
              <w:t>ь</w:t>
            </w:r>
            <w:r w:rsidRPr="00F24936">
              <w:rPr>
                <w:rFonts w:ascii="Times New Roman" w:hAnsi="Times New Roman" w:cs="Times New Roman"/>
                <w:sz w:val="16"/>
                <w:szCs w:val="16"/>
              </w:rPr>
              <w:t>гия)</w:t>
            </w:r>
          </w:p>
        </w:tc>
        <w:tc>
          <w:tcPr>
            <w:tcW w:w="1756" w:type="pct"/>
          </w:tcPr>
          <w:p w14:paraId="3779299D" w14:textId="77777777" w:rsidR="00DA62CB" w:rsidRPr="00F24936" w:rsidRDefault="00DA62CB" w:rsidP="00B756AD">
            <w:pPr>
              <w:rPr>
                <w:rFonts w:ascii="Times New Roman" w:hAnsi="Times New Roman" w:cs="Times New Roman"/>
                <w:sz w:val="16"/>
                <w:szCs w:val="16"/>
              </w:rPr>
            </w:pPr>
          </w:p>
        </w:tc>
      </w:tr>
    </w:tbl>
    <w:p w14:paraId="12B149BA" w14:textId="77777777" w:rsidR="00B756AD" w:rsidRPr="00BD74FC" w:rsidRDefault="00B756AD" w:rsidP="00B756AD">
      <w:pPr>
        <w:rPr>
          <w:rFonts w:ascii="Times New Roman" w:hAnsi="Times New Roman" w:cs="Times New Roman"/>
        </w:rPr>
      </w:pPr>
    </w:p>
    <w:p w14:paraId="18170195" w14:textId="6E6F103D" w:rsidR="0050461E" w:rsidRDefault="00FF312C" w:rsidP="001745FE">
      <w:pPr>
        <w:widowControl w:val="0"/>
        <w:autoSpaceDE w:val="0"/>
        <w:autoSpaceDN w:val="0"/>
        <w:adjustRightInd w:val="0"/>
        <w:jc w:val="both"/>
        <w:rPr>
          <w:rFonts w:ascii="Times New Roman" w:hAnsi="Times New Roman" w:cs="Times New Roman"/>
          <w:i/>
        </w:rPr>
      </w:pPr>
      <w:r>
        <w:rPr>
          <w:rFonts w:ascii="Times New Roman" w:hAnsi="Times New Roman" w:cs="Times New Roman"/>
          <w:i/>
        </w:rPr>
        <w:t>3.2.2</w:t>
      </w:r>
      <w:r w:rsidR="00375B87" w:rsidRPr="00375B87">
        <w:rPr>
          <w:rFonts w:ascii="Times New Roman" w:hAnsi="Times New Roman" w:cs="Times New Roman"/>
          <w:i/>
        </w:rPr>
        <w:t>. Рекомендации в области обеспечения права на жизнь</w:t>
      </w:r>
    </w:p>
    <w:p w14:paraId="5B54B897" w14:textId="77777777" w:rsidR="000334C0" w:rsidRDefault="000334C0" w:rsidP="001745FE">
      <w:pPr>
        <w:widowControl w:val="0"/>
        <w:autoSpaceDE w:val="0"/>
        <w:autoSpaceDN w:val="0"/>
        <w:adjustRightInd w:val="0"/>
        <w:jc w:val="both"/>
        <w:rPr>
          <w:rFonts w:ascii="Times New Roman" w:hAnsi="Times New Roman" w:cs="Times New Roman"/>
          <w:i/>
        </w:rPr>
      </w:pPr>
    </w:p>
    <w:p w14:paraId="6733A992" w14:textId="7D1BB148" w:rsidR="007260C8" w:rsidRDefault="00DB7FB0" w:rsidP="000334C0">
      <w:pPr>
        <w:widowControl w:val="0"/>
        <w:autoSpaceDE w:val="0"/>
        <w:autoSpaceDN w:val="0"/>
        <w:adjustRightInd w:val="0"/>
        <w:jc w:val="both"/>
        <w:rPr>
          <w:rFonts w:ascii="Times New Roman" w:hAnsi="Times New Roman" w:cs="Times New Roman"/>
        </w:rPr>
      </w:pPr>
      <w:r>
        <w:rPr>
          <w:rFonts w:ascii="Times New Roman" w:hAnsi="Times New Roman" w:cs="Times New Roman"/>
        </w:rPr>
        <w:t>В таблице 5 содержатся рекомендации конвенционных органов ООН касательно права на жизнь и отмены смертной казни.</w:t>
      </w:r>
    </w:p>
    <w:p w14:paraId="130B8AE8" w14:textId="77777777" w:rsidR="00DB7FB0" w:rsidRDefault="00DB7FB0" w:rsidP="000334C0">
      <w:pPr>
        <w:widowControl w:val="0"/>
        <w:autoSpaceDE w:val="0"/>
        <w:autoSpaceDN w:val="0"/>
        <w:adjustRightInd w:val="0"/>
        <w:jc w:val="both"/>
        <w:rPr>
          <w:rFonts w:ascii="Times New Roman" w:hAnsi="Times New Roman" w:cs="Times New Roman"/>
        </w:rPr>
      </w:pPr>
    </w:p>
    <w:p w14:paraId="74EFBB02" w14:textId="2069CEEA" w:rsidR="008501E8" w:rsidRDefault="00DB7FB0" w:rsidP="000334C0">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По существу, начиная с 200</w:t>
      </w:r>
      <w:r w:rsidR="005D4E14">
        <w:rPr>
          <w:rFonts w:ascii="Times New Roman" w:hAnsi="Times New Roman" w:cs="Times New Roman"/>
        </w:rPr>
        <w:t>3</w:t>
      </w:r>
      <w:r>
        <w:rPr>
          <w:rFonts w:ascii="Times New Roman" w:hAnsi="Times New Roman" w:cs="Times New Roman"/>
        </w:rPr>
        <w:t xml:space="preserve"> года, со времени введения в Республике </w:t>
      </w:r>
      <w:r w:rsidR="005D4E14">
        <w:rPr>
          <w:rFonts w:ascii="Times New Roman" w:hAnsi="Times New Roman" w:cs="Times New Roman"/>
        </w:rPr>
        <w:t xml:space="preserve">Казахстан моратория на </w:t>
      </w:r>
      <w:r w:rsidR="00FA2E1E">
        <w:rPr>
          <w:rFonts w:ascii="Times New Roman" w:hAnsi="Times New Roman" w:cs="Times New Roman"/>
        </w:rPr>
        <w:t xml:space="preserve">исполнение приговоров к </w:t>
      </w:r>
      <w:r w:rsidR="005D4E14">
        <w:rPr>
          <w:rFonts w:ascii="Times New Roman" w:hAnsi="Times New Roman" w:cs="Times New Roman"/>
        </w:rPr>
        <w:t>смертн</w:t>
      </w:r>
      <w:r w:rsidR="00FA2E1E">
        <w:rPr>
          <w:rFonts w:ascii="Times New Roman" w:hAnsi="Times New Roman" w:cs="Times New Roman"/>
        </w:rPr>
        <w:t>ой</w:t>
      </w:r>
      <w:r w:rsidR="005D4E14">
        <w:rPr>
          <w:rFonts w:ascii="Times New Roman" w:hAnsi="Times New Roman" w:cs="Times New Roman"/>
        </w:rPr>
        <w:t xml:space="preserve"> казн</w:t>
      </w:r>
      <w:r w:rsidR="00FA2E1E">
        <w:rPr>
          <w:rFonts w:ascii="Times New Roman" w:hAnsi="Times New Roman" w:cs="Times New Roman"/>
        </w:rPr>
        <w:t>и</w:t>
      </w:r>
      <w:r w:rsidR="005D4E14">
        <w:rPr>
          <w:rStyle w:val="a6"/>
          <w:rFonts w:ascii="Times New Roman" w:hAnsi="Times New Roman" w:cs="Times New Roman"/>
        </w:rPr>
        <w:footnoteReference w:id="43"/>
      </w:r>
      <w:r w:rsidR="005D4E14">
        <w:rPr>
          <w:rFonts w:ascii="Times New Roman" w:hAnsi="Times New Roman" w:cs="Times New Roman"/>
        </w:rPr>
        <w:t xml:space="preserve"> все последующие рек</w:t>
      </w:r>
      <w:r w:rsidR="005D4E14">
        <w:rPr>
          <w:rFonts w:ascii="Times New Roman" w:hAnsi="Times New Roman" w:cs="Times New Roman"/>
        </w:rPr>
        <w:t>о</w:t>
      </w:r>
      <w:r w:rsidR="005D4E14">
        <w:rPr>
          <w:rFonts w:ascii="Times New Roman" w:hAnsi="Times New Roman" w:cs="Times New Roman"/>
        </w:rPr>
        <w:t>мендации конвенционных органов, тематически</w:t>
      </w:r>
      <w:r w:rsidR="00FA2E1E">
        <w:rPr>
          <w:rFonts w:ascii="Times New Roman" w:hAnsi="Times New Roman" w:cs="Times New Roman"/>
        </w:rPr>
        <w:t xml:space="preserve">х механизмов </w:t>
      </w:r>
      <w:r w:rsidR="008501E8">
        <w:rPr>
          <w:rFonts w:ascii="Times New Roman" w:hAnsi="Times New Roman" w:cs="Times New Roman"/>
        </w:rPr>
        <w:t xml:space="preserve">и Совета ООН по правам человека </w:t>
      </w:r>
      <w:r w:rsidR="00FA2E1E">
        <w:rPr>
          <w:rFonts w:ascii="Times New Roman" w:hAnsi="Times New Roman" w:cs="Times New Roman"/>
        </w:rPr>
        <w:t>касались</w:t>
      </w:r>
      <w:r w:rsidR="0042666E">
        <w:rPr>
          <w:rFonts w:ascii="Times New Roman" w:hAnsi="Times New Roman" w:cs="Times New Roman"/>
        </w:rPr>
        <w:t>, главным образом,</w:t>
      </w:r>
      <w:r w:rsidR="00FA2E1E">
        <w:rPr>
          <w:rFonts w:ascii="Times New Roman" w:hAnsi="Times New Roman" w:cs="Times New Roman"/>
        </w:rPr>
        <w:t xml:space="preserve"> полной отмены смертной казни в з</w:t>
      </w:r>
      <w:r w:rsidR="00FA2E1E">
        <w:rPr>
          <w:rFonts w:ascii="Times New Roman" w:hAnsi="Times New Roman" w:cs="Times New Roman"/>
        </w:rPr>
        <w:t>а</w:t>
      </w:r>
      <w:r w:rsidR="00FA2E1E">
        <w:rPr>
          <w:rFonts w:ascii="Times New Roman" w:hAnsi="Times New Roman" w:cs="Times New Roman"/>
        </w:rPr>
        <w:t xml:space="preserve">конодательстве </w:t>
      </w:r>
      <w:r w:rsidR="005D4E14">
        <w:rPr>
          <w:rFonts w:ascii="Times New Roman" w:hAnsi="Times New Roman" w:cs="Times New Roman"/>
        </w:rPr>
        <w:t>Республи</w:t>
      </w:r>
      <w:r w:rsidR="00FA2E1E">
        <w:rPr>
          <w:rFonts w:ascii="Times New Roman" w:hAnsi="Times New Roman" w:cs="Times New Roman"/>
        </w:rPr>
        <w:t xml:space="preserve">ки Казахстан (в Конституции РК и Уголовном кодексе РК) и присоединения и ратификации </w:t>
      </w:r>
      <w:r w:rsidR="0042666E">
        <w:rPr>
          <w:rFonts w:ascii="Times New Roman" w:hAnsi="Times New Roman" w:cs="Times New Roman"/>
        </w:rPr>
        <w:t xml:space="preserve">Республикой Казахстан </w:t>
      </w:r>
      <w:r w:rsidR="00FA2E1E">
        <w:rPr>
          <w:rFonts w:ascii="Times New Roman" w:hAnsi="Times New Roman" w:cs="Times New Roman"/>
        </w:rPr>
        <w:t>Второго Факульт</w:t>
      </w:r>
      <w:r w:rsidR="00FA2E1E">
        <w:rPr>
          <w:rFonts w:ascii="Times New Roman" w:hAnsi="Times New Roman" w:cs="Times New Roman"/>
        </w:rPr>
        <w:t>а</w:t>
      </w:r>
      <w:r w:rsidR="00FA2E1E">
        <w:rPr>
          <w:rFonts w:ascii="Times New Roman" w:hAnsi="Times New Roman" w:cs="Times New Roman"/>
        </w:rPr>
        <w:t>тивного протокола к</w:t>
      </w:r>
      <w:proofErr w:type="gramEnd"/>
      <w:r w:rsidR="00FA2E1E">
        <w:rPr>
          <w:rFonts w:ascii="Times New Roman" w:hAnsi="Times New Roman" w:cs="Times New Roman"/>
        </w:rPr>
        <w:t xml:space="preserve"> Международному пакту о гражданских и политических пр</w:t>
      </w:r>
      <w:r w:rsidR="00FA2E1E">
        <w:rPr>
          <w:rFonts w:ascii="Times New Roman" w:hAnsi="Times New Roman" w:cs="Times New Roman"/>
        </w:rPr>
        <w:t>а</w:t>
      </w:r>
      <w:r w:rsidR="00FA2E1E">
        <w:rPr>
          <w:rFonts w:ascii="Times New Roman" w:hAnsi="Times New Roman" w:cs="Times New Roman"/>
        </w:rPr>
        <w:t xml:space="preserve">вах, </w:t>
      </w:r>
      <w:proofErr w:type="gramStart"/>
      <w:r w:rsidR="00FA2E1E">
        <w:rPr>
          <w:rFonts w:ascii="Times New Roman" w:hAnsi="Times New Roman" w:cs="Times New Roman"/>
        </w:rPr>
        <w:t>направленного</w:t>
      </w:r>
      <w:proofErr w:type="gramEnd"/>
      <w:r w:rsidR="00FA2E1E">
        <w:rPr>
          <w:rFonts w:ascii="Times New Roman" w:hAnsi="Times New Roman" w:cs="Times New Roman"/>
        </w:rPr>
        <w:t xml:space="preserve"> на отмену смертной казни.</w:t>
      </w:r>
    </w:p>
    <w:p w14:paraId="3A0351BB" w14:textId="77777777" w:rsidR="008501E8" w:rsidRDefault="008501E8" w:rsidP="000334C0">
      <w:pPr>
        <w:widowControl w:val="0"/>
        <w:autoSpaceDE w:val="0"/>
        <w:autoSpaceDN w:val="0"/>
        <w:adjustRightInd w:val="0"/>
        <w:jc w:val="both"/>
        <w:rPr>
          <w:rFonts w:ascii="Times New Roman" w:hAnsi="Times New Roman" w:cs="Times New Roman"/>
        </w:rPr>
      </w:pPr>
    </w:p>
    <w:p w14:paraId="3CDCA3A6" w14:textId="33832EB4" w:rsidR="00DB7FB0" w:rsidRDefault="008501E8" w:rsidP="000334C0">
      <w:pPr>
        <w:widowControl w:val="0"/>
        <w:autoSpaceDE w:val="0"/>
        <w:autoSpaceDN w:val="0"/>
        <w:adjustRightInd w:val="0"/>
        <w:jc w:val="both"/>
        <w:rPr>
          <w:rFonts w:ascii="Times New Roman" w:hAnsi="Times New Roman" w:cs="Times New Roman"/>
        </w:rPr>
      </w:pPr>
      <w:r>
        <w:rPr>
          <w:rFonts w:ascii="Times New Roman" w:hAnsi="Times New Roman" w:cs="Times New Roman"/>
        </w:rPr>
        <w:t>Пока эти рекомендации Республикой Казахстан н</w:t>
      </w:r>
      <w:r w:rsidR="00750753">
        <w:rPr>
          <w:rFonts w:ascii="Times New Roman" w:hAnsi="Times New Roman" w:cs="Times New Roman"/>
        </w:rPr>
        <w:t>е</w:t>
      </w:r>
      <w:r>
        <w:rPr>
          <w:rFonts w:ascii="Times New Roman" w:hAnsi="Times New Roman" w:cs="Times New Roman"/>
        </w:rPr>
        <w:t xml:space="preserve"> приняты и не выполнены.</w:t>
      </w:r>
      <w:r w:rsidR="00FA2E1E">
        <w:rPr>
          <w:rFonts w:ascii="Times New Roman" w:hAnsi="Times New Roman" w:cs="Times New Roman"/>
        </w:rPr>
        <w:t xml:space="preserve"> </w:t>
      </w:r>
    </w:p>
    <w:p w14:paraId="34C83806" w14:textId="77777777" w:rsidR="000F7699" w:rsidRDefault="000F7699" w:rsidP="000334C0">
      <w:pPr>
        <w:widowControl w:val="0"/>
        <w:autoSpaceDE w:val="0"/>
        <w:autoSpaceDN w:val="0"/>
        <w:adjustRightInd w:val="0"/>
        <w:jc w:val="both"/>
        <w:rPr>
          <w:rFonts w:ascii="Times New Roman" w:hAnsi="Times New Roman" w:cs="Times New Roman"/>
        </w:rPr>
      </w:pPr>
    </w:p>
    <w:p w14:paraId="001A04C4" w14:textId="1C06656B" w:rsidR="000F7699" w:rsidRPr="00AF4FDE" w:rsidRDefault="00180324" w:rsidP="000334C0">
      <w:pPr>
        <w:widowControl w:val="0"/>
        <w:autoSpaceDE w:val="0"/>
        <w:autoSpaceDN w:val="0"/>
        <w:adjustRightInd w:val="0"/>
        <w:jc w:val="both"/>
        <w:rPr>
          <w:rFonts w:ascii="Times New Roman" w:hAnsi="Times New Roman" w:cs="Times New Roman"/>
        </w:rPr>
      </w:pPr>
      <w:r>
        <w:rPr>
          <w:rFonts w:ascii="Times New Roman" w:hAnsi="Times New Roman" w:cs="Times New Roman"/>
        </w:rPr>
        <w:t>Повторяющиеся рекомендации в области обеспечения права на жизнь, с указанием конвенционных органов и тематических механизмов их представивших, приведены в таблице 29 раздела 4 настоящего Обзора</w:t>
      </w:r>
    </w:p>
    <w:p w14:paraId="43FD2B0B" w14:textId="77777777" w:rsidR="007260C8" w:rsidRDefault="007260C8" w:rsidP="000334C0">
      <w:pPr>
        <w:widowControl w:val="0"/>
        <w:autoSpaceDE w:val="0"/>
        <w:autoSpaceDN w:val="0"/>
        <w:adjustRightInd w:val="0"/>
        <w:jc w:val="both"/>
        <w:rPr>
          <w:rFonts w:ascii="Times New Roman" w:hAnsi="Times New Roman" w:cs="Times New Roman"/>
          <w:i/>
        </w:rPr>
      </w:pPr>
    </w:p>
    <w:p w14:paraId="6E1226FC" w14:textId="68BB115F" w:rsidR="007260C8" w:rsidRPr="007260C8" w:rsidRDefault="007260C8" w:rsidP="007260C8">
      <w:pPr>
        <w:rPr>
          <w:rFonts w:ascii="Times New Roman" w:hAnsi="Times New Roman" w:cs="Times New Roman"/>
          <w:b/>
        </w:rPr>
      </w:pPr>
      <w:r w:rsidRPr="007260C8">
        <w:rPr>
          <w:rFonts w:ascii="Times New Roman" w:hAnsi="Times New Roman" w:cs="Times New Roman"/>
          <w:b/>
        </w:rPr>
        <w:t xml:space="preserve">Таблица </w:t>
      </w:r>
      <w:r>
        <w:rPr>
          <w:rFonts w:ascii="Times New Roman" w:hAnsi="Times New Roman" w:cs="Times New Roman"/>
          <w:b/>
        </w:rPr>
        <w:t>5</w:t>
      </w:r>
      <w:r w:rsidRPr="007260C8">
        <w:rPr>
          <w:rFonts w:ascii="Times New Roman" w:hAnsi="Times New Roman" w:cs="Times New Roman"/>
          <w:b/>
        </w:rPr>
        <w:t xml:space="preserve">. Рекомендации в области обеспечения права на жизнь </w:t>
      </w:r>
    </w:p>
    <w:p w14:paraId="496E8649" w14:textId="77777777" w:rsidR="007260C8" w:rsidRPr="007260C8" w:rsidRDefault="007260C8" w:rsidP="007260C8">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2661"/>
        <w:gridCol w:w="2357"/>
        <w:gridCol w:w="1952"/>
        <w:gridCol w:w="1886"/>
      </w:tblGrid>
      <w:tr w:rsidR="0001188C" w:rsidRPr="007260C8" w14:paraId="2C64F91C" w14:textId="59E94953" w:rsidTr="0001188C">
        <w:tc>
          <w:tcPr>
            <w:tcW w:w="0" w:type="auto"/>
          </w:tcPr>
          <w:p w14:paraId="245B7679" w14:textId="572AD700" w:rsidR="0001188C" w:rsidRPr="007260C8" w:rsidRDefault="0001188C" w:rsidP="00F37C28">
            <w:pPr>
              <w:jc w:val="center"/>
              <w:rPr>
                <w:rFonts w:ascii="Times New Roman" w:hAnsi="Times New Roman" w:cs="Times New Roman"/>
                <w:b/>
                <w:sz w:val="20"/>
                <w:szCs w:val="20"/>
              </w:rPr>
            </w:pPr>
            <w:r>
              <w:rPr>
                <w:rFonts w:ascii="Times New Roman" w:hAnsi="Times New Roman" w:cs="Times New Roman"/>
                <w:b/>
                <w:sz w:val="20"/>
                <w:szCs w:val="20"/>
              </w:rPr>
              <w:t>Спецдокладчик ООН  по вопросу о независимости судей и адвокатов</w:t>
            </w:r>
          </w:p>
        </w:tc>
        <w:tc>
          <w:tcPr>
            <w:tcW w:w="0" w:type="auto"/>
            <w:gridSpan w:val="2"/>
          </w:tcPr>
          <w:p w14:paraId="3022785C" w14:textId="7A1575F7" w:rsidR="0001188C" w:rsidRPr="007260C8" w:rsidRDefault="0001188C" w:rsidP="00F37C28">
            <w:pPr>
              <w:jc w:val="center"/>
              <w:rPr>
                <w:rFonts w:ascii="Times New Roman" w:hAnsi="Times New Roman" w:cs="Times New Roman"/>
                <w:b/>
                <w:sz w:val="20"/>
                <w:szCs w:val="20"/>
              </w:rPr>
            </w:pPr>
            <w:r w:rsidRPr="007260C8">
              <w:rPr>
                <w:rFonts w:ascii="Times New Roman" w:hAnsi="Times New Roman" w:cs="Times New Roman"/>
                <w:b/>
                <w:sz w:val="20"/>
                <w:szCs w:val="20"/>
              </w:rPr>
              <w:t>Совет ООН по правам человека (СПЧ)</w:t>
            </w:r>
          </w:p>
        </w:tc>
        <w:tc>
          <w:tcPr>
            <w:tcW w:w="0" w:type="auto"/>
          </w:tcPr>
          <w:p w14:paraId="35703318" w14:textId="77777777" w:rsidR="0001188C" w:rsidRPr="007260C8" w:rsidRDefault="0001188C" w:rsidP="00F37C28">
            <w:pPr>
              <w:jc w:val="center"/>
              <w:rPr>
                <w:rFonts w:ascii="Times New Roman" w:hAnsi="Times New Roman" w:cs="Times New Roman"/>
                <w:b/>
                <w:sz w:val="20"/>
                <w:szCs w:val="20"/>
              </w:rPr>
            </w:pPr>
            <w:r w:rsidRPr="007260C8">
              <w:rPr>
                <w:rFonts w:ascii="Times New Roman" w:hAnsi="Times New Roman" w:cs="Times New Roman"/>
                <w:b/>
                <w:sz w:val="20"/>
                <w:szCs w:val="20"/>
              </w:rPr>
              <w:t>Комитет ООН по правам человека (КПЧ)</w:t>
            </w:r>
          </w:p>
        </w:tc>
      </w:tr>
      <w:tr w:rsidR="00BA3279" w:rsidRPr="007260C8" w14:paraId="6830F22D" w14:textId="000B03A5" w:rsidTr="00705E1F">
        <w:tc>
          <w:tcPr>
            <w:tcW w:w="0" w:type="auto"/>
            <w:gridSpan w:val="4"/>
          </w:tcPr>
          <w:p w14:paraId="246595CF" w14:textId="660985E9" w:rsidR="00BA3279" w:rsidRPr="007260C8" w:rsidRDefault="00BA3279" w:rsidP="00BA3279">
            <w:pPr>
              <w:jc w:val="center"/>
              <w:rPr>
                <w:rFonts w:ascii="Times New Roman" w:hAnsi="Times New Roman" w:cs="Times New Roman"/>
                <w:b/>
                <w:sz w:val="20"/>
                <w:szCs w:val="20"/>
              </w:rPr>
            </w:pPr>
            <w:r>
              <w:rPr>
                <w:rFonts w:ascii="Times New Roman" w:hAnsi="Times New Roman" w:cs="Times New Roman"/>
                <w:b/>
                <w:sz w:val="20"/>
                <w:szCs w:val="20"/>
              </w:rPr>
              <w:t>Год представления рекомендаций</w:t>
            </w:r>
          </w:p>
        </w:tc>
      </w:tr>
      <w:tr w:rsidR="0001188C" w:rsidRPr="007260C8" w14:paraId="135DB99A" w14:textId="6D74E665" w:rsidTr="0001188C">
        <w:tc>
          <w:tcPr>
            <w:tcW w:w="0" w:type="auto"/>
          </w:tcPr>
          <w:p w14:paraId="263E4103" w14:textId="11A99F88" w:rsidR="0001188C" w:rsidRPr="007260C8" w:rsidRDefault="0001188C" w:rsidP="00F37C28">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2004</w:t>
            </w:r>
          </w:p>
        </w:tc>
        <w:tc>
          <w:tcPr>
            <w:tcW w:w="0" w:type="auto"/>
          </w:tcPr>
          <w:p w14:paraId="38C7893B" w14:textId="30D2E8EB" w:rsidR="0001188C" w:rsidRPr="007260C8" w:rsidRDefault="0001188C" w:rsidP="00F37C28">
            <w:pPr>
              <w:widowControl w:val="0"/>
              <w:autoSpaceDE w:val="0"/>
              <w:autoSpaceDN w:val="0"/>
              <w:adjustRightInd w:val="0"/>
              <w:jc w:val="center"/>
              <w:rPr>
                <w:rFonts w:ascii="Times New Roman" w:hAnsi="Times New Roman" w:cs="Times New Roman"/>
                <w:b/>
                <w:sz w:val="20"/>
                <w:szCs w:val="20"/>
              </w:rPr>
            </w:pPr>
            <w:r w:rsidRPr="007260C8">
              <w:rPr>
                <w:rFonts w:ascii="Times New Roman" w:hAnsi="Times New Roman" w:cs="Times New Roman"/>
                <w:b/>
                <w:sz w:val="20"/>
                <w:szCs w:val="20"/>
              </w:rPr>
              <w:t>2010</w:t>
            </w:r>
          </w:p>
        </w:tc>
        <w:tc>
          <w:tcPr>
            <w:tcW w:w="0" w:type="auto"/>
          </w:tcPr>
          <w:p w14:paraId="59E870F4" w14:textId="77777777" w:rsidR="0001188C" w:rsidRPr="007260C8" w:rsidRDefault="0001188C" w:rsidP="00F37C28">
            <w:pPr>
              <w:jc w:val="center"/>
              <w:rPr>
                <w:rFonts w:ascii="Times New Roman" w:hAnsi="Times New Roman" w:cs="Times New Roman"/>
                <w:b/>
                <w:sz w:val="20"/>
                <w:szCs w:val="20"/>
              </w:rPr>
            </w:pPr>
            <w:r w:rsidRPr="007260C8">
              <w:rPr>
                <w:rFonts w:ascii="Times New Roman" w:hAnsi="Times New Roman" w:cs="Times New Roman"/>
                <w:b/>
                <w:sz w:val="20"/>
                <w:szCs w:val="20"/>
              </w:rPr>
              <w:t>2014</w:t>
            </w:r>
          </w:p>
        </w:tc>
        <w:tc>
          <w:tcPr>
            <w:tcW w:w="0" w:type="auto"/>
          </w:tcPr>
          <w:p w14:paraId="45421649" w14:textId="77777777" w:rsidR="0001188C" w:rsidRPr="007260C8" w:rsidRDefault="0001188C" w:rsidP="00F37C28">
            <w:pPr>
              <w:jc w:val="center"/>
              <w:rPr>
                <w:rFonts w:ascii="Times New Roman" w:hAnsi="Times New Roman" w:cs="Times New Roman"/>
                <w:b/>
                <w:sz w:val="20"/>
                <w:szCs w:val="20"/>
              </w:rPr>
            </w:pPr>
            <w:r w:rsidRPr="007260C8">
              <w:rPr>
                <w:rFonts w:ascii="Times New Roman" w:hAnsi="Times New Roman" w:cs="Times New Roman"/>
                <w:b/>
                <w:sz w:val="20"/>
                <w:szCs w:val="20"/>
              </w:rPr>
              <w:t>2011</w:t>
            </w:r>
          </w:p>
        </w:tc>
      </w:tr>
      <w:tr w:rsidR="0001188C" w:rsidRPr="00BD74FC" w14:paraId="0868CF0D" w14:textId="779A4F13" w:rsidTr="0001188C">
        <w:tc>
          <w:tcPr>
            <w:tcW w:w="0" w:type="auto"/>
          </w:tcPr>
          <w:p w14:paraId="5F17DB96" w14:textId="79C19ADC" w:rsidR="0001188C" w:rsidRPr="0001188C" w:rsidRDefault="0001188C" w:rsidP="00F37C28">
            <w:pPr>
              <w:rPr>
                <w:rFonts w:ascii="Times New Roman" w:hAnsi="Times New Roman" w:cs="Times New Roman"/>
                <w:sz w:val="16"/>
                <w:szCs w:val="16"/>
              </w:rPr>
            </w:pPr>
            <w:r w:rsidRPr="0001188C">
              <w:rPr>
                <w:rFonts w:ascii="Times New Roman" w:hAnsi="Times New Roman" w:cs="Times New Roman"/>
                <w:sz w:val="16"/>
                <w:szCs w:val="16"/>
              </w:rPr>
              <w:t>Учитывая исключительно важную и заслуживающую высокой оценки инициативу Казахстана по отмене смертной казни, он настойчиво рекомендует властям рассмотреть возможность принятия аналоги</w:t>
            </w:r>
            <w:r w:rsidRPr="0001188C">
              <w:rPr>
                <w:rFonts w:ascii="Times New Roman" w:hAnsi="Times New Roman" w:cs="Times New Roman"/>
                <w:sz w:val="16"/>
                <w:szCs w:val="16"/>
              </w:rPr>
              <w:t>ч</w:t>
            </w:r>
            <w:r w:rsidRPr="0001188C">
              <w:rPr>
                <w:rFonts w:ascii="Times New Roman" w:hAnsi="Times New Roman" w:cs="Times New Roman"/>
                <w:sz w:val="16"/>
                <w:szCs w:val="16"/>
              </w:rPr>
              <w:t>ных мер в отношении Второго факультативного протокола к Международному пакту о гра</w:t>
            </w:r>
            <w:r w:rsidRPr="0001188C">
              <w:rPr>
                <w:rFonts w:ascii="Times New Roman" w:hAnsi="Times New Roman" w:cs="Times New Roman"/>
                <w:sz w:val="16"/>
                <w:szCs w:val="16"/>
              </w:rPr>
              <w:t>ж</w:t>
            </w:r>
            <w:r w:rsidRPr="0001188C">
              <w:rPr>
                <w:rFonts w:ascii="Times New Roman" w:hAnsi="Times New Roman" w:cs="Times New Roman"/>
                <w:sz w:val="16"/>
                <w:szCs w:val="16"/>
              </w:rPr>
              <w:lastRenderedPageBreak/>
              <w:t xml:space="preserve">данских и политических правах, направленного на отмену смертной казни.  </w:t>
            </w:r>
          </w:p>
        </w:tc>
        <w:tc>
          <w:tcPr>
            <w:tcW w:w="0" w:type="auto"/>
          </w:tcPr>
          <w:p w14:paraId="0DA5FC93" w14:textId="3D50C810" w:rsidR="0001188C" w:rsidRPr="0001188C" w:rsidRDefault="0001188C" w:rsidP="00F37C28">
            <w:pPr>
              <w:rPr>
                <w:rFonts w:ascii="Times New Roman" w:hAnsi="Times New Roman" w:cs="Times New Roman"/>
                <w:sz w:val="16"/>
                <w:szCs w:val="16"/>
              </w:rPr>
            </w:pPr>
            <w:r w:rsidRPr="0001188C">
              <w:rPr>
                <w:rFonts w:ascii="Times New Roman" w:hAnsi="Times New Roman" w:cs="Times New Roman"/>
                <w:sz w:val="16"/>
                <w:szCs w:val="16"/>
              </w:rPr>
              <w:lastRenderedPageBreak/>
              <w:t>Продолжить процесс отмены смертной казни и изучить возможность ратификации Второго Факультативного протокола к Международному пакту о гражданских и пол</w:t>
            </w:r>
            <w:r w:rsidRPr="0001188C">
              <w:rPr>
                <w:rFonts w:ascii="Times New Roman" w:hAnsi="Times New Roman" w:cs="Times New Roman"/>
                <w:sz w:val="16"/>
                <w:szCs w:val="16"/>
              </w:rPr>
              <w:t>и</w:t>
            </w:r>
            <w:r w:rsidRPr="0001188C">
              <w:rPr>
                <w:rFonts w:ascii="Times New Roman" w:hAnsi="Times New Roman" w:cs="Times New Roman"/>
                <w:sz w:val="16"/>
                <w:szCs w:val="16"/>
              </w:rPr>
              <w:t>тических правах (Филиппины, Словения, Бельгия)</w:t>
            </w:r>
          </w:p>
        </w:tc>
        <w:tc>
          <w:tcPr>
            <w:tcW w:w="0" w:type="auto"/>
          </w:tcPr>
          <w:p w14:paraId="33D74CA6" w14:textId="4157CC1E" w:rsidR="0001188C" w:rsidRPr="0001188C" w:rsidRDefault="0001188C" w:rsidP="00F37C28">
            <w:pPr>
              <w:rPr>
                <w:rFonts w:ascii="Times New Roman" w:hAnsi="Times New Roman" w:cs="Times New Roman"/>
                <w:sz w:val="16"/>
                <w:szCs w:val="16"/>
              </w:rPr>
            </w:pPr>
            <w:proofErr w:type="gramStart"/>
            <w:r w:rsidRPr="0001188C">
              <w:rPr>
                <w:rFonts w:ascii="Times New Roman" w:hAnsi="Times New Roman" w:cs="Times New Roman"/>
                <w:sz w:val="16"/>
                <w:szCs w:val="16"/>
              </w:rPr>
              <w:t>Присоединиться и рат</w:t>
            </w:r>
            <w:r w:rsidRPr="0001188C">
              <w:rPr>
                <w:rFonts w:ascii="Times New Roman" w:hAnsi="Times New Roman" w:cs="Times New Roman"/>
                <w:sz w:val="16"/>
                <w:szCs w:val="16"/>
              </w:rPr>
              <w:t>и</w:t>
            </w:r>
            <w:r w:rsidR="00275A4C">
              <w:rPr>
                <w:rFonts w:ascii="Times New Roman" w:hAnsi="Times New Roman" w:cs="Times New Roman"/>
                <w:sz w:val="16"/>
                <w:szCs w:val="16"/>
              </w:rPr>
              <w:t>фицировать В</w:t>
            </w:r>
            <w:r w:rsidRPr="0001188C">
              <w:rPr>
                <w:rFonts w:ascii="Times New Roman" w:hAnsi="Times New Roman" w:cs="Times New Roman"/>
                <w:sz w:val="16"/>
                <w:szCs w:val="16"/>
              </w:rPr>
              <w:t>торой Факультативный прот</w:t>
            </w:r>
            <w:r w:rsidRPr="0001188C">
              <w:rPr>
                <w:rFonts w:ascii="Times New Roman" w:hAnsi="Times New Roman" w:cs="Times New Roman"/>
                <w:sz w:val="16"/>
                <w:szCs w:val="16"/>
              </w:rPr>
              <w:t>о</w:t>
            </w:r>
            <w:r w:rsidRPr="0001188C">
              <w:rPr>
                <w:rFonts w:ascii="Times New Roman" w:hAnsi="Times New Roman" w:cs="Times New Roman"/>
                <w:sz w:val="16"/>
                <w:szCs w:val="16"/>
              </w:rPr>
              <w:t>кол к Международному пакту о гражданских и политических правах, направленный на отмену смертной казни (Сьерра-Леоне,</w:t>
            </w:r>
            <w:proofErr w:type="gramEnd"/>
          </w:p>
          <w:p w14:paraId="65A44D73" w14:textId="77777777" w:rsidR="0001188C" w:rsidRPr="0001188C" w:rsidRDefault="0001188C" w:rsidP="00F37C28">
            <w:pPr>
              <w:rPr>
                <w:rFonts w:ascii="Times New Roman" w:hAnsi="Times New Roman" w:cs="Times New Roman"/>
                <w:sz w:val="16"/>
                <w:szCs w:val="16"/>
              </w:rPr>
            </w:pPr>
            <w:r w:rsidRPr="0001188C">
              <w:rPr>
                <w:rFonts w:ascii="Times New Roman" w:hAnsi="Times New Roman" w:cs="Times New Roman"/>
                <w:sz w:val="16"/>
                <w:szCs w:val="16"/>
              </w:rPr>
              <w:lastRenderedPageBreak/>
              <w:t>Черногория, Венгрия, Испания,</w:t>
            </w:r>
          </w:p>
          <w:p w14:paraId="6B3C2A1D" w14:textId="77777777" w:rsidR="0001188C" w:rsidRPr="0001188C" w:rsidRDefault="0001188C" w:rsidP="00F37C28">
            <w:pPr>
              <w:rPr>
                <w:rFonts w:ascii="Times New Roman" w:hAnsi="Times New Roman" w:cs="Times New Roman"/>
                <w:sz w:val="16"/>
                <w:szCs w:val="16"/>
              </w:rPr>
            </w:pPr>
            <w:proofErr w:type="gramStart"/>
            <w:r w:rsidRPr="0001188C">
              <w:rPr>
                <w:rFonts w:ascii="Times New Roman" w:hAnsi="Times New Roman" w:cs="Times New Roman"/>
                <w:sz w:val="16"/>
                <w:szCs w:val="16"/>
              </w:rPr>
              <w:t>Германия, Португалия, Словения)</w:t>
            </w:r>
            <w:proofErr w:type="gramEnd"/>
          </w:p>
        </w:tc>
        <w:tc>
          <w:tcPr>
            <w:tcW w:w="0" w:type="auto"/>
          </w:tcPr>
          <w:p w14:paraId="7E28859B" w14:textId="77777777" w:rsidR="0001188C" w:rsidRPr="0001188C" w:rsidRDefault="0001188C" w:rsidP="00F37C28">
            <w:pPr>
              <w:pStyle w:val="SingleTxtGR"/>
              <w:tabs>
                <w:tab w:val="clear" w:pos="2268"/>
                <w:tab w:val="clear" w:pos="3402"/>
                <w:tab w:val="left" w:pos="3404"/>
              </w:tabs>
              <w:spacing w:after="0" w:line="240" w:lineRule="auto"/>
              <w:ind w:left="0" w:right="0"/>
              <w:jc w:val="left"/>
              <w:rPr>
                <w:bCs/>
                <w:sz w:val="16"/>
                <w:szCs w:val="16"/>
              </w:rPr>
            </w:pPr>
            <w:r w:rsidRPr="0001188C">
              <w:rPr>
                <w:bCs/>
                <w:sz w:val="16"/>
                <w:szCs w:val="16"/>
              </w:rPr>
              <w:lastRenderedPageBreak/>
              <w:t>Комитет призывает государство-участник отменить смертную казнь и присоед</w:t>
            </w:r>
            <w:r w:rsidRPr="0001188C">
              <w:rPr>
                <w:bCs/>
                <w:sz w:val="16"/>
                <w:szCs w:val="16"/>
              </w:rPr>
              <w:t>и</w:t>
            </w:r>
            <w:r w:rsidRPr="0001188C">
              <w:rPr>
                <w:bCs/>
                <w:sz w:val="16"/>
                <w:szCs w:val="16"/>
              </w:rPr>
              <w:t>ниться ко Второму Факультативному протоколу к Пакту.</w:t>
            </w:r>
          </w:p>
          <w:p w14:paraId="739A7AE0" w14:textId="77777777" w:rsidR="0001188C" w:rsidRPr="0001188C" w:rsidRDefault="0001188C" w:rsidP="00F37C28">
            <w:pPr>
              <w:rPr>
                <w:rFonts w:ascii="Times New Roman" w:hAnsi="Times New Roman" w:cs="Times New Roman"/>
                <w:sz w:val="16"/>
                <w:szCs w:val="16"/>
              </w:rPr>
            </w:pPr>
          </w:p>
        </w:tc>
      </w:tr>
      <w:tr w:rsidR="0001188C" w:rsidRPr="00BD74FC" w14:paraId="0B132FC6" w14:textId="0D927002" w:rsidTr="0001188C">
        <w:tc>
          <w:tcPr>
            <w:tcW w:w="0" w:type="auto"/>
          </w:tcPr>
          <w:p w14:paraId="63F02199" w14:textId="603E5F3B" w:rsidR="0001188C" w:rsidRPr="00F87926" w:rsidRDefault="00F87926" w:rsidP="00F87926">
            <w:pPr>
              <w:rPr>
                <w:rFonts w:ascii="Times New Roman" w:hAnsi="Times New Roman" w:cs="Times New Roman"/>
                <w:sz w:val="16"/>
                <w:szCs w:val="16"/>
              </w:rPr>
            </w:pPr>
            <w:r w:rsidRPr="00F87926">
              <w:rPr>
                <w:rFonts w:ascii="Times New Roman" w:hAnsi="Times New Roman" w:cs="Times New Roman"/>
                <w:sz w:val="16"/>
                <w:szCs w:val="16"/>
              </w:rPr>
              <w:lastRenderedPageBreak/>
              <w:t>Преобразование ныне действу</w:t>
            </w:r>
            <w:r w:rsidRPr="00F87926">
              <w:rPr>
                <w:rFonts w:ascii="Times New Roman" w:hAnsi="Times New Roman" w:cs="Times New Roman"/>
                <w:sz w:val="16"/>
                <w:szCs w:val="16"/>
              </w:rPr>
              <w:t>ю</w:t>
            </w:r>
            <w:r w:rsidRPr="00F87926">
              <w:rPr>
                <w:rFonts w:ascii="Times New Roman" w:hAnsi="Times New Roman" w:cs="Times New Roman"/>
                <w:sz w:val="16"/>
                <w:szCs w:val="16"/>
              </w:rPr>
              <w:t>щего моратория в отмену смертной казни явилось бы весьма позити</w:t>
            </w:r>
            <w:r w:rsidRPr="00F87926">
              <w:rPr>
                <w:rFonts w:ascii="Times New Roman" w:hAnsi="Times New Roman" w:cs="Times New Roman"/>
                <w:sz w:val="16"/>
                <w:szCs w:val="16"/>
              </w:rPr>
              <w:t>в</w:t>
            </w:r>
            <w:r w:rsidRPr="00F87926">
              <w:rPr>
                <w:rFonts w:ascii="Times New Roman" w:hAnsi="Times New Roman" w:cs="Times New Roman"/>
                <w:sz w:val="16"/>
                <w:szCs w:val="16"/>
              </w:rPr>
              <w:t>ным изменением, находящимся в русле существующей в мире те</w:t>
            </w:r>
            <w:r w:rsidRPr="00F87926">
              <w:rPr>
                <w:rFonts w:ascii="Times New Roman" w:hAnsi="Times New Roman" w:cs="Times New Roman"/>
                <w:sz w:val="16"/>
                <w:szCs w:val="16"/>
              </w:rPr>
              <w:t>н</w:t>
            </w:r>
            <w:r w:rsidRPr="00F87926">
              <w:rPr>
                <w:rFonts w:ascii="Times New Roman" w:hAnsi="Times New Roman" w:cs="Times New Roman"/>
                <w:sz w:val="16"/>
                <w:szCs w:val="16"/>
              </w:rPr>
              <w:t xml:space="preserve">денции.  </w:t>
            </w:r>
            <w:proofErr w:type="gramStart"/>
            <w:r w:rsidRPr="00F87926">
              <w:rPr>
                <w:rFonts w:ascii="Times New Roman" w:hAnsi="Times New Roman" w:cs="Times New Roman"/>
                <w:sz w:val="16"/>
                <w:szCs w:val="16"/>
              </w:rPr>
              <w:t>Весьма положительным</w:t>
            </w:r>
            <w:proofErr w:type="gramEnd"/>
            <w:r w:rsidRPr="00F87926">
              <w:rPr>
                <w:rFonts w:ascii="Times New Roman" w:hAnsi="Times New Roman" w:cs="Times New Roman"/>
                <w:sz w:val="16"/>
                <w:szCs w:val="16"/>
              </w:rPr>
              <w:t xml:space="preserve"> моментом явилось бы сочетание такой меры с ратификацией </w:t>
            </w:r>
            <w:r w:rsidR="00275A4C">
              <w:rPr>
                <w:rFonts w:ascii="Times New Roman" w:hAnsi="Times New Roman" w:cs="Times New Roman"/>
                <w:sz w:val="16"/>
                <w:szCs w:val="16"/>
              </w:rPr>
              <w:t>Втор</w:t>
            </w:r>
            <w:r w:rsidR="00275A4C">
              <w:rPr>
                <w:rFonts w:ascii="Times New Roman" w:hAnsi="Times New Roman" w:cs="Times New Roman"/>
                <w:sz w:val="16"/>
                <w:szCs w:val="16"/>
              </w:rPr>
              <w:t>о</w:t>
            </w:r>
            <w:r w:rsidR="00275A4C">
              <w:rPr>
                <w:rFonts w:ascii="Times New Roman" w:hAnsi="Times New Roman" w:cs="Times New Roman"/>
                <w:sz w:val="16"/>
                <w:szCs w:val="16"/>
              </w:rPr>
              <w:t xml:space="preserve">го </w:t>
            </w:r>
            <w:r w:rsidRPr="00F87926">
              <w:rPr>
                <w:rFonts w:ascii="Times New Roman" w:hAnsi="Times New Roman" w:cs="Times New Roman"/>
                <w:sz w:val="16"/>
                <w:szCs w:val="16"/>
              </w:rPr>
              <w:t xml:space="preserve">Факультативного протокола, направленного на отмену смертной казни.  </w:t>
            </w:r>
          </w:p>
        </w:tc>
        <w:tc>
          <w:tcPr>
            <w:tcW w:w="0" w:type="auto"/>
          </w:tcPr>
          <w:p w14:paraId="37DBD9F3" w14:textId="314FF82A" w:rsidR="0001188C" w:rsidRPr="0001188C" w:rsidRDefault="0001188C" w:rsidP="00F37C28">
            <w:pPr>
              <w:rPr>
                <w:rFonts w:ascii="Times New Roman" w:hAnsi="Times New Roman" w:cs="Times New Roman"/>
                <w:sz w:val="16"/>
                <w:szCs w:val="16"/>
              </w:rPr>
            </w:pPr>
            <w:r w:rsidRPr="0001188C">
              <w:rPr>
                <w:rFonts w:ascii="Times New Roman" w:hAnsi="Times New Roman" w:cs="Times New Roman"/>
                <w:sz w:val="16"/>
                <w:szCs w:val="16"/>
              </w:rPr>
              <w:t>Отменить смертную казнь при любых обстоятельствах (Франция, Бельгия); ввести мораторий на смертную казнь во всех случаях, включая меры наказания за преступления, связанные с терроризмом, и военные преступления, при том, что с удовлетворением отмечается отмена смертной казни в отношении гражда</w:t>
            </w:r>
            <w:r w:rsidRPr="0001188C">
              <w:rPr>
                <w:rFonts w:ascii="Times New Roman" w:hAnsi="Times New Roman" w:cs="Times New Roman"/>
                <w:sz w:val="16"/>
                <w:szCs w:val="16"/>
              </w:rPr>
              <w:t>н</w:t>
            </w:r>
            <w:r w:rsidRPr="0001188C">
              <w:rPr>
                <w:rFonts w:ascii="Times New Roman" w:hAnsi="Times New Roman" w:cs="Times New Roman"/>
                <w:sz w:val="16"/>
                <w:szCs w:val="16"/>
              </w:rPr>
              <w:t>ских лиц (Испания)</w:t>
            </w:r>
          </w:p>
        </w:tc>
        <w:tc>
          <w:tcPr>
            <w:tcW w:w="0" w:type="auto"/>
          </w:tcPr>
          <w:p w14:paraId="084509E9" w14:textId="77777777" w:rsidR="0001188C" w:rsidRPr="0001188C" w:rsidRDefault="0001188C" w:rsidP="00F37C28">
            <w:pPr>
              <w:rPr>
                <w:rFonts w:ascii="Times New Roman" w:hAnsi="Times New Roman" w:cs="Times New Roman"/>
                <w:sz w:val="16"/>
                <w:szCs w:val="16"/>
              </w:rPr>
            </w:pPr>
            <w:proofErr w:type="gramStart"/>
            <w:r w:rsidRPr="0001188C">
              <w:rPr>
                <w:rFonts w:ascii="Times New Roman" w:hAnsi="Times New Roman" w:cs="Times New Roman"/>
                <w:sz w:val="16"/>
                <w:szCs w:val="16"/>
              </w:rPr>
              <w:t>Отменить смертную казнь при любых обсто</w:t>
            </w:r>
            <w:r w:rsidRPr="0001188C">
              <w:rPr>
                <w:rFonts w:ascii="Times New Roman" w:hAnsi="Times New Roman" w:cs="Times New Roman"/>
                <w:sz w:val="16"/>
                <w:szCs w:val="16"/>
              </w:rPr>
              <w:t>я</w:t>
            </w:r>
            <w:r w:rsidRPr="0001188C">
              <w:rPr>
                <w:rFonts w:ascii="Times New Roman" w:hAnsi="Times New Roman" w:cs="Times New Roman"/>
                <w:sz w:val="16"/>
                <w:szCs w:val="16"/>
              </w:rPr>
              <w:t xml:space="preserve">тельствах (Швеция, Португалия, </w:t>
            </w:r>
            <w:proofErr w:type="gramEnd"/>
          </w:p>
          <w:p w14:paraId="5B99DFD2" w14:textId="77777777" w:rsidR="0001188C" w:rsidRPr="0001188C" w:rsidRDefault="0001188C" w:rsidP="00F37C28">
            <w:pPr>
              <w:rPr>
                <w:rFonts w:ascii="Times New Roman" w:hAnsi="Times New Roman" w:cs="Times New Roman"/>
                <w:sz w:val="16"/>
                <w:szCs w:val="16"/>
              </w:rPr>
            </w:pPr>
            <w:proofErr w:type="gramStart"/>
            <w:r w:rsidRPr="0001188C">
              <w:rPr>
                <w:rFonts w:ascii="Times New Roman" w:hAnsi="Times New Roman" w:cs="Times New Roman"/>
                <w:sz w:val="16"/>
                <w:szCs w:val="16"/>
              </w:rPr>
              <w:t>Германия, Словения, Испания, Италия, Фра</w:t>
            </w:r>
            <w:r w:rsidRPr="0001188C">
              <w:rPr>
                <w:rFonts w:ascii="Times New Roman" w:hAnsi="Times New Roman" w:cs="Times New Roman"/>
                <w:sz w:val="16"/>
                <w:szCs w:val="16"/>
              </w:rPr>
              <w:t>н</w:t>
            </w:r>
            <w:r w:rsidRPr="0001188C">
              <w:rPr>
                <w:rFonts w:ascii="Times New Roman" w:hAnsi="Times New Roman" w:cs="Times New Roman"/>
                <w:sz w:val="16"/>
                <w:szCs w:val="16"/>
              </w:rPr>
              <w:t>ция)</w:t>
            </w:r>
            <w:proofErr w:type="gramEnd"/>
          </w:p>
          <w:p w14:paraId="392C73A0" w14:textId="77777777" w:rsidR="0001188C" w:rsidRPr="0001188C" w:rsidRDefault="0001188C" w:rsidP="00F37C28">
            <w:pPr>
              <w:widowControl w:val="0"/>
              <w:autoSpaceDE w:val="0"/>
              <w:autoSpaceDN w:val="0"/>
              <w:adjustRightInd w:val="0"/>
              <w:rPr>
                <w:rFonts w:ascii="Times New Roman" w:hAnsi="Times New Roman" w:cs="Times New Roman"/>
                <w:sz w:val="16"/>
                <w:szCs w:val="16"/>
              </w:rPr>
            </w:pPr>
          </w:p>
          <w:p w14:paraId="795C9005" w14:textId="77777777" w:rsidR="0001188C" w:rsidRPr="0001188C" w:rsidRDefault="0001188C" w:rsidP="00F37C28">
            <w:pPr>
              <w:rPr>
                <w:rFonts w:ascii="Times New Roman" w:hAnsi="Times New Roman" w:cs="Times New Roman"/>
                <w:sz w:val="16"/>
                <w:szCs w:val="16"/>
              </w:rPr>
            </w:pPr>
          </w:p>
        </w:tc>
        <w:tc>
          <w:tcPr>
            <w:tcW w:w="0" w:type="auto"/>
          </w:tcPr>
          <w:p w14:paraId="6F0E1A48" w14:textId="77777777" w:rsidR="0001188C" w:rsidRPr="0001188C" w:rsidRDefault="0001188C" w:rsidP="00F37C28">
            <w:pPr>
              <w:rPr>
                <w:rFonts w:ascii="Times New Roman" w:hAnsi="Times New Roman" w:cs="Times New Roman"/>
                <w:sz w:val="16"/>
                <w:szCs w:val="16"/>
              </w:rPr>
            </w:pPr>
          </w:p>
        </w:tc>
      </w:tr>
    </w:tbl>
    <w:p w14:paraId="7A1C7CE4" w14:textId="77777777" w:rsidR="007260C8" w:rsidRPr="00BD74FC" w:rsidRDefault="007260C8" w:rsidP="007260C8">
      <w:pPr>
        <w:rPr>
          <w:rFonts w:ascii="Times New Roman" w:hAnsi="Times New Roman" w:cs="Times New Roman"/>
        </w:rPr>
      </w:pPr>
    </w:p>
    <w:p w14:paraId="5C3A6640" w14:textId="116FAE00" w:rsidR="000334C0" w:rsidRPr="00375B87" w:rsidRDefault="000334C0" w:rsidP="000334C0">
      <w:pPr>
        <w:widowControl w:val="0"/>
        <w:autoSpaceDE w:val="0"/>
        <w:autoSpaceDN w:val="0"/>
        <w:adjustRightInd w:val="0"/>
        <w:jc w:val="both"/>
        <w:rPr>
          <w:rFonts w:ascii="Times New Roman" w:hAnsi="Times New Roman" w:cs="Times New Roman"/>
          <w:i/>
        </w:rPr>
      </w:pPr>
      <w:r>
        <w:rPr>
          <w:rFonts w:ascii="Times New Roman" w:hAnsi="Times New Roman" w:cs="Times New Roman"/>
          <w:i/>
        </w:rPr>
        <w:t xml:space="preserve">3.2.3. </w:t>
      </w:r>
      <w:r w:rsidRPr="000334C0">
        <w:rPr>
          <w:rFonts w:ascii="Times New Roman" w:hAnsi="Times New Roman" w:cs="Times New Roman"/>
          <w:i/>
        </w:rPr>
        <w:t>Рекомендации в области обеспечения и защиты права на свободу от насил</w:t>
      </w:r>
      <w:r w:rsidRPr="000334C0">
        <w:rPr>
          <w:rFonts w:ascii="Times New Roman" w:hAnsi="Times New Roman" w:cs="Times New Roman"/>
          <w:i/>
        </w:rPr>
        <w:t>ь</w:t>
      </w:r>
      <w:r w:rsidRPr="000334C0">
        <w:rPr>
          <w:rFonts w:ascii="Times New Roman" w:hAnsi="Times New Roman" w:cs="Times New Roman"/>
          <w:i/>
        </w:rPr>
        <w:t>ственных исчезновений</w:t>
      </w:r>
    </w:p>
    <w:p w14:paraId="4EF07285" w14:textId="77777777" w:rsidR="0050461E" w:rsidRDefault="0050461E" w:rsidP="0050461E">
      <w:pPr>
        <w:widowControl w:val="0"/>
        <w:autoSpaceDE w:val="0"/>
        <w:autoSpaceDN w:val="0"/>
        <w:adjustRightInd w:val="0"/>
        <w:rPr>
          <w:rFonts w:ascii="Times New Roman" w:hAnsi="Times New Roman" w:cs="Times New Roman"/>
          <w:sz w:val="28"/>
          <w:szCs w:val="28"/>
        </w:rPr>
      </w:pPr>
    </w:p>
    <w:p w14:paraId="1BFE4BDC" w14:textId="351B47FF" w:rsidR="000909CD" w:rsidRDefault="000909CD" w:rsidP="000909CD">
      <w:pPr>
        <w:widowControl w:val="0"/>
        <w:autoSpaceDE w:val="0"/>
        <w:autoSpaceDN w:val="0"/>
        <w:adjustRightInd w:val="0"/>
        <w:jc w:val="both"/>
        <w:rPr>
          <w:rFonts w:ascii="Times New Roman" w:hAnsi="Times New Roman" w:cs="Times New Roman"/>
        </w:rPr>
      </w:pPr>
      <w:r w:rsidRPr="000909CD">
        <w:rPr>
          <w:rFonts w:ascii="Times New Roman" w:hAnsi="Times New Roman" w:cs="Times New Roman"/>
        </w:rPr>
        <w:t>В 201</w:t>
      </w:r>
      <w:r>
        <w:rPr>
          <w:rFonts w:ascii="Times New Roman" w:hAnsi="Times New Roman" w:cs="Times New Roman"/>
        </w:rPr>
        <w:t>4</w:t>
      </w:r>
      <w:r w:rsidRPr="000909CD">
        <w:rPr>
          <w:rFonts w:ascii="Times New Roman" w:hAnsi="Times New Roman" w:cs="Times New Roman"/>
        </w:rPr>
        <w:t xml:space="preserve"> году</w:t>
      </w:r>
      <w:r>
        <w:rPr>
          <w:rFonts w:ascii="Times New Roman" w:hAnsi="Times New Roman" w:cs="Times New Roman"/>
        </w:rPr>
        <w:t xml:space="preserve"> Республика Казахстан представила </w:t>
      </w:r>
      <w:proofErr w:type="gramStart"/>
      <w:r>
        <w:rPr>
          <w:rFonts w:ascii="Times New Roman" w:hAnsi="Times New Roman" w:cs="Times New Roman"/>
        </w:rPr>
        <w:t xml:space="preserve">в Комитет ООН по </w:t>
      </w:r>
      <w:r w:rsidRPr="000909CD">
        <w:rPr>
          <w:rFonts w:ascii="Times New Roman" w:hAnsi="Times New Roman" w:cs="Times New Roman"/>
        </w:rPr>
        <w:t>насильстве</w:t>
      </w:r>
      <w:r w:rsidRPr="000909CD">
        <w:rPr>
          <w:rFonts w:ascii="Times New Roman" w:hAnsi="Times New Roman" w:cs="Times New Roman"/>
        </w:rPr>
        <w:t>н</w:t>
      </w:r>
      <w:r w:rsidRPr="000909CD">
        <w:rPr>
          <w:rFonts w:ascii="Times New Roman" w:hAnsi="Times New Roman" w:cs="Times New Roman"/>
        </w:rPr>
        <w:t>ным исчезновениям первоначальный национальный доклад о выполнении Межд</w:t>
      </w:r>
      <w:r w:rsidRPr="000909CD">
        <w:rPr>
          <w:rFonts w:ascii="Times New Roman" w:hAnsi="Times New Roman" w:cs="Times New Roman"/>
        </w:rPr>
        <w:t>у</w:t>
      </w:r>
      <w:r w:rsidRPr="000909CD">
        <w:rPr>
          <w:rFonts w:ascii="Times New Roman" w:hAnsi="Times New Roman" w:cs="Times New Roman"/>
        </w:rPr>
        <w:t>народной конвенции для защиты всех лиц от насильственных исчезновений</w:t>
      </w:r>
      <w:proofErr w:type="gramEnd"/>
      <w:r>
        <w:rPr>
          <w:rFonts w:ascii="Times New Roman" w:hAnsi="Times New Roman" w:cs="Times New Roman"/>
        </w:rPr>
        <w:t>.</w:t>
      </w:r>
    </w:p>
    <w:p w14:paraId="3E3FB3CC" w14:textId="77777777" w:rsidR="000909CD" w:rsidRDefault="000909CD" w:rsidP="000909CD">
      <w:pPr>
        <w:widowControl w:val="0"/>
        <w:autoSpaceDE w:val="0"/>
        <w:autoSpaceDN w:val="0"/>
        <w:adjustRightInd w:val="0"/>
        <w:jc w:val="both"/>
        <w:rPr>
          <w:rFonts w:ascii="Times New Roman" w:hAnsi="Times New Roman" w:cs="Times New Roman"/>
        </w:rPr>
      </w:pPr>
    </w:p>
    <w:p w14:paraId="5EFE11B7" w14:textId="79809EB2" w:rsidR="000909CD" w:rsidRDefault="000909CD" w:rsidP="000909CD">
      <w:pPr>
        <w:widowControl w:val="0"/>
        <w:autoSpaceDE w:val="0"/>
        <w:autoSpaceDN w:val="0"/>
        <w:adjustRightInd w:val="0"/>
        <w:jc w:val="both"/>
        <w:rPr>
          <w:rFonts w:ascii="Times New Roman" w:hAnsi="Times New Roman" w:cs="Times New Roman"/>
        </w:rPr>
      </w:pPr>
      <w:r>
        <w:rPr>
          <w:rFonts w:ascii="Times New Roman" w:hAnsi="Times New Roman" w:cs="Times New Roman"/>
        </w:rPr>
        <w:t>В 2016 году Комитет представил Республике Казахстан ряд рекомендаций (см. Таблицу 6 ниже), среди которых были рекомендации включить «насильственные исчезновения» как самостоятельное преступление в уголовное законодательство Республики Казахстан и признать компетенцию Комитета рассматривать индив</w:t>
      </w:r>
      <w:r>
        <w:rPr>
          <w:rFonts w:ascii="Times New Roman" w:hAnsi="Times New Roman" w:cs="Times New Roman"/>
        </w:rPr>
        <w:t>и</w:t>
      </w:r>
      <w:r>
        <w:rPr>
          <w:rFonts w:ascii="Times New Roman" w:hAnsi="Times New Roman" w:cs="Times New Roman"/>
        </w:rPr>
        <w:t>дуальные жалобы на нарушение данного права государством.</w:t>
      </w:r>
    </w:p>
    <w:p w14:paraId="565503F4" w14:textId="77777777" w:rsidR="000909CD" w:rsidRDefault="000909CD" w:rsidP="000909CD">
      <w:pPr>
        <w:widowControl w:val="0"/>
        <w:autoSpaceDE w:val="0"/>
        <w:autoSpaceDN w:val="0"/>
        <w:adjustRightInd w:val="0"/>
        <w:jc w:val="both"/>
        <w:rPr>
          <w:rFonts w:ascii="Times New Roman" w:hAnsi="Times New Roman" w:cs="Times New Roman"/>
        </w:rPr>
      </w:pPr>
    </w:p>
    <w:p w14:paraId="694DA41A" w14:textId="56628111" w:rsidR="007260C8" w:rsidRPr="00C7026F" w:rsidRDefault="000909CD" w:rsidP="007260C8">
      <w:pPr>
        <w:rPr>
          <w:rFonts w:ascii="Times New Roman" w:hAnsi="Times New Roman" w:cs="Times New Roman"/>
          <w:b/>
        </w:rPr>
      </w:pPr>
      <w:r>
        <w:rPr>
          <w:rFonts w:ascii="Times New Roman" w:hAnsi="Times New Roman" w:cs="Times New Roman"/>
          <w:b/>
        </w:rPr>
        <w:t>Т</w:t>
      </w:r>
      <w:r w:rsidR="007260C8" w:rsidRPr="00C7026F">
        <w:rPr>
          <w:rFonts w:ascii="Times New Roman" w:hAnsi="Times New Roman" w:cs="Times New Roman"/>
          <w:b/>
        </w:rPr>
        <w:t>аблица 6. Рекомендации в области обеспечения и защиты права на свободу от насильственных исчезновений</w:t>
      </w:r>
    </w:p>
    <w:p w14:paraId="629D58FA" w14:textId="77777777" w:rsidR="007260C8" w:rsidRPr="007260C8" w:rsidRDefault="007260C8" w:rsidP="007260C8">
      <w:pPr>
        <w:rPr>
          <w:rFonts w:ascii="Times New Roman" w:hAnsi="Times New Roman" w:cs="Times New Roman"/>
          <w:b/>
          <w:sz w:val="20"/>
          <w:szCs w:val="20"/>
        </w:rPr>
      </w:pPr>
    </w:p>
    <w:tbl>
      <w:tblPr>
        <w:tblStyle w:val="aa"/>
        <w:tblW w:w="4773" w:type="pct"/>
        <w:tblLook w:val="04A0" w:firstRow="1" w:lastRow="0" w:firstColumn="1" w:lastColumn="0" w:noHBand="0" w:noVBand="1"/>
      </w:tblPr>
      <w:tblGrid>
        <w:gridCol w:w="8454"/>
      </w:tblGrid>
      <w:tr w:rsidR="007260C8" w:rsidRPr="007260C8" w14:paraId="373645E2" w14:textId="77777777" w:rsidTr="00F37C28">
        <w:tc>
          <w:tcPr>
            <w:tcW w:w="5000" w:type="pct"/>
          </w:tcPr>
          <w:p w14:paraId="496B5F5D" w14:textId="77777777" w:rsidR="007260C8" w:rsidRPr="007260C8" w:rsidRDefault="007260C8" w:rsidP="00F37C28">
            <w:pPr>
              <w:jc w:val="center"/>
              <w:rPr>
                <w:rFonts w:ascii="Times New Roman" w:hAnsi="Times New Roman" w:cs="Times New Roman"/>
                <w:b/>
                <w:sz w:val="20"/>
                <w:szCs w:val="20"/>
              </w:rPr>
            </w:pPr>
            <w:r w:rsidRPr="007260C8">
              <w:rPr>
                <w:rFonts w:ascii="Times New Roman" w:hAnsi="Times New Roman" w:cs="Times New Roman"/>
                <w:b/>
                <w:sz w:val="20"/>
                <w:szCs w:val="20"/>
              </w:rPr>
              <w:t>Комитет ООН по насильственным исчезновениям (КНИ)</w:t>
            </w:r>
          </w:p>
        </w:tc>
      </w:tr>
      <w:tr w:rsidR="007260C8" w:rsidRPr="007260C8" w14:paraId="4CA79C57" w14:textId="77777777" w:rsidTr="00F37C28">
        <w:tc>
          <w:tcPr>
            <w:tcW w:w="5000" w:type="pct"/>
          </w:tcPr>
          <w:p w14:paraId="3823B370" w14:textId="77777777" w:rsidR="007260C8" w:rsidRPr="007260C8" w:rsidRDefault="007260C8" w:rsidP="00F37C28">
            <w:pPr>
              <w:jc w:val="center"/>
              <w:rPr>
                <w:rFonts w:ascii="Times New Roman" w:hAnsi="Times New Roman" w:cs="Times New Roman"/>
                <w:b/>
                <w:sz w:val="20"/>
                <w:szCs w:val="20"/>
              </w:rPr>
            </w:pPr>
            <w:r w:rsidRPr="007260C8">
              <w:rPr>
                <w:rFonts w:ascii="Times New Roman" w:hAnsi="Times New Roman" w:cs="Times New Roman"/>
                <w:b/>
                <w:sz w:val="20"/>
                <w:szCs w:val="20"/>
              </w:rPr>
              <w:t>Год представления рекомендаций</w:t>
            </w:r>
          </w:p>
        </w:tc>
      </w:tr>
      <w:tr w:rsidR="007260C8" w:rsidRPr="007260C8" w14:paraId="1BF1861E" w14:textId="77777777" w:rsidTr="00F37C28">
        <w:tc>
          <w:tcPr>
            <w:tcW w:w="5000" w:type="pct"/>
          </w:tcPr>
          <w:p w14:paraId="5525887A" w14:textId="77777777" w:rsidR="007260C8" w:rsidRPr="007260C8" w:rsidRDefault="007260C8" w:rsidP="00F37C28">
            <w:pPr>
              <w:jc w:val="center"/>
              <w:rPr>
                <w:rFonts w:ascii="Times New Roman" w:hAnsi="Times New Roman" w:cs="Times New Roman"/>
                <w:b/>
                <w:sz w:val="20"/>
                <w:szCs w:val="20"/>
              </w:rPr>
            </w:pPr>
            <w:r w:rsidRPr="007260C8">
              <w:rPr>
                <w:rFonts w:ascii="Times New Roman" w:hAnsi="Times New Roman" w:cs="Times New Roman"/>
                <w:b/>
                <w:sz w:val="20"/>
                <w:szCs w:val="20"/>
              </w:rPr>
              <w:t>2016</w:t>
            </w:r>
          </w:p>
        </w:tc>
      </w:tr>
      <w:tr w:rsidR="007260C8" w:rsidRPr="00BD74FC" w14:paraId="6ACF2B3E" w14:textId="77777777" w:rsidTr="00F37C28">
        <w:tc>
          <w:tcPr>
            <w:tcW w:w="5000" w:type="pct"/>
          </w:tcPr>
          <w:p w14:paraId="1BB2DF8D" w14:textId="77777777" w:rsidR="007260C8" w:rsidRDefault="007260C8" w:rsidP="00F37C28">
            <w:pPr>
              <w:rPr>
                <w:rFonts w:ascii="Times New Roman" w:hAnsi="Times New Roman" w:cs="Times New Roman"/>
                <w:sz w:val="16"/>
                <w:szCs w:val="16"/>
              </w:rPr>
            </w:pPr>
            <w:r w:rsidRPr="00556656">
              <w:rPr>
                <w:rFonts w:ascii="Times New Roman" w:hAnsi="Times New Roman" w:cs="Times New Roman"/>
                <w:sz w:val="16"/>
                <w:szCs w:val="16"/>
              </w:rPr>
              <w:t xml:space="preserve">Комитет рекомендует государству-участнику принять законодательные меры, необходимые </w:t>
            </w:r>
            <w:r>
              <w:rPr>
                <w:rFonts w:ascii="Times New Roman" w:hAnsi="Times New Roman" w:cs="Times New Roman"/>
                <w:sz w:val="16"/>
                <w:szCs w:val="16"/>
              </w:rPr>
              <w:t>для того, чтобы обесп</w:t>
            </w:r>
            <w:r>
              <w:rPr>
                <w:rFonts w:ascii="Times New Roman" w:hAnsi="Times New Roman" w:cs="Times New Roman"/>
                <w:sz w:val="16"/>
                <w:szCs w:val="16"/>
              </w:rPr>
              <w:t>е</w:t>
            </w:r>
            <w:r>
              <w:rPr>
                <w:rFonts w:ascii="Times New Roman" w:hAnsi="Times New Roman" w:cs="Times New Roman"/>
                <w:sz w:val="16"/>
                <w:szCs w:val="16"/>
              </w:rPr>
              <w:t>чить, как можно быстрее:</w:t>
            </w:r>
          </w:p>
          <w:p w14:paraId="3836F5F8" w14:textId="77777777" w:rsidR="007260C8" w:rsidRPr="00281361" w:rsidRDefault="007260C8" w:rsidP="00F37C28">
            <w:pPr>
              <w:rPr>
                <w:rFonts w:ascii="Times New Roman" w:hAnsi="Times New Roman" w:cs="Times New Roman"/>
                <w:sz w:val="16"/>
                <w:szCs w:val="16"/>
              </w:rPr>
            </w:pPr>
            <w:r>
              <w:rPr>
                <w:rFonts w:ascii="Times New Roman" w:hAnsi="Times New Roman" w:cs="Times New Roman"/>
                <w:sz w:val="16"/>
                <w:szCs w:val="16"/>
              </w:rPr>
              <w:t xml:space="preserve">(а) </w:t>
            </w:r>
            <w:r w:rsidRPr="00281361">
              <w:rPr>
                <w:rFonts w:ascii="Times New Roman" w:hAnsi="Times New Roman" w:cs="Times New Roman"/>
                <w:sz w:val="16"/>
                <w:szCs w:val="16"/>
              </w:rPr>
              <w:t>Насильственн</w:t>
            </w:r>
            <w:r>
              <w:rPr>
                <w:rFonts w:ascii="Times New Roman" w:hAnsi="Times New Roman" w:cs="Times New Roman"/>
                <w:sz w:val="16"/>
                <w:szCs w:val="16"/>
              </w:rPr>
              <w:t>ое</w:t>
            </w:r>
            <w:r w:rsidRPr="00281361">
              <w:rPr>
                <w:rFonts w:ascii="Times New Roman" w:hAnsi="Times New Roman" w:cs="Times New Roman"/>
                <w:sz w:val="16"/>
                <w:szCs w:val="16"/>
              </w:rPr>
              <w:t xml:space="preserve"> исчезновени</w:t>
            </w:r>
            <w:r>
              <w:rPr>
                <w:rFonts w:ascii="Times New Roman" w:hAnsi="Times New Roman" w:cs="Times New Roman"/>
                <w:sz w:val="16"/>
                <w:szCs w:val="16"/>
              </w:rPr>
              <w:t>е</w:t>
            </w:r>
            <w:r w:rsidRPr="00281361">
              <w:rPr>
                <w:rFonts w:ascii="Times New Roman" w:hAnsi="Times New Roman" w:cs="Times New Roman"/>
                <w:sz w:val="16"/>
                <w:szCs w:val="16"/>
              </w:rPr>
              <w:t xml:space="preserve"> включен</w:t>
            </w:r>
            <w:r>
              <w:rPr>
                <w:rFonts w:ascii="Times New Roman" w:hAnsi="Times New Roman" w:cs="Times New Roman"/>
                <w:sz w:val="16"/>
                <w:szCs w:val="16"/>
              </w:rPr>
              <w:t>о</w:t>
            </w:r>
            <w:r w:rsidRPr="00281361">
              <w:rPr>
                <w:rFonts w:ascii="Times New Roman" w:hAnsi="Times New Roman" w:cs="Times New Roman"/>
                <w:sz w:val="16"/>
                <w:szCs w:val="16"/>
              </w:rPr>
              <w:t xml:space="preserve"> в национальное право как самостоятельное преступление в соответствии с определением, содержащимся в статье 2</w:t>
            </w:r>
            <w:r>
              <w:rPr>
                <w:rFonts w:ascii="Times New Roman" w:hAnsi="Times New Roman" w:cs="Times New Roman"/>
                <w:sz w:val="16"/>
                <w:szCs w:val="16"/>
              </w:rPr>
              <w:t xml:space="preserve"> Конвенции и что это преступление влечёт соответствующее наказание, пр</w:t>
            </w:r>
            <w:r>
              <w:rPr>
                <w:rFonts w:ascii="Times New Roman" w:hAnsi="Times New Roman" w:cs="Times New Roman"/>
                <w:sz w:val="16"/>
                <w:szCs w:val="16"/>
              </w:rPr>
              <w:t>и</w:t>
            </w:r>
            <w:r>
              <w:rPr>
                <w:rFonts w:ascii="Times New Roman" w:hAnsi="Times New Roman" w:cs="Times New Roman"/>
                <w:sz w:val="16"/>
                <w:szCs w:val="16"/>
              </w:rPr>
              <w:t xml:space="preserve">нимая во внимание его исключительную опасность, </w:t>
            </w:r>
            <w:proofErr w:type="gramStart"/>
            <w:r>
              <w:rPr>
                <w:rFonts w:ascii="Times New Roman" w:hAnsi="Times New Roman" w:cs="Times New Roman"/>
                <w:sz w:val="16"/>
                <w:szCs w:val="16"/>
              </w:rPr>
              <w:t>исключая</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при</w:t>
            </w:r>
            <w:proofErr w:type="gramEnd"/>
            <w:r>
              <w:rPr>
                <w:rFonts w:ascii="Times New Roman" w:hAnsi="Times New Roman" w:cs="Times New Roman"/>
                <w:sz w:val="16"/>
                <w:szCs w:val="16"/>
              </w:rPr>
              <w:t xml:space="preserve"> этом возможность назначения смертной казни</w:t>
            </w:r>
            <w:r w:rsidRPr="00281361">
              <w:rPr>
                <w:rFonts w:ascii="Times New Roman" w:hAnsi="Times New Roman" w:cs="Times New Roman"/>
                <w:sz w:val="16"/>
                <w:szCs w:val="16"/>
              </w:rPr>
              <w:t xml:space="preserve">; </w:t>
            </w:r>
          </w:p>
          <w:p w14:paraId="2F870B74" w14:textId="77777777" w:rsidR="007260C8" w:rsidRPr="00F24936" w:rsidRDefault="007260C8" w:rsidP="00F37C28">
            <w:pPr>
              <w:rPr>
                <w:bCs/>
                <w:sz w:val="16"/>
                <w:szCs w:val="16"/>
              </w:rPr>
            </w:pPr>
            <w:r w:rsidRPr="00556656">
              <w:rPr>
                <w:rFonts w:ascii="Times New Roman" w:hAnsi="Times New Roman" w:cs="Times New Roman"/>
                <w:sz w:val="16"/>
                <w:szCs w:val="16"/>
              </w:rPr>
              <w:t xml:space="preserve">(b) </w:t>
            </w:r>
            <w:r>
              <w:rPr>
                <w:rFonts w:ascii="Times New Roman" w:hAnsi="Times New Roman" w:cs="Times New Roman"/>
                <w:sz w:val="16"/>
                <w:szCs w:val="16"/>
              </w:rPr>
              <w:t>Насильственное исчезновение как преступление против человечности криминализовано в соответствии со станда</w:t>
            </w:r>
            <w:r>
              <w:rPr>
                <w:rFonts w:ascii="Times New Roman" w:hAnsi="Times New Roman" w:cs="Times New Roman"/>
                <w:sz w:val="16"/>
                <w:szCs w:val="16"/>
              </w:rPr>
              <w:t>р</w:t>
            </w:r>
            <w:r>
              <w:rPr>
                <w:rFonts w:ascii="Times New Roman" w:hAnsi="Times New Roman" w:cs="Times New Roman"/>
                <w:sz w:val="16"/>
                <w:szCs w:val="16"/>
              </w:rPr>
              <w:t>тами, установленными в статье 5 Конвенции.</w:t>
            </w:r>
          </w:p>
        </w:tc>
      </w:tr>
      <w:tr w:rsidR="00DA62CB" w:rsidRPr="00BD74FC" w14:paraId="3CEA6582" w14:textId="77777777" w:rsidTr="00F37C28">
        <w:tc>
          <w:tcPr>
            <w:tcW w:w="5000" w:type="pct"/>
          </w:tcPr>
          <w:p w14:paraId="381947F5" w14:textId="07450E76" w:rsidR="00DA62CB" w:rsidRDefault="00DA62CB" w:rsidP="00F37C28">
            <w:pPr>
              <w:rPr>
                <w:rFonts w:ascii="Times New Roman" w:hAnsi="Times New Roman" w:cs="Times New Roman"/>
                <w:sz w:val="16"/>
                <w:szCs w:val="16"/>
              </w:rPr>
            </w:pPr>
            <w:r w:rsidRPr="00522178">
              <w:rPr>
                <w:rFonts w:ascii="Times New Roman" w:hAnsi="Times New Roman" w:cs="Times New Roman"/>
                <w:sz w:val="16"/>
                <w:szCs w:val="16"/>
              </w:rPr>
              <w:t>Комитет настоятельно призывает государство-участник признать как можно быстрее компетенцию Комитета получать и рассматривать индивидуальные жалобы и межгосударственные сообщения в соответствии со стать</w:t>
            </w:r>
            <w:r>
              <w:rPr>
                <w:rFonts w:ascii="Times New Roman" w:hAnsi="Times New Roman" w:cs="Times New Roman"/>
                <w:sz w:val="16"/>
                <w:szCs w:val="16"/>
              </w:rPr>
              <w:t>ями 31 и 3</w:t>
            </w:r>
            <w:r w:rsidRPr="00522178">
              <w:rPr>
                <w:rFonts w:ascii="Times New Roman" w:hAnsi="Times New Roman" w:cs="Times New Roman"/>
                <w:sz w:val="16"/>
                <w:szCs w:val="16"/>
              </w:rPr>
              <w:t>2 Ко</w:t>
            </w:r>
            <w:r w:rsidRPr="00522178">
              <w:rPr>
                <w:rFonts w:ascii="Times New Roman" w:hAnsi="Times New Roman" w:cs="Times New Roman"/>
                <w:sz w:val="16"/>
                <w:szCs w:val="16"/>
              </w:rPr>
              <w:t>н</w:t>
            </w:r>
            <w:r w:rsidRPr="00522178">
              <w:rPr>
                <w:rFonts w:ascii="Times New Roman" w:hAnsi="Times New Roman" w:cs="Times New Roman"/>
                <w:sz w:val="16"/>
                <w:szCs w:val="16"/>
              </w:rPr>
              <w:t>венции с целью усилить возможности защиты от насильственных исчезновений, содержащиеся в Конвенции.</w:t>
            </w:r>
          </w:p>
        </w:tc>
      </w:tr>
      <w:tr w:rsidR="007260C8" w:rsidRPr="00BD74FC" w14:paraId="23974DE9" w14:textId="77777777" w:rsidTr="00F37C28">
        <w:tc>
          <w:tcPr>
            <w:tcW w:w="5000" w:type="pct"/>
          </w:tcPr>
          <w:p w14:paraId="28BADC04" w14:textId="77777777" w:rsidR="007260C8" w:rsidRPr="001F3C15" w:rsidRDefault="007260C8" w:rsidP="00F37C28">
            <w:pPr>
              <w:rPr>
                <w:rFonts w:ascii="Times New Roman" w:hAnsi="Times New Roman" w:cs="Times New Roman"/>
                <w:sz w:val="16"/>
                <w:szCs w:val="16"/>
              </w:rPr>
            </w:pPr>
            <w:r>
              <w:rPr>
                <w:rFonts w:ascii="Times New Roman" w:hAnsi="Times New Roman" w:cs="Times New Roman"/>
                <w:sz w:val="16"/>
                <w:szCs w:val="16"/>
              </w:rPr>
              <w:t>Комитет, подчё</w:t>
            </w:r>
            <w:r w:rsidRPr="001F3C15">
              <w:rPr>
                <w:rFonts w:ascii="Times New Roman" w:hAnsi="Times New Roman" w:cs="Times New Roman"/>
                <w:sz w:val="16"/>
                <w:szCs w:val="16"/>
              </w:rPr>
              <w:t>ркивая длящуюся природу насильственного ис</w:t>
            </w:r>
            <w:r>
              <w:rPr>
                <w:rFonts w:ascii="Times New Roman" w:hAnsi="Times New Roman" w:cs="Times New Roman"/>
                <w:sz w:val="16"/>
                <w:szCs w:val="16"/>
              </w:rPr>
              <w:t>чезновения, рекоменду</w:t>
            </w:r>
            <w:r w:rsidRPr="001F3C15">
              <w:rPr>
                <w:rFonts w:ascii="Times New Roman" w:hAnsi="Times New Roman" w:cs="Times New Roman"/>
                <w:sz w:val="16"/>
                <w:szCs w:val="16"/>
              </w:rPr>
              <w:t>ет государству-участнику принять меры необходимые для того, чтобы обеспечить</w:t>
            </w:r>
            <w:r>
              <w:rPr>
                <w:rFonts w:ascii="Times New Roman" w:hAnsi="Times New Roman" w:cs="Times New Roman"/>
                <w:sz w:val="16"/>
                <w:szCs w:val="16"/>
              </w:rPr>
              <w:t>,</w:t>
            </w:r>
            <w:r w:rsidRPr="001F3C15">
              <w:rPr>
                <w:rFonts w:ascii="Times New Roman" w:hAnsi="Times New Roman" w:cs="Times New Roman"/>
                <w:sz w:val="16"/>
                <w:szCs w:val="16"/>
              </w:rPr>
              <w:t xml:space="preserve"> в соответствии со статьёй 8 (1) (b)</w:t>
            </w:r>
            <w:r>
              <w:rPr>
                <w:rFonts w:ascii="Times New Roman" w:hAnsi="Times New Roman" w:cs="Times New Roman"/>
                <w:sz w:val="16"/>
                <w:szCs w:val="16"/>
              </w:rPr>
              <w:t>,</w:t>
            </w:r>
            <w:r w:rsidRPr="001F3C15">
              <w:rPr>
                <w:rFonts w:ascii="Times New Roman" w:hAnsi="Times New Roman" w:cs="Times New Roman"/>
                <w:sz w:val="16"/>
                <w:szCs w:val="16"/>
              </w:rPr>
              <w:t xml:space="preserve"> срок давности для уголовных пр</w:t>
            </w:r>
            <w:r w:rsidRPr="001F3C15">
              <w:rPr>
                <w:rFonts w:ascii="Times New Roman" w:hAnsi="Times New Roman" w:cs="Times New Roman"/>
                <w:sz w:val="16"/>
                <w:szCs w:val="16"/>
              </w:rPr>
              <w:t>о</w:t>
            </w:r>
            <w:r w:rsidRPr="001F3C15">
              <w:rPr>
                <w:rFonts w:ascii="Times New Roman" w:hAnsi="Times New Roman" w:cs="Times New Roman"/>
                <w:sz w:val="16"/>
                <w:szCs w:val="16"/>
              </w:rPr>
              <w:t xml:space="preserve">цедур в отношении насильственного исчезновения или </w:t>
            </w:r>
            <w:r>
              <w:rPr>
                <w:rFonts w:ascii="Times New Roman" w:hAnsi="Times New Roman" w:cs="Times New Roman"/>
                <w:sz w:val="16"/>
                <w:szCs w:val="16"/>
              </w:rPr>
              <w:t>других длящихся преступлений, к</w:t>
            </w:r>
            <w:r w:rsidRPr="001F3C15">
              <w:rPr>
                <w:rFonts w:ascii="Times New Roman" w:hAnsi="Times New Roman" w:cs="Times New Roman"/>
                <w:sz w:val="16"/>
                <w:szCs w:val="16"/>
              </w:rPr>
              <w:t>оторые используются вместо насильственного исчезновения</w:t>
            </w:r>
            <w:r>
              <w:rPr>
                <w:rFonts w:ascii="Times New Roman" w:hAnsi="Times New Roman" w:cs="Times New Roman"/>
                <w:sz w:val="16"/>
                <w:szCs w:val="16"/>
              </w:rPr>
              <w:t>,</w:t>
            </w:r>
            <w:r w:rsidRPr="001F3C15">
              <w:rPr>
                <w:rFonts w:ascii="Times New Roman" w:hAnsi="Times New Roman" w:cs="Times New Roman"/>
                <w:sz w:val="16"/>
                <w:szCs w:val="16"/>
              </w:rPr>
              <w:t xml:space="preserve"> пока насильс</w:t>
            </w:r>
            <w:r>
              <w:rPr>
                <w:rFonts w:ascii="Times New Roman" w:hAnsi="Times New Roman" w:cs="Times New Roman"/>
                <w:sz w:val="16"/>
                <w:szCs w:val="16"/>
              </w:rPr>
              <w:t>твенное исчезновения не криминал</w:t>
            </w:r>
            <w:r w:rsidRPr="001F3C15">
              <w:rPr>
                <w:rFonts w:ascii="Times New Roman" w:hAnsi="Times New Roman" w:cs="Times New Roman"/>
                <w:sz w:val="16"/>
                <w:szCs w:val="16"/>
              </w:rPr>
              <w:t>изовано специальн</w:t>
            </w:r>
            <w:r>
              <w:rPr>
                <w:rFonts w:ascii="Times New Roman" w:hAnsi="Times New Roman" w:cs="Times New Roman"/>
                <w:sz w:val="16"/>
                <w:szCs w:val="16"/>
              </w:rPr>
              <w:t>ым образом,</w:t>
            </w:r>
            <w:r w:rsidRPr="001F3C15">
              <w:rPr>
                <w:rFonts w:ascii="Times New Roman" w:hAnsi="Times New Roman" w:cs="Times New Roman"/>
                <w:sz w:val="16"/>
                <w:szCs w:val="16"/>
              </w:rPr>
              <w:t xml:space="preserve"> </w:t>
            </w:r>
            <w:r>
              <w:rPr>
                <w:rFonts w:ascii="Times New Roman" w:hAnsi="Times New Roman" w:cs="Times New Roman"/>
                <w:sz w:val="16"/>
                <w:szCs w:val="16"/>
              </w:rPr>
              <w:t>кот</w:t>
            </w:r>
            <w:r>
              <w:rPr>
                <w:rFonts w:ascii="Times New Roman" w:hAnsi="Times New Roman" w:cs="Times New Roman"/>
                <w:sz w:val="16"/>
                <w:szCs w:val="16"/>
              </w:rPr>
              <w:t>о</w:t>
            </w:r>
            <w:r>
              <w:rPr>
                <w:rFonts w:ascii="Times New Roman" w:hAnsi="Times New Roman" w:cs="Times New Roman"/>
                <w:sz w:val="16"/>
                <w:szCs w:val="16"/>
              </w:rPr>
              <w:t xml:space="preserve">рый начинается с </w:t>
            </w:r>
            <w:proofErr w:type="gramStart"/>
            <w:r>
              <w:rPr>
                <w:rFonts w:ascii="Times New Roman" w:hAnsi="Times New Roman" w:cs="Times New Roman"/>
                <w:sz w:val="16"/>
                <w:szCs w:val="16"/>
              </w:rPr>
              <w:t>момента</w:t>
            </w:r>
            <w:proofErr w:type="gramEnd"/>
            <w:r>
              <w:rPr>
                <w:rFonts w:ascii="Times New Roman" w:hAnsi="Times New Roman" w:cs="Times New Roman"/>
                <w:sz w:val="16"/>
                <w:szCs w:val="16"/>
              </w:rPr>
              <w:t xml:space="preserve"> когда насильственное исчезновение прекратилось (в частности когда пропавшее лицо было найдено живым</w:t>
            </w:r>
            <w:r w:rsidRPr="001F3C15">
              <w:rPr>
                <w:rFonts w:ascii="Times New Roman" w:hAnsi="Times New Roman" w:cs="Times New Roman"/>
                <w:sz w:val="16"/>
                <w:szCs w:val="16"/>
              </w:rPr>
              <w:t xml:space="preserve">; </w:t>
            </w:r>
            <w:r>
              <w:rPr>
                <w:rFonts w:ascii="Times New Roman" w:hAnsi="Times New Roman" w:cs="Times New Roman"/>
                <w:sz w:val="16"/>
                <w:szCs w:val="16"/>
              </w:rPr>
              <w:t>в случае смерти</w:t>
            </w:r>
            <w:r w:rsidRPr="001F3C15">
              <w:rPr>
                <w:rFonts w:ascii="Times New Roman" w:hAnsi="Times New Roman" w:cs="Times New Roman"/>
                <w:sz w:val="16"/>
                <w:szCs w:val="16"/>
              </w:rPr>
              <w:t xml:space="preserve">, </w:t>
            </w:r>
            <w:r>
              <w:rPr>
                <w:rFonts w:ascii="Times New Roman" w:hAnsi="Times New Roman" w:cs="Times New Roman"/>
                <w:sz w:val="16"/>
                <w:szCs w:val="16"/>
              </w:rPr>
              <w:t>когда его или её останки были найдены и идентифицированы</w:t>
            </w:r>
            <w:r w:rsidRPr="001F3C15">
              <w:rPr>
                <w:rFonts w:ascii="Times New Roman" w:hAnsi="Times New Roman" w:cs="Times New Roman"/>
                <w:sz w:val="16"/>
                <w:szCs w:val="16"/>
              </w:rPr>
              <w:t xml:space="preserve">; </w:t>
            </w:r>
            <w:r>
              <w:rPr>
                <w:rFonts w:ascii="Times New Roman" w:hAnsi="Times New Roman" w:cs="Times New Roman"/>
                <w:sz w:val="16"/>
                <w:szCs w:val="16"/>
              </w:rPr>
              <w:t>или когда личность ребёнка, подвергнутого незаконному перемещению, была установлена)</w:t>
            </w:r>
            <w:r w:rsidRPr="001F3C15">
              <w:rPr>
                <w:rFonts w:ascii="Times New Roman" w:hAnsi="Times New Roman" w:cs="Times New Roman"/>
                <w:sz w:val="16"/>
                <w:szCs w:val="16"/>
              </w:rPr>
              <w:t xml:space="preserve">. </w:t>
            </w:r>
            <w:r>
              <w:rPr>
                <w:rFonts w:ascii="Times New Roman" w:hAnsi="Times New Roman" w:cs="Times New Roman"/>
                <w:sz w:val="16"/>
                <w:szCs w:val="16"/>
              </w:rPr>
              <w:t>Комитет просит государство-участник</w:t>
            </w:r>
            <w:r w:rsidRPr="001F3C15">
              <w:rPr>
                <w:rFonts w:ascii="Times New Roman" w:hAnsi="Times New Roman" w:cs="Times New Roman"/>
                <w:sz w:val="16"/>
                <w:szCs w:val="16"/>
              </w:rPr>
              <w:t xml:space="preserve">, </w:t>
            </w:r>
            <w:r>
              <w:rPr>
                <w:rFonts w:ascii="Times New Roman" w:hAnsi="Times New Roman" w:cs="Times New Roman"/>
                <w:sz w:val="16"/>
                <w:szCs w:val="16"/>
              </w:rPr>
              <w:t>когда насильственное исчезновение будет криминализовано как самостоятельное преступление, обеспечить, чтобы оно не подпадало ни под какой срок давности</w:t>
            </w:r>
            <w:r w:rsidRPr="001F3C15">
              <w:rPr>
                <w:rFonts w:ascii="Times New Roman" w:hAnsi="Times New Roman" w:cs="Times New Roman"/>
                <w:sz w:val="16"/>
                <w:szCs w:val="16"/>
              </w:rPr>
              <w:t xml:space="preserve">. </w:t>
            </w:r>
          </w:p>
        </w:tc>
      </w:tr>
      <w:tr w:rsidR="007260C8" w:rsidRPr="00BD74FC" w14:paraId="292DC721" w14:textId="77777777" w:rsidTr="00F37C28">
        <w:tc>
          <w:tcPr>
            <w:tcW w:w="5000" w:type="pct"/>
          </w:tcPr>
          <w:p w14:paraId="7E94AFEB" w14:textId="77777777" w:rsidR="007260C8" w:rsidRDefault="007260C8" w:rsidP="00F37C28">
            <w:pPr>
              <w:rPr>
                <w:rFonts w:ascii="Times New Roman" w:hAnsi="Times New Roman" w:cs="Times New Roman"/>
                <w:sz w:val="16"/>
                <w:szCs w:val="16"/>
              </w:rPr>
            </w:pPr>
            <w:r>
              <w:rPr>
                <w:rFonts w:ascii="Times New Roman" w:hAnsi="Times New Roman" w:cs="Times New Roman"/>
                <w:sz w:val="16"/>
                <w:szCs w:val="16"/>
              </w:rPr>
              <w:t xml:space="preserve">Комитет рекомендует, чтобы государство-участник приняло все необходимы меры для предупреждения действий, которые могут  помешать или повлиять на проведение расследования насильственного исчезновения, в частности, гарантируя на практике, что официальные лица, относящиеся к тем же правоохранительным органам или органам национальной </w:t>
            </w:r>
            <w:proofErr w:type="gramStart"/>
            <w:r>
              <w:rPr>
                <w:rFonts w:ascii="Times New Roman" w:hAnsi="Times New Roman" w:cs="Times New Roman"/>
                <w:sz w:val="16"/>
                <w:szCs w:val="16"/>
              </w:rPr>
              <w:t>безопасности</w:t>
            </w:r>
            <w:proofErr w:type="gramEnd"/>
            <w:r>
              <w:rPr>
                <w:rFonts w:ascii="Times New Roman" w:hAnsi="Times New Roman" w:cs="Times New Roman"/>
                <w:sz w:val="16"/>
                <w:szCs w:val="16"/>
              </w:rPr>
              <w:t xml:space="preserve"> </w:t>
            </w:r>
            <w:r w:rsidRPr="00912497">
              <w:rPr>
                <w:rFonts w:ascii="Times New Roman" w:hAnsi="Times New Roman" w:cs="Times New Roman"/>
                <w:sz w:val="16"/>
                <w:szCs w:val="16"/>
              </w:rPr>
              <w:t xml:space="preserve"> </w:t>
            </w:r>
            <w:r>
              <w:rPr>
                <w:rFonts w:ascii="Times New Roman" w:hAnsi="Times New Roman" w:cs="Times New Roman"/>
                <w:sz w:val="16"/>
                <w:szCs w:val="16"/>
              </w:rPr>
              <w:t>как и лицо обвиняемое в насильственном исчезновении, не вовлечены в проведение ра</w:t>
            </w:r>
            <w:r>
              <w:rPr>
                <w:rFonts w:ascii="Times New Roman" w:hAnsi="Times New Roman" w:cs="Times New Roman"/>
                <w:sz w:val="16"/>
                <w:szCs w:val="16"/>
              </w:rPr>
              <w:t>с</w:t>
            </w:r>
            <w:r>
              <w:rPr>
                <w:rFonts w:ascii="Times New Roman" w:hAnsi="Times New Roman" w:cs="Times New Roman"/>
                <w:sz w:val="16"/>
                <w:szCs w:val="16"/>
              </w:rPr>
              <w:t>следования.</w:t>
            </w:r>
          </w:p>
        </w:tc>
      </w:tr>
      <w:tr w:rsidR="007260C8" w:rsidRPr="00BD74FC" w14:paraId="2B5FFA32" w14:textId="77777777" w:rsidTr="00F37C28">
        <w:tc>
          <w:tcPr>
            <w:tcW w:w="5000" w:type="pct"/>
          </w:tcPr>
          <w:p w14:paraId="5C3D0119" w14:textId="77777777" w:rsidR="007260C8" w:rsidRPr="00FD07D3" w:rsidRDefault="007260C8" w:rsidP="00F37C28">
            <w:pPr>
              <w:rPr>
                <w:rFonts w:ascii="Times New Roman" w:hAnsi="Times New Roman" w:cs="Times New Roman"/>
                <w:sz w:val="16"/>
                <w:szCs w:val="16"/>
              </w:rPr>
            </w:pPr>
            <w:proofErr w:type="gramStart"/>
            <w:r w:rsidRPr="00FD07D3">
              <w:rPr>
                <w:rFonts w:ascii="Times New Roman" w:hAnsi="Times New Roman" w:cs="Times New Roman"/>
                <w:sz w:val="16"/>
                <w:szCs w:val="16"/>
              </w:rPr>
              <w:lastRenderedPageBreak/>
              <w:t>Комитет рекомендует, чтобы государство-участник обеспечило, чтобы персонал правоохранительных органов и орг</w:t>
            </w:r>
            <w:r w:rsidRPr="00FD07D3">
              <w:rPr>
                <w:rFonts w:ascii="Times New Roman" w:hAnsi="Times New Roman" w:cs="Times New Roman"/>
                <w:sz w:val="16"/>
                <w:szCs w:val="16"/>
              </w:rPr>
              <w:t>а</w:t>
            </w:r>
            <w:r w:rsidRPr="00FD07D3">
              <w:rPr>
                <w:rFonts w:ascii="Times New Roman" w:hAnsi="Times New Roman" w:cs="Times New Roman"/>
                <w:sz w:val="16"/>
                <w:szCs w:val="16"/>
              </w:rPr>
              <w:t>нов национальной безопасности, независимо от того это военные или  гражданские лица, медицинский персонал, гос</w:t>
            </w:r>
            <w:r w:rsidRPr="00FD07D3">
              <w:rPr>
                <w:rFonts w:ascii="Times New Roman" w:hAnsi="Times New Roman" w:cs="Times New Roman"/>
                <w:sz w:val="16"/>
                <w:szCs w:val="16"/>
              </w:rPr>
              <w:t>у</w:t>
            </w:r>
            <w:r w:rsidRPr="00FD07D3">
              <w:rPr>
                <w:rFonts w:ascii="Times New Roman" w:hAnsi="Times New Roman" w:cs="Times New Roman"/>
                <w:sz w:val="16"/>
                <w:szCs w:val="16"/>
              </w:rPr>
              <w:t>дарствен</w:t>
            </w:r>
            <w:r>
              <w:rPr>
                <w:rFonts w:ascii="Times New Roman" w:hAnsi="Times New Roman" w:cs="Times New Roman"/>
                <w:sz w:val="16"/>
                <w:szCs w:val="16"/>
              </w:rPr>
              <w:t>н</w:t>
            </w:r>
            <w:r w:rsidRPr="00FD07D3">
              <w:rPr>
                <w:rFonts w:ascii="Times New Roman" w:hAnsi="Times New Roman" w:cs="Times New Roman"/>
                <w:sz w:val="16"/>
                <w:szCs w:val="16"/>
              </w:rPr>
              <w:t>ые служащие или иные лица, которые могут быть вовлечены в содержание под стражей или обращение с задержанными, включая судей, прокуроров и других должностных лиц, ответственных за отправление правосудия, пол</w:t>
            </w:r>
            <w:r>
              <w:rPr>
                <w:rFonts w:ascii="Times New Roman" w:hAnsi="Times New Roman" w:cs="Times New Roman"/>
                <w:sz w:val="16"/>
                <w:szCs w:val="16"/>
              </w:rPr>
              <w:t>у</w:t>
            </w:r>
            <w:r w:rsidRPr="00FD07D3">
              <w:rPr>
                <w:rFonts w:ascii="Times New Roman" w:hAnsi="Times New Roman" w:cs="Times New Roman"/>
                <w:sz w:val="16"/>
                <w:szCs w:val="16"/>
              </w:rPr>
              <w:t>чали специальное и регулярное обучение в отношении положений Конвенции</w:t>
            </w:r>
            <w:proofErr w:type="gramEnd"/>
            <w:r w:rsidRPr="00FD07D3">
              <w:rPr>
                <w:rFonts w:ascii="Times New Roman" w:hAnsi="Times New Roman" w:cs="Times New Roman"/>
                <w:sz w:val="16"/>
                <w:szCs w:val="16"/>
              </w:rPr>
              <w:t xml:space="preserve">, в соответствии со статьёй 23 (1). </w:t>
            </w:r>
          </w:p>
        </w:tc>
      </w:tr>
      <w:tr w:rsidR="007260C8" w:rsidRPr="00BD74FC" w14:paraId="617D72F0" w14:textId="77777777" w:rsidTr="00F37C28">
        <w:tc>
          <w:tcPr>
            <w:tcW w:w="5000" w:type="pct"/>
          </w:tcPr>
          <w:p w14:paraId="1C0E090A" w14:textId="3086B818" w:rsidR="007260C8" w:rsidRPr="00696141" w:rsidRDefault="007260C8" w:rsidP="00DA62CB">
            <w:pPr>
              <w:rPr>
                <w:rFonts w:ascii="Times New Roman" w:hAnsi="Times New Roman" w:cs="Times New Roman"/>
                <w:sz w:val="16"/>
                <w:szCs w:val="16"/>
              </w:rPr>
            </w:pPr>
            <w:r w:rsidRPr="00696141">
              <w:rPr>
                <w:rFonts w:ascii="Times New Roman" w:hAnsi="Times New Roman" w:cs="Times New Roman"/>
                <w:sz w:val="16"/>
                <w:szCs w:val="16"/>
              </w:rPr>
              <w:t>Комитет рекомендует, чтобы государство-участник предприняло соответствующие меры, включая проведение подх</w:t>
            </w:r>
            <w:r w:rsidRPr="00696141">
              <w:rPr>
                <w:rFonts w:ascii="Times New Roman" w:hAnsi="Times New Roman" w:cs="Times New Roman"/>
                <w:sz w:val="16"/>
                <w:szCs w:val="16"/>
              </w:rPr>
              <w:t>о</w:t>
            </w:r>
            <w:r w:rsidRPr="00696141">
              <w:rPr>
                <w:rFonts w:ascii="Times New Roman" w:hAnsi="Times New Roman" w:cs="Times New Roman"/>
                <w:sz w:val="16"/>
                <w:szCs w:val="16"/>
              </w:rPr>
              <w:t>дящих тренингов с представителями судебных органов, что</w:t>
            </w:r>
            <w:r w:rsidR="00DA62CB">
              <w:rPr>
                <w:rFonts w:ascii="Times New Roman" w:hAnsi="Times New Roman" w:cs="Times New Roman"/>
                <w:sz w:val="16"/>
                <w:szCs w:val="16"/>
              </w:rPr>
              <w:t>бы обеспечить, что определение «</w:t>
            </w:r>
            <w:r w:rsidRPr="00696141">
              <w:rPr>
                <w:rFonts w:ascii="Times New Roman" w:hAnsi="Times New Roman" w:cs="Times New Roman"/>
                <w:sz w:val="16"/>
                <w:szCs w:val="16"/>
              </w:rPr>
              <w:t>потерпевшего</w:t>
            </w:r>
            <w:r w:rsidR="00DA62CB">
              <w:rPr>
                <w:rFonts w:ascii="Times New Roman" w:hAnsi="Times New Roman" w:cs="Times New Roman"/>
                <w:sz w:val="16"/>
                <w:szCs w:val="16"/>
              </w:rPr>
              <w:t>»</w:t>
            </w:r>
            <w:r w:rsidRPr="00696141">
              <w:rPr>
                <w:rFonts w:ascii="Times New Roman" w:hAnsi="Times New Roman" w:cs="Times New Roman"/>
                <w:sz w:val="16"/>
                <w:szCs w:val="16"/>
              </w:rPr>
              <w:t xml:space="preserve"> в статье 71 Уголовно-процессуального кодекса применяется в соответствии с определением жертвы, содержащимся в статье 24 (1) Конвенции. Комитет также рекомендует, чтобы государство-участник приняло необходимые меры для того, чтобы обеспечить, что любое лицо, которому </w:t>
            </w:r>
            <w:proofErr w:type="gramStart"/>
            <w:r w:rsidRPr="00696141">
              <w:rPr>
                <w:rFonts w:ascii="Times New Roman" w:hAnsi="Times New Roman" w:cs="Times New Roman"/>
                <w:sz w:val="16"/>
                <w:szCs w:val="16"/>
              </w:rPr>
              <w:t>был причинён  вред как прямой результат насильственного исчезновения пол</w:t>
            </w:r>
            <w:r w:rsidRPr="00696141">
              <w:rPr>
                <w:rFonts w:ascii="Times New Roman" w:hAnsi="Times New Roman" w:cs="Times New Roman"/>
                <w:sz w:val="16"/>
                <w:szCs w:val="16"/>
              </w:rPr>
              <w:t>у</w:t>
            </w:r>
            <w:r w:rsidRPr="00696141">
              <w:rPr>
                <w:rFonts w:ascii="Times New Roman" w:hAnsi="Times New Roman" w:cs="Times New Roman"/>
                <w:sz w:val="16"/>
                <w:szCs w:val="16"/>
              </w:rPr>
              <w:t>чало</w:t>
            </w:r>
            <w:proofErr w:type="gramEnd"/>
            <w:r w:rsidRPr="00696141">
              <w:rPr>
                <w:rFonts w:ascii="Times New Roman" w:hAnsi="Times New Roman" w:cs="Times New Roman"/>
                <w:sz w:val="16"/>
                <w:szCs w:val="16"/>
              </w:rPr>
              <w:t xml:space="preserve"> полную репарацию в соответствии со статьёй 24 (5) Конвенции и своевременную, справедливую и адекватную компенсацию. Для этого Комитет рекомендует, чтобы государство-участник создало всеобъемлющую гендерно-чувствительную систему репарации и компенсации, которая была бы установлена в полном соответствии со статьёй 24 (4 и 5) Конвенции и другими применимыми международными стандартами.</w:t>
            </w:r>
          </w:p>
        </w:tc>
      </w:tr>
      <w:tr w:rsidR="007260C8" w:rsidRPr="00BD74FC" w14:paraId="72EDFC66" w14:textId="77777777" w:rsidTr="00F37C28">
        <w:tc>
          <w:tcPr>
            <w:tcW w:w="5000" w:type="pct"/>
          </w:tcPr>
          <w:p w14:paraId="24AF44C5" w14:textId="77777777" w:rsidR="007260C8" w:rsidRPr="001C00E3" w:rsidRDefault="007260C8" w:rsidP="00F37C28">
            <w:pPr>
              <w:rPr>
                <w:sz w:val="16"/>
                <w:szCs w:val="16"/>
              </w:rPr>
            </w:pPr>
            <w:r w:rsidRPr="001C00E3">
              <w:rPr>
                <w:rFonts w:ascii="Times New Roman" w:hAnsi="Times New Roman" w:cs="Times New Roman"/>
                <w:sz w:val="16"/>
                <w:szCs w:val="16"/>
              </w:rPr>
              <w:t>В свете статьи 24 (6) Конвенции Комитет рекомендует, чтобы государство-участник приняло необходимые меры для того, чтобы гарантировать, что национальное законодательством соответствующим образом регулирует правовую ситуацию пропавших людей, чья судьба не была установлена, и их родственников в таких сферах, как социальная п</w:t>
            </w:r>
            <w:r w:rsidRPr="001C00E3">
              <w:rPr>
                <w:rFonts w:ascii="Times New Roman" w:hAnsi="Times New Roman" w:cs="Times New Roman"/>
                <w:sz w:val="16"/>
                <w:szCs w:val="16"/>
              </w:rPr>
              <w:t>о</w:t>
            </w:r>
            <w:r w:rsidRPr="001C00E3">
              <w:rPr>
                <w:rFonts w:ascii="Times New Roman" w:hAnsi="Times New Roman" w:cs="Times New Roman"/>
                <w:sz w:val="16"/>
                <w:szCs w:val="16"/>
              </w:rPr>
              <w:t>мощь, финансовые вопросы, семейное право и права собственности. В этой связи Комитет призывает государство-участник установить процедуру получения заявления о пропаже в результате насильственного исчезновения.</w:t>
            </w:r>
          </w:p>
        </w:tc>
      </w:tr>
      <w:tr w:rsidR="007260C8" w:rsidRPr="00BD74FC" w14:paraId="1B3C952D" w14:textId="77777777" w:rsidTr="00F37C28">
        <w:tc>
          <w:tcPr>
            <w:tcW w:w="5000" w:type="pct"/>
          </w:tcPr>
          <w:p w14:paraId="2EF8D628" w14:textId="77777777" w:rsidR="007260C8" w:rsidRPr="001C00E3" w:rsidRDefault="007260C8" w:rsidP="00F37C28">
            <w:pPr>
              <w:rPr>
                <w:rFonts w:ascii="Times New Roman" w:hAnsi="Times New Roman" w:cs="Times New Roman"/>
                <w:sz w:val="16"/>
                <w:szCs w:val="16"/>
              </w:rPr>
            </w:pPr>
            <w:r w:rsidRPr="001C00E3">
              <w:rPr>
                <w:rFonts w:ascii="Times New Roman" w:hAnsi="Times New Roman" w:cs="Times New Roman"/>
                <w:sz w:val="16"/>
                <w:szCs w:val="16"/>
              </w:rPr>
              <w:t xml:space="preserve">Комитет рекомендует, чтобы государство-участник приняло законодательные меры, необходимые для </w:t>
            </w:r>
            <w:r>
              <w:rPr>
                <w:rFonts w:ascii="Times New Roman" w:hAnsi="Times New Roman" w:cs="Times New Roman"/>
                <w:sz w:val="16"/>
                <w:szCs w:val="16"/>
              </w:rPr>
              <w:t>квалификации действий</w:t>
            </w:r>
            <w:r w:rsidRPr="001C00E3">
              <w:rPr>
                <w:rFonts w:ascii="Times New Roman" w:hAnsi="Times New Roman" w:cs="Times New Roman"/>
                <w:sz w:val="16"/>
                <w:szCs w:val="16"/>
              </w:rPr>
              <w:t>, указанны</w:t>
            </w:r>
            <w:r>
              <w:rPr>
                <w:rFonts w:ascii="Times New Roman" w:hAnsi="Times New Roman" w:cs="Times New Roman"/>
                <w:sz w:val="16"/>
                <w:szCs w:val="16"/>
              </w:rPr>
              <w:t>х</w:t>
            </w:r>
            <w:r w:rsidRPr="001C00E3">
              <w:rPr>
                <w:rFonts w:ascii="Times New Roman" w:hAnsi="Times New Roman" w:cs="Times New Roman"/>
                <w:sz w:val="16"/>
                <w:szCs w:val="16"/>
              </w:rPr>
              <w:t xml:space="preserve"> в статье 25 (1) Конвенции, </w:t>
            </w:r>
            <w:r>
              <w:rPr>
                <w:rFonts w:ascii="Times New Roman" w:hAnsi="Times New Roman" w:cs="Times New Roman"/>
                <w:sz w:val="16"/>
                <w:szCs w:val="16"/>
              </w:rPr>
              <w:t xml:space="preserve">как отдельных правонарушений, и </w:t>
            </w:r>
            <w:r w:rsidRPr="001C00E3">
              <w:rPr>
                <w:rFonts w:ascii="Times New Roman" w:hAnsi="Times New Roman" w:cs="Times New Roman"/>
                <w:sz w:val="16"/>
                <w:szCs w:val="16"/>
              </w:rPr>
              <w:t>чтобы оно установило соответств</w:t>
            </w:r>
            <w:r w:rsidRPr="001C00E3">
              <w:rPr>
                <w:rFonts w:ascii="Times New Roman" w:hAnsi="Times New Roman" w:cs="Times New Roman"/>
                <w:sz w:val="16"/>
                <w:szCs w:val="16"/>
              </w:rPr>
              <w:t>у</w:t>
            </w:r>
            <w:r w:rsidRPr="001C00E3">
              <w:rPr>
                <w:rFonts w:ascii="Times New Roman" w:hAnsi="Times New Roman" w:cs="Times New Roman"/>
                <w:sz w:val="16"/>
                <w:szCs w:val="16"/>
              </w:rPr>
              <w:t xml:space="preserve">ющие наказания за такие действия, принимая во внимание их исключительную опасность. </w:t>
            </w:r>
          </w:p>
        </w:tc>
      </w:tr>
    </w:tbl>
    <w:p w14:paraId="27525B84" w14:textId="77777777" w:rsidR="00F37C28" w:rsidRDefault="00F37C28" w:rsidP="00EB2DE3">
      <w:pPr>
        <w:widowControl w:val="0"/>
        <w:autoSpaceDE w:val="0"/>
        <w:autoSpaceDN w:val="0"/>
        <w:adjustRightInd w:val="0"/>
        <w:jc w:val="both"/>
        <w:rPr>
          <w:rFonts w:ascii="Times New Roman" w:hAnsi="Times New Roman" w:cs="Times New Roman"/>
        </w:rPr>
      </w:pPr>
    </w:p>
    <w:p w14:paraId="59DCD764" w14:textId="4A189D82" w:rsidR="00EB2DE3" w:rsidRDefault="000909CD" w:rsidP="00EB2DE3">
      <w:pPr>
        <w:widowControl w:val="0"/>
        <w:autoSpaceDE w:val="0"/>
        <w:autoSpaceDN w:val="0"/>
        <w:adjustRightInd w:val="0"/>
        <w:jc w:val="both"/>
        <w:rPr>
          <w:rFonts w:ascii="Times New Roman" w:hAnsi="Times New Roman" w:cs="Times New Roman"/>
          <w:i/>
        </w:rPr>
      </w:pPr>
      <w:r>
        <w:rPr>
          <w:rFonts w:ascii="Times New Roman" w:hAnsi="Times New Roman" w:cs="Times New Roman"/>
          <w:i/>
        </w:rPr>
        <w:t>3</w:t>
      </w:r>
      <w:r w:rsidR="00EB2DE3" w:rsidRPr="00375B87">
        <w:rPr>
          <w:rFonts w:ascii="Times New Roman" w:hAnsi="Times New Roman" w:cs="Times New Roman"/>
          <w:i/>
        </w:rPr>
        <w:t>.2.</w:t>
      </w:r>
      <w:r w:rsidR="000334C0">
        <w:rPr>
          <w:rFonts w:ascii="Times New Roman" w:hAnsi="Times New Roman" w:cs="Times New Roman"/>
          <w:i/>
        </w:rPr>
        <w:t>4</w:t>
      </w:r>
      <w:r w:rsidR="00EB2DE3" w:rsidRPr="00375B87">
        <w:rPr>
          <w:rFonts w:ascii="Times New Roman" w:hAnsi="Times New Roman" w:cs="Times New Roman"/>
          <w:i/>
        </w:rPr>
        <w:t>. Рекомендации в области обеспечения и защиты права на свободу и личную неприкосновенность</w:t>
      </w:r>
    </w:p>
    <w:p w14:paraId="298F58A8" w14:textId="77777777" w:rsidR="00EB2DE3" w:rsidRDefault="00EB2DE3" w:rsidP="00EB2DE3">
      <w:pPr>
        <w:widowControl w:val="0"/>
        <w:autoSpaceDE w:val="0"/>
        <w:autoSpaceDN w:val="0"/>
        <w:adjustRightInd w:val="0"/>
        <w:jc w:val="both"/>
        <w:rPr>
          <w:rFonts w:ascii="Times New Roman" w:hAnsi="Times New Roman" w:cs="Times New Roman"/>
          <w:i/>
        </w:rPr>
      </w:pPr>
    </w:p>
    <w:p w14:paraId="7B48DB5A" w14:textId="5A9D7D44" w:rsidR="00EB2DE3" w:rsidRPr="00C808AC" w:rsidRDefault="00C808AC" w:rsidP="00EB2DE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Первые рекомендации об обеспечении и защите </w:t>
      </w:r>
      <w:r w:rsidRPr="00C808AC">
        <w:rPr>
          <w:rFonts w:ascii="Times New Roman" w:hAnsi="Times New Roman" w:cs="Times New Roman"/>
        </w:rPr>
        <w:t>права на свободу и личную непр</w:t>
      </w:r>
      <w:r w:rsidRPr="00C808AC">
        <w:rPr>
          <w:rFonts w:ascii="Times New Roman" w:hAnsi="Times New Roman" w:cs="Times New Roman"/>
        </w:rPr>
        <w:t>и</w:t>
      </w:r>
      <w:r w:rsidRPr="00C808AC">
        <w:rPr>
          <w:rFonts w:ascii="Times New Roman" w:hAnsi="Times New Roman" w:cs="Times New Roman"/>
        </w:rPr>
        <w:t>косновенность</w:t>
      </w:r>
      <w:r>
        <w:rPr>
          <w:rFonts w:ascii="Times New Roman" w:hAnsi="Times New Roman" w:cs="Times New Roman"/>
        </w:rPr>
        <w:t xml:space="preserve"> были представлены Республике Казахстан ещё в 2004 году после миссии в Казахстан, осуществлённой Специальным докладчиком ООН по вопросу о независимости судей и адвокатов. После этого Республике Казахстан были пре</w:t>
      </w:r>
      <w:r>
        <w:rPr>
          <w:rFonts w:ascii="Times New Roman" w:hAnsi="Times New Roman" w:cs="Times New Roman"/>
        </w:rPr>
        <w:t>д</w:t>
      </w:r>
      <w:r>
        <w:rPr>
          <w:rFonts w:ascii="Times New Roman" w:hAnsi="Times New Roman" w:cs="Times New Roman"/>
        </w:rPr>
        <w:t xml:space="preserve">ставлены ещё более десятка рекомендаций (см. таблицу 7 ниже), в том числе в 2016 году – Комитетом ООН по насильственным исчезновениям. </w:t>
      </w:r>
    </w:p>
    <w:p w14:paraId="1D8DB0B8" w14:textId="77777777" w:rsidR="00F37C28" w:rsidRDefault="00F37C28" w:rsidP="00EB2DE3">
      <w:pPr>
        <w:widowControl w:val="0"/>
        <w:autoSpaceDE w:val="0"/>
        <w:autoSpaceDN w:val="0"/>
        <w:adjustRightInd w:val="0"/>
        <w:jc w:val="both"/>
        <w:rPr>
          <w:rFonts w:ascii="Times New Roman" w:hAnsi="Times New Roman" w:cs="Times New Roman"/>
          <w:i/>
        </w:rPr>
      </w:pPr>
    </w:p>
    <w:p w14:paraId="5FC14D8C" w14:textId="532345C9" w:rsidR="00F37C28" w:rsidRPr="00C808AC" w:rsidRDefault="00C808AC" w:rsidP="00EB2DE3">
      <w:pPr>
        <w:widowControl w:val="0"/>
        <w:autoSpaceDE w:val="0"/>
        <w:autoSpaceDN w:val="0"/>
        <w:adjustRightInd w:val="0"/>
        <w:jc w:val="both"/>
        <w:rPr>
          <w:rFonts w:ascii="Times New Roman" w:hAnsi="Times New Roman" w:cs="Times New Roman"/>
        </w:rPr>
      </w:pPr>
      <w:proofErr w:type="gramStart"/>
      <w:r w:rsidRPr="00C808AC">
        <w:rPr>
          <w:rFonts w:ascii="Times New Roman" w:hAnsi="Times New Roman" w:cs="Times New Roman"/>
        </w:rPr>
        <w:t xml:space="preserve">И хотя целый ряд рекомендаций был Республикой Казахстан выполнен, последние рекомендации </w:t>
      </w:r>
      <w:r>
        <w:rPr>
          <w:rFonts w:ascii="Times New Roman" w:hAnsi="Times New Roman" w:cs="Times New Roman"/>
        </w:rPr>
        <w:t>этого Комитета снова был</w:t>
      </w:r>
      <w:r w:rsidR="000076F7">
        <w:rPr>
          <w:rFonts w:ascii="Times New Roman" w:hAnsi="Times New Roman" w:cs="Times New Roman"/>
        </w:rPr>
        <w:t>и</w:t>
      </w:r>
      <w:r>
        <w:rPr>
          <w:rFonts w:ascii="Times New Roman" w:hAnsi="Times New Roman" w:cs="Times New Roman"/>
        </w:rPr>
        <w:t xml:space="preserve"> связаны с необходимыми гарантиями на практике того</w:t>
      </w:r>
      <w:r w:rsidRPr="00C808AC">
        <w:rPr>
          <w:rFonts w:ascii="Times New Roman" w:hAnsi="Times New Roman" w:cs="Times New Roman"/>
        </w:rPr>
        <w:t>, что все лица имеют доступ к адвокату и их родственникам и любым другим лицам по их выбору, и что  в случае иностранцев их консульства извещены о задержании и месте, где данное лицо содержится</w:t>
      </w:r>
      <w:r>
        <w:rPr>
          <w:rFonts w:ascii="Times New Roman" w:hAnsi="Times New Roman" w:cs="Times New Roman"/>
        </w:rPr>
        <w:t>, а также, что регистры или</w:t>
      </w:r>
      <w:proofErr w:type="gramEnd"/>
      <w:r>
        <w:rPr>
          <w:rFonts w:ascii="Times New Roman" w:hAnsi="Times New Roman" w:cs="Times New Roman"/>
        </w:rPr>
        <w:t xml:space="preserve"> кн</w:t>
      </w:r>
      <w:r>
        <w:rPr>
          <w:rFonts w:ascii="Times New Roman" w:hAnsi="Times New Roman" w:cs="Times New Roman"/>
        </w:rPr>
        <w:t>и</w:t>
      </w:r>
      <w:r>
        <w:rPr>
          <w:rFonts w:ascii="Times New Roman" w:hAnsi="Times New Roman" w:cs="Times New Roman"/>
        </w:rPr>
        <w:t xml:space="preserve">ги учёта задержанных аккуратно ведутся и подвергаются постоянной проверке, и что любые нарушения этих прав и процедур адекватно наказываются. </w:t>
      </w:r>
    </w:p>
    <w:p w14:paraId="15C8D15F" w14:textId="77777777" w:rsidR="00F37C28" w:rsidRDefault="00F37C28" w:rsidP="00EB2DE3">
      <w:pPr>
        <w:widowControl w:val="0"/>
        <w:autoSpaceDE w:val="0"/>
        <w:autoSpaceDN w:val="0"/>
        <w:adjustRightInd w:val="0"/>
        <w:jc w:val="both"/>
        <w:rPr>
          <w:rFonts w:ascii="Times New Roman" w:hAnsi="Times New Roman" w:cs="Times New Roman"/>
          <w:i/>
        </w:rPr>
      </w:pPr>
    </w:p>
    <w:p w14:paraId="4AA387BB" w14:textId="2C2007A6" w:rsidR="00750753" w:rsidRPr="00750753" w:rsidRDefault="00750753" w:rsidP="00EB2DE3">
      <w:pPr>
        <w:widowControl w:val="0"/>
        <w:autoSpaceDE w:val="0"/>
        <w:autoSpaceDN w:val="0"/>
        <w:adjustRightInd w:val="0"/>
        <w:jc w:val="both"/>
        <w:rPr>
          <w:rFonts w:ascii="Times New Roman" w:hAnsi="Times New Roman" w:cs="Times New Roman"/>
        </w:rPr>
      </w:pPr>
      <w:r>
        <w:rPr>
          <w:rFonts w:ascii="Times New Roman" w:hAnsi="Times New Roman" w:cs="Times New Roman"/>
        </w:rPr>
        <w:t>Из этого следует, что такие гарантии пока не в полной мере соблюдаются и треб</w:t>
      </w:r>
      <w:r>
        <w:rPr>
          <w:rFonts w:ascii="Times New Roman" w:hAnsi="Times New Roman" w:cs="Times New Roman"/>
        </w:rPr>
        <w:t>у</w:t>
      </w:r>
      <w:r w:rsidR="00275A4C">
        <w:rPr>
          <w:rFonts w:ascii="Times New Roman" w:hAnsi="Times New Roman" w:cs="Times New Roman"/>
        </w:rPr>
        <w:t>ю</w:t>
      </w:r>
      <w:r>
        <w:rPr>
          <w:rFonts w:ascii="Times New Roman" w:hAnsi="Times New Roman" w:cs="Times New Roman"/>
        </w:rPr>
        <w:t>т постоянного внимания со стороны ответственных государственных органов.</w:t>
      </w:r>
    </w:p>
    <w:p w14:paraId="29BDEE6E" w14:textId="77777777" w:rsidR="0035334B" w:rsidRDefault="0035334B" w:rsidP="00EB2DE3">
      <w:pPr>
        <w:widowControl w:val="0"/>
        <w:autoSpaceDE w:val="0"/>
        <w:autoSpaceDN w:val="0"/>
        <w:adjustRightInd w:val="0"/>
        <w:jc w:val="both"/>
        <w:rPr>
          <w:rFonts w:ascii="Times New Roman" w:hAnsi="Times New Roman" w:cs="Times New Roman"/>
        </w:rPr>
      </w:pPr>
    </w:p>
    <w:p w14:paraId="279A5494" w14:textId="10AF6BD3" w:rsidR="000F7699" w:rsidRPr="0035334B" w:rsidRDefault="000F7699" w:rsidP="00EB2DE3">
      <w:pPr>
        <w:widowControl w:val="0"/>
        <w:autoSpaceDE w:val="0"/>
        <w:autoSpaceDN w:val="0"/>
        <w:adjustRightInd w:val="0"/>
        <w:jc w:val="both"/>
        <w:rPr>
          <w:rFonts w:ascii="Times New Roman" w:hAnsi="Times New Roman" w:cs="Times New Roman"/>
        </w:rPr>
        <w:sectPr w:rsidR="000F7699" w:rsidRPr="0035334B" w:rsidSect="00F37C28">
          <w:pgSz w:w="12240" w:h="15840"/>
          <w:pgMar w:top="1440" w:right="1800" w:bottom="1440" w:left="1800" w:header="720" w:footer="720" w:gutter="0"/>
          <w:cols w:space="720"/>
          <w:noEndnote/>
          <w:titlePg/>
        </w:sectPr>
      </w:pPr>
    </w:p>
    <w:p w14:paraId="5193E52C" w14:textId="77777777" w:rsidR="00F37C28" w:rsidRPr="00244C81" w:rsidRDefault="00F37C28" w:rsidP="00F37C28">
      <w:pPr>
        <w:rPr>
          <w:rFonts w:ascii="Times New Roman" w:hAnsi="Times New Roman" w:cs="Times New Roman"/>
          <w:b/>
        </w:rPr>
      </w:pPr>
      <w:r w:rsidRPr="00244C81">
        <w:rPr>
          <w:rFonts w:ascii="Times New Roman" w:hAnsi="Times New Roman" w:cs="Times New Roman"/>
          <w:b/>
        </w:rPr>
        <w:lastRenderedPageBreak/>
        <w:t>Таблица 7. Рекомендации в области обеспечения и защиты права на свободу и личную неприкосновенность</w:t>
      </w:r>
    </w:p>
    <w:p w14:paraId="31CBA167" w14:textId="77777777" w:rsidR="00F37C28" w:rsidRPr="00244C81" w:rsidRDefault="00F37C28" w:rsidP="00F37C28">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2421"/>
        <w:gridCol w:w="616"/>
        <w:gridCol w:w="2724"/>
        <w:gridCol w:w="2466"/>
        <w:gridCol w:w="2424"/>
        <w:gridCol w:w="2525"/>
      </w:tblGrid>
      <w:tr w:rsidR="00D51E06" w:rsidRPr="00244C81" w14:paraId="440CE5B1" w14:textId="77777777" w:rsidTr="00D51E06">
        <w:tc>
          <w:tcPr>
            <w:tcW w:w="0" w:type="auto"/>
          </w:tcPr>
          <w:p w14:paraId="18031CE7" w14:textId="1595B4CA" w:rsidR="00D51E06" w:rsidRPr="00244C81" w:rsidRDefault="00D51E06" w:rsidP="00F37C28">
            <w:pPr>
              <w:jc w:val="center"/>
              <w:rPr>
                <w:rFonts w:ascii="Times New Roman" w:hAnsi="Times New Roman" w:cs="Times New Roman"/>
                <w:b/>
                <w:sz w:val="20"/>
                <w:szCs w:val="20"/>
              </w:rPr>
            </w:pPr>
            <w:r>
              <w:rPr>
                <w:rFonts w:ascii="Times New Roman" w:hAnsi="Times New Roman" w:cs="Times New Roman"/>
                <w:b/>
                <w:sz w:val="20"/>
                <w:szCs w:val="20"/>
              </w:rPr>
              <w:t>Спецдокладчик ООН по вопросу о независ</w:t>
            </w:r>
            <w:r>
              <w:rPr>
                <w:rFonts w:ascii="Times New Roman" w:hAnsi="Times New Roman" w:cs="Times New Roman"/>
                <w:b/>
                <w:sz w:val="20"/>
                <w:szCs w:val="20"/>
              </w:rPr>
              <w:t>и</w:t>
            </w:r>
            <w:r>
              <w:rPr>
                <w:rFonts w:ascii="Times New Roman" w:hAnsi="Times New Roman" w:cs="Times New Roman"/>
                <w:b/>
                <w:sz w:val="20"/>
                <w:szCs w:val="20"/>
              </w:rPr>
              <w:t>мости судей и адвок</w:t>
            </w:r>
            <w:r>
              <w:rPr>
                <w:rFonts w:ascii="Times New Roman" w:hAnsi="Times New Roman" w:cs="Times New Roman"/>
                <w:b/>
                <w:sz w:val="20"/>
                <w:szCs w:val="20"/>
              </w:rPr>
              <w:t>а</w:t>
            </w:r>
            <w:r>
              <w:rPr>
                <w:rFonts w:ascii="Times New Roman" w:hAnsi="Times New Roman" w:cs="Times New Roman"/>
                <w:b/>
                <w:sz w:val="20"/>
                <w:szCs w:val="20"/>
              </w:rPr>
              <w:t>тов</w:t>
            </w:r>
          </w:p>
        </w:tc>
        <w:tc>
          <w:tcPr>
            <w:tcW w:w="0" w:type="auto"/>
            <w:gridSpan w:val="2"/>
          </w:tcPr>
          <w:p w14:paraId="6BFBACC7" w14:textId="0A667780" w:rsidR="00D51E06" w:rsidRPr="00244C81" w:rsidRDefault="00D51E06" w:rsidP="00F37C28">
            <w:pPr>
              <w:jc w:val="center"/>
              <w:rPr>
                <w:rFonts w:ascii="Times New Roman" w:hAnsi="Times New Roman" w:cs="Times New Roman"/>
                <w:b/>
                <w:sz w:val="20"/>
                <w:szCs w:val="20"/>
              </w:rPr>
            </w:pPr>
            <w:r w:rsidRPr="00244C81">
              <w:rPr>
                <w:rFonts w:ascii="Times New Roman" w:hAnsi="Times New Roman" w:cs="Times New Roman"/>
                <w:b/>
                <w:sz w:val="20"/>
                <w:szCs w:val="20"/>
              </w:rPr>
              <w:t>Совет ООН по правам человека (СПЧ)</w:t>
            </w:r>
          </w:p>
        </w:tc>
        <w:tc>
          <w:tcPr>
            <w:tcW w:w="0" w:type="auto"/>
            <w:gridSpan w:val="2"/>
          </w:tcPr>
          <w:p w14:paraId="31204F9F" w14:textId="77777777" w:rsidR="00D51E06" w:rsidRPr="00244C81" w:rsidRDefault="00D51E06" w:rsidP="00F37C28">
            <w:pPr>
              <w:jc w:val="center"/>
              <w:rPr>
                <w:rFonts w:ascii="Times New Roman" w:hAnsi="Times New Roman" w:cs="Times New Roman"/>
                <w:b/>
                <w:sz w:val="20"/>
                <w:szCs w:val="20"/>
              </w:rPr>
            </w:pPr>
            <w:r w:rsidRPr="00244C81">
              <w:rPr>
                <w:rFonts w:ascii="Times New Roman" w:hAnsi="Times New Roman" w:cs="Times New Roman"/>
                <w:b/>
                <w:sz w:val="20"/>
                <w:szCs w:val="20"/>
              </w:rPr>
              <w:t>Комитет ООН против пыток (КПП)</w:t>
            </w:r>
          </w:p>
        </w:tc>
        <w:tc>
          <w:tcPr>
            <w:tcW w:w="0" w:type="auto"/>
          </w:tcPr>
          <w:p w14:paraId="3F9B4E05" w14:textId="77777777" w:rsidR="00D51E06" w:rsidRPr="00244C81" w:rsidRDefault="00D51E06" w:rsidP="00F37C28">
            <w:pPr>
              <w:jc w:val="center"/>
              <w:rPr>
                <w:rFonts w:ascii="Times New Roman" w:hAnsi="Times New Roman" w:cs="Times New Roman"/>
                <w:b/>
                <w:sz w:val="20"/>
                <w:szCs w:val="20"/>
              </w:rPr>
            </w:pPr>
            <w:r w:rsidRPr="00244C81">
              <w:rPr>
                <w:rFonts w:ascii="Times New Roman" w:hAnsi="Times New Roman" w:cs="Times New Roman"/>
                <w:b/>
                <w:sz w:val="20"/>
                <w:szCs w:val="20"/>
              </w:rPr>
              <w:t>Комитет ООН по насильственным исче</w:t>
            </w:r>
            <w:r w:rsidRPr="00244C81">
              <w:rPr>
                <w:rFonts w:ascii="Times New Roman" w:hAnsi="Times New Roman" w:cs="Times New Roman"/>
                <w:b/>
                <w:sz w:val="20"/>
                <w:szCs w:val="20"/>
              </w:rPr>
              <w:t>з</w:t>
            </w:r>
            <w:r w:rsidRPr="00244C81">
              <w:rPr>
                <w:rFonts w:ascii="Times New Roman" w:hAnsi="Times New Roman" w:cs="Times New Roman"/>
                <w:b/>
                <w:sz w:val="20"/>
                <w:szCs w:val="20"/>
              </w:rPr>
              <w:t>новениям (КНИ)</w:t>
            </w:r>
          </w:p>
        </w:tc>
      </w:tr>
      <w:tr w:rsidR="00BE5030" w:rsidRPr="00244C81" w14:paraId="7AC0AAC6" w14:textId="77777777" w:rsidTr="00705E1F">
        <w:tc>
          <w:tcPr>
            <w:tcW w:w="0" w:type="auto"/>
            <w:gridSpan w:val="6"/>
          </w:tcPr>
          <w:p w14:paraId="767B7EE9" w14:textId="227645E0" w:rsidR="00BE5030" w:rsidRPr="00244C81" w:rsidRDefault="00BE5030" w:rsidP="00BE5030">
            <w:pPr>
              <w:jc w:val="center"/>
              <w:rPr>
                <w:rFonts w:ascii="Times New Roman" w:hAnsi="Times New Roman" w:cs="Times New Roman"/>
                <w:b/>
                <w:sz w:val="20"/>
                <w:szCs w:val="20"/>
              </w:rPr>
            </w:pPr>
            <w:r>
              <w:rPr>
                <w:rFonts w:ascii="Times New Roman" w:hAnsi="Times New Roman" w:cs="Times New Roman"/>
                <w:b/>
                <w:sz w:val="20"/>
                <w:szCs w:val="20"/>
              </w:rPr>
              <w:t>Год представления рекомендаций</w:t>
            </w:r>
          </w:p>
        </w:tc>
      </w:tr>
      <w:tr w:rsidR="00D51E06" w:rsidRPr="00244C81" w14:paraId="2AEE2E1C" w14:textId="77777777" w:rsidTr="00D51E06">
        <w:tc>
          <w:tcPr>
            <w:tcW w:w="0" w:type="auto"/>
          </w:tcPr>
          <w:p w14:paraId="0126B56F" w14:textId="211EDD8B" w:rsidR="00D51E06" w:rsidRPr="00244C81" w:rsidRDefault="00D51E06" w:rsidP="00F37C28">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2004</w:t>
            </w:r>
          </w:p>
        </w:tc>
        <w:tc>
          <w:tcPr>
            <w:tcW w:w="0" w:type="auto"/>
          </w:tcPr>
          <w:p w14:paraId="4C647121" w14:textId="53A1CC48" w:rsidR="00D51E06" w:rsidRPr="00244C81" w:rsidRDefault="00D51E06" w:rsidP="00F37C28">
            <w:pPr>
              <w:widowControl w:val="0"/>
              <w:autoSpaceDE w:val="0"/>
              <w:autoSpaceDN w:val="0"/>
              <w:adjustRightInd w:val="0"/>
              <w:jc w:val="center"/>
              <w:rPr>
                <w:rFonts w:ascii="Times New Roman" w:hAnsi="Times New Roman" w:cs="Times New Roman"/>
                <w:b/>
                <w:sz w:val="20"/>
                <w:szCs w:val="20"/>
              </w:rPr>
            </w:pPr>
            <w:r w:rsidRPr="00244C81">
              <w:rPr>
                <w:rFonts w:ascii="Times New Roman" w:hAnsi="Times New Roman" w:cs="Times New Roman"/>
                <w:b/>
                <w:sz w:val="20"/>
                <w:szCs w:val="20"/>
              </w:rPr>
              <w:t>2010</w:t>
            </w:r>
          </w:p>
        </w:tc>
        <w:tc>
          <w:tcPr>
            <w:tcW w:w="0" w:type="auto"/>
          </w:tcPr>
          <w:p w14:paraId="4454DAED" w14:textId="77777777" w:rsidR="00D51E06" w:rsidRPr="00244C81" w:rsidRDefault="00D51E06"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2014</w:t>
            </w:r>
          </w:p>
        </w:tc>
        <w:tc>
          <w:tcPr>
            <w:tcW w:w="0" w:type="auto"/>
          </w:tcPr>
          <w:p w14:paraId="065F8B12" w14:textId="77777777" w:rsidR="00D51E06" w:rsidRPr="00244C81" w:rsidRDefault="00D51E06"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2008</w:t>
            </w:r>
          </w:p>
        </w:tc>
        <w:tc>
          <w:tcPr>
            <w:tcW w:w="0" w:type="auto"/>
          </w:tcPr>
          <w:p w14:paraId="1A66E445" w14:textId="77777777" w:rsidR="00D51E06" w:rsidRPr="00244C81" w:rsidRDefault="00D51E06"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2014</w:t>
            </w:r>
          </w:p>
        </w:tc>
        <w:tc>
          <w:tcPr>
            <w:tcW w:w="0" w:type="auto"/>
          </w:tcPr>
          <w:p w14:paraId="784FDD6A" w14:textId="77777777" w:rsidR="00D51E06" w:rsidRPr="00244C81" w:rsidRDefault="00D51E06"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2016</w:t>
            </w:r>
          </w:p>
        </w:tc>
      </w:tr>
      <w:tr w:rsidR="00D51E06" w:rsidRPr="00BD74FC" w14:paraId="492574DE" w14:textId="77777777" w:rsidTr="00D51E06">
        <w:tc>
          <w:tcPr>
            <w:tcW w:w="0" w:type="auto"/>
          </w:tcPr>
          <w:p w14:paraId="56793C81" w14:textId="70991946" w:rsidR="00D51E06" w:rsidRPr="00D51E06" w:rsidRDefault="00D51E06" w:rsidP="00D51E06">
            <w:pPr>
              <w:rPr>
                <w:rFonts w:ascii="Times New Roman" w:hAnsi="Times New Roman" w:cs="Times New Roman"/>
                <w:sz w:val="16"/>
                <w:szCs w:val="16"/>
              </w:rPr>
            </w:pPr>
            <w:r w:rsidRPr="00D51E06">
              <w:rPr>
                <w:rFonts w:ascii="Times New Roman" w:hAnsi="Times New Roman" w:cs="Times New Roman"/>
                <w:sz w:val="16"/>
                <w:szCs w:val="16"/>
              </w:rPr>
              <w:t>Хотя в этой области правител</w:t>
            </w:r>
            <w:r w:rsidRPr="00D51E06">
              <w:rPr>
                <w:rFonts w:ascii="Times New Roman" w:hAnsi="Times New Roman" w:cs="Times New Roman"/>
                <w:sz w:val="16"/>
                <w:szCs w:val="16"/>
              </w:rPr>
              <w:t>ь</w:t>
            </w:r>
            <w:r w:rsidRPr="00D51E06">
              <w:rPr>
                <w:rFonts w:ascii="Times New Roman" w:hAnsi="Times New Roman" w:cs="Times New Roman"/>
                <w:sz w:val="16"/>
                <w:szCs w:val="16"/>
              </w:rPr>
              <w:t>ство добилось существенных успехов, необходимо принять дополнительные меры</w:t>
            </w:r>
            <w:r>
              <w:rPr>
                <w:rFonts w:ascii="Times New Roman" w:hAnsi="Times New Roman" w:cs="Times New Roman"/>
                <w:sz w:val="16"/>
                <w:szCs w:val="16"/>
              </w:rPr>
              <w:t xml:space="preserve"> с тем, </w:t>
            </w:r>
            <w:r w:rsidRPr="00D51E06">
              <w:rPr>
                <w:rFonts w:ascii="Times New Roman" w:hAnsi="Times New Roman" w:cs="Times New Roman"/>
                <w:sz w:val="16"/>
                <w:szCs w:val="16"/>
              </w:rPr>
              <w:t>чтобы содержание под стражей до суда стало исключением из правила.  Необходимо провести реформу Уголовно-процессуального кодекса в целях сокращения срока дл</w:t>
            </w:r>
            <w:r w:rsidRPr="00D51E06">
              <w:rPr>
                <w:rFonts w:ascii="Times New Roman" w:hAnsi="Times New Roman" w:cs="Times New Roman"/>
                <w:sz w:val="16"/>
                <w:szCs w:val="16"/>
              </w:rPr>
              <w:t>и</w:t>
            </w:r>
            <w:r w:rsidRPr="00D51E06">
              <w:rPr>
                <w:rFonts w:ascii="Times New Roman" w:hAnsi="Times New Roman" w:cs="Times New Roman"/>
                <w:sz w:val="16"/>
                <w:szCs w:val="16"/>
              </w:rPr>
              <w:t>тельного содержания под стр</w:t>
            </w:r>
            <w:r w:rsidRPr="00D51E06">
              <w:rPr>
                <w:rFonts w:ascii="Times New Roman" w:hAnsi="Times New Roman" w:cs="Times New Roman"/>
                <w:sz w:val="16"/>
                <w:szCs w:val="16"/>
              </w:rPr>
              <w:t>а</w:t>
            </w:r>
            <w:r w:rsidRPr="00D51E06">
              <w:rPr>
                <w:rFonts w:ascii="Times New Roman" w:hAnsi="Times New Roman" w:cs="Times New Roman"/>
                <w:sz w:val="16"/>
                <w:szCs w:val="16"/>
              </w:rPr>
              <w:t>жей при досудебном произво</w:t>
            </w:r>
            <w:r w:rsidRPr="00D51E06">
              <w:rPr>
                <w:rFonts w:ascii="Times New Roman" w:hAnsi="Times New Roman" w:cs="Times New Roman"/>
                <w:sz w:val="16"/>
                <w:szCs w:val="16"/>
              </w:rPr>
              <w:t>д</w:t>
            </w:r>
            <w:r w:rsidRPr="00D51E06">
              <w:rPr>
                <w:rFonts w:ascii="Times New Roman" w:hAnsi="Times New Roman" w:cs="Times New Roman"/>
                <w:sz w:val="16"/>
                <w:szCs w:val="16"/>
              </w:rPr>
              <w:t xml:space="preserve">стве, </w:t>
            </w:r>
            <w:proofErr w:type="gramStart"/>
            <w:r w:rsidRPr="00D51E06">
              <w:rPr>
                <w:rFonts w:ascii="Times New Roman" w:hAnsi="Times New Roman" w:cs="Times New Roman"/>
                <w:sz w:val="16"/>
                <w:szCs w:val="16"/>
              </w:rPr>
              <w:t>который</w:t>
            </w:r>
            <w:proofErr w:type="gramEnd"/>
            <w:r w:rsidRPr="00D51E06">
              <w:rPr>
                <w:rFonts w:ascii="Times New Roman" w:hAnsi="Times New Roman" w:cs="Times New Roman"/>
                <w:sz w:val="16"/>
                <w:szCs w:val="16"/>
              </w:rPr>
              <w:t xml:space="preserve"> в настоящее время устанавливается прок</w:t>
            </w:r>
            <w:r w:rsidRPr="00D51E06">
              <w:rPr>
                <w:rFonts w:ascii="Times New Roman" w:hAnsi="Times New Roman" w:cs="Times New Roman"/>
                <w:sz w:val="16"/>
                <w:szCs w:val="16"/>
              </w:rPr>
              <w:t>у</w:t>
            </w:r>
            <w:r w:rsidRPr="00D51E06">
              <w:rPr>
                <w:rFonts w:ascii="Times New Roman" w:hAnsi="Times New Roman" w:cs="Times New Roman"/>
                <w:sz w:val="16"/>
                <w:szCs w:val="16"/>
              </w:rPr>
              <w:t>ратурой, и обеспечения ра</w:t>
            </w:r>
            <w:r w:rsidRPr="00D51E06">
              <w:rPr>
                <w:rFonts w:ascii="Times New Roman" w:hAnsi="Times New Roman" w:cs="Times New Roman"/>
                <w:sz w:val="16"/>
                <w:szCs w:val="16"/>
              </w:rPr>
              <w:t>с</w:t>
            </w:r>
            <w:r w:rsidRPr="00D51E06">
              <w:rPr>
                <w:rFonts w:ascii="Times New Roman" w:hAnsi="Times New Roman" w:cs="Times New Roman"/>
                <w:sz w:val="16"/>
                <w:szCs w:val="16"/>
              </w:rPr>
              <w:t>смотрения вопроса об устано</w:t>
            </w:r>
            <w:r w:rsidRPr="00D51E06">
              <w:rPr>
                <w:rFonts w:ascii="Times New Roman" w:hAnsi="Times New Roman" w:cs="Times New Roman"/>
                <w:sz w:val="16"/>
                <w:szCs w:val="16"/>
              </w:rPr>
              <w:t>в</w:t>
            </w:r>
            <w:r w:rsidRPr="00D51E06">
              <w:rPr>
                <w:rFonts w:ascii="Times New Roman" w:hAnsi="Times New Roman" w:cs="Times New Roman"/>
                <w:sz w:val="16"/>
                <w:szCs w:val="16"/>
              </w:rPr>
              <w:t>лении сроков длительного с</w:t>
            </w:r>
            <w:r w:rsidRPr="00D51E06">
              <w:rPr>
                <w:rFonts w:ascii="Times New Roman" w:hAnsi="Times New Roman" w:cs="Times New Roman"/>
                <w:sz w:val="16"/>
                <w:szCs w:val="16"/>
              </w:rPr>
              <w:t>о</w:t>
            </w:r>
            <w:r w:rsidRPr="00D51E06">
              <w:rPr>
                <w:rFonts w:ascii="Times New Roman" w:hAnsi="Times New Roman" w:cs="Times New Roman"/>
                <w:sz w:val="16"/>
                <w:szCs w:val="16"/>
              </w:rPr>
              <w:t>держания под стражей при досудебном производстве с</w:t>
            </w:r>
            <w:r w:rsidRPr="00D51E06">
              <w:rPr>
                <w:rFonts w:ascii="Times New Roman" w:hAnsi="Times New Roman" w:cs="Times New Roman"/>
                <w:sz w:val="16"/>
                <w:szCs w:val="16"/>
              </w:rPr>
              <w:t>у</w:t>
            </w:r>
            <w:r w:rsidRPr="00D51E06">
              <w:rPr>
                <w:rFonts w:ascii="Times New Roman" w:hAnsi="Times New Roman" w:cs="Times New Roman"/>
                <w:sz w:val="16"/>
                <w:szCs w:val="16"/>
              </w:rPr>
              <w:t>дебными органами.</w:t>
            </w:r>
          </w:p>
        </w:tc>
        <w:tc>
          <w:tcPr>
            <w:tcW w:w="0" w:type="auto"/>
          </w:tcPr>
          <w:p w14:paraId="0E6BB2BB" w14:textId="450B1D8B" w:rsidR="00D51E06" w:rsidRPr="00BD74FC" w:rsidRDefault="00D51E06" w:rsidP="00F37C28">
            <w:pPr>
              <w:rPr>
                <w:rFonts w:ascii="Times New Roman" w:hAnsi="Times New Roman" w:cs="Times New Roman"/>
                <w:sz w:val="20"/>
                <w:szCs w:val="20"/>
              </w:rPr>
            </w:pPr>
          </w:p>
        </w:tc>
        <w:tc>
          <w:tcPr>
            <w:tcW w:w="0" w:type="auto"/>
          </w:tcPr>
          <w:p w14:paraId="54B45925" w14:textId="77777777" w:rsidR="00D51E06" w:rsidRPr="00F24936" w:rsidRDefault="00D51E06" w:rsidP="00F37C28">
            <w:pPr>
              <w:rPr>
                <w:rFonts w:ascii="Times New Roman" w:hAnsi="Times New Roman" w:cs="Times New Roman"/>
                <w:sz w:val="16"/>
                <w:szCs w:val="16"/>
              </w:rPr>
            </w:pPr>
            <w:r w:rsidRPr="00F24936">
              <w:rPr>
                <w:rFonts w:ascii="Times New Roman" w:hAnsi="Times New Roman" w:cs="Times New Roman"/>
                <w:sz w:val="16"/>
                <w:szCs w:val="16"/>
              </w:rPr>
              <w:t>Укреплять внутренние механизмы предотвращения незаконного с</w:t>
            </w:r>
            <w:r w:rsidRPr="00F24936">
              <w:rPr>
                <w:rFonts w:ascii="Times New Roman" w:hAnsi="Times New Roman" w:cs="Times New Roman"/>
                <w:sz w:val="16"/>
                <w:szCs w:val="16"/>
              </w:rPr>
              <w:t>о</w:t>
            </w:r>
            <w:r w:rsidRPr="00F24936">
              <w:rPr>
                <w:rFonts w:ascii="Times New Roman" w:hAnsi="Times New Roman" w:cs="Times New Roman"/>
                <w:sz w:val="16"/>
                <w:szCs w:val="16"/>
              </w:rPr>
              <w:t>держания под стражей в помещен</w:t>
            </w:r>
            <w:r w:rsidRPr="00F24936">
              <w:rPr>
                <w:rFonts w:ascii="Times New Roman" w:hAnsi="Times New Roman" w:cs="Times New Roman"/>
                <w:sz w:val="16"/>
                <w:szCs w:val="16"/>
              </w:rPr>
              <w:t>и</w:t>
            </w:r>
            <w:r w:rsidRPr="00F24936">
              <w:rPr>
                <w:rFonts w:ascii="Times New Roman" w:hAnsi="Times New Roman" w:cs="Times New Roman"/>
                <w:sz w:val="16"/>
                <w:szCs w:val="16"/>
              </w:rPr>
              <w:t>ях правоохранительных органов путём включения в уголовное зак</w:t>
            </w:r>
            <w:r w:rsidRPr="00F24936">
              <w:rPr>
                <w:rFonts w:ascii="Times New Roman" w:hAnsi="Times New Roman" w:cs="Times New Roman"/>
                <w:sz w:val="16"/>
                <w:szCs w:val="16"/>
              </w:rPr>
              <w:t>о</w:t>
            </w:r>
            <w:r w:rsidRPr="00F24936">
              <w:rPr>
                <w:rFonts w:ascii="Times New Roman" w:hAnsi="Times New Roman" w:cs="Times New Roman"/>
                <w:sz w:val="16"/>
                <w:szCs w:val="16"/>
              </w:rPr>
              <w:t>нодательство мер наказания за н</w:t>
            </w:r>
            <w:r w:rsidRPr="00F24936">
              <w:rPr>
                <w:rFonts w:ascii="Times New Roman" w:hAnsi="Times New Roman" w:cs="Times New Roman"/>
                <w:sz w:val="16"/>
                <w:szCs w:val="16"/>
              </w:rPr>
              <w:t>е</w:t>
            </w:r>
            <w:r w:rsidRPr="00F24936">
              <w:rPr>
                <w:rFonts w:ascii="Times New Roman" w:hAnsi="Times New Roman" w:cs="Times New Roman"/>
                <w:sz w:val="16"/>
                <w:szCs w:val="16"/>
              </w:rPr>
              <w:t>правомерное/незаконное поведение, в том числе за применение насилия (Таджикистан)</w:t>
            </w:r>
          </w:p>
        </w:tc>
        <w:tc>
          <w:tcPr>
            <w:tcW w:w="0" w:type="auto"/>
          </w:tcPr>
          <w:p w14:paraId="25CCB689" w14:textId="1CA62362" w:rsidR="00D51E06" w:rsidRPr="00057025" w:rsidRDefault="00D51E06" w:rsidP="00F37C28">
            <w:pPr>
              <w:rPr>
                <w:rFonts w:ascii="Times New Roman" w:hAnsi="Times New Roman" w:cs="Times New Roman"/>
                <w:sz w:val="16"/>
                <w:szCs w:val="16"/>
              </w:rPr>
            </w:pPr>
            <w:r w:rsidRPr="00057025">
              <w:rPr>
                <w:rFonts w:ascii="Times New Roman" w:hAnsi="Times New Roman" w:cs="Times New Roman"/>
                <w:sz w:val="16"/>
                <w:szCs w:val="16"/>
              </w:rPr>
              <w:t>Государству-участнику следует своевременно принимать э</w:t>
            </w:r>
            <w:r w:rsidRPr="00057025">
              <w:rPr>
                <w:rFonts w:ascii="Times New Roman" w:hAnsi="Times New Roman" w:cs="Times New Roman"/>
                <w:sz w:val="16"/>
                <w:szCs w:val="16"/>
              </w:rPr>
              <w:t>ф</w:t>
            </w:r>
            <w:r w:rsidRPr="00057025">
              <w:rPr>
                <w:rFonts w:ascii="Times New Roman" w:hAnsi="Times New Roman" w:cs="Times New Roman"/>
                <w:sz w:val="16"/>
                <w:szCs w:val="16"/>
              </w:rPr>
              <w:t>фективные меры по обеспеч</w:t>
            </w:r>
            <w:r w:rsidRPr="00057025">
              <w:rPr>
                <w:rFonts w:ascii="Times New Roman" w:hAnsi="Times New Roman" w:cs="Times New Roman"/>
                <w:sz w:val="16"/>
                <w:szCs w:val="16"/>
              </w:rPr>
              <w:t>е</w:t>
            </w:r>
            <w:r w:rsidRPr="00057025">
              <w:rPr>
                <w:rFonts w:ascii="Times New Roman" w:hAnsi="Times New Roman" w:cs="Times New Roman"/>
                <w:sz w:val="16"/>
                <w:szCs w:val="16"/>
              </w:rPr>
              <w:t>нию того, чтобы человек не подвергался фактически негла</w:t>
            </w:r>
            <w:r w:rsidRPr="00057025">
              <w:rPr>
                <w:rFonts w:ascii="Times New Roman" w:hAnsi="Times New Roman" w:cs="Times New Roman"/>
                <w:sz w:val="16"/>
                <w:szCs w:val="16"/>
              </w:rPr>
              <w:t>с</w:t>
            </w:r>
            <w:r w:rsidRPr="00057025">
              <w:rPr>
                <w:rFonts w:ascii="Times New Roman" w:hAnsi="Times New Roman" w:cs="Times New Roman"/>
                <w:sz w:val="16"/>
                <w:szCs w:val="16"/>
              </w:rPr>
              <w:t>ному задержанию и чтобы все задержанные подозреваемые на практике обеспечивались всеми основными правовыми гарант</w:t>
            </w:r>
            <w:r w:rsidRPr="00057025">
              <w:rPr>
                <w:rFonts w:ascii="Times New Roman" w:hAnsi="Times New Roman" w:cs="Times New Roman"/>
                <w:sz w:val="16"/>
                <w:szCs w:val="16"/>
              </w:rPr>
              <w:t>и</w:t>
            </w:r>
            <w:r w:rsidRPr="00057025">
              <w:rPr>
                <w:rFonts w:ascii="Times New Roman" w:hAnsi="Times New Roman" w:cs="Times New Roman"/>
                <w:sz w:val="16"/>
                <w:szCs w:val="16"/>
              </w:rPr>
              <w:t xml:space="preserve">ями в течение содержания под стражей. </w:t>
            </w:r>
            <w:proofErr w:type="gramStart"/>
            <w:r w:rsidRPr="00057025">
              <w:rPr>
                <w:rFonts w:ascii="Times New Roman" w:hAnsi="Times New Roman" w:cs="Times New Roman"/>
                <w:sz w:val="16"/>
                <w:szCs w:val="16"/>
              </w:rPr>
              <w:t>К их числу относятся, в частности, - начиная с факт</w:t>
            </w:r>
            <w:r w:rsidRPr="00057025">
              <w:rPr>
                <w:rFonts w:ascii="Times New Roman" w:hAnsi="Times New Roman" w:cs="Times New Roman"/>
                <w:sz w:val="16"/>
                <w:szCs w:val="16"/>
              </w:rPr>
              <w:t>и</w:t>
            </w:r>
            <w:r w:rsidRPr="00057025">
              <w:rPr>
                <w:rFonts w:ascii="Times New Roman" w:hAnsi="Times New Roman" w:cs="Times New Roman"/>
                <w:sz w:val="16"/>
                <w:szCs w:val="16"/>
              </w:rPr>
              <w:t>ческого момента лишения св</w:t>
            </w:r>
            <w:r w:rsidRPr="00057025">
              <w:rPr>
                <w:rFonts w:ascii="Times New Roman" w:hAnsi="Times New Roman" w:cs="Times New Roman"/>
                <w:sz w:val="16"/>
                <w:szCs w:val="16"/>
              </w:rPr>
              <w:t>о</w:t>
            </w:r>
            <w:r w:rsidRPr="00057025">
              <w:rPr>
                <w:rFonts w:ascii="Times New Roman" w:hAnsi="Times New Roman" w:cs="Times New Roman"/>
                <w:sz w:val="16"/>
                <w:szCs w:val="16"/>
              </w:rPr>
              <w:t>боды - право на доступ к адв</w:t>
            </w:r>
            <w:r w:rsidRPr="00057025">
              <w:rPr>
                <w:rFonts w:ascii="Times New Roman" w:hAnsi="Times New Roman" w:cs="Times New Roman"/>
                <w:sz w:val="16"/>
                <w:szCs w:val="16"/>
              </w:rPr>
              <w:t>о</w:t>
            </w:r>
            <w:r w:rsidRPr="00057025">
              <w:rPr>
                <w:rFonts w:ascii="Times New Roman" w:hAnsi="Times New Roman" w:cs="Times New Roman"/>
                <w:sz w:val="16"/>
                <w:szCs w:val="16"/>
              </w:rPr>
              <w:t>кату, право на независимое медицинское освидетельствов</w:t>
            </w:r>
            <w:r w:rsidRPr="00057025">
              <w:rPr>
                <w:rFonts w:ascii="Times New Roman" w:hAnsi="Times New Roman" w:cs="Times New Roman"/>
                <w:sz w:val="16"/>
                <w:szCs w:val="16"/>
              </w:rPr>
              <w:t>а</w:t>
            </w:r>
            <w:r w:rsidRPr="00057025">
              <w:rPr>
                <w:rFonts w:ascii="Times New Roman" w:hAnsi="Times New Roman" w:cs="Times New Roman"/>
                <w:sz w:val="16"/>
                <w:szCs w:val="16"/>
              </w:rPr>
              <w:t>ние, право уведомить родстве</w:t>
            </w:r>
            <w:r w:rsidRPr="00057025">
              <w:rPr>
                <w:rFonts w:ascii="Times New Roman" w:hAnsi="Times New Roman" w:cs="Times New Roman"/>
                <w:sz w:val="16"/>
                <w:szCs w:val="16"/>
              </w:rPr>
              <w:t>н</w:t>
            </w:r>
            <w:r w:rsidRPr="00057025">
              <w:rPr>
                <w:rFonts w:ascii="Times New Roman" w:hAnsi="Times New Roman" w:cs="Times New Roman"/>
                <w:sz w:val="16"/>
                <w:szCs w:val="16"/>
              </w:rPr>
              <w:t>ника, право на то, чтобы быть информированным о своих правах в момент задержания, в том числе в отношении пред</w:t>
            </w:r>
            <w:r w:rsidRPr="00057025">
              <w:rPr>
                <w:rFonts w:ascii="Times New Roman" w:hAnsi="Times New Roman" w:cs="Times New Roman"/>
                <w:sz w:val="16"/>
                <w:szCs w:val="16"/>
              </w:rPr>
              <w:t>ъ</w:t>
            </w:r>
            <w:r w:rsidRPr="00057025">
              <w:rPr>
                <w:rFonts w:ascii="Times New Roman" w:hAnsi="Times New Roman" w:cs="Times New Roman"/>
                <w:sz w:val="16"/>
                <w:szCs w:val="16"/>
              </w:rPr>
              <w:t>являемых обвинений, а также право на то, чтобы своевреме</w:t>
            </w:r>
            <w:r w:rsidRPr="00057025">
              <w:rPr>
                <w:rFonts w:ascii="Times New Roman" w:hAnsi="Times New Roman" w:cs="Times New Roman"/>
                <w:sz w:val="16"/>
                <w:szCs w:val="16"/>
              </w:rPr>
              <w:t>н</w:t>
            </w:r>
            <w:r w:rsidRPr="00057025">
              <w:rPr>
                <w:rFonts w:ascii="Times New Roman" w:hAnsi="Times New Roman" w:cs="Times New Roman"/>
                <w:sz w:val="16"/>
                <w:szCs w:val="16"/>
              </w:rPr>
              <w:t>но пред</w:t>
            </w:r>
            <w:r>
              <w:rPr>
                <w:rFonts w:ascii="Times New Roman" w:hAnsi="Times New Roman" w:cs="Times New Roman"/>
                <w:sz w:val="16"/>
                <w:szCs w:val="16"/>
              </w:rPr>
              <w:t>стать перед судьё</w:t>
            </w:r>
            <w:r w:rsidRPr="00057025">
              <w:rPr>
                <w:rFonts w:ascii="Times New Roman" w:hAnsi="Times New Roman" w:cs="Times New Roman"/>
                <w:sz w:val="16"/>
                <w:szCs w:val="16"/>
              </w:rPr>
              <w:t>й.</w:t>
            </w:r>
            <w:proofErr w:type="gramEnd"/>
            <w:r w:rsidRPr="00057025">
              <w:rPr>
                <w:rFonts w:ascii="Times New Roman" w:hAnsi="Times New Roman" w:cs="Times New Roman"/>
                <w:sz w:val="16"/>
                <w:szCs w:val="16"/>
              </w:rPr>
              <w:t xml:space="preserve"> Го</w:t>
            </w:r>
            <w:r w:rsidRPr="00057025">
              <w:rPr>
                <w:rFonts w:ascii="Times New Roman" w:hAnsi="Times New Roman" w:cs="Times New Roman"/>
                <w:sz w:val="16"/>
                <w:szCs w:val="16"/>
              </w:rPr>
              <w:t>с</w:t>
            </w:r>
            <w:r w:rsidRPr="00057025">
              <w:rPr>
                <w:rFonts w:ascii="Times New Roman" w:hAnsi="Times New Roman" w:cs="Times New Roman"/>
                <w:sz w:val="16"/>
                <w:szCs w:val="16"/>
              </w:rPr>
              <w:t>ударств</w:t>
            </w:r>
            <w:proofErr w:type="gramStart"/>
            <w:r w:rsidRPr="00057025">
              <w:rPr>
                <w:rFonts w:ascii="Times New Roman" w:hAnsi="Times New Roman" w:cs="Times New Roman"/>
                <w:sz w:val="16"/>
                <w:szCs w:val="16"/>
              </w:rPr>
              <w:t>о-</w:t>
            </w:r>
            <w:proofErr w:type="gramEnd"/>
            <w:r w:rsidRPr="00057025">
              <w:rPr>
                <w:rFonts w:ascii="Times New Roman" w:hAnsi="Times New Roman" w:cs="Times New Roman"/>
                <w:sz w:val="16"/>
                <w:szCs w:val="16"/>
              </w:rPr>
              <w:t xml:space="preserve"> участник должно обеспечить, чтобы всем заде</w:t>
            </w:r>
            <w:r w:rsidRPr="00057025">
              <w:rPr>
                <w:rFonts w:ascii="Times New Roman" w:hAnsi="Times New Roman" w:cs="Times New Roman"/>
                <w:sz w:val="16"/>
                <w:szCs w:val="16"/>
              </w:rPr>
              <w:t>р</w:t>
            </w:r>
            <w:r w:rsidRPr="00057025">
              <w:rPr>
                <w:rFonts w:ascii="Times New Roman" w:hAnsi="Times New Roman" w:cs="Times New Roman"/>
                <w:sz w:val="16"/>
                <w:szCs w:val="16"/>
              </w:rPr>
              <w:t>жанным гарантировалось право эффективно и оперативно осп</w:t>
            </w:r>
            <w:r w:rsidRPr="00057025">
              <w:rPr>
                <w:rFonts w:ascii="Times New Roman" w:hAnsi="Times New Roman" w:cs="Times New Roman"/>
                <w:sz w:val="16"/>
                <w:szCs w:val="16"/>
              </w:rPr>
              <w:t>о</w:t>
            </w:r>
            <w:r w:rsidRPr="00057025">
              <w:rPr>
                <w:rFonts w:ascii="Times New Roman" w:hAnsi="Times New Roman" w:cs="Times New Roman"/>
                <w:sz w:val="16"/>
                <w:szCs w:val="16"/>
              </w:rPr>
              <w:t xml:space="preserve">рить законность их задержания на основании процедуры хабеас корпус. </w:t>
            </w:r>
          </w:p>
        </w:tc>
        <w:tc>
          <w:tcPr>
            <w:tcW w:w="0" w:type="auto"/>
          </w:tcPr>
          <w:p w14:paraId="3983744C" w14:textId="77777777" w:rsidR="00D51E06" w:rsidRPr="00057025" w:rsidRDefault="00D51E06" w:rsidP="00F37C28">
            <w:pPr>
              <w:rPr>
                <w:rFonts w:ascii="Times New Roman" w:hAnsi="Times New Roman" w:cs="Times New Roman"/>
                <w:sz w:val="16"/>
                <w:szCs w:val="16"/>
              </w:rPr>
            </w:pPr>
          </w:p>
        </w:tc>
        <w:tc>
          <w:tcPr>
            <w:tcW w:w="0" w:type="auto"/>
          </w:tcPr>
          <w:p w14:paraId="031148E0" w14:textId="77777777" w:rsidR="00D51E06" w:rsidRPr="00057025" w:rsidRDefault="00D51E06" w:rsidP="00F37C28">
            <w:pPr>
              <w:rPr>
                <w:rFonts w:ascii="Times New Roman" w:hAnsi="Times New Roman" w:cs="Times New Roman"/>
                <w:sz w:val="16"/>
                <w:szCs w:val="16"/>
              </w:rPr>
            </w:pPr>
          </w:p>
        </w:tc>
      </w:tr>
      <w:tr w:rsidR="00D51E06" w:rsidRPr="00BD74FC" w14:paraId="162E540D" w14:textId="77777777" w:rsidTr="00D51E06">
        <w:tc>
          <w:tcPr>
            <w:tcW w:w="0" w:type="auto"/>
          </w:tcPr>
          <w:p w14:paraId="6AB7D410" w14:textId="77777777" w:rsidR="00D51E06" w:rsidRPr="00BD74FC" w:rsidRDefault="00D51E06" w:rsidP="00F37C28">
            <w:pPr>
              <w:rPr>
                <w:rFonts w:ascii="Times New Roman" w:hAnsi="Times New Roman" w:cs="Times New Roman"/>
                <w:sz w:val="20"/>
                <w:szCs w:val="20"/>
              </w:rPr>
            </w:pPr>
          </w:p>
        </w:tc>
        <w:tc>
          <w:tcPr>
            <w:tcW w:w="0" w:type="auto"/>
          </w:tcPr>
          <w:p w14:paraId="3D014B08" w14:textId="04131275" w:rsidR="00D51E06" w:rsidRPr="00BD74FC" w:rsidRDefault="00D51E06" w:rsidP="00F37C28">
            <w:pPr>
              <w:rPr>
                <w:rFonts w:ascii="Times New Roman" w:hAnsi="Times New Roman" w:cs="Times New Roman"/>
                <w:sz w:val="20"/>
                <w:szCs w:val="20"/>
              </w:rPr>
            </w:pPr>
          </w:p>
        </w:tc>
        <w:tc>
          <w:tcPr>
            <w:tcW w:w="0" w:type="auto"/>
          </w:tcPr>
          <w:p w14:paraId="75A84F57" w14:textId="77777777" w:rsidR="00D51E06" w:rsidRPr="00F24936" w:rsidRDefault="00D51E06" w:rsidP="00F37C28">
            <w:pPr>
              <w:rPr>
                <w:rFonts w:ascii="Times New Roman" w:hAnsi="Times New Roman" w:cs="Times New Roman"/>
                <w:sz w:val="16"/>
                <w:szCs w:val="16"/>
              </w:rPr>
            </w:pPr>
          </w:p>
        </w:tc>
        <w:tc>
          <w:tcPr>
            <w:tcW w:w="0" w:type="auto"/>
          </w:tcPr>
          <w:p w14:paraId="54F8A9DA" w14:textId="77777777" w:rsidR="00D51E06" w:rsidRPr="00335FEA" w:rsidRDefault="00D51E06" w:rsidP="00F37C28">
            <w:pPr>
              <w:rPr>
                <w:rFonts w:ascii="Times New Roman" w:hAnsi="Times New Roman" w:cs="Times New Roman"/>
                <w:sz w:val="16"/>
                <w:szCs w:val="16"/>
              </w:rPr>
            </w:pPr>
          </w:p>
        </w:tc>
        <w:tc>
          <w:tcPr>
            <w:tcW w:w="0" w:type="auto"/>
          </w:tcPr>
          <w:p w14:paraId="6298E3BD" w14:textId="77777777" w:rsidR="00D51E06" w:rsidRPr="009349F6" w:rsidRDefault="00D51E06" w:rsidP="00F37C28">
            <w:pPr>
              <w:rPr>
                <w:rFonts w:ascii="Times New Roman" w:hAnsi="Times New Roman" w:cs="Times New Roman"/>
                <w:sz w:val="16"/>
                <w:szCs w:val="16"/>
              </w:rPr>
            </w:pPr>
          </w:p>
        </w:tc>
        <w:tc>
          <w:tcPr>
            <w:tcW w:w="0" w:type="auto"/>
          </w:tcPr>
          <w:p w14:paraId="1E65B7CF" w14:textId="77777777" w:rsidR="00D51E06" w:rsidRPr="00332A0A" w:rsidRDefault="00D51E06" w:rsidP="00F37C28">
            <w:pPr>
              <w:rPr>
                <w:rFonts w:ascii="Times New Roman" w:hAnsi="Times New Roman" w:cs="Times New Roman"/>
                <w:sz w:val="16"/>
                <w:szCs w:val="16"/>
              </w:rPr>
            </w:pPr>
            <w:r w:rsidRPr="00332A0A">
              <w:rPr>
                <w:rFonts w:ascii="Times New Roman" w:hAnsi="Times New Roman" w:cs="Times New Roman"/>
                <w:sz w:val="16"/>
                <w:szCs w:val="16"/>
              </w:rPr>
              <w:t>Комитет рекомендует, чтобы государство-участник предпр</w:t>
            </w:r>
            <w:r w:rsidRPr="00332A0A">
              <w:rPr>
                <w:rFonts w:ascii="Times New Roman" w:hAnsi="Times New Roman" w:cs="Times New Roman"/>
                <w:sz w:val="16"/>
                <w:szCs w:val="16"/>
              </w:rPr>
              <w:t>и</w:t>
            </w:r>
            <w:r w:rsidRPr="00332A0A">
              <w:rPr>
                <w:rFonts w:ascii="Times New Roman" w:hAnsi="Times New Roman" w:cs="Times New Roman"/>
                <w:sz w:val="16"/>
                <w:szCs w:val="16"/>
              </w:rPr>
              <w:t xml:space="preserve">няло необходимые шаги, чтобы обеспечить: </w:t>
            </w:r>
          </w:p>
          <w:p w14:paraId="3F493420" w14:textId="77777777" w:rsidR="00D51E06" w:rsidRPr="00332A0A" w:rsidRDefault="00D51E06" w:rsidP="00F37C28">
            <w:pPr>
              <w:rPr>
                <w:rFonts w:ascii="Times New Roman" w:hAnsi="Times New Roman" w:cs="Times New Roman"/>
                <w:sz w:val="16"/>
                <w:szCs w:val="16"/>
              </w:rPr>
            </w:pPr>
            <w:r w:rsidRPr="00332A0A">
              <w:rPr>
                <w:rFonts w:ascii="Times New Roman" w:hAnsi="Times New Roman" w:cs="Times New Roman"/>
                <w:sz w:val="16"/>
                <w:szCs w:val="16"/>
              </w:rPr>
              <w:t xml:space="preserve">(a) все задержания включались в </w:t>
            </w:r>
            <w:r w:rsidRPr="00332A0A">
              <w:rPr>
                <w:rFonts w:ascii="Times New Roman" w:hAnsi="Times New Roman" w:cs="Times New Roman"/>
                <w:sz w:val="16"/>
                <w:szCs w:val="16"/>
              </w:rPr>
              <w:lastRenderedPageBreak/>
              <w:t>единые регистры или книги уч</w:t>
            </w:r>
            <w:r w:rsidRPr="00332A0A">
              <w:rPr>
                <w:rFonts w:ascii="Times New Roman" w:hAnsi="Times New Roman" w:cs="Times New Roman"/>
                <w:sz w:val="16"/>
                <w:szCs w:val="16"/>
              </w:rPr>
              <w:t>ё</w:t>
            </w:r>
            <w:r w:rsidRPr="00332A0A">
              <w:rPr>
                <w:rFonts w:ascii="Times New Roman" w:hAnsi="Times New Roman" w:cs="Times New Roman"/>
                <w:sz w:val="16"/>
                <w:szCs w:val="16"/>
              </w:rPr>
              <w:t>та, которые включали, как мин</w:t>
            </w:r>
            <w:r w:rsidRPr="00332A0A">
              <w:rPr>
                <w:rFonts w:ascii="Times New Roman" w:hAnsi="Times New Roman" w:cs="Times New Roman"/>
                <w:sz w:val="16"/>
                <w:szCs w:val="16"/>
              </w:rPr>
              <w:t>и</w:t>
            </w:r>
            <w:r w:rsidRPr="00332A0A">
              <w:rPr>
                <w:rFonts w:ascii="Times New Roman" w:hAnsi="Times New Roman" w:cs="Times New Roman"/>
                <w:sz w:val="16"/>
                <w:szCs w:val="16"/>
              </w:rPr>
              <w:t>мум, информацию в соотве</w:t>
            </w:r>
            <w:r w:rsidRPr="00332A0A">
              <w:rPr>
                <w:rFonts w:ascii="Times New Roman" w:hAnsi="Times New Roman" w:cs="Times New Roman"/>
                <w:sz w:val="16"/>
                <w:szCs w:val="16"/>
              </w:rPr>
              <w:t>т</w:t>
            </w:r>
            <w:r w:rsidRPr="00332A0A">
              <w:rPr>
                <w:rFonts w:ascii="Times New Roman" w:hAnsi="Times New Roman" w:cs="Times New Roman"/>
                <w:sz w:val="16"/>
                <w:szCs w:val="16"/>
              </w:rPr>
              <w:t xml:space="preserve">ствии с требованиями статьи 17 (3) Конвенции; </w:t>
            </w:r>
          </w:p>
          <w:p w14:paraId="766184BE" w14:textId="77777777" w:rsidR="00D51E06" w:rsidRPr="009349F6" w:rsidRDefault="00D51E06" w:rsidP="00F37C28">
            <w:pPr>
              <w:rPr>
                <w:rFonts w:ascii="Times New Roman" w:hAnsi="Times New Roman" w:cs="Times New Roman"/>
                <w:sz w:val="16"/>
                <w:szCs w:val="16"/>
              </w:rPr>
            </w:pPr>
            <w:r w:rsidRPr="00332A0A">
              <w:rPr>
                <w:rFonts w:ascii="Times New Roman" w:hAnsi="Times New Roman" w:cs="Times New Roman"/>
                <w:sz w:val="16"/>
                <w:szCs w:val="16"/>
              </w:rPr>
              <w:t>(b) Регистры или книги учёта задержанных должны заполнят</w:t>
            </w:r>
            <w:r w:rsidRPr="00332A0A">
              <w:rPr>
                <w:rFonts w:ascii="Times New Roman" w:hAnsi="Times New Roman" w:cs="Times New Roman"/>
                <w:sz w:val="16"/>
                <w:szCs w:val="16"/>
              </w:rPr>
              <w:t>ь</w:t>
            </w:r>
            <w:r w:rsidRPr="00332A0A">
              <w:rPr>
                <w:rFonts w:ascii="Times New Roman" w:hAnsi="Times New Roman" w:cs="Times New Roman"/>
                <w:sz w:val="16"/>
                <w:szCs w:val="16"/>
              </w:rPr>
              <w:t>ся и обновляться своевременно и аккуратно и подвергаться пери</w:t>
            </w:r>
            <w:r w:rsidRPr="00332A0A">
              <w:rPr>
                <w:rFonts w:ascii="Times New Roman" w:hAnsi="Times New Roman" w:cs="Times New Roman"/>
                <w:sz w:val="16"/>
                <w:szCs w:val="16"/>
              </w:rPr>
              <w:t>о</w:t>
            </w:r>
            <w:r w:rsidRPr="00332A0A">
              <w:rPr>
                <w:rFonts w:ascii="Times New Roman" w:hAnsi="Times New Roman" w:cs="Times New Roman"/>
                <w:sz w:val="16"/>
                <w:szCs w:val="16"/>
              </w:rPr>
              <w:t>дическим проверкам и в случае, несоответствий, ответственные должностные лица должны аде</w:t>
            </w:r>
            <w:r w:rsidRPr="00332A0A">
              <w:rPr>
                <w:rFonts w:ascii="Times New Roman" w:hAnsi="Times New Roman" w:cs="Times New Roman"/>
                <w:sz w:val="16"/>
                <w:szCs w:val="16"/>
              </w:rPr>
              <w:t>к</w:t>
            </w:r>
            <w:r w:rsidRPr="00332A0A">
              <w:rPr>
                <w:rFonts w:ascii="Times New Roman" w:hAnsi="Times New Roman" w:cs="Times New Roman"/>
                <w:sz w:val="16"/>
                <w:szCs w:val="16"/>
              </w:rPr>
              <w:t>ватно наказываться.</w:t>
            </w:r>
          </w:p>
        </w:tc>
      </w:tr>
      <w:tr w:rsidR="00D51E06" w:rsidRPr="00BD74FC" w14:paraId="64562DFE" w14:textId="77777777" w:rsidTr="00D51E06">
        <w:tc>
          <w:tcPr>
            <w:tcW w:w="0" w:type="auto"/>
          </w:tcPr>
          <w:p w14:paraId="66441164" w14:textId="77777777" w:rsidR="00D51E06" w:rsidRPr="00BD74FC" w:rsidRDefault="00D51E06" w:rsidP="00F37C28">
            <w:pPr>
              <w:rPr>
                <w:rFonts w:ascii="Times New Roman" w:hAnsi="Times New Roman" w:cs="Times New Roman"/>
                <w:sz w:val="20"/>
                <w:szCs w:val="20"/>
              </w:rPr>
            </w:pPr>
          </w:p>
        </w:tc>
        <w:tc>
          <w:tcPr>
            <w:tcW w:w="0" w:type="auto"/>
          </w:tcPr>
          <w:p w14:paraId="0A5B4746" w14:textId="294F678B" w:rsidR="00D51E06" w:rsidRPr="00BD74FC" w:rsidRDefault="00D51E06" w:rsidP="00F37C28">
            <w:pPr>
              <w:rPr>
                <w:rFonts w:ascii="Times New Roman" w:hAnsi="Times New Roman" w:cs="Times New Roman"/>
                <w:sz w:val="20"/>
                <w:szCs w:val="20"/>
              </w:rPr>
            </w:pPr>
          </w:p>
        </w:tc>
        <w:tc>
          <w:tcPr>
            <w:tcW w:w="0" w:type="auto"/>
          </w:tcPr>
          <w:p w14:paraId="6ACA0605" w14:textId="77777777" w:rsidR="00D51E06" w:rsidRPr="00F24936" w:rsidRDefault="00D51E06" w:rsidP="00F37C28">
            <w:pPr>
              <w:rPr>
                <w:rFonts w:ascii="Times New Roman" w:hAnsi="Times New Roman" w:cs="Times New Roman"/>
                <w:sz w:val="16"/>
                <w:szCs w:val="16"/>
              </w:rPr>
            </w:pPr>
          </w:p>
        </w:tc>
        <w:tc>
          <w:tcPr>
            <w:tcW w:w="0" w:type="auto"/>
          </w:tcPr>
          <w:p w14:paraId="6355D37E" w14:textId="77777777" w:rsidR="00D51E06" w:rsidRDefault="00D51E06" w:rsidP="00F37C28">
            <w:pPr>
              <w:rPr>
                <w:rFonts w:ascii="Times New Roman" w:hAnsi="Times New Roman" w:cs="Times New Roman"/>
                <w:sz w:val="16"/>
                <w:szCs w:val="16"/>
              </w:rPr>
            </w:pPr>
            <w:r w:rsidRPr="00335FEA">
              <w:rPr>
                <w:rFonts w:ascii="Times New Roman" w:hAnsi="Times New Roman" w:cs="Times New Roman"/>
                <w:sz w:val="16"/>
                <w:szCs w:val="16"/>
              </w:rPr>
              <w:t>Государству-участнику следует внести поправку в Уголовно-процессуальный кодекс для обеспечения того, чтобы ник</w:t>
            </w:r>
            <w:r w:rsidRPr="00335FEA">
              <w:rPr>
                <w:rFonts w:ascii="Times New Roman" w:hAnsi="Times New Roman" w:cs="Times New Roman"/>
                <w:sz w:val="16"/>
                <w:szCs w:val="16"/>
              </w:rPr>
              <w:t>а</w:t>
            </w:r>
            <w:r w:rsidRPr="00335FEA">
              <w:rPr>
                <w:rFonts w:ascii="Times New Roman" w:hAnsi="Times New Roman" w:cs="Times New Roman"/>
                <w:sz w:val="16"/>
                <w:szCs w:val="16"/>
              </w:rPr>
              <w:t>кие исключительные обсто</w:t>
            </w:r>
            <w:r w:rsidRPr="00335FEA">
              <w:rPr>
                <w:rFonts w:ascii="Times New Roman" w:hAnsi="Times New Roman" w:cs="Times New Roman"/>
                <w:sz w:val="16"/>
                <w:szCs w:val="16"/>
              </w:rPr>
              <w:t>я</w:t>
            </w:r>
            <w:r w:rsidRPr="00335FEA">
              <w:rPr>
                <w:rFonts w:ascii="Times New Roman" w:hAnsi="Times New Roman" w:cs="Times New Roman"/>
                <w:sz w:val="16"/>
                <w:szCs w:val="16"/>
              </w:rPr>
              <w:t xml:space="preserve">тельства не могли </w:t>
            </w:r>
            <w:proofErr w:type="gramStart"/>
            <w:r w:rsidRPr="00335FEA">
              <w:rPr>
                <w:rFonts w:ascii="Times New Roman" w:hAnsi="Times New Roman" w:cs="Times New Roman"/>
                <w:sz w:val="16"/>
                <w:szCs w:val="16"/>
              </w:rPr>
              <w:t>использоват</w:t>
            </w:r>
            <w:r w:rsidRPr="00335FEA">
              <w:rPr>
                <w:rFonts w:ascii="Times New Roman" w:hAnsi="Times New Roman" w:cs="Times New Roman"/>
                <w:sz w:val="16"/>
                <w:szCs w:val="16"/>
              </w:rPr>
              <w:t>ь</w:t>
            </w:r>
            <w:r w:rsidRPr="00335FEA">
              <w:rPr>
                <w:rFonts w:ascii="Times New Roman" w:hAnsi="Times New Roman" w:cs="Times New Roman"/>
                <w:sz w:val="16"/>
                <w:szCs w:val="16"/>
              </w:rPr>
              <w:t>ся для отказа задержанному в его праве уведомить</w:t>
            </w:r>
            <w:proofErr w:type="gramEnd"/>
            <w:r w:rsidRPr="00335FEA">
              <w:rPr>
                <w:rFonts w:ascii="Times New Roman" w:hAnsi="Times New Roman" w:cs="Times New Roman"/>
                <w:sz w:val="16"/>
                <w:szCs w:val="16"/>
              </w:rPr>
              <w:t xml:space="preserve"> своих ро</w:t>
            </w:r>
            <w:r w:rsidRPr="00335FEA">
              <w:rPr>
                <w:rFonts w:ascii="Times New Roman" w:hAnsi="Times New Roman" w:cs="Times New Roman"/>
                <w:sz w:val="16"/>
                <w:szCs w:val="16"/>
              </w:rPr>
              <w:t>д</w:t>
            </w:r>
            <w:r w:rsidRPr="00335FEA">
              <w:rPr>
                <w:rFonts w:ascii="Times New Roman" w:hAnsi="Times New Roman" w:cs="Times New Roman"/>
                <w:sz w:val="16"/>
                <w:szCs w:val="16"/>
              </w:rPr>
              <w:t>ственников о своём местон</w:t>
            </w:r>
            <w:r w:rsidRPr="00335FEA">
              <w:rPr>
                <w:rFonts w:ascii="Times New Roman" w:hAnsi="Times New Roman" w:cs="Times New Roman"/>
                <w:sz w:val="16"/>
                <w:szCs w:val="16"/>
              </w:rPr>
              <w:t>а</w:t>
            </w:r>
            <w:r w:rsidRPr="00335FEA">
              <w:rPr>
                <w:rFonts w:ascii="Times New Roman" w:hAnsi="Times New Roman" w:cs="Times New Roman"/>
                <w:sz w:val="16"/>
                <w:szCs w:val="16"/>
              </w:rPr>
              <w:t xml:space="preserve">хождении. </w:t>
            </w:r>
          </w:p>
          <w:p w14:paraId="6E9F7558" w14:textId="77777777" w:rsidR="00D51E06" w:rsidRDefault="00D51E06" w:rsidP="00F37C28">
            <w:pPr>
              <w:rPr>
                <w:rFonts w:ascii="Times New Roman" w:hAnsi="Times New Roman" w:cs="Times New Roman"/>
                <w:sz w:val="16"/>
                <w:szCs w:val="16"/>
              </w:rPr>
            </w:pPr>
          </w:p>
          <w:p w14:paraId="7665925F" w14:textId="77777777" w:rsidR="00D51E06" w:rsidRPr="00335FEA" w:rsidRDefault="00D51E06" w:rsidP="00F37C28">
            <w:pPr>
              <w:rPr>
                <w:rFonts w:ascii="Times New Roman" w:hAnsi="Times New Roman" w:cs="Times New Roman"/>
                <w:sz w:val="16"/>
                <w:szCs w:val="16"/>
              </w:rPr>
            </w:pPr>
            <w:r w:rsidRPr="00335FEA">
              <w:rPr>
                <w:rFonts w:ascii="Times New Roman" w:hAnsi="Times New Roman" w:cs="Times New Roman"/>
                <w:sz w:val="16"/>
                <w:szCs w:val="16"/>
              </w:rPr>
              <w:t>Государству-участнику следует обеспечить обнародование всех правил и инструкций в отнош</w:t>
            </w:r>
            <w:r w:rsidRPr="00335FEA">
              <w:rPr>
                <w:rFonts w:ascii="Times New Roman" w:hAnsi="Times New Roman" w:cs="Times New Roman"/>
                <w:sz w:val="16"/>
                <w:szCs w:val="16"/>
              </w:rPr>
              <w:t>е</w:t>
            </w:r>
            <w:r w:rsidRPr="00335FEA">
              <w:rPr>
                <w:rFonts w:ascii="Times New Roman" w:hAnsi="Times New Roman" w:cs="Times New Roman"/>
                <w:sz w:val="16"/>
                <w:szCs w:val="16"/>
              </w:rPr>
              <w:t>нии содержания под стражей, задержания и допросов лиц, подвергаемых любой форме ареста или задержания. Гос</w:t>
            </w:r>
            <w:r w:rsidRPr="00335FEA">
              <w:rPr>
                <w:rFonts w:ascii="Times New Roman" w:hAnsi="Times New Roman" w:cs="Times New Roman"/>
                <w:sz w:val="16"/>
                <w:szCs w:val="16"/>
              </w:rPr>
              <w:t>у</w:t>
            </w:r>
            <w:r w:rsidRPr="00335FEA">
              <w:rPr>
                <w:rFonts w:ascii="Times New Roman" w:hAnsi="Times New Roman" w:cs="Times New Roman"/>
                <w:sz w:val="16"/>
                <w:szCs w:val="16"/>
              </w:rPr>
              <w:t>дарству-участнику следует д</w:t>
            </w:r>
            <w:r w:rsidRPr="00335FEA">
              <w:rPr>
                <w:rFonts w:ascii="Times New Roman" w:hAnsi="Times New Roman" w:cs="Times New Roman"/>
                <w:sz w:val="16"/>
                <w:szCs w:val="16"/>
              </w:rPr>
              <w:t>а</w:t>
            </w:r>
            <w:r w:rsidRPr="00335FEA">
              <w:rPr>
                <w:rFonts w:ascii="Times New Roman" w:hAnsi="Times New Roman" w:cs="Times New Roman"/>
                <w:sz w:val="16"/>
                <w:szCs w:val="16"/>
              </w:rPr>
              <w:t>лее обеспечить, чтобы каждое задержанное лицо могло осущ</w:t>
            </w:r>
            <w:r w:rsidRPr="00335FEA">
              <w:rPr>
                <w:rFonts w:ascii="Times New Roman" w:hAnsi="Times New Roman" w:cs="Times New Roman"/>
                <w:sz w:val="16"/>
                <w:szCs w:val="16"/>
              </w:rPr>
              <w:t>е</w:t>
            </w:r>
            <w:r w:rsidRPr="00335FEA">
              <w:rPr>
                <w:rFonts w:ascii="Times New Roman" w:hAnsi="Times New Roman" w:cs="Times New Roman"/>
                <w:sz w:val="16"/>
                <w:szCs w:val="16"/>
              </w:rPr>
              <w:t>ствить право на доступ к адв</w:t>
            </w:r>
            <w:r w:rsidRPr="00335FEA">
              <w:rPr>
                <w:rFonts w:ascii="Times New Roman" w:hAnsi="Times New Roman" w:cs="Times New Roman"/>
                <w:sz w:val="16"/>
                <w:szCs w:val="16"/>
              </w:rPr>
              <w:t>о</w:t>
            </w:r>
            <w:r w:rsidRPr="00335FEA">
              <w:rPr>
                <w:rFonts w:ascii="Times New Roman" w:hAnsi="Times New Roman" w:cs="Times New Roman"/>
                <w:sz w:val="16"/>
                <w:szCs w:val="16"/>
              </w:rPr>
              <w:t>кату, независимому врачу и родственнику и другим прав</w:t>
            </w:r>
            <w:r w:rsidRPr="00335FEA">
              <w:rPr>
                <w:rFonts w:ascii="Times New Roman" w:hAnsi="Times New Roman" w:cs="Times New Roman"/>
                <w:sz w:val="16"/>
                <w:szCs w:val="16"/>
              </w:rPr>
              <w:t>о</w:t>
            </w:r>
            <w:r w:rsidRPr="00335FEA">
              <w:rPr>
                <w:rFonts w:ascii="Times New Roman" w:hAnsi="Times New Roman" w:cs="Times New Roman"/>
                <w:sz w:val="16"/>
                <w:szCs w:val="16"/>
              </w:rPr>
              <w:t>вым гарантиям, чтобы обесп</w:t>
            </w:r>
            <w:r w:rsidRPr="00335FEA">
              <w:rPr>
                <w:rFonts w:ascii="Times New Roman" w:hAnsi="Times New Roman" w:cs="Times New Roman"/>
                <w:sz w:val="16"/>
                <w:szCs w:val="16"/>
              </w:rPr>
              <w:t>е</w:t>
            </w:r>
            <w:r w:rsidRPr="00335FEA">
              <w:rPr>
                <w:rFonts w:ascii="Times New Roman" w:hAnsi="Times New Roman" w:cs="Times New Roman"/>
                <w:sz w:val="16"/>
                <w:szCs w:val="16"/>
              </w:rPr>
              <w:t xml:space="preserve">чить эффективную защиту от пыток, с момента задержания. </w:t>
            </w:r>
          </w:p>
        </w:tc>
        <w:tc>
          <w:tcPr>
            <w:tcW w:w="0" w:type="auto"/>
          </w:tcPr>
          <w:p w14:paraId="31AD4BCF" w14:textId="77777777" w:rsidR="00D51E06" w:rsidRPr="00335FEA" w:rsidRDefault="00D51E06" w:rsidP="00F37C28">
            <w:pPr>
              <w:rPr>
                <w:rFonts w:ascii="Times New Roman" w:hAnsi="Times New Roman" w:cs="Times New Roman"/>
                <w:sz w:val="16"/>
                <w:szCs w:val="16"/>
              </w:rPr>
            </w:pPr>
          </w:p>
        </w:tc>
        <w:tc>
          <w:tcPr>
            <w:tcW w:w="0" w:type="auto"/>
          </w:tcPr>
          <w:p w14:paraId="6042236E" w14:textId="77777777" w:rsidR="00D51E06" w:rsidRPr="00335FEA" w:rsidRDefault="00D51E06" w:rsidP="00F37C28">
            <w:pPr>
              <w:rPr>
                <w:rFonts w:ascii="Times New Roman" w:hAnsi="Times New Roman" w:cs="Times New Roman"/>
                <w:sz w:val="16"/>
                <w:szCs w:val="16"/>
              </w:rPr>
            </w:pPr>
            <w:r>
              <w:rPr>
                <w:rFonts w:ascii="Times New Roman" w:hAnsi="Times New Roman" w:cs="Times New Roman"/>
                <w:sz w:val="16"/>
                <w:szCs w:val="16"/>
              </w:rPr>
              <w:t>Комитет рекомендует, чтобы государство-участник приняло меры, необходимые для гарантий на практике, с момента задерж</w:t>
            </w:r>
            <w:r>
              <w:rPr>
                <w:rFonts w:ascii="Times New Roman" w:hAnsi="Times New Roman" w:cs="Times New Roman"/>
                <w:sz w:val="16"/>
                <w:szCs w:val="16"/>
              </w:rPr>
              <w:t>а</w:t>
            </w:r>
            <w:r>
              <w:rPr>
                <w:rFonts w:ascii="Times New Roman" w:hAnsi="Times New Roman" w:cs="Times New Roman"/>
                <w:sz w:val="16"/>
                <w:szCs w:val="16"/>
              </w:rPr>
              <w:t>ния, что: все лица имеют доступ к адвокату и их родственникам и любым другим лицам по их в</w:t>
            </w:r>
            <w:r>
              <w:rPr>
                <w:rFonts w:ascii="Times New Roman" w:hAnsi="Times New Roman" w:cs="Times New Roman"/>
                <w:sz w:val="16"/>
                <w:szCs w:val="16"/>
              </w:rPr>
              <w:t>ы</w:t>
            </w:r>
            <w:r>
              <w:rPr>
                <w:rFonts w:ascii="Times New Roman" w:hAnsi="Times New Roman" w:cs="Times New Roman"/>
                <w:sz w:val="16"/>
                <w:szCs w:val="16"/>
              </w:rPr>
              <w:t>бору, и что  в случае иностранцев их консульства извещены о з</w:t>
            </w:r>
            <w:r>
              <w:rPr>
                <w:rFonts w:ascii="Times New Roman" w:hAnsi="Times New Roman" w:cs="Times New Roman"/>
                <w:sz w:val="16"/>
                <w:szCs w:val="16"/>
              </w:rPr>
              <w:t>а</w:t>
            </w:r>
            <w:r>
              <w:rPr>
                <w:rFonts w:ascii="Times New Roman" w:hAnsi="Times New Roman" w:cs="Times New Roman"/>
                <w:sz w:val="16"/>
                <w:szCs w:val="16"/>
              </w:rPr>
              <w:t>держании и месте, где данное лицо содержится. Он далее р</w:t>
            </w:r>
            <w:r>
              <w:rPr>
                <w:rFonts w:ascii="Times New Roman" w:hAnsi="Times New Roman" w:cs="Times New Roman"/>
                <w:sz w:val="16"/>
                <w:szCs w:val="16"/>
              </w:rPr>
              <w:t>е</w:t>
            </w:r>
            <w:r>
              <w:rPr>
                <w:rFonts w:ascii="Times New Roman" w:hAnsi="Times New Roman" w:cs="Times New Roman"/>
                <w:sz w:val="16"/>
                <w:szCs w:val="16"/>
              </w:rPr>
              <w:t>комендует, чтобы государство-участник также гарантировало на практике что любые действия, препятствующие соблюдению этих прав, адекватно наказыв</w:t>
            </w:r>
            <w:r>
              <w:rPr>
                <w:rFonts w:ascii="Times New Roman" w:hAnsi="Times New Roman" w:cs="Times New Roman"/>
                <w:sz w:val="16"/>
                <w:szCs w:val="16"/>
              </w:rPr>
              <w:t>а</w:t>
            </w:r>
            <w:r>
              <w:rPr>
                <w:rFonts w:ascii="Times New Roman" w:hAnsi="Times New Roman" w:cs="Times New Roman"/>
                <w:sz w:val="16"/>
                <w:szCs w:val="16"/>
              </w:rPr>
              <w:t>лись.</w:t>
            </w:r>
          </w:p>
        </w:tc>
      </w:tr>
      <w:tr w:rsidR="00D51E06" w:rsidRPr="00BD74FC" w14:paraId="620A5CB0" w14:textId="77777777" w:rsidTr="00D51E06">
        <w:tc>
          <w:tcPr>
            <w:tcW w:w="0" w:type="auto"/>
          </w:tcPr>
          <w:p w14:paraId="540316FC" w14:textId="77777777" w:rsidR="00D51E06" w:rsidRPr="00BD74FC" w:rsidRDefault="00D51E06" w:rsidP="00F37C28">
            <w:pPr>
              <w:rPr>
                <w:rFonts w:ascii="Times New Roman" w:hAnsi="Times New Roman" w:cs="Times New Roman"/>
                <w:sz w:val="20"/>
                <w:szCs w:val="20"/>
              </w:rPr>
            </w:pPr>
          </w:p>
        </w:tc>
        <w:tc>
          <w:tcPr>
            <w:tcW w:w="0" w:type="auto"/>
          </w:tcPr>
          <w:p w14:paraId="592F4CDA" w14:textId="5C5C179F" w:rsidR="00D51E06" w:rsidRPr="00BD74FC" w:rsidRDefault="00D51E06" w:rsidP="00F37C28">
            <w:pPr>
              <w:rPr>
                <w:rFonts w:ascii="Times New Roman" w:hAnsi="Times New Roman" w:cs="Times New Roman"/>
                <w:sz w:val="20"/>
                <w:szCs w:val="20"/>
              </w:rPr>
            </w:pPr>
          </w:p>
        </w:tc>
        <w:tc>
          <w:tcPr>
            <w:tcW w:w="0" w:type="auto"/>
          </w:tcPr>
          <w:p w14:paraId="06A43066" w14:textId="5A25A37D" w:rsidR="00D51E06" w:rsidRPr="00F24936" w:rsidRDefault="00097355" w:rsidP="00F37C28">
            <w:pPr>
              <w:rPr>
                <w:rFonts w:ascii="Times New Roman" w:hAnsi="Times New Roman" w:cs="Times New Roman"/>
                <w:sz w:val="16"/>
                <w:szCs w:val="16"/>
              </w:rPr>
            </w:pPr>
            <w:r>
              <w:rPr>
                <w:rFonts w:ascii="Times New Roman" w:hAnsi="Times New Roman" w:cs="Times New Roman"/>
                <w:sz w:val="16"/>
                <w:szCs w:val="16"/>
              </w:rPr>
              <w:t>Н</w:t>
            </w:r>
            <w:r w:rsidR="00D51E06" w:rsidRPr="00F24936">
              <w:rPr>
                <w:rFonts w:ascii="Times New Roman" w:hAnsi="Times New Roman" w:cs="Times New Roman"/>
                <w:sz w:val="16"/>
                <w:szCs w:val="16"/>
              </w:rPr>
              <w:t>емедленно аннулировать режим принудительной госпитализации Зинаиды Мухортовой в психиатр</w:t>
            </w:r>
            <w:r w:rsidR="00D51E06" w:rsidRPr="00F24936">
              <w:rPr>
                <w:rFonts w:ascii="Times New Roman" w:hAnsi="Times New Roman" w:cs="Times New Roman"/>
                <w:sz w:val="16"/>
                <w:szCs w:val="16"/>
              </w:rPr>
              <w:t>и</w:t>
            </w:r>
            <w:r w:rsidR="00D51E06" w:rsidRPr="00F24936">
              <w:rPr>
                <w:rFonts w:ascii="Times New Roman" w:hAnsi="Times New Roman" w:cs="Times New Roman"/>
                <w:sz w:val="16"/>
                <w:szCs w:val="16"/>
              </w:rPr>
              <w:t>ческой больнице и обеспечить, чтобы принудительное задержание по состоянию психического здор</w:t>
            </w:r>
            <w:r w:rsidR="00D51E06" w:rsidRPr="00F24936">
              <w:rPr>
                <w:rFonts w:ascii="Times New Roman" w:hAnsi="Times New Roman" w:cs="Times New Roman"/>
                <w:sz w:val="16"/>
                <w:szCs w:val="16"/>
              </w:rPr>
              <w:t>о</w:t>
            </w:r>
            <w:r w:rsidR="00D51E06" w:rsidRPr="00F24936">
              <w:rPr>
                <w:rFonts w:ascii="Times New Roman" w:hAnsi="Times New Roman" w:cs="Times New Roman"/>
                <w:sz w:val="16"/>
                <w:szCs w:val="16"/>
              </w:rPr>
              <w:lastRenderedPageBreak/>
              <w:t>вья могло осуществляться лишь в исключительных обстоятельствах, чётко оговорённых в законодател</w:t>
            </w:r>
            <w:r w:rsidR="00D51E06" w:rsidRPr="00F24936">
              <w:rPr>
                <w:rFonts w:ascii="Times New Roman" w:hAnsi="Times New Roman" w:cs="Times New Roman"/>
                <w:sz w:val="16"/>
                <w:szCs w:val="16"/>
              </w:rPr>
              <w:t>ь</w:t>
            </w:r>
            <w:r w:rsidR="00D51E06" w:rsidRPr="00F24936">
              <w:rPr>
                <w:rFonts w:ascii="Times New Roman" w:hAnsi="Times New Roman" w:cs="Times New Roman"/>
                <w:sz w:val="16"/>
                <w:szCs w:val="16"/>
              </w:rPr>
              <w:t>стве, и на основании заключения квалифицированных медицинских специалистов (Австрия)</w:t>
            </w:r>
          </w:p>
        </w:tc>
        <w:tc>
          <w:tcPr>
            <w:tcW w:w="0" w:type="auto"/>
          </w:tcPr>
          <w:p w14:paraId="63E16D6D" w14:textId="77777777" w:rsidR="00D51E06" w:rsidRPr="00BD74FC" w:rsidRDefault="00D51E06" w:rsidP="00F37C28">
            <w:pPr>
              <w:rPr>
                <w:rFonts w:ascii="Times New Roman" w:hAnsi="Times New Roman" w:cs="Times New Roman"/>
              </w:rPr>
            </w:pPr>
            <w:r w:rsidRPr="00D11BDA">
              <w:rPr>
                <w:rFonts w:ascii="Times New Roman" w:hAnsi="Times New Roman" w:cs="Times New Roman"/>
                <w:sz w:val="16"/>
                <w:szCs w:val="16"/>
              </w:rPr>
              <w:lastRenderedPageBreak/>
              <w:t>Государству-участнику следует внести поправку в Уголовно-</w:t>
            </w:r>
            <w:r>
              <w:rPr>
                <w:rFonts w:ascii="Times New Roman" w:hAnsi="Times New Roman" w:cs="Times New Roman"/>
                <w:sz w:val="16"/>
                <w:szCs w:val="16"/>
              </w:rPr>
              <w:t>процессуальный</w:t>
            </w:r>
            <w:r w:rsidRPr="00D11BDA">
              <w:rPr>
                <w:rFonts w:ascii="Times New Roman" w:hAnsi="Times New Roman" w:cs="Times New Roman"/>
                <w:sz w:val="16"/>
                <w:szCs w:val="16"/>
              </w:rPr>
              <w:t xml:space="preserve"> кодекс для обеспечения того, чтобы прин</w:t>
            </w:r>
            <w:r w:rsidRPr="00D11BDA">
              <w:rPr>
                <w:rFonts w:ascii="Times New Roman" w:hAnsi="Times New Roman" w:cs="Times New Roman"/>
                <w:sz w:val="16"/>
                <w:szCs w:val="16"/>
              </w:rPr>
              <w:t>у</w:t>
            </w:r>
            <w:r w:rsidRPr="00D11BDA">
              <w:rPr>
                <w:rFonts w:ascii="Times New Roman" w:hAnsi="Times New Roman" w:cs="Times New Roman"/>
                <w:sz w:val="16"/>
                <w:szCs w:val="16"/>
              </w:rPr>
              <w:t>дительное помещение подозр</w:t>
            </w:r>
            <w:r w:rsidRPr="00D11BDA">
              <w:rPr>
                <w:rFonts w:ascii="Times New Roman" w:hAnsi="Times New Roman" w:cs="Times New Roman"/>
                <w:sz w:val="16"/>
                <w:szCs w:val="16"/>
              </w:rPr>
              <w:t>е</w:t>
            </w:r>
            <w:r w:rsidRPr="00D11BDA">
              <w:rPr>
                <w:rFonts w:ascii="Times New Roman" w:hAnsi="Times New Roman" w:cs="Times New Roman"/>
                <w:sz w:val="16"/>
                <w:szCs w:val="16"/>
              </w:rPr>
              <w:t xml:space="preserve">ваемых и подследственных на </w:t>
            </w:r>
            <w:r w:rsidRPr="00D11BDA">
              <w:rPr>
                <w:rFonts w:ascii="Times New Roman" w:hAnsi="Times New Roman" w:cs="Times New Roman"/>
                <w:sz w:val="16"/>
                <w:szCs w:val="16"/>
              </w:rPr>
              <w:lastRenderedPageBreak/>
              <w:t>стадии досудебного расследов</w:t>
            </w:r>
            <w:r w:rsidRPr="00D11BDA">
              <w:rPr>
                <w:rFonts w:ascii="Times New Roman" w:hAnsi="Times New Roman" w:cs="Times New Roman"/>
                <w:sz w:val="16"/>
                <w:szCs w:val="16"/>
              </w:rPr>
              <w:t>а</w:t>
            </w:r>
            <w:r w:rsidRPr="00D11BDA">
              <w:rPr>
                <w:rFonts w:ascii="Times New Roman" w:hAnsi="Times New Roman" w:cs="Times New Roman"/>
                <w:sz w:val="16"/>
                <w:szCs w:val="16"/>
              </w:rPr>
              <w:t>ния в медицинские учреждения</w:t>
            </w:r>
            <w:r>
              <w:rPr>
                <w:rFonts w:ascii="Times New Roman" w:hAnsi="Times New Roman" w:cs="Times New Roman"/>
                <w:sz w:val="16"/>
                <w:szCs w:val="16"/>
              </w:rPr>
              <w:t xml:space="preserve"> для проведения психиатрич</w:t>
            </w:r>
            <w:r>
              <w:rPr>
                <w:rFonts w:ascii="Times New Roman" w:hAnsi="Times New Roman" w:cs="Times New Roman"/>
                <w:sz w:val="16"/>
                <w:szCs w:val="16"/>
              </w:rPr>
              <w:t>е</w:t>
            </w:r>
            <w:r>
              <w:rPr>
                <w:rFonts w:ascii="Times New Roman" w:hAnsi="Times New Roman" w:cs="Times New Roman"/>
                <w:sz w:val="16"/>
                <w:szCs w:val="16"/>
              </w:rPr>
              <w:t>ской</w:t>
            </w:r>
            <w:r w:rsidRPr="00D11BDA">
              <w:rPr>
                <w:rFonts w:ascii="Times New Roman" w:hAnsi="Times New Roman" w:cs="Times New Roman"/>
                <w:sz w:val="16"/>
                <w:szCs w:val="16"/>
              </w:rPr>
              <w:t xml:space="preserve"> судебно-</w:t>
            </w:r>
            <w:r>
              <w:rPr>
                <w:rFonts w:ascii="Times New Roman" w:hAnsi="Times New Roman" w:cs="Times New Roman"/>
                <w:sz w:val="16"/>
                <w:szCs w:val="16"/>
              </w:rPr>
              <w:t>медицинской</w:t>
            </w:r>
            <w:r w:rsidRPr="00D11BDA">
              <w:rPr>
                <w:rFonts w:ascii="Times New Roman" w:hAnsi="Times New Roman" w:cs="Times New Roman"/>
                <w:sz w:val="16"/>
                <w:szCs w:val="16"/>
              </w:rPr>
              <w:t xml:space="preserve"> экспертизы применялось на основании решения суда и об</w:t>
            </w:r>
            <w:r w:rsidRPr="00D11BDA">
              <w:rPr>
                <w:rFonts w:ascii="Times New Roman" w:hAnsi="Times New Roman" w:cs="Times New Roman"/>
                <w:sz w:val="16"/>
                <w:szCs w:val="16"/>
              </w:rPr>
              <w:t>ъ</w:t>
            </w:r>
            <w:r w:rsidRPr="00D11BDA">
              <w:rPr>
                <w:rFonts w:ascii="Times New Roman" w:hAnsi="Times New Roman" w:cs="Times New Roman"/>
                <w:sz w:val="16"/>
                <w:szCs w:val="16"/>
              </w:rPr>
              <w:t>ективных критериев. Госуда</w:t>
            </w:r>
            <w:r w:rsidRPr="00D11BDA">
              <w:rPr>
                <w:rFonts w:ascii="Times New Roman" w:hAnsi="Times New Roman" w:cs="Times New Roman"/>
                <w:sz w:val="16"/>
                <w:szCs w:val="16"/>
              </w:rPr>
              <w:t>р</w:t>
            </w:r>
            <w:r w:rsidRPr="00D11BDA">
              <w:rPr>
                <w:rFonts w:ascii="Times New Roman" w:hAnsi="Times New Roman" w:cs="Times New Roman"/>
                <w:sz w:val="16"/>
                <w:szCs w:val="16"/>
              </w:rPr>
              <w:t>ству-участнику следует обесп</w:t>
            </w:r>
            <w:r w:rsidRPr="00D11BDA">
              <w:rPr>
                <w:rFonts w:ascii="Times New Roman" w:hAnsi="Times New Roman" w:cs="Times New Roman"/>
                <w:sz w:val="16"/>
                <w:szCs w:val="16"/>
              </w:rPr>
              <w:t>е</w:t>
            </w:r>
            <w:r w:rsidRPr="00D11BDA">
              <w:rPr>
                <w:rFonts w:ascii="Times New Roman" w:hAnsi="Times New Roman" w:cs="Times New Roman"/>
                <w:sz w:val="16"/>
                <w:szCs w:val="16"/>
              </w:rPr>
              <w:t>чить, чтобы продолжительность такого помещения ограничив</w:t>
            </w:r>
            <w:r w:rsidRPr="00D11BDA">
              <w:rPr>
                <w:rFonts w:ascii="Times New Roman" w:hAnsi="Times New Roman" w:cs="Times New Roman"/>
                <w:sz w:val="16"/>
                <w:szCs w:val="16"/>
              </w:rPr>
              <w:t>а</w:t>
            </w:r>
            <w:r w:rsidRPr="00D11BDA">
              <w:rPr>
                <w:rFonts w:ascii="Times New Roman" w:hAnsi="Times New Roman" w:cs="Times New Roman"/>
                <w:sz w:val="16"/>
                <w:szCs w:val="16"/>
              </w:rPr>
              <w:t>лась законом и чтобы подозр</w:t>
            </w:r>
            <w:r w:rsidRPr="00D11BDA">
              <w:rPr>
                <w:rFonts w:ascii="Times New Roman" w:hAnsi="Times New Roman" w:cs="Times New Roman"/>
                <w:sz w:val="16"/>
                <w:szCs w:val="16"/>
              </w:rPr>
              <w:t>е</w:t>
            </w:r>
            <w:r w:rsidRPr="00D11BDA">
              <w:rPr>
                <w:rFonts w:ascii="Times New Roman" w:hAnsi="Times New Roman" w:cs="Times New Roman"/>
                <w:sz w:val="16"/>
                <w:szCs w:val="16"/>
              </w:rPr>
              <w:t>ваемые и подследственные им</w:t>
            </w:r>
            <w:r w:rsidRPr="00D11BDA">
              <w:rPr>
                <w:rFonts w:ascii="Times New Roman" w:hAnsi="Times New Roman" w:cs="Times New Roman"/>
                <w:sz w:val="16"/>
                <w:szCs w:val="16"/>
              </w:rPr>
              <w:t>е</w:t>
            </w:r>
            <w:r w:rsidRPr="00D11BDA">
              <w:rPr>
                <w:rFonts w:ascii="Times New Roman" w:hAnsi="Times New Roman" w:cs="Times New Roman"/>
                <w:sz w:val="16"/>
                <w:szCs w:val="16"/>
              </w:rPr>
              <w:t>ли право на получение инфо</w:t>
            </w:r>
            <w:r w:rsidRPr="00D11BDA">
              <w:rPr>
                <w:rFonts w:ascii="Times New Roman" w:hAnsi="Times New Roman" w:cs="Times New Roman"/>
                <w:sz w:val="16"/>
                <w:szCs w:val="16"/>
              </w:rPr>
              <w:t>р</w:t>
            </w:r>
            <w:r w:rsidRPr="00D11BDA">
              <w:rPr>
                <w:rFonts w:ascii="Times New Roman" w:hAnsi="Times New Roman" w:cs="Times New Roman"/>
                <w:sz w:val="16"/>
                <w:szCs w:val="16"/>
              </w:rPr>
              <w:t>мации и опротестование мет</w:t>
            </w:r>
            <w:r w:rsidRPr="00D11BDA">
              <w:rPr>
                <w:rFonts w:ascii="Times New Roman" w:hAnsi="Times New Roman" w:cs="Times New Roman"/>
                <w:sz w:val="16"/>
                <w:szCs w:val="16"/>
              </w:rPr>
              <w:t>о</w:t>
            </w:r>
            <w:r w:rsidRPr="00D11BDA">
              <w:rPr>
                <w:rFonts w:ascii="Times New Roman" w:hAnsi="Times New Roman" w:cs="Times New Roman"/>
                <w:sz w:val="16"/>
                <w:szCs w:val="16"/>
              </w:rPr>
              <w:t xml:space="preserve">дов медицинского лечения или вмешательства. </w:t>
            </w:r>
          </w:p>
        </w:tc>
        <w:tc>
          <w:tcPr>
            <w:tcW w:w="0" w:type="auto"/>
          </w:tcPr>
          <w:p w14:paraId="5A2FED86" w14:textId="77777777" w:rsidR="00D51E06" w:rsidRPr="00D11BDA" w:rsidRDefault="00D51E06" w:rsidP="00F37C28">
            <w:pPr>
              <w:rPr>
                <w:rFonts w:ascii="Times New Roman" w:hAnsi="Times New Roman" w:cs="Times New Roman"/>
                <w:sz w:val="16"/>
                <w:szCs w:val="16"/>
              </w:rPr>
            </w:pPr>
            <w:r w:rsidRPr="009A7C0D">
              <w:rPr>
                <w:rFonts w:ascii="Times New Roman" w:hAnsi="Times New Roman" w:cs="Times New Roman"/>
                <w:sz w:val="16"/>
                <w:szCs w:val="16"/>
              </w:rPr>
              <w:lastRenderedPageBreak/>
              <w:t>Государству-участник</w:t>
            </w:r>
            <w:r>
              <w:rPr>
                <w:rFonts w:ascii="Times New Roman" w:hAnsi="Times New Roman" w:cs="Times New Roman"/>
                <w:sz w:val="16"/>
                <w:szCs w:val="16"/>
              </w:rPr>
              <w:t>у следует обеспечить тщательный надзор и монито</w:t>
            </w:r>
            <w:r w:rsidRPr="009A7C0D">
              <w:rPr>
                <w:rFonts w:ascii="Times New Roman" w:hAnsi="Times New Roman" w:cs="Times New Roman"/>
                <w:sz w:val="16"/>
                <w:szCs w:val="16"/>
              </w:rPr>
              <w:t>ринг со стороны с</w:t>
            </w:r>
            <w:r w:rsidRPr="009A7C0D">
              <w:rPr>
                <w:rFonts w:ascii="Times New Roman" w:hAnsi="Times New Roman" w:cs="Times New Roman"/>
                <w:sz w:val="16"/>
                <w:szCs w:val="16"/>
              </w:rPr>
              <w:t>у</w:t>
            </w:r>
            <w:r w:rsidRPr="009A7C0D">
              <w:rPr>
                <w:rFonts w:ascii="Times New Roman" w:hAnsi="Times New Roman" w:cs="Times New Roman"/>
                <w:sz w:val="16"/>
                <w:szCs w:val="16"/>
              </w:rPr>
              <w:t>дебных органов во все</w:t>
            </w:r>
            <w:r>
              <w:rPr>
                <w:rFonts w:ascii="Times New Roman" w:hAnsi="Times New Roman" w:cs="Times New Roman"/>
                <w:sz w:val="16"/>
                <w:szCs w:val="16"/>
              </w:rPr>
              <w:t>х случаях помещения в специали</w:t>
            </w:r>
            <w:r w:rsidRPr="009A7C0D">
              <w:rPr>
                <w:rFonts w:ascii="Times New Roman" w:hAnsi="Times New Roman" w:cs="Times New Roman"/>
                <w:sz w:val="16"/>
                <w:szCs w:val="16"/>
              </w:rPr>
              <w:t>зирова</w:t>
            </w:r>
            <w:r w:rsidRPr="009A7C0D">
              <w:rPr>
                <w:rFonts w:ascii="Times New Roman" w:hAnsi="Times New Roman" w:cs="Times New Roman"/>
                <w:sz w:val="16"/>
                <w:szCs w:val="16"/>
              </w:rPr>
              <w:t>н</w:t>
            </w:r>
            <w:r w:rsidRPr="009A7C0D">
              <w:rPr>
                <w:rFonts w:ascii="Times New Roman" w:hAnsi="Times New Roman" w:cs="Times New Roman"/>
                <w:sz w:val="16"/>
                <w:szCs w:val="16"/>
              </w:rPr>
              <w:t xml:space="preserve">ные лечебные заведения лиц с </w:t>
            </w:r>
            <w:r w:rsidRPr="009A7C0D">
              <w:rPr>
                <w:rFonts w:ascii="Times New Roman" w:hAnsi="Times New Roman" w:cs="Times New Roman"/>
                <w:sz w:val="16"/>
                <w:szCs w:val="16"/>
              </w:rPr>
              <w:lastRenderedPageBreak/>
              <w:t>умственн</w:t>
            </w:r>
            <w:r>
              <w:rPr>
                <w:rFonts w:ascii="Times New Roman" w:hAnsi="Times New Roman" w:cs="Times New Roman"/>
                <w:sz w:val="16"/>
                <w:szCs w:val="16"/>
              </w:rPr>
              <w:t>ыми и психосоциал</w:t>
            </w:r>
            <w:r>
              <w:rPr>
                <w:rFonts w:ascii="Times New Roman" w:hAnsi="Times New Roman" w:cs="Times New Roman"/>
                <w:sz w:val="16"/>
                <w:szCs w:val="16"/>
              </w:rPr>
              <w:t>ь</w:t>
            </w:r>
            <w:r>
              <w:rPr>
                <w:rFonts w:ascii="Times New Roman" w:hAnsi="Times New Roman" w:cs="Times New Roman"/>
                <w:sz w:val="16"/>
                <w:szCs w:val="16"/>
              </w:rPr>
              <w:t>ными расстрой</w:t>
            </w:r>
            <w:r w:rsidRPr="009A7C0D">
              <w:rPr>
                <w:rFonts w:ascii="Times New Roman" w:hAnsi="Times New Roman" w:cs="Times New Roman"/>
                <w:sz w:val="16"/>
                <w:szCs w:val="16"/>
              </w:rPr>
              <w:t>ствами при предоставлении надлежащих правовых гарантий и возмо</w:t>
            </w:r>
            <w:r w:rsidRPr="009A7C0D">
              <w:rPr>
                <w:rFonts w:ascii="Times New Roman" w:hAnsi="Times New Roman" w:cs="Times New Roman"/>
                <w:sz w:val="16"/>
                <w:szCs w:val="16"/>
              </w:rPr>
              <w:t>ж</w:t>
            </w:r>
            <w:r w:rsidRPr="009A7C0D">
              <w:rPr>
                <w:rFonts w:ascii="Times New Roman" w:hAnsi="Times New Roman" w:cs="Times New Roman"/>
                <w:sz w:val="16"/>
                <w:szCs w:val="16"/>
              </w:rPr>
              <w:t>ности посещения этих учр</w:t>
            </w:r>
            <w:r w:rsidRPr="009A7C0D">
              <w:rPr>
                <w:rFonts w:ascii="Times New Roman" w:hAnsi="Times New Roman" w:cs="Times New Roman"/>
                <w:sz w:val="16"/>
                <w:szCs w:val="16"/>
              </w:rPr>
              <w:t>е</w:t>
            </w:r>
            <w:r w:rsidRPr="009A7C0D">
              <w:rPr>
                <w:rFonts w:ascii="Times New Roman" w:hAnsi="Times New Roman" w:cs="Times New Roman"/>
                <w:sz w:val="16"/>
                <w:szCs w:val="16"/>
              </w:rPr>
              <w:t>ждени</w:t>
            </w:r>
            <w:r>
              <w:rPr>
                <w:rFonts w:ascii="Times New Roman" w:hAnsi="Times New Roman" w:cs="Times New Roman"/>
                <w:sz w:val="16"/>
                <w:szCs w:val="16"/>
              </w:rPr>
              <w:t>й независимыми орган</w:t>
            </w:r>
            <w:r>
              <w:rPr>
                <w:rFonts w:ascii="Times New Roman" w:hAnsi="Times New Roman" w:cs="Times New Roman"/>
                <w:sz w:val="16"/>
                <w:szCs w:val="16"/>
              </w:rPr>
              <w:t>а</w:t>
            </w:r>
            <w:r>
              <w:rPr>
                <w:rFonts w:ascii="Times New Roman" w:hAnsi="Times New Roman" w:cs="Times New Roman"/>
                <w:sz w:val="16"/>
                <w:szCs w:val="16"/>
              </w:rPr>
              <w:t>ми по мо</w:t>
            </w:r>
            <w:r w:rsidRPr="009A7C0D">
              <w:rPr>
                <w:rFonts w:ascii="Times New Roman" w:hAnsi="Times New Roman" w:cs="Times New Roman"/>
                <w:sz w:val="16"/>
                <w:szCs w:val="16"/>
              </w:rPr>
              <w:t>ниторингу. Порядок помещения в специализирова</w:t>
            </w:r>
            <w:r w:rsidRPr="009A7C0D">
              <w:rPr>
                <w:rFonts w:ascii="Times New Roman" w:hAnsi="Times New Roman" w:cs="Times New Roman"/>
                <w:sz w:val="16"/>
                <w:szCs w:val="16"/>
              </w:rPr>
              <w:t>н</w:t>
            </w:r>
            <w:r w:rsidRPr="009A7C0D">
              <w:rPr>
                <w:rFonts w:ascii="Times New Roman" w:hAnsi="Times New Roman" w:cs="Times New Roman"/>
                <w:sz w:val="16"/>
                <w:szCs w:val="16"/>
              </w:rPr>
              <w:t xml:space="preserve">ные медицинские учреждения и лечения </w:t>
            </w:r>
            <w:r>
              <w:rPr>
                <w:rFonts w:ascii="Times New Roman" w:hAnsi="Times New Roman" w:cs="Times New Roman"/>
                <w:sz w:val="16"/>
                <w:szCs w:val="16"/>
              </w:rPr>
              <w:t>в них должен быть чётко определён в законод</w:t>
            </w:r>
            <w:r>
              <w:rPr>
                <w:rFonts w:ascii="Times New Roman" w:hAnsi="Times New Roman" w:cs="Times New Roman"/>
                <w:sz w:val="16"/>
                <w:szCs w:val="16"/>
              </w:rPr>
              <w:t>а</w:t>
            </w:r>
            <w:r>
              <w:rPr>
                <w:rFonts w:ascii="Times New Roman" w:hAnsi="Times New Roman" w:cs="Times New Roman"/>
                <w:sz w:val="16"/>
                <w:szCs w:val="16"/>
              </w:rPr>
              <w:t>тель</w:t>
            </w:r>
            <w:r w:rsidRPr="009A7C0D">
              <w:rPr>
                <w:rFonts w:ascii="Times New Roman" w:hAnsi="Times New Roman" w:cs="Times New Roman"/>
                <w:sz w:val="16"/>
                <w:szCs w:val="16"/>
              </w:rPr>
              <w:t>стве, а также предусматр</w:t>
            </w:r>
            <w:r w:rsidRPr="009A7C0D">
              <w:rPr>
                <w:rFonts w:ascii="Times New Roman" w:hAnsi="Times New Roman" w:cs="Times New Roman"/>
                <w:sz w:val="16"/>
                <w:szCs w:val="16"/>
              </w:rPr>
              <w:t>и</w:t>
            </w:r>
            <w:r w:rsidRPr="009A7C0D">
              <w:rPr>
                <w:rFonts w:ascii="Times New Roman" w:hAnsi="Times New Roman" w:cs="Times New Roman"/>
                <w:sz w:val="16"/>
                <w:szCs w:val="16"/>
              </w:rPr>
              <w:t xml:space="preserve">вать получение </w:t>
            </w:r>
            <w:r>
              <w:rPr>
                <w:rFonts w:ascii="Times New Roman" w:hAnsi="Times New Roman" w:cs="Times New Roman"/>
                <w:sz w:val="16"/>
                <w:szCs w:val="16"/>
              </w:rPr>
              <w:t>свободного и осознанного согла</w:t>
            </w:r>
            <w:r w:rsidRPr="009A7C0D">
              <w:rPr>
                <w:rFonts w:ascii="Times New Roman" w:hAnsi="Times New Roman" w:cs="Times New Roman"/>
                <w:sz w:val="16"/>
                <w:szCs w:val="16"/>
              </w:rPr>
              <w:t>сия пациента и соответствующего зак</w:t>
            </w:r>
            <w:r>
              <w:rPr>
                <w:rFonts w:ascii="Times New Roman" w:hAnsi="Times New Roman" w:cs="Times New Roman"/>
                <w:sz w:val="16"/>
                <w:szCs w:val="16"/>
              </w:rPr>
              <w:t>люч</w:t>
            </w:r>
            <w:r>
              <w:rPr>
                <w:rFonts w:ascii="Times New Roman" w:hAnsi="Times New Roman" w:cs="Times New Roman"/>
                <w:sz w:val="16"/>
                <w:szCs w:val="16"/>
              </w:rPr>
              <w:t>е</w:t>
            </w:r>
            <w:r>
              <w:rPr>
                <w:rFonts w:ascii="Times New Roman" w:hAnsi="Times New Roman" w:cs="Times New Roman"/>
                <w:sz w:val="16"/>
                <w:szCs w:val="16"/>
              </w:rPr>
              <w:t>ния квалифицированных мед</w:t>
            </w:r>
            <w:r>
              <w:rPr>
                <w:rFonts w:ascii="Times New Roman" w:hAnsi="Times New Roman" w:cs="Times New Roman"/>
                <w:sz w:val="16"/>
                <w:szCs w:val="16"/>
              </w:rPr>
              <w:t>и</w:t>
            </w:r>
            <w:r w:rsidRPr="009A7C0D">
              <w:rPr>
                <w:rFonts w:ascii="Times New Roman" w:hAnsi="Times New Roman" w:cs="Times New Roman"/>
                <w:sz w:val="16"/>
                <w:szCs w:val="16"/>
              </w:rPr>
              <w:t>цинских работников. Комитет настоятельно призывает гос</w:t>
            </w:r>
            <w:r w:rsidRPr="009A7C0D">
              <w:rPr>
                <w:rFonts w:ascii="Times New Roman" w:hAnsi="Times New Roman" w:cs="Times New Roman"/>
                <w:sz w:val="16"/>
                <w:szCs w:val="16"/>
              </w:rPr>
              <w:t>у</w:t>
            </w:r>
            <w:r w:rsidRPr="009A7C0D">
              <w:rPr>
                <w:rFonts w:ascii="Times New Roman" w:hAnsi="Times New Roman" w:cs="Times New Roman"/>
                <w:sz w:val="16"/>
                <w:szCs w:val="16"/>
              </w:rPr>
              <w:t>дарств</w:t>
            </w:r>
            <w:proofErr w:type="gramStart"/>
            <w:r w:rsidRPr="009A7C0D">
              <w:rPr>
                <w:rFonts w:ascii="Times New Roman" w:hAnsi="Times New Roman" w:cs="Times New Roman"/>
                <w:sz w:val="16"/>
                <w:szCs w:val="16"/>
              </w:rPr>
              <w:t>о-</w:t>
            </w:r>
            <w:proofErr w:type="gramEnd"/>
            <w:r w:rsidRPr="009A7C0D">
              <w:rPr>
                <w:rFonts w:ascii="Times New Roman" w:hAnsi="Times New Roman" w:cs="Times New Roman"/>
                <w:sz w:val="16"/>
                <w:szCs w:val="16"/>
              </w:rPr>
              <w:t xml:space="preserve"> участник обеспечить проведение оперативного и независимо</w:t>
            </w:r>
            <w:r>
              <w:rPr>
                <w:rFonts w:ascii="Times New Roman" w:hAnsi="Times New Roman" w:cs="Times New Roman"/>
                <w:sz w:val="16"/>
                <w:szCs w:val="16"/>
              </w:rPr>
              <w:t>го расследова</w:t>
            </w:r>
            <w:r w:rsidRPr="009A7C0D">
              <w:rPr>
                <w:rFonts w:ascii="Times New Roman" w:hAnsi="Times New Roman" w:cs="Times New Roman"/>
                <w:sz w:val="16"/>
                <w:szCs w:val="16"/>
              </w:rPr>
              <w:t>ния признанным беспристрастным экспертом, представляющим какую- либо международную организацию, такую как Вс</w:t>
            </w:r>
            <w:r w:rsidRPr="009A7C0D">
              <w:rPr>
                <w:rFonts w:ascii="Times New Roman" w:hAnsi="Times New Roman" w:cs="Times New Roman"/>
                <w:sz w:val="16"/>
                <w:szCs w:val="16"/>
              </w:rPr>
              <w:t>е</w:t>
            </w:r>
            <w:r w:rsidRPr="009A7C0D">
              <w:rPr>
                <w:rFonts w:ascii="Times New Roman" w:hAnsi="Times New Roman" w:cs="Times New Roman"/>
                <w:sz w:val="16"/>
                <w:szCs w:val="16"/>
              </w:rPr>
              <w:t>мирная организация здрав</w:t>
            </w:r>
            <w:r w:rsidRPr="009A7C0D">
              <w:rPr>
                <w:rFonts w:ascii="Times New Roman" w:hAnsi="Times New Roman" w:cs="Times New Roman"/>
                <w:sz w:val="16"/>
                <w:szCs w:val="16"/>
              </w:rPr>
              <w:t>о</w:t>
            </w:r>
            <w:r w:rsidRPr="009A7C0D">
              <w:rPr>
                <w:rFonts w:ascii="Times New Roman" w:hAnsi="Times New Roman" w:cs="Times New Roman"/>
                <w:sz w:val="16"/>
                <w:szCs w:val="16"/>
              </w:rPr>
              <w:t>охранения, в связи с утвержд</w:t>
            </w:r>
            <w:r w:rsidRPr="009A7C0D">
              <w:rPr>
                <w:rFonts w:ascii="Times New Roman" w:hAnsi="Times New Roman" w:cs="Times New Roman"/>
                <w:sz w:val="16"/>
                <w:szCs w:val="16"/>
              </w:rPr>
              <w:t>е</w:t>
            </w:r>
            <w:r w:rsidRPr="009A7C0D">
              <w:rPr>
                <w:rFonts w:ascii="Times New Roman" w:hAnsi="Times New Roman" w:cs="Times New Roman"/>
                <w:sz w:val="16"/>
                <w:szCs w:val="16"/>
              </w:rPr>
              <w:t>ниями о том, что принудител</w:t>
            </w:r>
            <w:r w:rsidRPr="009A7C0D">
              <w:rPr>
                <w:rFonts w:ascii="Times New Roman" w:hAnsi="Times New Roman" w:cs="Times New Roman"/>
                <w:sz w:val="16"/>
                <w:szCs w:val="16"/>
              </w:rPr>
              <w:t>ь</w:t>
            </w:r>
            <w:r w:rsidRPr="009A7C0D">
              <w:rPr>
                <w:rFonts w:ascii="Times New Roman" w:hAnsi="Times New Roman" w:cs="Times New Roman"/>
                <w:sz w:val="16"/>
                <w:szCs w:val="16"/>
              </w:rPr>
              <w:t>ное удержание З</w:t>
            </w:r>
            <w:r>
              <w:rPr>
                <w:rFonts w:ascii="Times New Roman" w:hAnsi="Times New Roman" w:cs="Times New Roman"/>
                <w:sz w:val="16"/>
                <w:szCs w:val="16"/>
              </w:rPr>
              <w:t xml:space="preserve">инаиды </w:t>
            </w:r>
            <w:proofErr w:type="spellStart"/>
            <w:r>
              <w:rPr>
                <w:rFonts w:ascii="Times New Roman" w:hAnsi="Times New Roman" w:cs="Times New Roman"/>
                <w:sz w:val="16"/>
                <w:szCs w:val="16"/>
              </w:rPr>
              <w:t>М</w:t>
            </w:r>
            <w:r>
              <w:rPr>
                <w:rFonts w:ascii="Times New Roman" w:hAnsi="Times New Roman" w:cs="Times New Roman"/>
                <w:sz w:val="16"/>
                <w:szCs w:val="16"/>
              </w:rPr>
              <w:t>у</w:t>
            </w:r>
            <w:r>
              <w:rPr>
                <w:rFonts w:ascii="Times New Roman" w:hAnsi="Times New Roman" w:cs="Times New Roman"/>
                <w:sz w:val="16"/>
                <w:szCs w:val="16"/>
              </w:rPr>
              <w:t>хортовои</w:t>
            </w:r>
            <w:proofErr w:type="spellEnd"/>
            <w:r>
              <w:rPr>
                <w:rFonts w:ascii="Times New Roman" w:hAnsi="Times New Roman" w:cs="Times New Roman"/>
                <w:sz w:val="16"/>
                <w:szCs w:val="16"/>
              </w:rPr>
              <w:t xml:space="preserve">̆ в </w:t>
            </w:r>
            <w:proofErr w:type="spellStart"/>
            <w:r>
              <w:rPr>
                <w:rFonts w:ascii="Times New Roman" w:hAnsi="Times New Roman" w:cs="Times New Roman"/>
                <w:sz w:val="16"/>
                <w:szCs w:val="16"/>
              </w:rPr>
              <w:t>Балхашской</w:t>
            </w:r>
            <w:proofErr w:type="spellEnd"/>
            <w:r w:rsidRPr="009A7C0D">
              <w:rPr>
                <w:rFonts w:ascii="Times New Roman" w:hAnsi="Times New Roman" w:cs="Times New Roman"/>
                <w:sz w:val="16"/>
                <w:szCs w:val="16"/>
              </w:rPr>
              <w:t xml:space="preserve"> пс</w:t>
            </w:r>
            <w:r>
              <w:rPr>
                <w:rFonts w:ascii="Times New Roman" w:hAnsi="Times New Roman" w:cs="Times New Roman"/>
                <w:sz w:val="16"/>
                <w:szCs w:val="16"/>
              </w:rPr>
              <w:t>их</w:t>
            </w:r>
            <w:r>
              <w:rPr>
                <w:rFonts w:ascii="Times New Roman" w:hAnsi="Times New Roman" w:cs="Times New Roman"/>
                <w:sz w:val="16"/>
                <w:szCs w:val="16"/>
              </w:rPr>
              <w:t>и</w:t>
            </w:r>
            <w:r>
              <w:rPr>
                <w:rFonts w:ascii="Times New Roman" w:hAnsi="Times New Roman" w:cs="Times New Roman"/>
                <w:sz w:val="16"/>
                <w:szCs w:val="16"/>
              </w:rPr>
              <w:t>атрической</w:t>
            </w:r>
            <w:r w:rsidRPr="009A7C0D">
              <w:rPr>
                <w:rFonts w:ascii="Times New Roman" w:hAnsi="Times New Roman" w:cs="Times New Roman"/>
                <w:sz w:val="16"/>
                <w:szCs w:val="16"/>
              </w:rPr>
              <w:t xml:space="preserve"> больнице является неправомерным. Комитет пр</w:t>
            </w:r>
            <w:r w:rsidRPr="009A7C0D">
              <w:rPr>
                <w:rFonts w:ascii="Times New Roman" w:hAnsi="Times New Roman" w:cs="Times New Roman"/>
                <w:sz w:val="16"/>
                <w:szCs w:val="16"/>
              </w:rPr>
              <w:t>о</w:t>
            </w:r>
            <w:r w:rsidRPr="009A7C0D">
              <w:rPr>
                <w:rFonts w:ascii="Times New Roman" w:hAnsi="Times New Roman" w:cs="Times New Roman"/>
                <w:sz w:val="16"/>
                <w:szCs w:val="16"/>
              </w:rPr>
              <w:t>сит проинформировать его через его секретариат о резул</w:t>
            </w:r>
            <w:r w:rsidRPr="009A7C0D">
              <w:rPr>
                <w:rFonts w:ascii="Times New Roman" w:hAnsi="Times New Roman" w:cs="Times New Roman"/>
                <w:sz w:val="16"/>
                <w:szCs w:val="16"/>
              </w:rPr>
              <w:t>ь</w:t>
            </w:r>
            <w:r w:rsidRPr="009A7C0D">
              <w:rPr>
                <w:rFonts w:ascii="Times New Roman" w:hAnsi="Times New Roman" w:cs="Times New Roman"/>
                <w:sz w:val="16"/>
                <w:szCs w:val="16"/>
              </w:rPr>
              <w:t xml:space="preserve">татах этого расследования, как только они будут получены. </w:t>
            </w:r>
          </w:p>
        </w:tc>
        <w:tc>
          <w:tcPr>
            <w:tcW w:w="0" w:type="auto"/>
          </w:tcPr>
          <w:p w14:paraId="7BB82257" w14:textId="77777777" w:rsidR="00D51E06" w:rsidRPr="009A7C0D" w:rsidRDefault="00D51E06" w:rsidP="00F37C28">
            <w:pPr>
              <w:rPr>
                <w:rFonts w:ascii="Times New Roman" w:hAnsi="Times New Roman" w:cs="Times New Roman"/>
                <w:sz w:val="16"/>
                <w:szCs w:val="16"/>
              </w:rPr>
            </w:pPr>
          </w:p>
        </w:tc>
      </w:tr>
    </w:tbl>
    <w:p w14:paraId="4292BA28" w14:textId="77777777" w:rsidR="00F37C28" w:rsidRPr="00BD74FC" w:rsidRDefault="00F37C28" w:rsidP="00F37C28">
      <w:pPr>
        <w:rPr>
          <w:rFonts w:ascii="Times New Roman" w:hAnsi="Times New Roman" w:cs="Times New Roman"/>
        </w:rPr>
      </w:pPr>
    </w:p>
    <w:p w14:paraId="3B24208A" w14:textId="77777777" w:rsidR="00C808AC" w:rsidRDefault="00C808AC" w:rsidP="00EB2DE3">
      <w:pPr>
        <w:widowControl w:val="0"/>
        <w:autoSpaceDE w:val="0"/>
        <w:autoSpaceDN w:val="0"/>
        <w:adjustRightInd w:val="0"/>
        <w:jc w:val="both"/>
        <w:rPr>
          <w:rFonts w:ascii="Times New Roman" w:hAnsi="Times New Roman" w:cs="Times New Roman"/>
          <w:i/>
        </w:rPr>
        <w:sectPr w:rsidR="00C808AC" w:rsidSect="00F37C28">
          <w:pgSz w:w="15840" w:h="12240" w:orient="landscape"/>
          <w:pgMar w:top="1800" w:right="1440" w:bottom="1800" w:left="1440" w:header="720" w:footer="720" w:gutter="0"/>
          <w:cols w:space="720"/>
          <w:noEndnote/>
          <w:titlePg/>
        </w:sectPr>
      </w:pPr>
    </w:p>
    <w:p w14:paraId="3513FFFC" w14:textId="4C3930F0" w:rsidR="00EB2DE3" w:rsidRDefault="00EB2DE3" w:rsidP="00EB2DE3">
      <w:pPr>
        <w:widowControl w:val="0"/>
        <w:autoSpaceDE w:val="0"/>
        <w:autoSpaceDN w:val="0"/>
        <w:adjustRightInd w:val="0"/>
        <w:jc w:val="both"/>
        <w:rPr>
          <w:rFonts w:ascii="Times New Roman" w:hAnsi="Times New Roman" w:cs="Times New Roman"/>
          <w:i/>
        </w:rPr>
      </w:pPr>
      <w:r w:rsidRPr="00EB2DE3">
        <w:rPr>
          <w:rFonts w:ascii="Times New Roman" w:hAnsi="Times New Roman" w:cs="Times New Roman"/>
          <w:i/>
        </w:rPr>
        <w:lastRenderedPageBreak/>
        <w:t>3.2.</w:t>
      </w:r>
      <w:r w:rsidR="000334C0">
        <w:rPr>
          <w:rFonts w:ascii="Times New Roman" w:hAnsi="Times New Roman" w:cs="Times New Roman"/>
          <w:i/>
        </w:rPr>
        <w:t>5</w:t>
      </w:r>
      <w:r w:rsidRPr="00EB2DE3">
        <w:rPr>
          <w:rFonts w:ascii="Times New Roman" w:hAnsi="Times New Roman" w:cs="Times New Roman"/>
          <w:i/>
        </w:rPr>
        <w:t>. Рекомендации в области обеспечения и защиты права на свободу от пыток и других видов жестокого обращения и наказания</w:t>
      </w:r>
    </w:p>
    <w:p w14:paraId="6FEB64C3" w14:textId="77777777" w:rsidR="000E7D9B" w:rsidRDefault="000E7D9B" w:rsidP="00EB2DE3">
      <w:pPr>
        <w:widowControl w:val="0"/>
        <w:autoSpaceDE w:val="0"/>
        <w:autoSpaceDN w:val="0"/>
        <w:adjustRightInd w:val="0"/>
        <w:jc w:val="both"/>
        <w:rPr>
          <w:rFonts w:ascii="Times New Roman" w:hAnsi="Times New Roman" w:cs="Times New Roman"/>
          <w:i/>
        </w:rPr>
      </w:pPr>
    </w:p>
    <w:p w14:paraId="1CE4FF66" w14:textId="65BD2493" w:rsidR="00D00E47" w:rsidRPr="00D00E47" w:rsidRDefault="00275A4C" w:rsidP="00EB2DE3">
      <w:pPr>
        <w:widowControl w:val="0"/>
        <w:autoSpaceDE w:val="0"/>
        <w:autoSpaceDN w:val="0"/>
        <w:adjustRightInd w:val="0"/>
        <w:jc w:val="both"/>
        <w:rPr>
          <w:rFonts w:ascii="Times New Roman" w:hAnsi="Times New Roman" w:cs="Times New Roman"/>
        </w:rPr>
      </w:pPr>
      <w:r w:rsidRPr="00275A4C">
        <w:rPr>
          <w:rFonts w:ascii="Times New Roman" w:hAnsi="Times New Roman" w:cs="Times New Roman"/>
        </w:rPr>
        <w:t>Конвенци</w:t>
      </w:r>
      <w:r>
        <w:rPr>
          <w:rFonts w:ascii="Times New Roman" w:hAnsi="Times New Roman" w:cs="Times New Roman"/>
        </w:rPr>
        <w:t>я</w:t>
      </w:r>
      <w:r w:rsidRPr="00275A4C">
        <w:rPr>
          <w:rFonts w:ascii="Times New Roman" w:hAnsi="Times New Roman" w:cs="Times New Roman"/>
        </w:rPr>
        <w:t xml:space="preserve"> ООН против пыток и других жестоких, бесчеловечных или унижающих достоинство видов обращения и наказания</w:t>
      </w:r>
      <w:r>
        <w:rPr>
          <w:rFonts w:ascii="Times New Roman" w:hAnsi="Times New Roman" w:cs="Times New Roman"/>
        </w:rPr>
        <w:t xml:space="preserve"> является одним из первых междунаро</w:t>
      </w:r>
      <w:r>
        <w:rPr>
          <w:rFonts w:ascii="Times New Roman" w:hAnsi="Times New Roman" w:cs="Times New Roman"/>
        </w:rPr>
        <w:t>д</w:t>
      </w:r>
      <w:r>
        <w:rPr>
          <w:rFonts w:ascii="Times New Roman" w:hAnsi="Times New Roman" w:cs="Times New Roman"/>
        </w:rPr>
        <w:t>ных инструментов в области прав человека, в отношении которого Республика К</w:t>
      </w:r>
      <w:r>
        <w:rPr>
          <w:rFonts w:ascii="Times New Roman" w:hAnsi="Times New Roman" w:cs="Times New Roman"/>
        </w:rPr>
        <w:t>а</w:t>
      </w:r>
      <w:r>
        <w:rPr>
          <w:rFonts w:ascii="Times New Roman" w:hAnsi="Times New Roman" w:cs="Times New Roman"/>
        </w:rPr>
        <w:t>захстан стала направлять свои доклады в конвенционный орган – Комитет ООН против пыток</w:t>
      </w:r>
      <w:r w:rsidR="00D00E47">
        <w:rPr>
          <w:rFonts w:ascii="Times New Roman" w:hAnsi="Times New Roman" w:cs="Times New Roman"/>
        </w:rPr>
        <w:t>, который</w:t>
      </w:r>
      <w:r w:rsidR="00AB2BF6">
        <w:rPr>
          <w:rFonts w:ascii="Times New Roman" w:hAnsi="Times New Roman" w:cs="Times New Roman"/>
        </w:rPr>
        <w:t xml:space="preserve">, в свою очередь, </w:t>
      </w:r>
      <w:r w:rsidR="00D00E47">
        <w:rPr>
          <w:rFonts w:ascii="Times New Roman" w:hAnsi="Times New Roman" w:cs="Times New Roman"/>
        </w:rPr>
        <w:t xml:space="preserve">представил </w:t>
      </w:r>
      <w:r w:rsidR="00AB2BF6">
        <w:rPr>
          <w:rFonts w:ascii="Times New Roman" w:hAnsi="Times New Roman" w:cs="Times New Roman"/>
        </w:rPr>
        <w:t xml:space="preserve">Казахстану </w:t>
      </w:r>
      <w:r w:rsidR="00D00E47">
        <w:rPr>
          <w:rFonts w:ascii="Times New Roman" w:hAnsi="Times New Roman" w:cs="Times New Roman"/>
        </w:rPr>
        <w:t>несколько десятков рекомендаций</w:t>
      </w:r>
      <w:r>
        <w:rPr>
          <w:rFonts w:ascii="Times New Roman" w:hAnsi="Times New Roman" w:cs="Times New Roman"/>
        </w:rPr>
        <w:t>.</w:t>
      </w:r>
      <w:r w:rsidR="003D2EE4">
        <w:rPr>
          <w:rFonts w:ascii="Times New Roman" w:hAnsi="Times New Roman" w:cs="Times New Roman"/>
        </w:rPr>
        <w:t xml:space="preserve"> </w:t>
      </w:r>
      <w:r w:rsidR="00D00E47">
        <w:rPr>
          <w:rFonts w:ascii="Times New Roman" w:hAnsi="Times New Roman" w:cs="Times New Roman"/>
        </w:rPr>
        <w:t xml:space="preserve">В 2009 году Республику Казахстан с миссией посетил </w:t>
      </w:r>
      <w:r w:rsidR="00E62EE9">
        <w:rPr>
          <w:rFonts w:ascii="Times New Roman" w:hAnsi="Times New Roman" w:cs="Times New Roman"/>
        </w:rPr>
        <w:t xml:space="preserve">специальный тематический механизм ООН - </w:t>
      </w:r>
      <w:r w:rsidR="00D00E47" w:rsidRPr="00D00E47">
        <w:rPr>
          <w:rFonts w:ascii="Times New Roman" w:hAnsi="Times New Roman" w:cs="Times New Roman"/>
        </w:rPr>
        <w:t>Спецдокладчик ООН по вопросу о пытках и других жестоких, бесчеловечных или унижающих достоинство видах обращения и наказ</w:t>
      </w:r>
      <w:r w:rsidR="00D00E47" w:rsidRPr="00D00E47">
        <w:rPr>
          <w:rFonts w:ascii="Times New Roman" w:hAnsi="Times New Roman" w:cs="Times New Roman"/>
        </w:rPr>
        <w:t>а</w:t>
      </w:r>
      <w:r w:rsidR="00D00E47" w:rsidRPr="00D00E47">
        <w:rPr>
          <w:rFonts w:ascii="Times New Roman" w:hAnsi="Times New Roman" w:cs="Times New Roman"/>
        </w:rPr>
        <w:t>ния</w:t>
      </w:r>
      <w:r w:rsidR="00AB2BF6">
        <w:rPr>
          <w:rFonts w:ascii="Times New Roman" w:hAnsi="Times New Roman" w:cs="Times New Roman"/>
        </w:rPr>
        <w:t>, который также внёс целый ряд рекомендаций</w:t>
      </w:r>
      <w:proofErr w:type="gramStart"/>
      <w:r w:rsidR="00AB2BF6">
        <w:rPr>
          <w:rFonts w:ascii="Times New Roman" w:hAnsi="Times New Roman" w:cs="Times New Roman"/>
        </w:rPr>
        <w:t xml:space="preserve"> </w:t>
      </w:r>
      <w:r w:rsidR="00D00E47">
        <w:rPr>
          <w:rFonts w:ascii="Times New Roman" w:hAnsi="Times New Roman" w:cs="Times New Roman"/>
        </w:rPr>
        <w:t>.</w:t>
      </w:r>
      <w:proofErr w:type="gramEnd"/>
    </w:p>
    <w:p w14:paraId="7F59C849" w14:textId="77777777" w:rsidR="00D00E47" w:rsidRDefault="00D00E47" w:rsidP="00EB2DE3">
      <w:pPr>
        <w:widowControl w:val="0"/>
        <w:autoSpaceDE w:val="0"/>
        <w:autoSpaceDN w:val="0"/>
        <w:adjustRightInd w:val="0"/>
        <w:jc w:val="both"/>
        <w:rPr>
          <w:rFonts w:ascii="Times New Roman" w:hAnsi="Times New Roman" w:cs="Times New Roman"/>
        </w:rPr>
      </w:pPr>
    </w:p>
    <w:p w14:paraId="19A141EC" w14:textId="6C4675B4" w:rsidR="00F37C28" w:rsidRDefault="00D53D39" w:rsidP="00EB2DE3">
      <w:pPr>
        <w:widowControl w:val="0"/>
        <w:autoSpaceDE w:val="0"/>
        <w:autoSpaceDN w:val="0"/>
        <w:adjustRightInd w:val="0"/>
        <w:jc w:val="both"/>
        <w:rPr>
          <w:rFonts w:ascii="Times New Roman" w:hAnsi="Times New Roman" w:cs="Times New Roman"/>
        </w:rPr>
      </w:pPr>
      <w:r>
        <w:rPr>
          <w:rFonts w:ascii="Times New Roman" w:hAnsi="Times New Roman" w:cs="Times New Roman"/>
        </w:rPr>
        <w:t>Кроме того, ещё</w:t>
      </w:r>
      <w:r w:rsidR="00D00E47">
        <w:rPr>
          <w:rFonts w:ascii="Times New Roman" w:hAnsi="Times New Roman" w:cs="Times New Roman"/>
        </w:rPr>
        <w:t xml:space="preserve"> ряд конвенционных органов</w:t>
      </w:r>
      <w:r w:rsidR="00275A4C">
        <w:rPr>
          <w:rFonts w:ascii="Times New Roman" w:hAnsi="Times New Roman" w:cs="Times New Roman"/>
        </w:rPr>
        <w:t xml:space="preserve"> </w:t>
      </w:r>
      <w:r w:rsidR="00BB6FEB">
        <w:rPr>
          <w:rFonts w:ascii="Times New Roman" w:hAnsi="Times New Roman" w:cs="Times New Roman"/>
        </w:rPr>
        <w:t>и тематических механизмов предст</w:t>
      </w:r>
      <w:r w:rsidR="00BB6FEB">
        <w:rPr>
          <w:rFonts w:ascii="Times New Roman" w:hAnsi="Times New Roman" w:cs="Times New Roman"/>
        </w:rPr>
        <w:t>а</w:t>
      </w:r>
      <w:r w:rsidR="00BB6FEB">
        <w:rPr>
          <w:rFonts w:ascii="Times New Roman" w:hAnsi="Times New Roman" w:cs="Times New Roman"/>
        </w:rPr>
        <w:t>вил</w:t>
      </w:r>
      <w:r>
        <w:rPr>
          <w:rFonts w:ascii="Times New Roman" w:hAnsi="Times New Roman" w:cs="Times New Roman"/>
        </w:rPr>
        <w:t>и</w:t>
      </w:r>
      <w:r w:rsidR="00BB6FEB">
        <w:rPr>
          <w:rFonts w:ascii="Times New Roman" w:hAnsi="Times New Roman" w:cs="Times New Roman"/>
        </w:rPr>
        <w:t xml:space="preserve"> рекомендации Республике Казахстан, касающиеся запрета пыток и других в</w:t>
      </w:r>
      <w:r w:rsidR="00BB6FEB">
        <w:rPr>
          <w:rFonts w:ascii="Times New Roman" w:hAnsi="Times New Roman" w:cs="Times New Roman"/>
        </w:rPr>
        <w:t>и</w:t>
      </w:r>
      <w:r w:rsidR="00BB6FEB">
        <w:rPr>
          <w:rFonts w:ascii="Times New Roman" w:hAnsi="Times New Roman" w:cs="Times New Roman"/>
        </w:rPr>
        <w:t>дов жестокого или унижающего достоинство обращения и наказания.</w:t>
      </w:r>
      <w:r w:rsidR="000F7699">
        <w:rPr>
          <w:rFonts w:ascii="Times New Roman" w:hAnsi="Times New Roman" w:cs="Times New Roman"/>
        </w:rPr>
        <w:t xml:space="preserve"> </w:t>
      </w:r>
      <w:r w:rsidR="00BB6FEB">
        <w:rPr>
          <w:rFonts w:ascii="Times New Roman" w:hAnsi="Times New Roman" w:cs="Times New Roman"/>
        </w:rPr>
        <w:t>По существу в отношении запрета пыток Казахстан получил несколько десятков рекомендаций, связанных с совершенствованием законодательства</w:t>
      </w:r>
      <w:r w:rsidR="00AB2BF6">
        <w:rPr>
          <w:rFonts w:ascii="Times New Roman" w:hAnsi="Times New Roman" w:cs="Times New Roman"/>
        </w:rPr>
        <w:t>,</w:t>
      </w:r>
      <w:r w:rsidR="00BB6FEB">
        <w:rPr>
          <w:rFonts w:ascii="Times New Roman" w:hAnsi="Times New Roman" w:cs="Times New Roman"/>
        </w:rPr>
        <w:t xml:space="preserve"> реформированием институтов и улучшением правоприменительной практик</w:t>
      </w:r>
      <w:r w:rsidR="00AB2BF6">
        <w:rPr>
          <w:rFonts w:ascii="Times New Roman" w:hAnsi="Times New Roman" w:cs="Times New Roman"/>
        </w:rPr>
        <w:t>и в это</w:t>
      </w:r>
      <w:r w:rsidR="00C040EF">
        <w:rPr>
          <w:rFonts w:ascii="Times New Roman" w:hAnsi="Times New Roman" w:cs="Times New Roman"/>
        </w:rPr>
        <w:t>й</w:t>
      </w:r>
      <w:r w:rsidR="00AB2BF6">
        <w:rPr>
          <w:rFonts w:ascii="Times New Roman" w:hAnsi="Times New Roman" w:cs="Times New Roman"/>
        </w:rPr>
        <w:t xml:space="preserve"> области</w:t>
      </w:r>
      <w:r w:rsidR="00BB6FEB">
        <w:rPr>
          <w:rFonts w:ascii="Times New Roman" w:hAnsi="Times New Roman" w:cs="Times New Roman"/>
        </w:rPr>
        <w:t xml:space="preserve">. </w:t>
      </w:r>
      <w:r>
        <w:rPr>
          <w:rFonts w:ascii="Times New Roman" w:hAnsi="Times New Roman" w:cs="Times New Roman"/>
        </w:rPr>
        <w:t xml:space="preserve">Некоторые </w:t>
      </w:r>
      <w:r w:rsidR="00BB6FEB">
        <w:rPr>
          <w:rFonts w:ascii="Times New Roman" w:hAnsi="Times New Roman" w:cs="Times New Roman"/>
        </w:rPr>
        <w:t>важны</w:t>
      </w:r>
      <w:r>
        <w:rPr>
          <w:rFonts w:ascii="Times New Roman" w:hAnsi="Times New Roman" w:cs="Times New Roman"/>
        </w:rPr>
        <w:t>е</w:t>
      </w:r>
      <w:r w:rsidR="00BB6FEB">
        <w:rPr>
          <w:rFonts w:ascii="Times New Roman" w:hAnsi="Times New Roman" w:cs="Times New Roman"/>
        </w:rPr>
        <w:t xml:space="preserve"> рекомендаци</w:t>
      </w:r>
      <w:r>
        <w:rPr>
          <w:rFonts w:ascii="Times New Roman" w:hAnsi="Times New Roman" w:cs="Times New Roman"/>
        </w:rPr>
        <w:t>и</w:t>
      </w:r>
      <w:r w:rsidR="00BB6FEB">
        <w:rPr>
          <w:rFonts w:ascii="Times New Roman" w:hAnsi="Times New Roman" w:cs="Times New Roman"/>
        </w:rPr>
        <w:t xml:space="preserve"> были выполнены. Это касается заявления о при</w:t>
      </w:r>
      <w:r w:rsidR="00C040EF">
        <w:rPr>
          <w:rFonts w:ascii="Times New Roman" w:hAnsi="Times New Roman" w:cs="Times New Roman"/>
        </w:rPr>
        <w:t>знании компетенции Комите</w:t>
      </w:r>
      <w:r w:rsidR="00BB6FEB">
        <w:rPr>
          <w:rFonts w:ascii="Times New Roman" w:hAnsi="Times New Roman" w:cs="Times New Roman"/>
        </w:rPr>
        <w:t xml:space="preserve">та ООН против пыток рассматривать индивидуальные </w:t>
      </w:r>
      <w:r>
        <w:rPr>
          <w:rFonts w:ascii="Times New Roman" w:hAnsi="Times New Roman" w:cs="Times New Roman"/>
        </w:rPr>
        <w:t>сообщения о нар</w:t>
      </w:r>
      <w:r>
        <w:rPr>
          <w:rFonts w:ascii="Times New Roman" w:hAnsi="Times New Roman" w:cs="Times New Roman"/>
        </w:rPr>
        <w:t>у</w:t>
      </w:r>
      <w:r>
        <w:rPr>
          <w:rFonts w:ascii="Times New Roman" w:hAnsi="Times New Roman" w:cs="Times New Roman"/>
        </w:rPr>
        <w:t>шениях Конвенции</w:t>
      </w:r>
      <w:r w:rsidR="00BB6FEB">
        <w:rPr>
          <w:rFonts w:ascii="Times New Roman" w:hAnsi="Times New Roman" w:cs="Times New Roman"/>
        </w:rPr>
        <w:t>, ратификации Факультативного протокола к Конвенции и с</w:t>
      </w:r>
      <w:r w:rsidR="00BB6FEB">
        <w:rPr>
          <w:rFonts w:ascii="Times New Roman" w:hAnsi="Times New Roman" w:cs="Times New Roman"/>
        </w:rPr>
        <w:t>о</w:t>
      </w:r>
      <w:r w:rsidR="00BB6FEB">
        <w:rPr>
          <w:rFonts w:ascii="Times New Roman" w:hAnsi="Times New Roman" w:cs="Times New Roman"/>
        </w:rPr>
        <w:t>здания национального превентивного механизма, включения в Уголовный кодекс РК самостоятельного преступления «Пытки» и некоторых других.</w:t>
      </w:r>
    </w:p>
    <w:p w14:paraId="0E9BE1EB" w14:textId="77777777" w:rsidR="00BB6FEB" w:rsidRDefault="00BB6FEB" w:rsidP="00EB2DE3">
      <w:pPr>
        <w:widowControl w:val="0"/>
        <w:autoSpaceDE w:val="0"/>
        <w:autoSpaceDN w:val="0"/>
        <w:adjustRightInd w:val="0"/>
        <w:jc w:val="both"/>
        <w:rPr>
          <w:rFonts w:ascii="Times New Roman" w:hAnsi="Times New Roman" w:cs="Times New Roman"/>
        </w:rPr>
      </w:pPr>
    </w:p>
    <w:p w14:paraId="66AAFB9F" w14:textId="488F6215" w:rsidR="00F37C28" w:rsidRPr="007C3385" w:rsidRDefault="00BB6FEB" w:rsidP="00EB2DE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Тем не </w:t>
      </w:r>
      <w:proofErr w:type="gramStart"/>
      <w:r>
        <w:rPr>
          <w:rFonts w:ascii="Times New Roman" w:hAnsi="Times New Roman" w:cs="Times New Roman"/>
        </w:rPr>
        <w:t>менее</w:t>
      </w:r>
      <w:proofErr w:type="gramEnd"/>
      <w:r>
        <w:rPr>
          <w:rFonts w:ascii="Times New Roman" w:hAnsi="Times New Roman" w:cs="Times New Roman"/>
        </w:rPr>
        <w:t xml:space="preserve"> ряд рекомендаций </w:t>
      </w:r>
      <w:r w:rsidR="00C040EF">
        <w:rPr>
          <w:rFonts w:ascii="Times New Roman" w:hAnsi="Times New Roman" w:cs="Times New Roman"/>
        </w:rPr>
        <w:t xml:space="preserve">был </w:t>
      </w:r>
      <w:r>
        <w:rPr>
          <w:rFonts w:ascii="Times New Roman" w:hAnsi="Times New Roman" w:cs="Times New Roman"/>
        </w:rPr>
        <w:t>повторно представл</w:t>
      </w:r>
      <w:r w:rsidR="00C040EF">
        <w:rPr>
          <w:rFonts w:ascii="Times New Roman" w:hAnsi="Times New Roman" w:cs="Times New Roman"/>
        </w:rPr>
        <w:t>ен</w:t>
      </w:r>
      <w:r>
        <w:rPr>
          <w:rFonts w:ascii="Times New Roman" w:hAnsi="Times New Roman" w:cs="Times New Roman"/>
        </w:rPr>
        <w:t xml:space="preserve"> Республике Казахстан различными конвенционными о</w:t>
      </w:r>
      <w:r w:rsidR="005E715D">
        <w:rPr>
          <w:rFonts w:ascii="Times New Roman" w:hAnsi="Times New Roman" w:cs="Times New Roman"/>
        </w:rPr>
        <w:t>рганами. В их числе рекомендация</w:t>
      </w:r>
      <w:r>
        <w:rPr>
          <w:rFonts w:ascii="Times New Roman" w:hAnsi="Times New Roman" w:cs="Times New Roman"/>
        </w:rPr>
        <w:t>, чтобы опред</w:t>
      </w:r>
      <w:r>
        <w:rPr>
          <w:rFonts w:ascii="Times New Roman" w:hAnsi="Times New Roman" w:cs="Times New Roman"/>
        </w:rPr>
        <w:t>е</w:t>
      </w:r>
      <w:r>
        <w:rPr>
          <w:rFonts w:ascii="Times New Roman" w:hAnsi="Times New Roman" w:cs="Times New Roman"/>
        </w:rPr>
        <w:t xml:space="preserve">ление пытки, содержащееся в уголовном законодательстве </w:t>
      </w:r>
      <w:r w:rsidR="00AB2BF6">
        <w:rPr>
          <w:rFonts w:ascii="Times New Roman" w:hAnsi="Times New Roman" w:cs="Times New Roman"/>
        </w:rPr>
        <w:t xml:space="preserve">Казахстана, </w:t>
      </w:r>
      <w:r w:rsidR="005E715D">
        <w:rPr>
          <w:rFonts w:ascii="Times New Roman" w:hAnsi="Times New Roman" w:cs="Times New Roman"/>
        </w:rPr>
        <w:t xml:space="preserve">полностью </w:t>
      </w:r>
      <w:r>
        <w:rPr>
          <w:rFonts w:ascii="Times New Roman" w:hAnsi="Times New Roman" w:cs="Times New Roman"/>
        </w:rPr>
        <w:t xml:space="preserve">соответствовало </w:t>
      </w:r>
      <w:r w:rsidR="004F4C0F">
        <w:rPr>
          <w:rFonts w:ascii="Times New Roman" w:hAnsi="Times New Roman" w:cs="Times New Roman"/>
        </w:rPr>
        <w:t>статье 1 Конвенции; рекомендация о пересмотре решения о во</w:t>
      </w:r>
      <w:r w:rsidR="004F4C0F">
        <w:rPr>
          <w:rFonts w:ascii="Times New Roman" w:hAnsi="Times New Roman" w:cs="Times New Roman"/>
        </w:rPr>
        <w:t>з</w:t>
      </w:r>
      <w:r w:rsidR="004F4C0F">
        <w:rPr>
          <w:rFonts w:ascii="Times New Roman" w:hAnsi="Times New Roman" w:cs="Times New Roman"/>
        </w:rPr>
        <w:t xml:space="preserve">вращении пенитенциарной системы и мест предварительного заключения в </w:t>
      </w:r>
      <w:r w:rsidR="00C040EF">
        <w:rPr>
          <w:rFonts w:ascii="Times New Roman" w:hAnsi="Times New Roman" w:cs="Times New Roman"/>
        </w:rPr>
        <w:t>вед</w:t>
      </w:r>
      <w:r w:rsidR="00C040EF">
        <w:rPr>
          <w:rFonts w:ascii="Times New Roman" w:hAnsi="Times New Roman" w:cs="Times New Roman"/>
        </w:rPr>
        <w:t>е</w:t>
      </w:r>
      <w:r w:rsidR="00C040EF">
        <w:rPr>
          <w:rFonts w:ascii="Times New Roman" w:hAnsi="Times New Roman" w:cs="Times New Roman"/>
        </w:rPr>
        <w:t xml:space="preserve">ние </w:t>
      </w:r>
      <w:r w:rsidR="004F4C0F">
        <w:rPr>
          <w:rFonts w:ascii="Times New Roman" w:hAnsi="Times New Roman" w:cs="Times New Roman"/>
        </w:rPr>
        <w:t>министерств</w:t>
      </w:r>
      <w:r w:rsidR="00C040EF">
        <w:rPr>
          <w:rFonts w:ascii="Times New Roman" w:hAnsi="Times New Roman" w:cs="Times New Roman"/>
        </w:rPr>
        <w:t>а</w:t>
      </w:r>
      <w:r w:rsidR="004F4C0F">
        <w:rPr>
          <w:rFonts w:ascii="Times New Roman" w:hAnsi="Times New Roman" w:cs="Times New Roman"/>
        </w:rPr>
        <w:t xml:space="preserve"> внутренних дел и передачу их в ведение гражданского ведомства - министерства юстиции или создание отдельного гражданского ведомства; рек</w:t>
      </w:r>
      <w:r w:rsidR="004F4C0F">
        <w:rPr>
          <w:rFonts w:ascii="Times New Roman" w:hAnsi="Times New Roman" w:cs="Times New Roman"/>
        </w:rPr>
        <w:t>о</w:t>
      </w:r>
      <w:r w:rsidR="004F4C0F">
        <w:rPr>
          <w:rFonts w:ascii="Times New Roman" w:hAnsi="Times New Roman" w:cs="Times New Roman"/>
        </w:rPr>
        <w:t>мендация  об обеспечении на практике гарантий того, что в судебной процедуре не будут признаваться доказательством показания, данные с применением пыток; р</w:t>
      </w:r>
      <w:r w:rsidR="004F4C0F">
        <w:rPr>
          <w:rFonts w:ascii="Times New Roman" w:hAnsi="Times New Roman" w:cs="Times New Roman"/>
        </w:rPr>
        <w:t>е</w:t>
      </w:r>
      <w:r w:rsidR="004F4C0F">
        <w:rPr>
          <w:rFonts w:ascii="Times New Roman" w:hAnsi="Times New Roman" w:cs="Times New Roman"/>
        </w:rPr>
        <w:t xml:space="preserve">комендации о создании </w:t>
      </w:r>
      <w:r w:rsidR="002540CF" w:rsidRPr="002540CF">
        <w:rPr>
          <w:rFonts w:ascii="Times New Roman" w:hAnsi="Times New Roman" w:cs="Times New Roman"/>
        </w:rPr>
        <w:t>эффективны</w:t>
      </w:r>
      <w:r w:rsidR="002540CF">
        <w:rPr>
          <w:rFonts w:ascii="Times New Roman" w:hAnsi="Times New Roman" w:cs="Times New Roman"/>
        </w:rPr>
        <w:t>х</w:t>
      </w:r>
      <w:r w:rsidR="002540CF" w:rsidRPr="002540CF">
        <w:rPr>
          <w:rFonts w:ascii="Times New Roman" w:hAnsi="Times New Roman" w:cs="Times New Roman"/>
        </w:rPr>
        <w:t xml:space="preserve"> механизм</w:t>
      </w:r>
      <w:r w:rsidR="002540CF">
        <w:rPr>
          <w:rFonts w:ascii="Times New Roman" w:hAnsi="Times New Roman" w:cs="Times New Roman"/>
        </w:rPr>
        <w:t>ов</w:t>
      </w:r>
      <w:r w:rsidR="002540CF" w:rsidRPr="002540CF">
        <w:rPr>
          <w:rFonts w:ascii="Times New Roman" w:hAnsi="Times New Roman" w:cs="Times New Roman"/>
        </w:rPr>
        <w:t xml:space="preserve"> подачи жалоб жертвами пыток </w:t>
      </w:r>
      <w:r w:rsidR="004F4C0F">
        <w:rPr>
          <w:rFonts w:ascii="Times New Roman" w:hAnsi="Times New Roman" w:cs="Times New Roman"/>
        </w:rPr>
        <w:t xml:space="preserve">независимого органа расследования сообщений о пытках; </w:t>
      </w:r>
      <w:r w:rsidR="00DE5CF8">
        <w:rPr>
          <w:rFonts w:ascii="Times New Roman" w:hAnsi="Times New Roman" w:cs="Times New Roman"/>
        </w:rPr>
        <w:t>рекомендаци</w:t>
      </w:r>
      <w:r w:rsidR="006C519E">
        <w:rPr>
          <w:rFonts w:ascii="Times New Roman" w:hAnsi="Times New Roman" w:cs="Times New Roman"/>
        </w:rPr>
        <w:t>я</w:t>
      </w:r>
      <w:r w:rsidR="00DE5CF8">
        <w:rPr>
          <w:rFonts w:ascii="Times New Roman" w:hAnsi="Times New Roman" w:cs="Times New Roman"/>
        </w:rPr>
        <w:t xml:space="preserve"> об эффе</w:t>
      </w:r>
      <w:r w:rsidR="00DE5CF8">
        <w:rPr>
          <w:rFonts w:ascii="Times New Roman" w:hAnsi="Times New Roman" w:cs="Times New Roman"/>
        </w:rPr>
        <w:t>к</w:t>
      </w:r>
      <w:r w:rsidR="00DE5CF8">
        <w:rPr>
          <w:rFonts w:ascii="Times New Roman" w:hAnsi="Times New Roman" w:cs="Times New Roman"/>
        </w:rPr>
        <w:t>тивном возмещении вреда жертвам пыток (компенсации)</w:t>
      </w:r>
      <w:r w:rsidR="006C519E">
        <w:rPr>
          <w:rFonts w:ascii="Times New Roman" w:hAnsi="Times New Roman" w:cs="Times New Roman"/>
        </w:rPr>
        <w:t>;</w:t>
      </w:r>
      <w:r w:rsidR="00DE5CF8">
        <w:rPr>
          <w:rFonts w:ascii="Times New Roman" w:hAnsi="Times New Roman" w:cs="Times New Roman"/>
        </w:rPr>
        <w:t xml:space="preserve"> </w:t>
      </w:r>
      <w:r w:rsidR="004F4C0F">
        <w:rPr>
          <w:rFonts w:ascii="Times New Roman" w:hAnsi="Times New Roman" w:cs="Times New Roman"/>
        </w:rPr>
        <w:t>рекомендация о прив</w:t>
      </w:r>
      <w:r w:rsidR="004F4C0F">
        <w:rPr>
          <w:rFonts w:ascii="Times New Roman" w:hAnsi="Times New Roman" w:cs="Times New Roman"/>
        </w:rPr>
        <w:t>е</w:t>
      </w:r>
      <w:r w:rsidR="004F4C0F">
        <w:rPr>
          <w:rFonts w:ascii="Times New Roman" w:hAnsi="Times New Roman" w:cs="Times New Roman"/>
        </w:rPr>
        <w:t>дении национального превентивного механизма в полное соответствие с Факульт</w:t>
      </w:r>
      <w:r w:rsidR="004F4C0F">
        <w:rPr>
          <w:rFonts w:ascii="Times New Roman" w:hAnsi="Times New Roman" w:cs="Times New Roman"/>
        </w:rPr>
        <w:t>а</w:t>
      </w:r>
      <w:r w:rsidR="004F4C0F">
        <w:rPr>
          <w:rFonts w:ascii="Times New Roman" w:hAnsi="Times New Roman" w:cs="Times New Roman"/>
        </w:rPr>
        <w:t>тивным протоколом к Конвенции</w:t>
      </w:r>
      <w:r w:rsidR="002540CF">
        <w:rPr>
          <w:rFonts w:ascii="Times New Roman" w:hAnsi="Times New Roman" w:cs="Times New Roman"/>
        </w:rPr>
        <w:t>, Парижскими принципами и другими междун</w:t>
      </w:r>
      <w:r w:rsidR="002540CF">
        <w:rPr>
          <w:rFonts w:ascii="Times New Roman" w:hAnsi="Times New Roman" w:cs="Times New Roman"/>
        </w:rPr>
        <w:t>а</w:t>
      </w:r>
      <w:r w:rsidR="002540CF">
        <w:rPr>
          <w:rFonts w:ascii="Times New Roman" w:hAnsi="Times New Roman" w:cs="Times New Roman"/>
        </w:rPr>
        <w:t>родными стандартами</w:t>
      </w:r>
      <w:r w:rsidR="006C519E">
        <w:rPr>
          <w:rFonts w:ascii="Times New Roman" w:hAnsi="Times New Roman" w:cs="Times New Roman"/>
        </w:rPr>
        <w:t>; рекомендация о защите женщин и детей от насилия, в том числе от телесных наказаний</w:t>
      </w:r>
      <w:r w:rsidR="00C040EF">
        <w:rPr>
          <w:rFonts w:ascii="Times New Roman" w:hAnsi="Times New Roman" w:cs="Times New Roman"/>
        </w:rPr>
        <w:t xml:space="preserve"> и др.</w:t>
      </w:r>
      <w:r w:rsidR="004F4C0F">
        <w:rPr>
          <w:rFonts w:ascii="Times New Roman" w:hAnsi="Times New Roman" w:cs="Times New Roman"/>
          <w:i/>
        </w:rPr>
        <w:t xml:space="preserve"> </w:t>
      </w:r>
    </w:p>
    <w:p w14:paraId="3FB299FE" w14:textId="77777777" w:rsidR="006C519E" w:rsidRDefault="006C519E" w:rsidP="00EB2DE3">
      <w:pPr>
        <w:widowControl w:val="0"/>
        <w:autoSpaceDE w:val="0"/>
        <w:autoSpaceDN w:val="0"/>
        <w:adjustRightInd w:val="0"/>
        <w:jc w:val="both"/>
        <w:rPr>
          <w:rFonts w:ascii="Times New Roman" w:hAnsi="Times New Roman" w:cs="Times New Roman"/>
          <w:i/>
        </w:rPr>
      </w:pPr>
    </w:p>
    <w:p w14:paraId="4883FEB1" w14:textId="56C334F7" w:rsidR="00F37C28" w:rsidRDefault="000F7699" w:rsidP="00EB2DE3">
      <w:pPr>
        <w:widowControl w:val="0"/>
        <w:autoSpaceDE w:val="0"/>
        <w:autoSpaceDN w:val="0"/>
        <w:adjustRightInd w:val="0"/>
        <w:jc w:val="both"/>
        <w:rPr>
          <w:rFonts w:ascii="Times New Roman" w:hAnsi="Times New Roman" w:cs="Times New Roman"/>
          <w:i/>
        </w:rPr>
      </w:pPr>
      <w:r>
        <w:rPr>
          <w:rFonts w:ascii="Times New Roman" w:hAnsi="Times New Roman" w:cs="Times New Roman"/>
        </w:rPr>
        <w:t>Представленные рекомендации содержатся в таблице 8 ниже, а п</w:t>
      </w:r>
      <w:r w:rsidR="003D2EE4">
        <w:rPr>
          <w:rFonts w:ascii="Times New Roman" w:hAnsi="Times New Roman" w:cs="Times New Roman"/>
        </w:rPr>
        <w:t>овторяющиеся р</w:t>
      </w:r>
      <w:r w:rsidR="003D2EE4">
        <w:rPr>
          <w:rFonts w:ascii="Times New Roman" w:hAnsi="Times New Roman" w:cs="Times New Roman"/>
        </w:rPr>
        <w:t>е</w:t>
      </w:r>
      <w:r w:rsidR="003D2EE4">
        <w:rPr>
          <w:rFonts w:ascii="Times New Roman" w:hAnsi="Times New Roman" w:cs="Times New Roman"/>
        </w:rPr>
        <w:t xml:space="preserve">комендации, </w:t>
      </w:r>
      <w:r w:rsidR="00F255D7">
        <w:rPr>
          <w:rFonts w:ascii="Times New Roman" w:hAnsi="Times New Roman" w:cs="Times New Roman"/>
        </w:rPr>
        <w:t xml:space="preserve">касающиеся защиты права на свободу от пыток, </w:t>
      </w:r>
      <w:r w:rsidR="003D2EE4">
        <w:rPr>
          <w:rFonts w:ascii="Times New Roman" w:hAnsi="Times New Roman" w:cs="Times New Roman"/>
        </w:rPr>
        <w:t>с указанием конве</w:t>
      </w:r>
      <w:r w:rsidR="003D2EE4">
        <w:rPr>
          <w:rFonts w:ascii="Times New Roman" w:hAnsi="Times New Roman" w:cs="Times New Roman"/>
        </w:rPr>
        <w:t>н</w:t>
      </w:r>
      <w:r w:rsidR="003D2EE4">
        <w:rPr>
          <w:rFonts w:ascii="Times New Roman" w:hAnsi="Times New Roman" w:cs="Times New Roman"/>
        </w:rPr>
        <w:t xml:space="preserve">ционных органов </w:t>
      </w:r>
      <w:r>
        <w:rPr>
          <w:rFonts w:ascii="Times New Roman" w:hAnsi="Times New Roman" w:cs="Times New Roman"/>
        </w:rPr>
        <w:t xml:space="preserve">и тематических механизмов </w:t>
      </w:r>
      <w:r w:rsidR="003D2EE4">
        <w:rPr>
          <w:rFonts w:ascii="Times New Roman" w:hAnsi="Times New Roman" w:cs="Times New Roman"/>
        </w:rPr>
        <w:t>их представивших, приведены в та</w:t>
      </w:r>
      <w:r w:rsidR="003D2EE4">
        <w:rPr>
          <w:rFonts w:ascii="Times New Roman" w:hAnsi="Times New Roman" w:cs="Times New Roman"/>
        </w:rPr>
        <w:t>б</w:t>
      </w:r>
      <w:r w:rsidR="003D2EE4">
        <w:rPr>
          <w:rFonts w:ascii="Times New Roman" w:hAnsi="Times New Roman" w:cs="Times New Roman"/>
        </w:rPr>
        <w:t xml:space="preserve">лице 29 </w:t>
      </w:r>
      <w:r>
        <w:rPr>
          <w:rFonts w:ascii="Times New Roman" w:hAnsi="Times New Roman" w:cs="Times New Roman"/>
        </w:rPr>
        <w:t xml:space="preserve">в разделе 4 </w:t>
      </w:r>
      <w:r w:rsidR="003D2EE4">
        <w:rPr>
          <w:rFonts w:ascii="Times New Roman" w:hAnsi="Times New Roman" w:cs="Times New Roman"/>
        </w:rPr>
        <w:t>настоящего Обзора.</w:t>
      </w:r>
    </w:p>
    <w:p w14:paraId="79DC2750" w14:textId="77777777" w:rsidR="00F37C28" w:rsidRDefault="00F37C28" w:rsidP="00EB2DE3">
      <w:pPr>
        <w:widowControl w:val="0"/>
        <w:autoSpaceDE w:val="0"/>
        <w:autoSpaceDN w:val="0"/>
        <w:adjustRightInd w:val="0"/>
        <w:jc w:val="both"/>
        <w:rPr>
          <w:rFonts w:ascii="Times New Roman" w:hAnsi="Times New Roman" w:cs="Times New Roman"/>
          <w:i/>
        </w:rPr>
        <w:sectPr w:rsidR="00F37C28" w:rsidSect="00F37C28">
          <w:pgSz w:w="12240" w:h="15840"/>
          <w:pgMar w:top="1440" w:right="1800" w:bottom="1440" w:left="1800" w:header="720" w:footer="720" w:gutter="0"/>
          <w:cols w:space="720"/>
          <w:noEndnote/>
          <w:titlePg/>
        </w:sectPr>
      </w:pPr>
    </w:p>
    <w:p w14:paraId="56A6688C" w14:textId="77777777" w:rsidR="00F37C28" w:rsidRPr="00244C81" w:rsidRDefault="00F37C28" w:rsidP="00F37C28">
      <w:pPr>
        <w:rPr>
          <w:rFonts w:ascii="Times New Roman" w:hAnsi="Times New Roman" w:cs="Times New Roman"/>
          <w:b/>
        </w:rPr>
      </w:pPr>
      <w:r w:rsidRPr="00244C81">
        <w:rPr>
          <w:rFonts w:ascii="Times New Roman" w:hAnsi="Times New Roman" w:cs="Times New Roman"/>
          <w:b/>
        </w:rPr>
        <w:lastRenderedPageBreak/>
        <w:t>Таблица 8. Рекомендации в области обеспечения и защиты права на свободу от пыток и других видов жестокого о</w:t>
      </w:r>
      <w:r w:rsidRPr="00244C81">
        <w:rPr>
          <w:rFonts w:ascii="Times New Roman" w:hAnsi="Times New Roman" w:cs="Times New Roman"/>
          <w:b/>
        </w:rPr>
        <w:t>б</w:t>
      </w:r>
      <w:r w:rsidRPr="00244C81">
        <w:rPr>
          <w:rFonts w:ascii="Times New Roman" w:hAnsi="Times New Roman" w:cs="Times New Roman"/>
          <w:b/>
        </w:rPr>
        <w:t xml:space="preserve">ращения и наказания </w:t>
      </w:r>
    </w:p>
    <w:p w14:paraId="4905A0F8" w14:textId="77777777" w:rsidR="00F37C28" w:rsidRPr="00244C81" w:rsidRDefault="00F37C28" w:rsidP="00F37C28">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1027"/>
        <w:gridCol w:w="991"/>
        <w:gridCol w:w="1141"/>
        <w:gridCol w:w="1172"/>
        <w:gridCol w:w="1143"/>
        <w:gridCol w:w="1145"/>
        <w:gridCol w:w="1076"/>
        <w:gridCol w:w="1173"/>
        <w:gridCol w:w="1137"/>
        <w:gridCol w:w="1076"/>
        <w:gridCol w:w="1055"/>
        <w:gridCol w:w="1040"/>
      </w:tblGrid>
      <w:tr w:rsidR="001C6A16" w:rsidRPr="00244C81" w14:paraId="378D483A" w14:textId="42968579" w:rsidTr="0000688C">
        <w:tc>
          <w:tcPr>
            <w:tcW w:w="0" w:type="auto"/>
            <w:gridSpan w:val="2"/>
          </w:tcPr>
          <w:p w14:paraId="77FD2953" w14:textId="77777777" w:rsidR="0000688C" w:rsidRPr="0000688C" w:rsidRDefault="0000688C" w:rsidP="00F37C28">
            <w:pPr>
              <w:jc w:val="center"/>
              <w:rPr>
                <w:rFonts w:ascii="Times New Roman" w:hAnsi="Times New Roman" w:cs="Times New Roman"/>
                <w:b/>
                <w:sz w:val="20"/>
                <w:szCs w:val="20"/>
              </w:rPr>
            </w:pPr>
            <w:r w:rsidRPr="0000688C">
              <w:rPr>
                <w:rFonts w:ascii="Times New Roman" w:hAnsi="Times New Roman" w:cs="Times New Roman"/>
                <w:b/>
                <w:sz w:val="20"/>
                <w:szCs w:val="20"/>
              </w:rPr>
              <w:t>Совет ООН по правам человека (СПЧ)</w:t>
            </w:r>
          </w:p>
          <w:p w14:paraId="4627502F" w14:textId="77777777" w:rsidR="0000688C" w:rsidRPr="0000688C" w:rsidRDefault="0000688C" w:rsidP="00F37C28">
            <w:pPr>
              <w:jc w:val="center"/>
              <w:rPr>
                <w:rFonts w:ascii="Times New Roman" w:hAnsi="Times New Roman" w:cs="Times New Roman"/>
                <w:b/>
                <w:sz w:val="20"/>
                <w:szCs w:val="20"/>
              </w:rPr>
            </w:pPr>
          </w:p>
        </w:tc>
        <w:tc>
          <w:tcPr>
            <w:tcW w:w="0" w:type="auto"/>
          </w:tcPr>
          <w:p w14:paraId="6D3BFECD" w14:textId="77777777" w:rsidR="0000688C" w:rsidRPr="0000688C" w:rsidRDefault="0000688C" w:rsidP="00F37C28">
            <w:pPr>
              <w:jc w:val="center"/>
              <w:rPr>
                <w:rFonts w:ascii="Times New Roman" w:hAnsi="Times New Roman" w:cs="Times New Roman"/>
                <w:b/>
                <w:sz w:val="20"/>
                <w:szCs w:val="20"/>
              </w:rPr>
            </w:pPr>
            <w:r w:rsidRPr="0000688C">
              <w:rPr>
                <w:rFonts w:ascii="Times New Roman" w:hAnsi="Times New Roman" w:cs="Times New Roman"/>
                <w:b/>
                <w:sz w:val="20"/>
                <w:szCs w:val="20"/>
              </w:rPr>
              <w:t>Комитет ООН по правам человека (КПЧ)</w:t>
            </w:r>
          </w:p>
        </w:tc>
        <w:tc>
          <w:tcPr>
            <w:tcW w:w="0" w:type="auto"/>
            <w:gridSpan w:val="3"/>
          </w:tcPr>
          <w:p w14:paraId="31AAF59C" w14:textId="77777777" w:rsidR="0000688C" w:rsidRPr="0000688C" w:rsidRDefault="0000688C" w:rsidP="00DE5CF8">
            <w:pPr>
              <w:jc w:val="center"/>
              <w:rPr>
                <w:rFonts w:ascii="Times New Roman" w:hAnsi="Times New Roman" w:cs="Times New Roman"/>
                <w:b/>
                <w:sz w:val="20"/>
                <w:szCs w:val="20"/>
              </w:rPr>
            </w:pPr>
            <w:r w:rsidRPr="0000688C">
              <w:rPr>
                <w:rFonts w:ascii="Times New Roman" w:hAnsi="Times New Roman" w:cs="Times New Roman"/>
                <w:b/>
                <w:sz w:val="20"/>
                <w:szCs w:val="20"/>
              </w:rPr>
              <w:t>Комитет ООН против пыток (КПП)</w:t>
            </w:r>
          </w:p>
        </w:tc>
        <w:tc>
          <w:tcPr>
            <w:tcW w:w="0" w:type="auto"/>
          </w:tcPr>
          <w:p w14:paraId="1DFF17BA" w14:textId="21640860" w:rsidR="0000688C" w:rsidRPr="0000688C" w:rsidRDefault="0000688C" w:rsidP="0000688C">
            <w:pPr>
              <w:rPr>
                <w:rFonts w:ascii="Times New Roman" w:hAnsi="Times New Roman" w:cs="Times New Roman"/>
                <w:b/>
                <w:sz w:val="20"/>
                <w:szCs w:val="20"/>
              </w:rPr>
            </w:pPr>
            <w:r w:rsidRPr="0000688C">
              <w:rPr>
                <w:rFonts w:ascii="Times New Roman" w:hAnsi="Times New Roman" w:cs="Times New Roman"/>
                <w:b/>
                <w:sz w:val="20"/>
                <w:szCs w:val="20"/>
              </w:rPr>
              <w:t>Спецд</w:t>
            </w:r>
            <w:r w:rsidRPr="0000688C">
              <w:rPr>
                <w:rFonts w:ascii="Times New Roman" w:hAnsi="Times New Roman" w:cs="Times New Roman"/>
                <w:b/>
                <w:sz w:val="20"/>
                <w:szCs w:val="20"/>
              </w:rPr>
              <w:t>о</w:t>
            </w:r>
            <w:r w:rsidRPr="0000688C">
              <w:rPr>
                <w:rFonts w:ascii="Times New Roman" w:hAnsi="Times New Roman" w:cs="Times New Roman"/>
                <w:b/>
                <w:sz w:val="20"/>
                <w:szCs w:val="20"/>
              </w:rPr>
              <w:t xml:space="preserve">кладчик ООН по вопросу </w:t>
            </w:r>
            <w:r w:rsidR="00BE5030">
              <w:rPr>
                <w:rFonts w:ascii="Times New Roman" w:hAnsi="Times New Roman" w:cs="Times New Roman"/>
                <w:b/>
                <w:sz w:val="20"/>
                <w:szCs w:val="20"/>
              </w:rPr>
              <w:t xml:space="preserve">о </w:t>
            </w:r>
            <w:r w:rsidRPr="0000688C">
              <w:rPr>
                <w:rFonts w:ascii="Times New Roman" w:hAnsi="Times New Roman" w:cs="Times New Roman"/>
                <w:b/>
                <w:sz w:val="20"/>
                <w:szCs w:val="20"/>
              </w:rPr>
              <w:t>незав</w:t>
            </w:r>
            <w:r w:rsidRPr="0000688C">
              <w:rPr>
                <w:rFonts w:ascii="Times New Roman" w:hAnsi="Times New Roman" w:cs="Times New Roman"/>
                <w:b/>
                <w:sz w:val="20"/>
                <w:szCs w:val="20"/>
              </w:rPr>
              <w:t>и</w:t>
            </w:r>
            <w:r w:rsidRPr="0000688C">
              <w:rPr>
                <w:rFonts w:ascii="Times New Roman" w:hAnsi="Times New Roman" w:cs="Times New Roman"/>
                <w:b/>
                <w:sz w:val="20"/>
                <w:szCs w:val="20"/>
              </w:rPr>
              <w:t>симости судей и адвок</w:t>
            </w:r>
            <w:r w:rsidRPr="0000688C">
              <w:rPr>
                <w:rFonts w:ascii="Times New Roman" w:hAnsi="Times New Roman" w:cs="Times New Roman"/>
                <w:b/>
                <w:sz w:val="20"/>
                <w:szCs w:val="20"/>
              </w:rPr>
              <w:t>а</w:t>
            </w:r>
            <w:r w:rsidRPr="0000688C">
              <w:rPr>
                <w:rFonts w:ascii="Times New Roman" w:hAnsi="Times New Roman" w:cs="Times New Roman"/>
                <w:b/>
                <w:sz w:val="20"/>
                <w:szCs w:val="20"/>
              </w:rPr>
              <w:t>тов</w:t>
            </w:r>
          </w:p>
        </w:tc>
        <w:tc>
          <w:tcPr>
            <w:tcW w:w="0" w:type="auto"/>
          </w:tcPr>
          <w:p w14:paraId="3E1CC1E0" w14:textId="7B1B89F6" w:rsidR="0000688C" w:rsidRPr="0000688C" w:rsidRDefault="0000688C" w:rsidP="0000688C">
            <w:pPr>
              <w:rPr>
                <w:rFonts w:ascii="Times New Roman" w:hAnsi="Times New Roman" w:cs="Times New Roman"/>
                <w:b/>
                <w:sz w:val="20"/>
                <w:szCs w:val="20"/>
              </w:rPr>
            </w:pPr>
            <w:r w:rsidRPr="0000688C">
              <w:rPr>
                <w:rFonts w:ascii="Times New Roman" w:hAnsi="Times New Roman" w:cs="Times New Roman"/>
                <w:b/>
                <w:sz w:val="20"/>
                <w:szCs w:val="20"/>
              </w:rPr>
              <w:t>Спецд</w:t>
            </w:r>
            <w:r w:rsidRPr="0000688C">
              <w:rPr>
                <w:rFonts w:ascii="Times New Roman" w:hAnsi="Times New Roman" w:cs="Times New Roman"/>
                <w:b/>
                <w:sz w:val="20"/>
                <w:szCs w:val="20"/>
              </w:rPr>
              <w:t>о</w:t>
            </w:r>
            <w:r w:rsidRPr="0000688C">
              <w:rPr>
                <w:rFonts w:ascii="Times New Roman" w:hAnsi="Times New Roman" w:cs="Times New Roman"/>
                <w:b/>
                <w:sz w:val="20"/>
                <w:szCs w:val="20"/>
              </w:rPr>
              <w:t xml:space="preserve">кладчик </w:t>
            </w:r>
            <w:r w:rsidR="00BE5030">
              <w:rPr>
                <w:rFonts w:ascii="Times New Roman" w:hAnsi="Times New Roman" w:cs="Times New Roman"/>
                <w:b/>
                <w:sz w:val="20"/>
                <w:szCs w:val="20"/>
              </w:rPr>
              <w:t xml:space="preserve">ООН </w:t>
            </w:r>
            <w:r w:rsidRPr="0000688C">
              <w:rPr>
                <w:rFonts w:ascii="Times New Roman" w:hAnsi="Times New Roman" w:cs="Times New Roman"/>
                <w:b/>
                <w:sz w:val="20"/>
                <w:szCs w:val="20"/>
              </w:rPr>
              <w:t>по вопросу о пытках и других жестоких, бесчел</w:t>
            </w:r>
            <w:r w:rsidRPr="0000688C">
              <w:rPr>
                <w:rFonts w:ascii="Times New Roman" w:hAnsi="Times New Roman" w:cs="Times New Roman"/>
                <w:b/>
                <w:sz w:val="20"/>
                <w:szCs w:val="20"/>
              </w:rPr>
              <w:t>о</w:t>
            </w:r>
            <w:r w:rsidRPr="0000688C">
              <w:rPr>
                <w:rFonts w:ascii="Times New Roman" w:hAnsi="Times New Roman" w:cs="Times New Roman"/>
                <w:b/>
                <w:sz w:val="20"/>
                <w:szCs w:val="20"/>
              </w:rPr>
              <w:t>вечных или ун</w:t>
            </w:r>
            <w:r w:rsidRPr="0000688C">
              <w:rPr>
                <w:rFonts w:ascii="Times New Roman" w:hAnsi="Times New Roman" w:cs="Times New Roman"/>
                <w:b/>
                <w:sz w:val="20"/>
                <w:szCs w:val="20"/>
              </w:rPr>
              <w:t>и</w:t>
            </w:r>
            <w:r w:rsidRPr="0000688C">
              <w:rPr>
                <w:rFonts w:ascii="Times New Roman" w:hAnsi="Times New Roman" w:cs="Times New Roman"/>
                <w:b/>
                <w:sz w:val="20"/>
                <w:szCs w:val="20"/>
              </w:rPr>
              <w:t>жающих достои</w:t>
            </w:r>
            <w:r w:rsidRPr="0000688C">
              <w:rPr>
                <w:rFonts w:ascii="Times New Roman" w:hAnsi="Times New Roman" w:cs="Times New Roman"/>
                <w:b/>
                <w:sz w:val="20"/>
                <w:szCs w:val="20"/>
              </w:rPr>
              <w:t>н</w:t>
            </w:r>
            <w:r w:rsidRPr="0000688C">
              <w:rPr>
                <w:rFonts w:ascii="Times New Roman" w:hAnsi="Times New Roman" w:cs="Times New Roman"/>
                <w:b/>
                <w:sz w:val="20"/>
                <w:szCs w:val="20"/>
              </w:rPr>
              <w:t>ство в</w:t>
            </w:r>
            <w:r w:rsidRPr="0000688C">
              <w:rPr>
                <w:rFonts w:ascii="Times New Roman" w:hAnsi="Times New Roman" w:cs="Times New Roman"/>
                <w:b/>
                <w:sz w:val="20"/>
                <w:szCs w:val="20"/>
              </w:rPr>
              <w:t>и</w:t>
            </w:r>
            <w:r w:rsidRPr="0000688C">
              <w:rPr>
                <w:rFonts w:ascii="Times New Roman" w:hAnsi="Times New Roman" w:cs="Times New Roman"/>
                <w:b/>
                <w:sz w:val="20"/>
                <w:szCs w:val="20"/>
              </w:rPr>
              <w:t>дах обр</w:t>
            </w:r>
            <w:r w:rsidRPr="0000688C">
              <w:rPr>
                <w:rFonts w:ascii="Times New Roman" w:hAnsi="Times New Roman" w:cs="Times New Roman"/>
                <w:b/>
                <w:sz w:val="20"/>
                <w:szCs w:val="20"/>
              </w:rPr>
              <w:t>а</w:t>
            </w:r>
            <w:r w:rsidRPr="0000688C">
              <w:rPr>
                <w:rFonts w:ascii="Times New Roman" w:hAnsi="Times New Roman" w:cs="Times New Roman"/>
                <w:b/>
                <w:sz w:val="20"/>
                <w:szCs w:val="20"/>
              </w:rPr>
              <w:t>щения и наказания</w:t>
            </w:r>
          </w:p>
        </w:tc>
        <w:tc>
          <w:tcPr>
            <w:tcW w:w="0" w:type="auto"/>
          </w:tcPr>
          <w:p w14:paraId="069D3452" w14:textId="0F4AA807" w:rsidR="0000688C" w:rsidRPr="0000688C" w:rsidRDefault="0000688C" w:rsidP="00F37C28">
            <w:pPr>
              <w:jc w:val="center"/>
              <w:rPr>
                <w:rFonts w:ascii="Times New Roman" w:hAnsi="Times New Roman" w:cs="Times New Roman"/>
                <w:b/>
                <w:sz w:val="20"/>
                <w:szCs w:val="20"/>
              </w:rPr>
            </w:pPr>
            <w:r w:rsidRPr="0000688C">
              <w:rPr>
                <w:rFonts w:ascii="Times New Roman" w:hAnsi="Times New Roman" w:cs="Times New Roman"/>
                <w:b/>
                <w:sz w:val="20"/>
                <w:szCs w:val="20"/>
              </w:rPr>
              <w:t>Комитет ООН по насил</w:t>
            </w:r>
            <w:r w:rsidRPr="0000688C">
              <w:rPr>
                <w:rFonts w:ascii="Times New Roman" w:hAnsi="Times New Roman" w:cs="Times New Roman"/>
                <w:b/>
                <w:sz w:val="20"/>
                <w:szCs w:val="20"/>
              </w:rPr>
              <w:t>ь</w:t>
            </w:r>
            <w:r w:rsidRPr="0000688C">
              <w:rPr>
                <w:rFonts w:ascii="Times New Roman" w:hAnsi="Times New Roman" w:cs="Times New Roman"/>
                <w:b/>
                <w:sz w:val="20"/>
                <w:szCs w:val="20"/>
              </w:rPr>
              <w:t>ственным исчезн</w:t>
            </w:r>
            <w:r w:rsidRPr="0000688C">
              <w:rPr>
                <w:rFonts w:ascii="Times New Roman" w:hAnsi="Times New Roman" w:cs="Times New Roman"/>
                <w:b/>
                <w:sz w:val="20"/>
                <w:szCs w:val="20"/>
              </w:rPr>
              <w:t>о</w:t>
            </w:r>
            <w:r w:rsidRPr="0000688C">
              <w:rPr>
                <w:rFonts w:ascii="Times New Roman" w:hAnsi="Times New Roman" w:cs="Times New Roman"/>
                <w:b/>
                <w:sz w:val="20"/>
                <w:szCs w:val="20"/>
              </w:rPr>
              <w:t>вениям (КНИ)</w:t>
            </w:r>
          </w:p>
        </w:tc>
        <w:tc>
          <w:tcPr>
            <w:tcW w:w="0" w:type="auto"/>
            <w:gridSpan w:val="3"/>
          </w:tcPr>
          <w:p w14:paraId="238B5377" w14:textId="0913C315" w:rsidR="0000688C" w:rsidRPr="0000688C" w:rsidRDefault="0000688C" w:rsidP="00F37C28">
            <w:pPr>
              <w:jc w:val="center"/>
              <w:rPr>
                <w:rFonts w:ascii="Times New Roman" w:hAnsi="Times New Roman" w:cs="Times New Roman"/>
                <w:b/>
                <w:sz w:val="20"/>
                <w:szCs w:val="20"/>
              </w:rPr>
            </w:pPr>
            <w:r w:rsidRPr="0000688C">
              <w:rPr>
                <w:rFonts w:ascii="Times New Roman" w:hAnsi="Times New Roman" w:cs="Times New Roman"/>
                <w:b/>
                <w:sz w:val="20"/>
                <w:szCs w:val="20"/>
              </w:rPr>
              <w:t>Комитет ООН по правам ребё</w:t>
            </w:r>
            <w:r w:rsidRPr="0000688C">
              <w:rPr>
                <w:rFonts w:ascii="Times New Roman" w:hAnsi="Times New Roman" w:cs="Times New Roman"/>
                <w:b/>
                <w:sz w:val="20"/>
                <w:szCs w:val="20"/>
              </w:rPr>
              <w:t>н</w:t>
            </w:r>
            <w:r w:rsidRPr="0000688C">
              <w:rPr>
                <w:rFonts w:ascii="Times New Roman" w:hAnsi="Times New Roman" w:cs="Times New Roman"/>
                <w:b/>
                <w:sz w:val="20"/>
                <w:szCs w:val="20"/>
              </w:rPr>
              <w:t>ка (КПР)</w:t>
            </w:r>
          </w:p>
        </w:tc>
      </w:tr>
      <w:tr w:rsidR="00BE5030" w:rsidRPr="00244C81" w14:paraId="2BD88D39" w14:textId="330DD446" w:rsidTr="00705E1F">
        <w:tc>
          <w:tcPr>
            <w:tcW w:w="0" w:type="auto"/>
            <w:gridSpan w:val="12"/>
          </w:tcPr>
          <w:p w14:paraId="34954551" w14:textId="236629F3" w:rsidR="00BE5030" w:rsidRPr="00244C81" w:rsidRDefault="00BE5030" w:rsidP="00BE5030">
            <w:pPr>
              <w:jc w:val="center"/>
              <w:rPr>
                <w:rFonts w:ascii="Times New Roman" w:hAnsi="Times New Roman" w:cs="Times New Roman"/>
                <w:b/>
                <w:sz w:val="20"/>
                <w:szCs w:val="20"/>
              </w:rPr>
            </w:pPr>
            <w:r w:rsidRPr="00244C81">
              <w:rPr>
                <w:rFonts w:ascii="Times New Roman" w:hAnsi="Times New Roman" w:cs="Times New Roman"/>
                <w:b/>
                <w:sz w:val="20"/>
                <w:szCs w:val="20"/>
              </w:rPr>
              <w:t>Год представления рекомендаций</w:t>
            </w:r>
          </w:p>
        </w:tc>
      </w:tr>
      <w:tr w:rsidR="00E349EC" w:rsidRPr="00244C81" w14:paraId="5225C5EE" w14:textId="5D90FDA1" w:rsidTr="0000688C">
        <w:tc>
          <w:tcPr>
            <w:tcW w:w="0" w:type="auto"/>
          </w:tcPr>
          <w:p w14:paraId="2DAE7E01" w14:textId="77777777" w:rsidR="0000688C" w:rsidRPr="00244C81" w:rsidRDefault="0000688C" w:rsidP="00F37C28">
            <w:pPr>
              <w:widowControl w:val="0"/>
              <w:autoSpaceDE w:val="0"/>
              <w:autoSpaceDN w:val="0"/>
              <w:adjustRightInd w:val="0"/>
              <w:jc w:val="center"/>
              <w:rPr>
                <w:rFonts w:ascii="Times New Roman" w:hAnsi="Times New Roman" w:cs="Times New Roman"/>
                <w:b/>
                <w:sz w:val="20"/>
                <w:szCs w:val="20"/>
              </w:rPr>
            </w:pPr>
            <w:r w:rsidRPr="00244C81">
              <w:rPr>
                <w:rFonts w:ascii="Times New Roman" w:hAnsi="Times New Roman" w:cs="Times New Roman"/>
                <w:b/>
                <w:sz w:val="20"/>
                <w:szCs w:val="20"/>
              </w:rPr>
              <w:t>2010</w:t>
            </w:r>
          </w:p>
        </w:tc>
        <w:tc>
          <w:tcPr>
            <w:tcW w:w="0" w:type="auto"/>
          </w:tcPr>
          <w:p w14:paraId="1A24B77B" w14:textId="77777777" w:rsidR="0000688C" w:rsidRPr="00244C81" w:rsidRDefault="0000688C"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2014</w:t>
            </w:r>
          </w:p>
        </w:tc>
        <w:tc>
          <w:tcPr>
            <w:tcW w:w="0" w:type="auto"/>
          </w:tcPr>
          <w:p w14:paraId="0D9FB3FA" w14:textId="77777777" w:rsidR="0000688C" w:rsidRPr="00244C81" w:rsidRDefault="0000688C"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2011</w:t>
            </w:r>
          </w:p>
        </w:tc>
        <w:tc>
          <w:tcPr>
            <w:tcW w:w="0" w:type="auto"/>
          </w:tcPr>
          <w:p w14:paraId="42C84830" w14:textId="77777777" w:rsidR="0000688C" w:rsidRPr="00244C81" w:rsidRDefault="0000688C"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2001</w:t>
            </w:r>
          </w:p>
        </w:tc>
        <w:tc>
          <w:tcPr>
            <w:tcW w:w="0" w:type="auto"/>
          </w:tcPr>
          <w:p w14:paraId="18862AC6" w14:textId="77777777" w:rsidR="0000688C" w:rsidRPr="00244C81" w:rsidRDefault="0000688C"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2008</w:t>
            </w:r>
          </w:p>
        </w:tc>
        <w:tc>
          <w:tcPr>
            <w:tcW w:w="0" w:type="auto"/>
          </w:tcPr>
          <w:p w14:paraId="6E23BB1A" w14:textId="77777777" w:rsidR="0000688C" w:rsidRPr="00244C81" w:rsidRDefault="0000688C"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2014</w:t>
            </w:r>
          </w:p>
        </w:tc>
        <w:tc>
          <w:tcPr>
            <w:tcW w:w="0" w:type="auto"/>
          </w:tcPr>
          <w:p w14:paraId="795C96F8" w14:textId="06910FAB" w:rsidR="0000688C" w:rsidRPr="00244C81" w:rsidRDefault="0000688C" w:rsidP="00F37C28">
            <w:pPr>
              <w:jc w:val="center"/>
              <w:rPr>
                <w:rFonts w:ascii="Times New Roman" w:hAnsi="Times New Roman" w:cs="Times New Roman"/>
                <w:b/>
                <w:sz w:val="20"/>
                <w:szCs w:val="20"/>
              </w:rPr>
            </w:pPr>
            <w:r>
              <w:rPr>
                <w:rFonts w:ascii="Times New Roman" w:hAnsi="Times New Roman" w:cs="Times New Roman"/>
                <w:b/>
                <w:sz w:val="20"/>
                <w:szCs w:val="20"/>
              </w:rPr>
              <w:t>2004</w:t>
            </w:r>
          </w:p>
        </w:tc>
        <w:tc>
          <w:tcPr>
            <w:tcW w:w="0" w:type="auto"/>
          </w:tcPr>
          <w:p w14:paraId="45EB8165" w14:textId="1FCAD895" w:rsidR="0000688C" w:rsidRPr="00244C81" w:rsidRDefault="0000688C" w:rsidP="00F37C28">
            <w:pPr>
              <w:jc w:val="center"/>
              <w:rPr>
                <w:rFonts w:ascii="Times New Roman" w:hAnsi="Times New Roman" w:cs="Times New Roman"/>
                <w:b/>
                <w:sz w:val="20"/>
                <w:szCs w:val="20"/>
              </w:rPr>
            </w:pPr>
            <w:r>
              <w:rPr>
                <w:rFonts w:ascii="Times New Roman" w:hAnsi="Times New Roman" w:cs="Times New Roman"/>
                <w:b/>
                <w:sz w:val="20"/>
                <w:szCs w:val="20"/>
              </w:rPr>
              <w:t>2009</w:t>
            </w:r>
          </w:p>
        </w:tc>
        <w:tc>
          <w:tcPr>
            <w:tcW w:w="0" w:type="auto"/>
          </w:tcPr>
          <w:p w14:paraId="6BCDD818" w14:textId="12AE5B26" w:rsidR="0000688C" w:rsidRPr="00244C81" w:rsidRDefault="0000688C"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2016</w:t>
            </w:r>
          </w:p>
        </w:tc>
        <w:tc>
          <w:tcPr>
            <w:tcW w:w="0" w:type="auto"/>
          </w:tcPr>
          <w:p w14:paraId="52E7F01A" w14:textId="77777777" w:rsidR="0000688C" w:rsidRPr="00244C81" w:rsidRDefault="0000688C"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2003</w:t>
            </w:r>
          </w:p>
        </w:tc>
        <w:tc>
          <w:tcPr>
            <w:tcW w:w="0" w:type="auto"/>
          </w:tcPr>
          <w:p w14:paraId="26F2F821" w14:textId="77777777" w:rsidR="0000688C" w:rsidRPr="00244C81" w:rsidRDefault="0000688C" w:rsidP="00F37C28">
            <w:pPr>
              <w:jc w:val="center"/>
              <w:rPr>
                <w:rFonts w:ascii="Times New Roman" w:hAnsi="Times New Roman" w:cs="Times New Roman"/>
                <w:b/>
                <w:sz w:val="20"/>
                <w:szCs w:val="20"/>
              </w:rPr>
            </w:pPr>
            <w:r w:rsidRPr="00244C81">
              <w:rPr>
                <w:rFonts w:ascii="Times New Roman" w:hAnsi="Times New Roman" w:cs="Times New Roman"/>
                <w:b/>
                <w:sz w:val="20"/>
                <w:szCs w:val="20"/>
              </w:rPr>
              <w:t>2007</w:t>
            </w:r>
          </w:p>
        </w:tc>
        <w:tc>
          <w:tcPr>
            <w:tcW w:w="0" w:type="auto"/>
          </w:tcPr>
          <w:p w14:paraId="1E5EF516" w14:textId="3AB5B8DD" w:rsidR="0000688C" w:rsidRPr="00244C81" w:rsidRDefault="0000688C" w:rsidP="00F37C28">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E349EC" w:rsidRPr="00BD74FC" w14:paraId="77FF0F9A" w14:textId="3BED208A" w:rsidTr="0000688C">
        <w:tc>
          <w:tcPr>
            <w:tcW w:w="0" w:type="auto"/>
          </w:tcPr>
          <w:p w14:paraId="0E27214B"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Принять положение о том, что пытка я</w:t>
            </w:r>
            <w:r w:rsidRPr="00D95A5A">
              <w:rPr>
                <w:rFonts w:ascii="Times New Roman" w:hAnsi="Times New Roman" w:cs="Times New Roman"/>
                <w:sz w:val="16"/>
                <w:szCs w:val="16"/>
              </w:rPr>
              <w:t>в</w:t>
            </w:r>
            <w:r w:rsidRPr="00D95A5A">
              <w:rPr>
                <w:rFonts w:ascii="Times New Roman" w:hAnsi="Times New Roman" w:cs="Times New Roman"/>
                <w:sz w:val="16"/>
                <w:szCs w:val="16"/>
              </w:rPr>
              <w:t>ляется серьёзным 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нием, за которое предусмо</w:t>
            </w:r>
            <w:r w:rsidRPr="00D95A5A">
              <w:rPr>
                <w:rFonts w:ascii="Times New Roman" w:hAnsi="Times New Roman" w:cs="Times New Roman"/>
                <w:sz w:val="16"/>
                <w:szCs w:val="16"/>
              </w:rPr>
              <w:t>т</w:t>
            </w:r>
            <w:r w:rsidRPr="00D95A5A">
              <w:rPr>
                <w:rFonts w:ascii="Times New Roman" w:hAnsi="Times New Roman" w:cs="Times New Roman"/>
                <w:sz w:val="16"/>
                <w:szCs w:val="16"/>
              </w:rPr>
              <w:t>рены надлеж</w:t>
            </w:r>
            <w:r w:rsidRPr="00D95A5A">
              <w:rPr>
                <w:rFonts w:ascii="Times New Roman" w:hAnsi="Times New Roman" w:cs="Times New Roman"/>
                <w:sz w:val="16"/>
                <w:szCs w:val="16"/>
              </w:rPr>
              <w:t>а</w:t>
            </w:r>
            <w:r w:rsidRPr="00D95A5A">
              <w:rPr>
                <w:rFonts w:ascii="Times New Roman" w:hAnsi="Times New Roman" w:cs="Times New Roman"/>
                <w:sz w:val="16"/>
                <w:szCs w:val="16"/>
              </w:rPr>
              <w:t>щие меры наказания,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определ</w:t>
            </w:r>
            <w:r w:rsidRPr="00D95A5A">
              <w:rPr>
                <w:rFonts w:ascii="Times New Roman" w:hAnsi="Times New Roman" w:cs="Times New Roman"/>
                <w:sz w:val="16"/>
                <w:szCs w:val="16"/>
              </w:rPr>
              <w:t>е</w:t>
            </w:r>
            <w:r w:rsidRPr="00D95A5A">
              <w:rPr>
                <w:rFonts w:ascii="Times New Roman" w:hAnsi="Times New Roman" w:cs="Times New Roman"/>
                <w:sz w:val="16"/>
                <w:szCs w:val="16"/>
              </w:rPr>
              <w:t>нием, з</w:t>
            </w:r>
            <w:r w:rsidRPr="00D95A5A">
              <w:rPr>
                <w:rFonts w:ascii="Times New Roman" w:hAnsi="Times New Roman" w:cs="Times New Roman"/>
                <w:sz w:val="16"/>
                <w:szCs w:val="16"/>
              </w:rPr>
              <w:t>а</w:t>
            </w:r>
            <w:r w:rsidRPr="00D95A5A">
              <w:rPr>
                <w:rFonts w:ascii="Times New Roman" w:hAnsi="Times New Roman" w:cs="Times New Roman"/>
                <w:sz w:val="16"/>
                <w:szCs w:val="16"/>
              </w:rPr>
              <w:t>креплё</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ным в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против пыток, внести поправки в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тельство (Австр</w:t>
            </w:r>
            <w:r w:rsidRPr="00D95A5A">
              <w:rPr>
                <w:rFonts w:ascii="Times New Roman" w:hAnsi="Times New Roman" w:cs="Times New Roman"/>
                <w:sz w:val="16"/>
                <w:szCs w:val="16"/>
              </w:rPr>
              <w:t>а</w:t>
            </w:r>
            <w:r w:rsidRPr="00D95A5A">
              <w:rPr>
                <w:rFonts w:ascii="Times New Roman" w:hAnsi="Times New Roman" w:cs="Times New Roman"/>
                <w:sz w:val="16"/>
                <w:szCs w:val="16"/>
              </w:rPr>
              <w:t>лия, Ге</w:t>
            </w:r>
            <w:r w:rsidRPr="00D95A5A">
              <w:rPr>
                <w:rFonts w:ascii="Times New Roman" w:hAnsi="Times New Roman" w:cs="Times New Roman"/>
                <w:sz w:val="16"/>
                <w:szCs w:val="16"/>
              </w:rPr>
              <w:t>р</w:t>
            </w:r>
            <w:r w:rsidRPr="00D95A5A">
              <w:rPr>
                <w:rFonts w:ascii="Times New Roman" w:hAnsi="Times New Roman" w:cs="Times New Roman"/>
                <w:sz w:val="16"/>
                <w:szCs w:val="16"/>
              </w:rPr>
              <w:t>мания)</w:t>
            </w:r>
          </w:p>
        </w:tc>
        <w:tc>
          <w:tcPr>
            <w:tcW w:w="0" w:type="auto"/>
          </w:tcPr>
          <w:p w14:paraId="0E34E7F5" w14:textId="77777777" w:rsidR="0000688C" w:rsidRPr="00D95A5A" w:rsidRDefault="0000688C" w:rsidP="00F37C28">
            <w:pPr>
              <w:rPr>
                <w:rFonts w:ascii="Times New Roman" w:hAnsi="Times New Roman" w:cs="Times New Roman"/>
                <w:sz w:val="16"/>
                <w:szCs w:val="16"/>
              </w:rPr>
            </w:pPr>
          </w:p>
          <w:p w14:paraId="1EB34DD7" w14:textId="77777777" w:rsidR="0000688C" w:rsidRPr="00D95A5A" w:rsidRDefault="0000688C" w:rsidP="00F37C28">
            <w:pPr>
              <w:rPr>
                <w:rFonts w:ascii="Times New Roman" w:hAnsi="Times New Roman" w:cs="Times New Roman"/>
                <w:sz w:val="16"/>
                <w:szCs w:val="16"/>
              </w:rPr>
            </w:pPr>
          </w:p>
        </w:tc>
        <w:tc>
          <w:tcPr>
            <w:tcW w:w="0" w:type="auto"/>
          </w:tcPr>
          <w:p w14:paraId="5FBDEE8C" w14:textId="77777777" w:rsidR="0000688C" w:rsidRPr="00D95A5A" w:rsidRDefault="0000688C" w:rsidP="00F37C28">
            <w:pPr>
              <w:rPr>
                <w:rFonts w:ascii="Times New Roman" w:hAnsi="Times New Roman" w:cs="Times New Roman"/>
                <w:sz w:val="16"/>
                <w:szCs w:val="16"/>
              </w:rPr>
            </w:pPr>
          </w:p>
        </w:tc>
        <w:tc>
          <w:tcPr>
            <w:tcW w:w="0" w:type="auto"/>
          </w:tcPr>
          <w:p w14:paraId="1475489A" w14:textId="37C9ECCB" w:rsidR="0000688C" w:rsidRPr="00D95A5A" w:rsidRDefault="0000688C" w:rsidP="00C040EF">
            <w:pPr>
              <w:rPr>
                <w:rFonts w:ascii="Times New Roman" w:hAnsi="Times New Roman" w:cs="Times New Roman"/>
                <w:sz w:val="16"/>
                <w:szCs w:val="16"/>
              </w:rPr>
            </w:pPr>
            <w:r w:rsidRPr="00D95A5A">
              <w:rPr>
                <w:rFonts w:ascii="Times New Roman" w:hAnsi="Times New Roman" w:cs="Times New Roman"/>
                <w:sz w:val="16"/>
                <w:szCs w:val="16"/>
              </w:rPr>
              <w:t>Принять в соответствии с его зая</w:t>
            </w:r>
            <w:r w:rsidRPr="00D95A5A">
              <w:rPr>
                <w:rFonts w:ascii="Times New Roman" w:hAnsi="Times New Roman" w:cs="Times New Roman"/>
                <w:sz w:val="16"/>
                <w:szCs w:val="16"/>
              </w:rPr>
              <w:t>в</w:t>
            </w:r>
            <w:r w:rsidRPr="00D95A5A">
              <w:rPr>
                <w:rFonts w:ascii="Times New Roman" w:hAnsi="Times New Roman" w:cs="Times New Roman"/>
                <w:sz w:val="16"/>
                <w:szCs w:val="16"/>
              </w:rPr>
              <w:t>ленными планами быстрые меры по внесению изменений в его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нальное уг</w:t>
            </w:r>
            <w:r w:rsidRPr="00D95A5A">
              <w:rPr>
                <w:rFonts w:ascii="Times New Roman" w:hAnsi="Times New Roman" w:cs="Times New Roman"/>
                <w:sz w:val="16"/>
                <w:szCs w:val="16"/>
              </w:rPr>
              <w:t>о</w:t>
            </w:r>
            <w:r w:rsidRPr="00D95A5A">
              <w:rPr>
                <w:rFonts w:ascii="Times New Roman" w:hAnsi="Times New Roman" w:cs="Times New Roman"/>
                <w:sz w:val="16"/>
                <w:szCs w:val="16"/>
              </w:rPr>
              <w:t>ловное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нодательство с тем</w:t>
            </w:r>
            <w:r w:rsidR="00C040EF" w:rsidRPr="00D95A5A">
              <w:rPr>
                <w:rFonts w:ascii="Times New Roman" w:hAnsi="Times New Roman" w:cs="Times New Roman"/>
                <w:sz w:val="16"/>
                <w:szCs w:val="16"/>
              </w:rPr>
              <w:t>,</w:t>
            </w:r>
            <w:r w:rsidRPr="00D95A5A">
              <w:rPr>
                <w:rFonts w:ascii="Times New Roman" w:hAnsi="Times New Roman" w:cs="Times New Roman"/>
                <w:sz w:val="16"/>
                <w:szCs w:val="16"/>
              </w:rPr>
              <w:t xml:space="preserve"> чтобы включить в него пр</w:t>
            </w:r>
            <w:r w:rsidRPr="00D95A5A">
              <w:rPr>
                <w:rFonts w:ascii="Times New Roman" w:hAnsi="Times New Roman" w:cs="Times New Roman"/>
                <w:sz w:val="16"/>
                <w:szCs w:val="16"/>
              </w:rPr>
              <w:t>е</w:t>
            </w:r>
            <w:r w:rsidRPr="00D95A5A">
              <w:rPr>
                <w:rFonts w:ascii="Times New Roman" w:hAnsi="Times New Roman" w:cs="Times New Roman"/>
                <w:sz w:val="16"/>
                <w:szCs w:val="16"/>
              </w:rPr>
              <w:t>ступление пытки, по</w:t>
            </w:r>
            <w:r w:rsidRPr="00D95A5A">
              <w:rPr>
                <w:rFonts w:ascii="Times New Roman" w:hAnsi="Times New Roman" w:cs="Times New Roman"/>
                <w:sz w:val="16"/>
                <w:szCs w:val="16"/>
              </w:rPr>
              <w:t>л</w:t>
            </w:r>
            <w:r w:rsidRPr="00D95A5A">
              <w:rPr>
                <w:rFonts w:ascii="Times New Roman" w:hAnsi="Times New Roman" w:cs="Times New Roman"/>
                <w:sz w:val="16"/>
                <w:szCs w:val="16"/>
              </w:rPr>
              <w:t>ностью соо</w:t>
            </w:r>
            <w:r w:rsidRPr="00D95A5A">
              <w:rPr>
                <w:rFonts w:ascii="Times New Roman" w:hAnsi="Times New Roman" w:cs="Times New Roman"/>
                <w:sz w:val="16"/>
                <w:szCs w:val="16"/>
              </w:rPr>
              <w:t>т</w:t>
            </w:r>
            <w:r w:rsidRPr="00D95A5A">
              <w:rPr>
                <w:rFonts w:ascii="Times New Roman" w:hAnsi="Times New Roman" w:cs="Times New Roman"/>
                <w:sz w:val="16"/>
                <w:szCs w:val="16"/>
              </w:rPr>
              <w:lastRenderedPageBreak/>
              <w:t>ветствующее определению, содержащ</w:t>
            </w:r>
            <w:r w:rsidRPr="00D95A5A">
              <w:rPr>
                <w:rFonts w:ascii="Times New Roman" w:hAnsi="Times New Roman" w:cs="Times New Roman"/>
                <w:sz w:val="16"/>
                <w:szCs w:val="16"/>
              </w:rPr>
              <w:t>е</w:t>
            </w:r>
            <w:r w:rsidRPr="00D95A5A">
              <w:rPr>
                <w:rFonts w:ascii="Times New Roman" w:hAnsi="Times New Roman" w:cs="Times New Roman"/>
                <w:sz w:val="16"/>
                <w:szCs w:val="16"/>
              </w:rPr>
              <w:t>муся в ст</w:t>
            </w:r>
            <w:r w:rsidRPr="00D95A5A">
              <w:rPr>
                <w:rFonts w:ascii="Times New Roman" w:hAnsi="Times New Roman" w:cs="Times New Roman"/>
                <w:sz w:val="16"/>
                <w:szCs w:val="16"/>
              </w:rPr>
              <w:t>а</w:t>
            </w:r>
            <w:r w:rsidRPr="00D95A5A">
              <w:rPr>
                <w:rFonts w:ascii="Times New Roman" w:hAnsi="Times New Roman" w:cs="Times New Roman"/>
                <w:sz w:val="16"/>
                <w:szCs w:val="16"/>
              </w:rPr>
              <w:t>тье   1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и обеспечить надлежащее наказание за него</w:t>
            </w:r>
          </w:p>
        </w:tc>
        <w:tc>
          <w:tcPr>
            <w:tcW w:w="0" w:type="auto"/>
          </w:tcPr>
          <w:p w14:paraId="631DA326" w14:textId="0D316025" w:rsidR="0000688C" w:rsidRPr="00D95A5A" w:rsidRDefault="0000688C" w:rsidP="00F37C28">
            <w:pPr>
              <w:widowControl w:val="0"/>
              <w:autoSpaceDE w:val="0"/>
              <w:autoSpaceDN w:val="0"/>
              <w:adjustRightInd w:val="0"/>
              <w:rPr>
                <w:rFonts w:ascii="Times New Roman" w:hAnsi="Times New Roman" w:cs="Times New Roman"/>
                <w:bCs/>
                <w:sz w:val="16"/>
                <w:szCs w:val="16"/>
              </w:rPr>
            </w:pPr>
            <w:proofErr w:type="gramStart"/>
            <w:r w:rsidRPr="00D95A5A">
              <w:rPr>
                <w:rFonts w:ascii="Times New Roman" w:hAnsi="Times New Roman" w:cs="Times New Roman"/>
                <w:sz w:val="16"/>
                <w:szCs w:val="16"/>
              </w:rPr>
              <w:lastRenderedPageBreak/>
              <w:t>Государству</w:t>
            </w:r>
            <w:r w:rsidRPr="00D95A5A">
              <w:rPr>
                <w:rFonts w:ascii="Times New Roman" w:hAnsi="Times New Roman" w:cs="Times New Roman"/>
                <w:bCs/>
                <w:sz w:val="16"/>
                <w:szCs w:val="16"/>
              </w:rPr>
              <w:t>-</w:t>
            </w:r>
            <w:r w:rsidRPr="00D95A5A">
              <w:rPr>
                <w:rFonts w:ascii="Times New Roman" w:hAnsi="Times New Roman" w:cs="Times New Roman"/>
                <w:sz w:val="16"/>
                <w:szCs w:val="16"/>
              </w:rPr>
              <w:t>участнику следует пр</w:t>
            </w:r>
            <w:r w:rsidRPr="00D95A5A">
              <w:rPr>
                <w:rFonts w:ascii="Times New Roman" w:hAnsi="Times New Roman" w:cs="Times New Roman"/>
                <w:sz w:val="16"/>
                <w:szCs w:val="16"/>
              </w:rPr>
              <w:t>и</w:t>
            </w:r>
            <w:r w:rsidRPr="00D95A5A">
              <w:rPr>
                <w:rFonts w:ascii="Times New Roman" w:hAnsi="Times New Roman" w:cs="Times New Roman"/>
                <w:sz w:val="16"/>
                <w:szCs w:val="16"/>
              </w:rPr>
              <w:t>вести опр</w:t>
            </w:r>
            <w:r w:rsidRPr="00D95A5A">
              <w:rPr>
                <w:rFonts w:ascii="Times New Roman" w:hAnsi="Times New Roman" w:cs="Times New Roman"/>
                <w:sz w:val="16"/>
                <w:szCs w:val="16"/>
              </w:rPr>
              <w:t>е</w:t>
            </w:r>
            <w:r w:rsidRPr="00D95A5A">
              <w:rPr>
                <w:rFonts w:ascii="Times New Roman" w:hAnsi="Times New Roman" w:cs="Times New Roman"/>
                <w:sz w:val="16"/>
                <w:szCs w:val="16"/>
              </w:rPr>
              <w:t>деление пыток в полное соо</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ветствие со статьёй </w:t>
            </w:r>
            <w:r w:rsidRPr="00D95A5A">
              <w:rPr>
                <w:rFonts w:ascii="Times New Roman" w:hAnsi="Times New Roman" w:cs="Times New Roman"/>
                <w:bCs/>
                <w:sz w:val="16"/>
                <w:szCs w:val="16"/>
              </w:rPr>
              <w:t xml:space="preserve">1 </w:t>
            </w:r>
            <w:r w:rsidRPr="00D95A5A">
              <w:rPr>
                <w:rFonts w:ascii="Times New Roman" w:hAnsi="Times New Roman" w:cs="Times New Roman"/>
                <w:sz w:val="16"/>
                <w:szCs w:val="16"/>
              </w:rPr>
              <w:t>Конвенции для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чения того</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чтобы уг</w:t>
            </w:r>
            <w:r w:rsidRPr="00D95A5A">
              <w:rPr>
                <w:rFonts w:ascii="Times New Roman" w:hAnsi="Times New Roman" w:cs="Times New Roman"/>
                <w:sz w:val="16"/>
                <w:szCs w:val="16"/>
              </w:rPr>
              <w:t>о</w:t>
            </w:r>
            <w:r w:rsidRPr="00D95A5A">
              <w:rPr>
                <w:rFonts w:ascii="Times New Roman" w:hAnsi="Times New Roman" w:cs="Times New Roman"/>
                <w:sz w:val="16"/>
                <w:szCs w:val="16"/>
              </w:rPr>
              <w:t>ловному преследов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по ст</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тье </w:t>
            </w:r>
            <w:r w:rsidRPr="00D95A5A">
              <w:rPr>
                <w:rFonts w:ascii="Times New Roman" w:hAnsi="Times New Roman" w:cs="Times New Roman"/>
                <w:bCs/>
                <w:sz w:val="16"/>
                <w:szCs w:val="16"/>
              </w:rPr>
              <w:t xml:space="preserve">347-1 </w:t>
            </w:r>
            <w:r w:rsidRPr="00D95A5A">
              <w:rPr>
                <w:rFonts w:ascii="Times New Roman" w:hAnsi="Times New Roman" w:cs="Times New Roman"/>
                <w:sz w:val="16"/>
                <w:szCs w:val="16"/>
              </w:rPr>
              <w:t>Уголовного кодекса мо</w:t>
            </w:r>
            <w:r w:rsidRPr="00D95A5A">
              <w:rPr>
                <w:rFonts w:ascii="Times New Roman" w:hAnsi="Times New Roman" w:cs="Times New Roman"/>
                <w:sz w:val="16"/>
                <w:szCs w:val="16"/>
              </w:rPr>
              <w:t>г</w:t>
            </w:r>
            <w:r w:rsidRPr="00D95A5A">
              <w:rPr>
                <w:rFonts w:ascii="Times New Roman" w:hAnsi="Times New Roman" w:cs="Times New Roman"/>
                <w:sz w:val="16"/>
                <w:szCs w:val="16"/>
              </w:rPr>
              <w:lastRenderedPageBreak/>
              <w:t>ли подве</w:t>
            </w:r>
            <w:r w:rsidRPr="00D95A5A">
              <w:rPr>
                <w:rFonts w:ascii="Times New Roman" w:hAnsi="Times New Roman" w:cs="Times New Roman"/>
                <w:sz w:val="16"/>
                <w:szCs w:val="16"/>
              </w:rPr>
              <w:t>р</w:t>
            </w:r>
            <w:r w:rsidRPr="00D95A5A">
              <w:rPr>
                <w:rFonts w:ascii="Times New Roman" w:hAnsi="Times New Roman" w:cs="Times New Roman"/>
                <w:sz w:val="16"/>
                <w:szCs w:val="16"/>
              </w:rPr>
              <w:t>гаться все должностные лица</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и пр</w:t>
            </w:r>
            <w:r w:rsidRPr="00D95A5A">
              <w:rPr>
                <w:rFonts w:ascii="Times New Roman" w:hAnsi="Times New Roman" w:cs="Times New Roman"/>
                <w:sz w:val="16"/>
                <w:szCs w:val="16"/>
              </w:rPr>
              <w:t>о</w:t>
            </w:r>
            <w:r w:rsidRPr="00D95A5A">
              <w:rPr>
                <w:rFonts w:ascii="Times New Roman" w:hAnsi="Times New Roman" w:cs="Times New Roman"/>
                <w:sz w:val="16"/>
                <w:szCs w:val="16"/>
              </w:rPr>
              <w:t>вести разл</w:t>
            </w:r>
            <w:r w:rsidRPr="00D95A5A">
              <w:rPr>
                <w:rFonts w:ascii="Times New Roman" w:hAnsi="Times New Roman" w:cs="Times New Roman"/>
                <w:sz w:val="16"/>
                <w:szCs w:val="16"/>
              </w:rPr>
              <w:t>и</w:t>
            </w:r>
            <w:r w:rsidRPr="00D95A5A">
              <w:rPr>
                <w:rFonts w:ascii="Times New Roman" w:hAnsi="Times New Roman" w:cs="Times New Roman"/>
                <w:sz w:val="16"/>
                <w:szCs w:val="16"/>
              </w:rPr>
              <w:t>чие между выража</w:t>
            </w:r>
            <w:r w:rsidRPr="00D95A5A">
              <w:rPr>
                <w:rFonts w:ascii="Times New Roman" w:hAnsi="Times New Roman" w:cs="Times New Roman"/>
                <w:sz w:val="16"/>
                <w:szCs w:val="16"/>
              </w:rPr>
              <w:t>ю</w:t>
            </w:r>
            <w:r w:rsidRPr="00D95A5A">
              <w:rPr>
                <w:rFonts w:ascii="Times New Roman" w:hAnsi="Times New Roman" w:cs="Times New Roman"/>
                <w:sz w:val="16"/>
                <w:szCs w:val="16"/>
              </w:rPr>
              <w:t>щимися в пытках де</w:t>
            </w:r>
            <w:r w:rsidRPr="00D95A5A">
              <w:rPr>
                <w:rFonts w:ascii="Times New Roman" w:hAnsi="Times New Roman" w:cs="Times New Roman"/>
                <w:sz w:val="16"/>
                <w:szCs w:val="16"/>
              </w:rPr>
              <w:t>я</w:t>
            </w:r>
            <w:r w:rsidRPr="00D95A5A">
              <w:rPr>
                <w:rFonts w:ascii="Times New Roman" w:hAnsi="Times New Roman" w:cs="Times New Roman"/>
                <w:sz w:val="16"/>
                <w:szCs w:val="16"/>
              </w:rPr>
              <w:t>ниями</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кот</w:t>
            </w:r>
            <w:r w:rsidRPr="00D95A5A">
              <w:rPr>
                <w:rFonts w:ascii="Times New Roman" w:hAnsi="Times New Roman" w:cs="Times New Roman"/>
                <w:sz w:val="16"/>
                <w:szCs w:val="16"/>
              </w:rPr>
              <w:t>о</w:t>
            </w:r>
            <w:r w:rsidRPr="00D95A5A">
              <w:rPr>
                <w:rFonts w:ascii="Times New Roman" w:hAnsi="Times New Roman" w:cs="Times New Roman"/>
                <w:sz w:val="16"/>
                <w:szCs w:val="16"/>
              </w:rPr>
              <w:t>рые сове</w:t>
            </w:r>
            <w:r w:rsidRPr="00D95A5A">
              <w:rPr>
                <w:rFonts w:ascii="Times New Roman" w:hAnsi="Times New Roman" w:cs="Times New Roman"/>
                <w:sz w:val="16"/>
                <w:szCs w:val="16"/>
              </w:rPr>
              <w:t>р</w:t>
            </w:r>
            <w:r w:rsidRPr="00D95A5A">
              <w:rPr>
                <w:rFonts w:ascii="Times New Roman" w:hAnsi="Times New Roman" w:cs="Times New Roman"/>
                <w:sz w:val="16"/>
                <w:szCs w:val="16"/>
              </w:rPr>
              <w:t>шаются должнос</w:t>
            </w:r>
            <w:r w:rsidRPr="00D95A5A">
              <w:rPr>
                <w:rFonts w:ascii="Times New Roman" w:hAnsi="Times New Roman" w:cs="Times New Roman"/>
                <w:sz w:val="16"/>
                <w:szCs w:val="16"/>
              </w:rPr>
              <w:t>т</w:t>
            </w:r>
            <w:r w:rsidRPr="00D95A5A">
              <w:rPr>
                <w:rFonts w:ascii="Times New Roman" w:hAnsi="Times New Roman" w:cs="Times New Roman"/>
                <w:sz w:val="16"/>
                <w:szCs w:val="16"/>
              </w:rPr>
              <w:t>ным лицом</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по его по</w:t>
            </w:r>
            <w:r w:rsidRPr="00D95A5A">
              <w:rPr>
                <w:rFonts w:ascii="Times New Roman" w:hAnsi="Times New Roman" w:cs="Times New Roman"/>
                <w:sz w:val="16"/>
                <w:szCs w:val="16"/>
              </w:rPr>
              <w:t>д</w:t>
            </w:r>
            <w:r w:rsidRPr="00D95A5A">
              <w:rPr>
                <w:rFonts w:ascii="Times New Roman" w:hAnsi="Times New Roman" w:cs="Times New Roman"/>
                <w:sz w:val="16"/>
                <w:szCs w:val="16"/>
              </w:rPr>
              <w:t>стрекател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ству</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с его ведома или молчаливого согласия или любым др</w:t>
            </w:r>
            <w:r w:rsidRPr="00D95A5A">
              <w:rPr>
                <w:rFonts w:ascii="Times New Roman" w:hAnsi="Times New Roman" w:cs="Times New Roman"/>
                <w:sz w:val="16"/>
                <w:szCs w:val="16"/>
              </w:rPr>
              <w:t>у</w:t>
            </w:r>
            <w:r w:rsidRPr="00D95A5A">
              <w:rPr>
                <w:rFonts w:ascii="Times New Roman" w:hAnsi="Times New Roman" w:cs="Times New Roman"/>
                <w:sz w:val="16"/>
                <w:szCs w:val="16"/>
              </w:rPr>
              <w:t>гим лицом</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выступа</w:t>
            </w:r>
            <w:r w:rsidRPr="00D95A5A">
              <w:rPr>
                <w:rFonts w:ascii="Times New Roman" w:hAnsi="Times New Roman" w:cs="Times New Roman"/>
                <w:sz w:val="16"/>
                <w:szCs w:val="16"/>
              </w:rPr>
              <w:t>ю</w:t>
            </w:r>
            <w:r w:rsidRPr="00D95A5A">
              <w:rPr>
                <w:rFonts w:ascii="Times New Roman" w:hAnsi="Times New Roman" w:cs="Times New Roman"/>
                <w:sz w:val="16"/>
                <w:szCs w:val="16"/>
              </w:rPr>
              <w:t>щим в оф</w:t>
            </w:r>
            <w:r w:rsidRPr="00D95A5A">
              <w:rPr>
                <w:rFonts w:ascii="Times New Roman" w:hAnsi="Times New Roman" w:cs="Times New Roman"/>
                <w:sz w:val="16"/>
                <w:szCs w:val="16"/>
              </w:rPr>
              <w:t>и</w:t>
            </w:r>
            <w:r w:rsidRPr="00D95A5A">
              <w:rPr>
                <w:rFonts w:ascii="Times New Roman" w:hAnsi="Times New Roman" w:cs="Times New Roman"/>
                <w:sz w:val="16"/>
                <w:szCs w:val="16"/>
              </w:rPr>
              <w:t>циальном качестве</w:t>
            </w:r>
            <w:r w:rsidRPr="00D95A5A">
              <w:rPr>
                <w:rFonts w:ascii="Times New Roman" w:hAnsi="Times New Roman" w:cs="Times New Roman"/>
                <w:bCs/>
                <w:sz w:val="16"/>
                <w:szCs w:val="16"/>
              </w:rPr>
              <w:t>.</w:t>
            </w:r>
            <w:proofErr w:type="gramEnd"/>
            <w:r w:rsidRPr="00D95A5A">
              <w:rPr>
                <w:rFonts w:ascii="Times New Roman" w:hAnsi="Times New Roman" w:cs="Times New Roman"/>
                <w:bCs/>
                <w:sz w:val="16"/>
                <w:szCs w:val="16"/>
              </w:rPr>
              <w:t xml:space="preserve"> </w:t>
            </w:r>
            <w:proofErr w:type="gramStart"/>
            <w:r w:rsidRPr="00D95A5A">
              <w:rPr>
                <w:rFonts w:ascii="Times New Roman" w:hAnsi="Times New Roman" w:cs="Times New Roman"/>
                <w:sz w:val="16"/>
                <w:szCs w:val="16"/>
              </w:rPr>
              <w:t>Государству</w:t>
            </w:r>
            <w:r w:rsidRPr="00D95A5A">
              <w:rPr>
                <w:rFonts w:ascii="Times New Roman" w:hAnsi="Times New Roman" w:cs="Times New Roman"/>
                <w:bCs/>
                <w:sz w:val="16"/>
                <w:szCs w:val="16"/>
              </w:rPr>
              <w:t>-</w:t>
            </w:r>
            <w:r w:rsidRPr="00D95A5A">
              <w:rPr>
                <w:rFonts w:ascii="Times New Roman" w:hAnsi="Times New Roman" w:cs="Times New Roman"/>
                <w:sz w:val="16"/>
                <w:szCs w:val="16"/>
              </w:rPr>
              <w:t>участнику следует обеспечить</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чтобы в это определение не включ</w:t>
            </w:r>
            <w:r w:rsidRPr="00D95A5A">
              <w:rPr>
                <w:rFonts w:ascii="Times New Roman" w:hAnsi="Times New Roman" w:cs="Times New Roman"/>
                <w:sz w:val="16"/>
                <w:szCs w:val="16"/>
              </w:rPr>
              <w:t>а</w:t>
            </w:r>
            <w:r w:rsidRPr="00D95A5A">
              <w:rPr>
                <w:rFonts w:ascii="Times New Roman" w:hAnsi="Times New Roman" w:cs="Times New Roman"/>
                <w:sz w:val="16"/>
                <w:szCs w:val="16"/>
              </w:rPr>
              <w:t>лись лишь боль или страдания</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которые возникают в результате законных санкций</w:t>
            </w:r>
            <w:r w:rsidRPr="00D95A5A">
              <w:rPr>
                <w:rFonts w:ascii="Times New Roman" w:hAnsi="Times New Roman" w:cs="Times New Roman"/>
                <w:bCs/>
                <w:sz w:val="16"/>
                <w:szCs w:val="16"/>
              </w:rPr>
              <w:t xml:space="preserve">, </w:t>
            </w:r>
            <w:r w:rsidRPr="00D95A5A">
              <w:rPr>
                <w:rFonts w:ascii="Times New Roman" w:hAnsi="Times New Roman" w:cs="Times New Roman"/>
                <w:sz w:val="16"/>
                <w:szCs w:val="16"/>
              </w:rPr>
              <w:t>не отделимы от этих санкций или вызыв</w:t>
            </w:r>
            <w:r w:rsidRPr="00D95A5A">
              <w:rPr>
                <w:rFonts w:ascii="Times New Roman" w:hAnsi="Times New Roman" w:cs="Times New Roman"/>
                <w:sz w:val="16"/>
                <w:szCs w:val="16"/>
              </w:rPr>
              <w:t>а</w:t>
            </w:r>
            <w:r w:rsidRPr="00D95A5A">
              <w:rPr>
                <w:rFonts w:ascii="Times New Roman" w:hAnsi="Times New Roman" w:cs="Times New Roman"/>
                <w:sz w:val="16"/>
                <w:szCs w:val="16"/>
              </w:rPr>
              <w:t>ются ими случайно</w:t>
            </w:r>
            <w:r w:rsidRPr="00D95A5A">
              <w:rPr>
                <w:rFonts w:ascii="Times New Roman" w:hAnsi="Times New Roman" w:cs="Times New Roman"/>
                <w:bCs/>
                <w:sz w:val="16"/>
                <w:szCs w:val="16"/>
              </w:rPr>
              <w:t xml:space="preserve">. </w:t>
            </w:r>
            <w:proofErr w:type="gramEnd"/>
          </w:p>
          <w:p w14:paraId="0308DC33" w14:textId="77777777" w:rsidR="00585EB6" w:rsidRPr="00D95A5A" w:rsidRDefault="00585EB6" w:rsidP="00F37C28">
            <w:pPr>
              <w:widowControl w:val="0"/>
              <w:autoSpaceDE w:val="0"/>
              <w:autoSpaceDN w:val="0"/>
              <w:adjustRightInd w:val="0"/>
              <w:rPr>
                <w:rFonts w:ascii="Times New Roman" w:hAnsi="Times New Roman" w:cs="Times New Roman"/>
                <w:bCs/>
                <w:sz w:val="16"/>
                <w:szCs w:val="16"/>
              </w:rPr>
            </w:pPr>
          </w:p>
          <w:p w14:paraId="726F0A51" w14:textId="05F43984" w:rsidR="00585EB6" w:rsidRPr="00D95A5A" w:rsidRDefault="00585EB6" w:rsidP="00F37C28">
            <w:pPr>
              <w:widowControl w:val="0"/>
              <w:autoSpaceDE w:val="0"/>
              <w:autoSpaceDN w:val="0"/>
              <w:adjustRightInd w:val="0"/>
              <w:rPr>
                <w:rFonts w:ascii="Times New Roman" w:hAnsi="Times New Roman" w:cs="Times New Roman"/>
                <w:sz w:val="16"/>
                <w:szCs w:val="16"/>
              </w:rPr>
            </w:pPr>
            <w:r w:rsidRPr="00D95A5A">
              <w:rPr>
                <w:rFonts w:ascii="Times New Roman" w:hAnsi="Times New Roman" w:cs="Times New Roman"/>
                <w:sz w:val="16"/>
                <w:szCs w:val="16"/>
              </w:rPr>
              <w:t>Государству-участнику следует обеспеч</w:t>
            </w:r>
            <w:r w:rsidRPr="00D95A5A">
              <w:rPr>
                <w:rFonts w:ascii="Times New Roman" w:hAnsi="Times New Roman" w:cs="Times New Roman"/>
                <w:sz w:val="16"/>
                <w:szCs w:val="16"/>
              </w:rPr>
              <w:t>и</w:t>
            </w:r>
            <w:r w:rsidRPr="00D95A5A">
              <w:rPr>
                <w:rFonts w:ascii="Times New Roman" w:hAnsi="Times New Roman" w:cs="Times New Roman"/>
                <w:sz w:val="16"/>
                <w:szCs w:val="16"/>
              </w:rPr>
              <w:t>вать, чтобы все акты пыток пр</w:t>
            </w:r>
            <w:r w:rsidRPr="00D95A5A">
              <w:rPr>
                <w:rFonts w:ascii="Times New Roman" w:hAnsi="Times New Roman" w:cs="Times New Roman"/>
                <w:sz w:val="16"/>
                <w:szCs w:val="16"/>
              </w:rPr>
              <w:t>е</w:t>
            </w:r>
            <w:r w:rsidRPr="00D95A5A">
              <w:rPr>
                <w:rFonts w:ascii="Times New Roman" w:hAnsi="Times New Roman" w:cs="Times New Roman"/>
                <w:sz w:val="16"/>
                <w:szCs w:val="16"/>
              </w:rPr>
              <w:t>следовались согласно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ствующей статье Уг</w:t>
            </w:r>
            <w:r w:rsidRPr="00D95A5A">
              <w:rPr>
                <w:rFonts w:ascii="Times New Roman" w:hAnsi="Times New Roman" w:cs="Times New Roman"/>
                <w:sz w:val="16"/>
                <w:szCs w:val="16"/>
              </w:rPr>
              <w:t>о</w:t>
            </w:r>
            <w:r w:rsidRPr="00D95A5A">
              <w:rPr>
                <w:rFonts w:ascii="Times New Roman" w:hAnsi="Times New Roman" w:cs="Times New Roman"/>
                <w:sz w:val="16"/>
                <w:szCs w:val="16"/>
              </w:rPr>
              <w:t>ловного кодекса, чтобы они не квалифиц</w:t>
            </w:r>
            <w:r w:rsidRPr="00D95A5A">
              <w:rPr>
                <w:rFonts w:ascii="Times New Roman" w:hAnsi="Times New Roman" w:cs="Times New Roman"/>
                <w:sz w:val="16"/>
                <w:szCs w:val="16"/>
              </w:rPr>
              <w:t>и</w:t>
            </w:r>
            <w:r w:rsidRPr="00D95A5A">
              <w:rPr>
                <w:rFonts w:ascii="Times New Roman" w:hAnsi="Times New Roman" w:cs="Times New Roman"/>
                <w:sz w:val="16"/>
                <w:szCs w:val="16"/>
              </w:rPr>
              <w:t>ровались как 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ния малой или средней тяжести и чтобы за них выносились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ствующие приговоры. Государств</w:t>
            </w:r>
            <w:proofErr w:type="gramStart"/>
            <w:r w:rsidRPr="00D95A5A">
              <w:rPr>
                <w:rFonts w:ascii="Times New Roman" w:hAnsi="Times New Roman" w:cs="Times New Roman"/>
                <w:sz w:val="16"/>
                <w:szCs w:val="16"/>
              </w:rPr>
              <w:t>у-</w:t>
            </w:r>
            <w:proofErr w:type="gramEnd"/>
            <w:r w:rsidRPr="00D95A5A">
              <w:rPr>
                <w:rFonts w:ascii="Times New Roman" w:hAnsi="Times New Roman" w:cs="Times New Roman"/>
                <w:sz w:val="16"/>
                <w:szCs w:val="16"/>
              </w:rPr>
              <w:t xml:space="preserve"> участнику следует та</w:t>
            </w:r>
            <w:r w:rsidRPr="00D95A5A">
              <w:rPr>
                <w:rFonts w:ascii="Times New Roman" w:hAnsi="Times New Roman" w:cs="Times New Roman"/>
                <w:sz w:val="16"/>
                <w:szCs w:val="16"/>
              </w:rPr>
              <w:t>к</w:t>
            </w:r>
            <w:r w:rsidRPr="00D95A5A">
              <w:rPr>
                <w:rFonts w:ascii="Times New Roman" w:hAnsi="Times New Roman" w:cs="Times New Roman"/>
                <w:sz w:val="16"/>
                <w:szCs w:val="16"/>
              </w:rPr>
              <w:t>же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обяз</w:t>
            </w:r>
            <w:r w:rsidRPr="00D95A5A">
              <w:rPr>
                <w:rFonts w:ascii="Times New Roman" w:hAnsi="Times New Roman" w:cs="Times New Roman"/>
                <w:sz w:val="16"/>
                <w:szCs w:val="16"/>
              </w:rPr>
              <w:t>а</w:t>
            </w:r>
            <w:r w:rsidRPr="00D95A5A">
              <w:rPr>
                <w:rFonts w:ascii="Times New Roman" w:hAnsi="Times New Roman" w:cs="Times New Roman"/>
                <w:sz w:val="16"/>
                <w:szCs w:val="16"/>
              </w:rPr>
              <w:t>тельный характер непрерывн</w:t>
            </w:r>
            <w:r w:rsidRPr="00D95A5A">
              <w:rPr>
                <w:rFonts w:ascii="Times New Roman" w:hAnsi="Times New Roman" w:cs="Times New Roman"/>
                <w:sz w:val="16"/>
                <w:szCs w:val="16"/>
              </w:rPr>
              <w:t>о</w:t>
            </w:r>
            <w:r w:rsidRPr="00D95A5A">
              <w:rPr>
                <w:rFonts w:ascii="Times New Roman" w:hAnsi="Times New Roman" w:cs="Times New Roman"/>
                <w:sz w:val="16"/>
                <w:szCs w:val="16"/>
              </w:rPr>
              <w:t>го обучения всех судей, прокуроров и адвокатов в интересах обеспечения осуществл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новых законов и поправок.</w:t>
            </w:r>
          </w:p>
        </w:tc>
        <w:tc>
          <w:tcPr>
            <w:tcW w:w="0" w:type="auto"/>
          </w:tcPr>
          <w:p w14:paraId="28EBC57B" w14:textId="7EB58B2B" w:rsidR="0000688C" w:rsidRPr="00D95A5A" w:rsidRDefault="0000688C" w:rsidP="00C040EF">
            <w:pPr>
              <w:rPr>
                <w:rFonts w:ascii="Times New Roman" w:hAnsi="Times New Roman" w:cs="Times New Roman"/>
                <w:sz w:val="16"/>
                <w:szCs w:val="16"/>
              </w:rPr>
            </w:pPr>
            <w:proofErr w:type="gramStart"/>
            <w:r w:rsidRPr="00D95A5A">
              <w:rPr>
                <w:rFonts w:ascii="Times New Roman" w:hAnsi="Times New Roman" w:cs="Times New Roman"/>
                <w:sz w:val="16"/>
                <w:szCs w:val="16"/>
              </w:rPr>
              <w:lastRenderedPageBreak/>
              <w:t>Комитет вновь повт</w:t>
            </w:r>
            <w:r w:rsidRPr="00D95A5A">
              <w:rPr>
                <w:rFonts w:ascii="Times New Roman" w:hAnsi="Times New Roman" w:cs="Times New Roman"/>
                <w:sz w:val="16"/>
                <w:szCs w:val="16"/>
              </w:rPr>
              <w:t>о</w:t>
            </w:r>
            <w:r w:rsidRPr="00D95A5A">
              <w:rPr>
                <w:rFonts w:ascii="Times New Roman" w:hAnsi="Times New Roman" w:cs="Times New Roman"/>
                <w:sz w:val="16"/>
                <w:szCs w:val="16"/>
              </w:rPr>
              <w:t>ряет свою рекоменд</w:t>
            </w:r>
            <w:r w:rsidRPr="00D95A5A">
              <w:rPr>
                <w:rFonts w:ascii="Times New Roman" w:hAnsi="Times New Roman" w:cs="Times New Roman"/>
                <w:sz w:val="16"/>
                <w:szCs w:val="16"/>
              </w:rPr>
              <w:t>а</w:t>
            </w:r>
            <w:r w:rsidRPr="00D95A5A">
              <w:rPr>
                <w:rFonts w:ascii="Times New Roman" w:hAnsi="Times New Roman" w:cs="Times New Roman"/>
                <w:sz w:val="16"/>
                <w:szCs w:val="16"/>
              </w:rPr>
              <w:t>цию о том, что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ству-участнику следует и</w:t>
            </w:r>
            <w:r w:rsidRPr="00D95A5A">
              <w:rPr>
                <w:rFonts w:ascii="Times New Roman" w:hAnsi="Times New Roman" w:cs="Times New Roman"/>
                <w:sz w:val="16"/>
                <w:szCs w:val="16"/>
              </w:rPr>
              <w:t>з</w:t>
            </w:r>
            <w:r w:rsidRPr="00D95A5A">
              <w:rPr>
                <w:rFonts w:ascii="Times New Roman" w:hAnsi="Times New Roman" w:cs="Times New Roman"/>
                <w:sz w:val="16"/>
                <w:szCs w:val="16"/>
              </w:rPr>
              <w:t>менить своё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тельство путём вкл</w:t>
            </w:r>
            <w:r w:rsidRPr="00D95A5A">
              <w:rPr>
                <w:rFonts w:ascii="Times New Roman" w:hAnsi="Times New Roman" w:cs="Times New Roman"/>
                <w:sz w:val="16"/>
                <w:szCs w:val="16"/>
              </w:rPr>
              <w:t>ю</w:t>
            </w:r>
            <w:r w:rsidRPr="00D95A5A">
              <w:rPr>
                <w:rFonts w:ascii="Times New Roman" w:hAnsi="Times New Roman" w:cs="Times New Roman"/>
                <w:sz w:val="16"/>
                <w:szCs w:val="16"/>
              </w:rPr>
              <w:t>чения в Уг</w:t>
            </w:r>
            <w:r w:rsidRPr="00D95A5A">
              <w:rPr>
                <w:rFonts w:ascii="Times New Roman" w:hAnsi="Times New Roman" w:cs="Times New Roman"/>
                <w:sz w:val="16"/>
                <w:szCs w:val="16"/>
              </w:rPr>
              <w:t>о</w:t>
            </w:r>
            <w:r w:rsidRPr="00D95A5A">
              <w:rPr>
                <w:rFonts w:ascii="Times New Roman" w:hAnsi="Times New Roman" w:cs="Times New Roman"/>
                <w:sz w:val="16"/>
                <w:szCs w:val="16"/>
              </w:rPr>
              <w:t>ловный к</w:t>
            </w:r>
            <w:r w:rsidRPr="00D95A5A">
              <w:rPr>
                <w:rFonts w:ascii="Times New Roman" w:hAnsi="Times New Roman" w:cs="Times New Roman"/>
                <w:sz w:val="16"/>
                <w:szCs w:val="16"/>
              </w:rPr>
              <w:t>о</w:t>
            </w:r>
            <w:r w:rsidRPr="00D95A5A">
              <w:rPr>
                <w:rFonts w:ascii="Times New Roman" w:hAnsi="Times New Roman" w:cs="Times New Roman"/>
                <w:sz w:val="16"/>
                <w:szCs w:val="16"/>
              </w:rPr>
              <w:t>декс опред</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ления пытки, которое бы в полной мере </w:t>
            </w:r>
            <w:r w:rsidRPr="00D95A5A">
              <w:rPr>
                <w:rFonts w:ascii="Times New Roman" w:hAnsi="Times New Roman" w:cs="Times New Roman"/>
                <w:sz w:val="16"/>
                <w:szCs w:val="16"/>
              </w:rPr>
              <w:lastRenderedPageBreak/>
              <w:t>соответств</w:t>
            </w:r>
            <w:r w:rsidRPr="00D95A5A">
              <w:rPr>
                <w:rFonts w:ascii="Times New Roman" w:hAnsi="Times New Roman" w:cs="Times New Roman"/>
                <w:sz w:val="16"/>
                <w:szCs w:val="16"/>
              </w:rPr>
              <w:t>о</w:t>
            </w:r>
            <w:r w:rsidRPr="00D95A5A">
              <w:rPr>
                <w:rFonts w:ascii="Times New Roman" w:hAnsi="Times New Roman" w:cs="Times New Roman"/>
                <w:sz w:val="16"/>
                <w:szCs w:val="16"/>
              </w:rPr>
              <w:t>вало пол</w:t>
            </w:r>
            <w:r w:rsidRPr="00D95A5A">
              <w:rPr>
                <w:rFonts w:ascii="Times New Roman" w:hAnsi="Times New Roman" w:cs="Times New Roman"/>
                <w:sz w:val="16"/>
                <w:szCs w:val="16"/>
              </w:rPr>
              <w:t>о</w:t>
            </w:r>
            <w:r w:rsidRPr="00D95A5A">
              <w:rPr>
                <w:rFonts w:ascii="Times New Roman" w:hAnsi="Times New Roman" w:cs="Times New Roman"/>
                <w:sz w:val="16"/>
                <w:szCs w:val="16"/>
              </w:rPr>
              <w:t>жениям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и охватывало все элеме</w:t>
            </w:r>
            <w:r w:rsidRPr="00D95A5A">
              <w:rPr>
                <w:rFonts w:ascii="Times New Roman" w:hAnsi="Times New Roman" w:cs="Times New Roman"/>
                <w:sz w:val="16"/>
                <w:szCs w:val="16"/>
              </w:rPr>
              <w:t>н</w:t>
            </w:r>
            <w:r w:rsidRPr="00D95A5A">
              <w:rPr>
                <w:rFonts w:ascii="Times New Roman" w:hAnsi="Times New Roman" w:cs="Times New Roman"/>
                <w:sz w:val="16"/>
                <w:szCs w:val="16"/>
              </w:rPr>
              <w:t>ты, соде</w:t>
            </w:r>
            <w:r w:rsidRPr="00D95A5A">
              <w:rPr>
                <w:rFonts w:ascii="Times New Roman" w:hAnsi="Times New Roman" w:cs="Times New Roman"/>
                <w:sz w:val="16"/>
                <w:szCs w:val="16"/>
              </w:rPr>
              <w:t>р</w:t>
            </w:r>
            <w:r w:rsidRPr="00D95A5A">
              <w:rPr>
                <w:rFonts w:ascii="Times New Roman" w:hAnsi="Times New Roman" w:cs="Times New Roman"/>
                <w:sz w:val="16"/>
                <w:szCs w:val="16"/>
              </w:rPr>
              <w:t>жащиеся в статье 1, для обеспечения того, чтобы все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ственные должностные лица или иные лица, выступа</w:t>
            </w:r>
            <w:r w:rsidRPr="00D95A5A">
              <w:rPr>
                <w:rFonts w:ascii="Times New Roman" w:hAnsi="Times New Roman" w:cs="Times New Roman"/>
                <w:sz w:val="16"/>
                <w:szCs w:val="16"/>
              </w:rPr>
              <w:t>ю</w:t>
            </w:r>
            <w:r w:rsidRPr="00D95A5A">
              <w:rPr>
                <w:rFonts w:ascii="Times New Roman" w:hAnsi="Times New Roman" w:cs="Times New Roman"/>
                <w:sz w:val="16"/>
                <w:szCs w:val="16"/>
              </w:rPr>
              <w:t>щие в оф</w:t>
            </w:r>
            <w:r w:rsidRPr="00D95A5A">
              <w:rPr>
                <w:rFonts w:ascii="Times New Roman" w:hAnsi="Times New Roman" w:cs="Times New Roman"/>
                <w:sz w:val="16"/>
                <w:szCs w:val="16"/>
              </w:rPr>
              <w:t>и</w:t>
            </w:r>
            <w:r w:rsidRPr="00D95A5A">
              <w:rPr>
                <w:rFonts w:ascii="Times New Roman" w:hAnsi="Times New Roman" w:cs="Times New Roman"/>
                <w:sz w:val="16"/>
                <w:szCs w:val="16"/>
              </w:rPr>
              <w:t>циальном качестве, могли по</w:t>
            </w:r>
            <w:r w:rsidRPr="00D95A5A">
              <w:rPr>
                <w:rFonts w:ascii="Times New Roman" w:hAnsi="Times New Roman" w:cs="Times New Roman"/>
                <w:sz w:val="16"/>
                <w:szCs w:val="16"/>
              </w:rPr>
              <w:t>д</w:t>
            </w:r>
            <w:r w:rsidRPr="00D95A5A">
              <w:rPr>
                <w:rFonts w:ascii="Times New Roman" w:hAnsi="Times New Roman" w:cs="Times New Roman"/>
                <w:sz w:val="16"/>
                <w:szCs w:val="16"/>
              </w:rPr>
              <w:t>вергаться судебному преследов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за пр</w:t>
            </w:r>
            <w:r w:rsidRPr="00D95A5A">
              <w:rPr>
                <w:rFonts w:ascii="Times New Roman" w:hAnsi="Times New Roman" w:cs="Times New Roman"/>
                <w:sz w:val="16"/>
                <w:szCs w:val="16"/>
              </w:rPr>
              <w:t>и</w:t>
            </w:r>
            <w:r w:rsidRPr="00D95A5A">
              <w:rPr>
                <w:rFonts w:ascii="Times New Roman" w:hAnsi="Times New Roman" w:cs="Times New Roman"/>
                <w:sz w:val="16"/>
                <w:szCs w:val="16"/>
              </w:rPr>
              <w:t>менение пыток.</w:t>
            </w:r>
            <w:proofErr w:type="gramEnd"/>
            <w:r w:rsidRPr="00D95A5A">
              <w:rPr>
                <w:rFonts w:ascii="Times New Roman" w:hAnsi="Times New Roman" w:cs="Times New Roman"/>
                <w:sz w:val="16"/>
                <w:szCs w:val="16"/>
              </w:rPr>
              <w:t xml:space="preserve">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дарству-участнику следует обеспечить, чтобы в это определение не включ</w:t>
            </w:r>
            <w:r w:rsidRPr="00D95A5A">
              <w:rPr>
                <w:rFonts w:ascii="Times New Roman" w:hAnsi="Times New Roman" w:cs="Times New Roman"/>
                <w:sz w:val="16"/>
                <w:szCs w:val="16"/>
              </w:rPr>
              <w:t>а</w:t>
            </w:r>
            <w:r w:rsidRPr="00D95A5A">
              <w:rPr>
                <w:rFonts w:ascii="Times New Roman" w:hAnsi="Times New Roman" w:cs="Times New Roman"/>
                <w:sz w:val="16"/>
                <w:szCs w:val="16"/>
              </w:rPr>
              <w:t>лись лишь боль или страдания, которые возникают в результате законных санкций, неотделимы от этих сан</w:t>
            </w:r>
            <w:r w:rsidRPr="00D95A5A">
              <w:rPr>
                <w:rFonts w:ascii="Times New Roman" w:hAnsi="Times New Roman" w:cs="Times New Roman"/>
                <w:sz w:val="16"/>
                <w:szCs w:val="16"/>
              </w:rPr>
              <w:t>к</w:t>
            </w:r>
            <w:r w:rsidRPr="00D95A5A">
              <w:rPr>
                <w:rFonts w:ascii="Times New Roman" w:hAnsi="Times New Roman" w:cs="Times New Roman"/>
                <w:sz w:val="16"/>
                <w:szCs w:val="16"/>
              </w:rPr>
              <w:t xml:space="preserve">ций или вызываются </w:t>
            </w:r>
            <w:r w:rsidRPr="00D95A5A">
              <w:rPr>
                <w:rFonts w:ascii="Times New Roman" w:hAnsi="Times New Roman" w:cs="Times New Roman"/>
                <w:sz w:val="16"/>
                <w:szCs w:val="16"/>
              </w:rPr>
              <w:lastRenderedPageBreak/>
              <w:t>ими случа</w:t>
            </w:r>
            <w:r w:rsidRPr="00D95A5A">
              <w:rPr>
                <w:rFonts w:ascii="Times New Roman" w:hAnsi="Times New Roman" w:cs="Times New Roman"/>
                <w:sz w:val="16"/>
                <w:szCs w:val="16"/>
              </w:rPr>
              <w:t>й</w:t>
            </w:r>
            <w:r w:rsidRPr="00D95A5A">
              <w:rPr>
                <w:rFonts w:ascii="Times New Roman" w:hAnsi="Times New Roman" w:cs="Times New Roman"/>
                <w:sz w:val="16"/>
                <w:szCs w:val="16"/>
              </w:rPr>
              <w:t>но, и нео</w:t>
            </w:r>
            <w:r w:rsidRPr="00D95A5A">
              <w:rPr>
                <w:rFonts w:ascii="Times New Roman" w:hAnsi="Times New Roman" w:cs="Times New Roman"/>
                <w:sz w:val="16"/>
                <w:szCs w:val="16"/>
              </w:rPr>
              <w:t>б</w:t>
            </w:r>
            <w:r w:rsidRPr="00D95A5A">
              <w:rPr>
                <w:rFonts w:ascii="Times New Roman" w:hAnsi="Times New Roman" w:cs="Times New Roman"/>
                <w:sz w:val="16"/>
                <w:szCs w:val="16"/>
              </w:rPr>
              <w:t>ходимо и</w:t>
            </w:r>
            <w:r w:rsidRPr="00D95A5A">
              <w:rPr>
                <w:rFonts w:ascii="Times New Roman" w:hAnsi="Times New Roman" w:cs="Times New Roman"/>
                <w:sz w:val="16"/>
                <w:szCs w:val="16"/>
              </w:rPr>
              <w:t>с</w:t>
            </w:r>
            <w:r w:rsidRPr="00D95A5A">
              <w:rPr>
                <w:rFonts w:ascii="Times New Roman" w:hAnsi="Times New Roman" w:cs="Times New Roman"/>
                <w:sz w:val="16"/>
                <w:szCs w:val="16"/>
              </w:rPr>
              <w:t xml:space="preserve">ключить в этой связи упоминание о «законных действиях». </w:t>
            </w:r>
          </w:p>
        </w:tc>
        <w:tc>
          <w:tcPr>
            <w:tcW w:w="0" w:type="auto"/>
          </w:tcPr>
          <w:p w14:paraId="7E1F9037" w14:textId="77777777" w:rsidR="0000688C" w:rsidRDefault="0000688C" w:rsidP="00F37C28">
            <w:pPr>
              <w:rPr>
                <w:rFonts w:ascii="Times New Roman" w:hAnsi="Times New Roman" w:cs="Times New Roman"/>
                <w:sz w:val="16"/>
                <w:szCs w:val="16"/>
              </w:rPr>
            </w:pPr>
          </w:p>
        </w:tc>
        <w:tc>
          <w:tcPr>
            <w:tcW w:w="0" w:type="auto"/>
          </w:tcPr>
          <w:p w14:paraId="1C666446" w14:textId="77777777" w:rsidR="0000688C" w:rsidRDefault="0000688C" w:rsidP="00F37C28">
            <w:pPr>
              <w:rPr>
                <w:rFonts w:ascii="Times New Roman" w:hAnsi="Times New Roman" w:cs="Times New Roman"/>
                <w:sz w:val="16"/>
                <w:szCs w:val="16"/>
              </w:rPr>
            </w:pPr>
          </w:p>
        </w:tc>
        <w:tc>
          <w:tcPr>
            <w:tcW w:w="0" w:type="auto"/>
          </w:tcPr>
          <w:p w14:paraId="7803C37E" w14:textId="76CFC931" w:rsidR="0000688C" w:rsidRDefault="0000688C" w:rsidP="00F37C28">
            <w:pPr>
              <w:rPr>
                <w:rFonts w:ascii="Times New Roman" w:hAnsi="Times New Roman" w:cs="Times New Roman"/>
                <w:sz w:val="16"/>
                <w:szCs w:val="16"/>
              </w:rPr>
            </w:pPr>
          </w:p>
        </w:tc>
        <w:tc>
          <w:tcPr>
            <w:tcW w:w="0" w:type="auto"/>
          </w:tcPr>
          <w:p w14:paraId="436FA160" w14:textId="77777777" w:rsidR="0000688C" w:rsidRDefault="0000688C" w:rsidP="00F37C28">
            <w:pPr>
              <w:rPr>
                <w:rFonts w:ascii="Times New Roman" w:hAnsi="Times New Roman" w:cs="Times New Roman"/>
                <w:sz w:val="16"/>
                <w:szCs w:val="16"/>
              </w:rPr>
            </w:pPr>
          </w:p>
        </w:tc>
        <w:tc>
          <w:tcPr>
            <w:tcW w:w="0" w:type="auto"/>
          </w:tcPr>
          <w:p w14:paraId="2C8EA93B" w14:textId="77777777" w:rsidR="0000688C" w:rsidRDefault="0000688C" w:rsidP="00F37C28">
            <w:pPr>
              <w:rPr>
                <w:rFonts w:ascii="Times New Roman" w:hAnsi="Times New Roman" w:cs="Times New Roman"/>
                <w:sz w:val="16"/>
                <w:szCs w:val="16"/>
              </w:rPr>
            </w:pPr>
          </w:p>
        </w:tc>
        <w:tc>
          <w:tcPr>
            <w:tcW w:w="0" w:type="auto"/>
          </w:tcPr>
          <w:p w14:paraId="130615EB" w14:textId="77777777" w:rsidR="0000688C" w:rsidRDefault="0000688C" w:rsidP="00F37C28">
            <w:pPr>
              <w:rPr>
                <w:rFonts w:ascii="Times New Roman" w:hAnsi="Times New Roman" w:cs="Times New Roman"/>
                <w:sz w:val="16"/>
                <w:szCs w:val="16"/>
              </w:rPr>
            </w:pPr>
          </w:p>
        </w:tc>
      </w:tr>
      <w:tr w:rsidR="00E349EC" w:rsidRPr="00BD74FC" w14:paraId="020C9E9C" w14:textId="77777777" w:rsidTr="0000688C">
        <w:tc>
          <w:tcPr>
            <w:tcW w:w="0" w:type="auto"/>
          </w:tcPr>
          <w:p w14:paraId="4C450E12" w14:textId="77777777" w:rsidR="001C6A16" w:rsidRPr="00D95A5A" w:rsidRDefault="001C6A16" w:rsidP="00F37C28">
            <w:pPr>
              <w:rPr>
                <w:rFonts w:ascii="Times New Roman" w:hAnsi="Times New Roman" w:cs="Times New Roman"/>
                <w:sz w:val="16"/>
                <w:szCs w:val="16"/>
              </w:rPr>
            </w:pPr>
          </w:p>
        </w:tc>
        <w:tc>
          <w:tcPr>
            <w:tcW w:w="0" w:type="auto"/>
          </w:tcPr>
          <w:p w14:paraId="10399E56" w14:textId="77777777" w:rsidR="001C6A16" w:rsidRPr="00D95A5A" w:rsidRDefault="001C6A16" w:rsidP="00F37C28">
            <w:pPr>
              <w:rPr>
                <w:rFonts w:ascii="Times New Roman" w:hAnsi="Times New Roman" w:cs="Times New Roman"/>
                <w:sz w:val="16"/>
                <w:szCs w:val="16"/>
              </w:rPr>
            </w:pPr>
          </w:p>
        </w:tc>
        <w:tc>
          <w:tcPr>
            <w:tcW w:w="0" w:type="auto"/>
          </w:tcPr>
          <w:p w14:paraId="0D7BFBE6" w14:textId="77777777" w:rsidR="001C6A16" w:rsidRPr="00D95A5A" w:rsidRDefault="001C6A16" w:rsidP="00F37C28">
            <w:pPr>
              <w:rPr>
                <w:rFonts w:ascii="Times New Roman" w:hAnsi="Times New Roman" w:cs="Times New Roman"/>
                <w:sz w:val="16"/>
                <w:szCs w:val="16"/>
              </w:rPr>
            </w:pPr>
          </w:p>
        </w:tc>
        <w:tc>
          <w:tcPr>
            <w:tcW w:w="0" w:type="auto"/>
          </w:tcPr>
          <w:p w14:paraId="687B51F0" w14:textId="77777777" w:rsidR="001C6A16" w:rsidRPr="00D95A5A" w:rsidRDefault="001C6A16" w:rsidP="00F37C28">
            <w:pPr>
              <w:rPr>
                <w:rFonts w:ascii="Times New Roman" w:hAnsi="Times New Roman" w:cs="Times New Roman"/>
                <w:sz w:val="16"/>
                <w:szCs w:val="16"/>
              </w:rPr>
            </w:pPr>
          </w:p>
        </w:tc>
        <w:tc>
          <w:tcPr>
            <w:tcW w:w="0" w:type="auto"/>
          </w:tcPr>
          <w:p w14:paraId="5E03448B" w14:textId="77777777" w:rsidR="001C6A16" w:rsidRPr="00D95A5A" w:rsidRDefault="001C6A16" w:rsidP="00F37C28">
            <w:pPr>
              <w:rPr>
                <w:rFonts w:ascii="Times New Roman" w:hAnsi="Times New Roman" w:cs="Times New Roman"/>
                <w:sz w:val="16"/>
                <w:szCs w:val="16"/>
              </w:rPr>
            </w:pPr>
          </w:p>
        </w:tc>
        <w:tc>
          <w:tcPr>
            <w:tcW w:w="0" w:type="auto"/>
          </w:tcPr>
          <w:p w14:paraId="3E6978F7" w14:textId="77777777" w:rsidR="001C6A16" w:rsidRPr="00D95A5A" w:rsidRDefault="001C6A16" w:rsidP="00F37C28">
            <w:pPr>
              <w:rPr>
                <w:rFonts w:ascii="Times New Roman" w:hAnsi="Times New Roman" w:cs="Times New Roman"/>
                <w:sz w:val="16"/>
                <w:szCs w:val="16"/>
              </w:rPr>
            </w:pPr>
          </w:p>
        </w:tc>
        <w:tc>
          <w:tcPr>
            <w:tcW w:w="0" w:type="auto"/>
          </w:tcPr>
          <w:p w14:paraId="6F5267DB" w14:textId="77777777" w:rsidR="001C6A16" w:rsidRPr="0063255B" w:rsidRDefault="001C6A16" w:rsidP="00F37C28">
            <w:pPr>
              <w:rPr>
                <w:rFonts w:ascii="Times New Roman" w:hAnsi="Times New Roman" w:cs="Times New Roman"/>
                <w:sz w:val="16"/>
                <w:szCs w:val="16"/>
              </w:rPr>
            </w:pPr>
          </w:p>
        </w:tc>
        <w:tc>
          <w:tcPr>
            <w:tcW w:w="0" w:type="auto"/>
          </w:tcPr>
          <w:p w14:paraId="392D865D" w14:textId="77777777" w:rsidR="001C6A16" w:rsidRPr="001C6A16" w:rsidRDefault="001C6A16" w:rsidP="001C6A16">
            <w:pPr>
              <w:rPr>
                <w:rFonts w:ascii="Times New Roman" w:hAnsi="Times New Roman" w:cs="Times New Roman"/>
                <w:sz w:val="16"/>
                <w:szCs w:val="16"/>
              </w:rPr>
            </w:pPr>
            <w:r w:rsidRPr="001C6A16">
              <w:rPr>
                <w:rFonts w:ascii="Times New Roman" w:hAnsi="Times New Roman" w:cs="Times New Roman"/>
                <w:sz w:val="16"/>
                <w:szCs w:val="16"/>
              </w:rPr>
              <w:t xml:space="preserve">Специальный </w:t>
            </w:r>
            <w:r w:rsidRPr="001C6A16">
              <w:rPr>
                <w:rFonts w:ascii="Times New Roman" w:hAnsi="Times New Roman" w:cs="Times New Roman"/>
                <w:sz w:val="16"/>
                <w:szCs w:val="16"/>
              </w:rPr>
              <w:lastRenderedPageBreak/>
              <w:t>докладчик рекомендует соответств</w:t>
            </w:r>
            <w:r w:rsidRPr="001C6A16">
              <w:rPr>
                <w:rFonts w:ascii="Times New Roman" w:hAnsi="Times New Roman" w:cs="Times New Roman"/>
                <w:sz w:val="16"/>
                <w:szCs w:val="16"/>
              </w:rPr>
              <w:t>у</w:t>
            </w:r>
            <w:r w:rsidRPr="001C6A16">
              <w:rPr>
                <w:rFonts w:ascii="Times New Roman" w:hAnsi="Times New Roman" w:cs="Times New Roman"/>
                <w:sz w:val="16"/>
                <w:szCs w:val="16"/>
              </w:rPr>
              <w:t>ющим орг</w:t>
            </w:r>
            <w:r w:rsidRPr="001C6A16">
              <w:rPr>
                <w:rFonts w:ascii="Times New Roman" w:hAnsi="Times New Roman" w:cs="Times New Roman"/>
                <w:sz w:val="16"/>
                <w:szCs w:val="16"/>
              </w:rPr>
              <w:t>а</w:t>
            </w:r>
            <w:r w:rsidRPr="001C6A16">
              <w:rPr>
                <w:rFonts w:ascii="Times New Roman" w:hAnsi="Times New Roman" w:cs="Times New Roman"/>
                <w:sz w:val="16"/>
                <w:szCs w:val="16"/>
              </w:rPr>
              <w:t>нам принять следующие меры:</w:t>
            </w:r>
          </w:p>
          <w:p w14:paraId="22886067" w14:textId="5D6C8DEC" w:rsidR="001C6A16" w:rsidRPr="001C6A16" w:rsidRDefault="001C6A16" w:rsidP="001C6A16">
            <w:pPr>
              <w:rPr>
                <w:rFonts w:ascii="Times New Roman" w:hAnsi="Times New Roman" w:cs="Times New Roman"/>
                <w:sz w:val="16"/>
                <w:szCs w:val="16"/>
              </w:rPr>
            </w:pPr>
            <w:r w:rsidRPr="001C6A16">
              <w:rPr>
                <w:rFonts w:ascii="Times New Roman" w:hAnsi="Times New Roman" w:cs="Times New Roman"/>
                <w:sz w:val="16"/>
                <w:szCs w:val="16"/>
              </w:rPr>
              <w:t>a)</w:t>
            </w:r>
            <w:r>
              <w:rPr>
                <w:rFonts w:ascii="Times New Roman" w:hAnsi="Times New Roman" w:cs="Times New Roman"/>
                <w:sz w:val="16"/>
                <w:szCs w:val="16"/>
              </w:rPr>
              <w:t xml:space="preserve"> </w:t>
            </w:r>
            <w:r w:rsidRPr="001C6A16">
              <w:rPr>
                <w:rFonts w:ascii="Times New Roman" w:hAnsi="Times New Roman" w:cs="Times New Roman"/>
                <w:sz w:val="16"/>
                <w:szCs w:val="16"/>
              </w:rPr>
              <w:t>продо</w:t>
            </w:r>
            <w:r w:rsidRPr="001C6A16">
              <w:rPr>
                <w:rFonts w:ascii="Times New Roman" w:hAnsi="Times New Roman" w:cs="Times New Roman"/>
                <w:sz w:val="16"/>
                <w:szCs w:val="16"/>
              </w:rPr>
              <w:t>л</w:t>
            </w:r>
            <w:r w:rsidRPr="001C6A16">
              <w:rPr>
                <w:rFonts w:ascii="Times New Roman" w:hAnsi="Times New Roman" w:cs="Times New Roman"/>
                <w:sz w:val="16"/>
                <w:szCs w:val="16"/>
              </w:rPr>
              <w:t>жить и уск</w:t>
            </w:r>
            <w:r w:rsidRPr="001C6A16">
              <w:rPr>
                <w:rFonts w:ascii="Times New Roman" w:hAnsi="Times New Roman" w:cs="Times New Roman"/>
                <w:sz w:val="16"/>
                <w:szCs w:val="16"/>
              </w:rPr>
              <w:t>о</w:t>
            </w:r>
            <w:r w:rsidRPr="001C6A16">
              <w:rPr>
                <w:rFonts w:ascii="Times New Roman" w:hAnsi="Times New Roman" w:cs="Times New Roman"/>
                <w:sz w:val="16"/>
                <w:szCs w:val="16"/>
              </w:rPr>
              <w:t>рить рефо</w:t>
            </w:r>
            <w:r w:rsidRPr="001C6A16">
              <w:rPr>
                <w:rFonts w:ascii="Times New Roman" w:hAnsi="Times New Roman" w:cs="Times New Roman"/>
                <w:sz w:val="16"/>
                <w:szCs w:val="16"/>
              </w:rPr>
              <w:t>р</w:t>
            </w:r>
            <w:r w:rsidRPr="001C6A16">
              <w:rPr>
                <w:rFonts w:ascii="Times New Roman" w:hAnsi="Times New Roman" w:cs="Times New Roman"/>
                <w:sz w:val="16"/>
                <w:szCs w:val="16"/>
              </w:rPr>
              <w:t>мирование прокуратуры, полиции и пенитенц</w:t>
            </w:r>
            <w:r w:rsidRPr="001C6A16">
              <w:rPr>
                <w:rFonts w:ascii="Times New Roman" w:hAnsi="Times New Roman" w:cs="Times New Roman"/>
                <w:sz w:val="16"/>
                <w:szCs w:val="16"/>
              </w:rPr>
              <w:t>и</w:t>
            </w:r>
            <w:r w:rsidRPr="001C6A16">
              <w:rPr>
                <w:rFonts w:ascii="Times New Roman" w:hAnsi="Times New Roman" w:cs="Times New Roman"/>
                <w:sz w:val="16"/>
                <w:szCs w:val="16"/>
              </w:rPr>
              <w:t>арной сист</w:t>
            </w:r>
            <w:r w:rsidRPr="001C6A16">
              <w:rPr>
                <w:rFonts w:ascii="Times New Roman" w:hAnsi="Times New Roman" w:cs="Times New Roman"/>
                <w:sz w:val="16"/>
                <w:szCs w:val="16"/>
              </w:rPr>
              <w:t>е</w:t>
            </w:r>
            <w:r w:rsidRPr="001C6A16">
              <w:rPr>
                <w:rFonts w:ascii="Times New Roman" w:hAnsi="Times New Roman" w:cs="Times New Roman"/>
                <w:sz w:val="16"/>
                <w:szCs w:val="16"/>
              </w:rPr>
              <w:t>мы в целях их преобр</w:t>
            </w:r>
            <w:r w:rsidRPr="001C6A16">
              <w:rPr>
                <w:rFonts w:ascii="Times New Roman" w:hAnsi="Times New Roman" w:cs="Times New Roman"/>
                <w:sz w:val="16"/>
                <w:szCs w:val="16"/>
              </w:rPr>
              <w:t>а</w:t>
            </w:r>
            <w:r w:rsidRPr="001C6A16">
              <w:rPr>
                <w:rFonts w:ascii="Times New Roman" w:hAnsi="Times New Roman" w:cs="Times New Roman"/>
                <w:sz w:val="16"/>
                <w:szCs w:val="16"/>
              </w:rPr>
              <w:t>зования в транспарен</w:t>
            </w:r>
            <w:r w:rsidRPr="001C6A16">
              <w:rPr>
                <w:rFonts w:ascii="Times New Roman" w:hAnsi="Times New Roman" w:cs="Times New Roman"/>
                <w:sz w:val="16"/>
                <w:szCs w:val="16"/>
              </w:rPr>
              <w:t>т</w:t>
            </w:r>
            <w:r w:rsidRPr="001C6A16">
              <w:rPr>
                <w:rFonts w:ascii="Times New Roman" w:hAnsi="Times New Roman" w:cs="Times New Roman"/>
                <w:sz w:val="16"/>
                <w:szCs w:val="16"/>
              </w:rPr>
              <w:t>ные ор</w:t>
            </w:r>
            <w:r>
              <w:rPr>
                <w:rFonts w:ascii="Times New Roman" w:hAnsi="Times New Roman" w:cs="Times New Roman"/>
                <w:sz w:val="16"/>
                <w:szCs w:val="16"/>
              </w:rPr>
              <w:t>ганы, чё</w:t>
            </w:r>
            <w:r w:rsidRPr="001C6A16">
              <w:rPr>
                <w:rFonts w:ascii="Times New Roman" w:hAnsi="Times New Roman" w:cs="Times New Roman"/>
                <w:sz w:val="16"/>
                <w:szCs w:val="16"/>
              </w:rPr>
              <w:t>тко орие</w:t>
            </w:r>
            <w:r w:rsidRPr="001C6A16">
              <w:rPr>
                <w:rFonts w:ascii="Times New Roman" w:hAnsi="Times New Roman" w:cs="Times New Roman"/>
                <w:sz w:val="16"/>
                <w:szCs w:val="16"/>
              </w:rPr>
              <w:t>н</w:t>
            </w:r>
            <w:r w:rsidRPr="001C6A16">
              <w:rPr>
                <w:rFonts w:ascii="Times New Roman" w:hAnsi="Times New Roman" w:cs="Times New Roman"/>
                <w:sz w:val="16"/>
                <w:szCs w:val="16"/>
              </w:rPr>
              <w:t>тированные на обеспеч</w:t>
            </w:r>
            <w:r w:rsidRPr="001C6A16">
              <w:rPr>
                <w:rFonts w:ascii="Times New Roman" w:hAnsi="Times New Roman" w:cs="Times New Roman"/>
                <w:sz w:val="16"/>
                <w:szCs w:val="16"/>
              </w:rPr>
              <w:t>е</w:t>
            </w:r>
            <w:r w:rsidRPr="001C6A16">
              <w:rPr>
                <w:rFonts w:ascii="Times New Roman" w:hAnsi="Times New Roman" w:cs="Times New Roman"/>
                <w:sz w:val="16"/>
                <w:szCs w:val="16"/>
              </w:rPr>
              <w:t>ние интер</w:t>
            </w:r>
            <w:r w:rsidRPr="001C6A16">
              <w:rPr>
                <w:rFonts w:ascii="Times New Roman" w:hAnsi="Times New Roman" w:cs="Times New Roman"/>
                <w:sz w:val="16"/>
                <w:szCs w:val="16"/>
              </w:rPr>
              <w:t>е</w:t>
            </w:r>
            <w:r w:rsidRPr="001C6A16">
              <w:rPr>
                <w:rFonts w:ascii="Times New Roman" w:hAnsi="Times New Roman" w:cs="Times New Roman"/>
                <w:sz w:val="16"/>
                <w:szCs w:val="16"/>
              </w:rPr>
              <w:t>сов своих клиентов, в том числе с помощью модерниз</w:t>
            </w:r>
            <w:r w:rsidRPr="001C6A16">
              <w:rPr>
                <w:rFonts w:ascii="Times New Roman" w:hAnsi="Times New Roman" w:cs="Times New Roman"/>
                <w:sz w:val="16"/>
                <w:szCs w:val="16"/>
              </w:rPr>
              <w:t>и</w:t>
            </w:r>
            <w:r w:rsidRPr="001C6A16">
              <w:rPr>
                <w:rFonts w:ascii="Times New Roman" w:hAnsi="Times New Roman" w:cs="Times New Roman"/>
                <w:sz w:val="16"/>
                <w:szCs w:val="16"/>
              </w:rPr>
              <w:t>рованной и демилитар</w:t>
            </w:r>
            <w:r w:rsidRPr="001C6A16">
              <w:rPr>
                <w:rFonts w:ascii="Times New Roman" w:hAnsi="Times New Roman" w:cs="Times New Roman"/>
                <w:sz w:val="16"/>
                <w:szCs w:val="16"/>
              </w:rPr>
              <w:t>и</w:t>
            </w:r>
            <w:r w:rsidRPr="001C6A16">
              <w:rPr>
                <w:rFonts w:ascii="Times New Roman" w:hAnsi="Times New Roman" w:cs="Times New Roman"/>
                <w:sz w:val="16"/>
                <w:szCs w:val="16"/>
              </w:rPr>
              <w:t>зированной подготовки;</w:t>
            </w:r>
          </w:p>
          <w:p w14:paraId="64E705E4" w14:textId="29A15EEB" w:rsidR="001C6A16" w:rsidRPr="001C6A16" w:rsidRDefault="001C6A16" w:rsidP="001C6A16">
            <w:pPr>
              <w:rPr>
                <w:rFonts w:ascii="Times New Roman" w:hAnsi="Times New Roman" w:cs="Times New Roman"/>
                <w:sz w:val="16"/>
                <w:szCs w:val="16"/>
              </w:rPr>
            </w:pPr>
            <w:r w:rsidRPr="001C6A16">
              <w:rPr>
                <w:rFonts w:ascii="Times New Roman" w:hAnsi="Times New Roman" w:cs="Times New Roman"/>
                <w:sz w:val="16"/>
                <w:szCs w:val="16"/>
              </w:rPr>
              <w:t>b)</w:t>
            </w:r>
            <w:r>
              <w:rPr>
                <w:rFonts w:ascii="Times New Roman" w:hAnsi="Times New Roman" w:cs="Times New Roman"/>
                <w:sz w:val="16"/>
                <w:szCs w:val="16"/>
              </w:rPr>
              <w:t xml:space="preserve"> </w:t>
            </w:r>
            <w:r w:rsidRPr="001C6A16">
              <w:rPr>
                <w:rFonts w:ascii="Times New Roman" w:hAnsi="Times New Roman" w:cs="Times New Roman"/>
                <w:sz w:val="16"/>
                <w:szCs w:val="16"/>
              </w:rPr>
              <w:t>передать изоляторы временного содержания из ведения Министе</w:t>
            </w:r>
            <w:r w:rsidRPr="001C6A16">
              <w:rPr>
                <w:rFonts w:ascii="Times New Roman" w:hAnsi="Times New Roman" w:cs="Times New Roman"/>
                <w:sz w:val="16"/>
                <w:szCs w:val="16"/>
              </w:rPr>
              <w:t>р</w:t>
            </w:r>
            <w:r w:rsidRPr="001C6A16">
              <w:rPr>
                <w:rFonts w:ascii="Times New Roman" w:hAnsi="Times New Roman" w:cs="Times New Roman"/>
                <w:sz w:val="16"/>
                <w:szCs w:val="16"/>
              </w:rPr>
              <w:t>ства вну</w:t>
            </w:r>
            <w:r w:rsidRPr="001C6A16">
              <w:rPr>
                <w:rFonts w:ascii="Times New Roman" w:hAnsi="Times New Roman" w:cs="Times New Roman"/>
                <w:sz w:val="16"/>
                <w:szCs w:val="16"/>
              </w:rPr>
              <w:t>т</w:t>
            </w:r>
            <w:r w:rsidRPr="001C6A16">
              <w:rPr>
                <w:rFonts w:ascii="Times New Roman" w:hAnsi="Times New Roman" w:cs="Times New Roman"/>
                <w:sz w:val="16"/>
                <w:szCs w:val="16"/>
              </w:rPr>
              <w:t>ренних дел и следственные изоляторы из ведения К</w:t>
            </w:r>
            <w:r w:rsidRPr="001C6A16">
              <w:rPr>
                <w:rFonts w:ascii="Times New Roman" w:hAnsi="Times New Roman" w:cs="Times New Roman"/>
                <w:sz w:val="16"/>
                <w:szCs w:val="16"/>
              </w:rPr>
              <w:t>о</w:t>
            </w:r>
            <w:r w:rsidRPr="001C6A16">
              <w:rPr>
                <w:rFonts w:ascii="Times New Roman" w:hAnsi="Times New Roman" w:cs="Times New Roman"/>
                <w:sz w:val="16"/>
                <w:szCs w:val="16"/>
              </w:rPr>
              <w:t>митета нац</w:t>
            </w:r>
            <w:r w:rsidRPr="001C6A16">
              <w:rPr>
                <w:rFonts w:ascii="Times New Roman" w:hAnsi="Times New Roman" w:cs="Times New Roman"/>
                <w:sz w:val="16"/>
                <w:szCs w:val="16"/>
              </w:rPr>
              <w:t>и</w:t>
            </w:r>
            <w:r w:rsidRPr="001C6A16">
              <w:rPr>
                <w:rFonts w:ascii="Times New Roman" w:hAnsi="Times New Roman" w:cs="Times New Roman"/>
                <w:sz w:val="16"/>
                <w:szCs w:val="16"/>
              </w:rPr>
              <w:t xml:space="preserve">ональной </w:t>
            </w:r>
            <w:r w:rsidRPr="001C6A16">
              <w:rPr>
                <w:rFonts w:ascii="Times New Roman" w:hAnsi="Times New Roman" w:cs="Times New Roman"/>
                <w:sz w:val="16"/>
                <w:szCs w:val="16"/>
              </w:rPr>
              <w:lastRenderedPageBreak/>
              <w:t>безопасности в ведение Министе</w:t>
            </w:r>
            <w:r w:rsidRPr="001C6A16">
              <w:rPr>
                <w:rFonts w:ascii="Times New Roman" w:hAnsi="Times New Roman" w:cs="Times New Roman"/>
                <w:sz w:val="16"/>
                <w:szCs w:val="16"/>
              </w:rPr>
              <w:t>р</w:t>
            </w:r>
            <w:r w:rsidRPr="001C6A16">
              <w:rPr>
                <w:rFonts w:ascii="Times New Roman" w:hAnsi="Times New Roman" w:cs="Times New Roman"/>
                <w:sz w:val="16"/>
                <w:szCs w:val="16"/>
              </w:rPr>
              <w:t>ства юст</w:t>
            </w:r>
            <w:r w:rsidRPr="001C6A16">
              <w:rPr>
                <w:rFonts w:ascii="Times New Roman" w:hAnsi="Times New Roman" w:cs="Times New Roman"/>
                <w:sz w:val="16"/>
                <w:szCs w:val="16"/>
              </w:rPr>
              <w:t>и</w:t>
            </w:r>
            <w:r w:rsidRPr="001C6A16">
              <w:rPr>
                <w:rFonts w:ascii="Times New Roman" w:hAnsi="Times New Roman" w:cs="Times New Roman"/>
                <w:sz w:val="16"/>
                <w:szCs w:val="16"/>
              </w:rPr>
              <w:t>ции, а также повысить осве</w:t>
            </w:r>
            <w:r>
              <w:rPr>
                <w:rFonts w:ascii="Times New Roman" w:hAnsi="Times New Roman" w:cs="Times New Roman"/>
                <w:sz w:val="16"/>
                <w:szCs w:val="16"/>
              </w:rPr>
              <w:t>домлё</w:t>
            </w:r>
            <w:r w:rsidRPr="001C6A16">
              <w:rPr>
                <w:rFonts w:ascii="Times New Roman" w:hAnsi="Times New Roman" w:cs="Times New Roman"/>
                <w:sz w:val="16"/>
                <w:szCs w:val="16"/>
              </w:rPr>
              <w:t>н</w:t>
            </w:r>
            <w:r w:rsidRPr="001C6A16">
              <w:rPr>
                <w:rFonts w:ascii="Times New Roman" w:hAnsi="Times New Roman" w:cs="Times New Roman"/>
                <w:sz w:val="16"/>
                <w:szCs w:val="16"/>
              </w:rPr>
              <w:t>ность с</w:t>
            </w:r>
            <w:r w:rsidRPr="001C6A16">
              <w:rPr>
                <w:rFonts w:ascii="Times New Roman" w:hAnsi="Times New Roman" w:cs="Times New Roman"/>
                <w:sz w:val="16"/>
                <w:szCs w:val="16"/>
              </w:rPr>
              <w:t>о</w:t>
            </w:r>
            <w:r w:rsidRPr="001C6A16">
              <w:rPr>
                <w:rFonts w:ascii="Times New Roman" w:hAnsi="Times New Roman" w:cs="Times New Roman"/>
                <w:sz w:val="16"/>
                <w:szCs w:val="16"/>
              </w:rPr>
              <w:t>трудников Министе</w:t>
            </w:r>
            <w:r w:rsidRPr="001C6A16">
              <w:rPr>
                <w:rFonts w:ascii="Times New Roman" w:hAnsi="Times New Roman" w:cs="Times New Roman"/>
                <w:sz w:val="16"/>
                <w:szCs w:val="16"/>
              </w:rPr>
              <w:t>р</w:t>
            </w:r>
            <w:r w:rsidRPr="001C6A16">
              <w:rPr>
                <w:rFonts w:ascii="Times New Roman" w:hAnsi="Times New Roman" w:cs="Times New Roman"/>
                <w:sz w:val="16"/>
                <w:szCs w:val="16"/>
              </w:rPr>
              <w:t>ства юстиции относительно их роли в деле предо</w:t>
            </w:r>
            <w:r w:rsidRPr="001C6A16">
              <w:rPr>
                <w:rFonts w:ascii="Times New Roman" w:hAnsi="Times New Roman" w:cs="Times New Roman"/>
                <w:sz w:val="16"/>
                <w:szCs w:val="16"/>
              </w:rPr>
              <w:t>т</w:t>
            </w:r>
            <w:r w:rsidRPr="001C6A16">
              <w:rPr>
                <w:rFonts w:ascii="Times New Roman" w:hAnsi="Times New Roman" w:cs="Times New Roman"/>
                <w:sz w:val="16"/>
                <w:szCs w:val="16"/>
              </w:rPr>
              <w:t>вращения пыток и ж</w:t>
            </w:r>
            <w:r w:rsidRPr="001C6A16">
              <w:rPr>
                <w:rFonts w:ascii="Times New Roman" w:hAnsi="Times New Roman" w:cs="Times New Roman"/>
                <w:sz w:val="16"/>
                <w:szCs w:val="16"/>
              </w:rPr>
              <w:t>е</w:t>
            </w:r>
            <w:r w:rsidRPr="001C6A16">
              <w:rPr>
                <w:rFonts w:ascii="Times New Roman" w:hAnsi="Times New Roman" w:cs="Times New Roman"/>
                <w:sz w:val="16"/>
                <w:szCs w:val="16"/>
              </w:rPr>
              <w:t>стокого о</w:t>
            </w:r>
            <w:r w:rsidRPr="001C6A16">
              <w:rPr>
                <w:rFonts w:ascii="Times New Roman" w:hAnsi="Times New Roman" w:cs="Times New Roman"/>
                <w:sz w:val="16"/>
                <w:szCs w:val="16"/>
              </w:rPr>
              <w:t>б</w:t>
            </w:r>
            <w:r w:rsidRPr="001C6A16">
              <w:rPr>
                <w:rFonts w:ascii="Times New Roman" w:hAnsi="Times New Roman" w:cs="Times New Roman"/>
                <w:sz w:val="16"/>
                <w:szCs w:val="16"/>
              </w:rPr>
              <w:t>ращения;</w:t>
            </w:r>
          </w:p>
          <w:p w14:paraId="0DD9D7B2" w14:textId="1DD7D771" w:rsidR="001C6A16" w:rsidRPr="001C6A16" w:rsidRDefault="001C6A16" w:rsidP="001C6A16">
            <w:pPr>
              <w:rPr>
                <w:rFonts w:ascii="Times New Roman" w:hAnsi="Times New Roman" w:cs="Times New Roman"/>
                <w:sz w:val="16"/>
                <w:szCs w:val="16"/>
              </w:rPr>
            </w:pPr>
            <w:r w:rsidRPr="001C6A16">
              <w:rPr>
                <w:rFonts w:ascii="Times New Roman" w:hAnsi="Times New Roman" w:cs="Times New Roman"/>
                <w:sz w:val="16"/>
                <w:szCs w:val="16"/>
              </w:rPr>
              <w:t>c)</w:t>
            </w:r>
            <w:r>
              <w:rPr>
                <w:rFonts w:ascii="Times New Roman" w:hAnsi="Times New Roman" w:cs="Times New Roman"/>
                <w:sz w:val="16"/>
                <w:szCs w:val="16"/>
              </w:rPr>
              <w:t xml:space="preserve"> </w:t>
            </w:r>
            <w:r w:rsidRPr="001C6A16">
              <w:rPr>
                <w:rFonts w:ascii="Times New Roman" w:hAnsi="Times New Roman" w:cs="Times New Roman"/>
                <w:sz w:val="16"/>
                <w:szCs w:val="16"/>
              </w:rPr>
              <w:t>разраб</w:t>
            </w:r>
            <w:r w:rsidRPr="001C6A16">
              <w:rPr>
                <w:rFonts w:ascii="Times New Roman" w:hAnsi="Times New Roman" w:cs="Times New Roman"/>
                <w:sz w:val="16"/>
                <w:szCs w:val="16"/>
              </w:rPr>
              <w:t>о</w:t>
            </w:r>
            <w:r w:rsidRPr="001C6A16">
              <w:rPr>
                <w:rFonts w:ascii="Times New Roman" w:hAnsi="Times New Roman" w:cs="Times New Roman"/>
                <w:sz w:val="16"/>
                <w:szCs w:val="16"/>
              </w:rPr>
              <w:t>тать такую систему и</w:t>
            </w:r>
            <w:r w:rsidRPr="001C6A16">
              <w:rPr>
                <w:rFonts w:ascii="Times New Roman" w:hAnsi="Times New Roman" w:cs="Times New Roman"/>
                <w:sz w:val="16"/>
                <w:szCs w:val="16"/>
              </w:rPr>
              <w:t>с</w:t>
            </w:r>
            <w:r w:rsidRPr="001C6A16">
              <w:rPr>
                <w:rFonts w:ascii="Times New Roman" w:hAnsi="Times New Roman" w:cs="Times New Roman"/>
                <w:sz w:val="16"/>
                <w:szCs w:val="16"/>
              </w:rPr>
              <w:t>полнения наказаний, которая де</w:t>
            </w:r>
            <w:r w:rsidRPr="001C6A16">
              <w:rPr>
                <w:rFonts w:ascii="Times New Roman" w:hAnsi="Times New Roman" w:cs="Times New Roman"/>
                <w:sz w:val="16"/>
                <w:szCs w:val="16"/>
              </w:rPr>
              <w:t>й</w:t>
            </w:r>
            <w:r w:rsidRPr="001C6A16">
              <w:rPr>
                <w:rFonts w:ascii="Times New Roman" w:hAnsi="Times New Roman" w:cs="Times New Roman"/>
                <w:sz w:val="16"/>
                <w:szCs w:val="16"/>
              </w:rPr>
              <w:t>ствительно была бы направлена на реабил</w:t>
            </w:r>
            <w:r w:rsidRPr="001C6A16">
              <w:rPr>
                <w:rFonts w:ascii="Times New Roman" w:hAnsi="Times New Roman" w:cs="Times New Roman"/>
                <w:sz w:val="16"/>
                <w:szCs w:val="16"/>
              </w:rPr>
              <w:t>и</w:t>
            </w:r>
            <w:r w:rsidRPr="001C6A16">
              <w:rPr>
                <w:rFonts w:ascii="Times New Roman" w:hAnsi="Times New Roman" w:cs="Times New Roman"/>
                <w:sz w:val="16"/>
                <w:szCs w:val="16"/>
              </w:rPr>
              <w:t>тацию и р</w:t>
            </w:r>
            <w:r w:rsidRPr="001C6A16">
              <w:rPr>
                <w:rFonts w:ascii="Times New Roman" w:hAnsi="Times New Roman" w:cs="Times New Roman"/>
                <w:sz w:val="16"/>
                <w:szCs w:val="16"/>
              </w:rPr>
              <w:t>е</w:t>
            </w:r>
            <w:r w:rsidRPr="001C6A16">
              <w:rPr>
                <w:rFonts w:ascii="Times New Roman" w:hAnsi="Times New Roman" w:cs="Times New Roman"/>
                <w:sz w:val="16"/>
                <w:szCs w:val="16"/>
              </w:rPr>
              <w:t>интеграцию правонар</w:t>
            </w:r>
            <w:r w:rsidRPr="001C6A16">
              <w:rPr>
                <w:rFonts w:ascii="Times New Roman" w:hAnsi="Times New Roman" w:cs="Times New Roman"/>
                <w:sz w:val="16"/>
                <w:szCs w:val="16"/>
              </w:rPr>
              <w:t>у</w:t>
            </w:r>
            <w:r w:rsidRPr="001C6A16">
              <w:rPr>
                <w:rFonts w:ascii="Times New Roman" w:hAnsi="Times New Roman" w:cs="Times New Roman"/>
                <w:sz w:val="16"/>
                <w:szCs w:val="16"/>
              </w:rPr>
              <w:t>шителей, в частности посредством отмены огр</w:t>
            </w:r>
            <w:r w:rsidRPr="001C6A16">
              <w:rPr>
                <w:rFonts w:ascii="Times New Roman" w:hAnsi="Times New Roman" w:cs="Times New Roman"/>
                <w:sz w:val="16"/>
                <w:szCs w:val="16"/>
              </w:rPr>
              <w:t>а</w:t>
            </w:r>
            <w:r w:rsidRPr="001C6A16">
              <w:rPr>
                <w:rFonts w:ascii="Times New Roman" w:hAnsi="Times New Roman" w:cs="Times New Roman"/>
                <w:sz w:val="16"/>
                <w:szCs w:val="16"/>
              </w:rPr>
              <w:t>ничительных тюремных правил и режимов, в том числе для лиц, приг</w:t>
            </w:r>
            <w:r w:rsidRPr="001C6A16">
              <w:rPr>
                <w:rFonts w:ascii="Times New Roman" w:hAnsi="Times New Roman" w:cs="Times New Roman"/>
                <w:sz w:val="16"/>
                <w:szCs w:val="16"/>
              </w:rPr>
              <w:t>о</w:t>
            </w:r>
            <w:r w:rsidRPr="001C6A16">
              <w:rPr>
                <w:rFonts w:ascii="Times New Roman" w:hAnsi="Times New Roman" w:cs="Times New Roman"/>
                <w:sz w:val="16"/>
                <w:szCs w:val="16"/>
              </w:rPr>
              <w:t>во</w:t>
            </w:r>
            <w:r>
              <w:rPr>
                <w:rFonts w:ascii="Times New Roman" w:hAnsi="Times New Roman" w:cs="Times New Roman"/>
                <w:sz w:val="16"/>
                <w:szCs w:val="16"/>
              </w:rPr>
              <w:t>рё</w:t>
            </w:r>
            <w:r w:rsidRPr="001C6A16">
              <w:rPr>
                <w:rFonts w:ascii="Times New Roman" w:hAnsi="Times New Roman" w:cs="Times New Roman"/>
                <w:sz w:val="16"/>
                <w:szCs w:val="16"/>
              </w:rPr>
              <w:t>нных к длительным срокам т</w:t>
            </w:r>
            <w:r w:rsidRPr="001C6A16">
              <w:rPr>
                <w:rFonts w:ascii="Times New Roman" w:hAnsi="Times New Roman" w:cs="Times New Roman"/>
                <w:sz w:val="16"/>
                <w:szCs w:val="16"/>
              </w:rPr>
              <w:t>ю</w:t>
            </w:r>
            <w:r w:rsidRPr="001C6A16">
              <w:rPr>
                <w:rFonts w:ascii="Times New Roman" w:hAnsi="Times New Roman" w:cs="Times New Roman"/>
                <w:sz w:val="16"/>
                <w:szCs w:val="16"/>
              </w:rPr>
              <w:t xml:space="preserve">ремного заключения, </w:t>
            </w:r>
            <w:r w:rsidRPr="001C6A16">
              <w:rPr>
                <w:rFonts w:ascii="Times New Roman" w:hAnsi="Times New Roman" w:cs="Times New Roman"/>
                <w:sz w:val="16"/>
                <w:szCs w:val="16"/>
              </w:rPr>
              <w:lastRenderedPageBreak/>
              <w:t>и обеспеч</w:t>
            </w:r>
            <w:r w:rsidRPr="001C6A16">
              <w:rPr>
                <w:rFonts w:ascii="Times New Roman" w:hAnsi="Times New Roman" w:cs="Times New Roman"/>
                <w:sz w:val="16"/>
                <w:szCs w:val="16"/>
              </w:rPr>
              <w:t>е</w:t>
            </w:r>
            <w:r w:rsidRPr="001C6A16">
              <w:rPr>
                <w:rFonts w:ascii="Times New Roman" w:hAnsi="Times New Roman" w:cs="Times New Roman"/>
                <w:sz w:val="16"/>
                <w:szCs w:val="16"/>
              </w:rPr>
              <w:t>ния макс</w:t>
            </w:r>
            <w:r w:rsidRPr="001C6A16">
              <w:rPr>
                <w:rFonts w:ascii="Times New Roman" w:hAnsi="Times New Roman" w:cs="Times New Roman"/>
                <w:sz w:val="16"/>
                <w:szCs w:val="16"/>
              </w:rPr>
              <w:t>и</w:t>
            </w:r>
            <w:r w:rsidRPr="001C6A16">
              <w:rPr>
                <w:rFonts w:ascii="Times New Roman" w:hAnsi="Times New Roman" w:cs="Times New Roman"/>
                <w:sz w:val="16"/>
                <w:szCs w:val="16"/>
              </w:rPr>
              <w:t>мально ш</w:t>
            </w:r>
            <w:r w:rsidRPr="001C6A16">
              <w:rPr>
                <w:rFonts w:ascii="Times New Roman" w:hAnsi="Times New Roman" w:cs="Times New Roman"/>
                <w:sz w:val="16"/>
                <w:szCs w:val="16"/>
              </w:rPr>
              <w:t>и</w:t>
            </w:r>
            <w:r w:rsidRPr="001C6A16">
              <w:rPr>
                <w:rFonts w:ascii="Times New Roman" w:hAnsi="Times New Roman" w:cs="Times New Roman"/>
                <w:sz w:val="16"/>
                <w:szCs w:val="16"/>
              </w:rPr>
              <w:t>роких ко</w:t>
            </w:r>
            <w:r w:rsidRPr="001C6A16">
              <w:rPr>
                <w:rFonts w:ascii="Times New Roman" w:hAnsi="Times New Roman" w:cs="Times New Roman"/>
                <w:sz w:val="16"/>
                <w:szCs w:val="16"/>
              </w:rPr>
              <w:t>н</w:t>
            </w:r>
            <w:r w:rsidRPr="001C6A16">
              <w:rPr>
                <w:rFonts w:ascii="Times New Roman" w:hAnsi="Times New Roman" w:cs="Times New Roman"/>
                <w:sz w:val="16"/>
                <w:szCs w:val="16"/>
              </w:rPr>
              <w:t>тактов с внешним миром;</w:t>
            </w:r>
          </w:p>
          <w:p w14:paraId="79346F4C" w14:textId="7C70C59E" w:rsidR="001C6A16" w:rsidRPr="001C6A16" w:rsidRDefault="001C6A16" w:rsidP="001C6A16">
            <w:pPr>
              <w:rPr>
                <w:rFonts w:ascii="Times New Roman" w:hAnsi="Times New Roman" w:cs="Times New Roman"/>
                <w:sz w:val="16"/>
                <w:szCs w:val="16"/>
              </w:rPr>
            </w:pPr>
            <w:r w:rsidRPr="001C6A16">
              <w:rPr>
                <w:rFonts w:ascii="Times New Roman" w:hAnsi="Times New Roman" w:cs="Times New Roman"/>
                <w:sz w:val="16"/>
                <w:szCs w:val="16"/>
              </w:rPr>
              <w:t>d)</w:t>
            </w:r>
            <w:r>
              <w:rPr>
                <w:rFonts w:ascii="Times New Roman" w:hAnsi="Times New Roman" w:cs="Times New Roman"/>
                <w:sz w:val="16"/>
                <w:szCs w:val="16"/>
              </w:rPr>
              <w:t xml:space="preserve"> </w:t>
            </w:r>
            <w:r w:rsidRPr="001C6A16">
              <w:rPr>
                <w:rFonts w:ascii="Times New Roman" w:hAnsi="Times New Roman" w:cs="Times New Roman"/>
                <w:sz w:val="16"/>
                <w:szCs w:val="16"/>
              </w:rPr>
              <w:t>продо</w:t>
            </w:r>
            <w:r w:rsidRPr="001C6A16">
              <w:rPr>
                <w:rFonts w:ascii="Times New Roman" w:hAnsi="Times New Roman" w:cs="Times New Roman"/>
                <w:sz w:val="16"/>
                <w:szCs w:val="16"/>
              </w:rPr>
              <w:t>л</w:t>
            </w:r>
            <w:r w:rsidRPr="001C6A16">
              <w:rPr>
                <w:rFonts w:ascii="Times New Roman" w:hAnsi="Times New Roman" w:cs="Times New Roman"/>
                <w:sz w:val="16"/>
                <w:szCs w:val="16"/>
              </w:rPr>
              <w:t>жить работу по усилению не связанных с лишением свободы досудебных и послесуде</w:t>
            </w:r>
            <w:r w:rsidRPr="001C6A16">
              <w:rPr>
                <w:rFonts w:ascii="Times New Roman" w:hAnsi="Times New Roman" w:cs="Times New Roman"/>
                <w:sz w:val="16"/>
                <w:szCs w:val="16"/>
              </w:rPr>
              <w:t>б</w:t>
            </w:r>
            <w:r w:rsidRPr="001C6A16">
              <w:rPr>
                <w:rFonts w:ascii="Times New Roman" w:hAnsi="Times New Roman" w:cs="Times New Roman"/>
                <w:sz w:val="16"/>
                <w:szCs w:val="16"/>
              </w:rPr>
              <w:t>ных мер, в частности, но не исключ</w:t>
            </w:r>
            <w:r w:rsidRPr="001C6A16">
              <w:rPr>
                <w:rFonts w:ascii="Times New Roman" w:hAnsi="Times New Roman" w:cs="Times New Roman"/>
                <w:sz w:val="16"/>
                <w:szCs w:val="16"/>
              </w:rPr>
              <w:t>и</w:t>
            </w:r>
            <w:r w:rsidRPr="001C6A16">
              <w:rPr>
                <w:rFonts w:ascii="Times New Roman" w:hAnsi="Times New Roman" w:cs="Times New Roman"/>
                <w:sz w:val="16"/>
                <w:szCs w:val="16"/>
              </w:rPr>
              <w:t>тельно в отношении несоверше</w:t>
            </w:r>
            <w:r w:rsidRPr="001C6A16">
              <w:rPr>
                <w:rFonts w:ascii="Times New Roman" w:hAnsi="Times New Roman" w:cs="Times New Roman"/>
                <w:sz w:val="16"/>
                <w:szCs w:val="16"/>
              </w:rPr>
              <w:t>н</w:t>
            </w:r>
            <w:r w:rsidRPr="001C6A16">
              <w:rPr>
                <w:rFonts w:ascii="Times New Roman" w:hAnsi="Times New Roman" w:cs="Times New Roman"/>
                <w:sz w:val="16"/>
                <w:szCs w:val="16"/>
              </w:rPr>
              <w:t>нолетних; а также обе</w:t>
            </w:r>
            <w:r w:rsidRPr="001C6A16">
              <w:rPr>
                <w:rFonts w:ascii="Times New Roman" w:hAnsi="Times New Roman" w:cs="Times New Roman"/>
                <w:sz w:val="16"/>
                <w:szCs w:val="16"/>
              </w:rPr>
              <w:t>с</w:t>
            </w:r>
            <w:r w:rsidRPr="001C6A16">
              <w:rPr>
                <w:rFonts w:ascii="Times New Roman" w:hAnsi="Times New Roman" w:cs="Times New Roman"/>
                <w:sz w:val="16"/>
                <w:szCs w:val="16"/>
              </w:rPr>
              <w:t>печить пр</w:t>
            </w:r>
            <w:r w:rsidRPr="001C6A16">
              <w:rPr>
                <w:rFonts w:ascii="Times New Roman" w:hAnsi="Times New Roman" w:cs="Times New Roman"/>
                <w:sz w:val="16"/>
                <w:szCs w:val="16"/>
              </w:rPr>
              <w:t>о</w:t>
            </w:r>
            <w:r w:rsidRPr="001C6A16">
              <w:rPr>
                <w:rFonts w:ascii="Times New Roman" w:hAnsi="Times New Roman" w:cs="Times New Roman"/>
                <w:sz w:val="16"/>
                <w:szCs w:val="16"/>
              </w:rPr>
              <w:t>бационную службу д</w:t>
            </w:r>
            <w:r w:rsidRPr="001C6A16">
              <w:rPr>
                <w:rFonts w:ascii="Times New Roman" w:hAnsi="Times New Roman" w:cs="Times New Roman"/>
                <w:sz w:val="16"/>
                <w:szCs w:val="16"/>
              </w:rPr>
              <w:t>о</w:t>
            </w:r>
            <w:r w:rsidRPr="001C6A16">
              <w:rPr>
                <w:rFonts w:ascii="Times New Roman" w:hAnsi="Times New Roman" w:cs="Times New Roman"/>
                <w:sz w:val="16"/>
                <w:szCs w:val="16"/>
              </w:rPr>
              <w:t>статочными людскими и прочими ресурсами;</w:t>
            </w:r>
          </w:p>
          <w:p w14:paraId="6B9EBA2E" w14:textId="46EEFCE0" w:rsidR="001C6A16" w:rsidRPr="001C6A16" w:rsidRDefault="001C6A16" w:rsidP="001C6A16">
            <w:pPr>
              <w:rPr>
                <w:rFonts w:ascii="Times New Roman" w:hAnsi="Times New Roman" w:cs="Times New Roman"/>
                <w:sz w:val="16"/>
                <w:szCs w:val="16"/>
              </w:rPr>
            </w:pPr>
            <w:r w:rsidRPr="001C6A16">
              <w:rPr>
                <w:rFonts w:ascii="Times New Roman" w:hAnsi="Times New Roman" w:cs="Times New Roman"/>
                <w:sz w:val="16"/>
                <w:szCs w:val="16"/>
              </w:rPr>
              <w:t>e)</w:t>
            </w:r>
            <w:r>
              <w:rPr>
                <w:rFonts w:ascii="Times New Roman" w:hAnsi="Times New Roman" w:cs="Times New Roman"/>
                <w:sz w:val="16"/>
                <w:szCs w:val="16"/>
              </w:rPr>
              <w:t xml:space="preserve"> </w:t>
            </w:r>
            <w:r w:rsidRPr="001C6A16">
              <w:rPr>
                <w:rFonts w:ascii="Times New Roman" w:hAnsi="Times New Roman" w:cs="Times New Roman"/>
                <w:sz w:val="16"/>
                <w:szCs w:val="16"/>
              </w:rPr>
              <w:t>создать национал</w:t>
            </w:r>
            <w:r w:rsidRPr="001C6A16">
              <w:rPr>
                <w:rFonts w:ascii="Times New Roman" w:hAnsi="Times New Roman" w:cs="Times New Roman"/>
                <w:sz w:val="16"/>
                <w:szCs w:val="16"/>
              </w:rPr>
              <w:t>ь</w:t>
            </w:r>
            <w:r w:rsidRPr="001C6A16">
              <w:rPr>
                <w:rFonts w:ascii="Times New Roman" w:hAnsi="Times New Roman" w:cs="Times New Roman"/>
                <w:sz w:val="16"/>
                <w:szCs w:val="16"/>
              </w:rPr>
              <w:t>ный преве</w:t>
            </w:r>
            <w:r w:rsidRPr="001C6A16">
              <w:rPr>
                <w:rFonts w:ascii="Times New Roman" w:hAnsi="Times New Roman" w:cs="Times New Roman"/>
                <w:sz w:val="16"/>
                <w:szCs w:val="16"/>
              </w:rPr>
              <w:t>н</w:t>
            </w:r>
            <w:r w:rsidRPr="001C6A16">
              <w:rPr>
                <w:rFonts w:ascii="Times New Roman" w:hAnsi="Times New Roman" w:cs="Times New Roman"/>
                <w:sz w:val="16"/>
                <w:szCs w:val="16"/>
              </w:rPr>
              <w:t>тивный м</w:t>
            </w:r>
            <w:r w:rsidRPr="001C6A16">
              <w:rPr>
                <w:rFonts w:ascii="Times New Roman" w:hAnsi="Times New Roman" w:cs="Times New Roman"/>
                <w:sz w:val="16"/>
                <w:szCs w:val="16"/>
              </w:rPr>
              <w:t>е</w:t>
            </w:r>
            <w:r w:rsidRPr="001C6A16">
              <w:rPr>
                <w:rFonts w:ascii="Times New Roman" w:hAnsi="Times New Roman" w:cs="Times New Roman"/>
                <w:sz w:val="16"/>
                <w:szCs w:val="16"/>
              </w:rPr>
              <w:t>ханизм в качестве независимого учреждения в полном соо</w:t>
            </w:r>
            <w:r w:rsidRPr="001C6A16">
              <w:rPr>
                <w:rFonts w:ascii="Times New Roman" w:hAnsi="Times New Roman" w:cs="Times New Roman"/>
                <w:sz w:val="16"/>
                <w:szCs w:val="16"/>
              </w:rPr>
              <w:t>т</w:t>
            </w:r>
            <w:r w:rsidRPr="001C6A16">
              <w:rPr>
                <w:rFonts w:ascii="Times New Roman" w:hAnsi="Times New Roman" w:cs="Times New Roman"/>
                <w:sz w:val="16"/>
                <w:szCs w:val="16"/>
              </w:rPr>
              <w:t>ветствии с Парижскими принципами и обеспечить его достато</w:t>
            </w:r>
            <w:r w:rsidRPr="001C6A16">
              <w:rPr>
                <w:rFonts w:ascii="Times New Roman" w:hAnsi="Times New Roman" w:cs="Times New Roman"/>
                <w:sz w:val="16"/>
                <w:szCs w:val="16"/>
              </w:rPr>
              <w:t>ч</w:t>
            </w:r>
            <w:r w:rsidRPr="001C6A16">
              <w:rPr>
                <w:rFonts w:ascii="Times New Roman" w:hAnsi="Times New Roman" w:cs="Times New Roman"/>
                <w:sz w:val="16"/>
                <w:szCs w:val="16"/>
              </w:rPr>
              <w:t>ными лю</w:t>
            </w:r>
            <w:r w:rsidRPr="001C6A16">
              <w:rPr>
                <w:rFonts w:ascii="Times New Roman" w:hAnsi="Times New Roman" w:cs="Times New Roman"/>
                <w:sz w:val="16"/>
                <w:szCs w:val="16"/>
              </w:rPr>
              <w:t>д</w:t>
            </w:r>
            <w:r w:rsidRPr="001C6A16">
              <w:rPr>
                <w:rFonts w:ascii="Times New Roman" w:hAnsi="Times New Roman" w:cs="Times New Roman"/>
                <w:sz w:val="16"/>
                <w:szCs w:val="16"/>
              </w:rPr>
              <w:t>скими и пр</w:t>
            </w:r>
            <w:r w:rsidRPr="001C6A16">
              <w:rPr>
                <w:rFonts w:ascii="Times New Roman" w:hAnsi="Times New Roman" w:cs="Times New Roman"/>
                <w:sz w:val="16"/>
                <w:szCs w:val="16"/>
              </w:rPr>
              <w:t>о</w:t>
            </w:r>
            <w:r w:rsidRPr="001C6A16">
              <w:rPr>
                <w:rFonts w:ascii="Times New Roman" w:hAnsi="Times New Roman" w:cs="Times New Roman"/>
                <w:sz w:val="16"/>
                <w:szCs w:val="16"/>
              </w:rPr>
              <w:lastRenderedPageBreak/>
              <w:t>чими ресу</w:t>
            </w:r>
            <w:r w:rsidRPr="001C6A16">
              <w:rPr>
                <w:rFonts w:ascii="Times New Roman" w:hAnsi="Times New Roman" w:cs="Times New Roman"/>
                <w:sz w:val="16"/>
                <w:szCs w:val="16"/>
              </w:rPr>
              <w:t>р</w:t>
            </w:r>
            <w:r w:rsidRPr="001C6A16">
              <w:rPr>
                <w:rFonts w:ascii="Times New Roman" w:hAnsi="Times New Roman" w:cs="Times New Roman"/>
                <w:sz w:val="16"/>
                <w:szCs w:val="16"/>
              </w:rPr>
              <w:t>сами;</w:t>
            </w:r>
          </w:p>
          <w:p w14:paraId="47672B61" w14:textId="7795DBFC" w:rsidR="001C6A16" w:rsidRPr="0063255B" w:rsidRDefault="001C6A16" w:rsidP="001C6A16">
            <w:pPr>
              <w:rPr>
                <w:rFonts w:ascii="Times New Roman" w:hAnsi="Times New Roman" w:cs="Times New Roman"/>
                <w:sz w:val="16"/>
                <w:szCs w:val="16"/>
              </w:rPr>
            </w:pPr>
            <w:r w:rsidRPr="001C6A16">
              <w:rPr>
                <w:rFonts w:ascii="Times New Roman" w:hAnsi="Times New Roman" w:cs="Times New Roman"/>
                <w:sz w:val="16"/>
                <w:szCs w:val="16"/>
              </w:rPr>
              <w:t>f)</w:t>
            </w:r>
            <w:r>
              <w:rPr>
                <w:rFonts w:ascii="Times New Roman" w:hAnsi="Times New Roman" w:cs="Times New Roman"/>
                <w:sz w:val="16"/>
                <w:szCs w:val="16"/>
              </w:rPr>
              <w:t xml:space="preserve"> </w:t>
            </w:r>
            <w:r w:rsidRPr="001C6A16">
              <w:rPr>
                <w:rFonts w:ascii="Times New Roman" w:hAnsi="Times New Roman" w:cs="Times New Roman"/>
                <w:sz w:val="16"/>
                <w:szCs w:val="16"/>
              </w:rPr>
              <w:t>обеспечить, чтобы мед</w:t>
            </w:r>
            <w:r w:rsidRPr="001C6A16">
              <w:rPr>
                <w:rFonts w:ascii="Times New Roman" w:hAnsi="Times New Roman" w:cs="Times New Roman"/>
                <w:sz w:val="16"/>
                <w:szCs w:val="16"/>
              </w:rPr>
              <w:t>и</w:t>
            </w:r>
            <w:r w:rsidRPr="001C6A16">
              <w:rPr>
                <w:rFonts w:ascii="Times New Roman" w:hAnsi="Times New Roman" w:cs="Times New Roman"/>
                <w:sz w:val="16"/>
                <w:szCs w:val="16"/>
              </w:rPr>
              <w:t>цинский персонал в местах с</w:t>
            </w:r>
            <w:r w:rsidRPr="001C6A16">
              <w:rPr>
                <w:rFonts w:ascii="Times New Roman" w:hAnsi="Times New Roman" w:cs="Times New Roman"/>
                <w:sz w:val="16"/>
                <w:szCs w:val="16"/>
              </w:rPr>
              <w:t>о</w:t>
            </w:r>
            <w:r w:rsidRPr="001C6A16">
              <w:rPr>
                <w:rFonts w:ascii="Times New Roman" w:hAnsi="Times New Roman" w:cs="Times New Roman"/>
                <w:sz w:val="16"/>
                <w:szCs w:val="16"/>
              </w:rPr>
              <w:t>держания под стражей был действител</w:t>
            </w:r>
            <w:r w:rsidRPr="001C6A16">
              <w:rPr>
                <w:rFonts w:ascii="Times New Roman" w:hAnsi="Times New Roman" w:cs="Times New Roman"/>
                <w:sz w:val="16"/>
                <w:szCs w:val="16"/>
              </w:rPr>
              <w:t>ь</w:t>
            </w:r>
            <w:r w:rsidRPr="001C6A16">
              <w:rPr>
                <w:rFonts w:ascii="Times New Roman" w:hAnsi="Times New Roman" w:cs="Times New Roman"/>
                <w:sz w:val="16"/>
                <w:szCs w:val="16"/>
              </w:rPr>
              <w:t>но независ</w:t>
            </w:r>
            <w:r w:rsidRPr="001C6A16">
              <w:rPr>
                <w:rFonts w:ascii="Times New Roman" w:hAnsi="Times New Roman" w:cs="Times New Roman"/>
                <w:sz w:val="16"/>
                <w:szCs w:val="16"/>
              </w:rPr>
              <w:t>и</w:t>
            </w:r>
            <w:r w:rsidRPr="001C6A16">
              <w:rPr>
                <w:rFonts w:ascii="Times New Roman" w:hAnsi="Times New Roman" w:cs="Times New Roman"/>
                <w:sz w:val="16"/>
                <w:szCs w:val="16"/>
              </w:rPr>
              <w:t>мым от орг</w:t>
            </w:r>
            <w:r w:rsidRPr="001C6A16">
              <w:rPr>
                <w:rFonts w:ascii="Times New Roman" w:hAnsi="Times New Roman" w:cs="Times New Roman"/>
                <w:sz w:val="16"/>
                <w:szCs w:val="16"/>
              </w:rPr>
              <w:t>а</w:t>
            </w:r>
            <w:r w:rsidRPr="001C6A16">
              <w:rPr>
                <w:rFonts w:ascii="Times New Roman" w:hAnsi="Times New Roman" w:cs="Times New Roman"/>
                <w:sz w:val="16"/>
                <w:szCs w:val="16"/>
              </w:rPr>
              <w:t>нов отпра</w:t>
            </w:r>
            <w:r w:rsidRPr="001C6A16">
              <w:rPr>
                <w:rFonts w:ascii="Times New Roman" w:hAnsi="Times New Roman" w:cs="Times New Roman"/>
                <w:sz w:val="16"/>
                <w:szCs w:val="16"/>
              </w:rPr>
              <w:t>в</w:t>
            </w:r>
            <w:r w:rsidRPr="001C6A16">
              <w:rPr>
                <w:rFonts w:ascii="Times New Roman" w:hAnsi="Times New Roman" w:cs="Times New Roman"/>
                <w:sz w:val="16"/>
                <w:szCs w:val="16"/>
              </w:rPr>
              <w:t>ления прав</w:t>
            </w:r>
            <w:r w:rsidRPr="001C6A16">
              <w:rPr>
                <w:rFonts w:ascii="Times New Roman" w:hAnsi="Times New Roman" w:cs="Times New Roman"/>
                <w:sz w:val="16"/>
                <w:szCs w:val="16"/>
              </w:rPr>
              <w:t>о</w:t>
            </w:r>
            <w:r w:rsidRPr="001C6A16">
              <w:rPr>
                <w:rFonts w:ascii="Times New Roman" w:hAnsi="Times New Roman" w:cs="Times New Roman"/>
                <w:sz w:val="16"/>
                <w:szCs w:val="16"/>
              </w:rPr>
              <w:t>судия, т.е. передать его из ведения Министе</w:t>
            </w:r>
            <w:r w:rsidRPr="001C6A16">
              <w:rPr>
                <w:rFonts w:ascii="Times New Roman" w:hAnsi="Times New Roman" w:cs="Times New Roman"/>
                <w:sz w:val="16"/>
                <w:szCs w:val="16"/>
              </w:rPr>
              <w:t>р</w:t>
            </w:r>
            <w:r w:rsidRPr="001C6A16">
              <w:rPr>
                <w:rFonts w:ascii="Times New Roman" w:hAnsi="Times New Roman" w:cs="Times New Roman"/>
                <w:sz w:val="16"/>
                <w:szCs w:val="16"/>
              </w:rPr>
              <w:t>ства юстиции в ведение Министе</w:t>
            </w:r>
            <w:r w:rsidRPr="001C6A16">
              <w:rPr>
                <w:rFonts w:ascii="Times New Roman" w:hAnsi="Times New Roman" w:cs="Times New Roman"/>
                <w:sz w:val="16"/>
                <w:szCs w:val="16"/>
              </w:rPr>
              <w:t>р</w:t>
            </w:r>
            <w:r w:rsidRPr="001C6A16">
              <w:rPr>
                <w:rFonts w:ascii="Times New Roman" w:hAnsi="Times New Roman" w:cs="Times New Roman"/>
                <w:sz w:val="16"/>
                <w:szCs w:val="16"/>
              </w:rPr>
              <w:t>ства здрав</w:t>
            </w:r>
            <w:r w:rsidRPr="001C6A16">
              <w:rPr>
                <w:rFonts w:ascii="Times New Roman" w:hAnsi="Times New Roman" w:cs="Times New Roman"/>
                <w:sz w:val="16"/>
                <w:szCs w:val="16"/>
              </w:rPr>
              <w:t>о</w:t>
            </w:r>
            <w:r w:rsidRPr="001C6A16">
              <w:rPr>
                <w:rFonts w:ascii="Times New Roman" w:hAnsi="Times New Roman" w:cs="Times New Roman"/>
                <w:sz w:val="16"/>
                <w:szCs w:val="16"/>
              </w:rPr>
              <w:t>охранения.</w:t>
            </w:r>
          </w:p>
        </w:tc>
        <w:tc>
          <w:tcPr>
            <w:tcW w:w="0" w:type="auto"/>
          </w:tcPr>
          <w:p w14:paraId="5BF7F497" w14:textId="77777777" w:rsidR="001C6A16" w:rsidRPr="0063255B" w:rsidRDefault="001C6A16" w:rsidP="00F37C28">
            <w:pPr>
              <w:rPr>
                <w:rFonts w:ascii="Times New Roman" w:hAnsi="Times New Roman" w:cs="Times New Roman"/>
                <w:sz w:val="16"/>
                <w:szCs w:val="16"/>
              </w:rPr>
            </w:pPr>
          </w:p>
        </w:tc>
        <w:tc>
          <w:tcPr>
            <w:tcW w:w="0" w:type="auto"/>
          </w:tcPr>
          <w:p w14:paraId="526F2237" w14:textId="77777777" w:rsidR="001C6A16" w:rsidRPr="0063255B" w:rsidRDefault="001C6A16" w:rsidP="00F37C28">
            <w:pPr>
              <w:rPr>
                <w:rFonts w:ascii="Times New Roman" w:hAnsi="Times New Roman" w:cs="Times New Roman"/>
                <w:sz w:val="16"/>
                <w:szCs w:val="16"/>
              </w:rPr>
            </w:pPr>
          </w:p>
        </w:tc>
        <w:tc>
          <w:tcPr>
            <w:tcW w:w="0" w:type="auto"/>
          </w:tcPr>
          <w:p w14:paraId="0C807E43" w14:textId="77777777" w:rsidR="001C6A16" w:rsidRPr="0063255B" w:rsidRDefault="001C6A16" w:rsidP="00F37C28">
            <w:pPr>
              <w:rPr>
                <w:rFonts w:ascii="Times New Roman" w:hAnsi="Times New Roman" w:cs="Times New Roman"/>
                <w:sz w:val="16"/>
                <w:szCs w:val="16"/>
              </w:rPr>
            </w:pPr>
          </w:p>
        </w:tc>
        <w:tc>
          <w:tcPr>
            <w:tcW w:w="0" w:type="auto"/>
          </w:tcPr>
          <w:p w14:paraId="3878817E" w14:textId="77777777" w:rsidR="001C6A16" w:rsidRPr="0063255B" w:rsidRDefault="001C6A16" w:rsidP="00F37C28">
            <w:pPr>
              <w:rPr>
                <w:rFonts w:ascii="Times New Roman" w:hAnsi="Times New Roman" w:cs="Times New Roman"/>
                <w:sz w:val="16"/>
                <w:szCs w:val="16"/>
              </w:rPr>
            </w:pPr>
          </w:p>
        </w:tc>
      </w:tr>
      <w:tr w:rsidR="00E349EC" w:rsidRPr="00BD74FC" w14:paraId="39E116B5" w14:textId="6B838C4B" w:rsidTr="0000688C">
        <w:tc>
          <w:tcPr>
            <w:tcW w:w="0" w:type="auto"/>
          </w:tcPr>
          <w:p w14:paraId="0F06789D" w14:textId="77777777" w:rsidR="0000688C" w:rsidRPr="00D95A5A" w:rsidRDefault="0000688C" w:rsidP="00F37C28">
            <w:pPr>
              <w:rPr>
                <w:rFonts w:ascii="Times New Roman" w:hAnsi="Times New Roman" w:cs="Times New Roman"/>
                <w:sz w:val="16"/>
                <w:szCs w:val="16"/>
              </w:rPr>
            </w:pPr>
          </w:p>
        </w:tc>
        <w:tc>
          <w:tcPr>
            <w:tcW w:w="0" w:type="auto"/>
          </w:tcPr>
          <w:p w14:paraId="064DE7A5" w14:textId="77777777" w:rsidR="0000688C" w:rsidRPr="00D95A5A" w:rsidRDefault="0000688C" w:rsidP="00F37C28">
            <w:pPr>
              <w:rPr>
                <w:rFonts w:ascii="Times New Roman" w:hAnsi="Times New Roman" w:cs="Times New Roman"/>
                <w:sz w:val="16"/>
                <w:szCs w:val="16"/>
              </w:rPr>
            </w:pPr>
          </w:p>
        </w:tc>
        <w:tc>
          <w:tcPr>
            <w:tcW w:w="0" w:type="auto"/>
          </w:tcPr>
          <w:p w14:paraId="75BC58CA" w14:textId="77777777" w:rsidR="0000688C" w:rsidRPr="00D95A5A" w:rsidRDefault="0000688C" w:rsidP="00F37C28">
            <w:pPr>
              <w:rPr>
                <w:rFonts w:ascii="Times New Roman" w:hAnsi="Times New Roman" w:cs="Times New Roman"/>
                <w:sz w:val="16"/>
                <w:szCs w:val="16"/>
              </w:rPr>
            </w:pPr>
          </w:p>
        </w:tc>
        <w:tc>
          <w:tcPr>
            <w:tcW w:w="0" w:type="auto"/>
          </w:tcPr>
          <w:p w14:paraId="55A731E5"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Сделать з</w:t>
            </w:r>
            <w:r w:rsidRPr="00D95A5A">
              <w:rPr>
                <w:rFonts w:ascii="Times New Roman" w:hAnsi="Times New Roman" w:cs="Times New Roman"/>
                <w:sz w:val="16"/>
                <w:szCs w:val="16"/>
              </w:rPr>
              <w:t>а</w:t>
            </w:r>
            <w:r w:rsidRPr="00D95A5A">
              <w:rPr>
                <w:rFonts w:ascii="Times New Roman" w:hAnsi="Times New Roman" w:cs="Times New Roman"/>
                <w:sz w:val="16"/>
                <w:szCs w:val="16"/>
              </w:rPr>
              <w:t>явление с</w:t>
            </w:r>
            <w:r w:rsidRPr="00D95A5A">
              <w:rPr>
                <w:rFonts w:ascii="Times New Roman" w:hAnsi="Times New Roman" w:cs="Times New Roman"/>
                <w:sz w:val="16"/>
                <w:szCs w:val="16"/>
              </w:rPr>
              <w:t>о</w:t>
            </w:r>
            <w:r w:rsidRPr="00D95A5A">
              <w:rPr>
                <w:rFonts w:ascii="Times New Roman" w:hAnsi="Times New Roman" w:cs="Times New Roman"/>
                <w:sz w:val="16"/>
                <w:szCs w:val="16"/>
              </w:rPr>
              <w:t>гласно стат</w:t>
            </w:r>
            <w:r w:rsidRPr="00D95A5A">
              <w:rPr>
                <w:rFonts w:ascii="Times New Roman" w:hAnsi="Times New Roman" w:cs="Times New Roman"/>
                <w:sz w:val="16"/>
                <w:szCs w:val="16"/>
              </w:rPr>
              <w:t>ь</w:t>
            </w:r>
            <w:r w:rsidRPr="00D95A5A">
              <w:rPr>
                <w:rFonts w:ascii="Times New Roman" w:hAnsi="Times New Roman" w:cs="Times New Roman"/>
                <w:sz w:val="16"/>
                <w:szCs w:val="16"/>
              </w:rPr>
              <w:t>ям   21 и 22 Конвенции</w:t>
            </w:r>
          </w:p>
        </w:tc>
        <w:tc>
          <w:tcPr>
            <w:tcW w:w="0" w:type="auto"/>
          </w:tcPr>
          <w:p w14:paraId="0A32096B" w14:textId="77777777" w:rsidR="0000688C" w:rsidRPr="00D95A5A" w:rsidRDefault="0000688C" w:rsidP="00F37C28">
            <w:pPr>
              <w:rPr>
                <w:rFonts w:ascii="Times New Roman" w:hAnsi="Times New Roman" w:cs="Times New Roman"/>
                <w:sz w:val="16"/>
                <w:szCs w:val="16"/>
              </w:rPr>
            </w:pPr>
          </w:p>
        </w:tc>
        <w:tc>
          <w:tcPr>
            <w:tcW w:w="0" w:type="auto"/>
          </w:tcPr>
          <w:p w14:paraId="3C9FFE93" w14:textId="77777777" w:rsidR="0000688C" w:rsidRPr="00D95A5A" w:rsidRDefault="0000688C" w:rsidP="00F37C28">
            <w:pPr>
              <w:rPr>
                <w:rFonts w:ascii="Times New Roman" w:hAnsi="Times New Roman" w:cs="Times New Roman"/>
                <w:sz w:val="16"/>
                <w:szCs w:val="16"/>
              </w:rPr>
            </w:pPr>
          </w:p>
        </w:tc>
        <w:tc>
          <w:tcPr>
            <w:tcW w:w="0" w:type="auto"/>
          </w:tcPr>
          <w:p w14:paraId="5DE66982" w14:textId="77777777" w:rsidR="0000688C" w:rsidRPr="0063255B" w:rsidRDefault="0000688C" w:rsidP="00F37C28">
            <w:pPr>
              <w:rPr>
                <w:rFonts w:ascii="Times New Roman" w:hAnsi="Times New Roman" w:cs="Times New Roman"/>
                <w:sz w:val="16"/>
                <w:szCs w:val="16"/>
              </w:rPr>
            </w:pPr>
          </w:p>
        </w:tc>
        <w:tc>
          <w:tcPr>
            <w:tcW w:w="0" w:type="auto"/>
          </w:tcPr>
          <w:p w14:paraId="664A6F0D" w14:textId="77777777" w:rsidR="0000688C" w:rsidRPr="0063255B" w:rsidRDefault="0000688C" w:rsidP="00F37C28">
            <w:pPr>
              <w:rPr>
                <w:rFonts w:ascii="Times New Roman" w:hAnsi="Times New Roman" w:cs="Times New Roman"/>
                <w:sz w:val="16"/>
                <w:szCs w:val="16"/>
              </w:rPr>
            </w:pPr>
          </w:p>
        </w:tc>
        <w:tc>
          <w:tcPr>
            <w:tcW w:w="0" w:type="auto"/>
          </w:tcPr>
          <w:p w14:paraId="60F629CA" w14:textId="1F21947E" w:rsidR="0000688C" w:rsidRPr="0063255B" w:rsidRDefault="0000688C" w:rsidP="00F37C28">
            <w:pPr>
              <w:rPr>
                <w:rFonts w:ascii="Times New Roman" w:hAnsi="Times New Roman" w:cs="Times New Roman"/>
                <w:sz w:val="16"/>
                <w:szCs w:val="16"/>
              </w:rPr>
            </w:pPr>
          </w:p>
        </w:tc>
        <w:tc>
          <w:tcPr>
            <w:tcW w:w="0" w:type="auto"/>
          </w:tcPr>
          <w:p w14:paraId="5EAE02CC" w14:textId="77777777" w:rsidR="0000688C" w:rsidRPr="0063255B" w:rsidRDefault="0000688C" w:rsidP="00F37C28">
            <w:pPr>
              <w:rPr>
                <w:rFonts w:ascii="Times New Roman" w:hAnsi="Times New Roman" w:cs="Times New Roman"/>
                <w:sz w:val="16"/>
                <w:szCs w:val="16"/>
              </w:rPr>
            </w:pPr>
          </w:p>
        </w:tc>
        <w:tc>
          <w:tcPr>
            <w:tcW w:w="0" w:type="auto"/>
          </w:tcPr>
          <w:p w14:paraId="54AE32D6" w14:textId="77777777" w:rsidR="0000688C" w:rsidRPr="0063255B" w:rsidRDefault="0000688C" w:rsidP="00F37C28">
            <w:pPr>
              <w:rPr>
                <w:rFonts w:ascii="Times New Roman" w:hAnsi="Times New Roman" w:cs="Times New Roman"/>
                <w:sz w:val="16"/>
                <w:szCs w:val="16"/>
              </w:rPr>
            </w:pPr>
          </w:p>
        </w:tc>
        <w:tc>
          <w:tcPr>
            <w:tcW w:w="0" w:type="auto"/>
          </w:tcPr>
          <w:p w14:paraId="30AA14BB" w14:textId="77777777" w:rsidR="0000688C" w:rsidRPr="0063255B" w:rsidRDefault="0000688C" w:rsidP="00F37C28">
            <w:pPr>
              <w:rPr>
                <w:rFonts w:ascii="Times New Roman" w:hAnsi="Times New Roman" w:cs="Times New Roman"/>
                <w:sz w:val="16"/>
                <w:szCs w:val="16"/>
              </w:rPr>
            </w:pPr>
          </w:p>
        </w:tc>
      </w:tr>
      <w:tr w:rsidR="00E349EC" w:rsidRPr="00BD74FC" w14:paraId="5F4CDB66" w14:textId="07EA0A9A" w:rsidTr="0000688C">
        <w:tc>
          <w:tcPr>
            <w:tcW w:w="0" w:type="auto"/>
          </w:tcPr>
          <w:p w14:paraId="0B30E4DD" w14:textId="77777777" w:rsidR="0000688C" w:rsidRPr="00D95A5A" w:rsidRDefault="0000688C" w:rsidP="00F37C28">
            <w:pPr>
              <w:rPr>
                <w:rFonts w:ascii="Times New Roman" w:hAnsi="Times New Roman" w:cs="Times New Roman"/>
                <w:sz w:val="16"/>
                <w:szCs w:val="16"/>
              </w:rPr>
            </w:pPr>
          </w:p>
        </w:tc>
        <w:tc>
          <w:tcPr>
            <w:tcW w:w="0" w:type="auto"/>
          </w:tcPr>
          <w:p w14:paraId="6DC8B438"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Активиз</w:t>
            </w:r>
            <w:r w:rsidRPr="00D95A5A">
              <w:rPr>
                <w:rFonts w:ascii="Times New Roman" w:hAnsi="Times New Roman" w:cs="Times New Roman"/>
                <w:sz w:val="16"/>
                <w:szCs w:val="16"/>
              </w:rPr>
              <w:t>и</w:t>
            </w:r>
            <w:r w:rsidRPr="00D95A5A">
              <w:rPr>
                <w:rFonts w:ascii="Times New Roman" w:hAnsi="Times New Roman" w:cs="Times New Roman"/>
                <w:sz w:val="16"/>
                <w:szCs w:val="16"/>
              </w:rPr>
              <w:t>ровать усилия по борьбе с пытками путём осущест</w:t>
            </w:r>
            <w:r w:rsidRPr="00D95A5A">
              <w:rPr>
                <w:rFonts w:ascii="Times New Roman" w:hAnsi="Times New Roman" w:cs="Times New Roman"/>
                <w:sz w:val="16"/>
                <w:szCs w:val="16"/>
              </w:rPr>
              <w:t>в</w:t>
            </w:r>
            <w:r w:rsidRPr="00D95A5A">
              <w:rPr>
                <w:rFonts w:ascii="Times New Roman" w:hAnsi="Times New Roman" w:cs="Times New Roman"/>
                <w:sz w:val="16"/>
                <w:szCs w:val="16"/>
              </w:rPr>
              <w:t>ления закона о борьбе с пытками, принятого в 2013 году, и посре</w:t>
            </w:r>
            <w:r w:rsidRPr="00D95A5A">
              <w:rPr>
                <w:rFonts w:ascii="Times New Roman" w:hAnsi="Times New Roman" w:cs="Times New Roman"/>
                <w:sz w:val="16"/>
                <w:szCs w:val="16"/>
              </w:rPr>
              <w:t>д</w:t>
            </w:r>
            <w:r w:rsidRPr="00D95A5A">
              <w:rPr>
                <w:rFonts w:ascii="Times New Roman" w:hAnsi="Times New Roman" w:cs="Times New Roman"/>
                <w:sz w:val="16"/>
                <w:szCs w:val="16"/>
              </w:rPr>
              <w:t>ством систем</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тического </w:t>
            </w:r>
            <w:r w:rsidRPr="00D95A5A">
              <w:rPr>
                <w:rFonts w:ascii="Times New Roman" w:hAnsi="Times New Roman" w:cs="Times New Roman"/>
                <w:sz w:val="16"/>
                <w:szCs w:val="16"/>
              </w:rPr>
              <w:lastRenderedPageBreak/>
              <w:t>преслед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вания любых лиц, в</w:t>
            </w:r>
            <w:r w:rsidRPr="00D95A5A">
              <w:rPr>
                <w:rFonts w:ascii="Times New Roman" w:hAnsi="Times New Roman" w:cs="Times New Roman"/>
                <w:sz w:val="16"/>
                <w:szCs w:val="16"/>
              </w:rPr>
              <w:t>и</w:t>
            </w:r>
            <w:r w:rsidRPr="00D95A5A">
              <w:rPr>
                <w:rFonts w:ascii="Times New Roman" w:hAnsi="Times New Roman" w:cs="Times New Roman"/>
                <w:sz w:val="16"/>
                <w:szCs w:val="16"/>
              </w:rPr>
              <w:t>новных в соверш</w:t>
            </w:r>
            <w:r w:rsidRPr="00D95A5A">
              <w:rPr>
                <w:rFonts w:ascii="Times New Roman" w:hAnsi="Times New Roman" w:cs="Times New Roman"/>
                <w:sz w:val="16"/>
                <w:szCs w:val="16"/>
              </w:rPr>
              <w:t>е</w:t>
            </w:r>
            <w:r w:rsidRPr="00D95A5A">
              <w:rPr>
                <w:rFonts w:ascii="Times New Roman" w:hAnsi="Times New Roman" w:cs="Times New Roman"/>
                <w:sz w:val="16"/>
                <w:szCs w:val="16"/>
              </w:rPr>
              <w:t>нии таких актов (Франция)</w:t>
            </w:r>
          </w:p>
        </w:tc>
        <w:tc>
          <w:tcPr>
            <w:tcW w:w="0" w:type="auto"/>
          </w:tcPr>
          <w:p w14:paraId="47B6C28D" w14:textId="77777777" w:rsidR="0000688C" w:rsidRPr="00D95A5A" w:rsidRDefault="0000688C" w:rsidP="00F37C28">
            <w:pPr>
              <w:rPr>
                <w:rFonts w:ascii="Times New Roman" w:hAnsi="Times New Roman" w:cs="Times New Roman"/>
                <w:sz w:val="16"/>
                <w:szCs w:val="16"/>
              </w:rPr>
            </w:pPr>
          </w:p>
        </w:tc>
        <w:tc>
          <w:tcPr>
            <w:tcW w:w="0" w:type="auto"/>
          </w:tcPr>
          <w:p w14:paraId="49527EF4" w14:textId="77777777" w:rsidR="0000688C" w:rsidRPr="00D95A5A" w:rsidRDefault="0000688C" w:rsidP="00F37C28">
            <w:pPr>
              <w:rPr>
                <w:rFonts w:ascii="Times New Roman" w:hAnsi="Times New Roman" w:cs="Times New Roman"/>
                <w:sz w:val="16"/>
                <w:szCs w:val="16"/>
              </w:rPr>
            </w:pPr>
          </w:p>
        </w:tc>
        <w:tc>
          <w:tcPr>
            <w:tcW w:w="0" w:type="auto"/>
          </w:tcPr>
          <w:p w14:paraId="7CDD2769" w14:textId="51025FAF" w:rsidR="0000688C" w:rsidRPr="00D95A5A" w:rsidRDefault="0000688C" w:rsidP="00F37C28">
            <w:pPr>
              <w:rPr>
                <w:rFonts w:ascii="Times New Roman" w:hAnsi="Times New Roman" w:cs="Times New Roman"/>
                <w:sz w:val="16"/>
                <w:szCs w:val="16"/>
              </w:rPr>
            </w:pPr>
          </w:p>
        </w:tc>
        <w:tc>
          <w:tcPr>
            <w:tcW w:w="0" w:type="auto"/>
          </w:tcPr>
          <w:p w14:paraId="4B3DE001" w14:textId="77777777" w:rsidR="0000688C" w:rsidRPr="00D95A5A" w:rsidRDefault="0000688C" w:rsidP="00F37C28">
            <w:pPr>
              <w:rPr>
                <w:rFonts w:ascii="Times New Roman" w:hAnsi="Times New Roman" w:cs="Times New Roman"/>
                <w:sz w:val="16"/>
                <w:szCs w:val="16"/>
              </w:rPr>
            </w:pPr>
          </w:p>
        </w:tc>
        <w:tc>
          <w:tcPr>
            <w:tcW w:w="0" w:type="auto"/>
          </w:tcPr>
          <w:p w14:paraId="715AB301" w14:textId="77777777" w:rsidR="0000688C" w:rsidRPr="0063255B" w:rsidRDefault="0000688C" w:rsidP="00F37C28">
            <w:pPr>
              <w:rPr>
                <w:rFonts w:ascii="Times New Roman" w:hAnsi="Times New Roman" w:cs="Times New Roman"/>
                <w:sz w:val="16"/>
                <w:szCs w:val="16"/>
              </w:rPr>
            </w:pPr>
          </w:p>
        </w:tc>
        <w:tc>
          <w:tcPr>
            <w:tcW w:w="0" w:type="auto"/>
          </w:tcPr>
          <w:p w14:paraId="3AE33E4F" w14:textId="77777777" w:rsidR="0000688C" w:rsidRPr="0063255B" w:rsidRDefault="0000688C" w:rsidP="00F37C28">
            <w:pPr>
              <w:rPr>
                <w:rFonts w:ascii="Times New Roman" w:hAnsi="Times New Roman" w:cs="Times New Roman"/>
                <w:sz w:val="16"/>
                <w:szCs w:val="16"/>
              </w:rPr>
            </w:pPr>
          </w:p>
        </w:tc>
        <w:tc>
          <w:tcPr>
            <w:tcW w:w="0" w:type="auto"/>
          </w:tcPr>
          <w:p w14:paraId="1FC75FC1" w14:textId="5093384A" w:rsidR="0000688C" w:rsidRPr="0063255B" w:rsidRDefault="0000688C" w:rsidP="00F37C28">
            <w:pPr>
              <w:rPr>
                <w:rFonts w:ascii="Times New Roman" w:hAnsi="Times New Roman" w:cs="Times New Roman"/>
                <w:sz w:val="16"/>
                <w:szCs w:val="16"/>
              </w:rPr>
            </w:pPr>
          </w:p>
        </w:tc>
        <w:tc>
          <w:tcPr>
            <w:tcW w:w="0" w:type="auto"/>
          </w:tcPr>
          <w:p w14:paraId="3EB13D57" w14:textId="77777777" w:rsidR="0000688C" w:rsidRPr="0063255B" w:rsidRDefault="0000688C" w:rsidP="00F37C28">
            <w:pPr>
              <w:rPr>
                <w:rFonts w:ascii="Times New Roman" w:hAnsi="Times New Roman" w:cs="Times New Roman"/>
                <w:sz w:val="16"/>
                <w:szCs w:val="16"/>
              </w:rPr>
            </w:pPr>
          </w:p>
        </w:tc>
        <w:tc>
          <w:tcPr>
            <w:tcW w:w="0" w:type="auto"/>
          </w:tcPr>
          <w:p w14:paraId="308AFE5C" w14:textId="77777777" w:rsidR="0000688C" w:rsidRPr="0063255B" w:rsidRDefault="0000688C" w:rsidP="00F37C28">
            <w:pPr>
              <w:rPr>
                <w:rFonts w:ascii="Times New Roman" w:hAnsi="Times New Roman" w:cs="Times New Roman"/>
                <w:sz w:val="16"/>
                <w:szCs w:val="16"/>
              </w:rPr>
            </w:pPr>
          </w:p>
        </w:tc>
        <w:tc>
          <w:tcPr>
            <w:tcW w:w="0" w:type="auto"/>
          </w:tcPr>
          <w:p w14:paraId="38A5600E" w14:textId="77777777" w:rsidR="0000688C" w:rsidRPr="0063255B" w:rsidRDefault="0000688C" w:rsidP="00F37C28">
            <w:pPr>
              <w:rPr>
                <w:rFonts w:ascii="Times New Roman" w:hAnsi="Times New Roman" w:cs="Times New Roman"/>
                <w:sz w:val="16"/>
                <w:szCs w:val="16"/>
              </w:rPr>
            </w:pPr>
          </w:p>
        </w:tc>
      </w:tr>
      <w:tr w:rsidR="00E349EC" w:rsidRPr="00BD74FC" w14:paraId="05463E2F" w14:textId="3B62D613" w:rsidTr="0000688C">
        <w:tc>
          <w:tcPr>
            <w:tcW w:w="0" w:type="auto"/>
          </w:tcPr>
          <w:p w14:paraId="2289B8F0" w14:textId="77777777" w:rsidR="0000688C" w:rsidRPr="00D95A5A" w:rsidRDefault="0000688C" w:rsidP="00F37C28">
            <w:pPr>
              <w:rPr>
                <w:rFonts w:ascii="Times New Roman" w:hAnsi="Times New Roman" w:cs="Times New Roman"/>
                <w:sz w:val="16"/>
                <w:szCs w:val="16"/>
              </w:rPr>
            </w:pPr>
          </w:p>
        </w:tc>
        <w:tc>
          <w:tcPr>
            <w:tcW w:w="0" w:type="auto"/>
          </w:tcPr>
          <w:p w14:paraId="1888A3B6" w14:textId="77777777" w:rsidR="0000688C" w:rsidRPr="00D95A5A" w:rsidRDefault="0000688C" w:rsidP="00F37C28">
            <w:pPr>
              <w:rPr>
                <w:rFonts w:ascii="Times New Roman" w:hAnsi="Times New Roman" w:cs="Times New Roman"/>
                <w:sz w:val="16"/>
                <w:szCs w:val="16"/>
              </w:rPr>
            </w:pPr>
          </w:p>
        </w:tc>
        <w:tc>
          <w:tcPr>
            <w:tcW w:w="0" w:type="auto"/>
          </w:tcPr>
          <w:p w14:paraId="4CFD2C65" w14:textId="77777777" w:rsidR="0000688C" w:rsidRPr="00D95A5A" w:rsidRDefault="0000688C" w:rsidP="00F37C28">
            <w:pPr>
              <w:rPr>
                <w:rFonts w:ascii="Times New Roman" w:hAnsi="Times New Roman" w:cs="Times New Roman"/>
                <w:sz w:val="16"/>
                <w:szCs w:val="16"/>
              </w:rPr>
            </w:pPr>
          </w:p>
        </w:tc>
        <w:tc>
          <w:tcPr>
            <w:tcW w:w="0" w:type="auto"/>
          </w:tcPr>
          <w:p w14:paraId="279D1022" w14:textId="77777777" w:rsidR="0000688C" w:rsidRPr="00D95A5A" w:rsidRDefault="0000688C" w:rsidP="00F37C28">
            <w:pPr>
              <w:rPr>
                <w:rFonts w:ascii="Times New Roman" w:hAnsi="Times New Roman" w:cs="Times New Roman"/>
                <w:sz w:val="16"/>
                <w:szCs w:val="16"/>
              </w:rPr>
            </w:pPr>
          </w:p>
        </w:tc>
        <w:tc>
          <w:tcPr>
            <w:tcW w:w="0" w:type="auto"/>
          </w:tcPr>
          <w:p w14:paraId="4F80C257"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Во избеж</w:t>
            </w:r>
            <w:r w:rsidRPr="00D95A5A">
              <w:rPr>
                <w:rFonts w:ascii="Times New Roman" w:hAnsi="Times New Roman" w:cs="Times New Roman"/>
                <w:sz w:val="16"/>
                <w:szCs w:val="16"/>
              </w:rPr>
              <w:t>а</w:t>
            </w:r>
            <w:r w:rsidRPr="00D95A5A">
              <w:rPr>
                <w:rFonts w:ascii="Times New Roman" w:hAnsi="Times New Roman" w:cs="Times New Roman"/>
                <w:sz w:val="16"/>
                <w:szCs w:val="16"/>
              </w:rPr>
              <w:t>ние безнак</w:t>
            </w:r>
            <w:r w:rsidRPr="00D95A5A">
              <w:rPr>
                <w:rFonts w:ascii="Times New Roman" w:hAnsi="Times New Roman" w:cs="Times New Roman"/>
                <w:sz w:val="16"/>
                <w:szCs w:val="16"/>
              </w:rPr>
              <w:t>а</w:t>
            </w:r>
            <w:r w:rsidRPr="00D95A5A">
              <w:rPr>
                <w:rFonts w:ascii="Times New Roman" w:hAnsi="Times New Roman" w:cs="Times New Roman"/>
                <w:sz w:val="16"/>
                <w:szCs w:val="16"/>
              </w:rPr>
              <w:t>занности государству-участнику следует ра</w:t>
            </w:r>
            <w:r w:rsidRPr="00D95A5A">
              <w:rPr>
                <w:rFonts w:ascii="Times New Roman" w:hAnsi="Times New Roman" w:cs="Times New Roman"/>
                <w:sz w:val="16"/>
                <w:szCs w:val="16"/>
              </w:rPr>
              <w:t>с</w:t>
            </w:r>
            <w:r w:rsidRPr="00D95A5A">
              <w:rPr>
                <w:rFonts w:ascii="Times New Roman" w:hAnsi="Times New Roman" w:cs="Times New Roman"/>
                <w:sz w:val="16"/>
                <w:szCs w:val="16"/>
              </w:rPr>
              <w:t>смотреть вопрос об отмене тр</w:t>
            </w:r>
            <w:r w:rsidRPr="00D95A5A">
              <w:rPr>
                <w:rFonts w:ascii="Times New Roman" w:hAnsi="Times New Roman" w:cs="Times New Roman"/>
                <w:sz w:val="16"/>
                <w:szCs w:val="16"/>
              </w:rPr>
              <w:t>е</w:t>
            </w:r>
            <w:r w:rsidRPr="00D95A5A">
              <w:rPr>
                <w:rFonts w:ascii="Times New Roman" w:hAnsi="Times New Roman" w:cs="Times New Roman"/>
                <w:sz w:val="16"/>
                <w:szCs w:val="16"/>
              </w:rPr>
              <w:t>бования «двойной наказуем</w:t>
            </w:r>
            <w:r w:rsidRPr="00D95A5A">
              <w:rPr>
                <w:rFonts w:ascii="Times New Roman" w:hAnsi="Times New Roman" w:cs="Times New Roman"/>
                <w:sz w:val="16"/>
                <w:szCs w:val="16"/>
              </w:rPr>
              <w:t>о</w:t>
            </w:r>
            <w:r w:rsidRPr="00D95A5A">
              <w:rPr>
                <w:rFonts w:ascii="Times New Roman" w:hAnsi="Times New Roman" w:cs="Times New Roman"/>
                <w:sz w:val="16"/>
                <w:szCs w:val="16"/>
              </w:rPr>
              <w:t>сти» в отн</w:t>
            </w:r>
            <w:r w:rsidRPr="00D95A5A">
              <w:rPr>
                <w:rFonts w:ascii="Times New Roman" w:hAnsi="Times New Roman" w:cs="Times New Roman"/>
                <w:sz w:val="16"/>
                <w:szCs w:val="16"/>
              </w:rPr>
              <w:t>о</w:t>
            </w:r>
            <w:r w:rsidRPr="00D95A5A">
              <w:rPr>
                <w:rFonts w:ascii="Times New Roman" w:hAnsi="Times New Roman" w:cs="Times New Roman"/>
                <w:sz w:val="16"/>
                <w:szCs w:val="16"/>
              </w:rPr>
              <w:t>шении пыток и применять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ствии с пунктом 2 статьи 5 Конвенции принцип </w:t>
            </w:r>
            <w:proofErr w:type="spellStart"/>
            <w:r w:rsidRPr="00D95A5A">
              <w:rPr>
                <w:rFonts w:ascii="Times New Roman" w:hAnsi="Times New Roman" w:cs="Times New Roman"/>
                <w:sz w:val="16"/>
                <w:szCs w:val="16"/>
              </w:rPr>
              <w:t>aut</w:t>
            </w:r>
            <w:proofErr w:type="spellEnd"/>
            <w:r w:rsidRPr="00D95A5A">
              <w:rPr>
                <w:rFonts w:ascii="Times New Roman" w:hAnsi="Times New Roman" w:cs="Times New Roman"/>
                <w:sz w:val="16"/>
                <w:szCs w:val="16"/>
              </w:rPr>
              <w:t xml:space="preserve"> </w:t>
            </w:r>
            <w:proofErr w:type="spellStart"/>
            <w:r w:rsidRPr="00D95A5A">
              <w:rPr>
                <w:rFonts w:ascii="Times New Roman" w:hAnsi="Times New Roman" w:cs="Times New Roman"/>
                <w:sz w:val="16"/>
                <w:szCs w:val="16"/>
              </w:rPr>
              <w:t>dedere</w:t>
            </w:r>
            <w:proofErr w:type="spellEnd"/>
            <w:r w:rsidRPr="00D95A5A">
              <w:rPr>
                <w:rFonts w:ascii="Times New Roman" w:hAnsi="Times New Roman" w:cs="Times New Roman"/>
                <w:sz w:val="16"/>
                <w:szCs w:val="16"/>
              </w:rPr>
              <w:t xml:space="preserve"> </w:t>
            </w:r>
            <w:proofErr w:type="spellStart"/>
            <w:r w:rsidRPr="00D95A5A">
              <w:rPr>
                <w:rFonts w:ascii="Times New Roman" w:hAnsi="Times New Roman" w:cs="Times New Roman"/>
                <w:sz w:val="16"/>
                <w:szCs w:val="16"/>
              </w:rPr>
              <w:t>aut</w:t>
            </w:r>
            <w:proofErr w:type="spellEnd"/>
            <w:r w:rsidRPr="00D95A5A">
              <w:rPr>
                <w:rFonts w:ascii="Times New Roman" w:hAnsi="Times New Roman" w:cs="Times New Roman"/>
                <w:sz w:val="16"/>
                <w:szCs w:val="16"/>
              </w:rPr>
              <w:t xml:space="preserve"> </w:t>
            </w:r>
            <w:proofErr w:type="spellStart"/>
            <w:r w:rsidRPr="00D95A5A">
              <w:rPr>
                <w:rFonts w:ascii="Times New Roman" w:hAnsi="Times New Roman" w:cs="Times New Roman"/>
                <w:sz w:val="16"/>
                <w:szCs w:val="16"/>
              </w:rPr>
              <w:t>judicare</w:t>
            </w:r>
            <w:proofErr w:type="spellEnd"/>
            <w:r w:rsidRPr="00D95A5A">
              <w:rPr>
                <w:rFonts w:ascii="Times New Roman" w:hAnsi="Times New Roman" w:cs="Times New Roman"/>
                <w:sz w:val="16"/>
                <w:szCs w:val="16"/>
              </w:rPr>
              <w:t>, когда пре</w:t>
            </w:r>
            <w:r w:rsidRPr="00D95A5A">
              <w:rPr>
                <w:rFonts w:ascii="Times New Roman" w:hAnsi="Times New Roman" w:cs="Times New Roman"/>
                <w:sz w:val="16"/>
                <w:szCs w:val="16"/>
              </w:rPr>
              <w:t>д</w:t>
            </w:r>
            <w:r w:rsidRPr="00D95A5A">
              <w:rPr>
                <w:rFonts w:ascii="Times New Roman" w:hAnsi="Times New Roman" w:cs="Times New Roman"/>
                <w:sz w:val="16"/>
                <w:szCs w:val="16"/>
              </w:rPr>
              <w:t>полагаемый преступник, соверши</w:t>
            </w:r>
            <w:r w:rsidRPr="00D95A5A">
              <w:rPr>
                <w:rFonts w:ascii="Times New Roman" w:hAnsi="Times New Roman" w:cs="Times New Roman"/>
                <w:sz w:val="16"/>
                <w:szCs w:val="16"/>
              </w:rPr>
              <w:t>в</w:t>
            </w:r>
            <w:r w:rsidRPr="00D95A5A">
              <w:rPr>
                <w:rFonts w:ascii="Times New Roman" w:hAnsi="Times New Roman" w:cs="Times New Roman"/>
                <w:sz w:val="16"/>
                <w:szCs w:val="16"/>
              </w:rPr>
              <w:t>ший акты пытки за границей, находится на его террит</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рии. </w:t>
            </w:r>
          </w:p>
        </w:tc>
        <w:tc>
          <w:tcPr>
            <w:tcW w:w="0" w:type="auto"/>
          </w:tcPr>
          <w:p w14:paraId="19AC6337" w14:textId="77777777" w:rsidR="0000688C" w:rsidRPr="00D95A5A" w:rsidRDefault="0000688C" w:rsidP="00F37C28">
            <w:pPr>
              <w:rPr>
                <w:rFonts w:ascii="Times New Roman" w:hAnsi="Times New Roman" w:cs="Times New Roman"/>
                <w:sz w:val="16"/>
                <w:szCs w:val="16"/>
              </w:rPr>
            </w:pPr>
          </w:p>
        </w:tc>
        <w:tc>
          <w:tcPr>
            <w:tcW w:w="0" w:type="auto"/>
          </w:tcPr>
          <w:p w14:paraId="661EA318" w14:textId="77777777" w:rsidR="0000688C" w:rsidRPr="0063255B" w:rsidRDefault="0000688C" w:rsidP="00F37C28">
            <w:pPr>
              <w:rPr>
                <w:rFonts w:ascii="Times New Roman" w:hAnsi="Times New Roman" w:cs="Times New Roman"/>
                <w:sz w:val="16"/>
                <w:szCs w:val="16"/>
              </w:rPr>
            </w:pPr>
          </w:p>
        </w:tc>
        <w:tc>
          <w:tcPr>
            <w:tcW w:w="0" w:type="auto"/>
          </w:tcPr>
          <w:p w14:paraId="5DC4BC53" w14:textId="77777777" w:rsidR="0000688C" w:rsidRPr="0063255B" w:rsidRDefault="0000688C" w:rsidP="00F37C28">
            <w:pPr>
              <w:rPr>
                <w:rFonts w:ascii="Times New Roman" w:hAnsi="Times New Roman" w:cs="Times New Roman"/>
                <w:sz w:val="16"/>
                <w:szCs w:val="16"/>
              </w:rPr>
            </w:pPr>
          </w:p>
        </w:tc>
        <w:tc>
          <w:tcPr>
            <w:tcW w:w="0" w:type="auto"/>
          </w:tcPr>
          <w:p w14:paraId="05670622" w14:textId="3ADA24DB" w:rsidR="0000688C" w:rsidRPr="0063255B" w:rsidRDefault="0000688C" w:rsidP="00F37C28">
            <w:pPr>
              <w:rPr>
                <w:rFonts w:ascii="Times New Roman" w:hAnsi="Times New Roman" w:cs="Times New Roman"/>
                <w:sz w:val="16"/>
                <w:szCs w:val="16"/>
              </w:rPr>
            </w:pPr>
          </w:p>
        </w:tc>
        <w:tc>
          <w:tcPr>
            <w:tcW w:w="0" w:type="auto"/>
          </w:tcPr>
          <w:p w14:paraId="5C62EEF6" w14:textId="77777777" w:rsidR="0000688C" w:rsidRPr="0063255B" w:rsidRDefault="0000688C" w:rsidP="00F37C28">
            <w:pPr>
              <w:rPr>
                <w:rFonts w:ascii="Times New Roman" w:hAnsi="Times New Roman" w:cs="Times New Roman"/>
                <w:sz w:val="16"/>
                <w:szCs w:val="16"/>
              </w:rPr>
            </w:pPr>
          </w:p>
        </w:tc>
        <w:tc>
          <w:tcPr>
            <w:tcW w:w="0" w:type="auto"/>
          </w:tcPr>
          <w:p w14:paraId="5A763E70" w14:textId="77777777" w:rsidR="0000688C" w:rsidRPr="0063255B" w:rsidRDefault="0000688C" w:rsidP="00F37C28">
            <w:pPr>
              <w:rPr>
                <w:rFonts w:ascii="Times New Roman" w:hAnsi="Times New Roman" w:cs="Times New Roman"/>
                <w:sz w:val="16"/>
                <w:szCs w:val="16"/>
              </w:rPr>
            </w:pPr>
          </w:p>
        </w:tc>
        <w:tc>
          <w:tcPr>
            <w:tcW w:w="0" w:type="auto"/>
          </w:tcPr>
          <w:p w14:paraId="59BB5A56" w14:textId="77777777" w:rsidR="0000688C" w:rsidRPr="0063255B" w:rsidRDefault="0000688C" w:rsidP="00F37C28">
            <w:pPr>
              <w:rPr>
                <w:rFonts w:ascii="Times New Roman" w:hAnsi="Times New Roman" w:cs="Times New Roman"/>
                <w:sz w:val="16"/>
                <w:szCs w:val="16"/>
              </w:rPr>
            </w:pPr>
          </w:p>
        </w:tc>
      </w:tr>
      <w:tr w:rsidR="00E349EC" w:rsidRPr="00BD74FC" w14:paraId="5FB84D54" w14:textId="0385815E" w:rsidTr="0000688C">
        <w:tc>
          <w:tcPr>
            <w:tcW w:w="0" w:type="auto"/>
          </w:tcPr>
          <w:p w14:paraId="72CC4F56"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рук</w:t>
            </w:r>
            <w:r w:rsidRPr="00D95A5A">
              <w:rPr>
                <w:rFonts w:ascii="Times New Roman" w:hAnsi="Times New Roman" w:cs="Times New Roman"/>
                <w:sz w:val="16"/>
                <w:szCs w:val="16"/>
              </w:rPr>
              <w:t>о</w:t>
            </w:r>
            <w:r w:rsidRPr="00D95A5A">
              <w:rPr>
                <w:rFonts w:ascii="Times New Roman" w:hAnsi="Times New Roman" w:cs="Times New Roman"/>
                <w:sz w:val="16"/>
                <w:szCs w:val="16"/>
              </w:rPr>
              <w:t>водств</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ваться </w:t>
            </w:r>
            <w:r w:rsidRPr="00D95A5A">
              <w:rPr>
                <w:rFonts w:ascii="Times New Roman" w:hAnsi="Times New Roman" w:cs="Times New Roman"/>
                <w:sz w:val="16"/>
                <w:szCs w:val="16"/>
              </w:rPr>
              <w:lastRenderedPageBreak/>
              <w:t>принципом абсолю</w:t>
            </w:r>
            <w:r w:rsidRPr="00D95A5A">
              <w:rPr>
                <w:rFonts w:ascii="Times New Roman" w:hAnsi="Times New Roman" w:cs="Times New Roman"/>
                <w:sz w:val="16"/>
                <w:szCs w:val="16"/>
              </w:rPr>
              <w:t>т</w:t>
            </w:r>
            <w:r w:rsidRPr="00D95A5A">
              <w:rPr>
                <w:rFonts w:ascii="Times New Roman" w:hAnsi="Times New Roman" w:cs="Times New Roman"/>
                <w:sz w:val="16"/>
                <w:szCs w:val="16"/>
              </w:rPr>
              <w:t>ной нете</w:t>
            </w:r>
            <w:r w:rsidRPr="00D95A5A">
              <w:rPr>
                <w:rFonts w:ascii="Times New Roman" w:hAnsi="Times New Roman" w:cs="Times New Roman"/>
                <w:sz w:val="16"/>
                <w:szCs w:val="16"/>
              </w:rPr>
              <w:t>р</w:t>
            </w:r>
            <w:r w:rsidRPr="00D95A5A">
              <w:rPr>
                <w:rFonts w:ascii="Times New Roman" w:hAnsi="Times New Roman" w:cs="Times New Roman"/>
                <w:sz w:val="16"/>
                <w:szCs w:val="16"/>
              </w:rPr>
              <w:t>пимости к пыткам и жестокому, бесчел</w:t>
            </w:r>
            <w:r w:rsidRPr="00D95A5A">
              <w:rPr>
                <w:rFonts w:ascii="Times New Roman" w:hAnsi="Times New Roman" w:cs="Times New Roman"/>
                <w:sz w:val="16"/>
                <w:szCs w:val="16"/>
              </w:rPr>
              <w:t>о</w:t>
            </w:r>
            <w:r w:rsidRPr="00D95A5A">
              <w:rPr>
                <w:rFonts w:ascii="Times New Roman" w:hAnsi="Times New Roman" w:cs="Times New Roman"/>
                <w:sz w:val="16"/>
                <w:szCs w:val="16"/>
              </w:rPr>
              <w:t>вечному или ун</w:t>
            </w:r>
            <w:r w:rsidRPr="00D95A5A">
              <w:rPr>
                <w:rFonts w:ascii="Times New Roman" w:hAnsi="Times New Roman" w:cs="Times New Roman"/>
                <w:sz w:val="16"/>
                <w:szCs w:val="16"/>
              </w:rPr>
              <w:t>и</w:t>
            </w:r>
            <w:r w:rsidRPr="00D95A5A">
              <w:rPr>
                <w:rFonts w:ascii="Times New Roman" w:hAnsi="Times New Roman" w:cs="Times New Roman"/>
                <w:sz w:val="16"/>
                <w:szCs w:val="16"/>
              </w:rPr>
              <w:t>жающему достои</w:t>
            </w:r>
            <w:r w:rsidRPr="00D95A5A">
              <w:rPr>
                <w:rFonts w:ascii="Times New Roman" w:hAnsi="Times New Roman" w:cs="Times New Roman"/>
                <w:sz w:val="16"/>
                <w:szCs w:val="16"/>
              </w:rPr>
              <w:t>н</w:t>
            </w:r>
            <w:r w:rsidRPr="00D95A5A">
              <w:rPr>
                <w:rFonts w:ascii="Times New Roman" w:hAnsi="Times New Roman" w:cs="Times New Roman"/>
                <w:sz w:val="16"/>
                <w:szCs w:val="16"/>
              </w:rPr>
              <w:t>ство обр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щению и наказанию и  </w:t>
            </w:r>
            <w:proofErr w:type="gramStart"/>
            <w:r w:rsidRPr="00D95A5A">
              <w:rPr>
                <w:rFonts w:ascii="Times New Roman" w:hAnsi="Times New Roman" w:cs="Times New Roman"/>
                <w:sz w:val="16"/>
                <w:szCs w:val="16"/>
              </w:rPr>
              <w:t>пре</w:t>
            </w:r>
            <w:r w:rsidRPr="00D95A5A">
              <w:rPr>
                <w:rFonts w:ascii="Times New Roman" w:hAnsi="Times New Roman" w:cs="Times New Roman"/>
                <w:sz w:val="16"/>
                <w:szCs w:val="16"/>
              </w:rPr>
              <w:t>д</w:t>
            </w:r>
            <w:r w:rsidRPr="00D95A5A">
              <w:rPr>
                <w:rFonts w:ascii="Times New Roman" w:hAnsi="Times New Roman" w:cs="Times New Roman"/>
                <w:sz w:val="16"/>
                <w:szCs w:val="16"/>
              </w:rPr>
              <w:t>принимать усилия</w:t>
            </w:r>
            <w:proofErr w:type="gramEnd"/>
            <w:r w:rsidRPr="00D95A5A">
              <w:rPr>
                <w:rFonts w:ascii="Times New Roman" w:hAnsi="Times New Roman" w:cs="Times New Roman"/>
                <w:sz w:val="16"/>
                <w:szCs w:val="16"/>
              </w:rPr>
              <w:t xml:space="preserve"> по ликвид</w:t>
            </w:r>
            <w:r w:rsidRPr="00D95A5A">
              <w:rPr>
                <w:rFonts w:ascii="Times New Roman" w:hAnsi="Times New Roman" w:cs="Times New Roman"/>
                <w:sz w:val="16"/>
                <w:szCs w:val="16"/>
              </w:rPr>
              <w:t>а</w:t>
            </w:r>
            <w:r w:rsidRPr="00D95A5A">
              <w:rPr>
                <w:rFonts w:ascii="Times New Roman" w:hAnsi="Times New Roman" w:cs="Times New Roman"/>
                <w:sz w:val="16"/>
                <w:szCs w:val="16"/>
              </w:rPr>
              <w:t>ции пыток и улучш</w:t>
            </w:r>
            <w:r w:rsidRPr="00D95A5A">
              <w:rPr>
                <w:rFonts w:ascii="Times New Roman" w:hAnsi="Times New Roman" w:cs="Times New Roman"/>
                <w:sz w:val="16"/>
                <w:szCs w:val="16"/>
              </w:rPr>
              <w:t>е</w:t>
            </w:r>
            <w:r w:rsidRPr="00D95A5A">
              <w:rPr>
                <w:rFonts w:ascii="Times New Roman" w:hAnsi="Times New Roman" w:cs="Times New Roman"/>
                <w:sz w:val="16"/>
                <w:szCs w:val="16"/>
              </w:rPr>
              <w:t>нию усл</w:t>
            </w:r>
            <w:r w:rsidRPr="00D95A5A">
              <w:rPr>
                <w:rFonts w:ascii="Times New Roman" w:hAnsi="Times New Roman" w:cs="Times New Roman"/>
                <w:sz w:val="16"/>
                <w:szCs w:val="16"/>
              </w:rPr>
              <w:t>о</w:t>
            </w:r>
            <w:r w:rsidRPr="00D95A5A">
              <w:rPr>
                <w:rFonts w:ascii="Times New Roman" w:hAnsi="Times New Roman" w:cs="Times New Roman"/>
                <w:sz w:val="16"/>
                <w:szCs w:val="16"/>
              </w:rPr>
              <w:t>вий соде</w:t>
            </w:r>
            <w:r w:rsidRPr="00D95A5A">
              <w:rPr>
                <w:rFonts w:ascii="Times New Roman" w:hAnsi="Times New Roman" w:cs="Times New Roman"/>
                <w:sz w:val="16"/>
                <w:szCs w:val="16"/>
              </w:rPr>
              <w:t>р</w:t>
            </w:r>
            <w:r w:rsidRPr="00D95A5A">
              <w:rPr>
                <w:rFonts w:ascii="Times New Roman" w:hAnsi="Times New Roman" w:cs="Times New Roman"/>
                <w:sz w:val="16"/>
                <w:szCs w:val="16"/>
              </w:rPr>
              <w:t>жания под стражей и обеспеч</w:t>
            </w:r>
            <w:r w:rsidRPr="00D95A5A">
              <w:rPr>
                <w:rFonts w:ascii="Times New Roman" w:hAnsi="Times New Roman" w:cs="Times New Roman"/>
                <w:sz w:val="16"/>
                <w:szCs w:val="16"/>
              </w:rPr>
              <w:t>е</w:t>
            </w:r>
            <w:r w:rsidRPr="00D95A5A">
              <w:rPr>
                <w:rFonts w:ascii="Times New Roman" w:hAnsi="Times New Roman" w:cs="Times New Roman"/>
                <w:sz w:val="16"/>
                <w:szCs w:val="16"/>
              </w:rPr>
              <w:t>нию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прав заключё</w:t>
            </w:r>
            <w:r w:rsidRPr="00D95A5A">
              <w:rPr>
                <w:rFonts w:ascii="Times New Roman" w:hAnsi="Times New Roman" w:cs="Times New Roman"/>
                <w:sz w:val="16"/>
                <w:szCs w:val="16"/>
              </w:rPr>
              <w:t>н</w:t>
            </w:r>
            <w:r w:rsidRPr="00D95A5A">
              <w:rPr>
                <w:rFonts w:ascii="Times New Roman" w:hAnsi="Times New Roman" w:cs="Times New Roman"/>
                <w:sz w:val="16"/>
                <w:szCs w:val="16"/>
              </w:rPr>
              <w:t>ных, а также д</w:t>
            </w:r>
            <w:r w:rsidRPr="00D95A5A">
              <w:rPr>
                <w:rFonts w:ascii="Times New Roman" w:hAnsi="Times New Roman" w:cs="Times New Roman"/>
                <w:sz w:val="16"/>
                <w:szCs w:val="16"/>
              </w:rPr>
              <w:t>е</w:t>
            </w:r>
            <w:r w:rsidRPr="00D95A5A">
              <w:rPr>
                <w:rFonts w:ascii="Times New Roman" w:hAnsi="Times New Roman" w:cs="Times New Roman"/>
                <w:sz w:val="16"/>
                <w:szCs w:val="16"/>
              </w:rPr>
              <w:t>литься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ствующим опытом с заинтер</w:t>
            </w:r>
            <w:r w:rsidRPr="00D95A5A">
              <w:rPr>
                <w:rFonts w:ascii="Times New Roman" w:hAnsi="Times New Roman" w:cs="Times New Roman"/>
                <w:sz w:val="16"/>
                <w:szCs w:val="16"/>
              </w:rPr>
              <w:t>е</w:t>
            </w:r>
            <w:r w:rsidRPr="00D95A5A">
              <w:rPr>
                <w:rFonts w:ascii="Times New Roman" w:hAnsi="Times New Roman" w:cs="Times New Roman"/>
                <w:sz w:val="16"/>
                <w:szCs w:val="16"/>
              </w:rPr>
              <w:t>сованными странами (Алжир, Германия)</w:t>
            </w:r>
          </w:p>
        </w:tc>
        <w:tc>
          <w:tcPr>
            <w:tcW w:w="0" w:type="auto"/>
          </w:tcPr>
          <w:p w14:paraId="230C9446"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менять принцип </w:t>
            </w:r>
            <w:r w:rsidRPr="00D95A5A">
              <w:rPr>
                <w:rFonts w:ascii="Times New Roman" w:hAnsi="Times New Roman" w:cs="Times New Roman"/>
                <w:sz w:val="16"/>
                <w:szCs w:val="16"/>
              </w:rPr>
              <w:lastRenderedPageBreak/>
              <w:t>абсолю</w:t>
            </w:r>
            <w:r w:rsidRPr="00D95A5A">
              <w:rPr>
                <w:rFonts w:ascii="Times New Roman" w:hAnsi="Times New Roman" w:cs="Times New Roman"/>
                <w:sz w:val="16"/>
                <w:szCs w:val="16"/>
              </w:rPr>
              <w:t>т</w:t>
            </w:r>
            <w:r w:rsidRPr="00D95A5A">
              <w:rPr>
                <w:rFonts w:ascii="Times New Roman" w:hAnsi="Times New Roman" w:cs="Times New Roman"/>
                <w:sz w:val="16"/>
                <w:szCs w:val="16"/>
              </w:rPr>
              <w:t>ной нете</w:t>
            </w:r>
            <w:r w:rsidRPr="00D95A5A">
              <w:rPr>
                <w:rFonts w:ascii="Times New Roman" w:hAnsi="Times New Roman" w:cs="Times New Roman"/>
                <w:sz w:val="16"/>
                <w:szCs w:val="16"/>
              </w:rPr>
              <w:t>р</w:t>
            </w:r>
            <w:r w:rsidRPr="00D95A5A">
              <w:rPr>
                <w:rFonts w:ascii="Times New Roman" w:hAnsi="Times New Roman" w:cs="Times New Roman"/>
                <w:sz w:val="16"/>
                <w:szCs w:val="16"/>
              </w:rPr>
              <w:t>пимости в отношении пыток и жестоких, бесчел</w:t>
            </w:r>
            <w:r w:rsidRPr="00D95A5A">
              <w:rPr>
                <w:rFonts w:ascii="Times New Roman" w:hAnsi="Times New Roman" w:cs="Times New Roman"/>
                <w:sz w:val="16"/>
                <w:szCs w:val="16"/>
              </w:rPr>
              <w:t>о</w:t>
            </w:r>
            <w:r w:rsidRPr="00D95A5A">
              <w:rPr>
                <w:rFonts w:ascii="Times New Roman" w:hAnsi="Times New Roman" w:cs="Times New Roman"/>
                <w:sz w:val="16"/>
                <w:szCs w:val="16"/>
              </w:rPr>
              <w:t>вечных и унижа</w:t>
            </w:r>
            <w:r w:rsidRPr="00D95A5A">
              <w:rPr>
                <w:rFonts w:ascii="Times New Roman" w:hAnsi="Times New Roman" w:cs="Times New Roman"/>
                <w:sz w:val="16"/>
                <w:szCs w:val="16"/>
              </w:rPr>
              <w:t>ю</w:t>
            </w:r>
            <w:r w:rsidRPr="00D95A5A">
              <w:rPr>
                <w:rFonts w:ascii="Times New Roman" w:hAnsi="Times New Roman" w:cs="Times New Roman"/>
                <w:sz w:val="16"/>
                <w:szCs w:val="16"/>
              </w:rPr>
              <w:t>щих д</w:t>
            </w:r>
            <w:r w:rsidRPr="00D95A5A">
              <w:rPr>
                <w:rFonts w:ascii="Times New Roman" w:hAnsi="Times New Roman" w:cs="Times New Roman"/>
                <w:sz w:val="16"/>
                <w:szCs w:val="16"/>
              </w:rPr>
              <w:t>о</w:t>
            </w:r>
            <w:r w:rsidRPr="00D95A5A">
              <w:rPr>
                <w:rFonts w:ascii="Times New Roman" w:hAnsi="Times New Roman" w:cs="Times New Roman"/>
                <w:sz w:val="16"/>
                <w:szCs w:val="16"/>
              </w:rPr>
              <w:t>стоинство наказаний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нальным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тельством и нормами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родного права прав человека (Австр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лия) </w:t>
            </w:r>
          </w:p>
          <w:p w14:paraId="34A108FD" w14:textId="77777777" w:rsidR="0000688C" w:rsidRPr="00D95A5A" w:rsidRDefault="0000688C" w:rsidP="00F37C28">
            <w:pPr>
              <w:rPr>
                <w:rFonts w:ascii="Times New Roman" w:hAnsi="Times New Roman" w:cs="Times New Roman"/>
                <w:sz w:val="16"/>
                <w:szCs w:val="16"/>
              </w:rPr>
            </w:pPr>
          </w:p>
        </w:tc>
        <w:tc>
          <w:tcPr>
            <w:tcW w:w="0" w:type="auto"/>
          </w:tcPr>
          <w:p w14:paraId="20E2974C" w14:textId="77777777" w:rsidR="0000688C" w:rsidRPr="00D95A5A" w:rsidRDefault="0000688C" w:rsidP="00F37C28">
            <w:pPr>
              <w:rPr>
                <w:rFonts w:ascii="Times New Roman" w:hAnsi="Times New Roman" w:cs="Times New Roman"/>
                <w:sz w:val="16"/>
                <w:szCs w:val="16"/>
              </w:rPr>
            </w:pPr>
          </w:p>
        </w:tc>
        <w:tc>
          <w:tcPr>
            <w:tcW w:w="0" w:type="auto"/>
          </w:tcPr>
          <w:p w14:paraId="2FD2F9BB" w14:textId="77777777" w:rsidR="0000688C" w:rsidRPr="00D95A5A" w:rsidRDefault="0000688C" w:rsidP="00F37C28">
            <w:pPr>
              <w:rPr>
                <w:rFonts w:ascii="Times New Roman" w:hAnsi="Times New Roman" w:cs="Times New Roman"/>
                <w:sz w:val="16"/>
                <w:szCs w:val="16"/>
              </w:rPr>
            </w:pPr>
          </w:p>
        </w:tc>
        <w:tc>
          <w:tcPr>
            <w:tcW w:w="0" w:type="auto"/>
          </w:tcPr>
          <w:p w14:paraId="4BC33A79" w14:textId="4E0A5614" w:rsidR="0000688C" w:rsidRPr="00D95A5A" w:rsidRDefault="0000688C" w:rsidP="00F37C28">
            <w:pPr>
              <w:widowControl w:val="0"/>
              <w:autoSpaceDE w:val="0"/>
              <w:autoSpaceDN w:val="0"/>
              <w:adjustRightInd w:val="0"/>
              <w:rPr>
                <w:rFonts w:ascii="Times New Roman" w:hAnsi="Times New Roman" w:cs="Times New Roman"/>
                <w:sz w:val="16"/>
                <w:szCs w:val="16"/>
              </w:rPr>
            </w:pPr>
            <w:r w:rsidRPr="00D95A5A">
              <w:rPr>
                <w:rFonts w:ascii="Times New Roman" w:hAnsi="Times New Roman" w:cs="Times New Roman"/>
                <w:sz w:val="16"/>
                <w:szCs w:val="16"/>
              </w:rPr>
              <w:t>Государству следует д</w:t>
            </w:r>
            <w:r w:rsidRPr="00D95A5A">
              <w:rPr>
                <w:rFonts w:ascii="Times New Roman" w:hAnsi="Times New Roman" w:cs="Times New Roman"/>
                <w:sz w:val="16"/>
                <w:szCs w:val="16"/>
              </w:rPr>
              <w:t>е</w:t>
            </w:r>
            <w:r w:rsidRPr="00D95A5A">
              <w:rPr>
                <w:rFonts w:ascii="Times New Roman" w:hAnsi="Times New Roman" w:cs="Times New Roman"/>
                <w:sz w:val="16"/>
                <w:szCs w:val="16"/>
              </w:rPr>
              <w:t>монстрир</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вать </w:t>
            </w:r>
            <w:r w:rsidRPr="00D95A5A">
              <w:rPr>
                <w:rFonts w:ascii="Times New Roman" w:hAnsi="Times New Roman" w:cs="Times New Roman"/>
                <w:b/>
                <w:bCs/>
                <w:sz w:val="16"/>
                <w:szCs w:val="16"/>
              </w:rPr>
              <w:t>«</w:t>
            </w:r>
            <w:r w:rsidRPr="00D95A5A">
              <w:rPr>
                <w:rFonts w:ascii="Times New Roman" w:hAnsi="Times New Roman" w:cs="Times New Roman"/>
                <w:sz w:val="16"/>
                <w:szCs w:val="16"/>
              </w:rPr>
              <w:t>нул</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вую терп</w:t>
            </w:r>
            <w:r w:rsidRPr="00D95A5A">
              <w:rPr>
                <w:rFonts w:ascii="Times New Roman" w:hAnsi="Times New Roman" w:cs="Times New Roman"/>
                <w:sz w:val="16"/>
                <w:szCs w:val="16"/>
              </w:rPr>
              <w:t>и</w:t>
            </w:r>
            <w:r w:rsidRPr="00D95A5A">
              <w:rPr>
                <w:rFonts w:ascii="Times New Roman" w:hAnsi="Times New Roman" w:cs="Times New Roman"/>
                <w:sz w:val="16"/>
                <w:szCs w:val="16"/>
              </w:rPr>
              <w:t>мость»</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к сохраня</w:t>
            </w:r>
            <w:r w:rsidRPr="00D95A5A">
              <w:rPr>
                <w:rFonts w:ascii="Times New Roman" w:hAnsi="Times New Roman" w:cs="Times New Roman"/>
                <w:sz w:val="16"/>
                <w:szCs w:val="16"/>
              </w:rPr>
              <w:t>ю</w:t>
            </w:r>
            <w:r w:rsidRPr="00D95A5A">
              <w:rPr>
                <w:rFonts w:ascii="Times New Roman" w:hAnsi="Times New Roman" w:cs="Times New Roman"/>
                <w:sz w:val="16"/>
                <w:szCs w:val="16"/>
              </w:rPr>
              <w:t>щейся пр</w:t>
            </w:r>
            <w:r w:rsidRPr="00D95A5A">
              <w:rPr>
                <w:rFonts w:ascii="Times New Roman" w:hAnsi="Times New Roman" w:cs="Times New Roman"/>
                <w:sz w:val="16"/>
                <w:szCs w:val="16"/>
              </w:rPr>
              <w:t>о</w:t>
            </w:r>
            <w:r w:rsidRPr="00D95A5A">
              <w:rPr>
                <w:rFonts w:ascii="Times New Roman" w:hAnsi="Times New Roman" w:cs="Times New Roman"/>
                <w:sz w:val="16"/>
                <w:szCs w:val="16"/>
              </w:rPr>
              <w:t>блеме пыток</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в частности</w:t>
            </w:r>
            <w:r w:rsidRPr="00D95A5A">
              <w:rPr>
                <w:rFonts w:ascii="Times New Roman" w:hAnsi="Times New Roman" w:cs="Times New Roman"/>
                <w:b/>
                <w:bCs/>
                <w:sz w:val="16"/>
                <w:szCs w:val="16"/>
              </w:rPr>
              <w:t xml:space="preserve">: </w:t>
            </w:r>
          </w:p>
          <w:p w14:paraId="1BA70EFF" w14:textId="77777777" w:rsidR="0000688C" w:rsidRPr="00D95A5A" w:rsidRDefault="0000688C" w:rsidP="00F37C28">
            <w:pPr>
              <w:widowControl w:val="0"/>
              <w:autoSpaceDE w:val="0"/>
              <w:autoSpaceDN w:val="0"/>
              <w:adjustRightInd w:val="0"/>
              <w:rPr>
                <w:rFonts w:ascii="Times New Roman" w:hAnsi="Times New Roman" w:cs="Times New Roman"/>
                <w:sz w:val="16"/>
                <w:szCs w:val="16"/>
              </w:rPr>
            </w:pPr>
            <w:r w:rsidRPr="00D95A5A">
              <w:rPr>
                <w:rFonts w:ascii="Times New Roman" w:hAnsi="Times New Roman" w:cs="Times New Roman"/>
                <w:sz w:val="16"/>
                <w:szCs w:val="16"/>
              </w:rPr>
              <w:t>а) открыто и недвусмы</w:t>
            </w:r>
            <w:r w:rsidRPr="00D95A5A">
              <w:rPr>
                <w:rFonts w:ascii="Times New Roman" w:hAnsi="Times New Roman" w:cs="Times New Roman"/>
                <w:sz w:val="16"/>
                <w:szCs w:val="16"/>
              </w:rPr>
              <w:t>с</w:t>
            </w:r>
            <w:r w:rsidRPr="00D95A5A">
              <w:rPr>
                <w:rFonts w:ascii="Times New Roman" w:hAnsi="Times New Roman" w:cs="Times New Roman"/>
                <w:sz w:val="16"/>
                <w:szCs w:val="16"/>
              </w:rPr>
              <w:t>ленно ос</w:t>
            </w:r>
            <w:r w:rsidRPr="00D95A5A">
              <w:rPr>
                <w:rFonts w:ascii="Times New Roman" w:hAnsi="Times New Roman" w:cs="Times New Roman"/>
                <w:sz w:val="16"/>
                <w:szCs w:val="16"/>
              </w:rPr>
              <w:t>у</w:t>
            </w:r>
            <w:r w:rsidRPr="00D95A5A">
              <w:rPr>
                <w:rFonts w:ascii="Times New Roman" w:hAnsi="Times New Roman" w:cs="Times New Roman"/>
                <w:sz w:val="16"/>
                <w:szCs w:val="16"/>
              </w:rPr>
              <w:t>дить практ</w:t>
            </w:r>
            <w:r w:rsidRPr="00D95A5A">
              <w:rPr>
                <w:rFonts w:ascii="Times New Roman" w:hAnsi="Times New Roman" w:cs="Times New Roman"/>
                <w:sz w:val="16"/>
                <w:szCs w:val="16"/>
              </w:rPr>
              <w:t>и</w:t>
            </w:r>
            <w:r w:rsidRPr="00D95A5A">
              <w:rPr>
                <w:rFonts w:ascii="Times New Roman" w:hAnsi="Times New Roman" w:cs="Times New Roman"/>
                <w:sz w:val="16"/>
                <w:szCs w:val="16"/>
              </w:rPr>
              <w:t>ку пыток во всех её фо</w:t>
            </w:r>
            <w:r w:rsidRPr="00D95A5A">
              <w:rPr>
                <w:rFonts w:ascii="Times New Roman" w:hAnsi="Times New Roman" w:cs="Times New Roman"/>
                <w:sz w:val="16"/>
                <w:szCs w:val="16"/>
              </w:rPr>
              <w:t>р</w:t>
            </w:r>
            <w:r w:rsidRPr="00D95A5A">
              <w:rPr>
                <w:rFonts w:ascii="Times New Roman" w:hAnsi="Times New Roman" w:cs="Times New Roman"/>
                <w:sz w:val="16"/>
                <w:szCs w:val="16"/>
              </w:rPr>
              <w:t>мах</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адрес</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вав такое </w:t>
            </w:r>
            <w:proofErr w:type="gramStart"/>
            <w:r w:rsidRPr="00D95A5A">
              <w:rPr>
                <w:rFonts w:ascii="Times New Roman" w:hAnsi="Times New Roman" w:cs="Times New Roman"/>
                <w:sz w:val="16"/>
                <w:szCs w:val="16"/>
              </w:rPr>
              <w:t>осуждение</w:t>
            </w:r>
            <w:proofErr w:type="gramEnd"/>
            <w:r w:rsidRPr="00D95A5A">
              <w:rPr>
                <w:rFonts w:ascii="Times New Roman" w:hAnsi="Times New Roman" w:cs="Times New Roman"/>
                <w:sz w:val="16"/>
                <w:szCs w:val="16"/>
              </w:rPr>
              <w:t xml:space="preserve"> прежде всего сотрудникам полиции и тюрем</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с</w:t>
            </w:r>
            <w:r w:rsidRPr="00D95A5A">
              <w:rPr>
                <w:rFonts w:ascii="Times New Roman" w:hAnsi="Times New Roman" w:cs="Times New Roman"/>
                <w:sz w:val="16"/>
                <w:szCs w:val="16"/>
              </w:rPr>
              <w:t>о</w:t>
            </w:r>
            <w:r w:rsidRPr="00D95A5A">
              <w:rPr>
                <w:rFonts w:ascii="Times New Roman" w:hAnsi="Times New Roman" w:cs="Times New Roman"/>
                <w:sz w:val="16"/>
                <w:szCs w:val="16"/>
              </w:rPr>
              <w:t>проводив его ясным пр</w:t>
            </w:r>
            <w:r w:rsidRPr="00D95A5A">
              <w:rPr>
                <w:rFonts w:ascii="Times New Roman" w:hAnsi="Times New Roman" w:cs="Times New Roman"/>
                <w:sz w:val="16"/>
                <w:szCs w:val="16"/>
              </w:rPr>
              <w:t>е</w:t>
            </w:r>
            <w:r w:rsidRPr="00D95A5A">
              <w:rPr>
                <w:rFonts w:ascii="Times New Roman" w:hAnsi="Times New Roman" w:cs="Times New Roman"/>
                <w:sz w:val="16"/>
                <w:szCs w:val="16"/>
              </w:rPr>
              <w:t>дупрежден</w:t>
            </w:r>
            <w:r w:rsidRPr="00D95A5A">
              <w:rPr>
                <w:rFonts w:ascii="Times New Roman" w:hAnsi="Times New Roman" w:cs="Times New Roman"/>
                <w:sz w:val="16"/>
                <w:szCs w:val="16"/>
              </w:rPr>
              <w:t>и</w:t>
            </w:r>
            <w:r w:rsidRPr="00D95A5A">
              <w:rPr>
                <w:rFonts w:ascii="Times New Roman" w:hAnsi="Times New Roman" w:cs="Times New Roman"/>
                <w:sz w:val="16"/>
                <w:szCs w:val="16"/>
              </w:rPr>
              <w:t>ем</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что л</w:t>
            </w:r>
            <w:r w:rsidRPr="00D95A5A">
              <w:rPr>
                <w:rFonts w:ascii="Times New Roman" w:hAnsi="Times New Roman" w:cs="Times New Roman"/>
                <w:sz w:val="16"/>
                <w:szCs w:val="16"/>
              </w:rPr>
              <w:t>ю</w:t>
            </w:r>
            <w:r w:rsidRPr="00D95A5A">
              <w:rPr>
                <w:rFonts w:ascii="Times New Roman" w:hAnsi="Times New Roman" w:cs="Times New Roman"/>
                <w:sz w:val="16"/>
                <w:szCs w:val="16"/>
              </w:rPr>
              <w:t>бое лицо</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соверша</w:t>
            </w:r>
            <w:r w:rsidRPr="00D95A5A">
              <w:rPr>
                <w:rFonts w:ascii="Times New Roman" w:hAnsi="Times New Roman" w:cs="Times New Roman"/>
                <w:sz w:val="16"/>
                <w:szCs w:val="16"/>
              </w:rPr>
              <w:t>ю</w:t>
            </w:r>
            <w:r w:rsidRPr="00D95A5A">
              <w:rPr>
                <w:rFonts w:ascii="Times New Roman" w:hAnsi="Times New Roman" w:cs="Times New Roman"/>
                <w:sz w:val="16"/>
                <w:szCs w:val="16"/>
              </w:rPr>
              <w:t>щее такого рода деяния или иным образом соучаству</w:t>
            </w:r>
            <w:r w:rsidRPr="00D95A5A">
              <w:rPr>
                <w:rFonts w:ascii="Times New Roman" w:hAnsi="Times New Roman" w:cs="Times New Roman"/>
                <w:sz w:val="16"/>
                <w:szCs w:val="16"/>
              </w:rPr>
              <w:t>ю</w:t>
            </w:r>
            <w:r w:rsidRPr="00D95A5A">
              <w:rPr>
                <w:rFonts w:ascii="Times New Roman" w:hAnsi="Times New Roman" w:cs="Times New Roman"/>
                <w:sz w:val="16"/>
                <w:szCs w:val="16"/>
              </w:rPr>
              <w:t>щее или принима</w:t>
            </w:r>
            <w:r w:rsidRPr="00D95A5A">
              <w:rPr>
                <w:rFonts w:ascii="Times New Roman" w:hAnsi="Times New Roman" w:cs="Times New Roman"/>
                <w:sz w:val="16"/>
                <w:szCs w:val="16"/>
              </w:rPr>
              <w:t>ю</w:t>
            </w:r>
            <w:r w:rsidRPr="00D95A5A">
              <w:rPr>
                <w:rFonts w:ascii="Times New Roman" w:hAnsi="Times New Roman" w:cs="Times New Roman"/>
                <w:sz w:val="16"/>
                <w:szCs w:val="16"/>
              </w:rPr>
              <w:t>щее участие в пытках</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будет пр</w:t>
            </w:r>
            <w:r w:rsidRPr="00D95A5A">
              <w:rPr>
                <w:rFonts w:ascii="Times New Roman" w:hAnsi="Times New Roman" w:cs="Times New Roman"/>
                <w:sz w:val="16"/>
                <w:szCs w:val="16"/>
              </w:rPr>
              <w:t>и</w:t>
            </w:r>
            <w:r w:rsidRPr="00D95A5A">
              <w:rPr>
                <w:rFonts w:ascii="Times New Roman" w:hAnsi="Times New Roman" w:cs="Times New Roman"/>
                <w:sz w:val="16"/>
                <w:szCs w:val="16"/>
              </w:rPr>
              <w:t>знано нес</w:t>
            </w:r>
            <w:r w:rsidRPr="00D95A5A">
              <w:rPr>
                <w:rFonts w:ascii="Times New Roman" w:hAnsi="Times New Roman" w:cs="Times New Roman"/>
                <w:sz w:val="16"/>
                <w:szCs w:val="16"/>
              </w:rPr>
              <w:t>у</w:t>
            </w:r>
            <w:r w:rsidRPr="00D95A5A">
              <w:rPr>
                <w:rFonts w:ascii="Times New Roman" w:hAnsi="Times New Roman" w:cs="Times New Roman"/>
                <w:sz w:val="16"/>
                <w:szCs w:val="16"/>
              </w:rPr>
              <w:t>щим личную ответстве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ность перед законом за такие деяния и наказано в уголовном порядке соразмерно тяжести </w:t>
            </w:r>
            <w:r w:rsidRPr="00D95A5A">
              <w:rPr>
                <w:rFonts w:ascii="Times New Roman" w:hAnsi="Times New Roman" w:cs="Times New Roman"/>
                <w:sz w:val="16"/>
                <w:szCs w:val="16"/>
              </w:rPr>
              <w:lastRenderedPageBreak/>
              <w:t>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ния</w:t>
            </w:r>
            <w:r w:rsidRPr="00D95A5A">
              <w:rPr>
                <w:rFonts w:ascii="Times New Roman" w:hAnsi="Times New Roman" w:cs="Times New Roman"/>
                <w:b/>
                <w:bCs/>
                <w:sz w:val="16"/>
                <w:szCs w:val="16"/>
              </w:rPr>
              <w:t xml:space="preserve">; </w:t>
            </w:r>
          </w:p>
          <w:p w14:paraId="72F71AB6" w14:textId="77777777" w:rsidR="0000688C" w:rsidRPr="00D95A5A" w:rsidRDefault="0000688C" w:rsidP="00F37C28">
            <w:pPr>
              <w:widowControl w:val="0"/>
              <w:autoSpaceDE w:val="0"/>
              <w:autoSpaceDN w:val="0"/>
              <w:adjustRightInd w:val="0"/>
              <w:rPr>
                <w:rFonts w:ascii="Times New Roman" w:hAnsi="Times New Roman" w:cs="Times New Roman"/>
                <w:sz w:val="16"/>
                <w:szCs w:val="16"/>
              </w:rPr>
            </w:pPr>
            <w:r w:rsidRPr="00D95A5A">
              <w:rPr>
                <w:rFonts w:ascii="Times New Roman" w:hAnsi="Times New Roman" w:cs="Times New Roman"/>
                <w:sz w:val="16"/>
                <w:szCs w:val="16"/>
              </w:rPr>
              <w:t>b)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созд</w:t>
            </w:r>
            <w:r w:rsidRPr="00D95A5A">
              <w:rPr>
                <w:rFonts w:ascii="Times New Roman" w:hAnsi="Times New Roman" w:cs="Times New Roman"/>
                <w:sz w:val="16"/>
                <w:szCs w:val="16"/>
              </w:rPr>
              <w:t>а</w:t>
            </w:r>
            <w:r w:rsidRPr="00D95A5A">
              <w:rPr>
                <w:rFonts w:ascii="Times New Roman" w:hAnsi="Times New Roman" w:cs="Times New Roman"/>
                <w:sz w:val="16"/>
                <w:szCs w:val="16"/>
              </w:rPr>
              <w:t>ние и поо</w:t>
            </w:r>
            <w:r w:rsidRPr="00D95A5A">
              <w:rPr>
                <w:rFonts w:ascii="Times New Roman" w:hAnsi="Times New Roman" w:cs="Times New Roman"/>
                <w:sz w:val="16"/>
                <w:szCs w:val="16"/>
              </w:rPr>
              <w:t>щ</w:t>
            </w:r>
            <w:r w:rsidRPr="00D95A5A">
              <w:rPr>
                <w:rFonts w:ascii="Times New Roman" w:hAnsi="Times New Roman" w:cs="Times New Roman"/>
                <w:sz w:val="16"/>
                <w:szCs w:val="16"/>
              </w:rPr>
              <w:t>рять испол</w:t>
            </w:r>
            <w:r w:rsidRPr="00D95A5A">
              <w:rPr>
                <w:rFonts w:ascii="Times New Roman" w:hAnsi="Times New Roman" w:cs="Times New Roman"/>
                <w:sz w:val="16"/>
                <w:szCs w:val="16"/>
              </w:rPr>
              <w:t>ь</w:t>
            </w:r>
            <w:r w:rsidRPr="00D95A5A">
              <w:rPr>
                <w:rFonts w:ascii="Times New Roman" w:hAnsi="Times New Roman" w:cs="Times New Roman"/>
                <w:sz w:val="16"/>
                <w:szCs w:val="16"/>
              </w:rPr>
              <w:t>зование эффективн</w:t>
            </w:r>
            <w:r w:rsidRPr="00D95A5A">
              <w:rPr>
                <w:rFonts w:ascii="Times New Roman" w:hAnsi="Times New Roman" w:cs="Times New Roman"/>
                <w:sz w:val="16"/>
                <w:szCs w:val="16"/>
              </w:rPr>
              <w:t>о</w:t>
            </w:r>
            <w:r w:rsidRPr="00D95A5A">
              <w:rPr>
                <w:rFonts w:ascii="Times New Roman" w:hAnsi="Times New Roman" w:cs="Times New Roman"/>
                <w:sz w:val="16"/>
                <w:szCs w:val="16"/>
              </w:rPr>
              <w:t>го механизма для получ</w:t>
            </w:r>
            <w:r w:rsidRPr="00D95A5A">
              <w:rPr>
                <w:rFonts w:ascii="Times New Roman" w:hAnsi="Times New Roman" w:cs="Times New Roman"/>
                <w:sz w:val="16"/>
                <w:szCs w:val="16"/>
              </w:rPr>
              <w:t>е</w:t>
            </w:r>
            <w:r w:rsidRPr="00D95A5A">
              <w:rPr>
                <w:rFonts w:ascii="Times New Roman" w:hAnsi="Times New Roman" w:cs="Times New Roman"/>
                <w:sz w:val="16"/>
                <w:szCs w:val="16"/>
              </w:rPr>
              <w:t>ния жалоб по поводу се</w:t>
            </w:r>
            <w:r w:rsidRPr="00D95A5A">
              <w:rPr>
                <w:rFonts w:ascii="Times New Roman" w:hAnsi="Times New Roman" w:cs="Times New Roman"/>
                <w:sz w:val="16"/>
                <w:szCs w:val="16"/>
              </w:rPr>
              <w:t>к</w:t>
            </w:r>
            <w:r w:rsidRPr="00D95A5A">
              <w:rPr>
                <w:rFonts w:ascii="Times New Roman" w:hAnsi="Times New Roman" w:cs="Times New Roman"/>
                <w:sz w:val="16"/>
                <w:szCs w:val="16"/>
              </w:rPr>
              <w:t>суального насилия</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в том числе в рамках пен</w:t>
            </w:r>
            <w:r w:rsidRPr="00D95A5A">
              <w:rPr>
                <w:rFonts w:ascii="Times New Roman" w:hAnsi="Times New Roman" w:cs="Times New Roman"/>
                <w:sz w:val="16"/>
                <w:szCs w:val="16"/>
              </w:rPr>
              <w:t>и</w:t>
            </w:r>
            <w:r w:rsidRPr="00D95A5A">
              <w:rPr>
                <w:rFonts w:ascii="Times New Roman" w:hAnsi="Times New Roman" w:cs="Times New Roman"/>
                <w:sz w:val="16"/>
                <w:szCs w:val="16"/>
              </w:rPr>
              <w:t>тенциарной системы</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обеспечить</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чтобы с</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трудники  </w:t>
            </w:r>
          </w:p>
          <w:p w14:paraId="0CC89C4D" w14:textId="77777777" w:rsidR="0000688C" w:rsidRPr="00D95A5A" w:rsidRDefault="0000688C" w:rsidP="00F37C28">
            <w:pPr>
              <w:widowControl w:val="0"/>
              <w:autoSpaceDE w:val="0"/>
              <w:autoSpaceDN w:val="0"/>
              <w:adjustRightInd w:val="0"/>
              <w:rPr>
                <w:rFonts w:ascii="Times New Roman" w:hAnsi="Times New Roman" w:cs="Times New Roman"/>
                <w:sz w:val="16"/>
                <w:szCs w:val="16"/>
              </w:rPr>
            </w:pPr>
            <w:r w:rsidRPr="00D95A5A">
              <w:rPr>
                <w:rFonts w:ascii="Times New Roman" w:hAnsi="Times New Roman" w:cs="Times New Roman"/>
                <w:sz w:val="16"/>
                <w:szCs w:val="16"/>
              </w:rPr>
              <w:t>правоприм</w:t>
            </w:r>
            <w:r w:rsidRPr="00D95A5A">
              <w:rPr>
                <w:rFonts w:ascii="Times New Roman" w:hAnsi="Times New Roman" w:cs="Times New Roman"/>
                <w:sz w:val="16"/>
                <w:szCs w:val="16"/>
              </w:rPr>
              <w:t>е</w:t>
            </w:r>
            <w:r w:rsidRPr="00D95A5A">
              <w:rPr>
                <w:rFonts w:ascii="Times New Roman" w:hAnsi="Times New Roman" w:cs="Times New Roman"/>
                <w:sz w:val="16"/>
                <w:szCs w:val="16"/>
              </w:rPr>
              <w:t>нительных органов были прои</w:t>
            </w:r>
            <w:r w:rsidRPr="00D95A5A">
              <w:rPr>
                <w:rFonts w:ascii="Times New Roman" w:hAnsi="Times New Roman" w:cs="Times New Roman"/>
                <w:sz w:val="16"/>
                <w:szCs w:val="16"/>
              </w:rPr>
              <w:t>н</w:t>
            </w:r>
            <w:r w:rsidRPr="00D95A5A">
              <w:rPr>
                <w:rFonts w:ascii="Times New Roman" w:hAnsi="Times New Roman" w:cs="Times New Roman"/>
                <w:sz w:val="16"/>
                <w:szCs w:val="16"/>
              </w:rPr>
              <w:t>структиров</w:t>
            </w:r>
            <w:r w:rsidRPr="00D95A5A">
              <w:rPr>
                <w:rFonts w:ascii="Times New Roman" w:hAnsi="Times New Roman" w:cs="Times New Roman"/>
                <w:sz w:val="16"/>
                <w:szCs w:val="16"/>
              </w:rPr>
              <w:t>а</w:t>
            </w:r>
            <w:r w:rsidRPr="00D95A5A">
              <w:rPr>
                <w:rFonts w:ascii="Times New Roman" w:hAnsi="Times New Roman" w:cs="Times New Roman"/>
                <w:sz w:val="16"/>
                <w:szCs w:val="16"/>
              </w:rPr>
              <w:t>ны относ</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 по</w:t>
            </w:r>
            <w:r w:rsidRPr="00D95A5A">
              <w:rPr>
                <w:rFonts w:ascii="Times New Roman" w:hAnsi="Times New Roman" w:cs="Times New Roman"/>
                <w:sz w:val="16"/>
                <w:szCs w:val="16"/>
              </w:rPr>
              <w:t>л</w:t>
            </w:r>
            <w:r w:rsidRPr="00D95A5A">
              <w:rPr>
                <w:rFonts w:ascii="Times New Roman" w:hAnsi="Times New Roman" w:cs="Times New Roman"/>
                <w:sz w:val="16"/>
                <w:szCs w:val="16"/>
              </w:rPr>
              <w:t>ного запр</w:t>
            </w:r>
            <w:r w:rsidRPr="00D95A5A">
              <w:rPr>
                <w:rFonts w:ascii="Times New Roman" w:hAnsi="Times New Roman" w:cs="Times New Roman"/>
                <w:sz w:val="16"/>
                <w:szCs w:val="16"/>
              </w:rPr>
              <w:t>е</w:t>
            </w:r>
            <w:r w:rsidRPr="00D95A5A">
              <w:rPr>
                <w:rFonts w:ascii="Times New Roman" w:hAnsi="Times New Roman" w:cs="Times New Roman"/>
                <w:sz w:val="16"/>
                <w:szCs w:val="16"/>
              </w:rPr>
              <w:t>щения и</w:t>
            </w:r>
            <w:r w:rsidRPr="00D95A5A">
              <w:rPr>
                <w:rFonts w:ascii="Times New Roman" w:hAnsi="Times New Roman" w:cs="Times New Roman"/>
                <w:sz w:val="16"/>
                <w:szCs w:val="16"/>
              </w:rPr>
              <w:t>с</w:t>
            </w:r>
            <w:r w:rsidRPr="00D95A5A">
              <w:rPr>
                <w:rFonts w:ascii="Times New Roman" w:hAnsi="Times New Roman" w:cs="Times New Roman"/>
                <w:sz w:val="16"/>
                <w:szCs w:val="16"/>
              </w:rPr>
              <w:t xml:space="preserve">пользования насилия и </w:t>
            </w:r>
            <w:proofErr w:type="gramStart"/>
            <w:r w:rsidRPr="00D95A5A">
              <w:rPr>
                <w:rFonts w:ascii="Times New Roman" w:hAnsi="Times New Roman" w:cs="Times New Roman"/>
                <w:sz w:val="16"/>
                <w:szCs w:val="16"/>
              </w:rPr>
              <w:t>изнасилов</w:t>
            </w:r>
            <w:r w:rsidRPr="00D95A5A">
              <w:rPr>
                <w:rFonts w:ascii="Times New Roman" w:hAnsi="Times New Roman" w:cs="Times New Roman"/>
                <w:sz w:val="16"/>
                <w:szCs w:val="16"/>
              </w:rPr>
              <w:t>а</w:t>
            </w:r>
            <w:r w:rsidRPr="00D95A5A">
              <w:rPr>
                <w:rFonts w:ascii="Times New Roman" w:hAnsi="Times New Roman" w:cs="Times New Roman"/>
                <w:sz w:val="16"/>
                <w:szCs w:val="16"/>
              </w:rPr>
              <w:t>нии</w:t>
            </w:r>
            <w:proofErr w:type="gramEnd"/>
            <w:r w:rsidRPr="00D95A5A">
              <w:rPr>
                <w:rFonts w:ascii="Times New Roman" w:hAnsi="Times New Roman" w:cs="Times New Roman"/>
                <w:sz w:val="16"/>
                <w:szCs w:val="16"/>
              </w:rPr>
              <w:t>̆ в местах содержания под стражей как одной из форм пыток</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а также пр</w:t>
            </w:r>
            <w:r w:rsidRPr="00D95A5A">
              <w:rPr>
                <w:rFonts w:ascii="Times New Roman" w:hAnsi="Times New Roman" w:cs="Times New Roman"/>
                <w:sz w:val="16"/>
                <w:szCs w:val="16"/>
              </w:rPr>
              <w:t>о</w:t>
            </w:r>
            <w:r w:rsidRPr="00D95A5A">
              <w:rPr>
                <w:rFonts w:ascii="Times New Roman" w:hAnsi="Times New Roman" w:cs="Times New Roman"/>
                <w:sz w:val="16"/>
                <w:szCs w:val="16"/>
              </w:rPr>
              <w:t>ходили по</w:t>
            </w:r>
            <w:r w:rsidRPr="00D95A5A">
              <w:rPr>
                <w:rFonts w:ascii="Times New Roman" w:hAnsi="Times New Roman" w:cs="Times New Roman"/>
                <w:sz w:val="16"/>
                <w:szCs w:val="16"/>
              </w:rPr>
              <w:t>д</w:t>
            </w:r>
            <w:r w:rsidRPr="00D95A5A">
              <w:rPr>
                <w:rFonts w:ascii="Times New Roman" w:hAnsi="Times New Roman" w:cs="Times New Roman"/>
                <w:sz w:val="16"/>
                <w:szCs w:val="16"/>
              </w:rPr>
              <w:t>готовку по вопросам реагирования на обвинения в сексуал</w:t>
            </w:r>
            <w:r w:rsidRPr="00D95A5A">
              <w:rPr>
                <w:rFonts w:ascii="Times New Roman" w:hAnsi="Times New Roman" w:cs="Times New Roman"/>
                <w:sz w:val="16"/>
                <w:szCs w:val="16"/>
              </w:rPr>
              <w:t>ь</w:t>
            </w:r>
            <w:r w:rsidRPr="00D95A5A">
              <w:rPr>
                <w:rFonts w:ascii="Times New Roman" w:hAnsi="Times New Roman" w:cs="Times New Roman"/>
                <w:sz w:val="16"/>
                <w:szCs w:val="16"/>
              </w:rPr>
              <w:t>ном насилии</w:t>
            </w:r>
            <w:r w:rsidRPr="00D95A5A">
              <w:rPr>
                <w:rFonts w:ascii="Times New Roman" w:hAnsi="Times New Roman" w:cs="Times New Roman"/>
                <w:b/>
                <w:bCs/>
                <w:sz w:val="16"/>
                <w:szCs w:val="16"/>
              </w:rPr>
              <w:t xml:space="preserve">; </w:t>
            </w:r>
          </w:p>
          <w:p w14:paraId="0720E3E8" w14:textId="77777777" w:rsidR="0000688C" w:rsidRPr="00D95A5A" w:rsidRDefault="0000688C" w:rsidP="00F37C28">
            <w:pPr>
              <w:widowControl w:val="0"/>
              <w:autoSpaceDE w:val="0"/>
              <w:autoSpaceDN w:val="0"/>
              <w:adjustRightInd w:val="0"/>
              <w:rPr>
                <w:rFonts w:ascii="Times New Roman" w:hAnsi="Times New Roman" w:cs="Times New Roman"/>
                <w:sz w:val="16"/>
                <w:szCs w:val="16"/>
              </w:rPr>
            </w:pPr>
            <w:r w:rsidRPr="00D95A5A">
              <w:rPr>
                <w:rFonts w:ascii="Times New Roman" w:hAnsi="Times New Roman" w:cs="Times New Roman"/>
                <w:sz w:val="16"/>
                <w:szCs w:val="16"/>
              </w:rPr>
              <w:lastRenderedPageBreak/>
              <w:t>с) изменить систему служебной аттестации следователей</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с тем, чтобы устранить любой ст</w:t>
            </w:r>
            <w:r w:rsidRPr="00D95A5A">
              <w:rPr>
                <w:rFonts w:ascii="Times New Roman" w:hAnsi="Times New Roman" w:cs="Times New Roman"/>
                <w:sz w:val="16"/>
                <w:szCs w:val="16"/>
              </w:rPr>
              <w:t>и</w:t>
            </w:r>
            <w:r w:rsidRPr="00D95A5A">
              <w:rPr>
                <w:rFonts w:ascii="Times New Roman" w:hAnsi="Times New Roman" w:cs="Times New Roman"/>
                <w:sz w:val="16"/>
                <w:szCs w:val="16"/>
              </w:rPr>
              <w:t>мул к пол</w:t>
            </w:r>
            <w:r w:rsidRPr="00D95A5A">
              <w:rPr>
                <w:rFonts w:ascii="Times New Roman" w:hAnsi="Times New Roman" w:cs="Times New Roman"/>
                <w:sz w:val="16"/>
                <w:szCs w:val="16"/>
              </w:rPr>
              <w:t>у</w:t>
            </w:r>
            <w:r w:rsidRPr="00D95A5A">
              <w:rPr>
                <w:rFonts w:ascii="Times New Roman" w:hAnsi="Times New Roman" w:cs="Times New Roman"/>
                <w:sz w:val="16"/>
                <w:szCs w:val="16"/>
              </w:rPr>
              <w:t>чению пр</w:t>
            </w:r>
            <w:r w:rsidRPr="00D95A5A">
              <w:rPr>
                <w:rFonts w:ascii="Times New Roman" w:hAnsi="Times New Roman" w:cs="Times New Roman"/>
                <w:sz w:val="16"/>
                <w:szCs w:val="16"/>
              </w:rPr>
              <w:t>и</w:t>
            </w:r>
            <w:r w:rsidRPr="00D95A5A">
              <w:rPr>
                <w:rFonts w:ascii="Times New Roman" w:hAnsi="Times New Roman" w:cs="Times New Roman"/>
                <w:sz w:val="16"/>
                <w:szCs w:val="16"/>
              </w:rPr>
              <w:t>знаний</w:t>
            </w:r>
            <w:r w:rsidRPr="00D95A5A">
              <w:rPr>
                <w:rFonts w:ascii="Times New Roman" w:hAnsi="Times New Roman" w:cs="Times New Roman"/>
                <w:b/>
                <w:bCs/>
                <w:sz w:val="16"/>
                <w:szCs w:val="16"/>
              </w:rPr>
              <w:t xml:space="preserve">, </w:t>
            </w:r>
            <w:r w:rsidRPr="00D95A5A">
              <w:rPr>
                <w:rFonts w:ascii="Times New Roman" w:hAnsi="Times New Roman" w:cs="Times New Roman"/>
                <w:sz w:val="16"/>
                <w:szCs w:val="16"/>
              </w:rPr>
              <w:t>и принять дополн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тельные меры по ознакомл</w:t>
            </w:r>
            <w:r w:rsidRPr="00D95A5A">
              <w:rPr>
                <w:rFonts w:ascii="Times New Roman" w:hAnsi="Times New Roman" w:cs="Times New Roman"/>
                <w:sz w:val="16"/>
                <w:szCs w:val="16"/>
              </w:rPr>
              <w:t>е</w:t>
            </w:r>
            <w:r w:rsidRPr="00D95A5A">
              <w:rPr>
                <w:rFonts w:ascii="Times New Roman" w:hAnsi="Times New Roman" w:cs="Times New Roman"/>
                <w:sz w:val="16"/>
                <w:szCs w:val="16"/>
              </w:rPr>
              <w:t>нию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ников пол</w:t>
            </w:r>
            <w:r w:rsidRPr="00D95A5A">
              <w:rPr>
                <w:rFonts w:ascii="Times New Roman" w:hAnsi="Times New Roman" w:cs="Times New Roman"/>
                <w:sz w:val="16"/>
                <w:szCs w:val="16"/>
              </w:rPr>
              <w:t>и</w:t>
            </w:r>
            <w:r w:rsidRPr="00D95A5A">
              <w:rPr>
                <w:rFonts w:ascii="Times New Roman" w:hAnsi="Times New Roman" w:cs="Times New Roman"/>
                <w:sz w:val="16"/>
                <w:szCs w:val="16"/>
              </w:rPr>
              <w:t>ции с прав</w:t>
            </w:r>
            <w:r w:rsidRPr="00D95A5A">
              <w:rPr>
                <w:rFonts w:ascii="Times New Roman" w:hAnsi="Times New Roman" w:cs="Times New Roman"/>
                <w:sz w:val="16"/>
                <w:szCs w:val="16"/>
              </w:rPr>
              <w:t>а</w:t>
            </w:r>
            <w:r w:rsidRPr="00D95A5A">
              <w:rPr>
                <w:rFonts w:ascii="Times New Roman" w:hAnsi="Times New Roman" w:cs="Times New Roman"/>
                <w:sz w:val="16"/>
                <w:szCs w:val="16"/>
              </w:rPr>
              <w:t>ми человека</w:t>
            </w:r>
            <w:r w:rsidRPr="00D95A5A">
              <w:rPr>
                <w:rFonts w:ascii="Times New Roman" w:hAnsi="Times New Roman" w:cs="Times New Roman"/>
                <w:b/>
                <w:bCs/>
                <w:sz w:val="16"/>
                <w:szCs w:val="16"/>
              </w:rPr>
              <w:t xml:space="preserve">. </w:t>
            </w:r>
          </w:p>
        </w:tc>
        <w:tc>
          <w:tcPr>
            <w:tcW w:w="0" w:type="auto"/>
          </w:tcPr>
          <w:p w14:paraId="13D3FC06"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Государству-участнику следует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эффе</w:t>
            </w:r>
            <w:r w:rsidRPr="00D95A5A">
              <w:rPr>
                <w:rFonts w:ascii="Times New Roman" w:hAnsi="Times New Roman" w:cs="Times New Roman"/>
                <w:sz w:val="16"/>
                <w:szCs w:val="16"/>
              </w:rPr>
              <w:t>к</w:t>
            </w:r>
            <w:r w:rsidRPr="00D95A5A">
              <w:rPr>
                <w:rFonts w:ascii="Times New Roman" w:hAnsi="Times New Roman" w:cs="Times New Roman"/>
                <w:sz w:val="16"/>
                <w:szCs w:val="16"/>
              </w:rPr>
              <w:lastRenderedPageBreak/>
              <w:t>тивные меры для полн</w:t>
            </w:r>
            <w:r w:rsidRPr="00D95A5A">
              <w:rPr>
                <w:rFonts w:ascii="Times New Roman" w:hAnsi="Times New Roman" w:cs="Times New Roman"/>
                <w:sz w:val="16"/>
                <w:szCs w:val="16"/>
              </w:rPr>
              <w:t>о</w:t>
            </w:r>
            <w:r w:rsidRPr="00D95A5A">
              <w:rPr>
                <w:rFonts w:ascii="Times New Roman" w:hAnsi="Times New Roman" w:cs="Times New Roman"/>
                <w:sz w:val="16"/>
                <w:szCs w:val="16"/>
              </w:rPr>
              <w:t>ценного соблюдения на практике своего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в час</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ности </w:t>
            </w:r>
            <w:proofErr w:type="gramStart"/>
            <w:r w:rsidRPr="00D95A5A">
              <w:rPr>
                <w:rFonts w:ascii="Times New Roman" w:hAnsi="Times New Roman" w:cs="Times New Roman"/>
                <w:sz w:val="16"/>
                <w:szCs w:val="16"/>
              </w:rPr>
              <w:t>для</w:t>
            </w:r>
            <w:proofErr w:type="gramEnd"/>
            <w:r w:rsidRPr="00D95A5A">
              <w:rPr>
                <w:rFonts w:ascii="Times New Roman" w:hAnsi="Times New Roman" w:cs="Times New Roman"/>
                <w:sz w:val="16"/>
                <w:szCs w:val="16"/>
              </w:rPr>
              <w:t xml:space="preserve">: </w:t>
            </w:r>
          </w:p>
          <w:p w14:paraId="46782342"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а) реализ</w:t>
            </w:r>
            <w:r w:rsidRPr="00D95A5A">
              <w:rPr>
                <w:rFonts w:ascii="Times New Roman" w:hAnsi="Times New Roman" w:cs="Times New Roman"/>
                <w:sz w:val="16"/>
                <w:szCs w:val="16"/>
              </w:rPr>
              <w:t>а</w:t>
            </w:r>
            <w:r w:rsidRPr="00D95A5A">
              <w:rPr>
                <w:rFonts w:ascii="Times New Roman" w:hAnsi="Times New Roman" w:cs="Times New Roman"/>
                <w:sz w:val="16"/>
                <w:szCs w:val="16"/>
              </w:rPr>
              <w:t>ции своей заявленной политики полной н</w:t>
            </w:r>
            <w:r w:rsidRPr="00D95A5A">
              <w:rPr>
                <w:rFonts w:ascii="Times New Roman" w:hAnsi="Times New Roman" w:cs="Times New Roman"/>
                <w:sz w:val="16"/>
                <w:szCs w:val="16"/>
              </w:rPr>
              <w:t>е</w:t>
            </w:r>
            <w:r w:rsidRPr="00D95A5A">
              <w:rPr>
                <w:rFonts w:ascii="Times New Roman" w:hAnsi="Times New Roman" w:cs="Times New Roman"/>
                <w:sz w:val="16"/>
                <w:szCs w:val="16"/>
              </w:rPr>
              <w:t>терпимости к пыткам и жестокому, бесчелове</w:t>
            </w:r>
            <w:r w:rsidRPr="00D95A5A">
              <w:rPr>
                <w:rFonts w:ascii="Times New Roman" w:hAnsi="Times New Roman" w:cs="Times New Roman"/>
                <w:sz w:val="16"/>
                <w:szCs w:val="16"/>
              </w:rPr>
              <w:t>ч</w:t>
            </w:r>
            <w:r w:rsidRPr="00D95A5A">
              <w:rPr>
                <w:rFonts w:ascii="Times New Roman" w:hAnsi="Times New Roman" w:cs="Times New Roman"/>
                <w:sz w:val="16"/>
                <w:szCs w:val="16"/>
              </w:rPr>
              <w:t>ному или унижающему достоинство обращению или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нию путём публичного и недв</w:t>
            </w:r>
            <w:r w:rsidRPr="00D95A5A">
              <w:rPr>
                <w:rFonts w:ascii="Times New Roman" w:hAnsi="Times New Roman" w:cs="Times New Roman"/>
                <w:sz w:val="16"/>
                <w:szCs w:val="16"/>
              </w:rPr>
              <w:t>у</w:t>
            </w:r>
            <w:r w:rsidRPr="00D95A5A">
              <w:rPr>
                <w:rFonts w:ascii="Times New Roman" w:hAnsi="Times New Roman" w:cs="Times New Roman"/>
                <w:sz w:val="16"/>
                <w:szCs w:val="16"/>
              </w:rPr>
              <w:t>смысленного осуждения пыток во всех их фо</w:t>
            </w:r>
            <w:r w:rsidRPr="00D95A5A">
              <w:rPr>
                <w:rFonts w:ascii="Times New Roman" w:hAnsi="Times New Roman" w:cs="Times New Roman"/>
                <w:sz w:val="16"/>
                <w:szCs w:val="16"/>
              </w:rPr>
              <w:t>р</w:t>
            </w:r>
            <w:r w:rsidRPr="00D95A5A">
              <w:rPr>
                <w:rFonts w:ascii="Times New Roman" w:hAnsi="Times New Roman" w:cs="Times New Roman"/>
                <w:sz w:val="16"/>
                <w:szCs w:val="16"/>
              </w:rPr>
              <w:t>мах с осно</w:t>
            </w:r>
            <w:r w:rsidRPr="00D95A5A">
              <w:rPr>
                <w:rFonts w:ascii="Times New Roman" w:hAnsi="Times New Roman" w:cs="Times New Roman"/>
                <w:sz w:val="16"/>
                <w:szCs w:val="16"/>
              </w:rPr>
              <w:t>в</w:t>
            </w:r>
            <w:r w:rsidRPr="00D95A5A">
              <w:rPr>
                <w:rFonts w:ascii="Times New Roman" w:hAnsi="Times New Roman" w:cs="Times New Roman"/>
                <w:sz w:val="16"/>
                <w:szCs w:val="16"/>
              </w:rPr>
              <w:t>ным упором на сотрудн</w:t>
            </w:r>
            <w:r w:rsidRPr="00D95A5A">
              <w:rPr>
                <w:rFonts w:ascii="Times New Roman" w:hAnsi="Times New Roman" w:cs="Times New Roman"/>
                <w:sz w:val="16"/>
                <w:szCs w:val="16"/>
              </w:rPr>
              <w:t>и</w:t>
            </w:r>
            <w:r w:rsidRPr="00D95A5A">
              <w:rPr>
                <w:rFonts w:ascii="Times New Roman" w:hAnsi="Times New Roman" w:cs="Times New Roman"/>
                <w:sz w:val="16"/>
                <w:szCs w:val="16"/>
              </w:rPr>
              <w:t>ков полиции и с ясным предупр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ждением, что любое лицо, соверша</w:t>
            </w:r>
            <w:r w:rsidRPr="00D95A5A">
              <w:rPr>
                <w:rFonts w:ascii="Times New Roman" w:hAnsi="Times New Roman" w:cs="Times New Roman"/>
                <w:sz w:val="16"/>
                <w:szCs w:val="16"/>
              </w:rPr>
              <w:t>ю</w:t>
            </w:r>
            <w:r w:rsidRPr="00D95A5A">
              <w:rPr>
                <w:rFonts w:ascii="Times New Roman" w:hAnsi="Times New Roman" w:cs="Times New Roman"/>
                <w:sz w:val="16"/>
                <w:szCs w:val="16"/>
              </w:rPr>
              <w:t>щее такие деяния, иным обр</w:t>
            </w:r>
            <w:r w:rsidRPr="00D95A5A">
              <w:rPr>
                <w:rFonts w:ascii="Times New Roman" w:hAnsi="Times New Roman" w:cs="Times New Roman"/>
                <w:sz w:val="16"/>
                <w:szCs w:val="16"/>
              </w:rPr>
              <w:t>а</w:t>
            </w:r>
            <w:r w:rsidRPr="00D95A5A">
              <w:rPr>
                <w:rFonts w:ascii="Times New Roman" w:hAnsi="Times New Roman" w:cs="Times New Roman"/>
                <w:sz w:val="16"/>
                <w:szCs w:val="16"/>
              </w:rPr>
              <w:t>зом соде</w:t>
            </w:r>
            <w:r w:rsidRPr="00D95A5A">
              <w:rPr>
                <w:rFonts w:ascii="Times New Roman" w:hAnsi="Times New Roman" w:cs="Times New Roman"/>
                <w:sz w:val="16"/>
                <w:szCs w:val="16"/>
              </w:rPr>
              <w:t>й</w:t>
            </w:r>
            <w:r w:rsidRPr="00D95A5A">
              <w:rPr>
                <w:rFonts w:ascii="Times New Roman" w:hAnsi="Times New Roman" w:cs="Times New Roman"/>
                <w:sz w:val="16"/>
                <w:szCs w:val="16"/>
              </w:rPr>
              <w:t xml:space="preserve">ствующее применению пыток или </w:t>
            </w:r>
            <w:r w:rsidRPr="00D95A5A">
              <w:rPr>
                <w:rFonts w:ascii="Times New Roman" w:hAnsi="Times New Roman" w:cs="Times New Roman"/>
                <w:sz w:val="16"/>
                <w:szCs w:val="16"/>
              </w:rPr>
              <w:lastRenderedPageBreak/>
              <w:t>жестокого обращения или прин</w:t>
            </w:r>
            <w:r w:rsidRPr="00D95A5A">
              <w:rPr>
                <w:rFonts w:ascii="Times New Roman" w:hAnsi="Times New Roman" w:cs="Times New Roman"/>
                <w:sz w:val="16"/>
                <w:szCs w:val="16"/>
              </w:rPr>
              <w:t>и</w:t>
            </w:r>
            <w:r w:rsidRPr="00D95A5A">
              <w:rPr>
                <w:rFonts w:ascii="Times New Roman" w:hAnsi="Times New Roman" w:cs="Times New Roman"/>
                <w:sz w:val="16"/>
                <w:szCs w:val="16"/>
              </w:rPr>
              <w:t>мающее участие в этих актах, будет пр</w:t>
            </w:r>
            <w:r w:rsidRPr="00D95A5A">
              <w:rPr>
                <w:rFonts w:ascii="Times New Roman" w:hAnsi="Times New Roman" w:cs="Times New Roman"/>
                <w:sz w:val="16"/>
                <w:szCs w:val="16"/>
              </w:rPr>
              <w:t>и</w:t>
            </w:r>
            <w:r w:rsidRPr="00D95A5A">
              <w:rPr>
                <w:rFonts w:ascii="Times New Roman" w:hAnsi="Times New Roman" w:cs="Times New Roman"/>
                <w:sz w:val="16"/>
                <w:szCs w:val="16"/>
              </w:rPr>
              <w:t>влечено</w:t>
            </w:r>
            <w:proofErr w:type="gramEnd"/>
            <w:r w:rsidRPr="00D95A5A">
              <w:rPr>
                <w:rFonts w:ascii="Times New Roman" w:hAnsi="Times New Roman" w:cs="Times New Roman"/>
                <w:sz w:val="16"/>
                <w:szCs w:val="16"/>
              </w:rPr>
              <w:t xml:space="preserve"> к ответстве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за них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ном и пон</w:t>
            </w:r>
            <w:r w:rsidRPr="00D95A5A">
              <w:rPr>
                <w:rFonts w:ascii="Times New Roman" w:hAnsi="Times New Roman" w:cs="Times New Roman"/>
                <w:sz w:val="16"/>
                <w:szCs w:val="16"/>
              </w:rPr>
              <w:t>е</w:t>
            </w:r>
            <w:r w:rsidRPr="00D95A5A">
              <w:rPr>
                <w:rFonts w:ascii="Times New Roman" w:hAnsi="Times New Roman" w:cs="Times New Roman"/>
                <w:sz w:val="16"/>
                <w:szCs w:val="16"/>
              </w:rPr>
              <w:t>сёт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ние, сора</w:t>
            </w:r>
            <w:r w:rsidRPr="00D95A5A">
              <w:rPr>
                <w:rFonts w:ascii="Times New Roman" w:hAnsi="Times New Roman" w:cs="Times New Roman"/>
                <w:sz w:val="16"/>
                <w:szCs w:val="16"/>
              </w:rPr>
              <w:t>з</w:t>
            </w:r>
            <w:r w:rsidRPr="00D95A5A">
              <w:rPr>
                <w:rFonts w:ascii="Times New Roman" w:hAnsi="Times New Roman" w:cs="Times New Roman"/>
                <w:sz w:val="16"/>
                <w:szCs w:val="16"/>
              </w:rPr>
              <w:t>мерное тяж</w:t>
            </w:r>
            <w:r w:rsidRPr="00D95A5A">
              <w:rPr>
                <w:rFonts w:ascii="Times New Roman" w:hAnsi="Times New Roman" w:cs="Times New Roman"/>
                <w:sz w:val="16"/>
                <w:szCs w:val="16"/>
              </w:rPr>
              <w:t>е</w:t>
            </w:r>
            <w:r w:rsidRPr="00D95A5A">
              <w:rPr>
                <w:rFonts w:ascii="Times New Roman" w:hAnsi="Times New Roman" w:cs="Times New Roman"/>
                <w:sz w:val="16"/>
                <w:szCs w:val="16"/>
              </w:rPr>
              <w:t>сти сове</w:t>
            </w:r>
            <w:r w:rsidRPr="00D95A5A">
              <w:rPr>
                <w:rFonts w:ascii="Times New Roman" w:hAnsi="Times New Roman" w:cs="Times New Roman"/>
                <w:sz w:val="16"/>
                <w:szCs w:val="16"/>
              </w:rPr>
              <w:t>р</w:t>
            </w:r>
            <w:r w:rsidRPr="00D95A5A">
              <w:rPr>
                <w:rFonts w:ascii="Times New Roman" w:hAnsi="Times New Roman" w:cs="Times New Roman"/>
                <w:sz w:val="16"/>
                <w:szCs w:val="16"/>
              </w:rPr>
              <w:t>шенного 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ния; </w:t>
            </w:r>
          </w:p>
          <w:p w14:paraId="09ED73D8"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b) внесения поправок в Уголовно-процесс</w:t>
            </w:r>
            <w:r w:rsidRPr="00D95A5A">
              <w:rPr>
                <w:rFonts w:ascii="Times New Roman" w:hAnsi="Times New Roman" w:cs="Times New Roman"/>
                <w:sz w:val="16"/>
                <w:szCs w:val="16"/>
              </w:rPr>
              <w:t>у</w:t>
            </w:r>
            <w:r w:rsidRPr="00D95A5A">
              <w:rPr>
                <w:rFonts w:ascii="Times New Roman" w:hAnsi="Times New Roman" w:cs="Times New Roman"/>
                <w:sz w:val="16"/>
                <w:szCs w:val="16"/>
              </w:rPr>
              <w:t>альный к</w:t>
            </w:r>
            <w:r w:rsidRPr="00D95A5A">
              <w:rPr>
                <w:rFonts w:ascii="Times New Roman" w:hAnsi="Times New Roman" w:cs="Times New Roman"/>
                <w:sz w:val="16"/>
                <w:szCs w:val="16"/>
              </w:rPr>
              <w:t>о</w:t>
            </w:r>
            <w:r w:rsidRPr="00D95A5A">
              <w:rPr>
                <w:rFonts w:ascii="Times New Roman" w:hAnsi="Times New Roman" w:cs="Times New Roman"/>
                <w:sz w:val="16"/>
                <w:szCs w:val="16"/>
              </w:rPr>
              <w:t>декс, пред</w:t>
            </w:r>
            <w:r w:rsidRPr="00D95A5A">
              <w:rPr>
                <w:rFonts w:ascii="Times New Roman" w:hAnsi="Times New Roman" w:cs="Times New Roman"/>
                <w:sz w:val="16"/>
                <w:szCs w:val="16"/>
              </w:rPr>
              <w:t>у</w:t>
            </w:r>
            <w:r w:rsidRPr="00D95A5A">
              <w:rPr>
                <w:rFonts w:ascii="Times New Roman" w:hAnsi="Times New Roman" w:cs="Times New Roman"/>
                <w:sz w:val="16"/>
                <w:szCs w:val="16"/>
              </w:rPr>
              <w:t>сматрива</w:t>
            </w:r>
            <w:r w:rsidRPr="00D95A5A">
              <w:rPr>
                <w:rFonts w:ascii="Times New Roman" w:hAnsi="Times New Roman" w:cs="Times New Roman"/>
                <w:sz w:val="16"/>
                <w:szCs w:val="16"/>
              </w:rPr>
              <w:t>ю</w:t>
            </w:r>
            <w:r w:rsidRPr="00D95A5A">
              <w:rPr>
                <w:rFonts w:ascii="Times New Roman" w:hAnsi="Times New Roman" w:cs="Times New Roman"/>
                <w:sz w:val="16"/>
                <w:szCs w:val="16"/>
              </w:rPr>
              <w:t>щих ведение обязательной видеозаписи допросов и оснащение всех мест лишения свободы устройств</w:t>
            </w:r>
            <w:r w:rsidRPr="00D95A5A">
              <w:rPr>
                <w:rFonts w:ascii="Times New Roman" w:hAnsi="Times New Roman" w:cs="Times New Roman"/>
                <w:sz w:val="16"/>
                <w:szCs w:val="16"/>
              </w:rPr>
              <w:t>а</w:t>
            </w:r>
            <w:r w:rsidRPr="00D95A5A">
              <w:rPr>
                <w:rFonts w:ascii="Times New Roman" w:hAnsi="Times New Roman" w:cs="Times New Roman"/>
                <w:sz w:val="16"/>
                <w:szCs w:val="16"/>
              </w:rPr>
              <w:t>ми для в</w:t>
            </w:r>
            <w:r w:rsidRPr="00D95A5A">
              <w:rPr>
                <w:rFonts w:ascii="Times New Roman" w:hAnsi="Times New Roman" w:cs="Times New Roman"/>
                <w:sz w:val="16"/>
                <w:szCs w:val="16"/>
              </w:rPr>
              <w:t>и</w:t>
            </w:r>
            <w:r w:rsidRPr="00D95A5A">
              <w:rPr>
                <w:rFonts w:ascii="Times New Roman" w:hAnsi="Times New Roman" w:cs="Times New Roman"/>
                <w:sz w:val="16"/>
                <w:szCs w:val="16"/>
              </w:rPr>
              <w:t>део- и ауди</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записи; </w:t>
            </w:r>
          </w:p>
          <w:p w14:paraId="7581E947"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с)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ния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тивных уг</w:t>
            </w:r>
            <w:r w:rsidRPr="00D95A5A">
              <w:rPr>
                <w:rFonts w:ascii="Times New Roman" w:hAnsi="Times New Roman" w:cs="Times New Roman"/>
                <w:sz w:val="16"/>
                <w:szCs w:val="16"/>
              </w:rPr>
              <w:t>о</w:t>
            </w:r>
            <w:r w:rsidRPr="00D95A5A">
              <w:rPr>
                <w:rFonts w:ascii="Times New Roman" w:hAnsi="Times New Roman" w:cs="Times New Roman"/>
                <w:sz w:val="16"/>
                <w:szCs w:val="16"/>
              </w:rPr>
              <w:t>ловных ра</w:t>
            </w:r>
            <w:r w:rsidRPr="00D95A5A">
              <w:rPr>
                <w:rFonts w:ascii="Times New Roman" w:hAnsi="Times New Roman" w:cs="Times New Roman"/>
                <w:sz w:val="16"/>
                <w:szCs w:val="16"/>
              </w:rPr>
              <w:t>с</w:t>
            </w:r>
            <w:r w:rsidRPr="00D95A5A">
              <w:rPr>
                <w:rFonts w:ascii="Times New Roman" w:hAnsi="Times New Roman" w:cs="Times New Roman"/>
                <w:sz w:val="16"/>
                <w:szCs w:val="16"/>
              </w:rPr>
              <w:t xml:space="preserve">следований в связи со всеми </w:t>
            </w:r>
            <w:r w:rsidRPr="00D95A5A">
              <w:rPr>
                <w:rFonts w:ascii="Times New Roman" w:hAnsi="Times New Roman" w:cs="Times New Roman"/>
                <w:sz w:val="16"/>
                <w:szCs w:val="16"/>
              </w:rPr>
              <w:lastRenderedPageBreak/>
              <w:t>утвержден</w:t>
            </w:r>
            <w:r w:rsidRPr="00D95A5A">
              <w:rPr>
                <w:rFonts w:ascii="Times New Roman" w:hAnsi="Times New Roman" w:cs="Times New Roman"/>
                <w:sz w:val="16"/>
                <w:szCs w:val="16"/>
              </w:rPr>
              <w:t>и</w:t>
            </w:r>
            <w:r w:rsidRPr="00D95A5A">
              <w:rPr>
                <w:rFonts w:ascii="Times New Roman" w:hAnsi="Times New Roman" w:cs="Times New Roman"/>
                <w:sz w:val="16"/>
                <w:szCs w:val="16"/>
              </w:rPr>
              <w:t>ями о пытках и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ления надлежащих ресурсов следователям для выпо</w:t>
            </w:r>
            <w:r w:rsidRPr="00D95A5A">
              <w:rPr>
                <w:rFonts w:ascii="Times New Roman" w:hAnsi="Times New Roman" w:cs="Times New Roman"/>
                <w:sz w:val="16"/>
                <w:szCs w:val="16"/>
              </w:rPr>
              <w:t>л</w:t>
            </w:r>
            <w:r w:rsidRPr="00D95A5A">
              <w:rPr>
                <w:rFonts w:ascii="Times New Roman" w:hAnsi="Times New Roman" w:cs="Times New Roman"/>
                <w:sz w:val="16"/>
                <w:szCs w:val="16"/>
              </w:rPr>
              <w:t>нения ими своих сл</w:t>
            </w:r>
            <w:r w:rsidRPr="00D95A5A">
              <w:rPr>
                <w:rFonts w:ascii="Times New Roman" w:hAnsi="Times New Roman" w:cs="Times New Roman"/>
                <w:sz w:val="16"/>
                <w:szCs w:val="16"/>
              </w:rPr>
              <w:t>у</w:t>
            </w:r>
            <w:r w:rsidRPr="00D95A5A">
              <w:rPr>
                <w:rFonts w:ascii="Times New Roman" w:hAnsi="Times New Roman" w:cs="Times New Roman"/>
                <w:sz w:val="16"/>
                <w:szCs w:val="16"/>
              </w:rPr>
              <w:t>жебных обязанн</w:t>
            </w:r>
            <w:r w:rsidRPr="00D95A5A">
              <w:rPr>
                <w:rFonts w:ascii="Times New Roman" w:hAnsi="Times New Roman" w:cs="Times New Roman"/>
                <w:sz w:val="16"/>
                <w:szCs w:val="16"/>
              </w:rPr>
              <w:t>о</w:t>
            </w:r>
            <w:r w:rsidRPr="00D95A5A">
              <w:rPr>
                <w:rFonts w:ascii="Times New Roman" w:hAnsi="Times New Roman" w:cs="Times New Roman"/>
                <w:sz w:val="16"/>
                <w:szCs w:val="16"/>
              </w:rPr>
              <w:t>стей.</w:t>
            </w:r>
          </w:p>
          <w:p w14:paraId="13DF3165" w14:textId="77777777" w:rsidR="0000688C" w:rsidRPr="00D95A5A" w:rsidRDefault="0000688C" w:rsidP="00F37C28">
            <w:pPr>
              <w:rPr>
                <w:rFonts w:ascii="Times New Roman" w:hAnsi="Times New Roman" w:cs="Times New Roman"/>
                <w:sz w:val="16"/>
                <w:szCs w:val="16"/>
              </w:rPr>
            </w:pPr>
          </w:p>
          <w:p w14:paraId="7476B90B"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Государству-участнику следует обеспечить, чтобы все лица, обв</w:t>
            </w:r>
            <w:r w:rsidRPr="00D95A5A">
              <w:rPr>
                <w:rFonts w:ascii="Times New Roman" w:hAnsi="Times New Roman" w:cs="Times New Roman"/>
                <w:sz w:val="16"/>
                <w:szCs w:val="16"/>
              </w:rPr>
              <w:t>и</w:t>
            </w:r>
            <w:r w:rsidRPr="00D95A5A">
              <w:rPr>
                <w:rFonts w:ascii="Times New Roman" w:hAnsi="Times New Roman" w:cs="Times New Roman"/>
                <w:sz w:val="16"/>
                <w:szCs w:val="16"/>
              </w:rPr>
              <w:t>нённые в совершении деяний, представл</w:t>
            </w:r>
            <w:r w:rsidRPr="00D95A5A">
              <w:rPr>
                <w:rFonts w:ascii="Times New Roman" w:hAnsi="Times New Roman" w:cs="Times New Roman"/>
                <w:sz w:val="16"/>
                <w:szCs w:val="16"/>
              </w:rPr>
              <w:t>я</w:t>
            </w:r>
            <w:r w:rsidRPr="00D95A5A">
              <w:rPr>
                <w:rFonts w:ascii="Times New Roman" w:hAnsi="Times New Roman" w:cs="Times New Roman"/>
                <w:sz w:val="16"/>
                <w:szCs w:val="16"/>
              </w:rPr>
              <w:t>ющих собой пытки по смыслу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пр</w:t>
            </w:r>
            <w:r w:rsidRPr="00D95A5A">
              <w:rPr>
                <w:rFonts w:ascii="Times New Roman" w:hAnsi="Times New Roman" w:cs="Times New Roman"/>
                <w:sz w:val="16"/>
                <w:szCs w:val="16"/>
              </w:rPr>
              <w:t>е</w:t>
            </w:r>
            <w:r w:rsidRPr="00D95A5A">
              <w:rPr>
                <w:rFonts w:ascii="Times New Roman" w:hAnsi="Times New Roman" w:cs="Times New Roman"/>
                <w:sz w:val="16"/>
                <w:szCs w:val="16"/>
              </w:rPr>
              <w:t>следовались в судебном порядке за совершение 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ния в виде пыток в соответствии со статьями 347-1 и 141-1 Уголовного кодекса (в соответствии со статьёй 145 обно</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лённого варианта Уголовного </w:t>
            </w:r>
            <w:r w:rsidRPr="00D95A5A">
              <w:rPr>
                <w:rFonts w:ascii="Times New Roman" w:hAnsi="Times New Roman" w:cs="Times New Roman"/>
                <w:sz w:val="16"/>
                <w:szCs w:val="16"/>
              </w:rPr>
              <w:lastRenderedPageBreak/>
              <w:t>кодекса, который вступит в силу в 2015 году), а не за менее сер</w:t>
            </w:r>
            <w:r w:rsidRPr="00D95A5A">
              <w:rPr>
                <w:rFonts w:ascii="Times New Roman" w:hAnsi="Times New Roman" w:cs="Times New Roman"/>
                <w:sz w:val="16"/>
                <w:szCs w:val="16"/>
              </w:rPr>
              <w:t>ь</w:t>
            </w:r>
            <w:r w:rsidRPr="00D95A5A">
              <w:rPr>
                <w:rFonts w:ascii="Times New Roman" w:hAnsi="Times New Roman" w:cs="Times New Roman"/>
                <w:sz w:val="16"/>
                <w:szCs w:val="16"/>
              </w:rPr>
              <w:t>ёзные прав</w:t>
            </w:r>
            <w:r w:rsidRPr="00D95A5A">
              <w:rPr>
                <w:rFonts w:ascii="Times New Roman" w:hAnsi="Times New Roman" w:cs="Times New Roman"/>
                <w:sz w:val="16"/>
                <w:szCs w:val="16"/>
              </w:rPr>
              <w:t>о</w:t>
            </w:r>
            <w:r w:rsidRPr="00D95A5A">
              <w:rPr>
                <w:rFonts w:ascii="Times New Roman" w:hAnsi="Times New Roman" w:cs="Times New Roman"/>
                <w:sz w:val="16"/>
                <w:szCs w:val="16"/>
              </w:rPr>
              <w:t>нарушения.</w:t>
            </w:r>
            <w:proofErr w:type="gramEnd"/>
            <w:r w:rsidRPr="00D95A5A">
              <w:rPr>
                <w:rFonts w:ascii="Times New Roman" w:hAnsi="Times New Roman" w:cs="Times New Roman"/>
                <w:sz w:val="16"/>
                <w:szCs w:val="16"/>
              </w:rPr>
              <w:t xml:space="preserve"> Государству-участнику следует обеспечить, чтобы пр</w:t>
            </w:r>
            <w:r w:rsidRPr="00D95A5A">
              <w:rPr>
                <w:rFonts w:ascii="Times New Roman" w:hAnsi="Times New Roman" w:cs="Times New Roman"/>
                <w:sz w:val="16"/>
                <w:szCs w:val="16"/>
              </w:rPr>
              <w:t>и</w:t>
            </w:r>
            <w:r w:rsidRPr="00D95A5A">
              <w:rPr>
                <w:rFonts w:ascii="Times New Roman" w:hAnsi="Times New Roman" w:cs="Times New Roman"/>
                <w:sz w:val="16"/>
                <w:szCs w:val="16"/>
              </w:rPr>
              <w:t>знанным виновными лицам назн</w:t>
            </w:r>
            <w:r w:rsidRPr="00D95A5A">
              <w:rPr>
                <w:rFonts w:ascii="Times New Roman" w:hAnsi="Times New Roman" w:cs="Times New Roman"/>
                <w:sz w:val="16"/>
                <w:szCs w:val="16"/>
              </w:rPr>
              <w:t>а</w:t>
            </w:r>
            <w:r w:rsidRPr="00D95A5A">
              <w:rPr>
                <w:rFonts w:ascii="Times New Roman" w:hAnsi="Times New Roman" w:cs="Times New Roman"/>
                <w:sz w:val="16"/>
                <w:szCs w:val="16"/>
              </w:rPr>
              <w:t>чались надлежащие меры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ния, соизм</w:t>
            </w:r>
            <w:r w:rsidRPr="00D95A5A">
              <w:rPr>
                <w:rFonts w:ascii="Times New Roman" w:hAnsi="Times New Roman" w:cs="Times New Roman"/>
                <w:sz w:val="16"/>
                <w:szCs w:val="16"/>
              </w:rPr>
              <w:t>е</w:t>
            </w:r>
            <w:r w:rsidRPr="00D95A5A">
              <w:rPr>
                <w:rFonts w:ascii="Times New Roman" w:hAnsi="Times New Roman" w:cs="Times New Roman"/>
                <w:sz w:val="16"/>
                <w:szCs w:val="16"/>
              </w:rPr>
              <w:t>римые с тяжестью такого пр</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ступления, как пытки, в соответствии с пунктом 2 статьи 4 Конвенции. </w:t>
            </w:r>
          </w:p>
        </w:tc>
        <w:tc>
          <w:tcPr>
            <w:tcW w:w="0" w:type="auto"/>
          </w:tcPr>
          <w:p w14:paraId="4BC874F9" w14:textId="77777777" w:rsidR="0000688C" w:rsidRPr="009B29ED" w:rsidRDefault="0000688C" w:rsidP="00F37C28">
            <w:pPr>
              <w:rPr>
                <w:rFonts w:ascii="Times New Roman" w:hAnsi="Times New Roman" w:cs="Times New Roman"/>
                <w:sz w:val="16"/>
                <w:szCs w:val="16"/>
              </w:rPr>
            </w:pPr>
          </w:p>
        </w:tc>
        <w:tc>
          <w:tcPr>
            <w:tcW w:w="0" w:type="auto"/>
          </w:tcPr>
          <w:p w14:paraId="1EB43B3C" w14:textId="77777777" w:rsidR="00E2093B" w:rsidRPr="00E2093B" w:rsidRDefault="00E2093B" w:rsidP="00E2093B">
            <w:pPr>
              <w:rPr>
                <w:rFonts w:ascii="Times New Roman" w:hAnsi="Times New Roman" w:cs="Times New Roman"/>
                <w:sz w:val="16"/>
                <w:szCs w:val="16"/>
              </w:rPr>
            </w:pPr>
            <w:r w:rsidRPr="00E2093B">
              <w:rPr>
                <w:rFonts w:ascii="Times New Roman" w:hAnsi="Times New Roman" w:cs="Times New Roman"/>
                <w:sz w:val="16"/>
                <w:szCs w:val="16"/>
              </w:rPr>
              <w:t>Специальный докладчик рекомендует соответств</w:t>
            </w:r>
            <w:r w:rsidRPr="00E2093B">
              <w:rPr>
                <w:rFonts w:ascii="Times New Roman" w:hAnsi="Times New Roman" w:cs="Times New Roman"/>
                <w:sz w:val="16"/>
                <w:szCs w:val="16"/>
              </w:rPr>
              <w:t>у</w:t>
            </w:r>
            <w:r w:rsidRPr="00E2093B">
              <w:rPr>
                <w:rFonts w:ascii="Times New Roman" w:hAnsi="Times New Roman" w:cs="Times New Roman"/>
                <w:sz w:val="16"/>
                <w:szCs w:val="16"/>
              </w:rPr>
              <w:lastRenderedPageBreak/>
              <w:t>ющим орг</w:t>
            </w:r>
            <w:r w:rsidRPr="00E2093B">
              <w:rPr>
                <w:rFonts w:ascii="Times New Roman" w:hAnsi="Times New Roman" w:cs="Times New Roman"/>
                <w:sz w:val="16"/>
                <w:szCs w:val="16"/>
              </w:rPr>
              <w:t>а</w:t>
            </w:r>
            <w:r w:rsidRPr="00E2093B">
              <w:rPr>
                <w:rFonts w:ascii="Times New Roman" w:hAnsi="Times New Roman" w:cs="Times New Roman"/>
                <w:sz w:val="16"/>
                <w:szCs w:val="16"/>
              </w:rPr>
              <w:t>нам принять следующие меры:</w:t>
            </w:r>
          </w:p>
          <w:p w14:paraId="035122E6" w14:textId="36212C52" w:rsidR="00E2093B" w:rsidRPr="00E2093B" w:rsidRDefault="00E2093B" w:rsidP="00E2093B">
            <w:pPr>
              <w:rPr>
                <w:rFonts w:ascii="Times New Roman" w:hAnsi="Times New Roman" w:cs="Times New Roman"/>
                <w:sz w:val="16"/>
                <w:szCs w:val="16"/>
              </w:rPr>
            </w:pPr>
            <w:r w:rsidRPr="00E2093B">
              <w:rPr>
                <w:rFonts w:ascii="Times New Roman" w:hAnsi="Times New Roman" w:cs="Times New Roman"/>
                <w:sz w:val="16"/>
                <w:szCs w:val="16"/>
              </w:rPr>
              <w:t>a)</w:t>
            </w:r>
            <w:r>
              <w:rPr>
                <w:rFonts w:ascii="Times New Roman" w:hAnsi="Times New Roman" w:cs="Times New Roman"/>
                <w:sz w:val="16"/>
                <w:szCs w:val="16"/>
              </w:rPr>
              <w:t xml:space="preserve"> </w:t>
            </w:r>
            <w:r w:rsidRPr="00E2093B">
              <w:rPr>
                <w:rFonts w:ascii="Times New Roman" w:hAnsi="Times New Roman" w:cs="Times New Roman"/>
                <w:sz w:val="16"/>
                <w:szCs w:val="16"/>
              </w:rPr>
              <w:t>публично осудить пы</w:t>
            </w:r>
            <w:r w:rsidRPr="00E2093B">
              <w:rPr>
                <w:rFonts w:ascii="Times New Roman" w:hAnsi="Times New Roman" w:cs="Times New Roman"/>
                <w:sz w:val="16"/>
                <w:szCs w:val="16"/>
              </w:rPr>
              <w:t>т</w:t>
            </w:r>
            <w:r w:rsidRPr="00E2093B">
              <w:rPr>
                <w:rFonts w:ascii="Times New Roman" w:hAnsi="Times New Roman" w:cs="Times New Roman"/>
                <w:sz w:val="16"/>
                <w:szCs w:val="16"/>
              </w:rPr>
              <w:t>ки и жест</w:t>
            </w:r>
            <w:r w:rsidRPr="00E2093B">
              <w:rPr>
                <w:rFonts w:ascii="Times New Roman" w:hAnsi="Times New Roman" w:cs="Times New Roman"/>
                <w:sz w:val="16"/>
                <w:szCs w:val="16"/>
              </w:rPr>
              <w:t>о</w:t>
            </w:r>
            <w:r w:rsidRPr="00E2093B">
              <w:rPr>
                <w:rFonts w:ascii="Times New Roman" w:hAnsi="Times New Roman" w:cs="Times New Roman"/>
                <w:sz w:val="16"/>
                <w:szCs w:val="16"/>
              </w:rPr>
              <w:t>кое обращ</w:t>
            </w:r>
            <w:r w:rsidRPr="00E2093B">
              <w:rPr>
                <w:rFonts w:ascii="Times New Roman" w:hAnsi="Times New Roman" w:cs="Times New Roman"/>
                <w:sz w:val="16"/>
                <w:szCs w:val="16"/>
              </w:rPr>
              <w:t>е</w:t>
            </w:r>
            <w:r w:rsidRPr="00E2093B">
              <w:rPr>
                <w:rFonts w:ascii="Times New Roman" w:hAnsi="Times New Roman" w:cs="Times New Roman"/>
                <w:sz w:val="16"/>
                <w:szCs w:val="16"/>
              </w:rPr>
              <w:t>ние и недв</w:t>
            </w:r>
            <w:r w:rsidRPr="00E2093B">
              <w:rPr>
                <w:rFonts w:ascii="Times New Roman" w:hAnsi="Times New Roman" w:cs="Times New Roman"/>
                <w:sz w:val="16"/>
                <w:szCs w:val="16"/>
              </w:rPr>
              <w:t>у</w:t>
            </w:r>
            <w:r w:rsidRPr="00E2093B">
              <w:rPr>
                <w:rFonts w:ascii="Times New Roman" w:hAnsi="Times New Roman" w:cs="Times New Roman"/>
                <w:sz w:val="16"/>
                <w:szCs w:val="16"/>
              </w:rPr>
              <w:t>смысленно заявить, что применение пыток явл</w:t>
            </w:r>
            <w:r w:rsidRPr="00E2093B">
              <w:rPr>
                <w:rFonts w:ascii="Times New Roman" w:hAnsi="Times New Roman" w:cs="Times New Roman"/>
                <w:sz w:val="16"/>
                <w:szCs w:val="16"/>
              </w:rPr>
              <w:t>я</w:t>
            </w:r>
            <w:r w:rsidRPr="00E2093B">
              <w:rPr>
                <w:rFonts w:ascii="Times New Roman" w:hAnsi="Times New Roman" w:cs="Times New Roman"/>
                <w:sz w:val="16"/>
                <w:szCs w:val="16"/>
              </w:rPr>
              <w:t>ется се</w:t>
            </w:r>
            <w:r>
              <w:rPr>
                <w:rFonts w:ascii="Times New Roman" w:hAnsi="Times New Roman" w:cs="Times New Roman"/>
                <w:sz w:val="16"/>
                <w:szCs w:val="16"/>
              </w:rPr>
              <w:t>рьё</w:t>
            </w:r>
            <w:r w:rsidRPr="00E2093B">
              <w:rPr>
                <w:rFonts w:ascii="Times New Roman" w:hAnsi="Times New Roman" w:cs="Times New Roman"/>
                <w:sz w:val="16"/>
                <w:szCs w:val="16"/>
              </w:rPr>
              <w:t>з</w:t>
            </w:r>
            <w:r w:rsidRPr="00E2093B">
              <w:rPr>
                <w:rFonts w:ascii="Times New Roman" w:hAnsi="Times New Roman" w:cs="Times New Roman"/>
                <w:sz w:val="16"/>
                <w:szCs w:val="16"/>
              </w:rPr>
              <w:t>ным пр</w:t>
            </w:r>
            <w:r w:rsidRPr="00E2093B">
              <w:rPr>
                <w:rFonts w:ascii="Times New Roman" w:hAnsi="Times New Roman" w:cs="Times New Roman"/>
                <w:sz w:val="16"/>
                <w:szCs w:val="16"/>
              </w:rPr>
              <w:t>е</w:t>
            </w:r>
            <w:r w:rsidRPr="00E2093B">
              <w:rPr>
                <w:rFonts w:ascii="Times New Roman" w:hAnsi="Times New Roman" w:cs="Times New Roman"/>
                <w:sz w:val="16"/>
                <w:szCs w:val="16"/>
              </w:rPr>
              <w:t>ступлением, что позволит переломить сложившу</w:t>
            </w:r>
            <w:r w:rsidRPr="00E2093B">
              <w:rPr>
                <w:rFonts w:ascii="Times New Roman" w:hAnsi="Times New Roman" w:cs="Times New Roman"/>
                <w:sz w:val="16"/>
                <w:szCs w:val="16"/>
              </w:rPr>
              <w:t>ю</w:t>
            </w:r>
            <w:r w:rsidRPr="00E2093B">
              <w:rPr>
                <w:rFonts w:ascii="Times New Roman" w:hAnsi="Times New Roman" w:cs="Times New Roman"/>
                <w:sz w:val="16"/>
                <w:szCs w:val="16"/>
              </w:rPr>
              <w:t>ся в насто</w:t>
            </w:r>
            <w:r w:rsidRPr="00E2093B">
              <w:rPr>
                <w:rFonts w:ascii="Times New Roman" w:hAnsi="Times New Roman" w:cs="Times New Roman"/>
                <w:sz w:val="16"/>
                <w:szCs w:val="16"/>
              </w:rPr>
              <w:t>я</w:t>
            </w:r>
            <w:r w:rsidRPr="00E2093B">
              <w:rPr>
                <w:rFonts w:ascii="Times New Roman" w:hAnsi="Times New Roman" w:cs="Times New Roman"/>
                <w:sz w:val="16"/>
                <w:szCs w:val="16"/>
              </w:rPr>
              <w:t>щий момент ситуацию, когда пр</w:t>
            </w:r>
            <w:r w:rsidRPr="00E2093B">
              <w:rPr>
                <w:rFonts w:ascii="Times New Roman" w:hAnsi="Times New Roman" w:cs="Times New Roman"/>
                <w:sz w:val="16"/>
                <w:szCs w:val="16"/>
              </w:rPr>
              <w:t>е</w:t>
            </w:r>
            <w:r w:rsidRPr="00E2093B">
              <w:rPr>
                <w:rFonts w:ascii="Times New Roman" w:hAnsi="Times New Roman" w:cs="Times New Roman"/>
                <w:sz w:val="16"/>
                <w:szCs w:val="16"/>
              </w:rPr>
              <w:t>ступни</w:t>
            </w:r>
            <w:r>
              <w:rPr>
                <w:rFonts w:ascii="Times New Roman" w:hAnsi="Times New Roman" w:cs="Times New Roman"/>
                <w:sz w:val="16"/>
                <w:szCs w:val="16"/>
              </w:rPr>
              <w:t>ков с лё</w:t>
            </w:r>
            <w:r w:rsidRPr="00E2093B">
              <w:rPr>
                <w:rFonts w:ascii="Times New Roman" w:hAnsi="Times New Roman" w:cs="Times New Roman"/>
                <w:sz w:val="16"/>
                <w:szCs w:val="16"/>
              </w:rPr>
              <w:t>гкостью лишают св</w:t>
            </w:r>
            <w:r w:rsidRPr="00E2093B">
              <w:rPr>
                <w:rFonts w:ascii="Times New Roman" w:hAnsi="Times New Roman" w:cs="Times New Roman"/>
                <w:sz w:val="16"/>
                <w:szCs w:val="16"/>
              </w:rPr>
              <w:t>о</w:t>
            </w:r>
            <w:r w:rsidRPr="00E2093B">
              <w:rPr>
                <w:rFonts w:ascii="Times New Roman" w:hAnsi="Times New Roman" w:cs="Times New Roman"/>
                <w:sz w:val="16"/>
                <w:szCs w:val="16"/>
              </w:rPr>
              <w:t>боды (иногда на весьма продолж</w:t>
            </w:r>
            <w:r w:rsidRPr="00E2093B">
              <w:rPr>
                <w:rFonts w:ascii="Times New Roman" w:hAnsi="Times New Roman" w:cs="Times New Roman"/>
                <w:sz w:val="16"/>
                <w:szCs w:val="16"/>
              </w:rPr>
              <w:t>и</w:t>
            </w:r>
            <w:r w:rsidRPr="00E2093B">
              <w:rPr>
                <w:rFonts w:ascii="Times New Roman" w:hAnsi="Times New Roman" w:cs="Times New Roman"/>
                <w:sz w:val="16"/>
                <w:szCs w:val="16"/>
              </w:rPr>
              <w:t>тельный период), в то время как нарушающим закон с</w:t>
            </w:r>
            <w:r w:rsidRPr="00E2093B">
              <w:rPr>
                <w:rFonts w:ascii="Times New Roman" w:hAnsi="Times New Roman" w:cs="Times New Roman"/>
                <w:sz w:val="16"/>
                <w:szCs w:val="16"/>
              </w:rPr>
              <w:t>о</w:t>
            </w:r>
            <w:r w:rsidRPr="00E2093B">
              <w:rPr>
                <w:rFonts w:ascii="Times New Roman" w:hAnsi="Times New Roman" w:cs="Times New Roman"/>
                <w:sz w:val="16"/>
                <w:szCs w:val="16"/>
              </w:rPr>
              <w:t>трудникам правоохран</w:t>
            </w:r>
            <w:r w:rsidRPr="00E2093B">
              <w:rPr>
                <w:rFonts w:ascii="Times New Roman" w:hAnsi="Times New Roman" w:cs="Times New Roman"/>
                <w:sz w:val="16"/>
                <w:szCs w:val="16"/>
              </w:rPr>
              <w:t>и</w:t>
            </w:r>
            <w:r w:rsidRPr="00E2093B">
              <w:rPr>
                <w:rFonts w:ascii="Times New Roman" w:hAnsi="Times New Roman" w:cs="Times New Roman"/>
                <w:sz w:val="16"/>
                <w:szCs w:val="16"/>
              </w:rPr>
              <w:t>тельных органов в</w:t>
            </w:r>
            <w:r w:rsidRPr="00E2093B">
              <w:rPr>
                <w:rFonts w:ascii="Times New Roman" w:hAnsi="Times New Roman" w:cs="Times New Roman"/>
                <w:sz w:val="16"/>
                <w:szCs w:val="16"/>
              </w:rPr>
              <w:t>ы</w:t>
            </w:r>
            <w:r w:rsidRPr="00E2093B">
              <w:rPr>
                <w:rFonts w:ascii="Times New Roman" w:hAnsi="Times New Roman" w:cs="Times New Roman"/>
                <w:sz w:val="16"/>
                <w:szCs w:val="16"/>
              </w:rPr>
              <w:t>носятся мя</w:t>
            </w:r>
            <w:r w:rsidRPr="00E2093B">
              <w:rPr>
                <w:rFonts w:ascii="Times New Roman" w:hAnsi="Times New Roman" w:cs="Times New Roman"/>
                <w:sz w:val="16"/>
                <w:szCs w:val="16"/>
              </w:rPr>
              <w:t>г</w:t>
            </w:r>
            <w:r w:rsidRPr="00E2093B">
              <w:rPr>
                <w:rFonts w:ascii="Times New Roman" w:hAnsi="Times New Roman" w:cs="Times New Roman"/>
                <w:sz w:val="16"/>
                <w:szCs w:val="16"/>
              </w:rPr>
              <w:t>кие пригов</w:t>
            </w:r>
            <w:r w:rsidRPr="00E2093B">
              <w:rPr>
                <w:rFonts w:ascii="Times New Roman" w:hAnsi="Times New Roman" w:cs="Times New Roman"/>
                <w:sz w:val="16"/>
                <w:szCs w:val="16"/>
              </w:rPr>
              <w:t>о</w:t>
            </w:r>
            <w:r w:rsidRPr="00E2093B">
              <w:rPr>
                <w:rFonts w:ascii="Times New Roman" w:hAnsi="Times New Roman" w:cs="Times New Roman"/>
                <w:sz w:val="16"/>
                <w:szCs w:val="16"/>
              </w:rPr>
              <w:t>ры;</w:t>
            </w:r>
          </w:p>
          <w:p w14:paraId="5AB48A93" w14:textId="0C420347" w:rsidR="00E2093B" w:rsidRPr="00E2093B" w:rsidRDefault="00E2093B" w:rsidP="00E2093B">
            <w:pPr>
              <w:rPr>
                <w:rFonts w:ascii="Times New Roman" w:hAnsi="Times New Roman" w:cs="Times New Roman"/>
                <w:sz w:val="16"/>
                <w:szCs w:val="16"/>
              </w:rPr>
            </w:pPr>
            <w:r w:rsidRPr="00E2093B">
              <w:rPr>
                <w:rFonts w:ascii="Times New Roman" w:hAnsi="Times New Roman" w:cs="Times New Roman"/>
                <w:sz w:val="16"/>
                <w:szCs w:val="16"/>
              </w:rPr>
              <w:t>b)</w:t>
            </w:r>
            <w:r>
              <w:rPr>
                <w:rFonts w:ascii="Times New Roman" w:hAnsi="Times New Roman" w:cs="Times New Roman"/>
                <w:sz w:val="16"/>
                <w:szCs w:val="16"/>
              </w:rPr>
              <w:t xml:space="preserve"> </w:t>
            </w:r>
            <w:r w:rsidRPr="00E2093B">
              <w:rPr>
                <w:rFonts w:ascii="Times New Roman" w:hAnsi="Times New Roman" w:cs="Times New Roman"/>
                <w:sz w:val="16"/>
                <w:szCs w:val="16"/>
              </w:rPr>
              <w:t>внести изменения в законод</w:t>
            </w:r>
            <w:r w:rsidRPr="00E2093B">
              <w:rPr>
                <w:rFonts w:ascii="Times New Roman" w:hAnsi="Times New Roman" w:cs="Times New Roman"/>
                <w:sz w:val="16"/>
                <w:szCs w:val="16"/>
              </w:rPr>
              <w:t>а</w:t>
            </w:r>
            <w:r w:rsidRPr="00E2093B">
              <w:rPr>
                <w:rFonts w:ascii="Times New Roman" w:hAnsi="Times New Roman" w:cs="Times New Roman"/>
                <w:sz w:val="16"/>
                <w:szCs w:val="16"/>
              </w:rPr>
              <w:t xml:space="preserve">тельство для обеспечения </w:t>
            </w:r>
            <w:r w:rsidRPr="00E2093B">
              <w:rPr>
                <w:rFonts w:ascii="Times New Roman" w:hAnsi="Times New Roman" w:cs="Times New Roman"/>
                <w:sz w:val="16"/>
                <w:szCs w:val="16"/>
              </w:rPr>
              <w:lastRenderedPageBreak/>
              <w:t>того, чтобы пытка квал</w:t>
            </w:r>
            <w:r w:rsidRPr="00E2093B">
              <w:rPr>
                <w:rFonts w:ascii="Times New Roman" w:hAnsi="Times New Roman" w:cs="Times New Roman"/>
                <w:sz w:val="16"/>
                <w:szCs w:val="16"/>
              </w:rPr>
              <w:t>и</w:t>
            </w:r>
            <w:r w:rsidRPr="00E2093B">
              <w:rPr>
                <w:rFonts w:ascii="Times New Roman" w:hAnsi="Times New Roman" w:cs="Times New Roman"/>
                <w:sz w:val="16"/>
                <w:szCs w:val="16"/>
              </w:rPr>
              <w:t>фициров</w:t>
            </w:r>
            <w:r w:rsidRPr="00E2093B">
              <w:rPr>
                <w:rFonts w:ascii="Times New Roman" w:hAnsi="Times New Roman" w:cs="Times New Roman"/>
                <w:sz w:val="16"/>
                <w:szCs w:val="16"/>
              </w:rPr>
              <w:t>а</w:t>
            </w:r>
            <w:r w:rsidRPr="00E2093B">
              <w:rPr>
                <w:rFonts w:ascii="Times New Roman" w:hAnsi="Times New Roman" w:cs="Times New Roman"/>
                <w:sz w:val="16"/>
                <w:szCs w:val="16"/>
              </w:rPr>
              <w:t>лась в кач</w:t>
            </w:r>
            <w:r w:rsidRPr="00E2093B">
              <w:rPr>
                <w:rFonts w:ascii="Times New Roman" w:hAnsi="Times New Roman" w:cs="Times New Roman"/>
                <w:sz w:val="16"/>
                <w:szCs w:val="16"/>
              </w:rPr>
              <w:t>е</w:t>
            </w:r>
            <w:r w:rsidRPr="00E2093B">
              <w:rPr>
                <w:rFonts w:ascii="Times New Roman" w:hAnsi="Times New Roman" w:cs="Times New Roman"/>
                <w:sz w:val="16"/>
                <w:szCs w:val="16"/>
              </w:rPr>
              <w:t>стве серь</w:t>
            </w:r>
            <w:r>
              <w:rPr>
                <w:rFonts w:ascii="Times New Roman" w:hAnsi="Times New Roman" w:cs="Times New Roman"/>
                <w:sz w:val="16"/>
                <w:szCs w:val="16"/>
              </w:rPr>
              <w:t>ё</w:t>
            </w:r>
            <w:r>
              <w:rPr>
                <w:rFonts w:ascii="Times New Roman" w:hAnsi="Times New Roman" w:cs="Times New Roman"/>
                <w:sz w:val="16"/>
                <w:szCs w:val="16"/>
              </w:rPr>
              <w:t>з</w:t>
            </w:r>
            <w:r w:rsidRPr="00E2093B">
              <w:rPr>
                <w:rFonts w:ascii="Times New Roman" w:hAnsi="Times New Roman" w:cs="Times New Roman"/>
                <w:sz w:val="16"/>
                <w:szCs w:val="16"/>
              </w:rPr>
              <w:t>ного пр</w:t>
            </w:r>
            <w:r w:rsidRPr="00E2093B">
              <w:rPr>
                <w:rFonts w:ascii="Times New Roman" w:hAnsi="Times New Roman" w:cs="Times New Roman"/>
                <w:sz w:val="16"/>
                <w:szCs w:val="16"/>
              </w:rPr>
              <w:t>е</w:t>
            </w:r>
            <w:r w:rsidRPr="00E2093B">
              <w:rPr>
                <w:rFonts w:ascii="Times New Roman" w:hAnsi="Times New Roman" w:cs="Times New Roman"/>
                <w:sz w:val="16"/>
                <w:szCs w:val="16"/>
              </w:rPr>
              <w:t>ступления и предусматр</w:t>
            </w:r>
            <w:r w:rsidRPr="00E2093B">
              <w:rPr>
                <w:rFonts w:ascii="Times New Roman" w:hAnsi="Times New Roman" w:cs="Times New Roman"/>
                <w:sz w:val="16"/>
                <w:szCs w:val="16"/>
              </w:rPr>
              <w:t>и</w:t>
            </w:r>
            <w:r w:rsidRPr="00E2093B">
              <w:rPr>
                <w:rFonts w:ascii="Times New Roman" w:hAnsi="Times New Roman" w:cs="Times New Roman"/>
                <w:sz w:val="16"/>
                <w:szCs w:val="16"/>
              </w:rPr>
              <w:t>вала соотве</w:t>
            </w:r>
            <w:r w:rsidRPr="00E2093B">
              <w:rPr>
                <w:rFonts w:ascii="Times New Roman" w:hAnsi="Times New Roman" w:cs="Times New Roman"/>
                <w:sz w:val="16"/>
                <w:szCs w:val="16"/>
              </w:rPr>
              <w:t>т</w:t>
            </w:r>
            <w:r w:rsidRPr="00E2093B">
              <w:rPr>
                <w:rFonts w:ascii="Times New Roman" w:hAnsi="Times New Roman" w:cs="Times New Roman"/>
                <w:sz w:val="16"/>
                <w:szCs w:val="16"/>
              </w:rPr>
              <w:t>ствующие наказания, а также прив</w:t>
            </w:r>
            <w:r w:rsidRPr="00E2093B">
              <w:rPr>
                <w:rFonts w:ascii="Times New Roman" w:hAnsi="Times New Roman" w:cs="Times New Roman"/>
                <w:sz w:val="16"/>
                <w:szCs w:val="16"/>
              </w:rPr>
              <w:t>е</w:t>
            </w:r>
            <w:r w:rsidRPr="00E2093B">
              <w:rPr>
                <w:rFonts w:ascii="Times New Roman" w:hAnsi="Times New Roman" w:cs="Times New Roman"/>
                <w:sz w:val="16"/>
                <w:szCs w:val="16"/>
              </w:rPr>
              <w:t>сти опред</w:t>
            </w:r>
            <w:r w:rsidRPr="00E2093B">
              <w:rPr>
                <w:rFonts w:ascii="Times New Roman" w:hAnsi="Times New Roman" w:cs="Times New Roman"/>
                <w:sz w:val="16"/>
                <w:szCs w:val="16"/>
              </w:rPr>
              <w:t>е</w:t>
            </w:r>
            <w:r w:rsidRPr="00E2093B">
              <w:rPr>
                <w:rFonts w:ascii="Times New Roman" w:hAnsi="Times New Roman" w:cs="Times New Roman"/>
                <w:sz w:val="16"/>
                <w:szCs w:val="16"/>
              </w:rPr>
              <w:t>ление пытки в полное соответствие с определ</w:t>
            </w:r>
            <w:r w:rsidRPr="00E2093B">
              <w:rPr>
                <w:rFonts w:ascii="Times New Roman" w:hAnsi="Times New Roman" w:cs="Times New Roman"/>
                <w:sz w:val="16"/>
                <w:szCs w:val="16"/>
              </w:rPr>
              <w:t>е</w:t>
            </w:r>
            <w:r w:rsidRPr="00E2093B">
              <w:rPr>
                <w:rFonts w:ascii="Times New Roman" w:hAnsi="Times New Roman" w:cs="Times New Roman"/>
                <w:sz w:val="16"/>
                <w:szCs w:val="16"/>
              </w:rPr>
              <w:t>нием, соде</w:t>
            </w:r>
            <w:r w:rsidRPr="00E2093B">
              <w:rPr>
                <w:rFonts w:ascii="Times New Roman" w:hAnsi="Times New Roman" w:cs="Times New Roman"/>
                <w:sz w:val="16"/>
                <w:szCs w:val="16"/>
              </w:rPr>
              <w:t>р</w:t>
            </w:r>
            <w:r w:rsidRPr="00E2093B">
              <w:rPr>
                <w:rFonts w:ascii="Times New Roman" w:hAnsi="Times New Roman" w:cs="Times New Roman"/>
                <w:sz w:val="16"/>
                <w:szCs w:val="16"/>
              </w:rPr>
              <w:t>жащимся в Конвенции против п</w:t>
            </w:r>
            <w:r w:rsidRPr="00E2093B">
              <w:rPr>
                <w:rFonts w:ascii="Times New Roman" w:hAnsi="Times New Roman" w:cs="Times New Roman"/>
                <w:sz w:val="16"/>
                <w:szCs w:val="16"/>
              </w:rPr>
              <w:t>ы</w:t>
            </w:r>
            <w:r w:rsidRPr="00E2093B">
              <w:rPr>
                <w:rFonts w:ascii="Times New Roman" w:hAnsi="Times New Roman" w:cs="Times New Roman"/>
                <w:sz w:val="16"/>
                <w:szCs w:val="16"/>
              </w:rPr>
              <w:t>ток;</w:t>
            </w:r>
          </w:p>
          <w:p w14:paraId="5B350C02" w14:textId="58172DB9" w:rsidR="00E2093B" w:rsidRPr="00E2093B" w:rsidRDefault="00E2093B" w:rsidP="00E2093B">
            <w:pPr>
              <w:rPr>
                <w:rFonts w:ascii="Times New Roman" w:hAnsi="Times New Roman" w:cs="Times New Roman"/>
                <w:sz w:val="16"/>
                <w:szCs w:val="16"/>
              </w:rPr>
            </w:pPr>
            <w:r w:rsidRPr="00E2093B">
              <w:rPr>
                <w:rFonts w:ascii="Times New Roman" w:hAnsi="Times New Roman" w:cs="Times New Roman"/>
                <w:sz w:val="16"/>
                <w:szCs w:val="16"/>
              </w:rPr>
              <w:t>c)</w:t>
            </w:r>
            <w:r>
              <w:rPr>
                <w:rFonts w:ascii="Times New Roman" w:hAnsi="Times New Roman" w:cs="Times New Roman"/>
                <w:sz w:val="16"/>
                <w:szCs w:val="16"/>
              </w:rPr>
              <w:t xml:space="preserve"> </w:t>
            </w:r>
            <w:r w:rsidRPr="00E2093B">
              <w:rPr>
                <w:rFonts w:ascii="Times New Roman" w:hAnsi="Times New Roman" w:cs="Times New Roman"/>
                <w:sz w:val="16"/>
                <w:szCs w:val="16"/>
              </w:rPr>
              <w:t>создать доступные на практике каналы под</w:t>
            </w:r>
            <w:r w:rsidRPr="00E2093B">
              <w:rPr>
                <w:rFonts w:ascii="Times New Roman" w:hAnsi="Times New Roman" w:cs="Times New Roman"/>
                <w:sz w:val="16"/>
                <w:szCs w:val="16"/>
              </w:rPr>
              <w:t>а</w:t>
            </w:r>
            <w:r w:rsidRPr="00E2093B">
              <w:rPr>
                <w:rFonts w:ascii="Times New Roman" w:hAnsi="Times New Roman" w:cs="Times New Roman"/>
                <w:sz w:val="16"/>
                <w:szCs w:val="16"/>
              </w:rPr>
              <w:t>чи жалоб, обеспечить, чтобы по любым пр</w:t>
            </w:r>
            <w:r w:rsidRPr="00E2093B">
              <w:rPr>
                <w:rFonts w:ascii="Times New Roman" w:hAnsi="Times New Roman" w:cs="Times New Roman"/>
                <w:sz w:val="16"/>
                <w:szCs w:val="16"/>
              </w:rPr>
              <w:t>и</w:t>
            </w:r>
            <w:r w:rsidRPr="00E2093B">
              <w:rPr>
                <w:rFonts w:ascii="Times New Roman" w:hAnsi="Times New Roman" w:cs="Times New Roman"/>
                <w:sz w:val="16"/>
                <w:szCs w:val="16"/>
              </w:rPr>
              <w:t>знакам пр</w:t>
            </w:r>
            <w:r w:rsidRPr="00E2093B">
              <w:rPr>
                <w:rFonts w:ascii="Times New Roman" w:hAnsi="Times New Roman" w:cs="Times New Roman"/>
                <w:sz w:val="16"/>
                <w:szCs w:val="16"/>
              </w:rPr>
              <w:t>и</w:t>
            </w:r>
            <w:r w:rsidRPr="00E2093B">
              <w:rPr>
                <w:rFonts w:ascii="Times New Roman" w:hAnsi="Times New Roman" w:cs="Times New Roman"/>
                <w:sz w:val="16"/>
                <w:szCs w:val="16"/>
              </w:rPr>
              <w:t>менения пыток во</w:t>
            </w:r>
            <w:r w:rsidRPr="00E2093B">
              <w:rPr>
                <w:rFonts w:ascii="Times New Roman" w:hAnsi="Times New Roman" w:cs="Times New Roman"/>
                <w:sz w:val="16"/>
                <w:szCs w:val="16"/>
              </w:rPr>
              <w:t>з</w:t>
            </w:r>
            <w:r w:rsidRPr="00E2093B">
              <w:rPr>
                <w:rFonts w:ascii="Times New Roman" w:hAnsi="Times New Roman" w:cs="Times New Roman"/>
                <w:sz w:val="16"/>
                <w:szCs w:val="16"/>
              </w:rPr>
              <w:t>буждалось официальное расследов</w:t>
            </w:r>
            <w:r w:rsidRPr="00E2093B">
              <w:rPr>
                <w:rFonts w:ascii="Times New Roman" w:hAnsi="Times New Roman" w:cs="Times New Roman"/>
                <w:sz w:val="16"/>
                <w:szCs w:val="16"/>
              </w:rPr>
              <w:t>а</w:t>
            </w:r>
            <w:r w:rsidRPr="00E2093B">
              <w:rPr>
                <w:rFonts w:ascii="Times New Roman" w:hAnsi="Times New Roman" w:cs="Times New Roman"/>
                <w:sz w:val="16"/>
                <w:szCs w:val="16"/>
              </w:rPr>
              <w:t>ние, и защ</w:t>
            </w:r>
            <w:r w:rsidRPr="00E2093B">
              <w:rPr>
                <w:rFonts w:ascii="Times New Roman" w:hAnsi="Times New Roman" w:cs="Times New Roman"/>
                <w:sz w:val="16"/>
                <w:szCs w:val="16"/>
              </w:rPr>
              <w:t>и</w:t>
            </w:r>
            <w:r w:rsidRPr="00E2093B">
              <w:rPr>
                <w:rFonts w:ascii="Times New Roman" w:hAnsi="Times New Roman" w:cs="Times New Roman"/>
                <w:sz w:val="16"/>
                <w:szCs w:val="16"/>
              </w:rPr>
              <w:t>тить подат</w:t>
            </w:r>
            <w:r w:rsidRPr="00E2093B">
              <w:rPr>
                <w:rFonts w:ascii="Times New Roman" w:hAnsi="Times New Roman" w:cs="Times New Roman"/>
                <w:sz w:val="16"/>
                <w:szCs w:val="16"/>
              </w:rPr>
              <w:t>е</w:t>
            </w:r>
            <w:r w:rsidRPr="00E2093B">
              <w:rPr>
                <w:rFonts w:ascii="Times New Roman" w:hAnsi="Times New Roman" w:cs="Times New Roman"/>
                <w:sz w:val="16"/>
                <w:szCs w:val="16"/>
              </w:rPr>
              <w:t>лей жалоб от преследов</w:t>
            </w:r>
            <w:r w:rsidRPr="00E2093B">
              <w:rPr>
                <w:rFonts w:ascii="Times New Roman" w:hAnsi="Times New Roman" w:cs="Times New Roman"/>
                <w:sz w:val="16"/>
                <w:szCs w:val="16"/>
              </w:rPr>
              <w:t>а</w:t>
            </w:r>
            <w:r w:rsidRPr="00E2093B">
              <w:rPr>
                <w:rFonts w:ascii="Times New Roman" w:hAnsi="Times New Roman" w:cs="Times New Roman"/>
                <w:sz w:val="16"/>
                <w:szCs w:val="16"/>
              </w:rPr>
              <w:t>ний;</w:t>
            </w:r>
          </w:p>
          <w:p w14:paraId="1D1A9B12" w14:textId="302D56B2" w:rsidR="00E2093B" w:rsidRPr="00E2093B" w:rsidRDefault="00E2093B" w:rsidP="00E2093B">
            <w:pPr>
              <w:rPr>
                <w:rFonts w:ascii="Times New Roman" w:hAnsi="Times New Roman" w:cs="Times New Roman"/>
                <w:sz w:val="16"/>
                <w:szCs w:val="16"/>
              </w:rPr>
            </w:pPr>
            <w:r w:rsidRPr="00E2093B">
              <w:rPr>
                <w:rFonts w:ascii="Times New Roman" w:hAnsi="Times New Roman" w:cs="Times New Roman"/>
                <w:sz w:val="16"/>
                <w:szCs w:val="16"/>
              </w:rPr>
              <w:t>d)</w:t>
            </w:r>
            <w:r>
              <w:rPr>
                <w:rFonts w:ascii="Times New Roman" w:hAnsi="Times New Roman" w:cs="Times New Roman"/>
                <w:sz w:val="16"/>
                <w:szCs w:val="16"/>
              </w:rPr>
              <w:t xml:space="preserve"> </w:t>
            </w:r>
            <w:r w:rsidRPr="00E2093B">
              <w:rPr>
                <w:rFonts w:ascii="Times New Roman" w:hAnsi="Times New Roman" w:cs="Times New Roman"/>
                <w:sz w:val="16"/>
                <w:szCs w:val="16"/>
              </w:rPr>
              <w:t>создать эффективный и независ</w:t>
            </w:r>
            <w:r w:rsidRPr="00E2093B">
              <w:rPr>
                <w:rFonts w:ascii="Times New Roman" w:hAnsi="Times New Roman" w:cs="Times New Roman"/>
                <w:sz w:val="16"/>
                <w:szCs w:val="16"/>
              </w:rPr>
              <w:t>и</w:t>
            </w:r>
            <w:r w:rsidRPr="00E2093B">
              <w:rPr>
                <w:rFonts w:ascii="Times New Roman" w:hAnsi="Times New Roman" w:cs="Times New Roman"/>
                <w:sz w:val="16"/>
                <w:szCs w:val="16"/>
              </w:rPr>
              <w:t>мый мех</w:t>
            </w:r>
            <w:r w:rsidRPr="00E2093B">
              <w:rPr>
                <w:rFonts w:ascii="Times New Roman" w:hAnsi="Times New Roman" w:cs="Times New Roman"/>
                <w:sz w:val="16"/>
                <w:szCs w:val="16"/>
              </w:rPr>
              <w:t>а</w:t>
            </w:r>
            <w:r w:rsidRPr="00E2093B">
              <w:rPr>
                <w:rFonts w:ascii="Times New Roman" w:hAnsi="Times New Roman" w:cs="Times New Roman"/>
                <w:sz w:val="16"/>
                <w:szCs w:val="16"/>
              </w:rPr>
              <w:t>низм уголо</w:t>
            </w:r>
            <w:r w:rsidRPr="00E2093B">
              <w:rPr>
                <w:rFonts w:ascii="Times New Roman" w:hAnsi="Times New Roman" w:cs="Times New Roman"/>
                <w:sz w:val="16"/>
                <w:szCs w:val="16"/>
              </w:rPr>
              <w:t>в</w:t>
            </w:r>
            <w:r w:rsidRPr="00E2093B">
              <w:rPr>
                <w:rFonts w:ascii="Times New Roman" w:hAnsi="Times New Roman" w:cs="Times New Roman"/>
                <w:sz w:val="16"/>
                <w:szCs w:val="16"/>
              </w:rPr>
              <w:lastRenderedPageBreak/>
              <w:t>ного рассл</w:t>
            </w:r>
            <w:r w:rsidRPr="00E2093B">
              <w:rPr>
                <w:rFonts w:ascii="Times New Roman" w:hAnsi="Times New Roman" w:cs="Times New Roman"/>
                <w:sz w:val="16"/>
                <w:szCs w:val="16"/>
              </w:rPr>
              <w:t>е</w:t>
            </w:r>
            <w:r w:rsidRPr="00E2093B">
              <w:rPr>
                <w:rFonts w:ascii="Times New Roman" w:hAnsi="Times New Roman" w:cs="Times New Roman"/>
                <w:sz w:val="16"/>
                <w:szCs w:val="16"/>
              </w:rPr>
              <w:t>дования и судебного преследов</w:t>
            </w:r>
            <w:r w:rsidRPr="00E2093B">
              <w:rPr>
                <w:rFonts w:ascii="Times New Roman" w:hAnsi="Times New Roman" w:cs="Times New Roman"/>
                <w:sz w:val="16"/>
                <w:szCs w:val="16"/>
              </w:rPr>
              <w:t>а</w:t>
            </w:r>
            <w:r w:rsidRPr="00E2093B">
              <w:rPr>
                <w:rFonts w:ascii="Times New Roman" w:hAnsi="Times New Roman" w:cs="Times New Roman"/>
                <w:sz w:val="16"/>
                <w:szCs w:val="16"/>
              </w:rPr>
              <w:t>ния, никак не связанный с органами, осуществл</w:t>
            </w:r>
            <w:r w:rsidRPr="00E2093B">
              <w:rPr>
                <w:rFonts w:ascii="Times New Roman" w:hAnsi="Times New Roman" w:cs="Times New Roman"/>
                <w:sz w:val="16"/>
                <w:szCs w:val="16"/>
              </w:rPr>
              <w:t>я</w:t>
            </w:r>
            <w:r w:rsidRPr="00E2093B">
              <w:rPr>
                <w:rFonts w:ascii="Times New Roman" w:hAnsi="Times New Roman" w:cs="Times New Roman"/>
                <w:sz w:val="16"/>
                <w:szCs w:val="16"/>
              </w:rPr>
              <w:t>ющими ра</w:t>
            </w:r>
            <w:r w:rsidRPr="00E2093B">
              <w:rPr>
                <w:rFonts w:ascii="Times New Roman" w:hAnsi="Times New Roman" w:cs="Times New Roman"/>
                <w:sz w:val="16"/>
                <w:szCs w:val="16"/>
              </w:rPr>
              <w:t>с</w:t>
            </w:r>
            <w:r w:rsidRPr="00E2093B">
              <w:rPr>
                <w:rFonts w:ascii="Times New Roman" w:hAnsi="Times New Roman" w:cs="Times New Roman"/>
                <w:sz w:val="16"/>
                <w:szCs w:val="16"/>
              </w:rPr>
              <w:t>следование или судебное преследов</w:t>
            </w:r>
            <w:r w:rsidRPr="00E2093B">
              <w:rPr>
                <w:rFonts w:ascii="Times New Roman" w:hAnsi="Times New Roman" w:cs="Times New Roman"/>
                <w:sz w:val="16"/>
                <w:szCs w:val="16"/>
              </w:rPr>
              <w:t>а</w:t>
            </w:r>
            <w:r w:rsidRPr="00E2093B">
              <w:rPr>
                <w:rFonts w:ascii="Times New Roman" w:hAnsi="Times New Roman" w:cs="Times New Roman"/>
                <w:sz w:val="16"/>
                <w:szCs w:val="16"/>
              </w:rPr>
              <w:t>ние по делу предполага</w:t>
            </w:r>
            <w:r w:rsidRPr="00E2093B">
              <w:rPr>
                <w:rFonts w:ascii="Times New Roman" w:hAnsi="Times New Roman" w:cs="Times New Roman"/>
                <w:sz w:val="16"/>
                <w:szCs w:val="16"/>
              </w:rPr>
              <w:t>е</w:t>
            </w:r>
            <w:r w:rsidRPr="00E2093B">
              <w:rPr>
                <w:rFonts w:ascii="Times New Roman" w:hAnsi="Times New Roman" w:cs="Times New Roman"/>
                <w:sz w:val="16"/>
                <w:szCs w:val="16"/>
              </w:rPr>
              <w:t>мой жертвы;</w:t>
            </w:r>
          </w:p>
          <w:p w14:paraId="20BBBC0F" w14:textId="3BD8CB8C" w:rsidR="00E2093B" w:rsidRPr="00E2093B" w:rsidRDefault="00E2093B" w:rsidP="00E2093B">
            <w:pPr>
              <w:rPr>
                <w:rFonts w:ascii="Times New Roman" w:hAnsi="Times New Roman" w:cs="Times New Roman"/>
                <w:sz w:val="16"/>
                <w:szCs w:val="16"/>
              </w:rPr>
            </w:pPr>
            <w:r w:rsidRPr="00E2093B">
              <w:rPr>
                <w:rFonts w:ascii="Times New Roman" w:hAnsi="Times New Roman" w:cs="Times New Roman"/>
                <w:sz w:val="16"/>
                <w:szCs w:val="16"/>
              </w:rPr>
              <w:t>e)</w:t>
            </w:r>
            <w:r>
              <w:rPr>
                <w:rFonts w:ascii="Times New Roman" w:hAnsi="Times New Roman" w:cs="Times New Roman"/>
                <w:sz w:val="16"/>
                <w:szCs w:val="16"/>
              </w:rPr>
              <w:t xml:space="preserve"> </w:t>
            </w:r>
            <w:r w:rsidRPr="00E2093B">
              <w:rPr>
                <w:rFonts w:ascii="Times New Roman" w:hAnsi="Times New Roman" w:cs="Times New Roman"/>
                <w:sz w:val="16"/>
                <w:szCs w:val="16"/>
              </w:rPr>
              <w:t>разрешить доступ к независим</w:t>
            </w:r>
            <w:r w:rsidRPr="00E2093B">
              <w:rPr>
                <w:rFonts w:ascii="Times New Roman" w:hAnsi="Times New Roman" w:cs="Times New Roman"/>
                <w:sz w:val="16"/>
                <w:szCs w:val="16"/>
              </w:rPr>
              <w:t>о</w:t>
            </w:r>
            <w:r w:rsidRPr="00E2093B">
              <w:rPr>
                <w:rFonts w:ascii="Times New Roman" w:hAnsi="Times New Roman" w:cs="Times New Roman"/>
                <w:sz w:val="16"/>
                <w:szCs w:val="16"/>
              </w:rPr>
              <w:t>му медици</w:t>
            </w:r>
            <w:r w:rsidRPr="00E2093B">
              <w:rPr>
                <w:rFonts w:ascii="Times New Roman" w:hAnsi="Times New Roman" w:cs="Times New Roman"/>
                <w:sz w:val="16"/>
                <w:szCs w:val="16"/>
              </w:rPr>
              <w:t>н</w:t>
            </w:r>
            <w:r w:rsidRPr="00E2093B">
              <w:rPr>
                <w:rFonts w:ascii="Times New Roman" w:hAnsi="Times New Roman" w:cs="Times New Roman"/>
                <w:sz w:val="16"/>
                <w:szCs w:val="16"/>
              </w:rPr>
              <w:t>скому осмо</w:t>
            </w:r>
            <w:r w:rsidRPr="00E2093B">
              <w:rPr>
                <w:rFonts w:ascii="Times New Roman" w:hAnsi="Times New Roman" w:cs="Times New Roman"/>
                <w:sz w:val="16"/>
                <w:szCs w:val="16"/>
              </w:rPr>
              <w:t>т</w:t>
            </w:r>
            <w:r w:rsidRPr="00E2093B">
              <w:rPr>
                <w:rFonts w:ascii="Times New Roman" w:hAnsi="Times New Roman" w:cs="Times New Roman"/>
                <w:sz w:val="16"/>
                <w:szCs w:val="16"/>
              </w:rPr>
              <w:t>ру на всех этапах уг</w:t>
            </w:r>
            <w:r w:rsidRPr="00E2093B">
              <w:rPr>
                <w:rFonts w:ascii="Times New Roman" w:hAnsi="Times New Roman" w:cs="Times New Roman"/>
                <w:sz w:val="16"/>
                <w:szCs w:val="16"/>
              </w:rPr>
              <w:t>о</w:t>
            </w:r>
            <w:r w:rsidRPr="00E2093B">
              <w:rPr>
                <w:rFonts w:ascii="Times New Roman" w:hAnsi="Times New Roman" w:cs="Times New Roman"/>
                <w:sz w:val="16"/>
                <w:szCs w:val="16"/>
              </w:rPr>
              <w:t>ловного пр</w:t>
            </w:r>
            <w:r w:rsidRPr="00E2093B">
              <w:rPr>
                <w:rFonts w:ascii="Times New Roman" w:hAnsi="Times New Roman" w:cs="Times New Roman"/>
                <w:sz w:val="16"/>
                <w:szCs w:val="16"/>
              </w:rPr>
              <w:t>о</w:t>
            </w:r>
            <w:r w:rsidRPr="00E2093B">
              <w:rPr>
                <w:rFonts w:ascii="Times New Roman" w:hAnsi="Times New Roman" w:cs="Times New Roman"/>
                <w:sz w:val="16"/>
                <w:szCs w:val="16"/>
              </w:rPr>
              <w:t>цесса без вмешател</w:t>
            </w:r>
            <w:r w:rsidRPr="00E2093B">
              <w:rPr>
                <w:rFonts w:ascii="Times New Roman" w:hAnsi="Times New Roman" w:cs="Times New Roman"/>
                <w:sz w:val="16"/>
                <w:szCs w:val="16"/>
              </w:rPr>
              <w:t>ь</w:t>
            </w:r>
            <w:r w:rsidRPr="00E2093B">
              <w:rPr>
                <w:rFonts w:ascii="Times New Roman" w:hAnsi="Times New Roman" w:cs="Times New Roman"/>
                <w:sz w:val="16"/>
                <w:szCs w:val="16"/>
              </w:rPr>
              <w:t>ства или присутствия сотрудников правоохран</w:t>
            </w:r>
            <w:r w:rsidRPr="00E2093B">
              <w:rPr>
                <w:rFonts w:ascii="Times New Roman" w:hAnsi="Times New Roman" w:cs="Times New Roman"/>
                <w:sz w:val="16"/>
                <w:szCs w:val="16"/>
              </w:rPr>
              <w:t>и</w:t>
            </w:r>
            <w:r w:rsidRPr="00E2093B">
              <w:rPr>
                <w:rFonts w:ascii="Times New Roman" w:hAnsi="Times New Roman" w:cs="Times New Roman"/>
                <w:sz w:val="16"/>
                <w:szCs w:val="16"/>
              </w:rPr>
              <w:t>тельных органов или прокуратуры; а также обе</w:t>
            </w:r>
            <w:r w:rsidRPr="00E2093B">
              <w:rPr>
                <w:rFonts w:ascii="Times New Roman" w:hAnsi="Times New Roman" w:cs="Times New Roman"/>
                <w:sz w:val="16"/>
                <w:szCs w:val="16"/>
              </w:rPr>
              <w:t>с</w:t>
            </w:r>
            <w:r w:rsidRPr="00E2093B">
              <w:rPr>
                <w:rFonts w:ascii="Times New Roman" w:hAnsi="Times New Roman" w:cs="Times New Roman"/>
                <w:sz w:val="16"/>
                <w:szCs w:val="16"/>
              </w:rPr>
              <w:t>печить нез</w:t>
            </w:r>
            <w:r w:rsidRPr="00E2093B">
              <w:rPr>
                <w:rFonts w:ascii="Times New Roman" w:hAnsi="Times New Roman" w:cs="Times New Roman"/>
                <w:sz w:val="16"/>
                <w:szCs w:val="16"/>
              </w:rPr>
              <w:t>а</w:t>
            </w:r>
            <w:r w:rsidRPr="00E2093B">
              <w:rPr>
                <w:rFonts w:ascii="Times New Roman" w:hAnsi="Times New Roman" w:cs="Times New Roman"/>
                <w:sz w:val="16"/>
                <w:szCs w:val="16"/>
              </w:rPr>
              <w:t>висимый меди</w:t>
            </w:r>
            <w:r>
              <w:rPr>
                <w:rFonts w:ascii="Times New Roman" w:hAnsi="Times New Roman" w:cs="Times New Roman"/>
                <w:sz w:val="16"/>
                <w:szCs w:val="16"/>
              </w:rPr>
              <w:t>цинский осмотр лиц, лишё</w:t>
            </w:r>
            <w:r w:rsidRPr="00E2093B">
              <w:rPr>
                <w:rFonts w:ascii="Times New Roman" w:hAnsi="Times New Roman" w:cs="Times New Roman"/>
                <w:sz w:val="16"/>
                <w:szCs w:val="16"/>
              </w:rPr>
              <w:t xml:space="preserve">нных свободы, в особенности после их поступления </w:t>
            </w:r>
            <w:proofErr w:type="gramStart"/>
            <w:r w:rsidRPr="00E2093B">
              <w:rPr>
                <w:rFonts w:ascii="Times New Roman" w:hAnsi="Times New Roman" w:cs="Times New Roman"/>
                <w:sz w:val="16"/>
                <w:szCs w:val="16"/>
              </w:rPr>
              <w:t>в место с</w:t>
            </w:r>
            <w:r w:rsidRPr="00E2093B">
              <w:rPr>
                <w:rFonts w:ascii="Times New Roman" w:hAnsi="Times New Roman" w:cs="Times New Roman"/>
                <w:sz w:val="16"/>
                <w:szCs w:val="16"/>
              </w:rPr>
              <w:t>о</w:t>
            </w:r>
            <w:r w:rsidRPr="00E2093B">
              <w:rPr>
                <w:rFonts w:ascii="Times New Roman" w:hAnsi="Times New Roman" w:cs="Times New Roman"/>
                <w:sz w:val="16"/>
                <w:szCs w:val="16"/>
              </w:rPr>
              <w:t>держания</w:t>
            </w:r>
            <w:proofErr w:type="gramEnd"/>
            <w:r w:rsidRPr="00E2093B">
              <w:rPr>
                <w:rFonts w:ascii="Times New Roman" w:hAnsi="Times New Roman" w:cs="Times New Roman"/>
                <w:sz w:val="16"/>
                <w:szCs w:val="16"/>
              </w:rPr>
              <w:t xml:space="preserve"> под стражей или перевода из </w:t>
            </w:r>
            <w:r w:rsidRPr="00E2093B">
              <w:rPr>
                <w:rFonts w:ascii="Times New Roman" w:hAnsi="Times New Roman" w:cs="Times New Roman"/>
                <w:sz w:val="16"/>
                <w:szCs w:val="16"/>
              </w:rPr>
              <w:lastRenderedPageBreak/>
              <w:t>другого места лишения свободы;</w:t>
            </w:r>
          </w:p>
          <w:p w14:paraId="58702C71" w14:textId="32E54976" w:rsidR="0000688C" w:rsidRPr="009B29ED" w:rsidRDefault="00E2093B" w:rsidP="00E2093B">
            <w:pPr>
              <w:rPr>
                <w:rFonts w:ascii="Times New Roman" w:hAnsi="Times New Roman" w:cs="Times New Roman"/>
                <w:sz w:val="16"/>
                <w:szCs w:val="16"/>
              </w:rPr>
            </w:pPr>
            <w:r w:rsidRPr="00E2093B">
              <w:rPr>
                <w:rFonts w:ascii="Times New Roman" w:hAnsi="Times New Roman" w:cs="Times New Roman"/>
                <w:sz w:val="16"/>
                <w:szCs w:val="16"/>
              </w:rPr>
              <w:t>f)</w:t>
            </w:r>
            <w:r>
              <w:rPr>
                <w:rFonts w:ascii="Times New Roman" w:hAnsi="Times New Roman" w:cs="Times New Roman"/>
                <w:sz w:val="16"/>
                <w:szCs w:val="16"/>
              </w:rPr>
              <w:t xml:space="preserve"> </w:t>
            </w:r>
            <w:r w:rsidRPr="00E2093B">
              <w:rPr>
                <w:rFonts w:ascii="Times New Roman" w:hAnsi="Times New Roman" w:cs="Times New Roman"/>
                <w:sz w:val="16"/>
                <w:szCs w:val="16"/>
              </w:rPr>
              <w:t>обеспечить, чтобы в б</w:t>
            </w:r>
            <w:r w:rsidRPr="00E2093B">
              <w:rPr>
                <w:rFonts w:ascii="Times New Roman" w:hAnsi="Times New Roman" w:cs="Times New Roman"/>
                <w:sz w:val="16"/>
                <w:szCs w:val="16"/>
              </w:rPr>
              <w:t>у</w:t>
            </w:r>
            <w:r w:rsidRPr="00E2093B">
              <w:rPr>
                <w:rFonts w:ascii="Times New Roman" w:hAnsi="Times New Roman" w:cs="Times New Roman"/>
                <w:sz w:val="16"/>
                <w:szCs w:val="16"/>
              </w:rPr>
              <w:t>дущем зак</w:t>
            </w:r>
            <w:r w:rsidRPr="00E2093B">
              <w:rPr>
                <w:rFonts w:ascii="Times New Roman" w:hAnsi="Times New Roman" w:cs="Times New Roman"/>
                <w:sz w:val="16"/>
                <w:szCs w:val="16"/>
              </w:rPr>
              <w:t>о</w:t>
            </w:r>
            <w:r w:rsidRPr="00E2093B">
              <w:rPr>
                <w:rFonts w:ascii="Times New Roman" w:hAnsi="Times New Roman" w:cs="Times New Roman"/>
                <w:sz w:val="16"/>
                <w:szCs w:val="16"/>
              </w:rPr>
              <w:t>нодательстве о беженцах должным образом уч</w:t>
            </w:r>
            <w:r w:rsidRPr="00E2093B">
              <w:rPr>
                <w:rFonts w:ascii="Times New Roman" w:hAnsi="Times New Roman" w:cs="Times New Roman"/>
                <w:sz w:val="16"/>
                <w:szCs w:val="16"/>
              </w:rPr>
              <w:t>и</w:t>
            </w:r>
            <w:r w:rsidRPr="00E2093B">
              <w:rPr>
                <w:rFonts w:ascii="Times New Roman" w:hAnsi="Times New Roman" w:cs="Times New Roman"/>
                <w:sz w:val="16"/>
                <w:szCs w:val="16"/>
              </w:rPr>
              <w:t>тывался принцип недопущения принуд</w:t>
            </w:r>
            <w:r w:rsidRPr="00E2093B">
              <w:rPr>
                <w:rFonts w:ascii="Times New Roman" w:hAnsi="Times New Roman" w:cs="Times New Roman"/>
                <w:sz w:val="16"/>
                <w:szCs w:val="16"/>
              </w:rPr>
              <w:t>и</w:t>
            </w:r>
            <w:r w:rsidRPr="00E2093B">
              <w:rPr>
                <w:rFonts w:ascii="Times New Roman" w:hAnsi="Times New Roman" w:cs="Times New Roman"/>
                <w:sz w:val="16"/>
                <w:szCs w:val="16"/>
              </w:rPr>
              <w:t>тельного возвращения, закреп</w:t>
            </w:r>
            <w:r>
              <w:rPr>
                <w:rFonts w:ascii="Times New Roman" w:hAnsi="Times New Roman" w:cs="Times New Roman"/>
                <w:sz w:val="16"/>
                <w:szCs w:val="16"/>
              </w:rPr>
              <w:t>лё</w:t>
            </w:r>
            <w:r w:rsidRPr="00E2093B">
              <w:rPr>
                <w:rFonts w:ascii="Times New Roman" w:hAnsi="Times New Roman" w:cs="Times New Roman"/>
                <w:sz w:val="16"/>
                <w:szCs w:val="16"/>
              </w:rPr>
              <w:t>н</w:t>
            </w:r>
            <w:r w:rsidRPr="00E2093B">
              <w:rPr>
                <w:rFonts w:ascii="Times New Roman" w:hAnsi="Times New Roman" w:cs="Times New Roman"/>
                <w:sz w:val="16"/>
                <w:szCs w:val="16"/>
              </w:rPr>
              <w:t>ный в статье 3 Конвенции против п</w:t>
            </w:r>
            <w:r w:rsidRPr="00E2093B">
              <w:rPr>
                <w:rFonts w:ascii="Times New Roman" w:hAnsi="Times New Roman" w:cs="Times New Roman"/>
                <w:sz w:val="16"/>
                <w:szCs w:val="16"/>
              </w:rPr>
              <w:t>ы</w:t>
            </w:r>
            <w:r w:rsidRPr="00E2093B">
              <w:rPr>
                <w:rFonts w:ascii="Times New Roman" w:hAnsi="Times New Roman" w:cs="Times New Roman"/>
                <w:sz w:val="16"/>
                <w:szCs w:val="16"/>
              </w:rPr>
              <w:t>ток.</w:t>
            </w:r>
          </w:p>
        </w:tc>
        <w:tc>
          <w:tcPr>
            <w:tcW w:w="0" w:type="auto"/>
          </w:tcPr>
          <w:p w14:paraId="09A5D489" w14:textId="5F79A307" w:rsidR="0000688C" w:rsidRPr="009B29ED" w:rsidRDefault="0000688C" w:rsidP="00F37C28">
            <w:pPr>
              <w:rPr>
                <w:rFonts w:ascii="Times New Roman" w:hAnsi="Times New Roman" w:cs="Times New Roman"/>
                <w:sz w:val="16"/>
                <w:szCs w:val="16"/>
              </w:rPr>
            </w:pPr>
          </w:p>
        </w:tc>
        <w:tc>
          <w:tcPr>
            <w:tcW w:w="0" w:type="auto"/>
          </w:tcPr>
          <w:p w14:paraId="39D730DC" w14:textId="77777777" w:rsidR="0000688C" w:rsidRPr="009B29ED" w:rsidRDefault="0000688C" w:rsidP="00F37C28">
            <w:pPr>
              <w:rPr>
                <w:rFonts w:ascii="Times New Roman" w:hAnsi="Times New Roman" w:cs="Times New Roman"/>
                <w:sz w:val="16"/>
                <w:szCs w:val="16"/>
              </w:rPr>
            </w:pPr>
          </w:p>
        </w:tc>
        <w:tc>
          <w:tcPr>
            <w:tcW w:w="0" w:type="auto"/>
          </w:tcPr>
          <w:p w14:paraId="0F7A3E64" w14:textId="77777777" w:rsidR="0000688C" w:rsidRPr="009B29ED" w:rsidRDefault="0000688C" w:rsidP="00F37C28">
            <w:pPr>
              <w:rPr>
                <w:rFonts w:ascii="Times New Roman" w:hAnsi="Times New Roman" w:cs="Times New Roman"/>
                <w:sz w:val="16"/>
                <w:szCs w:val="16"/>
              </w:rPr>
            </w:pPr>
          </w:p>
        </w:tc>
        <w:tc>
          <w:tcPr>
            <w:tcW w:w="0" w:type="auto"/>
          </w:tcPr>
          <w:p w14:paraId="33C0AABF" w14:textId="77777777" w:rsidR="0000688C" w:rsidRPr="009B29ED" w:rsidRDefault="0000688C" w:rsidP="00F37C28">
            <w:pPr>
              <w:rPr>
                <w:rFonts w:ascii="Times New Roman" w:hAnsi="Times New Roman" w:cs="Times New Roman"/>
                <w:sz w:val="16"/>
                <w:szCs w:val="16"/>
              </w:rPr>
            </w:pPr>
          </w:p>
        </w:tc>
      </w:tr>
      <w:tr w:rsidR="00E349EC" w:rsidRPr="00BD74FC" w14:paraId="4A3337B5" w14:textId="016332B0" w:rsidTr="0000688C">
        <w:tc>
          <w:tcPr>
            <w:tcW w:w="0" w:type="auto"/>
          </w:tcPr>
          <w:p w14:paraId="3C7B88E6" w14:textId="77777777" w:rsidR="0000688C" w:rsidRPr="00D95A5A" w:rsidRDefault="0000688C" w:rsidP="00F37C28">
            <w:pPr>
              <w:rPr>
                <w:rFonts w:ascii="Times New Roman" w:hAnsi="Times New Roman" w:cs="Times New Roman"/>
                <w:sz w:val="16"/>
                <w:szCs w:val="16"/>
              </w:rPr>
            </w:pPr>
          </w:p>
        </w:tc>
        <w:tc>
          <w:tcPr>
            <w:tcW w:w="0" w:type="auto"/>
          </w:tcPr>
          <w:p w14:paraId="6A3FC348" w14:textId="77777777" w:rsidR="0000688C" w:rsidRPr="00D95A5A" w:rsidRDefault="0000688C" w:rsidP="00F37C28">
            <w:pPr>
              <w:rPr>
                <w:rFonts w:ascii="Times New Roman" w:hAnsi="Times New Roman" w:cs="Times New Roman"/>
                <w:sz w:val="16"/>
                <w:szCs w:val="16"/>
              </w:rPr>
            </w:pPr>
          </w:p>
        </w:tc>
        <w:tc>
          <w:tcPr>
            <w:tcW w:w="0" w:type="auto"/>
          </w:tcPr>
          <w:p w14:paraId="2B33984B" w14:textId="77777777" w:rsidR="0000688C" w:rsidRPr="00D95A5A" w:rsidRDefault="0000688C" w:rsidP="00F37C28">
            <w:pPr>
              <w:rPr>
                <w:rFonts w:ascii="Times New Roman" w:hAnsi="Times New Roman" w:cs="Times New Roman"/>
                <w:sz w:val="16"/>
                <w:szCs w:val="16"/>
              </w:rPr>
            </w:pPr>
          </w:p>
        </w:tc>
        <w:tc>
          <w:tcPr>
            <w:tcW w:w="0" w:type="auto"/>
          </w:tcPr>
          <w:p w14:paraId="756647BD" w14:textId="77777777" w:rsidR="0000688C" w:rsidRPr="00D95A5A" w:rsidRDefault="0000688C" w:rsidP="00F37C28">
            <w:pPr>
              <w:rPr>
                <w:rFonts w:ascii="Times New Roman" w:hAnsi="Times New Roman" w:cs="Times New Roman"/>
                <w:sz w:val="16"/>
                <w:szCs w:val="16"/>
              </w:rPr>
            </w:pPr>
          </w:p>
        </w:tc>
        <w:tc>
          <w:tcPr>
            <w:tcW w:w="0" w:type="auto"/>
          </w:tcPr>
          <w:p w14:paraId="6FDB1D56"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 xml:space="preserve">Государству-участнику следует: </w:t>
            </w:r>
          </w:p>
          <w:p w14:paraId="440159DD" w14:textId="4E777970"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a)  утвердить программу дальнейшего развития уголовно-исправ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тельной системы, аналогичную той, которая осуществл</w:t>
            </w:r>
            <w:r w:rsidRPr="00D95A5A">
              <w:rPr>
                <w:rFonts w:ascii="Times New Roman" w:hAnsi="Times New Roman" w:cs="Times New Roman"/>
                <w:sz w:val="16"/>
                <w:szCs w:val="16"/>
              </w:rPr>
              <w:t>я</w:t>
            </w:r>
            <w:r w:rsidRPr="00D95A5A">
              <w:rPr>
                <w:rFonts w:ascii="Times New Roman" w:hAnsi="Times New Roman" w:cs="Times New Roman"/>
                <w:sz w:val="16"/>
                <w:szCs w:val="16"/>
              </w:rPr>
              <w:t>лась в пер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од 2004-2006 годов, в </w:t>
            </w:r>
            <w:r w:rsidRPr="00D95A5A">
              <w:rPr>
                <w:rFonts w:ascii="Times New Roman" w:hAnsi="Times New Roman" w:cs="Times New Roman"/>
                <w:sz w:val="16"/>
                <w:szCs w:val="16"/>
              </w:rPr>
              <w:lastRenderedPageBreak/>
              <w:t>целях прив</w:t>
            </w:r>
            <w:r w:rsidRPr="00D95A5A">
              <w:rPr>
                <w:rFonts w:ascii="Times New Roman" w:hAnsi="Times New Roman" w:cs="Times New Roman"/>
                <w:sz w:val="16"/>
                <w:szCs w:val="16"/>
              </w:rPr>
              <w:t>е</w:t>
            </w:r>
            <w:r w:rsidRPr="00D95A5A">
              <w:rPr>
                <w:rFonts w:ascii="Times New Roman" w:hAnsi="Times New Roman" w:cs="Times New Roman"/>
                <w:sz w:val="16"/>
                <w:szCs w:val="16"/>
              </w:rPr>
              <w:t>де</w:t>
            </w:r>
            <w:r w:rsidR="002E3E33" w:rsidRPr="00D95A5A">
              <w:rPr>
                <w:rFonts w:ascii="Times New Roman" w:hAnsi="Times New Roman" w:cs="Times New Roman"/>
                <w:sz w:val="16"/>
                <w:szCs w:val="16"/>
              </w:rPr>
              <w:t>ния её</w:t>
            </w:r>
            <w:r w:rsidRPr="00D95A5A">
              <w:rPr>
                <w:rFonts w:ascii="Times New Roman" w:hAnsi="Times New Roman" w:cs="Times New Roman"/>
                <w:sz w:val="16"/>
                <w:szCs w:val="16"/>
              </w:rPr>
              <w:t xml:space="preserve"> в полное соо</w:t>
            </w:r>
            <w:r w:rsidRPr="00D95A5A">
              <w:rPr>
                <w:rFonts w:ascii="Times New Roman" w:hAnsi="Times New Roman" w:cs="Times New Roman"/>
                <w:sz w:val="16"/>
                <w:szCs w:val="16"/>
              </w:rPr>
              <w:t>т</w:t>
            </w:r>
            <w:r w:rsidRPr="00D95A5A">
              <w:rPr>
                <w:rFonts w:ascii="Times New Roman" w:hAnsi="Times New Roman" w:cs="Times New Roman"/>
                <w:sz w:val="16"/>
                <w:szCs w:val="16"/>
              </w:rPr>
              <w:t>ветствие с принятыми ООН Мин</w:t>
            </w:r>
            <w:r w:rsidRPr="00D95A5A">
              <w:rPr>
                <w:rFonts w:ascii="Times New Roman" w:hAnsi="Times New Roman" w:cs="Times New Roman"/>
                <w:sz w:val="16"/>
                <w:szCs w:val="16"/>
              </w:rPr>
              <w:t>и</w:t>
            </w:r>
            <w:r w:rsidRPr="00D95A5A">
              <w:rPr>
                <w:rFonts w:ascii="Times New Roman" w:hAnsi="Times New Roman" w:cs="Times New Roman"/>
                <w:sz w:val="16"/>
                <w:szCs w:val="16"/>
              </w:rPr>
              <w:t>мальными стандартн</w:t>
            </w:r>
            <w:r w:rsidRPr="00D95A5A">
              <w:rPr>
                <w:rFonts w:ascii="Times New Roman" w:hAnsi="Times New Roman" w:cs="Times New Roman"/>
                <w:sz w:val="16"/>
                <w:szCs w:val="16"/>
              </w:rPr>
              <w:t>ы</w:t>
            </w:r>
            <w:r w:rsidRPr="00D95A5A">
              <w:rPr>
                <w:rFonts w:ascii="Times New Roman" w:hAnsi="Times New Roman" w:cs="Times New Roman"/>
                <w:sz w:val="16"/>
                <w:szCs w:val="16"/>
              </w:rPr>
              <w:t>ми правил</w:t>
            </w:r>
            <w:r w:rsidRPr="00D95A5A">
              <w:rPr>
                <w:rFonts w:ascii="Times New Roman" w:hAnsi="Times New Roman" w:cs="Times New Roman"/>
                <w:sz w:val="16"/>
                <w:szCs w:val="16"/>
              </w:rPr>
              <w:t>а</w:t>
            </w:r>
            <w:r w:rsidRPr="00D95A5A">
              <w:rPr>
                <w:rFonts w:ascii="Times New Roman" w:hAnsi="Times New Roman" w:cs="Times New Roman"/>
                <w:sz w:val="16"/>
                <w:szCs w:val="16"/>
              </w:rPr>
              <w:t>ми обращ</w:t>
            </w:r>
            <w:r w:rsidRPr="00D95A5A">
              <w:rPr>
                <w:rFonts w:ascii="Times New Roman" w:hAnsi="Times New Roman" w:cs="Times New Roman"/>
                <w:sz w:val="16"/>
                <w:szCs w:val="16"/>
              </w:rPr>
              <w:t>е</w:t>
            </w:r>
            <w:r w:rsidRPr="00D95A5A">
              <w:rPr>
                <w:rFonts w:ascii="Times New Roman" w:hAnsi="Times New Roman" w:cs="Times New Roman"/>
                <w:sz w:val="16"/>
                <w:szCs w:val="16"/>
              </w:rPr>
              <w:t>ния с закл</w:t>
            </w:r>
            <w:r w:rsidRPr="00D95A5A">
              <w:rPr>
                <w:rFonts w:ascii="Times New Roman" w:hAnsi="Times New Roman" w:cs="Times New Roman"/>
                <w:sz w:val="16"/>
                <w:szCs w:val="16"/>
              </w:rPr>
              <w:t>ю</w:t>
            </w:r>
            <w:r w:rsidRPr="00D95A5A">
              <w:rPr>
                <w:rFonts w:ascii="Times New Roman" w:hAnsi="Times New Roman" w:cs="Times New Roman"/>
                <w:sz w:val="16"/>
                <w:szCs w:val="16"/>
              </w:rPr>
              <w:t>чёнными;  </w:t>
            </w:r>
          </w:p>
          <w:p w14:paraId="02E1433D"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b)  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гот</w:t>
            </w:r>
            <w:r w:rsidRPr="00D95A5A">
              <w:rPr>
                <w:rFonts w:ascii="Times New Roman" w:hAnsi="Times New Roman" w:cs="Times New Roman"/>
                <w:sz w:val="16"/>
                <w:szCs w:val="16"/>
              </w:rPr>
              <w:t>о</w:t>
            </w:r>
            <w:r w:rsidRPr="00D95A5A">
              <w:rPr>
                <w:rFonts w:ascii="Times New Roman" w:hAnsi="Times New Roman" w:cs="Times New Roman"/>
                <w:sz w:val="16"/>
                <w:szCs w:val="16"/>
              </w:rPr>
              <w:t>вить специ</w:t>
            </w:r>
            <w:r w:rsidRPr="00D95A5A">
              <w:rPr>
                <w:rFonts w:ascii="Times New Roman" w:hAnsi="Times New Roman" w:cs="Times New Roman"/>
                <w:sz w:val="16"/>
                <w:szCs w:val="16"/>
              </w:rPr>
              <w:t>а</w:t>
            </w:r>
            <w:r w:rsidRPr="00D95A5A">
              <w:rPr>
                <w:rFonts w:ascii="Times New Roman" w:hAnsi="Times New Roman" w:cs="Times New Roman"/>
                <w:sz w:val="16"/>
                <w:szCs w:val="16"/>
              </w:rPr>
              <w:t>листов в пенитенц</w:t>
            </w:r>
            <w:r w:rsidRPr="00D95A5A">
              <w:rPr>
                <w:rFonts w:ascii="Times New Roman" w:hAnsi="Times New Roman" w:cs="Times New Roman"/>
                <w:sz w:val="16"/>
                <w:szCs w:val="16"/>
              </w:rPr>
              <w:t>и</w:t>
            </w:r>
            <w:r w:rsidRPr="00D95A5A">
              <w:rPr>
                <w:rFonts w:ascii="Times New Roman" w:hAnsi="Times New Roman" w:cs="Times New Roman"/>
                <w:sz w:val="16"/>
                <w:szCs w:val="16"/>
              </w:rPr>
              <w:t>арной сист</w:t>
            </w:r>
            <w:r w:rsidRPr="00D95A5A">
              <w:rPr>
                <w:rFonts w:ascii="Times New Roman" w:hAnsi="Times New Roman" w:cs="Times New Roman"/>
                <w:sz w:val="16"/>
                <w:szCs w:val="16"/>
              </w:rPr>
              <w:t>е</w:t>
            </w:r>
            <w:r w:rsidRPr="00D95A5A">
              <w:rPr>
                <w:rFonts w:ascii="Times New Roman" w:hAnsi="Times New Roman" w:cs="Times New Roman"/>
                <w:sz w:val="16"/>
                <w:szCs w:val="16"/>
              </w:rPr>
              <w:t>ме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чивать, чт</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бы все лица, находящиеся в контакте </w:t>
            </w:r>
            <w:proofErr w:type="gramStart"/>
            <w:r w:rsidRPr="00D95A5A">
              <w:rPr>
                <w:rFonts w:ascii="Times New Roman" w:hAnsi="Times New Roman" w:cs="Times New Roman"/>
                <w:sz w:val="16"/>
                <w:szCs w:val="16"/>
              </w:rPr>
              <w:t>с</w:t>
            </w:r>
            <w:proofErr w:type="gramEnd"/>
            <w:r w:rsidRPr="00D95A5A">
              <w:rPr>
                <w:rFonts w:ascii="Times New Roman" w:hAnsi="Times New Roman" w:cs="Times New Roman"/>
                <w:sz w:val="16"/>
                <w:szCs w:val="16"/>
              </w:rPr>
              <w:t xml:space="preserve"> </w:t>
            </w:r>
            <w:proofErr w:type="gramStart"/>
            <w:r w:rsidRPr="00D95A5A">
              <w:rPr>
                <w:rFonts w:ascii="Times New Roman" w:hAnsi="Times New Roman" w:cs="Times New Roman"/>
                <w:sz w:val="16"/>
                <w:szCs w:val="16"/>
              </w:rPr>
              <w:t>задержа</w:t>
            </w:r>
            <w:r w:rsidRPr="00D95A5A">
              <w:rPr>
                <w:rFonts w:ascii="Times New Roman" w:hAnsi="Times New Roman" w:cs="Times New Roman"/>
                <w:sz w:val="16"/>
                <w:szCs w:val="16"/>
              </w:rPr>
              <w:t>н</w:t>
            </w:r>
            <w:r w:rsidRPr="00D95A5A">
              <w:rPr>
                <w:rFonts w:ascii="Times New Roman" w:hAnsi="Times New Roman" w:cs="Times New Roman"/>
                <w:sz w:val="16"/>
                <w:szCs w:val="16"/>
              </w:rPr>
              <w:t>ными</w:t>
            </w:r>
            <w:proofErr w:type="gramEnd"/>
            <w:r w:rsidRPr="00D95A5A">
              <w:rPr>
                <w:rFonts w:ascii="Times New Roman" w:hAnsi="Times New Roman" w:cs="Times New Roman"/>
                <w:sz w:val="16"/>
                <w:szCs w:val="16"/>
              </w:rPr>
              <w:t>, были знакомы с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родными стандартами в области защиты прав человека и обращения с заключё</w:t>
            </w:r>
            <w:r w:rsidRPr="00D95A5A">
              <w:rPr>
                <w:rFonts w:ascii="Times New Roman" w:hAnsi="Times New Roman" w:cs="Times New Roman"/>
                <w:sz w:val="16"/>
                <w:szCs w:val="16"/>
              </w:rPr>
              <w:t>н</w:t>
            </w:r>
            <w:r w:rsidRPr="00D95A5A">
              <w:rPr>
                <w:rFonts w:ascii="Times New Roman" w:hAnsi="Times New Roman" w:cs="Times New Roman"/>
                <w:sz w:val="16"/>
                <w:szCs w:val="16"/>
              </w:rPr>
              <w:t>ными;  </w:t>
            </w:r>
          </w:p>
          <w:p w14:paraId="16DD275F"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c)  сократить переполне</w:t>
            </w:r>
            <w:r w:rsidRPr="00D95A5A">
              <w:rPr>
                <w:rFonts w:ascii="Times New Roman" w:hAnsi="Times New Roman" w:cs="Times New Roman"/>
                <w:sz w:val="16"/>
                <w:szCs w:val="16"/>
              </w:rPr>
              <w:t>н</w:t>
            </w:r>
            <w:r w:rsidRPr="00D95A5A">
              <w:rPr>
                <w:rFonts w:ascii="Times New Roman" w:hAnsi="Times New Roman" w:cs="Times New Roman"/>
                <w:sz w:val="16"/>
                <w:szCs w:val="16"/>
              </w:rPr>
              <w:t>ность мест заключения, в том числе путём стро</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тельства новых пен</w:t>
            </w:r>
            <w:r w:rsidRPr="00D95A5A">
              <w:rPr>
                <w:rFonts w:ascii="Times New Roman" w:hAnsi="Times New Roman" w:cs="Times New Roman"/>
                <w:sz w:val="16"/>
                <w:szCs w:val="16"/>
              </w:rPr>
              <w:t>и</w:t>
            </w:r>
            <w:r w:rsidRPr="00D95A5A">
              <w:rPr>
                <w:rFonts w:ascii="Times New Roman" w:hAnsi="Times New Roman" w:cs="Times New Roman"/>
                <w:sz w:val="16"/>
                <w:szCs w:val="16"/>
              </w:rPr>
              <w:t>тенциарных учреждений и примен</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ния пред</w:t>
            </w:r>
            <w:r w:rsidRPr="00D95A5A">
              <w:rPr>
                <w:rFonts w:ascii="Times New Roman" w:hAnsi="Times New Roman" w:cs="Times New Roman"/>
                <w:sz w:val="16"/>
                <w:szCs w:val="16"/>
              </w:rPr>
              <w:t>у</w:t>
            </w:r>
            <w:r w:rsidRPr="00D95A5A">
              <w:rPr>
                <w:rFonts w:ascii="Times New Roman" w:hAnsi="Times New Roman" w:cs="Times New Roman"/>
                <w:sz w:val="16"/>
                <w:szCs w:val="16"/>
              </w:rPr>
              <w:t>смотренных законом мер, являющихся альтернат</w:t>
            </w:r>
            <w:r w:rsidRPr="00D95A5A">
              <w:rPr>
                <w:rFonts w:ascii="Times New Roman" w:hAnsi="Times New Roman" w:cs="Times New Roman"/>
                <w:sz w:val="16"/>
                <w:szCs w:val="16"/>
              </w:rPr>
              <w:t>и</w:t>
            </w:r>
            <w:r w:rsidRPr="00D95A5A">
              <w:rPr>
                <w:rFonts w:ascii="Times New Roman" w:hAnsi="Times New Roman" w:cs="Times New Roman"/>
                <w:sz w:val="16"/>
                <w:szCs w:val="16"/>
              </w:rPr>
              <w:t>вой тюре</w:t>
            </w:r>
            <w:r w:rsidRPr="00D95A5A">
              <w:rPr>
                <w:rFonts w:ascii="Times New Roman" w:hAnsi="Times New Roman" w:cs="Times New Roman"/>
                <w:sz w:val="16"/>
                <w:szCs w:val="16"/>
              </w:rPr>
              <w:t>м</w:t>
            </w:r>
            <w:r w:rsidRPr="00D95A5A">
              <w:rPr>
                <w:rFonts w:ascii="Times New Roman" w:hAnsi="Times New Roman" w:cs="Times New Roman"/>
                <w:sz w:val="16"/>
                <w:szCs w:val="16"/>
              </w:rPr>
              <w:t>ному закл</w:t>
            </w:r>
            <w:r w:rsidRPr="00D95A5A">
              <w:rPr>
                <w:rFonts w:ascii="Times New Roman" w:hAnsi="Times New Roman" w:cs="Times New Roman"/>
                <w:sz w:val="16"/>
                <w:szCs w:val="16"/>
              </w:rPr>
              <w:t>ю</w:t>
            </w:r>
            <w:r w:rsidRPr="00D95A5A">
              <w:rPr>
                <w:rFonts w:ascii="Times New Roman" w:hAnsi="Times New Roman" w:cs="Times New Roman"/>
                <w:sz w:val="16"/>
                <w:szCs w:val="16"/>
              </w:rPr>
              <w:t>чению;  </w:t>
            </w:r>
          </w:p>
          <w:p w14:paraId="3D3C216F"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d)  огран</w:t>
            </w:r>
            <w:r w:rsidRPr="00D95A5A">
              <w:rPr>
                <w:rFonts w:ascii="Times New Roman" w:hAnsi="Times New Roman" w:cs="Times New Roman"/>
                <w:sz w:val="16"/>
                <w:szCs w:val="16"/>
              </w:rPr>
              <w:t>и</w:t>
            </w:r>
            <w:r w:rsidRPr="00D95A5A">
              <w:rPr>
                <w:rFonts w:ascii="Times New Roman" w:hAnsi="Times New Roman" w:cs="Times New Roman"/>
                <w:sz w:val="16"/>
                <w:szCs w:val="16"/>
              </w:rPr>
              <w:t>чить прим</w:t>
            </w:r>
            <w:r w:rsidRPr="00D95A5A">
              <w:rPr>
                <w:rFonts w:ascii="Times New Roman" w:hAnsi="Times New Roman" w:cs="Times New Roman"/>
                <w:sz w:val="16"/>
                <w:szCs w:val="16"/>
              </w:rPr>
              <w:t>е</w:t>
            </w:r>
            <w:r w:rsidRPr="00D95A5A">
              <w:rPr>
                <w:rFonts w:ascii="Times New Roman" w:hAnsi="Times New Roman" w:cs="Times New Roman"/>
                <w:sz w:val="16"/>
                <w:szCs w:val="16"/>
              </w:rPr>
              <w:t>нение изол</w:t>
            </w:r>
            <w:r w:rsidRPr="00D95A5A">
              <w:rPr>
                <w:rFonts w:ascii="Times New Roman" w:hAnsi="Times New Roman" w:cs="Times New Roman"/>
                <w:sz w:val="16"/>
                <w:szCs w:val="16"/>
              </w:rPr>
              <w:t>я</w:t>
            </w:r>
            <w:r w:rsidRPr="00D95A5A">
              <w:rPr>
                <w:rFonts w:ascii="Times New Roman" w:hAnsi="Times New Roman" w:cs="Times New Roman"/>
                <w:sz w:val="16"/>
                <w:szCs w:val="16"/>
              </w:rPr>
              <w:t>ции в кач</w:t>
            </w:r>
            <w:r w:rsidRPr="00D95A5A">
              <w:rPr>
                <w:rFonts w:ascii="Times New Roman" w:hAnsi="Times New Roman" w:cs="Times New Roman"/>
                <w:sz w:val="16"/>
                <w:szCs w:val="16"/>
              </w:rPr>
              <w:t>е</w:t>
            </w:r>
            <w:r w:rsidRPr="00D95A5A">
              <w:rPr>
                <w:rFonts w:ascii="Times New Roman" w:hAnsi="Times New Roman" w:cs="Times New Roman"/>
                <w:sz w:val="16"/>
                <w:szCs w:val="16"/>
              </w:rPr>
              <w:t>стве крайней меры на как можно более короткий срок под строгим надзором и с возможн</w:t>
            </w:r>
            <w:r w:rsidRPr="00D95A5A">
              <w:rPr>
                <w:rFonts w:ascii="Times New Roman" w:hAnsi="Times New Roman" w:cs="Times New Roman"/>
                <w:sz w:val="16"/>
                <w:szCs w:val="16"/>
              </w:rPr>
              <w:t>о</w:t>
            </w:r>
            <w:r w:rsidRPr="00D95A5A">
              <w:rPr>
                <w:rFonts w:ascii="Times New Roman" w:hAnsi="Times New Roman" w:cs="Times New Roman"/>
                <w:sz w:val="16"/>
                <w:szCs w:val="16"/>
              </w:rPr>
              <w:t>стью пер</w:t>
            </w:r>
            <w:r w:rsidRPr="00D95A5A">
              <w:rPr>
                <w:rFonts w:ascii="Times New Roman" w:hAnsi="Times New Roman" w:cs="Times New Roman"/>
                <w:sz w:val="16"/>
                <w:szCs w:val="16"/>
              </w:rPr>
              <w:t>е</w:t>
            </w:r>
            <w:r w:rsidRPr="00D95A5A">
              <w:rPr>
                <w:rFonts w:ascii="Times New Roman" w:hAnsi="Times New Roman" w:cs="Times New Roman"/>
                <w:sz w:val="16"/>
                <w:szCs w:val="16"/>
              </w:rPr>
              <w:t>смотра р</w:t>
            </w:r>
            <w:r w:rsidRPr="00D95A5A">
              <w:rPr>
                <w:rFonts w:ascii="Times New Roman" w:hAnsi="Times New Roman" w:cs="Times New Roman"/>
                <w:sz w:val="16"/>
                <w:szCs w:val="16"/>
              </w:rPr>
              <w:t>е</w:t>
            </w:r>
            <w:r w:rsidRPr="00D95A5A">
              <w:rPr>
                <w:rFonts w:ascii="Times New Roman" w:hAnsi="Times New Roman" w:cs="Times New Roman"/>
                <w:sz w:val="16"/>
                <w:szCs w:val="16"/>
              </w:rPr>
              <w:t>шений в порядке судебного надзора;  </w:t>
            </w:r>
          </w:p>
          <w:p w14:paraId="46DB7976"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e)  устан</w:t>
            </w:r>
            <w:r w:rsidRPr="00D95A5A">
              <w:rPr>
                <w:rFonts w:ascii="Times New Roman" w:hAnsi="Times New Roman" w:cs="Times New Roman"/>
                <w:sz w:val="16"/>
                <w:szCs w:val="16"/>
              </w:rPr>
              <w:t>о</w:t>
            </w:r>
            <w:r w:rsidRPr="00D95A5A">
              <w:rPr>
                <w:rFonts w:ascii="Times New Roman" w:hAnsi="Times New Roman" w:cs="Times New Roman"/>
                <w:sz w:val="16"/>
                <w:szCs w:val="16"/>
              </w:rPr>
              <w:t>вить прич</w:t>
            </w:r>
            <w:r w:rsidRPr="00D95A5A">
              <w:rPr>
                <w:rFonts w:ascii="Times New Roman" w:hAnsi="Times New Roman" w:cs="Times New Roman"/>
                <w:sz w:val="16"/>
                <w:szCs w:val="16"/>
              </w:rPr>
              <w:t>и</w:t>
            </w:r>
            <w:r w:rsidRPr="00D95A5A">
              <w:rPr>
                <w:rFonts w:ascii="Times New Roman" w:hAnsi="Times New Roman" w:cs="Times New Roman"/>
                <w:sz w:val="16"/>
                <w:szCs w:val="16"/>
              </w:rPr>
              <w:t>ны, побу</w:t>
            </w:r>
            <w:r w:rsidRPr="00D95A5A">
              <w:rPr>
                <w:rFonts w:ascii="Times New Roman" w:hAnsi="Times New Roman" w:cs="Times New Roman"/>
                <w:sz w:val="16"/>
                <w:szCs w:val="16"/>
              </w:rPr>
              <w:t>ж</w:t>
            </w:r>
            <w:r w:rsidRPr="00D95A5A">
              <w:rPr>
                <w:rFonts w:ascii="Times New Roman" w:hAnsi="Times New Roman" w:cs="Times New Roman"/>
                <w:sz w:val="16"/>
                <w:szCs w:val="16"/>
              </w:rPr>
              <w:t>дающие заключённых совершать такие акты отчаяния, как членовред</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тельство, и обеспечить надлежащие меры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w:t>
            </w:r>
          </w:p>
          <w:p w14:paraId="6CCF9169"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f)  создать службу здр</w:t>
            </w:r>
            <w:r w:rsidRPr="00D95A5A">
              <w:rPr>
                <w:rFonts w:ascii="Times New Roman" w:hAnsi="Times New Roman" w:cs="Times New Roman"/>
                <w:sz w:val="16"/>
                <w:szCs w:val="16"/>
              </w:rPr>
              <w:t>а</w:t>
            </w:r>
            <w:r w:rsidRPr="00D95A5A">
              <w:rPr>
                <w:rFonts w:ascii="Times New Roman" w:hAnsi="Times New Roman" w:cs="Times New Roman"/>
                <w:sz w:val="16"/>
                <w:szCs w:val="16"/>
              </w:rPr>
              <w:t>воохранения, которая была бы незав</w:t>
            </w:r>
            <w:r w:rsidRPr="00D95A5A">
              <w:rPr>
                <w:rFonts w:ascii="Times New Roman" w:hAnsi="Times New Roman" w:cs="Times New Roman"/>
                <w:sz w:val="16"/>
                <w:szCs w:val="16"/>
              </w:rPr>
              <w:t>и</w:t>
            </w:r>
            <w:r w:rsidRPr="00D95A5A">
              <w:rPr>
                <w:rFonts w:ascii="Times New Roman" w:hAnsi="Times New Roman" w:cs="Times New Roman"/>
                <w:sz w:val="16"/>
                <w:szCs w:val="16"/>
              </w:rPr>
              <w:t>сима от М</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нистерства внутренних дел и Мин</w:t>
            </w:r>
            <w:r w:rsidRPr="00D95A5A">
              <w:rPr>
                <w:rFonts w:ascii="Times New Roman" w:hAnsi="Times New Roman" w:cs="Times New Roman"/>
                <w:sz w:val="16"/>
                <w:szCs w:val="16"/>
              </w:rPr>
              <w:t>и</w:t>
            </w:r>
            <w:r w:rsidRPr="00D95A5A">
              <w:rPr>
                <w:rFonts w:ascii="Times New Roman" w:hAnsi="Times New Roman" w:cs="Times New Roman"/>
                <w:sz w:val="16"/>
                <w:szCs w:val="16"/>
              </w:rPr>
              <w:t>стерства юстиции, для проведения освидетел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ствований задержанных при аресте и </w:t>
            </w:r>
            <w:proofErr w:type="gramStart"/>
            <w:r w:rsidRPr="00D95A5A">
              <w:rPr>
                <w:rFonts w:ascii="Times New Roman" w:hAnsi="Times New Roman" w:cs="Times New Roman"/>
                <w:sz w:val="16"/>
                <w:szCs w:val="16"/>
              </w:rPr>
              <w:t>освобожд</w:t>
            </w:r>
            <w:r w:rsidRPr="00D95A5A">
              <w:rPr>
                <w:rFonts w:ascii="Times New Roman" w:hAnsi="Times New Roman" w:cs="Times New Roman"/>
                <w:sz w:val="16"/>
                <w:szCs w:val="16"/>
              </w:rPr>
              <w:t>е</w:t>
            </w:r>
            <w:r w:rsidRPr="00D95A5A">
              <w:rPr>
                <w:rFonts w:ascii="Times New Roman" w:hAnsi="Times New Roman" w:cs="Times New Roman"/>
                <w:sz w:val="16"/>
                <w:szCs w:val="16"/>
              </w:rPr>
              <w:t>нии</w:t>
            </w:r>
            <w:proofErr w:type="gramEnd"/>
            <w:r w:rsidRPr="00D95A5A">
              <w:rPr>
                <w:rFonts w:ascii="Times New Roman" w:hAnsi="Times New Roman" w:cs="Times New Roman"/>
                <w:sz w:val="16"/>
                <w:szCs w:val="16"/>
              </w:rPr>
              <w:t xml:space="preserve"> как на регулярной основе, так и по их прос</w:t>
            </w:r>
            <w:r w:rsidRPr="00D95A5A">
              <w:rPr>
                <w:rFonts w:ascii="Times New Roman" w:hAnsi="Times New Roman" w:cs="Times New Roman"/>
                <w:sz w:val="16"/>
                <w:szCs w:val="16"/>
              </w:rPr>
              <w:t>ь</w:t>
            </w:r>
            <w:r w:rsidRPr="00D95A5A">
              <w:rPr>
                <w:rFonts w:ascii="Times New Roman" w:hAnsi="Times New Roman" w:cs="Times New Roman"/>
                <w:sz w:val="16"/>
                <w:szCs w:val="16"/>
              </w:rPr>
              <w:t>бе,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чтобы судьи пр</w:t>
            </w:r>
            <w:r w:rsidRPr="00D95A5A">
              <w:rPr>
                <w:rFonts w:ascii="Times New Roman" w:hAnsi="Times New Roman" w:cs="Times New Roman"/>
                <w:sz w:val="16"/>
                <w:szCs w:val="16"/>
              </w:rPr>
              <w:t>и</w:t>
            </w:r>
            <w:r w:rsidRPr="00D95A5A">
              <w:rPr>
                <w:rFonts w:ascii="Times New Roman" w:hAnsi="Times New Roman" w:cs="Times New Roman"/>
                <w:sz w:val="16"/>
                <w:szCs w:val="16"/>
              </w:rPr>
              <w:t>нимали к рассмотр</w:t>
            </w:r>
            <w:r w:rsidRPr="00D95A5A">
              <w:rPr>
                <w:rFonts w:ascii="Times New Roman" w:hAnsi="Times New Roman" w:cs="Times New Roman"/>
                <w:sz w:val="16"/>
                <w:szCs w:val="16"/>
              </w:rPr>
              <w:t>е</w:t>
            </w:r>
            <w:r w:rsidRPr="00D95A5A">
              <w:rPr>
                <w:rFonts w:ascii="Times New Roman" w:hAnsi="Times New Roman" w:cs="Times New Roman"/>
                <w:sz w:val="16"/>
                <w:szCs w:val="16"/>
              </w:rPr>
              <w:t>нию доказ</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тельства применения пыток и жестокого обращения с заключё</w:t>
            </w:r>
            <w:r w:rsidRPr="00D95A5A">
              <w:rPr>
                <w:rFonts w:ascii="Times New Roman" w:hAnsi="Times New Roman" w:cs="Times New Roman"/>
                <w:sz w:val="16"/>
                <w:szCs w:val="16"/>
              </w:rPr>
              <w:t>н</w:t>
            </w:r>
            <w:r w:rsidRPr="00D95A5A">
              <w:rPr>
                <w:rFonts w:ascii="Times New Roman" w:hAnsi="Times New Roman" w:cs="Times New Roman"/>
                <w:sz w:val="16"/>
                <w:szCs w:val="16"/>
              </w:rPr>
              <w:t>ными, назн</w:t>
            </w:r>
            <w:r w:rsidRPr="00D95A5A">
              <w:rPr>
                <w:rFonts w:ascii="Times New Roman" w:hAnsi="Times New Roman" w:cs="Times New Roman"/>
                <w:sz w:val="16"/>
                <w:szCs w:val="16"/>
              </w:rPr>
              <w:t>а</w:t>
            </w:r>
            <w:r w:rsidRPr="00D95A5A">
              <w:rPr>
                <w:rFonts w:ascii="Times New Roman" w:hAnsi="Times New Roman" w:cs="Times New Roman"/>
                <w:sz w:val="16"/>
                <w:szCs w:val="16"/>
              </w:rPr>
              <w:t>чали незав</w:t>
            </w:r>
            <w:r w:rsidRPr="00D95A5A">
              <w:rPr>
                <w:rFonts w:ascii="Times New Roman" w:hAnsi="Times New Roman" w:cs="Times New Roman"/>
                <w:sz w:val="16"/>
                <w:szCs w:val="16"/>
              </w:rPr>
              <w:t>и</w:t>
            </w:r>
            <w:r w:rsidRPr="00D95A5A">
              <w:rPr>
                <w:rFonts w:ascii="Times New Roman" w:hAnsi="Times New Roman" w:cs="Times New Roman"/>
                <w:sz w:val="16"/>
                <w:szCs w:val="16"/>
              </w:rPr>
              <w:t>симое мед</w:t>
            </w:r>
            <w:r w:rsidRPr="00D95A5A">
              <w:rPr>
                <w:rFonts w:ascii="Times New Roman" w:hAnsi="Times New Roman" w:cs="Times New Roman"/>
                <w:sz w:val="16"/>
                <w:szCs w:val="16"/>
              </w:rPr>
              <w:t>и</w:t>
            </w:r>
            <w:r w:rsidRPr="00D95A5A">
              <w:rPr>
                <w:rFonts w:ascii="Times New Roman" w:hAnsi="Times New Roman" w:cs="Times New Roman"/>
                <w:sz w:val="16"/>
                <w:szCs w:val="16"/>
              </w:rPr>
              <w:t>цинское обследов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ние или возвращали дела для проведения дополн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ния; и  </w:t>
            </w:r>
          </w:p>
          <w:p w14:paraId="720A5869"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g)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сво</w:t>
            </w:r>
            <w:r w:rsidRPr="00D95A5A">
              <w:rPr>
                <w:rFonts w:ascii="Times New Roman" w:hAnsi="Times New Roman" w:cs="Times New Roman"/>
                <w:sz w:val="16"/>
                <w:szCs w:val="16"/>
              </w:rPr>
              <w:t>е</w:t>
            </w:r>
            <w:r w:rsidRPr="00D95A5A">
              <w:rPr>
                <w:rFonts w:ascii="Times New Roman" w:hAnsi="Times New Roman" w:cs="Times New Roman"/>
                <w:sz w:val="16"/>
                <w:szCs w:val="16"/>
              </w:rPr>
              <w:t>временное, независимое и всесторо</w:t>
            </w:r>
            <w:r w:rsidRPr="00D95A5A">
              <w:rPr>
                <w:rFonts w:ascii="Times New Roman" w:hAnsi="Times New Roman" w:cs="Times New Roman"/>
                <w:sz w:val="16"/>
                <w:szCs w:val="16"/>
              </w:rPr>
              <w:t>н</w:t>
            </w:r>
            <w:r w:rsidRPr="00D95A5A">
              <w:rPr>
                <w:rFonts w:ascii="Times New Roman" w:hAnsi="Times New Roman" w:cs="Times New Roman"/>
                <w:sz w:val="16"/>
                <w:szCs w:val="16"/>
              </w:rPr>
              <w:t>нее рассл</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дование всех случаев смерти во время с</w:t>
            </w:r>
            <w:r w:rsidRPr="00D95A5A">
              <w:rPr>
                <w:rFonts w:ascii="Times New Roman" w:hAnsi="Times New Roman" w:cs="Times New Roman"/>
                <w:sz w:val="16"/>
                <w:szCs w:val="16"/>
              </w:rPr>
              <w:t>о</w:t>
            </w:r>
            <w:r w:rsidRPr="00D95A5A">
              <w:rPr>
                <w:rFonts w:ascii="Times New Roman" w:hAnsi="Times New Roman" w:cs="Times New Roman"/>
                <w:sz w:val="16"/>
                <w:szCs w:val="16"/>
              </w:rPr>
              <w:t>держания под стражей и уголовное преследов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ние лиц, которые признаны виновными в любой такой смерти в результате пытки, пл</w:t>
            </w:r>
            <w:r w:rsidRPr="00D95A5A">
              <w:rPr>
                <w:rFonts w:ascii="Times New Roman" w:hAnsi="Times New Roman" w:cs="Times New Roman"/>
                <w:sz w:val="16"/>
                <w:szCs w:val="16"/>
              </w:rPr>
              <w:t>о</w:t>
            </w:r>
            <w:r w:rsidRPr="00D95A5A">
              <w:rPr>
                <w:rFonts w:ascii="Times New Roman" w:hAnsi="Times New Roman" w:cs="Times New Roman"/>
                <w:sz w:val="16"/>
                <w:szCs w:val="16"/>
              </w:rPr>
              <w:t>хого обр</w:t>
            </w:r>
            <w:r w:rsidRPr="00D95A5A">
              <w:rPr>
                <w:rFonts w:ascii="Times New Roman" w:hAnsi="Times New Roman" w:cs="Times New Roman"/>
                <w:sz w:val="16"/>
                <w:szCs w:val="16"/>
              </w:rPr>
              <w:t>а</w:t>
            </w:r>
            <w:r w:rsidRPr="00D95A5A">
              <w:rPr>
                <w:rFonts w:ascii="Times New Roman" w:hAnsi="Times New Roman" w:cs="Times New Roman"/>
                <w:sz w:val="16"/>
                <w:szCs w:val="16"/>
              </w:rPr>
              <w:t>щения или умышленной халатности, повлёкших за собой любую т</w:t>
            </w:r>
            <w:r w:rsidRPr="00D95A5A">
              <w:rPr>
                <w:rFonts w:ascii="Times New Roman" w:hAnsi="Times New Roman" w:cs="Times New Roman"/>
                <w:sz w:val="16"/>
                <w:szCs w:val="16"/>
              </w:rPr>
              <w:t>а</w:t>
            </w:r>
            <w:r w:rsidRPr="00D95A5A">
              <w:rPr>
                <w:rFonts w:ascii="Times New Roman" w:hAnsi="Times New Roman" w:cs="Times New Roman"/>
                <w:sz w:val="16"/>
                <w:szCs w:val="16"/>
              </w:rPr>
              <w:t>кую смерть.</w:t>
            </w:r>
          </w:p>
        </w:tc>
        <w:tc>
          <w:tcPr>
            <w:tcW w:w="0" w:type="auto"/>
          </w:tcPr>
          <w:p w14:paraId="11EEAA4F"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Государству-участнику следует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тивные меры для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чения того, чтобы всем задержанным лицам с момента лишения свободы по закону и на практике предоставл</w:t>
            </w:r>
            <w:r w:rsidRPr="00D95A5A">
              <w:rPr>
                <w:rFonts w:ascii="Times New Roman" w:hAnsi="Times New Roman" w:cs="Times New Roman"/>
                <w:sz w:val="16"/>
                <w:szCs w:val="16"/>
              </w:rPr>
              <w:t>я</w:t>
            </w:r>
            <w:r w:rsidRPr="00D95A5A">
              <w:rPr>
                <w:rFonts w:ascii="Times New Roman" w:hAnsi="Times New Roman" w:cs="Times New Roman"/>
                <w:sz w:val="16"/>
                <w:szCs w:val="16"/>
              </w:rPr>
              <w:t xml:space="preserve">лись все </w:t>
            </w:r>
            <w:r w:rsidRPr="00D95A5A">
              <w:rPr>
                <w:rFonts w:ascii="Times New Roman" w:hAnsi="Times New Roman" w:cs="Times New Roman"/>
                <w:sz w:val="16"/>
                <w:szCs w:val="16"/>
              </w:rPr>
              <w:lastRenderedPageBreak/>
              <w:t>основные правовые гарантии защиты от пыток и жестокого обращения, в частности для обесп</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чения того, чтобы: </w:t>
            </w:r>
          </w:p>
          <w:p w14:paraId="0C085D69"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а) должнос</w:t>
            </w:r>
            <w:r w:rsidRPr="00D95A5A">
              <w:rPr>
                <w:rFonts w:ascii="Times New Roman" w:hAnsi="Times New Roman" w:cs="Times New Roman"/>
                <w:sz w:val="16"/>
                <w:szCs w:val="16"/>
              </w:rPr>
              <w:t>т</w:t>
            </w:r>
            <w:r w:rsidRPr="00D95A5A">
              <w:rPr>
                <w:rFonts w:ascii="Times New Roman" w:hAnsi="Times New Roman" w:cs="Times New Roman"/>
                <w:sz w:val="16"/>
                <w:szCs w:val="16"/>
              </w:rPr>
              <w:t>ные лица регистрир</w:t>
            </w:r>
            <w:r w:rsidRPr="00D95A5A">
              <w:rPr>
                <w:rFonts w:ascii="Times New Roman" w:hAnsi="Times New Roman" w:cs="Times New Roman"/>
                <w:sz w:val="16"/>
                <w:szCs w:val="16"/>
              </w:rPr>
              <w:t>о</w:t>
            </w:r>
            <w:r w:rsidRPr="00D95A5A">
              <w:rPr>
                <w:rFonts w:ascii="Times New Roman" w:hAnsi="Times New Roman" w:cs="Times New Roman"/>
                <w:sz w:val="16"/>
                <w:szCs w:val="16"/>
              </w:rPr>
              <w:t>вали точную дату, время и место пом</w:t>
            </w:r>
            <w:r w:rsidRPr="00D95A5A">
              <w:rPr>
                <w:rFonts w:ascii="Times New Roman" w:hAnsi="Times New Roman" w:cs="Times New Roman"/>
                <w:sz w:val="16"/>
                <w:szCs w:val="16"/>
              </w:rPr>
              <w:t>е</w:t>
            </w:r>
            <w:r w:rsidRPr="00D95A5A">
              <w:rPr>
                <w:rFonts w:ascii="Times New Roman" w:hAnsi="Times New Roman" w:cs="Times New Roman"/>
                <w:sz w:val="16"/>
                <w:szCs w:val="16"/>
              </w:rPr>
              <w:t>щения под стражу л</w:t>
            </w:r>
            <w:r w:rsidRPr="00D95A5A">
              <w:rPr>
                <w:rFonts w:ascii="Times New Roman" w:hAnsi="Times New Roman" w:cs="Times New Roman"/>
                <w:sz w:val="16"/>
                <w:szCs w:val="16"/>
              </w:rPr>
              <w:t>и</w:t>
            </w:r>
            <w:r w:rsidRPr="00D95A5A">
              <w:rPr>
                <w:rFonts w:ascii="Times New Roman" w:hAnsi="Times New Roman" w:cs="Times New Roman"/>
                <w:sz w:val="16"/>
                <w:szCs w:val="16"/>
              </w:rPr>
              <w:t>шённых свободы лиц и, в частн</w:t>
            </w:r>
            <w:r w:rsidRPr="00D95A5A">
              <w:rPr>
                <w:rFonts w:ascii="Times New Roman" w:hAnsi="Times New Roman" w:cs="Times New Roman"/>
                <w:sz w:val="16"/>
                <w:szCs w:val="16"/>
              </w:rPr>
              <w:t>о</w:t>
            </w:r>
            <w:r w:rsidRPr="00D95A5A">
              <w:rPr>
                <w:rFonts w:ascii="Times New Roman" w:hAnsi="Times New Roman" w:cs="Times New Roman"/>
                <w:sz w:val="16"/>
                <w:szCs w:val="16"/>
              </w:rPr>
              <w:t>сти, точно записывали фактическое время заде</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жания, с </w:t>
            </w:r>
            <w:proofErr w:type="gramStart"/>
            <w:r w:rsidRPr="00D95A5A">
              <w:rPr>
                <w:rFonts w:ascii="Times New Roman" w:hAnsi="Times New Roman" w:cs="Times New Roman"/>
                <w:sz w:val="16"/>
                <w:szCs w:val="16"/>
              </w:rPr>
              <w:t>тем</w:t>
            </w:r>
            <w:proofErr w:type="gramEnd"/>
            <w:r w:rsidRPr="00D95A5A">
              <w:rPr>
                <w:rFonts w:ascii="Times New Roman" w:hAnsi="Times New Roman" w:cs="Times New Roman"/>
                <w:sz w:val="16"/>
                <w:szCs w:val="16"/>
              </w:rPr>
              <w:t xml:space="preserve"> чтобы пе</w:t>
            </w:r>
            <w:r w:rsidRPr="00D95A5A">
              <w:rPr>
                <w:rFonts w:ascii="Times New Roman" w:hAnsi="Times New Roman" w:cs="Times New Roman"/>
                <w:sz w:val="16"/>
                <w:szCs w:val="16"/>
              </w:rPr>
              <w:t>р</w:t>
            </w:r>
            <w:r w:rsidRPr="00D95A5A">
              <w:rPr>
                <w:rFonts w:ascii="Times New Roman" w:hAnsi="Times New Roman" w:cs="Times New Roman"/>
                <w:sz w:val="16"/>
                <w:szCs w:val="16"/>
              </w:rPr>
              <w:t>вые незар</w:t>
            </w:r>
            <w:r w:rsidRPr="00D95A5A">
              <w:rPr>
                <w:rFonts w:ascii="Times New Roman" w:hAnsi="Times New Roman" w:cs="Times New Roman"/>
                <w:sz w:val="16"/>
                <w:szCs w:val="16"/>
              </w:rPr>
              <w:t>е</w:t>
            </w:r>
            <w:r w:rsidRPr="00D95A5A">
              <w:rPr>
                <w:rFonts w:ascii="Times New Roman" w:hAnsi="Times New Roman" w:cs="Times New Roman"/>
                <w:sz w:val="16"/>
                <w:szCs w:val="16"/>
              </w:rPr>
              <w:t>гистрир</w:t>
            </w:r>
            <w:r w:rsidRPr="00D95A5A">
              <w:rPr>
                <w:rFonts w:ascii="Times New Roman" w:hAnsi="Times New Roman" w:cs="Times New Roman"/>
                <w:sz w:val="16"/>
                <w:szCs w:val="16"/>
              </w:rPr>
              <w:t>о</w:t>
            </w:r>
            <w:r w:rsidRPr="00D95A5A">
              <w:rPr>
                <w:rFonts w:ascii="Times New Roman" w:hAnsi="Times New Roman" w:cs="Times New Roman"/>
                <w:sz w:val="16"/>
                <w:szCs w:val="16"/>
              </w:rPr>
              <w:t>ванные часы подтве</w:t>
            </w:r>
            <w:r w:rsidRPr="00D95A5A">
              <w:rPr>
                <w:rFonts w:ascii="Times New Roman" w:hAnsi="Times New Roman" w:cs="Times New Roman"/>
                <w:sz w:val="16"/>
                <w:szCs w:val="16"/>
              </w:rPr>
              <w:t>р</w:t>
            </w:r>
            <w:r w:rsidRPr="00D95A5A">
              <w:rPr>
                <w:rFonts w:ascii="Times New Roman" w:hAnsi="Times New Roman" w:cs="Times New Roman"/>
                <w:sz w:val="16"/>
                <w:szCs w:val="16"/>
              </w:rPr>
              <w:t>ждённого лишения свободы с момента задержания до доставки в полице</w:t>
            </w:r>
            <w:r w:rsidRPr="00D95A5A">
              <w:rPr>
                <w:rFonts w:ascii="Times New Roman" w:hAnsi="Times New Roman" w:cs="Times New Roman"/>
                <w:sz w:val="16"/>
                <w:szCs w:val="16"/>
              </w:rPr>
              <w:t>й</w:t>
            </w:r>
            <w:r w:rsidRPr="00D95A5A">
              <w:rPr>
                <w:rFonts w:ascii="Times New Roman" w:hAnsi="Times New Roman" w:cs="Times New Roman"/>
                <w:sz w:val="16"/>
                <w:szCs w:val="16"/>
              </w:rPr>
              <w:t>ский участок не могли использ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ваться с</w:t>
            </w:r>
            <w:r w:rsidRPr="00D95A5A">
              <w:rPr>
                <w:rFonts w:ascii="Times New Roman" w:hAnsi="Times New Roman" w:cs="Times New Roman"/>
                <w:sz w:val="16"/>
                <w:szCs w:val="16"/>
              </w:rPr>
              <w:t>о</w:t>
            </w:r>
            <w:r w:rsidRPr="00D95A5A">
              <w:rPr>
                <w:rFonts w:ascii="Times New Roman" w:hAnsi="Times New Roman" w:cs="Times New Roman"/>
                <w:sz w:val="16"/>
                <w:szCs w:val="16"/>
              </w:rPr>
              <w:t>трудниками правоохр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нительных </w:t>
            </w:r>
            <w:r w:rsidRPr="00D95A5A">
              <w:rPr>
                <w:rFonts w:ascii="Times New Roman" w:hAnsi="Times New Roman" w:cs="Times New Roman"/>
                <w:sz w:val="16"/>
                <w:szCs w:val="16"/>
              </w:rPr>
              <w:lastRenderedPageBreak/>
              <w:t>органов для получения признател</w:t>
            </w:r>
            <w:r w:rsidRPr="00D95A5A">
              <w:rPr>
                <w:rFonts w:ascii="Times New Roman" w:hAnsi="Times New Roman" w:cs="Times New Roman"/>
                <w:sz w:val="16"/>
                <w:szCs w:val="16"/>
              </w:rPr>
              <w:t>ь</w:t>
            </w:r>
            <w:r w:rsidRPr="00D95A5A">
              <w:rPr>
                <w:rFonts w:ascii="Times New Roman" w:hAnsi="Times New Roman" w:cs="Times New Roman"/>
                <w:sz w:val="16"/>
                <w:szCs w:val="16"/>
              </w:rPr>
              <w:t>ных показ</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ний под пытками; </w:t>
            </w:r>
          </w:p>
          <w:p w14:paraId="37F44E46"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b) должнос</w:t>
            </w:r>
            <w:r w:rsidRPr="00D95A5A">
              <w:rPr>
                <w:rFonts w:ascii="Times New Roman" w:hAnsi="Times New Roman" w:cs="Times New Roman"/>
                <w:sz w:val="16"/>
                <w:szCs w:val="16"/>
              </w:rPr>
              <w:t>т</w:t>
            </w:r>
            <w:r w:rsidRPr="00D95A5A">
              <w:rPr>
                <w:rFonts w:ascii="Times New Roman" w:hAnsi="Times New Roman" w:cs="Times New Roman"/>
                <w:sz w:val="16"/>
                <w:szCs w:val="16"/>
              </w:rPr>
              <w:t>ные лица соблюдали это требов</w:t>
            </w:r>
            <w:r w:rsidRPr="00D95A5A">
              <w:rPr>
                <w:rFonts w:ascii="Times New Roman" w:hAnsi="Times New Roman" w:cs="Times New Roman"/>
                <w:sz w:val="16"/>
                <w:szCs w:val="16"/>
              </w:rPr>
              <w:t>а</w:t>
            </w:r>
            <w:r w:rsidRPr="00D95A5A">
              <w:rPr>
                <w:rFonts w:ascii="Times New Roman" w:hAnsi="Times New Roman" w:cs="Times New Roman"/>
                <w:sz w:val="16"/>
                <w:szCs w:val="16"/>
              </w:rPr>
              <w:t>ние, а в</w:t>
            </w:r>
            <w:r w:rsidRPr="00D95A5A">
              <w:rPr>
                <w:rFonts w:ascii="Times New Roman" w:hAnsi="Times New Roman" w:cs="Times New Roman"/>
                <w:sz w:val="16"/>
                <w:szCs w:val="16"/>
              </w:rPr>
              <w:t>ы</w:t>
            </w:r>
            <w:r w:rsidRPr="00D95A5A">
              <w:rPr>
                <w:rFonts w:ascii="Times New Roman" w:hAnsi="Times New Roman" w:cs="Times New Roman"/>
                <w:sz w:val="16"/>
                <w:szCs w:val="16"/>
              </w:rPr>
              <w:t>полнение этой проц</w:t>
            </w:r>
            <w:r w:rsidRPr="00D95A5A">
              <w:rPr>
                <w:rFonts w:ascii="Times New Roman" w:hAnsi="Times New Roman" w:cs="Times New Roman"/>
                <w:sz w:val="16"/>
                <w:szCs w:val="16"/>
              </w:rPr>
              <w:t>е</w:t>
            </w:r>
            <w:r w:rsidRPr="00D95A5A">
              <w:rPr>
                <w:rFonts w:ascii="Times New Roman" w:hAnsi="Times New Roman" w:cs="Times New Roman"/>
                <w:sz w:val="16"/>
                <w:szCs w:val="16"/>
              </w:rPr>
              <w:t>дуры тщ</w:t>
            </w:r>
            <w:r w:rsidRPr="00D95A5A">
              <w:rPr>
                <w:rFonts w:ascii="Times New Roman" w:hAnsi="Times New Roman" w:cs="Times New Roman"/>
                <w:sz w:val="16"/>
                <w:szCs w:val="16"/>
              </w:rPr>
              <w:t>а</w:t>
            </w:r>
            <w:r w:rsidRPr="00D95A5A">
              <w:rPr>
                <w:rFonts w:ascii="Times New Roman" w:hAnsi="Times New Roman" w:cs="Times New Roman"/>
                <w:sz w:val="16"/>
                <w:szCs w:val="16"/>
              </w:rPr>
              <w:t>тельно ко</w:t>
            </w:r>
            <w:r w:rsidRPr="00D95A5A">
              <w:rPr>
                <w:rFonts w:ascii="Times New Roman" w:hAnsi="Times New Roman" w:cs="Times New Roman"/>
                <w:sz w:val="16"/>
                <w:szCs w:val="16"/>
              </w:rPr>
              <w:t>н</w:t>
            </w:r>
            <w:r w:rsidRPr="00D95A5A">
              <w:rPr>
                <w:rFonts w:ascii="Times New Roman" w:hAnsi="Times New Roman" w:cs="Times New Roman"/>
                <w:sz w:val="16"/>
                <w:szCs w:val="16"/>
              </w:rPr>
              <w:t>тролиров</w:t>
            </w:r>
            <w:r w:rsidRPr="00D95A5A">
              <w:rPr>
                <w:rFonts w:ascii="Times New Roman" w:hAnsi="Times New Roman" w:cs="Times New Roman"/>
                <w:sz w:val="16"/>
                <w:szCs w:val="16"/>
              </w:rPr>
              <w:t>а</w:t>
            </w:r>
            <w:r w:rsidRPr="00D95A5A">
              <w:rPr>
                <w:rFonts w:ascii="Times New Roman" w:hAnsi="Times New Roman" w:cs="Times New Roman"/>
                <w:sz w:val="16"/>
                <w:szCs w:val="16"/>
              </w:rPr>
              <w:t>лось, и пр</w:t>
            </w:r>
            <w:r w:rsidRPr="00D95A5A">
              <w:rPr>
                <w:rFonts w:ascii="Times New Roman" w:hAnsi="Times New Roman" w:cs="Times New Roman"/>
                <w:sz w:val="16"/>
                <w:szCs w:val="16"/>
              </w:rPr>
              <w:t>и</w:t>
            </w:r>
            <w:r w:rsidRPr="00D95A5A">
              <w:rPr>
                <w:rFonts w:ascii="Times New Roman" w:hAnsi="Times New Roman" w:cs="Times New Roman"/>
                <w:sz w:val="16"/>
                <w:szCs w:val="16"/>
              </w:rPr>
              <w:t>менялись меры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ния в случае фальсифик</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ции данных; </w:t>
            </w:r>
          </w:p>
          <w:p w14:paraId="326BB80F"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с) должнос</w:t>
            </w:r>
            <w:r w:rsidRPr="00D95A5A">
              <w:rPr>
                <w:rFonts w:ascii="Times New Roman" w:hAnsi="Times New Roman" w:cs="Times New Roman"/>
                <w:sz w:val="16"/>
                <w:szCs w:val="16"/>
              </w:rPr>
              <w:t>т</w:t>
            </w:r>
            <w:r w:rsidRPr="00D95A5A">
              <w:rPr>
                <w:rFonts w:ascii="Times New Roman" w:hAnsi="Times New Roman" w:cs="Times New Roman"/>
                <w:sz w:val="16"/>
                <w:szCs w:val="16"/>
              </w:rPr>
              <w:t>ные лица соблюдали максимал</w:t>
            </w:r>
            <w:r w:rsidRPr="00D95A5A">
              <w:rPr>
                <w:rFonts w:ascii="Times New Roman" w:hAnsi="Times New Roman" w:cs="Times New Roman"/>
                <w:sz w:val="16"/>
                <w:szCs w:val="16"/>
              </w:rPr>
              <w:t>ь</w:t>
            </w:r>
            <w:r w:rsidRPr="00D95A5A">
              <w:rPr>
                <w:rFonts w:ascii="Times New Roman" w:hAnsi="Times New Roman" w:cs="Times New Roman"/>
                <w:sz w:val="16"/>
                <w:szCs w:val="16"/>
              </w:rPr>
              <w:t>ный трёхч</w:t>
            </w:r>
            <w:r w:rsidRPr="00D95A5A">
              <w:rPr>
                <w:rFonts w:ascii="Times New Roman" w:hAnsi="Times New Roman" w:cs="Times New Roman"/>
                <w:sz w:val="16"/>
                <w:szCs w:val="16"/>
              </w:rPr>
              <w:t>а</w:t>
            </w:r>
            <w:r w:rsidRPr="00D95A5A">
              <w:rPr>
                <w:rFonts w:ascii="Times New Roman" w:hAnsi="Times New Roman" w:cs="Times New Roman"/>
                <w:sz w:val="16"/>
                <w:szCs w:val="16"/>
              </w:rPr>
              <w:t>совой срок, установле</w:t>
            </w:r>
            <w:r w:rsidRPr="00D95A5A">
              <w:rPr>
                <w:rFonts w:ascii="Times New Roman" w:hAnsi="Times New Roman" w:cs="Times New Roman"/>
                <w:sz w:val="16"/>
                <w:szCs w:val="16"/>
              </w:rPr>
              <w:t>н</w:t>
            </w:r>
            <w:r w:rsidRPr="00D95A5A">
              <w:rPr>
                <w:rFonts w:ascii="Times New Roman" w:hAnsi="Times New Roman" w:cs="Times New Roman"/>
                <w:sz w:val="16"/>
                <w:szCs w:val="16"/>
              </w:rPr>
              <w:t>ный для первого этапа лиш</w:t>
            </w:r>
            <w:r w:rsidRPr="00D95A5A">
              <w:rPr>
                <w:rFonts w:ascii="Times New Roman" w:hAnsi="Times New Roman" w:cs="Times New Roman"/>
                <w:sz w:val="16"/>
                <w:szCs w:val="16"/>
              </w:rPr>
              <w:t>е</w:t>
            </w:r>
            <w:r w:rsidRPr="00D95A5A">
              <w:rPr>
                <w:rFonts w:ascii="Times New Roman" w:hAnsi="Times New Roman" w:cs="Times New Roman"/>
                <w:sz w:val="16"/>
                <w:szCs w:val="16"/>
              </w:rPr>
              <w:t>ния свободы с момента фактическ</w:t>
            </w:r>
            <w:r w:rsidRPr="00D95A5A">
              <w:rPr>
                <w:rFonts w:ascii="Times New Roman" w:hAnsi="Times New Roman" w:cs="Times New Roman"/>
                <w:sz w:val="16"/>
                <w:szCs w:val="16"/>
              </w:rPr>
              <w:t>о</w:t>
            </w:r>
            <w:r w:rsidRPr="00D95A5A">
              <w:rPr>
                <w:rFonts w:ascii="Times New Roman" w:hAnsi="Times New Roman" w:cs="Times New Roman"/>
                <w:sz w:val="16"/>
                <w:szCs w:val="16"/>
              </w:rPr>
              <w:t>го задерж</w:t>
            </w:r>
            <w:r w:rsidRPr="00D95A5A">
              <w:rPr>
                <w:rFonts w:ascii="Times New Roman" w:hAnsi="Times New Roman" w:cs="Times New Roman"/>
                <w:sz w:val="16"/>
                <w:szCs w:val="16"/>
              </w:rPr>
              <w:t>а</w:t>
            </w:r>
            <w:r w:rsidRPr="00D95A5A">
              <w:rPr>
                <w:rFonts w:ascii="Times New Roman" w:hAnsi="Times New Roman" w:cs="Times New Roman"/>
                <w:sz w:val="16"/>
                <w:szCs w:val="16"/>
              </w:rPr>
              <w:t>ния до пер</w:t>
            </w:r>
            <w:r w:rsidRPr="00D95A5A">
              <w:rPr>
                <w:rFonts w:ascii="Times New Roman" w:hAnsi="Times New Roman" w:cs="Times New Roman"/>
                <w:sz w:val="16"/>
                <w:szCs w:val="16"/>
              </w:rPr>
              <w:t>е</w:t>
            </w:r>
            <w:r w:rsidRPr="00D95A5A">
              <w:rPr>
                <w:rFonts w:ascii="Times New Roman" w:hAnsi="Times New Roman" w:cs="Times New Roman"/>
                <w:sz w:val="16"/>
                <w:szCs w:val="16"/>
              </w:rPr>
              <w:t>дачи заде</w:t>
            </w:r>
            <w:r w:rsidRPr="00D95A5A">
              <w:rPr>
                <w:rFonts w:ascii="Times New Roman" w:hAnsi="Times New Roman" w:cs="Times New Roman"/>
                <w:sz w:val="16"/>
                <w:szCs w:val="16"/>
              </w:rPr>
              <w:t>р</w:t>
            </w:r>
            <w:r w:rsidRPr="00D95A5A">
              <w:rPr>
                <w:rFonts w:ascii="Times New Roman" w:hAnsi="Times New Roman" w:cs="Times New Roman"/>
                <w:sz w:val="16"/>
                <w:szCs w:val="16"/>
              </w:rPr>
              <w:t>жанного лица след</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вателю; </w:t>
            </w:r>
          </w:p>
          <w:p w14:paraId="6980EF1D" w14:textId="1462D166"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d) все л</w:t>
            </w:r>
            <w:r w:rsidRPr="00D95A5A">
              <w:rPr>
                <w:rFonts w:ascii="Times New Roman" w:hAnsi="Times New Roman" w:cs="Times New Roman"/>
                <w:sz w:val="16"/>
                <w:szCs w:val="16"/>
              </w:rPr>
              <w:t>и</w:t>
            </w:r>
            <w:r w:rsidRPr="00D95A5A">
              <w:rPr>
                <w:rFonts w:ascii="Times New Roman" w:hAnsi="Times New Roman" w:cs="Times New Roman"/>
                <w:sz w:val="16"/>
                <w:szCs w:val="16"/>
              </w:rPr>
              <w:t>шённые свободы лица имели право эффе</w:t>
            </w:r>
            <w:r w:rsidRPr="00D95A5A">
              <w:rPr>
                <w:rFonts w:ascii="Times New Roman" w:hAnsi="Times New Roman" w:cs="Times New Roman"/>
                <w:sz w:val="16"/>
                <w:szCs w:val="16"/>
              </w:rPr>
              <w:t>к</w:t>
            </w:r>
            <w:r w:rsidRPr="00D95A5A">
              <w:rPr>
                <w:rFonts w:ascii="Times New Roman" w:hAnsi="Times New Roman" w:cs="Times New Roman"/>
                <w:sz w:val="16"/>
                <w:szCs w:val="16"/>
              </w:rPr>
              <w:lastRenderedPageBreak/>
              <w:t>тивным и оперативным образом оспорить законность своего з</w:t>
            </w:r>
            <w:r w:rsidRPr="00D95A5A">
              <w:rPr>
                <w:rFonts w:ascii="Times New Roman" w:hAnsi="Times New Roman" w:cs="Times New Roman"/>
                <w:sz w:val="16"/>
                <w:szCs w:val="16"/>
              </w:rPr>
              <w:t>а</w:t>
            </w:r>
            <w:r w:rsidRPr="00D95A5A">
              <w:rPr>
                <w:rFonts w:ascii="Times New Roman" w:hAnsi="Times New Roman" w:cs="Times New Roman"/>
                <w:sz w:val="16"/>
                <w:szCs w:val="16"/>
              </w:rPr>
              <w:t>держания в рамках пр</w:t>
            </w:r>
            <w:r w:rsidRPr="00D95A5A">
              <w:rPr>
                <w:rFonts w:ascii="Times New Roman" w:hAnsi="Times New Roman" w:cs="Times New Roman"/>
                <w:sz w:val="16"/>
                <w:szCs w:val="16"/>
              </w:rPr>
              <w:t>о</w:t>
            </w:r>
            <w:r w:rsidRPr="00D95A5A">
              <w:rPr>
                <w:rFonts w:ascii="Times New Roman" w:hAnsi="Times New Roman" w:cs="Times New Roman"/>
                <w:sz w:val="16"/>
                <w:szCs w:val="16"/>
              </w:rPr>
              <w:t>цедуры х</w:t>
            </w:r>
            <w:r w:rsidRPr="00D95A5A">
              <w:rPr>
                <w:rFonts w:ascii="Times New Roman" w:hAnsi="Times New Roman" w:cs="Times New Roman"/>
                <w:sz w:val="16"/>
                <w:szCs w:val="16"/>
              </w:rPr>
              <w:t>а</w:t>
            </w:r>
            <w:r w:rsidRPr="00D95A5A">
              <w:rPr>
                <w:rFonts w:ascii="Times New Roman" w:hAnsi="Times New Roman" w:cs="Times New Roman"/>
                <w:sz w:val="16"/>
                <w:szCs w:val="16"/>
              </w:rPr>
              <w:t>беас корпус, а должнос</w:t>
            </w:r>
            <w:r w:rsidRPr="00D95A5A">
              <w:rPr>
                <w:rFonts w:ascii="Times New Roman" w:hAnsi="Times New Roman" w:cs="Times New Roman"/>
                <w:sz w:val="16"/>
                <w:szCs w:val="16"/>
              </w:rPr>
              <w:t>т</w:t>
            </w:r>
            <w:r w:rsidRPr="00D95A5A">
              <w:rPr>
                <w:rFonts w:ascii="Times New Roman" w:hAnsi="Times New Roman" w:cs="Times New Roman"/>
                <w:sz w:val="16"/>
                <w:szCs w:val="16"/>
              </w:rPr>
              <w:t>ные лица в каждом т</w:t>
            </w:r>
            <w:r w:rsidRPr="00D95A5A">
              <w:rPr>
                <w:rFonts w:ascii="Times New Roman" w:hAnsi="Times New Roman" w:cs="Times New Roman"/>
                <w:sz w:val="16"/>
                <w:szCs w:val="16"/>
              </w:rPr>
              <w:t>а</w:t>
            </w:r>
            <w:r w:rsidRPr="00D95A5A">
              <w:rPr>
                <w:rFonts w:ascii="Times New Roman" w:hAnsi="Times New Roman" w:cs="Times New Roman"/>
                <w:sz w:val="16"/>
                <w:szCs w:val="16"/>
              </w:rPr>
              <w:t>ком случае лично 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ставляли ходата</w:t>
            </w:r>
            <w:r w:rsidRPr="00D95A5A">
              <w:rPr>
                <w:rFonts w:ascii="Times New Roman" w:hAnsi="Times New Roman" w:cs="Times New Roman"/>
                <w:sz w:val="16"/>
                <w:szCs w:val="16"/>
              </w:rPr>
              <w:t>й</w:t>
            </w:r>
            <w:r w:rsidRPr="00D95A5A">
              <w:rPr>
                <w:rFonts w:ascii="Times New Roman" w:hAnsi="Times New Roman" w:cs="Times New Roman"/>
                <w:sz w:val="16"/>
                <w:szCs w:val="16"/>
              </w:rPr>
              <w:t xml:space="preserve">ствующее лицо в суд; </w:t>
            </w:r>
          </w:p>
          <w:p w14:paraId="1262194F"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е) все л</w:t>
            </w:r>
            <w:r w:rsidRPr="00D95A5A">
              <w:rPr>
                <w:rFonts w:ascii="Times New Roman" w:hAnsi="Times New Roman" w:cs="Times New Roman"/>
                <w:sz w:val="16"/>
                <w:szCs w:val="16"/>
              </w:rPr>
              <w:t>и</w:t>
            </w:r>
            <w:r w:rsidRPr="00D95A5A">
              <w:rPr>
                <w:rFonts w:ascii="Times New Roman" w:hAnsi="Times New Roman" w:cs="Times New Roman"/>
                <w:sz w:val="16"/>
                <w:szCs w:val="16"/>
              </w:rPr>
              <w:t>шённые свободы лица с сам</w:t>
            </w:r>
            <w:r w:rsidRPr="00D95A5A">
              <w:rPr>
                <w:rFonts w:ascii="Times New Roman" w:hAnsi="Times New Roman" w:cs="Times New Roman"/>
                <w:sz w:val="16"/>
                <w:szCs w:val="16"/>
              </w:rPr>
              <w:t>о</w:t>
            </w:r>
            <w:r w:rsidRPr="00D95A5A">
              <w:rPr>
                <w:rFonts w:ascii="Times New Roman" w:hAnsi="Times New Roman" w:cs="Times New Roman"/>
                <w:sz w:val="16"/>
                <w:szCs w:val="16"/>
              </w:rPr>
              <w:t>го первого момента лишения их свободы информир</w:t>
            </w:r>
            <w:r w:rsidRPr="00D95A5A">
              <w:rPr>
                <w:rFonts w:ascii="Times New Roman" w:hAnsi="Times New Roman" w:cs="Times New Roman"/>
                <w:sz w:val="16"/>
                <w:szCs w:val="16"/>
              </w:rPr>
              <w:t>о</w:t>
            </w:r>
            <w:r w:rsidRPr="00D95A5A">
              <w:rPr>
                <w:rFonts w:ascii="Times New Roman" w:hAnsi="Times New Roman" w:cs="Times New Roman"/>
                <w:sz w:val="16"/>
                <w:szCs w:val="16"/>
              </w:rPr>
              <w:t>вались о своих пр</w:t>
            </w:r>
            <w:r w:rsidRPr="00D95A5A">
              <w:rPr>
                <w:rFonts w:ascii="Times New Roman" w:hAnsi="Times New Roman" w:cs="Times New Roman"/>
                <w:sz w:val="16"/>
                <w:szCs w:val="16"/>
              </w:rPr>
              <w:t>а</w:t>
            </w:r>
            <w:r w:rsidRPr="00D95A5A">
              <w:rPr>
                <w:rFonts w:ascii="Times New Roman" w:hAnsi="Times New Roman" w:cs="Times New Roman"/>
                <w:sz w:val="16"/>
                <w:szCs w:val="16"/>
              </w:rPr>
              <w:t>вах, в том числе о пр</w:t>
            </w:r>
            <w:r w:rsidRPr="00D95A5A">
              <w:rPr>
                <w:rFonts w:ascii="Times New Roman" w:hAnsi="Times New Roman" w:cs="Times New Roman"/>
                <w:sz w:val="16"/>
                <w:szCs w:val="16"/>
              </w:rPr>
              <w:t>а</w:t>
            </w:r>
            <w:r w:rsidRPr="00D95A5A">
              <w:rPr>
                <w:rFonts w:ascii="Times New Roman" w:hAnsi="Times New Roman" w:cs="Times New Roman"/>
                <w:sz w:val="16"/>
                <w:szCs w:val="16"/>
              </w:rPr>
              <w:t>ве на бе</w:t>
            </w:r>
            <w:r w:rsidRPr="00D95A5A">
              <w:rPr>
                <w:rFonts w:ascii="Times New Roman" w:hAnsi="Times New Roman" w:cs="Times New Roman"/>
                <w:sz w:val="16"/>
                <w:szCs w:val="16"/>
              </w:rPr>
              <w:t>с</w:t>
            </w:r>
            <w:r w:rsidRPr="00D95A5A">
              <w:rPr>
                <w:rFonts w:ascii="Times New Roman" w:hAnsi="Times New Roman" w:cs="Times New Roman"/>
                <w:sz w:val="16"/>
                <w:szCs w:val="16"/>
              </w:rPr>
              <w:t>платного адвоката, предоставл</w:t>
            </w:r>
            <w:r w:rsidRPr="00D95A5A">
              <w:rPr>
                <w:rFonts w:ascii="Times New Roman" w:hAnsi="Times New Roman" w:cs="Times New Roman"/>
                <w:sz w:val="16"/>
                <w:szCs w:val="16"/>
              </w:rPr>
              <w:t>я</w:t>
            </w:r>
            <w:r w:rsidRPr="00D95A5A">
              <w:rPr>
                <w:rFonts w:ascii="Times New Roman" w:hAnsi="Times New Roman" w:cs="Times New Roman"/>
                <w:sz w:val="16"/>
                <w:szCs w:val="16"/>
              </w:rPr>
              <w:t>емого гос</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дарством; </w:t>
            </w:r>
          </w:p>
          <w:p w14:paraId="5871A325"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f) лишённые свободы лица могли вскоре после лишения их свободы на практике незамедл</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тельно св</w:t>
            </w:r>
            <w:r w:rsidRPr="00D95A5A">
              <w:rPr>
                <w:rFonts w:ascii="Times New Roman" w:hAnsi="Times New Roman" w:cs="Times New Roman"/>
                <w:sz w:val="16"/>
                <w:szCs w:val="16"/>
              </w:rPr>
              <w:t>я</w:t>
            </w:r>
            <w:r w:rsidRPr="00D95A5A">
              <w:rPr>
                <w:rFonts w:ascii="Times New Roman" w:hAnsi="Times New Roman" w:cs="Times New Roman"/>
                <w:sz w:val="16"/>
                <w:szCs w:val="16"/>
              </w:rPr>
              <w:t>заться с каким-либо родственн</w:t>
            </w:r>
            <w:r w:rsidRPr="00D95A5A">
              <w:rPr>
                <w:rFonts w:ascii="Times New Roman" w:hAnsi="Times New Roman" w:cs="Times New Roman"/>
                <w:sz w:val="16"/>
                <w:szCs w:val="16"/>
              </w:rPr>
              <w:t>и</w:t>
            </w:r>
            <w:r w:rsidRPr="00D95A5A">
              <w:rPr>
                <w:rFonts w:ascii="Times New Roman" w:hAnsi="Times New Roman" w:cs="Times New Roman"/>
                <w:sz w:val="16"/>
                <w:szCs w:val="16"/>
              </w:rPr>
              <w:t>ком или иным лицом по своему усмотрению; чтобы в отношении любого должностн</w:t>
            </w:r>
            <w:r w:rsidRPr="00D95A5A">
              <w:rPr>
                <w:rFonts w:ascii="Times New Roman" w:hAnsi="Times New Roman" w:cs="Times New Roman"/>
                <w:sz w:val="16"/>
                <w:szCs w:val="16"/>
              </w:rPr>
              <w:t>о</w:t>
            </w:r>
            <w:r w:rsidRPr="00D95A5A">
              <w:rPr>
                <w:rFonts w:ascii="Times New Roman" w:hAnsi="Times New Roman" w:cs="Times New Roman"/>
                <w:sz w:val="16"/>
                <w:szCs w:val="16"/>
              </w:rPr>
              <w:t>го лица, не позволивш</w:t>
            </w:r>
            <w:r w:rsidRPr="00D95A5A">
              <w:rPr>
                <w:rFonts w:ascii="Times New Roman" w:hAnsi="Times New Roman" w:cs="Times New Roman"/>
                <w:sz w:val="16"/>
                <w:szCs w:val="16"/>
              </w:rPr>
              <w:t>е</w:t>
            </w:r>
            <w:r w:rsidRPr="00D95A5A">
              <w:rPr>
                <w:rFonts w:ascii="Times New Roman" w:hAnsi="Times New Roman" w:cs="Times New Roman"/>
                <w:sz w:val="16"/>
                <w:szCs w:val="16"/>
              </w:rPr>
              <w:t>го операти</w:t>
            </w:r>
            <w:r w:rsidRPr="00D95A5A">
              <w:rPr>
                <w:rFonts w:ascii="Times New Roman" w:hAnsi="Times New Roman" w:cs="Times New Roman"/>
                <w:sz w:val="16"/>
                <w:szCs w:val="16"/>
              </w:rPr>
              <w:t>в</w:t>
            </w:r>
            <w:r w:rsidRPr="00D95A5A">
              <w:rPr>
                <w:rFonts w:ascii="Times New Roman" w:hAnsi="Times New Roman" w:cs="Times New Roman"/>
                <w:sz w:val="16"/>
                <w:szCs w:val="16"/>
              </w:rPr>
              <w:t>но прои</w:t>
            </w:r>
            <w:r w:rsidRPr="00D95A5A">
              <w:rPr>
                <w:rFonts w:ascii="Times New Roman" w:hAnsi="Times New Roman" w:cs="Times New Roman"/>
                <w:sz w:val="16"/>
                <w:szCs w:val="16"/>
              </w:rPr>
              <w:t>н</w:t>
            </w:r>
            <w:r w:rsidRPr="00D95A5A">
              <w:rPr>
                <w:rFonts w:ascii="Times New Roman" w:hAnsi="Times New Roman" w:cs="Times New Roman"/>
                <w:sz w:val="16"/>
                <w:szCs w:val="16"/>
              </w:rPr>
              <w:t>формировать родственн</w:t>
            </w:r>
            <w:r w:rsidRPr="00D95A5A">
              <w:rPr>
                <w:rFonts w:ascii="Times New Roman" w:hAnsi="Times New Roman" w:cs="Times New Roman"/>
                <w:sz w:val="16"/>
                <w:szCs w:val="16"/>
              </w:rPr>
              <w:t>и</w:t>
            </w:r>
            <w:r w:rsidRPr="00D95A5A">
              <w:rPr>
                <w:rFonts w:ascii="Times New Roman" w:hAnsi="Times New Roman" w:cs="Times New Roman"/>
                <w:sz w:val="16"/>
                <w:szCs w:val="16"/>
              </w:rPr>
              <w:t>ков заде</w:t>
            </w:r>
            <w:r w:rsidRPr="00D95A5A">
              <w:rPr>
                <w:rFonts w:ascii="Times New Roman" w:hAnsi="Times New Roman" w:cs="Times New Roman"/>
                <w:sz w:val="16"/>
                <w:szCs w:val="16"/>
              </w:rPr>
              <w:t>р</w:t>
            </w:r>
            <w:r w:rsidRPr="00D95A5A">
              <w:rPr>
                <w:rFonts w:ascii="Times New Roman" w:hAnsi="Times New Roman" w:cs="Times New Roman"/>
                <w:sz w:val="16"/>
                <w:szCs w:val="16"/>
              </w:rPr>
              <w:t>жанного, применялись дисципл</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нарные или иные меры наказания; </w:t>
            </w:r>
          </w:p>
          <w:p w14:paraId="1A8CAC2B"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g) в закон</w:t>
            </w:r>
            <w:r w:rsidRPr="00D95A5A">
              <w:rPr>
                <w:rFonts w:ascii="Times New Roman" w:hAnsi="Times New Roman" w:cs="Times New Roman"/>
                <w:sz w:val="16"/>
                <w:szCs w:val="16"/>
              </w:rPr>
              <w:t>о</w:t>
            </w:r>
            <w:r w:rsidRPr="00D95A5A">
              <w:rPr>
                <w:rFonts w:ascii="Times New Roman" w:hAnsi="Times New Roman" w:cs="Times New Roman"/>
                <w:sz w:val="16"/>
                <w:szCs w:val="16"/>
              </w:rPr>
              <w:t>дательном порядке и на практике лишённые свободы лица могли сразу после их задерж</w:t>
            </w:r>
            <w:r w:rsidRPr="00D95A5A">
              <w:rPr>
                <w:rFonts w:ascii="Times New Roman" w:hAnsi="Times New Roman" w:cs="Times New Roman"/>
                <w:sz w:val="16"/>
                <w:szCs w:val="16"/>
              </w:rPr>
              <w:t>а</w:t>
            </w:r>
            <w:r w:rsidRPr="00D95A5A">
              <w:rPr>
                <w:rFonts w:ascii="Times New Roman" w:hAnsi="Times New Roman" w:cs="Times New Roman"/>
                <w:sz w:val="16"/>
                <w:szCs w:val="16"/>
              </w:rPr>
              <w:t>ния запр</w:t>
            </w:r>
            <w:r w:rsidRPr="00D95A5A">
              <w:rPr>
                <w:rFonts w:ascii="Times New Roman" w:hAnsi="Times New Roman" w:cs="Times New Roman"/>
                <w:sz w:val="16"/>
                <w:szCs w:val="16"/>
              </w:rPr>
              <w:t>а</w:t>
            </w:r>
            <w:r w:rsidRPr="00D95A5A">
              <w:rPr>
                <w:rFonts w:ascii="Times New Roman" w:hAnsi="Times New Roman" w:cs="Times New Roman"/>
                <w:sz w:val="16"/>
                <w:szCs w:val="16"/>
              </w:rPr>
              <w:t>шивать и получать медицинское освидетел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ствование, проводимое независимым врачом. </w:t>
            </w:r>
          </w:p>
        </w:tc>
        <w:tc>
          <w:tcPr>
            <w:tcW w:w="0" w:type="auto"/>
          </w:tcPr>
          <w:p w14:paraId="78862BED" w14:textId="77777777" w:rsidR="0000688C" w:rsidRPr="005625B9" w:rsidRDefault="0000688C" w:rsidP="00F37C28">
            <w:pPr>
              <w:rPr>
                <w:rFonts w:ascii="Times New Roman" w:hAnsi="Times New Roman" w:cs="Times New Roman"/>
                <w:sz w:val="16"/>
                <w:szCs w:val="16"/>
              </w:rPr>
            </w:pPr>
          </w:p>
        </w:tc>
        <w:tc>
          <w:tcPr>
            <w:tcW w:w="0" w:type="auto"/>
          </w:tcPr>
          <w:p w14:paraId="587AA4A3" w14:textId="77777777" w:rsidR="002E3E33" w:rsidRPr="002E3E33" w:rsidRDefault="002E3E33" w:rsidP="002E3E33">
            <w:pPr>
              <w:rPr>
                <w:rFonts w:ascii="Times New Roman" w:hAnsi="Times New Roman" w:cs="Times New Roman"/>
                <w:sz w:val="16"/>
                <w:szCs w:val="16"/>
              </w:rPr>
            </w:pPr>
            <w:r w:rsidRPr="002E3E33">
              <w:rPr>
                <w:rFonts w:ascii="Times New Roman" w:hAnsi="Times New Roman" w:cs="Times New Roman"/>
                <w:sz w:val="16"/>
                <w:szCs w:val="16"/>
              </w:rPr>
              <w:t>Специальный докладчик рекомендует соответств</w:t>
            </w:r>
            <w:r w:rsidRPr="002E3E33">
              <w:rPr>
                <w:rFonts w:ascii="Times New Roman" w:hAnsi="Times New Roman" w:cs="Times New Roman"/>
                <w:sz w:val="16"/>
                <w:szCs w:val="16"/>
              </w:rPr>
              <w:t>у</w:t>
            </w:r>
            <w:r w:rsidRPr="002E3E33">
              <w:rPr>
                <w:rFonts w:ascii="Times New Roman" w:hAnsi="Times New Roman" w:cs="Times New Roman"/>
                <w:sz w:val="16"/>
                <w:szCs w:val="16"/>
              </w:rPr>
              <w:t>ющим орг</w:t>
            </w:r>
            <w:r w:rsidRPr="002E3E33">
              <w:rPr>
                <w:rFonts w:ascii="Times New Roman" w:hAnsi="Times New Roman" w:cs="Times New Roman"/>
                <w:sz w:val="16"/>
                <w:szCs w:val="16"/>
              </w:rPr>
              <w:t>а</w:t>
            </w:r>
            <w:r w:rsidRPr="002E3E33">
              <w:rPr>
                <w:rFonts w:ascii="Times New Roman" w:hAnsi="Times New Roman" w:cs="Times New Roman"/>
                <w:sz w:val="16"/>
                <w:szCs w:val="16"/>
              </w:rPr>
              <w:t>нам принять следующие меры:</w:t>
            </w:r>
          </w:p>
          <w:p w14:paraId="740AF114" w14:textId="4A026E48" w:rsidR="002E3E33" w:rsidRPr="002E3E33" w:rsidRDefault="002E3E33" w:rsidP="002E3E33">
            <w:pPr>
              <w:rPr>
                <w:rFonts w:ascii="Times New Roman" w:hAnsi="Times New Roman" w:cs="Times New Roman"/>
                <w:sz w:val="16"/>
                <w:szCs w:val="16"/>
              </w:rPr>
            </w:pPr>
            <w:r w:rsidRPr="002E3E33">
              <w:rPr>
                <w:rFonts w:ascii="Times New Roman" w:hAnsi="Times New Roman" w:cs="Times New Roman"/>
                <w:sz w:val="16"/>
                <w:szCs w:val="16"/>
              </w:rPr>
              <w:t>a)</w:t>
            </w:r>
            <w:r>
              <w:rPr>
                <w:rFonts w:ascii="Times New Roman" w:hAnsi="Times New Roman" w:cs="Times New Roman"/>
                <w:sz w:val="16"/>
                <w:szCs w:val="16"/>
              </w:rPr>
              <w:t xml:space="preserve"> </w:t>
            </w:r>
            <w:r w:rsidRPr="002E3E33">
              <w:rPr>
                <w:rFonts w:ascii="Times New Roman" w:hAnsi="Times New Roman" w:cs="Times New Roman"/>
                <w:sz w:val="16"/>
                <w:szCs w:val="16"/>
              </w:rPr>
              <w:t>регистр</w:t>
            </w:r>
            <w:r w:rsidRPr="002E3E33">
              <w:rPr>
                <w:rFonts w:ascii="Times New Roman" w:hAnsi="Times New Roman" w:cs="Times New Roman"/>
                <w:sz w:val="16"/>
                <w:szCs w:val="16"/>
              </w:rPr>
              <w:t>и</w:t>
            </w:r>
            <w:r>
              <w:rPr>
                <w:rFonts w:ascii="Times New Roman" w:hAnsi="Times New Roman" w:cs="Times New Roman"/>
                <w:sz w:val="16"/>
                <w:szCs w:val="16"/>
              </w:rPr>
              <w:t>ровать лиц, лишё</w:t>
            </w:r>
            <w:r w:rsidRPr="002E3E33">
              <w:rPr>
                <w:rFonts w:ascii="Times New Roman" w:hAnsi="Times New Roman" w:cs="Times New Roman"/>
                <w:sz w:val="16"/>
                <w:szCs w:val="16"/>
              </w:rPr>
              <w:t>нных свободы, в момент их задержания, а также обе</w:t>
            </w:r>
            <w:r w:rsidRPr="002E3E33">
              <w:rPr>
                <w:rFonts w:ascii="Times New Roman" w:hAnsi="Times New Roman" w:cs="Times New Roman"/>
                <w:sz w:val="16"/>
                <w:szCs w:val="16"/>
              </w:rPr>
              <w:t>с</w:t>
            </w:r>
            <w:r w:rsidRPr="002E3E33">
              <w:rPr>
                <w:rFonts w:ascii="Times New Roman" w:hAnsi="Times New Roman" w:cs="Times New Roman"/>
                <w:sz w:val="16"/>
                <w:szCs w:val="16"/>
              </w:rPr>
              <w:t xml:space="preserve">печивать им доступ к </w:t>
            </w:r>
            <w:r w:rsidRPr="002E3E33">
              <w:rPr>
                <w:rFonts w:ascii="Times New Roman" w:hAnsi="Times New Roman" w:cs="Times New Roman"/>
                <w:sz w:val="16"/>
                <w:szCs w:val="16"/>
              </w:rPr>
              <w:lastRenderedPageBreak/>
              <w:t>адвокатам и возможность извещения членов семьи непосре</w:t>
            </w:r>
            <w:r w:rsidRPr="002E3E33">
              <w:rPr>
                <w:rFonts w:ascii="Times New Roman" w:hAnsi="Times New Roman" w:cs="Times New Roman"/>
                <w:sz w:val="16"/>
                <w:szCs w:val="16"/>
              </w:rPr>
              <w:t>д</w:t>
            </w:r>
            <w:r w:rsidRPr="002E3E33">
              <w:rPr>
                <w:rFonts w:ascii="Times New Roman" w:hAnsi="Times New Roman" w:cs="Times New Roman"/>
                <w:sz w:val="16"/>
                <w:szCs w:val="16"/>
              </w:rPr>
              <w:t>ственно с момента лишения свободы;</w:t>
            </w:r>
          </w:p>
          <w:p w14:paraId="62CF93BC" w14:textId="61839878" w:rsidR="002E3E33" w:rsidRPr="002E3E33" w:rsidRDefault="002E3E33" w:rsidP="002E3E33">
            <w:pPr>
              <w:rPr>
                <w:rFonts w:ascii="Times New Roman" w:hAnsi="Times New Roman" w:cs="Times New Roman"/>
                <w:sz w:val="16"/>
                <w:szCs w:val="16"/>
              </w:rPr>
            </w:pPr>
            <w:r w:rsidRPr="002E3E33">
              <w:rPr>
                <w:rFonts w:ascii="Times New Roman" w:hAnsi="Times New Roman" w:cs="Times New Roman"/>
                <w:sz w:val="16"/>
                <w:szCs w:val="16"/>
              </w:rPr>
              <w:t>b)</w:t>
            </w:r>
            <w:r>
              <w:rPr>
                <w:rFonts w:ascii="Times New Roman" w:hAnsi="Times New Roman" w:cs="Times New Roman"/>
                <w:sz w:val="16"/>
                <w:szCs w:val="16"/>
              </w:rPr>
              <w:t xml:space="preserve"> </w:t>
            </w:r>
            <w:r w:rsidRPr="002E3E33">
              <w:rPr>
                <w:rFonts w:ascii="Times New Roman" w:hAnsi="Times New Roman" w:cs="Times New Roman"/>
                <w:sz w:val="16"/>
                <w:szCs w:val="16"/>
              </w:rPr>
              <w:t>сократить срок соде</w:t>
            </w:r>
            <w:r w:rsidRPr="002E3E33">
              <w:rPr>
                <w:rFonts w:ascii="Times New Roman" w:hAnsi="Times New Roman" w:cs="Times New Roman"/>
                <w:sz w:val="16"/>
                <w:szCs w:val="16"/>
              </w:rPr>
              <w:t>р</w:t>
            </w:r>
            <w:r w:rsidRPr="002E3E33">
              <w:rPr>
                <w:rFonts w:ascii="Times New Roman" w:hAnsi="Times New Roman" w:cs="Times New Roman"/>
                <w:sz w:val="16"/>
                <w:szCs w:val="16"/>
              </w:rPr>
              <w:t>жания под стражей в полиции в соответствии с междун</w:t>
            </w:r>
            <w:r w:rsidRPr="002E3E33">
              <w:rPr>
                <w:rFonts w:ascii="Times New Roman" w:hAnsi="Times New Roman" w:cs="Times New Roman"/>
                <w:sz w:val="16"/>
                <w:szCs w:val="16"/>
              </w:rPr>
              <w:t>а</w:t>
            </w:r>
            <w:r w:rsidRPr="002E3E33">
              <w:rPr>
                <w:rFonts w:ascii="Times New Roman" w:hAnsi="Times New Roman" w:cs="Times New Roman"/>
                <w:sz w:val="16"/>
                <w:szCs w:val="16"/>
              </w:rPr>
              <w:t>родными стандартами (не более 48 часов);</w:t>
            </w:r>
          </w:p>
          <w:p w14:paraId="50637CB8" w14:textId="23430402" w:rsidR="002E3E33" w:rsidRPr="002E3E33" w:rsidRDefault="002E3E33" w:rsidP="002E3E33">
            <w:pPr>
              <w:rPr>
                <w:rFonts w:ascii="Times New Roman" w:hAnsi="Times New Roman" w:cs="Times New Roman"/>
                <w:sz w:val="16"/>
                <w:szCs w:val="16"/>
              </w:rPr>
            </w:pPr>
            <w:proofErr w:type="gramStart"/>
            <w:r w:rsidRPr="002E3E33">
              <w:rPr>
                <w:rFonts w:ascii="Times New Roman" w:hAnsi="Times New Roman" w:cs="Times New Roman"/>
                <w:sz w:val="16"/>
                <w:szCs w:val="16"/>
              </w:rPr>
              <w:t>c)</w:t>
            </w:r>
            <w:r>
              <w:rPr>
                <w:rFonts w:ascii="Times New Roman" w:hAnsi="Times New Roman" w:cs="Times New Roman"/>
                <w:sz w:val="16"/>
                <w:szCs w:val="16"/>
              </w:rPr>
              <w:t xml:space="preserve"> </w:t>
            </w:r>
            <w:r w:rsidRPr="002E3E33">
              <w:rPr>
                <w:rFonts w:ascii="Times New Roman" w:hAnsi="Times New Roman" w:cs="Times New Roman"/>
                <w:sz w:val="16"/>
                <w:szCs w:val="16"/>
              </w:rPr>
              <w:t>укрепить независ</w:t>
            </w:r>
            <w:r w:rsidRPr="002E3E33">
              <w:rPr>
                <w:rFonts w:ascii="Times New Roman" w:hAnsi="Times New Roman" w:cs="Times New Roman"/>
                <w:sz w:val="16"/>
                <w:szCs w:val="16"/>
              </w:rPr>
              <w:t>и</w:t>
            </w:r>
            <w:r w:rsidRPr="002E3E33">
              <w:rPr>
                <w:rFonts w:ascii="Times New Roman" w:hAnsi="Times New Roman" w:cs="Times New Roman"/>
                <w:sz w:val="16"/>
                <w:szCs w:val="16"/>
              </w:rPr>
              <w:t>мость судей и адвокатов; обеспечить, чтобы на практике доказател</w:t>
            </w:r>
            <w:r w:rsidRPr="002E3E33">
              <w:rPr>
                <w:rFonts w:ascii="Times New Roman" w:hAnsi="Times New Roman" w:cs="Times New Roman"/>
                <w:sz w:val="16"/>
                <w:szCs w:val="16"/>
              </w:rPr>
              <w:t>ь</w:t>
            </w:r>
            <w:r w:rsidRPr="002E3E33">
              <w:rPr>
                <w:rFonts w:ascii="Times New Roman" w:hAnsi="Times New Roman" w:cs="Times New Roman"/>
                <w:sz w:val="16"/>
                <w:szCs w:val="16"/>
              </w:rPr>
              <w:t>ства, пол</w:t>
            </w:r>
            <w:r w:rsidRPr="002E3E33">
              <w:rPr>
                <w:rFonts w:ascii="Times New Roman" w:hAnsi="Times New Roman" w:cs="Times New Roman"/>
                <w:sz w:val="16"/>
                <w:szCs w:val="16"/>
              </w:rPr>
              <w:t>у</w:t>
            </w:r>
            <w:r w:rsidRPr="002E3E33">
              <w:rPr>
                <w:rFonts w:ascii="Times New Roman" w:hAnsi="Times New Roman" w:cs="Times New Roman"/>
                <w:sz w:val="16"/>
                <w:szCs w:val="16"/>
              </w:rPr>
              <w:t>ченные с применением пыток, не могли и</w:t>
            </w:r>
            <w:r w:rsidRPr="002E3E33">
              <w:rPr>
                <w:rFonts w:ascii="Times New Roman" w:hAnsi="Times New Roman" w:cs="Times New Roman"/>
                <w:sz w:val="16"/>
                <w:szCs w:val="16"/>
              </w:rPr>
              <w:t>с</w:t>
            </w:r>
            <w:r w:rsidRPr="002E3E33">
              <w:rPr>
                <w:rFonts w:ascii="Times New Roman" w:hAnsi="Times New Roman" w:cs="Times New Roman"/>
                <w:sz w:val="16"/>
                <w:szCs w:val="16"/>
              </w:rPr>
              <w:t>пользоваться в качестве таковых в ходе любых слушаний и чтобы лица, осуж</w:t>
            </w:r>
            <w:r>
              <w:rPr>
                <w:rFonts w:ascii="Times New Roman" w:hAnsi="Times New Roman" w:cs="Times New Roman"/>
                <w:sz w:val="16"/>
                <w:szCs w:val="16"/>
              </w:rPr>
              <w:t>дё</w:t>
            </w:r>
            <w:r w:rsidRPr="002E3E33">
              <w:rPr>
                <w:rFonts w:ascii="Times New Roman" w:hAnsi="Times New Roman" w:cs="Times New Roman"/>
                <w:sz w:val="16"/>
                <w:szCs w:val="16"/>
              </w:rPr>
              <w:t>нные на основании полученных под пытками доказ</w:t>
            </w:r>
            <w:r w:rsidRPr="002E3E33">
              <w:rPr>
                <w:rFonts w:ascii="Times New Roman" w:hAnsi="Times New Roman" w:cs="Times New Roman"/>
                <w:sz w:val="16"/>
                <w:szCs w:val="16"/>
              </w:rPr>
              <w:t>а</w:t>
            </w:r>
            <w:r w:rsidRPr="002E3E33">
              <w:rPr>
                <w:rFonts w:ascii="Times New Roman" w:hAnsi="Times New Roman" w:cs="Times New Roman"/>
                <w:sz w:val="16"/>
                <w:szCs w:val="16"/>
              </w:rPr>
              <w:t xml:space="preserve">тельств, были оправданы и </w:t>
            </w:r>
            <w:r w:rsidRPr="002E3E33">
              <w:rPr>
                <w:rFonts w:ascii="Times New Roman" w:hAnsi="Times New Roman" w:cs="Times New Roman"/>
                <w:sz w:val="16"/>
                <w:szCs w:val="16"/>
              </w:rPr>
              <w:lastRenderedPageBreak/>
              <w:t>освобожд</w:t>
            </w:r>
            <w:r w:rsidRPr="002E3E33">
              <w:rPr>
                <w:rFonts w:ascii="Times New Roman" w:hAnsi="Times New Roman" w:cs="Times New Roman"/>
                <w:sz w:val="16"/>
                <w:szCs w:val="16"/>
              </w:rPr>
              <w:t>е</w:t>
            </w:r>
            <w:r w:rsidRPr="002E3E33">
              <w:rPr>
                <w:rFonts w:ascii="Times New Roman" w:hAnsi="Times New Roman" w:cs="Times New Roman"/>
                <w:sz w:val="16"/>
                <w:szCs w:val="16"/>
              </w:rPr>
              <w:t>ны; а также продолжать мониторинг судов, пров</w:t>
            </w:r>
            <w:r w:rsidRPr="002E3E33">
              <w:rPr>
                <w:rFonts w:ascii="Times New Roman" w:hAnsi="Times New Roman" w:cs="Times New Roman"/>
                <w:sz w:val="16"/>
                <w:szCs w:val="16"/>
              </w:rPr>
              <w:t>о</w:t>
            </w:r>
            <w:r w:rsidRPr="002E3E33">
              <w:rPr>
                <w:rFonts w:ascii="Times New Roman" w:hAnsi="Times New Roman" w:cs="Times New Roman"/>
                <w:sz w:val="16"/>
                <w:szCs w:val="16"/>
              </w:rPr>
              <w:t>димый под эгидой Орг</w:t>
            </w:r>
            <w:r w:rsidRPr="002E3E33">
              <w:rPr>
                <w:rFonts w:ascii="Times New Roman" w:hAnsi="Times New Roman" w:cs="Times New Roman"/>
                <w:sz w:val="16"/>
                <w:szCs w:val="16"/>
              </w:rPr>
              <w:t>а</w:t>
            </w:r>
            <w:r w:rsidRPr="002E3E33">
              <w:rPr>
                <w:rFonts w:ascii="Times New Roman" w:hAnsi="Times New Roman" w:cs="Times New Roman"/>
                <w:sz w:val="16"/>
                <w:szCs w:val="16"/>
              </w:rPr>
              <w:t>низации по безопасности и сотрудн</w:t>
            </w:r>
            <w:r w:rsidRPr="002E3E33">
              <w:rPr>
                <w:rFonts w:ascii="Times New Roman" w:hAnsi="Times New Roman" w:cs="Times New Roman"/>
                <w:sz w:val="16"/>
                <w:szCs w:val="16"/>
              </w:rPr>
              <w:t>и</w:t>
            </w:r>
            <w:r w:rsidRPr="002E3E33">
              <w:rPr>
                <w:rFonts w:ascii="Times New Roman" w:hAnsi="Times New Roman" w:cs="Times New Roman"/>
                <w:sz w:val="16"/>
                <w:szCs w:val="16"/>
              </w:rPr>
              <w:t>честву в Европе;</w:t>
            </w:r>
            <w:proofErr w:type="gramEnd"/>
          </w:p>
          <w:p w14:paraId="13B48E7D" w14:textId="03E1F792" w:rsidR="002E3E33" w:rsidRPr="002E3E33" w:rsidRDefault="002E3E33" w:rsidP="002E3E33">
            <w:pPr>
              <w:rPr>
                <w:rFonts w:ascii="Times New Roman" w:hAnsi="Times New Roman" w:cs="Times New Roman"/>
                <w:sz w:val="16"/>
                <w:szCs w:val="16"/>
              </w:rPr>
            </w:pPr>
            <w:r w:rsidRPr="002E3E33">
              <w:rPr>
                <w:rFonts w:ascii="Times New Roman" w:hAnsi="Times New Roman" w:cs="Times New Roman"/>
                <w:sz w:val="16"/>
                <w:szCs w:val="16"/>
              </w:rPr>
              <w:t>d)</w:t>
            </w:r>
            <w:r>
              <w:rPr>
                <w:rFonts w:ascii="Times New Roman" w:hAnsi="Times New Roman" w:cs="Times New Roman"/>
                <w:sz w:val="16"/>
                <w:szCs w:val="16"/>
              </w:rPr>
              <w:t xml:space="preserve"> </w:t>
            </w:r>
            <w:r w:rsidRPr="002E3E33">
              <w:rPr>
                <w:rFonts w:ascii="Times New Roman" w:hAnsi="Times New Roman" w:cs="Times New Roman"/>
                <w:sz w:val="16"/>
                <w:szCs w:val="16"/>
              </w:rPr>
              <w:t>перел</w:t>
            </w:r>
            <w:r w:rsidRPr="002E3E33">
              <w:rPr>
                <w:rFonts w:ascii="Times New Roman" w:hAnsi="Times New Roman" w:cs="Times New Roman"/>
                <w:sz w:val="16"/>
                <w:szCs w:val="16"/>
              </w:rPr>
              <w:t>о</w:t>
            </w:r>
            <w:r w:rsidRPr="002E3E33">
              <w:rPr>
                <w:rFonts w:ascii="Times New Roman" w:hAnsi="Times New Roman" w:cs="Times New Roman"/>
                <w:sz w:val="16"/>
                <w:szCs w:val="16"/>
              </w:rPr>
              <w:t>жить бремя доказывания на сторону обвинения, которая должна будет убедительно доказывать, что призн</w:t>
            </w:r>
            <w:r w:rsidRPr="002E3E33">
              <w:rPr>
                <w:rFonts w:ascii="Times New Roman" w:hAnsi="Times New Roman" w:cs="Times New Roman"/>
                <w:sz w:val="16"/>
                <w:szCs w:val="16"/>
              </w:rPr>
              <w:t>а</w:t>
            </w:r>
            <w:r w:rsidRPr="002E3E33">
              <w:rPr>
                <w:rFonts w:ascii="Times New Roman" w:hAnsi="Times New Roman" w:cs="Times New Roman"/>
                <w:sz w:val="16"/>
                <w:szCs w:val="16"/>
              </w:rPr>
              <w:t>тельные п</w:t>
            </w:r>
            <w:r w:rsidRPr="002E3E33">
              <w:rPr>
                <w:rFonts w:ascii="Times New Roman" w:hAnsi="Times New Roman" w:cs="Times New Roman"/>
                <w:sz w:val="16"/>
                <w:szCs w:val="16"/>
              </w:rPr>
              <w:t>о</w:t>
            </w:r>
            <w:r w:rsidRPr="002E3E33">
              <w:rPr>
                <w:rFonts w:ascii="Times New Roman" w:hAnsi="Times New Roman" w:cs="Times New Roman"/>
                <w:sz w:val="16"/>
                <w:szCs w:val="16"/>
              </w:rPr>
              <w:t>казания не были получ</w:t>
            </w:r>
            <w:r w:rsidRPr="002E3E33">
              <w:rPr>
                <w:rFonts w:ascii="Times New Roman" w:hAnsi="Times New Roman" w:cs="Times New Roman"/>
                <w:sz w:val="16"/>
                <w:szCs w:val="16"/>
              </w:rPr>
              <w:t>е</w:t>
            </w:r>
            <w:r w:rsidRPr="002E3E33">
              <w:rPr>
                <w:rFonts w:ascii="Times New Roman" w:hAnsi="Times New Roman" w:cs="Times New Roman"/>
                <w:sz w:val="16"/>
                <w:szCs w:val="16"/>
              </w:rPr>
              <w:t>ны с прим</w:t>
            </w:r>
            <w:r w:rsidRPr="002E3E33">
              <w:rPr>
                <w:rFonts w:ascii="Times New Roman" w:hAnsi="Times New Roman" w:cs="Times New Roman"/>
                <w:sz w:val="16"/>
                <w:szCs w:val="16"/>
              </w:rPr>
              <w:t>е</w:t>
            </w:r>
            <w:r w:rsidRPr="002E3E33">
              <w:rPr>
                <w:rFonts w:ascii="Times New Roman" w:hAnsi="Times New Roman" w:cs="Times New Roman"/>
                <w:sz w:val="16"/>
                <w:szCs w:val="16"/>
              </w:rPr>
              <w:t>нением к</w:t>
            </w:r>
            <w:r w:rsidRPr="002E3E33">
              <w:rPr>
                <w:rFonts w:ascii="Times New Roman" w:hAnsi="Times New Roman" w:cs="Times New Roman"/>
                <w:sz w:val="16"/>
                <w:szCs w:val="16"/>
              </w:rPr>
              <w:t>а</w:t>
            </w:r>
            <w:r>
              <w:rPr>
                <w:rFonts w:ascii="Times New Roman" w:hAnsi="Times New Roman" w:cs="Times New Roman"/>
                <w:sz w:val="16"/>
                <w:szCs w:val="16"/>
              </w:rPr>
              <w:t>ких-либо жё</w:t>
            </w:r>
            <w:r w:rsidRPr="002E3E33">
              <w:rPr>
                <w:rFonts w:ascii="Times New Roman" w:hAnsi="Times New Roman" w:cs="Times New Roman"/>
                <w:sz w:val="16"/>
                <w:szCs w:val="16"/>
              </w:rPr>
              <w:t>стких мер, а также ра</w:t>
            </w:r>
            <w:r w:rsidRPr="002E3E33">
              <w:rPr>
                <w:rFonts w:ascii="Times New Roman" w:hAnsi="Times New Roman" w:cs="Times New Roman"/>
                <w:sz w:val="16"/>
                <w:szCs w:val="16"/>
              </w:rPr>
              <w:t>с</w:t>
            </w:r>
            <w:r w:rsidRPr="002E3E33">
              <w:rPr>
                <w:rFonts w:ascii="Times New Roman" w:hAnsi="Times New Roman" w:cs="Times New Roman"/>
                <w:sz w:val="16"/>
                <w:szCs w:val="16"/>
              </w:rPr>
              <w:t>смотреть возможность организации видео- и аудиозаписи допросов;</w:t>
            </w:r>
          </w:p>
          <w:p w14:paraId="76F41CD7" w14:textId="5F124FB0" w:rsidR="0000688C" w:rsidRPr="00BD5455" w:rsidRDefault="002E3E33" w:rsidP="002E3E33">
            <w:pPr>
              <w:rPr>
                <w:rFonts w:ascii="Times New Roman" w:hAnsi="Times New Roman" w:cs="Times New Roman"/>
                <w:sz w:val="16"/>
                <w:szCs w:val="16"/>
              </w:rPr>
            </w:pPr>
            <w:r w:rsidRPr="002E3E33">
              <w:rPr>
                <w:rFonts w:ascii="Times New Roman" w:hAnsi="Times New Roman" w:cs="Times New Roman"/>
                <w:sz w:val="16"/>
                <w:szCs w:val="16"/>
              </w:rPr>
              <w:t>e)</w:t>
            </w:r>
            <w:r>
              <w:rPr>
                <w:rFonts w:ascii="Times New Roman" w:hAnsi="Times New Roman" w:cs="Times New Roman"/>
                <w:sz w:val="16"/>
                <w:szCs w:val="16"/>
              </w:rPr>
              <w:t xml:space="preserve"> </w:t>
            </w:r>
            <w:r w:rsidRPr="002E3E33">
              <w:rPr>
                <w:rFonts w:ascii="Times New Roman" w:hAnsi="Times New Roman" w:cs="Times New Roman"/>
                <w:sz w:val="16"/>
                <w:szCs w:val="16"/>
              </w:rPr>
              <w:t>включить во внутре</w:t>
            </w:r>
            <w:r w:rsidRPr="002E3E33">
              <w:rPr>
                <w:rFonts w:ascii="Times New Roman" w:hAnsi="Times New Roman" w:cs="Times New Roman"/>
                <w:sz w:val="16"/>
                <w:szCs w:val="16"/>
              </w:rPr>
              <w:t>н</w:t>
            </w:r>
            <w:r w:rsidRPr="002E3E33">
              <w:rPr>
                <w:rFonts w:ascii="Times New Roman" w:hAnsi="Times New Roman" w:cs="Times New Roman"/>
                <w:sz w:val="16"/>
                <w:szCs w:val="16"/>
              </w:rPr>
              <w:t>нее законод</w:t>
            </w:r>
            <w:r w:rsidRPr="002E3E33">
              <w:rPr>
                <w:rFonts w:ascii="Times New Roman" w:hAnsi="Times New Roman" w:cs="Times New Roman"/>
                <w:sz w:val="16"/>
                <w:szCs w:val="16"/>
              </w:rPr>
              <w:t>а</w:t>
            </w:r>
            <w:r w:rsidRPr="002E3E33">
              <w:rPr>
                <w:rFonts w:ascii="Times New Roman" w:hAnsi="Times New Roman" w:cs="Times New Roman"/>
                <w:sz w:val="16"/>
                <w:szCs w:val="16"/>
              </w:rPr>
              <w:t>тельство положения о праве жертв пыток и ж</w:t>
            </w:r>
            <w:r w:rsidRPr="002E3E33">
              <w:rPr>
                <w:rFonts w:ascii="Times New Roman" w:hAnsi="Times New Roman" w:cs="Times New Roman"/>
                <w:sz w:val="16"/>
                <w:szCs w:val="16"/>
              </w:rPr>
              <w:t>е</w:t>
            </w:r>
            <w:r w:rsidRPr="002E3E33">
              <w:rPr>
                <w:rFonts w:ascii="Times New Roman" w:hAnsi="Times New Roman" w:cs="Times New Roman"/>
                <w:sz w:val="16"/>
                <w:szCs w:val="16"/>
              </w:rPr>
              <w:t>стокого о</w:t>
            </w:r>
            <w:r w:rsidRPr="002E3E33">
              <w:rPr>
                <w:rFonts w:ascii="Times New Roman" w:hAnsi="Times New Roman" w:cs="Times New Roman"/>
                <w:sz w:val="16"/>
                <w:szCs w:val="16"/>
              </w:rPr>
              <w:t>б</w:t>
            </w:r>
            <w:r w:rsidRPr="002E3E33">
              <w:rPr>
                <w:rFonts w:ascii="Times New Roman" w:hAnsi="Times New Roman" w:cs="Times New Roman"/>
                <w:sz w:val="16"/>
                <w:szCs w:val="16"/>
              </w:rPr>
              <w:t xml:space="preserve">ращения на возмещение </w:t>
            </w:r>
            <w:r w:rsidRPr="002E3E33">
              <w:rPr>
                <w:rFonts w:ascii="Times New Roman" w:hAnsi="Times New Roman" w:cs="Times New Roman"/>
                <w:sz w:val="16"/>
                <w:szCs w:val="16"/>
              </w:rPr>
              <w:lastRenderedPageBreak/>
              <w:t>ущерба, а также обе</w:t>
            </w:r>
            <w:r w:rsidRPr="002E3E33">
              <w:rPr>
                <w:rFonts w:ascii="Times New Roman" w:hAnsi="Times New Roman" w:cs="Times New Roman"/>
                <w:sz w:val="16"/>
                <w:szCs w:val="16"/>
              </w:rPr>
              <w:t>с</w:t>
            </w:r>
            <w:r w:rsidRPr="002E3E33">
              <w:rPr>
                <w:rFonts w:ascii="Times New Roman" w:hAnsi="Times New Roman" w:cs="Times New Roman"/>
                <w:sz w:val="16"/>
                <w:szCs w:val="16"/>
              </w:rPr>
              <w:t>печить фун</w:t>
            </w:r>
            <w:r w:rsidRPr="002E3E33">
              <w:rPr>
                <w:rFonts w:ascii="Times New Roman" w:hAnsi="Times New Roman" w:cs="Times New Roman"/>
                <w:sz w:val="16"/>
                <w:szCs w:val="16"/>
              </w:rPr>
              <w:t>к</w:t>
            </w:r>
            <w:r w:rsidRPr="002E3E33">
              <w:rPr>
                <w:rFonts w:ascii="Times New Roman" w:hAnsi="Times New Roman" w:cs="Times New Roman"/>
                <w:sz w:val="16"/>
                <w:szCs w:val="16"/>
              </w:rPr>
              <w:t>циониров</w:t>
            </w:r>
            <w:r w:rsidRPr="002E3E33">
              <w:rPr>
                <w:rFonts w:ascii="Times New Roman" w:hAnsi="Times New Roman" w:cs="Times New Roman"/>
                <w:sz w:val="16"/>
                <w:szCs w:val="16"/>
              </w:rPr>
              <w:t>а</w:t>
            </w:r>
            <w:r>
              <w:rPr>
                <w:rFonts w:ascii="Times New Roman" w:hAnsi="Times New Roman" w:cs="Times New Roman"/>
                <w:sz w:val="16"/>
                <w:szCs w:val="16"/>
              </w:rPr>
              <w:t>ние чё</w:t>
            </w:r>
            <w:r w:rsidRPr="002E3E33">
              <w:rPr>
                <w:rFonts w:ascii="Times New Roman" w:hAnsi="Times New Roman" w:cs="Times New Roman"/>
                <w:sz w:val="16"/>
                <w:szCs w:val="16"/>
              </w:rPr>
              <w:t>тко опреде</w:t>
            </w:r>
            <w:r>
              <w:rPr>
                <w:rFonts w:ascii="Times New Roman" w:hAnsi="Times New Roman" w:cs="Times New Roman"/>
                <w:sz w:val="16"/>
                <w:szCs w:val="16"/>
              </w:rPr>
              <w:t>лё</w:t>
            </w:r>
            <w:r w:rsidRPr="002E3E33">
              <w:rPr>
                <w:rFonts w:ascii="Times New Roman" w:hAnsi="Times New Roman" w:cs="Times New Roman"/>
                <w:sz w:val="16"/>
                <w:szCs w:val="16"/>
              </w:rPr>
              <w:t>н</w:t>
            </w:r>
            <w:r w:rsidRPr="002E3E33">
              <w:rPr>
                <w:rFonts w:ascii="Times New Roman" w:hAnsi="Times New Roman" w:cs="Times New Roman"/>
                <w:sz w:val="16"/>
                <w:szCs w:val="16"/>
              </w:rPr>
              <w:t>ных прав</w:t>
            </w:r>
            <w:r w:rsidRPr="002E3E33">
              <w:rPr>
                <w:rFonts w:ascii="Times New Roman" w:hAnsi="Times New Roman" w:cs="Times New Roman"/>
                <w:sz w:val="16"/>
                <w:szCs w:val="16"/>
              </w:rPr>
              <w:t>о</w:t>
            </w:r>
            <w:r w:rsidRPr="002E3E33">
              <w:rPr>
                <w:rFonts w:ascii="Times New Roman" w:hAnsi="Times New Roman" w:cs="Times New Roman"/>
                <w:sz w:val="16"/>
                <w:szCs w:val="16"/>
              </w:rPr>
              <w:t>примен</w:t>
            </w:r>
            <w:r w:rsidRPr="002E3E33">
              <w:rPr>
                <w:rFonts w:ascii="Times New Roman" w:hAnsi="Times New Roman" w:cs="Times New Roman"/>
                <w:sz w:val="16"/>
                <w:szCs w:val="16"/>
              </w:rPr>
              <w:t>и</w:t>
            </w:r>
            <w:r w:rsidRPr="002E3E33">
              <w:rPr>
                <w:rFonts w:ascii="Times New Roman" w:hAnsi="Times New Roman" w:cs="Times New Roman"/>
                <w:sz w:val="16"/>
                <w:szCs w:val="16"/>
              </w:rPr>
              <w:t>тельных механизмов.</w:t>
            </w:r>
          </w:p>
        </w:tc>
        <w:tc>
          <w:tcPr>
            <w:tcW w:w="0" w:type="auto"/>
          </w:tcPr>
          <w:p w14:paraId="21B5AC6A" w14:textId="6265D047" w:rsidR="0000688C" w:rsidRPr="005625B9" w:rsidRDefault="0000688C" w:rsidP="00F37C28">
            <w:pPr>
              <w:rPr>
                <w:rFonts w:ascii="Times New Roman" w:hAnsi="Times New Roman" w:cs="Times New Roman"/>
                <w:sz w:val="16"/>
                <w:szCs w:val="16"/>
              </w:rPr>
            </w:pPr>
          </w:p>
        </w:tc>
        <w:tc>
          <w:tcPr>
            <w:tcW w:w="0" w:type="auto"/>
          </w:tcPr>
          <w:p w14:paraId="51A41A3A" w14:textId="77777777" w:rsidR="0000688C" w:rsidRPr="005625B9" w:rsidRDefault="0000688C" w:rsidP="00F37C28">
            <w:pPr>
              <w:rPr>
                <w:rFonts w:ascii="Times New Roman" w:hAnsi="Times New Roman" w:cs="Times New Roman"/>
                <w:sz w:val="16"/>
                <w:szCs w:val="16"/>
              </w:rPr>
            </w:pPr>
          </w:p>
        </w:tc>
        <w:tc>
          <w:tcPr>
            <w:tcW w:w="0" w:type="auto"/>
          </w:tcPr>
          <w:p w14:paraId="1F8EF3FF" w14:textId="77777777" w:rsidR="0000688C" w:rsidRPr="005625B9" w:rsidRDefault="0000688C" w:rsidP="00F37C28">
            <w:pPr>
              <w:rPr>
                <w:rFonts w:ascii="Times New Roman" w:hAnsi="Times New Roman" w:cs="Times New Roman"/>
                <w:sz w:val="16"/>
                <w:szCs w:val="16"/>
              </w:rPr>
            </w:pPr>
          </w:p>
        </w:tc>
        <w:tc>
          <w:tcPr>
            <w:tcW w:w="0" w:type="auto"/>
          </w:tcPr>
          <w:p w14:paraId="559C407C" w14:textId="77777777" w:rsidR="0000688C" w:rsidRPr="005625B9" w:rsidRDefault="0000688C" w:rsidP="00F37C28">
            <w:pPr>
              <w:rPr>
                <w:rFonts w:ascii="Times New Roman" w:hAnsi="Times New Roman" w:cs="Times New Roman"/>
                <w:sz w:val="16"/>
                <w:szCs w:val="16"/>
              </w:rPr>
            </w:pPr>
          </w:p>
        </w:tc>
      </w:tr>
      <w:tr w:rsidR="00E349EC" w:rsidRPr="00BD74FC" w14:paraId="6B5710EC" w14:textId="6662B7E0" w:rsidTr="0000688C">
        <w:tc>
          <w:tcPr>
            <w:tcW w:w="0" w:type="auto"/>
          </w:tcPr>
          <w:p w14:paraId="29ECEBD4"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 xml:space="preserve">Принять строгие гарантии с </w:t>
            </w:r>
            <w:r w:rsidRPr="00D95A5A">
              <w:rPr>
                <w:rFonts w:ascii="Times New Roman" w:hAnsi="Times New Roman" w:cs="Times New Roman"/>
                <w:sz w:val="16"/>
                <w:szCs w:val="16"/>
              </w:rPr>
              <w:lastRenderedPageBreak/>
              <w:t>целью обеспеч</w:t>
            </w:r>
            <w:r w:rsidRPr="00D95A5A">
              <w:rPr>
                <w:rFonts w:ascii="Times New Roman" w:hAnsi="Times New Roman" w:cs="Times New Roman"/>
                <w:sz w:val="16"/>
                <w:szCs w:val="16"/>
              </w:rPr>
              <w:t>е</w:t>
            </w:r>
            <w:r w:rsidRPr="00D95A5A">
              <w:rPr>
                <w:rFonts w:ascii="Times New Roman" w:hAnsi="Times New Roman" w:cs="Times New Roman"/>
                <w:sz w:val="16"/>
                <w:szCs w:val="16"/>
              </w:rPr>
              <w:t>ния того, чтобы никакое заявление, полученное под пытк</w:t>
            </w:r>
            <w:r w:rsidRPr="00D95A5A">
              <w:rPr>
                <w:rFonts w:ascii="Times New Roman" w:hAnsi="Times New Roman" w:cs="Times New Roman"/>
                <w:sz w:val="16"/>
                <w:szCs w:val="16"/>
              </w:rPr>
              <w:t>а</w:t>
            </w:r>
            <w:r w:rsidRPr="00D95A5A">
              <w:rPr>
                <w:rFonts w:ascii="Times New Roman" w:hAnsi="Times New Roman" w:cs="Times New Roman"/>
                <w:sz w:val="16"/>
                <w:szCs w:val="16"/>
              </w:rPr>
              <w:t>ми, не могло быть использ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вано в судах (Чешская Республ</w:t>
            </w:r>
            <w:r w:rsidRPr="00D95A5A">
              <w:rPr>
                <w:rFonts w:ascii="Times New Roman" w:hAnsi="Times New Roman" w:cs="Times New Roman"/>
                <w:sz w:val="16"/>
                <w:szCs w:val="16"/>
              </w:rPr>
              <w:t>и</w:t>
            </w:r>
            <w:r w:rsidRPr="00D95A5A">
              <w:rPr>
                <w:rFonts w:ascii="Times New Roman" w:hAnsi="Times New Roman" w:cs="Times New Roman"/>
                <w:sz w:val="16"/>
                <w:szCs w:val="16"/>
              </w:rPr>
              <w:t>ка)</w:t>
            </w:r>
          </w:p>
        </w:tc>
        <w:tc>
          <w:tcPr>
            <w:tcW w:w="0" w:type="auto"/>
          </w:tcPr>
          <w:p w14:paraId="011FEC07"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lastRenderedPageBreak/>
              <w:t xml:space="preserve">Принять меры, которые </w:t>
            </w:r>
            <w:r w:rsidRPr="00D95A5A">
              <w:rPr>
                <w:rFonts w:ascii="Times New Roman" w:hAnsi="Times New Roman" w:cs="Times New Roman"/>
                <w:sz w:val="16"/>
                <w:szCs w:val="16"/>
              </w:rPr>
              <w:lastRenderedPageBreak/>
              <w:t>гарантир</w:t>
            </w:r>
            <w:r w:rsidRPr="00D95A5A">
              <w:rPr>
                <w:rFonts w:ascii="Times New Roman" w:hAnsi="Times New Roman" w:cs="Times New Roman"/>
                <w:sz w:val="16"/>
                <w:szCs w:val="16"/>
              </w:rPr>
              <w:t>о</w:t>
            </w:r>
            <w:r w:rsidRPr="00D95A5A">
              <w:rPr>
                <w:rFonts w:ascii="Times New Roman" w:hAnsi="Times New Roman" w:cs="Times New Roman"/>
                <w:sz w:val="16"/>
                <w:szCs w:val="16"/>
              </w:rPr>
              <w:t>вали бы недоп</w:t>
            </w:r>
            <w:r w:rsidRPr="00D95A5A">
              <w:rPr>
                <w:rFonts w:ascii="Times New Roman" w:hAnsi="Times New Roman" w:cs="Times New Roman"/>
                <w:sz w:val="16"/>
                <w:szCs w:val="16"/>
              </w:rPr>
              <w:t>у</w:t>
            </w:r>
            <w:r w:rsidRPr="00D95A5A">
              <w:rPr>
                <w:rFonts w:ascii="Times New Roman" w:hAnsi="Times New Roman" w:cs="Times New Roman"/>
                <w:sz w:val="16"/>
                <w:szCs w:val="16"/>
              </w:rPr>
              <w:t>стимость использ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вания в рамках судебной системы доказ</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 получе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ных под пытками (Австрия, </w:t>
            </w:r>
            <w:proofErr w:type="gramEnd"/>
          </w:p>
          <w:p w14:paraId="40AE6B03"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Уругвай); ускорить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ное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ние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мендации, данной в 2010 г. (Чешская Республ</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ка) </w:t>
            </w:r>
            <w:proofErr w:type="gramEnd"/>
          </w:p>
        </w:tc>
        <w:tc>
          <w:tcPr>
            <w:tcW w:w="0" w:type="auto"/>
          </w:tcPr>
          <w:p w14:paraId="7E4C1AD8"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 xml:space="preserve">Государству-участнику следует </w:t>
            </w:r>
            <w:r w:rsidRPr="00D95A5A">
              <w:rPr>
                <w:rFonts w:ascii="Times New Roman" w:hAnsi="Times New Roman" w:cs="Times New Roman"/>
                <w:sz w:val="16"/>
                <w:szCs w:val="16"/>
              </w:rPr>
              <w:lastRenderedPageBreak/>
              <w:t>обеспечить принятие мер, которые гарантиров</w:t>
            </w:r>
            <w:r w:rsidRPr="00D95A5A">
              <w:rPr>
                <w:rFonts w:ascii="Times New Roman" w:hAnsi="Times New Roman" w:cs="Times New Roman"/>
                <w:sz w:val="16"/>
                <w:szCs w:val="16"/>
              </w:rPr>
              <w:t>а</w:t>
            </w:r>
            <w:r w:rsidRPr="00D95A5A">
              <w:rPr>
                <w:rFonts w:ascii="Times New Roman" w:hAnsi="Times New Roman" w:cs="Times New Roman"/>
                <w:sz w:val="16"/>
                <w:szCs w:val="16"/>
              </w:rPr>
              <w:t>ли бы нед</w:t>
            </w:r>
            <w:r w:rsidRPr="00D95A5A">
              <w:rPr>
                <w:rFonts w:ascii="Times New Roman" w:hAnsi="Times New Roman" w:cs="Times New Roman"/>
                <w:sz w:val="16"/>
                <w:szCs w:val="16"/>
              </w:rPr>
              <w:t>о</w:t>
            </w:r>
            <w:r w:rsidRPr="00D95A5A">
              <w:rPr>
                <w:rFonts w:ascii="Times New Roman" w:hAnsi="Times New Roman" w:cs="Times New Roman"/>
                <w:sz w:val="16"/>
                <w:szCs w:val="16"/>
              </w:rPr>
              <w:t>пустимость в рамках с</w:t>
            </w:r>
            <w:r w:rsidRPr="00D95A5A">
              <w:rPr>
                <w:rFonts w:ascii="Times New Roman" w:hAnsi="Times New Roman" w:cs="Times New Roman"/>
                <w:sz w:val="16"/>
                <w:szCs w:val="16"/>
              </w:rPr>
              <w:t>у</w:t>
            </w:r>
            <w:r w:rsidRPr="00D95A5A">
              <w:rPr>
                <w:rFonts w:ascii="Times New Roman" w:hAnsi="Times New Roman" w:cs="Times New Roman"/>
                <w:sz w:val="16"/>
                <w:szCs w:val="16"/>
              </w:rPr>
              <w:t>дебной с</w:t>
            </w:r>
            <w:r w:rsidRPr="00D95A5A">
              <w:rPr>
                <w:rFonts w:ascii="Times New Roman" w:hAnsi="Times New Roman" w:cs="Times New Roman"/>
                <w:sz w:val="16"/>
                <w:szCs w:val="16"/>
              </w:rPr>
              <w:t>и</w:t>
            </w:r>
            <w:r w:rsidRPr="00D95A5A">
              <w:rPr>
                <w:rFonts w:ascii="Times New Roman" w:hAnsi="Times New Roman" w:cs="Times New Roman"/>
                <w:sz w:val="16"/>
                <w:szCs w:val="16"/>
              </w:rPr>
              <w:t>стемы док</w:t>
            </w:r>
            <w:r w:rsidRPr="00D95A5A">
              <w:rPr>
                <w:rFonts w:ascii="Times New Roman" w:hAnsi="Times New Roman" w:cs="Times New Roman"/>
                <w:sz w:val="16"/>
                <w:szCs w:val="16"/>
              </w:rPr>
              <w:t>а</w:t>
            </w:r>
            <w:r w:rsidRPr="00D95A5A">
              <w:rPr>
                <w:rFonts w:ascii="Times New Roman" w:hAnsi="Times New Roman" w:cs="Times New Roman"/>
                <w:sz w:val="16"/>
                <w:szCs w:val="16"/>
              </w:rPr>
              <w:t>зательств, полученных под пытк</w:t>
            </w:r>
            <w:r w:rsidRPr="00D95A5A">
              <w:rPr>
                <w:rFonts w:ascii="Times New Roman" w:hAnsi="Times New Roman" w:cs="Times New Roman"/>
                <w:sz w:val="16"/>
                <w:szCs w:val="16"/>
              </w:rPr>
              <w:t>а</w:t>
            </w:r>
            <w:r w:rsidRPr="00D95A5A">
              <w:rPr>
                <w:rFonts w:ascii="Times New Roman" w:hAnsi="Times New Roman" w:cs="Times New Roman"/>
                <w:sz w:val="16"/>
                <w:szCs w:val="16"/>
              </w:rPr>
              <w:t>ми.</w:t>
            </w:r>
          </w:p>
        </w:tc>
        <w:tc>
          <w:tcPr>
            <w:tcW w:w="0" w:type="auto"/>
          </w:tcPr>
          <w:p w14:paraId="48AEC415"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 xml:space="preserve">Обеспечить на практике абсолютное </w:t>
            </w:r>
            <w:r w:rsidRPr="00D95A5A">
              <w:rPr>
                <w:rFonts w:ascii="Times New Roman" w:hAnsi="Times New Roman" w:cs="Times New Roman"/>
                <w:sz w:val="16"/>
                <w:szCs w:val="16"/>
              </w:rPr>
              <w:lastRenderedPageBreak/>
              <w:t>уважение принципа недопуст</w:t>
            </w:r>
            <w:r w:rsidRPr="00D95A5A">
              <w:rPr>
                <w:rFonts w:ascii="Times New Roman" w:hAnsi="Times New Roman" w:cs="Times New Roman"/>
                <w:sz w:val="16"/>
                <w:szCs w:val="16"/>
              </w:rPr>
              <w:t>и</w:t>
            </w:r>
            <w:r w:rsidRPr="00D95A5A">
              <w:rPr>
                <w:rFonts w:ascii="Times New Roman" w:hAnsi="Times New Roman" w:cs="Times New Roman"/>
                <w:sz w:val="16"/>
                <w:szCs w:val="16"/>
              </w:rPr>
              <w:t>мости пок</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заний, </w:t>
            </w:r>
            <w:proofErr w:type="gramStart"/>
            <w:r w:rsidRPr="00D95A5A">
              <w:rPr>
                <w:rFonts w:ascii="Times New Roman" w:hAnsi="Times New Roman" w:cs="Times New Roman"/>
                <w:sz w:val="16"/>
                <w:szCs w:val="16"/>
              </w:rPr>
              <w:t>пол</w:t>
            </w:r>
            <w:r w:rsidRPr="00D95A5A">
              <w:rPr>
                <w:rFonts w:ascii="Times New Roman" w:hAnsi="Times New Roman" w:cs="Times New Roman"/>
                <w:sz w:val="16"/>
                <w:szCs w:val="16"/>
              </w:rPr>
              <w:t>у</w:t>
            </w:r>
            <w:r w:rsidRPr="00D95A5A">
              <w:rPr>
                <w:rFonts w:ascii="Times New Roman" w:hAnsi="Times New Roman" w:cs="Times New Roman"/>
                <w:sz w:val="16"/>
                <w:szCs w:val="16"/>
              </w:rPr>
              <w:t>чаемым</w:t>
            </w:r>
            <w:proofErr w:type="gramEnd"/>
            <w:r w:rsidRPr="00D95A5A">
              <w:rPr>
                <w:rFonts w:ascii="Times New Roman" w:hAnsi="Times New Roman" w:cs="Times New Roman"/>
                <w:sz w:val="16"/>
                <w:szCs w:val="16"/>
              </w:rPr>
              <w:t xml:space="preserve"> в результате пытки</w:t>
            </w:r>
          </w:p>
        </w:tc>
        <w:tc>
          <w:tcPr>
            <w:tcW w:w="0" w:type="auto"/>
          </w:tcPr>
          <w:p w14:paraId="73A53DF4"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Как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мендовано в ранее прин</w:t>
            </w:r>
            <w:r w:rsidRPr="00D95A5A">
              <w:rPr>
                <w:rFonts w:ascii="Times New Roman" w:hAnsi="Times New Roman" w:cs="Times New Roman"/>
                <w:sz w:val="16"/>
                <w:szCs w:val="16"/>
              </w:rPr>
              <w:t>я</w:t>
            </w:r>
            <w:r w:rsidRPr="00D95A5A">
              <w:rPr>
                <w:rFonts w:ascii="Times New Roman" w:hAnsi="Times New Roman" w:cs="Times New Roman"/>
                <w:sz w:val="16"/>
                <w:szCs w:val="16"/>
              </w:rPr>
              <w:lastRenderedPageBreak/>
              <w:t>тых закл</w:t>
            </w:r>
            <w:r w:rsidRPr="00D95A5A">
              <w:rPr>
                <w:rFonts w:ascii="Times New Roman" w:hAnsi="Times New Roman" w:cs="Times New Roman"/>
                <w:sz w:val="16"/>
                <w:szCs w:val="16"/>
              </w:rPr>
              <w:t>ю</w:t>
            </w:r>
            <w:r w:rsidRPr="00D95A5A">
              <w:rPr>
                <w:rFonts w:ascii="Times New Roman" w:hAnsi="Times New Roman" w:cs="Times New Roman"/>
                <w:sz w:val="16"/>
                <w:szCs w:val="16"/>
              </w:rPr>
              <w:t>чительных замечаниях Комитета (A/56/44, пункт 129 d)),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ству-участнику следует н</w:t>
            </w:r>
            <w:r w:rsidRPr="00D95A5A">
              <w:rPr>
                <w:rFonts w:ascii="Times New Roman" w:hAnsi="Times New Roman" w:cs="Times New Roman"/>
                <w:sz w:val="16"/>
                <w:szCs w:val="16"/>
              </w:rPr>
              <w:t>е</w:t>
            </w:r>
            <w:r w:rsidRPr="00D95A5A">
              <w:rPr>
                <w:rFonts w:ascii="Times New Roman" w:hAnsi="Times New Roman" w:cs="Times New Roman"/>
                <w:sz w:val="16"/>
                <w:szCs w:val="16"/>
              </w:rPr>
              <w:t>медленно принять меры и на практике обеспечить, чтобы док</w:t>
            </w:r>
            <w:r w:rsidRPr="00D95A5A">
              <w:rPr>
                <w:rFonts w:ascii="Times New Roman" w:hAnsi="Times New Roman" w:cs="Times New Roman"/>
                <w:sz w:val="16"/>
                <w:szCs w:val="16"/>
              </w:rPr>
              <w:t>а</w:t>
            </w:r>
            <w:r w:rsidRPr="00D95A5A">
              <w:rPr>
                <w:rFonts w:ascii="Times New Roman" w:hAnsi="Times New Roman" w:cs="Times New Roman"/>
                <w:sz w:val="16"/>
                <w:szCs w:val="16"/>
              </w:rPr>
              <w:t>зательства, полученные с примен</w:t>
            </w:r>
            <w:r w:rsidRPr="00D95A5A">
              <w:rPr>
                <w:rFonts w:ascii="Times New Roman" w:hAnsi="Times New Roman" w:cs="Times New Roman"/>
                <w:sz w:val="16"/>
                <w:szCs w:val="16"/>
              </w:rPr>
              <w:t>е</w:t>
            </w:r>
            <w:r w:rsidRPr="00D95A5A">
              <w:rPr>
                <w:rFonts w:ascii="Times New Roman" w:hAnsi="Times New Roman" w:cs="Times New Roman"/>
                <w:sz w:val="16"/>
                <w:szCs w:val="16"/>
              </w:rPr>
              <w:t>нием пыток, не могли приводиться в качестве доказател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в ходе судебного разбирател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дарству-участнику следует п</w:t>
            </w:r>
            <w:r w:rsidRPr="00D95A5A">
              <w:rPr>
                <w:rFonts w:ascii="Times New Roman" w:hAnsi="Times New Roman" w:cs="Times New Roman"/>
                <w:sz w:val="16"/>
                <w:szCs w:val="16"/>
              </w:rPr>
              <w:t>е</w:t>
            </w:r>
            <w:r w:rsidRPr="00D95A5A">
              <w:rPr>
                <w:rFonts w:ascii="Times New Roman" w:hAnsi="Times New Roman" w:cs="Times New Roman"/>
                <w:sz w:val="16"/>
                <w:szCs w:val="16"/>
              </w:rPr>
              <w:t>ресмотреть случаи осуждения на основе признаний, которые могли быть получены с применением пыток или неправоме</w:t>
            </w:r>
            <w:r w:rsidRPr="00D95A5A">
              <w:rPr>
                <w:rFonts w:ascii="Times New Roman" w:hAnsi="Times New Roman" w:cs="Times New Roman"/>
                <w:sz w:val="16"/>
                <w:szCs w:val="16"/>
              </w:rPr>
              <w:t>р</w:t>
            </w:r>
            <w:r w:rsidRPr="00D95A5A">
              <w:rPr>
                <w:rFonts w:ascii="Times New Roman" w:hAnsi="Times New Roman" w:cs="Times New Roman"/>
                <w:sz w:val="16"/>
                <w:szCs w:val="16"/>
              </w:rPr>
              <w:t>ного обр</w:t>
            </w:r>
            <w:r w:rsidRPr="00D95A5A">
              <w:rPr>
                <w:rFonts w:ascii="Times New Roman" w:hAnsi="Times New Roman" w:cs="Times New Roman"/>
                <w:sz w:val="16"/>
                <w:szCs w:val="16"/>
              </w:rPr>
              <w:t>а</w:t>
            </w:r>
            <w:r w:rsidRPr="00D95A5A">
              <w:rPr>
                <w:rFonts w:ascii="Times New Roman" w:hAnsi="Times New Roman" w:cs="Times New Roman"/>
                <w:sz w:val="16"/>
                <w:szCs w:val="16"/>
              </w:rPr>
              <w:t>щения,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печить п</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терпевшим </w:t>
            </w:r>
            <w:r w:rsidRPr="00D95A5A">
              <w:rPr>
                <w:rFonts w:ascii="Times New Roman" w:hAnsi="Times New Roman" w:cs="Times New Roman"/>
                <w:sz w:val="16"/>
                <w:szCs w:val="16"/>
              </w:rPr>
              <w:lastRenderedPageBreak/>
              <w:t>адекватную компенс</w:t>
            </w:r>
            <w:r w:rsidRPr="00D95A5A">
              <w:rPr>
                <w:rFonts w:ascii="Times New Roman" w:hAnsi="Times New Roman" w:cs="Times New Roman"/>
                <w:sz w:val="16"/>
                <w:szCs w:val="16"/>
              </w:rPr>
              <w:t>а</w:t>
            </w:r>
            <w:r w:rsidRPr="00D95A5A">
              <w:rPr>
                <w:rFonts w:ascii="Times New Roman" w:hAnsi="Times New Roman" w:cs="Times New Roman"/>
                <w:sz w:val="16"/>
                <w:szCs w:val="16"/>
              </w:rPr>
              <w:t>цию и гара</w:t>
            </w:r>
            <w:r w:rsidRPr="00D95A5A">
              <w:rPr>
                <w:rFonts w:ascii="Times New Roman" w:hAnsi="Times New Roman" w:cs="Times New Roman"/>
                <w:sz w:val="16"/>
                <w:szCs w:val="16"/>
              </w:rPr>
              <w:t>н</w:t>
            </w:r>
            <w:r w:rsidRPr="00D95A5A">
              <w:rPr>
                <w:rFonts w:ascii="Times New Roman" w:hAnsi="Times New Roman" w:cs="Times New Roman"/>
                <w:sz w:val="16"/>
                <w:szCs w:val="16"/>
              </w:rPr>
              <w:t>тировать преследов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ние вино</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ных. </w:t>
            </w:r>
          </w:p>
        </w:tc>
        <w:tc>
          <w:tcPr>
            <w:tcW w:w="0" w:type="auto"/>
          </w:tcPr>
          <w:p w14:paraId="2546C229"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 xml:space="preserve">Государству-участнику следует: </w:t>
            </w:r>
          </w:p>
          <w:p w14:paraId="269376F0"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а) привести внутреннее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тельство и практику в полное соо</w:t>
            </w:r>
            <w:r w:rsidRPr="00D95A5A">
              <w:rPr>
                <w:rFonts w:ascii="Times New Roman" w:hAnsi="Times New Roman" w:cs="Times New Roman"/>
                <w:sz w:val="16"/>
                <w:szCs w:val="16"/>
              </w:rPr>
              <w:t>т</w:t>
            </w:r>
            <w:r w:rsidRPr="00D95A5A">
              <w:rPr>
                <w:rFonts w:ascii="Times New Roman" w:hAnsi="Times New Roman" w:cs="Times New Roman"/>
                <w:sz w:val="16"/>
                <w:szCs w:val="16"/>
              </w:rPr>
              <w:t>ветствие с междунаро</w:t>
            </w:r>
            <w:r w:rsidRPr="00D95A5A">
              <w:rPr>
                <w:rFonts w:ascii="Times New Roman" w:hAnsi="Times New Roman" w:cs="Times New Roman"/>
                <w:sz w:val="16"/>
                <w:szCs w:val="16"/>
              </w:rPr>
              <w:t>д</w:t>
            </w:r>
            <w:r w:rsidRPr="00D95A5A">
              <w:rPr>
                <w:rFonts w:ascii="Times New Roman" w:hAnsi="Times New Roman" w:cs="Times New Roman"/>
                <w:sz w:val="16"/>
                <w:szCs w:val="16"/>
              </w:rPr>
              <w:t>ными но</w:t>
            </w:r>
            <w:r w:rsidRPr="00D95A5A">
              <w:rPr>
                <w:rFonts w:ascii="Times New Roman" w:hAnsi="Times New Roman" w:cs="Times New Roman"/>
                <w:sz w:val="16"/>
                <w:szCs w:val="16"/>
              </w:rPr>
              <w:t>р</w:t>
            </w:r>
            <w:r w:rsidRPr="00D95A5A">
              <w:rPr>
                <w:rFonts w:ascii="Times New Roman" w:hAnsi="Times New Roman" w:cs="Times New Roman"/>
                <w:sz w:val="16"/>
                <w:szCs w:val="16"/>
              </w:rPr>
              <w:t>мами и, в частности, с положени</w:t>
            </w:r>
            <w:r w:rsidRPr="00D95A5A">
              <w:rPr>
                <w:rFonts w:ascii="Times New Roman" w:hAnsi="Times New Roman" w:cs="Times New Roman"/>
                <w:sz w:val="16"/>
                <w:szCs w:val="16"/>
              </w:rPr>
              <w:t>я</w:t>
            </w:r>
            <w:r w:rsidRPr="00D95A5A">
              <w:rPr>
                <w:rFonts w:ascii="Times New Roman" w:hAnsi="Times New Roman" w:cs="Times New Roman"/>
                <w:sz w:val="16"/>
                <w:szCs w:val="16"/>
              </w:rPr>
              <w:t xml:space="preserve">ми статьи 15 Конвенции; </w:t>
            </w:r>
          </w:p>
          <w:p w14:paraId="02469914" w14:textId="6D78CE49"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b) 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димые шаги для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чения того, чтобы на практике в суде не пр</w:t>
            </w:r>
            <w:r w:rsidRPr="00D95A5A">
              <w:rPr>
                <w:rFonts w:ascii="Times New Roman" w:hAnsi="Times New Roman" w:cs="Times New Roman"/>
                <w:sz w:val="16"/>
                <w:szCs w:val="16"/>
              </w:rPr>
              <w:t>и</w:t>
            </w:r>
            <w:r w:rsidRPr="00D95A5A">
              <w:rPr>
                <w:rFonts w:ascii="Times New Roman" w:hAnsi="Times New Roman" w:cs="Times New Roman"/>
                <w:sz w:val="16"/>
                <w:szCs w:val="16"/>
              </w:rPr>
              <w:t>нимались никакие сведения или признания, полученные в результате пыток и жестокого обращения, по всем д</w:t>
            </w:r>
            <w:r w:rsidRPr="00D95A5A">
              <w:rPr>
                <w:rFonts w:ascii="Times New Roman" w:hAnsi="Times New Roman" w:cs="Times New Roman"/>
                <w:sz w:val="16"/>
                <w:szCs w:val="16"/>
              </w:rPr>
              <w:t>е</w:t>
            </w:r>
            <w:r w:rsidRPr="00D95A5A">
              <w:rPr>
                <w:rFonts w:ascii="Times New Roman" w:hAnsi="Times New Roman" w:cs="Times New Roman"/>
                <w:sz w:val="16"/>
                <w:szCs w:val="16"/>
              </w:rPr>
              <w:t>лам и чтобы они не могли использ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ваться в качестве доказател</w:t>
            </w:r>
            <w:r w:rsidRPr="00D95A5A">
              <w:rPr>
                <w:rFonts w:ascii="Times New Roman" w:hAnsi="Times New Roman" w:cs="Times New Roman"/>
                <w:sz w:val="16"/>
                <w:szCs w:val="16"/>
              </w:rPr>
              <w:t>ь</w:t>
            </w:r>
            <w:r w:rsidR="001F5251" w:rsidRPr="00D95A5A">
              <w:rPr>
                <w:rFonts w:ascii="Times New Roman" w:hAnsi="Times New Roman" w:cs="Times New Roman"/>
                <w:sz w:val="16"/>
                <w:szCs w:val="16"/>
              </w:rPr>
              <w:t>ства в ходе любо</w:t>
            </w:r>
            <w:r w:rsidRPr="00D95A5A">
              <w:rPr>
                <w:rFonts w:ascii="Times New Roman" w:hAnsi="Times New Roman" w:cs="Times New Roman"/>
                <w:sz w:val="16"/>
                <w:szCs w:val="16"/>
              </w:rPr>
              <w:t>го с</w:t>
            </w:r>
            <w:r w:rsidRPr="00D95A5A">
              <w:rPr>
                <w:rFonts w:ascii="Times New Roman" w:hAnsi="Times New Roman" w:cs="Times New Roman"/>
                <w:sz w:val="16"/>
                <w:szCs w:val="16"/>
              </w:rPr>
              <w:t>у</w:t>
            </w:r>
            <w:r w:rsidRPr="00D95A5A">
              <w:rPr>
                <w:rFonts w:ascii="Times New Roman" w:hAnsi="Times New Roman" w:cs="Times New Roman"/>
                <w:sz w:val="16"/>
                <w:szCs w:val="16"/>
              </w:rPr>
              <w:t>дебного разбирател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за и</w:t>
            </w:r>
            <w:r w:rsidRPr="00D95A5A">
              <w:rPr>
                <w:rFonts w:ascii="Times New Roman" w:hAnsi="Times New Roman" w:cs="Times New Roman"/>
                <w:sz w:val="16"/>
                <w:szCs w:val="16"/>
              </w:rPr>
              <w:t>с</w:t>
            </w:r>
            <w:r w:rsidRPr="00D95A5A">
              <w:rPr>
                <w:rFonts w:ascii="Times New Roman" w:hAnsi="Times New Roman" w:cs="Times New Roman"/>
                <w:sz w:val="16"/>
                <w:szCs w:val="16"/>
              </w:rPr>
              <w:t xml:space="preserve">ключением случаев, когда оно </w:t>
            </w:r>
            <w:r w:rsidRPr="00D95A5A">
              <w:rPr>
                <w:rFonts w:ascii="Times New Roman" w:hAnsi="Times New Roman" w:cs="Times New Roman"/>
                <w:sz w:val="16"/>
                <w:szCs w:val="16"/>
              </w:rPr>
              <w:lastRenderedPageBreak/>
              <w:t>используется против пре</w:t>
            </w:r>
            <w:r w:rsidRPr="00D95A5A">
              <w:rPr>
                <w:rFonts w:ascii="Times New Roman" w:hAnsi="Times New Roman" w:cs="Times New Roman"/>
                <w:sz w:val="16"/>
                <w:szCs w:val="16"/>
              </w:rPr>
              <w:t>д</w:t>
            </w:r>
            <w:r w:rsidRPr="00D95A5A">
              <w:rPr>
                <w:rFonts w:ascii="Times New Roman" w:hAnsi="Times New Roman" w:cs="Times New Roman"/>
                <w:sz w:val="16"/>
                <w:szCs w:val="16"/>
              </w:rPr>
              <w:t xml:space="preserve">полагаемых виновных; </w:t>
            </w:r>
            <w:proofErr w:type="gramEnd"/>
          </w:p>
          <w:p w14:paraId="696B371B" w14:textId="0B4C1DE6"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с) усове</w:t>
            </w:r>
            <w:r w:rsidRPr="00D95A5A">
              <w:rPr>
                <w:rFonts w:ascii="Times New Roman" w:hAnsi="Times New Roman" w:cs="Times New Roman"/>
                <w:sz w:val="16"/>
                <w:szCs w:val="16"/>
              </w:rPr>
              <w:t>р</w:t>
            </w:r>
            <w:r w:rsidRPr="00D95A5A">
              <w:rPr>
                <w:rFonts w:ascii="Times New Roman" w:hAnsi="Times New Roman" w:cs="Times New Roman"/>
                <w:sz w:val="16"/>
                <w:szCs w:val="16"/>
              </w:rPr>
              <w:t>шенствовать методы уг</w:t>
            </w:r>
            <w:r w:rsidRPr="00D95A5A">
              <w:rPr>
                <w:rFonts w:ascii="Times New Roman" w:hAnsi="Times New Roman" w:cs="Times New Roman"/>
                <w:sz w:val="16"/>
                <w:szCs w:val="16"/>
              </w:rPr>
              <w:t>о</w:t>
            </w:r>
            <w:r w:rsidRPr="00D95A5A">
              <w:rPr>
                <w:rFonts w:ascii="Times New Roman" w:hAnsi="Times New Roman" w:cs="Times New Roman"/>
                <w:sz w:val="16"/>
                <w:szCs w:val="16"/>
              </w:rPr>
              <w:t>ловного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ния с тем</w:t>
            </w:r>
            <w:r w:rsidR="00AD7B35" w:rsidRPr="00D95A5A">
              <w:rPr>
                <w:rFonts w:ascii="Times New Roman" w:hAnsi="Times New Roman" w:cs="Times New Roman"/>
                <w:sz w:val="16"/>
                <w:szCs w:val="16"/>
              </w:rPr>
              <w:t>,</w:t>
            </w:r>
            <w:r w:rsidRPr="00D95A5A">
              <w:rPr>
                <w:rFonts w:ascii="Times New Roman" w:hAnsi="Times New Roman" w:cs="Times New Roman"/>
                <w:sz w:val="16"/>
                <w:szCs w:val="16"/>
              </w:rPr>
              <w:t xml:space="preserve"> чтобы пол</w:t>
            </w:r>
            <w:r w:rsidRPr="00D95A5A">
              <w:rPr>
                <w:rFonts w:ascii="Times New Roman" w:hAnsi="Times New Roman" w:cs="Times New Roman"/>
                <w:sz w:val="16"/>
                <w:szCs w:val="16"/>
              </w:rPr>
              <w:t>о</w:t>
            </w:r>
            <w:r w:rsidRPr="00D95A5A">
              <w:rPr>
                <w:rFonts w:ascii="Times New Roman" w:hAnsi="Times New Roman" w:cs="Times New Roman"/>
                <w:sz w:val="16"/>
                <w:szCs w:val="16"/>
              </w:rPr>
              <w:t>жить конец практике использов</w:t>
            </w:r>
            <w:r w:rsidRPr="00D95A5A">
              <w:rPr>
                <w:rFonts w:ascii="Times New Roman" w:hAnsi="Times New Roman" w:cs="Times New Roman"/>
                <w:sz w:val="16"/>
                <w:szCs w:val="16"/>
              </w:rPr>
              <w:t>а</w:t>
            </w:r>
            <w:r w:rsidRPr="00D95A5A">
              <w:rPr>
                <w:rFonts w:ascii="Times New Roman" w:hAnsi="Times New Roman" w:cs="Times New Roman"/>
                <w:sz w:val="16"/>
                <w:szCs w:val="16"/>
              </w:rPr>
              <w:t>ния пол</w:t>
            </w:r>
            <w:r w:rsidRPr="00D95A5A">
              <w:rPr>
                <w:rFonts w:ascii="Times New Roman" w:hAnsi="Times New Roman" w:cs="Times New Roman"/>
                <w:sz w:val="16"/>
                <w:szCs w:val="16"/>
              </w:rPr>
              <w:t>у</w:t>
            </w:r>
            <w:r w:rsidRPr="00D95A5A">
              <w:rPr>
                <w:rFonts w:ascii="Times New Roman" w:hAnsi="Times New Roman" w:cs="Times New Roman"/>
                <w:sz w:val="16"/>
                <w:szCs w:val="16"/>
              </w:rPr>
              <w:t>ченного в результате пыток и жестокого обращения признания в качестве доказател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в рамках уголовного преследов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ния; </w:t>
            </w:r>
          </w:p>
          <w:p w14:paraId="512DF268"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d) предст</w:t>
            </w:r>
            <w:r w:rsidRPr="00D95A5A">
              <w:rPr>
                <w:rFonts w:ascii="Times New Roman" w:hAnsi="Times New Roman" w:cs="Times New Roman"/>
                <w:sz w:val="16"/>
                <w:szCs w:val="16"/>
              </w:rPr>
              <w:t>а</w:t>
            </w:r>
            <w:r w:rsidRPr="00D95A5A">
              <w:rPr>
                <w:rFonts w:ascii="Times New Roman" w:hAnsi="Times New Roman" w:cs="Times New Roman"/>
                <w:sz w:val="16"/>
                <w:szCs w:val="16"/>
              </w:rPr>
              <w:t>вить инфо</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мацию о применении положений, </w:t>
            </w:r>
            <w:proofErr w:type="gramStart"/>
            <w:r w:rsidRPr="00D95A5A">
              <w:rPr>
                <w:rFonts w:ascii="Times New Roman" w:hAnsi="Times New Roman" w:cs="Times New Roman"/>
                <w:sz w:val="16"/>
                <w:szCs w:val="16"/>
              </w:rPr>
              <w:t>запреща</w:t>
            </w:r>
            <w:r w:rsidRPr="00D95A5A">
              <w:rPr>
                <w:rFonts w:ascii="Times New Roman" w:hAnsi="Times New Roman" w:cs="Times New Roman"/>
                <w:sz w:val="16"/>
                <w:szCs w:val="16"/>
              </w:rPr>
              <w:t>ю</w:t>
            </w:r>
            <w:r w:rsidRPr="00D95A5A">
              <w:rPr>
                <w:rFonts w:ascii="Times New Roman" w:hAnsi="Times New Roman" w:cs="Times New Roman"/>
                <w:sz w:val="16"/>
                <w:szCs w:val="16"/>
              </w:rPr>
              <w:t>щих</w:t>
            </w:r>
            <w:proofErr w:type="gramEnd"/>
            <w:r w:rsidRPr="00D95A5A">
              <w:rPr>
                <w:rFonts w:ascii="Times New Roman" w:hAnsi="Times New Roman" w:cs="Times New Roman"/>
                <w:sz w:val="16"/>
                <w:szCs w:val="16"/>
              </w:rPr>
              <w:t xml:space="preserve"> испол</w:t>
            </w:r>
            <w:r w:rsidRPr="00D95A5A">
              <w:rPr>
                <w:rFonts w:ascii="Times New Roman" w:hAnsi="Times New Roman" w:cs="Times New Roman"/>
                <w:sz w:val="16"/>
                <w:szCs w:val="16"/>
              </w:rPr>
              <w:t>ь</w:t>
            </w:r>
            <w:r w:rsidRPr="00D95A5A">
              <w:rPr>
                <w:rFonts w:ascii="Times New Roman" w:hAnsi="Times New Roman" w:cs="Times New Roman"/>
                <w:sz w:val="16"/>
                <w:szCs w:val="16"/>
              </w:rPr>
              <w:t>зовать пок</w:t>
            </w:r>
            <w:r w:rsidRPr="00D95A5A">
              <w:rPr>
                <w:rFonts w:ascii="Times New Roman" w:hAnsi="Times New Roman" w:cs="Times New Roman"/>
                <w:sz w:val="16"/>
                <w:szCs w:val="16"/>
              </w:rPr>
              <w:t>а</w:t>
            </w:r>
            <w:r w:rsidRPr="00D95A5A">
              <w:rPr>
                <w:rFonts w:ascii="Times New Roman" w:hAnsi="Times New Roman" w:cs="Times New Roman"/>
                <w:sz w:val="16"/>
                <w:szCs w:val="16"/>
              </w:rPr>
              <w:t>зания, пол</w:t>
            </w:r>
            <w:r w:rsidRPr="00D95A5A">
              <w:rPr>
                <w:rFonts w:ascii="Times New Roman" w:hAnsi="Times New Roman" w:cs="Times New Roman"/>
                <w:sz w:val="16"/>
                <w:szCs w:val="16"/>
              </w:rPr>
              <w:t>у</w:t>
            </w:r>
            <w:r w:rsidRPr="00D95A5A">
              <w:rPr>
                <w:rFonts w:ascii="Times New Roman" w:hAnsi="Times New Roman" w:cs="Times New Roman"/>
                <w:sz w:val="16"/>
                <w:szCs w:val="16"/>
              </w:rPr>
              <w:t>ченные под физическим принужден</w:t>
            </w:r>
            <w:r w:rsidRPr="00D95A5A">
              <w:rPr>
                <w:rFonts w:ascii="Times New Roman" w:hAnsi="Times New Roman" w:cs="Times New Roman"/>
                <w:sz w:val="16"/>
                <w:szCs w:val="16"/>
              </w:rPr>
              <w:t>и</w:t>
            </w:r>
            <w:r w:rsidRPr="00D95A5A">
              <w:rPr>
                <w:rFonts w:ascii="Times New Roman" w:hAnsi="Times New Roman" w:cs="Times New Roman"/>
                <w:sz w:val="16"/>
                <w:szCs w:val="16"/>
              </w:rPr>
              <w:t>ем, а также о том, подве</w:t>
            </w:r>
            <w:r w:rsidRPr="00D95A5A">
              <w:rPr>
                <w:rFonts w:ascii="Times New Roman" w:hAnsi="Times New Roman" w:cs="Times New Roman"/>
                <w:sz w:val="16"/>
                <w:szCs w:val="16"/>
              </w:rPr>
              <w:t>р</w:t>
            </w:r>
            <w:r w:rsidRPr="00D95A5A">
              <w:rPr>
                <w:rFonts w:ascii="Times New Roman" w:hAnsi="Times New Roman" w:cs="Times New Roman"/>
                <w:sz w:val="16"/>
                <w:szCs w:val="16"/>
              </w:rPr>
              <w:t>гались ли какие-либо должностные лица суде</w:t>
            </w:r>
            <w:r w:rsidRPr="00D95A5A">
              <w:rPr>
                <w:rFonts w:ascii="Times New Roman" w:hAnsi="Times New Roman" w:cs="Times New Roman"/>
                <w:sz w:val="16"/>
                <w:szCs w:val="16"/>
              </w:rPr>
              <w:t>б</w:t>
            </w:r>
            <w:r w:rsidRPr="00D95A5A">
              <w:rPr>
                <w:rFonts w:ascii="Times New Roman" w:hAnsi="Times New Roman" w:cs="Times New Roman"/>
                <w:sz w:val="16"/>
                <w:szCs w:val="16"/>
              </w:rPr>
              <w:t>ному пресл</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дованию и наказанию в случае нарушения этого запрета или угрозы его наруш</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ния. </w:t>
            </w:r>
          </w:p>
        </w:tc>
        <w:tc>
          <w:tcPr>
            <w:tcW w:w="0" w:type="auto"/>
          </w:tcPr>
          <w:p w14:paraId="7D950F02" w14:textId="77777777" w:rsidR="0000688C" w:rsidRPr="00A83B54" w:rsidRDefault="0000688C" w:rsidP="00A83B54">
            <w:pPr>
              <w:rPr>
                <w:rFonts w:ascii="Times New Roman" w:hAnsi="Times New Roman" w:cs="Times New Roman"/>
                <w:sz w:val="16"/>
                <w:szCs w:val="16"/>
              </w:rPr>
            </w:pPr>
            <w:r w:rsidRPr="00A83B54">
              <w:rPr>
                <w:rFonts w:ascii="Times New Roman" w:hAnsi="Times New Roman" w:cs="Times New Roman"/>
                <w:sz w:val="16"/>
                <w:szCs w:val="16"/>
              </w:rPr>
              <w:lastRenderedPageBreak/>
              <w:t>Всем с</w:t>
            </w:r>
            <w:r w:rsidRPr="00A83B54">
              <w:rPr>
                <w:rFonts w:ascii="Times New Roman" w:hAnsi="Times New Roman" w:cs="Times New Roman"/>
                <w:sz w:val="16"/>
                <w:szCs w:val="16"/>
              </w:rPr>
              <w:t>у</w:t>
            </w:r>
            <w:r w:rsidRPr="00A83B54">
              <w:rPr>
                <w:rFonts w:ascii="Times New Roman" w:hAnsi="Times New Roman" w:cs="Times New Roman"/>
                <w:sz w:val="16"/>
                <w:szCs w:val="16"/>
              </w:rPr>
              <w:t xml:space="preserve">дебным работникам </w:t>
            </w:r>
            <w:r w:rsidRPr="00A83B54">
              <w:rPr>
                <w:rFonts w:ascii="Times New Roman" w:hAnsi="Times New Roman" w:cs="Times New Roman"/>
                <w:sz w:val="16"/>
                <w:szCs w:val="16"/>
              </w:rPr>
              <w:lastRenderedPageBreak/>
              <w:t>судов надлежит во всех случ</w:t>
            </w:r>
            <w:r w:rsidRPr="00A83B54">
              <w:rPr>
                <w:rFonts w:ascii="Times New Roman" w:hAnsi="Times New Roman" w:cs="Times New Roman"/>
                <w:sz w:val="16"/>
                <w:szCs w:val="16"/>
              </w:rPr>
              <w:t>а</w:t>
            </w:r>
            <w:r w:rsidRPr="00A83B54">
              <w:rPr>
                <w:rFonts w:ascii="Times New Roman" w:hAnsi="Times New Roman" w:cs="Times New Roman"/>
                <w:sz w:val="16"/>
                <w:szCs w:val="16"/>
              </w:rPr>
              <w:t xml:space="preserve">ях:  </w:t>
            </w:r>
          </w:p>
          <w:p w14:paraId="4062F408" w14:textId="5070BB6F" w:rsidR="0000688C" w:rsidRPr="00A83B54" w:rsidRDefault="0000688C" w:rsidP="00A83B54">
            <w:pPr>
              <w:rPr>
                <w:rFonts w:ascii="Times New Roman" w:hAnsi="Times New Roman" w:cs="Times New Roman"/>
                <w:sz w:val="16"/>
                <w:szCs w:val="16"/>
              </w:rPr>
            </w:pPr>
            <w:r w:rsidRPr="00A83B54">
              <w:rPr>
                <w:rFonts w:ascii="Times New Roman" w:hAnsi="Times New Roman" w:cs="Times New Roman"/>
                <w:sz w:val="16"/>
                <w:szCs w:val="16"/>
              </w:rPr>
              <w:t>i)</w:t>
            </w:r>
            <w:r>
              <w:rPr>
                <w:rFonts w:ascii="Times New Roman" w:hAnsi="Times New Roman" w:cs="Times New Roman"/>
                <w:sz w:val="16"/>
                <w:szCs w:val="16"/>
              </w:rPr>
              <w:t xml:space="preserve"> </w:t>
            </w:r>
            <w:r w:rsidRPr="00A83B54">
              <w:rPr>
                <w:rFonts w:ascii="Times New Roman" w:hAnsi="Times New Roman" w:cs="Times New Roman"/>
                <w:sz w:val="16"/>
                <w:szCs w:val="16"/>
              </w:rPr>
              <w:t>проводить быстрое и беспр</w:t>
            </w:r>
            <w:r w:rsidRPr="00A83B54">
              <w:rPr>
                <w:rFonts w:ascii="Times New Roman" w:hAnsi="Times New Roman" w:cs="Times New Roman"/>
                <w:sz w:val="16"/>
                <w:szCs w:val="16"/>
              </w:rPr>
              <w:t>и</w:t>
            </w:r>
            <w:r w:rsidRPr="00A83B54">
              <w:rPr>
                <w:rFonts w:ascii="Times New Roman" w:hAnsi="Times New Roman" w:cs="Times New Roman"/>
                <w:sz w:val="16"/>
                <w:szCs w:val="16"/>
              </w:rPr>
              <w:t>страстное расследов</w:t>
            </w:r>
            <w:r w:rsidRPr="00A83B54">
              <w:rPr>
                <w:rFonts w:ascii="Times New Roman" w:hAnsi="Times New Roman" w:cs="Times New Roman"/>
                <w:sz w:val="16"/>
                <w:szCs w:val="16"/>
              </w:rPr>
              <w:t>а</w:t>
            </w:r>
            <w:r w:rsidRPr="00A83B54">
              <w:rPr>
                <w:rFonts w:ascii="Times New Roman" w:hAnsi="Times New Roman" w:cs="Times New Roman"/>
                <w:sz w:val="16"/>
                <w:szCs w:val="16"/>
              </w:rPr>
              <w:t>ние по всем обвинениям в примен</w:t>
            </w:r>
            <w:r w:rsidRPr="00A83B54">
              <w:rPr>
                <w:rFonts w:ascii="Times New Roman" w:hAnsi="Times New Roman" w:cs="Times New Roman"/>
                <w:sz w:val="16"/>
                <w:szCs w:val="16"/>
              </w:rPr>
              <w:t>е</w:t>
            </w:r>
            <w:r w:rsidRPr="00A83B54">
              <w:rPr>
                <w:rFonts w:ascii="Times New Roman" w:hAnsi="Times New Roman" w:cs="Times New Roman"/>
                <w:sz w:val="16"/>
                <w:szCs w:val="16"/>
              </w:rPr>
              <w:t>нии пыток;</w:t>
            </w:r>
          </w:p>
          <w:p w14:paraId="2CEA00AC" w14:textId="0312BF92" w:rsidR="0000688C" w:rsidRPr="00A83B54" w:rsidRDefault="0000688C" w:rsidP="00A83B54">
            <w:pPr>
              <w:rPr>
                <w:rFonts w:ascii="Times New Roman" w:hAnsi="Times New Roman" w:cs="Times New Roman"/>
                <w:sz w:val="16"/>
                <w:szCs w:val="16"/>
              </w:rPr>
            </w:pPr>
            <w:proofErr w:type="spellStart"/>
            <w:proofErr w:type="gramStart"/>
            <w:r w:rsidRPr="00A83B54">
              <w:rPr>
                <w:rFonts w:ascii="Times New Roman" w:hAnsi="Times New Roman" w:cs="Times New Roman"/>
                <w:sz w:val="16"/>
                <w:szCs w:val="16"/>
              </w:rPr>
              <w:t>ii</w:t>
            </w:r>
            <w:proofErr w:type="spellEnd"/>
            <w:r w:rsidRPr="00A83B54">
              <w:rPr>
                <w:rFonts w:ascii="Times New Roman" w:hAnsi="Times New Roman" w:cs="Times New Roman"/>
                <w:sz w:val="16"/>
                <w:szCs w:val="16"/>
              </w:rPr>
              <w:t>)</w:t>
            </w:r>
            <w:r>
              <w:rPr>
                <w:rFonts w:ascii="Times New Roman" w:hAnsi="Times New Roman" w:cs="Times New Roman"/>
                <w:sz w:val="16"/>
                <w:szCs w:val="16"/>
              </w:rPr>
              <w:t xml:space="preserve"> </w:t>
            </w:r>
            <w:r w:rsidRPr="00A83B54">
              <w:rPr>
                <w:rFonts w:ascii="Times New Roman" w:hAnsi="Times New Roman" w:cs="Times New Roman"/>
                <w:sz w:val="16"/>
                <w:szCs w:val="16"/>
              </w:rPr>
              <w:t>должным образом расслед</w:t>
            </w:r>
            <w:r w:rsidRPr="00A83B54">
              <w:rPr>
                <w:rFonts w:ascii="Times New Roman" w:hAnsi="Times New Roman" w:cs="Times New Roman"/>
                <w:sz w:val="16"/>
                <w:szCs w:val="16"/>
              </w:rPr>
              <w:t>о</w:t>
            </w:r>
            <w:r w:rsidRPr="00A83B54">
              <w:rPr>
                <w:rFonts w:ascii="Times New Roman" w:hAnsi="Times New Roman" w:cs="Times New Roman"/>
                <w:sz w:val="16"/>
                <w:szCs w:val="16"/>
              </w:rPr>
              <w:t>вать любые случаи непривл</w:t>
            </w:r>
            <w:r w:rsidRPr="00A83B54">
              <w:rPr>
                <w:rFonts w:ascii="Times New Roman" w:hAnsi="Times New Roman" w:cs="Times New Roman"/>
                <w:sz w:val="16"/>
                <w:szCs w:val="16"/>
              </w:rPr>
              <w:t>е</w:t>
            </w:r>
            <w:r w:rsidRPr="00A83B54">
              <w:rPr>
                <w:rFonts w:ascii="Times New Roman" w:hAnsi="Times New Roman" w:cs="Times New Roman"/>
                <w:sz w:val="16"/>
                <w:szCs w:val="16"/>
              </w:rPr>
              <w:t>чения к уголовной ответстве</w:t>
            </w:r>
            <w:r w:rsidRPr="00A83B54">
              <w:rPr>
                <w:rFonts w:ascii="Times New Roman" w:hAnsi="Times New Roman" w:cs="Times New Roman"/>
                <w:sz w:val="16"/>
                <w:szCs w:val="16"/>
              </w:rPr>
              <w:t>н</w:t>
            </w:r>
            <w:r w:rsidRPr="00A83B54">
              <w:rPr>
                <w:rFonts w:ascii="Times New Roman" w:hAnsi="Times New Roman" w:cs="Times New Roman"/>
                <w:sz w:val="16"/>
                <w:szCs w:val="16"/>
              </w:rPr>
              <w:t>ности пре</w:t>
            </w:r>
            <w:r w:rsidRPr="00A83B54">
              <w:rPr>
                <w:rFonts w:ascii="Times New Roman" w:hAnsi="Times New Roman" w:cs="Times New Roman"/>
                <w:sz w:val="16"/>
                <w:szCs w:val="16"/>
              </w:rPr>
              <w:t>д</w:t>
            </w:r>
            <w:r w:rsidRPr="00A83B54">
              <w:rPr>
                <w:rFonts w:ascii="Times New Roman" w:hAnsi="Times New Roman" w:cs="Times New Roman"/>
                <w:sz w:val="16"/>
                <w:szCs w:val="16"/>
              </w:rPr>
              <w:t>полагаемых виновных в соотве</w:t>
            </w:r>
            <w:r w:rsidRPr="00A83B54">
              <w:rPr>
                <w:rFonts w:ascii="Times New Roman" w:hAnsi="Times New Roman" w:cs="Times New Roman"/>
                <w:sz w:val="16"/>
                <w:szCs w:val="16"/>
              </w:rPr>
              <w:t>т</w:t>
            </w:r>
            <w:r w:rsidRPr="00A83B54">
              <w:rPr>
                <w:rFonts w:ascii="Times New Roman" w:hAnsi="Times New Roman" w:cs="Times New Roman"/>
                <w:sz w:val="16"/>
                <w:szCs w:val="16"/>
              </w:rPr>
              <w:t>ствии с требован</w:t>
            </w:r>
            <w:r w:rsidRPr="00A83B54">
              <w:rPr>
                <w:rFonts w:ascii="Times New Roman" w:hAnsi="Times New Roman" w:cs="Times New Roman"/>
                <w:sz w:val="16"/>
                <w:szCs w:val="16"/>
              </w:rPr>
              <w:t>и</w:t>
            </w:r>
            <w:r w:rsidRPr="00A83B54">
              <w:rPr>
                <w:rFonts w:ascii="Times New Roman" w:hAnsi="Times New Roman" w:cs="Times New Roman"/>
                <w:sz w:val="16"/>
                <w:szCs w:val="16"/>
              </w:rPr>
              <w:t>ями статей 12 и 13 Конвенции против пыток;</w:t>
            </w:r>
            <w:proofErr w:type="gramEnd"/>
          </w:p>
          <w:p w14:paraId="70AC9211" w14:textId="1972D2D9" w:rsidR="0000688C" w:rsidRPr="000C21A9" w:rsidRDefault="0000688C" w:rsidP="00A83B54">
            <w:pPr>
              <w:rPr>
                <w:rFonts w:ascii="Times New Roman" w:hAnsi="Times New Roman" w:cs="Times New Roman"/>
                <w:sz w:val="16"/>
                <w:szCs w:val="16"/>
              </w:rPr>
            </w:pPr>
            <w:proofErr w:type="spellStart"/>
            <w:proofErr w:type="gramStart"/>
            <w:r w:rsidRPr="00A83B54">
              <w:rPr>
                <w:rFonts w:ascii="Times New Roman" w:hAnsi="Times New Roman" w:cs="Times New Roman"/>
                <w:sz w:val="16"/>
                <w:szCs w:val="16"/>
              </w:rPr>
              <w:t>iii</w:t>
            </w:r>
            <w:proofErr w:type="spellEnd"/>
            <w:r w:rsidRPr="00A83B54">
              <w:rPr>
                <w:rFonts w:ascii="Times New Roman" w:hAnsi="Times New Roman" w:cs="Times New Roman"/>
                <w:sz w:val="16"/>
                <w:szCs w:val="16"/>
              </w:rPr>
              <w:t>)</w:t>
            </w:r>
            <w:r>
              <w:rPr>
                <w:rFonts w:ascii="Times New Roman" w:hAnsi="Times New Roman" w:cs="Times New Roman"/>
                <w:sz w:val="16"/>
                <w:szCs w:val="16"/>
              </w:rPr>
              <w:t xml:space="preserve"> </w:t>
            </w:r>
            <w:r w:rsidRPr="00A83B54">
              <w:rPr>
                <w:rFonts w:ascii="Times New Roman" w:hAnsi="Times New Roman" w:cs="Times New Roman"/>
                <w:sz w:val="16"/>
                <w:szCs w:val="16"/>
              </w:rPr>
              <w:t>ос</w:t>
            </w:r>
            <w:r w:rsidRPr="00A83B54">
              <w:rPr>
                <w:rFonts w:ascii="Times New Roman" w:hAnsi="Times New Roman" w:cs="Times New Roman"/>
                <w:sz w:val="16"/>
                <w:szCs w:val="16"/>
              </w:rPr>
              <w:t>у</w:t>
            </w:r>
            <w:r w:rsidRPr="00A83B54">
              <w:rPr>
                <w:rFonts w:ascii="Times New Roman" w:hAnsi="Times New Roman" w:cs="Times New Roman"/>
                <w:sz w:val="16"/>
                <w:szCs w:val="16"/>
              </w:rPr>
              <w:t>ществлять свои по</w:t>
            </w:r>
            <w:r w:rsidRPr="00A83B54">
              <w:rPr>
                <w:rFonts w:ascii="Times New Roman" w:hAnsi="Times New Roman" w:cs="Times New Roman"/>
                <w:sz w:val="16"/>
                <w:szCs w:val="16"/>
              </w:rPr>
              <w:t>л</w:t>
            </w:r>
            <w:r w:rsidRPr="00A83B54">
              <w:rPr>
                <w:rFonts w:ascii="Times New Roman" w:hAnsi="Times New Roman" w:cs="Times New Roman"/>
                <w:sz w:val="16"/>
                <w:szCs w:val="16"/>
              </w:rPr>
              <w:t>номочия по недопущ</w:t>
            </w:r>
            <w:r w:rsidRPr="00A83B54">
              <w:rPr>
                <w:rFonts w:ascii="Times New Roman" w:hAnsi="Times New Roman" w:cs="Times New Roman"/>
                <w:sz w:val="16"/>
                <w:szCs w:val="16"/>
              </w:rPr>
              <w:t>е</w:t>
            </w:r>
            <w:r w:rsidRPr="00A83B54">
              <w:rPr>
                <w:rFonts w:ascii="Times New Roman" w:hAnsi="Times New Roman" w:cs="Times New Roman"/>
                <w:sz w:val="16"/>
                <w:szCs w:val="16"/>
              </w:rPr>
              <w:t>нию ра</w:t>
            </w:r>
            <w:r w:rsidRPr="00A83B54">
              <w:rPr>
                <w:rFonts w:ascii="Times New Roman" w:hAnsi="Times New Roman" w:cs="Times New Roman"/>
                <w:sz w:val="16"/>
                <w:szCs w:val="16"/>
              </w:rPr>
              <w:t>с</w:t>
            </w:r>
            <w:r w:rsidRPr="00A83B54">
              <w:rPr>
                <w:rFonts w:ascii="Times New Roman" w:hAnsi="Times New Roman" w:cs="Times New Roman"/>
                <w:sz w:val="16"/>
                <w:szCs w:val="16"/>
              </w:rPr>
              <w:t>смотрения показаний, полученных под давл</w:t>
            </w:r>
            <w:r w:rsidRPr="00A83B54">
              <w:rPr>
                <w:rFonts w:ascii="Times New Roman" w:hAnsi="Times New Roman" w:cs="Times New Roman"/>
                <w:sz w:val="16"/>
                <w:szCs w:val="16"/>
              </w:rPr>
              <w:t>е</w:t>
            </w:r>
            <w:r w:rsidRPr="00A83B54">
              <w:rPr>
                <w:rFonts w:ascii="Times New Roman" w:hAnsi="Times New Roman" w:cs="Times New Roman"/>
                <w:sz w:val="16"/>
                <w:szCs w:val="16"/>
              </w:rPr>
              <w:t>нием или под пытк</w:t>
            </w:r>
            <w:r w:rsidRPr="00A83B54">
              <w:rPr>
                <w:rFonts w:ascii="Times New Roman" w:hAnsi="Times New Roman" w:cs="Times New Roman"/>
                <w:sz w:val="16"/>
                <w:szCs w:val="16"/>
              </w:rPr>
              <w:t>а</w:t>
            </w:r>
            <w:r w:rsidRPr="00A83B54">
              <w:rPr>
                <w:rFonts w:ascii="Times New Roman" w:hAnsi="Times New Roman" w:cs="Times New Roman"/>
                <w:sz w:val="16"/>
                <w:szCs w:val="16"/>
              </w:rPr>
              <w:t>ми.</w:t>
            </w:r>
            <w:proofErr w:type="gramEnd"/>
            <w:r w:rsidRPr="00A83B54">
              <w:rPr>
                <w:rFonts w:ascii="Times New Roman" w:hAnsi="Times New Roman" w:cs="Times New Roman"/>
                <w:sz w:val="16"/>
                <w:szCs w:val="16"/>
              </w:rPr>
              <w:t xml:space="preserve">  В этой </w:t>
            </w:r>
            <w:r w:rsidRPr="00A83B54">
              <w:rPr>
                <w:rFonts w:ascii="Times New Roman" w:hAnsi="Times New Roman" w:cs="Times New Roman"/>
                <w:sz w:val="16"/>
                <w:szCs w:val="16"/>
              </w:rPr>
              <w:lastRenderedPageBreak/>
              <w:t>связи также необходимо предоста</w:t>
            </w:r>
            <w:r w:rsidRPr="00A83B54">
              <w:rPr>
                <w:rFonts w:ascii="Times New Roman" w:hAnsi="Times New Roman" w:cs="Times New Roman"/>
                <w:sz w:val="16"/>
                <w:szCs w:val="16"/>
              </w:rPr>
              <w:t>в</w:t>
            </w:r>
            <w:r w:rsidRPr="00A83B54">
              <w:rPr>
                <w:rFonts w:ascii="Times New Roman" w:hAnsi="Times New Roman" w:cs="Times New Roman"/>
                <w:sz w:val="16"/>
                <w:szCs w:val="16"/>
              </w:rPr>
              <w:t>лять соо</w:t>
            </w:r>
            <w:r w:rsidRPr="00A83B54">
              <w:rPr>
                <w:rFonts w:ascii="Times New Roman" w:hAnsi="Times New Roman" w:cs="Times New Roman"/>
                <w:sz w:val="16"/>
                <w:szCs w:val="16"/>
              </w:rPr>
              <w:t>т</w:t>
            </w:r>
            <w:r w:rsidRPr="00A83B54">
              <w:rPr>
                <w:rFonts w:ascii="Times New Roman" w:hAnsi="Times New Roman" w:cs="Times New Roman"/>
                <w:sz w:val="16"/>
                <w:szCs w:val="16"/>
              </w:rPr>
              <w:t>ветству</w:t>
            </w:r>
            <w:r w:rsidRPr="00A83B54">
              <w:rPr>
                <w:rFonts w:ascii="Times New Roman" w:hAnsi="Times New Roman" w:cs="Times New Roman"/>
                <w:sz w:val="16"/>
                <w:szCs w:val="16"/>
              </w:rPr>
              <w:t>ю</w:t>
            </w:r>
            <w:r w:rsidRPr="00A83B54">
              <w:rPr>
                <w:rFonts w:ascii="Times New Roman" w:hAnsi="Times New Roman" w:cs="Times New Roman"/>
                <w:sz w:val="16"/>
                <w:szCs w:val="16"/>
              </w:rPr>
              <w:t>щую пр</w:t>
            </w:r>
            <w:r w:rsidRPr="00A83B54">
              <w:rPr>
                <w:rFonts w:ascii="Times New Roman" w:hAnsi="Times New Roman" w:cs="Times New Roman"/>
                <w:sz w:val="16"/>
                <w:szCs w:val="16"/>
              </w:rPr>
              <w:t>о</w:t>
            </w:r>
            <w:r w:rsidRPr="00A83B54">
              <w:rPr>
                <w:rFonts w:ascii="Times New Roman" w:hAnsi="Times New Roman" w:cs="Times New Roman"/>
                <w:sz w:val="16"/>
                <w:szCs w:val="16"/>
              </w:rPr>
              <w:t>фесси</w:t>
            </w:r>
            <w:r w:rsidRPr="00A83B54">
              <w:rPr>
                <w:rFonts w:ascii="Times New Roman" w:hAnsi="Times New Roman" w:cs="Times New Roman"/>
                <w:sz w:val="16"/>
                <w:szCs w:val="16"/>
              </w:rPr>
              <w:t>о</w:t>
            </w:r>
            <w:r w:rsidRPr="00A83B54">
              <w:rPr>
                <w:rFonts w:ascii="Times New Roman" w:hAnsi="Times New Roman" w:cs="Times New Roman"/>
                <w:sz w:val="16"/>
                <w:szCs w:val="16"/>
              </w:rPr>
              <w:t>нальную подготовку сотрудн</w:t>
            </w:r>
            <w:r w:rsidRPr="00A83B54">
              <w:rPr>
                <w:rFonts w:ascii="Times New Roman" w:hAnsi="Times New Roman" w:cs="Times New Roman"/>
                <w:sz w:val="16"/>
                <w:szCs w:val="16"/>
              </w:rPr>
              <w:t>и</w:t>
            </w:r>
            <w:r w:rsidRPr="00A83B54">
              <w:rPr>
                <w:rFonts w:ascii="Times New Roman" w:hAnsi="Times New Roman" w:cs="Times New Roman"/>
                <w:sz w:val="16"/>
                <w:szCs w:val="16"/>
              </w:rPr>
              <w:t>кам прав</w:t>
            </w:r>
            <w:r w:rsidRPr="00A83B54">
              <w:rPr>
                <w:rFonts w:ascii="Times New Roman" w:hAnsi="Times New Roman" w:cs="Times New Roman"/>
                <w:sz w:val="16"/>
                <w:szCs w:val="16"/>
              </w:rPr>
              <w:t>о</w:t>
            </w:r>
            <w:r w:rsidRPr="00A83B54">
              <w:rPr>
                <w:rFonts w:ascii="Times New Roman" w:hAnsi="Times New Roman" w:cs="Times New Roman"/>
                <w:sz w:val="16"/>
                <w:szCs w:val="16"/>
              </w:rPr>
              <w:t>охран</w:t>
            </w:r>
            <w:r w:rsidRPr="00A83B54">
              <w:rPr>
                <w:rFonts w:ascii="Times New Roman" w:hAnsi="Times New Roman" w:cs="Times New Roman"/>
                <w:sz w:val="16"/>
                <w:szCs w:val="16"/>
              </w:rPr>
              <w:t>и</w:t>
            </w:r>
            <w:r w:rsidRPr="00A83B54">
              <w:rPr>
                <w:rFonts w:ascii="Times New Roman" w:hAnsi="Times New Roman" w:cs="Times New Roman"/>
                <w:sz w:val="16"/>
                <w:szCs w:val="16"/>
              </w:rPr>
              <w:t>тельных органов.</w:t>
            </w:r>
          </w:p>
        </w:tc>
        <w:tc>
          <w:tcPr>
            <w:tcW w:w="0" w:type="auto"/>
          </w:tcPr>
          <w:p w14:paraId="3137D2F3" w14:textId="77777777" w:rsidR="0000688C" w:rsidRPr="000C21A9" w:rsidRDefault="0000688C" w:rsidP="00F37C28">
            <w:pPr>
              <w:rPr>
                <w:rFonts w:ascii="Times New Roman" w:hAnsi="Times New Roman" w:cs="Times New Roman"/>
                <w:sz w:val="16"/>
                <w:szCs w:val="16"/>
              </w:rPr>
            </w:pPr>
          </w:p>
        </w:tc>
        <w:tc>
          <w:tcPr>
            <w:tcW w:w="0" w:type="auto"/>
          </w:tcPr>
          <w:p w14:paraId="6AB96A54" w14:textId="0E035746" w:rsidR="0000688C" w:rsidRPr="000C21A9" w:rsidRDefault="0000688C" w:rsidP="00F37C28">
            <w:pPr>
              <w:rPr>
                <w:rFonts w:ascii="Times New Roman" w:hAnsi="Times New Roman" w:cs="Times New Roman"/>
                <w:sz w:val="16"/>
                <w:szCs w:val="16"/>
              </w:rPr>
            </w:pPr>
          </w:p>
        </w:tc>
        <w:tc>
          <w:tcPr>
            <w:tcW w:w="0" w:type="auto"/>
          </w:tcPr>
          <w:p w14:paraId="6630FD98" w14:textId="77777777" w:rsidR="0000688C" w:rsidRPr="000C21A9" w:rsidRDefault="0000688C" w:rsidP="00F37C28">
            <w:pPr>
              <w:rPr>
                <w:rFonts w:ascii="Times New Roman" w:hAnsi="Times New Roman" w:cs="Times New Roman"/>
                <w:sz w:val="16"/>
                <w:szCs w:val="16"/>
              </w:rPr>
            </w:pPr>
          </w:p>
        </w:tc>
        <w:tc>
          <w:tcPr>
            <w:tcW w:w="0" w:type="auto"/>
          </w:tcPr>
          <w:p w14:paraId="007D8B56" w14:textId="77777777" w:rsidR="0000688C" w:rsidRPr="000C21A9" w:rsidRDefault="0000688C" w:rsidP="00F37C28">
            <w:pPr>
              <w:rPr>
                <w:rFonts w:ascii="Times New Roman" w:hAnsi="Times New Roman" w:cs="Times New Roman"/>
                <w:sz w:val="16"/>
                <w:szCs w:val="16"/>
              </w:rPr>
            </w:pPr>
          </w:p>
        </w:tc>
        <w:tc>
          <w:tcPr>
            <w:tcW w:w="0" w:type="auto"/>
          </w:tcPr>
          <w:p w14:paraId="74350814" w14:textId="77777777" w:rsidR="0000688C" w:rsidRPr="000C21A9" w:rsidRDefault="0000688C" w:rsidP="00F37C28">
            <w:pPr>
              <w:rPr>
                <w:rFonts w:ascii="Times New Roman" w:hAnsi="Times New Roman" w:cs="Times New Roman"/>
                <w:sz w:val="16"/>
                <w:szCs w:val="16"/>
              </w:rPr>
            </w:pPr>
          </w:p>
        </w:tc>
      </w:tr>
      <w:tr w:rsidR="00E349EC" w:rsidRPr="00BD74FC" w14:paraId="0D9C5B81" w14:textId="3183E333" w:rsidTr="0000688C">
        <w:tc>
          <w:tcPr>
            <w:tcW w:w="0" w:type="auto"/>
          </w:tcPr>
          <w:p w14:paraId="06310DCC" w14:textId="390E93FB" w:rsidR="0000688C" w:rsidRPr="00D95A5A" w:rsidRDefault="002540CF"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Создать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ные мех</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низмы подачи жалоб жертвами пыток </w:t>
            </w:r>
            <w:r w:rsidR="0000688C" w:rsidRPr="00D95A5A">
              <w:rPr>
                <w:rFonts w:ascii="Times New Roman" w:hAnsi="Times New Roman" w:cs="Times New Roman"/>
                <w:sz w:val="16"/>
                <w:szCs w:val="16"/>
              </w:rPr>
              <w:t>с уделением особого внимания лицам, содерж</w:t>
            </w:r>
            <w:r w:rsidR="0000688C" w:rsidRPr="00D95A5A">
              <w:rPr>
                <w:rFonts w:ascii="Times New Roman" w:hAnsi="Times New Roman" w:cs="Times New Roman"/>
                <w:sz w:val="16"/>
                <w:szCs w:val="16"/>
              </w:rPr>
              <w:t>а</w:t>
            </w:r>
            <w:r w:rsidR="0000688C" w:rsidRPr="00D95A5A">
              <w:rPr>
                <w:rFonts w:ascii="Times New Roman" w:hAnsi="Times New Roman" w:cs="Times New Roman"/>
                <w:sz w:val="16"/>
                <w:szCs w:val="16"/>
              </w:rPr>
              <w:t xml:space="preserve">щимся под стражей, с </w:t>
            </w:r>
            <w:proofErr w:type="gramStart"/>
            <w:r w:rsidR="0000688C" w:rsidRPr="00D95A5A">
              <w:rPr>
                <w:rFonts w:ascii="Times New Roman" w:hAnsi="Times New Roman" w:cs="Times New Roman"/>
                <w:sz w:val="16"/>
                <w:szCs w:val="16"/>
              </w:rPr>
              <w:t>тем</w:t>
            </w:r>
            <w:proofErr w:type="gramEnd"/>
            <w:r w:rsidR="0000688C" w:rsidRPr="00D95A5A">
              <w:rPr>
                <w:rFonts w:ascii="Times New Roman" w:hAnsi="Times New Roman" w:cs="Times New Roman"/>
                <w:sz w:val="16"/>
                <w:szCs w:val="16"/>
              </w:rPr>
              <w:t xml:space="preserve"> чтобы по фактам любых неправ</w:t>
            </w:r>
            <w:r w:rsidR="0000688C" w:rsidRPr="00D95A5A">
              <w:rPr>
                <w:rFonts w:ascii="Times New Roman" w:hAnsi="Times New Roman" w:cs="Times New Roman"/>
                <w:sz w:val="16"/>
                <w:szCs w:val="16"/>
              </w:rPr>
              <w:t>о</w:t>
            </w:r>
            <w:r w:rsidR="0000688C" w:rsidRPr="00D95A5A">
              <w:rPr>
                <w:rFonts w:ascii="Times New Roman" w:hAnsi="Times New Roman" w:cs="Times New Roman"/>
                <w:sz w:val="16"/>
                <w:szCs w:val="16"/>
              </w:rPr>
              <w:t>мерных действий со стороны полиции и сотрудн</w:t>
            </w:r>
            <w:r w:rsidR="0000688C" w:rsidRPr="00D95A5A">
              <w:rPr>
                <w:rFonts w:ascii="Times New Roman" w:hAnsi="Times New Roman" w:cs="Times New Roman"/>
                <w:sz w:val="16"/>
                <w:szCs w:val="16"/>
              </w:rPr>
              <w:t>и</w:t>
            </w:r>
            <w:r w:rsidR="0000688C" w:rsidRPr="00D95A5A">
              <w:rPr>
                <w:rFonts w:ascii="Times New Roman" w:hAnsi="Times New Roman" w:cs="Times New Roman"/>
                <w:sz w:val="16"/>
                <w:szCs w:val="16"/>
              </w:rPr>
              <w:t>ков тюрем или пен</w:t>
            </w:r>
            <w:r w:rsidR="0000688C" w:rsidRPr="00D95A5A">
              <w:rPr>
                <w:rFonts w:ascii="Times New Roman" w:hAnsi="Times New Roman" w:cs="Times New Roman"/>
                <w:sz w:val="16"/>
                <w:szCs w:val="16"/>
              </w:rPr>
              <w:t>и</w:t>
            </w:r>
            <w:r w:rsidR="0000688C" w:rsidRPr="00D95A5A">
              <w:rPr>
                <w:rFonts w:ascii="Times New Roman" w:hAnsi="Times New Roman" w:cs="Times New Roman"/>
                <w:sz w:val="16"/>
                <w:szCs w:val="16"/>
              </w:rPr>
              <w:t>тенциа</w:t>
            </w:r>
            <w:r w:rsidR="0000688C" w:rsidRPr="00D95A5A">
              <w:rPr>
                <w:rFonts w:ascii="Times New Roman" w:hAnsi="Times New Roman" w:cs="Times New Roman"/>
                <w:sz w:val="16"/>
                <w:szCs w:val="16"/>
              </w:rPr>
              <w:t>р</w:t>
            </w:r>
            <w:r w:rsidR="0000688C" w:rsidRPr="00D95A5A">
              <w:rPr>
                <w:rFonts w:ascii="Times New Roman" w:hAnsi="Times New Roman" w:cs="Times New Roman"/>
                <w:sz w:val="16"/>
                <w:szCs w:val="16"/>
              </w:rPr>
              <w:t>ных учр</w:t>
            </w:r>
            <w:r w:rsidR="0000688C" w:rsidRPr="00D95A5A">
              <w:rPr>
                <w:rFonts w:ascii="Times New Roman" w:hAnsi="Times New Roman" w:cs="Times New Roman"/>
                <w:sz w:val="16"/>
                <w:szCs w:val="16"/>
              </w:rPr>
              <w:t>е</w:t>
            </w:r>
            <w:r w:rsidR="0000688C" w:rsidRPr="00D95A5A">
              <w:rPr>
                <w:rFonts w:ascii="Times New Roman" w:hAnsi="Times New Roman" w:cs="Times New Roman"/>
                <w:sz w:val="16"/>
                <w:szCs w:val="16"/>
              </w:rPr>
              <w:t>ждений провод</w:t>
            </w:r>
            <w:r w:rsidR="0000688C" w:rsidRPr="00D95A5A">
              <w:rPr>
                <w:rFonts w:ascii="Times New Roman" w:hAnsi="Times New Roman" w:cs="Times New Roman"/>
                <w:sz w:val="16"/>
                <w:szCs w:val="16"/>
              </w:rPr>
              <w:t>и</w:t>
            </w:r>
            <w:r w:rsidR="0000688C" w:rsidRPr="00D95A5A">
              <w:rPr>
                <w:rFonts w:ascii="Times New Roman" w:hAnsi="Times New Roman" w:cs="Times New Roman"/>
                <w:sz w:val="16"/>
                <w:szCs w:val="16"/>
              </w:rPr>
              <w:t>лись обст</w:t>
            </w:r>
            <w:r w:rsidR="0000688C" w:rsidRPr="00D95A5A">
              <w:rPr>
                <w:rFonts w:ascii="Times New Roman" w:hAnsi="Times New Roman" w:cs="Times New Roman"/>
                <w:sz w:val="16"/>
                <w:szCs w:val="16"/>
              </w:rPr>
              <w:t>о</w:t>
            </w:r>
            <w:r w:rsidR="0000688C" w:rsidRPr="00D95A5A">
              <w:rPr>
                <w:rFonts w:ascii="Times New Roman" w:hAnsi="Times New Roman" w:cs="Times New Roman"/>
                <w:sz w:val="16"/>
                <w:szCs w:val="16"/>
              </w:rPr>
              <w:t>ятельные и независ</w:t>
            </w:r>
            <w:r w:rsidR="0000688C" w:rsidRPr="00D95A5A">
              <w:rPr>
                <w:rFonts w:ascii="Times New Roman" w:hAnsi="Times New Roman" w:cs="Times New Roman"/>
                <w:sz w:val="16"/>
                <w:szCs w:val="16"/>
              </w:rPr>
              <w:t>и</w:t>
            </w:r>
            <w:r w:rsidR="0000688C" w:rsidRPr="00D95A5A">
              <w:rPr>
                <w:rFonts w:ascii="Times New Roman" w:hAnsi="Times New Roman" w:cs="Times New Roman"/>
                <w:sz w:val="16"/>
                <w:szCs w:val="16"/>
              </w:rPr>
              <w:t>мые ра</w:t>
            </w:r>
            <w:r w:rsidR="0000688C" w:rsidRPr="00D95A5A">
              <w:rPr>
                <w:rFonts w:ascii="Times New Roman" w:hAnsi="Times New Roman" w:cs="Times New Roman"/>
                <w:sz w:val="16"/>
                <w:szCs w:val="16"/>
              </w:rPr>
              <w:t>с</w:t>
            </w:r>
            <w:r w:rsidR="0000688C" w:rsidRPr="00D95A5A">
              <w:rPr>
                <w:rFonts w:ascii="Times New Roman" w:hAnsi="Times New Roman" w:cs="Times New Roman"/>
                <w:sz w:val="16"/>
                <w:szCs w:val="16"/>
              </w:rPr>
              <w:t>следования и регуля</w:t>
            </w:r>
            <w:r w:rsidR="0000688C" w:rsidRPr="00D95A5A">
              <w:rPr>
                <w:rFonts w:ascii="Times New Roman" w:hAnsi="Times New Roman" w:cs="Times New Roman"/>
                <w:sz w:val="16"/>
                <w:szCs w:val="16"/>
              </w:rPr>
              <w:t>р</w:t>
            </w:r>
            <w:r w:rsidR="0000688C" w:rsidRPr="00D95A5A">
              <w:rPr>
                <w:rFonts w:ascii="Times New Roman" w:hAnsi="Times New Roman" w:cs="Times New Roman"/>
                <w:sz w:val="16"/>
                <w:szCs w:val="16"/>
              </w:rPr>
              <w:t>но прим</w:t>
            </w:r>
            <w:r w:rsidR="0000688C" w:rsidRPr="00D95A5A">
              <w:rPr>
                <w:rFonts w:ascii="Times New Roman" w:hAnsi="Times New Roman" w:cs="Times New Roman"/>
                <w:sz w:val="16"/>
                <w:szCs w:val="16"/>
              </w:rPr>
              <w:t>е</w:t>
            </w:r>
            <w:r w:rsidR="0000688C" w:rsidRPr="00D95A5A">
              <w:rPr>
                <w:rFonts w:ascii="Times New Roman" w:hAnsi="Times New Roman" w:cs="Times New Roman"/>
                <w:sz w:val="16"/>
                <w:szCs w:val="16"/>
              </w:rPr>
              <w:t xml:space="preserve">нялись </w:t>
            </w:r>
            <w:r w:rsidR="0000688C" w:rsidRPr="00D95A5A">
              <w:rPr>
                <w:rFonts w:ascii="Times New Roman" w:hAnsi="Times New Roman" w:cs="Times New Roman"/>
                <w:sz w:val="16"/>
                <w:szCs w:val="16"/>
              </w:rPr>
              <w:lastRenderedPageBreak/>
              <w:t>меры нак</w:t>
            </w:r>
            <w:r w:rsidR="0000688C" w:rsidRPr="00D95A5A">
              <w:rPr>
                <w:rFonts w:ascii="Times New Roman" w:hAnsi="Times New Roman" w:cs="Times New Roman"/>
                <w:sz w:val="16"/>
                <w:szCs w:val="16"/>
              </w:rPr>
              <w:t>а</w:t>
            </w:r>
            <w:r w:rsidR="0000688C" w:rsidRPr="00D95A5A">
              <w:rPr>
                <w:rFonts w:ascii="Times New Roman" w:hAnsi="Times New Roman" w:cs="Times New Roman"/>
                <w:sz w:val="16"/>
                <w:szCs w:val="16"/>
              </w:rPr>
              <w:t>зания (Чешская Республ</w:t>
            </w:r>
            <w:r w:rsidR="0000688C" w:rsidRPr="00D95A5A">
              <w:rPr>
                <w:rFonts w:ascii="Times New Roman" w:hAnsi="Times New Roman" w:cs="Times New Roman"/>
                <w:sz w:val="16"/>
                <w:szCs w:val="16"/>
              </w:rPr>
              <w:t>и</w:t>
            </w:r>
            <w:r w:rsidR="0000688C" w:rsidRPr="00D95A5A">
              <w:rPr>
                <w:rFonts w:ascii="Times New Roman" w:hAnsi="Times New Roman" w:cs="Times New Roman"/>
                <w:sz w:val="16"/>
                <w:szCs w:val="16"/>
              </w:rPr>
              <w:t>ка)</w:t>
            </w:r>
          </w:p>
        </w:tc>
        <w:tc>
          <w:tcPr>
            <w:tcW w:w="0" w:type="auto"/>
          </w:tcPr>
          <w:p w14:paraId="22EB04E2"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lastRenderedPageBreak/>
              <w:t>Создать независ</w:t>
            </w:r>
            <w:r w:rsidRPr="00D95A5A">
              <w:rPr>
                <w:rFonts w:ascii="Times New Roman" w:hAnsi="Times New Roman" w:cs="Times New Roman"/>
                <w:sz w:val="16"/>
                <w:szCs w:val="16"/>
              </w:rPr>
              <w:t>и</w:t>
            </w:r>
            <w:r w:rsidRPr="00D95A5A">
              <w:rPr>
                <w:rFonts w:ascii="Times New Roman" w:hAnsi="Times New Roman" w:cs="Times New Roman"/>
                <w:sz w:val="16"/>
                <w:szCs w:val="16"/>
              </w:rPr>
              <w:t>мый мех</w:t>
            </w:r>
            <w:r w:rsidRPr="00D95A5A">
              <w:rPr>
                <w:rFonts w:ascii="Times New Roman" w:hAnsi="Times New Roman" w:cs="Times New Roman"/>
                <w:sz w:val="16"/>
                <w:szCs w:val="16"/>
              </w:rPr>
              <w:t>а</w:t>
            </w:r>
            <w:r w:rsidRPr="00D95A5A">
              <w:rPr>
                <w:rFonts w:ascii="Times New Roman" w:hAnsi="Times New Roman" w:cs="Times New Roman"/>
                <w:sz w:val="16"/>
                <w:szCs w:val="16"/>
              </w:rPr>
              <w:t>низм ра</w:t>
            </w:r>
            <w:r w:rsidRPr="00D95A5A">
              <w:rPr>
                <w:rFonts w:ascii="Times New Roman" w:hAnsi="Times New Roman" w:cs="Times New Roman"/>
                <w:sz w:val="16"/>
                <w:szCs w:val="16"/>
              </w:rPr>
              <w:t>с</w:t>
            </w:r>
            <w:r w:rsidRPr="00D95A5A">
              <w:rPr>
                <w:rFonts w:ascii="Times New Roman" w:hAnsi="Times New Roman" w:cs="Times New Roman"/>
                <w:sz w:val="16"/>
                <w:szCs w:val="16"/>
              </w:rPr>
              <w:t>следования с целью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ного предо</w:t>
            </w:r>
            <w:r w:rsidRPr="00D95A5A">
              <w:rPr>
                <w:rFonts w:ascii="Times New Roman" w:hAnsi="Times New Roman" w:cs="Times New Roman"/>
                <w:sz w:val="16"/>
                <w:szCs w:val="16"/>
              </w:rPr>
              <w:t>т</w:t>
            </w:r>
            <w:r w:rsidRPr="00D95A5A">
              <w:rPr>
                <w:rFonts w:ascii="Times New Roman" w:hAnsi="Times New Roman" w:cs="Times New Roman"/>
                <w:sz w:val="16"/>
                <w:szCs w:val="16"/>
              </w:rPr>
              <w:t>вращения пыток и жестокого обращения в местах лишения свободы и подвергать лиц, в</w:t>
            </w:r>
            <w:r w:rsidRPr="00D95A5A">
              <w:rPr>
                <w:rFonts w:ascii="Times New Roman" w:hAnsi="Times New Roman" w:cs="Times New Roman"/>
                <w:sz w:val="16"/>
                <w:szCs w:val="16"/>
              </w:rPr>
              <w:t>и</w:t>
            </w:r>
            <w:r w:rsidRPr="00D95A5A">
              <w:rPr>
                <w:rFonts w:ascii="Times New Roman" w:hAnsi="Times New Roman" w:cs="Times New Roman"/>
                <w:sz w:val="16"/>
                <w:szCs w:val="16"/>
              </w:rPr>
              <w:t>новных в соверш</w:t>
            </w:r>
            <w:r w:rsidRPr="00D95A5A">
              <w:rPr>
                <w:rFonts w:ascii="Times New Roman" w:hAnsi="Times New Roman" w:cs="Times New Roman"/>
                <w:sz w:val="16"/>
                <w:szCs w:val="16"/>
              </w:rPr>
              <w:t>е</w:t>
            </w:r>
            <w:r w:rsidRPr="00D95A5A">
              <w:rPr>
                <w:rFonts w:ascii="Times New Roman" w:hAnsi="Times New Roman" w:cs="Times New Roman"/>
                <w:sz w:val="16"/>
                <w:szCs w:val="16"/>
              </w:rPr>
              <w:t>нии актов пыток,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ствующим наказан</w:t>
            </w:r>
            <w:r w:rsidRPr="00D95A5A">
              <w:rPr>
                <w:rFonts w:ascii="Times New Roman" w:hAnsi="Times New Roman" w:cs="Times New Roman"/>
                <w:sz w:val="16"/>
                <w:szCs w:val="16"/>
              </w:rPr>
              <w:t>и</w:t>
            </w:r>
            <w:r w:rsidRPr="00D95A5A">
              <w:rPr>
                <w:rFonts w:ascii="Times New Roman" w:hAnsi="Times New Roman" w:cs="Times New Roman"/>
                <w:sz w:val="16"/>
                <w:szCs w:val="16"/>
              </w:rPr>
              <w:t>ям, отр</w:t>
            </w:r>
            <w:r w:rsidRPr="00D95A5A">
              <w:rPr>
                <w:rFonts w:ascii="Times New Roman" w:hAnsi="Times New Roman" w:cs="Times New Roman"/>
                <w:sz w:val="16"/>
                <w:szCs w:val="16"/>
              </w:rPr>
              <w:t>а</w:t>
            </w:r>
            <w:r w:rsidRPr="00D95A5A">
              <w:rPr>
                <w:rFonts w:ascii="Times New Roman" w:hAnsi="Times New Roman" w:cs="Times New Roman"/>
                <w:sz w:val="16"/>
                <w:szCs w:val="16"/>
              </w:rPr>
              <w:t>жающим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родные обязател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К</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захстана (Германия, </w:t>
            </w:r>
            <w:proofErr w:type="gramEnd"/>
          </w:p>
          <w:p w14:paraId="2D27074D"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Уругвай, Швейц</w:t>
            </w:r>
            <w:r w:rsidRPr="00D95A5A">
              <w:rPr>
                <w:rFonts w:ascii="Times New Roman" w:hAnsi="Times New Roman" w:cs="Times New Roman"/>
                <w:sz w:val="16"/>
                <w:szCs w:val="16"/>
              </w:rPr>
              <w:t>а</w:t>
            </w:r>
            <w:r w:rsidRPr="00D95A5A">
              <w:rPr>
                <w:rFonts w:ascii="Times New Roman" w:hAnsi="Times New Roman" w:cs="Times New Roman"/>
                <w:sz w:val="16"/>
                <w:szCs w:val="16"/>
              </w:rPr>
              <w:t>рия, Че</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ногория, Австрия, </w:t>
            </w:r>
            <w:r w:rsidRPr="00D95A5A">
              <w:rPr>
                <w:rFonts w:ascii="Times New Roman" w:hAnsi="Times New Roman" w:cs="Times New Roman"/>
                <w:sz w:val="16"/>
                <w:szCs w:val="16"/>
              </w:rPr>
              <w:lastRenderedPageBreak/>
              <w:t>Италия, Лихте</w:t>
            </w:r>
            <w:r w:rsidRPr="00D95A5A">
              <w:rPr>
                <w:rFonts w:ascii="Times New Roman" w:hAnsi="Times New Roman" w:cs="Times New Roman"/>
                <w:sz w:val="16"/>
                <w:szCs w:val="16"/>
              </w:rPr>
              <w:t>н</w:t>
            </w:r>
            <w:r w:rsidRPr="00D95A5A">
              <w:rPr>
                <w:rFonts w:ascii="Times New Roman" w:hAnsi="Times New Roman" w:cs="Times New Roman"/>
                <w:sz w:val="16"/>
                <w:szCs w:val="16"/>
              </w:rPr>
              <w:t>штейн);  ускорить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ное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ние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мендации, данной в 2010 г. (Чешская Республ</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ка) </w:t>
            </w:r>
            <w:proofErr w:type="gramEnd"/>
          </w:p>
        </w:tc>
        <w:tc>
          <w:tcPr>
            <w:tcW w:w="0" w:type="auto"/>
          </w:tcPr>
          <w:p w14:paraId="4D4FED76" w14:textId="77777777" w:rsidR="0000688C" w:rsidRPr="00D95A5A" w:rsidRDefault="0000688C" w:rsidP="00F37C28">
            <w:pPr>
              <w:pStyle w:val="SingleTxtGR"/>
              <w:tabs>
                <w:tab w:val="clear" w:pos="2268"/>
              </w:tabs>
              <w:spacing w:after="0" w:line="240" w:lineRule="auto"/>
              <w:ind w:left="0" w:right="0"/>
              <w:jc w:val="left"/>
              <w:rPr>
                <w:sz w:val="16"/>
                <w:szCs w:val="16"/>
              </w:rPr>
            </w:pPr>
            <w:r w:rsidRPr="00D95A5A">
              <w:rPr>
                <w:sz w:val="16"/>
                <w:szCs w:val="16"/>
              </w:rPr>
              <w:lastRenderedPageBreak/>
              <w:t>Госуда</w:t>
            </w:r>
            <w:r w:rsidRPr="00D95A5A">
              <w:rPr>
                <w:sz w:val="16"/>
                <w:szCs w:val="16"/>
              </w:rPr>
              <w:t>р</w:t>
            </w:r>
            <w:r w:rsidRPr="00D95A5A">
              <w:rPr>
                <w:sz w:val="16"/>
                <w:szCs w:val="16"/>
              </w:rPr>
              <w:t>ству-участнику следует принять соотве</w:t>
            </w:r>
            <w:r w:rsidRPr="00D95A5A">
              <w:rPr>
                <w:sz w:val="16"/>
                <w:szCs w:val="16"/>
              </w:rPr>
              <w:t>т</w:t>
            </w:r>
            <w:r w:rsidRPr="00D95A5A">
              <w:rPr>
                <w:sz w:val="16"/>
                <w:szCs w:val="16"/>
              </w:rPr>
              <w:t>ствующие меры с тем, чтобы п</w:t>
            </w:r>
            <w:r w:rsidRPr="00D95A5A">
              <w:rPr>
                <w:sz w:val="16"/>
                <w:szCs w:val="16"/>
              </w:rPr>
              <w:t>о</w:t>
            </w:r>
            <w:r w:rsidRPr="00D95A5A">
              <w:rPr>
                <w:sz w:val="16"/>
                <w:szCs w:val="16"/>
              </w:rPr>
              <w:t>ложить конец пы</w:t>
            </w:r>
            <w:r w:rsidRPr="00D95A5A">
              <w:rPr>
                <w:sz w:val="16"/>
                <w:szCs w:val="16"/>
              </w:rPr>
              <w:t>т</w:t>
            </w:r>
            <w:r w:rsidRPr="00D95A5A">
              <w:rPr>
                <w:sz w:val="16"/>
                <w:szCs w:val="16"/>
              </w:rPr>
              <w:t>кам, в час</w:t>
            </w:r>
            <w:r w:rsidRPr="00D95A5A">
              <w:rPr>
                <w:sz w:val="16"/>
                <w:szCs w:val="16"/>
              </w:rPr>
              <w:t>т</w:t>
            </w:r>
            <w:r w:rsidRPr="00D95A5A">
              <w:rPr>
                <w:sz w:val="16"/>
                <w:szCs w:val="16"/>
              </w:rPr>
              <w:t>ности путём укрепления мандата специал</w:t>
            </w:r>
            <w:r w:rsidRPr="00D95A5A">
              <w:rPr>
                <w:sz w:val="16"/>
                <w:szCs w:val="16"/>
              </w:rPr>
              <w:t>ь</w:t>
            </w:r>
            <w:r w:rsidRPr="00D95A5A">
              <w:rPr>
                <w:sz w:val="16"/>
                <w:szCs w:val="16"/>
              </w:rPr>
              <w:t>ных прок</w:t>
            </w:r>
            <w:r w:rsidRPr="00D95A5A">
              <w:rPr>
                <w:sz w:val="16"/>
                <w:szCs w:val="16"/>
              </w:rPr>
              <w:t>у</w:t>
            </w:r>
            <w:r w:rsidRPr="00D95A5A">
              <w:rPr>
                <w:sz w:val="16"/>
                <w:szCs w:val="16"/>
              </w:rPr>
              <w:t>роров, для проведения независ</w:t>
            </w:r>
            <w:r w:rsidRPr="00D95A5A">
              <w:rPr>
                <w:sz w:val="16"/>
                <w:szCs w:val="16"/>
              </w:rPr>
              <w:t>и</w:t>
            </w:r>
            <w:r w:rsidRPr="00D95A5A">
              <w:rPr>
                <w:sz w:val="16"/>
                <w:szCs w:val="16"/>
              </w:rPr>
              <w:t>мых рассл</w:t>
            </w:r>
            <w:r w:rsidRPr="00D95A5A">
              <w:rPr>
                <w:sz w:val="16"/>
                <w:szCs w:val="16"/>
              </w:rPr>
              <w:t>е</w:t>
            </w:r>
            <w:r w:rsidRPr="00D95A5A">
              <w:rPr>
                <w:sz w:val="16"/>
                <w:szCs w:val="16"/>
              </w:rPr>
              <w:t>дований утвержд</w:t>
            </w:r>
            <w:r w:rsidRPr="00D95A5A">
              <w:rPr>
                <w:sz w:val="16"/>
                <w:szCs w:val="16"/>
              </w:rPr>
              <w:t>е</w:t>
            </w:r>
            <w:r w:rsidRPr="00D95A5A">
              <w:rPr>
                <w:sz w:val="16"/>
                <w:szCs w:val="16"/>
              </w:rPr>
              <w:t>ний о неп</w:t>
            </w:r>
            <w:r w:rsidRPr="00D95A5A">
              <w:rPr>
                <w:sz w:val="16"/>
                <w:szCs w:val="16"/>
              </w:rPr>
              <w:t>о</w:t>
            </w:r>
            <w:r w:rsidRPr="00D95A5A">
              <w:rPr>
                <w:sz w:val="16"/>
                <w:szCs w:val="16"/>
              </w:rPr>
              <w:t>добающем поведении сотрудников правоохр</w:t>
            </w:r>
            <w:r w:rsidRPr="00D95A5A">
              <w:rPr>
                <w:sz w:val="16"/>
                <w:szCs w:val="16"/>
              </w:rPr>
              <w:t>а</w:t>
            </w:r>
            <w:r w:rsidRPr="00D95A5A">
              <w:rPr>
                <w:sz w:val="16"/>
                <w:szCs w:val="16"/>
              </w:rPr>
              <w:t xml:space="preserve">нительных органов. </w:t>
            </w:r>
            <w:proofErr w:type="gramStart"/>
            <w:r w:rsidRPr="00D95A5A">
              <w:rPr>
                <w:sz w:val="16"/>
                <w:szCs w:val="16"/>
              </w:rPr>
              <w:t>В этой связи госуда</w:t>
            </w:r>
            <w:r w:rsidRPr="00D95A5A">
              <w:rPr>
                <w:sz w:val="16"/>
                <w:szCs w:val="16"/>
              </w:rPr>
              <w:t>р</w:t>
            </w:r>
            <w:r w:rsidRPr="00D95A5A">
              <w:rPr>
                <w:sz w:val="16"/>
                <w:szCs w:val="16"/>
              </w:rPr>
              <w:t>ству-участнику следует обеспечить, чтобы с</w:t>
            </w:r>
            <w:r w:rsidRPr="00D95A5A">
              <w:rPr>
                <w:sz w:val="16"/>
                <w:szCs w:val="16"/>
              </w:rPr>
              <w:t>о</w:t>
            </w:r>
            <w:r w:rsidRPr="00D95A5A">
              <w:rPr>
                <w:sz w:val="16"/>
                <w:szCs w:val="16"/>
              </w:rPr>
              <w:t xml:space="preserve">трудники </w:t>
            </w:r>
            <w:r w:rsidRPr="00D95A5A">
              <w:rPr>
                <w:sz w:val="16"/>
                <w:szCs w:val="16"/>
              </w:rPr>
              <w:lastRenderedPageBreak/>
              <w:t>правоохр</w:t>
            </w:r>
            <w:r w:rsidRPr="00D95A5A">
              <w:rPr>
                <w:sz w:val="16"/>
                <w:szCs w:val="16"/>
              </w:rPr>
              <w:t>а</w:t>
            </w:r>
            <w:r w:rsidRPr="00D95A5A">
              <w:rPr>
                <w:sz w:val="16"/>
                <w:szCs w:val="16"/>
              </w:rPr>
              <w:t>нительных органов продолжали проходить инструктаж по вопросам предотвр</w:t>
            </w:r>
            <w:r w:rsidRPr="00D95A5A">
              <w:rPr>
                <w:sz w:val="16"/>
                <w:szCs w:val="16"/>
              </w:rPr>
              <w:t>а</w:t>
            </w:r>
            <w:r w:rsidRPr="00D95A5A">
              <w:rPr>
                <w:sz w:val="16"/>
                <w:szCs w:val="16"/>
              </w:rPr>
              <w:t>щения п</w:t>
            </w:r>
            <w:r w:rsidRPr="00D95A5A">
              <w:rPr>
                <w:sz w:val="16"/>
                <w:szCs w:val="16"/>
              </w:rPr>
              <w:t>ы</w:t>
            </w:r>
            <w:r w:rsidRPr="00D95A5A">
              <w:rPr>
                <w:sz w:val="16"/>
                <w:szCs w:val="16"/>
              </w:rPr>
              <w:t>ток и ж</w:t>
            </w:r>
            <w:r w:rsidRPr="00D95A5A">
              <w:rPr>
                <w:sz w:val="16"/>
                <w:szCs w:val="16"/>
              </w:rPr>
              <w:t>е</w:t>
            </w:r>
            <w:r w:rsidRPr="00D95A5A">
              <w:rPr>
                <w:sz w:val="16"/>
                <w:szCs w:val="16"/>
              </w:rPr>
              <w:t>стокого обращения путём включения Руководства по эффе</w:t>
            </w:r>
            <w:r w:rsidRPr="00D95A5A">
              <w:rPr>
                <w:sz w:val="16"/>
                <w:szCs w:val="16"/>
              </w:rPr>
              <w:t>к</w:t>
            </w:r>
            <w:r w:rsidRPr="00D95A5A">
              <w:rPr>
                <w:sz w:val="16"/>
                <w:szCs w:val="16"/>
              </w:rPr>
              <w:t>тивному расследов</w:t>
            </w:r>
            <w:r w:rsidRPr="00D95A5A">
              <w:rPr>
                <w:sz w:val="16"/>
                <w:szCs w:val="16"/>
              </w:rPr>
              <w:t>а</w:t>
            </w:r>
            <w:r w:rsidRPr="00D95A5A">
              <w:rPr>
                <w:sz w:val="16"/>
                <w:szCs w:val="16"/>
              </w:rPr>
              <w:t>нию и д</w:t>
            </w:r>
            <w:r w:rsidRPr="00D95A5A">
              <w:rPr>
                <w:sz w:val="16"/>
                <w:szCs w:val="16"/>
              </w:rPr>
              <w:t>о</w:t>
            </w:r>
            <w:r w:rsidRPr="00D95A5A">
              <w:rPr>
                <w:sz w:val="16"/>
                <w:szCs w:val="16"/>
              </w:rPr>
              <w:t>кументир</w:t>
            </w:r>
            <w:r w:rsidRPr="00D95A5A">
              <w:rPr>
                <w:sz w:val="16"/>
                <w:szCs w:val="16"/>
              </w:rPr>
              <w:t>о</w:t>
            </w:r>
            <w:r w:rsidRPr="00D95A5A">
              <w:rPr>
                <w:sz w:val="16"/>
                <w:szCs w:val="16"/>
              </w:rPr>
              <w:t>ванию п</w:t>
            </w:r>
            <w:r w:rsidRPr="00D95A5A">
              <w:rPr>
                <w:sz w:val="16"/>
                <w:szCs w:val="16"/>
              </w:rPr>
              <w:t>ы</w:t>
            </w:r>
            <w:r w:rsidRPr="00D95A5A">
              <w:rPr>
                <w:sz w:val="16"/>
                <w:szCs w:val="16"/>
              </w:rPr>
              <w:t>ток и др</w:t>
            </w:r>
            <w:r w:rsidRPr="00D95A5A">
              <w:rPr>
                <w:sz w:val="16"/>
                <w:szCs w:val="16"/>
              </w:rPr>
              <w:t>у</w:t>
            </w:r>
            <w:r w:rsidRPr="00D95A5A">
              <w:rPr>
                <w:sz w:val="16"/>
                <w:szCs w:val="16"/>
              </w:rPr>
              <w:t>гих жест</w:t>
            </w:r>
            <w:r w:rsidRPr="00D95A5A">
              <w:rPr>
                <w:sz w:val="16"/>
                <w:szCs w:val="16"/>
              </w:rPr>
              <w:t>о</w:t>
            </w:r>
            <w:r w:rsidRPr="00D95A5A">
              <w:rPr>
                <w:sz w:val="16"/>
                <w:szCs w:val="16"/>
              </w:rPr>
              <w:t>ких, бесч</w:t>
            </w:r>
            <w:r w:rsidRPr="00D95A5A">
              <w:rPr>
                <w:sz w:val="16"/>
                <w:szCs w:val="16"/>
              </w:rPr>
              <w:t>е</w:t>
            </w:r>
            <w:r w:rsidRPr="00D95A5A">
              <w:rPr>
                <w:sz w:val="16"/>
                <w:szCs w:val="16"/>
              </w:rPr>
              <w:t>ловечных или униж</w:t>
            </w:r>
            <w:r w:rsidRPr="00D95A5A">
              <w:rPr>
                <w:sz w:val="16"/>
                <w:szCs w:val="16"/>
              </w:rPr>
              <w:t>а</w:t>
            </w:r>
            <w:r w:rsidRPr="00D95A5A">
              <w:rPr>
                <w:sz w:val="16"/>
                <w:szCs w:val="16"/>
              </w:rPr>
              <w:t>ющих д</w:t>
            </w:r>
            <w:r w:rsidRPr="00D95A5A">
              <w:rPr>
                <w:sz w:val="16"/>
                <w:szCs w:val="16"/>
              </w:rPr>
              <w:t>о</w:t>
            </w:r>
            <w:r w:rsidRPr="00D95A5A">
              <w:rPr>
                <w:sz w:val="16"/>
                <w:szCs w:val="16"/>
              </w:rPr>
              <w:t>стоинство видов о</w:t>
            </w:r>
            <w:r w:rsidRPr="00D95A5A">
              <w:rPr>
                <w:sz w:val="16"/>
                <w:szCs w:val="16"/>
              </w:rPr>
              <w:t>б</w:t>
            </w:r>
            <w:r w:rsidRPr="00D95A5A">
              <w:rPr>
                <w:sz w:val="16"/>
                <w:szCs w:val="16"/>
              </w:rPr>
              <w:t>ращения и наказания (Стамбул</w:t>
            </w:r>
            <w:r w:rsidRPr="00D95A5A">
              <w:rPr>
                <w:sz w:val="16"/>
                <w:szCs w:val="16"/>
              </w:rPr>
              <w:t>ь</w:t>
            </w:r>
            <w:r w:rsidRPr="00D95A5A">
              <w:rPr>
                <w:sz w:val="16"/>
                <w:szCs w:val="16"/>
              </w:rPr>
              <w:t>ский прот</w:t>
            </w:r>
            <w:r w:rsidRPr="00D95A5A">
              <w:rPr>
                <w:sz w:val="16"/>
                <w:szCs w:val="16"/>
              </w:rPr>
              <w:t>о</w:t>
            </w:r>
            <w:r w:rsidRPr="00D95A5A">
              <w:rPr>
                <w:sz w:val="16"/>
                <w:szCs w:val="16"/>
              </w:rPr>
              <w:t>кол) 1999 года во все учебные программы для сотру</w:t>
            </w:r>
            <w:r w:rsidRPr="00D95A5A">
              <w:rPr>
                <w:sz w:val="16"/>
                <w:szCs w:val="16"/>
              </w:rPr>
              <w:t>д</w:t>
            </w:r>
            <w:r w:rsidRPr="00D95A5A">
              <w:rPr>
                <w:sz w:val="16"/>
                <w:szCs w:val="16"/>
              </w:rPr>
              <w:t>ников пр</w:t>
            </w:r>
            <w:r w:rsidRPr="00D95A5A">
              <w:rPr>
                <w:sz w:val="16"/>
                <w:szCs w:val="16"/>
              </w:rPr>
              <w:t>а</w:t>
            </w:r>
            <w:r w:rsidRPr="00D95A5A">
              <w:rPr>
                <w:sz w:val="16"/>
                <w:szCs w:val="16"/>
              </w:rPr>
              <w:t>воохран</w:t>
            </w:r>
            <w:r w:rsidRPr="00D95A5A">
              <w:rPr>
                <w:sz w:val="16"/>
                <w:szCs w:val="16"/>
              </w:rPr>
              <w:t>и</w:t>
            </w:r>
            <w:r w:rsidRPr="00D95A5A">
              <w:rPr>
                <w:sz w:val="16"/>
                <w:szCs w:val="16"/>
              </w:rPr>
              <w:t>тельных органов.</w:t>
            </w:r>
            <w:proofErr w:type="gramEnd"/>
            <w:r w:rsidRPr="00D95A5A">
              <w:rPr>
                <w:sz w:val="16"/>
                <w:szCs w:val="16"/>
              </w:rPr>
              <w:t xml:space="preserve"> Госуда</w:t>
            </w:r>
            <w:r w:rsidRPr="00D95A5A">
              <w:rPr>
                <w:sz w:val="16"/>
                <w:szCs w:val="16"/>
              </w:rPr>
              <w:t>р</w:t>
            </w:r>
            <w:r w:rsidRPr="00D95A5A">
              <w:rPr>
                <w:sz w:val="16"/>
                <w:szCs w:val="16"/>
              </w:rPr>
              <w:t xml:space="preserve">ству-участнику следует, </w:t>
            </w:r>
            <w:r w:rsidRPr="00D95A5A">
              <w:rPr>
                <w:sz w:val="16"/>
                <w:szCs w:val="16"/>
              </w:rPr>
              <w:lastRenderedPageBreak/>
              <w:t>таким обр</w:t>
            </w:r>
            <w:r w:rsidRPr="00D95A5A">
              <w:rPr>
                <w:sz w:val="16"/>
                <w:szCs w:val="16"/>
              </w:rPr>
              <w:t>а</w:t>
            </w:r>
            <w:r w:rsidRPr="00D95A5A">
              <w:rPr>
                <w:sz w:val="16"/>
                <w:szCs w:val="16"/>
              </w:rPr>
              <w:t>зом, обе</w:t>
            </w:r>
            <w:r w:rsidRPr="00D95A5A">
              <w:rPr>
                <w:sz w:val="16"/>
                <w:szCs w:val="16"/>
              </w:rPr>
              <w:t>с</w:t>
            </w:r>
            <w:r w:rsidRPr="00D95A5A">
              <w:rPr>
                <w:sz w:val="16"/>
                <w:szCs w:val="16"/>
              </w:rPr>
              <w:t>печивать, чтобы утвержд</w:t>
            </w:r>
            <w:r w:rsidRPr="00D95A5A">
              <w:rPr>
                <w:sz w:val="16"/>
                <w:szCs w:val="16"/>
              </w:rPr>
              <w:t>е</w:t>
            </w:r>
            <w:r w:rsidRPr="00D95A5A">
              <w:rPr>
                <w:sz w:val="16"/>
                <w:szCs w:val="16"/>
              </w:rPr>
              <w:t>ния о пы</w:t>
            </w:r>
            <w:r w:rsidRPr="00D95A5A">
              <w:rPr>
                <w:sz w:val="16"/>
                <w:szCs w:val="16"/>
              </w:rPr>
              <w:t>т</w:t>
            </w:r>
            <w:r w:rsidRPr="00D95A5A">
              <w:rPr>
                <w:sz w:val="16"/>
                <w:szCs w:val="16"/>
              </w:rPr>
              <w:t>ках и ж</w:t>
            </w:r>
            <w:r w:rsidRPr="00D95A5A">
              <w:rPr>
                <w:sz w:val="16"/>
                <w:szCs w:val="16"/>
              </w:rPr>
              <w:t>е</w:t>
            </w:r>
            <w:r w:rsidRPr="00D95A5A">
              <w:rPr>
                <w:sz w:val="16"/>
                <w:szCs w:val="16"/>
              </w:rPr>
              <w:t>стоком о</w:t>
            </w:r>
            <w:r w:rsidRPr="00D95A5A">
              <w:rPr>
                <w:sz w:val="16"/>
                <w:szCs w:val="16"/>
              </w:rPr>
              <w:t>б</w:t>
            </w:r>
            <w:r w:rsidRPr="00D95A5A">
              <w:rPr>
                <w:sz w:val="16"/>
                <w:szCs w:val="16"/>
              </w:rPr>
              <w:t>ращении эффективно расследов</w:t>
            </w:r>
            <w:r w:rsidRPr="00D95A5A">
              <w:rPr>
                <w:sz w:val="16"/>
                <w:szCs w:val="16"/>
              </w:rPr>
              <w:t>а</w:t>
            </w:r>
            <w:r w:rsidRPr="00D95A5A">
              <w:rPr>
                <w:sz w:val="16"/>
                <w:szCs w:val="16"/>
              </w:rPr>
              <w:t>лись, в</w:t>
            </w:r>
            <w:r w:rsidRPr="00D95A5A">
              <w:rPr>
                <w:sz w:val="16"/>
                <w:szCs w:val="16"/>
              </w:rPr>
              <w:t>и</w:t>
            </w:r>
            <w:r w:rsidRPr="00D95A5A">
              <w:rPr>
                <w:sz w:val="16"/>
                <w:szCs w:val="16"/>
              </w:rPr>
              <w:t>новные привлек</w:t>
            </w:r>
            <w:r w:rsidRPr="00D95A5A">
              <w:rPr>
                <w:sz w:val="16"/>
                <w:szCs w:val="16"/>
              </w:rPr>
              <w:t>а</w:t>
            </w:r>
            <w:r w:rsidRPr="00D95A5A">
              <w:rPr>
                <w:sz w:val="16"/>
                <w:szCs w:val="16"/>
              </w:rPr>
              <w:t>лись к о</w:t>
            </w:r>
            <w:r w:rsidRPr="00D95A5A">
              <w:rPr>
                <w:sz w:val="16"/>
                <w:szCs w:val="16"/>
              </w:rPr>
              <w:t>т</w:t>
            </w:r>
            <w:r w:rsidRPr="00D95A5A">
              <w:rPr>
                <w:sz w:val="16"/>
                <w:szCs w:val="16"/>
              </w:rPr>
              <w:t>ветственн</w:t>
            </w:r>
            <w:r w:rsidRPr="00D95A5A">
              <w:rPr>
                <w:sz w:val="16"/>
                <w:szCs w:val="16"/>
              </w:rPr>
              <w:t>о</w:t>
            </w:r>
            <w:r w:rsidRPr="00D95A5A">
              <w:rPr>
                <w:sz w:val="16"/>
                <w:szCs w:val="16"/>
              </w:rPr>
              <w:t>сти и по</w:t>
            </w:r>
            <w:r w:rsidRPr="00D95A5A">
              <w:rPr>
                <w:sz w:val="16"/>
                <w:szCs w:val="16"/>
              </w:rPr>
              <w:t>д</w:t>
            </w:r>
            <w:r w:rsidRPr="00D95A5A">
              <w:rPr>
                <w:sz w:val="16"/>
                <w:szCs w:val="16"/>
              </w:rPr>
              <w:t>вергались соотве</w:t>
            </w:r>
            <w:r w:rsidRPr="00D95A5A">
              <w:rPr>
                <w:sz w:val="16"/>
                <w:szCs w:val="16"/>
              </w:rPr>
              <w:t>т</w:t>
            </w:r>
            <w:r w:rsidRPr="00D95A5A">
              <w:rPr>
                <w:sz w:val="16"/>
                <w:szCs w:val="16"/>
              </w:rPr>
              <w:t>ствующему наказанию, а жертвы получали адекватное возмещ</w:t>
            </w:r>
            <w:r w:rsidRPr="00D95A5A">
              <w:rPr>
                <w:sz w:val="16"/>
                <w:szCs w:val="16"/>
              </w:rPr>
              <w:t>е</w:t>
            </w:r>
            <w:r w:rsidRPr="00D95A5A">
              <w:rPr>
                <w:sz w:val="16"/>
                <w:szCs w:val="16"/>
              </w:rPr>
              <w:t>ние. В этой связи гос</w:t>
            </w:r>
            <w:r w:rsidRPr="00D95A5A">
              <w:rPr>
                <w:sz w:val="16"/>
                <w:szCs w:val="16"/>
              </w:rPr>
              <w:t>у</w:t>
            </w:r>
            <w:r w:rsidRPr="00D95A5A">
              <w:rPr>
                <w:sz w:val="16"/>
                <w:szCs w:val="16"/>
              </w:rPr>
              <w:t>дарство-участник призывается пересмо</w:t>
            </w:r>
            <w:r w:rsidRPr="00D95A5A">
              <w:rPr>
                <w:sz w:val="16"/>
                <w:szCs w:val="16"/>
              </w:rPr>
              <w:t>т</w:t>
            </w:r>
            <w:r w:rsidRPr="00D95A5A">
              <w:rPr>
                <w:sz w:val="16"/>
                <w:szCs w:val="16"/>
              </w:rPr>
              <w:t>реть свой Уголовный кодекс, чтобы обе</w:t>
            </w:r>
            <w:r w:rsidRPr="00D95A5A">
              <w:rPr>
                <w:sz w:val="16"/>
                <w:szCs w:val="16"/>
              </w:rPr>
              <w:t>с</w:t>
            </w:r>
            <w:r w:rsidRPr="00D95A5A">
              <w:rPr>
                <w:sz w:val="16"/>
                <w:szCs w:val="16"/>
              </w:rPr>
              <w:t>печить с</w:t>
            </w:r>
            <w:r w:rsidRPr="00D95A5A">
              <w:rPr>
                <w:sz w:val="16"/>
                <w:szCs w:val="16"/>
              </w:rPr>
              <w:t>о</w:t>
            </w:r>
            <w:r w:rsidRPr="00D95A5A">
              <w:rPr>
                <w:sz w:val="16"/>
                <w:szCs w:val="16"/>
              </w:rPr>
              <w:t>размерность наказания за пытки характеру и степени тяжести таких пр</w:t>
            </w:r>
            <w:r w:rsidRPr="00D95A5A">
              <w:rPr>
                <w:sz w:val="16"/>
                <w:szCs w:val="16"/>
              </w:rPr>
              <w:t>е</w:t>
            </w:r>
            <w:r w:rsidRPr="00D95A5A">
              <w:rPr>
                <w:sz w:val="16"/>
                <w:szCs w:val="16"/>
              </w:rPr>
              <w:t>ступлений.</w:t>
            </w:r>
          </w:p>
        </w:tc>
        <w:tc>
          <w:tcPr>
            <w:tcW w:w="0" w:type="auto"/>
          </w:tcPr>
          <w:p w14:paraId="0E55B591"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Принять неотложные и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ные меры по созданию полностью независимого механизма обжалования для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чения быс</w:t>
            </w:r>
            <w:r w:rsidRPr="00D95A5A">
              <w:rPr>
                <w:rFonts w:ascii="Times New Roman" w:hAnsi="Times New Roman" w:cs="Times New Roman"/>
                <w:sz w:val="16"/>
                <w:szCs w:val="16"/>
              </w:rPr>
              <w:t>т</w:t>
            </w:r>
            <w:r w:rsidRPr="00D95A5A">
              <w:rPr>
                <w:rFonts w:ascii="Times New Roman" w:hAnsi="Times New Roman" w:cs="Times New Roman"/>
                <w:sz w:val="16"/>
                <w:szCs w:val="16"/>
              </w:rPr>
              <w:t>рого, беспр</w:t>
            </w:r>
            <w:r w:rsidRPr="00D95A5A">
              <w:rPr>
                <w:rFonts w:ascii="Times New Roman" w:hAnsi="Times New Roman" w:cs="Times New Roman"/>
                <w:sz w:val="16"/>
                <w:szCs w:val="16"/>
              </w:rPr>
              <w:t>и</w:t>
            </w:r>
            <w:r w:rsidRPr="00D95A5A">
              <w:rPr>
                <w:rFonts w:ascii="Times New Roman" w:hAnsi="Times New Roman" w:cs="Times New Roman"/>
                <w:sz w:val="16"/>
                <w:szCs w:val="16"/>
              </w:rPr>
              <w:t>страстного и полного ра</w:t>
            </w:r>
            <w:r w:rsidRPr="00D95A5A">
              <w:rPr>
                <w:rFonts w:ascii="Times New Roman" w:hAnsi="Times New Roman" w:cs="Times New Roman"/>
                <w:sz w:val="16"/>
                <w:szCs w:val="16"/>
              </w:rPr>
              <w:t>с</w:t>
            </w:r>
            <w:r w:rsidRPr="00D95A5A">
              <w:rPr>
                <w:rFonts w:ascii="Times New Roman" w:hAnsi="Times New Roman" w:cs="Times New Roman"/>
                <w:sz w:val="16"/>
                <w:szCs w:val="16"/>
              </w:rPr>
              <w:t>следования многих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ставляемых властям зая</w:t>
            </w:r>
            <w:r w:rsidRPr="00D95A5A">
              <w:rPr>
                <w:rFonts w:ascii="Times New Roman" w:hAnsi="Times New Roman" w:cs="Times New Roman"/>
                <w:sz w:val="16"/>
                <w:szCs w:val="16"/>
              </w:rPr>
              <w:t>в</w:t>
            </w:r>
            <w:r w:rsidRPr="00D95A5A">
              <w:rPr>
                <w:rFonts w:ascii="Times New Roman" w:hAnsi="Times New Roman" w:cs="Times New Roman"/>
                <w:sz w:val="16"/>
                <w:szCs w:val="16"/>
              </w:rPr>
              <w:t>лений о пы</w:t>
            </w:r>
            <w:r w:rsidRPr="00D95A5A">
              <w:rPr>
                <w:rFonts w:ascii="Times New Roman" w:hAnsi="Times New Roman" w:cs="Times New Roman"/>
                <w:sz w:val="16"/>
                <w:szCs w:val="16"/>
              </w:rPr>
              <w:t>т</w:t>
            </w:r>
            <w:r w:rsidRPr="00D95A5A">
              <w:rPr>
                <w:rFonts w:ascii="Times New Roman" w:hAnsi="Times New Roman" w:cs="Times New Roman"/>
                <w:sz w:val="16"/>
                <w:szCs w:val="16"/>
              </w:rPr>
              <w:t>ках, а также для пресл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дования и наказания, при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димости, предполага</w:t>
            </w:r>
            <w:r w:rsidRPr="00D95A5A">
              <w:rPr>
                <w:rFonts w:ascii="Times New Roman" w:hAnsi="Times New Roman" w:cs="Times New Roman"/>
                <w:sz w:val="16"/>
                <w:szCs w:val="16"/>
              </w:rPr>
              <w:t>е</w:t>
            </w:r>
            <w:r w:rsidRPr="00D95A5A">
              <w:rPr>
                <w:rFonts w:ascii="Times New Roman" w:hAnsi="Times New Roman" w:cs="Times New Roman"/>
                <w:sz w:val="16"/>
                <w:szCs w:val="16"/>
              </w:rPr>
              <w:t>мых вино</w:t>
            </w:r>
            <w:r w:rsidRPr="00D95A5A">
              <w:rPr>
                <w:rFonts w:ascii="Times New Roman" w:hAnsi="Times New Roman" w:cs="Times New Roman"/>
                <w:sz w:val="16"/>
                <w:szCs w:val="16"/>
              </w:rPr>
              <w:t>в</w:t>
            </w:r>
            <w:r w:rsidRPr="00D95A5A">
              <w:rPr>
                <w:rFonts w:ascii="Times New Roman" w:hAnsi="Times New Roman" w:cs="Times New Roman"/>
                <w:sz w:val="16"/>
                <w:szCs w:val="16"/>
              </w:rPr>
              <w:t>ников</w:t>
            </w:r>
          </w:p>
        </w:tc>
        <w:tc>
          <w:tcPr>
            <w:tcW w:w="0" w:type="auto"/>
          </w:tcPr>
          <w:p w14:paraId="09232C28"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Государству-участнику следует вн</w:t>
            </w:r>
            <w:r w:rsidRPr="00D95A5A">
              <w:rPr>
                <w:rFonts w:ascii="Times New Roman" w:hAnsi="Times New Roman" w:cs="Times New Roman"/>
                <w:sz w:val="16"/>
                <w:szCs w:val="16"/>
              </w:rPr>
              <w:t>е</w:t>
            </w:r>
            <w:r w:rsidRPr="00D95A5A">
              <w:rPr>
                <w:rFonts w:ascii="Times New Roman" w:hAnsi="Times New Roman" w:cs="Times New Roman"/>
                <w:sz w:val="16"/>
                <w:szCs w:val="16"/>
              </w:rPr>
              <w:t>сти поправку в часть первую ст</w:t>
            </w:r>
            <w:r w:rsidRPr="00D95A5A">
              <w:rPr>
                <w:rFonts w:ascii="Times New Roman" w:hAnsi="Times New Roman" w:cs="Times New Roman"/>
                <w:sz w:val="16"/>
                <w:szCs w:val="16"/>
              </w:rPr>
              <w:t>а</w:t>
            </w:r>
            <w:r w:rsidRPr="00D95A5A">
              <w:rPr>
                <w:rFonts w:ascii="Times New Roman" w:hAnsi="Times New Roman" w:cs="Times New Roman"/>
                <w:sz w:val="16"/>
                <w:szCs w:val="16"/>
              </w:rPr>
              <w:t>тьи 347-1 Уголовного кодекса для обеспечения того, чтобы все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ния за акты пыток были соразмерны тяжести 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ния в соо</w:t>
            </w:r>
            <w:r w:rsidRPr="00D95A5A">
              <w:rPr>
                <w:rFonts w:ascii="Times New Roman" w:hAnsi="Times New Roman" w:cs="Times New Roman"/>
                <w:sz w:val="16"/>
                <w:szCs w:val="16"/>
              </w:rPr>
              <w:t>т</w:t>
            </w:r>
            <w:r w:rsidRPr="00D95A5A">
              <w:rPr>
                <w:rFonts w:ascii="Times New Roman" w:hAnsi="Times New Roman" w:cs="Times New Roman"/>
                <w:sz w:val="16"/>
                <w:szCs w:val="16"/>
              </w:rPr>
              <w:t>ветствии с требовани</w:t>
            </w:r>
            <w:r w:rsidRPr="00D95A5A">
              <w:rPr>
                <w:rFonts w:ascii="Times New Roman" w:hAnsi="Times New Roman" w:cs="Times New Roman"/>
                <w:sz w:val="16"/>
                <w:szCs w:val="16"/>
              </w:rPr>
              <w:t>я</w:t>
            </w:r>
            <w:r w:rsidRPr="00D95A5A">
              <w:rPr>
                <w:rFonts w:ascii="Times New Roman" w:hAnsi="Times New Roman" w:cs="Times New Roman"/>
                <w:sz w:val="16"/>
                <w:szCs w:val="16"/>
              </w:rPr>
              <w:t>ми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ции. Под</w:t>
            </w:r>
            <w:r w:rsidRPr="00D95A5A">
              <w:rPr>
                <w:rFonts w:ascii="Times New Roman" w:hAnsi="Times New Roman" w:cs="Times New Roman"/>
                <w:sz w:val="16"/>
                <w:szCs w:val="16"/>
              </w:rPr>
              <w:t>о</w:t>
            </w:r>
            <w:r w:rsidRPr="00D95A5A">
              <w:rPr>
                <w:rFonts w:ascii="Times New Roman" w:hAnsi="Times New Roman" w:cs="Times New Roman"/>
                <w:sz w:val="16"/>
                <w:szCs w:val="16"/>
              </w:rPr>
              <w:t>зреваемые должны в обязател</w:t>
            </w:r>
            <w:r w:rsidRPr="00D95A5A">
              <w:rPr>
                <w:rFonts w:ascii="Times New Roman" w:hAnsi="Times New Roman" w:cs="Times New Roman"/>
                <w:sz w:val="16"/>
                <w:szCs w:val="16"/>
              </w:rPr>
              <w:t>ь</w:t>
            </w:r>
            <w:r w:rsidRPr="00D95A5A">
              <w:rPr>
                <w:rFonts w:ascii="Times New Roman" w:hAnsi="Times New Roman" w:cs="Times New Roman"/>
                <w:sz w:val="16"/>
                <w:szCs w:val="16"/>
              </w:rPr>
              <w:t>ном порядке отстраняться от исполн</w:t>
            </w:r>
            <w:r w:rsidRPr="00D95A5A">
              <w:rPr>
                <w:rFonts w:ascii="Times New Roman" w:hAnsi="Times New Roman" w:cs="Times New Roman"/>
                <w:sz w:val="16"/>
                <w:szCs w:val="16"/>
              </w:rPr>
              <w:t>е</w:t>
            </w:r>
            <w:r w:rsidRPr="00D95A5A">
              <w:rPr>
                <w:rFonts w:ascii="Times New Roman" w:hAnsi="Times New Roman" w:cs="Times New Roman"/>
                <w:sz w:val="16"/>
                <w:szCs w:val="16"/>
              </w:rPr>
              <w:t>ния обяза</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ностей или переводиться на другую должность до окончания следствия. Не должно допускаться того, чтобы </w:t>
            </w:r>
            <w:r w:rsidRPr="00D95A5A">
              <w:rPr>
                <w:rFonts w:ascii="Times New Roman" w:hAnsi="Times New Roman" w:cs="Times New Roman"/>
                <w:sz w:val="16"/>
                <w:szCs w:val="16"/>
              </w:rPr>
              <w:lastRenderedPageBreak/>
              <w:t>те, кому было вын</w:t>
            </w:r>
            <w:r w:rsidRPr="00D95A5A">
              <w:rPr>
                <w:rFonts w:ascii="Times New Roman" w:hAnsi="Times New Roman" w:cs="Times New Roman"/>
                <w:sz w:val="16"/>
                <w:szCs w:val="16"/>
              </w:rPr>
              <w:t>е</w:t>
            </w:r>
            <w:r w:rsidRPr="00D95A5A">
              <w:rPr>
                <w:rFonts w:ascii="Times New Roman" w:hAnsi="Times New Roman" w:cs="Times New Roman"/>
                <w:sz w:val="16"/>
                <w:szCs w:val="16"/>
              </w:rPr>
              <w:t>сено дисц</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плинарное взыскание, оставались на своих должностях. </w:t>
            </w:r>
          </w:p>
          <w:p w14:paraId="2561C204" w14:textId="77777777" w:rsidR="0000688C" w:rsidRPr="00D95A5A" w:rsidRDefault="0000688C" w:rsidP="00F37C28">
            <w:pPr>
              <w:rPr>
                <w:rFonts w:ascii="Times New Roman" w:hAnsi="Times New Roman" w:cs="Times New Roman"/>
                <w:sz w:val="16"/>
                <w:szCs w:val="16"/>
              </w:rPr>
            </w:pPr>
          </w:p>
          <w:p w14:paraId="325CD1DF"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Государству-участнику следует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меры по обеспечению на практике своевреме</w:t>
            </w:r>
            <w:r w:rsidRPr="00D95A5A">
              <w:rPr>
                <w:rFonts w:ascii="Times New Roman" w:hAnsi="Times New Roman" w:cs="Times New Roman"/>
                <w:sz w:val="16"/>
                <w:szCs w:val="16"/>
              </w:rPr>
              <w:t>н</w:t>
            </w:r>
            <w:r w:rsidRPr="00D95A5A">
              <w:rPr>
                <w:rFonts w:ascii="Times New Roman" w:hAnsi="Times New Roman" w:cs="Times New Roman"/>
                <w:sz w:val="16"/>
                <w:szCs w:val="16"/>
              </w:rPr>
              <w:t>ных, беспр</w:t>
            </w:r>
            <w:r w:rsidRPr="00D95A5A">
              <w:rPr>
                <w:rFonts w:ascii="Times New Roman" w:hAnsi="Times New Roman" w:cs="Times New Roman"/>
                <w:sz w:val="16"/>
                <w:szCs w:val="16"/>
              </w:rPr>
              <w:t>и</w:t>
            </w:r>
            <w:r w:rsidRPr="00D95A5A">
              <w:rPr>
                <w:rFonts w:ascii="Times New Roman" w:hAnsi="Times New Roman" w:cs="Times New Roman"/>
                <w:sz w:val="16"/>
                <w:szCs w:val="16"/>
              </w:rPr>
              <w:t>страстных и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ных рассл</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дований всех утверждений в отношении пыток и плохого обращения и уголовное </w:t>
            </w:r>
            <w:proofErr w:type="gramStart"/>
            <w:r w:rsidRPr="00D95A5A">
              <w:rPr>
                <w:rFonts w:ascii="Times New Roman" w:hAnsi="Times New Roman" w:cs="Times New Roman"/>
                <w:sz w:val="16"/>
                <w:szCs w:val="16"/>
              </w:rPr>
              <w:t>преследов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ние</w:t>
            </w:r>
            <w:proofErr w:type="gramEnd"/>
            <w:r w:rsidRPr="00D95A5A">
              <w:rPr>
                <w:rFonts w:ascii="Times New Roman" w:hAnsi="Times New Roman" w:cs="Times New Roman"/>
                <w:sz w:val="16"/>
                <w:szCs w:val="16"/>
              </w:rPr>
              <w:t xml:space="preserve"> и нак</w:t>
            </w:r>
            <w:r w:rsidRPr="00D95A5A">
              <w:rPr>
                <w:rFonts w:ascii="Times New Roman" w:hAnsi="Times New Roman" w:cs="Times New Roman"/>
                <w:sz w:val="16"/>
                <w:szCs w:val="16"/>
              </w:rPr>
              <w:t>а</w:t>
            </w:r>
            <w:r w:rsidRPr="00D95A5A">
              <w:rPr>
                <w:rFonts w:ascii="Times New Roman" w:hAnsi="Times New Roman" w:cs="Times New Roman"/>
                <w:sz w:val="16"/>
                <w:szCs w:val="16"/>
              </w:rPr>
              <w:t>зание вино</w:t>
            </w:r>
            <w:r w:rsidRPr="00D95A5A">
              <w:rPr>
                <w:rFonts w:ascii="Times New Roman" w:hAnsi="Times New Roman" w:cs="Times New Roman"/>
                <w:sz w:val="16"/>
                <w:szCs w:val="16"/>
              </w:rPr>
              <w:t>в</w:t>
            </w:r>
            <w:r w:rsidRPr="00D95A5A">
              <w:rPr>
                <w:rFonts w:ascii="Times New Roman" w:hAnsi="Times New Roman" w:cs="Times New Roman"/>
                <w:sz w:val="16"/>
                <w:szCs w:val="16"/>
              </w:rPr>
              <w:t>ных, вкл</w:t>
            </w:r>
            <w:r w:rsidRPr="00D95A5A">
              <w:rPr>
                <w:rFonts w:ascii="Times New Roman" w:hAnsi="Times New Roman" w:cs="Times New Roman"/>
                <w:sz w:val="16"/>
                <w:szCs w:val="16"/>
              </w:rPr>
              <w:t>ю</w:t>
            </w:r>
            <w:r w:rsidRPr="00D95A5A">
              <w:rPr>
                <w:rFonts w:ascii="Times New Roman" w:hAnsi="Times New Roman" w:cs="Times New Roman"/>
                <w:sz w:val="16"/>
                <w:szCs w:val="16"/>
              </w:rPr>
              <w:t>чая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ников прав</w:t>
            </w:r>
            <w:r w:rsidRPr="00D95A5A">
              <w:rPr>
                <w:rFonts w:ascii="Times New Roman" w:hAnsi="Times New Roman" w:cs="Times New Roman"/>
                <w:sz w:val="16"/>
                <w:szCs w:val="16"/>
              </w:rPr>
              <w:t>о</w:t>
            </w:r>
            <w:r w:rsidRPr="00D95A5A">
              <w:rPr>
                <w:rFonts w:ascii="Times New Roman" w:hAnsi="Times New Roman" w:cs="Times New Roman"/>
                <w:sz w:val="16"/>
                <w:szCs w:val="16"/>
              </w:rPr>
              <w:t>охранител</w:t>
            </w:r>
            <w:r w:rsidRPr="00D95A5A">
              <w:rPr>
                <w:rFonts w:ascii="Times New Roman" w:hAnsi="Times New Roman" w:cs="Times New Roman"/>
                <w:sz w:val="16"/>
                <w:szCs w:val="16"/>
              </w:rPr>
              <w:t>ь</w:t>
            </w:r>
            <w:r w:rsidRPr="00D95A5A">
              <w:rPr>
                <w:rFonts w:ascii="Times New Roman" w:hAnsi="Times New Roman" w:cs="Times New Roman"/>
                <w:sz w:val="16"/>
                <w:szCs w:val="16"/>
              </w:rPr>
              <w:t>ных органов и других лиц. Такие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ния должны проводиться полностью независимым органом. </w:t>
            </w:r>
          </w:p>
          <w:p w14:paraId="2DEC1741" w14:textId="77777777" w:rsidR="0000688C" w:rsidRPr="00D95A5A" w:rsidRDefault="0000688C" w:rsidP="00F37C28">
            <w:pPr>
              <w:rPr>
                <w:rFonts w:ascii="Times New Roman" w:hAnsi="Times New Roman" w:cs="Times New Roman"/>
                <w:sz w:val="16"/>
                <w:szCs w:val="16"/>
              </w:rPr>
            </w:pPr>
          </w:p>
          <w:p w14:paraId="5544D7C7" w14:textId="77777777" w:rsidR="0000688C" w:rsidRPr="00D95A5A" w:rsidRDefault="0000688C" w:rsidP="00F37C28">
            <w:pPr>
              <w:rPr>
                <w:rFonts w:ascii="Times New Roman" w:hAnsi="Times New Roman" w:cs="Times New Roman"/>
                <w:sz w:val="16"/>
                <w:szCs w:val="16"/>
              </w:rPr>
            </w:pPr>
          </w:p>
          <w:p w14:paraId="4D16CBDA"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7E974CDF"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 xml:space="preserve">Государству-участнику следует: </w:t>
            </w:r>
          </w:p>
          <w:p w14:paraId="0D6D0FAF"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а) создать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ный, обл</w:t>
            </w:r>
            <w:r w:rsidRPr="00D95A5A">
              <w:rPr>
                <w:rFonts w:ascii="Times New Roman" w:hAnsi="Times New Roman" w:cs="Times New Roman"/>
                <w:sz w:val="16"/>
                <w:szCs w:val="16"/>
              </w:rPr>
              <w:t>а</w:t>
            </w:r>
            <w:r w:rsidRPr="00D95A5A">
              <w:rPr>
                <w:rFonts w:ascii="Times New Roman" w:hAnsi="Times New Roman" w:cs="Times New Roman"/>
                <w:sz w:val="16"/>
                <w:szCs w:val="16"/>
              </w:rPr>
              <w:t>дающий необход</w:t>
            </w:r>
            <w:r w:rsidRPr="00D95A5A">
              <w:rPr>
                <w:rFonts w:ascii="Times New Roman" w:hAnsi="Times New Roman" w:cs="Times New Roman"/>
                <w:sz w:val="16"/>
                <w:szCs w:val="16"/>
              </w:rPr>
              <w:t>и</w:t>
            </w:r>
            <w:r w:rsidRPr="00D95A5A">
              <w:rPr>
                <w:rFonts w:ascii="Times New Roman" w:hAnsi="Times New Roman" w:cs="Times New Roman"/>
                <w:sz w:val="16"/>
                <w:szCs w:val="16"/>
              </w:rPr>
              <w:t>мыми ресу</w:t>
            </w:r>
            <w:r w:rsidRPr="00D95A5A">
              <w:rPr>
                <w:rFonts w:ascii="Times New Roman" w:hAnsi="Times New Roman" w:cs="Times New Roman"/>
                <w:sz w:val="16"/>
                <w:szCs w:val="16"/>
              </w:rPr>
              <w:t>р</w:t>
            </w:r>
            <w:r w:rsidRPr="00D95A5A">
              <w:rPr>
                <w:rFonts w:ascii="Times New Roman" w:hAnsi="Times New Roman" w:cs="Times New Roman"/>
                <w:sz w:val="16"/>
                <w:szCs w:val="16"/>
              </w:rPr>
              <w:t>сами, нез</w:t>
            </w:r>
            <w:r w:rsidRPr="00D95A5A">
              <w:rPr>
                <w:rFonts w:ascii="Times New Roman" w:hAnsi="Times New Roman" w:cs="Times New Roman"/>
                <w:sz w:val="16"/>
                <w:szCs w:val="16"/>
              </w:rPr>
              <w:t>а</w:t>
            </w:r>
            <w:r w:rsidRPr="00D95A5A">
              <w:rPr>
                <w:rFonts w:ascii="Times New Roman" w:hAnsi="Times New Roman" w:cs="Times New Roman"/>
                <w:sz w:val="16"/>
                <w:szCs w:val="16"/>
              </w:rPr>
              <w:t>висимый и подотчётный орган, сп</w:t>
            </w:r>
            <w:r w:rsidRPr="00D95A5A">
              <w:rPr>
                <w:rFonts w:ascii="Times New Roman" w:hAnsi="Times New Roman" w:cs="Times New Roman"/>
                <w:sz w:val="16"/>
                <w:szCs w:val="16"/>
              </w:rPr>
              <w:t>о</w:t>
            </w:r>
            <w:r w:rsidRPr="00D95A5A">
              <w:rPr>
                <w:rFonts w:ascii="Times New Roman" w:hAnsi="Times New Roman" w:cs="Times New Roman"/>
                <w:sz w:val="16"/>
                <w:szCs w:val="16"/>
              </w:rPr>
              <w:t>собный пр</w:t>
            </w:r>
            <w:r w:rsidRPr="00D95A5A">
              <w:rPr>
                <w:rFonts w:ascii="Times New Roman" w:hAnsi="Times New Roman" w:cs="Times New Roman"/>
                <w:sz w:val="16"/>
                <w:szCs w:val="16"/>
              </w:rPr>
              <w:t>о</w:t>
            </w:r>
            <w:r w:rsidRPr="00D95A5A">
              <w:rPr>
                <w:rFonts w:ascii="Times New Roman" w:hAnsi="Times New Roman" w:cs="Times New Roman"/>
                <w:sz w:val="16"/>
                <w:szCs w:val="16"/>
              </w:rPr>
              <w:t>водить сво</w:t>
            </w:r>
            <w:r w:rsidRPr="00D95A5A">
              <w:rPr>
                <w:rFonts w:ascii="Times New Roman" w:hAnsi="Times New Roman" w:cs="Times New Roman"/>
                <w:sz w:val="16"/>
                <w:szCs w:val="16"/>
              </w:rPr>
              <w:t>е</w:t>
            </w:r>
            <w:r w:rsidRPr="00D95A5A">
              <w:rPr>
                <w:rFonts w:ascii="Times New Roman" w:hAnsi="Times New Roman" w:cs="Times New Roman"/>
                <w:sz w:val="16"/>
                <w:szCs w:val="16"/>
              </w:rPr>
              <w:t>временные, беспр</w:t>
            </w:r>
            <w:r w:rsidRPr="00D95A5A">
              <w:rPr>
                <w:rFonts w:ascii="Times New Roman" w:hAnsi="Times New Roman" w:cs="Times New Roman"/>
                <w:sz w:val="16"/>
                <w:szCs w:val="16"/>
              </w:rPr>
              <w:t>и</w:t>
            </w:r>
            <w:r w:rsidRPr="00D95A5A">
              <w:rPr>
                <w:rFonts w:ascii="Times New Roman" w:hAnsi="Times New Roman" w:cs="Times New Roman"/>
                <w:sz w:val="16"/>
                <w:szCs w:val="16"/>
              </w:rPr>
              <w:t>страстные, тщательные и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ные рассл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дования, в том числе предвар</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тельные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ния, в связи со всеми утвержден</w:t>
            </w:r>
            <w:r w:rsidRPr="00D95A5A">
              <w:rPr>
                <w:rFonts w:ascii="Times New Roman" w:hAnsi="Times New Roman" w:cs="Times New Roman"/>
                <w:sz w:val="16"/>
                <w:szCs w:val="16"/>
              </w:rPr>
              <w:t>и</w:t>
            </w:r>
            <w:r w:rsidRPr="00D95A5A">
              <w:rPr>
                <w:rFonts w:ascii="Times New Roman" w:hAnsi="Times New Roman" w:cs="Times New Roman"/>
                <w:sz w:val="16"/>
                <w:szCs w:val="16"/>
              </w:rPr>
              <w:t>ями о пытках и жестоком обращении, обеспечив, чтобы такие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ния никогда не провод</w:t>
            </w:r>
            <w:r w:rsidRPr="00D95A5A">
              <w:rPr>
                <w:rFonts w:ascii="Times New Roman" w:hAnsi="Times New Roman" w:cs="Times New Roman"/>
                <w:sz w:val="16"/>
                <w:szCs w:val="16"/>
              </w:rPr>
              <w:t>и</w:t>
            </w:r>
            <w:r w:rsidRPr="00D95A5A">
              <w:rPr>
                <w:rFonts w:ascii="Times New Roman" w:hAnsi="Times New Roman" w:cs="Times New Roman"/>
                <w:sz w:val="16"/>
                <w:szCs w:val="16"/>
              </w:rPr>
              <w:t>лись сотру</w:t>
            </w:r>
            <w:r w:rsidRPr="00D95A5A">
              <w:rPr>
                <w:rFonts w:ascii="Times New Roman" w:hAnsi="Times New Roman" w:cs="Times New Roman"/>
                <w:sz w:val="16"/>
                <w:szCs w:val="16"/>
              </w:rPr>
              <w:t>д</w:t>
            </w:r>
            <w:r w:rsidRPr="00D95A5A">
              <w:rPr>
                <w:rFonts w:ascii="Times New Roman" w:hAnsi="Times New Roman" w:cs="Times New Roman"/>
                <w:sz w:val="16"/>
                <w:szCs w:val="16"/>
              </w:rPr>
              <w:lastRenderedPageBreak/>
              <w:t>никами, работающ</w:t>
            </w:r>
            <w:r w:rsidRPr="00D95A5A">
              <w:rPr>
                <w:rFonts w:ascii="Times New Roman" w:hAnsi="Times New Roman" w:cs="Times New Roman"/>
                <w:sz w:val="16"/>
                <w:szCs w:val="16"/>
              </w:rPr>
              <w:t>и</w:t>
            </w:r>
            <w:r w:rsidRPr="00D95A5A">
              <w:rPr>
                <w:rFonts w:ascii="Times New Roman" w:hAnsi="Times New Roman" w:cs="Times New Roman"/>
                <w:sz w:val="16"/>
                <w:szCs w:val="16"/>
              </w:rPr>
              <w:t>ми в том же ведомстве, что и обв</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няемые лица; </w:t>
            </w:r>
            <w:proofErr w:type="gramEnd"/>
          </w:p>
          <w:p w14:paraId="2BFF6C0A" w14:textId="1C9D03E3"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b)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чтобы такой нез</w:t>
            </w:r>
            <w:r w:rsidRPr="00D95A5A">
              <w:rPr>
                <w:rFonts w:ascii="Times New Roman" w:hAnsi="Times New Roman" w:cs="Times New Roman"/>
                <w:sz w:val="16"/>
                <w:szCs w:val="16"/>
              </w:rPr>
              <w:t>а</w:t>
            </w:r>
            <w:r w:rsidRPr="00D95A5A">
              <w:rPr>
                <w:rFonts w:ascii="Times New Roman" w:hAnsi="Times New Roman" w:cs="Times New Roman"/>
                <w:sz w:val="16"/>
                <w:szCs w:val="16"/>
              </w:rPr>
              <w:t>висимый орган также был уполн</w:t>
            </w:r>
            <w:r w:rsidRPr="00D95A5A">
              <w:rPr>
                <w:rFonts w:ascii="Times New Roman" w:hAnsi="Times New Roman" w:cs="Times New Roman"/>
                <w:sz w:val="16"/>
                <w:szCs w:val="16"/>
              </w:rPr>
              <w:t>о</w:t>
            </w:r>
            <w:r w:rsidRPr="00D95A5A">
              <w:rPr>
                <w:rFonts w:ascii="Times New Roman" w:hAnsi="Times New Roman" w:cs="Times New Roman"/>
                <w:sz w:val="16"/>
                <w:szCs w:val="16"/>
              </w:rPr>
              <w:t>мочен пол</w:t>
            </w:r>
            <w:r w:rsidRPr="00D95A5A">
              <w:rPr>
                <w:rFonts w:ascii="Times New Roman" w:hAnsi="Times New Roman" w:cs="Times New Roman"/>
                <w:sz w:val="16"/>
                <w:szCs w:val="16"/>
              </w:rPr>
              <w:t>у</w:t>
            </w:r>
            <w:r w:rsidRPr="00D95A5A">
              <w:rPr>
                <w:rFonts w:ascii="Times New Roman" w:hAnsi="Times New Roman" w:cs="Times New Roman"/>
                <w:sz w:val="16"/>
                <w:szCs w:val="16"/>
              </w:rPr>
              <w:t>чать жалобы на пытки и жестокое обращение со стороны сотрудников правоохр</w:t>
            </w:r>
            <w:r w:rsidRPr="00D95A5A">
              <w:rPr>
                <w:rFonts w:ascii="Times New Roman" w:hAnsi="Times New Roman" w:cs="Times New Roman"/>
                <w:sz w:val="16"/>
                <w:szCs w:val="16"/>
              </w:rPr>
              <w:t>а</w:t>
            </w:r>
            <w:r w:rsidRPr="00D95A5A">
              <w:rPr>
                <w:rFonts w:ascii="Times New Roman" w:hAnsi="Times New Roman" w:cs="Times New Roman"/>
                <w:sz w:val="16"/>
                <w:szCs w:val="16"/>
              </w:rPr>
              <w:t>нительных органов, в том числе жалобы на сексуальное насилие, и принимать по ним меры; обеспечить, чтобы л</w:t>
            </w:r>
            <w:r w:rsidRPr="00D95A5A">
              <w:rPr>
                <w:rFonts w:ascii="Times New Roman" w:hAnsi="Times New Roman" w:cs="Times New Roman"/>
                <w:sz w:val="16"/>
                <w:szCs w:val="16"/>
              </w:rPr>
              <w:t>и</w:t>
            </w:r>
            <w:r w:rsidRPr="00D95A5A">
              <w:rPr>
                <w:rFonts w:ascii="Times New Roman" w:hAnsi="Times New Roman" w:cs="Times New Roman"/>
                <w:sz w:val="16"/>
                <w:szCs w:val="16"/>
              </w:rPr>
              <w:t>шённые свободы лица могли передавать конфиденц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альные ж</w:t>
            </w:r>
            <w:r w:rsidRPr="00D95A5A">
              <w:rPr>
                <w:rFonts w:ascii="Times New Roman" w:hAnsi="Times New Roman" w:cs="Times New Roman"/>
                <w:sz w:val="16"/>
                <w:szCs w:val="16"/>
              </w:rPr>
              <w:t>а</w:t>
            </w:r>
            <w:r w:rsidRPr="00D95A5A">
              <w:rPr>
                <w:rFonts w:ascii="Times New Roman" w:hAnsi="Times New Roman" w:cs="Times New Roman"/>
                <w:sz w:val="16"/>
                <w:szCs w:val="16"/>
              </w:rPr>
              <w:t>лобы такому органу, и обеспечить, чтобы этот орган мог эфф</w:t>
            </w:r>
            <w:r w:rsidR="00DE5CF8" w:rsidRPr="00D95A5A">
              <w:rPr>
                <w:rFonts w:ascii="Times New Roman" w:hAnsi="Times New Roman" w:cs="Times New Roman"/>
                <w:sz w:val="16"/>
                <w:szCs w:val="16"/>
              </w:rPr>
              <w:t>ективно защищать подающих жало</w:t>
            </w:r>
            <w:r w:rsidRPr="00D95A5A">
              <w:rPr>
                <w:rFonts w:ascii="Times New Roman" w:hAnsi="Times New Roman" w:cs="Times New Roman"/>
                <w:sz w:val="16"/>
                <w:szCs w:val="16"/>
              </w:rPr>
              <w:t>бы лиц от репре</w:t>
            </w:r>
            <w:r w:rsidRPr="00D95A5A">
              <w:rPr>
                <w:rFonts w:ascii="Times New Roman" w:hAnsi="Times New Roman" w:cs="Times New Roman"/>
                <w:sz w:val="16"/>
                <w:szCs w:val="16"/>
              </w:rPr>
              <w:t>с</w:t>
            </w:r>
            <w:r w:rsidRPr="00D95A5A">
              <w:rPr>
                <w:rFonts w:ascii="Times New Roman" w:hAnsi="Times New Roman" w:cs="Times New Roman"/>
                <w:sz w:val="16"/>
                <w:szCs w:val="16"/>
              </w:rPr>
              <w:lastRenderedPageBreak/>
              <w:t xml:space="preserve">сивных мер; </w:t>
            </w:r>
            <w:proofErr w:type="gramEnd"/>
          </w:p>
          <w:p w14:paraId="00E08FB5"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с) сообщить Комитету информацию о количестве жалоб на пытки, п</w:t>
            </w:r>
            <w:r w:rsidRPr="00D95A5A">
              <w:rPr>
                <w:rFonts w:ascii="Times New Roman" w:hAnsi="Times New Roman" w:cs="Times New Roman"/>
                <w:sz w:val="16"/>
                <w:szCs w:val="16"/>
              </w:rPr>
              <w:t>о</w:t>
            </w:r>
            <w:r w:rsidRPr="00D95A5A">
              <w:rPr>
                <w:rFonts w:ascii="Times New Roman" w:hAnsi="Times New Roman" w:cs="Times New Roman"/>
                <w:sz w:val="16"/>
                <w:szCs w:val="16"/>
              </w:rPr>
              <w:t>данных л</w:t>
            </w:r>
            <w:r w:rsidRPr="00D95A5A">
              <w:rPr>
                <w:rFonts w:ascii="Times New Roman" w:hAnsi="Times New Roman" w:cs="Times New Roman"/>
                <w:sz w:val="16"/>
                <w:szCs w:val="16"/>
              </w:rPr>
              <w:t>и</w:t>
            </w:r>
            <w:r w:rsidRPr="00D95A5A">
              <w:rPr>
                <w:rFonts w:ascii="Times New Roman" w:hAnsi="Times New Roman" w:cs="Times New Roman"/>
                <w:sz w:val="16"/>
                <w:szCs w:val="16"/>
              </w:rPr>
              <w:t>шёнными свободы лицами; количестве проведённых ра</w:t>
            </w:r>
            <w:proofErr w:type="gramStart"/>
            <w:r w:rsidRPr="00D95A5A">
              <w:rPr>
                <w:rFonts w:ascii="Times New Roman" w:hAnsi="Times New Roman" w:cs="Times New Roman"/>
                <w:sz w:val="16"/>
                <w:szCs w:val="16"/>
              </w:rPr>
              <w:t>с-</w:t>
            </w:r>
            <w:proofErr w:type="gramEnd"/>
            <w:r w:rsidRPr="00D95A5A">
              <w:rPr>
                <w:rFonts w:ascii="Times New Roman" w:hAnsi="Times New Roman" w:cs="Times New Roman"/>
                <w:sz w:val="16"/>
                <w:szCs w:val="16"/>
              </w:rPr>
              <w:t xml:space="preserve"> 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ваний в связи с утвержд</w:t>
            </w:r>
            <w:r w:rsidRPr="00D95A5A">
              <w:rPr>
                <w:rFonts w:ascii="Times New Roman" w:hAnsi="Times New Roman" w:cs="Times New Roman"/>
                <w:sz w:val="16"/>
                <w:szCs w:val="16"/>
              </w:rPr>
              <w:t>е</w:t>
            </w:r>
            <w:r w:rsidRPr="00D95A5A">
              <w:rPr>
                <w:rFonts w:ascii="Times New Roman" w:hAnsi="Times New Roman" w:cs="Times New Roman"/>
                <w:sz w:val="16"/>
                <w:szCs w:val="16"/>
              </w:rPr>
              <w:t>ниями о пытках и жестоком обращении с указанием органа (орг</w:t>
            </w:r>
            <w:r w:rsidRPr="00D95A5A">
              <w:rPr>
                <w:rFonts w:ascii="Times New Roman" w:hAnsi="Times New Roman" w:cs="Times New Roman"/>
                <w:sz w:val="16"/>
                <w:szCs w:val="16"/>
              </w:rPr>
              <w:t>а</w:t>
            </w:r>
            <w:r w:rsidRPr="00D95A5A">
              <w:rPr>
                <w:rFonts w:ascii="Times New Roman" w:hAnsi="Times New Roman" w:cs="Times New Roman"/>
                <w:sz w:val="16"/>
                <w:szCs w:val="16"/>
              </w:rPr>
              <w:t>нов), пров</w:t>
            </w:r>
            <w:r w:rsidRPr="00D95A5A">
              <w:rPr>
                <w:rFonts w:ascii="Times New Roman" w:hAnsi="Times New Roman" w:cs="Times New Roman"/>
                <w:sz w:val="16"/>
                <w:szCs w:val="16"/>
              </w:rPr>
              <w:t>о</w:t>
            </w:r>
            <w:r w:rsidRPr="00D95A5A">
              <w:rPr>
                <w:rFonts w:ascii="Times New Roman" w:hAnsi="Times New Roman" w:cs="Times New Roman"/>
                <w:sz w:val="16"/>
                <w:szCs w:val="16"/>
              </w:rPr>
              <w:t>дившего (проводи</w:t>
            </w:r>
            <w:r w:rsidRPr="00D95A5A">
              <w:rPr>
                <w:rFonts w:ascii="Times New Roman" w:hAnsi="Times New Roman" w:cs="Times New Roman"/>
                <w:sz w:val="16"/>
                <w:szCs w:val="16"/>
              </w:rPr>
              <w:t>в</w:t>
            </w:r>
            <w:r w:rsidRPr="00D95A5A">
              <w:rPr>
                <w:rFonts w:ascii="Times New Roman" w:hAnsi="Times New Roman" w:cs="Times New Roman"/>
                <w:sz w:val="16"/>
                <w:szCs w:val="16"/>
              </w:rPr>
              <w:t>ших) такие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ния; числе лиц, в отн</w:t>
            </w:r>
            <w:r w:rsidRPr="00D95A5A">
              <w:rPr>
                <w:rFonts w:ascii="Times New Roman" w:hAnsi="Times New Roman" w:cs="Times New Roman"/>
                <w:sz w:val="16"/>
                <w:szCs w:val="16"/>
              </w:rPr>
              <w:t>о</w:t>
            </w:r>
            <w:r w:rsidRPr="00D95A5A">
              <w:rPr>
                <w:rFonts w:ascii="Times New Roman" w:hAnsi="Times New Roman" w:cs="Times New Roman"/>
                <w:sz w:val="16"/>
                <w:szCs w:val="16"/>
              </w:rPr>
              <w:t>шении кот</w:t>
            </w:r>
            <w:r w:rsidRPr="00D95A5A">
              <w:rPr>
                <w:rFonts w:ascii="Times New Roman" w:hAnsi="Times New Roman" w:cs="Times New Roman"/>
                <w:sz w:val="16"/>
                <w:szCs w:val="16"/>
              </w:rPr>
              <w:t>о</w:t>
            </w:r>
            <w:r w:rsidRPr="00D95A5A">
              <w:rPr>
                <w:rFonts w:ascii="Times New Roman" w:hAnsi="Times New Roman" w:cs="Times New Roman"/>
                <w:sz w:val="16"/>
                <w:szCs w:val="16"/>
              </w:rPr>
              <w:t>рых было проведено судебное разбирател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с ук</w:t>
            </w:r>
            <w:r w:rsidRPr="00D95A5A">
              <w:rPr>
                <w:rFonts w:ascii="Times New Roman" w:hAnsi="Times New Roman" w:cs="Times New Roman"/>
                <w:sz w:val="16"/>
                <w:szCs w:val="16"/>
              </w:rPr>
              <w:t>а</w:t>
            </w:r>
            <w:r w:rsidRPr="00D95A5A">
              <w:rPr>
                <w:rFonts w:ascii="Times New Roman" w:hAnsi="Times New Roman" w:cs="Times New Roman"/>
                <w:sz w:val="16"/>
                <w:szCs w:val="16"/>
              </w:rPr>
              <w:t>занием предъявле</w:t>
            </w:r>
            <w:r w:rsidRPr="00D95A5A">
              <w:rPr>
                <w:rFonts w:ascii="Times New Roman" w:hAnsi="Times New Roman" w:cs="Times New Roman"/>
                <w:sz w:val="16"/>
                <w:szCs w:val="16"/>
              </w:rPr>
              <w:t>н</w:t>
            </w:r>
            <w:r w:rsidRPr="00D95A5A">
              <w:rPr>
                <w:rFonts w:ascii="Times New Roman" w:hAnsi="Times New Roman" w:cs="Times New Roman"/>
                <w:sz w:val="16"/>
                <w:szCs w:val="16"/>
              </w:rPr>
              <w:t>ных им о</w:t>
            </w:r>
            <w:r w:rsidRPr="00D95A5A">
              <w:rPr>
                <w:rFonts w:ascii="Times New Roman" w:hAnsi="Times New Roman" w:cs="Times New Roman"/>
                <w:sz w:val="16"/>
                <w:szCs w:val="16"/>
              </w:rPr>
              <w:t>б</w:t>
            </w:r>
            <w:r w:rsidRPr="00D95A5A">
              <w:rPr>
                <w:rFonts w:ascii="Times New Roman" w:hAnsi="Times New Roman" w:cs="Times New Roman"/>
                <w:sz w:val="16"/>
                <w:szCs w:val="16"/>
              </w:rPr>
              <w:t>винений; а также о м</w:t>
            </w:r>
            <w:r w:rsidRPr="00D95A5A">
              <w:rPr>
                <w:rFonts w:ascii="Times New Roman" w:hAnsi="Times New Roman" w:cs="Times New Roman"/>
                <w:sz w:val="16"/>
                <w:szCs w:val="16"/>
              </w:rPr>
              <w:t>е</w:t>
            </w:r>
            <w:r w:rsidRPr="00D95A5A">
              <w:rPr>
                <w:rFonts w:ascii="Times New Roman" w:hAnsi="Times New Roman" w:cs="Times New Roman"/>
                <w:sz w:val="16"/>
                <w:szCs w:val="16"/>
              </w:rPr>
              <w:t>рах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ния, назн</w:t>
            </w:r>
            <w:r w:rsidRPr="00D95A5A">
              <w:rPr>
                <w:rFonts w:ascii="Times New Roman" w:hAnsi="Times New Roman" w:cs="Times New Roman"/>
                <w:sz w:val="16"/>
                <w:szCs w:val="16"/>
              </w:rPr>
              <w:t>а</w:t>
            </w:r>
            <w:r w:rsidRPr="00D95A5A">
              <w:rPr>
                <w:rFonts w:ascii="Times New Roman" w:hAnsi="Times New Roman" w:cs="Times New Roman"/>
                <w:sz w:val="16"/>
                <w:szCs w:val="16"/>
              </w:rPr>
              <w:t>ченных в</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новным. </w:t>
            </w:r>
          </w:p>
          <w:p w14:paraId="41F5BE96"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0C58F2FC" w14:textId="77777777" w:rsidR="0000688C" w:rsidRPr="001E1FE5" w:rsidRDefault="0000688C" w:rsidP="00F37C28">
            <w:pPr>
              <w:rPr>
                <w:rFonts w:ascii="Times New Roman" w:hAnsi="Times New Roman" w:cs="Times New Roman"/>
                <w:sz w:val="16"/>
                <w:szCs w:val="16"/>
              </w:rPr>
            </w:pPr>
          </w:p>
        </w:tc>
        <w:tc>
          <w:tcPr>
            <w:tcW w:w="0" w:type="auto"/>
          </w:tcPr>
          <w:p w14:paraId="5420CFC0" w14:textId="77777777" w:rsidR="0000688C" w:rsidRPr="001E1FE5" w:rsidRDefault="0000688C" w:rsidP="00F37C28">
            <w:pPr>
              <w:rPr>
                <w:rFonts w:ascii="Times New Roman" w:hAnsi="Times New Roman" w:cs="Times New Roman"/>
                <w:sz w:val="16"/>
                <w:szCs w:val="16"/>
              </w:rPr>
            </w:pPr>
          </w:p>
        </w:tc>
        <w:tc>
          <w:tcPr>
            <w:tcW w:w="0" w:type="auto"/>
          </w:tcPr>
          <w:p w14:paraId="0B9D644D" w14:textId="45A488CC" w:rsidR="0000688C" w:rsidRPr="001E1FE5" w:rsidRDefault="0000688C" w:rsidP="00F37C28">
            <w:pPr>
              <w:rPr>
                <w:rFonts w:ascii="Times New Roman" w:hAnsi="Times New Roman" w:cs="Times New Roman"/>
                <w:sz w:val="16"/>
                <w:szCs w:val="16"/>
              </w:rPr>
            </w:pPr>
          </w:p>
        </w:tc>
        <w:tc>
          <w:tcPr>
            <w:tcW w:w="0" w:type="auto"/>
          </w:tcPr>
          <w:p w14:paraId="301D9AD1" w14:textId="77777777" w:rsidR="0000688C" w:rsidRPr="001E1FE5" w:rsidRDefault="0000688C" w:rsidP="00F37C28">
            <w:pPr>
              <w:rPr>
                <w:rFonts w:ascii="Times New Roman" w:hAnsi="Times New Roman" w:cs="Times New Roman"/>
                <w:sz w:val="16"/>
                <w:szCs w:val="16"/>
              </w:rPr>
            </w:pPr>
          </w:p>
        </w:tc>
        <w:tc>
          <w:tcPr>
            <w:tcW w:w="0" w:type="auto"/>
          </w:tcPr>
          <w:p w14:paraId="7AC90A48" w14:textId="77777777" w:rsidR="0000688C" w:rsidRPr="001E1FE5" w:rsidRDefault="0000688C" w:rsidP="00F37C28">
            <w:pPr>
              <w:rPr>
                <w:rFonts w:ascii="Times New Roman" w:hAnsi="Times New Roman" w:cs="Times New Roman"/>
                <w:sz w:val="16"/>
                <w:szCs w:val="16"/>
              </w:rPr>
            </w:pPr>
          </w:p>
        </w:tc>
        <w:tc>
          <w:tcPr>
            <w:tcW w:w="0" w:type="auto"/>
          </w:tcPr>
          <w:p w14:paraId="2BAFDFCA" w14:textId="77777777" w:rsidR="0000688C" w:rsidRPr="001E1FE5" w:rsidRDefault="0000688C" w:rsidP="00F37C28">
            <w:pPr>
              <w:rPr>
                <w:rFonts w:ascii="Times New Roman" w:hAnsi="Times New Roman" w:cs="Times New Roman"/>
                <w:sz w:val="16"/>
                <w:szCs w:val="16"/>
              </w:rPr>
            </w:pPr>
          </w:p>
        </w:tc>
      </w:tr>
      <w:tr w:rsidR="00E349EC" w:rsidRPr="00BD74FC" w14:paraId="5B0D6FBF" w14:textId="15290E12" w:rsidTr="0000688C">
        <w:tc>
          <w:tcPr>
            <w:tcW w:w="0" w:type="auto"/>
          </w:tcPr>
          <w:p w14:paraId="426F1458" w14:textId="77777777" w:rsidR="0000688C" w:rsidRPr="00D95A5A" w:rsidRDefault="0000688C" w:rsidP="00F37C28">
            <w:pPr>
              <w:rPr>
                <w:rFonts w:ascii="Times New Roman" w:hAnsi="Times New Roman" w:cs="Times New Roman"/>
                <w:sz w:val="16"/>
                <w:szCs w:val="16"/>
              </w:rPr>
            </w:pPr>
          </w:p>
        </w:tc>
        <w:tc>
          <w:tcPr>
            <w:tcW w:w="0" w:type="auto"/>
          </w:tcPr>
          <w:p w14:paraId="3A6C3B73" w14:textId="77777777" w:rsidR="0000688C" w:rsidRPr="00D95A5A" w:rsidRDefault="0000688C" w:rsidP="00F37C28">
            <w:pPr>
              <w:rPr>
                <w:rFonts w:ascii="Times New Roman" w:hAnsi="Times New Roman" w:cs="Times New Roman"/>
                <w:sz w:val="16"/>
                <w:szCs w:val="16"/>
              </w:rPr>
            </w:pPr>
          </w:p>
        </w:tc>
        <w:tc>
          <w:tcPr>
            <w:tcW w:w="0" w:type="auto"/>
          </w:tcPr>
          <w:p w14:paraId="65318F8E"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395D2030" w14:textId="77777777" w:rsidR="0000688C" w:rsidRPr="00D95A5A" w:rsidRDefault="0000688C" w:rsidP="00F37C28">
            <w:pPr>
              <w:rPr>
                <w:rFonts w:ascii="Times New Roman" w:hAnsi="Times New Roman" w:cs="Times New Roman"/>
                <w:sz w:val="16"/>
                <w:szCs w:val="16"/>
              </w:rPr>
            </w:pPr>
          </w:p>
        </w:tc>
        <w:tc>
          <w:tcPr>
            <w:tcW w:w="0" w:type="auto"/>
          </w:tcPr>
          <w:p w14:paraId="44A8B6F7"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Государству-</w:t>
            </w:r>
            <w:r w:rsidRPr="00D95A5A">
              <w:rPr>
                <w:rFonts w:ascii="Times New Roman" w:hAnsi="Times New Roman" w:cs="Times New Roman"/>
                <w:sz w:val="16"/>
                <w:szCs w:val="16"/>
              </w:rPr>
              <w:lastRenderedPageBreak/>
              <w:t>участнику следует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лять компе</w:t>
            </w:r>
            <w:r w:rsidRPr="00D95A5A">
              <w:rPr>
                <w:rFonts w:ascii="Times New Roman" w:hAnsi="Times New Roman" w:cs="Times New Roman"/>
                <w:sz w:val="16"/>
                <w:szCs w:val="16"/>
              </w:rPr>
              <w:t>н</w:t>
            </w:r>
            <w:r w:rsidRPr="00D95A5A">
              <w:rPr>
                <w:rFonts w:ascii="Times New Roman" w:hAnsi="Times New Roman" w:cs="Times New Roman"/>
                <w:sz w:val="16"/>
                <w:szCs w:val="16"/>
              </w:rPr>
              <w:t>сацию, во</w:t>
            </w:r>
            <w:r w:rsidRPr="00D95A5A">
              <w:rPr>
                <w:rFonts w:ascii="Times New Roman" w:hAnsi="Times New Roman" w:cs="Times New Roman"/>
                <w:sz w:val="16"/>
                <w:szCs w:val="16"/>
              </w:rPr>
              <w:t>з</w:t>
            </w:r>
            <w:r w:rsidRPr="00D95A5A">
              <w:rPr>
                <w:rFonts w:ascii="Times New Roman" w:hAnsi="Times New Roman" w:cs="Times New Roman"/>
                <w:sz w:val="16"/>
                <w:szCs w:val="16"/>
              </w:rPr>
              <w:t>мещение и реабилит</w:t>
            </w:r>
            <w:r w:rsidRPr="00D95A5A">
              <w:rPr>
                <w:rFonts w:ascii="Times New Roman" w:hAnsi="Times New Roman" w:cs="Times New Roman"/>
                <w:sz w:val="16"/>
                <w:szCs w:val="16"/>
              </w:rPr>
              <w:t>а</w:t>
            </w:r>
            <w:r w:rsidRPr="00D95A5A">
              <w:rPr>
                <w:rFonts w:ascii="Times New Roman" w:hAnsi="Times New Roman" w:cs="Times New Roman"/>
                <w:sz w:val="16"/>
                <w:szCs w:val="16"/>
              </w:rPr>
              <w:t>цию жер</w:t>
            </w:r>
            <w:r w:rsidRPr="00D95A5A">
              <w:rPr>
                <w:rFonts w:ascii="Times New Roman" w:hAnsi="Times New Roman" w:cs="Times New Roman"/>
                <w:sz w:val="16"/>
                <w:szCs w:val="16"/>
              </w:rPr>
              <w:t>т</w:t>
            </w:r>
            <w:r w:rsidRPr="00D95A5A">
              <w:rPr>
                <w:rFonts w:ascii="Times New Roman" w:hAnsi="Times New Roman" w:cs="Times New Roman"/>
                <w:sz w:val="16"/>
                <w:szCs w:val="16"/>
              </w:rPr>
              <w:t>вам, в том числе сре</w:t>
            </w:r>
            <w:r w:rsidRPr="00D95A5A">
              <w:rPr>
                <w:rFonts w:ascii="Times New Roman" w:hAnsi="Times New Roman" w:cs="Times New Roman"/>
                <w:sz w:val="16"/>
                <w:szCs w:val="16"/>
              </w:rPr>
              <w:t>д</w:t>
            </w:r>
            <w:r w:rsidRPr="00D95A5A">
              <w:rPr>
                <w:rFonts w:ascii="Times New Roman" w:hAnsi="Times New Roman" w:cs="Times New Roman"/>
                <w:sz w:val="16"/>
                <w:szCs w:val="16"/>
              </w:rPr>
              <w:t>ства на ма</w:t>
            </w:r>
            <w:r w:rsidRPr="00D95A5A">
              <w:rPr>
                <w:rFonts w:ascii="Times New Roman" w:hAnsi="Times New Roman" w:cs="Times New Roman"/>
                <w:sz w:val="16"/>
                <w:szCs w:val="16"/>
              </w:rPr>
              <w:t>к</w:t>
            </w:r>
            <w:r w:rsidRPr="00D95A5A">
              <w:rPr>
                <w:rFonts w:ascii="Times New Roman" w:hAnsi="Times New Roman" w:cs="Times New Roman"/>
                <w:sz w:val="16"/>
                <w:szCs w:val="16"/>
              </w:rPr>
              <w:t>симально полную реабилит</w:t>
            </w:r>
            <w:r w:rsidRPr="00D95A5A">
              <w:rPr>
                <w:rFonts w:ascii="Times New Roman" w:hAnsi="Times New Roman" w:cs="Times New Roman"/>
                <w:sz w:val="16"/>
                <w:szCs w:val="16"/>
              </w:rPr>
              <w:t>а</w:t>
            </w:r>
            <w:r w:rsidRPr="00D95A5A">
              <w:rPr>
                <w:rFonts w:ascii="Times New Roman" w:hAnsi="Times New Roman" w:cs="Times New Roman"/>
                <w:sz w:val="16"/>
                <w:szCs w:val="16"/>
              </w:rPr>
              <w:t>цию, и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лять такое содействие на практике. </w:t>
            </w:r>
          </w:p>
          <w:p w14:paraId="1780004B" w14:textId="77777777" w:rsidR="0000688C" w:rsidRPr="00D95A5A" w:rsidRDefault="0000688C" w:rsidP="00F37C28">
            <w:pPr>
              <w:rPr>
                <w:rFonts w:ascii="Times New Roman" w:hAnsi="Times New Roman" w:cs="Times New Roman"/>
                <w:sz w:val="16"/>
                <w:szCs w:val="16"/>
              </w:rPr>
            </w:pPr>
          </w:p>
        </w:tc>
        <w:tc>
          <w:tcPr>
            <w:tcW w:w="0" w:type="auto"/>
          </w:tcPr>
          <w:p w14:paraId="2497F991"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Государству-</w:t>
            </w:r>
            <w:r w:rsidRPr="00D95A5A">
              <w:rPr>
                <w:rFonts w:ascii="Times New Roman" w:hAnsi="Times New Roman" w:cs="Times New Roman"/>
                <w:sz w:val="16"/>
                <w:szCs w:val="16"/>
              </w:rPr>
              <w:lastRenderedPageBreak/>
              <w:t xml:space="preserve">участнику следует: </w:t>
            </w:r>
          </w:p>
          <w:p w14:paraId="754DEB9E"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а) внести изменения в своё закон</w:t>
            </w:r>
            <w:r w:rsidRPr="00D95A5A">
              <w:rPr>
                <w:rFonts w:ascii="Times New Roman" w:hAnsi="Times New Roman" w:cs="Times New Roman"/>
                <w:sz w:val="16"/>
                <w:szCs w:val="16"/>
              </w:rPr>
              <w:t>о</w:t>
            </w:r>
            <w:r w:rsidRPr="00D95A5A">
              <w:rPr>
                <w:rFonts w:ascii="Times New Roman" w:hAnsi="Times New Roman" w:cs="Times New Roman"/>
                <w:sz w:val="16"/>
                <w:szCs w:val="16"/>
              </w:rPr>
              <w:t>дательство в целях вкл</w:t>
            </w:r>
            <w:r w:rsidRPr="00D95A5A">
              <w:rPr>
                <w:rFonts w:ascii="Times New Roman" w:hAnsi="Times New Roman" w:cs="Times New Roman"/>
                <w:sz w:val="16"/>
                <w:szCs w:val="16"/>
              </w:rPr>
              <w:t>ю</w:t>
            </w:r>
            <w:r w:rsidRPr="00D95A5A">
              <w:rPr>
                <w:rFonts w:ascii="Times New Roman" w:hAnsi="Times New Roman" w:cs="Times New Roman"/>
                <w:sz w:val="16"/>
                <w:szCs w:val="16"/>
              </w:rPr>
              <w:t>чения в него чётких п</w:t>
            </w:r>
            <w:r w:rsidRPr="00D95A5A">
              <w:rPr>
                <w:rFonts w:ascii="Times New Roman" w:hAnsi="Times New Roman" w:cs="Times New Roman"/>
                <w:sz w:val="16"/>
                <w:szCs w:val="16"/>
              </w:rPr>
              <w:t>о</w:t>
            </w:r>
            <w:r w:rsidRPr="00D95A5A">
              <w:rPr>
                <w:rFonts w:ascii="Times New Roman" w:hAnsi="Times New Roman" w:cs="Times New Roman"/>
                <w:sz w:val="16"/>
                <w:szCs w:val="16"/>
              </w:rPr>
              <w:t>ложений о праве жертв пыток и жестокого обращения на возмещ</w:t>
            </w:r>
            <w:r w:rsidRPr="00D95A5A">
              <w:rPr>
                <w:rFonts w:ascii="Times New Roman" w:hAnsi="Times New Roman" w:cs="Times New Roman"/>
                <w:sz w:val="16"/>
                <w:szCs w:val="16"/>
              </w:rPr>
              <w:t>е</w:t>
            </w:r>
            <w:r w:rsidRPr="00D95A5A">
              <w:rPr>
                <w:rFonts w:ascii="Times New Roman" w:hAnsi="Times New Roman" w:cs="Times New Roman"/>
                <w:sz w:val="16"/>
                <w:szCs w:val="16"/>
              </w:rPr>
              <w:t>ние, включая справедл</w:t>
            </w:r>
            <w:r w:rsidRPr="00D95A5A">
              <w:rPr>
                <w:rFonts w:ascii="Times New Roman" w:hAnsi="Times New Roman" w:cs="Times New Roman"/>
                <w:sz w:val="16"/>
                <w:szCs w:val="16"/>
              </w:rPr>
              <w:t>и</w:t>
            </w:r>
            <w:r w:rsidRPr="00D95A5A">
              <w:rPr>
                <w:rFonts w:ascii="Times New Roman" w:hAnsi="Times New Roman" w:cs="Times New Roman"/>
                <w:sz w:val="16"/>
                <w:szCs w:val="16"/>
              </w:rPr>
              <w:t>вую и аде</w:t>
            </w:r>
            <w:r w:rsidRPr="00D95A5A">
              <w:rPr>
                <w:rFonts w:ascii="Times New Roman" w:hAnsi="Times New Roman" w:cs="Times New Roman"/>
                <w:sz w:val="16"/>
                <w:szCs w:val="16"/>
              </w:rPr>
              <w:t>к</w:t>
            </w:r>
            <w:r w:rsidRPr="00D95A5A">
              <w:rPr>
                <w:rFonts w:ascii="Times New Roman" w:hAnsi="Times New Roman" w:cs="Times New Roman"/>
                <w:sz w:val="16"/>
                <w:szCs w:val="16"/>
              </w:rPr>
              <w:t>ватную ко</w:t>
            </w:r>
            <w:r w:rsidRPr="00D95A5A">
              <w:rPr>
                <w:rFonts w:ascii="Times New Roman" w:hAnsi="Times New Roman" w:cs="Times New Roman"/>
                <w:sz w:val="16"/>
                <w:szCs w:val="16"/>
              </w:rPr>
              <w:t>м</w:t>
            </w:r>
            <w:r w:rsidRPr="00D95A5A">
              <w:rPr>
                <w:rFonts w:ascii="Times New Roman" w:hAnsi="Times New Roman" w:cs="Times New Roman"/>
                <w:sz w:val="16"/>
                <w:szCs w:val="16"/>
              </w:rPr>
              <w:t>пенсацию и реабилит</w:t>
            </w:r>
            <w:r w:rsidRPr="00D95A5A">
              <w:rPr>
                <w:rFonts w:ascii="Times New Roman" w:hAnsi="Times New Roman" w:cs="Times New Roman"/>
                <w:sz w:val="16"/>
                <w:szCs w:val="16"/>
              </w:rPr>
              <w:t>а</w:t>
            </w:r>
            <w:r w:rsidRPr="00D95A5A">
              <w:rPr>
                <w:rFonts w:ascii="Times New Roman" w:hAnsi="Times New Roman" w:cs="Times New Roman"/>
                <w:sz w:val="16"/>
                <w:szCs w:val="16"/>
              </w:rPr>
              <w:t>цию, в соо</w:t>
            </w:r>
            <w:r w:rsidRPr="00D95A5A">
              <w:rPr>
                <w:rFonts w:ascii="Times New Roman" w:hAnsi="Times New Roman" w:cs="Times New Roman"/>
                <w:sz w:val="16"/>
                <w:szCs w:val="16"/>
              </w:rPr>
              <w:t>т</w:t>
            </w:r>
            <w:r w:rsidRPr="00D95A5A">
              <w:rPr>
                <w:rFonts w:ascii="Times New Roman" w:hAnsi="Times New Roman" w:cs="Times New Roman"/>
                <w:sz w:val="16"/>
                <w:szCs w:val="16"/>
              </w:rPr>
              <w:t>ветствии со статьёй 14 Конвенции. Ему следует на практике возмещать ущерб всем жертвам пыток и жестокого обращения, в том числе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лять им справедл</w:t>
            </w:r>
            <w:r w:rsidRPr="00D95A5A">
              <w:rPr>
                <w:rFonts w:ascii="Times New Roman" w:hAnsi="Times New Roman" w:cs="Times New Roman"/>
                <w:sz w:val="16"/>
                <w:szCs w:val="16"/>
              </w:rPr>
              <w:t>и</w:t>
            </w:r>
            <w:r w:rsidRPr="00D95A5A">
              <w:rPr>
                <w:rFonts w:ascii="Times New Roman" w:hAnsi="Times New Roman" w:cs="Times New Roman"/>
                <w:sz w:val="16"/>
                <w:szCs w:val="16"/>
              </w:rPr>
              <w:t>вую и аде</w:t>
            </w:r>
            <w:r w:rsidRPr="00D95A5A">
              <w:rPr>
                <w:rFonts w:ascii="Times New Roman" w:hAnsi="Times New Roman" w:cs="Times New Roman"/>
                <w:sz w:val="16"/>
                <w:szCs w:val="16"/>
              </w:rPr>
              <w:t>к</w:t>
            </w:r>
            <w:r w:rsidRPr="00D95A5A">
              <w:rPr>
                <w:rFonts w:ascii="Times New Roman" w:hAnsi="Times New Roman" w:cs="Times New Roman"/>
                <w:sz w:val="16"/>
                <w:szCs w:val="16"/>
              </w:rPr>
              <w:t>ватную ко</w:t>
            </w:r>
            <w:r w:rsidRPr="00D95A5A">
              <w:rPr>
                <w:rFonts w:ascii="Times New Roman" w:hAnsi="Times New Roman" w:cs="Times New Roman"/>
                <w:sz w:val="16"/>
                <w:szCs w:val="16"/>
              </w:rPr>
              <w:t>м</w:t>
            </w:r>
            <w:r w:rsidRPr="00D95A5A">
              <w:rPr>
                <w:rFonts w:ascii="Times New Roman" w:hAnsi="Times New Roman" w:cs="Times New Roman"/>
                <w:sz w:val="16"/>
                <w:szCs w:val="16"/>
              </w:rPr>
              <w:t xml:space="preserve">пенсацию и </w:t>
            </w:r>
            <w:proofErr w:type="gramStart"/>
            <w:r w:rsidRPr="00D95A5A">
              <w:rPr>
                <w:rFonts w:ascii="Times New Roman" w:hAnsi="Times New Roman" w:cs="Times New Roman"/>
                <w:sz w:val="16"/>
                <w:szCs w:val="16"/>
              </w:rPr>
              <w:t>обеспечивать</w:t>
            </w:r>
            <w:proofErr w:type="gramEnd"/>
            <w:r w:rsidRPr="00D95A5A">
              <w:rPr>
                <w:rFonts w:ascii="Times New Roman" w:hAnsi="Times New Roman" w:cs="Times New Roman"/>
                <w:sz w:val="16"/>
                <w:szCs w:val="16"/>
              </w:rPr>
              <w:t xml:space="preserve"> возможно более по</w:t>
            </w:r>
            <w:r w:rsidRPr="00D95A5A">
              <w:rPr>
                <w:rFonts w:ascii="Times New Roman" w:hAnsi="Times New Roman" w:cs="Times New Roman"/>
                <w:sz w:val="16"/>
                <w:szCs w:val="16"/>
              </w:rPr>
              <w:t>л</w:t>
            </w:r>
            <w:r w:rsidRPr="00D95A5A">
              <w:rPr>
                <w:rFonts w:ascii="Times New Roman" w:hAnsi="Times New Roman" w:cs="Times New Roman"/>
                <w:sz w:val="16"/>
                <w:szCs w:val="16"/>
              </w:rPr>
              <w:t>ную реаб</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литацию, и выделять </w:t>
            </w:r>
            <w:r w:rsidRPr="00D95A5A">
              <w:rPr>
                <w:rFonts w:ascii="Times New Roman" w:hAnsi="Times New Roman" w:cs="Times New Roman"/>
                <w:sz w:val="16"/>
                <w:szCs w:val="16"/>
              </w:rPr>
              <w:lastRenderedPageBreak/>
              <w:t>необходимые ресурсы для эффективн</w:t>
            </w:r>
            <w:r w:rsidRPr="00D95A5A">
              <w:rPr>
                <w:rFonts w:ascii="Times New Roman" w:hAnsi="Times New Roman" w:cs="Times New Roman"/>
                <w:sz w:val="16"/>
                <w:szCs w:val="16"/>
              </w:rPr>
              <w:t>о</w:t>
            </w:r>
            <w:r w:rsidRPr="00D95A5A">
              <w:rPr>
                <w:rFonts w:ascii="Times New Roman" w:hAnsi="Times New Roman" w:cs="Times New Roman"/>
                <w:sz w:val="16"/>
                <w:szCs w:val="16"/>
              </w:rPr>
              <w:t>го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ния реабил</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тационных программ; </w:t>
            </w:r>
          </w:p>
          <w:p w14:paraId="4954F23A"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b)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прин</w:t>
            </w:r>
            <w:r w:rsidRPr="00D95A5A">
              <w:rPr>
                <w:rFonts w:ascii="Times New Roman" w:hAnsi="Times New Roman" w:cs="Times New Roman"/>
                <w:sz w:val="16"/>
                <w:szCs w:val="16"/>
              </w:rPr>
              <w:t>я</w:t>
            </w:r>
            <w:r w:rsidRPr="00D95A5A">
              <w:rPr>
                <w:rFonts w:ascii="Times New Roman" w:hAnsi="Times New Roman" w:cs="Times New Roman"/>
                <w:sz w:val="16"/>
                <w:szCs w:val="16"/>
              </w:rPr>
              <w:t>тие ко</w:t>
            </w:r>
            <w:r w:rsidRPr="00D95A5A">
              <w:rPr>
                <w:rFonts w:ascii="Times New Roman" w:hAnsi="Times New Roman" w:cs="Times New Roman"/>
                <w:sz w:val="16"/>
                <w:szCs w:val="16"/>
              </w:rPr>
              <w:t>м</w:t>
            </w:r>
            <w:r w:rsidRPr="00D95A5A">
              <w:rPr>
                <w:rFonts w:ascii="Times New Roman" w:hAnsi="Times New Roman" w:cs="Times New Roman"/>
                <w:sz w:val="16"/>
                <w:szCs w:val="16"/>
              </w:rPr>
              <w:t>плексных последу</w:t>
            </w:r>
            <w:r w:rsidRPr="00D95A5A">
              <w:rPr>
                <w:rFonts w:ascii="Times New Roman" w:hAnsi="Times New Roman" w:cs="Times New Roman"/>
                <w:sz w:val="16"/>
                <w:szCs w:val="16"/>
              </w:rPr>
              <w:t>ю</w:t>
            </w:r>
            <w:r w:rsidRPr="00D95A5A">
              <w:rPr>
                <w:rFonts w:ascii="Times New Roman" w:hAnsi="Times New Roman" w:cs="Times New Roman"/>
                <w:sz w:val="16"/>
                <w:szCs w:val="16"/>
              </w:rPr>
              <w:t>щих мер и институци</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нальное закрепление выполнения </w:t>
            </w:r>
            <w:proofErr w:type="gramStart"/>
            <w:r w:rsidRPr="00D95A5A">
              <w:rPr>
                <w:rFonts w:ascii="Times New Roman" w:hAnsi="Times New Roman" w:cs="Times New Roman"/>
                <w:sz w:val="16"/>
                <w:szCs w:val="16"/>
              </w:rPr>
              <w:t>решении</w:t>
            </w:r>
            <w:proofErr w:type="gramEnd"/>
            <w:r w:rsidRPr="00D95A5A">
              <w:rPr>
                <w:rFonts w:ascii="Times New Roman" w:hAnsi="Times New Roman" w:cs="Times New Roman"/>
                <w:sz w:val="16"/>
                <w:szCs w:val="16"/>
              </w:rPr>
              <w:t>̆, принятых договорными органами ООН по индивид</w:t>
            </w:r>
            <w:r w:rsidRPr="00D95A5A">
              <w:rPr>
                <w:rFonts w:ascii="Times New Roman" w:hAnsi="Times New Roman" w:cs="Times New Roman"/>
                <w:sz w:val="16"/>
                <w:szCs w:val="16"/>
              </w:rPr>
              <w:t>у</w:t>
            </w:r>
            <w:r w:rsidRPr="00D95A5A">
              <w:rPr>
                <w:rFonts w:ascii="Times New Roman" w:hAnsi="Times New Roman" w:cs="Times New Roman"/>
                <w:sz w:val="16"/>
                <w:szCs w:val="16"/>
              </w:rPr>
              <w:t>альным с</w:t>
            </w:r>
            <w:r w:rsidRPr="00D95A5A">
              <w:rPr>
                <w:rFonts w:ascii="Times New Roman" w:hAnsi="Times New Roman" w:cs="Times New Roman"/>
                <w:sz w:val="16"/>
                <w:szCs w:val="16"/>
              </w:rPr>
              <w:t>о</w:t>
            </w:r>
            <w:r w:rsidRPr="00D95A5A">
              <w:rPr>
                <w:rFonts w:ascii="Times New Roman" w:hAnsi="Times New Roman" w:cs="Times New Roman"/>
                <w:sz w:val="16"/>
                <w:szCs w:val="16"/>
              </w:rPr>
              <w:t>общениям в соответствии с договор</w:t>
            </w:r>
            <w:r w:rsidRPr="00D95A5A">
              <w:rPr>
                <w:rFonts w:ascii="Times New Roman" w:hAnsi="Times New Roman" w:cs="Times New Roman"/>
                <w:sz w:val="16"/>
                <w:szCs w:val="16"/>
              </w:rPr>
              <w:t>а</w:t>
            </w:r>
            <w:r w:rsidRPr="00D95A5A">
              <w:rPr>
                <w:rFonts w:ascii="Times New Roman" w:hAnsi="Times New Roman" w:cs="Times New Roman"/>
                <w:sz w:val="16"/>
                <w:szCs w:val="16"/>
              </w:rPr>
              <w:t>ми, участн</w:t>
            </w:r>
            <w:r w:rsidRPr="00D95A5A">
              <w:rPr>
                <w:rFonts w:ascii="Times New Roman" w:hAnsi="Times New Roman" w:cs="Times New Roman"/>
                <w:sz w:val="16"/>
                <w:szCs w:val="16"/>
              </w:rPr>
              <w:t>и</w:t>
            </w:r>
            <w:r w:rsidRPr="00D95A5A">
              <w:rPr>
                <w:rFonts w:ascii="Times New Roman" w:hAnsi="Times New Roman" w:cs="Times New Roman"/>
                <w:sz w:val="16"/>
                <w:szCs w:val="16"/>
              </w:rPr>
              <w:t>ком которых оно является. Комитет обращает внимание государства-участника на своё замеч</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ние общего порядка №3, в котором подробно </w:t>
            </w:r>
            <w:proofErr w:type="gramStart"/>
            <w:r w:rsidRPr="00D95A5A">
              <w:rPr>
                <w:rFonts w:ascii="Times New Roman" w:hAnsi="Times New Roman" w:cs="Times New Roman"/>
                <w:sz w:val="16"/>
                <w:szCs w:val="16"/>
              </w:rPr>
              <w:t>описаны</w:t>
            </w:r>
            <w:proofErr w:type="gramEnd"/>
            <w:r w:rsidRPr="00D95A5A">
              <w:rPr>
                <w:rFonts w:ascii="Times New Roman" w:hAnsi="Times New Roman" w:cs="Times New Roman"/>
                <w:sz w:val="16"/>
                <w:szCs w:val="16"/>
              </w:rPr>
              <w:t xml:space="preserve"> содержание и сфера охвата </w:t>
            </w:r>
          </w:p>
          <w:p w14:paraId="5ADD6F37"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обязательств государства-</w:t>
            </w:r>
            <w:r w:rsidRPr="00D95A5A">
              <w:rPr>
                <w:rFonts w:ascii="Times New Roman" w:hAnsi="Times New Roman" w:cs="Times New Roman"/>
                <w:sz w:val="16"/>
                <w:szCs w:val="16"/>
              </w:rPr>
              <w:lastRenderedPageBreak/>
              <w:t xml:space="preserve">участника по полному возмещению ущерба жертвам пыток. </w:t>
            </w:r>
          </w:p>
        </w:tc>
        <w:tc>
          <w:tcPr>
            <w:tcW w:w="0" w:type="auto"/>
          </w:tcPr>
          <w:p w14:paraId="664A80CE" w14:textId="77777777" w:rsidR="0000688C" w:rsidRPr="009A2123" w:rsidRDefault="0000688C" w:rsidP="00F37C28">
            <w:pPr>
              <w:rPr>
                <w:rFonts w:ascii="Times New Roman" w:hAnsi="Times New Roman" w:cs="Times New Roman"/>
                <w:sz w:val="16"/>
                <w:szCs w:val="16"/>
              </w:rPr>
            </w:pPr>
          </w:p>
        </w:tc>
        <w:tc>
          <w:tcPr>
            <w:tcW w:w="0" w:type="auto"/>
          </w:tcPr>
          <w:p w14:paraId="61FB33CA" w14:textId="77777777" w:rsidR="0000688C" w:rsidRPr="009A2123" w:rsidRDefault="0000688C" w:rsidP="00F37C28">
            <w:pPr>
              <w:rPr>
                <w:rFonts w:ascii="Times New Roman" w:hAnsi="Times New Roman" w:cs="Times New Roman"/>
                <w:sz w:val="16"/>
                <w:szCs w:val="16"/>
              </w:rPr>
            </w:pPr>
          </w:p>
        </w:tc>
        <w:tc>
          <w:tcPr>
            <w:tcW w:w="0" w:type="auto"/>
          </w:tcPr>
          <w:p w14:paraId="7C006A24" w14:textId="09CEEA32" w:rsidR="0000688C" w:rsidRPr="009A2123" w:rsidRDefault="0000688C" w:rsidP="00F37C28">
            <w:pPr>
              <w:rPr>
                <w:rFonts w:ascii="Times New Roman" w:hAnsi="Times New Roman" w:cs="Times New Roman"/>
                <w:sz w:val="16"/>
                <w:szCs w:val="16"/>
              </w:rPr>
            </w:pPr>
          </w:p>
        </w:tc>
        <w:tc>
          <w:tcPr>
            <w:tcW w:w="0" w:type="auto"/>
          </w:tcPr>
          <w:p w14:paraId="36F4ED20" w14:textId="77777777" w:rsidR="0000688C" w:rsidRPr="009A2123" w:rsidRDefault="0000688C" w:rsidP="00F37C28">
            <w:pPr>
              <w:rPr>
                <w:rFonts w:ascii="Times New Roman" w:hAnsi="Times New Roman" w:cs="Times New Roman"/>
                <w:sz w:val="16"/>
                <w:szCs w:val="16"/>
              </w:rPr>
            </w:pPr>
          </w:p>
        </w:tc>
        <w:tc>
          <w:tcPr>
            <w:tcW w:w="0" w:type="auto"/>
          </w:tcPr>
          <w:p w14:paraId="6D39BCD0" w14:textId="77777777" w:rsidR="0000688C" w:rsidRPr="009A2123" w:rsidRDefault="0000688C" w:rsidP="00F37C28">
            <w:pPr>
              <w:rPr>
                <w:rFonts w:ascii="Times New Roman" w:hAnsi="Times New Roman" w:cs="Times New Roman"/>
                <w:sz w:val="16"/>
                <w:szCs w:val="16"/>
              </w:rPr>
            </w:pPr>
          </w:p>
        </w:tc>
        <w:tc>
          <w:tcPr>
            <w:tcW w:w="0" w:type="auto"/>
          </w:tcPr>
          <w:p w14:paraId="630D792A" w14:textId="77777777" w:rsidR="0000688C" w:rsidRPr="009A2123" w:rsidRDefault="0000688C" w:rsidP="00F37C28">
            <w:pPr>
              <w:rPr>
                <w:rFonts w:ascii="Times New Roman" w:hAnsi="Times New Roman" w:cs="Times New Roman"/>
                <w:sz w:val="16"/>
                <w:szCs w:val="16"/>
              </w:rPr>
            </w:pPr>
          </w:p>
        </w:tc>
      </w:tr>
      <w:tr w:rsidR="00E349EC" w:rsidRPr="00BD74FC" w14:paraId="2FAA8D8C" w14:textId="16EE3C0B" w:rsidTr="0000688C">
        <w:tc>
          <w:tcPr>
            <w:tcW w:w="0" w:type="auto"/>
          </w:tcPr>
          <w:p w14:paraId="2D84D9B7"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Создать механизм независ</w:t>
            </w:r>
            <w:r w:rsidRPr="00D95A5A">
              <w:rPr>
                <w:rFonts w:ascii="Times New Roman" w:hAnsi="Times New Roman" w:cs="Times New Roman"/>
                <w:sz w:val="16"/>
                <w:szCs w:val="16"/>
              </w:rPr>
              <w:t>и</w:t>
            </w:r>
            <w:r w:rsidRPr="00D95A5A">
              <w:rPr>
                <w:rFonts w:ascii="Times New Roman" w:hAnsi="Times New Roman" w:cs="Times New Roman"/>
                <w:sz w:val="16"/>
                <w:szCs w:val="16"/>
              </w:rPr>
              <w:t>мого мон</w:t>
            </w:r>
            <w:r w:rsidRPr="00D95A5A">
              <w:rPr>
                <w:rFonts w:ascii="Times New Roman" w:hAnsi="Times New Roman" w:cs="Times New Roman"/>
                <w:sz w:val="16"/>
                <w:szCs w:val="16"/>
              </w:rPr>
              <w:t>и</w:t>
            </w:r>
            <w:r w:rsidRPr="00D95A5A">
              <w:rPr>
                <w:rFonts w:ascii="Times New Roman" w:hAnsi="Times New Roman" w:cs="Times New Roman"/>
                <w:sz w:val="16"/>
                <w:szCs w:val="16"/>
              </w:rPr>
              <w:t>торинга всех мест лишения свободы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нальный превенти</w:t>
            </w:r>
            <w:r w:rsidRPr="00D95A5A">
              <w:rPr>
                <w:rFonts w:ascii="Times New Roman" w:hAnsi="Times New Roman" w:cs="Times New Roman"/>
                <w:sz w:val="16"/>
                <w:szCs w:val="16"/>
              </w:rPr>
              <w:t>в</w:t>
            </w:r>
            <w:r w:rsidRPr="00D95A5A">
              <w:rPr>
                <w:rFonts w:ascii="Times New Roman" w:hAnsi="Times New Roman" w:cs="Times New Roman"/>
                <w:sz w:val="16"/>
                <w:szCs w:val="16"/>
              </w:rPr>
              <w:t>ный мех</w:t>
            </w:r>
            <w:r w:rsidRPr="00D95A5A">
              <w:rPr>
                <w:rFonts w:ascii="Times New Roman" w:hAnsi="Times New Roman" w:cs="Times New Roman"/>
                <w:sz w:val="16"/>
                <w:szCs w:val="16"/>
              </w:rPr>
              <w:t>а</w:t>
            </w:r>
            <w:r w:rsidRPr="00D95A5A">
              <w:rPr>
                <w:rFonts w:ascii="Times New Roman" w:hAnsi="Times New Roman" w:cs="Times New Roman"/>
                <w:sz w:val="16"/>
                <w:szCs w:val="16"/>
              </w:rPr>
              <w:t>низм)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положен</w:t>
            </w:r>
            <w:r w:rsidRPr="00D95A5A">
              <w:rPr>
                <w:rFonts w:ascii="Times New Roman" w:hAnsi="Times New Roman" w:cs="Times New Roman"/>
                <w:sz w:val="16"/>
                <w:szCs w:val="16"/>
              </w:rPr>
              <w:t>и</w:t>
            </w:r>
            <w:r w:rsidRPr="00D95A5A">
              <w:rPr>
                <w:rFonts w:ascii="Times New Roman" w:hAnsi="Times New Roman" w:cs="Times New Roman"/>
                <w:sz w:val="16"/>
                <w:szCs w:val="16"/>
              </w:rPr>
              <w:t>ями Ф</w:t>
            </w:r>
            <w:r w:rsidRPr="00D95A5A">
              <w:rPr>
                <w:rFonts w:ascii="Times New Roman" w:hAnsi="Times New Roman" w:cs="Times New Roman"/>
                <w:sz w:val="16"/>
                <w:szCs w:val="16"/>
              </w:rPr>
              <w:t>а</w:t>
            </w:r>
            <w:r w:rsidRPr="00D95A5A">
              <w:rPr>
                <w:rFonts w:ascii="Times New Roman" w:hAnsi="Times New Roman" w:cs="Times New Roman"/>
                <w:sz w:val="16"/>
                <w:szCs w:val="16"/>
              </w:rPr>
              <w:t>культати</w:t>
            </w:r>
            <w:r w:rsidRPr="00D95A5A">
              <w:rPr>
                <w:rFonts w:ascii="Times New Roman" w:hAnsi="Times New Roman" w:cs="Times New Roman"/>
                <w:sz w:val="16"/>
                <w:szCs w:val="16"/>
              </w:rPr>
              <w:t>в</w:t>
            </w:r>
            <w:r w:rsidRPr="00D95A5A">
              <w:rPr>
                <w:rFonts w:ascii="Times New Roman" w:hAnsi="Times New Roman" w:cs="Times New Roman"/>
                <w:sz w:val="16"/>
                <w:szCs w:val="16"/>
              </w:rPr>
              <w:t>ного пр</w:t>
            </w:r>
            <w:r w:rsidRPr="00D95A5A">
              <w:rPr>
                <w:rFonts w:ascii="Times New Roman" w:hAnsi="Times New Roman" w:cs="Times New Roman"/>
                <w:sz w:val="16"/>
                <w:szCs w:val="16"/>
              </w:rPr>
              <w:t>о</w:t>
            </w:r>
            <w:r w:rsidRPr="00D95A5A">
              <w:rPr>
                <w:rFonts w:ascii="Times New Roman" w:hAnsi="Times New Roman" w:cs="Times New Roman"/>
                <w:sz w:val="16"/>
                <w:szCs w:val="16"/>
              </w:rPr>
              <w:t>токола к Конвенции против пыток с целью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ного предо</w:t>
            </w:r>
            <w:r w:rsidRPr="00D95A5A">
              <w:rPr>
                <w:rFonts w:ascii="Times New Roman" w:hAnsi="Times New Roman" w:cs="Times New Roman"/>
                <w:sz w:val="16"/>
                <w:szCs w:val="16"/>
              </w:rPr>
              <w:t>т</w:t>
            </w:r>
            <w:r w:rsidRPr="00D95A5A">
              <w:rPr>
                <w:rFonts w:ascii="Times New Roman" w:hAnsi="Times New Roman" w:cs="Times New Roman"/>
                <w:sz w:val="16"/>
                <w:szCs w:val="16"/>
              </w:rPr>
              <w:t>вращения пыток (Франция, Ирландия, Соединё</w:t>
            </w:r>
            <w:r w:rsidRPr="00D95A5A">
              <w:rPr>
                <w:rFonts w:ascii="Times New Roman" w:hAnsi="Times New Roman" w:cs="Times New Roman"/>
                <w:sz w:val="16"/>
                <w:szCs w:val="16"/>
              </w:rPr>
              <w:t>н</w:t>
            </w:r>
            <w:r w:rsidRPr="00D95A5A">
              <w:rPr>
                <w:rFonts w:ascii="Times New Roman" w:hAnsi="Times New Roman" w:cs="Times New Roman"/>
                <w:sz w:val="16"/>
                <w:szCs w:val="16"/>
              </w:rPr>
              <w:t>ное Кор</w:t>
            </w:r>
            <w:r w:rsidRPr="00D95A5A">
              <w:rPr>
                <w:rFonts w:ascii="Times New Roman" w:hAnsi="Times New Roman" w:cs="Times New Roman"/>
                <w:sz w:val="16"/>
                <w:szCs w:val="16"/>
              </w:rPr>
              <w:t>о</w:t>
            </w:r>
            <w:r w:rsidRPr="00D95A5A">
              <w:rPr>
                <w:rFonts w:ascii="Times New Roman" w:hAnsi="Times New Roman" w:cs="Times New Roman"/>
                <w:sz w:val="16"/>
                <w:szCs w:val="16"/>
              </w:rPr>
              <w:t>левство Велик</w:t>
            </w:r>
            <w:r w:rsidRPr="00D95A5A">
              <w:rPr>
                <w:rFonts w:ascii="Times New Roman" w:hAnsi="Times New Roman" w:cs="Times New Roman"/>
                <w:sz w:val="16"/>
                <w:szCs w:val="16"/>
              </w:rPr>
              <w:t>о</w:t>
            </w:r>
            <w:r w:rsidRPr="00D95A5A">
              <w:rPr>
                <w:rFonts w:ascii="Times New Roman" w:hAnsi="Times New Roman" w:cs="Times New Roman"/>
                <w:sz w:val="16"/>
                <w:szCs w:val="16"/>
              </w:rPr>
              <w:t>британии и Северной Ирландии, Шри-Ланка)</w:t>
            </w:r>
          </w:p>
        </w:tc>
        <w:tc>
          <w:tcPr>
            <w:tcW w:w="0" w:type="auto"/>
          </w:tcPr>
          <w:p w14:paraId="5CA10776"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Укрепить рабочий потенциал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нального механизма по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нию пыток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нального преве</w:t>
            </w:r>
            <w:r w:rsidRPr="00D95A5A">
              <w:rPr>
                <w:rFonts w:ascii="Times New Roman" w:hAnsi="Times New Roman" w:cs="Times New Roman"/>
                <w:sz w:val="16"/>
                <w:szCs w:val="16"/>
              </w:rPr>
              <w:t>н</w:t>
            </w:r>
            <w:r w:rsidRPr="00D95A5A">
              <w:rPr>
                <w:rFonts w:ascii="Times New Roman" w:hAnsi="Times New Roman" w:cs="Times New Roman"/>
                <w:sz w:val="16"/>
                <w:szCs w:val="16"/>
              </w:rPr>
              <w:t>тивного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ма), разв</w:t>
            </w:r>
            <w:r w:rsidRPr="00D95A5A">
              <w:rPr>
                <w:rFonts w:ascii="Times New Roman" w:hAnsi="Times New Roman" w:cs="Times New Roman"/>
                <w:sz w:val="16"/>
                <w:szCs w:val="16"/>
              </w:rPr>
              <w:t>и</w:t>
            </w:r>
            <w:r w:rsidRPr="00D95A5A">
              <w:rPr>
                <w:rFonts w:ascii="Times New Roman" w:hAnsi="Times New Roman" w:cs="Times New Roman"/>
                <w:sz w:val="16"/>
                <w:szCs w:val="16"/>
              </w:rPr>
              <w:t>вать его внешние связи с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нальными правоз</w:t>
            </w:r>
            <w:r w:rsidRPr="00D95A5A">
              <w:rPr>
                <w:rFonts w:ascii="Times New Roman" w:hAnsi="Times New Roman" w:cs="Times New Roman"/>
                <w:sz w:val="16"/>
                <w:szCs w:val="16"/>
              </w:rPr>
              <w:t>а</w:t>
            </w:r>
            <w:r w:rsidRPr="00D95A5A">
              <w:rPr>
                <w:rFonts w:ascii="Times New Roman" w:hAnsi="Times New Roman" w:cs="Times New Roman"/>
                <w:sz w:val="16"/>
                <w:szCs w:val="16"/>
              </w:rPr>
              <w:t>щитными учрежд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ниями (Россия, Марокко,</w:t>
            </w:r>
            <w:proofErr w:type="gramEnd"/>
          </w:p>
          <w:p w14:paraId="28A82CBC"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Испания)</w:t>
            </w:r>
            <w:proofErr w:type="gramEnd"/>
          </w:p>
          <w:p w14:paraId="56C8ED3B" w14:textId="77777777" w:rsidR="0000688C" w:rsidRPr="00D95A5A" w:rsidRDefault="0000688C" w:rsidP="00F37C28">
            <w:pPr>
              <w:rPr>
                <w:rFonts w:ascii="Times New Roman" w:hAnsi="Times New Roman" w:cs="Times New Roman"/>
                <w:sz w:val="16"/>
                <w:szCs w:val="16"/>
              </w:rPr>
            </w:pPr>
          </w:p>
        </w:tc>
        <w:tc>
          <w:tcPr>
            <w:tcW w:w="0" w:type="auto"/>
          </w:tcPr>
          <w:p w14:paraId="7541CE77" w14:textId="77777777" w:rsidR="0000688C" w:rsidRPr="00D95A5A" w:rsidRDefault="0000688C" w:rsidP="00F37C28">
            <w:pPr>
              <w:rPr>
                <w:rFonts w:ascii="Times New Roman" w:hAnsi="Times New Roman" w:cs="Times New Roman"/>
                <w:sz w:val="16"/>
                <w:szCs w:val="16"/>
              </w:rPr>
            </w:pPr>
          </w:p>
        </w:tc>
        <w:tc>
          <w:tcPr>
            <w:tcW w:w="0" w:type="auto"/>
          </w:tcPr>
          <w:p w14:paraId="789AA9DB" w14:textId="77777777" w:rsidR="0000688C" w:rsidRPr="00D95A5A" w:rsidRDefault="0000688C" w:rsidP="00F37C28">
            <w:pPr>
              <w:pStyle w:val="af2"/>
              <w:rPr>
                <w:sz w:val="16"/>
                <w:szCs w:val="16"/>
              </w:rPr>
            </w:pPr>
            <w:r w:rsidRPr="00D95A5A">
              <w:rPr>
                <w:sz w:val="16"/>
                <w:szCs w:val="16"/>
              </w:rPr>
              <w:t>Улучшить условия в тюрьмах и центрах д</w:t>
            </w:r>
            <w:r w:rsidRPr="00D95A5A">
              <w:rPr>
                <w:sz w:val="16"/>
                <w:szCs w:val="16"/>
              </w:rPr>
              <w:t>о</w:t>
            </w:r>
            <w:r w:rsidRPr="00D95A5A">
              <w:rPr>
                <w:sz w:val="16"/>
                <w:szCs w:val="16"/>
              </w:rPr>
              <w:t>судебного содержания под стражей и создать систему, позволя</w:t>
            </w:r>
            <w:r w:rsidRPr="00D95A5A">
              <w:rPr>
                <w:sz w:val="16"/>
                <w:szCs w:val="16"/>
              </w:rPr>
              <w:t>ю</w:t>
            </w:r>
            <w:r w:rsidRPr="00D95A5A">
              <w:rPr>
                <w:sz w:val="16"/>
                <w:szCs w:val="16"/>
              </w:rPr>
              <w:t>щую пров</w:t>
            </w:r>
            <w:r w:rsidRPr="00D95A5A">
              <w:rPr>
                <w:sz w:val="16"/>
                <w:szCs w:val="16"/>
              </w:rPr>
              <w:t>о</w:t>
            </w:r>
            <w:r w:rsidRPr="00D95A5A">
              <w:rPr>
                <w:sz w:val="16"/>
                <w:szCs w:val="16"/>
              </w:rPr>
              <w:t>дить инспе</w:t>
            </w:r>
            <w:r w:rsidRPr="00D95A5A">
              <w:rPr>
                <w:sz w:val="16"/>
                <w:szCs w:val="16"/>
              </w:rPr>
              <w:t>к</w:t>
            </w:r>
            <w:r w:rsidRPr="00D95A5A">
              <w:rPr>
                <w:sz w:val="16"/>
                <w:szCs w:val="16"/>
              </w:rPr>
              <w:t>тирование тюрем и центров с</w:t>
            </w:r>
            <w:r w:rsidRPr="00D95A5A">
              <w:rPr>
                <w:sz w:val="16"/>
                <w:szCs w:val="16"/>
              </w:rPr>
              <w:t>о</w:t>
            </w:r>
            <w:r w:rsidRPr="00D95A5A">
              <w:rPr>
                <w:sz w:val="16"/>
                <w:szCs w:val="16"/>
              </w:rPr>
              <w:t>держания под стражей надёжными, беспр</w:t>
            </w:r>
            <w:r w:rsidRPr="00D95A5A">
              <w:rPr>
                <w:sz w:val="16"/>
                <w:szCs w:val="16"/>
              </w:rPr>
              <w:t>и</w:t>
            </w:r>
            <w:r w:rsidRPr="00D95A5A">
              <w:rPr>
                <w:sz w:val="16"/>
                <w:szCs w:val="16"/>
              </w:rPr>
              <w:t>страстными наблюдат</w:t>
            </w:r>
            <w:r w:rsidRPr="00D95A5A">
              <w:rPr>
                <w:sz w:val="16"/>
                <w:szCs w:val="16"/>
              </w:rPr>
              <w:t>е</w:t>
            </w:r>
            <w:r w:rsidRPr="00D95A5A">
              <w:rPr>
                <w:sz w:val="16"/>
                <w:szCs w:val="16"/>
              </w:rPr>
              <w:t>лями, выводы которых должны ст</w:t>
            </w:r>
            <w:r w:rsidRPr="00D95A5A">
              <w:rPr>
                <w:sz w:val="16"/>
                <w:szCs w:val="16"/>
              </w:rPr>
              <w:t>а</w:t>
            </w:r>
            <w:r w:rsidRPr="00D95A5A">
              <w:rPr>
                <w:sz w:val="16"/>
                <w:szCs w:val="16"/>
              </w:rPr>
              <w:t>новиться достоянием гласности. Государство-участник должно та</w:t>
            </w:r>
            <w:r w:rsidRPr="00D95A5A">
              <w:rPr>
                <w:sz w:val="16"/>
                <w:szCs w:val="16"/>
              </w:rPr>
              <w:t>к</w:t>
            </w:r>
            <w:r w:rsidRPr="00D95A5A">
              <w:rPr>
                <w:sz w:val="16"/>
                <w:szCs w:val="16"/>
              </w:rPr>
              <w:t>же принять меры для сокращения нынешнего 72-часового периода д</w:t>
            </w:r>
            <w:r w:rsidRPr="00D95A5A">
              <w:rPr>
                <w:sz w:val="16"/>
                <w:szCs w:val="16"/>
              </w:rPr>
              <w:t>о</w:t>
            </w:r>
            <w:r w:rsidRPr="00D95A5A">
              <w:rPr>
                <w:sz w:val="16"/>
                <w:szCs w:val="16"/>
              </w:rPr>
              <w:t xml:space="preserve">судебного содержания под стражей и избегать </w:t>
            </w:r>
            <w:r w:rsidRPr="00D95A5A">
              <w:rPr>
                <w:sz w:val="16"/>
                <w:szCs w:val="16"/>
              </w:rPr>
              <w:lastRenderedPageBreak/>
              <w:t xml:space="preserve">продления ареста и досудебного содержания под стражей; </w:t>
            </w:r>
          </w:p>
          <w:p w14:paraId="607335DC" w14:textId="77777777" w:rsidR="0000688C" w:rsidRPr="00D95A5A" w:rsidRDefault="0000688C" w:rsidP="00F37C28">
            <w:pPr>
              <w:rPr>
                <w:rFonts w:ascii="Times New Roman" w:hAnsi="Times New Roman" w:cs="Times New Roman"/>
                <w:sz w:val="16"/>
                <w:szCs w:val="16"/>
              </w:rPr>
            </w:pPr>
          </w:p>
        </w:tc>
        <w:tc>
          <w:tcPr>
            <w:tcW w:w="0" w:type="auto"/>
          </w:tcPr>
          <w:p w14:paraId="3EE62A24"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lastRenderedPageBreak/>
              <w:t>Государству-участнику следует г</w:t>
            </w:r>
            <w:r w:rsidRPr="00D95A5A">
              <w:rPr>
                <w:rFonts w:ascii="Times New Roman" w:hAnsi="Times New Roman" w:cs="Times New Roman"/>
                <w:sz w:val="16"/>
                <w:szCs w:val="16"/>
              </w:rPr>
              <w:t>а</w:t>
            </w:r>
            <w:r w:rsidRPr="00D95A5A">
              <w:rPr>
                <w:rFonts w:ascii="Times New Roman" w:hAnsi="Times New Roman" w:cs="Times New Roman"/>
                <w:sz w:val="16"/>
                <w:szCs w:val="16"/>
              </w:rPr>
              <w:t>рантировать комиссиям неогран</w:t>
            </w:r>
            <w:r w:rsidRPr="00D95A5A">
              <w:rPr>
                <w:rFonts w:ascii="Times New Roman" w:hAnsi="Times New Roman" w:cs="Times New Roman"/>
                <w:sz w:val="16"/>
                <w:szCs w:val="16"/>
              </w:rPr>
              <w:t>и</w:t>
            </w:r>
            <w:r w:rsidRPr="00D95A5A">
              <w:rPr>
                <w:rFonts w:ascii="Times New Roman" w:hAnsi="Times New Roman" w:cs="Times New Roman"/>
                <w:sz w:val="16"/>
                <w:szCs w:val="16"/>
              </w:rPr>
              <w:t>ченное право проводить проверки всех мест содержания под стражей в стране без предупр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ждения и обеспечить, чтобы з</w:t>
            </w:r>
            <w:r w:rsidRPr="00D95A5A">
              <w:rPr>
                <w:rFonts w:ascii="Times New Roman" w:hAnsi="Times New Roman" w:cs="Times New Roman"/>
                <w:sz w:val="16"/>
                <w:szCs w:val="16"/>
              </w:rPr>
              <w:t>а</w:t>
            </w:r>
            <w:r w:rsidRPr="00D95A5A">
              <w:rPr>
                <w:rFonts w:ascii="Times New Roman" w:hAnsi="Times New Roman" w:cs="Times New Roman"/>
                <w:sz w:val="16"/>
                <w:szCs w:val="16"/>
              </w:rPr>
              <w:t>держанные, вступающие в контакт с членами комиссий, не подвергались каким-либо формам репрессий. Государству-участнику следует та</w:t>
            </w:r>
            <w:r w:rsidRPr="00D95A5A">
              <w:rPr>
                <w:rFonts w:ascii="Times New Roman" w:hAnsi="Times New Roman" w:cs="Times New Roman"/>
                <w:sz w:val="16"/>
                <w:szCs w:val="16"/>
              </w:rPr>
              <w:t>к</w:t>
            </w:r>
            <w:r w:rsidRPr="00D95A5A">
              <w:rPr>
                <w:rFonts w:ascii="Times New Roman" w:hAnsi="Times New Roman" w:cs="Times New Roman"/>
                <w:sz w:val="16"/>
                <w:szCs w:val="16"/>
              </w:rPr>
              <w:t>же как мо</w:t>
            </w:r>
            <w:r w:rsidRPr="00D95A5A">
              <w:rPr>
                <w:rFonts w:ascii="Times New Roman" w:hAnsi="Times New Roman" w:cs="Times New Roman"/>
                <w:sz w:val="16"/>
                <w:szCs w:val="16"/>
              </w:rPr>
              <w:t>ж</w:t>
            </w:r>
            <w:r w:rsidRPr="00D95A5A">
              <w:rPr>
                <w:rFonts w:ascii="Times New Roman" w:hAnsi="Times New Roman" w:cs="Times New Roman"/>
                <w:sz w:val="16"/>
                <w:szCs w:val="16"/>
              </w:rPr>
              <w:t>но скорее создать или назначить национал</w:t>
            </w:r>
            <w:r w:rsidRPr="00D95A5A">
              <w:rPr>
                <w:rFonts w:ascii="Times New Roman" w:hAnsi="Times New Roman" w:cs="Times New Roman"/>
                <w:sz w:val="16"/>
                <w:szCs w:val="16"/>
              </w:rPr>
              <w:t>ь</w:t>
            </w:r>
            <w:r w:rsidRPr="00D95A5A">
              <w:rPr>
                <w:rFonts w:ascii="Times New Roman" w:hAnsi="Times New Roman" w:cs="Times New Roman"/>
                <w:sz w:val="16"/>
                <w:szCs w:val="16"/>
              </w:rPr>
              <w:t>ный преве</w:t>
            </w:r>
            <w:r w:rsidRPr="00D95A5A">
              <w:rPr>
                <w:rFonts w:ascii="Times New Roman" w:hAnsi="Times New Roman" w:cs="Times New Roman"/>
                <w:sz w:val="16"/>
                <w:szCs w:val="16"/>
              </w:rPr>
              <w:t>н</w:t>
            </w:r>
            <w:r w:rsidRPr="00D95A5A">
              <w:rPr>
                <w:rFonts w:ascii="Times New Roman" w:hAnsi="Times New Roman" w:cs="Times New Roman"/>
                <w:sz w:val="16"/>
                <w:szCs w:val="16"/>
              </w:rPr>
              <w:t>тивный м</w:t>
            </w:r>
            <w:r w:rsidRPr="00D95A5A">
              <w:rPr>
                <w:rFonts w:ascii="Times New Roman" w:hAnsi="Times New Roman" w:cs="Times New Roman"/>
                <w:sz w:val="16"/>
                <w:szCs w:val="16"/>
              </w:rPr>
              <w:t>е</w:t>
            </w:r>
            <w:r w:rsidRPr="00D95A5A">
              <w:rPr>
                <w:rFonts w:ascii="Times New Roman" w:hAnsi="Times New Roman" w:cs="Times New Roman"/>
                <w:sz w:val="16"/>
                <w:szCs w:val="16"/>
              </w:rPr>
              <w:t>ханизм в целях предотвр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щения пыток </w:t>
            </w:r>
            <w:r w:rsidRPr="00D95A5A">
              <w:rPr>
                <w:rFonts w:ascii="Times New Roman" w:hAnsi="Times New Roman" w:cs="Times New Roman"/>
                <w:sz w:val="16"/>
                <w:szCs w:val="16"/>
              </w:rPr>
              <w:lastRenderedPageBreak/>
              <w:t>и принять все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димые меры к обеспеч</w:t>
            </w:r>
            <w:r w:rsidRPr="00D95A5A">
              <w:rPr>
                <w:rFonts w:ascii="Times New Roman" w:hAnsi="Times New Roman" w:cs="Times New Roman"/>
                <w:sz w:val="16"/>
                <w:szCs w:val="16"/>
              </w:rPr>
              <w:t>е</w:t>
            </w:r>
            <w:r w:rsidRPr="00D95A5A">
              <w:rPr>
                <w:rFonts w:ascii="Times New Roman" w:hAnsi="Times New Roman" w:cs="Times New Roman"/>
                <w:sz w:val="16"/>
                <w:szCs w:val="16"/>
              </w:rPr>
              <w:t>нию его независим</w:t>
            </w:r>
            <w:r w:rsidRPr="00D95A5A">
              <w:rPr>
                <w:rFonts w:ascii="Times New Roman" w:hAnsi="Times New Roman" w:cs="Times New Roman"/>
                <w:sz w:val="16"/>
                <w:szCs w:val="16"/>
              </w:rPr>
              <w:t>о</w:t>
            </w:r>
            <w:r w:rsidRPr="00D95A5A">
              <w:rPr>
                <w:rFonts w:ascii="Times New Roman" w:hAnsi="Times New Roman" w:cs="Times New Roman"/>
                <w:sz w:val="16"/>
                <w:szCs w:val="16"/>
              </w:rPr>
              <w:t>го характера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w:t>
            </w:r>
            <w:proofErr w:type="gramEnd"/>
            <w:r w:rsidRPr="00D95A5A">
              <w:rPr>
                <w:rFonts w:ascii="Times New Roman" w:hAnsi="Times New Roman" w:cs="Times New Roman"/>
                <w:sz w:val="16"/>
                <w:szCs w:val="16"/>
              </w:rPr>
              <w:t xml:space="preserve"> с п</w:t>
            </w:r>
            <w:r w:rsidRPr="00D95A5A">
              <w:rPr>
                <w:rFonts w:ascii="Times New Roman" w:hAnsi="Times New Roman" w:cs="Times New Roman"/>
                <w:sz w:val="16"/>
                <w:szCs w:val="16"/>
              </w:rPr>
              <w:t>о</w:t>
            </w:r>
            <w:r w:rsidRPr="00D95A5A">
              <w:rPr>
                <w:rFonts w:ascii="Times New Roman" w:hAnsi="Times New Roman" w:cs="Times New Roman"/>
                <w:sz w:val="16"/>
                <w:szCs w:val="16"/>
              </w:rPr>
              <w:t>ложениями Факульт</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тивного протокола к Конвенции. </w:t>
            </w:r>
          </w:p>
          <w:p w14:paraId="1EEB6C2A" w14:textId="77777777" w:rsidR="0000688C" w:rsidRPr="00D95A5A" w:rsidRDefault="0000688C" w:rsidP="00F37C28">
            <w:pPr>
              <w:rPr>
                <w:rFonts w:ascii="Times New Roman" w:hAnsi="Times New Roman" w:cs="Times New Roman"/>
                <w:sz w:val="16"/>
                <w:szCs w:val="16"/>
              </w:rPr>
            </w:pPr>
          </w:p>
        </w:tc>
        <w:tc>
          <w:tcPr>
            <w:tcW w:w="0" w:type="auto"/>
          </w:tcPr>
          <w:p w14:paraId="48A14CDE"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Необходимо расширить полномочия Национал</w:t>
            </w:r>
            <w:r w:rsidRPr="00D95A5A">
              <w:rPr>
                <w:rFonts w:ascii="Times New Roman" w:hAnsi="Times New Roman" w:cs="Times New Roman"/>
                <w:sz w:val="16"/>
                <w:szCs w:val="16"/>
              </w:rPr>
              <w:t>ь</w:t>
            </w:r>
            <w:r w:rsidRPr="00D95A5A">
              <w:rPr>
                <w:rFonts w:ascii="Times New Roman" w:hAnsi="Times New Roman" w:cs="Times New Roman"/>
                <w:sz w:val="16"/>
                <w:szCs w:val="16"/>
              </w:rPr>
              <w:t>ного преве</w:t>
            </w:r>
            <w:r w:rsidRPr="00D95A5A">
              <w:rPr>
                <w:rFonts w:ascii="Times New Roman" w:hAnsi="Times New Roman" w:cs="Times New Roman"/>
                <w:sz w:val="16"/>
                <w:szCs w:val="16"/>
              </w:rPr>
              <w:t>н</w:t>
            </w:r>
            <w:r w:rsidRPr="00D95A5A">
              <w:rPr>
                <w:rFonts w:ascii="Times New Roman" w:hAnsi="Times New Roman" w:cs="Times New Roman"/>
                <w:sz w:val="16"/>
                <w:szCs w:val="16"/>
              </w:rPr>
              <w:t>тивного механизма и включить в них монит</w:t>
            </w:r>
            <w:r w:rsidRPr="00D95A5A">
              <w:rPr>
                <w:rFonts w:ascii="Times New Roman" w:hAnsi="Times New Roman" w:cs="Times New Roman"/>
                <w:sz w:val="16"/>
                <w:szCs w:val="16"/>
              </w:rPr>
              <w:t>о</w:t>
            </w:r>
            <w:r w:rsidRPr="00D95A5A">
              <w:rPr>
                <w:rFonts w:ascii="Times New Roman" w:hAnsi="Times New Roman" w:cs="Times New Roman"/>
                <w:sz w:val="16"/>
                <w:szCs w:val="16"/>
              </w:rPr>
              <w:t>ринг всех мест лиш</w:t>
            </w:r>
            <w:r w:rsidRPr="00D95A5A">
              <w:rPr>
                <w:rFonts w:ascii="Times New Roman" w:hAnsi="Times New Roman" w:cs="Times New Roman"/>
                <w:sz w:val="16"/>
                <w:szCs w:val="16"/>
              </w:rPr>
              <w:t>е</w:t>
            </w:r>
            <w:r w:rsidRPr="00D95A5A">
              <w:rPr>
                <w:rFonts w:ascii="Times New Roman" w:hAnsi="Times New Roman" w:cs="Times New Roman"/>
                <w:sz w:val="16"/>
                <w:szCs w:val="16"/>
              </w:rPr>
              <w:t>ния свободы, таких как отделения полиции и Комитета национал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безопа</w:t>
            </w:r>
            <w:r w:rsidRPr="00D95A5A">
              <w:rPr>
                <w:rFonts w:ascii="Times New Roman" w:hAnsi="Times New Roman" w:cs="Times New Roman"/>
                <w:sz w:val="16"/>
                <w:szCs w:val="16"/>
              </w:rPr>
              <w:t>с</w:t>
            </w:r>
            <w:r w:rsidRPr="00D95A5A">
              <w:rPr>
                <w:rFonts w:ascii="Times New Roman" w:hAnsi="Times New Roman" w:cs="Times New Roman"/>
                <w:sz w:val="16"/>
                <w:szCs w:val="16"/>
              </w:rPr>
              <w:t>ности, с</w:t>
            </w:r>
            <w:r w:rsidRPr="00D95A5A">
              <w:rPr>
                <w:rFonts w:ascii="Times New Roman" w:hAnsi="Times New Roman" w:cs="Times New Roman"/>
                <w:sz w:val="16"/>
                <w:szCs w:val="16"/>
              </w:rPr>
              <w:t>и</w:t>
            </w:r>
            <w:r w:rsidRPr="00D95A5A">
              <w:rPr>
                <w:rFonts w:ascii="Times New Roman" w:hAnsi="Times New Roman" w:cs="Times New Roman"/>
                <w:sz w:val="16"/>
                <w:szCs w:val="16"/>
              </w:rPr>
              <w:t>ротские приюты, медицинские и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ные учр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ждения для дете</w:t>
            </w:r>
            <w:proofErr w:type="gramStart"/>
            <w:r w:rsidRPr="00D95A5A">
              <w:rPr>
                <w:rFonts w:ascii="Times New Roman" w:hAnsi="Times New Roman" w:cs="Times New Roman"/>
                <w:sz w:val="16"/>
                <w:szCs w:val="16"/>
              </w:rPr>
              <w:t>й-</w:t>
            </w:r>
            <w:proofErr w:type="gramEnd"/>
            <w:r w:rsidRPr="00D95A5A">
              <w:rPr>
                <w:rFonts w:ascii="Times New Roman" w:hAnsi="Times New Roman" w:cs="Times New Roman"/>
                <w:sz w:val="16"/>
                <w:szCs w:val="16"/>
              </w:rPr>
              <w:t xml:space="preserve"> инв</w:t>
            </w:r>
            <w:r w:rsidRPr="00D95A5A">
              <w:rPr>
                <w:rFonts w:ascii="Times New Roman" w:hAnsi="Times New Roman" w:cs="Times New Roman"/>
                <w:sz w:val="16"/>
                <w:szCs w:val="16"/>
              </w:rPr>
              <w:t>а</w:t>
            </w:r>
            <w:r w:rsidRPr="00D95A5A">
              <w:rPr>
                <w:rFonts w:ascii="Times New Roman" w:hAnsi="Times New Roman" w:cs="Times New Roman"/>
                <w:sz w:val="16"/>
                <w:szCs w:val="16"/>
              </w:rPr>
              <w:t>лидов, сп</w:t>
            </w:r>
            <w:r w:rsidRPr="00D95A5A">
              <w:rPr>
                <w:rFonts w:ascii="Times New Roman" w:hAnsi="Times New Roman" w:cs="Times New Roman"/>
                <w:sz w:val="16"/>
                <w:szCs w:val="16"/>
              </w:rPr>
              <w:t>е</w:t>
            </w:r>
            <w:r w:rsidRPr="00D95A5A">
              <w:rPr>
                <w:rFonts w:ascii="Times New Roman" w:hAnsi="Times New Roman" w:cs="Times New Roman"/>
                <w:sz w:val="16"/>
                <w:szCs w:val="16"/>
              </w:rPr>
              <w:t>циальные закрытые учебные заведения, интернаты для прест</w:t>
            </w:r>
            <w:r w:rsidRPr="00D95A5A">
              <w:rPr>
                <w:rFonts w:ascii="Times New Roman" w:hAnsi="Times New Roman" w:cs="Times New Roman"/>
                <w:sz w:val="16"/>
                <w:szCs w:val="16"/>
              </w:rPr>
              <w:t>а</w:t>
            </w:r>
            <w:r w:rsidRPr="00D95A5A">
              <w:rPr>
                <w:rFonts w:ascii="Times New Roman" w:hAnsi="Times New Roman" w:cs="Times New Roman"/>
                <w:sz w:val="16"/>
                <w:szCs w:val="16"/>
              </w:rPr>
              <w:t>релых и инвалидов и военные казармы, а также по</w:t>
            </w:r>
            <w:r w:rsidRPr="00D95A5A">
              <w:rPr>
                <w:rFonts w:ascii="Times New Roman" w:hAnsi="Times New Roman" w:cs="Times New Roman"/>
                <w:sz w:val="16"/>
                <w:szCs w:val="16"/>
              </w:rPr>
              <w:t>л</w:t>
            </w:r>
            <w:r w:rsidRPr="00D95A5A">
              <w:rPr>
                <w:rFonts w:ascii="Times New Roman" w:hAnsi="Times New Roman" w:cs="Times New Roman"/>
                <w:sz w:val="16"/>
                <w:szCs w:val="16"/>
              </w:rPr>
              <w:t xml:space="preserve">номочия по проверке </w:t>
            </w:r>
            <w:r w:rsidRPr="00D95A5A">
              <w:rPr>
                <w:rFonts w:ascii="Times New Roman" w:hAnsi="Times New Roman" w:cs="Times New Roman"/>
                <w:sz w:val="16"/>
                <w:szCs w:val="16"/>
              </w:rPr>
              <w:lastRenderedPageBreak/>
              <w:t>условий обращения с детьми в пенитенц</w:t>
            </w:r>
            <w:r w:rsidRPr="00D95A5A">
              <w:rPr>
                <w:rFonts w:ascii="Times New Roman" w:hAnsi="Times New Roman" w:cs="Times New Roman"/>
                <w:sz w:val="16"/>
                <w:szCs w:val="16"/>
              </w:rPr>
              <w:t>и</w:t>
            </w:r>
            <w:r w:rsidRPr="00D95A5A">
              <w:rPr>
                <w:rFonts w:ascii="Times New Roman" w:hAnsi="Times New Roman" w:cs="Times New Roman"/>
                <w:sz w:val="16"/>
                <w:szCs w:val="16"/>
              </w:rPr>
              <w:t>арных и непените</w:t>
            </w:r>
            <w:r w:rsidRPr="00D95A5A">
              <w:rPr>
                <w:rFonts w:ascii="Times New Roman" w:hAnsi="Times New Roman" w:cs="Times New Roman"/>
                <w:sz w:val="16"/>
                <w:szCs w:val="16"/>
              </w:rPr>
              <w:t>н</w:t>
            </w:r>
            <w:r w:rsidRPr="00D95A5A">
              <w:rPr>
                <w:rFonts w:ascii="Times New Roman" w:hAnsi="Times New Roman" w:cs="Times New Roman"/>
                <w:sz w:val="16"/>
                <w:szCs w:val="16"/>
              </w:rPr>
              <w:t>циарных учрежден</w:t>
            </w:r>
            <w:r w:rsidRPr="00D95A5A">
              <w:rPr>
                <w:rFonts w:ascii="Times New Roman" w:hAnsi="Times New Roman" w:cs="Times New Roman"/>
                <w:sz w:val="16"/>
                <w:szCs w:val="16"/>
              </w:rPr>
              <w:t>и</w:t>
            </w:r>
            <w:r w:rsidRPr="00D95A5A">
              <w:rPr>
                <w:rFonts w:ascii="Times New Roman" w:hAnsi="Times New Roman" w:cs="Times New Roman"/>
                <w:sz w:val="16"/>
                <w:szCs w:val="16"/>
              </w:rPr>
              <w:t>ях.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меры для улучш</w:t>
            </w:r>
            <w:r w:rsidRPr="00D95A5A">
              <w:rPr>
                <w:rFonts w:ascii="Times New Roman" w:hAnsi="Times New Roman" w:cs="Times New Roman"/>
                <w:sz w:val="16"/>
                <w:szCs w:val="16"/>
              </w:rPr>
              <w:t>е</w:t>
            </w:r>
            <w:r w:rsidRPr="00D95A5A">
              <w:rPr>
                <w:rFonts w:ascii="Times New Roman" w:hAnsi="Times New Roman" w:cs="Times New Roman"/>
                <w:sz w:val="16"/>
                <w:szCs w:val="16"/>
              </w:rPr>
              <w:t>ния спосо</w:t>
            </w:r>
            <w:r w:rsidRPr="00D95A5A">
              <w:rPr>
                <w:rFonts w:ascii="Times New Roman" w:hAnsi="Times New Roman" w:cs="Times New Roman"/>
                <w:sz w:val="16"/>
                <w:szCs w:val="16"/>
              </w:rPr>
              <w:t>б</w:t>
            </w:r>
            <w:r w:rsidRPr="00D95A5A">
              <w:rPr>
                <w:rFonts w:ascii="Times New Roman" w:hAnsi="Times New Roman" w:cs="Times New Roman"/>
                <w:sz w:val="16"/>
                <w:szCs w:val="16"/>
              </w:rPr>
              <w:t>ности этого механизма проводить срочные и внеплановые проверки мест соде</w:t>
            </w:r>
            <w:r w:rsidRPr="00D95A5A">
              <w:rPr>
                <w:rFonts w:ascii="Times New Roman" w:hAnsi="Times New Roman" w:cs="Times New Roman"/>
                <w:sz w:val="16"/>
                <w:szCs w:val="16"/>
              </w:rPr>
              <w:t>р</w:t>
            </w:r>
            <w:r w:rsidRPr="00D95A5A">
              <w:rPr>
                <w:rFonts w:ascii="Times New Roman" w:hAnsi="Times New Roman" w:cs="Times New Roman"/>
                <w:sz w:val="16"/>
                <w:szCs w:val="16"/>
              </w:rPr>
              <w:t>жания под стражей по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ствующей просьбе. Государству-участнику следует из</w:t>
            </w:r>
            <w:r w:rsidRPr="00D95A5A">
              <w:rPr>
                <w:rFonts w:ascii="Times New Roman" w:hAnsi="Times New Roman" w:cs="Times New Roman"/>
                <w:sz w:val="16"/>
                <w:szCs w:val="16"/>
              </w:rPr>
              <w:t>у</w:t>
            </w:r>
            <w:r w:rsidRPr="00D95A5A">
              <w:rPr>
                <w:rFonts w:ascii="Times New Roman" w:hAnsi="Times New Roman" w:cs="Times New Roman"/>
                <w:sz w:val="16"/>
                <w:szCs w:val="16"/>
              </w:rPr>
              <w:t>чить вопрос о том, чтобы разрешить этому мех</w:t>
            </w:r>
            <w:r w:rsidRPr="00D95A5A">
              <w:rPr>
                <w:rFonts w:ascii="Times New Roman" w:hAnsi="Times New Roman" w:cs="Times New Roman"/>
                <w:sz w:val="16"/>
                <w:szCs w:val="16"/>
              </w:rPr>
              <w:t>а</w:t>
            </w:r>
            <w:r w:rsidRPr="00D95A5A">
              <w:rPr>
                <w:rFonts w:ascii="Times New Roman" w:hAnsi="Times New Roman" w:cs="Times New Roman"/>
                <w:sz w:val="16"/>
                <w:szCs w:val="16"/>
              </w:rPr>
              <w:t>низму пу</w:t>
            </w:r>
            <w:r w:rsidRPr="00D95A5A">
              <w:rPr>
                <w:rFonts w:ascii="Times New Roman" w:hAnsi="Times New Roman" w:cs="Times New Roman"/>
                <w:sz w:val="16"/>
                <w:szCs w:val="16"/>
              </w:rPr>
              <w:t>б</w:t>
            </w:r>
            <w:r w:rsidRPr="00D95A5A">
              <w:rPr>
                <w:rFonts w:ascii="Times New Roman" w:hAnsi="Times New Roman" w:cs="Times New Roman"/>
                <w:sz w:val="16"/>
                <w:szCs w:val="16"/>
              </w:rPr>
              <w:t>ликовать свои выводы и рекоме</w:t>
            </w:r>
            <w:r w:rsidRPr="00D95A5A">
              <w:rPr>
                <w:rFonts w:ascii="Times New Roman" w:hAnsi="Times New Roman" w:cs="Times New Roman"/>
                <w:sz w:val="16"/>
                <w:szCs w:val="16"/>
              </w:rPr>
              <w:t>н</w:t>
            </w:r>
            <w:r w:rsidRPr="00D95A5A">
              <w:rPr>
                <w:rFonts w:ascii="Times New Roman" w:hAnsi="Times New Roman" w:cs="Times New Roman"/>
                <w:sz w:val="16"/>
                <w:szCs w:val="16"/>
              </w:rPr>
              <w:t>дации вскоре после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ществления проверок, а не исключ</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тельно на ежегодной основе, и обеспечить, чтобы члены </w:t>
            </w:r>
            <w:r w:rsidRPr="00D95A5A">
              <w:rPr>
                <w:rFonts w:ascii="Times New Roman" w:hAnsi="Times New Roman" w:cs="Times New Roman"/>
                <w:sz w:val="16"/>
                <w:szCs w:val="16"/>
              </w:rPr>
              <w:lastRenderedPageBreak/>
              <w:t>этого мех</w:t>
            </w:r>
            <w:r w:rsidRPr="00D95A5A">
              <w:rPr>
                <w:rFonts w:ascii="Times New Roman" w:hAnsi="Times New Roman" w:cs="Times New Roman"/>
                <w:sz w:val="16"/>
                <w:szCs w:val="16"/>
              </w:rPr>
              <w:t>а</w:t>
            </w:r>
            <w:r w:rsidRPr="00D95A5A">
              <w:rPr>
                <w:rFonts w:ascii="Times New Roman" w:hAnsi="Times New Roman" w:cs="Times New Roman"/>
                <w:sz w:val="16"/>
                <w:szCs w:val="16"/>
              </w:rPr>
              <w:t>низма и население в целом могли оценивать ход выпо</w:t>
            </w:r>
            <w:r w:rsidRPr="00D95A5A">
              <w:rPr>
                <w:rFonts w:ascii="Times New Roman" w:hAnsi="Times New Roman" w:cs="Times New Roman"/>
                <w:sz w:val="16"/>
                <w:szCs w:val="16"/>
              </w:rPr>
              <w:t>л</w:t>
            </w:r>
            <w:r w:rsidRPr="00D95A5A">
              <w:rPr>
                <w:rFonts w:ascii="Times New Roman" w:hAnsi="Times New Roman" w:cs="Times New Roman"/>
                <w:sz w:val="16"/>
                <w:szCs w:val="16"/>
              </w:rPr>
              <w:t>нения этих рекоменд</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ций. </w:t>
            </w:r>
            <w:proofErr w:type="gramStart"/>
            <w:r w:rsidRPr="00D95A5A">
              <w:rPr>
                <w:rFonts w:ascii="Times New Roman" w:hAnsi="Times New Roman" w:cs="Times New Roman"/>
                <w:sz w:val="16"/>
                <w:szCs w:val="16"/>
              </w:rPr>
              <w:t>Ежего</w:t>
            </w:r>
            <w:r w:rsidRPr="00D95A5A">
              <w:rPr>
                <w:rFonts w:ascii="Times New Roman" w:hAnsi="Times New Roman" w:cs="Times New Roman"/>
                <w:sz w:val="16"/>
                <w:szCs w:val="16"/>
              </w:rPr>
              <w:t>д</w:t>
            </w:r>
            <w:r w:rsidRPr="00D95A5A">
              <w:rPr>
                <w:rFonts w:ascii="Times New Roman" w:hAnsi="Times New Roman" w:cs="Times New Roman"/>
                <w:sz w:val="16"/>
                <w:szCs w:val="16"/>
              </w:rPr>
              <w:t>ный</w:t>
            </w:r>
            <w:proofErr w:type="gramEnd"/>
            <w:r w:rsidRPr="00D95A5A">
              <w:rPr>
                <w:rFonts w:ascii="Times New Roman" w:hAnsi="Times New Roman" w:cs="Times New Roman"/>
                <w:sz w:val="16"/>
                <w:szCs w:val="16"/>
              </w:rPr>
              <w:t xml:space="preserve"> и другие доклады этого мех</w:t>
            </w:r>
            <w:r w:rsidRPr="00D95A5A">
              <w:rPr>
                <w:rFonts w:ascii="Times New Roman" w:hAnsi="Times New Roman" w:cs="Times New Roman"/>
                <w:sz w:val="16"/>
                <w:szCs w:val="16"/>
              </w:rPr>
              <w:t>а</w:t>
            </w:r>
            <w:r w:rsidRPr="00D95A5A">
              <w:rPr>
                <w:rFonts w:ascii="Times New Roman" w:hAnsi="Times New Roman" w:cs="Times New Roman"/>
                <w:sz w:val="16"/>
                <w:szCs w:val="16"/>
              </w:rPr>
              <w:t>низма не должны изучаться и утверждаться Президентом до их публ</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кации. </w:t>
            </w:r>
          </w:p>
          <w:p w14:paraId="6F0EB0AB" w14:textId="77777777" w:rsidR="0000688C" w:rsidRPr="00D95A5A" w:rsidRDefault="0000688C" w:rsidP="00F37C28">
            <w:pPr>
              <w:rPr>
                <w:rFonts w:ascii="Times New Roman" w:hAnsi="Times New Roman" w:cs="Times New Roman"/>
                <w:sz w:val="16"/>
                <w:szCs w:val="16"/>
              </w:rPr>
            </w:pPr>
          </w:p>
          <w:p w14:paraId="219C9007"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Государству-участнику следует в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тельном порядке разрешить членам о</w:t>
            </w:r>
            <w:r w:rsidRPr="00D95A5A">
              <w:rPr>
                <w:rFonts w:ascii="Times New Roman" w:hAnsi="Times New Roman" w:cs="Times New Roman"/>
                <w:sz w:val="16"/>
                <w:szCs w:val="16"/>
              </w:rPr>
              <w:t>б</w:t>
            </w:r>
            <w:r w:rsidRPr="00D95A5A">
              <w:rPr>
                <w:rFonts w:ascii="Times New Roman" w:hAnsi="Times New Roman" w:cs="Times New Roman"/>
                <w:sz w:val="16"/>
                <w:szCs w:val="16"/>
              </w:rPr>
              <w:t>щественных комиссий по мониторингу наедине сообщать лицам, с</w:t>
            </w:r>
            <w:proofErr w:type="gramStart"/>
            <w:r w:rsidRPr="00D95A5A">
              <w:rPr>
                <w:rFonts w:ascii="Times New Roman" w:hAnsi="Times New Roman" w:cs="Times New Roman"/>
                <w:sz w:val="16"/>
                <w:szCs w:val="16"/>
              </w:rPr>
              <w:t>о-</w:t>
            </w:r>
            <w:proofErr w:type="gramEnd"/>
            <w:r w:rsidRPr="00D95A5A">
              <w:rPr>
                <w:rFonts w:ascii="Times New Roman" w:hAnsi="Times New Roman" w:cs="Times New Roman"/>
                <w:sz w:val="16"/>
                <w:szCs w:val="16"/>
              </w:rPr>
              <w:t xml:space="preserve"> держащимся под стражей, что цель их посещения заключается в проверке того, не подвергаю</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ся ли они пыткам или жестокому обращению, </w:t>
            </w:r>
            <w:r w:rsidRPr="00D95A5A">
              <w:rPr>
                <w:rFonts w:ascii="Times New Roman" w:hAnsi="Times New Roman" w:cs="Times New Roman"/>
                <w:sz w:val="16"/>
                <w:szCs w:val="16"/>
              </w:rPr>
              <w:lastRenderedPageBreak/>
              <w:t>а также обеспечить на практике, чтобы з</w:t>
            </w:r>
            <w:r w:rsidRPr="00D95A5A">
              <w:rPr>
                <w:rFonts w:ascii="Times New Roman" w:hAnsi="Times New Roman" w:cs="Times New Roman"/>
                <w:sz w:val="16"/>
                <w:szCs w:val="16"/>
              </w:rPr>
              <w:t>а</w:t>
            </w:r>
            <w:r w:rsidRPr="00D95A5A">
              <w:rPr>
                <w:rFonts w:ascii="Times New Roman" w:hAnsi="Times New Roman" w:cs="Times New Roman"/>
                <w:sz w:val="16"/>
                <w:szCs w:val="16"/>
              </w:rPr>
              <w:t>держанные и заключённые не подверг</w:t>
            </w:r>
            <w:r w:rsidRPr="00D95A5A">
              <w:rPr>
                <w:rFonts w:ascii="Times New Roman" w:hAnsi="Times New Roman" w:cs="Times New Roman"/>
                <w:sz w:val="16"/>
                <w:szCs w:val="16"/>
              </w:rPr>
              <w:t>а</w:t>
            </w:r>
            <w:r w:rsidRPr="00D95A5A">
              <w:rPr>
                <w:rFonts w:ascii="Times New Roman" w:hAnsi="Times New Roman" w:cs="Times New Roman"/>
                <w:sz w:val="16"/>
                <w:szCs w:val="16"/>
              </w:rPr>
              <w:t>лись репре</w:t>
            </w:r>
            <w:r w:rsidRPr="00D95A5A">
              <w:rPr>
                <w:rFonts w:ascii="Times New Roman" w:hAnsi="Times New Roman" w:cs="Times New Roman"/>
                <w:sz w:val="16"/>
                <w:szCs w:val="16"/>
              </w:rPr>
              <w:t>с</w:t>
            </w:r>
            <w:r w:rsidRPr="00D95A5A">
              <w:rPr>
                <w:rFonts w:ascii="Times New Roman" w:hAnsi="Times New Roman" w:cs="Times New Roman"/>
                <w:sz w:val="16"/>
                <w:szCs w:val="16"/>
              </w:rPr>
              <w:t>сиям после какого-либо общения между ними и членами обществе</w:t>
            </w:r>
            <w:r w:rsidRPr="00D95A5A">
              <w:rPr>
                <w:rFonts w:ascii="Times New Roman" w:hAnsi="Times New Roman" w:cs="Times New Roman"/>
                <w:sz w:val="16"/>
                <w:szCs w:val="16"/>
              </w:rPr>
              <w:t>н</w:t>
            </w:r>
            <w:r w:rsidRPr="00D95A5A">
              <w:rPr>
                <w:rFonts w:ascii="Times New Roman" w:hAnsi="Times New Roman" w:cs="Times New Roman"/>
                <w:sz w:val="16"/>
                <w:szCs w:val="16"/>
              </w:rPr>
              <w:t>ных комит</w:t>
            </w:r>
            <w:r w:rsidRPr="00D95A5A">
              <w:rPr>
                <w:rFonts w:ascii="Times New Roman" w:hAnsi="Times New Roman" w:cs="Times New Roman"/>
                <w:sz w:val="16"/>
                <w:szCs w:val="16"/>
              </w:rPr>
              <w:t>е</w:t>
            </w:r>
            <w:r w:rsidRPr="00D95A5A">
              <w:rPr>
                <w:rFonts w:ascii="Times New Roman" w:hAnsi="Times New Roman" w:cs="Times New Roman"/>
                <w:sz w:val="16"/>
                <w:szCs w:val="16"/>
              </w:rPr>
              <w:t>тов по мон</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торингу. </w:t>
            </w:r>
          </w:p>
          <w:p w14:paraId="0E4E126B" w14:textId="77777777" w:rsidR="0000688C" w:rsidRPr="00D95A5A" w:rsidRDefault="0000688C" w:rsidP="00F37C28">
            <w:pPr>
              <w:rPr>
                <w:rFonts w:ascii="Times New Roman" w:hAnsi="Times New Roman" w:cs="Times New Roman"/>
                <w:sz w:val="16"/>
                <w:szCs w:val="16"/>
              </w:rPr>
            </w:pPr>
          </w:p>
          <w:p w14:paraId="64255D59"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Государству следует наделить обществе</w:t>
            </w:r>
            <w:r w:rsidRPr="00D95A5A">
              <w:rPr>
                <w:rFonts w:ascii="Times New Roman" w:hAnsi="Times New Roman" w:cs="Times New Roman"/>
                <w:sz w:val="16"/>
                <w:szCs w:val="16"/>
              </w:rPr>
              <w:t>н</w:t>
            </w:r>
            <w:r w:rsidRPr="00D95A5A">
              <w:rPr>
                <w:rFonts w:ascii="Times New Roman" w:hAnsi="Times New Roman" w:cs="Times New Roman"/>
                <w:sz w:val="16"/>
                <w:szCs w:val="16"/>
              </w:rPr>
              <w:t>ные комит</w:t>
            </w:r>
            <w:r w:rsidRPr="00D95A5A">
              <w:rPr>
                <w:rFonts w:ascii="Times New Roman" w:hAnsi="Times New Roman" w:cs="Times New Roman"/>
                <w:sz w:val="16"/>
                <w:szCs w:val="16"/>
              </w:rPr>
              <w:t>е</w:t>
            </w:r>
            <w:r w:rsidRPr="00D95A5A">
              <w:rPr>
                <w:rFonts w:ascii="Times New Roman" w:hAnsi="Times New Roman" w:cs="Times New Roman"/>
                <w:sz w:val="16"/>
                <w:szCs w:val="16"/>
              </w:rPr>
              <w:t>ты по мон</w:t>
            </w:r>
            <w:r w:rsidRPr="00D95A5A">
              <w:rPr>
                <w:rFonts w:ascii="Times New Roman" w:hAnsi="Times New Roman" w:cs="Times New Roman"/>
                <w:sz w:val="16"/>
                <w:szCs w:val="16"/>
              </w:rPr>
              <w:t>и</w:t>
            </w:r>
            <w:r w:rsidRPr="00D95A5A">
              <w:rPr>
                <w:rFonts w:ascii="Times New Roman" w:hAnsi="Times New Roman" w:cs="Times New Roman"/>
                <w:sz w:val="16"/>
                <w:szCs w:val="16"/>
              </w:rPr>
              <w:t>торингу полномоч</w:t>
            </w:r>
            <w:r w:rsidRPr="00D95A5A">
              <w:rPr>
                <w:rFonts w:ascii="Times New Roman" w:hAnsi="Times New Roman" w:cs="Times New Roman"/>
                <w:sz w:val="16"/>
                <w:szCs w:val="16"/>
              </w:rPr>
              <w:t>и</w:t>
            </w:r>
            <w:r w:rsidRPr="00D95A5A">
              <w:rPr>
                <w:rFonts w:ascii="Times New Roman" w:hAnsi="Times New Roman" w:cs="Times New Roman"/>
                <w:sz w:val="16"/>
                <w:szCs w:val="16"/>
              </w:rPr>
              <w:t>ями по пр</w:t>
            </w:r>
            <w:r w:rsidRPr="00D95A5A">
              <w:rPr>
                <w:rFonts w:ascii="Times New Roman" w:hAnsi="Times New Roman" w:cs="Times New Roman"/>
                <w:sz w:val="16"/>
                <w:szCs w:val="16"/>
              </w:rPr>
              <w:t>о</w:t>
            </w:r>
            <w:r w:rsidRPr="00D95A5A">
              <w:rPr>
                <w:rFonts w:ascii="Times New Roman" w:hAnsi="Times New Roman" w:cs="Times New Roman"/>
                <w:sz w:val="16"/>
                <w:szCs w:val="16"/>
              </w:rPr>
              <w:t>ведению внеплановых проверок в местах л</w:t>
            </w:r>
            <w:r w:rsidRPr="00D95A5A">
              <w:rPr>
                <w:rFonts w:ascii="Times New Roman" w:hAnsi="Times New Roman" w:cs="Times New Roman"/>
                <w:sz w:val="16"/>
                <w:szCs w:val="16"/>
              </w:rPr>
              <w:t>и</w:t>
            </w:r>
            <w:r w:rsidRPr="00D95A5A">
              <w:rPr>
                <w:rFonts w:ascii="Times New Roman" w:hAnsi="Times New Roman" w:cs="Times New Roman"/>
                <w:sz w:val="16"/>
                <w:szCs w:val="16"/>
              </w:rPr>
              <w:t>шения св</w:t>
            </w:r>
            <w:r w:rsidRPr="00D95A5A">
              <w:rPr>
                <w:rFonts w:ascii="Times New Roman" w:hAnsi="Times New Roman" w:cs="Times New Roman"/>
                <w:sz w:val="16"/>
                <w:szCs w:val="16"/>
              </w:rPr>
              <w:t>о</w:t>
            </w:r>
            <w:r w:rsidRPr="00D95A5A">
              <w:rPr>
                <w:rFonts w:ascii="Times New Roman" w:hAnsi="Times New Roman" w:cs="Times New Roman"/>
                <w:sz w:val="16"/>
                <w:szCs w:val="16"/>
              </w:rPr>
              <w:t>боды, пров</w:t>
            </w:r>
            <w:r w:rsidRPr="00D95A5A">
              <w:rPr>
                <w:rFonts w:ascii="Times New Roman" w:hAnsi="Times New Roman" w:cs="Times New Roman"/>
                <w:sz w:val="16"/>
                <w:szCs w:val="16"/>
              </w:rPr>
              <w:t>е</w:t>
            </w:r>
            <w:r w:rsidRPr="00D95A5A">
              <w:rPr>
                <w:rFonts w:ascii="Times New Roman" w:hAnsi="Times New Roman" w:cs="Times New Roman"/>
                <w:sz w:val="16"/>
                <w:szCs w:val="16"/>
              </w:rPr>
              <w:t>дению час</w:t>
            </w:r>
            <w:r w:rsidRPr="00D95A5A">
              <w:rPr>
                <w:rFonts w:ascii="Times New Roman" w:hAnsi="Times New Roman" w:cs="Times New Roman"/>
                <w:sz w:val="16"/>
                <w:szCs w:val="16"/>
              </w:rPr>
              <w:t>т</w:t>
            </w:r>
            <w:r w:rsidRPr="00D95A5A">
              <w:rPr>
                <w:rFonts w:ascii="Times New Roman" w:hAnsi="Times New Roman" w:cs="Times New Roman"/>
                <w:sz w:val="16"/>
                <w:szCs w:val="16"/>
              </w:rPr>
              <w:t>ных встреч и публикации своих выв</w:t>
            </w:r>
            <w:r w:rsidRPr="00D95A5A">
              <w:rPr>
                <w:rFonts w:ascii="Times New Roman" w:hAnsi="Times New Roman" w:cs="Times New Roman"/>
                <w:sz w:val="16"/>
                <w:szCs w:val="16"/>
              </w:rPr>
              <w:t>о</w:t>
            </w:r>
            <w:r w:rsidRPr="00D95A5A">
              <w:rPr>
                <w:rFonts w:ascii="Times New Roman" w:hAnsi="Times New Roman" w:cs="Times New Roman"/>
                <w:sz w:val="16"/>
                <w:szCs w:val="16"/>
              </w:rPr>
              <w:t>дов с целью распростр</w:t>
            </w:r>
            <w:r w:rsidRPr="00D95A5A">
              <w:rPr>
                <w:rFonts w:ascii="Times New Roman" w:hAnsi="Times New Roman" w:cs="Times New Roman"/>
                <w:sz w:val="16"/>
                <w:szCs w:val="16"/>
              </w:rPr>
              <w:t>а</w:t>
            </w:r>
            <w:r w:rsidRPr="00D95A5A">
              <w:rPr>
                <w:rFonts w:ascii="Times New Roman" w:hAnsi="Times New Roman" w:cs="Times New Roman"/>
                <w:sz w:val="16"/>
                <w:szCs w:val="16"/>
              </w:rPr>
              <w:t>нения р</w:t>
            </w:r>
            <w:r w:rsidRPr="00D95A5A">
              <w:rPr>
                <w:rFonts w:ascii="Times New Roman" w:hAnsi="Times New Roman" w:cs="Times New Roman"/>
                <w:sz w:val="16"/>
                <w:szCs w:val="16"/>
              </w:rPr>
              <w:t>е</w:t>
            </w:r>
            <w:r w:rsidRPr="00D95A5A">
              <w:rPr>
                <w:rFonts w:ascii="Times New Roman" w:hAnsi="Times New Roman" w:cs="Times New Roman"/>
                <w:sz w:val="16"/>
                <w:szCs w:val="16"/>
              </w:rPr>
              <w:t>зультатов своего мон</w:t>
            </w:r>
            <w:r w:rsidRPr="00D95A5A">
              <w:rPr>
                <w:rFonts w:ascii="Times New Roman" w:hAnsi="Times New Roman" w:cs="Times New Roman"/>
                <w:sz w:val="16"/>
                <w:szCs w:val="16"/>
              </w:rPr>
              <w:t>и</w:t>
            </w:r>
            <w:r w:rsidRPr="00D95A5A">
              <w:rPr>
                <w:rFonts w:ascii="Times New Roman" w:hAnsi="Times New Roman" w:cs="Times New Roman"/>
                <w:sz w:val="16"/>
                <w:szCs w:val="16"/>
              </w:rPr>
              <w:t>торинга и возложения на дол</w:t>
            </w:r>
            <w:r w:rsidRPr="00D95A5A">
              <w:rPr>
                <w:rFonts w:ascii="Times New Roman" w:hAnsi="Times New Roman" w:cs="Times New Roman"/>
                <w:sz w:val="16"/>
                <w:szCs w:val="16"/>
              </w:rPr>
              <w:t>ж</w:t>
            </w:r>
            <w:r w:rsidRPr="00D95A5A">
              <w:rPr>
                <w:rFonts w:ascii="Times New Roman" w:hAnsi="Times New Roman" w:cs="Times New Roman"/>
                <w:sz w:val="16"/>
                <w:szCs w:val="16"/>
              </w:rPr>
              <w:t xml:space="preserve">ностные </w:t>
            </w:r>
            <w:r w:rsidRPr="00D95A5A">
              <w:rPr>
                <w:rFonts w:ascii="Times New Roman" w:hAnsi="Times New Roman" w:cs="Times New Roman"/>
                <w:sz w:val="16"/>
                <w:szCs w:val="16"/>
              </w:rPr>
              <w:lastRenderedPageBreak/>
              <w:t>лица 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ственности за устран</w:t>
            </w:r>
            <w:r w:rsidRPr="00D95A5A">
              <w:rPr>
                <w:rFonts w:ascii="Times New Roman" w:hAnsi="Times New Roman" w:cs="Times New Roman"/>
                <w:sz w:val="16"/>
                <w:szCs w:val="16"/>
              </w:rPr>
              <w:t>е</w:t>
            </w:r>
            <w:r w:rsidRPr="00D95A5A">
              <w:rPr>
                <w:rFonts w:ascii="Times New Roman" w:hAnsi="Times New Roman" w:cs="Times New Roman"/>
                <w:sz w:val="16"/>
                <w:szCs w:val="16"/>
              </w:rPr>
              <w:t>ние подн</w:t>
            </w:r>
            <w:r w:rsidRPr="00D95A5A">
              <w:rPr>
                <w:rFonts w:ascii="Times New Roman" w:hAnsi="Times New Roman" w:cs="Times New Roman"/>
                <w:sz w:val="16"/>
                <w:szCs w:val="16"/>
              </w:rPr>
              <w:t>я</w:t>
            </w:r>
            <w:r w:rsidRPr="00D95A5A">
              <w:rPr>
                <w:rFonts w:ascii="Times New Roman" w:hAnsi="Times New Roman" w:cs="Times New Roman"/>
                <w:sz w:val="16"/>
                <w:szCs w:val="16"/>
              </w:rPr>
              <w:t xml:space="preserve">тых ими проблем. </w:t>
            </w:r>
          </w:p>
        </w:tc>
        <w:tc>
          <w:tcPr>
            <w:tcW w:w="0" w:type="auto"/>
          </w:tcPr>
          <w:p w14:paraId="4A486025" w14:textId="77777777" w:rsidR="0000688C" w:rsidRDefault="0000688C" w:rsidP="00F37C28">
            <w:pPr>
              <w:rPr>
                <w:rFonts w:ascii="Times New Roman" w:hAnsi="Times New Roman" w:cs="Times New Roman"/>
                <w:sz w:val="16"/>
                <w:szCs w:val="16"/>
              </w:rPr>
            </w:pPr>
          </w:p>
        </w:tc>
        <w:tc>
          <w:tcPr>
            <w:tcW w:w="0" w:type="auto"/>
          </w:tcPr>
          <w:p w14:paraId="5119006C" w14:textId="77777777" w:rsidR="0000688C" w:rsidRDefault="0000688C" w:rsidP="00F37C28">
            <w:pPr>
              <w:rPr>
                <w:rFonts w:ascii="Times New Roman" w:hAnsi="Times New Roman" w:cs="Times New Roman"/>
                <w:sz w:val="16"/>
                <w:szCs w:val="16"/>
              </w:rPr>
            </w:pPr>
          </w:p>
        </w:tc>
        <w:tc>
          <w:tcPr>
            <w:tcW w:w="0" w:type="auto"/>
          </w:tcPr>
          <w:p w14:paraId="087B0E4E" w14:textId="7CFEABFD" w:rsidR="0000688C" w:rsidRPr="004F35F1" w:rsidRDefault="0000688C" w:rsidP="00F37C28">
            <w:pPr>
              <w:rPr>
                <w:rFonts w:ascii="Times New Roman" w:hAnsi="Times New Roman" w:cs="Times New Roman"/>
                <w:sz w:val="16"/>
                <w:szCs w:val="16"/>
              </w:rPr>
            </w:pPr>
            <w:r>
              <w:rPr>
                <w:rFonts w:ascii="Times New Roman" w:hAnsi="Times New Roman" w:cs="Times New Roman"/>
                <w:sz w:val="16"/>
                <w:szCs w:val="16"/>
              </w:rPr>
              <w:t>Комитет рекомендует,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ускорило процесс, направле</w:t>
            </w:r>
            <w:r>
              <w:rPr>
                <w:rFonts w:ascii="Times New Roman" w:hAnsi="Times New Roman" w:cs="Times New Roman"/>
                <w:sz w:val="16"/>
                <w:szCs w:val="16"/>
              </w:rPr>
              <w:t>н</w:t>
            </w:r>
            <w:r>
              <w:rPr>
                <w:rFonts w:ascii="Times New Roman" w:hAnsi="Times New Roman" w:cs="Times New Roman"/>
                <w:sz w:val="16"/>
                <w:szCs w:val="16"/>
              </w:rPr>
              <w:t>ный на вн</w:t>
            </w:r>
            <w:r>
              <w:rPr>
                <w:rFonts w:ascii="Times New Roman" w:hAnsi="Times New Roman" w:cs="Times New Roman"/>
                <w:sz w:val="16"/>
                <w:szCs w:val="16"/>
              </w:rPr>
              <w:t>е</w:t>
            </w:r>
            <w:r>
              <w:rPr>
                <w:rFonts w:ascii="Times New Roman" w:hAnsi="Times New Roman" w:cs="Times New Roman"/>
                <w:sz w:val="16"/>
                <w:szCs w:val="16"/>
              </w:rPr>
              <w:t>сение допо</w:t>
            </w:r>
            <w:r>
              <w:rPr>
                <w:rFonts w:ascii="Times New Roman" w:hAnsi="Times New Roman" w:cs="Times New Roman"/>
                <w:sz w:val="16"/>
                <w:szCs w:val="16"/>
              </w:rPr>
              <w:t>л</w:t>
            </w:r>
            <w:r>
              <w:rPr>
                <w:rFonts w:ascii="Times New Roman" w:hAnsi="Times New Roman" w:cs="Times New Roman"/>
                <w:sz w:val="16"/>
                <w:szCs w:val="16"/>
              </w:rPr>
              <w:t>нений в законод</w:t>
            </w:r>
            <w:r>
              <w:rPr>
                <w:rFonts w:ascii="Times New Roman" w:hAnsi="Times New Roman" w:cs="Times New Roman"/>
                <w:sz w:val="16"/>
                <w:szCs w:val="16"/>
              </w:rPr>
              <w:t>а</w:t>
            </w:r>
            <w:r>
              <w:rPr>
                <w:rFonts w:ascii="Times New Roman" w:hAnsi="Times New Roman" w:cs="Times New Roman"/>
                <w:sz w:val="16"/>
                <w:szCs w:val="16"/>
              </w:rPr>
              <w:t>тельство, касающееся национал</w:t>
            </w:r>
            <w:r>
              <w:rPr>
                <w:rFonts w:ascii="Times New Roman" w:hAnsi="Times New Roman" w:cs="Times New Roman"/>
                <w:sz w:val="16"/>
                <w:szCs w:val="16"/>
              </w:rPr>
              <w:t>ь</w:t>
            </w:r>
            <w:r>
              <w:rPr>
                <w:rFonts w:ascii="Times New Roman" w:hAnsi="Times New Roman" w:cs="Times New Roman"/>
                <w:sz w:val="16"/>
                <w:szCs w:val="16"/>
              </w:rPr>
              <w:t>ного преве</w:t>
            </w:r>
            <w:r>
              <w:rPr>
                <w:rFonts w:ascii="Times New Roman" w:hAnsi="Times New Roman" w:cs="Times New Roman"/>
                <w:sz w:val="16"/>
                <w:szCs w:val="16"/>
              </w:rPr>
              <w:t>н</w:t>
            </w:r>
            <w:r>
              <w:rPr>
                <w:rFonts w:ascii="Times New Roman" w:hAnsi="Times New Roman" w:cs="Times New Roman"/>
                <w:sz w:val="16"/>
                <w:szCs w:val="16"/>
              </w:rPr>
              <w:t>тивного механизма, таким обр</w:t>
            </w:r>
            <w:r>
              <w:rPr>
                <w:rFonts w:ascii="Times New Roman" w:hAnsi="Times New Roman" w:cs="Times New Roman"/>
                <w:sz w:val="16"/>
                <w:szCs w:val="16"/>
              </w:rPr>
              <w:t>а</w:t>
            </w:r>
            <w:r>
              <w:rPr>
                <w:rFonts w:ascii="Times New Roman" w:hAnsi="Times New Roman" w:cs="Times New Roman"/>
                <w:sz w:val="16"/>
                <w:szCs w:val="16"/>
              </w:rPr>
              <w:t>зом, чтобы обеспечить в законе, что его мандат распростр</w:t>
            </w:r>
            <w:r>
              <w:rPr>
                <w:rFonts w:ascii="Times New Roman" w:hAnsi="Times New Roman" w:cs="Times New Roman"/>
                <w:sz w:val="16"/>
                <w:szCs w:val="16"/>
              </w:rPr>
              <w:t>а</w:t>
            </w:r>
            <w:r>
              <w:rPr>
                <w:rFonts w:ascii="Times New Roman" w:hAnsi="Times New Roman" w:cs="Times New Roman"/>
                <w:sz w:val="16"/>
                <w:szCs w:val="16"/>
              </w:rPr>
              <w:t xml:space="preserve">няется на все места, где люди могут содержаться под стражей, независимо </w:t>
            </w:r>
          </w:p>
          <w:p w14:paraId="73E07A2F" w14:textId="77777777" w:rsidR="0000688C" w:rsidRPr="001A40C0" w:rsidRDefault="0000688C" w:rsidP="00F37C28">
            <w:pPr>
              <w:rPr>
                <w:rFonts w:ascii="Times New Roman" w:hAnsi="Times New Roman" w:cs="Times New Roman"/>
                <w:sz w:val="16"/>
                <w:szCs w:val="16"/>
              </w:rPr>
            </w:pPr>
            <w:r>
              <w:rPr>
                <w:rFonts w:ascii="Times New Roman" w:hAnsi="Times New Roman" w:cs="Times New Roman"/>
                <w:sz w:val="16"/>
                <w:szCs w:val="16"/>
              </w:rPr>
              <w:t>от статуса этих мест</w:t>
            </w:r>
            <w:r w:rsidRPr="004F35F1">
              <w:rPr>
                <w:rFonts w:ascii="Times New Roman" w:hAnsi="Times New Roman" w:cs="Times New Roman"/>
                <w:sz w:val="16"/>
                <w:szCs w:val="16"/>
              </w:rPr>
              <w:t xml:space="preserve">. </w:t>
            </w:r>
            <w:r>
              <w:rPr>
                <w:rFonts w:ascii="Times New Roman" w:hAnsi="Times New Roman" w:cs="Times New Roman"/>
                <w:sz w:val="16"/>
                <w:szCs w:val="16"/>
              </w:rPr>
              <w:t>Он также рекомендует,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приняло необход</w:t>
            </w:r>
            <w:r>
              <w:rPr>
                <w:rFonts w:ascii="Times New Roman" w:hAnsi="Times New Roman" w:cs="Times New Roman"/>
                <w:sz w:val="16"/>
                <w:szCs w:val="16"/>
              </w:rPr>
              <w:t>и</w:t>
            </w:r>
            <w:r>
              <w:rPr>
                <w:rFonts w:ascii="Times New Roman" w:hAnsi="Times New Roman" w:cs="Times New Roman"/>
                <w:sz w:val="16"/>
                <w:szCs w:val="16"/>
              </w:rPr>
              <w:t xml:space="preserve">мые меры, </w:t>
            </w:r>
            <w:r>
              <w:rPr>
                <w:rFonts w:ascii="Times New Roman" w:hAnsi="Times New Roman" w:cs="Times New Roman"/>
                <w:sz w:val="16"/>
                <w:szCs w:val="16"/>
              </w:rPr>
              <w:lastRenderedPageBreak/>
              <w:t>гарантир</w:t>
            </w:r>
            <w:r>
              <w:rPr>
                <w:rFonts w:ascii="Times New Roman" w:hAnsi="Times New Roman" w:cs="Times New Roman"/>
                <w:sz w:val="16"/>
                <w:szCs w:val="16"/>
              </w:rPr>
              <w:t>у</w:t>
            </w:r>
            <w:r>
              <w:rPr>
                <w:rFonts w:ascii="Times New Roman" w:hAnsi="Times New Roman" w:cs="Times New Roman"/>
                <w:sz w:val="16"/>
                <w:szCs w:val="16"/>
              </w:rPr>
              <w:t>ющие на практике, что наци</w:t>
            </w:r>
            <w:r>
              <w:rPr>
                <w:rFonts w:ascii="Times New Roman" w:hAnsi="Times New Roman" w:cs="Times New Roman"/>
                <w:sz w:val="16"/>
                <w:szCs w:val="16"/>
              </w:rPr>
              <w:t>о</w:t>
            </w:r>
            <w:r>
              <w:rPr>
                <w:rFonts w:ascii="Times New Roman" w:hAnsi="Times New Roman" w:cs="Times New Roman"/>
                <w:sz w:val="16"/>
                <w:szCs w:val="16"/>
              </w:rPr>
              <w:t>нальный превенти</w:t>
            </w:r>
            <w:r>
              <w:rPr>
                <w:rFonts w:ascii="Times New Roman" w:hAnsi="Times New Roman" w:cs="Times New Roman"/>
                <w:sz w:val="16"/>
                <w:szCs w:val="16"/>
              </w:rPr>
              <w:t>в</w:t>
            </w:r>
            <w:r>
              <w:rPr>
                <w:rFonts w:ascii="Times New Roman" w:hAnsi="Times New Roman" w:cs="Times New Roman"/>
                <w:sz w:val="16"/>
                <w:szCs w:val="16"/>
              </w:rPr>
              <w:t>ный мех</w:t>
            </w:r>
            <w:r>
              <w:rPr>
                <w:rFonts w:ascii="Times New Roman" w:hAnsi="Times New Roman" w:cs="Times New Roman"/>
                <w:sz w:val="16"/>
                <w:szCs w:val="16"/>
              </w:rPr>
              <w:t>а</w:t>
            </w:r>
            <w:r>
              <w:rPr>
                <w:rFonts w:ascii="Times New Roman" w:hAnsi="Times New Roman" w:cs="Times New Roman"/>
                <w:sz w:val="16"/>
                <w:szCs w:val="16"/>
              </w:rPr>
              <w:t>низм может осущест</w:t>
            </w:r>
            <w:r>
              <w:rPr>
                <w:rFonts w:ascii="Times New Roman" w:hAnsi="Times New Roman" w:cs="Times New Roman"/>
                <w:sz w:val="16"/>
                <w:szCs w:val="16"/>
              </w:rPr>
              <w:t>в</w:t>
            </w:r>
            <w:r>
              <w:rPr>
                <w:rFonts w:ascii="Times New Roman" w:hAnsi="Times New Roman" w:cs="Times New Roman"/>
                <w:sz w:val="16"/>
                <w:szCs w:val="16"/>
              </w:rPr>
              <w:t>лять сро</w:t>
            </w:r>
            <w:r>
              <w:rPr>
                <w:rFonts w:ascii="Times New Roman" w:hAnsi="Times New Roman" w:cs="Times New Roman"/>
                <w:sz w:val="16"/>
                <w:szCs w:val="16"/>
              </w:rPr>
              <w:t>ч</w:t>
            </w:r>
            <w:r>
              <w:rPr>
                <w:rFonts w:ascii="Times New Roman" w:hAnsi="Times New Roman" w:cs="Times New Roman"/>
                <w:sz w:val="16"/>
                <w:szCs w:val="16"/>
              </w:rPr>
              <w:t>ные, нез</w:t>
            </w:r>
            <w:r>
              <w:rPr>
                <w:rFonts w:ascii="Times New Roman" w:hAnsi="Times New Roman" w:cs="Times New Roman"/>
                <w:sz w:val="16"/>
                <w:szCs w:val="16"/>
              </w:rPr>
              <w:t>а</w:t>
            </w:r>
            <w:r>
              <w:rPr>
                <w:rFonts w:ascii="Times New Roman" w:hAnsi="Times New Roman" w:cs="Times New Roman"/>
                <w:sz w:val="16"/>
                <w:szCs w:val="16"/>
              </w:rPr>
              <w:t>планирова</w:t>
            </w:r>
            <w:r>
              <w:rPr>
                <w:rFonts w:ascii="Times New Roman" w:hAnsi="Times New Roman" w:cs="Times New Roman"/>
                <w:sz w:val="16"/>
                <w:szCs w:val="16"/>
              </w:rPr>
              <w:t>н</w:t>
            </w:r>
            <w:r>
              <w:rPr>
                <w:rFonts w:ascii="Times New Roman" w:hAnsi="Times New Roman" w:cs="Times New Roman"/>
                <w:sz w:val="16"/>
                <w:szCs w:val="16"/>
              </w:rPr>
              <w:t>ные и необ</w:t>
            </w:r>
            <w:r>
              <w:rPr>
                <w:rFonts w:ascii="Times New Roman" w:hAnsi="Times New Roman" w:cs="Times New Roman"/>
                <w:sz w:val="16"/>
                <w:szCs w:val="16"/>
              </w:rPr>
              <w:t>ъ</w:t>
            </w:r>
            <w:r>
              <w:rPr>
                <w:rFonts w:ascii="Times New Roman" w:hAnsi="Times New Roman" w:cs="Times New Roman"/>
                <w:sz w:val="16"/>
                <w:szCs w:val="16"/>
              </w:rPr>
              <w:t>явленные посещения любого м</w:t>
            </w:r>
            <w:r>
              <w:rPr>
                <w:rFonts w:ascii="Times New Roman" w:hAnsi="Times New Roman" w:cs="Times New Roman"/>
                <w:sz w:val="16"/>
                <w:szCs w:val="16"/>
              </w:rPr>
              <w:t>е</w:t>
            </w:r>
            <w:r>
              <w:rPr>
                <w:rFonts w:ascii="Times New Roman" w:hAnsi="Times New Roman" w:cs="Times New Roman"/>
                <w:sz w:val="16"/>
                <w:szCs w:val="16"/>
              </w:rPr>
              <w:t>ста содерж</w:t>
            </w:r>
            <w:r>
              <w:rPr>
                <w:rFonts w:ascii="Times New Roman" w:hAnsi="Times New Roman" w:cs="Times New Roman"/>
                <w:sz w:val="16"/>
                <w:szCs w:val="16"/>
              </w:rPr>
              <w:t>а</w:t>
            </w:r>
            <w:r>
              <w:rPr>
                <w:rFonts w:ascii="Times New Roman" w:hAnsi="Times New Roman" w:cs="Times New Roman"/>
                <w:sz w:val="16"/>
                <w:szCs w:val="16"/>
              </w:rPr>
              <w:t>ния под стражей совершенно беспрепя</w:t>
            </w:r>
            <w:r>
              <w:rPr>
                <w:rFonts w:ascii="Times New Roman" w:hAnsi="Times New Roman" w:cs="Times New Roman"/>
                <w:sz w:val="16"/>
                <w:szCs w:val="16"/>
              </w:rPr>
              <w:t>т</w:t>
            </w:r>
            <w:r>
              <w:rPr>
                <w:rFonts w:ascii="Times New Roman" w:hAnsi="Times New Roman" w:cs="Times New Roman"/>
                <w:sz w:val="16"/>
                <w:szCs w:val="16"/>
              </w:rPr>
              <w:t>ственно.</w:t>
            </w:r>
            <w:r w:rsidRPr="001A40C0">
              <w:rPr>
                <w:rFonts w:ascii="Times New Roman" w:hAnsi="Times New Roman" w:cs="Times New Roman"/>
                <w:sz w:val="16"/>
                <w:szCs w:val="16"/>
              </w:rPr>
              <w:t xml:space="preserve"> </w:t>
            </w:r>
          </w:p>
        </w:tc>
        <w:tc>
          <w:tcPr>
            <w:tcW w:w="0" w:type="auto"/>
          </w:tcPr>
          <w:p w14:paraId="05BC5197" w14:textId="77777777" w:rsidR="0000688C" w:rsidRDefault="0000688C" w:rsidP="00F37C28">
            <w:pPr>
              <w:rPr>
                <w:rFonts w:ascii="Times New Roman" w:hAnsi="Times New Roman" w:cs="Times New Roman"/>
                <w:sz w:val="16"/>
                <w:szCs w:val="16"/>
              </w:rPr>
            </w:pPr>
          </w:p>
        </w:tc>
        <w:tc>
          <w:tcPr>
            <w:tcW w:w="0" w:type="auto"/>
          </w:tcPr>
          <w:p w14:paraId="2492D2B7" w14:textId="77777777" w:rsidR="0000688C" w:rsidRDefault="0000688C" w:rsidP="00F37C28">
            <w:pPr>
              <w:rPr>
                <w:rFonts w:ascii="Times New Roman" w:hAnsi="Times New Roman" w:cs="Times New Roman"/>
                <w:sz w:val="16"/>
                <w:szCs w:val="16"/>
              </w:rPr>
            </w:pPr>
          </w:p>
        </w:tc>
        <w:tc>
          <w:tcPr>
            <w:tcW w:w="0" w:type="auto"/>
          </w:tcPr>
          <w:p w14:paraId="4C82282B" w14:textId="77777777" w:rsidR="0000688C" w:rsidRDefault="0000688C" w:rsidP="00F37C28">
            <w:pPr>
              <w:rPr>
                <w:rFonts w:ascii="Times New Roman" w:hAnsi="Times New Roman" w:cs="Times New Roman"/>
                <w:sz w:val="16"/>
                <w:szCs w:val="16"/>
              </w:rPr>
            </w:pPr>
          </w:p>
        </w:tc>
      </w:tr>
      <w:tr w:rsidR="00E349EC" w:rsidRPr="00BD74FC" w14:paraId="6320DF22" w14:textId="384BDFF9" w:rsidTr="0000688C">
        <w:tc>
          <w:tcPr>
            <w:tcW w:w="0" w:type="auto"/>
          </w:tcPr>
          <w:p w14:paraId="3D05103F"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Обмен</w:t>
            </w:r>
            <w:r w:rsidRPr="00D95A5A">
              <w:rPr>
                <w:rFonts w:ascii="Times New Roman" w:hAnsi="Times New Roman" w:cs="Times New Roman"/>
                <w:sz w:val="16"/>
                <w:szCs w:val="16"/>
              </w:rPr>
              <w:t>и</w:t>
            </w:r>
            <w:r w:rsidRPr="00D95A5A">
              <w:rPr>
                <w:rFonts w:ascii="Times New Roman" w:hAnsi="Times New Roman" w:cs="Times New Roman"/>
                <w:sz w:val="16"/>
                <w:szCs w:val="16"/>
              </w:rPr>
              <w:t>ваться своим оп</w:t>
            </w:r>
            <w:r w:rsidRPr="00D95A5A">
              <w:rPr>
                <w:rFonts w:ascii="Times New Roman" w:hAnsi="Times New Roman" w:cs="Times New Roman"/>
                <w:sz w:val="16"/>
                <w:szCs w:val="16"/>
              </w:rPr>
              <w:t>ы</w:t>
            </w:r>
            <w:r w:rsidRPr="00D95A5A">
              <w:rPr>
                <w:rFonts w:ascii="Times New Roman" w:hAnsi="Times New Roman" w:cs="Times New Roman"/>
                <w:sz w:val="16"/>
                <w:szCs w:val="16"/>
              </w:rPr>
              <w:t>том в о</w:t>
            </w:r>
            <w:r w:rsidRPr="00D95A5A">
              <w:rPr>
                <w:rFonts w:ascii="Times New Roman" w:hAnsi="Times New Roman" w:cs="Times New Roman"/>
                <w:sz w:val="16"/>
                <w:szCs w:val="16"/>
              </w:rPr>
              <w:t>т</w:t>
            </w:r>
            <w:r w:rsidRPr="00D95A5A">
              <w:rPr>
                <w:rFonts w:ascii="Times New Roman" w:hAnsi="Times New Roman" w:cs="Times New Roman"/>
                <w:sz w:val="16"/>
                <w:szCs w:val="16"/>
              </w:rPr>
              <w:t>ношении новато</w:t>
            </w:r>
            <w:r w:rsidRPr="00D95A5A">
              <w:rPr>
                <w:rFonts w:ascii="Times New Roman" w:hAnsi="Times New Roman" w:cs="Times New Roman"/>
                <w:sz w:val="16"/>
                <w:szCs w:val="16"/>
              </w:rPr>
              <w:t>р</w:t>
            </w:r>
            <w:r w:rsidRPr="00D95A5A">
              <w:rPr>
                <w:rFonts w:ascii="Times New Roman" w:hAnsi="Times New Roman" w:cs="Times New Roman"/>
                <w:sz w:val="16"/>
                <w:szCs w:val="16"/>
              </w:rPr>
              <w:t>ского нез</w:t>
            </w:r>
            <w:r w:rsidRPr="00D95A5A">
              <w:rPr>
                <w:rFonts w:ascii="Times New Roman" w:hAnsi="Times New Roman" w:cs="Times New Roman"/>
                <w:sz w:val="16"/>
                <w:szCs w:val="16"/>
              </w:rPr>
              <w:t>а</w:t>
            </w:r>
            <w:r w:rsidRPr="00D95A5A">
              <w:rPr>
                <w:rFonts w:ascii="Times New Roman" w:hAnsi="Times New Roman" w:cs="Times New Roman"/>
                <w:sz w:val="16"/>
                <w:szCs w:val="16"/>
              </w:rPr>
              <w:t>висимого механизма предупр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ждения пыток, создание которого может послужить примером оптимал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пра</w:t>
            </w:r>
            <w:r w:rsidRPr="00D95A5A">
              <w:rPr>
                <w:rFonts w:ascii="Times New Roman" w:hAnsi="Times New Roman" w:cs="Times New Roman"/>
                <w:sz w:val="16"/>
                <w:szCs w:val="16"/>
              </w:rPr>
              <w:t>к</w:t>
            </w:r>
            <w:r w:rsidRPr="00D95A5A">
              <w:rPr>
                <w:rFonts w:ascii="Times New Roman" w:hAnsi="Times New Roman" w:cs="Times New Roman"/>
                <w:sz w:val="16"/>
                <w:szCs w:val="16"/>
              </w:rPr>
              <w:t>тики в деле борьбы с пытками (Марокко)</w:t>
            </w:r>
          </w:p>
        </w:tc>
        <w:tc>
          <w:tcPr>
            <w:tcW w:w="0" w:type="auto"/>
          </w:tcPr>
          <w:p w14:paraId="064D194E" w14:textId="77777777" w:rsidR="0000688C" w:rsidRPr="00D95A5A" w:rsidRDefault="0000688C" w:rsidP="00F37C28">
            <w:pPr>
              <w:rPr>
                <w:rFonts w:ascii="Times New Roman" w:hAnsi="Times New Roman" w:cs="Times New Roman"/>
                <w:sz w:val="16"/>
                <w:szCs w:val="16"/>
              </w:rPr>
            </w:pPr>
          </w:p>
        </w:tc>
        <w:tc>
          <w:tcPr>
            <w:tcW w:w="0" w:type="auto"/>
          </w:tcPr>
          <w:p w14:paraId="56D085B3" w14:textId="77777777" w:rsidR="0000688C" w:rsidRPr="00D95A5A" w:rsidRDefault="0000688C" w:rsidP="00F37C28">
            <w:pPr>
              <w:rPr>
                <w:rFonts w:ascii="Times New Roman" w:hAnsi="Times New Roman" w:cs="Times New Roman"/>
                <w:sz w:val="16"/>
                <w:szCs w:val="16"/>
              </w:rPr>
            </w:pPr>
          </w:p>
        </w:tc>
        <w:tc>
          <w:tcPr>
            <w:tcW w:w="0" w:type="auto"/>
          </w:tcPr>
          <w:p w14:paraId="18A5FEFE" w14:textId="77777777" w:rsidR="0000688C" w:rsidRPr="00D95A5A" w:rsidRDefault="0000688C" w:rsidP="00F37C28">
            <w:pPr>
              <w:rPr>
                <w:rFonts w:ascii="Times New Roman" w:hAnsi="Times New Roman" w:cs="Times New Roman"/>
                <w:sz w:val="16"/>
                <w:szCs w:val="16"/>
              </w:rPr>
            </w:pPr>
          </w:p>
        </w:tc>
        <w:tc>
          <w:tcPr>
            <w:tcW w:w="0" w:type="auto"/>
          </w:tcPr>
          <w:p w14:paraId="33341D62" w14:textId="77777777" w:rsidR="0000688C" w:rsidRPr="00D95A5A" w:rsidRDefault="0000688C" w:rsidP="00F37C28">
            <w:pPr>
              <w:rPr>
                <w:rFonts w:ascii="Times New Roman" w:hAnsi="Times New Roman" w:cs="Times New Roman"/>
                <w:sz w:val="16"/>
                <w:szCs w:val="16"/>
              </w:rPr>
            </w:pPr>
          </w:p>
        </w:tc>
        <w:tc>
          <w:tcPr>
            <w:tcW w:w="0" w:type="auto"/>
          </w:tcPr>
          <w:p w14:paraId="7157FA89" w14:textId="77777777" w:rsidR="0000688C" w:rsidRPr="00D95A5A" w:rsidRDefault="0000688C" w:rsidP="00F37C28">
            <w:pPr>
              <w:rPr>
                <w:rFonts w:ascii="Times New Roman" w:hAnsi="Times New Roman" w:cs="Times New Roman"/>
                <w:sz w:val="16"/>
                <w:szCs w:val="16"/>
              </w:rPr>
            </w:pPr>
          </w:p>
        </w:tc>
        <w:tc>
          <w:tcPr>
            <w:tcW w:w="0" w:type="auto"/>
          </w:tcPr>
          <w:p w14:paraId="0FCAB210" w14:textId="77777777" w:rsidR="0000688C" w:rsidRPr="0063255B" w:rsidRDefault="0000688C" w:rsidP="00F37C28">
            <w:pPr>
              <w:rPr>
                <w:rFonts w:ascii="Times New Roman" w:hAnsi="Times New Roman" w:cs="Times New Roman"/>
                <w:sz w:val="16"/>
                <w:szCs w:val="16"/>
              </w:rPr>
            </w:pPr>
          </w:p>
        </w:tc>
        <w:tc>
          <w:tcPr>
            <w:tcW w:w="0" w:type="auto"/>
          </w:tcPr>
          <w:p w14:paraId="63F50232" w14:textId="77777777" w:rsidR="0000688C" w:rsidRPr="0063255B" w:rsidRDefault="0000688C" w:rsidP="00F37C28">
            <w:pPr>
              <w:rPr>
                <w:rFonts w:ascii="Times New Roman" w:hAnsi="Times New Roman" w:cs="Times New Roman"/>
                <w:sz w:val="16"/>
                <w:szCs w:val="16"/>
              </w:rPr>
            </w:pPr>
          </w:p>
        </w:tc>
        <w:tc>
          <w:tcPr>
            <w:tcW w:w="0" w:type="auto"/>
          </w:tcPr>
          <w:p w14:paraId="573353FA" w14:textId="4731FE49" w:rsidR="0000688C" w:rsidRPr="0063255B" w:rsidRDefault="0000688C" w:rsidP="00F37C28">
            <w:pPr>
              <w:rPr>
                <w:rFonts w:ascii="Times New Roman" w:hAnsi="Times New Roman" w:cs="Times New Roman"/>
                <w:sz w:val="16"/>
                <w:szCs w:val="16"/>
              </w:rPr>
            </w:pPr>
          </w:p>
        </w:tc>
        <w:tc>
          <w:tcPr>
            <w:tcW w:w="0" w:type="auto"/>
          </w:tcPr>
          <w:p w14:paraId="6729818C" w14:textId="77777777" w:rsidR="0000688C" w:rsidRPr="0063255B" w:rsidRDefault="0000688C" w:rsidP="00F37C28">
            <w:pPr>
              <w:rPr>
                <w:rFonts w:ascii="Times New Roman" w:hAnsi="Times New Roman" w:cs="Times New Roman"/>
                <w:sz w:val="16"/>
                <w:szCs w:val="16"/>
              </w:rPr>
            </w:pPr>
          </w:p>
        </w:tc>
        <w:tc>
          <w:tcPr>
            <w:tcW w:w="0" w:type="auto"/>
          </w:tcPr>
          <w:p w14:paraId="3E5BCEFF" w14:textId="77777777" w:rsidR="0000688C" w:rsidRPr="0063255B" w:rsidRDefault="0000688C" w:rsidP="00F37C28">
            <w:pPr>
              <w:rPr>
                <w:rFonts w:ascii="Times New Roman" w:hAnsi="Times New Roman" w:cs="Times New Roman"/>
                <w:sz w:val="16"/>
                <w:szCs w:val="16"/>
              </w:rPr>
            </w:pPr>
          </w:p>
        </w:tc>
        <w:tc>
          <w:tcPr>
            <w:tcW w:w="0" w:type="auto"/>
          </w:tcPr>
          <w:p w14:paraId="51DC31F1" w14:textId="77777777" w:rsidR="0000688C" w:rsidRPr="0063255B" w:rsidRDefault="0000688C" w:rsidP="00F37C28">
            <w:pPr>
              <w:rPr>
                <w:rFonts w:ascii="Times New Roman" w:hAnsi="Times New Roman" w:cs="Times New Roman"/>
                <w:sz w:val="16"/>
                <w:szCs w:val="16"/>
              </w:rPr>
            </w:pPr>
          </w:p>
        </w:tc>
      </w:tr>
      <w:tr w:rsidR="00E349EC" w:rsidRPr="00BD74FC" w14:paraId="72A5D05A" w14:textId="0774C644" w:rsidTr="0000688C">
        <w:tc>
          <w:tcPr>
            <w:tcW w:w="0" w:type="auto"/>
          </w:tcPr>
          <w:p w14:paraId="7F1CF4AA" w14:textId="77777777" w:rsidR="0000688C" w:rsidRPr="00D95A5A" w:rsidRDefault="0000688C" w:rsidP="00F37C28">
            <w:pPr>
              <w:rPr>
                <w:rFonts w:ascii="Times New Roman" w:hAnsi="Times New Roman" w:cs="Times New Roman"/>
                <w:sz w:val="16"/>
                <w:szCs w:val="16"/>
              </w:rPr>
            </w:pPr>
          </w:p>
        </w:tc>
        <w:tc>
          <w:tcPr>
            <w:tcW w:w="0" w:type="auto"/>
          </w:tcPr>
          <w:p w14:paraId="14E30B62"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жить ус</w:t>
            </w:r>
            <w:r w:rsidRPr="00D95A5A">
              <w:rPr>
                <w:rFonts w:ascii="Times New Roman" w:hAnsi="Times New Roman" w:cs="Times New Roman"/>
                <w:sz w:val="16"/>
                <w:szCs w:val="16"/>
              </w:rPr>
              <w:t>и</w:t>
            </w:r>
            <w:r w:rsidRPr="00D95A5A">
              <w:rPr>
                <w:rFonts w:ascii="Times New Roman" w:hAnsi="Times New Roman" w:cs="Times New Roman"/>
                <w:sz w:val="16"/>
                <w:szCs w:val="16"/>
              </w:rPr>
              <w:t>лия по обеспеч</w:t>
            </w:r>
            <w:r w:rsidRPr="00D95A5A">
              <w:rPr>
                <w:rFonts w:ascii="Times New Roman" w:hAnsi="Times New Roman" w:cs="Times New Roman"/>
                <w:sz w:val="16"/>
                <w:szCs w:val="16"/>
              </w:rPr>
              <w:t>е</w:t>
            </w:r>
            <w:r w:rsidRPr="00D95A5A">
              <w:rPr>
                <w:rFonts w:ascii="Times New Roman" w:hAnsi="Times New Roman" w:cs="Times New Roman"/>
                <w:sz w:val="16"/>
                <w:szCs w:val="16"/>
              </w:rPr>
              <w:t>нию пр</w:t>
            </w:r>
            <w:r w:rsidRPr="00D95A5A">
              <w:rPr>
                <w:rFonts w:ascii="Times New Roman" w:hAnsi="Times New Roman" w:cs="Times New Roman"/>
                <w:sz w:val="16"/>
                <w:szCs w:val="16"/>
              </w:rPr>
              <w:t>а</w:t>
            </w:r>
            <w:r w:rsidRPr="00D95A5A">
              <w:rPr>
                <w:rFonts w:ascii="Times New Roman" w:hAnsi="Times New Roman" w:cs="Times New Roman"/>
                <w:sz w:val="16"/>
                <w:szCs w:val="16"/>
              </w:rPr>
              <w:t>вовой защиты от жестокого обращения с женщ</w:t>
            </w:r>
            <w:r w:rsidRPr="00D95A5A">
              <w:rPr>
                <w:rFonts w:ascii="Times New Roman" w:hAnsi="Times New Roman" w:cs="Times New Roman"/>
                <w:sz w:val="16"/>
                <w:szCs w:val="16"/>
              </w:rPr>
              <w:t>и</w:t>
            </w:r>
            <w:r w:rsidRPr="00D95A5A">
              <w:rPr>
                <w:rFonts w:ascii="Times New Roman" w:hAnsi="Times New Roman" w:cs="Times New Roman"/>
                <w:sz w:val="16"/>
                <w:szCs w:val="16"/>
              </w:rPr>
              <w:t>нами, детьми и престар</w:t>
            </w:r>
            <w:r w:rsidRPr="00D95A5A">
              <w:rPr>
                <w:rFonts w:ascii="Times New Roman" w:hAnsi="Times New Roman" w:cs="Times New Roman"/>
                <w:sz w:val="16"/>
                <w:szCs w:val="16"/>
              </w:rPr>
              <w:t>е</w:t>
            </w:r>
            <w:r w:rsidRPr="00D95A5A">
              <w:rPr>
                <w:rFonts w:ascii="Times New Roman" w:hAnsi="Times New Roman" w:cs="Times New Roman"/>
                <w:sz w:val="16"/>
                <w:szCs w:val="16"/>
              </w:rPr>
              <w:t>лыми в семьях (Латвия)</w:t>
            </w:r>
          </w:p>
        </w:tc>
        <w:tc>
          <w:tcPr>
            <w:tcW w:w="0" w:type="auto"/>
          </w:tcPr>
          <w:p w14:paraId="6538582F" w14:textId="77777777" w:rsidR="0000688C" w:rsidRPr="00D95A5A" w:rsidRDefault="0000688C" w:rsidP="00F37C28">
            <w:pPr>
              <w:pStyle w:val="SingleTxtGR"/>
              <w:tabs>
                <w:tab w:val="clear" w:pos="2268"/>
              </w:tabs>
              <w:spacing w:after="0" w:line="240" w:lineRule="auto"/>
              <w:ind w:left="0" w:right="0"/>
              <w:jc w:val="left"/>
              <w:rPr>
                <w:sz w:val="16"/>
                <w:szCs w:val="16"/>
              </w:rPr>
            </w:pPr>
            <w:r w:rsidRPr="00D95A5A">
              <w:rPr>
                <w:sz w:val="16"/>
                <w:szCs w:val="16"/>
              </w:rPr>
              <w:t>Госуда</w:t>
            </w:r>
            <w:r w:rsidRPr="00D95A5A">
              <w:rPr>
                <w:sz w:val="16"/>
                <w:szCs w:val="16"/>
              </w:rPr>
              <w:t>р</w:t>
            </w:r>
            <w:r w:rsidRPr="00D95A5A">
              <w:rPr>
                <w:sz w:val="16"/>
                <w:szCs w:val="16"/>
              </w:rPr>
              <w:t>ству-участнику следует предпр</w:t>
            </w:r>
            <w:r w:rsidRPr="00D95A5A">
              <w:rPr>
                <w:sz w:val="16"/>
                <w:szCs w:val="16"/>
              </w:rPr>
              <w:t>и</w:t>
            </w:r>
            <w:r w:rsidRPr="00D95A5A">
              <w:rPr>
                <w:sz w:val="16"/>
                <w:szCs w:val="16"/>
              </w:rPr>
              <w:t>нять пра</w:t>
            </w:r>
            <w:r w:rsidRPr="00D95A5A">
              <w:rPr>
                <w:sz w:val="16"/>
                <w:szCs w:val="16"/>
              </w:rPr>
              <w:t>к</w:t>
            </w:r>
            <w:r w:rsidRPr="00D95A5A">
              <w:rPr>
                <w:sz w:val="16"/>
                <w:szCs w:val="16"/>
              </w:rPr>
              <w:t>тические шаги к т</w:t>
            </w:r>
            <w:r w:rsidRPr="00D95A5A">
              <w:rPr>
                <w:sz w:val="16"/>
                <w:szCs w:val="16"/>
              </w:rPr>
              <w:t>о</w:t>
            </w:r>
            <w:r w:rsidRPr="00D95A5A">
              <w:rPr>
                <w:sz w:val="16"/>
                <w:szCs w:val="16"/>
              </w:rPr>
              <w:t>му, чтобы положить конец т</w:t>
            </w:r>
            <w:r w:rsidRPr="00D95A5A">
              <w:rPr>
                <w:sz w:val="16"/>
                <w:szCs w:val="16"/>
              </w:rPr>
              <w:t>е</w:t>
            </w:r>
            <w:r w:rsidRPr="00D95A5A">
              <w:rPr>
                <w:sz w:val="16"/>
                <w:szCs w:val="16"/>
              </w:rPr>
              <w:t xml:space="preserve">лесным наказаниям в школах и заведениях. Ему также следует </w:t>
            </w:r>
            <w:r w:rsidRPr="00D95A5A">
              <w:rPr>
                <w:sz w:val="16"/>
                <w:szCs w:val="16"/>
              </w:rPr>
              <w:lastRenderedPageBreak/>
              <w:t>поощрять ненасил</w:t>
            </w:r>
            <w:r w:rsidRPr="00D95A5A">
              <w:rPr>
                <w:sz w:val="16"/>
                <w:szCs w:val="16"/>
              </w:rPr>
              <w:t>ь</w:t>
            </w:r>
            <w:r w:rsidRPr="00D95A5A">
              <w:rPr>
                <w:sz w:val="16"/>
                <w:szCs w:val="16"/>
              </w:rPr>
              <w:t>ственные формы по</w:t>
            </w:r>
            <w:r w:rsidRPr="00D95A5A">
              <w:rPr>
                <w:sz w:val="16"/>
                <w:szCs w:val="16"/>
              </w:rPr>
              <w:t>д</w:t>
            </w:r>
            <w:r w:rsidRPr="00D95A5A">
              <w:rPr>
                <w:sz w:val="16"/>
                <w:szCs w:val="16"/>
              </w:rPr>
              <w:t>держания дисциплины в качестве альтернат</w:t>
            </w:r>
            <w:r w:rsidRPr="00D95A5A">
              <w:rPr>
                <w:sz w:val="16"/>
                <w:szCs w:val="16"/>
              </w:rPr>
              <w:t>и</w:t>
            </w:r>
            <w:r w:rsidRPr="00D95A5A">
              <w:rPr>
                <w:sz w:val="16"/>
                <w:szCs w:val="16"/>
              </w:rPr>
              <w:t>вы теле</w:t>
            </w:r>
            <w:r w:rsidRPr="00D95A5A">
              <w:rPr>
                <w:sz w:val="16"/>
                <w:szCs w:val="16"/>
              </w:rPr>
              <w:t>с</w:t>
            </w:r>
            <w:r w:rsidRPr="00D95A5A">
              <w:rPr>
                <w:sz w:val="16"/>
                <w:szCs w:val="16"/>
              </w:rPr>
              <w:t>ным нак</w:t>
            </w:r>
            <w:r w:rsidRPr="00D95A5A">
              <w:rPr>
                <w:sz w:val="16"/>
                <w:szCs w:val="16"/>
              </w:rPr>
              <w:t>а</w:t>
            </w:r>
            <w:r w:rsidRPr="00D95A5A">
              <w:rPr>
                <w:sz w:val="16"/>
                <w:szCs w:val="16"/>
              </w:rPr>
              <w:t>заниям в семейной обстановке и проводить кампании по инфо</w:t>
            </w:r>
            <w:r w:rsidRPr="00D95A5A">
              <w:rPr>
                <w:sz w:val="16"/>
                <w:szCs w:val="16"/>
              </w:rPr>
              <w:t>р</w:t>
            </w:r>
            <w:r w:rsidRPr="00D95A5A">
              <w:rPr>
                <w:sz w:val="16"/>
                <w:szCs w:val="16"/>
              </w:rPr>
              <w:t>мированию обществе</w:t>
            </w:r>
            <w:r w:rsidRPr="00D95A5A">
              <w:rPr>
                <w:sz w:val="16"/>
                <w:szCs w:val="16"/>
              </w:rPr>
              <w:t>н</w:t>
            </w:r>
            <w:r w:rsidRPr="00D95A5A">
              <w:rPr>
                <w:sz w:val="16"/>
                <w:szCs w:val="16"/>
              </w:rPr>
              <w:t>ности для повышения уровня осведо</w:t>
            </w:r>
            <w:r w:rsidRPr="00D95A5A">
              <w:rPr>
                <w:sz w:val="16"/>
                <w:szCs w:val="16"/>
              </w:rPr>
              <w:t>м</w:t>
            </w:r>
            <w:r w:rsidRPr="00D95A5A">
              <w:rPr>
                <w:sz w:val="16"/>
                <w:szCs w:val="16"/>
              </w:rPr>
              <w:t>лённости об их вредных последств</w:t>
            </w:r>
            <w:r w:rsidRPr="00D95A5A">
              <w:rPr>
                <w:sz w:val="16"/>
                <w:szCs w:val="16"/>
              </w:rPr>
              <w:t>и</w:t>
            </w:r>
            <w:r w:rsidRPr="00D95A5A">
              <w:rPr>
                <w:sz w:val="16"/>
                <w:szCs w:val="16"/>
              </w:rPr>
              <w:t>ях.</w:t>
            </w:r>
          </w:p>
        </w:tc>
        <w:tc>
          <w:tcPr>
            <w:tcW w:w="0" w:type="auto"/>
          </w:tcPr>
          <w:p w14:paraId="3D9BFC02"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241FB903"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70096B39" w14:textId="77777777" w:rsidR="0000688C" w:rsidRPr="00D95A5A" w:rsidRDefault="0000688C" w:rsidP="00F37C28">
            <w:pPr>
              <w:rPr>
                <w:rFonts w:ascii="Times New Roman" w:hAnsi="Times New Roman" w:cs="Times New Roman"/>
                <w:sz w:val="16"/>
                <w:szCs w:val="16"/>
              </w:rPr>
            </w:pPr>
          </w:p>
        </w:tc>
        <w:tc>
          <w:tcPr>
            <w:tcW w:w="0" w:type="auto"/>
          </w:tcPr>
          <w:p w14:paraId="056CAFFC" w14:textId="77777777" w:rsidR="0000688C" w:rsidRPr="00C3430D" w:rsidRDefault="0000688C" w:rsidP="00F37C28">
            <w:pPr>
              <w:rPr>
                <w:rFonts w:ascii="Times New Roman" w:hAnsi="Times New Roman" w:cs="Times New Roman"/>
                <w:sz w:val="16"/>
                <w:szCs w:val="16"/>
              </w:rPr>
            </w:pPr>
          </w:p>
        </w:tc>
        <w:tc>
          <w:tcPr>
            <w:tcW w:w="0" w:type="auto"/>
          </w:tcPr>
          <w:p w14:paraId="0BA949C4" w14:textId="77777777" w:rsidR="00E349EC" w:rsidRPr="00E349EC" w:rsidRDefault="00E349EC" w:rsidP="00E349EC">
            <w:pPr>
              <w:rPr>
                <w:rFonts w:ascii="Times New Roman" w:hAnsi="Times New Roman" w:cs="Times New Roman"/>
                <w:sz w:val="16"/>
                <w:szCs w:val="16"/>
              </w:rPr>
            </w:pPr>
            <w:r w:rsidRPr="00E349EC">
              <w:rPr>
                <w:rFonts w:ascii="Times New Roman" w:hAnsi="Times New Roman" w:cs="Times New Roman"/>
                <w:sz w:val="16"/>
                <w:szCs w:val="16"/>
              </w:rPr>
              <w:t>Специальный докладчик рекомендует соответств</w:t>
            </w:r>
            <w:r w:rsidRPr="00E349EC">
              <w:rPr>
                <w:rFonts w:ascii="Times New Roman" w:hAnsi="Times New Roman" w:cs="Times New Roman"/>
                <w:sz w:val="16"/>
                <w:szCs w:val="16"/>
              </w:rPr>
              <w:t>у</w:t>
            </w:r>
            <w:r w:rsidRPr="00E349EC">
              <w:rPr>
                <w:rFonts w:ascii="Times New Roman" w:hAnsi="Times New Roman" w:cs="Times New Roman"/>
                <w:sz w:val="16"/>
                <w:szCs w:val="16"/>
              </w:rPr>
              <w:t>ющим орг</w:t>
            </w:r>
            <w:r w:rsidRPr="00E349EC">
              <w:rPr>
                <w:rFonts w:ascii="Times New Roman" w:hAnsi="Times New Roman" w:cs="Times New Roman"/>
                <w:sz w:val="16"/>
                <w:szCs w:val="16"/>
              </w:rPr>
              <w:t>а</w:t>
            </w:r>
            <w:r w:rsidRPr="00E349EC">
              <w:rPr>
                <w:rFonts w:ascii="Times New Roman" w:hAnsi="Times New Roman" w:cs="Times New Roman"/>
                <w:sz w:val="16"/>
                <w:szCs w:val="16"/>
              </w:rPr>
              <w:t>нам принять следующие меры:</w:t>
            </w:r>
          </w:p>
          <w:p w14:paraId="787F8E16" w14:textId="5A2C6055" w:rsidR="00E349EC" w:rsidRPr="00E349EC" w:rsidRDefault="00E349EC" w:rsidP="00E349EC">
            <w:pPr>
              <w:rPr>
                <w:rFonts w:ascii="Times New Roman" w:hAnsi="Times New Roman" w:cs="Times New Roman"/>
                <w:sz w:val="16"/>
                <w:szCs w:val="16"/>
              </w:rPr>
            </w:pPr>
            <w:r w:rsidRPr="00E349EC">
              <w:rPr>
                <w:rFonts w:ascii="Times New Roman" w:hAnsi="Times New Roman" w:cs="Times New Roman"/>
                <w:sz w:val="16"/>
                <w:szCs w:val="16"/>
              </w:rPr>
              <w:t>a)</w:t>
            </w:r>
            <w:r>
              <w:rPr>
                <w:rFonts w:ascii="Times New Roman" w:hAnsi="Times New Roman" w:cs="Times New Roman"/>
                <w:sz w:val="16"/>
                <w:szCs w:val="16"/>
              </w:rPr>
              <w:t xml:space="preserve"> чё</w:t>
            </w:r>
            <w:r w:rsidRPr="00E349EC">
              <w:rPr>
                <w:rFonts w:ascii="Times New Roman" w:hAnsi="Times New Roman" w:cs="Times New Roman"/>
                <w:sz w:val="16"/>
                <w:szCs w:val="16"/>
              </w:rPr>
              <w:t>тко з</w:t>
            </w:r>
            <w:r w:rsidRPr="00E349EC">
              <w:rPr>
                <w:rFonts w:ascii="Times New Roman" w:hAnsi="Times New Roman" w:cs="Times New Roman"/>
                <w:sz w:val="16"/>
                <w:szCs w:val="16"/>
              </w:rPr>
              <w:t>а</w:t>
            </w:r>
            <w:r w:rsidRPr="00E349EC">
              <w:rPr>
                <w:rFonts w:ascii="Times New Roman" w:hAnsi="Times New Roman" w:cs="Times New Roman"/>
                <w:sz w:val="16"/>
                <w:szCs w:val="16"/>
              </w:rPr>
              <w:t>претить зак</w:t>
            </w:r>
            <w:r w:rsidRPr="00E349EC">
              <w:rPr>
                <w:rFonts w:ascii="Times New Roman" w:hAnsi="Times New Roman" w:cs="Times New Roman"/>
                <w:sz w:val="16"/>
                <w:szCs w:val="16"/>
              </w:rPr>
              <w:t>о</w:t>
            </w:r>
            <w:r w:rsidRPr="00E349EC">
              <w:rPr>
                <w:rFonts w:ascii="Times New Roman" w:hAnsi="Times New Roman" w:cs="Times New Roman"/>
                <w:sz w:val="16"/>
                <w:szCs w:val="16"/>
              </w:rPr>
              <w:t>ном телесные наказания детей в л</w:t>
            </w:r>
            <w:r w:rsidRPr="00E349EC">
              <w:rPr>
                <w:rFonts w:ascii="Times New Roman" w:hAnsi="Times New Roman" w:cs="Times New Roman"/>
                <w:sz w:val="16"/>
                <w:szCs w:val="16"/>
              </w:rPr>
              <w:t>ю</w:t>
            </w:r>
            <w:r w:rsidRPr="00E349EC">
              <w:rPr>
                <w:rFonts w:ascii="Times New Roman" w:hAnsi="Times New Roman" w:cs="Times New Roman"/>
                <w:sz w:val="16"/>
                <w:szCs w:val="16"/>
              </w:rPr>
              <w:t>бых обсто</w:t>
            </w:r>
            <w:r w:rsidRPr="00E349EC">
              <w:rPr>
                <w:rFonts w:ascii="Times New Roman" w:hAnsi="Times New Roman" w:cs="Times New Roman"/>
                <w:sz w:val="16"/>
                <w:szCs w:val="16"/>
              </w:rPr>
              <w:t>я</w:t>
            </w:r>
            <w:r w:rsidRPr="00E349EC">
              <w:rPr>
                <w:rFonts w:ascii="Times New Roman" w:hAnsi="Times New Roman" w:cs="Times New Roman"/>
                <w:sz w:val="16"/>
                <w:szCs w:val="16"/>
              </w:rPr>
              <w:t>тельствах;</w:t>
            </w:r>
          </w:p>
          <w:p w14:paraId="507AD070" w14:textId="19F22458" w:rsidR="00E349EC" w:rsidRPr="00E349EC" w:rsidRDefault="00E349EC" w:rsidP="00E349EC">
            <w:pPr>
              <w:rPr>
                <w:rFonts w:ascii="Times New Roman" w:hAnsi="Times New Roman" w:cs="Times New Roman"/>
                <w:sz w:val="16"/>
                <w:szCs w:val="16"/>
              </w:rPr>
            </w:pPr>
            <w:r w:rsidRPr="00E349EC">
              <w:rPr>
                <w:rFonts w:ascii="Times New Roman" w:hAnsi="Times New Roman" w:cs="Times New Roman"/>
                <w:sz w:val="16"/>
                <w:szCs w:val="16"/>
              </w:rPr>
              <w:t>b)</w:t>
            </w:r>
            <w:r>
              <w:rPr>
                <w:rFonts w:ascii="Times New Roman" w:hAnsi="Times New Roman" w:cs="Times New Roman"/>
                <w:sz w:val="16"/>
                <w:szCs w:val="16"/>
              </w:rPr>
              <w:t xml:space="preserve"> </w:t>
            </w:r>
            <w:r w:rsidRPr="00E349EC">
              <w:rPr>
                <w:rFonts w:ascii="Times New Roman" w:hAnsi="Times New Roman" w:cs="Times New Roman"/>
                <w:sz w:val="16"/>
                <w:szCs w:val="16"/>
              </w:rPr>
              <w:t xml:space="preserve">повысить возраст </w:t>
            </w:r>
            <w:r w:rsidRPr="00E349EC">
              <w:rPr>
                <w:rFonts w:ascii="Times New Roman" w:hAnsi="Times New Roman" w:cs="Times New Roman"/>
                <w:sz w:val="16"/>
                <w:szCs w:val="16"/>
              </w:rPr>
              <w:lastRenderedPageBreak/>
              <w:t>наступления уголовной ответстве</w:t>
            </w:r>
            <w:r w:rsidRPr="00E349EC">
              <w:rPr>
                <w:rFonts w:ascii="Times New Roman" w:hAnsi="Times New Roman" w:cs="Times New Roman"/>
                <w:sz w:val="16"/>
                <w:szCs w:val="16"/>
              </w:rPr>
              <w:t>н</w:t>
            </w:r>
            <w:r w:rsidRPr="00E349EC">
              <w:rPr>
                <w:rFonts w:ascii="Times New Roman" w:hAnsi="Times New Roman" w:cs="Times New Roman"/>
                <w:sz w:val="16"/>
                <w:szCs w:val="16"/>
              </w:rPr>
              <w:t>ности и с</w:t>
            </w:r>
            <w:r w:rsidRPr="00E349EC">
              <w:rPr>
                <w:rFonts w:ascii="Times New Roman" w:hAnsi="Times New Roman" w:cs="Times New Roman"/>
                <w:sz w:val="16"/>
                <w:szCs w:val="16"/>
              </w:rPr>
              <w:t>о</w:t>
            </w:r>
            <w:r w:rsidRPr="00E349EC">
              <w:rPr>
                <w:rFonts w:ascii="Times New Roman" w:hAnsi="Times New Roman" w:cs="Times New Roman"/>
                <w:sz w:val="16"/>
                <w:szCs w:val="16"/>
              </w:rPr>
              <w:t>здать систему ювенальной юстиции, в основе кот</w:t>
            </w:r>
            <w:r w:rsidRPr="00E349EC">
              <w:rPr>
                <w:rFonts w:ascii="Times New Roman" w:hAnsi="Times New Roman" w:cs="Times New Roman"/>
                <w:sz w:val="16"/>
                <w:szCs w:val="16"/>
              </w:rPr>
              <w:t>о</w:t>
            </w:r>
            <w:r w:rsidRPr="00E349EC">
              <w:rPr>
                <w:rFonts w:ascii="Times New Roman" w:hAnsi="Times New Roman" w:cs="Times New Roman"/>
                <w:sz w:val="16"/>
                <w:szCs w:val="16"/>
              </w:rPr>
              <w:t>рой лежало бы соблюд</w:t>
            </w:r>
            <w:r w:rsidRPr="00E349EC">
              <w:rPr>
                <w:rFonts w:ascii="Times New Roman" w:hAnsi="Times New Roman" w:cs="Times New Roman"/>
                <w:sz w:val="16"/>
                <w:szCs w:val="16"/>
              </w:rPr>
              <w:t>е</w:t>
            </w:r>
            <w:r w:rsidRPr="00E349EC">
              <w:rPr>
                <w:rFonts w:ascii="Times New Roman" w:hAnsi="Times New Roman" w:cs="Times New Roman"/>
                <w:sz w:val="16"/>
                <w:szCs w:val="16"/>
              </w:rPr>
              <w:t>ние наилу</w:t>
            </w:r>
            <w:r w:rsidRPr="00E349EC">
              <w:rPr>
                <w:rFonts w:ascii="Times New Roman" w:hAnsi="Times New Roman" w:cs="Times New Roman"/>
                <w:sz w:val="16"/>
                <w:szCs w:val="16"/>
              </w:rPr>
              <w:t>ч</w:t>
            </w:r>
            <w:r w:rsidRPr="00E349EC">
              <w:rPr>
                <w:rFonts w:ascii="Times New Roman" w:hAnsi="Times New Roman" w:cs="Times New Roman"/>
                <w:sz w:val="16"/>
                <w:szCs w:val="16"/>
              </w:rPr>
              <w:t>ших интер</w:t>
            </w:r>
            <w:r w:rsidRPr="00E349EC">
              <w:rPr>
                <w:rFonts w:ascii="Times New Roman" w:hAnsi="Times New Roman" w:cs="Times New Roman"/>
                <w:sz w:val="16"/>
                <w:szCs w:val="16"/>
              </w:rPr>
              <w:t>е</w:t>
            </w:r>
            <w:r>
              <w:rPr>
                <w:rFonts w:ascii="Times New Roman" w:hAnsi="Times New Roman" w:cs="Times New Roman"/>
                <w:sz w:val="16"/>
                <w:szCs w:val="16"/>
              </w:rPr>
              <w:t>сов ребё</w:t>
            </w:r>
            <w:r w:rsidRPr="00E349EC">
              <w:rPr>
                <w:rFonts w:ascii="Times New Roman" w:hAnsi="Times New Roman" w:cs="Times New Roman"/>
                <w:sz w:val="16"/>
                <w:szCs w:val="16"/>
              </w:rPr>
              <w:t>нка; а также отк</w:t>
            </w:r>
            <w:r w:rsidRPr="00E349EC">
              <w:rPr>
                <w:rFonts w:ascii="Times New Roman" w:hAnsi="Times New Roman" w:cs="Times New Roman"/>
                <w:sz w:val="16"/>
                <w:szCs w:val="16"/>
              </w:rPr>
              <w:t>а</w:t>
            </w:r>
            <w:r w:rsidRPr="00E349EC">
              <w:rPr>
                <w:rFonts w:ascii="Times New Roman" w:hAnsi="Times New Roman" w:cs="Times New Roman"/>
                <w:sz w:val="16"/>
                <w:szCs w:val="16"/>
              </w:rPr>
              <w:t>заться от практики помещения несоверше</w:t>
            </w:r>
            <w:r w:rsidRPr="00E349EC">
              <w:rPr>
                <w:rFonts w:ascii="Times New Roman" w:hAnsi="Times New Roman" w:cs="Times New Roman"/>
                <w:sz w:val="16"/>
                <w:szCs w:val="16"/>
              </w:rPr>
              <w:t>н</w:t>
            </w:r>
            <w:r w:rsidRPr="00E349EC">
              <w:rPr>
                <w:rFonts w:ascii="Times New Roman" w:hAnsi="Times New Roman" w:cs="Times New Roman"/>
                <w:sz w:val="16"/>
                <w:szCs w:val="16"/>
              </w:rPr>
              <w:t>нолетних в изоляторы временного содержания;</w:t>
            </w:r>
          </w:p>
          <w:p w14:paraId="129B28A4" w14:textId="5B338FCA" w:rsidR="00E349EC" w:rsidRPr="00AD14F8" w:rsidRDefault="00E349EC" w:rsidP="00E349EC">
            <w:r w:rsidRPr="00E349EC">
              <w:rPr>
                <w:rFonts w:ascii="Times New Roman" w:hAnsi="Times New Roman" w:cs="Times New Roman"/>
                <w:sz w:val="16"/>
                <w:szCs w:val="16"/>
              </w:rPr>
              <w:t>c)</w:t>
            </w:r>
            <w:r>
              <w:rPr>
                <w:rFonts w:ascii="Times New Roman" w:hAnsi="Times New Roman" w:cs="Times New Roman"/>
                <w:sz w:val="16"/>
                <w:szCs w:val="16"/>
              </w:rPr>
              <w:t xml:space="preserve"> </w:t>
            </w:r>
            <w:r w:rsidRPr="00E349EC">
              <w:rPr>
                <w:rFonts w:ascii="Times New Roman" w:hAnsi="Times New Roman" w:cs="Times New Roman"/>
                <w:sz w:val="16"/>
                <w:szCs w:val="16"/>
              </w:rPr>
              <w:t>обратиться за технич</w:t>
            </w:r>
            <w:r w:rsidRPr="00E349EC">
              <w:rPr>
                <w:rFonts w:ascii="Times New Roman" w:hAnsi="Times New Roman" w:cs="Times New Roman"/>
                <w:sz w:val="16"/>
                <w:szCs w:val="16"/>
              </w:rPr>
              <w:t>е</w:t>
            </w:r>
            <w:r w:rsidRPr="00E349EC">
              <w:rPr>
                <w:rFonts w:ascii="Times New Roman" w:hAnsi="Times New Roman" w:cs="Times New Roman"/>
                <w:sz w:val="16"/>
                <w:szCs w:val="16"/>
              </w:rPr>
              <w:t>ской пом</w:t>
            </w:r>
            <w:r w:rsidRPr="00E349EC">
              <w:rPr>
                <w:rFonts w:ascii="Times New Roman" w:hAnsi="Times New Roman" w:cs="Times New Roman"/>
                <w:sz w:val="16"/>
                <w:szCs w:val="16"/>
              </w:rPr>
              <w:t>о</w:t>
            </w:r>
            <w:r w:rsidRPr="00E349EC">
              <w:rPr>
                <w:rFonts w:ascii="Times New Roman" w:hAnsi="Times New Roman" w:cs="Times New Roman"/>
                <w:sz w:val="16"/>
                <w:szCs w:val="16"/>
              </w:rPr>
              <w:t>щью и др</w:t>
            </w:r>
            <w:r w:rsidRPr="00E349EC">
              <w:rPr>
                <w:rFonts w:ascii="Times New Roman" w:hAnsi="Times New Roman" w:cs="Times New Roman"/>
                <w:sz w:val="16"/>
                <w:szCs w:val="16"/>
              </w:rPr>
              <w:t>у</w:t>
            </w:r>
            <w:r w:rsidRPr="00E349EC">
              <w:rPr>
                <w:rFonts w:ascii="Times New Roman" w:hAnsi="Times New Roman" w:cs="Times New Roman"/>
                <w:sz w:val="16"/>
                <w:szCs w:val="16"/>
              </w:rPr>
              <w:t>гими видами содействия к Межучр</w:t>
            </w:r>
            <w:r w:rsidRPr="00E349EC">
              <w:rPr>
                <w:rFonts w:ascii="Times New Roman" w:hAnsi="Times New Roman" w:cs="Times New Roman"/>
                <w:sz w:val="16"/>
                <w:szCs w:val="16"/>
              </w:rPr>
              <w:t>е</w:t>
            </w:r>
            <w:r w:rsidRPr="00E349EC">
              <w:rPr>
                <w:rFonts w:ascii="Times New Roman" w:hAnsi="Times New Roman" w:cs="Times New Roman"/>
                <w:sz w:val="16"/>
                <w:szCs w:val="16"/>
              </w:rPr>
              <w:t>жденческой группе О</w:t>
            </w:r>
            <w:r>
              <w:rPr>
                <w:rFonts w:ascii="Times New Roman" w:hAnsi="Times New Roman" w:cs="Times New Roman"/>
                <w:sz w:val="16"/>
                <w:szCs w:val="16"/>
              </w:rPr>
              <w:t xml:space="preserve">ОН </w:t>
            </w:r>
            <w:r w:rsidRPr="00E349EC">
              <w:rPr>
                <w:rFonts w:ascii="Times New Roman" w:hAnsi="Times New Roman" w:cs="Times New Roman"/>
                <w:sz w:val="16"/>
                <w:szCs w:val="16"/>
              </w:rPr>
              <w:t>по вопросам отправления правосудия в отношении несоверше</w:t>
            </w:r>
            <w:r w:rsidRPr="00E349EC">
              <w:rPr>
                <w:rFonts w:ascii="Times New Roman" w:hAnsi="Times New Roman" w:cs="Times New Roman"/>
                <w:sz w:val="16"/>
                <w:szCs w:val="16"/>
              </w:rPr>
              <w:t>н</w:t>
            </w:r>
            <w:r w:rsidRPr="00E349EC">
              <w:rPr>
                <w:rFonts w:ascii="Times New Roman" w:hAnsi="Times New Roman" w:cs="Times New Roman"/>
                <w:sz w:val="16"/>
                <w:szCs w:val="16"/>
              </w:rPr>
              <w:t>нолетних, включающей в свой состав Управление О</w:t>
            </w:r>
            <w:r>
              <w:rPr>
                <w:rFonts w:ascii="Times New Roman" w:hAnsi="Times New Roman" w:cs="Times New Roman"/>
                <w:sz w:val="16"/>
                <w:szCs w:val="16"/>
              </w:rPr>
              <w:t xml:space="preserve">ОН </w:t>
            </w:r>
            <w:r w:rsidRPr="00E349EC">
              <w:rPr>
                <w:rFonts w:ascii="Times New Roman" w:hAnsi="Times New Roman" w:cs="Times New Roman"/>
                <w:sz w:val="16"/>
                <w:szCs w:val="16"/>
              </w:rPr>
              <w:t>по наркотикам и преступн</w:t>
            </w:r>
            <w:r w:rsidRPr="00E349EC">
              <w:rPr>
                <w:rFonts w:ascii="Times New Roman" w:hAnsi="Times New Roman" w:cs="Times New Roman"/>
                <w:sz w:val="16"/>
                <w:szCs w:val="16"/>
              </w:rPr>
              <w:t>о</w:t>
            </w:r>
            <w:r w:rsidRPr="00E349EC">
              <w:rPr>
                <w:rFonts w:ascii="Times New Roman" w:hAnsi="Times New Roman" w:cs="Times New Roman"/>
                <w:sz w:val="16"/>
                <w:szCs w:val="16"/>
              </w:rPr>
              <w:t>сти, Детский фонд О</w:t>
            </w:r>
            <w:r>
              <w:rPr>
                <w:rFonts w:ascii="Times New Roman" w:hAnsi="Times New Roman" w:cs="Times New Roman"/>
                <w:sz w:val="16"/>
                <w:szCs w:val="16"/>
              </w:rPr>
              <w:t>ОН,</w:t>
            </w:r>
            <w:r w:rsidRPr="00E349EC">
              <w:rPr>
                <w:rFonts w:ascii="Times New Roman" w:hAnsi="Times New Roman" w:cs="Times New Roman"/>
                <w:sz w:val="16"/>
                <w:szCs w:val="16"/>
              </w:rPr>
              <w:t xml:space="preserve"> УВКПЧ и </w:t>
            </w:r>
            <w:r w:rsidRPr="00E349EC">
              <w:rPr>
                <w:rFonts w:ascii="Times New Roman" w:hAnsi="Times New Roman" w:cs="Times New Roman"/>
                <w:sz w:val="16"/>
                <w:szCs w:val="16"/>
              </w:rPr>
              <w:lastRenderedPageBreak/>
              <w:t>неправител</w:t>
            </w:r>
            <w:r w:rsidRPr="00E349EC">
              <w:rPr>
                <w:rFonts w:ascii="Times New Roman" w:hAnsi="Times New Roman" w:cs="Times New Roman"/>
                <w:sz w:val="16"/>
                <w:szCs w:val="16"/>
              </w:rPr>
              <w:t>ь</w:t>
            </w:r>
            <w:r w:rsidRPr="00E349EC">
              <w:rPr>
                <w:rFonts w:ascii="Times New Roman" w:hAnsi="Times New Roman" w:cs="Times New Roman"/>
                <w:sz w:val="16"/>
                <w:szCs w:val="16"/>
              </w:rPr>
              <w:t>ственные организации, в целях ос</w:t>
            </w:r>
            <w:r w:rsidRPr="00E349EC">
              <w:rPr>
                <w:rFonts w:ascii="Times New Roman" w:hAnsi="Times New Roman" w:cs="Times New Roman"/>
                <w:sz w:val="16"/>
                <w:szCs w:val="16"/>
              </w:rPr>
              <w:t>у</w:t>
            </w:r>
            <w:r w:rsidRPr="00E349EC">
              <w:rPr>
                <w:rFonts w:ascii="Times New Roman" w:hAnsi="Times New Roman" w:cs="Times New Roman"/>
                <w:sz w:val="16"/>
                <w:szCs w:val="16"/>
              </w:rPr>
              <w:t>ществления этих реформ.</w:t>
            </w:r>
          </w:p>
          <w:p w14:paraId="54FA23C6" w14:textId="77777777" w:rsidR="0000688C" w:rsidRPr="00C3430D" w:rsidRDefault="0000688C" w:rsidP="00F37C28">
            <w:pPr>
              <w:rPr>
                <w:rFonts w:ascii="Times New Roman" w:hAnsi="Times New Roman" w:cs="Times New Roman"/>
                <w:sz w:val="16"/>
                <w:szCs w:val="16"/>
              </w:rPr>
            </w:pPr>
          </w:p>
        </w:tc>
        <w:tc>
          <w:tcPr>
            <w:tcW w:w="0" w:type="auto"/>
          </w:tcPr>
          <w:p w14:paraId="34636052" w14:textId="49622389" w:rsidR="0000688C" w:rsidRPr="00C3430D" w:rsidRDefault="0000688C" w:rsidP="00F37C28">
            <w:pPr>
              <w:rPr>
                <w:rFonts w:ascii="Times New Roman" w:hAnsi="Times New Roman" w:cs="Times New Roman"/>
                <w:sz w:val="16"/>
                <w:szCs w:val="16"/>
              </w:rPr>
            </w:pPr>
          </w:p>
        </w:tc>
        <w:tc>
          <w:tcPr>
            <w:tcW w:w="0" w:type="auto"/>
          </w:tcPr>
          <w:p w14:paraId="6372F1F1" w14:textId="77777777" w:rsidR="0000688C" w:rsidRPr="00477584" w:rsidRDefault="0000688C" w:rsidP="00F37C28">
            <w:pPr>
              <w:rPr>
                <w:rFonts w:ascii="Times New Roman" w:hAnsi="Times New Roman" w:cs="Times New Roman"/>
                <w:sz w:val="16"/>
                <w:szCs w:val="16"/>
              </w:rPr>
            </w:pPr>
            <w:r w:rsidRPr="00477584">
              <w:rPr>
                <w:rFonts w:ascii="Times New Roman" w:hAnsi="Times New Roman" w:cs="Times New Roman"/>
                <w:sz w:val="16"/>
                <w:szCs w:val="16"/>
              </w:rPr>
              <w:t>В свете статьи 37 Конвенции и Кодекса поведения должнос</w:t>
            </w:r>
            <w:r w:rsidRPr="00477584">
              <w:rPr>
                <w:rFonts w:ascii="Times New Roman" w:hAnsi="Times New Roman" w:cs="Times New Roman"/>
                <w:sz w:val="16"/>
                <w:szCs w:val="16"/>
              </w:rPr>
              <w:t>т</w:t>
            </w:r>
            <w:r w:rsidRPr="00477584">
              <w:rPr>
                <w:rFonts w:ascii="Times New Roman" w:hAnsi="Times New Roman" w:cs="Times New Roman"/>
                <w:sz w:val="16"/>
                <w:szCs w:val="16"/>
              </w:rPr>
              <w:t>ных лиц по поддерж</w:t>
            </w:r>
            <w:r w:rsidRPr="00477584">
              <w:rPr>
                <w:rFonts w:ascii="Times New Roman" w:hAnsi="Times New Roman" w:cs="Times New Roman"/>
                <w:sz w:val="16"/>
                <w:szCs w:val="16"/>
              </w:rPr>
              <w:t>а</w:t>
            </w:r>
            <w:r w:rsidRPr="00477584">
              <w:rPr>
                <w:rFonts w:ascii="Times New Roman" w:hAnsi="Times New Roman" w:cs="Times New Roman"/>
                <w:sz w:val="16"/>
                <w:szCs w:val="16"/>
              </w:rPr>
              <w:t>нию прав</w:t>
            </w:r>
            <w:r w:rsidRPr="00477584">
              <w:rPr>
                <w:rFonts w:ascii="Times New Roman" w:hAnsi="Times New Roman" w:cs="Times New Roman"/>
                <w:sz w:val="16"/>
                <w:szCs w:val="16"/>
              </w:rPr>
              <w:t>о</w:t>
            </w:r>
            <w:r w:rsidRPr="00477584">
              <w:rPr>
                <w:rFonts w:ascii="Times New Roman" w:hAnsi="Times New Roman" w:cs="Times New Roman"/>
                <w:sz w:val="16"/>
                <w:szCs w:val="16"/>
              </w:rPr>
              <w:t>порядка (резолюция 34/169 Г</w:t>
            </w:r>
            <w:r w:rsidRPr="00477584">
              <w:rPr>
                <w:rFonts w:ascii="Times New Roman" w:hAnsi="Times New Roman" w:cs="Times New Roman"/>
                <w:sz w:val="16"/>
                <w:szCs w:val="16"/>
              </w:rPr>
              <w:t>е</w:t>
            </w:r>
            <w:r w:rsidRPr="00477584">
              <w:rPr>
                <w:rFonts w:ascii="Times New Roman" w:hAnsi="Times New Roman" w:cs="Times New Roman"/>
                <w:sz w:val="16"/>
                <w:szCs w:val="16"/>
              </w:rPr>
              <w:t>неральной Ассамблеи) госуда</w:t>
            </w:r>
            <w:r w:rsidRPr="00477584">
              <w:rPr>
                <w:rFonts w:ascii="Times New Roman" w:hAnsi="Times New Roman" w:cs="Times New Roman"/>
                <w:sz w:val="16"/>
                <w:szCs w:val="16"/>
              </w:rPr>
              <w:t>р</w:t>
            </w:r>
            <w:r w:rsidRPr="00477584">
              <w:rPr>
                <w:rFonts w:ascii="Times New Roman" w:hAnsi="Times New Roman" w:cs="Times New Roman"/>
                <w:sz w:val="16"/>
                <w:szCs w:val="16"/>
              </w:rPr>
              <w:t xml:space="preserve">ству-участнику </w:t>
            </w:r>
            <w:r w:rsidRPr="00477584">
              <w:rPr>
                <w:rFonts w:ascii="Times New Roman" w:hAnsi="Times New Roman" w:cs="Times New Roman"/>
                <w:sz w:val="16"/>
                <w:szCs w:val="16"/>
              </w:rPr>
              <w:lastRenderedPageBreak/>
              <w:t>следует принять все необход</w:t>
            </w:r>
            <w:r w:rsidRPr="00477584">
              <w:rPr>
                <w:rFonts w:ascii="Times New Roman" w:hAnsi="Times New Roman" w:cs="Times New Roman"/>
                <w:sz w:val="16"/>
                <w:szCs w:val="16"/>
              </w:rPr>
              <w:t>и</w:t>
            </w:r>
            <w:r w:rsidRPr="00477584">
              <w:rPr>
                <w:rFonts w:ascii="Times New Roman" w:hAnsi="Times New Roman" w:cs="Times New Roman"/>
                <w:sz w:val="16"/>
                <w:szCs w:val="16"/>
              </w:rPr>
              <w:t>мые и э</w:t>
            </w:r>
            <w:r w:rsidRPr="00477584">
              <w:rPr>
                <w:rFonts w:ascii="Times New Roman" w:hAnsi="Times New Roman" w:cs="Times New Roman"/>
                <w:sz w:val="16"/>
                <w:szCs w:val="16"/>
              </w:rPr>
              <w:t>ф</w:t>
            </w:r>
            <w:r w:rsidRPr="00477584">
              <w:rPr>
                <w:rFonts w:ascii="Times New Roman" w:hAnsi="Times New Roman" w:cs="Times New Roman"/>
                <w:sz w:val="16"/>
                <w:szCs w:val="16"/>
              </w:rPr>
              <w:t>фективные меры по недопущ</w:t>
            </w:r>
            <w:r w:rsidRPr="00477584">
              <w:rPr>
                <w:rFonts w:ascii="Times New Roman" w:hAnsi="Times New Roman" w:cs="Times New Roman"/>
                <w:sz w:val="16"/>
                <w:szCs w:val="16"/>
              </w:rPr>
              <w:t>е</w:t>
            </w:r>
            <w:r w:rsidRPr="00477584">
              <w:rPr>
                <w:rFonts w:ascii="Times New Roman" w:hAnsi="Times New Roman" w:cs="Times New Roman"/>
                <w:sz w:val="16"/>
                <w:szCs w:val="16"/>
              </w:rPr>
              <w:t>нию случаев жестокого обращения с детьми. Комитет рекоменд</w:t>
            </w:r>
            <w:r w:rsidRPr="00477584">
              <w:rPr>
                <w:rFonts w:ascii="Times New Roman" w:hAnsi="Times New Roman" w:cs="Times New Roman"/>
                <w:sz w:val="16"/>
                <w:szCs w:val="16"/>
              </w:rPr>
              <w:t>у</w:t>
            </w:r>
            <w:r w:rsidRPr="00477584">
              <w:rPr>
                <w:rFonts w:ascii="Times New Roman" w:hAnsi="Times New Roman" w:cs="Times New Roman"/>
                <w:sz w:val="16"/>
                <w:szCs w:val="16"/>
              </w:rPr>
              <w:t>ет госуда</w:t>
            </w:r>
            <w:r w:rsidRPr="00477584">
              <w:rPr>
                <w:rFonts w:ascii="Times New Roman" w:hAnsi="Times New Roman" w:cs="Times New Roman"/>
                <w:sz w:val="16"/>
                <w:szCs w:val="16"/>
              </w:rPr>
              <w:t>р</w:t>
            </w:r>
            <w:r w:rsidRPr="00477584">
              <w:rPr>
                <w:rFonts w:ascii="Times New Roman" w:hAnsi="Times New Roman" w:cs="Times New Roman"/>
                <w:sz w:val="16"/>
                <w:szCs w:val="16"/>
              </w:rPr>
              <w:t>ству-участнику провести переподг</w:t>
            </w:r>
            <w:r w:rsidRPr="00477584">
              <w:rPr>
                <w:rFonts w:ascii="Times New Roman" w:hAnsi="Times New Roman" w:cs="Times New Roman"/>
                <w:sz w:val="16"/>
                <w:szCs w:val="16"/>
              </w:rPr>
              <w:t>о</w:t>
            </w:r>
            <w:r w:rsidRPr="00477584">
              <w:rPr>
                <w:rFonts w:ascii="Times New Roman" w:hAnsi="Times New Roman" w:cs="Times New Roman"/>
                <w:sz w:val="16"/>
                <w:szCs w:val="16"/>
              </w:rPr>
              <w:t>товку с</w:t>
            </w:r>
            <w:r w:rsidRPr="00477584">
              <w:rPr>
                <w:rFonts w:ascii="Times New Roman" w:hAnsi="Times New Roman" w:cs="Times New Roman"/>
                <w:sz w:val="16"/>
                <w:szCs w:val="16"/>
              </w:rPr>
              <w:t>о</w:t>
            </w:r>
            <w:r w:rsidRPr="00477584">
              <w:rPr>
                <w:rFonts w:ascii="Times New Roman" w:hAnsi="Times New Roman" w:cs="Times New Roman"/>
                <w:sz w:val="16"/>
                <w:szCs w:val="16"/>
              </w:rPr>
              <w:t>трудников правоохр</w:t>
            </w:r>
            <w:r w:rsidRPr="00477584">
              <w:rPr>
                <w:rFonts w:ascii="Times New Roman" w:hAnsi="Times New Roman" w:cs="Times New Roman"/>
                <w:sz w:val="16"/>
                <w:szCs w:val="16"/>
              </w:rPr>
              <w:t>а</w:t>
            </w:r>
            <w:r w:rsidRPr="00477584">
              <w:rPr>
                <w:rFonts w:ascii="Times New Roman" w:hAnsi="Times New Roman" w:cs="Times New Roman"/>
                <w:sz w:val="16"/>
                <w:szCs w:val="16"/>
              </w:rPr>
              <w:t>нительных органов, в частности по вопросам обращения с лицами моложе 18   лет; обеспечить, чтобы дети были дол</w:t>
            </w:r>
            <w:r w:rsidRPr="00477584">
              <w:rPr>
                <w:rFonts w:ascii="Times New Roman" w:hAnsi="Times New Roman" w:cs="Times New Roman"/>
                <w:sz w:val="16"/>
                <w:szCs w:val="16"/>
              </w:rPr>
              <w:t>ж</w:t>
            </w:r>
            <w:r w:rsidRPr="00477584">
              <w:rPr>
                <w:rFonts w:ascii="Times New Roman" w:hAnsi="Times New Roman" w:cs="Times New Roman"/>
                <w:sz w:val="16"/>
                <w:szCs w:val="16"/>
              </w:rPr>
              <w:t>ным обр</w:t>
            </w:r>
            <w:r w:rsidRPr="00477584">
              <w:rPr>
                <w:rFonts w:ascii="Times New Roman" w:hAnsi="Times New Roman" w:cs="Times New Roman"/>
                <w:sz w:val="16"/>
                <w:szCs w:val="16"/>
              </w:rPr>
              <w:t>а</w:t>
            </w:r>
            <w:r w:rsidRPr="00477584">
              <w:rPr>
                <w:rFonts w:ascii="Times New Roman" w:hAnsi="Times New Roman" w:cs="Times New Roman"/>
                <w:sz w:val="16"/>
                <w:szCs w:val="16"/>
              </w:rPr>
              <w:t>зом инфо</w:t>
            </w:r>
            <w:r w:rsidRPr="00477584">
              <w:rPr>
                <w:rFonts w:ascii="Times New Roman" w:hAnsi="Times New Roman" w:cs="Times New Roman"/>
                <w:sz w:val="16"/>
                <w:szCs w:val="16"/>
              </w:rPr>
              <w:t>р</w:t>
            </w:r>
            <w:r w:rsidRPr="00477584">
              <w:rPr>
                <w:rFonts w:ascii="Times New Roman" w:hAnsi="Times New Roman" w:cs="Times New Roman"/>
                <w:sz w:val="16"/>
                <w:szCs w:val="16"/>
              </w:rPr>
              <w:t>мированы о своих пр</w:t>
            </w:r>
            <w:r w:rsidRPr="00477584">
              <w:rPr>
                <w:rFonts w:ascii="Times New Roman" w:hAnsi="Times New Roman" w:cs="Times New Roman"/>
                <w:sz w:val="16"/>
                <w:szCs w:val="16"/>
              </w:rPr>
              <w:t>а</w:t>
            </w:r>
            <w:r w:rsidRPr="00477584">
              <w:rPr>
                <w:rFonts w:ascii="Times New Roman" w:hAnsi="Times New Roman" w:cs="Times New Roman"/>
                <w:sz w:val="16"/>
                <w:szCs w:val="16"/>
              </w:rPr>
              <w:t>вах при задержании; упростить процедуру рассмотр</w:t>
            </w:r>
            <w:r w:rsidRPr="00477584">
              <w:rPr>
                <w:rFonts w:ascii="Times New Roman" w:hAnsi="Times New Roman" w:cs="Times New Roman"/>
                <w:sz w:val="16"/>
                <w:szCs w:val="16"/>
              </w:rPr>
              <w:t>е</w:t>
            </w:r>
            <w:r w:rsidRPr="00477584">
              <w:rPr>
                <w:rFonts w:ascii="Times New Roman" w:hAnsi="Times New Roman" w:cs="Times New Roman"/>
                <w:sz w:val="16"/>
                <w:szCs w:val="16"/>
              </w:rPr>
              <w:t xml:space="preserve">ния жалоб, с </w:t>
            </w:r>
            <w:proofErr w:type="gramStart"/>
            <w:r w:rsidRPr="00477584">
              <w:rPr>
                <w:rFonts w:ascii="Times New Roman" w:hAnsi="Times New Roman" w:cs="Times New Roman"/>
                <w:sz w:val="16"/>
                <w:szCs w:val="16"/>
              </w:rPr>
              <w:t>тем</w:t>
            </w:r>
            <w:proofErr w:type="gramEnd"/>
            <w:r w:rsidRPr="00477584">
              <w:rPr>
                <w:rFonts w:ascii="Times New Roman" w:hAnsi="Times New Roman" w:cs="Times New Roman"/>
                <w:sz w:val="16"/>
                <w:szCs w:val="16"/>
              </w:rPr>
              <w:t xml:space="preserve"> чтобы ответные меры были соотве</w:t>
            </w:r>
            <w:r w:rsidRPr="00477584">
              <w:rPr>
                <w:rFonts w:ascii="Times New Roman" w:hAnsi="Times New Roman" w:cs="Times New Roman"/>
                <w:sz w:val="16"/>
                <w:szCs w:val="16"/>
              </w:rPr>
              <w:t>т</w:t>
            </w:r>
            <w:r w:rsidRPr="00477584">
              <w:rPr>
                <w:rFonts w:ascii="Times New Roman" w:hAnsi="Times New Roman" w:cs="Times New Roman"/>
                <w:sz w:val="16"/>
                <w:szCs w:val="16"/>
              </w:rPr>
              <w:lastRenderedPageBreak/>
              <w:t>ствующими, своевр</w:t>
            </w:r>
            <w:r w:rsidRPr="00477584">
              <w:rPr>
                <w:rFonts w:ascii="Times New Roman" w:hAnsi="Times New Roman" w:cs="Times New Roman"/>
                <w:sz w:val="16"/>
                <w:szCs w:val="16"/>
              </w:rPr>
              <w:t>е</w:t>
            </w:r>
            <w:r w:rsidRPr="00477584">
              <w:rPr>
                <w:rFonts w:ascii="Times New Roman" w:hAnsi="Times New Roman" w:cs="Times New Roman"/>
                <w:sz w:val="16"/>
                <w:szCs w:val="16"/>
              </w:rPr>
              <w:t>менными, учитывали интересы детей и жертв; и оказывать реабилит</w:t>
            </w:r>
            <w:r w:rsidRPr="00477584">
              <w:rPr>
                <w:rFonts w:ascii="Times New Roman" w:hAnsi="Times New Roman" w:cs="Times New Roman"/>
                <w:sz w:val="16"/>
                <w:szCs w:val="16"/>
              </w:rPr>
              <w:t>а</w:t>
            </w:r>
            <w:r w:rsidRPr="00477584">
              <w:rPr>
                <w:rFonts w:ascii="Times New Roman" w:hAnsi="Times New Roman" w:cs="Times New Roman"/>
                <w:sz w:val="16"/>
                <w:szCs w:val="16"/>
              </w:rPr>
              <w:t>ционную поддержку жертвам. Комитет также рек</w:t>
            </w:r>
            <w:r w:rsidRPr="00477584">
              <w:rPr>
                <w:rFonts w:ascii="Times New Roman" w:hAnsi="Times New Roman" w:cs="Times New Roman"/>
                <w:sz w:val="16"/>
                <w:szCs w:val="16"/>
              </w:rPr>
              <w:t>о</w:t>
            </w:r>
            <w:r w:rsidRPr="00477584">
              <w:rPr>
                <w:rFonts w:ascii="Times New Roman" w:hAnsi="Times New Roman" w:cs="Times New Roman"/>
                <w:sz w:val="16"/>
                <w:szCs w:val="16"/>
              </w:rPr>
              <w:t>мендует госуда</w:t>
            </w:r>
            <w:r w:rsidRPr="00477584">
              <w:rPr>
                <w:rFonts w:ascii="Times New Roman" w:hAnsi="Times New Roman" w:cs="Times New Roman"/>
                <w:sz w:val="16"/>
                <w:szCs w:val="16"/>
              </w:rPr>
              <w:t>р</w:t>
            </w:r>
            <w:r w:rsidRPr="00477584">
              <w:rPr>
                <w:rFonts w:ascii="Times New Roman" w:hAnsi="Times New Roman" w:cs="Times New Roman"/>
                <w:sz w:val="16"/>
                <w:szCs w:val="16"/>
              </w:rPr>
              <w:t>ству-участнику выполнить рекоменд</w:t>
            </w:r>
            <w:r w:rsidRPr="00477584">
              <w:rPr>
                <w:rFonts w:ascii="Times New Roman" w:hAnsi="Times New Roman" w:cs="Times New Roman"/>
                <w:sz w:val="16"/>
                <w:szCs w:val="16"/>
              </w:rPr>
              <w:t>а</w:t>
            </w:r>
            <w:r w:rsidRPr="00477584">
              <w:rPr>
                <w:rFonts w:ascii="Times New Roman" w:hAnsi="Times New Roman" w:cs="Times New Roman"/>
                <w:sz w:val="16"/>
                <w:szCs w:val="16"/>
              </w:rPr>
              <w:t>ции Ком</w:t>
            </w:r>
            <w:r w:rsidRPr="00477584">
              <w:rPr>
                <w:rFonts w:ascii="Times New Roman" w:hAnsi="Times New Roman" w:cs="Times New Roman"/>
                <w:sz w:val="16"/>
                <w:szCs w:val="16"/>
              </w:rPr>
              <w:t>и</w:t>
            </w:r>
            <w:r w:rsidRPr="00477584">
              <w:rPr>
                <w:rFonts w:ascii="Times New Roman" w:hAnsi="Times New Roman" w:cs="Times New Roman"/>
                <w:sz w:val="16"/>
                <w:szCs w:val="16"/>
              </w:rPr>
              <w:t xml:space="preserve">тета против пыток (А/56/44, пункты 121-129), в частности в том, что касается лиц моложе 18  лет. </w:t>
            </w:r>
          </w:p>
          <w:p w14:paraId="4BB8A7AE" w14:textId="77777777" w:rsidR="0000688C" w:rsidRDefault="0000688C" w:rsidP="00F37C28">
            <w:pPr>
              <w:rPr>
                <w:rFonts w:ascii="Times New Roman" w:hAnsi="Times New Roman" w:cs="Times New Roman"/>
                <w:sz w:val="16"/>
                <w:szCs w:val="16"/>
              </w:rPr>
            </w:pPr>
          </w:p>
          <w:p w14:paraId="0605A517" w14:textId="77777777" w:rsidR="0000688C" w:rsidRPr="00C3430D" w:rsidRDefault="0000688C" w:rsidP="00F37C28">
            <w:pPr>
              <w:rPr>
                <w:rFonts w:ascii="Times New Roman" w:hAnsi="Times New Roman" w:cs="Times New Roman"/>
                <w:sz w:val="16"/>
                <w:szCs w:val="16"/>
              </w:rPr>
            </w:pPr>
            <w:r w:rsidRPr="00477584">
              <w:rPr>
                <w:rFonts w:ascii="Times New Roman" w:hAnsi="Times New Roman" w:cs="Times New Roman"/>
                <w:sz w:val="16"/>
                <w:szCs w:val="16"/>
              </w:rPr>
              <w:t>Комитет рекоменд</w:t>
            </w:r>
            <w:r w:rsidRPr="00477584">
              <w:rPr>
                <w:rFonts w:ascii="Times New Roman" w:hAnsi="Times New Roman" w:cs="Times New Roman"/>
                <w:sz w:val="16"/>
                <w:szCs w:val="16"/>
              </w:rPr>
              <w:t>у</w:t>
            </w:r>
            <w:r w:rsidRPr="00477584">
              <w:rPr>
                <w:rFonts w:ascii="Times New Roman" w:hAnsi="Times New Roman" w:cs="Times New Roman"/>
                <w:sz w:val="16"/>
                <w:szCs w:val="16"/>
              </w:rPr>
              <w:t>ет госуда</w:t>
            </w:r>
            <w:r w:rsidRPr="00477584">
              <w:rPr>
                <w:rFonts w:ascii="Times New Roman" w:hAnsi="Times New Roman" w:cs="Times New Roman"/>
                <w:sz w:val="16"/>
                <w:szCs w:val="16"/>
              </w:rPr>
              <w:t>р</w:t>
            </w:r>
            <w:r w:rsidRPr="00477584">
              <w:rPr>
                <w:rFonts w:ascii="Times New Roman" w:hAnsi="Times New Roman" w:cs="Times New Roman"/>
                <w:sz w:val="16"/>
                <w:szCs w:val="16"/>
              </w:rPr>
              <w:t>ству-участнику принять законод</w:t>
            </w:r>
            <w:r w:rsidRPr="00477584">
              <w:rPr>
                <w:rFonts w:ascii="Times New Roman" w:hAnsi="Times New Roman" w:cs="Times New Roman"/>
                <w:sz w:val="16"/>
                <w:szCs w:val="16"/>
              </w:rPr>
              <w:t>а</w:t>
            </w:r>
            <w:r w:rsidRPr="00477584">
              <w:rPr>
                <w:rFonts w:ascii="Times New Roman" w:hAnsi="Times New Roman" w:cs="Times New Roman"/>
                <w:sz w:val="16"/>
                <w:szCs w:val="16"/>
              </w:rPr>
              <w:t>тельные меры по запрещению всех форм физическ</w:t>
            </w:r>
            <w:r w:rsidRPr="00477584">
              <w:rPr>
                <w:rFonts w:ascii="Times New Roman" w:hAnsi="Times New Roman" w:cs="Times New Roman"/>
                <w:sz w:val="16"/>
                <w:szCs w:val="16"/>
              </w:rPr>
              <w:t>о</w:t>
            </w:r>
            <w:r w:rsidRPr="00477584">
              <w:rPr>
                <w:rFonts w:ascii="Times New Roman" w:hAnsi="Times New Roman" w:cs="Times New Roman"/>
                <w:sz w:val="16"/>
                <w:szCs w:val="16"/>
              </w:rPr>
              <w:t>го и псих</w:t>
            </w:r>
            <w:r w:rsidRPr="00477584">
              <w:rPr>
                <w:rFonts w:ascii="Times New Roman" w:hAnsi="Times New Roman" w:cs="Times New Roman"/>
                <w:sz w:val="16"/>
                <w:szCs w:val="16"/>
              </w:rPr>
              <w:t>и</w:t>
            </w:r>
            <w:r w:rsidRPr="00477584">
              <w:rPr>
                <w:rFonts w:ascii="Times New Roman" w:hAnsi="Times New Roman" w:cs="Times New Roman"/>
                <w:sz w:val="16"/>
                <w:szCs w:val="16"/>
              </w:rPr>
              <w:t xml:space="preserve">ческого </w:t>
            </w:r>
            <w:r w:rsidRPr="00477584">
              <w:rPr>
                <w:rFonts w:ascii="Times New Roman" w:hAnsi="Times New Roman" w:cs="Times New Roman"/>
                <w:sz w:val="16"/>
                <w:szCs w:val="16"/>
              </w:rPr>
              <w:lastRenderedPageBreak/>
              <w:t>насилия, в том числе телесных наказаний, в семье, шк</w:t>
            </w:r>
            <w:r w:rsidRPr="00477584">
              <w:rPr>
                <w:rFonts w:ascii="Times New Roman" w:hAnsi="Times New Roman" w:cs="Times New Roman"/>
                <w:sz w:val="16"/>
                <w:szCs w:val="16"/>
              </w:rPr>
              <w:t>о</w:t>
            </w:r>
            <w:r w:rsidRPr="00477584">
              <w:rPr>
                <w:rFonts w:ascii="Times New Roman" w:hAnsi="Times New Roman" w:cs="Times New Roman"/>
                <w:sz w:val="16"/>
                <w:szCs w:val="16"/>
              </w:rPr>
              <w:t>ле и других учрежден</w:t>
            </w:r>
            <w:r w:rsidRPr="00477584">
              <w:rPr>
                <w:rFonts w:ascii="Times New Roman" w:hAnsi="Times New Roman" w:cs="Times New Roman"/>
                <w:sz w:val="16"/>
                <w:szCs w:val="16"/>
              </w:rPr>
              <w:t>и</w:t>
            </w:r>
            <w:r w:rsidRPr="00477584">
              <w:rPr>
                <w:rFonts w:ascii="Times New Roman" w:hAnsi="Times New Roman" w:cs="Times New Roman"/>
                <w:sz w:val="16"/>
                <w:szCs w:val="16"/>
              </w:rPr>
              <w:t>ях. Комитет также рек</w:t>
            </w:r>
            <w:r w:rsidRPr="00477584">
              <w:rPr>
                <w:rFonts w:ascii="Times New Roman" w:hAnsi="Times New Roman" w:cs="Times New Roman"/>
                <w:sz w:val="16"/>
                <w:szCs w:val="16"/>
              </w:rPr>
              <w:t>о</w:t>
            </w:r>
            <w:r w:rsidRPr="00477584">
              <w:rPr>
                <w:rFonts w:ascii="Times New Roman" w:hAnsi="Times New Roman" w:cs="Times New Roman"/>
                <w:sz w:val="16"/>
                <w:szCs w:val="16"/>
              </w:rPr>
              <w:t>мендует, чтобы гос</w:t>
            </w:r>
            <w:r w:rsidRPr="00477584">
              <w:rPr>
                <w:rFonts w:ascii="Times New Roman" w:hAnsi="Times New Roman" w:cs="Times New Roman"/>
                <w:sz w:val="16"/>
                <w:szCs w:val="16"/>
              </w:rPr>
              <w:t>у</w:t>
            </w:r>
            <w:r w:rsidRPr="00477584">
              <w:rPr>
                <w:rFonts w:ascii="Times New Roman" w:hAnsi="Times New Roman" w:cs="Times New Roman"/>
                <w:sz w:val="16"/>
                <w:szCs w:val="16"/>
              </w:rPr>
              <w:t>дарство-участник в рамках, например, просвет</w:t>
            </w:r>
            <w:r w:rsidRPr="00477584">
              <w:rPr>
                <w:rFonts w:ascii="Times New Roman" w:hAnsi="Times New Roman" w:cs="Times New Roman"/>
                <w:sz w:val="16"/>
                <w:szCs w:val="16"/>
              </w:rPr>
              <w:t>и</w:t>
            </w:r>
            <w:r w:rsidRPr="00477584">
              <w:rPr>
                <w:rFonts w:ascii="Times New Roman" w:hAnsi="Times New Roman" w:cs="Times New Roman"/>
                <w:sz w:val="16"/>
                <w:szCs w:val="16"/>
              </w:rPr>
              <w:t>тельских кампаний пропага</w:t>
            </w:r>
            <w:r w:rsidRPr="00477584">
              <w:rPr>
                <w:rFonts w:ascii="Times New Roman" w:hAnsi="Times New Roman" w:cs="Times New Roman"/>
                <w:sz w:val="16"/>
                <w:szCs w:val="16"/>
              </w:rPr>
              <w:t>н</w:t>
            </w:r>
            <w:r w:rsidRPr="00477584">
              <w:rPr>
                <w:rFonts w:ascii="Times New Roman" w:hAnsi="Times New Roman" w:cs="Times New Roman"/>
                <w:sz w:val="16"/>
                <w:szCs w:val="16"/>
              </w:rPr>
              <w:t>дировало позитивные, не связа</w:t>
            </w:r>
            <w:r w:rsidRPr="00477584">
              <w:rPr>
                <w:rFonts w:ascii="Times New Roman" w:hAnsi="Times New Roman" w:cs="Times New Roman"/>
                <w:sz w:val="16"/>
                <w:szCs w:val="16"/>
              </w:rPr>
              <w:t>н</w:t>
            </w:r>
            <w:r w:rsidRPr="00477584">
              <w:rPr>
                <w:rFonts w:ascii="Times New Roman" w:hAnsi="Times New Roman" w:cs="Times New Roman"/>
                <w:sz w:val="16"/>
                <w:szCs w:val="16"/>
              </w:rPr>
              <w:t>ные с нас</w:t>
            </w:r>
            <w:r w:rsidRPr="00477584">
              <w:rPr>
                <w:rFonts w:ascii="Times New Roman" w:hAnsi="Times New Roman" w:cs="Times New Roman"/>
                <w:sz w:val="16"/>
                <w:szCs w:val="16"/>
              </w:rPr>
              <w:t>и</w:t>
            </w:r>
            <w:r w:rsidRPr="00477584">
              <w:rPr>
                <w:rFonts w:ascii="Times New Roman" w:hAnsi="Times New Roman" w:cs="Times New Roman"/>
                <w:sz w:val="16"/>
                <w:szCs w:val="16"/>
              </w:rPr>
              <w:t>лием формы поддерж</w:t>
            </w:r>
            <w:r w:rsidRPr="00477584">
              <w:rPr>
                <w:rFonts w:ascii="Times New Roman" w:hAnsi="Times New Roman" w:cs="Times New Roman"/>
                <w:sz w:val="16"/>
                <w:szCs w:val="16"/>
              </w:rPr>
              <w:t>а</w:t>
            </w:r>
            <w:r w:rsidRPr="00477584">
              <w:rPr>
                <w:rFonts w:ascii="Times New Roman" w:hAnsi="Times New Roman" w:cs="Times New Roman"/>
                <w:sz w:val="16"/>
                <w:szCs w:val="16"/>
              </w:rPr>
              <w:t>ния дисц</w:t>
            </w:r>
            <w:r w:rsidRPr="00477584">
              <w:rPr>
                <w:rFonts w:ascii="Times New Roman" w:hAnsi="Times New Roman" w:cs="Times New Roman"/>
                <w:sz w:val="16"/>
                <w:szCs w:val="16"/>
              </w:rPr>
              <w:t>и</w:t>
            </w:r>
            <w:r w:rsidRPr="00477584">
              <w:rPr>
                <w:rFonts w:ascii="Times New Roman" w:hAnsi="Times New Roman" w:cs="Times New Roman"/>
                <w:sz w:val="16"/>
                <w:szCs w:val="16"/>
              </w:rPr>
              <w:t>плины в качестве альтернат</w:t>
            </w:r>
            <w:r w:rsidRPr="00477584">
              <w:rPr>
                <w:rFonts w:ascii="Times New Roman" w:hAnsi="Times New Roman" w:cs="Times New Roman"/>
                <w:sz w:val="16"/>
                <w:szCs w:val="16"/>
              </w:rPr>
              <w:t>и</w:t>
            </w:r>
            <w:r w:rsidRPr="00477584">
              <w:rPr>
                <w:rFonts w:ascii="Times New Roman" w:hAnsi="Times New Roman" w:cs="Times New Roman"/>
                <w:sz w:val="16"/>
                <w:szCs w:val="16"/>
              </w:rPr>
              <w:t>вы теле</w:t>
            </w:r>
            <w:r w:rsidRPr="00477584">
              <w:rPr>
                <w:rFonts w:ascii="Times New Roman" w:hAnsi="Times New Roman" w:cs="Times New Roman"/>
                <w:sz w:val="16"/>
                <w:szCs w:val="16"/>
              </w:rPr>
              <w:t>с</w:t>
            </w:r>
            <w:r w:rsidRPr="00477584">
              <w:rPr>
                <w:rFonts w:ascii="Times New Roman" w:hAnsi="Times New Roman" w:cs="Times New Roman"/>
                <w:sz w:val="16"/>
                <w:szCs w:val="16"/>
              </w:rPr>
              <w:t>ным наказ</w:t>
            </w:r>
            <w:r w:rsidRPr="00477584">
              <w:rPr>
                <w:rFonts w:ascii="Times New Roman" w:hAnsi="Times New Roman" w:cs="Times New Roman"/>
                <w:sz w:val="16"/>
                <w:szCs w:val="16"/>
              </w:rPr>
              <w:t>а</w:t>
            </w:r>
            <w:r w:rsidRPr="00477584">
              <w:rPr>
                <w:rFonts w:ascii="Times New Roman" w:hAnsi="Times New Roman" w:cs="Times New Roman"/>
                <w:sz w:val="16"/>
                <w:szCs w:val="16"/>
              </w:rPr>
              <w:t>ниям, ос</w:t>
            </w:r>
            <w:r w:rsidRPr="00477584">
              <w:rPr>
                <w:rFonts w:ascii="Times New Roman" w:hAnsi="Times New Roman" w:cs="Times New Roman"/>
                <w:sz w:val="16"/>
                <w:szCs w:val="16"/>
              </w:rPr>
              <w:t>о</w:t>
            </w:r>
            <w:r w:rsidRPr="00477584">
              <w:rPr>
                <w:rFonts w:ascii="Times New Roman" w:hAnsi="Times New Roman" w:cs="Times New Roman"/>
                <w:sz w:val="16"/>
                <w:szCs w:val="16"/>
              </w:rPr>
              <w:t>бенно в семьях, школах и других учрежден</w:t>
            </w:r>
            <w:r w:rsidRPr="00477584">
              <w:rPr>
                <w:rFonts w:ascii="Times New Roman" w:hAnsi="Times New Roman" w:cs="Times New Roman"/>
                <w:sz w:val="16"/>
                <w:szCs w:val="16"/>
              </w:rPr>
              <w:t>и</w:t>
            </w:r>
            <w:r w:rsidRPr="00477584">
              <w:rPr>
                <w:rFonts w:ascii="Times New Roman" w:hAnsi="Times New Roman" w:cs="Times New Roman"/>
                <w:sz w:val="16"/>
                <w:szCs w:val="16"/>
              </w:rPr>
              <w:t xml:space="preserve">ях. </w:t>
            </w:r>
          </w:p>
        </w:tc>
        <w:tc>
          <w:tcPr>
            <w:tcW w:w="0" w:type="auto"/>
          </w:tcPr>
          <w:p w14:paraId="219B25E5" w14:textId="77777777" w:rsidR="0000688C" w:rsidRPr="00EC7833" w:rsidRDefault="0000688C" w:rsidP="00F37C28">
            <w:pPr>
              <w:rPr>
                <w:rFonts w:ascii="Times New Roman" w:hAnsi="Times New Roman" w:cs="Times New Roman"/>
                <w:sz w:val="16"/>
                <w:szCs w:val="16"/>
              </w:rPr>
            </w:pPr>
            <w:r w:rsidRPr="00EC7833">
              <w:rPr>
                <w:rFonts w:ascii="Times New Roman" w:hAnsi="Times New Roman" w:cs="Times New Roman"/>
                <w:sz w:val="16"/>
                <w:szCs w:val="16"/>
              </w:rPr>
              <w:lastRenderedPageBreak/>
              <w:t>Комитет настоятел</w:t>
            </w:r>
            <w:r w:rsidRPr="00EC7833">
              <w:rPr>
                <w:rFonts w:ascii="Times New Roman" w:hAnsi="Times New Roman" w:cs="Times New Roman"/>
                <w:sz w:val="16"/>
                <w:szCs w:val="16"/>
              </w:rPr>
              <w:t>ь</w:t>
            </w:r>
            <w:r w:rsidRPr="00EC7833">
              <w:rPr>
                <w:rFonts w:ascii="Times New Roman" w:hAnsi="Times New Roman" w:cs="Times New Roman"/>
                <w:sz w:val="16"/>
                <w:szCs w:val="16"/>
              </w:rPr>
              <w:t>но рек</w:t>
            </w:r>
            <w:r w:rsidRPr="00EC7833">
              <w:rPr>
                <w:rFonts w:ascii="Times New Roman" w:hAnsi="Times New Roman" w:cs="Times New Roman"/>
                <w:sz w:val="16"/>
                <w:szCs w:val="16"/>
              </w:rPr>
              <w:t>о</w:t>
            </w:r>
            <w:r w:rsidRPr="00EC7833">
              <w:rPr>
                <w:rFonts w:ascii="Times New Roman" w:hAnsi="Times New Roman" w:cs="Times New Roman"/>
                <w:sz w:val="16"/>
                <w:szCs w:val="16"/>
              </w:rPr>
              <w:t>мендует госуда</w:t>
            </w:r>
            <w:r w:rsidRPr="00EC7833">
              <w:rPr>
                <w:rFonts w:ascii="Times New Roman" w:hAnsi="Times New Roman" w:cs="Times New Roman"/>
                <w:sz w:val="16"/>
                <w:szCs w:val="16"/>
              </w:rPr>
              <w:t>р</w:t>
            </w:r>
            <w:r w:rsidRPr="00EC7833">
              <w:rPr>
                <w:rFonts w:ascii="Times New Roman" w:hAnsi="Times New Roman" w:cs="Times New Roman"/>
                <w:sz w:val="16"/>
                <w:szCs w:val="16"/>
              </w:rPr>
              <w:t>ству-участнику:</w:t>
            </w:r>
          </w:p>
          <w:p w14:paraId="5809810E" w14:textId="44F7FB3D" w:rsidR="0000688C" w:rsidRPr="00EC7833" w:rsidRDefault="0000688C" w:rsidP="00F37C28">
            <w:pPr>
              <w:rPr>
                <w:rFonts w:ascii="Times New Roman" w:hAnsi="Times New Roman" w:cs="Times New Roman"/>
                <w:sz w:val="16"/>
                <w:szCs w:val="16"/>
              </w:rPr>
            </w:pPr>
            <w:r w:rsidRPr="00EC7833">
              <w:rPr>
                <w:rFonts w:ascii="Times New Roman" w:hAnsi="Times New Roman" w:cs="Times New Roman"/>
                <w:sz w:val="16"/>
                <w:szCs w:val="16"/>
              </w:rPr>
              <w:t>a) актив</w:t>
            </w:r>
            <w:r w:rsidRPr="00EC7833">
              <w:rPr>
                <w:rFonts w:ascii="Times New Roman" w:hAnsi="Times New Roman" w:cs="Times New Roman"/>
                <w:sz w:val="16"/>
                <w:szCs w:val="16"/>
              </w:rPr>
              <w:t>и</w:t>
            </w:r>
            <w:r w:rsidRPr="00EC7833">
              <w:rPr>
                <w:rFonts w:ascii="Times New Roman" w:hAnsi="Times New Roman" w:cs="Times New Roman"/>
                <w:sz w:val="16"/>
                <w:szCs w:val="16"/>
              </w:rPr>
              <w:t>зировать свои усилия по искор</w:t>
            </w:r>
            <w:r w:rsidRPr="00EC7833">
              <w:rPr>
                <w:rFonts w:ascii="Times New Roman" w:hAnsi="Times New Roman" w:cs="Times New Roman"/>
                <w:sz w:val="16"/>
                <w:szCs w:val="16"/>
              </w:rPr>
              <w:t>е</w:t>
            </w:r>
            <w:r w:rsidRPr="00EC7833">
              <w:rPr>
                <w:rFonts w:ascii="Times New Roman" w:hAnsi="Times New Roman" w:cs="Times New Roman"/>
                <w:sz w:val="16"/>
                <w:szCs w:val="16"/>
              </w:rPr>
              <w:t xml:space="preserve">нению всех актов </w:t>
            </w:r>
            <w:r>
              <w:rPr>
                <w:rFonts w:ascii="Times New Roman" w:hAnsi="Times New Roman" w:cs="Times New Roman"/>
                <w:sz w:val="16"/>
                <w:szCs w:val="16"/>
              </w:rPr>
              <w:t>ун</w:t>
            </w:r>
            <w:r>
              <w:rPr>
                <w:rFonts w:ascii="Times New Roman" w:hAnsi="Times New Roman" w:cs="Times New Roman"/>
                <w:sz w:val="16"/>
                <w:szCs w:val="16"/>
              </w:rPr>
              <w:t>и</w:t>
            </w:r>
            <w:r>
              <w:rPr>
                <w:rFonts w:ascii="Times New Roman" w:hAnsi="Times New Roman" w:cs="Times New Roman"/>
                <w:sz w:val="16"/>
                <w:szCs w:val="16"/>
              </w:rPr>
              <w:t xml:space="preserve">жающего </w:t>
            </w:r>
            <w:r w:rsidRPr="00EC7833">
              <w:rPr>
                <w:rFonts w:ascii="Times New Roman" w:hAnsi="Times New Roman" w:cs="Times New Roman"/>
                <w:sz w:val="16"/>
                <w:szCs w:val="16"/>
              </w:rPr>
              <w:t>достои</w:t>
            </w:r>
            <w:r w:rsidRPr="00EC7833">
              <w:rPr>
                <w:rFonts w:ascii="Times New Roman" w:hAnsi="Times New Roman" w:cs="Times New Roman"/>
                <w:sz w:val="16"/>
                <w:szCs w:val="16"/>
              </w:rPr>
              <w:t>н</w:t>
            </w:r>
            <w:r w:rsidRPr="00EC7833">
              <w:rPr>
                <w:rFonts w:ascii="Times New Roman" w:hAnsi="Times New Roman" w:cs="Times New Roman"/>
                <w:sz w:val="16"/>
                <w:szCs w:val="16"/>
              </w:rPr>
              <w:t>ство обр</w:t>
            </w:r>
            <w:r w:rsidRPr="00EC7833">
              <w:rPr>
                <w:rFonts w:ascii="Times New Roman" w:hAnsi="Times New Roman" w:cs="Times New Roman"/>
                <w:sz w:val="16"/>
                <w:szCs w:val="16"/>
              </w:rPr>
              <w:t>а</w:t>
            </w:r>
            <w:r w:rsidRPr="00EC7833">
              <w:rPr>
                <w:rFonts w:ascii="Times New Roman" w:hAnsi="Times New Roman" w:cs="Times New Roman"/>
                <w:sz w:val="16"/>
                <w:szCs w:val="16"/>
              </w:rPr>
              <w:t>щения</w:t>
            </w:r>
            <w:r>
              <w:rPr>
                <w:rFonts w:ascii="Times New Roman" w:hAnsi="Times New Roman" w:cs="Times New Roman"/>
                <w:sz w:val="16"/>
                <w:szCs w:val="16"/>
              </w:rPr>
              <w:t xml:space="preserve"> </w:t>
            </w:r>
            <w:r w:rsidRPr="00EC7833">
              <w:rPr>
                <w:rFonts w:ascii="Times New Roman" w:hAnsi="Times New Roman" w:cs="Times New Roman"/>
                <w:sz w:val="16"/>
                <w:szCs w:val="16"/>
              </w:rPr>
              <w:t xml:space="preserve">и </w:t>
            </w:r>
            <w:r w:rsidRPr="00EC7833">
              <w:rPr>
                <w:rFonts w:ascii="Times New Roman" w:hAnsi="Times New Roman" w:cs="Times New Roman"/>
                <w:sz w:val="16"/>
                <w:szCs w:val="16"/>
              </w:rPr>
              <w:lastRenderedPageBreak/>
              <w:t>посяг</w:t>
            </w:r>
            <w:r w:rsidRPr="00EC7833">
              <w:rPr>
                <w:rFonts w:ascii="Times New Roman" w:hAnsi="Times New Roman" w:cs="Times New Roman"/>
                <w:sz w:val="16"/>
                <w:szCs w:val="16"/>
              </w:rPr>
              <w:t>а</w:t>
            </w:r>
            <w:r w:rsidRPr="00EC7833">
              <w:rPr>
                <w:rFonts w:ascii="Times New Roman" w:hAnsi="Times New Roman" w:cs="Times New Roman"/>
                <w:sz w:val="16"/>
                <w:szCs w:val="16"/>
              </w:rPr>
              <w:t>тельств на до</w:t>
            </w:r>
            <w:r>
              <w:rPr>
                <w:rFonts w:ascii="Times New Roman" w:hAnsi="Times New Roman" w:cs="Times New Roman"/>
                <w:sz w:val="16"/>
                <w:szCs w:val="16"/>
              </w:rPr>
              <w:t>стои</w:t>
            </w:r>
            <w:r>
              <w:rPr>
                <w:rFonts w:ascii="Times New Roman" w:hAnsi="Times New Roman" w:cs="Times New Roman"/>
                <w:sz w:val="16"/>
                <w:szCs w:val="16"/>
              </w:rPr>
              <w:t>н</w:t>
            </w:r>
            <w:r>
              <w:rPr>
                <w:rFonts w:ascii="Times New Roman" w:hAnsi="Times New Roman" w:cs="Times New Roman"/>
                <w:sz w:val="16"/>
                <w:szCs w:val="16"/>
              </w:rPr>
              <w:t>ство детей</w:t>
            </w:r>
            <w:r w:rsidRPr="00EC7833">
              <w:rPr>
                <w:rFonts w:ascii="Times New Roman" w:hAnsi="Times New Roman" w:cs="Times New Roman"/>
                <w:sz w:val="16"/>
                <w:szCs w:val="16"/>
              </w:rPr>
              <w:t xml:space="preserve"> в школах, интернатах, в домашних условиях, в изоляторах и</w:t>
            </w:r>
            <w:r>
              <w:rPr>
                <w:rFonts w:ascii="Times New Roman" w:hAnsi="Times New Roman" w:cs="Times New Roman"/>
                <w:sz w:val="16"/>
                <w:szCs w:val="16"/>
              </w:rPr>
              <w:t xml:space="preserve"> </w:t>
            </w:r>
            <w:r w:rsidRPr="00EC7833">
              <w:rPr>
                <w:rFonts w:ascii="Times New Roman" w:hAnsi="Times New Roman" w:cs="Times New Roman"/>
                <w:sz w:val="16"/>
                <w:szCs w:val="16"/>
              </w:rPr>
              <w:t>местах лишения свободы;</w:t>
            </w:r>
          </w:p>
          <w:p w14:paraId="7FA8DF22" w14:textId="77777777" w:rsidR="0000688C" w:rsidRPr="00EC7833" w:rsidRDefault="0000688C" w:rsidP="00F37C28">
            <w:pPr>
              <w:rPr>
                <w:rFonts w:ascii="Times New Roman" w:hAnsi="Times New Roman" w:cs="Times New Roman"/>
                <w:sz w:val="16"/>
                <w:szCs w:val="16"/>
              </w:rPr>
            </w:pPr>
            <w:r w:rsidRPr="00EC7833">
              <w:rPr>
                <w:rFonts w:ascii="Times New Roman" w:hAnsi="Times New Roman" w:cs="Times New Roman"/>
                <w:sz w:val="16"/>
                <w:szCs w:val="16"/>
              </w:rPr>
              <w:t xml:space="preserve">b) </w:t>
            </w:r>
            <w:r>
              <w:rPr>
                <w:rFonts w:ascii="Times New Roman" w:hAnsi="Times New Roman" w:cs="Times New Roman"/>
                <w:sz w:val="16"/>
                <w:szCs w:val="16"/>
              </w:rPr>
              <w:t>расш</w:t>
            </w:r>
            <w:r>
              <w:rPr>
                <w:rFonts w:ascii="Times New Roman" w:hAnsi="Times New Roman" w:cs="Times New Roman"/>
                <w:sz w:val="16"/>
                <w:szCs w:val="16"/>
              </w:rPr>
              <w:t>и</w:t>
            </w:r>
            <w:r>
              <w:rPr>
                <w:rFonts w:ascii="Times New Roman" w:hAnsi="Times New Roman" w:cs="Times New Roman"/>
                <w:sz w:val="16"/>
                <w:szCs w:val="16"/>
              </w:rPr>
              <w:t>рить и упростить для детей</w:t>
            </w:r>
            <w:r w:rsidRPr="00EC7833">
              <w:rPr>
                <w:rFonts w:ascii="Times New Roman" w:hAnsi="Times New Roman" w:cs="Times New Roman"/>
                <w:sz w:val="16"/>
                <w:szCs w:val="16"/>
              </w:rPr>
              <w:t xml:space="preserve"> возможн</w:t>
            </w:r>
            <w:r w:rsidRPr="00EC7833">
              <w:rPr>
                <w:rFonts w:ascii="Times New Roman" w:hAnsi="Times New Roman" w:cs="Times New Roman"/>
                <w:sz w:val="16"/>
                <w:szCs w:val="16"/>
              </w:rPr>
              <w:t>о</w:t>
            </w:r>
            <w:r w:rsidRPr="00EC7833">
              <w:rPr>
                <w:rFonts w:ascii="Times New Roman" w:hAnsi="Times New Roman" w:cs="Times New Roman"/>
                <w:sz w:val="16"/>
                <w:szCs w:val="16"/>
              </w:rPr>
              <w:t>сти под</w:t>
            </w:r>
            <w:r w:rsidRPr="00EC7833">
              <w:rPr>
                <w:rFonts w:ascii="Times New Roman" w:hAnsi="Times New Roman" w:cs="Times New Roman"/>
                <w:sz w:val="16"/>
                <w:szCs w:val="16"/>
              </w:rPr>
              <w:t>а</w:t>
            </w:r>
            <w:r w:rsidRPr="00EC7833">
              <w:rPr>
                <w:rFonts w:ascii="Times New Roman" w:hAnsi="Times New Roman" w:cs="Times New Roman"/>
                <w:sz w:val="16"/>
                <w:szCs w:val="16"/>
              </w:rPr>
              <w:t>вать жал</w:t>
            </w:r>
            <w:r w:rsidRPr="00EC7833">
              <w:rPr>
                <w:rFonts w:ascii="Times New Roman" w:hAnsi="Times New Roman" w:cs="Times New Roman"/>
                <w:sz w:val="16"/>
                <w:szCs w:val="16"/>
              </w:rPr>
              <w:t>о</w:t>
            </w:r>
            <w:r w:rsidRPr="00EC7833">
              <w:rPr>
                <w:rFonts w:ascii="Times New Roman" w:hAnsi="Times New Roman" w:cs="Times New Roman"/>
                <w:sz w:val="16"/>
                <w:szCs w:val="16"/>
              </w:rPr>
              <w:t>бы на н</w:t>
            </w:r>
            <w:r w:rsidRPr="00EC7833">
              <w:rPr>
                <w:rFonts w:ascii="Times New Roman" w:hAnsi="Times New Roman" w:cs="Times New Roman"/>
                <w:sz w:val="16"/>
                <w:szCs w:val="16"/>
              </w:rPr>
              <w:t>е</w:t>
            </w:r>
            <w:r w:rsidRPr="00EC7833">
              <w:rPr>
                <w:rFonts w:ascii="Times New Roman" w:hAnsi="Times New Roman" w:cs="Times New Roman"/>
                <w:sz w:val="16"/>
                <w:szCs w:val="16"/>
              </w:rPr>
              <w:t>правоме</w:t>
            </w:r>
            <w:r w:rsidRPr="00EC7833">
              <w:rPr>
                <w:rFonts w:ascii="Times New Roman" w:hAnsi="Times New Roman" w:cs="Times New Roman"/>
                <w:sz w:val="16"/>
                <w:szCs w:val="16"/>
              </w:rPr>
              <w:t>р</w:t>
            </w:r>
            <w:r w:rsidRPr="00EC7833">
              <w:rPr>
                <w:rFonts w:ascii="Times New Roman" w:hAnsi="Times New Roman" w:cs="Times New Roman"/>
                <w:sz w:val="16"/>
                <w:szCs w:val="16"/>
              </w:rPr>
              <w:t>ное обр</w:t>
            </w:r>
            <w:r w:rsidRPr="00EC7833">
              <w:rPr>
                <w:rFonts w:ascii="Times New Roman" w:hAnsi="Times New Roman" w:cs="Times New Roman"/>
                <w:sz w:val="16"/>
                <w:szCs w:val="16"/>
              </w:rPr>
              <w:t>а</w:t>
            </w:r>
            <w:r w:rsidRPr="00EC7833">
              <w:rPr>
                <w:rFonts w:ascii="Times New Roman" w:hAnsi="Times New Roman" w:cs="Times New Roman"/>
                <w:sz w:val="16"/>
                <w:szCs w:val="16"/>
              </w:rPr>
              <w:t>щение</w:t>
            </w:r>
            <w:r>
              <w:rPr>
                <w:rFonts w:ascii="Times New Roman" w:hAnsi="Times New Roman" w:cs="Times New Roman"/>
                <w:sz w:val="16"/>
                <w:szCs w:val="16"/>
              </w:rPr>
              <w:t xml:space="preserve"> </w:t>
            </w:r>
            <w:r w:rsidRPr="00EC7833">
              <w:rPr>
                <w:rFonts w:ascii="Times New Roman" w:hAnsi="Times New Roman" w:cs="Times New Roman"/>
                <w:sz w:val="16"/>
                <w:szCs w:val="16"/>
              </w:rPr>
              <w:t>в этих учр</w:t>
            </w:r>
            <w:r w:rsidRPr="00EC7833">
              <w:rPr>
                <w:rFonts w:ascii="Times New Roman" w:hAnsi="Times New Roman" w:cs="Times New Roman"/>
                <w:sz w:val="16"/>
                <w:szCs w:val="16"/>
              </w:rPr>
              <w:t>е</w:t>
            </w:r>
            <w:r w:rsidRPr="00EC7833">
              <w:rPr>
                <w:rFonts w:ascii="Times New Roman" w:hAnsi="Times New Roman" w:cs="Times New Roman"/>
                <w:sz w:val="16"/>
                <w:szCs w:val="16"/>
              </w:rPr>
              <w:t>ждениях и обеспечить преслед</w:t>
            </w:r>
            <w:r w:rsidRPr="00EC7833">
              <w:rPr>
                <w:rFonts w:ascii="Times New Roman" w:hAnsi="Times New Roman" w:cs="Times New Roman"/>
                <w:sz w:val="16"/>
                <w:szCs w:val="16"/>
              </w:rPr>
              <w:t>о</w:t>
            </w:r>
            <w:r w:rsidRPr="00EC7833">
              <w:rPr>
                <w:rFonts w:ascii="Times New Roman" w:hAnsi="Times New Roman" w:cs="Times New Roman"/>
                <w:sz w:val="16"/>
                <w:szCs w:val="16"/>
              </w:rPr>
              <w:t>вание в</w:t>
            </w:r>
            <w:r w:rsidRPr="00EC7833">
              <w:rPr>
                <w:rFonts w:ascii="Times New Roman" w:hAnsi="Times New Roman" w:cs="Times New Roman"/>
                <w:sz w:val="16"/>
                <w:szCs w:val="16"/>
              </w:rPr>
              <w:t>и</w:t>
            </w:r>
            <w:r w:rsidRPr="00EC7833">
              <w:rPr>
                <w:rFonts w:ascii="Times New Roman" w:hAnsi="Times New Roman" w:cs="Times New Roman"/>
                <w:sz w:val="16"/>
                <w:szCs w:val="16"/>
              </w:rPr>
              <w:t>новных в посягател</w:t>
            </w:r>
            <w:r w:rsidRPr="00EC7833">
              <w:rPr>
                <w:rFonts w:ascii="Times New Roman" w:hAnsi="Times New Roman" w:cs="Times New Roman"/>
                <w:sz w:val="16"/>
                <w:szCs w:val="16"/>
              </w:rPr>
              <w:t>ь</w:t>
            </w:r>
            <w:r w:rsidRPr="00EC7833">
              <w:rPr>
                <w:rFonts w:ascii="Times New Roman" w:hAnsi="Times New Roman" w:cs="Times New Roman"/>
                <w:sz w:val="16"/>
                <w:szCs w:val="16"/>
              </w:rPr>
              <w:t>ствах на права р</w:t>
            </w:r>
            <w:r w:rsidRPr="00EC7833">
              <w:rPr>
                <w:rFonts w:ascii="Times New Roman" w:hAnsi="Times New Roman" w:cs="Times New Roman"/>
                <w:sz w:val="16"/>
                <w:szCs w:val="16"/>
              </w:rPr>
              <w:t>е</w:t>
            </w:r>
            <w:r>
              <w:rPr>
                <w:rFonts w:ascii="Times New Roman" w:hAnsi="Times New Roman" w:cs="Times New Roman"/>
                <w:sz w:val="16"/>
                <w:szCs w:val="16"/>
              </w:rPr>
              <w:t>бё</w:t>
            </w:r>
            <w:r w:rsidRPr="00EC7833">
              <w:rPr>
                <w:rFonts w:ascii="Times New Roman" w:hAnsi="Times New Roman" w:cs="Times New Roman"/>
                <w:sz w:val="16"/>
                <w:szCs w:val="16"/>
              </w:rPr>
              <w:t>нка;</w:t>
            </w:r>
          </w:p>
          <w:p w14:paraId="678ABED5" w14:textId="1A8F09B6" w:rsidR="0000688C" w:rsidRPr="00EC7833" w:rsidRDefault="0000688C" w:rsidP="00F37C28">
            <w:pPr>
              <w:rPr>
                <w:rFonts w:ascii="Times New Roman" w:hAnsi="Times New Roman" w:cs="Times New Roman"/>
                <w:sz w:val="16"/>
                <w:szCs w:val="16"/>
              </w:rPr>
            </w:pPr>
            <w:r w:rsidRPr="00EC7833">
              <w:rPr>
                <w:rFonts w:ascii="Times New Roman" w:hAnsi="Times New Roman" w:cs="Times New Roman"/>
                <w:sz w:val="16"/>
                <w:szCs w:val="16"/>
              </w:rPr>
              <w:t>c) вести интенси</w:t>
            </w:r>
            <w:r w:rsidRPr="00EC7833">
              <w:rPr>
                <w:rFonts w:ascii="Times New Roman" w:hAnsi="Times New Roman" w:cs="Times New Roman"/>
                <w:sz w:val="16"/>
                <w:szCs w:val="16"/>
              </w:rPr>
              <w:t>в</w:t>
            </w:r>
            <w:r w:rsidRPr="00EC7833">
              <w:rPr>
                <w:rFonts w:ascii="Times New Roman" w:hAnsi="Times New Roman" w:cs="Times New Roman"/>
                <w:sz w:val="16"/>
                <w:szCs w:val="16"/>
              </w:rPr>
              <w:t>ную подг</w:t>
            </w:r>
            <w:r w:rsidRPr="00EC7833">
              <w:rPr>
                <w:rFonts w:ascii="Times New Roman" w:hAnsi="Times New Roman" w:cs="Times New Roman"/>
                <w:sz w:val="16"/>
                <w:szCs w:val="16"/>
              </w:rPr>
              <w:t>о</w:t>
            </w:r>
            <w:r w:rsidRPr="00EC7833">
              <w:rPr>
                <w:rFonts w:ascii="Times New Roman" w:hAnsi="Times New Roman" w:cs="Times New Roman"/>
                <w:sz w:val="16"/>
                <w:szCs w:val="16"/>
              </w:rPr>
              <w:t>товку р</w:t>
            </w:r>
            <w:r w:rsidRPr="00EC7833">
              <w:rPr>
                <w:rFonts w:ascii="Times New Roman" w:hAnsi="Times New Roman" w:cs="Times New Roman"/>
                <w:sz w:val="16"/>
                <w:szCs w:val="16"/>
              </w:rPr>
              <w:t>а</w:t>
            </w:r>
            <w:r w:rsidRPr="00EC7833">
              <w:rPr>
                <w:rFonts w:ascii="Times New Roman" w:hAnsi="Times New Roman" w:cs="Times New Roman"/>
                <w:sz w:val="16"/>
                <w:szCs w:val="16"/>
              </w:rPr>
              <w:t>ботников таких учреждений с тем</w:t>
            </w:r>
            <w:r>
              <w:rPr>
                <w:rFonts w:ascii="Times New Roman" w:hAnsi="Times New Roman" w:cs="Times New Roman"/>
                <w:sz w:val="16"/>
                <w:szCs w:val="16"/>
              </w:rPr>
              <w:t>,</w:t>
            </w:r>
            <w:r w:rsidRPr="00EC7833">
              <w:rPr>
                <w:rFonts w:ascii="Times New Roman" w:hAnsi="Times New Roman" w:cs="Times New Roman"/>
                <w:sz w:val="16"/>
                <w:szCs w:val="16"/>
              </w:rPr>
              <w:t xml:space="preserve"> чт</w:t>
            </w:r>
            <w:r w:rsidRPr="00EC7833">
              <w:rPr>
                <w:rFonts w:ascii="Times New Roman" w:hAnsi="Times New Roman" w:cs="Times New Roman"/>
                <w:sz w:val="16"/>
                <w:szCs w:val="16"/>
              </w:rPr>
              <w:t>о</w:t>
            </w:r>
            <w:r w:rsidRPr="00EC7833">
              <w:rPr>
                <w:rFonts w:ascii="Times New Roman" w:hAnsi="Times New Roman" w:cs="Times New Roman"/>
                <w:sz w:val="16"/>
                <w:szCs w:val="16"/>
              </w:rPr>
              <w:t>бы пов</w:t>
            </w:r>
            <w:r w:rsidRPr="00EC7833">
              <w:rPr>
                <w:rFonts w:ascii="Times New Roman" w:hAnsi="Times New Roman" w:cs="Times New Roman"/>
                <w:sz w:val="16"/>
                <w:szCs w:val="16"/>
              </w:rPr>
              <w:t>ы</w:t>
            </w:r>
            <w:r w:rsidRPr="00EC7833">
              <w:rPr>
                <w:rFonts w:ascii="Times New Roman" w:hAnsi="Times New Roman" w:cs="Times New Roman"/>
                <w:sz w:val="16"/>
                <w:szCs w:val="16"/>
              </w:rPr>
              <w:t>сить их</w:t>
            </w:r>
            <w:r>
              <w:rPr>
                <w:rFonts w:ascii="Times New Roman" w:hAnsi="Times New Roman" w:cs="Times New Roman"/>
                <w:sz w:val="16"/>
                <w:szCs w:val="16"/>
              </w:rPr>
              <w:t xml:space="preserve"> </w:t>
            </w:r>
            <w:r w:rsidRPr="00EC7833">
              <w:rPr>
                <w:rFonts w:ascii="Times New Roman" w:hAnsi="Times New Roman" w:cs="Times New Roman"/>
                <w:sz w:val="16"/>
                <w:szCs w:val="16"/>
              </w:rPr>
              <w:t>информ</w:t>
            </w:r>
            <w:r w:rsidRPr="00EC7833">
              <w:rPr>
                <w:rFonts w:ascii="Times New Roman" w:hAnsi="Times New Roman" w:cs="Times New Roman"/>
                <w:sz w:val="16"/>
                <w:szCs w:val="16"/>
              </w:rPr>
              <w:t>и</w:t>
            </w:r>
            <w:r w:rsidRPr="00EC7833">
              <w:rPr>
                <w:rFonts w:ascii="Times New Roman" w:hAnsi="Times New Roman" w:cs="Times New Roman"/>
                <w:sz w:val="16"/>
                <w:szCs w:val="16"/>
              </w:rPr>
              <w:t xml:space="preserve">рованность и донести </w:t>
            </w:r>
            <w:r w:rsidRPr="00EC7833">
              <w:rPr>
                <w:rFonts w:ascii="Times New Roman" w:hAnsi="Times New Roman" w:cs="Times New Roman"/>
                <w:sz w:val="16"/>
                <w:szCs w:val="16"/>
              </w:rPr>
              <w:lastRenderedPageBreak/>
              <w:t>до них необход</w:t>
            </w:r>
            <w:r w:rsidRPr="00EC7833">
              <w:rPr>
                <w:rFonts w:ascii="Times New Roman" w:hAnsi="Times New Roman" w:cs="Times New Roman"/>
                <w:sz w:val="16"/>
                <w:szCs w:val="16"/>
              </w:rPr>
              <w:t>и</w:t>
            </w:r>
            <w:r w:rsidRPr="00EC7833">
              <w:rPr>
                <w:rFonts w:ascii="Times New Roman" w:hAnsi="Times New Roman" w:cs="Times New Roman"/>
                <w:sz w:val="16"/>
                <w:szCs w:val="16"/>
              </w:rPr>
              <w:t>мость неукосн</w:t>
            </w:r>
            <w:r w:rsidRPr="00EC7833">
              <w:rPr>
                <w:rFonts w:ascii="Times New Roman" w:hAnsi="Times New Roman" w:cs="Times New Roman"/>
                <w:sz w:val="16"/>
                <w:szCs w:val="16"/>
              </w:rPr>
              <w:t>и</w:t>
            </w:r>
            <w:r w:rsidRPr="00EC7833">
              <w:rPr>
                <w:rFonts w:ascii="Times New Roman" w:hAnsi="Times New Roman" w:cs="Times New Roman"/>
                <w:sz w:val="16"/>
                <w:szCs w:val="16"/>
              </w:rPr>
              <w:t>тельно соблюдать права р</w:t>
            </w:r>
            <w:r w:rsidRPr="00EC7833">
              <w:rPr>
                <w:rFonts w:ascii="Times New Roman" w:hAnsi="Times New Roman" w:cs="Times New Roman"/>
                <w:sz w:val="16"/>
                <w:szCs w:val="16"/>
              </w:rPr>
              <w:t>е</w:t>
            </w:r>
            <w:r>
              <w:rPr>
                <w:rFonts w:ascii="Times New Roman" w:hAnsi="Times New Roman" w:cs="Times New Roman"/>
                <w:sz w:val="16"/>
                <w:szCs w:val="16"/>
              </w:rPr>
              <w:t>бё</w:t>
            </w:r>
            <w:r w:rsidRPr="00EC7833">
              <w:rPr>
                <w:rFonts w:ascii="Times New Roman" w:hAnsi="Times New Roman" w:cs="Times New Roman"/>
                <w:sz w:val="16"/>
                <w:szCs w:val="16"/>
              </w:rPr>
              <w:t xml:space="preserve">нка и </w:t>
            </w:r>
            <w:proofErr w:type="gramStart"/>
            <w:r w:rsidRPr="00EC7833">
              <w:rPr>
                <w:rFonts w:ascii="Times New Roman" w:hAnsi="Times New Roman" w:cs="Times New Roman"/>
                <w:sz w:val="16"/>
                <w:szCs w:val="16"/>
              </w:rPr>
              <w:t>в</w:t>
            </w:r>
            <w:proofErr w:type="gramEnd"/>
          </w:p>
          <w:p w14:paraId="50C7EC43" w14:textId="77777777" w:rsidR="0000688C" w:rsidRPr="00EC7833" w:rsidRDefault="0000688C" w:rsidP="00F37C28">
            <w:pPr>
              <w:rPr>
                <w:rFonts w:ascii="Times New Roman" w:hAnsi="Times New Roman" w:cs="Times New Roman"/>
                <w:sz w:val="16"/>
                <w:szCs w:val="16"/>
              </w:rPr>
            </w:pPr>
            <w:r w:rsidRPr="00EC7833">
              <w:rPr>
                <w:rFonts w:ascii="Times New Roman" w:hAnsi="Times New Roman" w:cs="Times New Roman"/>
                <w:sz w:val="16"/>
                <w:szCs w:val="16"/>
              </w:rPr>
              <w:t>этих учр</w:t>
            </w:r>
            <w:r w:rsidRPr="00EC7833">
              <w:rPr>
                <w:rFonts w:ascii="Times New Roman" w:hAnsi="Times New Roman" w:cs="Times New Roman"/>
                <w:sz w:val="16"/>
                <w:szCs w:val="16"/>
              </w:rPr>
              <w:t>е</w:t>
            </w:r>
            <w:r w:rsidRPr="00EC7833">
              <w:rPr>
                <w:rFonts w:ascii="Times New Roman" w:hAnsi="Times New Roman" w:cs="Times New Roman"/>
                <w:sz w:val="16"/>
                <w:szCs w:val="16"/>
              </w:rPr>
              <w:t>ждениях; и</w:t>
            </w:r>
          </w:p>
          <w:p w14:paraId="20BF9BFC" w14:textId="77777777" w:rsidR="0000688C" w:rsidRPr="00EC7833" w:rsidRDefault="0000688C" w:rsidP="00F37C28">
            <w:pPr>
              <w:rPr>
                <w:rFonts w:ascii="Times New Roman" w:hAnsi="Times New Roman" w:cs="Times New Roman"/>
                <w:sz w:val="16"/>
                <w:szCs w:val="16"/>
              </w:rPr>
            </w:pPr>
            <w:r w:rsidRPr="00EC7833">
              <w:rPr>
                <w:rFonts w:ascii="Times New Roman" w:hAnsi="Times New Roman" w:cs="Times New Roman"/>
                <w:sz w:val="16"/>
                <w:szCs w:val="16"/>
              </w:rPr>
              <w:t>d) углубить осознание учителями проблем издев</w:t>
            </w:r>
            <w:r w:rsidRPr="00EC7833">
              <w:rPr>
                <w:rFonts w:ascii="Times New Roman" w:hAnsi="Times New Roman" w:cs="Times New Roman"/>
                <w:sz w:val="16"/>
                <w:szCs w:val="16"/>
              </w:rPr>
              <w:t>а</w:t>
            </w:r>
            <w:r w:rsidRPr="00EC7833">
              <w:rPr>
                <w:rFonts w:ascii="Times New Roman" w:hAnsi="Times New Roman" w:cs="Times New Roman"/>
                <w:sz w:val="16"/>
                <w:szCs w:val="16"/>
              </w:rPr>
              <w:t>тельств и побоев в классе и школе и</w:t>
            </w:r>
            <w:r>
              <w:rPr>
                <w:rFonts w:ascii="Times New Roman" w:hAnsi="Times New Roman" w:cs="Times New Roman"/>
                <w:sz w:val="16"/>
                <w:szCs w:val="16"/>
              </w:rPr>
              <w:t xml:space="preserve"> </w:t>
            </w:r>
            <w:r w:rsidRPr="00EC7833">
              <w:rPr>
                <w:rFonts w:ascii="Times New Roman" w:hAnsi="Times New Roman" w:cs="Times New Roman"/>
                <w:sz w:val="16"/>
                <w:szCs w:val="16"/>
              </w:rPr>
              <w:t>с</w:t>
            </w:r>
            <w:r>
              <w:rPr>
                <w:rFonts w:ascii="Times New Roman" w:hAnsi="Times New Roman" w:cs="Times New Roman"/>
                <w:sz w:val="16"/>
                <w:szCs w:val="16"/>
              </w:rPr>
              <w:t>одей</w:t>
            </w:r>
            <w:r w:rsidRPr="00EC7833">
              <w:rPr>
                <w:rFonts w:ascii="Times New Roman" w:hAnsi="Times New Roman" w:cs="Times New Roman"/>
                <w:sz w:val="16"/>
                <w:szCs w:val="16"/>
              </w:rPr>
              <w:t>ств</w:t>
            </w:r>
            <w:r w:rsidRPr="00EC7833">
              <w:rPr>
                <w:rFonts w:ascii="Times New Roman" w:hAnsi="Times New Roman" w:cs="Times New Roman"/>
                <w:sz w:val="16"/>
                <w:szCs w:val="16"/>
              </w:rPr>
              <w:t>о</w:t>
            </w:r>
            <w:r w:rsidRPr="00EC7833">
              <w:rPr>
                <w:rFonts w:ascii="Times New Roman" w:hAnsi="Times New Roman" w:cs="Times New Roman"/>
                <w:sz w:val="16"/>
                <w:szCs w:val="16"/>
              </w:rPr>
              <w:t>вать прин</w:t>
            </w:r>
            <w:r w:rsidRPr="00EC7833">
              <w:rPr>
                <w:rFonts w:ascii="Times New Roman" w:hAnsi="Times New Roman" w:cs="Times New Roman"/>
                <w:sz w:val="16"/>
                <w:szCs w:val="16"/>
              </w:rPr>
              <w:t>я</w:t>
            </w:r>
            <w:r w:rsidRPr="00EC7833">
              <w:rPr>
                <w:rFonts w:ascii="Times New Roman" w:hAnsi="Times New Roman" w:cs="Times New Roman"/>
                <w:sz w:val="16"/>
                <w:szCs w:val="16"/>
              </w:rPr>
              <w:t>тию шк</w:t>
            </w:r>
            <w:r w:rsidRPr="00EC7833">
              <w:rPr>
                <w:rFonts w:ascii="Times New Roman" w:hAnsi="Times New Roman" w:cs="Times New Roman"/>
                <w:sz w:val="16"/>
                <w:szCs w:val="16"/>
              </w:rPr>
              <w:t>о</w:t>
            </w:r>
            <w:r w:rsidRPr="00EC7833">
              <w:rPr>
                <w:rFonts w:ascii="Times New Roman" w:hAnsi="Times New Roman" w:cs="Times New Roman"/>
                <w:sz w:val="16"/>
                <w:szCs w:val="16"/>
              </w:rPr>
              <w:t>лами пл</w:t>
            </w:r>
            <w:r w:rsidRPr="00EC7833">
              <w:rPr>
                <w:rFonts w:ascii="Times New Roman" w:hAnsi="Times New Roman" w:cs="Times New Roman"/>
                <w:sz w:val="16"/>
                <w:szCs w:val="16"/>
              </w:rPr>
              <w:t>а</w:t>
            </w:r>
            <w:r w:rsidRPr="00EC7833">
              <w:rPr>
                <w:rFonts w:ascii="Times New Roman" w:hAnsi="Times New Roman" w:cs="Times New Roman"/>
                <w:sz w:val="16"/>
                <w:szCs w:val="16"/>
              </w:rPr>
              <w:t>нов</w:t>
            </w:r>
          </w:p>
          <w:p w14:paraId="71CFDD9F" w14:textId="1A6CD092" w:rsidR="0000688C" w:rsidRDefault="0000688C" w:rsidP="00F37C28">
            <w:pPr>
              <w:rPr>
                <w:rFonts w:ascii="Times New Roman" w:hAnsi="Times New Roman" w:cs="Times New Roman"/>
                <w:sz w:val="16"/>
                <w:szCs w:val="16"/>
              </w:rPr>
            </w:pPr>
            <w:r>
              <w:rPr>
                <w:rFonts w:ascii="Times New Roman" w:hAnsi="Times New Roman" w:cs="Times New Roman"/>
                <w:sz w:val="16"/>
                <w:szCs w:val="16"/>
              </w:rPr>
              <w:t xml:space="preserve">e) </w:t>
            </w:r>
            <w:proofErr w:type="gramStart"/>
            <w:r>
              <w:rPr>
                <w:rFonts w:ascii="Times New Roman" w:hAnsi="Times New Roman" w:cs="Times New Roman"/>
                <w:sz w:val="16"/>
                <w:szCs w:val="16"/>
              </w:rPr>
              <w:t>дей</w:t>
            </w:r>
            <w:r w:rsidRPr="00EC7833">
              <w:rPr>
                <w:rFonts w:ascii="Times New Roman" w:hAnsi="Times New Roman" w:cs="Times New Roman"/>
                <w:sz w:val="16"/>
                <w:szCs w:val="16"/>
              </w:rPr>
              <w:t>ствии</w:t>
            </w:r>
            <w:proofErr w:type="gramEnd"/>
            <w:r w:rsidRPr="00EC7833">
              <w:rPr>
                <w:rFonts w:ascii="Times New Roman" w:hAnsi="Times New Roman" w:cs="Times New Roman"/>
                <w:sz w:val="16"/>
                <w:szCs w:val="16"/>
              </w:rPr>
              <w:t>̆ по борьбе с таким ж</w:t>
            </w:r>
            <w:r w:rsidRPr="00EC7833">
              <w:rPr>
                <w:rFonts w:ascii="Times New Roman" w:hAnsi="Times New Roman" w:cs="Times New Roman"/>
                <w:sz w:val="16"/>
                <w:szCs w:val="16"/>
              </w:rPr>
              <w:t>е</w:t>
            </w:r>
            <w:r w:rsidRPr="00EC7833">
              <w:rPr>
                <w:rFonts w:ascii="Times New Roman" w:hAnsi="Times New Roman" w:cs="Times New Roman"/>
                <w:sz w:val="16"/>
                <w:szCs w:val="16"/>
              </w:rPr>
              <w:t>стоким и унижа</w:t>
            </w:r>
            <w:r w:rsidRPr="00EC7833">
              <w:rPr>
                <w:rFonts w:ascii="Times New Roman" w:hAnsi="Times New Roman" w:cs="Times New Roman"/>
                <w:sz w:val="16"/>
                <w:szCs w:val="16"/>
              </w:rPr>
              <w:t>ю</w:t>
            </w:r>
            <w:r w:rsidRPr="00EC7833">
              <w:rPr>
                <w:rFonts w:ascii="Times New Roman" w:hAnsi="Times New Roman" w:cs="Times New Roman"/>
                <w:sz w:val="16"/>
                <w:szCs w:val="16"/>
              </w:rPr>
              <w:t>щим дост</w:t>
            </w:r>
            <w:r w:rsidRPr="00EC7833">
              <w:rPr>
                <w:rFonts w:ascii="Times New Roman" w:hAnsi="Times New Roman" w:cs="Times New Roman"/>
                <w:sz w:val="16"/>
                <w:szCs w:val="16"/>
              </w:rPr>
              <w:t>о</w:t>
            </w:r>
            <w:r w:rsidRPr="00EC7833">
              <w:rPr>
                <w:rFonts w:ascii="Times New Roman" w:hAnsi="Times New Roman" w:cs="Times New Roman"/>
                <w:sz w:val="16"/>
                <w:szCs w:val="16"/>
              </w:rPr>
              <w:t>инство поведен</w:t>
            </w:r>
            <w:r w:rsidRPr="00EC7833">
              <w:rPr>
                <w:rFonts w:ascii="Times New Roman" w:hAnsi="Times New Roman" w:cs="Times New Roman"/>
                <w:sz w:val="16"/>
                <w:szCs w:val="16"/>
              </w:rPr>
              <w:t>и</w:t>
            </w:r>
            <w:r w:rsidRPr="00EC7833">
              <w:rPr>
                <w:rFonts w:ascii="Times New Roman" w:hAnsi="Times New Roman" w:cs="Times New Roman"/>
                <w:sz w:val="16"/>
                <w:szCs w:val="16"/>
              </w:rPr>
              <w:t>ем.</w:t>
            </w:r>
          </w:p>
          <w:p w14:paraId="4E761D1D" w14:textId="77777777" w:rsidR="0000688C" w:rsidRDefault="0000688C" w:rsidP="00F37C28">
            <w:pPr>
              <w:rPr>
                <w:rFonts w:ascii="Times New Roman" w:hAnsi="Times New Roman" w:cs="Times New Roman"/>
                <w:sz w:val="16"/>
                <w:szCs w:val="16"/>
              </w:rPr>
            </w:pPr>
          </w:p>
          <w:p w14:paraId="2447C138" w14:textId="77777777" w:rsidR="0000688C" w:rsidRPr="00DF27A9" w:rsidRDefault="0000688C" w:rsidP="00F37C28">
            <w:pPr>
              <w:rPr>
                <w:rFonts w:ascii="Times New Roman" w:hAnsi="Times New Roman" w:cs="Times New Roman"/>
                <w:sz w:val="16"/>
                <w:szCs w:val="16"/>
              </w:rPr>
            </w:pPr>
            <w:r w:rsidRPr="00DF27A9">
              <w:rPr>
                <w:rFonts w:ascii="Times New Roman" w:hAnsi="Times New Roman" w:cs="Times New Roman"/>
                <w:sz w:val="16"/>
                <w:szCs w:val="16"/>
              </w:rPr>
              <w:t>Комитет настоятел</w:t>
            </w:r>
            <w:r w:rsidRPr="00DF27A9">
              <w:rPr>
                <w:rFonts w:ascii="Times New Roman" w:hAnsi="Times New Roman" w:cs="Times New Roman"/>
                <w:sz w:val="16"/>
                <w:szCs w:val="16"/>
              </w:rPr>
              <w:t>ь</w:t>
            </w:r>
            <w:r w:rsidRPr="00DF27A9">
              <w:rPr>
                <w:rFonts w:ascii="Times New Roman" w:hAnsi="Times New Roman" w:cs="Times New Roman"/>
                <w:sz w:val="16"/>
                <w:szCs w:val="16"/>
              </w:rPr>
              <w:t>но приз</w:t>
            </w:r>
            <w:r w:rsidRPr="00DF27A9">
              <w:rPr>
                <w:rFonts w:ascii="Times New Roman" w:hAnsi="Times New Roman" w:cs="Times New Roman"/>
                <w:sz w:val="16"/>
                <w:szCs w:val="16"/>
              </w:rPr>
              <w:t>ы</w:t>
            </w:r>
            <w:r w:rsidRPr="00DF27A9">
              <w:rPr>
                <w:rFonts w:ascii="Times New Roman" w:hAnsi="Times New Roman" w:cs="Times New Roman"/>
                <w:sz w:val="16"/>
                <w:szCs w:val="16"/>
              </w:rPr>
              <w:t>вает гос</w:t>
            </w:r>
            <w:r w:rsidRPr="00DF27A9">
              <w:rPr>
                <w:rFonts w:ascii="Times New Roman" w:hAnsi="Times New Roman" w:cs="Times New Roman"/>
                <w:sz w:val="16"/>
                <w:szCs w:val="16"/>
              </w:rPr>
              <w:t>у</w:t>
            </w:r>
            <w:r>
              <w:rPr>
                <w:rFonts w:ascii="Times New Roman" w:hAnsi="Times New Roman" w:cs="Times New Roman"/>
                <w:sz w:val="16"/>
                <w:szCs w:val="16"/>
              </w:rPr>
              <w:t>дарство-участник с учё</w:t>
            </w:r>
            <w:r w:rsidRPr="00DF27A9">
              <w:rPr>
                <w:rFonts w:ascii="Times New Roman" w:hAnsi="Times New Roman" w:cs="Times New Roman"/>
                <w:sz w:val="16"/>
                <w:szCs w:val="16"/>
              </w:rPr>
              <w:t>том Замечания общего порядка</w:t>
            </w:r>
          </w:p>
          <w:p w14:paraId="0D90CEB9" w14:textId="16DC2D7E" w:rsidR="0000688C" w:rsidRPr="00DF27A9" w:rsidRDefault="0000688C" w:rsidP="00F37C28">
            <w:pPr>
              <w:rPr>
                <w:rFonts w:ascii="Times New Roman" w:hAnsi="Times New Roman" w:cs="Times New Roman"/>
                <w:sz w:val="16"/>
                <w:szCs w:val="16"/>
              </w:rPr>
            </w:pPr>
            <w:r>
              <w:rPr>
                <w:rFonts w:ascii="Times New Roman" w:hAnsi="Times New Roman" w:cs="Times New Roman"/>
                <w:sz w:val="16"/>
                <w:szCs w:val="16"/>
              </w:rPr>
              <w:t>№8 о праве ребё</w:t>
            </w:r>
            <w:r w:rsidRPr="00DF27A9">
              <w:rPr>
                <w:rFonts w:ascii="Times New Roman" w:hAnsi="Times New Roman" w:cs="Times New Roman"/>
                <w:sz w:val="16"/>
                <w:szCs w:val="16"/>
              </w:rPr>
              <w:t xml:space="preserve">нка на </w:t>
            </w:r>
            <w:r w:rsidRPr="00DF27A9">
              <w:rPr>
                <w:rFonts w:ascii="Times New Roman" w:hAnsi="Times New Roman" w:cs="Times New Roman"/>
                <w:sz w:val="16"/>
                <w:szCs w:val="16"/>
              </w:rPr>
              <w:lastRenderedPageBreak/>
              <w:t>защиту от телесных наказаний и других жестоких или ун</w:t>
            </w:r>
            <w:r w:rsidRPr="00DF27A9">
              <w:rPr>
                <w:rFonts w:ascii="Times New Roman" w:hAnsi="Times New Roman" w:cs="Times New Roman"/>
                <w:sz w:val="16"/>
                <w:szCs w:val="16"/>
              </w:rPr>
              <w:t>и</w:t>
            </w:r>
            <w:r w:rsidRPr="00DF27A9">
              <w:rPr>
                <w:rFonts w:ascii="Times New Roman" w:hAnsi="Times New Roman" w:cs="Times New Roman"/>
                <w:sz w:val="16"/>
                <w:szCs w:val="16"/>
              </w:rPr>
              <w:t>жающих достои</w:t>
            </w:r>
            <w:r w:rsidRPr="00DF27A9">
              <w:rPr>
                <w:rFonts w:ascii="Times New Roman" w:hAnsi="Times New Roman" w:cs="Times New Roman"/>
                <w:sz w:val="16"/>
                <w:szCs w:val="16"/>
              </w:rPr>
              <w:t>н</w:t>
            </w:r>
            <w:r w:rsidRPr="00DF27A9">
              <w:rPr>
                <w:rFonts w:ascii="Times New Roman" w:hAnsi="Times New Roman" w:cs="Times New Roman"/>
                <w:sz w:val="16"/>
                <w:szCs w:val="16"/>
              </w:rPr>
              <w:t>ство</w:t>
            </w:r>
            <w:r>
              <w:rPr>
                <w:rFonts w:ascii="Times New Roman" w:hAnsi="Times New Roman" w:cs="Times New Roman"/>
                <w:sz w:val="16"/>
                <w:szCs w:val="16"/>
              </w:rPr>
              <w:t xml:space="preserve"> </w:t>
            </w:r>
            <w:r w:rsidRPr="00DF27A9">
              <w:rPr>
                <w:rFonts w:ascii="Times New Roman" w:hAnsi="Times New Roman" w:cs="Times New Roman"/>
                <w:sz w:val="16"/>
                <w:szCs w:val="16"/>
              </w:rPr>
              <w:t xml:space="preserve">видов наказания </w:t>
            </w:r>
            <w:r>
              <w:rPr>
                <w:rFonts w:ascii="Times New Roman" w:hAnsi="Times New Roman" w:cs="Times New Roman"/>
                <w:sz w:val="16"/>
                <w:szCs w:val="16"/>
              </w:rPr>
              <w:t>(</w:t>
            </w:r>
            <w:r w:rsidRPr="00DF27A9">
              <w:rPr>
                <w:rFonts w:ascii="Times New Roman" w:hAnsi="Times New Roman" w:cs="Times New Roman"/>
                <w:sz w:val="16"/>
                <w:szCs w:val="16"/>
              </w:rPr>
              <w:t>CRC/GC/2006/8):</w:t>
            </w:r>
            <w:r>
              <w:rPr>
                <w:rFonts w:ascii="Times New Roman" w:hAnsi="Times New Roman" w:cs="Times New Roman"/>
                <w:sz w:val="16"/>
                <w:szCs w:val="16"/>
              </w:rPr>
              <w:t xml:space="preserve"> a) ввести прямой законод</w:t>
            </w:r>
            <w:r>
              <w:rPr>
                <w:rFonts w:ascii="Times New Roman" w:hAnsi="Times New Roman" w:cs="Times New Roman"/>
                <w:sz w:val="16"/>
                <w:szCs w:val="16"/>
              </w:rPr>
              <w:t>а</w:t>
            </w:r>
            <w:r>
              <w:rPr>
                <w:rFonts w:ascii="Times New Roman" w:hAnsi="Times New Roman" w:cs="Times New Roman"/>
                <w:sz w:val="16"/>
                <w:szCs w:val="16"/>
              </w:rPr>
              <w:t>тельный</w:t>
            </w:r>
            <w:r w:rsidRPr="00DF27A9">
              <w:rPr>
                <w:rFonts w:ascii="Times New Roman" w:hAnsi="Times New Roman" w:cs="Times New Roman"/>
                <w:sz w:val="16"/>
                <w:szCs w:val="16"/>
              </w:rPr>
              <w:t xml:space="preserve"> з</w:t>
            </w:r>
            <w:r>
              <w:rPr>
                <w:rFonts w:ascii="Times New Roman" w:hAnsi="Times New Roman" w:cs="Times New Roman"/>
                <w:sz w:val="16"/>
                <w:szCs w:val="16"/>
              </w:rPr>
              <w:t>апрет т</w:t>
            </w:r>
            <w:r>
              <w:rPr>
                <w:rFonts w:ascii="Times New Roman" w:hAnsi="Times New Roman" w:cs="Times New Roman"/>
                <w:sz w:val="16"/>
                <w:szCs w:val="16"/>
              </w:rPr>
              <w:t>е</w:t>
            </w:r>
            <w:r>
              <w:rPr>
                <w:rFonts w:ascii="Times New Roman" w:hAnsi="Times New Roman" w:cs="Times New Roman"/>
                <w:sz w:val="16"/>
                <w:szCs w:val="16"/>
              </w:rPr>
              <w:t>лесных наказаний детей</w:t>
            </w:r>
            <w:r w:rsidRPr="00DF27A9">
              <w:rPr>
                <w:rFonts w:ascii="Times New Roman" w:hAnsi="Times New Roman" w:cs="Times New Roman"/>
                <w:sz w:val="16"/>
                <w:szCs w:val="16"/>
              </w:rPr>
              <w:t xml:space="preserve"> во всех ситу</w:t>
            </w:r>
            <w:r w:rsidRPr="00DF27A9">
              <w:rPr>
                <w:rFonts w:ascii="Times New Roman" w:hAnsi="Times New Roman" w:cs="Times New Roman"/>
                <w:sz w:val="16"/>
                <w:szCs w:val="16"/>
              </w:rPr>
              <w:t>а</w:t>
            </w:r>
            <w:r w:rsidRPr="00DF27A9">
              <w:rPr>
                <w:rFonts w:ascii="Times New Roman" w:hAnsi="Times New Roman" w:cs="Times New Roman"/>
                <w:sz w:val="16"/>
                <w:szCs w:val="16"/>
              </w:rPr>
              <w:t>циях;</w:t>
            </w:r>
          </w:p>
          <w:p w14:paraId="0757545F" w14:textId="77777777" w:rsidR="0000688C" w:rsidRPr="00DF27A9" w:rsidRDefault="0000688C" w:rsidP="00F37C28">
            <w:pPr>
              <w:rPr>
                <w:rFonts w:ascii="Times New Roman" w:hAnsi="Times New Roman" w:cs="Times New Roman"/>
                <w:sz w:val="16"/>
                <w:szCs w:val="16"/>
              </w:rPr>
            </w:pPr>
            <w:r w:rsidRPr="00DF27A9">
              <w:rPr>
                <w:rFonts w:ascii="Times New Roman" w:hAnsi="Times New Roman" w:cs="Times New Roman"/>
                <w:sz w:val="16"/>
                <w:szCs w:val="16"/>
              </w:rPr>
              <w:t>b) орган</w:t>
            </w:r>
            <w:r w:rsidRPr="00DF27A9">
              <w:rPr>
                <w:rFonts w:ascii="Times New Roman" w:hAnsi="Times New Roman" w:cs="Times New Roman"/>
                <w:sz w:val="16"/>
                <w:szCs w:val="16"/>
              </w:rPr>
              <w:t>и</w:t>
            </w:r>
            <w:r w:rsidRPr="00DF27A9">
              <w:rPr>
                <w:rFonts w:ascii="Times New Roman" w:hAnsi="Times New Roman" w:cs="Times New Roman"/>
                <w:sz w:val="16"/>
                <w:szCs w:val="16"/>
              </w:rPr>
              <w:t>зовать ка</w:t>
            </w:r>
            <w:r w:rsidRPr="00DF27A9">
              <w:rPr>
                <w:rFonts w:ascii="Times New Roman" w:hAnsi="Times New Roman" w:cs="Times New Roman"/>
                <w:sz w:val="16"/>
                <w:szCs w:val="16"/>
              </w:rPr>
              <w:t>м</w:t>
            </w:r>
            <w:r w:rsidRPr="00DF27A9">
              <w:rPr>
                <w:rFonts w:ascii="Times New Roman" w:hAnsi="Times New Roman" w:cs="Times New Roman"/>
                <w:sz w:val="16"/>
                <w:szCs w:val="16"/>
              </w:rPr>
              <w:t>пании п</w:t>
            </w:r>
            <w:r w:rsidRPr="00DF27A9">
              <w:rPr>
                <w:rFonts w:ascii="Times New Roman" w:hAnsi="Times New Roman" w:cs="Times New Roman"/>
                <w:sz w:val="16"/>
                <w:szCs w:val="16"/>
              </w:rPr>
              <w:t>о</w:t>
            </w:r>
            <w:r w:rsidRPr="00DF27A9">
              <w:rPr>
                <w:rFonts w:ascii="Times New Roman" w:hAnsi="Times New Roman" w:cs="Times New Roman"/>
                <w:sz w:val="16"/>
                <w:szCs w:val="16"/>
              </w:rPr>
              <w:t>вышения информ</w:t>
            </w:r>
            <w:r w:rsidRPr="00DF27A9">
              <w:rPr>
                <w:rFonts w:ascii="Times New Roman" w:hAnsi="Times New Roman" w:cs="Times New Roman"/>
                <w:sz w:val="16"/>
                <w:szCs w:val="16"/>
              </w:rPr>
              <w:t>и</w:t>
            </w:r>
            <w:r w:rsidRPr="00DF27A9">
              <w:rPr>
                <w:rFonts w:ascii="Times New Roman" w:hAnsi="Times New Roman" w:cs="Times New Roman"/>
                <w:sz w:val="16"/>
                <w:szCs w:val="16"/>
              </w:rPr>
              <w:t>рованности обществе</w:t>
            </w:r>
            <w:r w:rsidRPr="00DF27A9">
              <w:rPr>
                <w:rFonts w:ascii="Times New Roman" w:hAnsi="Times New Roman" w:cs="Times New Roman"/>
                <w:sz w:val="16"/>
                <w:szCs w:val="16"/>
              </w:rPr>
              <w:t>н</w:t>
            </w:r>
            <w:r w:rsidRPr="00DF27A9">
              <w:rPr>
                <w:rFonts w:ascii="Times New Roman" w:hAnsi="Times New Roman" w:cs="Times New Roman"/>
                <w:sz w:val="16"/>
                <w:szCs w:val="16"/>
              </w:rPr>
              <w:t>ности и специал</w:t>
            </w:r>
            <w:r w:rsidRPr="00DF27A9">
              <w:rPr>
                <w:rFonts w:ascii="Times New Roman" w:hAnsi="Times New Roman" w:cs="Times New Roman"/>
                <w:sz w:val="16"/>
                <w:szCs w:val="16"/>
              </w:rPr>
              <w:t>и</w:t>
            </w:r>
            <w:r w:rsidRPr="00DF27A9">
              <w:rPr>
                <w:rFonts w:ascii="Times New Roman" w:hAnsi="Times New Roman" w:cs="Times New Roman"/>
                <w:sz w:val="16"/>
                <w:szCs w:val="16"/>
              </w:rPr>
              <w:t>стов;</w:t>
            </w:r>
          </w:p>
          <w:p w14:paraId="3C4C66BA" w14:textId="77777777" w:rsidR="0000688C" w:rsidRPr="00DF27A9" w:rsidRDefault="0000688C" w:rsidP="00F37C28">
            <w:pPr>
              <w:rPr>
                <w:rFonts w:ascii="Times New Roman" w:hAnsi="Times New Roman" w:cs="Times New Roman"/>
                <w:sz w:val="16"/>
                <w:szCs w:val="16"/>
              </w:rPr>
            </w:pPr>
            <w:r w:rsidRPr="00DF27A9">
              <w:rPr>
                <w:rFonts w:ascii="Times New Roman" w:hAnsi="Times New Roman" w:cs="Times New Roman"/>
                <w:sz w:val="16"/>
                <w:szCs w:val="16"/>
              </w:rPr>
              <w:t>c) поощрять ненасил</w:t>
            </w:r>
            <w:r w:rsidRPr="00DF27A9">
              <w:rPr>
                <w:rFonts w:ascii="Times New Roman" w:hAnsi="Times New Roman" w:cs="Times New Roman"/>
                <w:sz w:val="16"/>
                <w:szCs w:val="16"/>
              </w:rPr>
              <w:t>ь</w:t>
            </w:r>
            <w:r w:rsidRPr="00DF27A9">
              <w:rPr>
                <w:rFonts w:ascii="Times New Roman" w:hAnsi="Times New Roman" w:cs="Times New Roman"/>
                <w:sz w:val="16"/>
                <w:szCs w:val="16"/>
              </w:rPr>
              <w:t>ственные, позити</w:t>
            </w:r>
            <w:r w:rsidRPr="00DF27A9">
              <w:rPr>
                <w:rFonts w:ascii="Times New Roman" w:hAnsi="Times New Roman" w:cs="Times New Roman"/>
                <w:sz w:val="16"/>
                <w:szCs w:val="16"/>
              </w:rPr>
              <w:t>в</w:t>
            </w:r>
            <w:r w:rsidRPr="00DF27A9">
              <w:rPr>
                <w:rFonts w:ascii="Times New Roman" w:hAnsi="Times New Roman" w:cs="Times New Roman"/>
                <w:sz w:val="16"/>
                <w:szCs w:val="16"/>
              </w:rPr>
              <w:t>ные, осн</w:t>
            </w:r>
            <w:r w:rsidRPr="00DF27A9">
              <w:rPr>
                <w:rFonts w:ascii="Times New Roman" w:hAnsi="Times New Roman" w:cs="Times New Roman"/>
                <w:sz w:val="16"/>
                <w:szCs w:val="16"/>
              </w:rPr>
              <w:t>о</w:t>
            </w:r>
            <w:r w:rsidRPr="00DF27A9">
              <w:rPr>
                <w:rFonts w:ascii="Times New Roman" w:hAnsi="Times New Roman" w:cs="Times New Roman"/>
                <w:sz w:val="16"/>
                <w:szCs w:val="16"/>
              </w:rPr>
              <w:t>ванные на участии методы воспитания и</w:t>
            </w:r>
          </w:p>
          <w:p w14:paraId="5A0DB979" w14:textId="77777777" w:rsidR="0000688C" w:rsidRPr="00DF27A9" w:rsidRDefault="0000688C" w:rsidP="00F37C28">
            <w:pPr>
              <w:rPr>
                <w:rFonts w:ascii="Times New Roman" w:hAnsi="Times New Roman" w:cs="Times New Roman"/>
                <w:sz w:val="16"/>
                <w:szCs w:val="16"/>
              </w:rPr>
            </w:pPr>
            <w:r>
              <w:rPr>
                <w:rFonts w:ascii="Times New Roman" w:hAnsi="Times New Roman" w:cs="Times New Roman"/>
                <w:sz w:val="16"/>
                <w:szCs w:val="16"/>
              </w:rPr>
              <w:t>обучения детей</w:t>
            </w:r>
            <w:r w:rsidRPr="00DF27A9">
              <w:rPr>
                <w:rFonts w:ascii="Times New Roman" w:hAnsi="Times New Roman" w:cs="Times New Roman"/>
                <w:sz w:val="16"/>
                <w:szCs w:val="16"/>
              </w:rPr>
              <w:t>, а также и</w:t>
            </w:r>
            <w:r w:rsidRPr="00DF27A9">
              <w:rPr>
                <w:rFonts w:ascii="Times New Roman" w:hAnsi="Times New Roman" w:cs="Times New Roman"/>
                <w:sz w:val="16"/>
                <w:szCs w:val="16"/>
              </w:rPr>
              <w:t>н</w:t>
            </w:r>
            <w:r w:rsidRPr="00DF27A9">
              <w:rPr>
                <w:rFonts w:ascii="Times New Roman" w:hAnsi="Times New Roman" w:cs="Times New Roman"/>
                <w:sz w:val="16"/>
                <w:szCs w:val="16"/>
              </w:rPr>
              <w:t>формир</w:t>
            </w:r>
            <w:r w:rsidRPr="00DF27A9">
              <w:rPr>
                <w:rFonts w:ascii="Times New Roman" w:hAnsi="Times New Roman" w:cs="Times New Roman"/>
                <w:sz w:val="16"/>
                <w:szCs w:val="16"/>
              </w:rPr>
              <w:t>о</w:t>
            </w:r>
            <w:r>
              <w:rPr>
                <w:rFonts w:ascii="Times New Roman" w:hAnsi="Times New Roman" w:cs="Times New Roman"/>
                <w:sz w:val="16"/>
                <w:szCs w:val="16"/>
              </w:rPr>
              <w:lastRenderedPageBreak/>
              <w:t>вать детей</w:t>
            </w:r>
            <w:r w:rsidRPr="00DF27A9">
              <w:rPr>
                <w:rFonts w:ascii="Times New Roman" w:hAnsi="Times New Roman" w:cs="Times New Roman"/>
                <w:sz w:val="16"/>
                <w:szCs w:val="16"/>
              </w:rPr>
              <w:t xml:space="preserve"> об их праве на защиту от всех форм т</w:t>
            </w:r>
            <w:r w:rsidRPr="00DF27A9">
              <w:rPr>
                <w:rFonts w:ascii="Times New Roman" w:hAnsi="Times New Roman" w:cs="Times New Roman"/>
                <w:sz w:val="16"/>
                <w:szCs w:val="16"/>
              </w:rPr>
              <w:t>е</w:t>
            </w:r>
            <w:r w:rsidRPr="00DF27A9">
              <w:rPr>
                <w:rFonts w:ascii="Times New Roman" w:hAnsi="Times New Roman" w:cs="Times New Roman"/>
                <w:sz w:val="16"/>
                <w:szCs w:val="16"/>
              </w:rPr>
              <w:t>лесных</w:t>
            </w:r>
          </w:p>
          <w:p w14:paraId="5B9130DF" w14:textId="77777777" w:rsidR="0000688C" w:rsidRPr="00DF27A9" w:rsidRDefault="0000688C" w:rsidP="00F37C28">
            <w:pPr>
              <w:rPr>
                <w:rFonts w:ascii="Times New Roman" w:hAnsi="Times New Roman" w:cs="Times New Roman"/>
                <w:sz w:val="16"/>
                <w:szCs w:val="16"/>
              </w:rPr>
            </w:pPr>
            <w:proofErr w:type="gramStart"/>
            <w:r w:rsidRPr="00DF27A9">
              <w:rPr>
                <w:rFonts w:ascii="Times New Roman" w:hAnsi="Times New Roman" w:cs="Times New Roman"/>
                <w:sz w:val="16"/>
                <w:szCs w:val="16"/>
              </w:rPr>
              <w:t>наказании</w:t>
            </w:r>
            <w:proofErr w:type="gramEnd"/>
            <w:r w:rsidRPr="00DF27A9">
              <w:rPr>
                <w:rFonts w:ascii="Times New Roman" w:hAnsi="Times New Roman" w:cs="Times New Roman"/>
                <w:sz w:val="16"/>
                <w:szCs w:val="16"/>
              </w:rPr>
              <w:t>̆; и</w:t>
            </w:r>
          </w:p>
          <w:p w14:paraId="5992DFF0" w14:textId="2573DF63" w:rsidR="0000688C" w:rsidRPr="00477584" w:rsidRDefault="0000688C" w:rsidP="00C243D0">
            <w:pPr>
              <w:rPr>
                <w:rFonts w:ascii="Times New Roman" w:hAnsi="Times New Roman" w:cs="Times New Roman"/>
                <w:sz w:val="16"/>
                <w:szCs w:val="16"/>
              </w:rPr>
            </w:pPr>
            <w:r w:rsidRPr="00DF27A9">
              <w:rPr>
                <w:rFonts w:ascii="Times New Roman" w:hAnsi="Times New Roman" w:cs="Times New Roman"/>
                <w:sz w:val="16"/>
                <w:szCs w:val="16"/>
              </w:rPr>
              <w:t>d) воспол</w:t>
            </w:r>
            <w:r w:rsidRPr="00DF27A9">
              <w:rPr>
                <w:rFonts w:ascii="Times New Roman" w:hAnsi="Times New Roman" w:cs="Times New Roman"/>
                <w:sz w:val="16"/>
                <w:szCs w:val="16"/>
              </w:rPr>
              <w:t>ь</w:t>
            </w:r>
            <w:r w:rsidRPr="00DF27A9">
              <w:rPr>
                <w:rFonts w:ascii="Times New Roman" w:hAnsi="Times New Roman" w:cs="Times New Roman"/>
                <w:sz w:val="16"/>
                <w:szCs w:val="16"/>
              </w:rPr>
              <w:t>зоваться помощью, в частности со стороны ЮНИСЕФ и ВОЗ.</w:t>
            </w:r>
          </w:p>
        </w:tc>
        <w:tc>
          <w:tcPr>
            <w:tcW w:w="0" w:type="auto"/>
          </w:tcPr>
          <w:p w14:paraId="3D42055A" w14:textId="77777777" w:rsidR="0000688C" w:rsidRDefault="0000688C" w:rsidP="00A70AF9">
            <w:pPr>
              <w:rPr>
                <w:rFonts w:ascii="Times New Roman" w:hAnsi="Times New Roman" w:cs="Times New Roman"/>
                <w:sz w:val="16"/>
                <w:szCs w:val="16"/>
              </w:rPr>
            </w:pPr>
            <w:r>
              <w:rPr>
                <w:rFonts w:ascii="Times New Roman" w:hAnsi="Times New Roman" w:cs="Times New Roman"/>
                <w:sz w:val="16"/>
                <w:szCs w:val="16"/>
              </w:rPr>
              <w:lastRenderedPageBreak/>
              <w:t>В свете своего Замечания общего порядка №</w:t>
            </w:r>
            <w:r w:rsidRPr="00BA6409">
              <w:rPr>
                <w:rFonts w:ascii="Times New Roman" w:hAnsi="Times New Roman" w:cs="Times New Roman"/>
                <w:sz w:val="16"/>
                <w:szCs w:val="16"/>
              </w:rPr>
              <w:t xml:space="preserve">8 (2006) </w:t>
            </w:r>
            <w:r>
              <w:rPr>
                <w:rFonts w:ascii="Times New Roman" w:hAnsi="Times New Roman" w:cs="Times New Roman"/>
                <w:sz w:val="16"/>
                <w:szCs w:val="16"/>
              </w:rPr>
              <w:t>о праве р</w:t>
            </w:r>
            <w:r>
              <w:rPr>
                <w:rFonts w:ascii="Times New Roman" w:hAnsi="Times New Roman" w:cs="Times New Roman"/>
                <w:sz w:val="16"/>
                <w:szCs w:val="16"/>
              </w:rPr>
              <w:t>е</w:t>
            </w:r>
            <w:r>
              <w:rPr>
                <w:rFonts w:ascii="Times New Roman" w:hAnsi="Times New Roman" w:cs="Times New Roman"/>
                <w:sz w:val="16"/>
                <w:szCs w:val="16"/>
              </w:rPr>
              <w:t>бёнка на защиту от телесных наказаний и других видов ж</w:t>
            </w:r>
            <w:r>
              <w:rPr>
                <w:rFonts w:ascii="Times New Roman" w:hAnsi="Times New Roman" w:cs="Times New Roman"/>
                <w:sz w:val="16"/>
                <w:szCs w:val="16"/>
              </w:rPr>
              <w:t>е</w:t>
            </w:r>
            <w:r>
              <w:rPr>
                <w:rFonts w:ascii="Times New Roman" w:hAnsi="Times New Roman" w:cs="Times New Roman"/>
                <w:sz w:val="16"/>
                <w:szCs w:val="16"/>
              </w:rPr>
              <w:t>стокого или унижающ</w:t>
            </w:r>
            <w:r>
              <w:rPr>
                <w:rFonts w:ascii="Times New Roman" w:hAnsi="Times New Roman" w:cs="Times New Roman"/>
                <w:sz w:val="16"/>
                <w:szCs w:val="16"/>
              </w:rPr>
              <w:t>е</w:t>
            </w:r>
            <w:r>
              <w:rPr>
                <w:rFonts w:ascii="Times New Roman" w:hAnsi="Times New Roman" w:cs="Times New Roman"/>
                <w:sz w:val="16"/>
                <w:szCs w:val="16"/>
              </w:rPr>
              <w:t>го достои</w:t>
            </w:r>
            <w:r>
              <w:rPr>
                <w:rFonts w:ascii="Times New Roman" w:hAnsi="Times New Roman" w:cs="Times New Roman"/>
                <w:sz w:val="16"/>
                <w:szCs w:val="16"/>
              </w:rPr>
              <w:t>н</w:t>
            </w:r>
            <w:r>
              <w:rPr>
                <w:rFonts w:ascii="Times New Roman" w:hAnsi="Times New Roman" w:cs="Times New Roman"/>
                <w:sz w:val="16"/>
                <w:szCs w:val="16"/>
              </w:rPr>
              <w:t>ство обр</w:t>
            </w:r>
            <w:r>
              <w:rPr>
                <w:rFonts w:ascii="Times New Roman" w:hAnsi="Times New Roman" w:cs="Times New Roman"/>
                <w:sz w:val="16"/>
                <w:szCs w:val="16"/>
              </w:rPr>
              <w:t>а</w:t>
            </w:r>
            <w:r>
              <w:rPr>
                <w:rFonts w:ascii="Times New Roman" w:hAnsi="Times New Roman" w:cs="Times New Roman"/>
                <w:sz w:val="16"/>
                <w:szCs w:val="16"/>
              </w:rPr>
              <w:lastRenderedPageBreak/>
              <w:t>щения и наказания  Комитет призывает госуда</w:t>
            </w:r>
            <w:r>
              <w:rPr>
                <w:rFonts w:ascii="Times New Roman" w:hAnsi="Times New Roman" w:cs="Times New Roman"/>
                <w:sz w:val="16"/>
                <w:szCs w:val="16"/>
              </w:rPr>
              <w:t>р</w:t>
            </w:r>
            <w:r>
              <w:rPr>
                <w:rFonts w:ascii="Times New Roman" w:hAnsi="Times New Roman" w:cs="Times New Roman"/>
                <w:sz w:val="16"/>
                <w:szCs w:val="16"/>
              </w:rPr>
              <w:t>ство-участника принять немедле</w:t>
            </w:r>
            <w:r>
              <w:rPr>
                <w:rFonts w:ascii="Times New Roman" w:hAnsi="Times New Roman" w:cs="Times New Roman"/>
                <w:sz w:val="16"/>
                <w:szCs w:val="16"/>
              </w:rPr>
              <w:t>н</w:t>
            </w:r>
            <w:r>
              <w:rPr>
                <w:rFonts w:ascii="Times New Roman" w:hAnsi="Times New Roman" w:cs="Times New Roman"/>
                <w:sz w:val="16"/>
                <w:szCs w:val="16"/>
              </w:rPr>
              <w:t>ные меры с тем, чтобы совершенно определё</w:t>
            </w:r>
            <w:r>
              <w:rPr>
                <w:rFonts w:ascii="Times New Roman" w:hAnsi="Times New Roman" w:cs="Times New Roman"/>
                <w:sz w:val="16"/>
                <w:szCs w:val="16"/>
              </w:rPr>
              <w:t>н</w:t>
            </w:r>
            <w:r>
              <w:rPr>
                <w:rFonts w:ascii="Times New Roman" w:hAnsi="Times New Roman" w:cs="Times New Roman"/>
                <w:sz w:val="16"/>
                <w:szCs w:val="16"/>
              </w:rPr>
              <w:t>но запр</w:t>
            </w:r>
            <w:r>
              <w:rPr>
                <w:rFonts w:ascii="Times New Roman" w:hAnsi="Times New Roman" w:cs="Times New Roman"/>
                <w:sz w:val="16"/>
                <w:szCs w:val="16"/>
              </w:rPr>
              <w:t>е</w:t>
            </w:r>
            <w:r>
              <w:rPr>
                <w:rFonts w:ascii="Times New Roman" w:hAnsi="Times New Roman" w:cs="Times New Roman"/>
                <w:sz w:val="16"/>
                <w:szCs w:val="16"/>
              </w:rPr>
              <w:t>тить теле</w:t>
            </w:r>
            <w:r>
              <w:rPr>
                <w:rFonts w:ascii="Times New Roman" w:hAnsi="Times New Roman" w:cs="Times New Roman"/>
                <w:sz w:val="16"/>
                <w:szCs w:val="16"/>
              </w:rPr>
              <w:t>с</w:t>
            </w:r>
            <w:r>
              <w:rPr>
                <w:rFonts w:ascii="Times New Roman" w:hAnsi="Times New Roman" w:cs="Times New Roman"/>
                <w:sz w:val="16"/>
                <w:szCs w:val="16"/>
              </w:rPr>
              <w:t>ные нак</w:t>
            </w:r>
            <w:r>
              <w:rPr>
                <w:rFonts w:ascii="Times New Roman" w:hAnsi="Times New Roman" w:cs="Times New Roman"/>
                <w:sz w:val="16"/>
                <w:szCs w:val="16"/>
              </w:rPr>
              <w:t>а</w:t>
            </w:r>
            <w:r>
              <w:rPr>
                <w:rFonts w:ascii="Times New Roman" w:hAnsi="Times New Roman" w:cs="Times New Roman"/>
                <w:sz w:val="16"/>
                <w:szCs w:val="16"/>
              </w:rPr>
              <w:t>зания во всех их формах дома, в учрежден</w:t>
            </w:r>
            <w:r>
              <w:rPr>
                <w:rFonts w:ascii="Times New Roman" w:hAnsi="Times New Roman" w:cs="Times New Roman"/>
                <w:sz w:val="16"/>
                <w:szCs w:val="16"/>
              </w:rPr>
              <w:t>и</w:t>
            </w:r>
            <w:r>
              <w:rPr>
                <w:rFonts w:ascii="Times New Roman" w:hAnsi="Times New Roman" w:cs="Times New Roman"/>
                <w:sz w:val="16"/>
                <w:szCs w:val="16"/>
              </w:rPr>
              <w:t>ях ухода, и дневных воспит</w:t>
            </w:r>
            <w:r>
              <w:rPr>
                <w:rFonts w:ascii="Times New Roman" w:hAnsi="Times New Roman" w:cs="Times New Roman"/>
                <w:sz w:val="16"/>
                <w:szCs w:val="16"/>
              </w:rPr>
              <w:t>а</w:t>
            </w:r>
            <w:r>
              <w:rPr>
                <w:rFonts w:ascii="Times New Roman" w:hAnsi="Times New Roman" w:cs="Times New Roman"/>
                <w:sz w:val="16"/>
                <w:szCs w:val="16"/>
              </w:rPr>
              <w:t>тельных учрежден</w:t>
            </w:r>
            <w:r>
              <w:rPr>
                <w:rFonts w:ascii="Times New Roman" w:hAnsi="Times New Roman" w:cs="Times New Roman"/>
                <w:sz w:val="16"/>
                <w:szCs w:val="16"/>
              </w:rPr>
              <w:t>и</w:t>
            </w:r>
            <w:r>
              <w:rPr>
                <w:rFonts w:ascii="Times New Roman" w:hAnsi="Times New Roman" w:cs="Times New Roman"/>
                <w:sz w:val="16"/>
                <w:szCs w:val="16"/>
              </w:rPr>
              <w:t>ях</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а также обеспечить , что те, кто нарушает закон, пр</w:t>
            </w:r>
            <w:r>
              <w:rPr>
                <w:rFonts w:ascii="Times New Roman" w:hAnsi="Times New Roman" w:cs="Times New Roman"/>
                <w:sz w:val="16"/>
                <w:szCs w:val="16"/>
              </w:rPr>
              <w:t>и</w:t>
            </w:r>
            <w:r>
              <w:rPr>
                <w:rFonts w:ascii="Times New Roman" w:hAnsi="Times New Roman" w:cs="Times New Roman"/>
                <w:sz w:val="16"/>
                <w:szCs w:val="16"/>
              </w:rPr>
              <w:t>влекаются к отве</w:t>
            </w:r>
            <w:r>
              <w:rPr>
                <w:rFonts w:ascii="Times New Roman" w:hAnsi="Times New Roman" w:cs="Times New Roman"/>
                <w:sz w:val="16"/>
                <w:szCs w:val="16"/>
              </w:rPr>
              <w:t>т</w:t>
            </w:r>
            <w:r>
              <w:rPr>
                <w:rFonts w:ascii="Times New Roman" w:hAnsi="Times New Roman" w:cs="Times New Roman"/>
                <w:sz w:val="16"/>
                <w:szCs w:val="16"/>
              </w:rPr>
              <w:t>ственности. Комитет также р</w:t>
            </w:r>
            <w:r>
              <w:rPr>
                <w:rFonts w:ascii="Times New Roman" w:hAnsi="Times New Roman" w:cs="Times New Roman"/>
                <w:sz w:val="16"/>
                <w:szCs w:val="16"/>
              </w:rPr>
              <w:t>е</w:t>
            </w:r>
            <w:r>
              <w:rPr>
                <w:rFonts w:ascii="Times New Roman" w:hAnsi="Times New Roman" w:cs="Times New Roman"/>
                <w:sz w:val="16"/>
                <w:szCs w:val="16"/>
              </w:rPr>
              <w:t>комендует,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приняло меры, п</w:t>
            </w:r>
            <w:r>
              <w:rPr>
                <w:rFonts w:ascii="Times New Roman" w:hAnsi="Times New Roman" w:cs="Times New Roman"/>
                <w:sz w:val="16"/>
                <w:szCs w:val="16"/>
              </w:rPr>
              <w:t>о</w:t>
            </w:r>
            <w:r>
              <w:rPr>
                <w:rFonts w:ascii="Times New Roman" w:hAnsi="Times New Roman" w:cs="Times New Roman"/>
                <w:sz w:val="16"/>
                <w:szCs w:val="16"/>
              </w:rPr>
              <w:t>ощряющие позити</w:t>
            </w:r>
            <w:r>
              <w:rPr>
                <w:rFonts w:ascii="Times New Roman" w:hAnsi="Times New Roman" w:cs="Times New Roman"/>
                <w:sz w:val="16"/>
                <w:szCs w:val="16"/>
              </w:rPr>
              <w:t>в</w:t>
            </w:r>
            <w:r>
              <w:rPr>
                <w:rFonts w:ascii="Times New Roman" w:hAnsi="Times New Roman" w:cs="Times New Roman"/>
                <w:sz w:val="16"/>
                <w:szCs w:val="16"/>
              </w:rPr>
              <w:t>ные, нен</w:t>
            </w:r>
            <w:r>
              <w:rPr>
                <w:rFonts w:ascii="Times New Roman" w:hAnsi="Times New Roman" w:cs="Times New Roman"/>
                <w:sz w:val="16"/>
                <w:szCs w:val="16"/>
              </w:rPr>
              <w:t>а</w:t>
            </w:r>
            <w:r>
              <w:rPr>
                <w:rFonts w:ascii="Times New Roman" w:hAnsi="Times New Roman" w:cs="Times New Roman"/>
                <w:sz w:val="16"/>
                <w:szCs w:val="16"/>
              </w:rPr>
              <w:lastRenderedPageBreak/>
              <w:t>сильстве</w:t>
            </w:r>
            <w:r>
              <w:rPr>
                <w:rFonts w:ascii="Times New Roman" w:hAnsi="Times New Roman" w:cs="Times New Roman"/>
                <w:sz w:val="16"/>
                <w:szCs w:val="16"/>
              </w:rPr>
              <w:t>н</w:t>
            </w:r>
            <w:r>
              <w:rPr>
                <w:rFonts w:ascii="Times New Roman" w:hAnsi="Times New Roman" w:cs="Times New Roman"/>
                <w:sz w:val="16"/>
                <w:szCs w:val="16"/>
              </w:rPr>
              <w:t>ные и па</w:t>
            </w:r>
            <w:r>
              <w:rPr>
                <w:rFonts w:ascii="Times New Roman" w:hAnsi="Times New Roman" w:cs="Times New Roman"/>
                <w:sz w:val="16"/>
                <w:szCs w:val="16"/>
              </w:rPr>
              <w:t>р</w:t>
            </w:r>
            <w:r>
              <w:rPr>
                <w:rFonts w:ascii="Times New Roman" w:hAnsi="Times New Roman" w:cs="Times New Roman"/>
                <w:sz w:val="16"/>
                <w:szCs w:val="16"/>
              </w:rPr>
              <w:t>тисипато</w:t>
            </w:r>
            <w:r>
              <w:rPr>
                <w:rFonts w:ascii="Times New Roman" w:hAnsi="Times New Roman" w:cs="Times New Roman"/>
                <w:sz w:val="16"/>
                <w:szCs w:val="16"/>
              </w:rPr>
              <w:t>р</w:t>
            </w:r>
            <w:r>
              <w:rPr>
                <w:rFonts w:ascii="Times New Roman" w:hAnsi="Times New Roman" w:cs="Times New Roman"/>
                <w:sz w:val="16"/>
                <w:szCs w:val="16"/>
              </w:rPr>
              <w:t>ные формы воспитания детей и дисципл</w:t>
            </w:r>
            <w:r>
              <w:rPr>
                <w:rFonts w:ascii="Times New Roman" w:hAnsi="Times New Roman" w:cs="Times New Roman"/>
                <w:sz w:val="16"/>
                <w:szCs w:val="16"/>
              </w:rPr>
              <w:t>и</w:t>
            </w:r>
            <w:r>
              <w:rPr>
                <w:rFonts w:ascii="Times New Roman" w:hAnsi="Times New Roman" w:cs="Times New Roman"/>
                <w:sz w:val="16"/>
                <w:szCs w:val="16"/>
              </w:rPr>
              <w:t>ны среди родителей, учителей, персонала учрежд</w:t>
            </w:r>
            <w:r>
              <w:rPr>
                <w:rFonts w:ascii="Times New Roman" w:hAnsi="Times New Roman" w:cs="Times New Roman"/>
                <w:sz w:val="16"/>
                <w:szCs w:val="16"/>
              </w:rPr>
              <w:t>е</w:t>
            </w:r>
            <w:r>
              <w:rPr>
                <w:rFonts w:ascii="Times New Roman" w:hAnsi="Times New Roman" w:cs="Times New Roman"/>
                <w:sz w:val="16"/>
                <w:szCs w:val="16"/>
              </w:rPr>
              <w:t>ний по уходу и дневных воспит</w:t>
            </w:r>
            <w:r>
              <w:rPr>
                <w:rFonts w:ascii="Times New Roman" w:hAnsi="Times New Roman" w:cs="Times New Roman"/>
                <w:sz w:val="16"/>
                <w:szCs w:val="16"/>
              </w:rPr>
              <w:t>а</w:t>
            </w:r>
            <w:r>
              <w:rPr>
                <w:rFonts w:ascii="Times New Roman" w:hAnsi="Times New Roman" w:cs="Times New Roman"/>
                <w:sz w:val="16"/>
                <w:szCs w:val="16"/>
              </w:rPr>
              <w:t>тельных учрежд</w:t>
            </w:r>
            <w:r>
              <w:rPr>
                <w:rFonts w:ascii="Times New Roman" w:hAnsi="Times New Roman" w:cs="Times New Roman"/>
                <w:sz w:val="16"/>
                <w:szCs w:val="16"/>
              </w:rPr>
              <w:t>е</w:t>
            </w:r>
            <w:r>
              <w:rPr>
                <w:rFonts w:ascii="Times New Roman" w:hAnsi="Times New Roman" w:cs="Times New Roman"/>
                <w:sz w:val="16"/>
                <w:szCs w:val="16"/>
              </w:rPr>
              <w:t>ний</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др</w:t>
            </w:r>
            <w:r>
              <w:rPr>
                <w:rFonts w:ascii="Times New Roman" w:hAnsi="Times New Roman" w:cs="Times New Roman"/>
                <w:sz w:val="16"/>
                <w:szCs w:val="16"/>
              </w:rPr>
              <w:t>у</w:t>
            </w:r>
            <w:r>
              <w:rPr>
                <w:rFonts w:ascii="Times New Roman" w:hAnsi="Times New Roman" w:cs="Times New Roman"/>
                <w:sz w:val="16"/>
                <w:szCs w:val="16"/>
              </w:rPr>
              <w:t>гих специ</w:t>
            </w:r>
            <w:r>
              <w:rPr>
                <w:rFonts w:ascii="Times New Roman" w:hAnsi="Times New Roman" w:cs="Times New Roman"/>
                <w:sz w:val="16"/>
                <w:szCs w:val="16"/>
              </w:rPr>
              <w:t>а</w:t>
            </w:r>
            <w:r>
              <w:rPr>
                <w:rFonts w:ascii="Times New Roman" w:hAnsi="Times New Roman" w:cs="Times New Roman"/>
                <w:sz w:val="16"/>
                <w:szCs w:val="16"/>
              </w:rPr>
              <w:t>листов, работа</w:t>
            </w:r>
            <w:r>
              <w:rPr>
                <w:rFonts w:ascii="Times New Roman" w:hAnsi="Times New Roman" w:cs="Times New Roman"/>
                <w:sz w:val="16"/>
                <w:szCs w:val="16"/>
              </w:rPr>
              <w:t>ю</w:t>
            </w:r>
            <w:r>
              <w:rPr>
                <w:rFonts w:ascii="Times New Roman" w:hAnsi="Times New Roman" w:cs="Times New Roman"/>
                <w:sz w:val="16"/>
                <w:szCs w:val="16"/>
              </w:rPr>
              <w:t xml:space="preserve">щих с детьми. </w:t>
            </w:r>
          </w:p>
          <w:p w14:paraId="28D41CAC" w14:textId="77777777" w:rsidR="0000688C" w:rsidRDefault="0000688C" w:rsidP="00A70AF9">
            <w:pPr>
              <w:rPr>
                <w:rFonts w:ascii="Times New Roman" w:hAnsi="Times New Roman" w:cs="Times New Roman"/>
                <w:sz w:val="16"/>
                <w:szCs w:val="16"/>
              </w:rPr>
            </w:pPr>
          </w:p>
          <w:p w14:paraId="3FBFE54E" w14:textId="5474BA72" w:rsidR="0000688C" w:rsidRDefault="0000688C" w:rsidP="00155443">
            <w:pPr>
              <w:rPr>
                <w:rFonts w:ascii="Times New Roman" w:hAnsi="Times New Roman" w:cs="Times New Roman"/>
                <w:sz w:val="16"/>
                <w:szCs w:val="16"/>
              </w:rPr>
            </w:pPr>
            <w:r>
              <w:rPr>
                <w:rFonts w:ascii="Times New Roman" w:hAnsi="Times New Roman" w:cs="Times New Roman"/>
                <w:sz w:val="16"/>
                <w:szCs w:val="16"/>
              </w:rPr>
              <w:t>В свете своего Замечания общего порядка №13 Ком</w:t>
            </w:r>
            <w:r>
              <w:rPr>
                <w:rFonts w:ascii="Times New Roman" w:hAnsi="Times New Roman" w:cs="Times New Roman"/>
                <w:sz w:val="16"/>
                <w:szCs w:val="16"/>
              </w:rPr>
              <w:t>и</w:t>
            </w:r>
            <w:r>
              <w:rPr>
                <w:rFonts w:ascii="Times New Roman" w:hAnsi="Times New Roman" w:cs="Times New Roman"/>
                <w:sz w:val="16"/>
                <w:szCs w:val="16"/>
              </w:rPr>
              <w:t>тет рек</w:t>
            </w:r>
            <w:r>
              <w:rPr>
                <w:rFonts w:ascii="Times New Roman" w:hAnsi="Times New Roman" w:cs="Times New Roman"/>
                <w:sz w:val="16"/>
                <w:szCs w:val="16"/>
              </w:rPr>
              <w:t>о</w:t>
            </w:r>
            <w:r>
              <w:rPr>
                <w:rFonts w:ascii="Times New Roman" w:hAnsi="Times New Roman" w:cs="Times New Roman"/>
                <w:sz w:val="16"/>
                <w:szCs w:val="16"/>
              </w:rPr>
              <w:t>мендует, чтобы го</w:t>
            </w:r>
            <w:r>
              <w:rPr>
                <w:rFonts w:ascii="Times New Roman" w:hAnsi="Times New Roman" w:cs="Times New Roman"/>
                <w:sz w:val="16"/>
                <w:szCs w:val="16"/>
              </w:rPr>
              <w:t>с</w:t>
            </w:r>
            <w:r>
              <w:rPr>
                <w:rFonts w:ascii="Times New Roman" w:hAnsi="Times New Roman" w:cs="Times New Roman"/>
                <w:sz w:val="16"/>
                <w:szCs w:val="16"/>
              </w:rPr>
              <w:t xml:space="preserve">ударство </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частник внедрило механизмы, особенно в учрежден</w:t>
            </w:r>
            <w:r>
              <w:rPr>
                <w:rFonts w:ascii="Times New Roman" w:hAnsi="Times New Roman" w:cs="Times New Roman"/>
                <w:sz w:val="16"/>
                <w:szCs w:val="16"/>
              </w:rPr>
              <w:t>и</w:t>
            </w:r>
            <w:r>
              <w:rPr>
                <w:rFonts w:ascii="Times New Roman" w:hAnsi="Times New Roman" w:cs="Times New Roman"/>
                <w:sz w:val="16"/>
                <w:szCs w:val="16"/>
              </w:rPr>
              <w:t>ях по ух</w:t>
            </w:r>
            <w:r>
              <w:rPr>
                <w:rFonts w:ascii="Times New Roman" w:hAnsi="Times New Roman" w:cs="Times New Roman"/>
                <w:sz w:val="16"/>
                <w:szCs w:val="16"/>
              </w:rPr>
              <w:t>о</w:t>
            </w:r>
            <w:r>
              <w:rPr>
                <w:rFonts w:ascii="Times New Roman" w:hAnsi="Times New Roman" w:cs="Times New Roman"/>
                <w:sz w:val="16"/>
                <w:szCs w:val="16"/>
              </w:rPr>
              <w:t>ду, учр</w:t>
            </w:r>
            <w:r>
              <w:rPr>
                <w:rFonts w:ascii="Times New Roman" w:hAnsi="Times New Roman" w:cs="Times New Roman"/>
                <w:sz w:val="16"/>
                <w:szCs w:val="16"/>
              </w:rPr>
              <w:t>е</w:t>
            </w:r>
            <w:r>
              <w:rPr>
                <w:rFonts w:ascii="Times New Roman" w:hAnsi="Times New Roman" w:cs="Times New Roman"/>
                <w:sz w:val="16"/>
                <w:szCs w:val="16"/>
              </w:rPr>
              <w:t xml:space="preserve">ждениях для детей-инвалидов  и школах </w:t>
            </w:r>
            <w:r>
              <w:rPr>
                <w:rFonts w:ascii="Times New Roman" w:hAnsi="Times New Roman" w:cs="Times New Roman"/>
                <w:sz w:val="16"/>
                <w:szCs w:val="16"/>
              </w:rPr>
              <w:lastRenderedPageBreak/>
              <w:t>для того, чтобы предост</w:t>
            </w:r>
            <w:r>
              <w:rPr>
                <w:rFonts w:ascii="Times New Roman" w:hAnsi="Times New Roman" w:cs="Times New Roman"/>
                <w:sz w:val="16"/>
                <w:szCs w:val="16"/>
              </w:rPr>
              <w:t>а</w:t>
            </w:r>
            <w:r>
              <w:rPr>
                <w:rFonts w:ascii="Times New Roman" w:hAnsi="Times New Roman" w:cs="Times New Roman"/>
                <w:sz w:val="16"/>
                <w:szCs w:val="16"/>
              </w:rPr>
              <w:t>вить детям эффекти</w:t>
            </w:r>
            <w:r>
              <w:rPr>
                <w:rFonts w:ascii="Times New Roman" w:hAnsi="Times New Roman" w:cs="Times New Roman"/>
                <w:sz w:val="16"/>
                <w:szCs w:val="16"/>
              </w:rPr>
              <w:t>в</w:t>
            </w:r>
            <w:r>
              <w:rPr>
                <w:rFonts w:ascii="Times New Roman" w:hAnsi="Times New Roman" w:cs="Times New Roman"/>
                <w:sz w:val="16"/>
                <w:szCs w:val="16"/>
              </w:rPr>
              <w:t>ную во</w:t>
            </w:r>
            <w:r>
              <w:rPr>
                <w:rFonts w:ascii="Times New Roman" w:hAnsi="Times New Roman" w:cs="Times New Roman"/>
                <w:sz w:val="16"/>
                <w:szCs w:val="16"/>
              </w:rPr>
              <w:t>з</w:t>
            </w:r>
            <w:r>
              <w:rPr>
                <w:rFonts w:ascii="Times New Roman" w:hAnsi="Times New Roman" w:cs="Times New Roman"/>
                <w:sz w:val="16"/>
                <w:szCs w:val="16"/>
              </w:rPr>
              <w:t xml:space="preserve">можность сообщать о любых формах насилия </w:t>
            </w:r>
          </w:p>
          <w:p w14:paraId="18CD9DF5" w14:textId="77777777" w:rsidR="0000688C" w:rsidRDefault="0000688C" w:rsidP="00C243D0">
            <w:pPr>
              <w:rPr>
                <w:rFonts w:ascii="Times New Roman" w:hAnsi="Times New Roman" w:cs="Times New Roman"/>
                <w:sz w:val="16"/>
                <w:szCs w:val="16"/>
              </w:rPr>
            </w:pPr>
            <w:r>
              <w:rPr>
                <w:rFonts w:ascii="Times New Roman" w:hAnsi="Times New Roman" w:cs="Times New Roman"/>
                <w:sz w:val="16"/>
                <w:szCs w:val="16"/>
              </w:rPr>
              <w:t>со стороны персонала конфиде</w:t>
            </w:r>
            <w:r>
              <w:rPr>
                <w:rFonts w:ascii="Times New Roman" w:hAnsi="Times New Roman" w:cs="Times New Roman"/>
                <w:sz w:val="16"/>
                <w:szCs w:val="16"/>
              </w:rPr>
              <w:t>н</w:t>
            </w:r>
            <w:r>
              <w:rPr>
                <w:rFonts w:ascii="Times New Roman" w:hAnsi="Times New Roman" w:cs="Times New Roman"/>
                <w:sz w:val="16"/>
                <w:szCs w:val="16"/>
              </w:rPr>
              <w:t>циальным способом и что неме</w:t>
            </w:r>
            <w:r>
              <w:rPr>
                <w:rFonts w:ascii="Times New Roman" w:hAnsi="Times New Roman" w:cs="Times New Roman"/>
                <w:sz w:val="16"/>
                <w:szCs w:val="16"/>
              </w:rPr>
              <w:t>д</w:t>
            </w:r>
            <w:r>
              <w:rPr>
                <w:rFonts w:ascii="Times New Roman" w:hAnsi="Times New Roman" w:cs="Times New Roman"/>
                <w:sz w:val="16"/>
                <w:szCs w:val="16"/>
              </w:rPr>
              <w:t>ленное расслед</w:t>
            </w:r>
            <w:r>
              <w:rPr>
                <w:rFonts w:ascii="Times New Roman" w:hAnsi="Times New Roman" w:cs="Times New Roman"/>
                <w:sz w:val="16"/>
                <w:szCs w:val="16"/>
              </w:rPr>
              <w:t>о</w:t>
            </w:r>
            <w:r>
              <w:rPr>
                <w:rFonts w:ascii="Times New Roman" w:hAnsi="Times New Roman" w:cs="Times New Roman"/>
                <w:sz w:val="16"/>
                <w:szCs w:val="16"/>
              </w:rPr>
              <w:t>вание будет открыто по всем таким случаям. Он также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приняло меры для обучения детей о безопасн</w:t>
            </w:r>
            <w:r>
              <w:rPr>
                <w:rFonts w:ascii="Times New Roman" w:hAnsi="Times New Roman" w:cs="Times New Roman"/>
                <w:sz w:val="16"/>
                <w:szCs w:val="16"/>
              </w:rPr>
              <w:t>о</w:t>
            </w:r>
            <w:r>
              <w:rPr>
                <w:rFonts w:ascii="Times New Roman" w:hAnsi="Times New Roman" w:cs="Times New Roman"/>
                <w:sz w:val="16"/>
                <w:szCs w:val="16"/>
              </w:rPr>
              <w:t>сти в И</w:t>
            </w:r>
            <w:r>
              <w:rPr>
                <w:rFonts w:ascii="Times New Roman" w:hAnsi="Times New Roman" w:cs="Times New Roman"/>
                <w:sz w:val="16"/>
                <w:szCs w:val="16"/>
              </w:rPr>
              <w:t>н</w:t>
            </w:r>
            <w:r>
              <w:rPr>
                <w:rFonts w:ascii="Times New Roman" w:hAnsi="Times New Roman" w:cs="Times New Roman"/>
                <w:sz w:val="16"/>
                <w:szCs w:val="16"/>
              </w:rPr>
              <w:t>тернете и предотвр</w:t>
            </w:r>
            <w:r>
              <w:rPr>
                <w:rFonts w:ascii="Times New Roman" w:hAnsi="Times New Roman" w:cs="Times New Roman"/>
                <w:sz w:val="16"/>
                <w:szCs w:val="16"/>
              </w:rPr>
              <w:t>а</w:t>
            </w:r>
            <w:r>
              <w:rPr>
                <w:rFonts w:ascii="Times New Roman" w:hAnsi="Times New Roman" w:cs="Times New Roman"/>
                <w:sz w:val="16"/>
                <w:szCs w:val="16"/>
              </w:rPr>
              <w:t>щения и воспрепя</w:t>
            </w:r>
            <w:r>
              <w:rPr>
                <w:rFonts w:ascii="Times New Roman" w:hAnsi="Times New Roman" w:cs="Times New Roman"/>
                <w:sz w:val="16"/>
                <w:szCs w:val="16"/>
              </w:rPr>
              <w:t>т</w:t>
            </w:r>
            <w:r>
              <w:rPr>
                <w:rFonts w:ascii="Times New Roman" w:hAnsi="Times New Roman" w:cs="Times New Roman"/>
                <w:sz w:val="16"/>
                <w:szCs w:val="16"/>
              </w:rPr>
              <w:t>ствования кибербу</w:t>
            </w:r>
            <w:r>
              <w:rPr>
                <w:rFonts w:ascii="Times New Roman" w:hAnsi="Times New Roman" w:cs="Times New Roman"/>
                <w:sz w:val="16"/>
                <w:szCs w:val="16"/>
              </w:rPr>
              <w:t>л</w:t>
            </w:r>
            <w:r>
              <w:rPr>
                <w:rFonts w:ascii="Times New Roman" w:hAnsi="Times New Roman" w:cs="Times New Roman"/>
                <w:sz w:val="16"/>
                <w:szCs w:val="16"/>
              </w:rPr>
              <w:t xml:space="preserve">лингу </w:t>
            </w:r>
            <w:r w:rsidRPr="00155443">
              <w:rPr>
                <w:rFonts w:ascii="Times New Roman" w:hAnsi="Times New Roman" w:cs="Times New Roman"/>
                <w:sz w:val="16"/>
                <w:szCs w:val="16"/>
              </w:rPr>
              <w:t xml:space="preserve"> </w:t>
            </w:r>
            <w:proofErr w:type="gramStart"/>
            <w:r>
              <w:rPr>
                <w:rFonts w:ascii="Times New Roman" w:hAnsi="Times New Roman" w:cs="Times New Roman"/>
                <w:sz w:val="16"/>
                <w:szCs w:val="16"/>
              </w:rPr>
              <w:t>среди</w:t>
            </w:r>
            <w:proofErr w:type="gramEnd"/>
            <w:r>
              <w:rPr>
                <w:rFonts w:ascii="Times New Roman" w:hAnsi="Times New Roman" w:cs="Times New Roman"/>
                <w:sz w:val="16"/>
                <w:szCs w:val="16"/>
              </w:rPr>
              <w:t xml:space="preserve"> и между детьми. </w:t>
            </w:r>
          </w:p>
          <w:p w14:paraId="23317E1F" w14:textId="77777777" w:rsidR="0000688C" w:rsidRDefault="0000688C" w:rsidP="00C243D0">
            <w:pPr>
              <w:rPr>
                <w:rFonts w:ascii="Times New Roman" w:hAnsi="Times New Roman" w:cs="Times New Roman"/>
                <w:sz w:val="16"/>
                <w:szCs w:val="16"/>
              </w:rPr>
            </w:pPr>
          </w:p>
          <w:p w14:paraId="25E6DEC5" w14:textId="042545AE" w:rsidR="0000688C" w:rsidRPr="00EC7833" w:rsidRDefault="0000688C" w:rsidP="000C4B53">
            <w:pPr>
              <w:rPr>
                <w:rFonts w:ascii="Times New Roman" w:hAnsi="Times New Roman" w:cs="Times New Roman"/>
                <w:sz w:val="16"/>
                <w:szCs w:val="16"/>
              </w:rPr>
            </w:pPr>
            <w:r>
              <w:rPr>
                <w:rFonts w:ascii="Times New Roman" w:hAnsi="Times New Roman" w:cs="Times New Roman"/>
                <w:sz w:val="16"/>
                <w:szCs w:val="16"/>
              </w:rPr>
              <w:lastRenderedPageBreak/>
              <w:t>Комитет  рекоменд</w:t>
            </w:r>
            <w:r>
              <w:rPr>
                <w:rFonts w:ascii="Times New Roman" w:hAnsi="Times New Roman" w:cs="Times New Roman"/>
                <w:sz w:val="16"/>
                <w:szCs w:val="16"/>
              </w:rPr>
              <w:t>у</w:t>
            </w:r>
            <w:r>
              <w:rPr>
                <w:rFonts w:ascii="Times New Roman" w:hAnsi="Times New Roman" w:cs="Times New Roman"/>
                <w:sz w:val="16"/>
                <w:szCs w:val="16"/>
              </w:rPr>
              <w:t>ет госуда</w:t>
            </w:r>
            <w:r>
              <w:rPr>
                <w:rFonts w:ascii="Times New Roman" w:hAnsi="Times New Roman" w:cs="Times New Roman"/>
                <w:sz w:val="16"/>
                <w:szCs w:val="16"/>
              </w:rPr>
              <w:t>р</w:t>
            </w:r>
            <w:r>
              <w:rPr>
                <w:rFonts w:ascii="Times New Roman" w:hAnsi="Times New Roman" w:cs="Times New Roman"/>
                <w:sz w:val="16"/>
                <w:szCs w:val="16"/>
              </w:rPr>
              <w:t>ству-участнику создать механизмы, процедуры и инстру</w:t>
            </w:r>
            <w:r>
              <w:rPr>
                <w:rFonts w:ascii="Times New Roman" w:hAnsi="Times New Roman" w:cs="Times New Roman"/>
                <w:sz w:val="16"/>
                <w:szCs w:val="16"/>
              </w:rPr>
              <w:t>к</w:t>
            </w:r>
            <w:r>
              <w:rPr>
                <w:rFonts w:ascii="Times New Roman" w:hAnsi="Times New Roman" w:cs="Times New Roman"/>
                <w:sz w:val="16"/>
                <w:szCs w:val="16"/>
              </w:rPr>
              <w:t>ции для того, чтобы обеспечить обязател</w:t>
            </w:r>
            <w:r>
              <w:rPr>
                <w:rFonts w:ascii="Times New Roman" w:hAnsi="Times New Roman" w:cs="Times New Roman"/>
                <w:sz w:val="16"/>
                <w:szCs w:val="16"/>
              </w:rPr>
              <w:t>ь</w:t>
            </w:r>
            <w:r>
              <w:rPr>
                <w:rFonts w:ascii="Times New Roman" w:hAnsi="Times New Roman" w:cs="Times New Roman"/>
                <w:sz w:val="16"/>
                <w:szCs w:val="16"/>
              </w:rPr>
              <w:t>ное соо</w:t>
            </w:r>
            <w:r>
              <w:rPr>
                <w:rFonts w:ascii="Times New Roman" w:hAnsi="Times New Roman" w:cs="Times New Roman"/>
                <w:sz w:val="16"/>
                <w:szCs w:val="16"/>
              </w:rPr>
              <w:t>б</w:t>
            </w:r>
            <w:r>
              <w:rPr>
                <w:rFonts w:ascii="Times New Roman" w:hAnsi="Times New Roman" w:cs="Times New Roman"/>
                <w:sz w:val="16"/>
                <w:szCs w:val="16"/>
              </w:rPr>
              <w:t>щение обо всех случ</w:t>
            </w:r>
            <w:r>
              <w:rPr>
                <w:rFonts w:ascii="Times New Roman" w:hAnsi="Times New Roman" w:cs="Times New Roman"/>
                <w:sz w:val="16"/>
                <w:szCs w:val="16"/>
              </w:rPr>
              <w:t>а</w:t>
            </w:r>
            <w:r>
              <w:rPr>
                <w:rFonts w:ascii="Times New Roman" w:hAnsi="Times New Roman" w:cs="Times New Roman"/>
                <w:sz w:val="16"/>
                <w:szCs w:val="16"/>
              </w:rPr>
              <w:t>ях секс</w:t>
            </w:r>
            <w:r>
              <w:rPr>
                <w:rFonts w:ascii="Times New Roman" w:hAnsi="Times New Roman" w:cs="Times New Roman"/>
                <w:sz w:val="16"/>
                <w:szCs w:val="16"/>
              </w:rPr>
              <w:t>у</w:t>
            </w:r>
            <w:r>
              <w:rPr>
                <w:rFonts w:ascii="Times New Roman" w:hAnsi="Times New Roman" w:cs="Times New Roman"/>
                <w:sz w:val="16"/>
                <w:szCs w:val="16"/>
              </w:rPr>
              <w:t>альных домог</w:t>
            </w:r>
            <w:r>
              <w:rPr>
                <w:rFonts w:ascii="Times New Roman" w:hAnsi="Times New Roman" w:cs="Times New Roman"/>
                <w:sz w:val="16"/>
                <w:szCs w:val="16"/>
              </w:rPr>
              <w:t>а</w:t>
            </w:r>
            <w:r>
              <w:rPr>
                <w:rFonts w:ascii="Times New Roman" w:hAnsi="Times New Roman" w:cs="Times New Roman"/>
                <w:sz w:val="16"/>
                <w:szCs w:val="16"/>
              </w:rPr>
              <w:t xml:space="preserve">тельств и </w:t>
            </w:r>
            <w:proofErr w:type="gramStart"/>
            <w:r>
              <w:rPr>
                <w:rFonts w:ascii="Times New Roman" w:hAnsi="Times New Roman" w:cs="Times New Roman"/>
                <w:sz w:val="16"/>
                <w:szCs w:val="16"/>
              </w:rPr>
              <w:t>эксплуат</w:t>
            </w:r>
            <w:r>
              <w:rPr>
                <w:rFonts w:ascii="Times New Roman" w:hAnsi="Times New Roman" w:cs="Times New Roman"/>
                <w:sz w:val="16"/>
                <w:szCs w:val="16"/>
              </w:rPr>
              <w:t>а</w:t>
            </w:r>
            <w:r>
              <w:rPr>
                <w:rFonts w:ascii="Times New Roman" w:hAnsi="Times New Roman" w:cs="Times New Roman"/>
                <w:sz w:val="16"/>
                <w:szCs w:val="16"/>
              </w:rPr>
              <w:t>ции</w:t>
            </w:r>
            <w:proofErr w:type="gramEnd"/>
            <w:r>
              <w:rPr>
                <w:rFonts w:ascii="Times New Roman" w:hAnsi="Times New Roman" w:cs="Times New Roman"/>
                <w:sz w:val="16"/>
                <w:szCs w:val="16"/>
              </w:rPr>
              <w:t xml:space="preserve"> в том числе п</w:t>
            </w:r>
            <w:r>
              <w:rPr>
                <w:rFonts w:ascii="Times New Roman" w:hAnsi="Times New Roman" w:cs="Times New Roman"/>
                <w:sz w:val="16"/>
                <w:szCs w:val="16"/>
              </w:rPr>
              <w:t>у</w:t>
            </w:r>
            <w:r>
              <w:rPr>
                <w:rFonts w:ascii="Times New Roman" w:hAnsi="Times New Roman" w:cs="Times New Roman"/>
                <w:sz w:val="16"/>
                <w:szCs w:val="16"/>
              </w:rPr>
              <w:t>тём пов</w:t>
            </w:r>
            <w:r>
              <w:rPr>
                <w:rFonts w:ascii="Times New Roman" w:hAnsi="Times New Roman" w:cs="Times New Roman"/>
                <w:sz w:val="16"/>
                <w:szCs w:val="16"/>
              </w:rPr>
              <w:t>ы</w:t>
            </w:r>
            <w:r>
              <w:rPr>
                <w:rFonts w:ascii="Times New Roman" w:hAnsi="Times New Roman" w:cs="Times New Roman"/>
                <w:sz w:val="16"/>
                <w:szCs w:val="16"/>
              </w:rPr>
              <w:t>шения уровня осведо</w:t>
            </w:r>
            <w:r>
              <w:rPr>
                <w:rFonts w:ascii="Times New Roman" w:hAnsi="Times New Roman" w:cs="Times New Roman"/>
                <w:sz w:val="16"/>
                <w:szCs w:val="16"/>
              </w:rPr>
              <w:t>м</w:t>
            </w:r>
            <w:r>
              <w:rPr>
                <w:rFonts w:ascii="Times New Roman" w:hAnsi="Times New Roman" w:cs="Times New Roman"/>
                <w:sz w:val="16"/>
                <w:szCs w:val="16"/>
              </w:rPr>
              <w:t>лённости детей о том, как определить и сообщать о сексуал</w:t>
            </w:r>
            <w:r>
              <w:rPr>
                <w:rFonts w:ascii="Times New Roman" w:hAnsi="Times New Roman" w:cs="Times New Roman"/>
                <w:sz w:val="16"/>
                <w:szCs w:val="16"/>
              </w:rPr>
              <w:t>ь</w:t>
            </w:r>
            <w:r>
              <w:rPr>
                <w:rFonts w:ascii="Times New Roman" w:hAnsi="Times New Roman" w:cs="Times New Roman"/>
                <w:sz w:val="16"/>
                <w:szCs w:val="16"/>
              </w:rPr>
              <w:t>ном нас</w:t>
            </w:r>
            <w:r>
              <w:rPr>
                <w:rFonts w:ascii="Times New Roman" w:hAnsi="Times New Roman" w:cs="Times New Roman"/>
                <w:sz w:val="16"/>
                <w:szCs w:val="16"/>
              </w:rPr>
              <w:t>и</w:t>
            </w:r>
            <w:r>
              <w:rPr>
                <w:rFonts w:ascii="Times New Roman" w:hAnsi="Times New Roman" w:cs="Times New Roman"/>
                <w:sz w:val="16"/>
                <w:szCs w:val="16"/>
              </w:rPr>
              <w:t>лии и нарушен</w:t>
            </w:r>
            <w:r>
              <w:rPr>
                <w:rFonts w:ascii="Times New Roman" w:hAnsi="Times New Roman" w:cs="Times New Roman"/>
                <w:sz w:val="16"/>
                <w:szCs w:val="16"/>
              </w:rPr>
              <w:t>и</w:t>
            </w:r>
            <w:r>
              <w:rPr>
                <w:rFonts w:ascii="Times New Roman" w:hAnsi="Times New Roman" w:cs="Times New Roman"/>
                <w:sz w:val="16"/>
                <w:szCs w:val="16"/>
              </w:rPr>
              <w:t xml:space="preserve">ях. </w:t>
            </w:r>
            <w:r w:rsidRPr="00FD0164">
              <w:rPr>
                <w:rFonts w:ascii="Times New Roman" w:hAnsi="Times New Roman" w:cs="Times New Roman"/>
                <w:sz w:val="16"/>
                <w:szCs w:val="16"/>
              </w:rPr>
              <w:t xml:space="preserve"> </w:t>
            </w:r>
            <w:r>
              <w:rPr>
                <w:rFonts w:ascii="Times New Roman" w:hAnsi="Times New Roman" w:cs="Times New Roman"/>
                <w:sz w:val="16"/>
                <w:szCs w:val="16"/>
              </w:rPr>
              <w:t>Он также р</w:t>
            </w:r>
            <w:r>
              <w:rPr>
                <w:rFonts w:ascii="Times New Roman" w:hAnsi="Times New Roman" w:cs="Times New Roman"/>
                <w:sz w:val="16"/>
                <w:szCs w:val="16"/>
              </w:rPr>
              <w:t>е</w:t>
            </w:r>
            <w:r>
              <w:rPr>
                <w:rFonts w:ascii="Times New Roman" w:hAnsi="Times New Roman" w:cs="Times New Roman"/>
                <w:sz w:val="16"/>
                <w:szCs w:val="16"/>
              </w:rPr>
              <w:t>комендует, чтобы го</w:t>
            </w:r>
            <w:r>
              <w:rPr>
                <w:rFonts w:ascii="Times New Roman" w:hAnsi="Times New Roman" w:cs="Times New Roman"/>
                <w:sz w:val="16"/>
                <w:szCs w:val="16"/>
              </w:rPr>
              <w:t>с</w:t>
            </w:r>
            <w:r>
              <w:rPr>
                <w:rFonts w:ascii="Times New Roman" w:hAnsi="Times New Roman" w:cs="Times New Roman"/>
                <w:sz w:val="16"/>
                <w:szCs w:val="16"/>
              </w:rPr>
              <w:t xml:space="preserve">ударство-участник обеспечило разработку программ  и политики, </w:t>
            </w:r>
            <w:r>
              <w:rPr>
                <w:rFonts w:ascii="Times New Roman" w:hAnsi="Times New Roman" w:cs="Times New Roman"/>
                <w:sz w:val="16"/>
                <w:szCs w:val="16"/>
              </w:rPr>
              <w:lastRenderedPageBreak/>
              <w:t>направле</w:t>
            </w:r>
            <w:r>
              <w:rPr>
                <w:rFonts w:ascii="Times New Roman" w:hAnsi="Times New Roman" w:cs="Times New Roman"/>
                <w:sz w:val="16"/>
                <w:szCs w:val="16"/>
              </w:rPr>
              <w:t>н</w:t>
            </w:r>
            <w:r>
              <w:rPr>
                <w:rFonts w:ascii="Times New Roman" w:hAnsi="Times New Roman" w:cs="Times New Roman"/>
                <w:sz w:val="16"/>
                <w:szCs w:val="16"/>
              </w:rPr>
              <w:t>ных на предупр</w:t>
            </w:r>
            <w:r>
              <w:rPr>
                <w:rFonts w:ascii="Times New Roman" w:hAnsi="Times New Roman" w:cs="Times New Roman"/>
                <w:sz w:val="16"/>
                <w:szCs w:val="16"/>
              </w:rPr>
              <w:t>е</w:t>
            </w:r>
            <w:r>
              <w:rPr>
                <w:rFonts w:ascii="Times New Roman" w:hAnsi="Times New Roman" w:cs="Times New Roman"/>
                <w:sz w:val="16"/>
                <w:szCs w:val="16"/>
              </w:rPr>
              <w:t>ждение сексуал</w:t>
            </w:r>
            <w:r>
              <w:rPr>
                <w:rFonts w:ascii="Times New Roman" w:hAnsi="Times New Roman" w:cs="Times New Roman"/>
                <w:sz w:val="16"/>
                <w:szCs w:val="16"/>
              </w:rPr>
              <w:t>ь</w:t>
            </w:r>
            <w:r>
              <w:rPr>
                <w:rFonts w:ascii="Times New Roman" w:hAnsi="Times New Roman" w:cs="Times New Roman"/>
                <w:sz w:val="16"/>
                <w:szCs w:val="16"/>
              </w:rPr>
              <w:t>ной эк</w:t>
            </w:r>
            <w:r>
              <w:rPr>
                <w:rFonts w:ascii="Times New Roman" w:hAnsi="Times New Roman" w:cs="Times New Roman"/>
                <w:sz w:val="16"/>
                <w:szCs w:val="16"/>
              </w:rPr>
              <w:t>с</w:t>
            </w:r>
            <w:r>
              <w:rPr>
                <w:rFonts w:ascii="Times New Roman" w:hAnsi="Times New Roman" w:cs="Times New Roman"/>
                <w:sz w:val="16"/>
                <w:szCs w:val="16"/>
              </w:rPr>
              <w:t>плуатации детей и нарушений и на  ре</w:t>
            </w:r>
            <w:r>
              <w:rPr>
                <w:rFonts w:ascii="Times New Roman" w:hAnsi="Times New Roman" w:cs="Times New Roman"/>
                <w:sz w:val="16"/>
                <w:szCs w:val="16"/>
              </w:rPr>
              <w:t>а</w:t>
            </w:r>
            <w:r>
              <w:rPr>
                <w:rFonts w:ascii="Times New Roman" w:hAnsi="Times New Roman" w:cs="Times New Roman"/>
                <w:sz w:val="16"/>
                <w:szCs w:val="16"/>
              </w:rPr>
              <w:t>билитацию и социал</w:t>
            </w:r>
            <w:r>
              <w:rPr>
                <w:rFonts w:ascii="Times New Roman" w:hAnsi="Times New Roman" w:cs="Times New Roman"/>
                <w:sz w:val="16"/>
                <w:szCs w:val="16"/>
              </w:rPr>
              <w:t>ь</w:t>
            </w:r>
            <w:r>
              <w:rPr>
                <w:rFonts w:ascii="Times New Roman" w:hAnsi="Times New Roman" w:cs="Times New Roman"/>
                <w:sz w:val="16"/>
                <w:szCs w:val="16"/>
              </w:rPr>
              <w:t>ную реи</w:t>
            </w:r>
            <w:r>
              <w:rPr>
                <w:rFonts w:ascii="Times New Roman" w:hAnsi="Times New Roman" w:cs="Times New Roman"/>
                <w:sz w:val="16"/>
                <w:szCs w:val="16"/>
              </w:rPr>
              <w:t>н</w:t>
            </w:r>
            <w:r>
              <w:rPr>
                <w:rFonts w:ascii="Times New Roman" w:hAnsi="Times New Roman" w:cs="Times New Roman"/>
                <w:sz w:val="16"/>
                <w:szCs w:val="16"/>
              </w:rPr>
              <w:t>теграцию детей-жертв в соотве</w:t>
            </w:r>
            <w:r>
              <w:rPr>
                <w:rFonts w:ascii="Times New Roman" w:hAnsi="Times New Roman" w:cs="Times New Roman"/>
                <w:sz w:val="16"/>
                <w:szCs w:val="16"/>
              </w:rPr>
              <w:t>т</w:t>
            </w:r>
            <w:r>
              <w:rPr>
                <w:rFonts w:ascii="Times New Roman" w:hAnsi="Times New Roman" w:cs="Times New Roman"/>
                <w:sz w:val="16"/>
                <w:szCs w:val="16"/>
              </w:rPr>
              <w:t>ствии с документ</w:t>
            </w:r>
            <w:r>
              <w:rPr>
                <w:rFonts w:ascii="Times New Roman" w:hAnsi="Times New Roman" w:cs="Times New Roman"/>
                <w:sz w:val="16"/>
                <w:szCs w:val="16"/>
              </w:rPr>
              <w:t>а</w:t>
            </w:r>
            <w:r>
              <w:rPr>
                <w:rFonts w:ascii="Times New Roman" w:hAnsi="Times New Roman" w:cs="Times New Roman"/>
                <w:sz w:val="16"/>
                <w:szCs w:val="16"/>
              </w:rPr>
              <w:t>ми, прин</w:t>
            </w:r>
            <w:r>
              <w:rPr>
                <w:rFonts w:ascii="Times New Roman" w:hAnsi="Times New Roman" w:cs="Times New Roman"/>
                <w:sz w:val="16"/>
                <w:szCs w:val="16"/>
              </w:rPr>
              <w:t>я</w:t>
            </w:r>
            <w:r>
              <w:rPr>
                <w:rFonts w:ascii="Times New Roman" w:hAnsi="Times New Roman" w:cs="Times New Roman"/>
                <w:sz w:val="16"/>
                <w:szCs w:val="16"/>
              </w:rPr>
              <w:t>тыми Вс</w:t>
            </w:r>
            <w:r>
              <w:rPr>
                <w:rFonts w:ascii="Times New Roman" w:hAnsi="Times New Roman" w:cs="Times New Roman"/>
                <w:sz w:val="16"/>
                <w:szCs w:val="16"/>
              </w:rPr>
              <w:t>е</w:t>
            </w:r>
            <w:r>
              <w:rPr>
                <w:rFonts w:ascii="Times New Roman" w:hAnsi="Times New Roman" w:cs="Times New Roman"/>
                <w:sz w:val="16"/>
                <w:szCs w:val="16"/>
              </w:rPr>
              <w:t>мирным конгрессом против коммерч</w:t>
            </w:r>
            <w:r>
              <w:rPr>
                <w:rFonts w:ascii="Times New Roman" w:hAnsi="Times New Roman" w:cs="Times New Roman"/>
                <w:sz w:val="16"/>
                <w:szCs w:val="16"/>
              </w:rPr>
              <w:t>е</w:t>
            </w:r>
            <w:r>
              <w:rPr>
                <w:rFonts w:ascii="Times New Roman" w:hAnsi="Times New Roman" w:cs="Times New Roman"/>
                <w:sz w:val="16"/>
                <w:szCs w:val="16"/>
              </w:rPr>
              <w:t>ской секс</w:t>
            </w:r>
            <w:r>
              <w:rPr>
                <w:rFonts w:ascii="Times New Roman" w:hAnsi="Times New Roman" w:cs="Times New Roman"/>
                <w:sz w:val="16"/>
                <w:szCs w:val="16"/>
              </w:rPr>
              <w:t>у</w:t>
            </w:r>
            <w:r>
              <w:rPr>
                <w:rFonts w:ascii="Times New Roman" w:hAnsi="Times New Roman" w:cs="Times New Roman"/>
                <w:sz w:val="16"/>
                <w:szCs w:val="16"/>
              </w:rPr>
              <w:t>альной эксплуат</w:t>
            </w:r>
            <w:r>
              <w:rPr>
                <w:rFonts w:ascii="Times New Roman" w:hAnsi="Times New Roman" w:cs="Times New Roman"/>
                <w:sz w:val="16"/>
                <w:szCs w:val="16"/>
              </w:rPr>
              <w:t>а</w:t>
            </w:r>
            <w:r>
              <w:rPr>
                <w:rFonts w:ascii="Times New Roman" w:hAnsi="Times New Roman" w:cs="Times New Roman"/>
                <w:sz w:val="16"/>
                <w:szCs w:val="16"/>
              </w:rPr>
              <w:t xml:space="preserve">ции детей. </w:t>
            </w:r>
          </w:p>
        </w:tc>
      </w:tr>
      <w:tr w:rsidR="00E349EC" w:rsidRPr="00BD74FC" w14:paraId="7345C53D" w14:textId="24FCEAA8" w:rsidTr="0000688C">
        <w:tc>
          <w:tcPr>
            <w:tcW w:w="0" w:type="auto"/>
          </w:tcPr>
          <w:p w14:paraId="5E37088D" w14:textId="25D298EE" w:rsidR="0000688C" w:rsidRPr="00D95A5A" w:rsidRDefault="0000688C" w:rsidP="00F37C28">
            <w:pPr>
              <w:rPr>
                <w:rFonts w:ascii="Times New Roman" w:hAnsi="Times New Roman" w:cs="Times New Roman"/>
                <w:sz w:val="16"/>
                <w:szCs w:val="16"/>
              </w:rPr>
            </w:pPr>
          </w:p>
        </w:tc>
        <w:tc>
          <w:tcPr>
            <w:tcW w:w="0" w:type="auto"/>
          </w:tcPr>
          <w:p w14:paraId="004FECCE" w14:textId="77777777" w:rsidR="0000688C" w:rsidRPr="00D95A5A" w:rsidRDefault="0000688C" w:rsidP="00F37C28">
            <w:pPr>
              <w:rPr>
                <w:rFonts w:ascii="Times New Roman" w:hAnsi="Times New Roman" w:cs="Times New Roman"/>
                <w:sz w:val="16"/>
                <w:szCs w:val="16"/>
              </w:rPr>
            </w:pPr>
          </w:p>
        </w:tc>
        <w:tc>
          <w:tcPr>
            <w:tcW w:w="0" w:type="auto"/>
          </w:tcPr>
          <w:p w14:paraId="153C5DAD"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47E26A39"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5411F3A4" w14:textId="77777777" w:rsidR="0000688C" w:rsidRPr="00D95A5A" w:rsidRDefault="0000688C" w:rsidP="00F37C28">
            <w:pPr>
              <w:rPr>
                <w:rFonts w:ascii="Times New Roman" w:hAnsi="Times New Roman" w:cs="Times New Roman"/>
                <w:sz w:val="16"/>
                <w:szCs w:val="16"/>
              </w:rPr>
            </w:pPr>
          </w:p>
        </w:tc>
        <w:tc>
          <w:tcPr>
            <w:tcW w:w="0" w:type="auto"/>
          </w:tcPr>
          <w:p w14:paraId="4FBCABF3"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 xml:space="preserve">Государству-участнику следует: </w:t>
            </w:r>
          </w:p>
          <w:p w14:paraId="141D6D29"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a) укрепить меры по запрещению и искорен</w:t>
            </w:r>
            <w:r w:rsidRPr="00D95A5A">
              <w:rPr>
                <w:rFonts w:ascii="Times New Roman" w:hAnsi="Times New Roman" w:cs="Times New Roman"/>
                <w:sz w:val="16"/>
                <w:szCs w:val="16"/>
              </w:rPr>
              <w:t>е</w:t>
            </w:r>
            <w:r w:rsidRPr="00D95A5A">
              <w:rPr>
                <w:rFonts w:ascii="Times New Roman" w:hAnsi="Times New Roman" w:cs="Times New Roman"/>
                <w:sz w:val="16"/>
                <w:szCs w:val="16"/>
              </w:rPr>
              <w:t>нию жест</w:t>
            </w:r>
            <w:r w:rsidRPr="00D95A5A">
              <w:rPr>
                <w:rFonts w:ascii="Times New Roman" w:hAnsi="Times New Roman" w:cs="Times New Roman"/>
                <w:sz w:val="16"/>
                <w:szCs w:val="16"/>
              </w:rPr>
              <w:t>о</w:t>
            </w:r>
            <w:r w:rsidRPr="00D95A5A">
              <w:rPr>
                <w:rFonts w:ascii="Times New Roman" w:hAnsi="Times New Roman" w:cs="Times New Roman"/>
                <w:sz w:val="16"/>
                <w:szCs w:val="16"/>
              </w:rPr>
              <w:t>кого обр</w:t>
            </w:r>
            <w:r w:rsidRPr="00D95A5A">
              <w:rPr>
                <w:rFonts w:ascii="Times New Roman" w:hAnsi="Times New Roman" w:cs="Times New Roman"/>
                <w:sz w:val="16"/>
                <w:szCs w:val="16"/>
              </w:rPr>
              <w:t>а</w:t>
            </w:r>
            <w:r w:rsidRPr="00D95A5A">
              <w:rPr>
                <w:rFonts w:ascii="Times New Roman" w:hAnsi="Times New Roman" w:cs="Times New Roman"/>
                <w:sz w:val="16"/>
                <w:szCs w:val="16"/>
              </w:rPr>
              <w:t>щения в вооружё</w:t>
            </w:r>
            <w:r w:rsidRPr="00D95A5A">
              <w:rPr>
                <w:rFonts w:ascii="Times New Roman" w:hAnsi="Times New Roman" w:cs="Times New Roman"/>
                <w:sz w:val="16"/>
                <w:szCs w:val="16"/>
              </w:rPr>
              <w:t>н</w:t>
            </w:r>
            <w:r w:rsidRPr="00D95A5A">
              <w:rPr>
                <w:rFonts w:ascii="Times New Roman" w:hAnsi="Times New Roman" w:cs="Times New Roman"/>
                <w:sz w:val="16"/>
                <w:szCs w:val="16"/>
              </w:rPr>
              <w:t>ных силах и обеспечить оперативное, беспр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страстное и тщательное </w:t>
            </w:r>
            <w:r w:rsidRPr="00D95A5A">
              <w:rPr>
                <w:rFonts w:ascii="Times New Roman" w:hAnsi="Times New Roman" w:cs="Times New Roman"/>
                <w:sz w:val="16"/>
                <w:szCs w:val="16"/>
              </w:rPr>
              <w:lastRenderedPageBreak/>
              <w:t>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ние в связи со всеми утвержден</w:t>
            </w:r>
            <w:r w:rsidRPr="00D95A5A">
              <w:rPr>
                <w:rFonts w:ascii="Times New Roman" w:hAnsi="Times New Roman" w:cs="Times New Roman"/>
                <w:sz w:val="16"/>
                <w:szCs w:val="16"/>
              </w:rPr>
              <w:t>и</w:t>
            </w:r>
            <w:r w:rsidRPr="00D95A5A">
              <w:rPr>
                <w:rFonts w:ascii="Times New Roman" w:hAnsi="Times New Roman" w:cs="Times New Roman"/>
                <w:sz w:val="16"/>
                <w:szCs w:val="16"/>
              </w:rPr>
              <w:t>ями о таких деяниях; определять степень о</w:t>
            </w:r>
            <w:r w:rsidRPr="00D95A5A">
              <w:rPr>
                <w:rFonts w:ascii="Times New Roman" w:hAnsi="Times New Roman" w:cs="Times New Roman"/>
                <w:sz w:val="16"/>
                <w:szCs w:val="16"/>
              </w:rPr>
              <w:t>т</w:t>
            </w:r>
            <w:r w:rsidRPr="00D95A5A">
              <w:rPr>
                <w:rFonts w:ascii="Times New Roman" w:hAnsi="Times New Roman" w:cs="Times New Roman"/>
                <w:sz w:val="16"/>
                <w:szCs w:val="16"/>
              </w:rPr>
              <w:t>ветственн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неп</w:t>
            </w:r>
            <w:r w:rsidRPr="00D95A5A">
              <w:rPr>
                <w:rFonts w:ascii="Times New Roman" w:hAnsi="Times New Roman" w:cs="Times New Roman"/>
                <w:sz w:val="16"/>
                <w:szCs w:val="16"/>
              </w:rPr>
              <w:t>о</w:t>
            </w:r>
            <w:r w:rsidRPr="00D95A5A">
              <w:rPr>
                <w:rFonts w:ascii="Times New Roman" w:hAnsi="Times New Roman" w:cs="Times New Roman"/>
                <w:sz w:val="16"/>
                <w:szCs w:val="16"/>
              </w:rPr>
              <w:t>средственно виновных лиц и их командиров, осущест</w:t>
            </w:r>
            <w:r w:rsidRPr="00D95A5A">
              <w:rPr>
                <w:rFonts w:ascii="Times New Roman" w:hAnsi="Times New Roman" w:cs="Times New Roman"/>
                <w:sz w:val="16"/>
                <w:szCs w:val="16"/>
              </w:rPr>
              <w:t>в</w:t>
            </w:r>
            <w:r w:rsidRPr="00D95A5A">
              <w:rPr>
                <w:rFonts w:ascii="Times New Roman" w:hAnsi="Times New Roman" w:cs="Times New Roman"/>
                <w:sz w:val="16"/>
                <w:szCs w:val="16"/>
              </w:rPr>
              <w:t>лять пресл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дование и подвергать виновных наказаниям, соразмерным тяжести совершенн</w:t>
            </w:r>
            <w:r w:rsidRPr="00D95A5A">
              <w:rPr>
                <w:rFonts w:ascii="Times New Roman" w:hAnsi="Times New Roman" w:cs="Times New Roman"/>
                <w:sz w:val="16"/>
                <w:szCs w:val="16"/>
              </w:rPr>
              <w:t>о</w:t>
            </w:r>
            <w:r w:rsidRPr="00D95A5A">
              <w:rPr>
                <w:rFonts w:ascii="Times New Roman" w:hAnsi="Times New Roman" w:cs="Times New Roman"/>
                <w:sz w:val="16"/>
                <w:szCs w:val="16"/>
              </w:rPr>
              <w:t>го акта, д</w:t>
            </w:r>
            <w:r w:rsidRPr="00D95A5A">
              <w:rPr>
                <w:rFonts w:ascii="Times New Roman" w:hAnsi="Times New Roman" w:cs="Times New Roman"/>
                <w:sz w:val="16"/>
                <w:szCs w:val="16"/>
              </w:rPr>
              <w:t>о</w:t>
            </w:r>
            <w:r w:rsidRPr="00D95A5A">
              <w:rPr>
                <w:rFonts w:ascii="Times New Roman" w:hAnsi="Times New Roman" w:cs="Times New Roman"/>
                <w:sz w:val="16"/>
                <w:szCs w:val="16"/>
              </w:rPr>
              <w:t>водить р</w:t>
            </w:r>
            <w:r w:rsidRPr="00D95A5A">
              <w:rPr>
                <w:rFonts w:ascii="Times New Roman" w:hAnsi="Times New Roman" w:cs="Times New Roman"/>
                <w:sz w:val="16"/>
                <w:szCs w:val="16"/>
              </w:rPr>
              <w:t>е</w:t>
            </w:r>
            <w:r w:rsidRPr="00D95A5A">
              <w:rPr>
                <w:rFonts w:ascii="Times New Roman" w:hAnsi="Times New Roman" w:cs="Times New Roman"/>
                <w:sz w:val="16"/>
                <w:szCs w:val="16"/>
              </w:rPr>
              <w:t>зультаты этих разб</w:t>
            </w:r>
            <w:r w:rsidRPr="00D95A5A">
              <w:rPr>
                <w:rFonts w:ascii="Times New Roman" w:hAnsi="Times New Roman" w:cs="Times New Roman"/>
                <w:sz w:val="16"/>
                <w:szCs w:val="16"/>
              </w:rPr>
              <w:t>и</w:t>
            </w:r>
            <w:r w:rsidRPr="00D95A5A">
              <w:rPr>
                <w:rFonts w:ascii="Times New Roman" w:hAnsi="Times New Roman" w:cs="Times New Roman"/>
                <w:sz w:val="16"/>
                <w:szCs w:val="16"/>
              </w:rPr>
              <w:t>рательств до сведения обществе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лять Комит</w:t>
            </w:r>
            <w:r w:rsidRPr="00D95A5A">
              <w:rPr>
                <w:rFonts w:ascii="Times New Roman" w:hAnsi="Times New Roman" w:cs="Times New Roman"/>
                <w:sz w:val="16"/>
                <w:szCs w:val="16"/>
              </w:rPr>
              <w:t>е</w:t>
            </w:r>
            <w:r w:rsidRPr="00D95A5A">
              <w:rPr>
                <w:rFonts w:ascii="Times New Roman" w:hAnsi="Times New Roman" w:cs="Times New Roman"/>
                <w:sz w:val="16"/>
                <w:szCs w:val="16"/>
              </w:rPr>
              <w:t>ту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о посл</w:t>
            </w:r>
            <w:r w:rsidRPr="00D95A5A">
              <w:rPr>
                <w:rFonts w:ascii="Times New Roman" w:hAnsi="Times New Roman" w:cs="Times New Roman"/>
                <w:sz w:val="16"/>
                <w:szCs w:val="16"/>
              </w:rPr>
              <w:t>е</w:t>
            </w:r>
            <w:r w:rsidRPr="00D95A5A">
              <w:rPr>
                <w:rFonts w:ascii="Times New Roman" w:hAnsi="Times New Roman" w:cs="Times New Roman"/>
                <w:sz w:val="16"/>
                <w:szCs w:val="16"/>
              </w:rPr>
              <w:t>дующих мерах, пр</w:t>
            </w:r>
            <w:r w:rsidRPr="00D95A5A">
              <w:rPr>
                <w:rFonts w:ascii="Times New Roman" w:hAnsi="Times New Roman" w:cs="Times New Roman"/>
                <w:sz w:val="16"/>
                <w:szCs w:val="16"/>
              </w:rPr>
              <w:t>и</w:t>
            </w:r>
            <w:r w:rsidRPr="00D95A5A">
              <w:rPr>
                <w:rFonts w:ascii="Times New Roman" w:hAnsi="Times New Roman" w:cs="Times New Roman"/>
                <w:sz w:val="16"/>
                <w:szCs w:val="16"/>
              </w:rPr>
              <w:t>нимаемых в связи с по</w:t>
            </w:r>
            <w:r w:rsidRPr="00D95A5A">
              <w:rPr>
                <w:rFonts w:ascii="Times New Roman" w:hAnsi="Times New Roman" w:cs="Times New Roman"/>
                <w:sz w:val="16"/>
                <w:szCs w:val="16"/>
              </w:rPr>
              <w:t>д</w:t>
            </w:r>
            <w:r w:rsidRPr="00D95A5A">
              <w:rPr>
                <w:rFonts w:ascii="Times New Roman" w:hAnsi="Times New Roman" w:cs="Times New Roman"/>
                <w:sz w:val="16"/>
                <w:szCs w:val="16"/>
              </w:rPr>
              <w:t>тверждё</w:t>
            </w:r>
            <w:r w:rsidRPr="00D95A5A">
              <w:rPr>
                <w:rFonts w:ascii="Times New Roman" w:hAnsi="Times New Roman" w:cs="Times New Roman"/>
                <w:sz w:val="16"/>
                <w:szCs w:val="16"/>
              </w:rPr>
              <w:t>н</w:t>
            </w:r>
            <w:r w:rsidRPr="00D95A5A">
              <w:rPr>
                <w:rFonts w:ascii="Times New Roman" w:hAnsi="Times New Roman" w:cs="Times New Roman"/>
                <w:sz w:val="16"/>
                <w:szCs w:val="16"/>
              </w:rPr>
              <w:t>ными случ</w:t>
            </w:r>
            <w:r w:rsidRPr="00D95A5A">
              <w:rPr>
                <w:rFonts w:ascii="Times New Roman" w:hAnsi="Times New Roman" w:cs="Times New Roman"/>
                <w:sz w:val="16"/>
                <w:szCs w:val="16"/>
              </w:rPr>
              <w:t>а</w:t>
            </w:r>
            <w:r w:rsidRPr="00D95A5A">
              <w:rPr>
                <w:rFonts w:ascii="Times New Roman" w:hAnsi="Times New Roman" w:cs="Times New Roman"/>
                <w:sz w:val="16"/>
                <w:szCs w:val="16"/>
              </w:rPr>
              <w:t>ями дедо</w:t>
            </w:r>
            <w:r w:rsidRPr="00D95A5A">
              <w:rPr>
                <w:rFonts w:ascii="Times New Roman" w:hAnsi="Times New Roman" w:cs="Times New Roman"/>
                <w:sz w:val="16"/>
                <w:szCs w:val="16"/>
              </w:rPr>
              <w:t>в</w:t>
            </w:r>
            <w:r w:rsidRPr="00D95A5A">
              <w:rPr>
                <w:rFonts w:ascii="Times New Roman" w:hAnsi="Times New Roman" w:cs="Times New Roman"/>
                <w:sz w:val="16"/>
                <w:szCs w:val="16"/>
              </w:rPr>
              <w:t>щины в в</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оружённых силах; </w:t>
            </w:r>
          </w:p>
          <w:p w14:paraId="47F1763E"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 xml:space="preserve">b) возмещать </w:t>
            </w:r>
            <w:r w:rsidRPr="00D95A5A">
              <w:rPr>
                <w:rFonts w:ascii="Times New Roman" w:hAnsi="Times New Roman" w:cs="Times New Roman"/>
                <w:sz w:val="16"/>
                <w:szCs w:val="16"/>
              </w:rPr>
              <w:lastRenderedPageBreak/>
              <w:t>ущерб и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лять 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литацию жертвам, в том числе за счёт надл</w:t>
            </w:r>
            <w:r w:rsidRPr="00D95A5A">
              <w:rPr>
                <w:rFonts w:ascii="Times New Roman" w:hAnsi="Times New Roman" w:cs="Times New Roman"/>
                <w:sz w:val="16"/>
                <w:szCs w:val="16"/>
              </w:rPr>
              <w:t>е</w:t>
            </w:r>
            <w:r w:rsidRPr="00D95A5A">
              <w:rPr>
                <w:rFonts w:ascii="Times New Roman" w:hAnsi="Times New Roman" w:cs="Times New Roman"/>
                <w:sz w:val="16"/>
                <w:szCs w:val="16"/>
              </w:rPr>
              <w:t>жащей мед</w:t>
            </w:r>
            <w:r w:rsidRPr="00D95A5A">
              <w:rPr>
                <w:rFonts w:ascii="Times New Roman" w:hAnsi="Times New Roman" w:cs="Times New Roman"/>
                <w:sz w:val="16"/>
                <w:szCs w:val="16"/>
              </w:rPr>
              <w:t>и</w:t>
            </w:r>
            <w:r w:rsidRPr="00D95A5A">
              <w:rPr>
                <w:rFonts w:ascii="Times New Roman" w:hAnsi="Times New Roman" w:cs="Times New Roman"/>
                <w:sz w:val="16"/>
                <w:szCs w:val="16"/>
              </w:rPr>
              <w:t>цинской и психолог</w:t>
            </w:r>
            <w:r w:rsidRPr="00D95A5A">
              <w:rPr>
                <w:rFonts w:ascii="Times New Roman" w:hAnsi="Times New Roman" w:cs="Times New Roman"/>
                <w:sz w:val="16"/>
                <w:szCs w:val="16"/>
              </w:rPr>
              <w:t>и</w:t>
            </w:r>
            <w:r w:rsidRPr="00D95A5A">
              <w:rPr>
                <w:rFonts w:ascii="Times New Roman" w:hAnsi="Times New Roman" w:cs="Times New Roman"/>
                <w:sz w:val="16"/>
                <w:szCs w:val="16"/>
              </w:rPr>
              <w:t>ческой п</w:t>
            </w:r>
            <w:r w:rsidRPr="00D95A5A">
              <w:rPr>
                <w:rFonts w:ascii="Times New Roman" w:hAnsi="Times New Roman" w:cs="Times New Roman"/>
                <w:sz w:val="16"/>
                <w:szCs w:val="16"/>
              </w:rPr>
              <w:t>о</w:t>
            </w:r>
            <w:r w:rsidRPr="00D95A5A">
              <w:rPr>
                <w:rFonts w:ascii="Times New Roman" w:hAnsi="Times New Roman" w:cs="Times New Roman"/>
                <w:sz w:val="16"/>
                <w:szCs w:val="16"/>
              </w:rPr>
              <w:t>мощи, в соответствии с замечанием общего п</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рядка №3. </w:t>
            </w:r>
          </w:p>
        </w:tc>
        <w:tc>
          <w:tcPr>
            <w:tcW w:w="0" w:type="auto"/>
          </w:tcPr>
          <w:p w14:paraId="0878F22B" w14:textId="77777777" w:rsidR="0000688C" w:rsidRPr="00C3430D" w:rsidRDefault="0000688C" w:rsidP="00F37C28">
            <w:pPr>
              <w:rPr>
                <w:rFonts w:ascii="Times New Roman" w:hAnsi="Times New Roman" w:cs="Times New Roman"/>
                <w:sz w:val="16"/>
                <w:szCs w:val="16"/>
              </w:rPr>
            </w:pPr>
          </w:p>
        </w:tc>
        <w:tc>
          <w:tcPr>
            <w:tcW w:w="0" w:type="auto"/>
          </w:tcPr>
          <w:p w14:paraId="49BCAD11" w14:textId="77777777" w:rsidR="0000688C" w:rsidRPr="00C3430D" w:rsidRDefault="0000688C" w:rsidP="00F37C28">
            <w:pPr>
              <w:rPr>
                <w:rFonts w:ascii="Times New Roman" w:hAnsi="Times New Roman" w:cs="Times New Roman"/>
                <w:sz w:val="16"/>
                <w:szCs w:val="16"/>
              </w:rPr>
            </w:pPr>
          </w:p>
        </w:tc>
        <w:tc>
          <w:tcPr>
            <w:tcW w:w="0" w:type="auto"/>
          </w:tcPr>
          <w:p w14:paraId="1551F2C8" w14:textId="1B3B3714" w:rsidR="0000688C" w:rsidRPr="00C3430D" w:rsidRDefault="0000688C" w:rsidP="00F37C28">
            <w:pPr>
              <w:rPr>
                <w:rFonts w:ascii="Times New Roman" w:hAnsi="Times New Roman" w:cs="Times New Roman"/>
                <w:sz w:val="16"/>
                <w:szCs w:val="16"/>
              </w:rPr>
            </w:pPr>
          </w:p>
        </w:tc>
        <w:tc>
          <w:tcPr>
            <w:tcW w:w="0" w:type="auto"/>
          </w:tcPr>
          <w:p w14:paraId="03DB965C" w14:textId="77777777" w:rsidR="0000688C" w:rsidRPr="00C3430D" w:rsidRDefault="0000688C" w:rsidP="00F37C28">
            <w:pPr>
              <w:rPr>
                <w:rFonts w:ascii="Times New Roman" w:hAnsi="Times New Roman" w:cs="Times New Roman"/>
                <w:sz w:val="16"/>
                <w:szCs w:val="16"/>
              </w:rPr>
            </w:pPr>
          </w:p>
        </w:tc>
        <w:tc>
          <w:tcPr>
            <w:tcW w:w="0" w:type="auto"/>
          </w:tcPr>
          <w:p w14:paraId="1A2407A3" w14:textId="77777777" w:rsidR="0000688C" w:rsidRPr="00C3430D" w:rsidRDefault="0000688C" w:rsidP="00F37C28">
            <w:pPr>
              <w:rPr>
                <w:rFonts w:ascii="Times New Roman" w:hAnsi="Times New Roman" w:cs="Times New Roman"/>
                <w:sz w:val="16"/>
                <w:szCs w:val="16"/>
              </w:rPr>
            </w:pPr>
          </w:p>
        </w:tc>
        <w:tc>
          <w:tcPr>
            <w:tcW w:w="0" w:type="auto"/>
          </w:tcPr>
          <w:p w14:paraId="15C306A0" w14:textId="77777777" w:rsidR="0000688C" w:rsidRPr="00C3430D" w:rsidRDefault="0000688C" w:rsidP="00F37C28">
            <w:pPr>
              <w:rPr>
                <w:rFonts w:ascii="Times New Roman" w:hAnsi="Times New Roman" w:cs="Times New Roman"/>
                <w:sz w:val="16"/>
                <w:szCs w:val="16"/>
              </w:rPr>
            </w:pPr>
          </w:p>
        </w:tc>
      </w:tr>
      <w:tr w:rsidR="00E349EC" w:rsidRPr="00BD74FC" w14:paraId="5E1BB0E8" w14:textId="75E1E88F" w:rsidTr="0000688C">
        <w:tc>
          <w:tcPr>
            <w:tcW w:w="0" w:type="auto"/>
          </w:tcPr>
          <w:p w14:paraId="56ACAADF" w14:textId="77777777" w:rsidR="0000688C" w:rsidRPr="00D95A5A" w:rsidRDefault="0000688C" w:rsidP="00F37C28">
            <w:pPr>
              <w:rPr>
                <w:rFonts w:ascii="Times New Roman" w:hAnsi="Times New Roman" w:cs="Times New Roman"/>
                <w:sz w:val="16"/>
                <w:szCs w:val="16"/>
              </w:rPr>
            </w:pPr>
          </w:p>
        </w:tc>
        <w:tc>
          <w:tcPr>
            <w:tcW w:w="0" w:type="auto"/>
          </w:tcPr>
          <w:p w14:paraId="392414A3" w14:textId="77777777" w:rsidR="0000688C" w:rsidRPr="00D95A5A" w:rsidRDefault="0000688C" w:rsidP="00F37C28">
            <w:pPr>
              <w:rPr>
                <w:rFonts w:ascii="Times New Roman" w:hAnsi="Times New Roman" w:cs="Times New Roman"/>
                <w:sz w:val="16"/>
                <w:szCs w:val="16"/>
              </w:rPr>
            </w:pPr>
          </w:p>
        </w:tc>
        <w:tc>
          <w:tcPr>
            <w:tcW w:w="0" w:type="auto"/>
          </w:tcPr>
          <w:p w14:paraId="38389312"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6D6EFBEB" w14:textId="77777777" w:rsidR="0000688C" w:rsidRPr="00D95A5A" w:rsidRDefault="0000688C" w:rsidP="00F37C28">
            <w:pPr>
              <w:pStyle w:val="SingleTxtGR"/>
              <w:tabs>
                <w:tab w:val="clear" w:pos="2268"/>
              </w:tabs>
              <w:spacing w:after="0" w:line="240" w:lineRule="auto"/>
              <w:ind w:left="0" w:right="0"/>
              <w:jc w:val="left"/>
              <w:rPr>
                <w:sz w:val="16"/>
                <w:szCs w:val="16"/>
              </w:rPr>
            </w:pPr>
            <w:r w:rsidRPr="00D95A5A">
              <w:rPr>
                <w:sz w:val="16"/>
                <w:szCs w:val="16"/>
              </w:rPr>
              <w:t>Обеспечить подготовку специализ</w:t>
            </w:r>
            <w:r w:rsidRPr="00D95A5A">
              <w:rPr>
                <w:sz w:val="16"/>
                <w:szCs w:val="16"/>
              </w:rPr>
              <w:t>и</w:t>
            </w:r>
            <w:r w:rsidRPr="00D95A5A">
              <w:rPr>
                <w:sz w:val="16"/>
                <w:szCs w:val="16"/>
              </w:rPr>
              <w:t>рованного персонала, позволя</w:t>
            </w:r>
            <w:r w:rsidRPr="00D95A5A">
              <w:rPr>
                <w:sz w:val="16"/>
                <w:szCs w:val="16"/>
              </w:rPr>
              <w:t>ю</w:t>
            </w:r>
            <w:r w:rsidRPr="00D95A5A">
              <w:rPr>
                <w:sz w:val="16"/>
                <w:szCs w:val="16"/>
              </w:rPr>
              <w:t>щую выя</w:t>
            </w:r>
            <w:r w:rsidRPr="00D95A5A">
              <w:rPr>
                <w:sz w:val="16"/>
                <w:szCs w:val="16"/>
              </w:rPr>
              <w:t>в</w:t>
            </w:r>
            <w:r w:rsidRPr="00D95A5A">
              <w:rPr>
                <w:sz w:val="16"/>
                <w:szCs w:val="16"/>
              </w:rPr>
              <w:t>лять пр</w:t>
            </w:r>
            <w:r w:rsidRPr="00D95A5A">
              <w:rPr>
                <w:sz w:val="16"/>
                <w:szCs w:val="16"/>
              </w:rPr>
              <w:t>и</w:t>
            </w:r>
            <w:r w:rsidRPr="00D95A5A">
              <w:rPr>
                <w:sz w:val="16"/>
                <w:szCs w:val="16"/>
              </w:rPr>
              <w:t>знаки физ</w:t>
            </w:r>
            <w:r w:rsidRPr="00D95A5A">
              <w:rPr>
                <w:sz w:val="16"/>
                <w:szCs w:val="16"/>
              </w:rPr>
              <w:t>и</w:t>
            </w:r>
            <w:r w:rsidRPr="00D95A5A">
              <w:rPr>
                <w:sz w:val="16"/>
                <w:szCs w:val="16"/>
              </w:rPr>
              <w:t>ческой и психолог</w:t>
            </w:r>
            <w:r w:rsidRPr="00D95A5A">
              <w:rPr>
                <w:sz w:val="16"/>
                <w:szCs w:val="16"/>
              </w:rPr>
              <w:t>и</w:t>
            </w:r>
            <w:r w:rsidRPr="00D95A5A">
              <w:rPr>
                <w:sz w:val="16"/>
                <w:szCs w:val="16"/>
              </w:rPr>
              <w:t>ческой пы</w:t>
            </w:r>
            <w:r w:rsidRPr="00D95A5A">
              <w:rPr>
                <w:sz w:val="16"/>
                <w:szCs w:val="16"/>
              </w:rPr>
              <w:t>т</w:t>
            </w:r>
            <w:r w:rsidRPr="00D95A5A">
              <w:rPr>
                <w:sz w:val="16"/>
                <w:szCs w:val="16"/>
              </w:rPr>
              <w:t>ки, и обе</w:t>
            </w:r>
            <w:r w:rsidRPr="00D95A5A">
              <w:rPr>
                <w:sz w:val="16"/>
                <w:szCs w:val="16"/>
              </w:rPr>
              <w:t>с</w:t>
            </w:r>
            <w:r w:rsidRPr="00D95A5A">
              <w:rPr>
                <w:sz w:val="16"/>
                <w:szCs w:val="16"/>
              </w:rPr>
              <w:t>печить, чт</w:t>
            </w:r>
            <w:r w:rsidRPr="00D95A5A">
              <w:rPr>
                <w:sz w:val="16"/>
                <w:szCs w:val="16"/>
              </w:rPr>
              <w:t>о</w:t>
            </w:r>
            <w:r w:rsidRPr="00D95A5A">
              <w:rPr>
                <w:sz w:val="16"/>
                <w:szCs w:val="16"/>
              </w:rPr>
              <w:t>бы пр</w:t>
            </w:r>
            <w:r w:rsidRPr="00D95A5A">
              <w:rPr>
                <w:sz w:val="16"/>
                <w:szCs w:val="16"/>
              </w:rPr>
              <w:t>о</w:t>
            </w:r>
            <w:r w:rsidRPr="00D95A5A">
              <w:rPr>
                <w:sz w:val="16"/>
                <w:szCs w:val="16"/>
              </w:rPr>
              <w:t>грамма э</w:t>
            </w:r>
            <w:r w:rsidRPr="00D95A5A">
              <w:rPr>
                <w:sz w:val="16"/>
                <w:szCs w:val="16"/>
              </w:rPr>
              <w:t>к</w:t>
            </w:r>
            <w:r w:rsidRPr="00D95A5A">
              <w:rPr>
                <w:sz w:val="16"/>
                <w:szCs w:val="16"/>
              </w:rPr>
              <w:t>заменов такого пер</w:t>
            </w:r>
            <w:r w:rsidRPr="00D95A5A">
              <w:rPr>
                <w:sz w:val="16"/>
                <w:szCs w:val="16"/>
              </w:rPr>
              <w:t>е</w:t>
            </w:r>
            <w:r w:rsidRPr="00D95A5A">
              <w:rPr>
                <w:sz w:val="16"/>
                <w:szCs w:val="16"/>
              </w:rPr>
              <w:t>подгото</w:t>
            </w:r>
            <w:r w:rsidRPr="00D95A5A">
              <w:rPr>
                <w:sz w:val="16"/>
                <w:szCs w:val="16"/>
              </w:rPr>
              <w:t>в</w:t>
            </w:r>
            <w:r w:rsidRPr="00D95A5A">
              <w:rPr>
                <w:sz w:val="16"/>
                <w:szCs w:val="16"/>
              </w:rPr>
              <w:t>ленного персонала предусма</w:t>
            </w:r>
            <w:r w:rsidRPr="00D95A5A">
              <w:rPr>
                <w:sz w:val="16"/>
                <w:szCs w:val="16"/>
              </w:rPr>
              <w:t>т</w:t>
            </w:r>
            <w:r w:rsidRPr="00D95A5A">
              <w:rPr>
                <w:sz w:val="16"/>
                <w:szCs w:val="16"/>
              </w:rPr>
              <w:t>ривала зн</w:t>
            </w:r>
            <w:r w:rsidRPr="00D95A5A">
              <w:rPr>
                <w:sz w:val="16"/>
                <w:szCs w:val="16"/>
              </w:rPr>
              <w:t>а</w:t>
            </w:r>
            <w:r w:rsidRPr="00D95A5A">
              <w:rPr>
                <w:sz w:val="16"/>
                <w:szCs w:val="16"/>
              </w:rPr>
              <w:t>ние треб</w:t>
            </w:r>
            <w:r w:rsidRPr="00D95A5A">
              <w:rPr>
                <w:sz w:val="16"/>
                <w:szCs w:val="16"/>
              </w:rPr>
              <w:t>о</w:t>
            </w:r>
            <w:r w:rsidRPr="00D95A5A">
              <w:rPr>
                <w:sz w:val="16"/>
                <w:szCs w:val="16"/>
              </w:rPr>
              <w:t>ваний Ко</w:t>
            </w:r>
            <w:r w:rsidRPr="00D95A5A">
              <w:rPr>
                <w:sz w:val="16"/>
                <w:szCs w:val="16"/>
              </w:rPr>
              <w:t>н</w:t>
            </w:r>
            <w:r w:rsidRPr="00D95A5A">
              <w:rPr>
                <w:sz w:val="16"/>
                <w:szCs w:val="16"/>
              </w:rPr>
              <w:t>венции</w:t>
            </w:r>
          </w:p>
        </w:tc>
        <w:tc>
          <w:tcPr>
            <w:tcW w:w="0" w:type="auto"/>
          </w:tcPr>
          <w:p w14:paraId="55C3532A"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Государству-участнику следует предоставить подробные сведения об ознакомл</w:t>
            </w:r>
            <w:r w:rsidRPr="00D95A5A">
              <w:rPr>
                <w:rFonts w:ascii="Times New Roman" w:hAnsi="Times New Roman" w:cs="Times New Roman"/>
                <w:sz w:val="16"/>
                <w:szCs w:val="16"/>
              </w:rPr>
              <w:t>е</w:t>
            </w:r>
            <w:r w:rsidRPr="00D95A5A">
              <w:rPr>
                <w:rFonts w:ascii="Times New Roman" w:hAnsi="Times New Roman" w:cs="Times New Roman"/>
                <w:sz w:val="16"/>
                <w:szCs w:val="16"/>
              </w:rPr>
              <w:t>нии всего персонала правоохр</w:t>
            </w:r>
            <w:r w:rsidRPr="00D95A5A">
              <w:rPr>
                <w:rFonts w:ascii="Times New Roman" w:hAnsi="Times New Roman" w:cs="Times New Roman"/>
                <w:sz w:val="16"/>
                <w:szCs w:val="16"/>
              </w:rPr>
              <w:t>а</w:t>
            </w:r>
            <w:r w:rsidRPr="00D95A5A">
              <w:rPr>
                <w:rFonts w:ascii="Times New Roman" w:hAnsi="Times New Roman" w:cs="Times New Roman"/>
                <w:sz w:val="16"/>
                <w:szCs w:val="16"/>
              </w:rPr>
              <w:t>нительных органов и пенитенц</w:t>
            </w:r>
            <w:r w:rsidRPr="00D95A5A">
              <w:rPr>
                <w:rFonts w:ascii="Times New Roman" w:hAnsi="Times New Roman" w:cs="Times New Roman"/>
                <w:sz w:val="16"/>
                <w:szCs w:val="16"/>
              </w:rPr>
              <w:t>и</w:t>
            </w:r>
            <w:r w:rsidRPr="00D95A5A">
              <w:rPr>
                <w:rFonts w:ascii="Times New Roman" w:hAnsi="Times New Roman" w:cs="Times New Roman"/>
                <w:sz w:val="16"/>
                <w:szCs w:val="16"/>
              </w:rPr>
              <w:t>арных учр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ждений непосре</w:t>
            </w:r>
            <w:r w:rsidRPr="00D95A5A">
              <w:rPr>
                <w:rFonts w:ascii="Times New Roman" w:hAnsi="Times New Roman" w:cs="Times New Roman"/>
                <w:sz w:val="16"/>
                <w:szCs w:val="16"/>
              </w:rPr>
              <w:t>д</w:t>
            </w:r>
            <w:r w:rsidRPr="00D95A5A">
              <w:rPr>
                <w:rFonts w:ascii="Times New Roman" w:hAnsi="Times New Roman" w:cs="Times New Roman"/>
                <w:sz w:val="16"/>
                <w:szCs w:val="16"/>
              </w:rPr>
              <w:t>ственно с положени</w:t>
            </w:r>
            <w:r w:rsidRPr="00D95A5A">
              <w:rPr>
                <w:rFonts w:ascii="Times New Roman" w:hAnsi="Times New Roman" w:cs="Times New Roman"/>
                <w:sz w:val="16"/>
                <w:szCs w:val="16"/>
              </w:rPr>
              <w:t>я</w:t>
            </w:r>
            <w:r w:rsidRPr="00D95A5A">
              <w:rPr>
                <w:rFonts w:ascii="Times New Roman" w:hAnsi="Times New Roman" w:cs="Times New Roman"/>
                <w:sz w:val="16"/>
                <w:szCs w:val="16"/>
              </w:rPr>
              <w:t>ми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ции и прин</w:t>
            </w:r>
            <w:r w:rsidRPr="00D95A5A">
              <w:rPr>
                <w:rFonts w:ascii="Times New Roman" w:hAnsi="Times New Roman" w:cs="Times New Roman"/>
                <w:sz w:val="16"/>
                <w:szCs w:val="16"/>
              </w:rPr>
              <w:t>я</w:t>
            </w:r>
            <w:r w:rsidRPr="00D95A5A">
              <w:rPr>
                <w:rFonts w:ascii="Times New Roman" w:hAnsi="Times New Roman" w:cs="Times New Roman"/>
                <w:sz w:val="16"/>
                <w:szCs w:val="16"/>
              </w:rPr>
              <w:t>тыми ООН</w:t>
            </w:r>
          </w:p>
          <w:p w14:paraId="415A6892"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Минимал</w:t>
            </w:r>
            <w:r w:rsidRPr="00D95A5A">
              <w:rPr>
                <w:rFonts w:ascii="Times New Roman" w:hAnsi="Times New Roman" w:cs="Times New Roman"/>
                <w:sz w:val="16"/>
                <w:szCs w:val="16"/>
              </w:rPr>
              <w:t>ь</w:t>
            </w:r>
            <w:r w:rsidRPr="00D95A5A">
              <w:rPr>
                <w:rFonts w:ascii="Times New Roman" w:hAnsi="Times New Roman" w:cs="Times New Roman"/>
                <w:sz w:val="16"/>
                <w:szCs w:val="16"/>
              </w:rPr>
              <w:t>ными ста</w:t>
            </w:r>
            <w:r w:rsidRPr="00D95A5A">
              <w:rPr>
                <w:rFonts w:ascii="Times New Roman" w:hAnsi="Times New Roman" w:cs="Times New Roman"/>
                <w:sz w:val="16"/>
                <w:szCs w:val="16"/>
              </w:rPr>
              <w:t>н</w:t>
            </w:r>
            <w:r w:rsidRPr="00D95A5A">
              <w:rPr>
                <w:rFonts w:ascii="Times New Roman" w:hAnsi="Times New Roman" w:cs="Times New Roman"/>
                <w:sz w:val="16"/>
                <w:szCs w:val="16"/>
              </w:rPr>
              <w:t>дартными правилами обращения с заключё</w:t>
            </w:r>
            <w:r w:rsidRPr="00D95A5A">
              <w:rPr>
                <w:rFonts w:ascii="Times New Roman" w:hAnsi="Times New Roman" w:cs="Times New Roman"/>
                <w:sz w:val="16"/>
                <w:szCs w:val="16"/>
              </w:rPr>
              <w:t>н</w:t>
            </w:r>
            <w:r w:rsidRPr="00D95A5A">
              <w:rPr>
                <w:rFonts w:ascii="Times New Roman" w:hAnsi="Times New Roman" w:cs="Times New Roman"/>
                <w:sz w:val="16"/>
                <w:szCs w:val="16"/>
              </w:rPr>
              <w:t>ными.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w:t>
            </w:r>
            <w:proofErr w:type="gramStart"/>
            <w:r w:rsidRPr="00D95A5A">
              <w:rPr>
                <w:rFonts w:ascii="Times New Roman" w:hAnsi="Times New Roman" w:cs="Times New Roman"/>
                <w:sz w:val="16"/>
                <w:szCs w:val="16"/>
              </w:rPr>
              <w:t>у-</w:t>
            </w:r>
            <w:proofErr w:type="gramEnd"/>
            <w:r w:rsidRPr="00D95A5A">
              <w:rPr>
                <w:rFonts w:ascii="Times New Roman" w:hAnsi="Times New Roman" w:cs="Times New Roman"/>
                <w:sz w:val="16"/>
                <w:szCs w:val="16"/>
              </w:rPr>
              <w:t xml:space="preserve"> участнику </w:t>
            </w:r>
            <w:r w:rsidRPr="00D95A5A">
              <w:rPr>
                <w:rFonts w:ascii="Times New Roman" w:hAnsi="Times New Roman" w:cs="Times New Roman"/>
                <w:sz w:val="16"/>
                <w:szCs w:val="16"/>
              </w:rPr>
              <w:lastRenderedPageBreak/>
              <w:t>следует та</w:t>
            </w:r>
            <w:r w:rsidRPr="00D95A5A">
              <w:rPr>
                <w:rFonts w:ascii="Times New Roman" w:hAnsi="Times New Roman" w:cs="Times New Roman"/>
                <w:sz w:val="16"/>
                <w:szCs w:val="16"/>
              </w:rPr>
              <w:t>к</w:t>
            </w:r>
            <w:r w:rsidRPr="00D95A5A">
              <w:rPr>
                <w:rFonts w:ascii="Times New Roman" w:hAnsi="Times New Roman" w:cs="Times New Roman"/>
                <w:sz w:val="16"/>
                <w:szCs w:val="16"/>
              </w:rPr>
              <w:t>же предост</w:t>
            </w:r>
            <w:r w:rsidRPr="00D95A5A">
              <w:rPr>
                <w:rFonts w:ascii="Times New Roman" w:hAnsi="Times New Roman" w:cs="Times New Roman"/>
                <w:sz w:val="16"/>
                <w:szCs w:val="16"/>
              </w:rPr>
              <w:t>а</w:t>
            </w:r>
            <w:r w:rsidRPr="00D95A5A">
              <w:rPr>
                <w:rFonts w:ascii="Times New Roman" w:hAnsi="Times New Roman" w:cs="Times New Roman"/>
                <w:sz w:val="16"/>
                <w:szCs w:val="16"/>
              </w:rPr>
              <w:t>вить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об организу</w:t>
            </w:r>
            <w:r w:rsidRPr="00D95A5A">
              <w:rPr>
                <w:rFonts w:ascii="Times New Roman" w:hAnsi="Times New Roman" w:cs="Times New Roman"/>
                <w:sz w:val="16"/>
                <w:szCs w:val="16"/>
              </w:rPr>
              <w:t>е</w:t>
            </w:r>
            <w:r w:rsidRPr="00D95A5A">
              <w:rPr>
                <w:rFonts w:ascii="Times New Roman" w:hAnsi="Times New Roman" w:cs="Times New Roman"/>
                <w:sz w:val="16"/>
                <w:szCs w:val="16"/>
              </w:rPr>
              <w:t>мой для работающего с задержа</w:t>
            </w:r>
            <w:r w:rsidRPr="00D95A5A">
              <w:rPr>
                <w:rFonts w:ascii="Times New Roman" w:hAnsi="Times New Roman" w:cs="Times New Roman"/>
                <w:sz w:val="16"/>
                <w:szCs w:val="16"/>
              </w:rPr>
              <w:t>н</w:t>
            </w:r>
            <w:r w:rsidRPr="00D95A5A">
              <w:rPr>
                <w:rFonts w:ascii="Times New Roman" w:hAnsi="Times New Roman" w:cs="Times New Roman"/>
                <w:sz w:val="16"/>
                <w:szCs w:val="16"/>
              </w:rPr>
              <w:t>ными мед</w:t>
            </w:r>
            <w:r w:rsidRPr="00D95A5A">
              <w:rPr>
                <w:rFonts w:ascii="Times New Roman" w:hAnsi="Times New Roman" w:cs="Times New Roman"/>
                <w:sz w:val="16"/>
                <w:szCs w:val="16"/>
              </w:rPr>
              <w:t>и</w:t>
            </w:r>
            <w:r w:rsidRPr="00D95A5A">
              <w:rPr>
                <w:rFonts w:ascii="Times New Roman" w:hAnsi="Times New Roman" w:cs="Times New Roman"/>
                <w:sz w:val="16"/>
                <w:szCs w:val="16"/>
              </w:rPr>
              <w:t>цинского персонала специальной подготовке по вопросам выявления признаков пыток и плохого обращения в соответствии с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родными стандартами, изложенн</w:t>
            </w:r>
            <w:r w:rsidRPr="00D95A5A">
              <w:rPr>
                <w:rFonts w:ascii="Times New Roman" w:hAnsi="Times New Roman" w:cs="Times New Roman"/>
                <w:sz w:val="16"/>
                <w:szCs w:val="16"/>
              </w:rPr>
              <w:t>ы</w:t>
            </w:r>
            <w:r w:rsidRPr="00D95A5A">
              <w:rPr>
                <w:rFonts w:ascii="Times New Roman" w:hAnsi="Times New Roman" w:cs="Times New Roman"/>
                <w:sz w:val="16"/>
                <w:szCs w:val="16"/>
              </w:rPr>
              <w:t>ми в Ста</w:t>
            </w:r>
            <w:r w:rsidRPr="00D95A5A">
              <w:rPr>
                <w:rFonts w:ascii="Times New Roman" w:hAnsi="Times New Roman" w:cs="Times New Roman"/>
                <w:sz w:val="16"/>
                <w:szCs w:val="16"/>
              </w:rPr>
              <w:t>м</w:t>
            </w:r>
            <w:r w:rsidRPr="00D95A5A">
              <w:rPr>
                <w:rFonts w:ascii="Times New Roman" w:hAnsi="Times New Roman" w:cs="Times New Roman"/>
                <w:sz w:val="16"/>
                <w:szCs w:val="16"/>
              </w:rPr>
              <w:t>бульском протоколе. Кроме того, государству-участнику следует ра</w:t>
            </w:r>
            <w:r w:rsidRPr="00D95A5A">
              <w:rPr>
                <w:rFonts w:ascii="Times New Roman" w:hAnsi="Times New Roman" w:cs="Times New Roman"/>
                <w:sz w:val="16"/>
                <w:szCs w:val="16"/>
              </w:rPr>
              <w:t>з</w:t>
            </w:r>
            <w:r w:rsidRPr="00D95A5A">
              <w:rPr>
                <w:rFonts w:ascii="Times New Roman" w:hAnsi="Times New Roman" w:cs="Times New Roman"/>
                <w:sz w:val="16"/>
                <w:szCs w:val="16"/>
              </w:rPr>
              <w:t>работать и внедрить методологию оценки э</w:t>
            </w:r>
            <w:r w:rsidRPr="00D95A5A">
              <w:rPr>
                <w:rFonts w:ascii="Times New Roman" w:hAnsi="Times New Roman" w:cs="Times New Roman"/>
                <w:sz w:val="16"/>
                <w:szCs w:val="16"/>
              </w:rPr>
              <w:t>ф</w:t>
            </w:r>
            <w:r w:rsidRPr="00D95A5A">
              <w:rPr>
                <w:rFonts w:ascii="Times New Roman" w:hAnsi="Times New Roman" w:cs="Times New Roman"/>
                <w:sz w:val="16"/>
                <w:szCs w:val="16"/>
              </w:rPr>
              <w:t>фективности и результ</w:t>
            </w:r>
            <w:r w:rsidRPr="00D95A5A">
              <w:rPr>
                <w:rFonts w:ascii="Times New Roman" w:hAnsi="Times New Roman" w:cs="Times New Roman"/>
                <w:sz w:val="16"/>
                <w:szCs w:val="16"/>
              </w:rPr>
              <w:t>а</w:t>
            </w:r>
            <w:r w:rsidRPr="00D95A5A">
              <w:rPr>
                <w:rFonts w:ascii="Times New Roman" w:hAnsi="Times New Roman" w:cs="Times New Roman"/>
                <w:sz w:val="16"/>
                <w:szCs w:val="16"/>
              </w:rPr>
              <w:t>тивности учебн</w:t>
            </w:r>
            <w:proofErr w:type="gramStart"/>
            <w:r w:rsidRPr="00D95A5A">
              <w:rPr>
                <w:rFonts w:ascii="Times New Roman" w:hAnsi="Times New Roman" w:cs="Times New Roman"/>
                <w:sz w:val="16"/>
                <w:szCs w:val="16"/>
              </w:rPr>
              <w:t>о-</w:t>
            </w:r>
            <w:proofErr w:type="gramEnd"/>
            <w:r w:rsidRPr="00D95A5A">
              <w:rPr>
                <w:rFonts w:ascii="Times New Roman" w:hAnsi="Times New Roman" w:cs="Times New Roman"/>
                <w:sz w:val="16"/>
                <w:szCs w:val="16"/>
              </w:rPr>
              <w:t xml:space="preserve"> воспитател</w:t>
            </w:r>
            <w:r w:rsidRPr="00D95A5A">
              <w:rPr>
                <w:rFonts w:ascii="Times New Roman" w:hAnsi="Times New Roman" w:cs="Times New Roman"/>
                <w:sz w:val="16"/>
                <w:szCs w:val="16"/>
              </w:rPr>
              <w:t>ь</w:t>
            </w:r>
            <w:r w:rsidRPr="00D95A5A">
              <w:rPr>
                <w:rFonts w:ascii="Times New Roman" w:hAnsi="Times New Roman" w:cs="Times New Roman"/>
                <w:sz w:val="16"/>
                <w:szCs w:val="16"/>
              </w:rPr>
              <w:t>ных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 в отношении случаев п</w:t>
            </w:r>
            <w:r w:rsidRPr="00D95A5A">
              <w:rPr>
                <w:rFonts w:ascii="Times New Roman" w:hAnsi="Times New Roman" w:cs="Times New Roman"/>
                <w:sz w:val="16"/>
                <w:szCs w:val="16"/>
              </w:rPr>
              <w:t>ы</w:t>
            </w:r>
            <w:r w:rsidRPr="00D95A5A">
              <w:rPr>
                <w:rFonts w:ascii="Times New Roman" w:hAnsi="Times New Roman" w:cs="Times New Roman"/>
                <w:sz w:val="16"/>
                <w:szCs w:val="16"/>
              </w:rPr>
              <w:t>ток и плох</w:t>
            </w:r>
            <w:r w:rsidRPr="00D95A5A">
              <w:rPr>
                <w:rFonts w:ascii="Times New Roman" w:hAnsi="Times New Roman" w:cs="Times New Roman"/>
                <w:sz w:val="16"/>
                <w:szCs w:val="16"/>
              </w:rPr>
              <w:t>о</w:t>
            </w:r>
            <w:r w:rsidRPr="00D95A5A">
              <w:rPr>
                <w:rFonts w:ascii="Times New Roman" w:hAnsi="Times New Roman" w:cs="Times New Roman"/>
                <w:sz w:val="16"/>
                <w:szCs w:val="16"/>
              </w:rPr>
              <w:t>го обращ</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ния и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ставить и</w:t>
            </w:r>
            <w:r w:rsidRPr="00D95A5A">
              <w:rPr>
                <w:rFonts w:ascii="Times New Roman" w:hAnsi="Times New Roman" w:cs="Times New Roman"/>
                <w:sz w:val="16"/>
                <w:szCs w:val="16"/>
              </w:rPr>
              <w:t>н</w:t>
            </w:r>
            <w:r w:rsidRPr="00D95A5A">
              <w:rPr>
                <w:rFonts w:ascii="Times New Roman" w:hAnsi="Times New Roman" w:cs="Times New Roman"/>
                <w:sz w:val="16"/>
                <w:szCs w:val="16"/>
              </w:rPr>
              <w:t>формацию о курсах по</w:t>
            </w:r>
            <w:r w:rsidRPr="00D95A5A">
              <w:rPr>
                <w:rFonts w:ascii="Times New Roman" w:hAnsi="Times New Roman" w:cs="Times New Roman"/>
                <w:sz w:val="16"/>
                <w:szCs w:val="16"/>
              </w:rPr>
              <w:t>д</w:t>
            </w:r>
            <w:r w:rsidRPr="00D95A5A">
              <w:rPr>
                <w:rFonts w:ascii="Times New Roman" w:hAnsi="Times New Roman" w:cs="Times New Roman"/>
                <w:sz w:val="16"/>
                <w:szCs w:val="16"/>
              </w:rPr>
              <w:t>готовки с учётом ге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дерного фактора. </w:t>
            </w:r>
          </w:p>
        </w:tc>
        <w:tc>
          <w:tcPr>
            <w:tcW w:w="0" w:type="auto"/>
          </w:tcPr>
          <w:p w14:paraId="446A7B9C"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 xml:space="preserve">Государству-участнику следует: </w:t>
            </w:r>
          </w:p>
          <w:p w14:paraId="4414EFF4"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a) 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разв</w:t>
            </w:r>
            <w:r w:rsidRPr="00D95A5A">
              <w:rPr>
                <w:rFonts w:ascii="Times New Roman" w:hAnsi="Times New Roman" w:cs="Times New Roman"/>
                <w:sz w:val="16"/>
                <w:szCs w:val="16"/>
              </w:rPr>
              <w:t>и</w:t>
            </w:r>
            <w:r w:rsidRPr="00D95A5A">
              <w:rPr>
                <w:rFonts w:ascii="Times New Roman" w:hAnsi="Times New Roman" w:cs="Times New Roman"/>
                <w:sz w:val="16"/>
                <w:szCs w:val="16"/>
              </w:rPr>
              <w:t>вать и укреплять программы подготовки для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мирования всех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дарственных должнос</w:t>
            </w:r>
            <w:r w:rsidRPr="00D95A5A">
              <w:rPr>
                <w:rFonts w:ascii="Times New Roman" w:hAnsi="Times New Roman" w:cs="Times New Roman"/>
                <w:sz w:val="16"/>
                <w:szCs w:val="16"/>
              </w:rPr>
              <w:t>т</w:t>
            </w:r>
            <w:r w:rsidRPr="00D95A5A">
              <w:rPr>
                <w:rFonts w:ascii="Times New Roman" w:hAnsi="Times New Roman" w:cs="Times New Roman"/>
                <w:sz w:val="16"/>
                <w:szCs w:val="16"/>
              </w:rPr>
              <w:t>ных лиц, включая сотрудников правоохр</w:t>
            </w:r>
            <w:r w:rsidRPr="00D95A5A">
              <w:rPr>
                <w:rFonts w:ascii="Times New Roman" w:hAnsi="Times New Roman" w:cs="Times New Roman"/>
                <w:sz w:val="16"/>
                <w:szCs w:val="16"/>
              </w:rPr>
              <w:t>а</w:t>
            </w:r>
            <w:r w:rsidRPr="00D95A5A">
              <w:rPr>
                <w:rFonts w:ascii="Times New Roman" w:hAnsi="Times New Roman" w:cs="Times New Roman"/>
                <w:sz w:val="16"/>
                <w:szCs w:val="16"/>
              </w:rPr>
              <w:t>нительных органов, персонал пенитенц</w:t>
            </w:r>
            <w:r w:rsidRPr="00D95A5A">
              <w:rPr>
                <w:rFonts w:ascii="Times New Roman" w:hAnsi="Times New Roman" w:cs="Times New Roman"/>
                <w:sz w:val="16"/>
                <w:szCs w:val="16"/>
              </w:rPr>
              <w:t>и</w:t>
            </w:r>
            <w:r w:rsidRPr="00D95A5A">
              <w:rPr>
                <w:rFonts w:ascii="Times New Roman" w:hAnsi="Times New Roman" w:cs="Times New Roman"/>
                <w:sz w:val="16"/>
                <w:szCs w:val="16"/>
              </w:rPr>
              <w:t>арных учр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ждений и миграцио</w:t>
            </w:r>
            <w:r w:rsidRPr="00D95A5A">
              <w:rPr>
                <w:rFonts w:ascii="Times New Roman" w:hAnsi="Times New Roman" w:cs="Times New Roman"/>
                <w:sz w:val="16"/>
                <w:szCs w:val="16"/>
              </w:rPr>
              <w:t>н</w:t>
            </w:r>
            <w:r w:rsidRPr="00D95A5A">
              <w:rPr>
                <w:rFonts w:ascii="Times New Roman" w:hAnsi="Times New Roman" w:cs="Times New Roman"/>
                <w:sz w:val="16"/>
                <w:szCs w:val="16"/>
              </w:rPr>
              <w:t>ных служб, а также прок</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роров, судей и адвокатов, о полном </w:t>
            </w:r>
            <w:r w:rsidRPr="00D95A5A">
              <w:rPr>
                <w:rFonts w:ascii="Times New Roman" w:hAnsi="Times New Roman" w:cs="Times New Roman"/>
                <w:sz w:val="16"/>
                <w:szCs w:val="16"/>
              </w:rPr>
              <w:lastRenderedPageBreak/>
              <w:t xml:space="preserve">запрещении пыток и о положениях Конвенции; </w:t>
            </w:r>
            <w:proofErr w:type="gramStart"/>
            <w:r w:rsidRPr="00D95A5A">
              <w:rPr>
                <w:rFonts w:ascii="Times New Roman" w:hAnsi="Times New Roman" w:cs="Times New Roman"/>
                <w:sz w:val="16"/>
                <w:szCs w:val="16"/>
              </w:rPr>
              <w:t>b)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подг</w:t>
            </w:r>
            <w:r w:rsidRPr="00D95A5A">
              <w:rPr>
                <w:rFonts w:ascii="Times New Roman" w:hAnsi="Times New Roman" w:cs="Times New Roman"/>
                <w:sz w:val="16"/>
                <w:szCs w:val="16"/>
              </w:rPr>
              <w:t>о</w:t>
            </w:r>
            <w:r w:rsidRPr="00D95A5A">
              <w:rPr>
                <w:rFonts w:ascii="Times New Roman" w:hAnsi="Times New Roman" w:cs="Times New Roman"/>
                <w:sz w:val="16"/>
                <w:szCs w:val="16"/>
              </w:rPr>
              <w:t>товку по вопросам Стамбул</w:t>
            </w:r>
            <w:r w:rsidRPr="00D95A5A">
              <w:rPr>
                <w:rFonts w:ascii="Times New Roman" w:hAnsi="Times New Roman" w:cs="Times New Roman"/>
                <w:sz w:val="16"/>
                <w:szCs w:val="16"/>
              </w:rPr>
              <w:t>ь</w:t>
            </w:r>
            <w:r w:rsidRPr="00D95A5A">
              <w:rPr>
                <w:rFonts w:ascii="Times New Roman" w:hAnsi="Times New Roman" w:cs="Times New Roman"/>
                <w:sz w:val="16"/>
                <w:szCs w:val="16"/>
              </w:rPr>
              <w:t>ского прот</w:t>
            </w:r>
            <w:r w:rsidRPr="00D95A5A">
              <w:rPr>
                <w:rFonts w:ascii="Times New Roman" w:hAnsi="Times New Roman" w:cs="Times New Roman"/>
                <w:sz w:val="16"/>
                <w:szCs w:val="16"/>
              </w:rPr>
              <w:t>о</w:t>
            </w:r>
            <w:r w:rsidRPr="00D95A5A">
              <w:rPr>
                <w:rFonts w:ascii="Times New Roman" w:hAnsi="Times New Roman" w:cs="Times New Roman"/>
                <w:sz w:val="16"/>
                <w:szCs w:val="16"/>
              </w:rPr>
              <w:t>кола для медицинск</w:t>
            </w:r>
            <w:r w:rsidRPr="00D95A5A">
              <w:rPr>
                <w:rFonts w:ascii="Times New Roman" w:hAnsi="Times New Roman" w:cs="Times New Roman"/>
                <w:sz w:val="16"/>
                <w:szCs w:val="16"/>
              </w:rPr>
              <w:t>о</w:t>
            </w:r>
            <w:r w:rsidRPr="00D95A5A">
              <w:rPr>
                <w:rFonts w:ascii="Times New Roman" w:hAnsi="Times New Roman" w:cs="Times New Roman"/>
                <w:sz w:val="16"/>
                <w:szCs w:val="16"/>
              </w:rPr>
              <w:t>го персонала и других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ственных служащих, которые имеют дело с заключё</w:t>
            </w:r>
            <w:r w:rsidRPr="00D95A5A">
              <w:rPr>
                <w:rFonts w:ascii="Times New Roman" w:hAnsi="Times New Roman" w:cs="Times New Roman"/>
                <w:sz w:val="16"/>
                <w:szCs w:val="16"/>
              </w:rPr>
              <w:t>н</w:t>
            </w:r>
            <w:r w:rsidRPr="00D95A5A">
              <w:rPr>
                <w:rFonts w:ascii="Times New Roman" w:hAnsi="Times New Roman" w:cs="Times New Roman"/>
                <w:sz w:val="16"/>
                <w:szCs w:val="16"/>
              </w:rPr>
              <w:t>ными и пр</w:t>
            </w:r>
            <w:r w:rsidRPr="00D95A5A">
              <w:rPr>
                <w:rFonts w:ascii="Times New Roman" w:hAnsi="Times New Roman" w:cs="Times New Roman"/>
                <w:sz w:val="16"/>
                <w:szCs w:val="16"/>
              </w:rPr>
              <w:t>о</w:t>
            </w:r>
            <w:r w:rsidRPr="00D95A5A">
              <w:rPr>
                <w:rFonts w:ascii="Times New Roman" w:hAnsi="Times New Roman" w:cs="Times New Roman"/>
                <w:sz w:val="16"/>
                <w:szCs w:val="16"/>
              </w:rPr>
              <w:t>сителями убежища в ходе рассл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дования и докуме</w:t>
            </w:r>
            <w:r w:rsidRPr="00D95A5A">
              <w:rPr>
                <w:rFonts w:ascii="Times New Roman" w:hAnsi="Times New Roman" w:cs="Times New Roman"/>
                <w:sz w:val="16"/>
                <w:szCs w:val="16"/>
              </w:rPr>
              <w:t>н</w:t>
            </w:r>
            <w:r w:rsidRPr="00D95A5A">
              <w:rPr>
                <w:rFonts w:ascii="Times New Roman" w:hAnsi="Times New Roman" w:cs="Times New Roman"/>
                <w:sz w:val="16"/>
                <w:szCs w:val="16"/>
              </w:rPr>
              <w:t>тального оформления случаев 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менения пыток; </w:t>
            </w:r>
            <w:proofErr w:type="gramEnd"/>
          </w:p>
          <w:p w14:paraId="72464D23"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c) разраб</w:t>
            </w:r>
            <w:r w:rsidRPr="00D95A5A">
              <w:rPr>
                <w:rFonts w:ascii="Times New Roman" w:hAnsi="Times New Roman" w:cs="Times New Roman"/>
                <w:sz w:val="16"/>
                <w:szCs w:val="16"/>
              </w:rPr>
              <w:t>о</w:t>
            </w:r>
            <w:r w:rsidRPr="00D95A5A">
              <w:rPr>
                <w:rFonts w:ascii="Times New Roman" w:hAnsi="Times New Roman" w:cs="Times New Roman"/>
                <w:sz w:val="16"/>
                <w:szCs w:val="16"/>
              </w:rPr>
              <w:t>тать метод</w:t>
            </w:r>
            <w:r w:rsidRPr="00D95A5A">
              <w:rPr>
                <w:rFonts w:ascii="Times New Roman" w:hAnsi="Times New Roman" w:cs="Times New Roman"/>
                <w:sz w:val="16"/>
                <w:szCs w:val="16"/>
              </w:rPr>
              <w:t>о</w:t>
            </w:r>
            <w:r w:rsidRPr="00D95A5A">
              <w:rPr>
                <w:rFonts w:ascii="Times New Roman" w:hAnsi="Times New Roman" w:cs="Times New Roman"/>
                <w:sz w:val="16"/>
                <w:szCs w:val="16"/>
              </w:rPr>
              <w:t>логии оценки эффективн</w:t>
            </w:r>
            <w:r w:rsidRPr="00D95A5A">
              <w:rPr>
                <w:rFonts w:ascii="Times New Roman" w:hAnsi="Times New Roman" w:cs="Times New Roman"/>
                <w:sz w:val="16"/>
                <w:szCs w:val="16"/>
              </w:rPr>
              <w:t>о</w:t>
            </w:r>
            <w:r w:rsidRPr="00D95A5A">
              <w:rPr>
                <w:rFonts w:ascii="Times New Roman" w:hAnsi="Times New Roman" w:cs="Times New Roman"/>
                <w:sz w:val="16"/>
                <w:szCs w:val="16"/>
              </w:rPr>
              <w:t>сти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 пр</w:t>
            </w:r>
            <w:r w:rsidRPr="00D95A5A">
              <w:rPr>
                <w:rFonts w:ascii="Times New Roman" w:hAnsi="Times New Roman" w:cs="Times New Roman"/>
                <w:sz w:val="16"/>
                <w:szCs w:val="16"/>
              </w:rPr>
              <w:t>о</w:t>
            </w:r>
            <w:r w:rsidRPr="00D95A5A">
              <w:rPr>
                <w:rFonts w:ascii="Times New Roman" w:hAnsi="Times New Roman" w:cs="Times New Roman"/>
                <w:sz w:val="16"/>
                <w:szCs w:val="16"/>
              </w:rPr>
              <w:t>фессионал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подг</w:t>
            </w:r>
            <w:r w:rsidRPr="00D95A5A">
              <w:rPr>
                <w:rFonts w:ascii="Times New Roman" w:hAnsi="Times New Roman" w:cs="Times New Roman"/>
                <w:sz w:val="16"/>
                <w:szCs w:val="16"/>
              </w:rPr>
              <w:t>о</w:t>
            </w:r>
            <w:r w:rsidRPr="00D95A5A">
              <w:rPr>
                <w:rFonts w:ascii="Times New Roman" w:hAnsi="Times New Roman" w:cs="Times New Roman"/>
                <w:sz w:val="16"/>
                <w:szCs w:val="16"/>
              </w:rPr>
              <w:t>товки и их воздействия на пред</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преждение пыток и жестокого обращения и </w:t>
            </w:r>
            <w:r w:rsidRPr="00D95A5A">
              <w:rPr>
                <w:rFonts w:ascii="Times New Roman" w:hAnsi="Times New Roman" w:cs="Times New Roman"/>
                <w:sz w:val="16"/>
                <w:szCs w:val="16"/>
              </w:rPr>
              <w:lastRenderedPageBreak/>
              <w:t xml:space="preserve">соблюдение полного запрета на них. </w:t>
            </w:r>
          </w:p>
          <w:p w14:paraId="0E0A2E54" w14:textId="77777777" w:rsidR="0000688C" w:rsidRPr="00D95A5A" w:rsidRDefault="0000688C" w:rsidP="00F37C28">
            <w:pPr>
              <w:widowControl w:val="0"/>
              <w:autoSpaceDE w:val="0"/>
              <w:autoSpaceDN w:val="0"/>
              <w:adjustRightInd w:val="0"/>
              <w:spacing w:after="240"/>
              <w:rPr>
                <w:rFonts w:ascii="Times New Roman" w:hAnsi="Times New Roman" w:cs="Times New Roman"/>
                <w:sz w:val="16"/>
                <w:szCs w:val="16"/>
              </w:rPr>
            </w:pPr>
          </w:p>
          <w:p w14:paraId="37A014AC"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49313799" w14:textId="77777777" w:rsidR="0000688C" w:rsidRPr="00F62871" w:rsidRDefault="0000688C" w:rsidP="00F37C28">
            <w:pPr>
              <w:rPr>
                <w:rFonts w:ascii="Times New Roman" w:hAnsi="Times New Roman" w:cs="Times New Roman"/>
                <w:sz w:val="16"/>
                <w:szCs w:val="16"/>
              </w:rPr>
            </w:pPr>
          </w:p>
        </w:tc>
        <w:tc>
          <w:tcPr>
            <w:tcW w:w="0" w:type="auto"/>
          </w:tcPr>
          <w:p w14:paraId="7D868409" w14:textId="77777777" w:rsidR="0000688C" w:rsidRPr="00F62871" w:rsidRDefault="0000688C" w:rsidP="00F37C28">
            <w:pPr>
              <w:rPr>
                <w:rFonts w:ascii="Times New Roman" w:hAnsi="Times New Roman" w:cs="Times New Roman"/>
                <w:sz w:val="16"/>
                <w:szCs w:val="16"/>
              </w:rPr>
            </w:pPr>
          </w:p>
        </w:tc>
        <w:tc>
          <w:tcPr>
            <w:tcW w:w="0" w:type="auto"/>
          </w:tcPr>
          <w:p w14:paraId="1345E141" w14:textId="664844DB" w:rsidR="0000688C" w:rsidRPr="00F62871" w:rsidRDefault="0000688C" w:rsidP="00F37C28">
            <w:pPr>
              <w:rPr>
                <w:rFonts w:ascii="Times New Roman" w:hAnsi="Times New Roman" w:cs="Times New Roman"/>
                <w:sz w:val="16"/>
                <w:szCs w:val="16"/>
              </w:rPr>
            </w:pPr>
          </w:p>
        </w:tc>
        <w:tc>
          <w:tcPr>
            <w:tcW w:w="0" w:type="auto"/>
          </w:tcPr>
          <w:p w14:paraId="7ADF3B20" w14:textId="77777777" w:rsidR="0000688C" w:rsidRPr="00F62871" w:rsidRDefault="0000688C" w:rsidP="00F37C28">
            <w:pPr>
              <w:rPr>
                <w:rFonts w:ascii="Times New Roman" w:hAnsi="Times New Roman" w:cs="Times New Roman"/>
                <w:sz w:val="16"/>
                <w:szCs w:val="16"/>
              </w:rPr>
            </w:pPr>
          </w:p>
        </w:tc>
        <w:tc>
          <w:tcPr>
            <w:tcW w:w="0" w:type="auto"/>
          </w:tcPr>
          <w:p w14:paraId="60EC2386" w14:textId="77777777" w:rsidR="0000688C" w:rsidRPr="00F62871" w:rsidRDefault="0000688C" w:rsidP="00F37C28">
            <w:pPr>
              <w:rPr>
                <w:rFonts w:ascii="Times New Roman" w:hAnsi="Times New Roman" w:cs="Times New Roman"/>
                <w:sz w:val="16"/>
                <w:szCs w:val="16"/>
              </w:rPr>
            </w:pPr>
          </w:p>
        </w:tc>
        <w:tc>
          <w:tcPr>
            <w:tcW w:w="0" w:type="auto"/>
          </w:tcPr>
          <w:p w14:paraId="76A3BE3E" w14:textId="77777777" w:rsidR="0000688C" w:rsidRPr="00F62871" w:rsidRDefault="0000688C" w:rsidP="00F37C28">
            <w:pPr>
              <w:rPr>
                <w:rFonts w:ascii="Times New Roman" w:hAnsi="Times New Roman" w:cs="Times New Roman"/>
                <w:sz w:val="16"/>
                <w:szCs w:val="16"/>
              </w:rPr>
            </w:pPr>
          </w:p>
        </w:tc>
      </w:tr>
      <w:tr w:rsidR="00E349EC" w:rsidRPr="00BD74FC" w14:paraId="61CDF50F" w14:textId="02C639F4" w:rsidTr="0000688C">
        <w:tc>
          <w:tcPr>
            <w:tcW w:w="0" w:type="auto"/>
          </w:tcPr>
          <w:p w14:paraId="675E9D54" w14:textId="77777777" w:rsidR="0000688C" w:rsidRPr="00D95A5A" w:rsidRDefault="0000688C" w:rsidP="00F37C28">
            <w:pPr>
              <w:rPr>
                <w:rFonts w:ascii="Times New Roman" w:hAnsi="Times New Roman" w:cs="Times New Roman"/>
                <w:sz w:val="16"/>
                <w:szCs w:val="16"/>
              </w:rPr>
            </w:pPr>
          </w:p>
        </w:tc>
        <w:tc>
          <w:tcPr>
            <w:tcW w:w="0" w:type="auto"/>
          </w:tcPr>
          <w:p w14:paraId="33C692AE" w14:textId="77777777" w:rsidR="0000688C" w:rsidRPr="00D95A5A" w:rsidRDefault="0000688C" w:rsidP="00F37C28">
            <w:pPr>
              <w:rPr>
                <w:rFonts w:ascii="Times New Roman" w:hAnsi="Times New Roman" w:cs="Times New Roman"/>
                <w:sz w:val="16"/>
                <w:szCs w:val="16"/>
              </w:rPr>
            </w:pPr>
          </w:p>
        </w:tc>
        <w:tc>
          <w:tcPr>
            <w:tcW w:w="0" w:type="auto"/>
          </w:tcPr>
          <w:p w14:paraId="63F5FE04"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6F1ED35D"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0C9F96EA" w14:textId="77777777" w:rsidR="0000688C" w:rsidRPr="00D95A5A" w:rsidRDefault="0000688C" w:rsidP="00F37C28">
            <w:pPr>
              <w:rPr>
                <w:rFonts w:ascii="Times New Roman" w:hAnsi="Times New Roman" w:cs="Times New Roman"/>
                <w:sz w:val="16"/>
                <w:szCs w:val="16"/>
              </w:rPr>
            </w:pPr>
          </w:p>
        </w:tc>
        <w:tc>
          <w:tcPr>
            <w:tcW w:w="0" w:type="auto"/>
          </w:tcPr>
          <w:p w14:paraId="616D59DC"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Государству-участнику следует с</w:t>
            </w:r>
            <w:r w:rsidRPr="00D95A5A">
              <w:rPr>
                <w:rFonts w:ascii="Times New Roman" w:hAnsi="Times New Roman" w:cs="Times New Roman"/>
                <w:sz w:val="16"/>
                <w:szCs w:val="16"/>
              </w:rPr>
              <w:t>о</w:t>
            </w:r>
            <w:r w:rsidRPr="00D95A5A">
              <w:rPr>
                <w:rFonts w:ascii="Times New Roman" w:hAnsi="Times New Roman" w:cs="Times New Roman"/>
                <w:sz w:val="16"/>
                <w:szCs w:val="16"/>
              </w:rPr>
              <w:t>бирать ст</w:t>
            </w:r>
            <w:r w:rsidRPr="00D95A5A">
              <w:rPr>
                <w:rFonts w:ascii="Times New Roman" w:hAnsi="Times New Roman" w:cs="Times New Roman"/>
                <w:sz w:val="16"/>
                <w:szCs w:val="16"/>
              </w:rPr>
              <w:t>а</w:t>
            </w:r>
            <w:r w:rsidRPr="00D95A5A">
              <w:rPr>
                <w:rFonts w:ascii="Times New Roman" w:hAnsi="Times New Roman" w:cs="Times New Roman"/>
                <w:sz w:val="16"/>
                <w:szCs w:val="16"/>
              </w:rPr>
              <w:t>тистические данные, имеющие отношение к мониторингу деятельности по выполн</w:t>
            </w:r>
            <w:r w:rsidRPr="00D95A5A">
              <w:rPr>
                <w:rFonts w:ascii="Times New Roman" w:hAnsi="Times New Roman" w:cs="Times New Roman"/>
                <w:sz w:val="16"/>
                <w:szCs w:val="16"/>
              </w:rPr>
              <w:t>е</w:t>
            </w:r>
            <w:r w:rsidRPr="00D95A5A">
              <w:rPr>
                <w:rFonts w:ascii="Times New Roman" w:hAnsi="Times New Roman" w:cs="Times New Roman"/>
                <w:sz w:val="16"/>
                <w:szCs w:val="16"/>
              </w:rPr>
              <w:t>нию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ции на нац</w:t>
            </w:r>
            <w:r w:rsidRPr="00D95A5A">
              <w:rPr>
                <w:rFonts w:ascii="Times New Roman" w:hAnsi="Times New Roman" w:cs="Times New Roman"/>
                <w:sz w:val="16"/>
                <w:szCs w:val="16"/>
              </w:rPr>
              <w:t>и</w:t>
            </w:r>
            <w:r w:rsidRPr="00D95A5A">
              <w:rPr>
                <w:rFonts w:ascii="Times New Roman" w:hAnsi="Times New Roman" w:cs="Times New Roman"/>
                <w:sz w:val="16"/>
                <w:szCs w:val="16"/>
              </w:rPr>
              <w:t>ональном уровне, включая данные о жалобах, проведённых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ниях, вын</w:t>
            </w:r>
            <w:r w:rsidRPr="00D95A5A">
              <w:rPr>
                <w:rFonts w:ascii="Times New Roman" w:hAnsi="Times New Roman" w:cs="Times New Roman"/>
                <w:sz w:val="16"/>
                <w:szCs w:val="16"/>
              </w:rPr>
              <w:t>е</w:t>
            </w:r>
            <w:r w:rsidRPr="00D95A5A">
              <w:rPr>
                <w:rFonts w:ascii="Times New Roman" w:hAnsi="Times New Roman" w:cs="Times New Roman"/>
                <w:sz w:val="16"/>
                <w:szCs w:val="16"/>
              </w:rPr>
              <w:t>сенных о</w:t>
            </w:r>
            <w:r w:rsidRPr="00D95A5A">
              <w:rPr>
                <w:rFonts w:ascii="Times New Roman" w:hAnsi="Times New Roman" w:cs="Times New Roman"/>
                <w:sz w:val="16"/>
                <w:szCs w:val="16"/>
              </w:rPr>
              <w:t>б</w:t>
            </w:r>
            <w:r w:rsidRPr="00D95A5A">
              <w:rPr>
                <w:rFonts w:ascii="Times New Roman" w:hAnsi="Times New Roman" w:cs="Times New Roman"/>
                <w:sz w:val="16"/>
                <w:szCs w:val="16"/>
              </w:rPr>
              <w:t>винительных приговорах в связи со случаями пыток и жестокого обращения, в том числе в местах с</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держания под стражей, а также о средствах возмещения ущерба, включая </w:t>
            </w:r>
            <w:r w:rsidRPr="00D95A5A">
              <w:rPr>
                <w:rFonts w:ascii="Times New Roman" w:hAnsi="Times New Roman" w:cs="Times New Roman"/>
                <w:sz w:val="16"/>
                <w:szCs w:val="16"/>
              </w:rPr>
              <w:lastRenderedPageBreak/>
              <w:t>данные о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ленной жертвам компенсации и реабилит</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ции. </w:t>
            </w:r>
            <w:proofErr w:type="gramEnd"/>
          </w:p>
        </w:tc>
        <w:tc>
          <w:tcPr>
            <w:tcW w:w="0" w:type="auto"/>
          </w:tcPr>
          <w:p w14:paraId="1C448227" w14:textId="77777777" w:rsidR="0000688C" w:rsidRPr="00F07835" w:rsidRDefault="0000688C" w:rsidP="00F37C28">
            <w:pPr>
              <w:rPr>
                <w:rFonts w:ascii="Times New Roman" w:hAnsi="Times New Roman" w:cs="Times New Roman"/>
                <w:sz w:val="16"/>
                <w:szCs w:val="16"/>
              </w:rPr>
            </w:pPr>
          </w:p>
        </w:tc>
        <w:tc>
          <w:tcPr>
            <w:tcW w:w="0" w:type="auto"/>
          </w:tcPr>
          <w:p w14:paraId="685E0691" w14:textId="77777777" w:rsidR="0000688C" w:rsidRPr="00F07835" w:rsidRDefault="0000688C" w:rsidP="00F37C28">
            <w:pPr>
              <w:rPr>
                <w:rFonts w:ascii="Times New Roman" w:hAnsi="Times New Roman" w:cs="Times New Roman"/>
                <w:sz w:val="16"/>
                <w:szCs w:val="16"/>
              </w:rPr>
            </w:pPr>
          </w:p>
        </w:tc>
        <w:tc>
          <w:tcPr>
            <w:tcW w:w="0" w:type="auto"/>
          </w:tcPr>
          <w:p w14:paraId="3B1D385F" w14:textId="2C843E7D" w:rsidR="0000688C" w:rsidRPr="00F07835" w:rsidRDefault="0000688C" w:rsidP="00F37C28">
            <w:pPr>
              <w:rPr>
                <w:rFonts w:ascii="Times New Roman" w:hAnsi="Times New Roman" w:cs="Times New Roman"/>
                <w:sz w:val="16"/>
                <w:szCs w:val="16"/>
              </w:rPr>
            </w:pPr>
          </w:p>
        </w:tc>
        <w:tc>
          <w:tcPr>
            <w:tcW w:w="0" w:type="auto"/>
          </w:tcPr>
          <w:p w14:paraId="6B085A1E" w14:textId="77777777" w:rsidR="0000688C" w:rsidRPr="00F07835" w:rsidRDefault="0000688C" w:rsidP="00F37C28">
            <w:pPr>
              <w:rPr>
                <w:rFonts w:ascii="Times New Roman" w:hAnsi="Times New Roman" w:cs="Times New Roman"/>
                <w:sz w:val="16"/>
                <w:szCs w:val="16"/>
              </w:rPr>
            </w:pPr>
          </w:p>
        </w:tc>
        <w:tc>
          <w:tcPr>
            <w:tcW w:w="0" w:type="auto"/>
          </w:tcPr>
          <w:p w14:paraId="3A762749" w14:textId="77777777" w:rsidR="0000688C" w:rsidRPr="00F07835" w:rsidRDefault="0000688C" w:rsidP="00F37C28">
            <w:pPr>
              <w:rPr>
                <w:rFonts w:ascii="Times New Roman" w:hAnsi="Times New Roman" w:cs="Times New Roman"/>
                <w:sz w:val="16"/>
                <w:szCs w:val="16"/>
              </w:rPr>
            </w:pPr>
          </w:p>
        </w:tc>
        <w:tc>
          <w:tcPr>
            <w:tcW w:w="0" w:type="auto"/>
          </w:tcPr>
          <w:p w14:paraId="09A9E8A3" w14:textId="77777777" w:rsidR="0000688C" w:rsidRPr="00F07835" w:rsidRDefault="0000688C" w:rsidP="00F37C28">
            <w:pPr>
              <w:rPr>
                <w:rFonts w:ascii="Times New Roman" w:hAnsi="Times New Roman" w:cs="Times New Roman"/>
                <w:sz w:val="16"/>
                <w:szCs w:val="16"/>
              </w:rPr>
            </w:pPr>
          </w:p>
        </w:tc>
      </w:tr>
      <w:tr w:rsidR="00E349EC" w:rsidRPr="00BD74FC" w14:paraId="721A9760" w14:textId="564E6206" w:rsidTr="0000688C">
        <w:tc>
          <w:tcPr>
            <w:tcW w:w="0" w:type="auto"/>
          </w:tcPr>
          <w:p w14:paraId="353F1C9D" w14:textId="77777777" w:rsidR="0000688C" w:rsidRPr="00D95A5A" w:rsidRDefault="0000688C" w:rsidP="00F37C28">
            <w:pPr>
              <w:rPr>
                <w:rFonts w:ascii="Times New Roman" w:hAnsi="Times New Roman" w:cs="Times New Roman"/>
                <w:sz w:val="16"/>
                <w:szCs w:val="16"/>
              </w:rPr>
            </w:pPr>
          </w:p>
        </w:tc>
        <w:tc>
          <w:tcPr>
            <w:tcW w:w="0" w:type="auto"/>
          </w:tcPr>
          <w:p w14:paraId="5139768B" w14:textId="77777777" w:rsidR="0000688C" w:rsidRPr="00D95A5A" w:rsidRDefault="0000688C" w:rsidP="00F37C28">
            <w:pPr>
              <w:rPr>
                <w:rFonts w:ascii="Times New Roman" w:hAnsi="Times New Roman" w:cs="Times New Roman"/>
                <w:sz w:val="16"/>
                <w:szCs w:val="16"/>
              </w:rPr>
            </w:pPr>
          </w:p>
        </w:tc>
        <w:tc>
          <w:tcPr>
            <w:tcW w:w="0" w:type="auto"/>
          </w:tcPr>
          <w:p w14:paraId="2485A597"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362E4555" w14:textId="77777777" w:rsidR="0000688C" w:rsidRPr="00D95A5A" w:rsidRDefault="0000688C" w:rsidP="00F37C28">
            <w:pPr>
              <w:pStyle w:val="SingleTxtGR"/>
              <w:tabs>
                <w:tab w:val="clear" w:pos="2268"/>
              </w:tabs>
              <w:spacing w:after="0" w:line="240" w:lineRule="auto"/>
              <w:ind w:left="0" w:right="0"/>
              <w:jc w:val="left"/>
              <w:rPr>
                <w:sz w:val="16"/>
                <w:szCs w:val="16"/>
              </w:rPr>
            </w:pPr>
          </w:p>
        </w:tc>
        <w:tc>
          <w:tcPr>
            <w:tcW w:w="0" w:type="auto"/>
          </w:tcPr>
          <w:p w14:paraId="28269F8D" w14:textId="77777777" w:rsidR="0000688C" w:rsidRPr="00D95A5A" w:rsidRDefault="0000688C" w:rsidP="00F37C28">
            <w:pPr>
              <w:rPr>
                <w:rFonts w:ascii="Times New Roman" w:hAnsi="Times New Roman" w:cs="Times New Roman"/>
                <w:sz w:val="16"/>
                <w:szCs w:val="16"/>
              </w:rPr>
            </w:pPr>
          </w:p>
        </w:tc>
        <w:tc>
          <w:tcPr>
            <w:tcW w:w="0" w:type="auto"/>
          </w:tcPr>
          <w:p w14:paraId="6CC3BD9C"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Комитет напоминает о полном з</w:t>
            </w:r>
            <w:r w:rsidRPr="00D95A5A">
              <w:rPr>
                <w:rFonts w:ascii="Times New Roman" w:hAnsi="Times New Roman" w:cs="Times New Roman"/>
                <w:sz w:val="16"/>
                <w:szCs w:val="16"/>
              </w:rPr>
              <w:t>а</w:t>
            </w:r>
            <w:r w:rsidRPr="00D95A5A">
              <w:rPr>
                <w:rFonts w:ascii="Times New Roman" w:hAnsi="Times New Roman" w:cs="Times New Roman"/>
                <w:sz w:val="16"/>
                <w:szCs w:val="16"/>
              </w:rPr>
              <w:t>прещении пыток в соответствии с пунктом 2 статьи 2 Конвенции, в котором указано, что «никакие исключ</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тельные обстоятел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какими бы они ни были, будь то состояние войны или угроза во</w:t>
            </w:r>
            <w:r w:rsidRPr="00D95A5A">
              <w:rPr>
                <w:rFonts w:ascii="Times New Roman" w:hAnsi="Times New Roman" w:cs="Times New Roman"/>
                <w:sz w:val="16"/>
                <w:szCs w:val="16"/>
              </w:rPr>
              <w:t>й</w:t>
            </w:r>
            <w:r w:rsidRPr="00D95A5A">
              <w:rPr>
                <w:rFonts w:ascii="Times New Roman" w:hAnsi="Times New Roman" w:cs="Times New Roman"/>
                <w:sz w:val="16"/>
                <w:szCs w:val="16"/>
              </w:rPr>
              <w:t>ны, внутре</w:t>
            </w:r>
            <w:r w:rsidRPr="00D95A5A">
              <w:rPr>
                <w:rFonts w:ascii="Times New Roman" w:hAnsi="Times New Roman" w:cs="Times New Roman"/>
                <w:sz w:val="16"/>
                <w:szCs w:val="16"/>
              </w:rPr>
              <w:t>н</w:t>
            </w:r>
            <w:r w:rsidRPr="00D95A5A">
              <w:rPr>
                <w:rFonts w:ascii="Times New Roman" w:hAnsi="Times New Roman" w:cs="Times New Roman"/>
                <w:sz w:val="16"/>
                <w:szCs w:val="16"/>
              </w:rPr>
              <w:t>няя полит</w:t>
            </w:r>
            <w:r w:rsidRPr="00D95A5A">
              <w:rPr>
                <w:rFonts w:ascii="Times New Roman" w:hAnsi="Times New Roman" w:cs="Times New Roman"/>
                <w:sz w:val="16"/>
                <w:szCs w:val="16"/>
              </w:rPr>
              <w:t>и</w:t>
            </w:r>
            <w:r w:rsidRPr="00D95A5A">
              <w:rPr>
                <w:rFonts w:ascii="Times New Roman" w:hAnsi="Times New Roman" w:cs="Times New Roman"/>
                <w:sz w:val="16"/>
                <w:szCs w:val="16"/>
              </w:rPr>
              <w:t>ческая н</w:t>
            </w:r>
            <w:r w:rsidRPr="00D95A5A">
              <w:rPr>
                <w:rFonts w:ascii="Times New Roman" w:hAnsi="Times New Roman" w:cs="Times New Roman"/>
                <w:sz w:val="16"/>
                <w:szCs w:val="16"/>
              </w:rPr>
              <w:t>е</w:t>
            </w:r>
            <w:r w:rsidRPr="00D95A5A">
              <w:rPr>
                <w:rFonts w:ascii="Times New Roman" w:hAnsi="Times New Roman" w:cs="Times New Roman"/>
                <w:sz w:val="16"/>
                <w:szCs w:val="16"/>
              </w:rPr>
              <w:t>стабильность или любое другое чре</w:t>
            </w:r>
            <w:r w:rsidRPr="00D95A5A">
              <w:rPr>
                <w:rFonts w:ascii="Times New Roman" w:hAnsi="Times New Roman" w:cs="Times New Roman"/>
                <w:sz w:val="16"/>
                <w:szCs w:val="16"/>
              </w:rPr>
              <w:t>з</w:t>
            </w:r>
            <w:r w:rsidRPr="00D95A5A">
              <w:rPr>
                <w:rFonts w:ascii="Times New Roman" w:hAnsi="Times New Roman" w:cs="Times New Roman"/>
                <w:sz w:val="16"/>
                <w:szCs w:val="16"/>
              </w:rPr>
              <w:t xml:space="preserve">вычайное положение, не могут служить оправданием пыток». </w:t>
            </w:r>
            <w:proofErr w:type="gramStart"/>
            <w:r w:rsidRPr="00D95A5A">
              <w:rPr>
                <w:rFonts w:ascii="Times New Roman" w:hAnsi="Times New Roman" w:cs="Times New Roman"/>
                <w:sz w:val="16"/>
                <w:szCs w:val="16"/>
              </w:rPr>
              <w:t xml:space="preserve">Кроме того, Комитет обращает внимание государства-участника на </w:t>
            </w:r>
            <w:r w:rsidRPr="00D95A5A">
              <w:rPr>
                <w:rFonts w:ascii="Times New Roman" w:hAnsi="Times New Roman" w:cs="Times New Roman"/>
                <w:sz w:val="16"/>
                <w:szCs w:val="16"/>
              </w:rPr>
              <w:lastRenderedPageBreak/>
              <w:t>пункт 5 сво</w:t>
            </w:r>
            <w:r w:rsidRPr="00D95A5A">
              <w:rPr>
                <w:rFonts w:ascii="Times New Roman" w:hAnsi="Times New Roman" w:cs="Times New Roman"/>
                <w:sz w:val="16"/>
                <w:szCs w:val="16"/>
              </w:rPr>
              <w:t>е</w:t>
            </w:r>
            <w:r w:rsidRPr="00D95A5A">
              <w:rPr>
                <w:rFonts w:ascii="Times New Roman" w:hAnsi="Times New Roman" w:cs="Times New Roman"/>
                <w:sz w:val="16"/>
                <w:szCs w:val="16"/>
              </w:rPr>
              <w:t>го замечания общего п</w:t>
            </w:r>
            <w:r w:rsidRPr="00D95A5A">
              <w:rPr>
                <w:rFonts w:ascii="Times New Roman" w:hAnsi="Times New Roman" w:cs="Times New Roman"/>
                <w:sz w:val="16"/>
                <w:szCs w:val="16"/>
              </w:rPr>
              <w:t>о</w:t>
            </w:r>
            <w:r w:rsidRPr="00D95A5A">
              <w:rPr>
                <w:rFonts w:ascii="Times New Roman" w:hAnsi="Times New Roman" w:cs="Times New Roman"/>
                <w:sz w:val="16"/>
                <w:szCs w:val="16"/>
              </w:rPr>
              <w:t>рядка №2 (2007) об имплемент</w:t>
            </w:r>
            <w:r w:rsidRPr="00D95A5A">
              <w:rPr>
                <w:rFonts w:ascii="Times New Roman" w:hAnsi="Times New Roman" w:cs="Times New Roman"/>
                <w:sz w:val="16"/>
                <w:szCs w:val="16"/>
              </w:rPr>
              <w:t>а</w:t>
            </w:r>
            <w:r w:rsidRPr="00D95A5A">
              <w:rPr>
                <w:rFonts w:ascii="Times New Roman" w:hAnsi="Times New Roman" w:cs="Times New Roman"/>
                <w:sz w:val="16"/>
                <w:szCs w:val="16"/>
              </w:rPr>
              <w:t>ции статьи 2 государств</w:t>
            </w:r>
            <w:r w:rsidRPr="00D95A5A">
              <w:rPr>
                <w:rFonts w:ascii="Times New Roman" w:hAnsi="Times New Roman" w:cs="Times New Roman"/>
                <w:sz w:val="16"/>
                <w:szCs w:val="16"/>
              </w:rPr>
              <w:t>а</w:t>
            </w:r>
            <w:r w:rsidRPr="00D95A5A">
              <w:rPr>
                <w:rFonts w:ascii="Times New Roman" w:hAnsi="Times New Roman" w:cs="Times New Roman"/>
                <w:sz w:val="16"/>
                <w:szCs w:val="16"/>
              </w:rPr>
              <w:t>ми-участниками, в котором указано, что эти «искл</w:t>
            </w:r>
            <w:r w:rsidRPr="00D95A5A">
              <w:rPr>
                <w:rFonts w:ascii="Times New Roman" w:hAnsi="Times New Roman" w:cs="Times New Roman"/>
                <w:sz w:val="16"/>
                <w:szCs w:val="16"/>
              </w:rPr>
              <w:t>ю</w:t>
            </w:r>
            <w:r w:rsidRPr="00D95A5A">
              <w:rPr>
                <w:rFonts w:ascii="Times New Roman" w:hAnsi="Times New Roman" w:cs="Times New Roman"/>
                <w:sz w:val="16"/>
                <w:szCs w:val="16"/>
              </w:rPr>
              <w:t>чительные обстоятел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вкл</w:t>
            </w:r>
            <w:r w:rsidRPr="00D95A5A">
              <w:rPr>
                <w:rFonts w:ascii="Times New Roman" w:hAnsi="Times New Roman" w:cs="Times New Roman"/>
                <w:sz w:val="16"/>
                <w:szCs w:val="16"/>
              </w:rPr>
              <w:t>ю</w:t>
            </w:r>
            <w:r w:rsidRPr="00D95A5A">
              <w:rPr>
                <w:rFonts w:ascii="Times New Roman" w:hAnsi="Times New Roman" w:cs="Times New Roman"/>
                <w:sz w:val="16"/>
                <w:szCs w:val="16"/>
              </w:rPr>
              <w:t>чают в себя «любую угрозу те</w:t>
            </w:r>
            <w:r w:rsidRPr="00D95A5A">
              <w:rPr>
                <w:rFonts w:ascii="Times New Roman" w:hAnsi="Times New Roman" w:cs="Times New Roman"/>
                <w:sz w:val="16"/>
                <w:szCs w:val="16"/>
              </w:rPr>
              <w:t>р</w:t>
            </w:r>
            <w:r w:rsidRPr="00D95A5A">
              <w:rPr>
                <w:rFonts w:ascii="Times New Roman" w:hAnsi="Times New Roman" w:cs="Times New Roman"/>
                <w:sz w:val="16"/>
                <w:szCs w:val="16"/>
              </w:rPr>
              <w:t>рористич</w:t>
            </w:r>
            <w:r w:rsidRPr="00D95A5A">
              <w:rPr>
                <w:rFonts w:ascii="Times New Roman" w:hAnsi="Times New Roman" w:cs="Times New Roman"/>
                <w:sz w:val="16"/>
                <w:szCs w:val="16"/>
              </w:rPr>
              <w:t>е</w:t>
            </w:r>
            <w:r w:rsidRPr="00D95A5A">
              <w:rPr>
                <w:rFonts w:ascii="Times New Roman" w:hAnsi="Times New Roman" w:cs="Times New Roman"/>
                <w:sz w:val="16"/>
                <w:szCs w:val="16"/>
              </w:rPr>
              <w:t>ских актов или насил</w:t>
            </w:r>
            <w:r w:rsidRPr="00D95A5A">
              <w:rPr>
                <w:rFonts w:ascii="Times New Roman" w:hAnsi="Times New Roman" w:cs="Times New Roman"/>
                <w:sz w:val="16"/>
                <w:szCs w:val="16"/>
              </w:rPr>
              <w:t>ь</w:t>
            </w:r>
            <w:r w:rsidRPr="00D95A5A">
              <w:rPr>
                <w:rFonts w:ascii="Times New Roman" w:hAnsi="Times New Roman" w:cs="Times New Roman"/>
                <w:sz w:val="16"/>
                <w:szCs w:val="16"/>
              </w:rPr>
              <w:t>ственных 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ний, а также вооружённые конфликты междунаро</w:t>
            </w:r>
            <w:r w:rsidRPr="00D95A5A">
              <w:rPr>
                <w:rFonts w:ascii="Times New Roman" w:hAnsi="Times New Roman" w:cs="Times New Roman"/>
                <w:sz w:val="16"/>
                <w:szCs w:val="16"/>
              </w:rPr>
              <w:t>д</w:t>
            </w:r>
            <w:r w:rsidRPr="00D95A5A">
              <w:rPr>
                <w:rFonts w:ascii="Times New Roman" w:hAnsi="Times New Roman" w:cs="Times New Roman"/>
                <w:sz w:val="16"/>
                <w:szCs w:val="16"/>
              </w:rPr>
              <w:t>ного или немеждун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родного характера».</w:t>
            </w:r>
            <w:proofErr w:type="gramEnd"/>
            <w:r w:rsidRPr="00D95A5A">
              <w:rPr>
                <w:rFonts w:ascii="Times New Roman" w:hAnsi="Times New Roman" w:cs="Times New Roman"/>
                <w:sz w:val="16"/>
                <w:szCs w:val="16"/>
              </w:rPr>
              <w:t xml:space="preserve"> В связи с вышесказа</w:t>
            </w:r>
            <w:r w:rsidRPr="00D95A5A">
              <w:rPr>
                <w:rFonts w:ascii="Times New Roman" w:hAnsi="Times New Roman" w:cs="Times New Roman"/>
                <w:sz w:val="16"/>
                <w:szCs w:val="16"/>
              </w:rPr>
              <w:t>н</w:t>
            </w:r>
            <w:r w:rsidRPr="00D95A5A">
              <w:rPr>
                <w:rFonts w:ascii="Times New Roman" w:hAnsi="Times New Roman" w:cs="Times New Roman"/>
                <w:sz w:val="16"/>
                <w:szCs w:val="16"/>
              </w:rPr>
              <w:t>ным гос</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дарству-участнику следует: </w:t>
            </w:r>
          </w:p>
          <w:p w14:paraId="2C4DFE43"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а) докуме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тировать все сообщения о применении пыток или иного вида жестокого обращения в </w:t>
            </w:r>
            <w:r w:rsidRPr="00D95A5A">
              <w:rPr>
                <w:rFonts w:ascii="Times New Roman" w:hAnsi="Times New Roman" w:cs="Times New Roman"/>
                <w:sz w:val="16"/>
                <w:szCs w:val="16"/>
              </w:rPr>
              <w:lastRenderedPageBreak/>
              <w:t>ходе соб</w:t>
            </w:r>
            <w:r w:rsidRPr="00D95A5A">
              <w:rPr>
                <w:rFonts w:ascii="Times New Roman" w:hAnsi="Times New Roman" w:cs="Times New Roman"/>
                <w:sz w:val="16"/>
                <w:szCs w:val="16"/>
              </w:rPr>
              <w:t>ы</w:t>
            </w:r>
            <w:r w:rsidRPr="00D95A5A">
              <w:rPr>
                <w:rFonts w:ascii="Times New Roman" w:hAnsi="Times New Roman" w:cs="Times New Roman"/>
                <w:sz w:val="16"/>
                <w:szCs w:val="16"/>
              </w:rPr>
              <w:t>тий в Жана</w:t>
            </w:r>
            <w:r w:rsidRPr="00D95A5A">
              <w:rPr>
                <w:rFonts w:ascii="Times New Roman" w:hAnsi="Times New Roman" w:cs="Times New Roman"/>
                <w:sz w:val="16"/>
                <w:szCs w:val="16"/>
              </w:rPr>
              <w:t>о</w:t>
            </w:r>
            <w:r w:rsidRPr="00D95A5A">
              <w:rPr>
                <w:rFonts w:ascii="Times New Roman" w:hAnsi="Times New Roman" w:cs="Times New Roman"/>
                <w:sz w:val="16"/>
                <w:szCs w:val="16"/>
              </w:rPr>
              <w:t>зене и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печить пр</w:t>
            </w:r>
            <w:r w:rsidRPr="00D95A5A">
              <w:rPr>
                <w:rFonts w:ascii="Times New Roman" w:hAnsi="Times New Roman" w:cs="Times New Roman"/>
                <w:sz w:val="16"/>
                <w:szCs w:val="16"/>
              </w:rPr>
              <w:t>о</w:t>
            </w:r>
            <w:r w:rsidRPr="00D95A5A">
              <w:rPr>
                <w:rFonts w:ascii="Times New Roman" w:hAnsi="Times New Roman" w:cs="Times New Roman"/>
                <w:sz w:val="16"/>
                <w:szCs w:val="16"/>
              </w:rPr>
              <w:t>ведение быстрых, тщательных и беспр</w:t>
            </w:r>
            <w:r w:rsidRPr="00D95A5A">
              <w:rPr>
                <w:rFonts w:ascii="Times New Roman" w:hAnsi="Times New Roman" w:cs="Times New Roman"/>
                <w:sz w:val="16"/>
                <w:szCs w:val="16"/>
              </w:rPr>
              <w:t>и</w:t>
            </w:r>
            <w:r w:rsidRPr="00D95A5A">
              <w:rPr>
                <w:rFonts w:ascii="Times New Roman" w:hAnsi="Times New Roman" w:cs="Times New Roman"/>
                <w:sz w:val="16"/>
                <w:szCs w:val="16"/>
              </w:rPr>
              <w:t>страстных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ний в связи со всеми этими соо</w:t>
            </w:r>
            <w:r w:rsidRPr="00D95A5A">
              <w:rPr>
                <w:rFonts w:ascii="Times New Roman" w:hAnsi="Times New Roman" w:cs="Times New Roman"/>
                <w:sz w:val="16"/>
                <w:szCs w:val="16"/>
              </w:rPr>
              <w:t>б</w:t>
            </w:r>
            <w:r w:rsidRPr="00D95A5A">
              <w:rPr>
                <w:rFonts w:ascii="Times New Roman" w:hAnsi="Times New Roman" w:cs="Times New Roman"/>
                <w:sz w:val="16"/>
                <w:szCs w:val="16"/>
              </w:rPr>
              <w:t xml:space="preserve">щениями; </w:t>
            </w:r>
          </w:p>
          <w:p w14:paraId="47201C18"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b) разрешить проведение независим</w:t>
            </w:r>
            <w:r w:rsidRPr="00D95A5A">
              <w:rPr>
                <w:rFonts w:ascii="Times New Roman" w:hAnsi="Times New Roman" w:cs="Times New Roman"/>
                <w:sz w:val="16"/>
                <w:szCs w:val="16"/>
              </w:rPr>
              <w:t>о</w:t>
            </w:r>
            <w:r w:rsidRPr="00D95A5A">
              <w:rPr>
                <w:rFonts w:ascii="Times New Roman" w:hAnsi="Times New Roman" w:cs="Times New Roman"/>
                <w:sz w:val="16"/>
                <w:szCs w:val="16"/>
              </w:rPr>
              <w:t>го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родного расследов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ния этих событий и изучение их причин и последствий, как это пре</w:t>
            </w:r>
            <w:r w:rsidRPr="00D95A5A">
              <w:rPr>
                <w:rFonts w:ascii="Times New Roman" w:hAnsi="Times New Roman" w:cs="Times New Roman"/>
                <w:sz w:val="16"/>
                <w:szCs w:val="16"/>
              </w:rPr>
              <w:t>д</w:t>
            </w:r>
            <w:r w:rsidRPr="00D95A5A">
              <w:rPr>
                <w:rFonts w:ascii="Times New Roman" w:hAnsi="Times New Roman" w:cs="Times New Roman"/>
                <w:sz w:val="16"/>
                <w:szCs w:val="16"/>
              </w:rPr>
              <w:t>ложила бывший Верховный комиссар по правам чел</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века в ходе её поездки </w:t>
            </w:r>
            <w:proofErr w:type="gramStart"/>
            <w:r w:rsidRPr="00D95A5A">
              <w:rPr>
                <w:rFonts w:ascii="Times New Roman" w:hAnsi="Times New Roman" w:cs="Times New Roman"/>
                <w:sz w:val="16"/>
                <w:szCs w:val="16"/>
              </w:rPr>
              <w:t>в</w:t>
            </w:r>
            <w:proofErr w:type="gramEnd"/>
            <w:r w:rsidRPr="00D95A5A">
              <w:rPr>
                <w:rFonts w:ascii="Times New Roman" w:hAnsi="Times New Roman" w:cs="Times New Roman"/>
                <w:sz w:val="16"/>
                <w:szCs w:val="16"/>
              </w:rPr>
              <w:t xml:space="preserve"> </w:t>
            </w:r>
            <w:proofErr w:type="gramStart"/>
            <w:r w:rsidRPr="00D95A5A">
              <w:rPr>
                <w:rFonts w:ascii="Times New Roman" w:hAnsi="Times New Roman" w:cs="Times New Roman"/>
                <w:sz w:val="16"/>
                <w:szCs w:val="16"/>
              </w:rPr>
              <w:t>государство-участник</w:t>
            </w:r>
            <w:proofErr w:type="gramEnd"/>
            <w:r w:rsidRPr="00D95A5A">
              <w:rPr>
                <w:rFonts w:ascii="Times New Roman" w:hAnsi="Times New Roman" w:cs="Times New Roman"/>
                <w:sz w:val="16"/>
                <w:szCs w:val="16"/>
              </w:rPr>
              <w:t xml:space="preserve"> в 2012 году; </w:t>
            </w:r>
          </w:p>
          <w:p w14:paraId="35E290B2" w14:textId="77777777" w:rsidR="0000688C" w:rsidRPr="00D95A5A" w:rsidRDefault="0000688C"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с)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надл</w:t>
            </w:r>
            <w:r w:rsidRPr="00D95A5A">
              <w:rPr>
                <w:rFonts w:ascii="Times New Roman" w:hAnsi="Times New Roman" w:cs="Times New Roman"/>
                <w:sz w:val="16"/>
                <w:szCs w:val="16"/>
              </w:rPr>
              <w:t>е</w:t>
            </w:r>
            <w:r w:rsidRPr="00D95A5A">
              <w:rPr>
                <w:rFonts w:ascii="Times New Roman" w:hAnsi="Times New Roman" w:cs="Times New Roman"/>
                <w:sz w:val="16"/>
                <w:szCs w:val="16"/>
              </w:rPr>
              <w:t>жащее пр</w:t>
            </w:r>
            <w:r w:rsidRPr="00D95A5A">
              <w:rPr>
                <w:rFonts w:ascii="Times New Roman" w:hAnsi="Times New Roman" w:cs="Times New Roman"/>
                <w:sz w:val="16"/>
                <w:szCs w:val="16"/>
              </w:rPr>
              <w:t>е</w:t>
            </w:r>
            <w:r w:rsidRPr="00D95A5A">
              <w:rPr>
                <w:rFonts w:ascii="Times New Roman" w:hAnsi="Times New Roman" w:cs="Times New Roman"/>
                <w:sz w:val="16"/>
                <w:szCs w:val="16"/>
              </w:rPr>
              <w:t>следование в судебном порядке предполаг</w:t>
            </w:r>
            <w:r w:rsidRPr="00D95A5A">
              <w:rPr>
                <w:rFonts w:ascii="Times New Roman" w:hAnsi="Times New Roman" w:cs="Times New Roman"/>
                <w:sz w:val="16"/>
                <w:szCs w:val="16"/>
              </w:rPr>
              <w:t>а</w:t>
            </w:r>
            <w:r w:rsidRPr="00D95A5A">
              <w:rPr>
                <w:rFonts w:ascii="Times New Roman" w:hAnsi="Times New Roman" w:cs="Times New Roman"/>
                <w:sz w:val="16"/>
                <w:szCs w:val="16"/>
              </w:rPr>
              <w:t>емых вино</w:t>
            </w:r>
            <w:r w:rsidRPr="00D95A5A">
              <w:rPr>
                <w:rFonts w:ascii="Times New Roman" w:hAnsi="Times New Roman" w:cs="Times New Roman"/>
                <w:sz w:val="16"/>
                <w:szCs w:val="16"/>
              </w:rPr>
              <w:t>в</w:t>
            </w:r>
            <w:r w:rsidRPr="00D95A5A">
              <w:rPr>
                <w:rFonts w:ascii="Times New Roman" w:hAnsi="Times New Roman" w:cs="Times New Roman"/>
                <w:sz w:val="16"/>
                <w:szCs w:val="16"/>
              </w:rPr>
              <w:t>ных, в том числе соо</w:t>
            </w:r>
            <w:r w:rsidRPr="00D95A5A">
              <w:rPr>
                <w:rFonts w:ascii="Times New Roman" w:hAnsi="Times New Roman" w:cs="Times New Roman"/>
                <w:sz w:val="16"/>
                <w:szCs w:val="16"/>
              </w:rPr>
              <w:t>т</w:t>
            </w:r>
            <w:r w:rsidRPr="00D95A5A">
              <w:rPr>
                <w:rFonts w:ascii="Times New Roman" w:hAnsi="Times New Roman" w:cs="Times New Roman"/>
                <w:sz w:val="16"/>
                <w:szCs w:val="16"/>
              </w:rPr>
              <w:lastRenderedPageBreak/>
              <w:t>ветствующих руководит</w:t>
            </w:r>
            <w:r w:rsidRPr="00D95A5A">
              <w:rPr>
                <w:rFonts w:ascii="Times New Roman" w:hAnsi="Times New Roman" w:cs="Times New Roman"/>
                <w:sz w:val="16"/>
                <w:szCs w:val="16"/>
              </w:rPr>
              <w:t>е</w:t>
            </w:r>
            <w:r w:rsidRPr="00D95A5A">
              <w:rPr>
                <w:rFonts w:ascii="Times New Roman" w:hAnsi="Times New Roman" w:cs="Times New Roman"/>
                <w:sz w:val="16"/>
                <w:szCs w:val="16"/>
              </w:rPr>
              <w:t>лей, и, в случае пр</w:t>
            </w:r>
            <w:r w:rsidRPr="00D95A5A">
              <w:rPr>
                <w:rFonts w:ascii="Times New Roman" w:hAnsi="Times New Roman" w:cs="Times New Roman"/>
                <w:sz w:val="16"/>
                <w:szCs w:val="16"/>
              </w:rPr>
              <w:t>и</w:t>
            </w:r>
            <w:r w:rsidRPr="00D95A5A">
              <w:rPr>
                <w:rFonts w:ascii="Times New Roman" w:hAnsi="Times New Roman" w:cs="Times New Roman"/>
                <w:sz w:val="16"/>
                <w:szCs w:val="16"/>
              </w:rPr>
              <w:t>знания их вины, назн</w:t>
            </w:r>
            <w:r w:rsidRPr="00D95A5A">
              <w:rPr>
                <w:rFonts w:ascii="Times New Roman" w:hAnsi="Times New Roman" w:cs="Times New Roman"/>
                <w:sz w:val="16"/>
                <w:szCs w:val="16"/>
              </w:rPr>
              <w:t>а</w:t>
            </w:r>
            <w:r w:rsidRPr="00D95A5A">
              <w:rPr>
                <w:rFonts w:ascii="Times New Roman" w:hAnsi="Times New Roman" w:cs="Times New Roman"/>
                <w:sz w:val="16"/>
                <w:szCs w:val="16"/>
              </w:rPr>
              <w:t>чить им меры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ния, сора</w:t>
            </w:r>
            <w:r w:rsidRPr="00D95A5A">
              <w:rPr>
                <w:rFonts w:ascii="Times New Roman" w:hAnsi="Times New Roman" w:cs="Times New Roman"/>
                <w:sz w:val="16"/>
                <w:szCs w:val="16"/>
              </w:rPr>
              <w:t>з</w:t>
            </w:r>
            <w:r w:rsidRPr="00D95A5A">
              <w:rPr>
                <w:rFonts w:ascii="Times New Roman" w:hAnsi="Times New Roman" w:cs="Times New Roman"/>
                <w:sz w:val="16"/>
                <w:szCs w:val="16"/>
              </w:rPr>
              <w:t>мерные т</w:t>
            </w:r>
            <w:r w:rsidRPr="00D95A5A">
              <w:rPr>
                <w:rFonts w:ascii="Times New Roman" w:hAnsi="Times New Roman" w:cs="Times New Roman"/>
                <w:sz w:val="16"/>
                <w:szCs w:val="16"/>
              </w:rPr>
              <w:t>я</w:t>
            </w:r>
            <w:r w:rsidRPr="00D95A5A">
              <w:rPr>
                <w:rFonts w:ascii="Times New Roman" w:hAnsi="Times New Roman" w:cs="Times New Roman"/>
                <w:sz w:val="16"/>
                <w:szCs w:val="16"/>
              </w:rPr>
              <w:t>жести с</w:t>
            </w:r>
            <w:r w:rsidRPr="00D95A5A">
              <w:rPr>
                <w:rFonts w:ascii="Times New Roman" w:hAnsi="Times New Roman" w:cs="Times New Roman"/>
                <w:sz w:val="16"/>
                <w:szCs w:val="16"/>
              </w:rPr>
              <w:t>о</w:t>
            </w:r>
            <w:r w:rsidRPr="00D95A5A">
              <w:rPr>
                <w:rFonts w:ascii="Times New Roman" w:hAnsi="Times New Roman" w:cs="Times New Roman"/>
                <w:sz w:val="16"/>
                <w:szCs w:val="16"/>
              </w:rPr>
              <w:t>вершенного ими пр</w:t>
            </w:r>
            <w:r w:rsidRPr="00D95A5A">
              <w:rPr>
                <w:rFonts w:ascii="Times New Roman" w:hAnsi="Times New Roman" w:cs="Times New Roman"/>
                <w:sz w:val="16"/>
                <w:szCs w:val="16"/>
              </w:rPr>
              <w:t>е</w:t>
            </w:r>
            <w:r w:rsidRPr="00D95A5A">
              <w:rPr>
                <w:rFonts w:ascii="Times New Roman" w:hAnsi="Times New Roman" w:cs="Times New Roman"/>
                <w:sz w:val="16"/>
                <w:szCs w:val="16"/>
              </w:rPr>
              <w:t>ступления, в соответствии со статьёй 4 Конвенции, в том числе лицам, в</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новным в применении пыток в отношении Базарбая Кенжебаева, повлёкших за собой его смерть; </w:t>
            </w:r>
            <w:proofErr w:type="gramEnd"/>
          </w:p>
          <w:p w14:paraId="4FD5DD8C" w14:textId="77777777" w:rsidR="0000688C" w:rsidRPr="00D95A5A" w:rsidRDefault="0000688C" w:rsidP="00F37C28">
            <w:pPr>
              <w:rPr>
                <w:rFonts w:ascii="Times New Roman" w:hAnsi="Times New Roman" w:cs="Times New Roman"/>
                <w:sz w:val="16"/>
                <w:szCs w:val="16"/>
              </w:rPr>
            </w:pPr>
            <w:r w:rsidRPr="00D95A5A">
              <w:rPr>
                <w:rFonts w:ascii="Times New Roman" w:hAnsi="Times New Roman" w:cs="Times New Roman"/>
                <w:sz w:val="16"/>
                <w:szCs w:val="16"/>
              </w:rPr>
              <w:t>d) пересмо</w:t>
            </w:r>
            <w:r w:rsidRPr="00D95A5A">
              <w:rPr>
                <w:rFonts w:ascii="Times New Roman" w:hAnsi="Times New Roman" w:cs="Times New Roman"/>
                <w:sz w:val="16"/>
                <w:szCs w:val="16"/>
              </w:rPr>
              <w:t>т</w:t>
            </w:r>
            <w:r w:rsidRPr="00D95A5A">
              <w:rPr>
                <w:rFonts w:ascii="Times New Roman" w:hAnsi="Times New Roman" w:cs="Times New Roman"/>
                <w:sz w:val="16"/>
                <w:szCs w:val="16"/>
              </w:rPr>
              <w:t>реть обвин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тельные приговоры, вынесенные лицам, кот</w:t>
            </w:r>
            <w:r w:rsidRPr="00D95A5A">
              <w:rPr>
                <w:rFonts w:ascii="Times New Roman" w:hAnsi="Times New Roman" w:cs="Times New Roman"/>
                <w:sz w:val="16"/>
                <w:szCs w:val="16"/>
              </w:rPr>
              <w:t>о</w:t>
            </w:r>
            <w:r w:rsidRPr="00D95A5A">
              <w:rPr>
                <w:rFonts w:ascii="Times New Roman" w:hAnsi="Times New Roman" w:cs="Times New Roman"/>
                <w:sz w:val="16"/>
                <w:szCs w:val="16"/>
              </w:rPr>
              <w:t>рые утве</w:t>
            </w:r>
            <w:r w:rsidRPr="00D95A5A">
              <w:rPr>
                <w:rFonts w:ascii="Times New Roman" w:hAnsi="Times New Roman" w:cs="Times New Roman"/>
                <w:sz w:val="16"/>
                <w:szCs w:val="16"/>
              </w:rPr>
              <w:t>р</w:t>
            </w:r>
            <w:r w:rsidRPr="00D95A5A">
              <w:rPr>
                <w:rFonts w:ascii="Times New Roman" w:hAnsi="Times New Roman" w:cs="Times New Roman"/>
                <w:sz w:val="16"/>
                <w:szCs w:val="16"/>
              </w:rPr>
              <w:t>ждают, что их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ли к даче признател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ных </w:t>
            </w:r>
            <w:proofErr w:type="gramStart"/>
            <w:r w:rsidRPr="00D95A5A">
              <w:rPr>
                <w:rFonts w:ascii="Times New Roman" w:hAnsi="Times New Roman" w:cs="Times New Roman"/>
                <w:sz w:val="16"/>
                <w:szCs w:val="16"/>
              </w:rPr>
              <w:t>показ</w:t>
            </w:r>
            <w:r w:rsidRPr="00D95A5A">
              <w:rPr>
                <w:rFonts w:ascii="Times New Roman" w:hAnsi="Times New Roman" w:cs="Times New Roman"/>
                <w:sz w:val="16"/>
                <w:szCs w:val="16"/>
              </w:rPr>
              <w:t>а</w:t>
            </w:r>
            <w:r w:rsidRPr="00D95A5A">
              <w:rPr>
                <w:rFonts w:ascii="Times New Roman" w:hAnsi="Times New Roman" w:cs="Times New Roman"/>
                <w:sz w:val="16"/>
                <w:szCs w:val="16"/>
              </w:rPr>
              <w:t>нии</w:t>
            </w:r>
            <w:proofErr w:type="gramEnd"/>
            <w:r w:rsidRPr="00D95A5A">
              <w:rPr>
                <w:rFonts w:ascii="Times New Roman" w:hAnsi="Times New Roman" w:cs="Times New Roman"/>
                <w:sz w:val="16"/>
                <w:szCs w:val="16"/>
              </w:rPr>
              <w:t>̆ под пытками и в результате жестокого обращения с ними, с ц</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лью прове</w:t>
            </w:r>
            <w:r w:rsidRPr="00D95A5A">
              <w:rPr>
                <w:rFonts w:ascii="Times New Roman" w:hAnsi="Times New Roman" w:cs="Times New Roman"/>
                <w:sz w:val="16"/>
                <w:szCs w:val="16"/>
              </w:rPr>
              <w:t>р</w:t>
            </w:r>
            <w:r w:rsidRPr="00D95A5A">
              <w:rPr>
                <w:rFonts w:ascii="Times New Roman" w:hAnsi="Times New Roman" w:cs="Times New Roman"/>
                <w:sz w:val="16"/>
                <w:szCs w:val="16"/>
              </w:rPr>
              <w:t>ки того, имело ли место нар</w:t>
            </w:r>
            <w:r w:rsidRPr="00D95A5A">
              <w:rPr>
                <w:rFonts w:ascii="Times New Roman" w:hAnsi="Times New Roman" w:cs="Times New Roman"/>
                <w:sz w:val="16"/>
                <w:szCs w:val="16"/>
              </w:rPr>
              <w:t>у</w:t>
            </w:r>
            <w:r w:rsidRPr="00D95A5A">
              <w:rPr>
                <w:rFonts w:ascii="Times New Roman" w:hAnsi="Times New Roman" w:cs="Times New Roman"/>
                <w:sz w:val="16"/>
                <w:szCs w:val="16"/>
              </w:rPr>
              <w:t>шение Ко</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венции; </w:t>
            </w:r>
          </w:p>
          <w:p w14:paraId="5AA11861" w14:textId="6AA4B6D9" w:rsidR="0000688C" w:rsidRPr="00D95A5A" w:rsidRDefault="0000688C" w:rsidP="004D5E24">
            <w:pPr>
              <w:rPr>
                <w:rFonts w:ascii="Times New Roman" w:hAnsi="Times New Roman" w:cs="Times New Roman"/>
                <w:sz w:val="16"/>
                <w:szCs w:val="16"/>
              </w:rPr>
            </w:pPr>
            <w:r w:rsidRPr="00D95A5A">
              <w:rPr>
                <w:rFonts w:ascii="Times New Roman" w:hAnsi="Times New Roman" w:cs="Times New Roman"/>
                <w:sz w:val="16"/>
                <w:szCs w:val="16"/>
              </w:rPr>
              <w:t>е) возместить ущерб, нан</w:t>
            </w:r>
            <w:r w:rsidRPr="00D95A5A">
              <w:rPr>
                <w:rFonts w:ascii="Times New Roman" w:hAnsi="Times New Roman" w:cs="Times New Roman"/>
                <w:sz w:val="16"/>
                <w:szCs w:val="16"/>
              </w:rPr>
              <w:t>е</w:t>
            </w:r>
            <w:r w:rsidRPr="00D95A5A">
              <w:rPr>
                <w:rFonts w:ascii="Times New Roman" w:hAnsi="Times New Roman" w:cs="Times New Roman"/>
                <w:sz w:val="16"/>
                <w:szCs w:val="16"/>
              </w:rPr>
              <w:t>сённый жертвам пыток и жестокого обращения, и обеспечить их реабил</w:t>
            </w:r>
            <w:r w:rsidRPr="00D95A5A">
              <w:rPr>
                <w:rFonts w:ascii="Times New Roman" w:hAnsi="Times New Roman" w:cs="Times New Roman"/>
                <w:sz w:val="16"/>
                <w:szCs w:val="16"/>
              </w:rPr>
              <w:t>и</w:t>
            </w:r>
            <w:r w:rsidRPr="00D95A5A">
              <w:rPr>
                <w:rFonts w:ascii="Times New Roman" w:hAnsi="Times New Roman" w:cs="Times New Roman"/>
                <w:sz w:val="16"/>
                <w:szCs w:val="16"/>
              </w:rPr>
              <w:t>тацию в соответствии с замечанием общего п</w:t>
            </w:r>
            <w:r w:rsidRPr="00D95A5A">
              <w:rPr>
                <w:rFonts w:ascii="Times New Roman" w:hAnsi="Times New Roman" w:cs="Times New Roman"/>
                <w:sz w:val="16"/>
                <w:szCs w:val="16"/>
              </w:rPr>
              <w:t>о</w:t>
            </w:r>
            <w:r w:rsidRPr="00D95A5A">
              <w:rPr>
                <w:rFonts w:ascii="Times New Roman" w:hAnsi="Times New Roman" w:cs="Times New Roman"/>
                <w:sz w:val="16"/>
                <w:szCs w:val="16"/>
              </w:rPr>
              <w:t>рядка №3 (2012) об осуществл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нии статьи 14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ции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ствами-участниками. </w:t>
            </w:r>
          </w:p>
        </w:tc>
        <w:tc>
          <w:tcPr>
            <w:tcW w:w="0" w:type="auto"/>
          </w:tcPr>
          <w:p w14:paraId="754DEABD" w14:textId="77777777" w:rsidR="0000688C" w:rsidRPr="00F72582" w:rsidRDefault="0000688C" w:rsidP="00F37C28">
            <w:pPr>
              <w:rPr>
                <w:rFonts w:ascii="Times New Roman" w:hAnsi="Times New Roman" w:cs="Times New Roman"/>
                <w:sz w:val="16"/>
                <w:szCs w:val="16"/>
              </w:rPr>
            </w:pPr>
          </w:p>
        </w:tc>
        <w:tc>
          <w:tcPr>
            <w:tcW w:w="0" w:type="auto"/>
          </w:tcPr>
          <w:p w14:paraId="72AC084C" w14:textId="77777777" w:rsidR="0000688C" w:rsidRPr="00F72582" w:rsidRDefault="0000688C" w:rsidP="00F37C28">
            <w:pPr>
              <w:rPr>
                <w:rFonts w:ascii="Times New Roman" w:hAnsi="Times New Roman" w:cs="Times New Roman"/>
                <w:sz w:val="16"/>
                <w:szCs w:val="16"/>
              </w:rPr>
            </w:pPr>
          </w:p>
        </w:tc>
        <w:tc>
          <w:tcPr>
            <w:tcW w:w="0" w:type="auto"/>
          </w:tcPr>
          <w:p w14:paraId="713116E1" w14:textId="7A2EDB9D" w:rsidR="0000688C" w:rsidRPr="00F72582" w:rsidRDefault="0000688C" w:rsidP="00F37C28">
            <w:pPr>
              <w:rPr>
                <w:rFonts w:ascii="Times New Roman" w:hAnsi="Times New Roman" w:cs="Times New Roman"/>
                <w:sz w:val="16"/>
                <w:szCs w:val="16"/>
              </w:rPr>
            </w:pPr>
          </w:p>
        </w:tc>
        <w:tc>
          <w:tcPr>
            <w:tcW w:w="0" w:type="auto"/>
          </w:tcPr>
          <w:p w14:paraId="0347A72F" w14:textId="77777777" w:rsidR="0000688C" w:rsidRPr="00F72582" w:rsidRDefault="0000688C" w:rsidP="00F37C28">
            <w:pPr>
              <w:rPr>
                <w:rFonts w:ascii="Times New Roman" w:hAnsi="Times New Roman" w:cs="Times New Roman"/>
                <w:sz w:val="16"/>
                <w:szCs w:val="16"/>
              </w:rPr>
            </w:pPr>
          </w:p>
        </w:tc>
        <w:tc>
          <w:tcPr>
            <w:tcW w:w="0" w:type="auto"/>
          </w:tcPr>
          <w:p w14:paraId="6EE569D9" w14:textId="77777777" w:rsidR="0000688C" w:rsidRPr="00F72582" w:rsidRDefault="0000688C" w:rsidP="00F37C28">
            <w:pPr>
              <w:rPr>
                <w:rFonts w:ascii="Times New Roman" w:hAnsi="Times New Roman" w:cs="Times New Roman"/>
                <w:sz w:val="16"/>
                <w:szCs w:val="16"/>
              </w:rPr>
            </w:pPr>
          </w:p>
        </w:tc>
        <w:tc>
          <w:tcPr>
            <w:tcW w:w="0" w:type="auto"/>
          </w:tcPr>
          <w:p w14:paraId="1813627B" w14:textId="77777777" w:rsidR="0000688C" w:rsidRPr="00F72582" w:rsidRDefault="0000688C" w:rsidP="00F37C28">
            <w:pPr>
              <w:rPr>
                <w:rFonts w:ascii="Times New Roman" w:hAnsi="Times New Roman" w:cs="Times New Roman"/>
                <w:sz w:val="16"/>
                <w:szCs w:val="16"/>
              </w:rPr>
            </w:pPr>
          </w:p>
        </w:tc>
      </w:tr>
    </w:tbl>
    <w:p w14:paraId="012E443A" w14:textId="77777777" w:rsidR="00F37C28" w:rsidRPr="00BD74FC" w:rsidRDefault="00F37C28" w:rsidP="00F37C28">
      <w:pPr>
        <w:rPr>
          <w:rFonts w:ascii="Times New Roman" w:hAnsi="Times New Roman" w:cs="Times New Roman"/>
        </w:rPr>
      </w:pPr>
    </w:p>
    <w:p w14:paraId="0ACEB6C7" w14:textId="2CA966DE" w:rsidR="00F37C28" w:rsidRDefault="00F37C28" w:rsidP="00EB2DE3">
      <w:pPr>
        <w:widowControl w:val="0"/>
        <w:autoSpaceDE w:val="0"/>
        <w:autoSpaceDN w:val="0"/>
        <w:adjustRightInd w:val="0"/>
        <w:jc w:val="both"/>
        <w:rPr>
          <w:rFonts w:ascii="Times New Roman" w:hAnsi="Times New Roman" w:cs="Times New Roman"/>
          <w:i/>
        </w:rPr>
      </w:pPr>
    </w:p>
    <w:p w14:paraId="66FC0C68" w14:textId="77777777" w:rsidR="00F37C28" w:rsidRDefault="00F37C28" w:rsidP="00EB2DE3">
      <w:pPr>
        <w:widowControl w:val="0"/>
        <w:autoSpaceDE w:val="0"/>
        <w:autoSpaceDN w:val="0"/>
        <w:adjustRightInd w:val="0"/>
        <w:jc w:val="both"/>
        <w:rPr>
          <w:rFonts w:ascii="Times New Roman" w:hAnsi="Times New Roman" w:cs="Times New Roman"/>
          <w:i/>
        </w:rPr>
      </w:pPr>
    </w:p>
    <w:p w14:paraId="6E74D97B" w14:textId="77777777" w:rsidR="00F37C28" w:rsidRDefault="00F37C28" w:rsidP="00EB2DE3">
      <w:pPr>
        <w:widowControl w:val="0"/>
        <w:autoSpaceDE w:val="0"/>
        <w:autoSpaceDN w:val="0"/>
        <w:adjustRightInd w:val="0"/>
        <w:jc w:val="both"/>
        <w:rPr>
          <w:rFonts w:ascii="Times New Roman" w:hAnsi="Times New Roman" w:cs="Times New Roman"/>
          <w:i/>
        </w:rPr>
      </w:pPr>
    </w:p>
    <w:p w14:paraId="13C837FA" w14:textId="77777777" w:rsidR="00F37C28" w:rsidRDefault="00F37C28" w:rsidP="00EB2DE3">
      <w:pPr>
        <w:widowControl w:val="0"/>
        <w:autoSpaceDE w:val="0"/>
        <w:autoSpaceDN w:val="0"/>
        <w:adjustRightInd w:val="0"/>
        <w:jc w:val="both"/>
        <w:rPr>
          <w:rFonts w:ascii="Times New Roman" w:hAnsi="Times New Roman" w:cs="Times New Roman"/>
          <w:i/>
        </w:rPr>
      </w:pPr>
    </w:p>
    <w:p w14:paraId="031821B4" w14:textId="77777777" w:rsidR="00F37C28" w:rsidRDefault="00F37C28" w:rsidP="00EB2DE3">
      <w:pPr>
        <w:widowControl w:val="0"/>
        <w:autoSpaceDE w:val="0"/>
        <w:autoSpaceDN w:val="0"/>
        <w:adjustRightInd w:val="0"/>
        <w:jc w:val="both"/>
        <w:rPr>
          <w:rFonts w:ascii="Times New Roman" w:hAnsi="Times New Roman" w:cs="Times New Roman"/>
          <w:i/>
        </w:rPr>
      </w:pPr>
    </w:p>
    <w:p w14:paraId="4FD1AC7D" w14:textId="77777777" w:rsidR="00F37C28" w:rsidRDefault="00F37C28" w:rsidP="00EB2DE3">
      <w:pPr>
        <w:widowControl w:val="0"/>
        <w:autoSpaceDE w:val="0"/>
        <w:autoSpaceDN w:val="0"/>
        <w:adjustRightInd w:val="0"/>
        <w:jc w:val="both"/>
        <w:rPr>
          <w:rFonts w:ascii="Times New Roman" w:hAnsi="Times New Roman" w:cs="Times New Roman"/>
          <w:i/>
        </w:rPr>
      </w:pPr>
    </w:p>
    <w:p w14:paraId="39D316CC" w14:textId="77777777" w:rsidR="00F37C28" w:rsidRDefault="00F37C28" w:rsidP="00EB2DE3">
      <w:pPr>
        <w:widowControl w:val="0"/>
        <w:autoSpaceDE w:val="0"/>
        <w:autoSpaceDN w:val="0"/>
        <w:adjustRightInd w:val="0"/>
        <w:jc w:val="both"/>
        <w:rPr>
          <w:rFonts w:ascii="Times New Roman" w:hAnsi="Times New Roman" w:cs="Times New Roman"/>
          <w:i/>
        </w:rPr>
      </w:pPr>
    </w:p>
    <w:p w14:paraId="721E635A" w14:textId="77777777" w:rsidR="00F37C28" w:rsidRDefault="00F37C28" w:rsidP="00EB2DE3">
      <w:pPr>
        <w:widowControl w:val="0"/>
        <w:autoSpaceDE w:val="0"/>
        <w:autoSpaceDN w:val="0"/>
        <w:adjustRightInd w:val="0"/>
        <w:jc w:val="both"/>
        <w:rPr>
          <w:rFonts w:ascii="Times New Roman" w:hAnsi="Times New Roman" w:cs="Times New Roman"/>
          <w:i/>
        </w:rPr>
      </w:pPr>
    </w:p>
    <w:p w14:paraId="12D66C55" w14:textId="77777777" w:rsidR="00F37C28" w:rsidRDefault="00F37C28" w:rsidP="00EB2DE3">
      <w:pPr>
        <w:widowControl w:val="0"/>
        <w:autoSpaceDE w:val="0"/>
        <w:autoSpaceDN w:val="0"/>
        <w:adjustRightInd w:val="0"/>
        <w:jc w:val="both"/>
        <w:rPr>
          <w:rFonts w:ascii="Times New Roman" w:hAnsi="Times New Roman" w:cs="Times New Roman"/>
          <w:i/>
        </w:rPr>
      </w:pPr>
    </w:p>
    <w:p w14:paraId="1CEC5E66" w14:textId="77777777" w:rsidR="00F37C28" w:rsidRDefault="00F37C28" w:rsidP="00EB2DE3">
      <w:pPr>
        <w:widowControl w:val="0"/>
        <w:autoSpaceDE w:val="0"/>
        <w:autoSpaceDN w:val="0"/>
        <w:adjustRightInd w:val="0"/>
        <w:jc w:val="both"/>
        <w:rPr>
          <w:rFonts w:ascii="Times New Roman" w:hAnsi="Times New Roman" w:cs="Times New Roman"/>
          <w:i/>
        </w:rPr>
        <w:sectPr w:rsidR="00F37C28" w:rsidSect="00F37C28">
          <w:pgSz w:w="15840" w:h="12240" w:orient="landscape"/>
          <w:pgMar w:top="1800" w:right="1440" w:bottom="1800" w:left="1440" w:header="720" w:footer="720" w:gutter="0"/>
          <w:cols w:space="720"/>
          <w:noEndnote/>
          <w:titlePg/>
        </w:sectPr>
      </w:pPr>
    </w:p>
    <w:p w14:paraId="34858819" w14:textId="1BEFDDAD" w:rsidR="000E7D9B" w:rsidRDefault="000E7D9B" w:rsidP="00EB2DE3">
      <w:pPr>
        <w:widowControl w:val="0"/>
        <w:autoSpaceDE w:val="0"/>
        <w:autoSpaceDN w:val="0"/>
        <w:adjustRightInd w:val="0"/>
        <w:jc w:val="both"/>
        <w:rPr>
          <w:rFonts w:ascii="Times New Roman" w:hAnsi="Times New Roman" w:cs="Times New Roman"/>
          <w:i/>
        </w:rPr>
      </w:pPr>
      <w:r w:rsidRPr="00612BD9">
        <w:rPr>
          <w:rFonts w:ascii="Times New Roman" w:hAnsi="Times New Roman" w:cs="Times New Roman"/>
          <w:i/>
        </w:rPr>
        <w:lastRenderedPageBreak/>
        <w:t>3.2.</w:t>
      </w:r>
      <w:r w:rsidR="000334C0">
        <w:rPr>
          <w:rFonts w:ascii="Times New Roman" w:hAnsi="Times New Roman" w:cs="Times New Roman"/>
          <w:i/>
        </w:rPr>
        <w:t>6</w:t>
      </w:r>
      <w:r w:rsidRPr="00612BD9">
        <w:rPr>
          <w:rFonts w:ascii="Times New Roman" w:hAnsi="Times New Roman" w:cs="Times New Roman"/>
          <w:i/>
        </w:rPr>
        <w:t>. Рекомендации в области обеспечения права на свободу от рабства,</w:t>
      </w:r>
      <w:r>
        <w:rPr>
          <w:rFonts w:ascii="Times New Roman" w:hAnsi="Times New Roman" w:cs="Times New Roman"/>
          <w:i/>
        </w:rPr>
        <w:t xml:space="preserve"> </w:t>
      </w:r>
      <w:r w:rsidRPr="00612BD9">
        <w:rPr>
          <w:rFonts w:ascii="Times New Roman" w:hAnsi="Times New Roman" w:cs="Times New Roman"/>
          <w:i/>
        </w:rPr>
        <w:t>прин</w:t>
      </w:r>
      <w:r w:rsidRPr="00612BD9">
        <w:rPr>
          <w:rFonts w:ascii="Times New Roman" w:hAnsi="Times New Roman" w:cs="Times New Roman"/>
          <w:i/>
        </w:rPr>
        <w:t>у</w:t>
      </w:r>
      <w:r w:rsidRPr="00612BD9">
        <w:rPr>
          <w:rFonts w:ascii="Times New Roman" w:hAnsi="Times New Roman" w:cs="Times New Roman"/>
          <w:i/>
        </w:rPr>
        <w:t>дительного труда; торговля людьми</w:t>
      </w:r>
    </w:p>
    <w:p w14:paraId="0D696B33" w14:textId="77777777" w:rsidR="00EB2DE3" w:rsidRPr="005D255B" w:rsidRDefault="00EB2DE3" w:rsidP="00EB2DE3">
      <w:pPr>
        <w:widowControl w:val="0"/>
        <w:autoSpaceDE w:val="0"/>
        <w:autoSpaceDN w:val="0"/>
        <w:adjustRightInd w:val="0"/>
        <w:rPr>
          <w:rFonts w:ascii="Times New Roman" w:hAnsi="Times New Roman" w:cs="Times New Roman"/>
        </w:rPr>
      </w:pPr>
    </w:p>
    <w:p w14:paraId="32EE1F9C" w14:textId="41F01998" w:rsidR="00F37C28" w:rsidRDefault="005D255B" w:rsidP="005D255B">
      <w:pPr>
        <w:widowControl w:val="0"/>
        <w:autoSpaceDE w:val="0"/>
        <w:autoSpaceDN w:val="0"/>
        <w:adjustRightInd w:val="0"/>
        <w:jc w:val="both"/>
        <w:rPr>
          <w:rFonts w:ascii="Times New Roman" w:hAnsi="Times New Roman" w:cs="Times New Roman"/>
        </w:rPr>
      </w:pPr>
      <w:r w:rsidRPr="005D255B">
        <w:rPr>
          <w:rFonts w:ascii="Times New Roman" w:hAnsi="Times New Roman" w:cs="Times New Roman"/>
        </w:rPr>
        <w:t xml:space="preserve">В период </w:t>
      </w:r>
      <w:r>
        <w:rPr>
          <w:rFonts w:ascii="Times New Roman" w:hAnsi="Times New Roman" w:cs="Times New Roman"/>
        </w:rPr>
        <w:t>с 2003 года целый ряд конвенционных органов и тематических механи</w:t>
      </w:r>
      <w:r>
        <w:rPr>
          <w:rFonts w:ascii="Times New Roman" w:hAnsi="Times New Roman" w:cs="Times New Roman"/>
        </w:rPr>
        <w:t>з</w:t>
      </w:r>
      <w:r>
        <w:rPr>
          <w:rFonts w:ascii="Times New Roman" w:hAnsi="Times New Roman" w:cs="Times New Roman"/>
        </w:rPr>
        <w:t>мов ООН представили Республике Казахстан несколько десятков рекомендаций, связанных с запрещением рабства и принудительного труда и пресечени</w:t>
      </w:r>
      <w:r w:rsidR="001572DE">
        <w:rPr>
          <w:rFonts w:ascii="Times New Roman" w:hAnsi="Times New Roman" w:cs="Times New Roman"/>
        </w:rPr>
        <w:t>ем</w:t>
      </w:r>
      <w:r>
        <w:rPr>
          <w:rFonts w:ascii="Times New Roman" w:hAnsi="Times New Roman" w:cs="Times New Roman"/>
        </w:rPr>
        <w:t xml:space="preserve"> торго</w:t>
      </w:r>
      <w:r>
        <w:rPr>
          <w:rFonts w:ascii="Times New Roman" w:hAnsi="Times New Roman" w:cs="Times New Roman"/>
        </w:rPr>
        <w:t>в</w:t>
      </w:r>
      <w:r>
        <w:rPr>
          <w:rFonts w:ascii="Times New Roman" w:hAnsi="Times New Roman" w:cs="Times New Roman"/>
        </w:rPr>
        <w:t>ли людьми.</w:t>
      </w:r>
    </w:p>
    <w:p w14:paraId="4AD2AB3F" w14:textId="77777777" w:rsidR="005D255B" w:rsidRDefault="005D255B" w:rsidP="005D255B">
      <w:pPr>
        <w:widowControl w:val="0"/>
        <w:autoSpaceDE w:val="0"/>
        <w:autoSpaceDN w:val="0"/>
        <w:adjustRightInd w:val="0"/>
        <w:jc w:val="both"/>
        <w:rPr>
          <w:rFonts w:ascii="Times New Roman" w:hAnsi="Times New Roman" w:cs="Times New Roman"/>
        </w:rPr>
      </w:pPr>
    </w:p>
    <w:p w14:paraId="2FA1CF14" w14:textId="7F20D132" w:rsidR="00F37C28" w:rsidRPr="006A16D8" w:rsidRDefault="005D255B" w:rsidP="00D23F8E">
      <w:pPr>
        <w:widowControl w:val="0"/>
        <w:autoSpaceDE w:val="0"/>
        <w:autoSpaceDN w:val="0"/>
        <w:adjustRightInd w:val="0"/>
        <w:jc w:val="both"/>
        <w:rPr>
          <w:rFonts w:ascii="Times New Roman" w:hAnsi="Times New Roman" w:cs="Times New Roman"/>
        </w:rPr>
      </w:pPr>
      <w:proofErr w:type="gramStart"/>
      <w:r w:rsidRPr="005D255B">
        <w:rPr>
          <w:rFonts w:ascii="Times New Roman" w:hAnsi="Times New Roman" w:cs="Times New Roman"/>
        </w:rPr>
        <w:t>Некоторые рекомендации, особенно в последние годы, касались совершенствов</w:t>
      </w:r>
      <w:r w:rsidRPr="005D255B">
        <w:rPr>
          <w:rFonts w:ascii="Times New Roman" w:hAnsi="Times New Roman" w:cs="Times New Roman"/>
        </w:rPr>
        <w:t>а</w:t>
      </w:r>
      <w:r w:rsidRPr="005D255B">
        <w:rPr>
          <w:rFonts w:ascii="Times New Roman" w:hAnsi="Times New Roman" w:cs="Times New Roman"/>
        </w:rPr>
        <w:t>ния законодательства, в частности внесения изменений и дополнений в</w:t>
      </w:r>
      <w:r>
        <w:rPr>
          <w:rFonts w:ascii="Times New Roman" w:hAnsi="Times New Roman" w:cs="Times New Roman"/>
        </w:rPr>
        <w:t xml:space="preserve"> национал</w:t>
      </w:r>
      <w:r>
        <w:rPr>
          <w:rFonts w:ascii="Times New Roman" w:hAnsi="Times New Roman" w:cs="Times New Roman"/>
        </w:rPr>
        <w:t>ь</w:t>
      </w:r>
      <w:r>
        <w:rPr>
          <w:rFonts w:ascii="Times New Roman" w:hAnsi="Times New Roman" w:cs="Times New Roman"/>
        </w:rPr>
        <w:t xml:space="preserve">ное </w:t>
      </w:r>
      <w:r w:rsidRPr="005D255B">
        <w:rPr>
          <w:rFonts w:ascii="Times New Roman" w:hAnsi="Times New Roman" w:cs="Times New Roman"/>
        </w:rPr>
        <w:t xml:space="preserve"> законодательство</w:t>
      </w:r>
      <w:r>
        <w:rPr>
          <w:rFonts w:ascii="Times New Roman" w:hAnsi="Times New Roman" w:cs="Times New Roman"/>
        </w:rPr>
        <w:t xml:space="preserve"> для </w:t>
      </w:r>
      <w:r w:rsidRPr="005D255B">
        <w:rPr>
          <w:rFonts w:ascii="Times New Roman" w:hAnsi="Times New Roman" w:cs="Times New Roman"/>
        </w:rPr>
        <w:t>приведения его в соответствие с международными ста</w:t>
      </w:r>
      <w:r w:rsidRPr="005D255B">
        <w:rPr>
          <w:rFonts w:ascii="Times New Roman" w:hAnsi="Times New Roman" w:cs="Times New Roman"/>
        </w:rPr>
        <w:t>н</w:t>
      </w:r>
      <w:r w:rsidRPr="005D255B">
        <w:rPr>
          <w:rFonts w:ascii="Times New Roman" w:hAnsi="Times New Roman" w:cs="Times New Roman"/>
        </w:rPr>
        <w:t>дартами</w:t>
      </w:r>
      <w:r>
        <w:rPr>
          <w:rFonts w:ascii="Times New Roman" w:hAnsi="Times New Roman" w:cs="Times New Roman"/>
        </w:rPr>
        <w:t xml:space="preserve"> с включением в него </w:t>
      </w:r>
      <w:r w:rsidRPr="005D255B">
        <w:rPr>
          <w:rFonts w:ascii="Times New Roman" w:hAnsi="Times New Roman" w:cs="Times New Roman"/>
        </w:rPr>
        <w:t>полн</w:t>
      </w:r>
      <w:r>
        <w:rPr>
          <w:rFonts w:ascii="Times New Roman" w:hAnsi="Times New Roman" w:cs="Times New Roman"/>
        </w:rPr>
        <w:t>ого</w:t>
      </w:r>
      <w:r w:rsidRPr="005D255B">
        <w:rPr>
          <w:rFonts w:ascii="Times New Roman" w:hAnsi="Times New Roman" w:cs="Times New Roman"/>
        </w:rPr>
        <w:t xml:space="preserve"> и чётк</w:t>
      </w:r>
      <w:r>
        <w:rPr>
          <w:rFonts w:ascii="Times New Roman" w:hAnsi="Times New Roman" w:cs="Times New Roman"/>
        </w:rPr>
        <w:t>ого</w:t>
      </w:r>
      <w:r w:rsidRPr="005D255B">
        <w:rPr>
          <w:rFonts w:ascii="Times New Roman" w:hAnsi="Times New Roman" w:cs="Times New Roman"/>
        </w:rPr>
        <w:t xml:space="preserve"> переч</w:t>
      </w:r>
      <w:r>
        <w:rPr>
          <w:rFonts w:ascii="Times New Roman" w:hAnsi="Times New Roman" w:cs="Times New Roman"/>
        </w:rPr>
        <w:t>ня</w:t>
      </w:r>
      <w:r w:rsidRPr="005D255B">
        <w:rPr>
          <w:rFonts w:ascii="Times New Roman" w:hAnsi="Times New Roman" w:cs="Times New Roman"/>
        </w:rPr>
        <w:t xml:space="preserve"> всех </w:t>
      </w:r>
      <w:r>
        <w:rPr>
          <w:rFonts w:ascii="Times New Roman" w:hAnsi="Times New Roman" w:cs="Times New Roman"/>
        </w:rPr>
        <w:t xml:space="preserve">современных </w:t>
      </w:r>
      <w:r w:rsidRPr="005D255B">
        <w:rPr>
          <w:rFonts w:ascii="Times New Roman" w:hAnsi="Times New Roman" w:cs="Times New Roman"/>
        </w:rPr>
        <w:t xml:space="preserve">форм рабства, </w:t>
      </w:r>
      <w:r>
        <w:rPr>
          <w:rFonts w:ascii="Times New Roman" w:hAnsi="Times New Roman" w:cs="Times New Roman"/>
        </w:rPr>
        <w:t xml:space="preserve">в том числе </w:t>
      </w:r>
      <w:r w:rsidRPr="005D255B">
        <w:rPr>
          <w:rFonts w:ascii="Times New Roman" w:hAnsi="Times New Roman" w:cs="Times New Roman"/>
        </w:rPr>
        <w:t>принудительн</w:t>
      </w:r>
      <w:r>
        <w:rPr>
          <w:rFonts w:ascii="Times New Roman" w:hAnsi="Times New Roman" w:cs="Times New Roman"/>
        </w:rPr>
        <w:t>ого</w:t>
      </w:r>
      <w:r w:rsidRPr="005D255B">
        <w:rPr>
          <w:rFonts w:ascii="Times New Roman" w:hAnsi="Times New Roman" w:cs="Times New Roman"/>
        </w:rPr>
        <w:t xml:space="preserve"> и кабальн</w:t>
      </w:r>
      <w:r>
        <w:rPr>
          <w:rFonts w:ascii="Times New Roman" w:hAnsi="Times New Roman" w:cs="Times New Roman"/>
        </w:rPr>
        <w:t>ого</w:t>
      </w:r>
      <w:r w:rsidRPr="005D255B">
        <w:rPr>
          <w:rFonts w:ascii="Times New Roman" w:hAnsi="Times New Roman" w:cs="Times New Roman"/>
        </w:rPr>
        <w:t xml:space="preserve"> труд</w:t>
      </w:r>
      <w:r w:rsidR="00A10502">
        <w:rPr>
          <w:rFonts w:ascii="Times New Roman" w:hAnsi="Times New Roman" w:cs="Times New Roman"/>
        </w:rPr>
        <w:t>а</w:t>
      </w:r>
      <w:r w:rsidRPr="005D255B">
        <w:rPr>
          <w:rFonts w:ascii="Times New Roman" w:hAnsi="Times New Roman" w:cs="Times New Roman"/>
        </w:rPr>
        <w:t>, а также наих</w:t>
      </w:r>
      <w:r w:rsidR="00A10502">
        <w:rPr>
          <w:rFonts w:ascii="Times New Roman" w:hAnsi="Times New Roman" w:cs="Times New Roman"/>
        </w:rPr>
        <w:t>удших</w:t>
      </w:r>
      <w:r w:rsidRPr="005D255B">
        <w:rPr>
          <w:rFonts w:ascii="Times New Roman" w:hAnsi="Times New Roman" w:cs="Times New Roman"/>
        </w:rPr>
        <w:t xml:space="preserve"> форм детского труда и подневольного труда домашней прислуги</w:t>
      </w:r>
      <w:r w:rsidR="00A10502">
        <w:rPr>
          <w:rFonts w:ascii="Times New Roman" w:hAnsi="Times New Roman" w:cs="Times New Roman"/>
        </w:rPr>
        <w:t>.</w:t>
      </w:r>
      <w:proofErr w:type="gramEnd"/>
      <w:r w:rsidR="006410CC">
        <w:rPr>
          <w:rFonts w:ascii="Times New Roman" w:hAnsi="Times New Roman" w:cs="Times New Roman"/>
        </w:rPr>
        <w:t xml:space="preserve"> Эта рекоменд</w:t>
      </w:r>
      <w:r w:rsidR="006410CC">
        <w:rPr>
          <w:rFonts w:ascii="Times New Roman" w:hAnsi="Times New Roman" w:cs="Times New Roman"/>
        </w:rPr>
        <w:t>а</w:t>
      </w:r>
      <w:r w:rsidR="006410CC">
        <w:rPr>
          <w:rFonts w:ascii="Times New Roman" w:hAnsi="Times New Roman" w:cs="Times New Roman"/>
        </w:rPr>
        <w:t xml:space="preserve">ция </w:t>
      </w:r>
      <w:r w:rsidR="006410CC" w:rsidRPr="006A16D8">
        <w:rPr>
          <w:rFonts w:ascii="Times New Roman" w:hAnsi="Times New Roman" w:cs="Times New Roman"/>
        </w:rPr>
        <w:t xml:space="preserve">специально была выделена в докладе </w:t>
      </w:r>
      <w:r w:rsidR="009A17DA">
        <w:rPr>
          <w:rFonts w:ascii="Times New Roman" w:hAnsi="Times New Roman" w:cs="Times New Roman"/>
        </w:rPr>
        <w:t xml:space="preserve">специального тематического механизма ООН - </w:t>
      </w:r>
      <w:proofErr w:type="spellStart"/>
      <w:r w:rsidR="006410CC" w:rsidRPr="006A16D8">
        <w:rPr>
          <w:rFonts w:ascii="Times New Roman" w:hAnsi="Times New Roman" w:cs="Times New Roman"/>
        </w:rPr>
        <w:t>Спецдокладчика</w:t>
      </w:r>
      <w:proofErr w:type="spellEnd"/>
      <w:r w:rsidR="006410CC" w:rsidRPr="006A16D8">
        <w:rPr>
          <w:rFonts w:ascii="Times New Roman" w:hAnsi="Times New Roman" w:cs="Times New Roman"/>
        </w:rPr>
        <w:t xml:space="preserve"> ООН по вопросу о современных формах рабства, включая его причины и последствия, которая посетила Казахстан с миссией в 2013 году и с </w:t>
      </w:r>
      <w:r w:rsidR="006410CC" w:rsidRPr="006A16D8">
        <w:rPr>
          <w:rFonts w:ascii="Times New Roman" w:hAnsi="Times New Roman" w:cs="Times New Roman"/>
          <w:lang w:val="en-US"/>
        </w:rPr>
        <w:t>follow</w:t>
      </w:r>
      <w:r w:rsidR="006410CC" w:rsidRPr="00F8233B">
        <w:rPr>
          <w:rFonts w:ascii="Times New Roman" w:hAnsi="Times New Roman" w:cs="Times New Roman"/>
        </w:rPr>
        <w:t>-</w:t>
      </w:r>
      <w:r w:rsidR="006410CC" w:rsidRPr="006A16D8">
        <w:rPr>
          <w:rFonts w:ascii="Times New Roman" w:hAnsi="Times New Roman" w:cs="Times New Roman"/>
          <w:lang w:val="en-US"/>
        </w:rPr>
        <w:t>up</w:t>
      </w:r>
      <w:r w:rsidR="006410CC" w:rsidRPr="00F8233B">
        <w:rPr>
          <w:rFonts w:ascii="Times New Roman" w:hAnsi="Times New Roman" w:cs="Times New Roman"/>
        </w:rPr>
        <w:t xml:space="preserve"> </w:t>
      </w:r>
      <w:r w:rsidR="006410CC" w:rsidRPr="006A16D8">
        <w:rPr>
          <w:rFonts w:ascii="Times New Roman" w:hAnsi="Times New Roman" w:cs="Times New Roman"/>
        </w:rPr>
        <w:t>миссией в 2014 году.</w:t>
      </w:r>
      <w:r w:rsidR="00E21148" w:rsidRPr="006A16D8">
        <w:rPr>
          <w:rFonts w:ascii="Times New Roman" w:hAnsi="Times New Roman" w:cs="Times New Roman"/>
        </w:rPr>
        <w:t xml:space="preserve"> </w:t>
      </w:r>
      <w:r w:rsidR="006A16D8" w:rsidRPr="006A16D8">
        <w:rPr>
          <w:rFonts w:ascii="Times New Roman" w:hAnsi="Times New Roman" w:cs="Times New Roman"/>
        </w:rPr>
        <w:t>Спецдокладчик</w:t>
      </w:r>
      <w:r w:rsidR="006A16D8">
        <w:rPr>
          <w:rFonts w:ascii="Times New Roman" w:hAnsi="Times New Roman" w:cs="Times New Roman"/>
        </w:rPr>
        <w:t xml:space="preserve"> также сделала рекомендацию, что отсылочные нормы на «другие законы» в казахстанском законодательстве должны быть исключены</w:t>
      </w:r>
      <w:r w:rsidR="00994C6A">
        <w:rPr>
          <w:rFonts w:ascii="Times New Roman" w:hAnsi="Times New Roman" w:cs="Times New Roman"/>
        </w:rPr>
        <w:t xml:space="preserve"> с целью устранения нечёткости и юридической неопределённ</w:t>
      </w:r>
      <w:r w:rsidR="00994C6A">
        <w:rPr>
          <w:rFonts w:ascii="Times New Roman" w:hAnsi="Times New Roman" w:cs="Times New Roman"/>
        </w:rPr>
        <w:t>о</w:t>
      </w:r>
      <w:r w:rsidR="00994C6A">
        <w:rPr>
          <w:rFonts w:ascii="Times New Roman" w:hAnsi="Times New Roman" w:cs="Times New Roman"/>
        </w:rPr>
        <w:t>сти.</w:t>
      </w:r>
      <w:r w:rsidR="006A16D8">
        <w:rPr>
          <w:rFonts w:ascii="Times New Roman" w:hAnsi="Times New Roman" w:cs="Times New Roman"/>
        </w:rPr>
        <w:t xml:space="preserve"> </w:t>
      </w:r>
    </w:p>
    <w:p w14:paraId="6D920788" w14:textId="77777777" w:rsidR="00F37C28" w:rsidRPr="006A16D8" w:rsidRDefault="00F37C28" w:rsidP="00EB2DE3">
      <w:pPr>
        <w:widowControl w:val="0"/>
        <w:autoSpaceDE w:val="0"/>
        <w:autoSpaceDN w:val="0"/>
        <w:adjustRightInd w:val="0"/>
        <w:rPr>
          <w:rFonts w:ascii="Times New Roman" w:hAnsi="Times New Roman" w:cs="Times New Roman"/>
        </w:rPr>
      </w:pPr>
    </w:p>
    <w:p w14:paraId="1637E15F" w14:textId="7485739A" w:rsidR="00F37C28" w:rsidRPr="00594AE0" w:rsidRDefault="00D23F8E" w:rsidP="00D23F8E">
      <w:pPr>
        <w:widowControl w:val="0"/>
        <w:autoSpaceDE w:val="0"/>
        <w:autoSpaceDN w:val="0"/>
        <w:adjustRightInd w:val="0"/>
        <w:jc w:val="both"/>
        <w:rPr>
          <w:rFonts w:ascii="Times New Roman" w:hAnsi="Times New Roman" w:cs="Times New Roman"/>
        </w:rPr>
      </w:pPr>
      <w:r w:rsidRPr="009E1445">
        <w:rPr>
          <w:rFonts w:ascii="Times New Roman" w:hAnsi="Times New Roman" w:cs="Times New Roman"/>
        </w:rPr>
        <w:t xml:space="preserve">Большой блок рекомендаций конвенционных органов ООН </w:t>
      </w:r>
      <w:r w:rsidR="009E1445" w:rsidRPr="009E1445">
        <w:rPr>
          <w:rFonts w:ascii="Times New Roman" w:hAnsi="Times New Roman" w:cs="Times New Roman"/>
        </w:rPr>
        <w:t xml:space="preserve">в отношении данного права </w:t>
      </w:r>
      <w:r w:rsidRPr="009E1445">
        <w:rPr>
          <w:rFonts w:ascii="Times New Roman" w:hAnsi="Times New Roman" w:cs="Times New Roman"/>
        </w:rPr>
        <w:t xml:space="preserve">посвящён борьбе </w:t>
      </w:r>
      <w:r w:rsidR="009E1445" w:rsidRPr="009E1445">
        <w:rPr>
          <w:rFonts w:ascii="Times New Roman" w:hAnsi="Times New Roman" w:cs="Times New Roman"/>
        </w:rPr>
        <w:t xml:space="preserve">и искоренению </w:t>
      </w:r>
      <w:r w:rsidRPr="009E1445">
        <w:rPr>
          <w:rFonts w:ascii="Times New Roman" w:hAnsi="Times New Roman" w:cs="Times New Roman"/>
        </w:rPr>
        <w:t>торговл</w:t>
      </w:r>
      <w:r w:rsidR="009E1445" w:rsidRPr="009E1445">
        <w:rPr>
          <w:rFonts w:ascii="Times New Roman" w:hAnsi="Times New Roman" w:cs="Times New Roman"/>
        </w:rPr>
        <w:t>и</w:t>
      </w:r>
      <w:r w:rsidRPr="009E1445">
        <w:rPr>
          <w:rFonts w:ascii="Times New Roman" w:hAnsi="Times New Roman" w:cs="Times New Roman"/>
        </w:rPr>
        <w:t xml:space="preserve"> людьми, особенно женщинами и детьми</w:t>
      </w:r>
      <w:r w:rsidR="009E1445" w:rsidRPr="009E1445">
        <w:rPr>
          <w:rFonts w:ascii="Times New Roman" w:hAnsi="Times New Roman" w:cs="Times New Roman"/>
        </w:rPr>
        <w:t>, поддержки и помощи</w:t>
      </w:r>
      <w:r w:rsidR="004462E7">
        <w:rPr>
          <w:rFonts w:ascii="Times New Roman" w:hAnsi="Times New Roman" w:cs="Times New Roman"/>
        </w:rPr>
        <w:t xml:space="preserve"> жертвам</w:t>
      </w:r>
      <w:r w:rsidR="009E1445" w:rsidRPr="009E1445">
        <w:rPr>
          <w:rFonts w:ascii="Times New Roman" w:hAnsi="Times New Roman" w:cs="Times New Roman"/>
        </w:rPr>
        <w:t xml:space="preserve">, </w:t>
      </w:r>
      <w:r w:rsidR="00CF4447">
        <w:rPr>
          <w:rFonts w:ascii="Times New Roman" w:hAnsi="Times New Roman" w:cs="Times New Roman"/>
        </w:rPr>
        <w:t>осуществлению усилий для п</w:t>
      </w:r>
      <w:r w:rsidR="009E1445" w:rsidRPr="009E1445">
        <w:rPr>
          <w:rFonts w:ascii="Times New Roman" w:hAnsi="Times New Roman" w:cs="Times New Roman"/>
        </w:rPr>
        <w:t>ривлечения к ответственности виновных</w:t>
      </w:r>
      <w:r w:rsidR="00CF4447">
        <w:rPr>
          <w:rFonts w:ascii="Times New Roman" w:hAnsi="Times New Roman" w:cs="Times New Roman"/>
        </w:rPr>
        <w:t>.</w:t>
      </w:r>
      <w:r w:rsidR="009E1445" w:rsidRPr="009E1445">
        <w:rPr>
          <w:rFonts w:ascii="Times New Roman" w:hAnsi="Times New Roman" w:cs="Times New Roman"/>
        </w:rPr>
        <w:t xml:space="preserve"> </w:t>
      </w:r>
      <w:r w:rsidR="00E53641">
        <w:rPr>
          <w:rFonts w:ascii="Times New Roman" w:hAnsi="Times New Roman" w:cs="Times New Roman"/>
        </w:rPr>
        <w:t>Эти рекомендации содержатся почти во всех заключ</w:t>
      </w:r>
      <w:r w:rsidR="00E53641">
        <w:rPr>
          <w:rFonts w:ascii="Times New Roman" w:hAnsi="Times New Roman" w:cs="Times New Roman"/>
        </w:rPr>
        <w:t>и</w:t>
      </w:r>
      <w:r w:rsidR="00E53641">
        <w:rPr>
          <w:rFonts w:ascii="Times New Roman" w:hAnsi="Times New Roman" w:cs="Times New Roman"/>
        </w:rPr>
        <w:t xml:space="preserve">тельных докладах конвенционных органов и докладах тематических механизмов, </w:t>
      </w:r>
      <w:r w:rsidR="00E53641" w:rsidRPr="00594AE0">
        <w:rPr>
          <w:rFonts w:ascii="Times New Roman" w:hAnsi="Times New Roman" w:cs="Times New Roman"/>
        </w:rPr>
        <w:t>касающихся данного права.</w:t>
      </w:r>
    </w:p>
    <w:p w14:paraId="13385E47" w14:textId="77777777" w:rsidR="00E53641" w:rsidRPr="00594AE0" w:rsidRDefault="00E53641" w:rsidP="00D23F8E">
      <w:pPr>
        <w:widowControl w:val="0"/>
        <w:autoSpaceDE w:val="0"/>
        <w:autoSpaceDN w:val="0"/>
        <w:adjustRightInd w:val="0"/>
        <w:jc w:val="both"/>
        <w:rPr>
          <w:rFonts w:ascii="Times New Roman" w:hAnsi="Times New Roman" w:cs="Times New Roman"/>
        </w:rPr>
      </w:pPr>
    </w:p>
    <w:p w14:paraId="09A234D5" w14:textId="08EB94A3" w:rsidR="00F37C28" w:rsidRPr="00594AE0" w:rsidRDefault="00E53641" w:rsidP="0052666C">
      <w:pPr>
        <w:widowControl w:val="0"/>
        <w:autoSpaceDE w:val="0"/>
        <w:autoSpaceDN w:val="0"/>
        <w:adjustRightInd w:val="0"/>
        <w:jc w:val="both"/>
        <w:rPr>
          <w:rFonts w:ascii="Times New Roman" w:hAnsi="Times New Roman" w:cs="Times New Roman"/>
        </w:rPr>
      </w:pPr>
      <w:r w:rsidRPr="00594AE0">
        <w:rPr>
          <w:rFonts w:ascii="Times New Roman" w:hAnsi="Times New Roman" w:cs="Times New Roman"/>
        </w:rPr>
        <w:t>Важной также представляется рекомендация</w:t>
      </w:r>
      <w:r w:rsidR="00594AE0" w:rsidRPr="00594AE0">
        <w:rPr>
          <w:rFonts w:ascii="Times New Roman" w:hAnsi="Times New Roman" w:cs="Times New Roman"/>
        </w:rPr>
        <w:t xml:space="preserve"> Спецдокладчика ООН по вопросу о современных формах рабства, включая его причины и последствия, касающаяся </w:t>
      </w:r>
      <w:r w:rsidR="0052666C" w:rsidRPr="00594AE0">
        <w:rPr>
          <w:rFonts w:ascii="Times New Roman" w:hAnsi="Times New Roman" w:cs="Times New Roman"/>
        </w:rPr>
        <w:t xml:space="preserve"> </w:t>
      </w:r>
      <w:r w:rsidR="00594AE0">
        <w:rPr>
          <w:rFonts w:ascii="Times New Roman" w:hAnsi="Times New Roman" w:cs="Times New Roman"/>
        </w:rPr>
        <w:t xml:space="preserve">создания специального </w:t>
      </w:r>
      <w:r w:rsidR="0052666C" w:rsidRPr="00594AE0">
        <w:rPr>
          <w:rFonts w:ascii="Times New Roman" w:hAnsi="Times New Roman" w:cs="Times New Roman"/>
        </w:rPr>
        <w:t xml:space="preserve">институционального механизма или межведомственной комиссии для координации или отслеживания политики и программ, направленных на искоренение всех форм рабства, и для </w:t>
      </w:r>
      <w:proofErr w:type="gramStart"/>
      <w:r w:rsidR="0052666C" w:rsidRPr="00594AE0">
        <w:rPr>
          <w:rFonts w:ascii="Times New Roman" w:hAnsi="Times New Roman" w:cs="Times New Roman"/>
        </w:rPr>
        <w:t>контроля за</w:t>
      </w:r>
      <w:proofErr w:type="gramEnd"/>
      <w:r w:rsidR="0052666C" w:rsidRPr="00594AE0">
        <w:rPr>
          <w:rFonts w:ascii="Times New Roman" w:hAnsi="Times New Roman" w:cs="Times New Roman"/>
        </w:rPr>
        <w:t xml:space="preserve"> их осуществлением</w:t>
      </w:r>
      <w:r w:rsidR="00594AE0">
        <w:rPr>
          <w:rFonts w:ascii="Times New Roman" w:hAnsi="Times New Roman" w:cs="Times New Roman"/>
        </w:rPr>
        <w:t>.</w:t>
      </w:r>
    </w:p>
    <w:p w14:paraId="2ED18F38" w14:textId="77777777" w:rsidR="00F37C28" w:rsidRDefault="00F37C28" w:rsidP="00EB2DE3">
      <w:pPr>
        <w:widowControl w:val="0"/>
        <w:autoSpaceDE w:val="0"/>
        <w:autoSpaceDN w:val="0"/>
        <w:adjustRightInd w:val="0"/>
        <w:rPr>
          <w:rFonts w:ascii="Times New Roman" w:hAnsi="Times New Roman" w:cs="Times New Roman"/>
        </w:rPr>
      </w:pPr>
    </w:p>
    <w:p w14:paraId="5C93BC85" w14:textId="35CB49C1" w:rsidR="004B0D35" w:rsidRPr="004B0D35" w:rsidRDefault="004B0D35" w:rsidP="005B086C">
      <w:pPr>
        <w:widowControl w:val="0"/>
        <w:autoSpaceDE w:val="0"/>
        <w:autoSpaceDN w:val="0"/>
        <w:adjustRightInd w:val="0"/>
        <w:jc w:val="both"/>
        <w:rPr>
          <w:rFonts w:ascii="Times New Roman" w:hAnsi="Times New Roman" w:cs="Times New Roman"/>
        </w:rPr>
      </w:pPr>
      <w:r w:rsidRPr="004B0D35">
        <w:rPr>
          <w:rFonts w:ascii="Times New Roman" w:hAnsi="Times New Roman" w:cs="Times New Roman"/>
        </w:rPr>
        <w:t xml:space="preserve">Наконец, привлекает внимание рекомендация Комитета ООН по правам человека (2011), касающаяся того, что </w:t>
      </w:r>
      <w:r>
        <w:rPr>
          <w:rFonts w:ascii="Times New Roman" w:hAnsi="Times New Roman" w:cs="Times New Roman"/>
        </w:rPr>
        <w:t xml:space="preserve">чтобы работа </w:t>
      </w:r>
      <w:r w:rsidRPr="004B0D35">
        <w:rPr>
          <w:rFonts w:ascii="Times New Roman" w:hAnsi="Times New Roman" w:cs="Times New Roman"/>
        </w:rPr>
        <w:t>заключённых ставилась в зависимость от их согласия в соответствии с Конвенци</w:t>
      </w:r>
      <w:r>
        <w:rPr>
          <w:rFonts w:ascii="Times New Roman" w:hAnsi="Times New Roman" w:cs="Times New Roman"/>
        </w:rPr>
        <w:t>ей №</w:t>
      </w:r>
      <w:r w:rsidRPr="004B0D35">
        <w:rPr>
          <w:rFonts w:ascii="Times New Roman" w:hAnsi="Times New Roman" w:cs="Times New Roman"/>
        </w:rPr>
        <w:t>29 Международной организации труда (МОТ) о принудительном или обязательном труде (статья 6).</w:t>
      </w:r>
    </w:p>
    <w:p w14:paraId="0D9373CB" w14:textId="77777777" w:rsidR="004B0D35" w:rsidRDefault="004B0D35" w:rsidP="00594AE0">
      <w:pPr>
        <w:widowControl w:val="0"/>
        <w:autoSpaceDE w:val="0"/>
        <w:autoSpaceDN w:val="0"/>
        <w:adjustRightInd w:val="0"/>
        <w:jc w:val="both"/>
        <w:rPr>
          <w:rFonts w:ascii="Times New Roman" w:hAnsi="Times New Roman" w:cs="Times New Roman"/>
        </w:rPr>
      </w:pPr>
    </w:p>
    <w:p w14:paraId="515FF75A" w14:textId="3F16D655" w:rsidR="00F37C28" w:rsidRPr="00D23F8E" w:rsidRDefault="00594AE0" w:rsidP="009A17DA">
      <w:pPr>
        <w:widowControl w:val="0"/>
        <w:autoSpaceDE w:val="0"/>
        <w:autoSpaceDN w:val="0"/>
        <w:adjustRightInd w:val="0"/>
        <w:jc w:val="both"/>
        <w:rPr>
          <w:rFonts w:ascii="Times New Roman" w:hAnsi="Times New Roman" w:cs="Times New Roman"/>
        </w:rPr>
      </w:pPr>
      <w:r>
        <w:rPr>
          <w:rFonts w:ascii="Times New Roman" w:hAnsi="Times New Roman" w:cs="Times New Roman"/>
        </w:rPr>
        <w:t>Представленные рекомендации содержатся в таблице 9 ниже, а повторяющиеся р</w:t>
      </w:r>
      <w:r>
        <w:rPr>
          <w:rFonts w:ascii="Times New Roman" w:hAnsi="Times New Roman" w:cs="Times New Roman"/>
        </w:rPr>
        <w:t>е</w:t>
      </w:r>
      <w:r>
        <w:rPr>
          <w:rFonts w:ascii="Times New Roman" w:hAnsi="Times New Roman" w:cs="Times New Roman"/>
        </w:rPr>
        <w:t>комендации</w:t>
      </w:r>
      <w:r w:rsidR="00AC45F7">
        <w:rPr>
          <w:rFonts w:ascii="Times New Roman" w:hAnsi="Times New Roman" w:cs="Times New Roman"/>
        </w:rPr>
        <w:t xml:space="preserve"> в области обеспечения права на свободу от рабства, принудительного труда и торговли людьми</w:t>
      </w:r>
      <w:r>
        <w:rPr>
          <w:rFonts w:ascii="Times New Roman" w:hAnsi="Times New Roman" w:cs="Times New Roman"/>
        </w:rPr>
        <w:t>, с указанием конвенционных органов и тематических м</w:t>
      </w:r>
      <w:r>
        <w:rPr>
          <w:rFonts w:ascii="Times New Roman" w:hAnsi="Times New Roman" w:cs="Times New Roman"/>
        </w:rPr>
        <w:t>е</w:t>
      </w:r>
      <w:r>
        <w:rPr>
          <w:rFonts w:ascii="Times New Roman" w:hAnsi="Times New Roman" w:cs="Times New Roman"/>
        </w:rPr>
        <w:t>ханизмов их представивших, приведены в таблице 29 в разделе 4 настоящего Обз</w:t>
      </w:r>
      <w:r>
        <w:rPr>
          <w:rFonts w:ascii="Times New Roman" w:hAnsi="Times New Roman" w:cs="Times New Roman"/>
        </w:rPr>
        <w:t>о</w:t>
      </w:r>
      <w:r>
        <w:rPr>
          <w:rFonts w:ascii="Times New Roman" w:hAnsi="Times New Roman" w:cs="Times New Roman"/>
        </w:rPr>
        <w:t>ра.</w:t>
      </w:r>
      <w:r w:rsidRPr="00D23F8E">
        <w:rPr>
          <w:rFonts w:ascii="Times New Roman" w:hAnsi="Times New Roman" w:cs="Times New Roman"/>
        </w:rPr>
        <w:t xml:space="preserve"> </w:t>
      </w:r>
    </w:p>
    <w:p w14:paraId="69A118E0" w14:textId="77777777" w:rsidR="00F37C28" w:rsidRPr="00D23F8E" w:rsidRDefault="00F37C28" w:rsidP="00EB2DE3">
      <w:pPr>
        <w:widowControl w:val="0"/>
        <w:autoSpaceDE w:val="0"/>
        <w:autoSpaceDN w:val="0"/>
        <w:adjustRightInd w:val="0"/>
        <w:rPr>
          <w:rFonts w:ascii="Times New Roman" w:hAnsi="Times New Roman" w:cs="Times New Roman"/>
        </w:rPr>
      </w:pPr>
    </w:p>
    <w:p w14:paraId="5B9D69AB" w14:textId="77777777" w:rsidR="00F37C28" w:rsidRDefault="00F37C28" w:rsidP="00EB2DE3">
      <w:pPr>
        <w:widowControl w:val="0"/>
        <w:autoSpaceDE w:val="0"/>
        <w:autoSpaceDN w:val="0"/>
        <w:adjustRightInd w:val="0"/>
        <w:rPr>
          <w:rFonts w:ascii="Times New Roman" w:hAnsi="Times New Roman" w:cs="Times New Roman"/>
          <w:sz w:val="28"/>
          <w:szCs w:val="28"/>
        </w:rPr>
        <w:sectPr w:rsidR="00F37C28" w:rsidSect="00F37C28">
          <w:pgSz w:w="12240" w:h="15840"/>
          <w:pgMar w:top="1440" w:right="1800" w:bottom="1440" w:left="1800" w:header="720" w:footer="720" w:gutter="0"/>
          <w:cols w:space="720"/>
          <w:noEndnote/>
          <w:titlePg/>
        </w:sectPr>
      </w:pPr>
    </w:p>
    <w:p w14:paraId="69DE88A8" w14:textId="77777777" w:rsidR="00F37C28" w:rsidRPr="00AE3100" w:rsidRDefault="00F37C28" w:rsidP="00F37C28">
      <w:pPr>
        <w:rPr>
          <w:rFonts w:ascii="Times New Roman" w:hAnsi="Times New Roman" w:cs="Times New Roman"/>
          <w:b/>
        </w:rPr>
      </w:pPr>
      <w:r w:rsidRPr="00AE3100">
        <w:rPr>
          <w:rFonts w:ascii="Times New Roman" w:hAnsi="Times New Roman" w:cs="Times New Roman"/>
          <w:b/>
        </w:rPr>
        <w:lastRenderedPageBreak/>
        <w:t xml:space="preserve">Таблица 9. Рекомендации в области обеспечения права на свободу от рабства, принудительного труда; торговля людьми </w:t>
      </w:r>
    </w:p>
    <w:p w14:paraId="192D8EA4" w14:textId="77777777" w:rsidR="00F37C28" w:rsidRPr="00AE3100" w:rsidRDefault="00F37C28" w:rsidP="00F37C28">
      <w:pPr>
        <w:rPr>
          <w:rFonts w:ascii="Times New Roman" w:hAnsi="Times New Roman" w:cs="Times New Roman"/>
          <w:b/>
          <w:sz w:val="20"/>
          <w:szCs w:val="20"/>
        </w:rPr>
      </w:pPr>
    </w:p>
    <w:tbl>
      <w:tblPr>
        <w:tblStyle w:val="aa"/>
        <w:tblpPr w:leftFromText="180" w:rightFromText="180" w:vertAnchor="text" w:tblpXSpec="right" w:tblpY="1"/>
        <w:tblOverlap w:val="never"/>
        <w:tblW w:w="0" w:type="auto"/>
        <w:tblLook w:val="04A0" w:firstRow="1" w:lastRow="0" w:firstColumn="1" w:lastColumn="0" w:noHBand="0" w:noVBand="1"/>
      </w:tblPr>
      <w:tblGrid>
        <w:gridCol w:w="748"/>
        <w:gridCol w:w="791"/>
        <w:gridCol w:w="839"/>
        <w:gridCol w:w="871"/>
        <w:gridCol w:w="924"/>
        <w:gridCol w:w="856"/>
        <w:gridCol w:w="864"/>
        <w:gridCol w:w="746"/>
        <w:gridCol w:w="745"/>
        <w:gridCol w:w="784"/>
        <w:gridCol w:w="820"/>
        <w:gridCol w:w="755"/>
        <w:gridCol w:w="814"/>
        <w:gridCol w:w="791"/>
        <w:gridCol w:w="922"/>
        <w:gridCol w:w="906"/>
      </w:tblGrid>
      <w:tr w:rsidR="00955D01" w:rsidRPr="00AE3100" w14:paraId="5747F307" w14:textId="10DE61E1" w:rsidTr="004B0D35">
        <w:tc>
          <w:tcPr>
            <w:tcW w:w="0" w:type="auto"/>
            <w:gridSpan w:val="2"/>
          </w:tcPr>
          <w:p w14:paraId="03C5FBDA"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w:t>
            </w:r>
            <w:r w:rsidRPr="00AE3100">
              <w:rPr>
                <w:rFonts w:ascii="Times New Roman" w:hAnsi="Times New Roman" w:cs="Times New Roman"/>
                <w:b/>
                <w:sz w:val="20"/>
                <w:szCs w:val="20"/>
              </w:rPr>
              <w:t>о</w:t>
            </w:r>
            <w:r w:rsidRPr="00AE3100">
              <w:rPr>
                <w:rFonts w:ascii="Times New Roman" w:hAnsi="Times New Roman" w:cs="Times New Roman"/>
                <w:b/>
                <w:sz w:val="20"/>
                <w:szCs w:val="20"/>
              </w:rPr>
              <w:t>века (СПЧ)</w:t>
            </w:r>
          </w:p>
          <w:p w14:paraId="5D5B9E9A" w14:textId="77777777" w:rsidR="00C7026F" w:rsidRPr="00AE3100" w:rsidRDefault="00C7026F" w:rsidP="004B0D35">
            <w:pPr>
              <w:jc w:val="center"/>
              <w:rPr>
                <w:rFonts w:ascii="Times New Roman" w:hAnsi="Times New Roman" w:cs="Times New Roman"/>
                <w:b/>
                <w:sz w:val="20"/>
                <w:szCs w:val="20"/>
              </w:rPr>
            </w:pPr>
          </w:p>
        </w:tc>
        <w:tc>
          <w:tcPr>
            <w:tcW w:w="0" w:type="auto"/>
          </w:tcPr>
          <w:p w14:paraId="1EE073EE"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Ком</w:t>
            </w:r>
            <w:r w:rsidRPr="00AE3100">
              <w:rPr>
                <w:rFonts w:ascii="Times New Roman" w:hAnsi="Times New Roman" w:cs="Times New Roman"/>
                <w:b/>
                <w:sz w:val="20"/>
                <w:szCs w:val="20"/>
              </w:rPr>
              <w:t>и</w:t>
            </w:r>
            <w:r w:rsidRPr="00AE3100">
              <w:rPr>
                <w:rFonts w:ascii="Times New Roman" w:hAnsi="Times New Roman" w:cs="Times New Roman"/>
                <w:b/>
                <w:sz w:val="20"/>
                <w:szCs w:val="20"/>
              </w:rPr>
              <w:t>тет ООН по пр</w:t>
            </w:r>
            <w:r w:rsidRPr="00AE3100">
              <w:rPr>
                <w:rFonts w:ascii="Times New Roman" w:hAnsi="Times New Roman" w:cs="Times New Roman"/>
                <w:b/>
                <w:sz w:val="20"/>
                <w:szCs w:val="20"/>
              </w:rPr>
              <w:t>а</w:t>
            </w:r>
            <w:r w:rsidRPr="00AE3100">
              <w:rPr>
                <w:rFonts w:ascii="Times New Roman" w:hAnsi="Times New Roman" w:cs="Times New Roman"/>
                <w:b/>
                <w:sz w:val="20"/>
                <w:szCs w:val="20"/>
              </w:rPr>
              <w:t>вам чел</w:t>
            </w:r>
            <w:r w:rsidRPr="00AE3100">
              <w:rPr>
                <w:rFonts w:ascii="Times New Roman" w:hAnsi="Times New Roman" w:cs="Times New Roman"/>
                <w:b/>
                <w:sz w:val="20"/>
                <w:szCs w:val="20"/>
              </w:rPr>
              <w:t>о</w:t>
            </w:r>
            <w:r w:rsidRPr="00AE3100">
              <w:rPr>
                <w:rFonts w:ascii="Times New Roman" w:hAnsi="Times New Roman" w:cs="Times New Roman"/>
                <w:b/>
                <w:sz w:val="20"/>
                <w:szCs w:val="20"/>
              </w:rPr>
              <w:t>века (КПЧ)</w:t>
            </w:r>
          </w:p>
        </w:tc>
        <w:tc>
          <w:tcPr>
            <w:tcW w:w="0" w:type="auto"/>
          </w:tcPr>
          <w:p w14:paraId="23CC4036"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Ком</w:t>
            </w:r>
            <w:r w:rsidRPr="00AE3100">
              <w:rPr>
                <w:rFonts w:ascii="Times New Roman" w:hAnsi="Times New Roman" w:cs="Times New Roman"/>
                <w:b/>
                <w:sz w:val="20"/>
                <w:szCs w:val="20"/>
              </w:rPr>
              <w:t>и</w:t>
            </w:r>
            <w:r w:rsidRPr="00AE3100">
              <w:rPr>
                <w:rFonts w:ascii="Times New Roman" w:hAnsi="Times New Roman" w:cs="Times New Roman"/>
                <w:b/>
                <w:sz w:val="20"/>
                <w:szCs w:val="20"/>
              </w:rPr>
              <w:t>тет ООН по экон</w:t>
            </w:r>
            <w:r w:rsidRPr="00AE3100">
              <w:rPr>
                <w:rFonts w:ascii="Times New Roman" w:hAnsi="Times New Roman" w:cs="Times New Roman"/>
                <w:b/>
                <w:sz w:val="20"/>
                <w:szCs w:val="20"/>
              </w:rPr>
              <w:t>о</w:t>
            </w:r>
            <w:r w:rsidRPr="00AE3100">
              <w:rPr>
                <w:rFonts w:ascii="Times New Roman" w:hAnsi="Times New Roman" w:cs="Times New Roman"/>
                <w:b/>
                <w:sz w:val="20"/>
                <w:szCs w:val="20"/>
              </w:rPr>
              <w:t>мич</w:t>
            </w:r>
            <w:r w:rsidRPr="00AE3100">
              <w:rPr>
                <w:rFonts w:ascii="Times New Roman" w:hAnsi="Times New Roman" w:cs="Times New Roman"/>
                <w:b/>
                <w:sz w:val="20"/>
                <w:szCs w:val="20"/>
              </w:rPr>
              <w:t>е</w:t>
            </w:r>
            <w:r w:rsidRPr="00AE3100">
              <w:rPr>
                <w:rFonts w:ascii="Times New Roman" w:hAnsi="Times New Roman" w:cs="Times New Roman"/>
                <w:b/>
                <w:sz w:val="20"/>
                <w:szCs w:val="20"/>
              </w:rPr>
              <w:t>ским, соц</w:t>
            </w:r>
            <w:r w:rsidRPr="00AE3100">
              <w:rPr>
                <w:rFonts w:ascii="Times New Roman" w:hAnsi="Times New Roman" w:cs="Times New Roman"/>
                <w:b/>
                <w:sz w:val="20"/>
                <w:szCs w:val="20"/>
              </w:rPr>
              <w:t>и</w:t>
            </w:r>
            <w:r w:rsidRPr="00AE3100">
              <w:rPr>
                <w:rFonts w:ascii="Times New Roman" w:hAnsi="Times New Roman" w:cs="Times New Roman"/>
                <w:b/>
                <w:sz w:val="20"/>
                <w:szCs w:val="20"/>
              </w:rPr>
              <w:t>ал</w:t>
            </w:r>
            <w:r w:rsidRPr="00AE3100">
              <w:rPr>
                <w:rFonts w:ascii="Times New Roman" w:hAnsi="Times New Roman" w:cs="Times New Roman"/>
                <w:b/>
                <w:sz w:val="20"/>
                <w:szCs w:val="20"/>
              </w:rPr>
              <w:t>ь</w:t>
            </w:r>
            <w:r w:rsidRPr="00AE3100">
              <w:rPr>
                <w:rFonts w:ascii="Times New Roman" w:hAnsi="Times New Roman" w:cs="Times New Roman"/>
                <w:b/>
                <w:sz w:val="20"/>
                <w:szCs w:val="20"/>
              </w:rPr>
              <w:t>ным и кул</w:t>
            </w:r>
            <w:r w:rsidRPr="00AE3100">
              <w:rPr>
                <w:rFonts w:ascii="Times New Roman" w:hAnsi="Times New Roman" w:cs="Times New Roman"/>
                <w:b/>
                <w:sz w:val="20"/>
                <w:szCs w:val="20"/>
              </w:rPr>
              <w:t>ь</w:t>
            </w:r>
            <w:r w:rsidRPr="00AE3100">
              <w:rPr>
                <w:rFonts w:ascii="Times New Roman" w:hAnsi="Times New Roman" w:cs="Times New Roman"/>
                <w:b/>
                <w:sz w:val="20"/>
                <w:szCs w:val="20"/>
              </w:rPr>
              <w:t>ту</w:t>
            </w:r>
            <w:r w:rsidRPr="00AE3100">
              <w:rPr>
                <w:rFonts w:ascii="Times New Roman" w:hAnsi="Times New Roman" w:cs="Times New Roman"/>
                <w:b/>
                <w:sz w:val="20"/>
                <w:szCs w:val="20"/>
              </w:rPr>
              <w:t>р</w:t>
            </w:r>
            <w:r w:rsidRPr="00AE3100">
              <w:rPr>
                <w:rFonts w:ascii="Times New Roman" w:hAnsi="Times New Roman" w:cs="Times New Roman"/>
                <w:b/>
                <w:sz w:val="20"/>
                <w:szCs w:val="20"/>
              </w:rPr>
              <w:t>ным пр</w:t>
            </w:r>
            <w:r w:rsidRPr="00AE3100">
              <w:rPr>
                <w:rFonts w:ascii="Times New Roman" w:hAnsi="Times New Roman" w:cs="Times New Roman"/>
                <w:b/>
                <w:sz w:val="20"/>
                <w:szCs w:val="20"/>
              </w:rPr>
              <w:t>а</w:t>
            </w:r>
            <w:r w:rsidRPr="00AE3100">
              <w:rPr>
                <w:rFonts w:ascii="Times New Roman" w:hAnsi="Times New Roman" w:cs="Times New Roman"/>
                <w:b/>
                <w:sz w:val="20"/>
                <w:szCs w:val="20"/>
              </w:rPr>
              <w:t>вам (КЭСКП)</w:t>
            </w:r>
          </w:p>
        </w:tc>
        <w:tc>
          <w:tcPr>
            <w:tcW w:w="0" w:type="auto"/>
            <w:gridSpan w:val="2"/>
          </w:tcPr>
          <w:p w14:paraId="6DC82DC8"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против пыток (КПП)</w:t>
            </w:r>
          </w:p>
        </w:tc>
        <w:tc>
          <w:tcPr>
            <w:tcW w:w="0" w:type="auto"/>
          </w:tcPr>
          <w:p w14:paraId="33914D84"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Ком</w:t>
            </w:r>
            <w:r w:rsidRPr="00AE3100">
              <w:rPr>
                <w:rFonts w:ascii="Times New Roman" w:hAnsi="Times New Roman" w:cs="Times New Roman"/>
                <w:b/>
                <w:sz w:val="20"/>
                <w:szCs w:val="20"/>
              </w:rPr>
              <w:t>и</w:t>
            </w:r>
            <w:r w:rsidRPr="00AE3100">
              <w:rPr>
                <w:rFonts w:ascii="Times New Roman" w:hAnsi="Times New Roman" w:cs="Times New Roman"/>
                <w:b/>
                <w:sz w:val="20"/>
                <w:szCs w:val="20"/>
              </w:rPr>
              <w:t>тет ООН по ли</w:t>
            </w:r>
            <w:r w:rsidRPr="00AE3100">
              <w:rPr>
                <w:rFonts w:ascii="Times New Roman" w:hAnsi="Times New Roman" w:cs="Times New Roman"/>
                <w:b/>
                <w:sz w:val="20"/>
                <w:szCs w:val="20"/>
              </w:rPr>
              <w:t>к</w:t>
            </w:r>
            <w:r w:rsidRPr="00AE3100">
              <w:rPr>
                <w:rFonts w:ascii="Times New Roman" w:hAnsi="Times New Roman" w:cs="Times New Roman"/>
                <w:b/>
                <w:sz w:val="20"/>
                <w:szCs w:val="20"/>
              </w:rPr>
              <w:t>вид</w:t>
            </w:r>
            <w:r w:rsidRPr="00AE3100">
              <w:rPr>
                <w:rFonts w:ascii="Times New Roman" w:hAnsi="Times New Roman" w:cs="Times New Roman"/>
                <w:b/>
                <w:sz w:val="20"/>
                <w:szCs w:val="20"/>
              </w:rPr>
              <w:t>а</w:t>
            </w:r>
            <w:r w:rsidRPr="00AE3100">
              <w:rPr>
                <w:rFonts w:ascii="Times New Roman" w:hAnsi="Times New Roman" w:cs="Times New Roman"/>
                <w:b/>
                <w:sz w:val="20"/>
                <w:szCs w:val="20"/>
              </w:rPr>
              <w:t>ции рас</w:t>
            </w:r>
            <w:r w:rsidRPr="00AE3100">
              <w:rPr>
                <w:rFonts w:ascii="Times New Roman" w:hAnsi="Times New Roman" w:cs="Times New Roman"/>
                <w:b/>
                <w:sz w:val="20"/>
                <w:szCs w:val="20"/>
              </w:rPr>
              <w:t>о</w:t>
            </w:r>
            <w:r w:rsidRPr="00AE3100">
              <w:rPr>
                <w:rFonts w:ascii="Times New Roman" w:hAnsi="Times New Roman" w:cs="Times New Roman"/>
                <w:b/>
                <w:sz w:val="20"/>
                <w:szCs w:val="20"/>
              </w:rPr>
              <w:t>вой ди</w:t>
            </w:r>
            <w:r w:rsidRPr="00AE3100">
              <w:rPr>
                <w:rFonts w:ascii="Times New Roman" w:hAnsi="Times New Roman" w:cs="Times New Roman"/>
                <w:b/>
                <w:sz w:val="20"/>
                <w:szCs w:val="20"/>
              </w:rPr>
              <w:t>с</w:t>
            </w:r>
            <w:r w:rsidRPr="00AE3100">
              <w:rPr>
                <w:rFonts w:ascii="Times New Roman" w:hAnsi="Times New Roman" w:cs="Times New Roman"/>
                <w:b/>
                <w:sz w:val="20"/>
                <w:szCs w:val="20"/>
              </w:rPr>
              <w:t>кр</w:t>
            </w:r>
            <w:r w:rsidRPr="00AE3100">
              <w:rPr>
                <w:rFonts w:ascii="Times New Roman" w:hAnsi="Times New Roman" w:cs="Times New Roman"/>
                <w:b/>
                <w:sz w:val="20"/>
                <w:szCs w:val="20"/>
              </w:rPr>
              <w:t>и</w:t>
            </w:r>
            <w:r w:rsidRPr="00AE3100">
              <w:rPr>
                <w:rFonts w:ascii="Times New Roman" w:hAnsi="Times New Roman" w:cs="Times New Roman"/>
                <w:b/>
                <w:sz w:val="20"/>
                <w:szCs w:val="20"/>
              </w:rPr>
              <w:t>мин</w:t>
            </w:r>
            <w:r w:rsidRPr="00AE3100">
              <w:rPr>
                <w:rFonts w:ascii="Times New Roman" w:hAnsi="Times New Roman" w:cs="Times New Roman"/>
                <w:b/>
                <w:sz w:val="20"/>
                <w:szCs w:val="20"/>
              </w:rPr>
              <w:t>а</w:t>
            </w:r>
            <w:r w:rsidRPr="00AE3100">
              <w:rPr>
                <w:rFonts w:ascii="Times New Roman" w:hAnsi="Times New Roman" w:cs="Times New Roman"/>
                <w:b/>
                <w:sz w:val="20"/>
                <w:szCs w:val="20"/>
              </w:rPr>
              <w:t>ции (КЛРД)</w:t>
            </w:r>
          </w:p>
        </w:tc>
        <w:tc>
          <w:tcPr>
            <w:tcW w:w="0" w:type="auto"/>
            <w:gridSpan w:val="3"/>
          </w:tcPr>
          <w:p w14:paraId="68577E2B"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ликвидации дискр</w:t>
            </w:r>
            <w:r w:rsidRPr="00AE3100">
              <w:rPr>
                <w:rFonts w:ascii="Times New Roman" w:hAnsi="Times New Roman" w:cs="Times New Roman"/>
                <w:b/>
                <w:sz w:val="20"/>
                <w:szCs w:val="20"/>
              </w:rPr>
              <w:t>и</w:t>
            </w:r>
            <w:r w:rsidRPr="00AE3100">
              <w:rPr>
                <w:rFonts w:ascii="Times New Roman" w:hAnsi="Times New Roman" w:cs="Times New Roman"/>
                <w:b/>
                <w:sz w:val="20"/>
                <w:szCs w:val="20"/>
              </w:rPr>
              <w:t>минации в отношении женщин (КЛДЖ)</w:t>
            </w:r>
          </w:p>
        </w:tc>
        <w:tc>
          <w:tcPr>
            <w:tcW w:w="0" w:type="auto"/>
            <w:gridSpan w:val="4"/>
          </w:tcPr>
          <w:p w14:paraId="65A572D7" w14:textId="0571F9E5"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ребё</w:t>
            </w:r>
            <w:r w:rsidRPr="00AE3100">
              <w:rPr>
                <w:rFonts w:ascii="Times New Roman" w:hAnsi="Times New Roman" w:cs="Times New Roman"/>
                <w:b/>
                <w:sz w:val="20"/>
                <w:szCs w:val="20"/>
              </w:rPr>
              <w:t>н</w:t>
            </w:r>
            <w:r w:rsidRPr="00AE3100">
              <w:rPr>
                <w:rFonts w:ascii="Times New Roman" w:hAnsi="Times New Roman" w:cs="Times New Roman"/>
                <w:b/>
                <w:sz w:val="20"/>
                <w:szCs w:val="20"/>
              </w:rPr>
              <w:t>ка</w:t>
            </w:r>
            <w:r>
              <w:rPr>
                <w:rFonts w:ascii="Times New Roman" w:hAnsi="Times New Roman" w:cs="Times New Roman"/>
                <w:b/>
                <w:sz w:val="20"/>
                <w:szCs w:val="20"/>
              </w:rPr>
              <w:t xml:space="preserve"> (КПР)</w:t>
            </w:r>
          </w:p>
        </w:tc>
        <w:tc>
          <w:tcPr>
            <w:tcW w:w="0" w:type="auto"/>
            <w:gridSpan w:val="2"/>
          </w:tcPr>
          <w:p w14:paraId="3E5DA31F" w14:textId="00201749" w:rsidR="00C7026F" w:rsidRPr="00CC6941" w:rsidRDefault="00C7026F" w:rsidP="004B0D35">
            <w:pPr>
              <w:jc w:val="center"/>
              <w:rPr>
                <w:rFonts w:ascii="Times New Roman" w:hAnsi="Times New Roman" w:cs="Times New Roman"/>
                <w:b/>
                <w:sz w:val="20"/>
                <w:szCs w:val="20"/>
              </w:rPr>
            </w:pPr>
            <w:r w:rsidRPr="00CC6941">
              <w:rPr>
                <w:rFonts w:ascii="Times New Roman" w:hAnsi="Times New Roman" w:cs="Times New Roman"/>
                <w:b/>
                <w:sz w:val="20"/>
                <w:szCs w:val="20"/>
              </w:rPr>
              <w:t>Спецдокладчик</w:t>
            </w:r>
            <w:r>
              <w:rPr>
                <w:rFonts w:ascii="Times New Roman" w:hAnsi="Times New Roman" w:cs="Times New Roman"/>
                <w:b/>
                <w:sz w:val="20"/>
                <w:szCs w:val="20"/>
              </w:rPr>
              <w:t xml:space="preserve"> ООН</w:t>
            </w:r>
            <w:r w:rsidRPr="00CC6941">
              <w:rPr>
                <w:rFonts w:ascii="Times New Roman" w:hAnsi="Times New Roman" w:cs="Times New Roman"/>
                <w:b/>
                <w:sz w:val="20"/>
                <w:szCs w:val="20"/>
              </w:rPr>
              <w:t xml:space="preserve"> по вопросу о современных формах рабства, включая его причины и п</w:t>
            </w:r>
            <w:r w:rsidRPr="00CC6941">
              <w:rPr>
                <w:rFonts w:ascii="Times New Roman" w:hAnsi="Times New Roman" w:cs="Times New Roman"/>
                <w:b/>
                <w:sz w:val="20"/>
                <w:szCs w:val="20"/>
              </w:rPr>
              <w:t>о</w:t>
            </w:r>
            <w:r w:rsidRPr="00CC6941">
              <w:rPr>
                <w:rFonts w:ascii="Times New Roman" w:hAnsi="Times New Roman" w:cs="Times New Roman"/>
                <w:b/>
                <w:sz w:val="20"/>
                <w:szCs w:val="20"/>
              </w:rPr>
              <w:t>следствия</w:t>
            </w:r>
          </w:p>
        </w:tc>
      </w:tr>
      <w:tr w:rsidR="00C7026F" w:rsidRPr="00AE3100" w14:paraId="3D33030F" w14:textId="2947A073" w:rsidTr="004B0D35">
        <w:tc>
          <w:tcPr>
            <w:tcW w:w="0" w:type="auto"/>
            <w:gridSpan w:val="16"/>
          </w:tcPr>
          <w:p w14:paraId="3BE31A7E" w14:textId="15815C01"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955D01" w:rsidRPr="00AE3100" w14:paraId="5204F5A0" w14:textId="127C2EE4" w:rsidTr="004B0D35">
        <w:tc>
          <w:tcPr>
            <w:tcW w:w="0" w:type="auto"/>
          </w:tcPr>
          <w:p w14:paraId="69093CE0" w14:textId="77777777" w:rsidR="00C7026F" w:rsidRPr="00AE3100" w:rsidRDefault="00C7026F" w:rsidP="004B0D35">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227142D4"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6E1D969B"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00279F1D"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0B0FD71B"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2008</w:t>
            </w:r>
          </w:p>
        </w:tc>
        <w:tc>
          <w:tcPr>
            <w:tcW w:w="0" w:type="auto"/>
          </w:tcPr>
          <w:p w14:paraId="79BBE9CB"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390507CC"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2004</w:t>
            </w:r>
          </w:p>
        </w:tc>
        <w:tc>
          <w:tcPr>
            <w:tcW w:w="0" w:type="auto"/>
          </w:tcPr>
          <w:p w14:paraId="1108FFCB"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2001</w:t>
            </w:r>
          </w:p>
        </w:tc>
        <w:tc>
          <w:tcPr>
            <w:tcW w:w="0" w:type="auto"/>
          </w:tcPr>
          <w:p w14:paraId="2149CAB1"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2007</w:t>
            </w:r>
          </w:p>
        </w:tc>
        <w:tc>
          <w:tcPr>
            <w:tcW w:w="0" w:type="auto"/>
          </w:tcPr>
          <w:p w14:paraId="26F1A7C4"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1FBDDE46" w14:textId="77777777" w:rsidR="00C7026F" w:rsidRPr="00AE3100" w:rsidRDefault="00C7026F" w:rsidP="004B0D35">
            <w:pPr>
              <w:jc w:val="center"/>
              <w:rPr>
                <w:rFonts w:ascii="Times New Roman" w:hAnsi="Times New Roman" w:cs="Times New Roman"/>
                <w:b/>
                <w:sz w:val="20"/>
                <w:szCs w:val="20"/>
              </w:rPr>
            </w:pPr>
            <w:r w:rsidRPr="00AE3100">
              <w:rPr>
                <w:rFonts w:ascii="Times New Roman" w:hAnsi="Times New Roman" w:cs="Times New Roman"/>
                <w:b/>
                <w:sz w:val="20"/>
                <w:szCs w:val="20"/>
              </w:rPr>
              <w:t>2003</w:t>
            </w:r>
          </w:p>
        </w:tc>
        <w:tc>
          <w:tcPr>
            <w:tcW w:w="0" w:type="auto"/>
          </w:tcPr>
          <w:p w14:paraId="4E728314" w14:textId="40B17343" w:rsidR="00C7026F" w:rsidRDefault="00C7026F" w:rsidP="004B0D35">
            <w:pPr>
              <w:jc w:val="center"/>
              <w:rPr>
                <w:rFonts w:ascii="Times New Roman" w:hAnsi="Times New Roman" w:cs="Times New Roman"/>
                <w:b/>
                <w:sz w:val="20"/>
                <w:szCs w:val="20"/>
              </w:rPr>
            </w:pPr>
            <w:r>
              <w:rPr>
                <w:rFonts w:ascii="Times New Roman" w:hAnsi="Times New Roman" w:cs="Times New Roman"/>
                <w:b/>
                <w:sz w:val="20"/>
                <w:szCs w:val="20"/>
              </w:rPr>
              <w:t>2006</w:t>
            </w:r>
          </w:p>
        </w:tc>
        <w:tc>
          <w:tcPr>
            <w:tcW w:w="0" w:type="auto"/>
          </w:tcPr>
          <w:p w14:paraId="284EC04C" w14:textId="77DF5951" w:rsidR="00C7026F" w:rsidRPr="00AE3100" w:rsidRDefault="00C7026F" w:rsidP="004B0D35">
            <w:pPr>
              <w:jc w:val="center"/>
              <w:rPr>
                <w:rFonts w:ascii="Times New Roman" w:hAnsi="Times New Roman" w:cs="Times New Roman"/>
                <w:b/>
                <w:sz w:val="20"/>
                <w:szCs w:val="20"/>
              </w:rPr>
            </w:pPr>
            <w:r>
              <w:rPr>
                <w:rFonts w:ascii="Times New Roman" w:hAnsi="Times New Roman" w:cs="Times New Roman"/>
                <w:b/>
                <w:sz w:val="20"/>
                <w:szCs w:val="20"/>
              </w:rPr>
              <w:t>2007</w:t>
            </w:r>
          </w:p>
        </w:tc>
        <w:tc>
          <w:tcPr>
            <w:tcW w:w="0" w:type="auto"/>
          </w:tcPr>
          <w:p w14:paraId="205D1895" w14:textId="7F814BDB" w:rsidR="00C7026F" w:rsidRDefault="00C7026F" w:rsidP="004B0D35">
            <w:pPr>
              <w:jc w:val="center"/>
              <w:rPr>
                <w:rFonts w:ascii="Times New Roman" w:hAnsi="Times New Roman" w:cs="Times New Roman"/>
                <w:b/>
                <w:sz w:val="20"/>
                <w:szCs w:val="20"/>
              </w:rPr>
            </w:pPr>
            <w:r>
              <w:rPr>
                <w:rFonts w:ascii="Times New Roman" w:hAnsi="Times New Roman" w:cs="Times New Roman"/>
                <w:b/>
                <w:sz w:val="20"/>
                <w:szCs w:val="20"/>
              </w:rPr>
              <w:t>2015</w:t>
            </w:r>
          </w:p>
        </w:tc>
        <w:tc>
          <w:tcPr>
            <w:tcW w:w="0" w:type="auto"/>
          </w:tcPr>
          <w:p w14:paraId="606D7179" w14:textId="33DA59A3" w:rsidR="00C7026F" w:rsidRDefault="00C7026F" w:rsidP="004B0D35">
            <w:pPr>
              <w:jc w:val="center"/>
              <w:rPr>
                <w:rFonts w:ascii="Times New Roman" w:hAnsi="Times New Roman" w:cs="Times New Roman"/>
                <w:b/>
                <w:sz w:val="20"/>
                <w:szCs w:val="20"/>
              </w:rPr>
            </w:pPr>
            <w:r>
              <w:rPr>
                <w:rFonts w:ascii="Times New Roman" w:hAnsi="Times New Roman" w:cs="Times New Roman"/>
                <w:b/>
                <w:sz w:val="20"/>
                <w:szCs w:val="20"/>
              </w:rPr>
              <w:t>2013</w:t>
            </w:r>
          </w:p>
        </w:tc>
        <w:tc>
          <w:tcPr>
            <w:tcW w:w="0" w:type="auto"/>
          </w:tcPr>
          <w:p w14:paraId="411F8F82" w14:textId="1EB34697" w:rsidR="00C7026F" w:rsidRDefault="00C7026F" w:rsidP="004B0D35">
            <w:pPr>
              <w:jc w:val="center"/>
              <w:rPr>
                <w:rFonts w:ascii="Times New Roman" w:hAnsi="Times New Roman" w:cs="Times New Roman"/>
                <w:b/>
                <w:sz w:val="20"/>
                <w:szCs w:val="20"/>
              </w:rPr>
            </w:pPr>
            <w:r>
              <w:rPr>
                <w:rFonts w:ascii="Times New Roman" w:hAnsi="Times New Roman" w:cs="Times New Roman"/>
                <w:b/>
                <w:sz w:val="20"/>
                <w:szCs w:val="20"/>
              </w:rPr>
              <w:t>2014</w:t>
            </w:r>
          </w:p>
        </w:tc>
      </w:tr>
      <w:tr w:rsidR="00955D01" w:rsidRPr="00BD74FC" w14:paraId="5C3BBE3C" w14:textId="72D14E48" w:rsidTr="004B0D35">
        <w:tc>
          <w:tcPr>
            <w:tcW w:w="0" w:type="auto"/>
          </w:tcPr>
          <w:p w14:paraId="7B744BD4" w14:textId="45F8D493" w:rsidR="00C7026F" w:rsidRPr="00D95A5A" w:rsidRDefault="00BB4F8C" w:rsidP="004B0D35">
            <w:pPr>
              <w:rPr>
                <w:rFonts w:ascii="Times New Roman" w:hAnsi="Times New Roman" w:cs="Times New Roman"/>
                <w:sz w:val="16"/>
                <w:szCs w:val="16"/>
              </w:rPr>
            </w:pPr>
            <w:r w:rsidRPr="00D95A5A">
              <w:rPr>
                <w:rFonts w:ascii="Times New Roman" w:hAnsi="Times New Roman" w:cs="Times New Roman"/>
                <w:sz w:val="16"/>
                <w:szCs w:val="16"/>
              </w:rPr>
              <w:t>Ра</w:t>
            </w:r>
            <w:r w:rsidRPr="00D95A5A">
              <w:rPr>
                <w:rFonts w:ascii="Times New Roman" w:hAnsi="Times New Roman" w:cs="Times New Roman"/>
                <w:sz w:val="16"/>
                <w:szCs w:val="16"/>
              </w:rPr>
              <w:t>с</w:t>
            </w:r>
            <w:r w:rsidRPr="00D95A5A">
              <w:rPr>
                <w:rFonts w:ascii="Times New Roman" w:hAnsi="Times New Roman" w:cs="Times New Roman"/>
                <w:sz w:val="16"/>
                <w:szCs w:val="16"/>
              </w:rPr>
              <w:t>смо</w:t>
            </w:r>
            <w:r w:rsidRPr="00D95A5A">
              <w:rPr>
                <w:rFonts w:ascii="Times New Roman" w:hAnsi="Times New Roman" w:cs="Times New Roman"/>
                <w:sz w:val="16"/>
                <w:szCs w:val="16"/>
              </w:rPr>
              <w:t>т</w:t>
            </w:r>
            <w:r w:rsidRPr="00D95A5A">
              <w:rPr>
                <w:rFonts w:ascii="Times New Roman" w:hAnsi="Times New Roman" w:cs="Times New Roman"/>
                <w:sz w:val="16"/>
                <w:szCs w:val="16"/>
              </w:rPr>
              <w:t>реть де</w:t>
            </w:r>
            <w:r w:rsidRPr="00D95A5A">
              <w:rPr>
                <w:rFonts w:ascii="Times New Roman" w:hAnsi="Times New Roman" w:cs="Times New Roman"/>
                <w:sz w:val="16"/>
                <w:szCs w:val="16"/>
              </w:rPr>
              <w:t>й</w:t>
            </w:r>
            <w:r w:rsidRPr="00D95A5A">
              <w:rPr>
                <w:rFonts w:ascii="Times New Roman" w:hAnsi="Times New Roman" w:cs="Times New Roman"/>
                <w:sz w:val="16"/>
                <w:szCs w:val="16"/>
              </w:rPr>
              <w:t>ств</w:t>
            </w:r>
            <w:r w:rsidRPr="00D95A5A">
              <w:rPr>
                <w:rFonts w:ascii="Times New Roman" w:hAnsi="Times New Roman" w:cs="Times New Roman"/>
                <w:sz w:val="16"/>
                <w:szCs w:val="16"/>
              </w:rPr>
              <w:t>у</w:t>
            </w:r>
            <w:r w:rsidRPr="00D95A5A">
              <w:rPr>
                <w:rFonts w:ascii="Times New Roman" w:hAnsi="Times New Roman" w:cs="Times New Roman"/>
                <w:sz w:val="16"/>
                <w:szCs w:val="16"/>
              </w:rPr>
              <w:t>ющее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и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вс</w:t>
            </w:r>
            <w:r w:rsidRPr="00D95A5A">
              <w:rPr>
                <w:rFonts w:ascii="Times New Roman" w:hAnsi="Times New Roman" w:cs="Times New Roman"/>
                <w:sz w:val="16"/>
                <w:szCs w:val="16"/>
              </w:rPr>
              <w:t>е</w:t>
            </w:r>
            <w:r w:rsidRPr="00D95A5A">
              <w:rPr>
                <w:rFonts w:ascii="Times New Roman" w:hAnsi="Times New Roman" w:cs="Times New Roman"/>
                <w:sz w:val="16"/>
                <w:szCs w:val="16"/>
              </w:rPr>
              <w:t>объе</w:t>
            </w:r>
            <w:r w:rsidRPr="00D95A5A">
              <w:rPr>
                <w:rFonts w:ascii="Times New Roman" w:hAnsi="Times New Roman" w:cs="Times New Roman"/>
                <w:sz w:val="16"/>
                <w:szCs w:val="16"/>
              </w:rPr>
              <w:t>м</w:t>
            </w:r>
            <w:r w:rsidRPr="00D95A5A">
              <w:rPr>
                <w:rFonts w:ascii="Times New Roman" w:hAnsi="Times New Roman" w:cs="Times New Roman"/>
                <w:sz w:val="16"/>
                <w:szCs w:val="16"/>
              </w:rPr>
              <w:t>лющие законы в о</w:t>
            </w:r>
            <w:r w:rsidRPr="00D95A5A">
              <w:rPr>
                <w:rFonts w:ascii="Times New Roman" w:hAnsi="Times New Roman" w:cs="Times New Roman"/>
                <w:sz w:val="16"/>
                <w:szCs w:val="16"/>
              </w:rPr>
              <w:t>т</w:t>
            </w:r>
            <w:r w:rsidRPr="00D95A5A">
              <w:rPr>
                <w:rFonts w:ascii="Times New Roman" w:hAnsi="Times New Roman" w:cs="Times New Roman"/>
                <w:sz w:val="16"/>
                <w:szCs w:val="16"/>
              </w:rPr>
              <w:t>нош</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нии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же</w:t>
            </w:r>
            <w:r w:rsidRPr="00D95A5A">
              <w:rPr>
                <w:rFonts w:ascii="Times New Roman" w:hAnsi="Times New Roman" w:cs="Times New Roman"/>
                <w:sz w:val="16"/>
                <w:szCs w:val="16"/>
              </w:rPr>
              <w:t>н</w:t>
            </w:r>
            <w:r w:rsidRPr="00D95A5A">
              <w:rPr>
                <w:rFonts w:ascii="Times New Roman" w:hAnsi="Times New Roman" w:cs="Times New Roman"/>
                <w:sz w:val="16"/>
                <w:szCs w:val="16"/>
              </w:rPr>
              <w:t>щин</w:t>
            </w:r>
            <w:r w:rsidRPr="00D95A5A">
              <w:rPr>
                <w:rFonts w:ascii="Times New Roman" w:hAnsi="Times New Roman" w:cs="Times New Roman"/>
                <w:sz w:val="16"/>
                <w:szCs w:val="16"/>
              </w:rPr>
              <w:t>а</w:t>
            </w:r>
            <w:r w:rsidRPr="00D95A5A">
              <w:rPr>
                <w:rFonts w:ascii="Times New Roman" w:hAnsi="Times New Roman" w:cs="Times New Roman"/>
                <w:sz w:val="16"/>
                <w:szCs w:val="16"/>
              </w:rPr>
              <w:t>ми, ос</w:t>
            </w:r>
            <w:r w:rsidRPr="00D95A5A">
              <w:rPr>
                <w:rFonts w:ascii="Times New Roman" w:hAnsi="Times New Roman" w:cs="Times New Roman"/>
                <w:sz w:val="16"/>
                <w:szCs w:val="16"/>
              </w:rPr>
              <w:t>о</w:t>
            </w:r>
            <w:r w:rsidRPr="00D95A5A">
              <w:rPr>
                <w:rFonts w:ascii="Times New Roman" w:hAnsi="Times New Roman" w:cs="Times New Roman"/>
                <w:sz w:val="16"/>
                <w:szCs w:val="16"/>
              </w:rPr>
              <w:t>бенно с точки зрения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w:t>
            </w:r>
            <w:r w:rsidRPr="00D95A5A">
              <w:rPr>
                <w:rFonts w:ascii="Times New Roman" w:hAnsi="Times New Roman" w:cs="Times New Roman"/>
                <w:sz w:val="16"/>
                <w:szCs w:val="16"/>
              </w:rPr>
              <w:t>е</w:t>
            </w:r>
            <w:r w:rsidRPr="00D95A5A">
              <w:rPr>
                <w:rFonts w:ascii="Times New Roman" w:hAnsi="Times New Roman" w:cs="Times New Roman"/>
                <w:sz w:val="16"/>
                <w:szCs w:val="16"/>
              </w:rPr>
              <w:t>жд</w:t>
            </w:r>
            <w:r w:rsidRPr="00D95A5A">
              <w:rPr>
                <w:rFonts w:ascii="Times New Roman" w:hAnsi="Times New Roman" w:cs="Times New Roman"/>
                <w:sz w:val="16"/>
                <w:szCs w:val="16"/>
              </w:rPr>
              <w:t>е</w:t>
            </w:r>
            <w:r w:rsidRPr="00D95A5A">
              <w:rPr>
                <w:rFonts w:ascii="Times New Roman" w:hAnsi="Times New Roman" w:cs="Times New Roman"/>
                <w:sz w:val="16"/>
                <w:szCs w:val="16"/>
              </w:rPr>
              <w:t>ния, пр</w:t>
            </w:r>
            <w:r w:rsidRPr="00D95A5A">
              <w:rPr>
                <w:rFonts w:ascii="Times New Roman" w:hAnsi="Times New Roman" w:cs="Times New Roman"/>
                <w:sz w:val="16"/>
                <w:szCs w:val="16"/>
              </w:rPr>
              <w:t>и</w:t>
            </w:r>
            <w:r w:rsidRPr="00D95A5A">
              <w:rPr>
                <w:rFonts w:ascii="Times New Roman" w:hAnsi="Times New Roman" w:cs="Times New Roman"/>
                <w:sz w:val="16"/>
                <w:szCs w:val="16"/>
              </w:rPr>
              <w:t>влеч</w:t>
            </w:r>
            <w:r w:rsidRPr="00D95A5A">
              <w:rPr>
                <w:rFonts w:ascii="Times New Roman" w:hAnsi="Times New Roman" w:cs="Times New Roman"/>
                <w:sz w:val="16"/>
                <w:szCs w:val="16"/>
              </w:rPr>
              <w:t>е</w:t>
            </w:r>
            <w:r w:rsidRPr="00D95A5A">
              <w:rPr>
                <w:rFonts w:ascii="Times New Roman" w:hAnsi="Times New Roman" w:cs="Times New Roman"/>
                <w:sz w:val="16"/>
                <w:szCs w:val="16"/>
              </w:rPr>
              <w:t>ния к 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и 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w:t>
            </w:r>
            <w:r w:rsidRPr="00D95A5A">
              <w:rPr>
                <w:rFonts w:ascii="Times New Roman" w:hAnsi="Times New Roman" w:cs="Times New Roman"/>
                <w:sz w:val="16"/>
                <w:szCs w:val="16"/>
              </w:rPr>
              <w:t>а</w:t>
            </w:r>
            <w:r w:rsidRPr="00D95A5A">
              <w:rPr>
                <w:rFonts w:ascii="Times New Roman" w:hAnsi="Times New Roman" w:cs="Times New Roman"/>
                <w:sz w:val="16"/>
                <w:szCs w:val="16"/>
              </w:rPr>
              <w:t>ции (Кан</w:t>
            </w:r>
            <w:r w:rsidRPr="00D95A5A">
              <w:rPr>
                <w:rFonts w:ascii="Times New Roman" w:hAnsi="Times New Roman" w:cs="Times New Roman"/>
                <w:sz w:val="16"/>
                <w:szCs w:val="16"/>
              </w:rPr>
              <w:t>а</w:t>
            </w:r>
            <w:r w:rsidRPr="00D95A5A">
              <w:rPr>
                <w:rFonts w:ascii="Times New Roman" w:hAnsi="Times New Roman" w:cs="Times New Roman"/>
                <w:sz w:val="16"/>
                <w:szCs w:val="16"/>
              </w:rPr>
              <w:t>да)</w:t>
            </w:r>
          </w:p>
        </w:tc>
        <w:tc>
          <w:tcPr>
            <w:tcW w:w="0" w:type="auto"/>
          </w:tcPr>
          <w:p w14:paraId="048FF7F4"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меры с целью прив</w:t>
            </w:r>
            <w:r w:rsidRPr="00D95A5A">
              <w:rPr>
                <w:rFonts w:ascii="Times New Roman" w:hAnsi="Times New Roman" w:cs="Times New Roman"/>
                <w:sz w:val="16"/>
                <w:szCs w:val="16"/>
              </w:rPr>
              <w:t>е</w:t>
            </w:r>
            <w:r w:rsidRPr="00D95A5A">
              <w:rPr>
                <w:rFonts w:ascii="Times New Roman" w:hAnsi="Times New Roman" w:cs="Times New Roman"/>
                <w:sz w:val="16"/>
                <w:szCs w:val="16"/>
              </w:rPr>
              <w:t>дения вну</w:t>
            </w:r>
            <w:r w:rsidRPr="00D95A5A">
              <w:rPr>
                <w:rFonts w:ascii="Times New Roman" w:hAnsi="Times New Roman" w:cs="Times New Roman"/>
                <w:sz w:val="16"/>
                <w:szCs w:val="16"/>
              </w:rPr>
              <w:t>т</w:t>
            </w:r>
            <w:r w:rsidRPr="00D95A5A">
              <w:rPr>
                <w:rFonts w:ascii="Times New Roman" w:hAnsi="Times New Roman" w:cs="Times New Roman"/>
                <w:sz w:val="16"/>
                <w:szCs w:val="16"/>
              </w:rPr>
              <w:t>реннего закон</w:t>
            </w:r>
            <w:r w:rsidRPr="00D95A5A">
              <w:rPr>
                <w:rFonts w:ascii="Times New Roman" w:hAnsi="Times New Roman" w:cs="Times New Roman"/>
                <w:sz w:val="16"/>
                <w:szCs w:val="16"/>
              </w:rPr>
              <w:t>о</w:t>
            </w:r>
            <w:r w:rsidRPr="00D95A5A">
              <w:rPr>
                <w:rFonts w:ascii="Times New Roman" w:hAnsi="Times New Roman" w:cs="Times New Roman"/>
                <w:sz w:val="16"/>
                <w:szCs w:val="16"/>
              </w:rPr>
              <w:t>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в соо</w:t>
            </w:r>
            <w:r w:rsidRPr="00D95A5A">
              <w:rPr>
                <w:rFonts w:ascii="Times New Roman" w:hAnsi="Times New Roman" w:cs="Times New Roman"/>
                <w:sz w:val="16"/>
                <w:szCs w:val="16"/>
              </w:rPr>
              <w:t>т</w:t>
            </w:r>
            <w:r w:rsidRPr="00D95A5A">
              <w:rPr>
                <w:rFonts w:ascii="Times New Roman" w:hAnsi="Times New Roman" w:cs="Times New Roman"/>
                <w:sz w:val="16"/>
                <w:szCs w:val="16"/>
              </w:rPr>
              <w:t>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ствие с межд</w:t>
            </w:r>
            <w:r w:rsidRPr="00D95A5A">
              <w:rPr>
                <w:rFonts w:ascii="Times New Roman" w:hAnsi="Times New Roman" w:cs="Times New Roman"/>
                <w:sz w:val="16"/>
                <w:szCs w:val="16"/>
              </w:rPr>
              <w:t>у</w:t>
            </w:r>
            <w:r w:rsidRPr="00D95A5A">
              <w:rPr>
                <w:rFonts w:ascii="Times New Roman" w:hAnsi="Times New Roman" w:cs="Times New Roman"/>
                <w:sz w:val="16"/>
                <w:szCs w:val="16"/>
              </w:rPr>
              <w:t>наро</w:t>
            </w:r>
            <w:r w:rsidRPr="00D95A5A">
              <w:rPr>
                <w:rFonts w:ascii="Times New Roman" w:hAnsi="Times New Roman" w:cs="Times New Roman"/>
                <w:sz w:val="16"/>
                <w:szCs w:val="16"/>
              </w:rPr>
              <w:t>д</w:t>
            </w:r>
            <w:r w:rsidRPr="00D95A5A">
              <w:rPr>
                <w:rFonts w:ascii="Times New Roman" w:hAnsi="Times New Roman" w:cs="Times New Roman"/>
                <w:sz w:val="16"/>
                <w:szCs w:val="16"/>
              </w:rPr>
              <w:t>ными ста</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дарт</w:t>
            </w:r>
            <w:r w:rsidRPr="00D95A5A">
              <w:rPr>
                <w:rFonts w:ascii="Times New Roman" w:hAnsi="Times New Roman" w:cs="Times New Roman"/>
                <w:sz w:val="16"/>
                <w:szCs w:val="16"/>
              </w:rPr>
              <w:t>а</w:t>
            </w:r>
            <w:r w:rsidRPr="00D95A5A">
              <w:rPr>
                <w:rFonts w:ascii="Times New Roman" w:hAnsi="Times New Roman" w:cs="Times New Roman"/>
                <w:sz w:val="16"/>
                <w:szCs w:val="16"/>
              </w:rPr>
              <w:t>ми, в частн</w:t>
            </w:r>
            <w:r w:rsidRPr="00D95A5A">
              <w:rPr>
                <w:rFonts w:ascii="Times New Roman" w:hAnsi="Times New Roman" w:cs="Times New Roman"/>
                <w:sz w:val="16"/>
                <w:szCs w:val="16"/>
              </w:rPr>
              <w:t>о</w:t>
            </w:r>
            <w:r w:rsidRPr="00D95A5A">
              <w:rPr>
                <w:rFonts w:ascii="Times New Roman" w:hAnsi="Times New Roman" w:cs="Times New Roman"/>
                <w:sz w:val="16"/>
                <w:szCs w:val="16"/>
              </w:rPr>
              <w:t>сти в отн</w:t>
            </w:r>
            <w:r w:rsidRPr="00D95A5A">
              <w:rPr>
                <w:rFonts w:ascii="Times New Roman" w:hAnsi="Times New Roman" w:cs="Times New Roman"/>
                <w:sz w:val="16"/>
                <w:szCs w:val="16"/>
              </w:rPr>
              <w:t>о</w:t>
            </w:r>
            <w:r w:rsidRPr="00D95A5A">
              <w:rPr>
                <w:rFonts w:ascii="Times New Roman" w:hAnsi="Times New Roman" w:cs="Times New Roman"/>
                <w:sz w:val="16"/>
                <w:szCs w:val="16"/>
              </w:rPr>
              <w:t>шении опред</w:t>
            </w:r>
            <w:r w:rsidRPr="00D95A5A">
              <w:rPr>
                <w:rFonts w:ascii="Times New Roman" w:hAnsi="Times New Roman" w:cs="Times New Roman"/>
                <w:sz w:val="16"/>
                <w:szCs w:val="16"/>
              </w:rPr>
              <w:t>е</w:t>
            </w:r>
            <w:r w:rsidRPr="00D95A5A">
              <w:rPr>
                <w:rFonts w:ascii="Times New Roman" w:hAnsi="Times New Roman" w:cs="Times New Roman"/>
                <w:sz w:val="16"/>
                <w:szCs w:val="16"/>
              </w:rPr>
              <w:t>ления понятия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говля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и прим</w:t>
            </w:r>
            <w:r w:rsidRPr="00D95A5A">
              <w:rPr>
                <w:rFonts w:ascii="Times New Roman" w:hAnsi="Times New Roman" w:cs="Times New Roman"/>
                <w:sz w:val="16"/>
                <w:szCs w:val="16"/>
              </w:rPr>
              <w:t>е</w:t>
            </w:r>
            <w:r w:rsidRPr="00D95A5A">
              <w:rPr>
                <w:rFonts w:ascii="Times New Roman" w:hAnsi="Times New Roman" w:cs="Times New Roman"/>
                <w:sz w:val="16"/>
                <w:szCs w:val="16"/>
              </w:rPr>
              <w:t>нения при</w:t>
            </w:r>
            <w:r w:rsidRPr="00D95A5A">
              <w:rPr>
                <w:rFonts w:ascii="Times New Roman" w:hAnsi="Times New Roman" w:cs="Times New Roman"/>
                <w:sz w:val="16"/>
                <w:szCs w:val="16"/>
              </w:rPr>
              <w:t>н</w:t>
            </w:r>
            <w:r w:rsidRPr="00D95A5A">
              <w:rPr>
                <w:rFonts w:ascii="Times New Roman" w:hAnsi="Times New Roman" w:cs="Times New Roman"/>
                <w:sz w:val="16"/>
                <w:szCs w:val="16"/>
              </w:rPr>
              <w:t>ципа равной оплаты труда мужчин и же</w:t>
            </w:r>
            <w:r w:rsidRPr="00D95A5A">
              <w:rPr>
                <w:rFonts w:ascii="Times New Roman" w:hAnsi="Times New Roman" w:cs="Times New Roman"/>
                <w:sz w:val="16"/>
                <w:szCs w:val="16"/>
              </w:rPr>
              <w:t>н</w:t>
            </w:r>
            <w:r w:rsidRPr="00D95A5A">
              <w:rPr>
                <w:rFonts w:ascii="Times New Roman" w:hAnsi="Times New Roman" w:cs="Times New Roman"/>
                <w:sz w:val="16"/>
                <w:szCs w:val="16"/>
              </w:rPr>
              <w:t>щин в законах о труде (Ф</w:t>
            </w:r>
            <w:r w:rsidRPr="00D95A5A">
              <w:rPr>
                <w:rFonts w:ascii="Times New Roman" w:hAnsi="Times New Roman" w:cs="Times New Roman"/>
                <w:sz w:val="16"/>
                <w:szCs w:val="16"/>
              </w:rPr>
              <w:t>и</w:t>
            </w:r>
            <w:r w:rsidRPr="00D95A5A">
              <w:rPr>
                <w:rFonts w:ascii="Times New Roman" w:hAnsi="Times New Roman" w:cs="Times New Roman"/>
                <w:sz w:val="16"/>
                <w:szCs w:val="16"/>
              </w:rPr>
              <w:t>липп</w:t>
            </w:r>
            <w:r w:rsidRPr="00D95A5A">
              <w:rPr>
                <w:rFonts w:ascii="Times New Roman" w:hAnsi="Times New Roman" w:cs="Times New Roman"/>
                <w:sz w:val="16"/>
                <w:szCs w:val="16"/>
              </w:rPr>
              <w:t>и</w:t>
            </w:r>
            <w:r w:rsidRPr="00D95A5A">
              <w:rPr>
                <w:rFonts w:ascii="Times New Roman" w:hAnsi="Times New Roman" w:cs="Times New Roman"/>
                <w:sz w:val="16"/>
                <w:szCs w:val="16"/>
              </w:rPr>
              <w:t>ны)</w:t>
            </w:r>
          </w:p>
          <w:p w14:paraId="222806D6" w14:textId="77777777" w:rsidR="00BB4F8C" w:rsidRPr="00D95A5A" w:rsidRDefault="00BB4F8C" w:rsidP="004B0D35">
            <w:pPr>
              <w:rPr>
                <w:rFonts w:ascii="Times New Roman" w:hAnsi="Times New Roman" w:cs="Times New Roman"/>
                <w:sz w:val="16"/>
                <w:szCs w:val="16"/>
              </w:rPr>
            </w:pPr>
          </w:p>
          <w:p w14:paraId="378DF8E8" w14:textId="749B063F" w:rsidR="00BB4F8C" w:rsidRPr="00D95A5A" w:rsidRDefault="00BB4F8C" w:rsidP="004B0D35">
            <w:pPr>
              <w:rPr>
                <w:rFonts w:ascii="Times New Roman" w:hAnsi="Times New Roman" w:cs="Times New Roman"/>
                <w:sz w:val="16"/>
                <w:szCs w:val="16"/>
              </w:rPr>
            </w:pPr>
            <w:r w:rsidRPr="00D95A5A">
              <w:rPr>
                <w:rFonts w:ascii="Times New Roman" w:hAnsi="Times New Roman" w:cs="Times New Roman"/>
                <w:sz w:val="16"/>
                <w:szCs w:val="16"/>
              </w:rPr>
              <w:t>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печить дал</w:t>
            </w:r>
            <w:r w:rsidRPr="00D95A5A">
              <w:rPr>
                <w:rFonts w:ascii="Times New Roman" w:hAnsi="Times New Roman" w:cs="Times New Roman"/>
                <w:sz w:val="16"/>
                <w:szCs w:val="16"/>
              </w:rPr>
              <w:t>ь</w:t>
            </w:r>
            <w:r w:rsidRPr="00D95A5A">
              <w:rPr>
                <w:rFonts w:ascii="Times New Roman" w:hAnsi="Times New Roman" w:cs="Times New Roman"/>
                <w:sz w:val="16"/>
                <w:szCs w:val="16"/>
              </w:rPr>
              <w:t>нейший пер</w:t>
            </w:r>
            <w:r w:rsidRPr="00D95A5A">
              <w:rPr>
                <w:rFonts w:ascii="Times New Roman" w:hAnsi="Times New Roman" w:cs="Times New Roman"/>
                <w:sz w:val="16"/>
                <w:szCs w:val="16"/>
              </w:rPr>
              <w:t>е</w:t>
            </w:r>
            <w:r w:rsidRPr="00D95A5A">
              <w:rPr>
                <w:rFonts w:ascii="Times New Roman" w:hAnsi="Times New Roman" w:cs="Times New Roman"/>
                <w:sz w:val="16"/>
                <w:szCs w:val="16"/>
              </w:rPr>
              <w:t>смотр де</w:t>
            </w:r>
            <w:r w:rsidRPr="00D95A5A">
              <w:rPr>
                <w:rFonts w:ascii="Times New Roman" w:hAnsi="Times New Roman" w:cs="Times New Roman"/>
                <w:sz w:val="16"/>
                <w:szCs w:val="16"/>
              </w:rPr>
              <w:t>й</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щего закон</w:t>
            </w:r>
            <w:r w:rsidRPr="00D95A5A">
              <w:rPr>
                <w:rFonts w:ascii="Times New Roman" w:hAnsi="Times New Roman" w:cs="Times New Roman"/>
                <w:sz w:val="16"/>
                <w:szCs w:val="16"/>
              </w:rPr>
              <w:t>о</w:t>
            </w:r>
            <w:r w:rsidRPr="00D95A5A">
              <w:rPr>
                <w:rFonts w:ascii="Times New Roman" w:hAnsi="Times New Roman" w:cs="Times New Roman"/>
                <w:sz w:val="16"/>
                <w:szCs w:val="16"/>
              </w:rPr>
              <w:t>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о борьбе с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говлей людьми в инт</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ресах более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тивного суде</w:t>
            </w:r>
            <w:r w:rsidRPr="00D95A5A">
              <w:rPr>
                <w:rFonts w:ascii="Times New Roman" w:hAnsi="Times New Roman" w:cs="Times New Roman"/>
                <w:sz w:val="16"/>
                <w:szCs w:val="16"/>
              </w:rPr>
              <w:t>б</w:t>
            </w:r>
            <w:r w:rsidRPr="00D95A5A">
              <w:rPr>
                <w:rFonts w:ascii="Times New Roman" w:hAnsi="Times New Roman" w:cs="Times New Roman"/>
                <w:sz w:val="16"/>
                <w:szCs w:val="16"/>
              </w:rPr>
              <w:t>ного пресл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дования за с</w:t>
            </w:r>
            <w:r w:rsidRPr="00D95A5A">
              <w:rPr>
                <w:rFonts w:ascii="Times New Roman" w:hAnsi="Times New Roman" w:cs="Times New Roman"/>
                <w:sz w:val="16"/>
                <w:szCs w:val="16"/>
              </w:rPr>
              <w:t>о</w:t>
            </w:r>
            <w:r w:rsidRPr="00D95A5A">
              <w:rPr>
                <w:rFonts w:ascii="Times New Roman" w:hAnsi="Times New Roman" w:cs="Times New Roman"/>
                <w:sz w:val="16"/>
                <w:szCs w:val="16"/>
              </w:rPr>
              <w:t>верш</w:t>
            </w:r>
            <w:r w:rsidRPr="00D95A5A">
              <w:rPr>
                <w:rFonts w:ascii="Times New Roman" w:hAnsi="Times New Roman" w:cs="Times New Roman"/>
                <w:sz w:val="16"/>
                <w:szCs w:val="16"/>
              </w:rPr>
              <w:t>е</w:t>
            </w:r>
            <w:r w:rsidRPr="00D95A5A">
              <w:rPr>
                <w:rFonts w:ascii="Times New Roman" w:hAnsi="Times New Roman" w:cs="Times New Roman"/>
                <w:sz w:val="16"/>
                <w:szCs w:val="16"/>
              </w:rPr>
              <w:t>ние таких пр</w:t>
            </w:r>
            <w:r w:rsidRPr="00D95A5A">
              <w:rPr>
                <w:rFonts w:ascii="Times New Roman" w:hAnsi="Times New Roman" w:cs="Times New Roman"/>
                <w:sz w:val="16"/>
                <w:szCs w:val="16"/>
              </w:rPr>
              <w:t>е</w:t>
            </w:r>
            <w:r w:rsidRPr="00D95A5A">
              <w:rPr>
                <w:rFonts w:ascii="Times New Roman" w:hAnsi="Times New Roman" w:cs="Times New Roman"/>
                <w:sz w:val="16"/>
                <w:szCs w:val="16"/>
              </w:rPr>
              <w:t>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ний (Иран)</w:t>
            </w:r>
          </w:p>
        </w:tc>
        <w:tc>
          <w:tcPr>
            <w:tcW w:w="0" w:type="auto"/>
          </w:tcPr>
          <w:p w14:paraId="5C929D8B" w14:textId="4D770A69" w:rsidR="00C7026F" w:rsidRPr="00D95A5A" w:rsidRDefault="00BB4F8C"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насто</w:t>
            </w:r>
            <w:r w:rsidRPr="00D95A5A">
              <w:rPr>
                <w:rFonts w:ascii="Times New Roman" w:hAnsi="Times New Roman" w:cs="Times New Roman"/>
                <w:sz w:val="16"/>
                <w:szCs w:val="16"/>
              </w:rPr>
              <w:t>я</w:t>
            </w:r>
            <w:r w:rsidRPr="00D95A5A">
              <w:rPr>
                <w:rFonts w:ascii="Times New Roman" w:hAnsi="Times New Roman" w:cs="Times New Roman"/>
                <w:sz w:val="16"/>
                <w:szCs w:val="16"/>
              </w:rPr>
              <w:t>тельно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вает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ство-участник искл</w:t>
            </w:r>
            <w:r w:rsidRPr="00D95A5A">
              <w:rPr>
                <w:rFonts w:ascii="Times New Roman" w:hAnsi="Times New Roman" w:cs="Times New Roman"/>
                <w:sz w:val="16"/>
                <w:szCs w:val="16"/>
              </w:rPr>
              <w:t>ю</w:t>
            </w:r>
            <w:r w:rsidRPr="00D95A5A">
              <w:rPr>
                <w:rFonts w:ascii="Times New Roman" w:hAnsi="Times New Roman" w:cs="Times New Roman"/>
                <w:sz w:val="16"/>
                <w:szCs w:val="16"/>
              </w:rPr>
              <w:t>чить прин</w:t>
            </w:r>
            <w:r w:rsidRPr="00D95A5A">
              <w:rPr>
                <w:rFonts w:ascii="Times New Roman" w:hAnsi="Times New Roman" w:cs="Times New Roman"/>
                <w:sz w:val="16"/>
                <w:szCs w:val="16"/>
              </w:rPr>
              <w:t>у</w:t>
            </w:r>
            <w:r w:rsidRPr="00D95A5A">
              <w:rPr>
                <w:rFonts w:ascii="Times New Roman" w:hAnsi="Times New Roman" w:cs="Times New Roman"/>
                <w:sz w:val="16"/>
                <w:szCs w:val="16"/>
              </w:rPr>
              <w:t>дител</w:t>
            </w:r>
            <w:r w:rsidRPr="00D95A5A">
              <w:rPr>
                <w:rFonts w:ascii="Times New Roman" w:hAnsi="Times New Roman" w:cs="Times New Roman"/>
                <w:sz w:val="16"/>
                <w:szCs w:val="16"/>
              </w:rPr>
              <w:t>ь</w:t>
            </w:r>
            <w:r w:rsidRPr="00D95A5A">
              <w:rPr>
                <w:rFonts w:ascii="Times New Roman" w:hAnsi="Times New Roman" w:cs="Times New Roman"/>
                <w:sz w:val="16"/>
                <w:szCs w:val="16"/>
              </w:rPr>
              <w:t>ный труд в качестве меры наказ</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ния для </w:t>
            </w:r>
            <w:r w:rsidRPr="00D95A5A">
              <w:rPr>
                <w:rFonts w:ascii="Times New Roman" w:hAnsi="Times New Roman" w:cs="Times New Roman"/>
                <w:sz w:val="16"/>
                <w:szCs w:val="16"/>
              </w:rPr>
              <w:lastRenderedPageBreak/>
              <w:t>осу</w:t>
            </w:r>
            <w:r w:rsidRPr="00D95A5A">
              <w:rPr>
                <w:rFonts w:ascii="Times New Roman" w:hAnsi="Times New Roman" w:cs="Times New Roman"/>
                <w:sz w:val="16"/>
                <w:szCs w:val="16"/>
              </w:rPr>
              <w:t>ж</w:t>
            </w:r>
            <w:r w:rsidRPr="00D95A5A">
              <w:rPr>
                <w:rFonts w:ascii="Times New Roman" w:hAnsi="Times New Roman" w:cs="Times New Roman"/>
                <w:sz w:val="16"/>
                <w:szCs w:val="16"/>
              </w:rPr>
              <w:t>дённых и внести измен</w:t>
            </w:r>
            <w:r w:rsidRPr="00D95A5A">
              <w:rPr>
                <w:rFonts w:ascii="Times New Roman" w:hAnsi="Times New Roman" w:cs="Times New Roman"/>
                <w:sz w:val="16"/>
                <w:szCs w:val="16"/>
              </w:rPr>
              <w:t>е</w:t>
            </w:r>
            <w:r w:rsidRPr="00D95A5A">
              <w:rPr>
                <w:rFonts w:ascii="Times New Roman" w:hAnsi="Times New Roman" w:cs="Times New Roman"/>
                <w:sz w:val="16"/>
                <w:szCs w:val="16"/>
              </w:rPr>
              <w:t>ние в закон</w:t>
            </w:r>
            <w:r w:rsidRPr="00D95A5A">
              <w:rPr>
                <w:rFonts w:ascii="Times New Roman" w:hAnsi="Times New Roman" w:cs="Times New Roman"/>
                <w:sz w:val="16"/>
                <w:szCs w:val="16"/>
              </w:rPr>
              <w:t>о</w:t>
            </w:r>
            <w:r w:rsidRPr="00D95A5A">
              <w:rPr>
                <w:rFonts w:ascii="Times New Roman" w:hAnsi="Times New Roman" w:cs="Times New Roman"/>
                <w:sz w:val="16"/>
                <w:szCs w:val="16"/>
              </w:rPr>
              <w:t>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с целью соглас</w:t>
            </w:r>
            <w:r w:rsidRPr="00D95A5A">
              <w:rPr>
                <w:rFonts w:ascii="Times New Roman" w:hAnsi="Times New Roman" w:cs="Times New Roman"/>
                <w:sz w:val="16"/>
                <w:szCs w:val="16"/>
              </w:rPr>
              <w:t>о</w:t>
            </w:r>
            <w:r w:rsidRPr="00D95A5A">
              <w:rPr>
                <w:rFonts w:ascii="Times New Roman" w:hAnsi="Times New Roman" w:cs="Times New Roman"/>
                <w:sz w:val="16"/>
                <w:szCs w:val="16"/>
              </w:rPr>
              <w:t>вать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щие полож</w:t>
            </w:r>
            <w:r w:rsidRPr="00D95A5A">
              <w:rPr>
                <w:rFonts w:ascii="Times New Roman" w:hAnsi="Times New Roman" w:cs="Times New Roman"/>
                <w:sz w:val="16"/>
                <w:szCs w:val="16"/>
              </w:rPr>
              <w:t>е</w:t>
            </w:r>
            <w:r w:rsidRPr="00D95A5A">
              <w:rPr>
                <w:rFonts w:ascii="Times New Roman" w:hAnsi="Times New Roman" w:cs="Times New Roman"/>
                <w:sz w:val="16"/>
                <w:szCs w:val="16"/>
              </w:rPr>
              <w:t>ния Уголо</w:t>
            </w:r>
            <w:r w:rsidRPr="00D95A5A">
              <w:rPr>
                <w:rFonts w:ascii="Times New Roman" w:hAnsi="Times New Roman" w:cs="Times New Roman"/>
                <w:sz w:val="16"/>
                <w:szCs w:val="16"/>
              </w:rPr>
              <w:t>в</w:t>
            </w:r>
            <w:r w:rsidRPr="00D95A5A">
              <w:rPr>
                <w:rFonts w:ascii="Times New Roman" w:hAnsi="Times New Roman" w:cs="Times New Roman"/>
                <w:sz w:val="16"/>
                <w:szCs w:val="16"/>
              </w:rPr>
              <w:t>ного кодекса со стат</w:t>
            </w:r>
            <w:r w:rsidRPr="00D95A5A">
              <w:rPr>
                <w:rFonts w:ascii="Times New Roman" w:hAnsi="Times New Roman" w:cs="Times New Roman"/>
                <w:sz w:val="16"/>
                <w:szCs w:val="16"/>
              </w:rPr>
              <w:t>ь</w:t>
            </w:r>
            <w:r w:rsidRPr="00D95A5A">
              <w:rPr>
                <w:rFonts w:ascii="Times New Roman" w:hAnsi="Times New Roman" w:cs="Times New Roman"/>
                <w:sz w:val="16"/>
                <w:szCs w:val="16"/>
              </w:rPr>
              <w:t>ёй 6 Пакта. Комитет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вает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ство-участник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чтобы работа закл</w:t>
            </w:r>
            <w:r w:rsidRPr="00D95A5A">
              <w:rPr>
                <w:rFonts w:ascii="Times New Roman" w:hAnsi="Times New Roman" w:cs="Times New Roman"/>
                <w:sz w:val="16"/>
                <w:szCs w:val="16"/>
              </w:rPr>
              <w:t>ю</w:t>
            </w:r>
            <w:r w:rsidRPr="00D95A5A">
              <w:rPr>
                <w:rFonts w:ascii="Times New Roman" w:hAnsi="Times New Roman" w:cs="Times New Roman"/>
                <w:sz w:val="16"/>
                <w:szCs w:val="16"/>
              </w:rPr>
              <w:t>чённых став</w:t>
            </w:r>
            <w:r w:rsidRPr="00D95A5A">
              <w:rPr>
                <w:rFonts w:ascii="Times New Roman" w:hAnsi="Times New Roman" w:cs="Times New Roman"/>
                <w:sz w:val="16"/>
                <w:szCs w:val="16"/>
              </w:rPr>
              <w:t>и</w:t>
            </w:r>
            <w:r w:rsidRPr="00D95A5A">
              <w:rPr>
                <w:rFonts w:ascii="Times New Roman" w:hAnsi="Times New Roman" w:cs="Times New Roman"/>
                <w:sz w:val="16"/>
                <w:szCs w:val="16"/>
              </w:rPr>
              <w:t>лась в завис</w:t>
            </w:r>
            <w:r w:rsidRPr="00D95A5A">
              <w:rPr>
                <w:rFonts w:ascii="Times New Roman" w:hAnsi="Times New Roman" w:cs="Times New Roman"/>
                <w:sz w:val="16"/>
                <w:szCs w:val="16"/>
              </w:rPr>
              <w:t>и</w:t>
            </w:r>
            <w:r w:rsidRPr="00D95A5A">
              <w:rPr>
                <w:rFonts w:ascii="Times New Roman" w:hAnsi="Times New Roman" w:cs="Times New Roman"/>
                <w:sz w:val="16"/>
                <w:szCs w:val="16"/>
              </w:rPr>
              <w:t>мость от их с</w:t>
            </w:r>
            <w:r w:rsidRPr="00D95A5A">
              <w:rPr>
                <w:rFonts w:ascii="Times New Roman" w:hAnsi="Times New Roman" w:cs="Times New Roman"/>
                <w:sz w:val="16"/>
                <w:szCs w:val="16"/>
              </w:rPr>
              <w:t>о</w:t>
            </w:r>
            <w:r w:rsidRPr="00D95A5A">
              <w:rPr>
                <w:rFonts w:ascii="Times New Roman" w:hAnsi="Times New Roman" w:cs="Times New Roman"/>
                <w:sz w:val="16"/>
                <w:szCs w:val="16"/>
              </w:rPr>
              <w:t>гласия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цией № 29 Ме</w:t>
            </w:r>
            <w:r w:rsidRPr="00D95A5A">
              <w:rPr>
                <w:rFonts w:ascii="Times New Roman" w:hAnsi="Times New Roman" w:cs="Times New Roman"/>
                <w:sz w:val="16"/>
                <w:szCs w:val="16"/>
              </w:rPr>
              <w:t>ж</w:t>
            </w:r>
            <w:r w:rsidRPr="00D95A5A">
              <w:rPr>
                <w:rFonts w:ascii="Times New Roman" w:hAnsi="Times New Roman" w:cs="Times New Roman"/>
                <w:sz w:val="16"/>
                <w:szCs w:val="16"/>
              </w:rPr>
              <w:t>дун</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родной орган</w:t>
            </w:r>
            <w:r w:rsidRPr="00D95A5A">
              <w:rPr>
                <w:rFonts w:ascii="Times New Roman" w:hAnsi="Times New Roman" w:cs="Times New Roman"/>
                <w:sz w:val="16"/>
                <w:szCs w:val="16"/>
              </w:rPr>
              <w:t>и</w:t>
            </w:r>
            <w:r w:rsidRPr="00D95A5A">
              <w:rPr>
                <w:rFonts w:ascii="Times New Roman" w:hAnsi="Times New Roman" w:cs="Times New Roman"/>
                <w:sz w:val="16"/>
                <w:szCs w:val="16"/>
              </w:rPr>
              <w:t>зации труда (МОТ) о прин</w:t>
            </w:r>
            <w:r w:rsidRPr="00D95A5A">
              <w:rPr>
                <w:rFonts w:ascii="Times New Roman" w:hAnsi="Times New Roman" w:cs="Times New Roman"/>
                <w:sz w:val="16"/>
                <w:szCs w:val="16"/>
              </w:rPr>
              <w:t>у</w:t>
            </w:r>
            <w:r w:rsidRPr="00D95A5A">
              <w:rPr>
                <w:rFonts w:ascii="Times New Roman" w:hAnsi="Times New Roman" w:cs="Times New Roman"/>
                <w:sz w:val="16"/>
                <w:szCs w:val="16"/>
              </w:rPr>
              <w:t>дител</w:t>
            </w:r>
            <w:r w:rsidRPr="00D95A5A">
              <w:rPr>
                <w:rFonts w:ascii="Times New Roman" w:hAnsi="Times New Roman" w:cs="Times New Roman"/>
                <w:sz w:val="16"/>
                <w:szCs w:val="16"/>
              </w:rPr>
              <w:t>ь</w:t>
            </w:r>
            <w:r w:rsidRPr="00D95A5A">
              <w:rPr>
                <w:rFonts w:ascii="Times New Roman" w:hAnsi="Times New Roman" w:cs="Times New Roman"/>
                <w:sz w:val="16"/>
                <w:szCs w:val="16"/>
              </w:rPr>
              <w:t>ном или обяз</w:t>
            </w:r>
            <w:r w:rsidRPr="00D95A5A">
              <w:rPr>
                <w:rFonts w:ascii="Times New Roman" w:hAnsi="Times New Roman" w:cs="Times New Roman"/>
                <w:sz w:val="16"/>
                <w:szCs w:val="16"/>
              </w:rPr>
              <w:t>а</w:t>
            </w:r>
            <w:r w:rsidRPr="00D95A5A">
              <w:rPr>
                <w:rFonts w:ascii="Times New Roman" w:hAnsi="Times New Roman" w:cs="Times New Roman"/>
                <w:sz w:val="16"/>
                <w:szCs w:val="16"/>
              </w:rPr>
              <w:t>тельном труде (статья 6).</w:t>
            </w:r>
          </w:p>
        </w:tc>
        <w:tc>
          <w:tcPr>
            <w:tcW w:w="0" w:type="auto"/>
          </w:tcPr>
          <w:p w14:paraId="7FB2BF59" w14:textId="77777777" w:rsidR="00C7026F" w:rsidRPr="00D95A5A" w:rsidRDefault="00C7026F" w:rsidP="004B0D35">
            <w:pPr>
              <w:rPr>
                <w:rFonts w:ascii="Times New Roman" w:hAnsi="Times New Roman" w:cs="Times New Roman"/>
                <w:sz w:val="16"/>
                <w:szCs w:val="16"/>
              </w:rPr>
            </w:pPr>
          </w:p>
        </w:tc>
        <w:tc>
          <w:tcPr>
            <w:tcW w:w="0" w:type="auto"/>
          </w:tcPr>
          <w:p w14:paraId="0763C214" w14:textId="77777777" w:rsidR="00C7026F" w:rsidRPr="00D95A5A" w:rsidRDefault="00C7026F" w:rsidP="004B0D35">
            <w:pPr>
              <w:rPr>
                <w:rFonts w:ascii="Times New Roman" w:hAnsi="Times New Roman" w:cs="Times New Roman"/>
                <w:sz w:val="16"/>
                <w:szCs w:val="16"/>
              </w:rPr>
            </w:pPr>
          </w:p>
        </w:tc>
        <w:tc>
          <w:tcPr>
            <w:tcW w:w="0" w:type="auto"/>
          </w:tcPr>
          <w:p w14:paraId="19193FC7" w14:textId="77777777" w:rsidR="00C7026F" w:rsidRPr="00D95A5A" w:rsidRDefault="00C7026F" w:rsidP="004B0D35">
            <w:pPr>
              <w:rPr>
                <w:rFonts w:ascii="Times New Roman" w:hAnsi="Times New Roman" w:cs="Times New Roman"/>
                <w:sz w:val="16"/>
                <w:szCs w:val="16"/>
              </w:rPr>
            </w:pPr>
          </w:p>
        </w:tc>
        <w:tc>
          <w:tcPr>
            <w:tcW w:w="0" w:type="auto"/>
          </w:tcPr>
          <w:p w14:paraId="78B065D8" w14:textId="77777777" w:rsidR="00C7026F" w:rsidRPr="00D95A5A" w:rsidRDefault="00C7026F" w:rsidP="004B0D35">
            <w:pPr>
              <w:rPr>
                <w:rFonts w:ascii="Times New Roman" w:hAnsi="Times New Roman" w:cs="Times New Roman"/>
                <w:sz w:val="16"/>
                <w:szCs w:val="16"/>
              </w:rPr>
            </w:pPr>
          </w:p>
        </w:tc>
        <w:tc>
          <w:tcPr>
            <w:tcW w:w="0" w:type="auto"/>
          </w:tcPr>
          <w:p w14:paraId="22400449" w14:textId="77777777" w:rsidR="00C7026F" w:rsidRPr="00D95A5A" w:rsidRDefault="00C7026F" w:rsidP="004B0D35">
            <w:pPr>
              <w:rPr>
                <w:rFonts w:ascii="Times New Roman" w:hAnsi="Times New Roman" w:cs="Times New Roman"/>
                <w:sz w:val="16"/>
                <w:szCs w:val="16"/>
              </w:rPr>
            </w:pPr>
          </w:p>
        </w:tc>
        <w:tc>
          <w:tcPr>
            <w:tcW w:w="0" w:type="auto"/>
          </w:tcPr>
          <w:p w14:paraId="0CF11EE4" w14:textId="77777777" w:rsidR="00C7026F" w:rsidRPr="00D95A5A" w:rsidRDefault="00C7026F" w:rsidP="004B0D35">
            <w:pPr>
              <w:rPr>
                <w:rFonts w:ascii="Times New Roman" w:hAnsi="Times New Roman" w:cs="Times New Roman"/>
                <w:sz w:val="16"/>
                <w:szCs w:val="16"/>
              </w:rPr>
            </w:pPr>
          </w:p>
        </w:tc>
        <w:tc>
          <w:tcPr>
            <w:tcW w:w="0" w:type="auto"/>
          </w:tcPr>
          <w:p w14:paraId="193AD76A" w14:textId="77777777" w:rsidR="00C7026F" w:rsidRPr="00D95A5A" w:rsidRDefault="00C7026F" w:rsidP="004B0D35">
            <w:pPr>
              <w:rPr>
                <w:rFonts w:ascii="Times New Roman" w:hAnsi="Times New Roman" w:cs="Times New Roman"/>
                <w:sz w:val="16"/>
                <w:szCs w:val="16"/>
              </w:rPr>
            </w:pPr>
          </w:p>
        </w:tc>
        <w:tc>
          <w:tcPr>
            <w:tcW w:w="0" w:type="auto"/>
          </w:tcPr>
          <w:p w14:paraId="0166B509" w14:textId="77777777" w:rsidR="00C7026F" w:rsidRPr="00D95A5A" w:rsidRDefault="00C7026F" w:rsidP="004B0D35">
            <w:pPr>
              <w:rPr>
                <w:rFonts w:ascii="Times New Roman" w:hAnsi="Times New Roman" w:cs="Times New Roman"/>
                <w:sz w:val="16"/>
                <w:szCs w:val="16"/>
              </w:rPr>
            </w:pPr>
          </w:p>
        </w:tc>
        <w:tc>
          <w:tcPr>
            <w:tcW w:w="0" w:type="auto"/>
          </w:tcPr>
          <w:p w14:paraId="1889656C" w14:textId="77777777" w:rsidR="00C7026F" w:rsidRPr="00D95A5A" w:rsidRDefault="00C7026F" w:rsidP="004B0D35">
            <w:pPr>
              <w:rPr>
                <w:rFonts w:ascii="Times New Roman" w:hAnsi="Times New Roman" w:cs="Times New Roman"/>
                <w:sz w:val="16"/>
                <w:szCs w:val="16"/>
              </w:rPr>
            </w:pPr>
          </w:p>
        </w:tc>
        <w:tc>
          <w:tcPr>
            <w:tcW w:w="0" w:type="auto"/>
          </w:tcPr>
          <w:p w14:paraId="77CEA02B" w14:textId="76D9B1DD" w:rsidR="00C7026F" w:rsidRPr="00D95A5A" w:rsidRDefault="00C7026F" w:rsidP="004B0D35">
            <w:pPr>
              <w:rPr>
                <w:rFonts w:ascii="Times New Roman" w:hAnsi="Times New Roman" w:cs="Times New Roman"/>
                <w:sz w:val="16"/>
                <w:szCs w:val="16"/>
              </w:rPr>
            </w:pPr>
          </w:p>
        </w:tc>
        <w:tc>
          <w:tcPr>
            <w:tcW w:w="0" w:type="auto"/>
          </w:tcPr>
          <w:p w14:paraId="7573CDA5" w14:textId="77777777" w:rsidR="00C7026F" w:rsidRPr="00D95A5A" w:rsidRDefault="00C7026F" w:rsidP="004B0D35">
            <w:pPr>
              <w:rPr>
                <w:rFonts w:ascii="Times New Roman" w:hAnsi="Times New Roman" w:cs="Times New Roman"/>
                <w:sz w:val="16"/>
                <w:szCs w:val="16"/>
              </w:rPr>
            </w:pPr>
          </w:p>
        </w:tc>
        <w:tc>
          <w:tcPr>
            <w:tcW w:w="0" w:type="auto"/>
          </w:tcPr>
          <w:p w14:paraId="2B229969" w14:textId="710AB102"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ствующее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тельство о рабстве нуждае</w:t>
            </w:r>
            <w:r w:rsidRPr="00D95A5A">
              <w:rPr>
                <w:rFonts w:ascii="Times New Roman" w:hAnsi="Times New Roman" w:cs="Times New Roman"/>
                <w:sz w:val="16"/>
                <w:szCs w:val="16"/>
              </w:rPr>
              <w:t>т</w:t>
            </w:r>
            <w:r w:rsidRPr="00D95A5A">
              <w:rPr>
                <w:rFonts w:ascii="Times New Roman" w:hAnsi="Times New Roman" w:cs="Times New Roman"/>
                <w:sz w:val="16"/>
                <w:szCs w:val="16"/>
              </w:rPr>
              <w:t>ся в пер</w:t>
            </w:r>
            <w:r w:rsidRPr="00D95A5A">
              <w:rPr>
                <w:rFonts w:ascii="Times New Roman" w:hAnsi="Times New Roman" w:cs="Times New Roman"/>
                <w:sz w:val="16"/>
                <w:szCs w:val="16"/>
              </w:rPr>
              <w:t>е</w:t>
            </w:r>
            <w:r w:rsidRPr="00D95A5A">
              <w:rPr>
                <w:rFonts w:ascii="Times New Roman" w:hAnsi="Times New Roman" w:cs="Times New Roman"/>
                <w:sz w:val="16"/>
                <w:szCs w:val="16"/>
              </w:rPr>
              <w:t>смотре в целях привед</w:t>
            </w:r>
            <w:r w:rsidRPr="00D95A5A">
              <w:rPr>
                <w:rFonts w:ascii="Times New Roman" w:hAnsi="Times New Roman" w:cs="Times New Roman"/>
                <w:sz w:val="16"/>
                <w:szCs w:val="16"/>
              </w:rPr>
              <w:t>е</w:t>
            </w:r>
            <w:r w:rsidRPr="00D95A5A">
              <w:rPr>
                <w:rFonts w:ascii="Times New Roman" w:hAnsi="Times New Roman" w:cs="Times New Roman"/>
                <w:sz w:val="16"/>
                <w:szCs w:val="16"/>
              </w:rPr>
              <w:t>ния его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ствие с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родными нормами и выр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ботки </w:t>
            </w:r>
            <w:r w:rsidRPr="00D95A5A">
              <w:rPr>
                <w:rFonts w:ascii="Times New Roman" w:hAnsi="Times New Roman" w:cs="Times New Roman"/>
                <w:sz w:val="16"/>
                <w:szCs w:val="16"/>
              </w:rPr>
              <w:lastRenderedPageBreak/>
              <w:t>чётких критериев для опр</w:t>
            </w:r>
            <w:r w:rsidRPr="00D95A5A">
              <w:rPr>
                <w:rFonts w:ascii="Times New Roman" w:hAnsi="Times New Roman" w:cs="Times New Roman"/>
                <w:sz w:val="16"/>
                <w:szCs w:val="16"/>
              </w:rPr>
              <w:t>е</w:t>
            </w:r>
            <w:r w:rsidRPr="00D95A5A">
              <w:rPr>
                <w:rFonts w:ascii="Times New Roman" w:hAnsi="Times New Roman" w:cs="Times New Roman"/>
                <w:sz w:val="16"/>
                <w:szCs w:val="16"/>
              </w:rPr>
              <w:t>деления всех форм рабства. Назнач</w:t>
            </w:r>
            <w:r w:rsidRPr="00D95A5A">
              <w:rPr>
                <w:rFonts w:ascii="Times New Roman" w:hAnsi="Times New Roman" w:cs="Times New Roman"/>
                <w:sz w:val="16"/>
                <w:szCs w:val="16"/>
              </w:rPr>
              <w:t>е</w:t>
            </w:r>
            <w:r w:rsidRPr="00D95A5A">
              <w:rPr>
                <w:rFonts w:ascii="Times New Roman" w:hAnsi="Times New Roman" w:cs="Times New Roman"/>
                <w:sz w:val="16"/>
                <w:szCs w:val="16"/>
              </w:rPr>
              <w:t>ние нак</w:t>
            </w:r>
            <w:r w:rsidRPr="00D95A5A">
              <w:rPr>
                <w:rFonts w:ascii="Times New Roman" w:hAnsi="Times New Roman" w:cs="Times New Roman"/>
                <w:sz w:val="16"/>
                <w:szCs w:val="16"/>
              </w:rPr>
              <w:t>а</w:t>
            </w:r>
            <w:r w:rsidRPr="00D95A5A">
              <w:rPr>
                <w:rFonts w:ascii="Times New Roman" w:hAnsi="Times New Roman" w:cs="Times New Roman"/>
                <w:sz w:val="16"/>
                <w:szCs w:val="16"/>
              </w:rPr>
              <w:t>зания должно быть соразме</w:t>
            </w:r>
            <w:r w:rsidRPr="00D95A5A">
              <w:rPr>
                <w:rFonts w:ascii="Times New Roman" w:hAnsi="Times New Roman" w:cs="Times New Roman"/>
                <w:sz w:val="16"/>
                <w:szCs w:val="16"/>
              </w:rPr>
              <w:t>р</w:t>
            </w:r>
            <w:r w:rsidRPr="00D95A5A">
              <w:rPr>
                <w:rFonts w:ascii="Times New Roman" w:hAnsi="Times New Roman" w:cs="Times New Roman"/>
                <w:sz w:val="16"/>
                <w:szCs w:val="16"/>
              </w:rPr>
              <w:t>но с</w:t>
            </w:r>
            <w:r w:rsidRPr="00D95A5A">
              <w:rPr>
                <w:rFonts w:ascii="Times New Roman" w:hAnsi="Times New Roman" w:cs="Times New Roman"/>
                <w:sz w:val="16"/>
                <w:szCs w:val="16"/>
              </w:rPr>
              <w:t>о</w:t>
            </w:r>
            <w:r w:rsidRPr="00D95A5A">
              <w:rPr>
                <w:rFonts w:ascii="Times New Roman" w:hAnsi="Times New Roman" w:cs="Times New Roman"/>
                <w:sz w:val="16"/>
                <w:szCs w:val="16"/>
              </w:rPr>
              <w:t>верше</w:t>
            </w:r>
            <w:r w:rsidRPr="00D95A5A">
              <w:rPr>
                <w:rFonts w:ascii="Times New Roman" w:hAnsi="Times New Roman" w:cs="Times New Roman"/>
                <w:sz w:val="16"/>
                <w:szCs w:val="16"/>
              </w:rPr>
              <w:t>н</w:t>
            </w:r>
            <w:r w:rsidRPr="00D95A5A">
              <w:rPr>
                <w:rFonts w:ascii="Times New Roman" w:hAnsi="Times New Roman" w:cs="Times New Roman"/>
                <w:sz w:val="16"/>
                <w:szCs w:val="16"/>
              </w:rPr>
              <w:t>ному престу</w:t>
            </w:r>
            <w:r w:rsidRPr="00D95A5A">
              <w:rPr>
                <w:rFonts w:ascii="Times New Roman" w:hAnsi="Times New Roman" w:cs="Times New Roman"/>
                <w:sz w:val="16"/>
                <w:szCs w:val="16"/>
              </w:rPr>
              <w:t>п</w:t>
            </w:r>
            <w:r w:rsidRPr="00D95A5A">
              <w:rPr>
                <w:rFonts w:ascii="Times New Roman" w:hAnsi="Times New Roman" w:cs="Times New Roman"/>
                <w:sz w:val="16"/>
                <w:szCs w:val="16"/>
              </w:rPr>
              <w:t>лению, а закон должен обеспеч</w:t>
            </w:r>
            <w:r w:rsidRPr="00D95A5A">
              <w:rPr>
                <w:rFonts w:ascii="Times New Roman" w:hAnsi="Times New Roman" w:cs="Times New Roman"/>
                <w:sz w:val="16"/>
                <w:szCs w:val="16"/>
              </w:rPr>
              <w:t>и</w:t>
            </w:r>
            <w:r w:rsidRPr="00D95A5A">
              <w:rPr>
                <w:rFonts w:ascii="Times New Roman" w:hAnsi="Times New Roman" w:cs="Times New Roman"/>
                <w:sz w:val="16"/>
                <w:szCs w:val="16"/>
              </w:rPr>
              <w:t>вать надёжные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мы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прав человека в интер</w:t>
            </w:r>
            <w:r w:rsidRPr="00D95A5A">
              <w:rPr>
                <w:rFonts w:ascii="Times New Roman" w:hAnsi="Times New Roman" w:cs="Times New Roman"/>
                <w:sz w:val="16"/>
                <w:szCs w:val="16"/>
              </w:rPr>
              <w:t>е</w:t>
            </w:r>
            <w:r w:rsidRPr="00D95A5A">
              <w:rPr>
                <w:rFonts w:ascii="Times New Roman" w:hAnsi="Times New Roman" w:cs="Times New Roman"/>
                <w:sz w:val="16"/>
                <w:szCs w:val="16"/>
              </w:rPr>
              <w:t>сах жертв рабства, в том числе прав на компе</w:t>
            </w:r>
            <w:r w:rsidRPr="00D95A5A">
              <w:rPr>
                <w:rFonts w:ascii="Times New Roman" w:hAnsi="Times New Roman" w:cs="Times New Roman"/>
                <w:sz w:val="16"/>
                <w:szCs w:val="16"/>
              </w:rPr>
              <w:t>н</w:t>
            </w:r>
            <w:r w:rsidRPr="00D95A5A">
              <w:rPr>
                <w:rFonts w:ascii="Times New Roman" w:hAnsi="Times New Roman" w:cs="Times New Roman"/>
                <w:sz w:val="16"/>
                <w:szCs w:val="16"/>
              </w:rPr>
              <w:t>сацию и реинт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грацию. Не менее важно закрепить в законе схемы защиты,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ставления компе</w:t>
            </w:r>
            <w:r w:rsidRPr="00D95A5A">
              <w:rPr>
                <w:rFonts w:ascii="Times New Roman" w:hAnsi="Times New Roman" w:cs="Times New Roman"/>
                <w:sz w:val="16"/>
                <w:szCs w:val="16"/>
              </w:rPr>
              <w:t>н</w:t>
            </w:r>
            <w:r w:rsidRPr="00D95A5A">
              <w:rPr>
                <w:rFonts w:ascii="Times New Roman" w:hAnsi="Times New Roman" w:cs="Times New Roman"/>
                <w:sz w:val="16"/>
                <w:szCs w:val="16"/>
              </w:rPr>
              <w:t>саций и интегр</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ции. Кр</w:t>
            </w:r>
            <w:r w:rsidRPr="00D95A5A">
              <w:rPr>
                <w:rFonts w:ascii="Times New Roman" w:hAnsi="Times New Roman" w:cs="Times New Roman"/>
                <w:sz w:val="16"/>
                <w:szCs w:val="16"/>
              </w:rPr>
              <w:t>о</w:t>
            </w:r>
            <w:r w:rsidRPr="00D95A5A">
              <w:rPr>
                <w:rFonts w:ascii="Times New Roman" w:hAnsi="Times New Roman" w:cs="Times New Roman"/>
                <w:sz w:val="16"/>
                <w:szCs w:val="16"/>
              </w:rPr>
              <w:t>ме того,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 пер</w:t>
            </w:r>
            <w:r w:rsidRPr="00D95A5A">
              <w:rPr>
                <w:rFonts w:ascii="Times New Roman" w:hAnsi="Times New Roman" w:cs="Times New Roman"/>
                <w:sz w:val="16"/>
                <w:szCs w:val="16"/>
              </w:rPr>
              <w:t>е</w:t>
            </w:r>
            <w:r w:rsidRPr="00D95A5A">
              <w:rPr>
                <w:rFonts w:ascii="Times New Roman" w:hAnsi="Times New Roman" w:cs="Times New Roman"/>
                <w:sz w:val="16"/>
                <w:szCs w:val="16"/>
              </w:rPr>
              <w:t>смотреть определ</w:t>
            </w:r>
            <w:r w:rsidRPr="00D95A5A">
              <w:rPr>
                <w:rFonts w:ascii="Times New Roman" w:hAnsi="Times New Roman" w:cs="Times New Roman"/>
                <w:sz w:val="16"/>
                <w:szCs w:val="16"/>
              </w:rPr>
              <w:t>е</w:t>
            </w:r>
            <w:r w:rsidRPr="00D95A5A">
              <w:rPr>
                <w:rFonts w:ascii="Times New Roman" w:hAnsi="Times New Roman" w:cs="Times New Roman"/>
                <w:sz w:val="16"/>
                <w:szCs w:val="16"/>
              </w:rPr>
              <w:t>ние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говли людьми в статье 128 Уголо</w:t>
            </w:r>
            <w:r w:rsidRPr="00D95A5A">
              <w:rPr>
                <w:rFonts w:ascii="Times New Roman" w:hAnsi="Times New Roman" w:cs="Times New Roman"/>
                <w:sz w:val="16"/>
                <w:szCs w:val="16"/>
              </w:rPr>
              <w:t>в</w:t>
            </w:r>
            <w:r w:rsidRPr="00D95A5A">
              <w:rPr>
                <w:rFonts w:ascii="Times New Roman" w:hAnsi="Times New Roman" w:cs="Times New Roman"/>
                <w:sz w:val="16"/>
                <w:szCs w:val="16"/>
              </w:rPr>
              <w:t>ного кодекса и включить в неё определ</w:t>
            </w:r>
            <w:r w:rsidRPr="00D95A5A">
              <w:rPr>
                <w:rFonts w:ascii="Times New Roman" w:hAnsi="Times New Roman" w:cs="Times New Roman"/>
                <w:sz w:val="16"/>
                <w:szCs w:val="16"/>
              </w:rPr>
              <w:t>е</w:t>
            </w:r>
            <w:r w:rsidRPr="00D95A5A">
              <w:rPr>
                <w:rFonts w:ascii="Times New Roman" w:hAnsi="Times New Roman" w:cs="Times New Roman"/>
                <w:sz w:val="16"/>
                <w:szCs w:val="16"/>
              </w:rPr>
              <w:t>ния всех элементов престу</w:t>
            </w:r>
            <w:r w:rsidRPr="00D95A5A">
              <w:rPr>
                <w:rFonts w:ascii="Times New Roman" w:hAnsi="Times New Roman" w:cs="Times New Roman"/>
                <w:sz w:val="16"/>
                <w:szCs w:val="16"/>
              </w:rPr>
              <w:t>п</w:t>
            </w:r>
            <w:r w:rsidRPr="00D95A5A">
              <w:rPr>
                <w:rFonts w:ascii="Times New Roman" w:hAnsi="Times New Roman" w:cs="Times New Roman"/>
                <w:sz w:val="16"/>
                <w:szCs w:val="16"/>
              </w:rPr>
              <w:t>ления и всех средств, использ</w:t>
            </w:r>
            <w:r w:rsidRPr="00D95A5A">
              <w:rPr>
                <w:rFonts w:ascii="Times New Roman" w:hAnsi="Times New Roman" w:cs="Times New Roman"/>
                <w:sz w:val="16"/>
                <w:szCs w:val="16"/>
              </w:rPr>
              <w:t>у</w:t>
            </w:r>
            <w:r w:rsidRPr="00D95A5A">
              <w:rPr>
                <w:rFonts w:ascii="Times New Roman" w:hAnsi="Times New Roman" w:cs="Times New Roman"/>
                <w:sz w:val="16"/>
                <w:szCs w:val="16"/>
              </w:rPr>
              <w:t>емых престу</w:t>
            </w:r>
            <w:r w:rsidRPr="00D95A5A">
              <w:rPr>
                <w:rFonts w:ascii="Times New Roman" w:hAnsi="Times New Roman" w:cs="Times New Roman"/>
                <w:sz w:val="16"/>
                <w:szCs w:val="16"/>
              </w:rPr>
              <w:t>п</w:t>
            </w:r>
            <w:r w:rsidRPr="00D95A5A">
              <w:rPr>
                <w:rFonts w:ascii="Times New Roman" w:hAnsi="Times New Roman" w:cs="Times New Roman"/>
                <w:sz w:val="16"/>
                <w:szCs w:val="16"/>
              </w:rPr>
              <w:t>никами, которые изложены в статье 3 Палер</w:t>
            </w:r>
            <w:r w:rsidRPr="00D95A5A">
              <w:rPr>
                <w:rFonts w:ascii="Times New Roman" w:hAnsi="Times New Roman" w:cs="Times New Roman"/>
                <w:sz w:val="16"/>
                <w:szCs w:val="16"/>
              </w:rPr>
              <w:t>м</w:t>
            </w:r>
            <w:r w:rsidRPr="00D95A5A">
              <w:rPr>
                <w:rFonts w:ascii="Times New Roman" w:hAnsi="Times New Roman" w:cs="Times New Roman"/>
                <w:sz w:val="16"/>
                <w:szCs w:val="16"/>
              </w:rPr>
              <w:t>ского протокола</w:t>
            </w:r>
          </w:p>
        </w:tc>
        <w:tc>
          <w:tcPr>
            <w:tcW w:w="0" w:type="auto"/>
          </w:tcPr>
          <w:p w14:paraId="62B51B1D" w14:textId="583F1736" w:rsidR="00C7026F" w:rsidRPr="00D95A5A" w:rsidRDefault="008B684A"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ещё раз по</w:t>
            </w:r>
            <w:r w:rsidRPr="00D95A5A">
              <w:rPr>
                <w:rFonts w:ascii="Times New Roman" w:hAnsi="Times New Roman" w:cs="Times New Roman"/>
                <w:sz w:val="16"/>
                <w:szCs w:val="16"/>
              </w:rPr>
              <w:t>д</w:t>
            </w:r>
            <w:r w:rsidRPr="00D95A5A">
              <w:rPr>
                <w:rFonts w:ascii="Times New Roman" w:hAnsi="Times New Roman" w:cs="Times New Roman"/>
                <w:sz w:val="16"/>
                <w:szCs w:val="16"/>
              </w:rPr>
              <w:t>твержд</w:t>
            </w:r>
            <w:r w:rsidRPr="00D95A5A">
              <w:rPr>
                <w:rFonts w:ascii="Times New Roman" w:hAnsi="Times New Roman" w:cs="Times New Roman"/>
                <w:sz w:val="16"/>
                <w:szCs w:val="16"/>
              </w:rPr>
              <w:t>а</w:t>
            </w:r>
            <w:r w:rsidRPr="00D95A5A">
              <w:rPr>
                <w:rFonts w:ascii="Times New Roman" w:hAnsi="Times New Roman" w:cs="Times New Roman"/>
                <w:sz w:val="16"/>
                <w:szCs w:val="16"/>
              </w:rPr>
              <w:t>ет своё мнение о том, что 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ствующее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тельство, касающ</w:t>
            </w:r>
            <w:r w:rsidRPr="00D95A5A">
              <w:rPr>
                <w:rFonts w:ascii="Times New Roman" w:hAnsi="Times New Roman" w:cs="Times New Roman"/>
                <w:sz w:val="16"/>
                <w:szCs w:val="16"/>
              </w:rPr>
              <w:t>е</w:t>
            </w:r>
            <w:r w:rsidRPr="00D95A5A">
              <w:rPr>
                <w:rFonts w:ascii="Times New Roman" w:hAnsi="Times New Roman" w:cs="Times New Roman"/>
                <w:sz w:val="16"/>
                <w:szCs w:val="16"/>
              </w:rPr>
              <w:t>еся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ства, следует пер</w:t>
            </w:r>
            <w:proofErr w:type="gramStart"/>
            <w:r w:rsidRPr="00D95A5A">
              <w:rPr>
                <w:rFonts w:ascii="Times New Roman" w:hAnsi="Times New Roman" w:cs="Times New Roman"/>
                <w:sz w:val="16"/>
                <w:szCs w:val="16"/>
              </w:rPr>
              <w:t>е-</w:t>
            </w:r>
            <w:proofErr w:type="gramEnd"/>
            <w:r w:rsidRPr="00D95A5A">
              <w:rPr>
                <w:rFonts w:ascii="Times New Roman" w:hAnsi="Times New Roman" w:cs="Times New Roman"/>
                <w:sz w:val="16"/>
                <w:szCs w:val="16"/>
              </w:rPr>
              <w:t xml:space="preserve"> </w:t>
            </w:r>
            <w:r w:rsidRPr="00D95A5A">
              <w:rPr>
                <w:rFonts w:ascii="Times New Roman" w:hAnsi="Times New Roman" w:cs="Times New Roman"/>
                <w:sz w:val="16"/>
                <w:szCs w:val="16"/>
              </w:rPr>
              <w:lastRenderedPageBreak/>
              <w:t>смотреть для пр</w:t>
            </w:r>
            <w:r w:rsidRPr="00D95A5A">
              <w:rPr>
                <w:rFonts w:ascii="Times New Roman" w:hAnsi="Times New Roman" w:cs="Times New Roman"/>
                <w:sz w:val="16"/>
                <w:szCs w:val="16"/>
              </w:rPr>
              <w:t>и</w:t>
            </w:r>
            <w:r w:rsidRPr="00D95A5A">
              <w:rPr>
                <w:rFonts w:ascii="Times New Roman" w:hAnsi="Times New Roman" w:cs="Times New Roman"/>
                <w:sz w:val="16"/>
                <w:szCs w:val="16"/>
              </w:rPr>
              <w:t>ведения его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ствие с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родными станда</w:t>
            </w:r>
            <w:r w:rsidRPr="00D95A5A">
              <w:rPr>
                <w:rFonts w:ascii="Times New Roman" w:hAnsi="Times New Roman" w:cs="Times New Roman"/>
                <w:sz w:val="16"/>
                <w:szCs w:val="16"/>
              </w:rPr>
              <w:t>р</w:t>
            </w:r>
            <w:r w:rsidRPr="00D95A5A">
              <w:rPr>
                <w:rFonts w:ascii="Times New Roman" w:hAnsi="Times New Roman" w:cs="Times New Roman"/>
                <w:sz w:val="16"/>
                <w:szCs w:val="16"/>
              </w:rPr>
              <w:t>тами, включив в него полный и чёткий перечень всех форм рабства, включая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тельный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ный труд, а также наиху</w:t>
            </w:r>
            <w:r w:rsidRPr="00D95A5A">
              <w:rPr>
                <w:rFonts w:ascii="Times New Roman" w:hAnsi="Times New Roman" w:cs="Times New Roman"/>
                <w:sz w:val="16"/>
                <w:szCs w:val="16"/>
              </w:rPr>
              <w:t>д</w:t>
            </w:r>
            <w:r w:rsidRPr="00D95A5A">
              <w:rPr>
                <w:rFonts w:ascii="Times New Roman" w:hAnsi="Times New Roman" w:cs="Times New Roman"/>
                <w:sz w:val="16"/>
                <w:szCs w:val="16"/>
              </w:rPr>
              <w:t>шие фо</w:t>
            </w:r>
            <w:r w:rsidRPr="00D95A5A">
              <w:rPr>
                <w:rFonts w:ascii="Times New Roman" w:hAnsi="Times New Roman" w:cs="Times New Roman"/>
                <w:sz w:val="16"/>
                <w:szCs w:val="16"/>
              </w:rPr>
              <w:t>р</w:t>
            </w:r>
            <w:r w:rsidRPr="00D95A5A">
              <w:rPr>
                <w:rFonts w:ascii="Times New Roman" w:hAnsi="Times New Roman" w:cs="Times New Roman"/>
                <w:sz w:val="16"/>
                <w:szCs w:val="16"/>
              </w:rPr>
              <w:t>мы де</w:t>
            </w:r>
            <w:r w:rsidRPr="00D95A5A">
              <w:rPr>
                <w:rFonts w:ascii="Times New Roman" w:hAnsi="Times New Roman" w:cs="Times New Roman"/>
                <w:sz w:val="16"/>
                <w:szCs w:val="16"/>
              </w:rPr>
              <w:t>т</w:t>
            </w:r>
            <w:r w:rsidRPr="00D95A5A">
              <w:rPr>
                <w:rFonts w:ascii="Times New Roman" w:hAnsi="Times New Roman" w:cs="Times New Roman"/>
                <w:sz w:val="16"/>
                <w:szCs w:val="16"/>
              </w:rPr>
              <w:t>ского труда и подн</w:t>
            </w:r>
            <w:r w:rsidRPr="00D95A5A">
              <w:rPr>
                <w:rFonts w:ascii="Times New Roman" w:hAnsi="Times New Roman" w:cs="Times New Roman"/>
                <w:sz w:val="16"/>
                <w:szCs w:val="16"/>
              </w:rPr>
              <w:t>е</w:t>
            </w:r>
            <w:r w:rsidRPr="00D95A5A">
              <w:rPr>
                <w:rFonts w:ascii="Times New Roman" w:hAnsi="Times New Roman" w:cs="Times New Roman"/>
                <w:sz w:val="16"/>
                <w:szCs w:val="16"/>
              </w:rPr>
              <w:t>вольного труда дома</w:t>
            </w:r>
            <w:r w:rsidRPr="00D95A5A">
              <w:rPr>
                <w:rFonts w:ascii="Times New Roman" w:hAnsi="Times New Roman" w:cs="Times New Roman"/>
                <w:sz w:val="16"/>
                <w:szCs w:val="16"/>
              </w:rPr>
              <w:t>ш</w:t>
            </w:r>
            <w:r w:rsidRPr="00D95A5A">
              <w:rPr>
                <w:rFonts w:ascii="Times New Roman" w:hAnsi="Times New Roman" w:cs="Times New Roman"/>
                <w:sz w:val="16"/>
                <w:szCs w:val="16"/>
              </w:rPr>
              <w:t>ней пр</w:t>
            </w:r>
            <w:r w:rsidRPr="00D95A5A">
              <w:rPr>
                <w:rFonts w:ascii="Times New Roman" w:hAnsi="Times New Roman" w:cs="Times New Roman"/>
                <w:sz w:val="16"/>
                <w:szCs w:val="16"/>
              </w:rPr>
              <w:t>и</w:t>
            </w:r>
            <w:r w:rsidRPr="00D95A5A">
              <w:rPr>
                <w:rFonts w:ascii="Times New Roman" w:hAnsi="Times New Roman" w:cs="Times New Roman"/>
                <w:sz w:val="16"/>
                <w:szCs w:val="16"/>
              </w:rPr>
              <w:t>слуги. Устано</w:t>
            </w:r>
            <w:r w:rsidRPr="00D95A5A">
              <w:rPr>
                <w:rFonts w:ascii="Times New Roman" w:hAnsi="Times New Roman" w:cs="Times New Roman"/>
                <w:sz w:val="16"/>
                <w:szCs w:val="16"/>
              </w:rPr>
              <w:t>в</w:t>
            </w:r>
            <w:r w:rsidRPr="00D95A5A">
              <w:rPr>
                <w:rFonts w:ascii="Times New Roman" w:hAnsi="Times New Roman" w:cs="Times New Roman"/>
                <w:sz w:val="16"/>
                <w:szCs w:val="16"/>
              </w:rPr>
              <w:t>ленное в правовых нормах наказание должно быть сора</w:t>
            </w:r>
            <w:r w:rsidRPr="00D95A5A">
              <w:rPr>
                <w:rFonts w:ascii="Times New Roman" w:hAnsi="Times New Roman" w:cs="Times New Roman"/>
                <w:sz w:val="16"/>
                <w:szCs w:val="16"/>
              </w:rPr>
              <w:t>з</w:t>
            </w:r>
            <w:r w:rsidRPr="00D95A5A">
              <w:rPr>
                <w:rFonts w:ascii="Times New Roman" w:hAnsi="Times New Roman" w:cs="Times New Roman"/>
                <w:sz w:val="16"/>
                <w:szCs w:val="16"/>
              </w:rPr>
              <w:t>мерным сове</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шенному </w:t>
            </w:r>
            <w:r w:rsidRPr="00D95A5A">
              <w:rPr>
                <w:rFonts w:ascii="Times New Roman" w:hAnsi="Times New Roman" w:cs="Times New Roman"/>
                <w:sz w:val="16"/>
                <w:szCs w:val="16"/>
              </w:rPr>
              <w:lastRenderedPageBreak/>
              <w:t>престу</w:t>
            </w:r>
            <w:r w:rsidRPr="00D95A5A">
              <w:rPr>
                <w:rFonts w:ascii="Times New Roman" w:hAnsi="Times New Roman" w:cs="Times New Roman"/>
                <w:sz w:val="16"/>
                <w:szCs w:val="16"/>
              </w:rPr>
              <w:t>п</w:t>
            </w:r>
            <w:r w:rsidRPr="00D95A5A">
              <w:rPr>
                <w:rFonts w:ascii="Times New Roman" w:hAnsi="Times New Roman" w:cs="Times New Roman"/>
                <w:sz w:val="16"/>
                <w:szCs w:val="16"/>
              </w:rPr>
              <w:t>лению, и должны быть также созданы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тивные механи</w:t>
            </w:r>
            <w:r w:rsidRPr="00D95A5A">
              <w:rPr>
                <w:rFonts w:ascii="Times New Roman" w:hAnsi="Times New Roman" w:cs="Times New Roman"/>
                <w:sz w:val="16"/>
                <w:szCs w:val="16"/>
              </w:rPr>
              <w:t>з</w:t>
            </w:r>
            <w:r w:rsidR="00E21148" w:rsidRPr="00D95A5A">
              <w:rPr>
                <w:rFonts w:ascii="Times New Roman" w:hAnsi="Times New Roman" w:cs="Times New Roman"/>
                <w:sz w:val="16"/>
                <w:szCs w:val="16"/>
              </w:rPr>
              <w:t>мы для за</w:t>
            </w:r>
            <w:r w:rsidRPr="00D95A5A">
              <w:rPr>
                <w:rFonts w:ascii="Times New Roman" w:hAnsi="Times New Roman" w:cs="Times New Roman"/>
                <w:sz w:val="16"/>
                <w:szCs w:val="16"/>
              </w:rPr>
              <w:t>щиты прав лиц, ставших жертвами рабства, включая права на компе</w:t>
            </w:r>
            <w:r w:rsidRPr="00D95A5A">
              <w:rPr>
                <w:rFonts w:ascii="Times New Roman" w:hAnsi="Times New Roman" w:cs="Times New Roman"/>
                <w:sz w:val="16"/>
                <w:szCs w:val="16"/>
              </w:rPr>
              <w:t>н</w:t>
            </w:r>
            <w:r w:rsidRPr="00D95A5A">
              <w:rPr>
                <w:rFonts w:ascii="Times New Roman" w:hAnsi="Times New Roman" w:cs="Times New Roman"/>
                <w:sz w:val="16"/>
                <w:szCs w:val="16"/>
              </w:rPr>
              <w:t>сацию и на реи</w:t>
            </w:r>
            <w:r w:rsidRPr="00D95A5A">
              <w:rPr>
                <w:rFonts w:ascii="Times New Roman" w:hAnsi="Times New Roman" w:cs="Times New Roman"/>
                <w:sz w:val="16"/>
                <w:szCs w:val="16"/>
              </w:rPr>
              <w:t>н</w:t>
            </w:r>
            <w:r w:rsidRPr="00D95A5A">
              <w:rPr>
                <w:rFonts w:ascii="Times New Roman" w:hAnsi="Times New Roman" w:cs="Times New Roman"/>
                <w:sz w:val="16"/>
                <w:szCs w:val="16"/>
              </w:rPr>
              <w:t>теграцию. Не менее важно, чтобы схемы по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чению з</w:t>
            </w:r>
            <w:proofErr w:type="gramStart"/>
            <w:r w:rsidRPr="00D95A5A">
              <w:rPr>
                <w:rFonts w:ascii="Times New Roman" w:hAnsi="Times New Roman" w:cs="Times New Roman"/>
                <w:sz w:val="16"/>
                <w:szCs w:val="16"/>
              </w:rPr>
              <w:t>а-</w:t>
            </w:r>
            <w:proofErr w:type="gramEnd"/>
            <w:r w:rsidRPr="00D95A5A">
              <w:rPr>
                <w:rFonts w:ascii="Times New Roman" w:hAnsi="Times New Roman" w:cs="Times New Roman"/>
                <w:sz w:val="16"/>
                <w:szCs w:val="16"/>
              </w:rPr>
              <w:t xml:space="preserve"> щиты, выплате компе</w:t>
            </w:r>
            <w:r w:rsidRPr="00D95A5A">
              <w:rPr>
                <w:rFonts w:ascii="Times New Roman" w:hAnsi="Times New Roman" w:cs="Times New Roman"/>
                <w:sz w:val="16"/>
                <w:szCs w:val="16"/>
              </w:rPr>
              <w:t>н</w:t>
            </w:r>
            <w:r w:rsidRPr="00D95A5A">
              <w:rPr>
                <w:rFonts w:ascii="Times New Roman" w:hAnsi="Times New Roman" w:cs="Times New Roman"/>
                <w:sz w:val="16"/>
                <w:szCs w:val="16"/>
              </w:rPr>
              <w:t>саций и оказанию соде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ствия в реинт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грации на- шли закрепл</w:t>
            </w:r>
            <w:r w:rsidRPr="00D95A5A">
              <w:rPr>
                <w:rFonts w:ascii="Times New Roman" w:hAnsi="Times New Roman" w:cs="Times New Roman"/>
                <w:sz w:val="16"/>
                <w:szCs w:val="16"/>
              </w:rPr>
              <w:t>е</w:t>
            </w:r>
            <w:r w:rsidRPr="00D95A5A">
              <w:rPr>
                <w:rFonts w:ascii="Times New Roman" w:hAnsi="Times New Roman" w:cs="Times New Roman"/>
                <w:sz w:val="16"/>
                <w:szCs w:val="16"/>
              </w:rPr>
              <w:t>ние в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тельстве.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по</w:t>
            </w:r>
            <w:r w:rsidRPr="00D95A5A">
              <w:rPr>
                <w:rFonts w:ascii="Times New Roman" w:hAnsi="Times New Roman" w:cs="Times New Roman"/>
                <w:sz w:val="16"/>
                <w:szCs w:val="16"/>
              </w:rPr>
              <w:t>д</w:t>
            </w:r>
            <w:r w:rsidRPr="00D95A5A">
              <w:rPr>
                <w:rFonts w:ascii="Times New Roman" w:hAnsi="Times New Roman" w:cs="Times New Roman"/>
                <w:sz w:val="16"/>
                <w:szCs w:val="16"/>
              </w:rPr>
              <w:t xml:space="preserve">чёркивает </w:t>
            </w:r>
            <w:r w:rsidRPr="00D95A5A">
              <w:rPr>
                <w:rFonts w:ascii="Times New Roman" w:hAnsi="Times New Roman" w:cs="Times New Roman"/>
                <w:sz w:val="16"/>
                <w:szCs w:val="16"/>
              </w:rPr>
              <w:lastRenderedPageBreak/>
              <w:t>также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димость безотл</w:t>
            </w:r>
            <w:r w:rsidRPr="00D95A5A">
              <w:rPr>
                <w:rFonts w:ascii="Times New Roman" w:hAnsi="Times New Roman" w:cs="Times New Roman"/>
                <w:sz w:val="16"/>
                <w:szCs w:val="16"/>
              </w:rPr>
              <w:t>а</w:t>
            </w:r>
            <w:r w:rsidRPr="00D95A5A">
              <w:rPr>
                <w:rFonts w:ascii="Times New Roman" w:hAnsi="Times New Roman" w:cs="Times New Roman"/>
                <w:sz w:val="16"/>
                <w:szCs w:val="16"/>
              </w:rPr>
              <w:t>гательн</w:t>
            </w:r>
            <w:r w:rsidRPr="00D95A5A">
              <w:rPr>
                <w:rFonts w:ascii="Times New Roman" w:hAnsi="Times New Roman" w:cs="Times New Roman"/>
                <w:sz w:val="16"/>
                <w:szCs w:val="16"/>
              </w:rPr>
              <w:t>о</w:t>
            </w:r>
            <w:r w:rsidRPr="00D95A5A">
              <w:rPr>
                <w:rFonts w:ascii="Times New Roman" w:hAnsi="Times New Roman" w:cs="Times New Roman"/>
                <w:sz w:val="16"/>
                <w:szCs w:val="16"/>
              </w:rPr>
              <w:t>го созд</w:t>
            </w:r>
            <w:r w:rsidRPr="00D95A5A">
              <w:rPr>
                <w:rFonts w:ascii="Times New Roman" w:hAnsi="Times New Roman" w:cs="Times New Roman"/>
                <w:sz w:val="16"/>
                <w:szCs w:val="16"/>
              </w:rPr>
              <w:t>а</w:t>
            </w:r>
            <w:r w:rsidRPr="00D95A5A">
              <w:rPr>
                <w:rFonts w:ascii="Times New Roman" w:hAnsi="Times New Roman" w:cs="Times New Roman"/>
                <w:sz w:val="16"/>
                <w:szCs w:val="16"/>
              </w:rPr>
              <w:t>ния пр</w:t>
            </w:r>
            <w:r w:rsidRPr="00D95A5A">
              <w:rPr>
                <w:rFonts w:ascii="Times New Roman" w:hAnsi="Times New Roman" w:cs="Times New Roman"/>
                <w:sz w:val="16"/>
                <w:szCs w:val="16"/>
              </w:rPr>
              <w:t>а</w:t>
            </w:r>
            <w:r w:rsidRPr="00D95A5A">
              <w:rPr>
                <w:rFonts w:ascii="Times New Roman" w:hAnsi="Times New Roman" w:cs="Times New Roman"/>
                <w:sz w:val="16"/>
                <w:szCs w:val="16"/>
              </w:rPr>
              <w:t>воприм</w:t>
            </w:r>
            <w:r w:rsidRPr="00D95A5A">
              <w:rPr>
                <w:rFonts w:ascii="Times New Roman" w:hAnsi="Times New Roman" w:cs="Times New Roman"/>
                <w:sz w:val="16"/>
                <w:szCs w:val="16"/>
              </w:rPr>
              <w:t>е</w:t>
            </w:r>
            <w:r w:rsidRPr="00D95A5A">
              <w:rPr>
                <w:rFonts w:ascii="Times New Roman" w:hAnsi="Times New Roman" w:cs="Times New Roman"/>
                <w:sz w:val="16"/>
                <w:szCs w:val="16"/>
              </w:rPr>
              <w:t>нител</w:t>
            </w:r>
            <w:r w:rsidRPr="00D95A5A">
              <w:rPr>
                <w:rFonts w:ascii="Times New Roman" w:hAnsi="Times New Roman" w:cs="Times New Roman"/>
                <w:sz w:val="16"/>
                <w:szCs w:val="16"/>
              </w:rPr>
              <w:t>ь</w:t>
            </w:r>
            <w:r w:rsidRPr="00D95A5A">
              <w:rPr>
                <w:rFonts w:ascii="Times New Roman" w:hAnsi="Times New Roman" w:cs="Times New Roman"/>
                <w:sz w:val="16"/>
                <w:szCs w:val="16"/>
              </w:rPr>
              <w:t>ных и надзо</w:t>
            </w:r>
            <w:r w:rsidRPr="00D95A5A">
              <w:rPr>
                <w:rFonts w:ascii="Times New Roman" w:hAnsi="Times New Roman" w:cs="Times New Roman"/>
                <w:sz w:val="16"/>
                <w:szCs w:val="16"/>
              </w:rPr>
              <w:t>р</w:t>
            </w:r>
            <w:r w:rsidRPr="00D95A5A">
              <w:rPr>
                <w:rFonts w:ascii="Times New Roman" w:hAnsi="Times New Roman" w:cs="Times New Roman"/>
                <w:sz w:val="16"/>
                <w:szCs w:val="16"/>
              </w:rPr>
              <w:t>ных м</w:t>
            </w:r>
            <w:r w:rsidRPr="00D95A5A">
              <w:rPr>
                <w:rFonts w:ascii="Times New Roman" w:hAnsi="Times New Roman" w:cs="Times New Roman"/>
                <w:sz w:val="16"/>
                <w:szCs w:val="16"/>
              </w:rPr>
              <w:t>е</w:t>
            </w:r>
            <w:r w:rsidRPr="00D95A5A">
              <w:rPr>
                <w:rFonts w:ascii="Times New Roman" w:hAnsi="Times New Roman" w:cs="Times New Roman"/>
                <w:sz w:val="16"/>
                <w:szCs w:val="16"/>
              </w:rPr>
              <w:t>ханизмов для по</w:t>
            </w:r>
            <w:r w:rsidRPr="00D95A5A">
              <w:rPr>
                <w:rFonts w:ascii="Times New Roman" w:hAnsi="Times New Roman" w:cs="Times New Roman"/>
                <w:sz w:val="16"/>
                <w:szCs w:val="16"/>
              </w:rPr>
              <w:t>л</w:t>
            </w:r>
            <w:r w:rsidRPr="00D95A5A">
              <w:rPr>
                <w:rFonts w:ascii="Times New Roman" w:hAnsi="Times New Roman" w:cs="Times New Roman"/>
                <w:sz w:val="16"/>
                <w:szCs w:val="16"/>
              </w:rPr>
              <w:t>нома</w:t>
            </w:r>
            <w:r w:rsidRPr="00D95A5A">
              <w:rPr>
                <w:rFonts w:ascii="Times New Roman" w:hAnsi="Times New Roman" w:cs="Times New Roman"/>
                <w:sz w:val="16"/>
                <w:szCs w:val="16"/>
              </w:rPr>
              <w:t>с</w:t>
            </w:r>
            <w:r w:rsidRPr="00D95A5A">
              <w:rPr>
                <w:rFonts w:ascii="Times New Roman" w:hAnsi="Times New Roman" w:cs="Times New Roman"/>
                <w:sz w:val="16"/>
                <w:szCs w:val="16"/>
              </w:rPr>
              <w:t>штабного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нов и мер политики, напра</w:t>
            </w:r>
            <w:r w:rsidRPr="00D95A5A">
              <w:rPr>
                <w:rFonts w:ascii="Times New Roman" w:hAnsi="Times New Roman" w:cs="Times New Roman"/>
                <w:sz w:val="16"/>
                <w:szCs w:val="16"/>
              </w:rPr>
              <w:t>в</w:t>
            </w:r>
            <w:r w:rsidRPr="00D95A5A">
              <w:rPr>
                <w:rFonts w:ascii="Times New Roman" w:hAnsi="Times New Roman" w:cs="Times New Roman"/>
                <w:sz w:val="16"/>
                <w:szCs w:val="16"/>
              </w:rPr>
              <w:t>ленных на иск</w:t>
            </w:r>
            <w:r w:rsidRPr="00D95A5A">
              <w:rPr>
                <w:rFonts w:ascii="Times New Roman" w:hAnsi="Times New Roman" w:cs="Times New Roman"/>
                <w:sz w:val="16"/>
                <w:szCs w:val="16"/>
              </w:rPr>
              <w:t>о</w:t>
            </w:r>
            <w:r w:rsidRPr="00D95A5A">
              <w:rPr>
                <w:rFonts w:ascii="Times New Roman" w:hAnsi="Times New Roman" w:cs="Times New Roman"/>
                <w:sz w:val="16"/>
                <w:szCs w:val="16"/>
              </w:rPr>
              <w:t>ренение всех форм рабства в стране.</w:t>
            </w:r>
          </w:p>
        </w:tc>
      </w:tr>
      <w:tr w:rsidR="00955D01" w:rsidRPr="00BD74FC" w14:paraId="7803E547" w14:textId="77777777" w:rsidTr="004B0D35">
        <w:tc>
          <w:tcPr>
            <w:tcW w:w="0" w:type="auto"/>
          </w:tcPr>
          <w:p w14:paraId="42BF2309" w14:textId="77777777" w:rsidR="00610AF4" w:rsidRPr="00D95A5A" w:rsidRDefault="00610AF4" w:rsidP="004B0D35">
            <w:pPr>
              <w:rPr>
                <w:rFonts w:ascii="Times New Roman" w:hAnsi="Times New Roman" w:cs="Times New Roman"/>
                <w:sz w:val="16"/>
                <w:szCs w:val="16"/>
              </w:rPr>
            </w:pPr>
          </w:p>
        </w:tc>
        <w:tc>
          <w:tcPr>
            <w:tcW w:w="0" w:type="auto"/>
          </w:tcPr>
          <w:p w14:paraId="39AFEE01" w14:textId="77777777" w:rsidR="00610AF4" w:rsidRPr="00D95A5A" w:rsidRDefault="00610AF4" w:rsidP="004B0D35">
            <w:pPr>
              <w:rPr>
                <w:rFonts w:ascii="Times New Roman" w:hAnsi="Times New Roman" w:cs="Times New Roman"/>
                <w:sz w:val="16"/>
                <w:szCs w:val="16"/>
              </w:rPr>
            </w:pPr>
          </w:p>
        </w:tc>
        <w:tc>
          <w:tcPr>
            <w:tcW w:w="0" w:type="auto"/>
          </w:tcPr>
          <w:p w14:paraId="2D4A7F1F" w14:textId="77777777" w:rsidR="00610AF4" w:rsidRPr="00D95A5A" w:rsidRDefault="00610AF4" w:rsidP="004B0D35">
            <w:pPr>
              <w:pStyle w:val="SingleTxtGR"/>
              <w:tabs>
                <w:tab w:val="clear" w:pos="2268"/>
              </w:tabs>
              <w:spacing w:after="0" w:line="240" w:lineRule="auto"/>
              <w:ind w:left="0" w:right="0"/>
              <w:jc w:val="left"/>
              <w:rPr>
                <w:sz w:val="16"/>
                <w:szCs w:val="16"/>
              </w:rPr>
            </w:pPr>
          </w:p>
        </w:tc>
        <w:tc>
          <w:tcPr>
            <w:tcW w:w="0" w:type="auto"/>
          </w:tcPr>
          <w:p w14:paraId="1DFB8B2D" w14:textId="77777777" w:rsidR="00610AF4" w:rsidRPr="00D95A5A" w:rsidRDefault="00610AF4" w:rsidP="004B0D35">
            <w:pPr>
              <w:pStyle w:val="SingleTxtGR"/>
              <w:spacing w:after="0" w:line="240" w:lineRule="auto"/>
              <w:ind w:left="0" w:right="0"/>
              <w:jc w:val="left"/>
              <w:rPr>
                <w:sz w:val="16"/>
                <w:szCs w:val="16"/>
              </w:rPr>
            </w:pPr>
          </w:p>
        </w:tc>
        <w:tc>
          <w:tcPr>
            <w:tcW w:w="0" w:type="auto"/>
          </w:tcPr>
          <w:p w14:paraId="5616F8B1" w14:textId="77777777" w:rsidR="00610AF4" w:rsidRPr="00D95A5A" w:rsidRDefault="00610AF4" w:rsidP="004B0D35">
            <w:pPr>
              <w:rPr>
                <w:rFonts w:ascii="Times New Roman" w:hAnsi="Times New Roman" w:cs="Times New Roman"/>
                <w:sz w:val="16"/>
                <w:szCs w:val="16"/>
              </w:rPr>
            </w:pPr>
          </w:p>
        </w:tc>
        <w:tc>
          <w:tcPr>
            <w:tcW w:w="0" w:type="auto"/>
          </w:tcPr>
          <w:p w14:paraId="4A4F72BF" w14:textId="77777777" w:rsidR="00610AF4" w:rsidRPr="00D95A5A" w:rsidRDefault="00610AF4" w:rsidP="004B0D35">
            <w:pPr>
              <w:rPr>
                <w:rFonts w:ascii="Times New Roman" w:hAnsi="Times New Roman" w:cs="Times New Roman"/>
                <w:sz w:val="16"/>
                <w:szCs w:val="16"/>
              </w:rPr>
            </w:pPr>
          </w:p>
        </w:tc>
        <w:tc>
          <w:tcPr>
            <w:tcW w:w="0" w:type="auto"/>
          </w:tcPr>
          <w:p w14:paraId="64F1D80F" w14:textId="77777777" w:rsidR="00610AF4" w:rsidRPr="00D95A5A" w:rsidRDefault="00610AF4" w:rsidP="004B0D35">
            <w:pPr>
              <w:rPr>
                <w:rFonts w:ascii="Times New Roman" w:hAnsi="Times New Roman" w:cs="Times New Roman"/>
                <w:sz w:val="16"/>
                <w:szCs w:val="16"/>
              </w:rPr>
            </w:pPr>
          </w:p>
        </w:tc>
        <w:tc>
          <w:tcPr>
            <w:tcW w:w="0" w:type="auto"/>
          </w:tcPr>
          <w:p w14:paraId="2CFAAD03" w14:textId="77777777" w:rsidR="00610AF4" w:rsidRPr="00D95A5A" w:rsidRDefault="00610AF4" w:rsidP="004B0D35">
            <w:pPr>
              <w:rPr>
                <w:rFonts w:ascii="Times New Roman" w:hAnsi="Times New Roman" w:cs="Times New Roman"/>
                <w:sz w:val="16"/>
                <w:szCs w:val="16"/>
              </w:rPr>
            </w:pPr>
          </w:p>
        </w:tc>
        <w:tc>
          <w:tcPr>
            <w:tcW w:w="0" w:type="auto"/>
          </w:tcPr>
          <w:p w14:paraId="27CC25B5" w14:textId="77777777" w:rsidR="00610AF4" w:rsidRPr="00D95A5A" w:rsidRDefault="00610AF4" w:rsidP="004B0D35">
            <w:pPr>
              <w:rPr>
                <w:rFonts w:ascii="Times New Roman" w:hAnsi="Times New Roman" w:cs="Times New Roman"/>
                <w:sz w:val="16"/>
                <w:szCs w:val="16"/>
              </w:rPr>
            </w:pPr>
          </w:p>
        </w:tc>
        <w:tc>
          <w:tcPr>
            <w:tcW w:w="0" w:type="auto"/>
          </w:tcPr>
          <w:p w14:paraId="5DCF4D85" w14:textId="77777777" w:rsidR="00610AF4" w:rsidRPr="00D95A5A" w:rsidRDefault="00610AF4" w:rsidP="004B0D35">
            <w:pPr>
              <w:rPr>
                <w:rFonts w:ascii="Times New Roman" w:hAnsi="Times New Roman" w:cs="Times New Roman"/>
                <w:sz w:val="16"/>
                <w:szCs w:val="16"/>
              </w:rPr>
            </w:pPr>
          </w:p>
        </w:tc>
        <w:tc>
          <w:tcPr>
            <w:tcW w:w="0" w:type="auto"/>
          </w:tcPr>
          <w:p w14:paraId="74DDCD11" w14:textId="77777777" w:rsidR="00610AF4" w:rsidRPr="00D95A5A" w:rsidRDefault="00610AF4" w:rsidP="004B0D35">
            <w:pPr>
              <w:rPr>
                <w:rFonts w:ascii="Times New Roman" w:hAnsi="Times New Roman" w:cs="Times New Roman"/>
                <w:sz w:val="16"/>
                <w:szCs w:val="16"/>
              </w:rPr>
            </w:pPr>
          </w:p>
        </w:tc>
        <w:tc>
          <w:tcPr>
            <w:tcW w:w="0" w:type="auto"/>
          </w:tcPr>
          <w:p w14:paraId="7C10F8A3" w14:textId="77777777" w:rsidR="00610AF4" w:rsidRPr="00D95A5A" w:rsidRDefault="00610AF4" w:rsidP="004B0D35">
            <w:pPr>
              <w:rPr>
                <w:rFonts w:ascii="Times New Roman" w:hAnsi="Times New Roman" w:cs="Times New Roman"/>
                <w:sz w:val="16"/>
                <w:szCs w:val="16"/>
              </w:rPr>
            </w:pPr>
          </w:p>
        </w:tc>
        <w:tc>
          <w:tcPr>
            <w:tcW w:w="0" w:type="auto"/>
          </w:tcPr>
          <w:p w14:paraId="321F81F9" w14:textId="77777777" w:rsidR="00610AF4" w:rsidRPr="00D95A5A" w:rsidRDefault="00610AF4" w:rsidP="004B0D35">
            <w:pPr>
              <w:rPr>
                <w:rFonts w:ascii="Times New Roman" w:hAnsi="Times New Roman" w:cs="Times New Roman"/>
                <w:sz w:val="16"/>
                <w:szCs w:val="16"/>
              </w:rPr>
            </w:pPr>
          </w:p>
        </w:tc>
        <w:tc>
          <w:tcPr>
            <w:tcW w:w="0" w:type="auto"/>
          </w:tcPr>
          <w:p w14:paraId="7DC9F190" w14:textId="77777777" w:rsidR="00610AF4" w:rsidRPr="00D95A5A" w:rsidRDefault="00610AF4" w:rsidP="004B0D35">
            <w:pPr>
              <w:rPr>
                <w:rFonts w:ascii="Times New Roman" w:hAnsi="Times New Roman" w:cs="Times New Roman"/>
                <w:sz w:val="16"/>
                <w:szCs w:val="16"/>
              </w:rPr>
            </w:pPr>
          </w:p>
        </w:tc>
        <w:tc>
          <w:tcPr>
            <w:tcW w:w="0" w:type="auto"/>
          </w:tcPr>
          <w:p w14:paraId="474525C9" w14:textId="77777777" w:rsidR="00610AF4" w:rsidRPr="00D95A5A" w:rsidRDefault="00610AF4" w:rsidP="004B0D35">
            <w:pPr>
              <w:rPr>
                <w:rFonts w:ascii="Times New Roman" w:hAnsi="Times New Roman" w:cs="Times New Roman"/>
                <w:sz w:val="16"/>
                <w:szCs w:val="16"/>
              </w:rPr>
            </w:pPr>
          </w:p>
        </w:tc>
        <w:tc>
          <w:tcPr>
            <w:tcW w:w="0" w:type="auto"/>
          </w:tcPr>
          <w:p w14:paraId="42C76F41" w14:textId="2AF43507" w:rsidR="00610AF4" w:rsidRPr="00D95A5A" w:rsidRDefault="00610AF4" w:rsidP="004B0D35">
            <w:pPr>
              <w:rPr>
                <w:rFonts w:ascii="Times New Roman" w:hAnsi="Times New Roman" w:cs="Times New Roman"/>
                <w:sz w:val="16"/>
                <w:szCs w:val="16"/>
              </w:rPr>
            </w:pPr>
            <w:r w:rsidRPr="00D95A5A">
              <w:rPr>
                <w:rFonts w:ascii="Times New Roman" w:hAnsi="Times New Roman" w:cs="Times New Roman"/>
                <w:sz w:val="16"/>
                <w:szCs w:val="16"/>
              </w:rPr>
              <w:t>Норм</w:t>
            </w:r>
            <w:r w:rsidRPr="00D95A5A">
              <w:rPr>
                <w:rFonts w:ascii="Times New Roman" w:hAnsi="Times New Roman" w:cs="Times New Roman"/>
                <w:sz w:val="16"/>
                <w:szCs w:val="16"/>
              </w:rPr>
              <w:t>а</w:t>
            </w:r>
            <w:r w:rsidRPr="00D95A5A">
              <w:rPr>
                <w:rFonts w:ascii="Times New Roman" w:hAnsi="Times New Roman" w:cs="Times New Roman"/>
                <w:sz w:val="16"/>
                <w:szCs w:val="16"/>
              </w:rPr>
              <w:t>тивно-правовая база К</w:t>
            </w:r>
            <w:r w:rsidRPr="00D95A5A">
              <w:rPr>
                <w:rFonts w:ascii="Times New Roman" w:hAnsi="Times New Roman" w:cs="Times New Roman"/>
                <w:sz w:val="16"/>
                <w:szCs w:val="16"/>
              </w:rPr>
              <w:t>а</w:t>
            </w:r>
            <w:r w:rsidRPr="00D95A5A">
              <w:rPr>
                <w:rFonts w:ascii="Times New Roman" w:hAnsi="Times New Roman" w:cs="Times New Roman"/>
                <w:sz w:val="16"/>
                <w:szCs w:val="16"/>
              </w:rPr>
              <w:t>захстана является недост</w:t>
            </w:r>
            <w:r w:rsidRPr="00D95A5A">
              <w:rPr>
                <w:rFonts w:ascii="Times New Roman" w:hAnsi="Times New Roman" w:cs="Times New Roman"/>
                <w:sz w:val="16"/>
                <w:szCs w:val="16"/>
              </w:rPr>
              <w:t>а</w:t>
            </w:r>
            <w:r w:rsidRPr="00D95A5A">
              <w:rPr>
                <w:rFonts w:ascii="Times New Roman" w:hAnsi="Times New Roman" w:cs="Times New Roman"/>
                <w:sz w:val="16"/>
                <w:szCs w:val="16"/>
              </w:rPr>
              <w:t>точно внятной и послед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вател</w:t>
            </w:r>
            <w:r w:rsidRPr="00D95A5A">
              <w:rPr>
                <w:rFonts w:ascii="Times New Roman" w:hAnsi="Times New Roman" w:cs="Times New Roman"/>
                <w:sz w:val="16"/>
                <w:szCs w:val="16"/>
              </w:rPr>
              <w:t>ь</w:t>
            </w:r>
            <w:r w:rsidRPr="00D95A5A">
              <w:rPr>
                <w:rFonts w:ascii="Times New Roman" w:hAnsi="Times New Roman" w:cs="Times New Roman"/>
                <w:sz w:val="16"/>
                <w:szCs w:val="16"/>
              </w:rPr>
              <w:t>ной. Напр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мер, в статье 2 нового закона о </w:t>
            </w:r>
            <w:r w:rsidRPr="00D95A5A">
              <w:rPr>
                <w:rFonts w:ascii="Times New Roman" w:hAnsi="Times New Roman" w:cs="Times New Roman"/>
                <w:sz w:val="16"/>
                <w:szCs w:val="16"/>
              </w:rPr>
              <w:lastRenderedPageBreak/>
              <w:t>миграции соде</w:t>
            </w:r>
            <w:r w:rsidRPr="00D95A5A">
              <w:rPr>
                <w:rFonts w:ascii="Times New Roman" w:hAnsi="Times New Roman" w:cs="Times New Roman"/>
                <w:sz w:val="16"/>
                <w:szCs w:val="16"/>
              </w:rPr>
              <w:t>р</w:t>
            </w:r>
            <w:r w:rsidRPr="00D95A5A">
              <w:rPr>
                <w:rFonts w:ascii="Times New Roman" w:hAnsi="Times New Roman" w:cs="Times New Roman"/>
                <w:sz w:val="16"/>
                <w:szCs w:val="16"/>
              </w:rPr>
              <w:t>жится ссылка на «другие законы», регул</w:t>
            </w:r>
            <w:r w:rsidRPr="00D95A5A">
              <w:rPr>
                <w:rFonts w:ascii="Times New Roman" w:hAnsi="Times New Roman" w:cs="Times New Roman"/>
                <w:sz w:val="16"/>
                <w:szCs w:val="16"/>
              </w:rPr>
              <w:t>и</w:t>
            </w:r>
            <w:r w:rsidRPr="00D95A5A">
              <w:rPr>
                <w:rFonts w:ascii="Times New Roman" w:hAnsi="Times New Roman" w:cs="Times New Roman"/>
                <w:sz w:val="16"/>
                <w:szCs w:val="16"/>
              </w:rPr>
              <w:t>рующие вопросы мигр</w:t>
            </w:r>
            <w:r w:rsidRPr="00D95A5A">
              <w:rPr>
                <w:rFonts w:ascii="Times New Roman" w:hAnsi="Times New Roman" w:cs="Times New Roman"/>
                <w:sz w:val="16"/>
                <w:szCs w:val="16"/>
              </w:rPr>
              <w:t>а</w:t>
            </w:r>
            <w:r w:rsidRPr="00D95A5A">
              <w:rPr>
                <w:rFonts w:ascii="Times New Roman" w:hAnsi="Times New Roman" w:cs="Times New Roman"/>
                <w:sz w:val="16"/>
                <w:szCs w:val="16"/>
              </w:rPr>
              <w:t>ции, однако не указыв</w:t>
            </w:r>
            <w:r w:rsidRPr="00D95A5A">
              <w:rPr>
                <w:rFonts w:ascii="Times New Roman" w:hAnsi="Times New Roman" w:cs="Times New Roman"/>
                <w:sz w:val="16"/>
                <w:szCs w:val="16"/>
              </w:rPr>
              <w:t>а</w:t>
            </w:r>
            <w:r w:rsidRPr="00D95A5A">
              <w:rPr>
                <w:rFonts w:ascii="Times New Roman" w:hAnsi="Times New Roman" w:cs="Times New Roman"/>
                <w:sz w:val="16"/>
                <w:szCs w:val="16"/>
              </w:rPr>
              <w:t>ется, какие именно законы имеются в виду. Подобная нечё</w:t>
            </w:r>
            <w:r w:rsidRPr="00D95A5A">
              <w:rPr>
                <w:rFonts w:ascii="Times New Roman" w:hAnsi="Times New Roman" w:cs="Times New Roman"/>
                <w:sz w:val="16"/>
                <w:szCs w:val="16"/>
              </w:rPr>
              <w:t>т</w:t>
            </w:r>
            <w:r w:rsidRPr="00D95A5A">
              <w:rPr>
                <w:rFonts w:ascii="Times New Roman" w:hAnsi="Times New Roman" w:cs="Times New Roman"/>
                <w:sz w:val="16"/>
                <w:szCs w:val="16"/>
              </w:rPr>
              <w:t>кость приводит к возни</w:t>
            </w:r>
            <w:r w:rsidRPr="00D95A5A">
              <w:rPr>
                <w:rFonts w:ascii="Times New Roman" w:hAnsi="Times New Roman" w:cs="Times New Roman"/>
                <w:sz w:val="16"/>
                <w:szCs w:val="16"/>
              </w:rPr>
              <w:t>к</w:t>
            </w:r>
            <w:r w:rsidRPr="00D95A5A">
              <w:rPr>
                <w:rFonts w:ascii="Times New Roman" w:hAnsi="Times New Roman" w:cs="Times New Roman"/>
                <w:sz w:val="16"/>
                <w:szCs w:val="16"/>
              </w:rPr>
              <w:t>новению сложн</w:t>
            </w:r>
            <w:r w:rsidRPr="00D95A5A">
              <w:rPr>
                <w:rFonts w:ascii="Times New Roman" w:hAnsi="Times New Roman" w:cs="Times New Roman"/>
                <w:sz w:val="16"/>
                <w:szCs w:val="16"/>
              </w:rPr>
              <w:t>о</w:t>
            </w:r>
            <w:r w:rsidRPr="00D95A5A">
              <w:rPr>
                <w:rFonts w:ascii="Times New Roman" w:hAnsi="Times New Roman" w:cs="Times New Roman"/>
                <w:sz w:val="16"/>
                <w:szCs w:val="16"/>
              </w:rPr>
              <w:t>стей при исполн</w:t>
            </w:r>
            <w:r w:rsidRPr="00D95A5A">
              <w:rPr>
                <w:rFonts w:ascii="Times New Roman" w:hAnsi="Times New Roman" w:cs="Times New Roman"/>
                <w:sz w:val="16"/>
                <w:szCs w:val="16"/>
              </w:rPr>
              <w:t>е</w:t>
            </w:r>
            <w:r w:rsidRPr="00D95A5A">
              <w:rPr>
                <w:rFonts w:ascii="Times New Roman" w:hAnsi="Times New Roman" w:cs="Times New Roman"/>
                <w:sz w:val="16"/>
                <w:szCs w:val="16"/>
              </w:rPr>
              <w:t>нии и примен</w:t>
            </w:r>
            <w:r w:rsidRPr="00D95A5A">
              <w:rPr>
                <w:rFonts w:ascii="Times New Roman" w:hAnsi="Times New Roman" w:cs="Times New Roman"/>
                <w:sz w:val="16"/>
                <w:szCs w:val="16"/>
              </w:rPr>
              <w:t>е</w:t>
            </w:r>
            <w:r w:rsidRPr="00D95A5A">
              <w:rPr>
                <w:rFonts w:ascii="Times New Roman" w:hAnsi="Times New Roman" w:cs="Times New Roman"/>
                <w:sz w:val="16"/>
                <w:szCs w:val="16"/>
              </w:rPr>
              <w:t>нии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нов. Т</w:t>
            </w:r>
            <w:r w:rsidRPr="00D95A5A">
              <w:rPr>
                <w:rFonts w:ascii="Times New Roman" w:hAnsi="Times New Roman" w:cs="Times New Roman"/>
                <w:sz w:val="16"/>
                <w:szCs w:val="16"/>
              </w:rPr>
              <w:t>а</w:t>
            </w:r>
            <w:r w:rsidRPr="00D95A5A">
              <w:rPr>
                <w:rFonts w:ascii="Times New Roman" w:hAnsi="Times New Roman" w:cs="Times New Roman"/>
                <w:sz w:val="16"/>
                <w:szCs w:val="16"/>
              </w:rPr>
              <w:t>ким обр</w:t>
            </w:r>
            <w:r w:rsidRPr="00D95A5A">
              <w:rPr>
                <w:rFonts w:ascii="Times New Roman" w:hAnsi="Times New Roman" w:cs="Times New Roman"/>
                <w:sz w:val="16"/>
                <w:szCs w:val="16"/>
              </w:rPr>
              <w:t>а</w:t>
            </w:r>
            <w:r w:rsidRPr="00D95A5A">
              <w:rPr>
                <w:rFonts w:ascii="Times New Roman" w:hAnsi="Times New Roman" w:cs="Times New Roman"/>
                <w:sz w:val="16"/>
                <w:szCs w:val="16"/>
              </w:rPr>
              <w:t>зом, да</w:t>
            </w:r>
            <w:r w:rsidRPr="00D95A5A">
              <w:rPr>
                <w:rFonts w:ascii="Times New Roman" w:hAnsi="Times New Roman" w:cs="Times New Roman"/>
                <w:sz w:val="16"/>
                <w:szCs w:val="16"/>
              </w:rPr>
              <w:t>н</w:t>
            </w:r>
            <w:r w:rsidRPr="00D95A5A">
              <w:rPr>
                <w:rFonts w:ascii="Times New Roman" w:hAnsi="Times New Roman" w:cs="Times New Roman"/>
                <w:sz w:val="16"/>
                <w:szCs w:val="16"/>
              </w:rPr>
              <w:t>ную недор</w:t>
            </w:r>
            <w:r w:rsidRPr="00D95A5A">
              <w:rPr>
                <w:rFonts w:ascii="Times New Roman" w:hAnsi="Times New Roman" w:cs="Times New Roman"/>
                <w:sz w:val="16"/>
                <w:szCs w:val="16"/>
              </w:rPr>
              <w:t>а</w:t>
            </w:r>
            <w:r w:rsidRPr="00D95A5A">
              <w:rPr>
                <w:rFonts w:ascii="Times New Roman" w:hAnsi="Times New Roman" w:cs="Times New Roman"/>
                <w:sz w:val="16"/>
                <w:szCs w:val="16"/>
              </w:rPr>
              <w:t>ботку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 устр</w:t>
            </w:r>
            <w:r w:rsidRPr="00D95A5A">
              <w:rPr>
                <w:rFonts w:ascii="Times New Roman" w:hAnsi="Times New Roman" w:cs="Times New Roman"/>
                <w:sz w:val="16"/>
                <w:szCs w:val="16"/>
              </w:rPr>
              <w:t>а</w:t>
            </w:r>
            <w:r w:rsidRPr="00D95A5A">
              <w:rPr>
                <w:rFonts w:ascii="Times New Roman" w:hAnsi="Times New Roman" w:cs="Times New Roman"/>
                <w:sz w:val="16"/>
                <w:szCs w:val="16"/>
              </w:rPr>
              <w:t>нить, сделав так, чт</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бы в тех законах, в которых </w:t>
            </w:r>
            <w:r w:rsidRPr="00D95A5A">
              <w:rPr>
                <w:rFonts w:ascii="Times New Roman" w:hAnsi="Times New Roman" w:cs="Times New Roman"/>
                <w:sz w:val="16"/>
                <w:szCs w:val="16"/>
              </w:rPr>
              <w:lastRenderedPageBreak/>
              <w:t>соде</w:t>
            </w:r>
            <w:r w:rsidRPr="00D95A5A">
              <w:rPr>
                <w:rFonts w:ascii="Times New Roman" w:hAnsi="Times New Roman" w:cs="Times New Roman"/>
                <w:sz w:val="16"/>
                <w:szCs w:val="16"/>
              </w:rPr>
              <w:t>р</w:t>
            </w:r>
            <w:r w:rsidRPr="00D95A5A">
              <w:rPr>
                <w:rFonts w:ascii="Times New Roman" w:hAnsi="Times New Roman" w:cs="Times New Roman"/>
                <w:sz w:val="16"/>
                <w:szCs w:val="16"/>
              </w:rPr>
              <w:t>жится ссылка на «другие законы», регул</w:t>
            </w:r>
            <w:r w:rsidRPr="00D95A5A">
              <w:rPr>
                <w:rFonts w:ascii="Times New Roman" w:hAnsi="Times New Roman" w:cs="Times New Roman"/>
                <w:sz w:val="16"/>
                <w:szCs w:val="16"/>
              </w:rPr>
              <w:t>и</w:t>
            </w:r>
            <w:r w:rsidRPr="00D95A5A">
              <w:rPr>
                <w:rFonts w:ascii="Times New Roman" w:hAnsi="Times New Roman" w:cs="Times New Roman"/>
                <w:sz w:val="16"/>
                <w:szCs w:val="16"/>
              </w:rPr>
              <w:t>рующие миграц</w:t>
            </w:r>
            <w:r w:rsidRPr="00D95A5A">
              <w:rPr>
                <w:rFonts w:ascii="Times New Roman" w:hAnsi="Times New Roman" w:cs="Times New Roman"/>
                <w:sz w:val="16"/>
                <w:szCs w:val="16"/>
              </w:rPr>
              <w:t>и</w:t>
            </w:r>
            <w:r w:rsidRPr="00D95A5A">
              <w:rPr>
                <w:rFonts w:ascii="Times New Roman" w:hAnsi="Times New Roman" w:cs="Times New Roman"/>
                <w:sz w:val="16"/>
                <w:szCs w:val="16"/>
              </w:rPr>
              <w:t>онные вопросы, соде</w:t>
            </w:r>
            <w:r w:rsidRPr="00D95A5A">
              <w:rPr>
                <w:rFonts w:ascii="Times New Roman" w:hAnsi="Times New Roman" w:cs="Times New Roman"/>
                <w:sz w:val="16"/>
                <w:szCs w:val="16"/>
              </w:rPr>
              <w:t>р</w:t>
            </w:r>
            <w:r w:rsidRPr="00D95A5A">
              <w:rPr>
                <w:rFonts w:ascii="Times New Roman" w:hAnsi="Times New Roman" w:cs="Times New Roman"/>
                <w:sz w:val="16"/>
                <w:szCs w:val="16"/>
              </w:rPr>
              <w:t>жался их перечень с указ</w:t>
            </w:r>
            <w:r w:rsidRPr="00D95A5A">
              <w:rPr>
                <w:rFonts w:ascii="Times New Roman" w:hAnsi="Times New Roman" w:cs="Times New Roman"/>
                <w:sz w:val="16"/>
                <w:szCs w:val="16"/>
              </w:rPr>
              <w:t>а</w:t>
            </w:r>
            <w:r w:rsidRPr="00D95A5A">
              <w:rPr>
                <w:rFonts w:ascii="Times New Roman" w:hAnsi="Times New Roman" w:cs="Times New Roman"/>
                <w:sz w:val="16"/>
                <w:szCs w:val="16"/>
              </w:rPr>
              <w:t>нием названия закона и, если это возмо</w:t>
            </w:r>
            <w:r w:rsidRPr="00D95A5A">
              <w:rPr>
                <w:rFonts w:ascii="Times New Roman" w:hAnsi="Times New Roman" w:cs="Times New Roman"/>
                <w:sz w:val="16"/>
                <w:szCs w:val="16"/>
              </w:rPr>
              <w:t>ж</w:t>
            </w:r>
            <w:r w:rsidRPr="00D95A5A">
              <w:rPr>
                <w:rFonts w:ascii="Times New Roman" w:hAnsi="Times New Roman" w:cs="Times New Roman"/>
                <w:sz w:val="16"/>
                <w:szCs w:val="16"/>
              </w:rPr>
              <w:t>но, ко</w:t>
            </w:r>
            <w:r w:rsidRPr="00D95A5A">
              <w:rPr>
                <w:rFonts w:ascii="Times New Roman" w:hAnsi="Times New Roman" w:cs="Times New Roman"/>
                <w:sz w:val="16"/>
                <w:szCs w:val="16"/>
              </w:rPr>
              <w:t>н</w:t>
            </w:r>
            <w:r w:rsidRPr="00D95A5A">
              <w:rPr>
                <w:rFonts w:ascii="Times New Roman" w:hAnsi="Times New Roman" w:cs="Times New Roman"/>
                <w:sz w:val="16"/>
                <w:szCs w:val="16"/>
              </w:rPr>
              <w:t>кретного полож</w:t>
            </w:r>
            <w:r w:rsidRPr="00D95A5A">
              <w:rPr>
                <w:rFonts w:ascii="Times New Roman" w:hAnsi="Times New Roman" w:cs="Times New Roman"/>
                <w:sz w:val="16"/>
                <w:szCs w:val="16"/>
              </w:rPr>
              <w:t>е</w:t>
            </w:r>
            <w:r w:rsidRPr="00D95A5A">
              <w:rPr>
                <w:rFonts w:ascii="Times New Roman" w:hAnsi="Times New Roman" w:cs="Times New Roman"/>
                <w:sz w:val="16"/>
                <w:szCs w:val="16"/>
              </w:rPr>
              <w:t>ния. Пр</w:t>
            </w:r>
            <w:r w:rsidRPr="00D95A5A">
              <w:rPr>
                <w:rFonts w:ascii="Times New Roman" w:hAnsi="Times New Roman" w:cs="Times New Roman"/>
                <w:sz w:val="16"/>
                <w:szCs w:val="16"/>
              </w:rPr>
              <w:t>а</w:t>
            </w:r>
            <w:r w:rsidRPr="00D95A5A">
              <w:rPr>
                <w:rFonts w:ascii="Times New Roman" w:hAnsi="Times New Roman" w:cs="Times New Roman"/>
                <w:sz w:val="16"/>
                <w:szCs w:val="16"/>
              </w:rPr>
              <w:t>вовые полож</w:t>
            </w:r>
            <w:r w:rsidRPr="00D95A5A">
              <w:rPr>
                <w:rFonts w:ascii="Times New Roman" w:hAnsi="Times New Roman" w:cs="Times New Roman"/>
                <w:sz w:val="16"/>
                <w:szCs w:val="16"/>
              </w:rPr>
              <w:t>е</w:t>
            </w:r>
            <w:r w:rsidRPr="00D95A5A">
              <w:rPr>
                <w:rFonts w:ascii="Times New Roman" w:hAnsi="Times New Roman" w:cs="Times New Roman"/>
                <w:sz w:val="16"/>
                <w:szCs w:val="16"/>
              </w:rPr>
              <w:t>ния должны быть предск</w:t>
            </w:r>
            <w:r w:rsidRPr="00D95A5A">
              <w:rPr>
                <w:rFonts w:ascii="Times New Roman" w:hAnsi="Times New Roman" w:cs="Times New Roman"/>
                <w:sz w:val="16"/>
                <w:szCs w:val="16"/>
              </w:rPr>
              <w:t>а</w:t>
            </w:r>
            <w:r w:rsidRPr="00D95A5A">
              <w:rPr>
                <w:rFonts w:ascii="Times New Roman" w:hAnsi="Times New Roman" w:cs="Times New Roman"/>
                <w:sz w:val="16"/>
                <w:szCs w:val="16"/>
              </w:rPr>
              <w:t>зуемыми, чёткими и должны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ствовать принципу правовой опред</w:t>
            </w:r>
            <w:r w:rsidRPr="00D95A5A">
              <w:rPr>
                <w:rFonts w:ascii="Times New Roman" w:hAnsi="Times New Roman" w:cs="Times New Roman"/>
                <w:sz w:val="16"/>
                <w:szCs w:val="16"/>
              </w:rPr>
              <w:t>е</w:t>
            </w:r>
            <w:r w:rsidRPr="00D95A5A">
              <w:rPr>
                <w:rFonts w:ascii="Times New Roman" w:hAnsi="Times New Roman" w:cs="Times New Roman"/>
                <w:sz w:val="16"/>
                <w:szCs w:val="16"/>
              </w:rPr>
              <w:t>лённости. Кроме того, в законах должны быть чётко пропис</w:t>
            </w:r>
            <w:r w:rsidRPr="00D95A5A">
              <w:rPr>
                <w:rFonts w:ascii="Times New Roman" w:hAnsi="Times New Roman" w:cs="Times New Roman"/>
                <w:sz w:val="16"/>
                <w:szCs w:val="16"/>
              </w:rPr>
              <w:t>а</w:t>
            </w:r>
            <w:r w:rsidRPr="00D95A5A">
              <w:rPr>
                <w:rFonts w:ascii="Times New Roman" w:hAnsi="Times New Roman" w:cs="Times New Roman"/>
                <w:sz w:val="16"/>
                <w:szCs w:val="16"/>
              </w:rPr>
              <w:t>ны ко</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кретные условия, при кот</w:t>
            </w:r>
            <w:r w:rsidRPr="00D95A5A">
              <w:rPr>
                <w:rFonts w:ascii="Times New Roman" w:hAnsi="Times New Roman" w:cs="Times New Roman"/>
                <w:sz w:val="16"/>
                <w:szCs w:val="16"/>
              </w:rPr>
              <w:t>о</w:t>
            </w:r>
            <w:r w:rsidRPr="00D95A5A">
              <w:rPr>
                <w:rFonts w:ascii="Times New Roman" w:hAnsi="Times New Roman" w:cs="Times New Roman"/>
                <w:sz w:val="16"/>
                <w:szCs w:val="16"/>
              </w:rPr>
              <w:t>рых др</w:t>
            </w:r>
            <w:r w:rsidRPr="00D95A5A">
              <w:rPr>
                <w:rFonts w:ascii="Times New Roman" w:hAnsi="Times New Roman" w:cs="Times New Roman"/>
                <w:sz w:val="16"/>
                <w:szCs w:val="16"/>
              </w:rPr>
              <w:t>у</w:t>
            </w:r>
            <w:r w:rsidRPr="00D95A5A">
              <w:rPr>
                <w:rFonts w:ascii="Times New Roman" w:hAnsi="Times New Roman" w:cs="Times New Roman"/>
                <w:sz w:val="16"/>
                <w:szCs w:val="16"/>
              </w:rPr>
              <w:t>гие но</w:t>
            </w:r>
            <w:r w:rsidRPr="00D95A5A">
              <w:rPr>
                <w:rFonts w:ascii="Times New Roman" w:hAnsi="Times New Roman" w:cs="Times New Roman"/>
                <w:sz w:val="16"/>
                <w:szCs w:val="16"/>
              </w:rPr>
              <w:t>р</w:t>
            </w:r>
            <w:r w:rsidRPr="00D95A5A">
              <w:rPr>
                <w:rFonts w:ascii="Times New Roman" w:hAnsi="Times New Roman" w:cs="Times New Roman"/>
                <w:sz w:val="16"/>
                <w:szCs w:val="16"/>
              </w:rPr>
              <w:t>мативно-правовые акты могут иметь преим</w:t>
            </w:r>
            <w:r w:rsidRPr="00D95A5A">
              <w:rPr>
                <w:rFonts w:ascii="Times New Roman" w:hAnsi="Times New Roman" w:cs="Times New Roman"/>
                <w:sz w:val="16"/>
                <w:szCs w:val="16"/>
              </w:rPr>
              <w:t>у</w:t>
            </w:r>
            <w:r w:rsidRPr="00D95A5A">
              <w:rPr>
                <w:rFonts w:ascii="Times New Roman" w:hAnsi="Times New Roman" w:cs="Times New Roman"/>
                <w:sz w:val="16"/>
                <w:szCs w:val="16"/>
              </w:rPr>
              <w:t>ществе</w:t>
            </w:r>
            <w:r w:rsidRPr="00D95A5A">
              <w:rPr>
                <w:rFonts w:ascii="Times New Roman" w:hAnsi="Times New Roman" w:cs="Times New Roman"/>
                <w:sz w:val="16"/>
                <w:szCs w:val="16"/>
              </w:rPr>
              <w:t>н</w:t>
            </w:r>
            <w:r w:rsidRPr="00D95A5A">
              <w:rPr>
                <w:rFonts w:ascii="Times New Roman" w:hAnsi="Times New Roman" w:cs="Times New Roman"/>
                <w:sz w:val="16"/>
                <w:szCs w:val="16"/>
              </w:rPr>
              <w:t>ную силу. Искл</w:t>
            </w:r>
            <w:r w:rsidRPr="00D95A5A">
              <w:rPr>
                <w:rFonts w:ascii="Times New Roman" w:hAnsi="Times New Roman" w:cs="Times New Roman"/>
                <w:sz w:val="16"/>
                <w:szCs w:val="16"/>
              </w:rPr>
              <w:t>ю</w:t>
            </w:r>
            <w:r w:rsidRPr="00D95A5A">
              <w:rPr>
                <w:rFonts w:ascii="Times New Roman" w:hAnsi="Times New Roman" w:cs="Times New Roman"/>
                <w:sz w:val="16"/>
                <w:szCs w:val="16"/>
              </w:rPr>
              <w:t>чение должны соста</w:t>
            </w:r>
            <w:r w:rsidRPr="00D95A5A">
              <w:rPr>
                <w:rFonts w:ascii="Times New Roman" w:hAnsi="Times New Roman" w:cs="Times New Roman"/>
                <w:sz w:val="16"/>
                <w:szCs w:val="16"/>
              </w:rPr>
              <w:t>в</w:t>
            </w:r>
            <w:r w:rsidRPr="00D95A5A">
              <w:rPr>
                <w:rFonts w:ascii="Times New Roman" w:hAnsi="Times New Roman" w:cs="Times New Roman"/>
                <w:sz w:val="16"/>
                <w:szCs w:val="16"/>
              </w:rPr>
              <w:t>лять огран</w:t>
            </w:r>
            <w:r w:rsidRPr="00D95A5A">
              <w:rPr>
                <w:rFonts w:ascii="Times New Roman" w:hAnsi="Times New Roman" w:cs="Times New Roman"/>
                <w:sz w:val="16"/>
                <w:szCs w:val="16"/>
              </w:rPr>
              <w:t>и</w:t>
            </w:r>
            <w:r w:rsidRPr="00D95A5A">
              <w:rPr>
                <w:rFonts w:ascii="Times New Roman" w:hAnsi="Times New Roman" w:cs="Times New Roman"/>
                <w:sz w:val="16"/>
                <w:szCs w:val="16"/>
              </w:rPr>
              <w:t>чения сферы примен</w:t>
            </w:r>
            <w:r w:rsidRPr="00D95A5A">
              <w:rPr>
                <w:rFonts w:ascii="Times New Roman" w:hAnsi="Times New Roman" w:cs="Times New Roman"/>
                <w:sz w:val="16"/>
                <w:szCs w:val="16"/>
              </w:rPr>
              <w:t>е</w:t>
            </w:r>
            <w:r w:rsidRPr="00D95A5A">
              <w:rPr>
                <w:rFonts w:ascii="Times New Roman" w:hAnsi="Times New Roman" w:cs="Times New Roman"/>
                <w:sz w:val="16"/>
                <w:szCs w:val="16"/>
              </w:rPr>
              <w:t>ния пе</w:t>
            </w:r>
            <w:r w:rsidRPr="00D95A5A">
              <w:rPr>
                <w:rFonts w:ascii="Times New Roman" w:hAnsi="Times New Roman" w:cs="Times New Roman"/>
                <w:sz w:val="16"/>
                <w:szCs w:val="16"/>
              </w:rPr>
              <w:t>р</w:t>
            </w:r>
            <w:r w:rsidRPr="00D95A5A">
              <w:rPr>
                <w:rFonts w:ascii="Times New Roman" w:hAnsi="Times New Roman" w:cs="Times New Roman"/>
                <w:sz w:val="16"/>
                <w:szCs w:val="16"/>
              </w:rPr>
              <w:t>вичных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тельных актов, которые должны иметь преим</w:t>
            </w:r>
            <w:r w:rsidRPr="00D95A5A">
              <w:rPr>
                <w:rFonts w:ascii="Times New Roman" w:hAnsi="Times New Roman" w:cs="Times New Roman"/>
                <w:sz w:val="16"/>
                <w:szCs w:val="16"/>
              </w:rPr>
              <w:t>у</w:t>
            </w:r>
            <w:r w:rsidRPr="00D95A5A">
              <w:rPr>
                <w:rFonts w:ascii="Times New Roman" w:hAnsi="Times New Roman" w:cs="Times New Roman"/>
                <w:sz w:val="16"/>
                <w:szCs w:val="16"/>
              </w:rPr>
              <w:t>ществе</w:t>
            </w:r>
            <w:r w:rsidRPr="00D95A5A">
              <w:rPr>
                <w:rFonts w:ascii="Times New Roman" w:hAnsi="Times New Roman" w:cs="Times New Roman"/>
                <w:sz w:val="16"/>
                <w:szCs w:val="16"/>
              </w:rPr>
              <w:t>н</w:t>
            </w:r>
            <w:r w:rsidRPr="00D95A5A">
              <w:rPr>
                <w:rFonts w:ascii="Times New Roman" w:hAnsi="Times New Roman" w:cs="Times New Roman"/>
                <w:sz w:val="16"/>
                <w:szCs w:val="16"/>
              </w:rPr>
              <w:t>ную силу над п</w:t>
            </w:r>
            <w:r w:rsidRPr="00D95A5A">
              <w:rPr>
                <w:rFonts w:ascii="Times New Roman" w:hAnsi="Times New Roman" w:cs="Times New Roman"/>
                <w:sz w:val="16"/>
                <w:szCs w:val="16"/>
              </w:rPr>
              <w:t>о</w:t>
            </w:r>
            <w:r w:rsidRPr="00D95A5A">
              <w:rPr>
                <w:rFonts w:ascii="Times New Roman" w:hAnsi="Times New Roman" w:cs="Times New Roman"/>
                <w:sz w:val="16"/>
                <w:szCs w:val="16"/>
              </w:rPr>
              <w:t>ложени</w:t>
            </w:r>
            <w:r w:rsidRPr="00D95A5A">
              <w:rPr>
                <w:rFonts w:ascii="Times New Roman" w:hAnsi="Times New Roman" w:cs="Times New Roman"/>
                <w:sz w:val="16"/>
                <w:szCs w:val="16"/>
              </w:rPr>
              <w:t>я</w:t>
            </w:r>
            <w:r w:rsidRPr="00D95A5A">
              <w:rPr>
                <w:rFonts w:ascii="Times New Roman" w:hAnsi="Times New Roman" w:cs="Times New Roman"/>
                <w:sz w:val="16"/>
                <w:szCs w:val="16"/>
              </w:rPr>
              <w:t>ми др</w:t>
            </w:r>
            <w:r w:rsidRPr="00D95A5A">
              <w:rPr>
                <w:rFonts w:ascii="Times New Roman" w:hAnsi="Times New Roman" w:cs="Times New Roman"/>
                <w:sz w:val="16"/>
                <w:szCs w:val="16"/>
              </w:rPr>
              <w:t>у</w:t>
            </w:r>
            <w:r w:rsidRPr="00D95A5A">
              <w:rPr>
                <w:rFonts w:ascii="Times New Roman" w:hAnsi="Times New Roman" w:cs="Times New Roman"/>
                <w:sz w:val="16"/>
                <w:szCs w:val="16"/>
              </w:rPr>
              <w:t>гих но</w:t>
            </w:r>
            <w:r w:rsidRPr="00D95A5A">
              <w:rPr>
                <w:rFonts w:ascii="Times New Roman" w:hAnsi="Times New Roman" w:cs="Times New Roman"/>
                <w:sz w:val="16"/>
                <w:szCs w:val="16"/>
              </w:rPr>
              <w:t>р</w:t>
            </w:r>
            <w:r w:rsidRPr="00D95A5A">
              <w:rPr>
                <w:rFonts w:ascii="Times New Roman" w:hAnsi="Times New Roman" w:cs="Times New Roman"/>
                <w:sz w:val="16"/>
                <w:szCs w:val="16"/>
              </w:rPr>
              <w:t>мативно-правовых актов.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с удовл</w:t>
            </w:r>
            <w:r w:rsidRPr="00D95A5A">
              <w:rPr>
                <w:rFonts w:ascii="Times New Roman" w:hAnsi="Times New Roman" w:cs="Times New Roman"/>
                <w:sz w:val="16"/>
                <w:szCs w:val="16"/>
              </w:rPr>
              <w:t>е</w:t>
            </w:r>
            <w:r w:rsidRPr="00D95A5A">
              <w:rPr>
                <w:rFonts w:ascii="Times New Roman" w:hAnsi="Times New Roman" w:cs="Times New Roman"/>
                <w:sz w:val="16"/>
                <w:szCs w:val="16"/>
              </w:rPr>
              <w:t>творен</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ем узн</w:t>
            </w:r>
            <w:r w:rsidRPr="00D95A5A">
              <w:rPr>
                <w:rFonts w:ascii="Times New Roman" w:hAnsi="Times New Roman" w:cs="Times New Roman"/>
                <w:sz w:val="16"/>
                <w:szCs w:val="16"/>
              </w:rPr>
              <w:t>а</w:t>
            </w:r>
            <w:r w:rsidRPr="00D95A5A">
              <w:rPr>
                <w:rFonts w:ascii="Times New Roman" w:hAnsi="Times New Roman" w:cs="Times New Roman"/>
                <w:sz w:val="16"/>
                <w:szCs w:val="16"/>
              </w:rPr>
              <w:t>ла, что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тельство пр</w:t>
            </w:r>
            <w:proofErr w:type="gramStart"/>
            <w:r w:rsidRPr="00D95A5A">
              <w:rPr>
                <w:rFonts w:ascii="Times New Roman" w:hAnsi="Times New Roman" w:cs="Times New Roman"/>
                <w:sz w:val="16"/>
                <w:szCs w:val="16"/>
              </w:rPr>
              <w:t>и-</w:t>
            </w:r>
            <w:proofErr w:type="gramEnd"/>
            <w:r w:rsidRPr="00D95A5A">
              <w:rPr>
                <w:rFonts w:ascii="Times New Roman" w:hAnsi="Times New Roman" w:cs="Times New Roman"/>
                <w:sz w:val="16"/>
                <w:szCs w:val="16"/>
              </w:rPr>
              <w:t xml:space="preserve"> знает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димость пер</w:t>
            </w:r>
            <w:r w:rsidRPr="00D95A5A">
              <w:rPr>
                <w:rFonts w:ascii="Times New Roman" w:hAnsi="Times New Roman" w:cs="Times New Roman"/>
                <w:sz w:val="16"/>
                <w:szCs w:val="16"/>
              </w:rPr>
              <w:t>е</w:t>
            </w:r>
            <w:r w:rsidRPr="00D95A5A">
              <w:rPr>
                <w:rFonts w:ascii="Times New Roman" w:hAnsi="Times New Roman" w:cs="Times New Roman"/>
                <w:sz w:val="16"/>
                <w:szCs w:val="16"/>
              </w:rPr>
              <w:t>смотра 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ствующ</w:t>
            </w:r>
            <w:r w:rsidRPr="00D95A5A">
              <w:rPr>
                <w:rFonts w:ascii="Times New Roman" w:hAnsi="Times New Roman" w:cs="Times New Roman"/>
                <w:sz w:val="16"/>
                <w:szCs w:val="16"/>
              </w:rPr>
              <w:t>е</w:t>
            </w:r>
            <w:r w:rsidRPr="00D95A5A">
              <w:rPr>
                <w:rFonts w:ascii="Times New Roman" w:hAnsi="Times New Roman" w:cs="Times New Roman"/>
                <w:sz w:val="16"/>
                <w:szCs w:val="16"/>
              </w:rPr>
              <w:t>го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в целях создания систем</w:t>
            </w:r>
            <w:r w:rsidRPr="00D95A5A">
              <w:rPr>
                <w:rFonts w:ascii="Times New Roman" w:hAnsi="Times New Roman" w:cs="Times New Roman"/>
                <w:sz w:val="16"/>
                <w:szCs w:val="16"/>
              </w:rPr>
              <w:t>а</w:t>
            </w:r>
            <w:r w:rsidRPr="00D95A5A">
              <w:rPr>
                <w:rFonts w:ascii="Times New Roman" w:hAnsi="Times New Roman" w:cs="Times New Roman"/>
                <w:sz w:val="16"/>
                <w:szCs w:val="16"/>
              </w:rPr>
              <w:t>тизир</w:t>
            </w:r>
            <w:r w:rsidRPr="00D95A5A">
              <w:rPr>
                <w:rFonts w:ascii="Times New Roman" w:hAnsi="Times New Roman" w:cs="Times New Roman"/>
                <w:sz w:val="16"/>
                <w:szCs w:val="16"/>
              </w:rPr>
              <w:t>о</w:t>
            </w:r>
            <w:r w:rsidRPr="00D95A5A">
              <w:rPr>
                <w:rFonts w:ascii="Times New Roman" w:hAnsi="Times New Roman" w:cs="Times New Roman"/>
                <w:sz w:val="16"/>
                <w:szCs w:val="16"/>
              </w:rPr>
              <w:t>ванного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ма по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чению защиты, и отмечает его жел</w:t>
            </w:r>
            <w:r w:rsidRPr="00D95A5A">
              <w:rPr>
                <w:rFonts w:ascii="Times New Roman" w:hAnsi="Times New Roman" w:cs="Times New Roman"/>
                <w:sz w:val="16"/>
                <w:szCs w:val="16"/>
              </w:rPr>
              <w:t>а</w:t>
            </w:r>
            <w:r w:rsidRPr="00D95A5A">
              <w:rPr>
                <w:rFonts w:ascii="Times New Roman" w:hAnsi="Times New Roman" w:cs="Times New Roman"/>
                <w:sz w:val="16"/>
                <w:szCs w:val="16"/>
              </w:rPr>
              <w:t>ние пол</w:t>
            </w:r>
            <w:r w:rsidRPr="00D95A5A">
              <w:rPr>
                <w:rFonts w:ascii="Times New Roman" w:hAnsi="Times New Roman" w:cs="Times New Roman"/>
                <w:sz w:val="16"/>
                <w:szCs w:val="16"/>
              </w:rPr>
              <w:t>у</w:t>
            </w:r>
            <w:r w:rsidRPr="00D95A5A">
              <w:rPr>
                <w:rFonts w:ascii="Times New Roman" w:hAnsi="Times New Roman" w:cs="Times New Roman"/>
                <w:sz w:val="16"/>
                <w:szCs w:val="16"/>
              </w:rPr>
              <w:t>чить консул</w:t>
            </w:r>
            <w:r w:rsidRPr="00D95A5A">
              <w:rPr>
                <w:rFonts w:ascii="Times New Roman" w:hAnsi="Times New Roman" w:cs="Times New Roman"/>
                <w:sz w:val="16"/>
                <w:szCs w:val="16"/>
              </w:rPr>
              <w:t>ь</w:t>
            </w:r>
            <w:r w:rsidRPr="00D95A5A">
              <w:rPr>
                <w:rFonts w:ascii="Times New Roman" w:hAnsi="Times New Roman" w:cs="Times New Roman"/>
                <w:sz w:val="16"/>
                <w:szCs w:val="16"/>
              </w:rPr>
              <w:t>тативную помощь экспертов в области закон</w:t>
            </w:r>
            <w:r w:rsidRPr="00D95A5A">
              <w:rPr>
                <w:rFonts w:ascii="Times New Roman" w:hAnsi="Times New Roman" w:cs="Times New Roman"/>
                <w:sz w:val="16"/>
                <w:szCs w:val="16"/>
              </w:rPr>
              <w:t>о</w:t>
            </w:r>
            <w:r w:rsidRPr="00D95A5A">
              <w:rPr>
                <w:rFonts w:ascii="Times New Roman" w:hAnsi="Times New Roman" w:cs="Times New Roman"/>
                <w:sz w:val="16"/>
                <w:szCs w:val="16"/>
              </w:rPr>
              <w:t>творч</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ского процесса в этой связи. </w:t>
            </w:r>
          </w:p>
        </w:tc>
      </w:tr>
      <w:tr w:rsidR="00955D01" w:rsidRPr="00BD74FC" w14:paraId="35DD17D9" w14:textId="77777777" w:rsidTr="004B0D35">
        <w:tc>
          <w:tcPr>
            <w:tcW w:w="0" w:type="auto"/>
          </w:tcPr>
          <w:p w14:paraId="655265EB" w14:textId="77777777" w:rsidR="00A55C31" w:rsidRPr="00D95A5A" w:rsidRDefault="00A55C31" w:rsidP="004B0D35">
            <w:pPr>
              <w:rPr>
                <w:rFonts w:ascii="Times New Roman" w:hAnsi="Times New Roman" w:cs="Times New Roman"/>
                <w:sz w:val="16"/>
                <w:szCs w:val="16"/>
              </w:rPr>
            </w:pPr>
          </w:p>
        </w:tc>
        <w:tc>
          <w:tcPr>
            <w:tcW w:w="0" w:type="auto"/>
          </w:tcPr>
          <w:p w14:paraId="251CD7B7" w14:textId="77777777" w:rsidR="00A55C31" w:rsidRPr="00D95A5A" w:rsidRDefault="00A55C31" w:rsidP="004B0D35">
            <w:pPr>
              <w:rPr>
                <w:rFonts w:ascii="Times New Roman" w:hAnsi="Times New Roman" w:cs="Times New Roman"/>
                <w:sz w:val="16"/>
                <w:szCs w:val="16"/>
              </w:rPr>
            </w:pPr>
          </w:p>
        </w:tc>
        <w:tc>
          <w:tcPr>
            <w:tcW w:w="0" w:type="auto"/>
          </w:tcPr>
          <w:p w14:paraId="5E8C5E2C" w14:textId="77777777" w:rsidR="00A55C31" w:rsidRPr="00D95A5A" w:rsidRDefault="00A55C31" w:rsidP="004B0D35">
            <w:pPr>
              <w:pStyle w:val="SingleTxtGR"/>
              <w:tabs>
                <w:tab w:val="clear" w:pos="2268"/>
              </w:tabs>
              <w:spacing w:after="0" w:line="240" w:lineRule="auto"/>
              <w:ind w:left="0" w:right="0"/>
              <w:jc w:val="left"/>
              <w:rPr>
                <w:sz w:val="16"/>
                <w:szCs w:val="16"/>
              </w:rPr>
            </w:pPr>
          </w:p>
        </w:tc>
        <w:tc>
          <w:tcPr>
            <w:tcW w:w="0" w:type="auto"/>
          </w:tcPr>
          <w:p w14:paraId="4A059DE4" w14:textId="77777777" w:rsidR="00A55C31" w:rsidRPr="00D95A5A" w:rsidRDefault="00A55C31" w:rsidP="004B0D35">
            <w:pPr>
              <w:pStyle w:val="SingleTxtGR"/>
              <w:spacing w:after="0" w:line="240" w:lineRule="auto"/>
              <w:ind w:left="0" w:right="0"/>
              <w:jc w:val="left"/>
              <w:rPr>
                <w:sz w:val="16"/>
                <w:szCs w:val="16"/>
              </w:rPr>
            </w:pPr>
          </w:p>
        </w:tc>
        <w:tc>
          <w:tcPr>
            <w:tcW w:w="0" w:type="auto"/>
          </w:tcPr>
          <w:p w14:paraId="548720D9" w14:textId="77777777" w:rsidR="00A55C31" w:rsidRPr="00D95A5A" w:rsidRDefault="00A55C31" w:rsidP="004B0D35">
            <w:pPr>
              <w:rPr>
                <w:rFonts w:ascii="Times New Roman" w:hAnsi="Times New Roman" w:cs="Times New Roman"/>
                <w:sz w:val="16"/>
                <w:szCs w:val="16"/>
              </w:rPr>
            </w:pPr>
          </w:p>
        </w:tc>
        <w:tc>
          <w:tcPr>
            <w:tcW w:w="0" w:type="auto"/>
          </w:tcPr>
          <w:p w14:paraId="5F0409AF" w14:textId="77777777" w:rsidR="00A55C31" w:rsidRPr="00D95A5A" w:rsidRDefault="00A55C31" w:rsidP="004B0D35">
            <w:pPr>
              <w:rPr>
                <w:rFonts w:ascii="Times New Roman" w:hAnsi="Times New Roman" w:cs="Times New Roman"/>
                <w:sz w:val="16"/>
                <w:szCs w:val="16"/>
              </w:rPr>
            </w:pPr>
          </w:p>
        </w:tc>
        <w:tc>
          <w:tcPr>
            <w:tcW w:w="0" w:type="auto"/>
          </w:tcPr>
          <w:p w14:paraId="38F46B25" w14:textId="77777777" w:rsidR="00A55C31" w:rsidRPr="00D95A5A" w:rsidRDefault="00A55C31" w:rsidP="004B0D35">
            <w:pPr>
              <w:rPr>
                <w:rFonts w:ascii="Times New Roman" w:hAnsi="Times New Roman" w:cs="Times New Roman"/>
                <w:sz w:val="16"/>
                <w:szCs w:val="16"/>
              </w:rPr>
            </w:pPr>
          </w:p>
        </w:tc>
        <w:tc>
          <w:tcPr>
            <w:tcW w:w="0" w:type="auto"/>
          </w:tcPr>
          <w:p w14:paraId="13BF4BDA" w14:textId="77777777" w:rsidR="00A55C31" w:rsidRPr="00D95A5A" w:rsidRDefault="00A55C31" w:rsidP="004B0D35">
            <w:pPr>
              <w:rPr>
                <w:rFonts w:ascii="Times New Roman" w:hAnsi="Times New Roman" w:cs="Times New Roman"/>
                <w:sz w:val="16"/>
                <w:szCs w:val="16"/>
              </w:rPr>
            </w:pPr>
          </w:p>
        </w:tc>
        <w:tc>
          <w:tcPr>
            <w:tcW w:w="0" w:type="auto"/>
          </w:tcPr>
          <w:p w14:paraId="2CCDA2C5" w14:textId="77777777" w:rsidR="00A55C31" w:rsidRPr="00D95A5A" w:rsidRDefault="00A55C31" w:rsidP="004B0D35">
            <w:pPr>
              <w:rPr>
                <w:rFonts w:ascii="Times New Roman" w:hAnsi="Times New Roman" w:cs="Times New Roman"/>
                <w:sz w:val="16"/>
                <w:szCs w:val="16"/>
              </w:rPr>
            </w:pPr>
          </w:p>
        </w:tc>
        <w:tc>
          <w:tcPr>
            <w:tcW w:w="0" w:type="auto"/>
          </w:tcPr>
          <w:p w14:paraId="67EA185C" w14:textId="77777777" w:rsidR="00A55C31" w:rsidRPr="00D95A5A" w:rsidRDefault="00A55C31" w:rsidP="004B0D35">
            <w:pPr>
              <w:rPr>
                <w:rFonts w:ascii="Times New Roman" w:hAnsi="Times New Roman" w:cs="Times New Roman"/>
                <w:sz w:val="16"/>
                <w:szCs w:val="16"/>
              </w:rPr>
            </w:pPr>
          </w:p>
        </w:tc>
        <w:tc>
          <w:tcPr>
            <w:tcW w:w="0" w:type="auto"/>
          </w:tcPr>
          <w:p w14:paraId="1AB5757D" w14:textId="77777777" w:rsidR="00A55C31" w:rsidRPr="00D95A5A" w:rsidRDefault="00A55C31" w:rsidP="004B0D35">
            <w:pPr>
              <w:rPr>
                <w:rFonts w:ascii="Times New Roman" w:hAnsi="Times New Roman" w:cs="Times New Roman"/>
                <w:sz w:val="16"/>
                <w:szCs w:val="16"/>
              </w:rPr>
            </w:pPr>
          </w:p>
        </w:tc>
        <w:tc>
          <w:tcPr>
            <w:tcW w:w="0" w:type="auto"/>
          </w:tcPr>
          <w:p w14:paraId="3E68FDC0" w14:textId="77777777" w:rsidR="00A55C31" w:rsidRPr="00D95A5A" w:rsidRDefault="00A55C31" w:rsidP="004B0D35">
            <w:pPr>
              <w:rPr>
                <w:rFonts w:ascii="Times New Roman" w:hAnsi="Times New Roman" w:cs="Times New Roman"/>
                <w:sz w:val="16"/>
                <w:szCs w:val="16"/>
              </w:rPr>
            </w:pPr>
          </w:p>
        </w:tc>
        <w:tc>
          <w:tcPr>
            <w:tcW w:w="0" w:type="auto"/>
          </w:tcPr>
          <w:p w14:paraId="5CDB7136" w14:textId="77777777" w:rsidR="00A55C31" w:rsidRPr="00D95A5A" w:rsidRDefault="00A55C31" w:rsidP="004B0D35">
            <w:pPr>
              <w:rPr>
                <w:rFonts w:ascii="Times New Roman" w:hAnsi="Times New Roman" w:cs="Times New Roman"/>
                <w:sz w:val="16"/>
                <w:szCs w:val="16"/>
              </w:rPr>
            </w:pPr>
          </w:p>
        </w:tc>
        <w:tc>
          <w:tcPr>
            <w:tcW w:w="0" w:type="auto"/>
          </w:tcPr>
          <w:p w14:paraId="699302E0" w14:textId="77777777" w:rsidR="00A55C31" w:rsidRPr="00D95A5A" w:rsidRDefault="00A55C31" w:rsidP="004B0D35">
            <w:pPr>
              <w:rPr>
                <w:rFonts w:ascii="Times New Roman" w:hAnsi="Times New Roman" w:cs="Times New Roman"/>
                <w:sz w:val="16"/>
                <w:szCs w:val="16"/>
              </w:rPr>
            </w:pPr>
          </w:p>
        </w:tc>
        <w:tc>
          <w:tcPr>
            <w:tcW w:w="0" w:type="auto"/>
          </w:tcPr>
          <w:p w14:paraId="47E2388C" w14:textId="77777777" w:rsidR="00A55C31" w:rsidRPr="00D95A5A" w:rsidRDefault="00A55C31" w:rsidP="004B0D35">
            <w:pPr>
              <w:rPr>
                <w:rFonts w:ascii="Times New Roman" w:hAnsi="Times New Roman" w:cs="Times New Roman"/>
                <w:sz w:val="16"/>
                <w:szCs w:val="16"/>
              </w:rPr>
            </w:pPr>
          </w:p>
        </w:tc>
        <w:tc>
          <w:tcPr>
            <w:tcW w:w="0" w:type="auto"/>
          </w:tcPr>
          <w:p w14:paraId="4CA01F49" w14:textId="6AA84F17" w:rsidR="00A55C31" w:rsidRPr="00D95A5A" w:rsidRDefault="00A55C31" w:rsidP="004B0D35">
            <w:pPr>
              <w:rPr>
                <w:rFonts w:ascii="Times New Roman" w:hAnsi="Times New Roman" w:cs="Times New Roman"/>
                <w:sz w:val="16"/>
                <w:szCs w:val="16"/>
              </w:rPr>
            </w:pPr>
            <w:r w:rsidRPr="00D95A5A">
              <w:rPr>
                <w:rFonts w:ascii="Times New Roman" w:hAnsi="Times New Roman" w:cs="Times New Roman"/>
                <w:sz w:val="16"/>
                <w:szCs w:val="16"/>
              </w:rPr>
              <w:t>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тельству следует принять на в</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оружение </w:t>
            </w:r>
            <w:r w:rsidRPr="00D95A5A">
              <w:rPr>
                <w:rFonts w:ascii="Times New Roman" w:hAnsi="Times New Roman" w:cs="Times New Roman"/>
                <w:sz w:val="16"/>
                <w:szCs w:val="16"/>
              </w:rPr>
              <w:lastRenderedPageBreak/>
              <w:t>ко</w:t>
            </w:r>
            <w:r w:rsidRPr="00D95A5A">
              <w:rPr>
                <w:rFonts w:ascii="Times New Roman" w:hAnsi="Times New Roman" w:cs="Times New Roman"/>
                <w:sz w:val="16"/>
                <w:szCs w:val="16"/>
              </w:rPr>
              <w:t>м</w:t>
            </w:r>
            <w:r w:rsidRPr="00D95A5A">
              <w:rPr>
                <w:rFonts w:ascii="Times New Roman" w:hAnsi="Times New Roman" w:cs="Times New Roman"/>
                <w:sz w:val="16"/>
                <w:szCs w:val="16"/>
              </w:rPr>
              <w:t>плексный и систе</w:t>
            </w:r>
            <w:r w:rsidRPr="00D95A5A">
              <w:rPr>
                <w:rFonts w:ascii="Times New Roman" w:hAnsi="Times New Roman" w:cs="Times New Roman"/>
                <w:sz w:val="16"/>
                <w:szCs w:val="16"/>
              </w:rPr>
              <w:t>м</w:t>
            </w:r>
            <w:r w:rsidRPr="00D95A5A">
              <w:rPr>
                <w:rFonts w:ascii="Times New Roman" w:hAnsi="Times New Roman" w:cs="Times New Roman"/>
                <w:sz w:val="16"/>
                <w:szCs w:val="16"/>
              </w:rPr>
              <w:t>ный по</w:t>
            </w:r>
            <w:r w:rsidRPr="00D95A5A">
              <w:rPr>
                <w:rFonts w:ascii="Times New Roman" w:hAnsi="Times New Roman" w:cs="Times New Roman"/>
                <w:sz w:val="16"/>
                <w:szCs w:val="16"/>
              </w:rPr>
              <w:t>д</w:t>
            </w:r>
            <w:r w:rsidRPr="00D95A5A">
              <w:rPr>
                <w:rFonts w:ascii="Times New Roman" w:hAnsi="Times New Roman" w:cs="Times New Roman"/>
                <w:sz w:val="16"/>
                <w:szCs w:val="16"/>
              </w:rPr>
              <w:t>ход на уровне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тельства и полит</w:t>
            </w:r>
            <w:r w:rsidRPr="00D95A5A">
              <w:rPr>
                <w:rFonts w:ascii="Times New Roman" w:hAnsi="Times New Roman" w:cs="Times New Roman"/>
                <w:sz w:val="16"/>
                <w:szCs w:val="16"/>
              </w:rPr>
              <w:t>и</w:t>
            </w:r>
            <w:r w:rsidRPr="00D95A5A">
              <w:rPr>
                <w:rFonts w:ascii="Times New Roman" w:hAnsi="Times New Roman" w:cs="Times New Roman"/>
                <w:sz w:val="16"/>
                <w:szCs w:val="16"/>
              </w:rPr>
              <w:t>ки для искор</w:t>
            </w:r>
            <w:r w:rsidRPr="00D95A5A">
              <w:rPr>
                <w:rFonts w:ascii="Times New Roman" w:hAnsi="Times New Roman" w:cs="Times New Roman"/>
                <w:sz w:val="16"/>
                <w:szCs w:val="16"/>
              </w:rPr>
              <w:t>е</w:t>
            </w:r>
            <w:r w:rsidRPr="00D95A5A">
              <w:rPr>
                <w:rFonts w:ascii="Times New Roman" w:hAnsi="Times New Roman" w:cs="Times New Roman"/>
                <w:sz w:val="16"/>
                <w:szCs w:val="16"/>
              </w:rPr>
              <w:t>нения совр</w:t>
            </w:r>
            <w:r w:rsidRPr="00D95A5A">
              <w:rPr>
                <w:rFonts w:ascii="Times New Roman" w:hAnsi="Times New Roman" w:cs="Times New Roman"/>
                <w:sz w:val="16"/>
                <w:szCs w:val="16"/>
              </w:rPr>
              <w:t>е</w:t>
            </w:r>
            <w:r w:rsidRPr="00D95A5A">
              <w:rPr>
                <w:rFonts w:ascii="Times New Roman" w:hAnsi="Times New Roman" w:cs="Times New Roman"/>
                <w:sz w:val="16"/>
                <w:szCs w:val="16"/>
              </w:rPr>
              <w:t>менных форм рабства. Подо</w:t>
            </w:r>
            <w:r w:rsidRPr="00D95A5A">
              <w:rPr>
                <w:rFonts w:ascii="Times New Roman" w:hAnsi="Times New Roman" w:cs="Times New Roman"/>
                <w:sz w:val="16"/>
                <w:szCs w:val="16"/>
              </w:rPr>
              <w:t>б</w:t>
            </w:r>
            <w:r w:rsidRPr="00D95A5A">
              <w:rPr>
                <w:rFonts w:ascii="Times New Roman" w:hAnsi="Times New Roman" w:cs="Times New Roman"/>
                <w:sz w:val="16"/>
                <w:szCs w:val="16"/>
              </w:rPr>
              <w:t>ный по</w:t>
            </w:r>
            <w:r w:rsidRPr="00D95A5A">
              <w:rPr>
                <w:rFonts w:ascii="Times New Roman" w:hAnsi="Times New Roman" w:cs="Times New Roman"/>
                <w:sz w:val="16"/>
                <w:szCs w:val="16"/>
              </w:rPr>
              <w:t>д</w:t>
            </w:r>
            <w:r w:rsidRPr="00D95A5A">
              <w:rPr>
                <w:rFonts w:ascii="Times New Roman" w:hAnsi="Times New Roman" w:cs="Times New Roman"/>
                <w:sz w:val="16"/>
                <w:szCs w:val="16"/>
              </w:rPr>
              <w:t>ход до</w:t>
            </w:r>
            <w:r w:rsidRPr="00D95A5A">
              <w:rPr>
                <w:rFonts w:ascii="Times New Roman" w:hAnsi="Times New Roman" w:cs="Times New Roman"/>
                <w:sz w:val="16"/>
                <w:szCs w:val="16"/>
              </w:rPr>
              <w:t>л</w:t>
            </w:r>
            <w:r w:rsidRPr="00D95A5A">
              <w:rPr>
                <w:rFonts w:ascii="Times New Roman" w:hAnsi="Times New Roman" w:cs="Times New Roman"/>
                <w:sz w:val="16"/>
                <w:szCs w:val="16"/>
              </w:rPr>
              <w:t>жен быть целос</w:t>
            </w:r>
            <w:r w:rsidRPr="00D95A5A">
              <w:rPr>
                <w:rFonts w:ascii="Times New Roman" w:hAnsi="Times New Roman" w:cs="Times New Roman"/>
                <w:sz w:val="16"/>
                <w:szCs w:val="16"/>
              </w:rPr>
              <w:t>т</w:t>
            </w:r>
            <w:r w:rsidRPr="00D95A5A">
              <w:rPr>
                <w:rFonts w:ascii="Times New Roman" w:hAnsi="Times New Roman" w:cs="Times New Roman"/>
                <w:sz w:val="16"/>
                <w:szCs w:val="16"/>
              </w:rPr>
              <w:t>ным, послед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вател</w:t>
            </w:r>
            <w:r w:rsidRPr="00D95A5A">
              <w:rPr>
                <w:rFonts w:ascii="Times New Roman" w:hAnsi="Times New Roman" w:cs="Times New Roman"/>
                <w:sz w:val="16"/>
                <w:szCs w:val="16"/>
              </w:rPr>
              <w:t>ь</w:t>
            </w:r>
            <w:r w:rsidRPr="00D95A5A">
              <w:rPr>
                <w:rFonts w:ascii="Times New Roman" w:hAnsi="Times New Roman" w:cs="Times New Roman"/>
                <w:sz w:val="16"/>
                <w:szCs w:val="16"/>
              </w:rPr>
              <w:t>ным и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тивным и должен предп</w:t>
            </w:r>
            <w:r w:rsidRPr="00D95A5A">
              <w:rPr>
                <w:rFonts w:ascii="Times New Roman" w:hAnsi="Times New Roman" w:cs="Times New Roman"/>
                <w:sz w:val="16"/>
                <w:szCs w:val="16"/>
              </w:rPr>
              <w:t>о</w:t>
            </w:r>
            <w:r w:rsidRPr="00D95A5A">
              <w:rPr>
                <w:rFonts w:ascii="Times New Roman" w:hAnsi="Times New Roman" w:cs="Times New Roman"/>
                <w:sz w:val="16"/>
                <w:szCs w:val="16"/>
              </w:rPr>
              <w:t>лагать пер</w:t>
            </w:r>
            <w:r w:rsidRPr="00D95A5A">
              <w:rPr>
                <w:rFonts w:ascii="Times New Roman" w:hAnsi="Times New Roman" w:cs="Times New Roman"/>
                <w:sz w:val="16"/>
                <w:szCs w:val="16"/>
              </w:rPr>
              <w:t>е</w:t>
            </w:r>
            <w:r w:rsidRPr="00D95A5A">
              <w:rPr>
                <w:rFonts w:ascii="Times New Roman" w:hAnsi="Times New Roman" w:cs="Times New Roman"/>
                <w:sz w:val="16"/>
                <w:szCs w:val="16"/>
              </w:rPr>
              <w:t>смотр и анализ всех действ</w:t>
            </w:r>
            <w:r w:rsidRPr="00D95A5A">
              <w:rPr>
                <w:rFonts w:ascii="Times New Roman" w:hAnsi="Times New Roman" w:cs="Times New Roman"/>
                <w:sz w:val="16"/>
                <w:szCs w:val="16"/>
              </w:rPr>
              <w:t>у</w:t>
            </w:r>
            <w:r w:rsidRPr="00D95A5A">
              <w:rPr>
                <w:rFonts w:ascii="Times New Roman" w:hAnsi="Times New Roman" w:cs="Times New Roman"/>
                <w:sz w:val="16"/>
                <w:szCs w:val="16"/>
              </w:rPr>
              <w:t>ющих в данной области законов, мер п</w:t>
            </w:r>
            <w:r w:rsidRPr="00D95A5A">
              <w:rPr>
                <w:rFonts w:ascii="Times New Roman" w:hAnsi="Times New Roman" w:cs="Times New Roman"/>
                <w:sz w:val="16"/>
                <w:szCs w:val="16"/>
              </w:rPr>
              <w:t>о</w:t>
            </w:r>
            <w:r w:rsidRPr="00D95A5A">
              <w:rPr>
                <w:rFonts w:ascii="Times New Roman" w:hAnsi="Times New Roman" w:cs="Times New Roman"/>
                <w:sz w:val="16"/>
                <w:szCs w:val="16"/>
              </w:rPr>
              <w:t>литики, программ и методов работы для обе</w:t>
            </w:r>
            <w:r w:rsidRPr="00D95A5A">
              <w:rPr>
                <w:rFonts w:ascii="Times New Roman" w:hAnsi="Times New Roman" w:cs="Times New Roman"/>
                <w:sz w:val="16"/>
                <w:szCs w:val="16"/>
              </w:rPr>
              <w:t>с</w:t>
            </w:r>
            <w:r w:rsidRPr="00D95A5A">
              <w:rPr>
                <w:rFonts w:ascii="Times New Roman" w:hAnsi="Times New Roman" w:cs="Times New Roman"/>
                <w:sz w:val="16"/>
                <w:szCs w:val="16"/>
              </w:rPr>
              <w:t xml:space="preserve">печения </w:t>
            </w:r>
            <w:r w:rsidRPr="00D95A5A">
              <w:rPr>
                <w:rFonts w:ascii="Times New Roman" w:hAnsi="Times New Roman" w:cs="Times New Roman"/>
                <w:sz w:val="16"/>
                <w:szCs w:val="16"/>
              </w:rPr>
              <w:lastRenderedPageBreak/>
              <w:t>дальне</w:t>
            </w:r>
            <w:r w:rsidRPr="00D95A5A">
              <w:rPr>
                <w:rFonts w:ascii="Times New Roman" w:hAnsi="Times New Roman" w:cs="Times New Roman"/>
                <w:sz w:val="16"/>
                <w:szCs w:val="16"/>
              </w:rPr>
              <w:t>й</w:t>
            </w:r>
            <w:r w:rsidRPr="00D95A5A">
              <w:rPr>
                <w:rFonts w:ascii="Times New Roman" w:hAnsi="Times New Roman" w:cs="Times New Roman"/>
                <w:sz w:val="16"/>
                <w:szCs w:val="16"/>
              </w:rPr>
              <w:t>ших о</w:t>
            </w:r>
            <w:r w:rsidRPr="00D95A5A">
              <w:rPr>
                <w:rFonts w:ascii="Times New Roman" w:hAnsi="Times New Roman" w:cs="Times New Roman"/>
                <w:sz w:val="16"/>
                <w:szCs w:val="16"/>
              </w:rPr>
              <w:t>п</w:t>
            </w:r>
            <w:r w:rsidRPr="00D95A5A">
              <w:rPr>
                <w:rFonts w:ascii="Times New Roman" w:hAnsi="Times New Roman" w:cs="Times New Roman"/>
                <w:sz w:val="16"/>
                <w:szCs w:val="16"/>
              </w:rPr>
              <w:t>тимиз</w:t>
            </w:r>
            <w:r w:rsidRPr="00D95A5A">
              <w:rPr>
                <w:rFonts w:ascii="Times New Roman" w:hAnsi="Times New Roman" w:cs="Times New Roman"/>
                <w:sz w:val="16"/>
                <w:szCs w:val="16"/>
              </w:rPr>
              <w:t>и</w:t>
            </w:r>
            <w:r w:rsidRPr="00D95A5A">
              <w:rPr>
                <w:rFonts w:ascii="Times New Roman" w:hAnsi="Times New Roman" w:cs="Times New Roman"/>
                <w:sz w:val="16"/>
                <w:szCs w:val="16"/>
              </w:rPr>
              <w:t>рованных действий.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также настаив</w:t>
            </w:r>
            <w:r w:rsidRPr="00D95A5A">
              <w:rPr>
                <w:rFonts w:ascii="Times New Roman" w:hAnsi="Times New Roman" w:cs="Times New Roman"/>
                <w:sz w:val="16"/>
                <w:szCs w:val="16"/>
              </w:rPr>
              <w:t>а</w:t>
            </w:r>
            <w:r w:rsidRPr="00D95A5A">
              <w:rPr>
                <w:rFonts w:ascii="Times New Roman" w:hAnsi="Times New Roman" w:cs="Times New Roman"/>
                <w:sz w:val="16"/>
                <w:szCs w:val="16"/>
              </w:rPr>
              <w:t>ет на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димости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ния предме</w:t>
            </w:r>
            <w:r w:rsidRPr="00D95A5A">
              <w:rPr>
                <w:rFonts w:ascii="Times New Roman" w:hAnsi="Times New Roman" w:cs="Times New Roman"/>
                <w:sz w:val="16"/>
                <w:szCs w:val="16"/>
              </w:rPr>
              <w:t>т</w:t>
            </w:r>
            <w:r w:rsidRPr="00D95A5A">
              <w:rPr>
                <w:rFonts w:ascii="Times New Roman" w:hAnsi="Times New Roman" w:cs="Times New Roman"/>
                <w:sz w:val="16"/>
                <w:szCs w:val="16"/>
              </w:rPr>
              <w:t>ного обслед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вания, а также сбора дезагр</w:t>
            </w:r>
            <w:r w:rsidRPr="00D95A5A">
              <w:rPr>
                <w:rFonts w:ascii="Times New Roman" w:hAnsi="Times New Roman" w:cs="Times New Roman"/>
                <w:sz w:val="16"/>
                <w:szCs w:val="16"/>
              </w:rPr>
              <w:t>е</w:t>
            </w:r>
            <w:r w:rsidRPr="00D95A5A">
              <w:rPr>
                <w:rFonts w:ascii="Times New Roman" w:hAnsi="Times New Roman" w:cs="Times New Roman"/>
                <w:sz w:val="16"/>
                <w:szCs w:val="16"/>
              </w:rPr>
              <w:t>гирова</w:t>
            </w:r>
            <w:r w:rsidRPr="00D95A5A">
              <w:rPr>
                <w:rFonts w:ascii="Times New Roman" w:hAnsi="Times New Roman" w:cs="Times New Roman"/>
                <w:sz w:val="16"/>
                <w:szCs w:val="16"/>
              </w:rPr>
              <w:t>н</w:t>
            </w:r>
            <w:r w:rsidRPr="00D95A5A">
              <w:rPr>
                <w:rFonts w:ascii="Times New Roman" w:hAnsi="Times New Roman" w:cs="Times New Roman"/>
                <w:sz w:val="16"/>
                <w:szCs w:val="16"/>
              </w:rPr>
              <w:t>ной и</w:t>
            </w:r>
            <w:r w:rsidRPr="00D95A5A">
              <w:rPr>
                <w:rFonts w:ascii="Times New Roman" w:hAnsi="Times New Roman" w:cs="Times New Roman"/>
                <w:sz w:val="16"/>
                <w:szCs w:val="16"/>
              </w:rPr>
              <w:t>н</w:t>
            </w:r>
            <w:r w:rsidRPr="00D95A5A">
              <w:rPr>
                <w:rFonts w:ascii="Times New Roman" w:hAnsi="Times New Roman" w:cs="Times New Roman"/>
                <w:sz w:val="16"/>
                <w:szCs w:val="16"/>
              </w:rPr>
              <w:t>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ции и статист</w:t>
            </w:r>
            <w:r w:rsidRPr="00D95A5A">
              <w:rPr>
                <w:rFonts w:ascii="Times New Roman" w:hAnsi="Times New Roman" w:cs="Times New Roman"/>
                <w:sz w:val="16"/>
                <w:szCs w:val="16"/>
              </w:rPr>
              <w:t>и</w:t>
            </w:r>
            <w:r w:rsidRPr="00D95A5A">
              <w:rPr>
                <w:rFonts w:ascii="Times New Roman" w:hAnsi="Times New Roman" w:cs="Times New Roman"/>
                <w:sz w:val="16"/>
                <w:szCs w:val="16"/>
              </w:rPr>
              <w:t>ческих данных с испол</w:t>
            </w:r>
            <w:r w:rsidRPr="00D95A5A">
              <w:rPr>
                <w:rFonts w:ascii="Times New Roman" w:hAnsi="Times New Roman" w:cs="Times New Roman"/>
                <w:sz w:val="16"/>
                <w:szCs w:val="16"/>
              </w:rPr>
              <w:t>ь</w:t>
            </w:r>
            <w:r w:rsidRPr="00D95A5A">
              <w:rPr>
                <w:rFonts w:ascii="Times New Roman" w:hAnsi="Times New Roman" w:cs="Times New Roman"/>
                <w:sz w:val="16"/>
                <w:szCs w:val="16"/>
              </w:rPr>
              <w:t>зованием метод</w:t>
            </w:r>
            <w:r w:rsidRPr="00D95A5A">
              <w:rPr>
                <w:rFonts w:ascii="Times New Roman" w:hAnsi="Times New Roman" w:cs="Times New Roman"/>
                <w:sz w:val="16"/>
                <w:szCs w:val="16"/>
              </w:rPr>
              <w:t>о</w:t>
            </w:r>
            <w:r w:rsidRPr="00D95A5A">
              <w:rPr>
                <w:rFonts w:ascii="Times New Roman" w:hAnsi="Times New Roman" w:cs="Times New Roman"/>
                <w:sz w:val="16"/>
                <w:szCs w:val="16"/>
              </w:rPr>
              <w:t>логии, которая позвол</w:t>
            </w:r>
            <w:r w:rsidRPr="00D95A5A">
              <w:rPr>
                <w:rFonts w:ascii="Times New Roman" w:hAnsi="Times New Roman" w:cs="Times New Roman"/>
                <w:sz w:val="16"/>
                <w:szCs w:val="16"/>
              </w:rPr>
              <w:t>и</w:t>
            </w:r>
            <w:r w:rsidRPr="00D95A5A">
              <w:rPr>
                <w:rFonts w:ascii="Times New Roman" w:hAnsi="Times New Roman" w:cs="Times New Roman"/>
                <w:sz w:val="16"/>
                <w:szCs w:val="16"/>
              </w:rPr>
              <w:t>ла бы макс</w:t>
            </w:r>
            <w:r w:rsidRPr="00D95A5A">
              <w:rPr>
                <w:rFonts w:ascii="Times New Roman" w:hAnsi="Times New Roman" w:cs="Times New Roman"/>
                <w:sz w:val="16"/>
                <w:szCs w:val="16"/>
              </w:rPr>
              <w:t>и</w:t>
            </w:r>
            <w:r w:rsidRPr="00D95A5A">
              <w:rPr>
                <w:rFonts w:ascii="Times New Roman" w:hAnsi="Times New Roman" w:cs="Times New Roman"/>
                <w:sz w:val="16"/>
                <w:szCs w:val="16"/>
              </w:rPr>
              <w:t>мально охватить все фо</w:t>
            </w:r>
            <w:r w:rsidRPr="00D95A5A">
              <w:rPr>
                <w:rFonts w:ascii="Times New Roman" w:hAnsi="Times New Roman" w:cs="Times New Roman"/>
                <w:sz w:val="16"/>
                <w:szCs w:val="16"/>
              </w:rPr>
              <w:t>р</w:t>
            </w:r>
            <w:r w:rsidRPr="00D95A5A">
              <w:rPr>
                <w:rFonts w:ascii="Times New Roman" w:hAnsi="Times New Roman" w:cs="Times New Roman"/>
                <w:sz w:val="16"/>
                <w:szCs w:val="16"/>
              </w:rPr>
              <w:t>мы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ства и сходные с рабством виды обращ</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ния во всей их сложн</w:t>
            </w:r>
            <w:r w:rsidRPr="00D95A5A">
              <w:rPr>
                <w:rFonts w:ascii="Times New Roman" w:hAnsi="Times New Roman" w:cs="Times New Roman"/>
                <w:sz w:val="16"/>
                <w:szCs w:val="16"/>
              </w:rPr>
              <w:t>о</w:t>
            </w:r>
            <w:r w:rsidRPr="00D95A5A">
              <w:rPr>
                <w:rFonts w:ascii="Times New Roman" w:hAnsi="Times New Roman" w:cs="Times New Roman"/>
                <w:sz w:val="16"/>
                <w:szCs w:val="16"/>
              </w:rPr>
              <w:t>сти при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чении конф</w:t>
            </w:r>
            <w:r w:rsidRPr="00D95A5A">
              <w:rPr>
                <w:rFonts w:ascii="Times New Roman" w:hAnsi="Times New Roman" w:cs="Times New Roman"/>
                <w:sz w:val="16"/>
                <w:szCs w:val="16"/>
              </w:rPr>
              <w:t>и</w:t>
            </w:r>
            <w:r w:rsidRPr="00D95A5A">
              <w:rPr>
                <w:rFonts w:ascii="Times New Roman" w:hAnsi="Times New Roman" w:cs="Times New Roman"/>
                <w:sz w:val="16"/>
                <w:szCs w:val="16"/>
              </w:rPr>
              <w:t>денц</w:t>
            </w:r>
            <w:r w:rsidRPr="00D95A5A">
              <w:rPr>
                <w:rFonts w:ascii="Times New Roman" w:hAnsi="Times New Roman" w:cs="Times New Roman"/>
                <w:sz w:val="16"/>
                <w:szCs w:val="16"/>
              </w:rPr>
              <w:t>и</w:t>
            </w:r>
            <w:r w:rsidRPr="00D95A5A">
              <w:rPr>
                <w:rFonts w:ascii="Times New Roman" w:hAnsi="Times New Roman" w:cs="Times New Roman"/>
                <w:sz w:val="16"/>
                <w:szCs w:val="16"/>
              </w:rPr>
              <w:t>альности перс</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нальных данных и соблюд</w:t>
            </w:r>
            <w:r w:rsidRPr="00D95A5A">
              <w:rPr>
                <w:rFonts w:ascii="Times New Roman" w:hAnsi="Times New Roman" w:cs="Times New Roman"/>
                <w:sz w:val="16"/>
                <w:szCs w:val="16"/>
              </w:rPr>
              <w:t>е</w:t>
            </w:r>
            <w:r w:rsidRPr="00D95A5A">
              <w:rPr>
                <w:rFonts w:ascii="Times New Roman" w:hAnsi="Times New Roman" w:cs="Times New Roman"/>
                <w:sz w:val="16"/>
                <w:szCs w:val="16"/>
              </w:rPr>
              <w:t>нии права на непр</w:t>
            </w:r>
            <w:r w:rsidRPr="00D95A5A">
              <w:rPr>
                <w:rFonts w:ascii="Times New Roman" w:hAnsi="Times New Roman" w:cs="Times New Roman"/>
                <w:sz w:val="16"/>
                <w:szCs w:val="16"/>
              </w:rPr>
              <w:t>и</w:t>
            </w:r>
            <w:r w:rsidRPr="00D95A5A">
              <w:rPr>
                <w:rFonts w:ascii="Times New Roman" w:hAnsi="Times New Roman" w:cs="Times New Roman"/>
                <w:sz w:val="16"/>
                <w:szCs w:val="16"/>
              </w:rPr>
              <w:t>косн</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венность частной жизни. </w:t>
            </w:r>
          </w:p>
        </w:tc>
      </w:tr>
      <w:tr w:rsidR="00955D01" w:rsidRPr="00BD74FC" w14:paraId="62CF079E" w14:textId="58DE0438" w:rsidTr="004B0D35">
        <w:tc>
          <w:tcPr>
            <w:tcW w:w="0" w:type="auto"/>
          </w:tcPr>
          <w:p w14:paraId="7AFDE4D4"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Пр</w:t>
            </w:r>
            <w:r w:rsidRPr="00D95A5A">
              <w:rPr>
                <w:rFonts w:ascii="Times New Roman" w:hAnsi="Times New Roman" w:cs="Times New Roman"/>
                <w:sz w:val="16"/>
                <w:szCs w:val="16"/>
              </w:rPr>
              <w:t>о</w:t>
            </w:r>
            <w:r w:rsidRPr="00D95A5A">
              <w:rPr>
                <w:rFonts w:ascii="Times New Roman" w:hAnsi="Times New Roman" w:cs="Times New Roman"/>
                <w:sz w:val="16"/>
                <w:szCs w:val="16"/>
              </w:rPr>
              <w:t>до</w:t>
            </w:r>
            <w:r w:rsidRPr="00D95A5A">
              <w:rPr>
                <w:rFonts w:ascii="Times New Roman" w:hAnsi="Times New Roman" w:cs="Times New Roman"/>
                <w:sz w:val="16"/>
                <w:szCs w:val="16"/>
              </w:rPr>
              <w:t>л</w:t>
            </w:r>
            <w:r w:rsidRPr="00D95A5A">
              <w:rPr>
                <w:rFonts w:ascii="Times New Roman" w:hAnsi="Times New Roman" w:cs="Times New Roman"/>
                <w:sz w:val="16"/>
                <w:szCs w:val="16"/>
              </w:rPr>
              <w:t>жить нар</w:t>
            </w:r>
            <w:r w:rsidRPr="00D95A5A">
              <w:rPr>
                <w:rFonts w:ascii="Times New Roman" w:hAnsi="Times New Roman" w:cs="Times New Roman"/>
                <w:sz w:val="16"/>
                <w:szCs w:val="16"/>
              </w:rPr>
              <w:t>а</w:t>
            </w:r>
            <w:r w:rsidRPr="00D95A5A">
              <w:rPr>
                <w:rFonts w:ascii="Times New Roman" w:hAnsi="Times New Roman" w:cs="Times New Roman"/>
                <w:sz w:val="16"/>
                <w:szCs w:val="16"/>
              </w:rPr>
              <w:t>щивать усилия по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w:t>
            </w:r>
            <w:r w:rsidRPr="00D95A5A">
              <w:rPr>
                <w:rFonts w:ascii="Times New Roman" w:hAnsi="Times New Roman" w:cs="Times New Roman"/>
                <w:sz w:val="16"/>
                <w:szCs w:val="16"/>
              </w:rPr>
              <w:t>е</w:t>
            </w:r>
            <w:r w:rsidRPr="00D95A5A">
              <w:rPr>
                <w:rFonts w:ascii="Times New Roman" w:hAnsi="Times New Roman" w:cs="Times New Roman"/>
                <w:sz w:val="16"/>
                <w:szCs w:val="16"/>
              </w:rPr>
              <w:t>жд</w:t>
            </w:r>
            <w:r w:rsidRPr="00D95A5A">
              <w:rPr>
                <w:rFonts w:ascii="Times New Roman" w:hAnsi="Times New Roman" w:cs="Times New Roman"/>
                <w:sz w:val="16"/>
                <w:szCs w:val="16"/>
              </w:rPr>
              <w:t>е</w:t>
            </w:r>
            <w:r w:rsidRPr="00D95A5A">
              <w:rPr>
                <w:rFonts w:ascii="Times New Roman" w:hAnsi="Times New Roman" w:cs="Times New Roman"/>
                <w:sz w:val="16"/>
                <w:szCs w:val="16"/>
              </w:rPr>
              <w:t>нию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и борьбе с нею (Бел</w:t>
            </w:r>
            <w:r w:rsidRPr="00D95A5A">
              <w:rPr>
                <w:rFonts w:ascii="Times New Roman" w:hAnsi="Times New Roman" w:cs="Times New Roman"/>
                <w:sz w:val="16"/>
                <w:szCs w:val="16"/>
              </w:rPr>
              <w:t>а</w:t>
            </w:r>
            <w:r w:rsidRPr="00D95A5A">
              <w:rPr>
                <w:rFonts w:ascii="Times New Roman" w:hAnsi="Times New Roman" w:cs="Times New Roman"/>
                <w:sz w:val="16"/>
                <w:szCs w:val="16"/>
              </w:rPr>
              <w:t>русь) и ра</w:t>
            </w:r>
            <w:r w:rsidRPr="00D95A5A">
              <w:rPr>
                <w:rFonts w:ascii="Times New Roman" w:hAnsi="Times New Roman" w:cs="Times New Roman"/>
                <w:sz w:val="16"/>
                <w:szCs w:val="16"/>
              </w:rPr>
              <w:t>с</w:t>
            </w:r>
            <w:r w:rsidRPr="00D95A5A">
              <w:rPr>
                <w:rFonts w:ascii="Times New Roman" w:hAnsi="Times New Roman" w:cs="Times New Roman"/>
                <w:sz w:val="16"/>
                <w:szCs w:val="16"/>
              </w:rPr>
              <w:t>смо</w:t>
            </w:r>
            <w:r w:rsidRPr="00D95A5A">
              <w:rPr>
                <w:rFonts w:ascii="Times New Roman" w:hAnsi="Times New Roman" w:cs="Times New Roman"/>
                <w:sz w:val="16"/>
                <w:szCs w:val="16"/>
              </w:rPr>
              <w:t>т</w:t>
            </w:r>
            <w:r w:rsidRPr="00D95A5A">
              <w:rPr>
                <w:rFonts w:ascii="Times New Roman" w:hAnsi="Times New Roman" w:cs="Times New Roman"/>
                <w:sz w:val="16"/>
                <w:szCs w:val="16"/>
              </w:rPr>
              <w:t>реть во</w:t>
            </w:r>
            <w:r w:rsidRPr="00D95A5A">
              <w:rPr>
                <w:rFonts w:ascii="Times New Roman" w:hAnsi="Times New Roman" w:cs="Times New Roman"/>
                <w:sz w:val="16"/>
                <w:szCs w:val="16"/>
              </w:rPr>
              <w:t>з</w:t>
            </w:r>
            <w:r w:rsidRPr="00D95A5A">
              <w:rPr>
                <w:rFonts w:ascii="Times New Roman" w:hAnsi="Times New Roman" w:cs="Times New Roman"/>
                <w:sz w:val="16"/>
                <w:szCs w:val="16"/>
              </w:rPr>
              <w:t>мо</w:t>
            </w:r>
            <w:r w:rsidRPr="00D95A5A">
              <w:rPr>
                <w:rFonts w:ascii="Times New Roman" w:hAnsi="Times New Roman" w:cs="Times New Roman"/>
                <w:sz w:val="16"/>
                <w:szCs w:val="16"/>
              </w:rPr>
              <w:t>ж</w:t>
            </w:r>
            <w:r w:rsidRPr="00D95A5A">
              <w:rPr>
                <w:rFonts w:ascii="Times New Roman" w:hAnsi="Times New Roman" w:cs="Times New Roman"/>
                <w:sz w:val="16"/>
                <w:szCs w:val="16"/>
              </w:rPr>
              <w:t>ность и</w:t>
            </w:r>
            <w:r w:rsidRPr="00D95A5A">
              <w:rPr>
                <w:rFonts w:ascii="Times New Roman" w:hAnsi="Times New Roman" w:cs="Times New Roman"/>
                <w:sz w:val="16"/>
                <w:szCs w:val="16"/>
              </w:rPr>
              <w:t>с</w:t>
            </w:r>
            <w:r w:rsidRPr="00D95A5A">
              <w:rPr>
                <w:rFonts w:ascii="Times New Roman" w:hAnsi="Times New Roman" w:cs="Times New Roman"/>
                <w:sz w:val="16"/>
                <w:szCs w:val="16"/>
              </w:rPr>
              <w:t>пол</w:t>
            </w:r>
            <w:r w:rsidRPr="00D95A5A">
              <w:rPr>
                <w:rFonts w:ascii="Times New Roman" w:hAnsi="Times New Roman" w:cs="Times New Roman"/>
                <w:sz w:val="16"/>
                <w:szCs w:val="16"/>
              </w:rPr>
              <w:t>ь</w:t>
            </w:r>
            <w:r w:rsidRPr="00D95A5A">
              <w:rPr>
                <w:rFonts w:ascii="Times New Roman" w:hAnsi="Times New Roman" w:cs="Times New Roman"/>
                <w:sz w:val="16"/>
                <w:szCs w:val="16"/>
              </w:rPr>
              <w:lastRenderedPageBreak/>
              <w:t>зов</w:t>
            </w:r>
            <w:r w:rsidRPr="00D95A5A">
              <w:rPr>
                <w:rFonts w:ascii="Times New Roman" w:hAnsi="Times New Roman" w:cs="Times New Roman"/>
                <w:sz w:val="16"/>
                <w:szCs w:val="16"/>
              </w:rPr>
              <w:t>а</w:t>
            </w:r>
            <w:r w:rsidRPr="00D95A5A">
              <w:rPr>
                <w:rFonts w:ascii="Times New Roman" w:hAnsi="Times New Roman" w:cs="Times New Roman"/>
                <w:sz w:val="16"/>
                <w:szCs w:val="16"/>
              </w:rPr>
              <w:t>ния в кач</w:t>
            </w:r>
            <w:r w:rsidRPr="00D95A5A">
              <w:rPr>
                <w:rFonts w:ascii="Times New Roman" w:hAnsi="Times New Roman" w:cs="Times New Roman"/>
                <w:sz w:val="16"/>
                <w:szCs w:val="16"/>
              </w:rPr>
              <w:t>е</w:t>
            </w:r>
            <w:r w:rsidRPr="00D95A5A">
              <w:rPr>
                <w:rFonts w:ascii="Times New Roman" w:hAnsi="Times New Roman" w:cs="Times New Roman"/>
                <w:sz w:val="16"/>
                <w:szCs w:val="16"/>
              </w:rPr>
              <w:t>стве орие</w:t>
            </w:r>
            <w:r w:rsidRPr="00D95A5A">
              <w:rPr>
                <w:rFonts w:ascii="Times New Roman" w:hAnsi="Times New Roman" w:cs="Times New Roman"/>
                <w:sz w:val="16"/>
                <w:szCs w:val="16"/>
              </w:rPr>
              <w:t>н</w:t>
            </w:r>
            <w:r w:rsidRPr="00D95A5A">
              <w:rPr>
                <w:rFonts w:ascii="Times New Roman" w:hAnsi="Times New Roman" w:cs="Times New Roman"/>
                <w:sz w:val="16"/>
                <w:szCs w:val="16"/>
              </w:rPr>
              <w:t>тира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w:t>
            </w:r>
            <w:r w:rsidRPr="00D95A5A">
              <w:rPr>
                <w:rFonts w:ascii="Times New Roman" w:hAnsi="Times New Roman" w:cs="Times New Roman"/>
                <w:sz w:val="16"/>
                <w:szCs w:val="16"/>
              </w:rPr>
              <w:t>у</w:t>
            </w:r>
            <w:r w:rsidRPr="00D95A5A">
              <w:rPr>
                <w:rFonts w:ascii="Times New Roman" w:hAnsi="Times New Roman" w:cs="Times New Roman"/>
                <w:sz w:val="16"/>
                <w:szCs w:val="16"/>
              </w:rPr>
              <w:t>емых при</w:t>
            </w:r>
            <w:r w:rsidRPr="00D95A5A">
              <w:rPr>
                <w:rFonts w:ascii="Times New Roman" w:hAnsi="Times New Roman" w:cs="Times New Roman"/>
                <w:sz w:val="16"/>
                <w:szCs w:val="16"/>
              </w:rPr>
              <w:t>н</w:t>
            </w:r>
            <w:r w:rsidRPr="00D95A5A">
              <w:rPr>
                <w:rFonts w:ascii="Times New Roman" w:hAnsi="Times New Roman" w:cs="Times New Roman"/>
                <w:sz w:val="16"/>
                <w:szCs w:val="16"/>
              </w:rPr>
              <w:t>ципов и рук</w:t>
            </w:r>
            <w:r w:rsidRPr="00D95A5A">
              <w:rPr>
                <w:rFonts w:ascii="Times New Roman" w:hAnsi="Times New Roman" w:cs="Times New Roman"/>
                <w:sz w:val="16"/>
                <w:szCs w:val="16"/>
              </w:rPr>
              <w:t>о</w:t>
            </w:r>
            <w:r w:rsidRPr="00D95A5A">
              <w:rPr>
                <w:rFonts w:ascii="Times New Roman" w:hAnsi="Times New Roman" w:cs="Times New Roman"/>
                <w:sz w:val="16"/>
                <w:szCs w:val="16"/>
              </w:rPr>
              <w:t>вод</w:t>
            </w:r>
            <w:r w:rsidRPr="00D95A5A">
              <w:rPr>
                <w:rFonts w:ascii="Times New Roman" w:hAnsi="Times New Roman" w:cs="Times New Roman"/>
                <w:sz w:val="16"/>
                <w:szCs w:val="16"/>
              </w:rPr>
              <w:t>я</w:t>
            </w:r>
            <w:r w:rsidRPr="00D95A5A">
              <w:rPr>
                <w:rFonts w:ascii="Times New Roman" w:hAnsi="Times New Roman" w:cs="Times New Roman"/>
                <w:sz w:val="16"/>
                <w:szCs w:val="16"/>
              </w:rPr>
              <w:t>щих пол</w:t>
            </w:r>
            <w:r w:rsidRPr="00D95A5A">
              <w:rPr>
                <w:rFonts w:ascii="Times New Roman" w:hAnsi="Times New Roman" w:cs="Times New Roman"/>
                <w:sz w:val="16"/>
                <w:szCs w:val="16"/>
              </w:rPr>
              <w:t>о</w:t>
            </w:r>
            <w:r w:rsidRPr="00D95A5A">
              <w:rPr>
                <w:rFonts w:ascii="Times New Roman" w:hAnsi="Times New Roman" w:cs="Times New Roman"/>
                <w:sz w:val="16"/>
                <w:szCs w:val="16"/>
              </w:rPr>
              <w:t>жений УВКПЧ по вопр</w:t>
            </w:r>
            <w:r w:rsidRPr="00D95A5A">
              <w:rPr>
                <w:rFonts w:ascii="Times New Roman" w:hAnsi="Times New Roman" w:cs="Times New Roman"/>
                <w:sz w:val="16"/>
                <w:szCs w:val="16"/>
              </w:rPr>
              <w:t>о</w:t>
            </w:r>
            <w:r w:rsidRPr="00D95A5A">
              <w:rPr>
                <w:rFonts w:ascii="Times New Roman" w:hAnsi="Times New Roman" w:cs="Times New Roman"/>
                <w:sz w:val="16"/>
                <w:szCs w:val="16"/>
              </w:rPr>
              <w:t>су о правах чел</w:t>
            </w:r>
            <w:r w:rsidRPr="00D95A5A">
              <w:rPr>
                <w:rFonts w:ascii="Times New Roman" w:hAnsi="Times New Roman" w:cs="Times New Roman"/>
                <w:sz w:val="16"/>
                <w:szCs w:val="16"/>
              </w:rPr>
              <w:t>о</w:t>
            </w:r>
            <w:r w:rsidRPr="00D95A5A">
              <w:rPr>
                <w:rFonts w:ascii="Times New Roman" w:hAnsi="Times New Roman" w:cs="Times New Roman"/>
                <w:sz w:val="16"/>
                <w:szCs w:val="16"/>
              </w:rPr>
              <w:t>века и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ле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(Бел</w:t>
            </w:r>
            <w:r w:rsidRPr="00D95A5A">
              <w:rPr>
                <w:rFonts w:ascii="Times New Roman" w:hAnsi="Times New Roman" w:cs="Times New Roman"/>
                <w:sz w:val="16"/>
                <w:szCs w:val="16"/>
              </w:rPr>
              <w:t>а</w:t>
            </w:r>
            <w:r w:rsidRPr="00D95A5A">
              <w:rPr>
                <w:rFonts w:ascii="Times New Roman" w:hAnsi="Times New Roman" w:cs="Times New Roman"/>
                <w:sz w:val="16"/>
                <w:szCs w:val="16"/>
              </w:rPr>
              <w:t>русь, Ф</w:t>
            </w:r>
            <w:r w:rsidRPr="00D95A5A">
              <w:rPr>
                <w:rFonts w:ascii="Times New Roman" w:hAnsi="Times New Roman" w:cs="Times New Roman"/>
                <w:sz w:val="16"/>
                <w:szCs w:val="16"/>
              </w:rPr>
              <w:t>и</w:t>
            </w:r>
            <w:r w:rsidRPr="00D95A5A">
              <w:rPr>
                <w:rFonts w:ascii="Times New Roman" w:hAnsi="Times New Roman" w:cs="Times New Roman"/>
                <w:sz w:val="16"/>
                <w:szCs w:val="16"/>
              </w:rPr>
              <w:t>липп</w:t>
            </w:r>
            <w:r w:rsidRPr="00D95A5A">
              <w:rPr>
                <w:rFonts w:ascii="Times New Roman" w:hAnsi="Times New Roman" w:cs="Times New Roman"/>
                <w:sz w:val="16"/>
                <w:szCs w:val="16"/>
              </w:rPr>
              <w:t>и</w:t>
            </w:r>
            <w:r w:rsidRPr="00D95A5A">
              <w:rPr>
                <w:rFonts w:ascii="Times New Roman" w:hAnsi="Times New Roman" w:cs="Times New Roman"/>
                <w:sz w:val="16"/>
                <w:szCs w:val="16"/>
              </w:rPr>
              <w:t>ны, Яп</w:t>
            </w:r>
            <w:r w:rsidRPr="00D95A5A">
              <w:rPr>
                <w:rFonts w:ascii="Times New Roman" w:hAnsi="Times New Roman" w:cs="Times New Roman"/>
                <w:sz w:val="16"/>
                <w:szCs w:val="16"/>
              </w:rPr>
              <w:t>о</w:t>
            </w:r>
            <w:r w:rsidRPr="00D95A5A">
              <w:rPr>
                <w:rFonts w:ascii="Times New Roman" w:hAnsi="Times New Roman" w:cs="Times New Roman"/>
                <w:sz w:val="16"/>
                <w:szCs w:val="16"/>
              </w:rPr>
              <w:t>ния, Маро</w:t>
            </w:r>
            <w:r w:rsidRPr="00D95A5A">
              <w:rPr>
                <w:rFonts w:ascii="Times New Roman" w:hAnsi="Times New Roman" w:cs="Times New Roman"/>
                <w:sz w:val="16"/>
                <w:szCs w:val="16"/>
              </w:rPr>
              <w:t>к</w:t>
            </w:r>
            <w:r w:rsidRPr="00D95A5A">
              <w:rPr>
                <w:rFonts w:ascii="Times New Roman" w:hAnsi="Times New Roman" w:cs="Times New Roman"/>
                <w:sz w:val="16"/>
                <w:szCs w:val="16"/>
              </w:rPr>
              <w:t xml:space="preserve">ко) </w:t>
            </w:r>
          </w:p>
        </w:tc>
        <w:tc>
          <w:tcPr>
            <w:tcW w:w="0" w:type="auto"/>
          </w:tcPr>
          <w:p w14:paraId="794086EF"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Пр</w:t>
            </w:r>
            <w:r w:rsidRPr="00D95A5A">
              <w:rPr>
                <w:rFonts w:ascii="Times New Roman" w:hAnsi="Times New Roman" w:cs="Times New Roman"/>
                <w:sz w:val="16"/>
                <w:szCs w:val="16"/>
              </w:rPr>
              <w:t>о</w:t>
            </w:r>
            <w:r w:rsidRPr="00D95A5A">
              <w:rPr>
                <w:rFonts w:ascii="Times New Roman" w:hAnsi="Times New Roman" w:cs="Times New Roman"/>
                <w:sz w:val="16"/>
                <w:szCs w:val="16"/>
              </w:rPr>
              <w:t>до</w:t>
            </w:r>
            <w:r w:rsidRPr="00D95A5A">
              <w:rPr>
                <w:rFonts w:ascii="Times New Roman" w:hAnsi="Times New Roman" w:cs="Times New Roman"/>
                <w:sz w:val="16"/>
                <w:szCs w:val="16"/>
              </w:rPr>
              <w:t>л</w:t>
            </w:r>
            <w:r w:rsidRPr="00D95A5A">
              <w:rPr>
                <w:rFonts w:ascii="Times New Roman" w:hAnsi="Times New Roman" w:cs="Times New Roman"/>
                <w:sz w:val="16"/>
                <w:szCs w:val="16"/>
              </w:rPr>
              <w:t>жить усилия в обл</w:t>
            </w:r>
            <w:r w:rsidRPr="00D95A5A">
              <w:rPr>
                <w:rFonts w:ascii="Times New Roman" w:hAnsi="Times New Roman" w:cs="Times New Roman"/>
                <w:sz w:val="16"/>
                <w:szCs w:val="16"/>
              </w:rPr>
              <w:t>а</w:t>
            </w:r>
            <w:r w:rsidRPr="00D95A5A">
              <w:rPr>
                <w:rFonts w:ascii="Times New Roman" w:hAnsi="Times New Roman" w:cs="Times New Roman"/>
                <w:sz w:val="16"/>
                <w:szCs w:val="16"/>
              </w:rPr>
              <w:t>сти борьбы с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говлей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особе</w:t>
            </w:r>
            <w:r w:rsidRPr="00D95A5A">
              <w:rPr>
                <w:rFonts w:ascii="Times New Roman" w:hAnsi="Times New Roman" w:cs="Times New Roman"/>
                <w:sz w:val="16"/>
                <w:szCs w:val="16"/>
              </w:rPr>
              <w:t>н</w:t>
            </w:r>
            <w:r w:rsidRPr="00D95A5A">
              <w:rPr>
                <w:rFonts w:ascii="Times New Roman" w:hAnsi="Times New Roman" w:cs="Times New Roman"/>
                <w:sz w:val="16"/>
                <w:szCs w:val="16"/>
              </w:rPr>
              <w:t>но женщ</w:t>
            </w:r>
            <w:r w:rsidRPr="00D95A5A">
              <w:rPr>
                <w:rFonts w:ascii="Times New Roman" w:hAnsi="Times New Roman" w:cs="Times New Roman"/>
                <w:sz w:val="16"/>
                <w:szCs w:val="16"/>
              </w:rPr>
              <w:t>и</w:t>
            </w:r>
            <w:r w:rsidRPr="00D95A5A">
              <w:rPr>
                <w:rFonts w:ascii="Times New Roman" w:hAnsi="Times New Roman" w:cs="Times New Roman"/>
                <w:sz w:val="16"/>
                <w:szCs w:val="16"/>
              </w:rPr>
              <w:t>нами и детьми, на о</w:t>
            </w:r>
            <w:r w:rsidRPr="00D95A5A">
              <w:rPr>
                <w:rFonts w:ascii="Times New Roman" w:hAnsi="Times New Roman" w:cs="Times New Roman"/>
                <w:sz w:val="16"/>
                <w:szCs w:val="16"/>
              </w:rPr>
              <w:t>с</w:t>
            </w:r>
            <w:r w:rsidRPr="00D95A5A">
              <w:rPr>
                <w:rFonts w:ascii="Times New Roman" w:hAnsi="Times New Roman" w:cs="Times New Roman"/>
                <w:sz w:val="16"/>
                <w:szCs w:val="16"/>
              </w:rPr>
              <w:t>нове соо</w:t>
            </w:r>
            <w:r w:rsidRPr="00D95A5A">
              <w:rPr>
                <w:rFonts w:ascii="Times New Roman" w:hAnsi="Times New Roman" w:cs="Times New Roman"/>
                <w:sz w:val="16"/>
                <w:szCs w:val="16"/>
              </w:rPr>
              <w:t>т</w:t>
            </w:r>
            <w:r w:rsidRPr="00D95A5A">
              <w:rPr>
                <w:rFonts w:ascii="Times New Roman" w:hAnsi="Times New Roman" w:cs="Times New Roman"/>
                <w:sz w:val="16"/>
                <w:szCs w:val="16"/>
              </w:rPr>
              <w:t>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щего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пл</w:t>
            </w:r>
            <w:r w:rsidRPr="00D95A5A">
              <w:rPr>
                <w:rFonts w:ascii="Times New Roman" w:hAnsi="Times New Roman" w:cs="Times New Roman"/>
                <w:sz w:val="16"/>
                <w:szCs w:val="16"/>
              </w:rPr>
              <w:t>а</w:t>
            </w:r>
            <w:r w:rsidRPr="00D95A5A">
              <w:rPr>
                <w:rFonts w:ascii="Times New Roman" w:hAnsi="Times New Roman" w:cs="Times New Roman"/>
                <w:sz w:val="16"/>
                <w:szCs w:val="16"/>
              </w:rPr>
              <w:t>на де</w:t>
            </w:r>
            <w:r w:rsidRPr="00D95A5A">
              <w:rPr>
                <w:rFonts w:ascii="Times New Roman" w:hAnsi="Times New Roman" w:cs="Times New Roman"/>
                <w:sz w:val="16"/>
                <w:szCs w:val="16"/>
              </w:rPr>
              <w:t>й</w:t>
            </w:r>
            <w:r w:rsidRPr="00D95A5A">
              <w:rPr>
                <w:rFonts w:ascii="Times New Roman" w:hAnsi="Times New Roman" w:cs="Times New Roman"/>
                <w:sz w:val="16"/>
                <w:szCs w:val="16"/>
              </w:rPr>
              <w:t xml:space="preserve">ствий, </w:t>
            </w:r>
            <w:r w:rsidRPr="00D95A5A">
              <w:rPr>
                <w:rFonts w:ascii="Times New Roman" w:hAnsi="Times New Roman" w:cs="Times New Roman"/>
                <w:sz w:val="16"/>
                <w:szCs w:val="16"/>
              </w:rPr>
              <w:lastRenderedPageBreak/>
              <w:t>прин</w:t>
            </w:r>
            <w:r w:rsidRPr="00D95A5A">
              <w:rPr>
                <w:rFonts w:ascii="Times New Roman" w:hAnsi="Times New Roman" w:cs="Times New Roman"/>
                <w:sz w:val="16"/>
                <w:szCs w:val="16"/>
              </w:rPr>
              <w:t>я</w:t>
            </w:r>
            <w:r w:rsidRPr="00D95A5A">
              <w:rPr>
                <w:rFonts w:ascii="Times New Roman" w:hAnsi="Times New Roman" w:cs="Times New Roman"/>
                <w:sz w:val="16"/>
                <w:szCs w:val="16"/>
              </w:rPr>
              <w:t>того в 2012 году  и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ального органа, пр</w:t>
            </w:r>
            <w:r w:rsidRPr="00D95A5A">
              <w:rPr>
                <w:rFonts w:ascii="Times New Roman" w:hAnsi="Times New Roman" w:cs="Times New Roman"/>
                <w:sz w:val="16"/>
                <w:szCs w:val="16"/>
              </w:rPr>
              <w:t>о</w:t>
            </w:r>
            <w:r w:rsidRPr="00D95A5A">
              <w:rPr>
                <w:rFonts w:ascii="Times New Roman" w:hAnsi="Times New Roman" w:cs="Times New Roman"/>
                <w:sz w:val="16"/>
                <w:szCs w:val="16"/>
              </w:rPr>
              <w:t>должать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w:t>
            </w:r>
            <w:r w:rsidRPr="00D95A5A">
              <w:rPr>
                <w:rFonts w:ascii="Times New Roman" w:hAnsi="Times New Roman" w:cs="Times New Roman"/>
                <w:sz w:val="16"/>
                <w:szCs w:val="16"/>
              </w:rPr>
              <w:t>в</w:t>
            </w:r>
            <w:r w:rsidRPr="00D95A5A">
              <w:rPr>
                <w:rFonts w:ascii="Times New Roman" w:hAnsi="Times New Roman" w:cs="Times New Roman"/>
                <w:sz w:val="16"/>
                <w:szCs w:val="16"/>
              </w:rPr>
              <w:t>лять 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литац</w:t>
            </w:r>
            <w:r w:rsidRPr="00D95A5A">
              <w:rPr>
                <w:rFonts w:ascii="Times New Roman" w:hAnsi="Times New Roman" w:cs="Times New Roman"/>
                <w:sz w:val="16"/>
                <w:szCs w:val="16"/>
              </w:rPr>
              <w:t>и</w:t>
            </w:r>
            <w:r w:rsidRPr="00D95A5A">
              <w:rPr>
                <w:rFonts w:ascii="Times New Roman" w:hAnsi="Times New Roman" w:cs="Times New Roman"/>
                <w:sz w:val="16"/>
                <w:szCs w:val="16"/>
              </w:rPr>
              <w:t>онные услуги и п</w:t>
            </w:r>
            <w:proofErr w:type="gramStart"/>
            <w:r w:rsidRPr="00D95A5A">
              <w:rPr>
                <w:rFonts w:ascii="Times New Roman" w:hAnsi="Times New Roman" w:cs="Times New Roman"/>
                <w:sz w:val="16"/>
                <w:szCs w:val="16"/>
              </w:rPr>
              <w:t>о-</w:t>
            </w:r>
            <w:proofErr w:type="gramEnd"/>
            <w:r w:rsidRPr="00D95A5A">
              <w:rPr>
                <w:rFonts w:ascii="Times New Roman" w:hAnsi="Times New Roman" w:cs="Times New Roman"/>
                <w:sz w:val="16"/>
                <w:szCs w:val="16"/>
              </w:rPr>
              <w:t xml:space="preserve"> мощь жер</w:t>
            </w:r>
            <w:r w:rsidRPr="00D95A5A">
              <w:rPr>
                <w:rFonts w:ascii="Times New Roman" w:hAnsi="Times New Roman" w:cs="Times New Roman"/>
                <w:sz w:val="16"/>
                <w:szCs w:val="16"/>
              </w:rPr>
              <w:t>т</w:t>
            </w:r>
            <w:r w:rsidRPr="00D95A5A">
              <w:rPr>
                <w:rFonts w:ascii="Times New Roman" w:hAnsi="Times New Roman" w:cs="Times New Roman"/>
                <w:sz w:val="16"/>
                <w:szCs w:val="16"/>
              </w:rPr>
              <w:t>вам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людьми через соо</w:t>
            </w:r>
            <w:r w:rsidRPr="00D95A5A">
              <w:rPr>
                <w:rFonts w:ascii="Times New Roman" w:hAnsi="Times New Roman" w:cs="Times New Roman"/>
                <w:sz w:val="16"/>
                <w:szCs w:val="16"/>
              </w:rPr>
              <w:t>т</w:t>
            </w:r>
            <w:r w:rsidRPr="00D95A5A">
              <w:rPr>
                <w:rFonts w:ascii="Times New Roman" w:hAnsi="Times New Roman" w:cs="Times New Roman"/>
                <w:sz w:val="16"/>
                <w:szCs w:val="16"/>
              </w:rPr>
              <w:t>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щие мес</w:t>
            </w:r>
            <w:r w:rsidRPr="00D95A5A">
              <w:rPr>
                <w:rFonts w:ascii="Times New Roman" w:hAnsi="Times New Roman" w:cs="Times New Roman"/>
                <w:sz w:val="16"/>
                <w:szCs w:val="16"/>
              </w:rPr>
              <w:t>т</w:t>
            </w:r>
            <w:r w:rsidRPr="00D95A5A">
              <w:rPr>
                <w:rFonts w:ascii="Times New Roman" w:hAnsi="Times New Roman" w:cs="Times New Roman"/>
                <w:sz w:val="16"/>
                <w:szCs w:val="16"/>
              </w:rPr>
              <w:t>ные и межд</w:t>
            </w:r>
            <w:r w:rsidRPr="00D95A5A">
              <w:rPr>
                <w:rFonts w:ascii="Times New Roman" w:hAnsi="Times New Roman" w:cs="Times New Roman"/>
                <w:sz w:val="16"/>
                <w:szCs w:val="16"/>
              </w:rPr>
              <w:t>у</w:t>
            </w:r>
            <w:r w:rsidRPr="00D95A5A">
              <w:rPr>
                <w:rFonts w:ascii="Times New Roman" w:hAnsi="Times New Roman" w:cs="Times New Roman"/>
                <w:sz w:val="16"/>
                <w:szCs w:val="16"/>
              </w:rPr>
              <w:t>наро</w:t>
            </w:r>
            <w:r w:rsidRPr="00D95A5A">
              <w:rPr>
                <w:rFonts w:ascii="Times New Roman" w:hAnsi="Times New Roman" w:cs="Times New Roman"/>
                <w:sz w:val="16"/>
                <w:szCs w:val="16"/>
              </w:rPr>
              <w:t>д</w:t>
            </w:r>
            <w:r w:rsidRPr="00D95A5A">
              <w:rPr>
                <w:rFonts w:ascii="Times New Roman" w:hAnsi="Times New Roman" w:cs="Times New Roman"/>
                <w:sz w:val="16"/>
                <w:szCs w:val="16"/>
              </w:rPr>
              <w:t>ные орган</w:t>
            </w:r>
            <w:r w:rsidRPr="00D95A5A">
              <w:rPr>
                <w:rFonts w:ascii="Times New Roman" w:hAnsi="Times New Roman" w:cs="Times New Roman"/>
                <w:sz w:val="16"/>
                <w:szCs w:val="16"/>
              </w:rPr>
              <w:t>и</w:t>
            </w:r>
            <w:r w:rsidRPr="00D95A5A">
              <w:rPr>
                <w:rFonts w:ascii="Times New Roman" w:hAnsi="Times New Roman" w:cs="Times New Roman"/>
                <w:sz w:val="16"/>
                <w:szCs w:val="16"/>
              </w:rPr>
              <w:t>зации (Египет, Ливан, Судан, Узбек</w:t>
            </w:r>
            <w:r w:rsidRPr="00D95A5A">
              <w:rPr>
                <w:rFonts w:ascii="Times New Roman" w:hAnsi="Times New Roman" w:cs="Times New Roman"/>
                <w:sz w:val="16"/>
                <w:szCs w:val="16"/>
              </w:rPr>
              <w:t>и</w:t>
            </w:r>
            <w:r w:rsidRPr="00D95A5A">
              <w:rPr>
                <w:rFonts w:ascii="Times New Roman" w:hAnsi="Times New Roman" w:cs="Times New Roman"/>
                <w:sz w:val="16"/>
                <w:szCs w:val="16"/>
              </w:rPr>
              <w:t>стан, Бел</w:t>
            </w:r>
            <w:r w:rsidRPr="00D95A5A">
              <w:rPr>
                <w:rFonts w:ascii="Times New Roman" w:hAnsi="Times New Roman" w:cs="Times New Roman"/>
                <w:sz w:val="16"/>
                <w:szCs w:val="16"/>
              </w:rPr>
              <w:t>а</w:t>
            </w:r>
            <w:r w:rsidRPr="00D95A5A">
              <w:rPr>
                <w:rFonts w:ascii="Times New Roman" w:hAnsi="Times New Roman" w:cs="Times New Roman"/>
                <w:sz w:val="16"/>
                <w:szCs w:val="16"/>
              </w:rPr>
              <w:t>русь)</w:t>
            </w:r>
          </w:p>
        </w:tc>
        <w:tc>
          <w:tcPr>
            <w:tcW w:w="0" w:type="auto"/>
          </w:tcPr>
          <w:p w14:paraId="3B856AA6" w14:textId="77777777" w:rsidR="00C7026F" w:rsidRPr="00D95A5A" w:rsidRDefault="00C7026F" w:rsidP="004B0D35">
            <w:pPr>
              <w:pStyle w:val="SingleTxtGR"/>
              <w:tabs>
                <w:tab w:val="clear" w:pos="2268"/>
              </w:tabs>
              <w:spacing w:after="0" w:line="240" w:lineRule="auto"/>
              <w:ind w:left="0" w:right="0"/>
              <w:jc w:val="left"/>
              <w:rPr>
                <w:sz w:val="16"/>
                <w:szCs w:val="16"/>
              </w:rPr>
            </w:pPr>
            <w:r w:rsidRPr="00D95A5A">
              <w:rPr>
                <w:sz w:val="16"/>
                <w:szCs w:val="16"/>
              </w:rPr>
              <w:lastRenderedPageBreak/>
              <w:t>Гос</w:t>
            </w:r>
            <w:r w:rsidRPr="00D95A5A">
              <w:rPr>
                <w:sz w:val="16"/>
                <w:szCs w:val="16"/>
              </w:rPr>
              <w:t>у</w:t>
            </w:r>
            <w:r w:rsidRPr="00D95A5A">
              <w:rPr>
                <w:sz w:val="16"/>
                <w:szCs w:val="16"/>
              </w:rPr>
              <w:t>да</w:t>
            </w:r>
            <w:r w:rsidRPr="00D95A5A">
              <w:rPr>
                <w:sz w:val="16"/>
                <w:szCs w:val="16"/>
              </w:rPr>
              <w:t>р</w:t>
            </w:r>
            <w:r w:rsidRPr="00D95A5A">
              <w:rPr>
                <w:sz w:val="16"/>
                <w:szCs w:val="16"/>
              </w:rPr>
              <w:t>ству-учас</w:t>
            </w:r>
            <w:r w:rsidRPr="00D95A5A">
              <w:rPr>
                <w:sz w:val="16"/>
                <w:szCs w:val="16"/>
              </w:rPr>
              <w:t>т</w:t>
            </w:r>
            <w:r w:rsidRPr="00D95A5A">
              <w:rPr>
                <w:sz w:val="16"/>
                <w:szCs w:val="16"/>
              </w:rPr>
              <w:t>нику следует актив</w:t>
            </w:r>
            <w:r w:rsidRPr="00D95A5A">
              <w:rPr>
                <w:sz w:val="16"/>
                <w:szCs w:val="16"/>
              </w:rPr>
              <w:t>и</w:t>
            </w:r>
            <w:r w:rsidRPr="00D95A5A">
              <w:rPr>
                <w:sz w:val="16"/>
                <w:szCs w:val="16"/>
              </w:rPr>
              <w:t>зир</w:t>
            </w:r>
            <w:r w:rsidRPr="00D95A5A">
              <w:rPr>
                <w:sz w:val="16"/>
                <w:szCs w:val="16"/>
              </w:rPr>
              <w:t>о</w:t>
            </w:r>
            <w:r w:rsidRPr="00D95A5A">
              <w:rPr>
                <w:sz w:val="16"/>
                <w:szCs w:val="16"/>
              </w:rPr>
              <w:t>вать свои усилия по борьбе с то</w:t>
            </w:r>
            <w:r w:rsidRPr="00D95A5A">
              <w:rPr>
                <w:sz w:val="16"/>
                <w:szCs w:val="16"/>
              </w:rPr>
              <w:t>р</w:t>
            </w:r>
            <w:r w:rsidRPr="00D95A5A">
              <w:rPr>
                <w:sz w:val="16"/>
                <w:szCs w:val="16"/>
              </w:rPr>
              <w:t>говлей людьми путём обесп</w:t>
            </w:r>
            <w:r w:rsidRPr="00D95A5A">
              <w:rPr>
                <w:sz w:val="16"/>
                <w:szCs w:val="16"/>
              </w:rPr>
              <w:t>е</w:t>
            </w:r>
            <w:r w:rsidRPr="00D95A5A">
              <w:rPr>
                <w:sz w:val="16"/>
                <w:szCs w:val="16"/>
              </w:rPr>
              <w:t>чения того, чтобы усилия были нацел</w:t>
            </w:r>
            <w:r w:rsidRPr="00D95A5A">
              <w:rPr>
                <w:sz w:val="16"/>
                <w:szCs w:val="16"/>
              </w:rPr>
              <w:t>е</w:t>
            </w:r>
            <w:r w:rsidRPr="00D95A5A">
              <w:rPr>
                <w:sz w:val="16"/>
                <w:szCs w:val="16"/>
              </w:rPr>
              <w:t>ны на выявл</w:t>
            </w:r>
            <w:r w:rsidRPr="00D95A5A">
              <w:rPr>
                <w:sz w:val="16"/>
                <w:szCs w:val="16"/>
              </w:rPr>
              <w:t>е</w:t>
            </w:r>
            <w:r w:rsidRPr="00D95A5A">
              <w:rPr>
                <w:sz w:val="16"/>
                <w:szCs w:val="16"/>
              </w:rPr>
              <w:t xml:space="preserve">ние и </w:t>
            </w:r>
            <w:r w:rsidRPr="00D95A5A">
              <w:rPr>
                <w:sz w:val="16"/>
                <w:szCs w:val="16"/>
              </w:rPr>
              <w:lastRenderedPageBreak/>
              <w:t>устр</w:t>
            </w:r>
            <w:r w:rsidRPr="00D95A5A">
              <w:rPr>
                <w:sz w:val="16"/>
                <w:szCs w:val="16"/>
              </w:rPr>
              <w:t>а</w:t>
            </w:r>
            <w:r w:rsidRPr="00D95A5A">
              <w:rPr>
                <w:sz w:val="16"/>
                <w:szCs w:val="16"/>
              </w:rPr>
              <w:t>нение коре</w:t>
            </w:r>
            <w:r w:rsidRPr="00D95A5A">
              <w:rPr>
                <w:sz w:val="16"/>
                <w:szCs w:val="16"/>
              </w:rPr>
              <w:t>н</w:t>
            </w:r>
            <w:r w:rsidRPr="00D95A5A">
              <w:rPr>
                <w:sz w:val="16"/>
                <w:szCs w:val="16"/>
              </w:rPr>
              <w:t>ных причин торго</w:t>
            </w:r>
            <w:r w:rsidRPr="00D95A5A">
              <w:rPr>
                <w:sz w:val="16"/>
                <w:szCs w:val="16"/>
              </w:rPr>
              <w:t>в</w:t>
            </w:r>
            <w:r w:rsidRPr="00D95A5A">
              <w:rPr>
                <w:sz w:val="16"/>
                <w:szCs w:val="16"/>
              </w:rPr>
              <w:t>ли людьми. Кроме того, гос</w:t>
            </w:r>
            <w:r w:rsidRPr="00D95A5A">
              <w:rPr>
                <w:sz w:val="16"/>
                <w:szCs w:val="16"/>
              </w:rPr>
              <w:t>у</w:t>
            </w:r>
            <w:r w:rsidRPr="00D95A5A">
              <w:rPr>
                <w:sz w:val="16"/>
                <w:szCs w:val="16"/>
              </w:rPr>
              <w:t>да</w:t>
            </w:r>
            <w:r w:rsidRPr="00D95A5A">
              <w:rPr>
                <w:sz w:val="16"/>
                <w:szCs w:val="16"/>
              </w:rPr>
              <w:t>р</w:t>
            </w:r>
            <w:r w:rsidRPr="00D95A5A">
              <w:rPr>
                <w:sz w:val="16"/>
                <w:szCs w:val="16"/>
              </w:rPr>
              <w:t>ству-учас</w:t>
            </w:r>
            <w:r w:rsidRPr="00D95A5A">
              <w:rPr>
                <w:sz w:val="16"/>
                <w:szCs w:val="16"/>
              </w:rPr>
              <w:t>т</w:t>
            </w:r>
            <w:r w:rsidRPr="00D95A5A">
              <w:rPr>
                <w:sz w:val="16"/>
                <w:szCs w:val="16"/>
              </w:rPr>
              <w:t>нику следует обесп</w:t>
            </w:r>
            <w:r w:rsidRPr="00D95A5A">
              <w:rPr>
                <w:sz w:val="16"/>
                <w:szCs w:val="16"/>
              </w:rPr>
              <w:t>е</w:t>
            </w:r>
            <w:r w:rsidRPr="00D95A5A">
              <w:rPr>
                <w:sz w:val="16"/>
                <w:szCs w:val="16"/>
              </w:rPr>
              <w:t>чивать, чтобы дети были защ</w:t>
            </w:r>
            <w:r w:rsidRPr="00D95A5A">
              <w:rPr>
                <w:sz w:val="16"/>
                <w:szCs w:val="16"/>
              </w:rPr>
              <w:t>и</w:t>
            </w:r>
            <w:r w:rsidRPr="00D95A5A">
              <w:rPr>
                <w:sz w:val="16"/>
                <w:szCs w:val="16"/>
              </w:rPr>
              <w:t>щены от пагу</w:t>
            </w:r>
            <w:r w:rsidRPr="00D95A5A">
              <w:rPr>
                <w:sz w:val="16"/>
                <w:szCs w:val="16"/>
              </w:rPr>
              <w:t>б</w:t>
            </w:r>
            <w:r w:rsidRPr="00D95A5A">
              <w:rPr>
                <w:sz w:val="16"/>
                <w:szCs w:val="16"/>
              </w:rPr>
              <w:t>ных после</w:t>
            </w:r>
            <w:r w:rsidRPr="00D95A5A">
              <w:rPr>
                <w:sz w:val="16"/>
                <w:szCs w:val="16"/>
              </w:rPr>
              <w:t>д</w:t>
            </w:r>
            <w:r w:rsidRPr="00D95A5A">
              <w:rPr>
                <w:sz w:val="16"/>
                <w:szCs w:val="16"/>
              </w:rPr>
              <w:t>ствий детск</w:t>
            </w:r>
            <w:r w:rsidRPr="00D95A5A">
              <w:rPr>
                <w:sz w:val="16"/>
                <w:szCs w:val="16"/>
              </w:rPr>
              <w:t>о</w:t>
            </w:r>
            <w:r w:rsidRPr="00D95A5A">
              <w:rPr>
                <w:sz w:val="16"/>
                <w:szCs w:val="16"/>
              </w:rPr>
              <w:t>го тр</w:t>
            </w:r>
            <w:r w:rsidRPr="00D95A5A">
              <w:rPr>
                <w:sz w:val="16"/>
                <w:szCs w:val="16"/>
              </w:rPr>
              <w:t>у</w:t>
            </w:r>
            <w:r w:rsidRPr="00D95A5A">
              <w:rPr>
                <w:sz w:val="16"/>
                <w:szCs w:val="16"/>
              </w:rPr>
              <w:t>да, ос</w:t>
            </w:r>
            <w:r w:rsidRPr="00D95A5A">
              <w:rPr>
                <w:sz w:val="16"/>
                <w:szCs w:val="16"/>
              </w:rPr>
              <w:t>о</w:t>
            </w:r>
            <w:r w:rsidRPr="00D95A5A">
              <w:rPr>
                <w:sz w:val="16"/>
                <w:szCs w:val="16"/>
              </w:rPr>
              <w:t>бенно дети, работ</w:t>
            </w:r>
            <w:r w:rsidRPr="00D95A5A">
              <w:rPr>
                <w:sz w:val="16"/>
                <w:szCs w:val="16"/>
              </w:rPr>
              <w:t>а</w:t>
            </w:r>
            <w:r w:rsidRPr="00D95A5A">
              <w:rPr>
                <w:sz w:val="16"/>
                <w:szCs w:val="16"/>
              </w:rPr>
              <w:t>ющие на хлопк</w:t>
            </w:r>
            <w:r w:rsidRPr="00D95A5A">
              <w:rPr>
                <w:sz w:val="16"/>
                <w:szCs w:val="16"/>
              </w:rPr>
              <w:t>о</w:t>
            </w:r>
            <w:r w:rsidRPr="00D95A5A">
              <w:rPr>
                <w:sz w:val="16"/>
                <w:szCs w:val="16"/>
              </w:rPr>
              <w:t>вых и таба</w:t>
            </w:r>
            <w:r w:rsidRPr="00D95A5A">
              <w:rPr>
                <w:sz w:val="16"/>
                <w:szCs w:val="16"/>
              </w:rPr>
              <w:t>ч</w:t>
            </w:r>
            <w:r w:rsidRPr="00D95A5A">
              <w:rPr>
                <w:sz w:val="16"/>
                <w:szCs w:val="16"/>
              </w:rPr>
              <w:t>ных полях. В этой связи гос</w:t>
            </w:r>
            <w:r w:rsidRPr="00D95A5A">
              <w:rPr>
                <w:sz w:val="16"/>
                <w:szCs w:val="16"/>
              </w:rPr>
              <w:t>у</w:t>
            </w:r>
            <w:r w:rsidRPr="00D95A5A">
              <w:rPr>
                <w:sz w:val="16"/>
                <w:szCs w:val="16"/>
              </w:rPr>
              <w:t>да</w:t>
            </w:r>
            <w:r w:rsidRPr="00D95A5A">
              <w:rPr>
                <w:sz w:val="16"/>
                <w:szCs w:val="16"/>
              </w:rPr>
              <w:t>р</w:t>
            </w:r>
            <w:r w:rsidRPr="00D95A5A">
              <w:rPr>
                <w:sz w:val="16"/>
                <w:szCs w:val="16"/>
              </w:rPr>
              <w:t>ству-учас</w:t>
            </w:r>
            <w:r w:rsidRPr="00D95A5A">
              <w:rPr>
                <w:sz w:val="16"/>
                <w:szCs w:val="16"/>
              </w:rPr>
              <w:t>т</w:t>
            </w:r>
            <w:r w:rsidRPr="00D95A5A">
              <w:rPr>
                <w:sz w:val="16"/>
                <w:szCs w:val="16"/>
              </w:rPr>
              <w:lastRenderedPageBreak/>
              <w:t>нику следует обесп</w:t>
            </w:r>
            <w:r w:rsidRPr="00D95A5A">
              <w:rPr>
                <w:sz w:val="16"/>
                <w:szCs w:val="16"/>
              </w:rPr>
              <w:t>е</w:t>
            </w:r>
            <w:r w:rsidRPr="00D95A5A">
              <w:rPr>
                <w:sz w:val="16"/>
                <w:szCs w:val="16"/>
              </w:rPr>
              <w:t>чивать, чтобы все случаи торго</w:t>
            </w:r>
            <w:r w:rsidRPr="00D95A5A">
              <w:rPr>
                <w:sz w:val="16"/>
                <w:szCs w:val="16"/>
              </w:rPr>
              <w:t>в</w:t>
            </w:r>
            <w:r w:rsidRPr="00D95A5A">
              <w:rPr>
                <w:sz w:val="16"/>
                <w:szCs w:val="16"/>
              </w:rPr>
              <w:t>ли людьми и пр</w:t>
            </w:r>
            <w:r w:rsidRPr="00D95A5A">
              <w:rPr>
                <w:sz w:val="16"/>
                <w:szCs w:val="16"/>
              </w:rPr>
              <w:t>и</w:t>
            </w:r>
            <w:r w:rsidRPr="00D95A5A">
              <w:rPr>
                <w:sz w:val="16"/>
                <w:szCs w:val="16"/>
              </w:rPr>
              <w:t>менения детск</w:t>
            </w:r>
            <w:r w:rsidRPr="00D95A5A">
              <w:rPr>
                <w:sz w:val="16"/>
                <w:szCs w:val="16"/>
              </w:rPr>
              <w:t>о</w:t>
            </w:r>
            <w:r w:rsidRPr="00D95A5A">
              <w:rPr>
                <w:sz w:val="16"/>
                <w:szCs w:val="16"/>
              </w:rPr>
              <w:t>го труда эффе</w:t>
            </w:r>
            <w:r w:rsidRPr="00D95A5A">
              <w:rPr>
                <w:sz w:val="16"/>
                <w:szCs w:val="16"/>
              </w:rPr>
              <w:t>к</w:t>
            </w:r>
            <w:r w:rsidRPr="00D95A5A">
              <w:rPr>
                <w:sz w:val="16"/>
                <w:szCs w:val="16"/>
              </w:rPr>
              <w:t>тивно рассл</w:t>
            </w:r>
            <w:r w:rsidRPr="00D95A5A">
              <w:rPr>
                <w:sz w:val="16"/>
                <w:szCs w:val="16"/>
              </w:rPr>
              <w:t>е</w:t>
            </w:r>
            <w:r w:rsidRPr="00D95A5A">
              <w:rPr>
                <w:sz w:val="16"/>
                <w:szCs w:val="16"/>
              </w:rPr>
              <w:t>дов</w:t>
            </w:r>
            <w:r w:rsidRPr="00D95A5A">
              <w:rPr>
                <w:sz w:val="16"/>
                <w:szCs w:val="16"/>
              </w:rPr>
              <w:t>а</w:t>
            </w:r>
            <w:r w:rsidRPr="00D95A5A">
              <w:rPr>
                <w:sz w:val="16"/>
                <w:szCs w:val="16"/>
              </w:rPr>
              <w:t>лись, вино</w:t>
            </w:r>
            <w:r w:rsidRPr="00D95A5A">
              <w:rPr>
                <w:sz w:val="16"/>
                <w:szCs w:val="16"/>
              </w:rPr>
              <w:t>в</w:t>
            </w:r>
            <w:r w:rsidRPr="00D95A5A">
              <w:rPr>
                <w:sz w:val="16"/>
                <w:szCs w:val="16"/>
              </w:rPr>
              <w:t>ные привл</w:t>
            </w:r>
            <w:r w:rsidRPr="00D95A5A">
              <w:rPr>
                <w:sz w:val="16"/>
                <w:szCs w:val="16"/>
              </w:rPr>
              <w:t>е</w:t>
            </w:r>
            <w:r w:rsidRPr="00D95A5A">
              <w:rPr>
                <w:sz w:val="16"/>
                <w:szCs w:val="16"/>
              </w:rPr>
              <w:t>кались к отве</w:t>
            </w:r>
            <w:r w:rsidRPr="00D95A5A">
              <w:rPr>
                <w:sz w:val="16"/>
                <w:szCs w:val="16"/>
              </w:rPr>
              <w:t>т</w:t>
            </w:r>
            <w:r w:rsidRPr="00D95A5A">
              <w:rPr>
                <w:sz w:val="16"/>
                <w:szCs w:val="16"/>
              </w:rPr>
              <w:t>стве</w:t>
            </w:r>
            <w:r w:rsidRPr="00D95A5A">
              <w:rPr>
                <w:sz w:val="16"/>
                <w:szCs w:val="16"/>
              </w:rPr>
              <w:t>н</w:t>
            </w:r>
            <w:r w:rsidRPr="00D95A5A">
              <w:rPr>
                <w:sz w:val="16"/>
                <w:szCs w:val="16"/>
              </w:rPr>
              <w:t>ности и подве</w:t>
            </w:r>
            <w:r w:rsidRPr="00D95A5A">
              <w:rPr>
                <w:sz w:val="16"/>
                <w:szCs w:val="16"/>
              </w:rPr>
              <w:t>р</w:t>
            </w:r>
            <w:r w:rsidRPr="00D95A5A">
              <w:rPr>
                <w:sz w:val="16"/>
                <w:szCs w:val="16"/>
              </w:rPr>
              <w:t>гались соо</w:t>
            </w:r>
            <w:r w:rsidRPr="00D95A5A">
              <w:rPr>
                <w:sz w:val="16"/>
                <w:szCs w:val="16"/>
              </w:rPr>
              <w:t>т</w:t>
            </w:r>
            <w:r w:rsidRPr="00D95A5A">
              <w:rPr>
                <w:sz w:val="16"/>
                <w:szCs w:val="16"/>
              </w:rPr>
              <w:t>ве</w:t>
            </w:r>
            <w:r w:rsidRPr="00D95A5A">
              <w:rPr>
                <w:sz w:val="16"/>
                <w:szCs w:val="16"/>
              </w:rPr>
              <w:t>т</w:t>
            </w:r>
            <w:r w:rsidRPr="00D95A5A">
              <w:rPr>
                <w:sz w:val="16"/>
                <w:szCs w:val="16"/>
              </w:rPr>
              <w:t>ству</w:t>
            </w:r>
            <w:r w:rsidRPr="00D95A5A">
              <w:rPr>
                <w:sz w:val="16"/>
                <w:szCs w:val="16"/>
              </w:rPr>
              <w:t>ю</w:t>
            </w:r>
            <w:r w:rsidRPr="00D95A5A">
              <w:rPr>
                <w:sz w:val="16"/>
                <w:szCs w:val="16"/>
              </w:rPr>
              <w:t>щему наказ</w:t>
            </w:r>
            <w:r w:rsidRPr="00D95A5A">
              <w:rPr>
                <w:sz w:val="16"/>
                <w:szCs w:val="16"/>
              </w:rPr>
              <w:t>а</w:t>
            </w:r>
            <w:r w:rsidRPr="00D95A5A">
              <w:rPr>
                <w:sz w:val="16"/>
                <w:szCs w:val="16"/>
              </w:rPr>
              <w:t>нию, а жертвы получ</w:t>
            </w:r>
            <w:r w:rsidRPr="00D95A5A">
              <w:rPr>
                <w:sz w:val="16"/>
                <w:szCs w:val="16"/>
              </w:rPr>
              <w:t>а</w:t>
            </w:r>
            <w:r w:rsidRPr="00D95A5A">
              <w:rPr>
                <w:sz w:val="16"/>
                <w:szCs w:val="16"/>
              </w:rPr>
              <w:t>ли аде</w:t>
            </w:r>
            <w:r w:rsidRPr="00D95A5A">
              <w:rPr>
                <w:sz w:val="16"/>
                <w:szCs w:val="16"/>
              </w:rPr>
              <w:t>к</w:t>
            </w:r>
            <w:r w:rsidRPr="00D95A5A">
              <w:rPr>
                <w:sz w:val="16"/>
                <w:szCs w:val="16"/>
              </w:rPr>
              <w:t>ватную компе</w:t>
            </w:r>
            <w:r w:rsidRPr="00D95A5A">
              <w:rPr>
                <w:sz w:val="16"/>
                <w:szCs w:val="16"/>
              </w:rPr>
              <w:t>н</w:t>
            </w:r>
            <w:r w:rsidRPr="00D95A5A">
              <w:rPr>
                <w:sz w:val="16"/>
                <w:szCs w:val="16"/>
              </w:rPr>
              <w:t>сацию.</w:t>
            </w:r>
          </w:p>
        </w:tc>
        <w:tc>
          <w:tcPr>
            <w:tcW w:w="0" w:type="auto"/>
          </w:tcPr>
          <w:p w14:paraId="29E6A901" w14:textId="31AB646A" w:rsidR="00C7026F" w:rsidRPr="00D95A5A" w:rsidRDefault="00C7026F" w:rsidP="004B0D35">
            <w:pPr>
              <w:pStyle w:val="SingleTxtGR"/>
              <w:spacing w:after="0" w:line="240" w:lineRule="auto"/>
              <w:ind w:left="0" w:right="0"/>
              <w:jc w:val="left"/>
              <w:rPr>
                <w:sz w:val="16"/>
                <w:szCs w:val="16"/>
              </w:rPr>
            </w:pPr>
            <w:r w:rsidRPr="00D95A5A">
              <w:rPr>
                <w:sz w:val="16"/>
                <w:szCs w:val="16"/>
              </w:rPr>
              <w:lastRenderedPageBreak/>
              <w:t>Комитет насто</w:t>
            </w:r>
            <w:r w:rsidRPr="00D95A5A">
              <w:rPr>
                <w:sz w:val="16"/>
                <w:szCs w:val="16"/>
              </w:rPr>
              <w:t>я</w:t>
            </w:r>
            <w:r w:rsidRPr="00D95A5A">
              <w:rPr>
                <w:sz w:val="16"/>
                <w:szCs w:val="16"/>
              </w:rPr>
              <w:t>тельно приз</w:t>
            </w:r>
            <w:r w:rsidRPr="00D95A5A">
              <w:rPr>
                <w:sz w:val="16"/>
                <w:szCs w:val="16"/>
              </w:rPr>
              <w:t>ы</w:t>
            </w:r>
            <w:r w:rsidRPr="00D95A5A">
              <w:rPr>
                <w:sz w:val="16"/>
                <w:szCs w:val="16"/>
              </w:rPr>
              <w:t>вает госуда</w:t>
            </w:r>
            <w:r w:rsidRPr="00D95A5A">
              <w:rPr>
                <w:sz w:val="16"/>
                <w:szCs w:val="16"/>
              </w:rPr>
              <w:t>р</w:t>
            </w:r>
            <w:r w:rsidRPr="00D95A5A">
              <w:rPr>
                <w:sz w:val="16"/>
                <w:szCs w:val="16"/>
              </w:rPr>
              <w:t>ство-учас</w:t>
            </w:r>
            <w:r w:rsidRPr="00D95A5A">
              <w:rPr>
                <w:sz w:val="16"/>
                <w:szCs w:val="16"/>
              </w:rPr>
              <w:t>т</w:t>
            </w:r>
            <w:r w:rsidRPr="00D95A5A">
              <w:rPr>
                <w:sz w:val="16"/>
                <w:szCs w:val="16"/>
              </w:rPr>
              <w:t>ник актив</w:t>
            </w:r>
            <w:r w:rsidRPr="00D95A5A">
              <w:rPr>
                <w:sz w:val="16"/>
                <w:szCs w:val="16"/>
              </w:rPr>
              <w:t>и</w:t>
            </w:r>
            <w:r w:rsidRPr="00D95A5A">
              <w:rPr>
                <w:sz w:val="16"/>
                <w:szCs w:val="16"/>
              </w:rPr>
              <w:t>зировать свои усилия, напра</w:t>
            </w:r>
            <w:r w:rsidRPr="00D95A5A">
              <w:rPr>
                <w:sz w:val="16"/>
                <w:szCs w:val="16"/>
              </w:rPr>
              <w:t>в</w:t>
            </w:r>
            <w:r w:rsidRPr="00D95A5A">
              <w:rPr>
                <w:sz w:val="16"/>
                <w:szCs w:val="16"/>
              </w:rPr>
              <w:t>ленные на бор</w:t>
            </w:r>
            <w:r w:rsidRPr="00D95A5A">
              <w:rPr>
                <w:sz w:val="16"/>
                <w:szCs w:val="16"/>
              </w:rPr>
              <w:t>ь</w:t>
            </w:r>
            <w:r w:rsidRPr="00D95A5A">
              <w:rPr>
                <w:sz w:val="16"/>
                <w:szCs w:val="16"/>
              </w:rPr>
              <w:t>бу с торго</w:t>
            </w:r>
            <w:r w:rsidRPr="00D95A5A">
              <w:rPr>
                <w:sz w:val="16"/>
                <w:szCs w:val="16"/>
              </w:rPr>
              <w:t>в</w:t>
            </w:r>
            <w:r w:rsidRPr="00D95A5A">
              <w:rPr>
                <w:sz w:val="16"/>
                <w:szCs w:val="16"/>
              </w:rPr>
              <w:t>лей людьми в целях секс</w:t>
            </w:r>
            <w:r w:rsidRPr="00D95A5A">
              <w:rPr>
                <w:sz w:val="16"/>
                <w:szCs w:val="16"/>
              </w:rPr>
              <w:t>у</w:t>
            </w:r>
            <w:r w:rsidRPr="00D95A5A">
              <w:rPr>
                <w:sz w:val="16"/>
                <w:szCs w:val="16"/>
              </w:rPr>
              <w:t>альной эксплу</w:t>
            </w:r>
            <w:r w:rsidRPr="00D95A5A">
              <w:rPr>
                <w:sz w:val="16"/>
                <w:szCs w:val="16"/>
              </w:rPr>
              <w:t>а</w:t>
            </w:r>
            <w:r w:rsidRPr="00D95A5A">
              <w:rPr>
                <w:sz w:val="16"/>
                <w:szCs w:val="16"/>
              </w:rPr>
              <w:t>тации и труда и эне</w:t>
            </w:r>
            <w:r w:rsidRPr="00D95A5A">
              <w:rPr>
                <w:sz w:val="16"/>
                <w:szCs w:val="16"/>
              </w:rPr>
              <w:t>р</w:t>
            </w:r>
            <w:r w:rsidRPr="00D95A5A">
              <w:rPr>
                <w:sz w:val="16"/>
                <w:szCs w:val="16"/>
              </w:rPr>
              <w:lastRenderedPageBreak/>
              <w:t>гично ос</w:t>
            </w:r>
            <w:r w:rsidRPr="00D95A5A">
              <w:rPr>
                <w:sz w:val="16"/>
                <w:szCs w:val="16"/>
              </w:rPr>
              <w:t>у</w:t>
            </w:r>
            <w:r w:rsidRPr="00D95A5A">
              <w:rPr>
                <w:sz w:val="16"/>
                <w:szCs w:val="16"/>
              </w:rPr>
              <w:t>щест</w:t>
            </w:r>
            <w:r w:rsidRPr="00D95A5A">
              <w:rPr>
                <w:sz w:val="16"/>
                <w:szCs w:val="16"/>
              </w:rPr>
              <w:t>в</w:t>
            </w:r>
            <w:r w:rsidRPr="00D95A5A">
              <w:rPr>
                <w:sz w:val="16"/>
                <w:szCs w:val="16"/>
              </w:rPr>
              <w:t>лять наци</w:t>
            </w:r>
            <w:r w:rsidRPr="00D95A5A">
              <w:rPr>
                <w:sz w:val="16"/>
                <w:szCs w:val="16"/>
              </w:rPr>
              <w:t>о</w:t>
            </w:r>
            <w:r w:rsidRPr="00D95A5A">
              <w:rPr>
                <w:sz w:val="16"/>
                <w:szCs w:val="16"/>
              </w:rPr>
              <w:t>нальный план де</w:t>
            </w:r>
            <w:r w:rsidRPr="00D95A5A">
              <w:rPr>
                <w:sz w:val="16"/>
                <w:szCs w:val="16"/>
              </w:rPr>
              <w:t>й</w:t>
            </w:r>
            <w:r w:rsidRPr="00D95A5A">
              <w:rPr>
                <w:sz w:val="16"/>
                <w:szCs w:val="16"/>
              </w:rPr>
              <w:t>ствий по борьбе с торго</w:t>
            </w:r>
            <w:r w:rsidRPr="00D95A5A">
              <w:rPr>
                <w:sz w:val="16"/>
                <w:szCs w:val="16"/>
              </w:rPr>
              <w:t>в</w:t>
            </w:r>
            <w:r w:rsidRPr="00D95A5A">
              <w:rPr>
                <w:sz w:val="16"/>
                <w:szCs w:val="16"/>
              </w:rPr>
              <w:t>лей людьми. Комитет также приз</w:t>
            </w:r>
            <w:r w:rsidRPr="00D95A5A">
              <w:rPr>
                <w:sz w:val="16"/>
                <w:szCs w:val="16"/>
              </w:rPr>
              <w:t>ы</w:t>
            </w:r>
            <w:r w:rsidRPr="00D95A5A">
              <w:rPr>
                <w:sz w:val="16"/>
                <w:szCs w:val="16"/>
              </w:rPr>
              <w:t>вает госуда</w:t>
            </w:r>
            <w:r w:rsidRPr="00D95A5A">
              <w:rPr>
                <w:sz w:val="16"/>
                <w:szCs w:val="16"/>
              </w:rPr>
              <w:t>р</w:t>
            </w:r>
            <w:r w:rsidRPr="00D95A5A">
              <w:rPr>
                <w:sz w:val="16"/>
                <w:szCs w:val="16"/>
              </w:rPr>
              <w:t>ство-учас</w:t>
            </w:r>
            <w:r w:rsidRPr="00D95A5A">
              <w:rPr>
                <w:sz w:val="16"/>
                <w:szCs w:val="16"/>
              </w:rPr>
              <w:t>т</w:t>
            </w:r>
            <w:r w:rsidRPr="00D95A5A">
              <w:rPr>
                <w:sz w:val="16"/>
                <w:szCs w:val="16"/>
              </w:rPr>
              <w:t>ник обесп</w:t>
            </w:r>
            <w:r w:rsidRPr="00D95A5A">
              <w:rPr>
                <w:sz w:val="16"/>
                <w:szCs w:val="16"/>
              </w:rPr>
              <w:t>е</w:t>
            </w:r>
            <w:r w:rsidRPr="00D95A5A">
              <w:rPr>
                <w:sz w:val="16"/>
                <w:szCs w:val="16"/>
              </w:rPr>
              <w:t>чить систему услуг по защите и реаб</w:t>
            </w:r>
            <w:r w:rsidRPr="00D95A5A">
              <w:rPr>
                <w:sz w:val="16"/>
                <w:szCs w:val="16"/>
              </w:rPr>
              <w:t>и</w:t>
            </w:r>
            <w:r w:rsidRPr="00D95A5A">
              <w:rPr>
                <w:sz w:val="16"/>
                <w:szCs w:val="16"/>
              </w:rPr>
              <w:t>литации постр</w:t>
            </w:r>
            <w:r w:rsidRPr="00D95A5A">
              <w:rPr>
                <w:sz w:val="16"/>
                <w:szCs w:val="16"/>
              </w:rPr>
              <w:t>а</w:t>
            </w:r>
            <w:r w:rsidRPr="00D95A5A">
              <w:rPr>
                <w:sz w:val="16"/>
                <w:szCs w:val="16"/>
              </w:rPr>
              <w:t>давших и суде</w:t>
            </w:r>
            <w:r w:rsidRPr="00D95A5A">
              <w:rPr>
                <w:sz w:val="16"/>
                <w:szCs w:val="16"/>
              </w:rPr>
              <w:t>б</w:t>
            </w:r>
            <w:r w:rsidRPr="00D95A5A">
              <w:rPr>
                <w:sz w:val="16"/>
                <w:szCs w:val="16"/>
              </w:rPr>
              <w:t>ное пресл</w:t>
            </w:r>
            <w:r w:rsidRPr="00D95A5A">
              <w:rPr>
                <w:sz w:val="16"/>
                <w:szCs w:val="16"/>
              </w:rPr>
              <w:t>е</w:t>
            </w:r>
            <w:r w:rsidRPr="00D95A5A">
              <w:rPr>
                <w:sz w:val="16"/>
                <w:szCs w:val="16"/>
              </w:rPr>
              <w:t>дование вино</w:t>
            </w:r>
            <w:r w:rsidRPr="00D95A5A">
              <w:rPr>
                <w:sz w:val="16"/>
                <w:szCs w:val="16"/>
              </w:rPr>
              <w:t>в</w:t>
            </w:r>
            <w:r w:rsidRPr="00D95A5A">
              <w:rPr>
                <w:sz w:val="16"/>
                <w:szCs w:val="16"/>
              </w:rPr>
              <w:t xml:space="preserve">ных. </w:t>
            </w:r>
            <w:proofErr w:type="gramStart"/>
            <w:r w:rsidRPr="00D95A5A">
              <w:rPr>
                <w:sz w:val="16"/>
                <w:szCs w:val="16"/>
              </w:rPr>
              <w:t>Комитет просит госуда</w:t>
            </w:r>
            <w:r w:rsidRPr="00D95A5A">
              <w:rPr>
                <w:sz w:val="16"/>
                <w:szCs w:val="16"/>
              </w:rPr>
              <w:t>р</w:t>
            </w:r>
            <w:r w:rsidRPr="00D95A5A">
              <w:rPr>
                <w:sz w:val="16"/>
                <w:szCs w:val="16"/>
              </w:rPr>
              <w:t>ство-учас</w:t>
            </w:r>
            <w:r w:rsidRPr="00D95A5A">
              <w:rPr>
                <w:sz w:val="16"/>
                <w:szCs w:val="16"/>
              </w:rPr>
              <w:t>т</w:t>
            </w:r>
            <w:r w:rsidRPr="00D95A5A">
              <w:rPr>
                <w:sz w:val="16"/>
                <w:szCs w:val="16"/>
              </w:rPr>
              <w:t>ник вкл</w:t>
            </w:r>
            <w:r w:rsidRPr="00D95A5A">
              <w:rPr>
                <w:sz w:val="16"/>
                <w:szCs w:val="16"/>
              </w:rPr>
              <w:t>ю</w:t>
            </w:r>
            <w:r w:rsidRPr="00D95A5A">
              <w:rPr>
                <w:sz w:val="16"/>
                <w:szCs w:val="16"/>
              </w:rPr>
              <w:t>чить в свой след</w:t>
            </w:r>
            <w:r w:rsidRPr="00D95A5A">
              <w:rPr>
                <w:sz w:val="16"/>
                <w:szCs w:val="16"/>
              </w:rPr>
              <w:t>у</w:t>
            </w:r>
            <w:r w:rsidRPr="00D95A5A">
              <w:rPr>
                <w:sz w:val="16"/>
                <w:szCs w:val="16"/>
              </w:rPr>
              <w:lastRenderedPageBreak/>
              <w:t>ющий пери</w:t>
            </w:r>
            <w:r w:rsidRPr="00D95A5A">
              <w:rPr>
                <w:sz w:val="16"/>
                <w:szCs w:val="16"/>
              </w:rPr>
              <w:t>о</w:t>
            </w:r>
            <w:r w:rsidRPr="00D95A5A">
              <w:rPr>
                <w:sz w:val="16"/>
                <w:szCs w:val="16"/>
              </w:rPr>
              <w:t>дич</w:t>
            </w:r>
            <w:r w:rsidRPr="00D95A5A">
              <w:rPr>
                <w:sz w:val="16"/>
                <w:szCs w:val="16"/>
              </w:rPr>
              <w:t>е</w:t>
            </w:r>
            <w:r w:rsidRPr="00D95A5A">
              <w:rPr>
                <w:sz w:val="16"/>
                <w:szCs w:val="16"/>
              </w:rPr>
              <w:t>ский доклад подро</w:t>
            </w:r>
            <w:r w:rsidRPr="00D95A5A">
              <w:rPr>
                <w:sz w:val="16"/>
                <w:szCs w:val="16"/>
              </w:rPr>
              <w:t>б</w:t>
            </w:r>
            <w:r w:rsidRPr="00D95A5A">
              <w:rPr>
                <w:sz w:val="16"/>
                <w:szCs w:val="16"/>
              </w:rPr>
              <w:t>ную инфо</w:t>
            </w:r>
            <w:r w:rsidRPr="00D95A5A">
              <w:rPr>
                <w:sz w:val="16"/>
                <w:szCs w:val="16"/>
              </w:rPr>
              <w:t>р</w:t>
            </w:r>
            <w:r w:rsidRPr="00D95A5A">
              <w:rPr>
                <w:sz w:val="16"/>
                <w:szCs w:val="16"/>
              </w:rPr>
              <w:t>мацию о торговле людьми на те</w:t>
            </w:r>
            <w:r w:rsidRPr="00D95A5A">
              <w:rPr>
                <w:sz w:val="16"/>
                <w:szCs w:val="16"/>
              </w:rPr>
              <w:t>р</w:t>
            </w:r>
            <w:r w:rsidRPr="00D95A5A">
              <w:rPr>
                <w:sz w:val="16"/>
                <w:szCs w:val="16"/>
              </w:rPr>
              <w:t>ритории госуда</w:t>
            </w:r>
            <w:r w:rsidRPr="00D95A5A">
              <w:rPr>
                <w:sz w:val="16"/>
                <w:szCs w:val="16"/>
              </w:rPr>
              <w:t>р</w:t>
            </w:r>
            <w:r w:rsidRPr="00D95A5A">
              <w:rPr>
                <w:sz w:val="16"/>
                <w:szCs w:val="16"/>
              </w:rPr>
              <w:t>ства-учас</w:t>
            </w:r>
            <w:r w:rsidRPr="00D95A5A">
              <w:rPr>
                <w:sz w:val="16"/>
                <w:szCs w:val="16"/>
              </w:rPr>
              <w:t>т</w:t>
            </w:r>
            <w:r w:rsidRPr="00D95A5A">
              <w:rPr>
                <w:sz w:val="16"/>
                <w:szCs w:val="16"/>
              </w:rPr>
              <w:t>ника, ввоз</w:t>
            </w:r>
            <w:r w:rsidRPr="00D95A5A">
              <w:rPr>
                <w:sz w:val="16"/>
                <w:szCs w:val="16"/>
              </w:rPr>
              <w:t>и</w:t>
            </w:r>
            <w:r w:rsidRPr="00D95A5A">
              <w:rPr>
                <w:sz w:val="16"/>
                <w:szCs w:val="16"/>
              </w:rPr>
              <w:t>мых на его те</w:t>
            </w:r>
            <w:r w:rsidRPr="00D95A5A">
              <w:rPr>
                <w:sz w:val="16"/>
                <w:szCs w:val="16"/>
              </w:rPr>
              <w:t>р</w:t>
            </w:r>
            <w:r w:rsidRPr="00D95A5A">
              <w:rPr>
                <w:sz w:val="16"/>
                <w:szCs w:val="16"/>
              </w:rPr>
              <w:t>риторию и выв</w:t>
            </w:r>
            <w:r w:rsidRPr="00D95A5A">
              <w:rPr>
                <w:sz w:val="16"/>
                <w:szCs w:val="16"/>
              </w:rPr>
              <w:t>о</w:t>
            </w:r>
            <w:r w:rsidRPr="00D95A5A">
              <w:rPr>
                <w:sz w:val="16"/>
                <w:szCs w:val="16"/>
              </w:rPr>
              <w:t>зи</w:t>
            </w:r>
            <w:r w:rsidR="00055939">
              <w:rPr>
                <w:sz w:val="16"/>
                <w:szCs w:val="16"/>
              </w:rPr>
              <w:t>мых из неё</w:t>
            </w:r>
            <w:r w:rsidRPr="00D95A5A">
              <w:rPr>
                <w:sz w:val="16"/>
                <w:szCs w:val="16"/>
              </w:rPr>
              <w:t>, а также стат</w:t>
            </w:r>
            <w:r w:rsidRPr="00D95A5A">
              <w:rPr>
                <w:sz w:val="16"/>
                <w:szCs w:val="16"/>
              </w:rPr>
              <w:t>и</w:t>
            </w:r>
            <w:r w:rsidRPr="00D95A5A">
              <w:rPr>
                <w:sz w:val="16"/>
                <w:szCs w:val="16"/>
              </w:rPr>
              <w:t>стич</w:t>
            </w:r>
            <w:r w:rsidRPr="00D95A5A">
              <w:rPr>
                <w:sz w:val="16"/>
                <w:szCs w:val="16"/>
              </w:rPr>
              <w:t>е</w:t>
            </w:r>
            <w:r w:rsidRPr="00D95A5A">
              <w:rPr>
                <w:sz w:val="16"/>
                <w:szCs w:val="16"/>
              </w:rPr>
              <w:t>ские данные (по г</w:t>
            </w:r>
            <w:r w:rsidRPr="00D95A5A">
              <w:rPr>
                <w:sz w:val="16"/>
                <w:szCs w:val="16"/>
              </w:rPr>
              <w:t>о</w:t>
            </w:r>
            <w:r w:rsidRPr="00D95A5A">
              <w:rPr>
                <w:sz w:val="16"/>
                <w:szCs w:val="16"/>
              </w:rPr>
              <w:t>дам) и инфо</w:t>
            </w:r>
            <w:r w:rsidRPr="00D95A5A">
              <w:rPr>
                <w:sz w:val="16"/>
                <w:szCs w:val="16"/>
              </w:rPr>
              <w:t>р</w:t>
            </w:r>
            <w:r w:rsidRPr="00D95A5A">
              <w:rPr>
                <w:sz w:val="16"/>
                <w:szCs w:val="16"/>
              </w:rPr>
              <w:t>мацию о случаях судебн</w:t>
            </w:r>
            <w:r w:rsidRPr="00D95A5A">
              <w:rPr>
                <w:sz w:val="16"/>
                <w:szCs w:val="16"/>
              </w:rPr>
              <w:t>о</w:t>
            </w:r>
            <w:r w:rsidRPr="00D95A5A">
              <w:rPr>
                <w:sz w:val="16"/>
                <w:szCs w:val="16"/>
              </w:rPr>
              <w:t>го пр</w:t>
            </w:r>
            <w:r w:rsidRPr="00D95A5A">
              <w:rPr>
                <w:sz w:val="16"/>
                <w:szCs w:val="16"/>
              </w:rPr>
              <w:t>е</w:t>
            </w:r>
            <w:r w:rsidRPr="00D95A5A">
              <w:rPr>
                <w:sz w:val="16"/>
                <w:szCs w:val="16"/>
              </w:rPr>
              <w:t>след</w:t>
            </w:r>
            <w:r w:rsidRPr="00D95A5A">
              <w:rPr>
                <w:sz w:val="16"/>
                <w:szCs w:val="16"/>
              </w:rPr>
              <w:t>о</w:t>
            </w:r>
            <w:r w:rsidRPr="00D95A5A">
              <w:rPr>
                <w:sz w:val="16"/>
                <w:szCs w:val="16"/>
              </w:rPr>
              <w:t>вания и помощи, оказ</w:t>
            </w:r>
            <w:r w:rsidRPr="00D95A5A">
              <w:rPr>
                <w:sz w:val="16"/>
                <w:szCs w:val="16"/>
              </w:rPr>
              <w:t>ы</w:t>
            </w:r>
            <w:r w:rsidRPr="00D95A5A">
              <w:rPr>
                <w:sz w:val="16"/>
                <w:szCs w:val="16"/>
              </w:rPr>
              <w:t>ваемой постр</w:t>
            </w:r>
            <w:r w:rsidRPr="00D95A5A">
              <w:rPr>
                <w:sz w:val="16"/>
                <w:szCs w:val="16"/>
              </w:rPr>
              <w:t>а</w:t>
            </w:r>
            <w:r w:rsidRPr="00D95A5A">
              <w:rPr>
                <w:sz w:val="16"/>
                <w:szCs w:val="16"/>
              </w:rPr>
              <w:t xml:space="preserve">давшим. </w:t>
            </w:r>
            <w:proofErr w:type="gramEnd"/>
          </w:p>
          <w:p w14:paraId="1A160D27" w14:textId="77777777" w:rsidR="00C7026F" w:rsidRPr="00D95A5A" w:rsidRDefault="00C7026F" w:rsidP="004B0D35">
            <w:pPr>
              <w:pStyle w:val="SingleTxtGR"/>
              <w:spacing w:after="0" w:line="240" w:lineRule="auto"/>
              <w:ind w:left="0" w:right="0"/>
              <w:jc w:val="left"/>
              <w:rPr>
                <w:sz w:val="16"/>
                <w:szCs w:val="16"/>
              </w:rPr>
            </w:pPr>
          </w:p>
          <w:p w14:paraId="08592478" w14:textId="10EE5732" w:rsidR="00C7026F" w:rsidRPr="00D95A5A" w:rsidRDefault="00C7026F" w:rsidP="004B0D35">
            <w:pPr>
              <w:pStyle w:val="SingleTxtGR"/>
              <w:spacing w:after="0" w:line="240" w:lineRule="auto"/>
              <w:ind w:left="0" w:right="0"/>
              <w:jc w:val="left"/>
              <w:rPr>
                <w:sz w:val="16"/>
                <w:szCs w:val="16"/>
              </w:rPr>
            </w:pPr>
            <w:r w:rsidRPr="00D95A5A">
              <w:rPr>
                <w:sz w:val="16"/>
                <w:szCs w:val="16"/>
              </w:rPr>
              <w:t xml:space="preserve">Комитет также </w:t>
            </w:r>
            <w:r w:rsidRPr="00D95A5A">
              <w:rPr>
                <w:sz w:val="16"/>
                <w:szCs w:val="16"/>
              </w:rPr>
              <w:lastRenderedPageBreak/>
              <w:t>просит госуда</w:t>
            </w:r>
            <w:r w:rsidRPr="00D95A5A">
              <w:rPr>
                <w:sz w:val="16"/>
                <w:szCs w:val="16"/>
              </w:rPr>
              <w:t>р</w:t>
            </w:r>
            <w:r w:rsidRPr="00D95A5A">
              <w:rPr>
                <w:sz w:val="16"/>
                <w:szCs w:val="16"/>
              </w:rPr>
              <w:t>ство-учас</w:t>
            </w:r>
            <w:r w:rsidRPr="00D95A5A">
              <w:rPr>
                <w:sz w:val="16"/>
                <w:szCs w:val="16"/>
              </w:rPr>
              <w:t>т</w:t>
            </w:r>
            <w:r w:rsidRPr="00D95A5A">
              <w:rPr>
                <w:sz w:val="16"/>
                <w:szCs w:val="16"/>
              </w:rPr>
              <w:t>ник пред</w:t>
            </w:r>
            <w:r w:rsidRPr="00D95A5A">
              <w:rPr>
                <w:sz w:val="16"/>
                <w:szCs w:val="16"/>
              </w:rPr>
              <w:t>о</w:t>
            </w:r>
            <w:r w:rsidRPr="00D95A5A">
              <w:rPr>
                <w:sz w:val="16"/>
                <w:szCs w:val="16"/>
              </w:rPr>
              <w:t>ставить инфо</w:t>
            </w:r>
            <w:r w:rsidRPr="00D95A5A">
              <w:rPr>
                <w:sz w:val="16"/>
                <w:szCs w:val="16"/>
              </w:rPr>
              <w:t>р</w:t>
            </w:r>
            <w:r w:rsidRPr="00D95A5A">
              <w:rPr>
                <w:sz w:val="16"/>
                <w:szCs w:val="16"/>
              </w:rPr>
              <w:t>мацию о резул</w:t>
            </w:r>
            <w:r w:rsidRPr="00D95A5A">
              <w:rPr>
                <w:sz w:val="16"/>
                <w:szCs w:val="16"/>
              </w:rPr>
              <w:t>ь</w:t>
            </w:r>
            <w:r w:rsidRPr="00D95A5A">
              <w:rPr>
                <w:sz w:val="16"/>
                <w:szCs w:val="16"/>
              </w:rPr>
              <w:t>татах прим</w:t>
            </w:r>
            <w:r w:rsidRPr="00D95A5A">
              <w:rPr>
                <w:sz w:val="16"/>
                <w:szCs w:val="16"/>
              </w:rPr>
              <w:t>е</w:t>
            </w:r>
            <w:r w:rsidRPr="00D95A5A">
              <w:rPr>
                <w:sz w:val="16"/>
                <w:szCs w:val="16"/>
              </w:rPr>
              <w:t>нения мер, прин</w:t>
            </w:r>
            <w:r w:rsidRPr="00D95A5A">
              <w:rPr>
                <w:sz w:val="16"/>
                <w:szCs w:val="16"/>
              </w:rPr>
              <w:t>я</w:t>
            </w:r>
            <w:r w:rsidRPr="00D95A5A">
              <w:rPr>
                <w:sz w:val="16"/>
                <w:szCs w:val="16"/>
              </w:rPr>
              <w:t>тых в целях борьбы с то</w:t>
            </w:r>
            <w:r w:rsidRPr="00D95A5A">
              <w:rPr>
                <w:sz w:val="16"/>
                <w:szCs w:val="16"/>
              </w:rPr>
              <w:t>р</w:t>
            </w:r>
            <w:r w:rsidRPr="00D95A5A">
              <w:rPr>
                <w:sz w:val="16"/>
                <w:szCs w:val="16"/>
              </w:rPr>
              <w:t>говлей людьми, и о во</w:t>
            </w:r>
            <w:r w:rsidRPr="00D95A5A">
              <w:rPr>
                <w:sz w:val="16"/>
                <w:szCs w:val="16"/>
              </w:rPr>
              <w:t>з</w:t>
            </w:r>
            <w:r w:rsidRPr="00D95A5A">
              <w:rPr>
                <w:sz w:val="16"/>
                <w:szCs w:val="16"/>
              </w:rPr>
              <w:t>никших трудн</w:t>
            </w:r>
            <w:r w:rsidRPr="00D95A5A">
              <w:rPr>
                <w:sz w:val="16"/>
                <w:szCs w:val="16"/>
              </w:rPr>
              <w:t>о</w:t>
            </w:r>
            <w:r w:rsidRPr="00D95A5A">
              <w:rPr>
                <w:sz w:val="16"/>
                <w:szCs w:val="16"/>
              </w:rPr>
              <w:t>стях (статья 10).</w:t>
            </w:r>
          </w:p>
        </w:tc>
        <w:tc>
          <w:tcPr>
            <w:tcW w:w="0" w:type="auto"/>
          </w:tcPr>
          <w:p w14:paraId="5ED8D1FB"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В соо</w:t>
            </w:r>
            <w:r w:rsidRPr="00D95A5A">
              <w:rPr>
                <w:rFonts w:ascii="Times New Roman" w:hAnsi="Times New Roman" w:cs="Times New Roman"/>
                <w:sz w:val="16"/>
                <w:szCs w:val="16"/>
              </w:rPr>
              <w:t>т</w:t>
            </w:r>
            <w:r w:rsidRPr="00D95A5A">
              <w:rPr>
                <w:rFonts w:ascii="Times New Roman" w:hAnsi="Times New Roman" w:cs="Times New Roman"/>
                <w:sz w:val="16"/>
                <w:szCs w:val="16"/>
              </w:rPr>
              <w:t>ветствии с вын</w:t>
            </w:r>
            <w:r w:rsidRPr="00D95A5A">
              <w:rPr>
                <w:rFonts w:ascii="Times New Roman" w:hAnsi="Times New Roman" w:cs="Times New Roman"/>
                <w:sz w:val="16"/>
                <w:szCs w:val="16"/>
              </w:rPr>
              <w:t>е</w:t>
            </w:r>
            <w:r w:rsidRPr="00D95A5A">
              <w:rPr>
                <w:rFonts w:ascii="Times New Roman" w:hAnsi="Times New Roman" w:cs="Times New Roman"/>
                <w:sz w:val="16"/>
                <w:szCs w:val="16"/>
              </w:rPr>
              <w:t>сенной в 2007 году рекоме</w:t>
            </w:r>
            <w:r w:rsidRPr="00D95A5A">
              <w:rPr>
                <w:rFonts w:ascii="Times New Roman" w:hAnsi="Times New Roman" w:cs="Times New Roman"/>
                <w:sz w:val="16"/>
                <w:szCs w:val="16"/>
              </w:rPr>
              <w:t>н</w:t>
            </w:r>
            <w:r w:rsidRPr="00D95A5A">
              <w:rPr>
                <w:rFonts w:ascii="Times New Roman" w:hAnsi="Times New Roman" w:cs="Times New Roman"/>
                <w:sz w:val="16"/>
                <w:szCs w:val="16"/>
              </w:rPr>
              <w:t>дацией Комитета по ликв</w:t>
            </w:r>
            <w:r w:rsidRPr="00D95A5A">
              <w:rPr>
                <w:rFonts w:ascii="Times New Roman" w:hAnsi="Times New Roman" w:cs="Times New Roman"/>
                <w:sz w:val="16"/>
                <w:szCs w:val="16"/>
              </w:rPr>
              <w:t>и</w:t>
            </w:r>
            <w:r w:rsidRPr="00D95A5A">
              <w:rPr>
                <w:rFonts w:ascii="Times New Roman" w:hAnsi="Times New Roman" w:cs="Times New Roman"/>
                <w:sz w:val="16"/>
                <w:szCs w:val="16"/>
              </w:rPr>
              <w:t>дации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в отн</w:t>
            </w:r>
            <w:r w:rsidRPr="00D95A5A">
              <w:rPr>
                <w:rFonts w:ascii="Times New Roman" w:hAnsi="Times New Roman" w:cs="Times New Roman"/>
                <w:sz w:val="16"/>
                <w:szCs w:val="16"/>
              </w:rPr>
              <w:t>о</w:t>
            </w:r>
            <w:r w:rsidRPr="00D95A5A">
              <w:rPr>
                <w:rFonts w:ascii="Times New Roman" w:hAnsi="Times New Roman" w:cs="Times New Roman"/>
                <w:sz w:val="16"/>
                <w:szCs w:val="16"/>
              </w:rPr>
              <w:t>шении женщин (CEDAW/C/KAZ/CO/2, пункт 18)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ству-участнику следует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по</w:t>
            </w:r>
            <w:r w:rsidRPr="00D95A5A">
              <w:rPr>
                <w:rFonts w:ascii="Times New Roman" w:hAnsi="Times New Roman" w:cs="Times New Roman"/>
                <w:sz w:val="16"/>
                <w:szCs w:val="16"/>
              </w:rPr>
              <w:t>л</w:t>
            </w:r>
            <w:r w:rsidRPr="00D95A5A">
              <w:rPr>
                <w:rFonts w:ascii="Times New Roman" w:hAnsi="Times New Roman" w:cs="Times New Roman"/>
                <w:sz w:val="16"/>
                <w:szCs w:val="16"/>
              </w:rPr>
              <w:t>ное в</w:t>
            </w:r>
            <w:r w:rsidRPr="00D95A5A">
              <w:rPr>
                <w:rFonts w:ascii="Times New Roman" w:hAnsi="Times New Roman" w:cs="Times New Roman"/>
                <w:sz w:val="16"/>
                <w:szCs w:val="16"/>
              </w:rPr>
              <w:t>ы</w:t>
            </w:r>
            <w:r w:rsidRPr="00D95A5A">
              <w:rPr>
                <w:rFonts w:ascii="Times New Roman" w:hAnsi="Times New Roman" w:cs="Times New Roman"/>
                <w:sz w:val="16"/>
                <w:szCs w:val="16"/>
              </w:rPr>
              <w:t xml:space="preserve">полнение </w:t>
            </w:r>
            <w:r w:rsidRPr="00D95A5A">
              <w:rPr>
                <w:rFonts w:ascii="Times New Roman" w:hAnsi="Times New Roman" w:cs="Times New Roman"/>
                <w:sz w:val="16"/>
                <w:szCs w:val="16"/>
              </w:rPr>
              <w:lastRenderedPageBreak/>
              <w:t>законов о торговле людьми и полное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ние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нального плана действий.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ству-участнику следует также 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прилагать усилия по расслед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ванию, уголо</w:t>
            </w:r>
            <w:r w:rsidRPr="00D95A5A">
              <w:rPr>
                <w:rFonts w:ascii="Times New Roman" w:hAnsi="Times New Roman" w:cs="Times New Roman"/>
                <w:sz w:val="16"/>
                <w:szCs w:val="16"/>
              </w:rPr>
              <w:t>в</w:t>
            </w:r>
            <w:r w:rsidRPr="00D95A5A">
              <w:rPr>
                <w:rFonts w:ascii="Times New Roman" w:hAnsi="Times New Roman" w:cs="Times New Roman"/>
                <w:sz w:val="16"/>
                <w:szCs w:val="16"/>
              </w:rPr>
              <w:t>ному преслед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ванию, осужд</w:t>
            </w:r>
            <w:r w:rsidRPr="00D95A5A">
              <w:rPr>
                <w:rFonts w:ascii="Times New Roman" w:hAnsi="Times New Roman" w:cs="Times New Roman"/>
                <w:sz w:val="16"/>
                <w:szCs w:val="16"/>
              </w:rPr>
              <w:t>е</w:t>
            </w:r>
            <w:r w:rsidRPr="00D95A5A">
              <w:rPr>
                <w:rFonts w:ascii="Times New Roman" w:hAnsi="Times New Roman" w:cs="Times New Roman"/>
                <w:sz w:val="16"/>
                <w:szCs w:val="16"/>
              </w:rPr>
              <w:t>нию и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нию лиц, призна</w:t>
            </w:r>
            <w:r w:rsidRPr="00D95A5A">
              <w:rPr>
                <w:rFonts w:ascii="Times New Roman" w:hAnsi="Times New Roman" w:cs="Times New Roman"/>
                <w:sz w:val="16"/>
                <w:szCs w:val="16"/>
              </w:rPr>
              <w:t>н</w:t>
            </w:r>
            <w:r w:rsidRPr="00D95A5A">
              <w:rPr>
                <w:rFonts w:ascii="Times New Roman" w:hAnsi="Times New Roman" w:cs="Times New Roman"/>
                <w:sz w:val="16"/>
                <w:szCs w:val="16"/>
              </w:rPr>
              <w:t>ных в</w:t>
            </w:r>
            <w:r w:rsidRPr="00D95A5A">
              <w:rPr>
                <w:rFonts w:ascii="Times New Roman" w:hAnsi="Times New Roman" w:cs="Times New Roman"/>
                <w:sz w:val="16"/>
                <w:szCs w:val="16"/>
              </w:rPr>
              <w:t>и</w:t>
            </w:r>
            <w:r w:rsidRPr="00D95A5A">
              <w:rPr>
                <w:rFonts w:ascii="Times New Roman" w:hAnsi="Times New Roman" w:cs="Times New Roman"/>
                <w:sz w:val="16"/>
                <w:szCs w:val="16"/>
              </w:rPr>
              <w:t>новными, включая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ностных лиц, 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частных к торговле людьми. </w:t>
            </w:r>
          </w:p>
          <w:p w14:paraId="3EFC617A" w14:textId="77777777" w:rsidR="00C7026F" w:rsidRPr="00D95A5A" w:rsidRDefault="00C7026F" w:rsidP="004B0D35">
            <w:pPr>
              <w:pStyle w:val="SingleTxtGR"/>
              <w:spacing w:after="0" w:line="240" w:lineRule="auto"/>
              <w:ind w:left="0" w:right="0"/>
              <w:jc w:val="left"/>
              <w:rPr>
                <w:sz w:val="16"/>
                <w:szCs w:val="16"/>
              </w:rPr>
            </w:pPr>
          </w:p>
        </w:tc>
        <w:tc>
          <w:tcPr>
            <w:tcW w:w="0" w:type="auto"/>
          </w:tcPr>
          <w:p w14:paraId="7334503F"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ству-участн</w:t>
            </w:r>
            <w:r w:rsidRPr="00D95A5A">
              <w:rPr>
                <w:rFonts w:ascii="Times New Roman" w:hAnsi="Times New Roman" w:cs="Times New Roman"/>
                <w:sz w:val="16"/>
                <w:szCs w:val="16"/>
              </w:rPr>
              <w:t>и</w:t>
            </w:r>
            <w:r w:rsidRPr="00D95A5A">
              <w:rPr>
                <w:rFonts w:ascii="Times New Roman" w:hAnsi="Times New Roman" w:cs="Times New Roman"/>
                <w:sz w:val="16"/>
                <w:szCs w:val="16"/>
              </w:rPr>
              <w:t>ку сл</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дует: </w:t>
            </w:r>
          </w:p>
          <w:p w14:paraId="38F7734E"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а) пр</w:t>
            </w:r>
            <w:r w:rsidRPr="00D95A5A">
              <w:rPr>
                <w:rFonts w:ascii="Times New Roman" w:hAnsi="Times New Roman" w:cs="Times New Roman"/>
                <w:sz w:val="16"/>
                <w:szCs w:val="16"/>
              </w:rPr>
              <w:t>о</w:t>
            </w:r>
            <w:r w:rsidRPr="00D95A5A">
              <w:rPr>
                <w:rFonts w:ascii="Times New Roman" w:hAnsi="Times New Roman" w:cs="Times New Roman"/>
                <w:sz w:val="16"/>
                <w:szCs w:val="16"/>
              </w:rPr>
              <w:t>должать прин</w:t>
            </w:r>
            <w:r w:rsidRPr="00D95A5A">
              <w:rPr>
                <w:rFonts w:ascii="Times New Roman" w:hAnsi="Times New Roman" w:cs="Times New Roman"/>
                <w:sz w:val="16"/>
                <w:szCs w:val="16"/>
              </w:rPr>
              <w:t>и</w:t>
            </w:r>
            <w:r w:rsidRPr="00D95A5A">
              <w:rPr>
                <w:rFonts w:ascii="Times New Roman" w:hAnsi="Times New Roman" w:cs="Times New Roman"/>
                <w:sz w:val="16"/>
                <w:szCs w:val="16"/>
              </w:rPr>
              <w:t>мать меры по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нию и искор</w:t>
            </w:r>
            <w:r w:rsidRPr="00D95A5A">
              <w:rPr>
                <w:rFonts w:ascii="Times New Roman" w:hAnsi="Times New Roman" w:cs="Times New Roman"/>
                <w:sz w:val="16"/>
                <w:szCs w:val="16"/>
              </w:rPr>
              <w:t>е</w:t>
            </w:r>
            <w:r w:rsidRPr="00D95A5A">
              <w:rPr>
                <w:rFonts w:ascii="Times New Roman" w:hAnsi="Times New Roman" w:cs="Times New Roman"/>
                <w:sz w:val="16"/>
                <w:szCs w:val="16"/>
              </w:rPr>
              <w:t>нению торговли людьми, в час</w:t>
            </w:r>
            <w:r w:rsidRPr="00D95A5A">
              <w:rPr>
                <w:rFonts w:ascii="Times New Roman" w:hAnsi="Times New Roman" w:cs="Times New Roman"/>
                <w:sz w:val="16"/>
                <w:szCs w:val="16"/>
              </w:rPr>
              <w:t>т</w:t>
            </w:r>
            <w:r w:rsidRPr="00D95A5A">
              <w:rPr>
                <w:rFonts w:ascii="Times New Roman" w:hAnsi="Times New Roman" w:cs="Times New Roman"/>
                <w:sz w:val="16"/>
                <w:szCs w:val="16"/>
              </w:rPr>
              <w:t>ности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строгое собл</w:t>
            </w:r>
            <w:r w:rsidRPr="00D95A5A">
              <w:rPr>
                <w:rFonts w:ascii="Times New Roman" w:hAnsi="Times New Roman" w:cs="Times New Roman"/>
                <w:sz w:val="16"/>
                <w:szCs w:val="16"/>
              </w:rPr>
              <w:t>ю</w:t>
            </w:r>
            <w:r w:rsidRPr="00D95A5A">
              <w:rPr>
                <w:rFonts w:ascii="Times New Roman" w:hAnsi="Times New Roman" w:cs="Times New Roman"/>
                <w:sz w:val="16"/>
                <w:szCs w:val="16"/>
              </w:rPr>
              <w:t>дение закон</w:t>
            </w:r>
            <w:r w:rsidRPr="00D95A5A">
              <w:rPr>
                <w:rFonts w:ascii="Times New Roman" w:hAnsi="Times New Roman" w:cs="Times New Roman"/>
                <w:sz w:val="16"/>
                <w:szCs w:val="16"/>
              </w:rPr>
              <w:t>о</w:t>
            </w:r>
            <w:r w:rsidRPr="00D95A5A">
              <w:rPr>
                <w:rFonts w:ascii="Times New Roman" w:hAnsi="Times New Roman" w:cs="Times New Roman"/>
                <w:sz w:val="16"/>
                <w:szCs w:val="16"/>
              </w:rPr>
              <w:t>дател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ства по </w:t>
            </w:r>
            <w:r w:rsidRPr="00D95A5A">
              <w:rPr>
                <w:rFonts w:ascii="Times New Roman" w:hAnsi="Times New Roman" w:cs="Times New Roman"/>
                <w:sz w:val="16"/>
                <w:szCs w:val="16"/>
              </w:rPr>
              <w:lastRenderedPageBreak/>
              <w:t>борьбе с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лей людьми и выд</w:t>
            </w:r>
            <w:r w:rsidRPr="00D95A5A">
              <w:rPr>
                <w:rFonts w:ascii="Times New Roman" w:hAnsi="Times New Roman" w:cs="Times New Roman"/>
                <w:sz w:val="16"/>
                <w:szCs w:val="16"/>
              </w:rPr>
              <w:t>е</w:t>
            </w:r>
            <w:r w:rsidRPr="00D95A5A">
              <w:rPr>
                <w:rFonts w:ascii="Times New Roman" w:hAnsi="Times New Roman" w:cs="Times New Roman"/>
                <w:sz w:val="16"/>
                <w:szCs w:val="16"/>
              </w:rPr>
              <w:t>лить надл</w:t>
            </w:r>
            <w:r w:rsidRPr="00D95A5A">
              <w:rPr>
                <w:rFonts w:ascii="Times New Roman" w:hAnsi="Times New Roman" w:cs="Times New Roman"/>
                <w:sz w:val="16"/>
                <w:szCs w:val="16"/>
              </w:rPr>
              <w:t>е</w:t>
            </w:r>
            <w:r w:rsidRPr="00D95A5A">
              <w:rPr>
                <w:rFonts w:ascii="Times New Roman" w:hAnsi="Times New Roman" w:cs="Times New Roman"/>
                <w:sz w:val="16"/>
                <w:szCs w:val="16"/>
              </w:rPr>
              <w:t>жащие фина</w:t>
            </w:r>
            <w:r w:rsidRPr="00D95A5A">
              <w:rPr>
                <w:rFonts w:ascii="Times New Roman" w:hAnsi="Times New Roman" w:cs="Times New Roman"/>
                <w:sz w:val="16"/>
                <w:szCs w:val="16"/>
              </w:rPr>
              <w:t>н</w:t>
            </w:r>
            <w:r w:rsidRPr="00D95A5A">
              <w:rPr>
                <w:rFonts w:ascii="Times New Roman" w:hAnsi="Times New Roman" w:cs="Times New Roman"/>
                <w:sz w:val="16"/>
                <w:szCs w:val="16"/>
              </w:rPr>
              <w:t>совые средства для в</w:t>
            </w:r>
            <w:r w:rsidRPr="00D95A5A">
              <w:rPr>
                <w:rFonts w:ascii="Times New Roman" w:hAnsi="Times New Roman" w:cs="Times New Roman"/>
                <w:sz w:val="16"/>
                <w:szCs w:val="16"/>
              </w:rPr>
              <w:t>ы</w:t>
            </w:r>
            <w:r w:rsidRPr="00D95A5A">
              <w:rPr>
                <w:rFonts w:ascii="Times New Roman" w:hAnsi="Times New Roman" w:cs="Times New Roman"/>
                <w:sz w:val="16"/>
                <w:szCs w:val="16"/>
              </w:rPr>
              <w:t>полн</w:t>
            </w:r>
            <w:r w:rsidRPr="00D95A5A">
              <w:rPr>
                <w:rFonts w:ascii="Times New Roman" w:hAnsi="Times New Roman" w:cs="Times New Roman"/>
                <w:sz w:val="16"/>
                <w:szCs w:val="16"/>
              </w:rPr>
              <w:t>е</w:t>
            </w:r>
            <w:r w:rsidRPr="00D95A5A">
              <w:rPr>
                <w:rFonts w:ascii="Times New Roman" w:hAnsi="Times New Roman" w:cs="Times New Roman"/>
                <w:sz w:val="16"/>
                <w:szCs w:val="16"/>
              </w:rPr>
              <w:t>ния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щего плана де</w:t>
            </w:r>
            <w:r w:rsidRPr="00D95A5A">
              <w:rPr>
                <w:rFonts w:ascii="Times New Roman" w:hAnsi="Times New Roman" w:cs="Times New Roman"/>
                <w:sz w:val="16"/>
                <w:szCs w:val="16"/>
              </w:rPr>
              <w:t>й</w:t>
            </w:r>
            <w:r w:rsidRPr="00D95A5A">
              <w:rPr>
                <w:rFonts w:ascii="Times New Roman" w:hAnsi="Times New Roman" w:cs="Times New Roman"/>
                <w:sz w:val="16"/>
                <w:szCs w:val="16"/>
              </w:rPr>
              <w:t xml:space="preserve">ствий; </w:t>
            </w:r>
          </w:p>
          <w:p w14:paraId="080F38E7"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b) ра</w:t>
            </w:r>
            <w:r w:rsidRPr="00D95A5A">
              <w:rPr>
                <w:rFonts w:ascii="Times New Roman" w:hAnsi="Times New Roman" w:cs="Times New Roman"/>
                <w:sz w:val="16"/>
                <w:szCs w:val="16"/>
              </w:rPr>
              <w:t>с</w:t>
            </w:r>
            <w:r w:rsidRPr="00D95A5A">
              <w:rPr>
                <w:rFonts w:ascii="Times New Roman" w:hAnsi="Times New Roman" w:cs="Times New Roman"/>
                <w:sz w:val="16"/>
                <w:szCs w:val="16"/>
              </w:rPr>
              <w:t>ширять межд</w:t>
            </w:r>
            <w:r w:rsidRPr="00D95A5A">
              <w:rPr>
                <w:rFonts w:ascii="Times New Roman" w:hAnsi="Times New Roman" w:cs="Times New Roman"/>
                <w:sz w:val="16"/>
                <w:szCs w:val="16"/>
              </w:rPr>
              <w:t>у</w:t>
            </w:r>
            <w:r w:rsidRPr="00D95A5A">
              <w:rPr>
                <w:rFonts w:ascii="Times New Roman" w:hAnsi="Times New Roman" w:cs="Times New Roman"/>
                <w:sz w:val="16"/>
                <w:szCs w:val="16"/>
              </w:rPr>
              <w:t>народное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ничество по в</w:t>
            </w:r>
            <w:r w:rsidRPr="00D95A5A">
              <w:rPr>
                <w:rFonts w:ascii="Times New Roman" w:hAnsi="Times New Roman" w:cs="Times New Roman"/>
                <w:sz w:val="16"/>
                <w:szCs w:val="16"/>
              </w:rPr>
              <w:t>о</w:t>
            </w:r>
            <w:r w:rsidRPr="00D95A5A">
              <w:rPr>
                <w:rFonts w:ascii="Times New Roman" w:hAnsi="Times New Roman" w:cs="Times New Roman"/>
                <w:sz w:val="16"/>
                <w:szCs w:val="16"/>
              </w:rPr>
              <w:t>просам борьбы с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лей людьми, в том числе в рамках двуст</w:t>
            </w:r>
            <w:r w:rsidRPr="00D95A5A">
              <w:rPr>
                <w:rFonts w:ascii="Times New Roman" w:hAnsi="Times New Roman" w:cs="Times New Roman"/>
                <w:sz w:val="16"/>
                <w:szCs w:val="16"/>
              </w:rPr>
              <w:t>о</w:t>
            </w:r>
            <w:r w:rsidRPr="00D95A5A">
              <w:rPr>
                <w:rFonts w:ascii="Times New Roman" w:hAnsi="Times New Roman" w:cs="Times New Roman"/>
                <w:sz w:val="16"/>
                <w:szCs w:val="16"/>
              </w:rPr>
              <w:t>ронних согл</w:t>
            </w:r>
            <w:r w:rsidRPr="00D95A5A">
              <w:rPr>
                <w:rFonts w:ascii="Times New Roman" w:hAnsi="Times New Roman" w:cs="Times New Roman"/>
                <w:sz w:val="16"/>
                <w:szCs w:val="16"/>
              </w:rPr>
              <w:t>а</w:t>
            </w:r>
            <w:r w:rsidRPr="00D95A5A">
              <w:rPr>
                <w:rFonts w:ascii="Times New Roman" w:hAnsi="Times New Roman" w:cs="Times New Roman"/>
                <w:sz w:val="16"/>
                <w:szCs w:val="16"/>
              </w:rPr>
              <w:t>шений, и отсл</w:t>
            </w:r>
            <w:r w:rsidRPr="00D95A5A">
              <w:rPr>
                <w:rFonts w:ascii="Times New Roman" w:hAnsi="Times New Roman" w:cs="Times New Roman"/>
                <w:sz w:val="16"/>
                <w:szCs w:val="16"/>
              </w:rPr>
              <w:t>е</w:t>
            </w:r>
            <w:r w:rsidRPr="00D95A5A">
              <w:rPr>
                <w:rFonts w:ascii="Times New Roman" w:hAnsi="Times New Roman" w:cs="Times New Roman"/>
                <w:sz w:val="16"/>
                <w:szCs w:val="16"/>
              </w:rPr>
              <w:t>живать резул</w:t>
            </w:r>
            <w:r w:rsidRPr="00D95A5A">
              <w:rPr>
                <w:rFonts w:ascii="Times New Roman" w:hAnsi="Times New Roman" w:cs="Times New Roman"/>
                <w:sz w:val="16"/>
                <w:szCs w:val="16"/>
              </w:rPr>
              <w:t>ь</w:t>
            </w:r>
            <w:r w:rsidRPr="00D95A5A">
              <w:rPr>
                <w:rFonts w:ascii="Times New Roman" w:hAnsi="Times New Roman" w:cs="Times New Roman"/>
                <w:sz w:val="16"/>
                <w:szCs w:val="16"/>
              </w:rPr>
              <w:t>таты такого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нич</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 xml:space="preserve">ства; </w:t>
            </w:r>
          </w:p>
          <w:p w14:paraId="4B06A6EC" w14:textId="77777777" w:rsidR="00C7026F" w:rsidRPr="00D95A5A" w:rsidRDefault="00C7026F"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с) орг</w:t>
            </w:r>
            <w:r w:rsidRPr="00D95A5A">
              <w:rPr>
                <w:rFonts w:ascii="Times New Roman" w:hAnsi="Times New Roman" w:cs="Times New Roman"/>
                <w:sz w:val="16"/>
                <w:szCs w:val="16"/>
              </w:rPr>
              <w:t>а</w:t>
            </w:r>
            <w:r w:rsidRPr="00D95A5A">
              <w:rPr>
                <w:rFonts w:ascii="Times New Roman" w:hAnsi="Times New Roman" w:cs="Times New Roman"/>
                <w:sz w:val="16"/>
                <w:szCs w:val="16"/>
              </w:rPr>
              <w:t>низов</w:t>
            </w:r>
            <w:r w:rsidRPr="00D95A5A">
              <w:rPr>
                <w:rFonts w:ascii="Times New Roman" w:hAnsi="Times New Roman" w:cs="Times New Roman"/>
                <w:sz w:val="16"/>
                <w:szCs w:val="16"/>
              </w:rPr>
              <w:t>ы</w:t>
            </w:r>
            <w:r w:rsidRPr="00D95A5A">
              <w:rPr>
                <w:rFonts w:ascii="Times New Roman" w:hAnsi="Times New Roman" w:cs="Times New Roman"/>
                <w:sz w:val="16"/>
                <w:szCs w:val="16"/>
              </w:rPr>
              <w:t>вать для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ных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ностных лиц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альную подг</w:t>
            </w:r>
            <w:r w:rsidRPr="00D95A5A">
              <w:rPr>
                <w:rFonts w:ascii="Times New Roman" w:hAnsi="Times New Roman" w:cs="Times New Roman"/>
                <w:sz w:val="16"/>
                <w:szCs w:val="16"/>
              </w:rPr>
              <w:t>о</w:t>
            </w:r>
            <w:r w:rsidRPr="00D95A5A">
              <w:rPr>
                <w:rFonts w:ascii="Times New Roman" w:hAnsi="Times New Roman" w:cs="Times New Roman"/>
                <w:sz w:val="16"/>
                <w:szCs w:val="16"/>
              </w:rPr>
              <w:t>товку, в том числе по Прот</w:t>
            </w:r>
            <w:r w:rsidRPr="00D95A5A">
              <w:rPr>
                <w:rFonts w:ascii="Times New Roman" w:hAnsi="Times New Roman" w:cs="Times New Roman"/>
                <w:sz w:val="16"/>
                <w:szCs w:val="16"/>
              </w:rPr>
              <w:t>о</w:t>
            </w:r>
            <w:r w:rsidRPr="00D95A5A">
              <w:rPr>
                <w:rFonts w:ascii="Times New Roman" w:hAnsi="Times New Roman" w:cs="Times New Roman"/>
                <w:sz w:val="16"/>
                <w:szCs w:val="16"/>
              </w:rPr>
              <w:t>колу о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нии и пресеч</w:t>
            </w:r>
            <w:r w:rsidRPr="00D95A5A">
              <w:rPr>
                <w:rFonts w:ascii="Times New Roman" w:hAnsi="Times New Roman" w:cs="Times New Roman"/>
                <w:sz w:val="16"/>
                <w:szCs w:val="16"/>
              </w:rPr>
              <w:t>е</w:t>
            </w:r>
            <w:r w:rsidRPr="00D95A5A">
              <w:rPr>
                <w:rFonts w:ascii="Times New Roman" w:hAnsi="Times New Roman" w:cs="Times New Roman"/>
                <w:sz w:val="16"/>
                <w:szCs w:val="16"/>
              </w:rPr>
              <w:t>нии торговли людьми, особенно женщ</w:t>
            </w:r>
            <w:r w:rsidRPr="00D95A5A">
              <w:rPr>
                <w:rFonts w:ascii="Times New Roman" w:hAnsi="Times New Roman" w:cs="Times New Roman"/>
                <w:sz w:val="16"/>
                <w:szCs w:val="16"/>
              </w:rPr>
              <w:t>и</w:t>
            </w:r>
            <w:r w:rsidRPr="00D95A5A">
              <w:rPr>
                <w:rFonts w:ascii="Times New Roman" w:hAnsi="Times New Roman" w:cs="Times New Roman"/>
                <w:sz w:val="16"/>
                <w:szCs w:val="16"/>
              </w:rPr>
              <w:t>нами и детьми, и нак</w:t>
            </w:r>
            <w:r w:rsidRPr="00D95A5A">
              <w:rPr>
                <w:rFonts w:ascii="Times New Roman" w:hAnsi="Times New Roman" w:cs="Times New Roman"/>
                <w:sz w:val="16"/>
                <w:szCs w:val="16"/>
              </w:rPr>
              <w:t>а</w:t>
            </w:r>
            <w:r w:rsidRPr="00D95A5A">
              <w:rPr>
                <w:rFonts w:ascii="Times New Roman" w:hAnsi="Times New Roman" w:cs="Times New Roman"/>
                <w:sz w:val="16"/>
                <w:szCs w:val="16"/>
              </w:rPr>
              <w:t>зании за неё, допо</w:t>
            </w:r>
            <w:r w:rsidRPr="00D95A5A">
              <w:rPr>
                <w:rFonts w:ascii="Times New Roman" w:hAnsi="Times New Roman" w:cs="Times New Roman"/>
                <w:sz w:val="16"/>
                <w:szCs w:val="16"/>
              </w:rPr>
              <w:t>л</w:t>
            </w:r>
            <w:r w:rsidRPr="00D95A5A">
              <w:rPr>
                <w:rFonts w:ascii="Times New Roman" w:hAnsi="Times New Roman" w:cs="Times New Roman"/>
                <w:sz w:val="16"/>
                <w:szCs w:val="16"/>
              </w:rPr>
              <w:t>няющ</w:t>
            </w:r>
            <w:r w:rsidRPr="00D95A5A">
              <w:rPr>
                <w:rFonts w:ascii="Times New Roman" w:hAnsi="Times New Roman" w:cs="Times New Roman"/>
                <w:sz w:val="16"/>
                <w:szCs w:val="16"/>
              </w:rPr>
              <w:t>е</w:t>
            </w:r>
            <w:r w:rsidRPr="00D95A5A">
              <w:rPr>
                <w:rFonts w:ascii="Times New Roman" w:hAnsi="Times New Roman" w:cs="Times New Roman"/>
                <w:sz w:val="16"/>
                <w:szCs w:val="16"/>
              </w:rPr>
              <w:t>му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венцию ООН против трансн</w:t>
            </w:r>
            <w:r w:rsidRPr="00D95A5A">
              <w:rPr>
                <w:rFonts w:ascii="Times New Roman" w:hAnsi="Times New Roman" w:cs="Times New Roman"/>
                <w:sz w:val="16"/>
                <w:szCs w:val="16"/>
              </w:rPr>
              <w:t>а</w:t>
            </w:r>
            <w:r w:rsidRPr="00D95A5A">
              <w:rPr>
                <w:rFonts w:ascii="Times New Roman" w:hAnsi="Times New Roman" w:cs="Times New Roman"/>
                <w:sz w:val="16"/>
                <w:szCs w:val="16"/>
              </w:rPr>
              <w:t>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нальной орган</w:t>
            </w:r>
            <w:r w:rsidRPr="00D95A5A">
              <w:rPr>
                <w:rFonts w:ascii="Times New Roman" w:hAnsi="Times New Roman" w:cs="Times New Roman"/>
                <w:sz w:val="16"/>
                <w:szCs w:val="16"/>
              </w:rPr>
              <w:t>и</w:t>
            </w:r>
            <w:r w:rsidRPr="00D95A5A">
              <w:rPr>
                <w:rFonts w:ascii="Times New Roman" w:hAnsi="Times New Roman" w:cs="Times New Roman"/>
                <w:sz w:val="16"/>
                <w:szCs w:val="16"/>
              </w:rPr>
              <w:t>зованной престу</w:t>
            </w:r>
            <w:r w:rsidRPr="00D95A5A">
              <w:rPr>
                <w:rFonts w:ascii="Times New Roman" w:hAnsi="Times New Roman" w:cs="Times New Roman"/>
                <w:sz w:val="16"/>
                <w:szCs w:val="16"/>
              </w:rPr>
              <w:t>п</w:t>
            </w:r>
            <w:r w:rsidRPr="00D95A5A">
              <w:rPr>
                <w:rFonts w:ascii="Times New Roman" w:hAnsi="Times New Roman" w:cs="Times New Roman"/>
                <w:sz w:val="16"/>
                <w:szCs w:val="16"/>
              </w:rPr>
              <w:t>ности, и по э</w:t>
            </w:r>
            <w:r w:rsidRPr="00D95A5A">
              <w:rPr>
                <w:rFonts w:ascii="Times New Roman" w:hAnsi="Times New Roman" w:cs="Times New Roman"/>
                <w:sz w:val="16"/>
                <w:szCs w:val="16"/>
              </w:rPr>
              <w:t>ф</w:t>
            </w:r>
            <w:r w:rsidRPr="00D95A5A">
              <w:rPr>
                <w:rFonts w:ascii="Times New Roman" w:hAnsi="Times New Roman" w:cs="Times New Roman"/>
                <w:sz w:val="16"/>
                <w:szCs w:val="16"/>
              </w:rPr>
              <w:lastRenderedPageBreak/>
              <w:t>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ному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нию и рассл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дованию случаев торговли людьми, пресл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дованию и нак</w:t>
            </w:r>
            <w:r w:rsidRPr="00D95A5A">
              <w:rPr>
                <w:rFonts w:ascii="Times New Roman" w:hAnsi="Times New Roman" w:cs="Times New Roman"/>
                <w:sz w:val="16"/>
                <w:szCs w:val="16"/>
              </w:rPr>
              <w:t>а</w:t>
            </w:r>
            <w:r w:rsidRPr="00D95A5A">
              <w:rPr>
                <w:rFonts w:ascii="Times New Roman" w:hAnsi="Times New Roman" w:cs="Times New Roman"/>
                <w:sz w:val="16"/>
                <w:szCs w:val="16"/>
              </w:rPr>
              <w:t>занию вино</w:t>
            </w:r>
            <w:r w:rsidRPr="00D95A5A">
              <w:rPr>
                <w:rFonts w:ascii="Times New Roman" w:hAnsi="Times New Roman" w:cs="Times New Roman"/>
                <w:sz w:val="16"/>
                <w:szCs w:val="16"/>
              </w:rPr>
              <w:t>в</w:t>
            </w:r>
            <w:r w:rsidRPr="00D95A5A">
              <w:rPr>
                <w:rFonts w:ascii="Times New Roman" w:hAnsi="Times New Roman" w:cs="Times New Roman"/>
                <w:sz w:val="16"/>
                <w:szCs w:val="16"/>
              </w:rPr>
              <w:t>ных, а также пров</w:t>
            </w:r>
            <w:r w:rsidRPr="00D95A5A">
              <w:rPr>
                <w:rFonts w:ascii="Times New Roman" w:hAnsi="Times New Roman" w:cs="Times New Roman"/>
                <w:sz w:val="16"/>
                <w:szCs w:val="16"/>
              </w:rPr>
              <w:t>о</w:t>
            </w:r>
            <w:r w:rsidRPr="00D95A5A">
              <w:rPr>
                <w:rFonts w:ascii="Times New Roman" w:hAnsi="Times New Roman" w:cs="Times New Roman"/>
                <w:sz w:val="16"/>
                <w:szCs w:val="16"/>
              </w:rPr>
              <w:t>дить общен</w:t>
            </w:r>
            <w:r w:rsidRPr="00D95A5A">
              <w:rPr>
                <w:rFonts w:ascii="Times New Roman" w:hAnsi="Times New Roman" w:cs="Times New Roman"/>
                <w:sz w:val="16"/>
                <w:szCs w:val="16"/>
              </w:rPr>
              <w:t>а</w:t>
            </w:r>
            <w:r w:rsidRPr="00D95A5A">
              <w:rPr>
                <w:rFonts w:ascii="Times New Roman" w:hAnsi="Times New Roman" w:cs="Times New Roman"/>
                <w:sz w:val="16"/>
                <w:szCs w:val="16"/>
              </w:rPr>
              <w:t>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нальные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мацио</w:t>
            </w:r>
            <w:r w:rsidRPr="00D95A5A">
              <w:rPr>
                <w:rFonts w:ascii="Times New Roman" w:hAnsi="Times New Roman" w:cs="Times New Roman"/>
                <w:sz w:val="16"/>
                <w:szCs w:val="16"/>
              </w:rPr>
              <w:t>н</w:t>
            </w:r>
            <w:r w:rsidRPr="00D95A5A">
              <w:rPr>
                <w:rFonts w:ascii="Times New Roman" w:hAnsi="Times New Roman" w:cs="Times New Roman"/>
                <w:sz w:val="16"/>
                <w:szCs w:val="16"/>
              </w:rPr>
              <w:t>но-просв</w:t>
            </w:r>
            <w:r w:rsidRPr="00D95A5A">
              <w:rPr>
                <w:rFonts w:ascii="Times New Roman" w:hAnsi="Times New Roman" w:cs="Times New Roman"/>
                <w:sz w:val="16"/>
                <w:szCs w:val="16"/>
              </w:rPr>
              <w:t>е</w:t>
            </w:r>
            <w:r w:rsidRPr="00D95A5A">
              <w:rPr>
                <w:rFonts w:ascii="Times New Roman" w:hAnsi="Times New Roman" w:cs="Times New Roman"/>
                <w:sz w:val="16"/>
                <w:szCs w:val="16"/>
              </w:rPr>
              <w:t>тител</w:t>
            </w:r>
            <w:r w:rsidRPr="00D95A5A">
              <w:rPr>
                <w:rFonts w:ascii="Times New Roman" w:hAnsi="Times New Roman" w:cs="Times New Roman"/>
                <w:sz w:val="16"/>
                <w:szCs w:val="16"/>
              </w:rPr>
              <w:t>ь</w:t>
            </w:r>
            <w:r w:rsidRPr="00D95A5A">
              <w:rPr>
                <w:rFonts w:ascii="Times New Roman" w:hAnsi="Times New Roman" w:cs="Times New Roman"/>
                <w:sz w:val="16"/>
                <w:szCs w:val="16"/>
              </w:rPr>
              <w:t>ские камп</w:t>
            </w:r>
            <w:r w:rsidRPr="00D95A5A">
              <w:rPr>
                <w:rFonts w:ascii="Times New Roman" w:hAnsi="Times New Roman" w:cs="Times New Roman"/>
                <w:sz w:val="16"/>
                <w:szCs w:val="16"/>
              </w:rPr>
              <w:t>а</w:t>
            </w:r>
            <w:r w:rsidRPr="00D95A5A">
              <w:rPr>
                <w:rFonts w:ascii="Times New Roman" w:hAnsi="Times New Roman" w:cs="Times New Roman"/>
                <w:sz w:val="16"/>
                <w:szCs w:val="16"/>
              </w:rPr>
              <w:t>нии и камп</w:t>
            </w:r>
            <w:r w:rsidRPr="00D95A5A">
              <w:rPr>
                <w:rFonts w:ascii="Times New Roman" w:hAnsi="Times New Roman" w:cs="Times New Roman"/>
                <w:sz w:val="16"/>
                <w:szCs w:val="16"/>
              </w:rPr>
              <w:t>а</w:t>
            </w:r>
            <w:r w:rsidRPr="00D95A5A">
              <w:rPr>
                <w:rFonts w:ascii="Times New Roman" w:hAnsi="Times New Roman" w:cs="Times New Roman"/>
                <w:sz w:val="16"/>
                <w:szCs w:val="16"/>
              </w:rPr>
              <w:t>нии в сре</w:t>
            </w:r>
            <w:r w:rsidRPr="00D95A5A">
              <w:rPr>
                <w:rFonts w:ascii="Times New Roman" w:hAnsi="Times New Roman" w:cs="Times New Roman"/>
                <w:sz w:val="16"/>
                <w:szCs w:val="16"/>
              </w:rPr>
              <w:t>д</w:t>
            </w:r>
            <w:r w:rsidRPr="00D95A5A">
              <w:rPr>
                <w:rFonts w:ascii="Times New Roman" w:hAnsi="Times New Roman" w:cs="Times New Roman"/>
                <w:sz w:val="16"/>
                <w:szCs w:val="16"/>
              </w:rPr>
              <w:t>ствах массовой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мации о</w:t>
            </w:r>
            <w:proofErr w:type="gramEnd"/>
            <w:r w:rsidRPr="00D95A5A">
              <w:rPr>
                <w:rFonts w:ascii="Times New Roman" w:hAnsi="Times New Roman" w:cs="Times New Roman"/>
                <w:sz w:val="16"/>
                <w:szCs w:val="16"/>
              </w:rPr>
              <w:t xml:space="preserve"> престу</w:t>
            </w:r>
            <w:r w:rsidRPr="00D95A5A">
              <w:rPr>
                <w:rFonts w:ascii="Times New Roman" w:hAnsi="Times New Roman" w:cs="Times New Roman"/>
                <w:sz w:val="16"/>
                <w:szCs w:val="16"/>
              </w:rPr>
              <w:t>п</w:t>
            </w:r>
            <w:r w:rsidRPr="00D95A5A">
              <w:rPr>
                <w:rFonts w:ascii="Times New Roman" w:hAnsi="Times New Roman" w:cs="Times New Roman"/>
                <w:sz w:val="16"/>
                <w:szCs w:val="16"/>
              </w:rPr>
              <w:t>ном характ</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ре </w:t>
            </w:r>
            <w:proofErr w:type="gramStart"/>
            <w:r w:rsidRPr="00D95A5A">
              <w:rPr>
                <w:rFonts w:ascii="Times New Roman" w:hAnsi="Times New Roman" w:cs="Times New Roman"/>
                <w:sz w:val="16"/>
                <w:szCs w:val="16"/>
              </w:rPr>
              <w:t>таких</w:t>
            </w:r>
            <w:proofErr w:type="gramEnd"/>
            <w:r w:rsidRPr="00D95A5A">
              <w:rPr>
                <w:rFonts w:ascii="Times New Roman" w:hAnsi="Times New Roman" w:cs="Times New Roman"/>
                <w:sz w:val="16"/>
                <w:szCs w:val="16"/>
              </w:rPr>
              <w:t xml:space="preserve"> деяний; </w:t>
            </w:r>
          </w:p>
          <w:p w14:paraId="593E7DA1"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d)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печить быстрое, эффе</w:t>
            </w:r>
            <w:r w:rsidRPr="00D95A5A">
              <w:rPr>
                <w:rFonts w:ascii="Times New Roman" w:hAnsi="Times New Roman" w:cs="Times New Roman"/>
                <w:sz w:val="16"/>
                <w:szCs w:val="16"/>
              </w:rPr>
              <w:t>к</w:t>
            </w:r>
            <w:r w:rsidRPr="00D95A5A">
              <w:rPr>
                <w:rFonts w:ascii="Times New Roman" w:hAnsi="Times New Roman" w:cs="Times New Roman"/>
                <w:sz w:val="16"/>
                <w:szCs w:val="16"/>
              </w:rPr>
              <w:lastRenderedPageBreak/>
              <w:t>тивное и беспр</w:t>
            </w:r>
            <w:r w:rsidRPr="00D95A5A">
              <w:rPr>
                <w:rFonts w:ascii="Times New Roman" w:hAnsi="Times New Roman" w:cs="Times New Roman"/>
                <w:sz w:val="16"/>
                <w:szCs w:val="16"/>
              </w:rPr>
              <w:t>и</w:t>
            </w:r>
            <w:r w:rsidRPr="00D95A5A">
              <w:rPr>
                <w:rFonts w:ascii="Times New Roman" w:hAnsi="Times New Roman" w:cs="Times New Roman"/>
                <w:sz w:val="16"/>
                <w:szCs w:val="16"/>
              </w:rPr>
              <w:t>страс</w:t>
            </w:r>
            <w:r w:rsidRPr="00D95A5A">
              <w:rPr>
                <w:rFonts w:ascii="Times New Roman" w:hAnsi="Times New Roman" w:cs="Times New Roman"/>
                <w:sz w:val="16"/>
                <w:szCs w:val="16"/>
              </w:rPr>
              <w:t>т</w:t>
            </w:r>
            <w:r w:rsidRPr="00D95A5A">
              <w:rPr>
                <w:rFonts w:ascii="Times New Roman" w:hAnsi="Times New Roman" w:cs="Times New Roman"/>
                <w:sz w:val="16"/>
                <w:szCs w:val="16"/>
              </w:rPr>
              <w:t>ное ра</w:t>
            </w:r>
            <w:r w:rsidRPr="00D95A5A">
              <w:rPr>
                <w:rFonts w:ascii="Times New Roman" w:hAnsi="Times New Roman" w:cs="Times New Roman"/>
                <w:sz w:val="16"/>
                <w:szCs w:val="16"/>
              </w:rPr>
              <w:t>с</w:t>
            </w:r>
            <w:r w:rsidRPr="00D95A5A">
              <w:rPr>
                <w:rFonts w:ascii="Times New Roman" w:hAnsi="Times New Roman" w:cs="Times New Roman"/>
                <w:sz w:val="16"/>
                <w:szCs w:val="16"/>
              </w:rPr>
              <w:t>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ние дел о торговле людьми и св</w:t>
            </w:r>
            <w:r w:rsidRPr="00D95A5A">
              <w:rPr>
                <w:rFonts w:ascii="Times New Roman" w:hAnsi="Times New Roman" w:cs="Times New Roman"/>
                <w:sz w:val="16"/>
                <w:szCs w:val="16"/>
              </w:rPr>
              <w:t>я</w:t>
            </w:r>
            <w:r w:rsidRPr="00D95A5A">
              <w:rPr>
                <w:rFonts w:ascii="Times New Roman" w:hAnsi="Times New Roman" w:cs="Times New Roman"/>
                <w:sz w:val="16"/>
                <w:szCs w:val="16"/>
              </w:rPr>
              <w:t>занных с ней в</w:t>
            </w:r>
            <w:r w:rsidRPr="00D95A5A">
              <w:rPr>
                <w:rFonts w:ascii="Times New Roman" w:hAnsi="Times New Roman" w:cs="Times New Roman"/>
                <w:sz w:val="16"/>
                <w:szCs w:val="16"/>
              </w:rPr>
              <w:t>и</w:t>
            </w:r>
            <w:r w:rsidRPr="00D95A5A">
              <w:rPr>
                <w:rFonts w:ascii="Times New Roman" w:hAnsi="Times New Roman" w:cs="Times New Roman"/>
                <w:sz w:val="16"/>
                <w:szCs w:val="16"/>
              </w:rPr>
              <w:t>дах практ</w:t>
            </w:r>
            <w:r w:rsidRPr="00D95A5A">
              <w:rPr>
                <w:rFonts w:ascii="Times New Roman" w:hAnsi="Times New Roman" w:cs="Times New Roman"/>
                <w:sz w:val="16"/>
                <w:szCs w:val="16"/>
              </w:rPr>
              <w:t>и</w:t>
            </w:r>
            <w:r w:rsidRPr="00D95A5A">
              <w:rPr>
                <w:rFonts w:ascii="Times New Roman" w:hAnsi="Times New Roman" w:cs="Times New Roman"/>
                <w:sz w:val="16"/>
                <w:szCs w:val="16"/>
              </w:rPr>
              <w:t>ки, а также судебное пресл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дование и нак</w:t>
            </w:r>
            <w:r w:rsidRPr="00D95A5A">
              <w:rPr>
                <w:rFonts w:ascii="Times New Roman" w:hAnsi="Times New Roman" w:cs="Times New Roman"/>
                <w:sz w:val="16"/>
                <w:szCs w:val="16"/>
              </w:rPr>
              <w:t>а</w:t>
            </w:r>
            <w:r w:rsidRPr="00D95A5A">
              <w:rPr>
                <w:rFonts w:ascii="Times New Roman" w:hAnsi="Times New Roman" w:cs="Times New Roman"/>
                <w:sz w:val="16"/>
                <w:szCs w:val="16"/>
              </w:rPr>
              <w:t>зание вино</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ных; </w:t>
            </w:r>
          </w:p>
          <w:p w14:paraId="4D6677C8"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е)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ставлять эффе</w:t>
            </w:r>
            <w:r w:rsidRPr="00D95A5A">
              <w:rPr>
                <w:rFonts w:ascii="Times New Roman" w:hAnsi="Times New Roman" w:cs="Times New Roman"/>
                <w:sz w:val="16"/>
                <w:szCs w:val="16"/>
              </w:rPr>
              <w:t>к</w:t>
            </w:r>
            <w:r w:rsidRPr="00D95A5A">
              <w:rPr>
                <w:rFonts w:ascii="Times New Roman" w:hAnsi="Times New Roman" w:cs="Times New Roman"/>
                <w:sz w:val="16"/>
                <w:szCs w:val="16"/>
              </w:rPr>
              <w:t xml:space="preserve">тивные средства защиты всем жертвам торговли людьми; </w:t>
            </w:r>
          </w:p>
          <w:p w14:paraId="6F0E1BE1"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f)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ставить Комит</w:t>
            </w:r>
            <w:r w:rsidRPr="00D95A5A">
              <w:rPr>
                <w:rFonts w:ascii="Times New Roman" w:hAnsi="Times New Roman" w:cs="Times New Roman"/>
                <w:sz w:val="16"/>
                <w:szCs w:val="16"/>
              </w:rPr>
              <w:t>е</w:t>
            </w:r>
            <w:r w:rsidRPr="00D95A5A">
              <w:rPr>
                <w:rFonts w:ascii="Times New Roman" w:hAnsi="Times New Roman" w:cs="Times New Roman"/>
                <w:sz w:val="16"/>
                <w:szCs w:val="16"/>
              </w:rPr>
              <w:t>ту ко</w:t>
            </w:r>
            <w:r w:rsidRPr="00D95A5A">
              <w:rPr>
                <w:rFonts w:ascii="Times New Roman" w:hAnsi="Times New Roman" w:cs="Times New Roman"/>
                <w:sz w:val="16"/>
                <w:szCs w:val="16"/>
              </w:rPr>
              <w:t>м</w:t>
            </w:r>
            <w:r w:rsidRPr="00D95A5A">
              <w:rPr>
                <w:rFonts w:ascii="Times New Roman" w:hAnsi="Times New Roman" w:cs="Times New Roman"/>
                <w:sz w:val="16"/>
                <w:szCs w:val="16"/>
              </w:rPr>
              <w:t>плек</w:t>
            </w:r>
            <w:r w:rsidRPr="00D95A5A">
              <w:rPr>
                <w:rFonts w:ascii="Times New Roman" w:hAnsi="Times New Roman" w:cs="Times New Roman"/>
                <w:sz w:val="16"/>
                <w:szCs w:val="16"/>
              </w:rPr>
              <w:t>с</w:t>
            </w:r>
            <w:r w:rsidRPr="00D95A5A">
              <w:rPr>
                <w:rFonts w:ascii="Times New Roman" w:hAnsi="Times New Roman" w:cs="Times New Roman"/>
                <w:sz w:val="16"/>
                <w:szCs w:val="16"/>
              </w:rPr>
              <w:t>ные дезагр</w:t>
            </w:r>
            <w:r w:rsidRPr="00D95A5A">
              <w:rPr>
                <w:rFonts w:ascii="Times New Roman" w:hAnsi="Times New Roman" w:cs="Times New Roman"/>
                <w:sz w:val="16"/>
                <w:szCs w:val="16"/>
              </w:rPr>
              <w:t>е</w:t>
            </w:r>
            <w:r w:rsidRPr="00D95A5A">
              <w:rPr>
                <w:rFonts w:ascii="Times New Roman" w:hAnsi="Times New Roman" w:cs="Times New Roman"/>
                <w:sz w:val="16"/>
                <w:szCs w:val="16"/>
              </w:rPr>
              <w:t>гирова</w:t>
            </w:r>
            <w:r w:rsidRPr="00D95A5A">
              <w:rPr>
                <w:rFonts w:ascii="Times New Roman" w:hAnsi="Times New Roman" w:cs="Times New Roman"/>
                <w:sz w:val="16"/>
                <w:szCs w:val="16"/>
              </w:rPr>
              <w:t>н</w:t>
            </w:r>
            <w:r w:rsidRPr="00D95A5A">
              <w:rPr>
                <w:rFonts w:ascii="Times New Roman" w:hAnsi="Times New Roman" w:cs="Times New Roman"/>
                <w:sz w:val="16"/>
                <w:szCs w:val="16"/>
              </w:rPr>
              <w:t>ные данные о колич</w:t>
            </w:r>
            <w:r w:rsidRPr="00D95A5A">
              <w:rPr>
                <w:rFonts w:ascii="Times New Roman" w:hAnsi="Times New Roman" w:cs="Times New Roman"/>
                <w:sz w:val="16"/>
                <w:szCs w:val="16"/>
              </w:rPr>
              <w:t>е</w:t>
            </w:r>
            <w:r w:rsidRPr="00D95A5A">
              <w:rPr>
                <w:rFonts w:ascii="Times New Roman" w:hAnsi="Times New Roman" w:cs="Times New Roman"/>
                <w:sz w:val="16"/>
                <w:szCs w:val="16"/>
              </w:rPr>
              <w:t>стве пров</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дённых </w:t>
            </w:r>
            <w:r w:rsidRPr="00D95A5A">
              <w:rPr>
                <w:rFonts w:ascii="Times New Roman" w:hAnsi="Times New Roman" w:cs="Times New Roman"/>
                <w:sz w:val="16"/>
                <w:szCs w:val="16"/>
              </w:rPr>
              <w:lastRenderedPageBreak/>
              <w:t>рассл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дований в связи со сл</w:t>
            </w:r>
            <w:r w:rsidRPr="00D95A5A">
              <w:rPr>
                <w:rFonts w:ascii="Times New Roman" w:hAnsi="Times New Roman" w:cs="Times New Roman"/>
                <w:sz w:val="16"/>
                <w:szCs w:val="16"/>
              </w:rPr>
              <w:t>у</w:t>
            </w:r>
            <w:r w:rsidRPr="00D95A5A">
              <w:rPr>
                <w:rFonts w:ascii="Times New Roman" w:hAnsi="Times New Roman" w:cs="Times New Roman"/>
                <w:sz w:val="16"/>
                <w:szCs w:val="16"/>
              </w:rPr>
              <w:t>чаями торговли людьми, суде</w:t>
            </w:r>
            <w:r w:rsidRPr="00D95A5A">
              <w:rPr>
                <w:rFonts w:ascii="Times New Roman" w:hAnsi="Times New Roman" w:cs="Times New Roman"/>
                <w:sz w:val="16"/>
                <w:szCs w:val="16"/>
              </w:rPr>
              <w:t>б</w:t>
            </w:r>
            <w:r w:rsidRPr="00D95A5A">
              <w:rPr>
                <w:rFonts w:ascii="Times New Roman" w:hAnsi="Times New Roman" w:cs="Times New Roman"/>
                <w:sz w:val="16"/>
                <w:szCs w:val="16"/>
              </w:rPr>
              <w:t>ных пресл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дований вино</w:t>
            </w:r>
            <w:r w:rsidRPr="00D95A5A">
              <w:rPr>
                <w:rFonts w:ascii="Times New Roman" w:hAnsi="Times New Roman" w:cs="Times New Roman"/>
                <w:sz w:val="16"/>
                <w:szCs w:val="16"/>
              </w:rPr>
              <w:t>в</w:t>
            </w:r>
            <w:r w:rsidRPr="00D95A5A">
              <w:rPr>
                <w:rFonts w:ascii="Times New Roman" w:hAnsi="Times New Roman" w:cs="Times New Roman"/>
                <w:sz w:val="16"/>
                <w:szCs w:val="16"/>
              </w:rPr>
              <w:t>ных и вын</w:t>
            </w:r>
            <w:r w:rsidRPr="00D95A5A">
              <w:rPr>
                <w:rFonts w:ascii="Times New Roman" w:hAnsi="Times New Roman" w:cs="Times New Roman"/>
                <w:sz w:val="16"/>
                <w:szCs w:val="16"/>
              </w:rPr>
              <w:t>е</w:t>
            </w:r>
            <w:r w:rsidRPr="00D95A5A">
              <w:rPr>
                <w:rFonts w:ascii="Times New Roman" w:hAnsi="Times New Roman" w:cs="Times New Roman"/>
                <w:sz w:val="16"/>
                <w:szCs w:val="16"/>
              </w:rPr>
              <w:t>сенных им пр</w:t>
            </w:r>
            <w:r w:rsidRPr="00D95A5A">
              <w:rPr>
                <w:rFonts w:ascii="Times New Roman" w:hAnsi="Times New Roman" w:cs="Times New Roman"/>
                <w:sz w:val="16"/>
                <w:szCs w:val="16"/>
              </w:rPr>
              <w:t>и</w:t>
            </w:r>
            <w:r w:rsidRPr="00D95A5A">
              <w:rPr>
                <w:rFonts w:ascii="Times New Roman" w:hAnsi="Times New Roman" w:cs="Times New Roman"/>
                <w:sz w:val="16"/>
                <w:szCs w:val="16"/>
              </w:rPr>
              <w:t>говоров, о возм</w:t>
            </w:r>
            <w:r w:rsidRPr="00D95A5A">
              <w:rPr>
                <w:rFonts w:ascii="Times New Roman" w:hAnsi="Times New Roman" w:cs="Times New Roman"/>
                <w:sz w:val="16"/>
                <w:szCs w:val="16"/>
              </w:rPr>
              <w:t>е</w:t>
            </w:r>
            <w:r w:rsidRPr="00D95A5A">
              <w:rPr>
                <w:rFonts w:ascii="Times New Roman" w:hAnsi="Times New Roman" w:cs="Times New Roman"/>
                <w:sz w:val="16"/>
                <w:szCs w:val="16"/>
              </w:rPr>
              <w:t>щении ущерба жертвам и о м</w:t>
            </w:r>
            <w:r w:rsidRPr="00D95A5A">
              <w:rPr>
                <w:rFonts w:ascii="Times New Roman" w:hAnsi="Times New Roman" w:cs="Times New Roman"/>
                <w:sz w:val="16"/>
                <w:szCs w:val="16"/>
              </w:rPr>
              <w:t>е</w:t>
            </w:r>
            <w:r w:rsidRPr="00D95A5A">
              <w:rPr>
                <w:rFonts w:ascii="Times New Roman" w:hAnsi="Times New Roman" w:cs="Times New Roman"/>
                <w:sz w:val="16"/>
                <w:szCs w:val="16"/>
              </w:rPr>
              <w:t>рах, прин</w:t>
            </w:r>
            <w:r w:rsidRPr="00D95A5A">
              <w:rPr>
                <w:rFonts w:ascii="Times New Roman" w:hAnsi="Times New Roman" w:cs="Times New Roman"/>
                <w:sz w:val="16"/>
                <w:szCs w:val="16"/>
              </w:rPr>
              <w:t>и</w:t>
            </w:r>
            <w:r w:rsidRPr="00D95A5A">
              <w:rPr>
                <w:rFonts w:ascii="Times New Roman" w:hAnsi="Times New Roman" w:cs="Times New Roman"/>
                <w:sz w:val="16"/>
                <w:szCs w:val="16"/>
              </w:rPr>
              <w:t>маемых для борьбы с сообщ</w:t>
            </w:r>
            <w:r w:rsidRPr="00D95A5A">
              <w:rPr>
                <w:rFonts w:ascii="Times New Roman" w:hAnsi="Times New Roman" w:cs="Times New Roman"/>
                <w:sz w:val="16"/>
                <w:szCs w:val="16"/>
              </w:rPr>
              <w:t>а</w:t>
            </w:r>
            <w:r w:rsidRPr="00D95A5A">
              <w:rPr>
                <w:rFonts w:ascii="Times New Roman" w:hAnsi="Times New Roman" w:cs="Times New Roman"/>
                <w:sz w:val="16"/>
                <w:szCs w:val="16"/>
              </w:rPr>
              <w:t>емыми случа</w:t>
            </w:r>
            <w:r w:rsidRPr="00D95A5A">
              <w:rPr>
                <w:rFonts w:ascii="Times New Roman" w:hAnsi="Times New Roman" w:cs="Times New Roman"/>
                <w:sz w:val="16"/>
                <w:szCs w:val="16"/>
              </w:rPr>
              <w:t>я</w:t>
            </w:r>
            <w:r w:rsidRPr="00D95A5A">
              <w:rPr>
                <w:rFonts w:ascii="Times New Roman" w:hAnsi="Times New Roman" w:cs="Times New Roman"/>
                <w:sz w:val="16"/>
                <w:szCs w:val="16"/>
              </w:rPr>
              <w:t>ми ко</w:t>
            </w:r>
            <w:r w:rsidRPr="00D95A5A">
              <w:rPr>
                <w:rFonts w:ascii="Times New Roman" w:hAnsi="Times New Roman" w:cs="Times New Roman"/>
                <w:sz w:val="16"/>
                <w:szCs w:val="16"/>
              </w:rPr>
              <w:t>р</w:t>
            </w:r>
            <w:r w:rsidRPr="00D95A5A">
              <w:rPr>
                <w:rFonts w:ascii="Times New Roman" w:hAnsi="Times New Roman" w:cs="Times New Roman"/>
                <w:sz w:val="16"/>
                <w:szCs w:val="16"/>
              </w:rPr>
              <w:t>рупции среди руково</w:t>
            </w:r>
            <w:r w:rsidRPr="00D95A5A">
              <w:rPr>
                <w:rFonts w:ascii="Times New Roman" w:hAnsi="Times New Roman" w:cs="Times New Roman"/>
                <w:sz w:val="16"/>
                <w:szCs w:val="16"/>
              </w:rPr>
              <w:t>д</w:t>
            </w:r>
            <w:r w:rsidRPr="00D95A5A">
              <w:rPr>
                <w:rFonts w:ascii="Times New Roman" w:hAnsi="Times New Roman" w:cs="Times New Roman"/>
                <w:sz w:val="16"/>
                <w:szCs w:val="16"/>
              </w:rPr>
              <w:t>ства прав</w:t>
            </w:r>
            <w:r w:rsidRPr="00D95A5A">
              <w:rPr>
                <w:rFonts w:ascii="Times New Roman" w:hAnsi="Times New Roman" w:cs="Times New Roman"/>
                <w:sz w:val="16"/>
                <w:szCs w:val="16"/>
              </w:rPr>
              <w:t>о</w:t>
            </w:r>
            <w:r w:rsidRPr="00D95A5A">
              <w:rPr>
                <w:rFonts w:ascii="Times New Roman" w:hAnsi="Times New Roman" w:cs="Times New Roman"/>
                <w:sz w:val="16"/>
                <w:szCs w:val="16"/>
              </w:rPr>
              <w:t>охран</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тельных органов. </w:t>
            </w:r>
          </w:p>
        </w:tc>
        <w:tc>
          <w:tcPr>
            <w:tcW w:w="0" w:type="auto"/>
          </w:tcPr>
          <w:p w14:paraId="0B5079FB"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ству-участн</w:t>
            </w:r>
            <w:r w:rsidRPr="00D95A5A">
              <w:rPr>
                <w:rFonts w:ascii="Times New Roman" w:hAnsi="Times New Roman" w:cs="Times New Roman"/>
                <w:sz w:val="16"/>
                <w:szCs w:val="16"/>
              </w:rPr>
              <w:t>и</w:t>
            </w:r>
            <w:r w:rsidRPr="00D95A5A">
              <w:rPr>
                <w:rFonts w:ascii="Times New Roman" w:hAnsi="Times New Roman" w:cs="Times New Roman"/>
                <w:sz w:val="16"/>
                <w:szCs w:val="16"/>
              </w:rPr>
              <w:t>ку вкл</w:t>
            </w:r>
            <w:r w:rsidRPr="00D95A5A">
              <w:rPr>
                <w:rFonts w:ascii="Times New Roman" w:hAnsi="Times New Roman" w:cs="Times New Roman"/>
                <w:sz w:val="16"/>
                <w:szCs w:val="16"/>
              </w:rPr>
              <w:t>ю</w:t>
            </w:r>
            <w:r w:rsidRPr="00D95A5A">
              <w:rPr>
                <w:rFonts w:ascii="Times New Roman" w:hAnsi="Times New Roman" w:cs="Times New Roman"/>
                <w:sz w:val="16"/>
                <w:szCs w:val="16"/>
              </w:rPr>
              <w:t>чить в свой следу</w:t>
            </w:r>
            <w:r w:rsidRPr="00D95A5A">
              <w:rPr>
                <w:rFonts w:ascii="Times New Roman" w:hAnsi="Times New Roman" w:cs="Times New Roman"/>
                <w:sz w:val="16"/>
                <w:szCs w:val="16"/>
              </w:rPr>
              <w:t>ю</w:t>
            </w:r>
            <w:r w:rsidRPr="00D95A5A">
              <w:rPr>
                <w:rFonts w:ascii="Times New Roman" w:hAnsi="Times New Roman" w:cs="Times New Roman"/>
                <w:sz w:val="16"/>
                <w:szCs w:val="16"/>
              </w:rPr>
              <w:t>щий пери</w:t>
            </w:r>
            <w:r w:rsidRPr="00D95A5A">
              <w:rPr>
                <w:rFonts w:ascii="Times New Roman" w:hAnsi="Times New Roman" w:cs="Times New Roman"/>
                <w:sz w:val="16"/>
                <w:szCs w:val="16"/>
              </w:rPr>
              <w:t>о</w:t>
            </w:r>
            <w:r w:rsidRPr="00D95A5A">
              <w:rPr>
                <w:rFonts w:ascii="Times New Roman" w:hAnsi="Times New Roman" w:cs="Times New Roman"/>
                <w:sz w:val="16"/>
                <w:szCs w:val="16"/>
              </w:rPr>
              <w:t>дический доклад подро</w:t>
            </w:r>
            <w:r w:rsidRPr="00D95A5A">
              <w:rPr>
                <w:rFonts w:ascii="Times New Roman" w:hAnsi="Times New Roman" w:cs="Times New Roman"/>
                <w:sz w:val="16"/>
                <w:szCs w:val="16"/>
              </w:rPr>
              <w:t>б</w:t>
            </w:r>
            <w:r w:rsidRPr="00D95A5A">
              <w:rPr>
                <w:rFonts w:ascii="Times New Roman" w:hAnsi="Times New Roman" w:cs="Times New Roman"/>
                <w:sz w:val="16"/>
                <w:szCs w:val="16"/>
              </w:rPr>
              <w:t>ную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о торговле людьми и укр</w:t>
            </w:r>
            <w:r w:rsidRPr="00D95A5A">
              <w:rPr>
                <w:rFonts w:ascii="Times New Roman" w:hAnsi="Times New Roman" w:cs="Times New Roman"/>
                <w:sz w:val="16"/>
                <w:szCs w:val="16"/>
              </w:rPr>
              <w:t>е</w:t>
            </w:r>
            <w:r w:rsidRPr="00D95A5A">
              <w:rPr>
                <w:rFonts w:ascii="Times New Roman" w:hAnsi="Times New Roman" w:cs="Times New Roman"/>
                <w:sz w:val="16"/>
                <w:szCs w:val="16"/>
              </w:rPr>
              <w:t>пить свои текущие усилия по пр</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сечению </w:t>
            </w:r>
            <w:r w:rsidRPr="00D95A5A">
              <w:rPr>
                <w:rFonts w:ascii="Times New Roman" w:hAnsi="Times New Roman" w:cs="Times New Roman"/>
                <w:sz w:val="16"/>
                <w:szCs w:val="16"/>
              </w:rPr>
              <w:lastRenderedPageBreak/>
              <w:t>и борьбе против такой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а также оказ</w:t>
            </w:r>
            <w:r w:rsidRPr="00D95A5A">
              <w:rPr>
                <w:rFonts w:ascii="Times New Roman" w:hAnsi="Times New Roman" w:cs="Times New Roman"/>
                <w:sz w:val="16"/>
                <w:szCs w:val="16"/>
              </w:rPr>
              <w:t>а</w:t>
            </w:r>
            <w:r w:rsidRPr="00D95A5A">
              <w:rPr>
                <w:rFonts w:ascii="Times New Roman" w:hAnsi="Times New Roman" w:cs="Times New Roman"/>
                <w:sz w:val="16"/>
                <w:szCs w:val="16"/>
              </w:rPr>
              <w:t>нию по</w:t>
            </w:r>
            <w:r w:rsidRPr="00D95A5A">
              <w:rPr>
                <w:rFonts w:ascii="Times New Roman" w:hAnsi="Times New Roman" w:cs="Times New Roman"/>
                <w:sz w:val="16"/>
                <w:szCs w:val="16"/>
              </w:rPr>
              <w:t>д</w:t>
            </w:r>
            <w:r w:rsidRPr="00D95A5A">
              <w:rPr>
                <w:rFonts w:ascii="Times New Roman" w:hAnsi="Times New Roman" w:cs="Times New Roman"/>
                <w:sz w:val="16"/>
                <w:szCs w:val="16"/>
              </w:rPr>
              <w:t>держки и помощи её жер</w:t>
            </w:r>
            <w:r w:rsidRPr="00D95A5A">
              <w:rPr>
                <w:rFonts w:ascii="Times New Roman" w:hAnsi="Times New Roman" w:cs="Times New Roman"/>
                <w:sz w:val="16"/>
                <w:szCs w:val="16"/>
              </w:rPr>
              <w:t>т</w:t>
            </w:r>
            <w:r w:rsidRPr="00D95A5A">
              <w:rPr>
                <w:rFonts w:ascii="Times New Roman" w:hAnsi="Times New Roman" w:cs="Times New Roman"/>
                <w:sz w:val="16"/>
                <w:szCs w:val="16"/>
              </w:rPr>
              <w:t>вам.  Кроме того, Комитет насто</w:t>
            </w:r>
            <w:r w:rsidRPr="00D95A5A">
              <w:rPr>
                <w:rFonts w:ascii="Times New Roman" w:hAnsi="Times New Roman" w:cs="Times New Roman"/>
                <w:sz w:val="16"/>
                <w:szCs w:val="16"/>
              </w:rPr>
              <w:t>я</w:t>
            </w:r>
            <w:r w:rsidRPr="00D95A5A">
              <w:rPr>
                <w:rFonts w:ascii="Times New Roman" w:hAnsi="Times New Roman" w:cs="Times New Roman"/>
                <w:sz w:val="16"/>
                <w:szCs w:val="16"/>
              </w:rPr>
              <w:t>тельно призыв</w:t>
            </w:r>
            <w:r w:rsidRPr="00D95A5A">
              <w:rPr>
                <w:rFonts w:ascii="Times New Roman" w:hAnsi="Times New Roman" w:cs="Times New Roman"/>
                <w:sz w:val="16"/>
                <w:szCs w:val="16"/>
              </w:rPr>
              <w:t>а</w:t>
            </w:r>
            <w:r w:rsidRPr="00D95A5A">
              <w:rPr>
                <w:rFonts w:ascii="Times New Roman" w:hAnsi="Times New Roman" w:cs="Times New Roman"/>
                <w:sz w:val="16"/>
                <w:szCs w:val="16"/>
              </w:rPr>
              <w:t>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дарство-участн</w:t>
            </w:r>
            <w:r w:rsidRPr="00D95A5A">
              <w:rPr>
                <w:rFonts w:ascii="Times New Roman" w:hAnsi="Times New Roman" w:cs="Times New Roman"/>
                <w:sz w:val="16"/>
                <w:szCs w:val="16"/>
              </w:rPr>
              <w:t>и</w:t>
            </w:r>
            <w:r w:rsidRPr="00D95A5A">
              <w:rPr>
                <w:rFonts w:ascii="Times New Roman" w:hAnsi="Times New Roman" w:cs="Times New Roman"/>
                <w:sz w:val="16"/>
                <w:szCs w:val="16"/>
              </w:rPr>
              <w:t>ка пре</w:t>
            </w:r>
            <w:r w:rsidRPr="00D95A5A">
              <w:rPr>
                <w:rFonts w:ascii="Times New Roman" w:hAnsi="Times New Roman" w:cs="Times New Roman"/>
                <w:sz w:val="16"/>
                <w:szCs w:val="16"/>
              </w:rPr>
              <w:t>д</w:t>
            </w:r>
            <w:r w:rsidRPr="00D95A5A">
              <w:rPr>
                <w:rFonts w:ascii="Times New Roman" w:hAnsi="Times New Roman" w:cs="Times New Roman"/>
                <w:sz w:val="16"/>
                <w:szCs w:val="16"/>
              </w:rPr>
              <w:t>принять реш</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тельные усилия с целью привл</w:t>
            </w:r>
            <w:r w:rsidRPr="00D95A5A">
              <w:rPr>
                <w:rFonts w:ascii="Times New Roman" w:hAnsi="Times New Roman" w:cs="Times New Roman"/>
                <w:sz w:val="16"/>
                <w:szCs w:val="16"/>
              </w:rPr>
              <w:t>е</w:t>
            </w:r>
            <w:r w:rsidRPr="00D95A5A">
              <w:rPr>
                <w:rFonts w:ascii="Times New Roman" w:hAnsi="Times New Roman" w:cs="Times New Roman"/>
                <w:sz w:val="16"/>
                <w:szCs w:val="16"/>
              </w:rPr>
              <w:t>чения к 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в</w:t>
            </w:r>
            <w:r w:rsidRPr="00D95A5A">
              <w:rPr>
                <w:rFonts w:ascii="Times New Roman" w:hAnsi="Times New Roman" w:cs="Times New Roman"/>
                <w:sz w:val="16"/>
                <w:szCs w:val="16"/>
              </w:rPr>
              <w:t>и</w:t>
            </w:r>
            <w:r w:rsidRPr="00D95A5A">
              <w:rPr>
                <w:rFonts w:ascii="Times New Roman" w:hAnsi="Times New Roman" w:cs="Times New Roman"/>
                <w:sz w:val="16"/>
                <w:szCs w:val="16"/>
              </w:rPr>
              <w:t>новных и подчё</w:t>
            </w:r>
            <w:r w:rsidRPr="00D95A5A">
              <w:rPr>
                <w:rFonts w:ascii="Times New Roman" w:hAnsi="Times New Roman" w:cs="Times New Roman"/>
                <w:sz w:val="16"/>
                <w:szCs w:val="16"/>
              </w:rPr>
              <w:t>р</w:t>
            </w:r>
            <w:r w:rsidRPr="00D95A5A">
              <w:rPr>
                <w:rFonts w:ascii="Times New Roman" w:hAnsi="Times New Roman" w:cs="Times New Roman"/>
                <w:sz w:val="16"/>
                <w:szCs w:val="16"/>
              </w:rPr>
              <w:t>кивает огро</w:t>
            </w:r>
            <w:r w:rsidRPr="00D95A5A">
              <w:rPr>
                <w:rFonts w:ascii="Times New Roman" w:hAnsi="Times New Roman" w:cs="Times New Roman"/>
                <w:sz w:val="16"/>
                <w:szCs w:val="16"/>
              </w:rPr>
              <w:t>м</w:t>
            </w:r>
            <w:r w:rsidRPr="00D95A5A">
              <w:rPr>
                <w:rFonts w:ascii="Times New Roman" w:hAnsi="Times New Roman" w:cs="Times New Roman"/>
                <w:sz w:val="16"/>
                <w:szCs w:val="16"/>
              </w:rPr>
              <w:t>ную важность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ния оп</w:t>
            </w:r>
            <w:r w:rsidRPr="00D95A5A">
              <w:rPr>
                <w:rFonts w:ascii="Times New Roman" w:hAnsi="Times New Roman" w:cs="Times New Roman"/>
                <w:sz w:val="16"/>
                <w:szCs w:val="16"/>
              </w:rPr>
              <w:t>е</w:t>
            </w:r>
            <w:r w:rsidRPr="00D95A5A">
              <w:rPr>
                <w:rFonts w:ascii="Times New Roman" w:hAnsi="Times New Roman" w:cs="Times New Roman"/>
                <w:sz w:val="16"/>
                <w:szCs w:val="16"/>
              </w:rPr>
              <w:t>рати</w:t>
            </w:r>
            <w:r w:rsidRPr="00D95A5A">
              <w:rPr>
                <w:rFonts w:ascii="Times New Roman" w:hAnsi="Times New Roman" w:cs="Times New Roman"/>
                <w:sz w:val="16"/>
                <w:szCs w:val="16"/>
              </w:rPr>
              <w:t>в</w:t>
            </w:r>
            <w:r w:rsidRPr="00D95A5A">
              <w:rPr>
                <w:rFonts w:ascii="Times New Roman" w:hAnsi="Times New Roman" w:cs="Times New Roman"/>
                <w:sz w:val="16"/>
                <w:szCs w:val="16"/>
              </w:rPr>
              <w:t>ных и беспр</w:t>
            </w:r>
            <w:r w:rsidRPr="00D95A5A">
              <w:rPr>
                <w:rFonts w:ascii="Times New Roman" w:hAnsi="Times New Roman" w:cs="Times New Roman"/>
                <w:sz w:val="16"/>
                <w:szCs w:val="16"/>
              </w:rPr>
              <w:t>и</w:t>
            </w:r>
            <w:r w:rsidRPr="00D95A5A">
              <w:rPr>
                <w:rFonts w:ascii="Times New Roman" w:hAnsi="Times New Roman" w:cs="Times New Roman"/>
                <w:sz w:val="16"/>
                <w:szCs w:val="16"/>
              </w:rPr>
              <w:t>страс</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ных </w:t>
            </w:r>
            <w:r w:rsidRPr="00D95A5A">
              <w:rPr>
                <w:rFonts w:ascii="Times New Roman" w:hAnsi="Times New Roman" w:cs="Times New Roman"/>
                <w:sz w:val="16"/>
                <w:szCs w:val="16"/>
              </w:rPr>
              <w:lastRenderedPageBreak/>
              <w:t>рассл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дований.</w:t>
            </w:r>
          </w:p>
        </w:tc>
        <w:tc>
          <w:tcPr>
            <w:tcW w:w="0" w:type="auto"/>
          </w:tcPr>
          <w:p w14:paraId="296453BF"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просит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ставить в своём след</w:t>
            </w:r>
            <w:r w:rsidRPr="00D95A5A">
              <w:rPr>
                <w:rFonts w:ascii="Times New Roman" w:hAnsi="Times New Roman" w:cs="Times New Roman"/>
                <w:sz w:val="16"/>
                <w:szCs w:val="16"/>
              </w:rPr>
              <w:t>у</w:t>
            </w:r>
            <w:r w:rsidRPr="00D95A5A">
              <w:rPr>
                <w:rFonts w:ascii="Times New Roman" w:hAnsi="Times New Roman" w:cs="Times New Roman"/>
                <w:sz w:val="16"/>
                <w:szCs w:val="16"/>
              </w:rPr>
              <w:t>ющем докл</w:t>
            </w:r>
            <w:r w:rsidRPr="00D95A5A">
              <w:rPr>
                <w:rFonts w:ascii="Times New Roman" w:hAnsi="Times New Roman" w:cs="Times New Roman"/>
                <w:sz w:val="16"/>
                <w:szCs w:val="16"/>
              </w:rPr>
              <w:t>а</w:t>
            </w:r>
            <w:r w:rsidRPr="00D95A5A">
              <w:rPr>
                <w:rFonts w:ascii="Times New Roman" w:hAnsi="Times New Roman" w:cs="Times New Roman"/>
                <w:sz w:val="16"/>
                <w:szCs w:val="16"/>
              </w:rPr>
              <w:t>де вс</w:t>
            </w:r>
            <w:r w:rsidRPr="00D95A5A">
              <w:rPr>
                <w:rFonts w:ascii="Times New Roman" w:hAnsi="Times New Roman" w:cs="Times New Roman"/>
                <w:sz w:val="16"/>
                <w:szCs w:val="16"/>
              </w:rPr>
              <w:t>е</w:t>
            </w:r>
            <w:r w:rsidRPr="00D95A5A">
              <w:rPr>
                <w:rFonts w:ascii="Times New Roman" w:hAnsi="Times New Roman" w:cs="Times New Roman"/>
                <w:sz w:val="16"/>
                <w:szCs w:val="16"/>
              </w:rPr>
              <w:t>объе</w:t>
            </w:r>
            <w:r w:rsidRPr="00D95A5A">
              <w:rPr>
                <w:rFonts w:ascii="Times New Roman" w:hAnsi="Times New Roman" w:cs="Times New Roman"/>
                <w:sz w:val="16"/>
                <w:szCs w:val="16"/>
              </w:rPr>
              <w:t>м</w:t>
            </w:r>
            <w:r w:rsidRPr="00D95A5A">
              <w:rPr>
                <w:rFonts w:ascii="Times New Roman" w:hAnsi="Times New Roman" w:cs="Times New Roman"/>
                <w:sz w:val="16"/>
                <w:szCs w:val="16"/>
              </w:rPr>
              <w:t>лющую и</w:t>
            </w:r>
            <w:r w:rsidRPr="00D95A5A">
              <w:rPr>
                <w:rFonts w:ascii="Times New Roman" w:hAnsi="Times New Roman" w:cs="Times New Roman"/>
                <w:sz w:val="16"/>
                <w:szCs w:val="16"/>
              </w:rPr>
              <w:t>н</w:t>
            </w:r>
            <w:r w:rsidRPr="00D95A5A">
              <w:rPr>
                <w:rFonts w:ascii="Times New Roman" w:hAnsi="Times New Roman" w:cs="Times New Roman"/>
                <w:sz w:val="16"/>
                <w:szCs w:val="16"/>
              </w:rPr>
              <w:t>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о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говле же</w:t>
            </w:r>
            <w:r w:rsidRPr="00D95A5A">
              <w:rPr>
                <w:rFonts w:ascii="Times New Roman" w:hAnsi="Times New Roman" w:cs="Times New Roman"/>
                <w:sz w:val="16"/>
                <w:szCs w:val="16"/>
              </w:rPr>
              <w:t>н</w:t>
            </w:r>
            <w:r w:rsidRPr="00D95A5A">
              <w:rPr>
                <w:rFonts w:ascii="Times New Roman" w:hAnsi="Times New Roman" w:cs="Times New Roman"/>
                <w:sz w:val="16"/>
                <w:szCs w:val="16"/>
              </w:rPr>
              <w:t>щин</w:t>
            </w:r>
            <w:r w:rsidRPr="00D95A5A">
              <w:rPr>
                <w:rFonts w:ascii="Times New Roman" w:hAnsi="Times New Roman" w:cs="Times New Roman"/>
                <w:sz w:val="16"/>
                <w:szCs w:val="16"/>
              </w:rPr>
              <w:t>а</w:t>
            </w:r>
            <w:r w:rsidRPr="00D95A5A">
              <w:rPr>
                <w:rFonts w:ascii="Times New Roman" w:hAnsi="Times New Roman" w:cs="Times New Roman"/>
                <w:sz w:val="16"/>
                <w:szCs w:val="16"/>
              </w:rPr>
              <w:t>ми и дево</w:t>
            </w:r>
            <w:r w:rsidRPr="00D95A5A">
              <w:rPr>
                <w:rFonts w:ascii="Times New Roman" w:hAnsi="Times New Roman" w:cs="Times New Roman"/>
                <w:sz w:val="16"/>
                <w:szCs w:val="16"/>
              </w:rPr>
              <w:t>ч</w:t>
            </w:r>
            <w:r w:rsidRPr="00D95A5A">
              <w:rPr>
                <w:rFonts w:ascii="Times New Roman" w:hAnsi="Times New Roman" w:cs="Times New Roman"/>
                <w:sz w:val="16"/>
                <w:szCs w:val="16"/>
              </w:rPr>
              <w:t>ками и о м</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грации же</w:t>
            </w:r>
            <w:r w:rsidRPr="00D95A5A">
              <w:rPr>
                <w:rFonts w:ascii="Times New Roman" w:hAnsi="Times New Roman" w:cs="Times New Roman"/>
                <w:sz w:val="16"/>
                <w:szCs w:val="16"/>
              </w:rPr>
              <w:t>н</w:t>
            </w:r>
            <w:r w:rsidRPr="00D95A5A">
              <w:rPr>
                <w:rFonts w:ascii="Times New Roman" w:hAnsi="Times New Roman" w:cs="Times New Roman"/>
                <w:sz w:val="16"/>
                <w:szCs w:val="16"/>
              </w:rPr>
              <w:t>ского нас</w:t>
            </w:r>
            <w:r w:rsidRPr="00D95A5A">
              <w:rPr>
                <w:rFonts w:ascii="Times New Roman" w:hAnsi="Times New Roman" w:cs="Times New Roman"/>
                <w:sz w:val="16"/>
                <w:szCs w:val="16"/>
              </w:rPr>
              <w:t>е</w:t>
            </w:r>
            <w:r w:rsidRPr="00D95A5A">
              <w:rPr>
                <w:rFonts w:ascii="Times New Roman" w:hAnsi="Times New Roman" w:cs="Times New Roman"/>
                <w:sz w:val="16"/>
                <w:szCs w:val="16"/>
              </w:rPr>
              <w:t>ления. Он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w:t>
            </w:r>
            <w:r w:rsidRPr="00D95A5A">
              <w:rPr>
                <w:rFonts w:ascii="Times New Roman" w:hAnsi="Times New Roman" w:cs="Times New Roman"/>
                <w:sz w:val="16"/>
                <w:szCs w:val="16"/>
              </w:rPr>
              <w:t>у</w:t>
            </w:r>
            <w:r w:rsidRPr="00D95A5A">
              <w:rPr>
                <w:rFonts w:ascii="Times New Roman" w:hAnsi="Times New Roman" w:cs="Times New Roman"/>
                <w:sz w:val="16"/>
                <w:szCs w:val="16"/>
              </w:rPr>
              <w:t>ет выр</w:t>
            </w:r>
            <w:r w:rsidRPr="00D95A5A">
              <w:rPr>
                <w:rFonts w:ascii="Times New Roman" w:hAnsi="Times New Roman" w:cs="Times New Roman"/>
                <w:sz w:val="16"/>
                <w:szCs w:val="16"/>
              </w:rPr>
              <w:t>а</w:t>
            </w:r>
            <w:r w:rsidRPr="00D95A5A">
              <w:rPr>
                <w:rFonts w:ascii="Times New Roman" w:hAnsi="Times New Roman" w:cs="Times New Roman"/>
                <w:sz w:val="16"/>
                <w:szCs w:val="16"/>
              </w:rPr>
              <w:t>ботать ко</w:t>
            </w:r>
            <w:r w:rsidRPr="00D95A5A">
              <w:rPr>
                <w:rFonts w:ascii="Times New Roman" w:hAnsi="Times New Roman" w:cs="Times New Roman"/>
                <w:sz w:val="16"/>
                <w:szCs w:val="16"/>
              </w:rPr>
              <w:t>м</w:t>
            </w:r>
            <w:r w:rsidRPr="00D95A5A">
              <w:rPr>
                <w:rFonts w:ascii="Times New Roman" w:hAnsi="Times New Roman" w:cs="Times New Roman"/>
                <w:sz w:val="16"/>
                <w:szCs w:val="16"/>
              </w:rPr>
              <w:t>плек</w:t>
            </w:r>
            <w:r w:rsidRPr="00D95A5A">
              <w:rPr>
                <w:rFonts w:ascii="Times New Roman" w:hAnsi="Times New Roman" w:cs="Times New Roman"/>
                <w:sz w:val="16"/>
                <w:szCs w:val="16"/>
              </w:rPr>
              <w:t>с</w:t>
            </w:r>
            <w:r w:rsidRPr="00D95A5A">
              <w:rPr>
                <w:rFonts w:ascii="Times New Roman" w:hAnsi="Times New Roman" w:cs="Times New Roman"/>
                <w:sz w:val="16"/>
                <w:szCs w:val="16"/>
              </w:rPr>
              <w:t>ную страт</w:t>
            </w:r>
            <w:r w:rsidRPr="00D95A5A">
              <w:rPr>
                <w:rFonts w:ascii="Times New Roman" w:hAnsi="Times New Roman" w:cs="Times New Roman"/>
                <w:sz w:val="16"/>
                <w:szCs w:val="16"/>
              </w:rPr>
              <w:t>е</w:t>
            </w:r>
            <w:r w:rsidRPr="00D95A5A">
              <w:rPr>
                <w:rFonts w:ascii="Times New Roman" w:hAnsi="Times New Roman" w:cs="Times New Roman"/>
                <w:sz w:val="16"/>
                <w:szCs w:val="16"/>
              </w:rPr>
              <w:t>гию по борьбе с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говлей же</w:t>
            </w:r>
            <w:r w:rsidRPr="00D95A5A">
              <w:rPr>
                <w:rFonts w:ascii="Times New Roman" w:hAnsi="Times New Roman" w:cs="Times New Roman"/>
                <w:sz w:val="16"/>
                <w:szCs w:val="16"/>
              </w:rPr>
              <w:t>н</w:t>
            </w:r>
            <w:r w:rsidRPr="00D95A5A">
              <w:rPr>
                <w:rFonts w:ascii="Times New Roman" w:hAnsi="Times New Roman" w:cs="Times New Roman"/>
                <w:sz w:val="16"/>
                <w:szCs w:val="16"/>
              </w:rPr>
              <w:t>щин</w:t>
            </w:r>
            <w:r w:rsidRPr="00D95A5A">
              <w:rPr>
                <w:rFonts w:ascii="Times New Roman" w:hAnsi="Times New Roman" w:cs="Times New Roman"/>
                <w:sz w:val="16"/>
                <w:szCs w:val="16"/>
              </w:rPr>
              <w:t>а</w:t>
            </w:r>
            <w:r w:rsidRPr="00D95A5A">
              <w:rPr>
                <w:rFonts w:ascii="Times New Roman" w:hAnsi="Times New Roman" w:cs="Times New Roman"/>
                <w:sz w:val="16"/>
                <w:szCs w:val="16"/>
              </w:rPr>
              <w:t>ми, кот</w:t>
            </w:r>
            <w:r w:rsidRPr="00D95A5A">
              <w:rPr>
                <w:rFonts w:ascii="Times New Roman" w:hAnsi="Times New Roman" w:cs="Times New Roman"/>
                <w:sz w:val="16"/>
                <w:szCs w:val="16"/>
              </w:rPr>
              <w:t>о</w:t>
            </w:r>
            <w:r w:rsidRPr="00D95A5A">
              <w:rPr>
                <w:rFonts w:ascii="Times New Roman" w:hAnsi="Times New Roman" w:cs="Times New Roman"/>
                <w:sz w:val="16"/>
                <w:szCs w:val="16"/>
              </w:rPr>
              <w:t>рая должна пре</w:t>
            </w:r>
            <w:r w:rsidRPr="00D95A5A">
              <w:rPr>
                <w:rFonts w:ascii="Times New Roman" w:hAnsi="Times New Roman" w:cs="Times New Roman"/>
                <w:sz w:val="16"/>
                <w:szCs w:val="16"/>
              </w:rPr>
              <w:t>д</w:t>
            </w:r>
            <w:r w:rsidRPr="00D95A5A">
              <w:rPr>
                <w:rFonts w:ascii="Times New Roman" w:hAnsi="Times New Roman" w:cs="Times New Roman"/>
                <w:sz w:val="16"/>
                <w:szCs w:val="16"/>
              </w:rPr>
              <w:t>пол</w:t>
            </w:r>
            <w:r w:rsidRPr="00D95A5A">
              <w:rPr>
                <w:rFonts w:ascii="Times New Roman" w:hAnsi="Times New Roman" w:cs="Times New Roman"/>
                <w:sz w:val="16"/>
                <w:szCs w:val="16"/>
              </w:rPr>
              <w:t>а</w:t>
            </w:r>
            <w:r w:rsidRPr="00D95A5A">
              <w:rPr>
                <w:rFonts w:ascii="Times New Roman" w:hAnsi="Times New Roman" w:cs="Times New Roman"/>
                <w:sz w:val="16"/>
                <w:szCs w:val="16"/>
              </w:rPr>
              <w:t>гать пр</w:t>
            </w:r>
            <w:r w:rsidRPr="00D95A5A">
              <w:rPr>
                <w:rFonts w:ascii="Times New Roman" w:hAnsi="Times New Roman" w:cs="Times New Roman"/>
                <w:sz w:val="16"/>
                <w:szCs w:val="16"/>
              </w:rPr>
              <w:t>е</w:t>
            </w:r>
            <w:r w:rsidRPr="00D95A5A">
              <w:rPr>
                <w:rFonts w:ascii="Times New Roman" w:hAnsi="Times New Roman" w:cs="Times New Roman"/>
                <w:sz w:val="16"/>
                <w:szCs w:val="16"/>
              </w:rPr>
              <w:t>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вание и наказ</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ние </w:t>
            </w:r>
            <w:proofErr w:type="gramStart"/>
            <w:r w:rsidRPr="00D95A5A">
              <w:rPr>
                <w:rFonts w:ascii="Times New Roman" w:hAnsi="Times New Roman" w:cs="Times New Roman"/>
                <w:sz w:val="16"/>
                <w:szCs w:val="16"/>
              </w:rPr>
              <w:t>нар</w:t>
            </w:r>
            <w:r w:rsidRPr="00D95A5A">
              <w:rPr>
                <w:rFonts w:ascii="Times New Roman" w:hAnsi="Times New Roman" w:cs="Times New Roman"/>
                <w:sz w:val="16"/>
                <w:szCs w:val="16"/>
              </w:rPr>
              <w:t>у</w:t>
            </w:r>
            <w:r w:rsidRPr="00D95A5A">
              <w:rPr>
                <w:rFonts w:ascii="Times New Roman" w:hAnsi="Times New Roman" w:cs="Times New Roman"/>
                <w:sz w:val="16"/>
                <w:szCs w:val="16"/>
              </w:rPr>
              <w:t>шит</w:t>
            </w:r>
            <w:r w:rsidRPr="00D95A5A">
              <w:rPr>
                <w:rFonts w:ascii="Times New Roman" w:hAnsi="Times New Roman" w:cs="Times New Roman"/>
                <w:sz w:val="16"/>
                <w:szCs w:val="16"/>
              </w:rPr>
              <w:t>е</w:t>
            </w:r>
            <w:r w:rsidRPr="00D95A5A">
              <w:rPr>
                <w:rFonts w:ascii="Times New Roman" w:hAnsi="Times New Roman" w:cs="Times New Roman"/>
                <w:sz w:val="16"/>
                <w:szCs w:val="16"/>
              </w:rPr>
              <w:t>лей</w:t>
            </w:r>
            <w:proofErr w:type="gramEnd"/>
            <w:r w:rsidRPr="00D95A5A">
              <w:rPr>
                <w:rFonts w:ascii="Times New Roman" w:hAnsi="Times New Roman" w:cs="Times New Roman"/>
                <w:sz w:val="16"/>
                <w:szCs w:val="16"/>
              </w:rPr>
              <w:t xml:space="preserve"> и расш</w:t>
            </w:r>
            <w:r w:rsidRPr="00D95A5A">
              <w:rPr>
                <w:rFonts w:ascii="Times New Roman" w:hAnsi="Times New Roman" w:cs="Times New Roman"/>
                <w:sz w:val="16"/>
                <w:szCs w:val="16"/>
              </w:rPr>
              <w:t>и</w:t>
            </w:r>
            <w:r w:rsidRPr="00D95A5A">
              <w:rPr>
                <w:rFonts w:ascii="Times New Roman" w:hAnsi="Times New Roman" w:cs="Times New Roman"/>
                <w:sz w:val="16"/>
                <w:szCs w:val="16"/>
              </w:rPr>
              <w:t>рение межд</w:t>
            </w:r>
            <w:r w:rsidRPr="00D95A5A">
              <w:rPr>
                <w:rFonts w:ascii="Times New Roman" w:hAnsi="Times New Roman" w:cs="Times New Roman"/>
                <w:sz w:val="16"/>
                <w:szCs w:val="16"/>
              </w:rPr>
              <w:t>у</w:t>
            </w:r>
            <w:r w:rsidRPr="00D95A5A">
              <w:rPr>
                <w:rFonts w:ascii="Times New Roman" w:hAnsi="Times New Roman" w:cs="Times New Roman"/>
                <w:sz w:val="16"/>
                <w:szCs w:val="16"/>
              </w:rPr>
              <w:t>наро</w:t>
            </w:r>
            <w:r w:rsidRPr="00D95A5A">
              <w:rPr>
                <w:rFonts w:ascii="Times New Roman" w:hAnsi="Times New Roman" w:cs="Times New Roman"/>
                <w:sz w:val="16"/>
                <w:szCs w:val="16"/>
              </w:rPr>
              <w:t>д</w:t>
            </w:r>
            <w:r w:rsidRPr="00D95A5A">
              <w:rPr>
                <w:rFonts w:ascii="Times New Roman" w:hAnsi="Times New Roman" w:cs="Times New Roman"/>
                <w:sz w:val="16"/>
                <w:szCs w:val="16"/>
              </w:rPr>
              <w:t>ного, реги</w:t>
            </w:r>
            <w:r w:rsidRPr="00D95A5A">
              <w:rPr>
                <w:rFonts w:ascii="Times New Roman" w:hAnsi="Times New Roman" w:cs="Times New Roman"/>
                <w:sz w:val="16"/>
                <w:szCs w:val="16"/>
              </w:rPr>
              <w:t>о</w:t>
            </w:r>
            <w:r w:rsidRPr="00D95A5A">
              <w:rPr>
                <w:rFonts w:ascii="Times New Roman" w:hAnsi="Times New Roman" w:cs="Times New Roman"/>
                <w:sz w:val="16"/>
                <w:szCs w:val="16"/>
              </w:rPr>
              <w:t>нал</w:t>
            </w:r>
            <w:r w:rsidRPr="00D95A5A">
              <w:rPr>
                <w:rFonts w:ascii="Times New Roman" w:hAnsi="Times New Roman" w:cs="Times New Roman"/>
                <w:sz w:val="16"/>
                <w:szCs w:val="16"/>
              </w:rPr>
              <w:t>ь</w:t>
            </w:r>
            <w:r w:rsidRPr="00D95A5A">
              <w:rPr>
                <w:rFonts w:ascii="Times New Roman" w:hAnsi="Times New Roman" w:cs="Times New Roman"/>
                <w:sz w:val="16"/>
                <w:szCs w:val="16"/>
              </w:rPr>
              <w:t>ного и дв</w:t>
            </w:r>
            <w:r w:rsidRPr="00D95A5A">
              <w:rPr>
                <w:rFonts w:ascii="Times New Roman" w:hAnsi="Times New Roman" w:cs="Times New Roman"/>
                <w:sz w:val="16"/>
                <w:szCs w:val="16"/>
              </w:rPr>
              <w:t>у</w:t>
            </w:r>
            <w:r w:rsidRPr="00D95A5A">
              <w:rPr>
                <w:rFonts w:ascii="Times New Roman" w:hAnsi="Times New Roman" w:cs="Times New Roman"/>
                <w:sz w:val="16"/>
                <w:szCs w:val="16"/>
              </w:rPr>
              <w:t>ст</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ронн</w:t>
            </w:r>
            <w:r w:rsidRPr="00D95A5A">
              <w:rPr>
                <w:rFonts w:ascii="Times New Roman" w:hAnsi="Times New Roman" w:cs="Times New Roman"/>
                <w:sz w:val="16"/>
                <w:szCs w:val="16"/>
              </w:rPr>
              <w:t>е</w:t>
            </w:r>
            <w:r w:rsidRPr="00D95A5A">
              <w:rPr>
                <w:rFonts w:ascii="Times New Roman" w:hAnsi="Times New Roman" w:cs="Times New Roman"/>
                <w:sz w:val="16"/>
                <w:szCs w:val="16"/>
              </w:rPr>
              <w:t>го с</w:t>
            </w:r>
            <w:r w:rsidRPr="00D95A5A">
              <w:rPr>
                <w:rFonts w:ascii="Times New Roman" w:hAnsi="Times New Roman" w:cs="Times New Roman"/>
                <w:sz w:val="16"/>
                <w:szCs w:val="16"/>
              </w:rPr>
              <w:t>о</w:t>
            </w:r>
            <w:r w:rsidRPr="00D95A5A">
              <w:rPr>
                <w:rFonts w:ascii="Times New Roman" w:hAnsi="Times New Roman" w:cs="Times New Roman"/>
                <w:sz w:val="16"/>
                <w:szCs w:val="16"/>
              </w:rPr>
              <w:t>тру</w:t>
            </w:r>
            <w:r w:rsidRPr="00D95A5A">
              <w:rPr>
                <w:rFonts w:ascii="Times New Roman" w:hAnsi="Times New Roman" w:cs="Times New Roman"/>
                <w:sz w:val="16"/>
                <w:szCs w:val="16"/>
              </w:rPr>
              <w:t>д</w:t>
            </w:r>
            <w:r w:rsidRPr="00D95A5A">
              <w:rPr>
                <w:rFonts w:ascii="Times New Roman" w:hAnsi="Times New Roman" w:cs="Times New Roman"/>
                <w:sz w:val="16"/>
                <w:szCs w:val="16"/>
              </w:rPr>
              <w:t>нич</w:t>
            </w:r>
            <w:r w:rsidRPr="00D95A5A">
              <w:rPr>
                <w:rFonts w:ascii="Times New Roman" w:hAnsi="Times New Roman" w:cs="Times New Roman"/>
                <w:sz w:val="16"/>
                <w:szCs w:val="16"/>
              </w:rPr>
              <w:t>е</w:t>
            </w:r>
            <w:r w:rsidRPr="00D95A5A">
              <w:rPr>
                <w:rFonts w:ascii="Times New Roman" w:hAnsi="Times New Roman" w:cs="Times New Roman"/>
                <w:sz w:val="16"/>
                <w:szCs w:val="16"/>
              </w:rPr>
              <w:t>ства. Он также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w:t>
            </w:r>
            <w:r w:rsidRPr="00D95A5A">
              <w:rPr>
                <w:rFonts w:ascii="Times New Roman" w:hAnsi="Times New Roman" w:cs="Times New Roman"/>
                <w:sz w:val="16"/>
                <w:szCs w:val="16"/>
              </w:rPr>
              <w:t>у</w:t>
            </w:r>
            <w:r w:rsidRPr="00D95A5A">
              <w:rPr>
                <w:rFonts w:ascii="Times New Roman" w:hAnsi="Times New Roman" w:cs="Times New Roman"/>
                <w:sz w:val="16"/>
                <w:szCs w:val="16"/>
              </w:rPr>
              <w:t>ет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меры, направленные на улу</w:t>
            </w:r>
            <w:r w:rsidRPr="00D95A5A">
              <w:rPr>
                <w:rFonts w:ascii="Times New Roman" w:hAnsi="Times New Roman" w:cs="Times New Roman"/>
                <w:sz w:val="16"/>
                <w:szCs w:val="16"/>
              </w:rPr>
              <w:t>ч</w:t>
            </w:r>
            <w:r w:rsidRPr="00D95A5A">
              <w:rPr>
                <w:rFonts w:ascii="Times New Roman" w:hAnsi="Times New Roman" w:cs="Times New Roman"/>
                <w:sz w:val="16"/>
                <w:szCs w:val="16"/>
              </w:rPr>
              <w:t>шение экон</w:t>
            </w:r>
            <w:r w:rsidRPr="00D95A5A">
              <w:rPr>
                <w:rFonts w:ascii="Times New Roman" w:hAnsi="Times New Roman" w:cs="Times New Roman"/>
                <w:sz w:val="16"/>
                <w:szCs w:val="16"/>
              </w:rPr>
              <w:t>о</w:t>
            </w:r>
            <w:r w:rsidRPr="00D95A5A">
              <w:rPr>
                <w:rFonts w:ascii="Times New Roman" w:hAnsi="Times New Roman" w:cs="Times New Roman"/>
                <w:sz w:val="16"/>
                <w:szCs w:val="16"/>
              </w:rPr>
              <w:t>мич</w:t>
            </w:r>
            <w:r w:rsidRPr="00D95A5A">
              <w:rPr>
                <w:rFonts w:ascii="Times New Roman" w:hAnsi="Times New Roman" w:cs="Times New Roman"/>
                <w:sz w:val="16"/>
                <w:szCs w:val="16"/>
              </w:rPr>
              <w:t>е</w:t>
            </w:r>
            <w:r w:rsidRPr="00D95A5A">
              <w:rPr>
                <w:rFonts w:ascii="Times New Roman" w:hAnsi="Times New Roman" w:cs="Times New Roman"/>
                <w:sz w:val="16"/>
                <w:szCs w:val="16"/>
              </w:rPr>
              <w:t>ского пол</w:t>
            </w:r>
            <w:r w:rsidRPr="00D95A5A">
              <w:rPr>
                <w:rFonts w:ascii="Times New Roman" w:hAnsi="Times New Roman" w:cs="Times New Roman"/>
                <w:sz w:val="16"/>
                <w:szCs w:val="16"/>
              </w:rPr>
              <w:t>о</w:t>
            </w:r>
            <w:r w:rsidRPr="00D95A5A">
              <w:rPr>
                <w:rFonts w:ascii="Times New Roman" w:hAnsi="Times New Roman" w:cs="Times New Roman"/>
                <w:sz w:val="16"/>
                <w:szCs w:val="16"/>
              </w:rPr>
              <w:t>жения же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щин, с </w:t>
            </w:r>
            <w:proofErr w:type="gramStart"/>
            <w:r w:rsidRPr="00D95A5A">
              <w:rPr>
                <w:rFonts w:ascii="Times New Roman" w:hAnsi="Times New Roman" w:cs="Times New Roman"/>
                <w:sz w:val="16"/>
                <w:szCs w:val="16"/>
              </w:rPr>
              <w:t>тем</w:t>
            </w:r>
            <w:proofErr w:type="gramEnd"/>
            <w:r w:rsidRPr="00D95A5A">
              <w:rPr>
                <w:rFonts w:ascii="Times New Roman" w:hAnsi="Times New Roman" w:cs="Times New Roman"/>
                <w:sz w:val="16"/>
                <w:szCs w:val="16"/>
              </w:rPr>
              <w:t xml:space="preserve"> чтобы уменьшить вер</w:t>
            </w:r>
            <w:r w:rsidRPr="00D95A5A">
              <w:rPr>
                <w:rFonts w:ascii="Times New Roman" w:hAnsi="Times New Roman" w:cs="Times New Roman"/>
                <w:sz w:val="16"/>
                <w:szCs w:val="16"/>
              </w:rPr>
              <w:t>о</w:t>
            </w:r>
            <w:r w:rsidRPr="00D95A5A">
              <w:rPr>
                <w:rFonts w:ascii="Times New Roman" w:hAnsi="Times New Roman" w:cs="Times New Roman"/>
                <w:sz w:val="16"/>
                <w:szCs w:val="16"/>
              </w:rPr>
              <w:t>ятность их поп</w:t>
            </w:r>
            <w:r w:rsidRPr="00D95A5A">
              <w:rPr>
                <w:rFonts w:ascii="Times New Roman" w:hAnsi="Times New Roman" w:cs="Times New Roman"/>
                <w:sz w:val="16"/>
                <w:szCs w:val="16"/>
              </w:rPr>
              <w:t>а</w:t>
            </w:r>
            <w:r w:rsidRPr="00D95A5A">
              <w:rPr>
                <w:rFonts w:ascii="Times New Roman" w:hAnsi="Times New Roman" w:cs="Times New Roman"/>
                <w:sz w:val="16"/>
                <w:szCs w:val="16"/>
              </w:rPr>
              <w:t>дания в сети то</w:t>
            </w:r>
            <w:r w:rsidRPr="00D95A5A">
              <w:rPr>
                <w:rFonts w:ascii="Times New Roman" w:hAnsi="Times New Roman" w:cs="Times New Roman"/>
                <w:sz w:val="16"/>
                <w:szCs w:val="16"/>
              </w:rPr>
              <w:t>р</w:t>
            </w:r>
            <w:r w:rsidRPr="00D95A5A">
              <w:rPr>
                <w:rFonts w:ascii="Times New Roman" w:hAnsi="Times New Roman" w:cs="Times New Roman"/>
                <w:sz w:val="16"/>
                <w:szCs w:val="16"/>
              </w:rPr>
              <w:t>говцев, и меры по 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w:t>
            </w:r>
            <w:r w:rsidRPr="00D95A5A">
              <w:rPr>
                <w:rFonts w:ascii="Times New Roman" w:hAnsi="Times New Roman" w:cs="Times New Roman"/>
                <w:sz w:val="16"/>
                <w:szCs w:val="16"/>
              </w:rPr>
              <w:t>а</w:t>
            </w:r>
            <w:r w:rsidRPr="00D95A5A">
              <w:rPr>
                <w:rFonts w:ascii="Times New Roman" w:hAnsi="Times New Roman" w:cs="Times New Roman"/>
                <w:sz w:val="16"/>
                <w:szCs w:val="16"/>
              </w:rPr>
              <w:t>ции и реинт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грации же</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щин и дев</w:t>
            </w:r>
            <w:r w:rsidRPr="00D95A5A">
              <w:rPr>
                <w:rFonts w:ascii="Times New Roman" w:hAnsi="Times New Roman" w:cs="Times New Roman"/>
                <w:sz w:val="16"/>
                <w:szCs w:val="16"/>
              </w:rPr>
              <w:t>о</w:t>
            </w:r>
            <w:r w:rsidRPr="00D95A5A">
              <w:rPr>
                <w:rFonts w:ascii="Times New Roman" w:hAnsi="Times New Roman" w:cs="Times New Roman"/>
                <w:sz w:val="16"/>
                <w:szCs w:val="16"/>
              </w:rPr>
              <w:t>чек, ста</w:t>
            </w:r>
            <w:r w:rsidRPr="00D95A5A">
              <w:rPr>
                <w:rFonts w:ascii="Times New Roman" w:hAnsi="Times New Roman" w:cs="Times New Roman"/>
                <w:sz w:val="16"/>
                <w:szCs w:val="16"/>
              </w:rPr>
              <w:t>в</w:t>
            </w:r>
            <w:r w:rsidRPr="00D95A5A">
              <w:rPr>
                <w:rFonts w:ascii="Times New Roman" w:hAnsi="Times New Roman" w:cs="Times New Roman"/>
                <w:sz w:val="16"/>
                <w:szCs w:val="16"/>
              </w:rPr>
              <w:t>ших жер</w:t>
            </w:r>
            <w:r w:rsidRPr="00D95A5A">
              <w:rPr>
                <w:rFonts w:ascii="Times New Roman" w:hAnsi="Times New Roman" w:cs="Times New Roman"/>
                <w:sz w:val="16"/>
                <w:szCs w:val="16"/>
              </w:rPr>
              <w:t>т</w:t>
            </w:r>
            <w:r w:rsidRPr="00D95A5A">
              <w:rPr>
                <w:rFonts w:ascii="Times New Roman" w:hAnsi="Times New Roman" w:cs="Times New Roman"/>
                <w:sz w:val="16"/>
                <w:szCs w:val="16"/>
              </w:rPr>
              <w:t>вами такой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говли.</w:t>
            </w:r>
          </w:p>
        </w:tc>
        <w:tc>
          <w:tcPr>
            <w:tcW w:w="0" w:type="auto"/>
          </w:tcPr>
          <w:p w14:paraId="08ED9DC2"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вает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печить неукосн</w:t>
            </w:r>
            <w:r w:rsidRPr="00D95A5A">
              <w:rPr>
                <w:rFonts w:ascii="Times New Roman" w:hAnsi="Times New Roman" w:cs="Times New Roman"/>
                <w:sz w:val="16"/>
                <w:szCs w:val="16"/>
              </w:rPr>
              <w:t>и</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ное собл</w:t>
            </w:r>
            <w:r w:rsidRPr="00D95A5A">
              <w:rPr>
                <w:rFonts w:ascii="Times New Roman" w:hAnsi="Times New Roman" w:cs="Times New Roman"/>
                <w:sz w:val="16"/>
                <w:szCs w:val="16"/>
              </w:rPr>
              <w:t>ю</w:t>
            </w:r>
            <w:r w:rsidRPr="00D95A5A">
              <w:rPr>
                <w:rFonts w:ascii="Times New Roman" w:hAnsi="Times New Roman" w:cs="Times New Roman"/>
                <w:sz w:val="16"/>
                <w:szCs w:val="16"/>
              </w:rPr>
              <w:t>дение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о борьбе с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говлей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полн</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стью осущ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ствить план мер</w:t>
            </w:r>
            <w:r w:rsidRPr="00D95A5A">
              <w:rPr>
                <w:rFonts w:ascii="Times New Roman" w:hAnsi="Times New Roman" w:cs="Times New Roman"/>
                <w:sz w:val="16"/>
                <w:szCs w:val="16"/>
              </w:rPr>
              <w:t>о</w:t>
            </w:r>
            <w:r w:rsidRPr="00D95A5A">
              <w:rPr>
                <w:rFonts w:ascii="Times New Roman" w:hAnsi="Times New Roman" w:cs="Times New Roman"/>
                <w:sz w:val="16"/>
                <w:szCs w:val="16"/>
              </w:rPr>
              <w:t>при</w:t>
            </w:r>
            <w:r w:rsidRPr="00D95A5A">
              <w:rPr>
                <w:rFonts w:ascii="Times New Roman" w:hAnsi="Times New Roman" w:cs="Times New Roman"/>
                <w:sz w:val="16"/>
                <w:szCs w:val="16"/>
              </w:rPr>
              <w:t>я</w:t>
            </w:r>
            <w:r w:rsidRPr="00D95A5A">
              <w:rPr>
                <w:rFonts w:ascii="Times New Roman" w:hAnsi="Times New Roman" w:cs="Times New Roman"/>
                <w:sz w:val="16"/>
                <w:szCs w:val="16"/>
              </w:rPr>
              <w:t>тий и другие меры, направленные на прес</w:t>
            </w:r>
            <w:r w:rsidRPr="00D95A5A">
              <w:rPr>
                <w:rFonts w:ascii="Times New Roman" w:hAnsi="Times New Roman" w:cs="Times New Roman"/>
                <w:sz w:val="16"/>
                <w:szCs w:val="16"/>
              </w:rPr>
              <w:t>е</w:t>
            </w:r>
            <w:r w:rsidRPr="00D95A5A">
              <w:rPr>
                <w:rFonts w:ascii="Times New Roman" w:hAnsi="Times New Roman" w:cs="Times New Roman"/>
                <w:sz w:val="16"/>
                <w:szCs w:val="16"/>
              </w:rPr>
              <w:t>чение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говли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и на рег</w:t>
            </w:r>
            <w:r w:rsidRPr="00D95A5A">
              <w:rPr>
                <w:rFonts w:ascii="Times New Roman" w:hAnsi="Times New Roman" w:cs="Times New Roman"/>
                <w:sz w:val="16"/>
                <w:szCs w:val="16"/>
              </w:rPr>
              <w:t>у</w:t>
            </w:r>
            <w:r w:rsidRPr="00D95A5A">
              <w:rPr>
                <w:rFonts w:ascii="Times New Roman" w:hAnsi="Times New Roman" w:cs="Times New Roman"/>
                <w:sz w:val="16"/>
                <w:szCs w:val="16"/>
              </w:rPr>
              <w:t>лярной основе отсл</w:t>
            </w:r>
            <w:r w:rsidRPr="00D95A5A">
              <w:rPr>
                <w:rFonts w:ascii="Times New Roman" w:hAnsi="Times New Roman" w:cs="Times New Roman"/>
                <w:sz w:val="16"/>
                <w:szCs w:val="16"/>
              </w:rPr>
              <w:t>е</w:t>
            </w:r>
            <w:r w:rsidRPr="00D95A5A">
              <w:rPr>
                <w:rFonts w:ascii="Times New Roman" w:hAnsi="Times New Roman" w:cs="Times New Roman"/>
                <w:sz w:val="16"/>
                <w:szCs w:val="16"/>
              </w:rPr>
              <w:t>живать и оц</w:t>
            </w:r>
            <w:r w:rsidRPr="00D95A5A">
              <w:rPr>
                <w:rFonts w:ascii="Times New Roman" w:hAnsi="Times New Roman" w:cs="Times New Roman"/>
                <w:sz w:val="16"/>
                <w:szCs w:val="16"/>
              </w:rPr>
              <w:t>е</w:t>
            </w:r>
            <w:r w:rsidRPr="00D95A5A">
              <w:rPr>
                <w:rFonts w:ascii="Times New Roman" w:hAnsi="Times New Roman" w:cs="Times New Roman"/>
                <w:sz w:val="16"/>
                <w:szCs w:val="16"/>
              </w:rPr>
              <w:t>нивать их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w:t>
            </w:r>
            <w:r w:rsidRPr="00D95A5A">
              <w:rPr>
                <w:rFonts w:ascii="Times New Roman" w:hAnsi="Times New Roman" w:cs="Times New Roman"/>
                <w:sz w:val="16"/>
                <w:szCs w:val="16"/>
              </w:rPr>
              <w:t>в</w:t>
            </w:r>
            <w:r w:rsidRPr="00D95A5A">
              <w:rPr>
                <w:rFonts w:ascii="Times New Roman" w:hAnsi="Times New Roman" w:cs="Times New Roman"/>
                <w:sz w:val="16"/>
                <w:szCs w:val="16"/>
              </w:rPr>
              <w:t>ность. 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насто</w:t>
            </w:r>
            <w:r w:rsidRPr="00D95A5A">
              <w:rPr>
                <w:rFonts w:ascii="Times New Roman" w:hAnsi="Times New Roman" w:cs="Times New Roman"/>
                <w:sz w:val="16"/>
                <w:szCs w:val="16"/>
              </w:rPr>
              <w:t>я</w:t>
            </w:r>
            <w:r w:rsidRPr="00D95A5A">
              <w:rPr>
                <w:rFonts w:ascii="Times New Roman" w:hAnsi="Times New Roman" w:cs="Times New Roman"/>
                <w:sz w:val="16"/>
                <w:szCs w:val="16"/>
              </w:rPr>
              <w:t>тельно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вает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 соб</w:t>
            </w:r>
            <w:r w:rsidRPr="00D95A5A">
              <w:rPr>
                <w:rFonts w:ascii="Times New Roman" w:hAnsi="Times New Roman" w:cs="Times New Roman"/>
                <w:sz w:val="16"/>
                <w:szCs w:val="16"/>
              </w:rPr>
              <w:t>и</w:t>
            </w:r>
            <w:r w:rsidRPr="00D95A5A">
              <w:rPr>
                <w:rFonts w:ascii="Times New Roman" w:hAnsi="Times New Roman" w:cs="Times New Roman"/>
                <w:sz w:val="16"/>
                <w:szCs w:val="16"/>
              </w:rPr>
              <w:t>рать и анал</w:t>
            </w:r>
            <w:r w:rsidRPr="00D95A5A">
              <w:rPr>
                <w:rFonts w:ascii="Times New Roman" w:hAnsi="Times New Roman" w:cs="Times New Roman"/>
                <w:sz w:val="16"/>
                <w:szCs w:val="16"/>
              </w:rPr>
              <w:t>и</w:t>
            </w:r>
            <w:r w:rsidRPr="00D95A5A">
              <w:rPr>
                <w:rFonts w:ascii="Times New Roman" w:hAnsi="Times New Roman" w:cs="Times New Roman"/>
                <w:sz w:val="16"/>
                <w:szCs w:val="16"/>
              </w:rPr>
              <w:t>зир</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вать </w:t>
            </w:r>
            <w:r w:rsidRPr="00D95A5A">
              <w:rPr>
                <w:rFonts w:ascii="Times New Roman" w:hAnsi="Times New Roman" w:cs="Times New Roman"/>
                <w:sz w:val="16"/>
                <w:szCs w:val="16"/>
              </w:rPr>
              <w:lastRenderedPageBreak/>
              <w:t>данные из пол</w:t>
            </w:r>
            <w:r w:rsidRPr="00D95A5A">
              <w:rPr>
                <w:rFonts w:ascii="Times New Roman" w:hAnsi="Times New Roman" w:cs="Times New Roman"/>
                <w:sz w:val="16"/>
                <w:szCs w:val="16"/>
              </w:rPr>
              <w:t>и</w:t>
            </w:r>
            <w:r w:rsidRPr="00D95A5A">
              <w:rPr>
                <w:rFonts w:ascii="Times New Roman" w:hAnsi="Times New Roman" w:cs="Times New Roman"/>
                <w:sz w:val="16"/>
                <w:szCs w:val="16"/>
              </w:rPr>
              <w:t>це</w:t>
            </w:r>
            <w:r w:rsidRPr="00D95A5A">
              <w:rPr>
                <w:rFonts w:ascii="Times New Roman" w:hAnsi="Times New Roman" w:cs="Times New Roman"/>
                <w:sz w:val="16"/>
                <w:szCs w:val="16"/>
              </w:rPr>
              <w:t>й</w:t>
            </w:r>
            <w:r w:rsidRPr="00D95A5A">
              <w:rPr>
                <w:rFonts w:ascii="Times New Roman" w:hAnsi="Times New Roman" w:cs="Times New Roman"/>
                <w:sz w:val="16"/>
                <w:szCs w:val="16"/>
              </w:rPr>
              <w:t>ских и ме</w:t>
            </w:r>
            <w:r w:rsidRPr="00D95A5A">
              <w:rPr>
                <w:rFonts w:ascii="Times New Roman" w:hAnsi="Times New Roman" w:cs="Times New Roman"/>
                <w:sz w:val="16"/>
                <w:szCs w:val="16"/>
              </w:rPr>
              <w:t>ж</w:t>
            </w:r>
            <w:r w:rsidRPr="00D95A5A">
              <w:rPr>
                <w:rFonts w:ascii="Times New Roman" w:hAnsi="Times New Roman" w:cs="Times New Roman"/>
                <w:sz w:val="16"/>
                <w:szCs w:val="16"/>
              </w:rPr>
              <w:t>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родных исто</w:t>
            </w:r>
            <w:r w:rsidRPr="00D95A5A">
              <w:rPr>
                <w:rFonts w:ascii="Times New Roman" w:hAnsi="Times New Roman" w:cs="Times New Roman"/>
                <w:sz w:val="16"/>
                <w:szCs w:val="16"/>
              </w:rPr>
              <w:t>ч</w:t>
            </w:r>
            <w:r w:rsidRPr="00D95A5A">
              <w:rPr>
                <w:rFonts w:ascii="Times New Roman" w:hAnsi="Times New Roman" w:cs="Times New Roman"/>
                <w:sz w:val="16"/>
                <w:szCs w:val="16"/>
              </w:rPr>
              <w:t>ников, пр</w:t>
            </w:r>
            <w:r w:rsidRPr="00D95A5A">
              <w:rPr>
                <w:rFonts w:ascii="Times New Roman" w:hAnsi="Times New Roman" w:cs="Times New Roman"/>
                <w:sz w:val="16"/>
                <w:szCs w:val="16"/>
              </w:rPr>
              <w:t>е</w:t>
            </w:r>
            <w:r w:rsidRPr="00D95A5A">
              <w:rPr>
                <w:rFonts w:ascii="Times New Roman" w:hAnsi="Times New Roman" w:cs="Times New Roman"/>
                <w:sz w:val="16"/>
                <w:szCs w:val="16"/>
              </w:rPr>
              <w:t>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вать и нак</w:t>
            </w:r>
            <w:r w:rsidRPr="00D95A5A">
              <w:rPr>
                <w:rFonts w:ascii="Times New Roman" w:hAnsi="Times New Roman" w:cs="Times New Roman"/>
                <w:sz w:val="16"/>
                <w:szCs w:val="16"/>
              </w:rPr>
              <w:t>а</w:t>
            </w:r>
            <w:r w:rsidRPr="00D95A5A">
              <w:rPr>
                <w:rFonts w:ascii="Times New Roman" w:hAnsi="Times New Roman" w:cs="Times New Roman"/>
                <w:sz w:val="16"/>
                <w:szCs w:val="16"/>
              </w:rPr>
              <w:t>зывать то</w:t>
            </w:r>
            <w:r w:rsidRPr="00D95A5A">
              <w:rPr>
                <w:rFonts w:ascii="Times New Roman" w:hAnsi="Times New Roman" w:cs="Times New Roman"/>
                <w:sz w:val="16"/>
                <w:szCs w:val="16"/>
              </w:rPr>
              <w:t>р</w:t>
            </w:r>
            <w:r w:rsidRPr="00D95A5A">
              <w:rPr>
                <w:rFonts w:ascii="Times New Roman" w:hAnsi="Times New Roman" w:cs="Times New Roman"/>
                <w:sz w:val="16"/>
                <w:szCs w:val="16"/>
              </w:rPr>
              <w:t>говцев «ж</w:t>
            </w:r>
            <w:r w:rsidRPr="00D95A5A">
              <w:rPr>
                <w:rFonts w:ascii="Times New Roman" w:hAnsi="Times New Roman" w:cs="Times New Roman"/>
                <w:sz w:val="16"/>
                <w:szCs w:val="16"/>
              </w:rPr>
              <w:t>и</w:t>
            </w:r>
            <w:r w:rsidRPr="00D95A5A">
              <w:rPr>
                <w:rFonts w:ascii="Times New Roman" w:hAnsi="Times New Roman" w:cs="Times New Roman"/>
                <w:sz w:val="16"/>
                <w:szCs w:val="16"/>
              </w:rPr>
              <w:t>вым тов</w:t>
            </w:r>
            <w:r w:rsidRPr="00D95A5A">
              <w:rPr>
                <w:rFonts w:ascii="Times New Roman" w:hAnsi="Times New Roman" w:cs="Times New Roman"/>
                <w:sz w:val="16"/>
                <w:szCs w:val="16"/>
              </w:rPr>
              <w:t>а</w:t>
            </w:r>
            <w:r w:rsidRPr="00D95A5A">
              <w:rPr>
                <w:rFonts w:ascii="Times New Roman" w:hAnsi="Times New Roman" w:cs="Times New Roman"/>
                <w:sz w:val="16"/>
                <w:szCs w:val="16"/>
              </w:rPr>
              <w:t>ром» и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печить защиту прав чел</w:t>
            </w:r>
            <w:r w:rsidRPr="00D95A5A">
              <w:rPr>
                <w:rFonts w:ascii="Times New Roman" w:hAnsi="Times New Roman" w:cs="Times New Roman"/>
                <w:sz w:val="16"/>
                <w:szCs w:val="16"/>
              </w:rPr>
              <w:t>о</w:t>
            </w:r>
            <w:r w:rsidRPr="00D95A5A">
              <w:rPr>
                <w:rFonts w:ascii="Times New Roman" w:hAnsi="Times New Roman" w:cs="Times New Roman"/>
                <w:sz w:val="16"/>
                <w:szCs w:val="16"/>
              </w:rPr>
              <w:t>века же</w:t>
            </w:r>
            <w:r w:rsidRPr="00D95A5A">
              <w:rPr>
                <w:rFonts w:ascii="Times New Roman" w:hAnsi="Times New Roman" w:cs="Times New Roman"/>
                <w:sz w:val="16"/>
                <w:szCs w:val="16"/>
              </w:rPr>
              <w:t>н</w:t>
            </w:r>
            <w:r w:rsidRPr="00D95A5A">
              <w:rPr>
                <w:rFonts w:ascii="Times New Roman" w:hAnsi="Times New Roman" w:cs="Times New Roman"/>
                <w:sz w:val="16"/>
                <w:szCs w:val="16"/>
              </w:rPr>
              <w:t>щин и дев</w:t>
            </w:r>
            <w:r w:rsidRPr="00D95A5A">
              <w:rPr>
                <w:rFonts w:ascii="Times New Roman" w:hAnsi="Times New Roman" w:cs="Times New Roman"/>
                <w:sz w:val="16"/>
                <w:szCs w:val="16"/>
              </w:rPr>
              <w:t>о</w:t>
            </w:r>
            <w:r w:rsidRPr="00D95A5A">
              <w:rPr>
                <w:rFonts w:ascii="Times New Roman" w:hAnsi="Times New Roman" w:cs="Times New Roman"/>
                <w:sz w:val="16"/>
                <w:szCs w:val="16"/>
              </w:rPr>
              <w:t>чек, явл</w:t>
            </w:r>
            <w:r w:rsidRPr="00D95A5A">
              <w:rPr>
                <w:rFonts w:ascii="Times New Roman" w:hAnsi="Times New Roman" w:cs="Times New Roman"/>
                <w:sz w:val="16"/>
                <w:szCs w:val="16"/>
              </w:rPr>
              <w:t>я</w:t>
            </w:r>
            <w:r w:rsidRPr="00D95A5A">
              <w:rPr>
                <w:rFonts w:ascii="Times New Roman" w:hAnsi="Times New Roman" w:cs="Times New Roman"/>
                <w:sz w:val="16"/>
                <w:szCs w:val="16"/>
              </w:rPr>
              <w:t>ющи</w:t>
            </w:r>
            <w:r w:rsidRPr="00D95A5A">
              <w:rPr>
                <w:rFonts w:ascii="Times New Roman" w:hAnsi="Times New Roman" w:cs="Times New Roman"/>
                <w:sz w:val="16"/>
                <w:szCs w:val="16"/>
              </w:rPr>
              <w:t>х</w:t>
            </w:r>
            <w:r w:rsidRPr="00D95A5A">
              <w:rPr>
                <w:rFonts w:ascii="Times New Roman" w:hAnsi="Times New Roman" w:cs="Times New Roman"/>
                <w:sz w:val="16"/>
                <w:szCs w:val="16"/>
              </w:rPr>
              <w:t>ся объе</w:t>
            </w:r>
            <w:r w:rsidRPr="00D95A5A">
              <w:rPr>
                <w:rFonts w:ascii="Times New Roman" w:hAnsi="Times New Roman" w:cs="Times New Roman"/>
                <w:sz w:val="16"/>
                <w:szCs w:val="16"/>
              </w:rPr>
              <w:t>к</w:t>
            </w:r>
            <w:r w:rsidRPr="00D95A5A">
              <w:rPr>
                <w:rFonts w:ascii="Times New Roman" w:hAnsi="Times New Roman" w:cs="Times New Roman"/>
                <w:sz w:val="16"/>
                <w:szCs w:val="16"/>
              </w:rPr>
              <w:t>том купли-прод</w:t>
            </w:r>
            <w:r w:rsidRPr="00D95A5A">
              <w:rPr>
                <w:rFonts w:ascii="Times New Roman" w:hAnsi="Times New Roman" w:cs="Times New Roman"/>
                <w:sz w:val="16"/>
                <w:szCs w:val="16"/>
              </w:rPr>
              <w:t>а</w:t>
            </w:r>
            <w:r w:rsidRPr="00D95A5A">
              <w:rPr>
                <w:rFonts w:ascii="Times New Roman" w:hAnsi="Times New Roman" w:cs="Times New Roman"/>
                <w:sz w:val="16"/>
                <w:szCs w:val="16"/>
              </w:rPr>
              <w:t>жи. Он также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w:t>
            </w:r>
            <w:r w:rsidRPr="00D95A5A">
              <w:rPr>
                <w:rFonts w:ascii="Times New Roman" w:hAnsi="Times New Roman" w:cs="Times New Roman"/>
                <w:sz w:val="16"/>
                <w:szCs w:val="16"/>
              </w:rPr>
              <w:t>у</w:t>
            </w:r>
            <w:r w:rsidRPr="00D95A5A">
              <w:rPr>
                <w:rFonts w:ascii="Times New Roman" w:hAnsi="Times New Roman" w:cs="Times New Roman"/>
                <w:sz w:val="16"/>
                <w:szCs w:val="16"/>
              </w:rPr>
              <w:t>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w:t>
            </w:r>
            <w:r w:rsidRPr="00D95A5A">
              <w:rPr>
                <w:rFonts w:ascii="Times New Roman" w:hAnsi="Times New Roman" w:cs="Times New Roman"/>
                <w:sz w:val="16"/>
                <w:szCs w:val="16"/>
              </w:rPr>
              <w:lastRenderedPageBreak/>
              <w:t>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нику доб</w:t>
            </w:r>
            <w:r w:rsidRPr="00D95A5A">
              <w:rPr>
                <w:rFonts w:ascii="Times New Roman" w:hAnsi="Times New Roman" w:cs="Times New Roman"/>
                <w:sz w:val="16"/>
                <w:szCs w:val="16"/>
              </w:rPr>
              <w:t>и</w:t>
            </w:r>
            <w:r w:rsidRPr="00D95A5A">
              <w:rPr>
                <w:rFonts w:ascii="Times New Roman" w:hAnsi="Times New Roman" w:cs="Times New Roman"/>
                <w:sz w:val="16"/>
                <w:szCs w:val="16"/>
              </w:rPr>
              <w:t>ваться иск</w:t>
            </w:r>
            <w:r w:rsidRPr="00D95A5A">
              <w:rPr>
                <w:rFonts w:ascii="Times New Roman" w:hAnsi="Times New Roman" w:cs="Times New Roman"/>
                <w:sz w:val="16"/>
                <w:szCs w:val="16"/>
              </w:rPr>
              <w:t>о</w:t>
            </w:r>
            <w:r w:rsidRPr="00D95A5A">
              <w:rPr>
                <w:rFonts w:ascii="Times New Roman" w:hAnsi="Times New Roman" w:cs="Times New Roman"/>
                <w:sz w:val="16"/>
                <w:szCs w:val="16"/>
              </w:rPr>
              <w:t>рен</w:t>
            </w:r>
            <w:r w:rsidRPr="00D95A5A">
              <w:rPr>
                <w:rFonts w:ascii="Times New Roman" w:hAnsi="Times New Roman" w:cs="Times New Roman"/>
                <w:sz w:val="16"/>
                <w:szCs w:val="16"/>
              </w:rPr>
              <w:t>е</w:t>
            </w:r>
            <w:r w:rsidRPr="00D95A5A">
              <w:rPr>
                <w:rFonts w:ascii="Times New Roman" w:hAnsi="Times New Roman" w:cs="Times New Roman"/>
                <w:sz w:val="16"/>
                <w:szCs w:val="16"/>
              </w:rPr>
              <w:t>ния коре</w:t>
            </w:r>
            <w:r w:rsidRPr="00D95A5A">
              <w:rPr>
                <w:rFonts w:ascii="Times New Roman" w:hAnsi="Times New Roman" w:cs="Times New Roman"/>
                <w:sz w:val="16"/>
                <w:szCs w:val="16"/>
              </w:rPr>
              <w:t>н</w:t>
            </w:r>
            <w:r w:rsidRPr="00D95A5A">
              <w:rPr>
                <w:rFonts w:ascii="Times New Roman" w:hAnsi="Times New Roman" w:cs="Times New Roman"/>
                <w:sz w:val="16"/>
                <w:szCs w:val="16"/>
              </w:rPr>
              <w:t>ных причин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говли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путём нар</w:t>
            </w:r>
            <w:r w:rsidRPr="00D95A5A">
              <w:rPr>
                <w:rFonts w:ascii="Times New Roman" w:hAnsi="Times New Roman" w:cs="Times New Roman"/>
                <w:sz w:val="16"/>
                <w:szCs w:val="16"/>
              </w:rPr>
              <w:t>а</w:t>
            </w:r>
            <w:r w:rsidRPr="00D95A5A">
              <w:rPr>
                <w:rFonts w:ascii="Times New Roman" w:hAnsi="Times New Roman" w:cs="Times New Roman"/>
                <w:sz w:val="16"/>
                <w:szCs w:val="16"/>
              </w:rPr>
              <w:t>щив</w:t>
            </w:r>
            <w:r w:rsidRPr="00D95A5A">
              <w:rPr>
                <w:rFonts w:ascii="Times New Roman" w:hAnsi="Times New Roman" w:cs="Times New Roman"/>
                <w:sz w:val="16"/>
                <w:szCs w:val="16"/>
              </w:rPr>
              <w:t>а</w:t>
            </w:r>
            <w:r w:rsidRPr="00D95A5A">
              <w:rPr>
                <w:rFonts w:ascii="Times New Roman" w:hAnsi="Times New Roman" w:cs="Times New Roman"/>
                <w:sz w:val="16"/>
                <w:szCs w:val="16"/>
              </w:rPr>
              <w:t>ния своих усилий по улу</w:t>
            </w:r>
            <w:r w:rsidRPr="00D95A5A">
              <w:rPr>
                <w:rFonts w:ascii="Times New Roman" w:hAnsi="Times New Roman" w:cs="Times New Roman"/>
                <w:sz w:val="16"/>
                <w:szCs w:val="16"/>
              </w:rPr>
              <w:t>ч</w:t>
            </w:r>
            <w:r w:rsidRPr="00D95A5A">
              <w:rPr>
                <w:rFonts w:ascii="Times New Roman" w:hAnsi="Times New Roman" w:cs="Times New Roman"/>
                <w:sz w:val="16"/>
                <w:szCs w:val="16"/>
              </w:rPr>
              <w:t>шению экон</w:t>
            </w:r>
            <w:r w:rsidRPr="00D95A5A">
              <w:rPr>
                <w:rFonts w:ascii="Times New Roman" w:hAnsi="Times New Roman" w:cs="Times New Roman"/>
                <w:sz w:val="16"/>
                <w:szCs w:val="16"/>
              </w:rPr>
              <w:t>о</w:t>
            </w:r>
            <w:r w:rsidRPr="00D95A5A">
              <w:rPr>
                <w:rFonts w:ascii="Times New Roman" w:hAnsi="Times New Roman" w:cs="Times New Roman"/>
                <w:sz w:val="16"/>
                <w:szCs w:val="16"/>
              </w:rPr>
              <w:t>мич</w:t>
            </w:r>
            <w:r w:rsidRPr="00D95A5A">
              <w:rPr>
                <w:rFonts w:ascii="Times New Roman" w:hAnsi="Times New Roman" w:cs="Times New Roman"/>
                <w:sz w:val="16"/>
                <w:szCs w:val="16"/>
              </w:rPr>
              <w:t>е</w:t>
            </w:r>
            <w:r w:rsidRPr="00D95A5A">
              <w:rPr>
                <w:rFonts w:ascii="Times New Roman" w:hAnsi="Times New Roman" w:cs="Times New Roman"/>
                <w:sz w:val="16"/>
                <w:szCs w:val="16"/>
              </w:rPr>
              <w:t>ского пол</w:t>
            </w:r>
            <w:r w:rsidRPr="00D95A5A">
              <w:rPr>
                <w:rFonts w:ascii="Times New Roman" w:hAnsi="Times New Roman" w:cs="Times New Roman"/>
                <w:sz w:val="16"/>
                <w:szCs w:val="16"/>
              </w:rPr>
              <w:t>о</w:t>
            </w:r>
            <w:r w:rsidRPr="00D95A5A">
              <w:rPr>
                <w:rFonts w:ascii="Times New Roman" w:hAnsi="Times New Roman" w:cs="Times New Roman"/>
                <w:sz w:val="16"/>
                <w:szCs w:val="16"/>
              </w:rPr>
              <w:t>жения же</w:t>
            </w:r>
            <w:r w:rsidRPr="00D95A5A">
              <w:rPr>
                <w:rFonts w:ascii="Times New Roman" w:hAnsi="Times New Roman" w:cs="Times New Roman"/>
                <w:sz w:val="16"/>
                <w:szCs w:val="16"/>
              </w:rPr>
              <w:t>н</w:t>
            </w:r>
            <w:r w:rsidRPr="00D95A5A">
              <w:rPr>
                <w:rFonts w:ascii="Times New Roman" w:hAnsi="Times New Roman" w:cs="Times New Roman"/>
                <w:sz w:val="16"/>
                <w:szCs w:val="16"/>
              </w:rPr>
              <w:t>щин и устр</w:t>
            </w:r>
            <w:r w:rsidRPr="00D95A5A">
              <w:rPr>
                <w:rFonts w:ascii="Times New Roman" w:hAnsi="Times New Roman" w:cs="Times New Roman"/>
                <w:sz w:val="16"/>
                <w:szCs w:val="16"/>
              </w:rPr>
              <w:t>а</w:t>
            </w:r>
            <w:r w:rsidRPr="00D95A5A">
              <w:rPr>
                <w:rFonts w:ascii="Times New Roman" w:hAnsi="Times New Roman" w:cs="Times New Roman"/>
                <w:sz w:val="16"/>
                <w:szCs w:val="16"/>
              </w:rPr>
              <w:t>нения тем самым для них риска по</w:t>
            </w:r>
            <w:r w:rsidRPr="00D95A5A">
              <w:rPr>
                <w:rFonts w:ascii="Times New Roman" w:hAnsi="Times New Roman" w:cs="Times New Roman"/>
                <w:sz w:val="16"/>
                <w:szCs w:val="16"/>
              </w:rPr>
              <w:t>д</w:t>
            </w:r>
            <w:r w:rsidRPr="00D95A5A">
              <w:rPr>
                <w:rFonts w:ascii="Times New Roman" w:hAnsi="Times New Roman" w:cs="Times New Roman"/>
                <w:sz w:val="16"/>
                <w:szCs w:val="16"/>
              </w:rPr>
              <w:t>вер</w:t>
            </w:r>
            <w:r w:rsidRPr="00D95A5A">
              <w:rPr>
                <w:rFonts w:ascii="Times New Roman" w:hAnsi="Times New Roman" w:cs="Times New Roman"/>
                <w:sz w:val="16"/>
                <w:szCs w:val="16"/>
              </w:rPr>
              <w:t>г</w:t>
            </w:r>
            <w:r w:rsidRPr="00D95A5A">
              <w:rPr>
                <w:rFonts w:ascii="Times New Roman" w:hAnsi="Times New Roman" w:cs="Times New Roman"/>
                <w:sz w:val="16"/>
                <w:szCs w:val="16"/>
              </w:rPr>
              <w:t>нуться эк</w:t>
            </w:r>
            <w:r w:rsidRPr="00D95A5A">
              <w:rPr>
                <w:rFonts w:ascii="Times New Roman" w:hAnsi="Times New Roman" w:cs="Times New Roman"/>
                <w:sz w:val="16"/>
                <w:szCs w:val="16"/>
              </w:rPr>
              <w:t>с</w:t>
            </w:r>
            <w:r w:rsidRPr="00D95A5A">
              <w:rPr>
                <w:rFonts w:ascii="Times New Roman" w:hAnsi="Times New Roman" w:cs="Times New Roman"/>
                <w:sz w:val="16"/>
                <w:szCs w:val="16"/>
              </w:rPr>
              <w:t>плу</w:t>
            </w:r>
            <w:r w:rsidRPr="00D95A5A">
              <w:rPr>
                <w:rFonts w:ascii="Times New Roman" w:hAnsi="Times New Roman" w:cs="Times New Roman"/>
                <w:sz w:val="16"/>
                <w:szCs w:val="16"/>
              </w:rPr>
              <w:t>а</w:t>
            </w:r>
            <w:r w:rsidRPr="00D95A5A">
              <w:rPr>
                <w:rFonts w:ascii="Times New Roman" w:hAnsi="Times New Roman" w:cs="Times New Roman"/>
                <w:sz w:val="16"/>
                <w:szCs w:val="16"/>
              </w:rPr>
              <w:t>тации и пр</w:t>
            </w:r>
            <w:r w:rsidRPr="00D95A5A">
              <w:rPr>
                <w:rFonts w:ascii="Times New Roman" w:hAnsi="Times New Roman" w:cs="Times New Roman"/>
                <w:sz w:val="16"/>
                <w:szCs w:val="16"/>
              </w:rPr>
              <w:t>е</w:t>
            </w:r>
            <w:r w:rsidRPr="00D95A5A">
              <w:rPr>
                <w:rFonts w:ascii="Times New Roman" w:hAnsi="Times New Roman" w:cs="Times New Roman"/>
                <w:sz w:val="16"/>
                <w:szCs w:val="16"/>
              </w:rPr>
              <w:t>вр</w:t>
            </w:r>
            <w:r w:rsidRPr="00D95A5A">
              <w:rPr>
                <w:rFonts w:ascii="Times New Roman" w:hAnsi="Times New Roman" w:cs="Times New Roman"/>
                <w:sz w:val="16"/>
                <w:szCs w:val="16"/>
              </w:rPr>
              <w:t>а</w:t>
            </w:r>
            <w:r w:rsidRPr="00D95A5A">
              <w:rPr>
                <w:rFonts w:ascii="Times New Roman" w:hAnsi="Times New Roman" w:cs="Times New Roman"/>
                <w:sz w:val="16"/>
                <w:szCs w:val="16"/>
              </w:rPr>
              <w:t>титься в об</w:t>
            </w:r>
            <w:r w:rsidRPr="00D95A5A">
              <w:rPr>
                <w:rFonts w:ascii="Times New Roman" w:hAnsi="Times New Roman" w:cs="Times New Roman"/>
                <w:sz w:val="16"/>
                <w:szCs w:val="16"/>
              </w:rPr>
              <w:t>ъ</w:t>
            </w:r>
            <w:r w:rsidRPr="00D95A5A">
              <w:rPr>
                <w:rFonts w:ascii="Times New Roman" w:hAnsi="Times New Roman" w:cs="Times New Roman"/>
                <w:sz w:val="16"/>
                <w:szCs w:val="16"/>
              </w:rPr>
              <w:lastRenderedPageBreak/>
              <w:t>ект купли-прод</w:t>
            </w:r>
            <w:r w:rsidRPr="00D95A5A">
              <w:rPr>
                <w:rFonts w:ascii="Times New Roman" w:hAnsi="Times New Roman" w:cs="Times New Roman"/>
                <w:sz w:val="16"/>
                <w:szCs w:val="16"/>
              </w:rPr>
              <w:t>а</w:t>
            </w:r>
            <w:r w:rsidRPr="00D95A5A">
              <w:rPr>
                <w:rFonts w:ascii="Times New Roman" w:hAnsi="Times New Roman" w:cs="Times New Roman"/>
                <w:sz w:val="16"/>
                <w:szCs w:val="16"/>
              </w:rPr>
              <w:t>жи и прин</w:t>
            </w:r>
            <w:r w:rsidRPr="00D95A5A">
              <w:rPr>
                <w:rFonts w:ascii="Times New Roman" w:hAnsi="Times New Roman" w:cs="Times New Roman"/>
                <w:sz w:val="16"/>
                <w:szCs w:val="16"/>
              </w:rPr>
              <w:t>и</w:t>
            </w:r>
            <w:r w:rsidRPr="00D95A5A">
              <w:rPr>
                <w:rFonts w:ascii="Times New Roman" w:hAnsi="Times New Roman" w:cs="Times New Roman"/>
                <w:sz w:val="16"/>
                <w:szCs w:val="16"/>
              </w:rPr>
              <w:t>мать меры в целях 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w:t>
            </w:r>
            <w:r w:rsidRPr="00D95A5A">
              <w:rPr>
                <w:rFonts w:ascii="Times New Roman" w:hAnsi="Times New Roman" w:cs="Times New Roman"/>
                <w:sz w:val="16"/>
                <w:szCs w:val="16"/>
              </w:rPr>
              <w:t>а</w:t>
            </w:r>
            <w:r w:rsidRPr="00D95A5A">
              <w:rPr>
                <w:rFonts w:ascii="Times New Roman" w:hAnsi="Times New Roman" w:cs="Times New Roman"/>
                <w:sz w:val="16"/>
                <w:szCs w:val="16"/>
              </w:rPr>
              <w:t>ции и соц</w:t>
            </w:r>
            <w:r w:rsidRPr="00D95A5A">
              <w:rPr>
                <w:rFonts w:ascii="Times New Roman" w:hAnsi="Times New Roman" w:cs="Times New Roman"/>
                <w:sz w:val="16"/>
                <w:szCs w:val="16"/>
              </w:rPr>
              <w:t>и</w:t>
            </w:r>
            <w:r w:rsidRPr="00D95A5A">
              <w:rPr>
                <w:rFonts w:ascii="Times New Roman" w:hAnsi="Times New Roman" w:cs="Times New Roman"/>
                <w:sz w:val="16"/>
                <w:szCs w:val="16"/>
              </w:rPr>
              <w:t>альной 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грации же</w:t>
            </w:r>
            <w:r w:rsidRPr="00D95A5A">
              <w:rPr>
                <w:rFonts w:ascii="Times New Roman" w:hAnsi="Times New Roman" w:cs="Times New Roman"/>
                <w:sz w:val="16"/>
                <w:szCs w:val="16"/>
              </w:rPr>
              <w:t>н</w:t>
            </w:r>
            <w:r w:rsidRPr="00D95A5A">
              <w:rPr>
                <w:rFonts w:ascii="Times New Roman" w:hAnsi="Times New Roman" w:cs="Times New Roman"/>
                <w:sz w:val="16"/>
                <w:szCs w:val="16"/>
              </w:rPr>
              <w:t>щин и дев</w:t>
            </w:r>
            <w:r w:rsidRPr="00D95A5A">
              <w:rPr>
                <w:rFonts w:ascii="Times New Roman" w:hAnsi="Times New Roman" w:cs="Times New Roman"/>
                <w:sz w:val="16"/>
                <w:szCs w:val="16"/>
              </w:rPr>
              <w:t>о</w:t>
            </w:r>
            <w:r w:rsidRPr="00D95A5A">
              <w:rPr>
                <w:rFonts w:ascii="Times New Roman" w:hAnsi="Times New Roman" w:cs="Times New Roman"/>
                <w:sz w:val="16"/>
                <w:szCs w:val="16"/>
              </w:rPr>
              <w:t>чек, ста</w:t>
            </w:r>
            <w:r w:rsidRPr="00D95A5A">
              <w:rPr>
                <w:rFonts w:ascii="Times New Roman" w:hAnsi="Times New Roman" w:cs="Times New Roman"/>
                <w:sz w:val="16"/>
                <w:szCs w:val="16"/>
              </w:rPr>
              <w:t>в</w:t>
            </w:r>
            <w:r w:rsidRPr="00D95A5A">
              <w:rPr>
                <w:rFonts w:ascii="Times New Roman" w:hAnsi="Times New Roman" w:cs="Times New Roman"/>
                <w:sz w:val="16"/>
                <w:szCs w:val="16"/>
              </w:rPr>
              <w:t>ших жер</w:t>
            </w:r>
            <w:r w:rsidRPr="00D95A5A">
              <w:rPr>
                <w:rFonts w:ascii="Times New Roman" w:hAnsi="Times New Roman" w:cs="Times New Roman"/>
                <w:sz w:val="16"/>
                <w:szCs w:val="16"/>
              </w:rPr>
              <w:t>т</w:t>
            </w:r>
            <w:r w:rsidRPr="00D95A5A">
              <w:rPr>
                <w:rFonts w:ascii="Times New Roman" w:hAnsi="Times New Roman" w:cs="Times New Roman"/>
                <w:sz w:val="16"/>
                <w:szCs w:val="16"/>
              </w:rPr>
              <w:t>вами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говли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просит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 вкл</w:t>
            </w:r>
            <w:r w:rsidRPr="00D95A5A">
              <w:rPr>
                <w:rFonts w:ascii="Times New Roman" w:hAnsi="Times New Roman" w:cs="Times New Roman"/>
                <w:sz w:val="16"/>
                <w:szCs w:val="16"/>
              </w:rPr>
              <w:t>ю</w:t>
            </w:r>
            <w:r w:rsidRPr="00D95A5A">
              <w:rPr>
                <w:rFonts w:ascii="Times New Roman" w:hAnsi="Times New Roman" w:cs="Times New Roman"/>
                <w:sz w:val="16"/>
                <w:szCs w:val="16"/>
              </w:rPr>
              <w:t>чить в свой след</w:t>
            </w:r>
            <w:r w:rsidRPr="00D95A5A">
              <w:rPr>
                <w:rFonts w:ascii="Times New Roman" w:hAnsi="Times New Roman" w:cs="Times New Roman"/>
                <w:sz w:val="16"/>
                <w:szCs w:val="16"/>
              </w:rPr>
              <w:t>у</w:t>
            </w:r>
            <w:r w:rsidRPr="00D95A5A">
              <w:rPr>
                <w:rFonts w:ascii="Times New Roman" w:hAnsi="Times New Roman" w:cs="Times New Roman"/>
                <w:sz w:val="16"/>
                <w:szCs w:val="16"/>
              </w:rPr>
              <w:t>ющий доклад исче</w:t>
            </w:r>
            <w:r w:rsidRPr="00D95A5A">
              <w:rPr>
                <w:rFonts w:ascii="Times New Roman" w:hAnsi="Times New Roman" w:cs="Times New Roman"/>
                <w:sz w:val="16"/>
                <w:szCs w:val="16"/>
              </w:rPr>
              <w:t>р</w:t>
            </w:r>
            <w:r w:rsidRPr="00D95A5A">
              <w:rPr>
                <w:rFonts w:ascii="Times New Roman" w:hAnsi="Times New Roman" w:cs="Times New Roman"/>
                <w:sz w:val="16"/>
                <w:szCs w:val="16"/>
              </w:rPr>
              <w:t>пыв</w:t>
            </w:r>
            <w:r w:rsidRPr="00D95A5A">
              <w:rPr>
                <w:rFonts w:ascii="Times New Roman" w:hAnsi="Times New Roman" w:cs="Times New Roman"/>
                <w:sz w:val="16"/>
                <w:szCs w:val="16"/>
              </w:rPr>
              <w:t>а</w:t>
            </w:r>
            <w:r w:rsidRPr="00D95A5A">
              <w:rPr>
                <w:rFonts w:ascii="Times New Roman" w:hAnsi="Times New Roman" w:cs="Times New Roman"/>
                <w:sz w:val="16"/>
                <w:szCs w:val="16"/>
              </w:rPr>
              <w:t>ющую и</w:t>
            </w:r>
            <w:r w:rsidRPr="00D95A5A">
              <w:rPr>
                <w:rFonts w:ascii="Times New Roman" w:hAnsi="Times New Roman" w:cs="Times New Roman"/>
                <w:sz w:val="16"/>
                <w:szCs w:val="16"/>
              </w:rPr>
              <w:t>н</w:t>
            </w:r>
            <w:r w:rsidRPr="00D95A5A">
              <w:rPr>
                <w:rFonts w:ascii="Times New Roman" w:hAnsi="Times New Roman" w:cs="Times New Roman"/>
                <w:sz w:val="16"/>
                <w:szCs w:val="16"/>
              </w:rPr>
              <w:t>форм</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цию и данные о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говле же</w:t>
            </w:r>
            <w:r w:rsidRPr="00D95A5A">
              <w:rPr>
                <w:rFonts w:ascii="Times New Roman" w:hAnsi="Times New Roman" w:cs="Times New Roman"/>
                <w:sz w:val="16"/>
                <w:szCs w:val="16"/>
              </w:rPr>
              <w:t>н</w:t>
            </w:r>
            <w:r w:rsidRPr="00D95A5A">
              <w:rPr>
                <w:rFonts w:ascii="Times New Roman" w:hAnsi="Times New Roman" w:cs="Times New Roman"/>
                <w:sz w:val="16"/>
                <w:szCs w:val="16"/>
              </w:rPr>
              <w:t>щин</w:t>
            </w:r>
            <w:r w:rsidRPr="00D95A5A">
              <w:rPr>
                <w:rFonts w:ascii="Times New Roman" w:hAnsi="Times New Roman" w:cs="Times New Roman"/>
                <w:sz w:val="16"/>
                <w:szCs w:val="16"/>
              </w:rPr>
              <w:t>а</w:t>
            </w:r>
            <w:r w:rsidRPr="00D95A5A">
              <w:rPr>
                <w:rFonts w:ascii="Times New Roman" w:hAnsi="Times New Roman" w:cs="Times New Roman"/>
                <w:sz w:val="16"/>
                <w:szCs w:val="16"/>
              </w:rPr>
              <w:t>ми и детьми и эк</w:t>
            </w:r>
            <w:r w:rsidRPr="00D95A5A">
              <w:rPr>
                <w:rFonts w:ascii="Times New Roman" w:hAnsi="Times New Roman" w:cs="Times New Roman"/>
                <w:sz w:val="16"/>
                <w:szCs w:val="16"/>
              </w:rPr>
              <w:t>с</w:t>
            </w:r>
            <w:r w:rsidRPr="00D95A5A">
              <w:rPr>
                <w:rFonts w:ascii="Times New Roman" w:hAnsi="Times New Roman" w:cs="Times New Roman"/>
                <w:sz w:val="16"/>
                <w:szCs w:val="16"/>
              </w:rPr>
              <w:t>плу</w:t>
            </w:r>
            <w:r w:rsidRPr="00D95A5A">
              <w:rPr>
                <w:rFonts w:ascii="Times New Roman" w:hAnsi="Times New Roman" w:cs="Times New Roman"/>
                <w:sz w:val="16"/>
                <w:szCs w:val="16"/>
              </w:rPr>
              <w:t>а</w:t>
            </w:r>
            <w:r w:rsidRPr="00D95A5A">
              <w:rPr>
                <w:rFonts w:ascii="Times New Roman" w:hAnsi="Times New Roman" w:cs="Times New Roman"/>
                <w:sz w:val="16"/>
                <w:szCs w:val="16"/>
              </w:rPr>
              <w:t>тации пр</w:t>
            </w:r>
            <w:r w:rsidRPr="00D95A5A">
              <w:rPr>
                <w:rFonts w:ascii="Times New Roman" w:hAnsi="Times New Roman" w:cs="Times New Roman"/>
                <w:sz w:val="16"/>
                <w:szCs w:val="16"/>
              </w:rPr>
              <w:t>о</w:t>
            </w:r>
            <w:r w:rsidRPr="00D95A5A">
              <w:rPr>
                <w:rFonts w:ascii="Times New Roman" w:hAnsi="Times New Roman" w:cs="Times New Roman"/>
                <w:sz w:val="16"/>
                <w:szCs w:val="16"/>
              </w:rPr>
              <w:t>стит</w:t>
            </w:r>
            <w:r w:rsidRPr="00D95A5A">
              <w:rPr>
                <w:rFonts w:ascii="Times New Roman" w:hAnsi="Times New Roman" w:cs="Times New Roman"/>
                <w:sz w:val="16"/>
                <w:szCs w:val="16"/>
              </w:rPr>
              <w:t>у</w:t>
            </w:r>
            <w:r w:rsidRPr="00D95A5A">
              <w:rPr>
                <w:rFonts w:ascii="Times New Roman" w:hAnsi="Times New Roman" w:cs="Times New Roman"/>
                <w:sz w:val="16"/>
                <w:szCs w:val="16"/>
              </w:rPr>
              <w:t>ции, а также о мерах, прин</w:t>
            </w:r>
            <w:r w:rsidRPr="00D95A5A">
              <w:rPr>
                <w:rFonts w:ascii="Times New Roman" w:hAnsi="Times New Roman" w:cs="Times New Roman"/>
                <w:sz w:val="16"/>
                <w:szCs w:val="16"/>
              </w:rPr>
              <w:t>я</w:t>
            </w:r>
            <w:r w:rsidRPr="00D95A5A">
              <w:rPr>
                <w:rFonts w:ascii="Times New Roman" w:hAnsi="Times New Roman" w:cs="Times New Roman"/>
                <w:sz w:val="16"/>
                <w:szCs w:val="16"/>
              </w:rPr>
              <w:t>тых в целях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ждения и пр</w:t>
            </w:r>
            <w:r w:rsidRPr="00D95A5A">
              <w:rPr>
                <w:rFonts w:ascii="Times New Roman" w:hAnsi="Times New Roman" w:cs="Times New Roman"/>
                <w:sz w:val="16"/>
                <w:szCs w:val="16"/>
              </w:rPr>
              <w:t>е</w:t>
            </w:r>
            <w:r w:rsidRPr="00D95A5A">
              <w:rPr>
                <w:rFonts w:ascii="Times New Roman" w:hAnsi="Times New Roman" w:cs="Times New Roman"/>
                <w:sz w:val="16"/>
                <w:szCs w:val="16"/>
              </w:rPr>
              <w:t>сеч</w:t>
            </w:r>
            <w:r w:rsidRPr="00D95A5A">
              <w:rPr>
                <w:rFonts w:ascii="Times New Roman" w:hAnsi="Times New Roman" w:cs="Times New Roman"/>
                <w:sz w:val="16"/>
                <w:szCs w:val="16"/>
              </w:rPr>
              <w:t>е</w:t>
            </w:r>
            <w:r w:rsidRPr="00D95A5A">
              <w:rPr>
                <w:rFonts w:ascii="Times New Roman" w:hAnsi="Times New Roman" w:cs="Times New Roman"/>
                <w:sz w:val="16"/>
                <w:szCs w:val="16"/>
              </w:rPr>
              <w:t>ния такой де</w:t>
            </w:r>
            <w:r w:rsidRPr="00D95A5A">
              <w:rPr>
                <w:rFonts w:ascii="Times New Roman" w:hAnsi="Times New Roman" w:cs="Times New Roman"/>
                <w:sz w:val="16"/>
                <w:szCs w:val="16"/>
              </w:rPr>
              <w:t>я</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ности, и об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w:t>
            </w:r>
            <w:r w:rsidRPr="00D95A5A">
              <w:rPr>
                <w:rFonts w:ascii="Times New Roman" w:hAnsi="Times New Roman" w:cs="Times New Roman"/>
                <w:sz w:val="16"/>
                <w:szCs w:val="16"/>
              </w:rPr>
              <w:t>о</w:t>
            </w:r>
            <w:r w:rsidRPr="00D95A5A">
              <w:rPr>
                <w:rFonts w:ascii="Times New Roman" w:hAnsi="Times New Roman" w:cs="Times New Roman"/>
                <w:sz w:val="16"/>
                <w:szCs w:val="16"/>
              </w:rPr>
              <w:t>сти этих мер.</w:t>
            </w:r>
          </w:p>
        </w:tc>
        <w:tc>
          <w:tcPr>
            <w:tcW w:w="0" w:type="auto"/>
          </w:tcPr>
          <w:p w14:paraId="1EC9C703"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нику:</w:t>
            </w:r>
          </w:p>
          <w:p w14:paraId="3DE48605"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а) акт</w:t>
            </w:r>
            <w:r w:rsidRPr="00D95A5A">
              <w:rPr>
                <w:rFonts w:ascii="Times New Roman" w:hAnsi="Times New Roman" w:cs="Times New Roman"/>
                <w:sz w:val="16"/>
                <w:szCs w:val="16"/>
              </w:rPr>
              <w:t>и</w:t>
            </w:r>
            <w:r w:rsidRPr="00D95A5A">
              <w:rPr>
                <w:rFonts w:ascii="Times New Roman" w:hAnsi="Times New Roman" w:cs="Times New Roman"/>
                <w:sz w:val="16"/>
                <w:szCs w:val="16"/>
              </w:rPr>
              <w:t>визир</w:t>
            </w:r>
            <w:r w:rsidRPr="00D95A5A">
              <w:rPr>
                <w:rFonts w:ascii="Times New Roman" w:hAnsi="Times New Roman" w:cs="Times New Roman"/>
                <w:sz w:val="16"/>
                <w:szCs w:val="16"/>
              </w:rPr>
              <w:t>о</w:t>
            </w:r>
            <w:r w:rsidRPr="00D95A5A">
              <w:rPr>
                <w:rFonts w:ascii="Times New Roman" w:hAnsi="Times New Roman" w:cs="Times New Roman"/>
                <w:sz w:val="16"/>
                <w:szCs w:val="16"/>
              </w:rPr>
              <w:t>вать усилия по устр</w:t>
            </w:r>
            <w:r w:rsidRPr="00D95A5A">
              <w:rPr>
                <w:rFonts w:ascii="Times New Roman" w:hAnsi="Times New Roman" w:cs="Times New Roman"/>
                <w:sz w:val="16"/>
                <w:szCs w:val="16"/>
              </w:rPr>
              <w:t>а</w:t>
            </w:r>
            <w:r w:rsidRPr="00D95A5A">
              <w:rPr>
                <w:rFonts w:ascii="Times New Roman" w:hAnsi="Times New Roman" w:cs="Times New Roman"/>
                <w:sz w:val="16"/>
                <w:szCs w:val="16"/>
              </w:rPr>
              <w:t>нению коре</w:t>
            </w:r>
            <w:r w:rsidRPr="00D95A5A">
              <w:rPr>
                <w:rFonts w:ascii="Times New Roman" w:hAnsi="Times New Roman" w:cs="Times New Roman"/>
                <w:sz w:val="16"/>
                <w:szCs w:val="16"/>
              </w:rPr>
              <w:t>н</w:t>
            </w:r>
            <w:r w:rsidRPr="00D95A5A">
              <w:rPr>
                <w:rFonts w:ascii="Times New Roman" w:hAnsi="Times New Roman" w:cs="Times New Roman"/>
                <w:sz w:val="16"/>
                <w:szCs w:val="16"/>
              </w:rPr>
              <w:t>ных причин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женщ</w:t>
            </w:r>
            <w:r w:rsidRPr="00D95A5A">
              <w:rPr>
                <w:rFonts w:ascii="Times New Roman" w:hAnsi="Times New Roman" w:cs="Times New Roman"/>
                <w:sz w:val="16"/>
                <w:szCs w:val="16"/>
              </w:rPr>
              <w:t>и</w:t>
            </w:r>
            <w:r w:rsidRPr="00D95A5A">
              <w:rPr>
                <w:rFonts w:ascii="Times New Roman" w:hAnsi="Times New Roman" w:cs="Times New Roman"/>
                <w:sz w:val="16"/>
                <w:szCs w:val="16"/>
              </w:rPr>
              <w:t>нами и дево</w:t>
            </w:r>
            <w:r w:rsidRPr="00D95A5A">
              <w:rPr>
                <w:rFonts w:ascii="Times New Roman" w:hAnsi="Times New Roman" w:cs="Times New Roman"/>
                <w:sz w:val="16"/>
                <w:szCs w:val="16"/>
              </w:rPr>
              <w:t>ч</w:t>
            </w:r>
            <w:r w:rsidRPr="00D95A5A">
              <w:rPr>
                <w:rFonts w:ascii="Times New Roman" w:hAnsi="Times New Roman" w:cs="Times New Roman"/>
                <w:sz w:val="16"/>
                <w:szCs w:val="16"/>
              </w:rPr>
              <w:t>ками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чить </w:t>
            </w:r>
            <w:r w:rsidRPr="00D95A5A">
              <w:rPr>
                <w:rFonts w:ascii="Times New Roman" w:hAnsi="Times New Roman" w:cs="Times New Roman"/>
                <w:sz w:val="16"/>
                <w:szCs w:val="16"/>
              </w:rPr>
              <w:lastRenderedPageBreak/>
              <w:t>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w:t>
            </w:r>
            <w:r w:rsidRPr="00D95A5A">
              <w:rPr>
                <w:rFonts w:ascii="Times New Roman" w:hAnsi="Times New Roman" w:cs="Times New Roman"/>
                <w:sz w:val="16"/>
                <w:szCs w:val="16"/>
              </w:rPr>
              <w:t>а</w:t>
            </w:r>
            <w:r w:rsidRPr="00D95A5A">
              <w:rPr>
                <w:rFonts w:ascii="Times New Roman" w:hAnsi="Times New Roman" w:cs="Times New Roman"/>
                <w:sz w:val="16"/>
                <w:szCs w:val="16"/>
              </w:rPr>
              <w:t>цию и соц</w:t>
            </w:r>
            <w:r w:rsidRPr="00D95A5A">
              <w:rPr>
                <w:rFonts w:ascii="Times New Roman" w:hAnsi="Times New Roman" w:cs="Times New Roman"/>
                <w:sz w:val="16"/>
                <w:szCs w:val="16"/>
              </w:rPr>
              <w:t>и</w:t>
            </w:r>
            <w:r w:rsidRPr="00D95A5A">
              <w:rPr>
                <w:rFonts w:ascii="Times New Roman" w:hAnsi="Times New Roman" w:cs="Times New Roman"/>
                <w:sz w:val="16"/>
                <w:szCs w:val="16"/>
              </w:rPr>
              <w:t>альную 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грацию жертв, в том числе путём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им доступа к при</w:t>
            </w:r>
            <w:r w:rsidRPr="00D95A5A">
              <w:rPr>
                <w:rFonts w:ascii="Times New Roman" w:hAnsi="Times New Roman" w:cs="Times New Roman"/>
                <w:sz w:val="16"/>
                <w:szCs w:val="16"/>
              </w:rPr>
              <w:t>ю</w:t>
            </w:r>
            <w:r w:rsidRPr="00D95A5A">
              <w:rPr>
                <w:rFonts w:ascii="Times New Roman" w:hAnsi="Times New Roman" w:cs="Times New Roman"/>
                <w:sz w:val="16"/>
                <w:szCs w:val="16"/>
              </w:rPr>
              <w:t>там, прав</w:t>
            </w:r>
            <w:r w:rsidRPr="00D95A5A">
              <w:rPr>
                <w:rFonts w:ascii="Times New Roman" w:hAnsi="Times New Roman" w:cs="Times New Roman"/>
                <w:sz w:val="16"/>
                <w:szCs w:val="16"/>
              </w:rPr>
              <w:t>о</w:t>
            </w:r>
            <w:r w:rsidRPr="00D95A5A">
              <w:rPr>
                <w:rFonts w:ascii="Times New Roman" w:hAnsi="Times New Roman" w:cs="Times New Roman"/>
                <w:sz w:val="16"/>
                <w:szCs w:val="16"/>
              </w:rPr>
              <w:t>вой, мед</w:t>
            </w:r>
            <w:r w:rsidRPr="00D95A5A">
              <w:rPr>
                <w:rFonts w:ascii="Times New Roman" w:hAnsi="Times New Roman" w:cs="Times New Roman"/>
                <w:sz w:val="16"/>
                <w:szCs w:val="16"/>
              </w:rPr>
              <w:t>и</w:t>
            </w:r>
            <w:r w:rsidRPr="00D95A5A">
              <w:rPr>
                <w:rFonts w:ascii="Times New Roman" w:hAnsi="Times New Roman" w:cs="Times New Roman"/>
                <w:sz w:val="16"/>
                <w:szCs w:val="16"/>
              </w:rPr>
              <w:t>ци</w:t>
            </w:r>
            <w:r w:rsidRPr="00D95A5A">
              <w:rPr>
                <w:rFonts w:ascii="Times New Roman" w:hAnsi="Times New Roman" w:cs="Times New Roman"/>
                <w:sz w:val="16"/>
                <w:szCs w:val="16"/>
              </w:rPr>
              <w:t>н</w:t>
            </w:r>
            <w:r w:rsidRPr="00D95A5A">
              <w:rPr>
                <w:rFonts w:ascii="Times New Roman" w:hAnsi="Times New Roman" w:cs="Times New Roman"/>
                <w:sz w:val="16"/>
                <w:szCs w:val="16"/>
              </w:rPr>
              <w:t>ской и псих</w:t>
            </w:r>
            <w:r w:rsidRPr="00D95A5A">
              <w:rPr>
                <w:rFonts w:ascii="Times New Roman" w:hAnsi="Times New Roman" w:cs="Times New Roman"/>
                <w:sz w:val="16"/>
                <w:szCs w:val="16"/>
              </w:rPr>
              <w:t>о</w:t>
            </w:r>
            <w:r w:rsidRPr="00D95A5A">
              <w:rPr>
                <w:rFonts w:ascii="Times New Roman" w:hAnsi="Times New Roman" w:cs="Times New Roman"/>
                <w:sz w:val="16"/>
                <w:szCs w:val="16"/>
              </w:rPr>
              <w:t>соц</w:t>
            </w:r>
            <w:r w:rsidRPr="00D95A5A">
              <w:rPr>
                <w:rFonts w:ascii="Times New Roman" w:hAnsi="Times New Roman" w:cs="Times New Roman"/>
                <w:sz w:val="16"/>
                <w:szCs w:val="16"/>
              </w:rPr>
              <w:t>и</w:t>
            </w:r>
            <w:r w:rsidRPr="00D95A5A">
              <w:rPr>
                <w:rFonts w:ascii="Times New Roman" w:hAnsi="Times New Roman" w:cs="Times New Roman"/>
                <w:sz w:val="16"/>
                <w:szCs w:val="16"/>
              </w:rPr>
              <w:t>альной помощи и ал</w:t>
            </w:r>
            <w:r w:rsidRPr="00D95A5A">
              <w:rPr>
                <w:rFonts w:ascii="Times New Roman" w:hAnsi="Times New Roman" w:cs="Times New Roman"/>
                <w:sz w:val="16"/>
                <w:szCs w:val="16"/>
              </w:rPr>
              <w:t>ь</w:t>
            </w:r>
            <w:r w:rsidRPr="00D95A5A">
              <w:rPr>
                <w:rFonts w:ascii="Times New Roman" w:hAnsi="Times New Roman" w:cs="Times New Roman"/>
                <w:sz w:val="16"/>
                <w:szCs w:val="16"/>
              </w:rPr>
              <w:t>терн</w:t>
            </w:r>
            <w:r w:rsidRPr="00D95A5A">
              <w:rPr>
                <w:rFonts w:ascii="Times New Roman" w:hAnsi="Times New Roman" w:cs="Times New Roman"/>
                <w:sz w:val="16"/>
                <w:szCs w:val="16"/>
              </w:rPr>
              <w:t>а</w:t>
            </w:r>
            <w:r w:rsidRPr="00D95A5A">
              <w:rPr>
                <w:rFonts w:ascii="Times New Roman" w:hAnsi="Times New Roman" w:cs="Times New Roman"/>
                <w:sz w:val="16"/>
                <w:szCs w:val="16"/>
              </w:rPr>
              <w:t>тивным во</w:t>
            </w:r>
            <w:r w:rsidRPr="00D95A5A">
              <w:rPr>
                <w:rFonts w:ascii="Times New Roman" w:hAnsi="Times New Roman" w:cs="Times New Roman"/>
                <w:sz w:val="16"/>
                <w:szCs w:val="16"/>
              </w:rPr>
              <w:t>з</w:t>
            </w:r>
            <w:r w:rsidRPr="00D95A5A">
              <w:rPr>
                <w:rFonts w:ascii="Times New Roman" w:hAnsi="Times New Roman" w:cs="Times New Roman"/>
                <w:sz w:val="16"/>
                <w:szCs w:val="16"/>
              </w:rPr>
              <w:t>можн</w:t>
            </w:r>
            <w:r w:rsidRPr="00D95A5A">
              <w:rPr>
                <w:rFonts w:ascii="Times New Roman" w:hAnsi="Times New Roman" w:cs="Times New Roman"/>
                <w:sz w:val="16"/>
                <w:szCs w:val="16"/>
              </w:rPr>
              <w:t>о</w:t>
            </w:r>
            <w:r w:rsidRPr="00D95A5A">
              <w:rPr>
                <w:rFonts w:ascii="Times New Roman" w:hAnsi="Times New Roman" w:cs="Times New Roman"/>
                <w:sz w:val="16"/>
                <w:szCs w:val="16"/>
              </w:rPr>
              <w:t>стям получ</w:t>
            </w:r>
            <w:r w:rsidRPr="00D95A5A">
              <w:rPr>
                <w:rFonts w:ascii="Times New Roman" w:hAnsi="Times New Roman" w:cs="Times New Roman"/>
                <w:sz w:val="16"/>
                <w:szCs w:val="16"/>
              </w:rPr>
              <w:t>е</w:t>
            </w:r>
            <w:r w:rsidRPr="00D95A5A">
              <w:rPr>
                <w:rFonts w:ascii="Times New Roman" w:hAnsi="Times New Roman" w:cs="Times New Roman"/>
                <w:sz w:val="16"/>
                <w:szCs w:val="16"/>
              </w:rPr>
              <w:t>ния сре</w:t>
            </w:r>
            <w:proofErr w:type="gramStart"/>
            <w:r w:rsidRPr="00D95A5A">
              <w:rPr>
                <w:rFonts w:ascii="Times New Roman" w:hAnsi="Times New Roman" w:cs="Times New Roman"/>
                <w:sz w:val="16"/>
                <w:szCs w:val="16"/>
              </w:rPr>
              <w:t>дств к с</w:t>
            </w:r>
            <w:proofErr w:type="gramEnd"/>
            <w:r w:rsidRPr="00D95A5A">
              <w:rPr>
                <w:rFonts w:ascii="Times New Roman" w:hAnsi="Times New Roman" w:cs="Times New Roman"/>
                <w:sz w:val="16"/>
                <w:szCs w:val="16"/>
              </w:rPr>
              <w:t>ущ</w:t>
            </w:r>
            <w:r w:rsidRPr="00D95A5A">
              <w:rPr>
                <w:rFonts w:ascii="Times New Roman" w:hAnsi="Times New Roman" w:cs="Times New Roman"/>
                <w:sz w:val="16"/>
                <w:szCs w:val="16"/>
              </w:rPr>
              <w:t>е</w:t>
            </w:r>
            <w:r w:rsidRPr="00D95A5A">
              <w:rPr>
                <w:rFonts w:ascii="Times New Roman" w:hAnsi="Times New Roman" w:cs="Times New Roman"/>
                <w:sz w:val="16"/>
                <w:szCs w:val="16"/>
              </w:rPr>
              <w:t>ствов</w:t>
            </w:r>
            <w:r w:rsidRPr="00D95A5A">
              <w:rPr>
                <w:rFonts w:ascii="Times New Roman" w:hAnsi="Times New Roman" w:cs="Times New Roman"/>
                <w:sz w:val="16"/>
                <w:szCs w:val="16"/>
              </w:rPr>
              <w:t>а</w:t>
            </w:r>
            <w:r w:rsidRPr="00D95A5A">
              <w:rPr>
                <w:rFonts w:ascii="Times New Roman" w:hAnsi="Times New Roman" w:cs="Times New Roman"/>
                <w:sz w:val="16"/>
                <w:szCs w:val="16"/>
              </w:rPr>
              <w:t>нию;</w:t>
            </w:r>
          </w:p>
          <w:p w14:paraId="02F6560C"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b) акт</w:t>
            </w:r>
            <w:r w:rsidRPr="00D95A5A">
              <w:rPr>
                <w:rFonts w:ascii="Times New Roman" w:hAnsi="Times New Roman" w:cs="Times New Roman"/>
                <w:sz w:val="16"/>
                <w:szCs w:val="16"/>
              </w:rPr>
              <w:t>и</w:t>
            </w:r>
            <w:r w:rsidRPr="00D95A5A">
              <w:rPr>
                <w:rFonts w:ascii="Times New Roman" w:hAnsi="Times New Roman" w:cs="Times New Roman"/>
                <w:sz w:val="16"/>
                <w:szCs w:val="16"/>
              </w:rPr>
              <w:t>визир</w:t>
            </w:r>
            <w:r w:rsidRPr="00D95A5A">
              <w:rPr>
                <w:rFonts w:ascii="Times New Roman" w:hAnsi="Times New Roman" w:cs="Times New Roman"/>
                <w:sz w:val="16"/>
                <w:szCs w:val="16"/>
              </w:rPr>
              <w:t>о</w:t>
            </w:r>
            <w:r w:rsidRPr="00D95A5A">
              <w:rPr>
                <w:rFonts w:ascii="Times New Roman" w:hAnsi="Times New Roman" w:cs="Times New Roman"/>
                <w:sz w:val="16"/>
                <w:szCs w:val="16"/>
              </w:rPr>
              <w:t>вать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w:t>
            </w:r>
            <w:r w:rsidRPr="00D95A5A">
              <w:rPr>
                <w:rFonts w:ascii="Times New Roman" w:hAnsi="Times New Roman" w:cs="Times New Roman"/>
                <w:sz w:val="16"/>
                <w:szCs w:val="16"/>
              </w:rPr>
              <w:t>и</w:t>
            </w:r>
            <w:r w:rsidRPr="00D95A5A">
              <w:rPr>
                <w:rFonts w:ascii="Times New Roman" w:hAnsi="Times New Roman" w:cs="Times New Roman"/>
                <w:sz w:val="16"/>
                <w:szCs w:val="16"/>
              </w:rPr>
              <w:t>онно-проп</w:t>
            </w:r>
            <w:r w:rsidRPr="00D95A5A">
              <w:rPr>
                <w:rFonts w:ascii="Times New Roman" w:hAnsi="Times New Roman" w:cs="Times New Roman"/>
                <w:sz w:val="16"/>
                <w:szCs w:val="16"/>
              </w:rPr>
              <w:t>а</w:t>
            </w:r>
            <w:r w:rsidRPr="00D95A5A">
              <w:rPr>
                <w:rFonts w:ascii="Times New Roman" w:hAnsi="Times New Roman" w:cs="Times New Roman"/>
                <w:sz w:val="16"/>
                <w:szCs w:val="16"/>
              </w:rPr>
              <w:t>га</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дис</w:t>
            </w:r>
            <w:r w:rsidRPr="00D95A5A">
              <w:rPr>
                <w:rFonts w:ascii="Times New Roman" w:hAnsi="Times New Roman" w:cs="Times New Roman"/>
                <w:sz w:val="16"/>
                <w:szCs w:val="16"/>
              </w:rPr>
              <w:t>т</w:t>
            </w:r>
            <w:r w:rsidRPr="00D95A5A">
              <w:rPr>
                <w:rFonts w:ascii="Times New Roman" w:hAnsi="Times New Roman" w:cs="Times New Roman"/>
                <w:sz w:val="16"/>
                <w:szCs w:val="16"/>
              </w:rPr>
              <w:t>скую работу, напра</w:t>
            </w:r>
            <w:r w:rsidRPr="00D95A5A">
              <w:rPr>
                <w:rFonts w:ascii="Times New Roman" w:hAnsi="Times New Roman" w:cs="Times New Roman"/>
                <w:sz w:val="16"/>
                <w:szCs w:val="16"/>
              </w:rPr>
              <w:t>в</w:t>
            </w:r>
            <w:r w:rsidRPr="00D95A5A">
              <w:rPr>
                <w:rFonts w:ascii="Times New Roman" w:hAnsi="Times New Roman" w:cs="Times New Roman"/>
                <w:sz w:val="16"/>
                <w:szCs w:val="16"/>
              </w:rPr>
              <w:t>ленную на с</w:t>
            </w:r>
            <w:r w:rsidRPr="00D95A5A">
              <w:rPr>
                <w:rFonts w:ascii="Times New Roman" w:hAnsi="Times New Roman" w:cs="Times New Roman"/>
                <w:sz w:val="16"/>
                <w:szCs w:val="16"/>
              </w:rPr>
              <w:t>о</w:t>
            </w:r>
            <w:r w:rsidRPr="00D95A5A">
              <w:rPr>
                <w:rFonts w:ascii="Times New Roman" w:hAnsi="Times New Roman" w:cs="Times New Roman"/>
                <w:sz w:val="16"/>
                <w:szCs w:val="16"/>
              </w:rPr>
              <w:t>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ствие увел</w:t>
            </w:r>
            <w:r w:rsidRPr="00D95A5A">
              <w:rPr>
                <w:rFonts w:ascii="Times New Roman" w:hAnsi="Times New Roman" w:cs="Times New Roman"/>
                <w:sz w:val="16"/>
                <w:szCs w:val="16"/>
              </w:rPr>
              <w:t>и</w:t>
            </w:r>
            <w:r w:rsidRPr="00D95A5A">
              <w:rPr>
                <w:rFonts w:ascii="Times New Roman" w:hAnsi="Times New Roman" w:cs="Times New Roman"/>
                <w:sz w:val="16"/>
                <w:szCs w:val="16"/>
              </w:rPr>
              <w:t>чению числа заявл</w:t>
            </w:r>
            <w:r w:rsidRPr="00D95A5A">
              <w:rPr>
                <w:rFonts w:ascii="Times New Roman" w:hAnsi="Times New Roman" w:cs="Times New Roman"/>
                <w:sz w:val="16"/>
                <w:szCs w:val="16"/>
              </w:rPr>
              <w:t>е</w:t>
            </w:r>
            <w:r w:rsidRPr="00D95A5A">
              <w:rPr>
                <w:rFonts w:ascii="Times New Roman" w:hAnsi="Times New Roman" w:cs="Times New Roman"/>
                <w:sz w:val="16"/>
                <w:szCs w:val="16"/>
              </w:rPr>
              <w:t>ний о пр</w:t>
            </w:r>
            <w:r w:rsidRPr="00D95A5A">
              <w:rPr>
                <w:rFonts w:ascii="Times New Roman" w:hAnsi="Times New Roman" w:cs="Times New Roman"/>
                <w:sz w:val="16"/>
                <w:szCs w:val="16"/>
              </w:rPr>
              <w:t>е</w:t>
            </w:r>
            <w:r w:rsidRPr="00D95A5A">
              <w:rPr>
                <w:rFonts w:ascii="Times New Roman" w:hAnsi="Times New Roman" w:cs="Times New Roman"/>
                <w:sz w:val="16"/>
                <w:szCs w:val="16"/>
              </w:rPr>
              <w:t>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ниях в форме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людьми и выя</w:t>
            </w:r>
            <w:r w:rsidRPr="00D95A5A">
              <w:rPr>
                <w:rFonts w:ascii="Times New Roman" w:hAnsi="Times New Roman" w:cs="Times New Roman"/>
                <w:sz w:val="16"/>
                <w:szCs w:val="16"/>
              </w:rPr>
              <w:t>в</w:t>
            </w:r>
            <w:r w:rsidRPr="00D95A5A">
              <w:rPr>
                <w:rFonts w:ascii="Times New Roman" w:hAnsi="Times New Roman" w:cs="Times New Roman"/>
                <w:sz w:val="16"/>
                <w:szCs w:val="16"/>
              </w:rPr>
              <w:t>ление на ра</w:t>
            </w:r>
            <w:r w:rsidRPr="00D95A5A">
              <w:rPr>
                <w:rFonts w:ascii="Times New Roman" w:hAnsi="Times New Roman" w:cs="Times New Roman"/>
                <w:sz w:val="16"/>
                <w:szCs w:val="16"/>
              </w:rPr>
              <w:t>н</w:t>
            </w:r>
            <w:r w:rsidRPr="00D95A5A">
              <w:rPr>
                <w:rFonts w:ascii="Times New Roman" w:hAnsi="Times New Roman" w:cs="Times New Roman"/>
                <w:sz w:val="16"/>
                <w:szCs w:val="16"/>
              </w:rPr>
              <w:t>них этапах женщин и дев</w:t>
            </w:r>
            <w:r w:rsidRPr="00D95A5A">
              <w:rPr>
                <w:rFonts w:ascii="Times New Roman" w:hAnsi="Times New Roman" w:cs="Times New Roman"/>
                <w:sz w:val="16"/>
                <w:szCs w:val="16"/>
              </w:rPr>
              <w:t>о</w:t>
            </w:r>
            <w:r w:rsidRPr="00D95A5A">
              <w:rPr>
                <w:rFonts w:ascii="Times New Roman" w:hAnsi="Times New Roman" w:cs="Times New Roman"/>
                <w:sz w:val="16"/>
                <w:szCs w:val="16"/>
              </w:rPr>
              <w:t>чек, явля</w:t>
            </w:r>
            <w:r w:rsidRPr="00D95A5A">
              <w:rPr>
                <w:rFonts w:ascii="Times New Roman" w:hAnsi="Times New Roman" w:cs="Times New Roman"/>
                <w:sz w:val="16"/>
                <w:szCs w:val="16"/>
              </w:rPr>
              <w:t>ю</w:t>
            </w:r>
            <w:r w:rsidRPr="00D95A5A">
              <w:rPr>
                <w:rFonts w:ascii="Times New Roman" w:hAnsi="Times New Roman" w:cs="Times New Roman"/>
                <w:sz w:val="16"/>
                <w:szCs w:val="16"/>
              </w:rPr>
              <w:t>щихся жер</w:t>
            </w:r>
            <w:r w:rsidRPr="00D95A5A">
              <w:rPr>
                <w:rFonts w:ascii="Times New Roman" w:hAnsi="Times New Roman" w:cs="Times New Roman"/>
                <w:sz w:val="16"/>
                <w:szCs w:val="16"/>
              </w:rPr>
              <w:t>т</w:t>
            </w:r>
            <w:r w:rsidRPr="00D95A5A">
              <w:rPr>
                <w:rFonts w:ascii="Times New Roman" w:hAnsi="Times New Roman" w:cs="Times New Roman"/>
                <w:sz w:val="16"/>
                <w:szCs w:val="16"/>
              </w:rPr>
              <w:t>вами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w:t>
            </w:r>
            <w:r w:rsidRPr="00D95A5A">
              <w:rPr>
                <w:rFonts w:ascii="Times New Roman" w:hAnsi="Times New Roman" w:cs="Times New Roman"/>
                <w:sz w:val="16"/>
                <w:szCs w:val="16"/>
              </w:rPr>
              <w:t>ь</w:t>
            </w:r>
            <w:r w:rsidRPr="00D95A5A">
              <w:rPr>
                <w:rFonts w:ascii="Times New Roman" w:hAnsi="Times New Roman" w:cs="Times New Roman"/>
                <w:sz w:val="16"/>
                <w:szCs w:val="16"/>
              </w:rPr>
              <w:t>ми;</w:t>
            </w:r>
          </w:p>
          <w:p w14:paraId="3F4FB0DF" w14:textId="77777777" w:rsidR="00C7026F" w:rsidRPr="00D95A5A" w:rsidRDefault="00C7026F"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с) акт</w:t>
            </w:r>
            <w:r w:rsidRPr="00D95A5A">
              <w:rPr>
                <w:rFonts w:ascii="Times New Roman" w:hAnsi="Times New Roman" w:cs="Times New Roman"/>
                <w:sz w:val="16"/>
                <w:szCs w:val="16"/>
              </w:rPr>
              <w:t>и</w:t>
            </w:r>
            <w:r w:rsidRPr="00D95A5A">
              <w:rPr>
                <w:rFonts w:ascii="Times New Roman" w:hAnsi="Times New Roman" w:cs="Times New Roman"/>
                <w:sz w:val="16"/>
                <w:szCs w:val="16"/>
              </w:rPr>
              <w:t>визир</w:t>
            </w:r>
            <w:r w:rsidRPr="00D95A5A">
              <w:rPr>
                <w:rFonts w:ascii="Times New Roman" w:hAnsi="Times New Roman" w:cs="Times New Roman"/>
                <w:sz w:val="16"/>
                <w:szCs w:val="16"/>
              </w:rPr>
              <w:t>о</w:t>
            </w:r>
            <w:r w:rsidRPr="00D95A5A">
              <w:rPr>
                <w:rFonts w:ascii="Times New Roman" w:hAnsi="Times New Roman" w:cs="Times New Roman"/>
                <w:sz w:val="16"/>
                <w:szCs w:val="16"/>
              </w:rPr>
              <w:t>вать усилия, напра</w:t>
            </w:r>
            <w:r w:rsidRPr="00D95A5A">
              <w:rPr>
                <w:rFonts w:ascii="Times New Roman" w:hAnsi="Times New Roman" w:cs="Times New Roman"/>
                <w:sz w:val="16"/>
                <w:szCs w:val="16"/>
              </w:rPr>
              <w:t>в</w:t>
            </w:r>
            <w:r w:rsidRPr="00D95A5A">
              <w:rPr>
                <w:rFonts w:ascii="Times New Roman" w:hAnsi="Times New Roman" w:cs="Times New Roman"/>
                <w:sz w:val="16"/>
                <w:szCs w:val="16"/>
              </w:rPr>
              <w:t>ленные на ра</w:t>
            </w:r>
            <w:r w:rsidRPr="00D95A5A">
              <w:rPr>
                <w:rFonts w:ascii="Times New Roman" w:hAnsi="Times New Roman" w:cs="Times New Roman"/>
                <w:sz w:val="16"/>
                <w:szCs w:val="16"/>
              </w:rPr>
              <w:t>з</w:t>
            </w:r>
            <w:r w:rsidRPr="00D95A5A">
              <w:rPr>
                <w:rFonts w:ascii="Times New Roman" w:hAnsi="Times New Roman" w:cs="Times New Roman"/>
                <w:sz w:val="16"/>
                <w:szCs w:val="16"/>
              </w:rPr>
              <w:t>витие двуст</w:t>
            </w:r>
            <w:r w:rsidRPr="00D95A5A">
              <w:rPr>
                <w:rFonts w:ascii="Times New Roman" w:hAnsi="Times New Roman" w:cs="Times New Roman"/>
                <w:sz w:val="16"/>
                <w:szCs w:val="16"/>
              </w:rPr>
              <w:t>о</w:t>
            </w:r>
            <w:r w:rsidRPr="00D95A5A">
              <w:rPr>
                <w:rFonts w:ascii="Times New Roman" w:hAnsi="Times New Roman" w:cs="Times New Roman"/>
                <w:sz w:val="16"/>
                <w:szCs w:val="16"/>
              </w:rPr>
              <w:t>ронн</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го, реги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и межд</w:t>
            </w:r>
            <w:r w:rsidRPr="00D95A5A">
              <w:rPr>
                <w:rFonts w:ascii="Times New Roman" w:hAnsi="Times New Roman" w:cs="Times New Roman"/>
                <w:sz w:val="16"/>
                <w:szCs w:val="16"/>
              </w:rPr>
              <w:t>у</w:t>
            </w:r>
            <w:r w:rsidRPr="00D95A5A">
              <w:rPr>
                <w:rFonts w:ascii="Times New Roman" w:hAnsi="Times New Roman" w:cs="Times New Roman"/>
                <w:sz w:val="16"/>
                <w:szCs w:val="16"/>
              </w:rPr>
              <w:t>наро</w:t>
            </w:r>
            <w:r w:rsidRPr="00D95A5A">
              <w:rPr>
                <w:rFonts w:ascii="Times New Roman" w:hAnsi="Times New Roman" w:cs="Times New Roman"/>
                <w:sz w:val="16"/>
                <w:szCs w:val="16"/>
              </w:rPr>
              <w:t>д</w:t>
            </w:r>
            <w:r w:rsidRPr="00D95A5A">
              <w:rPr>
                <w:rFonts w:ascii="Times New Roman" w:hAnsi="Times New Roman" w:cs="Times New Roman"/>
                <w:sz w:val="16"/>
                <w:szCs w:val="16"/>
              </w:rPr>
              <w:t>ного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нич</w:t>
            </w:r>
            <w:r w:rsidRPr="00D95A5A">
              <w:rPr>
                <w:rFonts w:ascii="Times New Roman" w:hAnsi="Times New Roman" w:cs="Times New Roman"/>
                <w:sz w:val="16"/>
                <w:szCs w:val="16"/>
              </w:rPr>
              <w:t>е</w:t>
            </w:r>
            <w:r w:rsidRPr="00D95A5A">
              <w:rPr>
                <w:rFonts w:ascii="Times New Roman" w:hAnsi="Times New Roman" w:cs="Times New Roman"/>
                <w:sz w:val="16"/>
                <w:szCs w:val="16"/>
              </w:rPr>
              <w:t>ства в деле предо</w:t>
            </w:r>
            <w:r w:rsidRPr="00D95A5A">
              <w:rPr>
                <w:rFonts w:ascii="Times New Roman" w:hAnsi="Times New Roman" w:cs="Times New Roman"/>
                <w:sz w:val="16"/>
                <w:szCs w:val="16"/>
              </w:rPr>
              <w:t>т</w:t>
            </w:r>
            <w:r w:rsidRPr="00D95A5A">
              <w:rPr>
                <w:rFonts w:ascii="Times New Roman" w:hAnsi="Times New Roman" w:cs="Times New Roman"/>
                <w:sz w:val="16"/>
                <w:szCs w:val="16"/>
              </w:rPr>
              <w:t>вращ</w:t>
            </w:r>
            <w:r w:rsidRPr="00D95A5A">
              <w:rPr>
                <w:rFonts w:ascii="Times New Roman" w:hAnsi="Times New Roman" w:cs="Times New Roman"/>
                <w:sz w:val="16"/>
                <w:szCs w:val="16"/>
              </w:rPr>
              <w:t>е</w:t>
            </w:r>
            <w:r w:rsidRPr="00D95A5A">
              <w:rPr>
                <w:rFonts w:ascii="Times New Roman" w:hAnsi="Times New Roman" w:cs="Times New Roman"/>
                <w:sz w:val="16"/>
                <w:szCs w:val="16"/>
              </w:rPr>
              <w:t>ния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в том числе на о</w:t>
            </w:r>
            <w:r w:rsidRPr="00D95A5A">
              <w:rPr>
                <w:rFonts w:ascii="Times New Roman" w:hAnsi="Times New Roman" w:cs="Times New Roman"/>
                <w:sz w:val="16"/>
                <w:szCs w:val="16"/>
              </w:rPr>
              <w:t>с</w:t>
            </w:r>
            <w:r w:rsidRPr="00D95A5A">
              <w:rPr>
                <w:rFonts w:ascii="Times New Roman" w:hAnsi="Times New Roman" w:cs="Times New Roman"/>
                <w:sz w:val="16"/>
                <w:szCs w:val="16"/>
              </w:rPr>
              <w:t>нове обмена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мацией и согл</w:t>
            </w:r>
            <w:r w:rsidRPr="00D95A5A">
              <w:rPr>
                <w:rFonts w:ascii="Times New Roman" w:hAnsi="Times New Roman" w:cs="Times New Roman"/>
                <w:sz w:val="16"/>
                <w:szCs w:val="16"/>
              </w:rPr>
              <w:t>а</w:t>
            </w:r>
            <w:r w:rsidRPr="00D95A5A">
              <w:rPr>
                <w:rFonts w:ascii="Times New Roman" w:hAnsi="Times New Roman" w:cs="Times New Roman"/>
                <w:sz w:val="16"/>
                <w:szCs w:val="16"/>
              </w:rPr>
              <w:t>сования прав</w:t>
            </w:r>
            <w:r w:rsidRPr="00D95A5A">
              <w:rPr>
                <w:rFonts w:ascii="Times New Roman" w:hAnsi="Times New Roman" w:cs="Times New Roman"/>
                <w:sz w:val="16"/>
                <w:szCs w:val="16"/>
              </w:rPr>
              <w:t>о</w:t>
            </w:r>
            <w:r w:rsidRPr="00D95A5A">
              <w:rPr>
                <w:rFonts w:ascii="Times New Roman" w:hAnsi="Times New Roman" w:cs="Times New Roman"/>
                <w:sz w:val="16"/>
                <w:szCs w:val="16"/>
              </w:rPr>
              <w:t>вых проц</w:t>
            </w:r>
            <w:r w:rsidRPr="00D95A5A">
              <w:rPr>
                <w:rFonts w:ascii="Times New Roman" w:hAnsi="Times New Roman" w:cs="Times New Roman"/>
                <w:sz w:val="16"/>
                <w:szCs w:val="16"/>
              </w:rPr>
              <w:t>е</w:t>
            </w:r>
            <w:r w:rsidRPr="00D95A5A">
              <w:rPr>
                <w:rFonts w:ascii="Times New Roman" w:hAnsi="Times New Roman" w:cs="Times New Roman"/>
                <w:sz w:val="16"/>
                <w:szCs w:val="16"/>
              </w:rPr>
              <w:t>дур пресл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дования лиц, зан</w:t>
            </w:r>
            <w:r w:rsidRPr="00D95A5A">
              <w:rPr>
                <w:rFonts w:ascii="Times New Roman" w:hAnsi="Times New Roman" w:cs="Times New Roman"/>
                <w:sz w:val="16"/>
                <w:szCs w:val="16"/>
              </w:rPr>
              <w:t>и</w:t>
            </w:r>
            <w:r w:rsidRPr="00D95A5A">
              <w:rPr>
                <w:rFonts w:ascii="Times New Roman" w:hAnsi="Times New Roman" w:cs="Times New Roman"/>
                <w:sz w:val="16"/>
                <w:szCs w:val="16"/>
              </w:rPr>
              <w:t>ма</w:t>
            </w:r>
            <w:r w:rsidRPr="00D95A5A">
              <w:rPr>
                <w:rFonts w:ascii="Times New Roman" w:hAnsi="Times New Roman" w:cs="Times New Roman"/>
                <w:sz w:val="16"/>
                <w:szCs w:val="16"/>
              </w:rPr>
              <w:t>ю</w:t>
            </w:r>
            <w:r w:rsidRPr="00D95A5A">
              <w:rPr>
                <w:rFonts w:ascii="Times New Roman" w:hAnsi="Times New Roman" w:cs="Times New Roman"/>
                <w:sz w:val="16"/>
                <w:szCs w:val="16"/>
              </w:rPr>
              <w:t>щихся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лей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в частн</w:t>
            </w:r>
            <w:r w:rsidRPr="00D95A5A">
              <w:rPr>
                <w:rFonts w:ascii="Times New Roman" w:hAnsi="Times New Roman" w:cs="Times New Roman"/>
                <w:sz w:val="16"/>
                <w:szCs w:val="16"/>
              </w:rPr>
              <w:t>о</w:t>
            </w:r>
            <w:r w:rsidRPr="00D95A5A">
              <w:rPr>
                <w:rFonts w:ascii="Times New Roman" w:hAnsi="Times New Roman" w:cs="Times New Roman"/>
                <w:sz w:val="16"/>
                <w:szCs w:val="16"/>
              </w:rPr>
              <w:t>сти с Содруж</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ством </w:t>
            </w:r>
            <w:r w:rsidRPr="00D95A5A">
              <w:rPr>
                <w:rFonts w:ascii="Times New Roman" w:hAnsi="Times New Roman" w:cs="Times New Roman"/>
                <w:sz w:val="16"/>
                <w:szCs w:val="16"/>
              </w:rPr>
              <w:lastRenderedPageBreak/>
              <w:t>Незав</w:t>
            </w:r>
            <w:r w:rsidRPr="00D95A5A">
              <w:rPr>
                <w:rFonts w:ascii="Times New Roman" w:hAnsi="Times New Roman" w:cs="Times New Roman"/>
                <w:sz w:val="16"/>
                <w:szCs w:val="16"/>
              </w:rPr>
              <w:t>и</w:t>
            </w:r>
            <w:r w:rsidRPr="00D95A5A">
              <w:rPr>
                <w:rFonts w:ascii="Times New Roman" w:hAnsi="Times New Roman" w:cs="Times New Roman"/>
                <w:sz w:val="16"/>
                <w:szCs w:val="16"/>
              </w:rPr>
              <w:t>симых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 и др</w:t>
            </w:r>
            <w:r w:rsidRPr="00D95A5A">
              <w:rPr>
                <w:rFonts w:ascii="Times New Roman" w:hAnsi="Times New Roman" w:cs="Times New Roman"/>
                <w:sz w:val="16"/>
                <w:szCs w:val="16"/>
              </w:rPr>
              <w:t>у</w:t>
            </w:r>
            <w:r w:rsidRPr="00D95A5A">
              <w:rPr>
                <w:rFonts w:ascii="Times New Roman" w:hAnsi="Times New Roman" w:cs="Times New Roman"/>
                <w:sz w:val="16"/>
                <w:szCs w:val="16"/>
              </w:rPr>
              <w:t>гими стран</w:t>
            </w:r>
            <w:r w:rsidRPr="00D95A5A">
              <w:rPr>
                <w:rFonts w:ascii="Times New Roman" w:hAnsi="Times New Roman" w:cs="Times New Roman"/>
                <w:sz w:val="16"/>
                <w:szCs w:val="16"/>
              </w:rPr>
              <w:t>а</w:t>
            </w:r>
            <w:r w:rsidRPr="00D95A5A">
              <w:rPr>
                <w:rFonts w:ascii="Times New Roman" w:hAnsi="Times New Roman" w:cs="Times New Roman"/>
                <w:sz w:val="16"/>
                <w:szCs w:val="16"/>
              </w:rPr>
              <w:t>ми реги</w:t>
            </w:r>
            <w:r w:rsidRPr="00D95A5A">
              <w:rPr>
                <w:rFonts w:ascii="Times New Roman" w:hAnsi="Times New Roman" w:cs="Times New Roman"/>
                <w:sz w:val="16"/>
                <w:szCs w:val="16"/>
              </w:rPr>
              <w:t>о</w:t>
            </w:r>
            <w:r w:rsidRPr="00D95A5A">
              <w:rPr>
                <w:rFonts w:ascii="Times New Roman" w:hAnsi="Times New Roman" w:cs="Times New Roman"/>
                <w:sz w:val="16"/>
                <w:szCs w:val="16"/>
              </w:rPr>
              <w:t>на;</w:t>
            </w:r>
            <w:proofErr w:type="gramEnd"/>
          </w:p>
          <w:p w14:paraId="6F4142CA"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d)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ставить в своём след</w:t>
            </w:r>
            <w:r w:rsidRPr="00D95A5A">
              <w:rPr>
                <w:rFonts w:ascii="Times New Roman" w:hAnsi="Times New Roman" w:cs="Times New Roman"/>
                <w:sz w:val="16"/>
                <w:szCs w:val="16"/>
              </w:rPr>
              <w:t>у</w:t>
            </w:r>
            <w:r w:rsidRPr="00D95A5A">
              <w:rPr>
                <w:rFonts w:ascii="Times New Roman" w:hAnsi="Times New Roman" w:cs="Times New Roman"/>
                <w:sz w:val="16"/>
                <w:szCs w:val="16"/>
              </w:rPr>
              <w:t>ющем пери</w:t>
            </w:r>
            <w:r w:rsidRPr="00D95A5A">
              <w:rPr>
                <w:rFonts w:ascii="Times New Roman" w:hAnsi="Times New Roman" w:cs="Times New Roman"/>
                <w:sz w:val="16"/>
                <w:szCs w:val="16"/>
              </w:rPr>
              <w:t>о</w:t>
            </w:r>
            <w:r w:rsidRPr="00D95A5A">
              <w:rPr>
                <w:rFonts w:ascii="Times New Roman" w:hAnsi="Times New Roman" w:cs="Times New Roman"/>
                <w:sz w:val="16"/>
                <w:szCs w:val="16"/>
              </w:rPr>
              <w:t>дич</w:t>
            </w:r>
            <w:r w:rsidRPr="00D95A5A">
              <w:rPr>
                <w:rFonts w:ascii="Times New Roman" w:hAnsi="Times New Roman" w:cs="Times New Roman"/>
                <w:sz w:val="16"/>
                <w:szCs w:val="16"/>
              </w:rPr>
              <w:t>е</w:t>
            </w:r>
            <w:r w:rsidRPr="00D95A5A">
              <w:rPr>
                <w:rFonts w:ascii="Times New Roman" w:hAnsi="Times New Roman" w:cs="Times New Roman"/>
                <w:sz w:val="16"/>
                <w:szCs w:val="16"/>
              </w:rPr>
              <w:t>ском докладе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об име</w:t>
            </w:r>
            <w:r w:rsidRPr="00D95A5A">
              <w:rPr>
                <w:rFonts w:ascii="Times New Roman" w:hAnsi="Times New Roman" w:cs="Times New Roman"/>
                <w:sz w:val="16"/>
                <w:szCs w:val="16"/>
              </w:rPr>
              <w:t>ю</w:t>
            </w:r>
            <w:r w:rsidRPr="00D95A5A">
              <w:rPr>
                <w:rFonts w:ascii="Times New Roman" w:hAnsi="Times New Roman" w:cs="Times New Roman"/>
                <w:sz w:val="16"/>
                <w:szCs w:val="16"/>
              </w:rPr>
              <w:t>щихся пр</w:t>
            </w:r>
            <w:r w:rsidRPr="00D95A5A">
              <w:rPr>
                <w:rFonts w:ascii="Times New Roman" w:hAnsi="Times New Roman" w:cs="Times New Roman"/>
                <w:sz w:val="16"/>
                <w:szCs w:val="16"/>
              </w:rPr>
              <w:t>о</w:t>
            </w:r>
            <w:r w:rsidRPr="00D95A5A">
              <w:rPr>
                <w:rFonts w:ascii="Times New Roman" w:hAnsi="Times New Roman" w:cs="Times New Roman"/>
                <w:sz w:val="16"/>
                <w:szCs w:val="16"/>
              </w:rPr>
              <w:t>гра</w:t>
            </w:r>
            <w:r w:rsidRPr="00D95A5A">
              <w:rPr>
                <w:rFonts w:ascii="Times New Roman" w:hAnsi="Times New Roman" w:cs="Times New Roman"/>
                <w:sz w:val="16"/>
                <w:szCs w:val="16"/>
              </w:rPr>
              <w:t>м</w:t>
            </w:r>
            <w:r w:rsidRPr="00D95A5A">
              <w:rPr>
                <w:rFonts w:ascii="Times New Roman" w:hAnsi="Times New Roman" w:cs="Times New Roman"/>
                <w:sz w:val="16"/>
                <w:szCs w:val="16"/>
              </w:rPr>
              <w:t>мах, напра</w:t>
            </w:r>
            <w:r w:rsidRPr="00D95A5A">
              <w:rPr>
                <w:rFonts w:ascii="Times New Roman" w:hAnsi="Times New Roman" w:cs="Times New Roman"/>
                <w:sz w:val="16"/>
                <w:szCs w:val="16"/>
              </w:rPr>
              <w:t>в</w:t>
            </w:r>
            <w:r w:rsidRPr="00D95A5A">
              <w:rPr>
                <w:rFonts w:ascii="Times New Roman" w:hAnsi="Times New Roman" w:cs="Times New Roman"/>
                <w:sz w:val="16"/>
                <w:szCs w:val="16"/>
              </w:rPr>
              <w:t>ленных на борьбу с пр</w:t>
            </w:r>
            <w:r w:rsidRPr="00D95A5A">
              <w:rPr>
                <w:rFonts w:ascii="Times New Roman" w:hAnsi="Times New Roman" w:cs="Times New Roman"/>
                <w:sz w:val="16"/>
                <w:szCs w:val="16"/>
              </w:rPr>
              <w:t>о</w:t>
            </w:r>
            <w:r w:rsidRPr="00D95A5A">
              <w:rPr>
                <w:rFonts w:ascii="Times New Roman" w:hAnsi="Times New Roman" w:cs="Times New Roman"/>
                <w:sz w:val="16"/>
                <w:szCs w:val="16"/>
              </w:rPr>
              <w:t>стит</w:t>
            </w:r>
            <w:r w:rsidRPr="00D95A5A">
              <w:rPr>
                <w:rFonts w:ascii="Times New Roman" w:hAnsi="Times New Roman" w:cs="Times New Roman"/>
                <w:sz w:val="16"/>
                <w:szCs w:val="16"/>
              </w:rPr>
              <w:t>у</w:t>
            </w:r>
            <w:r w:rsidRPr="00D95A5A">
              <w:rPr>
                <w:rFonts w:ascii="Times New Roman" w:hAnsi="Times New Roman" w:cs="Times New Roman"/>
                <w:sz w:val="16"/>
                <w:szCs w:val="16"/>
              </w:rPr>
              <w:t>цией, вкл</w:t>
            </w:r>
            <w:r w:rsidRPr="00D95A5A">
              <w:rPr>
                <w:rFonts w:ascii="Times New Roman" w:hAnsi="Times New Roman" w:cs="Times New Roman"/>
                <w:sz w:val="16"/>
                <w:szCs w:val="16"/>
              </w:rPr>
              <w:t>ю</w:t>
            </w:r>
            <w:r w:rsidRPr="00D95A5A">
              <w:rPr>
                <w:rFonts w:ascii="Times New Roman" w:hAnsi="Times New Roman" w:cs="Times New Roman"/>
                <w:sz w:val="16"/>
                <w:szCs w:val="16"/>
              </w:rPr>
              <w:t>чая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граммы по во</w:t>
            </w:r>
            <w:r w:rsidRPr="00D95A5A">
              <w:rPr>
                <w:rFonts w:ascii="Times New Roman" w:hAnsi="Times New Roman" w:cs="Times New Roman"/>
                <w:sz w:val="16"/>
                <w:szCs w:val="16"/>
              </w:rPr>
              <w:t>с</w:t>
            </w:r>
            <w:r w:rsidRPr="00D95A5A">
              <w:rPr>
                <w:rFonts w:ascii="Times New Roman" w:hAnsi="Times New Roman" w:cs="Times New Roman"/>
                <w:sz w:val="16"/>
                <w:szCs w:val="16"/>
              </w:rPr>
              <w:t>стано</w:t>
            </w:r>
            <w:r w:rsidRPr="00D95A5A">
              <w:rPr>
                <w:rFonts w:ascii="Times New Roman" w:hAnsi="Times New Roman" w:cs="Times New Roman"/>
                <w:sz w:val="16"/>
                <w:szCs w:val="16"/>
              </w:rPr>
              <w:t>в</w:t>
            </w:r>
            <w:r w:rsidRPr="00D95A5A">
              <w:rPr>
                <w:rFonts w:ascii="Times New Roman" w:hAnsi="Times New Roman" w:cs="Times New Roman"/>
                <w:sz w:val="16"/>
                <w:szCs w:val="16"/>
              </w:rPr>
              <w:t>лению и реинт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грации для же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щин, </w:t>
            </w:r>
            <w:r w:rsidRPr="00D95A5A">
              <w:rPr>
                <w:rFonts w:ascii="Times New Roman" w:hAnsi="Times New Roman" w:cs="Times New Roman"/>
                <w:sz w:val="16"/>
                <w:szCs w:val="16"/>
              </w:rPr>
              <w:lastRenderedPageBreak/>
              <w:t>жел</w:t>
            </w:r>
            <w:r w:rsidRPr="00D95A5A">
              <w:rPr>
                <w:rFonts w:ascii="Times New Roman" w:hAnsi="Times New Roman" w:cs="Times New Roman"/>
                <w:sz w:val="16"/>
                <w:szCs w:val="16"/>
              </w:rPr>
              <w:t>а</w:t>
            </w:r>
            <w:r w:rsidRPr="00D95A5A">
              <w:rPr>
                <w:rFonts w:ascii="Times New Roman" w:hAnsi="Times New Roman" w:cs="Times New Roman"/>
                <w:sz w:val="16"/>
                <w:szCs w:val="16"/>
              </w:rPr>
              <w:t>ющих прекр</w:t>
            </w:r>
            <w:r w:rsidRPr="00D95A5A">
              <w:rPr>
                <w:rFonts w:ascii="Times New Roman" w:hAnsi="Times New Roman" w:cs="Times New Roman"/>
                <w:sz w:val="16"/>
                <w:szCs w:val="16"/>
              </w:rPr>
              <w:t>а</w:t>
            </w:r>
            <w:r w:rsidRPr="00D95A5A">
              <w:rPr>
                <w:rFonts w:ascii="Times New Roman" w:hAnsi="Times New Roman" w:cs="Times New Roman"/>
                <w:sz w:val="16"/>
                <w:szCs w:val="16"/>
              </w:rPr>
              <w:t>тить зан</w:t>
            </w:r>
            <w:r w:rsidRPr="00D95A5A">
              <w:rPr>
                <w:rFonts w:ascii="Times New Roman" w:hAnsi="Times New Roman" w:cs="Times New Roman"/>
                <w:sz w:val="16"/>
                <w:szCs w:val="16"/>
              </w:rPr>
              <w:t>и</w:t>
            </w:r>
            <w:r w:rsidRPr="00D95A5A">
              <w:rPr>
                <w:rFonts w:ascii="Times New Roman" w:hAnsi="Times New Roman" w:cs="Times New Roman"/>
                <w:sz w:val="16"/>
                <w:szCs w:val="16"/>
              </w:rPr>
              <w:t>маться прост</w:t>
            </w:r>
            <w:r w:rsidRPr="00D95A5A">
              <w:rPr>
                <w:rFonts w:ascii="Times New Roman" w:hAnsi="Times New Roman" w:cs="Times New Roman"/>
                <w:sz w:val="16"/>
                <w:szCs w:val="16"/>
              </w:rPr>
              <w:t>и</w:t>
            </w:r>
            <w:r w:rsidRPr="00D95A5A">
              <w:rPr>
                <w:rFonts w:ascii="Times New Roman" w:hAnsi="Times New Roman" w:cs="Times New Roman"/>
                <w:sz w:val="16"/>
                <w:szCs w:val="16"/>
              </w:rPr>
              <w:t>туцией.</w:t>
            </w:r>
          </w:p>
          <w:p w14:paraId="35AC1FD1" w14:textId="77777777" w:rsidR="00C7026F" w:rsidRPr="00D95A5A" w:rsidRDefault="00C7026F" w:rsidP="004B0D35">
            <w:pPr>
              <w:rPr>
                <w:rFonts w:ascii="Times New Roman" w:hAnsi="Times New Roman" w:cs="Times New Roman"/>
                <w:sz w:val="16"/>
                <w:szCs w:val="16"/>
              </w:rPr>
            </w:pPr>
          </w:p>
        </w:tc>
        <w:tc>
          <w:tcPr>
            <w:tcW w:w="0" w:type="auto"/>
          </w:tcPr>
          <w:p w14:paraId="274D6613"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ству-учас</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нику: </w:t>
            </w:r>
          </w:p>
          <w:p w14:paraId="5F51B5E0" w14:textId="1547B78E" w:rsidR="00C7026F" w:rsidRPr="00D95A5A" w:rsidRDefault="00C7026F"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а)   ра</w:t>
            </w:r>
            <w:r w:rsidRPr="00D95A5A">
              <w:rPr>
                <w:rFonts w:ascii="Times New Roman" w:hAnsi="Times New Roman" w:cs="Times New Roman"/>
                <w:sz w:val="16"/>
                <w:szCs w:val="16"/>
              </w:rPr>
              <w:t>з</w:t>
            </w:r>
            <w:r w:rsidRPr="00D95A5A">
              <w:rPr>
                <w:rFonts w:ascii="Times New Roman" w:hAnsi="Times New Roman" w:cs="Times New Roman"/>
                <w:sz w:val="16"/>
                <w:szCs w:val="16"/>
              </w:rPr>
              <w:t>работать и пр</w:t>
            </w:r>
            <w:r w:rsidRPr="00D95A5A">
              <w:rPr>
                <w:rFonts w:ascii="Times New Roman" w:hAnsi="Times New Roman" w:cs="Times New Roman"/>
                <w:sz w:val="16"/>
                <w:szCs w:val="16"/>
              </w:rPr>
              <w:t>е</w:t>
            </w:r>
            <w:r w:rsidRPr="00D95A5A">
              <w:rPr>
                <w:rFonts w:ascii="Times New Roman" w:hAnsi="Times New Roman" w:cs="Times New Roman"/>
                <w:sz w:val="16"/>
                <w:szCs w:val="16"/>
              </w:rPr>
              <w:t>творить в жизнь ко</w:t>
            </w:r>
            <w:r w:rsidRPr="00D95A5A">
              <w:rPr>
                <w:rFonts w:ascii="Times New Roman" w:hAnsi="Times New Roman" w:cs="Times New Roman"/>
                <w:sz w:val="16"/>
                <w:szCs w:val="16"/>
              </w:rPr>
              <w:t>м</w:t>
            </w:r>
            <w:r w:rsidRPr="00D95A5A">
              <w:rPr>
                <w:rFonts w:ascii="Times New Roman" w:hAnsi="Times New Roman" w:cs="Times New Roman"/>
                <w:sz w:val="16"/>
                <w:szCs w:val="16"/>
              </w:rPr>
              <w:t>плек</w:t>
            </w:r>
            <w:r w:rsidRPr="00D95A5A">
              <w:rPr>
                <w:rFonts w:ascii="Times New Roman" w:hAnsi="Times New Roman" w:cs="Times New Roman"/>
                <w:sz w:val="16"/>
                <w:szCs w:val="16"/>
              </w:rPr>
              <w:t>с</w:t>
            </w:r>
            <w:r w:rsidRPr="00D95A5A">
              <w:rPr>
                <w:rFonts w:ascii="Times New Roman" w:hAnsi="Times New Roman" w:cs="Times New Roman"/>
                <w:sz w:val="16"/>
                <w:szCs w:val="16"/>
              </w:rPr>
              <w:t>ную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грамму по бор</w:t>
            </w:r>
            <w:r w:rsidRPr="00D95A5A">
              <w:rPr>
                <w:rFonts w:ascii="Times New Roman" w:hAnsi="Times New Roman" w:cs="Times New Roman"/>
                <w:sz w:val="16"/>
                <w:szCs w:val="16"/>
              </w:rPr>
              <w:t>ь</w:t>
            </w:r>
            <w:r w:rsidRPr="00D95A5A">
              <w:rPr>
                <w:rFonts w:ascii="Times New Roman" w:hAnsi="Times New Roman" w:cs="Times New Roman"/>
                <w:sz w:val="16"/>
                <w:szCs w:val="16"/>
              </w:rPr>
              <w:t>бе с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лей людьми, детской прост</w:t>
            </w:r>
            <w:r w:rsidRPr="00D95A5A">
              <w:rPr>
                <w:rFonts w:ascii="Times New Roman" w:hAnsi="Times New Roman" w:cs="Times New Roman"/>
                <w:sz w:val="16"/>
                <w:szCs w:val="16"/>
              </w:rPr>
              <w:t>и</w:t>
            </w:r>
            <w:r w:rsidRPr="00D95A5A">
              <w:rPr>
                <w:rFonts w:ascii="Times New Roman" w:hAnsi="Times New Roman" w:cs="Times New Roman"/>
                <w:sz w:val="16"/>
                <w:szCs w:val="16"/>
              </w:rPr>
              <w:t>туцией и другими форм</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ми се</w:t>
            </w:r>
            <w:r w:rsidRPr="00D95A5A">
              <w:rPr>
                <w:rFonts w:ascii="Times New Roman" w:hAnsi="Times New Roman" w:cs="Times New Roman"/>
                <w:sz w:val="16"/>
                <w:szCs w:val="16"/>
              </w:rPr>
              <w:t>к</w:t>
            </w:r>
            <w:r w:rsidRPr="00D95A5A">
              <w:rPr>
                <w:rFonts w:ascii="Times New Roman" w:hAnsi="Times New Roman" w:cs="Times New Roman"/>
                <w:sz w:val="16"/>
                <w:szCs w:val="16"/>
              </w:rPr>
              <w:t>суал</w:t>
            </w:r>
            <w:r w:rsidRPr="00D95A5A">
              <w:rPr>
                <w:rFonts w:ascii="Times New Roman" w:hAnsi="Times New Roman" w:cs="Times New Roman"/>
                <w:sz w:val="16"/>
                <w:szCs w:val="16"/>
              </w:rPr>
              <w:t>ь</w:t>
            </w:r>
            <w:r w:rsidRPr="00D95A5A">
              <w:rPr>
                <w:rFonts w:ascii="Times New Roman" w:hAnsi="Times New Roman" w:cs="Times New Roman"/>
                <w:sz w:val="16"/>
                <w:szCs w:val="16"/>
              </w:rPr>
              <w:t>ной эксплу</w:t>
            </w:r>
            <w:r w:rsidRPr="00D95A5A">
              <w:rPr>
                <w:rFonts w:ascii="Times New Roman" w:hAnsi="Times New Roman" w:cs="Times New Roman"/>
                <w:sz w:val="16"/>
                <w:szCs w:val="16"/>
              </w:rPr>
              <w:t>а</w:t>
            </w:r>
            <w:r w:rsidRPr="00D95A5A">
              <w:rPr>
                <w:rFonts w:ascii="Times New Roman" w:hAnsi="Times New Roman" w:cs="Times New Roman"/>
                <w:sz w:val="16"/>
                <w:szCs w:val="16"/>
              </w:rPr>
              <w:t>тации детей с учётом Декл</w:t>
            </w:r>
            <w:r w:rsidRPr="00D95A5A">
              <w:rPr>
                <w:rFonts w:ascii="Times New Roman" w:hAnsi="Times New Roman" w:cs="Times New Roman"/>
                <w:sz w:val="16"/>
                <w:szCs w:val="16"/>
              </w:rPr>
              <w:t>а</w:t>
            </w:r>
            <w:r w:rsidRPr="00D95A5A">
              <w:rPr>
                <w:rFonts w:ascii="Times New Roman" w:hAnsi="Times New Roman" w:cs="Times New Roman"/>
                <w:sz w:val="16"/>
                <w:szCs w:val="16"/>
              </w:rPr>
              <w:t>рации и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граммы 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ствий и Гл</w:t>
            </w:r>
            <w:r w:rsidRPr="00D95A5A">
              <w:rPr>
                <w:rFonts w:ascii="Times New Roman" w:hAnsi="Times New Roman" w:cs="Times New Roman"/>
                <w:sz w:val="16"/>
                <w:szCs w:val="16"/>
              </w:rPr>
              <w:t>о</w:t>
            </w:r>
            <w:r w:rsidRPr="00D95A5A">
              <w:rPr>
                <w:rFonts w:ascii="Times New Roman" w:hAnsi="Times New Roman" w:cs="Times New Roman"/>
                <w:sz w:val="16"/>
                <w:szCs w:val="16"/>
              </w:rPr>
              <w:t>бальн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об</w:t>
            </w:r>
            <w:r w:rsidRPr="00D95A5A">
              <w:rPr>
                <w:rFonts w:ascii="Times New Roman" w:hAnsi="Times New Roman" w:cs="Times New Roman"/>
                <w:sz w:val="16"/>
                <w:szCs w:val="16"/>
              </w:rPr>
              <w:t>я</w:t>
            </w:r>
            <w:r w:rsidRPr="00D95A5A">
              <w:rPr>
                <w:rFonts w:ascii="Times New Roman" w:hAnsi="Times New Roman" w:cs="Times New Roman"/>
                <w:sz w:val="16"/>
                <w:szCs w:val="16"/>
              </w:rPr>
              <w:t>зател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прин</w:t>
            </w:r>
            <w:r w:rsidRPr="00D95A5A">
              <w:rPr>
                <w:rFonts w:ascii="Times New Roman" w:hAnsi="Times New Roman" w:cs="Times New Roman"/>
                <w:sz w:val="16"/>
                <w:szCs w:val="16"/>
              </w:rPr>
              <w:t>я</w:t>
            </w:r>
            <w:r w:rsidRPr="00D95A5A">
              <w:rPr>
                <w:rFonts w:ascii="Times New Roman" w:hAnsi="Times New Roman" w:cs="Times New Roman"/>
                <w:sz w:val="16"/>
                <w:szCs w:val="16"/>
              </w:rPr>
              <w:t>тых на прох</w:t>
            </w:r>
            <w:r w:rsidRPr="00D95A5A">
              <w:rPr>
                <w:rFonts w:ascii="Times New Roman" w:hAnsi="Times New Roman" w:cs="Times New Roman"/>
                <w:sz w:val="16"/>
                <w:szCs w:val="16"/>
              </w:rPr>
              <w:t>о</w:t>
            </w:r>
            <w:r w:rsidRPr="00D95A5A">
              <w:rPr>
                <w:rFonts w:ascii="Times New Roman" w:hAnsi="Times New Roman" w:cs="Times New Roman"/>
                <w:sz w:val="16"/>
                <w:szCs w:val="16"/>
              </w:rPr>
              <w:t>дивших в 1996 и 2001 годах Всеми</w:t>
            </w:r>
            <w:r w:rsidRPr="00D95A5A">
              <w:rPr>
                <w:rFonts w:ascii="Times New Roman" w:hAnsi="Times New Roman" w:cs="Times New Roman"/>
                <w:sz w:val="16"/>
                <w:szCs w:val="16"/>
              </w:rPr>
              <w:t>р</w:t>
            </w:r>
            <w:r w:rsidRPr="00D95A5A">
              <w:rPr>
                <w:rFonts w:ascii="Times New Roman" w:hAnsi="Times New Roman" w:cs="Times New Roman"/>
                <w:sz w:val="16"/>
                <w:szCs w:val="16"/>
              </w:rPr>
              <w:t>ных конгре</w:t>
            </w:r>
            <w:r w:rsidRPr="00D95A5A">
              <w:rPr>
                <w:rFonts w:ascii="Times New Roman" w:hAnsi="Times New Roman" w:cs="Times New Roman"/>
                <w:sz w:val="16"/>
                <w:szCs w:val="16"/>
              </w:rPr>
              <w:t>с</w:t>
            </w:r>
            <w:r w:rsidRPr="00D95A5A">
              <w:rPr>
                <w:rFonts w:ascii="Times New Roman" w:hAnsi="Times New Roman" w:cs="Times New Roman"/>
                <w:sz w:val="16"/>
                <w:szCs w:val="16"/>
              </w:rPr>
              <w:t>сах против секс</w:t>
            </w:r>
            <w:r w:rsidRPr="00D95A5A">
              <w:rPr>
                <w:rFonts w:ascii="Times New Roman" w:hAnsi="Times New Roman" w:cs="Times New Roman"/>
                <w:sz w:val="16"/>
                <w:szCs w:val="16"/>
              </w:rPr>
              <w:t>у</w:t>
            </w:r>
            <w:r w:rsidRPr="00D95A5A">
              <w:rPr>
                <w:rFonts w:ascii="Times New Roman" w:hAnsi="Times New Roman" w:cs="Times New Roman"/>
                <w:sz w:val="16"/>
                <w:szCs w:val="16"/>
              </w:rPr>
              <w:t>альной эксплу</w:t>
            </w:r>
            <w:r w:rsidRPr="00D95A5A">
              <w:rPr>
                <w:rFonts w:ascii="Times New Roman" w:hAnsi="Times New Roman" w:cs="Times New Roman"/>
                <w:sz w:val="16"/>
                <w:szCs w:val="16"/>
              </w:rPr>
              <w:t>а</w:t>
            </w:r>
            <w:r w:rsidRPr="00D95A5A">
              <w:rPr>
                <w:rFonts w:ascii="Times New Roman" w:hAnsi="Times New Roman" w:cs="Times New Roman"/>
                <w:sz w:val="16"/>
                <w:szCs w:val="16"/>
              </w:rPr>
              <w:t>тации детей в комме</w:t>
            </w:r>
            <w:r w:rsidRPr="00D95A5A">
              <w:rPr>
                <w:rFonts w:ascii="Times New Roman" w:hAnsi="Times New Roman" w:cs="Times New Roman"/>
                <w:sz w:val="16"/>
                <w:szCs w:val="16"/>
              </w:rPr>
              <w:t>р</w:t>
            </w:r>
            <w:r w:rsidRPr="00D95A5A">
              <w:rPr>
                <w:rFonts w:ascii="Times New Roman" w:hAnsi="Times New Roman" w:cs="Times New Roman"/>
                <w:sz w:val="16"/>
                <w:szCs w:val="16"/>
              </w:rPr>
              <w:t>ческих целях, а также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w:t>
            </w:r>
            <w:r w:rsidRPr="00D95A5A">
              <w:rPr>
                <w:rFonts w:ascii="Times New Roman" w:hAnsi="Times New Roman" w:cs="Times New Roman"/>
                <w:sz w:val="16"/>
                <w:szCs w:val="16"/>
              </w:rPr>
              <w:t>а</w:t>
            </w:r>
            <w:r w:rsidRPr="00D95A5A">
              <w:rPr>
                <w:rFonts w:ascii="Times New Roman" w:hAnsi="Times New Roman" w:cs="Times New Roman"/>
                <w:sz w:val="16"/>
                <w:szCs w:val="16"/>
              </w:rPr>
              <w:t>ций, выск</w:t>
            </w:r>
            <w:r w:rsidRPr="00D95A5A">
              <w:rPr>
                <w:rFonts w:ascii="Times New Roman" w:hAnsi="Times New Roman" w:cs="Times New Roman"/>
                <w:sz w:val="16"/>
                <w:szCs w:val="16"/>
              </w:rPr>
              <w:t>а</w:t>
            </w:r>
            <w:r w:rsidRPr="00D95A5A">
              <w:rPr>
                <w:rFonts w:ascii="Times New Roman" w:hAnsi="Times New Roman" w:cs="Times New Roman"/>
                <w:sz w:val="16"/>
                <w:szCs w:val="16"/>
              </w:rPr>
              <w:t>занных в этом отнош</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 xml:space="preserve">нии КЛДЖ (А/56/38, пункт 97); </w:t>
            </w:r>
            <w:proofErr w:type="gramEnd"/>
          </w:p>
          <w:p w14:paraId="5CBB3D72"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b)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меры с целью сниж</w:t>
            </w:r>
            <w:r w:rsidRPr="00D95A5A">
              <w:rPr>
                <w:rFonts w:ascii="Times New Roman" w:hAnsi="Times New Roman" w:cs="Times New Roman"/>
                <w:sz w:val="16"/>
                <w:szCs w:val="16"/>
              </w:rPr>
              <w:t>е</w:t>
            </w:r>
            <w:r w:rsidRPr="00D95A5A">
              <w:rPr>
                <w:rFonts w:ascii="Times New Roman" w:hAnsi="Times New Roman" w:cs="Times New Roman"/>
                <w:sz w:val="16"/>
                <w:szCs w:val="16"/>
              </w:rPr>
              <w:t>ния степени уязв</w:t>
            </w:r>
            <w:r w:rsidRPr="00D95A5A">
              <w:rPr>
                <w:rFonts w:ascii="Times New Roman" w:hAnsi="Times New Roman" w:cs="Times New Roman"/>
                <w:sz w:val="16"/>
                <w:szCs w:val="16"/>
              </w:rPr>
              <w:t>и</w:t>
            </w:r>
            <w:r w:rsidRPr="00D95A5A">
              <w:rPr>
                <w:rFonts w:ascii="Times New Roman" w:hAnsi="Times New Roman" w:cs="Times New Roman"/>
                <w:sz w:val="16"/>
                <w:szCs w:val="16"/>
              </w:rPr>
              <w:t>мости детей перед торго</w:t>
            </w:r>
            <w:r w:rsidRPr="00D95A5A">
              <w:rPr>
                <w:rFonts w:ascii="Times New Roman" w:hAnsi="Times New Roman" w:cs="Times New Roman"/>
                <w:sz w:val="16"/>
                <w:szCs w:val="16"/>
              </w:rPr>
              <w:t>в</w:t>
            </w:r>
            <w:r w:rsidRPr="00D95A5A">
              <w:rPr>
                <w:rFonts w:ascii="Times New Roman" w:hAnsi="Times New Roman" w:cs="Times New Roman"/>
                <w:sz w:val="16"/>
                <w:szCs w:val="16"/>
              </w:rPr>
              <w:t>цами людьми и с</w:t>
            </w:r>
            <w:r w:rsidRPr="00D95A5A">
              <w:rPr>
                <w:rFonts w:ascii="Times New Roman" w:hAnsi="Times New Roman" w:cs="Times New Roman"/>
                <w:sz w:val="16"/>
                <w:szCs w:val="16"/>
              </w:rPr>
              <w:t>о</w:t>
            </w:r>
            <w:r w:rsidRPr="00D95A5A">
              <w:rPr>
                <w:rFonts w:ascii="Times New Roman" w:hAnsi="Times New Roman" w:cs="Times New Roman"/>
                <w:sz w:val="16"/>
                <w:szCs w:val="16"/>
              </w:rPr>
              <w:t>здать кризи</w:t>
            </w:r>
            <w:r w:rsidRPr="00D95A5A">
              <w:rPr>
                <w:rFonts w:ascii="Times New Roman" w:hAnsi="Times New Roman" w:cs="Times New Roman"/>
                <w:sz w:val="16"/>
                <w:szCs w:val="16"/>
              </w:rPr>
              <w:t>с</w:t>
            </w:r>
            <w:r w:rsidRPr="00D95A5A">
              <w:rPr>
                <w:rFonts w:ascii="Times New Roman" w:hAnsi="Times New Roman" w:cs="Times New Roman"/>
                <w:sz w:val="16"/>
                <w:szCs w:val="16"/>
              </w:rPr>
              <w:t>ные центры и тел</w:t>
            </w:r>
            <w:r w:rsidRPr="00D95A5A">
              <w:rPr>
                <w:rFonts w:ascii="Times New Roman" w:hAnsi="Times New Roman" w:cs="Times New Roman"/>
                <w:sz w:val="16"/>
                <w:szCs w:val="16"/>
              </w:rPr>
              <w:t>е</w:t>
            </w:r>
            <w:r w:rsidRPr="00D95A5A">
              <w:rPr>
                <w:rFonts w:ascii="Times New Roman" w:hAnsi="Times New Roman" w:cs="Times New Roman"/>
                <w:sz w:val="16"/>
                <w:szCs w:val="16"/>
              </w:rPr>
              <w:t>фонные службы по ок</w:t>
            </w:r>
            <w:r w:rsidRPr="00D95A5A">
              <w:rPr>
                <w:rFonts w:ascii="Times New Roman" w:hAnsi="Times New Roman" w:cs="Times New Roman"/>
                <w:sz w:val="16"/>
                <w:szCs w:val="16"/>
              </w:rPr>
              <w:t>а</w:t>
            </w:r>
            <w:r w:rsidRPr="00D95A5A">
              <w:rPr>
                <w:rFonts w:ascii="Times New Roman" w:hAnsi="Times New Roman" w:cs="Times New Roman"/>
                <w:sz w:val="16"/>
                <w:szCs w:val="16"/>
              </w:rPr>
              <w:t>занию эк</w:t>
            </w:r>
            <w:r w:rsidRPr="00D95A5A">
              <w:rPr>
                <w:rFonts w:ascii="Times New Roman" w:hAnsi="Times New Roman" w:cs="Times New Roman"/>
                <w:sz w:val="16"/>
                <w:szCs w:val="16"/>
              </w:rPr>
              <w:t>с</w:t>
            </w:r>
            <w:r w:rsidRPr="00D95A5A">
              <w:rPr>
                <w:rFonts w:ascii="Times New Roman" w:hAnsi="Times New Roman" w:cs="Times New Roman"/>
                <w:sz w:val="16"/>
                <w:szCs w:val="16"/>
              </w:rPr>
              <w:t>тренной помощи, а также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w:t>
            </w:r>
            <w:r w:rsidRPr="00D95A5A">
              <w:rPr>
                <w:rFonts w:ascii="Times New Roman" w:hAnsi="Times New Roman" w:cs="Times New Roman"/>
                <w:sz w:val="16"/>
                <w:szCs w:val="16"/>
              </w:rPr>
              <w:t>в</w:t>
            </w:r>
            <w:r w:rsidRPr="00D95A5A">
              <w:rPr>
                <w:rFonts w:ascii="Times New Roman" w:hAnsi="Times New Roman" w:cs="Times New Roman"/>
                <w:sz w:val="16"/>
                <w:szCs w:val="16"/>
              </w:rPr>
              <w:t>лять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граммы 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литации и соц</w:t>
            </w:r>
            <w:r w:rsidRPr="00D95A5A">
              <w:rPr>
                <w:rFonts w:ascii="Times New Roman" w:hAnsi="Times New Roman" w:cs="Times New Roman"/>
                <w:sz w:val="16"/>
                <w:szCs w:val="16"/>
              </w:rPr>
              <w:t>и</w:t>
            </w:r>
            <w:r w:rsidRPr="00D95A5A">
              <w:rPr>
                <w:rFonts w:ascii="Times New Roman" w:hAnsi="Times New Roman" w:cs="Times New Roman"/>
                <w:sz w:val="16"/>
                <w:szCs w:val="16"/>
              </w:rPr>
              <w:t>альной реинт</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грации для детей, </w:t>
            </w:r>
            <w:r w:rsidRPr="00D95A5A">
              <w:rPr>
                <w:rFonts w:ascii="Times New Roman" w:hAnsi="Times New Roman" w:cs="Times New Roman"/>
                <w:sz w:val="16"/>
                <w:szCs w:val="16"/>
              </w:rPr>
              <w:lastRenderedPageBreak/>
              <w:t>ставших жертв</w:t>
            </w:r>
            <w:r w:rsidRPr="00D95A5A">
              <w:rPr>
                <w:rFonts w:ascii="Times New Roman" w:hAnsi="Times New Roman" w:cs="Times New Roman"/>
                <w:sz w:val="16"/>
                <w:szCs w:val="16"/>
              </w:rPr>
              <w:t>а</w:t>
            </w:r>
            <w:r w:rsidRPr="00D95A5A">
              <w:rPr>
                <w:rFonts w:ascii="Times New Roman" w:hAnsi="Times New Roman" w:cs="Times New Roman"/>
                <w:sz w:val="16"/>
                <w:szCs w:val="16"/>
              </w:rPr>
              <w:t>ми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говли людьми и/или секс</w:t>
            </w:r>
            <w:r w:rsidRPr="00D95A5A">
              <w:rPr>
                <w:rFonts w:ascii="Times New Roman" w:hAnsi="Times New Roman" w:cs="Times New Roman"/>
                <w:sz w:val="16"/>
                <w:szCs w:val="16"/>
              </w:rPr>
              <w:t>у</w:t>
            </w:r>
            <w:r w:rsidRPr="00D95A5A">
              <w:rPr>
                <w:rFonts w:ascii="Times New Roman" w:hAnsi="Times New Roman" w:cs="Times New Roman"/>
                <w:sz w:val="16"/>
                <w:szCs w:val="16"/>
              </w:rPr>
              <w:t>альной эксплу</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тации; </w:t>
            </w:r>
          </w:p>
          <w:p w14:paraId="16312DE9" w14:textId="6D30C7F5"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с)   р</w:t>
            </w:r>
            <w:r w:rsidRPr="00D95A5A">
              <w:rPr>
                <w:rFonts w:ascii="Times New Roman" w:hAnsi="Times New Roman" w:cs="Times New Roman"/>
                <w:sz w:val="16"/>
                <w:szCs w:val="16"/>
              </w:rPr>
              <w:t>а</w:t>
            </w:r>
            <w:r w:rsidRPr="00D95A5A">
              <w:rPr>
                <w:rFonts w:ascii="Times New Roman" w:hAnsi="Times New Roman" w:cs="Times New Roman"/>
                <w:sz w:val="16"/>
                <w:szCs w:val="16"/>
              </w:rPr>
              <w:t>тифиц</w:t>
            </w:r>
            <w:r w:rsidRPr="00D95A5A">
              <w:rPr>
                <w:rFonts w:ascii="Times New Roman" w:hAnsi="Times New Roman" w:cs="Times New Roman"/>
                <w:sz w:val="16"/>
                <w:szCs w:val="16"/>
              </w:rPr>
              <w:t>и</w:t>
            </w:r>
            <w:r w:rsidRPr="00D95A5A">
              <w:rPr>
                <w:rFonts w:ascii="Times New Roman" w:hAnsi="Times New Roman" w:cs="Times New Roman"/>
                <w:sz w:val="16"/>
                <w:szCs w:val="16"/>
              </w:rPr>
              <w:t>ровать Прот</w:t>
            </w:r>
            <w:r w:rsidRPr="00D95A5A">
              <w:rPr>
                <w:rFonts w:ascii="Times New Roman" w:hAnsi="Times New Roman" w:cs="Times New Roman"/>
                <w:sz w:val="16"/>
                <w:szCs w:val="16"/>
              </w:rPr>
              <w:t>о</w:t>
            </w:r>
            <w:r w:rsidRPr="00D95A5A">
              <w:rPr>
                <w:rFonts w:ascii="Times New Roman" w:hAnsi="Times New Roman" w:cs="Times New Roman"/>
                <w:sz w:val="16"/>
                <w:szCs w:val="16"/>
              </w:rPr>
              <w:t>кол о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нии и прес</w:t>
            </w:r>
            <w:r w:rsidRPr="00D95A5A">
              <w:rPr>
                <w:rFonts w:ascii="Times New Roman" w:hAnsi="Times New Roman" w:cs="Times New Roman"/>
                <w:sz w:val="16"/>
                <w:szCs w:val="16"/>
              </w:rPr>
              <w:t>е</w:t>
            </w:r>
            <w:r w:rsidRPr="00D95A5A">
              <w:rPr>
                <w:rFonts w:ascii="Times New Roman" w:hAnsi="Times New Roman" w:cs="Times New Roman"/>
                <w:sz w:val="16"/>
                <w:szCs w:val="16"/>
              </w:rPr>
              <w:t>чении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людьми, особе</w:t>
            </w:r>
            <w:r w:rsidRPr="00D95A5A">
              <w:rPr>
                <w:rFonts w:ascii="Times New Roman" w:hAnsi="Times New Roman" w:cs="Times New Roman"/>
                <w:sz w:val="16"/>
                <w:szCs w:val="16"/>
              </w:rPr>
              <w:t>н</w:t>
            </w:r>
            <w:r w:rsidRPr="00D95A5A">
              <w:rPr>
                <w:rFonts w:ascii="Times New Roman" w:hAnsi="Times New Roman" w:cs="Times New Roman"/>
                <w:sz w:val="16"/>
                <w:szCs w:val="16"/>
              </w:rPr>
              <w:t>но же</w:t>
            </w:r>
            <w:r w:rsidRPr="00D95A5A">
              <w:rPr>
                <w:rFonts w:ascii="Times New Roman" w:hAnsi="Times New Roman" w:cs="Times New Roman"/>
                <w:sz w:val="16"/>
                <w:szCs w:val="16"/>
              </w:rPr>
              <w:t>н</w:t>
            </w:r>
            <w:r w:rsidRPr="00D95A5A">
              <w:rPr>
                <w:rFonts w:ascii="Times New Roman" w:hAnsi="Times New Roman" w:cs="Times New Roman"/>
                <w:sz w:val="16"/>
                <w:szCs w:val="16"/>
              </w:rPr>
              <w:t>щинами и дет</w:t>
            </w:r>
            <w:r w:rsidRPr="00D95A5A">
              <w:rPr>
                <w:rFonts w:ascii="Times New Roman" w:hAnsi="Times New Roman" w:cs="Times New Roman"/>
                <w:sz w:val="16"/>
                <w:szCs w:val="16"/>
              </w:rPr>
              <w:t>ь</w:t>
            </w:r>
            <w:r w:rsidRPr="00D95A5A">
              <w:rPr>
                <w:rFonts w:ascii="Times New Roman" w:hAnsi="Times New Roman" w:cs="Times New Roman"/>
                <w:sz w:val="16"/>
                <w:szCs w:val="16"/>
              </w:rPr>
              <w:t>ми, и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нии за неё, допо</w:t>
            </w:r>
            <w:r w:rsidRPr="00D95A5A">
              <w:rPr>
                <w:rFonts w:ascii="Times New Roman" w:hAnsi="Times New Roman" w:cs="Times New Roman"/>
                <w:sz w:val="16"/>
                <w:szCs w:val="16"/>
              </w:rPr>
              <w:t>л</w:t>
            </w:r>
            <w:r w:rsidRPr="00D95A5A">
              <w:rPr>
                <w:rFonts w:ascii="Times New Roman" w:hAnsi="Times New Roman" w:cs="Times New Roman"/>
                <w:sz w:val="16"/>
                <w:szCs w:val="16"/>
              </w:rPr>
              <w:t>няющий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цию ООН против тран</w:t>
            </w:r>
            <w:r w:rsidRPr="00D95A5A">
              <w:rPr>
                <w:rFonts w:ascii="Times New Roman" w:hAnsi="Times New Roman" w:cs="Times New Roman"/>
                <w:sz w:val="16"/>
                <w:szCs w:val="16"/>
              </w:rPr>
              <w:t>с</w:t>
            </w:r>
            <w:r w:rsidRPr="00D95A5A">
              <w:rPr>
                <w:rFonts w:ascii="Times New Roman" w:hAnsi="Times New Roman" w:cs="Times New Roman"/>
                <w:sz w:val="16"/>
                <w:szCs w:val="16"/>
              </w:rPr>
              <w:t>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нальной орган</w:t>
            </w:r>
            <w:r w:rsidRPr="00D95A5A">
              <w:rPr>
                <w:rFonts w:ascii="Times New Roman" w:hAnsi="Times New Roman" w:cs="Times New Roman"/>
                <w:sz w:val="16"/>
                <w:szCs w:val="16"/>
              </w:rPr>
              <w:t>и</w:t>
            </w:r>
            <w:r w:rsidRPr="00D95A5A">
              <w:rPr>
                <w:rFonts w:ascii="Times New Roman" w:hAnsi="Times New Roman" w:cs="Times New Roman"/>
                <w:sz w:val="16"/>
                <w:szCs w:val="16"/>
              </w:rPr>
              <w:t>зова</w:t>
            </w:r>
            <w:r w:rsidRPr="00D95A5A">
              <w:rPr>
                <w:rFonts w:ascii="Times New Roman" w:hAnsi="Times New Roman" w:cs="Times New Roman"/>
                <w:sz w:val="16"/>
                <w:szCs w:val="16"/>
              </w:rPr>
              <w:t>н</w:t>
            </w:r>
            <w:r w:rsidRPr="00D95A5A">
              <w:rPr>
                <w:rFonts w:ascii="Times New Roman" w:hAnsi="Times New Roman" w:cs="Times New Roman"/>
                <w:sz w:val="16"/>
                <w:szCs w:val="16"/>
              </w:rPr>
              <w:t>ной пр</w:t>
            </w:r>
            <w:r w:rsidRPr="00D95A5A">
              <w:rPr>
                <w:rFonts w:ascii="Times New Roman" w:hAnsi="Times New Roman" w:cs="Times New Roman"/>
                <w:sz w:val="16"/>
                <w:szCs w:val="16"/>
              </w:rPr>
              <w:t>е</w:t>
            </w:r>
            <w:r w:rsidRPr="00D95A5A">
              <w:rPr>
                <w:rFonts w:ascii="Times New Roman" w:hAnsi="Times New Roman" w:cs="Times New Roman"/>
                <w:sz w:val="16"/>
                <w:szCs w:val="16"/>
              </w:rPr>
              <w:t>ступн</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сти, и </w:t>
            </w:r>
            <w:r w:rsidRPr="00D95A5A">
              <w:rPr>
                <w:rFonts w:ascii="Times New Roman" w:hAnsi="Times New Roman" w:cs="Times New Roman"/>
                <w:sz w:val="16"/>
                <w:szCs w:val="16"/>
              </w:rPr>
              <w:lastRenderedPageBreak/>
              <w:t>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функц</w:t>
            </w:r>
            <w:r w:rsidRPr="00D95A5A">
              <w:rPr>
                <w:rFonts w:ascii="Times New Roman" w:hAnsi="Times New Roman" w:cs="Times New Roman"/>
                <w:sz w:val="16"/>
                <w:szCs w:val="16"/>
              </w:rPr>
              <w:t>и</w:t>
            </w:r>
            <w:r w:rsidRPr="00D95A5A">
              <w:rPr>
                <w:rFonts w:ascii="Times New Roman" w:hAnsi="Times New Roman" w:cs="Times New Roman"/>
                <w:sz w:val="16"/>
                <w:szCs w:val="16"/>
              </w:rPr>
              <w:t>онир</w:t>
            </w:r>
            <w:r w:rsidRPr="00D95A5A">
              <w:rPr>
                <w:rFonts w:ascii="Times New Roman" w:hAnsi="Times New Roman" w:cs="Times New Roman"/>
                <w:sz w:val="16"/>
                <w:szCs w:val="16"/>
              </w:rPr>
              <w:t>о</w:t>
            </w:r>
            <w:r w:rsidRPr="00D95A5A">
              <w:rPr>
                <w:rFonts w:ascii="Times New Roman" w:hAnsi="Times New Roman" w:cs="Times New Roman"/>
                <w:sz w:val="16"/>
                <w:szCs w:val="16"/>
              </w:rPr>
              <w:t>вание коорд</w:t>
            </w:r>
            <w:r w:rsidRPr="00D95A5A">
              <w:rPr>
                <w:rFonts w:ascii="Times New Roman" w:hAnsi="Times New Roman" w:cs="Times New Roman"/>
                <w:sz w:val="16"/>
                <w:szCs w:val="16"/>
              </w:rPr>
              <w:t>и</w:t>
            </w:r>
            <w:r w:rsidRPr="00D95A5A">
              <w:rPr>
                <w:rFonts w:ascii="Times New Roman" w:hAnsi="Times New Roman" w:cs="Times New Roman"/>
                <w:sz w:val="16"/>
                <w:szCs w:val="16"/>
              </w:rPr>
              <w:t>нацио</w:t>
            </w:r>
            <w:r w:rsidRPr="00D95A5A">
              <w:rPr>
                <w:rFonts w:ascii="Times New Roman" w:hAnsi="Times New Roman" w:cs="Times New Roman"/>
                <w:sz w:val="16"/>
                <w:szCs w:val="16"/>
              </w:rPr>
              <w:t>н</w:t>
            </w:r>
            <w:r w:rsidRPr="00D95A5A">
              <w:rPr>
                <w:rFonts w:ascii="Times New Roman" w:hAnsi="Times New Roman" w:cs="Times New Roman"/>
                <w:sz w:val="16"/>
                <w:szCs w:val="16"/>
              </w:rPr>
              <w:t>ных и ко</w:t>
            </w:r>
            <w:r w:rsidRPr="00D95A5A">
              <w:rPr>
                <w:rFonts w:ascii="Times New Roman" w:hAnsi="Times New Roman" w:cs="Times New Roman"/>
                <w:sz w:val="16"/>
                <w:szCs w:val="16"/>
              </w:rPr>
              <w:t>н</w:t>
            </w:r>
            <w:r w:rsidRPr="00D95A5A">
              <w:rPr>
                <w:rFonts w:ascii="Times New Roman" w:hAnsi="Times New Roman" w:cs="Times New Roman"/>
                <w:sz w:val="16"/>
                <w:szCs w:val="16"/>
              </w:rPr>
              <w:t>трол</w:t>
            </w:r>
            <w:r w:rsidRPr="00D95A5A">
              <w:rPr>
                <w:rFonts w:ascii="Times New Roman" w:hAnsi="Times New Roman" w:cs="Times New Roman"/>
                <w:sz w:val="16"/>
                <w:szCs w:val="16"/>
              </w:rPr>
              <w:t>ь</w:t>
            </w:r>
            <w:r w:rsidRPr="00D95A5A">
              <w:rPr>
                <w:rFonts w:ascii="Times New Roman" w:hAnsi="Times New Roman" w:cs="Times New Roman"/>
                <w:sz w:val="16"/>
                <w:szCs w:val="16"/>
              </w:rPr>
              <w:t>ных мех</w:t>
            </w:r>
            <w:r w:rsidRPr="00D95A5A">
              <w:rPr>
                <w:rFonts w:ascii="Times New Roman" w:hAnsi="Times New Roman" w:cs="Times New Roman"/>
                <w:sz w:val="16"/>
                <w:szCs w:val="16"/>
              </w:rPr>
              <w:t>а</w:t>
            </w:r>
            <w:r w:rsidRPr="00D95A5A">
              <w:rPr>
                <w:rFonts w:ascii="Times New Roman" w:hAnsi="Times New Roman" w:cs="Times New Roman"/>
                <w:sz w:val="16"/>
                <w:szCs w:val="16"/>
              </w:rPr>
              <w:t>низмов в пр</w:t>
            </w:r>
            <w:r w:rsidRPr="00D95A5A">
              <w:rPr>
                <w:rFonts w:ascii="Times New Roman" w:hAnsi="Times New Roman" w:cs="Times New Roman"/>
                <w:sz w:val="16"/>
                <w:szCs w:val="16"/>
              </w:rPr>
              <w:t>о</w:t>
            </w:r>
            <w:r w:rsidR="00055939">
              <w:rPr>
                <w:rFonts w:ascii="Times New Roman" w:hAnsi="Times New Roman" w:cs="Times New Roman"/>
                <w:sz w:val="16"/>
                <w:szCs w:val="16"/>
              </w:rPr>
              <w:t xml:space="preserve">цессе её </w:t>
            </w:r>
            <w:r w:rsidRPr="00D95A5A">
              <w:rPr>
                <w:rFonts w:ascii="Times New Roman" w:hAnsi="Times New Roman" w:cs="Times New Roman"/>
                <w:sz w:val="16"/>
                <w:szCs w:val="16"/>
              </w:rPr>
              <w:t>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ления; </w:t>
            </w:r>
          </w:p>
          <w:p w14:paraId="77BB01E8"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d)   пр</w:t>
            </w:r>
            <w:r w:rsidRPr="00D95A5A">
              <w:rPr>
                <w:rFonts w:ascii="Times New Roman" w:hAnsi="Times New Roman" w:cs="Times New Roman"/>
                <w:sz w:val="16"/>
                <w:szCs w:val="16"/>
              </w:rPr>
              <w:t>о</w:t>
            </w:r>
            <w:r w:rsidRPr="00D95A5A">
              <w:rPr>
                <w:rFonts w:ascii="Times New Roman" w:hAnsi="Times New Roman" w:cs="Times New Roman"/>
                <w:sz w:val="16"/>
                <w:szCs w:val="16"/>
              </w:rPr>
              <w:t>должить иссл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дования по в</w:t>
            </w:r>
            <w:r w:rsidRPr="00D95A5A">
              <w:rPr>
                <w:rFonts w:ascii="Times New Roman" w:hAnsi="Times New Roman" w:cs="Times New Roman"/>
                <w:sz w:val="16"/>
                <w:szCs w:val="16"/>
              </w:rPr>
              <w:t>о</w:t>
            </w:r>
            <w:r w:rsidRPr="00D95A5A">
              <w:rPr>
                <w:rFonts w:ascii="Times New Roman" w:hAnsi="Times New Roman" w:cs="Times New Roman"/>
                <w:sz w:val="16"/>
                <w:szCs w:val="16"/>
              </w:rPr>
              <w:t>просу о том, насколько ра</w:t>
            </w:r>
            <w:r w:rsidRPr="00D95A5A">
              <w:rPr>
                <w:rFonts w:ascii="Times New Roman" w:hAnsi="Times New Roman" w:cs="Times New Roman"/>
                <w:sz w:val="16"/>
                <w:szCs w:val="16"/>
              </w:rPr>
              <w:t>с</w:t>
            </w:r>
            <w:r w:rsidRPr="00D95A5A">
              <w:rPr>
                <w:rFonts w:ascii="Times New Roman" w:hAnsi="Times New Roman" w:cs="Times New Roman"/>
                <w:sz w:val="16"/>
                <w:szCs w:val="16"/>
              </w:rPr>
              <w:t>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w:t>
            </w:r>
            <w:r w:rsidRPr="00D95A5A">
              <w:rPr>
                <w:rFonts w:ascii="Times New Roman" w:hAnsi="Times New Roman" w:cs="Times New Roman"/>
                <w:sz w:val="16"/>
                <w:szCs w:val="16"/>
              </w:rPr>
              <w:t>е</w:t>
            </w:r>
            <w:r w:rsidRPr="00D95A5A">
              <w:rPr>
                <w:rFonts w:ascii="Times New Roman" w:hAnsi="Times New Roman" w:cs="Times New Roman"/>
                <w:sz w:val="16"/>
                <w:szCs w:val="16"/>
              </w:rPr>
              <w:t>на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говля детьми, и ра</w:t>
            </w:r>
            <w:r w:rsidRPr="00D95A5A">
              <w:rPr>
                <w:rFonts w:ascii="Times New Roman" w:hAnsi="Times New Roman" w:cs="Times New Roman"/>
                <w:sz w:val="16"/>
                <w:szCs w:val="16"/>
              </w:rPr>
              <w:t>с</w:t>
            </w:r>
            <w:r w:rsidRPr="00D95A5A">
              <w:rPr>
                <w:rFonts w:ascii="Times New Roman" w:hAnsi="Times New Roman" w:cs="Times New Roman"/>
                <w:sz w:val="16"/>
                <w:szCs w:val="16"/>
              </w:rPr>
              <w:t>смо</w:t>
            </w:r>
            <w:r w:rsidRPr="00D95A5A">
              <w:rPr>
                <w:rFonts w:ascii="Times New Roman" w:hAnsi="Times New Roman" w:cs="Times New Roman"/>
                <w:sz w:val="16"/>
                <w:szCs w:val="16"/>
              </w:rPr>
              <w:t>т</w:t>
            </w:r>
            <w:r w:rsidRPr="00D95A5A">
              <w:rPr>
                <w:rFonts w:ascii="Times New Roman" w:hAnsi="Times New Roman" w:cs="Times New Roman"/>
                <w:sz w:val="16"/>
                <w:szCs w:val="16"/>
              </w:rPr>
              <w:t>реть возмо</w:t>
            </w:r>
            <w:r w:rsidRPr="00D95A5A">
              <w:rPr>
                <w:rFonts w:ascii="Times New Roman" w:hAnsi="Times New Roman" w:cs="Times New Roman"/>
                <w:sz w:val="16"/>
                <w:szCs w:val="16"/>
              </w:rPr>
              <w:t>ж</w:t>
            </w:r>
            <w:r w:rsidRPr="00D95A5A">
              <w:rPr>
                <w:rFonts w:ascii="Times New Roman" w:hAnsi="Times New Roman" w:cs="Times New Roman"/>
                <w:sz w:val="16"/>
                <w:szCs w:val="16"/>
              </w:rPr>
              <w:t>ности техн</w:t>
            </w:r>
            <w:r w:rsidRPr="00D95A5A">
              <w:rPr>
                <w:rFonts w:ascii="Times New Roman" w:hAnsi="Times New Roman" w:cs="Times New Roman"/>
                <w:sz w:val="16"/>
                <w:szCs w:val="16"/>
              </w:rPr>
              <w:t>и</w:t>
            </w:r>
            <w:r w:rsidRPr="00D95A5A">
              <w:rPr>
                <w:rFonts w:ascii="Times New Roman" w:hAnsi="Times New Roman" w:cs="Times New Roman"/>
                <w:sz w:val="16"/>
                <w:szCs w:val="16"/>
              </w:rPr>
              <w:t>ческого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нич</w:t>
            </w:r>
            <w:r w:rsidRPr="00D95A5A">
              <w:rPr>
                <w:rFonts w:ascii="Times New Roman" w:hAnsi="Times New Roman" w:cs="Times New Roman"/>
                <w:sz w:val="16"/>
                <w:szCs w:val="16"/>
              </w:rPr>
              <w:t>е</w:t>
            </w:r>
            <w:r w:rsidRPr="00D95A5A">
              <w:rPr>
                <w:rFonts w:ascii="Times New Roman" w:hAnsi="Times New Roman" w:cs="Times New Roman"/>
                <w:sz w:val="16"/>
                <w:szCs w:val="16"/>
              </w:rPr>
              <w:t>ства с ЮНИСЕФ в этом отнош</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нии. </w:t>
            </w:r>
          </w:p>
          <w:p w14:paraId="5C451F4F" w14:textId="77777777" w:rsidR="00C7026F" w:rsidRPr="00D95A5A" w:rsidRDefault="00C7026F" w:rsidP="004B0D35">
            <w:pPr>
              <w:rPr>
                <w:rFonts w:ascii="Times New Roman" w:hAnsi="Times New Roman" w:cs="Times New Roman"/>
                <w:sz w:val="16"/>
                <w:szCs w:val="16"/>
              </w:rPr>
            </w:pPr>
          </w:p>
        </w:tc>
        <w:tc>
          <w:tcPr>
            <w:tcW w:w="0" w:type="auto"/>
          </w:tcPr>
          <w:p w14:paraId="729FBA9D" w14:textId="18A0DB00"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насто</w:t>
            </w:r>
            <w:r w:rsidRPr="00D95A5A">
              <w:rPr>
                <w:rFonts w:ascii="Times New Roman" w:hAnsi="Times New Roman" w:cs="Times New Roman"/>
                <w:sz w:val="16"/>
                <w:szCs w:val="16"/>
              </w:rPr>
              <w:t>я</w:t>
            </w:r>
            <w:r w:rsidRPr="00D95A5A">
              <w:rPr>
                <w:rFonts w:ascii="Times New Roman" w:hAnsi="Times New Roman" w:cs="Times New Roman"/>
                <w:sz w:val="16"/>
                <w:szCs w:val="16"/>
              </w:rPr>
              <w:t>тельно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вает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ника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соо</w:t>
            </w:r>
            <w:r w:rsidRPr="00D95A5A">
              <w:rPr>
                <w:rFonts w:ascii="Times New Roman" w:hAnsi="Times New Roman" w:cs="Times New Roman"/>
                <w:sz w:val="16"/>
                <w:szCs w:val="16"/>
              </w:rPr>
              <w:t>т</w:t>
            </w:r>
            <w:r w:rsidRPr="00D95A5A">
              <w:rPr>
                <w:rFonts w:ascii="Times New Roman" w:hAnsi="Times New Roman" w:cs="Times New Roman"/>
                <w:sz w:val="16"/>
                <w:szCs w:val="16"/>
              </w:rPr>
              <w:t>ве</w:t>
            </w:r>
            <w:r w:rsidRPr="00D95A5A">
              <w:rPr>
                <w:rFonts w:ascii="Times New Roman" w:hAnsi="Times New Roman" w:cs="Times New Roman"/>
                <w:sz w:val="16"/>
                <w:szCs w:val="16"/>
              </w:rPr>
              <w:t>т</w:t>
            </w:r>
            <w:r w:rsidRPr="00D95A5A">
              <w:rPr>
                <w:rFonts w:ascii="Times New Roman" w:hAnsi="Times New Roman" w:cs="Times New Roman"/>
                <w:sz w:val="16"/>
                <w:szCs w:val="16"/>
              </w:rPr>
              <w:t>ств</w:t>
            </w:r>
            <w:r w:rsidRPr="00D95A5A">
              <w:rPr>
                <w:rFonts w:ascii="Times New Roman" w:hAnsi="Times New Roman" w:cs="Times New Roman"/>
                <w:sz w:val="16"/>
                <w:szCs w:val="16"/>
              </w:rPr>
              <w:t>у</w:t>
            </w:r>
            <w:r w:rsidRPr="00D95A5A">
              <w:rPr>
                <w:rFonts w:ascii="Times New Roman" w:hAnsi="Times New Roman" w:cs="Times New Roman"/>
                <w:sz w:val="16"/>
                <w:szCs w:val="16"/>
              </w:rPr>
              <w:t>ющие меры в отн</w:t>
            </w:r>
            <w:r w:rsidRPr="00D95A5A">
              <w:rPr>
                <w:rFonts w:ascii="Times New Roman" w:hAnsi="Times New Roman" w:cs="Times New Roman"/>
                <w:sz w:val="16"/>
                <w:szCs w:val="16"/>
              </w:rPr>
              <w:t>о</w:t>
            </w:r>
            <w:r w:rsidRPr="00D95A5A">
              <w:rPr>
                <w:rFonts w:ascii="Times New Roman" w:hAnsi="Times New Roman" w:cs="Times New Roman"/>
                <w:sz w:val="16"/>
                <w:szCs w:val="16"/>
              </w:rPr>
              <w:t>шении детей-же</w:t>
            </w:r>
            <w:proofErr w:type="gramStart"/>
            <w:r w:rsidRPr="00D95A5A">
              <w:rPr>
                <w:rFonts w:ascii="Times New Roman" w:hAnsi="Times New Roman" w:cs="Times New Roman"/>
                <w:sz w:val="16"/>
                <w:szCs w:val="16"/>
              </w:rPr>
              <w:t>ртв пр</w:t>
            </w:r>
            <w:proofErr w:type="gramEnd"/>
            <w:r w:rsidRPr="00D95A5A">
              <w:rPr>
                <w:rFonts w:ascii="Times New Roman" w:hAnsi="Times New Roman" w:cs="Times New Roman"/>
                <w:sz w:val="16"/>
                <w:szCs w:val="16"/>
              </w:rPr>
              <w:t>од</w:t>
            </w:r>
            <w:r w:rsidRPr="00D95A5A">
              <w:rPr>
                <w:rFonts w:ascii="Times New Roman" w:hAnsi="Times New Roman" w:cs="Times New Roman"/>
                <w:sz w:val="16"/>
                <w:szCs w:val="16"/>
              </w:rPr>
              <w:t>а</w:t>
            </w:r>
            <w:r w:rsidRPr="00D95A5A">
              <w:rPr>
                <w:rFonts w:ascii="Times New Roman" w:hAnsi="Times New Roman" w:cs="Times New Roman"/>
                <w:sz w:val="16"/>
                <w:szCs w:val="16"/>
              </w:rPr>
              <w:t>жи детей, пр</w:t>
            </w:r>
            <w:r w:rsidRPr="00D95A5A">
              <w:rPr>
                <w:rFonts w:ascii="Times New Roman" w:hAnsi="Times New Roman" w:cs="Times New Roman"/>
                <w:sz w:val="16"/>
                <w:szCs w:val="16"/>
              </w:rPr>
              <w:t>о</w:t>
            </w:r>
            <w:r w:rsidRPr="00D95A5A">
              <w:rPr>
                <w:rFonts w:ascii="Times New Roman" w:hAnsi="Times New Roman" w:cs="Times New Roman"/>
                <w:sz w:val="16"/>
                <w:szCs w:val="16"/>
              </w:rPr>
              <w:t>стит</w:t>
            </w:r>
            <w:r w:rsidRPr="00D95A5A">
              <w:rPr>
                <w:rFonts w:ascii="Times New Roman" w:hAnsi="Times New Roman" w:cs="Times New Roman"/>
                <w:sz w:val="16"/>
                <w:szCs w:val="16"/>
              </w:rPr>
              <w:t>у</w:t>
            </w:r>
            <w:r w:rsidRPr="00D95A5A">
              <w:rPr>
                <w:rFonts w:ascii="Times New Roman" w:hAnsi="Times New Roman" w:cs="Times New Roman"/>
                <w:sz w:val="16"/>
                <w:szCs w:val="16"/>
              </w:rPr>
              <w:lastRenderedPageBreak/>
              <w:t>ции и порн</w:t>
            </w:r>
            <w:r w:rsidRPr="00D95A5A">
              <w:rPr>
                <w:rFonts w:ascii="Times New Roman" w:hAnsi="Times New Roman" w:cs="Times New Roman"/>
                <w:sz w:val="16"/>
                <w:szCs w:val="16"/>
              </w:rPr>
              <w:t>о</w:t>
            </w:r>
            <w:r w:rsidRPr="00D95A5A">
              <w:rPr>
                <w:rFonts w:ascii="Times New Roman" w:hAnsi="Times New Roman" w:cs="Times New Roman"/>
                <w:sz w:val="16"/>
                <w:szCs w:val="16"/>
              </w:rPr>
              <w:t>графии, что, в частн</w:t>
            </w:r>
            <w:r w:rsidRPr="00D95A5A">
              <w:rPr>
                <w:rFonts w:ascii="Times New Roman" w:hAnsi="Times New Roman" w:cs="Times New Roman"/>
                <w:sz w:val="16"/>
                <w:szCs w:val="16"/>
              </w:rPr>
              <w:t>о</w:t>
            </w:r>
            <w:r w:rsidRPr="00D95A5A">
              <w:rPr>
                <w:rFonts w:ascii="Times New Roman" w:hAnsi="Times New Roman" w:cs="Times New Roman"/>
                <w:sz w:val="16"/>
                <w:szCs w:val="16"/>
              </w:rPr>
              <w:t>сти, должно вкл</w:t>
            </w:r>
            <w:r w:rsidRPr="00D95A5A">
              <w:rPr>
                <w:rFonts w:ascii="Times New Roman" w:hAnsi="Times New Roman" w:cs="Times New Roman"/>
                <w:sz w:val="16"/>
                <w:szCs w:val="16"/>
              </w:rPr>
              <w:t>ю</w:t>
            </w:r>
            <w:r w:rsidRPr="00D95A5A">
              <w:rPr>
                <w:rFonts w:ascii="Times New Roman" w:hAnsi="Times New Roman" w:cs="Times New Roman"/>
                <w:sz w:val="16"/>
                <w:szCs w:val="16"/>
              </w:rPr>
              <w:t xml:space="preserve">чать:  </w:t>
            </w:r>
          </w:p>
          <w:p w14:paraId="74C6FABD" w14:textId="4AC4B338"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(a) Не 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нал</w:t>
            </w:r>
            <w:r w:rsidRPr="00D95A5A">
              <w:rPr>
                <w:rFonts w:ascii="Times New Roman" w:hAnsi="Times New Roman" w:cs="Times New Roman"/>
                <w:sz w:val="16"/>
                <w:szCs w:val="16"/>
              </w:rPr>
              <w:t>и</w:t>
            </w:r>
            <w:r w:rsidRPr="00D95A5A">
              <w:rPr>
                <w:rFonts w:ascii="Times New Roman" w:hAnsi="Times New Roman" w:cs="Times New Roman"/>
                <w:sz w:val="16"/>
                <w:szCs w:val="16"/>
              </w:rPr>
              <w:t>зацию жертв;</w:t>
            </w:r>
          </w:p>
          <w:p w14:paraId="14CF6662"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(b) бе</w:t>
            </w:r>
            <w:r w:rsidRPr="00D95A5A">
              <w:rPr>
                <w:rFonts w:ascii="Times New Roman" w:hAnsi="Times New Roman" w:cs="Times New Roman"/>
                <w:sz w:val="16"/>
                <w:szCs w:val="16"/>
              </w:rPr>
              <w:t>с</w:t>
            </w:r>
            <w:r w:rsidRPr="00D95A5A">
              <w:rPr>
                <w:rFonts w:ascii="Times New Roman" w:hAnsi="Times New Roman" w:cs="Times New Roman"/>
                <w:sz w:val="16"/>
                <w:szCs w:val="16"/>
              </w:rPr>
              <w:t>пла</w:t>
            </w:r>
            <w:r w:rsidRPr="00D95A5A">
              <w:rPr>
                <w:rFonts w:ascii="Times New Roman" w:hAnsi="Times New Roman" w:cs="Times New Roman"/>
                <w:sz w:val="16"/>
                <w:szCs w:val="16"/>
              </w:rPr>
              <w:t>т</w:t>
            </w:r>
            <w:r w:rsidRPr="00D95A5A">
              <w:rPr>
                <w:rFonts w:ascii="Times New Roman" w:hAnsi="Times New Roman" w:cs="Times New Roman"/>
                <w:sz w:val="16"/>
                <w:szCs w:val="16"/>
              </w:rPr>
              <w:t>ную юрид</w:t>
            </w:r>
            <w:r w:rsidRPr="00D95A5A">
              <w:rPr>
                <w:rFonts w:ascii="Times New Roman" w:hAnsi="Times New Roman" w:cs="Times New Roman"/>
                <w:sz w:val="16"/>
                <w:szCs w:val="16"/>
              </w:rPr>
              <w:t>и</w:t>
            </w:r>
            <w:r w:rsidRPr="00D95A5A">
              <w:rPr>
                <w:rFonts w:ascii="Times New Roman" w:hAnsi="Times New Roman" w:cs="Times New Roman"/>
                <w:sz w:val="16"/>
                <w:szCs w:val="16"/>
              </w:rPr>
              <w:t>ческую п</w:t>
            </w:r>
            <w:r w:rsidRPr="00D95A5A">
              <w:rPr>
                <w:rFonts w:ascii="Times New Roman" w:hAnsi="Times New Roman" w:cs="Times New Roman"/>
                <w:sz w:val="16"/>
                <w:szCs w:val="16"/>
              </w:rPr>
              <w:t>о</w:t>
            </w:r>
            <w:r w:rsidRPr="00D95A5A">
              <w:rPr>
                <w:rFonts w:ascii="Times New Roman" w:hAnsi="Times New Roman" w:cs="Times New Roman"/>
                <w:sz w:val="16"/>
                <w:szCs w:val="16"/>
              </w:rPr>
              <w:t>мощь;</w:t>
            </w:r>
          </w:p>
          <w:p w14:paraId="76BC705E"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(c) мед</w:t>
            </w:r>
            <w:r w:rsidRPr="00D95A5A">
              <w:rPr>
                <w:rFonts w:ascii="Times New Roman" w:hAnsi="Times New Roman" w:cs="Times New Roman"/>
                <w:sz w:val="16"/>
                <w:szCs w:val="16"/>
              </w:rPr>
              <w:t>и</w:t>
            </w:r>
            <w:r w:rsidRPr="00D95A5A">
              <w:rPr>
                <w:rFonts w:ascii="Times New Roman" w:hAnsi="Times New Roman" w:cs="Times New Roman"/>
                <w:sz w:val="16"/>
                <w:szCs w:val="16"/>
              </w:rPr>
              <w:t>ци</w:t>
            </w:r>
            <w:r w:rsidRPr="00D95A5A">
              <w:rPr>
                <w:rFonts w:ascii="Times New Roman" w:hAnsi="Times New Roman" w:cs="Times New Roman"/>
                <w:sz w:val="16"/>
                <w:szCs w:val="16"/>
              </w:rPr>
              <w:t>н</w:t>
            </w:r>
            <w:r w:rsidRPr="00D95A5A">
              <w:rPr>
                <w:rFonts w:ascii="Times New Roman" w:hAnsi="Times New Roman" w:cs="Times New Roman"/>
                <w:sz w:val="16"/>
                <w:szCs w:val="16"/>
              </w:rPr>
              <w:t>скую и псих</w:t>
            </w:r>
            <w:r w:rsidRPr="00D95A5A">
              <w:rPr>
                <w:rFonts w:ascii="Times New Roman" w:hAnsi="Times New Roman" w:cs="Times New Roman"/>
                <w:sz w:val="16"/>
                <w:szCs w:val="16"/>
              </w:rPr>
              <w:t>о</w:t>
            </w:r>
            <w:r w:rsidRPr="00D95A5A">
              <w:rPr>
                <w:rFonts w:ascii="Times New Roman" w:hAnsi="Times New Roman" w:cs="Times New Roman"/>
                <w:sz w:val="16"/>
                <w:szCs w:val="16"/>
              </w:rPr>
              <w:t>логич</w:t>
            </w:r>
            <w:r w:rsidRPr="00D95A5A">
              <w:rPr>
                <w:rFonts w:ascii="Times New Roman" w:hAnsi="Times New Roman" w:cs="Times New Roman"/>
                <w:sz w:val="16"/>
                <w:szCs w:val="16"/>
              </w:rPr>
              <w:t>е</w:t>
            </w:r>
            <w:r w:rsidRPr="00D95A5A">
              <w:rPr>
                <w:rFonts w:ascii="Times New Roman" w:hAnsi="Times New Roman" w:cs="Times New Roman"/>
                <w:sz w:val="16"/>
                <w:szCs w:val="16"/>
              </w:rPr>
              <w:t>скую заботу;</w:t>
            </w:r>
          </w:p>
          <w:p w14:paraId="665D5C82"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(d) бе</w:t>
            </w:r>
            <w:r w:rsidRPr="00D95A5A">
              <w:rPr>
                <w:rFonts w:ascii="Times New Roman" w:hAnsi="Times New Roman" w:cs="Times New Roman"/>
                <w:sz w:val="16"/>
                <w:szCs w:val="16"/>
              </w:rPr>
              <w:t>с</w:t>
            </w:r>
            <w:r w:rsidRPr="00D95A5A">
              <w:rPr>
                <w:rFonts w:ascii="Times New Roman" w:hAnsi="Times New Roman" w:cs="Times New Roman"/>
                <w:sz w:val="16"/>
                <w:szCs w:val="16"/>
              </w:rPr>
              <w:t>пла</w:t>
            </w:r>
            <w:r w:rsidRPr="00D95A5A">
              <w:rPr>
                <w:rFonts w:ascii="Times New Roman" w:hAnsi="Times New Roman" w:cs="Times New Roman"/>
                <w:sz w:val="16"/>
                <w:szCs w:val="16"/>
              </w:rPr>
              <w:t>т</w:t>
            </w:r>
            <w:r w:rsidRPr="00D95A5A">
              <w:rPr>
                <w:rFonts w:ascii="Times New Roman" w:hAnsi="Times New Roman" w:cs="Times New Roman"/>
                <w:sz w:val="16"/>
                <w:szCs w:val="16"/>
              </w:rPr>
              <w:t>ные тел</w:t>
            </w:r>
            <w:r w:rsidRPr="00D95A5A">
              <w:rPr>
                <w:rFonts w:ascii="Times New Roman" w:hAnsi="Times New Roman" w:cs="Times New Roman"/>
                <w:sz w:val="16"/>
                <w:szCs w:val="16"/>
              </w:rPr>
              <w:t>е</w:t>
            </w:r>
            <w:r w:rsidRPr="00D95A5A">
              <w:rPr>
                <w:rFonts w:ascii="Times New Roman" w:hAnsi="Times New Roman" w:cs="Times New Roman"/>
                <w:sz w:val="16"/>
                <w:szCs w:val="16"/>
              </w:rPr>
              <w:t>фонные линии;</w:t>
            </w:r>
          </w:p>
          <w:p w14:paraId="3E5BD8B4"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(e) д</w:t>
            </w:r>
            <w:r w:rsidRPr="00D95A5A">
              <w:rPr>
                <w:rFonts w:ascii="Times New Roman" w:hAnsi="Times New Roman" w:cs="Times New Roman"/>
                <w:sz w:val="16"/>
                <w:szCs w:val="16"/>
              </w:rPr>
              <w:t>о</w:t>
            </w:r>
            <w:r w:rsidRPr="00D95A5A">
              <w:rPr>
                <w:rFonts w:ascii="Times New Roman" w:hAnsi="Times New Roman" w:cs="Times New Roman"/>
                <w:sz w:val="16"/>
                <w:szCs w:val="16"/>
              </w:rPr>
              <w:t>сту</w:t>
            </w:r>
            <w:r w:rsidRPr="00D95A5A">
              <w:rPr>
                <w:rFonts w:ascii="Times New Roman" w:hAnsi="Times New Roman" w:cs="Times New Roman"/>
                <w:sz w:val="16"/>
                <w:szCs w:val="16"/>
              </w:rPr>
              <w:t>п</w:t>
            </w:r>
            <w:r w:rsidRPr="00D95A5A">
              <w:rPr>
                <w:rFonts w:ascii="Times New Roman" w:hAnsi="Times New Roman" w:cs="Times New Roman"/>
                <w:sz w:val="16"/>
                <w:szCs w:val="16"/>
              </w:rPr>
              <w:t>ные кр</w:t>
            </w:r>
            <w:r w:rsidRPr="00D95A5A">
              <w:rPr>
                <w:rFonts w:ascii="Times New Roman" w:hAnsi="Times New Roman" w:cs="Times New Roman"/>
                <w:sz w:val="16"/>
                <w:szCs w:val="16"/>
              </w:rPr>
              <w:t>и</w:t>
            </w:r>
            <w:r w:rsidRPr="00D95A5A">
              <w:rPr>
                <w:rFonts w:ascii="Times New Roman" w:hAnsi="Times New Roman" w:cs="Times New Roman"/>
                <w:sz w:val="16"/>
                <w:szCs w:val="16"/>
              </w:rPr>
              <w:t>зисные це</w:t>
            </w:r>
            <w:r w:rsidRPr="00D95A5A">
              <w:rPr>
                <w:rFonts w:ascii="Times New Roman" w:hAnsi="Times New Roman" w:cs="Times New Roman"/>
                <w:sz w:val="16"/>
                <w:szCs w:val="16"/>
              </w:rPr>
              <w:t>н</w:t>
            </w:r>
            <w:r w:rsidRPr="00D95A5A">
              <w:rPr>
                <w:rFonts w:ascii="Times New Roman" w:hAnsi="Times New Roman" w:cs="Times New Roman"/>
                <w:sz w:val="16"/>
                <w:szCs w:val="16"/>
              </w:rPr>
              <w:t>тры;</w:t>
            </w:r>
          </w:p>
          <w:p w14:paraId="3D650FC2" w14:textId="3B046A5E"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 xml:space="preserve">(f) </w:t>
            </w:r>
            <w:r w:rsidRPr="00D95A5A">
              <w:rPr>
                <w:rFonts w:ascii="Times New Roman" w:hAnsi="Times New Roman" w:cs="Times New Roman"/>
                <w:sz w:val="16"/>
                <w:szCs w:val="16"/>
              </w:rPr>
              <w:lastRenderedPageBreak/>
              <w:t>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граммы соц</w:t>
            </w:r>
            <w:r w:rsidRPr="00D95A5A">
              <w:rPr>
                <w:rFonts w:ascii="Times New Roman" w:hAnsi="Times New Roman" w:cs="Times New Roman"/>
                <w:sz w:val="16"/>
                <w:szCs w:val="16"/>
              </w:rPr>
              <w:t>и</w:t>
            </w:r>
            <w:r w:rsidRPr="00D95A5A">
              <w:rPr>
                <w:rFonts w:ascii="Times New Roman" w:hAnsi="Times New Roman" w:cs="Times New Roman"/>
                <w:sz w:val="16"/>
                <w:szCs w:val="16"/>
              </w:rPr>
              <w:t>альной реинт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грации для детей-жертв;</w:t>
            </w:r>
          </w:p>
          <w:p w14:paraId="691A67B5" w14:textId="5E989793"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(g) доступ к бе</w:t>
            </w:r>
            <w:r w:rsidRPr="00D95A5A">
              <w:rPr>
                <w:rFonts w:ascii="Times New Roman" w:hAnsi="Times New Roman" w:cs="Times New Roman"/>
                <w:sz w:val="16"/>
                <w:szCs w:val="16"/>
              </w:rPr>
              <w:t>з</w:t>
            </w:r>
            <w:r w:rsidRPr="00D95A5A">
              <w:rPr>
                <w:rFonts w:ascii="Times New Roman" w:hAnsi="Times New Roman" w:cs="Times New Roman"/>
                <w:sz w:val="16"/>
                <w:szCs w:val="16"/>
              </w:rPr>
              <w:t>опа</w:t>
            </w:r>
            <w:r w:rsidRPr="00D95A5A">
              <w:rPr>
                <w:rFonts w:ascii="Times New Roman" w:hAnsi="Times New Roman" w:cs="Times New Roman"/>
                <w:sz w:val="16"/>
                <w:szCs w:val="16"/>
              </w:rPr>
              <w:t>с</w:t>
            </w:r>
            <w:r w:rsidRPr="00D95A5A">
              <w:rPr>
                <w:rFonts w:ascii="Times New Roman" w:hAnsi="Times New Roman" w:cs="Times New Roman"/>
                <w:sz w:val="16"/>
                <w:szCs w:val="16"/>
              </w:rPr>
              <w:t>ному жил</w:t>
            </w:r>
            <w:r w:rsidRPr="00D95A5A">
              <w:rPr>
                <w:rFonts w:ascii="Times New Roman" w:hAnsi="Times New Roman" w:cs="Times New Roman"/>
                <w:sz w:val="16"/>
                <w:szCs w:val="16"/>
              </w:rPr>
              <w:t>и</w:t>
            </w:r>
            <w:r w:rsidRPr="00D95A5A">
              <w:rPr>
                <w:rFonts w:ascii="Times New Roman" w:hAnsi="Times New Roman" w:cs="Times New Roman"/>
                <w:sz w:val="16"/>
                <w:szCs w:val="16"/>
              </w:rPr>
              <w:t>щу и вр</w:t>
            </w:r>
            <w:r w:rsidRPr="00D95A5A">
              <w:rPr>
                <w:rFonts w:ascii="Times New Roman" w:hAnsi="Times New Roman" w:cs="Times New Roman"/>
                <w:sz w:val="16"/>
                <w:szCs w:val="16"/>
              </w:rPr>
              <w:t>е</w:t>
            </w:r>
            <w:r w:rsidRPr="00D95A5A">
              <w:rPr>
                <w:rFonts w:ascii="Times New Roman" w:hAnsi="Times New Roman" w:cs="Times New Roman"/>
                <w:sz w:val="16"/>
                <w:szCs w:val="16"/>
              </w:rPr>
              <w:t>менный вид на ж</w:t>
            </w:r>
            <w:r w:rsidRPr="00D95A5A">
              <w:rPr>
                <w:rFonts w:ascii="Times New Roman" w:hAnsi="Times New Roman" w:cs="Times New Roman"/>
                <w:sz w:val="16"/>
                <w:szCs w:val="16"/>
              </w:rPr>
              <w:t>и</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для зар</w:t>
            </w:r>
            <w:r w:rsidRPr="00D95A5A">
              <w:rPr>
                <w:rFonts w:ascii="Times New Roman" w:hAnsi="Times New Roman" w:cs="Times New Roman"/>
                <w:sz w:val="16"/>
                <w:szCs w:val="16"/>
              </w:rPr>
              <w:t>у</w:t>
            </w:r>
            <w:r w:rsidRPr="00D95A5A">
              <w:rPr>
                <w:rFonts w:ascii="Times New Roman" w:hAnsi="Times New Roman" w:cs="Times New Roman"/>
                <w:sz w:val="16"/>
                <w:szCs w:val="16"/>
              </w:rPr>
              <w:t>бежных жертв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во время рассл</w:t>
            </w:r>
            <w:r w:rsidRPr="00D95A5A">
              <w:rPr>
                <w:rFonts w:ascii="Times New Roman" w:hAnsi="Times New Roman" w:cs="Times New Roman"/>
                <w:sz w:val="16"/>
                <w:szCs w:val="16"/>
              </w:rPr>
              <w:t>е</w:t>
            </w:r>
            <w:r w:rsidRPr="00D95A5A">
              <w:rPr>
                <w:rFonts w:ascii="Times New Roman" w:hAnsi="Times New Roman" w:cs="Times New Roman"/>
                <w:sz w:val="16"/>
                <w:szCs w:val="16"/>
              </w:rPr>
              <w:t>дов</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ния. </w:t>
            </w:r>
          </w:p>
          <w:p w14:paraId="1EFBCD41" w14:textId="77777777" w:rsidR="00C7026F" w:rsidRPr="00D95A5A" w:rsidRDefault="00C7026F" w:rsidP="004B0D35">
            <w:pPr>
              <w:rPr>
                <w:rFonts w:ascii="Times New Roman" w:hAnsi="Times New Roman" w:cs="Times New Roman"/>
                <w:sz w:val="16"/>
                <w:szCs w:val="16"/>
              </w:rPr>
            </w:pPr>
          </w:p>
          <w:p w14:paraId="4D16799E" w14:textId="77777777" w:rsidR="00C7026F" w:rsidRPr="00D95A5A" w:rsidRDefault="00C7026F" w:rsidP="004B0D35">
            <w:pPr>
              <w:rPr>
                <w:rFonts w:ascii="Times New Roman" w:hAnsi="Times New Roman" w:cs="Times New Roman"/>
                <w:sz w:val="16"/>
                <w:szCs w:val="16"/>
              </w:rPr>
            </w:pPr>
          </w:p>
        </w:tc>
        <w:tc>
          <w:tcPr>
            <w:tcW w:w="0" w:type="auto"/>
          </w:tcPr>
          <w:p w14:paraId="5F7C5A76" w14:textId="6A0496B4"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нику:</w:t>
            </w:r>
          </w:p>
          <w:p w14:paraId="40A751C9" w14:textId="2C5BF0D0"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a) акт</w:t>
            </w:r>
            <w:r w:rsidRPr="00D95A5A">
              <w:rPr>
                <w:rFonts w:ascii="Times New Roman" w:hAnsi="Times New Roman" w:cs="Times New Roman"/>
                <w:sz w:val="16"/>
                <w:szCs w:val="16"/>
              </w:rPr>
              <w:t>и</w:t>
            </w:r>
            <w:r w:rsidRPr="00D95A5A">
              <w:rPr>
                <w:rFonts w:ascii="Times New Roman" w:hAnsi="Times New Roman" w:cs="Times New Roman"/>
                <w:sz w:val="16"/>
                <w:szCs w:val="16"/>
              </w:rPr>
              <w:t>визир</w:t>
            </w:r>
            <w:r w:rsidRPr="00D95A5A">
              <w:rPr>
                <w:rFonts w:ascii="Times New Roman" w:hAnsi="Times New Roman" w:cs="Times New Roman"/>
                <w:sz w:val="16"/>
                <w:szCs w:val="16"/>
              </w:rPr>
              <w:t>о</w:t>
            </w:r>
            <w:r w:rsidRPr="00D95A5A">
              <w:rPr>
                <w:rFonts w:ascii="Times New Roman" w:hAnsi="Times New Roman" w:cs="Times New Roman"/>
                <w:sz w:val="16"/>
                <w:szCs w:val="16"/>
              </w:rPr>
              <w:t>вать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мацио</w:t>
            </w:r>
            <w:r w:rsidRPr="00D95A5A">
              <w:rPr>
                <w:rFonts w:ascii="Times New Roman" w:hAnsi="Times New Roman" w:cs="Times New Roman"/>
                <w:sz w:val="16"/>
                <w:szCs w:val="16"/>
              </w:rPr>
              <w:t>н</w:t>
            </w:r>
            <w:r w:rsidRPr="00D95A5A">
              <w:rPr>
                <w:rFonts w:ascii="Times New Roman" w:hAnsi="Times New Roman" w:cs="Times New Roman"/>
                <w:sz w:val="16"/>
                <w:szCs w:val="16"/>
              </w:rPr>
              <w:t>но-проп</w:t>
            </w:r>
            <w:r w:rsidRPr="00D95A5A">
              <w:rPr>
                <w:rFonts w:ascii="Times New Roman" w:hAnsi="Times New Roman" w:cs="Times New Roman"/>
                <w:sz w:val="16"/>
                <w:szCs w:val="16"/>
              </w:rPr>
              <w:t>а</w:t>
            </w:r>
            <w:r w:rsidRPr="00D95A5A">
              <w:rPr>
                <w:rFonts w:ascii="Times New Roman" w:hAnsi="Times New Roman" w:cs="Times New Roman"/>
                <w:sz w:val="16"/>
                <w:szCs w:val="16"/>
              </w:rPr>
              <w:t>га</w:t>
            </w:r>
            <w:r w:rsidRPr="00D95A5A">
              <w:rPr>
                <w:rFonts w:ascii="Times New Roman" w:hAnsi="Times New Roman" w:cs="Times New Roman"/>
                <w:sz w:val="16"/>
                <w:szCs w:val="16"/>
              </w:rPr>
              <w:t>н</w:t>
            </w:r>
            <w:r w:rsidRPr="00D95A5A">
              <w:rPr>
                <w:rFonts w:ascii="Times New Roman" w:hAnsi="Times New Roman" w:cs="Times New Roman"/>
                <w:sz w:val="16"/>
                <w:szCs w:val="16"/>
              </w:rPr>
              <w:t>дис</w:t>
            </w:r>
            <w:r w:rsidRPr="00D95A5A">
              <w:rPr>
                <w:rFonts w:ascii="Times New Roman" w:hAnsi="Times New Roman" w:cs="Times New Roman"/>
                <w:sz w:val="16"/>
                <w:szCs w:val="16"/>
              </w:rPr>
              <w:t>т</w:t>
            </w:r>
            <w:r w:rsidRPr="00D95A5A">
              <w:rPr>
                <w:rFonts w:ascii="Times New Roman" w:hAnsi="Times New Roman" w:cs="Times New Roman"/>
                <w:sz w:val="16"/>
                <w:szCs w:val="16"/>
              </w:rPr>
              <w:t>ские камп</w:t>
            </w:r>
            <w:r w:rsidRPr="00D95A5A">
              <w:rPr>
                <w:rFonts w:ascii="Times New Roman" w:hAnsi="Times New Roman" w:cs="Times New Roman"/>
                <w:sz w:val="16"/>
                <w:szCs w:val="16"/>
              </w:rPr>
              <w:t>а</w:t>
            </w:r>
            <w:r w:rsidRPr="00D95A5A">
              <w:rPr>
                <w:rFonts w:ascii="Times New Roman" w:hAnsi="Times New Roman" w:cs="Times New Roman"/>
                <w:sz w:val="16"/>
                <w:szCs w:val="16"/>
              </w:rPr>
              <w:t>нии и камп</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нии </w:t>
            </w:r>
            <w:proofErr w:type="gramStart"/>
            <w:r w:rsidRPr="00D95A5A">
              <w:rPr>
                <w:rFonts w:ascii="Times New Roman" w:hAnsi="Times New Roman" w:cs="Times New Roman"/>
                <w:sz w:val="16"/>
                <w:szCs w:val="16"/>
              </w:rPr>
              <w:t>по</w:t>
            </w:r>
            <w:proofErr w:type="gramEnd"/>
            <w:r w:rsidRPr="00D95A5A">
              <w:rPr>
                <w:rFonts w:ascii="Times New Roman" w:hAnsi="Times New Roman" w:cs="Times New Roman"/>
                <w:sz w:val="16"/>
                <w:szCs w:val="16"/>
              </w:rPr>
              <w:t xml:space="preserve"> общ</w:t>
            </w:r>
            <w:r w:rsidRPr="00D95A5A">
              <w:rPr>
                <w:rFonts w:ascii="Times New Roman" w:hAnsi="Times New Roman" w:cs="Times New Roman"/>
                <w:sz w:val="16"/>
                <w:szCs w:val="16"/>
              </w:rPr>
              <w:t>е</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ной</w:t>
            </w:r>
          </w:p>
          <w:p w14:paraId="6DF95B97" w14:textId="4E2E1879"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мации по в</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просам секс</w:t>
            </w:r>
            <w:r w:rsidRPr="00D95A5A">
              <w:rPr>
                <w:rFonts w:ascii="Times New Roman" w:hAnsi="Times New Roman" w:cs="Times New Roman"/>
                <w:sz w:val="16"/>
                <w:szCs w:val="16"/>
              </w:rPr>
              <w:t>у</w:t>
            </w:r>
            <w:r w:rsidRPr="00D95A5A">
              <w:rPr>
                <w:rFonts w:ascii="Times New Roman" w:hAnsi="Times New Roman" w:cs="Times New Roman"/>
                <w:sz w:val="16"/>
                <w:szCs w:val="16"/>
              </w:rPr>
              <w:t>альной экспл</w:t>
            </w:r>
            <w:r w:rsidRPr="00D95A5A">
              <w:rPr>
                <w:rFonts w:ascii="Times New Roman" w:hAnsi="Times New Roman" w:cs="Times New Roman"/>
                <w:sz w:val="16"/>
                <w:szCs w:val="16"/>
              </w:rPr>
              <w:t>у</w:t>
            </w:r>
            <w:r w:rsidRPr="00D95A5A">
              <w:rPr>
                <w:rFonts w:ascii="Times New Roman" w:hAnsi="Times New Roman" w:cs="Times New Roman"/>
                <w:sz w:val="16"/>
                <w:szCs w:val="16"/>
              </w:rPr>
              <w:t>атации, прост</w:t>
            </w:r>
            <w:r w:rsidRPr="00D95A5A">
              <w:rPr>
                <w:rFonts w:ascii="Times New Roman" w:hAnsi="Times New Roman" w:cs="Times New Roman"/>
                <w:sz w:val="16"/>
                <w:szCs w:val="16"/>
              </w:rPr>
              <w:t>и</w:t>
            </w:r>
            <w:r w:rsidRPr="00D95A5A">
              <w:rPr>
                <w:rFonts w:ascii="Times New Roman" w:hAnsi="Times New Roman" w:cs="Times New Roman"/>
                <w:sz w:val="16"/>
                <w:szCs w:val="16"/>
              </w:rPr>
              <w:t>туции и посяг</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тельств на детей </w:t>
            </w:r>
            <w:proofErr w:type="gramStart"/>
            <w:r w:rsidRPr="00D95A5A">
              <w:rPr>
                <w:rFonts w:ascii="Times New Roman" w:hAnsi="Times New Roman" w:cs="Times New Roman"/>
                <w:sz w:val="16"/>
                <w:szCs w:val="16"/>
              </w:rPr>
              <w:t>в</w:t>
            </w:r>
            <w:proofErr w:type="gramEnd"/>
          </w:p>
          <w:p w14:paraId="123BAC51" w14:textId="03E43088" w:rsidR="00C7026F" w:rsidRPr="00D95A5A" w:rsidRDefault="00C7026F"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интер</w:t>
            </w:r>
            <w:r w:rsidRPr="00D95A5A">
              <w:rPr>
                <w:rFonts w:ascii="Times New Roman" w:hAnsi="Times New Roman" w:cs="Times New Roman"/>
                <w:sz w:val="16"/>
                <w:szCs w:val="16"/>
              </w:rPr>
              <w:t>е</w:t>
            </w:r>
            <w:r w:rsidRPr="00D95A5A">
              <w:rPr>
                <w:rFonts w:ascii="Times New Roman" w:hAnsi="Times New Roman" w:cs="Times New Roman"/>
                <w:sz w:val="16"/>
                <w:szCs w:val="16"/>
              </w:rPr>
              <w:t>сах</w:t>
            </w:r>
            <w:proofErr w:type="gramEnd"/>
            <w:r w:rsidRPr="00D95A5A">
              <w:rPr>
                <w:rFonts w:ascii="Times New Roman" w:hAnsi="Times New Roman" w:cs="Times New Roman"/>
                <w:sz w:val="16"/>
                <w:szCs w:val="16"/>
              </w:rPr>
              <w:t xml:space="preserve"> самих детей, их с</w:t>
            </w:r>
            <w:r w:rsidRPr="00D95A5A">
              <w:rPr>
                <w:rFonts w:ascii="Times New Roman" w:hAnsi="Times New Roman" w:cs="Times New Roman"/>
                <w:sz w:val="16"/>
                <w:szCs w:val="16"/>
              </w:rPr>
              <w:t>е</w:t>
            </w:r>
            <w:r w:rsidRPr="00D95A5A">
              <w:rPr>
                <w:rFonts w:ascii="Times New Roman" w:hAnsi="Times New Roman" w:cs="Times New Roman"/>
                <w:sz w:val="16"/>
                <w:szCs w:val="16"/>
              </w:rPr>
              <w:t>мей, общин и шир</w:t>
            </w:r>
            <w:r w:rsidRPr="00D95A5A">
              <w:rPr>
                <w:rFonts w:ascii="Times New Roman" w:hAnsi="Times New Roman" w:cs="Times New Roman"/>
                <w:sz w:val="16"/>
                <w:szCs w:val="16"/>
              </w:rPr>
              <w:t>о</w:t>
            </w:r>
            <w:r w:rsidRPr="00D95A5A">
              <w:rPr>
                <w:rFonts w:ascii="Times New Roman" w:hAnsi="Times New Roman" w:cs="Times New Roman"/>
                <w:sz w:val="16"/>
                <w:szCs w:val="16"/>
              </w:rPr>
              <w:t>кой общ</w:t>
            </w:r>
            <w:r w:rsidRPr="00D95A5A">
              <w:rPr>
                <w:rFonts w:ascii="Times New Roman" w:hAnsi="Times New Roman" w:cs="Times New Roman"/>
                <w:sz w:val="16"/>
                <w:szCs w:val="16"/>
              </w:rPr>
              <w:t>е</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призн</w:t>
            </w:r>
            <w:r w:rsidRPr="00D95A5A">
              <w:rPr>
                <w:rFonts w:ascii="Times New Roman" w:hAnsi="Times New Roman" w:cs="Times New Roman"/>
                <w:sz w:val="16"/>
                <w:szCs w:val="16"/>
              </w:rPr>
              <w:t>а</w:t>
            </w:r>
            <w:r w:rsidRPr="00D95A5A">
              <w:rPr>
                <w:rFonts w:ascii="Times New Roman" w:hAnsi="Times New Roman" w:cs="Times New Roman"/>
                <w:sz w:val="16"/>
                <w:szCs w:val="16"/>
              </w:rPr>
              <w:t>ние</w:t>
            </w:r>
          </w:p>
          <w:p w14:paraId="164E47AA" w14:textId="33E18DFE"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генде</w:t>
            </w:r>
            <w:r w:rsidRPr="00D95A5A">
              <w:rPr>
                <w:rFonts w:ascii="Times New Roman" w:hAnsi="Times New Roman" w:cs="Times New Roman"/>
                <w:sz w:val="16"/>
                <w:szCs w:val="16"/>
              </w:rPr>
              <w:t>р</w:t>
            </w:r>
            <w:r w:rsidRPr="00D95A5A">
              <w:rPr>
                <w:rFonts w:ascii="Times New Roman" w:hAnsi="Times New Roman" w:cs="Times New Roman"/>
                <w:sz w:val="16"/>
                <w:szCs w:val="16"/>
              </w:rPr>
              <w:t>ной пе</w:t>
            </w:r>
            <w:r w:rsidRPr="00D95A5A">
              <w:rPr>
                <w:rFonts w:ascii="Times New Roman" w:hAnsi="Times New Roman" w:cs="Times New Roman"/>
                <w:sz w:val="16"/>
                <w:szCs w:val="16"/>
              </w:rPr>
              <w:t>р</w:t>
            </w:r>
            <w:r w:rsidRPr="00D95A5A">
              <w:rPr>
                <w:rFonts w:ascii="Times New Roman" w:hAnsi="Times New Roman" w:cs="Times New Roman"/>
                <w:sz w:val="16"/>
                <w:szCs w:val="16"/>
              </w:rPr>
              <w:t>спект</w:t>
            </w:r>
            <w:r w:rsidRPr="00D95A5A">
              <w:rPr>
                <w:rFonts w:ascii="Times New Roman" w:hAnsi="Times New Roman" w:cs="Times New Roman"/>
                <w:sz w:val="16"/>
                <w:szCs w:val="16"/>
              </w:rPr>
              <w:t>и</w:t>
            </w:r>
            <w:r w:rsidRPr="00D95A5A">
              <w:rPr>
                <w:rFonts w:ascii="Times New Roman" w:hAnsi="Times New Roman" w:cs="Times New Roman"/>
                <w:sz w:val="16"/>
                <w:szCs w:val="16"/>
              </w:rPr>
              <w:t>вы в рамках этих камп</w:t>
            </w:r>
            <w:r w:rsidRPr="00D95A5A">
              <w:rPr>
                <w:rFonts w:ascii="Times New Roman" w:hAnsi="Times New Roman" w:cs="Times New Roman"/>
                <w:sz w:val="16"/>
                <w:szCs w:val="16"/>
              </w:rPr>
              <w:t>а</w:t>
            </w:r>
            <w:r w:rsidRPr="00D95A5A">
              <w:rPr>
                <w:rFonts w:ascii="Times New Roman" w:hAnsi="Times New Roman" w:cs="Times New Roman"/>
                <w:sz w:val="16"/>
                <w:szCs w:val="16"/>
              </w:rPr>
              <w:t>ний и просв</w:t>
            </w:r>
            <w:r w:rsidRPr="00D95A5A">
              <w:rPr>
                <w:rFonts w:ascii="Times New Roman" w:hAnsi="Times New Roman" w:cs="Times New Roman"/>
                <w:sz w:val="16"/>
                <w:szCs w:val="16"/>
              </w:rPr>
              <w:t>е</w:t>
            </w:r>
            <w:r w:rsidRPr="00D95A5A">
              <w:rPr>
                <w:rFonts w:ascii="Times New Roman" w:hAnsi="Times New Roman" w:cs="Times New Roman"/>
                <w:sz w:val="16"/>
                <w:szCs w:val="16"/>
              </w:rPr>
              <w:t>щения общ</w:t>
            </w:r>
            <w:r w:rsidRPr="00D95A5A">
              <w:rPr>
                <w:rFonts w:ascii="Times New Roman" w:hAnsi="Times New Roman" w:cs="Times New Roman"/>
                <w:sz w:val="16"/>
                <w:szCs w:val="16"/>
              </w:rPr>
              <w:t>е</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ности;</w:t>
            </w:r>
          </w:p>
          <w:p w14:paraId="54200CFD" w14:textId="14DB4322"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b)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меры для привл</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чения к 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лиц, 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частных </w:t>
            </w:r>
            <w:proofErr w:type="gramStart"/>
            <w:r w:rsidRPr="00D95A5A">
              <w:rPr>
                <w:rFonts w:ascii="Times New Roman" w:hAnsi="Times New Roman" w:cs="Times New Roman"/>
                <w:sz w:val="16"/>
                <w:szCs w:val="16"/>
              </w:rPr>
              <w:t>к</w:t>
            </w:r>
            <w:proofErr w:type="gramEnd"/>
            <w:r w:rsidRPr="00D95A5A">
              <w:rPr>
                <w:rFonts w:ascii="Times New Roman" w:hAnsi="Times New Roman" w:cs="Times New Roman"/>
                <w:sz w:val="16"/>
                <w:szCs w:val="16"/>
              </w:rPr>
              <w:t xml:space="preserve"> секс</w:t>
            </w:r>
            <w:r w:rsidRPr="00D95A5A">
              <w:rPr>
                <w:rFonts w:ascii="Times New Roman" w:hAnsi="Times New Roman" w:cs="Times New Roman"/>
                <w:sz w:val="16"/>
                <w:szCs w:val="16"/>
              </w:rPr>
              <w:t>у</w:t>
            </w:r>
            <w:r w:rsidRPr="00D95A5A">
              <w:rPr>
                <w:rFonts w:ascii="Times New Roman" w:hAnsi="Times New Roman" w:cs="Times New Roman"/>
                <w:sz w:val="16"/>
                <w:szCs w:val="16"/>
              </w:rPr>
              <w:t>альной</w:t>
            </w:r>
          </w:p>
          <w:p w14:paraId="6C9F23A5" w14:textId="53D99FE0"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экспл</w:t>
            </w:r>
            <w:r w:rsidRPr="00D95A5A">
              <w:rPr>
                <w:rFonts w:ascii="Times New Roman" w:hAnsi="Times New Roman" w:cs="Times New Roman"/>
                <w:sz w:val="16"/>
                <w:szCs w:val="16"/>
              </w:rPr>
              <w:t>у</w:t>
            </w:r>
            <w:r w:rsidRPr="00D95A5A">
              <w:rPr>
                <w:rFonts w:ascii="Times New Roman" w:hAnsi="Times New Roman" w:cs="Times New Roman"/>
                <w:sz w:val="16"/>
                <w:szCs w:val="16"/>
              </w:rPr>
              <w:t>атации детей и посяг</w:t>
            </w:r>
            <w:r w:rsidRPr="00D95A5A">
              <w:rPr>
                <w:rFonts w:ascii="Times New Roman" w:hAnsi="Times New Roman" w:cs="Times New Roman"/>
                <w:sz w:val="16"/>
                <w:szCs w:val="16"/>
              </w:rPr>
              <w:t>а</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ствам на них;</w:t>
            </w:r>
          </w:p>
          <w:p w14:paraId="302753B3" w14:textId="5ED72F1D"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c)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w:t>
            </w:r>
            <w:r w:rsidRPr="00D95A5A">
              <w:rPr>
                <w:rFonts w:ascii="Times New Roman" w:hAnsi="Times New Roman" w:cs="Times New Roman"/>
                <w:sz w:val="16"/>
                <w:szCs w:val="16"/>
              </w:rPr>
              <w:t>в</w:t>
            </w:r>
            <w:r w:rsidRPr="00D95A5A">
              <w:rPr>
                <w:rFonts w:ascii="Times New Roman" w:hAnsi="Times New Roman" w:cs="Times New Roman"/>
                <w:sz w:val="16"/>
                <w:szCs w:val="16"/>
              </w:rPr>
              <w:t>лять надл</w:t>
            </w:r>
            <w:r w:rsidRPr="00D95A5A">
              <w:rPr>
                <w:rFonts w:ascii="Times New Roman" w:hAnsi="Times New Roman" w:cs="Times New Roman"/>
                <w:sz w:val="16"/>
                <w:szCs w:val="16"/>
              </w:rPr>
              <w:t>е</w:t>
            </w:r>
            <w:r w:rsidRPr="00D95A5A">
              <w:rPr>
                <w:rFonts w:ascii="Times New Roman" w:hAnsi="Times New Roman" w:cs="Times New Roman"/>
                <w:sz w:val="16"/>
                <w:szCs w:val="16"/>
              </w:rPr>
              <w:t>жащую полит</w:t>
            </w:r>
            <w:r w:rsidRPr="00D95A5A">
              <w:rPr>
                <w:rFonts w:ascii="Times New Roman" w:hAnsi="Times New Roman" w:cs="Times New Roman"/>
                <w:sz w:val="16"/>
                <w:szCs w:val="16"/>
              </w:rPr>
              <w:t>и</w:t>
            </w:r>
            <w:r w:rsidRPr="00D95A5A">
              <w:rPr>
                <w:rFonts w:ascii="Times New Roman" w:hAnsi="Times New Roman" w:cs="Times New Roman"/>
                <w:sz w:val="16"/>
                <w:szCs w:val="16"/>
              </w:rPr>
              <w:t>ку и адре</w:t>
            </w:r>
            <w:r w:rsidRPr="00D95A5A">
              <w:rPr>
                <w:rFonts w:ascii="Times New Roman" w:hAnsi="Times New Roman" w:cs="Times New Roman"/>
                <w:sz w:val="16"/>
                <w:szCs w:val="16"/>
              </w:rPr>
              <w:t>с</w:t>
            </w:r>
            <w:r w:rsidRPr="00D95A5A">
              <w:rPr>
                <w:rFonts w:ascii="Times New Roman" w:hAnsi="Times New Roman" w:cs="Times New Roman"/>
                <w:sz w:val="16"/>
                <w:szCs w:val="16"/>
              </w:rPr>
              <w:t>ные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граммы по предо</w:t>
            </w:r>
            <w:r w:rsidRPr="00D95A5A">
              <w:rPr>
                <w:rFonts w:ascii="Times New Roman" w:hAnsi="Times New Roman" w:cs="Times New Roman"/>
                <w:sz w:val="16"/>
                <w:szCs w:val="16"/>
              </w:rPr>
              <w:t>т</w:t>
            </w:r>
            <w:r w:rsidRPr="00D95A5A">
              <w:rPr>
                <w:rFonts w:ascii="Times New Roman" w:hAnsi="Times New Roman" w:cs="Times New Roman"/>
                <w:sz w:val="16"/>
                <w:szCs w:val="16"/>
              </w:rPr>
              <w:t>вращ</w:t>
            </w:r>
            <w:r w:rsidRPr="00D95A5A">
              <w:rPr>
                <w:rFonts w:ascii="Times New Roman" w:hAnsi="Times New Roman" w:cs="Times New Roman"/>
                <w:sz w:val="16"/>
                <w:szCs w:val="16"/>
              </w:rPr>
              <w:t>е</w:t>
            </w:r>
            <w:r w:rsidRPr="00D95A5A">
              <w:rPr>
                <w:rFonts w:ascii="Times New Roman" w:hAnsi="Times New Roman" w:cs="Times New Roman"/>
                <w:sz w:val="16"/>
                <w:szCs w:val="16"/>
              </w:rPr>
              <w:t>нию, 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литации</w:t>
            </w:r>
          </w:p>
          <w:p w14:paraId="6FC2BD16" w14:textId="0A2610B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соц</w:t>
            </w:r>
            <w:r w:rsidRPr="00D95A5A">
              <w:rPr>
                <w:rFonts w:ascii="Times New Roman" w:hAnsi="Times New Roman" w:cs="Times New Roman"/>
                <w:sz w:val="16"/>
                <w:szCs w:val="16"/>
              </w:rPr>
              <w:t>и</w:t>
            </w:r>
            <w:r w:rsidRPr="00D95A5A">
              <w:rPr>
                <w:rFonts w:ascii="Times New Roman" w:hAnsi="Times New Roman" w:cs="Times New Roman"/>
                <w:sz w:val="16"/>
                <w:szCs w:val="16"/>
              </w:rPr>
              <w:t>альной реинт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грации постр</w:t>
            </w:r>
            <w:r w:rsidRPr="00D95A5A">
              <w:rPr>
                <w:rFonts w:ascii="Times New Roman" w:hAnsi="Times New Roman" w:cs="Times New Roman"/>
                <w:sz w:val="16"/>
                <w:szCs w:val="16"/>
              </w:rPr>
              <w:t>а</w:t>
            </w:r>
            <w:r w:rsidRPr="00D95A5A">
              <w:rPr>
                <w:rFonts w:ascii="Times New Roman" w:hAnsi="Times New Roman" w:cs="Times New Roman"/>
                <w:sz w:val="16"/>
                <w:szCs w:val="16"/>
              </w:rPr>
              <w:t>давших детей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Декл</w:t>
            </w:r>
            <w:r w:rsidRPr="00D95A5A">
              <w:rPr>
                <w:rFonts w:ascii="Times New Roman" w:hAnsi="Times New Roman" w:cs="Times New Roman"/>
                <w:sz w:val="16"/>
                <w:szCs w:val="16"/>
              </w:rPr>
              <w:t>а</w:t>
            </w:r>
            <w:r w:rsidRPr="00D95A5A">
              <w:rPr>
                <w:rFonts w:ascii="Times New Roman" w:hAnsi="Times New Roman" w:cs="Times New Roman"/>
                <w:sz w:val="16"/>
                <w:szCs w:val="16"/>
              </w:rPr>
              <w:t>рацией и Пр</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граммой </w:t>
            </w:r>
            <w:r w:rsidRPr="00D95A5A">
              <w:rPr>
                <w:rFonts w:ascii="Times New Roman" w:hAnsi="Times New Roman" w:cs="Times New Roman"/>
                <w:sz w:val="16"/>
                <w:szCs w:val="16"/>
              </w:rPr>
              <w:lastRenderedPageBreak/>
              <w:t>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ствий и</w:t>
            </w:r>
          </w:p>
          <w:p w14:paraId="1CDCE4A3" w14:textId="77777777" w:rsidR="00C7026F" w:rsidRPr="00D95A5A" w:rsidRDefault="00C7026F"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Гл</w:t>
            </w:r>
            <w:r w:rsidRPr="00D95A5A">
              <w:rPr>
                <w:rFonts w:ascii="Times New Roman" w:hAnsi="Times New Roman" w:cs="Times New Roman"/>
                <w:sz w:val="16"/>
                <w:szCs w:val="16"/>
              </w:rPr>
              <w:t>о</w:t>
            </w:r>
            <w:r w:rsidRPr="00D95A5A">
              <w:rPr>
                <w:rFonts w:ascii="Times New Roman" w:hAnsi="Times New Roman" w:cs="Times New Roman"/>
                <w:sz w:val="16"/>
                <w:szCs w:val="16"/>
              </w:rPr>
              <w:t>бал</w:t>
            </w:r>
            <w:r w:rsidRPr="00D95A5A">
              <w:rPr>
                <w:rFonts w:ascii="Times New Roman" w:hAnsi="Times New Roman" w:cs="Times New Roman"/>
                <w:sz w:val="16"/>
                <w:szCs w:val="16"/>
              </w:rPr>
              <w:t>ь</w:t>
            </w:r>
            <w:r w:rsidRPr="00D95A5A">
              <w:rPr>
                <w:rFonts w:ascii="Times New Roman" w:hAnsi="Times New Roman" w:cs="Times New Roman"/>
                <w:sz w:val="16"/>
                <w:szCs w:val="16"/>
              </w:rPr>
              <w:t>ным обяз</w:t>
            </w:r>
            <w:r w:rsidRPr="00D95A5A">
              <w:rPr>
                <w:rFonts w:ascii="Times New Roman" w:hAnsi="Times New Roman" w:cs="Times New Roman"/>
                <w:sz w:val="16"/>
                <w:szCs w:val="16"/>
              </w:rPr>
              <w:t>а</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ством, прин</w:t>
            </w:r>
            <w:r w:rsidRPr="00D95A5A">
              <w:rPr>
                <w:rFonts w:ascii="Times New Roman" w:hAnsi="Times New Roman" w:cs="Times New Roman"/>
                <w:sz w:val="16"/>
                <w:szCs w:val="16"/>
              </w:rPr>
              <w:t>я</w:t>
            </w:r>
            <w:r w:rsidRPr="00D95A5A">
              <w:rPr>
                <w:rFonts w:ascii="Times New Roman" w:hAnsi="Times New Roman" w:cs="Times New Roman"/>
                <w:sz w:val="16"/>
                <w:szCs w:val="16"/>
              </w:rPr>
              <w:t>тыми на прох</w:t>
            </w:r>
            <w:r w:rsidRPr="00D95A5A">
              <w:rPr>
                <w:rFonts w:ascii="Times New Roman" w:hAnsi="Times New Roman" w:cs="Times New Roman"/>
                <w:sz w:val="16"/>
                <w:szCs w:val="16"/>
              </w:rPr>
              <w:t>о</w:t>
            </w:r>
            <w:r w:rsidRPr="00D95A5A">
              <w:rPr>
                <w:rFonts w:ascii="Times New Roman" w:hAnsi="Times New Roman" w:cs="Times New Roman"/>
                <w:sz w:val="16"/>
                <w:szCs w:val="16"/>
              </w:rPr>
              <w:t>дивших в 1996 и 2001 годах Вс</w:t>
            </w:r>
            <w:r w:rsidRPr="00D95A5A">
              <w:rPr>
                <w:rFonts w:ascii="Times New Roman" w:hAnsi="Times New Roman" w:cs="Times New Roman"/>
                <w:sz w:val="16"/>
                <w:szCs w:val="16"/>
              </w:rPr>
              <w:t>е</w:t>
            </w:r>
            <w:r w:rsidRPr="00D95A5A">
              <w:rPr>
                <w:rFonts w:ascii="Times New Roman" w:hAnsi="Times New Roman" w:cs="Times New Roman"/>
                <w:sz w:val="16"/>
                <w:szCs w:val="16"/>
              </w:rPr>
              <w:t>мирных ко</w:t>
            </w:r>
            <w:r w:rsidRPr="00D95A5A">
              <w:rPr>
                <w:rFonts w:ascii="Times New Roman" w:hAnsi="Times New Roman" w:cs="Times New Roman"/>
                <w:sz w:val="16"/>
                <w:szCs w:val="16"/>
              </w:rPr>
              <w:t>н</w:t>
            </w:r>
            <w:r w:rsidRPr="00D95A5A">
              <w:rPr>
                <w:rFonts w:ascii="Times New Roman" w:hAnsi="Times New Roman" w:cs="Times New Roman"/>
                <w:sz w:val="16"/>
                <w:szCs w:val="16"/>
              </w:rPr>
              <w:t>грессах</w:t>
            </w:r>
            <w:proofErr w:type="gramEnd"/>
          </w:p>
          <w:p w14:paraId="210870C1"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против секс</w:t>
            </w:r>
            <w:r w:rsidRPr="00D95A5A">
              <w:rPr>
                <w:rFonts w:ascii="Times New Roman" w:hAnsi="Times New Roman" w:cs="Times New Roman"/>
                <w:sz w:val="16"/>
                <w:szCs w:val="16"/>
              </w:rPr>
              <w:t>у</w:t>
            </w:r>
            <w:r w:rsidRPr="00D95A5A">
              <w:rPr>
                <w:rFonts w:ascii="Times New Roman" w:hAnsi="Times New Roman" w:cs="Times New Roman"/>
                <w:sz w:val="16"/>
                <w:szCs w:val="16"/>
              </w:rPr>
              <w:t>альной экспл</w:t>
            </w:r>
            <w:r w:rsidRPr="00D95A5A">
              <w:rPr>
                <w:rFonts w:ascii="Times New Roman" w:hAnsi="Times New Roman" w:cs="Times New Roman"/>
                <w:sz w:val="16"/>
                <w:szCs w:val="16"/>
              </w:rPr>
              <w:t>у</w:t>
            </w:r>
            <w:r w:rsidRPr="00D95A5A">
              <w:rPr>
                <w:rFonts w:ascii="Times New Roman" w:hAnsi="Times New Roman" w:cs="Times New Roman"/>
                <w:sz w:val="16"/>
                <w:szCs w:val="16"/>
              </w:rPr>
              <w:t>атации детей в комме</w:t>
            </w:r>
            <w:r w:rsidRPr="00D95A5A">
              <w:rPr>
                <w:rFonts w:ascii="Times New Roman" w:hAnsi="Times New Roman" w:cs="Times New Roman"/>
                <w:sz w:val="16"/>
                <w:szCs w:val="16"/>
              </w:rPr>
              <w:t>р</w:t>
            </w:r>
            <w:r w:rsidRPr="00D95A5A">
              <w:rPr>
                <w:rFonts w:ascii="Times New Roman" w:hAnsi="Times New Roman" w:cs="Times New Roman"/>
                <w:sz w:val="16"/>
                <w:szCs w:val="16"/>
              </w:rPr>
              <w:t>ческих целях; и</w:t>
            </w:r>
          </w:p>
          <w:p w14:paraId="57E15109" w14:textId="1D9E5D21"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d) пр</w:t>
            </w:r>
            <w:r w:rsidRPr="00D95A5A">
              <w:rPr>
                <w:rFonts w:ascii="Times New Roman" w:hAnsi="Times New Roman" w:cs="Times New Roman"/>
                <w:sz w:val="16"/>
                <w:szCs w:val="16"/>
              </w:rPr>
              <w:t>о</w:t>
            </w:r>
            <w:r w:rsidRPr="00D95A5A">
              <w:rPr>
                <w:rFonts w:ascii="Times New Roman" w:hAnsi="Times New Roman" w:cs="Times New Roman"/>
                <w:sz w:val="16"/>
                <w:szCs w:val="16"/>
              </w:rPr>
              <w:t>вести углу</w:t>
            </w:r>
            <w:r w:rsidRPr="00D95A5A">
              <w:rPr>
                <w:rFonts w:ascii="Times New Roman" w:hAnsi="Times New Roman" w:cs="Times New Roman"/>
                <w:sz w:val="16"/>
                <w:szCs w:val="16"/>
              </w:rPr>
              <w:t>б</w:t>
            </w:r>
            <w:r w:rsidRPr="00D95A5A">
              <w:rPr>
                <w:rFonts w:ascii="Times New Roman" w:hAnsi="Times New Roman" w:cs="Times New Roman"/>
                <w:sz w:val="16"/>
                <w:szCs w:val="16"/>
              </w:rPr>
              <w:t>лённые иссл</w:t>
            </w:r>
            <w:r w:rsidRPr="00D95A5A">
              <w:rPr>
                <w:rFonts w:ascii="Times New Roman" w:hAnsi="Times New Roman" w:cs="Times New Roman"/>
                <w:sz w:val="16"/>
                <w:szCs w:val="16"/>
              </w:rPr>
              <w:t>е</w:t>
            </w:r>
            <w:r w:rsidRPr="00D95A5A">
              <w:rPr>
                <w:rFonts w:ascii="Times New Roman" w:hAnsi="Times New Roman" w:cs="Times New Roman"/>
                <w:sz w:val="16"/>
                <w:szCs w:val="16"/>
              </w:rPr>
              <w:t>дования для выявл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масшт</w:t>
            </w:r>
            <w:r w:rsidRPr="00D95A5A">
              <w:rPr>
                <w:rFonts w:ascii="Times New Roman" w:hAnsi="Times New Roman" w:cs="Times New Roman"/>
                <w:sz w:val="16"/>
                <w:szCs w:val="16"/>
              </w:rPr>
              <w:t>а</w:t>
            </w:r>
            <w:r w:rsidRPr="00D95A5A">
              <w:rPr>
                <w:rFonts w:ascii="Times New Roman" w:hAnsi="Times New Roman" w:cs="Times New Roman"/>
                <w:sz w:val="16"/>
                <w:szCs w:val="16"/>
              </w:rPr>
              <w:t>бов, распр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w:t>
            </w:r>
            <w:r w:rsidRPr="00D95A5A">
              <w:rPr>
                <w:rFonts w:ascii="Times New Roman" w:hAnsi="Times New Roman" w:cs="Times New Roman"/>
                <w:sz w:val="16"/>
                <w:szCs w:val="16"/>
              </w:rPr>
              <w:t>е</w:t>
            </w:r>
            <w:r w:rsidRPr="00D95A5A">
              <w:rPr>
                <w:rFonts w:ascii="Times New Roman" w:hAnsi="Times New Roman" w:cs="Times New Roman"/>
                <w:sz w:val="16"/>
                <w:szCs w:val="16"/>
              </w:rPr>
              <w:t>ния и коре</w:t>
            </w:r>
            <w:r w:rsidRPr="00D95A5A">
              <w:rPr>
                <w:rFonts w:ascii="Times New Roman" w:hAnsi="Times New Roman" w:cs="Times New Roman"/>
                <w:sz w:val="16"/>
                <w:szCs w:val="16"/>
              </w:rPr>
              <w:t>н</w:t>
            </w:r>
            <w:r w:rsidRPr="00D95A5A">
              <w:rPr>
                <w:rFonts w:ascii="Times New Roman" w:hAnsi="Times New Roman" w:cs="Times New Roman"/>
                <w:sz w:val="16"/>
                <w:szCs w:val="16"/>
              </w:rPr>
              <w:t>ных</w:t>
            </w:r>
          </w:p>
          <w:p w14:paraId="79EEAC8B" w14:textId="2BAA4C66"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причин секс</w:t>
            </w:r>
            <w:r w:rsidRPr="00D95A5A">
              <w:rPr>
                <w:rFonts w:ascii="Times New Roman" w:hAnsi="Times New Roman" w:cs="Times New Roman"/>
                <w:sz w:val="16"/>
                <w:szCs w:val="16"/>
              </w:rPr>
              <w:t>у</w:t>
            </w:r>
            <w:r w:rsidRPr="00D95A5A">
              <w:rPr>
                <w:rFonts w:ascii="Times New Roman" w:hAnsi="Times New Roman" w:cs="Times New Roman"/>
                <w:sz w:val="16"/>
                <w:szCs w:val="16"/>
              </w:rPr>
              <w:lastRenderedPageBreak/>
              <w:t>альной экспл</w:t>
            </w:r>
            <w:r w:rsidRPr="00D95A5A">
              <w:rPr>
                <w:rFonts w:ascii="Times New Roman" w:hAnsi="Times New Roman" w:cs="Times New Roman"/>
                <w:sz w:val="16"/>
                <w:szCs w:val="16"/>
              </w:rPr>
              <w:t>у</w:t>
            </w:r>
            <w:r w:rsidRPr="00D95A5A">
              <w:rPr>
                <w:rFonts w:ascii="Times New Roman" w:hAnsi="Times New Roman" w:cs="Times New Roman"/>
                <w:sz w:val="16"/>
                <w:szCs w:val="16"/>
              </w:rPr>
              <w:t>атации детей с тем, чтобы соде</w:t>
            </w:r>
            <w:r w:rsidRPr="00D95A5A">
              <w:rPr>
                <w:rFonts w:ascii="Times New Roman" w:hAnsi="Times New Roman" w:cs="Times New Roman"/>
                <w:sz w:val="16"/>
                <w:szCs w:val="16"/>
              </w:rPr>
              <w:t>й</w:t>
            </w:r>
            <w:r w:rsidRPr="00D95A5A">
              <w:rPr>
                <w:rFonts w:ascii="Times New Roman" w:hAnsi="Times New Roman" w:cs="Times New Roman"/>
                <w:sz w:val="16"/>
                <w:szCs w:val="16"/>
              </w:rPr>
              <w:t>ствовать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w:t>
            </w:r>
            <w:r w:rsidRPr="00D95A5A">
              <w:rPr>
                <w:rFonts w:ascii="Times New Roman" w:hAnsi="Times New Roman" w:cs="Times New Roman"/>
                <w:sz w:val="16"/>
                <w:szCs w:val="16"/>
              </w:rPr>
              <w:t>в</w:t>
            </w:r>
            <w:r w:rsidRPr="00D95A5A">
              <w:rPr>
                <w:rFonts w:ascii="Times New Roman" w:hAnsi="Times New Roman" w:cs="Times New Roman"/>
                <w:sz w:val="16"/>
                <w:szCs w:val="16"/>
              </w:rPr>
              <w:t>лению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тивных</w:t>
            </w:r>
          </w:p>
          <w:p w14:paraId="545E4E60"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страт</w:t>
            </w:r>
            <w:r w:rsidRPr="00D95A5A">
              <w:rPr>
                <w:rFonts w:ascii="Times New Roman" w:hAnsi="Times New Roman" w:cs="Times New Roman"/>
                <w:sz w:val="16"/>
                <w:szCs w:val="16"/>
              </w:rPr>
              <w:t>е</w:t>
            </w:r>
            <w:r w:rsidRPr="00D95A5A">
              <w:rPr>
                <w:rFonts w:ascii="Times New Roman" w:hAnsi="Times New Roman" w:cs="Times New Roman"/>
                <w:sz w:val="16"/>
                <w:szCs w:val="16"/>
              </w:rPr>
              <w:t>гий.</w:t>
            </w:r>
          </w:p>
          <w:p w14:paraId="1C82AC33" w14:textId="77777777" w:rsidR="00C7026F" w:rsidRPr="00D95A5A" w:rsidRDefault="00C7026F" w:rsidP="004B0D35">
            <w:pPr>
              <w:rPr>
                <w:rFonts w:ascii="Times New Roman" w:hAnsi="Times New Roman" w:cs="Times New Roman"/>
                <w:sz w:val="16"/>
                <w:szCs w:val="16"/>
              </w:rPr>
            </w:pPr>
          </w:p>
          <w:p w14:paraId="069BF765"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Комитет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вает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дарство-учас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w:t>
            </w:r>
          </w:p>
          <w:p w14:paraId="11151A65" w14:textId="3241F9CD"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a) пр</w:t>
            </w:r>
            <w:r w:rsidRPr="00D95A5A">
              <w:rPr>
                <w:rFonts w:ascii="Times New Roman" w:hAnsi="Times New Roman" w:cs="Times New Roman"/>
                <w:sz w:val="16"/>
                <w:szCs w:val="16"/>
              </w:rPr>
              <w:t>о</w:t>
            </w:r>
            <w:r w:rsidRPr="00D95A5A">
              <w:rPr>
                <w:rFonts w:ascii="Times New Roman" w:hAnsi="Times New Roman" w:cs="Times New Roman"/>
                <w:sz w:val="16"/>
                <w:szCs w:val="16"/>
              </w:rPr>
              <w:t>должить и д</w:t>
            </w:r>
            <w:r w:rsidRPr="00D95A5A">
              <w:rPr>
                <w:rFonts w:ascii="Times New Roman" w:hAnsi="Times New Roman" w:cs="Times New Roman"/>
                <w:sz w:val="16"/>
                <w:szCs w:val="16"/>
              </w:rPr>
              <w:t>о</w:t>
            </w:r>
            <w:r w:rsidRPr="00D95A5A">
              <w:rPr>
                <w:rFonts w:ascii="Times New Roman" w:hAnsi="Times New Roman" w:cs="Times New Roman"/>
                <w:sz w:val="16"/>
                <w:szCs w:val="16"/>
              </w:rPr>
              <w:t>полн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 укр</w:t>
            </w:r>
            <w:r w:rsidRPr="00D95A5A">
              <w:rPr>
                <w:rFonts w:ascii="Times New Roman" w:hAnsi="Times New Roman" w:cs="Times New Roman"/>
                <w:sz w:val="16"/>
                <w:szCs w:val="16"/>
              </w:rPr>
              <w:t>е</w:t>
            </w:r>
            <w:r w:rsidRPr="00D95A5A">
              <w:rPr>
                <w:rFonts w:ascii="Times New Roman" w:hAnsi="Times New Roman" w:cs="Times New Roman"/>
                <w:sz w:val="16"/>
                <w:szCs w:val="16"/>
              </w:rPr>
              <w:t>пить свои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мацио</w:t>
            </w:r>
            <w:r w:rsidRPr="00D95A5A">
              <w:rPr>
                <w:rFonts w:ascii="Times New Roman" w:hAnsi="Times New Roman" w:cs="Times New Roman"/>
                <w:sz w:val="16"/>
                <w:szCs w:val="16"/>
              </w:rPr>
              <w:t>н</w:t>
            </w:r>
            <w:r w:rsidRPr="00D95A5A">
              <w:rPr>
                <w:rFonts w:ascii="Times New Roman" w:hAnsi="Times New Roman" w:cs="Times New Roman"/>
                <w:sz w:val="16"/>
                <w:szCs w:val="16"/>
              </w:rPr>
              <w:t>но-проп</w:t>
            </w:r>
            <w:r w:rsidRPr="00D95A5A">
              <w:rPr>
                <w:rFonts w:ascii="Times New Roman" w:hAnsi="Times New Roman" w:cs="Times New Roman"/>
                <w:sz w:val="16"/>
                <w:szCs w:val="16"/>
              </w:rPr>
              <w:t>а</w:t>
            </w:r>
            <w:r w:rsidRPr="00D95A5A">
              <w:rPr>
                <w:rFonts w:ascii="Times New Roman" w:hAnsi="Times New Roman" w:cs="Times New Roman"/>
                <w:sz w:val="16"/>
                <w:szCs w:val="16"/>
              </w:rPr>
              <w:t>га</w:t>
            </w:r>
            <w:r w:rsidRPr="00D95A5A">
              <w:rPr>
                <w:rFonts w:ascii="Times New Roman" w:hAnsi="Times New Roman" w:cs="Times New Roman"/>
                <w:sz w:val="16"/>
                <w:szCs w:val="16"/>
              </w:rPr>
              <w:t>н</w:t>
            </w:r>
            <w:r w:rsidRPr="00D95A5A">
              <w:rPr>
                <w:rFonts w:ascii="Times New Roman" w:hAnsi="Times New Roman" w:cs="Times New Roman"/>
                <w:sz w:val="16"/>
                <w:szCs w:val="16"/>
              </w:rPr>
              <w:t>дис</w:t>
            </w:r>
            <w:r w:rsidRPr="00D95A5A">
              <w:rPr>
                <w:rFonts w:ascii="Times New Roman" w:hAnsi="Times New Roman" w:cs="Times New Roman"/>
                <w:sz w:val="16"/>
                <w:szCs w:val="16"/>
              </w:rPr>
              <w:t>т</w:t>
            </w:r>
            <w:r w:rsidRPr="00D95A5A">
              <w:rPr>
                <w:rFonts w:ascii="Times New Roman" w:hAnsi="Times New Roman" w:cs="Times New Roman"/>
                <w:sz w:val="16"/>
                <w:szCs w:val="16"/>
              </w:rPr>
              <w:t>ские камп</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нии, </w:t>
            </w:r>
            <w:proofErr w:type="gramStart"/>
            <w:r w:rsidRPr="00D95A5A">
              <w:rPr>
                <w:rFonts w:ascii="Times New Roman" w:hAnsi="Times New Roman" w:cs="Times New Roman"/>
                <w:sz w:val="16"/>
                <w:szCs w:val="16"/>
              </w:rPr>
              <w:t>в</w:t>
            </w:r>
            <w:proofErr w:type="gramEnd"/>
          </w:p>
          <w:p w14:paraId="549EBFE2"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том числе путём образ</w:t>
            </w:r>
            <w:r w:rsidRPr="00D95A5A">
              <w:rPr>
                <w:rFonts w:ascii="Times New Roman" w:hAnsi="Times New Roman" w:cs="Times New Roman"/>
                <w:sz w:val="16"/>
                <w:szCs w:val="16"/>
              </w:rPr>
              <w:t>о</w:t>
            </w:r>
            <w:r w:rsidRPr="00D95A5A">
              <w:rPr>
                <w:rFonts w:ascii="Times New Roman" w:hAnsi="Times New Roman" w:cs="Times New Roman"/>
                <w:sz w:val="16"/>
                <w:szCs w:val="16"/>
              </w:rPr>
              <w:t>вания и испол</w:t>
            </w:r>
            <w:r w:rsidRPr="00D95A5A">
              <w:rPr>
                <w:rFonts w:ascii="Times New Roman" w:hAnsi="Times New Roman" w:cs="Times New Roman"/>
                <w:sz w:val="16"/>
                <w:szCs w:val="16"/>
              </w:rPr>
              <w:t>ь</w:t>
            </w:r>
            <w:r w:rsidRPr="00D95A5A">
              <w:rPr>
                <w:rFonts w:ascii="Times New Roman" w:hAnsi="Times New Roman" w:cs="Times New Roman"/>
                <w:sz w:val="16"/>
                <w:szCs w:val="16"/>
              </w:rPr>
              <w:lastRenderedPageBreak/>
              <w:t>зования средств масс</w:t>
            </w:r>
            <w:r w:rsidRPr="00D95A5A">
              <w:rPr>
                <w:rFonts w:ascii="Times New Roman" w:hAnsi="Times New Roman" w:cs="Times New Roman"/>
                <w:sz w:val="16"/>
                <w:szCs w:val="16"/>
              </w:rPr>
              <w:t>о</w:t>
            </w:r>
            <w:r w:rsidRPr="00D95A5A">
              <w:rPr>
                <w:rFonts w:ascii="Times New Roman" w:hAnsi="Times New Roman" w:cs="Times New Roman"/>
                <w:sz w:val="16"/>
                <w:szCs w:val="16"/>
              </w:rPr>
              <w:t>вой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мации;</w:t>
            </w:r>
          </w:p>
          <w:p w14:paraId="7D943ECD" w14:textId="6934316B"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b) ра</w:t>
            </w:r>
            <w:r w:rsidRPr="00D95A5A">
              <w:rPr>
                <w:rFonts w:ascii="Times New Roman" w:hAnsi="Times New Roman" w:cs="Times New Roman"/>
                <w:sz w:val="16"/>
                <w:szCs w:val="16"/>
              </w:rPr>
              <w:t>с</w:t>
            </w:r>
            <w:r w:rsidRPr="00D95A5A">
              <w:rPr>
                <w:rFonts w:ascii="Times New Roman" w:hAnsi="Times New Roman" w:cs="Times New Roman"/>
                <w:sz w:val="16"/>
                <w:szCs w:val="16"/>
              </w:rPr>
              <w:t>ширить защиту,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w:t>
            </w:r>
            <w:r w:rsidRPr="00D95A5A">
              <w:rPr>
                <w:rFonts w:ascii="Times New Roman" w:hAnsi="Times New Roman" w:cs="Times New Roman"/>
                <w:sz w:val="16"/>
                <w:szCs w:val="16"/>
              </w:rPr>
              <w:t>я</w:t>
            </w:r>
            <w:r w:rsidRPr="00D95A5A">
              <w:rPr>
                <w:rFonts w:ascii="Times New Roman" w:hAnsi="Times New Roman" w:cs="Times New Roman"/>
                <w:sz w:val="16"/>
                <w:szCs w:val="16"/>
              </w:rPr>
              <w:t>емую жертвам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включая предо</w:t>
            </w:r>
            <w:r w:rsidRPr="00D95A5A">
              <w:rPr>
                <w:rFonts w:ascii="Times New Roman" w:hAnsi="Times New Roman" w:cs="Times New Roman"/>
                <w:sz w:val="16"/>
                <w:szCs w:val="16"/>
              </w:rPr>
              <w:t>т</w:t>
            </w:r>
            <w:r w:rsidRPr="00D95A5A">
              <w:rPr>
                <w:rFonts w:ascii="Times New Roman" w:hAnsi="Times New Roman" w:cs="Times New Roman"/>
                <w:sz w:val="16"/>
                <w:szCs w:val="16"/>
              </w:rPr>
              <w:t>вращ</w:t>
            </w:r>
            <w:r w:rsidRPr="00D95A5A">
              <w:rPr>
                <w:rFonts w:ascii="Times New Roman" w:hAnsi="Times New Roman" w:cs="Times New Roman"/>
                <w:sz w:val="16"/>
                <w:szCs w:val="16"/>
              </w:rPr>
              <w:t>е</w:t>
            </w:r>
            <w:r w:rsidRPr="00D95A5A">
              <w:rPr>
                <w:rFonts w:ascii="Times New Roman" w:hAnsi="Times New Roman" w:cs="Times New Roman"/>
                <w:sz w:val="16"/>
                <w:szCs w:val="16"/>
              </w:rPr>
              <w:t>ние, соц</w:t>
            </w:r>
            <w:r w:rsidRPr="00D95A5A">
              <w:rPr>
                <w:rFonts w:ascii="Times New Roman" w:hAnsi="Times New Roman" w:cs="Times New Roman"/>
                <w:sz w:val="16"/>
                <w:szCs w:val="16"/>
              </w:rPr>
              <w:t>и</w:t>
            </w:r>
            <w:r w:rsidRPr="00D95A5A">
              <w:rPr>
                <w:rFonts w:ascii="Times New Roman" w:hAnsi="Times New Roman" w:cs="Times New Roman"/>
                <w:sz w:val="16"/>
                <w:szCs w:val="16"/>
              </w:rPr>
              <w:t>альную</w:t>
            </w:r>
          </w:p>
          <w:p w14:paraId="3B3A402D" w14:textId="2DD1A72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реинт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грацию, доступ к мед</w:t>
            </w:r>
            <w:r w:rsidRPr="00D95A5A">
              <w:rPr>
                <w:rFonts w:ascii="Times New Roman" w:hAnsi="Times New Roman" w:cs="Times New Roman"/>
                <w:sz w:val="16"/>
                <w:szCs w:val="16"/>
              </w:rPr>
              <w:t>и</w:t>
            </w:r>
            <w:r w:rsidRPr="00D95A5A">
              <w:rPr>
                <w:rFonts w:ascii="Times New Roman" w:hAnsi="Times New Roman" w:cs="Times New Roman"/>
                <w:sz w:val="16"/>
                <w:szCs w:val="16"/>
              </w:rPr>
              <w:t>цинск</w:t>
            </w:r>
            <w:r w:rsidRPr="00D95A5A">
              <w:rPr>
                <w:rFonts w:ascii="Times New Roman" w:hAnsi="Times New Roman" w:cs="Times New Roman"/>
                <w:sz w:val="16"/>
                <w:szCs w:val="16"/>
              </w:rPr>
              <w:t>о</w:t>
            </w:r>
            <w:r w:rsidRPr="00D95A5A">
              <w:rPr>
                <w:rFonts w:ascii="Times New Roman" w:hAnsi="Times New Roman" w:cs="Times New Roman"/>
                <w:sz w:val="16"/>
                <w:szCs w:val="16"/>
              </w:rPr>
              <w:t>му о</w:t>
            </w:r>
            <w:r w:rsidRPr="00D95A5A">
              <w:rPr>
                <w:rFonts w:ascii="Times New Roman" w:hAnsi="Times New Roman" w:cs="Times New Roman"/>
                <w:sz w:val="16"/>
                <w:szCs w:val="16"/>
              </w:rPr>
              <w:t>б</w:t>
            </w:r>
            <w:r w:rsidRPr="00D95A5A">
              <w:rPr>
                <w:rFonts w:ascii="Times New Roman" w:hAnsi="Times New Roman" w:cs="Times New Roman"/>
                <w:sz w:val="16"/>
                <w:szCs w:val="16"/>
              </w:rPr>
              <w:t>служ</w:t>
            </w:r>
            <w:r w:rsidRPr="00D95A5A">
              <w:rPr>
                <w:rFonts w:ascii="Times New Roman" w:hAnsi="Times New Roman" w:cs="Times New Roman"/>
                <w:sz w:val="16"/>
                <w:szCs w:val="16"/>
              </w:rPr>
              <w:t>и</w:t>
            </w:r>
            <w:r w:rsidRPr="00D95A5A">
              <w:rPr>
                <w:rFonts w:ascii="Times New Roman" w:hAnsi="Times New Roman" w:cs="Times New Roman"/>
                <w:sz w:val="16"/>
                <w:szCs w:val="16"/>
              </w:rPr>
              <w:t>ванию и псих</w:t>
            </w:r>
            <w:r w:rsidRPr="00D95A5A">
              <w:rPr>
                <w:rFonts w:ascii="Times New Roman" w:hAnsi="Times New Roman" w:cs="Times New Roman"/>
                <w:sz w:val="16"/>
                <w:szCs w:val="16"/>
              </w:rPr>
              <w:t>о</w:t>
            </w:r>
            <w:r w:rsidRPr="00D95A5A">
              <w:rPr>
                <w:rFonts w:ascii="Times New Roman" w:hAnsi="Times New Roman" w:cs="Times New Roman"/>
                <w:sz w:val="16"/>
                <w:szCs w:val="16"/>
              </w:rPr>
              <w:t>логич</w:t>
            </w:r>
            <w:r w:rsidRPr="00D95A5A">
              <w:rPr>
                <w:rFonts w:ascii="Times New Roman" w:hAnsi="Times New Roman" w:cs="Times New Roman"/>
                <w:sz w:val="16"/>
                <w:szCs w:val="16"/>
              </w:rPr>
              <w:t>е</w:t>
            </w:r>
            <w:r w:rsidRPr="00D95A5A">
              <w:rPr>
                <w:rFonts w:ascii="Times New Roman" w:hAnsi="Times New Roman" w:cs="Times New Roman"/>
                <w:sz w:val="16"/>
                <w:szCs w:val="16"/>
              </w:rPr>
              <w:t>ской помощи и бе</w:t>
            </w:r>
            <w:r w:rsidRPr="00D95A5A">
              <w:rPr>
                <w:rFonts w:ascii="Times New Roman" w:hAnsi="Times New Roman" w:cs="Times New Roman"/>
                <w:sz w:val="16"/>
                <w:szCs w:val="16"/>
              </w:rPr>
              <w:t>с</w:t>
            </w:r>
            <w:r w:rsidRPr="00D95A5A">
              <w:rPr>
                <w:rFonts w:ascii="Times New Roman" w:hAnsi="Times New Roman" w:cs="Times New Roman"/>
                <w:sz w:val="16"/>
                <w:szCs w:val="16"/>
              </w:rPr>
              <w:t xml:space="preserve">платный доступ </w:t>
            </w:r>
            <w:proofErr w:type="gramStart"/>
            <w:r w:rsidRPr="00D95A5A">
              <w:rPr>
                <w:rFonts w:ascii="Times New Roman" w:hAnsi="Times New Roman" w:cs="Times New Roman"/>
                <w:sz w:val="16"/>
                <w:szCs w:val="16"/>
              </w:rPr>
              <w:t>к</w:t>
            </w:r>
            <w:proofErr w:type="gramEnd"/>
          </w:p>
          <w:p w14:paraId="44BCC202" w14:textId="0F5687FE"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прав</w:t>
            </w:r>
            <w:r w:rsidRPr="00D95A5A">
              <w:rPr>
                <w:rFonts w:ascii="Times New Roman" w:hAnsi="Times New Roman" w:cs="Times New Roman"/>
                <w:sz w:val="16"/>
                <w:szCs w:val="16"/>
              </w:rPr>
              <w:t>о</w:t>
            </w:r>
            <w:r w:rsidRPr="00D95A5A">
              <w:rPr>
                <w:rFonts w:ascii="Times New Roman" w:hAnsi="Times New Roman" w:cs="Times New Roman"/>
                <w:sz w:val="16"/>
                <w:szCs w:val="16"/>
              </w:rPr>
              <w:t>вой пом</w:t>
            </w:r>
            <w:r w:rsidRPr="00D95A5A">
              <w:rPr>
                <w:rFonts w:ascii="Times New Roman" w:hAnsi="Times New Roman" w:cs="Times New Roman"/>
                <w:sz w:val="16"/>
                <w:szCs w:val="16"/>
              </w:rPr>
              <w:t>о</w:t>
            </w:r>
            <w:r w:rsidRPr="00D95A5A">
              <w:rPr>
                <w:rFonts w:ascii="Times New Roman" w:hAnsi="Times New Roman" w:cs="Times New Roman"/>
                <w:sz w:val="16"/>
                <w:szCs w:val="16"/>
              </w:rPr>
              <w:t>щи;</w:t>
            </w:r>
          </w:p>
          <w:p w14:paraId="186BA164"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c) з</w:t>
            </w:r>
            <w:r w:rsidRPr="00D95A5A">
              <w:rPr>
                <w:rFonts w:ascii="Times New Roman" w:hAnsi="Times New Roman" w:cs="Times New Roman"/>
                <w:sz w:val="16"/>
                <w:szCs w:val="16"/>
              </w:rPr>
              <w:t>а</w:t>
            </w:r>
            <w:r w:rsidRPr="00D95A5A">
              <w:rPr>
                <w:rFonts w:ascii="Times New Roman" w:hAnsi="Times New Roman" w:cs="Times New Roman"/>
                <w:sz w:val="16"/>
                <w:szCs w:val="16"/>
              </w:rPr>
              <w:t>ключить двуст</w:t>
            </w:r>
            <w:r w:rsidRPr="00D95A5A">
              <w:rPr>
                <w:rFonts w:ascii="Times New Roman" w:hAnsi="Times New Roman" w:cs="Times New Roman"/>
                <w:sz w:val="16"/>
                <w:szCs w:val="16"/>
              </w:rPr>
              <w:t>о</w:t>
            </w:r>
            <w:r w:rsidRPr="00D95A5A">
              <w:rPr>
                <w:rFonts w:ascii="Times New Roman" w:hAnsi="Times New Roman" w:cs="Times New Roman"/>
                <w:sz w:val="16"/>
                <w:szCs w:val="16"/>
              </w:rPr>
              <w:t>ронние и мн</w:t>
            </w:r>
            <w:r w:rsidRPr="00D95A5A">
              <w:rPr>
                <w:rFonts w:ascii="Times New Roman" w:hAnsi="Times New Roman" w:cs="Times New Roman"/>
                <w:sz w:val="16"/>
                <w:szCs w:val="16"/>
              </w:rPr>
              <w:t>о</w:t>
            </w:r>
            <w:r w:rsidRPr="00D95A5A">
              <w:rPr>
                <w:rFonts w:ascii="Times New Roman" w:hAnsi="Times New Roman" w:cs="Times New Roman"/>
                <w:sz w:val="16"/>
                <w:szCs w:val="16"/>
              </w:rPr>
              <w:t>гост</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ронние согл</w:t>
            </w:r>
            <w:r w:rsidRPr="00D95A5A">
              <w:rPr>
                <w:rFonts w:ascii="Times New Roman" w:hAnsi="Times New Roman" w:cs="Times New Roman"/>
                <w:sz w:val="16"/>
                <w:szCs w:val="16"/>
              </w:rPr>
              <w:t>а</w:t>
            </w:r>
            <w:r w:rsidRPr="00D95A5A">
              <w:rPr>
                <w:rFonts w:ascii="Times New Roman" w:hAnsi="Times New Roman" w:cs="Times New Roman"/>
                <w:sz w:val="16"/>
                <w:szCs w:val="16"/>
              </w:rPr>
              <w:t>шения по в</w:t>
            </w:r>
            <w:r w:rsidRPr="00D95A5A">
              <w:rPr>
                <w:rFonts w:ascii="Times New Roman" w:hAnsi="Times New Roman" w:cs="Times New Roman"/>
                <w:sz w:val="16"/>
                <w:szCs w:val="16"/>
              </w:rPr>
              <w:t>о</w:t>
            </w:r>
            <w:r w:rsidRPr="00D95A5A">
              <w:rPr>
                <w:rFonts w:ascii="Times New Roman" w:hAnsi="Times New Roman" w:cs="Times New Roman"/>
                <w:sz w:val="16"/>
                <w:szCs w:val="16"/>
              </w:rPr>
              <w:t>просам предо</w:t>
            </w:r>
            <w:r w:rsidRPr="00D95A5A">
              <w:rPr>
                <w:rFonts w:ascii="Times New Roman" w:hAnsi="Times New Roman" w:cs="Times New Roman"/>
                <w:sz w:val="16"/>
                <w:szCs w:val="16"/>
              </w:rPr>
              <w:t>т</w:t>
            </w:r>
            <w:r w:rsidRPr="00D95A5A">
              <w:rPr>
                <w:rFonts w:ascii="Times New Roman" w:hAnsi="Times New Roman" w:cs="Times New Roman"/>
                <w:sz w:val="16"/>
                <w:szCs w:val="16"/>
              </w:rPr>
              <w:t>вращ</w:t>
            </w:r>
            <w:r w:rsidRPr="00D95A5A">
              <w:rPr>
                <w:rFonts w:ascii="Times New Roman" w:hAnsi="Times New Roman" w:cs="Times New Roman"/>
                <w:sz w:val="16"/>
                <w:szCs w:val="16"/>
              </w:rPr>
              <w:t>е</w:t>
            </w:r>
            <w:r w:rsidRPr="00D95A5A">
              <w:rPr>
                <w:rFonts w:ascii="Times New Roman" w:hAnsi="Times New Roman" w:cs="Times New Roman"/>
                <w:sz w:val="16"/>
                <w:szCs w:val="16"/>
              </w:rPr>
              <w:t>ния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w:t>
            </w:r>
          </w:p>
          <w:p w14:paraId="741B4AEC" w14:textId="773FAB6E"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людьми и реаб</w:t>
            </w:r>
            <w:r w:rsidRPr="00D95A5A">
              <w:rPr>
                <w:rFonts w:ascii="Times New Roman" w:hAnsi="Times New Roman" w:cs="Times New Roman"/>
                <w:sz w:val="16"/>
                <w:szCs w:val="16"/>
              </w:rPr>
              <w:t>и</w:t>
            </w:r>
            <w:r w:rsidRPr="00D95A5A">
              <w:rPr>
                <w:rFonts w:ascii="Times New Roman" w:hAnsi="Times New Roman" w:cs="Times New Roman"/>
                <w:sz w:val="16"/>
                <w:szCs w:val="16"/>
              </w:rPr>
              <w:t>литации и реп</w:t>
            </w:r>
            <w:r w:rsidRPr="00D95A5A">
              <w:rPr>
                <w:rFonts w:ascii="Times New Roman" w:hAnsi="Times New Roman" w:cs="Times New Roman"/>
                <w:sz w:val="16"/>
                <w:szCs w:val="16"/>
              </w:rPr>
              <w:t>а</w:t>
            </w:r>
            <w:r w:rsidRPr="00D95A5A">
              <w:rPr>
                <w:rFonts w:ascii="Times New Roman" w:hAnsi="Times New Roman" w:cs="Times New Roman"/>
                <w:sz w:val="16"/>
                <w:szCs w:val="16"/>
              </w:rPr>
              <w:t>триации детей, ставших жертвой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и</w:t>
            </w:r>
          </w:p>
          <w:p w14:paraId="56163885" w14:textId="60A09684"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d) рат</w:t>
            </w:r>
            <w:r w:rsidRPr="00D95A5A">
              <w:rPr>
                <w:rFonts w:ascii="Times New Roman" w:hAnsi="Times New Roman" w:cs="Times New Roman"/>
                <w:sz w:val="16"/>
                <w:szCs w:val="16"/>
              </w:rPr>
              <w:t>и</w:t>
            </w:r>
            <w:r w:rsidRPr="00D95A5A">
              <w:rPr>
                <w:rFonts w:ascii="Times New Roman" w:hAnsi="Times New Roman" w:cs="Times New Roman"/>
                <w:sz w:val="16"/>
                <w:szCs w:val="16"/>
              </w:rPr>
              <w:t>фицир</w:t>
            </w:r>
            <w:r w:rsidRPr="00D95A5A">
              <w:rPr>
                <w:rFonts w:ascii="Times New Roman" w:hAnsi="Times New Roman" w:cs="Times New Roman"/>
                <w:sz w:val="16"/>
                <w:szCs w:val="16"/>
              </w:rPr>
              <w:t>о</w:t>
            </w:r>
            <w:r w:rsidRPr="00D95A5A">
              <w:rPr>
                <w:rFonts w:ascii="Times New Roman" w:hAnsi="Times New Roman" w:cs="Times New Roman"/>
                <w:sz w:val="16"/>
                <w:szCs w:val="16"/>
              </w:rPr>
              <w:t>вать Прот</w:t>
            </w:r>
            <w:r w:rsidRPr="00D95A5A">
              <w:rPr>
                <w:rFonts w:ascii="Times New Roman" w:hAnsi="Times New Roman" w:cs="Times New Roman"/>
                <w:sz w:val="16"/>
                <w:szCs w:val="16"/>
              </w:rPr>
              <w:t>о</w:t>
            </w:r>
            <w:r w:rsidRPr="00D95A5A">
              <w:rPr>
                <w:rFonts w:ascii="Times New Roman" w:hAnsi="Times New Roman" w:cs="Times New Roman"/>
                <w:sz w:val="16"/>
                <w:szCs w:val="16"/>
              </w:rPr>
              <w:t>кол о пред</w:t>
            </w:r>
            <w:r w:rsidRPr="00D95A5A">
              <w:rPr>
                <w:rFonts w:ascii="Times New Roman" w:hAnsi="Times New Roman" w:cs="Times New Roman"/>
                <w:sz w:val="16"/>
                <w:szCs w:val="16"/>
              </w:rPr>
              <w:t>у</w:t>
            </w:r>
            <w:r w:rsidRPr="00D95A5A">
              <w:rPr>
                <w:rFonts w:ascii="Times New Roman" w:hAnsi="Times New Roman" w:cs="Times New Roman"/>
                <w:sz w:val="16"/>
                <w:szCs w:val="16"/>
              </w:rPr>
              <w:t>прежд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нии и прес</w:t>
            </w:r>
            <w:r w:rsidRPr="00D95A5A">
              <w:rPr>
                <w:rFonts w:ascii="Times New Roman" w:hAnsi="Times New Roman" w:cs="Times New Roman"/>
                <w:sz w:val="16"/>
                <w:szCs w:val="16"/>
              </w:rPr>
              <w:t>е</w:t>
            </w:r>
            <w:r w:rsidRPr="00D95A5A">
              <w:rPr>
                <w:rFonts w:ascii="Times New Roman" w:hAnsi="Times New Roman" w:cs="Times New Roman"/>
                <w:sz w:val="16"/>
                <w:szCs w:val="16"/>
              </w:rPr>
              <w:t>чении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людьми, особе</w:t>
            </w:r>
            <w:r w:rsidRPr="00D95A5A">
              <w:rPr>
                <w:rFonts w:ascii="Times New Roman" w:hAnsi="Times New Roman" w:cs="Times New Roman"/>
                <w:sz w:val="16"/>
                <w:szCs w:val="16"/>
              </w:rPr>
              <w:t>н</w:t>
            </w:r>
            <w:r w:rsidRPr="00D95A5A">
              <w:rPr>
                <w:rFonts w:ascii="Times New Roman" w:hAnsi="Times New Roman" w:cs="Times New Roman"/>
                <w:sz w:val="16"/>
                <w:szCs w:val="16"/>
              </w:rPr>
              <w:t>но</w:t>
            </w:r>
          </w:p>
          <w:p w14:paraId="1955FD23" w14:textId="0CA9791E"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женщ</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нами и детьми, и </w:t>
            </w:r>
            <w:proofErr w:type="gramStart"/>
            <w:r w:rsidRPr="00D95A5A">
              <w:rPr>
                <w:rFonts w:ascii="Times New Roman" w:hAnsi="Times New Roman" w:cs="Times New Roman"/>
                <w:sz w:val="16"/>
                <w:szCs w:val="16"/>
              </w:rPr>
              <w:t>нак</w:t>
            </w:r>
            <w:r w:rsidRPr="00D95A5A">
              <w:rPr>
                <w:rFonts w:ascii="Times New Roman" w:hAnsi="Times New Roman" w:cs="Times New Roman"/>
                <w:sz w:val="16"/>
                <w:szCs w:val="16"/>
              </w:rPr>
              <w:t>а</w:t>
            </w:r>
            <w:r w:rsidRPr="00D95A5A">
              <w:rPr>
                <w:rFonts w:ascii="Times New Roman" w:hAnsi="Times New Roman" w:cs="Times New Roman"/>
                <w:sz w:val="16"/>
                <w:szCs w:val="16"/>
              </w:rPr>
              <w:t>зании</w:t>
            </w:r>
            <w:proofErr w:type="gramEnd"/>
            <w:r w:rsidRPr="00D95A5A">
              <w:rPr>
                <w:rFonts w:ascii="Times New Roman" w:hAnsi="Times New Roman" w:cs="Times New Roman"/>
                <w:sz w:val="16"/>
                <w:szCs w:val="16"/>
              </w:rPr>
              <w:t xml:space="preserve"> за неё, допо</w:t>
            </w:r>
            <w:r w:rsidRPr="00D95A5A">
              <w:rPr>
                <w:rFonts w:ascii="Times New Roman" w:hAnsi="Times New Roman" w:cs="Times New Roman"/>
                <w:sz w:val="16"/>
                <w:szCs w:val="16"/>
              </w:rPr>
              <w:t>л</w:t>
            </w:r>
            <w:r w:rsidRPr="00D95A5A">
              <w:rPr>
                <w:rFonts w:ascii="Times New Roman" w:hAnsi="Times New Roman" w:cs="Times New Roman"/>
                <w:sz w:val="16"/>
                <w:szCs w:val="16"/>
              </w:rPr>
              <w:t>няющий Конве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цию ООН </w:t>
            </w:r>
            <w:r w:rsidRPr="00D95A5A">
              <w:rPr>
                <w:rFonts w:ascii="Times New Roman" w:hAnsi="Times New Roman" w:cs="Times New Roman"/>
                <w:sz w:val="16"/>
                <w:szCs w:val="16"/>
              </w:rPr>
              <w:lastRenderedPageBreak/>
              <w:t>против тран</w:t>
            </w:r>
            <w:r w:rsidRPr="00D95A5A">
              <w:rPr>
                <w:rFonts w:ascii="Times New Roman" w:hAnsi="Times New Roman" w:cs="Times New Roman"/>
                <w:sz w:val="16"/>
                <w:szCs w:val="16"/>
              </w:rPr>
              <w:t>с</w:t>
            </w:r>
            <w:r w:rsidRPr="00D95A5A">
              <w:rPr>
                <w:rFonts w:ascii="Times New Roman" w:hAnsi="Times New Roman" w:cs="Times New Roman"/>
                <w:sz w:val="16"/>
                <w:szCs w:val="16"/>
              </w:rPr>
              <w:t>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нальной орган</w:t>
            </w:r>
            <w:r w:rsidRPr="00D95A5A">
              <w:rPr>
                <w:rFonts w:ascii="Times New Roman" w:hAnsi="Times New Roman" w:cs="Times New Roman"/>
                <w:sz w:val="16"/>
                <w:szCs w:val="16"/>
              </w:rPr>
              <w:t>и</w:t>
            </w:r>
            <w:r w:rsidRPr="00D95A5A">
              <w:rPr>
                <w:rFonts w:ascii="Times New Roman" w:hAnsi="Times New Roman" w:cs="Times New Roman"/>
                <w:sz w:val="16"/>
                <w:szCs w:val="16"/>
              </w:rPr>
              <w:t>зова</w:t>
            </w:r>
            <w:r w:rsidRPr="00D95A5A">
              <w:rPr>
                <w:rFonts w:ascii="Times New Roman" w:hAnsi="Times New Roman" w:cs="Times New Roman"/>
                <w:sz w:val="16"/>
                <w:szCs w:val="16"/>
              </w:rPr>
              <w:t>н</w:t>
            </w:r>
            <w:r w:rsidRPr="00D95A5A">
              <w:rPr>
                <w:rFonts w:ascii="Times New Roman" w:hAnsi="Times New Roman" w:cs="Times New Roman"/>
                <w:sz w:val="16"/>
                <w:szCs w:val="16"/>
              </w:rPr>
              <w:t>ной пр</w:t>
            </w:r>
            <w:r w:rsidRPr="00D95A5A">
              <w:rPr>
                <w:rFonts w:ascii="Times New Roman" w:hAnsi="Times New Roman" w:cs="Times New Roman"/>
                <w:sz w:val="16"/>
                <w:szCs w:val="16"/>
              </w:rPr>
              <w:t>е</w:t>
            </w:r>
            <w:r w:rsidRPr="00D95A5A">
              <w:rPr>
                <w:rFonts w:ascii="Times New Roman" w:hAnsi="Times New Roman" w:cs="Times New Roman"/>
                <w:sz w:val="16"/>
                <w:szCs w:val="16"/>
              </w:rPr>
              <w:t>ступн</w:t>
            </w:r>
            <w:r w:rsidRPr="00D95A5A">
              <w:rPr>
                <w:rFonts w:ascii="Times New Roman" w:hAnsi="Times New Roman" w:cs="Times New Roman"/>
                <w:sz w:val="16"/>
                <w:szCs w:val="16"/>
              </w:rPr>
              <w:t>о</w:t>
            </w:r>
            <w:r w:rsidRPr="00D95A5A">
              <w:rPr>
                <w:rFonts w:ascii="Times New Roman" w:hAnsi="Times New Roman" w:cs="Times New Roman"/>
                <w:sz w:val="16"/>
                <w:szCs w:val="16"/>
              </w:rPr>
              <w:t>сти (2000 год) и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цию Совета Европы о</w:t>
            </w:r>
          </w:p>
          <w:p w14:paraId="52A00EEA" w14:textId="6801A7E5" w:rsidR="00C7026F" w:rsidRPr="00D95A5A" w:rsidRDefault="00C7026F" w:rsidP="00055939">
            <w:pPr>
              <w:rPr>
                <w:rFonts w:ascii="Times New Roman" w:hAnsi="Times New Roman" w:cs="Times New Roman"/>
                <w:sz w:val="16"/>
                <w:szCs w:val="16"/>
              </w:rPr>
            </w:pPr>
            <w:proofErr w:type="gramStart"/>
            <w:r w:rsidRPr="00D95A5A">
              <w:rPr>
                <w:rFonts w:ascii="Times New Roman" w:hAnsi="Times New Roman" w:cs="Times New Roman"/>
                <w:sz w:val="16"/>
                <w:szCs w:val="16"/>
              </w:rPr>
              <w:t>прот</w:t>
            </w:r>
            <w:r w:rsidRPr="00D95A5A">
              <w:rPr>
                <w:rFonts w:ascii="Times New Roman" w:hAnsi="Times New Roman" w:cs="Times New Roman"/>
                <w:sz w:val="16"/>
                <w:szCs w:val="16"/>
              </w:rPr>
              <w:t>и</w:t>
            </w:r>
            <w:r w:rsidRPr="00D95A5A">
              <w:rPr>
                <w:rFonts w:ascii="Times New Roman" w:hAnsi="Times New Roman" w:cs="Times New Roman"/>
                <w:sz w:val="16"/>
                <w:szCs w:val="16"/>
              </w:rPr>
              <w:t>воде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ствии</w:t>
            </w:r>
            <w:proofErr w:type="gramEnd"/>
            <w:r w:rsidRPr="00D95A5A">
              <w:rPr>
                <w:rFonts w:ascii="Times New Roman" w:hAnsi="Times New Roman" w:cs="Times New Roman"/>
                <w:sz w:val="16"/>
                <w:szCs w:val="16"/>
              </w:rPr>
              <w:t xml:space="preserve"> торго</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ле </w:t>
            </w:r>
            <w:r w:rsidR="00055939">
              <w:rPr>
                <w:rFonts w:ascii="Times New Roman" w:hAnsi="Times New Roman" w:cs="Times New Roman"/>
                <w:sz w:val="16"/>
                <w:szCs w:val="16"/>
              </w:rPr>
              <w:t xml:space="preserve">людьми </w:t>
            </w:r>
            <w:r w:rsidRPr="00D95A5A">
              <w:rPr>
                <w:rFonts w:ascii="Times New Roman" w:hAnsi="Times New Roman" w:cs="Times New Roman"/>
                <w:sz w:val="16"/>
                <w:szCs w:val="16"/>
              </w:rPr>
              <w:t>2005 год).</w:t>
            </w:r>
          </w:p>
        </w:tc>
        <w:tc>
          <w:tcPr>
            <w:tcW w:w="0" w:type="auto"/>
          </w:tcPr>
          <w:p w14:paraId="219CB2FF" w14:textId="7FA074E6"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w:t>
            </w:r>
            <w:r w:rsidRPr="00D95A5A">
              <w:rPr>
                <w:rFonts w:ascii="Times New Roman" w:hAnsi="Times New Roman" w:cs="Times New Roman"/>
                <w:sz w:val="16"/>
                <w:szCs w:val="16"/>
              </w:rPr>
              <w:t>у</w:t>
            </w:r>
            <w:r w:rsidRPr="00D95A5A">
              <w:rPr>
                <w:rFonts w:ascii="Times New Roman" w:hAnsi="Times New Roman" w:cs="Times New Roman"/>
                <w:sz w:val="16"/>
                <w:szCs w:val="16"/>
              </w:rPr>
              <w:t>ет, чтобы гос</w:t>
            </w:r>
            <w:r w:rsidRPr="00D95A5A">
              <w:rPr>
                <w:rFonts w:ascii="Times New Roman" w:hAnsi="Times New Roman" w:cs="Times New Roman"/>
                <w:sz w:val="16"/>
                <w:szCs w:val="16"/>
              </w:rPr>
              <w:t>у</w:t>
            </w:r>
            <w:r w:rsidRPr="00D95A5A">
              <w:rPr>
                <w:rFonts w:ascii="Times New Roman" w:hAnsi="Times New Roman" w:cs="Times New Roman"/>
                <w:sz w:val="16"/>
                <w:szCs w:val="16"/>
              </w:rPr>
              <w:t>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 неме</w:t>
            </w:r>
            <w:r w:rsidRPr="00D95A5A">
              <w:rPr>
                <w:rFonts w:ascii="Times New Roman" w:hAnsi="Times New Roman" w:cs="Times New Roman"/>
                <w:sz w:val="16"/>
                <w:szCs w:val="16"/>
              </w:rPr>
              <w:t>д</w:t>
            </w:r>
            <w:r w:rsidRPr="00D95A5A">
              <w:rPr>
                <w:rFonts w:ascii="Times New Roman" w:hAnsi="Times New Roman" w:cs="Times New Roman"/>
                <w:sz w:val="16"/>
                <w:szCs w:val="16"/>
              </w:rPr>
              <w:t>ленно приняло меры для выявл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жертв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ли людьми внутри и за пред</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лами страны </w:t>
            </w:r>
            <w:r w:rsidRPr="00D95A5A">
              <w:rPr>
                <w:rFonts w:ascii="Times New Roman" w:hAnsi="Times New Roman" w:cs="Times New Roman"/>
                <w:sz w:val="16"/>
                <w:szCs w:val="16"/>
              </w:rPr>
              <w:lastRenderedPageBreak/>
              <w:t>и пр</w:t>
            </w:r>
            <w:r w:rsidRPr="00D95A5A">
              <w:rPr>
                <w:rFonts w:ascii="Times New Roman" w:hAnsi="Times New Roman" w:cs="Times New Roman"/>
                <w:sz w:val="16"/>
                <w:szCs w:val="16"/>
              </w:rPr>
              <w:t>и</w:t>
            </w:r>
            <w:r w:rsidRPr="00D95A5A">
              <w:rPr>
                <w:rFonts w:ascii="Times New Roman" w:hAnsi="Times New Roman" w:cs="Times New Roman"/>
                <w:sz w:val="16"/>
                <w:szCs w:val="16"/>
              </w:rPr>
              <w:t>няло меры для привл</w:t>
            </w:r>
            <w:r w:rsidRPr="00D95A5A">
              <w:rPr>
                <w:rFonts w:ascii="Times New Roman" w:hAnsi="Times New Roman" w:cs="Times New Roman"/>
                <w:sz w:val="16"/>
                <w:szCs w:val="16"/>
              </w:rPr>
              <w:t>е</w:t>
            </w:r>
            <w:r w:rsidRPr="00D95A5A">
              <w:rPr>
                <w:rFonts w:ascii="Times New Roman" w:hAnsi="Times New Roman" w:cs="Times New Roman"/>
                <w:sz w:val="16"/>
                <w:szCs w:val="16"/>
              </w:rPr>
              <w:t>чения к 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и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ния прав</w:t>
            </w:r>
            <w:r w:rsidRPr="00D95A5A">
              <w:rPr>
                <w:rFonts w:ascii="Times New Roman" w:hAnsi="Times New Roman" w:cs="Times New Roman"/>
                <w:sz w:val="16"/>
                <w:szCs w:val="16"/>
              </w:rPr>
              <w:t>о</w:t>
            </w:r>
            <w:r w:rsidRPr="00D95A5A">
              <w:rPr>
                <w:rFonts w:ascii="Times New Roman" w:hAnsi="Times New Roman" w:cs="Times New Roman"/>
                <w:sz w:val="16"/>
                <w:szCs w:val="16"/>
              </w:rPr>
              <w:t>нар</w:t>
            </w:r>
            <w:r w:rsidRPr="00D95A5A">
              <w:rPr>
                <w:rFonts w:ascii="Times New Roman" w:hAnsi="Times New Roman" w:cs="Times New Roman"/>
                <w:sz w:val="16"/>
                <w:szCs w:val="16"/>
              </w:rPr>
              <w:t>у</w:t>
            </w:r>
            <w:r w:rsidRPr="00D95A5A">
              <w:rPr>
                <w:rFonts w:ascii="Times New Roman" w:hAnsi="Times New Roman" w:cs="Times New Roman"/>
                <w:sz w:val="16"/>
                <w:szCs w:val="16"/>
              </w:rPr>
              <w:t>шит</w:t>
            </w:r>
            <w:r w:rsidRPr="00D95A5A">
              <w:rPr>
                <w:rFonts w:ascii="Times New Roman" w:hAnsi="Times New Roman" w:cs="Times New Roman"/>
                <w:sz w:val="16"/>
                <w:szCs w:val="16"/>
              </w:rPr>
              <w:t>е</w:t>
            </w:r>
            <w:r w:rsidRPr="00D95A5A">
              <w:rPr>
                <w:rFonts w:ascii="Times New Roman" w:hAnsi="Times New Roman" w:cs="Times New Roman"/>
                <w:sz w:val="16"/>
                <w:szCs w:val="16"/>
              </w:rPr>
              <w:t>лей на основ</w:t>
            </w:r>
            <w:r w:rsidRPr="00D95A5A">
              <w:rPr>
                <w:rFonts w:ascii="Times New Roman" w:hAnsi="Times New Roman" w:cs="Times New Roman"/>
                <w:sz w:val="16"/>
                <w:szCs w:val="16"/>
              </w:rPr>
              <w:t>а</w:t>
            </w:r>
            <w:r w:rsidRPr="00D95A5A">
              <w:rPr>
                <w:rFonts w:ascii="Times New Roman" w:hAnsi="Times New Roman" w:cs="Times New Roman"/>
                <w:sz w:val="16"/>
                <w:szCs w:val="16"/>
              </w:rPr>
              <w:t>нии его нового закон</w:t>
            </w:r>
            <w:r w:rsidRPr="00D95A5A">
              <w:rPr>
                <w:rFonts w:ascii="Times New Roman" w:hAnsi="Times New Roman" w:cs="Times New Roman"/>
                <w:sz w:val="16"/>
                <w:szCs w:val="16"/>
              </w:rPr>
              <w:t>о</w:t>
            </w:r>
            <w:r w:rsidRPr="00D95A5A">
              <w:rPr>
                <w:rFonts w:ascii="Times New Roman" w:hAnsi="Times New Roman" w:cs="Times New Roman"/>
                <w:sz w:val="16"/>
                <w:szCs w:val="16"/>
              </w:rPr>
              <w:t>дател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ства. </w:t>
            </w:r>
          </w:p>
          <w:p w14:paraId="4EFF8BD8" w14:textId="4C35B383" w:rsidR="00C7026F" w:rsidRPr="00D95A5A" w:rsidRDefault="00C7026F"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Он также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w:t>
            </w:r>
            <w:r w:rsidRPr="00D95A5A">
              <w:rPr>
                <w:rFonts w:ascii="Times New Roman" w:hAnsi="Times New Roman" w:cs="Times New Roman"/>
                <w:sz w:val="16"/>
                <w:szCs w:val="16"/>
              </w:rPr>
              <w:t>у</w:t>
            </w:r>
            <w:r w:rsidRPr="00D95A5A">
              <w:rPr>
                <w:rFonts w:ascii="Times New Roman" w:hAnsi="Times New Roman" w:cs="Times New Roman"/>
                <w:sz w:val="16"/>
                <w:szCs w:val="16"/>
              </w:rPr>
              <w:t>ет, чтобы гос</w:t>
            </w:r>
            <w:r w:rsidRPr="00D95A5A">
              <w:rPr>
                <w:rFonts w:ascii="Times New Roman" w:hAnsi="Times New Roman" w:cs="Times New Roman"/>
                <w:sz w:val="16"/>
                <w:szCs w:val="16"/>
              </w:rPr>
              <w:t>у</w:t>
            </w:r>
            <w:r w:rsidRPr="00D95A5A">
              <w:rPr>
                <w:rFonts w:ascii="Times New Roman" w:hAnsi="Times New Roman" w:cs="Times New Roman"/>
                <w:sz w:val="16"/>
                <w:szCs w:val="16"/>
              </w:rPr>
              <w:t>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w:t>
            </w:r>
            <w:r w:rsidRPr="00D95A5A">
              <w:rPr>
                <w:rFonts w:ascii="Times New Roman" w:hAnsi="Times New Roman" w:cs="Times New Roman"/>
                <w:sz w:val="16"/>
                <w:szCs w:val="16"/>
              </w:rPr>
              <w:t>т</w:t>
            </w:r>
            <w:r w:rsidRPr="00D95A5A">
              <w:rPr>
                <w:rFonts w:ascii="Times New Roman" w:hAnsi="Times New Roman" w:cs="Times New Roman"/>
                <w:sz w:val="16"/>
                <w:szCs w:val="16"/>
              </w:rPr>
              <w:t>ник пр</w:t>
            </w:r>
            <w:r w:rsidRPr="00D95A5A">
              <w:rPr>
                <w:rFonts w:ascii="Times New Roman" w:hAnsi="Times New Roman" w:cs="Times New Roman"/>
                <w:sz w:val="16"/>
                <w:szCs w:val="16"/>
              </w:rPr>
              <w:t>о</w:t>
            </w:r>
            <w:r w:rsidRPr="00D95A5A">
              <w:rPr>
                <w:rFonts w:ascii="Times New Roman" w:hAnsi="Times New Roman" w:cs="Times New Roman"/>
                <w:sz w:val="16"/>
                <w:szCs w:val="16"/>
              </w:rPr>
              <w:t>долж</w:t>
            </w:r>
            <w:r w:rsidRPr="00D95A5A">
              <w:rPr>
                <w:rFonts w:ascii="Times New Roman" w:hAnsi="Times New Roman" w:cs="Times New Roman"/>
                <w:sz w:val="16"/>
                <w:szCs w:val="16"/>
              </w:rPr>
              <w:t>а</w:t>
            </w:r>
            <w:r w:rsidRPr="00D95A5A">
              <w:rPr>
                <w:rFonts w:ascii="Times New Roman" w:hAnsi="Times New Roman" w:cs="Times New Roman"/>
                <w:sz w:val="16"/>
                <w:szCs w:val="16"/>
              </w:rPr>
              <w:t>ло пре</w:t>
            </w:r>
            <w:r w:rsidRPr="00D95A5A">
              <w:rPr>
                <w:rFonts w:ascii="Times New Roman" w:hAnsi="Times New Roman" w:cs="Times New Roman"/>
                <w:sz w:val="16"/>
                <w:szCs w:val="16"/>
              </w:rPr>
              <w:t>д</w:t>
            </w:r>
            <w:r w:rsidRPr="00D95A5A">
              <w:rPr>
                <w:rFonts w:ascii="Times New Roman" w:hAnsi="Times New Roman" w:cs="Times New Roman"/>
                <w:sz w:val="16"/>
                <w:szCs w:val="16"/>
              </w:rPr>
              <w:t>прин</w:t>
            </w:r>
            <w:r w:rsidRPr="00D95A5A">
              <w:rPr>
                <w:rFonts w:ascii="Times New Roman" w:hAnsi="Times New Roman" w:cs="Times New Roman"/>
                <w:sz w:val="16"/>
                <w:szCs w:val="16"/>
              </w:rPr>
              <w:t>и</w:t>
            </w:r>
            <w:r w:rsidRPr="00D95A5A">
              <w:rPr>
                <w:rFonts w:ascii="Times New Roman" w:hAnsi="Times New Roman" w:cs="Times New Roman"/>
                <w:sz w:val="16"/>
                <w:szCs w:val="16"/>
              </w:rPr>
              <w:t>мать жёсткие меры к офиц</w:t>
            </w:r>
            <w:r w:rsidRPr="00D95A5A">
              <w:rPr>
                <w:rFonts w:ascii="Times New Roman" w:hAnsi="Times New Roman" w:cs="Times New Roman"/>
                <w:sz w:val="16"/>
                <w:szCs w:val="16"/>
              </w:rPr>
              <w:t>е</w:t>
            </w:r>
            <w:r w:rsidRPr="00D95A5A">
              <w:rPr>
                <w:rFonts w:ascii="Times New Roman" w:hAnsi="Times New Roman" w:cs="Times New Roman"/>
                <w:sz w:val="16"/>
                <w:szCs w:val="16"/>
              </w:rPr>
              <w:t>рам пол</w:t>
            </w:r>
            <w:r w:rsidRPr="00D95A5A">
              <w:rPr>
                <w:rFonts w:ascii="Times New Roman" w:hAnsi="Times New Roman" w:cs="Times New Roman"/>
                <w:sz w:val="16"/>
                <w:szCs w:val="16"/>
              </w:rPr>
              <w:t>и</w:t>
            </w:r>
            <w:r w:rsidRPr="00D95A5A">
              <w:rPr>
                <w:rFonts w:ascii="Times New Roman" w:hAnsi="Times New Roman" w:cs="Times New Roman"/>
                <w:sz w:val="16"/>
                <w:szCs w:val="16"/>
              </w:rPr>
              <w:t>ции, вовл</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чённым </w:t>
            </w:r>
            <w:r w:rsidRPr="00D95A5A">
              <w:rPr>
                <w:rFonts w:ascii="Times New Roman" w:hAnsi="Times New Roman" w:cs="Times New Roman"/>
                <w:sz w:val="16"/>
                <w:szCs w:val="16"/>
              </w:rPr>
              <w:lastRenderedPageBreak/>
              <w:t>в такие пр</w:t>
            </w:r>
            <w:r w:rsidRPr="00D95A5A">
              <w:rPr>
                <w:rFonts w:ascii="Times New Roman" w:hAnsi="Times New Roman" w:cs="Times New Roman"/>
                <w:sz w:val="16"/>
                <w:szCs w:val="16"/>
              </w:rPr>
              <w:t>е</w:t>
            </w:r>
            <w:r w:rsidRPr="00D95A5A">
              <w:rPr>
                <w:rFonts w:ascii="Times New Roman" w:hAnsi="Times New Roman" w:cs="Times New Roman"/>
                <w:sz w:val="16"/>
                <w:szCs w:val="16"/>
              </w:rPr>
              <w:t>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ния и пр</w:t>
            </w:r>
            <w:r w:rsidRPr="00D95A5A">
              <w:rPr>
                <w:rFonts w:ascii="Times New Roman" w:hAnsi="Times New Roman" w:cs="Times New Roman"/>
                <w:sz w:val="16"/>
                <w:szCs w:val="16"/>
              </w:rPr>
              <w:t>и</w:t>
            </w:r>
            <w:r w:rsidRPr="00D95A5A">
              <w:rPr>
                <w:rFonts w:ascii="Times New Roman" w:hAnsi="Times New Roman" w:cs="Times New Roman"/>
                <w:sz w:val="16"/>
                <w:szCs w:val="16"/>
              </w:rPr>
              <w:t>влекло к 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и наказ</w:t>
            </w:r>
            <w:r w:rsidRPr="00D95A5A">
              <w:rPr>
                <w:rFonts w:ascii="Times New Roman" w:hAnsi="Times New Roman" w:cs="Times New Roman"/>
                <w:sz w:val="16"/>
                <w:szCs w:val="16"/>
              </w:rPr>
              <w:t>а</w:t>
            </w:r>
            <w:r w:rsidRPr="00D95A5A">
              <w:rPr>
                <w:rFonts w:ascii="Times New Roman" w:hAnsi="Times New Roman" w:cs="Times New Roman"/>
                <w:sz w:val="16"/>
                <w:szCs w:val="16"/>
              </w:rPr>
              <w:t>ло  их в соо</w:t>
            </w:r>
            <w:r w:rsidRPr="00D95A5A">
              <w:rPr>
                <w:rFonts w:ascii="Times New Roman" w:hAnsi="Times New Roman" w:cs="Times New Roman"/>
                <w:sz w:val="16"/>
                <w:szCs w:val="16"/>
              </w:rPr>
              <w:t>т</w:t>
            </w:r>
            <w:r w:rsidRPr="00D95A5A">
              <w:rPr>
                <w:rFonts w:ascii="Times New Roman" w:hAnsi="Times New Roman" w:cs="Times New Roman"/>
                <w:sz w:val="16"/>
                <w:szCs w:val="16"/>
              </w:rPr>
              <w:t>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соо</w:t>
            </w:r>
            <w:r w:rsidRPr="00D95A5A">
              <w:rPr>
                <w:rFonts w:ascii="Times New Roman" w:hAnsi="Times New Roman" w:cs="Times New Roman"/>
                <w:sz w:val="16"/>
                <w:szCs w:val="16"/>
              </w:rPr>
              <w:t>т</w:t>
            </w:r>
            <w:r w:rsidRPr="00D95A5A">
              <w:rPr>
                <w:rFonts w:ascii="Times New Roman" w:hAnsi="Times New Roman" w:cs="Times New Roman"/>
                <w:sz w:val="16"/>
                <w:szCs w:val="16"/>
              </w:rPr>
              <w:t>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щим пол</w:t>
            </w:r>
            <w:r w:rsidRPr="00D95A5A">
              <w:rPr>
                <w:rFonts w:ascii="Times New Roman" w:hAnsi="Times New Roman" w:cs="Times New Roman"/>
                <w:sz w:val="16"/>
                <w:szCs w:val="16"/>
              </w:rPr>
              <w:t>о</w:t>
            </w:r>
            <w:r w:rsidRPr="00D95A5A">
              <w:rPr>
                <w:rFonts w:ascii="Times New Roman" w:hAnsi="Times New Roman" w:cs="Times New Roman"/>
                <w:sz w:val="16"/>
                <w:szCs w:val="16"/>
              </w:rPr>
              <w:t>жени</w:t>
            </w:r>
            <w:r w:rsidRPr="00D95A5A">
              <w:rPr>
                <w:rFonts w:ascii="Times New Roman" w:hAnsi="Times New Roman" w:cs="Times New Roman"/>
                <w:sz w:val="16"/>
                <w:szCs w:val="16"/>
              </w:rPr>
              <w:t>я</w:t>
            </w:r>
            <w:r w:rsidRPr="00D95A5A">
              <w:rPr>
                <w:rFonts w:ascii="Times New Roman" w:hAnsi="Times New Roman" w:cs="Times New Roman"/>
                <w:sz w:val="16"/>
                <w:szCs w:val="16"/>
              </w:rPr>
              <w:t>ми Уг</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ловного кодекса. </w:t>
            </w:r>
            <w:proofErr w:type="gramEnd"/>
          </w:p>
          <w:p w14:paraId="378E87E2" w14:textId="77777777" w:rsidR="00C7026F" w:rsidRPr="00D95A5A" w:rsidRDefault="00C7026F" w:rsidP="004B0D35">
            <w:pPr>
              <w:rPr>
                <w:rFonts w:ascii="Times New Roman" w:hAnsi="Times New Roman" w:cs="Times New Roman"/>
                <w:sz w:val="16"/>
                <w:szCs w:val="16"/>
              </w:rPr>
            </w:pPr>
          </w:p>
        </w:tc>
        <w:tc>
          <w:tcPr>
            <w:tcW w:w="0" w:type="auto"/>
          </w:tcPr>
          <w:p w14:paraId="41B54406" w14:textId="77777777" w:rsidR="00C7026F" w:rsidRPr="00D95A5A" w:rsidRDefault="00C7026F" w:rsidP="004B0D35">
            <w:pPr>
              <w:rPr>
                <w:rFonts w:ascii="Times New Roman" w:hAnsi="Times New Roman" w:cs="Times New Roman"/>
                <w:sz w:val="16"/>
                <w:szCs w:val="16"/>
              </w:rPr>
            </w:pPr>
          </w:p>
        </w:tc>
        <w:tc>
          <w:tcPr>
            <w:tcW w:w="0" w:type="auto"/>
          </w:tcPr>
          <w:p w14:paraId="64D234A8" w14:textId="5750DAC4" w:rsidR="007A48D0" w:rsidRPr="00D95A5A" w:rsidRDefault="007A48D0" w:rsidP="004B0D35">
            <w:pPr>
              <w:rPr>
                <w:rFonts w:ascii="Times New Roman" w:hAnsi="Times New Roman" w:cs="Times New Roman"/>
                <w:sz w:val="16"/>
                <w:szCs w:val="16"/>
              </w:rPr>
            </w:pPr>
            <w:r w:rsidRPr="00D95A5A">
              <w:rPr>
                <w:rFonts w:ascii="Times New Roman" w:hAnsi="Times New Roman" w:cs="Times New Roman"/>
                <w:sz w:val="16"/>
                <w:szCs w:val="16"/>
              </w:rPr>
              <w:t>Что кас</w:t>
            </w:r>
            <w:r w:rsidRPr="00D95A5A">
              <w:rPr>
                <w:rFonts w:ascii="Times New Roman" w:hAnsi="Times New Roman" w:cs="Times New Roman"/>
                <w:sz w:val="16"/>
                <w:szCs w:val="16"/>
              </w:rPr>
              <w:t>а</w:t>
            </w:r>
            <w:r w:rsidRPr="00D95A5A">
              <w:rPr>
                <w:rFonts w:ascii="Times New Roman" w:hAnsi="Times New Roman" w:cs="Times New Roman"/>
                <w:sz w:val="16"/>
                <w:szCs w:val="16"/>
              </w:rPr>
              <w:t>ется з</w:t>
            </w:r>
            <w:r w:rsidRPr="00D95A5A">
              <w:rPr>
                <w:rFonts w:ascii="Times New Roman" w:hAnsi="Times New Roman" w:cs="Times New Roman"/>
                <w:sz w:val="16"/>
                <w:szCs w:val="16"/>
              </w:rPr>
              <w:t>а</w:t>
            </w:r>
            <w:r w:rsidRPr="00D95A5A">
              <w:rPr>
                <w:rFonts w:ascii="Times New Roman" w:hAnsi="Times New Roman" w:cs="Times New Roman"/>
                <w:sz w:val="16"/>
                <w:szCs w:val="16"/>
              </w:rPr>
              <w:t>щиты и реабил</w:t>
            </w:r>
            <w:r w:rsidRPr="00D95A5A">
              <w:rPr>
                <w:rFonts w:ascii="Times New Roman" w:hAnsi="Times New Roman" w:cs="Times New Roman"/>
                <w:sz w:val="16"/>
                <w:szCs w:val="16"/>
              </w:rPr>
              <w:t>и</w:t>
            </w:r>
            <w:r w:rsidRPr="00D95A5A">
              <w:rPr>
                <w:rFonts w:ascii="Times New Roman" w:hAnsi="Times New Roman" w:cs="Times New Roman"/>
                <w:sz w:val="16"/>
                <w:szCs w:val="16"/>
              </w:rPr>
              <w:t>тации лиц, ставших жертвами торговли людьми, то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тельству следует выделить средства на разв</w:t>
            </w:r>
            <w:r w:rsidRPr="00D95A5A">
              <w:rPr>
                <w:rFonts w:ascii="Times New Roman" w:hAnsi="Times New Roman" w:cs="Times New Roman"/>
                <w:sz w:val="16"/>
                <w:szCs w:val="16"/>
              </w:rPr>
              <w:t>и</w:t>
            </w:r>
            <w:r w:rsidRPr="00D95A5A">
              <w:rPr>
                <w:rFonts w:ascii="Times New Roman" w:hAnsi="Times New Roman" w:cs="Times New Roman"/>
                <w:sz w:val="16"/>
                <w:szCs w:val="16"/>
              </w:rPr>
              <w:t>тие услуг по оказ</w:t>
            </w:r>
            <w:r w:rsidRPr="00D95A5A">
              <w:rPr>
                <w:rFonts w:ascii="Times New Roman" w:hAnsi="Times New Roman" w:cs="Times New Roman"/>
                <w:sz w:val="16"/>
                <w:szCs w:val="16"/>
              </w:rPr>
              <w:t>а</w:t>
            </w:r>
            <w:r w:rsidRPr="00D95A5A">
              <w:rPr>
                <w:rFonts w:ascii="Times New Roman" w:hAnsi="Times New Roman" w:cs="Times New Roman"/>
                <w:sz w:val="16"/>
                <w:szCs w:val="16"/>
              </w:rPr>
              <w:t>нию по</w:t>
            </w:r>
            <w:r w:rsidRPr="00D95A5A">
              <w:rPr>
                <w:rFonts w:ascii="Times New Roman" w:hAnsi="Times New Roman" w:cs="Times New Roman"/>
                <w:sz w:val="16"/>
                <w:szCs w:val="16"/>
              </w:rPr>
              <w:t>д</w:t>
            </w:r>
            <w:r w:rsidRPr="00D95A5A">
              <w:rPr>
                <w:rFonts w:ascii="Times New Roman" w:hAnsi="Times New Roman" w:cs="Times New Roman"/>
                <w:sz w:val="16"/>
                <w:szCs w:val="16"/>
              </w:rPr>
              <w:t>держки и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мов з</w:t>
            </w:r>
            <w:r w:rsidRPr="00D95A5A">
              <w:rPr>
                <w:rFonts w:ascii="Times New Roman" w:hAnsi="Times New Roman" w:cs="Times New Roman"/>
                <w:sz w:val="16"/>
                <w:szCs w:val="16"/>
              </w:rPr>
              <w:t>а</w:t>
            </w:r>
            <w:r w:rsidRPr="00D95A5A">
              <w:rPr>
                <w:rFonts w:ascii="Times New Roman" w:hAnsi="Times New Roman" w:cs="Times New Roman"/>
                <w:sz w:val="16"/>
                <w:szCs w:val="16"/>
              </w:rPr>
              <w:t>щиты, а также пред</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ставлять лицам, </w:t>
            </w:r>
            <w:r w:rsidRPr="00D95A5A">
              <w:rPr>
                <w:rFonts w:ascii="Times New Roman" w:hAnsi="Times New Roman" w:cs="Times New Roman"/>
                <w:sz w:val="16"/>
                <w:szCs w:val="16"/>
              </w:rPr>
              <w:lastRenderedPageBreak/>
              <w:t>ставшим жертвами торговли людьми, финанс</w:t>
            </w:r>
            <w:r w:rsidRPr="00D95A5A">
              <w:rPr>
                <w:rFonts w:ascii="Times New Roman" w:hAnsi="Times New Roman" w:cs="Times New Roman"/>
                <w:sz w:val="16"/>
                <w:szCs w:val="16"/>
              </w:rPr>
              <w:t>о</w:t>
            </w:r>
            <w:r w:rsidRPr="00D95A5A">
              <w:rPr>
                <w:rFonts w:ascii="Times New Roman" w:hAnsi="Times New Roman" w:cs="Times New Roman"/>
                <w:sz w:val="16"/>
                <w:szCs w:val="16"/>
              </w:rPr>
              <w:t>вую п</w:t>
            </w:r>
            <w:r w:rsidRPr="00D95A5A">
              <w:rPr>
                <w:rFonts w:ascii="Times New Roman" w:hAnsi="Times New Roman" w:cs="Times New Roman"/>
                <w:sz w:val="16"/>
                <w:szCs w:val="16"/>
              </w:rPr>
              <w:t>о</w:t>
            </w:r>
            <w:r w:rsidRPr="00D95A5A">
              <w:rPr>
                <w:rFonts w:ascii="Times New Roman" w:hAnsi="Times New Roman" w:cs="Times New Roman"/>
                <w:sz w:val="16"/>
                <w:szCs w:val="16"/>
              </w:rPr>
              <w:t>мощь для соде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ствия в преод</w:t>
            </w:r>
            <w:r w:rsidRPr="00D95A5A">
              <w:rPr>
                <w:rFonts w:ascii="Times New Roman" w:hAnsi="Times New Roman" w:cs="Times New Roman"/>
                <w:sz w:val="16"/>
                <w:szCs w:val="16"/>
              </w:rPr>
              <w:t>о</w:t>
            </w:r>
            <w:r w:rsidRPr="00D95A5A">
              <w:rPr>
                <w:rFonts w:ascii="Times New Roman" w:hAnsi="Times New Roman" w:cs="Times New Roman"/>
                <w:sz w:val="16"/>
                <w:szCs w:val="16"/>
              </w:rPr>
              <w:t>лении переж</w:t>
            </w:r>
            <w:r w:rsidRPr="00D95A5A">
              <w:rPr>
                <w:rFonts w:ascii="Times New Roman" w:hAnsi="Times New Roman" w:cs="Times New Roman"/>
                <w:sz w:val="16"/>
                <w:szCs w:val="16"/>
              </w:rPr>
              <w:t>и</w:t>
            </w:r>
            <w:r w:rsidRPr="00D95A5A">
              <w:rPr>
                <w:rFonts w:ascii="Times New Roman" w:hAnsi="Times New Roman" w:cs="Times New Roman"/>
                <w:sz w:val="16"/>
                <w:szCs w:val="16"/>
              </w:rPr>
              <w:t>того ими опыта и возвр</w:t>
            </w:r>
            <w:r w:rsidRPr="00D95A5A">
              <w:rPr>
                <w:rFonts w:ascii="Times New Roman" w:hAnsi="Times New Roman" w:cs="Times New Roman"/>
                <w:sz w:val="16"/>
                <w:szCs w:val="16"/>
              </w:rPr>
              <w:t>а</w:t>
            </w:r>
            <w:r w:rsidRPr="00D95A5A">
              <w:rPr>
                <w:rFonts w:ascii="Times New Roman" w:hAnsi="Times New Roman" w:cs="Times New Roman"/>
                <w:sz w:val="16"/>
                <w:szCs w:val="16"/>
              </w:rPr>
              <w:t>щении к нормал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жи</w:t>
            </w:r>
            <w:r w:rsidRPr="00D95A5A">
              <w:rPr>
                <w:rFonts w:ascii="Times New Roman" w:hAnsi="Times New Roman" w:cs="Times New Roman"/>
                <w:sz w:val="16"/>
                <w:szCs w:val="16"/>
              </w:rPr>
              <w:t>з</w:t>
            </w:r>
            <w:r w:rsidRPr="00D95A5A">
              <w:rPr>
                <w:rFonts w:ascii="Times New Roman" w:hAnsi="Times New Roman" w:cs="Times New Roman"/>
                <w:sz w:val="16"/>
                <w:szCs w:val="16"/>
              </w:rPr>
              <w:t>ни. Пр</w:t>
            </w:r>
            <w:r w:rsidRPr="00D95A5A">
              <w:rPr>
                <w:rFonts w:ascii="Times New Roman" w:hAnsi="Times New Roman" w:cs="Times New Roman"/>
                <w:sz w:val="16"/>
                <w:szCs w:val="16"/>
              </w:rPr>
              <w:t>и</w:t>
            </w:r>
            <w:r w:rsidRPr="00D95A5A">
              <w:rPr>
                <w:rFonts w:ascii="Times New Roman" w:hAnsi="Times New Roman" w:cs="Times New Roman"/>
                <w:sz w:val="16"/>
                <w:szCs w:val="16"/>
              </w:rPr>
              <w:t>менение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тельства, напра</w:t>
            </w:r>
            <w:r w:rsidRPr="00D95A5A">
              <w:rPr>
                <w:rFonts w:ascii="Times New Roman" w:hAnsi="Times New Roman" w:cs="Times New Roman"/>
                <w:sz w:val="16"/>
                <w:szCs w:val="16"/>
              </w:rPr>
              <w:t>в</w:t>
            </w:r>
            <w:r w:rsidRPr="00D95A5A">
              <w:rPr>
                <w:rFonts w:ascii="Times New Roman" w:hAnsi="Times New Roman" w:cs="Times New Roman"/>
                <w:sz w:val="16"/>
                <w:szCs w:val="16"/>
              </w:rPr>
              <w:t>ленного на борьбу против рабства, должно основ</w:t>
            </w:r>
            <w:r w:rsidRPr="00D95A5A">
              <w:rPr>
                <w:rFonts w:ascii="Times New Roman" w:hAnsi="Times New Roman" w:cs="Times New Roman"/>
                <w:sz w:val="16"/>
                <w:szCs w:val="16"/>
              </w:rPr>
              <w:t>ы</w:t>
            </w:r>
            <w:r w:rsidRPr="00D95A5A">
              <w:rPr>
                <w:rFonts w:ascii="Times New Roman" w:hAnsi="Times New Roman" w:cs="Times New Roman"/>
                <w:sz w:val="16"/>
                <w:szCs w:val="16"/>
              </w:rPr>
              <w:t>ваться на подходе, в рамках которого приор</w:t>
            </w:r>
            <w:r w:rsidRPr="00D95A5A">
              <w:rPr>
                <w:rFonts w:ascii="Times New Roman" w:hAnsi="Times New Roman" w:cs="Times New Roman"/>
                <w:sz w:val="16"/>
                <w:szCs w:val="16"/>
              </w:rPr>
              <w:t>и</w:t>
            </w:r>
            <w:r w:rsidRPr="00D95A5A">
              <w:rPr>
                <w:rFonts w:ascii="Times New Roman" w:hAnsi="Times New Roman" w:cs="Times New Roman"/>
                <w:sz w:val="16"/>
                <w:szCs w:val="16"/>
              </w:rPr>
              <w:t>тетное внимание уделяется жертвам, с упором не только на пр</w:t>
            </w:r>
            <w:proofErr w:type="gramStart"/>
            <w:r w:rsidRPr="00D95A5A">
              <w:rPr>
                <w:rFonts w:ascii="Times New Roman" w:hAnsi="Times New Roman" w:cs="Times New Roman"/>
                <w:sz w:val="16"/>
                <w:szCs w:val="16"/>
              </w:rPr>
              <w:t>о-</w:t>
            </w:r>
            <w:proofErr w:type="gramEnd"/>
            <w:r w:rsidRPr="00D95A5A">
              <w:rPr>
                <w:rFonts w:ascii="Times New Roman" w:hAnsi="Times New Roman" w:cs="Times New Roman"/>
                <w:sz w:val="16"/>
                <w:szCs w:val="16"/>
              </w:rPr>
              <w:t xml:space="preserve"> ведение расслед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ваний и привл</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чение к </w:t>
            </w:r>
            <w:r w:rsidRPr="00D95A5A">
              <w:rPr>
                <w:rFonts w:ascii="Times New Roman" w:hAnsi="Times New Roman" w:cs="Times New Roman"/>
                <w:sz w:val="16"/>
                <w:szCs w:val="16"/>
              </w:rPr>
              <w:lastRenderedPageBreak/>
              <w:t>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лиц, заним</w:t>
            </w:r>
            <w:r w:rsidRPr="00D95A5A">
              <w:rPr>
                <w:rFonts w:ascii="Times New Roman" w:hAnsi="Times New Roman" w:cs="Times New Roman"/>
                <w:sz w:val="16"/>
                <w:szCs w:val="16"/>
              </w:rPr>
              <w:t>а</w:t>
            </w:r>
            <w:r w:rsidRPr="00D95A5A">
              <w:rPr>
                <w:rFonts w:ascii="Times New Roman" w:hAnsi="Times New Roman" w:cs="Times New Roman"/>
                <w:sz w:val="16"/>
                <w:szCs w:val="16"/>
              </w:rPr>
              <w:t>ющихся торгов</w:t>
            </w:r>
            <w:r w:rsidR="00610AF4" w:rsidRPr="00D95A5A">
              <w:rPr>
                <w:rFonts w:ascii="Times New Roman" w:hAnsi="Times New Roman" w:cs="Times New Roman"/>
                <w:sz w:val="16"/>
                <w:szCs w:val="16"/>
              </w:rPr>
              <w:t>лей</w:t>
            </w:r>
            <w:r w:rsidRPr="00D95A5A">
              <w:rPr>
                <w:rFonts w:ascii="Times New Roman" w:hAnsi="Times New Roman" w:cs="Times New Roman"/>
                <w:sz w:val="16"/>
                <w:szCs w:val="16"/>
              </w:rPr>
              <w:t xml:space="preserve"> людьми, но и на оказание поддер</w:t>
            </w:r>
            <w:r w:rsidRPr="00D95A5A">
              <w:rPr>
                <w:rFonts w:ascii="Times New Roman" w:hAnsi="Times New Roman" w:cs="Times New Roman"/>
                <w:sz w:val="16"/>
                <w:szCs w:val="16"/>
              </w:rPr>
              <w:t>ж</w:t>
            </w:r>
            <w:r w:rsidRPr="00D95A5A">
              <w:rPr>
                <w:rFonts w:ascii="Times New Roman" w:hAnsi="Times New Roman" w:cs="Times New Roman"/>
                <w:sz w:val="16"/>
                <w:szCs w:val="16"/>
              </w:rPr>
              <w:t>ки жер</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вам. </w:t>
            </w:r>
          </w:p>
          <w:p w14:paraId="5854CCA2" w14:textId="77777777" w:rsidR="00C7026F" w:rsidRPr="00D95A5A" w:rsidRDefault="00C7026F" w:rsidP="004B0D35">
            <w:pPr>
              <w:rPr>
                <w:rFonts w:ascii="Times New Roman" w:hAnsi="Times New Roman" w:cs="Times New Roman"/>
                <w:sz w:val="16"/>
                <w:szCs w:val="16"/>
              </w:rPr>
            </w:pPr>
          </w:p>
        </w:tc>
      </w:tr>
      <w:tr w:rsidR="00955D01" w:rsidRPr="00BD74FC" w14:paraId="78D3871B" w14:textId="58010618" w:rsidTr="004B0D35">
        <w:tc>
          <w:tcPr>
            <w:tcW w:w="0" w:type="auto"/>
          </w:tcPr>
          <w:p w14:paraId="18F0090F" w14:textId="77777777" w:rsidR="00C7026F" w:rsidRPr="00D95A5A" w:rsidRDefault="00C7026F" w:rsidP="004B0D35">
            <w:pPr>
              <w:rPr>
                <w:rFonts w:ascii="Times New Roman" w:hAnsi="Times New Roman" w:cs="Times New Roman"/>
                <w:sz w:val="16"/>
                <w:szCs w:val="16"/>
              </w:rPr>
            </w:pPr>
          </w:p>
        </w:tc>
        <w:tc>
          <w:tcPr>
            <w:tcW w:w="0" w:type="auto"/>
          </w:tcPr>
          <w:p w14:paraId="4B984171" w14:textId="77777777" w:rsidR="00C7026F" w:rsidRPr="00D95A5A" w:rsidRDefault="00C7026F" w:rsidP="004B0D35">
            <w:pPr>
              <w:rPr>
                <w:rFonts w:ascii="Times New Roman" w:hAnsi="Times New Roman" w:cs="Times New Roman"/>
                <w:sz w:val="16"/>
                <w:szCs w:val="16"/>
              </w:rPr>
            </w:pPr>
          </w:p>
        </w:tc>
        <w:tc>
          <w:tcPr>
            <w:tcW w:w="0" w:type="auto"/>
          </w:tcPr>
          <w:p w14:paraId="2B136059" w14:textId="77777777" w:rsidR="00C7026F" w:rsidRPr="00D95A5A" w:rsidRDefault="00C7026F" w:rsidP="004B0D35">
            <w:pPr>
              <w:rPr>
                <w:rFonts w:ascii="Times New Roman" w:hAnsi="Times New Roman" w:cs="Times New Roman"/>
                <w:sz w:val="16"/>
                <w:szCs w:val="16"/>
              </w:rPr>
            </w:pPr>
          </w:p>
        </w:tc>
        <w:tc>
          <w:tcPr>
            <w:tcW w:w="0" w:type="auto"/>
          </w:tcPr>
          <w:p w14:paraId="2163F713" w14:textId="77777777" w:rsidR="00C7026F" w:rsidRPr="00D95A5A" w:rsidRDefault="00C7026F" w:rsidP="004B0D35">
            <w:pPr>
              <w:rPr>
                <w:rFonts w:ascii="Times New Roman" w:hAnsi="Times New Roman" w:cs="Times New Roman"/>
                <w:sz w:val="16"/>
                <w:szCs w:val="16"/>
              </w:rPr>
            </w:pPr>
          </w:p>
        </w:tc>
        <w:tc>
          <w:tcPr>
            <w:tcW w:w="0" w:type="auto"/>
          </w:tcPr>
          <w:p w14:paraId="130A44FC" w14:textId="77777777" w:rsidR="00C7026F" w:rsidRPr="00D95A5A" w:rsidRDefault="00C7026F" w:rsidP="004B0D35">
            <w:pPr>
              <w:rPr>
                <w:rFonts w:ascii="Times New Roman" w:hAnsi="Times New Roman" w:cs="Times New Roman"/>
                <w:sz w:val="16"/>
                <w:szCs w:val="16"/>
              </w:rPr>
            </w:pPr>
          </w:p>
        </w:tc>
        <w:tc>
          <w:tcPr>
            <w:tcW w:w="0" w:type="auto"/>
          </w:tcPr>
          <w:p w14:paraId="0C052A0D" w14:textId="77777777" w:rsidR="00C7026F" w:rsidRPr="00D95A5A" w:rsidRDefault="00C7026F" w:rsidP="004B0D35">
            <w:pPr>
              <w:rPr>
                <w:rFonts w:ascii="Times New Roman" w:hAnsi="Times New Roman" w:cs="Times New Roman"/>
                <w:sz w:val="16"/>
                <w:szCs w:val="16"/>
              </w:rPr>
            </w:pPr>
          </w:p>
        </w:tc>
        <w:tc>
          <w:tcPr>
            <w:tcW w:w="0" w:type="auto"/>
          </w:tcPr>
          <w:p w14:paraId="3D2AF889" w14:textId="77777777" w:rsidR="00C7026F" w:rsidRPr="00D95A5A" w:rsidRDefault="00C7026F" w:rsidP="004B0D35">
            <w:pPr>
              <w:rPr>
                <w:rFonts w:ascii="Times New Roman" w:hAnsi="Times New Roman" w:cs="Times New Roman"/>
                <w:sz w:val="16"/>
                <w:szCs w:val="16"/>
              </w:rPr>
            </w:pPr>
          </w:p>
        </w:tc>
        <w:tc>
          <w:tcPr>
            <w:tcW w:w="0" w:type="auto"/>
          </w:tcPr>
          <w:p w14:paraId="348D6202" w14:textId="77777777" w:rsidR="00C7026F" w:rsidRPr="00D95A5A" w:rsidRDefault="00C7026F" w:rsidP="004B0D35">
            <w:pPr>
              <w:rPr>
                <w:rFonts w:ascii="Times New Roman" w:hAnsi="Times New Roman" w:cs="Times New Roman"/>
                <w:sz w:val="16"/>
                <w:szCs w:val="16"/>
              </w:rPr>
            </w:pPr>
          </w:p>
        </w:tc>
        <w:tc>
          <w:tcPr>
            <w:tcW w:w="0" w:type="auto"/>
          </w:tcPr>
          <w:p w14:paraId="2EF5B015" w14:textId="77777777" w:rsidR="00C7026F" w:rsidRPr="00D95A5A" w:rsidRDefault="00C7026F" w:rsidP="004B0D35">
            <w:pPr>
              <w:rPr>
                <w:rFonts w:ascii="Times New Roman" w:hAnsi="Times New Roman" w:cs="Times New Roman"/>
                <w:sz w:val="16"/>
                <w:szCs w:val="16"/>
              </w:rPr>
            </w:pPr>
          </w:p>
        </w:tc>
        <w:tc>
          <w:tcPr>
            <w:tcW w:w="0" w:type="auto"/>
          </w:tcPr>
          <w:p w14:paraId="2270E8CD" w14:textId="77777777" w:rsidR="00C7026F" w:rsidRPr="00D95A5A" w:rsidRDefault="00C7026F" w:rsidP="004B0D35">
            <w:pPr>
              <w:rPr>
                <w:rFonts w:ascii="Times New Roman" w:hAnsi="Times New Roman" w:cs="Times New Roman"/>
                <w:sz w:val="16"/>
                <w:szCs w:val="16"/>
              </w:rPr>
            </w:pPr>
          </w:p>
        </w:tc>
        <w:tc>
          <w:tcPr>
            <w:tcW w:w="0" w:type="auto"/>
          </w:tcPr>
          <w:p w14:paraId="609FCBC6" w14:textId="77777777" w:rsidR="00C7026F" w:rsidRPr="00D95A5A" w:rsidRDefault="00C7026F" w:rsidP="004B0D35">
            <w:pPr>
              <w:rPr>
                <w:rFonts w:ascii="Times New Roman" w:hAnsi="Times New Roman" w:cs="Times New Roman"/>
                <w:sz w:val="16"/>
                <w:szCs w:val="16"/>
              </w:rPr>
            </w:pPr>
          </w:p>
        </w:tc>
        <w:tc>
          <w:tcPr>
            <w:tcW w:w="0" w:type="auto"/>
          </w:tcPr>
          <w:p w14:paraId="6D5959D2" w14:textId="77777777" w:rsidR="00C7026F" w:rsidRPr="00D95A5A" w:rsidRDefault="00C7026F" w:rsidP="004B0D35">
            <w:pPr>
              <w:rPr>
                <w:rFonts w:ascii="Times New Roman" w:hAnsi="Times New Roman" w:cs="Times New Roman"/>
                <w:sz w:val="16"/>
                <w:szCs w:val="16"/>
              </w:rPr>
            </w:pPr>
          </w:p>
        </w:tc>
        <w:tc>
          <w:tcPr>
            <w:tcW w:w="0" w:type="auto"/>
          </w:tcPr>
          <w:p w14:paraId="17D7C6E7" w14:textId="77777777" w:rsidR="00C7026F" w:rsidRPr="00D95A5A" w:rsidRDefault="00C7026F" w:rsidP="004B0D35">
            <w:pPr>
              <w:rPr>
                <w:rFonts w:ascii="Times New Roman" w:hAnsi="Times New Roman" w:cs="Times New Roman"/>
                <w:sz w:val="16"/>
                <w:szCs w:val="16"/>
              </w:rPr>
            </w:pPr>
          </w:p>
        </w:tc>
        <w:tc>
          <w:tcPr>
            <w:tcW w:w="0" w:type="auto"/>
          </w:tcPr>
          <w:p w14:paraId="4BF637E7" w14:textId="77777777" w:rsidR="00C7026F" w:rsidRPr="00D95A5A" w:rsidRDefault="00C7026F" w:rsidP="004B0D35">
            <w:pPr>
              <w:rPr>
                <w:rFonts w:ascii="Times New Roman" w:hAnsi="Times New Roman" w:cs="Times New Roman"/>
                <w:sz w:val="16"/>
                <w:szCs w:val="16"/>
              </w:rPr>
            </w:pPr>
          </w:p>
        </w:tc>
        <w:tc>
          <w:tcPr>
            <w:tcW w:w="0" w:type="auto"/>
          </w:tcPr>
          <w:p w14:paraId="65F30C4B" w14:textId="2C249E4C"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В Каза</w:t>
            </w:r>
            <w:r w:rsidRPr="00D95A5A">
              <w:rPr>
                <w:rFonts w:ascii="Times New Roman" w:hAnsi="Times New Roman" w:cs="Times New Roman"/>
                <w:sz w:val="16"/>
                <w:szCs w:val="16"/>
              </w:rPr>
              <w:t>х</w:t>
            </w:r>
            <w:r w:rsidRPr="00D95A5A">
              <w:rPr>
                <w:rFonts w:ascii="Times New Roman" w:hAnsi="Times New Roman" w:cs="Times New Roman"/>
                <w:sz w:val="16"/>
                <w:szCs w:val="16"/>
              </w:rPr>
              <w:t>стане не имеется инстит</w:t>
            </w:r>
            <w:r w:rsidRPr="00D95A5A">
              <w:rPr>
                <w:rFonts w:ascii="Times New Roman" w:hAnsi="Times New Roman" w:cs="Times New Roman"/>
                <w:sz w:val="16"/>
                <w:szCs w:val="16"/>
              </w:rPr>
              <w:t>у</w:t>
            </w:r>
            <w:r w:rsidRPr="00D95A5A">
              <w:rPr>
                <w:rFonts w:ascii="Times New Roman" w:hAnsi="Times New Roman" w:cs="Times New Roman"/>
                <w:sz w:val="16"/>
                <w:szCs w:val="16"/>
              </w:rPr>
              <w:t>ционал</w:t>
            </w:r>
            <w:r w:rsidRPr="00D95A5A">
              <w:rPr>
                <w:rFonts w:ascii="Times New Roman" w:hAnsi="Times New Roman" w:cs="Times New Roman"/>
                <w:sz w:val="16"/>
                <w:szCs w:val="16"/>
              </w:rPr>
              <w:t>ь</w:t>
            </w:r>
            <w:r w:rsidRPr="00D95A5A">
              <w:rPr>
                <w:rFonts w:ascii="Times New Roman" w:hAnsi="Times New Roman" w:cs="Times New Roman"/>
                <w:sz w:val="16"/>
                <w:szCs w:val="16"/>
              </w:rPr>
              <w:t>ного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ма или межв</w:t>
            </w:r>
            <w:r w:rsidRPr="00D95A5A">
              <w:rPr>
                <w:rFonts w:ascii="Times New Roman" w:hAnsi="Times New Roman" w:cs="Times New Roman"/>
                <w:sz w:val="16"/>
                <w:szCs w:val="16"/>
              </w:rPr>
              <w:t>е</w:t>
            </w:r>
            <w:r w:rsidRPr="00D95A5A">
              <w:rPr>
                <w:rFonts w:ascii="Times New Roman" w:hAnsi="Times New Roman" w:cs="Times New Roman"/>
                <w:sz w:val="16"/>
                <w:szCs w:val="16"/>
              </w:rPr>
              <w:t>до</w:t>
            </w:r>
            <w:r w:rsidRPr="00D95A5A">
              <w:rPr>
                <w:rFonts w:ascii="Times New Roman" w:hAnsi="Times New Roman" w:cs="Times New Roman"/>
                <w:sz w:val="16"/>
                <w:szCs w:val="16"/>
              </w:rPr>
              <w:t>м</w:t>
            </w:r>
            <w:r w:rsidRPr="00D95A5A">
              <w:rPr>
                <w:rFonts w:ascii="Times New Roman" w:hAnsi="Times New Roman" w:cs="Times New Roman"/>
                <w:sz w:val="16"/>
                <w:szCs w:val="16"/>
              </w:rPr>
              <w:t>ственной комиссии для коо</w:t>
            </w:r>
            <w:r w:rsidRPr="00D95A5A">
              <w:rPr>
                <w:rFonts w:ascii="Times New Roman" w:hAnsi="Times New Roman" w:cs="Times New Roman"/>
                <w:sz w:val="16"/>
                <w:szCs w:val="16"/>
              </w:rPr>
              <w:t>р</w:t>
            </w:r>
            <w:r w:rsidRPr="00D95A5A">
              <w:rPr>
                <w:rFonts w:ascii="Times New Roman" w:hAnsi="Times New Roman" w:cs="Times New Roman"/>
                <w:sz w:val="16"/>
                <w:szCs w:val="16"/>
              </w:rPr>
              <w:t>динации или о</w:t>
            </w:r>
            <w:r w:rsidRPr="00D95A5A">
              <w:rPr>
                <w:rFonts w:ascii="Times New Roman" w:hAnsi="Times New Roman" w:cs="Times New Roman"/>
                <w:sz w:val="16"/>
                <w:szCs w:val="16"/>
              </w:rPr>
              <w:t>т</w:t>
            </w:r>
            <w:r w:rsidRPr="00D95A5A">
              <w:rPr>
                <w:rFonts w:ascii="Times New Roman" w:hAnsi="Times New Roman" w:cs="Times New Roman"/>
                <w:sz w:val="16"/>
                <w:szCs w:val="16"/>
              </w:rPr>
              <w:t>слежив</w:t>
            </w:r>
            <w:r w:rsidRPr="00D95A5A">
              <w:rPr>
                <w:rFonts w:ascii="Times New Roman" w:hAnsi="Times New Roman" w:cs="Times New Roman"/>
                <w:sz w:val="16"/>
                <w:szCs w:val="16"/>
              </w:rPr>
              <w:t>а</w:t>
            </w:r>
            <w:r w:rsidRPr="00D95A5A">
              <w:rPr>
                <w:rFonts w:ascii="Times New Roman" w:hAnsi="Times New Roman" w:cs="Times New Roman"/>
                <w:sz w:val="16"/>
                <w:szCs w:val="16"/>
              </w:rPr>
              <w:t>ния пол</w:t>
            </w:r>
            <w:r w:rsidRPr="00D95A5A">
              <w:rPr>
                <w:rFonts w:ascii="Times New Roman" w:hAnsi="Times New Roman" w:cs="Times New Roman"/>
                <w:sz w:val="16"/>
                <w:szCs w:val="16"/>
              </w:rPr>
              <w:t>и</w:t>
            </w:r>
            <w:r w:rsidRPr="00D95A5A">
              <w:rPr>
                <w:rFonts w:ascii="Times New Roman" w:hAnsi="Times New Roman" w:cs="Times New Roman"/>
                <w:sz w:val="16"/>
                <w:szCs w:val="16"/>
              </w:rPr>
              <w:t>тики и программ, напра</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ленных </w:t>
            </w:r>
            <w:r w:rsidRPr="00D95A5A">
              <w:rPr>
                <w:rFonts w:ascii="Times New Roman" w:hAnsi="Times New Roman" w:cs="Times New Roman"/>
                <w:sz w:val="16"/>
                <w:szCs w:val="16"/>
              </w:rPr>
              <w:lastRenderedPageBreak/>
              <w:t>на ис</w:t>
            </w:r>
            <w:r w:rsidR="00055939">
              <w:rPr>
                <w:rFonts w:ascii="Times New Roman" w:hAnsi="Times New Roman" w:cs="Times New Roman"/>
                <w:sz w:val="16"/>
                <w:szCs w:val="16"/>
              </w:rPr>
              <w:t>к</w:t>
            </w:r>
            <w:r w:rsidR="00055939">
              <w:rPr>
                <w:rFonts w:ascii="Times New Roman" w:hAnsi="Times New Roman" w:cs="Times New Roman"/>
                <w:sz w:val="16"/>
                <w:szCs w:val="16"/>
              </w:rPr>
              <w:t>о</w:t>
            </w:r>
            <w:r w:rsidR="00055939">
              <w:rPr>
                <w:rFonts w:ascii="Times New Roman" w:hAnsi="Times New Roman" w:cs="Times New Roman"/>
                <w:sz w:val="16"/>
                <w:szCs w:val="16"/>
              </w:rPr>
              <w:t>ренение в</w:t>
            </w:r>
            <w:r w:rsidRPr="00D95A5A">
              <w:rPr>
                <w:rFonts w:ascii="Times New Roman" w:hAnsi="Times New Roman" w:cs="Times New Roman"/>
                <w:sz w:val="16"/>
                <w:szCs w:val="16"/>
              </w:rPr>
              <w:t xml:space="preserve">сех форм рабства, и для </w:t>
            </w:r>
            <w:proofErr w:type="gramStart"/>
            <w:r w:rsidRPr="00D95A5A">
              <w:rPr>
                <w:rFonts w:ascii="Times New Roman" w:hAnsi="Times New Roman" w:cs="Times New Roman"/>
                <w:sz w:val="16"/>
                <w:szCs w:val="16"/>
              </w:rPr>
              <w:t>ко</w:t>
            </w:r>
            <w:r w:rsidRPr="00D95A5A">
              <w:rPr>
                <w:rFonts w:ascii="Times New Roman" w:hAnsi="Times New Roman" w:cs="Times New Roman"/>
                <w:sz w:val="16"/>
                <w:szCs w:val="16"/>
              </w:rPr>
              <w:t>н</w:t>
            </w:r>
            <w:r w:rsidRPr="00D95A5A">
              <w:rPr>
                <w:rFonts w:ascii="Times New Roman" w:hAnsi="Times New Roman" w:cs="Times New Roman"/>
                <w:sz w:val="16"/>
                <w:szCs w:val="16"/>
              </w:rPr>
              <w:t>троля за</w:t>
            </w:r>
            <w:proofErr w:type="gramEnd"/>
            <w:r w:rsidRPr="00D95A5A">
              <w:rPr>
                <w:rFonts w:ascii="Times New Roman" w:hAnsi="Times New Roman" w:cs="Times New Roman"/>
                <w:sz w:val="16"/>
                <w:szCs w:val="16"/>
              </w:rPr>
              <w:t xml:space="preserve"> их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нием. </w:t>
            </w:r>
            <w:proofErr w:type="gramStart"/>
            <w:r w:rsidRPr="00D95A5A">
              <w:rPr>
                <w:rFonts w:ascii="Times New Roman" w:hAnsi="Times New Roman" w:cs="Times New Roman"/>
                <w:sz w:val="16"/>
                <w:szCs w:val="16"/>
              </w:rPr>
              <w:t>Хотя, как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ляется, важную роль в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нии тр</w:t>
            </w:r>
            <w:r w:rsidRPr="00D95A5A">
              <w:rPr>
                <w:rFonts w:ascii="Times New Roman" w:hAnsi="Times New Roman" w:cs="Times New Roman"/>
                <w:sz w:val="16"/>
                <w:szCs w:val="16"/>
              </w:rPr>
              <w:t>у</w:t>
            </w:r>
            <w:r w:rsidRPr="00D95A5A">
              <w:rPr>
                <w:rFonts w:ascii="Times New Roman" w:hAnsi="Times New Roman" w:cs="Times New Roman"/>
                <w:sz w:val="16"/>
                <w:szCs w:val="16"/>
              </w:rPr>
              <w:t>довых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ций и обеспеч</w:t>
            </w:r>
            <w:r w:rsidRPr="00D95A5A">
              <w:rPr>
                <w:rFonts w:ascii="Times New Roman" w:hAnsi="Times New Roman" w:cs="Times New Roman"/>
                <w:sz w:val="16"/>
                <w:szCs w:val="16"/>
              </w:rPr>
              <w:t>е</w:t>
            </w:r>
            <w:r w:rsidRPr="00D95A5A">
              <w:rPr>
                <w:rFonts w:ascii="Times New Roman" w:hAnsi="Times New Roman" w:cs="Times New Roman"/>
                <w:sz w:val="16"/>
                <w:szCs w:val="16"/>
              </w:rPr>
              <w:t>нии тем самым защиты работн</w:t>
            </w:r>
            <w:r w:rsidRPr="00D95A5A">
              <w:rPr>
                <w:rFonts w:ascii="Times New Roman" w:hAnsi="Times New Roman" w:cs="Times New Roman"/>
                <w:sz w:val="16"/>
                <w:szCs w:val="16"/>
              </w:rPr>
              <w:t>и</w:t>
            </w:r>
            <w:r w:rsidRPr="00D95A5A">
              <w:rPr>
                <w:rFonts w:ascii="Times New Roman" w:hAnsi="Times New Roman" w:cs="Times New Roman"/>
                <w:sz w:val="16"/>
                <w:szCs w:val="16"/>
              </w:rPr>
              <w:t>ков от таких сходных с рабством видов практики, как пр</w:t>
            </w:r>
            <w:r w:rsidRPr="00D95A5A">
              <w:rPr>
                <w:rFonts w:ascii="Times New Roman" w:hAnsi="Times New Roman" w:cs="Times New Roman"/>
                <w:sz w:val="16"/>
                <w:szCs w:val="16"/>
              </w:rPr>
              <w:t>и</w:t>
            </w:r>
            <w:r w:rsidRPr="00D95A5A">
              <w:rPr>
                <w:rFonts w:ascii="Times New Roman" w:hAnsi="Times New Roman" w:cs="Times New Roman"/>
                <w:sz w:val="16"/>
                <w:szCs w:val="16"/>
              </w:rPr>
              <w:t>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тельный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ный труд, должен играть Комитет по ко</w:t>
            </w:r>
            <w:r w:rsidRPr="00D95A5A">
              <w:rPr>
                <w:rFonts w:ascii="Times New Roman" w:hAnsi="Times New Roman" w:cs="Times New Roman"/>
                <w:sz w:val="16"/>
                <w:szCs w:val="16"/>
              </w:rPr>
              <w:t>н</w:t>
            </w:r>
            <w:r w:rsidRPr="00D95A5A">
              <w:rPr>
                <w:rFonts w:ascii="Times New Roman" w:hAnsi="Times New Roman" w:cs="Times New Roman"/>
                <w:sz w:val="16"/>
                <w:szCs w:val="16"/>
              </w:rPr>
              <w:t>тролю и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защ</w:t>
            </w:r>
            <w:r w:rsidRPr="00D95A5A">
              <w:rPr>
                <w:rFonts w:ascii="Times New Roman" w:hAnsi="Times New Roman" w:cs="Times New Roman"/>
                <w:sz w:val="16"/>
                <w:szCs w:val="16"/>
              </w:rPr>
              <w:t>и</w:t>
            </w:r>
            <w:r w:rsidRPr="00D95A5A">
              <w:rPr>
                <w:rFonts w:ascii="Times New Roman" w:hAnsi="Times New Roman" w:cs="Times New Roman"/>
                <w:sz w:val="16"/>
                <w:szCs w:val="16"/>
              </w:rPr>
              <w:t>те при Мин</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стерстве труда и </w:t>
            </w:r>
            <w:r w:rsidRPr="00D95A5A">
              <w:rPr>
                <w:rFonts w:ascii="Times New Roman" w:hAnsi="Times New Roman" w:cs="Times New Roman"/>
                <w:sz w:val="16"/>
                <w:szCs w:val="16"/>
              </w:rPr>
              <w:lastRenderedPageBreak/>
              <w:t>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да</w:t>
            </w:r>
            <w:r w:rsidRPr="00D95A5A">
              <w:rPr>
                <w:rFonts w:ascii="Times New Roman" w:hAnsi="Times New Roman" w:cs="Times New Roman"/>
                <w:sz w:val="16"/>
                <w:szCs w:val="16"/>
              </w:rPr>
              <w:t>н</w:t>
            </w:r>
            <w:r w:rsidRPr="00D95A5A">
              <w:rPr>
                <w:rFonts w:ascii="Times New Roman" w:hAnsi="Times New Roman" w:cs="Times New Roman"/>
                <w:sz w:val="16"/>
                <w:szCs w:val="16"/>
              </w:rPr>
              <w:t>ное учр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ждение не признает за собой такой функции, особенно в отн</w:t>
            </w:r>
            <w:r w:rsidRPr="00D95A5A">
              <w:rPr>
                <w:rFonts w:ascii="Times New Roman" w:hAnsi="Times New Roman" w:cs="Times New Roman"/>
                <w:sz w:val="16"/>
                <w:szCs w:val="16"/>
              </w:rPr>
              <w:t>о</w:t>
            </w:r>
            <w:r w:rsidRPr="00D95A5A">
              <w:rPr>
                <w:rFonts w:ascii="Times New Roman" w:hAnsi="Times New Roman" w:cs="Times New Roman"/>
                <w:sz w:val="16"/>
                <w:szCs w:val="16"/>
              </w:rPr>
              <w:t>шении труд</w:t>
            </w:r>
            <w:r w:rsidRPr="00D95A5A">
              <w:rPr>
                <w:rFonts w:ascii="Times New Roman" w:hAnsi="Times New Roman" w:cs="Times New Roman"/>
                <w:sz w:val="16"/>
                <w:szCs w:val="16"/>
              </w:rPr>
              <w:t>я</w:t>
            </w:r>
            <w:r w:rsidRPr="00D95A5A">
              <w:rPr>
                <w:rFonts w:ascii="Times New Roman" w:hAnsi="Times New Roman" w:cs="Times New Roman"/>
                <w:sz w:val="16"/>
                <w:szCs w:val="16"/>
              </w:rPr>
              <w:t>щихся-мигра</w:t>
            </w:r>
            <w:r w:rsidRPr="00D95A5A">
              <w:rPr>
                <w:rFonts w:ascii="Times New Roman" w:hAnsi="Times New Roman" w:cs="Times New Roman"/>
                <w:sz w:val="16"/>
                <w:szCs w:val="16"/>
              </w:rPr>
              <w:t>н</w:t>
            </w:r>
            <w:r w:rsidRPr="00D95A5A">
              <w:rPr>
                <w:rFonts w:ascii="Times New Roman" w:hAnsi="Times New Roman" w:cs="Times New Roman"/>
                <w:sz w:val="16"/>
                <w:szCs w:val="16"/>
              </w:rPr>
              <w:t>тов.</w:t>
            </w:r>
            <w:proofErr w:type="gramEnd"/>
            <w:r w:rsidRPr="00D95A5A">
              <w:rPr>
                <w:rFonts w:ascii="Times New Roman" w:hAnsi="Times New Roman" w:cs="Times New Roman"/>
                <w:sz w:val="16"/>
                <w:szCs w:val="16"/>
              </w:rPr>
              <w:t xml:space="preserve"> Вм</w:t>
            </w:r>
            <w:r w:rsidRPr="00D95A5A">
              <w:rPr>
                <w:rFonts w:ascii="Times New Roman" w:hAnsi="Times New Roman" w:cs="Times New Roman"/>
                <w:sz w:val="16"/>
                <w:szCs w:val="16"/>
              </w:rPr>
              <w:t>е</w:t>
            </w:r>
            <w:r w:rsidRPr="00D95A5A">
              <w:rPr>
                <w:rFonts w:ascii="Times New Roman" w:hAnsi="Times New Roman" w:cs="Times New Roman"/>
                <w:sz w:val="16"/>
                <w:szCs w:val="16"/>
              </w:rPr>
              <w:t>сте с тем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тивную деятел</w:t>
            </w:r>
            <w:r w:rsidRPr="00D95A5A">
              <w:rPr>
                <w:rFonts w:ascii="Times New Roman" w:hAnsi="Times New Roman" w:cs="Times New Roman"/>
                <w:sz w:val="16"/>
                <w:szCs w:val="16"/>
              </w:rPr>
              <w:t>ь</w:t>
            </w:r>
            <w:r w:rsidRPr="00D95A5A">
              <w:rPr>
                <w:rFonts w:ascii="Times New Roman" w:hAnsi="Times New Roman" w:cs="Times New Roman"/>
                <w:sz w:val="16"/>
                <w:szCs w:val="16"/>
              </w:rPr>
              <w:t>ность по защите прав детей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ществляет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нальный комитет по охране прав детей.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отм</w:t>
            </w:r>
            <w:r w:rsidRPr="00D95A5A">
              <w:rPr>
                <w:rFonts w:ascii="Times New Roman" w:hAnsi="Times New Roman" w:cs="Times New Roman"/>
                <w:sz w:val="16"/>
                <w:szCs w:val="16"/>
              </w:rPr>
              <w:t>е</w:t>
            </w:r>
            <w:r w:rsidRPr="00D95A5A">
              <w:rPr>
                <w:rFonts w:ascii="Times New Roman" w:hAnsi="Times New Roman" w:cs="Times New Roman"/>
                <w:sz w:val="16"/>
                <w:szCs w:val="16"/>
              </w:rPr>
              <w:t>тила, что его пол</w:t>
            </w:r>
            <w:r w:rsidRPr="00D95A5A">
              <w:rPr>
                <w:rFonts w:ascii="Times New Roman" w:hAnsi="Times New Roman" w:cs="Times New Roman"/>
                <w:sz w:val="16"/>
                <w:szCs w:val="16"/>
              </w:rPr>
              <w:t>и</w:t>
            </w:r>
            <w:r w:rsidRPr="00D95A5A">
              <w:rPr>
                <w:rFonts w:ascii="Times New Roman" w:hAnsi="Times New Roman" w:cs="Times New Roman"/>
                <w:sz w:val="16"/>
                <w:szCs w:val="16"/>
              </w:rPr>
              <w:t>тика и меры проводя</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ся в жизнь на всех уровнях, вплоть до </w:t>
            </w:r>
            <w:r w:rsidRPr="00D95A5A">
              <w:rPr>
                <w:rFonts w:ascii="Times New Roman" w:hAnsi="Times New Roman" w:cs="Times New Roman"/>
                <w:sz w:val="16"/>
                <w:szCs w:val="16"/>
              </w:rPr>
              <w:lastRenderedPageBreak/>
              <w:t>местного. Кроме того, ведущую роль взяло на себя М</w:t>
            </w:r>
            <w:r w:rsidRPr="00D95A5A">
              <w:rPr>
                <w:rFonts w:ascii="Times New Roman" w:hAnsi="Times New Roman" w:cs="Times New Roman"/>
                <w:sz w:val="16"/>
                <w:szCs w:val="16"/>
              </w:rPr>
              <w:t>и</w:t>
            </w:r>
            <w:r w:rsidRPr="00D95A5A">
              <w:rPr>
                <w:rFonts w:ascii="Times New Roman" w:hAnsi="Times New Roman" w:cs="Times New Roman"/>
                <w:sz w:val="16"/>
                <w:szCs w:val="16"/>
              </w:rPr>
              <w:t>нисте</w:t>
            </w:r>
            <w:r w:rsidRPr="00D95A5A">
              <w:rPr>
                <w:rFonts w:ascii="Times New Roman" w:hAnsi="Times New Roman" w:cs="Times New Roman"/>
                <w:sz w:val="16"/>
                <w:szCs w:val="16"/>
              </w:rPr>
              <w:t>р</w:t>
            </w:r>
            <w:r w:rsidRPr="00D95A5A">
              <w:rPr>
                <w:rFonts w:ascii="Times New Roman" w:hAnsi="Times New Roman" w:cs="Times New Roman"/>
                <w:sz w:val="16"/>
                <w:szCs w:val="16"/>
              </w:rPr>
              <w:t>ство внутре</w:t>
            </w:r>
            <w:r w:rsidRPr="00D95A5A">
              <w:rPr>
                <w:rFonts w:ascii="Times New Roman" w:hAnsi="Times New Roman" w:cs="Times New Roman"/>
                <w:sz w:val="16"/>
                <w:szCs w:val="16"/>
              </w:rPr>
              <w:t>н</w:t>
            </w:r>
            <w:r w:rsidRPr="00D95A5A">
              <w:rPr>
                <w:rFonts w:ascii="Times New Roman" w:hAnsi="Times New Roman" w:cs="Times New Roman"/>
                <w:sz w:val="16"/>
                <w:szCs w:val="16"/>
              </w:rPr>
              <w:t>них дел,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ностные лица которого 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нимают реш</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тельные меры по борьбе со сходными с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ством видами практики.</w:t>
            </w:r>
          </w:p>
          <w:p w14:paraId="382B9242" w14:textId="77777777" w:rsidR="00C7026F" w:rsidRPr="00D95A5A" w:rsidRDefault="00C7026F" w:rsidP="004B0D35">
            <w:pPr>
              <w:rPr>
                <w:rFonts w:ascii="Times New Roman" w:hAnsi="Times New Roman" w:cs="Times New Roman"/>
                <w:sz w:val="16"/>
                <w:szCs w:val="16"/>
              </w:rPr>
            </w:pPr>
          </w:p>
          <w:p w14:paraId="1B1C8073" w14:textId="77777777" w:rsidR="00C7026F" w:rsidRPr="00D95A5A" w:rsidRDefault="00C7026F"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ствующая межв</w:t>
            </w:r>
            <w:r w:rsidRPr="00D95A5A">
              <w:rPr>
                <w:rFonts w:ascii="Times New Roman" w:hAnsi="Times New Roman" w:cs="Times New Roman"/>
                <w:sz w:val="16"/>
                <w:szCs w:val="16"/>
              </w:rPr>
              <w:t>е</w:t>
            </w:r>
            <w:r w:rsidRPr="00D95A5A">
              <w:rPr>
                <w:rFonts w:ascii="Times New Roman" w:hAnsi="Times New Roman" w:cs="Times New Roman"/>
                <w:sz w:val="16"/>
                <w:szCs w:val="16"/>
              </w:rPr>
              <w:t>до</w:t>
            </w:r>
            <w:r w:rsidRPr="00D95A5A">
              <w:rPr>
                <w:rFonts w:ascii="Times New Roman" w:hAnsi="Times New Roman" w:cs="Times New Roman"/>
                <w:sz w:val="16"/>
                <w:szCs w:val="16"/>
              </w:rPr>
              <w:t>м</w:t>
            </w:r>
            <w:r w:rsidRPr="00D95A5A">
              <w:rPr>
                <w:rFonts w:ascii="Times New Roman" w:hAnsi="Times New Roman" w:cs="Times New Roman"/>
                <w:sz w:val="16"/>
                <w:szCs w:val="16"/>
              </w:rPr>
              <w:t>ственная комиссия по вопр</w:t>
            </w:r>
            <w:r w:rsidRPr="00D95A5A">
              <w:rPr>
                <w:rFonts w:ascii="Times New Roman" w:hAnsi="Times New Roman" w:cs="Times New Roman"/>
                <w:sz w:val="16"/>
                <w:szCs w:val="16"/>
              </w:rPr>
              <w:t>о</w:t>
            </w:r>
            <w:r w:rsidRPr="00D95A5A">
              <w:rPr>
                <w:rFonts w:ascii="Times New Roman" w:hAnsi="Times New Roman" w:cs="Times New Roman"/>
                <w:sz w:val="16"/>
                <w:szCs w:val="16"/>
              </w:rPr>
              <w:t>сам бор</w:t>
            </w:r>
            <w:r w:rsidRPr="00D95A5A">
              <w:rPr>
                <w:rFonts w:ascii="Times New Roman" w:hAnsi="Times New Roman" w:cs="Times New Roman"/>
                <w:sz w:val="16"/>
                <w:szCs w:val="16"/>
              </w:rPr>
              <w:t>ь</w:t>
            </w:r>
            <w:r w:rsidRPr="00D95A5A">
              <w:rPr>
                <w:rFonts w:ascii="Times New Roman" w:hAnsi="Times New Roman" w:cs="Times New Roman"/>
                <w:sz w:val="16"/>
                <w:szCs w:val="16"/>
              </w:rPr>
              <w:t>бы с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говлей людьми под пре</w:t>
            </w:r>
            <w:r w:rsidRPr="00D95A5A">
              <w:rPr>
                <w:rFonts w:ascii="Times New Roman" w:hAnsi="Times New Roman" w:cs="Times New Roman"/>
                <w:sz w:val="16"/>
                <w:szCs w:val="16"/>
              </w:rPr>
              <w:t>д</w:t>
            </w:r>
            <w:r w:rsidRPr="00D95A5A">
              <w:rPr>
                <w:rFonts w:ascii="Times New Roman" w:hAnsi="Times New Roman" w:cs="Times New Roman"/>
                <w:sz w:val="16"/>
                <w:szCs w:val="16"/>
              </w:rPr>
              <w:t>седател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ством Министра юстиции должна расш</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рить свою </w:t>
            </w:r>
            <w:r w:rsidRPr="00D95A5A">
              <w:rPr>
                <w:rFonts w:ascii="Times New Roman" w:hAnsi="Times New Roman" w:cs="Times New Roman"/>
                <w:sz w:val="16"/>
                <w:szCs w:val="16"/>
              </w:rPr>
              <w:lastRenderedPageBreak/>
              <w:t>сферу деятел</w:t>
            </w:r>
            <w:r w:rsidRPr="00D95A5A">
              <w:rPr>
                <w:rFonts w:ascii="Times New Roman" w:hAnsi="Times New Roman" w:cs="Times New Roman"/>
                <w:sz w:val="16"/>
                <w:szCs w:val="16"/>
              </w:rPr>
              <w:t>ь</w:t>
            </w:r>
            <w:r w:rsidRPr="00D95A5A">
              <w:rPr>
                <w:rFonts w:ascii="Times New Roman" w:hAnsi="Times New Roman" w:cs="Times New Roman"/>
                <w:sz w:val="16"/>
                <w:szCs w:val="16"/>
              </w:rPr>
              <w:t>ности, включив в неё наряду с борьбой с торговлей людьми, другие формы рабства, такие как подн</w:t>
            </w:r>
            <w:r w:rsidRPr="00D95A5A">
              <w:rPr>
                <w:rFonts w:ascii="Times New Roman" w:hAnsi="Times New Roman" w:cs="Times New Roman"/>
                <w:sz w:val="16"/>
                <w:szCs w:val="16"/>
              </w:rPr>
              <w:t>е</w:t>
            </w:r>
            <w:r w:rsidRPr="00D95A5A">
              <w:rPr>
                <w:rFonts w:ascii="Times New Roman" w:hAnsi="Times New Roman" w:cs="Times New Roman"/>
                <w:sz w:val="16"/>
                <w:szCs w:val="16"/>
              </w:rPr>
              <w:t>вольный труд в дома</w:t>
            </w:r>
            <w:r w:rsidRPr="00D95A5A">
              <w:rPr>
                <w:rFonts w:ascii="Times New Roman" w:hAnsi="Times New Roman" w:cs="Times New Roman"/>
                <w:sz w:val="16"/>
                <w:szCs w:val="16"/>
              </w:rPr>
              <w:t>ш</w:t>
            </w:r>
            <w:r w:rsidRPr="00D95A5A">
              <w:rPr>
                <w:rFonts w:ascii="Times New Roman" w:hAnsi="Times New Roman" w:cs="Times New Roman"/>
                <w:sz w:val="16"/>
                <w:szCs w:val="16"/>
              </w:rPr>
              <w:t>нем х</w:t>
            </w:r>
            <w:r w:rsidRPr="00D95A5A">
              <w:rPr>
                <w:rFonts w:ascii="Times New Roman" w:hAnsi="Times New Roman" w:cs="Times New Roman"/>
                <w:sz w:val="16"/>
                <w:szCs w:val="16"/>
              </w:rPr>
              <w:t>о</w:t>
            </w:r>
            <w:r w:rsidRPr="00D95A5A">
              <w:rPr>
                <w:rFonts w:ascii="Times New Roman" w:hAnsi="Times New Roman" w:cs="Times New Roman"/>
                <w:sz w:val="16"/>
                <w:szCs w:val="16"/>
              </w:rPr>
              <w:t>зяйстве и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тельный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ный труд в разли</w:t>
            </w:r>
            <w:r w:rsidRPr="00D95A5A">
              <w:rPr>
                <w:rFonts w:ascii="Times New Roman" w:hAnsi="Times New Roman" w:cs="Times New Roman"/>
                <w:sz w:val="16"/>
                <w:szCs w:val="16"/>
              </w:rPr>
              <w:t>ч</w:t>
            </w:r>
            <w:r w:rsidRPr="00D95A5A">
              <w:rPr>
                <w:rFonts w:ascii="Times New Roman" w:hAnsi="Times New Roman" w:cs="Times New Roman"/>
                <w:sz w:val="16"/>
                <w:szCs w:val="16"/>
              </w:rPr>
              <w:t>ных обл</w:t>
            </w:r>
            <w:r w:rsidRPr="00D95A5A">
              <w:rPr>
                <w:rFonts w:ascii="Times New Roman" w:hAnsi="Times New Roman" w:cs="Times New Roman"/>
                <w:sz w:val="16"/>
                <w:szCs w:val="16"/>
              </w:rPr>
              <w:t>а</w:t>
            </w:r>
            <w:r w:rsidRPr="00D95A5A">
              <w:rPr>
                <w:rFonts w:ascii="Times New Roman" w:hAnsi="Times New Roman" w:cs="Times New Roman"/>
                <w:sz w:val="16"/>
                <w:szCs w:val="16"/>
              </w:rPr>
              <w:t>стях: стро</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тельстве, сельском хозяйстве и сфере услуг.</w:t>
            </w:r>
            <w:proofErr w:type="gramEnd"/>
            <w:r w:rsidRPr="00D95A5A">
              <w:rPr>
                <w:rFonts w:ascii="Times New Roman" w:hAnsi="Times New Roman" w:cs="Times New Roman"/>
                <w:sz w:val="16"/>
                <w:szCs w:val="16"/>
              </w:rPr>
              <w:t xml:space="preserve"> В состав данной межв</w:t>
            </w:r>
            <w:r w:rsidRPr="00D95A5A">
              <w:rPr>
                <w:rFonts w:ascii="Times New Roman" w:hAnsi="Times New Roman" w:cs="Times New Roman"/>
                <w:sz w:val="16"/>
                <w:szCs w:val="16"/>
              </w:rPr>
              <w:t>е</w:t>
            </w:r>
            <w:r w:rsidRPr="00D95A5A">
              <w:rPr>
                <w:rFonts w:ascii="Times New Roman" w:hAnsi="Times New Roman" w:cs="Times New Roman"/>
                <w:sz w:val="16"/>
                <w:szCs w:val="16"/>
              </w:rPr>
              <w:t>до</w:t>
            </w:r>
            <w:r w:rsidRPr="00D95A5A">
              <w:rPr>
                <w:rFonts w:ascii="Times New Roman" w:hAnsi="Times New Roman" w:cs="Times New Roman"/>
                <w:sz w:val="16"/>
                <w:szCs w:val="16"/>
              </w:rPr>
              <w:t>м</w:t>
            </w:r>
            <w:r w:rsidRPr="00D95A5A">
              <w:rPr>
                <w:rFonts w:ascii="Times New Roman" w:hAnsi="Times New Roman" w:cs="Times New Roman"/>
                <w:sz w:val="16"/>
                <w:szCs w:val="16"/>
              </w:rPr>
              <w:t>ственной комиссии следует включить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ствующих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ностных лиц м</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нистерств </w:t>
            </w:r>
            <w:r w:rsidRPr="00D95A5A">
              <w:rPr>
                <w:rFonts w:ascii="Times New Roman" w:hAnsi="Times New Roman" w:cs="Times New Roman"/>
                <w:sz w:val="16"/>
                <w:szCs w:val="16"/>
              </w:rPr>
              <w:lastRenderedPageBreak/>
              <w:t>внутре</w:t>
            </w:r>
            <w:r w:rsidRPr="00D95A5A">
              <w:rPr>
                <w:rFonts w:ascii="Times New Roman" w:hAnsi="Times New Roman" w:cs="Times New Roman"/>
                <w:sz w:val="16"/>
                <w:szCs w:val="16"/>
              </w:rPr>
              <w:t>н</w:t>
            </w:r>
            <w:r w:rsidRPr="00D95A5A">
              <w:rPr>
                <w:rFonts w:ascii="Times New Roman" w:hAnsi="Times New Roman" w:cs="Times New Roman"/>
                <w:sz w:val="16"/>
                <w:szCs w:val="16"/>
              </w:rPr>
              <w:t>них дел, образов</w:t>
            </w:r>
            <w:r w:rsidRPr="00D95A5A">
              <w:rPr>
                <w:rFonts w:ascii="Times New Roman" w:hAnsi="Times New Roman" w:cs="Times New Roman"/>
                <w:sz w:val="16"/>
                <w:szCs w:val="16"/>
              </w:rPr>
              <w:t>а</w:t>
            </w:r>
            <w:r w:rsidRPr="00D95A5A">
              <w:rPr>
                <w:rFonts w:ascii="Times New Roman" w:hAnsi="Times New Roman" w:cs="Times New Roman"/>
                <w:sz w:val="16"/>
                <w:szCs w:val="16"/>
              </w:rPr>
              <w:t>ния, здр</w:t>
            </w:r>
            <w:r w:rsidRPr="00D95A5A">
              <w:rPr>
                <w:rFonts w:ascii="Times New Roman" w:hAnsi="Times New Roman" w:cs="Times New Roman"/>
                <w:sz w:val="16"/>
                <w:szCs w:val="16"/>
              </w:rPr>
              <w:t>а</w:t>
            </w:r>
            <w:r w:rsidRPr="00D95A5A">
              <w:rPr>
                <w:rFonts w:ascii="Times New Roman" w:hAnsi="Times New Roman" w:cs="Times New Roman"/>
                <w:sz w:val="16"/>
                <w:szCs w:val="16"/>
              </w:rPr>
              <w:t>воохр</w:t>
            </w:r>
            <w:r w:rsidRPr="00D95A5A">
              <w:rPr>
                <w:rFonts w:ascii="Times New Roman" w:hAnsi="Times New Roman" w:cs="Times New Roman"/>
                <w:sz w:val="16"/>
                <w:szCs w:val="16"/>
              </w:rPr>
              <w:t>а</w:t>
            </w:r>
            <w:r w:rsidRPr="00D95A5A">
              <w:rPr>
                <w:rFonts w:ascii="Times New Roman" w:hAnsi="Times New Roman" w:cs="Times New Roman"/>
                <w:sz w:val="16"/>
                <w:szCs w:val="16"/>
              </w:rPr>
              <w:t>нения, юстиции, труда и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ин</w:t>
            </w:r>
            <w:r w:rsidRPr="00D95A5A">
              <w:rPr>
                <w:rFonts w:ascii="Times New Roman" w:hAnsi="Times New Roman" w:cs="Times New Roman"/>
                <w:sz w:val="16"/>
                <w:szCs w:val="16"/>
              </w:rPr>
              <w:t>о</w:t>
            </w:r>
            <w:r w:rsidRPr="00D95A5A">
              <w:rPr>
                <w:rFonts w:ascii="Times New Roman" w:hAnsi="Times New Roman" w:cs="Times New Roman"/>
                <w:sz w:val="16"/>
                <w:szCs w:val="16"/>
              </w:rPr>
              <w:t>странных дел, сел</w:t>
            </w:r>
            <w:r w:rsidRPr="00D95A5A">
              <w:rPr>
                <w:rFonts w:ascii="Times New Roman" w:hAnsi="Times New Roman" w:cs="Times New Roman"/>
                <w:sz w:val="16"/>
                <w:szCs w:val="16"/>
              </w:rPr>
              <w:t>ь</w:t>
            </w:r>
            <w:r w:rsidRPr="00D95A5A">
              <w:rPr>
                <w:rFonts w:ascii="Times New Roman" w:hAnsi="Times New Roman" w:cs="Times New Roman"/>
                <w:sz w:val="16"/>
                <w:szCs w:val="16"/>
              </w:rPr>
              <w:t>ского хозяйства и аппар</w:t>
            </w:r>
            <w:r w:rsidRPr="00D95A5A">
              <w:rPr>
                <w:rFonts w:ascii="Times New Roman" w:hAnsi="Times New Roman" w:cs="Times New Roman"/>
                <w:sz w:val="16"/>
                <w:szCs w:val="16"/>
              </w:rPr>
              <w:t>а</w:t>
            </w:r>
            <w:r w:rsidRPr="00D95A5A">
              <w:rPr>
                <w:rFonts w:ascii="Times New Roman" w:hAnsi="Times New Roman" w:cs="Times New Roman"/>
                <w:sz w:val="16"/>
                <w:szCs w:val="16"/>
              </w:rPr>
              <w:t>та Упо</w:t>
            </w:r>
            <w:r w:rsidRPr="00D95A5A">
              <w:rPr>
                <w:rFonts w:ascii="Times New Roman" w:hAnsi="Times New Roman" w:cs="Times New Roman"/>
                <w:sz w:val="16"/>
                <w:szCs w:val="16"/>
              </w:rPr>
              <w:t>л</w:t>
            </w:r>
            <w:r w:rsidRPr="00D95A5A">
              <w:rPr>
                <w:rFonts w:ascii="Times New Roman" w:hAnsi="Times New Roman" w:cs="Times New Roman"/>
                <w:sz w:val="16"/>
                <w:szCs w:val="16"/>
              </w:rPr>
              <w:t>номоче</w:t>
            </w:r>
            <w:r w:rsidRPr="00D95A5A">
              <w:rPr>
                <w:rFonts w:ascii="Times New Roman" w:hAnsi="Times New Roman" w:cs="Times New Roman"/>
                <w:sz w:val="16"/>
                <w:szCs w:val="16"/>
              </w:rPr>
              <w:t>н</w:t>
            </w:r>
            <w:r w:rsidRPr="00D95A5A">
              <w:rPr>
                <w:rFonts w:ascii="Times New Roman" w:hAnsi="Times New Roman" w:cs="Times New Roman"/>
                <w:sz w:val="16"/>
                <w:szCs w:val="16"/>
              </w:rPr>
              <w:t>ного по правам человека.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нальный комитет по охране прав детей также должен быть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 в составе Коми</w:t>
            </w:r>
            <w:r w:rsidRPr="00D95A5A">
              <w:rPr>
                <w:rFonts w:ascii="Times New Roman" w:hAnsi="Times New Roman" w:cs="Times New Roman"/>
                <w:sz w:val="16"/>
                <w:szCs w:val="16"/>
              </w:rPr>
              <w:t>с</w:t>
            </w:r>
            <w:r w:rsidRPr="00D95A5A">
              <w:rPr>
                <w:rFonts w:ascii="Times New Roman" w:hAnsi="Times New Roman" w:cs="Times New Roman"/>
                <w:sz w:val="16"/>
                <w:szCs w:val="16"/>
              </w:rPr>
              <w:t>сии. В члены Комиссии следует включить предст</w:t>
            </w:r>
            <w:r w:rsidRPr="00D95A5A">
              <w:rPr>
                <w:rFonts w:ascii="Times New Roman" w:hAnsi="Times New Roman" w:cs="Times New Roman"/>
                <w:sz w:val="16"/>
                <w:szCs w:val="16"/>
              </w:rPr>
              <w:t>а</w:t>
            </w:r>
            <w:r w:rsidRPr="00D95A5A">
              <w:rPr>
                <w:rFonts w:ascii="Times New Roman" w:hAnsi="Times New Roman" w:cs="Times New Roman"/>
                <w:sz w:val="16"/>
                <w:szCs w:val="16"/>
              </w:rPr>
              <w:t>вителей организ</w:t>
            </w:r>
            <w:r w:rsidRPr="00D95A5A">
              <w:rPr>
                <w:rFonts w:ascii="Times New Roman" w:hAnsi="Times New Roman" w:cs="Times New Roman"/>
                <w:sz w:val="16"/>
                <w:szCs w:val="16"/>
              </w:rPr>
              <w:t>а</w:t>
            </w:r>
            <w:r w:rsidRPr="00D95A5A">
              <w:rPr>
                <w:rFonts w:ascii="Times New Roman" w:hAnsi="Times New Roman" w:cs="Times New Roman"/>
                <w:sz w:val="16"/>
                <w:szCs w:val="16"/>
              </w:rPr>
              <w:t>ций гра</w:t>
            </w:r>
            <w:r w:rsidRPr="00D95A5A">
              <w:rPr>
                <w:rFonts w:ascii="Times New Roman" w:hAnsi="Times New Roman" w:cs="Times New Roman"/>
                <w:sz w:val="16"/>
                <w:szCs w:val="16"/>
              </w:rPr>
              <w:t>ж</w:t>
            </w:r>
            <w:r w:rsidRPr="00D95A5A">
              <w:rPr>
                <w:rFonts w:ascii="Times New Roman" w:hAnsi="Times New Roman" w:cs="Times New Roman"/>
                <w:sz w:val="16"/>
                <w:szCs w:val="16"/>
              </w:rPr>
              <w:t>данского общества и частн</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го сект</w:t>
            </w:r>
            <w:r w:rsidRPr="00D95A5A">
              <w:rPr>
                <w:rFonts w:ascii="Times New Roman" w:hAnsi="Times New Roman" w:cs="Times New Roman"/>
                <w:sz w:val="16"/>
                <w:szCs w:val="16"/>
              </w:rPr>
              <w:t>о</w:t>
            </w:r>
            <w:r w:rsidRPr="00D95A5A">
              <w:rPr>
                <w:rFonts w:ascii="Times New Roman" w:hAnsi="Times New Roman" w:cs="Times New Roman"/>
                <w:sz w:val="16"/>
                <w:szCs w:val="16"/>
              </w:rPr>
              <w:t>ра, а та</w:t>
            </w:r>
            <w:r w:rsidRPr="00D95A5A">
              <w:rPr>
                <w:rFonts w:ascii="Times New Roman" w:hAnsi="Times New Roman" w:cs="Times New Roman"/>
                <w:sz w:val="16"/>
                <w:szCs w:val="16"/>
              </w:rPr>
              <w:t>к</w:t>
            </w:r>
            <w:r w:rsidRPr="00D95A5A">
              <w:rPr>
                <w:rFonts w:ascii="Times New Roman" w:hAnsi="Times New Roman" w:cs="Times New Roman"/>
                <w:sz w:val="16"/>
                <w:szCs w:val="16"/>
              </w:rPr>
              <w:t>же таких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родных организ</w:t>
            </w:r>
            <w:r w:rsidRPr="00D95A5A">
              <w:rPr>
                <w:rFonts w:ascii="Times New Roman" w:hAnsi="Times New Roman" w:cs="Times New Roman"/>
                <w:sz w:val="16"/>
                <w:szCs w:val="16"/>
              </w:rPr>
              <w:t>а</w:t>
            </w:r>
            <w:r w:rsidRPr="00D95A5A">
              <w:rPr>
                <w:rFonts w:ascii="Times New Roman" w:hAnsi="Times New Roman" w:cs="Times New Roman"/>
                <w:sz w:val="16"/>
                <w:szCs w:val="16"/>
              </w:rPr>
              <w:t>ций, р</w:t>
            </w:r>
            <w:r w:rsidRPr="00D95A5A">
              <w:rPr>
                <w:rFonts w:ascii="Times New Roman" w:hAnsi="Times New Roman" w:cs="Times New Roman"/>
                <w:sz w:val="16"/>
                <w:szCs w:val="16"/>
              </w:rPr>
              <w:t>а</w:t>
            </w:r>
            <w:r w:rsidRPr="00D95A5A">
              <w:rPr>
                <w:rFonts w:ascii="Times New Roman" w:hAnsi="Times New Roman" w:cs="Times New Roman"/>
                <w:sz w:val="16"/>
                <w:szCs w:val="16"/>
              </w:rPr>
              <w:t>бота</w:t>
            </w:r>
            <w:r w:rsidRPr="00D95A5A">
              <w:rPr>
                <w:rFonts w:ascii="Times New Roman" w:hAnsi="Times New Roman" w:cs="Times New Roman"/>
                <w:sz w:val="16"/>
                <w:szCs w:val="16"/>
              </w:rPr>
              <w:t>ю</w:t>
            </w:r>
            <w:r w:rsidRPr="00D95A5A">
              <w:rPr>
                <w:rFonts w:ascii="Times New Roman" w:hAnsi="Times New Roman" w:cs="Times New Roman"/>
                <w:sz w:val="16"/>
                <w:szCs w:val="16"/>
              </w:rPr>
              <w:t>щих в данной области, как МОМ, МОТ и ОБСЕ. Форм</w:t>
            </w:r>
            <w:r w:rsidRPr="00D95A5A">
              <w:rPr>
                <w:rFonts w:ascii="Times New Roman" w:hAnsi="Times New Roman" w:cs="Times New Roman"/>
                <w:sz w:val="16"/>
                <w:szCs w:val="16"/>
              </w:rPr>
              <w:t>и</w:t>
            </w:r>
            <w:r w:rsidRPr="00D95A5A">
              <w:rPr>
                <w:rFonts w:ascii="Times New Roman" w:hAnsi="Times New Roman" w:cs="Times New Roman"/>
                <w:sz w:val="16"/>
                <w:szCs w:val="16"/>
              </w:rPr>
              <w:t>рование такой комиссии позволит решать проблему в рамках целостн</w:t>
            </w:r>
            <w:r w:rsidRPr="00D95A5A">
              <w:rPr>
                <w:rFonts w:ascii="Times New Roman" w:hAnsi="Times New Roman" w:cs="Times New Roman"/>
                <w:sz w:val="16"/>
                <w:szCs w:val="16"/>
              </w:rPr>
              <w:t>о</w:t>
            </w:r>
            <w:r w:rsidRPr="00D95A5A">
              <w:rPr>
                <w:rFonts w:ascii="Times New Roman" w:hAnsi="Times New Roman" w:cs="Times New Roman"/>
                <w:sz w:val="16"/>
                <w:szCs w:val="16"/>
              </w:rPr>
              <w:t>го подх</w:t>
            </w:r>
            <w:r w:rsidRPr="00D95A5A">
              <w:rPr>
                <w:rFonts w:ascii="Times New Roman" w:hAnsi="Times New Roman" w:cs="Times New Roman"/>
                <w:sz w:val="16"/>
                <w:szCs w:val="16"/>
              </w:rPr>
              <w:t>о</w:t>
            </w:r>
            <w:r w:rsidRPr="00D95A5A">
              <w:rPr>
                <w:rFonts w:ascii="Times New Roman" w:hAnsi="Times New Roman" w:cs="Times New Roman"/>
                <w:sz w:val="16"/>
                <w:szCs w:val="16"/>
              </w:rPr>
              <w:t>да. К</w:t>
            </w:r>
            <w:r w:rsidRPr="00D95A5A">
              <w:rPr>
                <w:rFonts w:ascii="Times New Roman" w:hAnsi="Times New Roman" w:cs="Times New Roman"/>
                <w:sz w:val="16"/>
                <w:szCs w:val="16"/>
              </w:rPr>
              <w:t>о</w:t>
            </w:r>
            <w:r w:rsidRPr="00D95A5A">
              <w:rPr>
                <w:rFonts w:ascii="Times New Roman" w:hAnsi="Times New Roman" w:cs="Times New Roman"/>
                <w:sz w:val="16"/>
                <w:szCs w:val="16"/>
              </w:rPr>
              <w:t>миссии следует поручить разрабо</w:t>
            </w:r>
            <w:r w:rsidRPr="00D95A5A">
              <w:rPr>
                <w:rFonts w:ascii="Times New Roman" w:hAnsi="Times New Roman" w:cs="Times New Roman"/>
                <w:sz w:val="16"/>
                <w:szCs w:val="16"/>
              </w:rPr>
              <w:t>т</w:t>
            </w:r>
            <w:r w:rsidRPr="00D95A5A">
              <w:rPr>
                <w:rFonts w:ascii="Times New Roman" w:hAnsi="Times New Roman" w:cs="Times New Roman"/>
                <w:sz w:val="16"/>
                <w:szCs w:val="16"/>
              </w:rPr>
              <w:t>ку и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ние Плана действий по борьбе с совр</w:t>
            </w:r>
            <w:r w:rsidRPr="00D95A5A">
              <w:rPr>
                <w:rFonts w:ascii="Times New Roman" w:hAnsi="Times New Roman" w:cs="Times New Roman"/>
                <w:sz w:val="16"/>
                <w:szCs w:val="16"/>
              </w:rPr>
              <w:t>е</w:t>
            </w:r>
            <w:r w:rsidRPr="00D95A5A">
              <w:rPr>
                <w:rFonts w:ascii="Times New Roman" w:hAnsi="Times New Roman" w:cs="Times New Roman"/>
                <w:sz w:val="16"/>
                <w:szCs w:val="16"/>
              </w:rPr>
              <w:t>менными формами рабства в Каза</w:t>
            </w:r>
            <w:r w:rsidRPr="00D95A5A">
              <w:rPr>
                <w:rFonts w:ascii="Times New Roman" w:hAnsi="Times New Roman" w:cs="Times New Roman"/>
                <w:sz w:val="16"/>
                <w:szCs w:val="16"/>
              </w:rPr>
              <w:t>х</w:t>
            </w:r>
            <w:r w:rsidRPr="00D95A5A">
              <w:rPr>
                <w:rFonts w:ascii="Times New Roman" w:hAnsi="Times New Roman" w:cs="Times New Roman"/>
                <w:sz w:val="16"/>
                <w:szCs w:val="16"/>
              </w:rPr>
              <w:t>стане. Анал</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гичные комиссии следует создать </w:t>
            </w:r>
            <w:r w:rsidRPr="00D95A5A">
              <w:rPr>
                <w:rFonts w:ascii="Times New Roman" w:hAnsi="Times New Roman" w:cs="Times New Roman"/>
                <w:sz w:val="16"/>
                <w:szCs w:val="16"/>
              </w:rPr>
              <w:lastRenderedPageBreak/>
              <w:t>на уровне акиматов, особенно в реги</w:t>
            </w:r>
            <w:r w:rsidRPr="00D95A5A">
              <w:rPr>
                <w:rFonts w:ascii="Times New Roman" w:hAnsi="Times New Roman" w:cs="Times New Roman"/>
                <w:sz w:val="16"/>
                <w:szCs w:val="16"/>
              </w:rPr>
              <w:t>о</w:t>
            </w:r>
            <w:r w:rsidRPr="00D95A5A">
              <w:rPr>
                <w:rFonts w:ascii="Times New Roman" w:hAnsi="Times New Roman" w:cs="Times New Roman"/>
                <w:sz w:val="16"/>
                <w:szCs w:val="16"/>
              </w:rPr>
              <w:t>нах, где велика роль сельск</w:t>
            </w:r>
            <w:r w:rsidRPr="00D95A5A">
              <w:rPr>
                <w:rFonts w:ascii="Times New Roman" w:hAnsi="Times New Roman" w:cs="Times New Roman"/>
                <w:sz w:val="16"/>
                <w:szCs w:val="16"/>
              </w:rPr>
              <w:t>о</w:t>
            </w:r>
            <w:r w:rsidRPr="00D95A5A">
              <w:rPr>
                <w:rFonts w:ascii="Times New Roman" w:hAnsi="Times New Roman" w:cs="Times New Roman"/>
                <w:sz w:val="16"/>
                <w:szCs w:val="16"/>
              </w:rPr>
              <w:t>хозя</w:t>
            </w:r>
            <w:r w:rsidRPr="00D95A5A">
              <w:rPr>
                <w:rFonts w:ascii="Times New Roman" w:hAnsi="Times New Roman" w:cs="Times New Roman"/>
                <w:sz w:val="16"/>
                <w:szCs w:val="16"/>
              </w:rPr>
              <w:t>й</w:t>
            </w:r>
            <w:r w:rsidRPr="00D95A5A">
              <w:rPr>
                <w:rFonts w:ascii="Times New Roman" w:hAnsi="Times New Roman" w:cs="Times New Roman"/>
                <w:sz w:val="16"/>
                <w:szCs w:val="16"/>
              </w:rPr>
              <w:t>ственного произво</w:t>
            </w:r>
            <w:r w:rsidRPr="00D95A5A">
              <w:rPr>
                <w:rFonts w:ascii="Times New Roman" w:hAnsi="Times New Roman" w:cs="Times New Roman"/>
                <w:sz w:val="16"/>
                <w:szCs w:val="16"/>
              </w:rPr>
              <w:t>д</w:t>
            </w:r>
            <w:r w:rsidRPr="00D95A5A">
              <w:rPr>
                <w:rFonts w:ascii="Times New Roman" w:hAnsi="Times New Roman" w:cs="Times New Roman"/>
                <w:sz w:val="16"/>
                <w:szCs w:val="16"/>
              </w:rPr>
              <w:t>ства и стро</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тельства, а также в пригр</w:t>
            </w:r>
            <w:r w:rsidRPr="00D95A5A">
              <w:rPr>
                <w:rFonts w:ascii="Times New Roman" w:hAnsi="Times New Roman" w:cs="Times New Roman"/>
                <w:sz w:val="16"/>
                <w:szCs w:val="16"/>
              </w:rPr>
              <w:t>а</w:t>
            </w:r>
            <w:r w:rsidRPr="00D95A5A">
              <w:rPr>
                <w:rFonts w:ascii="Times New Roman" w:hAnsi="Times New Roman" w:cs="Times New Roman"/>
                <w:sz w:val="16"/>
                <w:szCs w:val="16"/>
              </w:rPr>
              <w:t>ничных городах.</w:t>
            </w:r>
          </w:p>
          <w:p w14:paraId="2F78782C" w14:textId="77777777" w:rsidR="00C7026F" w:rsidRPr="00D95A5A" w:rsidRDefault="00C7026F" w:rsidP="004B0D35">
            <w:pPr>
              <w:rPr>
                <w:rFonts w:ascii="Times New Roman" w:hAnsi="Times New Roman" w:cs="Times New Roman"/>
                <w:sz w:val="16"/>
                <w:szCs w:val="16"/>
              </w:rPr>
            </w:pPr>
          </w:p>
          <w:p w14:paraId="3FCB644C" w14:textId="0845CA0D" w:rsidR="00C7026F" w:rsidRPr="00D95A5A" w:rsidRDefault="00C7026F"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Поскол</w:t>
            </w:r>
            <w:r w:rsidRPr="00D95A5A">
              <w:rPr>
                <w:rFonts w:ascii="Times New Roman" w:hAnsi="Times New Roman" w:cs="Times New Roman"/>
                <w:sz w:val="16"/>
                <w:szCs w:val="16"/>
              </w:rPr>
              <w:t>ь</w:t>
            </w:r>
            <w:r w:rsidRPr="00D95A5A">
              <w:rPr>
                <w:rFonts w:ascii="Times New Roman" w:hAnsi="Times New Roman" w:cs="Times New Roman"/>
                <w:sz w:val="16"/>
                <w:szCs w:val="16"/>
              </w:rPr>
              <w:t>ку на Комитет по ко</w:t>
            </w:r>
            <w:r w:rsidRPr="00D95A5A">
              <w:rPr>
                <w:rFonts w:ascii="Times New Roman" w:hAnsi="Times New Roman" w:cs="Times New Roman"/>
                <w:sz w:val="16"/>
                <w:szCs w:val="16"/>
              </w:rPr>
              <w:t>н</w:t>
            </w:r>
            <w:r w:rsidRPr="00D95A5A">
              <w:rPr>
                <w:rFonts w:ascii="Times New Roman" w:hAnsi="Times New Roman" w:cs="Times New Roman"/>
                <w:sz w:val="16"/>
                <w:szCs w:val="16"/>
              </w:rPr>
              <w:t>тролю и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защ</w:t>
            </w:r>
            <w:r w:rsidRPr="00D95A5A">
              <w:rPr>
                <w:rFonts w:ascii="Times New Roman" w:hAnsi="Times New Roman" w:cs="Times New Roman"/>
                <w:sz w:val="16"/>
                <w:szCs w:val="16"/>
              </w:rPr>
              <w:t>и</w:t>
            </w:r>
            <w:r w:rsidRPr="00D95A5A">
              <w:rPr>
                <w:rFonts w:ascii="Times New Roman" w:hAnsi="Times New Roman" w:cs="Times New Roman"/>
                <w:sz w:val="16"/>
                <w:szCs w:val="16"/>
              </w:rPr>
              <w:t>те при Мин</w:t>
            </w:r>
            <w:r w:rsidRPr="00D95A5A">
              <w:rPr>
                <w:rFonts w:ascii="Times New Roman" w:hAnsi="Times New Roman" w:cs="Times New Roman"/>
                <w:sz w:val="16"/>
                <w:szCs w:val="16"/>
              </w:rPr>
              <w:t>и</w:t>
            </w:r>
            <w:r w:rsidRPr="00D95A5A">
              <w:rPr>
                <w:rFonts w:ascii="Times New Roman" w:hAnsi="Times New Roman" w:cs="Times New Roman"/>
                <w:sz w:val="16"/>
                <w:szCs w:val="16"/>
              </w:rPr>
              <w:t>стерстве труда и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нас</w:t>
            </w:r>
            <w:r w:rsidRPr="00D95A5A">
              <w:rPr>
                <w:rFonts w:ascii="Times New Roman" w:hAnsi="Times New Roman" w:cs="Times New Roman"/>
                <w:sz w:val="16"/>
                <w:szCs w:val="16"/>
              </w:rPr>
              <w:t>е</w:t>
            </w:r>
            <w:r w:rsidRPr="00D95A5A">
              <w:rPr>
                <w:rFonts w:ascii="Times New Roman" w:hAnsi="Times New Roman" w:cs="Times New Roman"/>
                <w:sz w:val="16"/>
                <w:szCs w:val="16"/>
              </w:rPr>
              <w:t>ления возлож</w:t>
            </w:r>
            <w:r w:rsidRPr="00D95A5A">
              <w:rPr>
                <w:rFonts w:ascii="Times New Roman" w:hAnsi="Times New Roman" w:cs="Times New Roman"/>
                <w:sz w:val="16"/>
                <w:szCs w:val="16"/>
              </w:rPr>
              <w:t>е</w:t>
            </w:r>
            <w:r w:rsidRPr="00D95A5A">
              <w:rPr>
                <w:rFonts w:ascii="Times New Roman" w:hAnsi="Times New Roman" w:cs="Times New Roman"/>
                <w:sz w:val="16"/>
                <w:szCs w:val="16"/>
              </w:rPr>
              <w:t>ны чётко опред</w:t>
            </w:r>
            <w:r w:rsidRPr="00D95A5A">
              <w:rPr>
                <w:rFonts w:ascii="Times New Roman" w:hAnsi="Times New Roman" w:cs="Times New Roman"/>
                <w:sz w:val="16"/>
                <w:szCs w:val="16"/>
              </w:rPr>
              <w:t>е</w:t>
            </w:r>
            <w:r w:rsidRPr="00D95A5A">
              <w:rPr>
                <w:rFonts w:ascii="Times New Roman" w:hAnsi="Times New Roman" w:cs="Times New Roman"/>
                <w:sz w:val="16"/>
                <w:szCs w:val="16"/>
              </w:rPr>
              <w:t>лённые функции по ко</w:t>
            </w:r>
            <w:r w:rsidRPr="00D95A5A">
              <w:rPr>
                <w:rFonts w:ascii="Times New Roman" w:hAnsi="Times New Roman" w:cs="Times New Roman"/>
                <w:sz w:val="16"/>
                <w:szCs w:val="16"/>
              </w:rPr>
              <w:t>н</w:t>
            </w:r>
            <w:r w:rsidRPr="00D95A5A">
              <w:rPr>
                <w:rFonts w:ascii="Times New Roman" w:hAnsi="Times New Roman" w:cs="Times New Roman"/>
                <w:sz w:val="16"/>
                <w:szCs w:val="16"/>
              </w:rPr>
              <w:t>тролю за соблюд</w:t>
            </w:r>
            <w:r w:rsidRPr="00D95A5A">
              <w:rPr>
                <w:rFonts w:ascii="Times New Roman" w:hAnsi="Times New Roman" w:cs="Times New Roman"/>
                <w:sz w:val="16"/>
                <w:szCs w:val="16"/>
              </w:rPr>
              <w:t>е</w:t>
            </w:r>
            <w:r w:rsidRPr="00D95A5A">
              <w:rPr>
                <w:rFonts w:ascii="Times New Roman" w:hAnsi="Times New Roman" w:cs="Times New Roman"/>
                <w:sz w:val="16"/>
                <w:szCs w:val="16"/>
              </w:rPr>
              <w:t>нием трудового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тельства, </w:t>
            </w:r>
            <w:r w:rsidRPr="00D95A5A">
              <w:rPr>
                <w:rFonts w:ascii="Times New Roman" w:hAnsi="Times New Roman" w:cs="Times New Roman"/>
                <w:sz w:val="16"/>
                <w:szCs w:val="16"/>
              </w:rPr>
              <w:lastRenderedPageBreak/>
              <w:t>мандат данного ведомства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 укрепить и пор</w:t>
            </w:r>
            <w:r w:rsidRPr="00D95A5A">
              <w:rPr>
                <w:rFonts w:ascii="Times New Roman" w:hAnsi="Times New Roman" w:cs="Times New Roman"/>
                <w:sz w:val="16"/>
                <w:szCs w:val="16"/>
              </w:rPr>
              <w:t>у</w:t>
            </w:r>
            <w:r w:rsidRPr="00D95A5A">
              <w:rPr>
                <w:rFonts w:ascii="Times New Roman" w:hAnsi="Times New Roman" w:cs="Times New Roman"/>
                <w:sz w:val="16"/>
                <w:szCs w:val="16"/>
              </w:rPr>
              <w:t>чить ему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ние рег</w:t>
            </w:r>
            <w:r w:rsidRPr="00D95A5A">
              <w:rPr>
                <w:rFonts w:ascii="Times New Roman" w:hAnsi="Times New Roman" w:cs="Times New Roman"/>
                <w:sz w:val="16"/>
                <w:szCs w:val="16"/>
              </w:rPr>
              <w:t>у</w:t>
            </w:r>
            <w:r w:rsidRPr="00D95A5A">
              <w:rPr>
                <w:rFonts w:ascii="Times New Roman" w:hAnsi="Times New Roman" w:cs="Times New Roman"/>
                <w:sz w:val="16"/>
                <w:szCs w:val="16"/>
              </w:rPr>
              <w:t>лярных и необъя</w:t>
            </w:r>
            <w:r w:rsidRPr="00D95A5A">
              <w:rPr>
                <w:rFonts w:ascii="Times New Roman" w:hAnsi="Times New Roman" w:cs="Times New Roman"/>
                <w:sz w:val="16"/>
                <w:szCs w:val="16"/>
              </w:rPr>
              <w:t>в</w:t>
            </w:r>
            <w:r w:rsidRPr="00D95A5A">
              <w:rPr>
                <w:rFonts w:ascii="Times New Roman" w:hAnsi="Times New Roman" w:cs="Times New Roman"/>
                <w:sz w:val="16"/>
                <w:szCs w:val="16"/>
              </w:rPr>
              <w:t>ленных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ций пре</w:t>
            </w:r>
            <w:r w:rsidRPr="00D95A5A">
              <w:rPr>
                <w:rFonts w:ascii="Times New Roman" w:hAnsi="Times New Roman" w:cs="Times New Roman"/>
                <w:sz w:val="16"/>
                <w:szCs w:val="16"/>
              </w:rPr>
              <w:t>д</w:t>
            </w:r>
            <w:r w:rsidRPr="00D95A5A">
              <w:rPr>
                <w:rFonts w:ascii="Times New Roman" w:hAnsi="Times New Roman" w:cs="Times New Roman"/>
                <w:sz w:val="16"/>
                <w:szCs w:val="16"/>
              </w:rPr>
              <w:t>приятий сельского хозя</w:t>
            </w:r>
            <w:r w:rsidRPr="00D95A5A">
              <w:rPr>
                <w:rFonts w:ascii="Times New Roman" w:hAnsi="Times New Roman" w:cs="Times New Roman"/>
                <w:sz w:val="16"/>
                <w:szCs w:val="16"/>
              </w:rPr>
              <w:t>й</w:t>
            </w:r>
            <w:r w:rsidRPr="00D95A5A">
              <w:rPr>
                <w:rFonts w:ascii="Times New Roman" w:hAnsi="Times New Roman" w:cs="Times New Roman"/>
                <w:sz w:val="16"/>
                <w:szCs w:val="16"/>
              </w:rPr>
              <w:t>ства, стро</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тельных объектов и объе</w:t>
            </w:r>
            <w:r w:rsidRPr="00D95A5A">
              <w:rPr>
                <w:rFonts w:ascii="Times New Roman" w:hAnsi="Times New Roman" w:cs="Times New Roman"/>
                <w:sz w:val="16"/>
                <w:szCs w:val="16"/>
              </w:rPr>
              <w:t>к</w:t>
            </w:r>
            <w:r w:rsidRPr="00D95A5A">
              <w:rPr>
                <w:rFonts w:ascii="Times New Roman" w:hAnsi="Times New Roman" w:cs="Times New Roman"/>
                <w:sz w:val="16"/>
                <w:szCs w:val="16"/>
              </w:rPr>
              <w:t>тов сферы услуг в целях выявл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во</w:t>
            </w:r>
            <w:r w:rsidRPr="00D95A5A">
              <w:rPr>
                <w:rFonts w:ascii="Times New Roman" w:hAnsi="Times New Roman" w:cs="Times New Roman"/>
                <w:sz w:val="16"/>
                <w:szCs w:val="16"/>
              </w:rPr>
              <w:t>з</w:t>
            </w:r>
            <w:r w:rsidRPr="00D95A5A">
              <w:rPr>
                <w:rFonts w:ascii="Times New Roman" w:hAnsi="Times New Roman" w:cs="Times New Roman"/>
                <w:sz w:val="16"/>
                <w:szCs w:val="16"/>
              </w:rPr>
              <w:t>можных жертв рабства, в том числе на час</w:t>
            </w:r>
            <w:r w:rsidRPr="00D95A5A">
              <w:rPr>
                <w:rFonts w:ascii="Times New Roman" w:hAnsi="Times New Roman" w:cs="Times New Roman"/>
                <w:sz w:val="16"/>
                <w:szCs w:val="16"/>
              </w:rPr>
              <w:t>т</w:t>
            </w:r>
            <w:r w:rsidRPr="00D95A5A">
              <w:rPr>
                <w:rFonts w:ascii="Times New Roman" w:hAnsi="Times New Roman" w:cs="Times New Roman"/>
                <w:sz w:val="16"/>
                <w:szCs w:val="16"/>
              </w:rPr>
              <w:t>ной те</w:t>
            </w:r>
            <w:r w:rsidRPr="00D95A5A">
              <w:rPr>
                <w:rFonts w:ascii="Times New Roman" w:hAnsi="Times New Roman" w:cs="Times New Roman"/>
                <w:sz w:val="16"/>
                <w:szCs w:val="16"/>
              </w:rPr>
              <w:t>р</w:t>
            </w:r>
            <w:r w:rsidRPr="00D95A5A">
              <w:rPr>
                <w:rFonts w:ascii="Times New Roman" w:hAnsi="Times New Roman" w:cs="Times New Roman"/>
                <w:sz w:val="16"/>
                <w:szCs w:val="16"/>
              </w:rPr>
              <w:t>ритории, если</w:t>
            </w:r>
            <w:proofErr w:type="gramEnd"/>
            <w:r w:rsidRPr="00D95A5A">
              <w:rPr>
                <w:rFonts w:ascii="Times New Roman" w:hAnsi="Times New Roman" w:cs="Times New Roman"/>
                <w:sz w:val="16"/>
                <w:szCs w:val="16"/>
              </w:rPr>
              <w:t xml:space="preserve"> там имело место наруш</w:t>
            </w:r>
            <w:r w:rsidRPr="00D95A5A">
              <w:rPr>
                <w:rFonts w:ascii="Times New Roman" w:hAnsi="Times New Roman" w:cs="Times New Roman"/>
                <w:sz w:val="16"/>
                <w:szCs w:val="16"/>
              </w:rPr>
              <w:t>е</w:t>
            </w:r>
            <w:r w:rsidRPr="00D95A5A">
              <w:rPr>
                <w:rFonts w:ascii="Times New Roman" w:hAnsi="Times New Roman" w:cs="Times New Roman"/>
                <w:sz w:val="16"/>
                <w:szCs w:val="16"/>
              </w:rPr>
              <w:t>ние. Ва</w:t>
            </w:r>
            <w:r w:rsidRPr="00D95A5A">
              <w:rPr>
                <w:rFonts w:ascii="Times New Roman" w:hAnsi="Times New Roman" w:cs="Times New Roman"/>
                <w:sz w:val="16"/>
                <w:szCs w:val="16"/>
              </w:rPr>
              <w:t>ж</w:t>
            </w:r>
            <w:r w:rsidRPr="00D95A5A">
              <w:rPr>
                <w:rFonts w:ascii="Times New Roman" w:hAnsi="Times New Roman" w:cs="Times New Roman"/>
                <w:sz w:val="16"/>
                <w:szCs w:val="16"/>
              </w:rPr>
              <w:t>но, чтобы Комитет проанал</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зировал свой мандат, </w:t>
            </w:r>
            <w:r w:rsidRPr="00D95A5A">
              <w:rPr>
                <w:rFonts w:ascii="Times New Roman" w:hAnsi="Times New Roman" w:cs="Times New Roman"/>
                <w:sz w:val="16"/>
                <w:szCs w:val="16"/>
              </w:rPr>
              <w:lastRenderedPageBreak/>
              <w:t>памятуя о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димости более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тивно интегр</w:t>
            </w:r>
            <w:r w:rsidRPr="00D95A5A">
              <w:rPr>
                <w:rFonts w:ascii="Times New Roman" w:hAnsi="Times New Roman" w:cs="Times New Roman"/>
                <w:sz w:val="16"/>
                <w:szCs w:val="16"/>
              </w:rPr>
              <w:t>и</w:t>
            </w:r>
            <w:r w:rsidRPr="00D95A5A">
              <w:rPr>
                <w:rFonts w:ascii="Times New Roman" w:hAnsi="Times New Roman" w:cs="Times New Roman"/>
                <w:sz w:val="16"/>
                <w:szCs w:val="16"/>
              </w:rPr>
              <w:t>ровать в него р</w:t>
            </w:r>
            <w:r w:rsidRPr="00D95A5A">
              <w:rPr>
                <w:rFonts w:ascii="Times New Roman" w:hAnsi="Times New Roman" w:cs="Times New Roman"/>
                <w:sz w:val="16"/>
                <w:szCs w:val="16"/>
              </w:rPr>
              <w:t>а</w:t>
            </w:r>
            <w:r w:rsidRPr="00D95A5A">
              <w:rPr>
                <w:rFonts w:ascii="Times New Roman" w:hAnsi="Times New Roman" w:cs="Times New Roman"/>
                <w:sz w:val="16"/>
                <w:szCs w:val="16"/>
              </w:rPr>
              <w:t>боту по борьбе с рабством, и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ществлял регуля</w:t>
            </w:r>
            <w:r w:rsidRPr="00D95A5A">
              <w:rPr>
                <w:rFonts w:ascii="Times New Roman" w:hAnsi="Times New Roman" w:cs="Times New Roman"/>
                <w:sz w:val="16"/>
                <w:szCs w:val="16"/>
              </w:rPr>
              <w:t>р</w:t>
            </w:r>
            <w:r w:rsidRPr="00D95A5A">
              <w:rPr>
                <w:rFonts w:ascii="Times New Roman" w:hAnsi="Times New Roman" w:cs="Times New Roman"/>
                <w:sz w:val="16"/>
                <w:szCs w:val="16"/>
              </w:rPr>
              <w:t>ный м</w:t>
            </w:r>
            <w:r w:rsidRPr="00D95A5A">
              <w:rPr>
                <w:rFonts w:ascii="Times New Roman" w:hAnsi="Times New Roman" w:cs="Times New Roman"/>
                <w:sz w:val="16"/>
                <w:szCs w:val="16"/>
              </w:rPr>
              <w:t>о</w:t>
            </w:r>
            <w:r w:rsidRPr="00D95A5A">
              <w:rPr>
                <w:rFonts w:ascii="Times New Roman" w:hAnsi="Times New Roman" w:cs="Times New Roman"/>
                <w:sz w:val="16"/>
                <w:szCs w:val="16"/>
              </w:rPr>
              <w:t>ниторинг на местах. Следует разраб</w:t>
            </w:r>
            <w:r w:rsidRPr="00D95A5A">
              <w:rPr>
                <w:rFonts w:ascii="Times New Roman" w:hAnsi="Times New Roman" w:cs="Times New Roman"/>
                <w:sz w:val="16"/>
                <w:szCs w:val="16"/>
              </w:rPr>
              <w:t>о</w:t>
            </w:r>
            <w:r w:rsidRPr="00D95A5A">
              <w:rPr>
                <w:rFonts w:ascii="Times New Roman" w:hAnsi="Times New Roman" w:cs="Times New Roman"/>
                <w:sz w:val="16"/>
                <w:szCs w:val="16"/>
              </w:rPr>
              <w:t>тать и</w:t>
            </w:r>
            <w:r w:rsidRPr="00D95A5A">
              <w:rPr>
                <w:rFonts w:ascii="Times New Roman" w:hAnsi="Times New Roman" w:cs="Times New Roman"/>
                <w:sz w:val="16"/>
                <w:szCs w:val="16"/>
              </w:rPr>
              <w:t>н</w:t>
            </w:r>
            <w:r w:rsidRPr="00D95A5A">
              <w:rPr>
                <w:rFonts w:ascii="Times New Roman" w:hAnsi="Times New Roman" w:cs="Times New Roman"/>
                <w:sz w:val="16"/>
                <w:szCs w:val="16"/>
              </w:rPr>
              <w:t>струме</w:t>
            </w:r>
            <w:r w:rsidRPr="00D95A5A">
              <w:rPr>
                <w:rFonts w:ascii="Times New Roman" w:hAnsi="Times New Roman" w:cs="Times New Roman"/>
                <w:sz w:val="16"/>
                <w:szCs w:val="16"/>
              </w:rPr>
              <w:t>н</w:t>
            </w:r>
            <w:r w:rsidRPr="00D95A5A">
              <w:rPr>
                <w:rFonts w:ascii="Times New Roman" w:hAnsi="Times New Roman" w:cs="Times New Roman"/>
                <w:sz w:val="16"/>
                <w:szCs w:val="16"/>
              </w:rPr>
              <w:t>тарий, позвол</w:t>
            </w:r>
            <w:r w:rsidRPr="00D95A5A">
              <w:rPr>
                <w:rFonts w:ascii="Times New Roman" w:hAnsi="Times New Roman" w:cs="Times New Roman"/>
                <w:sz w:val="16"/>
                <w:szCs w:val="16"/>
              </w:rPr>
              <w:t>я</w:t>
            </w:r>
            <w:r w:rsidRPr="00D95A5A">
              <w:rPr>
                <w:rFonts w:ascii="Times New Roman" w:hAnsi="Times New Roman" w:cs="Times New Roman"/>
                <w:sz w:val="16"/>
                <w:szCs w:val="16"/>
              </w:rPr>
              <w:t>ющий в срочном порядке рассма</w:t>
            </w:r>
            <w:r w:rsidRPr="00D95A5A">
              <w:rPr>
                <w:rFonts w:ascii="Times New Roman" w:hAnsi="Times New Roman" w:cs="Times New Roman"/>
                <w:sz w:val="16"/>
                <w:szCs w:val="16"/>
              </w:rPr>
              <w:t>т</w:t>
            </w:r>
            <w:r w:rsidRPr="00D95A5A">
              <w:rPr>
                <w:rFonts w:ascii="Times New Roman" w:hAnsi="Times New Roman" w:cs="Times New Roman"/>
                <w:sz w:val="16"/>
                <w:szCs w:val="16"/>
              </w:rPr>
              <w:t>ривать жалобы и прин</w:t>
            </w:r>
            <w:r w:rsidRPr="00D95A5A">
              <w:rPr>
                <w:rFonts w:ascii="Times New Roman" w:hAnsi="Times New Roman" w:cs="Times New Roman"/>
                <w:sz w:val="16"/>
                <w:szCs w:val="16"/>
              </w:rPr>
              <w:t>и</w:t>
            </w:r>
            <w:r w:rsidRPr="00D95A5A">
              <w:rPr>
                <w:rFonts w:ascii="Times New Roman" w:hAnsi="Times New Roman" w:cs="Times New Roman"/>
                <w:sz w:val="16"/>
                <w:szCs w:val="16"/>
              </w:rPr>
              <w:t>мать надлеж</w:t>
            </w:r>
            <w:r w:rsidRPr="00D95A5A">
              <w:rPr>
                <w:rFonts w:ascii="Times New Roman" w:hAnsi="Times New Roman" w:cs="Times New Roman"/>
                <w:sz w:val="16"/>
                <w:szCs w:val="16"/>
              </w:rPr>
              <w:t>а</w:t>
            </w:r>
            <w:r w:rsidRPr="00D95A5A">
              <w:rPr>
                <w:rFonts w:ascii="Times New Roman" w:hAnsi="Times New Roman" w:cs="Times New Roman"/>
                <w:sz w:val="16"/>
                <w:szCs w:val="16"/>
              </w:rPr>
              <w:t>щие о</w:t>
            </w:r>
            <w:r w:rsidRPr="00D95A5A">
              <w:rPr>
                <w:rFonts w:ascii="Times New Roman" w:hAnsi="Times New Roman" w:cs="Times New Roman"/>
                <w:sz w:val="16"/>
                <w:szCs w:val="16"/>
              </w:rPr>
              <w:t>т</w:t>
            </w:r>
            <w:r w:rsidRPr="00D95A5A">
              <w:rPr>
                <w:rFonts w:ascii="Times New Roman" w:hAnsi="Times New Roman" w:cs="Times New Roman"/>
                <w:sz w:val="16"/>
                <w:szCs w:val="16"/>
              </w:rPr>
              <w:t>ветные меры. Следует укрепить базу зн</w:t>
            </w:r>
            <w:r w:rsidRPr="00D95A5A">
              <w:rPr>
                <w:rFonts w:ascii="Times New Roman" w:hAnsi="Times New Roman" w:cs="Times New Roman"/>
                <w:sz w:val="16"/>
                <w:szCs w:val="16"/>
              </w:rPr>
              <w:t>а</w:t>
            </w:r>
            <w:r w:rsidRPr="00D95A5A">
              <w:rPr>
                <w:rFonts w:ascii="Times New Roman" w:hAnsi="Times New Roman" w:cs="Times New Roman"/>
                <w:sz w:val="16"/>
                <w:szCs w:val="16"/>
              </w:rPr>
              <w:t>ний и технич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ский потенц</w:t>
            </w:r>
            <w:r w:rsidRPr="00D95A5A">
              <w:rPr>
                <w:rFonts w:ascii="Times New Roman" w:hAnsi="Times New Roman" w:cs="Times New Roman"/>
                <w:sz w:val="16"/>
                <w:szCs w:val="16"/>
              </w:rPr>
              <w:t>и</w:t>
            </w:r>
            <w:r w:rsidRPr="00D95A5A">
              <w:rPr>
                <w:rFonts w:ascii="Times New Roman" w:hAnsi="Times New Roman" w:cs="Times New Roman"/>
                <w:sz w:val="16"/>
                <w:szCs w:val="16"/>
              </w:rPr>
              <w:t>ал ведо</w:t>
            </w:r>
            <w:r w:rsidRPr="00D95A5A">
              <w:rPr>
                <w:rFonts w:ascii="Times New Roman" w:hAnsi="Times New Roman" w:cs="Times New Roman"/>
                <w:sz w:val="16"/>
                <w:szCs w:val="16"/>
              </w:rPr>
              <w:t>м</w:t>
            </w:r>
            <w:r w:rsidRPr="00D95A5A">
              <w:rPr>
                <w:rFonts w:ascii="Times New Roman" w:hAnsi="Times New Roman" w:cs="Times New Roman"/>
                <w:sz w:val="16"/>
                <w:szCs w:val="16"/>
              </w:rPr>
              <w:t xml:space="preserve">ства. Следует </w:t>
            </w:r>
            <w:r w:rsidRPr="00D95A5A">
              <w:rPr>
                <w:rFonts w:ascii="Times New Roman" w:hAnsi="Times New Roman" w:cs="Times New Roman"/>
                <w:sz w:val="16"/>
                <w:szCs w:val="16"/>
              </w:rPr>
              <w:lastRenderedPageBreak/>
              <w:t>готовить и на рег</w:t>
            </w:r>
            <w:r w:rsidRPr="00D95A5A">
              <w:rPr>
                <w:rFonts w:ascii="Times New Roman" w:hAnsi="Times New Roman" w:cs="Times New Roman"/>
                <w:sz w:val="16"/>
                <w:szCs w:val="16"/>
              </w:rPr>
              <w:t>у</w:t>
            </w:r>
            <w:r w:rsidRPr="00D95A5A">
              <w:rPr>
                <w:rFonts w:ascii="Times New Roman" w:hAnsi="Times New Roman" w:cs="Times New Roman"/>
                <w:sz w:val="16"/>
                <w:szCs w:val="16"/>
              </w:rPr>
              <w:t>лярной основе распр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странять матери</w:t>
            </w:r>
            <w:r w:rsidRPr="00D95A5A">
              <w:rPr>
                <w:rFonts w:ascii="Times New Roman" w:hAnsi="Times New Roman" w:cs="Times New Roman"/>
                <w:sz w:val="16"/>
                <w:szCs w:val="16"/>
              </w:rPr>
              <w:t>а</w:t>
            </w:r>
            <w:r w:rsidRPr="00D95A5A">
              <w:rPr>
                <w:rFonts w:ascii="Times New Roman" w:hAnsi="Times New Roman" w:cs="Times New Roman"/>
                <w:sz w:val="16"/>
                <w:szCs w:val="16"/>
              </w:rPr>
              <w:t>лы и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о его деятел</w:t>
            </w:r>
            <w:r w:rsidRPr="00D95A5A">
              <w:rPr>
                <w:rFonts w:ascii="Times New Roman" w:hAnsi="Times New Roman" w:cs="Times New Roman"/>
                <w:sz w:val="16"/>
                <w:szCs w:val="16"/>
              </w:rPr>
              <w:t>ь</w:t>
            </w:r>
            <w:r w:rsidRPr="00D95A5A">
              <w:rPr>
                <w:rFonts w:ascii="Times New Roman" w:hAnsi="Times New Roman" w:cs="Times New Roman"/>
                <w:sz w:val="16"/>
                <w:szCs w:val="16"/>
              </w:rPr>
              <w:t>ности в области борьбы с рабством и защиты прав местных работн</w:t>
            </w:r>
            <w:r w:rsidRPr="00D95A5A">
              <w:rPr>
                <w:rFonts w:ascii="Times New Roman" w:hAnsi="Times New Roman" w:cs="Times New Roman"/>
                <w:sz w:val="16"/>
                <w:szCs w:val="16"/>
              </w:rPr>
              <w:t>и</w:t>
            </w:r>
            <w:r w:rsidRPr="00D95A5A">
              <w:rPr>
                <w:rFonts w:ascii="Times New Roman" w:hAnsi="Times New Roman" w:cs="Times New Roman"/>
                <w:sz w:val="16"/>
                <w:szCs w:val="16"/>
              </w:rPr>
              <w:t>ков и мигра</w:t>
            </w:r>
            <w:r w:rsidRPr="00D95A5A">
              <w:rPr>
                <w:rFonts w:ascii="Times New Roman" w:hAnsi="Times New Roman" w:cs="Times New Roman"/>
                <w:sz w:val="16"/>
                <w:szCs w:val="16"/>
              </w:rPr>
              <w:t>н</w:t>
            </w:r>
            <w:r w:rsidRPr="00D95A5A">
              <w:rPr>
                <w:rFonts w:ascii="Times New Roman" w:hAnsi="Times New Roman" w:cs="Times New Roman"/>
                <w:sz w:val="16"/>
                <w:szCs w:val="16"/>
              </w:rPr>
              <w:t>тов. Да</w:t>
            </w:r>
            <w:r w:rsidRPr="00D95A5A">
              <w:rPr>
                <w:rFonts w:ascii="Times New Roman" w:hAnsi="Times New Roman" w:cs="Times New Roman"/>
                <w:sz w:val="16"/>
                <w:szCs w:val="16"/>
              </w:rPr>
              <w:t>н</w:t>
            </w:r>
            <w:r w:rsidRPr="00D95A5A">
              <w:rPr>
                <w:rFonts w:ascii="Times New Roman" w:hAnsi="Times New Roman" w:cs="Times New Roman"/>
                <w:sz w:val="16"/>
                <w:szCs w:val="16"/>
              </w:rPr>
              <w:t>ную р</w:t>
            </w:r>
            <w:r w:rsidRPr="00D95A5A">
              <w:rPr>
                <w:rFonts w:ascii="Times New Roman" w:hAnsi="Times New Roman" w:cs="Times New Roman"/>
                <w:sz w:val="16"/>
                <w:szCs w:val="16"/>
              </w:rPr>
              <w:t>а</w:t>
            </w:r>
            <w:r w:rsidRPr="00D95A5A">
              <w:rPr>
                <w:rFonts w:ascii="Times New Roman" w:hAnsi="Times New Roman" w:cs="Times New Roman"/>
                <w:sz w:val="16"/>
                <w:szCs w:val="16"/>
              </w:rPr>
              <w:t>боту следует вести в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ничестве с Мин</w:t>
            </w:r>
            <w:r w:rsidRPr="00D95A5A">
              <w:rPr>
                <w:rFonts w:ascii="Times New Roman" w:hAnsi="Times New Roman" w:cs="Times New Roman"/>
                <w:sz w:val="16"/>
                <w:szCs w:val="16"/>
              </w:rPr>
              <w:t>и</w:t>
            </w:r>
            <w:r w:rsidRPr="00D95A5A">
              <w:rPr>
                <w:rFonts w:ascii="Times New Roman" w:hAnsi="Times New Roman" w:cs="Times New Roman"/>
                <w:sz w:val="16"/>
                <w:szCs w:val="16"/>
              </w:rPr>
              <w:t>стерством внутре</w:t>
            </w:r>
            <w:r w:rsidRPr="00D95A5A">
              <w:rPr>
                <w:rFonts w:ascii="Times New Roman" w:hAnsi="Times New Roman" w:cs="Times New Roman"/>
                <w:sz w:val="16"/>
                <w:szCs w:val="16"/>
              </w:rPr>
              <w:t>н</w:t>
            </w:r>
            <w:r w:rsidRPr="00D95A5A">
              <w:rPr>
                <w:rFonts w:ascii="Times New Roman" w:hAnsi="Times New Roman" w:cs="Times New Roman"/>
                <w:sz w:val="16"/>
                <w:szCs w:val="16"/>
              </w:rPr>
              <w:t>них дел.</w:t>
            </w:r>
          </w:p>
        </w:tc>
        <w:tc>
          <w:tcPr>
            <w:tcW w:w="0" w:type="auto"/>
          </w:tcPr>
          <w:p w14:paraId="70B36AE2" w14:textId="10C73A64" w:rsidR="00256C08" w:rsidRPr="00D95A5A" w:rsidRDefault="00256C08"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lastRenderedPageBreak/>
              <w:t>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крайне обесп</w:t>
            </w:r>
            <w:r w:rsidRPr="00D95A5A">
              <w:rPr>
                <w:rFonts w:ascii="Times New Roman" w:hAnsi="Times New Roman" w:cs="Times New Roman"/>
                <w:sz w:val="16"/>
                <w:szCs w:val="16"/>
              </w:rPr>
              <w:t>о</w:t>
            </w:r>
            <w:r w:rsidRPr="00D95A5A">
              <w:rPr>
                <w:rFonts w:ascii="Times New Roman" w:hAnsi="Times New Roman" w:cs="Times New Roman"/>
                <w:sz w:val="16"/>
                <w:szCs w:val="16"/>
              </w:rPr>
              <w:t>коена введен</w:t>
            </w:r>
            <w:r w:rsidRPr="00D95A5A">
              <w:rPr>
                <w:rFonts w:ascii="Times New Roman" w:hAnsi="Times New Roman" w:cs="Times New Roman"/>
                <w:sz w:val="16"/>
                <w:szCs w:val="16"/>
              </w:rPr>
              <w:t>и</w:t>
            </w:r>
            <w:r w:rsidRPr="00D95A5A">
              <w:rPr>
                <w:rFonts w:ascii="Times New Roman" w:hAnsi="Times New Roman" w:cs="Times New Roman"/>
                <w:sz w:val="16"/>
                <w:szCs w:val="16"/>
              </w:rPr>
              <w:t>ем мор</w:t>
            </w:r>
            <w:r w:rsidRPr="00D95A5A">
              <w:rPr>
                <w:rFonts w:ascii="Times New Roman" w:hAnsi="Times New Roman" w:cs="Times New Roman"/>
                <w:sz w:val="16"/>
                <w:szCs w:val="16"/>
              </w:rPr>
              <w:t>а</w:t>
            </w:r>
            <w:r w:rsidRPr="00D95A5A">
              <w:rPr>
                <w:rFonts w:ascii="Times New Roman" w:hAnsi="Times New Roman" w:cs="Times New Roman"/>
                <w:sz w:val="16"/>
                <w:szCs w:val="16"/>
              </w:rPr>
              <w:t>тория на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ние и</w:t>
            </w:r>
            <w:r w:rsidRPr="00D95A5A">
              <w:rPr>
                <w:rFonts w:ascii="Times New Roman" w:hAnsi="Times New Roman" w:cs="Times New Roman"/>
                <w:sz w:val="16"/>
                <w:szCs w:val="16"/>
              </w:rPr>
              <w:t>н</w:t>
            </w:r>
            <w:r w:rsidRPr="00D95A5A">
              <w:rPr>
                <w:rFonts w:ascii="Times New Roman" w:hAnsi="Times New Roman" w:cs="Times New Roman"/>
                <w:sz w:val="16"/>
                <w:szCs w:val="16"/>
              </w:rPr>
              <w:t>спекц</w:t>
            </w:r>
            <w:r w:rsidRPr="00D95A5A">
              <w:rPr>
                <w:rFonts w:ascii="Times New Roman" w:hAnsi="Times New Roman" w:cs="Times New Roman"/>
                <w:sz w:val="16"/>
                <w:szCs w:val="16"/>
              </w:rPr>
              <w:t>и</w:t>
            </w:r>
            <w:r w:rsidRPr="00D95A5A">
              <w:rPr>
                <w:rFonts w:ascii="Times New Roman" w:hAnsi="Times New Roman" w:cs="Times New Roman"/>
                <w:sz w:val="16"/>
                <w:szCs w:val="16"/>
              </w:rPr>
              <w:t>онных проверок на малых и средних 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ятиях до 1 января 2015 </w:t>
            </w:r>
            <w:r w:rsidRPr="00D95A5A">
              <w:rPr>
                <w:rFonts w:ascii="Times New Roman" w:hAnsi="Times New Roman" w:cs="Times New Roman"/>
                <w:sz w:val="16"/>
                <w:szCs w:val="16"/>
              </w:rPr>
              <w:lastRenderedPageBreak/>
              <w:t xml:space="preserve">года. </w:t>
            </w:r>
            <w:proofErr w:type="gramEnd"/>
          </w:p>
          <w:p w14:paraId="2AF98404" w14:textId="6CB67F7B" w:rsidR="00256C08" w:rsidRPr="00D95A5A" w:rsidRDefault="00256C08"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тельству следует укрепить систему трудовых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ций, в частности мандат Комитета по ко</w:t>
            </w:r>
            <w:r w:rsidRPr="00D95A5A">
              <w:rPr>
                <w:rFonts w:ascii="Times New Roman" w:hAnsi="Times New Roman" w:cs="Times New Roman"/>
                <w:sz w:val="16"/>
                <w:szCs w:val="16"/>
              </w:rPr>
              <w:t>н</w:t>
            </w:r>
            <w:r w:rsidRPr="00D95A5A">
              <w:rPr>
                <w:rFonts w:ascii="Times New Roman" w:hAnsi="Times New Roman" w:cs="Times New Roman"/>
                <w:sz w:val="16"/>
                <w:szCs w:val="16"/>
              </w:rPr>
              <w:t>тролю и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w:t>
            </w:r>
            <w:r w:rsidRPr="00D95A5A">
              <w:rPr>
                <w:rFonts w:ascii="Times New Roman" w:hAnsi="Times New Roman" w:cs="Times New Roman"/>
                <w:sz w:val="16"/>
                <w:szCs w:val="16"/>
              </w:rPr>
              <w:t>а</w:t>
            </w:r>
            <w:r w:rsidRPr="00D95A5A">
              <w:rPr>
                <w:rFonts w:ascii="Times New Roman" w:hAnsi="Times New Roman" w:cs="Times New Roman"/>
                <w:sz w:val="16"/>
                <w:szCs w:val="16"/>
              </w:rPr>
              <w:t>щите Мин</w:t>
            </w:r>
            <w:r w:rsidRPr="00D95A5A">
              <w:rPr>
                <w:rFonts w:ascii="Times New Roman" w:hAnsi="Times New Roman" w:cs="Times New Roman"/>
                <w:sz w:val="16"/>
                <w:szCs w:val="16"/>
              </w:rPr>
              <w:t>и</w:t>
            </w:r>
            <w:r w:rsidRPr="00D95A5A">
              <w:rPr>
                <w:rFonts w:ascii="Times New Roman" w:hAnsi="Times New Roman" w:cs="Times New Roman"/>
                <w:sz w:val="16"/>
                <w:szCs w:val="16"/>
              </w:rPr>
              <w:t>стерства труда и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w:t>
            </w:r>
            <w:r w:rsidRPr="00D95A5A">
              <w:rPr>
                <w:rFonts w:ascii="Times New Roman" w:hAnsi="Times New Roman" w:cs="Times New Roman"/>
                <w:sz w:val="16"/>
                <w:szCs w:val="16"/>
              </w:rPr>
              <w:t>а</w:t>
            </w:r>
            <w:r w:rsidRPr="00D95A5A">
              <w:rPr>
                <w:rFonts w:ascii="Times New Roman" w:hAnsi="Times New Roman" w:cs="Times New Roman"/>
                <w:sz w:val="16"/>
                <w:szCs w:val="16"/>
              </w:rPr>
              <w:t>щиты насел</w:t>
            </w:r>
            <w:r w:rsidRPr="00D95A5A">
              <w:rPr>
                <w:rFonts w:ascii="Times New Roman" w:hAnsi="Times New Roman" w:cs="Times New Roman"/>
                <w:sz w:val="16"/>
                <w:szCs w:val="16"/>
              </w:rPr>
              <w:t>е</w:t>
            </w:r>
            <w:r w:rsidRPr="00D95A5A">
              <w:rPr>
                <w:rFonts w:ascii="Times New Roman" w:hAnsi="Times New Roman" w:cs="Times New Roman"/>
                <w:sz w:val="16"/>
                <w:szCs w:val="16"/>
              </w:rPr>
              <w:t>ния, а также выделить достато</w:t>
            </w:r>
            <w:r w:rsidRPr="00D95A5A">
              <w:rPr>
                <w:rFonts w:ascii="Times New Roman" w:hAnsi="Times New Roman" w:cs="Times New Roman"/>
                <w:sz w:val="16"/>
                <w:szCs w:val="16"/>
              </w:rPr>
              <w:t>ч</w:t>
            </w:r>
            <w:r w:rsidRPr="00D95A5A">
              <w:rPr>
                <w:rFonts w:ascii="Times New Roman" w:hAnsi="Times New Roman" w:cs="Times New Roman"/>
                <w:sz w:val="16"/>
                <w:szCs w:val="16"/>
              </w:rPr>
              <w:t>ные ка</w:t>
            </w:r>
            <w:r w:rsidRPr="00D95A5A">
              <w:rPr>
                <w:rFonts w:ascii="Times New Roman" w:hAnsi="Times New Roman" w:cs="Times New Roman"/>
                <w:sz w:val="16"/>
                <w:szCs w:val="16"/>
              </w:rPr>
              <w:t>д</w:t>
            </w:r>
            <w:r w:rsidRPr="00D95A5A">
              <w:rPr>
                <w:rFonts w:ascii="Times New Roman" w:hAnsi="Times New Roman" w:cs="Times New Roman"/>
                <w:sz w:val="16"/>
                <w:szCs w:val="16"/>
              </w:rPr>
              <w:t>ровые, финанс</w:t>
            </w:r>
            <w:r w:rsidRPr="00D95A5A">
              <w:rPr>
                <w:rFonts w:ascii="Times New Roman" w:hAnsi="Times New Roman" w:cs="Times New Roman"/>
                <w:sz w:val="16"/>
                <w:szCs w:val="16"/>
              </w:rPr>
              <w:t>о</w:t>
            </w:r>
            <w:r w:rsidRPr="00D95A5A">
              <w:rPr>
                <w:rFonts w:ascii="Times New Roman" w:hAnsi="Times New Roman" w:cs="Times New Roman"/>
                <w:sz w:val="16"/>
                <w:szCs w:val="16"/>
              </w:rPr>
              <w:t>вые и технич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ские ресурсы для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печения регуля</w:t>
            </w:r>
            <w:r w:rsidRPr="00D95A5A">
              <w:rPr>
                <w:rFonts w:ascii="Times New Roman" w:hAnsi="Times New Roman" w:cs="Times New Roman"/>
                <w:sz w:val="16"/>
                <w:szCs w:val="16"/>
              </w:rPr>
              <w:t>р</w:t>
            </w:r>
            <w:r w:rsidRPr="00D95A5A">
              <w:rPr>
                <w:rFonts w:ascii="Times New Roman" w:hAnsi="Times New Roman" w:cs="Times New Roman"/>
                <w:sz w:val="16"/>
                <w:szCs w:val="16"/>
              </w:rPr>
              <w:t>ных пр</w:t>
            </w:r>
            <w:r w:rsidRPr="00D95A5A">
              <w:rPr>
                <w:rFonts w:ascii="Times New Roman" w:hAnsi="Times New Roman" w:cs="Times New Roman"/>
                <w:sz w:val="16"/>
                <w:szCs w:val="16"/>
              </w:rPr>
              <w:t>о</w:t>
            </w:r>
            <w:r w:rsidRPr="00D95A5A">
              <w:rPr>
                <w:rFonts w:ascii="Times New Roman" w:hAnsi="Times New Roman" w:cs="Times New Roman"/>
                <w:sz w:val="16"/>
                <w:szCs w:val="16"/>
              </w:rPr>
              <w:t>верок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торов по охране труда и систем</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тических </w:t>
            </w:r>
            <w:r w:rsidRPr="00D95A5A">
              <w:rPr>
                <w:rFonts w:ascii="Times New Roman" w:hAnsi="Times New Roman" w:cs="Times New Roman"/>
                <w:sz w:val="16"/>
                <w:szCs w:val="16"/>
              </w:rPr>
              <w:lastRenderedPageBreak/>
              <w:t>расслед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ваний случаев испол</w:t>
            </w:r>
            <w:r w:rsidRPr="00D95A5A">
              <w:rPr>
                <w:rFonts w:ascii="Times New Roman" w:hAnsi="Times New Roman" w:cs="Times New Roman"/>
                <w:sz w:val="16"/>
                <w:szCs w:val="16"/>
              </w:rPr>
              <w:t>ь</w:t>
            </w:r>
            <w:r w:rsidRPr="00D95A5A">
              <w:rPr>
                <w:rFonts w:ascii="Times New Roman" w:hAnsi="Times New Roman" w:cs="Times New Roman"/>
                <w:sz w:val="16"/>
                <w:szCs w:val="16"/>
              </w:rPr>
              <w:t>зования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труда при посту</w:t>
            </w:r>
            <w:r w:rsidRPr="00D95A5A">
              <w:rPr>
                <w:rFonts w:ascii="Times New Roman" w:hAnsi="Times New Roman" w:cs="Times New Roman"/>
                <w:sz w:val="16"/>
                <w:szCs w:val="16"/>
              </w:rPr>
              <w:t>п</w:t>
            </w:r>
            <w:r w:rsidRPr="00D95A5A">
              <w:rPr>
                <w:rFonts w:ascii="Times New Roman" w:hAnsi="Times New Roman" w:cs="Times New Roman"/>
                <w:sz w:val="16"/>
                <w:szCs w:val="16"/>
              </w:rPr>
              <w:t>лении такого рода сообщ</w:t>
            </w:r>
            <w:r w:rsidRPr="00D95A5A">
              <w:rPr>
                <w:rFonts w:ascii="Times New Roman" w:hAnsi="Times New Roman" w:cs="Times New Roman"/>
                <w:sz w:val="16"/>
                <w:szCs w:val="16"/>
              </w:rPr>
              <w:t>е</w:t>
            </w:r>
            <w:r w:rsidRPr="00D95A5A">
              <w:rPr>
                <w:rFonts w:ascii="Times New Roman" w:hAnsi="Times New Roman" w:cs="Times New Roman"/>
                <w:sz w:val="16"/>
                <w:szCs w:val="16"/>
              </w:rPr>
              <w:t>ний. Следует разраб</w:t>
            </w:r>
            <w:r w:rsidRPr="00D95A5A">
              <w:rPr>
                <w:rFonts w:ascii="Times New Roman" w:hAnsi="Times New Roman" w:cs="Times New Roman"/>
                <w:sz w:val="16"/>
                <w:szCs w:val="16"/>
              </w:rPr>
              <w:t>о</w:t>
            </w:r>
            <w:r w:rsidRPr="00D95A5A">
              <w:rPr>
                <w:rFonts w:ascii="Times New Roman" w:hAnsi="Times New Roman" w:cs="Times New Roman"/>
                <w:sz w:val="16"/>
                <w:szCs w:val="16"/>
              </w:rPr>
              <w:t>тать и</w:t>
            </w:r>
            <w:r w:rsidRPr="00D95A5A">
              <w:rPr>
                <w:rFonts w:ascii="Times New Roman" w:hAnsi="Times New Roman" w:cs="Times New Roman"/>
                <w:sz w:val="16"/>
                <w:szCs w:val="16"/>
              </w:rPr>
              <w:t>н</w:t>
            </w:r>
            <w:r w:rsidRPr="00D95A5A">
              <w:rPr>
                <w:rFonts w:ascii="Times New Roman" w:hAnsi="Times New Roman" w:cs="Times New Roman"/>
                <w:sz w:val="16"/>
                <w:szCs w:val="16"/>
              </w:rPr>
              <w:t>струме</w:t>
            </w:r>
            <w:r w:rsidRPr="00D95A5A">
              <w:rPr>
                <w:rFonts w:ascii="Times New Roman" w:hAnsi="Times New Roman" w:cs="Times New Roman"/>
                <w:sz w:val="16"/>
                <w:szCs w:val="16"/>
              </w:rPr>
              <w:t>н</w:t>
            </w:r>
            <w:r w:rsidRPr="00D95A5A">
              <w:rPr>
                <w:rFonts w:ascii="Times New Roman" w:hAnsi="Times New Roman" w:cs="Times New Roman"/>
                <w:sz w:val="16"/>
                <w:szCs w:val="16"/>
              </w:rPr>
              <w:t>тарий, позвол</w:t>
            </w:r>
            <w:r w:rsidRPr="00D95A5A">
              <w:rPr>
                <w:rFonts w:ascii="Times New Roman" w:hAnsi="Times New Roman" w:cs="Times New Roman"/>
                <w:sz w:val="16"/>
                <w:szCs w:val="16"/>
              </w:rPr>
              <w:t>я</w:t>
            </w:r>
            <w:r w:rsidRPr="00D95A5A">
              <w:rPr>
                <w:rFonts w:ascii="Times New Roman" w:hAnsi="Times New Roman" w:cs="Times New Roman"/>
                <w:sz w:val="16"/>
                <w:szCs w:val="16"/>
              </w:rPr>
              <w:t>ющий в срочном порядке рассма</w:t>
            </w:r>
            <w:r w:rsidRPr="00D95A5A">
              <w:rPr>
                <w:rFonts w:ascii="Times New Roman" w:hAnsi="Times New Roman" w:cs="Times New Roman"/>
                <w:sz w:val="16"/>
                <w:szCs w:val="16"/>
              </w:rPr>
              <w:t>т</w:t>
            </w:r>
            <w:r w:rsidRPr="00D95A5A">
              <w:rPr>
                <w:rFonts w:ascii="Times New Roman" w:hAnsi="Times New Roman" w:cs="Times New Roman"/>
                <w:sz w:val="16"/>
                <w:szCs w:val="16"/>
              </w:rPr>
              <w:t>ривать жалобы и</w:t>
            </w:r>
            <w:proofErr w:type="gramEnd"/>
            <w:r w:rsidRPr="00D95A5A">
              <w:rPr>
                <w:rFonts w:ascii="Times New Roman" w:hAnsi="Times New Roman" w:cs="Times New Roman"/>
                <w:sz w:val="16"/>
                <w:szCs w:val="16"/>
              </w:rPr>
              <w:t xml:space="preserve"> прин</w:t>
            </w:r>
            <w:r w:rsidRPr="00D95A5A">
              <w:rPr>
                <w:rFonts w:ascii="Times New Roman" w:hAnsi="Times New Roman" w:cs="Times New Roman"/>
                <w:sz w:val="16"/>
                <w:szCs w:val="16"/>
              </w:rPr>
              <w:t>и</w:t>
            </w:r>
            <w:r w:rsidRPr="00D95A5A">
              <w:rPr>
                <w:rFonts w:ascii="Times New Roman" w:hAnsi="Times New Roman" w:cs="Times New Roman"/>
                <w:sz w:val="16"/>
                <w:szCs w:val="16"/>
              </w:rPr>
              <w:t>мать надл</w:t>
            </w:r>
            <w:r w:rsidRPr="00D95A5A">
              <w:rPr>
                <w:rFonts w:ascii="Times New Roman" w:hAnsi="Times New Roman" w:cs="Times New Roman"/>
                <w:sz w:val="16"/>
                <w:szCs w:val="16"/>
              </w:rPr>
              <w:t>е</w:t>
            </w:r>
            <w:r w:rsidRPr="00D95A5A">
              <w:rPr>
                <w:rFonts w:ascii="Times New Roman" w:hAnsi="Times New Roman" w:cs="Times New Roman"/>
                <w:sz w:val="16"/>
                <w:szCs w:val="16"/>
              </w:rPr>
              <w:t>жащие ответные меры. Следует увел</w:t>
            </w:r>
            <w:r w:rsidRPr="00D95A5A">
              <w:rPr>
                <w:rFonts w:ascii="Times New Roman" w:hAnsi="Times New Roman" w:cs="Times New Roman"/>
                <w:sz w:val="16"/>
                <w:szCs w:val="16"/>
              </w:rPr>
              <w:t>и</w:t>
            </w:r>
            <w:r w:rsidRPr="00D95A5A">
              <w:rPr>
                <w:rFonts w:ascii="Times New Roman" w:hAnsi="Times New Roman" w:cs="Times New Roman"/>
                <w:sz w:val="16"/>
                <w:szCs w:val="16"/>
              </w:rPr>
              <w:t>чить число и сферу охвата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ционных проверок в области охраны труда на объектах сельск</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хозя</w:t>
            </w:r>
            <w:r w:rsidRPr="00D95A5A">
              <w:rPr>
                <w:rFonts w:ascii="Times New Roman" w:hAnsi="Times New Roman" w:cs="Times New Roman"/>
                <w:sz w:val="16"/>
                <w:szCs w:val="16"/>
              </w:rPr>
              <w:t>й</w:t>
            </w:r>
            <w:r w:rsidRPr="00D95A5A">
              <w:rPr>
                <w:rFonts w:ascii="Times New Roman" w:hAnsi="Times New Roman" w:cs="Times New Roman"/>
                <w:sz w:val="16"/>
                <w:szCs w:val="16"/>
              </w:rPr>
              <w:t>ственной и стро</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тельной отраслей, а также сектора услуг, провод</w:t>
            </w:r>
            <w:r w:rsidRPr="00D95A5A">
              <w:rPr>
                <w:rFonts w:ascii="Times New Roman" w:hAnsi="Times New Roman" w:cs="Times New Roman"/>
                <w:sz w:val="16"/>
                <w:szCs w:val="16"/>
              </w:rPr>
              <w:t>и</w:t>
            </w:r>
            <w:r w:rsidRPr="00D95A5A">
              <w:rPr>
                <w:rFonts w:ascii="Times New Roman" w:hAnsi="Times New Roman" w:cs="Times New Roman"/>
                <w:sz w:val="16"/>
                <w:szCs w:val="16"/>
              </w:rPr>
              <w:t>мых без предвар</w:t>
            </w:r>
            <w:proofErr w:type="gramStart"/>
            <w:r w:rsidRPr="00D95A5A">
              <w:rPr>
                <w:rFonts w:ascii="Times New Roman" w:hAnsi="Times New Roman" w:cs="Times New Roman"/>
                <w:sz w:val="16"/>
                <w:szCs w:val="16"/>
              </w:rPr>
              <w:t>и-</w:t>
            </w:r>
            <w:proofErr w:type="gramEnd"/>
            <w:r w:rsidRPr="00D95A5A">
              <w:rPr>
                <w:rFonts w:ascii="Times New Roman" w:hAnsi="Times New Roman" w:cs="Times New Roman"/>
                <w:sz w:val="16"/>
                <w:szCs w:val="16"/>
              </w:rPr>
              <w:t xml:space="preserve"> тельного уведо</w:t>
            </w:r>
            <w:r w:rsidRPr="00D95A5A">
              <w:rPr>
                <w:rFonts w:ascii="Times New Roman" w:hAnsi="Times New Roman" w:cs="Times New Roman"/>
                <w:sz w:val="16"/>
                <w:szCs w:val="16"/>
              </w:rPr>
              <w:t>м</w:t>
            </w:r>
            <w:r w:rsidRPr="00D95A5A">
              <w:rPr>
                <w:rFonts w:ascii="Times New Roman" w:hAnsi="Times New Roman" w:cs="Times New Roman"/>
                <w:sz w:val="16"/>
                <w:szCs w:val="16"/>
              </w:rPr>
              <w:t>ления,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регуля</w:t>
            </w:r>
            <w:r w:rsidRPr="00D95A5A">
              <w:rPr>
                <w:rFonts w:ascii="Times New Roman" w:hAnsi="Times New Roman" w:cs="Times New Roman"/>
                <w:sz w:val="16"/>
                <w:szCs w:val="16"/>
              </w:rPr>
              <w:t>р</w:t>
            </w:r>
            <w:r w:rsidRPr="00D95A5A">
              <w:rPr>
                <w:rFonts w:ascii="Times New Roman" w:hAnsi="Times New Roman" w:cs="Times New Roman"/>
                <w:sz w:val="16"/>
                <w:szCs w:val="16"/>
              </w:rPr>
              <w:t>ность их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ния как ключевой соста</w:t>
            </w:r>
            <w:r w:rsidRPr="00D95A5A">
              <w:rPr>
                <w:rFonts w:ascii="Times New Roman" w:hAnsi="Times New Roman" w:cs="Times New Roman"/>
                <w:sz w:val="16"/>
                <w:szCs w:val="16"/>
              </w:rPr>
              <w:t>в</w:t>
            </w:r>
            <w:r w:rsidRPr="00D95A5A">
              <w:rPr>
                <w:rFonts w:ascii="Times New Roman" w:hAnsi="Times New Roman" w:cs="Times New Roman"/>
                <w:sz w:val="16"/>
                <w:szCs w:val="16"/>
              </w:rPr>
              <w:t>ляющей борьбы против рабства и сходных с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ством видов обращ</w:t>
            </w:r>
            <w:r w:rsidRPr="00D95A5A">
              <w:rPr>
                <w:rFonts w:ascii="Times New Roman" w:hAnsi="Times New Roman" w:cs="Times New Roman"/>
                <w:sz w:val="16"/>
                <w:szCs w:val="16"/>
              </w:rPr>
              <w:t>е</w:t>
            </w:r>
            <w:r w:rsidRPr="00D95A5A">
              <w:rPr>
                <w:rFonts w:ascii="Times New Roman" w:hAnsi="Times New Roman" w:cs="Times New Roman"/>
                <w:sz w:val="16"/>
                <w:szCs w:val="16"/>
              </w:rPr>
              <w:t>ния, в частности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труда и наиху</w:t>
            </w:r>
            <w:r w:rsidRPr="00D95A5A">
              <w:rPr>
                <w:rFonts w:ascii="Times New Roman" w:hAnsi="Times New Roman" w:cs="Times New Roman"/>
                <w:sz w:val="16"/>
                <w:szCs w:val="16"/>
              </w:rPr>
              <w:t>д</w:t>
            </w:r>
            <w:r w:rsidRPr="00D95A5A">
              <w:rPr>
                <w:rFonts w:ascii="Times New Roman" w:hAnsi="Times New Roman" w:cs="Times New Roman"/>
                <w:sz w:val="16"/>
                <w:szCs w:val="16"/>
              </w:rPr>
              <w:t>ших форм детского труда. Подо</w:t>
            </w:r>
            <w:r w:rsidRPr="00D95A5A">
              <w:rPr>
                <w:rFonts w:ascii="Times New Roman" w:hAnsi="Times New Roman" w:cs="Times New Roman"/>
                <w:sz w:val="16"/>
                <w:szCs w:val="16"/>
              </w:rPr>
              <w:t>б</w:t>
            </w:r>
            <w:r w:rsidRPr="00D95A5A">
              <w:rPr>
                <w:rFonts w:ascii="Times New Roman" w:hAnsi="Times New Roman" w:cs="Times New Roman"/>
                <w:sz w:val="16"/>
                <w:szCs w:val="16"/>
              </w:rPr>
              <w:t>ные пр</w:t>
            </w:r>
            <w:r w:rsidRPr="00D95A5A">
              <w:rPr>
                <w:rFonts w:ascii="Times New Roman" w:hAnsi="Times New Roman" w:cs="Times New Roman"/>
                <w:sz w:val="16"/>
                <w:szCs w:val="16"/>
              </w:rPr>
              <w:t>о</w:t>
            </w:r>
            <w:r w:rsidRPr="00D95A5A">
              <w:rPr>
                <w:rFonts w:ascii="Times New Roman" w:hAnsi="Times New Roman" w:cs="Times New Roman"/>
                <w:sz w:val="16"/>
                <w:szCs w:val="16"/>
              </w:rPr>
              <w:t>верки не должны планир</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ваться заранее и дов</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диться до сведения </w:t>
            </w:r>
            <w:proofErr w:type="gramStart"/>
            <w:r w:rsidRPr="00D95A5A">
              <w:rPr>
                <w:rFonts w:ascii="Times New Roman" w:hAnsi="Times New Roman" w:cs="Times New Roman"/>
                <w:sz w:val="16"/>
                <w:szCs w:val="16"/>
              </w:rPr>
              <w:t>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ятии</w:t>
            </w:r>
            <w:proofErr w:type="gramEnd"/>
            <w:r w:rsidRPr="00D95A5A">
              <w:rPr>
                <w:rFonts w:ascii="Times New Roman" w:hAnsi="Times New Roman" w:cs="Times New Roman"/>
                <w:sz w:val="16"/>
                <w:szCs w:val="16"/>
              </w:rPr>
              <w:t>̆, на которых они будут пров</w:t>
            </w:r>
            <w:r w:rsidRPr="00D95A5A">
              <w:rPr>
                <w:rFonts w:ascii="Times New Roman" w:hAnsi="Times New Roman" w:cs="Times New Roman"/>
                <w:sz w:val="16"/>
                <w:szCs w:val="16"/>
              </w:rPr>
              <w:t>о</w:t>
            </w:r>
            <w:r w:rsidRPr="00D95A5A">
              <w:rPr>
                <w:rFonts w:ascii="Times New Roman" w:hAnsi="Times New Roman" w:cs="Times New Roman"/>
                <w:sz w:val="16"/>
                <w:szCs w:val="16"/>
              </w:rPr>
              <w:t>диться. Пр</w:t>
            </w:r>
            <w:proofErr w:type="gramStart"/>
            <w:r w:rsidRPr="00D95A5A">
              <w:rPr>
                <w:rFonts w:ascii="Times New Roman" w:hAnsi="Times New Roman" w:cs="Times New Roman"/>
                <w:sz w:val="16"/>
                <w:szCs w:val="16"/>
              </w:rPr>
              <w:t>о-</w:t>
            </w:r>
            <w:proofErr w:type="gramEnd"/>
            <w:r w:rsidRPr="00D95A5A">
              <w:rPr>
                <w:rFonts w:ascii="Times New Roman" w:hAnsi="Times New Roman" w:cs="Times New Roman"/>
                <w:sz w:val="16"/>
                <w:szCs w:val="16"/>
              </w:rPr>
              <w:t xml:space="preserve"> верки должны пров</w:t>
            </w:r>
            <w:r w:rsidRPr="00D95A5A">
              <w:rPr>
                <w:rFonts w:ascii="Times New Roman" w:hAnsi="Times New Roman" w:cs="Times New Roman"/>
                <w:sz w:val="16"/>
                <w:szCs w:val="16"/>
              </w:rPr>
              <w:t>о</w:t>
            </w:r>
            <w:r w:rsidRPr="00D95A5A">
              <w:rPr>
                <w:rFonts w:ascii="Times New Roman" w:hAnsi="Times New Roman" w:cs="Times New Roman"/>
                <w:sz w:val="16"/>
                <w:szCs w:val="16"/>
              </w:rPr>
              <w:t>диться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торами, облад</w:t>
            </w:r>
            <w:r w:rsidRPr="00D95A5A">
              <w:rPr>
                <w:rFonts w:ascii="Times New Roman" w:hAnsi="Times New Roman" w:cs="Times New Roman"/>
                <w:sz w:val="16"/>
                <w:szCs w:val="16"/>
              </w:rPr>
              <w:t>а</w:t>
            </w:r>
            <w:r w:rsidRPr="00D95A5A">
              <w:rPr>
                <w:rFonts w:ascii="Times New Roman" w:hAnsi="Times New Roman" w:cs="Times New Roman"/>
                <w:sz w:val="16"/>
                <w:szCs w:val="16"/>
              </w:rPr>
              <w:t>ющими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щей по</w:t>
            </w:r>
            <w:r w:rsidRPr="00D95A5A">
              <w:rPr>
                <w:rFonts w:ascii="Times New Roman" w:hAnsi="Times New Roman" w:cs="Times New Roman"/>
                <w:sz w:val="16"/>
                <w:szCs w:val="16"/>
              </w:rPr>
              <w:t>д</w:t>
            </w:r>
            <w:r w:rsidRPr="00D95A5A">
              <w:rPr>
                <w:rFonts w:ascii="Times New Roman" w:hAnsi="Times New Roman" w:cs="Times New Roman"/>
                <w:sz w:val="16"/>
                <w:szCs w:val="16"/>
              </w:rPr>
              <w:t>готовкой, и без предв</w:t>
            </w:r>
            <w:r w:rsidRPr="00D95A5A">
              <w:rPr>
                <w:rFonts w:ascii="Times New Roman" w:hAnsi="Times New Roman" w:cs="Times New Roman"/>
                <w:sz w:val="16"/>
                <w:szCs w:val="16"/>
              </w:rPr>
              <w:t>а</w:t>
            </w:r>
            <w:r w:rsidRPr="00D95A5A">
              <w:rPr>
                <w:rFonts w:ascii="Times New Roman" w:hAnsi="Times New Roman" w:cs="Times New Roman"/>
                <w:sz w:val="16"/>
                <w:szCs w:val="16"/>
              </w:rPr>
              <w:t>рител</w:t>
            </w:r>
            <w:r w:rsidRPr="00D95A5A">
              <w:rPr>
                <w:rFonts w:ascii="Times New Roman" w:hAnsi="Times New Roman" w:cs="Times New Roman"/>
                <w:sz w:val="16"/>
                <w:szCs w:val="16"/>
              </w:rPr>
              <w:t>ь</w:t>
            </w:r>
            <w:r w:rsidRPr="00D95A5A">
              <w:rPr>
                <w:rFonts w:ascii="Times New Roman" w:hAnsi="Times New Roman" w:cs="Times New Roman"/>
                <w:sz w:val="16"/>
                <w:szCs w:val="16"/>
              </w:rPr>
              <w:t>ного уведо</w:t>
            </w:r>
            <w:r w:rsidRPr="00D95A5A">
              <w:rPr>
                <w:rFonts w:ascii="Times New Roman" w:hAnsi="Times New Roman" w:cs="Times New Roman"/>
                <w:sz w:val="16"/>
                <w:szCs w:val="16"/>
              </w:rPr>
              <w:t>м</w:t>
            </w:r>
            <w:r w:rsidRPr="00D95A5A">
              <w:rPr>
                <w:rFonts w:ascii="Times New Roman" w:hAnsi="Times New Roman" w:cs="Times New Roman"/>
                <w:sz w:val="16"/>
                <w:szCs w:val="16"/>
              </w:rPr>
              <w:t>ления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между- наро</w:t>
            </w:r>
            <w:r w:rsidRPr="00D95A5A">
              <w:rPr>
                <w:rFonts w:ascii="Times New Roman" w:hAnsi="Times New Roman" w:cs="Times New Roman"/>
                <w:sz w:val="16"/>
                <w:szCs w:val="16"/>
              </w:rPr>
              <w:t>д</w:t>
            </w:r>
            <w:r w:rsidRPr="00D95A5A">
              <w:rPr>
                <w:rFonts w:ascii="Times New Roman" w:hAnsi="Times New Roman" w:cs="Times New Roman"/>
                <w:sz w:val="16"/>
                <w:szCs w:val="16"/>
              </w:rPr>
              <w:t>ными обяз</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w:t>
            </w:r>
            <w:r w:rsidRPr="00D95A5A">
              <w:rPr>
                <w:rFonts w:ascii="Times New Roman" w:hAnsi="Times New Roman" w:cs="Times New Roman"/>
                <w:sz w:val="16"/>
                <w:szCs w:val="16"/>
              </w:rPr>
              <w:t>а</w:t>
            </w:r>
            <w:r w:rsidRPr="00D95A5A">
              <w:rPr>
                <w:rFonts w:ascii="Times New Roman" w:hAnsi="Times New Roman" w:cs="Times New Roman"/>
                <w:sz w:val="16"/>
                <w:szCs w:val="16"/>
              </w:rPr>
              <w:t>ми, вз</w:t>
            </w:r>
            <w:r w:rsidRPr="00D95A5A">
              <w:rPr>
                <w:rFonts w:ascii="Times New Roman" w:hAnsi="Times New Roman" w:cs="Times New Roman"/>
                <w:sz w:val="16"/>
                <w:szCs w:val="16"/>
              </w:rPr>
              <w:t>я</w:t>
            </w:r>
            <w:r w:rsidRPr="00D95A5A">
              <w:rPr>
                <w:rFonts w:ascii="Times New Roman" w:hAnsi="Times New Roman" w:cs="Times New Roman"/>
                <w:sz w:val="16"/>
                <w:szCs w:val="16"/>
              </w:rPr>
              <w:t>тыми на себя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ством. Для борьбы против опасных </w:t>
            </w:r>
            <w:r w:rsidRPr="00D95A5A">
              <w:rPr>
                <w:rFonts w:ascii="Times New Roman" w:hAnsi="Times New Roman" w:cs="Times New Roman"/>
                <w:sz w:val="16"/>
                <w:szCs w:val="16"/>
              </w:rPr>
              <w:lastRenderedPageBreak/>
              <w:t>форм детского труда трудовые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торы должны пр</w:t>
            </w:r>
            <w:proofErr w:type="gramStart"/>
            <w:r w:rsidRPr="00D95A5A">
              <w:rPr>
                <w:rFonts w:ascii="Times New Roman" w:hAnsi="Times New Roman" w:cs="Times New Roman"/>
                <w:sz w:val="16"/>
                <w:szCs w:val="16"/>
              </w:rPr>
              <w:t>и-</w:t>
            </w:r>
            <w:proofErr w:type="gramEnd"/>
            <w:r w:rsidRPr="00D95A5A">
              <w:rPr>
                <w:rFonts w:ascii="Times New Roman" w:hAnsi="Times New Roman" w:cs="Times New Roman"/>
                <w:sz w:val="16"/>
                <w:szCs w:val="16"/>
              </w:rPr>
              <w:t xml:space="preserve"> менять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щий инстр</w:t>
            </w:r>
            <w:r w:rsidRPr="00D95A5A">
              <w:rPr>
                <w:rFonts w:ascii="Times New Roman" w:hAnsi="Times New Roman" w:cs="Times New Roman"/>
                <w:sz w:val="16"/>
                <w:szCs w:val="16"/>
              </w:rPr>
              <w:t>у</w:t>
            </w:r>
            <w:r w:rsidRPr="00D95A5A">
              <w:rPr>
                <w:rFonts w:ascii="Times New Roman" w:hAnsi="Times New Roman" w:cs="Times New Roman"/>
                <w:sz w:val="16"/>
                <w:szCs w:val="16"/>
              </w:rPr>
              <w:t>ментарий МОТ, каса</w:t>
            </w:r>
            <w:r w:rsidRPr="00D95A5A">
              <w:rPr>
                <w:rFonts w:ascii="Times New Roman" w:hAnsi="Times New Roman" w:cs="Times New Roman"/>
                <w:sz w:val="16"/>
                <w:szCs w:val="16"/>
              </w:rPr>
              <w:t>ю</w:t>
            </w:r>
            <w:r w:rsidRPr="00D95A5A">
              <w:rPr>
                <w:rFonts w:ascii="Times New Roman" w:hAnsi="Times New Roman" w:cs="Times New Roman"/>
                <w:sz w:val="16"/>
                <w:szCs w:val="16"/>
              </w:rPr>
              <w:t>щийся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родных трудовых станда</w:t>
            </w:r>
            <w:r w:rsidRPr="00D95A5A">
              <w:rPr>
                <w:rFonts w:ascii="Times New Roman" w:hAnsi="Times New Roman" w:cs="Times New Roman"/>
                <w:sz w:val="16"/>
                <w:szCs w:val="16"/>
              </w:rPr>
              <w:t>р</w:t>
            </w:r>
            <w:r w:rsidRPr="00D95A5A">
              <w:rPr>
                <w:rFonts w:ascii="Times New Roman" w:hAnsi="Times New Roman" w:cs="Times New Roman"/>
                <w:sz w:val="16"/>
                <w:szCs w:val="16"/>
              </w:rPr>
              <w:t>тов, а также руков</w:t>
            </w:r>
            <w:r w:rsidRPr="00D95A5A">
              <w:rPr>
                <w:rFonts w:ascii="Times New Roman" w:hAnsi="Times New Roman" w:cs="Times New Roman"/>
                <w:sz w:val="16"/>
                <w:szCs w:val="16"/>
              </w:rPr>
              <w:t>о</w:t>
            </w:r>
            <w:r w:rsidRPr="00D95A5A">
              <w:rPr>
                <w:rFonts w:ascii="Times New Roman" w:hAnsi="Times New Roman" w:cs="Times New Roman"/>
                <w:sz w:val="16"/>
                <w:szCs w:val="16"/>
              </w:rPr>
              <w:t>дящие принц</w:t>
            </w:r>
            <w:r w:rsidRPr="00D95A5A">
              <w:rPr>
                <w:rFonts w:ascii="Times New Roman" w:hAnsi="Times New Roman" w:cs="Times New Roman"/>
                <w:sz w:val="16"/>
                <w:szCs w:val="16"/>
              </w:rPr>
              <w:t>и</w:t>
            </w:r>
            <w:r w:rsidRPr="00D95A5A">
              <w:rPr>
                <w:rFonts w:ascii="Times New Roman" w:hAnsi="Times New Roman" w:cs="Times New Roman"/>
                <w:sz w:val="16"/>
                <w:szCs w:val="16"/>
              </w:rPr>
              <w:t>пы в области регул</w:t>
            </w:r>
            <w:r w:rsidRPr="00D95A5A">
              <w:rPr>
                <w:rFonts w:ascii="Times New Roman" w:hAnsi="Times New Roman" w:cs="Times New Roman"/>
                <w:sz w:val="16"/>
                <w:szCs w:val="16"/>
              </w:rPr>
              <w:t>и</w:t>
            </w:r>
            <w:r w:rsidRPr="00D95A5A">
              <w:rPr>
                <w:rFonts w:ascii="Times New Roman" w:hAnsi="Times New Roman" w:cs="Times New Roman"/>
                <w:sz w:val="16"/>
                <w:szCs w:val="16"/>
              </w:rPr>
              <w:t>рования вопросов труда и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ния пр</w:t>
            </w:r>
            <w:r w:rsidRPr="00D95A5A">
              <w:rPr>
                <w:rFonts w:ascii="Times New Roman" w:hAnsi="Times New Roman" w:cs="Times New Roman"/>
                <w:sz w:val="16"/>
                <w:szCs w:val="16"/>
              </w:rPr>
              <w:t>о</w:t>
            </w:r>
            <w:r w:rsidRPr="00D95A5A">
              <w:rPr>
                <w:rFonts w:ascii="Times New Roman" w:hAnsi="Times New Roman" w:cs="Times New Roman"/>
                <w:sz w:val="16"/>
                <w:szCs w:val="16"/>
              </w:rPr>
              <w:t>верок по охране труда, и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лять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об испол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зовании опасного детского труда </w:t>
            </w:r>
            <w:r w:rsidRPr="00D95A5A">
              <w:rPr>
                <w:rFonts w:ascii="Times New Roman" w:hAnsi="Times New Roman" w:cs="Times New Roman"/>
                <w:sz w:val="16"/>
                <w:szCs w:val="16"/>
              </w:rPr>
              <w:lastRenderedPageBreak/>
              <w:t>работод</w:t>
            </w:r>
            <w:r w:rsidRPr="00D95A5A">
              <w:rPr>
                <w:rFonts w:ascii="Times New Roman" w:hAnsi="Times New Roman" w:cs="Times New Roman"/>
                <w:sz w:val="16"/>
                <w:szCs w:val="16"/>
              </w:rPr>
              <w:t>а</w:t>
            </w:r>
            <w:r w:rsidRPr="00D95A5A">
              <w:rPr>
                <w:rFonts w:ascii="Times New Roman" w:hAnsi="Times New Roman" w:cs="Times New Roman"/>
                <w:sz w:val="16"/>
                <w:szCs w:val="16"/>
              </w:rPr>
              <w:t>телям и работн</w:t>
            </w:r>
            <w:r w:rsidRPr="00D95A5A">
              <w:rPr>
                <w:rFonts w:ascii="Times New Roman" w:hAnsi="Times New Roman" w:cs="Times New Roman"/>
                <w:sz w:val="16"/>
                <w:szCs w:val="16"/>
              </w:rPr>
              <w:t>и</w:t>
            </w:r>
            <w:r w:rsidRPr="00D95A5A">
              <w:rPr>
                <w:rFonts w:ascii="Times New Roman" w:hAnsi="Times New Roman" w:cs="Times New Roman"/>
                <w:sz w:val="16"/>
                <w:szCs w:val="16"/>
              </w:rPr>
              <w:t>кам, включая консул</w:t>
            </w:r>
            <w:r w:rsidRPr="00D95A5A">
              <w:rPr>
                <w:rFonts w:ascii="Times New Roman" w:hAnsi="Times New Roman" w:cs="Times New Roman"/>
                <w:sz w:val="16"/>
                <w:szCs w:val="16"/>
              </w:rPr>
              <w:t>ь</w:t>
            </w:r>
            <w:r w:rsidRPr="00D95A5A">
              <w:rPr>
                <w:rFonts w:ascii="Times New Roman" w:hAnsi="Times New Roman" w:cs="Times New Roman"/>
                <w:sz w:val="16"/>
                <w:szCs w:val="16"/>
              </w:rPr>
              <w:t>тативную помощь по вопр</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сам его </w:t>
            </w:r>
          </w:p>
          <w:p w14:paraId="68361169" w14:textId="75958E18" w:rsidR="00256C08" w:rsidRPr="00D95A5A" w:rsidRDefault="00256C08" w:rsidP="004B0D35">
            <w:pPr>
              <w:rPr>
                <w:rFonts w:ascii="Times New Roman" w:hAnsi="Times New Roman" w:cs="Times New Roman"/>
                <w:sz w:val="16"/>
                <w:szCs w:val="16"/>
              </w:rPr>
            </w:pPr>
            <w:r w:rsidRPr="00D95A5A">
              <w:rPr>
                <w:rFonts w:ascii="Times New Roman" w:hAnsi="Times New Roman" w:cs="Times New Roman"/>
                <w:sz w:val="16"/>
                <w:szCs w:val="16"/>
              </w:rPr>
              <w:t>искор</w:t>
            </w:r>
            <w:r w:rsidRPr="00D95A5A">
              <w:rPr>
                <w:rFonts w:ascii="Times New Roman" w:hAnsi="Times New Roman" w:cs="Times New Roman"/>
                <w:sz w:val="16"/>
                <w:szCs w:val="16"/>
              </w:rPr>
              <w:t>е</w:t>
            </w:r>
            <w:r w:rsidRPr="00D95A5A">
              <w:rPr>
                <w:rFonts w:ascii="Times New Roman" w:hAnsi="Times New Roman" w:cs="Times New Roman"/>
                <w:sz w:val="16"/>
                <w:szCs w:val="16"/>
              </w:rPr>
              <w:t>нения.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 пров</w:t>
            </w:r>
            <w:r w:rsidRPr="00D95A5A">
              <w:rPr>
                <w:rFonts w:ascii="Times New Roman" w:hAnsi="Times New Roman" w:cs="Times New Roman"/>
                <w:sz w:val="16"/>
                <w:szCs w:val="16"/>
              </w:rPr>
              <w:t>о</w:t>
            </w:r>
            <w:r w:rsidRPr="00D95A5A">
              <w:rPr>
                <w:rFonts w:ascii="Times New Roman" w:hAnsi="Times New Roman" w:cs="Times New Roman"/>
                <w:sz w:val="16"/>
                <w:szCs w:val="16"/>
              </w:rPr>
              <w:t>дить также повто</w:t>
            </w:r>
            <w:r w:rsidRPr="00D95A5A">
              <w:rPr>
                <w:rFonts w:ascii="Times New Roman" w:hAnsi="Times New Roman" w:cs="Times New Roman"/>
                <w:sz w:val="16"/>
                <w:szCs w:val="16"/>
              </w:rPr>
              <w:t>р</w:t>
            </w:r>
            <w:r w:rsidRPr="00D95A5A">
              <w:rPr>
                <w:rFonts w:ascii="Times New Roman" w:hAnsi="Times New Roman" w:cs="Times New Roman"/>
                <w:sz w:val="16"/>
                <w:szCs w:val="16"/>
              </w:rPr>
              <w:t>ные пр</w:t>
            </w:r>
            <w:r w:rsidRPr="00D95A5A">
              <w:rPr>
                <w:rFonts w:ascii="Times New Roman" w:hAnsi="Times New Roman" w:cs="Times New Roman"/>
                <w:sz w:val="16"/>
                <w:szCs w:val="16"/>
              </w:rPr>
              <w:t>о</w:t>
            </w:r>
            <w:r w:rsidRPr="00D95A5A">
              <w:rPr>
                <w:rFonts w:ascii="Times New Roman" w:hAnsi="Times New Roman" w:cs="Times New Roman"/>
                <w:sz w:val="16"/>
                <w:szCs w:val="16"/>
              </w:rPr>
              <w:t>верки для отслеж</w:t>
            </w:r>
            <w:r w:rsidRPr="00D95A5A">
              <w:rPr>
                <w:rFonts w:ascii="Times New Roman" w:hAnsi="Times New Roman" w:cs="Times New Roman"/>
                <w:sz w:val="16"/>
                <w:szCs w:val="16"/>
              </w:rPr>
              <w:t>и</w:t>
            </w:r>
            <w:r w:rsidRPr="00D95A5A">
              <w:rPr>
                <w:rFonts w:ascii="Times New Roman" w:hAnsi="Times New Roman" w:cs="Times New Roman"/>
                <w:sz w:val="16"/>
                <w:szCs w:val="16"/>
              </w:rPr>
              <w:t>вания достигн</w:t>
            </w:r>
            <w:r w:rsidRPr="00D95A5A">
              <w:rPr>
                <w:rFonts w:ascii="Times New Roman" w:hAnsi="Times New Roman" w:cs="Times New Roman"/>
                <w:sz w:val="16"/>
                <w:szCs w:val="16"/>
              </w:rPr>
              <w:t>у</w:t>
            </w:r>
            <w:r w:rsidRPr="00D95A5A">
              <w:rPr>
                <w:rFonts w:ascii="Times New Roman" w:hAnsi="Times New Roman" w:cs="Times New Roman"/>
                <w:sz w:val="16"/>
                <w:szCs w:val="16"/>
              </w:rPr>
              <w:t>тых р</w:t>
            </w:r>
            <w:r w:rsidRPr="00D95A5A">
              <w:rPr>
                <w:rFonts w:ascii="Times New Roman" w:hAnsi="Times New Roman" w:cs="Times New Roman"/>
                <w:sz w:val="16"/>
                <w:szCs w:val="16"/>
              </w:rPr>
              <w:t>е</w:t>
            </w:r>
            <w:r w:rsidRPr="00D95A5A">
              <w:rPr>
                <w:rFonts w:ascii="Times New Roman" w:hAnsi="Times New Roman" w:cs="Times New Roman"/>
                <w:sz w:val="16"/>
                <w:szCs w:val="16"/>
              </w:rPr>
              <w:t>зультатов и надзора над с</w:t>
            </w:r>
            <w:r w:rsidRPr="00D95A5A">
              <w:rPr>
                <w:rFonts w:ascii="Times New Roman" w:hAnsi="Times New Roman" w:cs="Times New Roman"/>
                <w:sz w:val="16"/>
                <w:szCs w:val="16"/>
              </w:rPr>
              <w:t>о</w:t>
            </w:r>
            <w:r w:rsidRPr="00D95A5A">
              <w:rPr>
                <w:rFonts w:ascii="Times New Roman" w:hAnsi="Times New Roman" w:cs="Times New Roman"/>
                <w:sz w:val="16"/>
                <w:szCs w:val="16"/>
              </w:rPr>
              <w:t>блюден</w:t>
            </w:r>
            <w:r w:rsidRPr="00D95A5A">
              <w:rPr>
                <w:rFonts w:ascii="Times New Roman" w:hAnsi="Times New Roman" w:cs="Times New Roman"/>
                <w:sz w:val="16"/>
                <w:szCs w:val="16"/>
              </w:rPr>
              <w:t>и</w:t>
            </w:r>
            <w:r w:rsidRPr="00D95A5A">
              <w:rPr>
                <w:rFonts w:ascii="Times New Roman" w:hAnsi="Times New Roman" w:cs="Times New Roman"/>
                <w:sz w:val="16"/>
                <w:szCs w:val="16"/>
              </w:rPr>
              <w:t>ем уст</w:t>
            </w:r>
            <w:r w:rsidRPr="00D95A5A">
              <w:rPr>
                <w:rFonts w:ascii="Times New Roman" w:hAnsi="Times New Roman" w:cs="Times New Roman"/>
                <w:sz w:val="16"/>
                <w:szCs w:val="16"/>
              </w:rPr>
              <w:t>а</w:t>
            </w:r>
            <w:r w:rsidRPr="00D95A5A">
              <w:rPr>
                <w:rFonts w:ascii="Times New Roman" w:hAnsi="Times New Roman" w:cs="Times New Roman"/>
                <w:sz w:val="16"/>
                <w:szCs w:val="16"/>
              </w:rPr>
              <w:t>новле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ных </w:t>
            </w:r>
            <w:proofErr w:type="gramStart"/>
            <w:r w:rsidRPr="00D95A5A">
              <w:rPr>
                <w:rFonts w:ascii="Times New Roman" w:hAnsi="Times New Roman" w:cs="Times New Roman"/>
                <w:sz w:val="16"/>
                <w:szCs w:val="16"/>
              </w:rPr>
              <w:t>тр</w:t>
            </w:r>
            <w:r w:rsidRPr="00D95A5A">
              <w:rPr>
                <w:rFonts w:ascii="Times New Roman" w:hAnsi="Times New Roman" w:cs="Times New Roman"/>
                <w:sz w:val="16"/>
                <w:szCs w:val="16"/>
              </w:rPr>
              <w:t>е</w:t>
            </w:r>
            <w:r w:rsidRPr="00D95A5A">
              <w:rPr>
                <w:rFonts w:ascii="Times New Roman" w:hAnsi="Times New Roman" w:cs="Times New Roman"/>
                <w:sz w:val="16"/>
                <w:szCs w:val="16"/>
              </w:rPr>
              <w:t>бовании</w:t>
            </w:r>
            <w:proofErr w:type="gramEnd"/>
            <w:r w:rsidRPr="00D95A5A">
              <w:rPr>
                <w:rFonts w:ascii="Times New Roman" w:hAnsi="Times New Roman" w:cs="Times New Roman"/>
                <w:sz w:val="16"/>
                <w:szCs w:val="16"/>
              </w:rPr>
              <w:t>̆. Кроме того, в рамках усилий по пов</w:t>
            </w:r>
            <w:r w:rsidRPr="00D95A5A">
              <w:rPr>
                <w:rFonts w:ascii="Times New Roman" w:hAnsi="Times New Roman" w:cs="Times New Roman"/>
                <w:sz w:val="16"/>
                <w:szCs w:val="16"/>
              </w:rPr>
              <w:t>ы</w:t>
            </w:r>
            <w:r w:rsidRPr="00D95A5A">
              <w:rPr>
                <w:rFonts w:ascii="Times New Roman" w:hAnsi="Times New Roman" w:cs="Times New Roman"/>
                <w:sz w:val="16"/>
                <w:szCs w:val="16"/>
              </w:rPr>
              <w:t>шению уровня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мирова</w:t>
            </w:r>
            <w:r w:rsidRPr="00D95A5A">
              <w:rPr>
                <w:rFonts w:ascii="Times New Roman" w:hAnsi="Times New Roman" w:cs="Times New Roman"/>
                <w:sz w:val="16"/>
                <w:szCs w:val="16"/>
              </w:rPr>
              <w:t>н</w:t>
            </w:r>
            <w:r w:rsidRPr="00D95A5A">
              <w:rPr>
                <w:rFonts w:ascii="Times New Roman" w:hAnsi="Times New Roman" w:cs="Times New Roman"/>
                <w:sz w:val="16"/>
                <w:szCs w:val="16"/>
              </w:rPr>
              <w:t>ности следует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лять </w:t>
            </w:r>
            <w:r w:rsidRPr="00D95A5A">
              <w:rPr>
                <w:rFonts w:ascii="Times New Roman" w:hAnsi="Times New Roman" w:cs="Times New Roman"/>
                <w:sz w:val="16"/>
                <w:szCs w:val="16"/>
              </w:rPr>
              <w:lastRenderedPageBreak/>
              <w:t>регуля</w:t>
            </w:r>
            <w:r w:rsidRPr="00D95A5A">
              <w:rPr>
                <w:rFonts w:ascii="Times New Roman" w:hAnsi="Times New Roman" w:cs="Times New Roman"/>
                <w:sz w:val="16"/>
                <w:szCs w:val="16"/>
              </w:rPr>
              <w:t>р</w:t>
            </w:r>
            <w:r w:rsidRPr="00D95A5A">
              <w:rPr>
                <w:rFonts w:ascii="Times New Roman" w:hAnsi="Times New Roman" w:cs="Times New Roman"/>
                <w:sz w:val="16"/>
                <w:szCs w:val="16"/>
              </w:rPr>
              <w:t>ную по</w:t>
            </w:r>
            <w:r w:rsidRPr="00D95A5A">
              <w:rPr>
                <w:rFonts w:ascii="Times New Roman" w:hAnsi="Times New Roman" w:cs="Times New Roman"/>
                <w:sz w:val="16"/>
                <w:szCs w:val="16"/>
              </w:rPr>
              <w:t>д</w:t>
            </w:r>
            <w:r w:rsidRPr="00D95A5A">
              <w:rPr>
                <w:rFonts w:ascii="Times New Roman" w:hAnsi="Times New Roman" w:cs="Times New Roman"/>
                <w:sz w:val="16"/>
                <w:szCs w:val="16"/>
              </w:rPr>
              <w:t>готовку</w:t>
            </w:r>
            <w:r w:rsidR="001E280A" w:rsidRPr="00D95A5A">
              <w:rPr>
                <w:rFonts w:ascii="Times New Roman" w:hAnsi="Times New Roman" w:cs="Times New Roman"/>
                <w:sz w:val="16"/>
                <w:szCs w:val="16"/>
              </w:rPr>
              <w:t xml:space="preserve"> </w:t>
            </w:r>
            <w:r w:rsidRPr="00D95A5A">
              <w:rPr>
                <w:rFonts w:ascii="Times New Roman" w:hAnsi="Times New Roman" w:cs="Times New Roman"/>
                <w:sz w:val="16"/>
                <w:szCs w:val="16"/>
              </w:rPr>
              <w:t>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мации о деятел</w:t>
            </w:r>
            <w:r w:rsidRPr="00D95A5A">
              <w:rPr>
                <w:rFonts w:ascii="Times New Roman" w:hAnsi="Times New Roman" w:cs="Times New Roman"/>
                <w:sz w:val="16"/>
                <w:szCs w:val="16"/>
              </w:rPr>
              <w:t>ь</w:t>
            </w:r>
            <w:r w:rsidRPr="00D95A5A">
              <w:rPr>
                <w:rFonts w:ascii="Times New Roman" w:hAnsi="Times New Roman" w:cs="Times New Roman"/>
                <w:sz w:val="16"/>
                <w:szCs w:val="16"/>
              </w:rPr>
              <w:t>ности трудовые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торов в области борьбы против рабства и о правах местных работн</w:t>
            </w:r>
            <w:r w:rsidRPr="00D95A5A">
              <w:rPr>
                <w:rFonts w:ascii="Times New Roman" w:hAnsi="Times New Roman" w:cs="Times New Roman"/>
                <w:sz w:val="16"/>
                <w:szCs w:val="16"/>
              </w:rPr>
              <w:t>и</w:t>
            </w:r>
            <w:r w:rsidRPr="00D95A5A">
              <w:rPr>
                <w:rFonts w:ascii="Times New Roman" w:hAnsi="Times New Roman" w:cs="Times New Roman"/>
                <w:sz w:val="16"/>
                <w:szCs w:val="16"/>
              </w:rPr>
              <w:t>ков и мигра</w:t>
            </w:r>
            <w:r w:rsidRPr="00D95A5A">
              <w:rPr>
                <w:rFonts w:ascii="Times New Roman" w:hAnsi="Times New Roman" w:cs="Times New Roman"/>
                <w:sz w:val="16"/>
                <w:szCs w:val="16"/>
              </w:rPr>
              <w:t>н</w:t>
            </w:r>
            <w:r w:rsidRPr="00D95A5A">
              <w:rPr>
                <w:rFonts w:ascii="Times New Roman" w:hAnsi="Times New Roman" w:cs="Times New Roman"/>
                <w:sz w:val="16"/>
                <w:szCs w:val="16"/>
              </w:rPr>
              <w:t>тов и обесп</w:t>
            </w:r>
            <w:r w:rsidRPr="00D95A5A">
              <w:rPr>
                <w:rFonts w:ascii="Times New Roman" w:hAnsi="Times New Roman" w:cs="Times New Roman"/>
                <w:sz w:val="16"/>
                <w:szCs w:val="16"/>
              </w:rPr>
              <w:t>е</w:t>
            </w:r>
            <w:r w:rsidR="001E280A" w:rsidRPr="00D95A5A">
              <w:rPr>
                <w:rFonts w:ascii="Times New Roman" w:hAnsi="Times New Roman" w:cs="Times New Roman"/>
                <w:sz w:val="16"/>
                <w:szCs w:val="16"/>
              </w:rPr>
              <w:t>чивать её</w:t>
            </w:r>
            <w:r w:rsidRPr="00D95A5A">
              <w:rPr>
                <w:rFonts w:ascii="Times New Roman" w:hAnsi="Times New Roman" w:cs="Times New Roman"/>
                <w:sz w:val="16"/>
                <w:szCs w:val="16"/>
              </w:rPr>
              <w:t xml:space="preserve"> распр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ние. </w:t>
            </w:r>
          </w:p>
          <w:p w14:paraId="364FCB5F" w14:textId="77777777" w:rsidR="00DA570C" w:rsidRPr="00D95A5A" w:rsidRDefault="00DA570C" w:rsidP="004B0D35">
            <w:pPr>
              <w:rPr>
                <w:rFonts w:ascii="Times New Roman" w:hAnsi="Times New Roman" w:cs="Times New Roman"/>
                <w:sz w:val="16"/>
                <w:szCs w:val="16"/>
              </w:rPr>
            </w:pPr>
          </w:p>
          <w:p w14:paraId="3B347261" w14:textId="3B1BB7FE" w:rsidR="00DA570C" w:rsidRPr="00D95A5A" w:rsidRDefault="00DA570C"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ещё раз по</w:t>
            </w:r>
            <w:r w:rsidRPr="00D95A5A">
              <w:rPr>
                <w:rFonts w:ascii="Times New Roman" w:hAnsi="Times New Roman" w:cs="Times New Roman"/>
                <w:sz w:val="16"/>
                <w:szCs w:val="16"/>
              </w:rPr>
              <w:t>д</w:t>
            </w:r>
            <w:r w:rsidRPr="00D95A5A">
              <w:rPr>
                <w:rFonts w:ascii="Times New Roman" w:hAnsi="Times New Roman" w:cs="Times New Roman"/>
                <w:sz w:val="16"/>
                <w:szCs w:val="16"/>
              </w:rPr>
              <w:t>чёркивает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димость создания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тивной системы прямой подачи жалоб трудов</w:t>
            </w:r>
            <w:r w:rsidRPr="00D95A5A">
              <w:rPr>
                <w:rFonts w:ascii="Times New Roman" w:hAnsi="Times New Roman" w:cs="Times New Roman"/>
                <w:sz w:val="16"/>
                <w:szCs w:val="16"/>
              </w:rPr>
              <w:t>ы</w:t>
            </w:r>
            <w:r w:rsidRPr="00D95A5A">
              <w:rPr>
                <w:rFonts w:ascii="Times New Roman" w:hAnsi="Times New Roman" w:cs="Times New Roman"/>
                <w:sz w:val="16"/>
                <w:szCs w:val="16"/>
              </w:rPr>
              <w:t>ми м</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грантами и всеми лицами, </w:t>
            </w:r>
            <w:r w:rsidRPr="00D95A5A">
              <w:rPr>
                <w:rFonts w:ascii="Times New Roman" w:hAnsi="Times New Roman" w:cs="Times New Roman"/>
                <w:sz w:val="16"/>
                <w:szCs w:val="16"/>
              </w:rPr>
              <w:lastRenderedPageBreak/>
              <w:t>постр</w:t>
            </w:r>
            <w:r w:rsidRPr="00D95A5A">
              <w:rPr>
                <w:rFonts w:ascii="Times New Roman" w:hAnsi="Times New Roman" w:cs="Times New Roman"/>
                <w:sz w:val="16"/>
                <w:szCs w:val="16"/>
              </w:rPr>
              <w:t>а</w:t>
            </w:r>
            <w:r w:rsidRPr="00D95A5A">
              <w:rPr>
                <w:rFonts w:ascii="Times New Roman" w:hAnsi="Times New Roman" w:cs="Times New Roman"/>
                <w:sz w:val="16"/>
                <w:szCs w:val="16"/>
              </w:rPr>
              <w:t>давшими от нар</w:t>
            </w:r>
            <w:r w:rsidRPr="00D95A5A">
              <w:rPr>
                <w:rFonts w:ascii="Times New Roman" w:hAnsi="Times New Roman" w:cs="Times New Roman"/>
                <w:sz w:val="16"/>
                <w:szCs w:val="16"/>
              </w:rPr>
              <w:t>у</w:t>
            </w:r>
            <w:r w:rsidRPr="00D95A5A">
              <w:rPr>
                <w:rFonts w:ascii="Times New Roman" w:hAnsi="Times New Roman" w:cs="Times New Roman"/>
                <w:sz w:val="16"/>
                <w:szCs w:val="16"/>
              </w:rPr>
              <w:t>шений их трудовых прав, и тщател</w:t>
            </w:r>
            <w:r w:rsidRPr="00D95A5A">
              <w:rPr>
                <w:rFonts w:ascii="Times New Roman" w:hAnsi="Times New Roman" w:cs="Times New Roman"/>
                <w:sz w:val="16"/>
                <w:szCs w:val="16"/>
              </w:rPr>
              <w:t>ь</w:t>
            </w:r>
            <w:r w:rsidRPr="00D95A5A">
              <w:rPr>
                <w:rFonts w:ascii="Times New Roman" w:hAnsi="Times New Roman" w:cs="Times New Roman"/>
                <w:sz w:val="16"/>
                <w:szCs w:val="16"/>
              </w:rPr>
              <w:t>ного рассмо</w:t>
            </w:r>
            <w:r w:rsidRPr="00D95A5A">
              <w:rPr>
                <w:rFonts w:ascii="Times New Roman" w:hAnsi="Times New Roman" w:cs="Times New Roman"/>
                <w:sz w:val="16"/>
                <w:szCs w:val="16"/>
              </w:rPr>
              <w:t>т</w:t>
            </w:r>
            <w:r w:rsidRPr="00D95A5A">
              <w:rPr>
                <w:rFonts w:ascii="Times New Roman" w:hAnsi="Times New Roman" w:cs="Times New Roman"/>
                <w:sz w:val="16"/>
                <w:szCs w:val="16"/>
              </w:rPr>
              <w:t>рения подобных обращ</w:t>
            </w:r>
            <w:r w:rsidRPr="00D95A5A">
              <w:rPr>
                <w:rFonts w:ascii="Times New Roman" w:hAnsi="Times New Roman" w:cs="Times New Roman"/>
                <w:sz w:val="16"/>
                <w:szCs w:val="16"/>
              </w:rPr>
              <w:t>е</w:t>
            </w:r>
            <w:r w:rsidRPr="00D95A5A">
              <w:rPr>
                <w:rFonts w:ascii="Times New Roman" w:hAnsi="Times New Roman" w:cs="Times New Roman"/>
                <w:sz w:val="16"/>
                <w:szCs w:val="16"/>
              </w:rPr>
              <w:t>ний.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о данном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ме под</w:t>
            </w:r>
            <w:r w:rsidRPr="00D95A5A">
              <w:rPr>
                <w:rFonts w:ascii="Times New Roman" w:hAnsi="Times New Roman" w:cs="Times New Roman"/>
                <w:sz w:val="16"/>
                <w:szCs w:val="16"/>
              </w:rPr>
              <w:t>а</w:t>
            </w:r>
            <w:r w:rsidRPr="00D95A5A">
              <w:rPr>
                <w:rFonts w:ascii="Times New Roman" w:hAnsi="Times New Roman" w:cs="Times New Roman"/>
                <w:sz w:val="16"/>
                <w:szCs w:val="16"/>
              </w:rPr>
              <w:t>чи жалоб следует распр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странить по всей стране, особенно в реги</w:t>
            </w:r>
            <w:r w:rsidRPr="00D95A5A">
              <w:rPr>
                <w:rFonts w:ascii="Times New Roman" w:hAnsi="Times New Roman" w:cs="Times New Roman"/>
                <w:sz w:val="16"/>
                <w:szCs w:val="16"/>
              </w:rPr>
              <w:t>о</w:t>
            </w:r>
            <w:r w:rsidRPr="00D95A5A">
              <w:rPr>
                <w:rFonts w:ascii="Times New Roman" w:hAnsi="Times New Roman" w:cs="Times New Roman"/>
                <w:sz w:val="16"/>
                <w:szCs w:val="16"/>
              </w:rPr>
              <w:t>нах с более высокой процен</w:t>
            </w:r>
            <w:r w:rsidRPr="00D95A5A">
              <w:rPr>
                <w:rFonts w:ascii="Times New Roman" w:hAnsi="Times New Roman" w:cs="Times New Roman"/>
                <w:sz w:val="16"/>
                <w:szCs w:val="16"/>
              </w:rPr>
              <w:t>т</w:t>
            </w:r>
            <w:r w:rsidRPr="00D95A5A">
              <w:rPr>
                <w:rFonts w:ascii="Times New Roman" w:hAnsi="Times New Roman" w:cs="Times New Roman"/>
                <w:sz w:val="16"/>
                <w:szCs w:val="16"/>
              </w:rPr>
              <w:t>ной долей трудовых мигра</w:t>
            </w:r>
            <w:r w:rsidRPr="00D95A5A">
              <w:rPr>
                <w:rFonts w:ascii="Times New Roman" w:hAnsi="Times New Roman" w:cs="Times New Roman"/>
                <w:sz w:val="16"/>
                <w:szCs w:val="16"/>
              </w:rPr>
              <w:t>н</w:t>
            </w:r>
            <w:r w:rsidRPr="00D95A5A">
              <w:rPr>
                <w:rFonts w:ascii="Times New Roman" w:hAnsi="Times New Roman" w:cs="Times New Roman"/>
                <w:sz w:val="16"/>
                <w:szCs w:val="16"/>
              </w:rPr>
              <w:t>тов; она должна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ставлят</w:t>
            </w:r>
            <w:r w:rsidRPr="00D95A5A">
              <w:rPr>
                <w:rFonts w:ascii="Times New Roman" w:hAnsi="Times New Roman" w:cs="Times New Roman"/>
                <w:sz w:val="16"/>
                <w:szCs w:val="16"/>
              </w:rPr>
              <w:t>ь</w:t>
            </w:r>
            <w:r w:rsidRPr="00D95A5A">
              <w:rPr>
                <w:rFonts w:ascii="Times New Roman" w:hAnsi="Times New Roman" w:cs="Times New Roman"/>
                <w:sz w:val="16"/>
                <w:szCs w:val="16"/>
              </w:rPr>
              <w:t>ся также на поня</w:t>
            </w:r>
            <w:r w:rsidRPr="00D95A5A">
              <w:rPr>
                <w:rFonts w:ascii="Times New Roman" w:hAnsi="Times New Roman" w:cs="Times New Roman"/>
                <w:sz w:val="16"/>
                <w:szCs w:val="16"/>
              </w:rPr>
              <w:t>т</w:t>
            </w:r>
            <w:r w:rsidRPr="00D95A5A">
              <w:rPr>
                <w:rFonts w:ascii="Times New Roman" w:hAnsi="Times New Roman" w:cs="Times New Roman"/>
                <w:sz w:val="16"/>
                <w:szCs w:val="16"/>
              </w:rPr>
              <w:t>ных им языках.</w:t>
            </w:r>
            <w:proofErr w:type="gramEnd"/>
            <w:r w:rsidRPr="00D95A5A">
              <w:rPr>
                <w:rFonts w:ascii="Times New Roman" w:hAnsi="Times New Roman" w:cs="Times New Roman"/>
                <w:sz w:val="16"/>
                <w:szCs w:val="16"/>
              </w:rPr>
              <w:t xml:space="preserve"> Офис Уполн</w:t>
            </w:r>
            <w:r w:rsidRPr="00D95A5A">
              <w:rPr>
                <w:rFonts w:ascii="Times New Roman" w:hAnsi="Times New Roman" w:cs="Times New Roman"/>
                <w:sz w:val="16"/>
                <w:szCs w:val="16"/>
              </w:rPr>
              <w:t>о</w:t>
            </w:r>
            <w:r w:rsidRPr="00D95A5A">
              <w:rPr>
                <w:rFonts w:ascii="Times New Roman" w:hAnsi="Times New Roman" w:cs="Times New Roman"/>
                <w:sz w:val="16"/>
                <w:szCs w:val="16"/>
              </w:rPr>
              <w:t>моченн</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го по правам </w:t>
            </w:r>
            <w:r w:rsidRPr="00D95A5A">
              <w:rPr>
                <w:rFonts w:ascii="Times New Roman" w:hAnsi="Times New Roman" w:cs="Times New Roman"/>
                <w:sz w:val="16"/>
                <w:szCs w:val="16"/>
              </w:rPr>
              <w:lastRenderedPageBreak/>
              <w:t>человека страны должен оказывать поддер</w:t>
            </w:r>
            <w:r w:rsidRPr="00D95A5A">
              <w:rPr>
                <w:rFonts w:ascii="Times New Roman" w:hAnsi="Times New Roman" w:cs="Times New Roman"/>
                <w:sz w:val="16"/>
                <w:szCs w:val="16"/>
              </w:rPr>
              <w:t>ж</w:t>
            </w:r>
            <w:r w:rsidRPr="00D95A5A">
              <w:rPr>
                <w:rFonts w:ascii="Times New Roman" w:hAnsi="Times New Roman" w:cs="Times New Roman"/>
                <w:sz w:val="16"/>
                <w:szCs w:val="16"/>
              </w:rPr>
              <w:t>ку в п</w:t>
            </w:r>
            <w:r w:rsidRPr="00D95A5A">
              <w:rPr>
                <w:rFonts w:ascii="Times New Roman" w:hAnsi="Times New Roman" w:cs="Times New Roman"/>
                <w:sz w:val="16"/>
                <w:szCs w:val="16"/>
              </w:rPr>
              <w:t>о</w:t>
            </w:r>
            <w:r w:rsidRPr="00D95A5A">
              <w:rPr>
                <w:rFonts w:ascii="Times New Roman" w:hAnsi="Times New Roman" w:cs="Times New Roman"/>
                <w:sz w:val="16"/>
                <w:szCs w:val="16"/>
              </w:rPr>
              <w:t>лучении компе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сации лицам, ставшим жертвами рабства. </w:t>
            </w:r>
          </w:p>
          <w:p w14:paraId="74B6895B" w14:textId="77777777" w:rsidR="00DA570C" w:rsidRPr="00D95A5A" w:rsidRDefault="00DA570C" w:rsidP="004B0D35">
            <w:pPr>
              <w:rPr>
                <w:rFonts w:ascii="Times New Roman" w:hAnsi="Times New Roman" w:cs="Times New Roman"/>
                <w:sz w:val="16"/>
                <w:szCs w:val="16"/>
              </w:rPr>
            </w:pPr>
          </w:p>
          <w:p w14:paraId="6614BFAA" w14:textId="3E57F6AB" w:rsidR="00DA570C" w:rsidRPr="00F8233B" w:rsidRDefault="00DA570C" w:rsidP="004B0D35">
            <w:pPr>
              <w:rPr>
                <w:rFonts w:ascii="Times New Roman" w:hAnsi="Times New Roman" w:cs="Times New Roman"/>
                <w:sz w:val="16"/>
                <w:szCs w:val="16"/>
              </w:rPr>
            </w:pPr>
            <w:r w:rsidRPr="00D95A5A">
              <w:rPr>
                <w:rFonts w:ascii="Times New Roman" w:hAnsi="Times New Roman" w:cs="Times New Roman"/>
                <w:sz w:val="16"/>
                <w:szCs w:val="16"/>
              </w:rPr>
              <w:t>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 создать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механизм для в</w:t>
            </w:r>
            <w:r w:rsidRPr="00D95A5A">
              <w:rPr>
                <w:rFonts w:ascii="Times New Roman" w:hAnsi="Times New Roman" w:cs="Times New Roman"/>
                <w:sz w:val="16"/>
                <w:szCs w:val="16"/>
              </w:rPr>
              <w:t>ы</w:t>
            </w:r>
            <w:r w:rsidRPr="00D95A5A">
              <w:rPr>
                <w:rFonts w:ascii="Times New Roman" w:hAnsi="Times New Roman" w:cs="Times New Roman"/>
                <w:sz w:val="16"/>
                <w:szCs w:val="16"/>
              </w:rPr>
              <w:t>платы компе</w:t>
            </w:r>
            <w:r w:rsidRPr="00D95A5A">
              <w:rPr>
                <w:rFonts w:ascii="Times New Roman" w:hAnsi="Times New Roman" w:cs="Times New Roman"/>
                <w:sz w:val="16"/>
                <w:szCs w:val="16"/>
              </w:rPr>
              <w:t>н</w:t>
            </w:r>
            <w:r w:rsidRPr="00D95A5A">
              <w:rPr>
                <w:rFonts w:ascii="Times New Roman" w:hAnsi="Times New Roman" w:cs="Times New Roman"/>
                <w:sz w:val="16"/>
                <w:szCs w:val="16"/>
              </w:rPr>
              <w:t>саций, включая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фонд, для лиц, ставших жертвами совр</w:t>
            </w:r>
            <w:r w:rsidRPr="00D95A5A">
              <w:rPr>
                <w:rFonts w:ascii="Times New Roman" w:hAnsi="Times New Roman" w:cs="Times New Roman"/>
                <w:sz w:val="16"/>
                <w:szCs w:val="16"/>
              </w:rPr>
              <w:t>е</w:t>
            </w:r>
            <w:r w:rsidRPr="00D95A5A">
              <w:rPr>
                <w:rFonts w:ascii="Times New Roman" w:hAnsi="Times New Roman" w:cs="Times New Roman"/>
                <w:sz w:val="16"/>
                <w:szCs w:val="16"/>
              </w:rPr>
              <w:t>менных форм рабства.</w:t>
            </w:r>
            <w:r w:rsidRPr="00F8233B">
              <w:rPr>
                <w:rFonts w:ascii="Times New Roman" w:hAnsi="Times New Roman" w:cs="Times New Roman"/>
                <w:b/>
                <w:bCs/>
                <w:sz w:val="16"/>
                <w:szCs w:val="16"/>
              </w:rPr>
              <w:t xml:space="preserve"> </w:t>
            </w:r>
          </w:p>
          <w:p w14:paraId="2E39D3DB" w14:textId="77777777" w:rsidR="00DA570C" w:rsidRPr="00D95A5A" w:rsidRDefault="00DA570C" w:rsidP="004B0D35">
            <w:pPr>
              <w:rPr>
                <w:rFonts w:ascii="Times New Roman" w:hAnsi="Times New Roman" w:cs="Times New Roman"/>
                <w:sz w:val="16"/>
                <w:szCs w:val="16"/>
              </w:rPr>
            </w:pPr>
          </w:p>
          <w:p w14:paraId="3A53A953" w14:textId="77777777" w:rsidR="00C7026F" w:rsidRPr="00D95A5A" w:rsidRDefault="00C7026F" w:rsidP="004B0D35">
            <w:pPr>
              <w:rPr>
                <w:rFonts w:ascii="Times New Roman" w:hAnsi="Times New Roman" w:cs="Times New Roman"/>
                <w:sz w:val="16"/>
                <w:szCs w:val="16"/>
              </w:rPr>
            </w:pPr>
          </w:p>
        </w:tc>
      </w:tr>
      <w:tr w:rsidR="00955D01" w:rsidRPr="00BD74FC" w14:paraId="3026C047" w14:textId="3693B07E" w:rsidTr="004B0D35">
        <w:tc>
          <w:tcPr>
            <w:tcW w:w="0" w:type="auto"/>
          </w:tcPr>
          <w:p w14:paraId="3F87595E" w14:textId="77777777" w:rsidR="00C7026F" w:rsidRPr="00D95A5A" w:rsidRDefault="00C7026F" w:rsidP="004B0D35">
            <w:pPr>
              <w:rPr>
                <w:rFonts w:ascii="Times New Roman" w:hAnsi="Times New Roman" w:cs="Times New Roman"/>
                <w:sz w:val="16"/>
                <w:szCs w:val="16"/>
              </w:rPr>
            </w:pPr>
          </w:p>
        </w:tc>
        <w:tc>
          <w:tcPr>
            <w:tcW w:w="0" w:type="auto"/>
          </w:tcPr>
          <w:p w14:paraId="467C322F" w14:textId="77777777" w:rsidR="00C7026F" w:rsidRPr="00D95A5A" w:rsidRDefault="00C7026F" w:rsidP="004B0D35">
            <w:pPr>
              <w:rPr>
                <w:rFonts w:ascii="Times New Roman" w:hAnsi="Times New Roman" w:cs="Times New Roman"/>
                <w:sz w:val="16"/>
                <w:szCs w:val="16"/>
              </w:rPr>
            </w:pPr>
          </w:p>
        </w:tc>
        <w:tc>
          <w:tcPr>
            <w:tcW w:w="0" w:type="auto"/>
          </w:tcPr>
          <w:p w14:paraId="259E070C" w14:textId="77777777" w:rsidR="00C7026F" w:rsidRPr="00D95A5A" w:rsidRDefault="00C7026F" w:rsidP="004B0D35">
            <w:pPr>
              <w:rPr>
                <w:rFonts w:ascii="Times New Roman" w:hAnsi="Times New Roman" w:cs="Times New Roman"/>
                <w:sz w:val="16"/>
                <w:szCs w:val="16"/>
              </w:rPr>
            </w:pPr>
          </w:p>
        </w:tc>
        <w:tc>
          <w:tcPr>
            <w:tcW w:w="0" w:type="auto"/>
          </w:tcPr>
          <w:p w14:paraId="3A812642" w14:textId="77777777" w:rsidR="00C7026F" w:rsidRPr="00D95A5A" w:rsidRDefault="00C7026F" w:rsidP="004B0D35">
            <w:pPr>
              <w:rPr>
                <w:rFonts w:ascii="Times New Roman" w:hAnsi="Times New Roman" w:cs="Times New Roman"/>
                <w:sz w:val="16"/>
                <w:szCs w:val="16"/>
              </w:rPr>
            </w:pPr>
          </w:p>
        </w:tc>
        <w:tc>
          <w:tcPr>
            <w:tcW w:w="0" w:type="auto"/>
          </w:tcPr>
          <w:p w14:paraId="07A59616" w14:textId="77777777" w:rsidR="00C7026F" w:rsidRPr="00D95A5A" w:rsidRDefault="00C7026F" w:rsidP="004B0D35">
            <w:pPr>
              <w:rPr>
                <w:rFonts w:ascii="Times New Roman" w:hAnsi="Times New Roman" w:cs="Times New Roman"/>
                <w:sz w:val="16"/>
                <w:szCs w:val="16"/>
              </w:rPr>
            </w:pPr>
          </w:p>
        </w:tc>
        <w:tc>
          <w:tcPr>
            <w:tcW w:w="0" w:type="auto"/>
          </w:tcPr>
          <w:p w14:paraId="767B70E1" w14:textId="77777777" w:rsidR="00C7026F" w:rsidRPr="00D95A5A" w:rsidRDefault="00C7026F" w:rsidP="004B0D35">
            <w:pPr>
              <w:rPr>
                <w:rFonts w:ascii="Times New Roman" w:hAnsi="Times New Roman" w:cs="Times New Roman"/>
                <w:sz w:val="16"/>
                <w:szCs w:val="16"/>
              </w:rPr>
            </w:pPr>
          </w:p>
        </w:tc>
        <w:tc>
          <w:tcPr>
            <w:tcW w:w="0" w:type="auto"/>
          </w:tcPr>
          <w:p w14:paraId="78A64BFD" w14:textId="77777777" w:rsidR="00C7026F" w:rsidRPr="00D95A5A" w:rsidRDefault="00C7026F" w:rsidP="004B0D35">
            <w:pPr>
              <w:rPr>
                <w:rFonts w:ascii="Times New Roman" w:hAnsi="Times New Roman" w:cs="Times New Roman"/>
                <w:sz w:val="16"/>
                <w:szCs w:val="16"/>
              </w:rPr>
            </w:pPr>
          </w:p>
        </w:tc>
        <w:tc>
          <w:tcPr>
            <w:tcW w:w="0" w:type="auto"/>
          </w:tcPr>
          <w:p w14:paraId="1EBE2A9D" w14:textId="77777777" w:rsidR="00C7026F" w:rsidRPr="00D95A5A" w:rsidRDefault="00C7026F" w:rsidP="004B0D35">
            <w:pPr>
              <w:rPr>
                <w:rFonts w:ascii="Times New Roman" w:hAnsi="Times New Roman" w:cs="Times New Roman"/>
                <w:sz w:val="16"/>
                <w:szCs w:val="16"/>
              </w:rPr>
            </w:pPr>
          </w:p>
        </w:tc>
        <w:tc>
          <w:tcPr>
            <w:tcW w:w="0" w:type="auto"/>
          </w:tcPr>
          <w:p w14:paraId="00758CB3" w14:textId="77777777" w:rsidR="00C7026F" w:rsidRPr="00D95A5A" w:rsidRDefault="00C7026F" w:rsidP="004B0D35">
            <w:pPr>
              <w:rPr>
                <w:rFonts w:ascii="Times New Roman" w:hAnsi="Times New Roman" w:cs="Times New Roman"/>
                <w:sz w:val="16"/>
                <w:szCs w:val="16"/>
              </w:rPr>
            </w:pPr>
          </w:p>
        </w:tc>
        <w:tc>
          <w:tcPr>
            <w:tcW w:w="0" w:type="auto"/>
          </w:tcPr>
          <w:p w14:paraId="38A36354" w14:textId="77777777" w:rsidR="00C7026F" w:rsidRPr="00D95A5A" w:rsidRDefault="00C7026F" w:rsidP="004B0D35">
            <w:pPr>
              <w:rPr>
                <w:rFonts w:ascii="Times New Roman" w:hAnsi="Times New Roman" w:cs="Times New Roman"/>
                <w:sz w:val="16"/>
                <w:szCs w:val="16"/>
              </w:rPr>
            </w:pPr>
          </w:p>
        </w:tc>
        <w:tc>
          <w:tcPr>
            <w:tcW w:w="0" w:type="auto"/>
          </w:tcPr>
          <w:p w14:paraId="6F265F1C" w14:textId="77777777" w:rsidR="00C7026F" w:rsidRPr="00D95A5A" w:rsidRDefault="00C7026F" w:rsidP="004B0D35">
            <w:pPr>
              <w:rPr>
                <w:rFonts w:ascii="Times New Roman" w:hAnsi="Times New Roman" w:cs="Times New Roman"/>
                <w:sz w:val="16"/>
                <w:szCs w:val="16"/>
              </w:rPr>
            </w:pPr>
          </w:p>
        </w:tc>
        <w:tc>
          <w:tcPr>
            <w:tcW w:w="0" w:type="auto"/>
          </w:tcPr>
          <w:p w14:paraId="2E1BB96C" w14:textId="77777777" w:rsidR="00C7026F" w:rsidRPr="00D95A5A" w:rsidRDefault="00C7026F" w:rsidP="004B0D35">
            <w:pPr>
              <w:rPr>
                <w:rFonts w:ascii="Times New Roman" w:hAnsi="Times New Roman" w:cs="Times New Roman"/>
                <w:sz w:val="16"/>
                <w:szCs w:val="16"/>
              </w:rPr>
            </w:pPr>
          </w:p>
        </w:tc>
        <w:tc>
          <w:tcPr>
            <w:tcW w:w="0" w:type="auto"/>
          </w:tcPr>
          <w:p w14:paraId="78A52EA3" w14:textId="77777777" w:rsidR="00C7026F" w:rsidRPr="00D95A5A" w:rsidRDefault="00C7026F" w:rsidP="004B0D35">
            <w:pPr>
              <w:rPr>
                <w:rFonts w:ascii="Times New Roman" w:hAnsi="Times New Roman" w:cs="Times New Roman"/>
                <w:sz w:val="16"/>
                <w:szCs w:val="16"/>
              </w:rPr>
            </w:pPr>
          </w:p>
        </w:tc>
        <w:tc>
          <w:tcPr>
            <w:tcW w:w="0" w:type="auto"/>
          </w:tcPr>
          <w:p w14:paraId="73FB0B36" w14:textId="77777777" w:rsidR="00C7026F" w:rsidRPr="00D95A5A" w:rsidRDefault="00C7026F" w:rsidP="004B0D35">
            <w:pPr>
              <w:rPr>
                <w:rFonts w:ascii="Times New Roman" w:hAnsi="Times New Roman" w:cs="Times New Roman"/>
                <w:sz w:val="16"/>
                <w:szCs w:val="16"/>
              </w:rPr>
            </w:pPr>
          </w:p>
        </w:tc>
        <w:tc>
          <w:tcPr>
            <w:tcW w:w="0" w:type="auto"/>
          </w:tcPr>
          <w:p w14:paraId="00EA1B52" w14:textId="436DB2D4"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В соо</w:t>
            </w:r>
            <w:r w:rsidRPr="00D95A5A">
              <w:rPr>
                <w:rFonts w:ascii="Times New Roman" w:hAnsi="Times New Roman" w:cs="Times New Roman"/>
                <w:sz w:val="16"/>
                <w:szCs w:val="16"/>
              </w:rPr>
              <w:t>т</w:t>
            </w:r>
            <w:r w:rsidRPr="00D95A5A">
              <w:rPr>
                <w:rFonts w:ascii="Times New Roman" w:hAnsi="Times New Roman" w:cs="Times New Roman"/>
                <w:sz w:val="16"/>
                <w:szCs w:val="16"/>
              </w:rPr>
              <w:t>ветствии с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цией МОТ №182 Казахстан опред</w:t>
            </w:r>
            <w:r w:rsidRPr="00D95A5A">
              <w:rPr>
                <w:rFonts w:ascii="Times New Roman" w:hAnsi="Times New Roman" w:cs="Times New Roman"/>
                <w:sz w:val="16"/>
                <w:szCs w:val="16"/>
              </w:rPr>
              <w:t>е</w:t>
            </w:r>
            <w:r w:rsidRPr="00D95A5A">
              <w:rPr>
                <w:rFonts w:ascii="Times New Roman" w:hAnsi="Times New Roman" w:cs="Times New Roman"/>
                <w:sz w:val="16"/>
                <w:szCs w:val="16"/>
              </w:rPr>
              <w:t>лил пер</w:t>
            </w:r>
            <w:r w:rsidRPr="00D95A5A">
              <w:rPr>
                <w:rFonts w:ascii="Times New Roman" w:hAnsi="Times New Roman" w:cs="Times New Roman"/>
                <w:sz w:val="16"/>
                <w:szCs w:val="16"/>
              </w:rPr>
              <w:t>е</w:t>
            </w:r>
            <w:r w:rsidRPr="00D95A5A">
              <w:rPr>
                <w:rFonts w:ascii="Times New Roman" w:hAnsi="Times New Roman" w:cs="Times New Roman"/>
                <w:sz w:val="16"/>
                <w:szCs w:val="16"/>
              </w:rPr>
              <w:t>чень видов работ, подпад</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ющих под </w:t>
            </w:r>
            <w:r w:rsidRPr="00D95A5A">
              <w:rPr>
                <w:rFonts w:ascii="Times New Roman" w:hAnsi="Times New Roman" w:cs="Times New Roman"/>
                <w:sz w:val="16"/>
                <w:szCs w:val="16"/>
              </w:rPr>
              <w:lastRenderedPageBreak/>
              <w:t>определ</w:t>
            </w:r>
            <w:r w:rsidRPr="00D95A5A">
              <w:rPr>
                <w:rFonts w:ascii="Times New Roman" w:hAnsi="Times New Roman" w:cs="Times New Roman"/>
                <w:sz w:val="16"/>
                <w:szCs w:val="16"/>
              </w:rPr>
              <w:t>е</w:t>
            </w:r>
            <w:r w:rsidRPr="00D95A5A">
              <w:rPr>
                <w:rFonts w:ascii="Times New Roman" w:hAnsi="Times New Roman" w:cs="Times New Roman"/>
                <w:sz w:val="16"/>
                <w:szCs w:val="16"/>
              </w:rPr>
              <w:t>ние наиху</w:t>
            </w:r>
            <w:r w:rsidRPr="00D95A5A">
              <w:rPr>
                <w:rFonts w:ascii="Times New Roman" w:hAnsi="Times New Roman" w:cs="Times New Roman"/>
                <w:sz w:val="16"/>
                <w:szCs w:val="16"/>
              </w:rPr>
              <w:t>д</w:t>
            </w:r>
            <w:r w:rsidRPr="00D95A5A">
              <w:rPr>
                <w:rFonts w:ascii="Times New Roman" w:hAnsi="Times New Roman" w:cs="Times New Roman"/>
                <w:sz w:val="16"/>
                <w:szCs w:val="16"/>
              </w:rPr>
              <w:t>ших форм детского труда. Данный перечень является крайне важным правовым инстр</w:t>
            </w:r>
            <w:r w:rsidRPr="00D95A5A">
              <w:rPr>
                <w:rFonts w:ascii="Times New Roman" w:hAnsi="Times New Roman" w:cs="Times New Roman"/>
                <w:sz w:val="16"/>
                <w:szCs w:val="16"/>
              </w:rPr>
              <w:t>у</w:t>
            </w:r>
            <w:r w:rsidRPr="00D95A5A">
              <w:rPr>
                <w:rFonts w:ascii="Times New Roman" w:hAnsi="Times New Roman" w:cs="Times New Roman"/>
                <w:sz w:val="16"/>
                <w:szCs w:val="16"/>
              </w:rPr>
              <w:t>ментом защиты детей от выполн</w:t>
            </w:r>
            <w:r w:rsidRPr="00D95A5A">
              <w:rPr>
                <w:rFonts w:ascii="Times New Roman" w:hAnsi="Times New Roman" w:cs="Times New Roman"/>
                <w:sz w:val="16"/>
                <w:szCs w:val="16"/>
              </w:rPr>
              <w:t>е</w:t>
            </w:r>
            <w:r w:rsidRPr="00D95A5A">
              <w:rPr>
                <w:rFonts w:ascii="Times New Roman" w:hAnsi="Times New Roman" w:cs="Times New Roman"/>
                <w:sz w:val="16"/>
                <w:szCs w:val="16"/>
              </w:rPr>
              <w:t>ния р</w:t>
            </w:r>
            <w:r w:rsidRPr="00D95A5A">
              <w:rPr>
                <w:rFonts w:ascii="Times New Roman" w:hAnsi="Times New Roman" w:cs="Times New Roman"/>
                <w:sz w:val="16"/>
                <w:szCs w:val="16"/>
              </w:rPr>
              <w:t>а</w:t>
            </w:r>
            <w:r w:rsidRPr="00D95A5A">
              <w:rPr>
                <w:rFonts w:ascii="Times New Roman" w:hAnsi="Times New Roman" w:cs="Times New Roman"/>
                <w:sz w:val="16"/>
                <w:szCs w:val="16"/>
              </w:rPr>
              <w:t>бот,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ставля</w:t>
            </w:r>
            <w:r w:rsidRPr="00D95A5A">
              <w:rPr>
                <w:rFonts w:ascii="Times New Roman" w:hAnsi="Times New Roman" w:cs="Times New Roman"/>
                <w:sz w:val="16"/>
                <w:szCs w:val="16"/>
              </w:rPr>
              <w:t>ю</w:t>
            </w:r>
            <w:r w:rsidRPr="00D95A5A">
              <w:rPr>
                <w:rFonts w:ascii="Times New Roman" w:hAnsi="Times New Roman" w:cs="Times New Roman"/>
                <w:sz w:val="16"/>
                <w:szCs w:val="16"/>
              </w:rPr>
              <w:t>щих опасность для их здоровья, нра</w:t>
            </w:r>
            <w:r w:rsidRPr="00D95A5A">
              <w:rPr>
                <w:rFonts w:ascii="Times New Roman" w:hAnsi="Times New Roman" w:cs="Times New Roman"/>
                <w:sz w:val="16"/>
                <w:szCs w:val="16"/>
              </w:rPr>
              <w:t>в</w:t>
            </w:r>
            <w:r w:rsidRPr="00D95A5A">
              <w:rPr>
                <w:rFonts w:ascii="Times New Roman" w:hAnsi="Times New Roman" w:cs="Times New Roman"/>
                <w:sz w:val="16"/>
                <w:szCs w:val="16"/>
              </w:rPr>
              <w:t>ственн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и физич</w:t>
            </w:r>
            <w:r w:rsidRPr="00D95A5A">
              <w:rPr>
                <w:rFonts w:ascii="Times New Roman" w:hAnsi="Times New Roman" w:cs="Times New Roman"/>
                <w:sz w:val="16"/>
                <w:szCs w:val="16"/>
              </w:rPr>
              <w:t>е</w:t>
            </w:r>
            <w:r w:rsidRPr="00D95A5A">
              <w:rPr>
                <w:rFonts w:ascii="Times New Roman" w:hAnsi="Times New Roman" w:cs="Times New Roman"/>
                <w:sz w:val="16"/>
                <w:szCs w:val="16"/>
              </w:rPr>
              <w:t>ской непр</w:t>
            </w:r>
            <w:r w:rsidRPr="00D95A5A">
              <w:rPr>
                <w:rFonts w:ascii="Times New Roman" w:hAnsi="Times New Roman" w:cs="Times New Roman"/>
                <w:sz w:val="16"/>
                <w:szCs w:val="16"/>
              </w:rPr>
              <w:t>и</w:t>
            </w:r>
            <w:r w:rsidRPr="00D95A5A">
              <w:rPr>
                <w:rFonts w:ascii="Times New Roman" w:hAnsi="Times New Roman" w:cs="Times New Roman"/>
                <w:sz w:val="16"/>
                <w:szCs w:val="16"/>
              </w:rPr>
              <w:t>косн</w:t>
            </w:r>
            <w:r w:rsidRPr="00D95A5A">
              <w:rPr>
                <w:rFonts w:ascii="Times New Roman" w:hAnsi="Times New Roman" w:cs="Times New Roman"/>
                <w:sz w:val="16"/>
                <w:szCs w:val="16"/>
              </w:rPr>
              <w:t>о</w:t>
            </w:r>
            <w:r w:rsidRPr="00D95A5A">
              <w:rPr>
                <w:rFonts w:ascii="Times New Roman" w:hAnsi="Times New Roman" w:cs="Times New Roman"/>
                <w:sz w:val="16"/>
                <w:szCs w:val="16"/>
              </w:rPr>
              <w:t>венности. Вместе с тем лишь огран</w:t>
            </w:r>
            <w:r w:rsidRPr="00D95A5A">
              <w:rPr>
                <w:rFonts w:ascii="Times New Roman" w:hAnsi="Times New Roman" w:cs="Times New Roman"/>
                <w:sz w:val="16"/>
                <w:szCs w:val="16"/>
              </w:rPr>
              <w:t>и</w:t>
            </w:r>
            <w:r w:rsidRPr="00D95A5A">
              <w:rPr>
                <w:rFonts w:ascii="Times New Roman" w:hAnsi="Times New Roman" w:cs="Times New Roman"/>
                <w:sz w:val="16"/>
                <w:szCs w:val="16"/>
              </w:rPr>
              <w:t>ченному числу лиц, даже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ляющих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ственные учрежд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ния, и</w:t>
            </w:r>
            <w:r w:rsidRPr="00D95A5A">
              <w:rPr>
                <w:rFonts w:ascii="Times New Roman" w:hAnsi="Times New Roman" w:cs="Times New Roman"/>
                <w:sz w:val="16"/>
                <w:szCs w:val="16"/>
              </w:rPr>
              <w:t>з</w:t>
            </w:r>
            <w:r w:rsidRPr="00D95A5A">
              <w:rPr>
                <w:rFonts w:ascii="Times New Roman" w:hAnsi="Times New Roman" w:cs="Times New Roman"/>
                <w:sz w:val="16"/>
                <w:szCs w:val="16"/>
              </w:rPr>
              <w:t>вестно о включё</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ных в перечне работах и об опа</w:t>
            </w:r>
            <w:r w:rsidRPr="00D95A5A">
              <w:rPr>
                <w:rFonts w:ascii="Times New Roman" w:hAnsi="Times New Roman" w:cs="Times New Roman"/>
                <w:sz w:val="16"/>
                <w:szCs w:val="16"/>
              </w:rPr>
              <w:t>с</w:t>
            </w:r>
            <w:r w:rsidRPr="00D95A5A">
              <w:rPr>
                <w:rFonts w:ascii="Times New Roman" w:hAnsi="Times New Roman" w:cs="Times New Roman"/>
                <w:sz w:val="16"/>
                <w:szCs w:val="16"/>
              </w:rPr>
              <w:t>ных фа</w:t>
            </w:r>
            <w:r w:rsidRPr="00D95A5A">
              <w:rPr>
                <w:rFonts w:ascii="Times New Roman" w:hAnsi="Times New Roman" w:cs="Times New Roman"/>
                <w:sz w:val="16"/>
                <w:szCs w:val="16"/>
              </w:rPr>
              <w:t>к</w:t>
            </w:r>
            <w:r w:rsidRPr="00D95A5A">
              <w:rPr>
                <w:rFonts w:ascii="Times New Roman" w:hAnsi="Times New Roman" w:cs="Times New Roman"/>
                <w:sz w:val="16"/>
                <w:szCs w:val="16"/>
              </w:rPr>
              <w:t>торах перечи</w:t>
            </w:r>
            <w:r w:rsidRPr="00D95A5A">
              <w:rPr>
                <w:rFonts w:ascii="Times New Roman" w:hAnsi="Times New Roman" w:cs="Times New Roman"/>
                <w:sz w:val="16"/>
                <w:szCs w:val="16"/>
              </w:rPr>
              <w:t>с</w:t>
            </w:r>
            <w:r w:rsidRPr="00D95A5A">
              <w:rPr>
                <w:rFonts w:ascii="Times New Roman" w:hAnsi="Times New Roman" w:cs="Times New Roman"/>
                <w:sz w:val="16"/>
                <w:szCs w:val="16"/>
              </w:rPr>
              <w:t>ленных в нем 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бот, таких как </w:t>
            </w:r>
            <w:proofErr w:type="gramStart"/>
            <w:r w:rsidRPr="00D95A5A">
              <w:rPr>
                <w:rFonts w:ascii="Times New Roman" w:hAnsi="Times New Roman" w:cs="Times New Roman"/>
                <w:sz w:val="16"/>
                <w:szCs w:val="16"/>
              </w:rPr>
              <w:t>раб</w:t>
            </w:r>
            <w:r w:rsidRPr="00D95A5A">
              <w:rPr>
                <w:rFonts w:ascii="Times New Roman" w:hAnsi="Times New Roman" w:cs="Times New Roman"/>
                <w:sz w:val="16"/>
                <w:szCs w:val="16"/>
              </w:rPr>
              <w:t>о</w:t>
            </w:r>
            <w:r w:rsidRPr="00D95A5A">
              <w:rPr>
                <w:rFonts w:ascii="Times New Roman" w:hAnsi="Times New Roman" w:cs="Times New Roman"/>
                <w:sz w:val="16"/>
                <w:szCs w:val="16"/>
              </w:rPr>
              <w:t>та</w:t>
            </w:r>
            <w:proofErr w:type="gramEnd"/>
            <w:r w:rsidRPr="00D95A5A">
              <w:rPr>
                <w:rFonts w:ascii="Times New Roman" w:hAnsi="Times New Roman" w:cs="Times New Roman"/>
                <w:sz w:val="16"/>
                <w:szCs w:val="16"/>
              </w:rPr>
              <w:t xml:space="preserve"> на хлопк</w:t>
            </w:r>
            <w:r w:rsidRPr="00D95A5A">
              <w:rPr>
                <w:rFonts w:ascii="Times New Roman" w:hAnsi="Times New Roman" w:cs="Times New Roman"/>
                <w:sz w:val="16"/>
                <w:szCs w:val="16"/>
              </w:rPr>
              <w:t>о</w:t>
            </w:r>
            <w:r w:rsidRPr="00D95A5A">
              <w:rPr>
                <w:rFonts w:ascii="Times New Roman" w:hAnsi="Times New Roman" w:cs="Times New Roman"/>
                <w:sz w:val="16"/>
                <w:szCs w:val="16"/>
              </w:rPr>
              <w:t>вых п</w:t>
            </w:r>
            <w:r w:rsidRPr="00D95A5A">
              <w:rPr>
                <w:rFonts w:ascii="Times New Roman" w:hAnsi="Times New Roman" w:cs="Times New Roman"/>
                <w:sz w:val="16"/>
                <w:szCs w:val="16"/>
              </w:rPr>
              <w:t>о</w:t>
            </w:r>
            <w:r w:rsidRPr="00D95A5A">
              <w:rPr>
                <w:rFonts w:ascii="Times New Roman" w:hAnsi="Times New Roman" w:cs="Times New Roman"/>
                <w:sz w:val="16"/>
                <w:szCs w:val="16"/>
              </w:rPr>
              <w:t>лях, кот</w:t>
            </w:r>
            <w:r w:rsidRPr="00D95A5A">
              <w:rPr>
                <w:rFonts w:ascii="Times New Roman" w:hAnsi="Times New Roman" w:cs="Times New Roman"/>
                <w:sz w:val="16"/>
                <w:szCs w:val="16"/>
              </w:rPr>
              <w:t>о</w:t>
            </w:r>
            <w:r w:rsidRPr="00D95A5A">
              <w:rPr>
                <w:rFonts w:ascii="Times New Roman" w:hAnsi="Times New Roman" w:cs="Times New Roman"/>
                <w:sz w:val="16"/>
                <w:szCs w:val="16"/>
              </w:rPr>
              <w:t>рые в прошлом считались приемл</w:t>
            </w:r>
            <w:r w:rsidRPr="00D95A5A">
              <w:rPr>
                <w:rFonts w:ascii="Times New Roman" w:hAnsi="Times New Roman" w:cs="Times New Roman"/>
                <w:sz w:val="16"/>
                <w:szCs w:val="16"/>
              </w:rPr>
              <w:t>е</w:t>
            </w:r>
            <w:r w:rsidRPr="00D95A5A">
              <w:rPr>
                <w:rFonts w:ascii="Times New Roman" w:hAnsi="Times New Roman" w:cs="Times New Roman"/>
                <w:sz w:val="16"/>
                <w:szCs w:val="16"/>
              </w:rPr>
              <w:t>мым занятием для детей. Для и</w:t>
            </w:r>
            <w:r w:rsidRPr="00D95A5A">
              <w:rPr>
                <w:rFonts w:ascii="Times New Roman" w:hAnsi="Times New Roman" w:cs="Times New Roman"/>
                <w:sz w:val="16"/>
                <w:szCs w:val="16"/>
              </w:rPr>
              <w:t>з</w:t>
            </w:r>
            <w:r w:rsidRPr="00D95A5A">
              <w:rPr>
                <w:rFonts w:ascii="Times New Roman" w:hAnsi="Times New Roman" w:cs="Times New Roman"/>
                <w:sz w:val="16"/>
                <w:szCs w:val="16"/>
              </w:rPr>
              <w:t>менения подобн</w:t>
            </w:r>
            <w:r w:rsidRPr="00D95A5A">
              <w:rPr>
                <w:rFonts w:ascii="Times New Roman" w:hAnsi="Times New Roman" w:cs="Times New Roman"/>
                <w:sz w:val="16"/>
                <w:szCs w:val="16"/>
              </w:rPr>
              <w:t>о</w:t>
            </w:r>
            <w:r w:rsidRPr="00D95A5A">
              <w:rPr>
                <w:rFonts w:ascii="Times New Roman" w:hAnsi="Times New Roman" w:cs="Times New Roman"/>
                <w:sz w:val="16"/>
                <w:szCs w:val="16"/>
              </w:rPr>
              <w:t>го во</w:t>
            </w:r>
            <w:r w:rsidRPr="00D95A5A">
              <w:rPr>
                <w:rFonts w:ascii="Times New Roman" w:hAnsi="Times New Roman" w:cs="Times New Roman"/>
                <w:sz w:val="16"/>
                <w:szCs w:val="16"/>
              </w:rPr>
              <w:t>с</w:t>
            </w:r>
            <w:r w:rsidRPr="00D95A5A">
              <w:rPr>
                <w:rFonts w:ascii="Times New Roman" w:hAnsi="Times New Roman" w:cs="Times New Roman"/>
                <w:sz w:val="16"/>
                <w:szCs w:val="16"/>
              </w:rPr>
              <w:t>приятия и устаре</w:t>
            </w:r>
            <w:r w:rsidRPr="00D95A5A">
              <w:rPr>
                <w:rFonts w:ascii="Times New Roman" w:hAnsi="Times New Roman" w:cs="Times New Roman"/>
                <w:sz w:val="16"/>
                <w:szCs w:val="16"/>
              </w:rPr>
              <w:t>в</w:t>
            </w:r>
            <w:r w:rsidRPr="00D95A5A">
              <w:rPr>
                <w:rFonts w:ascii="Times New Roman" w:hAnsi="Times New Roman" w:cs="Times New Roman"/>
                <w:sz w:val="16"/>
                <w:szCs w:val="16"/>
              </w:rPr>
              <w:t>ших ст</w:t>
            </w:r>
            <w:r w:rsidRPr="00D95A5A">
              <w:rPr>
                <w:rFonts w:ascii="Times New Roman" w:hAnsi="Times New Roman" w:cs="Times New Roman"/>
                <w:sz w:val="16"/>
                <w:szCs w:val="16"/>
              </w:rPr>
              <w:t>е</w:t>
            </w:r>
            <w:r w:rsidRPr="00D95A5A">
              <w:rPr>
                <w:rFonts w:ascii="Times New Roman" w:hAnsi="Times New Roman" w:cs="Times New Roman"/>
                <w:sz w:val="16"/>
                <w:szCs w:val="16"/>
              </w:rPr>
              <w:t>реотипов мышл</w:t>
            </w:r>
            <w:r w:rsidRPr="00D95A5A">
              <w:rPr>
                <w:rFonts w:ascii="Times New Roman" w:hAnsi="Times New Roman" w:cs="Times New Roman"/>
                <w:sz w:val="16"/>
                <w:szCs w:val="16"/>
              </w:rPr>
              <w:t>е</w:t>
            </w:r>
            <w:r w:rsidRPr="00D95A5A">
              <w:rPr>
                <w:rFonts w:ascii="Times New Roman" w:hAnsi="Times New Roman" w:cs="Times New Roman"/>
                <w:sz w:val="16"/>
                <w:szCs w:val="16"/>
              </w:rPr>
              <w:t>ния ва</w:t>
            </w:r>
            <w:r w:rsidRPr="00D95A5A">
              <w:rPr>
                <w:rFonts w:ascii="Times New Roman" w:hAnsi="Times New Roman" w:cs="Times New Roman"/>
                <w:sz w:val="16"/>
                <w:szCs w:val="16"/>
              </w:rPr>
              <w:t>ж</w:t>
            </w:r>
            <w:r w:rsidRPr="00D95A5A">
              <w:rPr>
                <w:rFonts w:ascii="Times New Roman" w:hAnsi="Times New Roman" w:cs="Times New Roman"/>
                <w:sz w:val="16"/>
                <w:szCs w:val="16"/>
              </w:rPr>
              <w:t>но подг</w:t>
            </w:r>
            <w:r w:rsidRPr="00D95A5A">
              <w:rPr>
                <w:rFonts w:ascii="Times New Roman" w:hAnsi="Times New Roman" w:cs="Times New Roman"/>
                <w:sz w:val="16"/>
                <w:szCs w:val="16"/>
              </w:rPr>
              <w:t>о</w:t>
            </w:r>
            <w:r w:rsidRPr="00D95A5A">
              <w:rPr>
                <w:rFonts w:ascii="Times New Roman" w:hAnsi="Times New Roman" w:cs="Times New Roman"/>
                <w:sz w:val="16"/>
                <w:szCs w:val="16"/>
              </w:rPr>
              <w:t>товить кампанию по пов</w:t>
            </w:r>
            <w:r w:rsidRPr="00D95A5A">
              <w:rPr>
                <w:rFonts w:ascii="Times New Roman" w:hAnsi="Times New Roman" w:cs="Times New Roman"/>
                <w:sz w:val="16"/>
                <w:szCs w:val="16"/>
              </w:rPr>
              <w:t>ы</w:t>
            </w:r>
            <w:r w:rsidRPr="00D95A5A">
              <w:rPr>
                <w:rFonts w:ascii="Times New Roman" w:hAnsi="Times New Roman" w:cs="Times New Roman"/>
                <w:sz w:val="16"/>
                <w:szCs w:val="16"/>
              </w:rPr>
              <w:t>шению уровня осведо</w:t>
            </w:r>
            <w:r w:rsidRPr="00D95A5A">
              <w:rPr>
                <w:rFonts w:ascii="Times New Roman" w:hAnsi="Times New Roman" w:cs="Times New Roman"/>
                <w:sz w:val="16"/>
                <w:szCs w:val="16"/>
              </w:rPr>
              <w:t>м</w:t>
            </w:r>
            <w:r w:rsidRPr="00D95A5A">
              <w:rPr>
                <w:rFonts w:ascii="Times New Roman" w:hAnsi="Times New Roman" w:cs="Times New Roman"/>
                <w:sz w:val="16"/>
                <w:szCs w:val="16"/>
              </w:rPr>
              <w:t>лённости, пред</w:t>
            </w:r>
            <w:r w:rsidRPr="00D95A5A">
              <w:rPr>
                <w:rFonts w:ascii="Times New Roman" w:hAnsi="Times New Roman" w:cs="Times New Roman"/>
                <w:sz w:val="16"/>
                <w:szCs w:val="16"/>
              </w:rPr>
              <w:t>у</w:t>
            </w:r>
            <w:r w:rsidRPr="00D95A5A">
              <w:rPr>
                <w:rFonts w:ascii="Times New Roman" w:hAnsi="Times New Roman" w:cs="Times New Roman"/>
                <w:sz w:val="16"/>
                <w:szCs w:val="16"/>
              </w:rPr>
              <w:t>сматр</w:t>
            </w:r>
            <w:r w:rsidRPr="00D95A5A">
              <w:rPr>
                <w:rFonts w:ascii="Times New Roman" w:hAnsi="Times New Roman" w:cs="Times New Roman"/>
                <w:sz w:val="16"/>
                <w:szCs w:val="16"/>
              </w:rPr>
              <w:t>и</w:t>
            </w:r>
            <w:r w:rsidRPr="00D95A5A">
              <w:rPr>
                <w:rFonts w:ascii="Times New Roman" w:hAnsi="Times New Roman" w:cs="Times New Roman"/>
                <w:sz w:val="16"/>
                <w:szCs w:val="16"/>
              </w:rPr>
              <w:t>вающую дискусс</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онные передачи, </w:t>
            </w:r>
            <w:r w:rsidRPr="00D95A5A">
              <w:rPr>
                <w:rFonts w:ascii="Times New Roman" w:hAnsi="Times New Roman" w:cs="Times New Roman"/>
                <w:sz w:val="16"/>
                <w:szCs w:val="16"/>
              </w:rPr>
              <w:lastRenderedPageBreak/>
              <w:t>статьи в прессе и телевиз</w:t>
            </w:r>
            <w:r w:rsidRPr="00D95A5A">
              <w:rPr>
                <w:rFonts w:ascii="Times New Roman" w:hAnsi="Times New Roman" w:cs="Times New Roman"/>
                <w:sz w:val="16"/>
                <w:szCs w:val="16"/>
              </w:rPr>
              <w:t>и</w:t>
            </w:r>
            <w:r w:rsidRPr="00D95A5A">
              <w:rPr>
                <w:rFonts w:ascii="Times New Roman" w:hAnsi="Times New Roman" w:cs="Times New Roman"/>
                <w:sz w:val="16"/>
                <w:szCs w:val="16"/>
              </w:rPr>
              <w:t>онные ролики.</w:t>
            </w:r>
          </w:p>
        </w:tc>
        <w:tc>
          <w:tcPr>
            <w:tcW w:w="0" w:type="auto"/>
          </w:tcPr>
          <w:p w14:paraId="5AE6955C" w14:textId="77777777" w:rsidR="00C7026F" w:rsidRPr="00D95A5A" w:rsidRDefault="00C7026F" w:rsidP="004B0D35">
            <w:pPr>
              <w:rPr>
                <w:rFonts w:ascii="Times New Roman" w:hAnsi="Times New Roman" w:cs="Times New Roman"/>
                <w:sz w:val="16"/>
                <w:szCs w:val="16"/>
              </w:rPr>
            </w:pPr>
          </w:p>
        </w:tc>
      </w:tr>
      <w:tr w:rsidR="00955D01" w:rsidRPr="00BD74FC" w14:paraId="7789B1CB" w14:textId="4D9F3172" w:rsidTr="004B0D35">
        <w:tc>
          <w:tcPr>
            <w:tcW w:w="0" w:type="auto"/>
          </w:tcPr>
          <w:p w14:paraId="471022BB" w14:textId="77777777" w:rsidR="00C7026F" w:rsidRPr="00D95A5A" w:rsidRDefault="00C7026F" w:rsidP="004B0D35">
            <w:pPr>
              <w:rPr>
                <w:rFonts w:ascii="Times New Roman" w:hAnsi="Times New Roman" w:cs="Times New Roman"/>
                <w:sz w:val="16"/>
                <w:szCs w:val="16"/>
              </w:rPr>
            </w:pPr>
          </w:p>
        </w:tc>
        <w:tc>
          <w:tcPr>
            <w:tcW w:w="0" w:type="auto"/>
          </w:tcPr>
          <w:p w14:paraId="511137D3" w14:textId="77777777" w:rsidR="00C7026F" w:rsidRPr="00D95A5A" w:rsidRDefault="00C7026F" w:rsidP="004B0D35">
            <w:pPr>
              <w:rPr>
                <w:rFonts w:ascii="Times New Roman" w:hAnsi="Times New Roman" w:cs="Times New Roman"/>
                <w:sz w:val="16"/>
                <w:szCs w:val="16"/>
              </w:rPr>
            </w:pPr>
          </w:p>
        </w:tc>
        <w:tc>
          <w:tcPr>
            <w:tcW w:w="0" w:type="auto"/>
          </w:tcPr>
          <w:p w14:paraId="1C9775F7" w14:textId="77777777" w:rsidR="00C7026F" w:rsidRPr="00D95A5A" w:rsidRDefault="00C7026F" w:rsidP="004B0D35">
            <w:pPr>
              <w:rPr>
                <w:rFonts w:ascii="Times New Roman" w:hAnsi="Times New Roman" w:cs="Times New Roman"/>
                <w:sz w:val="16"/>
                <w:szCs w:val="16"/>
              </w:rPr>
            </w:pPr>
          </w:p>
        </w:tc>
        <w:tc>
          <w:tcPr>
            <w:tcW w:w="0" w:type="auto"/>
          </w:tcPr>
          <w:p w14:paraId="7995562D" w14:textId="77777777" w:rsidR="00C7026F" w:rsidRPr="00D95A5A" w:rsidRDefault="00C7026F" w:rsidP="004B0D35">
            <w:pPr>
              <w:rPr>
                <w:rFonts w:ascii="Times New Roman" w:hAnsi="Times New Roman" w:cs="Times New Roman"/>
                <w:sz w:val="16"/>
                <w:szCs w:val="16"/>
              </w:rPr>
            </w:pPr>
          </w:p>
        </w:tc>
        <w:tc>
          <w:tcPr>
            <w:tcW w:w="0" w:type="auto"/>
          </w:tcPr>
          <w:p w14:paraId="7117E731" w14:textId="77777777" w:rsidR="00C7026F" w:rsidRPr="00D95A5A" w:rsidRDefault="00C7026F" w:rsidP="004B0D35">
            <w:pPr>
              <w:rPr>
                <w:rFonts w:ascii="Times New Roman" w:hAnsi="Times New Roman" w:cs="Times New Roman"/>
                <w:sz w:val="16"/>
                <w:szCs w:val="16"/>
              </w:rPr>
            </w:pPr>
          </w:p>
        </w:tc>
        <w:tc>
          <w:tcPr>
            <w:tcW w:w="0" w:type="auto"/>
          </w:tcPr>
          <w:p w14:paraId="3D0D43E7" w14:textId="77777777" w:rsidR="00C7026F" w:rsidRPr="00D95A5A" w:rsidRDefault="00C7026F" w:rsidP="004B0D35">
            <w:pPr>
              <w:rPr>
                <w:rFonts w:ascii="Times New Roman" w:hAnsi="Times New Roman" w:cs="Times New Roman"/>
                <w:sz w:val="16"/>
                <w:szCs w:val="16"/>
              </w:rPr>
            </w:pPr>
          </w:p>
        </w:tc>
        <w:tc>
          <w:tcPr>
            <w:tcW w:w="0" w:type="auto"/>
          </w:tcPr>
          <w:p w14:paraId="40F2CD8F" w14:textId="77777777" w:rsidR="00C7026F" w:rsidRPr="00D95A5A" w:rsidRDefault="00C7026F" w:rsidP="004B0D35">
            <w:pPr>
              <w:rPr>
                <w:rFonts w:ascii="Times New Roman" w:hAnsi="Times New Roman" w:cs="Times New Roman"/>
                <w:sz w:val="16"/>
                <w:szCs w:val="16"/>
              </w:rPr>
            </w:pPr>
          </w:p>
        </w:tc>
        <w:tc>
          <w:tcPr>
            <w:tcW w:w="0" w:type="auto"/>
          </w:tcPr>
          <w:p w14:paraId="3DC4BC38" w14:textId="77777777" w:rsidR="00C7026F" w:rsidRPr="00D95A5A" w:rsidRDefault="00C7026F" w:rsidP="004B0D35">
            <w:pPr>
              <w:rPr>
                <w:rFonts w:ascii="Times New Roman" w:hAnsi="Times New Roman" w:cs="Times New Roman"/>
                <w:sz w:val="16"/>
                <w:szCs w:val="16"/>
              </w:rPr>
            </w:pPr>
          </w:p>
        </w:tc>
        <w:tc>
          <w:tcPr>
            <w:tcW w:w="0" w:type="auto"/>
          </w:tcPr>
          <w:p w14:paraId="3F757EF2" w14:textId="77777777" w:rsidR="00C7026F" w:rsidRPr="00D95A5A" w:rsidRDefault="00C7026F" w:rsidP="004B0D35">
            <w:pPr>
              <w:rPr>
                <w:rFonts w:ascii="Times New Roman" w:hAnsi="Times New Roman" w:cs="Times New Roman"/>
                <w:sz w:val="16"/>
                <w:szCs w:val="16"/>
              </w:rPr>
            </w:pPr>
          </w:p>
        </w:tc>
        <w:tc>
          <w:tcPr>
            <w:tcW w:w="0" w:type="auto"/>
          </w:tcPr>
          <w:p w14:paraId="1993D226" w14:textId="77777777" w:rsidR="00C7026F" w:rsidRPr="00D95A5A" w:rsidRDefault="00C7026F" w:rsidP="004B0D35">
            <w:pPr>
              <w:rPr>
                <w:rFonts w:ascii="Times New Roman" w:hAnsi="Times New Roman" w:cs="Times New Roman"/>
                <w:sz w:val="16"/>
                <w:szCs w:val="16"/>
              </w:rPr>
            </w:pPr>
          </w:p>
        </w:tc>
        <w:tc>
          <w:tcPr>
            <w:tcW w:w="0" w:type="auto"/>
          </w:tcPr>
          <w:p w14:paraId="56F1B32D" w14:textId="77777777" w:rsidR="00C7026F" w:rsidRPr="00D95A5A" w:rsidRDefault="00C7026F" w:rsidP="004B0D35">
            <w:pPr>
              <w:rPr>
                <w:rFonts w:ascii="Times New Roman" w:hAnsi="Times New Roman" w:cs="Times New Roman"/>
                <w:sz w:val="16"/>
                <w:szCs w:val="16"/>
              </w:rPr>
            </w:pPr>
          </w:p>
        </w:tc>
        <w:tc>
          <w:tcPr>
            <w:tcW w:w="0" w:type="auto"/>
          </w:tcPr>
          <w:p w14:paraId="1173A81B" w14:textId="77777777" w:rsidR="00C7026F" w:rsidRPr="00D95A5A" w:rsidRDefault="00C7026F" w:rsidP="004B0D35">
            <w:pPr>
              <w:rPr>
                <w:rFonts w:ascii="Times New Roman" w:hAnsi="Times New Roman" w:cs="Times New Roman"/>
                <w:sz w:val="16"/>
                <w:szCs w:val="16"/>
              </w:rPr>
            </w:pPr>
          </w:p>
        </w:tc>
        <w:tc>
          <w:tcPr>
            <w:tcW w:w="0" w:type="auto"/>
          </w:tcPr>
          <w:p w14:paraId="1D04D6B9" w14:textId="77777777" w:rsidR="00C7026F" w:rsidRPr="00D95A5A" w:rsidRDefault="00C7026F" w:rsidP="004B0D35">
            <w:pPr>
              <w:rPr>
                <w:rFonts w:ascii="Times New Roman" w:hAnsi="Times New Roman" w:cs="Times New Roman"/>
                <w:sz w:val="16"/>
                <w:szCs w:val="16"/>
              </w:rPr>
            </w:pPr>
          </w:p>
        </w:tc>
        <w:tc>
          <w:tcPr>
            <w:tcW w:w="0" w:type="auto"/>
          </w:tcPr>
          <w:p w14:paraId="5DAE328C" w14:textId="77777777" w:rsidR="00C7026F" w:rsidRPr="00D95A5A" w:rsidRDefault="00C7026F" w:rsidP="004B0D35">
            <w:pPr>
              <w:rPr>
                <w:rFonts w:ascii="Times New Roman" w:hAnsi="Times New Roman" w:cs="Times New Roman"/>
                <w:sz w:val="16"/>
                <w:szCs w:val="16"/>
              </w:rPr>
            </w:pPr>
          </w:p>
        </w:tc>
        <w:tc>
          <w:tcPr>
            <w:tcW w:w="0" w:type="auto"/>
          </w:tcPr>
          <w:p w14:paraId="7876AE75" w14:textId="65D31DCB"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Следует организ</w:t>
            </w:r>
            <w:r w:rsidRPr="00D95A5A">
              <w:rPr>
                <w:rFonts w:ascii="Times New Roman" w:hAnsi="Times New Roman" w:cs="Times New Roman"/>
                <w:sz w:val="16"/>
                <w:szCs w:val="16"/>
              </w:rPr>
              <w:t>о</w:t>
            </w:r>
            <w:r w:rsidRPr="00D95A5A">
              <w:rPr>
                <w:rFonts w:ascii="Times New Roman" w:hAnsi="Times New Roman" w:cs="Times New Roman"/>
                <w:sz w:val="16"/>
                <w:szCs w:val="16"/>
              </w:rPr>
              <w:t>вать ка</w:t>
            </w:r>
            <w:r w:rsidRPr="00D95A5A">
              <w:rPr>
                <w:rFonts w:ascii="Times New Roman" w:hAnsi="Times New Roman" w:cs="Times New Roman"/>
                <w:sz w:val="16"/>
                <w:szCs w:val="16"/>
              </w:rPr>
              <w:t>м</w:t>
            </w:r>
            <w:r w:rsidRPr="00D95A5A">
              <w:rPr>
                <w:rFonts w:ascii="Times New Roman" w:hAnsi="Times New Roman" w:cs="Times New Roman"/>
                <w:sz w:val="16"/>
                <w:szCs w:val="16"/>
              </w:rPr>
              <w:t>пании по повыш</w:t>
            </w:r>
            <w:r w:rsidRPr="00D95A5A">
              <w:rPr>
                <w:rFonts w:ascii="Times New Roman" w:hAnsi="Times New Roman" w:cs="Times New Roman"/>
                <w:sz w:val="16"/>
                <w:szCs w:val="16"/>
              </w:rPr>
              <w:t>е</w:t>
            </w:r>
            <w:r w:rsidRPr="00D95A5A">
              <w:rPr>
                <w:rFonts w:ascii="Times New Roman" w:hAnsi="Times New Roman" w:cs="Times New Roman"/>
                <w:sz w:val="16"/>
                <w:szCs w:val="16"/>
              </w:rPr>
              <w:t>нию осведо</w:t>
            </w:r>
            <w:r w:rsidRPr="00D95A5A">
              <w:rPr>
                <w:rFonts w:ascii="Times New Roman" w:hAnsi="Times New Roman" w:cs="Times New Roman"/>
                <w:sz w:val="16"/>
                <w:szCs w:val="16"/>
              </w:rPr>
              <w:t>м</w:t>
            </w:r>
            <w:r w:rsidRPr="00D95A5A">
              <w:rPr>
                <w:rFonts w:ascii="Times New Roman" w:hAnsi="Times New Roman" w:cs="Times New Roman"/>
                <w:sz w:val="16"/>
                <w:szCs w:val="16"/>
              </w:rPr>
              <w:t>лённости, призва</w:t>
            </w:r>
            <w:r w:rsidRPr="00D95A5A">
              <w:rPr>
                <w:rFonts w:ascii="Times New Roman" w:hAnsi="Times New Roman" w:cs="Times New Roman"/>
                <w:sz w:val="16"/>
                <w:szCs w:val="16"/>
              </w:rPr>
              <w:t>н</w:t>
            </w:r>
            <w:r w:rsidRPr="00D95A5A">
              <w:rPr>
                <w:rFonts w:ascii="Times New Roman" w:hAnsi="Times New Roman" w:cs="Times New Roman"/>
                <w:sz w:val="16"/>
                <w:szCs w:val="16"/>
              </w:rPr>
              <w:t>ные и</w:t>
            </w:r>
            <w:r w:rsidRPr="00D95A5A">
              <w:rPr>
                <w:rFonts w:ascii="Times New Roman" w:hAnsi="Times New Roman" w:cs="Times New Roman"/>
                <w:sz w:val="16"/>
                <w:szCs w:val="16"/>
              </w:rPr>
              <w:t>н</w:t>
            </w:r>
            <w:r w:rsidRPr="00D95A5A">
              <w:rPr>
                <w:rFonts w:ascii="Times New Roman" w:hAnsi="Times New Roman" w:cs="Times New Roman"/>
                <w:sz w:val="16"/>
                <w:szCs w:val="16"/>
              </w:rPr>
              <w:t>формир</w:t>
            </w:r>
            <w:r w:rsidRPr="00D95A5A">
              <w:rPr>
                <w:rFonts w:ascii="Times New Roman" w:hAnsi="Times New Roman" w:cs="Times New Roman"/>
                <w:sz w:val="16"/>
                <w:szCs w:val="16"/>
              </w:rPr>
              <w:t>о</w:t>
            </w:r>
            <w:r w:rsidRPr="00D95A5A">
              <w:rPr>
                <w:rFonts w:ascii="Times New Roman" w:hAnsi="Times New Roman" w:cs="Times New Roman"/>
                <w:sz w:val="16"/>
                <w:szCs w:val="16"/>
              </w:rPr>
              <w:t>вать ш</w:t>
            </w:r>
            <w:r w:rsidRPr="00D95A5A">
              <w:rPr>
                <w:rFonts w:ascii="Times New Roman" w:hAnsi="Times New Roman" w:cs="Times New Roman"/>
                <w:sz w:val="16"/>
                <w:szCs w:val="16"/>
              </w:rPr>
              <w:t>и</w:t>
            </w:r>
            <w:r w:rsidRPr="00D95A5A">
              <w:rPr>
                <w:rFonts w:ascii="Times New Roman" w:hAnsi="Times New Roman" w:cs="Times New Roman"/>
                <w:sz w:val="16"/>
                <w:szCs w:val="16"/>
              </w:rPr>
              <w:t>рокую общ</w:t>
            </w:r>
            <w:r w:rsidRPr="00D95A5A">
              <w:rPr>
                <w:rFonts w:ascii="Times New Roman" w:hAnsi="Times New Roman" w:cs="Times New Roman"/>
                <w:sz w:val="16"/>
                <w:szCs w:val="16"/>
              </w:rPr>
              <w:t>е</w:t>
            </w:r>
            <w:r w:rsidRPr="00D95A5A">
              <w:rPr>
                <w:rFonts w:ascii="Times New Roman" w:hAnsi="Times New Roman" w:cs="Times New Roman"/>
                <w:sz w:val="16"/>
                <w:szCs w:val="16"/>
              </w:rPr>
              <w:t>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ность и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ствующих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ственных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ностных лиц об отлич</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тельных признаках рабства, о разли</w:t>
            </w:r>
            <w:r w:rsidRPr="00D95A5A">
              <w:rPr>
                <w:rFonts w:ascii="Times New Roman" w:hAnsi="Times New Roman" w:cs="Times New Roman"/>
                <w:sz w:val="16"/>
                <w:szCs w:val="16"/>
              </w:rPr>
              <w:t>ч</w:t>
            </w:r>
            <w:r w:rsidRPr="00D95A5A">
              <w:rPr>
                <w:rFonts w:ascii="Times New Roman" w:hAnsi="Times New Roman" w:cs="Times New Roman"/>
                <w:sz w:val="16"/>
                <w:szCs w:val="16"/>
              </w:rPr>
              <w:t>ных фо</w:t>
            </w:r>
            <w:r w:rsidRPr="00D95A5A">
              <w:rPr>
                <w:rFonts w:ascii="Times New Roman" w:hAnsi="Times New Roman" w:cs="Times New Roman"/>
                <w:sz w:val="16"/>
                <w:szCs w:val="16"/>
              </w:rPr>
              <w:t>р</w:t>
            </w:r>
            <w:r w:rsidRPr="00D95A5A">
              <w:rPr>
                <w:rFonts w:ascii="Times New Roman" w:hAnsi="Times New Roman" w:cs="Times New Roman"/>
                <w:sz w:val="16"/>
                <w:szCs w:val="16"/>
              </w:rPr>
              <w:t>мах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ства и об име</w:t>
            </w:r>
            <w:r w:rsidRPr="00D95A5A">
              <w:rPr>
                <w:rFonts w:ascii="Times New Roman" w:hAnsi="Times New Roman" w:cs="Times New Roman"/>
                <w:sz w:val="16"/>
                <w:szCs w:val="16"/>
              </w:rPr>
              <w:t>ю</w:t>
            </w:r>
            <w:r w:rsidRPr="00D95A5A">
              <w:rPr>
                <w:rFonts w:ascii="Times New Roman" w:hAnsi="Times New Roman" w:cs="Times New Roman"/>
                <w:sz w:val="16"/>
                <w:szCs w:val="16"/>
              </w:rPr>
              <w:t>щихся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мах защ</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ты жертв. </w:t>
            </w:r>
          </w:p>
          <w:p w14:paraId="113046E0" w14:textId="77777777" w:rsidR="00C7026F" w:rsidRPr="00D95A5A" w:rsidRDefault="00C7026F" w:rsidP="004B0D35">
            <w:pPr>
              <w:rPr>
                <w:rFonts w:ascii="Times New Roman" w:hAnsi="Times New Roman" w:cs="Times New Roman"/>
                <w:sz w:val="16"/>
                <w:szCs w:val="16"/>
              </w:rPr>
            </w:pPr>
          </w:p>
          <w:p w14:paraId="7ED61FAA" w14:textId="041BAF7C"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Недост</w:t>
            </w:r>
            <w:r w:rsidRPr="00D95A5A">
              <w:rPr>
                <w:rFonts w:ascii="Times New Roman" w:hAnsi="Times New Roman" w:cs="Times New Roman"/>
                <w:sz w:val="16"/>
                <w:szCs w:val="16"/>
              </w:rPr>
              <w:t>а</w:t>
            </w:r>
            <w:r w:rsidRPr="00D95A5A">
              <w:rPr>
                <w:rFonts w:ascii="Times New Roman" w:hAnsi="Times New Roman" w:cs="Times New Roman"/>
                <w:sz w:val="16"/>
                <w:szCs w:val="16"/>
              </w:rPr>
              <w:t>точная информ</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рова</w:t>
            </w:r>
            <w:r w:rsidRPr="00D95A5A">
              <w:rPr>
                <w:rFonts w:ascii="Times New Roman" w:hAnsi="Times New Roman" w:cs="Times New Roman"/>
                <w:sz w:val="16"/>
                <w:szCs w:val="16"/>
              </w:rPr>
              <w:t>н</w:t>
            </w:r>
            <w:r w:rsidRPr="00D95A5A">
              <w:rPr>
                <w:rFonts w:ascii="Times New Roman" w:hAnsi="Times New Roman" w:cs="Times New Roman"/>
                <w:sz w:val="16"/>
                <w:szCs w:val="16"/>
              </w:rPr>
              <w:t>ность и отсу</w:t>
            </w:r>
            <w:r w:rsidRPr="00D95A5A">
              <w:rPr>
                <w:rFonts w:ascii="Times New Roman" w:hAnsi="Times New Roman" w:cs="Times New Roman"/>
                <w:sz w:val="16"/>
                <w:szCs w:val="16"/>
              </w:rPr>
              <w:t>т</w:t>
            </w:r>
            <w:r w:rsidRPr="00D95A5A">
              <w:rPr>
                <w:rFonts w:ascii="Times New Roman" w:hAnsi="Times New Roman" w:cs="Times New Roman"/>
                <w:sz w:val="16"/>
                <w:szCs w:val="16"/>
              </w:rPr>
              <w:t>ствие поним</w:t>
            </w:r>
            <w:r w:rsidRPr="00D95A5A">
              <w:rPr>
                <w:rFonts w:ascii="Times New Roman" w:hAnsi="Times New Roman" w:cs="Times New Roman"/>
                <w:sz w:val="16"/>
                <w:szCs w:val="16"/>
              </w:rPr>
              <w:t>а</w:t>
            </w:r>
            <w:r w:rsidRPr="00D95A5A">
              <w:rPr>
                <w:rFonts w:ascii="Times New Roman" w:hAnsi="Times New Roman" w:cs="Times New Roman"/>
                <w:sz w:val="16"/>
                <w:szCs w:val="16"/>
              </w:rPr>
              <w:t>ния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по проблеме рабства осложн</w:t>
            </w:r>
            <w:r w:rsidRPr="00D95A5A">
              <w:rPr>
                <w:rFonts w:ascii="Times New Roman" w:hAnsi="Times New Roman" w:cs="Times New Roman"/>
                <w:sz w:val="16"/>
                <w:szCs w:val="16"/>
              </w:rPr>
              <w:t>я</w:t>
            </w:r>
            <w:r w:rsidRPr="00D95A5A">
              <w:rPr>
                <w:rFonts w:ascii="Times New Roman" w:hAnsi="Times New Roman" w:cs="Times New Roman"/>
                <w:sz w:val="16"/>
                <w:szCs w:val="16"/>
              </w:rPr>
              <w:t>ет сбор доказ</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 и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ние ра</w:t>
            </w:r>
            <w:r w:rsidRPr="00D95A5A">
              <w:rPr>
                <w:rFonts w:ascii="Times New Roman" w:hAnsi="Times New Roman" w:cs="Times New Roman"/>
                <w:sz w:val="16"/>
                <w:szCs w:val="16"/>
              </w:rPr>
              <w:t>с</w:t>
            </w:r>
            <w:r w:rsidRPr="00D95A5A">
              <w:rPr>
                <w:rFonts w:ascii="Times New Roman" w:hAnsi="Times New Roman" w:cs="Times New Roman"/>
                <w:sz w:val="16"/>
                <w:szCs w:val="16"/>
              </w:rPr>
              <w:t>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ний п</w:t>
            </w:r>
            <w:r w:rsidRPr="00D95A5A">
              <w:rPr>
                <w:rFonts w:ascii="Times New Roman" w:hAnsi="Times New Roman" w:cs="Times New Roman"/>
                <w:sz w:val="16"/>
                <w:szCs w:val="16"/>
              </w:rPr>
              <w:t>о</w:t>
            </w:r>
            <w:r w:rsidRPr="00D95A5A">
              <w:rPr>
                <w:rFonts w:ascii="Times New Roman" w:hAnsi="Times New Roman" w:cs="Times New Roman"/>
                <w:sz w:val="16"/>
                <w:szCs w:val="16"/>
              </w:rPr>
              <w:t>лицией, а также вынес</w:t>
            </w:r>
            <w:r w:rsidRPr="00D95A5A">
              <w:rPr>
                <w:rFonts w:ascii="Times New Roman" w:hAnsi="Times New Roman" w:cs="Times New Roman"/>
                <w:sz w:val="16"/>
                <w:szCs w:val="16"/>
              </w:rPr>
              <w:t>е</w:t>
            </w:r>
            <w:r w:rsidRPr="00D95A5A">
              <w:rPr>
                <w:rFonts w:ascii="Times New Roman" w:hAnsi="Times New Roman" w:cs="Times New Roman"/>
                <w:sz w:val="16"/>
                <w:szCs w:val="16"/>
              </w:rPr>
              <w:t>ние с</w:t>
            </w:r>
            <w:r w:rsidRPr="00D95A5A">
              <w:rPr>
                <w:rFonts w:ascii="Times New Roman" w:hAnsi="Times New Roman" w:cs="Times New Roman"/>
                <w:sz w:val="16"/>
                <w:szCs w:val="16"/>
              </w:rPr>
              <w:t>у</w:t>
            </w:r>
            <w:r w:rsidRPr="00D95A5A">
              <w:rPr>
                <w:rFonts w:ascii="Times New Roman" w:hAnsi="Times New Roman" w:cs="Times New Roman"/>
                <w:sz w:val="16"/>
                <w:szCs w:val="16"/>
              </w:rPr>
              <w:t>дебных решений на осн</w:t>
            </w:r>
            <w:r w:rsidRPr="00D95A5A">
              <w:rPr>
                <w:rFonts w:ascii="Times New Roman" w:hAnsi="Times New Roman" w:cs="Times New Roman"/>
                <w:sz w:val="16"/>
                <w:szCs w:val="16"/>
              </w:rPr>
              <w:t>о</w:t>
            </w:r>
            <w:r w:rsidRPr="00D95A5A">
              <w:rPr>
                <w:rFonts w:ascii="Times New Roman" w:hAnsi="Times New Roman" w:cs="Times New Roman"/>
                <w:sz w:val="16"/>
                <w:szCs w:val="16"/>
              </w:rPr>
              <w:t>вании законов по борьбе с ра</w:t>
            </w:r>
            <w:r w:rsidRPr="00D95A5A">
              <w:rPr>
                <w:rFonts w:ascii="Times New Roman" w:hAnsi="Times New Roman" w:cs="Times New Roman"/>
                <w:sz w:val="16"/>
                <w:szCs w:val="16"/>
              </w:rPr>
              <w:t>б</w:t>
            </w:r>
            <w:r w:rsidRPr="00D95A5A">
              <w:rPr>
                <w:rFonts w:ascii="Times New Roman" w:hAnsi="Times New Roman" w:cs="Times New Roman"/>
                <w:sz w:val="16"/>
                <w:szCs w:val="16"/>
              </w:rPr>
              <w:t xml:space="preserve">ством. </w:t>
            </w:r>
            <w:proofErr w:type="gramStart"/>
            <w:r w:rsidRPr="00D95A5A">
              <w:rPr>
                <w:rFonts w:ascii="Times New Roman" w:hAnsi="Times New Roman" w:cs="Times New Roman"/>
                <w:sz w:val="16"/>
                <w:szCs w:val="16"/>
              </w:rPr>
              <w:t>В департ</w:t>
            </w:r>
            <w:r w:rsidRPr="00D95A5A">
              <w:rPr>
                <w:rFonts w:ascii="Times New Roman" w:hAnsi="Times New Roman" w:cs="Times New Roman"/>
                <w:sz w:val="16"/>
                <w:szCs w:val="16"/>
              </w:rPr>
              <w:t>а</w:t>
            </w:r>
            <w:r w:rsidRPr="00D95A5A">
              <w:rPr>
                <w:rFonts w:ascii="Times New Roman" w:hAnsi="Times New Roman" w:cs="Times New Roman"/>
                <w:sz w:val="16"/>
                <w:szCs w:val="16"/>
              </w:rPr>
              <w:t>менте Мин</w:t>
            </w:r>
            <w:r w:rsidRPr="00D95A5A">
              <w:rPr>
                <w:rFonts w:ascii="Times New Roman" w:hAnsi="Times New Roman" w:cs="Times New Roman"/>
                <w:sz w:val="16"/>
                <w:szCs w:val="16"/>
              </w:rPr>
              <w:t>и</w:t>
            </w:r>
            <w:r w:rsidRPr="00D95A5A">
              <w:rPr>
                <w:rFonts w:ascii="Times New Roman" w:hAnsi="Times New Roman" w:cs="Times New Roman"/>
                <w:sz w:val="16"/>
                <w:szCs w:val="16"/>
              </w:rPr>
              <w:t>стерства внутре</w:t>
            </w:r>
            <w:r w:rsidRPr="00D95A5A">
              <w:rPr>
                <w:rFonts w:ascii="Times New Roman" w:hAnsi="Times New Roman" w:cs="Times New Roman"/>
                <w:sz w:val="16"/>
                <w:szCs w:val="16"/>
              </w:rPr>
              <w:t>н</w:t>
            </w:r>
            <w:r w:rsidRPr="00D95A5A">
              <w:rPr>
                <w:rFonts w:ascii="Times New Roman" w:hAnsi="Times New Roman" w:cs="Times New Roman"/>
                <w:sz w:val="16"/>
                <w:szCs w:val="16"/>
              </w:rPr>
              <w:t>них дел, в функции которого входит против</w:t>
            </w:r>
            <w:r w:rsidRPr="00D95A5A">
              <w:rPr>
                <w:rFonts w:ascii="Times New Roman" w:hAnsi="Times New Roman" w:cs="Times New Roman"/>
                <w:sz w:val="16"/>
                <w:szCs w:val="16"/>
              </w:rPr>
              <w:t>о</w:t>
            </w:r>
            <w:r w:rsidRPr="00D95A5A">
              <w:rPr>
                <w:rFonts w:ascii="Times New Roman" w:hAnsi="Times New Roman" w:cs="Times New Roman"/>
                <w:sz w:val="16"/>
                <w:szCs w:val="16"/>
              </w:rPr>
              <w:t>действие торговле людьми, и в орг</w:t>
            </w:r>
            <w:r w:rsidRPr="00D95A5A">
              <w:rPr>
                <w:rFonts w:ascii="Times New Roman" w:hAnsi="Times New Roman" w:cs="Times New Roman"/>
                <w:sz w:val="16"/>
                <w:szCs w:val="16"/>
              </w:rPr>
              <w:t>а</w:t>
            </w:r>
            <w:r w:rsidRPr="00D95A5A">
              <w:rPr>
                <w:rFonts w:ascii="Times New Roman" w:hAnsi="Times New Roman" w:cs="Times New Roman"/>
                <w:sz w:val="16"/>
                <w:szCs w:val="16"/>
              </w:rPr>
              <w:t>нах вну</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ренних </w:t>
            </w:r>
            <w:r w:rsidRPr="00D95A5A">
              <w:rPr>
                <w:rFonts w:ascii="Times New Roman" w:hAnsi="Times New Roman" w:cs="Times New Roman"/>
                <w:sz w:val="16"/>
                <w:szCs w:val="16"/>
              </w:rPr>
              <w:lastRenderedPageBreak/>
              <w:t>дел на уровне акиматов и городов следует организ</w:t>
            </w:r>
            <w:r w:rsidRPr="00D95A5A">
              <w:rPr>
                <w:rFonts w:ascii="Times New Roman" w:hAnsi="Times New Roman" w:cs="Times New Roman"/>
                <w:sz w:val="16"/>
                <w:szCs w:val="16"/>
              </w:rPr>
              <w:t>о</w:t>
            </w:r>
            <w:r w:rsidRPr="00D95A5A">
              <w:rPr>
                <w:rFonts w:ascii="Times New Roman" w:hAnsi="Times New Roman" w:cs="Times New Roman"/>
                <w:sz w:val="16"/>
                <w:szCs w:val="16"/>
              </w:rPr>
              <w:t>вать и</w:t>
            </w:r>
            <w:r w:rsidRPr="00D95A5A">
              <w:rPr>
                <w:rFonts w:ascii="Times New Roman" w:hAnsi="Times New Roman" w:cs="Times New Roman"/>
                <w:sz w:val="16"/>
                <w:szCs w:val="16"/>
              </w:rPr>
              <w:t>н</w:t>
            </w:r>
            <w:r w:rsidRPr="00D95A5A">
              <w:rPr>
                <w:rFonts w:ascii="Times New Roman" w:hAnsi="Times New Roman" w:cs="Times New Roman"/>
                <w:sz w:val="16"/>
                <w:szCs w:val="16"/>
              </w:rPr>
              <w:t>тенси</w:t>
            </w:r>
            <w:r w:rsidRPr="00D95A5A">
              <w:rPr>
                <w:rFonts w:ascii="Times New Roman" w:hAnsi="Times New Roman" w:cs="Times New Roman"/>
                <w:sz w:val="16"/>
                <w:szCs w:val="16"/>
              </w:rPr>
              <w:t>в</w:t>
            </w:r>
            <w:r w:rsidRPr="00D95A5A">
              <w:rPr>
                <w:rFonts w:ascii="Times New Roman" w:hAnsi="Times New Roman" w:cs="Times New Roman"/>
                <w:sz w:val="16"/>
                <w:szCs w:val="16"/>
              </w:rPr>
              <w:t>ную по</w:t>
            </w:r>
            <w:r w:rsidRPr="00D95A5A">
              <w:rPr>
                <w:rFonts w:ascii="Times New Roman" w:hAnsi="Times New Roman" w:cs="Times New Roman"/>
                <w:sz w:val="16"/>
                <w:szCs w:val="16"/>
              </w:rPr>
              <w:t>д</w:t>
            </w:r>
            <w:r w:rsidRPr="00D95A5A">
              <w:rPr>
                <w:rFonts w:ascii="Times New Roman" w:hAnsi="Times New Roman" w:cs="Times New Roman"/>
                <w:sz w:val="16"/>
                <w:szCs w:val="16"/>
              </w:rPr>
              <w:t>готовку по вопр</w:t>
            </w:r>
            <w:r w:rsidRPr="00D95A5A">
              <w:rPr>
                <w:rFonts w:ascii="Times New Roman" w:hAnsi="Times New Roman" w:cs="Times New Roman"/>
                <w:sz w:val="16"/>
                <w:szCs w:val="16"/>
              </w:rPr>
              <w:t>о</w:t>
            </w:r>
            <w:r w:rsidRPr="00D95A5A">
              <w:rPr>
                <w:rFonts w:ascii="Times New Roman" w:hAnsi="Times New Roman" w:cs="Times New Roman"/>
                <w:sz w:val="16"/>
                <w:szCs w:val="16"/>
              </w:rPr>
              <w:t>сам пр</w:t>
            </w:r>
            <w:r w:rsidRPr="00D95A5A">
              <w:rPr>
                <w:rFonts w:ascii="Times New Roman" w:hAnsi="Times New Roman" w:cs="Times New Roman"/>
                <w:sz w:val="16"/>
                <w:szCs w:val="16"/>
              </w:rPr>
              <w:t>и</w:t>
            </w:r>
            <w:r w:rsidRPr="00D95A5A">
              <w:rPr>
                <w:rFonts w:ascii="Times New Roman" w:hAnsi="Times New Roman" w:cs="Times New Roman"/>
                <w:sz w:val="16"/>
                <w:szCs w:val="16"/>
              </w:rPr>
              <w:t>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ного труда и различий между этими явлени</w:t>
            </w:r>
            <w:r w:rsidRPr="00D95A5A">
              <w:rPr>
                <w:rFonts w:ascii="Times New Roman" w:hAnsi="Times New Roman" w:cs="Times New Roman"/>
                <w:sz w:val="16"/>
                <w:szCs w:val="16"/>
              </w:rPr>
              <w:t>я</w:t>
            </w:r>
            <w:r w:rsidRPr="00D95A5A">
              <w:rPr>
                <w:rFonts w:ascii="Times New Roman" w:hAnsi="Times New Roman" w:cs="Times New Roman"/>
                <w:sz w:val="16"/>
                <w:szCs w:val="16"/>
              </w:rPr>
              <w:t>ми и торговлей людьми, наряду с освоен</w:t>
            </w:r>
            <w:r w:rsidRPr="00D95A5A">
              <w:rPr>
                <w:rFonts w:ascii="Times New Roman" w:hAnsi="Times New Roman" w:cs="Times New Roman"/>
                <w:sz w:val="16"/>
                <w:szCs w:val="16"/>
              </w:rPr>
              <w:t>и</w:t>
            </w:r>
            <w:r w:rsidRPr="00D95A5A">
              <w:rPr>
                <w:rFonts w:ascii="Times New Roman" w:hAnsi="Times New Roman" w:cs="Times New Roman"/>
                <w:sz w:val="16"/>
                <w:szCs w:val="16"/>
              </w:rPr>
              <w:t>ем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альных сле</w:t>
            </w:r>
            <w:r w:rsidRPr="00D95A5A">
              <w:rPr>
                <w:rFonts w:ascii="Times New Roman" w:hAnsi="Times New Roman" w:cs="Times New Roman"/>
                <w:sz w:val="16"/>
                <w:szCs w:val="16"/>
              </w:rPr>
              <w:t>д</w:t>
            </w:r>
            <w:r w:rsidRPr="00D95A5A">
              <w:rPr>
                <w:rFonts w:ascii="Times New Roman" w:hAnsi="Times New Roman" w:cs="Times New Roman"/>
                <w:sz w:val="16"/>
                <w:szCs w:val="16"/>
              </w:rPr>
              <w:t>ственных методов, напра</w:t>
            </w:r>
            <w:r w:rsidRPr="00D95A5A">
              <w:rPr>
                <w:rFonts w:ascii="Times New Roman" w:hAnsi="Times New Roman" w:cs="Times New Roman"/>
                <w:sz w:val="16"/>
                <w:szCs w:val="16"/>
              </w:rPr>
              <w:t>в</w:t>
            </w:r>
            <w:r w:rsidRPr="00D95A5A">
              <w:rPr>
                <w:rFonts w:ascii="Times New Roman" w:hAnsi="Times New Roman" w:cs="Times New Roman"/>
                <w:sz w:val="16"/>
                <w:szCs w:val="16"/>
              </w:rPr>
              <w:t>ленных на выя</w:t>
            </w:r>
            <w:r w:rsidRPr="00D95A5A">
              <w:rPr>
                <w:rFonts w:ascii="Times New Roman" w:hAnsi="Times New Roman" w:cs="Times New Roman"/>
                <w:sz w:val="16"/>
                <w:szCs w:val="16"/>
              </w:rPr>
              <w:t>в</w:t>
            </w:r>
            <w:r w:rsidRPr="00D95A5A">
              <w:rPr>
                <w:rFonts w:ascii="Times New Roman" w:hAnsi="Times New Roman" w:cs="Times New Roman"/>
                <w:sz w:val="16"/>
                <w:szCs w:val="16"/>
              </w:rPr>
              <w:t>ление и защиту жертв совр</w:t>
            </w:r>
            <w:r w:rsidRPr="00D95A5A">
              <w:rPr>
                <w:rFonts w:ascii="Times New Roman" w:hAnsi="Times New Roman" w:cs="Times New Roman"/>
                <w:sz w:val="16"/>
                <w:szCs w:val="16"/>
              </w:rPr>
              <w:t>е</w:t>
            </w:r>
            <w:r w:rsidRPr="00D95A5A">
              <w:rPr>
                <w:rFonts w:ascii="Times New Roman" w:hAnsi="Times New Roman" w:cs="Times New Roman"/>
                <w:sz w:val="16"/>
                <w:szCs w:val="16"/>
              </w:rPr>
              <w:t>менных форм рабства.</w:t>
            </w:r>
            <w:proofErr w:type="gramEnd"/>
            <w:r w:rsidRPr="00D95A5A">
              <w:rPr>
                <w:rFonts w:ascii="Times New Roman" w:hAnsi="Times New Roman" w:cs="Times New Roman"/>
                <w:sz w:val="16"/>
                <w:szCs w:val="16"/>
              </w:rPr>
              <w:t xml:space="preserve"> Подг</w:t>
            </w:r>
            <w:r w:rsidRPr="00D95A5A">
              <w:rPr>
                <w:rFonts w:ascii="Times New Roman" w:hAnsi="Times New Roman" w:cs="Times New Roman"/>
                <w:sz w:val="16"/>
                <w:szCs w:val="16"/>
              </w:rPr>
              <w:t>о</w:t>
            </w:r>
            <w:r w:rsidRPr="00D95A5A">
              <w:rPr>
                <w:rFonts w:ascii="Times New Roman" w:hAnsi="Times New Roman" w:cs="Times New Roman"/>
                <w:sz w:val="16"/>
                <w:szCs w:val="16"/>
              </w:rPr>
              <w:t>товка должна пред</w:t>
            </w:r>
            <w:r w:rsidRPr="00D95A5A">
              <w:rPr>
                <w:rFonts w:ascii="Times New Roman" w:hAnsi="Times New Roman" w:cs="Times New Roman"/>
                <w:sz w:val="16"/>
                <w:szCs w:val="16"/>
              </w:rPr>
              <w:t>у</w:t>
            </w:r>
            <w:r w:rsidRPr="00D95A5A">
              <w:rPr>
                <w:rFonts w:ascii="Times New Roman" w:hAnsi="Times New Roman" w:cs="Times New Roman"/>
                <w:sz w:val="16"/>
                <w:szCs w:val="16"/>
              </w:rPr>
              <w:t>сматр</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вать из</w:t>
            </w:r>
            <w:r w:rsidRPr="00D95A5A">
              <w:rPr>
                <w:rFonts w:ascii="Times New Roman" w:hAnsi="Times New Roman" w:cs="Times New Roman"/>
                <w:sz w:val="16"/>
                <w:szCs w:val="16"/>
              </w:rPr>
              <w:t>у</w:t>
            </w:r>
            <w:r w:rsidRPr="00D95A5A">
              <w:rPr>
                <w:rFonts w:ascii="Times New Roman" w:hAnsi="Times New Roman" w:cs="Times New Roman"/>
                <w:sz w:val="16"/>
                <w:szCs w:val="16"/>
              </w:rPr>
              <w:t>чение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ции и метод</w:t>
            </w:r>
            <w:r w:rsidRPr="00D95A5A">
              <w:rPr>
                <w:rFonts w:ascii="Times New Roman" w:hAnsi="Times New Roman" w:cs="Times New Roman"/>
                <w:sz w:val="16"/>
                <w:szCs w:val="16"/>
              </w:rPr>
              <w:t>о</w:t>
            </w:r>
            <w:r w:rsidRPr="00D95A5A">
              <w:rPr>
                <w:rFonts w:ascii="Times New Roman" w:hAnsi="Times New Roman" w:cs="Times New Roman"/>
                <w:sz w:val="16"/>
                <w:szCs w:val="16"/>
              </w:rPr>
              <w:t>логий, учитыв</w:t>
            </w:r>
            <w:r w:rsidRPr="00D95A5A">
              <w:rPr>
                <w:rFonts w:ascii="Times New Roman" w:hAnsi="Times New Roman" w:cs="Times New Roman"/>
                <w:sz w:val="16"/>
                <w:szCs w:val="16"/>
              </w:rPr>
              <w:t>а</w:t>
            </w:r>
            <w:r w:rsidRPr="00D95A5A">
              <w:rPr>
                <w:rFonts w:ascii="Times New Roman" w:hAnsi="Times New Roman" w:cs="Times New Roman"/>
                <w:sz w:val="16"/>
                <w:szCs w:val="16"/>
              </w:rPr>
              <w:t>ющих генде</w:t>
            </w:r>
            <w:r w:rsidRPr="00D95A5A">
              <w:rPr>
                <w:rFonts w:ascii="Times New Roman" w:hAnsi="Times New Roman" w:cs="Times New Roman"/>
                <w:sz w:val="16"/>
                <w:szCs w:val="16"/>
              </w:rPr>
              <w:t>р</w:t>
            </w:r>
            <w:r w:rsidRPr="00D95A5A">
              <w:rPr>
                <w:rFonts w:ascii="Times New Roman" w:hAnsi="Times New Roman" w:cs="Times New Roman"/>
                <w:sz w:val="16"/>
                <w:szCs w:val="16"/>
              </w:rPr>
              <w:t>ный фа</w:t>
            </w:r>
            <w:r w:rsidRPr="00D95A5A">
              <w:rPr>
                <w:rFonts w:ascii="Times New Roman" w:hAnsi="Times New Roman" w:cs="Times New Roman"/>
                <w:sz w:val="16"/>
                <w:szCs w:val="16"/>
              </w:rPr>
              <w:t>к</w:t>
            </w:r>
            <w:r w:rsidRPr="00D95A5A">
              <w:rPr>
                <w:rFonts w:ascii="Times New Roman" w:hAnsi="Times New Roman" w:cs="Times New Roman"/>
                <w:sz w:val="16"/>
                <w:szCs w:val="16"/>
              </w:rPr>
              <w:t>тор и интересы детей и напра</w:t>
            </w:r>
            <w:r w:rsidRPr="00D95A5A">
              <w:rPr>
                <w:rFonts w:ascii="Times New Roman" w:hAnsi="Times New Roman" w:cs="Times New Roman"/>
                <w:sz w:val="16"/>
                <w:szCs w:val="16"/>
              </w:rPr>
              <w:t>в</w:t>
            </w:r>
            <w:r w:rsidRPr="00D95A5A">
              <w:rPr>
                <w:rFonts w:ascii="Times New Roman" w:hAnsi="Times New Roman" w:cs="Times New Roman"/>
                <w:sz w:val="16"/>
                <w:szCs w:val="16"/>
              </w:rPr>
              <w:t>ленных на прот</w:t>
            </w:r>
            <w:r w:rsidRPr="00D95A5A">
              <w:rPr>
                <w:rFonts w:ascii="Times New Roman" w:hAnsi="Times New Roman" w:cs="Times New Roman"/>
                <w:sz w:val="16"/>
                <w:szCs w:val="16"/>
              </w:rPr>
              <w:t>и</w:t>
            </w:r>
            <w:r w:rsidRPr="00D95A5A">
              <w:rPr>
                <w:rFonts w:ascii="Times New Roman" w:hAnsi="Times New Roman" w:cs="Times New Roman"/>
                <w:sz w:val="16"/>
                <w:szCs w:val="16"/>
              </w:rPr>
              <w:t>воде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ствие использ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ванию труда несове</w:t>
            </w:r>
            <w:r w:rsidRPr="00D95A5A">
              <w:rPr>
                <w:rFonts w:ascii="Times New Roman" w:hAnsi="Times New Roman" w:cs="Times New Roman"/>
                <w:sz w:val="16"/>
                <w:szCs w:val="16"/>
              </w:rPr>
              <w:t>р</w:t>
            </w:r>
            <w:r w:rsidRPr="00D95A5A">
              <w:rPr>
                <w:rFonts w:ascii="Times New Roman" w:hAnsi="Times New Roman" w:cs="Times New Roman"/>
                <w:sz w:val="16"/>
                <w:szCs w:val="16"/>
              </w:rPr>
              <w:t>шенн</w:t>
            </w:r>
            <w:r w:rsidRPr="00D95A5A">
              <w:rPr>
                <w:rFonts w:ascii="Times New Roman" w:hAnsi="Times New Roman" w:cs="Times New Roman"/>
                <w:sz w:val="16"/>
                <w:szCs w:val="16"/>
              </w:rPr>
              <w:t>о</w:t>
            </w:r>
            <w:r w:rsidRPr="00D95A5A">
              <w:rPr>
                <w:rFonts w:ascii="Times New Roman" w:hAnsi="Times New Roman" w:cs="Times New Roman"/>
                <w:sz w:val="16"/>
                <w:szCs w:val="16"/>
              </w:rPr>
              <w:t>летних и торговле детьми. Данные органы следует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д</w:t>
            </w:r>
            <w:r w:rsidRPr="00D95A5A">
              <w:rPr>
                <w:rFonts w:ascii="Times New Roman" w:hAnsi="Times New Roman" w:cs="Times New Roman"/>
                <w:sz w:val="16"/>
                <w:szCs w:val="16"/>
              </w:rPr>
              <w:t>о</w:t>
            </w:r>
            <w:r w:rsidRPr="00D95A5A">
              <w:rPr>
                <w:rFonts w:ascii="Times New Roman" w:hAnsi="Times New Roman" w:cs="Times New Roman"/>
                <w:sz w:val="16"/>
                <w:szCs w:val="16"/>
              </w:rPr>
              <w:t>полн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тельными технич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скими возмо</w:t>
            </w:r>
            <w:r w:rsidRPr="00D95A5A">
              <w:rPr>
                <w:rFonts w:ascii="Times New Roman" w:hAnsi="Times New Roman" w:cs="Times New Roman"/>
                <w:sz w:val="16"/>
                <w:szCs w:val="16"/>
              </w:rPr>
              <w:t>ж</w:t>
            </w:r>
            <w:r w:rsidRPr="00D95A5A">
              <w:rPr>
                <w:rFonts w:ascii="Times New Roman" w:hAnsi="Times New Roman" w:cs="Times New Roman"/>
                <w:sz w:val="16"/>
                <w:szCs w:val="16"/>
              </w:rPr>
              <w:t>ностями, позвол</w:t>
            </w:r>
            <w:r w:rsidRPr="00D95A5A">
              <w:rPr>
                <w:rFonts w:ascii="Times New Roman" w:hAnsi="Times New Roman" w:cs="Times New Roman"/>
                <w:sz w:val="16"/>
                <w:szCs w:val="16"/>
              </w:rPr>
              <w:t>я</w:t>
            </w:r>
            <w:r w:rsidRPr="00D95A5A">
              <w:rPr>
                <w:rFonts w:ascii="Times New Roman" w:hAnsi="Times New Roman" w:cs="Times New Roman"/>
                <w:sz w:val="16"/>
                <w:szCs w:val="16"/>
              </w:rPr>
              <w:t>ющими реагир</w:t>
            </w:r>
            <w:r w:rsidRPr="00D95A5A">
              <w:rPr>
                <w:rFonts w:ascii="Times New Roman" w:hAnsi="Times New Roman" w:cs="Times New Roman"/>
                <w:sz w:val="16"/>
                <w:szCs w:val="16"/>
              </w:rPr>
              <w:t>о</w:t>
            </w:r>
            <w:r w:rsidRPr="00D95A5A">
              <w:rPr>
                <w:rFonts w:ascii="Times New Roman" w:hAnsi="Times New Roman" w:cs="Times New Roman"/>
                <w:sz w:val="16"/>
                <w:szCs w:val="16"/>
              </w:rPr>
              <w:t>вать на ситуации, связанные с прин</w:t>
            </w:r>
            <w:r w:rsidRPr="00D95A5A">
              <w:rPr>
                <w:rFonts w:ascii="Times New Roman" w:hAnsi="Times New Roman" w:cs="Times New Roman"/>
                <w:sz w:val="16"/>
                <w:szCs w:val="16"/>
              </w:rPr>
              <w:t>у</w:t>
            </w:r>
            <w:r w:rsidRPr="00D95A5A">
              <w:rPr>
                <w:rFonts w:ascii="Times New Roman" w:hAnsi="Times New Roman" w:cs="Times New Roman"/>
                <w:sz w:val="16"/>
                <w:szCs w:val="16"/>
              </w:rPr>
              <w:t>дител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ным и </w:t>
            </w:r>
            <w:r w:rsidRPr="00D95A5A">
              <w:rPr>
                <w:rFonts w:ascii="Times New Roman" w:hAnsi="Times New Roman" w:cs="Times New Roman"/>
                <w:sz w:val="16"/>
                <w:szCs w:val="16"/>
              </w:rPr>
              <w:lastRenderedPageBreak/>
              <w:t>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ным тр</w:t>
            </w:r>
            <w:r w:rsidRPr="00D95A5A">
              <w:rPr>
                <w:rFonts w:ascii="Times New Roman" w:hAnsi="Times New Roman" w:cs="Times New Roman"/>
                <w:sz w:val="16"/>
                <w:szCs w:val="16"/>
              </w:rPr>
              <w:t>у</w:t>
            </w:r>
            <w:r w:rsidRPr="00D95A5A">
              <w:rPr>
                <w:rFonts w:ascii="Times New Roman" w:hAnsi="Times New Roman" w:cs="Times New Roman"/>
                <w:sz w:val="16"/>
                <w:szCs w:val="16"/>
              </w:rPr>
              <w:t>дом. В целях оказания всеме</w:t>
            </w:r>
            <w:r w:rsidRPr="00D95A5A">
              <w:rPr>
                <w:rFonts w:ascii="Times New Roman" w:hAnsi="Times New Roman" w:cs="Times New Roman"/>
                <w:sz w:val="16"/>
                <w:szCs w:val="16"/>
              </w:rPr>
              <w:t>р</w:t>
            </w:r>
            <w:r w:rsidRPr="00D95A5A">
              <w:rPr>
                <w:rFonts w:ascii="Times New Roman" w:hAnsi="Times New Roman" w:cs="Times New Roman"/>
                <w:sz w:val="16"/>
                <w:szCs w:val="16"/>
              </w:rPr>
              <w:t>ной по</w:t>
            </w:r>
            <w:r w:rsidRPr="00D95A5A">
              <w:rPr>
                <w:rFonts w:ascii="Times New Roman" w:hAnsi="Times New Roman" w:cs="Times New Roman"/>
                <w:sz w:val="16"/>
                <w:szCs w:val="16"/>
              </w:rPr>
              <w:t>д</w:t>
            </w:r>
            <w:r w:rsidRPr="00D95A5A">
              <w:rPr>
                <w:rFonts w:ascii="Times New Roman" w:hAnsi="Times New Roman" w:cs="Times New Roman"/>
                <w:sz w:val="16"/>
                <w:szCs w:val="16"/>
              </w:rPr>
              <w:t>держки жертвам следует наладить тесное сотру</w:t>
            </w:r>
            <w:r w:rsidRPr="00D95A5A">
              <w:rPr>
                <w:rFonts w:ascii="Times New Roman" w:hAnsi="Times New Roman" w:cs="Times New Roman"/>
                <w:sz w:val="16"/>
                <w:szCs w:val="16"/>
              </w:rPr>
              <w:t>д</w:t>
            </w:r>
            <w:r w:rsidRPr="00D95A5A">
              <w:rPr>
                <w:rFonts w:ascii="Times New Roman" w:hAnsi="Times New Roman" w:cs="Times New Roman"/>
                <w:sz w:val="16"/>
                <w:szCs w:val="16"/>
              </w:rPr>
              <w:t xml:space="preserve">ничество между </w:t>
            </w:r>
            <w:proofErr w:type="gramStart"/>
            <w:r w:rsidRPr="00D95A5A">
              <w:rPr>
                <w:rFonts w:ascii="Times New Roman" w:hAnsi="Times New Roman" w:cs="Times New Roman"/>
                <w:sz w:val="16"/>
                <w:szCs w:val="16"/>
              </w:rPr>
              <w:t>НПО</w:t>
            </w:r>
            <w:proofErr w:type="gramEnd"/>
            <w:r w:rsidRPr="00D95A5A">
              <w:rPr>
                <w:rFonts w:ascii="Times New Roman" w:hAnsi="Times New Roman" w:cs="Times New Roman"/>
                <w:sz w:val="16"/>
                <w:szCs w:val="16"/>
              </w:rPr>
              <w:t xml:space="preserve"> работа</w:t>
            </w:r>
            <w:r w:rsidRPr="00D95A5A">
              <w:rPr>
                <w:rFonts w:ascii="Times New Roman" w:hAnsi="Times New Roman" w:cs="Times New Roman"/>
                <w:sz w:val="16"/>
                <w:szCs w:val="16"/>
              </w:rPr>
              <w:t>ю</w:t>
            </w:r>
            <w:r w:rsidRPr="00D95A5A">
              <w:rPr>
                <w:rFonts w:ascii="Times New Roman" w:hAnsi="Times New Roman" w:cs="Times New Roman"/>
                <w:sz w:val="16"/>
                <w:szCs w:val="16"/>
              </w:rPr>
              <w:t>щими с полицией, трудовой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цией и органами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и другими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w:t>
            </w:r>
            <w:r w:rsidRPr="00D95A5A">
              <w:rPr>
                <w:rFonts w:ascii="Times New Roman" w:hAnsi="Times New Roman" w:cs="Times New Roman"/>
                <w:sz w:val="16"/>
                <w:szCs w:val="16"/>
              </w:rPr>
              <w:t>ы</w:t>
            </w:r>
            <w:r w:rsidRPr="00D95A5A">
              <w:rPr>
                <w:rFonts w:ascii="Times New Roman" w:hAnsi="Times New Roman" w:cs="Times New Roman"/>
                <w:sz w:val="16"/>
                <w:szCs w:val="16"/>
              </w:rPr>
              <w:t>ми орг</w:t>
            </w:r>
            <w:r w:rsidRPr="00D95A5A">
              <w:rPr>
                <w:rFonts w:ascii="Times New Roman" w:hAnsi="Times New Roman" w:cs="Times New Roman"/>
                <w:sz w:val="16"/>
                <w:szCs w:val="16"/>
              </w:rPr>
              <w:t>а</w:t>
            </w:r>
            <w:r w:rsidRPr="00D95A5A">
              <w:rPr>
                <w:rFonts w:ascii="Times New Roman" w:hAnsi="Times New Roman" w:cs="Times New Roman"/>
                <w:sz w:val="16"/>
                <w:szCs w:val="16"/>
              </w:rPr>
              <w:t>нами.</w:t>
            </w:r>
          </w:p>
        </w:tc>
        <w:tc>
          <w:tcPr>
            <w:tcW w:w="0" w:type="auto"/>
          </w:tcPr>
          <w:p w14:paraId="074ADF0A" w14:textId="7BB0523C" w:rsidR="00DA570C" w:rsidRPr="00D95A5A" w:rsidRDefault="00DA570C"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ещё раз по</w:t>
            </w:r>
            <w:r w:rsidRPr="00D95A5A">
              <w:rPr>
                <w:rFonts w:ascii="Times New Roman" w:hAnsi="Times New Roman" w:cs="Times New Roman"/>
                <w:sz w:val="16"/>
                <w:szCs w:val="16"/>
              </w:rPr>
              <w:t>д</w:t>
            </w:r>
            <w:r w:rsidRPr="00D95A5A">
              <w:rPr>
                <w:rFonts w:ascii="Times New Roman" w:hAnsi="Times New Roman" w:cs="Times New Roman"/>
                <w:sz w:val="16"/>
                <w:szCs w:val="16"/>
              </w:rPr>
              <w:t>чёркивает важное значение д</w:t>
            </w:r>
            <w:proofErr w:type="gramStart"/>
            <w:r w:rsidRPr="00D95A5A">
              <w:rPr>
                <w:rFonts w:ascii="Times New Roman" w:hAnsi="Times New Roman" w:cs="Times New Roman"/>
                <w:sz w:val="16"/>
                <w:szCs w:val="16"/>
              </w:rPr>
              <w:t>о-</w:t>
            </w:r>
            <w:proofErr w:type="gramEnd"/>
            <w:r w:rsidRPr="00D95A5A">
              <w:rPr>
                <w:rFonts w:ascii="Times New Roman" w:hAnsi="Times New Roman" w:cs="Times New Roman"/>
                <w:sz w:val="16"/>
                <w:szCs w:val="16"/>
              </w:rPr>
              <w:t xml:space="preserve"> вед</w:t>
            </w:r>
            <w:r w:rsidRPr="00D95A5A">
              <w:rPr>
                <w:rFonts w:ascii="Times New Roman" w:hAnsi="Times New Roman" w:cs="Times New Roman"/>
                <w:sz w:val="16"/>
                <w:szCs w:val="16"/>
              </w:rPr>
              <w:t>е</w:t>
            </w:r>
            <w:r w:rsidRPr="00D95A5A">
              <w:rPr>
                <w:rFonts w:ascii="Times New Roman" w:hAnsi="Times New Roman" w:cs="Times New Roman"/>
                <w:sz w:val="16"/>
                <w:szCs w:val="16"/>
              </w:rPr>
              <w:t>ния и</w:t>
            </w:r>
            <w:r w:rsidRPr="00D95A5A">
              <w:rPr>
                <w:rFonts w:ascii="Times New Roman" w:hAnsi="Times New Roman" w:cs="Times New Roman"/>
                <w:sz w:val="16"/>
                <w:szCs w:val="16"/>
              </w:rPr>
              <w:t>н</w:t>
            </w:r>
            <w:r w:rsidRPr="00D95A5A">
              <w:rPr>
                <w:rFonts w:ascii="Times New Roman" w:hAnsi="Times New Roman" w:cs="Times New Roman"/>
                <w:sz w:val="16"/>
                <w:szCs w:val="16"/>
              </w:rPr>
              <w:t>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ции о сущности рабства и других сходных с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ством видов обращ</w:t>
            </w:r>
            <w:r w:rsidRPr="00D95A5A">
              <w:rPr>
                <w:rFonts w:ascii="Times New Roman" w:hAnsi="Times New Roman" w:cs="Times New Roman"/>
                <w:sz w:val="16"/>
                <w:szCs w:val="16"/>
              </w:rPr>
              <w:t>е</w:t>
            </w:r>
            <w:r w:rsidRPr="00D95A5A">
              <w:rPr>
                <w:rFonts w:ascii="Times New Roman" w:hAnsi="Times New Roman" w:cs="Times New Roman"/>
                <w:sz w:val="16"/>
                <w:szCs w:val="16"/>
              </w:rPr>
              <w:t>ния и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мах з</w:t>
            </w:r>
            <w:r w:rsidRPr="00D95A5A">
              <w:rPr>
                <w:rFonts w:ascii="Times New Roman" w:hAnsi="Times New Roman" w:cs="Times New Roman"/>
                <w:sz w:val="16"/>
                <w:szCs w:val="16"/>
              </w:rPr>
              <w:t>а</w:t>
            </w:r>
            <w:r w:rsidRPr="00D95A5A">
              <w:rPr>
                <w:rFonts w:ascii="Times New Roman" w:hAnsi="Times New Roman" w:cs="Times New Roman"/>
                <w:sz w:val="16"/>
                <w:szCs w:val="16"/>
              </w:rPr>
              <w:t>щиты жертв до сведения широких слоёв насел</w:t>
            </w:r>
            <w:r w:rsidRPr="00D95A5A">
              <w:rPr>
                <w:rFonts w:ascii="Times New Roman" w:hAnsi="Times New Roman" w:cs="Times New Roman"/>
                <w:sz w:val="16"/>
                <w:szCs w:val="16"/>
              </w:rPr>
              <w:t>е</w:t>
            </w:r>
            <w:r w:rsidRPr="00D95A5A">
              <w:rPr>
                <w:rFonts w:ascii="Times New Roman" w:hAnsi="Times New Roman" w:cs="Times New Roman"/>
                <w:sz w:val="16"/>
                <w:szCs w:val="16"/>
              </w:rPr>
              <w:t>ния и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w:t>
            </w:r>
            <w:r w:rsidRPr="00D95A5A">
              <w:rPr>
                <w:rFonts w:ascii="Times New Roman" w:hAnsi="Times New Roman" w:cs="Times New Roman"/>
                <w:sz w:val="16"/>
                <w:szCs w:val="16"/>
              </w:rPr>
              <w:t>ю</w:t>
            </w:r>
            <w:r w:rsidRPr="00D95A5A">
              <w:rPr>
                <w:rFonts w:ascii="Times New Roman" w:hAnsi="Times New Roman" w:cs="Times New Roman"/>
                <w:sz w:val="16"/>
                <w:szCs w:val="16"/>
              </w:rPr>
              <w:t>щих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ностных лиц. Сл</w:t>
            </w:r>
            <w:r w:rsidRPr="00D95A5A">
              <w:rPr>
                <w:rFonts w:ascii="Times New Roman" w:hAnsi="Times New Roman" w:cs="Times New Roman"/>
                <w:sz w:val="16"/>
                <w:szCs w:val="16"/>
              </w:rPr>
              <w:t>е</w:t>
            </w:r>
            <w:r w:rsidRPr="00D95A5A">
              <w:rPr>
                <w:rFonts w:ascii="Times New Roman" w:hAnsi="Times New Roman" w:cs="Times New Roman"/>
                <w:sz w:val="16"/>
                <w:szCs w:val="16"/>
              </w:rPr>
              <w:t>дует распр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странять инфо</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мацию о </w:t>
            </w:r>
            <w:r w:rsidRPr="00D95A5A">
              <w:rPr>
                <w:rFonts w:ascii="Times New Roman" w:hAnsi="Times New Roman" w:cs="Times New Roman"/>
                <w:sz w:val="16"/>
                <w:szCs w:val="16"/>
              </w:rPr>
              <w:lastRenderedPageBreak/>
              <w:t>законах в области борьбы против рабства и делать их досту</w:t>
            </w:r>
            <w:r w:rsidRPr="00D95A5A">
              <w:rPr>
                <w:rFonts w:ascii="Times New Roman" w:hAnsi="Times New Roman" w:cs="Times New Roman"/>
                <w:sz w:val="16"/>
                <w:szCs w:val="16"/>
              </w:rPr>
              <w:t>п</w:t>
            </w:r>
            <w:r w:rsidRPr="00D95A5A">
              <w:rPr>
                <w:rFonts w:ascii="Times New Roman" w:hAnsi="Times New Roman" w:cs="Times New Roman"/>
                <w:sz w:val="16"/>
                <w:szCs w:val="16"/>
              </w:rPr>
              <w:t>ными для ознако</w:t>
            </w:r>
            <w:r w:rsidRPr="00D95A5A">
              <w:rPr>
                <w:rFonts w:ascii="Times New Roman" w:hAnsi="Times New Roman" w:cs="Times New Roman"/>
                <w:sz w:val="16"/>
                <w:szCs w:val="16"/>
              </w:rPr>
              <w:t>м</w:t>
            </w:r>
            <w:r w:rsidRPr="00D95A5A">
              <w:rPr>
                <w:rFonts w:ascii="Times New Roman" w:hAnsi="Times New Roman" w:cs="Times New Roman"/>
                <w:sz w:val="16"/>
                <w:szCs w:val="16"/>
              </w:rPr>
              <w:t>ления, а также опубл</w:t>
            </w:r>
            <w:r w:rsidRPr="00D95A5A">
              <w:rPr>
                <w:rFonts w:ascii="Times New Roman" w:hAnsi="Times New Roman" w:cs="Times New Roman"/>
                <w:sz w:val="16"/>
                <w:szCs w:val="16"/>
              </w:rPr>
              <w:t>и</w:t>
            </w:r>
            <w:r w:rsidRPr="00D95A5A">
              <w:rPr>
                <w:rFonts w:ascii="Times New Roman" w:hAnsi="Times New Roman" w:cs="Times New Roman"/>
                <w:sz w:val="16"/>
                <w:szCs w:val="16"/>
              </w:rPr>
              <w:t>ковать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ции о рабстве в офиц</w:t>
            </w:r>
            <w:r w:rsidRPr="00D95A5A">
              <w:rPr>
                <w:rFonts w:ascii="Times New Roman" w:hAnsi="Times New Roman" w:cs="Times New Roman"/>
                <w:sz w:val="16"/>
                <w:szCs w:val="16"/>
              </w:rPr>
              <w:t>и</w:t>
            </w:r>
            <w:r w:rsidRPr="00D95A5A">
              <w:rPr>
                <w:rFonts w:ascii="Times New Roman" w:hAnsi="Times New Roman" w:cs="Times New Roman"/>
                <w:sz w:val="16"/>
                <w:szCs w:val="16"/>
              </w:rPr>
              <w:t>альном вестнике. Наряду с распр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w:t>
            </w:r>
            <w:r w:rsidRPr="00D95A5A">
              <w:rPr>
                <w:rFonts w:ascii="Times New Roman" w:hAnsi="Times New Roman" w:cs="Times New Roman"/>
                <w:sz w:val="16"/>
                <w:szCs w:val="16"/>
              </w:rPr>
              <w:t>е</w:t>
            </w:r>
            <w:r w:rsidRPr="00D95A5A">
              <w:rPr>
                <w:rFonts w:ascii="Times New Roman" w:hAnsi="Times New Roman" w:cs="Times New Roman"/>
                <w:sz w:val="16"/>
                <w:szCs w:val="16"/>
              </w:rPr>
              <w:t>нием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мации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 также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чивать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альную подг</w:t>
            </w:r>
            <w:r w:rsidRPr="00D95A5A">
              <w:rPr>
                <w:rFonts w:ascii="Times New Roman" w:hAnsi="Times New Roman" w:cs="Times New Roman"/>
                <w:sz w:val="16"/>
                <w:szCs w:val="16"/>
              </w:rPr>
              <w:t>о</w:t>
            </w:r>
            <w:r w:rsidRPr="00D95A5A">
              <w:rPr>
                <w:rFonts w:ascii="Times New Roman" w:hAnsi="Times New Roman" w:cs="Times New Roman"/>
                <w:sz w:val="16"/>
                <w:szCs w:val="16"/>
              </w:rPr>
              <w:t>товку судей, 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телей, прокур</w:t>
            </w:r>
            <w:r w:rsidRPr="00D95A5A">
              <w:rPr>
                <w:rFonts w:ascii="Times New Roman" w:hAnsi="Times New Roman" w:cs="Times New Roman"/>
                <w:sz w:val="16"/>
                <w:szCs w:val="16"/>
              </w:rPr>
              <w:t>о</w:t>
            </w:r>
            <w:r w:rsidRPr="00D95A5A">
              <w:rPr>
                <w:rFonts w:ascii="Times New Roman" w:hAnsi="Times New Roman" w:cs="Times New Roman"/>
                <w:sz w:val="16"/>
                <w:szCs w:val="16"/>
              </w:rPr>
              <w:t>ров, с</w:t>
            </w:r>
            <w:r w:rsidRPr="00D95A5A">
              <w:rPr>
                <w:rFonts w:ascii="Times New Roman" w:hAnsi="Times New Roman" w:cs="Times New Roman"/>
                <w:sz w:val="16"/>
                <w:szCs w:val="16"/>
              </w:rPr>
              <w:t>о</w:t>
            </w:r>
            <w:r w:rsidRPr="00D95A5A">
              <w:rPr>
                <w:rFonts w:ascii="Times New Roman" w:hAnsi="Times New Roman" w:cs="Times New Roman"/>
                <w:sz w:val="16"/>
                <w:szCs w:val="16"/>
              </w:rPr>
              <w:t>трудн</w:t>
            </w:r>
            <w:r w:rsidRPr="00D95A5A">
              <w:rPr>
                <w:rFonts w:ascii="Times New Roman" w:hAnsi="Times New Roman" w:cs="Times New Roman"/>
                <w:sz w:val="16"/>
                <w:szCs w:val="16"/>
              </w:rPr>
              <w:t>и</w:t>
            </w:r>
            <w:r w:rsidRPr="00D95A5A">
              <w:rPr>
                <w:rFonts w:ascii="Times New Roman" w:hAnsi="Times New Roman" w:cs="Times New Roman"/>
                <w:sz w:val="16"/>
                <w:szCs w:val="16"/>
              </w:rPr>
              <w:t>ков пол</w:t>
            </w:r>
            <w:r w:rsidRPr="00D95A5A">
              <w:rPr>
                <w:rFonts w:ascii="Times New Roman" w:hAnsi="Times New Roman" w:cs="Times New Roman"/>
                <w:sz w:val="16"/>
                <w:szCs w:val="16"/>
              </w:rPr>
              <w:t>и</w:t>
            </w:r>
            <w:r w:rsidRPr="00D95A5A">
              <w:rPr>
                <w:rFonts w:ascii="Times New Roman" w:hAnsi="Times New Roman" w:cs="Times New Roman"/>
                <w:sz w:val="16"/>
                <w:szCs w:val="16"/>
              </w:rPr>
              <w:t>ции и трудовых инспе</w:t>
            </w:r>
            <w:r w:rsidRPr="00D95A5A">
              <w:rPr>
                <w:rFonts w:ascii="Times New Roman" w:hAnsi="Times New Roman" w:cs="Times New Roman"/>
                <w:sz w:val="16"/>
                <w:szCs w:val="16"/>
              </w:rPr>
              <w:t>к</w:t>
            </w:r>
            <w:r w:rsidRPr="00D95A5A">
              <w:rPr>
                <w:rFonts w:ascii="Times New Roman" w:hAnsi="Times New Roman" w:cs="Times New Roman"/>
                <w:sz w:val="16"/>
                <w:szCs w:val="16"/>
              </w:rPr>
              <w:t xml:space="preserve">торов, в том числе </w:t>
            </w:r>
            <w:r w:rsidRPr="00D95A5A">
              <w:rPr>
                <w:rFonts w:ascii="Times New Roman" w:hAnsi="Times New Roman" w:cs="Times New Roman"/>
                <w:sz w:val="16"/>
                <w:szCs w:val="16"/>
              </w:rPr>
              <w:lastRenderedPageBreak/>
              <w:t>в рамках образов</w:t>
            </w:r>
            <w:r w:rsidRPr="00D95A5A">
              <w:rPr>
                <w:rFonts w:ascii="Times New Roman" w:hAnsi="Times New Roman" w:cs="Times New Roman"/>
                <w:sz w:val="16"/>
                <w:szCs w:val="16"/>
              </w:rPr>
              <w:t>а</w:t>
            </w:r>
            <w:r w:rsidRPr="00D95A5A">
              <w:rPr>
                <w:rFonts w:ascii="Times New Roman" w:hAnsi="Times New Roman" w:cs="Times New Roman"/>
                <w:sz w:val="16"/>
                <w:szCs w:val="16"/>
              </w:rPr>
              <w:t>ния в области прав человека, чтобы они обл</w:t>
            </w:r>
            <w:r w:rsidRPr="00D95A5A">
              <w:rPr>
                <w:rFonts w:ascii="Times New Roman" w:hAnsi="Times New Roman" w:cs="Times New Roman"/>
                <w:sz w:val="16"/>
                <w:szCs w:val="16"/>
              </w:rPr>
              <w:t>а</w:t>
            </w:r>
            <w:r w:rsidRPr="00D95A5A">
              <w:rPr>
                <w:rFonts w:ascii="Times New Roman" w:hAnsi="Times New Roman" w:cs="Times New Roman"/>
                <w:sz w:val="16"/>
                <w:szCs w:val="16"/>
              </w:rPr>
              <w:t>дали знани</w:t>
            </w:r>
            <w:proofErr w:type="gramStart"/>
            <w:r w:rsidRPr="00D95A5A">
              <w:rPr>
                <w:rFonts w:ascii="Times New Roman" w:hAnsi="Times New Roman" w:cs="Times New Roman"/>
                <w:sz w:val="16"/>
                <w:szCs w:val="16"/>
              </w:rPr>
              <w:t>я-</w:t>
            </w:r>
            <w:proofErr w:type="gramEnd"/>
            <w:r w:rsidRPr="00D95A5A">
              <w:rPr>
                <w:rFonts w:ascii="Times New Roman" w:hAnsi="Times New Roman" w:cs="Times New Roman"/>
                <w:sz w:val="16"/>
                <w:szCs w:val="16"/>
              </w:rPr>
              <w:t xml:space="preserve"> ми, нео</w:t>
            </w:r>
            <w:r w:rsidRPr="00D95A5A">
              <w:rPr>
                <w:rFonts w:ascii="Times New Roman" w:hAnsi="Times New Roman" w:cs="Times New Roman"/>
                <w:sz w:val="16"/>
                <w:szCs w:val="16"/>
              </w:rPr>
              <w:t>б</w:t>
            </w:r>
            <w:r w:rsidRPr="00D95A5A">
              <w:rPr>
                <w:rFonts w:ascii="Times New Roman" w:hAnsi="Times New Roman" w:cs="Times New Roman"/>
                <w:sz w:val="16"/>
                <w:szCs w:val="16"/>
              </w:rPr>
              <w:t>ходим</w:t>
            </w:r>
            <w:r w:rsidRPr="00D95A5A">
              <w:rPr>
                <w:rFonts w:ascii="Times New Roman" w:hAnsi="Times New Roman" w:cs="Times New Roman"/>
                <w:sz w:val="16"/>
                <w:szCs w:val="16"/>
              </w:rPr>
              <w:t>ы</w:t>
            </w:r>
            <w:r w:rsidRPr="00D95A5A">
              <w:rPr>
                <w:rFonts w:ascii="Times New Roman" w:hAnsi="Times New Roman" w:cs="Times New Roman"/>
                <w:sz w:val="16"/>
                <w:szCs w:val="16"/>
              </w:rPr>
              <w:t>ми для выявл</w:t>
            </w:r>
            <w:r w:rsidRPr="00D95A5A">
              <w:rPr>
                <w:rFonts w:ascii="Times New Roman" w:hAnsi="Times New Roman" w:cs="Times New Roman"/>
                <w:sz w:val="16"/>
                <w:szCs w:val="16"/>
              </w:rPr>
              <w:t>е</w:t>
            </w:r>
            <w:r w:rsidRPr="00D95A5A">
              <w:rPr>
                <w:rFonts w:ascii="Times New Roman" w:hAnsi="Times New Roman" w:cs="Times New Roman"/>
                <w:sz w:val="16"/>
                <w:szCs w:val="16"/>
              </w:rPr>
              <w:t>ния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ства и сходных с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ством видов об- ращения.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с удовл</w:t>
            </w:r>
            <w:r w:rsidRPr="00D95A5A">
              <w:rPr>
                <w:rFonts w:ascii="Times New Roman" w:hAnsi="Times New Roman" w:cs="Times New Roman"/>
                <w:sz w:val="16"/>
                <w:szCs w:val="16"/>
              </w:rPr>
              <w:t>е</w:t>
            </w:r>
            <w:r w:rsidRPr="00D95A5A">
              <w:rPr>
                <w:rFonts w:ascii="Times New Roman" w:hAnsi="Times New Roman" w:cs="Times New Roman"/>
                <w:sz w:val="16"/>
                <w:szCs w:val="16"/>
              </w:rPr>
              <w:t>творен</w:t>
            </w:r>
            <w:r w:rsidRPr="00D95A5A">
              <w:rPr>
                <w:rFonts w:ascii="Times New Roman" w:hAnsi="Times New Roman" w:cs="Times New Roman"/>
                <w:sz w:val="16"/>
                <w:szCs w:val="16"/>
              </w:rPr>
              <w:t>и</w:t>
            </w:r>
            <w:r w:rsidRPr="00D95A5A">
              <w:rPr>
                <w:rFonts w:ascii="Times New Roman" w:hAnsi="Times New Roman" w:cs="Times New Roman"/>
                <w:sz w:val="16"/>
                <w:szCs w:val="16"/>
              </w:rPr>
              <w:t>ем узн</w:t>
            </w:r>
            <w:r w:rsidRPr="00D95A5A">
              <w:rPr>
                <w:rFonts w:ascii="Times New Roman" w:hAnsi="Times New Roman" w:cs="Times New Roman"/>
                <w:sz w:val="16"/>
                <w:szCs w:val="16"/>
              </w:rPr>
              <w:t>а</w:t>
            </w:r>
            <w:r w:rsidRPr="00D95A5A">
              <w:rPr>
                <w:rFonts w:ascii="Times New Roman" w:hAnsi="Times New Roman" w:cs="Times New Roman"/>
                <w:sz w:val="16"/>
                <w:szCs w:val="16"/>
              </w:rPr>
              <w:t>ла, что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тельство признает 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ствование подобной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димости и выр</w:t>
            </w:r>
            <w:r w:rsidRPr="00D95A5A">
              <w:rPr>
                <w:rFonts w:ascii="Times New Roman" w:hAnsi="Times New Roman" w:cs="Times New Roman"/>
                <w:sz w:val="16"/>
                <w:szCs w:val="16"/>
              </w:rPr>
              <w:t>а</w:t>
            </w:r>
            <w:r w:rsidRPr="00D95A5A">
              <w:rPr>
                <w:rFonts w:ascii="Times New Roman" w:hAnsi="Times New Roman" w:cs="Times New Roman"/>
                <w:sz w:val="16"/>
                <w:szCs w:val="16"/>
              </w:rPr>
              <w:t>жает желание получить соде</w:t>
            </w:r>
            <w:r w:rsidRPr="00D95A5A">
              <w:rPr>
                <w:rFonts w:ascii="Times New Roman" w:hAnsi="Times New Roman" w:cs="Times New Roman"/>
                <w:sz w:val="16"/>
                <w:szCs w:val="16"/>
              </w:rPr>
              <w:t>й</w:t>
            </w:r>
            <w:r w:rsidRPr="00D95A5A">
              <w:rPr>
                <w:rFonts w:ascii="Times New Roman" w:hAnsi="Times New Roman" w:cs="Times New Roman"/>
                <w:sz w:val="16"/>
                <w:szCs w:val="16"/>
              </w:rPr>
              <w:t xml:space="preserve">ствие в этой связи. </w:t>
            </w:r>
          </w:p>
          <w:p w14:paraId="6F38B848" w14:textId="77777777" w:rsidR="00C7026F" w:rsidRPr="00D95A5A" w:rsidRDefault="00C7026F" w:rsidP="004B0D35">
            <w:pPr>
              <w:rPr>
                <w:rFonts w:ascii="Times New Roman" w:hAnsi="Times New Roman" w:cs="Times New Roman"/>
                <w:sz w:val="16"/>
                <w:szCs w:val="16"/>
              </w:rPr>
            </w:pPr>
          </w:p>
        </w:tc>
      </w:tr>
      <w:tr w:rsidR="00955D01" w:rsidRPr="00BD74FC" w14:paraId="5355B3EE" w14:textId="6E028223" w:rsidTr="004B0D35">
        <w:tc>
          <w:tcPr>
            <w:tcW w:w="0" w:type="auto"/>
          </w:tcPr>
          <w:p w14:paraId="401D4AF9" w14:textId="77777777" w:rsidR="00C7026F" w:rsidRPr="00D95A5A" w:rsidRDefault="00C7026F" w:rsidP="004B0D35">
            <w:pPr>
              <w:rPr>
                <w:rFonts w:ascii="Times New Roman" w:hAnsi="Times New Roman" w:cs="Times New Roman"/>
                <w:sz w:val="16"/>
                <w:szCs w:val="16"/>
              </w:rPr>
            </w:pPr>
          </w:p>
        </w:tc>
        <w:tc>
          <w:tcPr>
            <w:tcW w:w="0" w:type="auto"/>
          </w:tcPr>
          <w:p w14:paraId="3ED1F5F8" w14:textId="77777777" w:rsidR="00C7026F" w:rsidRPr="00D95A5A" w:rsidRDefault="00C7026F" w:rsidP="004B0D35">
            <w:pPr>
              <w:rPr>
                <w:rFonts w:ascii="Times New Roman" w:hAnsi="Times New Roman" w:cs="Times New Roman"/>
                <w:sz w:val="16"/>
                <w:szCs w:val="16"/>
              </w:rPr>
            </w:pPr>
          </w:p>
        </w:tc>
        <w:tc>
          <w:tcPr>
            <w:tcW w:w="0" w:type="auto"/>
          </w:tcPr>
          <w:p w14:paraId="17D5F7D3" w14:textId="77777777" w:rsidR="00C7026F" w:rsidRPr="00D95A5A" w:rsidRDefault="00C7026F" w:rsidP="004B0D35">
            <w:pPr>
              <w:rPr>
                <w:rFonts w:ascii="Times New Roman" w:hAnsi="Times New Roman" w:cs="Times New Roman"/>
                <w:sz w:val="16"/>
                <w:szCs w:val="16"/>
              </w:rPr>
            </w:pPr>
          </w:p>
        </w:tc>
        <w:tc>
          <w:tcPr>
            <w:tcW w:w="0" w:type="auto"/>
          </w:tcPr>
          <w:p w14:paraId="06910D22" w14:textId="77777777" w:rsidR="00C7026F" w:rsidRPr="00D95A5A" w:rsidRDefault="00C7026F" w:rsidP="004B0D35">
            <w:pPr>
              <w:rPr>
                <w:rFonts w:ascii="Times New Roman" w:hAnsi="Times New Roman" w:cs="Times New Roman"/>
                <w:sz w:val="16"/>
                <w:szCs w:val="16"/>
              </w:rPr>
            </w:pPr>
          </w:p>
        </w:tc>
        <w:tc>
          <w:tcPr>
            <w:tcW w:w="0" w:type="auto"/>
          </w:tcPr>
          <w:p w14:paraId="05B17CAA" w14:textId="77777777" w:rsidR="00C7026F" w:rsidRPr="00D95A5A" w:rsidRDefault="00C7026F" w:rsidP="004B0D35">
            <w:pPr>
              <w:rPr>
                <w:rFonts w:ascii="Times New Roman" w:hAnsi="Times New Roman" w:cs="Times New Roman"/>
                <w:sz w:val="16"/>
                <w:szCs w:val="16"/>
              </w:rPr>
            </w:pPr>
          </w:p>
        </w:tc>
        <w:tc>
          <w:tcPr>
            <w:tcW w:w="0" w:type="auto"/>
          </w:tcPr>
          <w:p w14:paraId="050838CA" w14:textId="77777777" w:rsidR="00C7026F" w:rsidRPr="00D95A5A" w:rsidRDefault="00C7026F" w:rsidP="004B0D35">
            <w:pPr>
              <w:rPr>
                <w:rFonts w:ascii="Times New Roman" w:hAnsi="Times New Roman" w:cs="Times New Roman"/>
                <w:sz w:val="16"/>
                <w:szCs w:val="16"/>
              </w:rPr>
            </w:pPr>
          </w:p>
        </w:tc>
        <w:tc>
          <w:tcPr>
            <w:tcW w:w="0" w:type="auto"/>
          </w:tcPr>
          <w:p w14:paraId="2777453F" w14:textId="77777777" w:rsidR="00C7026F" w:rsidRPr="00D95A5A" w:rsidRDefault="00C7026F" w:rsidP="004B0D35">
            <w:pPr>
              <w:rPr>
                <w:rFonts w:ascii="Times New Roman" w:hAnsi="Times New Roman" w:cs="Times New Roman"/>
                <w:sz w:val="16"/>
                <w:szCs w:val="16"/>
              </w:rPr>
            </w:pPr>
          </w:p>
        </w:tc>
        <w:tc>
          <w:tcPr>
            <w:tcW w:w="0" w:type="auto"/>
          </w:tcPr>
          <w:p w14:paraId="25A84DA4" w14:textId="77777777" w:rsidR="00C7026F" w:rsidRPr="00D95A5A" w:rsidRDefault="00C7026F" w:rsidP="004B0D35">
            <w:pPr>
              <w:rPr>
                <w:rFonts w:ascii="Times New Roman" w:hAnsi="Times New Roman" w:cs="Times New Roman"/>
                <w:sz w:val="16"/>
                <w:szCs w:val="16"/>
              </w:rPr>
            </w:pPr>
          </w:p>
        </w:tc>
        <w:tc>
          <w:tcPr>
            <w:tcW w:w="0" w:type="auto"/>
          </w:tcPr>
          <w:p w14:paraId="44B7588E" w14:textId="77777777" w:rsidR="00C7026F" w:rsidRPr="00D95A5A" w:rsidRDefault="00C7026F" w:rsidP="004B0D35">
            <w:pPr>
              <w:rPr>
                <w:rFonts w:ascii="Times New Roman" w:hAnsi="Times New Roman" w:cs="Times New Roman"/>
                <w:sz w:val="16"/>
                <w:szCs w:val="16"/>
              </w:rPr>
            </w:pPr>
          </w:p>
        </w:tc>
        <w:tc>
          <w:tcPr>
            <w:tcW w:w="0" w:type="auto"/>
          </w:tcPr>
          <w:p w14:paraId="48CD2078" w14:textId="77777777" w:rsidR="00C7026F" w:rsidRPr="00D95A5A" w:rsidRDefault="00C7026F" w:rsidP="004B0D35">
            <w:pPr>
              <w:rPr>
                <w:rFonts w:ascii="Times New Roman" w:hAnsi="Times New Roman" w:cs="Times New Roman"/>
                <w:sz w:val="16"/>
                <w:szCs w:val="16"/>
              </w:rPr>
            </w:pPr>
          </w:p>
        </w:tc>
        <w:tc>
          <w:tcPr>
            <w:tcW w:w="0" w:type="auto"/>
          </w:tcPr>
          <w:p w14:paraId="0063701E" w14:textId="77777777" w:rsidR="00C7026F" w:rsidRPr="00D95A5A" w:rsidRDefault="00C7026F" w:rsidP="004B0D35">
            <w:pPr>
              <w:rPr>
                <w:rFonts w:ascii="Times New Roman" w:hAnsi="Times New Roman" w:cs="Times New Roman"/>
                <w:sz w:val="16"/>
                <w:szCs w:val="16"/>
              </w:rPr>
            </w:pPr>
          </w:p>
        </w:tc>
        <w:tc>
          <w:tcPr>
            <w:tcW w:w="0" w:type="auto"/>
          </w:tcPr>
          <w:p w14:paraId="01D0DE2F" w14:textId="77777777" w:rsidR="00C7026F" w:rsidRPr="00D95A5A" w:rsidRDefault="00C7026F" w:rsidP="004B0D35">
            <w:pPr>
              <w:rPr>
                <w:rFonts w:ascii="Times New Roman" w:hAnsi="Times New Roman" w:cs="Times New Roman"/>
                <w:sz w:val="16"/>
                <w:szCs w:val="16"/>
              </w:rPr>
            </w:pPr>
          </w:p>
        </w:tc>
        <w:tc>
          <w:tcPr>
            <w:tcW w:w="0" w:type="auto"/>
          </w:tcPr>
          <w:p w14:paraId="44E855CA" w14:textId="77777777" w:rsidR="00C7026F" w:rsidRPr="00D95A5A" w:rsidRDefault="00C7026F" w:rsidP="004B0D35">
            <w:pPr>
              <w:rPr>
                <w:rFonts w:ascii="Times New Roman" w:hAnsi="Times New Roman" w:cs="Times New Roman"/>
                <w:sz w:val="16"/>
                <w:szCs w:val="16"/>
              </w:rPr>
            </w:pPr>
          </w:p>
        </w:tc>
        <w:tc>
          <w:tcPr>
            <w:tcW w:w="0" w:type="auto"/>
          </w:tcPr>
          <w:p w14:paraId="20300EC0" w14:textId="77777777" w:rsidR="00C7026F" w:rsidRPr="00D95A5A" w:rsidRDefault="00C7026F" w:rsidP="004B0D35">
            <w:pPr>
              <w:rPr>
                <w:rFonts w:ascii="Times New Roman" w:hAnsi="Times New Roman" w:cs="Times New Roman"/>
                <w:sz w:val="16"/>
                <w:szCs w:val="16"/>
              </w:rPr>
            </w:pPr>
          </w:p>
        </w:tc>
        <w:tc>
          <w:tcPr>
            <w:tcW w:w="0" w:type="auto"/>
          </w:tcPr>
          <w:p w14:paraId="19E49DE3" w14:textId="77777777"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Для в</w:t>
            </w:r>
            <w:r w:rsidRPr="00D95A5A">
              <w:rPr>
                <w:rFonts w:ascii="Times New Roman" w:hAnsi="Times New Roman" w:cs="Times New Roman"/>
                <w:sz w:val="16"/>
                <w:szCs w:val="16"/>
              </w:rPr>
              <w:t>ы</w:t>
            </w:r>
            <w:r w:rsidRPr="00D95A5A">
              <w:rPr>
                <w:rFonts w:ascii="Times New Roman" w:hAnsi="Times New Roman" w:cs="Times New Roman"/>
                <w:sz w:val="16"/>
                <w:szCs w:val="16"/>
              </w:rPr>
              <w:t>явления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ного труда требуется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альная подгото</w:t>
            </w:r>
            <w:r w:rsidRPr="00D95A5A">
              <w:rPr>
                <w:rFonts w:ascii="Times New Roman" w:hAnsi="Times New Roman" w:cs="Times New Roman"/>
                <w:sz w:val="16"/>
                <w:szCs w:val="16"/>
              </w:rPr>
              <w:t>в</w:t>
            </w:r>
            <w:r w:rsidRPr="00D95A5A">
              <w:rPr>
                <w:rFonts w:ascii="Times New Roman" w:hAnsi="Times New Roman" w:cs="Times New Roman"/>
                <w:sz w:val="16"/>
                <w:szCs w:val="16"/>
              </w:rPr>
              <w:t>ка судей и 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телей. Анализ </w:t>
            </w:r>
            <w:r w:rsidRPr="00D95A5A">
              <w:rPr>
                <w:rFonts w:ascii="Times New Roman" w:hAnsi="Times New Roman" w:cs="Times New Roman"/>
                <w:sz w:val="16"/>
                <w:szCs w:val="16"/>
              </w:rPr>
              <w:lastRenderedPageBreak/>
              <w:t>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ствующей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ции о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тельном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ном труде и наиху</w:t>
            </w:r>
            <w:r w:rsidRPr="00D95A5A">
              <w:rPr>
                <w:rFonts w:ascii="Times New Roman" w:hAnsi="Times New Roman" w:cs="Times New Roman"/>
                <w:sz w:val="16"/>
                <w:szCs w:val="16"/>
              </w:rPr>
              <w:t>д</w:t>
            </w:r>
            <w:r w:rsidRPr="00D95A5A">
              <w:rPr>
                <w:rFonts w:ascii="Times New Roman" w:hAnsi="Times New Roman" w:cs="Times New Roman"/>
                <w:sz w:val="16"/>
                <w:szCs w:val="16"/>
              </w:rPr>
              <w:t>ших фо</w:t>
            </w:r>
            <w:r w:rsidRPr="00D95A5A">
              <w:rPr>
                <w:rFonts w:ascii="Times New Roman" w:hAnsi="Times New Roman" w:cs="Times New Roman"/>
                <w:sz w:val="16"/>
                <w:szCs w:val="16"/>
              </w:rPr>
              <w:t>р</w:t>
            </w:r>
            <w:r w:rsidRPr="00D95A5A">
              <w:rPr>
                <w:rFonts w:ascii="Times New Roman" w:hAnsi="Times New Roman" w:cs="Times New Roman"/>
                <w:sz w:val="16"/>
                <w:szCs w:val="16"/>
              </w:rPr>
              <w:t>мах де</w:t>
            </w:r>
            <w:r w:rsidRPr="00D95A5A">
              <w:rPr>
                <w:rFonts w:ascii="Times New Roman" w:hAnsi="Times New Roman" w:cs="Times New Roman"/>
                <w:sz w:val="16"/>
                <w:szCs w:val="16"/>
              </w:rPr>
              <w:t>т</w:t>
            </w:r>
            <w:r w:rsidRPr="00D95A5A">
              <w:rPr>
                <w:rFonts w:ascii="Times New Roman" w:hAnsi="Times New Roman" w:cs="Times New Roman"/>
                <w:sz w:val="16"/>
                <w:szCs w:val="16"/>
              </w:rPr>
              <w:t>ского труда в Каза</w:t>
            </w:r>
            <w:r w:rsidRPr="00D95A5A">
              <w:rPr>
                <w:rFonts w:ascii="Times New Roman" w:hAnsi="Times New Roman" w:cs="Times New Roman"/>
                <w:sz w:val="16"/>
                <w:szCs w:val="16"/>
              </w:rPr>
              <w:t>х</w:t>
            </w:r>
            <w:r w:rsidRPr="00D95A5A">
              <w:rPr>
                <w:rFonts w:ascii="Times New Roman" w:hAnsi="Times New Roman" w:cs="Times New Roman"/>
                <w:sz w:val="16"/>
                <w:szCs w:val="16"/>
              </w:rPr>
              <w:t>стане и обсужд</w:t>
            </w:r>
            <w:r w:rsidRPr="00D95A5A">
              <w:rPr>
                <w:rFonts w:ascii="Times New Roman" w:hAnsi="Times New Roman" w:cs="Times New Roman"/>
                <w:sz w:val="16"/>
                <w:szCs w:val="16"/>
              </w:rPr>
              <w:t>е</w:t>
            </w:r>
            <w:r w:rsidRPr="00D95A5A">
              <w:rPr>
                <w:rFonts w:ascii="Times New Roman" w:hAnsi="Times New Roman" w:cs="Times New Roman"/>
                <w:sz w:val="16"/>
                <w:szCs w:val="16"/>
              </w:rPr>
              <w:t>ния с участием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ственных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ностных лиц в столице и регионах, а также НПО, показали, что в числе жертв рабства оказыв</w:t>
            </w:r>
            <w:r w:rsidRPr="00D95A5A">
              <w:rPr>
                <w:rFonts w:ascii="Times New Roman" w:hAnsi="Times New Roman" w:cs="Times New Roman"/>
                <w:sz w:val="16"/>
                <w:szCs w:val="16"/>
              </w:rPr>
              <w:t>а</w:t>
            </w:r>
            <w:r w:rsidRPr="00D95A5A">
              <w:rPr>
                <w:rFonts w:ascii="Times New Roman" w:hAnsi="Times New Roman" w:cs="Times New Roman"/>
                <w:sz w:val="16"/>
                <w:szCs w:val="16"/>
              </w:rPr>
              <w:t>ются граждане Казахст</w:t>
            </w:r>
            <w:r w:rsidRPr="00D95A5A">
              <w:rPr>
                <w:rFonts w:ascii="Times New Roman" w:hAnsi="Times New Roman" w:cs="Times New Roman"/>
                <w:sz w:val="16"/>
                <w:szCs w:val="16"/>
              </w:rPr>
              <w:t>а</w:t>
            </w:r>
            <w:r w:rsidRPr="00D95A5A">
              <w:rPr>
                <w:rFonts w:ascii="Times New Roman" w:hAnsi="Times New Roman" w:cs="Times New Roman"/>
                <w:sz w:val="16"/>
                <w:szCs w:val="16"/>
              </w:rPr>
              <w:t>на, а та</w:t>
            </w:r>
            <w:r w:rsidRPr="00D95A5A">
              <w:rPr>
                <w:rFonts w:ascii="Times New Roman" w:hAnsi="Times New Roman" w:cs="Times New Roman"/>
                <w:sz w:val="16"/>
                <w:szCs w:val="16"/>
              </w:rPr>
              <w:t>к</w:t>
            </w:r>
            <w:r w:rsidRPr="00D95A5A">
              <w:rPr>
                <w:rFonts w:ascii="Times New Roman" w:hAnsi="Times New Roman" w:cs="Times New Roman"/>
                <w:sz w:val="16"/>
                <w:szCs w:val="16"/>
              </w:rPr>
              <w:t>же тр</w:t>
            </w:r>
            <w:r w:rsidRPr="00D95A5A">
              <w:rPr>
                <w:rFonts w:ascii="Times New Roman" w:hAnsi="Times New Roman" w:cs="Times New Roman"/>
                <w:sz w:val="16"/>
                <w:szCs w:val="16"/>
              </w:rPr>
              <w:t>у</w:t>
            </w:r>
            <w:r w:rsidRPr="00D95A5A">
              <w:rPr>
                <w:rFonts w:ascii="Times New Roman" w:hAnsi="Times New Roman" w:cs="Times New Roman"/>
                <w:sz w:val="16"/>
                <w:szCs w:val="16"/>
              </w:rPr>
              <w:t>дящиеся-мигранты из Узб</w:t>
            </w:r>
            <w:r w:rsidRPr="00D95A5A">
              <w:rPr>
                <w:rFonts w:ascii="Times New Roman" w:hAnsi="Times New Roman" w:cs="Times New Roman"/>
                <w:sz w:val="16"/>
                <w:szCs w:val="16"/>
              </w:rPr>
              <w:t>е</w:t>
            </w:r>
            <w:r w:rsidRPr="00D95A5A">
              <w:rPr>
                <w:rFonts w:ascii="Times New Roman" w:hAnsi="Times New Roman" w:cs="Times New Roman"/>
                <w:sz w:val="16"/>
                <w:szCs w:val="16"/>
              </w:rPr>
              <w:t>кистана, Кыргы</w:t>
            </w:r>
            <w:r w:rsidRPr="00D95A5A">
              <w:rPr>
                <w:rFonts w:ascii="Times New Roman" w:hAnsi="Times New Roman" w:cs="Times New Roman"/>
                <w:sz w:val="16"/>
                <w:szCs w:val="16"/>
              </w:rPr>
              <w:t>з</w:t>
            </w:r>
            <w:r w:rsidRPr="00D95A5A">
              <w:rPr>
                <w:rFonts w:ascii="Times New Roman" w:hAnsi="Times New Roman" w:cs="Times New Roman"/>
                <w:sz w:val="16"/>
                <w:szCs w:val="16"/>
              </w:rPr>
              <w:t xml:space="preserve">стана и </w:t>
            </w:r>
            <w:r w:rsidRPr="00D95A5A">
              <w:rPr>
                <w:rFonts w:ascii="Times New Roman" w:hAnsi="Times New Roman" w:cs="Times New Roman"/>
                <w:sz w:val="16"/>
                <w:szCs w:val="16"/>
              </w:rPr>
              <w:lastRenderedPageBreak/>
              <w:t>Таджик</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стана. </w:t>
            </w:r>
          </w:p>
          <w:p w14:paraId="701E964D" w14:textId="43D53825"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Подг</w:t>
            </w:r>
            <w:r w:rsidRPr="00D95A5A">
              <w:rPr>
                <w:rFonts w:ascii="Times New Roman" w:hAnsi="Times New Roman" w:cs="Times New Roman"/>
                <w:sz w:val="16"/>
                <w:szCs w:val="16"/>
              </w:rPr>
              <w:t>о</w:t>
            </w:r>
            <w:r w:rsidRPr="00D95A5A">
              <w:rPr>
                <w:rFonts w:ascii="Times New Roman" w:hAnsi="Times New Roman" w:cs="Times New Roman"/>
                <w:sz w:val="16"/>
                <w:szCs w:val="16"/>
              </w:rPr>
              <w:t>товку по проблеме торговли людьми, которая пров</w:t>
            </w:r>
            <w:r w:rsidRPr="00D95A5A">
              <w:rPr>
                <w:rFonts w:ascii="Times New Roman" w:hAnsi="Times New Roman" w:cs="Times New Roman"/>
                <w:sz w:val="16"/>
                <w:szCs w:val="16"/>
              </w:rPr>
              <w:t>о</w:t>
            </w:r>
            <w:r w:rsidRPr="00D95A5A">
              <w:rPr>
                <w:rFonts w:ascii="Times New Roman" w:hAnsi="Times New Roman" w:cs="Times New Roman"/>
                <w:sz w:val="16"/>
                <w:szCs w:val="16"/>
              </w:rPr>
              <w:t>дится для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ников прав</w:t>
            </w:r>
            <w:r w:rsidRPr="00D95A5A">
              <w:rPr>
                <w:rFonts w:ascii="Times New Roman" w:hAnsi="Times New Roman" w:cs="Times New Roman"/>
                <w:sz w:val="16"/>
                <w:szCs w:val="16"/>
              </w:rPr>
              <w:t>о</w:t>
            </w:r>
            <w:r w:rsidRPr="00D95A5A">
              <w:rPr>
                <w:rFonts w:ascii="Times New Roman" w:hAnsi="Times New Roman" w:cs="Times New Roman"/>
                <w:sz w:val="16"/>
                <w:szCs w:val="16"/>
              </w:rPr>
              <w:t>охран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тельных органов, следует расш</w:t>
            </w:r>
            <w:r w:rsidRPr="00D95A5A">
              <w:rPr>
                <w:rFonts w:ascii="Times New Roman" w:hAnsi="Times New Roman" w:cs="Times New Roman"/>
                <w:sz w:val="16"/>
                <w:szCs w:val="16"/>
              </w:rPr>
              <w:t>и</w:t>
            </w:r>
            <w:r w:rsidRPr="00D95A5A">
              <w:rPr>
                <w:rFonts w:ascii="Times New Roman" w:hAnsi="Times New Roman" w:cs="Times New Roman"/>
                <w:sz w:val="16"/>
                <w:szCs w:val="16"/>
              </w:rPr>
              <w:t>рить, включив в неё инте</w:t>
            </w:r>
            <w:r w:rsidRPr="00D95A5A">
              <w:rPr>
                <w:rFonts w:ascii="Times New Roman" w:hAnsi="Times New Roman" w:cs="Times New Roman"/>
                <w:sz w:val="16"/>
                <w:szCs w:val="16"/>
              </w:rPr>
              <w:t>н</w:t>
            </w:r>
            <w:r w:rsidRPr="00D95A5A">
              <w:rPr>
                <w:rFonts w:ascii="Times New Roman" w:hAnsi="Times New Roman" w:cs="Times New Roman"/>
                <w:sz w:val="16"/>
                <w:szCs w:val="16"/>
              </w:rPr>
              <w:t>сивную подгото</w:t>
            </w:r>
            <w:r w:rsidRPr="00D95A5A">
              <w:rPr>
                <w:rFonts w:ascii="Times New Roman" w:hAnsi="Times New Roman" w:cs="Times New Roman"/>
                <w:sz w:val="16"/>
                <w:szCs w:val="16"/>
              </w:rPr>
              <w:t>в</w:t>
            </w:r>
            <w:r w:rsidRPr="00D95A5A">
              <w:rPr>
                <w:rFonts w:ascii="Times New Roman" w:hAnsi="Times New Roman" w:cs="Times New Roman"/>
                <w:sz w:val="16"/>
                <w:szCs w:val="16"/>
              </w:rPr>
              <w:t>ку по пробл</w:t>
            </w:r>
            <w:r w:rsidRPr="00D95A5A">
              <w:rPr>
                <w:rFonts w:ascii="Times New Roman" w:hAnsi="Times New Roman" w:cs="Times New Roman"/>
                <w:sz w:val="16"/>
                <w:szCs w:val="16"/>
              </w:rPr>
              <w:t>е</w:t>
            </w:r>
            <w:r w:rsidRPr="00D95A5A">
              <w:rPr>
                <w:rFonts w:ascii="Times New Roman" w:hAnsi="Times New Roman" w:cs="Times New Roman"/>
                <w:sz w:val="16"/>
                <w:szCs w:val="16"/>
              </w:rPr>
              <w:t>матике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труда, кабальн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труда и наиху</w:t>
            </w:r>
            <w:r w:rsidRPr="00D95A5A">
              <w:rPr>
                <w:rFonts w:ascii="Times New Roman" w:hAnsi="Times New Roman" w:cs="Times New Roman"/>
                <w:sz w:val="16"/>
                <w:szCs w:val="16"/>
              </w:rPr>
              <w:t>д</w:t>
            </w:r>
            <w:r w:rsidRPr="00D95A5A">
              <w:rPr>
                <w:rFonts w:ascii="Times New Roman" w:hAnsi="Times New Roman" w:cs="Times New Roman"/>
                <w:sz w:val="16"/>
                <w:szCs w:val="16"/>
              </w:rPr>
              <w:t xml:space="preserve">ших форм детского труда. </w:t>
            </w:r>
            <w:proofErr w:type="gramStart"/>
            <w:r w:rsidRPr="00D95A5A">
              <w:rPr>
                <w:rFonts w:ascii="Times New Roman" w:hAnsi="Times New Roman" w:cs="Times New Roman"/>
                <w:sz w:val="16"/>
                <w:szCs w:val="16"/>
              </w:rPr>
              <w:t>В подгото</w:t>
            </w:r>
            <w:r w:rsidRPr="00D95A5A">
              <w:rPr>
                <w:rFonts w:ascii="Times New Roman" w:hAnsi="Times New Roman" w:cs="Times New Roman"/>
                <w:sz w:val="16"/>
                <w:szCs w:val="16"/>
              </w:rPr>
              <w:t>в</w:t>
            </w:r>
            <w:r w:rsidRPr="00D95A5A">
              <w:rPr>
                <w:rFonts w:ascii="Times New Roman" w:hAnsi="Times New Roman" w:cs="Times New Roman"/>
                <w:sz w:val="16"/>
                <w:szCs w:val="16"/>
              </w:rPr>
              <w:t>ке ну</w:t>
            </w:r>
            <w:r w:rsidRPr="00D95A5A">
              <w:rPr>
                <w:rFonts w:ascii="Times New Roman" w:hAnsi="Times New Roman" w:cs="Times New Roman"/>
                <w:sz w:val="16"/>
                <w:szCs w:val="16"/>
              </w:rPr>
              <w:t>ж</w:t>
            </w:r>
            <w:r w:rsidRPr="00D95A5A">
              <w:rPr>
                <w:rFonts w:ascii="Times New Roman" w:hAnsi="Times New Roman" w:cs="Times New Roman"/>
                <w:sz w:val="16"/>
                <w:szCs w:val="16"/>
              </w:rPr>
              <w:t>даются все суб</w:t>
            </w:r>
            <w:r w:rsidRPr="00D95A5A">
              <w:rPr>
                <w:rFonts w:ascii="Times New Roman" w:hAnsi="Times New Roman" w:cs="Times New Roman"/>
                <w:sz w:val="16"/>
                <w:szCs w:val="16"/>
              </w:rPr>
              <w:t>ъ</w:t>
            </w:r>
            <w:r w:rsidRPr="00D95A5A">
              <w:rPr>
                <w:rFonts w:ascii="Times New Roman" w:hAnsi="Times New Roman" w:cs="Times New Roman"/>
                <w:sz w:val="16"/>
                <w:szCs w:val="16"/>
              </w:rPr>
              <w:t>екты, взаим</w:t>
            </w:r>
            <w:r w:rsidRPr="00D95A5A">
              <w:rPr>
                <w:rFonts w:ascii="Times New Roman" w:hAnsi="Times New Roman" w:cs="Times New Roman"/>
                <w:sz w:val="16"/>
                <w:szCs w:val="16"/>
              </w:rPr>
              <w:t>о</w:t>
            </w:r>
            <w:r w:rsidRPr="00D95A5A">
              <w:rPr>
                <w:rFonts w:ascii="Times New Roman" w:hAnsi="Times New Roman" w:cs="Times New Roman"/>
                <w:sz w:val="16"/>
                <w:szCs w:val="16"/>
              </w:rPr>
              <w:t>действ</w:t>
            </w:r>
            <w:r w:rsidRPr="00D95A5A">
              <w:rPr>
                <w:rFonts w:ascii="Times New Roman" w:hAnsi="Times New Roman" w:cs="Times New Roman"/>
                <w:sz w:val="16"/>
                <w:szCs w:val="16"/>
              </w:rPr>
              <w:t>у</w:t>
            </w:r>
            <w:r w:rsidRPr="00D95A5A">
              <w:rPr>
                <w:rFonts w:ascii="Times New Roman" w:hAnsi="Times New Roman" w:cs="Times New Roman"/>
                <w:sz w:val="16"/>
                <w:szCs w:val="16"/>
              </w:rPr>
              <w:t>ющие с населен</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ем на </w:t>
            </w:r>
            <w:r w:rsidRPr="00D95A5A">
              <w:rPr>
                <w:rFonts w:ascii="Times New Roman" w:hAnsi="Times New Roman" w:cs="Times New Roman"/>
                <w:sz w:val="16"/>
                <w:szCs w:val="16"/>
              </w:rPr>
              <w:lastRenderedPageBreak/>
              <w:t>местах: трудовые инспе</w:t>
            </w:r>
            <w:r w:rsidRPr="00D95A5A">
              <w:rPr>
                <w:rFonts w:ascii="Times New Roman" w:hAnsi="Times New Roman" w:cs="Times New Roman"/>
                <w:sz w:val="16"/>
                <w:szCs w:val="16"/>
              </w:rPr>
              <w:t>к</w:t>
            </w:r>
            <w:r w:rsidRPr="00D95A5A">
              <w:rPr>
                <w:rFonts w:ascii="Times New Roman" w:hAnsi="Times New Roman" w:cs="Times New Roman"/>
                <w:sz w:val="16"/>
                <w:szCs w:val="16"/>
              </w:rPr>
              <w:t>торы,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ные р</w:t>
            </w:r>
            <w:r w:rsidRPr="00D95A5A">
              <w:rPr>
                <w:rFonts w:ascii="Times New Roman" w:hAnsi="Times New Roman" w:cs="Times New Roman"/>
                <w:sz w:val="16"/>
                <w:szCs w:val="16"/>
              </w:rPr>
              <w:t>а</w:t>
            </w:r>
            <w:r w:rsidRPr="00D95A5A">
              <w:rPr>
                <w:rFonts w:ascii="Times New Roman" w:hAnsi="Times New Roman" w:cs="Times New Roman"/>
                <w:sz w:val="16"/>
                <w:szCs w:val="16"/>
              </w:rPr>
              <w:t>ботники, погр</w:t>
            </w:r>
            <w:r w:rsidRPr="00D95A5A">
              <w:rPr>
                <w:rFonts w:ascii="Times New Roman" w:hAnsi="Times New Roman" w:cs="Times New Roman"/>
                <w:sz w:val="16"/>
                <w:szCs w:val="16"/>
              </w:rPr>
              <w:t>а</w:t>
            </w:r>
            <w:r w:rsidRPr="00D95A5A">
              <w:rPr>
                <w:rFonts w:ascii="Times New Roman" w:hAnsi="Times New Roman" w:cs="Times New Roman"/>
                <w:sz w:val="16"/>
                <w:szCs w:val="16"/>
              </w:rPr>
              <w:t>ничники, полице</w:t>
            </w:r>
            <w:r w:rsidRPr="00D95A5A">
              <w:rPr>
                <w:rFonts w:ascii="Times New Roman" w:hAnsi="Times New Roman" w:cs="Times New Roman"/>
                <w:sz w:val="16"/>
                <w:szCs w:val="16"/>
              </w:rPr>
              <w:t>й</w:t>
            </w:r>
            <w:r w:rsidRPr="00D95A5A">
              <w:rPr>
                <w:rFonts w:ascii="Times New Roman" w:hAnsi="Times New Roman" w:cs="Times New Roman"/>
                <w:sz w:val="16"/>
                <w:szCs w:val="16"/>
              </w:rPr>
              <w:t>ские, работод</w:t>
            </w:r>
            <w:r w:rsidRPr="00D95A5A">
              <w:rPr>
                <w:rFonts w:ascii="Times New Roman" w:hAnsi="Times New Roman" w:cs="Times New Roman"/>
                <w:sz w:val="16"/>
                <w:szCs w:val="16"/>
              </w:rPr>
              <w:t>а</w:t>
            </w:r>
            <w:r w:rsidRPr="00D95A5A">
              <w:rPr>
                <w:rFonts w:ascii="Times New Roman" w:hAnsi="Times New Roman" w:cs="Times New Roman"/>
                <w:sz w:val="16"/>
                <w:szCs w:val="16"/>
              </w:rPr>
              <w:t>тели, учителя, гражда</w:t>
            </w:r>
            <w:r w:rsidRPr="00D95A5A">
              <w:rPr>
                <w:rFonts w:ascii="Times New Roman" w:hAnsi="Times New Roman" w:cs="Times New Roman"/>
                <w:sz w:val="16"/>
                <w:szCs w:val="16"/>
              </w:rPr>
              <w:t>н</w:t>
            </w:r>
            <w:r w:rsidRPr="00D95A5A">
              <w:rPr>
                <w:rFonts w:ascii="Times New Roman" w:hAnsi="Times New Roman" w:cs="Times New Roman"/>
                <w:sz w:val="16"/>
                <w:szCs w:val="16"/>
              </w:rPr>
              <w:t>ское о</w:t>
            </w:r>
            <w:r w:rsidRPr="00D95A5A">
              <w:rPr>
                <w:rFonts w:ascii="Times New Roman" w:hAnsi="Times New Roman" w:cs="Times New Roman"/>
                <w:sz w:val="16"/>
                <w:szCs w:val="16"/>
              </w:rPr>
              <w:t>б</w:t>
            </w:r>
            <w:r w:rsidRPr="00D95A5A">
              <w:rPr>
                <w:rFonts w:ascii="Times New Roman" w:hAnsi="Times New Roman" w:cs="Times New Roman"/>
                <w:sz w:val="16"/>
                <w:szCs w:val="16"/>
              </w:rPr>
              <w:t>щество,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ственные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ностные лица и т.д.</w:t>
            </w:r>
            <w:proofErr w:type="gramEnd"/>
          </w:p>
          <w:p w14:paraId="6078FDFC" w14:textId="77777777" w:rsidR="00C7026F" w:rsidRPr="00D95A5A" w:rsidRDefault="00C7026F" w:rsidP="004B0D35">
            <w:pPr>
              <w:rPr>
                <w:rFonts w:ascii="Times New Roman" w:hAnsi="Times New Roman" w:cs="Times New Roman"/>
                <w:sz w:val="16"/>
                <w:szCs w:val="16"/>
              </w:rPr>
            </w:pPr>
          </w:p>
          <w:p w14:paraId="6EB29046" w14:textId="63AB0B1D"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ствует потре</w:t>
            </w:r>
            <w:r w:rsidRPr="00D95A5A">
              <w:rPr>
                <w:rFonts w:ascii="Times New Roman" w:hAnsi="Times New Roman" w:cs="Times New Roman"/>
                <w:sz w:val="16"/>
                <w:szCs w:val="16"/>
              </w:rPr>
              <w:t>б</w:t>
            </w:r>
            <w:r w:rsidRPr="00D95A5A">
              <w:rPr>
                <w:rFonts w:ascii="Times New Roman" w:hAnsi="Times New Roman" w:cs="Times New Roman"/>
                <w:sz w:val="16"/>
                <w:szCs w:val="16"/>
              </w:rPr>
              <w:t>ность в подгото</w:t>
            </w:r>
            <w:r w:rsidRPr="00D95A5A">
              <w:rPr>
                <w:rFonts w:ascii="Times New Roman" w:hAnsi="Times New Roman" w:cs="Times New Roman"/>
                <w:sz w:val="16"/>
                <w:szCs w:val="16"/>
              </w:rPr>
              <w:t>в</w:t>
            </w:r>
            <w:r w:rsidRPr="00D95A5A">
              <w:rPr>
                <w:rFonts w:ascii="Times New Roman" w:hAnsi="Times New Roman" w:cs="Times New Roman"/>
                <w:sz w:val="16"/>
                <w:szCs w:val="16"/>
              </w:rPr>
              <w:t>ке с</w:t>
            </w:r>
            <w:r w:rsidRPr="00D95A5A">
              <w:rPr>
                <w:rFonts w:ascii="Times New Roman" w:hAnsi="Times New Roman" w:cs="Times New Roman"/>
                <w:sz w:val="16"/>
                <w:szCs w:val="16"/>
              </w:rPr>
              <w:t>о</w:t>
            </w:r>
            <w:r w:rsidRPr="00D95A5A">
              <w:rPr>
                <w:rFonts w:ascii="Times New Roman" w:hAnsi="Times New Roman" w:cs="Times New Roman"/>
                <w:sz w:val="16"/>
                <w:szCs w:val="16"/>
              </w:rPr>
              <w:t>трудн</w:t>
            </w:r>
            <w:r w:rsidRPr="00D95A5A">
              <w:rPr>
                <w:rFonts w:ascii="Times New Roman" w:hAnsi="Times New Roman" w:cs="Times New Roman"/>
                <w:sz w:val="16"/>
                <w:szCs w:val="16"/>
              </w:rPr>
              <w:t>и</w:t>
            </w:r>
            <w:r w:rsidR="00315021" w:rsidRPr="00D95A5A">
              <w:rPr>
                <w:rFonts w:ascii="Times New Roman" w:hAnsi="Times New Roman" w:cs="Times New Roman"/>
                <w:sz w:val="16"/>
                <w:szCs w:val="16"/>
              </w:rPr>
              <w:t>ков «</w:t>
            </w:r>
            <w:r w:rsidRPr="00D95A5A">
              <w:rPr>
                <w:rFonts w:ascii="Times New Roman" w:hAnsi="Times New Roman" w:cs="Times New Roman"/>
                <w:sz w:val="16"/>
                <w:szCs w:val="16"/>
              </w:rPr>
              <w:t>г</w:t>
            </w:r>
            <w:r w:rsidRPr="00D95A5A">
              <w:rPr>
                <w:rFonts w:ascii="Times New Roman" w:hAnsi="Times New Roman" w:cs="Times New Roman"/>
                <w:sz w:val="16"/>
                <w:szCs w:val="16"/>
              </w:rPr>
              <w:t>о</w:t>
            </w:r>
            <w:r w:rsidRPr="00D95A5A">
              <w:rPr>
                <w:rFonts w:ascii="Times New Roman" w:hAnsi="Times New Roman" w:cs="Times New Roman"/>
                <w:sz w:val="16"/>
                <w:szCs w:val="16"/>
              </w:rPr>
              <w:t>ря</w:t>
            </w:r>
            <w:r w:rsidR="00315021" w:rsidRPr="00D95A5A">
              <w:rPr>
                <w:rFonts w:ascii="Times New Roman" w:hAnsi="Times New Roman" w:cs="Times New Roman"/>
                <w:sz w:val="16"/>
                <w:szCs w:val="16"/>
              </w:rPr>
              <w:t>чих линий»</w:t>
            </w:r>
            <w:r w:rsidRPr="00D95A5A">
              <w:rPr>
                <w:rFonts w:ascii="Times New Roman" w:hAnsi="Times New Roman" w:cs="Times New Roman"/>
                <w:sz w:val="16"/>
                <w:szCs w:val="16"/>
              </w:rPr>
              <w:t xml:space="preserve"> и НПО. Учебная програ</w:t>
            </w:r>
            <w:r w:rsidRPr="00D95A5A">
              <w:rPr>
                <w:rFonts w:ascii="Times New Roman" w:hAnsi="Times New Roman" w:cs="Times New Roman"/>
                <w:sz w:val="16"/>
                <w:szCs w:val="16"/>
              </w:rPr>
              <w:t>м</w:t>
            </w:r>
            <w:r w:rsidRPr="00D95A5A">
              <w:rPr>
                <w:rFonts w:ascii="Times New Roman" w:hAnsi="Times New Roman" w:cs="Times New Roman"/>
                <w:sz w:val="16"/>
                <w:szCs w:val="16"/>
              </w:rPr>
              <w:t>ма дол</w:t>
            </w:r>
            <w:r w:rsidRPr="00D95A5A">
              <w:rPr>
                <w:rFonts w:ascii="Times New Roman" w:hAnsi="Times New Roman" w:cs="Times New Roman"/>
                <w:sz w:val="16"/>
                <w:szCs w:val="16"/>
              </w:rPr>
              <w:t>ж</w:t>
            </w:r>
            <w:r w:rsidRPr="00D95A5A">
              <w:rPr>
                <w:rFonts w:ascii="Times New Roman" w:hAnsi="Times New Roman" w:cs="Times New Roman"/>
                <w:sz w:val="16"/>
                <w:szCs w:val="16"/>
              </w:rPr>
              <w:t>на вкл</w:t>
            </w:r>
            <w:r w:rsidRPr="00D95A5A">
              <w:rPr>
                <w:rFonts w:ascii="Times New Roman" w:hAnsi="Times New Roman" w:cs="Times New Roman"/>
                <w:sz w:val="16"/>
                <w:szCs w:val="16"/>
              </w:rPr>
              <w:t>ю</w:t>
            </w:r>
            <w:r w:rsidRPr="00D95A5A">
              <w:rPr>
                <w:rFonts w:ascii="Times New Roman" w:hAnsi="Times New Roman" w:cs="Times New Roman"/>
                <w:sz w:val="16"/>
                <w:szCs w:val="16"/>
              </w:rPr>
              <w:t>чать м</w:t>
            </w:r>
            <w:r w:rsidRPr="00D95A5A">
              <w:rPr>
                <w:rFonts w:ascii="Times New Roman" w:hAnsi="Times New Roman" w:cs="Times New Roman"/>
                <w:sz w:val="16"/>
                <w:szCs w:val="16"/>
              </w:rPr>
              <w:t>е</w:t>
            </w:r>
            <w:r w:rsidRPr="00D95A5A">
              <w:rPr>
                <w:rFonts w:ascii="Times New Roman" w:hAnsi="Times New Roman" w:cs="Times New Roman"/>
                <w:sz w:val="16"/>
                <w:szCs w:val="16"/>
              </w:rPr>
              <w:t>тоды выявл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жертв совр</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менных </w:t>
            </w:r>
            <w:r w:rsidRPr="00D95A5A">
              <w:rPr>
                <w:rFonts w:ascii="Times New Roman" w:hAnsi="Times New Roman" w:cs="Times New Roman"/>
                <w:sz w:val="16"/>
                <w:szCs w:val="16"/>
              </w:rPr>
              <w:lastRenderedPageBreak/>
              <w:t>форм рабства и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ставления защиты на при</w:t>
            </w:r>
            <w:r w:rsidRPr="00D95A5A">
              <w:rPr>
                <w:rFonts w:ascii="Times New Roman" w:hAnsi="Times New Roman" w:cs="Times New Roman"/>
                <w:sz w:val="16"/>
                <w:szCs w:val="16"/>
              </w:rPr>
              <w:t>н</w:t>
            </w:r>
            <w:r w:rsidRPr="00D95A5A">
              <w:rPr>
                <w:rFonts w:ascii="Times New Roman" w:hAnsi="Times New Roman" w:cs="Times New Roman"/>
                <w:sz w:val="16"/>
                <w:szCs w:val="16"/>
              </w:rPr>
              <w:t>ципах соблюд</w:t>
            </w:r>
            <w:r w:rsidRPr="00D95A5A">
              <w:rPr>
                <w:rFonts w:ascii="Times New Roman" w:hAnsi="Times New Roman" w:cs="Times New Roman"/>
                <w:sz w:val="16"/>
                <w:szCs w:val="16"/>
              </w:rPr>
              <w:t>е</w:t>
            </w:r>
            <w:r w:rsidRPr="00D95A5A">
              <w:rPr>
                <w:rFonts w:ascii="Times New Roman" w:hAnsi="Times New Roman" w:cs="Times New Roman"/>
                <w:sz w:val="16"/>
                <w:szCs w:val="16"/>
              </w:rPr>
              <w:t>ния прав человека, а также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димую для направл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жертв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ствующие органы для ок</w:t>
            </w:r>
            <w:r w:rsidRPr="00D95A5A">
              <w:rPr>
                <w:rFonts w:ascii="Times New Roman" w:hAnsi="Times New Roman" w:cs="Times New Roman"/>
                <w:sz w:val="16"/>
                <w:szCs w:val="16"/>
              </w:rPr>
              <w:t>а</w:t>
            </w:r>
            <w:r w:rsidRPr="00D95A5A">
              <w:rPr>
                <w:rFonts w:ascii="Times New Roman" w:hAnsi="Times New Roman" w:cs="Times New Roman"/>
                <w:sz w:val="16"/>
                <w:szCs w:val="16"/>
              </w:rPr>
              <w:t>зания помощи.</w:t>
            </w:r>
          </w:p>
        </w:tc>
        <w:tc>
          <w:tcPr>
            <w:tcW w:w="0" w:type="auto"/>
          </w:tcPr>
          <w:p w14:paraId="71476CC7" w14:textId="77777777" w:rsidR="00C7026F" w:rsidRPr="00D95A5A" w:rsidRDefault="00C7026F" w:rsidP="004B0D35">
            <w:pPr>
              <w:rPr>
                <w:rFonts w:ascii="Times New Roman" w:hAnsi="Times New Roman" w:cs="Times New Roman"/>
                <w:sz w:val="16"/>
                <w:szCs w:val="16"/>
              </w:rPr>
            </w:pPr>
          </w:p>
        </w:tc>
      </w:tr>
      <w:tr w:rsidR="00955D01" w:rsidRPr="00BD74FC" w14:paraId="6E189E90" w14:textId="5C24F611" w:rsidTr="004B0D35">
        <w:tc>
          <w:tcPr>
            <w:tcW w:w="0" w:type="auto"/>
          </w:tcPr>
          <w:p w14:paraId="41CAF8B7" w14:textId="77777777" w:rsidR="00C7026F" w:rsidRPr="00D95A5A" w:rsidRDefault="00C7026F" w:rsidP="004B0D35">
            <w:pPr>
              <w:rPr>
                <w:rFonts w:ascii="Times New Roman" w:hAnsi="Times New Roman" w:cs="Times New Roman"/>
                <w:sz w:val="16"/>
                <w:szCs w:val="16"/>
              </w:rPr>
            </w:pPr>
          </w:p>
        </w:tc>
        <w:tc>
          <w:tcPr>
            <w:tcW w:w="0" w:type="auto"/>
          </w:tcPr>
          <w:p w14:paraId="22B46883" w14:textId="77777777" w:rsidR="00C7026F" w:rsidRPr="00D95A5A" w:rsidRDefault="00C7026F" w:rsidP="004B0D35">
            <w:pPr>
              <w:rPr>
                <w:rFonts w:ascii="Times New Roman" w:hAnsi="Times New Roman" w:cs="Times New Roman"/>
                <w:sz w:val="16"/>
                <w:szCs w:val="16"/>
              </w:rPr>
            </w:pPr>
          </w:p>
        </w:tc>
        <w:tc>
          <w:tcPr>
            <w:tcW w:w="0" w:type="auto"/>
          </w:tcPr>
          <w:p w14:paraId="7E1A2FDE" w14:textId="77777777" w:rsidR="00C7026F" w:rsidRPr="00D95A5A" w:rsidRDefault="00C7026F" w:rsidP="004B0D35">
            <w:pPr>
              <w:rPr>
                <w:rFonts w:ascii="Times New Roman" w:hAnsi="Times New Roman" w:cs="Times New Roman"/>
                <w:sz w:val="16"/>
                <w:szCs w:val="16"/>
              </w:rPr>
            </w:pPr>
          </w:p>
        </w:tc>
        <w:tc>
          <w:tcPr>
            <w:tcW w:w="0" w:type="auto"/>
          </w:tcPr>
          <w:p w14:paraId="4DAB6663" w14:textId="77777777" w:rsidR="00C7026F" w:rsidRPr="00D95A5A" w:rsidRDefault="00C7026F" w:rsidP="004B0D35">
            <w:pPr>
              <w:rPr>
                <w:rFonts w:ascii="Times New Roman" w:hAnsi="Times New Roman" w:cs="Times New Roman"/>
                <w:sz w:val="16"/>
                <w:szCs w:val="16"/>
              </w:rPr>
            </w:pPr>
          </w:p>
        </w:tc>
        <w:tc>
          <w:tcPr>
            <w:tcW w:w="0" w:type="auto"/>
          </w:tcPr>
          <w:p w14:paraId="4383BEDA" w14:textId="77777777" w:rsidR="00C7026F" w:rsidRPr="00D95A5A" w:rsidRDefault="00C7026F" w:rsidP="004B0D35">
            <w:pPr>
              <w:rPr>
                <w:rFonts w:ascii="Times New Roman" w:hAnsi="Times New Roman" w:cs="Times New Roman"/>
                <w:sz w:val="16"/>
                <w:szCs w:val="16"/>
              </w:rPr>
            </w:pPr>
          </w:p>
        </w:tc>
        <w:tc>
          <w:tcPr>
            <w:tcW w:w="0" w:type="auto"/>
          </w:tcPr>
          <w:p w14:paraId="303D97B3" w14:textId="77777777" w:rsidR="00C7026F" w:rsidRPr="00D95A5A" w:rsidRDefault="00C7026F" w:rsidP="004B0D35">
            <w:pPr>
              <w:rPr>
                <w:rFonts w:ascii="Times New Roman" w:hAnsi="Times New Roman" w:cs="Times New Roman"/>
                <w:sz w:val="16"/>
                <w:szCs w:val="16"/>
              </w:rPr>
            </w:pPr>
          </w:p>
        </w:tc>
        <w:tc>
          <w:tcPr>
            <w:tcW w:w="0" w:type="auto"/>
          </w:tcPr>
          <w:p w14:paraId="45F17416" w14:textId="77777777" w:rsidR="00C7026F" w:rsidRPr="00D95A5A" w:rsidRDefault="00C7026F" w:rsidP="004B0D35">
            <w:pPr>
              <w:rPr>
                <w:rFonts w:ascii="Times New Roman" w:hAnsi="Times New Roman" w:cs="Times New Roman"/>
                <w:sz w:val="16"/>
                <w:szCs w:val="16"/>
              </w:rPr>
            </w:pPr>
          </w:p>
        </w:tc>
        <w:tc>
          <w:tcPr>
            <w:tcW w:w="0" w:type="auto"/>
          </w:tcPr>
          <w:p w14:paraId="5AFF4376" w14:textId="77777777" w:rsidR="00C7026F" w:rsidRPr="00D95A5A" w:rsidRDefault="00C7026F" w:rsidP="004B0D35">
            <w:pPr>
              <w:rPr>
                <w:rFonts w:ascii="Times New Roman" w:hAnsi="Times New Roman" w:cs="Times New Roman"/>
                <w:sz w:val="16"/>
                <w:szCs w:val="16"/>
              </w:rPr>
            </w:pPr>
          </w:p>
        </w:tc>
        <w:tc>
          <w:tcPr>
            <w:tcW w:w="0" w:type="auto"/>
          </w:tcPr>
          <w:p w14:paraId="0DCBED0C" w14:textId="77777777" w:rsidR="00C7026F" w:rsidRPr="00D95A5A" w:rsidRDefault="00C7026F" w:rsidP="004B0D35">
            <w:pPr>
              <w:rPr>
                <w:rFonts w:ascii="Times New Roman" w:hAnsi="Times New Roman" w:cs="Times New Roman"/>
                <w:sz w:val="16"/>
                <w:szCs w:val="16"/>
              </w:rPr>
            </w:pPr>
          </w:p>
        </w:tc>
        <w:tc>
          <w:tcPr>
            <w:tcW w:w="0" w:type="auto"/>
          </w:tcPr>
          <w:p w14:paraId="63519D67" w14:textId="77777777" w:rsidR="00C7026F" w:rsidRPr="00D95A5A" w:rsidRDefault="00C7026F" w:rsidP="004B0D35">
            <w:pPr>
              <w:rPr>
                <w:rFonts w:ascii="Times New Roman" w:hAnsi="Times New Roman" w:cs="Times New Roman"/>
                <w:sz w:val="16"/>
                <w:szCs w:val="16"/>
              </w:rPr>
            </w:pPr>
          </w:p>
        </w:tc>
        <w:tc>
          <w:tcPr>
            <w:tcW w:w="0" w:type="auto"/>
          </w:tcPr>
          <w:p w14:paraId="4D107386" w14:textId="77777777" w:rsidR="00C7026F" w:rsidRPr="00D95A5A" w:rsidRDefault="00C7026F" w:rsidP="004B0D35">
            <w:pPr>
              <w:rPr>
                <w:rFonts w:ascii="Times New Roman" w:hAnsi="Times New Roman" w:cs="Times New Roman"/>
                <w:sz w:val="16"/>
                <w:szCs w:val="16"/>
              </w:rPr>
            </w:pPr>
          </w:p>
        </w:tc>
        <w:tc>
          <w:tcPr>
            <w:tcW w:w="0" w:type="auto"/>
          </w:tcPr>
          <w:p w14:paraId="0B2CC63B" w14:textId="77777777" w:rsidR="00C7026F" w:rsidRPr="00D95A5A" w:rsidRDefault="00C7026F" w:rsidP="004B0D35">
            <w:pPr>
              <w:rPr>
                <w:rFonts w:ascii="Times New Roman" w:hAnsi="Times New Roman" w:cs="Times New Roman"/>
                <w:sz w:val="16"/>
                <w:szCs w:val="16"/>
              </w:rPr>
            </w:pPr>
          </w:p>
        </w:tc>
        <w:tc>
          <w:tcPr>
            <w:tcW w:w="0" w:type="auto"/>
          </w:tcPr>
          <w:p w14:paraId="4FBD8426" w14:textId="77777777" w:rsidR="00C7026F" w:rsidRPr="00D95A5A" w:rsidRDefault="00C7026F" w:rsidP="004B0D35">
            <w:pPr>
              <w:rPr>
                <w:rFonts w:ascii="Times New Roman" w:hAnsi="Times New Roman" w:cs="Times New Roman"/>
                <w:sz w:val="16"/>
                <w:szCs w:val="16"/>
              </w:rPr>
            </w:pPr>
          </w:p>
        </w:tc>
        <w:tc>
          <w:tcPr>
            <w:tcW w:w="0" w:type="auto"/>
          </w:tcPr>
          <w:p w14:paraId="348380EB" w14:textId="77777777" w:rsidR="00C7026F" w:rsidRPr="00D95A5A" w:rsidRDefault="00C7026F" w:rsidP="004B0D35">
            <w:pPr>
              <w:rPr>
                <w:rFonts w:ascii="Times New Roman" w:hAnsi="Times New Roman" w:cs="Times New Roman"/>
                <w:sz w:val="16"/>
                <w:szCs w:val="16"/>
              </w:rPr>
            </w:pPr>
          </w:p>
        </w:tc>
        <w:tc>
          <w:tcPr>
            <w:tcW w:w="0" w:type="auto"/>
          </w:tcPr>
          <w:p w14:paraId="33F58C6A" w14:textId="689A741E"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Следует провести широк</w:t>
            </w:r>
            <w:r w:rsidRPr="00D95A5A">
              <w:rPr>
                <w:rFonts w:ascii="Times New Roman" w:hAnsi="Times New Roman" w:cs="Times New Roman"/>
                <w:sz w:val="16"/>
                <w:szCs w:val="16"/>
              </w:rPr>
              <w:t>о</w:t>
            </w:r>
            <w:r w:rsidRPr="00D95A5A">
              <w:rPr>
                <w:rFonts w:ascii="Times New Roman" w:hAnsi="Times New Roman" w:cs="Times New Roman"/>
                <w:sz w:val="16"/>
                <w:szCs w:val="16"/>
              </w:rPr>
              <w:t>масшта</w:t>
            </w:r>
            <w:r w:rsidRPr="00D95A5A">
              <w:rPr>
                <w:rFonts w:ascii="Times New Roman" w:hAnsi="Times New Roman" w:cs="Times New Roman"/>
                <w:sz w:val="16"/>
                <w:szCs w:val="16"/>
              </w:rPr>
              <w:t>б</w:t>
            </w:r>
            <w:r w:rsidRPr="00D95A5A">
              <w:rPr>
                <w:rFonts w:ascii="Times New Roman" w:hAnsi="Times New Roman" w:cs="Times New Roman"/>
                <w:sz w:val="16"/>
                <w:szCs w:val="16"/>
              </w:rPr>
              <w:t>ное и</w:t>
            </w:r>
            <w:r w:rsidRPr="00D95A5A">
              <w:rPr>
                <w:rFonts w:ascii="Times New Roman" w:hAnsi="Times New Roman" w:cs="Times New Roman"/>
                <w:sz w:val="16"/>
                <w:szCs w:val="16"/>
              </w:rPr>
              <w:t>с</w:t>
            </w:r>
            <w:r w:rsidRPr="00D95A5A">
              <w:rPr>
                <w:rFonts w:ascii="Times New Roman" w:hAnsi="Times New Roman" w:cs="Times New Roman"/>
                <w:sz w:val="16"/>
                <w:szCs w:val="16"/>
              </w:rPr>
              <w:t>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ние х</w:t>
            </w:r>
            <w:r w:rsidRPr="00D95A5A">
              <w:rPr>
                <w:rFonts w:ascii="Times New Roman" w:hAnsi="Times New Roman" w:cs="Times New Roman"/>
                <w:sz w:val="16"/>
                <w:szCs w:val="16"/>
              </w:rPr>
              <w:t>а</w:t>
            </w:r>
            <w:r w:rsidRPr="00D95A5A">
              <w:rPr>
                <w:rFonts w:ascii="Times New Roman" w:hAnsi="Times New Roman" w:cs="Times New Roman"/>
                <w:sz w:val="16"/>
                <w:szCs w:val="16"/>
              </w:rPr>
              <w:t>рактера и распр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странё</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ного труда на основе определ</w:t>
            </w:r>
            <w:r w:rsidRPr="00D95A5A">
              <w:rPr>
                <w:rFonts w:ascii="Times New Roman" w:hAnsi="Times New Roman" w:cs="Times New Roman"/>
                <w:sz w:val="16"/>
                <w:szCs w:val="16"/>
              </w:rPr>
              <w:t>е</w:t>
            </w:r>
            <w:r w:rsidRPr="00D95A5A">
              <w:rPr>
                <w:rFonts w:ascii="Times New Roman" w:hAnsi="Times New Roman" w:cs="Times New Roman"/>
                <w:sz w:val="16"/>
                <w:szCs w:val="16"/>
              </w:rPr>
              <w:t>ния, с</w:t>
            </w:r>
            <w:r w:rsidRPr="00D95A5A">
              <w:rPr>
                <w:rFonts w:ascii="Times New Roman" w:hAnsi="Times New Roman" w:cs="Times New Roman"/>
                <w:sz w:val="16"/>
                <w:szCs w:val="16"/>
              </w:rPr>
              <w:t>о</w:t>
            </w:r>
            <w:r w:rsidRPr="00D95A5A">
              <w:rPr>
                <w:rFonts w:ascii="Times New Roman" w:hAnsi="Times New Roman" w:cs="Times New Roman"/>
                <w:sz w:val="16"/>
                <w:szCs w:val="16"/>
              </w:rPr>
              <w:t>держащ</w:t>
            </w:r>
            <w:r w:rsidRPr="00D95A5A">
              <w:rPr>
                <w:rFonts w:ascii="Times New Roman" w:hAnsi="Times New Roman" w:cs="Times New Roman"/>
                <w:sz w:val="16"/>
                <w:szCs w:val="16"/>
              </w:rPr>
              <w:t>е</w:t>
            </w:r>
            <w:r w:rsidRPr="00D95A5A">
              <w:rPr>
                <w:rFonts w:ascii="Times New Roman" w:hAnsi="Times New Roman" w:cs="Times New Roman"/>
                <w:sz w:val="16"/>
                <w:szCs w:val="16"/>
              </w:rPr>
              <w:t>гося в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родном праве. Исслед</w:t>
            </w:r>
            <w:r w:rsidRPr="00D95A5A">
              <w:rPr>
                <w:rFonts w:ascii="Times New Roman" w:hAnsi="Times New Roman" w:cs="Times New Roman"/>
                <w:sz w:val="16"/>
                <w:szCs w:val="16"/>
              </w:rPr>
              <w:t>о</w:t>
            </w:r>
            <w:r w:rsidRPr="00D95A5A">
              <w:rPr>
                <w:rFonts w:ascii="Times New Roman" w:hAnsi="Times New Roman" w:cs="Times New Roman"/>
                <w:sz w:val="16"/>
                <w:szCs w:val="16"/>
              </w:rPr>
              <w:t>вание такого рода может посл</w:t>
            </w:r>
            <w:r w:rsidRPr="00D95A5A">
              <w:rPr>
                <w:rFonts w:ascii="Times New Roman" w:hAnsi="Times New Roman" w:cs="Times New Roman"/>
                <w:sz w:val="16"/>
                <w:szCs w:val="16"/>
              </w:rPr>
              <w:t>у</w:t>
            </w:r>
            <w:r w:rsidRPr="00D95A5A">
              <w:rPr>
                <w:rFonts w:ascii="Times New Roman" w:hAnsi="Times New Roman" w:cs="Times New Roman"/>
                <w:sz w:val="16"/>
                <w:szCs w:val="16"/>
              </w:rPr>
              <w:t>жить надёжной основой для ра</w:t>
            </w:r>
            <w:r w:rsidRPr="00D95A5A">
              <w:rPr>
                <w:rFonts w:ascii="Times New Roman" w:hAnsi="Times New Roman" w:cs="Times New Roman"/>
                <w:sz w:val="16"/>
                <w:szCs w:val="16"/>
              </w:rPr>
              <w:t>з</w:t>
            </w:r>
            <w:r w:rsidRPr="00D95A5A">
              <w:rPr>
                <w:rFonts w:ascii="Times New Roman" w:hAnsi="Times New Roman" w:cs="Times New Roman"/>
                <w:sz w:val="16"/>
                <w:szCs w:val="16"/>
              </w:rPr>
              <w:t>работки политики и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 в целях ко</w:t>
            </w:r>
            <w:r w:rsidRPr="00D95A5A">
              <w:rPr>
                <w:rFonts w:ascii="Times New Roman" w:hAnsi="Times New Roman" w:cs="Times New Roman"/>
                <w:sz w:val="16"/>
                <w:szCs w:val="16"/>
              </w:rPr>
              <w:t>м</w:t>
            </w:r>
            <w:r w:rsidRPr="00D95A5A">
              <w:rPr>
                <w:rFonts w:ascii="Times New Roman" w:hAnsi="Times New Roman" w:cs="Times New Roman"/>
                <w:sz w:val="16"/>
                <w:szCs w:val="16"/>
              </w:rPr>
              <w:t>плексного устран</w:t>
            </w:r>
            <w:r w:rsidRPr="00D95A5A">
              <w:rPr>
                <w:rFonts w:ascii="Times New Roman" w:hAnsi="Times New Roman" w:cs="Times New Roman"/>
                <w:sz w:val="16"/>
                <w:szCs w:val="16"/>
              </w:rPr>
              <w:t>е</w:t>
            </w:r>
            <w:r w:rsidRPr="00D95A5A">
              <w:rPr>
                <w:rFonts w:ascii="Times New Roman" w:hAnsi="Times New Roman" w:cs="Times New Roman"/>
                <w:sz w:val="16"/>
                <w:szCs w:val="16"/>
              </w:rPr>
              <w:t>ния пр</w:t>
            </w:r>
            <w:r w:rsidRPr="00D95A5A">
              <w:rPr>
                <w:rFonts w:ascii="Times New Roman" w:hAnsi="Times New Roman" w:cs="Times New Roman"/>
                <w:sz w:val="16"/>
                <w:szCs w:val="16"/>
              </w:rPr>
              <w:t>е</w:t>
            </w:r>
            <w:r w:rsidRPr="00D95A5A">
              <w:rPr>
                <w:rFonts w:ascii="Times New Roman" w:hAnsi="Times New Roman" w:cs="Times New Roman"/>
                <w:sz w:val="16"/>
                <w:szCs w:val="16"/>
              </w:rPr>
              <w:t>пятствий на пути искор</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нения рабства. </w:t>
            </w:r>
          </w:p>
        </w:tc>
        <w:tc>
          <w:tcPr>
            <w:tcW w:w="0" w:type="auto"/>
          </w:tcPr>
          <w:p w14:paraId="44FE13F3" w14:textId="77777777" w:rsidR="00C7026F" w:rsidRPr="00D95A5A" w:rsidRDefault="006E2059" w:rsidP="004B0D35">
            <w:pPr>
              <w:rPr>
                <w:rFonts w:ascii="Times New Roman" w:hAnsi="Times New Roman" w:cs="Times New Roman"/>
                <w:sz w:val="16"/>
                <w:szCs w:val="16"/>
              </w:rPr>
            </w:pPr>
            <w:r w:rsidRPr="00D95A5A">
              <w:rPr>
                <w:rFonts w:ascii="Times New Roman" w:hAnsi="Times New Roman" w:cs="Times New Roman"/>
                <w:sz w:val="16"/>
                <w:szCs w:val="16"/>
              </w:rPr>
              <w:lastRenderedPageBreak/>
              <w:t>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тельный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ный труд по-прежнему сохран</w:t>
            </w:r>
            <w:r w:rsidRPr="00D95A5A">
              <w:rPr>
                <w:rFonts w:ascii="Times New Roman" w:hAnsi="Times New Roman" w:cs="Times New Roman"/>
                <w:sz w:val="16"/>
                <w:szCs w:val="16"/>
              </w:rPr>
              <w:t>я</w:t>
            </w:r>
            <w:r w:rsidRPr="00D95A5A">
              <w:rPr>
                <w:rFonts w:ascii="Times New Roman" w:hAnsi="Times New Roman" w:cs="Times New Roman"/>
                <w:sz w:val="16"/>
                <w:szCs w:val="16"/>
              </w:rPr>
              <w:t>ются в та</w:t>
            </w:r>
            <w:r w:rsidR="00955D01" w:rsidRPr="00D95A5A">
              <w:rPr>
                <w:rFonts w:ascii="Times New Roman" w:hAnsi="Times New Roman" w:cs="Times New Roman"/>
                <w:sz w:val="16"/>
                <w:szCs w:val="16"/>
              </w:rPr>
              <w:t>бачной</w:t>
            </w:r>
            <w:r w:rsidRPr="00D95A5A">
              <w:rPr>
                <w:rFonts w:ascii="Times New Roman" w:hAnsi="Times New Roman" w:cs="Times New Roman"/>
                <w:sz w:val="16"/>
                <w:szCs w:val="16"/>
              </w:rPr>
              <w:t>, хлопк</w:t>
            </w:r>
            <w:r w:rsidRPr="00D95A5A">
              <w:rPr>
                <w:rFonts w:ascii="Times New Roman" w:hAnsi="Times New Roman" w:cs="Times New Roman"/>
                <w:sz w:val="16"/>
                <w:szCs w:val="16"/>
              </w:rPr>
              <w:t>о</w:t>
            </w:r>
            <w:r w:rsidRPr="00D95A5A">
              <w:rPr>
                <w:rFonts w:ascii="Times New Roman" w:hAnsi="Times New Roman" w:cs="Times New Roman"/>
                <w:sz w:val="16"/>
                <w:szCs w:val="16"/>
              </w:rPr>
              <w:t>водч</w:t>
            </w:r>
            <w:r w:rsidRPr="00D95A5A">
              <w:rPr>
                <w:rFonts w:ascii="Times New Roman" w:hAnsi="Times New Roman" w:cs="Times New Roman"/>
                <w:sz w:val="16"/>
                <w:szCs w:val="16"/>
              </w:rPr>
              <w:t>е</w:t>
            </w:r>
            <w:r w:rsidRPr="00D95A5A">
              <w:rPr>
                <w:rFonts w:ascii="Times New Roman" w:hAnsi="Times New Roman" w:cs="Times New Roman"/>
                <w:sz w:val="16"/>
                <w:szCs w:val="16"/>
              </w:rPr>
              <w:t>ской и стро</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тельной отраслях. Некот</w:t>
            </w:r>
            <w:r w:rsidRPr="00D95A5A">
              <w:rPr>
                <w:rFonts w:ascii="Times New Roman" w:hAnsi="Times New Roman" w:cs="Times New Roman"/>
                <w:sz w:val="16"/>
                <w:szCs w:val="16"/>
              </w:rPr>
              <w:t>о</w:t>
            </w:r>
            <w:r w:rsidRPr="00D95A5A">
              <w:rPr>
                <w:rFonts w:ascii="Times New Roman" w:hAnsi="Times New Roman" w:cs="Times New Roman"/>
                <w:sz w:val="16"/>
                <w:szCs w:val="16"/>
              </w:rPr>
              <w:t>рый пр</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гресс </w:t>
            </w:r>
            <w:proofErr w:type="gramStart"/>
            <w:r w:rsidRPr="00D95A5A">
              <w:rPr>
                <w:rFonts w:ascii="Times New Roman" w:hAnsi="Times New Roman" w:cs="Times New Roman"/>
                <w:sz w:val="16"/>
                <w:szCs w:val="16"/>
              </w:rPr>
              <w:t>был</w:t>
            </w:r>
            <w:proofErr w:type="gramEnd"/>
            <w:r w:rsidRPr="00D95A5A">
              <w:rPr>
                <w:rFonts w:ascii="Times New Roman" w:hAnsi="Times New Roman" w:cs="Times New Roman"/>
                <w:sz w:val="16"/>
                <w:szCs w:val="16"/>
              </w:rPr>
              <w:t xml:space="preserve"> достигнут в таба</w:t>
            </w:r>
            <w:r w:rsidRPr="00D95A5A">
              <w:rPr>
                <w:rFonts w:ascii="Times New Roman" w:hAnsi="Times New Roman" w:cs="Times New Roman"/>
                <w:sz w:val="16"/>
                <w:szCs w:val="16"/>
              </w:rPr>
              <w:t>ч</w:t>
            </w:r>
            <w:r w:rsidRPr="00D95A5A">
              <w:rPr>
                <w:rFonts w:ascii="Times New Roman" w:hAnsi="Times New Roman" w:cs="Times New Roman"/>
                <w:sz w:val="16"/>
                <w:szCs w:val="16"/>
              </w:rPr>
              <w:t>ной о</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расли </w:t>
            </w:r>
            <w:r w:rsidRPr="00D95A5A">
              <w:rPr>
                <w:rFonts w:ascii="Times New Roman" w:hAnsi="Times New Roman" w:cs="Times New Roman"/>
                <w:sz w:val="16"/>
                <w:szCs w:val="16"/>
              </w:rPr>
              <w:lastRenderedPageBreak/>
              <w:t>благодаря целен</w:t>
            </w:r>
            <w:r w:rsidRPr="00D95A5A">
              <w:rPr>
                <w:rFonts w:ascii="Times New Roman" w:hAnsi="Times New Roman" w:cs="Times New Roman"/>
                <w:sz w:val="16"/>
                <w:szCs w:val="16"/>
              </w:rPr>
              <w:t>а</w:t>
            </w:r>
            <w:r w:rsidRPr="00D95A5A">
              <w:rPr>
                <w:rFonts w:ascii="Times New Roman" w:hAnsi="Times New Roman" w:cs="Times New Roman"/>
                <w:sz w:val="16"/>
                <w:szCs w:val="16"/>
              </w:rPr>
              <w:t>правле</w:t>
            </w:r>
            <w:r w:rsidRPr="00D95A5A">
              <w:rPr>
                <w:rFonts w:ascii="Times New Roman" w:hAnsi="Times New Roman" w:cs="Times New Roman"/>
                <w:sz w:val="16"/>
                <w:szCs w:val="16"/>
              </w:rPr>
              <w:t>н</w:t>
            </w:r>
            <w:r w:rsidRPr="00D95A5A">
              <w:rPr>
                <w:rFonts w:ascii="Times New Roman" w:hAnsi="Times New Roman" w:cs="Times New Roman"/>
                <w:sz w:val="16"/>
                <w:szCs w:val="16"/>
              </w:rPr>
              <w:t>ной п</w:t>
            </w:r>
            <w:r w:rsidRPr="00D95A5A">
              <w:rPr>
                <w:rFonts w:ascii="Times New Roman" w:hAnsi="Times New Roman" w:cs="Times New Roman"/>
                <w:sz w:val="16"/>
                <w:szCs w:val="16"/>
              </w:rPr>
              <w:t>о</w:t>
            </w:r>
            <w:r w:rsidRPr="00D95A5A">
              <w:rPr>
                <w:rFonts w:ascii="Times New Roman" w:hAnsi="Times New Roman" w:cs="Times New Roman"/>
                <w:sz w:val="16"/>
                <w:szCs w:val="16"/>
              </w:rPr>
              <w:t>литике и поддер</w:t>
            </w:r>
            <w:r w:rsidRPr="00D95A5A">
              <w:rPr>
                <w:rFonts w:ascii="Times New Roman" w:hAnsi="Times New Roman" w:cs="Times New Roman"/>
                <w:sz w:val="16"/>
                <w:szCs w:val="16"/>
              </w:rPr>
              <w:t>ж</w:t>
            </w:r>
            <w:r w:rsidRPr="00D95A5A">
              <w:rPr>
                <w:rFonts w:ascii="Times New Roman" w:hAnsi="Times New Roman" w:cs="Times New Roman"/>
                <w:sz w:val="16"/>
                <w:szCs w:val="16"/>
              </w:rPr>
              <w:t>ке таба</w:t>
            </w:r>
            <w:r w:rsidRPr="00D95A5A">
              <w:rPr>
                <w:rFonts w:ascii="Times New Roman" w:hAnsi="Times New Roman" w:cs="Times New Roman"/>
                <w:sz w:val="16"/>
                <w:szCs w:val="16"/>
              </w:rPr>
              <w:t>ч</w:t>
            </w:r>
            <w:r w:rsidRPr="00D95A5A">
              <w:rPr>
                <w:rFonts w:ascii="Times New Roman" w:hAnsi="Times New Roman" w:cs="Times New Roman"/>
                <w:sz w:val="16"/>
                <w:szCs w:val="16"/>
              </w:rPr>
              <w:t>ной о</w:t>
            </w:r>
            <w:r w:rsidRPr="00D95A5A">
              <w:rPr>
                <w:rFonts w:ascii="Times New Roman" w:hAnsi="Times New Roman" w:cs="Times New Roman"/>
                <w:sz w:val="16"/>
                <w:szCs w:val="16"/>
              </w:rPr>
              <w:t>т</w:t>
            </w:r>
            <w:r w:rsidRPr="00D95A5A">
              <w:rPr>
                <w:rFonts w:ascii="Times New Roman" w:hAnsi="Times New Roman" w:cs="Times New Roman"/>
                <w:sz w:val="16"/>
                <w:szCs w:val="16"/>
              </w:rPr>
              <w:t>расли, а также мерам, принятым в целях усиления защиты трудовых мигра</w:t>
            </w:r>
            <w:r w:rsidRPr="00D95A5A">
              <w:rPr>
                <w:rFonts w:ascii="Times New Roman" w:hAnsi="Times New Roman" w:cs="Times New Roman"/>
                <w:sz w:val="16"/>
                <w:szCs w:val="16"/>
              </w:rPr>
              <w:t>н</w:t>
            </w:r>
            <w:r w:rsidRPr="00D95A5A">
              <w:rPr>
                <w:rFonts w:ascii="Times New Roman" w:hAnsi="Times New Roman" w:cs="Times New Roman"/>
                <w:sz w:val="16"/>
                <w:szCs w:val="16"/>
              </w:rPr>
              <w:t>тов, раб</w:t>
            </w:r>
            <w:r w:rsidRPr="00D95A5A">
              <w:rPr>
                <w:rFonts w:ascii="Times New Roman" w:hAnsi="Times New Roman" w:cs="Times New Roman"/>
                <w:sz w:val="16"/>
                <w:szCs w:val="16"/>
              </w:rPr>
              <w:t>о</w:t>
            </w:r>
            <w:r w:rsidRPr="00D95A5A">
              <w:rPr>
                <w:rFonts w:ascii="Times New Roman" w:hAnsi="Times New Roman" w:cs="Times New Roman"/>
                <w:sz w:val="16"/>
                <w:szCs w:val="16"/>
              </w:rPr>
              <w:t>тающих в табачной отрасли. Усилия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тельства должны охватить и другие секторы, в частн</w:t>
            </w:r>
            <w:r w:rsidRPr="00D95A5A">
              <w:rPr>
                <w:rFonts w:ascii="Times New Roman" w:hAnsi="Times New Roman" w:cs="Times New Roman"/>
                <w:sz w:val="16"/>
                <w:szCs w:val="16"/>
              </w:rPr>
              <w:t>о</w:t>
            </w:r>
            <w:r w:rsidRPr="00D95A5A">
              <w:rPr>
                <w:rFonts w:ascii="Times New Roman" w:hAnsi="Times New Roman" w:cs="Times New Roman"/>
                <w:sz w:val="16"/>
                <w:szCs w:val="16"/>
              </w:rPr>
              <w:t>сти хло</w:t>
            </w:r>
            <w:r w:rsidRPr="00D95A5A">
              <w:rPr>
                <w:rFonts w:ascii="Times New Roman" w:hAnsi="Times New Roman" w:cs="Times New Roman"/>
                <w:sz w:val="16"/>
                <w:szCs w:val="16"/>
              </w:rPr>
              <w:t>п</w:t>
            </w:r>
            <w:r w:rsidRPr="00D95A5A">
              <w:rPr>
                <w:rFonts w:ascii="Times New Roman" w:hAnsi="Times New Roman" w:cs="Times New Roman"/>
                <w:sz w:val="16"/>
                <w:szCs w:val="16"/>
              </w:rPr>
              <w:t>ково</w:t>
            </w:r>
            <w:r w:rsidRPr="00D95A5A">
              <w:rPr>
                <w:rFonts w:ascii="Times New Roman" w:hAnsi="Times New Roman" w:cs="Times New Roman"/>
                <w:sz w:val="16"/>
                <w:szCs w:val="16"/>
              </w:rPr>
              <w:t>д</w:t>
            </w:r>
            <w:r w:rsidRPr="00D95A5A">
              <w:rPr>
                <w:rFonts w:ascii="Times New Roman" w:hAnsi="Times New Roman" w:cs="Times New Roman"/>
                <w:sz w:val="16"/>
                <w:szCs w:val="16"/>
              </w:rPr>
              <w:t>ство и стро</w:t>
            </w:r>
            <w:r w:rsidRPr="00D95A5A">
              <w:rPr>
                <w:rFonts w:ascii="Times New Roman" w:hAnsi="Times New Roman" w:cs="Times New Roman"/>
                <w:sz w:val="16"/>
                <w:szCs w:val="16"/>
              </w:rPr>
              <w:t>и</w:t>
            </w:r>
            <w:r w:rsidRPr="00D95A5A">
              <w:rPr>
                <w:rFonts w:ascii="Times New Roman" w:hAnsi="Times New Roman" w:cs="Times New Roman"/>
                <w:sz w:val="16"/>
                <w:szCs w:val="16"/>
              </w:rPr>
              <w:t>тельную отрасль.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хот</w:t>
            </w:r>
            <w:r w:rsidRPr="00D95A5A">
              <w:rPr>
                <w:rFonts w:ascii="Times New Roman" w:hAnsi="Times New Roman" w:cs="Times New Roman"/>
                <w:sz w:val="16"/>
                <w:szCs w:val="16"/>
              </w:rPr>
              <w:t>е</w:t>
            </w:r>
            <w:r w:rsidRPr="00D95A5A">
              <w:rPr>
                <w:rFonts w:ascii="Times New Roman" w:hAnsi="Times New Roman" w:cs="Times New Roman"/>
                <w:sz w:val="16"/>
                <w:szCs w:val="16"/>
              </w:rPr>
              <w:t>ла бы также напо</w:t>
            </w:r>
            <w:r w:rsidRPr="00D95A5A">
              <w:rPr>
                <w:rFonts w:ascii="Times New Roman" w:hAnsi="Times New Roman" w:cs="Times New Roman"/>
                <w:sz w:val="16"/>
                <w:szCs w:val="16"/>
              </w:rPr>
              <w:t>м</w:t>
            </w:r>
            <w:r w:rsidRPr="00D95A5A">
              <w:rPr>
                <w:rFonts w:ascii="Times New Roman" w:hAnsi="Times New Roman" w:cs="Times New Roman"/>
                <w:sz w:val="16"/>
                <w:szCs w:val="16"/>
              </w:rPr>
              <w:t>нить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тельству и комп</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ниям о 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димости примен</w:t>
            </w:r>
            <w:r w:rsidRPr="00D95A5A">
              <w:rPr>
                <w:rFonts w:ascii="Times New Roman" w:hAnsi="Times New Roman" w:cs="Times New Roman"/>
                <w:sz w:val="16"/>
                <w:szCs w:val="16"/>
              </w:rPr>
              <w:t>е</w:t>
            </w:r>
            <w:r w:rsidRPr="00D95A5A">
              <w:rPr>
                <w:rFonts w:ascii="Times New Roman" w:hAnsi="Times New Roman" w:cs="Times New Roman"/>
                <w:sz w:val="16"/>
                <w:szCs w:val="16"/>
              </w:rPr>
              <w:t>ния Рук</w:t>
            </w:r>
            <w:r w:rsidRPr="00D95A5A">
              <w:rPr>
                <w:rFonts w:ascii="Times New Roman" w:hAnsi="Times New Roman" w:cs="Times New Roman"/>
                <w:sz w:val="16"/>
                <w:szCs w:val="16"/>
              </w:rPr>
              <w:t>о</w:t>
            </w:r>
            <w:r w:rsidRPr="00D95A5A">
              <w:rPr>
                <w:rFonts w:ascii="Times New Roman" w:hAnsi="Times New Roman" w:cs="Times New Roman"/>
                <w:sz w:val="16"/>
                <w:szCs w:val="16"/>
              </w:rPr>
              <w:t>водящих принц</w:t>
            </w:r>
            <w:r w:rsidRPr="00D95A5A">
              <w:rPr>
                <w:rFonts w:ascii="Times New Roman" w:hAnsi="Times New Roman" w:cs="Times New Roman"/>
                <w:sz w:val="16"/>
                <w:szCs w:val="16"/>
              </w:rPr>
              <w:t>и</w:t>
            </w:r>
            <w:r w:rsidRPr="00D95A5A">
              <w:rPr>
                <w:rFonts w:ascii="Times New Roman" w:hAnsi="Times New Roman" w:cs="Times New Roman"/>
                <w:sz w:val="16"/>
                <w:szCs w:val="16"/>
              </w:rPr>
              <w:t>пов в области 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ним</w:t>
            </w:r>
            <w:r w:rsidRPr="00D95A5A">
              <w:rPr>
                <w:rFonts w:ascii="Times New Roman" w:hAnsi="Times New Roman" w:cs="Times New Roman"/>
                <w:sz w:val="16"/>
                <w:szCs w:val="16"/>
              </w:rPr>
              <w:t>а</w:t>
            </w:r>
            <w:r w:rsidRPr="00D95A5A">
              <w:rPr>
                <w:rFonts w:ascii="Times New Roman" w:hAnsi="Times New Roman" w:cs="Times New Roman"/>
                <w:sz w:val="16"/>
                <w:szCs w:val="16"/>
              </w:rPr>
              <w:t>тельской деятел</w:t>
            </w:r>
            <w:r w:rsidRPr="00D95A5A">
              <w:rPr>
                <w:rFonts w:ascii="Times New Roman" w:hAnsi="Times New Roman" w:cs="Times New Roman"/>
                <w:sz w:val="16"/>
                <w:szCs w:val="16"/>
              </w:rPr>
              <w:t>ь</w:t>
            </w:r>
            <w:r w:rsidRPr="00D95A5A">
              <w:rPr>
                <w:rFonts w:ascii="Times New Roman" w:hAnsi="Times New Roman" w:cs="Times New Roman"/>
                <w:sz w:val="16"/>
                <w:szCs w:val="16"/>
              </w:rPr>
              <w:t>ности и прав человека.</w:t>
            </w:r>
          </w:p>
          <w:p w14:paraId="1100DA0C" w14:textId="7DA7E881" w:rsidR="00955D01" w:rsidRPr="00D95A5A" w:rsidRDefault="00955D01" w:rsidP="004B0D35">
            <w:pPr>
              <w:rPr>
                <w:rFonts w:ascii="Times New Roman" w:hAnsi="Times New Roman" w:cs="Times New Roman"/>
                <w:sz w:val="16"/>
                <w:szCs w:val="16"/>
              </w:rPr>
            </w:pPr>
            <w:proofErr w:type="gramStart"/>
            <w:r w:rsidRPr="00D95A5A">
              <w:rPr>
                <w:rFonts w:ascii="Times New Roman" w:hAnsi="Times New Roman" w:cs="Times New Roman"/>
                <w:sz w:val="16"/>
                <w:szCs w:val="16"/>
              </w:rPr>
              <w:t>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по-прежнему обесп</w:t>
            </w:r>
            <w:r w:rsidRPr="00D95A5A">
              <w:rPr>
                <w:rFonts w:ascii="Times New Roman" w:hAnsi="Times New Roman" w:cs="Times New Roman"/>
                <w:sz w:val="16"/>
                <w:szCs w:val="16"/>
              </w:rPr>
              <w:t>о</w:t>
            </w:r>
            <w:r w:rsidRPr="00D95A5A">
              <w:rPr>
                <w:rFonts w:ascii="Times New Roman" w:hAnsi="Times New Roman" w:cs="Times New Roman"/>
                <w:sz w:val="16"/>
                <w:szCs w:val="16"/>
              </w:rPr>
              <w:t>коена широкой распр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странё</w:t>
            </w:r>
            <w:r w:rsidRPr="00D95A5A">
              <w:rPr>
                <w:rFonts w:ascii="Times New Roman" w:hAnsi="Times New Roman" w:cs="Times New Roman"/>
                <w:sz w:val="16"/>
                <w:szCs w:val="16"/>
              </w:rPr>
              <w:t>н</w:t>
            </w:r>
            <w:r w:rsidRPr="00D95A5A">
              <w:rPr>
                <w:rFonts w:ascii="Times New Roman" w:hAnsi="Times New Roman" w:cs="Times New Roman"/>
                <w:sz w:val="16"/>
                <w:szCs w:val="16"/>
              </w:rPr>
              <w:t>ностью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ного труда, а также наиху</w:t>
            </w:r>
            <w:r w:rsidRPr="00D95A5A">
              <w:rPr>
                <w:rFonts w:ascii="Times New Roman" w:hAnsi="Times New Roman" w:cs="Times New Roman"/>
                <w:sz w:val="16"/>
                <w:szCs w:val="16"/>
              </w:rPr>
              <w:t>д</w:t>
            </w:r>
            <w:r w:rsidRPr="00D95A5A">
              <w:rPr>
                <w:rFonts w:ascii="Times New Roman" w:hAnsi="Times New Roman" w:cs="Times New Roman"/>
                <w:sz w:val="16"/>
                <w:szCs w:val="16"/>
              </w:rPr>
              <w:t>ших форм детского труда в табачной, хлопк</w:t>
            </w:r>
            <w:r w:rsidRPr="00D95A5A">
              <w:rPr>
                <w:rFonts w:ascii="Times New Roman" w:hAnsi="Times New Roman" w:cs="Times New Roman"/>
                <w:sz w:val="16"/>
                <w:szCs w:val="16"/>
              </w:rPr>
              <w:t>о</w:t>
            </w:r>
            <w:r w:rsidRPr="00D95A5A">
              <w:rPr>
                <w:rFonts w:ascii="Times New Roman" w:hAnsi="Times New Roman" w:cs="Times New Roman"/>
                <w:sz w:val="16"/>
                <w:szCs w:val="16"/>
              </w:rPr>
              <w:t>водч</w:t>
            </w:r>
            <w:r w:rsidRPr="00D95A5A">
              <w:rPr>
                <w:rFonts w:ascii="Times New Roman" w:hAnsi="Times New Roman" w:cs="Times New Roman"/>
                <w:sz w:val="16"/>
                <w:szCs w:val="16"/>
              </w:rPr>
              <w:t>е</w:t>
            </w:r>
            <w:r w:rsidRPr="00D95A5A">
              <w:rPr>
                <w:rFonts w:ascii="Times New Roman" w:hAnsi="Times New Roman" w:cs="Times New Roman"/>
                <w:sz w:val="16"/>
                <w:szCs w:val="16"/>
              </w:rPr>
              <w:t>ской и стро</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тельной отраслях и приз</w:t>
            </w:r>
            <w:r w:rsidRPr="00D95A5A">
              <w:rPr>
                <w:rFonts w:ascii="Times New Roman" w:hAnsi="Times New Roman" w:cs="Times New Roman"/>
                <w:sz w:val="16"/>
                <w:szCs w:val="16"/>
              </w:rPr>
              <w:t>ы</w:t>
            </w:r>
            <w:r w:rsidRPr="00D95A5A">
              <w:rPr>
                <w:rFonts w:ascii="Times New Roman" w:hAnsi="Times New Roman" w:cs="Times New Roman"/>
                <w:sz w:val="16"/>
                <w:szCs w:val="16"/>
              </w:rPr>
              <w:lastRenderedPageBreak/>
              <w:t>вает 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ятия к соблюд</w:t>
            </w:r>
            <w:r w:rsidRPr="00D95A5A">
              <w:rPr>
                <w:rFonts w:ascii="Times New Roman" w:hAnsi="Times New Roman" w:cs="Times New Roman"/>
                <w:sz w:val="16"/>
                <w:szCs w:val="16"/>
              </w:rPr>
              <w:t>е</w:t>
            </w:r>
            <w:r w:rsidRPr="00D95A5A">
              <w:rPr>
                <w:rFonts w:ascii="Times New Roman" w:hAnsi="Times New Roman" w:cs="Times New Roman"/>
                <w:sz w:val="16"/>
                <w:szCs w:val="16"/>
              </w:rPr>
              <w:t>нию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родных станда</w:t>
            </w:r>
            <w:r w:rsidRPr="00D95A5A">
              <w:rPr>
                <w:rFonts w:ascii="Times New Roman" w:hAnsi="Times New Roman" w:cs="Times New Roman"/>
                <w:sz w:val="16"/>
                <w:szCs w:val="16"/>
              </w:rPr>
              <w:t>р</w:t>
            </w:r>
            <w:r w:rsidRPr="00D95A5A">
              <w:rPr>
                <w:rFonts w:ascii="Times New Roman" w:hAnsi="Times New Roman" w:cs="Times New Roman"/>
                <w:sz w:val="16"/>
                <w:szCs w:val="16"/>
              </w:rPr>
              <w:t>тов, з</w:t>
            </w:r>
            <w:r w:rsidRPr="00D95A5A">
              <w:rPr>
                <w:rFonts w:ascii="Times New Roman" w:hAnsi="Times New Roman" w:cs="Times New Roman"/>
                <w:sz w:val="16"/>
                <w:szCs w:val="16"/>
              </w:rPr>
              <w:t>а</w:t>
            </w:r>
            <w:r w:rsidRPr="00D95A5A">
              <w:rPr>
                <w:rFonts w:ascii="Times New Roman" w:hAnsi="Times New Roman" w:cs="Times New Roman"/>
                <w:sz w:val="16"/>
                <w:szCs w:val="16"/>
              </w:rPr>
              <w:t>преща</w:t>
            </w:r>
            <w:r w:rsidRPr="00D95A5A">
              <w:rPr>
                <w:rFonts w:ascii="Times New Roman" w:hAnsi="Times New Roman" w:cs="Times New Roman"/>
                <w:sz w:val="16"/>
                <w:szCs w:val="16"/>
              </w:rPr>
              <w:t>ю</w:t>
            </w:r>
            <w:r w:rsidRPr="00D95A5A">
              <w:rPr>
                <w:rFonts w:ascii="Times New Roman" w:hAnsi="Times New Roman" w:cs="Times New Roman"/>
                <w:sz w:val="16"/>
                <w:szCs w:val="16"/>
              </w:rPr>
              <w:t>щих и</w:t>
            </w:r>
            <w:r w:rsidRPr="00D95A5A">
              <w:rPr>
                <w:rFonts w:ascii="Times New Roman" w:hAnsi="Times New Roman" w:cs="Times New Roman"/>
                <w:sz w:val="16"/>
                <w:szCs w:val="16"/>
              </w:rPr>
              <w:t>с</w:t>
            </w:r>
            <w:r w:rsidRPr="00D95A5A">
              <w:rPr>
                <w:rFonts w:ascii="Times New Roman" w:hAnsi="Times New Roman" w:cs="Times New Roman"/>
                <w:sz w:val="16"/>
                <w:szCs w:val="16"/>
              </w:rPr>
              <w:t>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вание детского и прин</w:t>
            </w:r>
            <w:r w:rsidRPr="00D95A5A">
              <w:rPr>
                <w:rFonts w:ascii="Times New Roman" w:hAnsi="Times New Roman" w:cs="Times New Roman"/>
                <w:sz w:val="16"/>
                <w:szCs w:val="16"/>
              </w:rPr>
              <w:t>у</w:t>
            </w:r>
            <w:r w:rsidRPr="00D95A5A">
              <w:rPr>
                <w:rFonts w:ascii="Times New Roman" w:hAnsi="Times New Roman" w:cs="Times New Roman"/>
                <w:sz w:val="16"/>
                <w:szCs w:val="16"/>
              </w:rPr>
              <w:t>дител</w:t>
            </w:r>
            <w:r w:rsidRPr="00D95A5A">
              <w:rPr>
                <w:rFonts w:ascii="Times New Roman" w:hAnsi="Times New Roman" w:cs="Times New Roman"/>
                <w:sz w:val="16"/>
                <w:szCs w:val="16"/>
              </w:rPr>
              <w:t>ь</w:t>
            </w:r>
            <w:r w:rsidRPr="00D95A5A">
              <w:rPr>
                <w:rFonts w:ascii="Times New Roman" w:hAnsi="Times New Roman" w:cs="Times New Roman"/>
                <w:sz w:val="16"/>
                <w:szCs w:val="16"/>
              </w:rPr>
              <w:t>ного труда, а также Руков</w:t>
            </w:r>
            <w:r w:rsidRPr="00D95A5A">
              <w:rPr>
                <w:rFonts w:ascii="Times New Roman" w:hAnsi="Times New Roman" w:cs="Times New Roman"/>
                <w:sz w:val="16"/>
                <w:szCs w:val="16"/>
              </w:rPr>
              <w:t>о</w:t>
            </w:r>
            <w:r w:rsidRPr="00D95A5A">
              <w:rPr>
                <w:rFonts w:ascii="Times New Roman" w:hAnsi="Times New Roman" w:cs="Times New Roman"/>
                <w:sz w:val="16"/>
                <w:szCs w:val="16"/>
              </w:rPr>
              <w:t>дящих принц</w:t>
            </w:r>
            <w:r w:rsidRPr="00D95A5A">
              <w:rPr>
                <w:rFonts w:ascii="Times New Roman" w:hAnsi="Times New Roman" w:cs="Times New Roman"/>
                <w:sz w:val="16"/>
                <w:szCs w:val="16"/>
              </w:rPr>
              <w:t>и</w:t>
            </w:r>
            <w:r w:rsidRPr="00D95A5A">
              <w:rPr>
                <w:rFonts w:ascii="Times New Roman" w:hAnsi="Times New Roman" w:cs="Times New Roman"/>
                <w:sz w:val="16"/>
                <w:szCs w:val="16"/>
              </w:rPr>
              <w:t>пов в области 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ним</w:t>
            </w:r>
            <w:r w:rsidRPr="00D95A5A">
              <w:rPr>
                <w:rFonts w:ascii="Times New Roman" w:hAnsi="Times New Roman" w:cs="Times New Roman"/>
                <w:sz w:val="16"/>
                <w:szCs w:val="16"/>
              </w:rPr>
              <w:t>а</w:t>
            </w:r>
            <w:r w:rsidRPr="00D95A5A">
              <w:rPr>
                <w:rFonts w:ascii="Times New Roman" w:hAnsi="Times New Roman" w:cs="Times New Roman"/>
                <w:sz w:val="16"/>
                <w:szCs w:val="16"/>
              </w:rPr>
              <w:t>тельской деятел</w:t>
            </w:r>
            <w:r w:rsidRPr="00D95A5A">
              <w:rPr>
                <w:rFonts w:ascii="Times New Roman" w:hAnsi="Times New Roman" w:cs="Times New Roman"/>
                <w:sz w:val="16"/>
                <w:szCs w:val="16"/>
              </w:rPr>
              <w:t>ь</w:t>
            </w:r>
            <w:r w:rsidRPr="00D95A5A">
              <w:rPr>
                <w:rFonts w:ascii="Times New Roman" w:hAnsi="Times New Roman" w:cs="Times New Roman"/>
                <w:sz w:val="16"/>
                <w:szCs w:val="16"/>
              </w:rPr>
              <w:t>ности и прав человека.</w:t>
            </w:r>
            <w:proofErr w:type="gramEnd"/>
            <w:r w:rsidRPr="00D95A5A">
              <w:rPr>
                <w:rFonts w:ascii="Times New Roman" w:hAnsi="Times New Roman" w:cs="Times New Roman"/>
                <w:sz w:val="16"/>
                <w:szCs w:val="16"/>
              </w:rPr>
              <w:t xml:space="preserve"> 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ятия должны включать правоз</w:t>
            </w:r>
            <w:r w:rsidRPr="00D95A5A">
              <w:rPr>
                <w:rFonts w:ascii="Times New Roman" w:hAnsi="Times New Roman" w:cs="Times New Roman"/>
                <w:sz w:val="16"/>
                <w:szCs w:val="16"/>
              </w:rPr>
              <w:t>а</w:t>
            </w:r>
            <w:r w:rsidRPr="00D95A5A">
              <w:rPr>
                <w:rFonts w:ascii="Times New Roman" w:hAnsi="Times New Roman" w:cs="Times New Roman"/>
                <w:sz w:val="16"/>
                <w:szCs w:val="16"/>
              </w:rPr>
              <w:t>щитные принц</w:t>
            </w:r>
            <w:r w:rsidRPr="00D95A5A">
              <w:rPr>
                <w:rFonts w:ascii="Times New Roman" w:hAnsi="Times New Roman" w:cs="Times New Roman"/>
                <w:sz w:val="16"/>
                <w:szCs w:val="16"/>
              </w:rPr>
              <w:t>и</w:t>
            </w:r>
            <w:r w:rsidRPr="00D95A5A">
              <w:rPr>
                <w:rFonts w:ascii="Times New Roman" w:hAnsi="Times New Roman" w:cs="Times New Roman"/>
                <w:sz w:val="16"/>
                <w:szCs w:val="16"/>
              </w:rPr>
              <w:t>пы, в том числе полож</w:t>
            </w:r>
            <w:r w:rsidRPr="00D95A5A">
              <w:rPr>
                <w:rFonts w:ascii="Times New Roman" w:hAnsi="Times New Roman" w:cs="Times New Roman"/>
                <w:sz w:val="16"/>
                <w:szCs w:val="16"/>
              </w:rPr>
              <w:t>е</w:t>
            </w:r>
            <w:r w:rsidRPr="00D95A5A">
              <w:rPr>
                <w:rFonts w:ascii="Times New Roman" w:hAnsi="Times New Roman" w:cs="Times New Roman"/>
                <w:sz w:val="16"/>
                <w:szCs w:val="16"/>
              </w:rPr>
              <w:t>ния о предо</w:t>
            </w:r>
            <w:r w:rsidRPr="00D95A5A">
              <w:rPr>
                <w:rFonts w:ascii="Times New Roman" w:hAnsi="Times New Roman" w:cs="Times New Roman"/>
                <w:sz w:val="16"/>
                <w:szCs w:val="16"/>
              </w:rPr>
              <w:t>т</w:t>
            </w:r>
            <w:r w:rsidRPr="00D95A5A">
              <w:rPr>
                <w:rFonts w:ascii="Times New Roman" w:hAnsi="Times New Roman" w:cs="Times New Roman"/>
                <w:sz w:val="16"/>
                <w:szCs w:val="16"/>
              </w:rPr>
              <w:t xml:space="preserve">вращении рабства и сходных </w:t>
            </w:r>
            <w:r w:rsidRPr="00D95A5A">
              <w:rPr>
                <w:rFonts w:ascii="Times New Roman" w:hAnsi="Times New Roman" w:cs="Times New Roman"/>
                <w:sz w:val="16"/>
                <w:szCs w:val="16"/>
              </w:rPr>
              <w:lastRenderedPageBreak/>
              <w:t>с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ством видов обращ</w:t>
            </w:r>
            <w:r w:rsidRPr="00D95A5A">
              <w:rPr>
                <w:rFonts w:ascii="Times New Roman" w:hAnsi="Times New Roman" w:cs="Times New Roman"/>
                <w:sz w:val="16"/>
                <w:szCs w:val="16"/>
              </w:rPr>
              <w:t>е</w:t>
            </w:r>
            <w:r w:rsidRPr="00D95A5A">
              <w:rPr>
                <w:rFonts w:ascii="Times New Roman" w:hAnsi="Times New Roman" w:cs="Times New Roman"/>
                <w:sz w:val="16"/>
                <w:szCs w:val="16"/>
              </w:rPr>
              <w:t>ния и защите от них, во все дог</w:t>
            </w:r>
            <w:r w:rsidRPr="00D95A5A">
              <w:rPr>
                <w:rFonts w:ascii="Times New Roman" w:hAnsi="Times New Roman" w:cs="Times New Roman"/>
                <w:sz w:val="16"/>
                <w:szCs w:val="16"/>
              </w:rPr>
              <w:t>о</w:t>
            </w:r>
            <w:r w:rsidRPr="00D95A5A">
              <w:rPr>
                <w:rFonts w:ascii="Times New Roman" w:hAnsi="Times New Roman" w:cs="Times New Roman"/>
                <w:sz w:val="16"/>
                <w:szCs w:val="16"/>
              </w:rPr>
              <w:t>воры, которые они з</w:t>
            </w:r>
            <w:r w:rsidRPr="00D95A5A">
              <w:rPr>
                <w:rFonts w:ascii="Times New Roman" w:hAnsi="Times New Roman" w:cs="Times New Roman"/>
                <w:sz w:val="16"/>
                <w:szCs w:val="16"/>
              </w:rPr>
              <w:t>а</w:t>
            </w:r>
            <w:r w:rsidRPr="00D95A5A">
              <w:rPr>
                <w:rFonts w:ascii="Times New Roman" w:hAnsi="Times New Roman" w:cs="Times New Roman"/>
                <w:sz w:val="16"/>
                <w:szCs w:val="16"/>
              </w:rPr>
              <w:t>ключают с ферм</w:t>
            </w:r>
            <w:r w:rsidRPr="00D95A5A">
              <w:rPr>
                <w:rFonts w:ascii="Times New Roman" w:hAnsi="Times New Roman" w:cs="Times New Roman"/>
                <w:sz w:val="16"/>
                <w:szCs w:val="16"/>
              </w:rPr>
              <w:t>е</w:t>
            </w:r>
            <w:r w:rsidRPr="00D95A5A">
              <w:rPr>
                <w:rFonts w:ascii="Times New Roman" w:hAnsi="Times New Roman" w:cs="Times New Roman"/>
                <w:sz w:val="16"/>
                <w:szCs w:val="16"/>
              </w:rPr>
              <w:t>рами, поста</w:t>
            </w:r>
            <w:r w:rsidRPr="00D95A5A">
              <w:rPr>
                <w:rFonts w:ascii="Times New Roman" w:hAnsi="Times New Roman" w:cs="Times New Roman"/>
                <w:sz w:val="16"/>
                <w:szCs w:val="16"/>
              </w:rPr>
              <w:t>в</w:t>
            </w:r>
            <w:r w:rsidRPr="00D95A5A">
              <w:rPr>
                <w:rFonts w:ascii="Times New Roman" w:hAnsi="Times New Roman" w:cs="Times New Roman"/>
                <w:sz w:val="16"/>
                <w:szCs w:val="16"/>
              </w:rPr>
              <w:t>щиками и субпо</w:t>
            </w:r>
            <w:r w:rsidRPr="00D95A5A">
              <w:rPr>
                <w:rFonts w:ascii="Times New Roman" w:hAnsi="Times New Roman" w:cs="Times New Roman"/>
                <w:sz w:val="16"/>
                <w:szCs w:val="16"/>
              </w:rPr>
              <w:t>д</w:t>
            </w:r>
            <w:r w:rsidRPr="00D95A5A">
              <w:rPr>
                <w:rFonts w:ascii="Times New Roman" w:hAnsi="Times New Roman" w:cs="Times New Roman"/>
                <w:sz w:val="16"/>
                <w:szCs w:val="16"/>
              </w:rPr>
              <w:t>рядчик</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ми. </w:t>
            </w:r>
          </w:p>
        </w:tc>
      </w:tr>
      <w:tr w:rsidR="00955D01" w:rsidRPr="00BD74FC" w14:paraId="259ABFAD" w14:textId="68B9B91A" w:rsidTr="004B0D35">
        <w:tc>
          <w:tcPr>
            <w:tcW w:w="0" w:type="auto"/>
          </w:tcPr>
          <w:p w14:paraId="6DAD824C" w14:textId="77777777" w:rsidR="00C7026F" w:rsidRPr="00D95A5A" w:rsidRDefault="00C7026F" w:rsidP="004B0D35">
            <w:pPr>
              <w:rPr>
                <w:rFonts w:ascii="Times New Roman" w:hAnsi="Times New Roman" w:cs="Times New Roman"/>
                <w:sz w:val="16"/>
                <w:szCs w:val="16"/>
              </w:rPr>
            </w:pPr>
          </w:p>
        </w:tc>
        <w:tc>
          <w:tcPr>
            <w:tcW w:w="0" w:type="auto"/>
          </w:tcPr>
          <w:p w14:paraId="346C8815" w14:textId="77777777" w:rsidR="00C7026F" w:rsidRPr="00D95A5A" w:rsidRDefault="00C7026F" w:rsidP="004B0D35">
            <w:pPr>
              <w:rPr>
                <w:rFonts w:ascii="Times New Roman" w:hAnsi="Times New Roman" w:cs="Times New Roman"/>
                <w:sz w:val="16"/>
                <w:szCs w:val="16"/>
              </w:rPr>
            </w:pPr>
          </w:p>
        </w:tc>
        <w:tc>
          <w:tcPr>
            <w:tcW w:w="0" w:type="auto"/>
          </w:tcPr>
          <w:p w14:paraId="42AD6BD0" w14:textId="77777777" w:rsidR="00C7026F" w:rsidRPr="00D95A5A" w:rsidRDefault="00C7026F" w:rsidP="004B0D35">
            <w:pPr>
              <w:rPr>
                <w:rFonts w:ascii="Times New Roman" w:hAnsi="Times New Roman" w:cs="Times New Roman"/>
                <w:sz w:val="16"/>
                <w:szCs w:val="16"/>
              </w:rPr>
            </w:pPr>
          </w:p>
        </w:tc>
        <w:tc>
          <w:tcPr>
            <w:tcW w:w="0" w:type="auto"/>
          </w:tcPr>
          <w:p w14:paraId="120DF0C5" w14:textId="77777777" w:rsidR="00C7026F" w:rsidRPr="00D95A5A" w:rsidRDefault="00C7026F" w:rsidP="004B0D35">
            <w:pPr>
              <w:rPr>
                <w:rFonts w:ascii="Times New Roman" w:hAnsi="Times New Roman" w:cs="Times New Roman"/>
                <w:sz w:val="16"/>
                <w:szCs w:val="16"/>
              </w:rPr>
            </w:pPr>
          </w:p>
        </w:tc>
        <w:tc>
          <w:tcPr>
            <w:tcW w:w="0" w:type="auto"/>
          </w:tcPr>
          <w:p w14:paraId="3BDA5FC0" w14:textId="77777777" w:rsidR="00C7026F" w:rsidRPr="00D95A5A" w:rsidRDefault="00C7026F" w:rsidP="004B0D35">
            <w:pPr>
              <w:rPr>
                <w:rFonts w:ascii="Times New Roman" w:hAnsi="Times New Roman" w:cs="Times New Roman"/>
                <w:sz w:val="16"/>
                <w:szCs w:val="16"/>
              </w:rPr>
            </w:pPr>
          </w:p>
        </w:tc>
        <w:tc>
          <w:tcPr>
            <w:tcW w:w="0" w:type="auto"/>
          </w:tcPr>
          <w:p w14:paraId="43982CB4" w14:textId="77777777" w:rsidR="00C7026F" w:rsidRPr="00D95A5A" w:rsidRDefault="00C7026F" w:rsidP="004B0D35">
            <w:pPr>
              <w:rPr>
                <w:rFonts w:ascii="Times New Roman" w:hAnsi="Times New Roman" w:cs="Times New Roman"/>
                <w:sz w:val="16"/>
                <w:szCs w:val="16"/>
              </w:rPr>
            </w:pPr>
          </w:p>
        </w:tc>
        <w:tc>
          <w:tcPr>
            <w:tcW w:w="0" w:type="auto"/>
          </w:tcPr>
          <w:p w14:paraId="3FF7DB12" w14:textId="77777777" w:rsidR="00C7026F" w:rsidRPr="00D95A5A" w:rsidRDefault="00C7026F" w:rsidP="004B0D35">
            <w:pPr>
              <w:rPr>
                <w:rFonts w:ascii="Times New Roman" w:hAnsi="Times New Roman" w:cs="Times New Roman"/>
                <w:sz w:val="16"/>
                <w:szCs w:val="16"/>
              </w:rPr>
            </w:pPr>
          </w:p>
        </w:tc>
        <w:tc>
          <w:tcPr>
            <w:tcW w:w="0" w:type="auto"/>
          </w:tcPr>
          <w:p w14:paraId="229C07AD" w14:textId="77777777" w:rsidR="00C7026F" w:rsidRPr="00D95A5A" w:rsidRDefault="00C7026F" w:rsidP="004B0D35">
            <w:pPr>
              <w:rPr>
                <w:rFonts w:ascii="Times New Roman" w:hAnsi="Times New Roman" w:cs="Times New Roman"/>
                <w:sz w:val="16"/>
                <w:szCs w:val="16"/>
              </w:rPr>
            </w:pPr>
          </w:p>
        </w:tc>
        <w:tc>
          <w:tcPr>
            <w:tcW w:w="0" w:type="auto"/>
          </w:tcPr>
          <w:p w14:paraId="56DF2BEC" w14:textId="77777777" w:rsidR="00C7026F" w:rsidRPr="00D95A5A" w:rsidRDefault="00C7026F" w:rsidP="004B0D35">
            <w:pPr>
              <w:rPr>
                <w:rFonts w:ascii="Times New Roman" w:hAnsi="Times New Roman" w:cs="Times New Roman"/>
                <w:sz w:val="16"/>
                <w:szCs w:val="16"/>
              </w:rPr>
            </w:pPr>
          </w:p>
        </w:tc>
        <w:tc>
          <w:tcPr>
            <w:tcW w:w="0" w:type="auto"/>
          </w:tcPr>
          <w:p w14:paraId="4AA4DFCA" w14:textId="77777777" w:rsidR="00C7026F" w:rsidRPr="00D95A5A" w:rsidRDefault="00C7026F" w:rsidP="004B0D35">
            <w:pPr>
              <w:rPr>
                <w:rFonts w:ascii="Times New Roman" w:hAnsi="Times New Roman" w:cs="Times New Roman"/>
                <w:sz w:val="16"/>
                <w:szCs w:val="16"/>
              </w:rPr>
            </w:pPr>
          </w:p>
        </w:tc>
        <w:tc>
          <w:tcPr>
            <w:tcW w:w="0" w:type="auto"/>
          </w:tcPr>
          <w:p w14:paraId="322A272B" w14:textId="77777777" w:rsidR="00C7026F" w:rsidRPr="00D95A5A" w:rsidRDefault="00C7026F" w:rsidP="004B0D35">
            <w:pPr>
              <w:rPr>
                <w:rFonts w:ascii="Times New Roman" w:hAnsi="Times New Roman" w:cs="Times New Roman"/>
                <w:sz w:val="16"/>
                <w:szCs w:val="16"/>
              </w:rPr>
            </w:pPr>
          </w:p>
        </w:tc>
        <w:tc>
          <w:tcPr>
            <w:tcW w:w="0" w:type="auto"/>
          </w:tcPr>
          <w:p w14:paraId="162D6DD9" w14:textId="77777777" w:rsidR="00C7026F" w:rsidRPr="00D95A5A" w:rsidRDefault="00C7026F" w:rsidP="004B0D35">
            <w:pPr>
              <w:rPr>
                <w:rFonts w:ascii="Times New Roman" w:hAnsi="Times New Roman" w:cs="Times New Roman"/>
                <w:sz w:val="16"/>
                <w:szCs w:val="16"/>
              </w:rPr>
            </w:pPr>
          </w:p>
        </w:tc>
        <w:tc>
          <w:tcPr>
            <w:tcW w:w="0" w:type="auto"/>
          </w:tcPr>
          <w:p w14:paraId="67DBCD69" w14:textId="77777777" w:rsidR="00C7026F" w:rsidRPr="00D95A5A" w:rsidRDefault="00C7026F" w:rsidP="004B0D35">
            <w:pPr>
              <w:rPr>
                <w:rFonts w:ascii="Times New Roman" w:hAnsi="Times New Roman" w:cs="Times New Roman"/>
                <w:sz w:val="16"/>
                <w:szCs w:val="16"/>
              </w:rPr>
            </w:pPr>
          </w:p>
        </w:tc>
        <w:tc>
          <w:tcPr>
            <w:tcW w:w="0" w:type="auto"/>
          </w:tcPr>
          <w:p w14:paraId="76641C18" w14:textId="77777777" w:rsidR="00C7026F" w:rsidRPr="00D95A5A" w:rsidRDefault="00C7026F" w:rsidP="004B0D35">
            <w:pPr>
              <w:rPr>
                <w:rFonts w:ascii="Times New Roman" w:hAnsi="Times New Roman" w:cs="Times New Roman"/>
                <w:sz w:val="16"/>
                <w:szCs w:val="16"/>
              </w:rPr>
            </w:pPr>
          </w:p>
        </w:tc>
        <w:tc>
          <w:tcPr>
            <w:tcW w:w="0" w:type="auto"/>
          </w:tcPr>
          <w:p w14:paraId="7996B495" w14:textId="74D08DAB"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Работн</w:t>
            </w:r>
            <w:r w:rsidRPr="00D95A5A">
              <w:rPr>
                <w:rFonts w:ascii="Times New Roman" w:hAnsi="Times New Roman" w:cs="Times New Roman"/>
                <w:sz w:val="16"/>
                <w:szCs w:val="16"/>
              </w:rPr>
              <w:t>и</w:t>
            </w:r>
            <w:r w:rsidRPr="00D95A5A">
              <w:rPr>
                <w:rFonts w:ascii="Times New Roman" w:hAnsi="Times New Roman" w:cs="Times New Roman"/>
                <w:sz w:val="16"/>
                <w:szCs w:val="16"/>
              </w:rPr>
              <w:t>ки о</w:t>
            </w:r>
            <w:r w:rsidRPr="00D95A5A">
              <w:rPr>
                <w:rFonts w:ascii="Times New Roman" w:hAnsi="Times New Roman" w:cs="Times New Roman"/>
                <w:sz w:val="16"/>
                <w:szCs w:val="16"/>
              </w:rPr>
              <w:t>б</w:t>
            </w:r>
            <w:r w:rsidRPr="00D95A5A">
              <w:rPr>
                <w:rFonts w:ascii="Times New Roman" w:hAnsi="Times New Roman" w:cs="Times New Roman"/>
                <w:sz w:val="16"/>
                <w:szCs w:val="16"/>
              </w:rPr>
              <w:t>ластного уровня, прод</w:t>
            </w:r>
            <w:r w:rsidRPr="00D95A5A">
              <w:rPr>
                <w:rFonts w:ascii="Times New Roman" w:hAnsi="Times New Roman" w:cs="Times New Roman"/>
                <w:sz w:val="16"/>
                <w:szCs w:val="16"/>
              </w:rPr>
              <w:t>е</w:t>
            </w:r>
            <w:r w:rsidRPr="00D95A5A">
              <w:rPr>
                <w:rFonts w:ascii="Times New Roman" w:hAnsi="Times New Roman" w:cs="Times New Roman"/>
                <w:sz w:val="16"/>
                <w:szCs w:val="16"/>
              </w:rPr>
              <w:t>монстр</w:t>
            </w:r>
            <w:r w:rsidRPr="00D95A5A">
              <w:rPr>
                <w:rFonts w:ascii="Times New Roman" w:hAnsi="Times New Roman" w:cs="Times New Roman"/>
                <w:sz w:val="16"/>
                <w:szCs w:val="16"/>
              </w:rPr>
              <w:t>и</w:t>
            </w:r>
            <w:r w:rsidRPr="00D95A5A">
              <w:rPr>
                <w:rFonts w:ascii="Times New Roman" w:hAnsi="Times New Roman" w:cs="Times New Roman"/>
                <w:sz w:val="16"/>
                <w:szCs w:val="16"/>
              </w:rPr>
              <w:t>ровали знания и опыт в отнош</w:t>
            </w:r>
            <w:r w:rsidRPr="00D95A5A">
              <w:rPr>
                <w:rFonts w:ascii="Times New Roman" w:hAnsi="Times New Roman" w:cs="Times New Roman"/>
                <w:sz w:val="16"/>
                <w:szCs w:val="16"/>
              </w:rPr>
              <w:t>е</w:t>
            </w:r>
            <w:r w:rsidRPr="00D95A5A">
              <w:rPr>
                <w:rFonts w:ascii="Times New Roman" w:hAnsi="Times New Roman" w:cs="Times New Roman"/>
                <w:sz w:val="16"/>
                <w:szCs w:val="16"/>
              </w:rPr>
              <w:t>нии схо</w:t>
            </w:r>
            <w:r w:rsidRPr="00D95A5A">
              <w:rPr>
                <w:rFonts w:ascii="Times New Roman" w:hAnsi="Times New Roman" w:cs="Times New Roman"/>
                <w:sz w:val="16"/>
                <w:szCs w:val="16"/>
              </w:rPr>
              <w:t>д</w:t>
            </w:r>
            <w:r w:rsidRPr="00D95A5A">
              <w:rPr>
                <w:rFonts w:ascii="Times New Roman" w:hAnsi="Times New Roman" w:cs="Times New Roman"/>
                <w:sz w:val="16"/>
                <w:szCs w:val="16"/>
              </w:rPr>
              <w:t>ных с рабством видов практики и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ставили мног</w:t>
            </w:r>
            <w:r w:rsidRPr="00D95A5A">
              <w:rPr>
                <w:rFonts w:ascii="Times New Roman" w:hAnsi="Times New Roman" w:cs="Times New Roman"/>
                <w:sz w:val="16"/>
                <w:szCs w:val="16"/>
              </w:rPr>
              <w:t>о</w:t>
            </w:r>
            <w:r w:rsidRPr="00D95A5A">
              <w:rPr>
                <w:rFonts w:ascii="Times New Roman" w:hAnsi="Times New Roman" w:cs="Times New Roman"/>
                <w:sz w:val="16"/>
                <w:szCs w:val="16"/>
              </w:rPr>
              <w:t>числе</w:t>
            </w:r>
            <w:r w:rsidRPr="00D95A5A">
              <w:rPr>
                <w:rFonts w:ascii="Times New Roman" w:hAnsi="Times New Roman" w:cs="Times New Roman"/>
                <w:sz w:val="16"/>
                <w:szCs w:val="16"/>
              </w:rPr>
              <w:t>н</w:t>
            </w:r>
            <w:r w:rsidRPr="00D95A5A">
              <w:rPr>
                <w:rFonts w:ascii="Times New Roman" w:hAnsi="Times New Roman" w:cs="Times New Roman"/>
                <w:sz w:val="16"/>
                <w:szCs w:val="16"/>
              </w:rPr>
              <w:t>ные це</w:t>
            </w:r>
            <w:r w:rsidRPr="00D95A5A">
              <w:rPr>
                <w:rFonts w:ascii="Times New Roman" w:hAnsi="Times New Roman" w:cs="Times New Roman"/>
                <w:sz w:val="16"/>
                <w:szCs w:val="16"/>
              </w:rPr>
              <w:t>н</w:t>
            </w:r>
            <w:r w:rsidRPr="00D95A5A">
              <w:rPr>
                <w:rFonts w:ascii="Times New Roman" w:hAnsi="Times New Roman" w:cs="Times New Roman"/>
                <w:sz w:val="16"/>
                <w:szCs w:val="16"/>
              </w:rPr>
              <w:t>ные идеи относ</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 борьбы с такой практ</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кой. При </w:t>
            </w:r>
            <w:r w:rsidRPr="00D95A5A">
              <w:rPr>
                <w:rFonts w:ascii="Times New Roman" w:hAnsi="Times New Roman" w:cs="Times New Roman"/>
                <w:sz w:val="16"/>
                <w:szCs w:val="16"/>
              </w:rPr>
              <w:lastRenderedPageBreak/>
              <w:t>формул</w:t>
            </w:r>
            <w:r w:rsidRPr="00D95A5A">
              <w:rPr>
                <w:rFonts w:ascii="Times New Roman" w:hAnsi="Times New Roman" w:cs="Times New Roman"/>
                <w:sz w:val="16"/>
                <w:szCs w:val="16"/>
              </w:rPr>
              <w:t>и</w:t>
            </w:r>
            <w:r w:rsidRPr="00D95A5A">
              <w:rPr>
                <w:rFonts w:ascii="Times New Roman" w:hAnsi="Times New Roman" w:cs="Times New Roman"/>
                <w:sz w:val="16"/>
                <w:szCs w:val="16"/>
              </w:rPr>
              <w:t>ровании политики и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 важно руково</w:t>
            </w:r>
            <w:r w:rsidRPr="00D95A5A">
              <w:rPr>
                <w:rFonts w:ascii="Times New Roman" w:hAnsi="Times New Roman" w:cs="Times New Roman"/>
                <w:sz w:val="16"/>
                <w:szCs w:val="16"/>
              </w:rPr>
              <w:t>д</w:t>
            </w:r>
            <w:r w:rsidRPr="00D95A5A">
              <w:rPr>
                <w:rFonts w:ascii="Times New Roman" w:hAnsi="Times New Roman" w:cs="Times New Roman"/>
                <w:sz w:val="16"/>
                <w:szCs w:val="16"/>
              </w:rPr>
              <w:t>ствоват</w:t>
            </w:r>
            <w:r w:rsidRPr="00D95A5A">
              <w:rPr>
                <w:rFonts w:ascii="Times New Roman" w:hAnsi="Times New Roman" w:cs="Times New Roman"/>
                <w:sz w:val="16"/>
                <w:szCs w:val="16"/>
              </w:rPr>
              <w:t>ь</w:t>
            </w:r>
            <w:r w:rsidRPr="00D95A5A">
              <w:rPr>
                <w:rFonts w:ascii="Times New Roman" w:hAnsi="Times New Roman" w:cs="Times New Roman"/>
                <w:sz w:val="16"/>
                <w:szCs w:val="16"/>
              </w:rPr>
              <w:t>ся подх</w:t>
            </w:r>
            <w:r w:rsidRPr="00D95A5A">
              <w:rPr>
                <w:rFonts w:ascii="Times New Roman" w:hAnsi="Times New Roman" w:cs="Times New Roman"/>
                <w:sz w:val="16"/>
                <w:szCs w:val="16"/>
              </w:rPr>
              <w:t>о</w:t>
            </w:r>
            <w:r w:rsidRPr="00D95A5A">
              <w:rPr>
                <w:rFonts w:ascii="Times New Roman" w:hAnsi="Times New Roman" w:cs="Times New Roman"/>
                <w:sz w:val="16"/>
                <w:szCs w:val="16"/>
              </w:rPr>
              <w:t>дом "сн</w:t>
            </w:r>
            <w:r w:rsidRPr="00D95A5A">
              <w:rPr>
                <w:rFonts w:ascii="Times New Roman" w:hAnsi="Times New Roman" w:cs="Times New Roman"/>
                <w:sz w:val="16"/>
                <w:szCs w:val="16"/>
              </w:rPr>
              <w:t>и</w:t>
            </w:r>
            <w:r w:rsidRPr="00D95A5A">
              <w:rPr>
                <w:rFonts w:ascii="Times New Roman" w:hAnsi="Times New Roman" w:cs="Times New Roman"/>
                <w:sz w:val="16"/>
                <w:szCs w:val="16"/>
              </w:rPr>
              <w:t>зу вверх", поскольку знач</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тельный опыт накоплен в реги</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нах. Именно </w:t>
            </w:r>
            <w:proofErr w:type="gramStart"/>
            <w:r w:rsidRPr="00D95A5A">
              <w:rPr>
                <w:rFonts w:ascii="Times New Roman" w:hAnsi="Times New Roman" w:cs="Times New Roman"/>
                <w:sz w:val="16"/>
                <w:szCs w:val="16"/>
              </w:rPr>
              <w:t>исходя из этого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w:t>
            </w:r>
            <w:proofErr w:type="gramEnd"/>
            <w:r w:rsidRPr="00D95A5A">
              <w:rPr>
                <w:rFonts w:ascii="Times New Roman" w:hAnsi="Times New Roman" w:cs="Times New Roman"/>
                <w:sz w:val="16"/>
                <w:szCs w:val="16"/>
              </w:rPr>
              <w:t xml:space="preserve"> провести консул</w:t>
            </w:r>
            <w:r w:rsidRPr="00D95A5A">
              <w:rPr>
                <w:rFonts w:ascii="Times New Roman" w:hAnsi="Times New Roman" w:cs="Times New Roman"/>
                <w:sz w:val="16"/>
                <w:szCs w:val="16"/>
              </w:rPr>
              <w:t>ь</w:t>
            </w:r>
            <w:r w:rsidRPr="00D95A5A">
              <w:rPr>
                <w:rFonts w:ascii="Times New Roman" w:hAnsi="Times New Roman" w:cs="Times New Roman"/>
                <w:sz w:val="16"/>
                <w:szCs w:val="16"/>
              </w:rPr>
              <w:t>тации по пробл</w:t>
            </w:r>
            <w:r w:rsidRPr="00D95A5A">
              <w:rPr>
                <w:rFonts w:ascii="Times New Roman" w:hAnsi="Times New Roman" w:cs="Times New Roman"/>
                <w:sz w:val="16"/>
                <w:szCs w:val="16"/>
              </w:rPr>
              <w:t>е</w:t>
            </w:r>
            <w:r w:rsidRPr="00D95A5A">
              <w:rPr>
                <w:rFonts w:ascii="Times New Roman" w:hAnsi="Times New Roman" w:cs="Times New Roman"/>
                <w:sz w:val="16"/>
                <w:szCs w:val="16"/>
              </w:rPr>
              <w:t>мам пр</w:t>
            </w:r>
            <w:r w:rsidRPr="00D95A5A">
              <w:rPr>
                <w:rFonts w:ascii="Times New Roman" w:hAnsi="Times New Roman" w:cs="Times New Roman"/>
                <w:sz w:val="16"/>
                <w:szCs w:val="16"/>
              </w:rPr>
              <w:t>и</w:t>
            </w:r>
            <w:r w:rsidRPr="00D95A5A">
              <w:rPr>
                <w:rFonts w:ascii="Times New Roman" w:hAnsi="Times New Roman" w:cs="Times New Roman"/>
                <w:sz w:val="16"/>
                <w:szCs w:val="16"/>
              </w:rPr>
              <w:t>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и кабал</w:t>
            </w:r>
            <w:r w:rsidRPr="00D95A5A">
              <w:rPr>
                <w:rFonts w:ascii="Times New Roman" w:hAnsi="Times New Roman" w:cs="Times New Roman"/>
                <w:sz w:val="16"/>
                <w:szCs w:val="16"/>
              </w:rPr>
              <w:t>ь</w:t>
            </w:r>
            <w:r w:rsidRPr="00D95A5A">
              <w:rPr>
                <w:rFonts w:ascii="Times New Roman" w:hAnsi="Times New Roman" w:cs="Times New Roman"/>
                <w:sz w:val="16"/>
                <w:szCs w:val="16"/>
              </w:rPr>
              <w:t>ного труда и наиху</w:t>
            </w:r>
            <w:r w:rsidRPr="00D95A5A">
              <w:rPr>
                <w:rFonts w:ascii="Times New Roman" w:hAnsi="Times New Roman" w:cs="Times New Roman"/>
                <w:sz w:val="16"/>
                <w:szCs w:val="16"/>
              </w:rPr>
              <w:t>д</w:t>
            </w:r>
            <w:r w:rsidRPr="00D95A5A">
              <w:rPr>
                <w:rFonts w:ascii="Times New Roman" w:hAnsi="Times New Roman" w:cs="Times New Roman"/>
                <w:sz w:val="16"/>
                <w:szCs w:val="16"/>
              </w:rPr>
              <w:t>ших форм детского труда. Они п</w:t>
            </w:r>
            <w:r w:rsidRPr="00D95A5A">
              <w:rPr>
                <w:rFonts w:ascii="Times New Roman" w:hAnsi="Times New Roman" w:cs="Times New Roman"/>
                <w:sz w:val="16"/>
                <w:szCs w:val="16"/>
              </w:rPr>
              <w:t>о</w:t>
            </w:r>
            <w:r w:rsidRPr="00D95A5A">
              <w:rPr>
                <w:rFonts w:ascii="Times New Roman" w:hAnsi="Times New Roman" w:cs="Times New Roman"/>
                <w:sz w:val="16"/>
                <w:szCs w:val="16"/>
              </w:rPr>
              <w:t>могут выявить сущ</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ствующие пробелы </w:t>
            </w:r>
            <w:r w:rsidRPr="00D95A5A">
              <w:rPr>
                <w:rFonts w:ascii="Times New Roman" w:hAnsi="Times New Roman" w:cs="Times New Roman"/>
                <w:sz w:val="16"/>
                <w:szCs w:val="16"/>
              </w:rPr>
              <w:lastRenderedPageBreak/>
              <w:t>и не должны сводиться лишь к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тельству и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граммам, каса</w:t>
            </w:r>
            <w:r w:rsidRPr="00D95A5A">
              <w:rPr>
                <w:rFonts w:ascii="Times New Roman" w:hAnsi="Times New Roman" w:cs="Times New Roman"/>
                <w:sz w:val="16"/>
                <w:szCs w:val="16"/>
              </w:rPr>
              <w:t>ю</w:t>
            </w:r>
            <w:r w:rsidRPr="00D95A5A">
              <w:rPr>
                <w:rFonts w:ascii="Times New Roman" w:hAnsi="Times New Roman" w:cs="Times New Roman"/>
                <w:sz w:val="16"/>
                <w:szCs w:val="16"/>
              </w:rPr>
              <w:t>щимся кабальн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труда, принуд</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труда и наиху</w:t>
            </w:r>
            <w:r w:rsidRPr="00D95A5A">
              <w:rPr>
                <w:rFonts w:ascii="Times New Roman" w:hAnsi="Times New Roman" w:cs="Times New Roman"/>
                <w:sz w:val="16"/>
                <w:szCs w:val="16"/>
              </w:rPr>
              <w:t>д</w:t>
            </w:r>
            <w:r w:rsidRPr="00D95A5A">
              <w:rPr>
                <w:rFonts w:ascii="Times New Roman" w:hAnsi="Times New Roman" w:cs="Times New Roman"/>
                <w:sz w:val="16"/>
                <w:szCs w:val="16"/>
              </w:rPr>
              <w:t>ших форм детского труда. Следует также затронуть и торго</w:t>
            </w:r>
            <w:r w:rsidRPr="00D95A5A">
              <w:rPr>
                <w:rFonts w:ascii="Times New Roman" w:hAnsi="Times New Roman" w:cs="Times New Roman"/>
                <w:sz w:val="16"/>
                <w:szCs w:val="16"/>
              </w:rPr>
              <w:t>в</w:t>
            </w:r>
            <w:r w:rsidRPr="00D95A5A">
              <w:rPr>
                <w:rFonts w:ascii="Times New Roman" w:hAnsi="Times New Roman" w:cs="Times New Roman"/>
                <w:sz w:val="16"/>
                <w:szCs w:val="16"/>
              </w:rPr>
              <w:t>лю люд</w:t>
            </w:r>
            <w:r w:rsidRPr="00D95A5A">
              <w:rPr>
                <w:rFonts w:ascii="Times New Roman" w:hAnsi="Times New Roman" w:cs="Times New Roman"/>
                <w:sz w:val="16"/>
                <w:szCs w:val="16"/>
              </w:rPr>
              <w:t>ь</w:t>
            </w:r>
            <w:r w:rsidRPr="00D95A5A">
              <w:rPr>
                <w:rFonts w:ascii="Times New Roman" w:hAnsi="Times New Roman" w:cs="Times New Roman"/>
                <w:sz w:val="16"/>
                <w:szCs w:val="16"/>
              </w:rPr>
              <w:t>ми, п</w:t>
            </w:r>
            <w:r w:rsidRPr="00D95A5A">
              <w:rPr>
                <w:rFonts w:ascii="Times New Roman" w:hAnsi="Times New Roman" w:cs="Times New Roman"/>
                <w:sz w:val="16"/>
                <w:szCs w:val="16"/>
              </w:rPr>
              <w:t>о</w:t>
            </w:r>
            <w:r w:rsidRPr="00D95A5A">
              <w:rPr>
                <w:rFonts w:ascii="Times New Roman" w:hAnsi="Times New Roman" w:cs="Times New Roman"/>
                <w:sz w:val="16"/>
                <w:szCs w:val="16"/>
              </w:rPr>
              <w:t>скольку всем заинтер</w:t>
            </w:r>
            <w:r w:rsidRPr="00D95A5A">
              <w:rPr>
                <w:rFonts w:ascii="Times New Roman" w:hAnsi="Times New Roman" w:cs="Times New Roman"/>
                <w:sz w:val="16"/>
                <w:szCs w:val="16"/>
              </w:rPr>
              <w:t>е</w:t>
            </w:r>
            <w:r w:rsidRPr="00D95A5A">
              <w:rPr>
                <w:rFonts w:ascii="Times New Roman" w:hAnsi="Times New Roman" w:cs="Times New Roman"/>
                <w:sz w:val="16"/>
                <w:szCs w:val="16"/>
              </w:rPr>
              <w:t>сованным сторонам важно понимать различие м</w:t>
            </w:r>
            <w:r w:rsidR="00315021" w:rsidRPr="00D95A5A">
              <w:rPr>
                <w:rFonts w:ascii="Times New Roman" w:hAnsi="Times New Roman" w:cs="Times New Roman"/>
                <w:sz w:val="16"/>
                <w:szCs w:val="16"/>
              </w:rPr>
              <w:t>ежду торговлей людьми во всех её</w:t>
            </w:r>
            <w:r w:rsidRPr="00D95A5A">
              <w:rPr>
                <w:rFonts w:ascii="Times New Roman" w:hAnsi="Times New Roman" w:cs="Times New Roman"/>
                <w:sz w:val="16"/>
                <w:szCs w:val="16"/>
              </w:rPr>
              <w:t xml:space="preserve"> формах и другими формами рабства. Торговля людьми также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ляет с</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бой одну из форм рабства. В этих консул</w:t>
            </w:r>
            <w:r w:rsidRPr="00D95A5A">
              <w:rPr>
                <w:rFonts w:ascii="Times New Roman" w:hAnsi="Times New Roman" w:cs="Times New Roman"/>
                <w:sz w:val="16"/>
                <w:szCs w:val="16"/>
              </w:rPr>
              <w:t>ь</w:t>
            </w:r>
            <w:r w:rsidRPr="00D95A5A">
              <w:rPr>
                <w:rFonts w:ascii="Times New Roman" w:hAnsi="Times New Roman" w:cs="Times New Roman"/>
                <w:sz w:val="16"/>
                <w:szCs w:val="16"/>
              </w:rPr>
              <w:t>тациях должны принять участие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ственные дол</w:t>
            </w:r>
            <w:r w:rsidRPr="00D95A5A">
              <w:rPr>
                <w:rFonts w:ascii="Times New Roman" w:hAnsi="Times New Roman" w:cs="Times New Roman"/>
                <w:sz w:val="16"/>
                <w:szCs w:val="16"/>
              </w:rPr>
              <w:t>ж</w:t>
            </w:r>
            <w:r w:rsidRPr="00D95A5A">
              <w:rPr>
                <w:rFonts w:ascii="Times New Roman" w:hAnsi="Times New Roman" w:cs="Times New Roman"/>
                <w:sz w:val="16"/>
                <w:szCs w:val="16"/>
              </w:rPr>
              <w:t>ностные лица из областей и рай</w:t>
            </w:r>
            <w:r w:rsidRPr="00D95A5A">
              <w:rPr>
                <w:rFonts w:ascii="Times New Roman" w:hAnsi="Times New Roman" w:cs="Times New Roman"/>
                <w:sz w:val="16"/>
                <w:szCs w:val="16"/>
              </w:rPr>
              <w:t>о</w:t>
            </w:r>
            <w:r w:rsidRPr="00D95A5A">
              <w:rPr>
                <w:rFonts w:ascii="Times New Roman" w:hAnsi="Times New Roman" w:cs="Times New Roman"/>
                <w:sz w:val="16"/>
                <w:szCs w:val="16"/>
              </w:rPr>
              <w:t>нов, орг</w:t>
            </w:r>
            <w:r w:rsidRPr="00D95A5A">
              <w:rPr>
                <w:rFonts w:ascii="Times New Roman" w:hAnsi="Times New Roman" w:cs="Times New Roman"/>
                <w:sz w:val="16"/>
                <w:szCs w:val="16"/>
              </w:rPr>
              <w:t>а</w:t>
            </w:r>
            <w:r w:rsidRPr="00D95A5A">
              <w:rPr>
                <w:rFonts w:ascii="Times New Roman" w:hAnsi="Times New Roman" w:cs="Times New Roman"/>
                <w:sz w:val="16"/>
                <w:szCs w:val="16"/>
              </w:rPr>
              <w:t>низации гражда</w:t>
            </w:r>
            <w:r w:rsidRPr="00D95A5A">
              <w:rPr>
                <w:rFonts w:ascii="Times New Roman" w:hAnsi="Times New Roman" w:cs="Times New Roman"/>
                <w:sz w:val="16"/>
                <w:szCs w:val="16"/>
              </w:rPr>
              <w:t>н</w:t>
            </w:r>
            <w:r w:rsidRPr="00D95A5A">
              <w:rPr>
                <w:rFonts w:ascii="Times New Roman" w:hAnsi="Times New Roman" w:cs="Times New Roman"/>
                <w:sz w:val="16"/>
                <w:szCs w:val="16"/>
              </w:rPr>
              <w:t>ского общества и частный сектор. Осно</w:t>
            </w:r>
            <w:r w:rsidRPr="00D95A5A">
              <w:rPr>
                <w:rFonts w:ascii="Times New Roman" w:hAnsi="Times New Roman" w:cs="Times New Roman"/>
                <w:sz w:val="16"/>
                <w:szCs w:val="16"/>
              </w:rPr>
              <w:t>в</w:t>
            </w:r>
            <w:r w:rsidRPr="00D95A5A">
              <w:rPr>
                <w:rFonts w:ascii="Times New Roman" w:hAnsi="Times New Roman" w:cs="Times New Roman"/>
                <w:sz w:val="16"/>
                <w:szCs w:val="16"/>
              </w:rPr>
              <w:t>ным р</w:t>
            </w:r>
            <w:r w:rsidRPr="00D95A5A">
              <w:rPr>
                <w:rFonts w:ascii="Times New Roman" w:hAnsi="Times New Roman" w:cs="Times New Roman"/>
                <w:sz w:val="16"/>
                <w:szCs w:val="16"/>
              </w:rPr>
              <w:t>е</w:t>
            </w:r>
            <w:r w:rsidRPr="00D95A5A">
              <w:rPr>
                <w:rFonts w:ascii="Times New Roman" w:hAnsi="Times New Roman" w:cs="Times New Roman"/>
                <w:sz w:val="16"/>
                <w:szCs w:val="16"/>
              </w:rPr>
              <w:t>зультатом консул</w:t>
            </w:r>
            <w:r w:rsidRPr="00D95A5A">
              <w:rPr>
                <w:rFonts w:ascii="Times New Roman" w:hAnsi="Times New Roman" w:cs="Times New Roman"/>
                <w:sz w:val="16"/>
                <w:szCs w:val="16"/>
              </w:rPr>
              <w:t>ь</w:t>
            </w:r>
            <w:r w:rsidRPr="00D95A5A">
              <w:rPr>
                <w:rFonts w:ascii="Times New Roman" w:hAnsi="Times New Roman" w:cs="Times New Roman"/>
                <w:sz w:val="16"/>
                <w:szCs w:val="16"/>
              </w:rPr>
              <w:t>таций мог бы стать план действий по борьбе с совр</w:t>
            </w:r>
            <w:r w:rsidRPr="00D95A5A">
              <w:rPr>
                <w:rFonts w:ascii="Times New Roman" w:hAnsi="Times New Roman" w:cs="Times New Roman"/>
                <w:sz w:val="16"/>
                <w:szCs w:val="16"/>
              </w:rPr>
              <w:t>е</w:t>
            </w:r>
            <w:r w:rsidRPr="00D95A5A">
              <w:rPr>
                <w:rFonts w:ascii="Times New Roman" w:hAnsi="Times New Roman" w:cs="Times New Roman"/>
                <w:sz w:val="16"/>
                <w:szCs w:val="16"/>
              </w:rPr>
              <w:t>менными формами рабства в Каза</w:t>
            </w:r>
            <w:r w:rsidRPr="00D95A5A">
              <w:rPr>
                <w:rFonts w:ascii="Times New Roman" w:hAnsi="Times New Roman" w:cs="Times New Roman"/>
                <w:sz w:val="16"/>
                <w:szCs w:val="16"/>
              </w:rPr>
              <w:t>х</w:t>
            </w:r>
            <w:r w:rsidRPr="00D95A5A">
              <w:rPr>
                <w:rFonts w:ascii="Times New Roman" w:hAnsi="Times New Roman" w:cs="Times New Roman"/>
                <w:sz w:val="16"/>
                <w:szCs w:val="16"/>
              </w:rPr>
              <w:t>стане. Выраб</w:t>
            </w:r>
            <w:r w:rsidRPr="00D95A5A">
              <w:rPr>
                <w:rFonts w:ascii="Times New Roman" w:hAnsi="Times New Roman" w:cs="Times New Roman"/>
                <w:sz w:val="16"/>
                <w:szCs w:val="16"/>
              </w:rPr>
              <w:t>о</w:t>
            </w:r>
            <w:r w:rsidRPr="00D95A5A">
              <w:rPr>
                <w:rFonts w:ascii="Times New Roman" w:hAnsi="Times New Roman" w:cs="Times New Roman"/>
                <w:sz w:val="16"/>
                <w:szCs w:val="16"/>
              </w:rPr>
              <w:t>танные в ходе этих консул</w:t>
            </w:r>
            <w:r w:rsidRPr="00D95A5A">
              <w:rPr>
                <w:rFonts w:ascii="Times New Roman" w:hAnsi="Times New Roman" w:cs="Times New Roman"/>
                <w:sz w:val="16"/>
                <w:szCs w:val="16"/>
              </w:rPr>
              <w:t>ь</w:t>
            </w:r>
            <w:r w:rsidRPr="00D95A5A">
              <w:rPr>
                <w:rFonts w:ascii="Times New Roman" w:hAnsi="Times New Roman" w:cs="Times New Roman"/>
                <w:sz w:val="16"/>
                <w:szCs w:val="16"/>
              </w:rPr>
              <w:t>таций рекоме</w:t>
            </w:r>
            <w:r w:rsidRPr="00D95A5A">
              <w:rPr>
                <w:rFonts w:ascii="Times New Roman" w:hAnsi="Times New Roman" w:cs="Times New Roman"/>
                <w:sz w:val="16"/>
                <w:szCs w:val="16"/>
              </w:rPr>
              <w:t>н</w:t>
            </w:r>
            <w:r w:rsidRPr="00D95A5A">
              <w:rPr>
                <w:rFonts w:ascii="Times New Roman" w:hAnsi="Times New Roman" w:cs="Times New Roman"/>
                <w:sz w:val="16"/>
                <w:szCs w:val="16"/>
              </w:rPr>
              <w:t>дации, касающ</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еся изм</w:t>
            </w:r>
            <w:r w:rsidRPr="00D95A5A">
              <w:rPr>
                <w:rFonts w:ascii="Times New Roman" w:hAnsi="Times New Roman" w:cs="Times New Roman"/>
                <w:sz w:val="16"/>
                <w:szCs w:val="16"/>
              </w:rPr>
              <w:t>е</w:t>
            </w:r>
            <w:r w:rsidRPr="00D95A5A">
              <w:rPr>
                <w:rFonts w:ascii="Times New Roman" w:hAnsi="Times New Roman" w:cs="Times New Roman"/>
                <w:sz w:val="16"/>
                <w:szCs w:val="16"/>
              </w:rPr>
              <w:t>нений в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тельстве, могут быть включены в план действий Мин</w:t>
            </w:r>
            <w:r w:rsidRPr="00D95A5A">
              <w:rPr>
                <w:rFonts w:ascii="Times New Roman" w:hAnsi="Times New Roman" w:cs="Times New Roman"/>
                <w:sz w:val="16"/>
                <w:szCs w:val="16"/>
              </w:rPr>
              <w:t>и</w:t>
            </w:r>
            <w:r w:rsidRPr="00D95A5A">
              <w:rPr>
                <w:rFonts w:ascii="Times New Roman" w:hAnsi="Times New Roman" w:cs="Times New Roman"/>
                <w:sz w:val="16"/>
                <w:szCs w:val="16"/>
              </w:rPr>
              <w:t>стерства юстиции по внес</w:t>
            </w:r>
            <w:r w:rsidRPr="00D95A5A">
              <w:rPr>
                <w:rFonts w:ascii="Times New Roman" w:hAnsi="Times New Roman" w:cs="Times New Roman"/>
                <w:sz w:val="16"/>
                <w:szCs w:val="16"/>
              </w:rPr>
              <w:t>е</w:t>
            </w:r>
            <w:r w:rsidRPr="00D95A5A">
              <w:rPr>
                <w:rFonts w:ascii="Times New Roman" w:hAnsi="Times New Roman" w:cs="Times New Roman"/>
                <w:sz w:val="16"/>
                <w:szCs w:val="16"/>
              </w:rPr>
              <w:t>нию и</w:t>
            </w:r>
            <w:r w:rsidRPr="00D95A5A">
              <w:rPr>
                <w:rFonts w:ascii="Times New Roman" w:hAnsi="Times New Roman" w:cs="Times New Roman"/>
                <w:sz w:val="16"/>
                <w:szCs w:val="16"/>
              </w:rPr>
              <w:t>з</w:t>
            </w:r>
            <w:r w:rsidRPr="00D95A5A">
              <w:rPr>
                <w:rFonts w:ascii="Times New Roman" w:hAnsi="Times New Roman" w:cs="Times New Roman"/>
                <w:sz w:val="16"/>
                <w:szCs w:val="16"/>
              </w:rPr>
              <w:t>менений в некот</w:t>
            </w:r>
            <w:r w:rsidRPr="00D95A5A">
              <w:rPr>
                <w:rFonts w:ascii="Times New Roman" w:hAnsi="Times New Roman" w:cs="Times New Roman"/>
                <w:sz w:val="16"/>
                <w:szCs w:val="16"/>
              </w:rPr>
              <w:t>о</w:t>
            </w:r>
            <w:r w:rsidRPr="00D95A5A">
              <w:rPr>
                <w:rFonts w:ascii="Times New Roman" w:hAnsi="Times New Roman" w:cs="Times New Roman"/>
                <w:sz w:val="16"/>
                <w:szCs w:val="16"/>
              </w:rPr>
              <w:t>рые наци</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нальные законы. </w:t>
            </w:r>
            <w:proofErr w:type="gramStart"/>
            <w:r w:rsidRPr="00D95A5A">
              <w:rPr>
                <w:rFonts w:ascii="Times New Roman" w:hAnsi="Times New Roman" w:cs="Times New Roman"/>
                <w:sz w:val="16"/>
                <w:szCs w:val="16"/>
              </w:rPr>
              <w:t>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нальный план действий, основа</w:t>
            </w:r>
            <w:r w:rsidRPr="00D95A5A">
              <w:rPr>
                <w:rFonts w:ascii="Times New Roman" w:hAnsi="Times New Roman" w:cs="Times New Roman"/>
                <w:sz w:val="16"/>
                <w:szCs w:val="16"/>
              </w:rPr>
              <w:t>н</w:t>
            </w:r>
            <w:r w:rsidRPr="00D95A5A">
              <w:rPr>
                <w:rFonts w:ascii="Times New Roman" w:hAnsi="Times New Roman" w:cs="Times New Roman"/>
                <w:sz w:val="16"/>
                <w:szCs w:val="16"/>
              </w:rPr>
              <w:t>ный на итогах консул</w:t>
            </w:r>
            <w:r w:rsidRPr="00D95A5A">
              <w:rPr>
                <w:rFonts w:ascii="Times New Roman" w:hAnsi="Times New Roman" w:cs="Times New Roman"/>
                <w:sz w:val="16"/>
                <w:szCs w:val="16"/>
              </w:rPr>
              <w:t>ь</w:t>
            </w:r>
            <w:r w:rsidRPr="00D95A5A">
              <w:rPr>
                <w:rFonts w:ascii="Times New Roman" w:hAnsi="Times New Roman" w:cs="Times New Roman"/>
                <w:sz w:val="16"/>
                <w:szCs w:val="16"/>
              </w:rPr>
              <w:t>таций в свою очередь станет</w:t>
            </w:r>
            <w:proofErr w:type="gramEnd"/>
            <w:r w:rsidRPr="00D95A5A">
              <w:rPr>
                <w:rFonts w:ascii="Times New Roman" w:hAnsi="Times New Roman" w:cs="Times New Roman"/>
                <w:sz w:val="16"/>
                <w:szCs w:val="16"/>
              </w:rPr>
              <w:t xml:space="preserve"> вкладом в разрабо</w:t>
            </w:r>
            <w:r w:rsidRPr="00D95A5A">
              <w:rPr>
                <w:rFonts w:ascii="Times New Roman" w:hAnsi="Times New Roman" w:cs="Times New Roman"/>
                <w:sz w:val="16"/>
                <w:szCs w:val="16"/>
              </w:rPr>
              <w:t>т</w:t>
            </w:r>
            <w:r w:rsidRPr="00D95A5A">
              <w:rPr>
                <w:rFonts w:ascii="Times New Roman" w:hAnsi="Times New Roman" w:cs="Times New Roman"/>
                <w:sz w:val="16"/>
                <w:szCs w:val="16"/>
              </w:rPr>
              <w:t>ку Нац</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онального плана действий в области прав человека на 2014−2016 годы. В Плане действий </w:t>
            </w:r>
            <w:r w:rsidRPr="00D95A5A">
              <w:rPr>
                <w:rFonts w:ascii="Times New Roman" w:hAnsi="Times New Roman" w:cs="Times New Roman"/>
                <w:sz w:val="16"/>
                <w:szCs w:val="16"/>
              </w:rPr>
              <w:lastRenderedPageBreak/>
              <w:t>по борьбе с совр</w:t>
            </w:r>
            <w:r w:rsidRPr="00D95A5A">
              <w:rPr>
                <w:rFonts w:ascii="Times New Roman" w:hAnsi="Times New Roman" w:cs="Times New Roman"/>
                <w:sz w:val="16"/>
                <w:szCs w:val="16"/>
              </w:rPr>
              <w:t>е</w:t>
            </w:r>
            <w:r w:rsidRPr="00D95A5A">
              <w:rPr>
                <w:rFonts w:ascii="Times New Roman" w:hAnsi="Times New Roman" w:cs="Times New Roman"/>
                <w:sz w:val="16"/>
                <w:szCs w:val="16"/>
              </w:rPr>
              <w:t>менными формами рабства в Каза</w:t>
            </w:r>
            <w:r w:rsidRPr="00D95A5A">
              <w:rPr>
                <w:rFonts w:ascii="Times New Roman" w:hAnsi="Times New Roman" w:cs="Times New Roman"/>
                <w:sz w:val="16"/>
                <w:szCs w:val="16"/>
              </w:rPr>
              <w:t>х</w:t>
            </w:r>
            <w:r w:rsidRPr="00D95A5A">
              <w:rPr>
                <w:rFonts w:ascii="Times New Roman" w:hAnsi="Times New Roman" w:cs="Times New Roman"/>
                <w:sz w:val="16"/>
                <w:szCs w:val="16"/>
              </w:rPr>
              <w:t>стане следует пред</w:t>
            </w:r>
            <w:r w:rsidRPr="00D95A5A">
              <w:rPr>
                <w:rFonts w:ascii="Times New Roman" w:hAnsi="Times New Roman" w:cs="Times New Roman"/>
                <w:sz w:val="16"/>
                <w:szCs w:val="16"/>
              </w:rPr>
              <w:t>у</w:t>
            </w:r>
            <w:r w:rsidRPr="00D95A5A">
              <w:rPr>
                <w:rFonts w:ascii="Times New Roman" w:hAnsi="Times New Roman" w:cs="Times New Roman"/>
                <w:sz w:val="16"/>
                <w:szCs w:val="16"/>
              </w:rPr>
              <w:t>смотреть конкре</w:t>
            </w:r>
            <w:r w:rsidRPr="00D95A5A">
              <w:rPr>
                <w:rFonts w:ascii="Times New Roman" w:hAnsi="Times New Roman" w:cs="Times New Roman"/>
                <w:sz w:val="16"/>
                <w:szCs w:val="16"/>
              </w:rPr>
              <w:t>т</w:t>
            </w:r>
            <w:r w:rsidRPr="00D95A5A">
              <w:rPr>
                <w:rFonts w:ascii="Times New Roman" w:hAnsi="Times New Roman" w:cs="Times New Roman"/>
                <w:sz w:val="16"/>
                <w:szCs w:val="16"/>
              </w:rPr>
              <w:t>ные и привяза</w:t>
            </w:r>
            <w:r w:rsidRPr="00D95A5A">
              <w:rPr>
                <w:rFonts w:ascii="Times New Roman" w:hAnsi="Times New Roman" w:cs="Times New Roman"/>
                <w:sz w:val="16"/>
                <w:szCs w:val="16"/>
              </w:rPr>
              <w:t>н</w:t>
            </w:r>
            <w:r w:rsidRPr="00D95A5A">
              <w:rPr>
                <w:rFonts w:ascii="Times New Roman" w:hAnsi="Times New Roman" w:cs="Times New Roman"/>
                <w:sz w:val="16"/>
                <w:szCs w:val="16"/>
              </w:rPr>
              <w:t>ные к срокам програ</w:t>
            </w:r>
            <w:r w:rsidRPr="00D95A5A">
              <w:rPr>
                <w:rFonts w:ascii="Times New Roman" w:hAnsi="Times New Roman" w:cs="Times New Roman"/>
                <w:sz w:val="16"/>
                <w:szCs w:val="16"/>
              </w:rPr>
              <w:t>м</w:t>
            </w:r>
            <w:r w:rsidRPr="00D95A5A">
              <w:rPr>
                <w:rFonts w:ascii="Times New Roman" w:hAnsi="Times New Roman" w:cs="Times New Roman"/>
                <w:sz w:val="16"/>
                <w:szCs w:val="16"/>
              </w:rPr>
              <w:t>мы, опр</w:t>
            </w:r>
            <w:r w:rsidRPr="00D95A5A">
              <w:rPr>
                <w:rFonts w:ascii="Times New Roman" w:hAnsi="Times New Roman" w:cs="Times New Roman"/>
                <w:sz w:val="16"/>
                <w:szCs w:val="16"/>
              </w:rPr>
              <w:t>е</w:t>
            </w:r>
            <w:r w:rsidR="00315021" w:rsidRPr="00D95A5A">
              <w:rPr>
                <w:rFonts w:ascii="Times New Roman" w:hAnsi="Times New Roman" w:cs="Times New Roman"/>
                <w:sz w:val="16"/>
                <w:szCs w:val="16"/>
              </w:rPr>
              <w:t>делё</w:t>
            </w:r>
            <w:r w:rsidRPr="00D95A5A">
              <w:rPr>
                <w:rFonts w:ascii="Times New Roman" w:hAnsi="Times New Roman" w:cs="Times New Roman"/>
                <w:sz w:val="16"/>
                <w:szCs w:val="16"/>
              </w:rPr>
              <w:t>нные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w:t>
            </w:r>
            <w:r w:rsidRPr="00D95A5A">
              <w:rPr>
                <w:rFonts w:ascii="Times New Roman" w:hAnsi="Times New Roman" w:cs="Times New Roman"/>
                <w:sz w:val="16"/>
                <w:szCs w:val="16"/>
              </w:rPr>
              <w:t>ы</w:t>
            </w:r>
            <w:r w:rsidRPr="00D95A5A">
              <w:rPr>
                <w:rFonts w:ascii="Times New Roman" w:hAnsi="Times New Roman" w:cs="Times New Roman"/>
                <w:sz w:val="16"/>
                <w:szCs w:val="16"/>
              </w:rPr>
              <w:t>ми и негос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дарстве</w:t>
            </w:r>
            <w:r w:rsidRPr="00D95A5A">
              <w:rPr>
                <w:rFonts w:ascii="Times New Roman" w:hAnsi="Times New Roman" w:cs="Times New Roman"/>
                <w:sz w:val="16"/>
                <w:szCs w:val="16"/>
              </w:rPr>
              <w:t>н</w:t>
            </w:r>
            <w:r w:rsidRPr="00D95A5A">
              <w:rPr>
                <w:rFonts w:ascii="Times New Roman" w:hAnsi="Times New Roman" w:cs="Times New Roman"/>
                <w:sz w:val="16"/>
                <w:szCs w:val="16"/>
              </w:rPr>
              <w:t>ными субъе</w:t>
            </w:r>
            <w:r w:rsidRPr="00D95A5A">
              <w:rPr>
                <w:rFonts w:ascii="Times New Roman" w:hAnsi="Times New Roman" w:cs="Times New Roman"/>
                <w:sz w:val="16"/>
                <w:szCs w:val="16"/>
              </w:rPr>
              <w:t>к</w:t>
            </w:r>
            <w:r w:rsidRPr="00D95A5A">
              <w:rPr>
                <w:rFonts w:ascii="Times New Roman" w:hAnsi="Times New Roman" w:cs="Times New Roman"/>
                <w:sz w:val="16"/>
                <w:szCs w:val="16"/>
              </w:rPr>
              <w:t>тами, и финанс</w:t>
            </w:r>
            <w:r w:rsidRPr="00D95A5A">
              <w:rPr>
                <w:rFonts w:ascii="Times New Roman" w:hAnsi="Times New Roman" w:cs="Times New Roman"/>
                <w:sz w:val="16"/>
                <w:szCs w:val="16"/>
              </w:rPr>
              <w:t>и</w:t>
            </w:r>
            <w:r w:rsidRPr="00D95A5A">
              <w:rPr>
                <w:rFonts w:ascii="Times New Roman" w:hAnsi="Times New Roman" w:cs="Times New Roman"/>
                <w:sz w:val="16"/>
                <w:szCs w:val="16"/>
              </w:rPr>
              <w:t>рование, выделя</w:t>
            </w:r>
            <w:r w:rsidRPr="00D95A5A">
              <w:rPr>
                <w:rFonts w:ascii="Times New Roman" w:hAnsi="Times New Roman" w:cs="Times New Roman"/>
                <w:sz w:val="16"/>
                <w:szCs w:val="16"/>
              </w:rPr>
              <w:t>е</w:t>
            </w:r>
            <w:r w:rsidRPr="00D95A5A">
              <w:rPr>
                <w:rFonts w:ascii="Times New Roman" w:hAnsi="Times New Roman" w:cs="Times New Roman"/>
                <w:sz w:val="16"/>
                <w:szCs w:val="16"/>
              </w:rPr>
              <w:t>мое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дарством и межд</w:t>
            </w:r>
            <w:r w:rsidRPr="00D95A5A">
              <w:rPr>
                <w:rFonts w:ascii="Times New Roman" w:hAnsi="Times New Roman" w:cs="Times New Roman"/>
                <w:sz w:val="16"/>
                <w:szCs w:val="16"/>
              </w:rPr>
              <w:t>у</w:t>
            </w:r>
            <w:r w:rsidRPr="00D95A5A">
              <w:rPr>
                <w:rFonts w:ascii="Times New Roman" w:hAnsi="Times New Roman" w:cs="Times New Roman"/>
                <w:sz w:val="16"/>
                <w:szCs w:val="16"/>
              </w:rPr>
              <w:t>народн</w:t>
            </w:r>
            <w:r w:rsidRPr="00D95A5A">
              <w:rPr>
                <w:rFonts w:ascii="Times New Roman" w:hAnsi="Times New Roman" w:cs="Times New Roman"/>
                <w:sz w:val="16"/>
                <w:szCs w:val="16"/>
              </w:rPr>
              <w:t>ы</w:t>
            </w:r>
            <w:r w:rsidRPr="00D95A5A">
              <w:rPr>
                <w:rFonts w:ascii="Times New Roman" w:hAnsi="Times New Roman" w:cs="Times New Roman"/>
                <w:sz w:val="16"/>
                <w:szCs w:val="16"/>
              </w:rPr>
              <w:t>ми учр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w:t>
            </w:r>
            <w:r w:rsidRPr="00D95A5A">
              <w:rPr>
                <w:rFonts w:ascii="Times New Roman" w:hAnsi="Times New Roman" w:cs="Times New Roman"/>
                <w:sz w:val="16"/>
                <w:szCs w:val="16"/>
              </w:rPr>
              <w:t>я</w:t>
            </w:r>
            <w:r w:rsidRPr="00D95A5A">
              <w:rPr>
                <w:rFonts w:ascii="Times New Roman" w:hAnsi="Times New Roman" w:cs="Times New Roman"/>
                <w:sz w:val="16"/>
                <w:szCs w:val="16"/>
              </w:rPr>
              <w:t>ми-донорами.</w:t>
            </w:r>
          </w:p>
        </w:tc>
        <w:tc>
          <w:tcPr>
            <w:tcW w:w="0" w:type="auto"/>
          </w:tcPr>
          <w:p w14:paraId="37FF03DF" w14:textId="77777777" w:rsidR="00C7026F" w:rsidRPr="00D95A5A" w:rsidRDefault="00C7026F" w:rsidP="004B0D35">
            <w:pPr>
              <w:rPr>
                <w:rFonts w:ascii="Times New Roman" w:hAnsi="Times New Roman" w:cs="Times New Roman"/>
                <w:sz w:val="16"/>
                <w:szCs w:val="16"/>
              </w:rPr>
            </w:pPr>
          </w:p>
        </w:tc>
      </w:tr>
      <w:tr w:rsidR="00955D01" w:rsidRPr="00BD74FC" w14:paraId="20B22EE7" w14:textId="4D444B4B" w:rsidTr="004B0D35">
        <w:tc>
          <w:tcPr>
            <w:tcW w:w="0" w:type="auto"/>
          </w:tcPr>
          <w:p w14:paraId="3906B0C0" w14:textId="77777777" w:rsidR="00C7026F" w:rsidRPr="00D95A5A" w:rsidRDefault="00C7026F" w:rsidP="004B0D35">
            <w:pPr>
              <w:rPr>
                <w:rFonts w:ascii="Times New Roman" w:hAnsi="Times New Roman" w:cs="Times New Roman"/>
                <w:sz w:val="16"/>
                <w:szCs w:val="16"/>
              </w:rPr>
            </w:pPr>
          </w:p>
        </w:tc>
        <w:tc>
          <w:tcPr>
            <w:tcW w:w="0" w:type="auto"/>
          </w:tcPr>
          <w:p w14:paraId="50B791C3" w14:textId="77777777" w:rsidR="00C7026F" w:rsidRPr="00D95A5A" w:rsidRDefault="00C7026F" w:rsidP="004B0D35">
            <w:pPr>
              <w:rPr>
                <w:rFonts w:ascii="Times New Roman" w:hAnsi="Times New Roman" w:cs="Times New Roman"/>
                <w:sz w:val="16"/>
                <w:szCs w:val="16"/>
              </w:rPr>
            </w:pPr>
          </w:p>
        </w:tc>
        <w:tc>
          <w:tcPr>
            <w:tcW w:w="0" w:type="auto"/>
          </w:tcPr>
          <w:p w14:paraId="2D5FC1C7" w14:textId="77777777" w:rsidR="00C7026F" w:rsidRPr="00D95A5A" w:rsidRDefault="00C7026F" w:rsidP="004B0D35">
            <w:pPr>
              <w:rPr>
                <w:rFonts w:ascii="Times New Roman" w:hAnsi="Times New Roman" w:cs="Times New Roman"/>
                <w:sz w:val="16"/>
                <w:szCs w:val="16"/>
              </w:rPr>
            </w:pPr>
          </w:p>
        </w:tc>
        <w:tc>
          <w:tcPr>
            <w:tcW w:w="0" w:type="auto"/>
          </w:tcPr>
          <w:p w14:paraId="4D99C443" w14:textId="77777777" w:rsidR="00C7026F" w:rsidRPr="00D95A5A" w:rsidRDefault="00C7026F" w:rsidP="004B0D35">
            <w:pPr>
              <w:rPr>
                <w:rFonts w:ascii="Times New Roman" w:hAnsi="Times New Roman" w:cs="Times New Roman"/>
                <w:sz w:val="16"/>
                <w:szCs w:val="16"/>
              </w:rPr>
            </w:pPr>
          </w:p>
        </w:tc>
        <w:tc>
          <w:tcPr>
            <w:tcW w:w="0" w:type="auto"/>
          </w:tcPr>
          <w:p w14:paraId="1F0B176F" w14:textId="77777777" w:rsidR="00C7026F" w:rsidRPr="00D95A5A" w:rsidRDefault="00C7026F" w:rsidP="004B0D35">
            <w:pPr>
              <w:rPr>
                <w:rFonts w:ascii="Times New Roman" w:hAnsi="Times New Roman" w:cs="Times New Roman"/>
                <w:sz w:val="16"/>
                <w:szCs w:val="16"/>
              </w:rPr>
            </w:pPr>
          </w:p>
        </w:tc>
        <w:tc>
          <w:tcPr>
            <w:tcW w:w="0" w:type="auto"/>
          </w:tcPr>
          <w:p w14:paraId="078EAFAE" w14:textId="77777777" w:rsidR="00C7026F" w:rsidRPr="00D95A5A" w:rsidRDefault="00C7026F" w:rsidP="004B0D35">
            <w:pPr>
              <w:rPr>
                <w:rFonts w:ascii="Times New Roman" w:hAnsi="Times New Roman" w:cs="Times New Roman"/>
                <w:sz w:val="16"/>
                <w:szCs w:val="16"/>
              </w:rPr>
            </w:pPr>
          </w:p>
        </w:tc>
        <w:tc>
          <w:tcPr>
            <w:tcW w:w="0" w:type="auto"/>
          </w:tcPr>
          <w:p w14:paraId="07F65C17" w14:textId="77777777" w:rsidR="00C7026F" w:rsidRPr="00D95A5A" w:rsidRDefault="00C7026F" w:rsidP="004B0D35">
            <w:pPr>
              <w:rPr>
                <w:rFonts w:ascii="Times New Roman" w:hAnsi="Times New Roman" w:cs="Times New Roman"/>
                <w:sz w:val="16"/>
                <w:szCs w:val="16"/>
              </w:rPr>
            </w:pPr>
          </w:p>
        </w:tc>
        <w:tc>
          <w:tcPr>
            <w:tcW w:w="0" w:type="auto"/>
          </w:tcPr>
          <w:p w14:paraId="11378279" w14:textId="77777777" w:rsidR="00C7026F" w:rsidRPr="00D95A5A" w:rsidRDefault="00C7026F" w:rsidP="004B0D35">
            <w:pPr>
              <w:rPr>
                <w:rFonts w:ascii="Times New Roman" w:hAnsi="Times New Roman" w:cs="Times New Roman"/>
                <w:sz w:val="16"/>
                <w:szCs w:val="16"/>
              </w:rPr>
            </w:pPr>
          </w:p>
        </w:tc>
        <w:tc>
          <w:tcPr>
            <w:tcW w:w="0" w:type="auto"/>
          </w:tcPr>
          <w:p w14:paraId="19952491" w14:textId="77777777" w:rsidR="00C7026F" w:rsidRPr="00D95A5A" w:rsidRDefault="00C7026F" w:rsidP="004B0D35">
            <w:pPr>
              <w:rPr>
                <w:rFonts w:ascii="Times New Roman" w:hAnsi="Times New Roman" w:cs="Times New Roman"/>
                <w:sz w:val="16"/>
                <w:szCs w:val="16"/>
              </w:rPr>
            </w:pPr>
          </w:p>
        </w:tc>
        <w:tc>
          <w:tcPr>
            <w:tcW w:w="0" w:type="auto"/>
          </w:tcPr>
          <w:p w14:paraId="09A88288" w14:textId="77777777" w:rsidR="00C7026F" w:rsidRPr="00D95A5A" w:rsidRDefault="00C7026F" w:rsidP="004B0D35">
            <w:pPr>
              <w:rPr>
                <w:rFonts w:ascii="Times New Roman" w:hAnsi="Times New Roman" w:cs="Times New Roman"/>
                <w:sz w:val="16"/>
                <w:szCs w:val="16"/>
              </w:rPr>
            </w:pPr>
          </w:p>
        </w:tc>
        <w:tc>
          <w:tcPr>
            <w:tcW w:w="0" w:type="auto"/>
          </w:tcPr>
          <w:p w14:paraId="20A44332" w14:textId="77777777" w:rsidR="00C7026F" w:rsidRPr="00D95A5A" w:rsidRDefault="00C7026F" w:rsidP="004B0D35">
            <w:pPr>
              <w:rPr>
                <w:rFonts w:ascii="Times New Roman" w:hAnsi="Times New Roman" w:cs="Times New Roman"/>
                <w:sz w:val="16"/>
                <w:szCs w:val="16"/>
              </w:rPr>
            </w:pPr>
          </w:p>
        </w:tc>
        <w:tc>
          <w:tcPr>
            <w:tcW w:w="0" w:type="auto"/>
          </w:tcPr>
          <w:p w14:paraId="58B299F2" w14:textId="77777777" w:rsidR="00C7026F" w:rsidRPr="00D95A5A" w:rsidRDefault="00C7026F" w:rsidP="004B0D35">
            <w:pPr>
              <w:rPr>
                <w:rFonts w:ascii="Times New Roman" w:hAnsi="Times New Roman" w:cs="Times New Roman"/>
                <w:sz w:val="16"/>
                <w:szCs w:val="16"/>
              </w:rPr>
            </w:pPr>
          </w:p>
        </w:tc>
        <w:tc>
          <w:tcPr>
            <w:tcW w:w="0" w:type="auto"/>
          </w:tcPr>
          <w:p w14:paraId="56C8CF60" w14:textId="77777777" w:rsidR="00C7026F" w:rsidRPr="00D95A5A" w:rsidRDefault="00C7026F" w:rsidP="004B0D35">
            <w:pPr>
              <w:rPr>
                <w:rFonts w:ascii="Times New Roman" w:hAnsi="Times New Roman" w:cs="Times New Roman"/>
                <w:sz w:val="16"/>
                <w:szCs w:val="16"/>
              </w:rPr>
            </w:pPr>
          </w:p>
        </w:tc>
        <w:tc>
          <w:tcPr>
            <w:tcW w:w="0" w:type="auto"/>
          </w:tcPr>
          <w:p w14:paraId="70C87661" w14:textId="77777777" w:rsidR="00C7026F" w:rsidRPr="00D95A5A" w:rsidRDefault="00C7026F" w:rsidP="004B0D35">
            <w:pPr>
              <w:rPr>
                <w:rFonts w:ascii="Times New Roman" w:hAnsi="Times New Roman" w:cs="Times New Roman"/>
                <w:sz w:val="16"/>
                <w:szCs w:val="16"/>
              </w:rPr>
            </w:pPr>
          </w:p>
        </w:tc>
        <w:tc>
          <w:tcPr>
            <w:tcW w:w="0" w:type="auto"/>
          </w:tcPr>
          <w:p w14:paraId="6EBE2417" w14:textId="0B722CE0"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Ввиду отсу</w:t>
            </w:r>
            <w:r w:rsidRPr="00D95A5A">
              <w:rPr>
                <w:rFonts w:ascii="Times New Roman" w:hAnsi="Times New Roman" w:cs="Times New Roman"/>
                <w:sz w:val="16"/>
                <w:szCs w:val="16"/>
              </w:rPr>
              <w:t>т</w:t>
            </w:r>
            <w:r w:rsidRPr="00D95A5A">
              <w:rPr>
                <w:rFonts w:ascii="Times New Roman" w:hAnsi="Times New Roman" w:cs="Times New Roman"/>
                <w:sz w:val="16"/>
                <w:szCs w:val="16"/>
              </w:rPr>
              <w:t>ствия чёткого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 xml:space="preserve">ма для подачи жалоб жертвами </w:t>
            </w:r>
            <w:r w:rsidRPr="00D95A5A">
              <w:rPr>
                <w:rFonts w:ascii="Times New Roman" w:hAnsi="Times New Roman" w:cs="Times New Roman"/>
                <w:sz w:val="16"/>
                <w:szCs w:val="16"/>
              </w:rPr>
              <w:lastRenderedPageBreak/>
              <w:t>или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ставления им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нео</w:t>
            </w:r>
            <w:r w:rsidRPr="00D95A5A">
              <w:rPr>
                <w:rFonts w:ascii="Times New Roman" w:hAnsi="Times New Roman" w:cs="Times New Roman"/>
                <w:sz w:val="16"/>
                <w:szCs w:val="16"/>
              </w:rPr>
              <w:t>б</w:t>
            </w:r>
            <w:r w:rsidRPr="00D95A5A">
              <w:rPr>
                <w:rFonts w:ascii="Times New Roman" w:hAnsi="Times New Roman" w:cs="Times New Roman"/>
                <w:sz w:val="16"/>
                <w:szCs w:val="16"/>
              </w:rPr>
              <w:t>ходимо создать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тивную систему прямой подачи жалоб трудящ</w:t>
            </w:r>
            <w:r w:rsidRPr="00D95A5A">
              <w:rPr>
                <w:rFonts w:ascii="Times New Roman" w:hAnsi="Times New Roman" w:cs="Times New Roman"/>
                <w:sz w:val="16"/>
                <w:szCs w:val="16"/>
              </w:rPr>
              <w:t>и</w:t>
            </w:r>
            <w:r w:rsidRPr="00D95A5A">
              <w:rPr>
                <w:rFonts w:ascii="Times New Roman" w:hAnsi="Times New Roman" w:cs="Times New Roman"/>
                <w:sz w:val="16"/>
                <w:szCs w:val="16"/>
              </w:rPr>
              <w:t>мися-мигра</w:t>
            </w:r>
            <w:r w:rsidRPr="00D95A5A">
              <w:rPr>
                <w:rFonts w:ascii="Times New Roman" w:hAnsi="Times New Roman" w:cs="Times New Roman"/>
                <w:sz w:val="16"/>
                <w:szCs w:val="16"/>
              </w:rPr>
              <w:t>н</w:t>
            </w:r>
            <w:r w:rsidRPr="00D95A5A">
              <w:rPr>
                <w:rFonts w:ascii="Times New Roman" w:hAnsi="Times New Roman" w:cs="Times New Roman"/>
                <w:sz w:val="16"/>
                <w:szCs w:val="16"/>
              </w:rPr>
              <w:t>тами и всеми постр</w:t>
            </w:r>
            <w:r w:rsidRPr="00D95A5A">
              <w:rPr>
                <w:rFonts w:ascii="Times New Roman" w:hAnsi="Times New Roman" w:cs="Times New Roman"/>
                <w:sz w:val="16"/>
                <w:szCs w:val="16"/>
              </w:rPr>
              <w:t>а</w:t>
            </w:r>
            <w:r w:rsidRPr="00D95A5A">
              <w:rPr>
                <w:rFonts w:ascii="Times New Roman" w:hAnsi="Times New Roman" w:cs="Times New Roman"/>
                <w:sz w:val="16"/>
                <w:szCs w:val="16"/>
              </w:rPr>
              <w:t>давшими от нар</w:t>
            </w:r>
            <w:r w:rsidRPr="00D95A5A">
              <w:rPr>
                <w:rFonts w:ascii="Times New Roman" w:hAnsi="Times New Roman" w:cs="Times New Roman"/>
                <w:sz w:val="16"/>
                <w:szCs w:val="16"/>
              </w:rPr>
              <w:t>у</w:t>
            </w:r>
            <w:r w:rsidRPr="00D95A5A">
              <w:rPr>
                <w:rFonts w:ascii="Times New Roman" w:hAnsi="Times New Roman" w:cs="Times New Roman"/>
                <w:sz w:val="16"/>
                <w:szCs w:val="16"/>
              </w:rPr>
              <w:t>шений трудовых прав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де</w:t>
            </w:r>
            <w:r w:rsidRPr="00D95A5A">
              <w:rPr>
                <w:rFonts w:ascii="Times New Roman" w:hAnsi="Times New Roman" w:cs="Times New Roman"/>
                <w:sz w:val="16"/>
                <w:szCs w:val="16"/>
              </w:rPr>
              <w:t>й</w:t>
            </w:r>
            <w:r w:rsidRPr="00D95A5A">
              <w:rPr>
                <w:rFonts w:ascii="Times New Roman" w:hAnsi="Times New Roman" w:cs="Times New Roman"/>
                <w:sz w:val="16"/>
                <w:szCs w:val="16"/>
              </w:rPr>
              <w:t>ственное рассмо</w:t>
            </w:r>
            <w:r w:rsidRPr="00D95A5A">
              <w:rPr>
                <w:rFonts w:ascii="Times New Roman" w:hAnsi="Times New Roman" w:cs="Times New Roman"/>
                <w:sz w:val="16"/>
                <w:szCs w:val="16"/>
              </w:rPr>
              <w:t>т</w:t>
            </w:r>
            <w:r w:rsidRPr="00D95A5A">
              <w:rPr>
                <w:rFonts w:ascii="Times New Roman" w:hAnsi="Times New Roman" w:cs="Times New Roman"/>
                <w:sz w:val="16"/>
                <w:szCs w:val="16"/>
              </w:rPr>
              <w:t>рение таких обращ</w:t>
            </w:r>
            <w:r w:rsidRPr="00D95A5A">
              <w:rPr>
                <w:rFonts w:ascii="Times New Roman" w:hAnsi="Times New Roman" w:cs="Times New Roman"/>
                <w:sz w:val="16"/>
                <w:szCs w:val="16"/>
              </w:rPr>
              <w:t>е</w:t>
            </w:r>
            <w:r w:rsidRPr="00D95A5A">
              <w:rPr>
                <w:rFonts w:ascii="Times New Roman" w:hAnsi="Times New Roman" w:cs="Times New Roman"/>
                <w:sz w:val="16"/>
                <w:szCs w:val="16"/>
              </w:rPr>
              <w:t>ний. И</w:t>
            </w:r>
            <w:r w:rsidRPr="00D95A5A">
              <w:rPr>
                <w:rFonts w:ascii="Times New Roman" w:hAnsi="Times New Roman" w:cs="Times New Roman"/>
                <w:sz w:val="16"/>
                <w:szCs w:val="16"/>
              </w:rPr>
              <w:t>н</w:t>
            </w:r>
            <w:r w:rsidRPr="00D95A5A">
              <w:rPr>
                <w:rFonts w:ascii="Times New Roman" w:hAnsi="Times New Roman" w:cs="Times New Roman"/>
                <w:sz w:val="16"/>
                <w:szCs w:val="16"/>
              </w:rPr>
              <w:t>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о данном механи</w:t>
            </w:r>
            <w:r w:rsidRPr="00D95A5A">
              <w:rPr>
                <w:rFonts w:ascii="Times New Roman" w:hAnsi="Times New Roman" w:cs="Times New Roman"/>
                <w:sz w:val="16"/>
                <w:szCs w:val="16"/>
              </w:rPr>
              <w:t>з</w:t>
            </w:r>
            <w:r w:rsidRPr="00D95A5A">
              <w:rPr>
                <w:rFonts w:ascii="Times New Roman" w:hAnsi="Times New Roman" w:cs="Times New Roman"/>
                <w:sz w:val="16"/>
                <w:szCs w:val="16"/>
              </w:rPr>
              <w:t>ме след</w:t>
            </w:r>
            <w:r w:rsidRPr="00D95A5A">
              <w:rPr>
                <w:rFonts w:ascii="Times New Roman" w:hAnsi="Times New Roman" w:cs="Times New Roman"/>
                <w:sz w:val="16"/>
                <w:szCs w:val="16"/>
              </w:rPr>
              <w:t>у</w:t>
            </w:r>
            <w:r w:rsidRPr="00D95A5A">
              <w:rPr>
                <w:rFonts w:ascii="Times New Roman" w:hAnsi="Times New Roman" w:cs="Times New Roman"/>
                <w:sz w:val="16"/>
                <w:szCs w:val="16"/>
              </w:rPr>
              <w:t>ет ра</w:t>
            </w:r>
            <w:r w:rsidRPr="00D95A5A">
              <w:rPr>
                <w:rFonts w:ascii="Times New Roman" w:hAnsi="Times New Roman" w:cs="Times New Roman"/>
                <w:sz w:val="16"/>
                <w:szCs w:val="16"/>
              </w:rPr>
              <w:t>с</w:t>
            </w:r>
            <w:r w:rsidRPr="00D95A5A">
              <w:rPr>
                <w:rFonts w:ascii="Times New Roman" w:hAnsi="Times New Roman" w:cs="Times New Roman"/>
                <w:sz w:val="16"/>
                <w:szCs w:val="16"/>
              </w:rPr>
              <w:t>простр</w:t>
            </w:r>
            <w:r w:rsidRPr="00D95A5A">
              <w:rPr>
                <w:rFonts w:ascii="Times New Roman" w:hAnsi="Times New Roman" w:cs="Times New Roman"/>
                <w:sz w:val="16"/>
                <w:szCs w:val="16"/>
              </w:rPr>
              <w:t>а</w:t>
            </w:r>
            <w:r w:rsidRPr="00D95A5A">
              <w:rPr>
                <w:rFonts w:ascii="Times New Roman" w:hAnsi="Times New Roman" w:cs="Times New Roman"/>
                <w:sz w:val="16"/>
                <w:szCs w:val="16"/>
              </w:rPr>
              <w:t>нять по всей стране, особенно в реги</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нах с более </w:t>
            </w:r>
            <w:r w:rsidRPr="00D95A5A">
              <w:rPr>
                <w:rFonts w:ascii="Times New Roman" w:hAnsi="Times New Roman" w:cs="Times New Roman"/>
                <w:sz w:val="16"/>
                <w:szCs w:val="16"/>
              </w:rPr>
              <w:lastRenderedPageBreak/>
              <w:t>высокой процен</w:t>
            </w:r>
            <w:r w:rsidRPr="00D95A5A">
              <w:rPr>
                <w:rFonts w:ascii="Times New Roman" w:hAnsi="Times New Roman" w:cs="Times New Roman"/>
                <w:sz w:val="16"/>
                <w:szCs w:val="16"/>
              </w:rPr>
              <w:t>т</w:t>
            </w:r>
            <w:r w:rsidRPr="00D95A5A">
              <w:rPr>
                <w:rFonts w:ascii="Times New Roman" w:hAnsi="Times New Roman" w:cs="Times New Roman"/>
                <w:sz w:val="16"/>
                <w:szCs w:val="16"/>
              </w:rPr>
              <w:t>ной долей труд</w:t>
            </w:r>
            <w:r w:rsidRPr="00D95A5A">
              <w:rPr>
                <w:rFonts w:ascii="Times New Roman" w:hAnsi="Times New Roman" w:cs="Times New Roman"/>
                <w:sz w:val="16"/>
                <w:szCs w:val="16"/>
              </w:rPr>
              <w:t>я</w:t>
            </w:r>
            <w:r w:rsidRPr="00D95A5A">
              <w:rPr>
                <w:rFonts w:ascii="Times New Roman" w:hAnsi="Times New Roman" w:cs="Times New Roman"/>
                <w:sz w:val="16"/>
                <w:szCs w:val="16"/>
              </w:rPr>
              <w:t>щихся-мигра</w:t>
            </w:r>
            <w:r w:rsidRPr="00D95A5A">
              <w:rPr>
                <w:rFonts w:ascii="Times New Roman" w:hAnsi="Times New Roman" w:cs="Times New Roman"/>
                <w:sz w:val="16"/>
                <w:szCs w:val="16"/>
              </w:rPr>
              <w:t>н</w:t>
            </w:r>
            <w:r w:rsidR="00AF6F11" w:rsidRPr="00D95A5A">
              <w:rPr>
                <w:rFonts w:ascii="Times New Roman" w:hAnsi="Times New Roman" w:cs="Times New Roman"/>
                <w:sz w:val="16"/>
                <w:szCs w:val="16"/>
              </w:rPr>
              <w:t>тов. Её</w:t>
            </w:r>
            <w:r w:rsidRPr="00D95A5A">
              <w:rPr>
                <w:rFonts w:ascii="Times New Roman" w:hAnsi="Times New Roman" w:cs="Times New Roman"/>
                <w:sz w:val="16"/>
                <w:szCs w:val="16"/>
              </w:rPr>
              <w:t xml:space="preserve"> следует предавать гласности на поня</w:t>
            </w:r>
            <w:r w:rsidRPr="00D95A5A">
              <w:rPr>
                <w:rFonts w:ascii="Times New Roman" w:hAnsi="Times New Roman" w:cs="Times New Roman"/>
                <w:sz w:val="16"/>
                <w:szCs w:val="16"/>
              </w:rPr>
              <w:t>т</w:t>
            </w:r>
            <w:r w:rsidRPr="00D95A5A">
              <w:rPr>
                <w:rFonts w:ascii="Times New Roman" w:hAnsi="Times New Roman" w:cs="Times New Roman"/>
                <w:sz w:val="16"/>
                <w:szCs w:val="16"/>
              </w:rPr>
              <w:t>ных им языках. Аппарату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нального Уполн</w:t>
            </w:r>
            <w:r w:rsidRPr="00D95A5A">
              <w:rPr>
                <w:rFonts w:ascii="Times New Roman" w:hAnsi="Times New Roman" w:cs="Times New Roman"/>
                <w:sz w:val="16"/>
                <w:szCs w:val="16"/>
              </w:rPr>
              <w:t>о</w:t>
            </w:r>
            <w:r w:rsidRPr="00D95A5A">
              <w:rPr>
                <w:rFonts w:ascii="Times New Roman" w:hAnsi="Times New Roman" w:cs="Times New Roman"/>
                <w:sz w:val="16"/>
                <w:szCs w:val="16"/>
              </w:rPr>
              <w:t>моченн</w:t>
            </w:r>
            <w:r w:rsidRPr="00D95A5A">
              <w:rPr>
                <w:rFonts w:ascii="Times New Roman" w:hAnsi="Times New Roman" w:cs="Times New Roman"/>
                <w:sz w:val="16"/>
                <w:szCs w:val="16"/>
              </w:rPr>
              <w:t>о</w:t>
            </w:r>
            <w:r w:rsidRPr="00D95A5A">
              <w:rPr>
                <w:rFonts w:ascii="Times New Roman" w:hAnsi="Times New Roman" w:cs="Times New Roman"/>
                <w:sz w:val="16"/>
                <w:szCs w:val="16"/>
              </w:rPr>
              <w:t>го по правам человека следует оказывать поддер</w:t>
            </w:r>
            <w:r w:rsidRPr="00D95A5A">
              <w:rPr>
                <w:rFonts w:ascii="Times New Roman" w:hAnsi="Times New Roman" w:cs="Times New Roman"/>
                <w:sz w:val="16"/>
                <w:szCs w:val="16"/>
              </w:rPr>
              <w:t>ж</w:t>
            </w:r>
            <w:r w:rsidRPr="00D95A5A">
              <w:rPr>
                <w:rFonts w:ascii="Times New Roman" w:hAnsi="Times New Roman" w:cs="Times New Roman"/>
                <w:sz w:val="16"/>
                <w:szCs w:val="16"/>
              </w:rPr>
              <w:t>ку жер</w:t>
            </w:r>
            <w:r w:rsidRPr="00D95A5A">
              <w:rPr>
                <w:rFonts w:ascii="Times New Roman" w:hAnsi="Times New Roman" w:cs="Times New Roman"/>
                <w:sz w:val="16"/>
                <w:szCs w:val="16"/>
              </w:rPr>
              <w:t>т</w:t>
            </w:r>
            <w:r w:rsidRPr="00D95A5A">
              <w:rPr>
                <w:rFonts w:ascii="Times New Roman" w:hAnsi="Times New Roman" w:cs="Times New Roman"/>
                <w:sz w:val="16"/>
                <w:szCs w:val="16"/>
              </w:rPr>
              <w:t>вам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ства в получ</w:t>
            </w:r>
            <w:r w:rsidRPr="00D95A5A">
              <w:rPr>
                <w:rFonts w:ascii="Times New Roman" w:hAnsi="Times New Roman" w:cs="Times New Roman"/>
                <w:sz w:val="16"/>
                <w:szCs w:val="16"/>
              </w:rPr>
              <w:t>е</w:t>
            </w:r>
            <w:r w:rsidRPr="00D95A5A">
              <w:rPr>
                <w:rFonts w:ascii="Times New Roman" w:hAnsi="Times New Roman" w:cs="Times New Roman"/>
                <w:sz w:val="16"/>
                <w:szCs w:val="16"/>
              </w:rPr>
              <w:t>нии во</w:t>
            </w:r>
            <w:r w:rsidRPr="00D95A5A">
              <w:rPr>
                <w:rFonts w:ascii="Times New Roman" w:hAnsi="Times New Roman" w:cs="Times New Roman"/>
                <w:sz w:val="16"/>
                <w:szCs w:val="16"/>
              </w:rPr>
              <w:t>з</w:t>
            </w:r>
            <w:r w:rsidRPr="00D95A5A">
              <w:rPr>
                <w:rFonts w:ascii="Times New Roman" w:hAnsi="Times New Roman" w:cs="Times New Roman"/>
                <w:sz w:val="16"/>
                <w:szCs w:val="16"/>
              </w:rPr>
              <w:t xml:space="preserve">мещения. </w:t>
            </w:r>
          </w:p>
          <w:p w14:paraId="557265A4" w14:textId="1DC54594" w:rsidR="00C7026F" w:rsidRPr="00D95A5A" w:rsidRDefault="00C7026F" w:rsidP="004B0D35">
            <w:pPr>
              <w:rPr>
                <w:rFonts w:ascii="Times New Roman" w:hAnsi="Times New Roman" w:cs="Times New Roman"/>
                <w:sz w:val="16"/>
                <w:szCs w:val="16"/>
              </w:rPr>
            </w:pPr>
            <w:r w:rsidRPr="00D95A5A">
              <w:rPr>
                <w:rFonts w:ascii="Times New Roman" w:hAnsi="Times New Roman" w:cs="Times New Roman"/>
                <w:sz w:val="16"/>
                <w:szCs w:val="16"/>
              </w:rPr>
              <w:t>В наст</w:t>
            </w:r>
            <w:r w:rsidRPr="00D95A5A">
              <w:rPr>
                <w:rFonts w:ascii="Times New Roman" w:hAnsi="Times New Roman" w:cs="Times New Roman"/>
                <w:sz w:val="16"/>
                <w:szCs w:val="16"/>
              </w:rPr>
              <w:t>о</w:t>
            </w:r>
            <w:r w:rsidRPr="00D95A5A">
              <w:rPr>
                <w:rFonts w:ascii="Times New Roman" w:hAnsi="Times New Roman" w:cs="Times New Roman"/>
                <w:sz w:val="16"/>
                <w:szCs w:val="16"/>
              </w:rPr>
              <w:t>ящее время работа «горячих линий» для по</w:t>
            </w:r>
            <w:r w:rsidRPr="00D95A5A">
              <w:rPr>
                <w:rFonts w:ascii="Times New Roman" w:hAnsi="Times New Roman" w:cs="Times New Roman"/>
                <w:sz w:val="16"/>
                <w:szCs w:val="16"/>
              </w:rPr>
              <w:t>д</w:t>
            </w:r>
            <w:r w:rsidRPr="00D95A5A">
              <w:rPr>
                <w:rFonts w:ascii="Times New Roman" w:hAnsi="Times New Roman" w:cs="Times New Roman"/>
                <w:sz w:val="16"/>
                <w:szCs w:val="16"/>
              </w:rPr>
              <w:t>держки жертв обеспеч</w:t>
            </w:r>
            <w:r w:rsidRPr="00D95A5A">
              <w:rPr>
                <w:rFonts w:ascii="Times New Roman" w:hAnsi="Times New Roman" w:cs="Times New Roman"/>
                <w:sz w:val="16"/>
                <w:szCs w:val="16"/>
              </w:rPr>
              <w:t>и</w:t>
            </w:r>
            <w:r w:rsidRPr="00D95A5A">
              <w:rPr>
                <w:rFonts w:ascii="Times New Roman" w:hAnsi="Times New Roman" w:cs="Times New Roman"/>
                <w:sz w:val="16"/>
                <w:szCs w:val="16"/>
              </w:rPr>
              <w:t>вается НПО и отслеж</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вается полицией. Опыт </w:t>
            </w:r>
            <w:r w:rsidRPr="00D95A5A">
              <w:rPr>
                <w:rFonts w:ascii="Times New Roman" w:hAnsi="Times New Roman" w:cs="Times New Roman"/>
                <w:sz w:val="16"/>
                <w:szCs w:val="16"/>
              </w:rPr>
              <w:lastRenderedPageBreak/>
              <w:t>многих стран свид</w:t>
            </w:r>
            <w:r w:rsidRPr="00D95A5A">
              <w:rPr>
                <w:rFonts w:ascii="Times New Roman" w:hAnsi="Times New Roman" w:cs="Times New Roman"/>
                <w:sz w:val="16"/>
                <w:szCs w:val="16"/>
              </w:rPr>
              <w:t>е</w:t>
            </w:r>
            <w:r w:rsidRPr="00D95A5A">
              <w:rPr>
                <w:rFonts w:ascii="Times New Roman" w:hAnsi="Times New Roman" w:cs="Times New Roman"/>
                <w:sz w:val="16"/>
                <w:szCs w:val="16"/>
              </w:rPr>
              <w:t>тельств</w:t>
            </w:r>
            <w:r w:rsidRPr="00D95A5A">
              <w:rPr>
                <w:rFonts w:ascii="Times New Roman" w:hAnsi="Times New Roman" w:cs="Times New Roman"/>
                <w:sz w:val="16"/>
                <w:szCs w:val="16"/>
              </w:rPr>
              <w:t>у</w:t>
            </w:r>
            <w:r w:rsidRPr="00D95A5A">
              <w:rPr>
                <w:rFonts w:ascii="Times New Roman" w:hAnsi="Times New Roman" w:cs="Times New Roman"/>
                <w:sz w:val="16"/>
                <w:szCs w:val="16"/>
              </w:rPr>
              <w:t>ет о жел</w:t>
            </w:r>
            <w:r w:rsidRPr="00D95A5A">
              <w:rPr>
                <w:rFonts w:ascii="Times New Roman" w:hAnsi="Times New Roman" w:cs="Times New Roman"/>
                <w:sz w:val="16"/>
                <w:szCs w:val="16"/>
              </w:rPr>
              <w:t>а</w:t>
            </w:r>
            <w:r w:rsidRPr="00D95A5A">
              <w:rPr>
                <w:rFonts w:ascii="Times New Roman" w:hAnsi="Times New Roman" w:cs="Times New Roman"/>
                <w:sz w:val="16"/>
                <w:szCs w:val="16"/>
              </w:rPr>
              <w:t>тельности того, что</w:t>
            </w:r>
            <w:r w:rsidR="00AF6F11" w:rsidRPr="00D95A5A">
              <w:rPr>
                <w:rFonts w:ascii="Times New Roman" w:hAnsi="Times New Roman" w:cs="Times New Roman"/>
                <w:sz w:val="16"/>
                <w:szCs w:val="16"/>
              </w:rPr>
              <w:t>бы работа «</w:t>
            </w:r>
            <w:r w:rsidRPr="00D95A5A">
              <w:rPr>
                <w:rFonts w:ascii="Times New Roman" w:hAnsi="Times New Roman" w:cs="Times New Roman"/>
                <w:sz w:val="16"/>
                <w:szCs w:val="16"/>
              </w:rPr>
              <w:t>горячих линий</w:t>
            </w:r>
            <w:r w:rsidR="00AF6F11" w:rsidRPr="00D95A5A">
              <w:rPr>
                <w:rFonts w:ascii="Times New Roman" w:hAnsi="Times New Roman" w:cs="Times New Roman"/>
                <w:sz w:val="16"/>
                <w:szCs w:val="16"/>
              </w:rPr>
              <w:t>»</w:t>
            </w:r>
            <w:r w:rsidRPr="00D95A5A">
              <w:rPr>
                <w:rFonts w:ascii="Times New Roman" w:hAnsi="Times New Roman" w:cs="Times New Roman"/>
                <w:sz w:val="16"/>
                <w:szCs w:val="16"/>
              </w:rPr>
              <w:t xml:space="preserve"> обеспеч</w:t>
            </w:r>
            <w:r w:rsidRPr="00D95A5A">
              <w:rPr>
                <w:rFonts w:ascii="Times New Roman" w:hAnsi="Times New Roman" w:cs="Times New Roman"/>
                <w:sz w:val="16"/>
                <w:szCs w:val="16"/>
              </w:rPr>
              <w:t>и</w:t>
            </w:r>
            <w:r w:rsidRPr="00D95A5A">
              <w:rPr>
                <w:rFonts w:ascii="Times New Roman" w:hAnsi="Times New Roman" w:cs="Times New Roman"/>
                <w:sz w:val="16"/>
                <w:szCs w:val="16"/>
              </w:rPr>
              <w:t>валась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тельством и наход</w:t>
            </w:r>
            <w:r w:rsidRPr="00D95A5A">
              <w:rPr>
                <w:rFonts w:ascii="Times New Roman" w:hAnsi="Times New Roman" w:cs="Times New Roman"/>
                <w:sz w:val="16"/>
                <w:szCs w:val="16"/>
              </w:rPr>
              <w:t>и</w:t>
            </w:r>
            <w:r w:rsidRPr="00D95A5A">
              <w:rPr>
                <w:rFonts w:ascii="Times New Roman" w:hAnsi="Times New Roman" w:cs="Times New Roman"/>
                <w:sz w:val="16"/>
                <w:szCs w:val="16"/>
              </w:rPr>
              <w:t>лась под контр</w:t>
            </w:r>
            <w:r w:rsidRPr="00D95A5A">
              <w:rPr>
                <w:rFonts w:ascii="Times New Roman" w:hAnsi="Times New Roman" w:cs="Times New Roman"/>
                <w:sz w:val="16"/>
                <w:szCs w:val="16"/>
              </w:rPr>
              <w:t>о</w:t>
            </w:r>
            <w:r w:rsidRPr="00D95A5A">
              <w:rPr>
                <w:rFonts w:ascii="Times New Roman" w:hAnsi="Times New Roman" w:cs="Times New Roman"/>
                <w:sz w:val="16"/>
                <w:szCs w:val="16"/>
              </w:rPr>
              <w:t>лем п</w:t>
            </w:r>
            <w:r w:rsidRPr="00D95A5A">
              <w:rPr>
                <w:rFonts w:ascii="Times New Roman" w:hAnsi="Times New Roman" w:cs="Times New Roman"/>
                <w:sz w:val="16"/>
                <w:szCs w:val="16"/>
              </w:rPr>
              <w:t>о</w:t>
            </w:r>
            <w:r w:rsidRPr="00D95A5A">
              <w:rPr>
                <w:rFonts w:ascii="Times New Roman" w:hAnsi="Times New Roman" w:cs="Times New Roman"/>
                <w:sz w:val="16"/>
                <w:szCs w:val="16"/>
              </w:rPr>
              <w:t>лиции, Мин</w:t>
            </w:r>
            <w:r w:rsidRPr="00D95A5A">
              <w:rPr>
                <w:rFonts w:ascii="Times New Roman" w:hAnsi="Times New Roman" w:cs="Times New Roman"/>
                <w:sz w:val="16"/>
                <w:szCs w:val="16"/>
              </w:rPr>
              <w:t>и</w:t>
            </w:r>
            <w:r w:rsidRPr="00D95A5A">
              <w:rPr>
                <w:rFonts w:ascii="Times New Roman" w:hAnsi="Times New Roman" w:cs="Times New Roman"/>
                <w:sz w:val="16"/>
                <w:szCs w:val="16"/>
              </w:rPr>
              <w:t>стерства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или незав</w:t>
            </w:r>
            <w:r w:rsidRPr="00D95A5A">
              <w:rPr>
                <w:rFonts w:ascii="Times New Roman" w:hAnsi="Times New Roman" w:cs="Times New Roman"/>
                <w:sz w:val="16"/>
                <w:szCs w:val="16"/>
              </w:rPr>
              <w:t>и</w:t>
            </w:r>
            <w:r w:rsidRPr="00D95A5A">
              <w:rPr>
                <w:rFonts w:ascii="Times New Roman" w:hAnsi="Times New Roman" w:cs="Times New Roman"/>
                <w:sz w:val="16"/>
                <w:szCs w:val="16"/>
              </w:rPr>
              <w:t>симых НПО.</w:t>
            </w:r>
          </w:p>
        </w:tc>
        <w:tc>
          <w:tcPr>
            <w:tcW w:w="0" w:type="auto"/>
          </w:tcPr>
          <w:p w14:paraId="50094873" w14:textId="77777777" w:rsidR="00C7026F" w:rsidRPr="00D95A5A" w:rsidRDefault="00C7026F" w:rsidP="004B0D35">
            <w:pPr>
              <w:rPr>
                <w:rFonts w:ascii="Times New Roman" w:hAnsi="Times New Roman" w:cs="Times New Roman"/>
                <w:sz w:val="16"/>
                <w:szCs w:val="16"/>
              </w:rPr>
            </w:pPr>
          </w:p>
        </w:tc>
      </w:tr>
      <w:tr w:rsidR="00AF6F11" w:rsidRPr="00BD74FC" w14:paraId="456960BD" w14:textId="77777777" w:rsidTr="004B0D35">
        <w:tc>
          <w:tcPr>
            <w:tcW w:w="0" w:type="auto"/>
          </w:tcPr>
          <w:p w14:paraId="16BCEF0F" w14:textId="77777777" w:rsidR="00AF6F11" w:rsidRPr="00D95A5A" w:rsidRDefault="00AF6F11" w:rsidP="004B0D35">
            <w:pPr>
              <w:rPr>
                <w:rFonts w:ascii="Times New Roman" w:hAnsi="Times New Roman" w:cs="Times New Roman"/>
                <w:sz w:val="16"/>
                <w:szCs w:val="16"/>
              </w:rPr>
            </w:pPr>
          </w:p>
        </w:tc>
        <w:tc>
          <w:tcPr>
            <w:tcW w:w="0" w:type="auto"/>
          </w:tcPr>
          <w:p w14:paraId="692BCE17" w14:textId="77777777" w:rsidR="00AF6F11" w:rsidRPr="00D95A5A" w:rsidRDefault="00AF6F11" w:rsidP="004B0D35">
            <w:pPr>
              <w:rPr>
                <w:rFonts w:ascii="Times New Roman" w:hAnsi="Times New Roman" w:cs="Times New Roman"/>
                <w:sz w:val="16"/>
                <w:szCs w:val="16"/>
              </w:rPr>
            </w:pPr>
          </w:p>
        </w:tc>
        <w:tc>
          <w:tcPr>
            <w:tcW w:w="0" w:type="auto"/>
          </w:tcPr>
          <w:p w14:paraId="508E38AC" w14:textId="77777777" w:rsidR="00AF6F11" w:rsidRPr="00D95A5A" w:rsidRDefault="00AF6F11" w:rsidP="004B0D35">
            <w:pPr>
              <w:rPr>
                <w:rFonts w:ascii="Times New Roman" w:hAnsi="Times New Roman" w:cs="Times New Roman"/>
                <w:sz w:val="16"/>
                <w:szCs w:val="16"/>
              </w:rPr>
            </w:pPr>
          </w:p>
        </w:tc>
        <w:tc>
          <w:tcPr>
            <w:tcW w:w="0" w:type="auto"/>
          </w:tcPr>
          <w:p w14:paraId="7B210309" w14:textId="77777777" w:rsidR="00AF6F11" w:rsidRPr="00D95A5A" w:rsidRDefault="00AF6F11" w:rsidP="004B0D35">
            <w:pPr>
              <w:rPr>
                <w:rFonts w:ascii="Times New Roman" w:hAnsi="Times New Roman" w:cs="Times New Roman"/>
                <w:sz w:val="16"/>
                <w:szCs w:val="16"/>
              </w:rPr>
            </w:pPr>
          </w:p>
        </w:tc>
        <w:tc>
          <w:tcPr>
            <w:tcW w:w="0" w:type="auto"/>
          </w:tcPr>
          <w:p w14:paraId="3C7E6755" w14:textId="77777777" w:rsidR="00AF6F11" w:rsidRPr="00D95A5A" w:rsidRDefault="00AF6F11" w:rsidP="004B0D35">
            <w:pPr>
              <w:rPr>
                <w:rFonts w:ascii="Times New Roman" w:hAnsi="Times New Roman" w:cs="Times New Roman"/>
                <w:sz w:val="16"/>
                <w:szCs w:val="16"/>
              </w:rPr>
            </w:pPr>
          </w:p>
        </w:tc>
        <w:tc>
          <w:tcPr>
            <w:tcW w:w="0" w:type="auto"/>
          </w:tcPr>
          <w:p w14:paraId="584EF37B" w14:textId="77777777" w:rsidR="00AF6F11" w:rsidRPr="00D95A5A" w:rsidRDefault="00AF6F11" w:rsidP="004B0D35">
            <w:pPr>
              <w:rPr>
                <w:rFonts w:ascii="Times New Roman" w:hAnsi="Times New Roman" w:cs="Times New Roman"/>
                <w:sz w:val="16"/>
                <w:szCs w:val="16"/>
              </w:rPr>
            </w:pPr>
          </w:p>
        </w:tc>
        <w:tc>
          <w:tcPr>
            <w:tcW w:w="0" w:type="auto"/>
          </w:tcPr>
          <w:p w14:paraId="67DF9A16" w14:textId="77777777" w:rsidR="00AF6F11" w:rsidRPr="00D95A5A" w:rsidRDefault="00AF6F11" w:rsidP="004B0D35">
            <w:pPr>
              <w:rPr>
                <w:rFonts w:ascii="Times New Roman" w:hAnsi="Times New Roman" w:cs="Times New Roman"/>
                <w:sz w:val="16"/>
                <w:szCs w:val="16"/>
              </w:rPr>
            </w:pPr>
          </w:p>
        </w:tc>
        <w:tc>
          <w:tcPr>
            <w:tcW w:w="0" w:type="auto"/>
          </w:tcPr>
          <w:p w14:paraId="0827271F" w14:textId="77777777" w:rsidR="00AF6F11" w:rsidRPr="00D95A5A" w:rsidRDefault="00AF6F11" w:rsidP="004B0D35">
            <w:pPr>
              <w:rPr>
                <w:rFonts w:ascii="Times New Roman" w:hAnsi="Times New Roman" w:cs="Times New Roman"/>
                <w:sz w:val="16"/>
                <w:szCs w:val="16"/>
              </w:rPr>
            </w:pPr>
          </w:p>
        </w:tc>
        <w:tc>
          <w:tcPr>
            <w:tcW w:w="0" w:type="auto"/>
          </w:tcPr>
          <w:p w14:paraId="61147DAB" w14:textId="77777777" w:rsidR="00AF6F11" w:rsidRPr="00D95A5A" w:rsidRDefault="00AF6F11" w:rsidP="004B0D35">
            <w:pPr>
              <w:rPr>
                <w:rFonts w:ascii="Times New Roman" w:hAnsi="Times New Roman" w:cs="Times New Roman"/>
                <w:sz w:val="16"/>
                <w:szCs w:val="16"/>
              </w:rPr>
            </w:pPr>
          </w:p>
        </w:tc>
        <w:tc>
          <w:tcPr>
            <w:tcW w:w="0" w:type="auto"/>
          </w:tcPr>
          <w:p w14:paraId="6A25E5CE" w14:textId="77777777" w:rsidR="00AF6F11" w:rsidRPr="00D95A5A" w:rsidRDefault="00AF6F11" w:rsidP="004B0D35">
            <w:pPr>
              <w:rPr>
                <w:rFonts w:ascii="Times New Roman" w:hAnsi="Times New Roman" w:cs="Times New Roman"/>
                <w:sz w:val="16"/>
                <w:szCs w:val="16"/>
              </w:rPr>
            </w:pPr>
          </w:p>
        </w:tc>
        <w:tc>
          <w:tcPr>
            <w:tcW w:w="0" w:type="auto"/>
          </w:tcPr>
          <w:p w14:paraId="4AEE0420" w14:textId="77777777" w:rsidR="00AF6F11" w:rsidRPr="00D95A5A" w:rsidRDefault="00AF6F11" w:rsidP="004B0D35">
            <w:pPr>
              <w:rPr>
                <w:rFonts w:ascii="Times New Roman" w:hAnsi="Times New Roman" w:cs="Times New Roman"/>
                <w:sz w:val="16"/>
                <w:szCs w:val="16"/>
              </w:rPr>
            </w:pPr>
          </w:p>
        </w:tc>
        <w:tc>
          <w:tcPr>
            <w:tcW w:w="0" w:type="auto"/>
          </w:tcPr>
          <w:p w14:paraId="282115DF" w14:textId="77777777" w:rsidR="00AF6F11" w:rsidRPr="00D95A5A" w:rsidRDefault="00AF6F11" w:rsidP="004B0D35">
            <w:pPr>
              <w:rPr>
                <w:rFonts w:ascii="Times New Roman" w:hAnsi="Times New Roman" w:cs="Times New Roman"/>
                <w:sz w:val="16"/>
                <w:szCs w:val="16"/>
              </w:rPr>
            </w:pPr>
          </w:p>
        </w:tc>
        <w:tc>
          <w:tcPr>
            <w:tcW w:w="0" w:type="auto"/>
          </w:tcPr>
          <w:p w14:paraId="1850C21D" w14:textId="77777777" w:rsidR="00AF6F11" w:rsidRPr="00D95A5A" w:rsidRDefault="00AF6F11" w:rsidP="004B0D35">
            <w:pPr>
              <w:rPr>
                <w:rFonts w:ascii="Times New Roman" w:hAnsi="Times New Roman" w:cs="Times New Roman"/>
                <w:sz w:val="16"/>
                <w:szCs w:val="16"/>
              </w:rPr>
            </w:pPr>
          </w:p>
        </w:tc>
        <w:tc>
          <w:tcPr>
            <w:tcW w:w="0" w:type="auto"/>
          </w:tcPr>
          <w:p w14:paraId="6D338B8E" w14:textId="77777777" w:rsidR="00AF6F11" w:rsidRPr="00D95A5A" w:rsidRDefault="00AF6F11" w:rsidP="004B0D35">
            <w:pPr>
              <w:rPr>
                <w:rFonts w:ascii="Times New Roman" w:hAnsi="Times New Roman" w:cs="Times New Roman"/>
                <w:sz w:val="16"/>
                <w:szCs w:val="16"/>
              </w:rPr>
            </w:pPr>
          </w:p>
        </w:tc>
        <w:tc>
          <w:tcPr>
            <w:tcW w:w="0" w:type="auto"/>
          </w:tcPr>
          <w:p w14:paraId="6D7DA930" w14:textId="77777777" w:rsidR="00AF6F11" w:rsidRPr="00D95A5A" w:rsidRDefault="00AF6F11" w:rsidP="004B0D35">
            <w:pPr>
              <w:rPr>
                <w:rFonts w:ascii="Times New Roman" w:hAnsi="Times New Roman" w:cs="Times New Roman"/>
                <w:sz w:val="16"/>
                <w:szCs w:val="16"/>
              </w:rPr>
            </w:pPr>
          </w:p>
        </w:tc>
        <w:tc>
          <w:tcPr>
            <w:tcW w:w="0" w:type="auto"/>
          </w:tcPr>
          <w:p w14:paraId="08D09824" w14:textId="1E0753F8" w:rsidR="00AF6F11" w:rsidRPr="00D95A5A" w:rsidRDefault="00AF6F11" w:rsidP="00055939">
            <w:pPr>
              <w:rPr>
                <w:rFonts w:ascii="Times New Roman" w:hAnsi="Times New Roman" w:cs="Times New Roman"/>
                <w:sz w:val="16"/>
                <w:szCs w:val="16"/>
              </w:rPr>
            </w:pPr>
            <w:r w:rsidRPr="00D95A5A">
              <w:rPr>
                <w:rFonts w:ascii="Times New Roman" w:hAnsi="Times New Roman" w:cs="Times New Roman"/>
                <w:sz w:val="16"/>
                <w:szCs w:val="16"/>
              </w:rPr>
              <w:t>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отм</w:t>
            </w:r>
            <w:r w:rsidRPr="00D95A5A">
              <w:rPr>
                <w:rFonts w:ascii="Times New Roman" w:hAnsi="Times New Roman" w:cs="Times New Roman"/>
                <w:sz w:val="16"/>
                <w:szCs w:val="16"/>
              </w:rPr>
              <w:t>е</w:t>
            </w:r>
            <w:r w:rsidRPr="00D95A5A">
              <w:rPr>
                <w:rFonts w:ascii="Times New Roman" w:hAnsi="Times New Roman" w:cs="Times New Roman"/>
                <w:sz w:val="16"/>
                <w:szCs w:val="16"/>
              </w:rPr>
              <w:t>тила полож</w:t>
            </w:r>
            <w:r w:rsidRPr="00D95A5A">
              <w:rPr>
                <w:rFonts w:ascii="Times New Roman" w:hAnsi="Times New Roman" w:cs="Times New Roman"/>
                <w:sz w:val="16"/>
                <w:szCs w:val="16"/>
              </w:rPr>
              <w:t>и</w:t>
            </w:r>
            <w:r w:rsidRPr="00D95A5A">
              <w:rPr>
                <w:rFonts w:ascii="Times New Roman" w:hAnsi="Times New Roman" w:cs="Times New Roman"/>
                <w:sz w:val="16"/>
                <w:szCs w:val="16"/>
              </w:rPr>
              <w:t>тельную и вес</w:t>
            </w:r>
            <w:r w:rsidRPr="00D95A5A">
              <w:rPr>
                <w:rFonts w:ascii="Times New Roman" w:hAnsi="Times New Roman" w:cs="Times New Roman"/>
                <w:sz w:val="16"/>
                <w:szCs w:val="16"/>
              </w:rPr>
              <w:t>о</w:t>
            </w:r>
            <w:r w:rsidRPr="00D95A5A">
              <w:rPr>
                <w:rFonts w:ascii="Times New Roman" w:hAnsi="Times New Roman" w:cs="Times New Roman"/>
                <w:sz w:val="16"/>
                <w:szCs w:val="16"/>
              </w:rPr>
              <w:t>мую роль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родного сообщ</w:t>
            </w:r>
            <w:r w:rsidRPr="00D95A5A">
              <w:rPr>
                <w:rFonts w:ascii="Times New Roman" w:hAnsi="Times New Roman" w:cs="Times New Roman"/>
                <w:sz w:val="16"/>
                <w:szCs w:val="16"/>
              </w:rPr>
              <w:t>е</w:t>
            </w:r>
            <w:r w:rsidRPr="00D95A5A">
              <w:rPr>
                <w:rFonts w:ascii="Times New Roman" w:hAnsi="Times New Roman" w:cs="Times New Roman"/>
                <w:sz w:val="16"/>
                <w:szCs w:val="16"/>
              </w:rPr>
              <w:t>ства в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нии раб</w:t>
            </w:r>
            <w:r w:rsidRPr="00D95A5A">
              <w:rPr>
                <w:rFonts w:ascii="Times New Roman" w:hAnsi="Times New Roman" w:cs="Times New Roman"/>
                <w:sz w:val="16"/>
                <w:szCs w:val="16"/>
              </w:rPr>
              <w:t>о</w:t>
            </w:r>
            <w:r w:rsidRPr="00D95A5A">
              <w:rPr>
                <w:rFonts w:ascii="Times New Roman" w:hAnsi="Times New Roman" w:cs="Times New Roman"/>
                <w:sz w:val="16"/>
                <w:szCs w:val="16"/>
              </w:rPr>
              <w:t>ты, напра</w:t>
            </w:r>
            <w:r w:rsidRPr="00D95A5A">
              <w:rPr>
                <w:rFonts w:ascii="Times New Roman" w:hAnsi="Times New Roman" w:cs="Times New Roman"/>
                <w:sz w:val="16"/>
                <w:szCs w:val="16"/>
              </w:rPr>
              <w:t>в</w:t>
            </w:r>
            <w:r w:rsidRPr="00D95A5A">
              <w:rPr>
                <w:rFonts w:ascii="Times New Roman" w:hAnsi="Times New Roman" w:cs="Times New Roman"/>
                <w:sz w:val="16"/>
                <w:szCs w:val="16"/>
              </w:rPr>
              <w:t xml:space="preserve">ленной на </w:t>
            </w:r>
            <w:r w:rsidRPr="00D95A5A">
              <w:rPr>
                <w:rFonts w:ascii="Times New Roman" w:hAnsi="Times New Roman" w:cs="Times New Roman"/>
                <w:sz w:val="16"/>
                <w:szCs w:val="16"/>
              </w:rPr>
              <w:lastRenderedPageBreak/>
              <w:t>борьбу против рабства и сходных с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ством видов обращ</w:t>
            </w:r>
            <w:r w:rsidRPr="00D95A5A">
              <w:rPr>
                <w:rFonts w:ascii="Times New Roman" w:hAnsi="Times New Roman" w:cs="Times New Roman"/>
                <w:sz w:val="16"/>
                <w:szCs w:val="16"/>
              </w:rPr>
              <w:t>е</w:t>
            </w:r>
            <w:r w:rsidRPr="00D95A5A">
              <w:rPr>
                <w:rFonts w:ascii="Times New Roman" w:hAnsi="Times New Roman" w:cs="Times New Roman"/>
                <w:sz w:val="16"/>
                <w:szCs w:val="16"/>
              </w:rPr>
              <w:t>ния, со всеми заинтер</w:t>
            </w:r>
            <w:r w:rsidRPr="00D95A5A">
              <w:rPr>
                <w:rFonts w:ascii="Times New Roman" w:hAnsi="Times New Roman" w:cs="Times New Roman"/>
                <w:sz w:val="16"/>
                <w:szCs w:val="16"/>
              </w:rPr>
              <w:t>е</w:t>
            </w:r>
            <w:r w:rsidRPr="00D95A5A">
              <w:rPr>
                <w:rFonts w:ascii="Times New Roman" w:hAnsi="Times New Roman" w:cs="Times New Roman"/>
                <w:sz w:val="16"/>
                <w:szCs w:val="16"/>
              </w:rPr>
              <w:t>сованн</w:t>
            </w:r>
            <w:r w:rsidRPr="00D95A5A">
              <w:rPr>
                <w:rFonts w:ascii="Times New Roman" w:hAnsi="Times New Roman" w:cs="Times New Roman"/>
                <w:sz w:val="16"/>
                <w:szCs w:val="16"/>
              </w:rPr>
              <w:t>ы</w:t>
            </w:r>
            <w:r w:rsidRPr="00D95A5A">
              <w:rPr>
                <w:rFonts w:ascii="Times New Roman" w:hAnsi="Times New Roman" w:cs="Times New Roman"/>
                <w:sz w:val="16"/>
                <w:szCs w:val="16"/>
              </w:rPr>
              <w:t>ми ст</w:t>
            </w:r>
            <w:r w:rsidRPr="00D95A5A">
              <w:rPr>
                <w:rFonts w:ascii="Times New Roman" w:hAnsi="Times New Roman" w:cs="Times New Roman"/>
                <w:sz w:val="16"/>
                <w:szCs w:val="16"/>
              </w:rPr>
              <w:t>о</w:t>
            </w:r>
            <w:r w:rsidRPr="00D95A5A">
              <w:rPr>
                <w:rFonts w:ascii="Times New Roman" w:hAnsi="Times New Roman" w:cs="Times New Roman"/>
                <w:sz w:val="16"/>
                <w:szCs w:val="16"/>
              </w:rPr>
              <w:t>ронами в Каза</w:t>
            </w:r>
            <w:r w:rsidRPr="00D95A5A">
              <w:rPr>
                <w:rFonts w:ascii="Times New Roman" w:hAnsi="Times New Roman" w:cs="Times New Roman"/>
                <w:sz w:val="16"/>
                <w:szCs w:val="16"/>
              </w:rPr>
              <w:t>х</w:t>
            </w:r>
            <w:r w:rsidRPr="00D95A5A">
              <w:rPr>
                <w:rFonts w:ascii="Times New Roman" w:hAnsi="Times New Roman" w:cs="Times New Roman"/>
                <w:sz w:val="16"/>
                <w:szCs w:val="16"/>
              </w:rPr>
              <w:t>стане. Она пр</w:t>
            </w:r>
            <w:r w:rsidRPr="00D95A5A">
              <w:rPr>
                <w:rFonts w:ascii="Times New Roman" w:hAnsi="Times New Roman" w:cs="Times New Roman"/>
                <w:sz w:val="16"/>
                <w:szCs w:val="16"/>
              </w:rPr>
              <w:t>и</w:t>
            </w:r>
            <w:r w:rsidRPr="00D95A5A">
              <w:rPr>
                <w:rFonts w:ascii="Times New Roman" w:hAnsi="Times New Roman" w:cs="Times New Roman"/>
                <w:sz w:val="16"/>
                <w:szCs w:val="16"/>
              </w:rPr>
              <w:t>зывает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родное сообщ</w:t>
            </w:r>
            <w:r w:rsidRPr="00D95A5A">
              <w:rPr>
                <w:rFonts w:ascii="Times New Roman" w:hAnsi="Times New Roman" w:cs="Times New Roman"/>
                <w:sz w:val="16"/>
                <w:szCs w:val="16"/>
              </w:rPr>
              <w:t>е</w:t>
            </w:r>
            <w:r w:rsidRPr="00D95A5A">
              <w:rPr>
                <w:rFonts w:ascii="Times New Roman" w:hAnsi="Times New Roman" w:cs="Times New Roman"/>
                <w:sz w:val="16"/>
                <w:szCs w:val="16"/>
              </w:rPr>
              <w:t>ство и далее оказывать соде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ствие его работе и работе гражда</w:t>
            </w:r>
            <w:r w:rsidRPr="00D95A5A">
              <w:rPr>
                <w:rFonts w:ascii="Times New Roman" w:hAnsi="Times New Roman" w:cs="Times New Roman"/>
                <w:sz w:val="16"/>
                <w:szCs w:val="16"/>
              </w:rPr>
              <w:t>н</w:t>
            </w:r>
            <w:r w:rsidRPr="00D95A5A">
              <w:rPr>
                <w:rFonts w:ascii="Times New Roman" w:hAnsi="Times New Roman" w:cs="Times New Roman"/>
                <w:sz w:val="16"/>
                <w:szCs w:val="16"/>
              </w:rPr>
              <w:t>ского общества в Каза</w:t>
            </w:r>
            <w:r w:rsidRPr="00D95A5A">
              <w:rPr>
                <w:rFonts w:ascii="Times New Roman" w:hAnsi="Times New Roman" w:cs="Times New Roman"/>
                <w:sz w:val="16"/>
                <w:szCs w:val="16"/>
              </w:rPr>
              <w:t>х</w:t>
            </w:r>
            <w:r w:rsidRPr="00D95A5A">
              <w:rPr>
                <w:rFonts w:ascii="Times New Roman" w:hAnsi="Times New Roman" w:cs="Times New Roman"/>
                <w:sz w:val="16"/>
                <w:szCs w:val="16"/>
              </w:rPr>
              <w:t>стане. Кроме того, она насто</w:t>
            </w:r>
            <w:r w:rsidRPr="00D95A5A">
              <w:rPr>
                <w:rFonts w:ascii="Times New Roman" w:hAnsi="Times New Roman" w:cs="Times New Roman"/>
                <w:sz w:val="16"/>
                <w:szCs w:val="16"/>
              </w:rPr>
              <w:t>я</w:t>
            </w:r>
            <w:r w:rsidRPr="00D95A5A">
              <w:rPr>
                <w:rFonts w:ascii="Times New Roman" w:hAnsi="Times New Roman" w:cs="Times New Roman"/>
                <w:sz w:val="16"/>
                <w:szCs w:val="16"/>
              </w:rPr>
              <w:t>тельно призыв</w:t>
            </w:r>
            <w:r w:rsidRPr="00D95A5A">
              <w:rPr>
                <w:rFonts w:ascii="Times New Roman" w:hAnsi="Times New Roman" w:cs="Times New Roman"/>
                <w:sz w:val="16"/>
                <w:szCs w:val="16"/>
              </w:rPr>
              <w:t>а</w:t>
            </w:r>
            <w:r w:rsidRPr="00D95A5A">
              <w:rPr>
                <w:rFonts w:ascii="Times New Roman" w:hAnsi="Times New Roman" w:cs="Times New Roman"/>
                <w:sz w:val="16"/>
                <w:szCs w:val="16"/>
              </w:rPr>
              <w:t>ет ме</w:t>
            </w:r>
            <w:r w:rsidRPr="00D95A5A">
              <w:rPr>
                <w:rFonts w:ascii="Times New Roman" w:hAnsi="Times New Roman" w:cs="Times New Roman"/>
                <w:sz w:val="16"/>
                <w:szCs w:val="16"/>
              </w:rPr>
              <w:t>ж</w:t>
            </w:r>
            <w:r w:rsidRPr="00D95A5A">
              <w:rPr>
                <w:rFonts w:ascii="Times New Roman" w:hAnsi="Times New Roman" w:cs="Times New Roman"/>
                <w:sz w:val="16"/>
                <w:szCs w:val="16"/>
              </w:rPr>
              <w:t>дунаро</w:t>
            </w:r>
            <w:r w:rsidRPr="00D95A5A">
              <w:rPr>
                <w:rFonts w:ascii="Times New Roman" w:hAnsi="Times New Roman" w:cs="Times New Roman"/>
                <w:sz w:val="16"/>
                <w:szCs w:val="16"/>
              </w:rPr>
              <w:t>д</w:t>
            </w:r>
            <w:r w:rsidRPr="00D95A5A">
              <w:rPr>
                <w:rFonts w:ascii="Times New Roman" w:hAnsi="Times New Roman" w:cs="Times New Roman"/>
                <w:sz w:val="16"/>
                <w:szCs w:val="16"/>
              </w:rPr>
              <w:t>ное с</w:t>
            </w:r>
            <w:r w:rsidRPr="00D95A5A">
              <w:rPr>
                <w:rFonts w:ascii="Times New Roman" w:hAnsi="Times New Roman" w:cs="Times New Roman"/>
                <w:sz w:val="16"/>
                <w:szCs w:val="16"/>
              </w:rPr>
              <w:t>о</w:t>
            </w:r>
            <w:r w:rsidRPr="00D95A5A">
              <w:rPr>
                <w:rFonts w:ascii="Times New Roman" w:hAnsi="Times New Roman" w:cs="Times New Roman"/>
                <w:sz w:val="16"/>
                <w:szCs w:val="16"/>
              </w:rPr>
              <w:t>общество оказывать Казахст</w:t>
            </w:r>
            <w:r w:rsidRPr="00D95A5A">
              <w:rPr>
                <w:rFonts w:ascii="Times New Roman" w:hAnsi="Times New Roman" w:cs="Times New Roman"/>
                <w:sz w:val="16"/>
                <w:szCs w:val="16"/>
              </w:rPr>
              <w:t>а</w:t>
            </w:r>
            <w:r w:rsidRPr="00D95A5A">
              <w:rPr>
                <w:rFonts w:ascii="Times New Roman" w:hAnsi="Times New Roman" w:cs="Times New Roman"/>
                <w:sz w:val="16"/>
                <w:szCs w:val="16"/>
              </w:rPr>
              <w:t>ну соде</w:t>
            </w:r>
            <w:r w:rsidRPr="00D95A5A">
              <w:rPr>
                <w:rFonts w:ascii="Times New Roman" w:hAnsi="Times New Roman" w:cs="Times New Roman"/>
                <w:sz w:val="16"/>
                <w:szCs w:val="16"/>
              </w:rPr>
              <w:t>й</w:t>
            </w:r>
            <w:r w:rsidRPr="00D95A5A">
              <w:rPr>
                <w:rFonts w:ascii="Times New Roman" w:hAnsi="Times New Roman" w:cs="Times New Roman"/>
                <w:sz w:val="16"/>
                <w:szCs w:val="16"/>
              </w:rPr>
              <w:t xml:space="preserve">ствие в </w:t>
            </w:r>
            <w:r w:rsidRPr="00D95A5A">
              <w:rPr>
                <w:rFonts w:ascii="Times New Roman" w:hAnsi="Times New Roman" w:cs="Times New Roman"/>
                <w:sz w:val="16"/>
                <w:szCs w:val="16"/>
              </w:rPr>
              <w:lastRenderedPageBreak/>
              <w:t>воспо</w:t>
            </w:r>
            <w:r w:rsidRPr="00D95A5A">
              <w:rPr>
                <w:rFonts w:ascii="Times New Roman" w:hAnsi="Times New Roman" w:cs="Times New Roman"/>
                <w:sz w:val="16"/>
                <w:szCs w:val="16"/>
              </w:rPr>
              <w:t>л</w:t>
            </w:r>
            <w:r w:rsidRPr="00D95A5A">
              <w:rPr>
                <w:rFonts w:ascii="Times New Roman" w:hAnsi="Times New Roman" w:cs="Times New Roman"/>
                <w:sz w:val="16"/>
                <w:szCs w:val="16"/>
              </w:rPr>
              <w:t>нении недост</w:t>
            </w:r>
            <w:r w:rsidRPr="00D95A5A">
              <w:rPr>
                <w:rFonts w:ascii="Times New Roman" w:hAnsi="Times New Roman" w:cs="Times New Roman"/>
                <w:sz w:val="16"/>
                <w:szCs w:val="16"/>
              </w:rPr>
              <w:t>а</w:t>
            </w:r>
            <w:r w:rsidRPr="00D95A5A">
              <w:rPr>
                <w:rFonts w:ascii="Times New Roman" w:hAnsi="Times New Roman" w:cs="Times New Roman"/>
                <w:sz w:val="16"/>
                <w:szCs w:val="16"/>
              </w:rPr>
              <w:t>ющей ему и</w:t>
            </w:r>
            <w:r w:rsidRPr="00D95A5A">
              <w:rPr>
                <w:rFonts w:ascii="Times New Roman" w:hAnsi="Times New Roman" w:cs="Times New Roman"/>
                <w:sz w:val="16"/>
                <w:szCs w:val="16"/>
              </w:rPr>
              <w:t>н</w:t>
            </w:r>
            <w:r w:rsidRPr="00D95A5A">
              <w:rPr>
                <w:rFonts w:ascii="Times New Roman" w:hAnsi="Times New Roman" w:cs="Times New Roman"/>
                <w:sz w:val="16"/>
                <w:szCs w:val="16"/>
              </w:rPr>
              <w:t>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ции п</w:t>
            </w:r>
            <w:r w:rsidRPr="00D95A5A">
              <w:rPr>
                <w:rFonts w:ascii="Times New Roman" w:hAnsi="Times New Roman" w:cs="Times New Roman"/>
                <w:sz w:val="16"/>
                <w:szCs w:val="16"/>
              </w:rPr>
              <w:t>у</w:t>
            </w:r>
            <w:r w:rsidRPr="00D95A5A">
              <w:rPr>
                <w:rFonts w:ascii="Times New Roman" w:hAnsi="Times New Roman" w:cs="Times New Roman"/>
                <w:sz w:val="16"/>
                <w:szCs w:val="16"/>
              </w:rPr>
              <w:t>тём ок</w:t>
            </w:r>
            <w:r w:rsidRPr="00D95A5A">
              <w:rPr>
                <w:rFonts w:ascii="Times New Roman" w:hAnsi="Times New Roman" w:cs="Times New Roman"/>
                <w:sz w:val="16"/>
                <w:szCs w:val="16"/>
              </w:rPr>
              <w:t>а</w:t>
            </w:r>
            <w:r w:rsidRPr="00D95A5A">
              <w:rPr>
                <w:rFonts w:ascii="Times New Roman" w:hAnsi="Times New Roman" w:cs="Times New Roman"/>
                <w:sz w:val="16"/>
                <w:szCs w:val="16"/>
              </w:rPr>
              <w:t>зания помощи в анализе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мации, каса</w:t>
            </w:r>
            <w:r w:rsidRPr="00D95A5A">
              <w:rPr>
                <w:rFonts w:ascii="Times New Roman" w:hAnsi="Times New Roman" w:cs="Times New Roman"/>
                <w:sz w:val="16"/>
                <w:szCs w:val="16"/>
              </w:rPr>
              <w:t>ю</w:t>
            </w:r>
            <w:r w:rsidRPr="00D95A5A">
              <w:rPr>
                <w:rFonts w:ascii="Times New Roman" w:hAnsi="Times New Roman" w:cs="Times New Roman"/>
                <w:sz w:val="16"/>
                <w:szCs w:val="16"/>
              </w:rPr>
              <w:t>щейся совр</w:t>
            </w:r>
            <w:r w:rsidRPr="00D95A5A">
              <w:rPr>
                <w:rFonts w:ascii="Times New Roman" w:hAnsi="Times New Roman" w:cs="Times New Roman"/>
                <w:sz w:val="16"/>
                <w:szCs w:val="16"/>
              </w:rPr>
              <w:t>е</w:t>
            </w:r>
            <w:r w:rsidRPr="00D95A5A">
              <w:rPr>
                <w:rFonts w:ascii="Times New Roman" w:hAnsi="Times New Roman" w:cs="Times New Roman"/>
                <w:sz w:val="16"/>
                <w:szCs w:val="16"/>
              </w:rPr>
              <w:t>менных форм рабства и сходных с ра</w:t>
            </w:r>
            <w:r w:rsidRPr="00D95A5A">
              <w:rPr>
                <w:rFonts w:ascii="Times New Roman" w:hAnsi="Times New Roman" w:cs="Times New Roman"/>
                <w:sz w:val="16"/>
                <w:szCs w:val="16"/>
              </w:rPr>
              <w:t>б</w:t>
            </w:r>
            <w:r w:rsidRPr="00D95A5A">
              <w:rPr>
                <w:rFonts w:ascii="Times New Roman" w:hAnsi="Times New Roman" w:cs="Times New Roman"/>
                <w:sz w:val="16"/>
                <w:szCs w:val="16"/>
              </w:rPr>
              <w:t>ством видов обращ</w:t>
            </w:r>
            <w:r w:rsidRPr="00D95A5A">
              <w:rPr>
                <w:rFonts w:ascii="Times New Roman" w:hAnsi="Times New Roman" w:cs="Times New Roman"/>
                <w:sz w:val="16"/>
                <w:szCs w:val="16"/>
              </w:rPr>
              <w:t>е</w:t>
            </w:r>
            <w:r w:rsidRPr="00D95A5A">
              <w:rPr>
                <w:rFonts w:ascii="Times New Roman" w:hAnsi="Times New Roman" w:cs="Times New Roman"/>
                <w:sz w:val="16"/>
                <w:szCs w:val="16"/>
              </w:rPr>
              <w:t>ния. Сп</w:t>
            </w:r>
            <w:r w:rsidRPr="00D95A5A">
              <w:rPr>
                <w:rFonts w:ascii="Times New Roman" w:hAnsi="Times New Roman" w:cs="Times New Roman"/>
                <w:sz w:val="16"/>
                <w:szCs w:val="16"/>
              </w:rPr>
              <w:t>е</w:t>
            </w:r>
            <w:r w:rsidRPr="00D95A5A">
              <w:rPr>
                <w:rFonts w:ascii="Times New Roman" w:hAnsi="Times New Roman" w:cs="Times New Roman"/>
                <w:sz w:val="16"/>
                <w:szCs w:val="16"/>
              </w:rPr>
              <w:t>циальный докла</w:t>
            </w:r>
            <w:r w:rsidRPr="00D95A5A">
              <w:rPr>
                <w:rFonts w:ascii="Times New Roman" w:hAnsi="Times New Roman" w:cs="Times New Roman"/>
                <w:sz w:val="16"/>
                <w:szCs w:val="16"/>
              </w:rPr>
              <w:t>д</w:t>
            </w:r>
            <w:r w:rsidRPr="00D95A5A">
              <w:rPr>
                <w:rFonts w:ascii="Times New Roman" w:hAnsi="Times New Roman" w:cs="Times New Roman"/>
                <w:sz w:val="16"/>
                <w:szCs w:val="16"/>
              </w:rPr>
              <w:t>чик пр</w:t>
            </w:r>
            <w:r w:rsidRPr="00D95A5A">
              <w:rPr>
                <w:rFonts w:ascii="Times New Roman" w:hAnsi="Times New Roman" w:cs="Times New Roman"/>
                <w:sz w:val="16"/>
                <w:szCs w:val="16"/>
              </w:rPr>
              <w:t>и</w:t>
            </w:r>
            <w:r w:rsidRPr="00D95A5A">
              <w:rPr>
                <w:rFonts w:ascii="Times New Roman" w:hAnsi="Times New Roman" w:cs="Times New Roman"/>
                <w:sz w:val="16"/>
                <w:szCs w:val="16"/>
              </w:rPr>
              <w:t>зывает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родное сообщ</w:t>
            </w:r>
            <w:r w:rsidRPr="00D95A5A">
              <w:rPr>
                <w:rFonts w:ascii="Times New Roman" w:hAnsi="Times New Roman" w:cs="Times New Roman"/>
                <w:sz w:val="16"/>
                <w:szCs w:val="16"/>
              </w:rPr>
              <w:t>е</w:t>
            </w:r>
            <w:r w:rsidRPr="00D95A5A">
              <w:rPr>
                <w:rFonts w:ascii="Times New Roman" w:hAnsi="Times New Roman" w:cs="Times New Roman"/>
                <w:sz w:val="16"/>
                <w:szCs w:val="16"/>
              </w:rPr>
              <w:t>ство полож</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 реагир</w:t>
            </w:r>
            <w:r w:rsidRPr="00D95A5A">
              <w:rPr>
                <w:rFonts w:ascii="Times New Roman" w:hAnsi="Times New Roman" w:cs="Times New Roman"/>
                <w:sz w:val="16"/>
                <w:szCs w:val="16"/>
              </w:rPr>
              <w:t>о</w:t>
            </w:r>
            <w:r w:rsidRPr="00D95A5A">
              <w:rPr>
                <w:rFonts w:ascii="Times New Roman" w:hAnsi="Times New Roman" w:cs="Times New Roman"/>
                <w:sz w:val="16"/>
                <w:szCs w:val="16"/>
              </w:rPr>
              <w:t>вать на просьбы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тельства об оказ</w:t>
            </w:r>
            <w:r w:rsidRPr="00D95A5A">
              <w:rPr>
                <w:rFonts w:ascii="Times New Roman" w:hAnsi="Times New Roman" w:cs="Times New Roman"/>
                <w:sz w:val="16"/>
                <w:szCs w:val="16"/>
              </w:rPr>
              <w:t>а</w:t>
            </w:r>
            <w:r w:rsidRPr="00D95A5A">
              <w:rPr>
                <w:rFonts w:ascii="Times New Roman" w:hAnsi="Times New Roman" w:cs="Times New Roman"/>
                <w:sz w:val="16"/>
                <w:szCs w:val="16"/>
              </w:rPr>
              <w:t>нии с</w:t>
            </w:r>
            <w:r w:rsidRPr="00D95A5A">
              <w:rPr>
                <w:rFonts w:ascii="Times New Roman" w:hAnsi="Times New Roman" w:cs="Times New Roman"/>
                <w:sz w:val="16"/>
                <w:szCs w:val="16"/>
              </w:rPr>
              <w:t>о</w:t>
            </w:r>
            <w:r w:rsidRPr="00D95A5A">
              <w:rPr>
                <w:rFonts w:ascii="Times New Roman" w:hAnsi="Times New Roman" w:cs="Times New Roman"/>
                <w:sz w:val="16"/>
                <w:szCs w:val="16"/>
              </w:rPr>
              <w:t>действия, в частн</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сти в области </w:t>
            </w:r>
            <w:r w:rsidRPr="00D95A5A">
              <w:rPr>
                <w:rFonts w:ascii="Times New Roman" w:hAnsi="Times New Roman" w:cs="Times New Roman"/>
                <w:sz w:val="16"/>
                <w:szCs w:val="16"/>
              </w:rPr>
              <w:lastRenderedPageBreak/>
              <w:t>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по</w:t>
            </w:r>
            <w:r w:rsidRPr="00D95A5A">
              <w:rPr>
                <w:rFonts w:ascii="Times New Roman" w:hAnsi="Times New Roman" w:cs="Times New Roman"/>
                <w:sz w:val="16"/>
                <w:szCs w:val="16"/>
              </w:rPr>
              <w:t>д</w:t>
            </w:r>
            <w:r w:rsidRPr="00D95A5A">
              <w:rPr>
                <w:rFonts w:ascii="Times New Roman" w:hAnsi="Times New Roman" w:cs="Times New Roman"/>
                <w:sz w:val="16"/>
                <w:szCs w:val="16"/>
              </w:rPr>
              <w:t>готовки и закон</w:t>
            </w:r>
            <w:r w:rsidRPr="00D95A5A">
              <w:rPr>
                <w:rFonts w:ascii="Times New Roman" w:hAnsi="Times New Roman" w:cs="Times New Roman"/>
                <w:sz w:val="16"/>
                <w:szCs w:val="16"/>
              </w:rPr>
              <w:t>о</w:t>
            </w:r>
            <w:r w:rsidRPr="00D95A5A">
              <w:rPr>
                <w:rFonts w:ascii="Times New Roman" w:hAnsi="Times New Roman" w:cs="Times New Roman"/>
                <w:sz w:val="16"/>
                <w:szCs w:val="16"/>
              </w:rPr>
              <w:t>творч</w:t>
            </w:r>
            <w:r w:rsidRPr="00D95A5A">
              <w:rPr>
                <w:rFonts w:ascii="Times New Roman" w:hAnsi="Times New Roman" w:cs="Times New Roman"/>
                <w:sz w:val="16"/>
                <w:szCs w:val="16"/>
              </w:rPr>
              <w:t>е</w:t>
            </w:r>
            <w:r w:rsidRPr="00D95A5A">
              <w:rPr>
                <w:rFonts w:ascii="Times New Roman" w:hAnsi="Times New Roman" w:cs="Times New Roman"/>
                <w:sz w:val="16"/>
                <w:szCs w:val="16"/>
              </w:rPr>
              <w:t>ского процесса, а также мер по норм</w:t>
            </w:r>
            <w:r w:rsidRPr="00D95A5A">
              <w:rPr>
                <w:rFonts w:ascii="Times New Roman" w:hAnsi="Times New Roman" w:cs="Times New Roman"/>
                <w:sz w:val="16"/>
                <w:szCs w:val="16"/>
              </w:rPr>
              <w:t>а</w:t>
            </w:r>
            <w:r w:rsidRPr="00D95A5A">
              <w:rPr>
                <w:rFonts w:ascii="Times New Roman" w:hAnsi="Times New Roman" w:cs="Times New Roman"/>
                <w:sz w:val="16"/>
                <w:szCs w:val="16"/>
              </w:rPr>
              <w:t>тивному регул</w:t>
            </w:r>
            <w:r w:rsidRPr="00D95A5A">
              <w:rPr>
                <w:rFonts w:ascii="Times New Roman" w:hAnsi="Times New Roman" w:cs="Times New Roman"/>
                <w:sz w:val="16"/>
                <w:szCs w:val="16"/>
              </w:rPr>
              <w:t>и</w:t>
            </w:r>
            <w:r w:rsidRPr="00D95A5A">
              <w:rPr>
                <w:rFonts w:ascii="Times New Roman" w:hAnsi="Times New Roman" w:cs="Times New Roman"/>
                <w:sz w:val="16"/>
                <w:szCs w:val="16"/>
              </w:rPr>
              <w:t>рованию, ориент</w:t>
            </w:r>
            <w:r w:rsidRPr="00D95A5A">
              <w:rPr>
                <w:rFonts w:ascii="Times New Roman" w:hAnsi="Times New Roman" w:cs="Times New Roman"/>
                <w:sz w:val="16"/>
                <w:szCs w:val="16"/>
              </w:rPr>
              <w:t>и</w:t>
            </w:r>
            <w:r w:rsidRPr="00D95A5A">
              <w:rPr>
                <w:rFonts w:ascii="Times New Roman" w:hAnsi="Times New Roman" w:cs="Times New Roman"/>
                <w:sz w:val="16"/>
                <w:szCs w:val="16"/>
              </w:rPr>
              <w:t>рованных на права человека.</w:t>
            </w:r>
          </w:p>
        </w:tc>
      </w:tr>
    </w:tbl>
    <w:p w14:paraId="70376660" w14:textId="52D94F4C" w:rsidR="00F37C28" w:rsidRDefault="004B0D35" w:rsidP="0006358A">
      <w:pPr>
        <w:jc w:val="both"/>
        <w:rPr>
          <w:rFonts w:ascii="Times New Roman" w:hAnsi="Times New Roman" w:cs="Times New Roman"/>
          <w:i/>
        </w:rPr>
      </w:pPr>
      <w:r>
        <w:rPr>
          <w:rFonts w:ascii="Times New Roman" w:hAnsi="Times New Roman" w:cs="Times New Roman"/>
          <w:i/>
        </w:rPr>
        <w:lastRenderedPageBreak/>
        <w:br w:type="textWrapping" w:clear="all"/>
      </w:r>
    </w:p>
    <w:p w14:paraId="5F64D630" w14:textId="77777777" w:rsidR="00F37C28" w:rsidRDefault="00F37C28" w:rsidP="0006358A">
      <w:pPr>
        <w:jc w:val="both"/>
        <w:rPr>
          <w:rFonts w:ascii="Times New Roman" w:hAnsi="Times New Roman" w:cs="Times New Roman"/>
          <w:i/>
        </w:rPr>
      </w:pPr>
    </w:p>
    <w:p w14:paraId="3A79CF6C" w14:textId="77777777" w:rsidR="00F37C28" w:rsidRDefault="00F37C28" w:rsidP="0006358A">
      <w:pPr>
        <w:jc w:val="both"/>
        <w:rPr>
          <w:rFonts w:ascii="Times New Roman" w:hAnsi="Times New Roman" w:cs="Times New Roman"/>
          <w:i/>
        </w:rPr>
      </w:pPr>
    </w:p>
    <w:p w14:paraId="643547F4" w14:textId="77777777" w:rsidR="00F37C28" w:rsidRDefault="00F37C28" w:rsidP="0006358A">
      <w:pPr>
        <w:jc w:val="both"/>
        <w:rPr>
          <w:rFonts w:ascii="Times New Roman" w:hAnsi="Times New Roman" w:cs="Times New Roman"/>
          <w:i/>
        </w:rPr>
        <w:sectPr w:rsidR="00F37C28" w:rsidSect="00F37C28">
          <w:pgSz w:w="15840" w:h="12240" w:orient="landscape"/>
          <w:pgMar w:top="1800" w:right="1440" w:bottom="1800" w:left="1440" w:header="720" w:footer="720" w:gutter="0"/>
          <w:cols w:space="720"/>
          <w:noEndnote/>
          <w:titlePg/>
        </w:sectPr>
      </w:pPr>
    </w:p>
    <w:p w14:paraId="24310977" w14:textId="1C8A04E3" w:rsidR="0006358A" w:rsidRPr="000E7D9B" w:rsidRDefault="0006358A" w:rsidP="0006358A">
      <w:pPr>
        <w:jc w:val="both"/>
        <w:rPr>
          <w:rFonts w:ascii="Times New Roman" w:hAnsi="Times New Roman" w:cs="Times New Roman"/>
          <w:i/>
        </w:rPr>
      </w:pPr>
      <w:r>
        <w:rPr>
          <w:rFonts w:ascii="Times New Roman" w:hAnsi="Times New Roman" w:cs="Times New Roman"/>
          <w:i/>
        </w:rPr>
        <w:lastRenderedPageBreak/>
        <w:t>3.2.</w:t>
      </w:r>
      <w:r w:rsidR="000334C0">
        <w:rPr>
          <w:rFonts w:ascii="Times New Roman" w:hAnsi="Times New Roman" w:cs="Times New Roman"/>
          <w:i/>
        </w:rPr>
        <w:t>7</w:t>
      </w:r>
      <w:r>
        <w:rPr>
          <w:rFonts w:ascii="Times New Roman" w:hAnsi="Times New Roman" w:cs="Times New Roman"/>
          <w:i/>
        </w:rPr>
        <w:t xml:space="preserve">. </w:t>
      </w:r>
      <w:r w:rsidRPr="000E7D9B">
        <w:rPr>
          <w:rFonts w:ascii="Times New Roman" w:hAnsi="Times New Roman" w:cs="Times New Roman"/>
          <w:i/>
        </w:rPr>
        <w:t>Рекомендации в области обеспечения и защиты прав заключённых</w:t>
      </w:r>
    </w:p>
    <w:p w14:paraId="71714F74" w14:textId="77777777" w:rsidR="0006358A" w:rsidRDefault="0006358A" w:rsidP="0006358A">
      <w:pPr>
        <w:widowControl w:val="0"/>
        <w:autoSpaceDE w:val="0"/>
        <w:autoSpaceDN w:val="0"/>
        <w:adjustRightInd w:val="0"/>
        <w:rPr>
          <w:rFonts w:ascii="Times New Roman" w:hAnsi="Times New Roman" w:cs="Times New Roman"/>
          <w:i/>
        </w:rPr>
      </w:pPr>
    </w:p>
    <w:p w14:paraId="0A65EF5A" w14:textId="77777777" w:rsidR="001D758F" w:rsidRDefault="00FC1A7F" w:rsidP="00D76C52">
      <w:pPr>
        <w:widowControl w:val="0"/>
        <w:autoSpaceDE w:val="0"/>
        <w:autoSpaceDN w:val="0"/>
        <w:adjustRightInd w:val="0"/>
        <w:jc w:val="both"/>
        <w:rPr>
          <w:rFonts w:ascii="Times New Roman" w:hAnsi="Times New Roman" w:cs="Times New Roman"/>
        </w:rPr>
      </w:pPr>
      <w:r>
        <w:rPr>
          <w:rFonts w:ascii="Times New Roman" w:hAnsi="Times New Roman" w:cs="Times New Roman"/>
        </w:rPr>
        <w:t>Б</w:t>
      </w:r>
      <w:r>
        <w:rPr>
          <w:rFonts w:ascii="Times New Roman" w:hAnsi="Times New Roman" w:cs="Times New Roman"/>
          <w:b/>
          <w:i/>
        </w:rPr>
        <w:t>о</w:t>
      </w:r>
      <w:r>
        <w:rPr>
          <w:rFonts w:ascii="Times New Roman" w:hAnsi="Times New Roman" w:cs="Times New Roman"/>
        </w:rPr>
        <w:t xml:space="preserve">льшая часть рекомендаций в области обеспечения и защиты прав заключённых содержится в разделе 3, пункт 3.2.5 </w:t>
      </w:r>
      <w:r w:rsidR="00D76C52">
        <w:rPr>
          <w:rFonts w:ascii="Times New Roman" w:hAnsi="Times New Roman" w:cs="Times New Roman"/>
        </w:rPr>
        <w:t>«</w:t>
      </w:r>
      <w:r w:rsidRPr="00D76C52">
        <w:rPr>
          <w:rFonts w:ascii="Times New Roman" w:hAnsi="Times New Roman" w:cs="Times New Roman"/>
        </w:rPr>
        <w:t>Рекомендации в области обеспечения и защ</w:t>
      </w:r>
      <w:r w:rsidRPr="00D76C52">
        <w:rPr>
          <w:rFonts w:ascii="Times New Roman" w:hAnsi="Times New Roman" w:cs="Times New Roman"/>
        </w:rPr>
        <w:t>и</w:t>
      </w:r>
      <w:r w:rsidRPr="00D76C52">
        <w:rPr>
          <w:rFonts w:ascii="Times New Roman" w:hAnsi="Times New Roman" w:cs="Times New Roman"/>
        </w:rPr>
        <w:t>ты права на свободу от пыток и других видов жестокого обращения и наказания</w:t>
      </w:r>
      <w:r w:rsidR="00D76C52">
        <w:rPr>
          <w:rFonts w:ascii="Times New Roman" w:hAnsi="Times New Roman" w:cs="Times New Roman"/>
        </w:rPr>
        <w:t xml:space="preserve">». </w:t>
      </w:r>
    </w:p>
    <w:p w14:paraId="13A85B5B" w14:textId="77777777" w:rsidR="001D758F" w:rsidRDefault="001D758F" w:rsidP="00D76C52">
      <w:pPr>
        <w:widowControl w:val="0"/>
        <w:autoSpaceDE w:val="0"/>
        <w:autoSpaceDN w:val="0"/>
        <w:adjustRightInd w:val="0"/>
        <w:jc w:val="both"/>
        <w:rPr>
          <w:rFonts w:ascii="Times New Roman" w:hAnsi="Times New Roman" w:cs="Times New Roman"/>
        </w:rPr>
      </w:pPr>
    </w:p>
    <w:p w14:paraId="39350E5D" w14:textId="039C063F" w:rsidR="00F37C28" w:rsidRDefault="00D76C52" w:rsidP="00D76C5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Тем не </w:t>
      </w:r>
      <w:proofErr w:type="gramStart"/>
      <w:r>
        <w:rPr>
          <w:rFonts w:ascii="Times New Roman" w:hAnsi="Times New Roman" w:cs="Times New Roman"/>
        </w:rPr>
        <w:t>менее</w:t>
      </w:r>
      <w:proofErr w:type="gramEnd"/>
      <w:r>
        <w:rPr>
          <w:rFonts w:ascii="Times New Roman" w:hAnsi="Times New Roman" w:cs="Times New Roman"/>
        </w:rPr>
        <w:t xml:space="preserve"> Совет ООН по правам человека, Комитет ООН против пыток и Ком</w:t>
      </w:r>
      <w:r>
        <w:rPr>
          <w:rFonts w:ascii="Times New Roman" w:hAnsi="Times New Roman" w:cs="Times New Roman"/>
        </w:rPr>
        <w:t>и</w:t>
      </w:r>
      <w:r>
        <w:rPr>
          <w:rFonts w:ascii="Times New Roman" w:hAnsi="Times New Roman" w:cs="Times New Roman"/>
        </w:rPr>
        <w:t xml:space="preserve">тет ООН по правам человека представили Республике Казахстан ряд </w:t>
      </w:r>
      <w:r w:rsidR="000265AE">
        <w:rPr>
          <w:rFonts w:ascii="Times New Roman" w:hAnsi="Times New Roman" w:cs="Times New Roman"/>
        </w:rPr>
        <w:t xml:space="preserve">отдельных </w:t>
      </w:r>
      <w:r>
        <w:rPr>
          <w:rFonts w:ascii="Times New Roman" w:hAnsi="Times New Roman" w:cs="Times New Roman"/>
        </w:rPr>
        <w:t>р</w:t>
      </w:r>
      <w:r>
        <w:rPr>
          <w:rFonts w:ascii="Times New Roman" w:hAnsi="Times New Roman" w:cs="Times New Roman"/>
        </w:rPr>
        <w:t>е</w:t>
      </w:r>
      <w:r>
        <w:rPr>
          <w:rFonts w:ascii="Times New Roman" w:hAnsi="Times New Roman" w:cs="Times New Roman"/>
        </w:rPr>
        <w:t>комендаций в области прав заключённых (см. Таблицу 10 ниже).</w:t>
      </w:r>
    </w:p>
    <w:p w14:paraId="42F11B3F" w14:textId="77777777" w:rsidR="00D76C52" w:rsidRDefault="00D76C52" w:rsidP="00D76C52">
      <w:pPr>
        <w:widowControl w:val="0"/>
        <w:autoSpaceDE w:val="0"/>
        <w:autoSpaceDN w:val="0"/>
        <w:adjustRightInd w:val="0"/>
        <w:jc w:val="both"/>
        <w:rPr>
          <w:rFonts w:ascii="Times New Roman" w:hAnsi="Times New Roman" w:cs="Times New Roman"/>
        </w:rPr>
      </w:pPr>
    </w:p>
    <w:p w14:paraId="2D26C154" w14:textId="7F3083C5" w:rsidR="00FC1A7F" w:rsidRDefault="00D76C52" w:rsidP="00E215A4">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В частности это касается решения проблемы переполненности ряда изоляторов временного содержания, следственных изоляторов и мест лишения свободы; улу</w:t>
      </w:r>
      <w:r>
        <w:rPr>
          <w:rFonts w:ascii="Times New Roman" w:hAnsi="Times New Roman" w:cs="Times New Roman"/>
        </w:rPr>
        <w:t>ч</w:t>
      </w:r>
      <w:r>
        <w:rPr>
          <w:rFonts w:ascii="Times New Roman" w:hAnsi="Times New Roman" w:cs="Times New Roman"/>
        </w:rPr>
        <w:t>шения материальных условий содержания заключённых; строительств</w:t>
      </w:r>
      <w:r w:rsidR="001D758F">
        <w:rPr>
          <w:rFonts w:ascii="Times New Roman" w:hAnsi="Times New Roman" w:cs="Times New Roman"/>
        </w:rPr>
        <w:t>а</w:t>
      </w:r>
      <w:r>
        <w:rPr>
          <w:rFonts w:ascii="Times New Roman" w:hAnsi="Times New Roman" w:cs="Times New Roman"/>
        </w:rPr>
        <w:t xml:space="preserve"> новых, с</w:t>
      </w:r>
      <w:r>
        <w:rPr>
          <w:rFonts w:ascii="Times New Roman" w:hAnsi="Times New Roman" w:cs="Times New Roman"/>
        </w:rPr>
        <w:t>о</w:t>
      </w:r>
      <w:r>
        <w:rPr>
          <w:rFonts w:ascii="Times New Roman" w:hAnsi="Times New Roman" w:cs="Times New Roman"/>
        </w:rPr>
        <w:t>ответствующих современным стандартам учреждений пенитенциарной системы; передачи медицинско-санитарных учреждений пенитенциарной системы из вед</w:t>
      </w:r>
      <w:r>
        <w:rPr>
          <w:rFonts w:ascii="Times New Roman" w:hAnsi="Times New Roman" w:cs="Times New Roman"/>
        </w:rPr>
        <w:t>е</w:t>
      </w:r>
      <w:r>
        <w:rPr>
          <w:rFonts w:ascii="Times New Roman" w:hAnsi="Times New Roman" w:cs="Times New Roman"/>
        </w:rPr>
        <w:t>ния Министерства юстиции РК и Министерства внутренних дел РК в ведение М</w:t>
      </w:r>
      <w:r>
        <w:rPr>
          <w:rFonts w:ascii="Times New Roman" w:hAnsi="Times New Roman" w:cs="Times New Roman"/>
        </w:rPr>
        <w:t>и</w:t>
      </w:r>
      <w:r>
        <w:rPr>
          <w:rFonts w:ascii="Times New Roman" w:hAnsi="Times New Roman" w:cs="Times New Roman"/>
        </w:rPr>
        <w:t>нистерства здравоохранения и социального развития РК</w:t>
      </w:r>
      <w:r w:rsidR="00E215A4">
        <w:rPr>
          <w:rFonts w:ascii="Times New Roman" w:hAnsi="Times New Roman" w:cs="Times New Roman"/>
        </w:rPr>
        <w:t xml:space="preserve"> и другие.</w:t>
      </w:r>
      <w:proofErr w:type="gramEnd"/>
    </w:p>
    <w:p w14:paraId="3756186F" w14:textId="77777777" w:rsidR="000265AE" w:rsidRDefault="000265AE" w:rsidP="00E215A4">
      <w:pPr>
        <w:widowControl w:val="0"/>
        <w:autoSpaceDE w:val="0"/>
        <w:autoSpaceDN w:val="0"/>
        <w:adjustRightInd w:val="0"/>
        <w:jc w:val="both"/>
        <w:rPr>
          <w:rFonts w:ascii="Times New Roman" w:hAnsi="Times New Roman" w:cs="Times New Roman"/>
        </w:rPr>
      </w:pPr>
    </w:p>
    <w:p w14:paraId="7CF432D0" w14:textId="3367EBE7" w:rsidR="000265AE" w:rsidRDefault="000265AE" w:rsidP="00E215A4">
      <w:pPr>
        <w:widowControl w:val="0"/>
        <w:autoSpaceDE w:val="0"/>
        <w:autoSpaceDN w:val="0"/>
        <w:adjustRightInd w:val="0"/>
        <w:jc w:val="both"/>
        <w:rPr>
          <w:rFonts w:ascii="Times New Roman" w:hAnsi="Times New Roman" w:cs="Times New Roman"/>
          <w:b/>
        </w:rPr>
      </w:pPr>
      <w:r>
        <w:rPr>
          <w:rFonts w:ascii="Times New Roman" w:hAnsi="Times New Roman" w:cs="Times New Roman"/>
        </w:rPr>
        <w:t>Кроме того, к рекомендациям в отношении обеспечения прав заключённых, коне</w:t>
      </w:r>
      <w:r>
        <w:rPr>
          <w:rFonts w:ascii="Times New Roman" w:hAnsi="Times New Roman" w:cs="Times New Roman"/>
        </w:rPr>
        <w:t>ч</w:t>
      </w:r>
      <w:r>
        <w:rPr>
          <w:rFonts w:ascii="Times New Roman" w:hAnsi="Times New Roman" w:cs="Times New Roman"/>
        </w:rPr>
        <w:t>но, следует отнести рекомендацию об обратном переводе пенитенциарной системы и мест предварительного заключения в ведение гражданского ведомства – Мин</w:t>
      </w:r>
      <w:r>
        <w:rPr>
          <w:rFonts w:ascii="Times New Roman" w:hAnsi="Times New Roman" w:cs="Times New Roman"/>
        </w:rPr>
        <w:t>и</w:t>
      </w:r>
      <w:r>
        <w:rPr>
          <w:rFonts w:ascii="Times New Roman" w:hAnsi="Times New Roman" w:cs="Times New Roman"/>
        </w:rPr>
        <w:t>стерства юстиции или создани</w:t>
      </w:r>
      <w:r w:rsidR="001D758F">
        <w:rPr>
          <w:rFonts w:ascii="Times New Roman" w:hAnsi="Times New Roman" w:cs="Times New Roman"/>
        </w:rPr>
        <w:t>и</w:t>
      </w:r>
      <w:r>
        <w:rPr>
          <w:rFonts w:ascii="Times New Roman" w:hAnsi="Times New Roman" w:cs="Times New Roman"/>
        </w:rPr>
        <w:t xml:space="preserve"> отдельного гражданского ведомства.</w:t>
      </w:r>
    </w:p>
    <w:p w14:paraId="42D38CD5" w14:textId="77777777" w:rsidR="00FC1A7F" w:rsidRDefault="00FC1A7F" w:rsidP="00F37C28">
      <w:pPr>
        <w:rPr>
          <w:rFonts w:ascii="Times New Roman" w:hAnsi="Times New Roman" w:cs="Times New Roman"/>
          <w:b/>
        </w:rPr>
      </w:pPr>
    </w:p>
    <w:p w14:paraId="414D67E6" w14:textId="48CE8EA3" w:rsidR="00F37C28" w:rsidRPr="00AE3100" w:rsidRDefault="00FC1A7F" w:rsidP="00F37C28">
      <w:pPr>
        <w:rPr>
          <w:rFonts w:ascii="Times New Roman" w:hAnsi="Times New Roman" w:cs="Times New Roman"/>
          <w:b/>
        </w:rPr>
      </w:pPr>
      <w:r>
        <w:rPr>
          <w:rFonts w:ascii="Times New Roman" w:hAnsi="Times New Roman" w:cs="Times New Roman"/>
          <w:b/>
        </w:rPr>
        <w:t>Т</w:t>
      </w:r>
      <w:r w:rsidR="00F37C28" w:rsidRPr="00AE3100">
        <w:rPr>
          <w:rFonts w:ascii="Times New Roman" w:hAnsi="Times New Roman" w:cs="Times New Roman"/>
          <w:b/>
        </w:rPr>
        <w:t>аблица 10. Рекомендации в области обеспечения и защиты прав заключё</w:t>
      </w:r>
      <w:r w:rsidR="00F37C28" w:rsidRPr="00AE3100">
        <w:rPr>
          <w:rFonts w:ascii="Times New Roman" w:hAnsi="Times New Roman" w:cs="Times New Roman"/>
          <w:b/>
        </w:rPr>
        <w:t>н</w:t>
      </w:r>
      <w:r w:rsidR="00F37C28" w:rsidRPr="00AE3100">
        <w:rPr>
          <w:rFonts w:ascii="Times New Roman" w:hAnsi="Times New Roman" w:cs="Times New Roman"/>
          <w:b/>
        </w:rPr>
        <w:t>ных</w:t>
      </w:r>
    </w:p>
    <w:p w14:paraId="5197C336" w14:textId="77777777" w:rsidR="00F37C28" w:rsidRPr="00AE3100" w:rsidRDefault="00F37C28" w:rsidP="00F37C28">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1815"/>
        <w:gridCol w:w="2100"/>
        <w:gridCol w:w="2487"/>
        <w:gridCol w:w="2454"/>
      </w:tblGrid>
      <w:tr w:rsidR="00F37C28" w:rsidRPr="00AE3100" w14:paraId="432F52FF" w14:textId="77777777" w:rsidTr="00F37C28">
        <w:tc>
          <w:tcPr>
            <w:tcW w:w="0" w:type="auto"/>
            <w:gridSpan w:val="2"/>
          </w:tcPr>
          <w:p w14:paraId="4628D498" w14:textId="77777777" w:rsidR="00F37C28" w:rsidRPr="00AE3100" w:rsidRDefault="00F37C28" w:rsidP="00F37C28">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2770AD3A" w14:textId="77777777" w:rsidR="00F37C28" w:rsidRPr="00AE3100" w:rsidRDefault="00F37C28" w:rsidP="00F37C28">
            <w:pPr>
              <w:jc w:val="center"/>
              <w:rPr>
                <w:rFonts w:ascii="Times New Roman" w:hAnsi="Times New Roman" w:cs="Times New Roman"/>
                <w:b/>
                <w:sz w:val="20"/>
                <w:szCs w:val="20"/>
              </w:rPr>
            </w:pPr>
          </w:p>
        </w:tc>
        <w:tc>
          <w:tcPr>
            <w:tcW w:w="0" w:type="auto"/>
          </w:tcPr>
          <w:p w14:paraId="28B25407" w14:textId="77777777" w:rsidR="00F37C28" w:rsidRPr="00AE3100" w:rsidRDefault="00F37C28"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w:t>
            </w:r>
            <w:r w:rsidRPr="00AE3100">
              <w:rPr>
                <w:rFonts w:ascii="Times New Roman" w:hAnsi="Times New Roman" w:cs="Times New Roman"/>
                <w:b/>
                <w:sz w:val="20"/>
                <w:szCs w:val="20"/>
              </w:rPr>
              <w:t>а</w:t>
            </w:r>
            <w:r w:rsidRPr="00AE3100">
              <w:rPr>
                <w:rFonts w:ascii="Times New Roman" w:hAnsi="Times New Roman" w:cs="Times New Roman"/>
                <w:b/>
                <w:sz w:val="20"/>
                <w:szCs w:val="20"/>
              </w:rPr>
              <w:t>вам человека (КПЧ)</w:t>
            </w:r>
          </w:p>
        </w:tc>
        <w:tc>
          <w:tcPr>
            <w:tcW w:w="0" w:type="auto"/>
          </w:tcPr>
          <w:p w14:paraId="5C4E4EBB" w14:textId="77777777" w:rsidR="00F37C28" w:rsidRPr="00AE3100" w:rsidRDefault="00F37C28"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против пыток</w:t>
            </w:r>
          </w:p>
        </w:tc>
      </w:tr>
      <w:tr w:rsidR="00752F91" w:rsidRPr="00AE3100" w14:paraId="3D49F968" w14:textId="77777777" w:rsidTr="00705E1F">
        <w:tc>
          <w:tcPr>
            <w:tcW w:w="0" w:type="auto"/>
            <w:gridSpan w:val="4"/>
          </w:tcPr>
          <w:p w14:paraId="2890278C" w14:textId="59293C8A" w:rsidR="00752F91" w:rsidRPr="00AE3100" w:rsidRDefault="00752F91" w:rsidP="00752F91">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F37C28" w:rsidRPr="00AE3100" w14:paraId="6FC12D93" w14:textId="77777777" w:rsidTr="00F37C28">
        <w:tc>
          <w:tcPr>
            <w:tcW w:w="0" w:type="auto"/>
          </w:tcPr>
          <w:p w14:paraId="59F1D290" w14:textId="77777777" w:rsidR="00F37C28" w:rsidRPr="00AE3100" w:rsidRDefault="00F37C28" w:rsidP="00F37C28">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2D27B89A" w14:textId="77777777" w:rsidR="00F37C28" w:rsidRPr="00AE3100" w:rsidRDefault="00F37C28"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67E1C110" w14:textId="77777777" w:rsidR="00F37C28" w:rsidRPr="00AE3100" w:rsidRDefault="00F37C28"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5AB869D6" w14:textId="77777777" w:rsidR="00F37C28" w:rsidRPr="00AE3100" w:rsidRDefault="00F37C28" w:rsidP="00F37C28">
            <w:pPr>
              <w:jc w:val="center"/>
              <w:rPr>
                <w:rFonts w:ascii="Times New Roman" w:hAnsi="Times New Roman" w:cs="Times New Roman"/>
                <w:b/>
                <w:sz w:val="20"/>
                <w:szCs w:val="20"/>
              </w:rPr>
            </w:pPr>
            <w:r w:rsidRPr="00AE3100">
              <w:rPr>
                <w:rFonts w:ascii="Times New Roman" w:hAnsi="Times New Roman" w:cs="Times New Roman"/>
                <w:b/>
                <w:sz w:val="20"/>
                <w:szCs w:val="20"/>
              </w:rPr>
              <w:t xml:space="preserve">2014 </w:t>
            </w:r>
          </w:p>
        </w:tc>
      </w:tr>
      <w:tr w:rsidR="00F37C28" w:rsidRPr="00BD74FC" w14:paraId="1BC37816" w14:textId="77777777" w:rsidTr="00F37C28">
        <w:tc>
          <w:tcPr>
            <w:tcW w:w="0" w:type="auto"/>
          </w:tcPr>
          <w:p w14:paraId="60FE63C0" w14:textId="77777777" w:rsidR="00F37C28" w:rsidRPr="00F950F2" w:rsidRDefault="00F37C28" w:rsidP="00F37C28">
            <w:pPr>
              <w:rPr>
                <w:rFonts w:ascii="Times New Roman" w:hAnsi="Times New Roman" w:cs="Times New Roman"/>
                <w:sz w:val="16"/>
                <w:szCs w:val="16"/>
              </w:rPr>
            </w:pPr>
            <w:r w:rsidRPr="00F950F2">
              <w:rPr>
                <w:rFonts w:ascii="Times New Roman" w:hAnsi="Times New Roman" w:cs="Times New Roman"/>
                <w:sz w:val="16"/>
                <w:szCs w:val="16"/>
              </w:rPr>
              <w:t>Продолжать улучшать существующие в тюрьмах условия (Азербайджан); улу</w:t>
            </w:r>
            <w:r w:rsidRPr="00F950F2">
              <w:rPr>
                <w:rFonts w:ascii="Times New Roman" w:hAnsi="Times New Roman" w:cs="Times New Roman"/>
                <w:sz w:val="16"/>
                <w:szCs w:val="16"/>
              </w:rPr>
              <w:t>ч</w:t>
            </w:r>
            <w:r w:rsidRPr="00F950F2">
              <w:rPr>
                <w:rFonts w:ascii="Times New Roman" w:hAnsi="Times New Roman" w:cs="Times New Roman"/>
                <w:sz w:val="16"/>
                <w:szCs w:val="16"/>
              </w:rPr>
              <w:t>шить условия и пол</w:t>
            </w:r>
            <w:r w:rsidRPr="00F950F2">
              <w:rPr>
                <w:rFonts w:ascii="Times New Roman" w:hAnsi="Times New Roman" w:cs="Times New Roman"/>
                <w:sz w:val="16"/>
                <w:szCs w:val="16"/>
              </w:rPr>
              <w:t>о</w:t>
            </w:r>
            <w:r w:rsidRPr="00F950F2">
              <w:rPr>
                <w:rFonts w:ascii="Times New Roman" w:hAnsi="Times New Roman" w:cs="Times New Roman"/>
                <w:sz w:val="16"/>
                <w:szCs w:val="16"/>
              </w:rPr>
              <w:t>жение в области прав человека в тюрьмах, а также проводить нез</w:t>
            </w:r>
            <w:r w:rsidRPr="00F950F2">
              <w:rPr>
                <w:rFonts w:ascii="Times New Roman" w:hAnsi="Times New Roman" w:cs="Times New Roman"/>
                <w:sz w:val="16"/>
                <w:szCs w:val="16"/>
              </w:rPr>
              <w:t>а</w:t>
            </w:r>
            <w:r w:rsidRPr="00F950F2">
              <w:rPr>
                <w:rFonts w:ascii="Times New Roman" w:hAnsi="Times New Roman" w:cs="Times New Roman"/>
                <w:sz w:val="16"/>
                <w:szCs w:val="16"/>
              </w:rPr>
              <w:t>висимые расследов</w:t>
            </w:r>
            <w:r w:rsidRPr="00F950F2">
              <w:rPr>
                <w:rFonts w:ascii="Times New Roman" w:hAnsi="Times New Roman" w:cs="Times New Roman"/>
                <w:sz w:val="16"/>
                <w:szCs w:val="16"/>
              </w:rPr>
              <w:t>а</w:t>
            </w:r>
            <w:r w:rsidRPr="00F950F2">
              <w:rPr>
                <w:rFonts w:ascii="Times New Roman" w:hAnsi="Times New Roman" w:cs="Times New Roman"/>
                <w:sz w:val="16"/>
                <w:szCs w:val="16"/>
              </w:rPr>
              <w:t>ния по фактам насилия в тюрьмах (Словения)</w:t>
            </w:r>
          </w:p>
        </w:tc>
        <w:tc>
          <w:tcPr>
            <w:tcW w:w="0" w:type="auto"/>
          </w:tcPr>
          <w:p w14:paraId="1A45A6A0" w14:textId="4DE04B23" w:rsidR="00F37C28" w:rsidRPr="00F950F2" w:rsidRDefault="00E215A4" w:rsidP="00F37C28">
            <w:pPr>
              <w:rPr>
                <w:rFonts w:ascii="Times New Roman" w:hAnsi="Times New Roman" w:cs="Times New Roman"/>
                <w:sz w:val="16"/>
                <w:szCs w:val="16"/>
              </w:rPr>
            </w:pPr>
            <w:r w:rsidRPr="00F950F2">
              <w:rPr>
                <w:rFonts w:ascii="Times New Roman" w:hAnsi="Times New Roman" w:cs="Times New Roman"/>
                <w:sz w:val="16"/>
                <w:szCs w:val="16"/>
              </w:rPr>
              <w:t>Предоставить независ</w:t>
            </w:r>
            <w:r w:rsidRPr="00F950F2">
              <w:rPr>
                <w:rFonts w:ascii="Times New Roman" w:hAnsi="Times New Roman" w:cs="Times New Roman"/>
                <w:sz w:val="16"/>
                <w:szCs w:val="16"/>
              </w:rPr>
              <w:t>и</w:t>
            </w:r>
            <w:r w:rsidRPr="00F950F2">
              <w:rPr>
                <w:rFonts w:ascii="Times New Roman" w:hAnsi="Times New Roman" w:cs="Times New Roman"/>
                <w:sz w:val="16"/>
                <w:szCs w:val="16"/>
              </w:rPr>
              <w:t xml:space="preserve">мым международным наблюдателям доступ к местам содержания под стражей на основании </w:t>
            </w:r>
            <w:proofErr w:type="gramStart"/>
            <w:r w:rsidRPr="00F950F2">
              <w:rPr>
                <w:rFonts w:ascii="Times New Roman" w:hAnsi="Times New Roman" w:cs="Times New Roman"/>
                <w:sz w:val="16"/>
                <w:szCs w:val="16"/>
              </w:rPr>
              <w:t>достаточно заблаговр</w:t>
            </w:r>
            <w:r w:rsidRPr="00F950F2">
              <w:rPr>
                <w:rFonts w:ascii="Times New Roman" w:hAnsi="Times New Roman" w:cs="Times New Roman"/>
                <w:sz w:val="16"/>
                <w:szCs w:val="16"/>
              </w:rPr>
              <w:t>е</w:t>
            </w:r>
            <w:r w:rsidRPr="00F950F2">
              <w:rPr>
                <w:rFonts w:ascii="Times New Roman" w:hAnsi="Times New Roman" w:cs="Times New Roman"/>
                <w:sz w:val="16"/>
                <w:szCs w:val="16"/>
              </w:rPr>
              <w:t>менного</w:t>
            </w:r>
            <w:proofErr w:type="gramEnd"/>
            <w:r w:rsidRPr="00F950F2">
              <w:rPr>
                <w:rFonts w:ascii="Times New Roman" w:hAnsi="Times New Roman" w:cs="Times New Roman"/>
                <w:sz w:val="16"/>
                <w:szCs w:val="16"/>
              </w:rPr>
              <w:t xml:space="preserve"> уведомления, а также право беседовать с заключёнными наедине в целях наблюдения за с</w:t>
            </w:r>
            <w:r w:rsidRPr="00F950F2">
              <w:rPr>
                <w:rFonts w:ascii="Times New Roman" w:hAnsi="Times New Roman" w:cs="Times New Roman"/>
                <w:sz w:val="16"/>
                <w:szCs w:val="16"/>
              </w:rPr>
              <w:t>о</w:t>
            </w:r>
            <w:r w:rsidRPr="00F950F2">
              <w:rPr>
                <w:rFonts w:ascii="Times New Roman" w:hAnsi="Times New Roman" w:cs="Times New Roman"/>
                <w:sz w:val="16"/>
                <w:szCs w:val="16"/>
              </w:rPr>
              <w:t>блюдением междунаро</w:t>
            </w:r>
            <w:r w:rsidRPr="00F950F2">
              <w:rPr>
                <w:rFonts w:ascii="Times New Roman" w:hAnsi="Times New Roman" w:cs="Times New Roman"/>
                <w:sz w:val="16"/>
                <w:szCs w:val="16"/>
              </w:rPr>
              <w:t>д</w:t>
            </w:r>
            <w:r w:rsidRPr="00F950F2">
              <w:rPr>
                <w:rFonts w:ascii="Times New Roman" w:hAnsi="Times New Roman" w:cs="Times New Roman"/>
                <w:sz w:val="16"/>
                <w:szCs w:val="16"/>
              </w:rPr>
              <w:t>ных обязательств в отн</w:t>
            </w:r>
            <w:r w:rsidRPr="00F950F2">
              <w:rPr>
                <w:rFonts w:ascii="Times New Roman" w:hAnsi="Times New Roman" w:cs="Times New Roman"/>
                <w:sz w:val="16"/>
                <w:szCs w:val="16"/>
              </w:rPr>
              <w:t>о</w:t>
            </w:r>
            <w:r w:rsidRPr="00F950F2">
              <w:rPr>
                <w:rFonts w:ascii="Times New Roman" w:hAnsi="Times New Roman" w:cs="Times New Roman"/>
                <w:sz w:val="16"/>
                <w:szCs w:val="16"/>
              </w:rPr>
              <w:t>шении обращения с з</w:t>
            </w:r>
            <w:r w:rsidRPr="00F950F2">
              <w:rPr>
                <w:rFonts w:ascii="Times New Roman" w:hAnsi="Times New Roman" w:cs="Times New Roman"/>
                <w:sz w:val="16"/>
                <w:szCs w:val="16"/>
              </w:rPr>
              <w:t>а</w:t>
            </w:r>
            <w:r w:rsidRPr="00F950F2">
              <w:rPr>
                <w:rFonts w:ascii="Times New Roman" w:hAnsi="Times New Roman" w:cs="Times New Roman"/>
                <w:sz w:val="16"/>
                <w:szCs w:val="16"/>
              </w:rPr>
              <w:t>ключёнными (Нидерла</w:t>
            </w:r>
            <w:r w:rsidRPr="00F950F2">
              <w:rPr>
                <w:rFonts w:ascii="Times New Roman" w:hAnsi="Times New Roman" w:cs="Times New Roman"/>
                <w:sz w:val="16"/>
                <w:szCs w:val="16"/>
              </w:rPr>
              <w:t>н</w:t>
            </w:r>
            <w:r w:rsidRPr="00F950F2">
              <w:rPr>
                <w:rFonts w:ascii="Times New Roman" w:hAnsi="Times New Roman" w:cs="Times New Roman"/>
                <w:sz w:val="16"/>
                <w:szCs w:val="16"/>
              </w:rPr>
              <w:t>ды)</w:t>
            </w:r>
          </w:p>
        </w:tc>
        <w:tc>
          <w:tcPr>
            <w:tcW w:w="0" w:type="auto"/>
          </w:tcPr>
          <w:p w14:paraId="7D1614D9" w14:textId="77777777" w:rsidR="00F37C28" w:rsidRPr="00F950F2" w:rsidRDefault="00F37C28" w:rsidP="00F37C28">
            <w:pPr>
              <w:pStyle w:val="SingleTxtGR"/>
              <w:tabs>
                <w:tab w:val="clear" w:pos="2268"/>
              </w:tabs>
              <w:spacing w:after="0" w:line="240" w:lineRule="auto"/>
              <w:ind w:left="0" w:right="0"/>
              <w:jc w:val="left"/>
              <w:rPr>
                <w:sz w:val="16"/>
                <w:szCs w:val="16"/>
              </w:rPr>
            </w:pPr>
            <w:r w:rsidRPr="00F950F2">
              <w:rPr>
                <w:sz w:val="16"/>
                <w:szCs w:val="16"/>
              </w:rPr>
              <w:t>Государству-участнику след</w:t>
            </w:r>
            <w:r w:rsidRPr="00F950F2">
              <w:rPr>
                <w:sz w:val="16"/>
                <w:szCs w:val="16"/>
              </w:rPr>
              <w:t>у</w:t>
            </w:r>
            <w:r w:rsidRPr="00F950F2">
              <w:rPr>
                <w:sz w:val="16"/>
                <w:szCs w:val="16"/>
              </w:rPr>
              <w:t>ет принять срочные меры для решения проблемы перепо</w:t>
            </w:r>
            <w:r w:rsidRPr="00F950F2">
              <w:rPr>
                <w:sz w:val="16"/>
                <w:szCs w:val="16"/>
              </w:rPr>
              <w:t>л</w:t>
            </w:r>
            <w:r w:rsidRPr="00F950F2">
              <w:rPr>
                <w:sz w:val="16"/>
                <w:szCs w:val="16"/>
              </w:rPr>
              <w:t>ненности следственных из</w:t>
            </w:r>
            <w:r w:rsidRPr="00F950F2">
              <w:rPr>
                <w:sz w:val="16"/>
                <w:szCs w:val="16"/>
              </w:rPr>
              <w:t>о</w:t>
            </w:r>
            <w:r w:rsidRPr="00F950F2">
              <w:rPr>
                <w:sz w:val="16"/>
                <w:szCs w:val="16"/>
              </w:rPr>
              <w:t>ляторов и тюрем, в том числе путём более широкого прим</w:t>
            </w:r>
            <w:r w:rsidRPr="00F950F2">
              <w:rPr>
                <w:sz w:val="16"/>
                <w:szCs w:val="16"/>
              </w:rPr>
              <w:t>е</w:t>
            </w:r>
            <w:r w:rsidRPr="00F950F2">
              <w:rPr>
                <w:sz w:val="16"/>
                <w:szCs w:val="16"/>
              </w:rPr>
              <w:t>нения альтернативных форм наказания, таких, как эле</w:t>
            </w:r>
            <w:r w:rsidRPr="00F950F2">
              <w:rPr>
                <w:sz w:val="16"/>
                <w:szCs w:val="16"/>
              </w:rPr>
              <w:t>к</w:t>
            </w:r>
            <w:r w:rsidRPr="00F950F2">
              <w:rPr>
                <w:sz w:val="16"/>
                <w:szCs w:val="16"/>
              </w:rPr>
              <w:t>тронный контроль, условно-досрочное освобождение и назначение общественных работ. Государству-участнику следует положить конец пра</w:t>
            </w:r>
            <w:r w:rsidRPr="00F950F2">
              <w:rPr>
                <w:sz w:val="16"/>
                <w:szCs w:val="16"/>
              </w:rPr>
              <w:t>к</w:t>
            </w:r>
            <w:r w:rsidRPr="00F950F2">
              <w:rPr>
                <w:sz w:val="16"/>
                <w:szCs w:val="16"/>
              </w:rPr>
              <w:t>тике терпимого отношения к насилию среди заключённых и принять меры к устранению коренных причин членовред</w:t>
            </w:r>
            <w:r w:rsidRPr="00F950F2">
              <w:rPr>
                <w:sz w:val="16"/>
                <w:szCs w:val="16"/>
              </w:rPr>
              <w:t>и</w:t>
            </w:r>
            <w:r w:rsidRPr="00F950F2">
              <w:rPr>
                <w:sz w:val="16"/>
                <w:szCs w:val="16"/>
              </w:rPr>
              <w:t>тельства среди заключённых. В этой связи государству-участнику следует обеспеч</w:t>
            </w:r>
            <w:r w:rsidRPr="00F950F2">
              <w:rPr>
                <w:sz w:val="16"/>
                <w:szCs w:val="16"/>
              </w:rPr>
              <w:t>и</w:t>
            </w:r>
            <w:r w:rsidRPr="00F950F2">
              <w:rPr>
                <w:sz w:val="16"/>
                <w:szCs w:val="16"/>
              </w:rPr>
              <w:t>вать, чтобы все случаи нас</w:t>
            </w:r>
            <w:r w:rsidRPr="00F950F2">
              <w:rPr>
                <w:sz w:val="16"/>
                <w:szCs w:val="16"/>
              </w:rPr>
              <w:t>и</w:t>
            </w:r>
            <w:r w:rsidRPr="00F950F2">
              <w:rPr>
                <w:sz w:val="16"/>
                <w:szCs w:val="16"/>
              </w:rPr>
              <w:t>лия среди заключённых и все смертные случаи тщательно расследовались, а виновные привлекались к ответственн</w:t>
            </w:r>
            <w:r w:rsidRPr="00F950F2">
              <w:rPr>
                <w:sz w:val="16"/>
                <w:szCs w:val="16"/>
              </w:rPr>
              <w:t>о</w:t>
            </w:r>
            <w:r w:rsidRPr="00F950F2">
              <w:rPr>
                <w:sz w:val="16"/>
                <w:szCs w:val="16"/>
              </w:rPr>
              <w:t>сти и подвергались соотве</w:t>
            </w:r>
            <w:r w:rsidRPr="00F950F2">
              <w:rPr>
                <w:sz w:val="16"/>
                <w:szCs w:val="16"/>
              </w:rPr>
              <w:t>т</w:t>
            </w:r>
            <w:r w:rsidRPr="00F950F2">
              <w:rPr>
                <w:sz w:val="16"/>
                <w:szCs w:val="16"/>
              </w:rPr>
              <w:lastRenderedPageBreak/>
              <w:t>ствующему наказанию. Кроме того, общественным наблюд</w:t>
            </w:r>
            <w:r w:rsidRPr="00F950F2">
              <w:rPr>
                <w:sz w:val="16"/>
                <w:szCs w:val="16"/>
              </w:rPr>
              <w:t>а</w:t>
            </w:r>
            <w:r w:rsidRPr="00F950F2">
              <w:rPr>
                <w:sz w:val="16"/>
                <w:szCs w:val="16"/>
              </w:rPr>
              <w:t>тельным комиссиям должна быть предоставлена возмо</w:t>
            </w:r>
            <w:r w:rsidRPr="00F950F2">
              <w:rPr>
                <w:sz w:val="16"/>
                <w:szCs w:val="16"/>
              </w:rPr>
              <w:t>ж</w:t>
            </w:r>
            <w:r w:rsidRPr="00F950F2">
              <w:rPr>
                <w:sz w:val="16"/>
                <w:szCs w:val="16"/>
              </w:rPr>
              <w:t>ность без предупреждения посещать с инспекцией все тюрьмы и следственные из</w:t>
            </w:r>
            <w:r w:rsidRPr="00F950F2">
              <w:rPr>
                <w:sz w:val="16"/>
                <w:szCs w:val="16"/>
              </w:rPr>
              <w:t>о</w:t>
            </w:r>
            <w:r w:rsidRPr="00F950F2">
              <w:rPr>
                <w:sz w:val="16"/>
                <w:szCs w:val="16"/>
              </w:rPr>
              <w:t>ляторы.</w:t>
            </w:r>
          </w:p>
        </w:tc>
        <w:tc>
          <w:tcPr>
            <w:tcW w:w="0" w:type="auto"/>
          </w:tcPr>
          <w:p w14:paraId="532AC909" w14:textId="77777777" w:rsidR="00F37C28" w:rsidRPr="002840BA" w:rsidRDefault="00F37C28" w:rsidP="00F37C28">
            <w:pPr>
              <w:rPr>
                <w:rFonts w:ascii="Times New Roman" w:hAnsi="Times New Roman" w:cs="Times New Roman"/>
                <w:sz w:val="16"/>
                <w:szCs w:val="16"/>
              </w:rPr>
            </w:pPr>
            <w:r w:rsidRPr="002840BA">
              <w:rPr>
                <w:rFonts w:ascii="Times New Roman" w:hAnsi="Times New Roman" w:cs="Times New Roman"/>
                <w:sz w:val="16"/>
                <w:szCs w:val="16"/>
              </w:rPr>
              <w:lastRenderedPageBreak/>
              <w:t xml:space="preserve">Государству-участнику следует: </w:t>
            </w:r>
          </w:p>
          <w:p w14:paraId="2B6F3005" w14:textId="77777777" w:rsidR="00F37C28" w:rsidRPr="002840BA" w:rsidRDefault="00F37C28" w:rsidP="00F37C28">
            <w:pPr>
              <w:rPr>
                <w:rFonts w:ascii="Times New Roman" w:hAnsi="Times New Roman" w:cs="Times New Roman"/>
                <w:sz w:val="16"/>
                <w:szCs w:val="16"/>
              </w:rPr>
            </w:pPr>
            <w:proofErr w:type="gramStart"/>
            <w:r w:rsidRPr="002840BA">
              <w:rPr>
                <w:rFonts w:ascii="Times New Roman" w:hAnsi="Times New Roman" w:cs="Times New Roman"/>
                <w:sz w:val="16"/>
                <w:szCs w:val="16"/>
              </w:rPr>
              <w:t>а) улучшить материальные</w:t>
            </w:r>
            <w:r>
              <w:rPr>
                <w:rFonts w:ascii="Times New Roman" w:hAnsi="Times New Roman" w:cs="Times New Roman"/>
                <w:sz w:val="16"/>
                <w:szCs w:val="16"/>
              </w:rPr>
              <w:t xml:space="preserve"> условия содержания под стр</w:t>
            </w:r>
            <w:r>
              <w:rPr>
                <w:rFonts w:ascii="Times New Roman" w:hAnsi="Times New Roman" w:cs="Times New Roman"/>
                <w:sz w:val="16"/>
                <w:szCs w:val="16"/>
              </w:rPr>
              <w:t>а</w:t>
            </w:r>
            <w:r>
              <w:rPr>
                <w:rFonts w:ascii="Times New Roman" w:hAnsi="Times New Roman" w:cs="Times New Roman"/>
                <w:sz w:val="16"/>
                <w:szCs w:val="16"/>
              </w:rPr>
              <w:t>жей с</w:t>
            </w:r>
            <w:r w:rsidRPr="002840BA">
              <w:rPr>
                <w:rFonts w:ascii="Times New Roman" w:hAnsi="Times New Roman" w:cs="Times New Roman"/>
                <w:sz w:val="16"/>
                <w:szCs w:val="16"/>
              </w:rPr>
              <w:t xml:space="preserve"> гласно соответствующим положениям Минимальных стандартных прави</w:t>
            </w:r>
            <w:r>
              <w:rPr>
                <w:rFonts w:ascii="Times New Roman" w:hAnsi="Times New Roman" w:cs="Times New Roman"/>
                <w:sz w:val="16"/>
                <w:szCs w:val="16"/>
              </w:rPr>
              <w:t>л обращения с заключё</w:t>
            </w:r>
            <w:r w:rsidRPr="002840BA">
              <w:rPr>
                <w:rFonts w:ascii="Times New Roman" w:hAnsi="Times New Roman" w:cs="Times New Roman"/>
                <w:sz w:val="16"/>
                <w:szCs w:val="16"/>
              </w:rPr>
              <w:t>нными, в том числ</w:t>
            </w:r>
            <w:r>
              <w:rPr>
                <w:rFonts w:ascii="Times New Roman" w:hAnsi="Times New Roman" w:cs="Times New Roman"/>
                <w:sz w:val="16"/>
                <w:szCs w:val="16"/>
              </w:rPr>
              <w:t>е путём предоставления надл</w:t>
            </w:r>
            <w:r>
              <w:rPr>
                <w:rFonts w:ascii="Times New Roman" w:hAnsi="Times New Roman" w:cs="Times New Roman"/>
                <w:sz w:val="16"/>
                <w:szCs w:val="16"/>
              </w:rPr>
              <w:t>е</w:t>
            </w:r>
            <w:r>
              <w:rPr>
                <w:rFonts w:ascii="Times New Roman" w:hAnsi="Times New Roman" w:cs="Times New Roman"/>
                <w:sz w:val="16"/>
                <w:szCs w:val="16"/>
              </w:rPr>
              <w:t>жа</w:t>
            </w:r>
            <w:r w:rsidRPr="002840BA">
              <w:rPr>
                <w:rFonts w:ascii="Times New Roman" w:hAnsi="Times New Roman" w:cs="Times New Roman"/>
                <w:sz w:val="16"/>
                <w:szCs w:val="16"/>
              </w:rPr>
              <w:t>щего по количеству и кач</w:t>
            </w:r>
            <w:r w:rsidRPr="002840BA">
              <w:rPr>
                <w:rFonts w:ascii="Times New Roman" w:hAnsi="Times New Roman" w:cs="Times New Roman"/>
                <w:sz w:val="16"/>
                <w:szCs w:val="16"/>
              </w:rPr>
              <w:t>е</w:t>
            </w:r>
            <w:r w:rsidRPr="002840BA">
              <w:rPr>
                <w:rFonts w:ascii="Times New Roman" w:hAnsi="Times New Roman" w:cs="Times New Roman"/>
                <w:sz w:val="16"/>
                <w:szCs w:val="16"/>
              </w:rPr>
              <w:t>ству питан</w:t>
            </w:r>
            <w:r>
              <w:rPr>
                <w:rFonts w:ascii="Times New Roman" w:hAnsi="Times New Roman" w:cs="Times New Roman"/>
                <w:sz w:val="16"/>
                <w:szCs w:val="16"/>
              </w:rPr>
              <w:t>ия, обеспечения жи</w:t>
            </w:r>
            <w:r>
              <w:rPr>
                <w:rFonts w:ascii="Times New Roman" w:hAnsi="Times New Roman" w:cs="Times New Roman"/>
                <w:sz w:val="16"/>
                <w:szCs w:val="16"/>
              </w:rPr>
              <w:t>з</w:t>
            </w:r>
            <w:r>
              <w:rPr>
                <w:rFonts w:ascii="Times New Roman" w:hAnsi="Times New Roman" w:cs="Times New Roman"/>
                <w:sz w:val="16"/>
                <w:szCs w:val="16"/>
              </w:rPr>
              <w:t>ненного про</w:t>
            </w:r>
            <w:r w:rsidRPr="002840BA">
              <w:rPr>
                <w:rFonts w:ascii="Times New Roman" w:hAnsi="Times New Roman" w:cs="Times New Roman"/>
                <w:sz w:val="16"/>
                <w:szCs w:val="16"/>
              </w:rPr>
              <w:t>странства в соо</w:t>
            </w:r>
            <w:r w:rsidRPr="002840BA">
              <w:rPr>
                <w:rFonts w:ascii="Times New Roman" w:hAnsi="Times New Roman" w:cs="Times New Roman"/>
                <w:sz w:val="16"/>
                <w:szCs w:val="16"/>
              </w:rPr>
              <w:t>т</w:t>
            </w:r>
            <w:r w:rsidRPr="002840BA">
              <w:rPr>
                <w:rFonts w:ascii="Times New Roman" w:hAnsi="Times New Roman" w:cs="Times New Roman"/>
                <w:sz w:val="16"/>
                <w:szCs w:val="16"/>
              </w:rPr>
              <w:t>ветствии с существующими международными нормами; проведения ремонта в име</w:t>
            </w:r>
            <w:r w:rsidRPr="002840BA">
              <w:rPr>
                <w:rFonts w:ascii="Times New Roman" w:hAnsi="Times New Roman" w:cs="Times New Roman"/>
                <w:sz w:val="16"/>
                <w:szCs w:val="16"/>
              </w:rPr>
              <w:t>ю</w:t>
            </w:r>
            <w:r w:rsidRPr="002840BA">
              <w:rPr>
                <w:rFonts w:ascii="Times New Roman" w:hAnsi="Times New Roman" w:cs="Times New Roman"/>
                <w:sz w:val="16"/>
                <w:szCs w:val="16"/>
              </w:rPr>
              <w:t>щихся пенитенциарных учр</w:t>
            </w:r>
            <w:r w:rsidRPr="002840BA">
              <w:rPr>
                <w:rFonts w:ascii="Times New Roman" w:hAnsi="Times New Roman" w:cs="Times New Roman"/>
                <w:sz w:val="16"/>
                <w:szCs w:val="16"/>
              </w:rPr>
              <w:t>е</w:t>
            </w:r>
            <w:r w:rsidRPr="002840BA">
              <w:rPr>
                <w:rFonts w:ascii="Times New Roman" w:hAnsi="Times New Roman" w:cs="Times New Roman"/>
                <w:sz w:val="16"/>
                <w:szCs w:val="16"/>
              </w:rPr>
              <w:t>жден</w:t>
            </w:r>
            <w:r>
              <w:rPr>
                <w:rFonts w:ascii="Times New Roman" w:hAnsi="Times New Roman" w:cs="Times New Roman"/>
                <w:sz w:val="16"/>
                <w:szCs w:val="16"/>
              </w:rPr>
              <w:t>иях, строи</w:t>
            </w:r>
            <w:r w:rsidRPr="002840BA">
              <w:rPr>
                <w:rFonts w:ascii="Times New Roman" w:hAnsi="Times New Roman" w:cs="Times New Roman"/>
                <w:sz w:val="16"/>
                <w:szCs w:val="16"/>
              </w:rPr>
              <w:t>тельства новых и закрытия старых пенитенциа</w:t>
            </w:r>
            <w:r w:rsidRPr="002840BA">
              <w:rPr>
                <w:rFonts w:ascii="Times New Roman" w:hAnsi="Times New Roman" w:cs="Times New Roman"/>
                <w:sz w:val="16"/>
                <w:szCs w:val="16"/>
              </w:rPr>
              <w:t>р</w:t>
            </w:r>
            <w:r w:rsidRPr="002840BA">
              <w:rPr>
                <w:rFonts w:ascii="Times New Roman" w:hAnsi="Times New Roman" w:cs="Times New Roman"/>
                <w:sz w:val="16"/>
                <w:szCs w:val="16"/>
              </w:rPr>
              <w:t>ных учреждений;</w:t>
            </w:r>
            <w:proofErr w:type="gramEnd"/>
            <w:r w:rsidRPr="002840BA">
              <w:rPr>
                <w:rFonts w:ascii="Times New Roman" w:hAnsi="Times New Roman" w:cs="Times New Roman"/>
                <w:sz w:val="16"/>
                <w:szCs w:val="16"/>
              </w:rPr>
              <w:t xml:space="preserve"> а также, в частности, незамедлительного закрытия расположенных в подвальных и полуподвальных помещениях изоляторов вр</w:t>
            </w:r>
            <w:r w:rsidRPr="002840BA">
              <w:rPr>
                <w:rFonts w:ascii="Times New Roman" w:hAnsi="Times New Roman" w:cs="Times New Roman"/>
                <w:sz w:val="16"/>
                <w:szCs w:val="16"/>
              </w:rPr>
              <w:t>е</w:t>
            </w:r>
            <w:r w:rsidRPr="002840BA">
              <w:rPr>
                <w:rFonts w:ascii="Times New Roman" w:hAnsi="Times New Roman" w:cs="Times New Roman"/>
                <w:sz w:val="16"/>
                <w:szCs w:val="16"/>
              </w:rPr>
              <w:t xml:space="preserve">менного содержания; </w:t>
            </w:r>
          </w:p>
          <w:p w14:paraId="6391E9CF" w14:textId="77777777" w:rsidR="00F37C28" w:rsidRPr="002840BA" w:rsidRDefault="00F37C28" w:rsidP="00F37C28">
            <w:pPr>
              <w:rPr>
                <w:rFonts w:ascii="Times New Roman" w:hAnsi="Times New Roman" w:cs="Times New Roman"/>
                <w:sz w:val="16"/>
                <w:szCs w:val="16"/>
              </w:rPr>
            </w:pPr>
            <w:r>
              <w:rPr>
                <w:rFonts w:ascii="Times New Roman" w:hAnsi="Times New Roman" w:cs="Times New Roman"/>
                <w:sz w:val="16"/>
                <w:szCs w:val="16"/>
              </w:rPr>
              <w:t>b) предоставлять заключё</w:t>
            </w:r>
            <w:r w:rsidRPr="002840BA">
              <w:rPr>
                <w:rFonts w:ascii="Times New Roman" w:hAnsi="Times New Roman" w:cs="Times New Roman"/>
                <w:sz w:val="16"/>
                <w:szCs w:val="16"/>
              </w:rPr>
              <w:t>нным и задержанным н</w:t>
            </w:r>
            <w:r>
              <w:rPr>
                <w:rFonts w:ascii="Times New Roman" w:hAnsi="Times New Roman" w:cs="Times New Roman"/>
                <w:sz w:val="16"/>
                <w:szCs w:val="16"/>
              </w:rPr>
              <w:t>адлежащий и эффективный медицинский</w:t>
            </w:r>
            <w:r w:rsidRPr="002840BA">
              <w:rPr>
                <w:rFonts w:ascii="Times New Roman" w:hAnsi="Times New Roman" w:cs="Times New Roman"/>
                <w:sz w:val="16"/>
                <w:szCs w:val="16"/>
              </w:rPr>
              <w:t xml:space="preserve"> </w:t>
            </w:r>
            <w:r w:rsidRPr="002840BA">
              <w:rPr>
                <w:rFonts w:ascii="Times New Roman" w:hAnsi="Times New Roman" w:cs="Times New Roman"/>
                <w:sz w:val="16"/>
                <w:szCs w:val="16"/>
              </w:rPr>
              <w:lastRenderedPageBreak/>
              <w:t>уход, в том числе необходимые медикаменты, и обеспечивать их осмотр независимыми в</w:t>
            </w:r>
            <w:r>
              <w:rPr>
                <w:rFonts w:ascii="Times New Roman" w:hAnsi="Times New Roman" w:cs="Times New Roman"/>
                <w:sz w:val="16"/>
                <w:szCs w:val="16"/>
              </w:rPr>
              <w:t>р</w:t>
            </w:r>
            <w:r>
              <w:rPr>
                <w:rFonts w:ascii="Times New Roman" w:hAnsi="Times New Roman" w:cs="Times New Roman"/>
                <w:sz w:val="16"/>
                <w:szCs w:val="16"/>
              </w:rPr>
              <w:t>а</w:t>
            </w:r>
            <w:r>
              <w:rPr>
                <w:rFonts w:ascii="Times New Roman" w:hAnsi="Times New Roman" w:cs="Times New Roman"/>
                <w:sz w:val="16"/>
                <w:szCs w:val="16"/>
              </w:rPr>
              <w:t>чами, а также оперативное л</w:t>
            </w:r>
            <w:r>
              <w:rPr>
                <w:rFonts w:ascii="Times New Roman" w:hAnsi="Times New Roman" w:cs="Times New Roman"/>
                <w:sz w:val="16"/>
                <w:szCs w:val="16"/>
              </w:rPr>
              <w:t>е</w:t>
            </w:r>
            <w:r>
              <w:rPr>
                <w:rFonts w:ascii="Times New Roman" w:hAnsi="Times New Roman" w:cs="Times New Roman"/>
                <w:sz w:val="16"/>
                <w:szCs w:val="16"/>
              </w:rPr>
              <w:t>чение специалистами лиц с серьё</w:t>
            </w:r>
            <w:r w:rsidRPr="002840BA">
              <w:rPr>
                <w:rFonts w:ascii="Times New Roman" w:hAnsi="Times New Roman" w:cs="Times New Roman"/>
                <w:sz w:val="16"/>
                <w:szCs w:val="16"/>
              </w:rPr>
              <w:t>зными и инфекционными заб</w:t>
            </w:r>
            <w:r>
              <w:rPr>
                <w:rFonts w:ascii="Times New Roman" w:hAnsi="Times New Roman" w:cs="Times New Roman"/>
                <w:sz w:val="16"/>
                <w:szCs w:val="16"/>
              </w:rPr>
              <w:t>олеваниями, такими как туберкулё</w:t>
            </w:r>
            <w:r w:rsidRPr="002840BA">
              <w:rPr>
                <w:rFonts w:ascii="Times New Roman" w:hAnsi="Times New Roman" w:cs="Times New Roman"/>
                <w:sz w:val="16"/>
                <w:szCs w:val="16"/>
              </w:rPr>
              <w:t>з и ВИЧ/СПИД, и создать специальные помещ</w:t>
            </w:r>
            <w:r w:rsidRPr="002840BA">
              <w:rPr>
                <w:rFonts w:ascii="Times New Roman" w:hAnsi="Times New Roman" w:cs="Times New Roman"/>
                <w:sz w:val="16"/>
                <w:szCs w:val="16"/>
              </w:rPr>
              <w:t>е</w:t>
            </w:r>
            <w:r w:rsidRPr="002840BA">
              <w:rPr>
                <w:rFonts w:ascii="Times New Roman" w:hAnsi="Times New Roman" w:cs="Times New Roman"/>
                <w:sz w:val="16"/>
                <w:szCs w:val="16"/>
              </w:rPr>
              <w:t>ния для ухода за такими бол</w:t>
            </w:r>
            <w:r w:rsidRPr="002840BA">
              <w:rPr>
                <w:rFonts w:ascii="Times New Roman" w:hAnsi="Times New Roman" w:cs="Times New Roman"/>
                <w:sz w:val="16"/>
                <w:szCs w:val="16"/>
              </w:rPr>
              <w:t>ь</w:t>
            </w:r>
            <w:r w:rsidRPr="002840BA">
              <w:rPr>
                <w:rFonts w:ascii="Times New Roman" w:hAnsi="Times New Roman" w:cs="Times New Roman"/>
                <w:sz w:val="16"/>
                <w:szCs w:val="16"/>
              </w:rPr>
              <w:t xml:space="preserve">ными; </w:t>
            </w:r>
          </w:p>
          <w:p w14:paraId="6FC39AAA" w14:textId="77777777" w:rsidR="00F37C28" w:rsidRPr="002840BA" w:rsidRDefault="00F37C28" w:rsidP="00F37C28">
            <w:pPr>
              <w:rPr>
                <w:rFonts w:ascii="Times New Roman" w:hAnsi="Times New Roman" w:cs="Times New Roman"/>
                <w:sz w:val="16"/>
                <w:szCs w:val="16"/>
              </w:rPr>
            </w:pPr>
            <w:r w:rsidRPr="002840BA">
              <w:rPr>
                <w:rFonts w:ascii="Times New Roman" w:hAnsi="Times New Roman" w:cs="Times New Roman"/>
                <w:sz w:val="16"/>
                <w:szCs w:val="16"/>
              </w:rPr>
              <w:t>c) передать полномочия по уп</w:t>
            </w:r>
            <w:r>
              <w:rPr>
                <w:rFonts w:ascii="Times New Roman" w:hAnsi="Times New Roman" w:cs="Times New Roman"/>
                <w:sz w:val="16"/>
                <w:szCs w:val="16"/>
              </w:rPr>
              <w:t>равлению медицинским о</w:t>
            </w:r>
            <w:r>
              <w:rPr>
                <w:rFonts w:ascii="Times New Roman" w:hAnsi="Times New Roman" w:cs="Times New Roman"/>
                <w:sz w:val="16"/>
                <w:szCs w:val="16"/>
              </w:rPr>
              <w:t>б</w:t>
            </w:r>
            <w:r>
              <w:rPr>
                <w:rFonts w:ascii="Times New Roman" w:hAnsi="Times New Roman" w:cs="Times New Roman"/>
                <w:sz w:val="16"/>
                <w:szCs w:val="16"/>
              </w:rPr>
              <w:t>служива</w:t>
            </w:r>
            <w:r w:rsidRPr="002840BA">
              <w:rPr>
                <w:rFonts w:ascii="Times New Roman" w:hAnsi="Times New Roman" w:cs="Times New Roman"/>
                <w:sz w:val="16"/>
                <w:szCs w:val="16"/>
              </w:rPr>
              <w:t>нием в изоляторах вр</w:t>
            </w:r>
            <w:r w:rsidRPr="002840BA">
              <w:rPr>
                <w:rFonts w:ascii="Times New Roman" w:hAnsi="Times New Roman" w:cs="Times New Roman"/>
                <w:sz w:val="16"/>
                <w:szCs w:val="16"/>
              </w:rPr>
              <w:t>е</w:t>
            </w:r>
            <w:r w:rsidRPr="002840BA">
              <w:rPr>
                <w:rFonts w:ascii="Times New Roman" w:hAnsi="Times New Roman" w:cs="Times New Roman"/>
                <w:sz w:val="16"/>
                <w:szCs w:val="16"/>
              </w:rPr>
              <w:t>менного содержания и исправ</w:t>
            </w:r>
            <w:r w:rsidRPr="002840BA">
              <w:rPr>
                <w:rFonts w:ascii="Times New Roman" w:hAnsi="Times New Roman" w:cs="Times New Roman"/>
                <w:sz w:val="16"/>
                <w:szCs w:val="16"/>
              </w:rPr>
              <w:t>и</w:t>
            </w:r>
            <w:r w:rsidRPr="002840BA">
              <w:rPr>
                <w:rFonts w:ascii="Times New Roman" w:hAnsi="Times New Roman" w:cs="Times New Roman"/>
                <w:sz w:val="16"/>
                <w:szCs w:val="16"/>
              </w:rPr>
              <w:t>тельных учреждениях Мин</w:t>
            </w:r>
            <w:r w:rsidRPr="002840BA">
              <w:rPr>
                <w:rFonts w:ascii="Times New Roman" w:hAnsi="Times New Roman" w:cs="Times New Roman"/>
                <w:sz w:val="16"/>
                <w:szCs w:val="16"/>
              </w:rPr>
              <w:t>и</w:t>
            </w:r>
            <w:r w:rsidRPr="002840BA">
              <w:rPr>
                <w:rFonts w:ascii="Times New Roman" w:hAnsi="Times New Roman" w:cs="Times New Roman"/>
                <w:sz w:val="16"/>
                <w:szCs w:val="16"/>
              </w:rPr>
              <w:t xml:space="preserve">стерству здравоохранения; </w:t>
            </w:r>
          </w:p>
          <w:p w14:paraId="3E115E40" w14:textId="77777777" w:rsidR="00F37C28" w:rsidRPr="002840BA" w:rsidRDefault="00F37C28" w:rsidP="00F37C28">
            <w:pPr>
              <w:rPr>
                <w:rFonts w:ascii="Times New Roman" w:hAnsi="Times New Roman" w:cs="Times New Roman"/>
                <w:sz w:val="16"/>
                <w:szCs w:val="16"/>
              </w:rPr>
            </w:pPr>
            <w:r>
              <w:rPr>
                <w:rFonts w:ascii="Times New Roman" w:hAnsi="Times New Roman" w:cs="Times New Roman"/>
                <w:sz w:val="16"/>
                <w:szCs w:val="16"/>
              </w:rPr>
              <w:t>d) создать независимый</w:t>
            </w:r>
            <w:r w:rsidRPr="002840BA">
              <w:rPr>
                <w:rFonts w:ascii="Times New Roman" w:hAnsi="Times New Roman" w:cs="Times New Roman"/>
                <w:sz w:val="16"/>
                <w:szCs w:val="16"/>
              </w:rPr>
              <w:t xml:space="preserve"> мех</w:t>
            </w:r>
            <w:r w:rsidRPr="002840BA">
              <w:rPr>
                <w:rFonts w:ascii="Times New Roman" w:hAnsi="Times New Roman" w:cs="Times New Roman"/>
                <w:sz w:val="16"/>
                <w:szCs w:val="16"/>
              </w:rPr>
              <w:t>а</w:t>
            </w:r>
            <w:r w:rsidRPr="002840BA">
              <w:rPr>
                <w:rFonts w:ascii="Times New Roman" w:hAnsi="Times New Roman" w:cs="Times New Roman"/>
                <w:sz w:val="16"/>
                <w:szCs w:val="16"/>
              </w:rPr>
              <w:t>низм д</w:t>
            </w:r>
            <w:r>
              <w:rPr>
                <w:rFonts w:ascii="Times New Roman" w:hAnsi="Times New Roman" w:cs="Times New Roman"/>
                <w:sz w:val="16"/>
                <w:szCs w:val="16"/>
              </w:rPr>
              <w:t>ля получения жалоб от заключё</w:t>
            </w:r>
            <w:r w:rsidRPr="002840BA">
              <w:rPr>
                <w:rFonts w:ascii="Times New Roman" w:hAnsi="Times New Roman" w:cs="Times New Roman"/>
                <w:sz w:val="16"/>
                <w:szCs w:val="16"/>
              </w:rPr>
              <w:t>нных на ус</w:t>
            </w:r>
            <w:r>
              <w:rPr>
                <w:rFonts w:ascii="Times New Roman" w:hAnsi="Times New Roman" w:cs="Times New Roman"/>
                <w:sz w:val="16"/>
                <w:szCs w:val="16"/>
              </w:rPr>
              <w:t>ловия их содержания под стражей, обе</w:t>
            </w:r>
            <w:r>
              <w:rPr>
                <w:rFonts w:ascii="Times New Roman" w:hAnsi="Times New Roman" w:cs="Times New Roman"/>
                <w:sz w:val="16"/>
                <w:szCs w:val="16"/>
              </w:rPr>
              <w:t>с</w:t>
            </w:r>
            <w:r>
              <w:rPr>
                <w:rFonts w:ascii="Times New Roman" w:hAnsi="Times New Roman" w:cs="Times New Roman"/>
                <w:sz w:val="16"/>
                <w:szCs w:val="16"/>
              </w:rPr>
              <w:t>печить конфиденци</w:t>
            </w:r>
            <w:r w:rsidRPr="002840BA">
              <w:rPr>
                <w:rFonts w:ascii="Times New Roman" w:hAnsi="Times New Roman" w:cs="Times New Roman"/>
                <w:sz w:val="16"/>
                <w:szCs w:val="16"/>
              </w:rPr>
              <w:t>альность жалоб, опускаемых в специал</w:t>
            </w:r>
            <w:r w:rsidRPr="002840BA">
              <w:rPr>
                <w:rFonts w:ascii="Times New Roman" w:hAnsi="Times New Roman" w:cs="Times New Roman"/>
                <w:sz w:val="16"/>
                <w:szCs w:val="16"/>
              </w:rPr>
              <w:t>ь</w:t>
            </w:r>
            <w:r w:rsidRPr="002840BA">
              <w:rPr>
                <w:rFonts w:ascii="Times New Roman" w:hAnsi="Times New Roman" w:cs="Times New Roman"/>
                <w:sz w:val="16"/>
                <w:szCs w:val="16"/>
              </w:rPr>
              <w:t>ные тюремные ящики для п</w:t>
            </w:r>
            <w:r w:rsidRPr="002840BA">
              <w:rPr>
                <w:rFonts w:ascii="Times New Roman" w:hAnsi="Times New Roman" w:cs="Times New Roman"/>
                <w:sz w:val="16"/>
                <w:szCs w:val="16"/>
              </w:rPr>
              <w:t>и</w:t>
            </w:r>
            <w:r w:rsidRPr="002840BA">
              <w:rPr>
                <w:rFonts w:ascii="Times New Roman" w:hAnsi="Times New Roman" w:cs="Times New Roman"/>
                <w:sz w:val="16"/>
                <w:szCs w:val="16"/>
              </w:rPr>
              <w:t>сем, принимать эффективные последующие меры в связи с такими жалобами с целью и</w:t>
            </w:r>
            <w:r w:rsidRPr="002840BA">
              <w:rPr>
                <w:rFonts w:ascii="Times New Roman" w:hAnsi="Times New Roman" w:cs="Times New Roman"/>
                <w:sz w:val="16"/>
                <w:szCs w:val="16"/>
              </w:rPr>
              <w:t>с</w:t>
            </w:r>
            <w:r w:rsidRPr="002840BA">
              <w:rPr>
                <w:rFonts w:ascii="Times New Roman" w:hAnsi="Times New Roman" w:cs="Times New Roman"/>
                <w:sz w:val="16"/>
                <w:szCs w:val="16"/>
              </w:rPr>
              <w:t>правления ситуации и обесп</w:t>
            </w:r>
            <w:r w:rsidRPr="002840BA">
              <w:rPr>
                <w:rFonts w:ascii="Times New Roman" w:hAnsi="Times New Roman" w:cs="Times New Roman"/>
                <w:sz w:val="16"/>
                <w:szCs w:val="16"/>
              </w:rPr>
              <w:t>е</w:t>
            </w:r>
            <w:r w:rsidRPr="002840BA">
              <w:rPr>
                <w:rFonts w:ascii="Times New Roman" w:hAnsi="Times New Roman" w:cs="Times New Roman"/>
                <w:sz w:val="16"/>
                <w:szCs w:val="16"/>
              </w:rPr>
              <w:t>чить, чтобы в о</w:t>
            </w:r>
            <w:r>
              <w:rPr>
                <w:rFonts w:ascii="Times New Roman" w:hAnsi="Times New Roman" w:cs="Times New Roman"/>
                <w:sz w:val="16"/>
                <w:szCs w:val="16"/>
              </w:rPr>
              <w:t>тношении под</w:t>
            </w:r>
            <w:r>
              <w:rPr>
                <w:rFonts w:ascii="Times New Roman" w:hAnsi="Times New Roman" w:cs="Times New Roman"/>
                <w:sz w:val="16"/>
                <w:szCs w:val="16"/>
              </w:rPr>
              <w:t>а</w:t>
            </w:r>
            <w:r>
              <w:rPr>
                <w:rFonts w:ascii="Times New Roman" w:hAnsi="Times New Roman" w:cs="Times New Roman"/>
                <w:sz w:val="16"/>
                <w:szCs w:val="16"/>
              </w:rPr>
              <w:t>ющих жалобы заключё</w:t>
            </w:r>
            <w:r w:rsidRPr="002840BA">
              <w:rPr>
                <w:rFonts w:ascii="Times New Roman" w:hAnsi="Times New Roman" w:cs="Times New Roman"/>
                <w:sz w:val="16"/>
                <w:szCs w:val="16"/>
              </w:rPr>
              <w:t xml:space="preserve">нных не принимались репрессивные меры; </w:t>
            </w:r>
          </w:p>
          <w:p w14:paraId="3B5985B5" w14:textId="77777777" w:rsidR="00F37C28" w:rsidRPr="002840BA" w:rsidRDefault="00F37C28" w:rsidP="00F37C28">
            <w:pPr>
              <w:rPr>
                <w:rFonts w:ascii="Times New Roman" w:hAnsi="Times New Roman" w:cs="Times New Roman"/>
                <w:sz w:val="16"/>
                <w:szCs w:val="16"/>
              </w:rPr>
            </w:pPr>
            <w:r w:rsidRPr="002840BA">
              <w:rPr>
                <w:rFonts w:ascii="Times New Roman" w:hAnsi="Times New Roman" w:cs="Times New Roman"/>
                <w:sz w:val="16"/>
                <w:szCs w:val="16"/>
              </w:rPr>
              <w:t>е) обеспечить, чтобы независ</w:t>
            </w:r>
            <w:r w:rsidRPr="002840BA">
              <w:rPr>
                <w:rFonts w:ascii="Times New Roman" w:hAnsi="Times New Roman" w:cs="Times New Roman"/>
                <w:sz w:val="16"/>
                <w:szCs w:val="16"/>
              </w:rPr>
              <w:t>и</w:t>
            </w:r>
            <w:r>
              <w:rPr>
                <w:rFonts w:ascii="Times New Roman" w:hAnsi="Times New Roman" w:cs="Times New Roman"/>
                <w:sz w:val="16"/>
                <w:szCs w:val="16"/>
              </w:rPr>
              <w:t>мые органы по мониторингу, упо</w:t>
            </w:r>
            <w:r w:rsidRPr="002840BA">
              <w:rPr>
                <w:rFonts w:ascii="Times New Roman" w:hAnsi="Times New Roman" w:cs="Times New Roman"/>
                <w:sz w:val="16"/>
                <w:szCs w:val="16"/>
              </w:rPr>
              <w:t>мянутые в пункте 13 выше, регулярно к</w:t>
            </w:r>
            <w:r>
              <w:rPr>
                <w:rFonts w:ascii="Times New Roman" w:hAnsi="Times New Roman" w:cs="Times New Roman"/>
                <w:sz w:val="16"/>
                <w:szCs w:val="16"/>
              </w:rPr>
              <w:t>онтролировали и посещали все ме</w:t>
            </w:r>
            <w:r w:rsidRPr="002840BA">
              <w:rPr>
                <w:rFonts w:ascii="Times New Roman" w:hAnsi="Times New Roman" w:cs="Times New Roman"/>
                <w:sz w:val="16"/>
                <w:szCs w:val="16"/>
              </w:rPr>
              <w:t xml:space="preserve">ста лишения свободы и имели к ним доступ; </w:t>
            </w:r>
          </w:p>
          <w:p w14:paraId="746B3D07" w14:textId="330F8C13" w:rsidR="00F37C28" w:rsidRPr="002840BA" w:rsidRDefault="00F37C28" w:rsidP="00F37C28">
            <w:pPr>
              <w:rPr>
                <w:rFonts w:ascii="Times New Roman" w:hAnsi="Times New Roman" w:cs="Times New Roman"/>
                <w:sz w:val="16"/>
                <w:szCs w:val="16"/>
              </w:rPr>
            </w:pPr>
            <w:r w:rsidRPr="002840BA">
              <w:rPr>
                <w:rFonts w:ascii="Times New Roman" w:hAnsi="Times New Roman" w:cs="Times New Roman"/>
                <w:sz w:val="16"/>
                <w:szCs w:val="16"/>
              </w:rPr>
              <w:t>f) активнее использовать ал</w:t>
            </w:r>
            <w:r w:rsidRPr="002840BA">
              <w:rPr>
                <w:rFonts w:ascii="Times New Roman" w:hAnsi="Times New Roman" w:cs="Times New Roman"/>
                <w:sz w:val="16"/>
                <w:szCs w:val="16"/>
              </w:rPr>
              <w:t>ь</w:t>
            </w:r>
            <w:r w:rsidRPr="002840BA">
              <w:rPr>
                <w:rFonts w:ascii="Times New Roman" w:hAnsi="Times New Roman" w:cs="Times New Roman"/>
                <w:sz w:val="16"/>
                <w:szCs w:val="16"/>
              </w:rPr>
              <w:t>терн</w:t>
            </w:r>
            <w:r>
              <w:rPr>
                <w:rFonts w:ascii="Times New Roman" w:hAnsi="Times New Roman" w:cs="Times New Roman"/>
                <w:sz w:val="16"/>
                <w:szCs w:val="16"/>
              </w:rPr>
              <w:t>ативы тюремному заключ</w:t>
            </w:r>
            <w:r>
              <w:rPr>
                <w:rFonts w:ascii="Times New Roman" w:hAnsi="Times New Roman" w:cs="Times New Roman"/>
                <w:sz w:val="16"/>
                <w:szCs w:val="16"/>
              </w:rPr>
              <w:t>е</w:t>
            </w:r>
            <w:r>
              <w:rPr>
                <w:rFonts w:ascii="Times New Roman" w:hAnsi="Times New Roman" w:cs="Times New Roman"/>
                <w:sz w:val="16"/>
                <w:szCs w:val="16"/>
              </w:rPr>
              <w:t>нию с учё</w:t>
            </w:r>
            <w:r w:rsidRPr="002840BA">
              <w:rPr>
                <w:rFonts w:ascii="Times New Roman" w:hAnsi="Times New Roman" w:cs="Times New Roman"/>
                <w:sz w:val="16"/>
                <w:szCs w:val="16"/>
              </w:rPr>
              <w:t xml:space="preserve">том </w:t>
            </w:r>
            <w:proofErr w:type="gramStart"/>
            <w:r w:rsidRPr="002840BA">
              <w:rPr>
                <w:rFonts w:ascii="Times New Roman" w:hAnsi="Times New Roman" w:cs="Times New Roman"/>
                <w:sz w:val="16"/>
                <w:szCs w:val="16"/>
              </w:rPr>
              <w:t>положении</w:t>
            </w:r>
            <w:proofErr w:type="gramEnd"/>
            <w:r w:rsidRPr="002840BA">
              <w:rPr>
                <w:rFonts w:ascii="Times New Roman" w:hAnsi="Times New Roman" w:cs="Times New Roman"/>
                <w:sz w:val="16"/>
                <w:szCs w:val="16"/>
              </w:rPr>
              <w:t>̆ М</w:t>
            </w:r>
            <w:r w:rsidRPr="002840BA">
              <w:rPr>
                <w:rFonts w:ascii="Times New Roman" w:hAnsi="Times New Roman" w:cs="Times New Roman"/>
                <w:sz w:val="16"/>
                <w:szCs w:val="16"/>
              </w:rPr>
              <w:t>и</w:t>
            </w:r>
            <w:r w:rsidRPr="002840BA">
              <w:rPr>
                <w:rFonts w:ascii="Times New Roman" w:hAnsi="Times New Roman" w:cs="Times New Roman"/>
                <w:sz w:val="16"/>
                <w:szCs w:val="16"/>
              </w:rPr>
              <w:t>нимальных стандар</w:t>
            </w:r>
            <w:r>
              <w:rPr>
                <w:rFonts w:ascii="Times New Roman" w:hAnsi="Times New Roman" w:cs="Times New Roman"/>
                <w:sz w:val="16"/>
                <w:szCs w:val="16"/>
              </w:rPr>
              <w:t>тных правил О</w:t>
            </w:r>
            <w:r w:rsidR="00D76C52">
              <w:rPr>
                <w:rFonts w:ascii="Times New Roman" w:hAnsi="Times New Roman" w:cs="Times New Roman"/>
                <w:sz w:val="16"/>
                <w:szCs w:val="16"/>
              </w:rPr>
              <w:t>ОН</w:t>
            </w:r>
            <w:r w:rsidRPr="002840BA">
              <w:rPr>
                <w:rFonts w:ascii="Times New Roman" w:hAnsi="Times New Roman" w:cs="Times New Roman"/>
                <w:sz w:val="16"/>
                <w:szCs w:val="16"/>
              </w:rPr>
              <w:t>,</w:t>
            </w:r>
            <w:r>
              <w:rPr>
                <w:rFonts w:ascii="Times New Roman" w:hAnsi="Times New Roman" w:cs="Times New Roman"/>
                <w:sz w:val="16"/>
                <w:szCs w:val="16"/>
              </w:rPr>
              <w:t xml:space="preserve"> не связанных с тюремным заклю</w:t>
            </w:r>
            <w:r w:rsidRPr="002840BA">
              <w:rPr>
                <w:rFonts w:ascii="Times New Roman" w:hAnsi="Times New Roman" w:cs="Times New Roman"/>
                <w:sz w:val="16"/>
                <w:szCs w:val="16"/>
              </w:rPr>
              <w:t>чением (Токийские пр</w:t>
            </w:r>
            <w:r w:rsidRPr="002840BA">
              <w:rPr>
                <w:rFonts w:ascii="Times New Roman" w:hAnsi="Times New Roman" w:cs="Times New Roman"/>
                <w:sz w:val="16"/>
                <w:szCs w:val="16"/>
              </w:rPr>
              <w:t>а</w:t>
            </w:r>
            <w:r w:rsidRPr="002840BA">
              <w:rPr>
                <w:rFonts w:ascii="Times New Roman" w:hAnsi="Times New Roman" w:cs="Times New Roman"/>
                <w:sz w:val="16"/>
                <w:szCs w:val="16"/>
              </w:rPr>
              <w:t xml:space="preserve">вила); </w:t>
            </w:r>
          </w:p>
          <w:p w14:paraId="5111324C" w14:textId="77777777" w:rsidR="00F37C28" w:rsidRPr="00F950F2" w:rsidRDefault="00F37C28" w:rsidP="00F37C28">
            <w:pPr>
              <w:rPr>
                <w:sz w:val="16"/>
                <w:szCs w:val="16"/>
              </w:rPr>
            </w:pPr>
            <w:r w:rsidRPr="002840BA">
              <w:rPr>
                <w:rFonts w:ascii="Times New Roman" w:hAnsi="Times New Roman" w:cs="Times New Roman"/>
                <w:sz w:val="16"/>
                <w:szCs w:val="16"/>
              </w:rPr>
              <w:t>g) провести независимую пр</w:t>
            </w:r>
            <w:r w:rsidRPr="002840BA">
              <w:rPr>
                <w:rFonts w:ascii="Times New Roman" w:hAnsi="Times New Roman" w:cs="Times New Roman"/>
                <w:sz w:val="16"/>
                <w:szCs w:val="16"/>
              </w:rPr>
              <w:t>о</w:t>
            </w:r>
            <w:r w:rsidRPr="002840BA">
              <w:rPr>
                <w:rFonts w:ascii="Times New Roman" w:hAnsi="Times New Roman" w:cs="Times New Roman"/>
                <w:sz w:val="16"/>
                <w:szCs w:val="16"/>
              </w:rPr>
              <w:t>верк</w:t>
            </w:r>
            <w:r>
              <w:rPr>
                <w:rFonts w:ascii="Times New Roman" w:hAnsi="Times New Roman" w:cs="Times New Roman"/>
                <w:sz w:val="16"/>
                <w:szCs w:val="16"/>
              </w:rPr>
              <w:t xml:space="preserve">у </w:t>
            </w:r>
            <w:proofErr w:type="gramStart"/>
            <w:r>
              <w:rPr>
                <w:rFonts w:ascii="Times New Roman" w:hAnsi="Times New Roman" w:cs="Times New Roman"/>
                <w:sz w:val="16"/>
                <w:szCs w:val="16"/>
              </w:rPr>
              <w:t>условии</w:t>
            </w:r>
            <w:proofErr w:type="gramEnd"/>
            <w:r>
              <w:rPr>
                <w:rFonts w:ascii="Times New Roman" w:hAnsi="Times New Roman" w:cs="Times New Roman"/>
                <w:sz w:val="16"/>
                <w:szCs w:val="16"/>
              </w:rPr>
              <w:t>̆ содержания под стражей</w:t>
            </w:r>
            <w:r w:rsidRPr="002840BA">
              <w:rPr>
                <w:rFonts w:ascii="Times New Roman" w:hAnsi="Times New Roman" w:cs="Times New Roman"/>
                <w:sz w:val="16"/>
                <w:szCs w:val="16"/>
              </w:rPr>
              <w:t xml:space="preserve"> Арона Атабека и обе</w:t>
            </w:r>
            <w:r w:rsidRPr="002840BA">
              <w:rPr>
                <w:rFonts w:ascii="Times New Roman" w:hAnsi="Times New Roman" w:cs="Times New Roman"/>
                <w:sz w:val="16"/>
                <w:szCs w:val="16"/>
              </w:rPr>
              <w:t>с</w:t>
            </w:r>
            <w:r w:rsidRPr="002840BA">
              <w:rPr>
                <w:rFonts w:ascii="Times New Roman" w:hAnsi="Times New Roman" w:cs="Times New Roman"/>
                <w:sz w:val="16"/>
                <w:szCs w:val="16"/>
              </w:rPr>
              <w:t xml:space="preserve">печить, чтобы ни одно </w:t>
            </w:r>
            <w:r>
              <w:rPr>
                <w:rFonts w:ascii="Times New Roman" w:hAnsi="Times New Roman" w:cs="Times New Roman"/>
                <w:sz w:val="16"/>
                <w:szCs w:val="16"/>
              </w:rPr>
              <w:t>лицо не содержалось в одиночной</w:t>
            </w:r>
            <w:r w:rsidRPr="002840BA">
              <w:rPr>
                <w:rFonts w:ascii="Times New Roman" w:hAnsi="Times New Roman" w:cs="Times New Roman"/>
                <w:sz w:val="16"/>
                <w:szCs w:val="16"/>
              </w:rPr>
              <w:t xml:space="preserve"> кам</w:t>
            </w:r>
            <w:r w:rsidRPr="002840BA">
              <w:rPr>
                <w:rFonts w:ascii="Times New Roman" w:hAnsi="Times New Roman" w:cs="Times New Roman"/>
                <w:sz w:val="16"/>
                <w:szCs w:val="16"/>
              </w:rPr>
              <w:t>е</w:t>
            </w:r>
            <w:r w:rsidRPr="002840BA">
              <w:rPr>
                <w:rFonts w:ascii="Times New Roman" w:hAnsi="Times New Roman" w:cs="Times New Roman"/>
                <w:sz w:val="16"/>
                <w:szCs w:val="16"/>
              </w:rPr>
              <w:t>ре и не было лишено нео</w:t>
            </w:r>
            <w:r>
              <w:rPr>
                <w:rFonts w:ascii="Times New Roman" w:hAnsi="Times New Roman" w:cs="Times New Roman"/>
                <w:sz w:val="16"/>
                <w:szCs w:val="16"/>
              </w:rPr>
              <w:t>бход</w:t>
            </w:r>
            <w:r>
              <w:rPr>
                <w:rFonts w:ascii="Times New Roman" w:hAnsi="Times New Roman" w:cs="Times New Roman"/>
                <w:sz w:val="16"/>
                <w:szCs w:val="16"/>
              </w:rPr>
              <w:t>и</w:t>
            </w:r>
            <w:r>
              <w:rPr>
                <w:rFonts w:ascii="Times New Roman" w:hAnsi="Times New Roman" w:cs="Times New Roman"/>
                <w:sz w:val="16"/>
                <w:szCs w:val="16"/>
              </w:rPr>
              <w:t>мого медицинского обслужи</w:t>
            </w:r>
            <w:r w:rsidRPr="002840BA">
              <w:rPr>
                <w:rFonts w:ascii="Times New Roman" w:hAnsi="Times New Roman" w:cs="Times New Roman"/>
                <w:sz w:val="16"/>
                <w:szCs w:val="16"/>
              </w:rPr>
              <w:t>в</w:t>
            </w:r>
            <w:r w:rsidRPr="002840BA">
              <w:rPr>
                <w:rFonts w:ascii="Times New Roman" w:hAnsi="Times New Roman" w:cs="Times New Roman"/>
                <w:sz w:val="16"/>
                <w:szCs w:val="16"/>
              </w:rPr>
              <w:t>а</w:t>
            </w:r>
            <w:r w:rsidRPr="002840BA">
              <w:rPr>
                <w:rFonts w:ascii="Times New Roman" w:hAnsi="Times New Roman" w:cs="Times New Roman"/>
                <w:sz w:val="16"/>
                <w:szCs w:val="16"/>
              </w:rPr>
              <w:t xml:space="preserve">ния за реализацию права на свободное выражение мнений. </w:t>
            </w:r>
          </w:p>
        </w:tc>
      </w:tr>
      <w:tr w:rsidR="00F37C28" w:rsidRPr="00BD74FC" w14:paraId="5D18F370" w14:textId="77777777" w:rsidTr="00F37C28">
        <w:tc>
          <w:tcPr>
            <w:tcW w:w="0" w:type="auto"/>
          </w:tcPr>
          <w:p w14:paraId="34E29BBD" w14:textId="77777777" w:rsidR="00F37C28" w:rsidRPr="00F950F2" w:rsidRDefault="00F37C28" w:rsidP="00F37C28">
            <w:pPr>
              <w:rPr>
                <w:rFonts w:ascii="Times New Roman" w:hAnsi="Times New Roman" w:cs="Times New Roman"/>
                <w:sz w:val="16"/>
                <w:szCs w:val="16"/>
              </w:rPr>
            </w:pPr>
            <w:r w:rsidRPr="00F950F2">
              <w:rPr>
                <w:rFonts w:ascii="Times New Roman" w:hAnsi="Times New Roman" w:cs="Times New Roman"/>
                <w:sz w:val="16"/>
                <w:szCs w:val="16"/>
              </w:rPr>
              <w:lastRenderedPageBreak/>
              <w:t>Изучить возможность разработки програ</w:t>
            </w:r>
            <w:r w:rsidRPr="00F950F2">
              <w:rPr>
                <w:rFonts w:ascii="Times New Roman" w:hAnsi="Times New Roman" w:cs="Times New Roman"/>
                <w:sz w:val="16"/>
                <w:szCs w:val="16"/>
              </w:rPr>
              <w:t>м</w:t>
            </w:r>
            <w:r w:rsidRPr="00F950F2">
              <w:rPr>
                <w:rFonts w:ascii="Times New Roman" w:hAnsi="Times New Roman" w:cs="Times New Roman"/>
                <w:sz w:val="16"/>
                <w:szCs w:val="16"/>
              </w:rPr>
              <w:t>мы, направленной на повышение правовой квалификации сотру</w:t>
            </w:r>
            <w:r w:rsidRPr="00F950F2">
              <w:rPr>
                <w:rFonts w:ascii="Times New Roman" w:hAnsi="Times New Roman" w:cs="Times New Roman"/>
                <w:sz w:val="16"/>
                <w:szCs w:val="16"/>
              </w:rPr>
              <w:t>д</w:t>
            </w:r>
            <w:r w:rsidRPr="00F950F2">
              <w:rPr>
                <w:rFonts w:ascii="Times New Roman" w:hAnsi="Times New Roman" w:cs="Times New Roman"/>
                <w:sz w:val="16"/>
                <w:szCs w:val="16"/>
              </w:rPr>
              <w:t xml:space="preserve">ников пенитенциарных учреждений, с </w:t>
            </w:r>
            <w:proofErr w:type="gramStart"/>
            <w:r w:rsidRPr="00F950F2">
              <w:rPr>
                <w:rFonts w:ascii="Times New Roman" w:hAnsi="Times New Roman" w:cs="Times New Roman"/>
                <w:sz w:val="16"/>
                <w:szCs w:val="16"/>
              </w:rPr>
              <w:t>тем</w:t>
            </w:r>
            <w:proofErr w:type="gramEnd"/>
            <w:r w:rsidRPr="00F950F2">
              <w:rPr>
                <w:rFonts w:ascii="Times New Roman" w:hAnsi="Times New Roman" w:cs="Times New Roman"/>
                <w:sz w:val="16"/>
                <w:szCs w:val="16"/>
              </w:rPr>
              <w:t xml:space="preserve"> чтобы они могли э</w:t>
            </w:r>
            <w:r w:rsidRPr="00F950F2">
              <w:rPr>
                <w:rFonts w:ascii="Times New Roman" w:hAnsi="Times New Roman" w:cs="Times New Roman"/>
                <w:sz w:val="16"/>
                <w:szCs w:val="16"/>
              </w:rPr>
              <w:t>ф</w:t>
            </w:r>
            <w:r w:rsidRPr="00F950F2">
              <w:rPr>
                <w:rFonts w:ascii="Times New Roman" w:hAnsi="Times New Roman" w:cs="Times New Roman"/>
                <w:sz w:val="16"/>
                <w:szCs w:val="16"/>
              </w:rPr>
              <w:t>фективно решать в</w:t>
            </w:r>
            <w:r w:rsidRPr="00F950F2">
              <w:rPr>
                <w:rFonts w:ascii="Times New Roman" w:hAnsi="Times New Roman" w:cs="Times New Roman"/>
                <w:sz w:val="16"/>
                <w:szCs w:val="16"/>
              </w:rPr>
              <w:t>о</w:t>
            </w:r>
            <w:r w:rsidRPr="00F950F2">
              <w:rPr>
                <w:rFonts w:ascii="Times New Roman" w:hAnsi="Times New Roman" w:cs="Times New Roman"/>
                <w:sz w:val="16"/>
                <w:szCs w:val="16"/>
              </w:rPr>
              <w:t>просы, связанные с досрочным освобо</w:t>
            </w:r>
            <w:r w:rsidRPr="00F950F2">
              <w:rPr>
                <w:rFonts w:ascii="Times New Roman" w:hAnsi="Times New Roman" w:cs="Times New Roman"/>
                <w:sz w:val="16"/>
                <w:szCs w:val="16"/>
              </w:rPr>
              <w:t>ж</w:t>
            </w:r>
            <w:r w:rsidRPr="00F950F2">
              <w:rPr>
                <w:rFonts w:ascii="Times New Roman" w:hAnsi="Times New Roman" w:cs="Times New Roman"/>
                <w:sz w:val="16"/>
                <w:szCs w:val="16"/>
              </w:rPr>
              <w:t>дением осуждённых (Шри-Ланка)</w:t>
            </w:r>
          </w:p>
        </w:tc>
        <w:tc>
          <w:tcPr>
            <w:tcW w:w="0" w:type="auto"/>
          </w:tcPr>
          <w:p w14:paraId="747D80E4" w14:textId="77777777" w:rsidR="00F37C28" w:rsidRPr="00F950F2" w:rsidRDefault="00F37C28" w:rsidP="00F37C28">
            <w:pPr>
              <w:rPr>
                <w:rFonts w:ascii="Times New Roman" w:hAnsi="Times New Roman" w:cs="Times New Roman"/>
                <w:sz w:val="16"/>
                <w:szCs w:val="16"/>
              </w:rPr>
            </w:pPr>
          </w:p>
        </w:tc>
        <w:tc>
          <w:tcPr>
            <w:tcW w:w="0" w:type="auto"/>
          </w:tcPr>
          <w:p w14:paraId="0DC6A5DD" w14:textId="77777777" w:rsidR="00F37C28" w:rsidRPr="00F950F2" w:rsidRDefault="00F37C28" w:rsidP="00F37C28">
            <w:pPr>
              <w:rPr>
                <w:rFonts w:ascii="Times New Roman" w:hAnsi="Times New Roman" w:cs="Times New Roman"/>
                <w:sz w:val="16"/>
                <w:szCs w:val="16"/>
              </w:rPr>
            </w:pPr>
          </w:p>
        </w:tc>
        <w:tc>
          <w:tcPr>
            <w:tcW w:w="0" w:type="auto"/>
          </w:tcPr>
          <w:p w14:paraId="18D5CCA7" w14:textId="77777777" w:rsidR="00F37C28" w:rsidRPr="00F950F2" w:rsidRDefault="00F37C28" w:rsidP="00F37C28">
            <w:pPr>
              <w:rPr>
                <w:rFonts w:ascii="Times New Roman" w:hAnsi="Times New Roman" w:cs="Times New Roman"/>
                <w:sz w:val="16"/>
                <w:szCs w:val="16"/>
              </w:rPr>
            </w:pPr>
          </w:p>
        </w:tc>
      </w:tr>
    </w:tbl>
    <w:p w14:paraId="473EF489" w14:textId="7417A062" w:rsidR="00F37C28" w:rsidRDefault="00F37C28" w:rsidP="0006358A">
      <w:pPr>
        <w:widowControl w:val="0"/>
        <w:autoSpaceDE w:val="0"/>
        <w:autoSpaceDN w:val="0"/>
        <w:adjustRightInd w:val="0"/>
        <w:rPr>
          <w:rFonts w:ascii="Times New Roman" w:hAnsi="Times New Roman" w:cs="Times New Roman"/>
          <w:i/>
        </w:rPr>
      </w:pPr>
    </w:p>
    <w:p w14:paraId="4DA12872" w14:textId="3FD66405" w:rsidR="0006358A" w:rsidRPr="00113833" w:rsidRDefault="0006358A" w:rsidP="0006358A">
      <w:pPr>
        <w:widowControl w:val="0"/>
        <w:autoSpaceDE w:val="0"/>
        <w:autoSpaceDN w:val="0"/>
        <w:adjustRightInd w:val="0"/>
        <w:rPr>
          <w:rFonts w:ascii="Times New Roman" w:hAnsi="Times New Roman" w:cs="Times New Roman"/>
          <w:i/>
        </w:rPr>
      </w:pPr>
      <w:r w:rsidRPr="00113833">
        <w:rPr>
          <w:rFonts w:ascii="Times New Roman" w:hAnsi="Times New Roman" w:cs="Times New Roman"/>
          <w:i/>
        </w:rPr>
        <w:t>3.2.</w:t>
      </w:r>
      <w:r w:rsidR="000334C0">
        <w:rPr>
          <w:rFonts w:ascii="Times New Roman" w:hAnsi="Times New Roman" w:cs="Times New Roman"/>
          <w:i/>
        </w:rPr>
        <w:t>8</w:t>
      </w:r>
      <w:r w:rsidRPr="00113833">
        <w:rPr>
          <w:rFonts w:ascii="Times New Roman" w:hAnsi="Times New Roman" w:cs="Times New Roman"/>
          <w:i/>
        </w:rPr>
        <w:t>. Рекомендации в области обеспечения и защиты права на недискриминацию</w:t>
      </w:r>
      <w:r>
        <w:rPr>
          <w:rFonts w:ascii="Times New Roman" w:hAnsi="Times New Roman" w:cs="Times New Roman"/>
          <w:i/>
        </w:rPr>
        <w:t>;</w:t>
      </w:r>
      <w:r w:rsidRPr="00113833">
        <w:rPr>
          <w:rFonts w:ascii="Times New Roman" w:hAnsi="Times New Roman" w:cs="Times New Roman"/>
          <w:i/>
        </w:rPr>
        <w:t xml:space="preserve"> </w:t>
      </w:r>
      <w:r w:rsidRPr="00113833">
        <w:rPr>
          <w:rFonts w:ascii="Times New Roman" w:hAnsi="Times New Roman" w:cs="Times New Roman"/>
          <w:i/>
        </w:rPr>
        <w:lastRenderedPageBreak/>
        <w:t>прав</w:t>
      </w:r>
      <w:r>
        <w:rPr>
          <w:rFonts w:ascii="Times New Roman" w:hAnsi="Times New Roman" w:cs="Times New Roman"/>
          <w:i/>
        </w:rPr>
        <w:t>а</w:t>
      </w:r>
      <w:r w:rsidRPr="00113833">
        <w:rPr>
          <w:rFonts w:ascii="Times New Roman" w:hAnsi="Times New Roman" w:cs="Times New Roman"/>
          <w:i/>
        </w:rPr>
        <w:t xml:space="preserve"> меньшинств</w:t>
      </w:r>
    </w:p>
    <w:p w14:paraId="34D1DDE1" w14:textId="77777777" w:rsidR="001D758F" w:rsidRDefault="001D758F" w:rsidP="0017153F">
      <w:pPr>
        <w:widowControl w:val="0"/>
        <w:autoSpaceDE w:val="0"/>
        <w:autoSpaceDN w:val="0"/>
        <w:adjustRightInd w:val="0"/>
        <w:jc w:val="both"/>
        <w:rPr>
          <w:rFonts w:ascii="Times New Roman" w:hAnsi="Times New Roman" w:cs="Times New Roman"/>
        </w:rPr>
      </w:pPr>
    </w:p>
    <w:p w14:paraId="29933DA5" w14:textId="330C39BE" w:rsidR="0017153F" w:rsidRDefault="0017153F" w:rsidP="0017153F">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В</w:t>
      </w:r>
      <w:r w:rsidR="00E215A4">
        <w:rPr>
          <w:rFonts w:ascii="Times New Roman" w:hAnsi="Times New Roman" w:cs="Times New Roman"/>
        </w:rPr>
        <w:t xml:space="preserve"> обла</w:t>
      </w:r>
      <w:r>
        <w:rPr>
          <w:rFonts w:ascii="Times New Roman" w:hAnsi="Times New Roman" w:cs="Times New Roman"/>
        </w:rPr>
        <w:t>сти обеспечения и защиты права на дискриминацию и прав меньшинств Ре</w:t>
      </w:r>
      <w:r>
        <w:rPr>
          <w:rFonts w:ascii="Times New Roman" w:hAnsi="Times New Roman" w:cs="Times New Roman"/>
        </w:rPr>
        <w:t>с</w:t>
      </w:r>
      <w:r>
        <w:rPr>
          <w:rFonts w:ascii="Times New Roman" w:hAnsi="Times New Roman" w:cs="Times New Roman"/>
        </w:rPr>
        <w:t>публика Казахстан получила наибольшее количество рекомендаций, наряду с р</w:t>
      </w:r>
      <w:r>
        <w:rPr>
          <w:rFonts w:ascii="Times New Roman" w:hAnsi="Times New Roman" w:cs="Times New Roman"/>
        </w:rPr>
        <w:t>е</w:t>
      </w:r>
      <w:r>
        <w:rPr>
          <w:rFonts w:ascii="Times New Roman" w:hAnsi="Times New Roman" w:cs="Times New Roman"/>
        </w:rPr>
        <w:t xml:space="preserve">комендациями </w:t>
      </w:r>
      <w:r w:rsidRPr="0017153F">
        <w:rPr>
          <w:rFonts w:ascii="Times New Roman" w:hAnsi="Times New Roman" w:cs="Times New Roman"/>
        </w:rPr>
        <w:t>в области обеспечения и защиты права на свободу</w:t>
      </w:r>
      <w:r>
        <w:rPr>
          <w:rFonts w:ascii="Times New Roman" w:hAnsi="Times New Roman" w:cs="Times New Roman"/>
        </w:rPr>
        <w:t xml:space="preserve"> </w:t>
      </w:r>
      <w:r w:rsidRPr="0017153F">
        <w:rPr>
          <w:rFonts w:ascii="Times New Roman" w:hAnsi="Times New Roman" w:cs="Times New Roman"/>
        </w:rPr>
        <w:t>от пыток</w:t>
      </w:r>
      <w:r>
        <w:rPr>
          <w:rFonts w:ascii="Times New Roman" w:hAnsi="Times New Roman" w:cs="Times New Roman"/>
        </w:rPr>
        <w:t>, рек</w:t>
      </w:r>
      <w:r>
        <w:rPr>
          <w:rFonts w:ascii="Times New Roman" w:hAnsi="Times New Roman" w:cs="Times New Roman"/>
        </w:rPr>
        <w:t>о</w:t>
      </w:r>
      <w:r>
        <w:rPr>
          <w:rFonts w:ascii="Times New Roman" w:hAnsi="Times New Roman" w:cs="Times New Roman"/>
        </w:rPr>
        <w:t xml:space="preserve">мендациями </w:t>
      </w:r>
      <w:r w:rsidRPr="0017153F">
        <w:rPr>
          <w:rFonts w:ascii="Times New Roman" w:hAnsi="Times New Roman" w:cs="Times New Roman"/>
        </w:rPr>
        <w:t>в области обеспечения права на свободу от рабства, принудительного труда и пресечения торговли  людьми, а также обеспечения и защиты прав женщин и детей.</w:t>
      </w:r>
      <w:proofErr w:type="gramEnd"/>
      <w:r w:rsidRPr="0017153F">
        <w:rPr>
          <w:rFonts w:ascii="Times New Roman" w:hAnsi="Times New Roman" w:cs="Times New Roman"/>
        </w:rPr>
        <w:t xml:space="preserve"> Эти рекомендации были представлены Республике Казахстан Советом ООН по правам человека</w:t>
      </w:r>
      <w:r>
        <w:rPr>
          <w:rFonts w:ascii="Times New Roman" w:hAnsi="Times New Roman" w:cs="Times New Roman"/>
        </w:rPr>
        <w:t>, К</w:t>
      </w:r>
      <w:r w:rsidRPr="0017153F">
        <w:rPr>
          <w:rFonts w:ascii="Times New Roman" w:hAnsi="Times New Roman" w:cs="Times New Roman"/>
        </w:rPr>
        <w:t>омитет</w:t>
      </w:r>
      <w:r>
        <w:rPr>
          <w:rFonts w:ascii="Times New Roman" w:hAnsi="Times New Roman" w:cs="Times New Roman"/>
        </w:rPr>
        <w:t>ом</w:t>
      </w:r>
      <w:r w:rsidRPr="0017153F">
        <w:rPr>
          <w:rFonts w:ascii="Times New Roman" w:hAnsi="Times New Roman" w:cs="Times New Roman"/>
        </w:rPr>
        <w:t xml:space="preserve"> ООН по правам челове</w:t>
      </w:r>
      <w:r>
        <w:rPr>
          <w:rFonts w:ascii="Times New Roman" w:hAnsi="Times New Roman" w:cs="Times New Roman"/>
        </w:rPr>
        <w:t>ка;</w:t>
      </w:r>
      <w:r w:rsidR="0083564D">
        <w:rPr>
          <w:rFonts w:ascii="Times New Roman" w:hAnsi="Times New Roman" w:cs="Times New Roman"/>
        </w:rPr>
        <w:t xml:space="preserve"> </w:t>
      </w:r>
      <w:r w:rsidRPr="0017153F">
        <w:rPr>
          <w:rFonts w:ascii="Times New Roman" w:hAnsi="Times New Roman" w:cs="Times New Roman"/>
        </w:rPr>
        <w:t>Комитет</w:t>
      </w:r>
      <w:r w:rsidR="0083564D">
        <w:rPr>
          <w:rFonts w:ascii="Times New Roman" w:hAnsi="Times New Roman" w:cs="Times New Roman"/>
        </w:rPr>
        <w:t>ом</w:t>
      </w:r>
      <w:r w:rsidRPr="0017153F">
        <w:rPr>
          <w:rFonts w:ascii="Times New Roman" w:hAnsi="Times New Roman" w:cs="Times New Roman"/>
        </w:rPr>
        <w:t xml:space="preserve"> ООН по экономическим, социальным и культурным правам</w:t>
      </w:r>
      <w:r>
        <w:rPr>
          <w:rFonts w:ascii="Times New Roman" w:hAnsi="Times New Roman" w:cs="Times New Roman"/>
        </w:rPr>
        <w:t xml:space="preserve">; </w:t>
      </w:r>
      <w:r w:rsidRPr="0017153F">
        <w:rPr>
          <w:rFonts w:ascii="Times New Roman" w:hAnsi="Times New Roman" w:cs="Times New Roman"/>
        </w:rPr>
        <w:t>Комитет</w:t>
      </w:r>
      <w:r>
        <w:rPr>
          <w:rFonts w:ascii="Times New Roman" w:hAnsi="Times New Roman" w:cs="Times New Roman"/>
        </w:rPr>
        <w:t>ом</w:t>
      </w:r>
      <w:r w:rsidRPr="0017153F">
        <w:rPr>
          <w:rFonts w:ascii="Times New Roman" w:hAnsi="Times New Roman" w:cs="Times New Roman"/>
        </w:rPr>
        <w:t xml:space="preserve"> ООН по ликв</w:t>
      </w:r>
      <w:r w:rsidRPr="0017153F">
        <w:rPr>
          <w:rFonts w:ascii="Times New Roman" w:hAnsi="Times New Roman" w:cs="Times New Roman"/>
        </w:rPr>
        <w:t>и</w:t>
      </w:r>
      <w:r w:rsidRPr="0017153F">
        <w:rPr>
          <w:rFonts w:ascii="Times New Roman" w:hAnsi="Times New Roman" w:cs="Times New Roman"/>
        </w:rPr>
        <w:t>дации расовой дискриминации</w:t>
      </w:r>
      <w:r>
        <w:rPr>
          <w:rFonts w:ascii="Times New Roman" w:hAnsi="Times New Roman" w:cs="Times New Roman"/>
        </w:rPr>
        <w:t xml:space="preserve">; </w:t>
      </w:r>
      <w:r w:rsidRPr="0017153F">
        <w:rPr>
          <w:rFonts w:ascii="Times New Roman" w:hAnsi="Times New Roman" w:cs="Times New Roman"/>
        </w:rPr>
        <w:t>Комитет</w:t>
      </w:r>
      <w:r>
        <w:rPr>
          <w:rFonts w:ascii="Times New Roman" w:hAnsi="Times New Roman" w:cs="Times New Roman"/>
        </w:rPr>
        <w:t>ом</w:t>
      </w:r>
      <w:r w:rsidRPr="0017153F">
        <w:rPr>
          <w:rFonts w:ascii="Times New Roman" w:hAnsi="Times New Roman" w:cs="Times New Roman"/>
        </w:rPr>
        <w:t xml:space="preserve"> ООН по правам ребёнка</w:t>
      </w:r>
      <w:r w:rsidR="000265AE">
        <w:rPr>
          <w:rFonts w:ascii="Times New Roman" w:hAnsi="Times New Roman" w:cs="Times New Roman"/>
        </w:rPr>
        <w:t>, а также сп</w:t>
      </w:r>
      <w:r w:rsidR="000265AE">
        <w:rPr>
          <w:rFonts w:ascii="Times New Roman" w:hAnsi="Times New Roman" w:cs="Times New Roman"/>
        </w:rPr>
        <w:t>е</w:t>
      </w:r>
      <w:r w:rsidR="000265AE">
        <w:rPr>
          <w:rFonts w:ascii="Times New Roman" w:hAnsi="Times New Roman" w:cs="Times New Roman"/>
        </w:rPr>
        <w:t>циальными тематическими механизмами ООН, посетившими Республику Каза</w:t>
      </w:r>
      <w:r w:rsidR="000265AE">
        <w:rPr>
          <w:rFonts w:ascii="Times New Roman" w:hAnsi="Times New Roman" w:cs="Times New Roman"/>
        </w:rPr>
        <w:t>х</w:t>
      </w:r>
      <w:r w:rsidR="000265AE">
        <w:rPr>
          <w:rFonts w:ascii="Times New Roman" w:hAnsi="Times New Roman" w:cs="Times New Roman"/>
        </w:rPr>
        <w:t>стан -</w:t>
      </w:r>
      <w:r>
        <w:rPr>
          <w:rFonts w:ascii="Times New Roman" w:hAnsi="Times New Roman" w:cs="Times New Roman"/>
        </w:rPr>
        <w:t xml:space="preserve"> </w:t>
      </w:r>
      <w:r w:rsidRPr="0017153F">
        <w:rPr>
          <w:rFonts w:ascii="Times New Roman" w:hAnsi="Times New Roman" w:cs="Times New Roman"/>
        </w:rPr>
        <w:t>Независимы</w:t>
      </w:r>
      <w:r>
        <w:rPr>
          <w:rFonts w:ascii="Times New Roman" w:hAnsi="Times New Roman" w:cs="Times New Roman"/>
        </w:rPr>
        <w:t>м</w:t>
      </w:r>
      <w:r w:rsidRPr="0017153F">
        <w:rPr>
          <w:rFonts w:ascii="Times New Roman" w:hAnsi="Times New Roman" w:cs="Times New Roman"/>
        </w:rPr>
        <w:t xml:space="preserve"> эксперт</w:t>
      </w:r>
      <w:r>
        <w:rPr>
          <w:rFonts w:ascii="Times New Roman" w:hAnsi="Times New Roman" w:cs="Times New Roman"/>
        </w:rPr>
        <w:t>ом</w:t>
      </w:r>
      <w:r w:rsidRPr="0017153F">
        <w:rPr>
          <w:rFonts w:ascii="Times New Roman" w:hAnsi="Times New Roman" w:cs="Times New Roman"/>
        </w:rPr>
        <w:t xml:space="preserve"> ООН по вопросам меньшинств</w:t>
      </w:r>
      <w:r>
        <w:rPr>
          <w:rFonts w:ascii="Times New Roman" w:hAnsi="Times New Roman" w:cs="Times New Roman"/>
        </w:rPr>
        <w:t xml:space="preserve"> и </w:t>
      </w:r>
      <w:r w:rsidRPr="0017153F">
        <w:rPr>
          <w:rFonts w:ascii="Times New Roman" w:hAnsi="Times New Roman" w:cs="Times New Roman"/>
        </w:rPr>
        <w:t>Спецдокладчик</w:t>
      </w:r>
      <w:r>
        <w:rPr>
          <w:rFonts w:ascii="Times New Roman" w:hAnsi="Times New Roman" w:cs="Times New Roman"/>
        </w:rPr>
        <w:t>ом</w:t>
      </w:r>
      <w:r w:rsidRPr="0017153F">
        <w:rPr>
          <w:rFonts w:ascii="Times New Roman" w:hAnsi="Times New Roman" w:cs="Times New Roman"/>
        </w:rPr>
        <w:t xml:space="preserve"> ООН по вопросу о праве на образование</w:t>
      </w:r>
      <w:r>
        <w:rPr>
          <w:rFonts w:ascii="Times New Roman" w:hAnsi="Times New Roman" w:cs="Times New Roman"/>
        </w:rPr>
        <w:t xml:space="preserve"> (см. Таблицу 11 ниже).</w:t>
      </w:r>
    </w:p>
    <w:p w14:paraId="502FE730" w14:textId="77777777" w:rsidR="0017153F" w:rsidRDefault="0017153F" w:rsidP="0017153F">
      <w:pPr>
        <w:widowControl w:val="0"/>
        <w:autoSpaceDE w:val="0"/>
        <w:autoSpaceDN w:val="0"/>
        <w:adjustRightInd w:val="0"/>
        <w:jc w:val="both"/>
        <w:rPr>
          <w:rFonts w:ascii="Times New Roman" w:hAnsi="Times New Roman" w:cs="Times New Roman"/>
        </w:rPr>
      </w:pPr>
    </w:p>
    <w:p w14:paraId="1947E22A" w14:textId="222515A5" w:rsidR="00F37C28" w:rsidRDefault="0017153F" w:rsidP="00504037">
      <w:pPr>
        <w:widowControl w:val="0"/>
        <w:autoSpaceDE w:val="0"/>
        <w:autoSpaceDN w:val="0"/>
        <w:adjustRightInd w:val="0"/>
        <w:jc w:val="both"/>
        <w:rPr>
          <w:rFonts w:ascii="Times New Roman" w:hAnsi="Times New Roman" w:cs="Times New Roman"/>
        </w:rPr>
      </w:pPr>
      <w:r w:rsidRPr="0078091B">
        <w:rPr>
          <w:rFonts w:ascii="Times New Roman" w:hAnsi="Times New Roman" w:cs="Times New Roman"/>
        </w:rPr>
        <w:t>Одна из ключевых рекомендаций, которая представляется из года в год</w:t>
      </w:r>
      <w:r w:rsidR="0078091B" w:rsidRPr="0078091B">
        <w:rPr>
          <w:rFonts w:ascii="Times New Roman" w:hAnsi="Times New Roman" w:cs="Times New Roman"/>
        </w:rPr>
        <w:t>,</w:t>
      </w:r>
      <w:r w:rsidRPr="0078091B">
        <w:rPr>
          <w:rFonts w:ascii="Times New Roman" w:hAnsi="Times New Roman" w:cs="Times New Roman"/>
        </w:rPr>
        <w:t xml:space="preserve"> </w:t>
      </w:r>
      <w:r w:rsidR="0078091B" w:rsidRPr="0078091B">
        <w:rPr>
          <w:rFonts w:ascii="Times New Roman" w:hAnsi="Times New Roman" w:cs="Times New Roman"/>
        </w:rPr>
        <w:t>в том чи</w:t>
      </w:r>
      <w:r w:rsidR="0078091B" w:rsidRPr="0078091B">
        <w:rPr>
          <w:rFonts w:ascii="Times New Roman" w:hAnsi="Times New Roman" w:cs="Times New Roman"/>
        </w:rPr>
        <w:t>с</w:t>
      </w:r>
      <w:r w:rsidR="0078091B" w:rsidRPr="0078091B">
        <w:rPr>
          <w:rFonts w:ascii="Times New Roman" w:hAnsi="Times New Roman" w:cs="Times New Roman"/>
        </w:rPr>
        <w:t>ле профильными комитетами ООН – Комитетом ООН по ликвидации расовой ди</w:t>
      </w:r>
      <w:r w:rsidR="0078091B" w:rsidRPr="0078091B">
        <w:rPr>
          <w:rFonts w:ascii="Times New Roman" w:hAnsi="Times New Roman" w:cs="Times New Roman"/>
        </w:rPr>
        <w:t>с</w:t>
      </w:r>
      <w:r w:rsidR="0078091B" w:rsidRPr="0078091B">
        <w:rPr>
          <w:rFonts w:ascii="Times New Roman" w:hAnsi="Times New Roman" w:cs="Times New Roman"/>
        </w:rPr>
        <w:t>криминации и Комитетом ООН по ликвидации дискриминации в отношении же</w:t>
      </w:r>
      <w:r w:rsidR="0078091B" w:rsidRPr="0078091B">
        <w:rPr>
          <w:rFonts w:ascii="Times New Roman" w:hAnsi="Times New Roman" w:cs="Times New Roman"/>
        </w:rPr>
        <w:t>н</w:t>
      </w:r>
      <w:r w:rsidR="0078091B" w:rsidRPr="0078091B">
        <w:rPr>
          <w:rFonts w:ascii="Times New Roman" w:hAnsi="Times New Roman" w:cs="Times New Roman"/>
        </w:rPr>
        <w:t xml:space="preserve">щин - </w:t>
      </w:r>
      <w:r w:rsidRPr="0078091B">
        <w:rPr>
          <w:rFonts w:ascii="Times New Roman" w:hAnsi="Times New Roman" w:cs="Times New Roman"/>
        </w:rPr>
        <w:t xml:space="preserve">относится к необходимости принятия </w:t>
      </w:r>
      <w:r w:rsidR="0078091B" w:rsidRPr="0078091B">
        <w:rPr>
          <w:rFonts w:ascii="Times New Roman" w:hAnsi="Times New Roman" w:cs="Times New Roman"/>
        </w:rPr>
        <w:t>всеобъемлющего антидискриминац</w:t>
      </w:r>
      <w:r w:rsidR="0078091B" w:rsidRPr="0078091B">
        <w:rPr>
          <w:rFonts w:ascii="Times New Roman" w:hAnsi="Times New Roman" w:cs="Times New Roman"/>
        </w:rPr>
        <w:t>и</w:t>
      </w:r>
      <w:r w:rsidR="0078091B" w:rsidRPr="0078091B">
        <w:rPr>
          <w:rFonts w:ascii="Times New Roman" w:hAnsi="Times New Roman" w:cs="Times New Roman"/>
        </w:rPr>
        <w:t>онного законодательства, которое бы запрещало дискриминацию по любым осн</w:t>
      </w:r>
      <w:r w:rsidR="0078091B" w:rsidRPr="0078091B">
        <w:rPr>
          <w:rFonts w:ascii="Times New Roman" w:hAnsi="Times New Roman" w:cs="Times New Roman"/>
        </w:rPr>
        <w:t>о</w:t>
      </w:r>
      <w:r w:rsidR="0078091B" w:rsidRPr="0078091B">
        <w:rPr>
          <w:rFonts w:ascii="Times New Roman" w:hAnsi="Times New Roman" w:cs="Times New Roman"/>
        </w:rPr>
        <w:t xml:space="preserve">ваниям; </w:t>
      </w:r>
      <w:proofErr w:type="gramStart"/>
      <w:r w:rsidR="0078091B" w:rsidRPr="0078091B">
        <w:rPr>
          <w:rFonts w:ascii="Times New Roman" w:hAnsi="Times New Roman" w:cs="Times New Roman"/>
        </w:rPr>
        <w:t>содержало бы юридическое определение дискриминации, в том числе р</w:t>
      </w:r>
      <w:r w:rsidR="0078091B" w:rsidRPr="0078091B">
        <w:rPr>
          <w:rFonts w:ascii="Times New Roman" w:hAnsi="Times New Roman" w:cs="Times New Roman"/>
        </w:rPr>
        <w:t>а</w:t>
      </w:r>
      <w:r w:rsidR="0078091B" w:rsidRPr="0078091B">
        <w:rPr>
          <w:rFonts w:ascii="Times New Roman" w:hAnsi="Times New Roman" w:cs="Times New Roman"/>
        </w:rPr>
        <w:t xml:space="preserve">совой дискриминации, соответствующее положениям </w:t>
      </w:r>
      <w:r w:rsidR="0083564D">
        <w:rPr>
          <w:rFonts w:ascii="Times New Roman" w:hAnsi="Times New Roman" w:cs="Times New Roman"/>
        </w:rPr>
        <w:t xml:space="preserve">Международной конвенции о ликвидации </w:t>
      </w:r>
      <w:r w:rsidR="0078091B" w:rsidRPr="0078091B">
        <w:rPr>
          <w:rFonts w:ascii="Times New Roman" w:hAnsi="Times New Roman" w:cs="Times New Roman"/>
        </w:rPr>
        <w:t xml:space="preserve"> расовой дискриминации; обеспечивало бы эффективную защиту от прямой и косвенной дискриминации применительно к каждому из прав, закреплё</w:t>
      </w:r>
      <w:r w:rsidR="0078091B" w:rsidRPr="0078091B">
        <w:rPr>
          <w:rFonts w:ascii="Times New Roman" w:hAnsi="Times New Roman" w:cs="Times New Roman"/>
        </w:rPr>
        <w:t>н</w:t>
      </w:r>
      <w:r w:rsidR="0078091B" w:rsidRPr="0078091B">
        <w:rPr>
          <w:rFonts w:ascii="Times New Roman" w:hAnsi="Times New Roman" w:cs="Times New Roman"/>
        </w:rPr>
        <w:t>ных в Международном пакте о гражданских и политических правах; содержало бы механизмы эффективной защиты от дискриминации и доступа к средствам прав</w:t>
      </w:r>
      <w:r w:rsidR="0078091B" w:rsidRPr="0078091B">
        <w:rPr>
          <w:rFonts w:ascii="Times New Roman" w:hAnsi="Times New Roman" w:cs="Times New Roman"/>
        </w:rPr>
        <w:t>о</w:t>
      </w:r>
      <w:r w:rsidR="0078091B" w:rsidRPr="0078091B">
        <w:rPr>
          <w:rFonts w:ascii="Times New Roman" w:hAnsi="Times New Roman" w:cs="Times New Roman"/>
        </w:rPr>
        <w:t>вой защиты;</w:t>
      </w:r>
      <w:proofErr w:type="gramEnd"/>
      <w:r w:rsidR="0078091B" w:rsidRPr="0078091B">
        <w:rPr>
          <w:rFonts w:ascii="Times New Roman" w:hAnsi="Times New Roman" w:cs="Times New Roman"/>
        </w:rPr>
        <w:t xml:space="preserve"> предусматрива</w:t>
      </w:r>
      <w:r w:rsidR="0078091B">
        <w:rPr>
          <w:rFonts w:ascii="Times New Roman" w:hAnsi="Times New Roman" w:cs="Times New Roman"/>
        </w:rPr>
        <w:t>ло</w:t>
      </w:r>
      <w:r w:rsidR="0078091B" w:rsidRPr="0078091B">
        <w:rPr>
          <w:rFonts w:ascii="Times New Roman" w:hAnsi="Times New Roman" w:cs="Times New Roman"/>
        </w:rPr>
        <w:t xml:space="preserve"> гражданско-правовые </w:t>
      </w:r>
      <w:r w:rsidR="001F4B4E">
        <w:rPr>
          <w:rFonts w:ascii="Times New Roman" w:hAnsi="Times New Roman" w:cs="Times New Roman"/>
        </w:rPr>
        <w:t xml:space="preserve">и уголовные </w:t>
      </w:r>
      <w:r w:rsidR="0078091B" w:rsidRPr="0078091B">
        <w:rPr>
          <w:rFonts w:ascii="Times New Roman" w:hAnsi="Times New Roman" w:cs="Times New Roman"/>
        </w:rPr>
        <w:t>санкции за с</w:t>
      </w:r>
      <w:r w:rsidR="0078091B" w:rsidRPr="0078091B">
        <w:rPr>
          <w:rFonts w:ascii="Times New Roman" w:hAnsi="Times New Roman" w:cs="Times New Roman"/>
        </w:rPr>
        <w:t>о</w:t>
      </w:r>
      <w:r w:rsidR="0078091B" w:rsidRPr="0078091B">
        <w:rPr>
          <w:rFonts w:ascii="Times New Roman" w:hAnsi="Times New Roman" w:cs="Times New Roman"/>
        </w:rPr>
        <w:t xml:space="preserve">вершение актов </w:t>
      </w:r>
      <w:r w:rsidR="001F4B4E">
        <w:rPr>
          <w:rFonts w:ascii="Times New Roman" w:hAnsi="Times New Roman" w:cs="Times New Roman"/>
        </w:rPr>
        <w:t>дискримин</w:t>
      </w:r>
      <w:r w:rsidR="0078091B" w:rsidRPr="0078091B">
        <w:rPr>
          <w:rFonts w:ascii="Times New Roman" w:hAnsi="Times New Roman" w:cs="Times New Roman"/>
        </w:rPr>
        <w:t>ации и обеспечива</w:t>
      </w:r>
      <w:r w:rsidR="001F4B4E">
        <w:rPr>
          <w:rFonts w:ascii="Times New Roman" w:hAnsi="Times New Roman" w:cs="Times New Roman"/>
        </w:rPr>
        <w:t>ло</w:t>
      </w:r>
      <w:r w:rsidR="0078091B" w:rsidRPr="0078091B">
        <w:rPr>
          <w:rFonts w:ascii="Times New Roman" w:hAnsi="Times New Roman" w:cs="Times New Roman"/>
        </w:rPr>
        <w:t xml:space="preserve"> правовую базу для создания оф</w:t>
      </w:r>
      <w:r w:rsidR="0078091B" w:rsidRPr="0078091B">
        <w:rPr>
          <w:rFonts w:ascii="Times New Roman" w:hAnsi="Times New Roman" w:cs="Times New Roman"/>
        </w:rPr>
        <w:t>и</w:t>
      </w:r>
      <w:r w:rsidR="0078091B" w:rsidRPr="0078091B">
        <w:rPr>
          <w:rFonts w:ascii="Times New Roman" w:hAnsi="Times New Roman" w:cs="Times New Roman"/>
        </w:rPr>
        <w:t>циального контрольного и правоприменительного органа, наделённого реальными полномочиями</w:t>
      </w:r>
      <w:r w:rsidR="001F4B4E">
        <w:rPr>
          <w:rFonts w:ascii="Times New Roman" w:hAnsi="Times New Roman" w:cs="Times New Roman"/>
        </w:rPr>
        <w:t xml:space="preserve"> по предупреждению и борьбе с дискриминацией.</w:t>
      </w:r>
      <w:r w:rsidR="001F4B4E">
        <w:rPr>
          <w:rFonts w:ascii="Times New Roman" w:hAnsi="Times New Roman" w:cs="Times New Roman"/>
          <w:i/>
        </w:rPr>
        <w:t xml:space="preserve"> </w:t>
      </w:r>
      <w:proofErr w:type="gramStart"/>
      <w:r w:rsidR="00BB3A9B">
        <w:rPr>
          <w:rFonts w:ascii="Times New Roman" w:hAnsi="Times New Roman" w:cs="Times New Roman"/>
        </w:rPr>
        <w:t>Ещё ряд рекоме</w:t>
      </w:r>
      <w:r w:rsidR="00BB3A9B">
        <w:rPr>
          <w:rFonts w:ascii="Times New Roman" w:hAnsi="Times New Roman" w:cs="Times New Roman"/>
        </w:rPr>
        <w:t>н</w:t>
      </w:r>
      <w:r w:rsidR="00BB3A9B">
        <w:rPr>
          <w:rFonts w:ascii="Times New Roman" w:hAnsi="Times New Roman" w:cs="Times New Roman"/>
        </w:rPr>
        <w:t xml:space="preserve">даций касается повышения уровня осведомлённости о международных стандартах в области предупреждения дискриминации как среди государственных служащих, </w:t>
      </w:r>
      <w:r w:rsidR="00504037">
        <w:rPr>
          <w:rFonts w:ascii="Times New Roman" w:hAnsi="Times New Roman" w:cs="Times New Roman"/>
        </w:rPr>
        <w:t xml:space="preserve">особенно в правоохранительных органах, </w:t>
      </w:r>
      <w:r w:rsidR="00BB3A9B">
        <w:rPr>
          <w:rFonts w:ascii="Times New Roman" w:hAnsi="Times New Roman" w:cs="Times New Roman"/>
        </w:rPr>
        <w:t>так и населения; обеспечения по возмо</w:t>
      </w:r>
      <w:r w:rsidR="00BB3A9B">
        <w:rPr>
          <w:rFonts w:ascii="Times New Roman" w:hAnsi="Times New Roman" w:cs="Times New Roman"/>
        </w:rPr>
        <w:t>ж</w:t>
      </w:r>
      <w:r w:rsidR="00BB3A9B">
        <w:rPr>
          <w:rFonts w:ascii="Times New Roman" w:hAnsi="Times New Roman" w:cs="Times New Roman"/>
        </w:rPr>
        <w:t>ности пропорциональной представленности этнических меньшинств на госуда</w:t>
      </w:r>
      <w:r w:rsidR="00BB3A9B">
        <w:rPr>
          <w:rFonts w:ascii="Times New Roman" w:hAnsi="Times New Roman" w:cs="Times New Roman"/>
        </w:rPr>
        <w:t>р</w:t>
      </w:r>
      <w:r w:rsidR="00BB3A9B">
        <w:rPr>
          <w:rFonts w:ascii="Times New Roman" w:hAnsi="Times New Roman" w:cs="Times New Roman"/>
        </w:rPr>
        <w:t>ственной службе</w:t>
      </w:r>
      <w:r w:rsidR="00246EE7">
        <w:rPr>
          <w:rFonts w:ascii="Times New Roman" w:hAnsi="Times New Roman" w:cs="Times New Roman"/>
        </w:rPr>
        <w:t xml:space="preserve"> и в целом в политической жизни и процессе принятия решений</w:t>
      </w:r>
      <w:r w:rsidR="00504037">
        <w:rPr>
          <w:rFonts w:ascii="Times New Roman" w:hAnsi="Times New Roman" w:cs="Times New Roman"/>
        </w:rPr>
        <w:t>; решения вопросов культурного развития этнических меньшинств, прежде всего, образования на родном языке;</w:t>
      </w:r>
      <w:proofErr w:type="gramEnd"/>
      <w:r w:rsidR="00200B05">
        <w:rPr>
          <w:rFonts w:ascii="Times New Roman" w:hAnsi="Times New Roman" w:cs="Times New Roman"/>
        </w:rPr>
        <w:t xml:space="preserve"> реформирования Ассамблеи народа Казахстана с ц</w:t>
      </w:r>
      <w:r w:rsidR="00200B05">
        <w:rPr>
          <w:rFonts w:ascii="Times New Roman" w:hAnsi="Times New Roman" w:cs="Times New Roman"/>
        </w:rPr>
        <w:t>е</w:t>
      </w:r>
      <w:r w:rsidR="00200B05">
        <w:rPr>
          <w:rFonts w:ascii="Times New Roman" w:hAnsi="Times New Roman" w:cs="Times New Roman"/>
        </w:rPr>
        <w:t xml:space="preserve">лью </w:t>
      </w:r>
      <w:r w:rsidR="00A4494B">
        <w:rPr>
          <w:rFonts w:ascii="Times New Roman" w:hAnsi="Times New Roman" w:cs="Times New Roman"/>
        </w:rPr>
        <w:t>обеспечения её легитимности</w:t>
      </w:r>
      <w:r w:rsidR="0036753E">
        <w:rPr>
          <w:rFonts w:ascii="Times New Roman" w:hAnsi="Times New Roman" w:cs="Times New Roman"/>
        </w:rPr>
        <w:t>.</w:t>
      </w:r>
    </w:p>
    <w:p w14:paraId="2752B3D4" w14:textId="77777777" w:rsidR="0036753E" w:rsidRDefault="0036753E" w:rsidP="00504037">
      <w:pPr>
        <w:widowControl w:val="0"/>
        <w:autoSpaceDE w:val="0"/>
        <w:autoSpaceDN w:val="0"/>
        <w:adjustRightInd w:val="0"/>
        <w:jc w:val="both"/>
        <w:rPr>
          <w:rFonts w:ascii="Times New Roman" w:hAnsi="Times New Roman" w:cs="Times New Roman"/>
        </w:rPr>
      </w:pPr>
    </w:p>
    <w:p w14:paraId="0CEF9473" w14:textId="03BC2E31" w:rsidR="00F37C28" w:rsidRDefault="0036753E" w:rsidP="00DA7469">
      <w:pPr>
        <w:widowControl w:val="0"/>
        <w:autoSpaceDE w:val="0"/>
        <w:autoSpaceDN w:val="0"/>
        <w:adjustRightInd w:val="0"/>
        <w:jc w:val="both"/>
        <w:rPr>
          <w:rFonts w:ascii="Times New Roman" w:hAnsi="Times New Roman" w:cs="Times New Roman"/>
          <w:i/>
        </w:rPr>
      </w:pPr>
      <w:r>
        <w:rPr>
          <w:rFonts w:ascii="Times New Roman" w:hAnsi="Times New Roman" w:cs="Times New Roman"/>
        </w:rPr>
        <w:t>Отдельно в рекомендациях Комитета ООН по ликвидации расовой дискриминации и Независимого эксперта ООН по вопросам меньшинств выделены социально-экономические проблем</w:t>
      </w:r>
      <w:r w:rsidR="0083564D">
        <w:rPr>
          <w:rFonts w:ascii="Times New Roman" w:hAnsi="Times New Roman" w:cs="Times New Roman"/>
        </w:rPr>
        <w:t>ы</w:t>
      </w:r>
      <w:r>
        <w:rPr>
          <w:rFonts w:ascii="Times New Roman" w:hAnsi="Times New Roman" w:cs="Times New Roman"/>
        </w:rPr>
        <w:t xml:space="preserve"> общин рома, а в рекомендациях Совета ООН по правам человека – проблемы сексуальных меньшинств.</w:t>
      </w:r>
      <w:r w:rsidR="00DA7469">
        <w:rPr>
          <w:rFonts w:ascii="Times New Roman" w:hAnsi="Times New Roman" w:cs="Times New Roman"/>
        </w:rPr>
        <w:t xml:space="preserve"> </w:t>
      </w:r>
      <w:r>
        <w:rPr>
          <w:rFonts w:ascii="Times New Roman" w:hAnsi="Times New Roman" w:cs="Times New Roman"/>
        </w:rPr>
        <w:t>Повторяющиеся рекомендации</w:t>
      </w:r>
      <w:r w:rsidR="00856467">
        <w:rPr>
          <w:rFonts w:ascii="Times New Roman" w:hAnsi="Times New Roman" w:cs="Times New Roman"/>
        </w:rPr>
        <w:t xml:space="preserve"> в области защиты права на недискриминацию</w:t>
      </w:r>
      <w:r>
        <w:rPr>
          <w:rFonts w:ascii="Times New Roman" w:hAnsi="Times New Roman" w:cs="Times New Roman"/>
        </w:rPr>
        <w:t>, с указанием конвенционных органов и тематических механизмов их представивших, приведены в таблице 29 в разделе 4 настоящего Обзора.</w:t>
      </w:r>
      <w:r>
        <w:rPr>
          <w:rFonts w:ascii="Times New Roman" w:hAnsi="Times New Roman" w:cs="Times New Roman"/>
          <w:i/>
        </w:rPr>
        <w:t xml:space="preserve"> </w:t>
      </w:r>
    </w:p>
    <w:p w14:paraId="5F3B8F6B" w14:textId="77777777" w:rsidR="00F37C28" w:rsidRDefault="00F37C28" w:rsidP="0006358A">
      <w:pPr>
        <w:widowControl w:val="0"/>
        <w:autoSpaceDE w:val="0"/>
        <w:autoSpaceDN w:val="0"/>
        <w:adjustRightInd w:val="0"/>
        <w:rPr>
          <w:rFonts w:ascii="Times New Roman" w:hAnsi="Times New Roman" w:cs="Times New Roman"/>
          <w:i/>
        </w:rPr>
        <w:sectPr w:rsidR="00F37C28" w:rsidSect="00F37C28">
          <w:pgSz w:w="12240" w:h="15840"/>
          <w:pgMar w:top="1440" w:right="1800" w:bottom="1440" w:left="1800" w:header="720" w:footer="720" w:gutter="0"/>
          <w:cols w:space="720"/>
          <w:noEndnote/>
          <w:titlePg/>
        </w:sectPr>
      </w:pPr>
    </w:p>
    <w:p w14:paraId="57893549" w14:textId="77777777" w:rsidR="00F37C28" w:rsidRPr="00AE3100" w:rsidRDefault="00F37C28" w:rsidP="00F37C28">
      <w:pPr>
        <w:rPr>
          <w:rFonts w:ascii="Times New Roman" w:hAnsi="Times New Roman" w:cs="Times New Roman"/>
          <w:b/>
        </w:rPr>
      </w:pPr>
      <w:r w:rsidRPr="00AE3100">
        <w:rPr>
          <w:rFonts w:ascii="Times New Roman" w:hAnsi="Times New Roman" w:cs="Times New Roman"/>
          <w:b/>
        </w:rPr>
        <w:lastRenderedPageBreak/>
        <w:t>Таблица 11. Рекомендации в области обеспечения и защиты права на недискриминацию; права меньшинств</w:t>
      </w:r>
    </w:p>
    <w:p w14:paraId="45CE08A9" w14:textId="77777777" w:rsidR="00F37C28" w:rsidRPr="00AE3100" w:rsidRDefault="00F37C28" w:rsidP="00F37C28">
      <w:pPr>
        <w:rPr>
          <w:rFonts w:ascii="Times New Roman" w:hAnsi="Times New Roman" w:cs="Times New Roman"/>
          <w:b/>
        </w:rPr>
      </w:pPr>
    </w:p>
    <w:tbl>
      <w:tblPr>
        <w:tblStyle w:val="aa"/>
        <w:tblW w:w="0" w:type="auto"/>
        <w:tblLook w:val="04A0" w:firstRow="1" w:lastRow="0" w:firstColumn="1" w:lastColumn="0" w:noHBand="0" w:noVBand="1"/>
      </w:tblPr>
      <w:tblGrid>
        <w:gridCol w:w="999"/>
        <w:gridCol w:w="997"/>
        <w:gridCol w:w="1033"/>
        <w:gridCol w:w="1118"/>
        <w:gridCol w:w="1214"/>
        <w:gridCol w:w="1097"/>
        <w:gridCol w:w="1349"/>
        <w:gridCol w:w="1020"/>
        <w:gridCol w:w="944"/>
        <w:gridCol w:w="999"/>
        <w:gridCol w:w="1189"/>
        <w:gridCol w:w="1217"/>
      </w:tblGrid>
      <w:tr w:rsidR="00CA6F10" w:rsidRPr="00AE3100" w14:paraId="05242EBA" w14:textId="2DAE8272" w:rsidTr="00CA6F10">
        <w:tc>
          <w:tcPr>
            <w:tcW w:w="0" w:type="auto"/>
            <w:gridSpan w:val="2"/>
          </w:tcPr>
          <w:p w14:paraId="0C2F1EC1"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06BB800C" w14:textId="77777777" w:rsidR="00CA6F10" w:rsidRPr="00AE3100" w:rsidRDefault="00CA6F10" w:rsidP="00F37C28">
            <w:pPr>
              <w:jc w:val="center"/>
              <w:rPr>
                <w:rFonts w:ascii="Times New Roman" w:hAnsi="Times New Roman" w:cs="Times New Roman"/>
                <w:b/>
                <w:sz w:val="20"/>
                <w:szCs w:val="20"/>
              </w:rPr>
            </w:pPr>
          </w:p>
        </w:tc>
        <w:tc>
          <w:tcPr>
            <w:tcW w:w="0" w:type="auto"/>
          </w:tcPr>
          <w:p w14:paraId="622C0D18"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челов</w:t>
            </w:r>
            <w:r w:rsidRPr="00AE3100">
              <w:rPr>
                <w:rFonts w:ascii="Times New Roman" w:hAnsi="Times New Roman" w:cs="Times New Roman"/>
                <w:b/>
                <w:sz w:val="20"/>
                <w:szCs w:val="20"/>
              </w:rPr>
              <w:t>е</w:t>
            </w:r>
            <w:r w:rsidRPr="00AE3100">
              <w:rPr>
                <w:rFonts w:ascii="Times New Roman" w:hAnsi="Times New Roman" w:cs="Times New Roman"/>
                <w:b/>
                <w:sz w:val="20"/>
                <w:szCs w:val="20"/>
              </w:rPr>
              <w:t>ка (КПЧ)</w:t>
            </w:r>
          </w:p>
        </w:tc>
        <w:tc>
          <w:tcPr>
            <w:tcW w:w="0" w:type="auto"/>
          </w:tcPr>
          <w:p w14:paraId="4EFF4F86"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эконом</w:t>
            </w:r>
            <w:r w:rsidRPr="00AE3100">
              <w:rPr>
                <w:rFonts w:ascii="Times New Roman" w:hAnsi="Times New Roman" w:cs="Times New Roman"/>
                <w:b/>
                <w:sz w:val="20"/>
                <w:szCs w:val="20"/>
              </w:rPr>
              <w:t>и</w:t>
            </w:r>
            <w:r w:rsidRPr="00AE3100">
              <w:rPr>
                <w:rFonts w:ascii="Times New Roman" w:hAnsi="Times New Roman" w:cs="Times New Roman"/>
                <w:b/>
                <w:sz w:val="20"/>
                <w:szCs w:val="20"/>
              </w:rPr>
              <w:t>ческим, социал</w:t>
            </w:r>
            <w:r w:rsidRPr="00AE3100">
              <w:rPr>
                <w:rFonts w:ascii="Times New Roman" w:hAnsi="Times New Roman" w:cs="Times New Roman"/>
                <w:b/>
                <w:sz w:val="20"/>
                <w:szCs w:val="20"/>
              </w:rPr>
              <w:t>ь</w:t>
            </w:r>
            <w:r w:rsidRPr="00AE3100">
              <w:rPr>
                <w:rFonts w:ascii="Times New Roman" w:hAnsi="Times New Roman" w:cs="Times New Roman"/>
                <w:b/>
                <w:sz w:val="20"/>
                <w:szCs w:val="20"/>
              </w:rPr>
              <w:t>ным и культу</w:t>
            </w:r>
            <w:r w:rsidRPr="00AE3100">
              <w:rPr>
                <w:rFonts w:ascii="Times New Roman" w:hAnsi="Times New Roman" w:cs="Times New Roman"/>
                <w:b/>
                <w:sz w:val="20"/>
                <w:szCs w:val="20"/>
              </w:rPr>
              <w:t>р</w:t>
            </w:r>
            <w:r w:rsidRPr="00AE3100">
              <w:rPr>
                <w:rFonts w:ascii="Times New Roman" w:hAnsi="Times New Roman" w:cs="Times New Roman"/>
                <w:b/>
                <w:sz w:val="20"/>
                <w:szCs w:val="20"/>
              </w:rPr>
              <w:t>ным пр</w:t>
            </w:r>
            <w:r w:rsidRPr="00AE3100">
              <w:rPr>
                <w:rFonts w:ascii="Times New Roman" w:hAnsi="Times New Roman" w:cs="Times New Roman"/>
                <w:b/>
                <w:sz w:val="20"/>
                <w:szCs w:val="20"/>
              </w:rPr>
              <w:t>а</w:t>
            </w:r>
            <w:r w:rsidRPr="00AE3100">
              <w:rPr>
                <w:rFonts w:ascii="Times New Roman" w:hAnsi="Times New Roman" w:cs="Times New Roman"/>
                <w:b/>
                <w:sz w:val="20"/>
                <w:szCs w:val="20"/>
              </w:rPr>
              <w:t>вам (КЭСКП)</w:t>
            </w:r>
          </w:p>
        </w:tc>
        <w:tc>
          <w:tcPr>
            <w:tcW w:w="0" w:type="auto"/>
            <w:gridSpan w:val="3"/>
          </w:tcPr>
          <w:p w14:paraId="339AA08C" w14:textId="1C95E01B"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 xml:space="preserve">Комитет </w:t>
            </w:r>
            <w:r>
              <w:rPr>
                <w:rFonts w:ascii="Times New Roman" w:hAnsi="Times New Roman" w:cs="Times New Roman"/>
                <w:b/>
                <w:sz w:val="20"/>
                <w:szCs w:val="20"/>
              </w:rPr>
              <w:t xml:space="preserve">ООН </w:t>
            </w:r>
            <w:r w:rsidRPr="00AE3100">
              <w:rPr>
                <w:rFonts w:ascii="Times New Roman" w:hAnsi="Times New Roman" w:cs="Times New Roman"/>
                <w:b/>
                <w:sz w:val="20"/>
                <w:szCs w:val="20"/>
              </w:rPr>
              <w:t>по ликвидации рас</w:t>
            </w:r>
            <w:r w:rsidRPr="00AE3100">
              <w:rPr>
                <w:rFonts w:ascii="Times New Roman" w:hAnsi="Times New Roman" w:cs="Times New Roman"/>
                <w:b/>
                <w:sz w:val="20"/>
                <w:szCs w:val="20"/>
              </w:rPr>
              <w:t>о</w:t>
            </w:r>
            <w:r w:rsidRPr="00AE3100">
              <w:rPr>
                <w:rFonts w:ascii="Times New Roman" w:hAnsi="Times New Roman" w:cs="Times New Roman"/>
                <w:b/>
                <w:sz w:val="20"/>
                <w:szCs w:val="20"/>
              </w:rPr>
              <w:t>вой дискриминации (КЛРД)</w:t>
            </w:r>
          </w:p>
        </w:tc>
        <w:tc>
          <w:tcPr>
            <w:tcW w:w="0" w:type="auto"/>
            <w:gridSpan w:val="3"/>
          </w:tcPr>
          <w:p w14:paraId="598F06F8" w14:textId="5BEEBAF8"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р</w:t>
            </w:r>
            <w:r w:rsidRPr="00AE3100">
              <w:rPr>
                <w:rFonts w:ascii="Times New Roman" w:hAnsi="Times New Roman" w:cs="Times New Roman"/>
                <w:b/>
                <w:sz w:val="20"/>
                <w:szCs w:val="20"/>
              </w:rPr>
              <w:t>е</w:t>
            </w:r>
            <w:r w:rsidRPr="00AE3100">
              <w:rPr>
                <w:rFonts w:ascii="Times New Roman" w:hAnsi="Times New Roman" w:cs="Times New Roman"/>
                <w:b/>
                <w:sz w:val="20"/>
                <w:szCs w:val="20"/>
              </w:rPr>
              <w:t>бёнка (КПР)</w:t>
            </w:r>
          </w:p>
        </w:tc>
        <w:tc>
          <w:tcPr>
            <w:tcW w:w="0" w:type="auto"/>
          </w:tcPr>
          <w:p w14:paraId="7C061FBD" w14:textId="4D0F0FE2" w:rsidR="00CA6F10" w:rsidRPr="008A7B0A" w:rsidRDefault="00CA6F10" w:rsidP="008A7B0A">
            <w:pPr>
              <w:rPr>
                <w:rFonts w:ascii="Times New Roman" w:hAnsi="Times New Roman" w:cs="Times New Roman"/>
                <w:b/>
                <w:sz w:val="20"/>
                <w:szCs w:val="20"/>
              </w:rPr>
            </w:pPr>
            <w:r w:rsidRPr="008A7B0A">
              <w:rPr>
                <w:rFonts w:ascii="Times New Roman" w:hAnsi="Times New Roman" w:cs="Times New Roman"/>
                <w:b/>
                <w:sz w:val="20"/>
                <w:szCs w:val="20"/>
              </w:rPr>
              <w:t>Незав</w:t>
            </w:r>
            <w:r w:rsidRPr="008A7B0A">
              <w:rPr>
                <w:rFonts w:ascii="Times New Roman" w:hAnsi="Times New Roman" w:cs="Times New Roman"/>
                <w:b/>
                <w:sz w:val="20"/>
                <w:szCs w:val="20"/>
              </w:rPr>
              <w:t>и</w:t>
            </w:r>
            <w:r w:rsidRPr="008A7B0A">
              <w:rPr>
                <w:rFonts w:ascii="Times New Roman" w:hAnsi="Times New Roman" w:cs="Times New Roman"/>
                <w:b/>
                <w:sz w:val="20"/>
                <w:szCs w:val="20"/>
              </w:rPr>
              <w:t>сим</w:t>
            </w:r>
            <w:r>
              <w:rPr>
                <w:rFonts w:ascii="Times New Roman" w:hAnsi="Times New Roman" w:cs="Times New Roman"/>
                <w:b/>
                <w:sz w:val="20"/>
                <w:szCs w:val="20"/>
              </w:rPr>
              <w:t>ый</w:t>
            </w:r>
            <w:r w:rsidRPr="008A7B0A">
              <w:rPr>
                <w:rFonts w:ascii="Times New Roman" w:hAnsi="Times New Roman" w:cs="Times New Roman"/>
                <w:b/>
                <w:sz w:val="20"/>
                <w:szCs w:val="20"/>
              </w:rPr>
              <w:t xml:space="preserve"> эксперт</w:t>
            </w:r>
            <w:r>
              <w:rPr>
                <w:rFonts w:ascii="Times New Roman" w:hAnsi="Times New Roman" w:cs="Times New Roman"/>
                <w:b/>
                <w:sz w:val="20"/>
                <w:szCs w:val="20"/>
              </w:rPr>
              <w:t xml:space="preserve"> ООН</w:t>
            </w:r>
            <w:r w:rsidRPr="008A7B0A">
              <w:rPr>
                <w:rFonts w:ascii="Times New Roman" w:hAnsi="Times New Roman" w:cs="Times New Roman"/>
                <w:b/>
                <w:sz w:val="20"/>
                <w:szCs w:val="20"/>
              </w:rPr>
              <w:t xml:space="preserve"> по вопросам мен</w:t>
            </w:r>
            <w:r w:rsidRPr="008A7B0A">
              <w:rPr>
                <w:rFonts w:ascii="Times New Roman" w:hAnsi="Times New Roman" w:cs="Times New Roman"/>
                <w:b/>
                <w:sz w:val="20"/>
                <w:szCs w:val="20"/>
              </w:rPr>
              <w:t>ь</w:t>
            </w:r>
            <w:r w:rsidRPr="008A7B0A">
              <w:rPr>
                <w:rFonts w:ascii="Times New Roman" w:hAnsi="Times New Roman" w:cs="Times New Roman"/>
                <w:b/>
                <w:sz w:val="20"/>
                <w:szCs w:val="20"/>
              </w:rPr>
              <w:t>шинств</w:t>
            </w:r>
          </w:p>
        </w:tc>
        <w:tc>
          <w:tcPr>
            <w:tcW w:w="0" w:type="auto"/>
          </w:tcPr>
          <w:p w14:paraId="1ACF1C11" w14:textId="7059A691" w:rsidR="00CA6F10" w:rsidRPr="008A7B0A" w:rsidRDefault="00CA6F10" w:rsidP="00CA6F10">
            <w:pPr>
              <w:jc w:val="center"/>
              <w:rPr>
                <w:rFonts w:ascii="Times New Roman" w:hAnsi="Times New Roman" w:cs="Times New Roman"/>
                <w:b/>
                <w:sz w:val="20"/>
                <w:szCs w:val="20"/>
              </w:rPr>
            </w:pPr>
            <w:r>
              <w:rPr>
                <w:rFonts w:ascii="Times New Roman" w:hAnsi="Times New Roman" w:cs="Times New Roman"/>
                <w:b/>
                <w:sz w:val="20"/>
                <w:szCs w:val="20"/>
              </w:rPr>
              <w:t>Спецд</w:t>
            </w:r>
            <w:r>
              <w:rPr>
                <w:rFonts w:ascii="Times New Roman" w:hAnsi="Times New Roman" w:cs="Times New Roman"/>
                <w:b/>
                <w:sz w:val="20"/>
                <w:szCs w:val="20"/>
              </w:rPr>
              <w:t>о</w:t>
            </w:r>
            <w:r>
              <w:rPr>
                <w:rFonts w:ascii="Times New Roman" w:hAnsi="Times New Roman" w:cs="Times New Roman"/>
                <w:b/>
                <w:sz w:val="20"/>
                <w:szCs w:val="20"/>
              </w:rPr>
              <w:t>кладчик ООН по вопросу о праве на образов</w:t>
            </w:r>
            <w:r>
              <w:rPr>
                <w:rFonts w:ascii="Times New Roman" w:hAnsi="Times New Roman" w:cs="Times New Roman"/>
                <w:b/>
                <w:sz w:val="20"/>
                <w:szCs w:val="20"/>
              </w:rPr>
              <w:t>а</w:t>
            </w:r>
            <w:r>
              <w:rPr>
                <w:rFonts w:ascii="Times New Roman" w:hAnsi="Times New Roman" w:cs="Times New Roman"/>
                <w:b/>
                <w:sz w:val="20"/>
                <w:szCs w:val="20"/>
              </w:rPr>
              <w:t>ние</w:t>
            </w:r>
          </w:p>
        </w:tc>
      </w:tr>
      <w:tr w:rsidR="00CA6F10" w:rsidRPr="00AE3100" w14:paraId="6017E5C5" w14:textId="16748B0D" w:rsidTr="00CA6F10">
        <w:tc>
          <w:tcPr>
            <w:tcW w:w="0" w:type="auto"/>
            <w:gridSpan w:val="12"/>
          </w:tcPr>
          <w:p w14:paraId="10072128" w14:textId="2660F311" w:rsidR="00CA6F10" w:rsidRPr="00AE3100" w:rsidRDefault="00CA6F10" w:rsidP="007C6165">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CA6F10" w:rsidRPr="00AE3100" w14:paraId="15BDAF57" w14:textId="7C8FAE2E" w:rsidTr="00CA6F10">
        <w:tc>
          <w:tcPr>
            <w:tcW w:w="0" w:type="auto"/>
          </w:tcPr>
          <w:p w14:paraId="0FD6A850" w14:textId="77777777" w:rsidR="00CA6F10" w:rsidRPr="00AE3100" w:rsidRDefault="00CA6F10" w:rsidP="00F37C28">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3903AE33"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5D3EA9A6"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47FF3E50"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26066A51"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2004</w:t>
            </w:r>
          </w:p>
        </w:tc>
        <w:tc>
          <w:tcPr>
            <w:tcW w:w="0" w:type="auto"/>
          </w:tcPr>
          <w:p w14:paraId="5F296470"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51FF13AC" w14:textId="77777777"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334B51FB" w14:textId="5DBF46DD" w:rsidR="00CA6F10" w:rsidRPr="00AE3100" w:rsidRDefault="00CA6F10" w:rsidP="00F37C28">
            <w:pPr>
              <w:jc w:val="center"/>
              <w:rPr>
                <w:rFonts w:ascii="Times New Roman" w:hAnsi="Times New Roman" w:cs="Times New Roman"/>
                <w:b/>
                <w:sz w:val="20"/>
                <w:szCs w:val="20"/>
              </w:rPr>
            </w:pPr>
            <w:r>
              <w:rPr>
                <w:rFonts w:ascii="Times New Roman" w:hAnsi="Times New Roman" w:cs="Times New Roman"/>
                <w:b/>
                <w:sz w:val="20"/>
                <w:szCs w:val="20"/>
              </w:rPr>
              <w:t>2006</w:t>
            </w:r>
          </w:p>
        </w:tc>
        <w:tc>
          <w:tcPr>
            <w:tcW w:w="0" w:type="auto"/>
          </w:tcPr>
          <w:p w14:paraId="41A29868" w14:textId="01299525" w:rsidR="00CA6F10" w:rsidRPr="00AE3100" w:rsidRDefault="00CA6F10"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2007</w:t>
            </w:r>
          </w:p>
        </w:tc>
        <w:tc>
          <w:tcPr>
            <w:tcW w:w="0" w:type="auto"/>
          </w:tcPr>
          <w:p w14:paraId="484D2C7E" w14:textId="6EF26CF6" w:rsidR="00CA6F10" w:rsidRPr="00AE3100" w:rsidRDefault="00CA6F10" w:rsidP="00F37C28">
            <w:pPr>
              <w:jc w:val="center"/>
              <w:rPr>
                <w:rFonts w:ascii="Times New Roman" w:hAnsi="Times New Roman" w:cs="Times New Roman"/>
                <w:b/>
                <w:sz w:val="20"/>
                <w:szCs w:val="20"/>
              </w:rPr>
            </w:pPr>
            <w:r>
              <w:rPr>
                <w:rFonts w:ascii="Times New Roman" w:hAnsi="Times New Roman" w:cs="Times New Roman"/>
                <w:b/>
                <w:sz w:val="20"/>
                <w:szCs w:val="20"/>
              </w:rPr>
              <w:t>2015</w:t>
            </w:r>
          </w:p>
        </w:tc>
        <w:tc>
          <w:tcPr>
            <w:tcW w:w="0" w:type="auto"/>
          </w:tcPr>
          <w:p w14:paraId="328DE1A1" w14:textId="28A0CD22" w:rsidR="00CA6F10" w:rsidRDefault="00CA6F10" w:rsidP="00F37C28">
            <w:pPr>
              <w:jc w:val="center"/>
              <w:rPr>
                <w:rFonts w:ascii="Times New Roman" w:hAnsi="Times New Roman" w:cs="Times New Roman"/>
                <w:b/>
                <w:sz w:val="20"/>
                <w:szCs w:val="20"/>
              </w:rPr>
            </w:pPr>
            <w:r>
              <w:rPr>
                <w:rFonts w:ascii="Times New Roman" w:hAnsi="Times New Roman" w:cs="Times New Roman"/>
                <w:b/>
                <w:sz w:val="20"/>
                <w:szCs w:val="20"/>
              </w:rPr>
              <w:t>2010</w:t>
            </w:r>
          </w:p>
        </w:tc>
        <w:tc>
          <w:tcPr>
            <w:tcW w:w="0" w:type="auto"/>
          </w:tcPr>
          <w:p w14:paraId="2F1A12D3" w14:textId="3A580F3F" w:rsidR="00CA6F10" w:rsidRDefault="00CA6F10" w:rsidP="00F37C28">
            <w:pPr>
              <w:jc w:val="center"/>
              <w:rPr>
                <w:rFonts w:ascii="Times New Roman" w:hAnsi="Times New Roman" w:cs="Times New Roman"/>
                <w:b/>
                <w:sz w:val="20"/>
                <w:szCs w:val="20"/>
              </w:rPr>
            </w:pPr>
            <w:r>
              <w:rPr>
                <w:rFonts w:ascii="Times New Roman" w:hAnsi="Times New Roman" w:cs="Times New Roman"/>
                <w:b/>
                <w:sz w:val="20"/>
                <w:szCs w:val="20"/>
              </w:rPr>
              <w:t>2011</w:t>
            </w:r>
          </w:p>
        </w:tc>
      </w:tr>
      <w:tr w:rsidR="00CA6F10" w:rsidRPr="00D95A5A" w14:paraId="1CEFFD2A" w14:textId="1650E2BA" w:rsidTr="00CA6F10">
        <w:tc>
          <w:tcPr>
            <w:tcW w:w="0" w:type="auto"/>
          </w:tcPr>
          <w:p w14:paraId="28FC631D" w14:textId="77777777" w:rsidR="00CA6F10" w:rsidRPr="00D95A5A" w:rsidRDefault="00CA6F10" w:rsidP="00F37C28">
            <w:pPr>
              <w:rPr>
                <w:rFonts w:ascii="Times New Roman" w:hAnsi="Times New Roman" w:cs="Times New Roman"/>
                <w:sz w:val="16"/>
                <w:szCs w:val="16"/>
              </w:rPr>
            </w:pPr>
          </w:p>
        </w:tc>
        <w:tc>
          <w:tcPr>
            <w:tcW w:w="0" w:type="auto"/>
          </w:tcPr>
          <w:p w14:paraId="75732673"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Принять всеобъе</w:t>
            </w:r>
            <w:r w:rsidRPr="00D95A5A">
              <w:rPr>
                <w:rFonts w:ascii="Times New Roman" w:hAnsi="Times New Roman" w:cs="Times New Roman"/>
                <w:sz w:val="16"/>
                <w:szCs w:val="16"/>
              </w:rPr>
              <w:t>м</w:t>
            </w:r>
            <w:r w:rsidRPr="00D95A5A">
              <w:rPr>
                <w:rFonts w:ascii="Times New Roman" w:hAnsi="Times New Roman" w:cs="Times New Roman"/>
                <w:sz w:val="16"/>
                <w:szCs w:val="16"/>
              </w:rPr>
              <w:t>лющее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тельство </w:t>
            </w:r>
            <w:proofErr w:type="gramStart"/>
            <w:r w:rsidRPr="00D95A5A">
              <w:rPr>
                <w:rFonts w:ascii="Times New Roman" w:hAnsi="Times New Roman" w:cs="Times New Roman"/>
                <w:sz w:val="16"/>
                <w:szCs w:val="16"/>
              </w:rPr>
              <w:t>о борьбе с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нацией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рекоме</w:t>
            </w:r>
            <w:r w:rsidRPr="00D95A5A">
              <w:rPr>
                <w:rFonts w:ascii="Times New Roman" w:hAnsi="Times New Roman" w:cs="Times New Roman"/>
                <w:sz w:val="16"/>
                <w:szCs w:val="16"/>
              </w:rPr>
              <w:t>н</w:t>
            </w:r>
            <w:r w:rsidRPr="00D95A5A">
              <w:rPr>
                <w:rFonts w:ascii="Times New Roman" w:hAnsi="Times New Roman" w:cs="Times New Roman"/>
                <w:sz w:val="16"/>
                <w:szCs w:val="16"/>
              </w:rPr>
              <w:t>дациями Комитета по ликв</w:t>
            </w:r>
            <w:r w:rsidRPr="00D95A5A">
              <w:rPr>
                <w:rFonts w:ascii="Times New Roman" w:hAnsi="Times New Roman" w:cs="Times New Roman"/>
                <w:sz w:val="16"/>
                <w:szCs w:val="16"/>
              </w:rPr>
              <w:t>и</w:t>
            </w:r>
            <w:r w:rsidRPr="00D95A5A">
              <w:rPr>
                <w:rFonts w:ascii="Times New Roman" w:hAnsi="Times New Roman" w:cs="Times New Roman"/>
                <w:sz w:val="16"/>
                <w:szCs w:val="16"/>
              </w:rPr>
              <w:t>дации</w:t>
            </w:r>
            <w:proofErr w:type="gramEnd"/>
            <w:r w:rsidRPr="00D95A5A">
              <w:rPr>
                <w:rFonts w:ascii="Times New Roman" w:hAnsi="Times New Roman" w:cs="Times New Roman"/>
                <w:sz w:val="16"/>
                <w:szCs w:val="16"/>
              </w:rPr>
              <w:t xml:space="preserve"> расовой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нации (КЛРД) и Комитета по ликв</w:t>
            </w:r>
            <w:r w:rsidRPr="00D95A5A">
              <w:rPr>
                <w:rFonts w:ascii="Times New Roman" w:hAnsi="Times New Roman" w:cs="Times New Roman"/>
                <w:sz w:val="16"/>
                <w:szCs w:val="16"/>
              </w:rPr>
              <w:t>и</w:t>
            </w:r>
            <w:r w:rsidRPr="00D95A5A">
              <w:rPr>
                <w:rFonts w:ascii="Times New Roman" w:hAnsi="Times New Roman" w:cs="Times New Roman"/>
                <w:sz w:val="16"/>
                <w:szCs w:val="16"/>
              </w:rPr>
              <w:t>дации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нации в отношении женщин (КЛДЖ) и включить в </w:t>
            </w:r>
            <w:r w:rsidRPr="00D95A5A">
              <w:rPr>
                <w:rFonts w:ascii="Times New Roman" w:hAnsi="Times New Roman" w:cs="Times New Roman"/>
                <w:sz w:val="16"/>
                <w:szCs w:val="16"/>
              </w:rPr>
              <w:lastRenderedPageBreak/>
              <w:t>него мех</w:t>
            </w:r>
            <w:r w:rsidRPr="00D95A5A">
              <w:rPr>
                <w:rFonts w:ascii="Times New Roman" w:hAnsi="Times New Roman" w:cs="Times New Roman"/>
                <w:sz w:val="16"/>
                <w:szCs w:val="16"/>
              </w:rPr>
              <w:t>а</w:t>
            </w:r>
            <w:r w:rsidRPr="00D95A5A">
              <w:rPr>
                <w:rFonts w:ascii="Times New Roman" w:hAnsi="Times New Roman" w:cs="Times New Roman"/>
                <w:sz w:val="16"/>
                <w:szCs w:val="16"/>
              </w:rPr>
              <w:t>низмы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ной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и д</w:t>
            </w:r>
            <w:r w:rsidRPr="00D95A5A">
              <w:rPr>
                <w:rFonts w:ascii="Times New Roman" w:hAnsi="Times New Roman" w:cs="Times New Roman"/>
                <w:sz w:val="16"/>
                <w:szCs w:val="16"/>
              </w:rPr>
              <w:t>о</w:t>
            </w:r>
            <w:r w:rsidRPr="00D95A5A">
              <w:rPr>
                <w:rFonts w:ascii="Times New Roman" w:hAnsi="Times New Roman" w:cs="Times New Roman"/>
                <w:sz w:val="16"/>
                <w:szCs w:val="16"/>
              </w:rPr>
              <w:t>ступа к средствам правовой защиты (Чили, Аргентина, Сербия, Норвегия)</w:t>
            </w:r>
          </w:p>
        </w:tc>
        <w:tc>
          <w:tcPr>
            <w:tcW w:w="0" w:type="auto"/>
          </w:tcPr>
          <w:p w14:paraId="5D96FE97" w14:textId="77777777" w:rsidR="00CA6F10" w:rsidRPr="00D95A5A" w:rsidRDefault="00CA6F10" w:rsidP="00F37C28">
            <w:pPr>
              <w:rPr>
                <w:rFonts w:ascii="Times New Roman" w:hAnsi="Times New Roman" w:cs="Times New Roman"/>
                <w:sz w:val="16"/>
                <w:szCs w:val="16"/>
              </w:rPr>
            </w:pPr>
          </w:p>
        </w:tc>
        <w:tc>
          <w:tcPr>
            <w:tcW w:w="0" w:type="auto"/>
          </w:tcPr>
          <w:p w14:paraId="04B1C798" w14:textId="77777777" w:rsidR="00CA6F10" w:rsidRPr="00D95A5A" w:rsidRDefault="00CA6F10" w:rsidP="00F37C28">
            <w:pPr>
              <w:pStyle w:val="SingleTxtGR"/>
              <w:spacing w:after="0" w:line="240" w:lineRule="auto"/>
              <w:ind w:left="0" w:right="0"/>
              <w:jc w:val="left"/>
              <w:rPr>
                <w:sz w:val="16"/>
                <w:szCs w:val="16"/>
              </w:rPr>
            </w:pPr>
            <w:r w:rsidRPr="00D95A5A">
              <w:rPr>
                <w:sz w:val="16"/>
                <w:szCs w:val="16"/>
              </w:rPr>
              <w:t>Комитет рекоменд</w:t>
            </w:r>
            <w:r w:rsidRPr="00D95A5A">
              <w:rPr>
                <w:sz w:val="16"/>
                <w:szCs w:val="16"/>
              </w:rPr>
              <w:t>у</w:t>
            </w:r>
            <w:r w:rsidRPr="00D95A5A">
              <w:rPr>
                <w:sz w:val="16"/>
                <w:szCs w:val="16"/>
              </w:rPr>
              <w:t>ет госуда</w:t>
            </w:r>
            <w:r w:rsidRPr="00D95A5A">
              <w:rPr>
                <w:sz w:val="16"/>
                <w:szCs w:val="16"/>
              </w:rPr>
              <w:t>р</w:t>
            </w:r>
            <w:r w:rsidRPr="00D95A5A">
              <w:rPr>
                <w:sz w:val="16"/>
                <w:szCs w:val="16"/>
              </w:rPr>
              <w:t>ству-участнику провести пересмотр законод</w:t>
            </w:r>
            <w:r w:rsidRPr="00D95A5A">
              <w:rPr>
                <w:sz w:val="16"/>
                <w:szCs w:val="16"/>
              </w:rPr>
              <w:t>а</w:t>
            </w:r>
            <w:r w:rsidRPr="00D95A5A">
              <w:rPr>
                <w:sz w:val="16"/>
                <w:szCs w:val="16"/>
              </w:rPr>
              <w:t>тельства с целью обеспечить такое пол</w:t>
            </w:r>
            <w:r w:rsidRPr="00D95A5A">
              <w:rPr>
                <w:sz w:val="16"/>
                <w:szCs w:val="16"/>
              </w:rPr>
              <w:t>о</w:t>
            </w:r>
            <w:r w:rsidRPr="00D95A5A">
              <w:rPr>
                <w:sz w:val="16"/>
                <w:szCs w:val="16"/>
              </w:rPr>
              <w:t>жение, при котором законы, запреща</w:t>
            </w:r>
            <w:r w:rsidRPr="00D95A5A">
              <w:rPr>
                <w:sz w:val="16"/>
                <w:szCs w:val="16"/>
              </w:rPr>
              <w:t>ю</w:t>
            </w:r>
            <w:r w:rsidRPr="00D95A5A">
              <w:rPr>
                <w:sz w:val="16"/>
                <w:szCs w:val="16"/>
              </w:rPr>
              <w:t>щие ди</w:t>
            </w:r>
            <w:r w:rsidRPr="00D95A5A">
              <w:rPr>
                <w:sz w:val="16"/>
                <w:szCs w:val="16"/>
              </w:rPr>
              <w:t>с</w:t>
            </w:r>
            <w:r w:rsidRPr="00D95A5A">
              <w:rPr>
                <w:sz w:val="16"/>
                <w:szCs w:val="16"/>
              </w:rPr>
              <w:t>кримин</w:t>
            </w:r>
            <w:r w:rsidRPr="00D95A5A">
              <w:rPr>
                <w:sz w:val="16"/>
                <w:szCs w:val="16"/>
              </w:rPr>
              <w:t>а</w:t>
            </w:r>
            <w:r w:rsidRPr="00D95A5A">
              <w:rPr>
                <w:sz w:val="16"/>
                <w:szCs w:val="16"/>
              </w:rPr>
              <w:t>цию, обе</w:t>
            </w:r>
            <w:r w:rsidRPr="00D95A5A">
              <w:rPr>
                <w:sz w:val="16"/>
                <w:szCs w:val="16"/>
              </w:rPr>
              <w:t>с</w:t>
            </w:r>
            <w:r w:rsidRPr="00D95A5A">
              <w:rPr>
                <w:sz w:val="16"/>
                <w:szCs w:val="16"/>
              </w:rPr>
              <w:t>печивали бы эффе</w:t>
            </w:r>
            <w:r w:rsidRPr="00D95A5A">
              <w:rPr>
                <w:sz w:val="16"/>
                <w:szCs w:val="16"/>
              </w:rPr>
              <w:t>к</w:t>
            </w:r>
            <w:r w:rsidRPr="00D95A5A">
              <w:rPr>
                <w:sz w:val="16"/>
                <w:szCs w:val="16"/>
              </w:rPr>
              <w:t>тивную защиту от прямой и косвенной дискрим</w:t>
            </w:r>
            <w:r w:rsidRPr="00D95A5A">
              <w:rPr>
                <w:sz w:val="16"/>
                <w:szCs w:val="16"/>
              </w:rPr>
              <w:t>и</w:t>
            </w:r>
            <w:r w:rsidRPr="00D95A5A">
              <w:rPr>
                <w:sz w:val="16"/>
                <w:szCs w:val="16"/>
              </w:rPr>
              <w:t>нации пр</w:t>
            </w:r>
            <w:r w:rsidRPr="00D95A5A">
              <w:rPr>
                <w:sz w:val="16"/>
                <w:szCs w:val="16"/>
              </w:rPr>
              <w:t>и</w:t>
            </w:r>
            <w:r w:rsidRPr="00D95A5A">
              <w:rPr>
                <w:sz w:val="16"/>
                <w:szCs w:val="16"/>
              </w:rPr>
              <w:t xml:space="preserve">менительно </w:t>
            </w:r>
            <w:r w:rsidRPr="00D95A5A">
              <w:rPr>
                <w:sz w:val="16"/>
                <w:szCs w:val="16"/>
              </w:rPr>
              <w:lastRenderedPageBreak/>
              <w:t>к каждому из прав, закреплё</w:t>
            </w:r>
            <w:r w:rsidRPr="00D95A5A">
              <w:rPr>
                <w:sz w:val="16"/>
                <w:szCs w:val="16"/>
              </w:rPr>
              <w:t>н</w:t>
            </w:r>
            <w:r w:rsidRPr="00D95A5A">
              <w:rPr>
                <w:sz w:val="16"/>
                <w:szCs w:val="16"/>
              </w:rPr>
              <w:t>ных в Па</w:t>
            </w:r>
            <w:r w:rsidRPr="00D95A5A">
              <w:rPr>
                <w:sz w:val="16"/>
                <w:szCs w:val="16"/>
              </w:rPr>
              <w:t>к</w:t>
            </w:r>
            <w:r w:rsidRPr="00D95A5A">
              <w:rPr>
                <w:sz w:val="16"/>
                <w:szCs w:val="16"/>
              </w:rPr>
              <w:t>те. Комитет обращает внимание госуда</w:t>
            </w:r>
            <w:r w:rsidRPr="00D95A5A">
              <w:rPr>
                <w:sz w:val="16"/>
                <w:szCs w:val="16"/>
              </w:rPr>
              <w:t>р</w:t>
            </w:r>
            <w:r w:rsidRPr="00D95A5A">
              <w:rPr>
                <w:sz w:val="16"/>
                <w:szCs w:val="16"/>
              </w:rPr>
              <w:t>ства-участника на замеч</w:t>
            </w:r>
            <w:r w:rsidRPr="00D95A5A">
              <w:rPr>
                <w:sz w:val="16"/>
                <w:szCs w:val="16"/>
              </w:rPr>
              <w:t>а</w:t>
            </w:r>
            <w:r w:rsidRPr="00D95A5A">
              <w:rPr>
                <w:sz w:val="16"/>
                <w:szCs w:val="16"/>
              </w:rPr>
              <w:t>ние общего порядка № 20 о неди</w:t>
            </w:r>
            <w:r w:rsidRPr="00D95A5A">
              <w:rPr>
                <w:sz w:val="16"/>
                <w:szCs w:val="16"/>
              </w:rPr>
              <w:t>с</w:t>
            </w:r>
            <w:r w:rsidRPr="00D95A5A">
              <w:rPr>
                <w:sz w:val="16"/>
                <w:szCs w:val="16"/>
              </w:rPr>
              <w:t>кримин</w:t>
            </w:r>
            <w:r w:rsidRPr="00D95A5A">
              <w:rPr>
                <w:sz w:val="16"/>
                <w:szCs w:val="16"/>
              </w:rPr>
              <w:t>а</w:t>
            </w:r>
            <w:r w:rsidRPr="00D95A5A">
              <w:rPr>
                <w:sz w:val="16"/>
                <w:szCs w:val="16"/>
              </w:rPr>
              <w:t>ции экон</w:t>
            </w:r>
            <w:r w:rsidRPr="00D95A5A">
              <w:rPr>
                <w:sz w:val="16"/>
                <w:szCs w:val="16"/>
              </w:rPr>
              <w:t>о</w:t>
            </w:r>
            <w:r w:rsidRPr="00D95A5A">
              <w:rPr>
                <w:sz w:val="16"/>
                <w:szCs w:val="16"/>
              </w:rPr>
              <w:t>мических, социальных и культу</w:t>
            </w:r>
            <w:r w:rsidRPr="00D95A5A">
              <w:rPr>
                <w:sz w:val="16"/>
                <w:szCs w:val="16"/>
              </w:rPr>
              <w:t>р</w:t>
            </w:r>
            <w:r w:rsidRPr="00D95A5A">
              <w:rPr>
                <w:sz w:val="16"/>
                <w:szCs w:val="16"/>
              </w:rPr>
              <w:t>ных прав. Комитет далее пр</w:t>
            </w:r>
            <w:r w:rsidRPr="00D95A5A">
              <w:rPr>
                <w:sz w:val="16"/>
                <w:szCs w:val="16"/>
              </w:rPr>
              <w:t>и</w:t>
            </w:r>
            <w:r w:rsidRPr="00D95A5A">
              <w:rPr>
                <w:sz w:val="16"/>
                <w:szCs w:val="16"/>
              </w:rPr>
              <w:t>зывает го</w:t>
            </w:r>
            <w:r w:rsidRPr="00D95A5A">
              <w:rPr>
                <w:sz w:val="16"/>
                <w:szCs w:val="16"/>
              </w:rPr>
              <w:t>с</w:t>
            </w:r>
            <w:r w:rsidRPr="00D95A5A">
              <w:rPr>
                <w:sz w:val="16"/>
                <w:szCs w:val="16"/>
              </w:rPr>
              <w:t>ударство-участник обеспечить, чтобы л</w:t>
            </w:r>
            <w:r w:rsidRPr="00D95A5A">
              <w:rPr>
                <w:sz w:val="16"/>
                <w:szCs w:val="16"/>
              </w:rPr>
              <w:t>ю</w:t>
            </w:r>
            <w:r w:rsidRPr="00D95A5A">
              <w:rPr>
                <w:sz w:val="16"/>
                <w:szCs w:val="16"/>
              </w:rPr>
              <w:t>бые закон</w:t>
            </w:r>
            <w:r w:rsidRPr="00D95A5A">
              <w:rPr>
                <w:sz w:val="16"/>
                <w:szCs w:val="16"/>
              </w:rPr>
              <w:t>о</w:t>
            </w:r>
            <w:r w:rsidRPr="00D95A5A">
              <w:rPr>
                <w:sz w:val="16"/>
                <w:szCs w:val="16"/>
              </w:rPr>
              <w:t>дательные меры в этой связи предусма</w:t>
            </w:r>
            <w:r w:rsidRPr="00D95A5A">
              <w:rPr>
                <w:sz w:val="16"/>
                <w:szCs w:val="16"/>
              </w:rPr>
              <w:t>т</w:t>
            </w:r>
            <w:r w:rsidRPr="00D95A5A">
              <w:rPr>
                <w:sz w:val="16"/>
                <w:szCs w:val="16"/>
              </w:rPr>
              <w:t>ривали сдержив</w:t>
            </w:r>
            <w:r w:rsidRPr="00D95A5A">
              <w:rPr>
                <w:sz w:val="16"/>
                <w:szCs w:val="16"/>
              </w:rPr>
              <w:t>а</w:t>
            </w:r>
            <w:r w:rsidRPr="00D95A5A">
              <w:rPr>
                <w:sz w:val="16"/>
                <w:szCs w:val="16"/>
              </w:rPr>
              <w:t>ющие сан</w:t>
            </w:r>
            <w:r w:rsidRPr="00D95A5A">
              <w:rPr>
                <w:sz w:val="16"/>
                <w:szCs w:val="16"/>
              </w:rPr>
              <w:t>к</w:t>
            </w:r>
            <w:r w:rsidRPr="00D95A5A">
              <w:rPr>
                <w:sz w:val="16"/>
                <w:szCs w:val="16"/>
              </w:rPr>
              <w:t>ции против актов ди</w:t>
            </w:r>
            <w:r w:rsidRPr="00D95A5A">
              <w:rPr>
                <w:sz w:val="16"/>
                <w:szCs w:val="16"/>
              </w:rPr>
              <w:t>с</w:t>
            </w:r>
            <w:r w:rsidRPr="00D95A5A">
              <w:rPr>
                <w:sz w:val="16"/>
                <w:szCs w:val="16"/>
              </w:rPr>
              <w:t>кримин</w:t>
            </w:r>
            <w:r w:rsidRPr="00D95A5A">
              <w:rPr>
                <w:sz w:val="16"/>
                <w:szCs w:val="16"/>
              </w:rPr>
              <w:t>а</w:t>
            </w:r>
            <w:r w:rsidRPr="00D95A5A">
              <w:rPr>
                <w:sz w:val="16"/>
                <w:szCs w:val="16"/>
              </w:rPr>
              <w:t>ции (пункт 2 статьи 2).</w:t>
            </w:r>
          </w:p>
        </w:tc>
        <w:tc>
          <w:tcPr>
            <w:tcW w:w="0" w:type="auto"/>
          </w:tcPr>
          <w:p w14:paraId="3342B270"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сч</w:t>
            </w:r>
            <w:r w:rsidRPr="00D95A5A">
              <w:rPr>
                <w:rFonts w:ascii="Times New Roman" w:hAnsi="Times New Roman" w:cs="Times New Roman"/>
                <w:sz w:val="16"/>
                <w:szCs w:val="16"/>
              </w:rPr>
              <w:t>и</w:t>
            </w:r>
            <w:r w:rsidRPr="00D95A5A">
              <w:rPr>
                <w:rFonts w:ascii="Times New Roman" w:hAnsi="Times New Roman" w:cs="Times New Roman"/>
                <w:sz w:val="16"/>
                <w:szCs w:val="16"/>
              </w:rPr>
              <w:t>тает, что сп</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циальный национальный </w:t>
            </w:r>
            <w:proofErr w:type="gramStart"/>
            <w:r w:rsidRPr="00D95A5A">
              <w:rPr>
                <w:rFonts w:ascii="Times New Roman" w:hAnsi="Times New Roman" w:cs="Times New Roman"/>
                <w:sz w:val="16"/>
                <w:szCs w:val="16"/>
              </w:rPr>
              <w:t>закон по в</w:t>
            </w:r>
            <w:r w:rsidRPr="00D95A5A">
              <w:rPr>
                <w:rFonts w:ascii="Times New Roman" w:hAnsi="Times New Roman" w:cs="Times New Roman"/>
                <w:sz w:val="16"/>
                <w:szCs w:val="16"/>
              </w:rPr>
              <w:t>о</w:t>
            </w:r>
            <w:r w:rsidRPr="00D95A5A">
              <w:rPr>
                <w:rFonts w:ascii="Times New Roman" w:hAnsi="Times New Roman" w:cs="Times New Roman"/>
                <w:sz w:val="16"/>
                <w:szCs w:val="16"/>
              </w:rPr>
              <w:t>просам</w:t>
            </w:r>
            <w:proofErr w:type="gramEnd"/>
            <w:r w:rsidRPr="00D95A5A">
              <w:rPr>
                <w:rFonts w:ascii="Times New Roman" w:hAnsi="Times New Roman" w:cs="Times New Roman"/>
                <w:sz w:val="16"/>
                <w:szCs w:val="16"/>
              </w:rPr>
              <w:t xml:space="preserve"> рас</w:t>
            </w:r>
            <w:r w:rsidRPr="00D95A5A">
              <w:rPr>
                <w:rFonts w:ascii="Times New Roman" w:hAnsi="Times New Roman" w:cs="Times New Roman"/>
                <w:sz w:val="16"/>
                <w:szCs w:val="16"/>
              </w:rPr>
              <w:t>о</w:t>
            </w:r>
            <w:r w:rsidRPr="00D95A5A">
              <w:rPr>
                <w:rFonts w:ascii="Times New Roman" w:hAnsi="Times New Roman" w:cs="Times New Roman"/>
                <w:sz w:val="16"/>
                <w:szCs w:val="16"/>
              </w:rPr>
              <w:t>вой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принятый для осуществл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полож</w:t>
            </w:r>
            <w:r w:rsidRPr="00D95A5A">
              <w:rPr>
                <w:rFonts w:ascii="Times New Roman" w:hAnsi="Times New Roman" w:cs="Times New Roman"/>
                <w:sz w:val="16"/>
                <w:szCs w:val="16"/>
              </w:rPr>
              <w:t>е</w:t>
            </w:r>
            <w:r w:rsidRPr="00D95A5A">
              <w:rPr>
                <w:rFonts w:ascii="Times New Roman" w:hAnsi="Times New Roman" w:cs="Times New Roman"/>
                <w:sz w:val="16"/>
                <w:szCs w:val="16"/>
              </w:rPr>
              <w:t>ний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ции и соде</w:t>
            </w:r>
            <w:r w:rsidRPr="00D95A5A">
              <w:rPr>
                <w:rFonts w:ascii="Times New Roman" w:hAnsi="Times New Roman" w:cs="Times New Roman"/>
                <w:sz w:val="16"/>
                <w:szCs w:val="16"/>
              </w:rPr>
              <w:t>р</w:t>
            </w:r>
            <w:r w:rsidRPr="00D95A5A">
              <w:rPr>
                <w:rFonts w:ascii="Times New Roman" w:hAnsi="Times New Roman" w:cs="Times New Roman"/>
                <w:sz w:val="16"/>
                <w:szCs w:val="16"/>
              </w:rPr>
              <w:t>жащий также юридическое определение расовой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соответств</w:t>
            </w:r>
            <w:r w:rsidRPr="00D95A5A">
              <w:rPr>
                <w:rFonts w:ascii="Times New Roman" w:hAnsi="Times New Roman" w:cs="Times New Roman"/>
                <w:sz w:val="16"/>
                <w:szCs w:val="16"/>
              </w:rPr>
              <w:t>у</w:t>
            </w:r>
            <w:r w:rsidRPr="00D95A5A">
              <w:rPr>
                <w:rFonts w:ascii="Times New Roman" w:hAnsi="Times New Roman" w:cs="Times New Roman"/>
                <w:sz w:val="16"/>
                <w:szCs w:val="16"/>
              </w:rPr>
              <w:t>ющее пол</w:t>
            </w:r>
            <w:r w:rsidRPr="00D95A5A">
              <w:rPr>
                <w:rFonts w:ascii="Times New Roman" w:hAnsi="Times New Roman" w:cs="Times New Roman"/>
                <w:sz w:val="16"/>
                <w:szCs w:val="16"/>
              </w:rPr>
              <w:t>о</w:t>
            </w:r>
            <w:r w:rsidRPr="00D95A5A">
              <w:rPr>
                <w:rFonts w:ascii="Times New Roman" w:hAnsi="Times New Roman" w:cs="Times New Roman"/>
                <w:sz w:val="16"/>
                <w:szCs w:val="16"/>
              </w:rPr>
              <w:t>жениям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яви</w:t>
            </w:r>
            <w:r w:rsidRPr="00D95A5A">
              <w:rPr>
                <w:rFonts w:ascii="Times New Roman" w:hAnsi="Times New Roman" w:cs="Times New Roman"/>
                <w:sz w:val="16"/>
                <w:szCs w:val="16"/>
              </w:rPr>
              <w:t>л</w:t>
            </w:r>
            <w:r w:rsidRPr="00D95A5A">
              <w:rPr>
                <w:rFonts w:ascii="Times New Roman" w:hAnsi="Times New Roman" w:cs="Times New Roman"/>
                <w:sz w:val="16"/>
                <w:szCs w:val="16"/>
              </w:rPr>
              <w:t>ся бы поле</w:t>
            </w:r>
            <w:r w:rsidRPr="00D95A5A">
              <w:rPr>
                <w:rFonts w:ascii="Times New Roman" w:hAnsi="Times New Roman" w:cs="Times New Roman"/>
                <w:sz w:val="16"/>
                <w:szCs w:val="16"/>
              </w:rPr>
              <w:t>з</w:t>
            </w:r>
            <w:r w:rsidRPr="00D95A5A">
              <w:rPr>
                <w:rFonts w:ascii="Times New Roman" w:hAnsi="Times New Roman" w:cs="Times New Roman"/>
                <w:sz w:val="16"/>
                <w:szCs w:val="16"/>
              </w:rPr>
              <w:t>ным подсп</w:t>
            </w:r>
            <w:r w:rsidRPr="00D95A5A">
              <w:rPr>
                <w:rFonts w:ascii="Times New Roman" w:hAnsi="Times New Roman" w:cs="Times New Roman"/>
                <w:sz w:val="16"/>
                <w:szCs w:val="16"/>
              </w:rPr>
              <w:t>о</w:t>
            </w:r>
            <w:r w:rsidRPr="00D95A5A">
              <w:rPr>
                <w:rFonts w:ascii="Times New Roman" w:hAnsi="Times New Roman" w:cs="Times New Roman"/>
                <w:sz w:val="16"/>
                <w:szCs w:val="16"/>
              </w:rPr>
              <w:t>рьем в деле борьбы пр</w:t>
            </w:r>
            <w:r w:rsidRPr="00D95A5A">
              <w:rPr>
                <w:rFonts w:ascii="Times New Roman" w:hAnsi="Times New Roman" w:cs="Times New Roman"/>
                <w:sz w:val="16"/>
                <w:szCs w:val="16"/>
              </w:rPr>
              <w:t>о</w:t>
            </w:r>
            <w:r w:rsidRPr="00D95A5A">
              <w:rPr>
                <w:rFonts w:ascii="Times New Roman" w:hAnsi="Times New Roman" w:cs="Times New Roman"/>
                <w:sz w:val="16"/>
                <w:szCs w:val="16"/>
              </w:rPr>
              <w:t>тив расовой дискримин</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ции в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дарстве-участнике.</w:t>
            </w:r>
          </w:p>
          <w:p w14:paraId="20C45093" w14:textId="77777777" w:rsidR="00CA6F10" w:rsidRPr="00D95A5A" w:rsidRDefault="00CA6F10" w:rsidP="00F37C28">
            <w:pPr>
              <w:rPr>
                <w:rFonts w:ascii="Times New Roman" w:hAnsi="Times New Roman" w:cs="Times New Roman"/>
                <w:sz w:val="16"/>
                <w:szCs w:val="16"/>
              </w:rPr>
            </w:pPr>
          </w:p>
          <w:p w14:paraId="2653E1BC"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w:t>
            </w:r>
            <w:r w:rsidRPr="00D95A5A">
              <w:rPr>
                <w:rFonts w:ascii="Times New Roman" w:hAnsi="Times New Roman" w:cs="Times New Roman"/>
                <w:sz w:val="16"/>
                <w:szCs w:val="16"/>
              </w:rPr>
              <w:t>е</w:t>
            </w:r>
            <w:r w:rsidRPr="00D95A5A">
              <w:rPr>
                <w:rFonts w:ascii="Times New Roman" w:hAnsi="Times New Roman" w:cs="Times New Roman"/>
                <w:sz w:val="16"/>
                <w:szCs w:val="16"/>
              </w:rPr>
              <w:t>комендует государству-участнику принять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нодательство в свете общей рекомендации Х</w:t>
            </w:r>
            <w:proofErr w:type="gramStart"/>
            <w:r w:rsidRPr="00D95A5A">
              <w:rPr>
                <w:rFonts w:ascii="Times New Roman" w:hAnsi="Times New Roman" w:cs="Times New Roman"/>
                <w:sz w:val="16"/>
                <w:szCs w:val="16"/>
              </w:rPr>
              <w:t>V</w:t>
            </w:r>
            <w:proofErr w:type="gramEnd"/>
            <w:r w:rsidRPr="00D95A5A">
              <w:rPr>
                <w:rFonts w:ascii="Times New Roman" w:hAnsi="Times New Roman" w:cs="Times New Roman"/>
                <w:sz w:val="16"/>
                <w:szCs w:val="16"/>
              </w:rPr>
              <w:t xml:space="preserve"> Комитета для обеспеч</w:t>
            </w:r>
            <w:r w:rsidRPr="00D95A5A">
              <w:rPr>
                <w:rFonts w:ascii="Times New Roman" w:hAnsi="Times New Roman" w:cs="Times New Roman"/>
                <w:sz w:val="16"/>
                <w:szCs w:val="16"/>
              </w:rPr>
              <w:t>е</w:t>
            </w:r>
            <w:r w:rsidRPr="00D95A5A">
              <w:rPr>
                <w:rFonts w:ascii="Times New Roman" w:hAnsi="Times New Roman" w:cs="Times New Roman"/>
                <w:sz w:val="16"/>
                <w:szCs w:val="16"/>
              </w:rPr>
              <w:t>ния полного и адекватного осуществл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ния статьи 4 а) Конвенции.</w:t>
            </w:r>
          </w:p>
          <w:p w14:paraId="7B07A3F6" w14:textId="77777777" w:rsidR="00CA6F10" w:rsidRPr="00D95A5A" w:rsidRDefault="00CA6F10" w:rsidP="00F37C28">
            <w:pPr>
              <w:rPr>
                <w:rFonts w:ascii="Times New Roman" w:hAnsi="Times New Roman" w:cs="Times New Roman"/>
                <w:sz w:val="16"/>
                <w:szCs w:val="16"/>
              </w:rPr>
            </w:pPr>
          </w:p>
          <w:p w14:paraId="6F2A1D2F"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w:t>
            </w:r>
            <w:r w:rsidRPr="00D95A5A">
              <w:rPr>
                <w:rFonts w:ascii="Times New Roman" w:hAnsi="Times New Roman" w:cs="Times New Roman"/>
                <w:sz w:val="16"/>
                <w:szCs w:val="16"/>
              </w:rPr>
              <w:t>е</w:t>
            </w:r>
            <w:r w:rsidRPr="00D95A5A">
              <w:rPr>
                <w:rFonts w:ascii="Times New Roman" w:hAnsi="Times New Roman" w:cs="Times New Roman"/>
                <w:sz w:val="16"/>
                <w:szCs w:val="16"/>
              </w:rPr>
              <w:t>комендует государству-участнику принять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нодательство о статусе языков и включить в свой следу</w:t>
            </w:r>
            <w:r w:rsidRPr="00D95A5A">
              <w:rPr>
                <w:rFonts w:ascii="Times New Roman" w:hAnsi="Times New Roman" w:cs="Times New Roman"/>
                <w:sz w:val="16"/>
                <w:szCs w:val="16"/>
              </w:rPr>
              <w:t>ю</w:t>
            </w:r>
            <w:r w:rsidRPr="00D95A5A">
              <w:rPr>
                <w:rFonts w:ascii="Times New Roman" w:hAnsi="Times New Roman" w:cs="Times New Roman"/>
                <w:sz w:val="16"/>
                <w:szCs w:val="16"/>
              </w:rPr>
              <w:t>щий период</w:t>
            </w:r>
            <w:r w:rsidRPr="00D95A5A">
              <w:rPr>
                <w:rFonts w:ascii="Times New Roman" w:hAnsi="Times New Roman" w:cs="Times New Roman"/>
                <w:sz w:val="16"/>
                <w:szCs w:val="16"/>
              </w:rPr>
              <w:t>и</w:t>
            </w:r>
            <w:r w:rsidRPr="00D95A5A">
              <w:rPr>
                <w:rFonts w:ascii="Times New Roman" w:hAnsi="Times New Roman" w:cs="Times New Roman"/>
                <w:sz w:val="16"/>
                <w:szCs w:val="16"/>
              </w:rPr>
              <w:t>ческий доклад подробную информацию об использ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вании языков этнических меньшин</w:t>
            </w:r>
            <w:proofErr w:type="gramStart"/>
            <w:r w:rsidRPr="00D95A5A">
              <w:rPr>
                <w:rFonts w:ascii="Times New Roman" w:hAnsi="Times New Roman" w:cs="Times New Roman"/>
                <w:sz w:val="16"/>
                <w:szCs w:val="16"/>
              </w:rPr>
              <w:t>ств в сф</w:t>
            </w:r>
            <w:proofErr w:type="gramEnd"/>
            <w:r w:rsidRPr="00D95A5A">
              <w:rPr>
                <w:rFonts w:ascii="Times New Roman" w:hAnsi="Times New Roman" w:cs="Times New Roman"/>
                <w:sz w:val="16"/>
                <w:szCs w:val="16"/>
              </w:rPr>
              <w:t>ере образ</w:t>
            </w:r>
            <w:r w:rsidRPr="00D95A5A">
              <w:rPr>
                <w:rFonts w:ascii="Times New Roman" w:hAnsi="Times New Roman" w:cs="Times New Roman"/>
                <w:sz w:val="16"/>
                <w:szCs w:val="16"/>
              </w:rPr>
              <w:t>о</w:t>
            </w:r>
            <w:r w:rsidRPr="00D95A5A">
              <w:rPr>
                <w:rFonts w:ascii="Times New Roman" w:hAnsi="Times New Roman" w:cs="Times New Roman"/>
                <w:sz w:val="16"/>
                <w:szCs w:val="16"/>
              </w:rPr>
              <w:t>вания и о том, каким обр</w:t>
            </w:r>
            <w:r w:rsidRPr="00D95A5A">
              <w:rPr>
                <w:rFonts w:ascii="Times New Roman" w:hAnsi="Times New Roman" w:cs="Times New Roman"/>
                <w:sz w:val="16"/>
                <w:szCs w:val="16"/>
              </w:rPr>
              <w:t>а</w:t>
            </w:r>
            <w:r w:rsidRPr="00D95A5A">
              <w:rPr>
                <w:rFonts w:ascii="Times New Roman" w:hAnsi="Times New Roman" w:cs="Times New Roman"/>
                <w:sz w:val="16"/>
                <w:szCs w:val="16"/>
              </w:rPr>
              <w:t>зом этнич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ские мен</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шинства участвуют в разработке </w:t>
            </w:r>
            <w:r w:rsidRPr="00D95A5A">
              <w:rPr>
                <w:rFonts w:ascii="Times New Roman" w:hAnsi="Times New Roman" w:cs="Times New Roman"/>
                <w:sz w:val="16"/>
                <w:szCs w:val="16"/>
              </w:rPr>
              <w:lastRenderedPageBreak/>
              <w:t>политики в сфере культ</w:t>
            </w:r>
            <w:r w:rsidRPr="00D95A5A">
              <w:rPr>
                <w:rFonts w:ascii="Times New Roman" w:hAnsi="Times New Roman" w:cs="Times New Roman"/>
                <w:sz w:val="16"/>
                <w:szCs w:val="16"/>
              </w:rPr>
              <w:t>у</w:t>
            </w:r>
            <w:r w:rsidRPr="00D95A5A">
              <w:rPr>
                <w:rFonts w:ascii="Times New Roman" w:hAnsi="Times New Roman" w:cs="Times New Roman"/>
                <w:sz w:val="16"/>
                <w:szCs w:val="16"/>
              </w:rPr>
              <w:t>ры и образ</w:t>
            </w:r>
            <w:r w:rsidRPr="00D95A5A">
              <w:rPr>
                <w:rFonts w:ascii="Times New Roman" w:hAnsi="Times New Roman" w:cs="Times New Roman"/>
                <w:sz w:val="16"/>
                <w:szCs w:val="16"/>
              </w:rPr>
              <w:t>о</w:t>
            </w:r>
            <w:r w:rsidRPr="00D95A5A">
              <w:rPr>
                <w:rFonts w:ascii="Times New Roman" w:hAnsi="Times New Roman" w:cs="Times New Roman"/>
                <w:sz w:val="16"/>
                <w:szCs w:val="16"/>
              </w:rPr>
              <w:t>вания</w:t>
            </w:r>
          </w:p>
        </w:tc>
        <w:tc>
          <w:tcPr>
            <w:tcW w:w="0" w:type="auto"/>
          </w:tcPr>
          <w:p w14:paraId="3DAE87FD"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Ссылаясь на свою предыд</w:t>
            </w:r>
            <w:r w:rsidRPr="00D95A5A">
              <w:rPr>
                <w:rFonts w:ascii="Times New Roman" w:hAnsi="Times New Roman" w:cs="Times New Roman"/>
                <w:sz w:val="16"/>
                <w:szCs w:val="16"/>
              </w:rPr>
              <w:t>у</w:t>
            </w:r>
            <w:r w:rsidRPr="00D95A5A">
              <w:rPr>
                <w:rFonts w:ascii="Times New Roman" w:hAnsi="Times New Roman" w:cs="Times New Roman"/>
                <w:sz w:val="16"/>
                <w:szCs w:val="16"/>
              </w:rPr>
              <w:t>щую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мендацию (CERD/C/ 65/CO/3, пункт 8), Комитет призывает государство-участник продолжать свои усилия путём пр</w:t>
            </w:r>
            <w:r w:rsidRPr="00D95A5A">
              <w:rPr>
                <w:rFonts w:ascii="Times New Roman" w:hAnsi="Times New Roman" w:cs="Times New Roman"/>
                <w:sz w:val="16"/>
                <w:szCs w:val="16"/>
              </w:rPr>
              <w:t>и</w:t>
            </w:r>
            <w:r w:rsidRPr="00D95A5A">
              <w:rPr>
                <w:rFonts w:ascii="Times New Roman" w:hAnsi="Times New Roman" w:cs="Times New Roman"/>
                <w:sz w:val="16"/>
                <w:szCs w:val="16"/>
              </w:rPr>
              <w:t>нятия вс</w:t>
            </w:r>
            <w:r w:rsidRPr="00D95A5A">
              <w:rPr>
                <w:rFonts w:ascii="Times New Roman" w:hAnsi="Times New Roman" w:cs="Times New Roman"/>
                <w:sz w:val="16"/>
                <w:szCs w:val="16"/>
              </w:rPr>
              <w:t>е</w:t>
            </w:r>
            <w:r w:rsidRPr="00D95A5A">
              <w:rPr>
                <w:rFonts w:ascii="Times New Roman" w:hAnsi="Times New Roman" w:cs="Times New Roman"/>
                <w:sz w:val="16"/>
                <w:szCs w:val="16"/>
              </w:rPr>
              <w:t>объемлющ</w:t>
            </w:r>
            <w:r w:rsidRPr="00D95A5A">
              <w:rPr>
                <w:rFonts w:ascii="Times New Roman" w:hAnsi="Times New Roman" w:cs="Times New Roman"/>
                <w:sz w:val="16"/>
                <w:szCs w:val="16"/>
              </w:rPr>
              <w:t>е</w:t>
            </w:r>
            <w:r w:rsidRPr="00D95A5A">
              <w:rPr>
                <w:rFonts w:ascii="Times New Roman" w:hAnsi="Times New Roman" w:cs="Times New Roman"/>
                <w:sz w:val="16"/>
                <w:szCs w:val="16"/>
              </w:rPr>
              <w:t>го закона о борьбе с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нацией, который включает определение прямой и косвенной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нации, как </w:t>
            </w:r>
            <w:r w:rsidRPr="00D95A5A">
              <w:rPr>
                <w:rFonts w:ascii="Times New Roman" w:hAnsi="Times New Roman" w:cs="Times New Roman"/>
                <w:sz w:val="16"/>
                <w:szCs w:val="16"/>
              </w:rPr>
              <w:lastRenderedPageBreak/>
              <w:t>это пред</w:t>
            </w:r>
            <w:r w:rsidRPr="00D95A5A">
              <w:rPr>
                <w:rFonts w:ascii="Times New Roman" w:hAnsi="Times New Roman" w:cs="Times New Roman"/>
                <w:sz w:val="16"/>
                <w:szCs w:val="16"/>
              </w:rPr>
              <w:t>у</w:t>
            </w:r>
            <w:r w:rsidRPr="00D95A5A">
              <w:rPr>
                <w:rFonts w:ascii="Times New Roman" w:hAnsi="Times New Roman" w:cs="Times New Roman"/>
                <w:sz w:val="16"/>
                <w:szCs w:val="16"/>
              </w:rPr>
              <w:t>смотрено в пункте 1 статьи 1 Конвенции. Кроме того, Комитет рекомендует государству-участнику провести всеобъе</w:t>
            </w:r>
            <w:r w:rsidRPr="00D95A5A">
              <w:rPr>
                <w:rFonts w:ascii="Times New Roman" w:hAnsi="Times New Roman" w:cs="Times New Roman"/>
                <w:sz w:val="16"/>
                <w:szCs w:val="16"/>
              </w:rPr>
              <w:t>м</w:t>
            </w:r>
            <w:r w:rsidRPr="00D95A5A">
              <w:rPr>
                <w:rFonts w:ascii="Times New Roman" w:hAnsi="Times New Roman" w:cs="Times New Roman"/>
                <w:sz w:val="16"/>
                <w:szCs w:val="16"/>
              </w:rPr>
              <w:t>лющий обзор де</w:t>
            </w:r>
            <w:r w:rsidRPr="00D95A5A">
              <w:rPr>
                <w:rFonts w:ascii="Times New Roman" w:hAnsi="Times New Roman" w:cs="Times New Roman"/>
                <w:sz w:val="16"/>
                <w:szCs w:val="16"/>
              </w:rPr>
              <w:t>й</w:t>
            </w:r>
            <w:r w:rsidRPr="00D95A5A">
              <w:rPr>
                <w:rFonts w:ascii="Times New Roman" w:hAnsi="Times New Roman" w:cs="Times New Roman"/>
                <w:sz w:val="16"/>
                <w:szCs w:val="16"/>
              </w:rPr>
              <w:t>ствующего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тельства в целях пр</w:t>
            </w:r>
            <w:r w:rsidRPr="00D95A5A">
              <w:rPr>
                <w:rFonts w:ascii="Times New Roman" w:hAnsi="Times New Roman" w:cs="Times New Roman"/>
                <w:sz w:val="16"/>
                <w:szCs w:val="16"/>
              </w:rPr>
              <w:t>и</w:t>
            </w:r>
            <w:r w:rsidRPr="00D95A5A">
              <w:rPr>
                <w:rFonts w:ascii="Times New Roman" w:hAnsi="Times New Roman" w:cs="Times New Roman"/>
                <w:sz w:val="16"/>
                <w:szCs w:val="16"/>
              </w:rPr>
              <w:t>ведения его в полное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ствие с положени</w:t>
            </w:r>
            <w:r w:rsidRPr="00D95A5A">
              <w:rPr>
                <w:rFonts w:ascii="Times New Roman" w:hAnsi="Times New Roman" w:cs="Times New Roman"/>
                <w:sz w:val="16"/>
                <w:szCs w:val="16"/>
              </w:rPr>
              <w:t>я</w:t>
            </w:r>
            <w:r w:rsidRPr="00D95A5A">
              <w:rPr>
                <w:rFonts w:ascii="Times New Roman" w:hAnsi="Times New Roman" w:cs="Times New Roman"/>
                <w:sz w:val="16"/>
                <w:szCs w:val="16"/>
              </w:rPr>
              <w:t>ми Конве</w:t>
            </w:r>
            <w:r w:rsidRPr="00D95A5A">
              <w:rPr>
                <w:rFonts w:ascii="Times New Roman" w:hAnsi="Times New Roman" w:cs="Times New Roman"/>
                <w:sz w:val="16"/>
                <w:szCs w:val="16"/>
              </w:rPr>
              <w:t>н</w:t>
            </w:r>
            <w:r w:rsidRPr="00D95A5A">
              <w:rPr>
                <w:rFonts w:ascii="Times New Roman" w:hAnsi="Times New Roman" w:cs="Times New Roman"/>
                <w:sz w:val="16"/>
                <w:szCs w:val="16"/>
              </w:rPr>
              <w:t>ции, в о</w:t>
            </w:r>
            <w:r w:rsidRPr="00D95A5A">
              <w:rPr>
                <w:rFonts w:ascii="Times New Roman" w:hAnsi="Times New Roman" w:cs="Times New Roman"/>
                <w:sz w:val="16"/>
                <w:szCs w:val="16"/>
              </w:rPr>
              <w:t>с</w:t>
            </w:r>
            <w:r w:rsidRPr="00D95A5A">
              <w:rPr>
                <w:rFonts w:ascii="Times New Roman" w:hAnsi="Times New Roman" w:cs="Times New Roman"/>
                <w:sz w:val="16"/>
                <w:szCs w:val="16"/>
              </w:rPr>
              <w:t>новном с положени</w:t>
            </w:r>
            <w:r w:rsidRPr="00D95A5A">
              <w:rPr>
                <w:rFonts w:ascii="Times New Roman" w:hAnsi="Times New Roman" w:cs="Times New Roman"/>
                <w:sz w:val="16"/>
                <w:szCs w:val="16"/>
              </w:rPr>
              <w:t>я</w:t>
            </w:r>
            <w:r w:rsidRPr="00D95A5A">
              <w:rPr>
                <w:rFonts w:ascii="Times New Roman" w:hAnsi="Times New Roman" w:cs="Times New Roman"/>
                <w:sz w:val="16"/>
                <w:szCs w:val="16"/>
              </w:rPr>
              <w:t>ми пунктов a) и b) ст</w:t>
            </w:r>
            <w:r w:rsidRPr="00D95A5A">
              <w:rPr>
                <w:rFonts w:ascii="Times New Roman" w:hAnsi="Times New Roman" w:cs="Times New Roman"/>
                <w:sz w:val="16"/>
                <w:szCs w:val="16"/>
              </w:rPr>
              <w:t>а</w:t>
            </w:r>
            <w:r w:rsidRPr="00D95A5A">
              <w:rPr>
                <w:rFonts w:ascii="Times New Roman" w:hAnsi="Times New Roman" w:cs="Times New Roman"/>
                <w:sz w:val="16"/>
                <w:szCs w:val="16"/>
              </w:rPr>
              <w:t>тьи 4.</w:t>
            </w:r>
          </w:p>
        </w:tc>
        <w:tc>
          <w:tcPr>
            <w:tcW w:w="0" w:type="auto"/>
          </w:tcPr>
          <w:p w14:paraId="6BA3CEBF" w14:textId="77777777" w:rsidR="00CA6F10" w:rsidRPr="00D95A5A" w:rsidRDefault="00CA6F10"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lastRenderedPageBreak/>
              <w:t>Ссылаясь на свою предыд</w:t>
            </w:r>
            <w:r w:rsidRPr="00D95A5A">
              <w:rPr>
                <w:rFonts w:ascii="Times New Roman" w:hAnsi="Times New Roman" w:cs="Times New Roman"/>
                <w:sz w:val="16"/>
                <w:szCs w:val="16"/>
              </w:rPr>
              <w:t>у</w:t>
            </w:r>
            <w:r w:rsidRPr="00D95A5A">
              <w:rPr>
                <w:rFonts w:ascii="Times New Roman" w:hAnsi="Times New Roman" w:cs="Times New Roman"/>
                <w:sz w:val="16"/>
                <w:szCs w:val="16"/>
              </w:rPr>
              <w:t>щую рекоме</w:t>
            </w:r>
            <w:r w:rsidRPr="00D95A5A">
              <w:rPr>
                <w:rFonts w:ascii="Times New Roman" w:hAnsi="Times New Roman" w:cs="Times New Roman"/>
                <w:sz w:val="16"/>
                <w:szCs w:val="16"/>
              </w:rPr>
              <w:t>н</w:t>
            </w:r>
            <w:r w:rsidRPr="00D95A5A">
              <w:rPr>
                <w:rFonts w:ascii="Times New Roman" w:hAnsi="Times New Roman" w:cs="Times New Roman"/>
                <w:sz w:val="16"/>
                <w:szCs w:val="16"/>
              </w:rPr>
              <w:t>дацию (CERD/C/KAZ/CO/4-5, пункт 10), К</w:t>
            </w:r>
            <w:r w:rsidRPr="00D95A5A">
              <w:rPr>
                <w:rFonts w:ascii="Times New Roman" w:hAnsi="Times New Roman" w:cs="Times New Roman"/>
                <w:sz w:val="16"/>
                <w:szCs w:val="16"/>
              </w:rPr>
              <w:t>о</w:t>
            </w:r>
            <w:r w:rsidRPr="00D95A5A">
              <w:rPr>
                <w:rFonts w:ascii="Times New Roman" w:hAnsi="Times New Roman" w:cs="Times New Roman"/>
                <w:sz w:val="16"/>
                <w:szCs w:val="16"/>
              </w:rPr>
              <w:t>митет призыв</w:t>
            </w:r>
            <w:r w:rsidRPr="00D95A5A">
              <w:rPr>
                <w:rFonts w:ascii="Times New Roman" w:hAnsi="Times New Roman" w:cs="Times New Roman"/>
                <w:sz w:val="16"/>
                <w:szCs w:val="16"/>
              </w:rPr>
              <w:t>а</w:t>
            </w:r>
            <w:r w:rsidRPr="00D95A5A">
              <w:rPr>
                <w:rFonts w:ascii="Times New Roman" w:hAnsi="Times New Roman" w:cs="Times New Roman"/>
                <w:sz w:val="16"/>
                <w:szCs w:val="16"/>
              </w:rPr>
              <w:t>ет государство-участник пр</w:t>
            </w:r>
            <w:r w:rsidRPr="00D95A5A">
              <w:rPr>
                <w:rFonts w:ascii="Times New Roman" w:hAnsi="Times New Roman" w:cs="Times New Roman"/>
                <w:sz w:val="16"/>
                <w:szCs w:val="16"/>
              </w:rPr>
              <w:t>о</w:t>
            </w:r>
            <w:r w:rsidRPr="00D95A5A">
              <w:rPr>
                <w:rFonts w:ascii="Times New Roman" w:hAnsi="Times New Roman" w:cs="Times New Roman"/>
                <w:sz w:val="16"/>
                <w:szCs w:val="16"/>
              </w:rPr>
              <w:t>должать прил</w:t>
            </w:r>
            <w:r w:rsidRPr="00D95A5A">
              <w:rPr>
                <w:rFonts w:ascii="Times New Roman" w:hAnsi="Times New Roman" w:cs="Times New Roman"/>
                <w:sz w:val="16"/>
                <w:szCs w:val="16"/>
              </w:rPr>
              <w:t>а</w:t>
            </w:r>
            <w:r w:rsidRPr="00D95A5A">
              <w:rPr>
                <w:rFonts w:ascii="Times New Roman" w:hAnsi="Times New Roman" w:cs="Times New Roman"/>
                <w:sz w:val="16"/>
                <w:szCs w:val="16"/>
              </w:rPr>
              <w:t>гать усилия для принятия вс</w:t>
            </w:r>
            <w:r w:rsidRPr="00D95A5A">
              <w:rPr>
                <w:rFonts w:ascii="Times New Roman" w:hAnsi="Times New Roman" w:cs="Times New Roman"/>
                <w:sz w:val="16"/>
                <w:szCs w:val="16"/>
              </w:rPr>
              <w:t>е</w:t>
            </w:r>
            <w:r w:rsidRPr="00D95A5A">
              <w:rPr>
                <w:rFonts w:ascii="Times New Roman" w:hAnsi="Times New Roman" w:cs="Times New Roman"/>
                <w:sz w:val="16"/>
                <w:szCs w:val="16"/>
              </w:rPr>
              <w:t>объемлющего антидискрим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национного законодател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включая определение прямой и ко</w:t>
            </w:r>
            <w:r w:rsidRPr="00D95A5A">
              <w:rPr>
                <w:rFonts w:ascii="Times New Roman" w:hAnsi="Times New Roman" w:cs="Times New Roman"/>
                <w:sz w:val="16"/>
                <w:szCs w:val="16"/>
              </w:rPr>
              <w:t>с</w:t>
            </w:r>
            <w:r w:rsidRPr="00D95A5A">
              <w:rPr>
                <w:rFonts w:ascii="Times New Roman" w:hAnsi="Times New Roman" w:cs="Times New Roman"/>
                <w:sz w:val="16"/>
                <w:szCs w:val="16"/>
              </w:rPr>
              <w:t>венной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как это предусмо</w:t>
            </w:r>
            <w:r w:rsidRPr="00D95A5A">
              <w:rPr>
                <w:rFonts w:ascii="Times New Roman" w:hAnsi="Times New Roman" w:cs="Times New Roman"/>
                <w:sz w:val="16"/>
                <w:szCs w:val="16"/>
              </w:rPr>
              <w:t>т</w:t>
            </w:r>
            <w:r w:rsidRPr="00D95A5A">
              <w:rPr>
                <w:rFonts w:ascii="Times New Roman" w:hAnsi="Times New Roman" w:cs="Times New Roman"/>
                <w:sz w:val="16"/>
                <w:szCs w:val="16"/>
              </w:rPr>
              <w:t>рено в пункте 1 статьи 1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в целях обеспечения жертвам рас</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вой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нации реальн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доступа к органам прав</w:t>
            </w:r>
            <w:r w:rsidRPr="00D95A5A">
              <w:rPr>
                <w:rFonts w:ascii="Times New Roman" w:hAnsi="Times New Roman" w:cs="Times New Roman"/>
                <w:sz w:val="16"/>
                <w:szCs w:val="16"/>
              </w:rPr>
              <w:t>о</w:t>
            </w:r>
            <w:r w:rsidRPr="00D95A5A">
              <w:rPr>
                <w:rFonts w:ascii="Times New Roman" w:hAnsi="Times New Roman" w:cs="Times New Roman"/>
                <w:sz w:val="16"/>
                <w:szCs w:val="16"/>
              </w:rPr>
              <w:t>судия и надл</w:t>
            </w:r>
            <w:r w:rsidRPr="00D95A5A">
              <w:rPr>
                <w:rFonts w:ascii="Times New Roman" w:hAnsi="Times New Roman" w:cs="Times New Roman"/>
                <w:sz w:val="16"/>
                <w:szCs w:val="16"/>
              </w:rPr>
              <w:t>е</w:t>
            </w:r>
            <w:r w:rsidRPr="00D95A5A">
              <w:rPr>
                <w:rFonts w:ascii="Times New Roman" w:hAnsi="Times New Roman" w:cs="Times New Roman"/>
                <w:sz w:val="16"/>
                <w:szCs w:val="16"/>
              </w:rPr>
              <w:t>жащим сре</w:t>
            </w:r>
            <w:r w:rsidRPr="00D95A5A">
              <w:rPr>
                <w:rFonts w:ascii="Times New Roman" w:hAnsi="Times New Roman" w:cs="Times New Roman"/>
                <w:sz w:val="16"/>
                <w:szCs w:val="16"/>
              </w:rPr>
              <w:t>д</w:t>
            </w:r>
            <w:r w:rsidRPr="00D95A5A">
              <w:rPr>
                <w:rFonts w:ascii="Times New Roman" w:hAnsi="Times New Roman" w:cs="Times New Roman"/>
                <w:sz w:val="16"/>
                <w:szCs w:val="16"/>
              </w:rPr>
              <w:t>ствам правовой защиты.</w:t>
            </w:r>
            <w:proofErr w:type="gramEnd"/>
            <w:r w:rsidRPr="00D95A5A">
              <w:rPr>
                <w:rFonts w:ascii="Times New Roman" w:hAnsi="Times New Roman" w:cs="Times New Roman"/>
                <w:sz w:val="16"/>
                <w:szCs w:val="16"/>
              </w:rPr>
              <w:t xml:space="preserve"> 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просит го</w:t>
            </w:r>
            <w:r w:rsidRPr="00D95A5A">
              <w:rPr>
                <w:rFonts w:ascii="Times New Roman" w:hAnsi="Times New Roman" w:cs="Times New Roman"/>
                <w:sz w:val="16"/>
                <w:szCs w:val="16"/>
              </w:rPr>
              <w:t>с</w:t>
            </w:r>
            <w:r w:rsidRPr="00D95A5A">
              <w:rPr>
                <w:rFonts w:ascii="Times New Roman" w:hAnsi="Times New Roman" w:cs="Times New Roman"/>
                <w:sz w:val="16"/>
                <w:szCs w:val="16"/>
              </w:rPr>
              <w:t>ударство-участник ра</w:t>
            </w:r>
            <w:r w:rsidRPr="00D95A5A">
              <w:rPr>
                <w:rFonts w:ascii="Times New Roman" w:hAnsi="Times New Roman" w:cs="Times New Roman"/>
                <w:sz w:val="16"/>
                <w:szCs w:val="16"/>
              </w:rPr>
              <w:t>с</w:t>
            </w:r>
            <w:r w:rsidRPr="00D95A5A">
              <w:rPr>
                <w:rFonts w:ascii="Times New Roman" w:hAnsi="Times New Roman" w:cs="Times New Roman"/>
                <w:sz w:val="16"/>
                <w:szCs w:val="16"/>
              </w:rPr>
              <w:t>пространить среди насел</w:t>
            </w:r>
            <w:r w:rsidRPr="00D95A5A">
              <w:rPr>
                <w:rFonts w:ascii="Times New Roman" w:hAnsi="Times New Roman" w:cs="Times New Roman"/>
                <w:sz w:val="16"/>
                <w:szCs w:val="16"/>
              </w:rPr>
              <w:t>е</w:t>
            </w:r>
            <w:r w:rsidRPr="00D95A5A">
              <w:rPr>
                <w:rFonts w:ascii="Times New Roman" w:hAnsi="Times New Roman" w:cs="Times New Roman"/>
                <w:sz w:val="16"/>
                <w:szCs w:val="16"/>
              </w:rPr>
              <w:t>ния, в частности меньшинств, соответству</w:t>
            </w:r>
            <w:r w:rsidRPr="00D95A5A">
              <w:rPr>
                <w:rFonts w:ascii="Times New Roman" w:hAnsi="Times New Roman" w:cs="Times New Roman"/>
                <w:sz w:val="16"/>
                <w:szCs w:val="16"/>
              </w:rPr>
              <w:t>ю</w:t>
            </w:r>
            <w:r w:rsidRPr="00D95A5A">
              <w:rPr>
                <w:rFonts w:ascii="Times New Roman" w:hAnsi="Times New Roman" w:cs="Times New Roman"/>
                <w:sz w:val="16"/>
                <w:szCs w:val="16"/>
              </w:rPr>
              <w:t>щую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о том, что представляет собой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минация, и об имеющихся средствах пр</w:t>
            </w:r>
            <w:r w:rsidRPr="00D95A5A">
              <w:rPr>
                <w:rFonts w:ascii="Times New Roman" w:hAnsi="Times New Roman" w:cs="Times New Roman"/>
                <w:sz w:val="16"/>
                <w:szCs w:val="16"/>
              </w:rPr>
              <w:t>а</w:t>
            </w:r>
            <w:r w:rsidRPr="00D95A5A">
              <w:rPr>
                <w:rFonts w:ascii="Times New Roman" w:hAnsi="Times New Roman" w:cs="Times New Roman"/>
                <w:sz w:val="16"/>
                <w:szCs w:val="16"/>
              </w:rPr>
              <w:t>вовой защиты для лиц, ста</w:t>
            </w:r>
            <w:r w:rsidRPr="00D95A5A">
              <w:rPr>
                <w:rFonts w:ascii="Times New Roman" w:hAnsi="Times New Roman" w:cs="Times New Roman"/>
                <w:sz w:val="16"/>
                <w:szCs w:val="16"/>
              </w:rPr>
              <w:t>л</w:t>
            </w:r>
            <w:r w:rsidRPr="00D95A5A">
              <w:rPr>
                <w:rFonts w:ascii="Times New Roman" w:hAnsi="Times New Roman" w:cs="Times New Roman"/>
                <w:sz w:val="16"/>
                <w:szCs w:val="16"/>
              </w:rPr>
              <w:t>кивающихся с расовой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криминацией.</w:t>
            </w:r>
          </w:p>
          <w:p w14:paraId="063F6D6D" w14:textId="77777777" w:rsidR="00CA6F10" w:rsidRPr="00D95A5A" w:rsidRDefault="00CA6F10" w:rsidP="00F37C28">
            <w:pPr>
              <w:rPr>
                <w:rFonts w:ascii="Times New Roman" w:hAnsi="Times New Roman" w:cs="Times New Roman"/>
                <w:sz w:val="16"/>
                <w:szCs w:val="16"/>
              </w:rPr>
            </w:pPr>
          </w:p>
          <w:p w14:paraId="4A55A1C6"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дарству-участнику ра</w:t>
            </w:r>
            <w:r w:rsidRPr="00D95A5A">
              <w:rPr>
                <w:rFonts w:ascii="Times New Roman" w:hAnsi="Times New Roman" w:cs="Times New Roman"/>
                <w:sz w:val="16"/>
                <w:szCs w:val="16"/>
              </w:rPr>
              <w:t>с</w:t>
            </w:r>
            <w:r w:rsidRPr="00D95A5A">
              <w:rPr>
                <w:rFonts w:ascii="Times New Roman" w:hAnsi="Times New Roman" w:cs="Times New Roman"/>
                <w:sz w:val="16"/>
                <w:szCs w:val="16"/>
              </w:rPr>
              <w:t>смотреть вопрос об изменении Трудового к</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декса, с </w:t>
            </w:r>
            <w:proofErr w:type="gramStart"/>
            <w:r w:rsidRPr="00D95A5A">
              <w:rPr>
                <w:rFonts w:ascii="Times New Roman" w:hAnsi="Times New Roman" w:cs="Times New Roman"/>
                <w:sz w:val="16"/>
                <w:szCs w:val="16"/>
              </w:rPr>
              <w:t>тем</w:t>
            </w:r>
            <w:proofErr w:type="gramEnd"/>
            <w:r w:rsidRPr="00D95A5A">
              <w:rPr>
                <w:rFonts w:ascii="Times New Roman" w:hAnsi="Times New Roman" w:cs="Times New Roman"/>
                <w:sz w:val="16"/>
                <w:szCs w:val="16"/>
              </w:rPr>
              <w:t xml:space="preserve"> чтобы ясно запретить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криминацию по признаку цвета кожи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пунктом 1 статьи 1 Ко</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венции. </w:t>
            </w:r>
          </w:p>
          <w:p w14:paraId="522C0517" w14:textId="77777777" w:rsidR="00CA6F10" w:rsidRPr="00D95A5A" w:rsidRDefault="00CA6F10" w:rsidP="00F37C28">
            <w:pPr>
              <w:rPr>
                <w:rFonts w:ascii="Times New Roman" w:hAnsi="Times New Roman" w:cs="Times New Roman"/>
                <w:sz w:val="16"/>
                <w:szCs w:val="16"/>
              </w:rPr>
            </w:pPr>
          </w:p>
        </w:tc>
        <w:tc>
          <w:tcPr>
            <w:tcW w:w="0" w:type="auto"/>
          </w:tcPr>
          <w:p w14:paraId="49FF7739" w14:textId="77777777" w:rsidR="00CA6F10" w:rsidRPr="00D95A5A" w:rsidRDefault="00CA6F10" w:rsidP="00F37C28">
            <w:pPr>
              <w:rPr>
                <w:rFonts w:ascii="Times New Roman" w:hAnsi="Times New Roman" w:cs="Times New Roman"/>
                <w:sz w:val="16"/>
                <w:szCs w:val="16"/>
              </w:rPr>
            </w:pPr>
          </w:p>
        </w:tc>
        <w:tc>
          <w:tcPr>
            <w:tcW w:w="0" w:type="auto"/>
          </w:tcPr>
          <w:p w14:paraId="7DCC2D3A" w14:textId="6B94E419" w:rsidR="00CA6F10" w:rsidRPr="00D95A5A" w:rsidRDefault="00CA6F10" w:rsidP="00F37C28">
            <w:pPr>
              <w:rPr>
                <w:rFonts w:ascii="Times New Roman" w:hAnsi="Times New Roman" w:cs="Times New Roman"/>
                <w:sz w:val="16"/>
                <w:szCs w:val="16"/>
              </w:rPr>
            </w:pPr>
          </w:p>
        </w:tc>
        <w:tc>
          <w:tcPr>
            <w:tcW w:w="0" w:type="auto"/>
          </w:tcPr>
          <w:p w14:paraId="6D72B7D5" w14:textId="01F68679" w:rsidR="00CA6F10" w:rsidRPr="00D95A5A" w:rsidRDefault="00CA6F10" w:rsidP="00CC382F">
            <w:pPr>
              <w:rPr>
                <w:rFonts w:ascii="Times New Roman" w:hAnsi="Times New Roman" w:cs="Times New Roman"/>
                <w:sz w:val="16"/>
                <w:szCs w:val="16"/>
              </w:rPr>
            </w:pPr>
            <w:r w:rsidRPr="00D95A5A">
              <w:rPr>
                <w:rFonts w:ascii="Times New Roman" w:hAnsi="Times New Roman" w:cs="Times New Roman"/>
                <w:sz w:val="16"/>
                <w:szCs w:val="16"/>
              </w:rPr>
              <w:t>Он также рекоме</w:t>
            </w:r>
            <w:r w:rsidRPr="00D95A5A">
              <w:rPr>
                <w:rFonts w:ascii="Times New Roman" w:hAnsi="Times New Roman" w:cs="Times New Roman"/>
                <w:sz w:val="16"/>
                <w:szCs w:val="16"/>
              </w:rPr>
              <w:t>н</w:t>
            </w:r>
            <w:r w:rsidRPr="00D95A5A">
              <w:rPr>
                <w:rFonts w:ascii="Times New Roman" w:hAnsi="Times New Roman" w:cs="Times New Roman"/>
                <w:sz w:val="16"/>
                <w:szCs w:val="16"/>
              </w:rPr>
              <w:t>дует, чт</w:t>
            </w:r>
            <w:r w:rsidRPr="00D95A5A">
              <w:rPr>
                <w:rFonts w:ascii="Times New Roman" w:hAnsi="Times New Roman" w:cs="Times New Roman"/>
                <w:sz w:val="16"/>
                <w:szCs w:val="16"/>
              </w:rPr>
              <w:t>о</w:t>
            </w:r>
            <w:r w:rsidRPr="00D95A5A">
              <w:rPr>
                <w:rFonts w:ascii="Times New Roman" w:hAnsi="Times New Roman" w:cs="Times New Roman"/>
                <w:sz w:val="16"/>
                <w:szCs w:val="16"/>
              </w:rPr>
              <w:t>бы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дарство-участник приняло определ</w:t>
            </w:r>
            <w:r w:rsidRPr="00D95A5A">
              <w:rPr>
                <w:rFonts w:ascii="Times New Roman" w:hAnsi="Times New Roman" w:cs="Times New Roman"/>
                <w:sz w:val="16"/>
                <w:szCs w:val="16"/>
              </w:rPr>
              <w:t>е</w:t>
            </w:r>
            <w:r w:rsidRPr="00D95A5A">
              <w:rPr>
                <w:rFonts w:ascii="Times New Roman" w:hAnsi="Times New Roman" w:cs="Times New Roman"/>
                <w:sz w:val="16"/>
                <w:szCs w:val="16"/>
              </w:rPr>
              <w:t>ние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ции», к</w:t>
            </w:r>
            <w:r w:rsidRPr="00D95A5A">
              <w:rPr>
                <w:rFonts w:ascii="Times New Roman" w:hAnsi="Times New Roman" w:cs="Times New Roman"/>
                <w:sz w:val="16"/>
                <w:szCs w:val="16"/>
              </w:rPr>
              <w:t>о</w:t>
            </w:r>
            <w:r w:rsidRPr="00D95A5A">
              <w:rPr>
                <w:rFonts w:ascii="Times New Roman" w:hAnsi="Times New Roman" w:cs="Times New Roman"/>
                <w:sz w:val="16"/>
                <w:szCs w:val="16"/>
              </w:rPr>
              <w:t>торое наход</w:t>
            </w:r>
            <w:r w:rsidRPr="00D95A5A">
              <w:rPr>
                <w:rFonts w:ascii="Times New Roman" w:hAnsi="Times New Roman" w:cs="Times New Roman"/>
                <w:sz w:val="16"/>
                <w:szCs w:val="16"/>
              </w:rPr>
              <w:t>и</w:t>
            </w:r>
            <w:r w:rsidRPr="00D95A5A">
              <w:rPr>
                <w:rFonts w:ascii="Times New Roman" w:hAnsi="Times New Roman" w:cs="Times New Roman"/>
                <w:sz w:val="16"/>
                <w:szCs w:val="16"/>
              </w:rPr>
              <w:t>лось бы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родными стандарт</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ми. </w:t>
            </w:r>
          </w:p>
          <w:p w14:paraId="4060B29A" w14:textId="77777777" w:rsidR="00CA6F10" w:rsidRPr="00D95A5A" w:rsidRDefault="00CA6F10" w:rsidP="00F37C28">
            <w:pPr>
              <w:rPr>
                <w:rFonts w:ascii="Times New Roman" w:hAnsi="Times New Roman" w:cs="Times New Roman"/>
                <w:sz w:val="16"/>
                <w:szCs w:val="16"/>
              </w:rPr>
            </w:pPr>
          </w:p>
        </w:tc>
        <w:tc>
          <w:tcPr>
            <w:tcW w:w="0" w:type="auto"/>
          </w:tcPr>
          <w:p w14:paraId="4172225B" w14:textId="769D4073" w:rsidR="00CA6F10" w:rsidRPr="00D95A5A" w:rsidRDefault="00CA6F10" w:rsidP="001E5C1B">
            <w:pPr>
              <w:rPr>
                <w:rFonts w:ascii="Times New Roman" w:hAnsi="Times New Roman" w:cs="Times New Roman"/>
                <w:sz w:val="16"/>
                <w:szCs w:val="16"/>
              </w:rPr>
            </w:pPr>
            <w:r w:rsidRPr="00D95A5A">
              <w:rPr>
                <w:rFonts w:ascii="Times New Roman" w:hAnsi="Times New Roman" w:cs="Times New Roman"/>
                <w:sz w:val="16"/>
                <w:szCs w:val="16"/>
              </w:rPr>
              <w:t>Независимый эксперт по</w:t>
            </w:r>
            <w:r w:rsidRPr="00D95A5A">
              <w:rPr>
                <w:rFonts w:ascii="Times New Roman" w:hAnsi="Times New Roman" w:cs="Times New Roman"/>
                <w:sz w:val="16"/>
                <w:szCs w:val="16"/>
              </w:rPr>
              <w:t>д</w:t>
            </w:r>
            <w:r w:rsidRPr="00D95A5A">
              <w:rPr>
                <w:rFonts w:ascii="Times New Roman" w:hAnsi="Times New Roman" w:cs="Times New Roman"/>
                <w:sz w:val="16"/>
                <w:szCs w:val="16"/>
              </w:rPr>
              <w:t>держивает рекоменд</w:t>
            </w:r>
            <w:r w:rsidRPr="00D95A5A">
              <w:rPr>
                <w:rFonts w:ascii="Times New Roman" w:hAnsi="Times New Roman" w:cs="Times New Roman"/>
                <w:sz w:val="16"/>
                <w:szCs w:val="16"/>
              </w:rPr>
              <w:t>а</w:t>
            </w:r>
            <w:r w:rsidRPr="00D95A5A">
              <w:rPr>
                <w:rFonts w:ascii="Times New Roman" w:hAnsi="Times New Roman" w:cs="Times New Roman"/>
                <w:sz w:val="16"/>
                <w:szCs w:val="16"/>
              </w:rPr>
              <w:t>цию, сформ</w:t>
            </w:r>
            <w:r w:rsidRPr="00D95A5A">
              <w:rPr>
                <w:rFonts w:ascii="Times New Roman" w:hAnsi="Times New Roman" w:cs="Times New Roman"/>
                <w:sz w:val="16"/>
                <w:szCs w:val="16"/>
              </w:rPr>
              <w:t>у</w:t>
            </w:r>
            <w:r w:rsidRPr="00D95A5A">
              <w:rPr>
                <w:rFonts w:ascii="Times New Roman" w:hAnsi="Times New Roman" w:cs="Times New Roman"/>
                <w:sz w:val="16"/>
                <w:szCs w:val="16"/>
              </w:rPr>
              <w:t>лированную Комитетом по ликвидации расовой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после ра</w:t>
            </w:r>
            <w:r w:rsidRPr="00D95A5A">
              <w:rPr>
                <w:rFonts w:ascii="Times New Roman" w:hAnsi="Times New Roman" w:cs="Times New Roman"/>
                <w:sz w:val="16"/>
                <w:szCs w:val="16"/>
              </w:rPr>
              <w:t>с</w:t>
            </w:r>
            <w:r w:rsidRPr="00D95A5A">
              <w:rPr>
                <w:rFonts w:ascii="Times New Roman" w:hAnsi="Times New Roman" w:cs="Times New Roman"/>
                <w:sz w:val="16"/>
                <w:szCs w:val="16"/>
              </w:rPr>
              <w:t>смотрения доклада К</w:t>
            </w:r>
            <w:r w:rsidRPr="00D95A5A">
              <w:rPr>
                <w:rFonts w:ascii="Times New Roman" w:hAnsi="Times New Roman" w:cs="Times New Roman"/>
                <w:sz w:val="16"/>
                <w:szCs w:val="16"/>
              </w:rPr>
              <w:t>а</w:t>
            </w:r>
            <w:r w:rsidRPr="00D95A5A">
              <w:rPr>
                <w:rFonts w:ascii="Times New Roman" w:hAnsi="Times New Roman" w:cs="Times New Roman"/>
                <w:sz w:val="16"/>
                <w:szCs w:val="16"/>
              </w:rPr>
              <w:t>захстана в 2004 году. Необходимо принять сп</w:t>
            </w:r>
            <w:r w:rsidRPr="00D95A5A">
              <w:rPr>
                <w:rFonts w:ascii="Times New Roman" w:hAnsi="Times New Roman" w:cs="Times New Roman"/>
                <w:sz w:val="16"/>
                <w:szCs w:val="16"/>
              </w:rPr>
              <w:t>е</w:t>
            </w:r>
            <w:r w:rsidRPr="00D95A5A">
              <w:rPr>
                <w:rFonts w:ascii="Times New Roman" w:hAnsi="Times New Roman" w:cs="Times New Roman"/>
                <w:sz w:val="16"/>
                <w:szCs w:val="16"/>
              </w:rPr>
              <w:t>циальное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тельство о расовой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которое должно быть направлено на осущест</w:t>
            </w:r>
            <w:r w:rsidRPr="00D95A5A">
              <w:rPr>
                <w:rFonts w:ascii="Times New Roman" w:hAnsi="Times New Roman" w:cs="Times New Roman"/>
                <w:sz w:val="16"/>
                <w:szCs w:val="16"/>
              </w:rPr>
              <w:t>в</w:t>
            </w:r>
            <w:r w:rsidRPr="00D95A5A">
              <w:rPr>
                <w:rFonts w:ascii="Times New Roman" w:hAnsi="Times New Roman" w:cs="Times New Roman"/>
                <w:sz w:val="16"/>
                <w:szCs w:val="16"/>
              </w:rPr>
              <w:t>ление пол</w:t>
            </w:r>
            <w:r w:rsidRPr="00D95A5A">
              <w:rPr>
                <w:rFonts w:ascii="Times New Roman" w:hAnsi="Times New Roman" w:cs="Times New Roman"/>
                <w:sz w:val="16"/>
                <w:szCs w:val="16"/>
              </w:rPr>
              <w:t>о</w:t>
            </w:r>
            <w:r w:rsidRPr="00D95A5A">
              <w:rPr>
                <w:rFonts w:ascii="Times New Roman" w:hAnsi="Times New Roman" w:cs="Times New Roman"/>
                <w:sz w:val="16"/>
                <w:szCs w:val="16"/>
              </w:rPr>
              <w:t>жений Ме</w:t>
            </w:r>
            <w:r w:rsidRPr="00D95A5A">
              <w:rPr>
                <w:rFonts w:ascii="Times New Roman" w:hAnsi="Times New Roman" w:cs="Times New Roman"/>
                <w:sz w:val="16"/>
                <w:szCs w:val="16"/>
              </w:rPr>
              <w:t>ж</w:t>
            </w:r>
            <w:r w:rsidRPr="00D95A5A">
              <w:rPr>
                <w:rFonts w:ascii="Times New Roman" w:hAnsi="Times New Roman" w:cs="Times New Roman"/>
                <w:sz w:val="16"/>
                <w:szCs w:val="16"/>
              </w:rPr>
              <w:lastRenderedPageBreak/>
              <w:t>дународной конвенции о ликвидации всех форм расовой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и включать соответств</w:t>
            </w:r>
            <w:r w:rsidRPr="00D95A5A">
              <w:rPr>
                <w:rFonts w:ascii="Times New Roman" w:hAnsi="Times New Roman" w:cs="Times New Roman"/>
                <w:sz w:val="16"/>
                <w:szCs w:val="16"/>
              </w:rPr>
              <w:t>у</w:t>
            </w:r>
            <w:r w:rsidRPr="00D95A5A">
              <w:rPr>
                <w:rFonts w:ascii="Times New Roman" w:hAnsi="Times New Roman" w:cs="Times New Roman"/>
                <w:sz w:val="16"/>
                <w:szCs w:val="16"/>
              </w:rPr>
              <w:t>ющее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юр</w:t>
            </w:r>
            <w:r w:rsidRPr="00D95A5A">
              <w:rPr>
                <w:rFonts w:ascii="Times New Roman" w:hAnsi="Times New Roman" w:cs="Times New Roman"/>
                <w:sz w:val="16"/>
                <w:szCs w:val="16"/>
              </w:rPr>
              <w:t>и</w:t>
            </w:r>
            <w:r w:rsidRPr="00D95A5A">
              <w:rPr>
                <w:rFonts w:ascii="Times New Roman" w:hAnsi="Times New Roman" w:cs="Times New Roman"/>
                <w:sz w:val="16"/>
                <w:szCs w:val="16"/>
              </w:rPr>
              <w:t>дическое определение расовой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Такое зак</w:t>
            </w:r>
            <w:r w:rsidRPr="00D95A5A">
              <w:rPr>
                <w:rFonts w:ascii="Times New Roman" w:hAnsi="Times New Roman" w:cs="Times New Roman"/>
                <w:sz w:val="16"/>
                <w:szCs w:val="16"/>
              </w:rPr>
              <w:t>о</w:t>
            </w:r>
            <w:r w:rsidRPr="00D95A5A">
              <w:rPr>
                <w:rFonts w:ascii="Times New Roman" w:hAnsi="Times New Roman" w:cs="Times New Roman"/>
                <w:sz w:val="16"/>
                <w:szCs w:val="16"/>
              </w:rPr>
              <w:t>нодательство должно предусматр</w:t>
            </w:r>
            <w:r w:rsidRPr="00D95A5A">
              <w:rPr>
                <w:rFonts w:ascii="Times New Roman" w:hAnsi="Times New Roman" w:cs="Times New Roman"/>
                <w:sz w:val="16"/>
                <w:szCs w:val="16"/>
              </w:rPr>
              <w:t>и</w:t>
            </w:r>
            <w:r w:rsidRPr="00D95A5A">
              <w:rPr>
                <w:rFonts w:ascii="Times New Roman" w:hAnsi="Times New Roman" w:cs="Times New Roman"/>
                <w:sz w:val="16"/>
                <w:szCs w:val="16"/>
              </w:rPr>
              <w:t>вать гражда</w:t>
            </w:r>
            <w:r w:rsidRPr="00D95A5A">
              <w:rPr>
                <w:rFonts w:ascii="Times New Roman" w:hAnsi="Times New Roman" w:cs="Times New Roman"/>
                <w:sz w:val="16"/>
                <w:szCs w:val="16"/>
              </w:rPr>
              <w:t>н</w:t>
            </w:r>
            <w:r w:rsidRPr="00D95A5A">
              <w:rPr>
                <w:rFonts w:ascii="Times New Roman" w:hAnsi="Times New Roman" w:cs="Times New Roman"/>
                <w:sz w:val="16"/>
                <w:szCs w:val="16"/>
              </w:rPr>
              <w:t>ско-правовые санкции за совершение актов расовой дискримин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ции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чивать прав</w:t>
            </w:r>
            <w:r w:rsidRPr="00D95A5A">
              <w:rPr>
                <w:rFonts w:ascii="Times New Roman" w:hAnsi="Times New Roman" w:cs="Times New Roman"/>
                <w:sz w:val="16"/>
                <w:szCs w:val="16"/>
              </w:rPr>
              <w:t>о</w:t>
            </w:r>
            <w:r w:rsidRPr="00D95A5A">
              <w:rPr>
                <w:rFonts w:ascii="Times New Roman" w:hAnsi="Times New Roman" w:cs="Times New Roman"/>
                <w:sz w:val="16"/>
                <w:szCs w:val="16"/>
              </w:rPr>
              <w:t>вую базу для создания официальн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контрол</w:t>
            </w:r>
            <w:r w:rsidRPr="00D95A5A">
              <w:rPr>
                <w:rFonts w:ascii="Times New Roman" w:hAnsi="Times New Roman" w:cs="Times New Roman"/>
                <w:sz w:val="16"/>
                <w:szCs w:val="16"/>
              </w:rPr>
              <w:t>ь</w:t>
            </w:r>
            <w:r w:rsidRPr="00D95A5A">
              <w:rPr>
                <w:rFonts w:ascii="Times New Roman" w:hAnsi="Times New Roman" w:cs="Times New Roman"/>
                <w:sz w:val="16"/>
                <w:szCs w:val="16"/>
              </w:rPr>
              <w:t>ного и прав</w:t>
            </w:r>
            <w:r w:rsidRPr="00D95A5A">
              <w:rPr>
                <w:rFonts w:ascii="Times New Roman" w:hAnsi="Times New Roman" w:cs="Times New Roman"/>
                <w:sz w:val="16"/>
                <w:szCs w:val="16"/>
              </w:rPr>
              <w:t>о</w:t>
            </w:r>
            <w:r w:rsidRPr="00D95A5A">
              <w:rPr>
                <w:rFonts w:ascii="Times New Roman" w:hAnsi="Times New Roman" w:cs="Times New Roman"/>
                <w:sz w:val="16"/>
                <w:szCs w:val="16"/>
              </w:rPr>
              <w:t>примен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тельного органа, над</w:t>
            </w:r>
            <w:r w:rsidRPr="00D95A5A">
              <w:rPr>
                <w:rFonts w:ascii="Times New Roman" w:hAnsi="Times New Roman" w:cs="Times New Roman"/>
                <w:sz w:val="16"/>
                <w:szCs w:val="16"/>
              </w:rPr>
              <w:t>е</w:t>
            </w:r>
            <w:r w:rsidRPr="00D95A5A">
              <w:rPr>
                <w:rFonts w:ascii="Times New Roman" w:hAnsi="Times New Roman" w:cs="Times New Roman"/>
                <w:sz w:val="16"/>
                <w:szCs w:val="16"/>
              </w:rPr>
              <w:t>лённого р</w:t>
            </w:r>
            <w:r w:rsidRPr="00D95A5A">
              <w:rPr>
                <w:rFonts w:ascii="Times New Roman" w:hAnsi="Times New Roman" w:cs="Times New Roman"/>
                <w:sz w:val="16"/>
                <w:szCs w:val="16"/>
              </w:rPr>
              <w:t>е</w:t>
            </w:r>
            <w:r w:rsidRPr="00D95A5A">
              <w:rPr>
                <w:rFonts w:ascii="Times New Roman" w:hAnsi="Times New Roman" w:cs="Times New Roman"/>
                <w:sz w:val="16"/>
                <w:szCs w:val="16"/>
              </w:rPr>
              <w:t>альными полномочи</w:t>
            </w:r>
            <w:r w:rsidRPr="00D95A5A">
              <w:rPr>
                <w:rFonts w:ascii="Times New Roman" w:hAnsi="Times New Roman" w:cs="Times New Roman"/>
                <w:sz w:val="16"/>
                <w:szCs w:val="16"/>
              </w:rPr>
              <w:t>я</w:t>
            </w:r>
            <w:r w:rsidRPr="00D95A5A">
              <w:rPr>
                <w:rFonts w:ascii="Times New Roman" w:hAnsi="Times New Roman" w:cs="Times New Roman"/>
                <w:sz w:val="16"/>
                <w:szCs w:val="16"/>
              </w:rPr>
              <w:t>ми.</w:t>
            </w:r>
          </w:p>
        </w:tc>
        <w:tc>
          <w:tcPr>
            <w:tcW w:w="0" w:type="auto"/>
          </w:tcPr>
          <w:p w14:paraId="3816A448" w14:textId="77777777" w:rsidR="00CA6F10" w:rsidRPr="00D95A5A" w:rsidRDefault="00CA6F10" w:rsidP="001E5C1B">
            <w:pPr>
              <w:rPr>
                <w:rFonts w:ascii="Times New Roman" w:hAnsi="Times New Roman" w:cs="Times New Roman"/>
                <w:sz w:val="16"/>
                <w:szCs w:val="16"/>
              </w:rPr>
            </w:pPr>
          </w:p>
        </w:tc>
      </w:tr>
      <w:tr w:rsidR="00CA6F10" w:rsidRPr="00D95A5A" w14:paraId="54F1883A" w14:textId="57A92629" w:rsidTr="00CA6F10">
        <w:tc>
          <w:tcPr>
            <w:tcW w:w="0" w:type="auto"/>
          </w:tcPr>
          <w:p w14:paraId="3DCFE7BC" w14:textId="77777777" w:rsidR="00CA6F10" w:rsidRPr="00D95A5A" w:rsidRDefault="00CA6F10" w:rsidP="00F37C28">
            <w:pPr>
              <w:rPr>
                <w:rFonts w:ascii="Times New Roman" w:hAnsi="Times New Roman" w:cs="Times New Roman"/>
                <w:sz w:val="16"/>
                <w:szCs w:val="16"/>
              </w:rPr>
            </w:pPr>
          </w:p>
        </w:tc>
        <w:tc>
          <w:tcPr>
            <w:tcW w:w="0" w:type="auto"/>
          </w:tcPr>
          <w:p w14:paraId="6BF9E8F7" w14:textId="77777777" w:rsidR="00CA6F10" w:rsidRPr="00D95A5A" w:rsidRDefault="00CA6F10" w:rsidP="00F37C28">
            <w:pPr>
              <w:rPr>
                <w:rFonts w:ascii="Times New Roman" w:hAnsi="Times New Roman" w:cs="Times New Roman"/>
                <w:sz w:val="16"/>
                <w:szCs w:val="16"/>
              </w:rPr>
            </w:pPr>
          </w:p>
        </w:tc>
        <w:tc>
          <w:tcPr>
            <w:tcW w:w="0" w:type="auto"/>
          </w:tcPr>
          <w:p w14:paraId="6D6B4B7B" w14:textId="77777777" w:rsidR="00CA6F10" w:rsidRPr="00D95A5A" w:rsidRDefault="00CA6F10" w:rsidP="00F37C28">
            <w:pPr>
              <w:rPr>
                <w:rFonts w:ascii="Times New Roman" w:hAnsi="Times New Roman" w:cs="Times New Roman"/>
                <w:sz w:val="16"/>
                <w:szCs w:val="16"/>
              </w:rPr>
            </w:pPr>
          </w:p>
        </w:tc>
        <w:tc>
          <w:tcPr>
            <w:tcW w:w="0" w:type="auto"/>
          </w:tcPr>
          <w:p w14:paraId="483BA259" w14:textId="77777777" w:rsidR="00CA6F10" w:rsidRPr="00D95A5A" w:rsidRDefault="00CA6F10" w:rsidP="00F37C28">
            <w:pPr>
              <w:pStyle w:val="SingleTxtGR"/>
              <w:spacing w:after="0" w:line="240" w:lineRule="auto"/>
              <w:ind w:left="0" w:right="0"/>
              <w:jc w:val="left"/>
              <w:rPr>
                <w:sz w:val="16"/>
                <w:szCs w:val="16"/>
              </w:rPr>
            </w:pPr>
          </w:p>
        </w:tc>
        <w:tc>
          <w:tcPr>
            <w:tcW w:w="0" w:type="auto"/>
          </w:tcPr>
          <w:p w14:paraId="32D00321" w14:textId="77777777" w:rsidR="00CA6F10" w:rsidRPr="00D95A5A" w:rsidRDefault="00CA6F10" w:rsidP="00F37C28">
            <w:pPr>
              <w:rPr>
                <w:rFonts w:ascii="Times New Roman" w:hAnsi="Times New Roman" w:cs="Times New Roman"/>
                <w:sz w:val="16"/>
                <w:szCs w:val="16"/>
              </w:rPr>
            </w:pPr>
          </w:p>
        </w:tc>
        <w:tc>
          <w:tcPr>
            <w:tcW w:w="0" w:type="auto"/>
          </w:tcPr>
          <w:p w14:paraId="7114D7CF" w14:textId="77777777" w:rsidR="00CA6F10" w:rsidRPr="00D95A5A" w:rsidRDefault="00CA6F10" w:rsidP="00F37C28">
            <w:pPr>
              <w:rPr>
                <w:rFonts w:ascii="Times New Roman" w:hAnsi="Times New Roman" w:cs="Times New Roman"/>
                <w:sz w:val="16"/>
                <w:szCs w:val="16"/>
              </w:rPr>
            </w:pPr>
          </w:p>
        </w:tc>
        <w:tc>
          <w:tcPr>
            <w:tcW w:w="0" w:type="auto"/>
          </w:tcPr>
          <w:p w14:paraId="47A823B3" w14:textId="77777777" w:rsidR="00CA6F10" w:rsidRPr="00D95A5A" w:rsidRDefault="00CA6F10" w:rsidP="00F37C28">
            <w:pPr>
              <w:rPr>
                <w:rFonts w:ascii="Times New Roman" w:hAnsi="Times New Roman" w:cs="Times New Roman"/>
                <w:sz w:val="16"/>
                <w:szCs w:val="16"/>
              </w:rPr>
            </w:pPr>
          </w:p>
        </w:tc>
        <w:tc>
          <w:tcPr>
            <w:tcW w:w="0" w:type="auto"/>
          </w:tcPr>
          <w:p w14:paraId="1DB57DF2" w14:textId="6C1DD7B1" w:rsidR="00CA6F10" w:rsidRPr="00D95A5A" w:rsidRDefault="00CA6F10" w:rsidP="001C469F">
            <w:pPr>
              <w:rPr>
                <w:rFonts w:ascii="Times New Roman" w:hAnsi="Times New Roman" w:cs="Times New Roman"/>
                <w:sz w:val="16"/>
                <w:szCs w:val="16"/>
              </w:rPr>
            </w:pPr>
            <w:proofErr w:type="gramStart"/>
            <w:r w:rsidRPr="00D95A5A">
              <w:rPr>
                <w:rFonts w:ascii="Times New Roman" w:hAnsi="Times New Roman" w:cs="Times New Roman"/>
                <w:sz w:val="16"/>
                <w:szCs w:val="16"/>
              </w:rPr>
              <w:t>Комитет рекоменд</w:t>
            </w:r>
            <w:r w:rsidRPr="00D95A5A">
              <w:rPr>
                <w:rFonts w:ascii="Times New Roman" w:hAnsi="Times New Roman" w:cs="Times New Roman"/>
                <w:sz w:val="16"/>
                <w:szCs w:val="16"/>
              </w:rPr>
              <w:t>у</w:t>
            </w:r>
            <w:r w:rsidRPr="00D95A5A">
              <w:rPr>
                <w:rFonts w:ascii="Times New Roman" w:hAnsi="Times New Roman" w:cs="Times New Roman"/>
                <w:sz w:val="16"/>
                <w:szCs w:val="16"/>
              </w:rPr>
              <w:t>ет, чтобы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ство-участник предпр</w:t>
            </w:r>
            <w:r w:rsidRPr="00D95A5A">
              <w:rPr>
                <w:rFonts w:ascii="Times New Roman" w:hAnsi="Times New Roman" w:cs="Times New Roman"/>
                <w:sz w:val="16"/>
                <w:szCs w:val="16"/>
              </w:rPr>
              <w:t>и</w:t>
            </w:r>
            <w:r w:rsidRPr="00D95A5A">
              <w:rPr>
                <w:rFonts w:ascii="Times New Roman" w:hAnsi="Times New Roman" w:cs="Times New Roman"/>
                <w:sz w:val="16"/>
                <w:szCs w:val="16"/>
              </w:rPr>
              <w:t>няло меры по пов</w:t>
            </w:r>
            <w:r w:rsidRPr="00D95A5A">
              <w:rPr>
                <w:rFonts w:ascii="Times New Roman" w:hAnsi="Times New Roman" w:cs="Times New Roman"/>
                <w:sz w:val="16"/>
                <w:szCs w:val="16"/>
              </w:rPr>
              <w:t>ы</w:t>
            </w:r>
            <w:r w:rsidRPr="00D95A5A">
              <w:rPr>
                <w:rFonts w:ascii="Times New Roman" w:hAnsi="Times New Roman" w:cs="Times New Roman"/>
                <w:sz w:val="16"/>
                <w:szCs w:val="16"/>
              </w:rPr>
              <w:t>шению осведо</w:t>
            </w:r>
            <w:r w:rsidRPr="00D95A5A">
              <w:rPr>
                <w:rFonts w:ascii="Times New Roman" w:hAnsi="Times New Roman" w:cs="Times New Roman"/>
                <w:sz w:val="16"/>
                <w:szCs w:val="16"/>
              </w:rPr>
              <w:t>м</w:t>
            </w:r>
            <w:r w:rsidRPr="00D95A5A">
              <w:rPr>
                <w:rFonts w:ascii="Times New Roman" w:hAnsi="Times New Roman" w:cs="Times New Roman"/>
                <w:sz w:val="16"/>
                <w:szCs w:val="16"/>
              </w:rPr>
              <w:t>лённости среди населения с целью борьбы и предупр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ждения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нации в отношении детей, как упомянуто в п.7 Ф</w:t>
            </w:r>
            <w:r w:rsidRPr="00D95A5A">
              <w:rPr>
                <w:rFonts w:ascii="Times New Roman" w:hAnsi="Times New Roman" w:cs="Times New Roman"/>
                <w:sz w:val="16"/>
                <w:szCs w:val="16"/>
              </w:rPr>
              <w:t>а</w:t>
            </w:r>
            <w:r w:rsidRPr="00D95A5A">
              <w:rPr>
                <w:rFonts w:ascii="Times New Roman" w:hAnsi="Times New Roman" w:cs="Times New Roman"/>
                <w:sz w:val="16"/>
                <w:szCs w:val="16"/>
              </w:rPr>
              <w:t>культати</w:t>
            </w:r>
            <w:r w:rsidRPr="00D95A5A">
              <w:rPr>
                <w:rFonts w:ascii="Times New Roman" w:hAnsi="Times New Roman" w:cs="Times New Roman"/>
                <w:sz w:val="16"/>
                <w:szCs w:val="16"/>
              </w:rPr>
              <w:t>в</w:t>
            </w:r>
            <w:r w:rsidRPr="00D95A5A">
              <w:rPr>
                <w:rFonts w:ascii="Times New Roman" w:hAnsi="Times New Roman" w:cs="Times New Roman"/>
                <w:sz w:val="16"/>
                <w:szCs w:val="16"/>
              </w:rPr>
              <w:t>ного пр</w:t>
            </w:r>
            <w:r w:rsidRPr="00D95A5A">
              <w:rPr>
                <w:rFonts w:ascii="Times New Roman" w:hAnsi="Times New Roman" w:cs="Times New Roman"/>
                <w:sz w:val="16"/>
                <w:szCs w:val="16"/>
              </w:rPr>
              <w:t>о</w:t>
            </w:r>
            <w:r w:rsidRPr="00D95A5A">
              <w:rPr>
                <w:rFonts w:ascii="Times New Roman" w:hAnsi="Times New Roman" w:cs="Times New Roman"/>
                <w:sz w:val="16"/>
                <w:szCs w:val="16"/>
              </w:rPr>
              <w:t>токола к Конвенции о правах ребёнка, касающ</w:t>
            </w:r>
            <w:r w:rsidRPr="00D95A5A">
              <w:rPr>
                <w:rFonts w:ascii="Times New Roman" w:hAnsi="Times New Roman" w:cs="Times New Roman"/>
                <w:sz w:val="16"/>
                <w:szCs w:val="16"/>
              </w:rPr>
              <w:t>е</w:t>
            </w:r>
            <w:r w:rsidRPr="00D95A5A">
              <w:rPr>
                <w:rFonts w:ascii="Times New Roman" w:hAnsi="Times New Roman" w:cs="Times New Roman"/>
                <w:sz w:val="16"/>
                <w:szCs w:val="16"/>
              </w:rPr>
              <w:t>гося то</w:t>
            </w:r>
            <w:r w:rsidRPr="00D95A5A">
              <w:rPr>
                <w:rFonts w:ascii="Times New Roman" w:hAnsi="Times New Roman" w:cs="Times New Roman"/>
                <w:sz w:val="16"/>
                <w:szCs w:val="16"/>
              </w:rPr>
              <w:t>р</w:t>
            </w:r>
            <w:r w:rsidRPr="00D95A5A">
              <w:rPr>
                <w:rFonts w:ascii="Times New Roman" w:hAnsi="Times New Roman" w:cs="Times New Roman"/>
                <w:sz w:val="16"/>
                <w:szCs w:val="16"/>
              </w:rPr>
              <w:t>говли детьми, детской простит</w:t>
            </w:r>
            <w:r w:rsidRPr="00D95A5A">
              <w:rPr>
                <w:rFonts w:ascii="Times New Roman" w:hAnsi="Times New Roman" w:cs="Times New Roman"/>
                <w:sz w:val="16"/>
                <w:szCs w:val="16"/>
              </w:rPr>
              <w:t>у</w:t>
            </w:r>
            <w:r w:rsidRPr="00D95A5A">
              <w:rPr>
                <w:rFonts w:ascii="Times New Roman" w:hAnsi="Times New Roman" w:cs="Times New Roman"/>
                <w:sz w:val="16"/>
                <w:szCs w:val="16"/>
              </w:rPr>
              <w:t>ции и де</w:t>
            </w:r>
            <w:r w:rsidRPr="00D95A5A">
              <w:rPr>
                <w:rFonts w:ascii="Times New Roman" w:hAnsi="Times New Roman" w:cs="Times New Roman"/>
                <w:sz w:val="16"/>
                <w:szCs w:val="16"/>
              </w:rPr>
              <w:t>т</w:t>
            </w:r>
            <w:r w:rsidRPr="00D95A5A">
              <w:rPr>
                <w:rFonts w:ascii="Times New Roman" w:hAnsi="Times New Roman" w:cs="Times New Roman"/>
                <w:sz w:val="16"/>
                <w:szCs w:val="16"/>
              </w:rPr>
              <w:t>ской по</w:t>
            </w:r>
            <w:r w:rsidRPr="00D95A5A">
              <w:rPr>
                <w:rFonts w:ascii="Times New Roman" w:hAnsi="Times New Roman" w:cs="Times New Roman"/>
                <w:sz w:val="16"/>
                <w:szCs w:val="16"/>
              </w:rPr>
              <w:t>р</w:t>
            </w:r>
            <w:r w:rsidRPr="00D95A5A">
              <w:rPr>
                <w:rFonts w:ascii="Times New Roman" w:hAnsi="Times New Roman" w:cs="Times New Roman"/>
                <w:sz w:val="16"/>
                <w:szCs w:val="16"/>
              </w:rPr>
              <w:t>нографии и сенсибил</w:t>
            </w:r>
            <w:r w:rsidRPr="00D95A5A">
              <w:rPr>
                <w:rFonts w:ascii="Times New Roman" w:hAnsi="Times New Roman" w:cs="Times New Roman"/>
                <w:sz w:val="16"/>
                <w:szCs w:val="16"/>
              </w:rPr>
              <w:t>и</w:t>
            </w:r>
            <w:r w:rsidRPr="00D95A5A">
              <w:rPr>
                <w:rFonts w:ascii="Times New Roman" w:hAnsi="Times New Roman" w:cs="Times New Roman"/>
                <w:sz w:val="16"/>
                <w:szCs w:val="16"/>
              </w:rPr>
              <w:t>зировать специал</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стов в области права и других специал</w:t>
            </w:r>
            <w:r w:rsidRPr="00D95A5A">
              <w:rPr>
                <w:rFonts w:ascii="Times New Roman" w:hAnsi="Times New Roman" w:cs="Times New Roman"/>
                <w:sz w:val="16"/>
                <w:szCs w:val="16"/>
              </w:rPr>
              <w:t>и</w:t>
            </w:r>
            <w:r w:rsidRPr="00D95A5A">
              <w:rPr>
                <w:rFonts w:ascii="Times New Roman" w:hAnsi="Times New Roman" w:cs="Times New Roman"/>
                <w:sz w:val="16"/>
                <w:szCs w:val="16"/>
              </w:rPr>
              <w:t>стов в отношении после</w:t>
            </w:r>
            <w:r w:rsidRPr="00D95A5A">
              <w:rPr>
                <w:rFonts w:ascii="Times New Roman" w:hAnsi="Times New Roman" w:cs="Times New Roman"/>
                <w:sz w:val="16"/>
                <w:szCs w:val="16"/>
              </w:rPr>
              <w:t>д</w:t>
            </w:r>
            <w:r w:rsidRPr="00D95A5A">
              <w:rPr>
                <w:rFonts w:ascii="Times New Roman" w:hAnsi="Times New Roman" w:cs="Times New Roman"/>
                <w:sz w:val="16"/>
                <w:szCs w:val="16"/>
              </w:rPr>
              <w:t>ствий ВИЧ/СПИД для з</w:t>
            </w:r>
            <w:r w:rsidRPr="00D95A5A">
              <w:rPr>
                <w:rFonts w:ascii="Times New Roman" w:hAnsi="Times New Roman" w:cs="Times New Roman"/>
                <w:sz w:val="16"/>
                <w:szCs w:val="16"/>
              </w:rPr>
              <w:t>а</w:t>
            </w:r>
            <w:r w:rsidRPr="00D95A5A">
              <w:rPr>
                <w:rFonts w:ascii="Times New Roman" w:hAnsi="Times New Roman" w:cs="Times New Roman"/>
                <w:sz w:val="16"/>
                <w:szCs w:val="16"/>
              </w:rPr>
              <w:t>тронутых этим детей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w:t>
            </w:r>
            <w:proofErr w:type="gramEnd"/>
            <w:r w:rsidRPr="00D95A5A">
              <w:rPr>
                <w:rFonts w:ascii="Times New Roman" w:hAnsi="Times New Roman" w:cs="Times New Roman"/>
                <w:sz w:val="16"/>
                <w:szCs w:val="16"/>
              </w:rPr>
              <w:t>, что эти дети имеют равный доступ к образов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мед</w:t>
            </w:r>
            <w:r w:rsidRPr="00D95A5A">
              <w:rPr>
                <w:rFonts w:ascii="Times New Roman" w:hAnsi="Times New Roman" w:cs="Times New Roman"/>
                <w:sz w:val="16"/>
                <w:szCs w:val="16"/>
              </w:rPr>
              <w:t>и</w:t>
            </w:r>
            <w:r w:rsidRPr="00D95A5A">
              <w:rPr>
                <w:rFonts w:ascii="Times New Roman" w:hAnsi="Times New Roman" w:cs="Times New Roman"/>
                <w:sz w:val="16"/>
                <w:szCs w:val="16"/>
              </w:rPr>
              <w:t>цинскому обслуж</w:t>
            </w:r>
            <w:r w:rsidRPr="00D95A5A">
              <w:rPr>
                <w:rFonts w:ascii="Times New Roman" w:hAnsi="Times New Roman" w:cs="Times New Roman"/>
                <w:sz w:val="16"/>
                <w:szCs w:val="16"/>
              </w:rPr>
              <w:t>и</w:t>
            </w:r>
            <w:r w:rsidRPr="00D95A5A">
              <w:rPr>
                <w:rFonts w:ascii="Times New Roman" w:hAnsi="Times New Roman" w:cs="Times New Roman"/>
                <w:sz w:val="16"/>
                <w:szCs w:val="16"/>
              </w:rPr>
              <w:t>ванию и другим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ным усл</w:t>
            </w:r>
            <w:r w:rsidRPr="00D95A5A">
              <w:rPr>
                <w:rFonts w:ascii="Times New Roman" w:hAnsi="Times New Roman" w:cs="Times New Roman"/>
                <w:sz w:val="16"/>
                <w:szCs w:val="16"/>
              </w:rPr>
              <w:t>у</w:t>
            </w:r>
            <w:r w:rsidRPr="00D95A5A">
              <w:rPr>
                <w:rFonts w:ascii="Times New Roman" w:hAnsi="Times New Roman" w:cs="Times New Roman"/>
                <w:sz w:val="16"/>
                <w:szCs w:val="16"/>
              </w:rPr>
              <w:t>гам.</w:t>
            </w:r>
          </w:p>
        </w:tc>
        <w:tc>
          <w:tcPr>
            <w:tcW w:w="0" w:type="auto"/>
          </w:tcPr>
          <w:p w14:paraId="5CB81BCE" w14:textId="688DA9BC"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призывает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ство-участник 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укреплять свои ус</w:t>
            </w:r>
            <w:r w:rsidRPr="00D95A5A">
              <w:rPr>
                <w:rFonts w:ascii="Times New Roman" w:hAnsi="Times New Roman" w:cs="Times New Roman"/>
                <w:sz w:val="16"/>
                <w:szCs w:val="16"/>
              </w:rPr>
              <w:t>и</w:t>
            </w:r>
            <w:r w:rsidRPr="00D95A5A">
              <w:rPr>
                <w:rFonts w:ascii="Times New Roman" w:hAnsi="Times New Roman" w:cs="Times New Roman"/>
                <w:sz w:val="16"/>
                <w:szCs w:val="16"/>
              </w:rPr>
              <w:t>лия по борьбе против всех форм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в том числе путём принятия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тельства о гендерном равенстве, и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вает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дарство-участник отказаться от и</w:t>
            </w:r>
            <w:r w:rsidRPr="00D95A5A">
              <w:rPr>
                <w:rFonts w:ascii="Times New Roman" w:hAnsi="Times New Roman" w:cs="Times New Roman"/>
                <w:sz w:val="16"/>
                <w:szCs w:val="16"/>
              </w:rPr>
              <w:t>с</w:t>
            </w:r>
            <w:r w:rsidRPr="00D95A5A">
              <w:rPr>
                <w:rFonts w:ascii="Times New Roman" w:hAnsi="Times New Roman" w:cs="Times New Roman"/>
                <w:sz w:val="16"/>
                <w:szCs w:val="16"/>
              </w:rPr>
              <w:t>пользов</w:t>
            </w:r>
            <w:r w:rsidRPr="00D95A5A">
              <w:rPr>
                <w:rFonts w:ascii="Times New Roman" w:hAnsi="Times New Roman" w:cs="Times New Roman"/>
                <w:sz w:val="16"/>
                <w:szCs w:val="16"/>
              </w:rPr>
              <w:t>а</w:t>
            </w:r>
            <w:r w:rsidRPr="00D95A5A">
              <w:rPr>
                <w:rFonts w:ascii="Times New Roman" w:hAnsi="Times New Roman" w:cs="Times New Roman"/>
                <w:sz w:val="16"/>
                <w:szCs w:val="16"/>
              </w:rPr>
              <w:t>ния с</w:t>
            </w:r>
            <w:r w:rsidRPr="00D95A5A">
              <w:rPr>
                <w:rFonts w:ascii="Times New Roman" w:hAnsi="Times New Roman" w:cs="Times New Roman"/>
                <w:sz w:val="16"/>
                <w:szCs w:val="16"/>
              </w:rPr>
              <w:t>о</w:t>
            </w:r>
            <w:r w:rsidRPr="00D95A5A">
              <w:rPr>
                <w:rFonts w:ascii="Times New Roman" w:hAnsi="Times New Roman" w:cs="Times New Roman"/>
                <w:sz w:val="16"/>
                <w:szCs w:val="16"/>
              </w:rPr>
              <w:t>здающей стереот</w:t>
            </w:r>
            <w:r w:rsidRPr="00D95A5A">
              <w:rPr>
                <w:rFonts w:ascii="Times New Roman" w:hAnsi="Times New Roman" w:cs="Times New Roman"/>
                <w:sz w:val="16"/>
                <w:szCs w:val="16"/>
              </w:rPr>
              <w:t>и</w:t>
            </w:r>
            <w:r w:rsidRPr="00D95A5A">
              <w:rPr>
                <w:rFonts w:ascii="Times New Roman" w:hAnsi="Times New Roman" w:cs="Times New Roman"/>
                <w:sz w:val="16"/>
                <w:szCs w:val="16"/>
              </w:rPr>
              <w:t>пы</w:t>
            </w:r>
          </w:p>
          <w:p w14:paraId="1E0F886D"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термин</w:t>
            </w:r>
            <w:r w:rsidRPr="00D95A5A">
              <w:rPr>
                <w:rFonts w:ascii="Times New Roman" w:hAnsi="Times New Roman" w:cs="Times New Roman"/>
                <w:sz w:val="16"/>
                <w:szCs w:val="16"/>
              </w:rPr>
              <w:t>о</w:t>
            </w:r>
            <w:r w:rsidRPr="00D95A5A">
              <w:rPr>
                <w:rFonts w:ascii="Times New Roman" w:hAnsi="Times New Roman" w:cs="Times New Roman"/>
                <w:sz w:val="16"/>
                <w:szCs w:val="16"/>
              </w:rPr>
              <w:t>логии в отнош</w:t>
            </w:r>
            <w:r w:rsidRPr="00D95A5A">
              <w:rPr>
                <w:rFonts w:ascii="Times New Roman" w:hAnsi="Times New Roman" w:cs="Times New Roman"/>
                <w:sz w:val="16"/>
                <w:szCs w:val="16"/>
              </w:rPr>
              <w:t>е</w:t>
            </w:r>
            <w:r w:rsidRPr="00D95A5A">
              <w:rPr>
                <w:rFonts w:ascii="Times New Roman" w:hAnsi="Times New Roman" w:cs="Times New Roman"/>
                <w:sz w:val="16"/>
                <w:szCs w:val="16"/>
              </w:rPr>
              <w:t>нии детей со спец</w:t>
            </w:r>
            <w:r w:rsidRPr="00D95A5A">
              <w:rPr>
                <w:rFonts w:ascii="Times New Roman" w:hAnsi="Times New Roman" w:cs="Times New Roman"/>
                <w:sz w:val="16"/>
                <w:szCs w:val="16"/>
              </w:rPr>
              <w:t>и</w:t>
            </w:r>
            <w:r w:rsidRPr="00D95A5A">
              <w:rPr>
                <w:rFonts w:ascii="Times New Roman" w:hAnsi="Times New Roman" w:cs="Times New Roman"/>
                <w:sz w:val="16"/>
                <w:szCs w:val="16"/>
              </w:rPr>
              <w:t>альными потребн</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стями и </w:t>
            </w:r>
            <w:r w:rsidRPr="00D95A5A">
              <w:rPr>
                <w:rFonts w:ascii="Times New Roman" w:hAnsi="Times New Roman" w:cs="Times New Roman"/>
                <w:sz w:val="16"/>
                <w:szCs w:val="16"/>
              </w:rPr>
              <w:lastRenderedPageBreak/>
              <w:t>детей, рождё</w:t>
            </w:r>
            <w:r w:rsidRPr="00D95A5A">
              <w:rPr>
                <w:rFonts w:ascii="Times New Roman" w:hAnsi="Times New Roman" w:cs="Times New Roman"/>
                <w:sz w:val="16"/>
                <w:szCs w:val="16"/>
              </w:rPr>
              <w:t>н</w:t>
            </w:r>
            <w:r w:rsidRPr="00D95A5A">
              <w:rPr>
                <w:rFonts w:ascii="Times New Roman" w:hAnsi="Times New Roman" w:cs="Times New Roman"/>
                <w:sz w:val="16"/>
                <w:szCs w:val="16"/>
              </w:rPr>
              <w:t>ных вне брака.</w:t>
            </w:r>
          </w:p>
        </w:tc>
        <w:tc>
          <w:tcPr>
            <w:tcW w:w="0" w:type="auto"/>
          </w:tcPr>
          <w:p w14:paraId="06CAAD94" w14:textId="77777777" w:rsidR="00CA6F10" w:rsidRPr="00D95A5A" w:rsidRDefault="00CA6F10" w:rsidP="00F37C28">
            <w:pPr>
              <w:rPr>
                <w:rFonts w:ascii="Times New Roman" w:hAnsi="Times New Roman" w:cs="Times New Roman"/>
                <w:sz w:val="16"/>
                <w:szCs w:val="16"/>
              </w:rPr>
            </w:pPr>
          </w:p>
        </w:tc>
        <w:tc>
          <w:tcPr>
            <w:tcW w:w="0" w:type="auto"/>
          </w:tcPr>
          <w:p w14:paraId="6537EF5F" w14:textId="10E0CE07" w:rsidR="00CA6F10" w:rsidRPr="00D95A5A" w:rsidRDefault="00CA6F10" w:rsidP="00062E45">
            <w:pPr>
              <w:rPr>
                <w:rFonts w:ascii="Times New Roman" w:hAnsi="Times New Roman" w:cs="Times New Roman"/>
                <w:sz w:val="16"/>
                <w:szCs w:val="16"/>
              </w:rPr>
            </w:pPr>
            <w:r w:rsidRPr="00D95A5A">
              <w:rPr>
                <w:rFonts w:ascii="Times New Roman" w:hAnsi="Times New Roman" w:cs="Times New Roman"/>
                <w:sz w:val="16"/>
                <w:szCs w:val="16"/>
              </w:rPr>
              <w:t>Направле</w:t>
            </w:r>
            <w:r w:rsidRPr="00D95A5A">
              <w:rPr>
                <w:rFonts w:ascii="Times New Roman" w:hAnsi="Times New Roman" w:cs="Times New Roman"/>
                <w:sz w:val="16"/>
                <w:szCs w:val="16"/>
              </w:rPr>
              <w:t>н</w:t>
            </w:r>
            <w:r w:rsidRPr="00D95A5A">
              <w:rPr>
                <w:rFonts w:ascii="Times New Roman" w:hAnsi="Times New Roman" w:cs="Times New Roman"/>
                <w:sz w:val="16"/>
                <w:szCs w:val="16"/>
              </w:rPr>
              <w:t>ные на укрепление доверия меры должны предусматр</w:t>
            </w:r>
            <w:r w:rsidRPr="00D95A5A">
              <w:rPr>
                <w:rFonts w:ascii="Times New Roman" w:hAnsi="Times New Roman" w:cs="Times New Roman"/>
                <w:sz w:val="16"/>
                <w:szCs w:val="16"/>
              </w:rPr>
              <w:t>и</w:t>
            </w:r>
            <w:r w:rsidRPr="00D95A5A">
              <w:rPr>
                <w:rFonts w:ascii="Times New Roman" w:hAnsi="Times New Roman" w:cs="Times New Roman"/>
                <w:sz w:val="16"/>
                <w:szCs w:val="16"/>
              </w:rPr>
              <w:t>вать сове</w:t>
            </w:r>
            <w:r w:rsidRPr="00D95A5A">
              <w:rPr>
                <w:rFonts w:ascii="Times New Roman" w:hAnsi="Times New Roman" w:cs="Times New Roman"/>
                <w:sz w:val="16"/>
                <w:szCs w:val="16"/>
              </w:rPr>
              <w:t>р</w:t>
            </w:r>
            <w:r w:rsidRPr="00D95A5A">
              <w:rPr>
                <w:rFonts w:ascii="Times New Roman" w:hAnsi="Times New Roman" w:cs="Times New Roman"/>
                <w:sz w:val="16"/>
                <w:szCs w:val="16"/>
              </w:rPr>
              <w:t>шенствование законод</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тельства по вопросам борьбы с дискримин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цией и сре</w:t>
            </w:r>
            <w:proofErr w:type="gramStart"/>
            <w:r w:rsidRPr="00D95A5A">
              <w:rPr>
                <w:rFonts w:ascii="Times New Roman" w:hAnsi="Times New Roman" w:cs="Times New Roman"/>
                <w:sz w:val="16"/>
                <w:szCs w:val="16"/>
              </w:rPr>
              <w:t>дств пр</w:t>
            </w:r>
            <w:proofErr w:type="gramEnd"/>
            <w:r w:rsidRPr="00D95A5A">
              <w:rPr>
                <w:rFonts w:ascii="Times New Roman" w:hAnsi="Times New Roman" w:cs="Times New Roman"/>
                <w:sz w:val="16"/>
                <w:szCs w:val="16"/>
              </w:rPr>
              <w:t>а</w:t>
            </w:r>
            <w:r w:rsidRPr="00D95A5A">
              <w:rPr>
                <w:rFonts w:ascii="Times New Roman" w:hAnsi="Times New Roman" w:cs="Times New Roman"/>
                <w:sz w:val="16"/>
                <w:szCs w:val="16"/>
              </w:rPr>
              <w:t>вовой защиты тем, кто сч</w:t>
            </w:r>
            <w:r w:rsidRPr="00D95A5A">
              <w:rPr>
                <w:rFonts w:ascii="Times New Roman" w:hAnsi="Times New Roman" w:cs="Times New Roman"/>
                <w:sz w:val="16"/>
                <w:szCs w:val="16"/>
              </w:rPr>
              <w:t>и</w:t>
            </w:r>
            <w:r w:rsidRPr="00D95A5A">
              <w:rPr>
                <w:rFonts w:ascii="Times New Roman" w:hAnsi="Times New Roman" w:cs="Times New Roman"/>
                <w:sz w:val="16"/>
                <w:szCs w:val="16"/>
              </w:rPr>
              <w:t>тает себя пострада</w:t>
            </w:r>
            <w:r w:rsidRPr="00D95A5A">
              <w:rPr>
                <w:rFonts w:ascii="Times New Roman" w:hAnsi="Times New Roman" w:cs="Times New Roman"/>
                <w:sz w:val="16"/>
                <w:szCs w:val="16"/>
              </w:rPr>
              <w:t>в</w:t>
            </w:r>
            <w:r w:rsidRPr="00D95A5A">
              <w:rPr>
                <w:rFonts w:ascii="Times New Roman" w:hAnsi="Times New Roman" w:cs="Times New Roman"/>
                <w:sz w:val="16"/>
                <w:szCs w:val="16"/>
              </w:rPr>
              <w:t>шим от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по признаку национальн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или этн</w:t>
            </w:r>
            <w:r w:rsidRPr="00D95A5A">
              <w:rPr>
                <w:rFonts w:ascii="Times New Roman" w:hAnsi="Times New Roman" w:cs="Times New Roman"/>
                <w:sz w:val="16"/>
                <w:szCs w:val="16"/>
              </w:rPr>
              <w:t>и</w:t>
            </w:r>
            <w:r w:rsidRPr="00D95A5A">
              <w:rPr>
                <w:rFonts w:ascii="Times New Roman" w:hAnsi="Times New Roman" w:cs="Times New Roman"/>
                <w:sz w:val="16"/>
                <w:szCs w:val="16"/>
              </w:rPr>
              <w:t>ческого пр</w:t>
            </w:r>
            <w:r w:rsidRPr="00D95A5A">
              <w:rPr>
                <w:rFonts w:ascii="Times New Roman" w:hAnsi="Times New Roman" w:cs="Times New Roman"/>
                <w:sz w:val="16"/>
                <w:szCs w:val="16"/>
              </w:rPr>
              <w:t>о</w:t>
            </w:r>
            <w:r w:rsidRPr="00D95A5A">
              <w:rPr>
                <w:rFonts w:ascii="Times New Roman" w:hAnsi="Times New Roman" w:cs="Times New Roman"/>
                <w:sz w:val="16"/>
                <w:szCs w:val="16"/>
              </w:rPr>
              <w:t>исхождения.</w:t>
            </w:r>
          </w:p>
        </w:tc>
        <w:tc>
          <w:tcPr>
            <w:tcW w:w="0" w:type="auto"/>
          </w:tcPr>
          <w:p w14:paraId="0F29E217" w14:textId="77777777" w:rsidR="00CA6F10" w:rsidRPr="00D95A5A" w:rsidRDefault="00CA6F10" w:rsidP="00062E45">
            <w:pPr>
              <w:rPr>
                <w:rFonts w:ascii="Times New Roman" w:hAnsi="Times New Roman" w:cs="Times New Roman"/>
                <w:sz w:val="16"/>
                <w:szCs w:val="16"/>
              </w:rPr>
            </w:pPr>
          </w:p>
        </w:tc>
      </w:tr>
      <w:tr w:rsidR="00CA6F10" w:rsidRPr="00D95A5A" w14:paraId="3084A1DC" w14:textId="54D3551C" w:rsidTr="00CA6F10">
        <w:tc>
          <w:tcPr>
            <w:tcW w:w="0" w:type="auto"/>
          </w:tcPr>
          <w:p w14:paraId="5103EF9D" w14:textId="77777777" w:rsidR="00CA6F10" w:rsidRPr="00D95A5A" w:rsidRDefault="00CA6F10" w:rsidP="00F37C28">
            <w:pPr>
              <w:rPr>
                <w:rFonts w:ascii="Times New Roman" w:hAnsi="Times New Roman" w:cs="Times New Roman"/>
                <w:sz w:val="16"/>
                <w:szCs w:val="16"/>
              </w:rPr>
            </w:pPr>
          </w:p>
        </w:tc>
        <w:tc>
          <w:tcPr>
            <w:tcW w:w="0" w:type="auto"/>
          </w:tcPr>
          <w:p w14:paraId="1F0C2C02" w14:textId="77777777" w:rsidR="00CA6F10" w:rsidRPr="00D95A5A" w:rsidRDefault="00CA6F10" w:rsidP="00F37C28">
            <w:pPr>
              <w:rPr>
                <w:rFonts w:ascii="Times New Roman" w:hAnsi="Times New Roman" w:cs="Times New Roman"/>
                <w:sz w:val="16"/>
                <w:szCs w:val="16"/>
              </w:rPr>
            </w:pPr>
          </w:p>
        </w:tc>
        <w:tc>
          <w:tcPr>
            <w:tcW w:w="0" w:type="auto"/>
          </w:tcPr>
          <w:p w14:paraId="310117A1" w14:textId="77777777" w:rsidR="00CA6F10" w:rsidRPr="00D95A5A" w:rsidRDefault="00CA6F10" w:rsidP="00F37C28">
            <w:pPr>
              <w:rPr>
                <w:rFonts w:ascii="Times New Roman" w:hAnsi="Times New Roman" w:cs="Times New Roman"/>
                <w:sz w:val="16"/>
                <w:szCs w:val="16"/>
              </w:rPr>
            </w:pPr>
          </w:p>
        </w:tc>
        <w:tc>
          <w:tcPr>
            <w:tcW w:w="0" w:type="auto"/>
          </w:tcPr>
          <w:p w14:paraId="11F4393B" w14:textId="77777777" w:rsidR="00CA6F10" w:rsidRPr="00D95A5A" w:rsidRDefault="00CA6F10" w:rsidP="00F37C28">
            <w:pPr>
              <w:pStyle w:val="SingleTxtGR"/>
              <w:spacing w:after="0" w:line="240" w:lineRule="auto"/>
              <w:ind w:left="0" w:right="0"/>
              <w:jc w:val="left"/>
              <w:rPr>
                <w:sz w:val="16"/>
                <w:szCs w:val="16"/>
              </w:rPr>
            </w:pPr>
          </w:p>
        </w:tc>
        <w:tc>
          <w:tcPr>
            <w:tcW w:w="0" w:type="auto"/>
          </w:tcPr>
          <w:p w14:paraId="614459AF" w14:textId="77777777" w:rsidR="00CA6F10" w:rsidRPr="00D95A5A" w:rsidRDefault="00CA6F10" w:rsidP="00F37C28">
            <w:pPr>
              <w:rPr>
                <w:rFonts w:ascii="Times New Roman" w:hAnsi="Times New Roman" w:cs="Times New Roman"/>
                <w:sz w:val="16"/>
                <w:szCs w:val="16"/>
              </w:rPr>
            </w:pPr>
          </w:p>
        </w:tc>
        <w:tc>
          <w:tcPr>
            <w:tcW w:w="0" w:type="auto"/>
          </w:tcPr>
          <w:p w14:paraId="163172D5" w14:textId="77777777" w:rsidR="00CA6F10" w:rsidRPr="00D95A5A" w:rsidRDefault="00CA6F10" w:rsidP="00F37C28">
            <w:pPr>
              <w:rPr>
                <w:rFonts w:ascii="Times New Roman" w:hAnsi="Times New Roman" w:cs="Times New Roman"/>
                <w:sz w:val="16"/>
                <w:szCs w:val="16"/>
              </w:rPr>
            </w:pPr>
          </w:p>
        </w:tc>
        <w:tc>
          <w:tcPr>
            <w:tcW w:w="0" w:type="auto"/>
          </w:tcPr>
          <w:p w14:paraId="020F0A35" w14:textId="77777777" w:rsidR="00CA6F10" w:rsidRPr="00D95A5A" w:rsidRDefault="00CA6F10"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Ссылаясь на свою Общую рекомендацию XXXII (2009 года) о знач</w:t>
            </w:r>
            <w:r w:rsidRPr="00D95A5A">
              <w:rPr>
                <w:rFonts w:ascii="Times New Roman" w:hAnsi="Times New Roman" w:cs="Times New Roman"/>
                <w:sz w:val="16"/>
                <w:szCs w:val="16"/>
              </w:rPr>
              <w:t>е</w:t>
            </w:r>
            <w:r w:rsidRPr="00D95A5A">
              <w:rPr>
                <w:rFonts w:ascii="Times New Roman" w:hAnsi="Times New Roman" w:cs="Times New Roman"/>
                <w:sz w:val="16"/>
                <w:szCs w:val="16"/>
              </w:rPr>
              <w:t>нии и сфере применения особых мер, 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дарству-участнику вн</w:t>
            </w:r>
            <w:r w:rsidRPr="00D95A5A">
              <w:rPr>
                <w:rFonts w:ascii="Times New Roman" w:hAnsi="Times New Roman" w:cs="Times New Roman"/>
                <w:sz w:val="16"/>
                <w:szCs w:val="16"/>
              </w:rPr>
              <w:t>е</w:t>
            </w:r>
            <w:r w:rsidRPr="00D95A5A">
              <w:rPr>
                <w:rFonts w:ascii="Times New Roman" w:hAnsi="Times New Roman" w:cs="Times New Roman"/>
                <w:sz w:val="16"/>
                <w:szCs w:val="16"/>
              </w:rPr>
              <w:t>сти изменения в законодател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для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печения во</w:t>
            </w:r>
            <w:r w:rsidRPr="00D95A5A">
              <w:rPr>
                <w:rFonts w:ascii="Times New Roman" w:hAnsi="Times New Roman" w:cs="Times New Roman"/>
                <w:sz w:val="16"/>
                <w:szCs w:val="16"/>
              </w:rPr>
              <w:t>з</w:t>
            </w:r>
            <w:r w:rsidRPr="00D95A5A">
              <w:rPr>
                <w:rFonts w:ascii="Times New Roman" w:hAnsi="Times New Roman" w:cs="Times New Roman"/>
                <w:sz w:val="16"/>
                <w:szCs w:val="16"/>
              </w:rPr>
              <w:t>можности 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нятия особых </w:t>
            </w:r>
            <w:r w:rsidRPr="00D95A5A">
              <w:rPr>
                <w:rFonts w:ascii="Times New Roman" w:hAnsi="Times New Roman" w:cs="Times New Roman"/>
                <w:sz w:val="16"/>
                <w:szCs w:val="16"/>
              </w:rPr>
              <w:lastRenderedPageBreak/>
              <w:t>мер в целях поощрения равных во</w:t>
            </w:r>
            <w:r w:rsidRPr="00D95A5A">
              <w:rPr>
                <w:rFonts w:ascii="Times New Roman" w:hAnsi="Times New Roman" w:cs="Times New Roman"/>
                <w:sz w:val="16"/>
                <w:szCs w:val="16"/>
              </w:rPr>
              <w:t>з</w:t>
            </w:r>
            <w:r w:rsidRPr="00D95A5A">
              <w:rPr>
                <w:rFonts w:ascii="Times New Roman" w:hAnsi="Times New Roman" w:cs="Times New Roman"/>
                <w:sz w:val="16"/>
                <w:szCs w:val="16"/>
              </w:rPr>
              <w:t>можностей и укрепления стратегий бор</w:t>
            </w:r>
            <w:r w:rsidRPr="00D95A5A">
              <w:rPr>
                <w:rFonts w:ascii="Times New Roman" w:hAnsi="Times New Roman" w:cs="Times New Roman"/>
                <w:sz w:val="16"/>
                <w:szCs w:val="16"/>
              </w:rPr>
              <w:t>ь</w:t>
            </w:r>
            <w:r w:rsidRPr="00D95A5A">
              <w:rPr>
                <w:rFonts w:ascii="Times New Roman" w:hAnsi="Times New Roman" w:cs="Times New Roman"/>
                <w:sz w:val="16"/>
                <w:szCs w:val="16"/>
              </w:rPr>
              <w:t>бы с нераве</w:t>
            </w:r>
            <w:r w:rsidRPr="00D95A5A">
              <w:rPr>
                <w:rFonts w:ascii="Times New Roman" w:hAnsi="Times New Roman" w:cs="Times New Roman"/>
                <w:sz w:val="16"/>
                <w:szCs w:val="16"/>
              </w:rPr>
              <w:t>н</w:t>
            </w:r>
            <w:r w:rsidRPr="00D95A5A">
              <w:rPr>
                <w:rFonts w:ascii="Times New Roman" w:hAnsi="Times New Roman" w:cs="Times New Roman"/>
                <w:sz w:val="16"/>
                <w:szCs w:val="16"/>
              </w:rPr>
              <w:t>ством и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криминацией в соответствии с пунктом 4 ст</w:t>
            </w:r>
            <w:r w:rsidRPr="00D95A5A">
              <w:rPr>
                <w:rFonts w:ascii="Times New Roman" w:hAnsi="Times New Roman" w:cs="Times New Roman"/>
                <w:sz w:val="16"/>
                <w:szCs w:val="16"/>
              </w:rPr>
              <w:t>а</w:t>
            </w:r>
            <w:r w:rsidRPr="00D95A5A">
              <w:rPr>
                <w:rFonts w:ascii="Times New Roman" w:hAnsi="Times New Roman" w:cs="Times New Roman"/>
                <w:sz w:val="16"/>
                <w:szCs w:val="16"/>
              </w:rPr>
              <w:t>тьи 1 и пун</w:t>
            </w:r>
            <w:r w:rsidRPr="00D95A5A">
              <w:rPr>
                <w:rFonts w:ascii="Times New Roman" w:hAnsi="Times New Roman" w:cs="Times New Roman"/>
                <w:sz w:val="16"/>
                <w:szCs w:val="16"/>
              </w:rPr>
              <w:t>к</w:t>
            </w:r>
            <w:r w:rsidRPr="00D95A5A">
              <w:rPr>
                <w:rFonts w:ascii="Times New Roman" w:hAnsi="Times New Roman" w:cs="Times New Roman"/>
                <w:sz w:val="16"/>
                <w:szCs w:val="16"/>
              </w:rPr>
              <w:t xml:space="preserve">том 2 статьи 2 Конвенции. </w:t>
            </w:r>
            <w:proofErr w:type="gramEnd"/>
          </w:p>
        </w:tc>
        <w:tc>
          <w:tcPr>
            <w:tcW w:w="0" w:type="auto"/>
          </w:tcPr>
          <w:p w14:paraId="568554E9" w14:textId="77777777" w:rsidR="00CA6F10" w:rsidRPr="00D95A5A" w:rsidRDefault="00CA6F10" w:rsidP="00F37C28">
            <w:pPr>
              <w:rPr>
                <w:rFonts w:ascii="Times New Roman" w:hAnsi="Times New Roman" w:cs="Times New Roman"/>
                <w:sz w:val="16"/>
                <w:szCs w:val="16"/>
              </w:rPr>
            </w:pPr>
          </w:p>
        </w:tc>
        <w:tc>
          <w:tcPr>
            <w:tcW w:w="0" w:type="auto"/>
          </w:tcPr>
          <w:p w14:paraId="160748E8" w14:textId="56AD6EED" w:rsidR="00CA6F10" w:rsidRPr="00D95A5A" w:rsidRDefault="00CA6F10" w:rsidP="00F37C28">
            <w:pPr>
              <w:rPr>
                <w:rFonts w:ascii="Times New Roman" w:hAnsi="Times New Roman" w:cs="Times New Roman"/>
                <w:sz w:val="16"/>
                <w:szCs w:val="16"/>
              </w:rPr>
            </w:pPr>
          </w:p>
        </w:tc>
        <w:tc>
          <w:tcPr>
            <w:tcW w:w="0" w:type="auto"/>
          </w:tcPr>
          <w:p w14:paraId="2EC62567" w14:textId="77777777" w:rsidR="00CA6F10" w:rsidRPr="00D95A5A" w:rsidRDefault="00CA6F10" w:rsidP="00F37C28">
            <w:pPr>
              <w:rPr>
                <w:rFonts w:ascii="Times New Roman" w:hAnsi="Times New Roman" w:cs="Times New Roman"/>
                <w:sz w:val="16"/>
                <w:szCs w:val="16"/>
              </w:rPr>
            </w:pPr>
          </w:p>
        </w:tc>
        <w:tc>
          <w:tcPr>
            <w:tcW w:w="0" w:type="auto"/>
          </w:tcPr>
          <w:p w14:paraId="12EB6152" w14:textId="77777777" w:rsidR="00CA6F10" w:rsidRPr="00D95A5A" w:rsidRDefault="00CA6F10" w:rsidP="00F37C28">
            <w:pPr>
              <w:rPr>
                <w:rFonts w:ascii="Times New Roman" w:hAnsi="Times New Roman" w:cs="Times New Roman"/>
                <w:sz w:val="16"/>
                <w:szCs w:val="16"/>
              </w:rPr>
            </w:pPr>
          </w:p>
        </w:tc>
        <w:tc>
          <w:tcPr>
            <w:tcW w:w="0" w:type="auto"/>
          </w:tcPr>
          <w:p w14:paraId="4A74FB52" w14:textId="77777777" w:rsidR="00CA6F10" w:rsidRPr="00D95A5A" w:rsidRDefault="00CA6F10" w:rsidP="00F37C28">
            <w:pPr>
              <w:rPr>
                <w:rFonts w:ascii="Times New Roman" w:hAnsi="Times New Roman" w:cs="Times New Roman"/>
                <w:sz w:val="16"/>
                <w:szCs w:val="16"/>
              </w:rPr>
            </w:pPr>
          </w:p>
        </w:tc>
      </w:tr>
      <w:tr w:rsidR="00CA6F10" w:rsidRPr="00D95A5A" w14:paraId="4AE33AF2" w14:textId="04DA6510" w:rsidTr="00CA6F10">
        <w:tc>
          <w:tcPr>
            <w:tcW w:w="0" w:type="auto"/>
          </w:tcPr>
          <w:p w14:paraId="6B423A87" w14:textId="77777777" w:rsidR="00CA6F10" w:rsidRPr="00D95A5A" w:rsidRDefault="00CA6F10" w:rsidP="00F37C28">
            <w:pPr>
              <w:rPr>
                <w:rFonts w:ascii="Times New Roman" w:hAnsi="Times New Roman" w:cs="Times New Roman"/>
                <w:sz w:val="16"/>
                <w:szCs w:val="16"/>
              </w:rPr>
            </w:pPr>
          </w:p>
        </w:tc>
        <w:tc>
          <w:tcPr>
            <w:tcW w:w="0" w:type="auto"/>
          </w:tcPr>
          <w:p w14:paraId="66CC436D" w14:textId="77777777" w:rsidR="00CA6F10" w:rsidRPr="00D95A5A" w:rsidRDefault="00CA6F10"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Опред</w:t>
            </w:r>
            <w:r w:rsidRPr="00D95A5A">
              <w:rPr>
                <w:rFonts w:ascii="Times New Roman" w:hAnsi="Times New Roman" w:cs="Times New Roman"/>
                <w:sz w:val="16"/>
                <w:szCs w:val="16"/>
              </w:rPr>
              <w:t>е</w:t>
            </w:r>
            <w:r w:rsidRPr="00D95A5A">
              <w:rPr>
                <w:rFonts w:ascii="Times New Roman" w:hAnsi="Times New Roman" w:cs="Times New Roman"/>
                <w:sz w:val="16"/>
                <w:szCs w:val="16"/>
              </w:rPr>
              <w:t>лить уг</w:t>
            </w:r>
            <w:r w:rsidRPr="00D95A5A">
              <w:rPr>
                <w:rFonts w:ascii="Times New Roman" w:hAnsi="Times New Roman" w:cs="Times New Roman"/>
                <w:sz w:val="16"/>
                <w:szCs w:val="16"/>
              </w:rPr>
              <w:t>о</w:t>
            </w:r>
            <w:r w:rsidRPr="00D95A5A">
              <w:rPr>
                <w:rFonts w:ascii="Times New Roman" w:hAnsi="Times New Roman" w:cs="Times New Roman"/>
                <w:sz w:val="16"/>
                <w:szCs w:val="16"/>
              </w:rPr>
              <w:t>ловные 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ния, в частности такие пред</w:t>
            </w:r>
            <w:r w:rsidRPr="00D95A5A">
              <w:rPr>
                <w:rFonts w:ascii="Times New Roman" w:hAnsi="Times New Roman" w:cs="Times New Roman"/>
                <w:sz w:val="16"/>
                <w:szCs w:val="16"/>
              </w:rPr>
              <w:t>у</w:t>
            </w:r>
            <w:r w:rsidRPr="00D95A5A">
              <w:rPr>
                <w:rFonts w:ascii="Times New Roman" w:hAnsi="Times New Roman" w:cs="Times New Roman"/>
                <w:sz w:val="16"/>
                <w:szCs w:val="16"/>
              </w:rPr>
              <w:t>смотре</w:t>
            </w:r>
            <w:r w:rsidRPr="00D95A5A">
              <w:rPr>
                <w:rFonts w:ascii="Times New Roman" w:hAnsi="Times New Roman" w:cs="Times New Roman"/>
                <w:sz w:val="16"/>
                <w:szCs w:val="16"/>
              </w:rPr>
              <w:t>н</w:t>
            </w:r>
            <w:r w:rsidRPr="00D95A5A">
              <w:rPr>
                <w:rFonts w:ascii="Times New Roman" w:hAnsi="Times New Roman" w:cs="Times New Roman"/>
                <w:sz w:val="16"/>
                <w:szCs w:val="16"/>
              </w:rPr>
              <w:t>ные в ст</w:t>
            </w:r>
            <w:r w:rsidRPr="00D95A5A">
              <w:rPr>
                <w:rFonts w:ascii="Times New Roman" w:hAnsi="Times New Roman" w:cs="Times New Roman"/>
                <w:sz w:val="16"/>
                <w:szCs w:val="16"/>
              </w:rPr>
              <w:t>а</w:t>
            </w:r>
            <w:r w:rsidRPr="00D95A5A">
              <w:rPr>
                <w:rFonts w:ascii="Times New Roman" w:hAnsi="Times New Roman" w:cs="Times New Roman"/>
                <w:sz w:val="16"/>
                <w:szCs w:val="16"/>
              </w:rPr>
              <w:t>тье 164 Уголовн</w:t>
            </w:r>
            <w:r w:rsidRPr="00D95A5A">
              <w:rPr>
                <w:rFonts w:ascii="Times New Roman" w:hAnsi="Times New Roman" w:cs="Times New Roman"/>
                <w:sz w:val="16"/>
                <w:szCs w:val="16"/>
              </w:rPr>
              <w:t>о</w:t>
            </w:r>
            <w:r w:rsidRPr="00D95A5A">
              <w:rPr>
                <w:rFonts w:ascii="Times New Roman" w:hAnsi="Times New Roman" w:cs="Times New Roman"/>
                <w:sz w:val="16"/>
                <w:szCs w:val="16"/>
              </w:rPr>
              <w:t>го кодекса преступл</w:t>
            </w:r>
            <w:r w:rsidRPr="00D95A5A">
              <w:rPr>
                <w:rFonts w:ascii="Times New Roman" w:hAnsi="Times New Roman" w:cs="Times New Roman"/>
                <w:sz w:val="16"/>
                <w:szCs w:val="16"/>
              </w:rPr>
              <w:t>е</w:t>
            </w:r>
            <w:r w:rsidRPr="00D95A5A">
              <w:rPr>
                <w:rFonts w:ascii="Times New Roman" w:hAnsi="Times New Roman" w:cs="Times New Roman"/>
                <w:sz w:val="16"/>
                <w:szCs w:val="16"/>
              </w:rPr>
              <w:t>ния, как подстрек</w:t>
            </w:r>
            <w:r w:rsidRPr="00D95A5A">
              <w:rPr>
                <w:rFonts w:ascii="Times New Roman" w:hAnsi="Times New Roman" w:cs="Times New Roman"/>
                <w:sz w:val="16"/>
                <w:szCs w:val="16"/>
              </w:rPr>
              <w:t>а</w:t>
            </w:r>
            <w:r w:rsidRPr="00D95A5A">
              <w:rPr>
                <w:rFonts w:ascii="Times New Roman" w:hAnsi="Times New Roman" w:cs="Times New Roman"/>
                <w:sz w:val="16"/>
                <w:szCs w:val="16"/>
              </w:rPr>
              <w:t>тельство к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нальной, этнической или рас</w:t>
            </w:r>
            <w:r w:rsidRPr="00D95A5A">
              <w:rPr>
                <w:rFonts w:ascii="Times New Roman" w:hAnsi="Times New Roman" w:cs="Times New Roman"/>
                <w:sz w:val="16"/>
                <w:szCs w:val="16"/>
              </w:rPr>
              <w:t>о</w:t>
            </w:r>
            <w:r w:rsidRPr="00D95A5A">
              <w:rPr>
                <w:rFonts w:ascii="Times New Roman" w:hAnsi="Times New Roman" w:cs="Times New Roman"/>
                <w:sz w:val="16"/>
                <w:szCs w:val="16"/>
              </w:rPr>
              <w:t>вой вражде или розни или оскорбл</w:t>
            </w:r>
            <w:r w:rsidRPr="00D95A5A">
              <w:rPr>
                <w:rFonts w:ascii="Times New Roman" w:hAnsi="Times New Roman" w:cs="Times New Roman"/>
                <w:sz w:val="16"/>
                <w:szCs w:val="16"/>
              </w:rPr>
              <w:t>е</w:t>
            </w:r>
            <w:r w:rsidRPr="00D95A5A">
              <w:rPr>
                <w:rFonts w:ascii="Times New Roman" w:hAnsi="Times New Roman" w:cs="Times New Roman"/>
                <w:sz w:val="16"/>
                <w:szCs w:val="16"/>
              </w:rPr>
              <w:t>ние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нальной чести и достои</w:t>
            </w:r>
            <w:r w:rsidRPr="00D95A5A">
              <w:rPr>
                <w:rFonts w:ascii="Times New Roman" w:hAnsi="Times New Roman" w:cs="Times New Roman"/>
                <w:sz w:val="16"/>
                <w:szCs w:val="16"/>
              </w:rPr>
              <w:t>н</w:t>
            </w:r>
            <w:r w:rsidRPr="00D95A5A">
              <w:rPr>
                <w:rFonts w:ascii="Times New Roman" w:hAnsi="Times New Roman" w:cs="Times New Roman"/>
                <w:sz w:val="16"/>
                <w:szCs w:val="16"/>
              </w:rPr>
              <w:t>ства или религио</w:t>
            </w:r>
            <w:r w:rsidRPr="00D95A5A">
              <w:rPr>
                <w:rFonts w:ascii="Times New Roman" w:hAnsi="Times New Roman" w:cs="Times New Roman"/>
                <w:sz w:val="16"/>
                <w:szCs w:val="16"/>
              </w:rPr>
              <w:t>з</w:t>
            </w:r>
            <w:r w:rsidRPr="00D95A5A">
              <w:rPr>
                <w:rFonts w:ascii="Times New Roman" w:hAnsi="Times New Roman" w:cs="Times New Roman"/>
                <w:sz w:val="16"/>
                <w:szCs w:val="16"/>
              </w:rPr>
              <w:t xml:space="preserve">ных чувств </w:t>
            </w:r>
            <w:r w:rsidRPr="00D95A5A">
              <w:rPr>
                <w:rFonts w:ascii="Times New Roman" w:hAnsi="Times New Roman" w:cs="Times New Roman"/>
                <w:sz w:val="16"/>
                <w:szCs w:val="16"/>
              </w:rPr>
              <w:lastRenderedPageBreak/>
              <w:t>граждан,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нормами междун</w:t>
            </w:r>
            <w:r w:rsidRPr="00D95A5A">
              <w:rPr>
                <w:rFonts w:ascii="Times New Roman" w:hAnsi="Times New Roman" w:cs="Times New Roman"/>
                <w:sz w:val="16"/>
                <w:szCs w:val="16"/>
              </w:rPr>
              <w:t>а</w:t>
            </w:r>
            <w:r w:rsidRPr="00D95A5A">
              <w:rPr>
                <w:rFonts w:ascii="Times New Roman" w:hAnsi="Times New Roman" w:cs="Times New Roman"/>
                <w:sz w:val="16"/>
                <w:szCs w:val="16"/>
              </w:rPr>
              <w:t>родного права прав человека, уделяя при этом ос</w:t>
            </w:r>
            <w:r w:rsidRPr="00D95A5A">
              <w:rPr>
                <w:rFonts w:ascii="Times New Roman" w:hAnsi="Times New Roman" w:cs="Times New Roman"/>
                <w:sz w:val="16"/>
                <w:szCs w:val="16"/>
              </w:rPr>
              <w:t>о</w:t>
            </w:r>
            <w:r w:rsidRPr="00D95A5A">
              <w:rPr>
                <w:rFonts w:ascii="Times New Roman" w:hAnsi="Times New Roman" w:cs="Times New Roman"/>
                <w:sz w:val="16"/>
                <w:szCs w:val="16"/>
              </w:rPr>
              <w:t>бое вним</w:t>
            </w:r>
            <w:r w:rsidRPr="00D95A5A">
              <w:rPr>
                <w:rFonts w:ascii="Times New Roman" w:hAnsi="Times New Roman" w:cs="Times New Roman"/>
                <w:sz w:val="16"/>
                <w:szCs w:val="16"/>
              </w:rPr>
              <w:t>а</w:t>
            </w:r>
            <w:r w:rsidRPr="00D95A5A">
              <w:rPr>
                <w:rFonts w:ascii="Times New Roman" w:hAnsi="Times New Roman" w:cs="Times New Roman"/>
                <w:sz w:val="16"/>
                <w:szCs w:val="16"/>
              </w:rPr>
              <w:t>ние праву на свободу выражения мнений (Бразилия, Чили)</w:t>
            </w:r>
            <w:proofErr w:type="gramEnd"/>
          </w:p>
        </w:tc>
        <w:tc>
          <w:tcPr>
            <w:tcW w:w="0" w:type="auto"/>
          </w:tcPr>
          <w:p w14:paraId="4543AC80" w14:textId="77777777" w:rsidR="00CA6F10" w:rsidRPr="00D95A5A" w:rsidRDefault="00CA6F10" w:rsidP="00F37C28">
            <w:pPr>
              <w:rPr>
                <w:rFonts w:ascii="Times New Roman" w:hAnsi="Times New Roman" w:cs="Times New Roman"/>
                <w:sz w:val="16"/>
                <w:szCs w:val="16"/>
              </w:rPr>
            </w:pPr>
          </w:p>
        </w:tc>
        <w:tc>
          <w:tcPr>
            <w:tcW w:w="0" w:type="auto"/>
          </w:tcPr>
          <w:p w14:paraId="503D86A9" w14:textId="77777777" w:rsidR="00CA6F10" w:rsidRPr="00D95A5A" w:rsidRDefault="00CA6F10" w:rsidP="00F37C28">
            <w:pPr>
              <w:rPr>
                <w:rFonts w:ascii="Times New Roman" w:hAnsi="Times New Roman" w:cs="Times New Roman"/>
                <w:sz w:val="16"/>
                <w:szCs w:val="16"/>
              </w:rPr>
            </w:pPr>
          </w:p>
        </w:tc>
        <w:tc>
          <w:tcPr>
            <w:tcW w:w="0" w:type="auto"/>
          </w:tcPr>
          <w:p w14:paraId="6363EB44" w14:textId="77777777" w:rsidR="00CA6F10" w:rsidRPr="00D95A5A" w:rsidRDefault="00CA6F10" w:rsidP="00F37C28">
            <w:pPr>
              <w:rPr>
                <w:rFonts w:ascii="Times New Roman" w:hAnsi="Times New Roman" w:cs="Times New Roman"/>
                <w:sz w:val="16"/>
                <w:szCs w:val="16"/>
              </w:rPr>
            </w:pPr>
          </w:p>
        </w:tc>
        <w:tc>
          <w:tcPr>
            <w:tcW w:w="0" w:type="auto"/>
          </w:tcPr>
          <w:p w14:paraId="0B4582CC" w14:textId="77777777" w:rsidR="00CA6F10" w:rsidRPr="00D95A5A" w:rsidRDefault="00CA6F10" w:rsidP="00F37C28">
            <w:pPr>
              <w:rPr>
                <w:rFonts w:ascii="Times New Roman" w:hAnsi="Times New Roman" w:cs="Times New Roman"/>
                <w:sz w:val="16"/>
                <w:szCs w:val="16"/>
              </w:rPr>
            </w:pPr>
          </w:p>
        </w:tc>
        <w:tc>
          <w:tcPr>
            <w:tcW w:w="0" w:type="auto"/>
          </w:tcPr>
          <w:p w14:paraId="04B77F97"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Обращая вн</w:t>
            </w:r>
            <w:r w:rsidRPr="00D95A5A">
              <w:rPr>
                <w:rFonts w:ascii="Times New Roman" w:hAnsi="Times New Roman" w:cs="Times New Roman"/>
                <w:sz w:val="16"/>
                <w:szCs w:val="16"/>
              </w:rPr>
              <w:t>и</w:t>
            </w:r>
            <w:r w:rsidRPr="00D95A5A">
              <w:rPr>
                <w:rFonts w:ascii="Times New Roman" w:hAnsi="Times New Roman" w:cs="Times New Roman"/>
                <w:sz w:val="16"/>
                <w:szCs w:val="16"/>
              </w:rPr>
              <w:t>мание на свою Общую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мендацию XV (1993 года) о статье 4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и свою Общую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мендацию XXXV (2013 года) о борьбе с ненавистнич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скими высказ</w:t>
            </w:r>
            <w:r w:rsidRPr="00D95A5A">
              <w:rPr>
                <w:rFonts w:ascii="Times New Roman" w:hAnsi="Times New Roman" w:cs="Times New Roman"/>
                <w:sz w:val="16"/>
                <w:szCs w:val="16"/>
              </w:rPr>
              <w:t>ы</w:t>
            </w:r>
            <w:r w:rsidRPr="00D95A5A">
              <w:rPr>
                <w:rFonts w:ascii="Times New Roman" w:hAnsi="Times New Roman" w:cs="Times New Roman"/>
                <w:sz w:val="16"/>
                <w:szCs w:val="16"/>
              </w:rPr>
              <w:t>ваниями р</w:t>
            </w:r>
            <w:r w:rsidRPr="00D95A5A">
              <w:rPr>
                <w:rFonts w:ascii="Times New Roman" w:hAnsi="Times New Roman" w:cs="Times New Roman"/>
                <w:sz w:val="16"/>
                <w:szCs w:val="16"/>
              </w:rPr>
              <w:t>а</w:t>
            </w:r>
            <w:r w:rsidRPr="00D95A5A">
              <w:rPr>
                <w:rFonts w:ascii="Times New Roman" w:hAnsi="Times New Roman" w:cs="Times New Roman"/>
                <w:sz w:val="16"/>
                <w:szCs w:val="16"/>
              </w:rPr>
              <w:t>систского толка, 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дарству-участнику пер</w:t>
            </w:r>
            <w:r w:rsidRPr="00D95A5A">
              <w:rPr>
                <w:rFonts w:ascii="Times New Roman" w:hAnsi="Times New Roman" w:cs="Times New Roman"/>
                <w:sz w:val="16"/>
                <w:szCs w:val="16"/>
              </w:rPr>
              <w:t>е</w:t>
            </w:r>
            <w:r w:rsidRPr="00D95A5A">
              <w:rPr>
                <w:rFonts w:ascii="Times New Roman" w:hAnsi="Times New Roman" w:cs="Times New Roman"/>
                <w:sz w:val="16"/>
                <w:szCs w:val="16"/>
              </w:rPr>
              <w:t>смотреть его законодател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ство и: </w:t>
            </w:r>
          </w:p>
          <w:p w14:paraId="0EA66F2B"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a) запретить подстрекател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к примен</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нию насилия против любой группы лиц по признаку расы, цвета кожи или этнического происхождения; </w:t>
            </w:r>
          </w:p>
          <w:p w14:paraId="220377A6"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b) объявить вне закона и запр</w:t>
            </w:r>
            <w:r w:rsidRPr="00D95A5A">
              <w:rPr>
                <w:rFonts w:ascii="Times New Roman" w:hAnsi="Times New Roman" w:cs="Times New Roman"/>
                <w:sz w:val="16"/>
                <w:szCs w:val="16"/>
              </w:rPr>
              <w:t>е</w:t>
            </w:r>
            <w:r w:rsidRPr="00D95A5A">
              <w:rPr>
                <w:rFonts w:ascii="Times New Roman" w:hAnsi="Times New Roman" w:cs="Times New Roman"/>
                <w:sz w:val="16"/>
                <w:szCs w:val="16"/>
              </w:rPr>
              <w:t>тить все виды организаций и любую проп</w:t>
            </w:r>
            <w:r w:rsidRPr="00D95A5A">
              <w:rPr>
                <w:rFonts w:ascii="Times New Roman" w:hAnsi="Times New Roman" w:cs="Times New Roman"/>
                <w:sz w:val="16"/>
                <w:szCs w:val="16"/>
              </w:rPr>
              <w:t>а</w:t>
            </w:r>
            <w:r w:rsidRPr="00D95A5A">
              <w:rPr>
                <w:rFonts w:ascii="Times New Roman" w:hAnsi="Times New Roman" w:cs="Times New Roman"/>
                <w:sz w:val="16"/>
                <w:szCs w:val="16"/>
              </w:rPr>
              <w:t>гандистскую деятельность, стимулирующие и разжигающие расовую нен</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висть; </w:t>
            </w:r>
          </w:p>
          <w:p w14:paraId="7A11E987"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c) запретить и карать участие в таких организ</w:t>
            </w:r>
            <w:r w:rsidRPr="00D95A5A">
              <w:rPr>
                <w:rFonts w:ascii="Times New Roman" w:hAnsi="Times New Roman" w:cs="Times New Roman"/>
                <w:sz w:val="16"/>
                <w:szCs w:val="16"/>
              </w:rPr>
              <w:t>а</w:t>
            </w:r>
            <w:r w:rsidRPr="00D95A5A">
              <w:rPr>
                <w:rFonts w:ascii="Times New Roman" w:hAnsi="Times New Roman" w:cs="Times New Roman"/>
                <w:sz w:val="16"/>
                <w:szCs w:val="16"/>
              </w:rPr>
              <w:t>циях или де</w:t>
            </w:r>
            <w:r w:rsidRPr="00D95A5A">
              <w:rPr>
                <w:rFonts w:ascii="Times New Roman" w:hAnsi="Times New Roman" w:cs="Times New Roman"/>
                <w:sz w:val="16"/>
                <w:szCs w:val="16"/>
              </w:rPr>
              <w:t>я</w:t>
            </w:r>
            <w:r w:rsidRPr="00D95A5A">
              <w:rPr>
                <w:rFonts w:ascii="Times New Roman" w:hAnsi="Times New Roman" w:cs="Times New Roman"/>
                <w:sz w:val="16"/>
                <w:szCs w:val="16"/>
              </w:rPr>
              <w:t>тельности в соответствии с пунктами а) и b) статьи 4 Ко</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венции. </w:t>
            </w:r>
          </w:p>
        </w:tc>
        <w:tc>
          <w:tcPr>
            <w:tcW w:w="0" w:type="auto"/>
          </w:tcPr>
          <w:p w14:paraId="1D1F04E4" w14:textId="77777777" w:rsidR="00CA6F10" w:rsidRPr="00D95A5A" w:rsidRDefault="00CA6F10" w:rsidP="00F37C28">
            <w:pPr>
              <w:rPr>
                <w:rFonts w:ascii="Times New Roman" w:hAnsi="Times New Roman" w:cs="Times New Roman"/>
                <w:sz w:val="16"/>
                <w:szCs w:val="16"/>
              </w:rPr>
            </w:pPr>
          </w:p>
        </w:tc>
        <w:tc>
          <w:tcPr>
            <w:tcW w:w="0" w:type="auto"/>
          </w:tcPr>
          <w:p w14:paraId="1C38D229" w14:textId="54174E2D" w:rsidR="00CA6F10" w:rsidRPr="00D95A5A" w:rsidRDefault="00CA6F10" w:rsidP="00F37C28">
            <w:pPr>
              <w:rPr>
                <w:rFonts w:ascii="Times New Roman" w:hAnsi="Times New Roman" w:cs="Times New Roman"/>
                <w:sz w:val="16"/>
                <w:szCs w:val="16"/>
              </w:rPr>
            </w:pPr>
          </w:p>
        </w:tc>
        <w:tc>
          <w:tcPr>
            <w:tcW w:w="0" w:type="auto"/>
          </w:tcPr>
          <w:p w14:paraId="43459C99" w14:textId="77777777" w:rsidR="00CA6F10" w:rsidRPr="00D95A5A" w:rsidRDefault="00CA6F10" w:rsidP="00F37C28">
            <w:pPr>
              <w:rPr>
                <w:rFonts w:ascii="Times New Roman" w:hAnsi="Times New Roman" w:cs="Times New Roman"/>
                <w:sz w:val="16"/>
                <w:szCs w:val="16"/>
              </w:rPr>
            </w:pPr>
          </w:p>
        </w:tc>
        <w:tc>
          <w:tcPr>
            <w:tcW w:w="0" w:type="auto"/>
          </w:tcPr>
          <w:p w14:paraId="2B8958D5" w14:textId="77777777" w:rsidR="00CA6F10" w:rsidRPr="00D95A5A" w:rsidRDefault="00CA6F10" w:rsidP="00F37C28">
            <w:pPr>
              <w:rPr>
                <w:rFonts w:ascii="Times New Roman" w:hAnsi="Times New Roman" w:cs="Times New Roman"/>
                <w:sz w:val="16"/>
                <w:szCs w:val="16"/>
              </w:rPr>
            </w:pPr>
          </w:p>
        </w:tc>
        <w:tc>
          <w:tcPr>
            <w:tcW w:w="0" w:type="auto"/>
          </w:tcPr>
          <w:p w14:paraId="4963DC59" w14:textId="77777777" w:rsidR="00CA6F10" w:rsidRPr="00D95A5A" w:rsidRDefault="00CA6F10" w:rsidP="00F37C28">
            <w:pPr>
              <w:rPr>
                <w:rFonts w:ascii="Times New Roman" w:hAnsi="Times New Roman" w:cs="Times New Roman"/>
                <w:sz w:val="16"/>
                <w:szCs w:val="16"/>
              </w:rPr>
            </w:pPr>
          </w:p>
        </w:tc>
      </w:tr>
      <w:tr w:rsidR="00CA6F10" w:rsidRPr="00D95A5A" w14:paraId="756180FF" w14:textId="17090B64" w:rsidTr="00CA6F10">
        <w:tc>
          <w:tcPr>
            <w:tcW w:w="0" w:type="auto"/>
          </w:tcPr>
          <w:p w14:paraId="0A593DC5" w14:textId="77777777" w:rsidR="00CA6F10" w:rsidRPr="00D95A5A" w:rsidRDefault="00CA6F10" w:rsidP="00F37C28">
            <w:pPr>
              <w:rPr>
                <w:rFonts w:ascii="Times New Roman" w:hAnsi="Times New Roman" w:cs="Times New Roman"/>
                <w:sz w:val="16"/>
                <w:szCs w:val="16"/>
              </w:rPr>
            </w:pPr>
          </w:p>
        </w:tc>
        <w:tc>
          <w:tcPr>
            <w:tcW w:w="0" w:type="auto"/>
          </w:tcPr>
          <w:p w14:paraId="1CA3589B" w14:textId="77777777" w:rsidR="00CA6F10" w:rsidRPr="00D95A5A" w:rsidRDefault="00CA6F10" w:rsidP="00F37C28">
            <w:pPr>
              <w:rPr>
                <w:rFonts w:ascii="Times New Roman" w:hAnsi="Times New Roman" w:cs="Times New Roman"/>
                <w:sz w:val="16"/>
                <w:szCs w:val="16"/>
              </w:rPr>
            </w:pPr>
          </w:p>
        </w:tc>
        <w:tc>
          <w:tcPr>
            <w:tcW w:w="0" w:type="auto"/>
          </w:tcPr>
          <w:p w14:paraId="418AE1F7" w14:textId="77777777" w:rsidR="00CA6F10" w:rsidRPr="00D95A5A" w:rsidRDefault="00CA6F10" w:rsidP="00F37C28">
            <w:pPr>
              <w:rPr>
                <w:rFonts w:ascii="Times New Roman" w:hAnsi="Times New Roman" w:cs="Times New Roman"/>
                <w:sz w:val="16"/>
                <w:szCs w:val="16"/>
              </w:rPr>
            </w:pPr>
          </w:p>
        </w:tc>
        <w:tc>
          <w:tcPr>
            <w:tcW w:w="0" w:type="auto"/>
          </w:tcPr>
          <w:p w14:paraId="080B884A" w14:textId="77777777" w:rsidR="00CA6F10" w:rsidRPr="00D95A5A" w:rsidRDefault="00CA6F10" w:rsidP="00F37C28">
            <w:pPr>
              <w:rPr>
                <w:rFonts w:ascii="Times New Roman" w:hAnsi="Times New Roman" w:cs="Times New Roman"/>
                <w:sz w:val="16"/>
                <w:szCs w:val="16"/>
              </w:rPr>
            </w:pPr>
          </w:p>
        </w:tc>
        <w:tc>
          <w:tcPr>
            <w:tcW w:w="0" w:type="auto"/>
          </w:tcPr>
          <w:p w14:paraId="3D784444" w14:textId="77777777" w:rsidR="00CA6F10" w:rsidRPr="00D95A5A" w:rsidRDefault="00CA6F10"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Комитет о</w:t>
            </w:r>
            <w:r w:rsidRPr="00D95A5A">
              <w:rPr>
                <w:rFonts w:ascii="Times New Roman" w:hAnsi="Times New Roman" w:cs="Times New Roman"/>
                <w:sz w:val="16"/>
                <w:szCs w:val="16"/>
              </w:rPr>
              <w:t>б</w:t>
            </w:r>
            <w:r w:rsidRPr="00D95A5A">
              <w:rPr>
                <w:rFonts w:ascii="Times New Roman" w:hAnsi="Times New Roman" w:cs="Times New Roman"/>
                <w:sz w:val="16"/>
                <w:szCs w:val="16"/>
              </w:rPr>
              <w:t>ращает вн</w:t>
            </w:r>
            <w:r w:rsidRPr="00D95A5A">
              <w:rPr>
                <w:rFonts w:ascii="Times New Roman" w:hAnsi="Times New Roman" w:cs="Times New Roman"/>
                <w:sz w:val="16"/>
                <w:szCs w:val="16"/>
              </w:rPr>
              <w:t>и</w:t>
            </w:r>
            <w:r w:rsidRPr="00D95A5A">
              <w:rPr>
                <w:rFonts w:ascii="Times New Roman" w:hAnsi="Times New Roman" w:cs="Times New Roman"/>
                <w:sz w:val="16"/>
                <w:szCs w:val="16"/>
              </w:rPr>
              <w:t>мание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дарства-участника на своё заявл</w:t>
            </w:r>
            <w:r w:rsidRPr="00D95A5A">
              <w:rPr>
                <w:rFonts w:ascii="Times New Roman" w:hAnsi="Times New Roman" w:cs="Times New Roman"/>
                <w:sz w:val="16"/>
                <w:szCs w:val="16"/>
              </w:rPr>
              <w:t>е</w:t>
            </w:r>
            <w:r w:rsidRPr="00D95A5A">
              <w:rPr>
                <w:rFonts w:ascii="Times New Roman" w:hAnsi="Times New Roman" w:cs="Times New Roman"/>
                <w:sz w:val="16"/>
                <w:szCs w:val="16"/>
              </w:rPr>
              <w:t>ние от 8 марта 2002 года, в котором он подчеркнул обязанность государств обеспечивать, чтобы меры, принимаемые в борьбе пр</w:t>
            </w:r>
            <w:r w:rsidRPr="00D95A5A">
              <w:rPr>
                <w:rFonts w:ascii="Times New Roman" w:hAnsi="Times New Roman" w:cs="Times New Roman"/>
                <w:sz w:val="16"/>
                <w:szCs w:val="16"/>
              </w:rPr>
              <w:t>о</w:t>
            </w:r>
            <w:r w:rsidRPr="00D95A5A">
              <w:rPr>
                <w:rFonts w:ascii="Times New Roman" w:hAnsi="Times New Roman" w:cs="Times New Roman"/>
                <w:sz w:val="16"/>
                <w:szCs w:val="16"/>
              </w:rPr>
              <w:t>тив террори</w:t>
            </w:r>
            <w:r w:rsidRPr="00D95A5A">
              <w:rPr>
                <w:rFonts w:ascii="Times New Roman" w:hAnsi="Times New Roman" w:cs="Times New Roman"/>
                <w:sz w:val="16"/>
                <w:szCs w:val="16"/>
              </w:rPr>
              <w:t>з</w:t>
            </w:r>
            <w:r w:rsidRPr="00D95A5A">
              <w:rPr>
                <w:rFonts w:ascii="Times New Roman" w:hAnsi="Times New Roman" w:cs="Times New Roman"/>
                <w:sz w:val="16"/>
                <w:szCs w:val="16"/>
              </w:rPr>
              <w:t>ма, не пред</w:t>
            </w:r>
            <w:r w:rsidRPr="00D95A5A">
              <w:rPr>
                <w:rFonts w:ascii="Times New Roman" w:hAnsi="Times New Roman" w:cs="Times New Roman"/>
                <w:sz w:val="16"/>
                <w:szCs w:val="16"/>
              </w:rPr>
              <w:t>у</w:t>
            </w:r>
            <w:r w:rsidRPr="00D95A5A">
              <w:rPr>
                <w:rFonts w:ascii="Times New Roman" w:hAnsi="Times New Roman" w:cs="Times New Roman"/>
                <w:sz w:val="16"/>
                <w:szCs w:val="16"/>
              </w:rPr>
              <w:t>сматривали проведение дискримин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ции и не пр</w:t>
            </w:r>
            <w:r w:rsidRPr="00D95A5A">
              <w:rPr>
                <w:rFonts w:ascii="Times New Roman" w:hAnsi="Times New Roman" w:cs="Times New Roman"/>
                <w:sz w:val="16"/>
                <w:szCs w:val="16"/>
              </w:rPr>
              <w:t>и</w:t>
            </w:r>
            <w:r w:rsidRPr="00D95A5A">
              <w:rPr>
                <w:rFonts w:ascii="Times New Roman" w:hAnsi="Times New Roman" w:cs="Times New Roman"/>
                <w:sz w:val="16"/>
                <w:szCs w:val="16"/>
              </w:rPr>
              <w:t>водили к дискримин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ции по пр</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знакам расы, </w:t>
            </w:r>
            <w:r w:rsidRPr="00D95A5A">
              <w:rPr>
                <w:rFonts w:ascii="Times New Roman" w:hAnsi="Times New Roman" w:cs="Times New Roman"/>
                <w:sz w:val="16"/>
                <w:szCs w:val="16"/>
              </w:rPr>
              <w:lastRenderedPageBreak/>
              <w:t>цвета кожи или родового, национальн</w:t>
            </w:r>
            <w:r w:rsidRPr="00D95A5A">
              <w:rPr>
                <w:rFonts w:ascii="Times New Roman" w:hAnsi="Times New Roman" w:cs="Times New Roman"/>
                <w:sz w:val="16"/>
                <w:szCs w:val="16"/>
              </w:rPr>
              <w:t>о</w:t>
            </w:r>
            <w:r w:rsidRPr="00D95A5A">
              <w:rPr>
                <w:rFonts w:ascii="Times New Roman" w:hAnsi="Times New Roman" w:cs="Times New Roman"/>
                <w:sz w:val="16"/>
                <w:szCs w:val="16"/>
              </w:rPr>
              <w:t>го или этн</w:t>
            </w:r>
            <w:r w:rsidRPr="00D95A5A">
              <w:rPr>
                <w:rFonts w:ascii="Times New Roman" w:hAnsi="Times New Roman" w:cs="Times New Roman"/>
                <w:sz w:val="16"/>
                <w:szCs w:val="16"/>
              </w:rPr>
              <w:t>и</w:t>
            </w:r>
            <w:r w:rsidRPr="00D95A5A">
              <w:rPr>
                <w:rFonts w:ascii="Times New Roman" w:hAnsi="Times New Roman" w:cs="Times New Roman"/>
                <w:sz w:val="16"/>
                <w:szCs w:val="16"/>
              </w:rPr>
              <w:t>ческого пр</w:t>
            </w:r>
            <w:r w:rsidRPr="00D95A5A">
              <w:rPr>
                <w:rFonts w:ascii="Times New Roman" w:hAnsi="Times New Roman" w:cs="Times New Roman"/>
                <w:sz w:val="16"/>
                <w:szCs w:val="16"/>
              </w:rPr>
              <w:t>о</w:t>
            </w:r>
            <w:r w:rsidRPr="00D95A5A">
              <w:rPr>
                <w:rFonts w:ascii="Times New Roman" w:hAnsi="Times New Roman" w:cs="Times New Roman"/>
                <w:sz w:val="16"/>
                <w:szCs w:val="16"/>
              </w:rPr>
              <w:t>исхождения, и просит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дарство-участника включить в свой следу</w:t>
            </w:r>
            <w:r w:rsidRPr="00D95A5A">
              <w:rPr>
                <w:rFonts w:ascii="Times New Roman" w:hAnsi="Times New Roman" w:cs="Times New Roman"/>
                <w:sz w:val="16"/>
                <w:szCs w:val="16"/>
              </w:rPr>
              <w:t>ю</w:t>
            </w:r>
            <w:r w:rsidRPr="00D95A5A">
              <w:rPr>
                <w:rFonts w:ascii="Times New Roman" w:hAnsi="Times New Roman" w:cs="Times New Roman"/>
                <w:sz w:val="16"/>
                <w:szCs w:val="16"/>
              </w:rPr>
              <w:t>щий период</w:t>
            </w:r>
            <w:r w:rsidRPr="00D95A5A">
              <w:rPr>
                <w:rFonts w:ascii="Times New Roman" w:hAnsi="Times New Roman" w:cs="Times New Roman"/>
                <w:sz w:val="16"/>
                <w:szCs w:val="16"/>
              </w:rPr>
              <w:t>и</w:t>
            </w:r>
            <w:r w:rsidRPr="00D95A5A">
              <w:rPr>
                <w:rFonts w:ascii="Times New Roman" w:hAnsi="Times New Roman" w:cs="Times New Roman"/>
                <w:sz w:val="16"/>
                <w:szCs w:val="16"/>
              </w:rPr>
              <w:t>ческий доклад дополнител</w:t>
            </w:r>
            <w:r w:rsidRPr="00D95A5A">
              <w:rPr>
                <w:rFonts w:ascii="Times New Roman" w:hAnsi="Times New Roman" w:cs="Times New Roman"/>
                <w:sz w:val="16"/>
                <w:szCs w:val="16"/>
              </w:rPr>
              <w:t>ь</w:t>
            </w:r>
            <w:r w:rsidRPr="00D95A5A">
              <w:rPr>
                <w:rFonts w:ascii="Times New Roman" w:hAnsi="Times New Roman" w:cs="Times New Roman"/>
                <w:sz w:val="16"/>
                <w:szCs w:val="16"/>
              </w:rPr>
              <w:t>ную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о св</w:t>
            </w:r>
            <w:r w:rsidRPr="00D95A5A">
              <w:rPr>
                <w:rFonts w:ascii="Times New Roman" w:hAnsi="Times New Roman" w:cs="Times New Roman"/>
                <w:sz w:val="16"/>
                <w:szCs w:val="16"/>
              </w:rPr>
              <w:t>о</w:t>
            </w:r>
            <w:r w:rsidRPr="00D95A5A">
              <w:rPr>
                <w:rFonts w:ascii="Times New Roman" w:hAnsi="Times New Roman" w:cs="Times New Roman"/>
                <w:sz w:val="16"/>
                <w:szCs w:val="16"/>
              </w:rPr>
              <w:t>ей контрте</w:t>
            </w:r>
            <w:r w:rsidRPr="00D95A5A">
              <w:rPr>
                <w:rFonts w:ascii="Times New Roman" w:hAnsi="Times New Roman" w:cs="Times New Roman"/>
                <w:sz w:val="16"/>
                <w:szCs w:val="16"/>
              </w:rPr>
              <w:t>р</w:t>
            </w:r>
            <w:r w:rsidRPr="00D95A5A">
              <w:rPr>
                <w:rFonts w:ascii="Times New Roman" w:hAnsi="Times New Roman" w:cs="Times New Roman"/>
                <w:sz w:val="16"/>
                <w:szCs w:val="16"/>
              </w:rPr>
              <w:t>рористич</w:t>
            </w:r>
            <w:r w:rsidRPr="00D95A5A">
              <w:rPr>
                <w:rFonts w:ascii="Times New Roman" w:hAnsi="Times New Roman" w:cs="Times New Roman"/>
                <w:sz w:val="16"/>
                <w:szCs w:val="16"/>
              </w:rPr>
              <w:t>е</w:t>
            </w:r>
            <w:r w:rsidRPr="00D95A5A">
              <w:rPr>
                <w:rFonts w:ascii="Times New Roman" w:hAnsi="Times New Roman" w:cs="Times New Roman"/>
                <w:sz w:val="16"/>
                <w:szCs w:val="16"/>
              </w:rPr>
              <w:t>ской</w:t>
            </w:r>
            <w:proofErr w:type="gramEnd"/>
            <w:r w:rsidRPr="00D95A5A">
              <w:rPr>
                <w:rFonts w:ascii="Times New Roman" w:hAnsi="Times New Roman" w:cs="Times New Roman"/>
                <w:sz w:val="16"/>
                <w:szCs w:val="16"/>
              </w:rPr>
              <w:t xml:space="preserve"> пр</w:t>
            </w:r>
            <w:r w:rsidRPr="00D95A5A">
              <w:rPr>
                <w:rFonts w:ascii="Times New Roman" w:hAnsi="Times New Roman" w:cs="Times New Roman"/>
                <w:sz w:val="16"/>
                <w:szCs w:val="16"/>
              </w:rPr>
              <w:t>о</w:t>
            </w:r>
            <w:r w:rsidRPr="00D95A5A">
              <w:rPr>
                <w:rFonts w:ascii="Times New Roman" w:hAnsi="Times New Roman" w:cs="Times New Roman"/>
                <w:sz w:val="16"/>
                <w:szCs w:val="16"/>
              </w:rPr>
              <w:t>грамме.</w:t>
            </w:r>
          </w:p>
        </w:tc>
        <w:tc>
          <w:tcPr>
            <w:tcW w:w="0" w:type="auto"/>
          </w:tcPr>
          <w:p w14:paraId="49DFC62F" w14:textId="77777777" w:rsidR="00CA6F10" w:rsidRPr="00D95A5A" w:rsidRDefault="00CA6F10" w:rsidP="00F37C28">
            <w:pPr>
              <w:rPr>
                <w:rFonts w:ascii="Times New Roman" w:hAnsi="Times New Roman" w:cs="Times New Roman"/>
                <w:sz w:val="16"/>
                <w:szCs w:val="16"/>
              </w:rPr>
            </w:pPr>
          </w:p>
        </w:tc>
        <w:tc>
          <w:tcPr>
            <w:tcW w:w="0" w:type="auto"/>
          </w:tcPr>
          <w:p w14:paraId="28C2DEFA" w14:textId="77777777" w:rsidR="00CA6F10" w:rsidRPr="00D95A5A" w:rsidRDefault="00CA6F10" w:rsidP="00F37C28">
            <w:pPr>
              <w:rPr>
                <w:rFonts w:ascii="Times New Roman" w:hAnsi="Times New Roman" w:cs="Times New Roman"/>
                <w:sz w:val="16"/>
                <w:szCs w:val="16"/>
              </w:rPr>
            </w:pPr>
          </w:p>
        </w:tc>
        <w:tc>
          <w:tcPr>
            <w:tcW w:w="0" w:type="auto"/>
          </w:tcPr>
          <w:p w14:paraId="341E556F" w14:textId="77777777" w:rsidR="00CA6F10" w:rsidRPr="00D95A5A" w:rsidRDefault="00CA6F10" w:rsidP="00F37C28">
            <w:pPr>
              <w:rPr>
                <w:rFonts w:ascii="Times New Roman" w:hAnsi="Times New Roman" w:cs="Times New Roman"/>
                <w:sz w:val="16"/>
                <w:szCs w:val="16"/>
              </w:rPr>
            </w:pPr>
          </w:p>
        </w:tc>
        <w:tc>
          <w:tcPr>
            <w:tcW w:w="0" w:type="auto"/>
          </w:tcPr>
          <w:p w14:paraId="56F0F7DB" w14:textId="4A0B71EC" w:rsidR="00CA6F10" w:rsidRPr="00D95A5A" w:rsidRDefault="00CA6F10" w:rsidP="00F37C28">
            <w:pPr>
              <w:rPr>
                <w:rFonts w:ascii="Times New Roman" w:hAnsi="Times New Roman" w:cs="Times New Roman"/>
                <w:sz w:val="16"/>
                <w:szCs w:val="16"/>
              </w:rPr>
            </w:pPr>
          </w:p>
        </w:tc>
        <w:tc>
          <w:tcPr>
            <w:tcW w:w="0" w:type="auto"/>
          </w:tcPr>
          <w:p w14:paraId="62B8C50B" w14:textId="77777777" w:rsidR="00CA6F10" w:rsidRPr="00D95A5A" w:rsidRDefault="00CA6F10" w:rsidP="00F37C28">
            <w:pPr>
              <w:rPr>
                <w:rFonts w:ascii="Times New Roman" w:hAnsi="Times New Roman" w:cs="Times New Roman"/>
                <w:sz w:val="16"/>
                <w:szCs w:val="16"/>
              </w:rPr>
            </w:pPr>
          </w:p>
        </w:tc>
        <w:tc>
          <w:tcPr>
            <w:tcW w:w="0" w:type="auto"/>
          </w:tcPr>
          <w:p w14:paraId="574619FD" w14:textId="77777777" w:rsidR="00CA6F10" w:rsidRPr="00D95A5A" w:rsidRDefault="00CA6F10" w:rsidP="00F37C28">
            <w:pPr>
              <w:rPr>
                <w:rFonts w:ascii="Times New Roman" w:hAnsi="Times New Roman" w:cs="Times New Roman"/>
                <w:sz w:val="16"/>
                <w:szCs w:val="16"/>
              </w:rPr>
            </w:pPr>
          </w:p>
        </w:tc>
        <w:tc>
          <w:tcPr>
            <w:tcW w:w="0" w:type="auto"/>
          </w:tcPr>
          <w:p w14:paraId="5106B2A0" w14:textId="77777777" w:rsidR="00CA6F10" w:rsidRPr="00D95A5A" w:rsidRDefault="00CA6F10" w:rsidP="00F37C28">
            <w:pPr>
              <w:rPr>
                <w:rFonts w:ascii="Times New Roman" w:hAnsi="Times New Roman" w:cs="Times New Roman"/>
                <w:sz w:val="16"/>
                <w:szCs w:val="16"/>
              </w:rPr>
            </w:pPr>
          </w:p>
        </w:tc>
      </w:tr>
      <w:tr w:rsidR="00CA6F10" w:rsidRPr="00D95A5A" w14:paraId="2F68CD09" w14:textId="08FF7FEA" w:rsidTr="00CA6F10">
        <w:tc>
          <w:tcPr>
            <w:tcW w:w="0" w:type="auto"/>
          </w:tcPr>
          <w:p w14:paraId="389E9AD1" w14:textId="77777777" w:rsidR="00CA6F10" w:rsidRPr="00D95A5A" w:rsidRDefault="00CA6F10" w:rsidP="00F37C28">
            <w:pPr>
              <w:rPr>
                <w:rFonts w:ascii="Times New Roman" w:hAnsi="Times New Roman" w:cs="Times New Roman"/>
                <w:sz w:val="16"/>
                <w:szCs w:val="16"/>
              </w:rPr>
            </w:pPr>
          </w:p>
        </w:tc>
        <w:tc>
          <w:tcPr>
            <w:tcW w:w="0" w:type="auto"/>
          </w:tcPr>
          <w:p w14:paraId="37A61839" w14:textId="77777777" w:rsidR="00CA6F10" w:rsidRPr="00D95A5A" w:rsidRDefault="00CA6F10" w:rsidP="00F37C28">
            <w:pPr>
              <w:rPr>
                <w:rFonts w:ascii="Times New Roman" w:hAnsi="Times New Roman" w:cs="Times New Roman"/>
                <w:sz w:val="16"/>
                <w:szCs w:val="16"/>
              </w:rPr>
            </w:pPr>
          </w:p>
        </w:tc>
        <w:tc>
          <w:tcPr>
            <w:tcW w:w="0" w:type="auto"/>
          </w:tcPr>
          <w:p w14:paraId="79FC0371" w14:textId="77777777" w:rsidR="00CA6F10" w:rsidRPr="00D95A5A" w:rsidRDefault="00CA6F10" w:rsidP="00F37C28">
            <w:pPr>
              <w:rPr>
                <w:rFonts w:ascii="Times New Roman" w:hAnsi="Times New Roman" w:cs="Times New Roman"/>
                <w:sz w:val="16"/>
                <w:szCs w:val="16"/>
              </w:rPr>
            </w:pPr>
          </w:p>
        </w:tc>
        <w:tc>
          <w:tcPr>
            <w:tcW w:w="0" w:type="auto"/>
          </w:tcPr>
          <w:p w14:paraId="541D03DB" w14:textId="77777777" w:rsidR="00CA6F10" w:rsidRPr="00D95A5A" w:rsidRDefault="00CA6F10" w:rsidP="00F37C28">
            <w:pPr>
              <w:rPr>
                <w:rFonts w:ascii="Times New Roman" w:hAnsi="Times New Roman" w:cs="Times New Roman"/>
                <w:sz w:val="16"/>
                <w:szCs w:val="16"/>
              </w:rPr>
            </w:pPr>
          </w:p>
        </w:tc>
        <w:tc>
          <w:tcPr>
            <w:tcW w:w="0" w:type="auto"/>
          </w:tcPr>
          <w:p w14:paraId="7829C17F" w14:textId="713CC719"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w:t>
            </w:r>
            <w:r w:rsidRPr="00D95A5A">
              <w:rPr>
                <w:rFonts w:ascii="Times New Roman" w:hAnsi="Times New Roman" w:cs="Times New Roman"/>
                <w:sz w:val="16"/>
                <w:szCs w:val="16"/>
              </w:rPr>
              <w:t>е</w:t>
            </w:r>
            <w:r w:rsidRPr="00D95A5A">
              <w:rPr>
                <w:rFonts w:ascii="Times New Roman" w:hAnsi="Times New Roman" w:cs="Times New Roman"/>
                <w:sz w:val="16"/>
                <w:szCs w:val="16"/>
              </w:rPr>
              <w:t>комендует государству-участнику обеспечить, чтобы мал</w:t>
            </w:r>
            <w:r w:rsidRPr="00D95A5A">
              <w:rPr>
                <w:rFonts w:ascii="Times New Roman" w:hAnsi="Times New Roman" w:cs="Times New Roman"/>
                <w:sz w:val="16"/>
                <w:szCs w:val="16"/>
              </w:rPr>
              <w:t>о</w:t>
            </w:r>
            <w:r w:rsidRPr="00D95A5A">
              <w:rPr>
                <w:rFonts w:ascii="Times New Roman" w:hAnsi="Times New Roman" w:cs="Times New Roman"/>
                <w:sz w:val="16"/>
                <w:szCs w:val="16"/>
              </w:rPr>
              <w:t>численность жалоб не была резул</w:t>
            </w:r>
            <w:r w:rsidRPr="00D95A5A">
              <w:rPr>
                <w:rFonts w:ascii="Times New Roman" w:hAnsi="Times New Roman" w:cs="Times New Roman"/>
                <w:sz w:val="16"/>
                <w:szCs w:val="16"/>
              </w:rPr>
              <w:t>ь</w:t>
            </w:r>
            <w:r w:rsidRPr="00D95A5A">
              <w:rPr>
                <w:rFonts w:ascii="Times New Roman" w:hAnsi="Times New Roman" w:cs="Times New Roman"/>
                <w:sz w:val="16"/>
                <w:szCs w:val="16"/>
              </w:rPr>
              <w:t>татом не и</w:t>
            </w:r>
            <w:r w:rsidRPr="00D95A5A">
              <w:rPr>
                <w:rFonts w:ascii="Times New Roman" w:hAnsi="Times New Roman" w:cs="Times New Roman"/>
                <w:sz w:val="16"/>
                <w:szCs w:val="16"/>
              </w:rPr>
              <w:t>н</w:t>
            </w:r>
            <w:r w:rsidRPr="00D95A5A">
              <w:rPr>
                <w:rFonts w:ascii="Times New Roman" w:hAnsi="Times New Roman" w:cs="Times New Roman"/>
                <w:sz w:val="16"/>
                <w:szCs w:val="16"/>
              </w:rPr>
              <w:t>формирова</w:t>
            </w:r>
            <w:r w:rsidRPr="00D95A5A">
              <w:rPr>
                <w:rFonts w:ascii="Times New Roman" w:hAnsi="Times New Roman" w:cs="Times New Roman"/>
                <w:sz w:val="16"/>
                <w:szCs w:val="16"/>
              </w:rPr>
              <w:t>н</w:t>
            </w:r>
            <w:r w:rsidRPr="00D95A5A">
              <w:rPr>
                <w:rFonts w:ascii="Times New Roman" w:hAnsi="Times New Roman" w:cs="Times New Roman"/>
                <w:sz w:val="16"/>
                <w:szCs w:val="16"/>
              </w:rPr>
              <w:t>ности поте</w:t>
            </w:r>
            <w:r w:rsidRPr="00D95A5A">
              <w:rPr>
                <w:rFonts w:ascii="Times New Roman" w:hAnsi="Times New Roman" w:cs="Times New Roman"/>
                <w:sz w:val="16"/>
                <w:szCs w:val="16"/>
              </w:rPr>
              <w:t>р</w:t>
            </w:r>
            <w:r w:rsidRPr="00D95A5A">
              <w:rPr>
                <w:rFonts w:ascii="Times New Roman" w:hAnsi="Times New Roman" w:cs="Times New Roman"/>
                <w:sz w:val="16"/>
                <w:szCs w:val="16"/>
              </w:rPr>
              <w:t>певших о своих правах или огран</w:t>
            </w:r>
            <w:r w:rsidRPr="00D95A5A">
              <w:rPr>
                <w:rFonts w:ascii="Times New Roman" w:hAnsi="Times New Roman" w:cs="Times New Roman"/>
                <w:sz w:val="16"/>
                <w:szCs w:val="16"/>
              </w:rPr>
              <w:t>и</w:t>
            </w:r>
            <w:r w:rsidRPr="00D95A5A">
              <w:rPr>
                <w:rFonts w:ascii="Times New Roman" w:hAnsi="Times New Roman" w:cs="Times New Roman"/>
                <w:sz w:val="16"/>
                <w:szCs w:val="16"/>
              </w:rPr>
              <w:t>ченности их финансовых средств либо отсутствия у них доверия к полиции или судебным органам, или же недост</w:t>
            </w:r>
            <w:r w:rsidRPr="00D95A5A">
              <w:rPr>
                <w:rFonts w:ascii="Times New Roman" w:hAnsi="Times New Roman" w:cs="Times New Roman"/>
                <w:sz w:val="16"/>
                <w:szCs w:val="16"/>
              </w:rPr>
              <w:t>а</w:t>
            </w:r>
            <w:r w:rsidRPr="00D95A5A">
              <w:rPr>
                <w:rFonts w:ascii="Times New Roman" w:hAnsi="Times New Roman" w:cs="Times New Roman"/>
                <w:sz w:val="16"/>
                <w:szCs w:val="16"/>
              </w:rPr>
              <w:t>точно вним</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тельного или </w:t>
            </w:r>
            <w:r w:rsidRPr="00D95A5A">
              <w:rPr>
                <w:rFonts w:ascii="Times New Roman" w:hAnsi="Times New Roman" w:cs="Times New Roman"/>
                <w:sz w:val="16"/>
                <w:szCs w:val="16"/>
              </w:rPr>
              <w:lastRenderedPageBreak/>
              <w:t>чуткого о</w:t>
            </w:r>
            <w:r w:rsidRPr="00D95A5A">
              <w:rPr>
                <w:rFonts w:ascii="Times New Roman" w:hAnsi="Times New Roman" w:cs="Times New Roman"/>
                <w:sz w:val="16"/>
                <w:szCs w:val="16"/>
              </w:rPr>
              <w:t>т</w:t>
            </w:r>
            <w:r w:rsidRPr="00D95A5A">
              <w:rPr>
                <w:rFonts w:ascii="Times New Roman" w:hAnsi="Times New Roman" w:cs="Times New Roman"/>
                <w:sz w:val="16"/>
                <w:szCs w:val="16"/>
              </w:rPr>
              <w:t>ношения властей к случаям рас</w:t>
            </w:r>
            <w:r w:rsidRPr="00D95A5A">
              <w:rPr>
                <w:rFonts w:ascii="Times New Roman" w:hAnsi="Times New Roman" w:cs="Times New Roman"/>
                <w:sz w:val="16"/>
                <w:szCs w:val="16"/>
              </w:rPr>
              <w:t>о</w:t>
            </w:r>
            <w:r w:rsidRPr="00D95A5A">
              <w:rPr>
                <w:rFonts w:ascii="Times New Roman" w:hAnsi="Times New Roman" w:cs="Times New Roman"/>
                <w:sz w:val="16"/>
                <w:szCs w:val="16"/>
              </w:rPr>
              <w:t>вой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Комитет настоятельно призывает государство-участника обеспечить включение в национальное законодател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надл</w:t>
            </w:r>
            <w:r w:rsidRPr="00D95A5A">
              <w:rPr>
                <w:rFonts w:ascii="Times New Roman" w:hAnsi="Times New Roman" w:cs="Times New Roman"/>
                <w:sz w:val="16"/>
                <w:szCs w:val="16"/>
              </w:rPr>
              <w:t>е</w:t>
            </w:r>
            <w:r w:rsidRPr="00D95A5A">
              <w:rPr>
                <w:rFonts w:ascii="Times New Roman" w:hAnsi="Times New Roman" w:cs="Times New Roman"/>
                <w:sz w:val="16"/>
                <w:szCs w:val="16"/>
              </w:rPr>
              <w:t>жащих пол</w:t>
            </w:r>
            <w:r w:rsidRPr="00D95A5A">
              <w:rPr>
                <w:rFonts w:ascii="Times New Roman" w:hAnsi="Times New Roman" w:cs="Times New Roman"/>
                <w:sz w:val="16"/>
                <w:szCs w:val="16"/>
              </w:rPr>
              <w:t>о</w:t>
            </w:r>
            <w:r w:rsidRPr="00D95A5A">
              <w:rPr>
                <w:rFonts w:ascii="Times New Roman" w:hAnsi="Times New Roman" w:cs="Times New Roman"/>
                <w:sz w:val="16"/>
                <w:szCs w:val="16"/>
              </w:rPr>
              <w:t>жений об эффективной защите и средствах противоде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ствия нар</w:t>
            </w:r>
            <w:r w:rsidRPr="00D95A5A">
              <w:rPr>
                <w:rFonts w:ascii="Times New Roman" w:hAnsi="Times New Roman" w:cs="Times New Roman"/>
                <w:sz w:val="16"/>
                <w:szCs w:val="16"/>
              </w:rPr>
              <w:t>у</w:t>
            </w:r>
            <w:r w:rsidRPr="00D95A5A">
              <w:rPr>
                <w:rFonts w:ascii="Times New Roman" w:hAnsi="Times New Roman" w:cs="Times New Roman"/>
                <w:sz w:val="16"/>
                <w:szCs w:val="16"/>
              </w:rPr>
              <w:t>шениям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и как можно шире распростр</w:t>
            </w:r>
            <w:r w:rsidRPr="00D95A5A">
              <w:rPr>
                <w:rFonts w:ascii="Times New Roman" w:hAnsi="Times New Roman" w:cs="Times New Roman"/>
                <w:sz w:val="16"/>
                <w:szCs w:val="16"/>
              </w:rPr>
              <w:t>а</w:t>
            </w:r>
            <w:r w:rsidRPr="00D95A5A">
              <w:rPr>
                <w:rFonts w:ascii="Times New Roman" w:hAnsi="Times New Roman" w:cs="Times New Roman"/>
                <w:sz w:val="16"/>
                <w:szCs w:val="16"/>
              </w:rPr>
              <w:t>нять среди общественн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об им</w:t>
            </w:r>
            <w:r w:rsidRPr="00D95A5A">
              <w:rPr>
                <w:rFonts w:ascii="Times New Roman" w:hAnsi="Times New Roman" w:cs="Times New Roman"/>
                <w:sz w:val="16"/>
                <w:szCs w:val="16"/>
              </w:rPr>
              <w:t>е</w:t>
            </w:r>
            <w:r w:rsidRPr="00D95A5A">
              <w:rPr>
                <w:rFonts w:ascii="Times New Roman" w:hAnsi="Times New Roman" w:cs="Times New Roman"/>
                <w:sz w:val="16"/>
                <w:szCs w:val="16"/>
              </w:rPr>
              <w:t>ющихся сре</w:t>
            </w:r>
            <w:r w:rsidRPr="00D95A5A">
              <w:rPr>
                <w:rFonts w:ascii="Times New Roman" w:hAnsi="Times New Roman" w:cs="Times New Roman"/>
                <w:sz w:val="16"/>
                <w:szCs w:val="16"/>
              </w:rPr>
              <w:t>д</w:t>
            </w:r>
            <w:r w:rsidRPr="00D95A5A">
              <w:rPr>
                <w:rFonts w:ascii="Times New Roman" w:hAnsi="Times New Roman" w:cs="Times New Roman"/>
                <w:sz w:val="16"/>
                <w:szCs w:val="16"/>
              </w:rPr>
              <w:t>ствах прав</w:t>
            </w:r>
            <w:r w:rsidRPr="00D95A5A">
              <w:rPr>
                <w:rFonts w:ascii="Times New Roman" w:hAnsi="Times New Roman" w:cs="Times New Roman"/>
                <w:sz w:val="16"/>
                <w:szCs w:val="16"/>
              </w:rPr>
              <w:t>о</w:t>
            </w:r>
            <w:r w:rsidRPr="00D95A5A">
              <w:rPr>
                <w:rFonts w:ascii="Times New Roman" w:hAnsi="Times New Roman" w:cs="Times New Roman"/>
                <w:sz w:val="16"/>
                <w:szCs w:val="16"/>
              </w:rPr>
              <w:t>вой защиты.</w:t>
            </w:r>
          </w:p>
        </w:tc>
        <w:tc>
          <w:tcPr>
            <w:tcW w:w="0" w:type="auto"/>
          </w:tcPr>
          <w:p w14:paraId="74F11647"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считая, что не сущ</w:t>
            </w:r>
            <w:r w:rsidRPr="00D95A5A">
              <w:rPr>
                <w:rFonts w:ascii="Times New Roman" w:hAnsi="Times New Roman" w:cs="Times New Roman"/>
                <w:sz w:val="16"/>
                <w:szCs w:val="16"/>
              </w:rPr>
              <w:t>е</w:t>
            </w:r>
            <w:r w:rsidRPr="00D95A5A">
              <w:rPr>
                <w:rFonts w:ascii="Times New Roman" w:hAnsi="Times New Roman" w:cs="Times New Roman"/>
                <w:sz w:val="16"/>
                <w:szCs w:val="16"/>
              </w:rPr>
              <w:t>ствует стр</w:t>
            </w:r>
            <w:r w:rsidRPr="00D95A5A">
              <w:rPr>
                <w:rFonts w:ascii="Times New Roman" w:hAnsi="Times New Roman" w:cs="Times New Roman"/>
                <w:sz w:val="16"/>
                <w:szCs w:val="16"/>
              </w:rPr>
              <w:t>а</w:t>
            </w:r>
            <w:r w:rsidRPr="00D95A5A">
              <w:rPr>
                <w:rFonts w:ascii="Times New Roman" w:hAnsi="Times New Roman" w:cs="Times New Roman"/>
                <w:sz w:val="16"/>
                <w:szCs w:val="16"/>
              </w:rPr>
              <w:t>ны, свобо</w:t>
            </w:r>
            <w:r w:rsidRPr="00D95A5A">
              <w:rPr>
                <w:rFonts w:ascii="Times New Roman" w:hAnsi="Times New Roman" w:cs="Times New Roman"/>
                <w:sz w:val="16"/>
                <w:szCs w:val="16"/>
              </w:rPr>
              <w:t>д</w:t>
            </w:r>
            <w:r w:rsidRPr="00D95A5A">
              <w:rPr>
                <w:rFonts w:ascii="Times New Roman" w:hAnsi="Times New Roman" w:cs="Times New Roman"/>
                <w:sz w:val="16"/>
                <w:szCs w:val="16"/>
              </w:rPr>
              <w:t>ной от рас</w:t>
            </w:r>
            <w:r w:rsidRPr="00D95A5A">
              <w:rPr>
                <w:rFonts w:ascii="Times New Roman" w:hAnsi="Times New Roman" w:cs="Times New Roman"/>
                <w:sz w:val="16"/>
                <w:szCs w:val="16"/>
              </w:rPr>
              <w:t>о</w:t>
            </w:r>
            <w:r w:rsidRPr="00D95A5A">
              <w:rPr>
                <w:rFonts w:ascii="Times New Roman" w:hAnsi="Times New Roman" w:cs="Times New Roman"/>
                <w:sz w:val="16"/>
                <w:szCs w:val="16"/>
              </w:rPr>
              <w:t>вой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предлагает государству-участнику выяснить причины столь незн</w:t>
            </w:r>
            <w:r w:rsidRPr="00D95A5A">
              <w:rPr>
                <w:rFonts w:ascii="Times New Roman" w:hAnsi="Times New Roman" w:cs="Times New Roman"/>
                <w:sz w:val="16"/>
                <w:szCs w:val="16"/>
              </w:rPr>
              <w:t>а</w:t>
            </w:r>
            <w:r w:rsidRPr="00D95A5A">
              <w:rPr>
                <w:rFonts w:ascii="Times New Roman" w:hAnsi="Times New Roman" w:cs="Times New Roman"/>
                <w:sz w:val="16"/>
                <w:szCs w:val="16"/>
              </w:rPr>
              <w:t>чительного количества жалоб на расовую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нацию. </w:t>
            </w:r>
            <w:proofErr w:type="gramStart"/>
            <w:r w:rsidRPr="00D95A5A">
              <w:rPr>
                <w:rFonts w:ascii="Times New Roman" w:hAnsi="Times New Roman" w:cs="Times New Roman"/>
                <w:sz w:val="16"/>
                <w:szCs w:val="16"/>
              </w:rPr>
              <w:t>Подтве</w:t>
            </w:r>
            <w:r w:rsidRPr="00D95A5A">
              <w:rPr>
                <w:rFonts w:ascii="Times New Roman" w:hAnsi="Times New Roman" w:cs="Times New Roman"/>
                <w:sz w:val="16"/>
                <w:szCs w:val="16"/>
              </w:rPr>
              <w:t>р</w:t>
            </w:r>
            <w:r w:rsidRPr="00D95A5A">
              <w:rPr>
                <w:rFonts w:ascii="Times New Roman" w:hAnsi="Times New Roman" w:cs="Times New Roman"/>
                <w:sz w:val="16"/>
                <w:szCs w:val="16"/>
              </w:rPr>
              <w:t>ждая свои предыдущие заключ</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тельные замечания и </w:t>
            </w:r>
            <w:r w:rsidRPr="00D95A5A">
              <w:rPr>
                <w:rFonts w:ascii="Times New Roman" w:hAnsi="Times New Roman" w:cs="Times New Roman"/>
                <w:sz w:val="16"/>
                <w:szCs w:val="16"/>
              </w:rPr>
              <w:lastRenderedPageBreak/>
              <w:t>ссылаясь на свою общую рекоменд</w:t>
            </w:r>
            <w:r w:rsidRPr="00D95A5A">
              <w:rPr>
                <w:rFonts w:ascii="Times New Roman" w:hAnsi="Times New Roman" w:cs="Times New Roman"/>
                <w:sz w:val="16"/>
                <w:szCs w:val="16"/>
              </w:rPr>
              <w:t>а</w:t>
            </w:r>
            <w:r w:rsidRPr="00D95A5A">
              <w:rPr>
                <w:rFonts w:ascii="Times New Roman" w:hAnsi="Times New Roman" w:cs="Times New Roman"/>
                <w:sz w:val="16"/>
                <w:szCs w:val="16"/>
              </w:rPr>
              <w:t>цию №31 (2005) о предупр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ждении расовой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нации в процессе отправления и функци</w:t>
            </w:r>
            <w:r w:rsidRPr="00D95A5A">
              <w:rPr>
                <w:rFonts w:ascii="Times New Roman" w:hAnsi="Times New Roman" w:cs="Times New Roman"/>
                <w:sz w:val="16"/>
                <w:szCs w:val="16"/>
              </w:rPr>
              <w:t>о</w:t>
            </w:r>
            <w:r w:rsidRPr="00D95A5A">
              <w:rPr>
                <w:rFonts w:ascii="Times New Roman" w:hAnsi="Times New Roman" w:cs="Times New Roman"/>
                <w:sz w:val="16"/>
                <w:szCs w:val="16"/>
              </w:rPr>
              <w:t>нирования системы уголовного правосудия, Комитет рекомендует государству-участнику удостов</w:t>
            </w:r>
            <w:r w:rsidRPr="00D95A5A">
              <w:rPr>
                <w:rFonts w:ascii="Times New Roman" w:hAnsi="Times New Roman" w:cs="Times New Roman"/>
                <w:sz w:val="16"/>
                <w:szCs w:val="16"/>
              </w:rPr>
              <w:t>е</w:t>
            </w:r>
            <w:r w:rsidRPr="00D95A5A">
              <w:rPr>
                <w:rFonts w:ascii="Times New Roman" w:hAnsi="Times New Roman" w:cs="Times New Roman"/>
                <w:sz w:val="16"/>
                <w:szCs w:val="16"/>
              </w:rPr>
              <w:t>риться в том, что незнач</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тельное количество таких жалоб не является результатом отсутствия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ных средств правовой защиты, позволя</w:t>
            </w:r>
            <w:r w:rsidRPr="00D95A5A">
              <w:rPr>
                <w:rFonts w:ascii="Times New Roman" w:hAnsi="Times New Roman" w:cs="Times New Roman"/>
                <w:sz w:val="16"/>
                <w:szCs w:val="16"/>
              </w:rPr>
              <w:t>ю</w:t>
            </w:r>
            <w:r w:rsidRPr="00D95A5A">
              <w:rPr>
                <w:rFonts w:ascii="Times New Roman" w:hAnsi="Times New Roman" w:cs="Times New Roman"/>
                <w:sz w:val="16"/>
                <w:szCs w:val="16"/>
              </w:rPr>
              <w:t>щих жер</w:t>
            </w:r>
            <w:r w:rsidRPr="00D95A5A">
              <w:rPr>
                <w:rFonts w:ascii="Times New Roman" w:hAnsi="Times New Roman" w:cs="Times New Roman"/>
                <w:sz w:val="16"/>
                <w:szCs w:val="16"/>
              </w:rPr>
              <w:t>т</w:t>
            </w:r>
            <w:r w:rsidRPr="00D95A5A">
              <w:rPr>
                <w:rFonts w:ascii="Times New Roman" w:hAnsi="Times New Roman" w:cs="Times New Roman"/>
                <w:sz w:val="16"/>
                <w:szCs w:val="16"/>
              </w:rPr>
              <w:t>вам отста</w:t>
            </w:r>
            <w:r w:rsidRPr="00D95A5A">
              <w:rPr>
                <w:rFonts w:ascii="Times New Roman" w:hAnsi="Times New Roman" w:cs="Times New Roman"/>
                <w:sz w:val="16"/>
                <w:szCs w:val="16"/>
              </w:rPr>
              <w:t>и</w:t>
            </w:r>
            <w:r w:rsidRPr="00D95A5A">
              <w:rPr>
                <w:rFonts w:ascii="Times New Roman" w:hAnsi="Times New Roman" w:cs="Times New Roman"/>
                <w:sz w:val="16"/>
                <w:szCs w:val="16"/>
              </w:rPr>
              <w:t>вать свои права, нед</w:t>
            </w:r>
            <w:r w:rsidRPr="00D95A5A">
              <w:rPr>
                <w:rFonts w:ascii="Times New Roman" w:hAnsi="Times New Roman" w:cs="Times New Roman"/>
                <w:sz w:val="16"/>
                <w:szCs w:val="16"/>
              </w:rPr>
              <w:t>о</w:t>
            </w:r>
            <w:r w:rsidRPr="00D95A5A">
              <w:rPr>
                <w:rFonts w:ascii="Times New Roman" w:hAnsi="Times New Roman" w:cs="Times New Roman"/>
                <w:sz w:val="16"/>
                <w:szCs w:val="16"/>
              </w:rPr>
              <w:t>статочной осведо</w:t>
            </w:r>
            <w:r w:rsidRPr="00D95A5A">
              <w:rPr>
                <w:rFonts w:ascii="Times New Roman" w:hAnsi="Times New Roman" w:cs="Times New Roman"/>
                <w:sz w:val="16"/>
                <w:szCs w:val="16"/>
              </w:rPr>
              <w:t>м</w:t>
            </w:r>
            <w:r w:rsidRPr="00D95A5A">
              <w:rPr>
                <w:rFonts w:ascii="Times New Roman" w:hAnsi="Times New Roman" w:cs="Times New Roman"/>
                <w:sz w:val="16"/>
                <w:szCs w:val="16"/>
              </w:rPr>
              <w:t>лённости жертв о своих пр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вах, боязни </w:t>
            </w:r>
            <w:r w:rsidRPr="00D95A5A">
              <w:rPr>
                <w:rFonts w:ascii="Times New Roman" w:hAnsi="Times New Roman" w:cs="Times New Roman"/>
                <w:sz w:val="16"/>
                <w:szCs w:val="16"/>
              </w:rPr>
              <w:lastRenderedPageBreak/>
              <w:t>преследов</w:t>
            </w:r>
            <w:r w:rsidRPr="00D95A5A">
              <w:rPr>
                <w:rFonts w:ascii="Times New Roman" w:hAnsi="Times New Roman" w:cs="Times New Roman"/>
                <w:sz w:val="16"/>
                <w:szCs w:val="16"/>
              </w:rPr>
              <w:t>а</w:t>
            </w:r>
            <w:r w:rsidRPr="00D95A5A">
              <w:rPr>
                <w:rFonts w:ascii="Times New Roman" w:hAnsi="Times New Roman" w:cs="Times New Roman"/>
                <w:sz w:val="16"/>
                <w:szCs w:val="16"/>
              </w:rPr>
              <w:t>ний, отсу</w:t>
            </w:r>
            <w:r w:rsidRPr="00D95A5A">
              <w:rPr>
                <w:rFonts w:ascii="Times New Roman" w:hAnsi="Times New Roman" w:cs="Times New Roman"/>
                <w:sz w:val="16"/>
                <w:szCs w:val="16"/>
              </w:rPr>
              <w:t>т</w:t>
            </w:r>
            <w:r w:rsidRPr="00D95A5A">
              <w:rPr>
                <w:rFonts w:ascii="Times New Roman" w:hAnsi="Times New Roman" w:cs="Times New Roman"/>
                <w:sz w:val="16"/>
                <w:szCs w:val="16"/>
              </w:rPr>
              <w:t>ствия дов</w:t>
            </w:r>
            <w:r w:rsidRPr="00D95A5A">
              <w:rPr>
                <w:rFonts w:ascii="Times New Roman" w:hAnsi="Times New Roman" w:cs="Times New Roman"/>
                <w:sz w:val="16"/>
                <w:szCs w:val="16"/>
              </w:rPr>
              <w:t>е</w:t>
            </w:r>
            <w:r w:rsidRPr="00D95A5A">
              <w:rPr>
                <w:rFonts w:ascii="Times New Roman" w:hAnsi="Times New Roman" w:cs="Times New Roman"/>
                <w:sz w:val="16"/>
                <w:szCs w:val="16"/>
              </w:rPr>
              <w:t>рия к</w:t>
            </w:r>
            <w:proofErr w:type="gramEnd"/>
            <w:r w:rsidRPr="00D95A5A">
              <w:rPr>
                <w:rFonts w:ascii="Times New Roman" w:hAnsi="Times New Roman" w:cs="Times New Roman"/>
                <w:sz w:val="16"/>
                <w:szCs w:val="16"/>
              </w:rPr>
              <w:t xml:space="preserve"> пол</w:t>
            </w:r>
            <w:r w:rsidRPr="00D95A5A">
              <w:rPr>
                <w:rFonts w:ascii="Times New Roman" w:hAnsi="Times New Roman" w:cs="Times New Roman"/>
                <w:sz w:val="16"/>
                <w:szCs w:val="16"/>
              </w:rPr>
              <w:t>и</w:t>
            </w:r>
            <w:r w:rsidRPr="00D95A5A">
              <w:rPr>
                <w:rFonts w:ascii="Times New Roman" w:hAnsi="Times New Roman" w:cs="Times New Roman"/>
                <w:sz w:val="16"/>
                <w:szCs w:val="16"/>
              </w:rPr>
              <w:t>ции и с</w:t>
            </w:r>
            <w:r w:rsidRPr="00D95A5A">
              <w:rPr>
                <w:rFonts w:ascii="Times New Roman" w:hAnsi="Times New Roman" w:cs="Times New Roman"/>
                <w:sz w:val="16"/>
                <w:szCs w:val="16"/>
              </w:rPr>
              <w:t>у</w:t>
            </w:r>
            <w:r w:rsidRPr="00D95A5A">
              <w:rPr>
                <w:rFonts w:ascii="Times New Roman" w:hAnsi="Times New Roman" w:cs="Times New Roman"/>
                <w:sz w:val="16"/>
                <w:szCs w:val="16"/>
              </w:rPr>
              <w:t>дебным органам, либо нед</w:t>
            </w:r>
            <w:r w:rsidRPr="00D95A5A">
              <w:rPr>
                <w:rFonts w:ascii="Times New Roman" w:hAnsi="Times New Roman" w:cs="Times New Roman"/>
                <w:sz w:val="16"/>
                <w:szCs w:val="16"/>
              </w:rPr>
              <w:t>о</w:t>
            </w:r>
            <w:r w:rsidRPr="00D95A5A">
              <w:rPr>
                <w:rFonts w:ascii="Times New Roman" w:hAnsi="Times New Roman" w:cs="Times New Roman"/>
                <w:sz w:val="16"/>
                <w:szCs w:val="16"/>
              </w:rPr>
              <w:t>статочного внимания или воспр</w:t>
            </w:r>
            <w:r w:rsidRPr="00D95A5A">
              <w:rPr>
                <w:rFonts w:ascii="Times New Roman" w:hAnsi="Times New Roman" w:cs="Times New Roman"/>
                <w:sz w:val="16"/>
                <w:szCs w:val="16"/>
              </w:rPr>
              <w:t>и</w:t>
            </w:r>
            <w:r w:rsidRPr="00D95A5A">
              <w:rPr>
                <w:rFonts w:ascii="Times New Roman" w:hAnsi="Times New Roman" w:cs="Times New Roman"/>
                <w:sz w:val="16"/>
                <w:szCs w:val="16"/>
              </w:rPr>
              <w:t>имчивости к случаям расовой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нации со стороны властей. Комитет просит го</w:t>
            </w:r>
            <w:r w:rsidRPr="00D95A5A">
              <w:rPr>
                <w:rFonts w:ascii="Times New Roman" w:hAnsi="Times New Roman" w:cs="Times New Roman"/>
                <w:sz w:val="16"/>
                <w:szCs w:val="16"/>
              </w:rPr>
              <w:t>с</w:t>
            </w:r>
            <w:r w:rsidRPr="00D95A5A">
              <w:rPr>
                <w:rFonts w:ascii="Times New Roman" w:hAnsi="Times New Roman" w:cs="Times New Roman"/>
                <w:sz w:val="16"/>
                <w:szCs w:val="16"/>
              </w:rPr>
              <w:t>ударство-участник представить в своём следующем периодич</w:t>
            </w:r>
            <w:r w:rsidRPr="00D95A5A">
              <w:rPr>
                <w:rFonts w:ascii="Times New Roman" w:hAnsi="Times New Roman" w:cs="Times New Roman"/>
                <w:sz w:val="16"/>
                <w:szCs w:val="16"/>
              </w:rPr>
              <w:t>е</w:t>
            </w:r>
            <w:r w:rsidRPr="00D95A5A">
              <w:rPr>
                <w:rFonts w:ascii="Times New Roman" w:hAnsi="Times New Roman" w:cs="Times New Roman"/>
                <w:sz w:val="16"/>
                <w:szCs w:val="16"/>
              </w:rPr>
              <w:t>ском докл</w:t>
            </w:r>
            <w:r w:rsidRPr="00D95A5A">
              <w:rPr>
                <w:rFonts w:ascii="Times New Roman" w:hAnsi="Times New Roman" w:cs="Times New Roman"/>
                <w:sz w:val="16"/>
                <w:szCs w:val="16"/>
              </w:rPr>
              <w:t>а</w:t>
            </w:r>
            <w:r w:rsidRPr="00D95A5A">
              <w:rPr>
                <w:rFonts w:ascii="Times New Roman" w:hAnsi="Times New Roman" w:cs="Times New Roman"/>
                <w:sz w:val="16"/>
                <w:szCs w:val="16"/>
              </w:rPr>
              <w:t>де обно</w:t>
            </w:r>
            <w:r w:rsidRPr="00D95A5A">
              <w:rPr>
                <w:rFonts w:ascii="Times New Roman" w:hAnsi="Times New Roman" w:cs="Times New Roman"/>
                <w:sz w:val="16"/>
                <w:szCs w:val="16"/>
              </w:rPr>
              <w:t>в</w:t>
            </w:r>
            <w:r w:rsidRPr="00D95A5A">
              <w:rPr>
                <w:rFonts w:ascii="Times New Roman" w:hAnsi="Times New Roman" w:cs="Times New Roman"/>
                <w:sz w:val="16"/>
                <w:szCs w:val="16"/>
              </w:rPr>
              <w:t>лённую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о жал</w:t>
            </w:r>
            <w:r w:rsidRPr="00D95A5A">
              <w:rPr>
                <w:rFonts w:ascii="Times New Roman" w:hAnsi="Times New Roman" w:cs="Times New Roman"/>
                <w:sz w:val="16"/>
                <w:szCs w:val="16"/>
              </w:rPr>
              <w:t>о</w:t>
            </w:r>
            <w:r w:rsidRPr="00D95A5A">
              <w:rPr>
                <w:rFonts w:ascii="Times New Roman" w:hAnsi="Times New Roman" w:cs="Times New Roman"/>
                <w:sz w:val="16"/>
                <w:szCs w:val="16"/>
              </w:rPr>
              <w:t>бах на акты расовой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нации и о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ствующих решениях, вынесенных в ходе уг</w:t>
            </w:r>
            <w:r w:rsidRPr="00D95A5A">
              <w:rPr>
                <w:rFonts w:ascii="Times New Roman" w:hAnsi="Times New Roman" w:cs="Times New Roman"/>
                <w:sz w:val="16"/>
                <w:szCs w:val="16"/>
              </w:rPr>
              <w:t>о</w:t>
            </w:r>
            <w:r w:rsidRPr="00D95A5A">
              <w:rPr>
                <w:rFonts w:ascii="Times New Roman" w:hAnsi="Times New Roman" w:cs="Times New Roman"/>
                <w:sz w:val="16"/>
                <w:szCs w:val="16"/>
              </w:rPr>
              <w:t>ловных, гражданских и админ</w:t>
            </w:r>
            <w:r w:rsidRPr="00D95A5A">
              <w:rPr>
                <w:rFonts w:ascii="Times New Roman" w:hAnsi="Times New Roman" w:cs="Times New Roman"/>
                <w:sz w:val="16"/>
                <w:szCs w:val="16"/>
              </w:rPr>
              <w:t>и</w:t>
            </w:r>
            <w:r w:rsidRPr="00D95A5A">
              <w:rPr>
                <w:rFonts w:ascii="Times New Roman" w:hAnsi="Times New Roman" w:cs="Times New Roman"/>
                <w:sz w:val="16"/>
                <w:szCs w:val="16"/>
              </w:rPr>
              <w:t>стративных судебных разбир</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тельств. Такая и</w:t>
            </w:r>
            <w:r w:rsidRPr="00D95A5A">
              <w:rPr>
                <w:rFonts w:ascii="Times New Roman" w:hAnsi="Times New Roman" w:cs="Times New Roman"/>
                <w:sz w:val="16"/>
                <w:szCs w:val="16"/>
              </w:rPr>
              <w:t>н</w:t>
            </w:r>
            <w:r w:rsidRPr="00D95A5A">
              <w:rPr>
                <w:rFonts w:ascii="Times New Roman" w:hAnsi="Times New Roman" w:cs="Times New Roman"/>
                <w:sz w:val="16"/>
                <w:szCs w:val="16"/>
              </w:rPr>
              <w:t>формация должна включать сведения о количестве и характере рассмотре</w:t>
            </w:r>
            <w:r w:rsidRPr="00D95A5A">
              <w:rPr>
                <w:rFonts w:ascii="Times New Roman" w:hAnsi="Times New Roman" w:cs="Times New Roman"/>
                <w:sz w:val="16"/>
                <w:szCs w:val="16"/>
              </w:rPr>
              <w:t>н</w:t>
            </w:r>
            <w:r w:rsidRPr="00D95A5A">
              <w:rPr>
                <w:rFonts w:ascii="Times New Roman" w:hAnsi="Times New Roman" w:cs="Times New Roman"/>
                <w:sz w:val="16"/>
                <w:szCs w:val="16"/>
              </w:rPr>
              <w:t>ных дел, решениях суда, а та</w:t>
            </w:r>
            <w:r w:rsidRPr="00D95A5A">
              <w:rPr>
                <w:rFonts w:ascii="Times New Roman" w:hAnsi="Times New Roman" w:cs="Times New Roman"/>
                <w:sz w:val="16"/>
                <w:szCs w:val="16"/>
              </w:rPr>
              <w:t>к</w:t>
            </w:r>
            <w:r w:rsidRPr="00D95A5A">
              <w:rPr>
                <w:rFonts w:ascii="Times New Roman" w:hAnsi="Times New Roman" w:cs="Times New Roman"/>
                <w:sz w:val="16"/>
                <w:szCs w:val="16"/>
              </w:rPr>
              <w:t>же о любом возмещении или иных средствах защиты,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ленных жертвам таких де</w:t>
            </w:r>
            <w:r w:rsidRPr="00D95A5A">
              <w:rPr>
                <w:rFonts w:ascii="Times New Roman" w:hAnsi="Times New Roman" w:cs="Times New Roman"/>
                <w:sz w:val="16"/>
                <w:szCs w:val="16"/>
              </w:rPr>
              <w:t>я</w:t>
            </w:r>
            <w:r w:rsidRPr="00D95A5A">
              <w:rPr>
                <w:rFonts w:ascii="Times New Roman" w:hAnsi="Times New Roman" w:cs="Times New Roman"/>
                <w:sz w:val="16"/>
                <w:szCs w:val="16"/>
              </w:rPr>
              <w:t>ний (статьи 2, пункт 1 d); 4 и 6).</w:t>
            </w:r>
          </w:p>
        </w:tc>
        <w:tc>
          <w:tcPr>
            <w:tcW w:w="0" w:type="auto"/>
          </w:tcPr>
          <w:p w14:paraId="5FF0866C" w14:textId="77777777" w:rsidR="00CA6F10" w:rsidRPr="00D95A5A" w:rsidRDefault="00CA6F10"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lastRenderedPageBreak/>
              <w:t>Обращая вн</w:t>
            </w:r>
            <w:r w:rsidRPr="00D95A5A">
              <w:rPr>
                <w:rFonts w:ascii="Times New Roman" w:hAnsi="Times New Roman" w:cs="Times New Roman"/>
                <w:sz w:val="16"/>
                <w:szCs w:val="16"/>
              </w:rPr>
              <w:t>и</w:t>
            </w:r>
            <w:r w:rsidRPr="00D95A5A">
              <w:rPr>
                <w:rFonts w:ascii="Times New Roman" w:hAnsi="Times New Roman" w:cs="Times New Roman"/>
                <w:sz w:val="16"/>
                <w:szCs w:val="16"/>
              </w:rPr>
              <w:t>мание на пер</w:t>
            </w:r>
            <w:r w:rsidRPr="00D95A5A">
              <w:rPr>
                <w:rFonts w:ascii="Times New Roman" w:hAnsi="Times New Roman" w:cs="Times New Roman"/>
                <w:sz w:val="16"/>
                <w:szCs w:val="16"/>
              </w:rPr>
              <w:t>е</w:t>
            </w:r>
            <w:r w:rsidRPr="00D95A5A">
              <w:rPr>
                <w:rFonts w:ascii="Times New Roman" w:hAnsi="Times New Roman" w:cs="Times New Roman"/>
                <w:sz w:val="16"/>
                <w:szCs w:val="16"/>
              </w:rPr>
              <w:t>смотренные руководящие принципы по</w:t>
            </w:r>
            <w:r w:rsidRPr="00D95A5A">
              <w:rPr>
                <w:rFonts w:ascii="Times New Roman" w:hAnsi="Times New Roman" w:cs="Times New Roman"/>
                <w:sz w:val="16"/>
                <w:szCs w:val="16"/>
              </w:rPr>
              <w:t>д</w:t>
            </w:r>
            <w:r w:rsidRPr="00D95A5A">
              <w:rPr>
                <w:rFonts w:ascii="Times New Roman" w:hAnsi="Times New Roman" w:cs="Times New Roman"/>
                <w:sz w:val="16"/>
                <w:szCs w:val="16"/>
              </w:rPr>
              <w:t>готовки док</w:t>
            </w:r>
            <w:r w:rsidRPr="00D95A5A">
              <w:rPr>
                <w:rFonts w:ascii="Times New Roman" w:hAnsi="Times New Roman" w:cs="Times New Roman"/>
                <w:sz w:val="16"/>
                <w:szCs w:val="16"/>
              </w:rPr>
              <w:t>у</w:t>
            </w:r>
            <w:r w:rsidRPr="00D95A5A">
              <w:rPr>
                <w:rFonts w:ascii="Times New Roman" w:hAnsi="Times New Roman" w:cs="Times New Roman"/>
                <w:sz w:val="16"/>
                <w:szCs w:val="16"/>
              </w:rPr>
              <w:t>ментов по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(CERD/C/2007/1, пункты 10−12) и ссылаясь на свою Общую рекомендацию XXIV (1999 года) относ</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мации о лицах, принадлежащих к различным расам,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w:t>
            </w:r>
            <w:r w:rsidRPr="00D95A5A">
              <w:rPr>
                <w:rFonts w:ascii="Times New Roman" w:hAnsi="Times New Roman" w:cs="Times New Roman"/>
                <w:sz w:val="16"/>
                <w:szCs w:val="16"/>
              </w:rPr>
              <w:t>ь</w:t>
            </w:r>
            <w:r w:rsidRPr="00D95A5A">
              <w:rPr>
                <w:rFonts w:ascii="Times New Roman" w:hAnsi="Times New Roman" w:cs="Times New Roman"/>
                <w:sz w:val="16"/>
                <w:szCs w:val="16"/>
              </w:rPr>
              <w:t>ным/этническим группам или коренным народностям, 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дарству-участнику с</w:t>
            </w:r>
            <w:r w:rsidRPr="00D95A5A">
              <w:rPr>
                <w:rFonts w:ascii="Times New Roman" w:hAnsi="Times New Roman" w:cs="Times New Roman"/>
                <w:sz w:val="16"/>
                <w:szCs w:val="16"/>
              </w:rPr>
              <w:t>о</w:t>
            </w:r>
            <w:r w:rsidRPr="00D95A5A">
              <w:rPr>
                <w:rFonts w:ascii="Times New Roman" w:hAnsi="Times New Roman" w:cs="Times New Roman"/>
                <w:sz w:val="16"/>
                <w:szCs w:val="16"/>
              </w:rPr>
              <w:t>бирать и публ</w:t>
            </w:r>
            <w:r w:rsidRPr="00D95A5A">
              <w:rPr>
                <w:rFonts w:ascii="Times New Roman" w:hAnsi="Times New Roman" w:cs="Times New Roman"/>
                <w:sz w:val="16"/>
                <w:szCs w:val="16"/>
              </w:rPr>
              <w:t>и</w:t>
            </w:r>
            <w:r w:rsidRPr="00D95A5A">
              <w:rPr>
                <w:rFonts w:ascii="Times New Roman" w:hAnsi="Times New Roman" w:cs="Times New Roman"/>
                <w:sz w:val="16"/>
                <w:szCs w:val="16"/>
              </w:rPr>
              <w:t>ковать дост</w:t>
            </w:r>
            <w:r w:rsidRPr="00D95A5A">
              <w:rPr>
                <w:rFonts w:ascii="Times New Roman" w:hAnsi="Times New Roman" w:cs="Times New Roman"/>
                <w:sz w:val="16"/>
                <w:szCs w:val="16"/>
              </w:rPr>
              <w:t>о</w:t>
            </w:r>
            <w:r w:rsidRPr="00D95A5A">
              <w:rPr>
                <w:rFonts w:ascii="Times New Roman" w:hAnsi="Times New Roman" w:cs="Times New Roman"/>
                <w:sz w:val="16"/>
                <w:szCs w:val="16"/>
              </w:rPr>
              <w:t>верные стат</w:t>
            </w:r>
            <w:r w:rsidRPr="00D95A5A">
              <w:rPr>
                <w:rFonts w:ascii="Times New Roman" w:hAnsi="Times New Roman" w:cs="Times New Roman"/>
                <w:sz w:val="16"/>
                <w:szCs w:val="16"/>
              </w:rPr>
              <w:t>и</w:t>
            </w:r>
            <w:r w:rsidRPr="00D95A5A">
              <w:rPr>
                <w:rFonts w:ascii="Times New Roman" w:hAnsi="Times New Roman" w:cs="Times New Roman"/>
                <w:sz w:val="16"/>
                <w:szCs w:val="16"/>
              </w:rPr>
              <w:t>стические да</w:t>
            </w:r>
            <w:r w:rsidRPr="00D95A5A">
              <w:rPr>
                <w:rFonts w:ascii="Times New Roman" w:hAnsi="Times New Roman" w:cs="Times New Roman"/>
                <w:sz w:val="16"/>
                <w:szCs w:val="16"/>
              </w:rPr>
              <w:t>н</w:t>
            </w:r>
            <w:r w:rsidRPr="00D95A5A">
              <w:rPr>
                <w:rFonts w:ascii="Times New Roman" w:hAnsi="Times New Roman" w:cs="Times New Roman"/>
                <w:sz w:val="16"/>
                <w:szCs w:val="16"/>
              </w:rPr>
              <w:t>ные о социал</w:t>
            </w:r>
            <w:r w:rsidRPr="00D95A5A">
              <w:rPr>
                <w:rFonts w:ascii="Times New Roman" w:hAnsi="Times New Roman" w:cs="Times New Roman"/>
                <w:sz w:val="16"/>
                <w:szCs w:val="16"/>
              </w:rPr>
              <w:t>ь</w:t>
            </w:r>
            <w:r w:rsidRPr="00D95A5A">
              <w:rPr>
                <w:rFonts w:ascii="Times New Roman" w:hAnsi="Times New Roman" w:cs="Times New Roman"/>
                <w:sz w:val="16"/>
                <w:szCs w:val="16"/>
              </w:rPr>
              <w:t>но-экономическом положении отдельных э</w:t>
            </w:r>
            <w:r w:rsidRPr="00D95A5A">
              <w:rPr>
                <w:rFonts w:ascii="Times New Roman" w:hAnsi="Times New Roman" w:cs="Times New Roman"/>
                <w:sz w:val="16"/>
                <w:szCs w:val="16"/>
              </w:rPr>
              <w:t>т</w:t>
            </w:r>
            <w:r w:rsidRPr="00D95A5A">
              <w:rPr>
                <w:rFonts w:ascii="Times New Roman" w:hAnsi="Times New Roman" w:cs="Times New Roman"/>
                <w:sz w:val="16"/>
                <w:szCs w:val="16"/>
              </w:rPr>
              <w:t>нических групп, с разбивкой по районам, где</w:t>
            </w:r>
            <w:proofErr w:type="gramEnd"/>
            <w:r w:rsidRPr="00D95A5A">
              <w:rPr>
                <w:rFonts w:ascii="Times New Roman" w:hAnsi="Times New Roman" w:cs="Times New Roman"/>
                <w:sz w:val="16"/>
                <w:szCs w:val="16"/>
              </w:rPr>
              <w:t xml:space="preserve"> проживает зн</w:t>
            </w:r>
            <w:r w:rsidRPr="00D95A5A">
              <w:rPr>
                <w:rFonts w:ascii="Times New Roman" w:hAnsi="Times New Roman" w:cs="Times New Roman"/>
                <w:sz w:val="16"/>
                <w:szCs w:val="16"/>
              </w:rPr>
              <w:t>а</w:t>
            </w:r>
            <w:r w:rsidRPr="00D95A5A">
              <w:rPr>
                <w:rFonts w:ascii="Times New Roman" w:hAnsi="Times New Roman" w:cs="Times New Roman"/>
                <w:sz w:val="16"/>
                <w:szCs w:val="16"/>
              </w:rPr>
              <w:t>чительное чи</w:t>
            </w:r>
            <w:r w:rsidRPr="00D95A5A">
              <w:rPr>
                <w:rFonts w:ascii="Times New Roman" w:hAnsi="Times New Roman" w:cs="Times New Roman"/>
                <w:sz w:val="16"/>
                <w:szCs w:val="16"/>
              </w:rPr>
              <w:t>с</w:t>
            </w:r>
            <w:r w:rsidRPr="00D95A5A">
              <w:rPr>
                <w:rFonts w:ascii="Times New Roman" w:hAnsi="Times New Roman" w:cs="Times New Roman"/>
                <w:sz w:val="16"/>
                <w:szCs w:val="16"/>
              </w:rPr>
              <w:t>ло представит</w:t>
            </w:r>
            <w:r w:rsidRPr="00D95A5A">
              <w:rPr>
                <w:rFonts w:ascii="Times New Roman" w:hAnsi="Times New Roman" w:cs="Times New Roman"/>
                <w:sz w:val="16"/>
                <w:szCs w:val="16"/>
              </w:rPr>
              <w:t>е</w:t>
            </w:r>
            <w:r w:rsidRPr="00D95A5A">
              <w:rPr>
                <w:rFonts w:ascii="Times New Roman" w:hAnsi="Times New Roman" w:cs="Times New Roman"/>
                <w:sz w:val="16"/>
                <w:szCs w:val="16"/>
              </w:rPr>
              <w:t>лей национал</w:t>
            </w:r>
            <w:r w:rsidRPr="00D95A5A">
              <w:rPr>
                <w:rFonts w:ascii="Times New Roman" w:hAnsi="Times New Roman" w:cs="Times New Roman"/>
                <w:sz w:val="16"/>
                <w:szCs w:val="16"/>
              </w:rPr>
              <w:t>ь</w:t>
            </w:r>
            <w:r w:rsidRPr="00D95A5A">
              <w:rPr>
                <w:rFonts w:ascii="Times New Roman" w:hAnsi="Times New Roman" w:cs="Times New Roman"/>
                <w:sz w:val="16"/>
                <w:szCs w:val="16"/>
              </w:rPr>
              <w:t>ных мен</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шинств, с </w:t>
            </w:r>
            <w:proofErr w:type="gramStart"/>
            <w:r w:rsidRPr="00D95A5A">
              <w:rPr>
                <w:rFonts w:ascii="Times New Roman" w:hAnsi="Times New Roman" w:cs="Times New Roman"/>
                <w:sz w:val="16"/>
                <w:szCs w:val="16"/>
              </w:rPr>
              <w:t>тем</w:t>
            </w:r>
            <w:proofErr w:type="gramEnd"/>
            <w:r w:rsidRPr="00D95A5A">
              <w:rPr>
                <w:rFonts w:ascii="Times New Roman" w:hAnsi="Times New Roman" w:cs="Times New Roman"/>
                <w:sz w:val="16"/>
                <w:szCs w:val="16"/>
              </w:rPr>
              <w:t xml:space="preserve"> чтобы заложить адекватную эмпирическую основу для политики, направленной на более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тивное 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вание равными правами по Конвенции в Казахстане. Комитет также рекомендует государству-участнику с</w:t>
            </w:r>
            <w:r w:rsidRPr="00D95A5A">
              <w:rPr>
                <w:rFonts w:ascii="Times New Roman" w:hAnsi="Times New Roman" w:cs="Times New Roman"/>
                <w:sz w:val="16"/>
                <w:szCs w:val="16"/>
              </w:rPr>
              <w:t>о</w:t>
            </w:r>
            <w:r w:rsidRPr="00D95A5A">
              <w:rPr>
                <w:rFonts w:ascii="Times New Roman" w:hAnsi="Times New Roman" w:cs="Times New Roman"/>
                <w:sz w:val="16"/>
                <w:szCs w:val="16"/>
              </w:rPr>
              <w:t>бирать данные об этническом составе тюре</w:t>
            </w:r>
            <w:r w:rsidRPr="00D95A5A">
              <w:rPr>
                <w:rFonts w:ascii="Times New Roman" w:hAnsi="Times New Roman" w:cs="Times New Roman"/>
                <w:sz w:val="16"/>
                <w:szCs w:val="16"/>
              </w:rPr>
              <w:t>м</w:t>
            </w:r>
            <w:r w:rsidRPr="00D95A5A">
              <w:rPr>
                <w:rFonts w:ascii="Times New Roman" w:hAnsi="Times New Roman" w:cs="Times New Roman"/>
                <w:sz w:val="16"/>
                <w:szCs w:val="16"/>
              </w:rPr>
              <w:t>ного континге</w:t>
            </w:r>
            <w:r w:rsidRPr="00D95A5A">
              <w:rPr>
                <w:rFonts w:ascii="Times New Roman" w:hAnsi="Times New Roman" w:cs="Times New Roman"/>
                <w:sz w:val="16"/>
                <w:szCs w:val="16"/>
              </w:rPr>
              <w:t>н</w:t>
            </w:r>
            <w:r w:rsidRPr="00D95A5A">
              <w:rPr>
                <w:rFonts w:ascii="Times New Roman" w:hAnsi="Times New Roman" w:cs="Times New Roman"/>
                <w:sz w:val="16"/>
                <w:szCs w:val="16"/>
              </w:rPr>
              <w:t>та и о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ленности групп меньшинств на государстве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ной службе. </w:t>
            </w:r>
            <w:r w:rsidRPr="00D95A5A">
              <w:rPr>
                <w:rFonts w:ascii="Times New Roman" w:hAnsi="Times New Roman" w:cs="Times New Roman"/>
                <w:sz w:val="16"/>
                <w:szCs w:val="16"/>
              </w:rPr>
              <w:lastRenderedPageBreak/>
              <w:t>Комитет просит государство-участник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ставить ему такую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в след</w:t>
            </w:r>
            <w:r w:rsidRPr="00D95A5A">
              <w:rPr>
                <w:rFonts w:ascii="Times New Roman" w:hAnsi="Times New Roman" w:cs="Times New Roman"/>
                <w:sz w:val="16"/>
                <w:szCs w:val="16"/>
              </w:rPr>
              <w:t>у</w:t>
            </w:r>
            <w:r w:rsidRPr="00D95A5A">
              <w:rPr>
                <w:rFonts w:ascii="Times New Roman" w:hAnsi="Times New Roman" w:cs="Times New Roman"/>
                <w:sz w:val="16"/>
                <w:szCs w:val="16"/>
              </w:rPr>
              <w:t>ющем период</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ческом докладе. </w:t>
            </w:r>
          </w:p>
          <w:p w14:paraId="2961B4FA" w14:textId="77777777" w:rsidR="00CA6F10" w:rsidRPr="00D95A5A" w:rsidRDefault="00CA6F10" w:rsidP="00F37C28">
            <w:pPr>
              <w:rPr>
                <w:rFonts w:ascii="Times New Roman" w:hAnsi="Times New Roman" w:cs="Times New Roman"/>
                <w:sz w:val="16"/>
                <w:szCs w:val="16"/>
              </w:rPr>
            </w:pPr>
          </w:p>
          <w:p w14:paraId="2468A933"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Ссылаясь на свою Общую рекомендацию XXVI (2000 года) о статье 6 и на свою О</w:t>
            </w:r>
            <w:r w:rsidRPr="00D95A5A">
              <w:rPr>
                <w:rFonts w:ascii="Times New Roman" w:hAnsi="Times New Roman" w:cs="Times New Roman"/>
                <w:sz w:val="16"/>
                <w:szCs w:val="16"/>
              </w:rPr>
              <w:t>б</w:t>
            </w:r>
            <w:r w:rsidRPr="00D95A5A">
              <w:rPr>
                <w:rFonts w:ascii="Times New Roman" w:hAnsi="Times New Roman" w:cs="Times New Roman"/>
                <w:sz w:val="16"/>
                <w:szCs w:val="16"/>
              </w:rPr>
              <w:t>щую рекоме</w:t>
            </w:r>
            <w:r w:rsidRPr="00D95A5A">
              <w:rPr>
                <w:rFonts w:ascii="Times New Roman" w:hAnsi="Times New Roman" w:cs="Times New Roman"/>
                <w:sz w:val="16"/>
                <w:szCs w:val="16"/>
              </w:rPr>
              <w:t>н</w:t>
            </w:r>
            <w:r w:rsidRPr="00D95A5A">
              <w:rPr>
                <w:rFonts w:ascii="Times New Roman" w:hAnsi="Times New Roman" w:cs="Times New Roman"/>
                <w:sz w:val="16"/>
                <w:szCs w:val="16"/>
              </w:rPr>
              <w:t>дацию XXXI (2005 года) о предупрежд</w:t>
            </w:r>
            <w:r w:rsidRPr="00D95A5A">
              <w:rPr>
                <w:rFonts w:ascii="Times New Roman" w:hAnsi="Times New Roman" w:cs="Times New Roman"/>
                <w:sz w:val="16"/>
                <w:szCs w:val="16"/>
              </w:rPr>
              <w:t>е</w:t>
            </w:r>
            <w:r w:rsidRPr="00D95A5A">
              <w:rPr>
                <w:rFonts w:ascii="Times New Roman" w:hAnsi="Times New Roman" w:cs="Times New Roman"/>
                <w:sz w:val="16"/>
                <w:szCs w:val="16"/>
              </w:rPr>
              <w:t>нии расовой дискриминации в процессе о</w:t>
            </w:r>
            <w:r w:rsidRPr="00D95A5A">
              <w:rPr>
                <w:rFonts w:ascii="Times New Roman" w:hAnsi="Times New Roman" w:cs="Times New Roman"/>
                <w:sz w:val="16"/>
                <w:szCs w:val="16"/>
              </w:rPr>
              <w:t>т</w:t>
            </w:r>
            <w:r w:rsidRPr="00D95A5A">
              <w:rPr>
                <w:rFonts w:ascii="Times New Roman" w:hAnsi="Times New Roman" w:cs="Times New Roman"/>
                <w:sz w:val="16"/>
                <w:szCs w:val="16"/>
              </w:rPr>
              <w:t>правления и функционир</w:t>
            </w:r>
            <w:r w:rsidRPr="00D95A5A">
              <w:rPr>
                <w:rFonts w:ascii="Times New Roman" w:hAnsi="Times New Roman" w:cs="Times New Roman"/>
                <w:sz w:val="16"/>
                <w:szCs w:val="16"/>
              </w:rPr>
              <w:t>о</w:t>
            </w:r>
            <w:r w:rsidRPr="00D95A5A">
              <w:rPr>
                <w:rFonts w:ascii="Times New Roman" w:hAnsi="Times New Roman" w:cs="Times New Roman"/>
                <w:sz w:val="16"/>
                <w:szCs w:val="16"/>
              </w:rPr>
              <w:t>вания системы уголовного правосудия, 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дарству-участнику: </w:t>
            </w:r>
          </w:p>
          <w:p w14:paraId="5E2FBCDA"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a) обеспечить эффективные средства прав</w:t>
            </w:r>
            <w:r w:rsidRPr="00D95A5A">
              <w:rPr>
                <w:rFonts w:ascii="Times New Roman" w:hAnsi="Times New Roman" w:cs="Times New Roman"/>
                <w:sz w:val="16"/>
                <w:szCs w:val="16"/>
              </w:rPr>
              <w:t>о</w:t>
            </w:r>
            <w:r w:rsidRPr="00D95A5A">
              <w:rPr>
                <w:rFonts w:ascii="Times New Roman" w:hAnsi="Times New Roman" w:cs="Times New Roman"/>
                <w:sz w:val="16"/>
                <w:szCs w:val="16"/>
              </w:rPr>
              <w:t>вой защиты, включая спр</w:t>
            </w:r>
            <w:r w:rsidRPr="00D95A5A">
              <w:rPr>
                <w:rFonts w:ascii="Times New Roman" w:hAnsi="Times New Roman" w:cs="Times New Roman"/>
                <w:sz w:val="16"/>
                <w:szCs w:val="16"/>
              </w:rPr>
              <w:t>а</w:t>
            </w:r>
            <w:r w:rsidRPr="00D95A5A">
              <w:rPr>
                <w:rFonts w:ascii="Times New Roman" w:hAnsi="Times New Roman" w:cs="Times New Roman"/>
                <w:sz w:val="16"/>
                <w:szCs w:val="16"/>
              </w:rPr>
              <w:t>ведливую и адекватную компенсацию или сатисфа</w:t>
            </w:r>
            <w:r w:rsidRPr="00D95A5A">
              <w:rPr>
                <w:rFonts w:ascii="Times New Roman" w:hAnsi="Times New Roman" w:cs="Times New Roman"/>
                <w:sz w:val="16"/>
                <w:szCs w:val="16"/>
              </w:rPr>
              <w:t>к</w:t>
            </w:r>
            <w:r w:rsidRPr="00D95A5A">
              <w:rPr>
                <w:rFonts w:ascii="Times New Roman" w:hAnsi="Times New Roman" w:cs="Times New Roman"/>
                <w:sz w:val="16"/>
                <w:szCs w:val="16"/>
              </w:rPr>
              <w:t>цию, через компетентные национальные суды и другие государстве</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ные институты </w:t>
            </w:r>
            <w:r w:rsidRPr="00D95A5A">
              <w:rPr>
                <w:rFonts w:ascii="Times New Roman" w:hAnsi="Times New Roman" w:cs="Times New Roman"/>
                <w:sz w:val="16"/>
                <w:szCs w:val="16"/>
              </w:rPr>
              <w:lastRenderedPageBreak/>
              <w:t>применительно к любому акту расовой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посредством надлежащего применения законодател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ства о борьбе с дискриминац</w:t>
            </w:r>
            <w:r w:rsidRPr="00D95A5A">
              <w:rPr>
                <w:rFonts w:ascii="Times New Roman" w:hAnsi="Times New Roman" w:cs="Times New Roman"/>
                <w:sz w:val="16"/>
                <w:szCs w:val="16"/>
              </w:rPr>
              <w:t>и</w:t>
            </w:r>
            <w:r w:rsidRPr="00D95A5A">
              <w:rPr>
                <w:rFonts w:ascii="Times New Roman" w:hAnsi="Times New Roman" w:cs="Times New Roman"/>
                <w:sz w:val="16"/>
                <w:szCs w:val="16"/>
              </w:rPr>
              <w:t>ей;</w:t>
            </w:r>
          </w:p>
          <w:p w14:paraId="686CE14B"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b) представить Комитету в своём следу</w:t>
            </w:r>
            <w:r w:rsidRPr="00D95A5A">
              <w:rPr>
                <w:rFonts w:ascii="Times New Roman" w:hAnsi="Times New Roman" w:cs="Times New Roman"/>
                <w:sz w:val="16"/>
                <w:szCs w:val="16"/>
              </w:rPr>
              <w:t>ю</w:t>
            </w:r>
            <w:r w:rsidRPr="00D95A5A">
              <w:rPr>
                <w:rFonts w:ascii="Times New Roman" w:hAnsi="Times New Roman" w:cs="Times New Roman"/>
                <w:sz w:val="16"/>
                <w:szCs w:val="16"/>
              </w:rPr>
              <w:t>щем периодич</w:t>
            </w:r>
            <w:r w:rsidRPr="00D95A5A">
              <w:rPr>
                <w:rFonts w:ascii="Times New Roman" w:hAnsi="Times New Roman" w:cs="Times New Roman"/>
                <w:sz w:val="16"/>
                <w:szCs w:val="16"/>
              </w:rPr>
              <w:t>е</w:t>
            </w:r>
            <w:r w:rsidRPr="00D95A5A">
              <w:rPr>
                <w:rFonts w:ascii="Times New Roman" w:hAnsi="Times New Roman" w:cs="Times New Roman"/>
                <w:sz w:val="16"/>
                <w:szCs w:val="16"/>
              </w:rPr>
              <w:t>ском докладе данные о пр</w:t>
            </w:r>
            <w:r w:rsidRPr="00D95A5A">
              <w:rPr>
                <w:rFonts w:ascii="Times New Roman" w:hAnsi="Times New Roman" w:cs="Times New Roman"/>
                <w:sz w:val="16"/>
                <w:szCs w:val="16"/>
              </w:rPr>
              <w:t>и</w:t>
            </w:r>
            <w:r w:rsidRPr="00D95A5A">
              <w:rPr>
                <w:rFonts w:ascii="Times New Roman" w:hAnsi="Times New Roman" w:cs="Times New Roman"/>
                <w:sz w:val="16"/>
                <w:szCs w:val="16"/>
              </w:rPr>
              <w:t>менении Ко</w:t>
            </w:r>
            <w:r w:rsidRPr="00D95A5A">
              <w:rPr>
                <w:rFonts w:ascii="Times New Roman" w:hAnsi="Times New Roman" w:cs="Times New Roman"/>
                <w:sz w:val="16"/>
                <w:szCs w:val="16"/>
              </w:rPr>
              <w:t>н</w:t>
            </w:r>
            <w:r w:rsidRPr="00D95A5A">
              <w:rPr>
                <w:rFonts w:ascii="Times New Roman" w:hAnsi="Times New Roman" w:cs="Times New Roman"/>
                <w:sz w:val="16"/>
                <w:szCs w:val="16"/>
              </w:rPr>
              <w:t>венции в рамках принятия с</w:t>
            </w:r>
            <w:r w:rsidRPr="00D95A5A">
              <w:rPr>
                <w:rFonts w:ascii="Times New Roman" w:hAnsi="Times New Roman" w:cs="Times New Roman"/>
                <w:sz w:val="16"/>
                <w:szCs w:val="16"/>
              </w:rPr>
              <w:t>у</w:t>
            </w:r>
            <w:r w:rsidRPr="00D95A5A">
              <w:rPr>
                <w:rFonts w:ascii="Times New Roman" w:hAnsi="Times New Roman" w:cs="Times New Roman"/>
                <w:sz w:val="16"/>
                <w:szCs w:val="16"/>
              </w:rPr>
              <w:t>дебных и адм</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нистративных решений;  </w:t>
            </w:r>
          </w:p>
          <w:p w14:paraId="340BDBE1"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c) провести тщательный анализ причин низкого числа случаев уст</w:t>
            </w:r>
            <w:r w:rsidRPr="00D95A5A">
              <w:rPr>
                <w:rFonts w:ascii="Times New Roman" w:hAnsi="Times New Roman" w:cs="Times New Roman"/>
                <w:sz w:val="16"/>
                <w:szCs w:val="16"/>
              </w:rPr>
              <w:t>а</w:t>
            </w:r>
            <w:r w:rsidRPr="00D95A5A">
              <w:rPr>
                <w:rFonts w:ascii="Times New Roman" w:hAnsi="Times New Roman" w:cs="Times New Roman"/>
                <w:sz w:val="16"/>
                <w:szCs w:val="16"/>
              </w:rPr>
              <w:t>новления Упо</w:t>
            </w:r>
            <w:r w:rsidRPr="00D95A5A">
              <w:rPr>
                <w:rFonts w:ascii="Times New Roman" w:hAnsi="Times New Roman" w:cs="Times New Roman"/>
                <w:sz w:val="16"/>
                <w:szCs w:val="16"/>
              </w:rPr>
              <w:t>л</w:t>
            </w:r>
            <w:r w:rsidRPr="00D95A5A">
              <w:rPr>
                <w:rFonts w:ascii="Times New Roman" w:hAnsi="Times New Roman" w:cs="Times New Roman"/>
                <w:sz w:val="16"/>
                <w:szCs w:val="16"/>
              </w:rPr>
              <w:t>номоченным по правам человека факта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и обеспечить эффективное расследование Уполномоче</w:t>
            </w:r>
            <w:r w:rsidRPr="00D95A5A">
              <w:rPr>
                <w:rFonts w:ascii="Times New Roman" w:hAnsi="Times New Roman" w:cs="Times New Roman"/>
                <w:sz w:val="16"/>
                <w:szCs w:val="16"/>
              </w:rPr>
              <w:t>н</w:t>
            </w:r>
            <w:r w:rsidRPr="00D95A5A">
              <w:rPr>
                <w:rFonts w:ascii="Times New Roman" w:hAnsi="Times New Roman" w:cs="Times New Roman"/>
                <w:sz w:val="16"/>
                <w:szCs w:val="16"/>
              </w:rPr>
              <w:t>ным всех жалоб на расовую дискримин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цию;</w:t>
            </w:r>
          </w:p>
          <w:p w14:paraId="45FF1437"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d) принять меры по укреплению системы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ставления пр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вовой помощи и </w:t>
            </w:r>
            <w:r w:rsidRPr="00D95A5A">
              <w:rPr>
                <w:rFonts w:ascii="Times New Roman" w:hAnsi="Times New Roman" w:cs="Times New Roman"/>
                <w:sz w:val="16"/>
                <w:szCs w:val="16"/>
              </w:rPr>
              <w:lastRenderedPageBreak/>
              <w:t>оказывать о</w:t>
            </w:r>
            <w:r w:rsidRPr="00D95A5A">
              <w:rPr>
                <w:rFonts w:ascii="Times New Roman" w:hAnsi="Times New Roman" w:cs="Times New Roman"/>
                <w:sz w:val="16"/>
                <w:szCs w:val="16"/>
              </w:rPr>
              <w:t>т</w:t>
            </w:r>
            <w:r w:rsidRPr="00D95A5A">
              <w:rPr>
                <w:rFonts w:ascii="Times New Roman" w:hAnsi="Times New Roman" w:cs="Times New Roman"/>
                <w:sz w:val="16"/>
                <w:szCs w:val="16"/>
              </w:rPr>
              <w:t>дельным лицам и ассоциациям содействие в рамках суде</w:t>
            </w:r>
            <w:r w:rsidRPr="00D95A5A">
              <w:rPr>
                <w:rFonts w:ascii="Times New Roman" w:hAnsi="Times New Roman" w:cs="Times New Roman"/>
                <w:sz w:val="16"/>
                <w:szCs w:val="16"/>
              </w:rPr>
              <w:t>б</w:t>
            </w:r>
            <w:r w:rsidRPr="00D95A5A">
              <w:rPr>
                <w:rFonts w:ascii="Times New Roman" w:hAnsi="Times New Roman" w:cs="Times New Roman"/>
                <w:sz w:val="16"/>
                <w:szCs w:val="16"/>
              </w:rPr>
              <w:t>ных разбир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тельств дел о дискриминации; </w:t>
            </w:r>
          </w:p>
          <w:p w14:paraId="65B754C6"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e) организовать подготовку государстве</w:t>
            </w:r>
            <w:r w:rsidRPr="00D95A5A">
              <w:rPr>
                <w:rFonts w:ascii="Times New Roman" w:hAnsi="Times New Roman" w:cs="Times New Roman"/>
                <w:sz w:val="16"/>
                <w:szCs w:val="16"/>
              </w:rPr>
              <w:t>н</w:t>
            </w:r>
            <w:r w:rsidRPr="00D95A5A">
              <w:rPr>
                <w:rFonts w:ascii="Times New Roman" w:hAnsi="Times New Roman" w:cs="Times New Roman"/>
                <w:sz w:val="16"/>
                <w:szCs w:val="16"/>
              </w:rPr>
              <w:t>ных служащих, в том числе сотрудников правоохран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тельных и с</w:t>
            </w:r>
            <w:r w:rsidRPr="00D95A5A">
              <w:rPr>
                <w:rFonts w:ascii="Times New Roman" w:hAnsi="Times New Roman" w:cs="Times New Roman"/>
                <w:sz w:val="16"/>
                <w:szCs w:val="16"/>
              </w:rPr>
              <w:t>у</w:t>
            </w:r>
            <w:r w:rsidRPr="00D95A5A">
              <w:rPr>
                <w:rFonts w:ascii="Times New Roman" w:hAnsi="Times New Roman" w:cs="Times New Roman"/>
                <w:sz w:val="16"/>
                <w:szCs w:val="16"/>
              </w:rPr>
              <w:t>дебных органов и адвокатов, по вопросам пр</w:t>
            </w:r>
            <w:r w:rsidRPr="00D95A5A">
              <w:rPr>
                <w:rFonts w:ascii="Times New Roman" w:hAnsi="Times New Roman" w:cs="Times New Roman"/>
                <w:sz w:val="16"/>
                <w:szCs w:val="16"/>
              </w:rPr>
              <w:t>а</w:t>
            </w:r>
            <w:r w:rsidRPr="00D95A5A">
              <w:rPr>
                <w:rFonts w:ascii="Times New Roman" w:hAnsi="Times New Roman" w:cs="Times New Roman"/>
                <w:sz w:val="16"/>
                <w:szCs w:val="16"/>
              </w:rPr>
              <w:t>вовой защиты и гарантий прес</w:t>
            </w:r>
            <w:r w:rsidRPr="00D95A5A">
              <w:rPr>
                <w:rFonts w:ascii="Times New Roman" w:hAnsi="Times New Roman" w:cs="Times New Roman"/>
                <w:sz w:val="16"/>
                <w:szCs w:val="16"/>
              </w:rPr>
              <w:t>е</w:t>
            </w:r>
            <w:r w:rsidRPr="00D95A5A">
              <w:rPr>
                <w:rFonts w:ascii="Times New Roman" w:hAnsi="Times New Roman" w:cs="Times New Roman"/>
                <w:sz w:val="16"/>
                <w:szCs w:val="16"/>
              </w:rPr>
              <w:t>чения расовой дискриминации с учётом прин</w:t>
            </w:r>
            <w:r w:rsidRPr="00D95A5A">
              <w:rPr>
                <w:rFonts w:ascii="Times New Roman" w:hAnsi="Times New Roman" w:cs="Times New Roman"/>
                <w:sz w:val="16"/>
                <w:szCs w:val="16"/>
              </w:rPr>
              <w:t>я</w:t>
            </w:r>
            <w:r w:rsidRPr="00D95A5A">
              <w:rPr>
                <w:rFonts w:ascii="Times New Roman" w:hAnsi="Times New Roman" w:cs="Times New Roman"/>
                <w:sz w:val="16"/>
                <w:szCs w:val="16"/>
              </w:rPr>
              <w:t>той Комитетом Общей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мендации XIII (1993 года) о подготовке должностных лиц правоохр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нительных органов по вопросам прав человека. </w:t>
            </w:r>
          </w:p>
        </w:tc>
        <w:tc>
          <w:tcPr>
            <w:tcW w:w="0" w:type="auto"/>
          </w:tcPr>
          <w:p w14:paraId="0EC8FCB2" w14:textId="77777777" w:rsidR="00CA6F10" w:rsidRPr="00D95A5A" w:rsidRDefault="00CA6F10" w:rsidP="00F37C28">
            <w:pPr>
              <w:rPr>
                <w:rFonts w:ascii="Times New Roman" w:hAnsi="Times New Roman" w:cs="Times New Roman"/>
                <w:sz w:val="16"/>
                <w:szCs w:val="16"/>
              </w:rPr>
            </w:pPr>
          </w:p>
        </w:tc>
        <w:tc>
          <w:tcPr>
            <w:tcW w:w="0" w:type="auto"/>
          </w:tcPr>
          <w:p w14:paraId="453C251E" w14:textId="0AC04FFB" w:rsidR="00CA6F10" w:rsidRPr="00D95A5A" w:rsidRDefault="00CA6F10" w:rsidP="00F37C28">
            <w:pPr>
              <w:rPr>
                <w:rFonts w:ascii="Times New Roman" w:hAnsi="Times New Roman" w:cs="Times New Roman"/>
                <w:sz w:val="16"/>
                <w:szCs w:val="16"/>
              </w:rPr>
            </w:pPr>
          </w:p>
        </w:tc>
        <w:tc>
          <w:tcPr>
            <w:tcW w:w="0" w:type="auto"/>
          </w:tcPr>
          <w:p w14:paraId="7F5881B1" w14:textId="77777777" w:rsidR="00CA6F10" w:rsidRPr="00D95A5A" w:rsidRDefault="00CA6F10" w:rsidP="00F37C28">
            <w:pPr>
              <w:rPr>
                <w:rFonts w:ascii="Times New Roman" w:hAnsi="Times New Roman" w:cs="Times New Roman"/>
                <w:sz w:val="16"/>
                <w:szCs w:val="16"/>
              </w:rPr>
            </w:pPr>
          </w:p>
        </w:tc>
        <w:tc>
          <w:tcPr>
            <w:tcW w:w="0" w:type="auto"/>
          </w:tcPr>
          <w:p w14:paraId="72E2D13B" w14:textId="77777777" w:rsidR="00CA6F10" w:rsidRPr="00D95A5A" w:rsidRDefault="00CA6F10" w:rsidP="00F37C28">
            <w:pPr>
              <w:rPr>
                <w:rFonts w:ascii="Times New Roman" w:hAnsi="Times New Roman" w:cs="Times New Roman"/>
                <w:sz w:val="16"/>
                <w:szCs w:val="16"/>
              </w:rPr>
            </w:pPr>
          </w:p>
        </w:tc>
        <w:tc>
          <w:tcPr>
            <w:tcW w:w="0" w:type="auto"/>
          </w:tcPr>
          <w:p w14:paraId="4CDAFB0A" w14:textId="77777777" w:rsidR="00CA6F10" w:rsidRPr="00D95A5A" w:rsidRDefault="00CA6F10" w:rsidP="00F37C28">
            <w:pPr>
              <w:rPr>
                <w:rFonts w:ascii="Times New Roman" w:hAnsi="Times New Roman" w:cs="Times New Roman"/>
                <w:sz w:val="16"/>
                <w:szCs w:val="16"/>
              </w:rPr>
            </w:pPr>
          </w:p>
        </w:tc>
      </w:tr>
      <w:tr w:rsidR="00CA6F10" w:rsidRPr="00D95A5A" w14:paraId="4A4FD349" w14:textId="07DD8FF8" w:rsidTr="00CA6F10">
        <w:tc>
          <w:tcPr>
            <w:tcW w:w="0" w:type="auto"/>
          </w:tcPr>
          <w:p w14:paraId="628EA3A4"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бор</w:t>
            </w:r>
            <w:r w:rsidRPr="00D95A5A">
              <w:rPr>
                <w:rFonts w:ascii="Times New Roman" w:hAnsi="Times New Roman" w:cs="Times New Roman"/>
                <w:sz w:val="16"/>
                <w:szCs w:val="16"/>
              </w:rPr>
              <w:t>ь</w:t>
            </w:r>
            <w:r w:rsidRPr="00D95A5A">
              <w:rPr>
                <w:rFonts w:ascii="Times New Roman" w:hAnsi="Times New Roman" w:cs="Times New Roman"/>
                <w:sz w:val="16"/>
                <w:szCs w:val="16"/>
              </w:rPr>
              <w:t>бу с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цией в отношении наркозав</w:t>
            </w:r>
            <w:r w:rsidRPr="00D95A5A">
              <w:rPr>
                <w:rFonts w:ascii="Times New Roman" w:hAnsi="Times New Roman" w:cs="Times New Roman"/>
                <w:sz w:val="16"/>
                <w:szCs w:val="16"/>
              </w:rPr>
              <w:t>и</w:t>
            </w:r>
            <w:r w:rsidRPr="00D95A5A">
              <w:rPr>
                <w:rFonts w:ascii="Times New Roman" w:hAnsi="Times New Roman" w:cs="Times New Roman"/>
                <w:sz w:val="16"/>
                <w:szCs w:val="16"/>
              </w:rPr>
              <w:t>симых лиц и лиц, инфицир</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ванных </w:t>
            </w:r>
            <w:r w:rsidRPr="00D95A5A">
              <w:rPr>
                <w:rFonts w:ascii="Times New Roman" w:hAnsi="Times New Roman" w:cs="Times New Roman"/>
                <w:sz w:val="16"/>
                <w:szCs w:val="16"/>
              </w:rPr>
              <w:lastRenderedPageBreak/>
              <w:t>ВИЧ/СПИДом, в особенн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детей (Бразилия); удвоить усилия по ликвид</w:t>
            </w:r>
            <w:r w:rsidRPr="00D95A5A">
              <w:rPr>
                <w:rFonts w:ascii="Times New Roman" w:hAnsi="Times New Roman" w:cs="Times New Roman"/>
                <w:sz w:val="16"/>
                <w:szCs w:val="16"/>
              </w:rPr>
              <w:t>а</w:t>
            </w:r>
            <w:r w:rsidRPr="00D95A5A">
              <w:rPr>
                <w:rFonts w:ascii="Times New Roman" w:hAnsi="Times New Roman" w:cs="Times New Roman"/>
                <w:sz w:val="16"/>
                <w:szCs w:val="16"/>
              </w:rPr>
              <w:t>ции сти</w:t>
            </w:r>
            <w:r w:rsidRPr="00D95A5A">
              <w:rPr>
                <w:rFonts w:ascii="Times New Roman" w:hAnsi="Times New Roman" w:cs="Times New Roman"/>
                <w:sz w:val="16"/>
                <w:szCs w:val="16"/>
              </w:rPr>
              <w:t>г</w:t>
            </w:r>
            <w:r w:rsidRPr="00D95A5A">
              <w:rPr>
                <w:rFonts w:ascii="Times New Roman" w:hAnsi="Times New Roman" w:cs="Times New Roman"/>
                <w:sz w:val="16"/>
                <w:szCs w:val="16"/>
              </w:rPr>
              <w:t>матизации и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в отношении лиц, ос</w:t>
            </w:r>
            <w:r w:rsidRPr="00D95A5A">
              <w:rPr>
                <w:rFonts w:ascii="Times New Roman" w:hAnsi="Times New Roman" w:cs="Times New Roman"/>
                <w:sz w:val="16"/>
                <w:szCs w:val="16"/>
              </w:rPr>
              <w:t>о</w:t>
            </w:r>
            <w:r w:rsidRPr="00D95A5A">
              <w:rPr>
                <w:rFonts w:ascii="Times New Roman" w:hAnsi="Times New Roman" w:cs="Times New Roman"/>
                <w:sz w:val="16"/>
                <w:szCs w:val="16"/>
              </w:rPr>
              <w:t>бенно детей, инфицир</w:t>
            </w:r>
            <w:r w:rsidRPr="00D95A5A">
              <w:rPr>
                <w:rFonts w:ascii="Times New Roman" w:hAnsi="Times New Roman" w:cs="Times New Roman"/>
                <w:sz w:val="16"/>
                <w:szCs w:val="16"/>
              </w:rPr>
              <w:t>о</w:t>
            </w:r>
            <w:r w:rsidRPr="00D95A5A">
              <w:rPr>
                <w:rFonts w:ascii="Times New Roman" w:hAnsi="Times New Roman" w:cs="Times New Roman"/>
                <w:sz w:val="16"/>
                <w:szCs w:val="16"/>
              </w:rPr>
              <w:t>ванных ВИЧ/СПИДом и затрон</w:t>
            </w:r>
            <w:r w:rsidRPr="00D95A5A">
              <w:rPr>
                <w:rFonts w:ascii="Times New Roman" w:hAnsi="Times New Roman" w:cs="Times New Roman"/>
                <w:sz w:val="16"/>
                <w:szCs w:val="16"/>
              </w:rPr>
              <w:t>у</w:t>
            </w:r>
            <w:r w:rsidRPr="00D95A5A">
              <w:rPr>
                <w:rFonts w:ascii="Times New Roman" w:hAnsi="Times New Roman" w:cs="Times New Roman"/>
                <w:sz w:val="16"/>
                <w:szCs w:val="16"/>
              </w:rPr>
              <w:t>тых этим (Таиланд)</w:t>
            </w:r>
          </w:p>
        </w:tc>
        <w:tc>
          <w:tcPr>
            <w:tcW w:w="0" w:type="auto"/>
          </w:tcPr>
          <w:p w14:paraId="1528AE76" w14:textId="77777777" w:rsidR="00CA6F10" w:rsidRPr="00D95A5A" w:rsidRDefault="00CA6F10" w:rsidP="00F37C28">
            <w:pPr>
              <w:rPr>
                <w:rFonts w:ascii="Times New Roman" w:hAnsi="Times New Roman" w:cs="Times New Roman"/>
                <w:sz w:val="16"/>
                <w:szCs w:val="16"/>
              </w:rPr>
            </w:pPr>
          </w:p>
        </w:tc>
        <w:tc>
          <w:tcPr>
            <w:tcW w:w="0" w:type="auto"/>
          </w:tcPr>
          <w:p w14:paraId="54B99D36" w14:textId="77777777" w:rsidR="00CA6F10" w:rsidRPr="00D95A5A" w:rsidRDefault="00CA6F10" w:rsidP="00F37C28">
            <w:pPr>
              <w:rPr>
                <w:rFonts w:ascii="Times New Roman" w:hAnsi="Times New Roman" w:cs="Times New Roman"/>
                <w:sz w:val="16"/>
                <w:szCs w:val="16"/>
              </w:rPr>
            </w:pPr>
          </w:p>
        </w:tc>
        <w:tc>
          <w:tcPr>
            <w:tcW w:w="0" w:type="auto"/>
          </w:tcPr>
          <w:p w14:paraId="6FD1113B" w14:textId="77777777" w:rsidR="00CA6F10" w:rsidRPr="00D95A5A" w:rsidRDefault="00CA6F10" w:rsidP="00F37C28">
            <w:pPr>
              <w:rPr>
                <w:rFonts w:ascii="Times New Roman" w:hAnsi="Times New Roman" w:cs="Times New Roman"/>
                <w:sz w:val="16"/>
                <w:szCs w:val="16"/>
              </w:rPr>
            </w:pPr>
          </w:p>
        </w:tc>
        <w:tc>
          <w:tcPr>
            <w:tcW w:w="0" w:type="auto"/>
          </w:tcPr>
          <w:p w14:paraId="428F04DC" w14:textId="77777777" w:rsidR="00CA6F10" w:rsidRPr="00D95A5A" w:rsidRDefault="00CA6F10" w:rsidP="00F37C28">
            <w:pPr>
              <w:rPr>
                <w:rFonts w:ascii="Times New Roman" w:hAnsi="Times New Roman" w:cs="Times New Roman"/>
                <w:sz w:val="16"/>
                <w:szCs w:val="16"/>
              </w:rPr>
            </w:pPr>
          </w:p>
        </w:tc>
        <w:tc>
          <w:tcPr>
            <w:tcW w:w="0" w:type="auto"/>
          </w:tcPr>
          <w:p w14:paraId="03BA52A7" w14:textId="77777777" w:rsidR="00CA6F10" w:rsidRPr="00D95A5A" w:rsidRDefault="00CA6F10" w:rsidP="00F37C28">
            <w:pPr>
              <w:rPr>
                <w:rFonts w:ascii="Times New Roman" w:hAnsi="Times New Roman" w:cs="Times New Roman"/>
                <w:sz w:val="16"/>
                <w:szCs w:val="16"/>
              </w:rPr>
            </w:pPr>
          </w:p>
        </w:tc>
        <w:tc>
          <w:tcPr>
            <w:tcW w:w="0" w:type="auto"/>
          </w:tcPr>
          <w:p w14:paraId="1E018545" w14:textId="77777777" w:rsidR="00CA6F10" w:rsidRPr="00D95A5A" w:rsidRDefault="00CA6F10" w:rsidP="00F37C28">
            <w:pPr>
              <w:rPr>
                <w:rFonts w:ascii="Times New Roman" w:hAnsi="Times New Roman" w:cs="Times New Roman"/>
                <w:sz w:val="16"/>
                <w:szCs w:val="16"/>
              </w:rPr>
            </w:pPr>
          </w:p>
        </w:tc>
        <w:tc>
          <w:tcPr>
            <w:tcW w:w="0" w:type="auto"/>
          </w:tcPr>
          <w:p w14:paraId="51DEB9BC" w14:textId="77777777" w:rsidR="00CA6F10" w:rsidRPr="00D95A5A" w:rsidRDefault="00CA6F10" w:rsidP="00F37C28">
            <w:pPr>
              <w:rPr>
                <w:rFonts w:ascii="Times New Roman" w:hAnsi="Times New Roman" w:cs="Times New Roman"/>
                <w:sz w:val="16"/>
                <w:szCs w:val="16"/>
              </w:rPr>
            </w:pPr>
          </w:p>
        </w:tc>
        <w:tc>
          <w:tcPr>
            <w:tcW w:w="0" w:type="auto"/>
          </w:tcPr>
          <w:p w14:paraId="3B626F2D" w14:textId="4F92E818" w:rsidR="00CA6F10" w:rsidRPr="00D95A5A" w:rsidRDefault="00CA6F10" w:rsidP="00F37C28">
            <w:pPr>
              <w:rPr>
                <w:rFonts w:ascii="Times New Roman" w:hAnsi="Times New Roman" w:cs="Times New Roman"/>
                <w:sz w:val="16"/>
                <w:szCs w:val="16"/>
              </w:rPr>
            </w:pPr>
          </w:p>
        </w:tc>
        <w:tc>
          <w:tcPr>
            <w:tcW w:w="0" w:type="auto"/>
          </w:tcPr>
          <w:p w14:paraId="6AA9ABB5" w14:textId="77777777" w:rsidR="00CA6F10" w:rsidRPr="00D95A5A" w:rsidRDefault="00CA6F10" w:rsidP="00F37C28">
            <w:pPr>
              <w:rPr>
                <w:rFonts w:ascii="Times New Roman" w:hAnsi="Times New Roman" w:cs="Times New Roman"/>
                <w:sz w:val="16"/>
                <w:szCs w:val="16"/>
              </w:rPr>
            </w:pPr>
          </w:p>
        </w:tc>
        <w:tc>
          <w:tcPr>
            <w:tcW w:w="0" w:type="auto"/>
          </w:tcPr>
          <w:p w14:paraId="44761496" w14:textId="77777777" w:rsidR="00CA6F10" w:rsidRPr="00D95A5A" w:rsidRDefault="00CA6F10" w:rsidP="00F37C28">
            <w:pPr>
              <w:rPr>
                <w:rFonts w:ascii="Times New Roman" w:hAnsi="Times New Roman" w:cs="Times New Roman"/>
                <w:sz w:val="16"/>
                <w:szCs w:val="16"/>
              </w:rPr>
            </w:pPr>
          </w:p>
        </w:tc>
        <w:tc>
          <w:tcPr>
            <w:tcW w:w="0" w:type="auto"/>
          </w:tcPr>
          <w:p w14:paraId="59E8CEB2" w14:textId="77777777" w:rsidR="00CA6F10" w:rsidRPr="00D95A5A" w:rsidRDefault="00CA6F10" w:rsidP="00F37C28">
            <w:pPr>
              <w:rPr>
                <w:rFonts w:ascii="Times New Roman" w:hAnsi="Times New Roman" w:cs="Times New Roman"/>
                <w:sz w:val="16"/>
                <w:szCs w:val="16"/>
              </w:rPr>
            </w:pPr>
          </w:p>
        </w:tc>
      </w:tr>
      <w:tr w:rsidR="00CA6F10" w:rsidRPr="00D95A5A" w14:paraId="0791F044" w14:textId="534E65F1" w:rsidTr="00CA6F10">
        <w:tc>
          <w:tcPr>
            <w:tcW w:w="0" w:type="auto"/>
          </w:tcPr>
          <w:p w14:paraId="53932C4D" w14:textId="77777777" w:rsidR="00CA6F10" w:rsidRPr="00D95A5A" w:rsidRDefault="00CA6F10" w:rsidP="00F37C28">
            <w:pPr>
              <w:rPr>
                <w:rFonts w:ascii="Times New Roman" w:hAnsi="Times New Roman" w:cs="Times New Roman"/>
                <w:sz w:val="16"/>
                <w:szCs w:val="16"/>
              </w:rPr>
            </w:pPr>
          </w:p>
        </w:tc>
        <w:tc>
          <w:tcPr>
            <w:tcW w:w="0" w:type="auto"/>
          </w:tcPr>
          <w:p w14:paraId="501768E1" w14:textId="77777777" w:rsidR="00CA6F10" w:rsidRPr="00D95A5A" w:rsidRDefault="00CA6F10" w:rsidP="00F37C28">
            <w:pPr>
              <w:rPr>
                <w:rFonts w:ascii="Times New Roman" w:hAnsi="Times New Roman" w:cs="Times New Roman"/>
                <w:sz w:val="16"/>
                <w:szCs w:val="16"/>
              </w:rPr>
            </w:pPr>
          </w:p>
        </w:tc>
        <w:tc>
          <w:tcPr>
            <w:tcW w:w="0" w:type="auto"/>
          </w:tcPr>
          <w:p w14:paraId="2D1F5096" w14:textId="77777777" w:rsidR="00CA6F10" w:rsidRPr="00D95A5A" w:rsidRDefault="00CA6F10" w:rsidP="00F37C28">
            <w:pPr>
              <w:rPr>
                <w:rFonts w:ascii="Times New Roman" w:hAnsi="Times New Roman" w:cs="Times New Roman"/>
                <w:sz w:val="16"/>
                <w:szCs w:val="16"/>
              </w:rPr>
            </w:pPr>
          </w:p>
        </w:tc>
        <w:tc>
          <w:tcPr>
            <w:tcW w:w="0" w:type="auto"/>
          </w:tcPr>
          <w:p w14:paraId="256363F5" w14:textId="77777777" w:rsidR="00CA6F10" w:rsidRPr="00D95A5A" w:rsidRDefault="00CA6F10" w:rsidP="00F37C28">
            <w:pPr>
              <w:rPr>
                <w:rFonts w:ascii="Times New Roman" w:hAnsi="Times New Roman" w:cs="Times New Roman"/>
                <w:sz w:val="16"/>
                <w:szCs w:val="16"/>
              </w:rPr>
            </w:pPr>
          </w:p>
        </w:tc>
        <w:tc>
          <w:tcPr>
            <w:tcW w:w="0" w:type="auto"/>
          </w:tcPr>
          <w:p w14:paraId="70FE8332" w14:textId="77777777" w:rsidR="00CA6F10" w:rsidRPr="00D95A5A" w:rsidRDefault="00CA6F10" w:rsidP="00F37C28">
            <w:pPr>
              <w:rPr>
                <w:rFonts w:ascii="Times New Roman" w:hAnsi="Times New Roman" w:cs="Times New Roman"/>
                <w:sz w:val="16"/>
                <w:szCs w:val="16"/>
              </w:rPr>
            </w:pPr>
          </w:p>
        </w:tc>
        <w:tc>
          <w:tcPr>
            <w:tcW w:w="0" w:type="auto"/>
          </w:tcPr>
          <w:p w14:paraId="6EFC0328"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рекомендует государству-участнику принять все необход</w:t>
            </w:r>
            <w:r w:rsidRPr="00D95A5A">
              <w:rPr>
                <w:rFonts w:ascii="Times New Roman" w:hAnsi="Times New Roman" w:cs="Times New Roman"/>
                <w:sz w:val="16"/>
                <w:szCs w:val="16"/>
              </w:rPr>
              <w:t>и</w:t>
            </w:r>
            <w:r w:rsidRPr="00D95A5A">
              <w:rPr>
                <w:rFonts w:ascii="Times New Roman" w:hAnsi="Times New Roman" w:cs="Times New Roman"/>
                <w:sz w:val="16"/>
                <w:szCs w:val="16"/>
              </w:rPr>
              <w:t>мые меры для устр</w:t>
            </w:r>
            <w:r w:rsidRPr="00D95A5A">
              <w:rPr>
                <w:rFonts w:ascii="Times New Roman" w:hAnsi="Times New Roman" w:cs="Times New Roman"/>
                <w:sz w:val="16"/>
                <w:szCs w:val="16"/>
              </w:rPr>
              <w:t>а</w:t>
            </w:r>
            <w:r w:rsidRPr="00D95A5A">
              <w:rPr>
                <w:rFonts w:ascii="Times New Roman" w:hAnsi="Times New Roman" w:cs="Times New Roman"/>
                <w:sz w:val="16"/>
                <w:szCs w:val="16"/>
              </w:rPr>
              <w:t>нения к</w:t>
            </w:r>
            <w:r w:rsidRPr="00D95A5A">
              <w:rPr>
                <w:rFonts w:ascii="Times New Roman" w:hAnsi="Times New Roman" w:cs="Times New Roman"/>
                <w:sz w:val="16"/>
                <w:szCs w:val="16"/>
              </w:rPr>
              <w:t>о</w:t>
            </w:r>
            <w:r w:rsidRPr="00D95A5A">
              <w:rPr>
                <w:rFonts w:ascii="Times New Roman" w:hAnsi="Times New Roman" w:cs="Times New Roman"/>
                <w:sz w:val="16"/>
                <w:szCs w:val="16"/>
              </w:rPr>
              <w:t>ренных причин межэтнич</w:t>
            </w:r>
            <w:r w:rsidRPr="00D95A5A">
              <w:rPr>
                <w:rFonts w:ascii="Times New Roman" w:hAnsi="Times New Roman" w:cs="Times New Roman"/>
                <w:sz w:val="16"/>
                <w:szCs w:val="16"/>
              </w:rPr>
              <w:t>е</w:t>
            </w:r>
            <w:r w:rsidRPr="00D95A5A">
              <w:rPr>
                <w:rFonts w:ascii="Times New Roman" w:hAnsi="Times New Roman" w:cs="Times New Roman"/>
                <w:sz w:val="16"/>
                <w:szCs w:val="16"/>
              </w:rPr>
              <w:t>ской напр</w:t>
            </w:r>
            <w:r w:rsidRPr="00D95A5A">
              <w:rPr>
                <w:rFonts w:ascii="Times New Roman" w:hAnsi="Times New Roman" w:cs="Times New Roman"/>
                <w:sz w:val="16"/>
                <w:szCs w:val="16"/>
              </w:rPr>
              <w:t>я</w:t>
            </w:r>
            <w:r w:rsidRPr="00D95A5A">
              <w:rPr>
                <w:rFonts w:ascii="Times New Roman" w:hAnsi="Times New Roman" w:cs="Times New Roman"/>
                <w:sz w:val="16"/>
                <w:szCs w:val="16"/>
              </w:rPr>
              <w:t>жённости путём, в частности, дальнейшей интеграции всех групп населения, дальнейш</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го развития сельских </w:t>
            </w:r>
            <w:r w:rsidRPr="00D95A5A">
              <w:rPr>
                <w:rFonts w:ascii="Times New Roman" w:hAnsi="Times New Roman" w:cs="Times New Roman"/>
                <w:sz w:val="16"/>
                <w:szCs w:val="16"/>
              </w:rPr>
              <w:lastRenderedPageBreak/>
              <w:t>районов, сокращения безработицы и обеспеч</w:t>
            </w:r>
            <w:r w:rsidRPr="00D95A5A">
              <w:rPr>
                <w:rFonts w:ascii="Times New Roman" w:hAnsi="Times New Roman" w:cs="Times New Roman"/>
                <w:sz w:val="16"/>
                <w:szCs w:val="16"/>
              </w:rPr>
              <w:t>е</w:t>
            </w:r>
            <w:r w:rsidRPr="00D95A5A">
              <w:rPr>
                <w:rFonts w:ascii="Times New Roman" w:hAnsi="Times New Roman" w:cs="Times New Roman"/>
                <w:sz w:val="16"/>
                <w:szCs w:val="16"/>
              </w:rPr>
              <w:t>ния больш</w:t>
            </w:r>
            <w:r w:rsidRPr="00D95A5A">
              <w:rPr>
                <w:rFonts w:ascii="Times New Roman" w:hAnsi="Times New Roman" w:cs="Times New Roman"/>
                <w:sz w:val="16"/>
                <w:szCs w:val="16"/>
              </w:rPr>
              <w:t>е</w:t>
            </w:r>
            <w:r w:rsidRPr="00D95A5A">
              <w:rPr>
                <w:rFonts w:ascii="Times New Roman" w:hAnsi="Times New Roman" w:cs="Times New Roman"/>
                <w:sz w:val="16"/>
                <w:szCs w:val="16"/>
              </w:rPr>
              <w:t>го равенства в вопросах распредел</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ния земли. </w:t>
            </w:r>
            <w:proofErr w:type="gramStart"/>
            <w:r w:rsidRPr="00D95A5A">
              <w:rPr>
                <w:rFonts w:ascii="Times New Roman" w:hAnsi="Times New Roman" w:cs="Times New Roman"/>
                <w:sz w:val="16"/>
                <w:szCs w:val="16"/>
              </w:rPr>
              <w:t>Кроме того, Комитет рекомендует государству-участнику укреплять систему раннего выявления и предотвр</w:t>
            </w:r>
            <w:r w:rsidRPr="00D95A5A">
              <w:rPr>
                <w:rFonts w:ascii="Times New Roman" w:hAnsi="Times New Roman" w:cs="Times New Roman"/>
                <w:sz w:val="16"/>
                <w:szCs w:val="16"/>
              </w:rPr>
              <w:t>а</w:t>
            </w:r>
            <w:r w:rsidRPr="00D95A5A">
              <w:rPr>
                <w:rFonts w:ascii="Times New Roman" w:hAnsi="Times New Roman" w:cs="Times New Roman"/>
                <w:sz w:val="16"/>
                <w:szCs w:val="16"/>
              </w:rPr>
              <w:t>щения ме</w:t>
            </w:r>
            <w:r w:rsidRPr="00D95A5A">
              <w:rPr>
                <w:rFonts w:ascii="Times New Roman" w:hAnsi="Times New Roman" w:cs="Times New Roman"/>
                <w:sz w:val="16"/>
                <w:szCs w:val="16"/>
              </w:rPr>
              <w:t>ж</w:t>
            </w:r>
            <w:r w:rsidRPr="00D95A5A">
              <w:rPr>
                <w:rFonts w:ascii="Times New Roman" w:hAnsi="Times New Roman" w:cs="Times New Roman"/>
                <w:sz w:val="16"/>
                <w:szCs w:val="16"/>
              </w:rPr>
              <w:t>этнических конфликтов, в том числе посредством использов</w:t>
            </w:r>
            <w:r w:rsidRPr="00D95A5A">
              <w:rPr>
                <w:rFonts w:ascii="Times New Roman" w:hAnsi="Times New Roman" w:cs="Times New Roman"/>
                <w:sz w:val="16"/>
                <w:szCs w:val="16"/>
              </w:rPr>
              <w:t>а</w:t>
            </w:r>
            <w:r w:rsidRPr="00D95A5A">
              <w:rPr>
                <w:rFonts w:ascii="Times New Roman" w:hAnsi="Times New Roman" w:cs="Times New Roman"/>
                <w:sz w:val="16"/>
                <w:szCs w:val="16"/>
              </w:rPr>
              <w:t>ния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тивного механизма монитори</w:t>
            </w:r>
            <w:r w:rsidRPr="00D95A5A">
              <w:rPr>
                <w:rFonts w:ascii="Times New Roman" w:hAnsi="Times New Roman" w:cs="Times New Roman"/>
                <w:sz w:val="16"/>
                <w:szCs w:val="16"/>
              </w:rPr>
              <w:t>н</w:t>
            </w:r>
            <w:r w:rsidRPr="00D95A5A">
              <w:rPr>
                <w:rFonts w:ascii="Times New Roman" w:hAnsi="Times New Roman" w:cs="Times New Roman"/>
                <w:sz w:val="16"/>
                <w:szCs w:val="16"/>
              </w:rPr>
              <w:t>га отнош</w:t>
            </w:r>
            <w:r w:rsidRPr="00D95A5A">
              <w:rPr>
                <w:rFonts w:ascii="Times New Roman" w:hAnsi="Times New Roman" w:cs="Times New Roman"/>
                <w:sz w:val="16"/>
                <w:szCs w:val="16"/>
              </w:rPr>
              <w:t>е</w:t>
            </w:r>
            <w:r w:rsidRPr="00D95A5A">
              <w:rPr>
                <w:rFonts w:ascii="Times New Roman" w:hAnsi="Times New Roman" w:cs="Times New Roman"/>
                <w:sz w:val="16"/>
                <w:szCs w:val="16"/>
              </w:rPr>
              <w:t>ний между этническ</w:t>
            </w:r>
            <w:r w:rsidRPr="00D95A5A">
              <w:rPr>
                <w:rFonts w:ascii="Times New Roman" w:hAnsi="Times New Roman" w:cs="Times New Roman"/>
                <w:sz w:val="16"/>
                <w:szCs w:val="16"/>
              </w:rPr>
              <w:t>и</w:t>
            </w:r>
            <w:r w:rsidRPr="00D95A5A">
              <w:rPr>
                <w:rFonts w:ascii="Times New Roman" w:hAnsi="Times New Roman" w:cs="Times New Roman"/>
                <w:sz w:val="16"/>
                <w:szCs w:val="16"/>
              </w:rPr>
              <w:t>ми групп</w:t>
            </w:r>
            <w:r w:rsidRPr="00D95A5A">
              <w:rPr>
                <w:rFonts w:ascii="Times New Roman" w:hAnsi="Times New Roman" w:cs="Times New Roman"/>
                <w:sz w:val="16"/>
                <w:szCs w:val="16"/>
              </w:rPr>
              <w:t>а</w:t>
            </w:r>
            <w:r w:rsidRPr="00D95A5A">
              <w:rPr>
                <w:rFonts w:ascii="Times New Roman" w:hAnsi="Times New Roman" w:cs="Times New Roman"/>
                <w:sz w:val="16"/>
                <w:szCs w:val="16"/>
              </w:rPr>
              <w:t>ми и прин</w:t>
            </w:r>
            <w:r w:rsidRPr="00D95A5A">
              <w:rPr>
                <w:rFonts w:ascii="Times New Roman" w:hAnsi="Times New Roman" w:cs="Times New Roman"/>
                <w:sz w:val="16"/>
                <w:szCs w:val="16"/>
              </w:rPr>
              <w:t>я</w:t>
            </w:r>
            <w:r w:rsidRPr="00D95A5A">
              <w:rPr>
                <w:rFonts w:ascii="Times New Roman" w:hAnsi="Times New Roman" w:cs="Times New Roman"/>
                <w:sz w:val="16"/>
                <w:szCs w:val="16"/>
              </w:rPr>
              <w:t>тия мер по просвещ</w:t>
            </w:r>
            <w:r w:rsidRPr="00D95A5A">
              <w:rPr>
                <w:rFonts w:ascii="Times New Roman" w:hAnsi="Times New Roman" w:cs="Times New Roman"/>
                <w:sz w:val="16"/>
                <w:szCs w:val="16"/>
              </w:rPr>
              <w:t>е</w:t>
            </w:r>
            <w:r w:rsidRPr="00D95A5A">
              <w:rPr>
                <w:rFonts w:ascii="Times New Roman" w:hAnsi="Times New Roman" w:cs="Times New Roman"/>
                <w:sz w:val="16"/>
                <w:szCs w:val="16"/>
              </w:rPr>
              <w:t>нию насел</w:t>
            </w:r>
            <w:r w:rsidRPr="00D95A5A">
              <w:rPr>
                <w:rFonts w:ascii="Times New Roman" w:hAnsi="Times New Roman" w:cs="Times New Roman"/>
                <w:sz w:val="16"/>
                <w:szCs w:val="16"/>
              </w:rPr>
              <w:t>е</w:t>
            </w:r>
            <w:r w:rsidRPr="00D95A5A">
              <w:rPr>
                <w:rFonts w:ascii="Times New Roman" w:hAnsi="Times New Roman" w:cs="Times New Roman"/>
                <w:sz w:val="16"/>
                <w:szCs w:val="16"/>
              </w:rPr>
              <w:t>ния в целом в духе вза</w:t>
            </w:r>
            <w:r w:rsidRPr="00D95A5A">
              <w:rPr>
                <w:rFonts w:ascii="Times New Roman" w:hAnsi="Times New Roman" w:cs="Times New Roman"/>
                <w:sz w:val="16"/>
                <w:szCs w:val="16"/>
              </w:rPr>
              <w:t>и</w:t>
            </w:r>
            <w:r w:rsidRPr="00D95A5A">
              <w:rPr>
                <w:rFonts w:ascii="Times New Roman" w:hAnsi="Times New Roman" w:cs="Times New Roman"/>
                <w:sz w:val="16"/>
                <w:szCs w:val="16"/>
              </w:rPr>
              <w:t>мопоним</w:t>
            </w:r>
            <w:r w:rsidRPr="00D95A5A">
              <w:rPr>
                <w:rFonts w:ascii="Times New Roman" w:hAnsi="Times New Roman" w:cs="Times New Roman"/>
                <w:sz w:val="16"/>
                <w:szCs w:val="16"/>
              </w:rPr>
              <w:t>а</w:t>
            </w:r>
            <w:r w:rsidRPr="00D95A5A">
              <w:rPr>
                <w:rFonts w:ascii="Times New Roman" w:hAnsi="Times New Roman" w:cs="Times New Roman"/>
                <w:sz w:val="16"/>
                <w:szCs w:val="16"/>
              </w:rPr>
              <w:t>ния и н</w:t>
            </w:r>
            <w:r w:rsidRPr="00D95A5A">
              <w:rPr>
                <w:rFonts w:ascii="Times New Roman" w:hAnsi="Times New Roman" w:cs="Times New Roman"/>
                <w:sz w:val="16"/>
                <w:szCs w:val="16"/>
              </w:rPr>
              <w:t>е</w:t>
            </w:r>
            <w:r w:rsidRPr="00D95A5A">
              <w:rPr>
                <w:rFonts w:ascii="Times New Roman" w:hAnsi="Times New Roman" w:cs="Times New Roman"/>
                <w:sz w:val="16"/>
                <w:szCs w:val="16"/>
              </w:rPr>
              <w:t>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нации, и сообщить о результатах этих мер </w:t>
            </w:r>
            <w:r w:rsidRPr="00D95A5A">
              <w:rPr>
                <w:rFonts w:ascii="Times New Roman" w:hAnsi="Times New Roman" w:cs="Times New Roman"/>
                <w:sz w:val="16"/>
                <w:szCs w:val="16"/>
              </w:rPr>
              <w:lastRenderedPageBreak/>
              <w:t>Комитету в своём сл</w:t>
            </w:r>
            <w:r w:rsidRPr="00D95A5A">
              <w:rPr>
                <w:rFonts w:ascii="Times New Roman" w:hAnsi="Times New Roman" w:cs="Times New Roman"/>
                <w:sz w:val="16"/>
                <w:szCs w:val="16"/>
              </w:rPr>
              <w:t>е</w:t>
            </w:r>
            <w:r w:rsidRPr="00D95A5A">
              <w:rPr>
                <w:rFonts w:ascii="Times New Roman" w:hAnsi="Times New Roman" w:cs="Times New Roman"/>
                <w:sz w:val="16"/>
                <w:szCs w:val="16"/>
              </w:rPr>
              <w:t>дующем периодич</w:t>
            </w:r>
            <w:r w:rsidRPr="00D95A5A">
              <w:rPr>
                <w:rFonts w:ascii="Times New Roman" w:hAnsi="Times New Roman" w:cs="Times New Roman"/>
                <w:sz w:val="16"/>
                <w:szCs w:val="16"/>
              </w:rPr>
              <w:t>е</w:t>
            </w:r>
            <w:r w:rsidRPr="00D95A5A">
              <w:rPr>
                <w:rFonts w:ascii="Times New Roman" w:hAnsi="Times New Roman" w:cs="Times New Roman"/>
                <w:sz w:val="16"/>
                <w:szCs w:val="16"/>
              </w:rPr>
              <w:t>ском докл</w:t>
            </w:r>
            <w:r w:rsidRPr="00D95A5A">
              <w:rPr>
                <w:rFonts w:ascii="Times New Roman" w:hAnsi="Times New Roman" w:cs="Times New Roman"/>
                <w:sz w:val="16"/>
                <w:szCs w:val="16"/>
              </w:rPr>
              <w:t>а</w:t>
            </w:r>
            <w:r w:rsidRPr="00D95A5A">
              <w:rPr>
                <w:rFonts w:ascii="Times New Roman" w:hAnsi="Times New Roman" w:cs="Times New Roman"/>
                <w:sz w:val="16"/>
                <w:szCs w:val="16"/>
              </w:rPr>
              <w:t>де (статья 2).</w:t>
            </w:r>
            <w:proofErr w:type="gramEnd"/>
          </w:p>
        </w:tc>
        <w:tc>
          <w:tcPr>
            <w:tcW w:w="0" w:type="auto"/>
          </w:tcPr>
          <w:p w14:paraId="5512083F"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дарству-участнику: </w:t>
            </w:r>
          </w:p>
          <w:p w14:paraId="2FD33653"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a) принять д</w:t>
            </w:r>
            <w:r w:rsidRPr="00D95A5A">
              <w:rPr>
                <w:rFonts w:ascii="Times New Roman" w:hAnsi="Times New Roman" w:cs="Times New Roman"/>
                <w:sz w:val="16"/>
                <w:szCs w:val="16"/>
              </w:rPr>
              <w:t>о</w:t>
            </w:r>
            <w:r w:rsidRPr="00D95A5A">
              <w:rPr>
                <w:rFonts w:ascii="Times New Roman" w:hAnsi="Times New Roman" w:cs="Times New Roman"/>
                <w:sz w:val="16"/>
                <w:szCs w:val="16"/>
              </w:rPr>
              <w:t>полнительные меры для ра</w:t>
            </w:r>
            <w:r w:rsidRPr="00D95A5A">
              <w:rPr>
                <w:rFonts w:ascii="Times New Roman" w:hAnsi="Times New Roman" w:cs="Times New Roman"/>
                <w:sz w:val="16"/>
                <w:szCs w:val="16"/>
              </w:rPr>
              <w:t>с</w:t>
            </w:r>
            <w:r w:rsidRPr="00D95A5A">
              <w:rPr>
                <w:rFonts w:ascii="Times New Roman" w:hAnsi="Times New Roman" w:cs="Times New Roman"/>
                <w:sz w:val="16"/>
                <w:szCs w:val="16"/>
              </w:rPr>
              <w:t>ширения дост</w:t>
            </w:r>
            <w:r w:rsidRPr="00D95A5A">
              <w:rPr>
                <w:rFonts w:ascii="Times New Roman" w:hAnsi="Times New Roman" w:cs="Times New Roman"/>
                <w:sz w:val="16"/>
                <w:szCs w:val="16"/>
              </w:rPr>
              <w:t>у</w:t>
            </w:r>
            <w:r w:rsidRPr="00D95A5A">
              <w:rPr>
                <w:rFonts w:ascii="Times New Roman" w:hAnsi="Times New Roman" w:cs="Times New Roman"/>
                <w:sz w:val="16"/>
                <w:szCs w:val="16"/>
              </w:rPr>
              <w:t>па детей из числа этнич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ских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к об</w:t>
            </w:r>
            <w:r w:rsidRPr="00D95A5A">
              <w:rPr>
                <w:rFonts w:ascii="Times New Roman" w:hAnsi="Times New Roman" w:cs="Times New Roman"/>
                <w:sz w:val="16"/>
                <w:szCs w:val="16"/>
              </w:rPr>
              <w:t>у</w:t>
            </w:r>
            <w:r w:rsidRPr="00D95A5A">
              <w:rPr>
                <w:rFonts w:ascii="Times New Roman" w:hAnsi="Times New Roman" w:cs="Times New Roman"/>
                <w:sz w:val="16"/>
                <w:szCs w:val="16"/>
              </w:rPr>
              <w:t>чению на ро</w:t>
            </w:r>
            <w:r w:rsidRPr="00D95A5A">
              <w:rPr>
                <w:rFonts w:ascii="Times New Roman" w:hAnsi="Times New Roman" w:cs="Times New Roman"/>
                <w:sz w:val="16"/>
                <w:szCs w:val="16"/>
              </w:rPr>
              <w:t>д</w:t>
            </w:r>
            <w:r w:rsidRPr="00D95A5A">
              <w:rPr>
                <w:rFonts w:ascii="Times New Roman" w:hAnsi="Times New Roman" w:cs="Times New Roman"/>
                <w:sz w:val="16"/>
                <w:szCs w:val="16"/>
              </w:rPr>
              <w:t>ном языке и к его изучению, в частности п</w:t>
            </w:r>
            <w:r w:rsidRPr="00D95A5A">
              <w:rPr>
                <w:rFonts w:ascii="Times New Roman" w:hAnsi="Times New Roman" w:cs="Times New Roman"/>
                <w:sz w:val="16"/>
                <w:szCs w:val="16"/>
              </w:rPr>
              <w:t>о</w:t>
            </w:r>
            <w:r w:rsidRPr="00D95A5A">
              <w:rPr>
                <w:rFonts w:ascii="Times New Roman" w:hAnsi="Times New Roman" w:cs="Times New Roman"/>
                <w:sz w:val="16"/>
                <w:szCs w:val="16"/>
              </w:rPr>
              <w:t>средством о</w:t>
            </w:r>
            <w:r w:rsidRPr="00D95A5A">
              <w:rPr>
                <w:rFonts w:ascii="Times New Roman" w:hAnsi="Times New Roman" w:cs="Times New Roman"/>
                <w:sz w:val="16"/>
                <w:szCs w:val="16"/>
              </w:rPr>
              <w:t>т</w:t>
            </w:r>
            <w:r w:rsidRPr="00D95A5A">
              <w:rPr>
                <w:rFonts w:ascii="Times New Roman" w:hAnsi="Times New Roman" w:cs="Times New Roman"/>
                <w:sz w:val="16"/>
                <w:szCs w:val="16"/>
              </w:rPr>
              <w:t>крытия новых школ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чения их уче</w:t>
            </w:r>
            <w:r w:rsidRPr="00D95A5A">
              <w:rPr>
                <w:rFonts w:ascii="Times New Roman" w:hAnsi="Times New Roman" w:cs="Times New Roman"/>
                <w:sz w:val="16"/>
                <w:szCs w:val="16"/>
              </w:rPr>
              <w:t>б</w:t>
            </w:r>
            <w:r w:rsidRPr="00D95A5A">
              <w:rPr>
                <w:rFonts w:ascii="Times New Roman" w:hAnsi="Times New Roman" w:cs="Times New Roman"/>
                <w:sz w:val="16"/>
                <w:szCs w:val="16"/>
              </w:rPr>
              <w:t>никами на яз</w:t>
            </w:r>
            <w:r w:rsidRPr="00D95A5A">
              <w:rPr>
                <w:rFonts w:ascii="Times New Roman" w:hAnsi="Times New Roman" w:cs="Times New Roman"/>
                <w:sz w:val="16"/>
                <w:szCs w:val="16"/>
              </w:rPr>
              <w:t>ы</w:t>
            </w:r>
            <w:r w:rsidRPr="00D95A5A">
              <w:rPr>
                <w:rFonts w:ascii="Times New Roman" w:hAnsi="Times New Roman" w:cs="Times New Roman"/>
                <w:sz w:val="16"/>
                <w:szCs w:val="16"/>
              </w:rPr>
              <w:t xml:space="preserve">ках меньшинств и должным </w:t>
            </w:r>
            <w:r w:rsidRPr="00D95A5A">
              <w:rPr>
                <w:rFonts w:ascii="Times New Roman" w:hAnsi="Times New Roman" w:cs="Times New Roman"/>
                <w:sz w:val="16"/>
                <w:szCs w:val="16"/>
              </w:rPr>
              <w:lastRenderedPageBreak/>
              <w:t>профессионал</w:t>
            </w:r>
            <w:r w:rsidRPr="00D95A5A">
              <w:rPr>
                <w:rFonts w:ascii="Times New Roman" w:hAnsi="Times New Roman" w:cs="Times New Roman"/>
                <w:sz w:val="16"/>
                <w:szCs w:val="16"/>
              </w:rPr>
              <w:t>ь</w:t>
            </w:r>
            <w:r w:rsidRPr="00D95A5A">
              <w:rPr>
                <w:rFonts w:ascii="Times New Roman" w:hAnsi="Times New Roman" w:cs="Times New Roman"/>
                <w:sz w:val="16"/>
                <w:szCs w:val="16"/>
              </w:rPr>
              <w:t>ным персон</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лом; </w:t>
            </w:r>
          </w:p>
          <w:p w14:paraId="54D7D509"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b) принять сп</w:t>
            </w:r>
            <w:r w:rsidRPr="00D95A5A">
              <w:rPr>
                <w:rFonts w:ascii="Times New Roman" w:hAnsi="Times New Roman" w:cs="Times New Roman"/>
                <w:sz w:val="16"/>
                <w:szCs w:val="16"/>
              </w:rPr>
              <w:t>е</w:t>
            </w:r>
            <w:r w:rsidRPr="00D95A5A">
              <w:rPr>
                <w:rFonts w:ascii="Times New Roman" w:hAnsi="Times New Roman" w:cs="Times New Roman"/>
                <w:sz w:val="16"/>
                <w:szCs w:val="16"/>
              </w:rPr>
              <w:t>циальные меры по обеспечению более широкого доступа к вы</w:t>
            </w:r>
            <w:r w:rsidRPr="00D95A5A">
              <w:rPr>
                <w:rFonts w:ascii="Times New Roman" w:hAnsi="Times New Roman" w:cs="Times New Roman"/>
                <w:sz w:val="16"/>
                <w:szCs w:val="16"/>
              </w:rPr>
              <w:t>с</w:t>
            </w:r>
            <w:r w:rsidRPr="00D95A5A">
              <w:rPr>
                <w:rFonts w:ascii="Times New Roman" w:hAnsi="Times New Roman" w:cs="Times New Roman"/>
                <w:sz w:val="16"/>
                <w:szCs w:val="16"/>
              </w:rPr>
              <w:t>шему образов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для ст</w:t>
            </w:r>
            <w:r w:rsidRPr="00D95A5A">
              <w:rPr>
                <w:rFonts w:ascii="Times New Roman" w:hAnsi="Times New Roman" w:cs="Times New Roman"/>
                <w:sz w:val="16"/>
                <w:szCs w:val="16"/>
              </w:rPr>
              <w:t>у</w:t>
            </w:r>
            <w:r w:rsidRPr="00D95A5A">
              <w:rPr>
                <w:rFonts w:ascii="Times New Roman" w:hAnsi="Times New Roman" w:cs="Times New Roman"/>
                <w:sz w:val="16"/>
                <w:szCs w:val="16"/>
              </w:rPr>
              <w:t>дентов из всех этнических групп без к</w:t>
            </w:r>
            <w:r w:rsidRPr="00D95A5A">
              <w:rPr>
                <w:rFonts w:ascii="Times New Roman" w:hAnsi="Times New Roman" w:cs="Times New Roman"/>
                <w:sz w:val="16"/>
                <w:szCs w:val="16"/>
              </w:rPr>
              <w:t>а</w:t>
            </w:r>
            <w:r w:rsidRPr="00D95A5A">
              <w:rPr>
                <w:rFonts w:ascii="Times New Roman" w:hAnsi="Times New Roman" w:cs="Times New Roman"/>
                <w:sz w:val="16"/>
                <w:szCs w:val="16"/>
              </w:rPr>
              <w:t>кой-либо ди</w:t>
            </w:r>
            <w:r w:rsidRPr="00D95A5A">
              <w:rPr>
                <w:rFonts w:ascii="Times New Roman" w:hAnsi="Times New Roman" w:cs="Times New Roman"/>
                <w:sz w:val="16"/>
                <w:szCs w:val="16"/>
              </w:rPr>
              <w:t>с</w:t>
            </w:r>
            <w:r w:rsidRPr="00D95A5A">
              <w:rPr>
                <w:rFonts w:ascii="Times New Roman" w:hAnsi="Times New Roman" w:cs="Times New Roman"/>
                <w:sz w:val="16"/>
                <w:szCs w:val="16"/>
              </w:rPr>
              <w:t xml:space="preserve">криминации. </w:t>
            </w:r>
          </w:p>
          <w:p w14:paraId="77148DA9" w14:textId="77777777" w:rsidR="00CA6F10" w:rsidRPr="00D95A5A" w:rsidRDefault="00CA6F10" w:rsidP="00F37C28">
            <w:pPr>
              <w:rPr>
                <w:rFonts w:ascii="Times New Roman" w:hAnsi="Times New Roman" w:cs="Times New Roman"/>
                <w:sz w:val="16"/>
                <w:szCs w:val="16"/>
              </w:rPr>
            </w:pPr>
          </w:p>
        </w:tc>
        <w:tc>
          <w:tcPr>
            <w:tcW w:w="0" w:type="auto"/>
          </w:tcPr>
          <w:p w14:paraId="4CB0E562" w14:textId="77777777" w:rsidR="00CA6F10" w:rsidRPr="00D95A5A" w:rsidRDefault="00CA6F10" w:rsidP="00F37C28">
            <w:pPr>
              <w:rPr>
                <w:rFonts w:ascii="Times New Roman" w:hAnsi="Times New Roman" w:cs="Times New Roman"/>
                <w:sz w:val="16"/>
                <w:szCs w:val="16"/>
              </w:rPr>
            </w:pPr>
          </w:p>
        </w:tc>
        <w:tc>
          <w:tcPr>
            <w:tcW w:w="0" w:type="auto"/>
          </w:tcPr>
          <w:p w14:paraId="6A8B92F7" w14:textId="44DC262A" w:rsidR="00CA6F10" w:rsidRPr="00D95A5A" w:rsidRDefault="00CA6F10" w:rsidP="00F37C28">
            <w:pPr>
              <w:rPr>
                <w:rFonts w:ascii="Times New Roman" w:hAnsi="Times New Roman" w:cs="Times New Roman"/>
                <w:sz w:val="16"/>
                <w:szCs w:val="16"/>
              </w:rPr>
            </w:pPr>
          </w:p>
        </w:tc>
        <w:tc>
          <w:tcPr>
            <w:tcW w:w="0" w:type="auto"/>
          </w:tcPr>
          <w:p w14:paraId="56BA1B6F" w14:textId="77777777" w:rsidR="00CA6F10" w:rsidRPr="00D95A5A" w:rsidRDefault="00CA6F10" w:rsidP="00F37C28">
            <w:pPr>
              <w:rPr>
                <w:rFonts w:ascii="Times New Roman" w:hAnsi="Times New Roman" w:cs="Times New Roman"/>
                <w:sz w:val="16"/>
                <w:szCs w:val="16"/>
              </w:rPr>
            </w:pPr>
          </w:p>
        </w:tc>
        <w:tc>
          <w:tcPr>
            <w:tcW w:w="0" w:type="auto"/>
          </w:tcPr>
          <w:p w14:paraId="42E69F89" w14:textId="77777777" w:rsidR="00CA6F10" w:rsidRPr="00D95A5A" w:rsidRDefault="00CA6F10" w:rsidP="00F37C28">
            <w:pPr>
              <w:rPr>
                <w:rFonts w:ascii="Times New Roman" w:hAnsi="Times New Roman" w:cs="Times New Roman"/>
                <w:sz w:val="16"/>
                <w:szCs w:val="16"/>
              </w:rPr>
            </w:pPr>
          </w:p>
        </w:tc>
        <w:tc>
          <w:tcPr>
            <w:tcW w:w="0" w:type="auto"/>
          </w:tcPr>
          <w:p w14:paraId="01A9C23F" w14:textId="77777777" w:rsidR="00CA6F10" w:rsidRPr="00D95A5A" w:rsidRDefault="00CA6F10" w:rsidP="00F37C28">
            <w:pPr>
              <w:rPr>
                <w:rFonts w:ascii="Times New Roman" w:hAnsi="Times New Roman" w:cs="Times New Roman"/>
                <w:sz w:val="16"/>
                <w:szCs w:val="16"/>
              </w:rPr>
            </w:pPr>
          </w:p>
        </w:tc>
      </w:tr>
      <w:tr w:rsidR="00CA6F10" w:rsidRPr="00D95A5A" w14:paraId="6AD25E84" w14:textId="688D8961" w:rsidTr="00CA6F10">
        <w:tc>
          <w:tcPr>
            <w:tcW w:w="0" w:type="auto"/>
          </w:tcPr>
          <w:p w14:paraId="04BB0EB7" w14:textId="77777777" w:rsidR="00CA6F10" w:rsidRPr="00D95A5A" w:rsidRDefault="00CA6F10" w:rsidP="00F37C28">
            <w:pPr>
              <w:rPr>
                <w:rFonts w:ascii="Times New Roman" w:hAnsi="Times New Roman" w:cs="Times New Roman"/>
                <w:sz w:val="16"/>
                <w:szCs w:val="16"/>
              </w:rPr>
            </w:pPr>
          </w:p>
        </w:tc>
        <w:tc>
          <w:tcPr>
            <w:tcW w:w="0" w:type="auto"/>
          </w:tcPr>
          <w:p w14:paraId="173023D4" w14:textId="77777777" w:rsidR="00CA6F10" w:rsidRPr="00D95A5A" w:rsidRDefault="00CA6F10" w:rsidP="00F37C28">
            <w:pPr>
              <w:rPr>
                <w:rFonts w:ascii="Times New Roman" w:hAnsi="Times New Roman" w:cs="Times New Roman"/>
                <w:sz w:val="16"/>
                <w:szCs w:val="16"/>
              </w:rPr>
            </w:pPr>
          </w:p>
        </w:tc>
        <w:tc>
          <w:tcPr>
            <w:tcW w:w="0" w:type="auto"/>
          </w:tcPr>
          <w:p w14:paraId="2CDB28F9" w14:textId="77777777" w:rsidR="00CA6F10" w:rsidRPr="00D95A5A" w:rsidRDefault="00CA6F10" w:rsidP="00F37C28">
            <w:pPr>
              <w:rPr>
                <w:rFonts w:ascii="Times New Roman" w:hAnsi="Times New Roman" w:cs="Times New Roman"/>
                <w:sz w:val="16"/>
                <w:szCs w:val="16"/>
              </w:rPr>
            </w:pPr>
          </w:p>
        </w:tc>
        <w:tc>
          <w:tcPr>
            <w:tcW w:w="0" w:type="auto"/>
          </w:tcPr>
          <w:p w14:paraId="6EBFB1B2" w14:textId="77777777" w:rsidR="00CA6F10" w:rsidRPr="00D95A5A" w:rsidRDefault="00CA6F10" w:rsidP="00F37C28">
            <w:pPr>
              <w:rPr>
                <w:rFonts w:ascii="Times New Roman" w:hAnsi="Times New Roman" w:cs="Times New Roman"/>
                <w:sz w:val="16"/>
                <w:szCs w:val="16"/>
              </w:rPr>
            </w:pPr>
          </w:p>
        </w:tc>
        <w:tc>
          <w:tcPr>
            <w:tcW w:w="0" w:type="auto"/>
          </w:tcPr>
          <w:p w14:paraId="4B10E051" w14:textId="77777777" w:rsidR="00CA6F10" w:rsidRPr="00D95A5A" w:rsidRDefault="00CA6F10" w:rsidP="00F37C28">
            <w:pPr>
              <w:rPr>
                <w:rFonts w:ascii="Times New Roman" w:hAnsi="Times New Roman" w:cs="Times New Roman"/>
                <w:sz w:val="16"/>
                <w:szCs w:val="16"/>
              </w:rPr>
            </w:pPr>
          </w:p>
        </w:tc>
        <w:tc>
          <w:tcPr>
            <w:tcW w:w="0" w:type="auto"/>
          </w:tcPr>
          <w:p w14:paraId="617A5792"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рекомендует государству-участнику принять необход</w:t>
            </w:r>
            <w:r w:rsidRPr="00D95A5A">
              <w:rPr>
                <w:rFonts w:ascii="Times New Roman" w:hAnsi="Times New Roman" w:cs="Times New Roman"/>
                <w:sz w:val="16"/>
                <w:szCs w:val="16"/>
              </w:rPr>
              <w:t>и</w:t>
            </w:r>
            <w:r w:rsidRPr="00D95A5A">
              <w:rPr>
                <w:rFonts w:ascii="Times New Roman" w:hAnsi="Times New Roman" w:cs="Times New Roman"/>
                <w:sz w:val="16"/>
                <w:szCs w:val="16"/>
              </w:rPr>
              <w:t>мые меры в целях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печения использов</w:t>
            </w:r>
            <w:r w:rsidRPr="00D95A5A">
              <w:rPr>
                <w:rFonts w:ascii="Times New Roman" w:hAnsi="Times New Roman" w:cs="Times New Roman"/>
                <w:sz w:val="16"/>
                <w:szCs w:val="16"/>
              </w:rPr>
              <w:t>а</w:t>
            </w:r>
            <w:r w:rsidRPr="00D95A5A">
              <w:rPr>
                <w:rFonts w:ascii="Times New Roman" w:hAnsi="Times New Roman" w:cs="Times New Roman"/>
                <w:sz w:val="16"/>
                <w:szCs w:val="16"/>
              </w:rPr>
              <w:t>ния языков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особенно в областях их компактного проживания, и примен</w:t>
            </w:r>
            <w:r w:rsidRPr="00D95A5A">
              <w:rPr>
                <w:rFonts w:ascii="Times New Roman" w:hAnsi="Times New Roman" w:cs="Times New Roman"/>
                <w:sz w:val="16"/>
                <w:szCs w:val="16"/>
              </w:rPr>
              <w:t>е</w:t>
            </w:r>
            <w:r w:rsidRPr="00D95A5A">
              <w:rPr>
                <w:rFonts w:ascii="Times New Roman" w:hAnsi="Times New Roman" w:cs="Times New Roman"/>
                <w:sz w:val="16"/>
                <w:szCs w:val="16"/>
              </w:rPr>
              <w:t>ния подх</w:t>
            </w:r>
            <w:r w:rsidRPr="00D95A5A">
              <w:rPr>
                <w:rFonts w:ascii="Times New Roman" w:hAnsi="Times New Roman" w:cs="Times New Roman"/>
                <w:sz w:val="16"/>
                <w:szCs w:val="16"/>
              </w:rPr>
              <w:t>о</w:t>
            </w:r>
            <w:r w:rsidRPr="00D95A5A">
              <w:rPr>
                <w:rFonts w:ascii="Times New Roman" w:hAnsi="Times New Roman" w:cs="Times New Roman"/>
                <w:sz w:val="16"/>
                <w:szCs w:val="16"/>
              </w:rPr>
              <w:t>да, основа</w:t>
            </w:r>
            <w:r w:rsidRPr="00D95A5A">
              <w:rPr>
                <w:rFonts w:ascii="Times New Roman" w:hAnsi="Times New Roman" w:cs="Times New Roman"/>
                <w:sz w:val="16"/>
                <w:szCs w:val="16"/>
              </w:rPr>
              <w:t>н</w:t>
            </w:r>
            <w:r w:rsidRPr="00D95A5A">
              <w:rPr>
                <w:rFonts w:ascii="Times New Roman" w:hAnsi="Times New Roman" w:cs="Times New Roman"/>
                <w:sz w:val="16"/>
                <w:szCs w:val="16"/>
              </w:rPr>
              <w:t>ного на двуязычии, при пер</w:t>
            </w:r>
            <w:r w:rsidRPr="00D95A5A">
              <w:rPr>
                <w:rFonts w:ascii="Times New Roman" w:hAnsi="Times New Roman" w:cs="Times New Roman"/>
                <w:sz w:val="16"/>
                <w:szCs w:val="16"/>
              </w:rPr>
              <w:t>е</w:t>
            </w:r>
            <w:r w:rsidRPr="00D95A5A">
              <w:rPr>
                <w:rFonts w:ascii="Times New Roman" w:hAnsi="Times New Roman" w:cs="Times New Roman"/>
                <w:sz w:val="16"/>
                <w:szCs w:val="16"/>
              </w:rPr>
              <w:t>именовании городов и сел и при составлении вывесок и указателей, а также в целях защ</w:t>
            </w:r>
            <w:r w:rsidRPr="00D95A5A">
              <w:rPr>
                <w:rFonts w:ascii="Times New Roman" w:hAnsi="Times New Roman" w:cs="Times New Roman"/>
                <w:sz w:val="16"/>
                <w:szCs w:val="16"/>
              </w:rPr>
              <w:t>и</w:t>
            </w:r>
            <w:r w:rsidRPr="00D95A5A">
              <w:rPr>
                <w:rFonts w:ascii="Times New Roman" w:hAnsi="Times New Roman" w:cs="Times New Roman"/>
                <w:sz w:val="16"/>
                <w:szCs w:val="16"/>
              </w:rPr>
              <w:t>ты культу</w:t>
            </w:r>
            <w:r w:rsidRPr="00D95A5A">
              <w:rPr>
                <w:rFonts w:ascii="Times New Roman" w:hAnsi="Times New Roman" w:cs="Times New Roman"/>
                <w:sz w:val="16"/>
                <w:szCs w:val="16"/>
              </w:rPr>
              <w:t>р</w:t>
            </w:r>
            <w:r w:rsidRPr="00D95A5A">
              <w:rPr>
                <w:rFonts w:ascii="Times New Roman" w:hAnsi="Times New Roman" w:cs="Times New Roman"/>
                <w:sz w:val="16"/>
                <w:szCs w:val="16"/>
              </w:rPr>
              <w:t>ных прав всех групп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w:t>
            </w:r>
          </w:p>
        </w:tc>
        <w:tc>
          <w:tcPr>
            <w:tcW w:w="0" w:type="auto"/>
          </w:tcPr>
          <w:p w14:paraId="2D7E5535" w14:textId="77777777" w:rsidR="00CA6F10" w:rsidRPr="00D95A5A" w:rsidRDefault="00CA6F10" w:rsidP="00F37C28">
            <w:pPr>
              <w:rPr>
                <w:rFonts w:ascii="Times New Roman" w:hAnsi="Times New Roman" w:cs="Times New Roman"/>
                <w:sz w:val="16"/>
                <w:szCs w:val="16"/>
              </w:rPr>
            </w:pPr>
          </w:p>
        </w:tc>
        <w:tc>
          <w:tcPr>
            <w:tcW w:w="0" w:type="auto"/>
          </w:tcPr>
          <w:p w14:paraId="388E2E83" w14:textId="77777777" w:rsidR="00CA6F10" w:rsidRPr="00D95A5A" w:rsidRDefault="00CA6F10" w:rsidP="00F37C28">
            <w:pPr>
              <w:rPr>
                <w:rFonts w:ascii="Times New Roman" w:hAnsi="Times New Roman" w:cs="Times New Roman"/>
                <w:sz w:val="16"/>
                <w:szCs w:val="16"/>
              </w:rPr>
            </w:pPr>
          </w:p>
        </w:tc>
        <w:tc>
          <w:tcPr>
            <w:tcW w:w="0" w:type="auto"/>
          </w:tcPr>
          <w:p w14:paraId="62978B93" w14:textId="395CCF6C" w:rsidR="00CA6F10" w:rsidRPr="00D95A5A" w:rsidRDefault="00CA6F10" w:rsidP="00F37C28">
            <w:pPr>
              <w:rPr>
                <w:rFonts w:ascii="Times New Roman" w:hAnsi="Times New Roman" w:cs="Times New Roman"/>
                <w:sz w:val="16"/>
                <w:szCs w:val="16"/>
              </w:rPr>
            </w:pPr>
          </w:p>
        </w:tc>
        <w:tc>
          <w:tcPr>
            <w:tcW w:w="0" w:type="auto"/>
          </w:tcPr>
          <w:p w14:paraId="7C377E3F" w14:textId="77777777" w:rsidR="00CA6F10" w:rsidRPr="00D95A5A" w:rsidRDefault="00CA6F10" w:rsidP="00F37C28">
            <w:pPr>
              <w:rPr>
                <w:rFonts w:ascii="Times New Roman" w:hAnsi="Times New Roman" w:cs="Times New Roman"/>
                <w:sz w:val="16"/>
                <w:szCs w:val="16"/>
              </w:rPr>
            </w:pPr>
          </w:p>
        </w:tc>
        <w:tc>
          <w:tcPr>
            <w:tcW w:w="0" w:type="auto"/>
          </w:tcPr>
          <w:p w14:paraId="5806107D" w14:textId="77777777" w:rsidR="00CA6F10" w:rsidRPr="00D95A5A" w:rsidRDefault="00CA6F10" w:rsidP="00F37C28">
            <w:pPr>
              <w:rPr>
                <w:rFonts w:ascii="Times New Roman" w:hAnsi="Times New Roman" w:cs="Times New Roman"/>
                <w:sz w:val="16"/>
                <w:szCs w:val="16"/>
              </w:rPr>
            </w:pPr>
          </w:p>
        </w:tc>
        <w:tc>
          <w:tcPr>
            <w:tcW w:w="0" w:type="auto"/>
          </w:tcPr>
          <w:p w14:paraId="18DC4BAC" w14:textId="77777777" w:rsidR="00CA6F10" w:rsidRPr="00D95A5A" w:rsidRDefault="00CA6F10" w:rsidP="00F37C28">
            <w:pPr>
              <w:rPr>
                <w:rFonts w:ascii="Times New Roman" w:hAnsi="Times New Roman" w:cs="Times New Roman"/>
                <w:sz w:val="16"/>
                <w:szCs w:val="16"/>
              </w:rPr>
            </w:pPr>
          </w:p>
        </w:tc>
      </w:tr>
      <w:tr w:rsidR="00CA6F10" w:rsidRPr="00D95A5A" w14:paraId="5FBCDAD4" w14:textId="564FC6F8" w:rsidTr="00CA6F10">
        <w:tc>
          <w:tcPr>
            <w:tcW w:w="0" w:type="auto"/>
          </w:tcPr>
          <w:p w14:paraId="2380DF2C"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Усилить полном</w:t>
            </w:r>
            <w:r w:rsidRPr="00D95A5A">
              <w:rPr>
                <w:rFonts w:ascii="Times New Roman" w:hAnsi="Times New Roman" w:cs="Times New Roman"/>
                <w:sz w:val="16"/>
                <w:szCs w:val="16"/>
              </w:rPr>
              <w:t>о</w:t>
            </w:r>
            <w:r w:rsidRPr="00D95A5A">
              <w:rPr>
                <w:rFonts w:ascii="Times New Roman" w:hAnsi="Times New Roman" w:cs="Times New Roman"/>
                <w:sz w:val="16"/>
                <w:szCs w:val="16"/>
              </w:rPr>
              <w:t>чия А</w:t>
            </w:r>
            <w:r w:rsidRPr="00D95A5A">
              <w:rPr>
                <w:rFonts w:ascii="Times New Roman" w:hAnsi="Times New Roman" w:cs="Times New Roman"/>
                <w:sz w:val="16"/>
                <w:szCs w:val="16"/>
              </w:rPr>
              <w:t>с</w:t>
            </w:r>
            <w:r w:rsidRPr="00D95A5A">
              <w:rPr>
                <w:rFonts w:ascii="Times New Roman" w:hAnsi="Times New Roman" w:cs="Times New Roman"/>
                <w:sz w:val="16"/>
                <w:szCs w:val="16"/>
              </w:rPr>
              <w:lastRenderedPageBreak/>
              <w:t>самблеи народа Казахстана и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чт</w:t>
            </w:r>
            <w:r w:rsidRPr="00D95A5A">
              <w:rPr>
                <w:rFonts w:ascii="Times New Roman" w:hAnsi="Times New Roman" w:cs="Times New Roman"/>
                <w:sz w:val="16"/>
                <w:szCs w:val="16"/>
              </w:rPr>
              <w:t>о</w:t>
            </w:r>
            <w:r w:rsidRPr="00D95A5A">
              <w:rPr>
                <w:rFonts w:ascii="Times New Roman" w:hAnsi="Times New Roman" w:cs="Times New Roman"/>
                <w:sz w:val="16"/>
                <w:szCs w:val="16"/>
              </w:rPr>
              <w:t>бы они осущест</w:t>
            </w:r>
            <w:r w:rsidRPr="00D95A5A">
              <w:rPr>
                <w:rFonts w:ascii="Times New Roman" w:hAnsi="Times New Roman" w:cs="Times New Roman"/>
                <w:sz w:val="16"/>
                <w:szCs w:val="16"/>
              </w:rPr>
              <w:t>в</w:t>
            </w:r>
            <w:r w:rsidRPr="00D95A5A">
              <w:rPr>
                <w:rFonts w:ascii="Times New Roman" w:hAnsi="Times New Roman" w:cs="Times New Roman"/>
                <w:sz w:val="16"/>
                <w:szCs w:val="16"/>
              </w:rPr>
              <w:t>лялись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целями, ради д</w:t>
            </w:r>
            <w:r w:rsidRPr="00D95A5A">
              <w:rPr>
                <w:rFonts w:ascii="Times New Roman" w:hAnsi="Times New Roman" w:cs="Times New Roman"/>
                <w:sz w:val="16"/>
                <w:szCs w:val="16"/>
              </w:rPr>
              <w:t>о</w:t>
            </w:r>
            <w:r w:rsidRPr="00D95A5A">
              <w:rPr>
                <w:rFonts w:ascii="Times New Roman" w:hAnsi="Times New Roman" w:cs="Times New Roman"/>
                <w:sz w:val="16"/>
                <w:szCs w:val="16"/>
              </w:rPr>
              <w:t>стижения которых эта Асса</w:t>
            </w:r>
            <w:r w:rsidRPr="00D95A5A">
              <w:rPr>
                <w:rFonts w:ascii="Times New Roman" w:hAnsi="Times New Roman" w:cs="Times New Roman"/>
                <w:sz w:val="16"/>
                <w:szCs w:val="16"/>
              </w:rPr>
              <w:t>м</w:t>
            </w:r>
            <w:r w:rsidRPr="00D95A5A">
              <w:rPr>
                <w:rFonts w:ascii="Times New Roman" w:hAnsi="Times New Roman" w:cs="Times New Roman"/>
                <w:sz w:val="16"/>
                <w:szCs w:val="16"/>
              </w:rPr>
              <w:t>блея была создана (Ливан)</w:t>
            </w:r>
          </w:p>
        </w:tc>
        <w:tc>
          <w:tcPr>
            <w:tcW w:w="0" w:type="auto"/>
          </w:tcPr>
          <w:p w14:paraId="21FE6025" w14:textId="77777777" w:rsidR="00CA6F10" w:rsidRPr="00D95A5A" w:rsidRDefault="00CA6F10" w:rsidP="00F37C28">
            <w:pPr>
              <w:rPr>
                <w:rFonts w:ascii="Times New Roman" w:hAnsi="Times New Roman" w:cs="Times New Roman"/>
                <w:sz w:val="16"/>
                <w:szCs w:val="16"/>
              </w:rPr>
            </w:pPr>
          </w:p>
        </w:tc>
        <w:tc>
          <w:tcPr>
            <w:tcW w:w="0" w:type="auto"/>
          </w:tcPr>
          <w:p w14:paraId="36BB3805" w14:textId="77777777" w:rsidR="00CA6F10" w:rsidRPr="00D95A5A" w:rsidRDefault="00CA6F10" w:rsidP="00F37C28">
            <w:pPr>
              <w:rPr>
                <w:rFonts w:ascii="Times New Roman" w:hAnsi="Times New Roman" w:cs="Times New Roman"/>
                <w:sz w:val="16"/>
                <w:szCs w:val="16"/>
              </w:rPr>
            </w:pPr>
          </w:p>
        </w:tc>
        <w:tc>
          <w:tcPr>
            <w:tcW w:w="0" w:type="auto"/>
          </w:tcPr>
          <w:p w14:paraId="4760E3B8" w14:textId="77777777" w:rsidR="00CA6F10" w:rsidRPr="00D95A5A" w:rsidRDefault="00CA6F10" w:rsidP="00F37C28">
            <w:pPr>
              <w:rPr>
                <w:rFonts w:ascii="Times New Roman" w:hAnsi="Times New Roman" w:cs="Times New Roman"/>
                <w:sz w:val="16"/>
                <w:szCs w:val="16"/>
              </w:rPr>
            </w:pPr>
          </w:p>
        </w:tc>
        <w:tc>
          <w:tcPr>
            <w:tcW w:w="0" w:type="auto"/>
          </w:tcPr>
          <w:p w14:paraId="6B0CE3C1" w14:textId="77777777" w:rsidR="00CA6F10" w:rsidRPr="00D95A5A" w:rsidRDefault="00CA6F10" w:rsidP="00F37C28">
            <w:pPr>
              <w:rPr>
                <w:rFonts w:ascii="Times New Roman" w:hAnsi="Times New Roman" w:cs="Times New Roman"/>
                <w:sz w:val="16"/>
                <w:szCs w:val="16"/>
              </w:rPr>
            </w:pPr>
          </w:p>
        </w:tc>
        <w:tc>
          <w:tcPr>
            <w:tcW w:w="0" w:type="auto"/>
          </w:tcPr>
          <w:p w14:paraId="688A621D" w14:textId="77777777" w:rsidR="00CA6F10" w:rsidRPr="00D95A5A" w:rsidRDefault="00CA6F10" w:rsidP="00F37C28">
            <w:pPr>
              <w:rPr>
                <w:rFonts w:ascii="Times New Roman" w:hAnsi="Times New Roman" w:cs="Times New Roman"/>
                <w:sz w:val="16"/>
                <w:szCs w:val="16"/>
              </w:rPr>
            </w:pPr>
          </w:p>
        </w:tc>
        <w:tc>
          <w:tcPr>
            <w:tcW w:w="0" w:type="auto"/>
          </w:tcPr>
          <w:p w14:paraId="1FE2EE3E" w14:textId="77777777" w:rsidR="00CA6F10" w:rsidRPr="00D95A5A" w:rsidRDefault="00CA6F10" w:rsidP="00F37C28">
            <w:pPr>
              <w:rPr>
                <w:rFonts w:ascii="Times New Roman" w:hAnsi="Times New Roman" w:cs="Times New Roman"/>
                <w:sz w:val="16"/>
                <w:szCs w:val="16"/>
              </w:rPr>
            </w:pPr>
          </w:p>
        </w:tc>
        <w:tc>
          <w:tcPr>
            <w:tcW w:w="0" w:type="auto"/>
          </w:tcPr>
          <w:p w14:paraId="793FE094" w14:textId="77777777" w:rsidR="00CA6F10" w:rsidRPr="00D95A5A" w:rsidRDefault="00CA6F10" w:rsidP="00F37C28">
            <w:pPr>
              <w:rPr>
                <w:rFonts w:ascii="Times New Roman" w:hAnsi="Times New Roman" w:cs="Times New Roman"/>
                <w:sz w:val="16"/>
                <w:szCs w:val="16"/>
              </w:rPr>
            </w:pPr>
          </w:p>
        </w:tc>
        <w:tc>
          <w:tcPr>
            <w:tcW w:w="0" w:type="auto"/>
          </w:tcPr>
          <w:p w14:paraId="5FDA9617" w14:textId="419B2DFB" w:rsidR="00CA6F10" w:rsidRPr="00D95A5A" w:rsidRDefault="00CA6F10" w:rsidP="00F37C28">
            <w:pPr>
              <w:rPr>
                <w:rFonts w:ascii="Times New Roman" w:hAnsi="Times New Roman" w:cs="Times New Roman"/>
                <w:sz w:val="16"/>
                <w:szCs w:val="16"/>
              </w:rPr>
            </w:pPr>
          </w:p>
        </w:tc>
        <w:tc>
          <w:tcPr>
            <w:tcW w:w="0" w:type="auto"/>
          </w:tcPr>
          <w:p w14:paraId="4930781E" w14:textId="77777777" w:rsidR="00CA6F10" w:rsidRPr="00D95A5A" w:rsidRDefault="00CA6F10" w:rsidP="00F37C28">
            <w:pPr>
              <w:rPr>
                <w:rFonts w:ascii="Times New Roman" w:hAnsi="Times New Roman" w:cs="Times New Roman"/>
                <w:sz w:val="16"/>
                <w:szCs w:val="16"/>
              </w:rPr>
            </w:pPr>
          </w:p>
        </w:tc>
        <w:tc>
          <w:tcPr>
            <w:tcW w:w="0" w:type="auto"/>
          </w:tcPr>
          <w:p w14:paraId="6E154730" w14:textId="77777777" w:rsidR="00CA6F10" w:rsidRPr="00D95A5A" w:rsidRDefault="00CA6F10" w:rsidP="008A7B0A">
            <w:pPr>
              <w:rPr>
                <w:rFonts w:ascii="Times New Roman" w:hAnsi="Times New Roman" w:cs="Times New Roman"/>
                <w:sz w:val="16"/>
                <w:szCs w:val="16"/>
              </w:rPr>
            </w:pPr>
            <w:r w:rsidRPr="00D95A5A">
              <w:rPr>
                <w:rFonts w:ascii="Times New Roman" w:hAnsi="Times New Roman" w:cs="Times New Roman"/>
                <w:sz w:val="16"/>
                <w:szCs w:val="16"/>
              </w:rPr>
              <w:t>Следует с</w:t>
            </w:r>
            <w:r w:rsidRPr="00D95A5A">
              <w:rPr>
                <w:rFonts w:ascii="Times New Roman" w:hAnsi="Times New Roman" w:cs="Times New Roman"/>
                <w:sz w:val="16"/>
                <w:szCs w:val="16"/>
              </w:rPr>
              <w:t>о</w:t>
            </w:r>
            <w:r w:rsidRPr="00D95A5A">
              <w:rPr>
                <w:rFonts w:ascii="Times New Roman" w:hAnsi="Times New Roman" w:cs="Times New Roman"/>
                <w:sz w:val="16"/>
                <w:szCs w:val="16"/>
              </w:rPr>
              <w:t>здать мех</w:t>
            </w:r>
            <w:r w:rsidRPr="00D95A5A">
              <w:rPr>
                <w:rFonts w:ascii="Times New Roman" w:hAnsi="Times New Roman" w:cs="Times New Roman"/>
                <w:sz w:val="16"/>
                <w:szCs w:val="16"/>
              </w:rPr>
              <w:t>а</w:t>
            </w:r>
            <w:r w:rsidRPr="00D95A5A">
              <w:rPr>
                <w:rFonts w:ascii="Times New Roman" w:hAnsi="Times New Roman" w:cs="Times New Roman"/>
                <w:sz w:val="16"/>
                <w:szCs w:val="16"/>
              </w:rPr>
              <w:t>низмы обе</w:t>
            </w:r>
            <w:r w:rsidRPr="00D95A5A">
              <w:rPr>
                <w:rFonts w:ascii="Times New Roman" w:hAnsi="Times New Roman" w:cs="Times New Roman"/>
                <w:sz w:val="16"/>
                <w:szCs w:val="16"/>
              </w:rPr>
              <w:t>с</w:t>
            </w:r>
            <w:r w:rsidRPr="00D95A5A">
              <w:rPr>
                <w:rFonts w:ascii="Times New Roman" w:hAnsi="Times New Roman" w:cs="Times New Roman"/>
                <w:sz w:val="16"/>
                <w:szCs w:val="16"/>
              </w:rPr>
              <w:lastRenderedPageBreak/>
              <w:t>печения того, чтобы члены Ассамблеи были по</w:t>
            </w:r>
            <w:r w:rsidRPr="00D95A5A">
              <w:rPr>
                <w:rFonts w:ascii="Times New Roman" w:hAnsi="Times New Roman" w:cs="Times New Roman"/>
                <w:sz w:val="16"/>
                <w:szCs w:val="16"/>
              </w:rPr>
              <w:t>д</w:t>
            </w:r>
            <w:r w:rsidRPr="00D95A5A">
              <w:rPr>
                <w:rFonts w:ascii="Times New Roman" w:hAnsi="Times New Roman" w:cs="Times New Roman"/>
                <w:sz w:val="16"/>
                <w:szCs w:val="16"/>
              </w:rPr>
              <w:t>линными представит</w:t>
            </w:r>
            <w:r w:rsidRPr="00D95A5A">
              <w:rPr>
                <w:rFonts w:ascii="Times New Roman" w:hAnsi="Times New Roman" w:cs="Times New Roman"/>
                <w:sz w:val="16"/>
                <w:szCs w:val="16"/>
              </w:rPr>
              <w:t>е</w:t>
            </w:r>
            <w:r w:rsidRPr="00D95A5A">
              <w:rPr>
                <w:rFonts w:ascii="Times New Roman" w:hAnsi="Times New Roman" w:cs="Times New Roman"/>
                <w:sz w:val="16"/>
                <w:szCs w:val="16"/>
              </w:rPr>
              <w:t>лями избир</w:t>
            </w:r>
            <w:r w:rsidRPr="00D95A5A">
              <w:rPr>
                <w:rFonts w:ascii="Times New Roman" w:hAnsi="Times New Roman" w:cs="Times New Roman"/>
                <w:sz w:val="16"/>
                <w:szCs w:val="16"/>
              </w:rPr>
              <w:t>а</w:t>
            </w:r>
            <w:r w:rsidRPr="00D95A5A">
              <w:rPr>
                <w:rFonts w:ascii="Times New Roman" w:hAnsi="Times New Roman" w:cs="Times New Roman"/>
                <w:sz w:val="16"/>
                <w:szCs w:val="16"/>
              </w:rPr>
              <w:t>телей из чи</w:t>
            </w:r>
            <w:r w:rsidRPr="00D95A5A">
              <w:rPr>
                <w:rFonts w:ascii="Times New Roman" w:hAnsi="Times New Roman" w:cs="Times New Roman"/>
                <w:sz w:val="16"/>
                <w:szCs w:val="16"/>
              </w:rPr>
              <w:t>с</w:t>
            </w:r>
            <w:r w:rsidRPr="00D95A5A">
              <w:rPr>
                <w:rFonts w:ascii="Times New Roman" w:hAnsi="Times New Roman" w:cs="Times New Roman"/>
                <w:sz w:val="16"/>
                <w:szCs w:val="16"/>
              </w:rPr>
              <w:t>ла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и подотчётны им. Такая система лу</w:t>
            </w:r>
            <w:r w:rsidRPr="00D95A5A">
              <w:rPr>
                <w:rFonts w:ascii="Times New Roman" w:hAnsi="Times New Roman" w:cs="Times New Roman"/>
                <w:sz w:val="16"/>
                <w:szCs w:val="16"/>
              </w:rPr>
              <w:t>ч</w:t>
            </w:r>
            <w:r w:rsidRPr="00D95A5A">
              <w:rPr>
                <w:rFonts w:ascii="Times New Roman" w:hAnsi="Times New Roman" w:cs="Times New Roman"/>
                <w:sz w:val="16"/>
                <w:szCs w:val="16"/>
              </w:rPr>
              <w:t>ше всего обеспечила бы, чтобы истинные интересы общин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были представлены на всех уро</w:t>
            </w:r>
            <w:r w:rsidRPr="00D95A5A">
              <w:rPr>
                <w:rFonts w:ascii="Times New Roman" w:hAnsi="Times New Roman" w:cs="Times New Roman"/>
                <w:sz w:val="16"/>
                <w:szCs w:val="16"/>
              </w:rPr>
              <w:t>в</w:t>
            </w:r>
            <w:r w:rsidRPr="00D95A5A">
              <w:rPr>
                <w:rFonts w:ascii="Times New Roman" w:hAnsi="Times New Roman" w:cs="Times New Roman"/>
                <w:sz w:val="16"/>
                <w:szCs w:val="16"/>
              </w:rPr>
              <w:t>нях. Поте</w:t>
            </w:r>
            <w:r w:rsidRPr="00D95A5A">
              <w:rPr>
                <w:rFonts w:ascii="Times New Roman" w:hAnsi="Times New Roman" w:cs="Times New Roman"/>
                <w:sz w:val="16"/>
                <w:szCs w:val="16"/>
              </w:rPr>
              <w:t>н</w:t>
            </w:r>
            <w:r w:rsidRPr="00D95A5A">
              <w:rPr>
                <w:rFonts w:ascii="Times New Roman" w:hAnsi="Times New Roman" w:cs="Times New Roman"/>
                <w:sz w:val="16"/>
                <w:szCs w:val="16"/>
              </w:rPr>
              <w:t>циал и лег</w:t>
            </w:r>
            <w:r w:rsidRPr="00D95A5A">
              <w:rPr>
                <w:rFonts w:ascii="Times New Roman" w:hAnsi="Times New Roman" w:cs="Times New Roman"/>
                <w:sz w:val="16"/>
                <w:szCs w:val="16"/>
              </w:rPr>
              <w:t>и</w:t>
            </w:r>
            <w:r w:rsidRPr="00D95A5A">
              <w:rPr>
                <w:rFonts w:ascii="Times New Roman" w:hAnsi="Times New Roman" w:cs="Times New Roman"/>
                <w:sz w:val="16"/>
                <w:szCs w:val="16"/>
              </w:rPr>
              <w:t>тимность Ассамблеи могли бы быть знач</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 пов</w:t>
            </w:r>
            <w:r w:rsidRPr="00D95A5A">
              <w:rPr>
                <w:rFonts w:ascii="Times New Roman" w:hAnsi="Times New Roman" w:cs="Times New Roman"/>
                <w:sz w:val="16"/>
                <w:szCs w:val="16"/>
              </w:rPr>
              <w:t>ы</w:t>
            </w:r>
            <w:r w:rsidRPr="00D95A5A">
              <w:rPr>
                <w:rFonts w:ascii="Times New Roman" w:hAnsi="Times New Roman" w:cs="Times New Roman"/>
                <w:sz w:val="16"/>
                <w:szCs w:val="16"/>
              </w:rPr>
              <w:t>шены, если бы её члены избирались самими гру</w:t>
            </w:r>
            <w:r w:rsidRPr="00D95A5A">
              <w:rPr>
                <w:rFonts w:ascii="Times New Roman" w:hAnsi="Times New Roman" w:cs="Times New Roman"/>
                <w:sz w:val="16"/>
                <w:szCs w:val="16"/>
              </w:rPr>
              <w:t>п</w:t>
            </w:r>
            <w:r w:rsidRPr="00D95A5A">
              <w:rPr>
                <w:rFonts w:ascii="Times New Roman" w:hAnsi="Times New Roman" w:cs="Times New Roman"/>
                <w:sz w:val="16"/>
                <w:szCs w:val="16"/>
              </w:rPr>
              <w:t>пами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напрямую и  без привлеч</w:t>
            </w:r>
            <w:r w:rsidRPr="00D95A5A">
              <w:rPr>
                <w:rFonts w:ascii="Times New Roman" w:hAnsi="Times New Roman" w:cs="Times New Roman"/>
                <w:sz w:val="16"/>
                <w:szCs w:val="16"/>
              </w:rPr>
              <w:t>е</w:t>
            </w:r>
            <w:r w:rsidRPr="00D95A5A">
              <w:rPr>
                <w:rFonts w:ascii="Times New Roman" w:hAnsi="Times New Roman" w:cs="Times New Roman"/>
                <w:sz w:val="16"/>
                <w:szCs w:val="16"/>
              </w:rPr>
              <w:t>ния культу</w:t>
            </w:r>
            <w:r w:rsidRPr="00D95A5A">
              <w:rPr>
                <w:rFonts w:ascii="Times New Roman" w:hAnsi="Times New Roman" w:cs="Times New Roman"/>
                <w:sz w:val="16"/>
                <w:szCs w:val="16"/>
              </w:rPr>
              <w:t>р</w:t>
            </w:r>
            <w:r w:rsidRPr="00D95A5A">
              <w:rPr>
                <w:rFonts w:ascii="Times New Roman" w:hAnsi="Times New Roman" w:cs="Times New Roman"/>
                <w:sz w:val="16"/>
                <w:szCs w:val="16"/>
              </w:rPr>
              <w:t>ных ассоци</w:t>
            </w:r>
            <w:r w:rsidRPr="00D95A5A">
              <w:rPr>
                <w:rFonts w:ascii="Times New Roman" w:hAnsi="Times New Roman" w:cs="Times New Roman"/>
                <w:sz w:val="16"/>
                <w:szCs w:val="16"/>
              </w:rPr>
              <w:t>а</w:t>
            </w:r>
            <w:r w:rsidRPr="00D95A5A">
              <w:rPr>
                <w:rFonts w:ascii="Times New Roman" w:hAnsi="Times New Roman" w:cs="Times New Roman"/>
                <w:sz w:val="16"/>
                <w:szCs w:val="16"/>
              </w:rPr>
              <w:t>ций, которые сами по себе не основаны на принципе представ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тельности.</w:t>
            </w:r>
          </w:p>
          <w:p w14:paraId="2B4BC4EB" w14:textId="210606D5" w:rsidR="00CA6F10" w:rsidRPr="00D95A5A" w:rsidRDefault="00CA6F10" w:rsidP="00032D94">
            <w:pPr>
              <w:rPr>
                <w:rFonts w:ascii="Times New Roman" w:hAnsi="Times New Roman" w:cs="Times New Roman"/>
                <w:sz w:val="16"/>
                <w:szCs w:val="16"/>
              </w:rPr>
            </w:pPr>
            <w:r w:rsidRPr="00D95A5A">
              <w:rPr>
                <w:rFonts w:ascii="Times New Roman" w:hAnsi="Times New Roman" w:cs="Times New Roman"/>
                <w:sz w:val="16"/>
                <w:szCs w:val="16"/>
              </w:rPr>
              <w:t xml:space="preserve">Для того </w:t>
            </w:r>
            <w:r w:rsidRPr="00D95A5A">
              <w:rPr>
                <w:rFonts w:ascii="Times New Roman" w:hAnsi="Times New Roman" w:cs="Times New Roman"/>
                <w:sz w:val="16"/>
                <w:szCs w:val="16"/>
              </w:rPr>
              <w:lastRenderedPageBreak/>
              <w:t>чтобы Асса</w:t>
            </w:r>
            <w:r w:rsidRPr="00D95A5A">
              <w:rPr>
                <w:rFonts w:ascii="Times New Roman" w:hAnsi="Times New Roman" w:cs="Times New Roman"/>
                <w:sz w:val="16"/>
                <w:szCs w:val="16"/>
              </w:rPr>
              <w:t>м</w:t>
            </w:r>
            <w:r w:rsidRPr="00D95A5A">
              <w:rPr>
                <w:rFonts w:ascii="Times New Roman" w:hAnsi="Times New Roman" w:cs="Times New Roman"/>
                <w:sz w:val="16"/>
                <w:szCs w:val="16"/>
              </w:rPr>
              <w:t>блея раскр</w:t>
            </w:r>
            <w:r w:rsidRPr="00D95A5A">
              <w:rPr>
                <w:rFonts w:ascii="Times New Roman" w:hAnsi="Times New Roman" w:cs="Times New Roman"/>
                <w:sz w:val="16"/>
                <w:szCs w:val="16"/>
              </w:rPr>
              <w:t>ы</w:t>
            </w:r>
            <w:r w:rsidRPr="00D95A5A">
              <w:rPr>
                <w:rFonts w:ascii="Times New Roman" w:hAnsi="Times New Roman" w:cs="Times New Roman"/>
                <w:sz w:val="16"/>
                <w:szCs w:val="16"/>
              </w:rPr>
              <w:t>ла свой п</w:t>
            </w:r>
            <w:r w:rsidRPr="00D95A5A">
              <w:rPr>
                <w:rFonts w:ascii="Times New Roman" w:hAnsi="Times New Roman" w:cs="Times New Roman"/>
                <w:sz w:val="16"/>
                <w:szCs w:val="16"/>
              </w:rPr>
              <w:t>о</w:t>
            </w:r>
            <w:r w:rsidRPr="00D95A5A">
              <w:rPr>
                <w:rFonts w:ascii="Times New Roman" w:hAnsi="Times New Roman" w:cs="Times New Roman"/>
                <w:sz w:val="16"/>
                <w:szCs w:val="16"/>
              </w:rPr>
              <w:t>тенциал, её возможности как консул</w:t>
            </w:r>
            <w:r w:rsidRPr="00D95A5A">
              <w:rPr>
                <w:rFonts w:ascii="Times New Roman" w:hAnsi="Times New Roman" w:cs="Times New Roman"/>
                <w:sz w:val="16"/>
                <w:szCs w:val="16"/>
              </w:rPr>
              <w:t>ь</w:t>
            </w:r>
            <w:r w:rsidRPr="00D95A5A">
              <w:rPr>
                <w:rFonts w:ascii="Times New Roman" w:hAnsi="Times New Roman" w:cs="Times New Roman"/>
                <w:sz w:val="16"/>
                <w:szCs w:val="16"/>
              </w:rPr>
              <w:t>тативно-совещател</w:t>
            </w:r>
            <w:r w:rsidRPr="00D95A5A">
              <w:rPr>
                <w:rFonts w:ascii="Times New Roman" w:hAnsi="Times New Roman" w:cs="Times New Roman"/>
                <w:sz w:val="16"/>
                <w:szCs w:val="16"/>
              </w:rPr>
              <w:t>ь</w:t>
            </w:r>
            <w:r w:rsidRPr="00D95A5A">
              <w:rPr>
                <w:rFonts w:ascii="Times New Roman" w:hAnsi="Times New Roman" w:cs="Times New Roman"/>
                <w:sz w:val="16"/>
                <w:szCs w:val="16"/>
              </w:rPr>
              <w:t>ного органа при През</w:t>
            </w:r>
            <w:r w:rsidRPr="00D95A5A">
              <w:rPr>
                <w:rFonts w:ascii="Times New Roman" w:hAnsi="Times New Roman" w:cs="Times New Roman"/>
                <w:sz w:val="16"/>
                <w:szCs w:val="16"/>
              </w:rPr>
              <w:t>и</w:t>
            </w:r>
            <w:r w:rsidRPr="00D95A5A">
              <w:rPr>
                <w:rFonts w:ascii="Times New Roman" w:hAnsi="Times New Roman" w:cs="Times New Roman"/>
                <w:sz w:val="16"/>
                <w:szCs w:val="16"/>
              </w:rPr>
              <w:t>денте и Па</w:t>
            </w:r>
            <w:r w:rsidRPr="00D95A5A">
              <w:rPr>
                <w:rFonts w:ascii="Times New Roman" w:hAnsi="Times New Roman" w:cs="Times New Roman"/>
                <w:sz w:val="16"/>
                <w:szCs w:val="16"/>
              </w:rPr>
              <w:t>р</w:t>
            </w:r>
            <w:r w:rsidRPr="00D95A5A">
              <w:rPr>
                <w:rFonts w:ascii="Times New Roman" w:hAnsi="Times New Roman" w:cs="Times New Roman"/>
                <w:sz w:val="16"/>
                <w:szCs w:val="16"/>
              </w:rPr>
              <w:t>ламенте сл</w:t>
            </w:r>
            <w:r w:rsidRPr="00D95A5A">
              <w:rPr>
                <w:rFonts w:ascii="Times New Roman" w:hAnsi="Times New Roman" w:cs="Times New Roman"/>
                <w:sz w:val="16"/>
                <w:szCs w:val="16"/>
              </w:rPr>
              <w:t>е</w:t>
            </w:r>
            <w:r w:rsidRPr="00D95A5A">
              <w:rPr>
                <w:rFonts w:ascii="Times New Roman" w:hAnsi="Times New Roman" w:cs="Times New Roman"/>
                <w:sz w:val="16"/>
                <w:szCs w:val="16"/>
              </w:rPr>
              <w:t>дует расш</w:t>
            </w:r>
            <w:r w:rsidRPr="00D95A5A">
              <w:rPr>
                <w:rFonts w:ascii="Times New Roman" w:hAnsi="Times New Roman" w:cs="Times New Roman"/>
                <w:sz w:val="16"/>
                <w:szCs w:val="16"/>
              </w:rPr>
              <w:t>и</w:t>
            </w:r>
            <w:r w:rsidRPr="00D95A5A">
              <w:rPr>
                <w:rFonts w:ascii="Times New Roman" w:hAnsi="Times New Roman" w:cs="Times New Roman"/>
                <w:sz w:val="16"/>
                <w:szCs w:val="16"/>
              </w:rPr>
              <w:t>рить в соо</w:t>
            </w:r>
            <w:r w:rsidRPr="00D95A5A">
              <w:rPr>
                <w:rFonts w:ascii="Times New Roman" w:hAnsi="Times New Roman" w:cs="Times New Roman"/>
                <w:sz w:val="16"/>
                <w:szCs w:val="16"/>
              </w:rPr>
              <w:t>т</w:t>
            </w:r>
            <w:r w:rsidRPr="00D95A5A">
              <w:rPr>
                <w:rFonts w:ascii="Times New Roman" w:hAnsi="Times New Roman" w:cs="Times New Roman"/>
                <w:sz w:val="16"/>
                <w:szCs w:val="16"/>
              </w:rPr>
              <w:t>ветствии с её конституц</w:t>
            </w:r>
            <w:r w:rsidRPr="00D95A5A">
              <w:rPr>
                <w:rFonts w:ascii="Times New Roman" w:hAnsi="Times New Roman" w:cs="Times New Roman"/>
                <w:sz w:val="16"/>
                <w:szCs w:val="16"/>
              </w:rPr>
              <w:t>и</w:t>
            </w:r>
            <w:r w:rsidRPr="00D95A5A">
              <w:rPr>
                <w:rFonts w:ascii="Times New Roman" w:hAnsi="Times New Roman" w:cs="Times New Roman"/>
                <w:sz w:val="16"/>
                <w:szCs w:val="16"/>
              </w:rPr>
              <w:t>онным стат</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сом. </w:t>
            </w:r>
            <w:proofErr w:type="gramStart"/>
            <w:r w:rsidRPr="00D95A5A">
              <w:rPr>
                <w:rFonts w:ascii="Times New Roman" w:hAnsi="Times New Roman" w:cs="Times New Roman"/>
                <w:sz w:val="16"/>
                <w:szCs w:val="16"/>
              </w:rPr>
              <w:t>Необх</w:t>
            </w:r>
            <w:r w:rsidRPr="00D95A5A">
              <w:rPr>
                <w:rFonts w:ascii="Times New Roman" w:hAnsi="Times New Roman" w:cs="Times New Roman"/>
                <w:sz w:val="16"/>
                <w:szCs w:val="16"/>
              </w:rPr>
              <w:t>о</w:t>
            </w:r>
            <w:r w:rsidRPr="00D95A5A">
              <w:rPr>
                <w:rFonts w:ascii="Times New Roman" w:hAnsi="Times New Roman" w:cs="Times New Roman"/>
                <w:sz w:val="16"/>
                <w:szCs w:val="16"/>
              </w:rPr>
              <w:t>димо пред</w:t>
            </w:r>
            <w:r w:rsidRPr="00D95A5A">
              <w:rPr>
                <w:rFonts w:ascii="Times New Roman" w:hAnsi="Times New Roman" w:cs="Times New Roman"/>
                <w:sz w:val="16"/>
                <w:szCs w:val="16"/>
              </w:rPr>
              <w:t>о</w:t>
            </w:r>
            <w:r w:rsidRPr="00D95A5A">
              <w:rPr>
                <w:rFonts w:ascii="Times New Roman" w:hAnsi="Times New Roman" w:cs="Times New Roman"/>
                <w:sz w:val="16"/>
                <w:szCs w:val="16"/>
              </w:rPr>
              <w:t>ставить ей возможность работать в качестве постоянно действующ</w:t>
            </w:r>
            <w:r w:rsidRPr="00D95A5A">
              <w:rPr>
                <w:rFonts w:ascii="Times New Roman" w:hAnsi="Times New Roman" w:cs="Times New Roman"/>
                <w:sz w:val="16"/>
                <w:szCs w:val="16"/>
              </w:rPr>
              <w:t>е</w:t>
            </w:r>
            <w:r w:rsidRPr="00D95A5A">
              <w:rPr>
                <w:rFonts w:ascii="Times New Roman" w:hAnsi="Times New Roman" w:cs="Times New Roman"/>
                <w:sz w:val="16"/>
                <w:szCs w:val="16"/>
              </w:rPr>
              <w:t>го органа, часто и рег</w:t>
            </w:r>
            <w:r w:rsidRPr="00D95A5A">
              <w:rPr>
                <w:rFonts w:ascii="Times New Roman" w:hAnsi="Times New Roman" w:cs="Times New Roman"/>
                <w:sz w:val="16"/>
                <w:szCs w:val="16"/>
              </w:rPr>
              <w:t>у</w:t>
            </w:r>
            <w:r w:rsidRPr="00D95A5A">
              <w:rPr>
                <w:rFonts w:ascii="Times New Roman" w:hAnsi="Times New Roman" w:cs="Times New Roman"/>
                <w:sz w:val="16"/>
                <w:szCs w:val="16"/>
              </w:rPr>
              <w:t>лярно пров</w:t>
            </w:r>
            <w:r w:rsidRPr="00D95A5A">
              <w:rPr>
                <w:rFonts w:ascii="Times New Roman" w:hAnsi="Times New Roman" w:cs="Times New Roman"/>
                <w:sz w:val="16"/>
                <w:szCs w:val="16"/>
              </w:rPr>
              <w:t>о</w:t>
            </w:r>
            <w:r w:rsidRPr="00D95A5A">
              <w:rPr>
                <w:rFonts w:ascii="Times New Roman" w:hAnsi="Times New Roman" w:cs="Times New Roman"/>
                <w:sz w:val="16"/>
                <w:szCs w:val="16"/>
              </w:rPr>
              <w:t>дящего свои сессии, и рассматр</w:t>
            </w:r>
            <w:r w:rsidRPr="00D95A5A">
              <w:rPr>
                <w:rFonts w:ascii="Times New Roman" w:hAnsi="Times New Roman" w:cs="Times New Roman"/>
                <w:sz w:val="16"/>
                <w:szCs w:val="16"/>
              </w:rPr>
              <w:t>и</w:t>
            </w:r>
            <w:r w:rsidRPr="00D95A5A">
              <w:rPr>
                <w:rFonts w:ascii="Times New Roman" w:hAnsi="Times New Roman" w:cs="Times New Roman"/>
                <w:sz w:val="16"/>
                <w:szCs w:val="16"/>
              </w:rPr>
              <w:t>вать более широкий круг имеющих конкретное отношение к меньши</w:t>
            </w:r>
            <w:r w:rsidRPr="00D95A5A">
              <w:rPr>
                <w:rFonts w:ascii="Times New Roman" w:hAnsi="Times New Roman" w:cs="Times New Roman"/>
                <w:sz w:val="16"/>
                <w:szCs w:val="16"/>
              </w:rPr>
              <w:t>н</w:t>
            </w:r>
            <w:r w:rsidRPr="00D95A5A">
              <w:rPr>
                <w:rFonts w:ascii="Times New Roman" w:hAnsi="Times New Roman" w:cs="Times New Roman"/>
                <w:sz w:val="16"/>
                <w:szCs w:val="16"/>
              </w:rPr>
              <w:t>ствам вопр</w:t>
            </w:r>
            <w:r w:rsidRPr="00D95A5A">
              <w:rPr>
                <w:rFonts w:ascii="Times New Roman" w:hAnsi="Times New Roman" w:cs="Times New Roman"/>
                <w:sz w:val="16"/>
                <w:szCs w:val="16"/>
              </w:rPr>
              <w:t>о</w:t>
            </w:r>
            <w:r w:rsidRPr="00D95A5A">
              <w:rPr>
                <w:rFonts w:ascii="Times New Roman" w:hAnsi="Times New Roman" w:cs="Times New Roman"/>
                <w:sz w:val="16"/>
                <w:szCs w:val="16"/>
              </w:rPr>
              <w:t>сов, каса</w:t>
            </w:r>
            <w:r w:rsidRPr="00D95A5A">
              <w:rPr>
                <w:rFonts w:ascii="Times New Roman" w:hAnsi="Times New Roman" w:cs="Times New Roman"/>
                <w:sz w:val="16"/>
                <w:szCs w:val="16"/>
              </w:rPr>
              <w:t>ю</w:t>
            </w:r>
            <w:r w:rsidRPr="00D95A5A">
              <w:rPr>
                <w:rFonts w:ascii="Times New Roman" w:hAnsi="Times New Roman" w:cs="Times New Roman"/>
                <w:sz w:val="16"/>
                <w:szCs w:val="16"/>
              </w:rPr>
              <w:t>щихся их реального участия в политической жизни, рел</w:t>
            </w:r>
            <w:r w:rsidRPr="00D95A5A">
              <w:rPr>
                <w:rFonts w:ascii="Times New Roman" w:hAnsi="Times New Roman" w:cs="Times New Roman"/>
                <w:sz w:val="16"/>
                <w:szCs w:val="16"/>
              </w:rPr>
              <w:t>и</w:t>
            </w:r>
            <w:r w:rsidRPr="00D95A5A">
              <w:rPr>
                <w:rFonts w:ascii="Times New Roman" w:hAnsi="Times New Roman" w:cs="Times New Roman"/>
                <w:sz w:val="16"/>
                <w:szCs w:val="16"/>
              </w:rPr>
              <w:t>гиозных а</w:t>
            </w:r>
            <w:r w:rsidRPr="00D95A5A">
              <w:rPr>
                <w:rFonts w:ascii="Times New Roman" w:hAnsi="Times New Roman" w:cs="Times New Roman"/>
                <w:sz w:val="16"/>
                <w:szCs w:val="16"/>
              </w:rPr>
              <w:t>с</w:t>
            </w:r>
            <w:r w:rsidRPr="00D95A5A">
              <w:rPr>
                <w:rFonts w:ascii="Times New Roman" w:hAnsi="Times New Roman" w:cs="Times New Roman"/>
                <w:sz w:val="16"/>
                <w:szCs w:val="16"/>
              </w:rPr>
              <w:t>пектов, при</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ципиально важных в</w:t>
            </w:r>
            <w:r w:rsidRPr="00D95A5A">
              <w:rPr>
                <w:rFonts w:ascii="Times New Roman" w:hAnsi="Times New Roman" w:cs="Times New Roman"/>
                <w:sz w:val="16"/>
                <w:szCs w:val="16"/>
              </w:rPr>
              <w:t>о</w:t>
            </w:r>
            <w:r w:rsidRPr="00D95A5A">
              <w:rPr>
                <w:rFonts w:ascii="Times New Roman" w:hAnsi="Times New Roman" w:cs="Times New Roman"/>
                <w:sz w:val="16"/>
                <w:szCs w:val="16"/>
              </w:rPr>
              <w:t>просов обр</w:t>
            </w:r>
            <w:r w:rsidRPr="00D95A5A">
              <w:rPr>
                <w:rFonts w:ascii="Times New Roman" w:hAnsi="Times New Roman" w:cs="Times New Roman"/>
                <w:sz w:val="16"/>
                <w:szCs w:val="16"/>
              </w:rPr>
              <w:t>а</w:t>
            </w:r>
            <w:r w:rsidRPr="00D95A5A">
              <w:rPr>
                <w:rFonts w:ascii="Times New Roman" w:hAnsi="Times New Roman" w:cs="Times New Roman"/>
                <w:sz w:val="16"/>
                <w:szCs w:val="16"/>
              </w:rPr>
              <w:t>зования и языков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а также мер, направле</w:t>
            </w:r>
            <w:r w:rsidRPr="00D95A5A">
              <w:rPr>
                <w:rFonts w:ascii="Times New Roman" w:hAnsi="Times New Roman" w:cs="Times New Roman"/>
                <w:sz w:val="16"/>
                <w:szCs w:val="16"/>
              </w:rPr>
              <w:t>н</w:t>
            </w:r>
            <w:r w:rsidRPr="00D95A5A">
              <w:rPr>
                <w:rFonts w:ascii="Times New Roman" w:hAnsi="Times New Roman" w:cs="Times New Roman"/>
                <w:sz w:val="16"/>
                <w:szCs w:val="16"/>
              </w:rPr>
              <w:t>ных на пра</w:t>
            </w:r>
            <w:r w:rsidRPr="00D95A5A">
              <w:rPr>
                <w:rFonts w:ascii="Times New Roman" w:hAnsi="Times New Roman" w:cs="Times New Roman"/>
                <w:sz w:val="16"/>
                <w:szCs w:val="16"/>
              </w:rPr>
              <w:t>к</w:t>
            </w:r>
            <w:r w:rsidRPr="00D95A5A">
              <w:rPr>
                <w:rFonts w:ascii="Times New Roman" w:hAnsi="Times New Roman" w:cs="Times New Roman"/>
                <w:sz w:val="16"/>
                <w:szCs w:val="16"/>
              </w:rPr>
              <w:t>тическое устранение и предупр</w:t>
            </w:r>
            <w:r w:rsidRPr="00D95A5A">
              <w:rPr>
                <w:rFonts w:ascii="Times New Roman" w:hAnsi="Times New Roman" w:cs="Times New Roman"/>
                <w:sz w:val="16"/>
                <w:szCs w:val="16"/>
              </w:rPr>
              <w:t>е</w:t>
            </w:r>
            <w:r w:rsidRPr="00D95A5A">
              <w:rPr>
                <w:rFonts w:ascii="Times New Roman" w:hAnsi="Times New Roman" w:cs="Times New Roman"/>
                <w:sz w:val="16"/>
                <w:szCs w:val="16"/>
              </w:rPr>
              <w:t>ждение напряжённ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в межэ</w:t>
            </w:r>
            <w:r w:rsidRPr="00D95A5A">
              <w:rPr>
                <w:rFonts w:ascii="Times New Roman" w:hAnsi="Times New Roman" w:cs="Times New Roman"/>
                <w:sz w:val="16"/>
                <w:szCs w:val="16"/>
              </w:rPr>
              <w:t>т</w:t>
            </w:r>
            <w:r w:rsidRPr="00D95A5A">
              <w:rPr>
                <w:rFonts w:ascii="Times New Roman" w:hAnsi="Times New Roman" w:cs="Times New Roman"/>
                <w:sz w:val="16"/>
                <w:szCs w:val="16"/>
              </w:rPr>
              <w:t>нических отношениях.</w:t>
            </w:r>
            <w:proofErr w:type="gramEnd"/>
          </w:p>
        </w:tc>
        <w:tc>
          <w:tcPr>
            <w:tcW w:w="0" w:type="auto"/>
          </w:tcPr>
          <w:p w14:paraId="0F78F3F8" w14:textId="5122AC83" w:rsidR="009E05CD" w:rsidRPr="00D95A5A" w:rsidRDefault="009E05CD" w:rsidP="009E05CD">
            <w:pPr>
              <w:rPr>
                <w:rFonts w:ascii="Times New Roman" w:hAnsi="Times New Roman" w:cs="Times New Roman"/>
                <w:sz w:val="16"/>
                <w:szCs w:val="16"/>
              </w:rPr>
            </w:pPr>
            <w:r w:rsidRPr="00D95A5A">
              <w:rPr>
                <w:rFonts w:ascii="Times New Roman" w:hAnsi="Times New Roman" w:cs="Times New Roman"/>
                <w:sz w:val="16"/>
                <w:szCs w:val="16"/>
              </w:rPr>
              <w:lastRenderedPageBreak/>
              <w:t>Одна из ва</w:t>
            </w:r>
            <w:r w:rsidRPr="00D95A5A">
              <w:rPr>
                <w:rFonts w:ascii="Times New Roman" w:hAnsi="Times New Roman" w:cs="Times New Roman"/>
                <w:sz w:val="16"/>
                <w:szCs w:val="16"/>
              </w:rPr>
              <w:t>ж</w:t>
            </w:r>
            <w:r w:rsidRPr="00D95A5A">
              <w:rPr>
                <w:rFonts w:ascii="Times New Roman" w:hAnsi="Times New Roman" w:cs="Times New Roman"/>
                <w:sz w:val="16"/>
                <w:szCs w:val="16"/>
              </w:rPr>
              <w:t>нейших задач, стоящих п</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ред Казахст</w:t>
            </w:r>
            <w:r w:rsidRPr="00D95A5A">
              <w:rPr>
                <w:rFonts w:ascii="Times New Roman" w:hAnsi="Times New Roman" w:cs="Times New Roman"/>
                <w:sz w:val="16"/>
                <w:szCs w:val="16"/>
              </w:rPr>
              <w:t>а</w:t>
            </w:r>
            <w:r w:rsidRPr="00D95A5A">
              <w:rPr>
                <w:rFonts w:ascii="Times New Roman" w:hAnsi="Times New Roman" w:cs="Times New Roman"/>
                <w:sz w:val="16"/>
                <w:szCs w:val="16"/>
              </w:rPr>
              <w:t>ном, заключ</w:t>
            </w:r>
            <w:r w:rsidRPr="00D95A5A">
              <w:rPr>
                <w:rFonts w:ascii="Times New Roman" w:hAnsi="Times New Roman" w:cs="Times New Roman"/>
                <w:sz w:val="16"/>
                <w:szCs w:val="16"/>
              </w:rPr>
              <w:t>а</w:t>
            </w:r>
            <w:r w:rsidRPr="00D95A5A">
              <w:rPr>
                <w:rFonts w:ascii="Times New Roman" w:hAnsi="Times New Roman" w:cs="Times New Roman"/>
                <w:sz w:val="16"/>
                <w:szCs w:val="16"/>
              </w:rPr>
              <w:t>ется в сохр</w:t>
            </w:r>
            <w:r w:rsidRPr="00D95A5A">
              <w:rPr>
                <w:rFonts w:ascii="Times New Roman" w:hAnsi="Times New Roman" w:cs="Times New Roman"/>
                <w:sz w:val="16"/>
                <w:szCs w:val="16"/>
              </w:rPr>
              <w:t>а</w:t>
            </w:r>
            <w:r w:rsidRPr="00D95A5A">
              <w:rPr>
                <w:rFonts w:ascii="Times New Roman" w:hAnsi="Times New Roman" w:cs="Times New Roman"/>
                <w:sz w:val="16"/>
                <w:szCs w:val="16"/>
              </w:rPr>
              <w:t>нении и об</w:t>
            </w:r>
            <w:r w:rsidRPr="00D95A5A">
              <w:rPr>
                <w:rFonts w:ascii="Times New Roman" w:hAnsi="Times New Roman" w:cs="Times New Roman"/>
                <w:sz w:val="16"/>
                <w:szCs w:val="16"/>
              </w:rPr>
              <w:t>о</w:t>
            </w:r>
            <w:r w:rsidRPr="00D95A5A">
              <w:rPr>
                <w:rFonts w:ascii="Times New Roman" w:hAnsi="Times New Roman" w:cs="Times New Roman"/>
                <w:sz w:val="16"/>
                <w:szCs w:val="16"/>
              </w:rPr>
              <w:t>гащении мн</w:t>
            </w:r>
            <w:r w:rsidRPr="00D95A5A">
              <w:rPr>
                <w:rFonts w:ascii="Times New Roman" w:hAnsi="Times New Roman" w:cs="Times New Roman"/>
                <w:sz w:val="16"/>
                <w:szCs w:val="16"/>
              </w:rPr>
              <w:t>о</w:t>
            </w:r>
            <w:r w:rsidRPr="00D95A5A">
              <w:rPr>
                <w:rFonts w:ascii="Times New Roman" w:hAnsi="Times New Roman" w:cs="Times New Roman"/>
                <w:sz w:val="16"/>
                <w:szCs w:val="16"/>
              </w:rPr>
              <w:t>гокультурного и многоязы</w:t>
            </w:r>
            <w:r w:rsidRPr="00D95A5A">
              <w:rPr>
                <w:rFonts w:ascii="Times New Roman" w:hAnsi="Times New Roman" w:cs="Times New Roman"/>
                <w:sz w:val="16"/>
                <w:szCs w:val="16"/>
              </w:rPr>
              <w:t>ч</w:t>
            </w:r>
            <w:r w:rsidRPr="00D95A5A">
              <w:rPr>
                <w:rFonts w:ascii="Times New Roman" w:hAnsi="Times New Roman" w:cs="Times New Roman"/>
                <w:sz w:val="16"/>
                <w:szCs w:val="16"/>
              </w:rPr>
              <w:t>ного разноо</w:t>
            </w:r>
            <w:r w:rsidRPr="00D95A5A">
              <w:rPr>
                <w:rFonts w:ascii="Times New Roman" w:hAnsi="Times New Roman" w:cs="Times New Roman"/>
                <w:sz w:val="16"/>
                <w:szCs w:val="16"/>
              </w:rPr>
              <w:t>б</w:t>
            </w:r>
            <w:r w:rsidRPr="00D95A5A">
              <w:rPr>
                <w:rFonts w:ascii="Times New Roman" w:hAnsi="Times New Roman" w:cs="Times New Roman"/>
                <w:sz w:val="16"/>
                <w:szCs w:val="16"/>
              </w:rPr>
              <w:t>разия наряду с обеспечением уважения к культуре основного населения страны. В этом плане образование может сы</w:t>
            </w:r>
            <w:r w:rsidRPr="00D95A5A">
              <w:rPr>
                <w:rFonts w:ascii="Times New Roman" w:hAnsi="Times New Roman" w:cs="Times New Roman"/>
                <w:sz w:val="16"/>
                <w:szCs w:val="16"/>
              </w:rPr>
              <w:t>г</w:t>
            </w:r>
            <w:r w:rsidRPr="00D95A5A">
              <w:rPr>
                <w:rFonts w:ascii="Times New Roman" w:hAnsi="Times New Roman" w:cs="Times New Roman"/>
                <w:sz w:val="16"/>
                <w:szCs w:val="16"/>
              </w:rPr>
              <w:t>рать ключ</w:t>
            </w:r>
            <w:r w:rsidRPr="00D95A5A">
              <w:rPr>
                <w:rFonts w:ascii="Times New Roman" w:hAnsi="Times New Roman" w:cs="Times New Roman"/>
                <w:sz w:val="16"/>
                <w:szCs w:val="16"/>
              </w:rPr>
              <w:t>е</w:t>
            </w:r>
            <w:r w:rsidRPr="00D95A5A">
              <w:rPr>
                <w:rFonts w:ascii="Times New Roman" w:hAnsi="Times New Roman" w:cs="Times New Roman"/>
                <w:sz w:val="16"/>
                <w:szCs w:val="16"/>
              </w:rPr>
              <w:t>вую роль. Межконфе</w:t>
            </w:r>
            <w:r w:rsidRPr="00D95A5A">
              <w:rPr>
                <w:rFonts w:ascii="Times New Roman" w:hAnsi="Times New Roman" w:cs="Times New Roman"/>
                <w:sz w:val="16"/>
                <w:szCs w:val="16"/>
              </w:rPr>
              <w:t>с</w:t>
            </w:r>
            <w:r w:rsidRPr="00D95A5A">
              <w:rPr>
                <w:rFonts w:ascii="Times New Roman" w:hAnsi="Times New Roman" w:cs="Times New Roman"/>
                <w:sz w:val="16"/>
                <w:szCs w:val="16"/>
              </w:rPr>
              <w:t>сиональный и межкульту</w:t>
            </w:r>
            <w:r w:rsidRPr="00D95A5A">
              <w:rPr>
                <w:rFonts w:ascii="Times New Roman" w:hAnsi="Times New Roman" w:cs="Times New Roman"/>
                <w:sz w:val="16"/>
                <w:szCs w:val="16"/>
              </w:rPr>
              <w:t>р</w:t>
            </w:r>
            <w:r w:rsidRPr="00D95A5A">
              <w:rPr>
                <w:rFonts w:ascii="Times New Roman" w:hAnsi="Times New Roman" w:cs="Times New Roman"/>
                <w:sz w:val="16"/>
                <w:szCs w:val="16"/>
              </w:rPr>
              <w:t>ный диалог, стимулиру</w:t>
            </w:r>
            <w:r w:rsidRPr="00D95A5A">
              <w:rPr>
                <w:rFonts w:ascii="Times New Roman" w:hAnsi="Times New Roman" w:cs="Times New Roman"/>
                <w:sz w:val="16"/>
                <w:szCs w:val="16"/>
              </w:rPr>
              <w:t>е</w:t>
            </w:r>
            <w:r w:rsidRPr="00D95A5A">
              <w:rPr>
                <w:rFonts w:ascii="Times New Roman" w:hAnsi="Times New Roman" w:cs="Times New Roman"/>
                <w:sz w:val="16"/>
                <w:szCs w:val="16"/>
              </w:rPr>
              <w:t>мый через Ассамблею народа, может обеспечить большее пр</w:t>
            </w:r>
            <w:r w:rsidRPr="00D95A5A">
              <w:rPr>
                <w:rFonts w:ascii="Times New Roman" w:hAnsi="Times New Roman" w:cs="Times New Roman"/>
                <w:sz w:val="16"/>
                <w:szCs w:val="16"/>
              </w:rPr>
              <w:t>о</w:t>
            </w:r>
            <w:r w:rsidRPr="00D95A5A">
              <w:rPr>
                <w:rFonts w:ascii="Times New Roman" w:hAnsi="Times New Roman" w:cs="Times New Roman"/>
                <w:sz w:val="16"/>
                <w:szCs w:val="16"/>
              </w:rPr>
              <w:t>странство для распростр</w:t>
            </w:r>
            <w:r w:rsidRPr="00D95A5A">
              <w:rPr>
                <w:rFonts w:ascii="Times New Roman" w:hAnsi="Times New Roman" w:cs="Times New Roman"/>
                <w:sz w:val="16"/>
                <w:szCs w:val="16"/>
              </w:rPr>
              <w:t>а</w:t>
            </w:r>
            <w:r w:rsidRPr="00D95A5A">
              <w:rPr>
                <w:rFonts w:ascii="Times New Roman" w:hAnsi="Times New Roman" w:cs="Times New Roman"/>
                <w:sz w:val="16"/>
                <w:szCs w:val="16"/>
              </w:rPr>
              <w:t>нения униве</w:t>
            </w:r>
            <w:r w:rsidRPr="00D95A5A">
              <w:rPr>
                <w:rFonts w:ascii="Times New Roman" w:hAnsi="Times New Roman" w:cs="Times New Roman"/>
                <w:sz w:val="16"/>
                <w:szCs w:val="16"/>
              </w:rPr>
              <w:t>р</w:t>
            </w:r>
            <w:r w:rsidRPr="00D95A5A">
              <w:rPr>
                <w:rFonts w:ascii="Times New Roman" w:hAnsi="Times New Roman" w:cs="Times New Roman"/>
                <w:sz w:val="16"/>
                <w:szCs w:val="16"/>
              </w:rPr>
              <w:t>сальных це</w:t>
            </w:r>
            <w:r w:rsidRPr="00D95A5A">
              <w:rPr>
                <w:rFonts w:ascii="Times New Roman" w:hAnsi="Times New Roman" w:cs="Times New Roman"/>
                <w:sz w:val="16"/>
                <w:szCs w:val="16"/>
              </w:rPr>
              <w:t>н</w:t>
            </w:r>
            <w:r w:rsidRPr="00D95A5A">
              <w:rPr>
                <w:rFonts w:ascii="Times New Roman" w:hAnsi="Times New Roman" w:cs="Times New Roman"/>
                <w:sz w:val="16"/>
                <w:szCs w:val="16"/>
              </w:rPr>
              <w:t>ностей прав человека и демократич</w:t>
            </w:r>
            <w:r w:rsidRPr="00D95A5A">
              <w:rPr>
                <w:rFonts w:ascii="Times New Roman" w:hAnsi="Times New Roman" w:cs="Times New Roman"/>
                <w:sz w:val="16"/>
                <w:szCs w:val="16"/>
              </w:rPr>
              <w:t>е</w:t>
            </w:r>
            <w:r w:rsidRPr="00D95A5A">
              <w:rPr>
                <w:rFonts w:ascii="Times New Roman" w:hAnsi="Times New Roman" w:cs="Times New Roman"/>
                <w:sz w:val="16"/>
                <w:szCs w:val="16"/>
              </w:rPr>
              <w:t>ского гра</w:t>
            </w:r>
            <w:r w:rsidRPr="00D95A5A">
              <w:rPr>
                <w:rFonts w:ascii="Times New Roman" w:hAnsi="Times New Roman" w:cs="Times New Roman"/>
                <w:sz w:val="16"/>
                <w:szCs w:val="16"/>
              </w:rPr>
              <w:t>ж</w:t>
            </w:r>
            <w:r w:rsidRPr="00D95A5A">
              <w:rPr>
                <w:rFonts w:ascii="Times New Roman" w:hAnsi="Times New Roman" w:cs="Times New Roman"/>
                <w:sz w:val="16"/>
                <w:szCs w:val="16"/>
              </w:rPr>
              <w:t xml:space="preserve">данства. </w:t>
            </w:r>
          </w:p>
          <w:p w14:paraId="4D910EDB" w14:textId="77777777" w:rsidR="00CA6F10" w:rsidRPr="00D95A5A" w:rsidRDefault="00CA6F10" w:rsidP="008A7B0A">
            <w:pPr>
              <w:rPr>
                <w:rFonts w:ascii="Times New Roman" w:hAnsi="Times New Roman" w:cs="Times New Roman"/>
                <w:sz w:val="16"/>
                <w:szCs w:val="16"/>
              </w:rPr>
            </w:pPr>
          </w:p>
        </w:tc>
      </w:tr>
      <w:tr w:rsidR="00CA6F10" w:rsidRPr="00D95A5A" w14:paraId="10B0D0CA" w14:textId="50F3BD93" w:rsidTr="00CA6F10">
        <w:tc>
          <w:tcPr>
            <w:tcW w:w="0" w:type="auto"/>
          </w:tcPr>
          <w:p w14:paraId="6B23D520"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наращ</w:t>
            </w:r>
            <w:r w:rsidRPr="00D95A5A">
              <w:rPr>
                <w:rFonts w:ascii="Times New Roman" w:hAnsi="Times New Roman" w:cs="Times New Roman"/>
                <w:sz w:val="16"/>
                <w:szCs w:val="16"/>
              </w:rPr>
              <w:t>и</w:t>
            </w:r>
            <w:r w:rsidRPr="00D95A5A">
              <w:rPr>
                <w:rFonts w:ascii="Times New Roman" w:hAnsi="Times New Roman" w:cs="Times New Roman"/>
                <w:sz w:val="16"/>
                <w:szCs w:val="16"/>
              </w:rPr>
              <w:t>вать ус</w:t>
            </w:r>
            <w:r w:rsidRPr="00D95A5A">
              <w:rPr>
                <w:rFonts w:ascii="Times New Roman" w:hAnsi="Times New Roman" w:cs="Times New Roman"/>
                <w:sz w:val="16"/>
                <w:szCs w:val="16"/>
              </w:rPr>
              <w:t>и</w:t>
            </w:r>
            <w:r w:rsidRPr="00D95A5A">
              <w:rPr>
                <w:rFonts w:ascii="Times New Roman" w:hAnsi="Times New Roman" w:cs="Times New Roman"/>
                <w:sz w:val="16"/>
                <w:szCs w:val="16"/>
              </w:rPr>
              <w:t>лия, напра</w:t>
            </w:r>
            <w:r w:rsidRPr="00D95A5A">
              <w:rPr>
                <w:rFonts w:ascii="Times New Roman" w:hAnsi="Times New Roman" w:cs="Times New Roman"/>
                <w:sz w:val="16"/>
                <w:szCs w:val="16"/>
              </w:rPr>
              <w:t>в</w:t>
            </w:r>
            <w:r w:rsidRPr="00D95A5A">
              <w:rPr>
                <w:rFonts w:ascii="Times New Roman" w:hAnsi="Times New Roman" w:cs="Times New Roman"/>
                <w:sz w:val="16"/>
                <w:szCs w:val="16"/>
              </w:rPr>
              <w:t>ленные на дальне</w:t>
            </w:r>
            <w:r w:rsidRPr="00D95A5A">
              <w:rPr>
                <w:rFonts w:ascii="Times New Roman" w:hAnsi="Times New Roman" w:cs="Times New Roman"/>
                <w:sz w:val="16"/>
                <w:szCs w:val="16"/>
              </w:rPr>
              <w:t>й</w:t>
            </w:r>
            <w:r w:rsidRPr="00D95A5A">
              <w:rPr>
                <w:rFonts w:ascii="Times New Roman" w:hAnsi="Times New Roman" w:cs="Times New Roman"/>
                <w:sz w:val="16"/>
                <w:szCs w:val="16"/>
              </w:rPr>
              <w:t>шее разв</w:t>
            </w:r>
            <w:r w:rsidRPr="00D95A5A">
              <w:rPr>
                <w:rFonts w:ascii="Times New Roman" w:hAnsi="Times New Roman" w:cs="Times New Roman"/>
                <w:sz w:val="16"/>
                <w:szCs w:val="16"/>
              </w:rPr>
              <w:t>и</w:t>
            </w:r>
            <w:r w:rsidRPr="00D95A5A">
              <w:rPr>
                <w:rFonts w:ascii="Times New Roman" w:hAnsi="Times New Roman" w:cs="Times New Roman"/>
                <w:sz w:val="16"/>
                <w:szCs w:val="16"/>
              </w:rPr>
              <w:t>тие кул</w:t>
            </w:r>
            <w:r w:rsidRPr="00D95A5A">
              <w:rPr>
                <w:rFonts w:ascii="Times New Roman" w:hAnsi="Times New Roman" w:cs="Times New Roman"/>
                <w:sz w:val="16"/>
                <w:szCs w:val="16"/>
              </w:rPr>
              <w:t>ь</w:t>
            </w:r>
            <w:r w:rsidRPr="00D95A5A">
              <w:rPr>
                <w:rFonts w:ascii="Times New Roman" w:hAnsi="Times New Roman" w:cs="Times New Roman"/>
                <w:sz w:val="16"/>
                <w:szCs w:val="16"/>
              </w:rPr>
              <w:t>тур этн</w:t>
            </w:r>
            <w:r w:rsidRPr="00D95A5A">
              <w:rPr>
                <w:rFonts w:ascii="Times New Roman" w:hAnsi="Times New Roman" w:cs="Times New Roman"/>
                <w:sz w:val="16"/>
                <w:szCs w:val="16"/>
              </w:rPr>
              <w:t>и</w:t>
            </w:r>
            <w:r w:rsidRPr="00D95A5A">
              <w:rPr>
                <w:rFonts w:ascii="Times New Roman" w:hAnsi="Times New Roman" w:cs="Times New Roman"/>
                <w:sz w:val="16"/>
                <w:szCs w:val="16"/>
              </w:rPr>
              <w:t>ческих общин Казахстана (Пакистан)</w:t>
            </w:r>
          </w:p>
        </w:tc>
        <w:tc>
          <w:tcPr>
            <w:tcW w:w="0" w:type="auto"/>
          </w:tcPr>
          <w:p w14:paraId="58B40BDC" w14:textId="77777777" w:rsidR="00CA6F10" w:rsidRPr="00D95A5A" w:rsidRDefault="00CA6F10" w:rsidP="00F37C28">
            <w:pPr>
              <w:rPr>
                <w:rFonts w:ascii="Times New Roman" w:hAnsi="Times New Roman" w:cs="Times New Roman"/>
                <w:sz w:val="16"/>
                <w:szCs w:val="16"/>
              </w:rPr>
            </w:pPr>
          </w:p>
        </w:tc>
        <w:tc>
          <w:tcPr>
            <w:tcW w:w="0" w:type="auto"/>
          </w:tcPr>
          <w:p w14:paraId="0E37CBAB" w14:textId="77777777" w:rsidR="00CA6F10" w:rsidRPr="00D95A5A" w:rsidRDefault="00CA6F10" w:rsidP="00F37C28">
            <w:pPr>
              <w:rPr>
                <w:rFonts w:ascii="Times New Roman" w:hAnsi="Times New Roman" w:cs="Times New Roman"/>
                <w:sz w:val="16"/>
                <w:szCs w:val="16"/>
              </w:rPr>
            </w:pPr>
          </w:p>
        </w:tc>
        <w:tc>
          <w:tcPr>
            <w:tcW w:w="0" w:type="auto"/>
          </w:tcPr>
          <w:p w14:paraId="0D8D234F" w14:textId="77777777" w:rsidR="00CA6F10" w:rsidRPr="00D95A5A" w:rsidRDefault="00CA6F10" w:rsidP="00F37C28">
            <w:pPr>
              <w:rPr>
                <w:rFonts w:ascii="Times New Roman" w:hAnsi="Times New Roman" w:cs="Times New Roman"/>
                <w:sz w:val="16"/>
                <w:szCs w:val="16"/>
              </w:rPr>
            </w:pPr>
          </w:p>
        </w:tc>
        <w:tc>
          <w:tcPr>
            <w:tcW w:w="0" w:type="auto"/>
          </w:tcPr>
          <w:p w14:paraId="7A904C69" w14:textId="77777777" w:rsidR="00CA6F10" w:rsidRPr="00D95A5A" w:rsidRDefault="00CA6F10" w:rsidP="00F37C28">
            <w:pPr>
              <w:rPr>
                <w:rFonts w:ascii="Times New Roman" w:hAnsi="Times New Roman" w:cs="Times New Roman"/>
                <w:sz w:val="16"/>
                <w:szCs w:val="16"/>
              </w:rPr>
            </w:pPr>
          </w:p>
        </w:tc>
        <w:tc>
          <w:tcPr>
            <w:tcW w:w="0" w:type="auto"/>
          </w:tcPr>
          <w:p w14:paraId="0CD059A0" w14:textId="77777777" w:rsidR="00CA6F10" w:rsidRPr="00D95A5A" w:rsidRDefault="00CA6F10" w:rsidP="00F37C28">
            <w:pPr>
              <w:rPr>
                <w:rFonts w:ascii="Times New Roman" w:hAnsi="Times New Roman" w:cs="Times New Roman"/>
                <w:sz w:val="16"/>
                <w:szCs w:val="16"/>
              </w:rPr>
            </w:pPr>
          </w:p>
        </w:tc>
        <w:tc>
          <w:tcPr>
            <w:tcW w:w="0" w:type="auto"/>
          </w:tcPr>
          <w:p w14:paraId="300AFDCE" w14:textId="77777777" w:rsidR="00CA6F10" w:rsidRPr="00D95A5A" w:rsidRDefault="00CA6F10" w:rsidP="00F37C28">
            <w:pPr>
              <w:rPr>
                <w:rFonts w:ascii="Times New Roman" w:hAnsi="Times New Roman" w:cs="Times New Roman"/>
                <w:sz w:val="16"/>
                <w:szCs w:val="16"/>
              </w:rPr>
            </w:pPr>
          </w:p>
        </w:tc>
        <w:tc>
          <w:tcPr>
            <w:tcW w:w="0" w:type="auto"/>
          </w:tcPr>
          <w:p w14:paraId="2AC6B97F" w14:textId="77777777" w:rsidR="00CA6F10" w:rsidRPr="00D95A5A" w:rsidRDefault="00CA6F10" w:rsidP="00F37C28">
            <w:pPr>
              <w:rPr>
                <w:rFonts w:ascii="Times New Roman" w:hAnsi="Times New Roman" w:cs="Times New Roman"/>
                <w:sz w:val="16"/>
                <w:szCs w:val="16"/>
              </w:rPr>
            </w:pPr>
          </w:p>
        </w:tc>
        <w:tc>
          <w:tcPr>
            <w:tcW w:w="0" w:type="auto"/>
          </w:tcPr>
          <w:p w14:paraId="30B7A7E5" w14:textId="22978B46" w:rsidR="00CA6F10" w:rsidRPr="00D95A5A" w:rsidRDefault="00CA6F10" w:rsidP="00F37C28">
            <w:pPr>
              <w:rPr>
                <w:rFonts w:ascii="Times New Roman" w:hAnsi="Times New Roman" w:cs="Times New Roman"/>
                <w:sz w:val="16"/>
                <w:szCs w:val="16"/>
              </w:rPr>
            </w:pPr>
          </w:p>
        </w:tc>
        <w:tc>
          <w:tcPr>
            <w:tcW w:w="0" w:type="auto"/>
          </w:tcPr>
          <w:p w14:paraId="4D4E7BC2" w14:textId="77777777" w:rsidR="00CA6F10" w:rsidRPr="00D95A5A" w:rsidRDefault="00CA6F10" w:rsidP="00F37C28">
            <w:pPr>
              <w:rPr>
                <w:rFonts w:ascii="Times New Roman" w:hAnsi="Times New Roman" w:cs="Times New Roman"/>
                <w:sz w:val="16"/>
                <w:szCs w:val="16"/>
              </w:rPr>
            </w:pPr>
          </w:p>
        </w:tc>
        <w:tc>
          <w:tcPr>
            <w:tcW w:w="0" w:type="auto"/>
          </w:tcPr>
          <w:p w14:paraId="4334747C" w14:textId="477D7B00" w:rsidR="00CA6F10" w:rsidRPr="00D95A5A" w:rsidRDefault="00CA6F10" w:rsidP="00F37C28">
            <w:pPr>
              <w:rPr>
                <w:rFonts w:ascii="Times New Roman" w:hAnsi="Times New Roman" w:cs="Times New Roman"/>
                <w:sz w:val="16"/>
                <w:szCs w:val="16"/>
              </w:rPr>
            </w:pPr>
          </w:p>
        </w:tc>
        <w:tc>
          <w:tcPr>
            <w:tcW w:w="0" w:type="auto"/>
          </w:tcPr>
          <w:p w14:paraId="31BC9E53" w14:textId="77777777" w:rsidR="00CA6F10" w:rsidRPr="00D95A5A" w:rsidRDefault="00CA6F10" w:rsidP="00F37C28">
            <w:pPr>
              <w:rPr>
                <w:rFonts w:ascii="Times New Roman" w:hAnsi="Times New Roman" w:cs="Times New Roman"/>
                <w:sz w:val="16"/>
                <w:szCs w:val="16"/>
              </w:rPr>
            </w:pPr>
          </w:p>
        </w:tc>
      </w:tr>
      <w:tr w:rsidR="00CA6F10" w:rsidRPr="00D95A5A" w14:paraId="12352BD7" w14:textId="2C129B8A" w:rsidTr="00CA6F10">
        <w:tc>
          <w:tcPr>
            <w:tcW w:w="0" w:type="auto"/>
          </w:tcPr>
          <w:p w14:paraId="6A468BA1" w14:textId="77777777" w:rsidR="00CA6F10" w:rsidRPr="00D95A5A" w:rsidRDefault="00CA6F10" w:rsidP="00F37C28">
            <w:pPr>
              <w:rPr>
                <w:rFonts w:ascii="Times New Roman" w:hAnsi="Times New Roman" w:cs="Times New Roman"/>
                <w:sz w:val="16"/>
                <w:szCs w:val="16"/>
              </w:rPr>
            </w:pPr>
          </w:p>
        </w:tc>
        <w:tc>
          <w:tcPr>
            <w:tcW w:w="0" w:type="auto"/>
          </w:tcPr>
          <w:p w14:paraId="2CB68EC5"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п</w:t>
            </w:r>
            <w:r w:rsidRPr="00D95A5A">
              <w:rPr>
                <w:rFonts w:ascii="Times New Roman" w:hAnsi="Times New Roman" w:cs="Times New Roman"/>
                <w:sz w:val="16"/>
                <w:szCs w:val="16"/>
              </w:rPr>
              <w:t>о</w:t>
            </w:r>
            <w:r w:rsidRPr="00D95A5A">
              <w:rPr>
                <w:rFonts w:ascii="Times New Roman" w:hAnsi="Times New Roman" w:cs="Times New Roman"/>
                <w:sz w:val="16"/>
                <w:szCs w:val="16"/>
              </w:rPr>
              <w:t>ощрять политику и програ</w:t>
            </w:r>
            <w:r w:rsidRPr="00D95A5A">
              <w:rPr>
                <w:rFonts w:ascii="Times New Roman" w:hAnsi="Times New Roman" w:cs="Times New Roman"/>
                <w:sz w:val="16"/>
                <w:szCs w:val="16"/>
              </w:rPr>
              <w:t>м</w:t>
            </w:r>
            <w:r w:rsidRPr="00D95A5A">
              <w:rPr>
                <w:rFonts w:ascii="Times New Roman" w:hAnsi="Times New Roman" w:cs="Times New Roman"/>
                <w:sz w:val="16"/>
                <w:szCs w:val="16"/>
              </w:rPr>
              <w:t>мы, кот</w:t>
            </w:r>
            <w:r w:rsidRPr="00D95A5A">
              <w:rPr>
                <w:rFonts w:ascii="Times New Roman" w:hAnsi="Times New Roman" w:cs="Times New Roman"/>
                <w:sz w:val="16"/>
                <w:szCs w:val="16"/>
              </w:rPr>
              <w:t>о</w:t>
            </w:r>
            <w:r w:rsidRPr="00D95A5A">
              <w:rPr>
                <w:rFonts w:ascii="Times New Roman" w:hAnsi="Times New Roman" w:cs="Times New Roman"/>
                <w:sz w:val="16"/>
                <w:szCs w:val="16"/>
              </w:rPr>
              <w:t>рые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печивают полнома</w:t>
            </w:r>
            <w:r w:rsidRPr="00D95A5A">
              <w:rPr>
                <w:rFonts w:ascii="Times New Roman" w:hAnsi="Times New Roman" w:cs="Times New Roman"/>
                <w:sz w:val="16"/>
                <w:szCs w:val="16"/>
              </w:rPr>
              <w:t>с</w:t>
            </w:r>
            <w:r w:rsidRPr="00D95A5A">
              <w:rPr>
                <w:rFonts w:ascii="Times New Roman" w:hAnsi="Times New Roman" w:cs="Times New Roman"/>
                <w:sz w:val="16"/>
                <w:szCs w:val="16"/>
              </w:rPr>
              <w:t>штабное и равное участие всех этн</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ческих </w:t>
            </w:r>
            <w:r w:rsidRPr="00D95A5A">
              <w:rPr>
                <w:rFonts w:ascii="Times New Roman" w:hAnsi="Times New Roman" w:cs="Times New Roman"/>
                <w:sz w:val="16"/>
                <w:szCs w:val="16"/>
              </w:rPr>
              <w:lastRenderedPageBreak/>
              <w:t>групп (Сьерра-Леоне); 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жать п</w:t>
            </w:r>
            <w:r w:rsidRPr="00D95A5A">
              <w:rPr>
                <w:rFonts w:ascii="Times New Roman" w:hAnsi="Times New Roman" w:cs="Times New Roman"/>
                <w:sz w:val="16"/>
                <w:szCs w:val="16"/>
              </w:rPr>
              <w:t>о</w:t>
            </w:r>
            <w:r w:rsidRPr="00D95A5A">
              <w:rPr>
                <w:rFonts w:ascii="Times New Roman" w:hAnsi="Times New Roman" w:cs="Times New Roman"/>
                <w:sz w:val="16"/>
                <w:szCs w:val="16"/>
              </w:rPr>
              <w:t>ощрять и защищать права наци</w:t>
            </w:r>
            <w:r w:rsidRPr="00D95A5A">
              <w:rPr>
                <w:rFonts w:ascii="Times New Roman" w:hAnsi="Times New Roman" w:cs="Times New Roman"/>
                <w:sz w:val="16"/>
                <w:szCs w:val="16"/>
              </w:rPr>
              <w:t>о</w:t>
            </w:r>
            <w:r w:rsidRPr="00D95A5A">
              <w:rPr>
                <w:rFonts w:ascii="Times New Roman" w:hAnsi="Times New Roman" w:cs="Times New Roman"/>
                <w:sz w:val="16"/>
                <w:szCs w:val="16"/>
              </w:rPr>
              <w:t>нальных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(Армения);</w:t>
            </w:r>
          </w:p>
          <w:p w14:paraId="2F678CCF" w14:textId="5B4AC23E"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жить ус</w:t>
            </w:r>
            <w:r w:rsidRPr="00D95A5A">
              <w:rPr>
                <w:rFonts w:ascii="Times New Roman" w:hAnsi="Times New Roman" w:cs="Times New Roman"/>
                <w:sz w:val="16"/>
                <w:szCs w:val="16"/>
              </w:rPr>
              <w:t>и</w:t>
            </w:r>
            <w:r w:rsidRPr="00D95A5A">
              <w:rPr>
                <w:rFonts w:ascii="Times New Roman" w:hAnsi="Times New Roman" w:cs="Times New Roman"/>
                <w:sz w:val="16"/>
                <w:szCs w:val="16"/>
              </w:rPr>
              <w:t>лия, пре</w:t>
            </w:r>
            <w:r w:rsidRPr="00D95A5A">
              <w:rPr>
                <w:rFonts w:ascii="Times New Roman" w:hAnsi="Times New Roman" w:cs="Times New Roman"/>
                <w:sz w:val="16"/>
                <w:szCs w:val="16"/>
              </w:rPr>
              <w:t>д</w:t>
            </w:r>
            <w:r w:rsidRPr="00D95A5A">
              <w:rPr>
                <w:rFonts w:ascii="Times New Roman" w:hAnsi="Times New Roman" w:cs="Times New Roman"/>
                <w:sz w:val="16"/>
                <w:szCs w:val="16"/>
              </w:rPr>
              <w:t>принима</w:t>
            </w:r>
            <w:r w:rsidRPr="00D95A5A">
              <w:rPr>
                <w:rFonts w:ascii="Times New Roman" w:hAnsi="Times New Roman" w:cs="Times New Roman"/>
                <w:sz w:val="16"/>
                <w:szCs w:val="16"/>
              </w:rPr>
              <w:t>е</w:t>
            </w:r>
            <w:r w:rsidRPr="00D95A5A">
              <w:rPr>
                <w:rFonts w:ascii="Times New Roman" w:hAnsi="Times New Roman" w:cs="Times New Roman"/>
                <w:sz w:val="16"/>
                <w:szCs w:val="16"/>
              </w:rPr>
              <w:t>мые пр</w:t>
            </w:r>
            <w:r w:rsidRPr="00D95A5A">
              <w:rPr>
                <w:rFonts w:ascii="Times New Roman" w:hAnsi="Times New Roman" w:cs="Times New Roman"/>
                <w:sz w:val="16"/>
                <w:szCs w:val="16"/>
              </w:rPr>
              <w:t>а</w:t>
            </w:r>
            <w:r w:rsidRPr="00D95A5A">
              <w:rPr>
                <w:rFonts w:ascii="Times New Roman" w:hAnsi="Times New Roman" w:cs="Times New Roman"/>
                <w:sz w:val="16"/>
                <w:szCs w:val="16"/>
              </w:rPr>
              <w:t>вител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ством с целью предоста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ления всем гражданам равного доступа к занятости, образов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и участию в политич</w:t>
            </w:r>
            <w:r w:rsidRPr="00D95A5A">
              <w:rPr>
                <w:rFonts w:ascii="Times New Roman" w:hAnsi="Times New Roman" w:cs="Times New Roman"/>
                <w:sz w:val="16"/>
                <w:szCs w:val="16"/>
              </w:rPr>
              <w:t>е</w:t>
            </w:r>
            <w:r w:rsidRPr="00D95A5A">
              <w:rPr>
                <w:rFonts w:ascii="Times New Roman" w:hAnsi="Times New Roman" w:cs="Times New Roman"/>
                <w:sz w:val="16"/>
                <w:szCs w:val="16"/>
              </w:rPr>
              <w:t>ском пр</w:t>
            </w:r>
            <w:r w:rsidRPr="00D95A5A">
              <w:rPr>
                <w:rFonts w:ascii="Times New Roman" w:hAnsi="Times New Roman" w:cs="Times New Roman"/>
                <w:sz w:val="16"/>
                <w:szCs w:val="16"/>
              </w:rPr>
              <w:t>о</w:t>
            </w:r>
            <w:r w:rsidRPr="00D95A5A">
              <w:rPr>
                <w:rFonts w:ascii="Times New Roman" w:hAnsi="Times New Roman" w:cs="Times New Roman"/>
                <w:sz w:val="16"/>
                <w:szCs w:val="16"/>
              </w:rPr>
              <w:t>цессе (Египет)</w:t>
            </w:r>
          </w:p>
        </w:tc>
        <w:tc>
          <w:tcPr>
            <w:tcW w:w="0" w:type="auto"/>
          </w:tcPr>
          <w:p w14:paraId="3291BB90" w14:textId="77777777" w:rsidR="00CA6F10" w:rsidRPr="00D95A5A" w:rsidRDefault="00CA6F10" w:rsidP="00F37C28">
            <w:pPr>
              <w:pStyle w:val="SingleTxtGR"/>
              <w:tabs>
                <w:tab w:val="clear" w:pos="2268"/>
              </w:tabs>
              <w:spacing w:after="0" w:line="240" w:lineRule="auto"/>
              <w:ind w:left="0" w:right="0"/>
              <w:jc w:val="left"/>
              <w:rPr>
                <w:sz w:val="16"/>
                <w:szCs w:val="16"/>
              </w:rPr>
            </w:pPr>
            <w:r w:rsidRPr="00D95A5A">
              <w:rPr>
                <w:sz w:val="16"/>
                <w:szCs w:val="16"/>
              </w:rPr>
              <w:lastRenderedPageBreak/>
              <w:t>Госуда</w:t>
            </w:r>
            <w:r w:rsidRPr="00D95A5A">
              <w:rPr>
                <w:sz w:val="16"/>
                <w:szCs w:val="16"/>
              </w:rPr>
              <w:t>р</w:t>
            </w:r>
            <w:r w:rsidRPr="00D95A5A">
              <w:rPr>
                <w:sz w:val="16"/>
                <w:szCs w:val="16"/>
              </w:rPr>
              <w:t>ству-участнику следует активиз</w:t>
            </w:r>
            <w:r w:rsidRPr="00D95A5A">
              <w:rPr>
                <w:sz w:val="16"/>
                <w:szCs w:val="16"/>
              </w:rPr>
              <w:t>и</w:t>
            </w:r>
            <w:r w:rsidRPr="00D95A5A">
              <w:rPr>
                <w:sz w:val="16"/>
                <w:szCs w:val="16"/>
              </w:rPr>
              <w:t>ровать свои ус</w:t>
            </w:r>
            <w:r w:rsidRPr="00D95A5A">
              <w:rPr>
                <w:sz w:val="16"/>
                <w:szCs w:val="16"/>
              </w:rPr>
              <w:t>и</w:t>
            </w:r>
            <w:r w:rsidRPr="00D95A5A">
              <w:rPr>
                <w:sz w:val="16"/>
                <w:szCs w:val="16"/>
              </w:rPr>
              <w:t>лия по поощр</w:t>
            </w:r>
            <w:r w:rsidRPr="00D95A5A">
              <w:rPr>
                <w:sz w:val="16"/>
                <w:szCs w:val="16"/>
              </w:rPr>
              <w:t>е</w:t>
            </w:r>
            <w:r w:rsidRPr="00D95A5A">
              <w:rPr>
                <w:sz w:val="16"/>
                <w:szCs w:val="16"/>
              </w:rPr>
              <w:t>нию уч</w:t>
            </w:r>
            <w:r w:rsidRPr="00D95A5A">
              <w:rPr>
                <w:sz w:val="16"/>
                <w:szCs w:val="16"/>
              </w:rPr>
              <w:t>а</w:t>
            </w:r>
            <w:r w:rsidRPr="00D95A5A">
              <w:rPr>
                <w:sz w:val="16"/>
                <w:szCs w:val="16"/>
              </w:rPr>
              <w:t>стия мен</w:t>
            </w:r>
            <w:r w:rsidRPr="00D95A5A">
              <w:rPr>
                <w:sz w:val="16"/>
                <w:szCs w:val="16"/>
              </w:rPr>
              <w:t>ь</w:t>
            </w:r>
            <w:r w:rsidRPr="00D95A5A">
              <w:rPr>
                <w:sz w:val="16"/>
                <w:szCs w:val="16"/>
              </w:rPr>
              <w:t>шинств в политич</w:t>
            </w:r>
            <w:r w:rsidRPr="00D95A5A">
              <w:rPr>
                <w:sz w:val="16"/>
                <w:szCs w:val="16"/>
              </w:rPr>
              <w:t>е</w:t>
            </w:r>
            <w:r w:rsidRPr="00D95A5A">
              <w:rPr>
                <w:sz w:val="16"/>
                <w:szCs w:val="16"/>
              </w:rPr>
              <w:lastRenderedPageBreak/>
              <w:t>ской жи</w:t>
            </w:r>
            <w:r w:rsidRPr="00D95A5A">
              <w:rPr>
                <w:sz w:val="16"/>
                <w:szCs w:val="16"/>
              </w:rPr>
              <w:t>з</w:t>
            </w:r>
            <w:r w:rsidRPr="00D95A5A">
              <w:rPr>
                <w:sz w:val="16"/>
                <w:szCs w:val="16"/>
              </w:rPr>
              <w:t>ни и раб</w:t>
            </w:r>
            <w:r w:rsidRPr="00D95A5A">
              <w:rPr>
                <w:sz w:val="16"/>
                <w:szCs w:val="16"/>
              </w:rPr>
              <w:t>о</w:t>
            </w:r>
            <w:r w:rsidRPr="00D95A5A">
              <w:rPr>
                <w:sz w:val="16"/>
                <w:szCs w:val="16"/>
              </w:rPr>
              <w:t>те орг</w:t>
            </w:r>
            <w:r w:rsidRPr="00D95A5A">
              <w:rPr>
                <w:sz w:val="16"/>
                <w:szCs w:val="16"/>
              </w:rPr>
              <w:t>а</w:t>
            </w:r>
            <w:r w:rsidRPr="00D95A5A">
              <w:rPr>
                <w:sz w:val="16"/>
                <w:szCs w:val="16"/>
              </w:rPr>
              <w:t>нов, пр</w:t>
            </w:r>
            <w:r w:rsidRPr="00D95A5A">
              <w:rPr>
                <w:sz w:val="16"/>
                <w:szCs w:val="16"/>
              </w:rPr>
              <w:t>и</w:t>
            </w:r>
            <w:r w:rsidRPr="00D95A5A">
              <w:rPr>
                <w:sz w:val="16"/>
                <w:szCs w:val="16"/>
              </w:rPr>
              <w:t>нимающих решения, путём, в частности, принятия временных специал</w:t>
            </w:r>
            <w:r w:rsidRPr="00D95A5A">
              <w:rPr>
                <w:sz w:val="16"/>
                <w:szCs w:val="16"/>
              </w:rPr>
              <w:t>ь</w:t>
            </w:r>
            <w:r w:rsidRPr="00D95A5A">
              <w:rPr>
                <w:sz w:val="16"/>
                <w:szCs w:val="16"/>
              </w:rPr>
              <w:t>ных мер. Госуда</w:t>
            </w:r>
            <w:r w:rsidRPr="00D95A5A">
              <w:rPr>
                <w:sz w:val="16"/>
                <w:szCs w:val="16"/>
              </w:rPr>
              <w:t>р</w:t>
            </w:r>
            <w:r w:rsidRPr="00D95A5A">
              <w:rPr>
                <w:sz w:val="16"/>
                <w:szCs w:val="16"/>
              </w:rPr>
              <w:t>ству-участнику следует привести в его втором период</w:t>
            </w:r>
            <w:r w:rsidRPr="00D95A5A">
              <w:rPr>
                <w:sz w:val="16"/>
                <w:szCs w:val="16"/>
              </w:rPr>
              <w:t>и</w:t>
            </w:r>
            <w:r w:rsidRPr="00D95A5A">
              <w:rPr>
                <w:sz w:val="16"/>
                <w:szCs w:val="16"/>
              </w:rPr>
              <w:t>ческом докладе данные в разбивке по этнич</w:t>
            </w:r>
            <w:r w:rsidRPr="00D95A5A">
              <w:rPr>
                <w:sz w:val="16"/>
                <w:szCs w:val="16"/>
              </w:rPr>
              <w:t>е</w:t>
            </w:r>
            <w:r w:rsidRPr="00D95A5A">
              <w:rPr>
                <w:sz w:val="16"/>
                <w:szCs w:val="16"/>
              </w:rPr>
              <w:t>ским группам о предста</w:t>
            </w:r>
            <w:r w:rsidRPr="00D95A5A">
              <w:rPr>
                <w:sz w:val="16"/>
                <w:szCs w:val="16"/>
              </w:rPr>
              <w:t>в</w:t>
            </w:r>
            <w:r w:rsidRPr="00D95A5A">
              <w:rPr>
                <w:sz w:val="16"/>
                <w:szCs w:val="16"/>
              </w:rPr>
              <w:t>ленности групп мен</w:t>
            </w:r>
            <w:r w:rsidRPr="00D95A5A">
              <w:rPr>
                <w:sz w:val="16"/>
                <w:szCs w:val="16"/>
              </w:rPr>
              <w:t>ь</w:t>
            </w:r>
            <w:r w:rsidRPr="00D95A5A">
              <w:rPr>
                <w:sz w:val="16"/>
                <w:szCs w:val="16"/>
              </w:rPr>
              <w:t>шинств в политич</w:t>
            </w:r>
            <w:r w:rsidRPr="00D95A5A">
              <w:rPr>
                <w:sz w:val="16"/>
                <w:szCs w:val="16"/>
              </w:rPr>
              <w:t>е</w:t>
            </w:r>
            <w:r w:rsidRPr="00D95A5A">
              <w:rPr>
                <w:sz w:val="16"/>
                <w:szCs w:val="16"/>
              </w:rPr>
              <w:t>ских орг</w:t>
            </w:r>
            <w:r w:rsidRPr="00D95A5A">
              <w:rPr>
                <w:sz w:val="16"/>
                <w:szCs w:val="16"/>
              </w:rPr>
              <w:t>а</w:t>
            </w:r>
            <w:r w:rsidRPr="00D95A5A">
              <w:rPr>
                <w:sz w:val="16"/>
                <w:szCs w:val="16"/>
              </w:rPr>
              <w:t>нах и на уровне принятия решений.</w:t>
            </w:r>
          </w:p>
        </w:tc>
        <w:tc>
          <w:tcPr>
            <w:tcW w:w="0" w:type="auto"/>
          </w:tcPr>
          <w:p w14:paraId="1BD55F67" w14:textId="77777777" w:rsidR="00CA6F10" w:rsidRPr="00D95A5A" w:rsidRDefault="00CA6F10" w:rsidP="00F37C28">
            <w:pPr>
              <w:pStyle w:val="SingleTxtGR"/>
              <w:tabs>
                <w:tab w:val="clear" w:pos="2268"/>
              </w:tabs>
              <w:spacing w:after="0"/>
              <w:ind w:left="0" w:right="0"/>
              <w:jc w:val="left"/>
              <w:rPr>
                <w:sz w:val="16"/>
                <w:szCs w:val="16"/>
              </w:rPr>
            </w:pPr>
          </w:p>
        </w:tc>
        <w:tc>
          <w:tcPr>
            <w:tcW w:w="0" w:type="auto"/>
          </w:tcPr>
          <w:p w14:paraId="63B9AEF5" w14:textId="77777777" w:rsidR="00CA6F10" w:rsidRPr="00D95A5A" w:rsidRDefault="00CA6F10" w:rsidP="00F37C28">
            <w:pPr>
              <w:pStyle w:val="SingleTxtGR"/>
              <w:tabs>
                <w:tab w:val="clear" w:pos="2268"/>
              </w:tabs>
              <w:spacing w:after="0" w:line="240" w:lineRule="auto"/>
              <w:ind w:left="0" w:right="0"/>
              <w:jc w:val="left"/>
              <w:rPr>
                <w:sz w:val="16"/>
                <w:szCs w:val="16"/>
              </w:rPr>
            </w:pPr>
            <w:r w:rsidRPr="00D95A5A">
              <w:rPr>
                <w:sz w:val="16"/>
                <w:szCs w:val="16"/>
              </w:rPr>
              <w:t>Комитет рекомендует государству-участнику включить в свой след</w:t>
            </w:r>
            <w:r w:rsidRPr="00D95A5A">
              <w:rPr>
                <w:sz w:val="16"/>
                <w:szCs w:val="16"/>
              </w:rPr>
              <w:t>у</w:t>
            </w:r>
            <w:r w:rsidRPr="00D95A5A">
              <w:rPr>
                <w:sz w:val="16"/>
                <w:szCs w:val="16"/>
              </w:rPr>
              <w:t>ющий пер</w:t>
            </w:r>
            <w:r w:rsidRPr="00D95A5A">
              <w:rPr>
                <w:sz w:val="16"/>
                <w:szCs w:val="16"/>
              </w:rPr>
              <w:t>и</w:t>
            </w:r>
            <w:r w:rsidRPr="00D95A5A">
              <w:rPr>
                <w:sz w:val="16"/>
                <w:szCs w:val="16"/>
              </w:rPr>
              <w:t>одический доклад и</w:t>
            </w:r>
            <w:r w:rsidRPr="00D95A5A">
              <w:rPr>
                <w:sz w:val="16"/>
                <w:szCs w:val="16"/>
              </w:rPr>
              <w:t>н</w:t>
            </w:r>
            <w:r w:rsidRPr="00D95A5A">
              <w:rPr>
                <w:sz w:val="16"/>
                <w:szCs w:val="16"/>
              </w:rPr>
              <w:t>формацию об этническом представ</w:t>
            </w:r>
            <w:r w:rsidRPr="00D95A5A">
              <w:rPr>
                <w:sz w:val="16"/>
                <w:szCs w:val="16"/>
              </w:rPr>
              <w:t>и</w:t>
            </w:r>
            <w:r w:rsidRPr="00D95A5A">
              <w:rPr>
                <w:sz w:val="16"/>
                <w:szCs w:val="16"/>
              </w:rPr>
              <w:t>тельстве в госуда</w:t>
            </w:r>
            <w:r w:rsidRPr="00D95A5A">
              <w:rPr>
                <w:sz w:val="16"/>
                <w:szCs w:val="16"/>
              </w:rPr>
              <w:t>р</w:t>
            </w:r>
            <w:r w:rsidRPr="00D95A5A">
              <w:rPr>
                <w:sz w:val="16"/>
                <w:szCs w:val="16"/>
              </w:rPr>
              <w:lastRenderedPageBreak/>
              <w:t>ственных органах и принять практич</w:t>
            </w:r>
            <w:r w:rsidRPr="00D95A5A">
              <w:rPr>
                <w:sz w:val="16"/>
                <w:szCs w:val="16"/>
              </w:rPr>
              <w:t>е</w:t>
            </w:r>
            <w:r w:rsidRPr="00D95A5A">
              <w:rPr>
                <w:sz w:val="16"/>
                <w:szCs w:val="16"/>
              </w:rPr>
              <w:t>ские меры для обесп</w:t>
            </w:r>
            <w:r w:rsidRPr="00D95A5A">
              <w:rPr>
                <w:sz w:val="16"/>
                <w:szCs w:val="16"/>
              </w:rPr>
              <w:t>е</w:t>
            </w:r>
            <w:r w:rsidRPr="00D95A5A">
              <w:rPr>
                <w:sz w:val="16"/>
                <w:szCs w:val="16"/>
              </w:rPr>
              <w:t>чения того, чтобы этн</w:t>
            </w:r>
            <w:r w:rsidRPr="00D95A5A">
              <w:rPr>
                <w:sz w:val="16"/>
                <w:szCs w:val="16"/>
              </w:rPr>
              <w:t>и</w:t>
            </w:r>
            <w:r w:rsidRPr="00D95A5A">
              <w:rPr>
                <w:sz w:val="16"/>
                <w:szCs w:val="16"/>
              </w:rPr>
              <w:t>ческие меньшинства имели ра</w:t>
            </w:r>
            <w:r w:rsidRPr="00D95A5A">
              <w:rPr>
                <w:sz w:val="16"/>
                <w:szCs w:val="16"/>
              </w:rPr>
              <w:t>в</w:t>
            </w:r>
            <w:r w:rsidRPr="00D95A5A">
              <w:rPr>
                <w:sz w:val="16"/>
                <w:szCs w:val="16"/>
              </w:rPr>
              <w:t>ный доступ к работе в этих органах.</w:t>
            </w:r>
          </w:p>
        </w:tc>
        <w:tc>
          <w:tcPr>
            <w:tcW w:w="0" w:type="auto"/>
          </w:tcPr>
          <w:p w14:paraId="6579E436"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Комитет призывает государство-участник принять дополн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тельные меры, вкл</w:t>
            </w:r>
            <w:r w:rsidRPr="00D95A5A">
              <w:rPr>
                <w:rFonts w:ascii="Times New Roman" w:hAnsi="Times New Roman" w:cs="Times New Roman"/>
                <w:sz w:val="16"/>
                <w:szCs w:val="16"/>
              </w:rPr>
              <w:t>ю</w:t>
            </w:r>
            <w:r w:rsidRPr="00D95A5A">
              <w:rPr>
                <w:rFonts w:ascii="Times New Roman" w:hAnsi="Times New Roman" w:cs="Times New Roman"/>
                <w:sz w:val="16"/>
                <w:szCs w:val="16"/>
              </w:rPr>
              <w:t>чая особые меры, направле</w:t>
            </w:r>
            <w:r w:rsidRPr="00D95A5A">
              <w:rPr>
                <w:rFonts w:ascii="Times New Roman" w:hAnsi="Times New Roman" w:cs="Times New Roman"/>
                <w:sz w:val="16"/>
                <w:szCs w:val="16"/>
              </w:rPr>
              <w:t>н</w:t>
            </w:r>
            <w:r w:rsidRPr="00D95A5A">
              <w:rPr>
                <w:rFonts w:ascii="Times New Roman" w:hAnsi="Times New Roman" w:cs="Times New Roman"/>
                <w:sz w:val="16"/>
                <w:szCs w:val="16"/>
              </w:rPr>
              <w:t>ные на обеспечение справедл</w:t>
            </w:r>
            <w:r w:rsidRPr="00D95A5A">
              <w:rPr>
                <w:rFonts w:ascii="Times New Roman" w:hAnsi="Times New Roman" w:cs="Times New Roman"/>
                <w:sz w:val="16"/>
                <w:szCs w:val="16"/>
              </w:rPr>
              <w:t>и</w:t>
            </w:r>
            <w:r w:rsidRPr="00D95A5A">
              <w:rPr>
                <w:rFonts w:ascii="Times New Roman" w:hAnsi="Times New Roman" w:cs="Times New Roman"/>
                <w:sz w:val="16"/>
                <w:szCs w:val="16"/>
              </w:rPr>
              <w:lastRenderedPageBreak/>
              <w:t>вого и аде</w:t>
            </w:r>
            <w:r w:rsidRPr="00D95A5A">
              <w:rPr>
                <w:rFonts w:ascii="Times New Roman" w:hAnsi="Times New Roman" w:cs="Times New Roman"/>
                <w:sz w:val="16"/>
                <w:szCs w:val="16"/>
              </w:rPr>
              <w:t>к</w:t>
            </w:r>
            <w:r w:rsidRPr="00D95A5A">
              <w:rPr>
                <w:rFonts w:ascii="Times New Roman" w:hAnsi="Times New Roman" w:cs="Times New Roman"/>
                <w:sz w:val="16"/>
                <w:szCs w:val="16"/>
              </w:rPr>
              <w:t>ватного участия всех членов групп меньшинств в политич</w:t>
            </w:r>
            <w:r w:rsidRPr="00D95A5A">
              <w:rPr>
                <w:rFonts w:ascii="Times New Roman" w:hAnsi="Times New Roman" w:cs="Times New Roman"/>
                <w:sz w:val="16"/>
                <w:szCs w:val="16"/>
              </w:rPr>
              <w:t>е</w:t>
            </w:r>
            <w:r w:rsidRPr="00D95A5A">
              <w:rPr>
                <w:rFonts w:ascii="Times New Roman" w:hAnsi="Times New Roman" w:cs="Times New Roman"/>
                <w:sz w:val="16"/>
                <w:szCs w:val="16"/>
              </w:rPr>
              <w:t>ской жизни и в любых процессах принятия решений и на провед</w:t>
            </w:r>
            <w:r w:rsidRPr="00D95A5A">
              <w:rPr>
                <w:rFonts w:ascii="Times New Roman" w:hAnsi="Times New Roman" w:cs="Times New Roman"/>
                <w:sz w:val="16"/>
                <w:szCs w:val="16"/>
              </w:rPr>
              <w:t>е</w:t>
            </w:r>
            <w:r w:rsidRPr="00D95A5A">
              <w:rPr>
                <w:rFonts w:ascii="Times New Roman" w:hAnsi="Times New Roman" w:cs="Times New Roman"/>
                <w:sz w:val="16"/>
                <w:szCs w:val="16"/>
              </w:rPr>
              <w:t>ние с ними предвар</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тельных консульт</w:t>
            </w:r>
            <w:r w:rsidRPr="00D95A5A">
              <w:rPr>
                <w:rFonts w:ascii="Times New Roman" w:hAnsi="Times New Roman" w:cs="Times New Roman"/>
                <w:sz w:val="16"/>
                <w:szCs w:val="16"/>
              </w:rPr>
              <w:t>а</w:t>
            </w:r>
            <w:r w:rsidRPr="00D95A5A">
              <w:rPr>
                <w:rFonts w:ascii="Times New Roman" w:hAnsi="Times New Roman" w:cs="Times New Roman"/>
                <w:sz w:val="16"/>
                <w:szCs w:val="16"/>
              </w:rPr>
              <w:t>ций по в</w:t>
            </w:r>
            <w:r w:rsidRPr="00D95A5A">
              <w:rPr>
                <w:rFonts w:ascii="Times New Roman" w:hAnsi="Times New Roman" w:cs="Times New Roman"/>
                <w:sz w:val="16"/>
                <w:szCs w:val="16"/>
              </w:rPr>
              <w:t>о</w:t>
            </w:r>
            <w:r w:rsidRPr="00D95A5A">
              <w:rPr>
                <w:rFonts w:ascii="Times New Roman" w:hAnsi="Times New Roman" w:cs="Times New Roman"/>
                <w:sz w:val="16"/>
                <w:szCs w:val="16"/>
              </w:rPr>
              <w:t>просам, затрагив</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ющим их права и интересы. </w:t>
            </w:r>
            <w:proofErr w:type="gramStart"/>
            <w:r w:rsidRPr="00D95A5A">
              <w:rPr>
                <w:rFonts w:ascii="Times New Roman" w:hAnsi="Times New Roman" w:cs="Times New Roman"/>
                <w:sz w:val="16"/>
                <w:szCs w:val="16"/>
              </w:rPr>
              <w:t>Кроме того, Комитет рекомендует государству-участнику повысить потенциал и значение Асса</w:t>
            </w:r>
            <w:r w:rsidRPr="00D95A5A">
              <w:rPr>
                <w:rFonts w:ascii="Times New Roman" w:hAnsi="Times New Roman" w:cs="Times New Roman"/>
                <w:sz w:val="16"/>
                <w:szCs w:val="16"/>
              </w:rPr>
              <w:t>м</w:t>
            </w:r>
            <w:r w:rsidRPr="00D95A5A">
              <w:rPr>
                <w:rFonts w:ascii="Times New Roman" w:hAnsi="Times New Roman" w:cs="Times New Roman"/>
                <w:sz w:val="16"/>
                <w:szCs w:val="16"/>
              </w:rPr>
              <w:t>блеи народа путём уст</w:t>
            </w:r>
            <w:r w:rsidRPr="00D95A5A">
              <w:rPr>
                <w:rFonts w:ascii="Times New Roman" w:hAnsi="Times New Roman" w:cs="Times New Roman"/>
                <w:sz w:val="16"/>
                <w:szCs w:val="16"/>
              </w:rPr>
              <w:t>а</w:t>
            </w:r>
            <w:r w:rsidRPr="00D95A5A">
              <w:rPr>
                <w:rFonts w:ascii="Times New Roman" w:hAnsi="Times New Roman" w:cs="Times New Roman"/>
                <w:sz w:val="16"/>
                <w:szCs w:val="16"/>
              </w:rPr>
              <w:t>новления правил пр</w:t>
            </w:r>
            <w:r w:rsidRPr="00D95A5A">
              <w:rPr>
                <w:rFonts w:ascii="Times New Roman" w:hAnsi="Times New Roman" w:cs="Times New Roman"/>
                <w:sz w:val="16"/>
                <w:szCs w:val="16"/>
              </w:rPr>
              <w:t>о</w:t>
            </w:r>
            <w:r w:rsidRPr="00D95A5A">
              <w:rPr>
                <w:rFonts w:ascii="Times New Roman" w:hAnsi="Times New Roman" w:cs="Times New Roman"/>
                <w:sz w:val="16"/>
                <w:szCs w:val="16"/>
              </w:rPr>
              <w:t>ведения выборов на основе принципа представ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тельности и наделения её новыми функци</w:t>
            </w:r>
            <w:r w:rsidRPr="00D95A5A">
              <w:rPr>
                <w:rFonts w:ascii="Times New Roman" w:hAnsi="Times New Roman" w:cs="Times New Roman"/>
                <w:sz w:val="16"/>
                <w:szCs w:val="16"/>
              </w:rPr>
              <w:t>я</w:t>
            </w:r>
            <w:r w:rsidRPr="00D95A5A">
              <w:rPr>
                <w:rFonts w:ascii="Times New Roman" w:hAnsi="Times New Roman" w:cs="Times New Roman"/>
                <w:sz w:val="16"/>
                <w:szCs w:val="16"/>
              </w:rPr>
              <w:t>ми в кач</w:t>
            </w:r>
            <w:r w:rsidRPr="00D95A5A">
              <w:rPr>
                <w:rFonts w:ascii="Times New Roman" w:hAnsi="Times New Roman" w:cs="Times New Roman"/>
                <w:sz w:val="16"/>
                <w:szCs w:val="16"/>
              </w:rPr>
              <w:t>е</w:t>
            </w:r>
            <w:r w:rsidRPr="00D95A5A">
              <w:rPr>
                <w:rFonts w:ascii="Times New Roman" w:hAnsi="Times New Roman" w:cs="Times New Roman"/>
                <w:sz w:val="16"/>
                <w:szCs w:val="16"/>
              </w:rPr>
              <w:lastRenderedPageBreak/>
              <w:t>стве пост</w:t>
            </w:r>
            <w:r w:rsidRPr="00D95A5A">
              <w:rPr>
                <w:rFonts w:ascii="Times New Roman" w:hAnsi="Times New Roman" w:cs="Times New Roman"/>
                <w:sz w:val="16"/>
                <w:szCs w:val="16"/>
              </w:rPr>
              <w:t>о</w:t>
            </w:r>
            <w:r w:rsidRPr="00D95A5A">
              <w:rPr>
                <w:rFonts w:ascii="Times New Roman" w:hAnsi="Times New Roman" w:cs="Times New Roman"/>
                <w:sz w:val="16"/>
                <w:szCs w:val="16"/>
              </w:rPr>
              <w:t>янно де</w:t>
            </w:r>
            <w:r w:rsidRPr="00D95A5A">
              <w:rPr>
                <w:rFonts w:ascii="Times New Roman" w:hAnsi="Times New Roman" w:cs="Times New Roman"/>
                <w:sz w:val="16"/>
                <w:szCs w:val="16"/>
              </w:rPr>
              <w:t>й</w:t>
            </w:r>
            <w:r w:rsidRPr="00D95A5A">
              <w:rPr>
                <w:rFonts w:ascii="Times New Roman" w:hAnsi="Times New Roman" w:cs="Times New Roman"/>
                <w:sz w:val="16"/>
                <w:szCs w:val="16"/>
              </w:rPr>
              <w:t>ствующего органа, регулярно проводящ</w:t>
            </w:r>
            <w:r w:rsidRPr="00D95A5A">
              <w:rPr>
                <w:rFonts w:ascii="Times New Roman" w:hAnsi="Times New Roman" w:cs="Times New Roman"/>
                <w:sz w:val="16"/>
                <w:szCs w:val="16"/>
              </w:rPr>
              <w:t>е</w:t>
            </w:r>
            <w:r w:rsidRPr="00D95A5A">
              <w:rPr>
                <w:rFonts w:ascii="Times New Roman" w:hAnsi="Times New Roman" w:cs="Times New Roman"/>
                <w:sz w:val="16"/>
                <w:szCs w:val="16"/>
              </w:rPr>
              <w:t>го сессии, на которых следует рассматр</w:t>
            </w:r>
            <w:r w:rsidRPr="00D95A5A">
              <w:rPr>
                <w:rFonts w:ascii="Times New Roman" w:hAnsi="Times New Roman" w:cs="Times New Roman"/>
                <w:sz w:val="16"/>
                <w:szCs w:val="16"/>
              </w:rPr>
              <w:t>и</w:t>
            </w:r>
            <w:r w:rsidRPr="00D95A5A">
              <w:rPr>
                <w:rFonts w:ascii="Times New Roman" w:hAnsi="Times New Roman" w:cs="Times New Roman"/>
                <w:sz w:val="16"/>
                <w:szCs w:val="16"/>
              </w:rPr>
              <w:t>вать шир</w:t>
            </w:r>
            <w:r w:rsidRPr="00D95A5A">
              <w:rPr>
                <w:rFonts w:ascii="Times New Roman" w:hAnsi="Times New Roman" w:cs="Times New Roman"/>
                <w:sz w:val="16"/>
                <w:szCs w:val="16"/>
              </w:rPr>
              <w:t>о</w:t>
            </w:r>
            <w:r w:rsidRPr="00D95A5A">
              <w:rPr>
                <w:rFonts w:ascii="Times New Roman" w:hAnsi="Times New Roman" w:cs="Times New Roman"/>
                <w:sz w:val="16"/>
                <w:szCs w:val="16"/>
              </w:rPr>
              <w:t>кий круг вопросов, имеющих конкретное отношение к меньши</w:t>
            </w:r>
            <w:r w:rsidRPr="00D95A5A">
              <w:rPr>
                <w:rFonts w:ascii="Times New Roman" w:hAnsi="Times New Roman" w:cs="Times New Roman"/>
                <w:sz w:val="16"/>
                <w:szCs w:val="16"/>
              </w:rPr>
              <w:t>н</w:t>
            </w:r>
            <w:r w:rsidRPr="00D95A5A">
              <w:rPr>
                <w:rFonts w:ascii="Times New Roman" w:hAnsi="Times New Roman" w:cs="Times New Roman"/>
                <w:sz w:val="16"/>
                <w:szCs w:val="16"/>
              </w:rPr>
              <w:t>ствам (ст</w:t>
            </w:r>
            <w:r w:rsidRPr="00D95A5A">
              <w:rPr>
                <w:rFonts w:ascii="Times New Roman" w:hAnsi="Times New Roman" w:cs="Times New Roman"/>
                <w:sz w:val="16"/>
                <w:szCs w:val="16"/>
              </w:rPr>
              <w:t>а</w:t>
            </w:r>
            <w:r w:rsidRPr="00D95A5A">
              <w:rPr>
                <w:rFonts w:ascii="Times New Roman" w:hAnsi="Times New Roman" w:cs="Times New Roman"/>
                <w:sz w:val="16"/>
                <w:szCs w:val="16"/>
              </w:rPr>
              <w:t>тьи 1, пункт 4; 2, пункт 2, и 5 с)).</w:t>
            </w:r>
            <w:proofErr w:type="gramEnd"/>
          </w:p>
          <w:p w14:paraId="1034EB73" w14:textId="77777777" w:rsidR="00CA6F10" w:rsidRPr="00D95A5A" w:rsidRDefault="00CA6F10" w:rsidP="00F37C28">
            <w:pPr>
              <w:rPr>
                <w:rFonts w:ascii="Times New Roman" w:hAnsi="Times New Roman" w:cs="Times New Roman"/>
                <w:sz w:val="16"/>
                <w:szCs w:val="16"/>
              </w:rPr>
            </w:pPr>
          </w:p>
          <w:p w14:paraId="5939499B" w14:textId="2B52F97A"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рекомендует государству-участнику принять эффекти</w:t>
            </w:r>
            <w:r w:rsidRPr="00D95A5A">
              <w:rPr>
                <w:rFonts w:ascii="Times New Roman" w:hAnsi="Times New Roman" w:cs="Times New Roman"/>
                <w:sz w:val="16"/>
                <w:szCs w:val="16"/>
              </w:rPr>
              <w:t>в</w:t>
            </w:r>
            <w:r w:rsidRPr="00D95A5A">
              <w:rPr>
                <w:rFonts w:ascii="Times New Roman" w:hAnsi="Times New Roman" w:cs="Times New Roman"/>
                <w:sz w:val="16"/>
                <w:szCs w:val="16"/>
              </w:rPr>
              <w:t>ные меры в целях улу</w:t>
            </w:r>
            <w:r w:rsidRPr="00D95A5A">
              <w:rPr>
                <w:rFonts w:ascii="Times New Roman" w:hAnsi="Times New Roman" w:cs="Times New Roman"/>
                <w:sz w:val="16"/>
                <w:szCs w:val="16"/>
              </w:rPr>
              <w:t>ч</w:t>
            </w:r>
            <w:r w:rsidRPr="00D95A5A">
              <w:rPr>
                <w:rFonts w:ascii="Times New Roman" w:hAnsi="Times New Roman" w:cs="Times New Roman"/>
                <w:sz w:val="16"/>
                <w:szCs w:val="16"/>
              </w:rPr>
              <w:t>шения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ставленн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групп меньшинств в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ственных органах и на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ственной службе и предупреждения всех форм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и борьбы с ними в пр</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цессе отбора и найма сотрудников в централ</w:t>
            </w:r>
            <w:r w:rsidRPr="00D95A5A">
              <w:rPr>
                <w:rFonts w:ascii="Times New Roman" w:hAnsi="Times New Roman" w:cs="Times New Roman"/>
                <w:sz w:val="16"/>
                <w:szCs w:val="16"/>
              </w:rPr>
              <w:t>ь</w:t>
            </w:r>
            <w:r w:rsidRPr="00D95A5A">
              <w:rPr>
                <w:rFonts w:ascii="Times New Roman" w:hAnsi="Times New Roman" w:cs="Times New Roman"/>
                <w:sz w:val="16"/>
                <w:szCs w:val="16"/>
              </w:rPr>
              <w:t>ные и мес</w:t>
            </w:r>
            <w:r w:rsidRPr="00D95A5A">
              <w:rPr>
                <w:rFonts w:ascii="Times New Roman" w:hAnsi="Times New Roman" w:cs="Times New Roman"/>
                <w:sz w:val="16"/>
                <w:szCs w:val="16"/>
              </w:rPr>
              <w:t>т</w:t>
            </w:r>
            <w:r w:rsidRPr="00D95A5A">
              <w:rPr>
                <w:rFonts w:ascii="Times New Roman" w:hAnsi="Times New Roman" w:cs="Times New Roman"/>
                <w:sz w:val="16"/>
                <w:szCs w:val="16"/>
              </w:rPr>
              <w:t>ные адм</w:t>
            </w:r>
            <w:r w:rsidRPr="00D95A5A">
              <w:rPr>
                <w:rFonts w:ascii="Times New Roman" w:hAnsi="Times New Roman" w:cs="Times New Roman"/>
                <w:sz w:val="16"/>
                <w:szCs w:val="16"/>
              </w:rPr>
              <w:t>и</w:t>
            </w:r>
            <w:r w:rsidRPr="00D95A5A">
              <w:rPr>
                <w:rFonts w:ascii="Times New Roman" w:hAnsi="Times New Roman" w:cs="Times New Roman"/>
                <w:sz w:val="16"/>
                <w:szCs w:val="16"/>
              </w:rPr>
              <w:t>нистрати</w:t>
            </w:r>
            <w:r w:rsidRPr="00D95A5A">
              <w:rPr>
                <w:rFonts w:ascii="Times New Roman" w:hAnsi="Times New Roman" w:cs="Times New Roman"/>
                <w:sz w:val="16"/>
                <w:szCs w:val="16"/>
              </w:rPr>
              <w:t>в</w:t>
            </w:r>
            <w:r w:rsidRPr="00D95A5A">
              <w:rPr>
                <w:rFonts w:ascii="Times New Roman" w:hAnsi="Times New Roman" w:cs="Times New Roman"/>
                <w:sz w:val="16"/>
                <w:szCs w:val="16"/>
              </w:rPr>
              <w:t>ные органы. Комитет предлагает государству-участнику представить в своём следующем периодич</w:t>
            </w:r>
            <w:r w:rsidRPr="00D95A5A">
              <w:rPr>
                <w:rFonts w:ascii="Times New Roman" w:hAnsi="Times New Roman" w:cs="Times New Roman"/>
                <w:sz w:val="16"/>
                <w:szCs w:val="16"/>
              </w:rPr>
              <w:t>е</w:t>
            </w:r>
            <w:r w:rsidRPr="00D95A5A">
              <w:rPr>
                <w:rFonts w:ascii="Times New Roman" w:hAnsi="Times New Roman" w:cs="Times New Roman"/>
                <w:sz w:val="16"/>
                <w:szCs w:val="16"/>
              </w:rPr>
              <w:t>ском докл</w:t>
            </w:r>
            <w:r w:rsidRPr="00D95A5A">
              <w:rPr>
                <w:rFonts w:ascii="Times New Roman" w:hAnsi="Times New Roman" w:cs="Times New Roman"/>
                <w:sz w:val="16"/>
                <w:szCs w:val="16"/>
              </w:rPr>
              <w:t>а</w:t>
            </w:r>
            <w:r w:rsidRPr="00D95A5A">
              <w:rPr>
                <w:rFonts w:ascii="Times New Roman" w:hAnsi="Times New Roman" w:cs="Times New Roman"/>
                <w:sz w:val="16"/>
                <w:szCs w:val="16"/>
              </w:rPr>
              <w:t>де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о мерах,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нятых в этих целях, а также стат</w:t>
            </w:r>
            <w:r w:rsidRPr="00D95A5A">
              <w:rPr>
                <w:rFonts w:ascii="Times New Roman" w:hAnsi="Times New Roman" w:cs="Times New Roman"/>
                <w:sz w:val="16"/>
                <w:szCs w:val="16"/>
              </w:rPr>
              <w:t>и</w:t>
            </w:r>
            <w:r w:rsidRPr="00D95A5A">
              <w:rPr>
                <w:rFonts w:ascii="Times New Roman" w:hAnsi="Times New Roman" w:cs="Times New Roman"/>
                <w:sz w:val="16"/>
                <w:szCs w:val="16"/>
              </w:rPr>
              <w:t>стические данные о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ленности в районах, где проживает значител</w:t>
            </w:r>
            <w:r w:rsidRPr="00D95A5A">
              <w:rPr>
                <w:rFonts w:ascii="Times New Roman" w:hAnsi="Times New Roman" w:cs="Times New Roman"/>
                <w:sz w:val="16"/>
                <w:szCs w:val="16"/>
              </w:rPr>
              <w:t>ь</w:t>
            </w:r>
            <w:r w:rsidRPr="00D95A5A">
              <w:rPr>
                <w:rFonts w:ascii="Times New Roman" w:hAnsi="Times New Roman" w:cs="Times New Roman"/>
                <w:sz w:val="16"/>
                <w:szCs w:val="16"/>
              </w:rPr>
              <w:t>ное число представ</w:t>
            </w:r>
            <w:r w:rsidRPr="00D95A5A">
              <w:rPr>
                <w:rFonts w:ascii="Times New Roman" w:hAnsi="Times New Roman" w:cs="Times New Roman"/>
                <w:sz w:val="16"/>
                <w:szCs w:val="16"/>
              </w:rPr>
              <w:t>и</w:t>
            </w:r>
            <w:r w:rsidRPr="00D95A5A">
              <w:rPr>
                <w:rFonts w:ascii="Times New Roman" w:hAnsi="Times New Roman" w:cs="Times New Roman"/>
                <w:sz w:val="16"/>
                <w:szCs w:val="16"/>
              </w:rPr>
              <w:t>телей этн</w:t>
            </w:r>
            <w:r w:rsidRPr="00D95A5A">
              <w:rPr>
                <w:rFonts w:ascii="Times New Roman" w:hAnsi="Times New Roman" w:cs="Times New Roman"/>
                <w:sz w:val="16"/>
                <w:szCs w:val="16"/>
              </w:rPr>
              <w:t>и</w:t>
            </w:r>
            <w:r w:rsidRPr="00D95A5A">
              <w:rPr>
                <w:rFonts w:ascii="Times New Roman" w:hAnsi="Times New Roman" w:cs="Times New Roman"/>
                <w:sz w:val="16"/>
                <w:szCs w:val="16"/>
              </w:rPr>
              <w:t>ческих групп (ст</w:t>
            </w:r>
            <w:r w:rsidRPr="00D95A5A">
              <w:rPr>
                <w:rFonts w:ascii="Times New Roman" w:hAnsi="Times New Roman" w:cs="Times New Roman"/>
                <w:sz w:val="16"/>
                <w:szCs w:val="16"/>
              </w:rPr>
              <w:t>а</w:t>
            </w:r>
            <w:r w:rsidRPr="00D95A5A">
              <w:rPr>
                <w:rFonts w:ascii="Times New Roman" w:hAnsi="Times New Roman" w:cs="Times New Roman"/>
                <w:sz w:val="16"/>
                <w:szCs w:val="16"/>
              </w:rPr>
              <w:t>тья 5 f)).</w:t>
            </w:r>
          </w:p>
        </w:tc>
        <w:tc>
          <w:tcPr>
            <w:tcW w:w="0" w:type="auto"/>
          </w:tcPr>
          <w:p w14:paraId="05C9AD4F"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Ссылаясь на свои предыд</w:t>
            </w:r>
            <w:r w:rsidRPr="00D95A5A">
              <w:rPr>
                <w:rFonts w:ascii="Times New Roman" w:hAnsi="Times New Roman" w:cs="Times New Roman"/>
                <w:sz w:val="16"/>
                <w:szCs w:val="16"/>
              </w:rPr>
              <w:t>у</w:t>
            </w:r>
            <w:r w:rsidRPr="00D95A5A">
              <w:rPr>
                <w:rFonts w:ascii="Times New Roman" w:hAnsi="Times New Roman" w:cs="Times New Roman"/>
                <w:sz w:val="16"/>
                <w:szCs w:val="16"/>
              </w:rPr>
              <w:t>щие рекоменд</w:t>
            </w:r>
            <w:r w:rsidRPr="00D95A5A">
              <w:rPr>
                <w:rFonts w:ascii="Times New Roman" w:hAnsi="Times New Roman" w:cs="Times New Roman"/>
                <w:sz w:val="16"/>
                <w:szCs w:val="16"/>
              </w:rPr>
              <w:t>а</w:t>
            </w:r>
            <w:r w:rsidRPr="00D95A5A">
              <w:rPr>
                <w:rFonts w:ascii="Times New Roman" w:hAnsi="Times New Roman" w:cs="Times New Roman"/>
                <w:sz w:val="16"/>
                <w:szCs w:val="16"/>
              </w:rPr>
              <w:t>ции (CERD/C/KAZ/CO/4-5, пун</w:t>
            </w:r>
            <w:r w:rsidRPr="00D95A5A">
              <w:rPr>
                <w:rFonts w:ascii="Times New Roman" w:hAnsi="Times New Roman" w:cs="Times New Roman"/>
                <w:sz w:val="16"/>
                <w:szCs w:val="16"/>
              </w:rPr>
              <w:t>к</w:t>
            </w:r>
            <w:r w:rsidRPr="00D95A5A">
              <w:rPr>
                <w:rFonts w:ascii="Times New Roman" w:hAnsi="Times New Roman" w:cs="Times New Roman"/>
                <w:sz w:val="16"/>
                <w:szCs w:val="16"/>
              </w:rPr>
              <w:t>ты 11 и 12), Комитет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вает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ство-участник: </w:t>
            </w:r>
          </w:p>
          <w:p w14:paraId="250A55B1" w14:textId="77777777" w:rsidR="00CA6F10" w:rsidRPr="00D95A5A" w:rsidRDefault="00CA6F10"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a) обеспечить справедливую и адекватную представле</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ность групп меньшинств в политической жизни и дире</w:t>
            </w:r>
            <w:r w:rsidRPr="00D95A5A">
              <w:rPr>
                <w:rFonts w:ascii="Times New Roman" w:hAnsi="Times New Roman" w:cs="Times New Roman"/>
                <w:sz w:val="16"/>
                <w:szCs w:val="16"/>
              </w:rPr>
              <w:t>к</w:t>
            </w:r>
            <w:r w:rsidRPr="00D95A5A">
              <w:rPr>
                <w:rFonts w:ascii="Times New Roman" w:hAnsi="Times New Roman" w:cs="Times New Roman"/>
                <w:sz w:val="16"/>
                <w:szCs w:val="16"/>
              </w:rPr>
              <w:t>тивных органах на всех уровнях посредством, в частности, пр</w:t>
            </w:r>
            <w:r w:rsidRPr="00D95A5A">
              <w:rPr>
                <w:rFonts w:ascii="Times New Roman" w:hAnsi="Times New Roman" w:cs="Times New Roman"/>
                <w:sz w:val="16"/>
                <w:szCs w:val="16"/>
              </w:rPr>
              <w:t>и</w:t>
            </w:r>
            <w:r w:rsidRPr="00D95A5A">
              <w:rPr>
                <w:rFonts w:ascii="Times New Roman" w:hAnsi="Times New Roman" w:cs="Times New Roman"/>
                <w:sz w:val="16"/>
                <w:szCs w:val="16"/>
              </w:rPr>
              <w:t>нятия спец</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альных мер; </w:t>
            </w:r>
            <w:proofErr w:type="gramEnd"/>
          </w:p>
          <w:p w14:paraId="18861E4D"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b) создать, в частности, м</w:t>
            </w:r>
            <w:r w:rsidRPr="00D95A5A">
              <w:rPr>
                <w:rFonts w:ascii="Times New Roman" w:hAnsi="Times New Roman" w:cs="Times New Roman"/>
                <w:sz w:val="16"/>
                <w:szCs w:val="16"/>
              </w:rPr>
              <w:t>е</w:t>
            </w:r>
            <w:r w:rsidRPr="00D95A5A">
              <w:rPr>
                <w:rFonts w:ascii="Times New Roman" w:hAnsi="Times New Roman" w:cs="Times New Roman"/>
                <w:sz w:val="16"/>
                <w:szCs w:val="16"/>
              </w:rPr>
              <w:t>ханизмы избр</w:t>
            </w:r>
            <w:r w:rsidRPr="00D95A5A">
              <w:rPr>
                <w:rFonts w:ascii="Times New Roman" w:hAnsi="Times New Roman" w:cs="Times New Roman"/>
                <w:sz w:val="16"/>
                <w:szCs w:val="16"/>
              </w:rPr>
              <w:t>а</w:t>
            </w:r>
            <w:r w:rsidRPr="00D95A5A">
              <w:rPr>
                <w:rFonts w:ascii="Times New Roman" w:hAnsi="Times New Roman" w:cs="Times New Roman"/>
                <w:sz w:val="16"/>
                <w:szCs w:val="16"/>
              </w:rPr>
              <w:t>ния членов Народной а</w:t>
            </w:r>
            <w:r w:rsidRPr="00D95A5A">
              <w:rPr>
                <w:rFonts w:ascii="Times New Roman" w:hAnsi="Times New Roman" w:cs="Times New Roman"/>
                <w:sz w:val="16"/>
                <w:szCs w:val="16"/>
              </w:rPr>
              <w:t>с</w:t>
            </w:r>
            <w:r w:rsidRPr="00D95A5A">
              <w:rPr>
                <w:rFonts w:ascii="Times New Roman" w:hAnsi="Times New Roman" w:cs="Times New Roman"/>
                <w:sz w:val="16"/>
                <w:szCs w:val="16"/>
              </w:rPr>
              <w:t>самблеи и деп</w:t>
            </w:r>
            <w:r w:rsidRPr="00D95A5A">
              <w:rPr>
                <w:rFonts w:ascii="Times New Roman" w:hAnsi="Times New Roman" w:cs="Times New Roman"/>
                <w:sz w:val="16"/>
                <w:szCs w:val="16"/>
              </w:rPr>
              <w:t>у</w:t>
            </w:r>
            <w:r w:rsidRPr="00D95A5A">
              <w:rPr>
                <w:rFonts w:ascii="Times New Roman" w:hAnsi="Times New Roman" w:cs="Times New Roman"/>
                <w:sz w:val="16"/>
                <w:szCs w:val="16"/>
              </w:rPr>
              <w:t>татов Мажил</w:t>
            </w:r>
            <w:r w:rsidRPr="00D95A5A">
              <w:rPr>
                <w:rFonts w:ascii="Times New Roman" w:hAnsi="Times New Roman" w:cs="Times New Roman"/>
                <w:sz w:val="16"/>
                <w:szCs w:val="16"/>
              </w:rPr>
              <w:t>и</w:t>
            </w:r>
            <w:r w:rsidRPr="00D95A5A">
              <w:rPr>
                <w:rFonts w:ascii="Times New Roman" w:hAnsi="Times New Roman" w:cs="Times New Roman"/>
                <w:sz w:val="16"/>
                <w:szCs w:val="16"/>
              </w:rPr>
              <w:t>са, кандидатуры которых выдв</w:t>
            </w:r>
            <w:r w:rsidRPr="00D95A5A">
              <w:rPr>
                <w:rFonts w:ascii="Times New Roman" w:hAnsi="Times New Roman" w:cs="Times New Roman"/>
                <w:sz w:val="16"/>
                <w:szCs w:val="16"/>
              </w:rPr>
              <w:t>и</w:t>
            </w:r>
            <w:r w:rsidRPr="00D95A5A">
              <w:rPr>
                <w:rFonts w:ascii="Times New Roman" w:hAnsi="Times New Roman" w:cs="Times New Roman"/>
                <w:sz w:val="16"/>
                <w:szCs w:val="16"/>
              </w:rPr>
              <w:t>гаются Наро</w:t>
            </w:r>
            <w:r w:rsidRPr="00D95A5A">
              <w:rPr>
                <w:rFonts w:ascii="Times New Roman" w:hAnsi="Times New Roman" w:cs="Times New Roman"/>
                <w:sz w:val="16"/>
                <w:szCs w:val="16"/>
              </w:rPr>
              <w:t>д</w:t>
            </w:r>
            <w:r w:rsidRPr="00D95A5A">
              <w:rPr>
                <w:rFonts w:ascii="Times New Roman" w:hAnsi="Times New Roman" w:cs="Times New Roman"/>
                <w:sz w:val="16"/>
                <w:szCs w:val="16"/>
              </w:rPr>
              <w:t>ной ассамблеей, для обеспечения справедливой представленн</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сти сообществ меньшинств и проведения с ними должных консультаций по вопросам, затрагивающим их права; </w:t>
            </w:r>
          </w:p>
          <w:p w14:paraId="6C452FE2"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c) принять э</w:t>
            </w:r>
            <w:r w:rsidRPr="00D95A5A">
              <w:rPr>
                <w:rFonts w:ascii="Times New Roman" w:hAnsi="Times New Roman" w:cs="Times New Roman"/>
                <w:sz w:val="16"/>
                <w:szCs w:val="16"/>
              </w:rPr>
              <w:t>ф</w:t>
            </w:r>
            <w:r w:rsidRPr="00D95A5A">
              <w:rPr>
                <w:rFonts w:ascii="Times New Roman" w:hAnsi="Times New Roman" w:cs="Times New Roman"/>
                <w:sz w:val="16"/>
                <w:szCs w:val="16"/>
              </w:rPr>
              <w:t>фективные меры для поо</w:t>
            </w:r>
            <w:r w:rsidRPr="00D95A5A">
              <w:rPr>
                <w:rFonts w:ascii="Times New Roman" w:hAnsi="Times New Roman" w:cs="Times New Roman"/>
                <w:sz w:val="16"/>
                <w:szCs w:val="16"/>
              </w:rPr>
              <w:t>щ</w:t>
            </w:r>
            <w:r w:rsidRPr="00D95A5A">
              <w:rPr>
                <w:rFonts w:ascii="Times New Roman" w:hAnsi="Times New Roman" w:cs="Times New Roman"/>
                <w:sz w:val="16"/>
                <w:szCs w:val="16"/>
              </w:rPr>
              <w:t>рения и расш</w:t>
            </w:r>
            <w:r w:rsidRPr="00D95A5A">
              <w:rPr>
                <w:rFonts w:ascii="Times New Roman" w:hAnsi="Times New Roman" w:cs="Times New Roman"/>
                <w:sz w:val="16"/>
                <w:szCs w:val="16"/>
              </w:rPr>
              <w:t>и</w:t>
            </w:r>
            <w:r w:rsidRPr="00D95A5A">
              <w:rPr>
                <w:rFonts w:ascii="Times New Roman" w:hAnsi="Times New Roman" w:cs="Times New Roman"/>
                <w:sz w:val="16"/>
                <w:szCs w:val="16"/>
              </w:rPr>
              <w:t>рения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ленности нек</w:t>
            </w:r>
            <w:r w:rsidRPr="00D95A5A">
              <w:rPr>
                <w:rFonts w:ascii="Times New Roman" w:hAnsi="Times New Roman" w:cs="Times New Roman"/>
                <w:sz w:val="16"/>
                <w:szCs w:val="16"/>
              </w:rPr>
              <w:t>а</w:t>
            </w:r>
            <w:r w:rsidRPr="00D95A5A">
              <w:rPr>
                <w:rFonts w:ascii="Times New Roman" w:hAnsi="Times New Roman" w:cs="Times New Roman"/>
                <w:sz w:val="16"/>
                <w:szCs w:val="16"/>
              </w:rPr>
              <w:t>захских этнич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ских групп на гражданской службе, в том числе путём пересмотра профессионал</w:t>
            </w:r>
            <w:r w:rsidRPr="00D95A5A">
              <w:rPr>
                <w:rFonts w:ascii="Times New Roman" w:hAnsi="Times New Roman" w:cs="Times New Roman"/>
                <w:sz w:val="16"/>
                <w:szCs w:val="16"/>
              </w:rPr>
              <w:t>ь</w:t>
            </w:r>
            <w:r w:rsidRPr="00D95A5A">
              <w:rPr>
                <w:rFonts w:ascii="Times New Roman" w:hAnsi="Times New Roman" w:cs="Times New Roman"/>
                <w:sz w:val="16"/>
                <w:szCs w:val="16"/>
              </w:rPr>
              <w:t xml:space="preserve">ных требований </w:t>
            </w:r>
            <w:r w:rsidRPr="00D95A5A">
              <w:rPr>
                <w:rFonts w:ascii="Times New Roman" w:hAnsi="Times New Roman" w:cs="Times New Roman"/>
                <w:sz w:val="16"/>
                <w:szCs w:val="16"/>
              </w:rPr>
              <w:lastRenderedPageBreak/>
              <w:t>для работников государстве</w:t>
            </w:r>
            <w:r w:rsidRPr="00D95A5A">
              <w:rPr>
                <w:rFonts w:ascii="Times New Roman" w:hAnsi="Times New Roman" w:cs="Times New Roman"/>
                <w:sz w:val="16"/>
                <w:szCs w:val="16"/>
              </w:rPr>
              <w:t>н</w:t>
            </w:r>
            <w:r w:rsidRPr="00D95A5A">
              <w:rPr>
                <w:rFonts w:ascii="Times New Roman" w:hAnsi="Times New Roman" w:cs="Times New Roman"/>
                <w:sz w:val="16"/>
                <w:szCs w:val="16"/>
              </w:rPr>
              <w:t>ного сектора и ограничения требования владения каза</w:t>
            </w:r>
            <w:r w:rsidRPr="00D95A5A">
              <w:rPr>
                <w:rFonts w:ascii="Times New Roman" w:hAnsi="Times New Roman" w:cs="Times New Roman"/>
                <w:sz w:val="16"/>
                <w:szCs w:val="16"/>
              </w:rPr>
              <w:t>х</w:t>
            </w:r>
            <w:r w:rsidRPr="00D95A5A">
              <w:rPr>
                <w:rFonts w:ascii="Times New Roman" w:hAnsi="Times New Roman" w:cs="Times New Roman"/>
                <w:sz w:val="16"/>
                <w:szCs w:val="16"/>
              </w:rPr>
              <w:t xml:space="preserve">ским языком только для должностей, на которых это необходимо; </w:t>
            </w:r>
          </w:p>
          <w:p w14:paraId="354AEEFB"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d) включить в его следующий периодический доклад данные, в разбивке по этническим группам, о представленн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групп меньшинств в политических органах и на руководящих должностях, а также на гра</w:t>
            </w:r>
            <w:r w:rsidRPr="00D95A5A">
              <w:rPr>
                <w:rFonts w:ascii="Times New Roman" w:hAnsi="Times New Roman" w:cs="Times New Roman"/>
                <w:sz w:val="16"/>
                <w:szCs w:val="16"/>
              </w:rPr>
              <w:t>ж</w:t>
            </w:r>
            <w:r w:rsidRPr="00D95A5A">
              <w:rPr>
                <w:rFonts w:ascii="Times New Roman" w:hAnsi="Times New Roman" w:cs="Times New Roman"/>
                <w:sz w:val="16"/>
                <w:szCs w:val="16"/>
              </w:rPr>
              <w:t xml:space="preserve">данской службе. </w:t>
            </w:r>
          </w:p>
          <w:p w14:paraId="16BEF305" w14:textId="77777777" w:rsidR="00CA6F10" w:rsidRPr="00D95A5A" w:rsidRDefault="00CA6F10" w:rsidP="00F37C28">
            <w:pPr>
              <w:rPr>
                <w:rFonts w:ascii="Times New Roman" w:hAnsi="Times New Roman" w:cs="Times New Roman"/>
                <w:sz w:val="16"/>
                <w:szCs w:val="16"/>
              </w:rPr>
            </w:pPr>
          </w:p>
        </w:tc>
        <w:tc>
          <w:tcPr>
            <w:tcW w:w="0" w:type="auto"/>
          </w:tcPr>
          <w:p w14:paraId="04FFE40A" w14:textId="77777777" w:rsidR="00CA6F10" w:rsidRPr="00D95A5A" w:rsidRDefault="00CA6F10" w:rsidP="00F37C28">
            <w:pPr>
              <w:rPr>
                <w:rFonts w:ascii="Times New Roman" w:hAnsi="Times New Roman" w:cs="Times New Roman"/>
                <w:sz w:val="16"/>
                <w:szCs w:val="16"/>
              </w:rPr>
            </w:pPr>
          </w:p>
        </w:tc>
        <w:tc>
          <w:tcPr>
            <w:tcW w:w="0" w:type="auto"/>
          </w:tcPr>
          <w:p w14:paraId="367DC682" w14:textId="24C71867" w:rsidR="00CA6F10" w:rsidRPr="00D95A5A" w:rsidRDefault="00CA6F10" w:rsidP="00F37C28">
            <w:pPr>
              <w:rPr>
                <w:rFonts w:ascii="Times New Roman" w:hAnsi="Times New Roman" w:cs="Times New Roman"/>
                <w:sz w:val="16"/>
                <w:szCs w:val="16"/>
              </w:rPr>
            </w:pPr>
          </w:p>
        </w:tc>
        <w:tc>
          <w:tcPr>
            <w:tcW w:w="0" w:type="auto"/>
          </w:tcPr>
          <w:p w14:paraId="1E1C1DD2" w14:textId="77777777" w:rsidR="00CA6F10" w:rsidRPr="00D95A5A" w:rsidRDefault="00CA6F10" w:rsidP="00F37C28">
            <w:pPr>
              <w:rPr>
                <w:rFonts w:ascii="Times New Roman" w:hAnsi="Times New Roman" w:cs="Times New Roman"/>
                <w:sz w:val="16"/>
                <w:szCs w:val="16"/>
              </w:rPr>
            </w:pPr>
          </w:p>
        </w:tc>
        <w:tc>
          <w:tcPr>
            <w:tcW w:w="0" w:type="auto"/>
          </w:tcPr>
          <w:p w14:paraId="7F40D3AB" w14:textId="77777777" w:rsidR="00CA6F10" w:rsidRPr="00D95A5A" w:rsidRDefault="00CA6F10" w:rsidP="008A7B0A">
            <w:pPr>
              <w:rPr>
                <w:rFonts w:ascii="Times New Roman" w:hAnsi="Times New Roman" w:cs="Times New Roman"/>
                <w:sz w:val="16"/>
                <w:szCs w:val="16"/>
              </w:rPr>
            </w:pPr>
            <w:r w:rsidRPr="00D95A5A">
              <w:rPr>
                <w:rFonts w:ascii="Times New Roman" w:hAnsi="Times New Roman" w:cs="Times New Roman"/>
                <w:sz w:val="16"/>
                <w:szCs w:val="16"/>
              </w:rPr>
              <w:t>Следует а</w:t>
            </w:r>
            <w:r w:rsidRPr="00D95A5A">
              <w:rPr>
                <w:rFonts w:ascii="Times New Roman" w:hAnsi="Times New Roman" w:cs="Times New Roman"/>
                <w:sz w:val="16"/>
                <w:szCs w:val="16"/>
              </w:rPr>
              <w:t>к</w:t>
            </w:r>
            <w:r w:rsidRPr="00D95A5A">
              <w:rPr>
                <w:rFonts w:ascii="Times New Roman" w:hAnsi="Times New Roman" w:cs="Times New Roman"/>
                <w:sz w:val="16"/>
                <w:szCs w:val="16"/>
              </w:rPr>
              <w:t>тивизировать усилия, направленные на дальне</w:t>
            </w:r>
            <w:r w:rsidRPr="00D95A5A">
              <w:rPr>
                <w:rFonts w:ascii="Times New Roman" w:hAnsi="Times New Roman" w:cs="Times New Roman"/>
                <w:sz w:val="16"/>
                <w:szCs w:val="16"/>
              </w:rPr>
              <w:t>й</w:t>
            </w:r>
            <w:r w:rsidRPr="00D95A5A">
              <w:rPr>
                <w:rFonts w:ascii="Times New Roman" w:hAnsi="Times New Roman" w:cs="Times New Roman"/>
                <w:sz w:val="16"/>
                <w:szCs w:val="16"/>
              </w:rPr>
              <w:t>шую дем</w:t>
            </w:r>
            <w:r w:rsidRPr="00D95A5A">
              <w:rPr>
                <w:rFonts w:ascii="Times New Roman" w:hAnsi="Times New Roman" w:cs="Times New Roman"/>
                <w:sz w:val="16"/>
                <w:szCs w:val="16"/>
              </w:rPr>
              <w:t>о</w:t>
            </w:r>
            <w:r w:rsidRPr="00D95A5A">
              <w:rPr>
                <w:rFonts w:ascii="Times New Roman" w:hAnsi="Times New Roman" w:cs="Times New Roman"/>
                <w:sz w:val="16"/>
                <w:szCs w:val="16"/>
              </w:rPr>
              <w:t>кратизацию всех органов власти в ра</w:t>
            </w:r>
            <w:r w:rsidRPr="00D95A5A">
              <w:rPr>
                <w:rFonts w:ascii="Times New Roman" w:hAnsi="Times New Roman" w:cs="Times New Roman"/>
                <w:sz w:val="16"/>
                <w:szCs w:val="16"/>
              </w:rPr>
              <w:t>м</w:t>
            </w:r>
            <w:r w:rsidRPr="00D95A5A">
              <w:rPr>
                <w:rFonts w:ascii="Times New Roman" w:hAnsi="Times New Roman" w:cs="Times New Roman"/>
                <w:sz w:val="16"/>
                <w:szCs w:val="16"/>
              </w:rPr>
              <w:t>ках обеспеч</w:t>
            </w:r>
            <w:r w:rsidRPr="00D95A5A">
              <w:rPr>
                <w:rFonts w:ascii="Times New Roman" w:hAnsi="Times New Roman" w:cs="Times New Roman"/>
                <w:sz w:val="16"/>
                <w:szCs w:val="16"/>
              </w:rPr>
              <w:t>е</w:t>
            </w:r>
            <w:r w:rsidRPr="00D95A5A">
              <w:rPr>
                <w:rFonts w:ascii="Times New Roman" w:hAnsi="Times New Roman" w:cs="Times New Roman"/>
                <w:sz w:val="16"/>
                <w:szCs w:val="16"/>
              </w:rPr>
              <w:t>ния на при</w:t>
            </w:r>
            <w:r w:rsidRPr="00D95A5A">
              <w:rPr>
                <w:rFonts w:ascii="Times New Roman" w:hAnsi="Times New Roman" w:cs="Times New Roman"/>
                <w:sz w:val="16"/>
                <w:szCs w:val="16"/>
              </w:rPr>
              <w:t>о</w:t>
            </w:r>
            <w:r w:rsidRPr="00D95A5A">
              <w:rPr>
                <w:rFonts w:ascii="Times New Roman" w:hAnsi="Times New Roman" w:cs="Times New Roman"/>
                <w:sz w:val="16"/>
                <w:szCs w:val="16"/>
              </w:rPr>
              <w:t>ритетной основе э</w:t>
            </w:r>
            <w:r w:rsidRPr="00D95A5A">
              <w:rPr>
                <w:rFonts w:ascii="Times New Roman" w:hAnsi="Times New Roman" w:cs="Times New Roman"/>
                <w:sz w:val="16"/>
                <w:szCs w:val="16"/>
              </w:rPr>
              <w:t>ф</w:t>
            </w:r>
            <w:r w:rsidRPr="00D95A5A">
              <w:rPr>
                <w:rFonts w:ascii="Times New Roman" w:hAnsi="Times New Roman" w:cs="Times New Roman"/>
                <w:sz w:val="16"/>
                <w:szCs w:val="16"/>
              </w:rPr>
              <w:t xml:space="preserve">фективного </w:t>
            </w:r>
            <w:r w:rsidRPr="00D95A5A">
              <w:rPr>
                <w:rFonts w:ascii="Times New Roman" w:hAnsi="Times New Roman" w:cs="Times New Roman"/>
                <w:sz w:val="16"/>
                <w:szCs w:val="16"/>
              </w:rPr>
              <w:lastRenderedPageBreak/>
              <w:t>участия меньшинств в политической жизни.</w:t>
            </w:r>
          </w:p>
          <w:p w14:paraId="75055375" w14:textId="77777777" w:rsidR="00CA6F10" w:rsidRPr="00D95A5A" w:rsidRDefault="00CA6F10" w:rsidP="008A7B0A">
            <w:pPr>
              <w:rPr>
                <w:rFonts w:ascii="Times New Roman" w:hAnsi="Times New Roman" w:cs="Times New Roman"/>
                <w:sz w:val="16"/>
                <w:szCs w:val="16"/>
              </w:rPr>
            </w:pPr>
          </w:p>
          <w:p w14:paraId="2BA3CA69" w14:textId="42926230" w:rsidR="00CA6F10" w:rsidRPr="00D95A5A" w:rsidRDefault="00CA6F10" w:rsidP="00032D94">
            <w:pPr>
              <w:rPr>
                <w:rFonts w:ascii="Times New Roman" w:hAnsi="Times New Roman" w:cs="Times New Roman"/>
                <w:sz w:val="16"/>
                <w:szCs w:val="16"/>
              </w:rPr>
            </w:pPr>
            <w:r w:rsidRPr="00D95A5A">
              <w:rPr>
                <w:rFonts w:ascii="Times New Roman" w:hAnsi="Times New Roman" w:cs="Times New Roman"/>
                <w:sz w:val="16"/>
                <w:szCs w:val="16"/>
              </w:rPr>
              <w:t>Независимый эксперт пр</w:t>
            </w:r>
            <w:r w:rsidRPr="00D95A5A">
              <w:rPr>
                <w:rFonts w:ascii="Times New Roman" w:hAnsi="Times New Roman" w:cs="Times New Roman"/>
                <w:sz w:val="16"/>
                <w:szCs w:val="16"/>
              </w:rPr>
              <w:t>и</w:t>
            </w:r>
            <w:r w:rsidRPr="00D95A5A">
              <w:rPr>
                <w:rFonts w:ascii="Times New Roman" w:hAnsi="Times New Roman" w:cs="Times New Roman"/>
                <w:sz w:val="16"/>
                <w:szCs w:val="16"/>
              </w:rPr>
              <w:t>влекает вн</w:t>
            </w:r>
            <w:r w:rsidRPr="00D95A5A">
              <w:rPr>
                <w:rFonts w:ascii="Times New Roman" w:hAnsi="Times New Roman" w:cs="Times New Roman"/>
                <w:sz w:val="16"/>
                <w:szCs w:val="16"/>
              </w:rPr>
              <w:t>и</w:t>
            </w:r>
            <w:r w:rsidRPr="00D95A5A">
              <w:rPr>
                <w:rFonts w:ascii="Times New Roman" w:hAnsi="Times New Roman" w:cs="Times New Roman"/>
                <w:sz w:val="16"/>
                <w:szCs w:val="16"/>
              </w:rPr>
              <w:t>мание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тельства к рекомендац</w:t>
            </w:r>
            <w:r w:rsidRPr="00D95A5A">
              <w:rPr>
                <w:rFonts w:ascii="Times New Roman" w:hAnsi="Times New Roman" w:cs="Times New Roman"/>
                <w:sz w:val="16"/>
                <w:szCs w:val="16"/>
              </w:rPr>
              <w:t>и</w:t>
            </w:r>
            <w:r w:rsidRPr="00D95A5A">
              <w:rPr>
                <w:rFonts w:ascii="Times New Roman" w:hAnsi="Times New Roman" w:cs="Times New Roman"/>
                <w:sz w:val="16"/>
                <w:szCs w:val="16"/>
              </w:rPr>
              <w:t>ям в отнош</w:t>
            </w:r>
            <w:r w:rsidRPr="00D95A5A">
              <w:rPr>
                <w:rFonts w:ascii="Times New Roman" w:hAnsi="Times New Roman" w:cs="Times New Roman"/>
                <w:sz w:val="16"/>
                <w:szCs w:val="16"/>
              </w:rPr>
              <w:t>е</w:t>
            </w:r>
            <w:r w:rsidRPr="00D95A5A">
              <w:rPr>
                <w:rFonts w:ascii="Times New Roman" w:hAnsi="Times New Roman" w:cs="Times New Roman"/>
                <w:sz w:val="16"/>
                <w:szCs w:val="16"/>
              </w:rPr>
              <w:t>нии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и эффективного участия в политической жизни, вын</w:t>
            </w:r>
            <w:r w:rsidRPr="00D95A5A">
              <w:rPr>
                <w:rFonts w:ascii="Times New Roman" w:hAnsi="Times New Roman" w:cs="Times New Roman"/>
                <w:sz w:val="16"/>
                <w:szCs w:val="16"/>
              </w:rPr>
              <w:t>е</w:t>
            </w:r>
            <w:r w:rsidRPr="00D95A5A">
              <w:rPr>
                <w:rFonts w:ascii="Times New Roman" w:hAnsi="Times New Roman" w:cs="Times New Roman"/>
                <w:sz w:val="16"/>
                <w:szCs w:val="16"/>
              </w:rPr>
              <w:t>сенным на второй сессии Форума по вопросам меньшинств, и обращается к нему с настоятел</w:t>
            </w:r>
            <w:r w:rsidRPr="00D95A5A">
              <w:rPr>
                <w:rFonts w:ascii="Times New Roman" w:hAnsi="Times New Roman" w:cs="Times New Roman"/>
                <w:sz w:val="16"/>
                <w:szCs w:val="16"/>
              </w:rPr>
              <w:t>ь</w:t>
            </w:r>
            <w:r w:rsidRPr="00D95A5A">
              <w:rPr>
                <w:rFonts w:ascii="Times New Roman" w:hAnsi="Times New Roman" w:cs="Times New Roman"/>
                <w:sz w:val="16"/>
                <w:szCs w:val="16"/>
              </w:rPr>
              <w:t>ным приз</w:t>
            </w:r>
            <w:r w:rsidRPr="00D95A5A">
              <w:rPr>
                <w:rFonts w:ascii="Times New Roman" w:hAnsi="Times New Roman" w:cs="Times New Roman"/>
                <w:sz w:val="16"/>
                <w:szCs w:val="16"/>
              </w:rPr>
              <w:t>ы</w:t>
            </w:r>
            <w:r w:rsidRPr="00D95A5A">
              <w:rPr>
                <w:rFonts w:ascii="Times New Roman" w:hAnsi="Times New Roman" w:cs="Times New Roman"/>
                <w:sz w:val="16"/>
                <w:szCs w:val="16"/>
              </w:rPr>
              <w:t>вом рассмо</w:t>
            </w:r>
            <w:r w:rsidRPr="00D95A5A">
              <w:rPr>
                <w:rFonts w:ascii="Times New Roman" w:hAnsi="Times New Roman" w:cs="Times New Roman"/>
                <w:sz w:val="16"/>
                <w:szCs w:val="16"/>
              </w:rPr>
              <w:t>т</w:t>
            </w:r>
            <w:r w:rsidRPr="00D95A5A">
              <w:rPr>
                <w:rFonts w:ascii="Times New Roman" w:hAnsi="Times New Roman" w:cs="Times New Roman"/>
                <w:sz w:val="16"/>
                <w:szCs w:val="16"/>
              </w:rPr>
              <w:t>реть возмо</w:t>
            </w:r>
            <w:r w:rsidRPr="00D95A5A">
              <w:rPr>
                <w:rFonts w:ascii="Times New Roman" w:hAnsi="Times New Roman" w:cs="Times New Roman"/>
                <w:sz w:val="16"/>
                <w:szCs w:val="16"/>
              </w:rPr>
              <w:t>ж</w:t>
            </w:r>
            <w:r w:rsidRPr="00D95A5A">
              <w:rPr>
                <w:rFonts w:ascii="Times New Roman" w:hAnsi="Times New Roman" w:cs="Times New Roman"/>
                <w:sz w:val="16"/>
                <w:szCs w:val="16"/>
              </w:rPr>
              <w:t>ность их осуществл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ния.</w:t>
            </w:r>
          </w:p>
        </w:tc>
        <w:tc>
          <w:tcPr>
            <w:tcW w:w="0" w:type="auto"/>
          </w:tcPr>
          <w:p w14:paraId="60E5B840" w14:textId="77777777" w:rsidR="00CA6F10" w:rsidRPr="00D95A5A" w:rsidRDefault="00CA6F10" w:rsidP="008A7B0A">
            <w:pPr>
              <w:rPr>
                <w:rFonts w:ascii="Times New Roman" w:hAnsi="Times New Roman" w:cs="Times New Roman"/>
                <w:sz w:val="16"/>
                <w:szCs w:val="16"/>
              </w:rPr>
            </w:pPr>
          </w:p>
        </w:tc>
      </w:tr>
      <w:tr w:rsidR="00CA6F10" w:rsidRPr="00D95A5A" w14:paraId="7F3E616A" w14:textId="67DA5526" w:rsidTr="00CA6F10">
        <w:tc>
          <w:tcPr>
            <w:tcW w:w="0" w:type="auto"/>
          </w:tcPr>
          <w:p w14:paraId="79736CA7" w14:textId="77777777" w:rsidR="00CA6F10" w:rsidRPr="00D95A5A" w:rsidRDefault="00CA6F10" w:rsidP="00F37C28">
            <w:pPr>
              <w:rPr>
                <w:rFonts w:ascii="Times New Roman" w:hAnsi="Times New Roman" w:cs="Times New Roman"/>
                <w:sz w:val="16"/>
                <w:szCs w:val="16"/>
              </w:rPr>
            </w:pPr>
          </w:p>
        </w:tc>
        <w:tc>
          <w:tcPr>
            <w:tcW w:w="0" w:type="auto"/>
          </w:tcPr>
          <w:p w14:paraId="5C1C44E4" w14:textId="77777777" w:rsidR="00CA6F10" w:rsidRPr="00D95A5A" w:rsidRDefault="00CA6F10" w:rsidP="00F37C28">
            <w:pPr>
              <w:rPr>
                <w:rFonts w:ascii="Times New Roman" w:hAnsi="Times New Roman" w:cs="Times New Roman"/>
                <w:sz w:val="16"/>
                <w:szCs w:val="16"/>
              </w:rPr>
            </w:pPr>
          </w:p>
        </w:tc>
        <w:tc>
          <w:tcPr>
            <w:tcW w:w="0" w:type="auto"/>
          </w:tcPr>
          <w:p w14:paraId="438BD357" w14:textId="77777777" w:rsidR="00CA6F10" w:rsidRPr="00D95A5A" w:rsidRDefault="00CA6F10" w:rsidP="00F37C28">
            <w:pPr>
              <w:rPr>
                <w:rFonts w:ascii="Times New Roman" w:hAnsi="Times New Roman" w:cs="Times New Roman"/>
                <w:sz w:val="16"/>
                <w:szCs w:val="16"/>
              </w:rPr>
            </w:pPr>
          </w:p>
        </w:tc>
        <w:tc>
          <w:tcPr>
            <w:tcW w:w="0" w:type="auto"/>
          </w:tcPr>
          <w:p w14:paraId="66379BC0" w14:textId="77777777" w:rsidR="00CA6F10" w:rsidRPr="00D95A5A" w:rsidRDefault="00CA6F10" w:rsidP="00F37C28">
            <w:pPr>
              <w:rPr>
                <w:rFonts w:ascii="Times New Roman" w:hAnsi="Times New Roman" w:cs="Times New Roman"/>
                <w:sz w:val="16"/>
                <w:szCs w:val="16"/>
              </w:rPr>
            </w:pPr>
          </w:p>
        </w:tc>
        <w:tc>
          <w:tcPr>
            <w:tcW w:w="0" w:type="auto"/>
          </w:tcPr>
          <w:p w14:paraId="7E5F0B35" w14:textId="77777777" w:rsidR="00CA6F10" w:rsidRPr="00D95A5A" w:rsidRDefault="00CA6F10" w:rsidP="00F37C28">
            <w:pPr>
              <w:rPr>
                <w:rFonts w:ascii="Times New Roman" w:hAnsi="Times New Roman" w:cs="Times New Roman"/>
                <w:sz w:val="16"/>
                <w:szCs w:val="16"/>
              </w:rPr>
            </w:pPr>
          </w:p>
        </w:tc>
        <w:tc>
          <w:tcPr>
            <w:tcW w:w="0" w:type="auto"/>
          </w:tcPr>
          <w:p w14:paraId="1F3DF721" w14:textId="77777777" w:rsidR="00CA6F10" w:rsidRPr="00D95A5A" w:rsidRDefault="00CA6F10" w:rsidP="00F37C28">
            <w:pPr>
              <w:rPr>
                <w:rFonts w:ascii="Times New Roman" w:hAnsi="Times New Roman" w:cs="Times New Roman"/>
                <w:sz w:val="16"/>
                <w:szCs w:val="16"/>
              </w:rPr>
            </w:pPr>
          </w:p>
        </w:tc>
        <w:tc>
          <w:tcPr>
            <w:tcW w:w="0" w:type="auto"/>
          </w:tcPr>
          <w:p w14:paraId="273E5EAB" w14:textId="77777777" w:rsidR="00CA6F10" w:rsidRPr="00D95A5A" w:rsidRDefault="00CA6F10" w:rsidP="00F37C28">
            <w:pPr>
              <w:rPr>
                <w:rFonts w:ascii="Times New Roman" w:hAnsi="Times New Roman" w:cs="Times New Roman"/>
                <w:sz w:val="16"/>
                <w:szCs w:val="16"/>
              </w:rPr>
            </w:pPr>
          </w:p>
        </w:tc>
        <w:tc>
          <w:tcPr>
            <w:tcW w:w="0" w:type="auto"/>
          </w:tcPr>
          <w:p w14:paraId="1EC28A02" w14:textId="77777777" w:rsidR="00CA6F10" w:rsidRPr="00D95A5A" w:rsidRDefault="00CA6F10" w:rsidP="00F37C28">
            <w:pPr>
              <w:rPr>
                <w:rFonts w:ascii="Times New Roman" w:hAnsi="Times New Roman" w:cs="Times New Roman"/>
                <w:sz w:val="16"/>
                <w:szCs w:val="16"/>
              </w:rPr>
            </w:pPr>
          </w:p>
        </w:tc>
        <w:tc>
          <w:tcPr>
            <w:tcW w:w="0" w:type="auto"/>
          </w:tcPr>
          <w:p w14:paraId="283537EF" w14:textId="77777777" w:rsidR="00CA6F10" w:rsidRPr="00D95A5A" w:rsidRDefault="00CA6F10" w:rsidP="00F37C28">
            <w:pPr>
              <w:rPr>
                <w:rFonts w:ascii="Times New Roman" w:hAnsi="Times New Roman" w:cs="Times New Roman"/>
                <w:sz w:val="16"/>
                <w:szCs w:val="16"/>
              </w:rPr>
            </w:pPr>
          </w:p>
        </w:tc>
        <w:tc>
          <w:tcPr>
            <w:tcW w:w="0" w:type="auto"/>
          </w:tcPr>
          <w:p w14:paraId="1CAF910F" w14:textId="77777777" w:rsidR="00CA6F10" w:rsidRPr="00D95A5A" w:rsidRDefault="00CA6F10" w:rsidP="00F37C28">
            <w:pPr>
              <w:rPr>
                <w:rFonts w:ascii="Times New Roman" w:hAnsi="Times New Roman" w:cs="Times New Roman"/>
                <w:sz w:val="16"/>
                <w:szCs w:val="16"/>
              </w:rPr>
            </w:pPr>
          </w:p>
        </w:tc>
        <w:tc>
          <w:tcPr>
            <w:tcW w:w="0" w:type="auto"/>
          </w:tcPr>
          <w:p w14:paraId="795792CF" w14:textId="77777777" w:rsidR="00CA6F10" w:rsidRPr="00D95A5A" w:rsidRDefault="00CA6F10" w:rsidP="00B15DEF">
            <w:pPr>
              <w:rPr>
                <w:rFonts w:ascii="Times New Roman" w:hAnsi="Times New Roman" w:cs="Times New Roman"/>
                <w:sz w:val="16"/>
                <w:szCs w:val="16"/>
              </w:rPr>
            </w:pPr>
            <w:r w:rsidRPr="00D95A5A">
              <w:rPr>
                <w:rFonts w:ascii="Times New Roman" w:hAnsi="Times New Roman" w:cs="Times New Roman"/>
                <w:sz w:val="16"/>
                <w:szCs w:val="16"/>
              </w:rPr>
              <w:t>На этапе перехода к использов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каза</w:t>
            </w:r>
            <w:r w:rsidRPr="00D95A5A">
              <w:rPr>
                <w:rFonts w:ascii="Times New Roman" w:hAnsi="Times New Roman" w:cs="Times New Roman"/>
                <w:sz w:val="16"/>
                <w:szCs w:val="16"/>
              </w:rPr>
              <w:t>х</w:t>
            </w:r>
            <w:r w:rsidRPr="00D95A5A">
              <w:rPr>
                <w:rFonts w:ascii="Times New Roman" w:hAnsi="Times New Roman" w:cs="Times New Roman"/>
                <w:sz w:val="16"/>
                <w:szCs w:val="16"/>
              </w:rPr>
              <w:t>ского языка в качестве основного языка в орг</w:t>
            </w:r>
            <w:r w:rsidRPr="00D95A5A">
              <w:rPr>
                <w:rFonts w:ascii="Times New Roman" w:hAnsi="Times New Roman" w:cs="Times New Roman"/>
                <w:sz w:val="16"/>
                <w:szCs w:val="16"/>
              </w:rPr>
              <w:t>а</w:t>
            </w:r>
            <w:r w:rsidRPr="00D95A5A">
              <w:rPr>
                <w:rFonts w:ascii="Times New Roman" w:hAnsi="Times New Roman" w:cs="Times New Roman"/>
                <w:sz w:val="16"/>
                <w:szCs w:val="16"/>
              </w:rPr>
              <w:t>нах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 xml:space="preserve">ственного </w:t>
            </w:r>
            <w:r w:rsidRPr="00D95A5A">
              <w:rPr>
                <w:rFonts w:ascii="Times New Roman" w:hAnsi="Times New Roman" w:cs="Times New Roman"/>
                <w:sz w:val="16"/>
                <w:szCs w:val="16"/>
              </w:rPr>
              <w:lastRenderedPageBreak/>
              <w:t>управления факт влад</w:t>
            </w:r>
            <w:r w:rsidRPr="00D95A5A">
              <w:rPr>
                <w:rFonts w:ascii="Times New Roman" w:hAnsi="Times New Roman" w:cs="Times New Roman"/>
                <w:sz w:val="16"/>
                <w:szCs w:val="16"/>
              </w:rPr>
              <w:t>е</w:t>
            </w:r>
            <w:r w:rsidRPr="00D95A5A">
              <w:rPr>
                <w:rFonts w:ascii="Times New Roman" w:hAnsi="Times New Roman" w:cs="Times New Roman"/>
                <w:sz w:val="16"/>
                <w:szCs w:val="16"/>
              </w:rPr>
              <w:t>ния каза</w:t>
            </w:r>
            <w:r w:rsidRPr="00D95A5A">
              <w:rPr>
                <w:rFonts w:ascii="Times New Roman" w:hAnsi="Times New Roman" w:cs="Times New Roman"/>
                <w:sz w:val="16"/>
                <w:szCs w:val="16"/>
              </w:rPr>
              <w:t>х</w:t>
            </w:r>
            <w:r w:rsidRPr="00D95A5A">
              <w:rPr>
                <w:rFonts w:ascii="Times New Roman" w:hAnsi="Times New Roman" w:cs="Times New Roman"/>
                <w:sz w:val="16"/>
                <w:szCs w:val="16"/>
              </w:rPr>
              <w:t>ским языком ни в коем случае не следует и</w:t>
            </w:r>
            <w:r w:rsidRPr="00D95A5A">
              <w:rPr>
                <w:rFonts w:ascii="Times New Roman" w:hAnsi="Times New Roman" w:cs="Times New Roman"/>
                <w:sz w:val="16"/>
                <w:szCs w:val="16"/>
              </w:rPr>
              <w:t>с</w:t>
            </w:r>
            <w:r w:rsidRPr="00D95A5A">
              <w:rPr>
                <w:rFonts w:ascii="Times New Roman" w:hAnsi="Times New Roman" w:cs="Times New Roman"/>
                <w:sz w:val="16"/>
                <w:szCs w:val="16"/>
              </w:rPr>
              <w:t>пользовать в качестве основания для того, чтобы над</w:t>
            </w:r>
            <w:r w:rsidRPr="00D95A5A">
              <w:rPr>
                <w:rFonts w:ascii="Times New Roman" w:hAnsi="Times New Roman" w:cs="Times New Roman"/>
                <w:sz w:val="16"/>
                <w:szCs w:val="16"/>
              </w:rPr>
              <w:t>е</w:t>
            </w:r>
            <w:r w:rsidRPr="00D95A5A">
              <w:rPr>
                <w:rFonts w:ascii="Times New Roman" w:hAnsi="Times New Roman" w:cs="Times New Roman"/>
                <w:sz w:val="16"/>
                <w:szCs w:val="16"/>
              </w:rPr>
              <w:t>лять прина</w:t>
            </w:r>
            <w:r w:rsidRPr="00D95A5A">
              <w:rPr>
                <w:rFonts w:ascii="Times New Roman" w:hAnsi="Times New Roman" w:cs="Times New Roman"/>
                <w:sz w:val="16"/>
                <w:szCs w:val="16"/>
              </w:rPr>
              <w:t>д</w:t>
            </w:r>
            <w:r w:rsidRPr="00D95A5A">
              <w:rPr>
                <w:rFonts w:ascii="Times New Roman" w:hAnsi="Times New Roman" w:cs="Times New Roman"/>
                <w:sz w:val="16"/>
                <w:szCs w:val="16"/>
              </w:rPr>
              <w:t>лежащими всем гражд</w:t>
            </w:r>
            <w:r w:rsidRPr="00D95A5A">
              <w:rPr>
                <w:rFonts w:ascii="Times New Roman" w:hAnsi="Times New Roman" w:cs="Times New Roman"/>
                <w:sz w:val="16"/>
                <w:szCs w:val="16"/>
              </w:rPr>
              <w:t>а</w:t>
            </w:r>
            <w:r w:rsidRPr="00D95A5A">
              <w:rPr>
                <w:rFonts w:ascii="Times New Roman" w:hAnsi="Times New Roman" w:cs="Times New Roman"/>
                <w:sz w:val="16"/>
                <w:szCs w:val="16"/>
              </w:rPr>
              <w:t>нам  правами, свободами и привилеги</w:t>
            </w:r>
            <w:r w:rsidRPr="00D95A5A">
              <w:rPr>
                <w:rFonts w:ascii="Times New Roman" w:hAnsi="Times New Roman" w:cs="Times New Roman"/>
                <w:sz w:val="16"/>
                <w:szCs w:val="16"/>
              </w:rPr>
              <w:t>я</w:t>
            </w:r>
            <w:r w:rsidRPr="00D95A5A">
              <w:rPr>
                <w:rFonts w:ascii="Times New Roman" w:hAnsi="Times New Roman" w:cs="Times New Roman"/>
                <w:sz w:val="16"/>
                <w:szCs w:val="16"/>
              </w:rPr>
              <w:t>ми или ок</w:t>
            </w:r>
            <w:r w:rsidRPr="00D95A5A">
              <w:rPr>
                <w:rFonts w:ascii="Times New Roman" w:hAnsi="Times New Roman" w:cs="Times New Roman"/>
                <w:sz w:val="16"/>
                <w:szCs w:val="16"/>
              </w:rPr>
              <w:t>а</w:t>
            </w:r>
            <w:r w:rsidRPr="00D95A5A">
              <w:rPr>
                <w:rFonts w:ascii="Times New Roman" w:hAnsi="Times New Roman" w:cs="Times New Roman"/>
                <w:sz w:val="16"/>
                <w:szCs w:val="16"/>
              </w:rPr>
              <w:t>зывать в них. Национал</w:t>
            </w:r>
            <w:r w:rsidRPr="00D95A5A">
              <w:rPr>
                <w:rFonts w:ascii="Times New Roman" w:hAnsi="Times New Roman" w:cs="Times New Roman"/>
                <w:sz w:val="16"/>
                <w:szCs w:val="16"/>
              </w:rPr>
              <w:t>ь</w:t>
            </w:r>
            <w:r w:rsidRPr="00D95A5A">
              <w:rPr>
                <w:rFonts w:ascii="Times New Roman" w:hAnsi="Times New Roman" w:cs="Times New Roman"/>
                <w:sz w:val="16"/>
                <w:szCs w:val="16"/>
              </w:rPr>
              <w:t>ные и облас</w:t>
            </w:r>
            <w:r w:rsidRPr="00D95A5A">
              <w:rPr>
                <w:rFonts w:ascii="Times New Roman" w:hAnsi="Times New Roman" w:cs="Times New Roman"/>
                <w:sz w:val="16"/>
                <w:szCs w:val="16"/>
              </w:rPr>
              <w:t>т</w:t>
            </w:r>
            <w:r w:rsidRPr="00D95A5A">
              <w:rPr>
                <w:rFonts w:ascii="Times New Roman" w:hAnsi="Times New Roman" w:cs="Times New Roman"/>
                <w:sz w:val="16"/>
                <w:szCs w:val="16"/>
              </w:rPr>
              <w:t>ные органы власти дол</w:t>
            </w:r>
            <w:r w:rsidRPr="00D95A5A">
              <w:rPr>
                <w:rFonts w:ascii="Times New Roman" w:hAnsi="Times New Roman" w:cs="Times New Roman"/>
                <w:sz w:val="16"/>
                <w:szCs w:val="16"/>
              </w:rPr>
              <w:t>ж</w:t>
            </w:r>
            <w:r w:rsidRPr="00D95A5A">
              <w:rPr>
                <w:rFonts w:ascii="Times New Roman" w:hAnsi="Times New Roman" w:cs="Times New Roman"/>
                <w:sz w:val="16"/>
                <w:szCs w:val="16"/>
              </w:rPr>
              <w:t>ны обеспеч</w:t>
            </w:r>
            <w:r w:rsidRPr="00D95A5A">
              <w:rPr>
                <w:rFonts w:ascii="Times New Roman" w:hAnsi="Times New Roman" w:cs="Times New Roman"/>
                <w:sz w:val="16"/>
                <w:szCs w:val="16"/>
              </w:rPr>
              <w:t>и</w:t>
            </w:r>
            <w:r w:rsidRPr="00D95A5A">
              <w:rPr>
                <w:rFonts w:ascii="Times New Roman" w:hAnsi="Times New Roman" w:cs="Times New Roman"/>
                <w:sz w:val="16"/>
                <w:szCs w:val="16"/>
              </w:rPr>
              <w:t>вать отсу</w:t>
            </w:r>
            <w:r w:rsidRPr="00D95A5A">
              <w:rPr>
                <w:rFonts w:ascii="Times New Roman" w:hAnsi="Times New Roman" w:cs="Times New Roman"/>
                <w:sz w:val="16"/>
                <w:szCs w:val="16"/>
              </w:rPr>
              <w:t>т</w:t>
            </w:r>
            <w:r w:rsidRPr="00D95A5A">
              <w:rPr>
                <w:rFonts w:ascii="Times New Roman" w:hAnsi="Times New Roman" w:cs="Times New Roman"/>
                <w:sz w:val="16"/>
                <w:szCs w:val="16"/>
              </w:rPr>
              <w:t>ствие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или нену</w:t>
            </w:r>
            <w:r w:rsidRPr="00D95A5A">
              <w:rPr>
                <w:rFonts w:ascii="Times New Roman" w:hAnsi="Times New Roman" w:cs="Times New Roman"/>
                <w:sz w:val="16"/>
                <w:szCs w:val="16"/>
              </w:rPr>
              <w:t>ж</w:t>
            </w:r>
            <w:r w:rsidRPr="00D95A5A">
              <w:rPr>
                <w:rFonts w:ascii="Times New Roman" w:hAnsi="Times New Roman" w:cs="Times New Roman"/>
                <w:sz w:val="16"/>
                <w:szCs w:val="16"/>
              </w:rPr>
              <w:t>ных огран</w:t>
            </w:r>
            <w:r w:rsidRPr="00D95A5A">
              <w:rPr>
                <w:rFonts w:ascii="Times New Roman" w:hAnsi="Times New Roman" w:cs="Times New Roman"/>
                <w:sz w:val="16"/>
                <w:szCs w:val="16"/>
              </w:rPr>
              <w:t>и</w:t>
            </w:r>
            <w:r w:rsidRPr="00D95A5A">
              <w:rPr>
                <w:rFonts w:ascii="Times New Roman" w:hAnsi="Times New Roman" w:cs="Times New Roman"/>
                <w:sz w:val="16"/>
                <w:szCs w:val="16"/>
              </w:rPr>
              <w:t>чений, ос</w:t>
            </w:r>
            <w:r w:rsidRPr="00D95A5A">
              <w:rPr>
                <w:rFonts w:ascii="Times New Roman" w:hAnsi="Times New Roman" w:cs="Times New Roman"/>
                <w:sz w:val="16"/>
                <w:szCs w:val="16"/>
              </w:rPr>
              <w:t>о</w:t>
            </w:r>
            <w:r w:rsidRPr="00D95A5A">
              <w:rPr>
                <w:rFonts w:ascii="Times New Roman" w:hAnsi="Times New Roman" w:cs="Times New Roman"/>
                <w:sz w:val="16"/>
                <w:szCs w:val="16"/>
              </w:rPr>
              <w:t>бенно в о</w:t>
            </w:r>
            <w:r w:rsidRPr="00D95A5A">
              <w:rPr>
                <w:rFonts w:ascii="Times New Roman" w:hAnsi="Times New Roman" w:cs="Times New Roman"/>
                <w:sz w:val="16"/>
                <w:szCs w:val="16"/>
              </w:rPr>
              <w:t>т</w:t>
            </w:r>
            <w:r w:rsidRPr="00D95A5A">
              <w:rPr>
                <w:rFonts w:ascii="Times New Roman" w:hAnsi="Times New Roman" w:cs="Times New Roman"/>
                <w:sz w:val="16"/>
                <w:szCs w:val="16"/>
              </w:rPr>
              <w:t>ношении трудоустро</w:t>
            </w:r>
            <w:r w:rsidRPr="00D95A5A">
              <w:rPr>
                <w:rFonts w:ascii="Times New Roman" w:hAnsi="Times New Roman" w:cs="Times New Roman"/>
                <w:sz w:val="16"/>
                <w:szCs w:val="16"/>
              </w:rPr>
              <w:t>й</w:t>
            </w:r>
            <w:r w:rsidRPr="00D95A5A">
              <w:rPr>
                <w:rFonts w:ascii="Times New Roman" w:hAnsi="Times New Roman" w:cs="Times New Roman"/>
                <w:sz w:val="16"/>
                <w:szCs w:val="16"/>
              </w:rPr>
              <w:t>ства, сохр</w:t>
            </w:r>
            <w:r w:rsidRPr="00D95A5A">
              <w:rPr>
                <w:rFonts w:ascii="Times New Roman" w:hAnsi="Times New Roman" w:cs="Times New Roman"/>
                <w:sz w:val="16"/>
                <w:szCs w:val="16"/>
              </w:rPr>
              <w:t>а</w:t>
            </w:r>
            <w:r w:rsidRPr="00D95A5A">
              <w:rPr>
                <w:rFonts w:ascii="Times New Roman" w:hAnsi="Times New Roman" w:cs="Times New Roman"/>
                <w:sz w:val="16"/>
                <w:szCs w:val="16"/>
              </w:rPr>
              <w:t>нения работы и повышения по службе гражданских служащих. Кроме того, не должны ущемляться права гра</w:t>
            </w:r>
            <w:r w:rsidRPr="00D95A5A">
              <w:rPr>
                <w:rFonts w:ascii="Times New Roman" w:hAnsi="Times New Roman" w:cs="Times New Roman"/>
                <w:sz w:val="16"/>
                <w:szCs w:val="16"/>
              </w:rPr>
              <w:t>ж</w:t>
            </w:r>
            <w:r w:rsidRPr="00D95A5A">
              <w:rPr>
                <w:rFonts w:ascii="Times New Roman" w:hAnsi="Times New Roman" w:cs="Times New Roman"/>
                <w:sz w:val="16"/>
                <w:szCs w:val="16"/>
              </w:rPr>
              <w:t>дан обр</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щаться с </w:t>
            </w:r>
            <w:r w:rsidRPr="00D95A5A">
              <w:rPr>
                <w:rFonts w:ascii="Times New Roman" w:hAnsi="Times New Roman" w:cs="Times New Roman"/>
                <w:sz w:val="16"/>
                <w:szCs w:val="16"/>
              </w:rPr>
              <w:lastRenderedPageBreak/>
              <w:t>жалобами в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ственные органы или пользоваться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ственными услугами.</w:t>
            </w:r>
          </w:p>
          <w:p w14:paraId="2FA7F614" w14:textId="77777777" w:rsidR="00CA6F10" w:rsidRPr="00D95A5A" w:rsidRDefault="00CA6F10" w:rsidP="00E158ED">
            <w:pPr>
              <w:rPr>
                <w:rFonts w:ascii="Times New Roman" w:hAnsi="Times New Roman" w:cs="Times New Roman"/>
                <w:sz w:val="16"/>
                <w:szCs w:val="16"/>
              </w:rPr>
            </w:pPr>
          </w:p>
          <w:p w14:paraId="165CBFFF" w14:textId="59981FE0" w:rsidR="00CA6F10" w:rsidRPr="00D95A5A" w:rsidRDefault="00CA6F10" w:rsidP="00E158ED">
            <w:pPr>
              <w:rPr>
                <w:rFonts w:ascii="Times New Roman" w:hAnsi="Times New Roman" w:cs="Times New Roman"/>
                <w:sz w:val="16"/>
                <w:szCs w:val="16"/>
              </w:rPr>
            </w:pPr>
            <w:r w:rsidRPr="00D95A5A">
              <w:rPr>
                <w:rFonts w:ascii="Times New Roman" w:hAnsi="Times New Roman" w:cs="Times New Roman"/>
                <w:sz w:val="16"/>
                <w:szCs w:val="16"/>
              </w:rPr>
              <w:t>Языкам меньшин</w:t>
            </w:r>
            <w:proofErr w:type="gramStart"/>
            <w:r w:rsidRPr="00D95A5A">
              <w:rPr>
                <w:rFonts w:ascii="Times New Roman" w:hAnsi="Times New Roman" w:cs="Times New Roman"/>
                <w:sz w:val="16"/>
                <w:szCs w:val="16"/>
              </w:rPr>
              <w:t>ств сл</w:t>
            </w:r>
            <w:proofErr w:type="gramEnd"/>
            <w:r w:rsidRPr="00D95A5A">
              <w:rPr>
                <w:rFonts w:ascii="Times New Roman" w:hAnsi="Times New Roman" w:cs="Times New Roman"/>
                <w:sz w:val="16"/>
                <w:szCs w:val="16"/>
              </w:rPr>
              <w:t>едует предоставить статус, кот</w:t>
            </w:r>
            <w:r w:rsidRPr="00D95A5A">
              <w:rPr>
                <w:rFonts w:ascii="Times New Roman" w:hAnsi="Times New Roman" w:cs="Times New Roman"/>
                <w:sz w:val="16"/>
                <w:szCs w:val="16"/>
              </w:rPr>
              <w:t>о</w:t>
            </w:r>
            <w:r w:rsidRPr="00D95A5A">
              <w:rPr>
                <w:rFonts w:ascii="Times New Roman" w:hAnsi="Times New Roman" w:cs="Times New Roman"/>
                <w:sz w:val="16"/>
                <w:szCs w:val="16"/>
              </w:rPr>
              <w:t>рый позвол</w:t>
            </w:r>
            <w:r w:rsidRPr="00D95A5A">
              <w:rPr>
                <w:rFonts w:ascii="Times New Roman" w:hAnsi="Times New Roman" w:cs="Times New Roman"/>
                <w:sz w:val="16"/>
                <w:szCs w:val="16"/>
              </w:rPr>
              <w:t>я</w:t>
            </w:r>
            <w:r w:rsidRPr="00D95A5A">
              <w:rPr>
                <w:rFonts w:ascii="Times New Roman" w:hAnsi="Times New Roman" w:cs="Times New Roman"/>
                <w:sz w:val="16"/>
                <w:szCs w:val="16"/>
              </w:rPr>
              <w:t>ет использ</w:t>
            </w:r>
            <w:r w:rsidRPr="00D95A5A">
              <w:rPr>
                <w:rFonts w:ascii="Times New Roman" w:hAnsi="Times New Roman" w:cs="Times New Roman"/>
                <w:sz w:val="16"/>
                <w:szCs w:val="16"/>
              </w:rPr>
              <w:t>о</w:t>
            </w:r>
            <w:r w:rsidRPr="00D95A5A">
              <w:rPr>
                <w:rFonts w:ascii="Times New Roman" w:hAnsi="Times New Roman" w:cs="Times New Roman"/>
                <w:sz w:val="16"/>
                <w:szCs w:val="16"/>
              </w:rPr>
              <w:t>вать их нар</w:t>
            </w:r>
            <w:r w:rsidRPr="00D95A5A">
              <w:rPr>
                <w:rFonts w:ascii="Times New Roman" w:hAnsi="Times New Roman" w:cs="Times New Roman"/>
                <w:sz w:val="16"/>
                <w:szCs w:val="16"/>
              </w:rPr>
              <w:t>я</w:t>
            </w:r>
            <w:r w:rsidRPr="00D95A5A">
              <w:rPr>
                <w:rFonts w:ascii="Times New Roman" w:hAnsi="Times New Roman" w:cs="Times New Roman"/>
                <w:sz w:val="16"/>
                <w:szCs w:val="16"/>
              </w:rPr>
              <w:t>ду с каза</w:t>
            </w:r>
            <w:r w:rsidRPr="00D95A5A">
              <w:rPr>
                <w:rFonts w:ascii="Times New Roman" w:hAnsi="Times New Roman" w:cs="Times New Roman"/>
                <w:sz w:val="16"/>
                <w:szCs w:val="16"/>
              </w:rPr>
              <w:t>х</w:t>
            </w:r>
            <w:r w:rsidRPr="00D95A5A">
              <w:rPr>
                <w:rFonts w:ascii="Times New Roman" w:hAnsi="Times New Roman" w:cs="Times New Roman"/>
                <w:sz w:val="16"/>
                <w:szCs w:val="16"/>
              </w:rPr>
              <w:t>ским и ру</w:t>
            </w:r>
            <w:r w:rsidRPr="00D95A5A">
              <w:rPr>
                <w:rFonts w:ascii="Times New Roman" w:hAnsi="Times New Roman" w:cs="Times New Roman"/>
                <w:sz w:val="16"/>
                <w:szCs w:val="16"/>
              </w:rPr>
              <w:t>с</w:t>
            </w:r>
            <w:r w:rsidRPr="00D95A5A">
              <w:rPr>
                <w:rFonts w:ascii="Times New Roman" w:hAnsi="Times New Roman" w:cs="Times New Roman"/>
                <w:sz w:val="16"/>
                <w:szCs w:val="16"/>
              </w:rPr>
              <w:t>ским язык</w:t>
            </w:r>
            <w:r w:rsidRPr="00D95A5A">
              <w:rPr>
                <w:rFonts w:ascii="Times New Roman" w:hAnsi="Times New Roman" w:cs="Times New Roman"/>
                <w:sz w:val="16"/>
                <w:szCs w:val="16"/>
              </w:rPr>
              <w:t>а</w:t>
            </w:r>
            <w:r w:rsidRPr="00D95A5A">
              <w:rPr>
                <w:rFonts w:ascii="Times New Roman" w:hAnsi="Times New Roman" w:cs="Times New Roman"/>
                <w:sz w:val="16"/>
                <w:szCs w:val="16"/>
              </w:rPr>
              <w:t>ми, особенно в тех обл</w:t>
            </w:r>
            <w:r w:rsidRPr="00D95A5A">
              <w:rPr>
                <w:rFonts w:ascii="Times New Roman" w:hAnsi="Times New Roman" w:cs="Times New Roman"/>
                <w:sz w:val="16"/>
                <w:szCs w:val="16"/>
              </w:rPr>
              <w:t>а</w:t>
            </w:r>
            <w:r w:rsidRPr="00D95A5A">
              <w:rPr>
                <w:rFonts w:ascii="Times New Roman" w:hAnsi="Times New Roman" w:cs="Times New Roman"/>
                <w:sz w:val="16"/>
                <w:szCs w:val="16"/>
              </w:rPr>
              <w:t>стях, где компактно проживают крупные общины меньшинств. Переимен</w:t>
            </w:r>
            <w:r w:rsidRPr="00D95A5A">
              <w:rPr>
                <w:rFonts w:ascii="Times New Roman" w:hAnsi="Times New Roman" w:cs="Times New Roman"/>
                <w:sz w:val="16"/>
                <w:szCs w:val="16"/>
              </w:rPr>
              <w:t>о</w:t>
            </w:r>
            <w:r w:rsidRPr="00D95A5A">
              <w:rPr>
                <w:rFonts w:ascii="Times New Roman" w:hAnsi="Times New Roman" w:cs="Times New Roman"/>
                <w:sz w:val="16"/>
                <w:szCs w:val="16"/>
              </w:rPr>
              <w:t>вание геогр</w:t>
            </w:r>
            <w:r w:rsidRPr="00D95A5A">
              <w:rPr>
                <w:rFonts w:ascii="Times New Roman" w:hAnsi="Times New Roman" w:cs="Times New Roman"/>
                <w:sz w:val="16"/>
                <w:szCs w:val="16"/>
              </w:rPr>
              <w:t>а</w:t>
            </w:r>
            <w:r w:rsidRPr="00D95A5A">
              <w:rPr>
                <w:rFonts w:ascii="Times New Roman" w:hAnsi="Times New Roman" w:cs="Times New Roman"/>
                <w:sz w:val="16"/>
                <w:szCs w:val="16"/>
              </w:rPr>
              <w:t>фических мест и с</w:t>
            </w:r>
            <w:r w:rsidRPr="00D95A5A">
              <w:rPr>
                <w:rFonts w:ascii="Times New Roman" w:hAnsi="Times New Roman" w:cs="Times New Roman"/>
                <w:sz w:val="16"/>
                <w:szCs w:val="16"/>
              </w:rPr>
              <w:t>о</w:t>
            </w:r>
            <w:r w:rsidRPr="00D95A5A">
              <w:rPr>
                <w:rFonts w:ascii="Times New Roman" w:hAnsi="Times New Roman" w:cs="Times New Roman"/>
                <w:sz w:val="16"/>
                <w:szCs w:val="16"/>
              </w:rPr>
              <w:t>ставление вывесок и указателей только на казахском языке в рай</w:t>
            </w:r>
            <w:r w:rsidRPr="00D95A5A">
              <w:rPr>
                <w:rFonts w:ascii="Times New Roman" w:hAnsi="Times New Roman" w:cs="Times New Roman"/>
                <w:sz w:val="16"/>
                <w:szCs w:val="16"/>
              </w:rPr>
              <w:t>о</w:t>
            </w:r>
            <w:r w:rsidRPr="00D95A5A">
              <w:rPr>
                <w:rFonts w:ascii="Times New Roman" w:hAnsi="Times New Roman" w:cs="Times New Roman"/>
                <w:sz w:val="16"/>
                <w:szCs w:val="16"/>
              </w:rPr>
              <w:t>нах компак</w:t>
            </w:r>
            <w:r w:rsidRPr="00D95A5A">
              <w:rPr>
                <w:rFonts w:ascii="Times New Roman" w:hAnsi="Times New Roman" w:cs="Times New Roman"/>
                <w:sz w:val="16"/>
                <w:szCs w:val="16"/>
              </w:rPr>
              <w:t>т</w:t>
            </w:r>
            <w:r w:rsidRPr="00D95A5A">
              <w:rPr>
                <w:rFonts w:ascii="Times New Roman" w:hAnsi="Times New Roman" w:cs="Times New Roman"/>
                <w:sz w:val="16"/>
                <w:szCs w:val="16"/>
              </w:rPr>
              <w:t>ного прож</w:t>
            </w:r>
            <w:r w:rsidRPr="00D95A5A">
              <w:rPr>
                <w:rFonts w:ascii="Times New Roman" w:hAnsi="Times New Roman" w:cs="Times New Roman"/>
                <w:sz w:val="16"/>
                <w:szCs w:val="16"/>
              </w:rPr>
              <w:t>и</w:t>
            </w:r>
            <w:r w:rsidRPr="00D95A5A">
              <w:rPr>
                <w:rFonts w:ascii="Times New Roman" w:hAnsi="Times New Roman" w:cs="Times New Roman"/>
                <w:sz w:val="16"/>
                <w:szCs w:val="16"/>
              </w:rPr>
              <w:t>вания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м</w:t>
            </w:r>
            <w:r w:rsidRPr="00D95A5A">
              <w:rPr>
                <w:rFonts w:ascii="Times New Roman" w:hAnsi="Times New Roman" w:cs="Times New Roman"/>
                <w:sz w:val="16"/>
                <w:szCs w:val="16"/>
              </w:rPr>
              <w:t>о</w:t>
            </w:r>
            <w:r w:rsidRPr="00D95A5A">
              <w:rPr>
                <w:rFonts w:ascii="Times New Roman" w:hAnsi="Times New Roman" w:cs="Times New Roman"/>
                <w:sz w:val="16"/>
                <w:szCs w:val="16"/>
              </w:rPr>
              <w:t>жет вызывать недовольство. Правител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насто</w:t>
            </w:r>
            <w:r w:rsidRPr="00D95A5A">
              <w:rPr>
                <w:rFonts w:ascii="Times New Roman" w:hAnsi="Times New Roman" w:cs="Times New Roman"/>
                <w:sz w:val="16"/>
                <w:szCs w:val="16"/>
              </w:rPr>
              <w:t>я</w:t>
            </w:r>
            <w:r w:rsidRPr="00D95A5A">
              <w:rPr>
                <w:rFonts w:ascii="Times New Roman" w:hAnsi="Times New Roman" w:cs="Times New Roman"/>
                <w:sz w:val="16"/>
                <w:szCs w:val="16"/>
              </w:rPr>
              <w:lastRenderedPageBreak/>
              <w:t>тельно пр</w:t>
            </w:r>
            <w:r w:rsidRPr="00D95A5A">
              <w:rPr>
                <w:rFonts w:ascii="Times New Roman" w:hAnsi="Times New Roman" w:cs="Times New Roman"/>
                <w:sz w:val="16"/>
                <w:szCs w:val="16"/>
              </w:rPr>
              <w:t>и</w:t>
            </w:r>
            <w:r w:rsidRPr="00D95A5A">
              <w:rPr>
                <w:rFonts w:ascii="Times New Roman" w:hAnsi="Times New Roman" w:cs="Times New Roman"/>
                <w:sz w:val="16"/>
                <w:szCs w:val="16"/>
              </w:rPr>
              <w:t>зывается к тому, чтобы при переим</w:t>
            </w:r>
            <w:r w:rsidRPr="00D95A5A">
              <w:rPr>
                <w:rFonts w:ascii="Times New Roman" w:hAnsi="Times New Roman" w:cs="Times New Roman"/>
                <w:sz w:val="16"/>
                <w:szCs w:val="16"/>
              </w:rPr>
              <w:t>е</w:t>
            </w:r>
            <w:r w:rsidRPr="00D95A5A">
              <w:rPr>
                <w:rFonts w:ascii="Times New Roman" w:hAnsi="Times New Roman" w:cs="Times New Roman"/>
                <w:sz w:val="16"/>
                <w:szCs w:val="16"/>
              </w:rPr>
              <w:t>новании г</w:t>
            </w:r>
            <w:r w:rsidRPr="00D95A5A">
              <w:rPr>
                <w:rFonts w:ascii="Times New Roman" w:hAnsi="Times New Roman" w:cs="Times New Roman"/>
                <w:sz w:val="16"/>
                <w:szCs w:val="16"/>
              </w:rPr>
              <w:t>о</w:t>
            </w:r>
            <w:r w:rsidRPr="00D95A5A">
              <w:rPr>
                <w:rFonts w:ascii="Times New Roman" w:hAnsi="Times New Roman" w:cs="Times New Roman"/>
                <w:sz w:val="16"/>
                <w:szCs w:val="16"/>
              </w:rPr>
              <w:t>родов и сел, при составл</w:t>
            </w:r>
            <w:r w:rsidRPr="00D95A5A">
              <w:rPr>
                <w:rFonts w:ascii="Times New Roman" w:hAnsi="Times New Roman" w:cs="Times New Roman"/>
                <w:sz w:val="16"/>
                <w:szCs w:val="16"/>
              </w:rPr>
              <w:t>е</w:t>
            </w:r>
            <w:r w:rsidRPr="00D95A5A">
              <w:rPr>
                <w:rFonts w:ascii="Times New Roman" w:hAnsi="Times New Roman" w:cs="Times New Roman"/>
                <w:sz w:val="16"/>
                <w:szCs w:val="16"/>
              </w:rPr>
              <w:t>нии вывесок и указателей и при изд</w:t>
            </w:r>
            <w:r w:rsidRPr="00D95A5A">
              <w:rPr>
                <w:rFonts w:ascii="Times New Roman" w:hAnsi="Times New Roman" w:cs="Times New Roman"/>
                <w:sz w:val="16"/>
                <w:szCs w:val="16"/>
              </w:rPr>
              <w:t>а</w:t>
            </w:r>
            <w:r w:rsidRPr="00D95A5A">
              <w:rPr>
                <w:rFonts w:ascii="Times New Roman" w:hAnsi="Times New Roman" w:cs="Times New Roman"/>
                <w:sz w:val="16"/>
                <w:szCs w:val="16"/>
              </w:rPr>
              <w:t>нии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мационных материалов для широкой общественн</w:t>
            </w:r>
            <w:r w:rsidRPr="00D95A5A">
              <w:rPr>
                <w:rFonts w:ascii="Times New Roman" w:hAnsi="Times New Roman" w:cs="Times New Roman"/>
                <w:sz w:val="16"/>
                <w:szCs w:val="16"/>
              </w:rPr>
              <w:t>о</w:t>
            </w:r>
            <w:r w:rsidRPr="00D95A5A">
              <w:rPr>
                <w:rFonts w:ascii="Times New Roman" w:hAnsi="Times New Roman" w:cs="Times New Roman"/>
                <w:sz w:val="16"/>
                <w:szCs w:val="16"/>
              </w:rPr>
              <w:t>сти прим</w:t>
            </w:r>
            <w:r w:rsidRPr="00D95A5A">
              <w:rPr>
                <w:rFonts w:ascii="Times New Roman" w:hAnsi="Times New Roman" w:cs="Times New Roman"/>
                <w:sz w:val="16"/>
                <w:szCs w:val="16"/>
              </w:rPr>
              <w:t>е</w:t>
            </w:r>
            <w:r w:rsidRPr="00D95A5A">
              <w:rPr>
                <w:rFonts w:ascii="Times New Roman" w:hAnsi="Times New Roman" w:cs="Times New Roman"/>
                <w:sz w:val="16"/>
                <w:szCs w:val="16"/>
              </w:rPr>
              <w:t>нять подход, основанный на двуязычии (каза</w:t>
            </w:r>
            <w:r w:rsidRPr="00D95A5A">
              <w:rPr>
                <w:rFonts w:ascii="Times New Roman" w:hAnsi="Times New Roman" w:cs="Times New Roman"/>
                <w:sz w:val="16"/>
                <w:szCs w:val="16"/>
              </w:rPr>
              <w:t>х</w:t>
            </w:r>
            <w:r w:rsidRPr="00D95A5A">
              <w:rPr>
                <w:rFonts w:ascii="Times New Roman" w:hAnsi="Times New Roman" w:cs="Times New Roman"/>
                <w:sz w:val="16"/>
                <w:szCs w:val="16"/>
              </w:rPr>
              <w:t>ский/русский или каза</w:t>
            </w:r>
            <w:r w:rsidRPr="00D95A5A">
              <w:rPr>
                <w:rFonts w:ascii="Times New Roman" w:hAnsi="Times New Roman" w:cs="Times New Roman"/>
                <w:sz w:val="16"/>
                <w:szCs w:val="16"/>
              </w:rPr>
              <w:t>х</w:t>
            </w:r>
            <w:r w:rsidRPr="00D95A5A">
              <w:rPr>
                <w:rFonts w:ascii="Times New Roman" w:hAnsi="Times New Roman" w:cs="Times New Roman"/>
                <w:sz w:val="16"/>
                <w:szCs w:val="16"/>
              </w:rPr>
              <w:t>ский/язык меньши</w:t>
            </w:r>
            <w:r w:rsidRPr="00D95A5A">
              <w:rPr>
                <w:rFonts w:ascii="Times New Roman" w:hAnsi="Times New Roman" w:cs="Times New Roman"/>
                <w:sz w:val="16"/>
                <w:szCs w:val="16"/>
              </w:rPr>
              <w:t>н</w:t>
            </w:r>
            <w:r w:rsidRPr="00D95A5A">
              <w:rPr>
                <w:rFonts w:ascii="Times New Roman" w:hAnsi="Times New Roman" w:cs="Times New Roman"/>
                <w:sz w:val="16"/>
                <w:szCs w:val="16"/>
              </w:rPr>
              <w:t>ства).</w:t>
            </w:r>
          </w:p>
        </w:tc>
        <w:tc>
          <w:tcPr>
            <w:tcW w:w="0" w:type="auto"/>
          </w:tcPr>
          <w:p w14:paraId="45C1CB3E" w14:textId="2D4CC543" w:rsidR="00CA6F10" w:rsidRPr="00D95A5A" w:rsidRDefault="00CA6F10" w:rsidP="00CA6F10">
            <w:pPr>
              <w:rPr>
                <w:rFonts w:ascii="Times New Roman" w:hAnsi="Times New Roman" w:cs="Times New Roman"/>
                <w:sz w:val="16"/>
                <w:szCs w:val="16"/>
              </w:rPr>
            </w:pPr>
            <w:r w:rsidRPr="00D95A5A">
              <w:rPr>
                <w:rFonts w:ascii="Times New Roman" w:hAnsi="Times New Roman" w:cs="Times New Roman"/>
                <w:sz w:val="16"/>
                <w:szCs w:val="16"/>
              </w:rPr>
              <w:lastRenderedPageBreak/>
              <w:t>В контексте исторических и геополит</w:t>
            </w:r>
            <w:r w:rsidRPr="00D95A5A">
              <w:rPr>
                <w:rFonts w:ascii="Times New Roman" w:hAnsi="Times New Roman" w:cs="Times New Roman"/>
                <w:sz w:val="16"/>
                <w:szCs w:val="16"/>
              </w:rPr>
              <w:t>и</w:t>
            </w:r>
            <w:r w:rsidRPr="00D95A5A">
              <w:rPr>
                <w:rFonts w:ascii="Times New Roman" w:hAnsi="Times New Roman" w:cs="Times New Roman"/>
                <w:sz w:val="16"/>
                <w:szCs w:val="16"/>
              </w:rPr>
              <w:t>ческих усл</w:t>
            </w:r>
            <w:r w:rsidRPr="00D95A5A">
              <w:rPr>
                <w:rFonts w:ascii="Times New Roman" w:hAnsi="Times New Roman" w:cs="Times New Roman"/>
                <w:sz w:val="16"/>
                <w:szCs w:val="16"/>
              </w:rPr>
              <w:t>о</w:t>
            </w:r>
            <w:r w:rsidRPr="00D95A5A">
              <w:rPr>
                <w:rFonts w:ascii="Times New Roman" w:hAnsi="Times New Roman" w:cs="Times New Roman"/>
                <w:sz w:val="16"/>
                <w:szCs w:val="16"/>
              </w:rPr>
              <w:t>вий Казахст</w:t>
            </w:r>
            <w:r w:rsidRPr="00D95A5A">
              <w:rPr>
                <w:rFonts w:ascii="Times New Roman" w:hAnsi="Times New Roman" w:cs="Times New Roman"/>
                <w:sz w:val="16"/>
                <w:szCs w:val="16"/>
              </w:rPr>
              <w:t>а</w:t>
            </w:r>
            <w:r w:rsidRPr="00D95A5A">
              <w:rPr>
                <w:rFonts w:ascii="Times New Roman" w:hAnsi="Times New Roman" w:cs="Times New Roman"/>
                <w:sz w:val="16"/>
                <w:szCs w:val="16"/>
              </w:rPr>
              <w:t>на и провод</w:t>
            </w:r>
            <w:r w:rsidRPr="00D95A5A">
              <w:rPr>
                <w:rFonts w:ascii="Times New Roman" w:hAnsi="Times New Roman" w:cs="Times New Roman"/>
                <w:sz w:val="16"/>
                <w:szCs w:val="16"/>
              </w:rPr>
              <w:t>и</w:t>
            </w:r>
            <w:r w:rsidR="009E05CD" w:rsidRPr="00D95A5A">
              <w:rPr>
                <w:rFonts w:ascii="Times New Roman" w:hAnsi="Times New Roman" w:cs="Times New Roman"/>
                <w:sz w:val="16"/>
                <w:szCs w:val="16"/>
              </w:rPr>
              <w:t>мой</w:t>
            </w:r>
            <w:r w:rsidRPr="00D95A5A">
              <w:rPr>
                <w:rFonts w:ascii="Times New Roman" w:hAnsi="Times New Roman" w:cs="Times New Roman"/>
                <w:sz w:val="16"/>
                <w:szCs w:val="16"/>
              </w:rPr>
              <w:t xml:space="preserve"> прав</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тельством политики по укреплению </w:t>
            </w:r>
            <w:r w:rsidRPr="00D95A5A">
              <w:rPr>
                <w:rFonts w:ascii="Times New Roman" w:hAnsi="Times New Roman" w:cs="Times New Roman"/>
                <w:sz w:val="16"/>
                <w:szCs w:val="16"/>
              </w:rPr>
              <w:lastRenderedPageBreak/>
              <w:t>статуса каза</w:t>
            </w:r>
            <w:r w:rsidRPr="00D95A5A">
              <w:rPr>
                <w:rFonts w:ascii="Times New Roman" w:hAnsi="Times New Roman" w:cs="Times New Roman"/>
                <w:sz w:val="16"/>
                <w:szCs w:val="16"/>
              </w:rPr>
              <w:t>х</w:t>
            </w:r>
            <w:r w:rsidRPr="00D95A5A">
              <w:rPr>
                <w:rFonts w:ascii="Times New Roman" w:hAnsi="Times New Roman" w:cs="Times New Roman"/>
                <w:sz w:val="16"/>
                <w:szCs w:val="16"/>
              </w:rPr>
              <w:t>ского языка как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ственного следует отм</w:t>
            </w:r>
            <w:r w:rsidRPr="00D95A5A">
              <w:rPr>
                <w:rFonts w:ascii="Times New Roman" w:hAnsi="Times New Roman" w:cs="Times New Roman"/>
                <w:sz w:val="16"/>
                <w:szCs w:val="16"/>
              </w:rPr>
              <w:t>е</w:t>
            </w:r>
            <w:r w:rsidRPr="00D95A5A">
              <w:rPr>
                <w:rFonts w:ascii="Times New Roman" w:hAnsi="Times New Roman" w:cs="Times New Roman"/>
                <w:sz w:val="16"/>
                <w:szCs w:val="16"/>
              </w:rPr>
              <w:t>тить, что эти усилия не должны пр</w:t>
            </w:r>
            <w:r w:rsidRPr="00D95A5A">
              <w:rPr>
                <w:rFonts w:ascii="Times New Roman" w:hAnsi="Times New Roman" w:cs="Times New Roman"/>
                <w:sz w:val="16"/>
                <w:szCs w:val="16"/>
              </w:rPr>
              <w:t>и</w:t>
            </w:r>
            <w:r w:rsidRPr="00D95A5A">
              <w:rPr>
                <w:rFonts w:ascii="Times New Roman" w:hAnsi="Times New Roman" w:cs="Times New Roman"/>
                <w:sz w:val="16"/>
                <w:szCs w:val="16"/>
              </w:rPr>
              <w:t>водить к ослаблению усилий по обеспечению образования для групп меньшинств. Казахстан должен обе</w:t>
            </w:r>
            <w:r w:rsidRPr="00D95A5A">
              <w:rPr>
                <w:rFonts w:ascii="Times New Roman" w:hAnsi="Times New Roman" w:cs="Times New Roman"/>
                <w:sz w:val="16"/>
                <w:szCs w:val="16"/>
              </w:rPr>
              <w:t>с</w:t>
            </w:r>
            <w:r w:rsidRPr="00D95A5A">
              <w:rPr>
                <w:rFonts w:ascii="Times New Roman" w:hAnsi="Times New Roman" w:cs="Times New Roman"/>
                <w:sz w:val="16"/>
                <w:szCs w:val="16"/>
              </w:rPr>
              <w:t>печивать высокое кач</w:t>
            </w:r>
            <w:r w:rsidRPr="00D95A5A">
              <w:rPr>
                <w:rFonts w:ascii="Times New Roman" w:hAnsi="Times New Roman" w:cs="Times New Roman"/>
                <w:sz w:val="16"/>
                <w:szCs w:val="16"/>
              </w:rPr>
              <w:t>е</w:t>
            </w:r>
            <w:r w:rsidRPr="00D95A5A">
              <w:rPr>
                <w:rFonts w:ascii="Times New Roman" w:hAnsi="Times New Roman" w:cs="Times New Roman"/>
                <w:sz w:val="16"/>
                <w:szCs w:val="16"/>
              </w:rPr>
              <w:t>ство образ</w:t>
            </w:r>
            <w:r w:rsidRPr="00D95A5A">
              <w:rPr>
                <w:rFonts w:ascii="Times New Roman" w:hAnsi="Times New Roman" w:cs="Times New Roman"/>
                <w:sz w:val="16"/>
                <w:szCs w:val="16"/>
              </w:rPr>
              <w:t>о</w:t>
            </w:r>
            <w:r w:rsidRPr="00D95A5A">
              <w:rPr>
                <w:rFonts w:ascii="Times New Roman" w:hAnsi="Times New Roman" w:cs="Times New Roman"/>
                <w:sz w:val="16"/>
                <w:szCs w:val="16"/>
              </w:rPr>
              <w:t>вания в шк</w:t>
            </w:r>
            <w:r w:rsidRPr="00D95A5A">
              <w:rPr>
                <w:rFonts w:ascii="Times New Roman" w:hAnsi="Times New Roman" w:cs="Times New Roman"/>
                <w:sz w:val="16"/>
                <w:szCs w:val="16"/>
              </w:rPr>
              <w:t>о</w:t>
            </w:r>
            <w:r w:rsidRPr="00D95A5A">
              <w:rPr>
                <w:rFonts w:ascii="Times New Roman" w:hAnsi="Times New Roman" w:cs="Times New Roman"/>
                <w:sz w:val="16"/>
                <w:szCs w:val="16"/>
              </w:rPr>
              <w:t>лах, в кот</w:t>
            </w:r>
            <w:r w:rsidRPr="00D95A5A">
              <w:rPr>
                <w:rFonts w:ascii="Times New Roman" w:hAnsi="Times New Roman" w:cs="Times New Roman"/>
                <w:sz w:val="16"/>
                <w:szCs w:val="16"/>
              </w:rPr>
              <w:t>о</w:t>
            </w:r>
            <w:r w:rsidRPr="00D95A5A">
              <w:rPr>
                <w:rFonts w:ascii="Times New Roman" w:hAnsi="Times New Roman" w:cs="Times New Roman"/>
                <w:sz w:val="16"/>
                <w:szCs w:val="16"/>
              </w:rPr>
              <w:t>рых препо</w:t>
            </w:r>
            <w:r w:rsidR="009E05CD" w:rsidRPr="00D95A5A">
              <w:rPr>
                <w:rFonts w:ascii="Times New Roman" w:hAnsi="Times New Roman" w:cs="Times New Roman"/>
                <w:sz w:val="16"/>
                <w:szCs w:val="16"/>
              </w:rPr>
              <w:t>д</w:t>
            </w:r>
            <w:r w:rsidR="009E05CD" w:rsidRPr="00D95A5A">
              <w:rPr>
                <w:rFonts w:ascii="Times New Roman" w:hAnsi="Times New Roman" w:cs="Times New Roman"/>
                <w:sz w:val="16"/>
                <w:szCs w:val="16"/>
              </w:rPr>
              <w:t>а</w:t>
            </w:r>
            <w:r w:rsidR="009E05CD" w:rsidRPr="00D95A5A">
              <w:rPr>
                <w:rFonts w:ascii="Times New Roman" w:hAnsi="Times New Roman" w:cs="Times New Roman"/>
                <w:sz w:val="16"/>
                <w:szCs w:val="16"/>
              </w:rPr>
              <w:t>вание ведё</w:t>
            </w:r>
            <w:r w:rsidRPr="00D95A5A">
              <w:rPr>
                <w:rFonts w:ascii="Times New Roman" w:hAnsi="Times New Roman" w:cs="Times New Roman"/>
                <w:sz w:val="16"/>
                <w:szCs w:val="16"/>
              </w:rPr>
              <w:t xml:space="preserve">тся </w:t>
            </w:r>
            <w:r w:rsidR="009E05CD" w:rsidRPr="00D95A5A">
              <w:rPr>
                <w:rFonts w:ascii="Times New Roman" w:hAnsi="Times New Roman" w:cs="Times New Roman"/>
                <w:sz w:val="16"/>
                <w:szCs w:val="16"/>
              </w:rPr>
              <w:t>на языках меньшинств, га</w:t>
            </w:r>
            <w:r w:rsidRPr="00D95A5A">
              <w:rPr>
                <w:rFonts w:ascii="Times New Roman" w:hAnsi="Times New Roman" w:cs="Times New Roman"/>
                <w:sz w:val="16"/>
                <w:szCs w:val="16"/>
              </w:rPr>
              <w:t>рантировать достаточность финансиров</w:t>
            </w:r>
            <w:r w:rsidRPr="00D95A5A">
              <w:rPr>
                <w:rFonts w:ascii="Times New Roman" w:hAnsi="Times New Roman" w:cs="Times New Roman"/>
                <w:sz w:val="16"/>
                <w:szCs w:val="16"/>
              </w:rPr>
              <w:t>а</w:t>
            </w:r>
            <w:r w:rsidRPr="00D95A5A">
              <w:rPr>
                <w:rFonts w:ascii="Times New Roman" w:hAnsi="Times New Roman" w:cs="Times New Roman"/>
                <w:sz w:val="16"/>
                <w:szCs w:val="16"/>
              </w:rPr>
              <w:t>ния и ресу</w:t>
            </w:r>
            <w:r w:rsidRPr="00D95A5A">
              <w:rPr>
                <w:rFonts w:ascii="Times New Roman" w:hAnsi="Times New Roman" w:cs="Times New Roman"/>
                <w:sz w:val="16"/>
                <w:szCs w:val="16"/>
              </w:rPr>
              <w:t>р</w:t>
            </w:r>
            <w:r w:rsidRPr="00D95A5A">
              <w:rPr>
                <w:rFonts w:ascii="Times New Roman" w:hAnsi="Times New Roman" w:cs="Times New Roman"/>
                <w:sz w:val="16"/>
                <w:szCs w:val="16"/>
              </w:rPr>
              <w:t>сов и обес</w:t>
            </w:r>
            <w:r w:rsidR="009E05CD" w:rsidRPr="00D95A5A">
              <w:rPr>
                <w:rFonts w:ascii="Times New Roman" w:hAnsi="Times New Roman" w:cs="Times New Roman"/>
                <w:sz w:val="16"/>
                <w:szCs w:val="16"/>
              </w:rPr>
              <w:t>п</w:t>
            </w:r>
            <w:r w:rsidR="009E05CD" w:rsidRPr="00D95A5A">
              <w:rPr>
                <w:rFonts w:ascii="Times New Roman" w:hAnsi="Times New Roman" w:cs="Times New Roman"/>
                <w:sz w:val="16"/>
                <w:szCs w:val="16"/>
              </w:rPr>
              <w:t>е</w:t>
            </w:r>
            <w:r w:rsidR="009E05CD" w:rsidRPr="00D95A5A">
              <w:rPr>
                <w:rFonts w:ascii="Times New Roman" w:hAnsi="Times New Roman" w:cs="Times New Roman"/>
                <w:sz w:val="16"/>
                <w:szCs w:val="16"/>
              </w:rPr>
              <w:t>чить равный</w:t>
            </w:r>
            <w:r w:rsidRPr="00D95A5A">
              <w:rPr>
                <w:rFonts w:ascii="Times New Roman" w:hAnsi="Times New Roman" w:cs="Times New Roman"/>
                <w:sz w:val="16"/>
                <w:szCs w:val="16"/>
              </w:rPr>
              <w:t xml:space="preserve"> доступ к ун</w:t>
            </w:r>
            <w:r w:rsidRPr="00D95A5A">
              <w:rPr>
                <w:rFonts w:ascii="Times New Roman" w:hAnsi="Times New Roman" w:cs="Times New Roman"/>
                <w:sz w:val="16"/>
                <w:szCs w:val="16"/>
              </w:rPr>
              <w:t>и</w:t>
            </w:r>
            <w:r w:rsidRPr="00D95A5A">
              <w:rPr>
                <w:rFonts w:ascii="Times New Roman" w:hAnsi="Times New Roman" w:cs="Times New Roman"/>
                <w:sz w:val="16"/>
                <w:szCs w:val="16"/>
              </w:rPr>
              <w:t>верситетск</w:t>
            </w:r>
            <w:r w:rsidRPr="00D95A5A">
              <w:rPr>
                <w:rFonts w:ascii="Times New Roman" w:hAnsi="Times New Roman" w:cs="Times New Roman"/>
                <w:sz w:val="16"/>
                <w:szCs w:val="16"/>
              </w:rPr>
              <w:t>о</w:t>
            </w:r>
            <w:r w:rsidRPr="00D95A5A">
              <w:rPr>
                <w:rFonts w:ascii="Times New Roman" w:hAnsi="Times New Roman" w:cs="Times New Roman"/>
                <w:sz w:val="16"/>
                <w:szCs w:val="16"/>
              </w:rPr>
              <w:t>му образов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для ст</w:t>
            </w:r>
            <w:r w:rsidRPr="00D95A5A">
              <w:rPr>
                <w:rFonts w:ascii="Times New Roman" w:hAnsi="Times New Roman" w:cs="Times New Roman"/>
                <w:sz w:val="16"/>
                <w:szCs w:val="16"/>
              </w:rPr>
              <w:t>у</w:t>
            </w:r>
            <w:r w:rsidRPr="00D95A5A">
              <w:rPr>
                <w:rFonts w:ascii="Times New Roman" w:hAnsi="Times New Roman" w:cs="Times New Roman"/>
                <w:sz w:val="16"/>
                <w:szCs w:val="16"/>
              </w:rPr>
              <w:t>дентов из всех групп насел</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ния. </w:t>
            </w:r>
          </w:p>
          <w:p w14:paraId="3E019435" w14:textId="77777777" w:rsidR="00CA6F10" w:rsidRPr="00D95A5A" w:rsidRDefault="00CA6F10" w:rsidP="00B15DEF">
            <w:pPr>
              <w:rPr>
                <w:rFonts w:ascii="Times New Roman" w:hAnsi="Times New Roman" w:cs="Times New Roman"/>
                <w:sz w:val="16"/>
                <w:szCs w:val="16"/>
              </w:rPr>
            </w:pPr>
          </w:p>
        </w:tc>
      </w:tr>
      <w:tr w:rsidR="00CA6F10" w:rsidRPr="00D95A5A" w14:paraId="58CBF70C" w14:textId="5D9F8354" w:rsidTr="00CA6F10">
        <w:tc>
          <w:tcPr>
            <w:tcW w:w="0" w:type="auto"/>
          </w:tcPr>
          <w:p w14:paraId="1CDF9CF1" w14:textId="728FDC3A"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Увеличить количество школ, в которых можно получить образов</w:t>
            </w:r>
            <w:r w:rsidRPr="00D95A5A">
              <w:rPr>
                <w:rFonts w:ascii="Times New Roman" w:hAnsi="Times New Roman" w:cs="Times New Roman"/>
                <w:sz w:val="16"/>
                <w:szCs w:val="16"/>
              </w:rPr>
              <w:t>а</w:t>
            </w:r>
            <w:r w:rsidRPr="00D95A5A">
              <w:rPr>
                <w:rFonts w:ascii="Times New Roman" w:hAnsi="Times New Roman" w:cs="Times New Roman"/>
                <w:sz w:val="16"/>
                <w:szCs w:val="16"/>
              </w:rPr>
              <w:t>ние на языках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особенно в районах компак</w:t>
            </w:r>
            <w:r w:rsidRPr="00D95A5A">
              <w:rPr>
                <w:rFonts w:ascii="Times New Roman" w:hAnsi="Times New Roman" w:cs="Times New Roman"/>
                <w:sz w:val="16"/>
                <w:szCs w:val="16"/>
              </w:rPr>
              <w:t>т</w:t>
            </w:r>
            <w:r w:rsidRPr="00D95A5A">
              <w:rPr>
                <w:rFonts w:ascii="Times New Roman" w:hAnsi="Times New Roman" w:cs="Times New Roman"/>
                <w:sz w:val="16"/>
                <w:szCs w:val="16"/>
              </w:rPr>
              <w:t>ного пр</w:t>
            </w:r>
            <w:r w:rsidRPr="00D95A5A">
              <w:rPr>
                <w:rFonts w:ascii="Times New Roman" w:hAnsi="Times New Roman" w:cs="Times New Roman"/>
                <w:sz w:val="16"/>
                <w:szCs w:val="16"/>
              </w:rPr>
              <w:t>о</w:t>
            </w:r>
            <w:r w:rsidRPr="00D95A5A">
              <w:rPr>
                <w:rFonts w:ascii="Times New Roman" w:hAnsi="Times New Roman" w:cs="Times New Roman"/>
                <w:sz w:val="16"/>
                <w:szCs w:val="16"/>
              </w:rPr>
              <w:t>живания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(Украина)</w:t>
            </w:r>
          </w:p>
        </w:tc>
        <w:tc>
          <w:tcPr>
            <w:tcW w:w="0" w:type="auto"/>
          </w:tcPr>
          <w:p w14:paraId="4994881E" w14:textId="77777777" w:rsidR="00CA6F10" w:rsidRPr="00D95A5A" w:rsidRDefault="00CA6F10" w:rsidP="00F37C28">
            <w:pPr>
              <w:rPr>
                <w:rFonts w:ascii="Times New Roman" w:hAnsi="Times New Roman" w:cs="Times New Roman"/>
                <w:sz w:val="16"/>
                <w:szCs w:val="16"/>
              </w:rPr>
            </w:pPr>
          </w:p>
        </w:tc>
        <w:tc>
          <w:tcPr>
            <w:tcW w:w="0" w:type="auto"/>
          </w:tcPr>
          <w:p w14:paraId="6236B413" w14:textId="77777777" w:rsidR="00CA6F10" w:rsidRPr="00D95A5A" w:rsidRDefault="00CA6F10" w:rsidP="00F37C28">
            <w:pPr>
              <w:rPr>
                <w:rFonts w:ascii="Times New Roman" w:hAnsi="Times New Roman" w:cs="Times New Roman"/>
                <w:sz w:val="16"/>
                <w:szCs w:val="16"/>
              </w:rPr>
            </w:pPr>
          </w:p>
        </w:tc>
        <w:tc>
          <w:tcPr>
            <w:tcW w:w="0" w:type="auto"/>
          </w:tcPr>
          <w:p w14:paraId="67A71A30" w14:textId="77777777" w:rsidR="00CA6F10" w:rsidRPr="00D95A5A" w:rsidRDefault="00CA6F10" w:rsidP="00F37C28">
            <w:pPr>
              <w:rPr>
                <w:rFonts w:ascii="Times New Roman" w:hAnsi="Times New Roman" w:cs="Times New Roman"/>
                <w:sz w:val="16"/>
                <w:szCs w:val="16"/>
              </w:rPr>
            </w:pPr>
          </w:p>
        </w:tc>
        <w:tc>
          <w:tcPr>
            <w:tcW w:w="0" w:type="auto"/>
          </w:tcPr>
          <w:p w14:paraId="10A482C0" w14:textId="77777777" w:rsidR="00CA6F10" w:rsidRPr="00D95A5A" w:rsidRDefault="00CA6F10" w:rsidP="00F37C28">
            <w:pPr>
              <w:rPr>
                <w:rFonts w:ascii="Times New Roman" w:hAnsi="Times New Roman" w:cs="Times New Roman"/>
                <w:sz w:val="16"/>
                <w:szCs w:val="16"/>
              </w:rPr>
            </w:pPr>
          </w:p>
        </w:tc>
        <w:tc>
          <w:tcPr>
            <w:tcW w:w="0" w:type="auto"/>
          </w:tcPr>
          <w:p w14:paraId="1238B507"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призывает государство-участник принять необход</w:t>
            </w:r>
            <w:r w:rsidRPr="00D95A5A">
              <w:rPr>
                <w:rFonts w:ascii="Times New Roman" w:hAnsi="Times New Roman" w:cs="Times New Roman"/>
                <w:sz w:val="16"/>
                <w:szCs w:val="16"/>
              </w:rPr>
              <w:t>и</w:t>
            </w:r>
            <w:r w:rsidRPr="00D95A5A">
              <w:rPr>
                <w:rFonts w:ascii="Times New Roman" w:hAnsi="Times New Roman" w:cs="Times New Roman"/>
                <w:sz w:val="16"/>
                <w:szCs w:val="16"/>
              </w:rPr>
              <w:t>мые меры для эффе</w:t>
            </w:r>
            <w:r w:rsidRPr="00D95A5A">
              <w:rPr>
                <w:rFonts w:ascii="Times New Roman" w:hAnsi="Times New Roman" w:cs="Times New Roman"/>
                <w:sz w:val="16"/>
                <w:szCs w:val="16"/>
              </w:rPr>
              <w:t>к</w:t>
            </w:r>
            <w:r w:rsidRPr="00D95A5A">
              <w:rPr>
                <w:rFonts w:ascii="Times New Roman" w:hAnsi="Times New Roman" w:cs="Times New Roman"/>
                <w:sz w:val="16"/>
                <w:szCs w:val="16"/>
              </w:rPr>
              <w:t>тивного осуществл</w:t>
            </w:r>
            <w:r w:rsidRPr="00D95A5A">
              <w:rPr>
                <w:rFonts w:ascii="Times New Roman" w:hAnsi="Times New Roman" w:cs="Times New Roman"/>
                <w:sz w:val="16"/>
                <w:szCs w:val="16"/>
              </w:rPr>
              <w:t>е</w:t>
            </w:r>
            <w:r w:rsidRPr="00D95A5A">
              <w:rPr>
                <w:rFonts w:ascii="Times New Roman" w:hAnsi="Times New Roman" w:cs="Times New Roman"/>
                <w:sz w:val="16"/>
                <w:szCs w:val="16"/>
              </w:rPr>
              <w:t>ния полож</w:t>
            </w:r>
            <w:r w:rsidRPr="00D95A5A">
              <w:rPr>
                <w:rFonts w:ascii="Times New Roman" w:hAnsi="Times New Roman" w:cs="Times New Roman"/>
                <w:sz w:val="16"/>
                <w:szCs w:val="16"/>
              </w:rPr>
              <w:t>е</w:t>
            </w:r>
            <w:r w:rsidRPr="00D95A5A">
              <w:rPr>
                <w:rFonts w:ascii="Times New Roman" w:hAnsi="Times New Roman" w:cs="Times New Roman"/>
                <w:sz w:val="16"/>
                <w:szCs w:val="16"/>
              </w:rPr>
              <w:t>ний Конст</w:t>
            </w:r>
            <w:r w:rsidRPr="00D95A5A">
              <w:rPr>
                <w:rFonts w:ascii="Times New Roman" w:hAnsi="Times New Roman" w:cs="Times New Roman"/>
                <w:sz w:val="16"/>
                <w:szCs w:val="16"/>
              </w:rPr>
              <w:t>и</w:t>
            </w:r>
            <w:r w:rsidRPr="00D95A5A">
              <w:rPr>
                <w:rFonts w:ascii="Times New Roman" w:hAnsi="Times New Roman" w:cs="Times New Roman"/>
                <w:sz w:val="16"/>
                <w:szCs w:val="16"/>
              </w:rPr>
              <w:t>туции и Закона об образовании с целью обеспечить:</w:t>
            </w:r>
          </w:p>
          <w:p w14:paraId="248586A4"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a) надлеж</w:t>
            </w:r>
            <w:r w:rsidRPr="00D95A5A">
              <w:rPr>
                <w:rFonts w:ascii="Times New Roman" w:hAnsi="Times New Roman" w:cs="Times New Roman"/>
                <w:sz w:val="16"/>
                <w:szCs w:val="16"/>
              </w:rPr>
              <w:t>а</w:t>
            </w:r>
            <w:r w:rsidRPr="00D95A5A">
              <w:rPr>
                <w:rFonts w:ascii="Times New Roman" w:hAnsi="Times New Roman" w:cs="Times New Roman"/>
                <w:sz w:val="16"/>
                <w:szCs w:val="16"/>
              </w:rPr>
              <w:t>щее кач</w:t>
            </w:r>
            <w:r w:rsidRPr="00D95A5A">
              <w:rPr>
                <w:rFonts w:ascii="Times New Roman" w:hAnsi="Times New Roman" w:cs="Times New Roman"/>
                <w:sz w:val="16"/>
                <w:szCs w:val="16"/>
              </w:rPr>
              <w:t>е</w:t>
            </w:r>
            <w:r w:rsidRPr="00D95A5A">
              <w:rPr>
                <w:rFonts w:ascii="Times New Roman" w:hAnsi="Times New Roman" w:cs="Times New Roman"/>
                <w:sz w:val="16"/>
                <w:szCs w:val="16"/>
              </w:rPr>
              <w:t>ство обуч</w:t>
            </w:r>
            <w:r w:rsidRPr="00D95A5A">
              <w:rPr>
                <w:rFonts w:ascii="Times New Roman" w:hAnsi="Times New Roman" w:cs="Times New Roman"/>
                <w:sz w:val="16"/>
                <w:szCs w:val="16"/>
              </w:rPr>
              <w:t>е</w:t>
            </w:r>
            <w:r w:rsidRPr="00D95A5A">
              <w:rPr>
                <w:rFonts w:ascii="Times New Roman" w:hAnsi="Times New Roman" w:cs="Times New Roman"/>
                <w:sz w:val="16"/>
                <w:szCs w:val="16"/>
              </w:rPr>
              <w:t>ния в шк</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лах с преп</w:t>
            </w:r>
            <w:r w:rsidRPr="00D95A5A">
              <w:rPr>
                <w:rFonts w:ascii="Times New Roman" w:hAnsi="Times New Roman" w:cs="Times New Roman"/>
                <w:sz w:val="16"/>
                <w:szCs w:val="16"/>
              </w:rPr>
              <w:t>о</w:t>
            </w:r>
            <w:r w:rsidRPr="00D95A5A">
              <w:rPr>
                <w:rFonts w:ascii="Times New Roman" w:hAnsi="Times New Roman" w:cs="Times New Roman"/>
                <w:sz w:val="16"/>
                <w:szCs w:val="16"/>
              </w:rPr>
              <w:t>даванием на языках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w:t>
            </w:r>
          </w:p>
          <w:p w14:paraId="318B04CA"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b) выдел</w:t>
            </w:r>
            <w:r w:rsidRPr="00D95A5A">
              <w:rPr>
                <w:rFonts w:ascii="Times New Roman" w:hAnsi="Times New Roman" w:cs="Times New Roman"/>
                <w:sz w:val="16"/>
                <w:szCs w:val="16"/>
              </w:rPr>
              <w:t>е</w:t>
            </w:r>
            <w:r w:rsidRPr="00D95A5A">
              <w:rPr>
                <w:rFonts w:ascii="Times New Roman" w:hAnsi="Times New Roman" w:cs="Times New Roman"/>
                <w:sz w:val="16"/>
                <w:szCs w:val="16"/>
              </w:rPr>
              <w:t>ние дост</w:t>
            </w:r>
            <w:r w:rsidRPr="00D95A5A">
              <w:rPr>
                <w:rFonts w:ascii="Times New Roman" w:hAnsi="Times New Roman" w:cs="Times New Roman"/>
                <w:sz w:val="16"/>
                <w:szCs w:val="16"/>
              </w:rPr>
              <w:t>а</w:t>
            </w:r>
            <w:r w:rsidRPr="00D95A5A">
              <w:rPr>
                <w:rFonts w:ascii="Times New Roman" w:hAnsi="Times New Roman" w:cs="Times New Roman"/>
                <w:sz w:val="16"/>
                <w:szCs w:val="16"/>
              </w:rPr>
              <w:t>точных финансовых средств и ресурсов, в частности школам с преподав</w:t>
            </w:r>
            <w:r w:rsidRPr="00D95A5A">
              <w:rPr>
                <w:rFonts w:ascii="Times New Roman" w:hAnsi="Times New Roman" w:cs="Times New Roman"/>
                <w:sz w:val="16"/>
                <w:szCs w:val="16"/>
              </w:rPr>
              <w:t>а</w:t>
            </w:r>
            <w:r w:rsidRPr="00D95A5A">
              <w:rPr>
                <w:rFonts w:ascii="Times New Roman" w:hAnsi="Times New Roman" w:cs="Times New Roman"/>
                <w:sz w:val="16"/>
                <w:szCs w:val="16"/>
              </w:rPr>
              <w:t>нием на языках м</w:t>
            </w:r>
            <w:r w:rsidRPr="00D95A5A">
              <w:rPr>
                <w:rFonts w:ascii="Times New Roman" w:hAnsi="Times New Roman" w:cs="Times New Roman"/>
                <w:sz w:val="16"/>
                <w:szCs w:val="16"/>
              </w:rPr>
              <w:t>а</w:t>
            </w:r>
            <w:r w:rsidRPr="00D95A5A">
              <w:rPr>
                <w:rFonts w:ascii="Times New Roman" w:hAnsi="Times New Roman" w:cs="Times New Roman"/>
                <w:sz w:val="16"/>
                <w:szCs w:val="16"/>
              </w:rPr>
              <w:t>лочисле</w:t>
            </w:r>
            <w:r w:rsidRPr="00D95A5A">
              <w:rPr>
                <w:rFonts w:ascii="Times New Roman" w:hAnsi="Times New Roman" w:cs="Times New Roman"/>
                <w:sz w:val="16"/>
                <w:szCs w:val="16"/>
              </w:rPr>
              <w:t>н</w:t>
            </w:r>
            <w:r w:rsidRPr="00D95A5A">
              <w:rPr>
                <w:rFonts w:ascii="Times New Roman" w:hAnsi="Times New Roman" w:cs="Times New Roman"/>
                <w:sz w:val="16"/>
                <w:szCs w:val="16"/>
              </w:rPr>
              <w:t>ных этнич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ских групп;</w:t>
            </w:r>
          </w:p>
          <w:p w14:paraId="3D43909A"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c) надлеж</w:t>
            </w:r>
            <w:r w:rsidRPr="00D95A5A">
              <w:rPr>
                <w:rFonts w:ascii="Times New Roman" w:hAnsi="Times New Roman" w:cs="Times New Roman"/>
                <w:sz w:val="16"/>
                <w:szCs w:val="16"/>
              </w:rPr>
              <w:t>а</w:t>
            </w:r>
            <w:r w:rsidRPr="00D95A5A">
              <w:rPr>
                <w:rFonts w:ascii="Times New Roman" w:hAnsi="Times New Roman" w:cs="Times New Roman"/>
                <w:sz w:val="16"/>
                <w:szCs w:val="16"/>
              </w:rPr>
              <w:t>щее уко</w:t>
            </w:r>
            <w:r w:rsidRPr="00D95A5A">
              <w:rPr>
                <w:rFonts w:ascii="Times New Roman" w:hAnsi="Times New Roman" w:cs="Times New Roman"/>
                <w:sz w:val="16"/>
                <w:szCs w:val="16"/>
              </w:rPr>
              <w:t>м</w:t>
            </w:r>
            <w:r w:rsidRPr="00D95A5A">
              <w:rPr>
                <w:rFonts w:ascii="Times New Roman" w:hAnsi="Times New Roman" w:cs="Times New Roman"/>
                <w:sz w:val="16"/>
                <w:szCs w:val="16"/>
              </w:rPr>
              <w:t>плектование школ нео</w:t>
            </w:r>
            <w:r w:rsidRPr="00D95A5A">
              <w:rPr>
                <w:rFonts w:ascii="Times New Roman" w:hAnsi="Times New Roman" w:cs="Times New Roman"/>
                <w:sz w:val="16"/>
                <w:szCs w:val="16"/>
              </w:rPr>
              <w:t>б</w:t>
            </w:r>
            <w:r w:rsidRPr="00D95A5A">
              <w:rPr>
                <w:rFonts w:ascii="Times New Roman" w:hAnsi="Times New Roman" w:cs="Times New Roman"/>
                <w:sz w:val="16"/>
                <w:szCs w:val="16"/>
              </w:rPr>
              <w:t>ходимыми специал</w:t>
            </w:r>
            <w:r w:rsidRPr="00D95A5A">
              <w:rPr>
                <w:rFonts w:ascii="Times New Roman" w:hAnsi="Times New Roman" w:cs="Times New Roman"/>
                <w:sz w:val="16"/>
                <w:szCs w:val="16"/>
              </w:rPr>
              <w:t>и</w:t>
            </w:r>
            <w:r w:rsidRPr="00D95A5A">
              <w:rPr>
                <w:rFonts w:ascii="Times New Roman" w:hAnsi="Times New Roman" w:cs="Times New Roman"/>
                <w:sz w:val="16"/>
                <w:szCs w:val="16"/>
              </w:rPr>
              <w:t>стами и снабжение учебниками на языках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w:t>
            </w:r>
          </w:p>
          <w:p w14:paraId="640F27E7"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d) должное отражение во всех учебниках культуры, традиций и истории меньшинств и их вклада в развитие казахста</w:t>
            </w:r>
            <w:r w:rsidRPr="00D95A5A">
              <w:rPr>
                <w:rFonts w:ascii="Times New Roman" w:hAnsi="Times New Roman" w:cs="Times New Roman"/>
                <w:sz w:val="16"/>
                <w:szCs w:val="16"/>
              </w:rPr>
              <w:t>н</w:t>
            </w:r>
            <w:r w:rsidRPr="00D95A5A">
              <w:rPr>
                <w:rFonts w:ascii="Times New Roman" w:hAnsi="Times New Roman" w:cs="Times New Roman"/>
                <w:sz w:val="16"/>
                <w:szCs w:val="16"/>
              </w:rPr>
              <w:t>ского общ</w:t>
            </w:r>
            <w:r w:rsidRPr="00D95A5A">
              <w:rPr>
                <w:rFonts w:ascii="Times New Roman" w:hAnsi="Times New Roman" w:cs="Times New Roman"/>
                <w:sz w:val="16"/>
                <w:szCs w:val="16"/>
              </w:rPr>
              <w:t>е</w:t>
            </w:r>
            <w:r w:rsidRPr="00D95A5A">
              <w:rPr>
                <w:rFonts w:ascii="Times New Roman" w:hAnsi="Times New Roman" w:cs="Times New Roman"/>
                <w:sz w:val="16"/>
                <w:szCs w:val="16"/>
              </w:rPr>
              <w:t>ства;</w:t>
            </w:r>
          </w:p>
          <w:p w14:paraId="347ABF75"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e) расшир</w:t>
            </w:r>
            <w:r w:rsidRPr="00D95A5A">
              <w:rPr>
                <w:rFonts w:ascii="Times New Roman" w:hAnsi="Times New Roman" w:cs="Times New Roman"/>
                <w:sz w:val="16"/>
                <w:szCs w:val="16"/>
              </w:rPr>
              <w:t>е</w:t>
            </w:r>
            <w:r w:rsidRPr="00D95A5A">
              <w:rPr>
                <w:rFonts w:ascii="Times New Roman" w:hAnsi="Times New Roman" w:cs="Times New Roman"/>
                <w:sz w:val="16"/>
                <w:szCs w:val="16"/>
              </w:rPr>
              <w:t xml:space="preserve">ние доступа </w:t>
            </w:r>
            <w:r w:rsidRPr="00D95A5A">
              <w:rPr>
                <w:rFonts w:ascii="Times New Roman" w:hAnsi="Times New Roman" w:cs="Times New Roman"/>
                <w:sz w:val="16"/>
                <w:szCs w:val="16"/>
              </w:rPr>
              <w:lastRenderedPageBreak/>
              <w:t>к высшему образов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для учащихся, принадл</w:t>
            </w:r>
            <w:r w:rsidRPr="00D95A5A">
              <w:rPr>
                <w:rFonts w:ascii="Times New Roman" w:hAnsi="Times New Roman" w:cs="Times New Roman"/>
                <w:sz w:val="16"/>
                <w:szCs w:val="16"/>
              </w:rPr>
              <w:t>е</w:t>
            </w:r>
            <w:r w:rsidRPr="00D95A5A">
              <w:rPr>
                <w:rFonts w:ascii="Times New Roman" w:hAnsi="Times New Roman" w:cs="Times New Roman"/>
                <w:sz w:val="16"/>
                <w:szCs w:val="16"/>
              </w:rPr>
              <w:t>жащих ко всем этн</w:t>
            </w:r>
            <w:r w:rsidRPr="00D95A5A">
              <w:rPr>
                <w:rFonts w:ascii="Times New Roman" w:hAnsi="Times New Roman" w:cs="Times New Roman"/>
                <w:sz w:val="16"/>
                <w:szCs w:val="16"/>
              </w:rPr>
              <w:t>и</w:t>
            </w:r>
            <w:r w:rsidRPr="00D95A5A">
              <w:rPr>
                <w:rFonts w:ascii="Times New Roman" w:hAnsi="Times New Roman" w:cs="Times New Roman"/>
                <w:sz w:val="16"/>
                <w:szCs w:val="16"/>
              </w:rPr>
              <w:t>ческим группам, без какой-либо дискрим</w:t>
            </w:r>
            <w:r w:rsidRPr="00D95A5A">
              <w:rPr>
                <w:rFonts w:ascii="Times New Roman" w:hAnsi="Times New Roman" w:cs="Times New Roman"/>
                <w:sz w:val="16"/>
                <w:szCs w:val="16"/>
              </w:rPr>
              <w:t>и</w:t>
            </w:r>
            <w:r w:rsidRPr="00D95A5A">
              <w:rPr>
                <w:rFonts w:ascii="Times New Roman" w:hAnsi="Times New Roman" w:cs="Times New Roman"/>
                <w:sz w:val="16"/>
                <w:szCs w:val="16"/>
              </w:rPr>
              <w:t>нации, в том числе путём принятия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ствующих особых мер в соотве</w:t>
            </w:r>
            <w:r w:rsidRPr="00D95A5A">
              <w:rPr>
                <w:rFonts w:ascii="Times New Roman" w:hAnsi="Times New Roman" w:cs="Times New Roman"/>
                <w:sz w:val="16"/>
                <w:szCs w:val="16"/>
              </w:rPr>
              <w:t>т</w:t>
            </w:r>
            <w:r w:rsidRPr="00D95A5A">
              <w:rPr>
                <w:rFonts w:ascii="Times New Roman" w:hAnsi="Times New Roman" w:cs="Times New Roman"/>
                <w:sz w:val="16"/>
                <w:szCs w:val="16"/>
              </w:rPr>
              <w:t>ствии с общей р</w:t>
            </w:r>
            <w:r w:rsidRPr="00D95A5A">
              <w:rPr>
                <w:rFonts w:ascii="Times New Roman" w:hAnsi="Times New Roman" w:cs="Times New Roman"/>
                <w:sz w:val="16"/>
                <w:szCs w:val="16"/>
              </w:rPr>
              <w:t>е</w:t>
            </w:r>
            <w:r w:rsidRPr="00D95A5A">
              <w:rPr>
                <w:rFonts w:ascii="Times New Roman" w:hAnsi="Times New Roman" w:cs="Times New Roman"/>
                <w:sz w:val="16"/>
                <w:szCs w:val="16"/>
              </w:rPr>
              <w:t>комендац</w:t>
            </w:r>
            <w:r w:rsidRPr="00D95A5A">
              <w:rPr>
                <w:rFonts w:ascii="Times New Roman" w:hAnsi="Times New Roman" w:cs="Times New Roman"/>
                <w:sz w:val="16"/>
                <w:szCs w:val="16"/>
              </w:rPr>
              <w:t>и</w:t>
            </w:r>
            <w:r w:rsidRPr="00D95A5A">
              <w:rPr>
                <w:rFonts w:ascii="Times New Roman" w:hAnsi="Times New Roman" w:cs="Times New Roman"/>
                <w:sz w:val="16"/>
                <w:szCs w:val="16"/>
              </w:rPr>
              <w:t>ей № 32 (2009) (ст</w:t>
            </w:r>
            <w:r w:rsidRPr="00D95A5A">
              <w:rPr>
                <w:rFonts w:ascii="Times New Roman" w:hAnsi="Times New Roman" w:cs="Times New Roman"/>
                <w:sz w:val="16"/>
                <w:szCs w:val="16"/>
              </w:rPr>
              <w:t>а</w:t>
            </w:r>
            <w:r w:rsidRPr="00D95A5A">
              <w:rPr>
                <w:rFonts w:ascii="Times New Roman" w:hAnsi="Times New Roman" w:cs="Times New Roman"/>
                <w:sz w:val="16"/>
                <w:szCs w:val="16"/>
              </w:rPr>
              <w:t>тьи 5 е) и 7).</w:t>
            </w:r>
          </w:p>
        </w:tc>
        <w:tc>
          <w:tcPr>
            <w:tcW w:w="0" w:type="auto"/>
          </w:tcPr>
          <w:p w14:paraId="640FAC9D" w14:textId="77777777" w:rsidR="00CA6F10" w:rsidRPr="00D95A5A" w:rsidRDefault="00CA6F10" w:rsidP="00F37C28">
            <w:pPr>
              <w:rPr>
                <w:rFonts w:ascii="Times New Roman" w:hAnsi="Times New Roman" w:cs="Times New Roman"/>
                <w:sz w:val="16"/>
                <w:szCs w:val="16"/>
              </w:rPr>
            </w:pPr>
          </w:p>
        </w:tc>
        <w:tc>
          <w:tcPr>
            <w:tcW w:w="0" w:type="auto"/>
          </w:tcPr>
          <w:p w14:paraId="7EBBF255" w14:textId="77777777" w:rsidR="00CA6F10" w:rsidRPr="00D95A5A" w:rsidRDefault="00CA6F10" w:rsidP="00F37C28">
            <w:pPr>
              <w:rPr>
                <w:rFonts w:ascii="Times New Roman" w:hAnsi="Times New Roman" w:cs="Times New Roman"/>
                <w:sz w:val="16"/>
                <w:szCs w:val="16"/>
              </w:rPr>
            </w:pPr>
          </w:p>
        </w:tc>
        <w:tc>
          <w:tcPr>
            <w:tcW w:w="0" w:type="auto"/>
          </w:tcPr>
          <w:p w14:paraId="485DFD51" w14:textId="67DC0515" w:rsidR="00CA6F10" w:rsidRPr="00D95A5A" w:rsidRDefault="00CA6F10" w:rsidP="00F37C28">
            <w:pPr>
              <w:rPr>
                <w:rFonts w:ascii="Times New Roman" w:hAnsi="Times New Roman" w:cs="Times New Roman"/>
                <w:sz w:val="16"/>
                <w:szCs w:val="16"/>
              </w:rPr>
            </w:pPr>
          </w:p>
        </w:tc>
        <w:tc>
          <w:tcPr>
            <w:tcW w:w="0" w:type="auto"/>
          </w:tcPr>
          <w:p w14:paraId="122D4834" w14:textId="77777777" w:rsidR="00CA6F10" w:rsidRPr="00D95A5A" w:rsidRDefault="00CA6F10" w:rsidP="00F37C28">
            <w:pPr>
              <w:rPr>
                <w:rFonts w:ascii="Times New Roman" w:hAnsi="Times New Roman" w:cs="Times New Roman"/>
                <w:sz w:val="16"/>
                <w:szCs w:val="16"/>
              </w:rPr>
            </w:pPr>
          </w:p>
        </w:tc>
        <w:tc>
          <w:tcPr>
            <w:tcW w:w="0" w:type="auto"/>
          </w:tcPr>
          <w:p w14:paraId="325CAA00" w14:textId="77777777" w:rsidR="00CA6F10" w:rsidRPr="00D95A5A" w:rsidRDefault="00CA6F10" w:rsidP="00E158ED">
            <w:pPr>
              <w:rPr>
                <w:rFonts w:ascii="Times New Roman" w:hAnsi="Times New Roman" w:cs="Times New Roman"/>
                <w:sz w:val="16"/>
                <w:szCs w:val="16"/>
              </w:rPr>
            </w:pPr>
            <w:r w:rsidRPr="00D95A5A">
              <w:rPr>
                <w:rFonts w:ascii="Times New Roman" w:hAnsi="Times New Roman" w:cs="Times New Roman"/>
                <w:sz w:val="16"/>
                <w:szCs w:val="16"/>
              </w:rPr>
              <w:t>Приветствуя создание и поддержку школ с пр</w:t>
            </w:r>
            <w:r w:rsidRPr="00D95A5A">
              <w:rPr>
                <w:rFonts w:ascii="Times New Roman" w:hAnsi="Times New Roman" w:cs="Times New Roman"/>
                <w:sz w:val="16"/>
                <w:szCs w:val="16"/>
              </w:rPr>
              <w:t>е</w:t>
            </w:r>
            <w:r w:rsidRPr="00D95A5A">
              <w:rPr>
                <w:rFonts w:ascii="Times New Roman" w:hAnsi="Times New Roman" w:cs="Times New Roman"/>
                <w:sz w:val="16"/>
                <w:szCs w:val="16"/>
              </w:rPr>
              <w:t>подаванием на языках меньшинств, Независимый эксперт р</w:t>
            </w:r>
            <w:r w:rsidRPr="00D95A5A">
              <w:rPr>
                <w:rFonts w:ascii="Times New Roman" w:hAnsi="Times New Roman" w:cs="Times New Roman"/>
                <w:sz w:val="16"/>
                <w:szCs w:val="16"/>
              </w:rPr>
              <w:t>е</w:t>
            </w:r>
            <w:r w:rsidRPr="00D95A5A">
              <w:rPr>
                <w:rFonts w:ascii="Times New Roman" w:hAnsi="Times New Roman" w:cs="Times New Roman"/>
                <w:sz w:val="16"/>
                <w:szCs w:val="16"/>
              </w:rPr>
              <w:t>комендует правител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ству принять меры для обеспечения максимально высокого качества обучения в школах с преподаван</w:t>
            </w:r>
            <w:r w:rsidRPr="00D95A5A">
              <w:rPr>
                <w:rFonts w:ascii="Times New Roman" w:hAnsi="Times New Roman" w:cs="Times New Roman"/>
                <w:sz w:val="16"/>
                <w:szCs w:val="16"/>
              </w:rPr>
              <w:t>и</w:t>
            </w:r>
            <w:r w:rsidRPr="00D95A5A">
              <w:rPr>
                <w:rFonts w:ascii="Times New Roman" w:hAnsi="Times New Roman" w:cs="Times New Roman"/>
                <w:sz w:val="16"/>
                <w:szCs w:val="16"/>
              </w:rPr>
              <w:t>ем на неру</w:t>
            </w:r>
            <w:r w:rsidRPr="00D95A5A">
              <w:rPr>
                <w:rFonts w:ascii="Times New Roman" w:hAnsi="Times New Roman" w:cs="Times New Roman"/>
                <w:sz w:val="16"/>
                <w:szCs w:val="16"/>
              </w:rPr>
              <w:t>с</w:t>
            </w:r>
            <w:r w:rsidRPr="00D95A5A">
              <w:rPr>
                <w:rFonts w:ascii="Times New Roman" w:hAnsi="Times New Roman" w:cs="Times New Roman"/>
                <w:sz w:val="16"/>
                <w:szCs w:val="16"/>
              </w:rPr>
              <w:lastRenderedPageBreak/>
              <w:t>ском языке, в том числе в школах с преподаван</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ем на языке меньшинств и в казахских школах; </w:t>
            </w:r>
            <w:proofErr w:type="gramStart"/>
            <w:r w:rsidRPr="00D95A5A">
              <w:rPr>
                <w:rFonts w:ascii="Times New Roman" w:hAnsi="Times New Roman" w:cs="Times New Roman"/>
                <w:sz w:val="16"/>
                <w:szCs w:val="16"/>
              </w:rPr>
              <w:t>г</w:t>
            </w:r>
            <w:r w:rsidRPr="00D95A5A">
              <w:rPr>
                <w:rFonts w:ascii="Times New Roman" w:hAnsi="Times New Roman" w:cs="Times New Roman"/>
                <w:sz w:val="16"/>
                <w:szCs w:val="16"/>
              </w:rPr>
              <w:t>а</w:t>
            </w:r>
            <w:r w:rsidRPr="00D95A5A">
              <w:rPr>
                <w:rFonts w:ascii="Times New Roman" w:hAnsi="Times New Roman" w:cs="Times New Roman"/>
                <w:sz w:val="16"/>
                <w:szCs w:val="16"/>
              </w:rPr>
              <w:t>рантировать выделение достаточных финансовых средств и ресурсов, в частности школам с преподаван</w:t>
            </w:r>
            <w:r w:rsidRPr="00D95A5A">
              <w:rPr>
                <w:rFonts w:ascii="Times New Roman" w:hAnsi="Times New Roman" w:cs="Times New Roman"/>
                <w:sz w:val="16"/>
                <w:szCs w:val="16"/>
              </w:rPr>
              <w:t>и</w:t>
            </w:r>
            <w:r w:rsidRPr="00D95A5A">
              <w:rPr>
                <w:rFonts w:ascii="Times New Roman" w:hAnsi="Times New Roman" w:cs="Times New Roman"/>
                <w:sz w:val="16"/>
                <w:szCs w:val="16"/>
              </w:rPr>
              <w:t>ем на языках малочисле</w:t>
            </w:r>
            <w:r w:rsidRPr="00D95A5A">
              <w:rPr>
                <w:rFonts w:ascii="Times New Roman" w:hAnsi="Times New Roman" w:cs="Times New Roman"/>
                <w:sz w:val="16"/>
                <w:szCs w:val="16"/>
              </w:rPr>
              <w:t>н</w:t>
            </w:r>
            <w:r w:rsidRPr="00D95A5A">
              <w:rPr>
                <w:rFonts w:ascii="Times New Roman" w:hAnsi="Times New Roman" w:cs="Times New Roman"/>
                <w:sz w:val="16"/>
                <w:szCs w:val="16"/>
              </w:rPr>
              <w:t>ных этнич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ских групп; обеспечить надлежащее снабжение учебниками на языках меньшинств; обеспечить, чтобы во всех учебниках должным образом о</w:t>
            </w:r>
            <w:r w:rsidRPr="00D95A5A">
              <w:rPr>
                <w:rFonts w:ascii="Times New Roman" w:hAnsi="Times New Roman" w:cs="Times New Roman"/>
                <w:sz w:val="16"/>
                <w:szCs w:val="16"/>
              </w:rPr>
              <w:t>т</w:t>
            </w:r>
            <w:r w:rsidRPr="00D95A5A">
              <w:rPr>
                <w:rFonts w:ascii="Times New Roman" w:hAnsi="Times New Roman" w:cs="Times New Roman"/>
                <w:sz w:val="16"/>
                <w:szCs w:val="16"/>
              </w:rPr>
              <w:t>ражались культура, традиции и история меньшинств и их вклад в развитие казахстанск</w:t>
            </w:r>
            <w:r w:rsidRPr="00D95A5A">
              <w:rPr>
                <w:rFonts w:ascii="Times New Roman" w:hAnsi="Times New Roman" w:cs="Times New Roman"/>
                <w:sz w:val="16"/>
                <w:szCs w:val="16"/>
              </w:rPr>
              <w:t>о</w:t>
            </w:r>
            <w:r w:rsidRPr="00D95A5A">
              <w:rPr>
                <w:rFonts w:ascii="Times New Roman" w:hAnsi="Times New Roman" w:cs="Times New Roman"/>
                <w:sz w:val="16"/>
                <w:szCs w:val="16"/>
              </w:rPr>
              <w:t>го общества; гарантир</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вать равный доступ к высшему образованию </w:t>
            </w:r>
            <w:r w:rsidRPr="00D95A5A">
              <w:rPr>
                <w:rFonts w:ascii="Times New Roman" w:hAnsi="Times New Roman" w:cs="Times New Roman"/>
                <w:sz w:val="16"/>
                <w:szCs w:val="16"/>
              </w:rPr>
              <w:lastRenderedPageBreak/>
              <w:t>для предст</w:t>
            </w:r>
            <w:r w:rsidRPr="00D95A5A">
              <w:rPr>
                <w:rFonts w:ascii="Times New Roman" w:hAnsi="Times New Roman" w:cs="Times New Roman"/>
                <w:sz w:val="16"/>
                <w:szCs w:val="16"/>
              </w:rPr>
              <w:t>а</w:t>
            </w:r>
            <w:r w:rsidRPr="00D95A5A">
              <w:rPr>
                <w:rFonts w:ascii="Times New Roman" w:hAnsi="Times New Roman" w:cs="Times New Roman"/>
                <w:sz w:val="16"/>
                <w:szCs w:val="16"/>
              </w:rPr>
              <w:t>вителей всех этнических групп.</w:t>
            </w:r>
            <w:proofErr w:type="gramEnd"/>
          </w:p>
          <w:p w14:paraId="1818141A" w14:textId="0AEA3BD4" w:rsidR="00CA6F10" w:rsidRPr="00D95A5A" w:rsidRDefault="00CA6F10" w:rsidP="003A5997">
            <w:pPr>
              <w:rPr>
                <w:rFonts w:ascii="Times New Roman" w:hAnsi="Times New Roman" w:cs="Times New Roman"/>
                <w:sz w:val="16"/>
                <w:szCs w:val="16"/>
              </w:rPr>
            </w:pPr>
            <w:r w:rsidRPr="00D95A5A">
              <w:rPr>
                <w:rFonts w:ascii="Times New Roman" w:hAnsi="Times New Roman" w:cs="Times New Roman"/>
                <w:sz w:val="16"/>
                <w:szCs w:val="16"/>
              </w:rPr>
              <w:t>Правител</w:t>
            </w:r>
            <w:r w:rsidRPr="00D95A5A">
              <w:rPr>
                <w:rFonts w:ascii="Times New Roman" w:hAnsi="Times New Roman" w:cs="Times New Roman"/>
                <w:sz w:val="16"/>
                <w:szCs w:val="16"/>
              </w:rPr>
              <w:t>ь</w:t>
            </w:r>
            <w:r w:rsidRPr="00D95A5A">
              <w:rPr>
                <w:rFonts w:ascii="Times New Roman" w:hAnsi="Times New Roman" w:cs="Times New Roman"/>
                <w:sz w:val="16"/>
                <w:szCs w:val="16"/>
              </w:rPr>
              <w:t>ство засл</w:t>
            </w:r>
            <w:r w:rsidRPr="00D95A5A">
              <w:rPr>
                <w:rFonts w:ascii="Times New Roman" w:hAnsi="Times New Roman" w:cs="Times New Roman"/>
                <w:sz w:val="16"/>
                <w:szCs w:val="16"/>
              </w:rPr>
              <w:t>у</w:t>
            </w:r>
            <w:r w:rsidRPr="00D95A5A">
              <w:rPr>
                <w:rFonts w:ascii="Times New Roman" w:hAnsi="Times New Roman" w:cs="Times New Roman"/>
                <w:sz w:val="16"/>
                <w:szCs w:val="16"/>
              </w:rPr>
              <w:t>живает выс</w:t>
            </w:r>
            <w:r w:rsidRPr="00D95A5A">
              <w:rPr>
                <w:rFonts w:ascii="Times New Roman" w:hAnsi="Times New Roman" w:cs="Times New Roman"/>
                <w:sz w:val="16"/>
                <w:szCs w:val="16"/>
              </w:rPr>
              <w:t>о</w:t>
            </w:r>
            <w:r w:rsidRPr="00D95A5A">
              <w:rPr>
                <w:rFonts w:ascii="Times New Roman" w:hAnsi="Times New Roman" w:cs="Times New Roman"/>
                <w:sz w:val="16"/>
                <w:szCs w:val="16"/>
              </w:rPr>
              <w:t>кой оценки за содействие созданию таких нефо</w:t>
            </w:r>
            <w:r w:rsidRPr="00D95A5A">
              <w:rPr>
                <w:rFonts w:ascii="Times New Roman" w:hAnsi="Times New Roman" w:cs="Times New Roman"/>
                <w:sz w:val="16"/>
                <w:szCs w:val="16"/>
              </w:rPr>
              <w:t>р</w:t>
            </w:r>
            <w:r w:rsidRPr="00D95A5A">
              <w:rPr>
                <w:rFonts w:ascii="Times New Roman" w:hAnsi="Times New Roman" w:cs="Times New Roman"/>
                <w:sz w:val="16"/>
                <w:szCs w:val="16"/>
              </w:rPr>
              <w:t>мальных структур, как воскресные школы, в тех случаях, к</w:t>
            </w:r>
            <w:r w:rsidRPr="00D95A5A">
              <w:rPr>
                <w:rFonts w:ascii="Times New Roman" w:hAnsi="Times New Roman" w:cs="Times New Roman"/>
                <w:sz w:val="16"/>
                <w:szCs w:val="16"/>
              </w:rPr>
              <w:t>о</w:t>
            </w:r>
            <w:r w:rsidRPr="00D95A5A">
              <w:rPr>
                <w:rFonts w:ascii="Times New Roman" w:hAnsi="Times New Roman" w:cs="Times New Roman"/>
                <w:sz w:val="16"/>
                <w:szCs w:val="16"/>
              </w:rPr>
              <w:t>гда открывать постоянно действующие обычные школы для представит</w:t>
            </w:r>
            <w:r w:rsidRPr="00D95A5A">
              <w:rPr>
                <w:rFonts w:ascii="Times New Roman" w:hAnsi="Times New Roman" w:cs="Times New Roman"/>
                <w:sz w:val="16"/>
                <w:szCs w:val="16"/>
              </w:rPr>
              <w:t>е</w:t>
            </w:r>
            <w:r w:rsidRPr="00D95A5A">
              <w:rPr>
                <w:rFonts w:ascii="Times New Roman" w:hAnsi="Times New Roman" w:cs="Times New Roman"/>
                <w:sz w:val="16"/>
                <w:szCs w:val="16"/>
              </w:rPr>
              <w:t>лей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не представляе</w:t>
            </w:r>
            <w:r w:rsidRPr="00D95A5A">
              <w:rPr>
                <w:rFonts w:ascii="Times New Roman" w:hAnsi="Times New Roman" w:cs="Times New Roman"/>
                <w:sz w:val="16"/>
                <w:szCs w:val="16"/>
              </w:rPr>
              <w:t>т</w:t>
            </w:r>
            <w:r w:rsidRPr="00D95A5A">
              <w:rPr>
                <w:rFonts w:ascii="Times New Roman" w:hAnsi="Times New Roman" w:cs="Times New Roman"/>
                <w:sz w:val="16"/>
                <w:szCs w:val="16"/>
              </w:rPr>
              <w:t>ся возмо</w:t>
            </w:r>
            <w:r w:rsidRPr="00D95A5A">
              <w:rPr>
                <w:rFonts w:ascii="Times New Roman" w:hAnsi="Times New Roman" w:cs="Times New Roman"/>
                <w:sz w:val="16"/>
                <w:szCs w:val="16"/>
              </w:rPr>
              <w:t>ж</w:t>
            </w:r>
            <w:r w:rsidRPr="00D95A5A">
              <w:rPr>
                <w:rFonts w:ascii="Times New Roman" w:hAnsi="Times New Roman" w:cs="Times New Roman"/>
                <w:sz w:val="16"/>
                <w:szCs w:val="16"/>
              </w:rPr>
              <w:t>ным. Самое важное з</w:t>
            </w:r>
            <w:r w:rsidRPr="00D95A5A">
              <w:rPr>
                <w:rFonts w:ascii="Times New Roman" w:hAnsi="Times New Roman" w:cs="Times New Roman"/>
                <w:sz w:val="16"/>
                <w:szCs w:val="16"/>
              </w:rPr>
              <w:t>а</w:t>
            </w:r>
            <w:r w:rsidRPr="00D95A5A">
              <w:rPr>
                <w:rFonts w:ascii="Times New Roman" w:hAnsi="Times New Roman" w:cs="Times New Roman"/>
                <w:sz w:val="16"/>
                <w:szCs w:val="16"/>
              </w:rPr>
              <w:t>ключается в том, чтобы все школы готовили все группы к полной инт</w:t>
            </w:r>
            <w:r w:rsidRPr="00D95A5A">
              <w:rPr>
                <w:rFonts w:ascii="Times New Roman" w:hAnsi="Times New Roman" w:cs="Times New Roman"/>
                <w:sz w:val="16"/>
                <w:szCs w:val="16"/>
              </w:rPr>
              <w:t>е</w:t>
            </w:r>
            <w:r w:rsidRPr="00D95A5A">
              <w:rPr>
                <w:rFonts w:ascii="Times New Roman" w:hAnsi="Times New Roman" w:cs="Times New Roman"/>
                <w:sz w:val="16"/>
                <w:szCs w:val="16"/>
              </w:rPr>
              <w:t>грации во все сферы жизни в  обществе. Особые меры следует пр</w:t>
            </w:r>
            <w:r w:rsidRPr="00D95A5A">
              <w:rPr>
                <w:rFonts w:ascii="Times New Roman" w:hAnsi="Times New Roman" w:cs="Times New Roman"/>
                <w:sz w:val="16"/>
                <w:szCs w:val="16"/>
              </w:rPr>
              <w:t>и</w:t>
            </w:r>
            <w:r w:rsidRPr="00D95A5A">
              <w:rPr>
                <w:rFonts w:ascii="Times New Roman" w:hAnsi="Times New Roman" w:cs="Times New Roman"/>
                <w:sz w:val="16"/>
                <w:szCs w:val="16"/>
              </w:rPr>
              <w:t>нимать для обеспечения того, чтобы девочки из общин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 бе</w:t>
            </w:r>
            <w:r w:rsidRPr="00D95A5A">
              <w:rPr>
                <w:rFonts w:ascii="Times New Roman" w:hAnsi="Times New Roman" w:cs="Times New Roman"/>
                <w:sz w:val="16"/>
                <w:szCs w:val="16"/>
              </w:rPr>
              <w:t>с</w:t>
            </w:r>
            <w:r w:rsidRPr="00D95A5A">
              <w:rPr>
                <w:rFonts w:ascii="Times New Roman" w:hAnsi="Times New Roman" w:cs="Times New Roman"/>
                <w:sz w:val="16"/>
                <w:szCs w:val="16"/>
              </w:rPr>
              <w:t>препятстве</w:t>
            </w:r>
            <w:r w:rsidRPr="00D95A5A">
              <w:rPr>
                <w:rFonts w:ascii="Times New Roman" w:hAnsi="Times New Roman" w:cs="Times New Roman"/>
                <w:sz w:val="16"/>
                <w:szCs w:val="16"/>
              </w:rPr>
              <w:t>н</w:t>
            </w:r>
            <w:r w:rsidRPr="00D95A5A">
              <w:rPr>
                <w:rFonts w:ascii="Times New Roman" w:hAnsi="Times New Roman" w:cs="Times New Roman"/>
                <w:sz w:val="16"/>
                <w:szCs w:val="16"/>
              </w:rPr>
              <w:lastRenderedPageBreak/>
              <w:t>но получали равный д</w:t>
            </w:r>
            <w:r w:rsidRPr="00D95A5A">
              <w:rPr>
                <w:rFonts w:ascii="Times New Roman" w:hAnsi="Times New Roman" w:cs="Times New Roman"/>
                <w:sz w:val="16"/>
                <w:szCs w:val="16"/>
              </w:rPr>
              <w:t>о</w:t>
            </w:r>
            <w:r w:rsidRPr="00D95A5A">
              <w:rPr>
                <w:rFonts w:ascii="Times New Roman" w:hAnsi="Times New Roman" w:cs="Times New Roman"/>
                <w:sz w:val="16"/>
                <w:szCs w:val="16"/>
              </w:rPr>
              <w:t>ступ к обр</w:t>
            </w:r>
            <w:r w:rsidRPr="00D95A5A">
              <w:rPr>
                <w:rFonts w:ascii="Times New Roman" w:hAnsi="Times New Roman" w:cs="Times New Roman"/>
                <w:sz w:val="16"/>
                <w:szCs w:val="16"/>
              </w:rPr>
              <w:t>а</w:t>
            </w:r>
            <w:r w:rsidRPr="00D95A5A">
              <w:rPr>
                <w:rFonts w:ascii="Times New Roman" w:hAnsi="Times New Roman" w:cs="Times New Roman"/>
                <w:sz w:val="16"/>
                <w:szCs w:val="16"/>
              </w:rPr>
              <w:t>зованию и равную отд</w:t>
            </w:r>
            <w:r w:rsidRPr="00D95A5A">
              <w:rPr>
                <w:rFonts w:ascii="Times New Roman" w:hAnsi="Times New Roman" w:cs="Times New Roman"/>
                <w:sz w:val="16"/>
                <w:szCs w:val="16"/>
              </w:rPr>
              <w:t>а</w:t>
            </w:r>
            <w:r w:rsidRPr="00D95A5A">
              <w:rPr>
                <w:rFonts w:ascii="Times New Roman" w:hAnsi="Times New Roman" w:cs="Times New Roman"/>
                <w:sz w:val="16"/>
                <w:szCs w:val="16"/>
              </w:rPr>
              <w:t>чу от учёбы.</w:t>
            </w:r>
          </w:p>
        </w:tc>
        <w:tc>
          <w:tcPr>
            <w:tcW w:w="0" w:type="auto"/>
          </w:tcPr>
          <w:p w14:paraId="4B7E11B2" w14:textId="77777777" w:rsidR="00CA6F10" w:rsidRPr="00D95A5A" w:rsidRDefault="00CA6F10" w:rsidP="00E158ED">
            <w:pPr>
              <w:rPr>
                <w:rFonts w:ascii="Times New Roman" w:hAnsi="Times New Roman" w:cs="Times New Roman"/>
                <w:sz w:val="16"/>
                <w:szCs w:val="16"/>
              </w:rPr>
            </w:pPr>
          </w:p>
        </w:tc>
      </w:tr>
      <w:tr w:rsidR="00CA6F10" w:rsidRPr="00D95A5A" w14:paraId="24EB7843" w14:textId="3E79ADE2" w:rsidTr="00CA6F10">
        <w:tc>
          <w:tcPr>
            <w:tcW w:w="0" w:type="auto"/>
          </w:tcPr>
          <w:p w14:paraId="23D17368"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Обмен</w:t>
            </w:r>
            <w:r w:rsidRPr="00D95A5A">
              <w:rPr>
                <w:rFonts w:ascii="Times New Roman" w:hAnsi="Times New Roman" w:cs="Times New Roman"/>
                <w:sz w:val="16"/>
                <w:szCs w:val="16"/>
              </w:rPr>
              <w:t>и</w:t>
            </w:r>
            <w:r w:rsidRPr="00D95A5A">
              <w:rPr>
                <w:rFonts w:ascii="Times New Roman" w:hAnsi="Times New Roman" w:cs="Times New Roman"/>
                <w:sz w:val="16"/>
                <w:szCs w:val="16"/>
              </w:rPr>
              <w:t>ваться с другими странами полож</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тельным опытом и оптимал</w:t>
            </w:r>
            <w:r w:rsidRPr="00D95A5A">
              <w:rPr>
                <w:rFonts w:ascii="Times New Roman" w:hAnsi="Times New Roman" w:cs="Times New Roman"/>
                <w:sz w:val="16"/>
                <w:szCs w:val="16"/>
              </w:rPr>
              <w:t>ь</w:t>
            </w:r>
            <w:r w:rsidRPr="00D95A5A">
              <w:rPr>
                <w:rFonts w:ascii="Times New Roman" w:hAnsi="Times New Roman" w:cs="Times New Roman"/>
                <w:sz w:val="16"/>
                <w:szCs w:val="16"/>
              </w:rPr>
              <w:t>ной пра</w:t>
            </w:r>
            <w:r w:rsidRPr="00D95A5A">
              <w:rPr>
                <w:rFonts w:ascii="Times New Roman" w:hAnsi="Times New Roman" w:cs="Times New Roman"/>
                <w:sz w:val="16"/>
                <w:szCs w:val="16"/>
              </w:rPr>
              <w:t>к</w:t>
            </w:r>
            <w:r w:rsidRPr="00D95A5A">
              <w:rPr>
                <w:rFonts w:ascii="Times New Roman" w:hAnsi="Times New Roman" w:cs="Times New Roman"/>
                <w:sz w:val="16"/>
                <w:szCs w:val="16"/>
              </w:rPr>
              <w:t>тикой в том, что касается высокого уровня этнической и религ</w:t>
            </w:r>
            <w:r w:rsidRPr="00D95A5A">
              <w:rPr>
                <w:rFonts w:ascii="Times New Roman" w:hAnsi="Times New Roman" w:cs="Times New Roman"/>
                <w:sz w:val="16"/>
                <w:szCs w:val="16"/>
              </w:rPr>
              <w:t>и</w:t>
            </w:r>
            <w:r w:rsidRPr="00D95A5A">
              <w:rPr>
                <w:rFonts w:ascii="Times New Roman" w:hAnsi="Times New Roman" w:cs="Times New Roman"/>
                <w:sz w:val="16"/>
                <w:szCs w:val="16"/>
              </w:rPr>
              <w:t>озной терпим</w:t>
            </w:r>
            <w:r w:rsidRPr="00D95A5A">
              <w:rPr>
                <w:rFonts w:ascii="Times New Roman" w:hAnsi="Times New Roman" w:cs="Times New Roman"/>
                <w:sz w:val="16"/>
                <w:szCs w:val="16"/>
              </w:rPr>
              <w:t>о</w:t>
            </w:r>
            <w:r w:rsidRPr="00D95A5A">
              <w:rPr>
                <w:rFonts w:ascii="Times New Roman" w:hAnsi="Times New Roman" w:cs="Times New Roman"/>
                <w:sz w:val="16"/>
                <w:szCs w:val="16"/>
              </w:rPr>
              <w:t>сти (Азе</w:t>
            </w:r>
            <w:r w:rsidRPr="00D95A5A">
              <w:rPr>
                <w:rFonts w:ascii="Times New Roman" w:hAnsi="Times New Roman" w:cs="Times New Roman"/>
                <w:sz w:val="16"/>
                <w:szCs w:val="16"/>
              </w:rPr>
              <w:t>р</w:t>
            </w:r>
            <w:r w:rsidRPr="00D95A5A">
              <w:rPr>
                <w:rFonts w:ascii="Times New Roman" w:hAnsi="Times New Roman" w:cs="Times New Roman"/>
                <w:sz w:val="16"/>
                <w:szCs w:val="16"/>
              </w:rPr>
              <w:t>байджан)</w:t>
            </w:r>
          </w:p>
        </w:tc>
        <w:tc>
          <w:tcPr>
            <w:tcW w:w="0" w:type="auto"/>
          </w:tcPr>
          <w:p w14:paraId="354533C6"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Продо</w:t>
            </w:r>
            <w:r w:rsidRPr="00D95A5A">
              <w:rPr>
                <w:rFonts w:ascii="Times New Roman" w:hAnsi="Times New Roman" w:cs="Times New Roman"/>
                <w:sz w:val="16"/>
                <w:szCs w:val="16"/>
              </w:rPr>
              <w:t>л</w:t>
            </w:r>
            <w:r w:rsidRPr="00D95A5A">
              <w:rPr>
                <w:rFonts w:ascii="Times New Roman" w:hAnsi="Times New Roman" w:cs="Times New Roman"/>
                <w:sz w:val="16"/>
                <w:szCs w:val="16"/>
              </w:rPr>
              <w:t>жить ус</w:t>
            </w:r>
            <w:r w:rsidRPr="00D95A5A">
              <w:rPr>
                <w:rFonts w:ascii="Times New Roman" w:hAnsi="Times New Roman" w:cs="Times New Roman"/>
                <w:sz w:val="16"/>
                <w:szCs w:val="16"/>
              </w:rPr>
              <w:t>и</w:t>
            </w:r>
            <w:r w:rsidRPr="00D95A5A">
              <w:rPr>
                <w:rFonts w:ascii="Times New Roman" w:hAnsi="Times New Roman" w:cs="Times New Roman"/>
                <w:sz w:val="16"/>
                <w:szCs w:val="16"/>
              </w:rPr>
              <w:t>лия по поддерж</w:t>
            </w:r>
            <w:r w:rsidRPr="00D95A5A">
              <w:rPr>
                <w:rFonts w:ascii="Times New Roman" w:hAnsi="Times New Roman" w:cs="Times New Roman"/>
                <w:sz w:val="16"/>
                <w:szCs w:val="16"/>
              </w:rPr>
              <w:t>а</w:t>
            </w:r>
            <w:r w:rsidRPr="00D95A5A">
              <w:rPr>
                <w:rFonts w:ascii="Times New Roman" w:hAnsi="Times New Roman" w:cs="Times New Roman"/>
                <w:sz w:val="16"/>
                <w:szCs w:val="16"/>
              </w:rPr>
              <w:t>нию га</w:t>
            </w:r>
            <w:r w:rsidRPr="00D95A5A">
              <w:rPr>
                <w:rFonts w:ascii="Times New Roman" w:hAnsi="Times New Roman" w:cs="Times New Roman"/>
                <w:sz w:val="16"/>
                <w:szCs w:val="16"/>
              </w:rPr>
              <w:t>р</w:t>
            </w:r>
            <w:r w:rsidRPr="00D95A5A">
              <w:rPr>
                <w:rFonts w:ascii="Times New Roman" w:hAnsi="Times New Roman" w:cs="Times New Roman"/>
                <w:sz w:val="16"/>
                <w:szCs w:val="16"/>
              </w:rPr>
              <w:t>монии и терпим</w:t>
            </w:r>
            <w:r w:rsidRPr="00D95A5A">
              <w:rPr>
                <w:rFonts w:ascii="Times New Roman" w:hAnsi="Times New Roman" w:cs="Times New Roman"/>
                <w:sz w:val="16"/>
                <w:szCs w:val="16"/>
              </w:rPr>
              <w:t>о</w:t>
            </w:r>
            <w:r w:rsidRPr="00D95A5A">
              <w:rPr>
                <w:rFonts w:ascii="Times New Roman" w:hAnsi="Times New Roman" w:cs="Times New Roman"/>
                <w:sz w:val="16"/>
                <w:szCs w:val="16"/>
              </w:rPr>
              <w:t>сти в о</w:t>
            </w:r>
            <w:r w:rsidRPr="00D95A5A">
              <w:rPr>
                <w:rFonts w:ascii="Times New Roman" w:hAnsi="Times New Roman" w:cs="Times New Roman"/>
                <w:sz w:val="16"/>
                <w:szCs w:val="16"/>
              </w:rPr>
              <w:t>т</w:t>
            </w:r>
            <w:r w:rsidRPr="00D95A5A">
              <w:rPr>
                <w:rFonts w:ascii="Times New Roman" w:hAnsi="Times New Roman" w:cs="Times New Roman"/>
                <w:sz w:val="16"/>
                <w:szCs w:val="16"/>
              </w:rPr>
              <w:t>ношениях между различн</w:t>
            </w:r>
            <w:r w:rsidRPr="00D95A5A">
              <w:rPr>
                <w:rFonts w:ascii="Times New Roman" w:hAnsi="Times New Roman" w:cs="Times New Roman"/>
                <w:sz w:val="16"/>
                <w:szCs w:val="16"/>
              </w:rPr>
              <w:t>ы</w:t>
            </w:r>
            <w:r w:rsidRPr="00D95A5A">
              <w:rPr>
                <w:rFonts w:ascii="Times New Roman" w:hAnsi="Times New Roman" w:cs="Times New Roman"/>
                <w:sz w:val="16"/>
                <w:szCs w:val="16"/>
              </w:rPr>
              <w:t>ми этнич</w:t>
            </w:r>
            <w:r w:rsidRPr="00D95A5A">
              <w:rPr>
                <w:rFonts w:ascii="Times New Roman" w:hAnsi="Times New Roman" w:cs="Times New Roman"/>
                <w:sz w:val="16"/>
                <w:szCs w:val="16"/>
              </w:rPr>
              <w:t>е</w:t>
            </w:r>
            <w:r w:rsidRPr="00D95A5A">
              <w:rPr>
                <w:rFonts w:ascii="Times New Roman" w:hAnsi="Times New Roman" w:cs="Times New Roman"/>
                <w:sz w:val="16"/>
                <w:szCs w:val="16"/>
              </w:rPr>
              <w:t>скими и религио</w:t>
            </w:r>
            <w:r w:rsidRPr="00D95A5A">
              <w:rPr>
                <w:rFonts w:ascii="Times New Roman" w:hAnsi="Times New Roman" w:cs="Times New Roman"/>
                <w:sz w:val="16"/>
                <w:szCs w:val="16"/>
              </w:rPr>
              <w:t>з</w:t>
            </w:r>
            <w:r w:rsidRPr="00D95A5A">
              <w:rPr>
                <w:rFonts w:ascii="Times New Roman" w:hAnsi="Times New Roman" w:cs="Times New Roman"/>
                <w:sz w:val="16"/>
                <w:szCs w:val="16"/>
              </w:rPr>
              <w:t>ными группами в стране и обмен</w:t>
            </w:r>
            <w:r w:rsidRPr="00D95A5A">
              <w:rPr>
                <w:rFonts w:ascii="Times New Roman" w:hAnsi="Times New Roman" w:cs="Times New Roman"/>
                <w:sz w:val="16"/>
                <w:szCs w:val="16"/>
              </w:rPr>
              <w:t>и</w:t>
            </w:r>
            <w:r w:rsidRPr="00D95A5A">
              <w:rPr>
                <w:rFonts w:ascii="Times New Roman" w:hAnsi="Times New Roman" w:cs="Times New Roman"/>
                <w:sz w:val="16"/>
                <w:szCs w:val="16"/>
              </w:rPr>
              <w:t>ваться своим передовым опытом с другими странами в этой обл</w:t>
            </w:r>
            <w:r w:rsidRPr="00D95A5A">
              <w:rPr>
                <w:rFonts w:ascii="Times New Roman" w:hAnsi="Times New Roman" w:cs="Times New Roman"/>
                <w:sz w:val="16"/>
                <w:szCs w:val="16"/>
              </w:rPr>
              <w:t>а</w:t>
            </w:r>
            <w:r w:rsidRPr="00D95A5A">
              <w:rPr>
                <w:rFonts w:ascii="Times New Roman" w:hAnsi="Times New Roman" w:cs="Times New Roman"/>
                <w:sz w:val="16"/>
                <w:szCs w:val="16"/>
              </w:rPr>
              <w:t>сти (Китай, КНДР)</w:t>
            </w:r>
          </w:p>
        </w:tc>
        <w:tc>
          <w:tcPr>
            <w:tcW w:w="0" w:type="auto"/>
          </w:tcPr>
          <w:p w14:paraId="3AE00859" w14:textId="77777777" w:rsidR="00CA6F10" w:rsidRPr="00D95A5A" w:rsidRDefault="00CA6F10" w:rsidP="00F37C28">
            <w:pPr>
              <w:rPr>
                <w:rFonts w:ascii="Times New Roman" w:hAnsi="Times New Roman" w:cs="Times New Roman"/>
                <w:sz w:val="16"/>
                <w:szCs w:val="16"/>
              </w:rPr>
            </w:pPr>
          </w:p>
        </w:tc>
        <w:tc>
          <w:tcPr>
            <w:tcW w:w="0" w:type="auto"/>
          </w:tcPr>
          <w:p w14:paraId="3FAD1ADE" w14:textId="77777777" w:rsidR="00CA6F10" w:rsidRPr="00D95A5A" w:rsidRDefault="00CA6F10" w:rsidP="00F37C28">
            <w:pPr>
              <w:rPr>
                <w:rFonts w:ascii="Times New Roman" w:hAnsi="Times New Roman" w:cs="Times New Roman"/>
                <w:sz w:val="16"/>
                <w:szCs w:val="16"/>
              </w:rPr>
            </w:pPr>
          </w:p>
        </w:tc>
        <w:tc>
          <w:tcPr>
            <w:tcW w:w="0" w:type="auto"/>
          </w:tcPr>
          <w:p w14:paraId="6EEC9CFF" w14:textId="77777777" w:rsidR="00CA6F10" w:rsidRPr="00D95A5A" w:rsidRDefault="00CA6F10" w:rsidP="00F37C28">
            <w:pPr>
              <w:rPr>
                <w:rFonts w:ascii="Times New Roman" w:hAnsi="Times New Roman" w:cs="Times New Roman"/>
                <w:sz w:val="16"/>
                <w:szCs w:val="16"/>
              </w:rPr>
            </w:pPr>
          </w:p>
        </w:tc>
        <w:tc>
          <w:tcPr>
            <w:tcW w:w="0" w:type="auto"/>
          </w:tcPr>
          <w:p w14:paraId="064FE77D" w14:textId="77777777" w:rsidR="00CA6F10" w:rsidRPr="00D95A5A" w:rsidRDefault="00CA6F10" w:rsidP="00F37C28">
            <w:pPr>
              <w:rPr>
                <w:rFonts w:ascii="Times New Roman" w:hAnsi="Times New Roman" w:cs="Times New Roman"/>
                <w:sz w:val="16"/>
                <w:szCs w:val="16"/>
              </w:rPr>
            </w:pPr>
          </w:p>
        </w:tc>
        <w:tc>
          <w:tcPr>
            <w:tcW w:w="0" w:type="auto"/>
          </w:tcPr>
          <w:p w14:paraId="42705BD6" w14:textId="77777777" w:rsidR="00CA6F10" w:rsidRPr="00D95A5A" w:rsidRDefault="00CA6F10" w:rsidP="00F37C28">
            <w:pPr>
              <w:rPr>
                <w:rFonts w:ascii="Times New Roman" w:hAnsi="Times New Roman" w:cs="Times New Roman"/>
                <w:sz w:val="16"/>
                <w:szCs w:val="16"/>
              </w:rPr>
            </w:pPr>
          </w:p>
        </w:tc>
        <w:tc>
          <w:tcPr>
            <w:tcW w:w="0" w:type="auto"/>
          </w:tcPr>
          <w:p w14:paraId="160EC9D3" w14:textId="77777777" w:rsidR="00CA6F10" w:rsidRPr="00D95A5A" w:rsidRDefault="00CA6F10" w:rsidP="00F37C28">
            <w:pPr>
              <w:rPr>
                <w:rFonts w:ascii="Times New Roman" w:hAnsi="Times New Roman" w:cs="Times New Roman"/>
                <w:sz w:val="16"/>
                <w:szCs w:val="16"/>
              </w:rPr>
            </w:pPr>
          </w:p>
        </w:tc>
        <w:tc>
          <w:tcPr>
            <w:tcW w:w="0" w:type="auto"/>
          </w:tcPr>
          <w:p w14:paraId="6B7FE7C6" w14:textId="0B4CA2D0" w:rsidR="00CA6F10" w:rsidRPr="00D95A5A" w:rsidRDefault="00CA6F10" w:rsidP="00F37C28">
            <w:pPr>
              <w:rPr>
                <w:rFonts w:ascii="Times New Roman" w:hAnsi="Times New Roman" w:cs="Times New Roman"/>
                <w:sz w:val="16"/>
                <w:szCs w:val="16"/>
              </w:rPr>
            </w:pPr>
          </w:p>
        </w:tc>
        <w:tc>
          <w:tcPr>
            <w:tcW w:w="0" w:type="auto"/>
          </w:tcPr>
          <w:p w14:paraId="6A9C974C" w14:textId="77777777" w:rsidR="00CA6F10" w:rsidRPr="00D95A5A" w:rsidRDefault="00CA6F10" w:rsidP="00F37C28">
            <w:pPr>
              <w:rPr>
                <w:rFonts w:ascii="Times New Roman" w:hAnsi="Times New Roman" w:cs="Times New Roman"/>
                <w:sz w:val="16"/>
                <w:szCs w:val="16"/>
              </w:rPr>
            </w:pPr>
          </w:p>
        </w:tc>
        <w:tc>
          <w:tcPr>
            <w:tcW w:w="0" w:type="auto"/>
          </w:tcPr>
          <w:p w14:paraId="05A98D71" w14:textId="77777777" w:rsidR="00CA6F10" w:rsidRPr="00D95A5A" w:rsidRDefault="00CA6F10" w:rsidP="00F37C28">
            <w:pPr>
              <w:rPr>
                <w:rFonts w:ascii="Times New Roman" w:hAnsi="Times New Roman" w:cs="Times New Roman"/>
                <w:sz w:val="16"/>
                <w:szCs w:val="16"/>
              </w:rPr>
            </w:pPr>
          </w:p>
        </w:tc>
        <w:tc>
          <w:tcPr>
            <w:tcW w:w="0" w:type="auto"/>
          </w:tcPr>
          <w:p w14:paraId="5D10973C" w14:textId="77777777" w:rsidR="00CA6F10" w:rsidRPr="00D95A5A" w:rsidRDefault="00CA6F10" w:rsidP="00F37C28">
            <w:pPr>
              <w:rPr>
                <w:rFonts w:ascii="Times New Roman" w:hAnsi="Times New Roman" w:cs="Times New Roman"/>
                <w:sz w:val="16"/>
                <w:szCs w:val="16"/>
              </w:rPr>
            </w:pPr>
          </w:p>
        </w:tc>
      </w:tr>
      <w:tr w:rsidR="00CA6F10" w:rsidRPr="00D95A5A" w14:paraId="59A2A284" w14:textId="6086B45C" w:rsidTr="00CA6F10">
        <w:tc>
          <w:tcPr>
            <w:tcW w:w="0" w:type="auto"/>
          </w:tcPr>
          <w:p w14:paraId="78717A61" w14:textId="77777777" w:rsidR="00CA6F10" w:rsidRPr="00D95A5A" w:rsidRDefault="00CA6F10" w:rsidP="00F37C28">
            <w:pPr>
              <w:rPr>
                <w:rFonts w:ascii="Times New Roman" w:hAnsi="Times New Roman" w:cs="Times New Roman"/>
                <w:sz w:val="16"/>
                <w:szCs w:val="16"/>
              </w:rPr>
            </w:pPr>
          </w:p>
        </w:tc>
        <w:tc>
          <w:tcPr>
            <w:tcW w:w="0" w:type="auto"/>
          </w:tcPr>
          <w:p w14:paraId="3470C57D"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со</w:t>
            </w:r>
            <w:r w:rsidRPr="00D95A5A">
              <w:rPr>
                <w:rFonts w:ascii="Times New Roman" w:hAnsi="Times New Roman" w:cs="Times New Roman"/>
                <w:sz w:val="16"/>
                <w:szCs w:val="16"/>
              </w:rPr>
              <w:t>в</w:t>
            </w:r>
            <w:r w:rsidRPr="00D95A5A">
              <w:rPr>
                <w:rFonts w:ascii="Times New Roman" w:hAnsi="Times New Roman" w:cs="Times New Roman"/>
                <w:sz w:val="16"/>
                <w:szCs w:val="16"/>
              </w:rPr>
              <w:t>мест</w:t>
            </w:r>
            <w:r w:rsidRPr="00D95A5A">
              <w:rPr>
                <w:rFonts w:ascii="Times New Roman" w:hAnsi="Times New Roman" w:cs="Times New Roman"/>
                <w:sz w:val="16"/>
                <w:szCs w:val="16"/>
              </w:rPr>
              <w:t>и</w:t>
            </w:r>
            <w:r w:rsidRPr="00D95A5A">
              <w:rPr>
                <w:rFonts w:ascii="Times New Roman" w:hAnsi="Times New Roman" w:cs="Times New Roman"/>
                <w:sz w:val="16"/>
                <w:szCs w:val="16"/>
              </w:rPr>
              <w:t>мость системы квот на набор иностра</w:t>
            </w:r>
            <w:r w:rsidRPr="00D95A5A">
              <w:rPr>
                <w:rFonts w:ascii="Times New Roman" w:hAnsi="Times New Roman" w:cs="Times New Roman"/>
                <w:sz w:val="16"/>
                <w:szCs w:val="16"/>
              </w:rPr>
              <w:t>н</w:t>
            </w:r>
            <w:r w:rsidRPr="00D95A5A">
              <w:rPr>
                <w:rFonts w:ascii="Times New Roman" w:hAnsi="Times New Roman" w:cs="Times New Roman"/>
                <w:sz w:val="16"/>
                <w:szCs w:val="16"/>
              </w:rPr>
              <w:t>ной раб</w:t>
            </w:r>
            <w:r w:rsidRPr="00D95A5A">
              <w:rPr>
                <w:rFonts w:ascii="Times New Roman" w:hAnsi="Times New Roman" w:cs="Times New Roman"/>
                <w:sz w:val="16"/>
                <w:szCs w:val="16"/>
              </w:rPr>
              <w:t>о</w:t>
            </w:r>
            <w:r w:rsidRPr="00D95A5A">
              <w:rPr>
                <w:rFonts w:ascii="Times New Roman" w:hAnsi="Times New Roman" w:cs="Times New Roman"/>
                <w:sz w:val="16"/>
                <w:szCs w:val="16"/>
              </w:rPr>
              <w:t>чей силы с униве</w:t>
            </w:r>
            <w:r w:rsidRPr="00D95A5A">
              <w:rPr>
                <w:rFonts w:ascii="Times New Roman" w:hAnsi="Times New Roman" w:cs="Times New Roman"/>
                <w:sz w:val="16"/>
                <w:szCs w:val="16"/>
              </w:rPr>
              <w:t>р</w:t>
            </w:r>
            <w:r w:rsidRPr="00D95A5A">
              <w:rPr>
                <w:rFonts w:ascii="Times New Roman" w:hAnsi="Times New Roman" w:cs="Times New Roman"/>
                <w:sz w:val="16"/>
                <w:szCs w:val="16"/>
              </w:rPr>
              <w:t>сальными стандарт</w:t>
            </w:r>
            <w:r w:rsidRPr="00D95A5A">
              <w:rPr>
                <w:rFonts w:ascii="Times New Roman" w:hAnsi="Times New Roman" w:cs="Times New Roman"/>
                <w:sz w:val="16"/>
                <w:szCs w:val="16"/>
              </w:rPr>
              <w:t>а</w:t>
            </w:r>
            <w:r w:rsidRPr="00D95A5A">
              <w:rPr>
                <w:rFonts w:ascii="Times New Roman" w:hAnsi="Times New Roman" w:cs="Times New Roman"/>
                <w:sz w:val="16"/>
                <w:szCs w:val="16"/>
              </w:rPr>
              <w:lastRenderedPageBreak/>
              <w:t>ми в обл</w:t>
            </w:r>
            <w:r w:rsidRPr="00D95A5A">
              <w:rPr>
                <w:rFonts w:ascii="Times New Roman" w:hAnsi="Times New Roman" w:cs="Times New Roman"/>
                <w:sz w:val="16"/>
                <w:szCs w:val="16"/>
              </w:rPr>
              <w:t>а</w:t>
            </w:r>
            <w:r w:rsidRPr="00D95A5A">
              <w:rPr>
                <w:rFonts w:ascii="Times New Roman" w:hAnsi="Times New Roman" w:cs="Times New Roman"/>
                <w:sz w:val="16"/>
                <w:szCs w:val="16"/>
              </w:rPr>
              <w:t>сти прав человека (Турция)</w:t>
            </w:r>
          </w:p>
        </w:tc>
        <w:tc>
          <w:tcPr>
            <w:tcW w:w="0" w:type="auto"/>
          </w:tcPr>
          <w:p w14:paraId="655515C3" w14:textId="77777777" w:rsidR="00CA6F10" w:rsidRPr="00D95A5A" w:rsidRDefault="00CA6F10" w:rsidP="00F37C28">
            <w:pPr>
              <w:rPr>
                <w:rFonts w:ascii="Times New Roman" w:hAnsi="Times New Roman" w:cs="Times New Roman"/>
                <w:sz w:val="16"/>
                <w:szCs w:val="16"/>
              </w:rPr>
            </w:pPr>
          </w:p>
        </w:tc>
        <w:tc>
          <w:tcPr>
            <w:tcW w:w="0" w:type="auto"/>
          </w:tcPr>
          <w:p w14:paraId="0C30D361" w14:textId="77777777" w:rsidR="00CA6F10" w:rsidRPr="00D95A5A" w:rsidRDefault="00CA6F10" w:rsidP="00F37C28">
            <w:pPr>
              <w:rPr>
                <w:rFonts w:ascii="Times New Roman" w:hAnsi="Times New Roman" w:cs="Times New Roman"/>
                <w:sz w:val="16"/>
                <w:szCs w:val="16"/>
              </w:rPr>
            </w:pPr>
          </w:p>
        </w:tc>
        <w:tc>
          <w:tcPr>
            <w:tcW w:w="0" w:type="auto"/>
          </w:tcPr>
          <w:p w14:paraId="4829D52E" w14:textId="77777777" w:rsidR="00CA6F10" w:rsidRPr="00D95A5A" w:rsidRDefault="00CA6F10" w:rsidP="00F37C28">
            <w:pPr>
              <w:rPr>
                <w:rFonts w:ascii="Times New Roman" w:hAnsi="Times New Roman" w:cs="Times New Roman"/>
                <w:sz w:val="16"/>
                <w:szCs w:val="16"/>
              </w:rPr>
            </w:pPr>
          </w:p>
        </w:tc>
        <w:tc>
          <w:tcPr>
            <w:tcW w:w="0" w:type="auto"/>
          </w:tcPr>
          <w:p w14:paraId="07E40E3F" w14:textId="77777777" w:rsidR="00CA6F10" w:rsidRPr="00D95A5A" w:rsidRDefault="00CA6F10" w:rsidP="00F37C28">
            <w:pPr>
              <w:rPr>
                <w:rFonts w:ascii="Times New Roman" w:hAnsi="Times New Roman" w:cs="Times New Roman"/>
                <w:sz w:val="16"/>
                <w:szCs w:val="16"/>
              </w:rPr>
            </w:pPr>
          </w:p>
        </w:tc>
        <w:tc>
          <w:tcPr>
            <w:tcW w:w="0" w:type="auto"/>
          </w:tcPr>
          <w:p w14:paraId="530333C5" w14:textId="77777777" w:rsidR="00CA6F10" w:rsidRPr="00D95A5A" w:rsidRDefault="00CA6F10" w:rsidP="00F37C28">
            <w:pPr>
              <w:rPr>
                <w:rFonts w:ascii="Times New Roman" w:hAnsi="Times New Roman" w:cs="Times New Roman"/>
                <w:sz w:val="16"/>
                <w:szCs w:val="16"/>
              </w:rPr>
            </w:pPr>
          </w:p>
        </w:tc>
        <w:tc>
          <w:tcPr>
            <w:tcW w:w="0" w:type="auto"/>
          </w:tcPr>
          <w:p w14:paraId="4412DF3C" w14:textId="77777777" w:rsidR="00CA6F10" w:rsidRPr="00D95A5A" w:rsidRDefault="00CA6F10" w:rsidP="00F37C28">
            <w:pPr>
              <w:rPr>
                <w:rFonts w:ascii="Times New Roman" w:hAnsi="Times New Roman" w:cs="Times New Roman"/>
                <w:sz w:val="16"/>
                <w:szCs w:val="16"/>
              </w:rPr>
            </w:pPr>
          </w:p>
        </w:tc>
        <w:tc>
          <w:tcPr>
            <w:tcW w:w="0" w:type="auto"/>
          </w:tcPr>
          <w:p w14:paraId="3CE5DED7" w14:textId="50616956" w:rsidR="00CA6F10" w:rsidRPr="00D95A5A" w:rsidRDefault="00CA6F10" w:rsidP="00F37C28">
            <w:pPr>
              <w:rPr>
                <w:rFonts w:ascii="Times New Roman" w:hAnsi="Times New Roman" w:cs="Times New Roman"/>
                <w:sz w:val="16"/>
                <w:szCs w:val="16"/>
              </w:rPr>
            </w:pPr>
          </w:p>
        </w:tc>
        <w:tc>
          <w:tcPr>
            <w:tcW w:w="0" w:type="auto"/>
          </w:tcPr>
          <w:p w14:paraId="09169B09" w14:textId="77777777" w:rsidR="00CA6F10" w:rsidRPr="00D95A5A" w:rsidRDefault="00CA6F10" w:rsidP="00F37C28">
            <w:pPr>
              <w:rPr>
                <w:rFonts w:ascii="Times New Roman" w:hAnsi="Times New Roman" w:cs="Times New Roman"/>
                <w:sz w:val="16"/>
                <w:szCs w:val="16"/>
              </w:rPr>
            </w:pPr>
          </w:p>
        </w:tc>
        <w:tc>
          <w:tcPr>
            <w:tcW w:w="0" w:type="auto"/>
          </w:tcPr>
          <w:p w14:paraId="2F6881DA" w14:textId="77777777" w:rsidR="00CA6F10" w:rsidRPr="00D95A5A" w:rsidRDefault="00CA6F10" w:rsidP="00F37C28">
            <w:pPr>
              <w:rPr>
                <w:rFonts w:ascii="Times New Roman" w:hAnsi="Times New Roman" w:cs="Times New Roman"/>
                <w:sz w:val="16"/>
                <w:szCs w:val="16"/>
              </w:rPr>
            </w:pPr>
          </w:p>
        </w:tc>
        <w:tc>
          <w:tcPr>
            <w:tcW w:w="0" w:type="auto"/>
          </w:tcPr>
          <w:p w14:paraId="2AC205EA" w14:textId="77777777" w:rsidR="00CA6F10" w:rsidRPr="00D95A5A" w:rsidRDefault="00CA6F10" w:rsidP="00F37C28">
            <w:pPr>
              <w:rPr>
                <w:rFonts w:ascii="Times New Roman" w:hAnsi="Times New Roman" w:cs="Times New Roman"/>
                <w:sz w:val="16"/>
                <w:szCs w:val="16"/>
              </w:rPr>
            </w:pPr>
          </w:p>
        </w:tc>
      </w:tr>
      <w:tr w:rsidR="00CA6F10" w:rsidRPr="00D95A5A" w14:paraId="47B4463E" w14:textId="7069A956" w:rsidTr="00CA6F10">
        <w:tc>
          <w:tcPr>
            <w:tcW w:w="0" w:type="auto"/>
          </w:tcPr>
          <w:p w14:paraId="4F417593" w14:textId="77777777" w:rsidR="00CA6F10" w:rsidRPr="00D95A5A" w:rsidRDefault="00CA6F10" w:rsidP="00F37C28">
            <w:pPr>
              <w:rPr>
                <w:rFonts w:ascii="Times New Roman" w:hAnsi="Times New Roman" w:cs="Times New Roman"/>
                <w:sz w:val="16"/>
                <w:szCs w:val="16"/>
              </w:rPr>
            </w:pPr>
          </w:p>
        </w:tc>
        <w:tc>
          <w:tcPr>
            <w:tcW w:w="0" w:type="auto"/>
          </w:tcPr>
          <w:p w14:paraId="1D485728" w14:textId="77777777" w:rsidR="00CA6F10" w:rsidRPr="00D95A5A" w:rsidRDefault="00CA6F10" w:rsidP="00F37C28">
            <w:pPr>
              <w:rPr>
                <w:rFonts w:ascii="Times New Roman" w:hAnsi="Times New Roman" w:cs="Times New Roman"/>
                <w:sz w:val="16"/>
                <w:szCs w:val="16"/>
              </w:rPr>
            </w:pPr>
          </w:p>
        </w:tc>
        <w:tc>
          <w:tcPr>
            <w:tcW w:w="0" w:type="auto"/>
          </w:tcPr>
          <w:p w14:paraId="7B444955" w14:textId="77777777" w:rsidR="00CA6F10" w:rsidRPr="00D95A5A" w:rsidRDefault="00CA6F10" w:rsidP="00F37C28">
            <w:pPr>
              <w:rPr>
                <w:rFonts w:ascii="Times New Roman" w:hAnsi="Times New Roman" w:cs="Times New Roman"/>
                <w:sz w:val="16"/>
                <w:szCs w:val="16"/>
              </w:rPr>
            </w:pPr>
          </w:p>
        </w:tc>
        <w:tc>
          <w:tcPr>
            <w:tcW w:w="0" w:type="auto"/>
          </w:tcPr>
          <w:p w14:paraId="05BE3DBD" w14:textId="77777777" w:rsidR="00CA6F10" w:rsidRPr="00D95A5A" w:rsidRDefault="00CA6F10" w:rsidP="00F37C28">
            <w:pPr>
              <w:rPr>
                <w:rFonts w:ascii="Times New Roman" w:hAnsi="Times New Roman" w:cs="Times New Roman"/>
                <w:sz w:val="16"/>
                <w:szCs w:val="16"/>
              </w:rPr>
            </w:pPr>
          </w:p>
        </w:tc>
        <w:tc>
          <w:tcPr>
            <w:tcW w:w="0" w:type="auto"/>
          </w:tcPr>
          <w:p w14:paraId="6E5338E0"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w:t>
            </w:r>
            <w:r w:rsidRPr="00D95A5A">
              <w:rPr>
                <w:rFonts w:ascii="Times New Roman" w:hAnsi="Times New Roman" w:cs="Times New Roman"/>
                <w:sz w:val="16"/>
                <w:szCs w:val="16"/>
              </w:rPr>
              <w:t>е</w:t>
            </w:r>
            <w:r w:rsidRPr="00D95A5A">
              <w:rPr>
                <w:rFonts w:ascii="Times New Roman" w:hAnsi="Times New Roman" w:cs="Times New Roman"/>
                <w:sz w:val="16"/>
                <w:szCs w:val="16"/>
              </w:rPr>
              <w:t>комендует государству-участнику включить в свой следу</w:t>
            </w:r>
            <w:r w:rsidRPr="00D95A5A">
              <w:rPr>
                <w:rFonts w:ascii="Times New Roman" w:hAnsi="Times New Roman" w:cs="Times New Roman"/>
                <w:sz w:val="16"/>
                <w:szCs w:val="16"/>
              </w:rPr>
              <w:t>ю</w:t>
            </w:r>
            <w:r w:rsidRPr="00D95A5A">
              <w:rPr>
                <w:rFonts w:ascii="Times New Roman" w:hAnsi="Times New Roman" w:cs="Times New Roman"/>
                <w:sz w:val="16"/>
                <w:szCs w:val="16"/>
              </w:rPr>
              <w:t>щий период</w:t>
            </w:r>
            <w:r w:rsidRPr="00D95A5A">
              <w:rPr>
                <w:rFonts w:ascii="Times New Roman" w:hAnsi="Times New Roman" w:cs="Times New Roman"/>
                <w:sz w:val="16"/>
                <w:szCs w:val="16"/>
              </w:rPr>
              <w:t>и</w:t>
            </w:r>
            <w:r w:rsidRPr="00D95A5A">
              <w:rPr>
                <w:rFonts w:ascii="Times New Roman" w:hAnsi="Times New Roman" w:cs="Times New Roman"/>
                <w:sz w:val="16"/>
                <w:szCs w:val="16"/>
              </w:rPr>
              <w:t>ческий доклад информацию о положении всех групп меньшинств, в частности цыган, и в этой связи обращает внимание государства-участника на свою общую рекоменд</w:t>
            </w:r>
            <w:r w:rsidRPr="00D95A5A">
              <w:rPr>
                <w:rFonts w:ascii="Times New Roman" w:hAnsi="Times New Roman" w:cs="Times New Roman"/>
                <w:sz w:val="16"/>
                <w:szCs w:val="16"/>
              </w:rPr>
              <w:t>а</w:t>
            </w:r>
            <w:r w:rsidRPr="00D95A5A">
              <w:rPr>
                <w:rFonts w:ascii="Times New Roman" w:hAnsi="Times New Roman" w:cs="Times New Roman"/>
                <w:sz w:val="16"/>
                <w:szCs w:val="16"/>
              </w:rPr>
              <w:t xml:space="preserve">цию </w:t>
            </w:r>
            <w:proofErr w:type="gramStart"/>
            <w:r w:rsidRPr="00D95A5A">
              <w:rPr>
                <w:rFonts w:ascii="Times New Roman" w:hAnsi="Times New Roman" w:cs="Times New Roman"/>
                <w:sz w:val="16"/>
                <w:szCs w:val="16"/>
              </w:rPr>
              <w:t>ХХ</w:t>
            </w:r>
            <w:proofErr w:type="gramEnd"/>
            <w:r w:rsidRPr="00D95A5A">
              <w:rPr>
                <w:rFonts w:ascii="Times New Roman" w:hAnsi="Times New Roman" w:cs="Times New Roman"/>
                <w:sz w:val="16"/>
                <w:szCs w:val="16"/>
              </w:rPr>
              <w:t>VII о дискримин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ции в отн</w:t>
            </w:r>
            <w:r w:rsidRPr="00D95A5A">
              <w:rPr>
                <w:rFonts w:ascii="Times New Roman" w:hAnsi="Times New Roman" w:cs="Times New Roman"/>
                <w:sz w:val="16"/>
                <w:szCs w:val="16"/>
              </w:rPr>
              <w:t>о</w:t>
            </w:r>
            <w:r w:rsidRPr="00D95A5A">
              <w:rPr>
                <w:rFonts w:ascii="Times New Roman" w:hAnsi="Times New Roman" w:cs="Times New Roman"/>
                <w:sz w:val="16"/>
                <w:szCs w:val="16"/>
              </w:rPr>
              <w:t>шении рома (цыган).</w:t>
            </w:r>
          </w:p>
        </w:tc>
        <w:tc>
          <w:tcPr>
            <w:tcW w:w="0" w:type="auto"/>
          </w:tcPr>
          <w:p w14:paraId="09B9D294"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рекомендует государству-участнику, принимая во внимание общую рекоменд</w:t>
            </w:r>
            <w:r w:rsidRPr="00D95A5A">
              <w:rPr>
                <w:rFonts w:ascii="Times New Roman" w:hAnsi="Times New Roman" w:cs="Times New Roman"/>
                <w:sz w:val="16"/>
                <w:szCs w:val="16"/>
              </w:rPr>
              <w:t>а</w:t>
            </w:r>
            <w:r w:rsidRPr="00D95A5A">
              <w:rPr>
                <w:rFonts w:ascii="Times New Roman" w:hAnsi="Times New Roman" w:cs="Times New Roman"/>
                <w:sz w:val="16"/>
                <w:szCs w:val="16"/>
              </w:rPr>
              <w:t>цию № 27 (2000 год), включить в свой след</w:t>
            </w:r>
            <w:r w:rsidRPr="00D95A5A">
              <w:rPr>
                <w:rFonts w:ascii="Times New Roman" w:hAnsi="Times New Roman" w:cs="Times New Roman"/>
                <w:sz w:val="16"/>
                <w:szCs w:val="16"/>
              </w:rPr>
              <w:t>у</w:t>
            </w:r>
            <w:r w:rsidRPr="00D95A5A">
              <w:rPr>
                <w:rFonts w:ascii="Times New Roman" w:hAnsi="Times New Roman" w:cs="Times New Roman"/>
                <w:sz w:val="16"/>
                <w:szCs w:val="16"/>
              </w:rPr>
              <w:t>ющий пер</w:t>
            </w:r>
            <w:r w:rsidRPr="00D95A5A">
              <w:rPr>
                <w:rFonts w:ascii="Times New Roman" w:hAnsi="Times New Roman" w:cs="Times New Roman"/>
                <w:sz w:val="16"/>
                <w:szCs w:val="16"/>
              </w:rPr>
              <w:t>и</w:t>
            </w:r>
            <w:r w:rsidRPr="00D95A5A">
              <w:rPr>
                <w:rFonts w:ascii="Times New Roman" w:hAnsi="Times New Roman" w:cs="Times New Roman"/>
                <w:sz w:val="16"/>
                <w:szCs w:val="16"/>
              </w:rPr>
              <w:t>одический доклад п</w:t>
            </w:r>
            <w:r w:rsidRPr="00D95A5A">
              <w:rPr>
                <w:rFonts w:ascii="Times New Roman" w:hAnsi="Times New Roman" w:cs="Times New Roman"/>
                <w:sz w:val="16"/>
                <w:szCs w:val="16"/>
              </w:rPr>
              <w:t>о</w:t>
            </w:r>
            <w:r w:rsidRPr="00D95A5A">
              <w:rPr>
                <w:rFonts w:ascii="Times New Roman" w:hAnsi="Times New Roman" w:cs="Times New Roman"/>
                <w:sz w:val="16"/>
                <w:szCs w:val="16"/>
              </w:rPr>
              <w:t>дробную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цию о п</w:t>
            </w:r>
            <w:r w:rsidRPr="00D95A5A">
              <w:rPr>
                <w:rFonts w:ascii="Times New Roman" w:hAnsi="Times New Roman" w:cs="Times New Roman"/>
                <w:sz w:val="16"/>
                <w:szCs w:val="16"/>
              </w:rPr>
              <w:t>о</w:t>
            </w:r>
            <w:r w:rsidRPr="00D95A5A">
              <w:rPr>
                <w:rFonts w:ascii="Times New Roman" w:hAnsi="Times New Roman" w:cs="Times New Roman"/>
                <w:sz w:val="16"/>
                <w:szCs w:val="16"/>
              </w:rPr>
              <w:t>ложении рома, в том числе да</w:t>
            </w:r>
            <w:r w:rsidRPr="00D95A5A">
              <w:rPr>
                <w:rFonts w:ascii="Times New Roman" w:hAnsi="Times New Roman" w:cs="Times New Roman"/>
                <w:sz w:val="16"/>
                <w:szCs w:val="16"/>
              </w:rPr>
              <w:t>н</w:t>
            </w:r>
            <w:r w:rsidRPr="00D95A5A">
              <w:rPr>
                <w:rFonts w:ascii="Times New Roman" w:hAnsi="Times New Roman" w:cs="Times New Roman"/>
                <w:sz w:val="16"/>
                <w:szCs w:val="16"/>
              </w:rPr>
              <w:t>ные об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ществлении ими их эк</w:t>
            </w:r>
            <w:r w:rsidRPr="00D95A5A">
              <w:rPr>
                <w:rFonts w:ascii="Times New Roman" w:hAnsi="Times New Roman" w:cs="Times New Roman"/>
                <w:sz w:val="16"/>
                <w:szCs w:val="16"/>
              </w:rPr>
              <w:t>о</w:t>
            </w:r>
            <w:r w:rsidRPr="00D95A5A">
              <w:rPr>
                <w:rFonts w:ascii="Times New Roman" w:hAnsi="Times New Roman" w:cs="Times New Roman"/>
                <w:sz w:val="16"/>
                <w:szCs w:val="16"/>
              </w:rPr>
              <w:t>номических, социальных и культу</w:t>
            </w:r>
            <w:r w:rsidRPr="00D95A5A">
              <w:rPr>
                <w:rFonts w:ascii="Times New Roman" w:hAnsi="Times New Roman" w:cs="Times New Roman"/>
                <w:sz w:val="16"/>
                <w:szCs w:val="16"/>
              </w:rPr>
              <w:t>р</w:t>
            </w:r>
            <w:r w:rsidRPr="00D95A5A">
              <w:rPr>
                <w:rFonts w:ascii="Times New Roman" w:hAnsi="Times New Roman" w:cs="Times New Roman"/>
                <w:sz w:val="16"/>
                <w:szCs w:val="16"/>
              </w:rPr>
              <w:t>ных прав человека. Комитет также пре</w:t>
            </w:r>
            <w:r w:rsidRPr="00D95A5A">
              <w:rPr>
                <w:rFonts w:ascii="Times New Roman" w:hAnsi="Times New Roman" w:cs="Times New Roman"/>
                <w:sz w:val="16"/>
                <w:szCs w:val="16"/>
              </w:rPr>
              <w:t>д</w:t>
            </w:r>
            <w:r w:rsidRPr="00D95A5A">
              <w:rPr>
                <w:rFonts w:ascii="Times New Roman" w:hAnsi="Times New Roman" w:cs="Times New Roman"/>
                <w:sz w:val="16"/>
                <w:szCs w:val="16"/>
              </w:rPr>
              <w:t>лагает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дарству-участнику учитывать положение общин рома во всех планиру</w:t>
            </w:r>
            <w:r w:rsidRPr="00D95A5A">
              <w:rPr>
                <w:rFonts w:ascii="Times New Roman" w:hAnsi="Times New Roman" w:cs="Times New Roman"/>
                <w:sz w:val="16"/>
                <w:szCs w:val="16"/>
              </w:rPr>
              <w:t>е</w:t>
            </w:r>
            <w:r w:rsidRPr="00D95A5A">
              <w:rPr>
                <w:rFonts w:ascii="Times New Roman" w:hAnsi="Times New Roman" w:cs="Times New Roman"/>
                <w:sz w:val="16"/>
                <w:szCs w:val="16"/>
              </w:rPr>
              <w:t>мых и ос</w:t>
            </w:r>
            <w:r w:rsidRPr="00D95A5A">
              <w:rPr>
                <w:rFonts w:ascii="Times New Roman" w:hAnsi="Times New Roman" w:cs="Times New Roman"/>
                <w:sz w:val="16"/>
                <w:szCs w:val="16"/>
              </w:rPr>
              <w:t>у</w:t>
            </w:r>
            <w:r w:rsidRPr="00D95A5A">
              <w:rPr>
                <w:rFonts w:ascii="Times New Roman" w:hAnsi="Times New Roman" w:cs="Times New Roman"/>
                <w:sz w:val="16"/>
                <w:szCs w:val="16"/>
              </w:rPr>
              <w:t>ществля</w:t>
            </w:r>
            <w:r w:rsidRPr="00D95A5A">
              <w:rPr>
                <w:rFonts w:ascii="Times New Roman" w:hAnsi="Times New Roman" w:cs="Times New Roman"/>
                <w:sz w:val="16"/>
                <w:szCs w:val="16"/>
              </w:rPr>
              <w:t>е</w:t>
            </w:r>
            <w:r w:rsidRPr="00D95A5A">
              <w:rPr>
                <w:rFonts w:ascii="Times New Roman" w:hAnsi="Times New Roman" w:cs="Times New Roman"/>
                <w:sz w:val="16"/>
                <w:szCs w:val="16"/>
              </w:rPr>
              <w:t>мых пр</w:t>
            </w:r>
            <w:r w:rsidRPr="00D95A5A">
              <w:rPr>
                <w:rFonts w:ascii="Times New Roman" w:hAnsi="Times New Roman" w:cs="Times New Roman"/>
                <w:sz w:val="16"/>
                <w:szCs w:val="16"/>
              </w:rPr>
              <w:t>о</w:t>
            </w:r>
            <w:r w:rsidRPr="00D95A5A">
              <w:rPr>
                <w:rFonts w:ascii="Times New Roman" w:hAnsi="Times New Roman" w:cs="Times New Roman"/>
                <w:sz w:val="16"/>
                <w:szCs w:val="16"/>
              </w:rPr>
              <w:lastRenderedPageBreak/>
              <w:t>граммах и проектах, а также в рамках всех принима</w:t>
            </w:r>
            <w:r w:rsidRPr="00D95A5A">
              <w:rPr>
                <w:rFonts w:ascii="Times New Roman" w:hAnsi="Times New Roman" w:cs="Times New Roman"/>
                <w:sz w:val="16"/>
                <w:szCs w:val="16"/>
              </w:rPr>
              <w:t>е</w:t>
            </w:r>
            <w:r w:rsidRPr="00D95A5A">
              <w:rPr>
                <w:rFonts w:ascii="Times New Roman" w:hAnsi="Times New Roman" w:cs="Times New Roman"/>
                <w:sz w:val="16"/>
                <w:szCs w:val="16"/>
              </w:rPr>
              <w:t>мых мер и обеспеч</w:t>
            </w:r>
            <w:r w:rsidRPr="00D95A5A">
              <w:rPr>
                <w:rFonts w:ascii="Times New Roman" w:hAnsi="Times New Roman" w:cs="Times New Roman"/>
                <w:sz w:val="16"/>
                <w:szCs w:val="16"/>
              </w:rPr>
              <w:t>и</w:t>
            </w:r>
            <w:r w:rsidRPr="00D95A5A">
              <w:rPr>
                <w:rFonts w:ascii="Times New Roman" w:hAnsi="Times New Roman" w:cs="Times New Roman"/>
                <w:sz w:val="16"/>
                <w:szCs w:val="16"/>
              </w:rPr>
              <w:t>вать пре</w:t>
            </w:r>
            <w:r w:rsidRPr="00D95A5A">
              <w:rPr>
                <w:rFonts w:ascii="Times New Roman" w:hAnsi="Times New Roman" w:cs="Times New Roman"/>
                <w:sz w:val="16"/>
                <w:szCs w:val="16"/>
              </w:rPr>
              <w:t>д</w:t>
            </w:r>
            <w:r w:rsidRPr="00D95A5A">
              <w:rPr>
                <w:rFonts w:ascii="Times New Roman" w:hAnsi="Times New Roman" w:cs="Times New Roman"/>
                <w:sz w:val="16"/>
                <w:szCs w:val="16"/>
              </w:rPr>
              <w:t>ставле</w:t>
            </w:r>
            <w:r w:rsidRPr="00D95A5A">
              <w:rPr>
                <w:rFonts w:ascii="Times New Roman" w:hAnsi="Times New Roman" w:cs="Times New Roman"/>
                <w:sz w:val="16"/>
                <w:szCs w:val="16"/>
              </w:rPr>
              <w:t>н</w:t>
            </w:r>
            <w:r w:rsidRPr="00D95A5A">
              <w:rPr>
                <w:rFonts w:ascii="Times New Roman" w:hAnsi="Times New Roman" w:cs="Times New Roman"/>
                <w:sz w:val="16"/>
                <w:szCs w:val="16"/>
              </w:rPr>
              <w:t>ность мен</w:t>
            </w:r>
            <w:r w:rsidRPr="00D95A5A">
              <w:rPr>
                <w:rFonts w:ascii="Times New Roman" w:hAnsi="Times New Roman" w:cs="Times New Roman"/>
                <w:sz w:val="16"/>
                <w:szCs w:val="16"/>
              </w:rPr>
              <w:t>ь</w:t>
            </w:r>
            <w:r w:rsidRPr="00D95A5A">
              <w:rPr>
                <w:rFonts w:ascii="Times New Roman" w:hAnsi="Times New Roman" w:cs="Times New Roman"/>
                <w:sz w:val="16"/>
                <w:szCs w:val="16"/>
              </w:rPr>
              <w:t>шинства рома в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дарственных учрежден</w:t>
            </w:r>
            <w:r w:rsidRPr="00D95A5A">
              <w:rPr>
                <w:rFonts w:ascii="Times New Roman" w:hAnsi="Times New Roman" w:cs="Times New Roman"/>
                <w:sz w:val="16"/>
                <w:szCs w:val="16"/>
              </w:rPr>
              <w:t>и</w:t>
            </w:r>
            <w:r w:rsidRPr="00D95A5A">
              <w:rPr>
                <w:rFonts w:ascii="Times New Roman" w:hAnsi="Times New Roman" w:cs="Times New Roman"/>
                <w:sz w:val="16"/>
                <w:szCs w:val="16"/>
              </w:rPr>
              <w:t>ях, прежде всего в ра</w:t>
            </w:r>
            <w:r w:rsidRPr="00D95A5A">
              <w:rPr>
                <w:rFonts w:ascii="Times New Roman" w:hAnsi="Times New Roman" w:cs="Times New Roman"/>
                <w:sz w:val="16"/>
                <w:szCs w:val="16"/>
              </w:rPr>
              <w:t>й</w:t>
            </w:r>
            <w:r w:rsidRPr="00D95A5A">
              <w:rPr>
                <w:rFonts w:ascii="Times New Roman" w:hAnsi="Times New Roman" w:cs="Times New Roman"/>
                <w:sz w:val="16"/>
                <w:szCs w:val="16"/>
              </w:rPr>
              <w:t>онах их проживания (статья 5).</w:t>
            </w:r>
          </w:p>
        </w:tc>
        <w:tc>
          <w:tcPr>
            <w:tcW w:w="0" w:type="auto"/>
          </w:tcPr>
          <w:p w14:paraId="38D02C24" w14:textId="77777777" w:rsidR="00CA6F10" w:rsidRPr="00D95A5A" w:rsidRDefault="00CA6F10"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lastRenderedPageBreak/>
              <w:t>В свете своей Общей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мендации XXVII (2000 года) о 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в о</w:t>
            </w:r>
            <w:r w:rsidRPr="00D95A5A">
              <w:rPr>
                <w:rFonts w:ascii="Times New Roman" w:hAnsi="Times New Roman" w:cs="Times New Roman"/>
                <w:sz w:val="16"/>
                <w:szCs w:val="16"/>
              </w:rPr>
              <w:t>т</w:t>
            </w:r>
            <w:r w:rsidRPr="00D95A5A">
              <w:rPr>
                <w:rFonts w:ascii="Times New Roman" w:hAnsi="Times New Roman" w:cs="Times New Roman"/>
                <w:sz w:val="16"/>
                <w:szCs w:val="16"/>
              </w:rPr>
              <w:t>ношении рома Комитет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дарству-участнику пр</w:t>
            </w:r>
            <w:r w:rsidRPr="00D95A5A">
              <w:rPr>
                <w:rFonts w:ascii="Times New Roman" w:hAnsi="Times New Roman" w:cs="Times New Roman"/>
                <w:sz w:val="16"/>
                <w:szCs w:val="16"/>
              </w:rPr>
              <w:t>и</w:t>
            </w:r>
            <w:r w:rsidRPr="00D95A5A">
              <w:rPr>
                <w:rFonts w:ascii="Times New Roman" w:hAnsi="Times New Roman" w:cs="Times New Roman"/>
                <w:sz w:val="16"/>
                <w:szCs w:val="16"/>
              </w:rPr>
              <w:t>нять специал</w:t>
            </w:r>
            <w:r w:rsidRPr="00D95A5A">
              <w:rPr>
                <w:rFonts w:ascii="Times New Roman" w:hAnsi="Times New Roman" w:cs="Times New Roman"/>
                <w:sz w:val="16"/>
                <w:szCs w:val="16"/>
              </w:rPr>
              <w:t>ь</w:t>
            </w:r>
            <w:r w:rsidRPr="00D95A5A">
              <w:rPr>
                <w:rFonts w:ascii="Times New Roman" w:hAnsi="Times New Roman" w:cs="Times New Roman"/>
                <w:sz w:val="16"/>
                <w:szCs w:val="16"/>
              </w:rPr>
              <w:t>ные меры для облегчения тяжёлого, как сообщается, социально-экономического положения рома, обесп</w:t>
            </w:r>
            <w:r w:rsidRPr="00D95A5A">
              <w:rPr>
                <w:rFonts w:ascii="Times New Roman" w:hAnsi="Times New Roman" w:cs="Times New Roman"/>
                <w:sz w:val="16"/>
                <w:szCs w:val="16"/>
              </w:rPr>
              <w:t>е</w:t>
            </w:r>
            <w:r w:rsidRPr="00D95A5A">
              <w:rPr>
                <w:rFonts w:ascii="Times New Roman" w:hAnsi="Times New Roman" w:cs="Times New Roman"/>
                <w:sz w:val="16"/>
                <w:szCs w:val="16"/>
              </w:rPr>
              <w:t>чить пользов</w:t>
            </w:r>
            <w:r w:rsidRPr="00D95A5A">
              <w:rPr>
                <w:rFonts w:ascii="Times New Roman" w:hAnsi="Times New Roman" w:cs="Times New Roman"/>
                <w:sz w:val="16"/>
                <w:szCs w:val="16"/>
              </w:rPr>
              <w:t>а</w:t>
            </w:r>
            <w:r w:rsidRPr="00D95A5A">
              <w:rPr>
                <w:rFonts w:ascii="Times New Roman" w:hAnsi="Times New Roman" w:cs="Times New Roman"/>
                <w:sz w:val="16"/>
                <w:szCs w:val="16"/>
              </w:rPr>
              <w:t>ние ими экон</w:t>
            </w:r>
            <w:r w:rsidRPr="00D95A5A">
              <w:rPr>
                <w:rFonts w:ascii="Times New Roman" w:hAnsi="Times New Roman" w:cs="Times New Roman"/>
                <w:sz w:val="16"/>
                <w:szCs w:val="16"/>
              </w:rPr>
              <w:t>о</w:t>
            </w:r>
            <w:r w:rsidRPr="00D95A5A">
              <w:rPr>
                <w:rFonts w:ascii="Times New Roman" w:hAnsi="Times New Roman" w:cs="Times New Roman"/>
                <w:sz w:val="16"/>
                <w:szCs w:val="16"/>
              </w:rPr>
              <w:t>мическими, социальными и культурными правами без каких-либо предрассудков и стереотипов и предоставить рома, ставшим жертвами ди</w:t>
            </w:r>
            <w:r w:rsidRPr="00D95A5A">
              <w:rPr>
                <w:rFonts w:ascii="Times New Roman" w:hAnsi="Times New Roman" w:cs="Times New Roman"/>
                <w:sz w:val="16"/>
                <w:szCs w:val="16"/>
              </w:rPr>
              <w:t>с</w:t>
            </w:r>
            <w:r w:rsidRPr="00D95A5A">
              <w:rPr>
                <w:rFonts w:ascii="Times New Roman" w:hAnsi="Times New Roman" w:cs="Times New Roman"/>
                <w:sz w:val="16"/>
                <w:szCs w:val="16"/>
              </w:rPr>
              <w:t>криминации, реальный д</w:t>
            </w:r>
            <w:r w:rsidRPr="00D95A5A">
              <w:rPr>
                <w:rFonts w:ascii="Times New Roman" w:hAnsi="Times New Roman" w:cs="Times New Roman"/>
                <w:sz w:val="16"/>
                <w:szCs w:val="16"/>
              </w:rPr>
              <w:t>о</w:t>
            </w:r>
            <w:r w:rsidRPr="00D95A5A">
              <w:rPr>
                <w:rFonts w:ascii="Times New Roman" w:hAnsi="Times New Roman" w:cs="Times New Roman"/>
                <w:sz w:val="16"/>
                <w:szCs w:val="16"/>
              </w:rPr>
              <w:t>ступ к сре</w:t>
            </w:r>
            <w:r w:rsidRPr="00D95A5A">
              <w:rPr>
                <w:rFonts w:ascii="Times New Roman" w:hAnsi="Times New Roman" w:cs="Times New Roman"/>
                <w:sz w:val="16"/>
                <w:szCs w:val="16"/>
              </w:rPr>
              <w:t>д</w:t>
            </w:r>
            <w:r w:rsidRPr="00D95A5A">
              <w:rPr>
                <w:rFonts w:ascii="Times New Roman" w:hAnsi="Times New Roman" w:cs="Times New Roman"/>
                <w:sz w:val="16"/>
                <w:szCs w:val="16"/>
              </w:rPr>
              <w:t>ствам правовой защиты.</w:t>
            </w:r>
            <w:proofErr w:type="gramEnd"/>
            <w:r w:rsidRPr="00D95A5A">
              <w:rPr>
                <w:rFonts w:ascii="Times New Roman" w:hAnsi="Times New Roman" w:cs="Times New Roman"/>
                <w:sz w:val="16"/>
                <w:szCs w:val="16"/>
              </w:rPr>
              <w:t xml:space="preserve"> Ком</w:t>
            </w:r>
            <w:r w:rsidRPr="00D95A5A">
              <w:rPr>
                <w:rFonts w:ascii="Times New Roman" w:hAnsi="Times New Roman" w:cs="Times New Roman"/>
                <w:sz w:val="16"/>
                <w:szCs w:val="16"/>
              </w:rPr>
              <w:t>и</w:t>
            </w:r>
            <w:r w:rsidRPr="00D95A5A">
              <w:rPr>
                <w:rFonts w:ascii="Times New Roman" w:hAnsi="Times New Roman" w:cs="Times New Roman"/>
                <w:sz w:val="16"/>
                <w:szCs w:val="16"/>
              </w:rPr>
              <w:t>тет также рек</w:t>
            </w:r>
            <w:r w:rsidRPr="00D95A5A">
              <w:rPr>
                <w:rFonts w:ascii="Times New Roman" w:hAnsi="Times New Roman" w:cs="Times New Roman"/>
                <w:sz w:val="16"/>
                <w:szCs w:val="16"/>
              </w:rPr>
              <w:t>о</w:t>
            </w:r>
            <w:r w:rsidRPr="00D95A5A">
              <w:rPr>
                <w:rFonts w:ascii="Times New Roman" w:hAnsi="Times New Roman" w:cs="Times New Roman"/>
                <w:sz w:val="16"/>
                <w:szCs w:val="16"/>
              </w:rPr>
              <w:t>мендует гос</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дарству-участнику включить в его </w:t>
            </w:r>
            <w:r w:rsidRPr="00D95A5A">
              <w:rPr>
                <w:rFonts w:ascii="Times New Roman" w:hAnsi="Times New Roman" w:cs="Times New Roman"/>
                <w:sz w:val="16"/>
                <w:szCs w:val="16"/>
              </w:rPr>
              <w:lastRenderedPageBreak/>
              <w:t>следующий периодический доклад обно</w:t>
            </w:r>
            <w:r w:rsidRPr="00D95A5A">
              <w:rPr>
                <w:rFonts w:ascii="Times New Roman" w:hAnsi="Times New Roman" w:cs="Times New Roman"/>
                <w:sz w:val="16"/>
                <w:szCs w:val="16"/>
              </w:rPr>
              <w:t>в</w:t>
            </w:r>
            <w:r w:rsidRPr="00D95A5A">
              <w:rPr>
                <w:rFonts w:ascii="Times New Roman" w:hAnsi="Times New Roman" w:cs="Times New Roman"/>
                <w:sz w:val="16"/>
                <w:szCs w:val="16"/>
              </w:rPr>
              <w:t>лённую инфо</w:t>
            </w:r>
            <w:r w:rsidRPr="00D95A5A">
              <w:rPr>
                <w:rFonts w:ascii="Times New Roman" w:hAnsi="Times New Roman" w:cs="Times New Roman"/>
                <w:sz w:val="16"/>
                <w:szCs w:val="16"/>
              </w:rPr>
              <w:t>р</w:t>
            </w:r>
            <w:r w:rsidRPr="00D95A5A">
              <w:rPr>
                <w:rFonts w:ascii="Times New Roman" w:hAnsi="Times New Roman" w:cs="Times New Roman"/>
                <w:sz w:val="16"/>
                <w:szCs w:val="16"/>
              </w:rPr>
              <w:t>мацию об ос</w:t>
            </w:r>
            <w:r w:rsidRPr="00D95A5A">
              <w:rPr>
                <w:rFonts w:ascii="Times New Roman" w:hAnsi="Times New Roman" w:cs="Times New Roman"/>
                <w:sz w:val="16"/>
                <w:szCs w:val="16"/>
              </w:rPr>
              <w:t>у</w:t>
            </w:r>
            <w:r w:rsidRPr="00D95A5A">
              <w:rPr>
                <w:rFonts w:ascii="Times New Roman" w:hAnsi="Times New Roman" w:cs="Times New Roman"/>
                <w:sz w:val="16"/>
                <w:szCs w:val="16"/>
              </w:rPr>
              <w:t xml:space="preserve">ществлении экономических, социальных и культурных прав рома. </w:t>
            </w:r>
          </w:p>
          <w:p w14:paraId="253A39A5" w14:textId="77777777" w:rsidR="00CA6F10" w:rsidRPr="00D95A5A" w:rsidRDefault="00CA6F10" w:rsidP="00F37C28">
            <w:pPr>
              <w:rPr>
                <w:rFonts w:ascii="Times New Roman" w:hAnsi="Times New Roman" w:cs="Times New Roman"/>
                <w:sz w:val="16"/>
                <w:szCs w:val="16"/>
              </w:rPr>
            </w:pPr>
          </w:p>
        </w:tc>
        <w:tc>
          <w:tcPr>
            <w:tcW w:w="0" w:type="auto"/>
          </w:tcPr>
          <w:p w14:paraId="71C8D884" w14:textId="77777777" w:rsidR="00CA6F10" w:rsidRPr="00D95A5A" w:rsidRDefault="00CA6F10" w:rsidP="00F37C28">
            <w:pPr>
              <w:rPr>
                <w:rFonts w:ascii="Times New Roman" w:hAnsi="Times New Roman" w:cs="Times New Roman"/>
                <w:sz w:val="16"/>
                <w:szCs w:val="16"/>
              </w:rPr>
            </w:pPr>
          </w:p>
        </w:tc>
        <w:tc>
          <w:tcPr>
            <w:tcW w:w="0" w:type="auto"/>
          </w:tcPr>
          <w:p w14:paraId="45C23D3E" w14:textId="230AD638" w:rsidR="00CA6F10" w:rsidRPr="00D95A5A" w:rsidRDefault="00CA6F10" w:rsidP="00F37C28">
            <w:pPr>
              <w:rPr>
                <w:rFonts w:ascii="Times New Roman" w:hAnsi="Times New Roman" w:cs="Times New Roman"/>
                <w:sz w:val="16"/>
                <w:szCs w:val="16"/>
              </w:rPr>
            </w:pPr>
          </w:p>
        </w:tc>
        <w:tc>
          <w:tcPr>
            <w:tcW w:w="0" w:type="auto"/>
          </w:tcPr>
          <w:p w14:paraId="7BD0505A" w14:textId="77777777" w:rsidR="00CA6F10" w:rsidRPr="00D95A5A" w:rsidRDefault="00CA6F10" w:rsidP="00F37C28">
            <w:pPr>
              <w:rPr>
                <w:rFonts w:ascii="Times New Roman" w:hAnsi="Times New Roman" w:cs="Times New Roman"/>
                <w:sz w:val="16"/>
                <w:szCs w:val="16"/>
              </w:rPr>
            </w:pPr>
          </w:p>
        </w:tc>
        <w:tc>
          <w:tcPr>
            <w:tcW w:w="0" w:type="auto"/>
          </w:tcPr>
          <w:p w14:paraId="58C5A5CA" w14:textId="1EAC1BB5" w:rsidR="00CA6F10" w:rsidRPr="00D95A5A" w:rsidRDefault="00CA6F10" w:rsidP="00886D20">
            <w:pPr>
              <w:rPr>
                <w:rFonts w:ascii="Times New Roman" w:hAnsi="Times New Roman" w:cs="Times New Roman"/>
                <w:sz w:val="16"/>
                <w:szCs w:val="16"/>
              </w:rPr>
            </w:pPr>
            <w:r w:rsidRPr="00D95A5A">
              <w:rPr>
                <w:rFonts w:ascii="Times New Roman" w:hAnsi="Times New Roman" w:cs="Times New Roman"/>
                <w:sz w:val="16"/>
                <w:szCs w:val="16"/>
              </w:rPr>
              <w:t xml:space="preserve">Есть группы лиц, включая рома и </w:t>
            </w:r>
            <w:proofErr w:type="gramStart"/>
            <w:r w:rsidRPr="00D95A5A">
              <w:rPr>
                <w:rFonts w:ascii="Times New Roman" w:hAnsi="Times New Roman" w:cs="Times New Roman"/>
                <w:sz w:val="16"/>
                <w:szCs w:val="16"/>
              </w:rPr>
              <w:t>люли</w:t>
            </w:r>
            <w:proofErr w:type="gramEnd"/>
            <w:r w:rsidRPr="00D95A5A">
              <w:rPr>
                <w:rFonts w:ascii="Times New Roman" w:hAnsi="Times New Roman" w:cs="Times New Roman"/>
                <w:sz w:val="16"/>
                <w:szCs w:val="16"/>
              </w:rPr>
              <w:t>, которых в целом наз</w:t>
            </w:r>
            <w:r w:rsidRPr="00D95A5A">
              <w:rPr>
                <w:rFonts w:ascii="Times New Roman" w:hAnsi="Times New Roman" w:cs="Times New Roman"/>
                <w:sz w:val="16"/>
                <w:szCs w:val="16"/>
              </w:rPr>
              <w:t>ы</w:t>
            </w:r>
            <w:r w:rsidRPr="00D95A5A">
              <w:rPr>
                <w:rFonts w:ascii="Times New Roman" w:hAnsi="Times New Roman" w:cs="Times New Roman"/>
                <w:sz w:val="16"/>
                <w:szCs w:val="16"/>
              </w:rPr>
              <w:t>вают коче</w:t>
            </w:r>
            <w:r w:rsidRPr="00D95A5A">
              <w:rPr>
                <w:rFonts w:ascii="Times New Roman" w:hAnsi="Times New Roman" w:cs="Times New Roman"/>
                <w:sz w:val="16"/>
                <w:szCs w:val="16"/>
              </w:rPr>
              <w:t>в</w:t>
            </w:r>
            <w:r w:rsidRPr="00D95A5A">
              <w:rPr>
                <w:rFonts w:ascii="Times New Roman" w:hAnsi="Times New Roman" w:cs="Times New Roman"/>
                <w:sz w:val="16"/>
                <w:szCs w:val="16"/>
              </w:rPr>
              <w:t>никами или «странств</w:t>
            </w:r>
            <w:r w:rsidRPr="00D95A5A">
              <w:rPr>
                <w:rFonts w:ascii="Times New Roman" w:hAnsi="Times New Roman" w:cs="Times New Roman"/>
                <w:sz w:val="16"/>
                <w:szCs w:val="16"/>
              </w:rPr>
              <w:t>у</w:t>
            </w:r>
            <w:r w:rsidRPr="00D95A5A">
              <w:rPr>
                <w:rFonts w:ascii="Times New Roman" w:hAnsi="Times New Roman" w:cs="Times New Roman"/>
                <w:sz w:val="16"/>
                <w:szCs w:val="16"/>
              </w:rPr>
              <w:t>ющими» и которые д</w:t>
            </w:r>
            <w:r w:rsidRPr="00D95A5A">
              <w:rPr>
                <w:rFonts w:ascii="Times New Roman" w:hAnsi="Times New Roman" w:cs="Times New Roman"/>
                <w:sz w:val="16"/>
                <w:szCs w:val="16"/>
              </w:rPr>
              <w:t>о</w:t>
            </w:r>
            <w:r w:rsidRPr="00D95A5A">
              <w:rPr>
                <w:rFonts w:ascii="Times New Roman" w:hAnsi="Times New Roman" w:cs="Times New Roman"/>
                <w:sz w:val="16"/>
                <w:szCs w:val="16"/>
              </w:rPr>
              <w:t>бывают себе средства к существов</w:t>
            </w:r>
            <w:r w:rsidRPr="00D95A5A">
              <w:rPr>
                <w:rFonts w:ascii="Times New Roman" w:hAnsi="Times New Roman" w:cs="Times New Roman"/>
                <w:sz w:val="16"/>
                <w:szCs w:val="16"/>
              </w:rPr>
              <w:t>а</w:t>
            </w:r>
            <w:r w:rsidRPr="00D95A5A">
              <w:rPr>
                <w:rFonts w:ascii="Times New Roman" w:hAnsi="Times New Roman" w:cs="Times New Roman"/>
                <w:sz w:val="16"/>
                <w:szCs w:val="16"/>
              </w:rPr>
              <w:t>нию искл</w:t>
            </w:r>
            <w:r w:rsidRPr="00D95A5A">
              <w:rPr>
                <w:rFonts w:ascii="Times New Roman" w:hAnsi="Times New Roman" w:cs="Times New Roman"/>
                <w:sz w:val="16"/>
                <w:szCs w:val="16"/>
              </w:rPr>
              <w:t>ю</w:t>
            </w:r>
            <w:r w:rsidRPr="00D95A5A">
              <w:rPr>
                <w:rFonts w:ascii="Times New Roman" w:hAnsi="Times New Roman" w:cs="Times New Roman"/>
                <w:sz w:val="16"/>
                <w:szCs w:val="16"/>
              </w:rPr>
              <w:t>чительно в неформал</w:t>
            </w:r>
            <w:r w:rsidRPr="00D95A5A">
              <w:rPr>
                <w:rFonts w:ascii="Times New Roman" w:hAnsi="Times New Roman" w:cs="Times New Roman"/>
                <w:sz w:val="16"/>
                <w:szCs w:val="16"/>
              </w:rPr>
              <w:t>ь</w:t>
            </w:r>
            <w:r w:rsidRPr="00D95A5A">
              <w:rPr>
                <w:rFonts w:ascii="Times New Roman" w:hAnsi="Times New Roman" w:cs="Times New Roman"/>
                <w:sz w:val="16"/>
                <w:szCs w:val="16"/>
              </w:rPr>
              <w:t>ном секторе. Такие группы не предста</w:t>
            </w:r>
            <w:r w:rsidRPr="00D95A5A">
              <w:rPr>
                <w:rFonts w:ascii="Times New Roman" w:hAnsi="Times New Roman" w:cs="Times New Roman"/>
                <w:sz w:val="16"/>
                <w:szCs w:val="16"/>
              </w:rPr>
              <w:t>в</w:t>
            </w:r>
            <w:r w:rsidRPr="00D95A5A">
              <w:rPr>
                <w:rFonts w:ascii="Times New Roman" w:hAnsi="Times New Roman" w:cs="Times New Roman"/>
                <w:sz w:val="16"/>
                <w:szCs w:val="16"/>
              </w:rPr>
              <w:t>лены в А</w:t>
            </w:r>
            <w:r w:rsidRPr="00D95A5A">
              <w:rPr>
                <w:rFonts w:ascii="Times New Roman" w:hAnsi="Times New Roman" w:cs="Times New Roman"/>
                <w:sz w:val="16"/>
                <w:szCs w:val="16"/>
              </w:rPr>
              <w:t>с</w:t>
            </w:r>
            <w:r w:rsidRPr="00D95A5A">
              <w:rPr>
                <w:rFonts w:ascii="Times New Roman" w:hAnsi="Times New Roman" w:cs="Times New Roman"/>
                <w:sz w:val="16"/>
                <w:szCs w:val="16"/>
              </w:rPr>
              <w:t>самблее народа или других гос</w:t>
            </w:r>
            <w:r w:rsidRPr="00D95A5A">
              <w:rPr>
                <w:rFonts w:ascii="Times New Roman" w:hAnsi="Times New Roman" w:cs="Times New Roman"/>
                <w:sz w:val="16"/>
                <w:szCs w:val="16"/>
              </w:rPr>
              <w:t>у</w:t>
            </w:r>
            <w:r w:rsidRPr="00D95A5A">
              <w:rPr>
                <w:rFonts w:ascii="Times New Roman" w:hAnsi="Times New Roman" w:cs="Times New Roman"/>
                <w:sz w:val="16"/>
                <w:szCs w:val="16"/>
              </w:rPr>
              <w:t>дарственных институтах. Зачастую у них нет уд</w:t>
            </w:r>
            <w:r w:rsidRPr="00D95A5A">
              <w:rPr>
                <w:rFonts w:ascii="Times New Roman" w:hAnsi="Times New Roman" w:cs="Times New Roman"/>
                <w:sz w:val="16"/>
                <w:szCs w:val="16"/>
              </w:rPr>
              <w:t>о</w:t>
            </w:r>
            <w:r w:rsidRPr="00D95A5A">
              <w:rPr>
                <w:rFonts w:ascii="Times New Roman" w:hAnsi="Times New Roman" w:cs="Times New Roman"/>
                <w:sz w:val="16"/>
                <w:szCs w:val="16"/>
              </w:rPr>
              <w:t>стоверений личности, необходимых для получ</w:t>
            </w:r>
            <w:r w:rsidRPr="00D95A5A">
              <w:rPr>
                <w:rFonts w:ascii="Times New Roman" w:hAnsi="Times New Roman" w:cs="Times New Roman"/>
                <w:sz w:val="16"/>
                <w:szCs w:val="16"/>
              </w:rPr>
              <w:t>е</w:t>
            </w:r>
            <w:r w:rsidRPr="00D95A5A">
              <w:rPr>
                <w:rFonts w:ascii="Times New Roman" w:hAnsi="Times New Roman" w:cs="Times New Roman"/>
                <w:sz w:val="16"/>
                <w:szCs w:val="16"/>
              </w:rPr>
              <w:t>ния услуг, и они могут быть уязвимы в плане д</w:t>
            </w:r>
            <w:r w:rsidRPr="00D95A5A">
              <w:rPr>
                <w:rFonts w:ascii="Times New Roman" w:hAnsi="Times New Roman" w:cs="Times New Roman"/>
                <w:sz w:val="16"/>
                <w:szCs w:val="16"/>
              </w:rPr>
              <w:t>о</w:t>
            </w:r>
            <w:r w:rsidRPr="00D95A5A">
              <w:rPr>
                <w:rFonts w:ascii="Times New Roman" w:hAnsi="Times New Roman" w:cs="Times New Roman"/>
                <w:sz w:val="16"/>
                <w:szCs w:val="16"/>
              </w:rPr>
              <w:t>ступа к мед</w:t>
            </w:r>
            <w:r w:rsidRPr="00D95A5A">
              <w:rPr>
                <w:rFonts w:ascii="Times New Roman" w:hAnsi="Times New Roman" w:cs="Times New Roman"/>
                <w:sz w:val="16"/>
                <w:szCs w:val="16"/>
              </w:rPr>
              <w:t>и</w:t>
            </w:r>
            <w:r w:rsidRPr="00D95A5A">
              <w:rPr>
                <w:rFonts w:ascii="Times New Roman" w:hAnsi="Times New Roman" w:cs="Times New Roman"/>
                <w:sz w:val="16"/>
                <w:szCs w:val="16"/>
              </w:rPr>
              <w:t>цинскому обслужив</w:t>
            </w:r>
            <w:r w:rsidRPr="00D95A5A">
              <w:rPr>
                <w:rFonts w:ascii="Times New Roman" w:hAnsi="Times New Roman" w:cs="Times New Roman"/>
                <w:sz w:val="16"/>
                <w:szCs w:val="16"/>
              </w:rPr>
              <w:t>а</w:t>
            </w:r>
            <w:r w:rsidRPr="00D95A5A">
              <w:rPr>
                <w:rFonts w:ascii="Times New Roman" w:hAnsi="Times New Roman" w:cs="Times New Roman"/>
                <w:sz w:val="16"/>
                <w:szCs w:val="16"/>
              </w:rPr>
              <w:t>нию, образ</w:t>
            </w:r>
            <w:r w:rsidRPr="00D95A5A">
              <w:rPr>
                <w:rFonts w:ascii="Times New Roman" w:hAnsi="Times New Roman" w:cs="Times New Roman"/>
                <w:sz w:val="16"/>
                <w:szCs w:val="16"/>
              </w:rPr>
              <w:t>о</w:t>
            </w:r>
            <w:r w:rsidRPr="00D95A5A">
              <w:rPr>
                <w:rFonts w:ascii="Times New Roman" w:hAnsi="Times New Roman" w:cs="Times New Roman"/>
                <w:sz w:val="16"/>
                <w:szCs w:val="16"/>
              </w:rPr>
              <w:t>ванию и ж</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лью, а также последствий </w:t>
            </w:r>
            <w:r w:rsidRPr="00D95A5A">
              <w:rPr>
                <w:rFonts w:ascii="Times New Roman" w:hAnsi="Times New Roman" w:cs="Times New Roman"/>
                <w:sz w:val="16"/>
                <w:szCs w:val="16"/>
              </w:rPr>
              <w:lastRenderedPageBreak/>
              <w:t>их крайней нищеты. Особому риску по</w:t>
            </w:r>
            <w:r w:rsidRPr="00D95A5A">
              <w:rPr>
                <w:rFonts w:ascii="Times New Roman" w:hAnsi="Times New Roman" w:cs="Times New Roman"/>
                <w:sz w:val="16"/>
                <w:szCs w:val="16"/>
              </w:rPr>
              <w:t>д</w:t>
            </w:r>
            <w:r w:rsidRPr="00D95A5A">
              <w:rPr>
                <w:rFonts w:ascii="Times New Roman" w:hAnsi="Times New Roman" w:cs="Times New Roman"/>
                <w:sz w:val="16"/>
                <w:szCs w:val="16"/>
              </w:rPr>
              <w:t>вержены принадлеж</w:t>
            </w:r>
            <w:r w:rsidRPr="00D95A5A">
              <w:rPr>
                <w:rFonts w:ascii="Times New Roman" w:hAnsi="Times New Roman" w:cs="Times New Roman"/>
                <w:sz w:val="16"/>
                <w:szCs w:val="16"/>
              </w:rPr>
              <w:t>а</w:t>
            </w:r>
            <w:r w:rsidRPr="00D95A5A">
              <w:rPr>
                <w:rFonts w:ascii="Times New Roman" w:hAnsi="Times New Roman" w:cs="Times New Roman"/>
                <w:sz w:val="16"/>
                <w:szCs w:val="16"/>
              </w:rPr>
              <w:t>щие к этим группам женщины и дети. Прав</w:t>
            </w:r>
            <w:r w:rsidRPr="00D95A5A">
              <w:rPr>
                <w:rFonts w:ascii="Times New Roman" w:hAnsi="Times New Roman" w:cs="Times New Roman"/>
                <w:sz w:val="16"/>
                <w:szCs w:val="16"/>
              </w:rPr>
              <w:t>и</w:t>
            </w:r>
            <w:r w:rsidRPr="00D95A5A">
              <w:rPr>
                <w:rFonts w:ascii="Times New Roman" w:hAnsi="Times New Roman" w:cs="Times New Roman"/>
                <w:sz w:val="16"/>
                <w:szCs w:val="16"/>
              </w:rPr>
              <w:t>тельству настоятельно предлагается наладить конструкти</w:t>
            </w:r>
            <w:r w:rsidRPr="00D95A5A">
              <w:rPr>
                <w:rFonts w:ascii="Times New Roman" w:hAnsi="Times New Roman" w:cs="Times New Roman"/>
                <w:sz w:val="16"/>
                <w:szCs w:val="16"/>
              </w:rPr>
              <w:t>в</w:t>
            </w:r>
            <w:r w:rsidRPr="00D95A5A">
              <w:rPr>
                <w:rFonts w:ascii="Times New Roman" w:hAnsi="Times New Roman" w:cs="Times New Roman"/>
                <w:sz w:val="16"/>
                <w:szCs w:val="16"/>
              </w:rPr>
              <w:t>ный контакт с этими общ</w:t>
            </w:r>
            <w:r w:rsidRPr="00D95A5A">
              <w:rPr>
                <w:rFonts w:ascii="Times New Roman" w:hAnsi="Times New Roman" w:cs="Times New Roman"/>
                <w:sz w:val="16"/>
                <w:szCs w:val="16"/>
              </w:rPr>
              <w:t>и</w:t>
            </w:r>
            <w:r w:rsidRPr="00D95A5A">
              <w:rPr>
                <w:rFonts w:ascii="Times New Roman" w:hAnsi="Times New Roman" w:cs="Times New Roman"/>
                <w:sz w:val="16"/>
                <w:szCs w:val="16"/>
              </w:rPr>
              <w:t>нами в целях оценки их потребностей и решения проблемы их дискримин</w:t>
            </w:r>
            <w:r w:rsidRPr="00D95A5A">
              <w:rPr>
                <w:rFonts w:ascii="Times New Roman" w:hAnsi="Times New Roman" w:cs="Times New Roman"/>
                <w:sz w:val="16"/>
                <w:szCs w:val="16"/>
              </w:rPr>
              <w:t>а</w:t>
            </w:r>
            <w:r w:rsidRPr="00D95A5A">
              <w:rPr>
                <w:rFonts w:ascii="Times New Roman" w:hAnsi="Times New Roman" w:cs="Times New Roman"/>
                <w:sz w:val="16"/>
                <w:szCs w:val="16"/>
              </w:rPr>
              <w:t>ции. Следует выработать устойчивые варианты решений в целях улу</w:t>
            </w:r>
            <w:r w:rsidRPr="00D95A5A">
              <w:rPr>
                <w:rFonts w:ascii="Times New Roman" w:hAnsi="Times New Roman" w:cs="Times New Roman"/>
                <w:sz w:val="16"/>
                <w:szCs w:val="16"/>
              </w:rPr>
              <w:t>ч</w:t>
            </w:r>
            <w:r w:rsidRPr="00D95A5A">
              <w:rPr>
                <w:rFonts w:ascii="Times New Roman" w:hAnsi="Times New Roman" w:cs="Times New Roman"/>
                <w:sz w:val="16"/>
                <w:szCs w:val="16"/>
              </w:rPr>
              <w:t>шения их доступа к своим пр</w:t>
            </w:r>
            <w:r w:rsidRPr="00D95A5A">
              <w:rPr>
                <w:rFonts w:ascii="Times New Roman" w:hAnsi="Times New Roman" w:cs="Times New Roman"/>
                <w:sz w:val="16"/>
                <w:szCs w:val="16"/>
              </w:rPr>
              <w:t>а</w:t>
            </w:r>
            <w:r w:rsidRPr="00D95A5A">
              <w:rPr>
                <w:rFonts w:ascii="Times New Roman" w:hAnsi="Times New Roman" w:cs="Times New Roman"/>
                <w:sz w:val="16"/>
                <w:szCs w:val="16"/>
              </w:rPr>
              <w:t>вам.</w:t>
            </w:r>
          </w:p>
        </w:tc>
        <w:tc>
          <w:tcPr>
            <w:tcW w:w="0" w:type="auto"/>
          </w:tcPr>
          <w:p w14:paraId="20924573" w14:textId="77777777" w:rsidR="00CA6F10" w:rsidRPr="00D95A5A" w:rsidRDefault="00CA6F10" w:rsidP="00886D20">
            <w:pPr>
              <w:rPr>
                <w:rFonts w:ascii="Times New Roman" w:hAnsi="Times New Roman" w:cs="Times New Roman"/>
                <w:sz w:val="16"/>
                <w:szCs w:val="16"/>
              </w:rPr>
            </w:pPr>
          </w:p>
        </w:tc>
      </w:tr>
      <w:tr w:rsidR="00CA6F10" w:rsidRPr="00D95A5A" w14:paraId="5AD245B4" w14:textId="267F1456" w:rsidTr="00CA6F10">
        <w:tc>
          <w:tcPr>
            <w:tcW w:w="0" w:type="auto"/>
          </w:tcPr>
          <w:p w14:paraId="69F7A6BE" w14:textId="77777777" w:rsidR="00CA6F10" w:rsidRPr="00D95A5A" w:rsidRDefault="00CA6F10" w:rsidP="00F37C28">
            <w:pPr>
              <w:rPr>
                <w:rFonts w:ascii="Times New Roman" w:hAnsi="Times New Roman" w:cs="Times New Roman"/>
                <w:sz w:val="16"/>
                <w:szCs w:val="16"/>
              </w:rPr>
            </w:pPr>
          </w:p>
        </w:tc>
        <w:tc>
          <w:tcPr>
            <w:tcW w:w="0" w:type="auto"/>
          </w:tcPr>
          <w:p w14:paraId="5CC4A847" w14:textId="77777777" w:rsidR="00CA6F10" w:rsidRPr="00D95A5A" w:rsidRDefault="00CA6F10" w:rsidP="00F37C28">
            <w:pPr>
              <w:rPr>
                <w:rFonts w:ascii="Times New Roman" w:hAnsi="Times New Roman" w:cs="Times New Roman"/>
                <w:sz w:val="16"/>
                <w:szCs w:val="16"/>
              </w:rPr>
            </w:pPr>
          </w:p>
        </w:tc>
        <w:tc>
          <w:tcPr>
            <w:tcW w:w="0" w:type="auto"/>
          </w:tcPr>
          <w:p w14:paraId="7F78A326" w14:textId="77777777" w:rsidR="00CA6F10" w:rsidRPr="00D95A5A" w:rsidRDefault="00CA6F10" w:rsidP="00F37C28">
            <w:pPr>
              <w:rPr>
                <w:rFonts w:ascii="Times New Roman" w:hAnsi="Times New Roman" w:cs="Times New Roman"/>
                <w:sz w:val="16"/>
                <w:szCs w:val="16"/>
              </w:rPr>
            </w:pPr>
          </w:p>
        </w:tc>
        <w:tc>
          <w:tcPr>
            <w:tcW w:w="0" w:type="auto"/>
          </w:tcPr>
          <w:p w14:paraId="5217F691" w14:textId="77777777" w:rsidR="00CA6F10" w:rsidRPr="00D95A5A" w:rsidRDefault="00CA6F10" w:rsidP="00F37C28">
            <w:pPr>
              <w:rPr>
                <w:rFonts w:ascii="Times New Roman" w:hAnsi="Times New Roman" w:cs="Times New Roman"/>
                <w:sz w:val="16"/>
                <w:szCs w:val="16"/>
              </w:rPr>
            </w:pPr>
          </w:p>
        </w:tc>
        <w:tc>
          <w:tcPr>
            <w:tcW w:w="0" w:type="auto"/>
          </w:tcPr>
          <w:p w14:paraId="7C5B0BFD"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Комитет р</w:t>
            </w:r>
            <w:r w:rsidRPr="00D95A5A">
              <w:rPr>
                <w:rFonts w:ascii="Times New Roman" w:hAnsi="Times New Roman" w:cs="Times New Roman"/>
                <w:sz w:val="16"/>
                <w:szCs w:val="16"/>
              </w:rPr>
              <w:t>е</w:t>
            </w:r>
            <w:r w:rsidRPr="00D95A5A">
              <w:rPr>
                <w:rFonts w:ascii="Times New Roman" w:hAnsi="Times New Roman" w:cs="Times New Roman"/>
                <w:sz w:val="16"/>
                <w:szCs w:val="16"/>
              </w:rPr>
              <w:t>комендует государству-участнику включить в свой следу</w:t>
            </w:r>
            <w:r w:rsidRPr="00D95A5A">
              <w:rPr>
                <w:rFonts w:ascii="Times New Roman" w:hAnsi="Times New Roman" w:cs="Times New Roman"/>
                <w:sz w:val="16"/>
                <w:szCs w:val="16"/>
              </w:rPr>
              <w:t>ю</w:t>
            </w:r>
            <w:r w:rsidRPr="00D95A5A">
              <w:rPr>
                <w:rFonts w:ascii="Times New Roman" w:hAnsi="Times New Roman" w:cs="Times New Roman"/>
                <w:sz w:val="16"/>
                <w:szCs w:val="16"/>
              </w:rPr>
              <w:t>щий период</w:t>
            </w:r>
            <w:r w:rsidRPr="00D95A5A">
              <w:rPr>
                <w:rFonts w:ascii="Times New Roman" w:hAnsi="Times New Roman" w:cs="Times New Roman"/>
                <w:sz w:val="16"/>
                <w:szCs w:val="16"/>
              </w:rPr>
              <w:t>и</w:t>
            </w:r>
            <w:r w:rsidRPr="00D95A5A">
              <w:rPr>
                <w:rFonts w:ascii="Times New Roman" w:hAnsi="Times New Roman" w:cs="Times New Roman"/>
                <w:sz w:val="16"/>
                <w:szCs w:val="16"/>
              </w:rPr>
              <w:t>ческий доклад информацию об эмиграции, включая и</w:t>
            </w:r>
            <w:r w:rsidRPr="00D95A5A">
              <w:rPr>
                <w:rFonts w:ascii="Times New Roman" w:hAnsi="Times New Roman" w:cs="Times New Roman"/>
                <w:sz w:val="16"/>
                <w:szCs w:val="16"/>
              </w:rPr>
              <w:t>н</w:t>
            </w:r>
            <w:r w:rsidRPr="00D95A5A">
              <w:rPr>
                <w:rFonts w:ascii="Times New Roman" w:hAnsi="Times New Roman" w:cs="Times New Roman"/>
                <w:sz w:val="16"/>
                <w:szCs w:val="16"/>
              </w:rPr>
              <w:t xml:space="preserve">формацию о причинах и </w:t>
            </w:r>
            <w:r w:rsidRPr="00D95A5A">
              <w:rPr>
                <w:rFonts w:ascii="Times New Roman" w:hAnsi="Times New Roman" w:cs="Times New Roman"/>
                <w:sz w:val="16"/>
                <w:szCs w:val="16"/>
              </w:rPr>
              <w:lastRenderedPageBreak/>
              <w:t>последствиях этого пр</w:t>
            </w:r>
            <w:r w:rsidRPr="00D95A5A">
              <w:rPr>
                <w:rFonts w:ascii="Times New Roman" w:hAnsi="Times New Roman" w:cs="Times New Roman"/>
                <w:sz w:val="16"/>
                <w:szCs w:val="16"/>
              </w:rPr>
              <w:t>о</w:t>
            </w:r>
            <w:r w:rsidRPr="00D95A5A">
              <w:rPr>
                <w:rFonts w:ascii="Times New Roman" w:hAnsi="Times New Roman" w:cs="Times New Roman"/>
                <w:sz w:val="16"/>
                <w:szCs w:val="16"/>
              </w:rPr>
              <w:t>должающег</w:t>
            </w:r>
            <w:r w:rsidRPr="00D95A5A">
              <w:rPr>
                <w:rFonts w:ascii="Times New Roman" w:hAnsi="Times New Roman" w:cs="Times New Roman"/>
                <w:sz w:val="16"/>
                <w:szCs w:val="16"/>
              </w:rPr>
              <w:t>о</w:t>
            </w:r>
            <w:r w:rsidRPr="00D95A5A">
              <w:rPr>
                <w:rFonts w:ascii="Times New Roman" w:hAnsi="Times New Roman" w:cs="Times New Roman"/>
                <w:sz w:val="16"/>
                <w:szCs w:val="16"/>
              </w:rPr>
              <w:t>ся явления и о его возде</w:t>
            </w:r>
            <w:r w:rsidRPr="00D95A5A">
              <w:rPr>
                <w:rFonts w:ascii="Times New Roman" w:hAnsi="Times New Roman" w:cs="Times New Roman"/>
                <w:sz w:val="16"/>
                <w:szCs w:val="16"/>
              </w:rPr>
              <w:t>й</w:t>
            </w:r>
            <w:r w:rsidRPr="00D95A5A">
              <w:rPr>
                <w:rFonts w:ascii="Times New Roman" w:hAnsi="Times New Roman" w:cs="Times New Roman"/>
                <w:sz w:val="16"/>
                <w:szCs w:val="16"/>
              </w:rPr>
              <w:t>ствии на ко</w:t>
            </w:r>
            <w:r w:rsidRPr="00D95A5A">
              <w:rPr>
                <w:rFonts w:ascii="Times New Roman" w:hAnsi="Times New Roman" w:cs="Times New Roman"/>
                <w:sz w:val="16"/>
                <w:szCs w:val="16"/>
              </w:rPr>
              <w:t>н</w:t>
            </w:r>
            <w:r w:rsidRPr="00D95A5A">
              <w:rPr>
                <w:rFonts w:ascii="Times New Roman" w:hAnsi="Times New Roman" w:cs="Times New Roman"/>
                <w:sz w:val="16"/>
                <w:szCs w:val="16"/>
              </w:rPr>
              <w:t>кретные этн</w:t>
            </w:r>
            <w:r w:rsidRPr="00D95A5A">
              <w:rPr>
                <w:rFonts w:ascii="Times New Roman" w:hAnsi="Times New Roman" w:cs="Times New Roman"/>
                <w:sz w:val="16"/>
                <w:szCs w:val="16"/>
              </w:rPr>
              <w:t>и</w:t>
            </w:r>
            <w:r w:rsidRPr="00D95A5A">
              <w:rPr>
                <w:rFonts w:ascii="Times New Roman" w:hAnsi="Times New Roman" w:cs="Times New Roman"/>
                <w:sz w:val="16"/>
                <w:szCs w:val="16"/>
              </w:rPr>
              <w:t>ческие и национальные группы.</w:t>
            </w:r>
          </w:p>
        </w:tc>
        <w:tc>
          <w:tcPr>
            <w:tcW w:w="0" w:type="auto"/>
          </w:tcPr>
          <w:p w14:paraId="4BE7D7A7" w14:textId="77777777" w:rsidR="00CA6F10" w:rsidRPr="00D95A5A" w:rsidRDefault="00CA6F10" w:rsidP="00F37C28">
            <w:pPr>
              <w:rPr>
                <w:rFonts w:ascii="Times New Roman" w:hAnsi="Times New Roman" w:cs="Times New Roman"/>
                <w:sz w:val="16"/>
                <w:szCs w:val="16"/>
              </w:rPr>
            </w:pPr>
          </w:p>
        </w:tc>
        <w:tc>
          <w:tcPr>
            <w:tcW w:w="0" w:type="auto"/>
          </w:tcPr>
          <w:p w14:paraId="18490D7E" w14:textId="77777777" w:rsidR="00CA6F10" w:rsidRPr="00D95A5A" w:rsidRDefault="00CA6F10" w:rsidP="00F37C28">
            <w:pPr>
              <w:rPr>
                <w:rFonts w:ascii="Times New Roman" w:hAnsi="Times New Roman" w:cs="Times New Roman"/>
                <w:sz w:val="16"/>
                <w:szCs w:val="16"/>
              </w:rPr>
            </w:pPr>
          </w:p>
        </w:tc>
        <w:tc>
          <w:tcPr>
            <w:tcW w:w="0" w:type="auto"/>
          </w:tcPr>
          <w:p w14:paraId="15F55CF9" w14:textId="77777777" w:rsidR="00CA6F10" w:rsidRPr="00D95A5A" w:rsidRDefault="00CA6F10" w:rsidP="00F37C28">
            <w:pPr>
              <w:rPr>
                <w:rFonts w:ascii="Times New Roman" w:hAnsi="Times New Roman" w:cs="Times New Roman"/>
                <w:sz w:val="16"/>
                <w:szCs w:val="16"/>
              </w:rPr>
            </w:pPr>
          </w:p>
        </w:tc>
        <w:tc>
          <w:tcPr>
            <w:tcW w:w="0" w:type="auto"/>
          </w:tcPr>
          <w:p w14:paraId="45975CDC" w14:textId="4127264E" w:rsidR="00CA6F10" w:rsidRPr="00D95A5A" w:rsidRDefault="00CA6F10" w:rsidP="00F37C28">
            <w:pPr>
              <w:rPr>
                <w:rFonts w:ascii="Times New Roman" w:hAnsi="Times New Roman" w:cs="Times New Roman"/>
                <w:sz w:val="16"/>
                <w:szCs w:val="16"/>
              </w:rPr>
            </w:pPr>
          </w:p>
        </w:tc>
        <w:tc>
          <w:tcPr>
            <w:tcW w:w="0" w:type="auto"/>
          </w:tcPr>
          <w:p w14:paraId="1117C4DC" w14:textId="77777777" w:rsidR="00CA6F10" w:rsidRPr="00D95A5A" w:rsidRDefault="00CA6F10" w:rsidP="00F37C28">
            <w:pPr>
              <w:rPr>
                <w:rFonts w:ascii="Times New Roman" w:hAnsi="Times New Roman" w:cs="Times New Roman"/>
                <w:sz w:val="16"/>
                <w:szCs w:val="16"/>
              </w:rPr>
            </w:pPr>
          </w:p>
        </w:tc>
        <w:tc>
          <w:tcPr>
            <w:tcW w:w="0" w:type="auto"/>
          </w:tcPr>
          <w:p w14:paraId="1AEB9A47" w14:textId="77777777" w:rsidR="00CA6F10" w:rsidRPr="00D95A5A" w:rsidRDefault="00CA6F10" w:rsidP="00F37C28">
            <w:pPr>
              <w:rPr>
                <w:rFonts w:ascii="Times New Roman" w:hAnsi="Times New Roman" w:cs="Times New Roman"/>
                <w:sz w:val="16"/>
                <w:szCs w:val="16"/>
              </w:rPr>
            </w:pPr>
          </w:p>
        </w:tc>
        <w:tc>
          <w:tcPr>
            <w:tcW w:w="0" w:type="auto"/>
          </w:tcPr>
          <w:p w14:paraId="743BEC9F" w14:textId="77777777" w:rsidR="00CA6F10" w:rsidRPr="00D95A5A" w:rsidRDefault="00CA6F10" w:rsidP="00F37C28">
            <w:pPr>
              <w:rPr>
                <w:rFonts w:ascii="Times New Roman" w:hAnsi="Times New Roman" w:cs="Times New Roman"/>
                <w:sz w:val="16"/>
                <w:szCs w:val="16"/>
              </w:rPr>
            </w:pPr>
          </w:p>
        </w:tc>
      </w:tr>
      <w:tr w:rsidR="00CA6F10" w:rsidRPr="00D95A5A" w14:paraId="1915EF49" w14:textId="39F1979B" w:rsidTr="00CA6F10">
        <w:tc>
          <w:tcPr>
            <w:tcW w:w="0" w:type="auto"/>
          </w:tcPr>
          <w:p w14:paraId="4FC8E5CD" w14:textId="3912319B"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lastRenderedPageBreak/>
              <w:t>Присоед</w:t>
            </w:r>
            <w:r w:rsidRPr="00D95A5A">
              <w:rPr>
                <w:rFonts w:ascii="Times New Roman" w:hAnsi="Times New Roman" w:cs="Times New Roman"/>
                <w:sz w:val="16"/>
                <w:szCs w:val="16"/>
              </w:rPr>
              <w:t>и</w:t>
            </w:r>
            <w:r w:rsidRPr="00D95A5A">
              <w:rPr>
                <w:rFonts w:ascii="Times New Roman" w:hAnsi="Times New Roman" w:cs="Times New Roman"/>
                <w:sz w:val="16"/>
                <w:szCs w:val="16"/>
              </w:rPr>
              <w:t>ниться к Деклар</w:t>
            </w:r>
            <w:r w:rsidRPr="00D95A5A">
              <w:rPr>
                <w:rFonts w:ascii="Times New Roman" w:hAnsi="Times New Roman" w:cs="Times New Roman"/>
                <w:sz w:val="16"/>
                <w:szCs w:val="16"/>
              </w:rPr>
              <w:t>а</w:t>
            </w:r>
            <w:r w:rsidRPr="00D95A5A">
              <w:rPr>
                <w:rFonts w:ascii="Times New Roman" w:hAnsi="Times New Roman" w:cs="Times New Roman"/>
                <w:sz w:val="16"/>
                <w:szCs w:val="16"/>
              </w:rPr>
              <w:t>ции о се</w:t>
            </w:r>
            <w:r w:rsidRPr="00D95A5A">
              <w:rPr>
                <w:rFonts w:ascii="Times New Roman" w:hAnsi="Times New Roman" w:cs="Times New Roman"/>
                <w:sz w:val="16"/>
                <w:szCs w:val="16"/>
              </w:rPr>
              <w:t>к</w:t>
            </w:r>
            <w:r w:rsidRPr="00D95A5A">
              <w:rPr>
                <w:rFonts w:ascii="Times New Roman" w:hAnsi="Times New Roman" w:cs="Times New Roman"/>
                <w:sz w:val="16"/>
                <w:szCs w:val="16"/>
              </w:rPr>
              <w:t>суальной ориент</w:t>
            </w:r>
            <w:r w:rsidRPr="00D95A5A">
              <w:rPr>
                <w:rFonts w:ascii="Times New Roman" w:hAnsi="Times New Roman" w:cs="Times New Roman"/>
                <w:sz w:val="16"/>
                <w:szCs w:val="16"/>
              </w:rPr>
              <w:t>а</w:t>
            </w:r>
            <w:r w:rsidRPr="00D95A5A">
              <w:rPr>
                <w:rFonts w:ascii="Times New Roman" w:hAnsi="Times New Roman" w:cs="Times New Roman"/>
                <w:sz w:val="16"/>
                <w:szCs w:val="16"/>
              </w:rPr>
              <w:t>ции и п</w:t>
            </w:r>
            <w:r w:rsidRPr="00D95A5A">
              <w:rPr>
                <w:rFonts w:ascii="Times New Roman" w:hAnsi="Times New Roman" w:cs="Times New Roman"/>
                <w:sz w:val="16"/>
                <w:szCs w:val="16"/>
              </w:rPr>
              <w:t>о</w:t>
            </w:r>
            <w:r w:rsidRPr="00D95A5A">
              <w:rPr>
                <w:rFonts w:ascii="Times New Roman" w:hAnsi="Times New Roman" w:cs="Times New Roman"/>
                <w:sz w:val="16"/>
                <w:szCs w:val="16"/>
              </w:rPr>
              <w:t>ловой прина</w:t>
            </w:r>
            <w:r w:rsidRPr="00D95A5A">
              <w:rPr>
                <w:rFonts w:ascii="Times New Roman" w:hAnsi="Times New Roman" w:cs="Times New Roman"/>
                <w:sz w:val="16"/>
                <w:szCs w:val="16"/>
              </w:rPr>
              <w:t>д</w:t>
            </w:r>
            <w:r w:rsidRPr="00D95A5A">
              <w:rPr>
                <w:rFonts w:ascii="Times New Roman" w:hAnsi="Times New Roman" w:cs="Times New Roman"/>
                <w:sz w:val="16"/>
                <w:szCs w:val="16"/>
              </w:rPr>
              <w:t>лежности с учётом того, что декрим</w:t>
            </w:r>
            <w:r w:rsidRPr="00D95A5A">
              <w:rPr>
                <w:rFonts w:ascii="Times New Roman" w:hAnsi="Times New Roman" w:cs="Times New Roman"/>
                <w:sz w:val="16"/>
                <w:szCs w:val="16"/>
              </w:rPr>
              <w:t>и</w:t>
            </w:r>
            <w:r w:rsidRPr="00D95A5A">
              <w:rPr>
                <w:rFonts w:ascii="Times New Roman" w:hAnsi="Times New Roman" w:cs="Times New Roman"/>
                <w:sz w:val="16"/>
                <w:szCs w:val="16"/>
              </w:rPr>
              <w:t xml:space="preserve">нализация </w:t>
            </w:r>
            <w:proofErr w:type="gramStart"/>
            <w:r w:rsidR="006B317C">
              <w:rPr>
                <w:rFonts w:ascii="Times New Roman" w:hAnsi="Times New Roman" w:cs="Times New Roman"/>
                <w:sz w:val="16"/>
                <w:szCs w:val="16"/>
              </w:rPr>
              <w:t>гомо-</w:t>
            </w:r>
            <w:r w:rsidRPr="00D95A5A">
              <w:rPr>
                <w:rFonts w:ascii="Times New Roman" w:hAnsi="Times New Roman" w:cs="Times New Roman"/>
                <w:sz w:val="16"/>
                <w:szCs w:val="16"/>
              </w:rPr>
              <w:t>сексуали</w:t>
            </w:r>
            <w:r w:rsidRPr="00D95A5A">
              <w:rPr>
                <w:rFonts w:ascii="Times New Roman" w:hAnsi="Times New Roman" w:cs="Times New Roman"/>
                <w:sz w:val="16"/>
                <w:szCs w:val="16"/>
              </w:rPr>
              <w:t>з</w:t>
            </w:r>
            <w:r w:rsidRPr="00D95A5A">
              <w:rPr>
                <w:rFonts w:ascii="Times New Roman" w:hAnsi="Times New Roman" w:cs="Times New Roman"/>
                <w:sz w:val="16"/>
                <w:szCs w:val="16"/>
              </w:rPr>
              <w:t>ма</w:t>
            </w:r>
            <w:proofErr w:type="gramEnd"/>
            <w:r w:rsidRPr="00D95A5A">
              <w:rPr>
                <w:rFonts w:ascii="Times New Roman" w:hAnsi="Times New Roman" w:cs="Times New Roman"/>
                <w:sz w:val="16"/>
                <w:szCs w:val="16"/>
              </w:rPr>
              <w:t xml:space="preserve"> с уд</w:t>
            </w:r>
            <w:r w:rsidRPr="00D95A5A">
              <w:rPr>
                <w:rFonts w:ascii="Times New Roman" w:hAnsi="Times New Roman" w:cs="Times New Roman"/>
                <w:sz w:val="16"/>
                <w:szCs w:val="16"/>
              </w:rPr>
              <w:t>о</w:t>
            </w:r>
            <w:r w:rsidRPr="00D95A5A">
              <w:rPr>
                <w:rFonts w:ascii="Times New Roman" w:hAnsi="Times New Roman" w:cs="Times New Roman"/>
                <w:sz w:val="16"/>
                <w:szCs w:val="16"/>
              </w:rPr>
              <w:t>влетвор</w:t>
            </w:r>
            <w:r w:rsidRPr="00D95A5A">
              <w:rPr>
                <w:rFonts w:ascii="Times New Roman" w:hAnsi="Times New Roman" w:cs="Times New Roman"/>
                <w:sz w:val="16"/>
                <w:szCs w:val="16"/>
              </w:rPr>
              <w:t>е</w:t>
            </w:r>
            <w:r w:rsidRPr="00D95A5A">
              <w:rPr>
                <w:rFonts w:ascii="Times New Roman" w:hAnsi="Times New Roman" w:cs="Times New Roman"/>
                <w:sz w:val="16"/>
                <w:szCs w:val="16"/>
              </w:rPr>
              <w:t>нием пр</w:t>
            </w:r>
            <w:r w:rsidRPr="00D95A5A">
              <w:rPr>
                <w:rFonts w:ascii="Times New Roman" w:hAnsi="Times New Roman" w:cs="Times New Roman"/>
                <w:sz w:val="16"/>
                <w:szCs w:val="16"/>
              </w:rPr>
              <w:t>и</w:t>
            </w:r>
            <w:r w:rsidRPr="00D95A5A">
              <w:rPr>
                <w:rFonts w:ascii="Times New Roman" w:hAnsi="Times New Roman" w:cs="Times New Roman"/>
                <w:sz w:val="16"/>
                <w:szCs w:val="16"/>
              </w:rPr>
              <w:t>нимается к сведению (Франция)</w:t>
            </w:r>
          </w:p>
        </w:tc>
        <w:tc>
          <w:tcPr>
            <w:tcW w:w="0" w:type="auto"/>
          </w:tcPr>
          <w:p w14:paraId="6924DA63" w14:textId="77777777" w:rsidR="00CA6F10" w:rsidRPr="00D95A5A" w:rsidRDefault="00CA6F10" w:rsidP="00F37C28">
            <w:pPr>
              <w:rPr>
                <w:rFonts w:ascii="Times New Roman" w:hAnsi="Times New Roman" w:cs="Times New Roman"/>
                <w:sz w:val="16"/>
                <w:szCs w:val="16"/>
              </w:rPr>
            </w:pPr>
            <w:r w:rsidRPr="00D95A5A">
              <w:rPr>
                <w:rFonts w:ascii="Times New Roman" w:hAnsi="Times New Roman" w:cs="Times New Roman"/>
                <w:sz w:val="16"/>
                <w:szCs w:val="16"/>
              </w:rPr>
              <w:t>Укрепить правовую основу для защиты и недискр</w:t>
            </w:r>
            <w:r w:rsidRPr="00D95A5A">
              <w:rPr>
                <w:rFonts w:ascii="Times New Roman" w:hAnsi="Times New Roman" w:cs="Times New Roman"/>
                <w:sz w:val="16"/>
                <w:szCs w:val="16"/>
              </w:rPr>
              <w:t>и</w:t>
            </w:r>
            <w:r w:rsidRPr="00D95A5A">
              <w:rPr>
                <w:rFonts w:ascii="Times New Roman" w:hAnsi="Times New Roman" w:cs="Times New Roman"/>
                <w:sz w:val="16"/>
                <w:szCs w:val="16"/>
              </w:rPr>
              <w:t>минации лесбиянок, геев, б</w:t>
            </w:r>
            <w:r w:rsidRPr="00D95A5A">
              <w:rPr>
                <w:rFonts w:ascii="Times New Roman" w:hAnsi="Times New Roman" w:cs="Times New Roman"/>
                <w:sz w:val="16"/>
                <w:szCs w:val="16"/>
              </w:rPr>
              <w:t>и</w:t>
            </w:r>
            <w:r w:rsidRPr="00D95A5A">
              <w:rPr>
                <w:rFonts w:ascii="Times New Roman" w:hAnsi="Times New Roman" w:cs="Times New Roman"/>
                <w:sz w:val="16"/>
                <w:szCs w:val="16"/>
              </w:rPr>
              <w:t>сексуалов, трансге</w:t>
            </w:r>
            <w:r w:rsidRPr="00D95A5A">
              <w:rPr>
                <w:rFonts w:ascii="Times New Roman" w:hAnsi="Times New Roman" w:cs="Times New Roman"/>
                <w:sz w:val="16"/>
                <w:szCs w:val="16"/>
              </w:rPr>
              <w:t>н</w:t>
            </w:r>
            <w:r w:rsidRPr="00D95A5A">
              <w:rPr>
                <w:rFonts w:ascii="Times New Roman" w:hAnsi="Times New Roman" w:cs="Times New Roman"/>
                <w:sz w:val="16"/>
                <w:szCs w:val="16"/>
              </w:rPr>
              <w:t>деров и интерсе</w:t>
            </w:r>
            <w:r w:rsidRPr="00D95A5A">
              <w:rPr>
                <w:rFonts w:ascii="Times New Roman" w:hAnsi="Times New Roman" w:cs="Times New Roman"/>
                <w:sz w:val="16"/>
                <w:szCs w:val="16"/>
              </w:rPr>
              <w:t>к</w:t>
            </w:r>
            <w:r w:rsidRPr="00D95A5A">
              <w:rPr>
                <w:rFonts w:ascii="Times New Roman" w:hAnsi="Times New Roman" w:cs="Times New Roman"/>
                <w:sz w:val="16"/>
                <w:szCs w:val="16"/>
              </w:rPr>
              <w:t>суалов (Испания)</w:t>
            </w:r>
          </w:p>
        </w:tc>
        <w:tc>
          <w:tcPr>
            <w:tcW w:w="0" w:type="auto"/>
          </w:tcPr>
          <w:p w14:paraId="45DAFDE7" w14:textId="77777777" w:rsidR="00CA6F10" w:rsidRPr="00D95A5A" w:rsidRDefault="00CA6F10" w:rsidP="00F37C28">
            <w:pPr>
              <w:rPr>
                <w:rFonts w:ascii="Times New Roman" w:hAnsi="Times New Roman" w:cs="Times New Roman"/>
                <w:sz w:val="16"/>
                <w:szCs w:val="16"/>
              </w:rPr>
            </w:pPr>
          </w:p>
        </w:tc>
        <w:tc>
          <w:tcPr>
            <w:tcW w:w="0" w:type="auto"/>
          </w:tcPr>
          <w:p w14:paraId="7D4B5D02" w14:textId="77777777" w:rsidR="00CA6F10" w:rsidRPr="00D95A5A" w:rsidRDefault="00CA6F10" w:rsidP="00F37C28">
            <w:pPr>
              <w:rPr>
                <w:rFonts w:ascii="Times New Roman" w:hAnsi="Times New Roman" w:cs="Times New Roman"/>
                <w:sz w:val="16"/>
                <w:szCs w:val="16"/>
              </w:rPr>
            </w:pPr>
          </w:p>
        </w:tc>
        <w:tc>
          <w:tcPr>
            <w:tcW w:w="0" w:type="auto"/>
          </w:tcPr>
          <w:p w14:paraId="4F3C0A9D" w14:textId="77777777" w:rsidR="00CA6F10" w:rsidRPr="00D95A5A" w:rsidRDefault="00CA6F10" w:rsidP="00F37C28">
            <w:pPr>
              <w:rPr>
                <w:rFonts w:ascii="Times New Roman" w:hAnsi="Times New Roman" w:cs="Times New Roman"/>
                <w:sz w:val="16"/>
                <w:szCs w:val="16"/>
              </w:rPr>
            </w:pPr>
          </w:p>
        </w:tc>
        <w:tc>
          <w:tcPr>
            <w:tcW w:w="0" w:type="auto"/>
          </w:tcPr>
          <w:p w14:paraId="4D7010A9" w14:textId="77777777" w:rsidR="00CA6F10" w:rsidRPr="00D95A5A" w:rsidRDefault="00CA6F10" w:rsidP="00F37C28">
            <w:pPr>
              <w:rPr>
                <w:rFonts w:ascii="Times New Roman" w:hAnsi="Times New Roman" w:cs="Times New Roman"/>
                <w:sz w:val="16"/>
                <w:szCs w:val="16"/>
              </w:rPr>
            </w:pPr>
          </w:p>
        </w:tc>
        <w:tc>
          <w:tcPr>
            <w:tcW w:w="0" w:type="auto"/>
          </w:tcPr>
          <w:p w14:paraId="5F3C0540" w14:textId="77777777" w:rsidR="00CA6F10" w:rsidRPr="00D95A5A" w:rsidRDefault="00CA6F10" w:rsidP="00F37C28">
            <w:pPr>
              <w:rPr>
                <w:rFonts w:ascii="Times New Roman" w:hAnsi="Times New Roman" w:cs="Times New Roman"/>
                <w:sz w:val="16"/>
                <w:szCs w:val="16"/>
              </w:rPr>
            </w:pPr>
          </w:p>
        </w:tc>
        <w:tc>
          <w:tcPr>
            <w:tcW w:w="0" w:type="auto"/>
          </w:tcPr>
          <w:p w14:paraId="71BD7A35" w14:textId="77777777" w:rsidR="00CA6F10" w:rsidRPr="00D95A5A" w:rsidRDefault="00CA6F10" w:rsidP="00F37C28">
            <w:pPr>
              <w:rPr>
                <w:rFonts w:ascii="Times New Roman" w:hAnsi="Times New Roman" w:cs="Times New Roman"/>
                <w:sz w:val="16"/>
                <w:szCs w:val="16"/>
              </w:rPr>
            </w:pPr>
          </w:p>
        </w:tc>
        <w:tc>
          <w:tcPr>
            <w:tcW w:w="0" w:type="auto"/>
          </w:tcPr>
          <w:p w14:paraId="1CA24AA2" w14:textId="00FC7FBF" w:rsidR="00CA6F10" w:rsidRPr="00D95A5A" w:rsidRDefault="00CA6F10" w:rsidP="00F37C28">
            <w:pPr>
              <w:rPr>
                <w:rFonts w:ascii="Times New Roman" w:hAnsi="Times New Roman" w:cs="Times New Roman"/>
                <w:sz w:val="16"/>
                <w:szCs w:val="16"/>
              </w:rPr>
            </w:pPr>
          </w:p>
        </w:tc>
        <w:tc>
          <w:tcPr>
            <w:tcW w:w="0" w:type="auto"/>
          </w:tcPr>
          <w:p w14:paraId="77A2B002" w14:textId="77777777" w:rsidR="00CA6F10" w:rsidRPr="00D95A5A" w:rsidRDefault="00CA6F10" w:rsidP="00F37C28">
            <w:pPr>
              <w:rPr>
                <w:rFonts w:ascii="Times New Roman" w:hAnsi="Times New Roman" w:cs="Times New Roman"/>
                <w:sz w:val="16"/>
                <w:szCs w:val="16"/>
              </w:rPr>
            </w:pPr>
          </w:p>
        </w:tc>
        <w:tc>
          <w:tcPr>
            <w:tcW w:w="0" w:type="auto"/>
          </w:tcPr>
          <w:p w14:paraId="62DEF119" w14:textId="77777777" w:rsidR="00CA6F10" w:rsidRPr="00D95A5A" w:rsidRDefault="00CA6F10" w:rsidP="00F37C28">
            <w:pPr>
              <w:rPr>
                <w:rFonts w:ascii="Times New Roman" w:hAnsi="Times New Roman" w:cs="Times New Roman"/>
                <w:sz w:val="16"/>
                <w:szCs w:val="16"/>
              </w:rPr>
            </w:pPr>
          </w:p>
        </w:tc>
        <w:tc>
          <w:tcPr>
            <w:tcW w:w="0" w:type="auto"/>
          </w:tcPr>
          <w:p w14:paraId="0451FB4A" w14:textId="77777777" w:rsidR="00CA6F10" w:rsidRPr="00D95A5A" w:rsidRDefault="00CA6F10" w:rsidP="00F37C28">
            <w:pPr>
              <w:rPr>
                <w:rFonts w:ascii="Times New Roman" w:hAnsi="Times New Roman" w:cs="Times New Roman"/>
                <w:sz w:val="16"/>
                <w:szCs w:val="16"/>
              </w:rPr>
            </w:pPr>
          </w:p>
        </w:tc>
      </w:tr>
      <w:tr w:rsidR="00CA6F10" w:rsidRPr="00D95A5A" w14:paraId="399E3E27" w14:textId="58220186" w:rsidTr="00CA6F10">
        <w:tc>
          <w:tcPr>
            <w:tcW w:w="0" w:type="auto"/>
          </w:tcPr>
          <w:p w14:paraId="79899377" w14:textId="77777777" w:rsidR="00CA6F10" w:rsidRPr="00D95A5A" w:rsidRDefault="00CA6F10" w:rsidP="00F37C28">
            <w:pPr>
              <w:rPr>
                <w:rFonts w:ascii="Times New Roman" w:hAnsi="Times New Roman" w:cs="Times New Roman"/>
                <w:sz w:val="16"/>
                <w:szCs w:val="16"/>
              </w:rPr>
            </w:pPr>
          </w:p>
        </w:tc>
        <w:tc>
          <w:tcPr>
            <w:tcW w:w="0" w:type="auto"/>
          </w:tcPr>
          <w:p w14:paraId="2DEB352B" w14:textId="77777777" w:rsidR="00CA6F10" w:rsidRPr="00D95A5A" w:rsidRDefault="00CA6F10" w:rsidP="00F37C28">
            <w:pPr>
              <w:rPr>
                <w:rFonts w:ascii="Times New Roman" w:hAnsi="Times New Roman" w:cs="Times New Roman"/>
                <w:sz w:val="16"/>
                <w:szCs w:val="16"/>
              </w:rPr>
            </w:pPr>
          </w:p>
        </w:tc>
        <w:tc>
          <w:tcPr>
            <w:tcW w:w="0" w:type="auto"/>
          </w:tcPr>
          <w:p w14:paraId="33636CB1" w14:textId="77777777" w:rsidR="00CA6F10" w:rsidRPr="00D95A5A" w:rsidRDefault="00CA6F10" w:rsidP="00F37C28">
            <w:pPr>
              <w:rPr>
                <w:rFonts w:ascii="Times New Roman" w:hAnsi="Times New Roman" w:cs="Times New Roman"/>
                <w:sz w:val="16"/>
                <w:szCs w:val="16"/>
              </w:rPr>
            </w:pPr>
          </w:p>
        </w:tc>
        <w:tc>
          <w:tcPr>
            <w:tcW w:w="0" w:type="auto"/>
          </w:tcPr>
          <w:p w14:paraId="084D9360" w14:textId="77777777" w:rsidR="00CA6F10" w:rsidRPr="00D95A5A" w:rsidRDefault="00CA6F10" w:rsidP="00F37C28">
            <w:pPr>
              <w:rPr>
                <w:rFonts w:ascii="Times New Roman" w:hAnsi="Times New Roman" w:cs="Times New Roman"/>
                <w:sz w:val="16"/>
                <w:szCs w:val="16"/>
              </w:rPr>
            </w:pPr>
          </w:p>
        </w:tc>
        <w:tc>
          <w:tcPr>
            <w:tcW w:w="0" w:type="auto"/>
          </w:tcPr>
          <w:p w14:paraId="231B91E2" w14:textId="77777777" w:rsidR="00CA6F10" w:rsidRPr="00D95A5A" w:rsidRDefault="00CA6F10" w:rsidP="00F37C28">
            <w:pPr>
              <w:rPr>
                <w:rFonts w:ascii="Times New Roman" w:hAnsi="Times New Roman" w:cs="Times New Roman"/>
                <w:sz w:val="16"/>
                <w:szCs w:val="16"/>
              </w:rPr>
            </w:pPr>
          </w:p>
        </w:tc>
        <w:tc>
          <w:tcPr>
            <w:tcW w:w="0" w:type="auto"/>
          </w:tcPr>
          <w:p w14:paraId="73B853EE" w14:textId="77777777" w:rsidR="00CA6F10" w:rsidRPr="00D95A5A" w:rsidRDefault="00CA6F10" w:rsidP="00F37C28">
            <w:pPr>
              <w:rPr>
                <w:rFonts w:ascii="Times New Roman" w:hAnsi="Times New Roman" w:cs="Times New Roman"/>
                <w:sz w:val="16"/>
                <w:szCs w:val="16"/>
              </w:rPr>
            </w:pPr>
            <w:proofErr w:type="gramStart"/>
            <w:r w:rsidRPr="00D95A5A">
              <w:rPr>
                <w:rFonts w:ascii="Times New Roman" w:hAnsi="Times New Roman" w:cs="Times New Roman"/>
                <w:sz w:val="16"/>
                <w:szCs w:val="16"/>
              </w:rPr>
              <w:t>Комитет предлагает государству-участнику рассмотреть возмо</w:t>
            </w:r>
            <w:r w:rsidRPr="00D95A5A">
              <w:rPr>
                <w:rFonts w:ascii="Times New Roman" w:hAnsi="Times New Roman" w:cs="Times New Roman"/>
                <w:sz w:val="16"/>
                <w:szCs w:val="16"/>
              </w:rPr>
              <w:t>ж</w:t>
            </w:r>
            <w:r w:rsidRPr="00D95A5A">
              <w:rPr>
                <w:rFonts w:ascii="Times New Roman" w:hAnsi="Times New Roman" w:cs="Times New Roman"/>
                <w:sz w:val="16"/>
                <w:szCs w:val="16"/>
              </w:rPr>
              <w:t>ность акт</w:t>
            </w:r>
            <w:r w:rsidRPr="00D95A5A">
              <w:rPr>
                <w:rFonts w:ascii="Times New Roman" w:hAnsi="Times New Roman" w:cs="Times New Roman"/>
                <w:sz w:val="16"/>
                <w:szCs w:val="16"/>
              </w:rPr>
              <w:t>и</w:t>
            </w:r>
            <w:r w:rsidRPr="00D95A5A">
              <w:rPr>
                <w:rFonts w:ascii="Times New Roman" w:hAnsi="Times New Roman" w:cs="Times New Roman"/>
                <w:sz w:val="16"/>
                <w:szCs w:val="16"/>
              </w:rPr>
              <w:t>визации просвещ</w:t>
            </w:r>
            <w:r w:rsidRPr="00D95A5A">
              <w:rPr>
                <w:rFonts w:ascii="Times New Roman" w:hAnsi="Times New Roman" w:cs="Times New Roman"/>
                <w:sz w:val="16"/>
                <w:szCs w:val="16"/>
              </w:rPr>
              <w:t>е</w:t>
            </w:r>
            <w:r w:rsidRPr="00D95A5A">
              <w:rPr>
                <w:rFonts w:ascii="Times New Roman" w:hAnsi="Times New Roman" w:cs="Times New Roman"/>
                <w:sz w:val="16"/>
                <w:szCs w:val="16"/>
              </w:rPr>
              <w:t>ния по в</w:t>
            </w:r>
            <w:r w:rsidRPr="00D95A5A">
              <w:rPr>
                <w:rFonts w:ascii="Times New Roman" w:hAnsi="Times New Roman" w:cs="Times New Roman"/>
                <w:sz w:val="16"/>
                <w:szCs w:val="16"/>
              </w:rPr>
              <w:t>о</w:t>
            </w:r>
            <w:r w:rsidRPr="00D95A5A">
              <w:rPr>
                <w:rFonts w:ascii="Times New Roman" w:hAnsi="Times New Roman" w:cs="Times New Roman"/>
                <w:sz w:val="16"/>
                <w:szCs w:val="16"/>
              </w:rPr>
              <w:t xml:space="preserve">просам прав человека, в частности в отношении </w:t>
            </w:r>
            <w:r w:rsidRPr="00D95A5A">
              <w:rPr>
                <w:rFonts w:ascii="Times New Roman" w:hAnsi="Times New Roman" w:cs="Times New Roman"/>
                <w:sz w:val="16"/>
                <w:szCs w:val="16"/>
              </w:rPr>
              <w:lastRenderedPageBreak/>
              <w:t>положений Конвенции, и подгото</w:t>
            </w:r>
            <w:r w:rsidRPr="00D95A5A">
              <w:rPr>
                <w:rFonts w:ascii="Times New Roman" w:hAnsi="Times New Roman" w:cs="Times New Roman"/>
                <w:sz w:val="16"/>
                <w:szCs w:val="16"/>
              </w:rPr>
              <w:t>в</w:t>
            </w:r>
            <w:r w:rsidRPr="00D95A5A">
              <w:rPr>
                <w:rFonts w:ascii="Times New Roman" w:hAnsi="Times New Roman" w:cs="Times New Roman"/>
                <w:sz w:val="16"/>
                <w:szCs w:val="16"/>
              </w:rPr>
              <w:t>ки сотру</w:t>
            </w:r>
            <w:r w:rsidRPr="00D95A5A">
              <w:rPr>
                <w:rFonts w:ascii="Times New Roman" w:hAnsi="Times New Roman" w:cs="Times New Roman"/>
                <w:sz w:val="16"/>
                <w:szCs w:val="16"/>
              </w:rPr>
              <w:t>д</w:t>
            </w:r>
            <w:r w:rsidRPr="00D95A5A">
              <w:rPr>
                <w:rFonts w:ascii="Times New Roman" w:hAnsi="Times New Roman" w:cs="Times New Roman"/>
                <w:sz w:val="16"/>
                <w:szCs w:val="16"/>
              </w:rPr>
              <w:t>ников пр</w:t>
            </w:r>
            <w:r w:rsidRPr="00D95A5A">
              <w:rPr>
                <w:rFonts w:ascii="Times New Roman" w:hAnsi="Times New Roman" w:cs="Times New Roman"/>
                <w:sz w:val="16"/>
                <w:szCs w:val="16"/>
              </w:rPr>
              <w:t>а</w:t>
            </w:r>
            <w:r w:rsidRPr="00D95A5A">
              <w:rPr>
                <w:rFonts w:ascii="Times New Roman" w:hAnsi="Times New Roman" w:cs="Times New Roman"/>
                <w:sz w:val="16"/>
                <w:szCs w:val="16"/>
              </w:rPr>
              <w:t>воохран</w:t>
            </w:r>
            <w:r w:rsidRPr="00D95A5A">
              <w:rPr>
                <w:rFonts w:ascii="Times New Roman" w:hAnsi="Times New Roman" w:cs="Times New Roman"/>
                <w:sz w:val="16"/>
                <w:szCs w:val="16"/>
              </w:rPr>
              <w:t>и</w:t>
            </w:r>
            <w:r w:rsidRPr="00D95A5A">
              <w:rPr>
                <w:rFonts w:ascii="Times New Roman" w:hAnsi="Times New Roman" w:cs="Times New Roman"/>
                <w:sz w:val="16"/>
                <w:szCs w:val="16"/>
              </w:rPr>
              <w:t>тельных органов, учителей, социальных работников, госуда</w:t>
            </w:r>
            <w:r w:rsidRPr="00D95A5A">
              <w:rPr>
                <w:rFonts w:ascii="Times New Roman" w:hAnsi="Times New Roman" w:cs="Times New Roman"/>
                <w:sz w:val="16"/>
                <w:szCs w:val="16"/>
              </w:rPr>
              <w:t>р</w:t>
            </w:r>
            <w:r w:rsidRPr="00D95A5A">
              <w:rPr>
                <w:rFonts w:ascii="Times New Roman" w:hAnsi="Times New Roman" w:cs="Times New Roman"/>
                <w:sz w:val="16"/>
                <w:szCs w:val="16"/>
              </w:rPr>
              <w:t>ственных служащих и сотрудников средств массовой информ</w:t>
            </w:r>
            <w:r w:rsidRPr="00D95A5A">
              <w:rPr>
                <w:rFonts w:ascii="Times New Roman" w:hAnsi="Times New Roman" w:cs="Times New Roman"/>
                <w:sz w:val="16"/>
                <w:szCs w:val="16"/>
              </w:rPr>
              <w:t>а</w:t>
            </w:r>
            <w:r w:rsidRPr="00D95A5A">
              <w:rPr>
                <w:rFonts w:ascii="Times New Roman" w:hAnsi="Times New Roman" w:cs="Times New Roman"/>
                <w:sz w:val="16"/>
                <w:szCs w:val="16"/>
              </w:rPr>
              <w:t>ции, и о</w:t>
            </w:r>
            <w:r w:rsidRPr="00D95A5A">
              <w:rPr>
                <w:rFonts w:ascii="Times New Roman" w:hAnsi="Times New Roman" w:cs="Times New Roman"/>
                <w:sz w:val="16"/>
                <w:szCs w:val="16"/>
              </w:rPr>
              <w:t>б</w:t>
            </w:r>
            <w:r w:rsidRPr="00D95A5A">
              <w:rPr>
                <w:rFonts w:ascii="Times New Roman" w:hAnsi="Times New Roman" w:cs="Times New Roman"/>
                <w:sz w:val="16"/>
                <w:szCs w:val="16"/>
              </w:rPr>
              <w:t>ращает внимание на свою общую рекоменд</w:t>
            </w:r>
            <w:r w:rsidRPr="00D95A5A">
              <w:rPr>
                <w:rFonts w:ascii="Times New Roman" w:hAnsi="Times New Roman" w:cs="Times New Roman"/>
                <w:sz w:val="16"/>
                <w:szCs w:val="16"/>
              </w:rPr>
              <w:t>а</w:t>
            </w:r>
            <w:r w:rsidRPr="00D95A5A">
              <w:rPr>
                <w:rFonts w:ascii="Times New Roman" w:hAnsi="Times New Roman" w:cs="Times New Roman"/>
                <w:sz w:val="16"/>
                <w:szCs w:val="16"/>
              </w:rPr>
              <w:t>цию №13 (1993) о подготовке должнос</w:t>
            </w:r>
            <w:r w:rsidRPr="00D95A5A">
              <w:rPr>
                <w:rFonts w:ascii="Times New Roman" w:hAnsi="Times New Roman" w:cs="Times New Roman"/>
                <w:sz w:val="16"/>
                <w:szCs w:val="16"/>
              </w:rPr>
              <w:t>т</w:t>
            </w:r>
            <w:r w:rsidRPr="00D95A5A">
              <w:rPr>
                <w:rFonts w:ascii="Times New Roman" w:hAnsi="Times New Roman" w:cs="Times New Roman"/>
                <w:sz w:val="16"/>
                <w:szCs w:val="16"/>
              </w:rPr>
              <w:t>ных лиц правоохр</w:t>
            </w:r>
            <w:r w:rsidRPr="00D95A5A">
              <w:rPr>
                <w:rFonts w:ascii="Times New Roman" w:hAnsi="Times New Roman" w:cs="Times New Roman"/>
                <w:sz w:val="16"/>
                <w:szCs w:val="16"/>
              </w:rPr>
              <w:t>а</w:t>
            </w:r>
            <w:r w:rsidRPr="00D95A5A">
              <w:rPr>
                <w:rFonts w:ascii="Times New Roman" w:hAnsi="Times New Roman" w:cs="Times New Roman"/>
                <w:sz w:val="16"/>
                <w:szCs w:val="16"/>
              </w:rPr>
              <w:t>нительных органов по вопросам защиты прав человека в этой обл</w:t>
            </w:r>
            <w:r w:rsidRPr="00D95A5A">
              <w:rPr>
                <w:rFonts w:ascii="Times New Roman" w:hAnsi="Times New Roman" w:cs="Times New Roman"/>
                <w:sz w:val="16"/>
                <w:szCs w:val="16"/>
              </w:rPr>
              <w:t>а</w:t>
            </w:r>
            <w:r w:rsidRPr="00D95A5A">
              <w:rPr>
                <w:rFonts w:ascii="Times New Roman" w:hAnsi="Times New Roman" w:cs="Times New Roman"/>
                <w:sz w:val="16"/>
                <w:szCs w:val="16"/>
              </w:rPr>
              <w:t>сти (статья 7).</w:t>
            </w:r>
            <w:proofErr w:type="gramEnd"/>
          </w:p>
        </w:tc>
        <w:tc>
          <w:tcPr>
            <w:tcW w:w="0" w:type="auto"/>
          </w:tcPr>
          <w:p w14:paraId="0178C095" w14:textId="77777777" w:rsidR="00CA6F10" w:rsidRPr="00D95A5A" w:rsidRDefault="00CA6F10" w:rsidP="00F37C28">
            <w:pPr>
              <w:rPr>
                <w:rFonts w:ascii="Times New Roman" w:hAnsi="Times New Roman" w:cs="Times New Roman"/>
                <w:sz w:val="16"/>
                <w:szCs w:val="16"/>
              </w:rPr>
            </w:pPr>
          </w:p>
        </w:tc>
        <w:tc>
          <w:tcPr>
            <w:tcW w:w="0" w:type="auto"/>
          </w:tcPr>
          <w:p w14:paraId="40714997" w14:textId="77777777" w:rsidR="00CA6F10" w:rsidRPr="00D95A5A" w:rsidRDefault="00CA6F10" w:rsidP="00F37C28">
            <w:pPr>
              <w:rPr>
                <w:rFonts w:ascii="Times New Roman" w:hAnsi="Times New Roman" w:cs="Times New Roman"/>
                <w:sz w:val="16"/>
                <w:szCs w:val="16"/>
              </w:rPr>
            </w:pPr>
          </w:p>
        </w:tc>
        <w:tc>
          <w:tcPr>
            <w:tcW w:w="0" w:type="auto"/>
          </w:tcPr>
          <w:p w14:paraId="1080D5FE" w14:textId="0D062976" w:rsidR="00CA6F10" w:rsidRPr="00D95A5A" w:rsidRDefault="00CA6F10" w:rsidP="00F37C28">
            <w:pPr>
              <w:rPr>
                <w:rFonts w:ascii="Times New Roman" w:hAnsi="Times New Roman" w:cs="Times New Roman"/>
                <w:sz w:val="16"/>
                <w:szCs w:val="16"/>
              </w:rPr>
            </w:pPr>
          </w:p>
        </w:tc>
        <w:tc>
          <w:tcPr>
            <w:tcW w:w="0" w:type="auto"/>
          </w:tcPr>
          <w:p w14:paraId="3FA94E49" w14:textId="77777777" w:rsidR="00CA6F10" w:rsidRPr="00D95A5A" w:rsidRDefault="00CA6F10" w:rsidP="00F37C28">
            <w:pPr>
              <w:rPr>
                <w:rFonts w:ascii="Times New Roman" w:hAnsi="Times New Roman" w:cs="Times New Roman"/>
                <w:sz w:val="16"/>
                <w:szCs w:val="16"/>
              </w:rPr>
            </w:pPr>
          </w:p>
        </w:tc>
        <w:tc>
          <w:tcPr>
            <w:tcW w:w="0" w:type="auto"/>
          </w:tcPr>
          <w:p w14:paraId="733D6CAC" w14:textId="77777777" w:rsidR="00CA6F10" w:rsidRPr="00D95A5A" w:rsidRDefault="00CA6F10" w:rsidP="00F37C28">
            <w:pPr>
              <w:rPr>
                <w:rFonts w:ascii="Times New Roman" w:hAnsi="Times New Roman" w:cs="Times New Roman"/>
                <w:sz w:val="16"/>
                <w:szCs w:val="16"/>
              </w:rPr>
            </w:pPr>
          </w:p>
        </w:tc>
        <w:tc>
          <w:tcPr>
            <w:tcW w:w="0" w:type="auto"/>
          </w:tcPr>
          <w:p w14:paraId="2BA16200" w14:textId="77777777" w:rsidR="00CA6F10" w:rsidRPr="00D95A5A" w:rsidRDefault="00CA6F10" w:rsidP="00F37C28">
            <w:pPr>
              <w:rPr>
                <w:rFonts w:ascii="Times New Roman" w:hAnsi="Times New Roman" w:cs="Times New Roman"/>
                <w:sz w:val="16"/>
                <w:szCs w:val="16"/>
              </w:rPr>
            </w:pPr>
          </w:p>
        </w:tc>
      </w:tr>
    </w:tbl>
    <w:p w14:paraId="06C32B16" w14:textId="77777777" w:rsidR="00F37C28" w:rsidRPr="00D95A5A" w:rsidRDefault="00F37C28" w:rsidP="00F37C28">
      <w:pPr>
        <w:rPr>
          <w:rFonts w:ascii="Times New Roman" w:hAnsi="Times New Roman" w:cs="Times New Roman"/>
          <w:sz w:val="16"/>
          <w:szCs w:val="16"/>
        </w:rPr>
      </w:pPr>
    </w:p>
    <w:p w14:paraId="5E1EB068" w14:textId="762AB3AB" w:rsidR="00F37C28" w:rsidRPr="00D95A5A" w:rsidRDefault="00F37C28" w:rsidP="0006358A">
      <w:pPr>
        <w:widowControl w:val="0"/>
        <w:autoSpaceDE w:val="0"/>
        <w:autoSpaceDN w:val="0"/>
        <w:adjustRightInd w:val="0"/>
        <w:rPr>
          <w:rFonts w:ascii="Times New Roman" w:hAnsi="Times New Roman" w:cs="Times New Roman"/>
          <w:i/>
          <w:sz w:val="16"/>
          <w:szCs w:val="16"/>
        </w:rPr>
      </w:pPr>
    </w:p>
    <w:p w14:paraId="18953F88" w14:textId="77777777" w:rsidR="0083564D" w:rsidRDefault="0083564D" w:rsidP="0006358A">
      <w:pPr>
        <w:widowControl w:val="0"/>
        <w:autoSpaceDE w:val="0"/>
        <w:autoSpaceDN w:val="0"/>
        <w:adjustRightInd w:val="0"/>
        <w:rPr>
          <w:rFonts w:ascii="Times New Roman" w:hAnsi="Times New Roman" w:cs="Times New Roman"/>
          <w:i/>
        </w:rPr>
        <w:sectPr w:rsidR="0083564D" w:rsidSect="00F37C28">
          <w:pgSz w:w="15840" w:h="12240" w:orient="landscape"/>
          <w:pgMar w:top="1800" w:right="1440" w:bottom="1800" w:left="1440" w:header="720" w:footer="720" w:gutter="0"/>
          <w:cols w:space="720"/>
          <w:noEndnote/>
          <w:titlePg/>
        </w:sectPr>
      </w:pPr>
    </w:p>
    <w:p w14:paraId="39CCBED9" w14:textId="5825981A" w:rsidR="0006358A" w:rsidRDefault="0006358A" w:rsidP="0006358A">
      <w:pPr>
        <w:widowControl w:val="0"/>
        <w:autoSpaceDE w:val="0"/>
        <w:autoSpaceDN w:val="0"/>
        <w:adjustRightInd w:val="0"/>
        <w:rPr>
          <w:rFonts w:ascii="Times New Roman" w:hAnsi="Times New Roman" w:cs="Times New Roman"/>
          <w:i/>
        </w:rPr>
      </w:pPr>
      <w:r w:rsidRPr="00723B39">
        <w:rPr>
          <w:rFonts w:ascii="Times New Roman" w:hAnsi="Times New Roman" w:cs="Times New Roman"/>
          <w:i/>
        </w:rPr>
        <w:lastRenderedPageBreak/>
        <w:t>3.2.</w:t>
      </w:r>
      <w:r w:rsidR="000334C0">
        <w:rPr>
          <w:rFonts w:ascii="Times New Roman" w:hAnsi="Times New Roman" w:cs="Times New Roman"/>
          <w:i/>
        </w:rPr>
        <w:t>9</w:t>
      </w:r>
      <w:r w:rsidRPr="00723B39">
        <w:rPr>
          <w:rFonts w:ascii="Times New Roman" w:hAnsi="Times New Roman" w:cs="Times New Roman"/>
          <w:i/>
        </w:rPr>
        <w:t>. Рекомендации в области обеспечения права на справедливое судебное разб</w:t>
      </w:r>
      <w:r w:rsidR="00F37C28">
        <w:rPr>
          <w:rFonts w:ascii="Times New Roman" w:hAnsi="Times New Roman" w:cs="Times New Roman"/>
          <w:i/>
        </w:rPr>
        <w:t>и</w:t>
      </w:r>
      <w:r w:rsidR="00F37C28">
        <w:rPr>
          <w:rFonts w:ascii="Times New Roman" w:hAnsi="Times New Roman" w:cs="Times New Roman"/>
          <w:i/>
        </w:rPr>
        <w:t>р</w:t>
      </w:r>
      <w:r w:rsidRPr="00723B39">
        <w:rPr>
          <w:rFonts w:ascii="Times New Roman" w:hAnsi="Times New Roman" w:cs="Times New Roman"/>
          <w:i/>
        </w:rPr>
        <w:t>ательство</w:t>
      </w:r>
    </w:p>
    <w:p w14:paraId="3C9C3790" w14:textId="77777777" w:rsidR="0006358A" w:rsidRDefault="0006358A" w:rsidP="0006358A">
      <w:pPr>
        <w:widowControl w:val="0"/>
        <w:autoSpaceDE w:val="0"/>
        <w:autoSpaceDN w:val="0"/>
        <w:adjustRightInd w:val="0"/>
        <w:rPr>
          <w:rFonts w:ascii="Times New Roman" w:hAnsi="Times New Roman" w:cs="Times New Roman"/>
        </w:rPr>
      </w:pPr>
    </w:p>
    <w:p w14:paraId="351826B6" w14:textId="5B46C894" w:rsidR="00F37C28" w:rsidRDefault="00202515" w:rsidP="002470DB">
      <w:pPr>
        <w:widowControl w:val="0"/>
        <w:autoSpaceDE w:val="0"/>
        <w:autoSpaceDN w:val="0"/>
        <w:adjustRightInd w:val="0"/>
        <w:jc w:val="both"/>
        <w:rPr>
          <w:rFonts w:ascii="Times New Roman" w:hAnsi="Times New Roman" w:cs="Times New Roman"/>
        </w:rPr>
      </w:pPr>
      <w:r>
        <w:rPr>
          <w:rFonts w:ascii="Times New Roman" w:hAnsi="Times New Roman" w:cs="Times New Roman"/>
        </w:rPr>
        <w:t>Реформирование судебной системы и совершенствование отправления правосудия в Республике Казахстан находится в фокусе международных органов по правам ч</w:t>
      </w:r>
      <w:r>
        <w:rPr>
          <w:rFonts w:ascii="Times New Roman" w:hAnsi="Times New Roman" w:cs="Times New Roman"/>
        </w:rPr>
        <w:t>е</w:t>
      </w:r>
      <w:r>
        <w:rPr>
          <w:rFonts w:ascii="Times New Roman" w:hAnsi="Times New Roman" w:cs="Times New Roman"/>
        </w:rPr>
        <w:t>ловека, контролирующих соблюдение Казахстаном своих международных обяз</w:t>
      </w:r>
      <w:r>
        <w:rPr>
          <w:rFonts w:ascii="Times New Roman" w:hAnsi="Times New Roman" w:cs="Times New Roman"/>
        </w:rPr>
        <w:t>а</w:t>
      </w:r>
      <w:r>
        <w:rPr>
          <w:rFonts w:ascii="Times New Roman" w:hAnsi="Times New Roman" w:cs="Times New Roman"/>
        </w:rPr>
        <w:t>тельств</w:t>
      </w:r>
      <w:r w:rsidR="002F7BCD">
        <w:rPr>
          <w:rFonts w:ascii="Times New Roman" w:hAnsi="Times New Roman" w:cs="Times New Roman"/>
        </w:rPr>
        <w:t>,</w:t>
      </w:r>
      <w:r>
        <w:rPr>
          <w:rFonts w:ascii="Times New Roman" w:hAnsi="Times New Roman" w:cs="Times New Roman"/>
        </w:rPr>
        <w:t xml:space="preserve"> ещё  </w:t>
      </w:r>
      <w:r w:rsidR="002F7BCD">
        <w:rPr>
          <w:rFonts w:ascii="Times New Roman" w:hAnsi="Times New Roman" w:cs="Times New Roman"/>
        </w:rPr>
        <w:t xml:space="preserve">с </w:t>
      </w:r>
      <w:r>
        <w:rPr>
          <w:rFonts w:ascii="Times New Roman" w:hAnsi="Times New Roman" w:cs="Times New Roman"/>
        </w:rPr>
        <w:t>начала 200</w:t>
      </w:r>
      <w:r w:rsidR="002470DB">
        <w:rPr>
          <w:rFonts w:ascii="Times New Roman" w:hAnsi="Times New Roman" w:cs="Times New Roman"/>
        </w:rPr>
        <w:t>0</w:t>
      </w:r>
      <w:r>
        <w:rPr>
          <w:rFonts w:ascii="Times New Roman" w:hAnsi="Times New Roman" w:cs="Times New Roman"/>
        </w:rPr>
        <w:t xml:space="preserve">-х годов.  </w:t>
      </w:r>
    </w:p>
    <w:p w14:paraId="7A91D740" w14:textId="77777777" w:rsidR="00F37C28" w:rsidRDefault="00F37C28" w:rsidP="002470DB">
      <w:pPr>
        <w:widowControl w:val="0"/>
        <w:autoSpaceDE w:val="0"/>
        <w:autoSpaceDN w:val="0"/>
        <w:adjustRightInd w:val="0"/>
        <w:jc w:val="both"/>
        <w:rPr>
          <w:rFonts w:ascii="Times New Roman" w:hAnsi="Times New Roman" w:cs="Times New Roman"/>
        </w:rPr>
      </w:pPr>
    </w:p>
    <w:p w14:paraId="47FBA8DD" w14:textId="1C4F7885" w:rsidR="00F37C28" w:rsidRDefault="00072914" w:rsidP="002470DB">
      <w:pPr>
        <w:widowControl w:val="0"/>
        <w:autoSpaceDE w:val="0"/>
        <w:autoSpaceDN w:val="0"/>
        <w:adjustRightInd w:val="0"/>
        <w:jc w:val="both"/>
        <w:rPr>
          <w:rFonts w:ascii="Times New Roman" w:hAnsi="Times New Roman" w:cs="Times New Roman"/>
        </w:rPr>
      </w:pPr>
      <w:r>
        <w:rPr>
          <w:rFonts w:ascii="Times New Roman" w:hAnsi="Times New Roman" w:cs="Times New Roman"/>
        </w:rPr>
        <w:t>И одна из важных рекомендаций, касающихся развития системы отправления пр</w:t>
      </w:r>
      <w:r>
        <w:rPr>
          <w:rFonts w:ascii="Times New Roman" w:hAnsi="Times New Roman" w:cs="Times New Roman"/>
        </w:rPr>
        <w:t>а</w:t>
      </w:r>
      <w:r>
        <w:rPr>
          <w:rFonts w:ascii="Times New Roman" w:hAnsi="Times New Roman" w:cs="Times New Roman"/>
        </w:rPr>
        <w:t>восудия, связана с ратификацией Римского Статута Международного Уголовного Суда.</w:t>
      </w:r>
    </w:p>
    <w:p w14:paraId="1C89EE72" w14:textId="77777777" w:rsidR="00F37C28" w:rsidRDefault="00F37C28" w:rsidP="002470DB">
      <w:pPr>
        <w:widowControl w:val="0"/>
        <w:autoSpaceDE w:val="0"/>
        <w:autoSpaceDN w:val="0"/>
        <w:adjustRightInd w:val="0"/>
        <w:jc w:val="both"/>
        <w:rPr>
          <w:rFonts w:ascii="Times New Roman" w:hAnsi="Times New Roman" w:cs="Times New Roman"/>
        </w:rPr>
      </w:pPr>
    </w:p>
    <w:p w14:paraId="0A05E918" w14:textId="6D8E2FD4" w:rsidR="006B317C" w:rsidRDefault="006B317C" w:rsidP="002470D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В 2004 году Республику Казахстан одним из первых специальных тематических механизмов ООН посетил Спецдокладчик ООН по вопросу о независимости судей и адвокатов, направивший Казахстану </w:t>
      </w:r>
      <w:r w:rsidR="002470DB">
        <w:rPr>
          <w:rFonts w:ascii="Times New Roman" w:hAnsi="Times New Roman" w:cs="Times New Roman"/>
        </w:rPr>
        <w:t xml:space="preserve">ещё </w:t>
      </w:r>
      <w:r>
        <w:rPr>
          <w:rFonts w:ascii="Times New Roman" w:hAnsi="Times New Roman" w:cs="Times New Roman"/>
        </w:rPr>
        <w:t>ряд рекомендаций.</w:t>
      </w:r>
    </w:p>
    <w:p w14:paraId="1FCBF2C5" w14:textId="77777777" w:rsidR="006B317C" w:rsidRDefault="006B317C" w:rsidP="002470DB">
      <w:pPr>
        <w:widowControl w:val="0"/>
        <w:autoSpaceDE w:val="0"/>
        <w:autoSpaceDN w:val="0"/>
        <w:adjustRightInd w:val="0"/>
        <w:jc w:val="both"/>
        <w:rPr>
          <w:rFonts w:ascii="Times New Roman" w:hAnsi="Times New Roman" w:cs="Times New Roman"/>
        </w:rPr>
      </w:pPr>
    </w:p>
    <w:p w14:paraId="4E3148D0" w14:textId="5D16A32B" w:rsidR="00F37C28" w:rsidRDefault="00CE72D6" w:rsidP="002470DB">
      <w:pPr>
        <w:widowControl w:val="0"/>
        <w:autoSpaceDE w:val="0"/>
        <w:autoSpaceDN w:val="0"/>
        <w:adjustRightInd w:val="0"/>
        <w:jc w:val="both"/>
        <w:rPr>
          <w:rFonts w:ascii="Times New Roman" w:hAnsi="Times New Roman" w:cs="Times New Roman"/>
        </w:rPr>
      </w:pPr>
      <w:proofErr w:type="gramStart"/>
      <w:r w:rsidRPr="00CE72D6">
        <w:rPr>
          <w:rFonts w:ascii="Times New Roman" w:hAnsi="Times New Roman" w:cs="Times New Roman"/>
        </w:rPr>
        <w:t xml:space="preserve">Значительная часть </w:t>
      </w:r>
      <w:r w:rsidR="006B317C">
        <w:rPr>
          <w:rFonts w:ascii="Times New Roman" w:hAnsi="Times New Roman" w:cs="Times New Roman"/>
        </w:rPr>
        <w:t xml:space="preserve">представленных им, а также конвенционными органами ООН  </w:t>
      </w:r>
      <w:r w:rsidRPr="00CE72D6">
        <w:rPr>
          <w:rFonts w:ascii="Times New Roman" w:hAnsi="Times New Roman" w:cs="Times New Roman"/>
        </w:rPr>
        <w:t>рекомендаций связана с укреплением судебной власти, причём не только в закон</w:t>
      </w:r>
      <w:r w:rsidRPr="00CE72D6">
        <w:rPr>
          <w:rFonts w:ascii="Times New Roman" w:hAnsi="Times New Roman" w:cs="Times New Roman"/>
        </w:rPr>
        <w:t>о</w:t>
      </w:r>
      <w:r w:rsidRPr="00CE72D6">
        <w:rPr>
          <w:rFonts w:ascii="Times New Roman" w:hAnsi="Times New Roman" w:cs="Times New Roman"/>
        </w:rPr>
        <w:t>дательстве, но и на практике с тем, чтобы обеспечить независимость судебной с</w:t>
      </w:r>
      <w:r w:rsidRPr="00CE72D6">
        <w:rPr>
          <w:rFonts w:ascii="Times New Roman" w:hAnsi="Times New Roman" w:cs="Times New Roman"/>
        </w:rPr>
        <w:t>и</w:t>
      </w:r>
      <w:r w:rsidRPr="00CE72D6">
        <w:rPr>
          <w:rFonts w:ascii="Times New Roman" w:hAnsi="Times New Roman" w:cs="Times New Roman"/>
        </w:rPr>
        <w:t>стемы и её роль в качестве единственной инстанции, отправляющей правосудие, гарантировать компетентность, независимость и несменяемость судей</w:t>
      </w:r>
      <w:r w:rsidR="006830E8">
        <w:rPr>
          <w:rFonts w:ascii="Times New Roman" w:hAnsi="Times New Roman" w:cs="Times New Roman"/>
        </w:rPr>
        <w:t>, обеспечить независимость и эффективность адвокатуры</w:t>
      </w:r>
      <w:r w:rsidR="00EC293C">
        <w:rPr>
          <w:rFonts w:ascii="Times New Roman" w:hAnsi="Times New Roman" w:cs="Times New Roman"/>
        </w:rPr>
        <w:t xml:space="preserve">, и пересмотреть  </w:t>
      </w:r>
      <w:r w:rsidR="00766BB9">
        <w:rPr>
          <w:rFonts w:ascii="Times New Roman" w:hAnsi="Times New Roman" w:cs="Times New Roman"/>
        </w:rPr>
        <w:t xml:space="preserve">в </w:t>
      </w:r>
      <w:r w:rsidR="00EC293C">
        <w:rPr>
          <w:rFonts w:ascii="Times New Roman" w:hAnsi="Times New Roman" w:cs="Times New Roman"/>
        </w:rPr>
        <w:t>этой связи полн</w:t>
      </w:r>
      <w:r w:rsidR="00EC293C">
        <w:rPr>
          <w:rFonts w:ascii="Times New Roman" w:hAnsi="Times New Roman" w:cs="Times New Roman"/>
        </w:rPr>
        <w:t>о</w:t>
      </w:r>
      <w:r w:rsidR="00EC293C">
        <w:rPr>
          <w:rFonts w:ascii="Times New Roman" w:hAnsi="Times New Roman" w:cs="Times New Roman"/>
        </w:rPr>
        <w:t>мочия прокуратуры</w:t>
      </w:r>
      <w:r w:rsidR="00C04400">
        <w:rPr>
          <w:rFonts w:ascii="Times New Roman" w:hAnsi="Times New Roman" w:cs="Times New Roman"/>
        </w:rPr>
        <w:t xml:space="preserve"> (см. Таблицу</w:t>
      </w:r>
      <w:proofErr w:type="gramEnd"/>
      <w:r w:rsidR="00C04400">
        <w:rPr>
          <w:rFonts w:ascii="Times New Roman" w:hAnsi="Times New Roman" w:cs="Times New Roman"/>
        </w:rPr>
        <w:t xml:space="preserve"> </w:t>
      </w:r>
      <w:proofErr w:type="gramStart"/>
      <w:r w:rsidR="00C04400">
        <w:rPr>
          <w:rFonts w:ascii="Times New Roman" w:hAnsi="Times New Roman" w:cs="Times New Roman"/>
        </w:rPr>
        <w:t>12 ниже)</w:t>
      </w:r>
      <w:r>
        <w:rPr>
          <w:rFonts w:ascii="Times New Roman" w:hAnsi="Times New Roman" w:cs="Times New Roman"/>
        </w:rPr>
        <w:t>.</w:t>
      </w:r>
      <w:r w:rsidRPr="00CE72D6">
        <w:rPr>
          <w:rFonts w:ascii="Times New Roman" w:hAnsi="Times New Roman" w:cs="Times New Roman"/>
        </w:rPr>
        <w:t xml:space="preserve"> </w:t>
      </w:r>
      <w:proofErr w:type="gramEnd"/>
    </w:p>
    <w:p w14:paraId="53C32FCC" w14:textId="77777777" w:rsidR="00F37C28" w:rsidRDefault="00F37C28" w:rsidP="002470DB">
      <w:pPr>
        <w:widowControl w:val="0"/>
        <w:autoSpaceDE w:val="0"/>
        <w:autoSpaceDN w:val="0"/>
        <w:adjustRightInd w:val="0"/>
        <w:jc w:val="both"/>
        <w:rPr>
          <w:rFonts w:ascii="Times New Roman" w:hAnsi="Times New Roman" w:cs="Times New Roman"/>
        </w:rPr>
      </w:pPr>
    </w:p>
    <w:p w14:paraId="39628F67" w14:textId="77777777" w:rsidR="00E2626A" w:rsidRDefault="00766BB9" w:rsidP="002470DB">
      <w:pPr>
        <w:widowControl w:val="0"/>
        <w:autoSpaceDE w:val="0"/>
        <w:autoSpaceDN w:val="0"/>
        <w:adjustRightInd w:val="0"/>
        <w:jc w:val="both"/>
        <w:rPr>
          <w:rFonts w:ascii="Times New Roman" w:hAnsi="Times New Roman" w:cs="Times New Roman"/>
        </w:rPr>
      </w:pPr>
      <w:r>
        <w:rPr>
          <w:rFonts w:ascii="Times New Roman" w:hAnsi="Times New Roman" w:cs="Times New Roman"/>
        </w:rPr>
        <w:t>В других рекомендациях также содержится призыв укрепить институт суда пр</w:t>
      </w:r>
      <w:r>
        <w:rPr>
          <w:rFonts w:ascii="Times New Roman" w:hAnsi="Times New Roman" w:cs="Times New Roman"/>
        </w:rPr>
        <w:t>и</w:t>
      </w:r>
      <w:r>
        <w:rPr>
          <w:rFonts w:ascii="Times New Roman" w:hAnsi="Times New Roman" w:cs="Times New Roman"/>
        </w:rPr>
        <w:t>сяжных</w:t>
      </w:r>
      <w:r w:rsidR="00E2626A">
        <w:rPr>
          <w:rFonts w:ascii="Times New Roman" w:hAnsi="Times New Roman" w:cs="Times New Roman"/>
        </w:rPr>
        <w:t xml:space="preserve"> и ювенальную юстицию.</w:t>
      </w:r>
    </w:p>
    <w:p w14:paraId="2B8731DF" w14:textId="77777777" w:rsidR="00E2626A" w:rsidRDefault="00E2626A" w:rsidP="002470DB">
      <w:pPr>
        <w:widowControl w:val="0"/>
        <w:autoSpaceDE w:val="0"/>
        <w:autoSpaceDN w:val="0"/>
        <w:adjustRightInd w:val="0"/>
        <w:jc w:val="both"/>
        <w:rPr>
          <w:rFonts w:ascii="Times New Roman" w:hAnsi="Times New Roman" w:cs="Times New Roman"/>
        </w:rPr>
      </w:pPr>
    </w:p>
    <w:p w14:paraId="2603D845" w14:textId="43C5D86F" w:rsidR="00F37C28" w:rsidRDefault="00E2626A" w:rsidP="002470DB">
      <w:pPr>
        <w:widowControl w:val="0"/>
        <w:autoSpaceDE w:val="0"/>
        <w:autoSpaceDN w:val="0"/>
        <w:adjustRightInd w:val="0"/>
        <w:jc w:val="both"/>
        <w:rPr>
          <w:rFonts w:ascii="Times New Roman" w:hAnsi="Times New Roman" w:cs="Times New Roman"/>
        </w:rPr>
      </w:pPr>
      <w:r>
        <w:rPr>
          <w:rFonts w:ascii="Times New Roman" w:hAnsi="Times New Roman" w:cs="Times New Roman"/>
        </w:rPr>
        <w:t>Целый ряд рекомендаций направлен на укрепление процессуальных гарантий участников уголовного и гражданского процесса. В частности, речь идёт об обе</w:t>
      </w:r>
      <w:r>
        <w:rPr>
          <w:rFonts w:ascii="Times New Roman" w:hAnsi="Times New Roman" w:cs="Times New Roman"/>
        </w:rPr>
        <w:t>с</w:t>
      </w:r>
      <w:r>
        <w:rPr>
          <w:rFonts w:ascii="Times New Roman" w:hAnsi="Times New Roman" w:cs="Times New Roman"/>
        </w:rPr>
        <w:t>печении на практике адвокатов эффективными возможностями сбора и предста</w:t>
      </w:r>
      <w:r>
        <w:rPr>
          <w:rFonts w:ascii="Times New Roman" w:hAnsi="Times New Roman" w:cs="Times New Roman"/>
        </w:rPr>
        <w:t>в</w:t>
      </w:r>
      <w:r>
        <w:rPr>
          <w:rFonts w:ascii="Times New Roman" w:hAnsi="Times New Roman" w:cs="Times New Roman"/>
        </w:rPr>
        <w:t>ления в суде доказательств; обеспечения на практике равенства сторон в уголовном процессе; повышения качества предоставления квалифицированной юридической помощи за счёт государства и др.</w:t>
      </w:r>
      <w:r w:rsidR="00766BB9">
        <w:rPr>
          <w:rFonts w:ascii="Times New Roman" w:hAnsi="Times New Roman" w:cs="Times New Roman"/>
        </w:rPr>
        <w:t xml:space="preserve"> </w:t>
      </w:r>
    </w:p>
    <w:p w14:paraId="180CF178" w14:textId="77777777" w:rsidR="00E2626A" w:rsidRDefault="00E2626A" w:rsidP="00E2626A">
      <w:pPr>
        <w:widowControl w:val="0"/>
        <w:autoSpaceDE w:val="0"/>
        <w:autoSpaceDN w:val="0"/>
        <w:adjustRightInd w:val="0"/>
        <w:jc w:val="both"/>
        <w:rPr>
          <w:rFonts w:ascii="Times New Roman" w:hAnsi="Times New Roman" w:cs="Times New Roman"/>
        </w:rPr>
      </w:pPr>
    </w:p>
    <w:p w14:paraId="389DBBF5" w14:textId="3501295E" w:rsidR="00F37C28" w:rsidRDefault="00E2626A" w:rsidP="002470DB">
      <w:pPr>
        <w:widowControl w:val="0"/>
        <w:autoSpaceDE w:val="0"/>
        <w:autoSpaceDN w:val="0"/>
        <w:adjustRightInd w:val="0"/>
        <w:jc w:val="both"/>
        <w:rPr>
          <w:rFonts w:ascii="Times New Roman" w:hAnsi="Times New Roman" w:cs="Times New Roman"/>
        </w:rPr>
      </w:pPr>
      <w:r w:rsidRPr="00E2626A">
        <w:rPr>
          <w:rFonts w:ascii="Times New Roman" w:hAnsi="Times New Roman" w:cs="Times New Roman"/>
        </w:rPr>
        <w:t>Комитет ООН по правам человека (2011) рекомендовал</w:t>
      </w:r>
      <w:r>
        <w:rPr>
          <w:rFonts w:ascii="Times New Roman" w:hAnsi="Times New Roman" w:cs="Times New Roman"/>
        </w:rPr>
        <w:t xml:space="preserve"> </w:t>
      </w:r>
      <w:r w:rsidRPr="00E2626A">
        <w:rPr>
          <w:rFonts w:ascii="Times New Roman" w:hAnsi="Times New Roman" w:cs="Times New Roman"/>
        </w:rPr>
        <w:t>провести исследование с целью установить причины столь малого количества оправдательных приговоров по уголовным делам для обеспечения того, чтобы права обвиняемых гарантиров</w:t>
      </w:r>
      <w:r w:rsidRPr="00E2626A">
        <w:rPr>
          <w:rFonts w:ascii="Times New Roman" w:hAnsi="Times New Roman" w:cs="Times New Roman"/>
        </w:rPr>
        <w:t>а</w:t>
      </w:r>
      <w:r w:rsidRPr="00E2626A">
        <w:rPr>
          <w:rFonts w:ascii="Times New Roman" w:hAnsi="Times New Roman" w:cs="Times New Roman"/>
        </w:rPr>
        <w:t xml:space="preserve">лись и защищались в соответствии с </w:t>
      </w:r>
      <w:r>
        <w:rPr>
          <w:rFonts w:ascii="Times New Roman" w:hAnsi="Times New Roman" w:cs="Times New Roman"/>
        </w:rPr>
        <w:t>Международным пактом о гражданских и п</w:t>
      </w:r>
      <w:r>
        <w:rPr>
          <w:rFonts w:ascii="Times New Roman" w:hAnsi="Times New Roman" w:cs="Times New Roman"/>
        </w:rPr>
        <w:t>о</w:t>
      </w:r>
      <w:r>
        <w:rPr>
          <w:rFonts w:ascii="Times New Roman" w:hAnsi="Times New Roman" w:cs="Times New Roman"/>
        </w:rPr>
        <w:t xml:space="preserve">литических правах </w:t>
      </w:r>
      <w:r w:rsidRPr="00E2626A">
        <w:rPr>
          <w:rFonts w:ascii="Times New Roman" w:hAnsi="Times New Roman" w:cs="Times New Roman"/>
        </w:rPr>
        <w:t>в ходе всего судебного процесса</w:t>
      </w:r>
      <w:r>
        <w:rPr>
          <w:rFonts w:ascii="Times New Roman" w:hAnsi="Times New Roman" w:cs="Times New Roman"/>
        </w:rPr>
        <w:t>.</w:t>
      </w:r>
    </w:p>
    <w:p w14:paraId="16407C8D" w14:textId="77777777" w:rsidR="00F37C28" w:rsidRDefault="00F37C28" w:rsidP="002470DB">
      <w:pPr>
        <w:widowControl w:val="0"/>
        <w:autoSpaceDE w:val="0"/>
        <w:autoSpaceDN w:val="0"/>
        <w:adjustRightInd w:val="0"/>
        <w:jc w:val="both"/>
        <w:rPr>
          <w:rFonts w:ascii="Times New Roman" w:hAnsi="Times New Roman" w:cs="Times New Roman"/>
        </w:rPr>
      </w:pPr>
    </w:p>
    <w:p w14:paraId="2C45FB95" w14:textId="1A668DA1" w:rsidR="00E2626A" w:rsidRDefault="00E2626A" w:rsidP="002470DB">
      <w:pPr>
        <w:widowControl w:val="0"/>
        <w:autoSpaceDE w:val="0"/>
        <w:autoSpaceDN w:val="0"/>
        <w:adjustRightInd w:val="0"/>
        <w:jc w:val="both"/>
        <w:rPr>
          <w:rFonts w:ascii="Times New Roman" w:hAnsi="Times New Roman" w:cs="Times New Roman"/>
          <w:i/>
        </w:rPr>
      </w:pPr>
      <w:r>
        <w:rPr>
          <w:rFonts w:ascii="Times New Roman" w:hAnsi="Times New Roman" w:cs="Times New Roman"/>
        </w:rPr>
        <w:t>Повторяющиеся рекомендации</w:t>
      </w:r>
      <w:r w:rsidR="00856467">
        <w:rPr>
          <w:rFonts w:ascii="Times New Roman" w:hAnsi="Times New Roman" w:cs="Times New Roman"/>
        </w:rPr>
        <w:t xml:space="preserve"> в области обеспечения права на справедливое с</w:t>
      </w:r>
      <w:r w:rsidR="00856467">
        <w:rPr>
          <w:rFonts w:ascii="Times New Roman" w:hAnsi="Times New Roman" w:cs="Times New Roman"/>
        </w:rPr>
        <w:t>у</w:t>
      </w:r>
      <w:r w:rsidR="00856467">
        <w:rPr>
          <w:rFonts w:ascii="Times New Roman" w:hAnsi="Times New Roman" w:cs="Times New Roman"/>
        </w:rPr>
        <w:t>дебное разбирательство</w:t>
      </w:r>
      <w:r>
        <w:rPr>
          <w:rFonts w:ascii="Times New Roman" w:hAnsi="Times New Roman" w:cs="Times New Roman"/>
        </w:rPr>
        <w:t>, с указанием конвенционных органов и тематических м</w:t>
      </w:r>
      <w:r>
        <w:rPr>
          <w:rFonts w:ascii="Times New Roman" w:hAnsi="Times New Roman" w:cs="Times New Roman"/>
        </w:rPr>
        <w:t>е</w:t>
      </w:r>
      <w:r>
        <w:rPr>
          <w:rFonts w:ascii="Times New Roman" w:hAnsi="Times New Roman" w:cs="Times New Roman"/>
        </w:rPr>
        <w:t>ханизмов их представивших, приведены в таблице 29 в разделе 4 настоящего Обз</w:t>
      </w:r>
      <w:r>
        <w:rPr>
          <w:rFonts w:ascii="Times New Roman" w:hAnsi="Times New Roman" w:cs="Times New Roman"/>
        </w:rPr>
        <w:t>о</w:t>
      </w:r>
      <w:r>
        <w:rPr>
          <w:rFonts w:ascii="Times New Roman" w:hAnsi="Times New Roman" w:cs="Times New Roman"/>
        </w:rPr>
        <w:t>ра.</w:t>
      </w:r>
      <w:r>
        <w:rPr>
          <w:rFonts w:ascii="Times New Roman" w:hAnsi="Times New Roman" w:cs="Times New Roman"/>
          <w:i/>
        </w:rPr>
        <w:t xml:space="preserve"> </w:t>
      </w:r>
    </w:p>
    <w:p w14:paraId="12E93248" w14:textId="77777777" w:rsidR="00F37C28" w:rsidRDefault="00F37C28" w:rsidP="002470DB">
      <w:pPr>
        <w:widowControl w:val="0"/>
        <w:autoSpaceDE w:val="0"/>
        <w:autoSpaceDN w:val="0"/>
        <w:adjustRightInd w:val="0"/>
        <w:jc w:val="both"/>
        <w:rPr>
          <w:rFonts w:ascii="Times New Roman" w:hAnsi="Times New Roman" w:cs="Times New Roman"/>
        </w:rPr>
      </w:pPr>
    </w:p>
    <w:p w14:paraId="4AB3C3A8" w14:textId="77777777" w:rsidR="00F37C28" w:rsidRDefault="00F37C28" w:rsidP="0006358A">
      <w:pPr>
        <w:widowControl w:val="0"/>
        <w:autoSpaceDE w:val="0"/>
        <w:autoSpaceDN w:val="0"/>
        <w:adjustRightInd w:val="0"/>
        <w:rPr>
          <w:rFonts w:ascii="Times New Roman" w:hAnsi="Times New Roman" w:cs="Times New Roman"/>
        </w:rPr>
        <w:sectPr w:rsidR="00F37C28" w:rsidSect="00F37C28">
          <w:pgSz w:w="12240" w:h="15840"/>
          <w:pgMar w:top="1440" w:right="1800" w:bottom="1440" w:left="1800" w:header="720" w:footer="720" w:gutter="0"/>
          <w:cols w:space="720"/>
          <w:noEndnote/>
          <w:titlePg/>
        </w:sectPr>
      </w:pPr>
    </w:p>
    <w:p w14:paraId="30877C97" w14:textId="77777777" w:rsidR="00F37C28" w:rsidRPr="00AE3100" w:rsidRDefault="00F37C28" w:rsidP="00F37C28">
      <w:pPr>
        <w:rPr>
          <w:rFonts w:ascii="Times New Roman" w:hAnsi="Times New Roman" w:cs="Times New Roman"/>
          <w:b/>
        </w:rPr>
      </w:pPr>
      <w:r w:rsidRPr="00AE3100">
        <w:rPr>
          <w:rFonts w:ascii="Times New Roman" w:hAnsi="Times New Roman" w:cs="Times New Roman"/>
          <w:b/>
        </w:rPr>
        <w:lastRenderedPageBreak/>
        <w:t xml:space="preserve">Таблица 12. Рекомендации в области обеспечения права на справедливое судебное разбирательство </w:t>
      </w:r>
    </w:p>
    <w:p w14:paraId="58C38678" w14:textId="77777777" w:rsidR="00F37C28" w:rsidRPr="00AE3100" w:rsidRDefault="00F37C28" w:rsidP="00F37C28">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1244"/>
        <w:gridCol w:w="1210"/>
        <w:gridCol w:w="1721"/>
        <w:gridCol w:w="1402"/>
        <w:gridCol w:w="1218"/>
        <w:gridCol w:w="1327"/>
        <w:gridCol w:w="1242"/>
        <w:gridCol w:w="1333"/>
        <w:gridCol w:w="1130"/>
        <w:gridCol w:w="1349"/>
      </w:tblGrid>
      <w:tr w:rsidR="0083007C" w:rsidRPr="00AE3100" w14:paraId="725C213C" w14:textId="20DEF6D9" w:rsidTr="0083007C">
        <w:tc>
          <w:tcPr>
            <w:tcW w:w="0" w:type="auto"/>
            <w:gridSpan w:val="2"/>
          </w:tcPr>
          <w:p w14:paraId="600A8CB9"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0FC57AF7" w14:textId="77777777" w:rsidR="0083007C" w:rsidRPr="00AE3100" w:rsidRDefault="0083007C" w:rsidP="00F37C28">
            <w:pPr>
              <w:jc w:val="center"/>
              <w:rPr>
                <w:rFonts w:ascii="Times New Roman" w:hAnsi="Times New Roman" w:cs="Times New Roman"/>
                <w:b/>
                <w:sz w:val="20"/>
                <w:szCs w:val="20"/>
              </w:rPr>
            </w:pPr>
          </w:p>
        </w:tc>
        <w:tc>
          <w:tcPr>
            <w:tcW w:w="0" w:type="auto"/>
          </w:tcPr>
          <w:p w14:paraId="260AFC78"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ч</w:t>
            </w:r>
            <w:r w:rsidRPr="00AE3100">
              <w:rPr>
                <w:rFonts w:ascii="Times New Roman" w:hAnsi="Times New Roman" w:cs="Times New Roman"/>
                <w:b/>
                <w:sz w:val="20"/>
                <w:szCs w:val="20"/>
              </w:rPr>
              <w:t>е</w:t>
            </w:r>
            <w:r w:rsidRPr="00AE3100">
              <w:rPr>
                <w:rFonts w:ascii="Times New Roman" w:hAnsi="Times New Roman" w:cs="Times New Roman"/>
                <w:b/>
                <w:sz w:val="20"/>
                <w:szCs w:val="20"/>
              </w:rPr>
              <w:t>ловека (КПЧ)</w:t>
            </w:r>
          </w:p>
        </w:tc>
        <w:tc>
          <w:tcPr>
            <w:tcW w:w="0" w:type="auto"/>
          </w:tcPr>
          <w:p w14:paraId="0E845DEA"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экономич</w:t>
            </w:r>
            <w:r w:rsidRPr="00AE3100">
              <w:rPr>
                <w:rFonts w:ascii="Times New Roman" w:hAnsi="Times New Roman" w:cs="Times New Roman"/>
                <w:b/>
                <w:sz w:val="20"/>
                <w:szCs w:val="20"/>
              </w:rPr>
              <w:t>е</w:t>
            </w:r>
            <w:r w:rsidRPr="00AE3100">
              <w:rPr>
                <w:rFonts w:ascii="Times New Roman" w:hAnsi="Times New Roman" w:cs="Times New Roman"/>
                <w:b/>
                <w:sz w:val="20"/>
                <w:szCs w:val="20"/>
              </w:rPr>
              <w:t>ским, соц</w:t>
            </w:r>
            <w:r w:rsidRPr="00AE3100">
              <w:rPr>
                <w:rFonts w:ascii="Times New Roman" w:hAnsi="Times New Roman" w:cs="Times New Roman"/>
                <w:b/>
                <w:sz w:val="20"/>
                <w:szCs w:val="20"/>
              </w:rPr>
              <w:t>и</w:t>
            </w:r>
            <w:r w:rsidRPr="00AE3100">
              <w:rPr>
                <w:rFonts w:ascii="Times New Roman" w:hAnsi="Times New Roman" w:cs="Times New Roman"/>
                <w:b/>
                <w:sz w:val="20"/>
                <w:szCs w:val="20"/>
              </w:rPr>
              <w:t>альным и культурным правам (КЭСПК)</w:t>
            </w:r>
          </w:p>
        </w:tc>
        <w:tc>
          <w:tcPr>
            <w:tcW w:w="0" w:type="auto"/>
            <w:gridSpan w:val="3"/>
          </w:tcPr>
          <w:p w14:paraId="07139714"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против пыток (КПП)</w:t>
            </w:r>
          </w:p>
        </w:tc>
        <w:tc>
          <w:tcPr>
            <w:tcW w:w="0" w:type="auto"/>
          </w:tcPr>
          <w:p w14:paraId="15978F2B"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ликвидации расой ди</w:t>
            </w:r>
            <w:r w:rsidRPr="00AE3100">
              <w:rPr>
                <w:rFonts w:ascii="Times New Roman" w:hAnsi="Times New Roman" w:cs="Times New Roman"/>
                <w:b/>
                <w:sz w:val="20"/>
                <w:szCs w:val="20"/>
              </w:rPr>
              <w:t>с</w:t>
            </w:r>
            <w:r w:rsidRPr="00AE3100">
              <w:rPr>
                <w:rFonts w:ascii="Times New Roman" w:hAnsi="Times New Roman" w:cs="Times New Roman"/>
                <w:b/>
                <w:sz w:val="20"/>
                <w:szCs w:val="20"/>
              </w:rPr>
              <w:t>кримин</w:t>
            </w:r>
            <w:r w:rsidRPr="00AE3100">
              <w:rPr>
                <w:rFonts w:ascii="Times New Roman" w:hAnsi="Times New Roman" w:cs="Times New Roman"/>
                <w:b/>
                <w:sz w:val="20"/>
                <w:szCs w:val="20"/>
              </w:rPr>
              <w:t>а</w:t>
            </w:r>
            <w:r w:rsidRPr="00AE3100">
              <w:rPr>
                <w:rFonts w:ascii="Times New Roman" w:hAnsi="Times New Roman" w:cs="Times New Roman"/>
                <w:b/>
                <w:sz w:val="20"/>
                <w:szCs w:val="20"/>
              </w:rPr>
              <w:t>ции (КЛРД)</w:t>
            </w:r>
          </w:p>
        </w:tc>
        <w:tc>
          <w:tcPr>
            <w:tcW w:w="0" w:type="auto"/>
          </w:tcPr>
          <w:p w14:paraId="2A4542E1" w14:textId="7403D076" w:rsidR="0083007C" w:rsidRPr="00AE3100" w:rsidRDefault="0083007C" w:rsidP="008B3139">
            <w:pPr>
              <w:jc w:val="center"/>
              <w:rPr>
                <w:rFonts w:ascii="Times New Roman" w:hAnsi="Times New Roman" w:cs="Times New Roman"/>
                <w:b/>
                <w:sz w:val="20"/>
                <w:szCs w:val="20"/>
              </w:rPr>
            </w:pPr>
            <w:r>
              <w:rPr>
                <w:rFonts w:ascii="Times New Roman" w:hAnsi="Times New Roman" w:cs="Times New Roman"/>
                <w:b/>
                <w:sz w:val="20"/>
                <w:szCs w:val="20"/>
              </w:rPr>
              <w:t>Комитет ООН по правам ребёнка (КПР)</w:t>
            </w:r>
          </w:p>
        </w:tc>
        <w:tc>
          <w:tcPr>
            <w:tcW w:w="0" w:type="auto"/>
          </w:tcPr>
          <w:p w14:paraId="24B0969C" w14:textId="3D99F5F1" w:rsidR="0083007C" w:rsidRPr="0083007C" w:rsidRDefault="0083007C" w:rsidP="00427CD1">
            <w:pPr>
              <w:jc w:val="center"/>
              <w:rPr>
                <w:rFonts w:ascii="Times New Roman" w:hAnsi="Times New Roman" w:cs="Times New Roman"/>
                <w:b/>
                <w:sz w:val="20"/>
                <w:szCs w:val="20"/>
              </w:rPr>
            </w:pPr>
            <w:r w:rsidRPr="0083007C">
              <w:rPr>
                <w:rFonts w:ascii="Times New Roman" w:hAnsi="Times New Roman" w:cs="Times New Roman"/>
                <w:b/>
                <w:sz w:val="20"/>
                <w:szCs w:val="20"/>
              </w:rPr>
              <w:t>Спецд</w:t>
            </w:r>
            <w:r w:rsidRPr="0083007C">
              <w:rPr>
                <w:rFonts w:ascii="Times New Roman" w:hAnsi="Times New Roman" w:cs="Times New Roman"/>
                <w:b/>
                <w:sz w:val="20"/>
                <w:szCs w:val="20"/>
              </w:rPr>
              <w:t>о</w:t>
            </w:r>
            <w:r w:rsidRPr="0083007C">
              <w:rPr>
                <w:rFonts w:ascii="Times New Roman" w:hAnsi="Times New Roman" w:cs="Times New Roman"/>
                <w:b/>
                <w:sz w:val="20"/>
                <w:szCs w:val="20"/>
              </w:rPr>
              <w:t xml:space="preserve">кладчик </w:t>
            </w:r>
            <w:r w:rsidR="00956C22">
              <w:rPr>
                <w:rFonts w:ascii="Times New Roman" w:hAnsi="Times New Roman" w:cs="Times New Roman"/>
                <w:b/>
                <w:sz w:val="20"/>
                <w:szCs w:val="20"/>
              </w:rPr>
              <w:t xml:space="preserve">ООН </w:t>
            </w:r>
            <w:r w:rsidRPr="0083007C">
              <w:rPr>
                <w:rFonts w:ascii="Times New Roman" w:hAnsi="Times New Roman" w:cs="Times New Roman"/>
                <w:b/>
                <w:sz w:val="20"/>
                <w:szCs w:val="20"/>
              </w:rPr>
              <w:t>по вопросу о независ</w:t>
            </w:r>
            <w:r w:rsidRPr="0083007C">
              <w:rPr>
                <w:rFonts w:ascii="Times New Roman" w:hAnsi="Times New Roman" w:cs="Times New Roman"/>
                <w:b/>
                <w:sz w:val="20"/>
                <w:szCs w:val="20"/>
              </w:rPr>
              <w:t>и</w:t>
            </w:r>
            <w:r w:rsidRPr="0083007C">
              <w:rPr>
                <w:rFonts w:ascii="Times New Roman" w:hAnsi="Times New Roman" w:cs="Times New Roman"/>
                <w:b/>
                <w:sz w:val="20"/>
                <w:szCs w:val="20"/>
              </w:rPr>
              <w:t>мости судей и адвокатов</w:t>
            </w:r>
          </w:p>
        </w:tc>
      </w:tr>
      <w:tr w:rsidR="00956C22" w:rsidRPr="00AE3100" w14:paraId="43464588" w14:textId="258EA5DB" w:rsidTr="00705E1F">
        <w:tc>
          <w:tcPr>
            <w:tcW w:w="0" w:type="auto"/>
            <w:gridSpan w:val="10"/>
          </w:tcPr>
          <w:p w14:paraId="6C7D8B76" w14:textId="716370D2" w:rsidR="00956C22" w:rsidRDefault="00956C22" w:rsidP="00956C22">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AC274A" w:rsidRPr="00AE3100" w14:paraId="789A2872" w14:textId="275C23F5" w:rsidTr="0083007C">
        <w:tc>
          <w:tcPr>
            <w:tcW w:w="0" w:type="auto"/>
          </w:tcPr>
          <w:p w14:paraId="79E64712" w14:textId="77777777" w:rsidR="0083007C" w:rsidRPr="00AE3100" w:rsidRDefault="0083007C" w:rsidP="00F37C28">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1241877C"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76F762F4"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0B9C32B7"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02524491"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2001</w:t>
            </w:r>
          </w:p>
        </w:tc>
        <w:tc>
          <w:tcPr>
            <w:tcW w:w="0" w:type="auto"/>
          </w:tcPr>
          <w:p w14:paraId="291D16FD"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2008</w:t>
            </w:r>
          </w:p>
        </w:tc>
        <w:tc>
          <w:tcPr>
            <w:tcW w:w="0" w:type="auto"/>
          </w:tcPr>
          <w:p w14:paraId="5C07B71C"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2F089DCA" w14:textId="77777777" w:rsidR="0083007C" w:rsidRPr="00AE3100" w:rsidRDefault="0083007C"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2004</w:t>
            </w:r>
          </w:p>
        </w:tc>
        <w:tc>
          <w:tcPr>
            <w:tcW w:w="0" w:type="auto"/>
          </w:tcPr>
          <w:p w14:paraId="07C17B25" w14:textId="1B8C5DFA" w:rsidR="0083007C" w:rsidRPr="00AE3100" w:rsidRDefault="0083007C" w:rsidP="00F37C28">
            <w:pPr>
              <w:jc w:val="center"/>
              <w:rPr>
                <w:rFonts w:ascii="Times New Roman" w:hAnsi="Times New Roman" w:cs="Times New Roman"/>
                <w:b/>
                <w:sz w:val="20"/>
                <w:szCs w:val="20"/>
              </w:rPr>
            </w:pPr>
            <w:r>
              <w:rPr>
                <w:rFonts w:ascii="Times New Roman" w:hAnsi="Times New Roman" w:cs="Times New Roman"/>
                <w:b/>
                <w:sz w:val="20"/>
                <w:szCs w:val="20"/>
              </w:rPr>
              <w:t>2006</w:t>
            </w:r>
          </w:p>
        </w:tc>
        <w:tc>
          <w:tcPr>
            <w:tcW w:w="0" w:type="auto"/>
          </w:tcPr>
          <w:p w14:paraId="14DC2BAC" w14:textId="396B38F8" w:rsidR="0083007C" w:rsidRDefault="0083007C" w:rsidP="00F37C28">
            <w:pPr>
              <w:jc w:val="center"/>
              <w:rPr>
                <w:rFonts w:ascii="Times New Roman" w:hAnsi="Times New Roman" w:cs="Times New Roman"/>
                <w:b/>
                <w:sz w:val="20"/>
                <w:szCs w:val="20"/>
              </w:rPr>
            </w:pPr>
            <w:r>
              <w:rPr>
                <w:rFonts w:ascii="Times New Roman" w:hAnsi="Times New Roman" w:cs="Times New Roman"/>
                <w:b/>
                <w:sz w:val="20"/>
                <w:szCs w:val="20"/>
              </w:rPr>
              <w:t>2004</w:t>
            </w:r>
          </w:p>
        </w:tc>
      </w:tr>
      <w:tr w:rsidR="00AC274A" w:rsidRPr="00BD74FC" w14:paraId="46A2A847" w14:textId="5D842BC4" w:rsidTr="0083007C">
        <w:tc>
          <w:tcPr>
            <w:tcW w:w="0" w:type="auto"/>
          </w:tcPr>
          <w:p w14:paraId="4D0E83FE"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Изучить во</w:t>
            </w:r>
            <w:r w:rsidRPr="006830E8">
              <w:rPr>
                <w:rFonts w:ascii="Times New Roman" w:hAnsi="Times New Roman" w:cs="Times New Roman"/>
                <w:sz w:val="16"/>
                <w:szCs w:val="16"/>
              </w:rPr>
              <w:t>з</w:t>
            </w:r>
            <w:r w:rsidRPr="006830E8">
              <w:rPr>
                <w:rFonts w:ascii="Times New Roman" w:hAnsi="Times New Roman" w:cs="Times New Roman"/>
                <w:sz w:val="16"/>
                <w:szCs w:val="16"/>
              </w:rPr>
              <w:t>можность ратификации Римского статута Ме</w:t>
            </w:r>
            <w:r w:rsidRPr="006830E8">
              <w:rPr>
                <w:rFonts w:ascii="Times New Roman" w:hAnsi="Times New Roman" w:cs="Times New Roman"/>
                <w:sz w:val="16"/>
                <w:szCs w:val="16"/>
              </w:rPr>
              <w:t>ж</w:t>
            </w:r>
            <w:r w:rsidRPr="006830E8">
              <w:rPr>
                <w:rFonts w:ascii="Times New Roman" w:hAnsi="Times New Roman" w:cs="Times New Roman"/>
                <w:sz w:val="16"/>
                <w:szCs w:val="16"/>
              </w:rPr>
              <w:t>дународного уголовного суда, а также Второго Ф</w:t>
            </w:r>
            <w:r w:rsidRPr="006830E8">
              <w:rPr>
                <w:rFonts w:ascii="Times New Roman" w:hAnsi="Times New Roman" w:cs="Times New Roman"/>
                <w:sz w:val="16"/>
                <w:szCs w:val="16"/>
              </w:rPr>
              <w:t>а</w:t>
            </w:r>
            <w:r w:rsidRPr="006830E8">
              <w:rPr>
                <w:rFonts w:ascii="Times New Roman" w:hAnsi="Times New Roman" w:cs="Times New Roman"/>
                <w:sz w:val="16"/>
                <w:szCs w:val="16"/>
              </w:rPr>
              <w:t>культативного протокола к Междунаро</w:t>
            </w:r>
            <w:r w:rsidRPr="006830E8">
              <w:rPr>
                <w:rFonts w:ascii="Times New Roman" w:hAnsi="Times New Roman" w:cs="Times New Roman"/>
                <w:sz w:val="16"/>
                <w:szCs w:val="16"/>
              </w:rPr>
              <w:t>д</w:t>
            </w:r>
            <w:r w:rsidRPr="006830E8">
              <w:rPr>
                <w:rFonts w:ascii="Times New Roman" w:hAnsi="Times New Roman" w:cs="Times New Roman"/>
                <w:sz w:val="16"/>
                <w:szCs w:val="16"/>
              </w:rPr>
              <w:t>ному пакту о гражданских и политических правах (Сл</w:t>
            </w:r>
            <w:r w:rsidRPr="006830E8">
              <w:rPr>
                <w:rFonts w:ascii="Times New Roman" w:hAnsi="Times New Roman" w:cs="Times New Roman"/>
                <w:sz w:val="16"/>
                <w:szCs w:val="16"/>
              </w:rPr>
              <w:t>о</w:t>
            </w:r>
            <w:r w:rsidRPr="006830E8">
              <w:rPr>
                <w:rFonts w:ascii="Times New Roman" w:hAnsi="Times New Roman" w:cs="Times New Roman"/>
                <w:sz w:val="16"/>
                <w:szCs w:val="16"/>
              </w:rPr>
              <w:t>вения)</w:t>
            </w:r>
          </w:p>
        </w:tc>
        <w:tc>
          <w:tcPr>
            <w:tcW w:w="0" w:type="auto"/>
          </w:tcPr>
          <w:p w14:paraId="40EA7460" w14:textId="77777777" w:rsidR="0083007C" w:rsidRPr="006830E8" w:rsidRDefault="0083007C" w:rsidP="00F37C28">
            <w:pPr>
              <w:rPr>
                <w:rFonts w:ascii="Times New Roman" w:hAnsi="Times New Roman" w:cs="Times New Roman"/>
                <w:sz w:val="16"/>
                <w:szCs w:val="16"/>
              </w:rPr>
            </w:pPr>
            <w:proofErr w:type="gramStart"/>
            <w:r w:rsidRPr="006830E8">
              <w:rPr>
                <w:rFonts w:ascii="Times New Roman" w:hAnsi="Times New Roman" w:cs="Times New Roman"/>
                <w:sz w:val="16"/>
                <w:szCs w:val="16"/>
              </w:rPr>
              <w:t>Присоед</w:t>
            </w:r>
            <w:r w:rsidRPr="006830E8">
              <w:rPr>
                <w:rFonts w:ascii="Times New Roman" w:hAnsi="Times New Roman" w:cs="Times New Roman"/>
                <w:sz w:val="16"/>
                <w:szCs w:val="16"/>
              </w:rPr>
              <w:t>и</w:t>
            </w:r>
            <w:r w:rsidRPr="006830E8">
              <w:rPr>
                <w:rFonts w:ascii="Times New Roman" w:hAnsi="Times New Roman" w:cs="Times New Roman"/>
                <w:sz w:val="16"/>
                <w:szCs w:val="16"/>
              </w:rPr>
              <w:t>ниться и р</w:t>
            </w:r>
            <w:r w:rsidRPr="006830E8">
              <w:rPr>
                <w:rFonts w:ascii="Times New Roman" w:hAnsi="Times New Roman" w:cs="Times New Roman"/>
                <w:sz w:val="16"/>
                <w:szCs w:val="16"/>
              </w:rPr>
              <w:t>а</w:t>
            </w:r>
            <w:r w:rsidRPr="006830E8">
              <w:rPr>
                <w:rFonts w:ascii="Times New Roman" w:hAnsi="Times New Roman" w:cs="Times New Roman"/>
                <w:sz w:val="16"/>
                <w:szCs w:val="16"/>
              </w:rPr>
              <w:t>тифицировать Римский ст</w:t>
            </w:r>
            <w:r w:rsidRPr="006830E8">
              <w:rPr>
                <w:rFonts w:ascii="Times New Roman" w:hAnsi="Times New Roman" w:cs="Times New Roman"/>
                <w:sz w:val="16"/>
                <w:szCs w:val="16"/>
              </w:rPr>
              <w:t>а</w:t>
            </w:r>
            <w:r w:rsidRPr="006830E8">
              <w:rPr>
                <w:rFonts w:ascii="Times New Roman" w:hAnsi="Times New Roman" w:cs="Times New Roman"/>
                <w:sz w:val="16"/>
                <w:szCs w:val="16"/>
              </w:rPr>
              <w:t>тут Междун</w:t>
            </w:r>
            <w:r w:rsidRPr="006830E8">
              <w:rPr>
                <w:rFonts w:ascii="Times New Roman" w:hAnsi="Times New Roman" w:cs="Times New Roman"/>
                <w:sz w:val="16"/>
                <w:szCs w:val="16"/>
              </w:rPr>
              <w:t>а</w:t>
            </w:r>
            <w:r w:rsidRPr="006830E8">
              <w:rPr>
                <w:rFonts w:ascii="Times New Roman" w:hAnsi="Times New Roman" w:cs="Times New Roman"/>
                <w:sz w:val="16"/>
                <w:szCs w:val="16"/>
              </w:rPr>
              <w:t>родного уг</w:t>
            </w:r>
            <w:r w:rsidRPr="006830E8">
              <w:rPr>
                <w:rFonts w:ascii="Times New Roman" w:hAnsi="Times New Roman" w:cs="Times New Roman"/>
                <w:sz w:val="16"/>
                <w:szCs w:val="16"/>
              </w:rPr>
              <w:t>о</w:t>
            </w:r>
            <w:r w:rsidRPr="006830E8">
              <w:rPr>
                <w:rFonts w:ascii="Times New Roman" w:hAnsi="Times New Roman" w:cs="Times New Roman"/>
                <w:sz w:val="16"/>
                <w:szCs w:val="16"/>
              </w:rPr>
              <w:t xml:space="preserve">ловного суда (Коста-Рика, Австрия, </w:t>
            </w:r>
            <w:proofErr w:type="gramEnd"/>
          </w:p>
          <w:p w14:paraId="7D7F5D30"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Эстония, Латвия, Ли</w:t>
            </w:r>
            <w:r w:rsidRPr="006830E8">
              <w:rPr>
                <w:rFonts w:ascii="Times New Roman" w:hAnsi="Times New Roman" w:cs="Times New Roman"/>
                <w:sz w:val="16"/>
                <w:szCs w:val="16"/>
              </w:rPr>
              <w:t>х</w:t>
            </w:r>
            <w:r w:rsidRPr="006830E8">
              <w:rPr>
                <w:rFonts w:ascii="Times New Roman" w:hAnsi="Times New Roman" w:cs="Times New Roman"/>
                <w:sz w:val="16"/>
                <w:szCs w:val="16"/>
              </w:rPr>
              <w:t xml:space="preserve">тенштейн, </w:t>
            </w:r>
          </w:p>
          <w:p w14:paraId="1A27043C" w14:textId="6E734A7A" w:rsidR="0083007C" w:rsidRPr="006830E8" w:rsidRDefault="0083007C" w:rsidP="00F37C28">
            <w:pPr>
              <w:rPr>
                <w:rFonts w:ascii="Times New Roman" w:hAnsi="Times New Roman" w:cs="Times New Roman"/>
                <w:sz w:val="16"/>
                <w:szCs w:val="16"/>
              </w:rPr>
            </w:pPr>
            <w:proofErr w:type="gramStart"/>
            <w:r w:rsidRPr="006830E8">
              <w:rPr>
                <w:rFonts w:ascii="Times New Roman" w:hAnsi="Times New Roman" w:cs="Times New Roman"/>
                <w:sz w:val="16"/>
                <w:szCs w:val="16"/>
              </w:rPr>
              <w:t>Республика Корея, Уру</w:t>
            </w:r>
            <w:r w:rsidRPr="006830E8">
              <w:rPr>
                <w:rFonts w:ascii="Times New Roman" w:hAnsi="Times New Roman" w:cs="Times New Roman"/>
                <w:sz w:val="16"/>
                <w:szCs w:val="16"/>
              </w:rPr>
              <w:t>г</w:t>
            </w:r>
            <w:r w:rsidRPr="006830E8">
              <w:rPr>
                <w:rFonts w:ascii="Times New Roman" w:hAnsi="Times New Roman" w:cs="Times New Roman"/>
                <w:sz w:val="16"/>
                <w:szCs w:val="16"/>
              </w:rPr>
              <w:t>вай)</w:t>
            </w:r>
            <w:proofErr w:type="gramEnd"/>
          </w:p>
          <w:p w14:paraId="65DA26C5" w14:textId="77777777" w:rsidR="0083007C" w:rsidRPr="006830E8" w:rsidRDefault="0083007C" w:rsidP="00F37C28">
            <w:pPr>
              <w:rPr>
                <w:rFonts w:ascii="Times New Roman" w:hAnsi="Times New Roman" w:cs="Times New Roman"/>
                <w:sz w:val="16"/>
                <w:szCs w:val="16"/>
              </w:rPr>
            </w:pPr>
          </w:p>
        </w:tc>
        <w:tc>
          <w:tcPr>
            <w:tcW w:w="0" w:type="auto"/>
          </w:tcPr>
          <w:p w14:paraId="7D0E3D83" w14:textId="77777777" w:rsidR="0083007C" w:rsidRPr="006830E8" w:rsidRDefault="0083007C" w:rsidP="00F37C28">
            <w:pPr>
              <w:rPr>
                <w:rFonts w:ascii="Times New Roman" w:hAnsi="Times New Roman" w:cs="Times New Roman"/>
                <w:sz w:val="16"/>
                <w:szCs w:val="16"/>
              </w:rPr>
            </w:pPr>
          </w:p>
        </w:tc>
        <w:tc>
          <w:tcPr>
            <w:tcW w:w="0" w:type="auto"/>
          </w:tcPr>
          <w:p w14:paraId="265AC4A6" w14:textId="77777777" w:rsidR="0083007C" w:rsidRPr="006830E8" w:rsidRDefault="0083007C" w:rsidP="00F37C28">
            <w:pPr>
              <w:rPr>
                <w:rFonts w:ascii="Times New Roman" w:hAnsi="Times New Roman" w:cs="Times New Roman"/>
                <w:sz w:val="16"/>
                <w:szCs w:val="16"/>
              </w:rPr>
            </w:pPr>
          </w:p>
        </w:tc>
        <w:tc>
          <w:tcPr>
            <w:tcW w:w="0" w:type="auto"/>
          </w:tcPr>
          <w:p w14:paraId="0336EA1A" w14:textId="77777777" w:rsidR="0083007C" w:rsidRPr="006830E8" w:rsidRDefault="0083007C" w:rsidP="00F37C28">
            <w:pPr>
              <w:rPr>
                <w:rFonts w:ascii="Times New Roman" w:hAnsi="Times New Roman" w:cs="Times New Roman"/>
                <w:sz w:val="16"/>
                <w:szCs w:val="16"/>
              </w:rPr>
            </w:pPr>
          </w:p>
        </w:tc>
        <w:tc>
          <w:tcPr>
            <w:tcW w:w="0" w:type="auto"/>
          </w:tcPr>
          <w:p w14:paraId="6CBF9A18"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Государству-участнику сл</w:t>
            </w:r>
            <w:r w:rsidRPr="006830E8">
              <w:rPr>
                <w:rFonts w:ascii="Times New Roman" w:hAnsi="Times New Roman" w:cs="Times New Roman"/>
                <w:sz w:val="16"/>
                <w:szCs w:val="16"/>
              </w:rPr>
              <w:t>е</w:t>
            </w:r>
            <w:r w:rsidRPr="006830E8">
              <w:rPr>
                <w:rFonts w:ascii="Times New Roman" w:hAnsi="Times New Roman" w:cs="Times New Roman"/>
                <w:sz w:val="16"/>
                <w:szCs w:val="16"/>
              </w:rPr>
              <w:t>дует принять в соответствии с положениями Конвенции надлежащие меры для пер</w:t>
            </w:r>
            <w:r w:rsidRPr="006830E8">
              <w:rPr>
                <w:rFonts w:ascii="Times New Roman" w:hAnsi="Times New Roman" w:cs="Times New Roman"/>
                <w:sz w:val="16"/>
                <w:szCs w:val="16"/>
              </w:rPr>
              <w:t>е</w:t>
            </w:r>
            <w:r w:rsidRPr="006830E8">
              <w:rPr>
                <w:rFonts w:ascii="Times New Roman" w:hAnsi="Times New Roman" w:cs="Times New Roman"/>
                <w:sz w:val="16"/>
                <w:szCs w:val="16"/>
              </w:rPr>
              <w:t>смотра тех положений упомянутого соглашения, которые запр</w:t>
            </w:r>
            <w:r w:rsidRPr="006830E8">
              <w:rPr>
                <w:rFonts w:ascii="Times New Roman" w:hAnsi="Times New Roman" w:cs="Times New Roman"/>
                <w:sz w:val="16"/>
                <w:szCs w:val="16"/>
              </w:rPr>
              <w:t>е</w:t>
            </w:r>
            <w:r w:rsidRPr="006830E8">
              <w:rPr>
                <w:rFonts w:ascii="Times New Roman" w:hAnsi="Times New Roman" w:cs="Times New Roman"/>
                <w:sz w:val="16"/>
                <w:szCs w:val="16"/>
              </w:rPr>
              <w:t>щают перед</w:t>
            </w:r>
            <w:r w:rsidRPr="006830E8">
              <w:rPr>
                <w:rFonts w:ascii="Times New Roman" w:hAnsi="Times New Roman" w:cs="Times New Roman"/>
                <w:sz w:val="16"/>
                <w:szCs w:val="16"/>
              </w:rPr>
              <w:t>а</w:t>
            </w:r>
            <w:r w:rsidRPr="006830E8">
              <w:rPr>
                <w:rFonts w:ascii="Times New Roman" w:hAnsi="Times New Roman" w:cs="Times New Roman"/>
                <w:sz w:val="16"/>
                <w:szCs w:val="16"/>
              </w:rPr>
              <w:t>вать Междун</w:t>
            </w:r>
            <w:r w:rsidRPr="006830E8">
              <w:rPr>
                <w:rFonts w:ascii="Times New Roman" w:hAnsi="Times New Roman" w:cs="Times New Roman"/>
                <w:sz w:val="16"/>
                <w:szCs w:val="16"/>
              </w:rPr>
              <w:t>а</w:t>
            </w:r>
            <w:r w:rsidRPr="006830E8">
              <w:rPr>
                <w:rFonts w:ascii="Times New Roman" w:hAnsi="Times New Roman" w:cs="Times New Roman"/>
                <w:sz w:val="16"/>
                <w:szCs w:val="16"/>
              </w:rPr>
              <w:t>родному уг</w:t>
            </w:r>
            <w:r w:rsidRPr="006830E8">
              <w:rPr>
                <w:rFonts w:ascii="Times New Roman" w:hAnsi="Times New Roman" w:cs="Times New Roman"/>
                <w:sz w:val="16"/>
                <w:szCs w:val="16"/>
              </w:rPr>
              <w:t>о</w:t>
            </w:r>
            <w:r w:rsidRPr="006830E8">
              <w:rPr>
                <w:rFonts w:ascii="Times New Roman" w:hAnsi="Times New Roman" w:cs="Times New Roman"/>
                <w:sz w:val="16"/>
                <w:szCs w:val="16"/>
              </w:rPr>
              <w:t>ловному суду американских граждан, нах</w:t>
            </w:r>
            <w:r w:rsidRPr="006830E8">
              <w:rPr>
                <w:rFonts w:ascii="Times New Roman" w:hAnsi="Times New Roman" w:cs="Times New Roman"/>
                <w:sz w:val="16"/>
                <w:szCs w:val="16"/>
              </w:rPr>
              <w:t>о</w:t>
            </w:r>
            <w:r w:rsidRPr="006830E8">
              <w:rPr>
                <w:rFonts w:ascii="Times New Roman" w:hAnsi="Times New Roman" w:cs="Times New Roman"/>
                <w:sz w:val="16"/>
                <w:szCs w:val="16"/>
              </w:rPr>
              <w:t>дящихся на территории Казахстана. Государств</w:t>
            </w:r>
            <w:proofErr w:type="gramStart"/>
            <w:r w:rsidRPr="006830E8">
              <w:rPr>
                <w:rFonts w:ascii="Times New Roman" w:hAnsi="Times New Roman" w:cs="Times New Roman"/>
                <w:sz w:val="16"/>
                <w:szCs w:val="16"/>
              </w:rPr>
              <w:t>у-</w:t>
            </w:r>
            <w:proofErr w:type="gramEnd"/>
            <w:r w:rsidRPr="006830E8">
              <w:rPr>
                <w:rFonts w:ascii="Times New Roman" w:hAnsi="Times New Roman" w:cs="Times New Roman"/>
                <w:sz w:val="16"/>
                <w:szCs w:val="16"/>
              </w:rPr>
              <w:t xml:space="preserve"> участнику та</w:t>
            </w:r>
            <w:r w:rsidRPr="006830E8">
              <w:rPr>
                <w:rFonts w:ascii="Times New Roman" w:hAnsi="Times New Roman" w:cs="Times New Roman"/>
                <w:sz w:val="16"/>
                <w:szCs w:val="16"/>
              </w:rPr>
              <w:t>к</w:t>
            </w:r>
            <w:r w:rsidRPr="006830E8">
              <w:rPr>
                <w:rFonts w:ascii="Times New Roman" w:hAnsi="Times New Roman" w:cs="Times New Roman"/>
                <w:sz w:val="16"/>
                <w:szCs w:val="16"/>
              </w:rPr>
              <w:t>же следует рассмотреть возможность ратификации Римского ст</w:t>
            </w:r>
            <w:r w:rsidRPr="006830E8">
              <w:rPr>
                <w:rFonts w:ascii="Times New Roman" w:hAnsi="Times New Roman" w:cs="Times New Roman"/>
                <w:sz w:val="16"/>
                <w:szCs w:val="16"/>
              </w:rPr>
              <w:t>а</w:t>
            </w:r>
            <w:r w:rsidRPr="006830E8">
              <w:rPr>
                <w:rFonts w:ascii="Times New Roman" w:hAnsi="Times New Roman" w:cs="Times New Roman"/>
                <w:sz w:val="16"/>
                <w:szCs w:val="16"/>
              </w:rPr>
              <w:t>тута Междун</w:t>
            </w:r>
            <w:r w:rsidRPr="006830E8">
              <w:rPr>
                <w:rFonts w:ascii="Times New Roman" w:hAnsi="Times New Roman" w:cs="Times New Roman"/>
                <w:sz w:val="16"/>
                <w:szCs w:val="16"/>
              </w:rPr>
              <w:t>а</w:t>
            </w:r>
            <w:r w:rsidRPr="006830E8">
              <w:rPr>
                <w:rFonts w:ascii="Times New Roman" w:hAnsi="Times New Roman" w:cs="Times New Roman"/>
                <w:sz w:val="16"/>
                <w:szCs w:val="16"/>
              </w:rPr>
              <w:t>родного уг</w:t>
            </w:r>
            <w:r w:rsidRPr="006830E8">
              <w:rPr>
                <w:rFonts w:ascii="Times New Roman" w:hAnsi="Times New Roman" w:cs="Times New Roman"/>
                <w:sz w:val="16"/>
                <w:szCs w:val="16"/>
              </w:rPr>
              <w:t>о</w:t>
            </w:r>
            <w:r w:rsidRPr="006830E8">
              <w:rPr>
                <w:rFonts w:ascii="Times New Roman" w:hAnsi="Times New Roman" w:cs="Times New Roman"/>
                <w:sz w:val="16"/>
                <w:szCs w:val="16"/>
              </w:rPr>
              <w:lastRenderedPageBreak/>
              <w:t xml:space="preserve">ловного суда. </w:t>
            </w:r>
          </w:p>
        </w:tc>
        <w:tc>
          <w:tcPr>
            <w:tcW w:w="0" w:type="auto"/>
          </w:tcPr>
          <w:p w14:paraId="0D8782D6" w14:textId="77777777" w:rsidR="0083007C" w:rsidRPr="006830E8" w:rsidRDefault="0083007C" w:rsidP="00F37C28">
            <w:pPr>
              <w:rPr>
                <w:rFonts w:ascii="Times New Roman" w:hAnsi="Times New Roman" w:cs="Times New Roman"/>
                <w:sz w:val="16"/>
                <w:szCs w:val="16"/>
              </w:rPr>
            </w:pPr>
          </w:p>
        </w:tc>
        <w:tc>
          <w:tcPr>
            <w:tcW w:w="0" w:type="auto"/>
          </w:tcPr>
          <w:p w14:paraId="22B2F661" w14:textId="77777777" w:rsidR="0083007C" w:rsidRPr="006830E8" w:rsidRDefault="0083007C" w:rsidP="00F37C28">
            <w:pPr>
              <w:rPr>
                <w:rFonts w:ascii="Times New Roman" w:hAnsi="Times New Roman" w:cs="Times New Roman"/>
                <w:sz w:val="16"/>
                <w:szCs w:val="16"/>
              </w:rPr>
            </w:pPr>
          </w:p>
        </w:tc>
        <w:tc>
          <w:tcPr>
            <w:tcW w:w="0" w:type="auto"/>
          </w:tcPr>
          <w:p w14:paraId="59474758" w14:textId="20EFF3DC" w:rsidR="0083007C" w:rsidRPr="006830E8" w:rsidRDefault="0083007C" w:rsidP="0083007C">
            <w:pPr>
              <w:rPr>
                <w:rFonts w:ascii="Times New Roman" w:hAnsi="Times New Roman" w:cs="Times New Roman"/>
                <w:sz w:val="16"/>
                <w:szCs w:val="16"/>
              </w:rPr>
            </w:pPr>
            <w:r w:rsidRPr="006830E8">
              <w:rPr>
                <w:rFonts w:ascii="Times New Roman" w:hAnsi="Times New Roman" w:cs="Times New Roman"/>
                <w:sz w:val="16"/>
                <w:szCs w:val="16"/>
              </w:rPr>
              <w:t>Учитывая важный вклад, кот</w:t>
            </w:r>
            <w:r w:rsidRPr="006830E8">
              <w:rPr>
                <w:rFonts w:ascii="Times New Roman" w:hAnsi="Times New Roman" w:cs="Times New Roman"/>
                <w:sz w:val="16"/>
                <w:szCs w:val="16"/>
              </w:rPr>
              <w:t>о</w:t>
            </w:r>
            <w:r w:rsidRPr="006830E8">
              <w:rPr>
                <w:rFonts w:ascii="Times New Roman" w:hAnsi="Times New Roman" w:cs="Times New Roman"/>
                <w:sz w:val="16"/>
                <w:szCs w:val="16"/>
              </w:rPr>
              <w:t>рый это может вн</w:t>
            </w:r>
            <w:r w:rsidRPr="006830E8">
              <w:rPr>
                <w:rFonts w:ascii="Times New Roman" w:hAnsi="Times New Roman" w:cs="Times New Roman"/>
                <w:sz w:val="16"/>
                <w:szCs w:val="16"/>
              </w:rPr>
              <w:t>е</w:t>
            </w:r>
            <w:r w:rsidRPr="006830E8">
              <w:rPr>
                <w:rFonts w:ascii="Times New Roman" w:hAnsi="Times New Roman" w:cs="Times New Roman"/>
                <w:sz w:val="16"/>
                <w:szCs w:val="16"/>
              </w:rPr>
              <w:t>сти, в час</w:t>
            </w:r>
            <w:r w:rsidRPr="006830E8">
              <w:rPr>
                <w:rFonts w:ascii="Times New Roman" w:hAnsi="Times New Roman" w:cs="Times New Roman"/>
                <w:sz w:val="16"/>
                <w:szCs w:val="16"/>
              </w:rPr>
              <w:t>т</w:t>
            </w:r>
            <w:r w:rsidRPr="006830E8">
              <w:rPr>
                <w:rFonts w:ascii="Times New Roman" w:hAnsi="Times New Roman" w:cs="Times New Roman"/>
                <w:sz w:val="16"/>
                <w:szCs w:val="16"/>
              </w:rPr>
              <w:t>ности, в предупр</w:t>
            </w:r>
            <w:r w:rsidRPr="006830E8">
              <w:rPr>
                <w:rFonts w:ascii="Times New Roman" w:hAnsi="Times New Roman" w:cs="Times New Roman"/>
                <w:sz w:val="16"/>
                <w:szCs w:val="16"/>
              </w:rPr>
              <w:t>е</w:t>
            </w:r>
            <w:r w:rsidRPr="006830E8">
              <w:rPr>
                <w:rFonts w:ascii="Times New Roman" w:hAnsi="Times New Roman" w:cs="Times New Roman"/>
                <w:sz w:val="16"/>
                <w:szCs w:val="16"/>
              </w:rPr>
              <w:t>ждение и искоренение практики вербовки детей,  не достигших 15-летнего возраста, Комитет рекомендует государству-участнику ратифицир</w:t>
            </w:r>
            <w:r w:rsidRPr="006830E8">
              <w:rPr>
                <w:rFonts w:ascii="Times New Roman" w:hAnsi="Times New Roman" w:cs="Times New Roman"/>
                <w:sz w:val="16"/>
                <w:szCs w:val="16"/>
              </w:rPr>
              <w:t>о</w:t>
            </w:r>
            <w:r w:rsidRPr="006830E8">
              <w:rPr>
                <w:rFonts w:ascii="Times New Roman" w:hAnsi="Times New Roman" w:cs="Times New Roman"/>
                <w:sz w:val="16"/>
                <w:szCs w:val="16"/>
              </w:rPr>
              <w:t>вать Статут Междун</w:t>
            </w:r>
            <w:r w:rsidRPr="006830E8">
              <w:rPr>
                <w:rFonts w:ascii="Times New Roman" w:hAnsi="Times New Roman" w:cs="Times New Roman"/>
                <w:sz w:val="16"/>
                <w:szCs w:val="16"/>
              </w:rPr>
              <w:t>а</w:t>
            </w:r>
            <w:r w:rsidRPr="006830E8">
              <w:rPr>
                <w:rFonts w:ascii="Times New Roman" w:hAnsi="Times New Roman" w:cs="Times New Roman"/>
                <w:sz w:val="16"/>
                <w:szCs w:val="16"/>
              </w:rPr>
              <w:t>родного уголовного суда.</w:t>
            </w:r>
          </w:p>
        </w:tc>
        <w:tc>
          <w:tcPr>
            <w:tcW w:w="0" w:type="auto"/>
          </w:tcPr>
          <w:p w14:paraId="328FE694" w14:textId="77777777" w:rsidR="0083007C" w:rsidRPr="006830E8" w:rsidRDefault="0083007C" w:rsidP="00425688">
            <w:pPr>
              <w:rPr>
                <w:rFonts w:ascii="Times New Roman" w:hAnsi="Times New Roman" w:cs="Times New Roman"/>
                <w:sz w:val="16"/>
                <w:szCs w:val="16"/>
              </w:rPr>
            </w:pPr>
          </w:p>
        </w:tc>
      </w:tr>
      <w:tr w:rsidR="00AC274A" w:rsidRPr="00BD74FC" w14:paraId="7C3B354B" w14:textId="558D9694" w:rsidTr="0083007C">
        <w:tc>
          <w:tcPr>
            <w:tcW w:w="0" w:type="auto"/>
          </w:tcPr>
          <w:p w14:paraId="691E78BE" w14:textId="5ED7825C" w:rsidR="0083007C" w:rsidRPr="006830E8" w:rsidRDefault="0083007C" w:rsidP="00F37C28">
            <w:pPr>
              <w:rPr>
                <w:rFonts w:ascii="Times New Roman" w:hAnsi="Times New Roman" w:cs="Times New Roman"/>
                <w:sz w:val="16"/>
                <w:szCs w:val="16"/>
              </w:rPr>
            </w:pPr>
            <w:proofErr w:type="gramStart"/>
            <w:r w:rsidRPr="006830E8">
              <w:rPr>
                <w:rFonts w:ascii="Times New Roman" w:hAnsi="Times New Roman" w:cs="Times New Roman"/>
                <w:sz w:val="16"/>
                <w:szCs w:val="16"/>
              </w:rPr>
              <w:lastRenderedPageBreak/>
              <w:t>Продолжать укреплять верховенство права, вкл</w:t>
            </w:r>
            <w:r w:rsidRPr="006830E8">
              <w:rPr>
                <w:rFonts w:ascii="Times New Roman" w:hAnsi="Times New Roman" w:cs="Times New Roman"/>
                <w:sz w:val="16"/>
                <w:szCs w:val="16"/>
              </w:rPr>
              <w:t>ю</w:t>
            </w:r>
            <w:r w:rsidRPr="006830E8">
              <w:rPr>
                <w:rFonts w:ascii="Times New Roman" w:hAnsi="Times New Roman" w:cs="Times New Roman"/>
                <w:sz w:val="16"/>
                <w:szCs w:val="16"/>
              </w:rPr>
              <w:t>чая независ</w:t>
            </w:r>
            <w:r w:rsidRPr="006830E8">
              <w:rPr>
                <w:rFonts w:ascii="Times New Roman" w:hAnsi="Times New Roman" w:cs="Times New Roman"/>
                <w:sz w:val="16"/>
                <w:szCs w:val="16"/>
              </w:rPr>
              <w:t>и</w:t>
            </w:r>
            <w:r w:rsidRPr="006830E8">
              <w:rPr>
                <w:rFonts w:ascii="Times New Roman" w:hAnsi="Times New Roman" w:cs="Times New Roman"/>
                <w:sz w:val="16"/>
                <w:szCs w:val="16"/>
              </w:rPr>
              <w:t>мость суде</w:t>
            </w:r>
            <w:r w:rsidRPr="006830E8">
              <w:rPr>
                <w:rFonts w:ascii="Times New Roman" w:hAnsi="Times New Roman" w:cs="Times New Roman"/>
                <w:sz w:val="16"/>
                <w:szCs w:val="16"/>
              </w:rPr>
              <w:t>б</w:t>
            </w:r>
            <w:r w:rsidRPr="006830E8">
              <w:rPr>
                <w:rFonts w:ascii="Times New Roman" w:hAnsi="Times New Roman" w:cs="Times New Roman"/>
                <w:sz w:val="16"/>
                <w:szCs w:val="16"/>
              </w:rPr>
              <w:t>ной власти и беспристрас</w:t>
            </w:r>
            <w:r w:rsidRPr="006830E8">
              <w:rPr>
                <w:rFonts w:ascii="Times New Roman" w:hAnsi="Times New Roman" w:cs="Times New Roman"/>
                <w:sz w:val="16"/>
                <w:szCs w:val="16"/>
              </w:rPr>
              <w:t>т</w:t>
            </w:r>
            <w:r w:rsidRPr="006830E8">
              <w:rPr>
                <w:rFonts w:ascii="Times New Roman" w:hAnsi="Times New Roman" w:cs="Times New Roman"/>
                <w:sz w:val="16"/>
                <w:szCs w:val="16"/>
              </w:rPr>
              <w:t>ность суде</w:t>
            </w:r>
            <w:r w:rsidRPr="006830E8">
              <w:rPr>
                <w:rFonts w:ascii="Times New Roman" w:hAnsi="Times New Roman" w:cs="Times New Roman"/>
                <w:sz w:val="16"/>
                <w:szCs w:val="16"/>
              </w:rPr>
              <w:t>б</w:t>
            </w:r>
            <w:r w:rsidRPr="006830E8">
              <w:rPr>
                <w:rFonts w:ascii="Times New Roman" w:hAnsi="Times New Roman" w:cs="Times New Roman"/>
                <w:sz w:val="16"/>
                <w:szCs w:val="16"/>
              </w:rPr>
              <w:t>ных процессов с тем</w:t>
            </w:r>
            <w:r w:rsidR="00EC293C">
              <w:rPr>
                <w:rFonts w:ascii="Times New Roman" w:hAnsi="Times New Roman" w:cs="Times New Roman"/>
                <w:sz w:val="16"/>
                <w:szCs w:val="16"/>
              </w:rPr>
              <w:t>,</w:t>
            </w:r>
            <w:r w:rsidRPr="006830E8">
              <w:rPr>
                <w:rFonts w:ascii="Times New Roman" w:hAnsi="Times New Roman" w:cs="Times New Roman"/>
                <w:sz w:val="16"/>
                <w:szCs w:val="16"/>
              </w:rPr>
              <w:t xml:space="preserve"> чтобы обеспечить ещё большее соответствие законодател</w:t>
            </w:r>
            <w:r w:rsidRPr="006830E8">
              <w:rPr>
                <w:rFonts w:ascii="Times New Roman" w:hAnsi="Times New Roman" w:cs="Times New Roman"/>
                <w:sz w:val="16"/>
                <w:szCs w:val="16"/>
              </w:rPr>
              <w:t>ь</w:t>
            </w:r>
            <w:r w:rsidRPr="006830E8">
              <w:rPr>
                <w:rFonts w:ascii="Times New Roman" w:hAnsi="Times New Roman" w:cs="Times New Roman"/>
                <w:sz w:val="16"/>
                <w:szCs w:val="16"/>
              </w:rPr>
              <w:t>ства и практ</w:t>
            </w:r>
            <w:r w:rsidRPr="006830E8">
              <w:rPr>
                <w:rFonts w:ascii="Times New Roman" w:hAnsi="Times New Roman" w:cs="Times New Roman"/>
                <w:sz w:val="16"/>
                <w:szCs w:val="16"/>
              </w:rPr>
              <w:t>и</w:t>
            </w:r>
            <w:r w:rsidRPr="006830E8">
              <w:rPr>
                <w:rFonts w:ascii="Times New Roman" w:hAnsi="Times New Roman" w:cs="Times New Roman"/>
                <w:sz w:val="16"/>
                <w:szCs w:val="16"/>
              </w:rPr>
              <w:t>ки принципам междунаро</w:t>
            </w:r>
            <w:r w:rsidRPr="006830E8">
              <w:rPr>
                <w:rFonts w:ascii="Times New Roman" w:hAnsi="Times New Roman" w:cs="Times New Roman"/>
                <w:sz w:val="16"/>
                <w:szCs w:val="16"/>
              </w:rPr>
              <w:t>д</w:t>
            </w:r>
            <w:r w:rsidRPr="006830E8">
              <w:rPr>
                <w:rFonts w:ascii="Times New Roman" w:hAnsi="Times New Roman" w:cs="Times New Roman"/>
                <w:sz w:val="16"/>
                <w:szCs w:val="16"/>
              </w:rPr>
              <w:t xml:space="preserve">но-правовой системы (Финляндия, </w:t>
            </w:r>
            <w:proofErr w:type="gramEnd"/>
          </w:p>
          <w:p w14:paraId="510AFFC4" w14:textId="77777777" w:rsidR="0083007C" w:rsidRPr="006830E8" w:rsidRDefault="0083007C" w:rsidP="00F37C28">
            <w:pPr>
              <w:rPr>
                <w:rFonts w:ascii="Times New Roman" w:hAnsi="Times New Roman" w:cs="Times New Roman"/>
                <w:sz w:val="16"/>
                <w:szCs w:val="16"/>
              </w:rPr>
            </w:pPr>
            <w:proofErr w:type="gramStart"/>
            <w:r w:rsidRPr="006830E8">
              <w:rPr>
                <w:rFonts w:ascii="Times New Roman" w:hAnsi="Times New Roman" w:cs="Times New Roman"/>
                <w:sz w:val="16"/>
                <w:szCs w:val="16"/>
              </w:rPr>
              <w:t>Канада)</w:t>
            </w:r>
            <w:proofErr w:type="gramEnd"/>
          </w:p>
        </w:tc>
        <w:tc>
          <w:tcPr>
            <w:tcW w:w="0" w:type="auto"/>
          </w:tcPr>
          <w:p w14:paraId="2E02EDE0" w14:textId="77777777" w:rsidR="0083007C" w:rsidRPr="006830E8" w:rsidRDefault="0083007C" w:rsidP="00F37C28">
            <w:pPr>
              <w:rPr>
                <w:rFonts w:ascii="Times New Roman" w:hAnsi="Times New Roman" w:cs="Times New Roman"/>
                <w:sz w:val="16"/>
                <w:szCs w:val="16"/>
              </w:rPr>
            </w:pPr>
            <w:proofErr w:type="gramStart"/>
            <w:r w:rsidRPr="006830E8">
              <w:rPr>
                <w:rFonts w:ascii="Times New Roman" w:hAnsi="Times New Roman" w:cs="Times New Roman"/>
                <w:sz w:val="16"/>
                <w:szCs w:val="16"/>
              </w:rPr>
              <w:t>Принять меры по дальне</w:t>
            </w:r>
            <w:r w:rsidRPr="006830E8">
              <w:rPr>
                <w:rFonts w:ascii="Times New Roman" w:hAnsi="Times New Roman" w:cs="Times New Roman"/>
                <w:sz w:val="16"/>
                <w:szCs w:val="16"/>
              </w:rPr>
              <w:t>й</w:t>
            </w:r>
            <w:r w:rsidRPr="006830E8">
              <w:rPr>
                <w:rFonts w:ascii="Times New Roman" w:hAnsi="Times New Roman" w:cs="Times New Roman"/>
                <w:sz w:val="16"/>
                <w:szCs w:val="16"/>
              </w:rPr>
              <w:t>шему укре</w:t>
            </w:r>
            <w:r w:rsidRPr="006830E8">
              <w:rPr>
                <w:rFonts w:ascii="Times New Roman" w:hAnsi="Times New Roman" w:cs="Times New Roman"/>
                <w:sz w:val="16"/>
                <w:szCs w:val="16"/>
              </w:rPr>
              <w:t>п</w:t>
            </w:r>
            <w:r w:rsidRPr="006830E8">
              <w:rPr>
                <w:rFonts w:ascii="Times New Roman" w:hAnsi="Times New Roman" w:cs="Times New Roman"/>
                <w:sz w:val="16"/>
                <w:szCs w:val="16"/>
              </w:rPr>
              <w:t>лению бе</w:t>
            </w:r>
            <w:r w:rsidRPr="006830E8">
              <w:rPr>
                <w:rFonts w:ascii="Times New Roman" w:hAnsi="Times New Roman" w:cs="Times New Roman"/>
                <w:sz w:val="16"/>
                <w:szCs w:val="16"/>
              </w:rPr>
              <w:t>с</w:t>
            </w:r>
            <w:r w:rsidRPr="006830E8">
              <w:rPr>
                <w:rFonts w:ascii="Times New Roman" w:hAnsi="Times New Roman" w:cs="Times New Roman"/>
                <w:sz w:val="16"/>
                <w:szCs w:val="16"/>
              </w:rPr>
              <w:t>пристрастн</w:t>
            </w:r>
            <w:r w:rsidRPr="006830E8">
              <w:rPr>
                <w:rFonts w:ascii="Times New Roman" w:hAnsi="Times New Roman" w:cs="Times New Roman"/>
                <w:sz w:val="16"/>
                <w:szCs w:val="16"/>
              </w:rPr>
              <w:t>о</w:t>
            </w:r>
            <w:r w:rsidRPr="006830E8">
              <w:rPr>
                <w:rFonts w:ascii="Times New Roman" w:hAnsi="Times New Roman" w:cs="Times New Roman"/>
                <w:sz w:val="16"/>
                <w:szCs w:val="16"/>
              </w:rPr>
              <w:t>сти и незав</w:t>
            </w:r>
            <w:r w:rsidRPr="006830E8">
              <w:rPr>
                <w:rFonts w:ascii="Times New Roman" w:hAnsi="Times New Roman" w:cs="Times New Roman"/>
                <w:sz w:val="16"/>
                <w:szCs w:val="16"/>
              </w:rPr>
              <w:t>и</w:t>
            </w:r>
            <w:r w:rsidRPr="006830E8">
              <w:rPr>
                <w:rFonts w:ascii="Times New Roman" w:hAnsi="Times New Roman" w:cs="Times New Roman"/>
                <w:sz w:val="16"/>
                <w:szCs w:val="16"/>
              </w:rPr>
              <w:t>симости с</w:t>
            </w:r>
            <w:r w:rsidRPr="006830E8">
              <w:rPr>
                <w:rFonts w:ascii="Times New Roman" w:hAnsi="Times New Roman" w:cs="Times New Roman"/>
                <w:sz w:val="16"/>
                <w:szCs w:val="16"/>
              </w:rPr>
              <w:t>у</w:t>
            </w:r>
            <w:r w:rsidRPr="006830E8">
              <w:rPr>
                <w:rFonts w:ascii="Times New Roman" w:hAnsi="Times New Roman" w:cs="Times New Roman"/>
                <w:sz w:val="16"/>
                <w:szCs w:val="16"/>
              </w:rPr>
              <w:t>дебной власти (Канада, Франция, Кения,</w:t>
            </w:r>
            <w:proofErr w:type="gramEnd"/>
          </w:p>
          <w:p w14:paraId="416C84E3" w14:textId="77777777" w:rsidR="0083007C" w:rsidRPr="006830E8" w:rsidRDefault="0083007C" w:rsidP="00F37C28">
            <w:pPr>
              <w:rPr>
                <w:rFonts w:ascii="Times New Roman" w:hAnsi="Times New Roman" w:cs="Times New Roman"/>
                <w:sz w:val="16"/>
                <w:szCs w:val="16"/>
              </w:rPr>
            </w:pPr>
            <w:proofErr w:type="gramStart"/>
            <w:r w:rsidRPr="006830E8">
              <w:rPr>
                <w:rFonts w:ascii="Times New Roman" w:hAnsi="Times New Roman" w:cs="Times New Roman"/>
                <w:sz w:val="16"/>
                <w:szCs w:val="16"/>
              </w:rPr>
              <w:t>Таджикистан)</w:t>
            </w:r>
            <w:proofErr w:type="gramEnd"/>
          </w:p>
        </w:tc>
        <w:tc>
          <w:tcPr>
            <w:tcW w:w="0" w:type="auto"/>
          </w:tcPr>
          <w:p w14:paraId="7B32E27C" w14:textId="77777777" w:rsidR="0083007C" w:rsidRPr="006830E8" w:rsidRDefault="0083007C" w:rsidP="00F37C28">
            <w:pPr>
              <w:pStyle w:val="SingleTxtGR"/>
              <w:tabs>
                <w:tab w:val="clear" w:pos="2268"/>
                <w:tab w:val="clear" w:pos="3402"/>
                <w:tab w:val="left" w:pos="3404"/>
                <w:tab w:val="left" w:pos="3468"/>
              </w:tabs>
              <w:spacing w:after="0" w:line="240" w:lineRule="auto"/>
              <w:ind w:left="0" w:right="0"/>
              <w:jc w:val="left"/>
              <w:rPr>
                <w:sz w:val="16"/>
                <w:szCs w:val="16"/>
              </w:rPr>
            </w:pPr>
            <w:r w:rsidRPr="006830E8">
              <w:rPr>
                <w:sz w:val="16"/>
                <w:szCs w:val="16"/>
              </w:rPr>
              <w:t>Государству-участнику следует принять меры для того, чтобы как в законодательном порядке, так и на практике обесп</w:t>
            </w:r>
            <w:r w:rsidRPr="006830E8">
              <w:rPr>
                <w:sz w:val="16"/>
                <w:szCs w:val="16"/>
              </w:rPr>
              <w:t>е</w:t>
            </w:r>
            <w:r w:rsidRPr="006830E8">
              <w:rPr>
                <w:sz w:val="16"/>
                <w:szCs w:val="16"/>
              </w:rPr>
              <w:t>чить независимость судебной системы и её роль в качестве единственной и</w:t>
            </w:r>
            <w:r w:rsidRPr="006830E8">
              <w:rPr>
                <w:sz w:val="16"/>
                <w:szCs w:val="16"/>
              </w:rPr>
              <w:t>н</w:t>
            </w:r>
            <w:r w:rsidRPr="006830E8">
              <w:rPr>
                <w:sz w:val="16"/>
                <w:szCs w:val="16"/>
              </w:rPr>
              <w:t>станции, отправл</w:t>
            </w:r>
            <w:r w:rsidRPr="006830E8">
              <w:rPr>
                <w:sz w:val="16"/>
                <w:szCs w:val="16"/>
              </w:rPr>
              <w:t>я</w:t>
            </w:r>
            <w:r w:rsidRPr="006830E8">
              <w:rPr>
                <w:sz w:val="16"/>
                <w:szCs w:val="16"/>
              </w:rPr>
              <w:t>ющей правосудие, и гарантировать ко</w:t>
            </w:r>
            <w:r w:rsidRPr="006830E8">
              <w:rPr>
                <w:sz w:val="16"/>
                <w:szCs w:val="16"/>
              </w:rPr>
              <w:t>м</w:t>
            </w:r>
            <w:r w:rsidRPr="006830E8">
              <w:rPr>
                <w:sz w:val="16"/>
                <w:szCs w:val="16"/>
              </w:rPr>
              <w:t>петентность, нез</w:t>
            </w:r>
            <w:r w:rsidRPr="006830E8">
              <w:rPr>
                <w:sz w:val="16"/>
                <w:szCs w:val="16"/>
              </w:rPr>
              <w:t>а</w:t>
            </w:r>
            <w:r w:rsidRPr="006830E8">
              <w:rPr>
                <w:sz w:val="16"/>
                <w:szCs w:val="16"/>
              </w:rPr>
              <w:t>висимость и несм</w:t>
            </w:r>
            <w:r w:rsidRPr="006830E8">
              <w:rPr>
                <w:sz w:val="16"/>
                <w:szCs w:val="16"/>
              </w:rPr>
              <w:t>е</w:t>
            </w:r>
            <w:r w:rsidRPr="006830E8">
              <w:rPr>
                <w:sz w:val="16"/>
                <w:szCs w:val="16"/>
              </w:rPr>
              <w:t>няемость судей. Государству-участнику следует, в частности, пр</w:t>
            </w:r>
            <w:r w:rsidRPr="006830E8">
              <w:rPr>
                <w:sz w:val="16"/>
                <w:szCs w:val="16"/>
              </w:rPr>
              <w:t>и</w:t>
            </w:r>
            <w:r w:rsidRPr="006830E8">
              <w:rPr>
                <w:sz w:val="16"/>
                <w:szCs w:val="16"/>
              </w:rPr>
              <w:t>нимать меры по искоренению л</w:t>
            </w:r>
            <w:r w:rsidRPr="006830E8">
              <w:rPr>
                <w:sz w:val="16"/>
                <w:szCs w:val="16"/>
              </w:rPr>
              <w:t>ю</w:t>
            </w:r>
            <w:r w:rsidRPr="006830E8">
              <w:rPr>
                <w:sz w:val="16"/>
                <w:szCs w:val="16"/>
              </w:rPr>
              <w:t>бых форм вмеш</w:t>
            </w:r>
            <w:r w:rsidRPr="006830E8">
              <w:rPr>
                <w:sz w:val="16"/>
                <w:szCs w:val="16"/>
              </w:rPr>
              <w:t>а</w:t>
            </w:r>
            <w:r w:rsidRPr="006830E8">
              <w:rPr>
                <w:sz w:val="16"/>
                <w:szCs w:val="16"/>
              </w:rPr>
              <w:t>тельства в деятел</w:t>
            </w:r>
            <w:r w:rsidRPr="006830E8">
              <w:rPr>
                <w:sz w:val="16"/>
                <w:szCs w:val="16"/>
              </w:rPr>
              <w:t>ь</w:t>
            </w:r>
            <w:r w:rsidRPr="006830E8">
              <w:rPr>
                <w:sz w:val="16"/>
                <w:szCs w:val="16"/>
              </w:rPr>
              <w:t>ность судебных органов и обесп</w:t>
            </w:r>
            <w:r w:rsidRPr="006830E8">
              <w:rPr>
                <w:sz w:val="16"/>
                <w:szCs w:val="16"/>
              </w:rPr>
              <w:t>е</w:t>
            </w:r>
            <w:r w:rsidRPr="006830E8">
              <w:rPr>
                <w:sz w:val="16"/>
                <w:szCs w:val="16"/>
              </w:rPr>
              <w:t>чивать оперативное проведение тщ</w:t>
            </w:r>
            <w:r w:rsidRPr="006830E8">
              <w:rPr>
                <w:sz w:val="16"/>
                <w:szCs w:val="16"/>
              </w:rPr>
              <w:t>а</w:t>
            </w:r>
            <w:r w:rsidRPr="006830E8">
              <w:rPr>
                <w:sz w:val="16"/>
                <w:szCs w:val="16"/>
              </w:rPr>
              <w:t>тельных, независ</w:t>
            </w:r>
            <w:r w:rsidRPr="006830E8">
              <w:rPr>
                <w:sz w:val="16"/>
                <w:szCs w:val="16"/>
              </w:rPr>
              <w:t>и</w:t>
            </w:r>
            <w:r w:rsidRPr="006830E8">
              <w:rPr>
                <w:sz w:val="16"/>
                <w:szCs w:val="16"/>
              </w:rPr>
              <w:t>мых и беспр</w:t>
            </w:r>
            <w:r w:rsidRPr="006830E8">
              <w:rPr>
                <w:sz w:val="16"/>
                <w:szCs w:val="16"/>
              </w:rPr>
              <w:t>и</w:t>
            </w:r>
            <w:r w:rsidRPr="006830E8">
              <w:rPr>
                <w:sz w:val="16"/>
                <w:szCs w:val="16"/>
              </w:rPr>
              <w:t>страстных рассл</w:t>
            </w:r>
            <w:r w:rsidRPr="006830E8">
              <w:rPr>
                <w:sz w:val="16"/>
                <w:szCs w:val="16"/>
              </w:rPr>
              <w:t>е</w:t>
            </w:r>
            <w:r w:rsidRPr="006830E8">
              <w:rPr>
                <w:sz w:val="16"/>
                <w:szCs w:val="16"/>
              </w:rPr>
              <w:t>дований всех утверждений о вмешательстве, в том числе посре</w:t>
            </w:r>
            <w:r w:rsidRPr="006830E8">
              <w:rPr>
                <w:sz w:val="16"/>
                <w:szCs w:val="16"/>
              </w:rPr>
              <w:t>д</w:t>
            </w:r>
            <w:r w:rsidRPr="006830E8">
              <w:rPr>
                <w:sz w:val="16"/>
                <w:szCs w:val="16"/>
              </w:rPr>
              <w:t>ством коррупции, а также по привлеч</w:t>
            </w:r>
            <w:r w:rsidRPr="006830E8">
              <w:rPr>
                <w:sz w:val="16"/>
                <w:szCs w:val="16"/>
              </w:rPr>
              <w:t>е</w:t>
            </w:r>
            <w:r w:rsidRPr="006830E8">
              <w:rPr>
                <w:sz w:val="16"/>
                <w:szCs w:val="16"/>
              </w:rPr>
              <w:t>нию к ответстве</w:t>
            </w:r>
            <w:r w:rsidRPr="006830E8">
              <w:rPr>
                <w:sz w:val="16"/>
                <w:szCs w:val="16"/>
              </w:rPr>
              <w:t>н</w:t>
            </w:r>
            <w:r w:rsidRPr="006830E8">
              <w:rPr>
                <w:sz w:val="16"/>
                <w:szCs w:val="16"/>
              </w:rPr>
              <w:t>ности и наказанию виновных, включая судей которые м</w:t>
            </w:r>
            <w:r w:rsidRPr="006830E8">
              <w:rPr>
                <w:sz w:val="16"/>
                <w:szCs w:val="16"/>
              </w:rPr>
              <w:t>о</w:t>
            </w:r>
            <w:r w:rsidRPr="006830E8">
              <w:rPr>
                <w:sz w:val="16"/>
                <w:szCs w:val="16"/>
              </w:rPr>
              <w:t>гут быть в этом замешаны. Госуда</w:t>
            </w:r>
            <w:r w:rsidRPr="006830E8">
              <w:rPr>
                <w:sz w:val="16"/>
                <w:szCs w:val="16"/>
              </w:rPr>
              <w:t>р</w:t>
            </w:r>
            <w:r w:rsidRPr="006830E8">
              <w:rPr>
                <w:sz w:val="16"/>
                <w:szCs w:val="16"/>
              </w:rPr>
              <w:t>ству-участнику следует пересмо</w:t>
            </w:r>
            <w:r w:rsidRPr="006830E8">
              <w:rPr>
                <w:sz w:val="16"/>
                <w:szCs w:val="16"/>
              </w:rPr>
              <w:t>т</w:t>
            </w:r>
            <w:r w:rsidRPr="006830E8">
              <w:rPr>
                <w:sz w:val="16"/>
                <w:szCs w:val="16"/>
              </w:rPr>
              <w:lastRenderedPageBreak/>
              <w:t>реть полномочия Прокурат</w:t>
            </w:r>
            <w:r w:rsidRPr="006830E8">
              <w:rPr>
                <w:sz w:val="16"/>
                <w:szCs w:val="16"/>
              </w:rPr>
              <w:t>у</w:t>
            </w:r>
            <w:r w:rsidRPr="006830E8">
              <w:rPr>
                <w:sz w:val="16"/>
                <w:szCs w:val="16"/>
              </w:rPr>
              <w:t>ры/Генеральной прокуратуры, чтобы действия этого о</w:t>
            </w:r>
            <w:r w:rsidRPr="006830E8">
              <w:rPr>
                <w:sz w:val="16"/>
                <w:szCs w:val="16"/>
              </w:rPr>
              <w:t>р</w:t>
            </w:r>
            <w:r w:rsidRPr="006830E8">
              <w:rPr>
                <w:sz w:val="16"/>
                <w:szCs w:val="16"/>
              </w:rPr>
              <w:t>гана не подрывали независимость с</w:t>
            </w:r>
            <w:r w:rsidRPr="006830E8">
              <w:rPr>
                <w:sz w:val="16"/>
                <w:szCs w:val="16"/>
              </w:rPr>
              <w:t>у</w:t>
            </w:r>
            <w:r w:rsidRPr="006830E8">
              <w:rPr>
                <w:sz w:val="16"/>
                <w:szCs w:val="16"/>
              </w:rPr>
              <w:t>дебной власти.</w:t>
            </w:r>
          </w:p>
        </w:tc>
        <w:tc>
          <w:tcPr>
            <w:tcW w:w="0" w:type="auto"/>
          </w:tcPr>
          <w:p w14:paraId="6A27B012" w14:textId="77777777" w:rsidR="0083007C" w:rsidRPr="006830E8" w:rsidRDefault="0083007C" w:rsidP="00F37C28">
            <w:pPr>
              <w:pStyle w:val="SingleTxtGR"/>
              <w:spacing w:after="0" w:line="240" w:lineRule="auto"/>
              <w:ind w:left="0" w:right="0"/>
              <w:jc w:val="left"/>
              <w:rPr>
                <w:sz w:val="16"/>
                <w:szCs w:val="16"/>
              </w:rPr>
            </w:pPr>
            <w:r w:rsidRPr="006830E8">
              <w:rPr>
                <w:sz w:val="16"/>
                <w:szCs w:val="16"/>
              </w:rPr>
              <w:lastRenderedPageBreak/>
              <w:t>Комитет наст</w:t>
            </w:r>
            <w:r w:rsidRPr="006830E8">
              <w:rPr>
                <w:sz w:val="16"/>
                <w:szCs w:val="16"/>
              </w:rPr>
              <w:t>о</w:t>
            </w:r>
            <w:r w:rsidRPr="006830E8">
              <w:rPr>
                <w:sz w:val="16"/>
                <w:szCs w:val="16"/>
              </w:rPr>
              <w:t>ятельно приз</w:t>
            </w:r>
            <w:r w:rsidRPr="006830E8">
              <w:rPr>
                <w:sz w:val="16"/>
                <w:szCs w:val="16"/>
              </w:rPr>
              <w:t>ы</w:t>
            </w:r>
            <w:r w:rsidRPr="006830E8">
              <w:rPr>
                <w:sz w:val="16"/>
                <w:szCs w:val="16"/>
              </w:rPr>
              <w:t>вает госуда</w:t>
            </w:r>
            <w:r w:rsidRPr="006830E8">
              <w:rPr>
                <w:sz w:val="16"/>
                <w:szCs w:val="16"/>
              </w:rPr>
              <w:t>р</w:t>
            </w:r>
            <w:r w:rsidRPr="006830E8">
              <w:rPr>
                <w:sz w:val="16"/>
                <w:szCs w:val="16"/>
              </w:rPr>
              <w:t>ство-участник активизировать свои усилия по борьбе с ко</w:t>
            </w:r>
            <w:r w:rsidRPr="006830E8">
              <w:rPr>
                <w:sz w:val="16"/>
                <w:szCs w:val="16"/>
              </w:rPr>
              <w:t>р</w:t>
            </w:r>
            <w:r w:rsidRPr="006830E8">
              <w:rPr>
                <w:sz w:val="16"/>
                <w:szCs w:val="16"/>
              </w:rPr>
              <w:t>рупцией, в том числе посре</w:t>
            </w:r>
            <w:r w:rsidRPr="006830E8">
              <w:rPr>
                <w:sz w:val="16"/>
                <w:szCs w:val="16"/>
              </w:rPr>
              <w:t>д</w:t>
            </w:r>
            <w:r w:rsidRPr="006830E8">
              <w:rPr>
                <w:sz w:val="16"/>
                <w:szCs w:val="16"/>
              </w:rPr>
              <w:t>ством расш</w:t>
            </w:r>
            <w:r w:rsidRPr="006830E8">
              <w:rPr>
                <w:sz w:val="16"/>
                <w:szCs w:val="16"/>
              </w:rPr>
              <w:t>и</w:t>
            </w:r>
            <w:r w:rsidRPr="006830E8">
              <w:rPr>
                <w:sz w:val="16"/>
                <w:szCs w:val="16"/>
              </w:rPr>
              <w:t>рения возмо</w:t>
            </w:r>
            <w:r w:rsidRPr="006830E8">
              <w:rPr>
                <w:sz w:val="16"/>
                <w:szCs w:val="16"/>
              </w:rPr>
              <w:t>ж</w:t>
            </w:r>
            <w:r w:rsidRPr="006830E8">
              <w:rPr>
                <w:sz w:val="16"/>
                <w:szCs w:val="16"/>
              </w:rPr>
              <w:t>ностей сотру</w:t>
            </w:r>
            <w:r w:rsidRPr="006830E8">
              <w:rPr>
                <w:sz w:val="16"/>
                <w:szCs w:val="16"/>
              </w:rPr>
              <w:t>д</w:t>
            </w:r>
            <w:r w:rsidRPr="006830E8">
              <w:rPr>
                <w:sz w:val="16"/>
                <w:szCs w:val="16"/>
              </w:rPr>
              <w:t>ников прав</w:t>
            </w:r>
            <w:r w:rsidRPr="006830E8">
              <w:rPr>
                <w:sz w:val="16"/>
                <w:szCs w:val="16"/>
              </w:rPr>
              <w:t>о</w:t>
            </w:r>
            <w:r w:rsidRPr="006830E8">
              <w:rPr>
                <w:sz w:val="16"/>
                <w:szCs w:val="16"/>
              </w:rPr>
              <w:t>охранительных органов, пр</w:t>
            </w:r>
            <w:r w:rsidRPr="006830E8">
              <w:rPr>
                <w:sz w:val="16"/>
                <w:szCs w:val="16"/>
              </w:rPr>
              <w:t>о</w:t>
            </w:r>
            <w:r w:rsidRPr="006830E8">
              <w:rPr>
                <w:sz w:val="16"/>
                <w:szCs w:val="16"/>
              </w:rPr>
              <w:t>куроров и судей в этой области. Комитет пр</w:t>
            </w:r>
            <w:r w:rsidRPr="006830E8">
              <w:rPr>
                <w:sz w:val="16"/>
                <w:szCs w:val="16"/>
              </w:rPr>
              <w:t>и</w:t>
            </w:r>
            <w:r w:rsidRPr="006830E8">
              <w:rPr>
                <w:sz w:val="16"/>
                <w:szCs w:val="16"/>
              </w:rPr>
              <w:t>зывает госуда</w:t>
            </w:r>
            <w:r w:rsidRPr="006830E8">
              <w:rPr>
                <w:sz w:val="16"/>
                <w:szCs w:val="16"/>
              </w:rPr>
              <w:t>р</w:t>
            </w:r>
            <w:r w:rsidRPr="006830E8">
              <w:rPr>
                <w:sz w:val="16"/>
                <w:szCs w:val="16"/>
              </w:rPr>
              <w:t>ство-участник продолжить свою програ</w:t>
            </w:r>
            <w:r w:rsidRPr="006830E8">
              <w:rPr>
                <w:sz w:val="16"/>
                <w:szCs w:val="16"/>
              </w:rPr>
              <w:t>м</w:t>
            </w:r>
            <w:r w:rsidRPr="006830E8">
              <w:rPr>
                <w:sz w:val="16"/>
                <w:szCs w:val="16"/>
              </w:rPr>
              <w:t>му по реформе судебной с</w:t>
            </w:r>
            <w:r w:rsidRPr="006830E8">
              <w:rPr>
                <w:sz w:val="16"/>
                <w:szCs w:val="16"/>
              </w:rPr>
              <w:t>и</w:t>
            </w:r>
            <w:r w:rsidRPr="006830E8">
              <w:rPr>
                <w:sz w:val="16"/>
                <w:szCs w:val="16"/>
              </w:rPr>
              <w:t>стемы.</w:t>
            </w:r>
          </w:p>
          <w:p w14:paraId="0F9A9AA7" w14:textId="77777777" w:rsidR="0083007C" w:rsidRPr="006830E8" w:rsidRDefault="0083007C" w:rsidP="00F37C28">
            <w:pPr>
              <w:pStyle w:val="SingleTxtGR"/>
              <w:tabs>
                <w:tab w:val="clear" w:pos="2268"/>
                <w:tab w:val="clear" w:pos="3402"/>
                <w:tab w:val="left" w:pos="3404"/>
                <w:tab w:val="left" w:pos="3468"/>
              </w:tabs>
              <w:spacing w:after="0" w:line="240" w:lineRule="auto"/>
              <w:ind w:left="0" w:right="0"/>
              <w:jc w:val="left"/>
              <w:rPr>
                <w:sz w:val="16"/>
                <w:szCs w:val="16"/>
              </w:rPr>
            </w:pPr>
          </w:p>
        </w:tc>
        <w:tc>
          <w:tcPr>
            <w:tcW w:w="0" w:type="auto"/>
          </w:tcPr>
          <w:p w14:paraId="392BB2AA" w14:textId="77777777" w:rsidR="0083007C" w:rsidRPr="006830E8" w:rsidRDefault="0083007C" w:rsidP="00F37C28">
            <w:pPr>
              <w:pStyle w:val="SingleTxtGR"/>
              <w:spacing w:after="0" w:line="240" w:lineRule="auto"/>
              <w:ind w:left="0" w:right="0"/>
              <w:jc w:val="left"/>
              <w:rPr>
                <w:sz w:val="16"/>
                <w:szCs w:val="16"/>
              </w:rPr>
            </w:pPr>
            <w:r w:rsidRPr="006830E8">
              <w:rPr>
                <w:sz w:val="16"/>
                <w:szCs w:val="16"/>
              </w:rPr>
              <w:t>Принять меры, в том числе путём пересмотра Констит</w:t>
            </w:r>
            <w:r w:rsidRPr="006830E8">
              <w:rPr>
                <w:sz w:val="16"/>
                <w:szCs w:val="16"/>
              </w:rPr>
              <w:t>у</w:t>
            </w:r>
            <w:r w:rsidRPr="006830E8">
              <w:rPr>
                <w:sz w:val="16"/>
                <w:szCs w:val="16"/>
              </w:rPr>
              <w:t>ции, законы и постано</w:t>
            </w:r>
            <w:r w:rsidRPr="006830E8">
              <w:rPr>
                <w:sz w:val="16"/>
                <w:szCs w:val="16"/>
              </w:rPr>
              <w:t>в</w:t>
            </w:r>
            <w:r w:rsidRPr="006830E8">
              <w:rPr>
                <w:sz w:val="16"/>
                <w:szCs w:val="16"/>
              </w:rPr>
              <w:t>ления в ц</w:t>
            </w:r>
            <w:r w:rsidRPr="006830E8">
              <w:rPr>
                <w:sz w:val="16"/>
                <w:szCs w:val="16"/>
              </w:rPr>
              <w:t>е</w:t>
            </w:r>
            <w:r w:rsidRPr="006830E8">
              <w:rPr>
                <w:sz w:val="16"/>
                <w:szCs w:val="16"/>
              </w:rPr>
              <w:t>лях создания и обеспеч</w:t>
            </w:r>
            <w:r w:rsidRPr="006830E8">
              <w:rPr>
                <w:sz w:val="16"/>
                <w:szCs w:val="16"/>
              </w:rPr>
              <w:t>е</w:t>
            </w:r>
            <w:r w:rsidRPr="006830E8">
              <w:rPr>
                <w:sz w:val="16"/>
                <w:szCs w:val="16"/>
              </w:rPr>
              <w:t>ния незав</w:t>
            </w:r>
            <w:r w:rsidRPr="006830E8">
              <w:rPr>
                <w:sz w:val="16"/>
                <w:szCs w:val="16"/>
              </w:rPr>
              <w:t>и</w:t>
            </w:r>
            <w:r w:rsidRPr="006830E8">
              <w:rPr>
                <w:sz w:val="16"/>
                <w:szCs w:val="16"/>
              </w:rPr>
              <w:t>симости судебной системы и адвокатов при выпо</w:t>
            </w:r>
            <w:r w:rsidRPr="006830E8">
              <w:rPr>
                <w:sz w:val="16"/>
                <w:szCs w:val="16"/>
              </w:rPr>
              <w:t>л</w:t>
            </w:r>
            <w:r w:rsidRPr="006830E8">
              <w:rPr>
                <w:sz w:val="16"/>
                <w:szCs w:val="16"/>
              </w:rPr>
              <w:t>нении ими своих об</w:t>
            </w:r>
            <w:r w:rsidRPr="006830E8">
              <w:rPr>
                <w:sz w:val="16"/>
                <w:szCs w:val="16"/>
              </w:rPr>
              <w:t>я</w:t>
            </w:r>
            <w:r w:rsidRPr="006830E8">
              <w:rPr>
                <w:sz w:val="16"/>
                <w:szCs w:val="16"/>
              </w:rPr>
              <w:t>занностей в соответствии с междун</w:t>
            </w:r>
            <w:r w:rsidRPr="006830E8">
              <w:rPr>
                <w:sz w:val="16"/>
                <w:szCs w:val="16"/>
              </w:rPr>
              <w:t>а</w:t>
            </w:r>
            <w:r w:rsidRPr="006830E8">
              <w:rPr>
                <w:sz w:val="16"/>
                <w:szCs w:val="16"/>
              </w:rPr>
              <w:t>родными нормами</w:t>
            </w:r>
          </w:p>
        </w:tc>
        <w:tc>
          <w:tcPr>
            <w:tcW w:w="0" w:type="auto"/>
          </w:tcPr>
          <w:p w14:paraId="5C71EDDC"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Комитет вновь повторяет ранее вынесенную рекомендацию (A/56/44, пункт 129 e)) о том, что госуда</w:t>
            </w:r>
            <w:r w:rsidRPr="006830E8">
              <w:rPr>
                <w:rFonts w:ascii="Times New Roman" w:hAnsi="Times New Roman" w:cs="Times New Roman"/>
                <w:sz w:val="16"/>
                <w:szCs w:val="16"/>
              </w:rPr>
              <w:t>р</w:t>
            </w:r>
            <w:r w:rsidRPr="006830E8">
              <w:rPr>
                <w:rFonts w:ascii="Times New Roman" w:hAnsi="Times New Roman" w:cs="Times New Roman"/>
                <w:sz w:val="16"/>
                <w:szCs w:val="16"/>
              </w:rPr>
              <w:t>ству-участнику следует гара</w:t>
            </w:r>
            <w:r w:rsidRPr="006830E8">
              <w:rPr>
                <w:rFonts w:ascii="Times New Roman" w:hAnsi="Times New Roman" w:cs="Times New Roman"/>
                <w:sz w:val="16"/>
                <w:szCs w:val="16"/>
              </w:rPr>
              <w:t>н</w:t>
            </w:r>
            <w:r w:rsidRPr="006830E8">
              <w:rPr>
                <w:rFonts w:ascii="Times New Roman" w:hAnsi="Times New Roman" w:cs="Times New Roman"/>
                <w:sz w:val="16"/>
                <w:szCs w:val="16"/>
              </w:rPr>
              <w:t>тировать по</w:t>
            </w:r>
            <w:r w:rsidRPr="006830E8">
              <w:rPr>
                <w:rFonts w:ascii="Times New Roman" w:hAnsi="Times New Roman" w:cs="Times New Roman"/>
                <w:sz w:val="16"/>
                <w:szCs w:val="16"/>
              </w:rPr>
              <w:t>л</w:t>
            </w:r>
            <w:r w:rsidRPr="006830E8">
              <w:rPr>
                <w:rFonts w:ascii="Times New Roman" w:hAnsi="Times New Roman" w:cs="Times New Roman"/>
                <w:sz w:val="16"/>
                <w:szCs w:val="16"/>
              </w:rPr>
              <w:t>ную независ</w:t>
            </w:r>
            <w:r w:rsidRPr="006830E8">
              <w:rPr>
                <w:rFonts w:ascii="Times New Roman" w:hAnsi="Times New Roman" w:cs="Times New Roman"/>
                <w:sz w:val="16"/>
                <w:szCs w:val="16"/>
              </w:rPr>
              <w:t>и</w:t>
            </w:r>
            <w:r w:rsidRPr="006830E8">
              <w:rPr>
                <w:rFonts w:ascii="Times New Roman" w:hAnsi="Times New Roman" w:cs="Times New Roman"/>
                <w:sz w:val="16"/>
                <w:szCs w:val="16"/>
              </w:rPr>
              <w:t>мость и беспр</w:t>
            </w:r>
            <w:r w:rsidRPr="006830E8">
              <w:rPr>
                <w:rFonts w:ascii="Times New Roman" w:hAnsi="Times New Roman" w:cs="Times New Roman"/>
                <w:sz w:val="16"/>
                <w:szCs w:val="16"/>
              </w:rPr>
              <w:t>и</w:t>
            </w:r>
            <w:r w:rsidRPr="006830E8">
              <w:rPr>
                <w:rFonts w:ascii="Times New Roman" w:hAnsi="Times New Roman" w:cs="Times New Roman"/>
                <w:sz w:val="16"/>
                <w:szCs w:val="16"/>
              </w:rPr>
              <w:t>страстность судебной вл</w:t>
            </w:r>
            <w:r w:rsidRPr="006830E8">
              <w:rPr>
                <w:rFonts w:ascii="Times New Roman" w:hAnsi="Times New Roman" w:cs="Times New Roman"/>
                <w:sz w:val="16"/>
                <w:szCs w:val="16"/>
              </w:rPr>
              <w:t>а</w:t>
            </w:r>
            <w:r w:rsidRPr="006830E8">
              <w:rPr>
                <w:rFonts w:ascii="Times New Roman" w:hAnsi="Times New Roman" w:cs="Times New Roman"/>
                <w:sz w:val="16"/>
                <w:szCs w:val="16"/>
              </w:rPr>
              <w:t>сти среди пр</w:t>
            </w:r>
            <w:r w:rsidRPr="006830E8">
              <w:rPr>
                <w:rFonts w:ascii="Times New Roman" w:hAnsi="Times New Roman" w:cs="Times New Roman"/>
                <w:sz w:val="16"/>
                <w:szCs w:val="16"/>
              </w:rPr>
              <w:t>о</w:t>
            </w:r>
            <w:r w:rsidRPr="006830E8">
              <w:rPr>
                <w:rFonts w:ascii="Times New Roman" w:hAnsi="Times New Roman" w:cs="Times New Roman"/>
                <w:sz w:val="16"/>
                <w:szCs w:val="16"/>
              </w:rPr>
              <w:t xml:space="preserve">чего путём гарантирования разделения властей. </w:t>
            </w:r>
          </w:p>
          <w:p w14:paraId="19BF036A" w14:textId="77777777" w:rsidR="0083007C" w:rsidRPr="006830E8" w:rsidRDefault="0083007C" w:rsidP="00F37C28">
            <w:pPr>
              <w:rPr>
                <w:rFonts w:ascii="Times New Roman" w:hAnsi="Times New Roman" w:cs="Times New Roman"/>
                <w:sz w:val="16"/>
                <w:szCs w:val="16"/>
              </w:rPr>
            </w:pPr>
          </w:p>
        </w:tc>
        <w:tc>
          <w:tcPr>
            <w:tcW w:w="0" w:type="auto"/>
          </w:tcPr>
          <w:p w14:paraId="4FF2C1F6" w14:textId="77777777" w:rsidR="0083007C" w:rsidRPr="006830E8" w:rsidRDefault="0083007C" w:rsidP="00F37C28">
            <w:pPr>
              <w:widowControl w:val="0"/>
              <w:autoSpaceDE w:val="0"/>
              <w:autoSpaceDN w:val="0"/>
              <w:adjustRightInd w:val="0"/>
              <w:spacing w:after="240"/>
              <w:rPr>
                <w:rFonts w:ascii="Times New Roman" w:hAnsi="Times New Roman" w:cs="Times New Roman"/>
                <w:sz w:val="16"/>
                <w:szCs w:val="16"/>
              </w:rPr>
            </w:pPr>
          </w:p>
          <w:p w14:paraId="2F07ED02" w14:textId="77777777" w:rsidR="0083007C" w:rsidRPr="006830E8" w:rsidRDefault="0083007C" w:rsidP="00F37C28">
            <w:pPr>
              <w:rPr>
                <w:rFonts w:ascii="Times New Roman" w:hAnsi="Times New Roman" w:cs="Times New Roman"/>
                <w:sz w:val="16"/>
                <w:szCs w:val="16"/>
              </w:rPr>
            </w:pPr>
          </w:p>
        </w:tc>
        <w:tc>
          <w:tcPr>
            <w:tcW w:w="0" w:type="auto"/>
          </w:tcPr>
          <w:p w14:paraId="5E1C3C1E"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Комитет рек</w:t>
            </w:r>
            <w:r w:rsidRPr="006830E8">
              <w:rPr>
                <w:rFonts w:ascii="Times New Roman" w:hAnsi="Times New Roman" w:cs="Times New Roman"/>
                <w:sz w:val="16"/>
                <w:szCs w:val="16"/>
              </w:rPr>
              <w:t>о</w:t>
            </w:r>
            <w:r w:rsidRPr="006830E8">
              <w:rPr>
                <w:rFonts w:ascii="Times New Roman" w:hAnsi="Times New Roman" w:cs="Times New Roman"/>
                <w:sz w:val="16"/>
                <w:szCs w:val="16"/>
              </w:rPr>
              <w:t>мендует гос</w:t>
            </w:r>
            <w:r w:rsidRPr="006830E8">
              <w:rPr>
                <w:rFonts w:ascii="Times New Roman" w:hAnsi="Times New Roman" w:cs="Times New Roman"/>
                <w:sz w:val="16"/>
                <w:szCs w:val="16"/>
              </w:rPr>
              <w:t>у</w:t>
            </w:r>
            <w:r w:rsidRPr="006830E8">
              <w:rPr>
                <w:rFonts w:ascii="Times New Roman" w:hAnsi="Times New Roman" w:cs="Times New Roman"/>
                <w:sz w:val="16"/>
                <w:szCs w:val="16"/>
              </w:rPr>
              <w:t>дарству-участнику укрепить нез</w:t>
            </w:r>
            <w:r w:rsidRPr="006830E8">
              <w:rPr>
                <w:rFonts w:ascii="Times New Roman" w:hAnsi="Times New Roman" w:cs="Times New Roman"/>
                <w:sz w:val="16"/>
                <w:szCs w:val="16"/>
              </w:rPr>
              <w:t>а</w:t>
            </w:r>
            <w:r w:rsidRPr="006830E8">
              <w:rPr>
                <w:rFonts w:ascii="Times New Roman" w:hAnsi="Times New Roman" w:cs="Times New Roman"/>
                <w:sz w:val="16"/>
                <w:szCs w:val="16"/>
              </w:rPr>
              <w:t>висимость с</w:t>
            </w:r>
            <w:r w:rsidRPr="006830E8">
              <w:rPr>
                <w:rFonts w:ascii="Times New Roman" w:hAnsi="Times New Roman" w:cs="Times New Roman"/>
                <w:sz w:val="16"/>
                <w:szCs w:val="16"/>
              </w:rPr>
              <w:t>у</w:t>
            </w:r>
            <w:r w:rsidRPr="006830E8">
              <w:rPr>
                <w:rFonts w:ascii="Times New Roman" w:hAnsi="Times New Roman" w:cs="Times New Roman"/>
                <w:sz w:val="16"/>
                <w:szCs w:val="16"/>
              </w:rPr>
              <w:t>дебной власти и других госуда</w:t>
            </w:r>
            <w:r w:rsidRPr="006830E8">
              <w:rPr>
                <w:rFonts w:ascii="Times New Roman" w:hAnsi="Times New Roman" w:cs="Times New Roman"/>
                <w:sz w:val="16"/>
                <w:szCs w:val="16"/>
              </w:rPr>
              <w:t>р</w:t>
            </w:r>
            <w:r w:rsidRPr="006830E8">
              <w:rPr>
                <w:rFonts w:ascii="Times New Roman" w:hAnsi="Times New Roman" w:cs="Times New Roman"/>
                <w:sz w:val="16"/>
                <w:szCs w:val="16"/>
              </w:rPr>
              <w:t>ственных орг</w:t>
            </w:r>
            <w:r w:rsidRPr="006830E8">
              <w:rPr>
                <w:rFonts w:ascii="Times New Roman" w:hAnsi="Times New Roman" w:cs="Times New Roman"/>
                <w:sz w:val="16"/>
                <w:szCs w:val="16"/>
              </w:rPr>
              <w:t>а</w:t>
            </w:r>
            <w:r w:rsidRPr="006830E8">
              <w:rPr>
                <w:rFonts w:ascii="Times New Roman" w:hAnsi="Times New Roman" w:cs="Times New Roman"/>
                <w:sz w:val="16"/>
                <w:szCs w:val="16"/>
              </w:rPr>
              <w:t>нов в интересах предоставления каждому чел</w:t>
            </w:r>
            <w:r w:rsidRPr="006830E8">
              <w:rPr>
                <w:rFonts w:ascii="Times New Roman" w:hAnsi="Times New Roman" w:cs="Times New Roman"/>
                <w:sz w:val="16"/>
                <w:szCs w:val="16"/>
              </w:rPr>
              <w:t>о</w:t>
            </w:r>
            <w:r w:rsidRPr="006830E8">
              <w:rPr>
                <w:rFonts w:ascii="Times New Roman" w:hAnsi="Times New Roman" w:cs="Times New Roman"/>
                <w:sz w:val="16"/>
                <w:szCs w:val="16"/>
              </w:rPr>
              <w:t>веку защиты и средств отста</w:t>
            </w:r>
            <w:r w:rsidRPr="006830E8">
              <w:rPr>
                <w:rFonts w:ascii="Times New Roman" w:hAnsi="Times New Roman" w:cs="Times New Roman"/>
                <w:sz w:val="16"/>
                <w:szCs w:val="16"/>
              </w:rPr>
              <w:t>и</w:t>
            </w:r>
            <w:r w:rsidRPr="006830E8">
              <w:rPr>
                <w:rFonts w:ascii="Times New Roman" w:hAnsi="Times New Roman" w:cs="Times New Roman"/>
                <w:sz w:val="16"/>
                <w:szCs w:val="16"/>
              </w:rPr>
              <w:t>вания своих прав в случае любых наруш</w:t>
            </w:r>
            <w:r w:rsidRPr="006830E8">
              <w:rPr>
                <w:rFonts w:ascii="Times New Roman" w:hAnsi="Times New Roman" w:cs="Times New Roman"/>
                <w:sz w:val="16"/>
                <w:szCs w:val="16"/>
              </w:rPr>
              <w:t>е</w:t>
            </w:r>
            <w:r w:rsidRPr="006830E8">
              <w:rPr>
                <w:rFonts w:ascii="Times New Roman" w:hAnsi="Times New Roman" w:cs="Times New Roman"/>
                <w:sz w:val="16"/>
                <w:szCs w:val="16"/>
              </w:rPr>
              <w:t>ний Конвенции и включить в свой следу</w:t>
            </w:r>
            <w:r w:rsidRPr="006830E8">
              <w:rPr>
                <w:rFonts w:ascii="Times New Roman" w:hAnsi="Times New Roman" w:cs="Times New Roman"/>
                <w:sz w:val="16"/>
                <w:szCs w:val="16"/>
              </w:rPr>
              <w:t>ю</w:t>
            </w:r>
            <w:r w:rsidRPr="006830E8">
              <w:rPr>
                <w:rFonts w:ascii="Times New Roman" w:hAnsi="Times New Roman" w:cs="Times New Roman"/>
                <w:sz w:val="16"/>
                <w:szCs w:val="16"/>
              </w:rPr>
              <w:t>щий период</w:t>
            </w:r>
            <w:r w:rsidRPr="006830E8">
              <w:rPr>
                <w:rFonts w:ascii="Times New Roman" w:hAnsi="Times New Roman" w:cs="Times New Roman"/>
                <w:sz w:val="16"/>
                <w:szCs w:val="16"/>
              </w:rPr>
              <w:t>и</w:t>
            </w:r>
            <w:r w:rsidRPr="006830E8">
              <w:rPr>
                <w:rFonts w:ascii="Times New Roman" w:hAnsi="Times New Roman" w:cs="Times New Roman"/>
                <w:sz w:val="16"/>
                <w:szCs w:val="16"/>
              </w:rPr>
              <w:t>ческий доклад подробную информацию о мерах, прин</w:t>
            </w:r>
            <w:r w:rsidRPr="006830E8">
              <w:rPr>
                <w:rFonts w:ascii="Times New Roman" w:hAnsi="Times New Roman" w:cs="Times New Roman"/>
                <w:sz w:val="16"/>
                <w:szCs w:val="16"/>
              </w:rPr>
              <w:t>я</w:t>
            </w:r>
            <w:r w:rsidRPr="006830E8">
              <w:rPr>
                <w:rFonts w:ascii="Times New Roman" w:hAnsi="Times New Roman" w:cs="Times New Roman"/>
                <w:sz w:val="16"/>
                <w:szCs w:val="16"/>
              </w:rPr>
              <w:t>тых с этой ц</w:t>
            </w:r>
            <w:r w:rsidRPr="006830E8">
              <w:rPr>
                <w:rFonts w:ascii="Times New Roman" w:hAnsi="Times New Roman" w:cs="Times New Roman"/>
                <w:sz w:val="16"/>
                <w:szCs w:val="16"/>
              </w:rPr>
              <w:t>е</w:t>
            </w:r>
            <w:r w:rsidRPr="006830E8">
              <w:rPr>
                <w:rFonts w:ascii="Times New Roman" w:hAnsi="Times New Roman" w:cs="Times New Roman"/>
                <w:sz w:val="16"/>
                <w:szCs w:val="16"/>
              </w:rPr>
              <w:t>лью.</w:t>
            </w:r>
          </w:p>
        </w:tc>
        <w:tc>
          <w:tcPr>
            <w:tcW w:w="0" w:type="auto"/>
          </w:tcPr>
          <w:p w14:paraId="049AA0E1" w14:textId="77777777" w:rsidR="0083007C" w:rsidRPr="006830E8" w:rsidRDefault="0083007C" w:rsidP="00F37C28">
            <w:pPr>
              <w:rPr>
                <w:rFonts w:ascii="Times New Roman" w:hAnsi="Times New Roman" w:cs="Times New Roman"/>
                <w:sz w:val="16"/>
                <w:szCs w:val="16"/>
              </w:rPr>
            </w:pPr>
          </w:p>
        </w:tc>
        <w:tc>
          <w:tcPr>
            <w:tcW w:w="0" w:type="auto"/>
          </w:tcPr>
          <w:p w14:paraId="1282C157" w14:textId="77777777" w:rsidR="0083007C" w:rsidRPr="006830E8" w:rsidRDefault="0083007C" w:rsidP="0083007C">
            <w:pPr>
              <w:rPr>
                <w:rFonts w:ascii="Times New Roman" w:hAnsi="Times New Roman" w:cs="Times New Roman"/>
                <w:sz w:val="16"/>
                <w:szCs w:val="16"/>
              </w:rPr>
            </w:pPr>
            <w:r w:rsidRPr="006830E8">
              <w:rPr>
                <w:rFonts w:ascii="Times New Roman" w:hAnsi="Times New Roman" w:cs="Times New Roman"/>
                <w:sz w:val="16"/>
                <w:szCs w:val="16"/>
              </w:rPr>
              <w:t>Существование профессионал</w:t>
            </w:r>
            <w:r w:rsidRPr="006830E8">
              <w:rPr>
                <w:rFonts w:ascii="Times New Roman" w:hAnsi="Times New Roman" w:cs="Times New Roman"/>
                <w:sz w:val="16"/>
                <w:szCs w:val="16"/>
              </w:rPr>
              <w:t>ь</w:t>
            </w:r>
            <w:r w:rsidRPr="006830E8">
              <w:rPr>
                <w:rFonts w:ascii="Times New Roman" w:hAnsi="Times New Roman" w:cs="Times New Roman"/>
                <w:sz w:val="16"/>
                <w:szCs w:val="16"/>
              </w:rPr>
              <w:t>ной и независ</w:t>
            </w:r>
            <w:r w:rsidRPr="006830E8">
              <w:rPr>
                <w:rFonts w:ascii="Times New Roman" w:hAnsi="Times New Roman" w:cs="Times New Roman"/>
                <w:sz w:val="16"/>
                <w:szCs w:val="16"/>
              </w:rPr>
              <w:t>и</w:t>
            </w:r>
            <w:r w:rsidRPr="006830E8">
              <w:rPr>
                <w:rFonts w:ascii="Times New Roman" w:hAnsi="Times New Roman" w:cs="Times New Roman"/>
                <w:sz w:val="16"/>
                <w:szCs w:val="16"/>
              </w:rPr>
              <w:t>мой судебной системы не является прив</w:t>
            </w:r>
            <w:r w:rsidRPr="006830E8">
              <w:rPr>
                <w:rFonts w:ascii="Times New Roman" w:hAnsi="Times New Roman" w:cs="Times New Roman"/>
                <w:sz w:val="16"/>
                <w:szCs w:val="16"/>
              </w:rPr>
              <w:t>и</w:t>
            </w:r>
            <w:r w:rsidRPr="006830E8">
              <w:rPr>
                <w:rFonts w:ascii="Times New Roman" w:hAnsi="Times New Roman" w:cs="Times New Roman"/>
                <w:sz w:val="16"/>
                <w:szCs w:val="16"/>
              </w:rPr>
              <w:t>легией судей, а представляет собой фунд</w:t>
            </w:r>
            <w:r w:rsidRPr="006830E8">
              <w:rPr>
                <w:rFonts w:ascii="Times New Roman" w:hAnsi="Times New Roman" w:cs="Times New Roman"/>
                <w:sz w:val="16"/>
                <w:szCs w:val="16"/>
              </w:rPr>
              <w:t>а</w:t>
            </w:r>
            <w:r w:rsidRPr="006830E8">
              <w:rPr>
                <w:rFonts w:ascii="Times New Roman" w:hAnsi="Times New Roman" w:cs="Times New Roman"/>
                <w:sz w:val="16"/>
                <w:szCs w:val="16"/>
              </w:rPr>
              <w:t>ментальное право общества.  Таким образом, для того чтобы рассматривать Казахстан в качестве по</w:t>
            </w:r>
            <w:r w:rsidRPr="006830E8">
              <w:rPr>
                <w:rFonts w:ascii="Times New Roman" w:hAnsi="Times New Roman" w:cs="Times New Roman"/>
                <w:sz w:val="16"/>
                <w:szCs w:val="16"/>
              </w:rPr>
              <w:t>д</w:t>
            </w:r>
            <w:r w:rsidRPr="006830E8">
              <w:rPr>
                <w:rFonts w:ascii="Times New Roman" w:hAnsi="Times New Roman" w:cs="Times New Roman"/>
                <w:sz w:val="16"/>
                <w:szCs w:val="16"/>
              </w:rPr>
              <w:t>линно демокр</w:t>
            </w:r>
            <w:r w:rsidRPr="006830E8">
              <w:rPr>
                <w:rFonts w:ascii="Times New Roman" w:hAnsi="Times New Roman" w:cs="Times New Roman"/>
                <w:sz w:val="16"/>
                <w:szCs w:val="16"/>
              </w:rPr>
              <w:t>а</w:t>
            </w:r>
            <w:r w:rsidRPr="006830E8">
              <w:rPr>
                <w:rFonts w:ascii="Times New Roman" w:hAnsi="Times New Roman" w:cs="Times New Roman"/>
                <w:sz w:val="16"/>
                <w:szCs w:val="16"/>
              </w:rPr>
              <w:t>тического гос</w:t>
            </w:r>
            <w:r w:rsidRPr="006830E8">
              <w:rPr>
                <w:rFonts w:ascii="Times New Roman" w:hAnsi="Times New Roman" w:cs="Times New Roman"/>
                <w:sz w:val="16"/>
                <w:szCs w:val="16"/>
              </w:rPr>
              <w:t>у</w:t>
            </w:r>
            <w:r w:rsidRPr="006830E8">
              <w:rPr>
                <w:rFonts w:ascii="Times New Roman" w:hAnsi="Times New Roman" w:cs="Times New Roman"/>
                <w:sz w:val="16"/>
                <w:szCs w:val="16"/>
              </w:rPr>
              <w:t>дарства, ва</w:t>
            </w:r>
            <w:r w:rsidRPr="006830E8">
              <w:rPr>
                <w:rFonts w:ascii="Times New Roman" w:hAnsi="Times New Roman" w:cs="Times New Roman"/>
                <w:sz w:val="16"/>
                <w:szCs w:val="16"/>
              </w:rPr>
              <w:t>ж</w:t>
            </w:r>
            <w:r w:rsidRPr="006830E8">
              <w:rPr>
                <w:rFonts w:ascii="Times New Roman" w:hAnsi="Times New Roman" w:cs="Times New Roman"/>
                <w:sz w:val="16"/>
                <w:szCs w:val="16"/>
              </w:rPr>
              <w:t>нейшее знач</w:t>
            </w:r>
            <w:r w:rsidRPr="006830E8">
              <w:rPr>
                <w:rFonts w:ascii="Times New Roman" w:hAnsi="Times New Roman" w:cs="Times New Roman"/>
                <w:sz w:val="16"/>
                <w:szCs w:val="16"/>
              </w:rPr>
              <w:t>е</w:t>
            </w:r>
            <w:r w:rsidRPr="006830E8">
              <w:rPr>
                <w:rFonts w:ascii="Times New Roman" w:hAnsi="Times New Roman" w:cs="Times New Roman"/>
                <w:sz w:val="16"/>
                <w:szCs w:val="16"/>
              </w:rPr>
              <w:t>ние имеет пр</w:t>
            </w:r>
            <w:r w:rsidRPr="006830E8">
              <w:rPr>
                <w:rFonts w:ascii="Times New Roman" w:hAnsi="Times New Roman" w:cs="Times New Roman"/>
                <w:sz w:val="16"/>
                <w:szCs w:val="16"/>
              </w:rPr>
              <w:t>о</w:t>
            </w:r>
            <w:r w:rsidRPr="006830E8">
              <w:rPr>
                <w:rFonts w:ascii="Times New Roman" w:hAnsi="Times New Roman" w:cs="Times New Roman"/>
                <w:sz w:val="16"/>
                <w:szCs w:val="16"/>
              </w:rPr>
              <w:t>ведение пер</w:t>
            </w:r>
            <w:r w:rsidRPr="006830E8">
              <w:rPr>
                <w:rFonts w:ascii="Times New Roman" w:hAnsi="Times New Roman" w:cs="Times New Roman"/>
                <w:sz w:val="16"/>
                <w:szCs w:val="16"/>
              </w:rPr>
              <w:t>е</w:t>
            </w:r>
            <w:r w:rsidRPr="006830E8">
              <w:rPr>
                <w:rFonts w:ascii="Times New Roman" w:hAnsi="Times New Roman" w:cs="Times New Roman"/>
                <w:sz w:val="16"/>
                <w:szCs w:val="16"/>
              </w:rPr>
              <w:t>стройки прав</w:t>
            </w:r>
            <w:r w:rsidRPr="006830E8">
              <w:rPr>
                <w:rFonts w:ascii="Times New Roman" w:hAnsi="Times New Roman" w:cs="Times New Roman"/>
                <w:sz w:val="16"/>
                <w:szCs w:val="16"/>
              </w:rPr>
              <w:t>о</w:t>
            </w:r>
            <w:r w:rsidRPr="006830E8">
              <w:rPr>
                <w:rFonts w:ascii="Times New Roman" w:hAnsi="Times New Roman" w:cs="Times New Roman"/>
                <w:sz w:val="16"/>
                <w:szCs w:val="16"/>
              </w:rPr>
              <w:t>вой системы, которая может даже включать в себя конст</w:t>
            </w:r>
            <w:r w:rsidRPr="006830E8">
              <w:rPr>
                <w:rFonts w:ascii="Times New Roman" w:hAnsi="Times New Roman" w:cs="Times New Roman"/>
                <w:sz w:val="16"/>
                <w:szCs w:val="16"/>
              </w:rPr>
              <w:t>и</w:t>
            </w:r>
            <w:r w:rsidRPr="006830E8">
              <w:rPr>
                <w:rFonts w:ascii="Times New Roman" w:hAnsi="Times New Roman" w:cs="Times New Roman"/>
                <w:sz w:val="16"/>
                <w:szCs w:val="16"/>
              </w:rPr>
              <w:t>туционные реформы, по</w:t>
            </w:r>
            <w:r w:rsidRPr="006830E8">
              <w:rPr>
                <w:rFonts w:ascii="Times New Roman" w:hAnsi="Times New Roman" w:cs="Times New Roman"/>
                <w:sz w:val="16"/>
                <w:szCs w:val="16"/>
              </w:rPr>
              <w:t>з</w:t>
            </w:r>
            <w:r w:rsidRPr="006830E8">
              <w:rPr>
                <w:rFonts w:ascii="Times New Roman" w:hAnsi="Times New Roman" w:cs="Times New Roman"/>
                <w:sz w:val="16"/>
                <w:szCs w:val="16"/>
              </w:rPr>
              <w:t>воляющие обеспечить более справе</w:t>
            </w:r>
            <w:r w:rsidRPr="006830E8">
              <w:rPr>
                <w:rFonts w:ascii="Times New Roman" w:hAnsi="Times New Roman" w:cs="Times New Roman"/>
                <w:sz w:val="16"/>
                <w:szCs w:val="16"/>
              </w:rPr>
              <w:t>д</w:t>
            </w:r>
            <w:r w:rsidRPr="006830E8">
              <w:rPr>
                <w:rFonts w:ascii="Times New Roman" w:hAnsi="Times New Roman" w:cs="Times New Roman"/>
                <w:sz w:val="16"/>
                <w:szCs w:val="16"/>
              </w:rPr>
              <w:t>ливое распред</w:t>
            </w:r>
            <w:r w:rsidRPr="006830E8">
              <w:rPr>
                <w:rFonts w:ascii="Times New Roman" w:hAnsi="Times New Roman" w:cs="Times New Roman"/>
                <w:sz w:val="16"/>
                <w:szCs w:val="16"/>
              </w:rPr>
              <w:t>е</w:t>
            </w:r>
            <w:r w:rsidRPr="006830E8">
              <w:rPr>
                <w:rFonts w:ascii="Times New Roman" w:hAnsi="Times New Roman" w:cs="Times New Roman"/>
                <w:sz w:val="16"/>
                <w:szCs w:val="16"/>
              </w:rPr>
              <w:t>ление властных полномочий между ветвями государстве</w:t>
            </w:r>
            <w:r w:rsidRPr="006830E8">
              <w:rPr>
                <w:rFonts w:ascii="Times New Roman" w:hAnsi="Times New Roman" w:cs="Times New Roman"/>
                <w:sz w:val="16"/>
                <w:szCs w:val="16"/>
              </w:rPr>
              <w:t>н</w:t>
            </w:r>
            <w:r w:rsidRPr="006830E8">
              <w:rPr>
                <w:rFonts w:ascii="Times New Roman" w:hAnsi="Times New Roman" w:cs="Times New Roman"/>
                <w:sz w:val="16"/>
                <w:szCs w:val="16"/>
              </w:rPr>
              <w:t>ной власти и в первую очередь повысить нез</w:t>
            </w:r>
            <w:r w:rsidRPr="006830E8">
              <w:rPr>
                <w:rFonts w:ascii="Times New Roman" w:hAnsi="Times New Roman" w:cs="Times New Roman"/>
                <w:sz w:val="16"/>
                <w:szCs w:val="16"/>
              </w:rPr>
              <w:t>а</w:t>
            </w:r>
            <w:r w:rsidRPr="006830E8">
              <w:rPr>
                <w:rFonts w:ascii="Times New Roman" w:hAnsi="Times New Roman" w:cs="Times New Roman"/>
                <w:sz w:val="16"/>
                <w:szCs w:val="16"/>
              </w:rPr>
              <w:t>висимость с</w:t>
            </w:r>
            <w:r w:rsidRPr="006830E8">
              <w:rPr>
                <w:rFonts w:ascii="Times New Roman" w:hAnsi="Times New Roman" w:cs="Times New Roman"/>
                <w:sz w:val="16"/>
                <w:szCs w:val="16"/>
              </w:rPr>
              <w:t>у</w:t>
            </w:r>
            <w:r w:rsidRPr="006830E8">
              <w:rPr>
                <w:rFonts w:ascii="Times New Roman" w:hAnsi="Times New Roman" w:cs="Times New Roman"/>
                <w:sz w:val="16"/>
                <w:szCs w:val="16"/>
              </w:rPr>
              <w:t xml:space="preserve">дебных органов.  Основываясь на примере других президентских </w:t>
            </w:r>
            <w:r w:rsidRPr="006830E8">
              <w:rPr>
                <w:rFonts w:ascii="Times New Roman" w:hAnsi="Times New Roman" w:cs="Times New Roman"/>
                <w:sz w:val="16"/>
                <w:szCs w:val="16"/>
              </w:rPr>
              <w:lastRenderedPageBreak/>
              <w:t>систем, Спец</w:t>
            </w:r>
            <w:r w:rsidRPr="006830E8">
              <w:rPr>
                <w:rFonts w:ascii="Times New Roman" w:hAnsi="Times New Roman" w:cs="Times New Roman"/>
                <w:sz w:val="16"/>
                <w:szCs w:val="16"/>
              </w:rPr>
              <w:t>и</w:t>
            </w:r>
            <w:r w:rsidRPr="006830E8">
              <w:rPr>
                <w:rFonts w:ascii="Times New Roman" w:hAnsi="Times New Roman" w:cs="Times New Roman"/>
                <w:sz w:val="16"/>
                <w:szCs w:val="16"/>
              </w:rPr>
              <w:t>альный докла</w:t>
            </w:r>
            <w:r w:rsidRPr="006830E8">
              <w:rPr>
                <w:rFonts w:ascii="Times New Roman" w:hAnsi="Times New Roman" w:cs="Times New Roman"/>
                <w:sz w:val="16"/>
                <w:szCs w:val="16"/>
              </w:rPr>
              <w:t>д</w:t>
            </w:r>
            <w:r w:rsidRPr="006830E8">
              <w:rPr>
                <w:rFonts w:ascii="Times New Roman" w:hAnsi="Times New Roman" w:cs="Times New Roman"/>
                <w:sz w:val="16"/>
                <w:szCs w:val="16"/>
              </w:rPr>
              <w:t>чик считает, что это можно сд</w:t>
            </w:r>
            <w:r w:rsidRPr="006830E8">
              <w:rPr>
                <w:rFonts w:ascii="Times New Roman" w:hAnsi="Times New Roman" w:cs="Times New Roman"/>
                <w:sz w:val="16"/>
                <w:szCs w:val="16"/>
              </w:rPr>
              <w:t>е</w:t>
            </w:r>
            <w:r w:rsidRPr="006830E8">
              <w:rPr>
                <w:rFonts w:ascii="Times New Roman" w:hAnsi="Times New Roman" w:cs="Times New Roman"/>
                <w:sz w:val="16"/>
                <w:szCs w:val="16"/>
              </w:rPr>
              <w:t>лать без изм</w:t>
            </w:r>
            <w:r w:rsidRPr="006830E8">
              <w:rPr>
                <w:rFonts w:ascii="Times New Roman" w:hAnsi="Times New Roman" w:cs="Times New Roman"/>
                <w:sz w:val="16"/>
                <w:szCs w:val="16"/>
              </w:rPr>
              <w:t>е</w:t>
            </w:r>
            <w:r w:rsidRPr="006830E8">
              <w:rPr>
                <w:rFonts w:ascii="Times New Roman" w:hAnsi="Times New Roman" w:cs="Times New Roman"/>
                <w:sz w:val="16"/>
                <w:szCs w:val="16"/>
              </w:rPr>
              <w:t>нения природы президентской власти в данной политической системе.  В этой связи фунд</w:t>
            </w:r>
            <w:r w:rsidRPr="006830E8">
              <w:rPr>
                <w:rFonts w:ascii="Times New Roman" w:hAnsi="Times New Roman" w:cs="Times New Roman"/>
                <w:sz w:val="16"/>
                <w:szCs w:val="16"/>
              </w:rPr>
              <w:t>а</w:t>
            </w:r>
            <w:r w:rsidRPr="006830E8">
              <w:rPr>
                <w:rFonts w:ascii="Times New Roman" w:hAnsi="Times New Roman" w:cs="Times New Roman"/>
                <w:sz w:val="16"/>
                <w:szCs w:val="16"/>
              </w:rPr>
              <w:t>ментальное значение имеют следующие вопросы:</w:t>
            </w:r>
          </w:p>
          <w:p w14:paraId="56F719C8" w14:textId="7AABB563" w:rsidR="0083007C" w:rsidRPr="006830E8" w:rsidRDefault="0083007C" w:rsidP="0083007C">
            <w:pPr>
              <w:rPr>
                <w:rFonts w:ascii="Times New Roman" w:hAnsi="Times New Roman" w:cs="Times New Roman"/>
                <w:sz w:val="16"/>
                <w:szCs w:val="16"/>
              </w:rPr>
            </w:pPr>
            <w:r w:rsidRPr="006830E8">
              <w:rPr>
                <w:rFonts w:ascii="Times New Roman" w:hAnsi="Times New Roman" w:cs="Times New Roman"/>
                <w:sz w:val="16"/>
                <w:szCs w:val="16"/>
              </w:rPr>
              <w:t>i) процесс назначения судей всех уровней суде</w:t>
            </w:r>
            <w:r w:rsidRPr="006830E8">
              <w:rPr>
                <w:rFonts w:ascii="Times New Roman" w:hAnsi="Times New Roman" w:cs="Times New Roman"/>
                <w:sz w:val="16"/>
                <w:szCs w:val="16"/>
              </w:rPr>
              <w:t>б</w:t>
            </w:r>
            <w:r w:rsidRPr="006830E8">
              <w:rPr>
                <w:rFonts w:ascii="Times New Roman" w:hAnsi="Times New Roman" w:cs="Times New Roman"/>
                <w:sz w:val="16"/>
                <w:szCs w:val="16"/>
              </w:rPr>
              <w:t>ной системы, их пребывание в должности, отрешение от должности и размер зарабо</w:t>
            </w:r>
            <w:r w:rsidRPr="006830E8">
              <w:rPr>
                <w:rFonts w:ascii="Times New Roman" w:hAnsi="Times New Roman" w:cs="Times New Roman"/>
                <w:sz w:val="16"/>
                <w:szCs w:val="16"/>
              </w:rPr>
              <w:t>т</w:t>
            </w:r>
            <w:r w:rsidRPr="006830E8">
              <w:rPr>
                <w:rFonts w:ascii="Times New Roman" w:hAnsi="Times New Roman" w:cs="Times New Roman"/>
                <w:sz w:val="16"/>
                <w:szCs w:val="16"/>
              </w:rPr>
              <w:t>ной платы, которые не могут остават</w:t>
            </w:r>
            <w:r w:rsidRPr="006830E8">
              <w:rPr>
                <w:rFonts w:ascii="Times New Roman" w:hAnsi="Times New Roman" w:cs="Times New Roman"/>
                <w:sz w:val="16"/>
                <w:szCs w:val="16"/>
              </w:rPr>
              <w:t>ь</w:t>
            </w:r>
            <w:r w:rsidRPr="006830E8">
              <w:rPr>
                <w:rFonts w:ascii="Times New Roman" w:hAnsi="Times New Roman" w:cs="Times New Roman"/>
                <w:sz w:val="16"/>
                <w:szCs w:val="16"/>
              </w:rPr>
              <w:t>ся практически в исключител</w:t>
            </w:r>
            <w:r w:rsidRPr="006830E8">
              <w:rPr>
                <w:rFonts w:ascii="Times New Roman" w:hAnsi="Times New Roman" w:cs="Times New Roman"/>
                <w:sz w:val="16"/>
                <w:szCs w:val="16"/>
              </w:rPr>
              <w:t>ь</w:t>
            </w:r>
            <w:r w:rsidRPr="006830E8">
              <w:rPr>
                <w:rFonts w:ascii="Times New Roman" w:hAnsi="Times New Roman" w:cs="Times New Roman"/>
                <w:sz w:val="16"/>
                <w:szCs w:val="16"/>
              </w:rPr>
              <w:t>ном ведении Президента Республики;</w:t>
            </w:r>
          </w:p>
          <w:p w14:paraId="31E17E58" w14:textId="14B2C799" w:rsidR="0083007C" w:rsidRPr="006830E8" w:rsidRDefault="0083007C" w:rsidP="0083007C">
            <w:pPr>
              <w:rPr>
                <w:rFonts w:ascii="Times New Roman" w:hAnsi="Times New Roman" w:cs="Times New Roman"/>
                <w:sz w:val="16"/>
                <w:szCs w:val="16"/>
              </w:rPr>
            </w:pPr>
            <w:proofErr w:type="spellStart"/>
            <w:proofErr w:type="gramStart"/>
            <w:r w:rsidRPr="006830E8">
              <w:rPr>
                <w:rFonts w:ascii="Times New Roman" w:hAnsi="Times New Roman" w:cs="Times New Roman"/>
                <w:sz w:val="16"/>
                <w:szCs w:val="16"/>
              </w:rPr>
              <w:t>ii</w:t>
            </w:r>
            <w:proofErr w:type="spellEnd"/>
            <w:r w:rsidRPr="006830E8">
              <w:rPr>
                <w:rFonts w:ascii="Times New Roman" w:hAnsi="Times New Roman" w:cs="Times New Roman"/>
                <w:sz w:val="16"/>
                <w:szCs w:val="16"/>
              </w:rPr>
              <w:t>) полномочия прокурора, которые, оч</w:t>
            </w:r>
            <w:r w:rsidRPr="006830E8">
              <w:rPr>
                <w:rFonts w:ascii="Times New Roman" w:hAnsi="Times New Roman" w:cs="Times New Roman"/>
                <w:sz w:val="16"/>
                <w:szCs w:val="16"/>
              </w:rPr>
              <w:t>е</w:t>
            </w:r>
            <w:r w:rsidRPr="006830E8">
              <w:rPr>
                <w:rFonts w:ascii="Times New Roman" w:hAnsi="Times New Roman" w:cs="Times New Roman"/>
                <w:sz w:val="16"/>
                <w:szCs w:val="16"/>
              </w:rPr>
              <w:t>видно, слишком широки и явл</w:t>
            </w:r>
            <w:r w:rsidRPr="006830E8">
              <w:rPr>
                <w:rFonts w:ascii="Times New Roman" w:hAnsi="Times New Roman" w:cs="Times New Roman"/>
                <w:sz w:val="16"/>
                <w:szCs w:val="16"/>
              </w:rPr>
              <w:t>я</w:t>
            </w:r>
            <w:r w:rsidRPr="006830E8">
              <w:rPr>
                <w:rFonts w:ascii="Times New Roman" w:hAnsi="Times New Roman" w:cs="Times New Roman"/>
                <w:sz w:val="16"/>
                <w:szCs w:val="16"/>
              </w:rPr>
              <w:t>ются основным узким местом в деле обеспеч</w:t>
            </w:r>
            <w:r w:rsidRPr="006830E8">
              <w:rPr>
                <w:rFonts w:ascii="Times New Roman" w:hAnsi="Times New Roman" w:cs="Times New Roman"/>
                <w:sz w:val="16"/>
                <w:szCs w:val="16"/>
              </w:rPr>
              <w:t>е</w:t>
            </w:r>
            <w:r w:rsidRPr="006830E8">
              <w:rPr>
                <w:rFonts w:ascii="Times New Roman" w:hAnsi="Times New Roman" w:cs="Times New Roman"/>
                <w:sz w:val="16"/>
                <w:szCs w:val="16"/>
              </w:rPr>
              <w:t>ния независ</w:t>
            </w:r>
            <w:r w:rsidRPr="006830E8">
              <w:rPr>
                <w:rFonts w:ascii="Times New Roman" w:hAnsi="Times New Roman" w:cs="Times New Roman"/>
                <w:sz w:val="16"/>
                <w:szCs w:val="16"/>
              </w:rPr>
              <w:t>и</w:t>
            </w:r>
            <w:r w:rsidRPr="006830E8">
              <w:rPr>
                <w:rFonts w:ascii="Times New Roman" w:hAnsi="Times New Roman" w:cs="Times New Roman"/>
                <w:sz w:val="16"/>
                <w:szCs w:val="16"/>
              </w:rPr>
              <w:t>мости судебных органов;</w:t>
            </w:r>
            <w:proofErr w:type="gramEnd"/>
          </w:p>
          <w:p w14:paraId="74D5A337" w14:textId="69F84217" w:rsidR="0083007C" w:rsidRPr="006830E8" w:rsidRDefault="0083007C" w:rsidP="0083007C">
            <w:pPr>
              <w:rPr>
                <w:rFonts w:ascii="Times New Roman" w:hAnsi="Times New Roman" w:cs="Times New Roman"/>
                <w:sz w:val="16"/>
                <w:szCs w:val="16"/>
              </w:rPr>
            </w:pPr>
            <w:proofErr w:type="spellStart"/>
            <w:proofErr w:type="gramStart"/>
            <w:r w:rsidRPr="006830E8">
              <w:rPr>
                <w:rFonts w:ascii="Times New Roman" w:hAnsi="Times New Roman" w:cs="Times New Roman"/>
                <w:sz w:val="16"/>
                <w:szCs w:val="16"/>
              </w:rPr>
              <w:t>iii</w:t>
            </w:r>
            <w:proofErr w:type="spellEnd"/>
            <w:r w:rsidRPr="006830E8">
              <w:rPr>
                <w:rFonts w:ascii="Times New Roman" w:hAnsi="Times New Roman" w:cs="Times New Roman"/>
                <w:sz w:val="16"/>
                <w:szCs w:val="16"/>
              </w:rPr>
              <w:t>) состав и функционир</w:t>
            </w:r>
            <w:r w:rsidRPr="006830E8">
              <w:rPr>
                <w:rFonts w:ascii="Times New Roman" w:hAnsi="Times New Roman" w:cs="Times New Roman"/>
                <w:sz w:val="16"/>
                <w:szCs w:val="16"/>
              </w:rPr>
              <w:t>о</w:t>
            </w:r>
            <w:r w:rsidRPr="006830E8">
              <w:rPr>
                <w:rFonts w:ascii="Times New Roman" w:hAnsi="Times New Roman" w:cs="Times New Roman"/>
                <w:sz w:val="16"/>
                <w:szCs w:val="16"/>
              </w:rPr>
              <w:lastRenderedPageBreak/>
              <w:t>вание Высшего Судебного С</w:t>
            </w:r>
            <w:r w:rsidRPr="006830E8">
              <w:rPr>
                <w:rFonts w:ascii="Times New Roman" w:hAnsi="Times New Roman" w:cs="Times New Roman"/>
                <w:sz w:val="16"/>
                <w:szCs w:val="16"/>
              </w:rPr>
              <w:t>о</w:t>
            </w:r>
            <w:r w:rsidRPr="006830E8">
              <w:rPr>
                <w:rFonts w:ascii="Times New Roman" w:hAnsi="Times New Roman" w:cs="Times New Roman"/>
                <w:sz w:val="16"/>
                <w:szCs w:val="16"/>
              </w:rPr>
              <w:t>вета, находящ</w:t>
            </w:r>
            <w:r w:rsidRPr="006830E8">
              <w:rPr>
                <w:rFonts w:ascii="Times New Roman" w:hAnsi="Times New Roman" w:cs="Times New Roman"/>
                <w:sz w:val="16"/>
                <w:szCs w:val="16"/>
              </w:rPr>
              <w:t>е</w:t>
            </w:r>
            <w:r w:rsidRPr="006830E8">
              <w:rPr>
                <w:rFonts w:ascii="Times New Roman" w:hAnsi="Times New Roman" w:cs="Times New Roman"/>
                <w:sz w:val="16"/>
                <w:szCs w:val="16"/>
              </w:rPr>
              <w:t>гося в исключ</w:t>
            </w:r>
            <w:r w:rsidRPr="006830E8">
              <w:rPr>
                <w:rFonts w:ascii="Times New Roman" w:hAnsi="Times New Roman" w:cs="Times New Roman"/>
                <w:sz w:val="16"/>
                <w:szCs w:val="16"/>
              </w:rPr>
              <w:t>и</w:t>
            </w:r>
            <w:r w:rsidRPr="006830E8">
              <w:rPr>
                <w:rFonts w:ascii="Times New Roman" w:hAnsi="Times New Roman" w:cs="Times New Roman"/>
                <w:sz w:val="16"/>
                <w:szCs w:val="16"/>
              </w:rPr>
              <w:t>тельном вед</w:t>
            </w:r>
            <w:r w:rsidRPr="006830E8">
              <w:rPr>
                <w:rFonts w:ascii="Times New Roman" w:hAnsi="Times New Roman" w:cs="Times New Roman"/>
                <w:sz w:val="16"/>
                <w:szCs w:val="16"/>
              </w:rPr>
              <w:t>е</w:t>
            </w:r>
            <w:r w:rsidRPr="006830E8">
              <w:rPr>
                <w:rFonts w:ascii="Times New Roman" w:hAnsi="Times New Roman" w:cs="Times New Roman"/>
                <w:sz w:val="16"/>
                <w:szCs w:val="16"/>
              </w:rPr>
              <w:t>нии Президента Республики;</w:t>
            </w:r>
            <w:proofErr w:type="gramEnd"/>
          </w:p>
          <w:p w14:paraId="2B529AFA" w14:textId="18C5552F" w:rsidR="0083007C" w:rsidRPr="006830E8" w:rsidRDefault="0083007C" w:rsidP="0083007C">
            <w:pPr>
              <w:rPr>
                <w:rFonts w:ascii="Times New Roman" w:hAnsi="Times New Roman" w:cs="Times New Roman"/>
                <w:sz w:val="16"/>
                <w:szCs w:val="16"/>
              </w:rPr>
            </w:pPr>
            <w:proofErr w:type="spellStart"/>
            <w:proofErr w:type="gramStart"/>
            <w:r w:rsidRPr="006830E8">
              <w:rPr>
                <w:rFonts w:ascii="Times New Roman" w:hAnsi="Times New Roman" w:cs="Times New Roman"/>
                <w:sz w:val="16"/>
                <w:szCs w:val="16"/>
              </w:rPr>
              <w:t>iv</w:t>
            </w:r>
            <w:proofErr w:type="spellEnd"/>
            <w:r w:rsidRPr="006830E8">
              <w:rPr>
                <w:rFonts w:ascii="Times New Roman" w:hAnsi="Times New Roman" w:cs="Times New Roman"/>
                <w:sz w:val="16"/>
                <w:szCs w:val="16"/>
              </w:rPr>
              <w:t>) слабость Конституцио</w:t>
            </w:r>
            <w:r w:rsidRPr="006830E8">
              <w:rPr>
                <w:rFonts w:ascii="Times New Roman" w:hAnsi="Times New Roman" w:cs="Times New Roman"/>
                <w:sz w:val="16"/>
                <w:szCs w:val="16"/>
              </w:rPr>
              <w:t>н</w:t>
            </w:r>
            <w:r w:rsidRPr="006830E8">
              <w:rPr>
                <w:rFonts w:ascii="Times New Roman" w:hAnsi="Times New Roman" w:cs="Times New Roman"/>
                <w:sz w:val="16"/>
                <w:szCs w:val="16"/>
              </w:rPr>
              <w:t>ного Совета, который не имеет возмо</w:t>
            </w:r>
            <w:r w:rsidRPr="006830E8">
              <w:rPr>
                <w:rFonts w:ascii="Times New Roman" w:hAnsi="Times New Roman" w:cs="Times New Roman"/>
                <w:sz w:val="16"/>
                <w:szCs w:val="16"/>
              </w:rPr>
              <w:t>ж</w:t>
            </w:r>
            <w:r w:rsidRPr="006830E8">
              <w:rPr>
                <w:rFonts w:ascii="Times New Roman" w:hAnsi="Times New Roman" w:cs="Times New Roman"/>
                <w:sz w:val="16"/>
                <w:szCs w:val="16"/>
              </w:rPr>
              <w:t>ности служить противовесом влиянию Пр</w:t>
            </w:r>
            <w:r w:rsidRPr="006830E8">
              <w:rPr>
                <w:rFonts w:ascii="Times New Roman" w:hAnsi="Times New Roman" w:cs="Times New Roman"/>
                <w:sz w:val="16"/>
                <w:szCs w:val="16"/>
              </w:rPr>
              <w:t>е</w:t>
            </w:r>
            <w:r w:rsidRPr="006830E8">
              <w:rPr>
                <w:rFonts w:ascii="Times New Roman" w:hAnsi="Times New Roman" w:cs="Times New Roman"/>
                <w:sz w:val="16"/>
                <w:szCs w:val="16"/>
              </w:rPr>
              <w:t>зидента Респу</w:t>
            </w:r>
            <w:r w:rsidRPr="006830E8">
              <w:rPr>
                <w:rFonts w:ascii="Times New Roman" w:hAnsi="Times New Roman" w:cs="Times New Roman"/>
                <w:sz w:val="16"/>
                <w:szCs w:val="16"/>
              </w:rPr>
              <w:t>б</w:t>
            </w:r>
            <w:r w:rsidRPr="006830E8">
              <w:rPr>
                <w:rFonts w:ascii="Times New Roman" w:hAnsi="Times New Roman" w:cs="Times New Roman"/>
                <w:sz w:val="16"/>
                <w:szCs w:val="16"/>
              </w:rPr>
              <w:t>лики, поскольку не имеет права на рассмотр</w:t>
            </w:r>
            <w:r w:rsidRPr="006830E8">
              <w:rPr>
                <w:rFonts w:ascii="Times New Roman" w:hAnsi="Times New Roman" w:cs="Times New Roman"/>
                <w:sz w:val="16"/>
                <w:szCs w:val="16"/>
              </w:rPr>
              <w:t>е</w:t>
            </w:r>
            <w:r w:rsidRPr="006830E8">
              <w:rPr>
                <w:rFonts w:ascii="Times New Roman" w:hAnsi="Times New Roman" w:cs="Times New Roman"/>
                <w:sz w:val="16"/>
                <w:szCs w:val="16"/>
              </w:rPr>
              <w:t>ние президен</w:t>
            </w:r>
            <w:r w:rsidRPr="006830E8">
              <w:rPr>
                <w:rFonts w:ascii="Times New Roman" w:hAnsi="Times New Roman" w:cs="Times New Roman"/>
                <w:sz w:val="16"/>
                <w:szCs w:val="16"/>
              </w:rPr>
              <w:t>т</w:t>
            </w:r>
            <w:r w:rsidRPr="006830E8">
              <w:rPr>
                <w:rFonts w:ascii="Times New Roman" w:hAnsi="Times New Roman" w:cs="Times New Roman"/>
                <w:sz w:val="16"/>
                <w:szCs w:val="16"/>
              </w:rPr>
              <w:t>ских указов, и решения кот</w:t>
            </w:r>
            <w:r w:rsidRPr="006830E8">
              <w:rPr>
                <w:rFonts w:ascii="Times New Roman" w:hAnsi="Times New Roman" w:cs="Times New Roman"/>
                <w:sz w:val="16"/>
                <w:szCs w:val="16"/>
              </w:rPr>
              <w:t>о</w:t>
            </w:r>
            <w:r w:rsidRPr="006830E8">
              <w:rPr>
                <w:rFonts w:ascii="Times New Roman" w:hAnsi="Times New Roman" w:cs="Times New Roman"/>
                <w:sz w:val="16"/>
                <w:szCs w:val="16"/>
              </w:rPr>
              <w:t>рого могут отклоняться Президентом.</w:t>
            </w:r>
            <w:proofErr w:type="gramEnd"/>
          </w:p>
          <w:p w14:paraId="33D68B4D" w14:textId="77777777" w:rsidR="0083007C" w:rsidRPr="006830E8" w:rsidRDefault="0083007C" w:rsidP="00F37C28">
            <w:pPr>
              <w:rPr>
                <w:rFonts w:ascii="Times New Roman" w:hAnsi="Times New Roman" w:cs="Times New Roman"/>
                <w:sz w:val="16"/>
                <w:szCs w:val="16"/>
              </w:rPr>
            </w:pPr>
          </w:p>
        </w:tc>
      </w:tr>
      <w:tr w:rsidR="00056521" w:rsidRPr="00BD74FC" w14:paraId="2357DFA3" w14:textId="77777777" w:rsidTr="0083007C">
        <w:tc>
          <w:tcPr>
            <w:tcW w:w="0" w:type="auto"/>
          </w:tcPr>
          <w:p w14:paraId="03CA2EEF" w14:textId="77777777" w:rsidR="00056521" w:rsidRPr="006830E8" w:rsidRDefault="00056521" w:rsidP="00F37C28">
            <w:pPr>
              <w:rPr>
                <w:rFonts w:ascii="Times New Roman" w:hAnsi="Times New Roman" w:cs="Times New Roman"/>
                <w:sz w:val="16"/>
                <w:szCs w:val="16"/>
              </w:rPr>
            </w:pPr>
          </w:p>
        </w:tc>
        <w:tc>
          <w:tcPr>
            <w:tcW w:w="0" w:type="auto"/>
          </w:tcPr>
          <w:p w14:paraId="7E772A44" w14:textId="77777777" w:rsidR="00056521" w:rsidRPr="006830E8" w:rsidRDefault="00056521" w:rsidP="00F37C28">
            <w:pPr>
              <w:rPr>
                <w:rFonts w:ascii="Times New Roman" w:hAnsi="Times New Roman" w:cs="Times New Roman"/>
                <w:sz w:val="16"/>
                <w:szCs w:val="16"/>
              </w:rPr>
            </w:pPr>
          </w:p>
        </w:tc>
        <w:tc>
          <w:tcPr>
            <w:tcW w:w="0" w:type="auto"/>
          </w:tcPr>
          <w:p w14:paraId="3C9D6050" w14:textId="77777777" w:rsidR="00056521" w:rsidRPr="006830E8" w:rsidRDefault="00056521" w:rsidP="00F37C28">
            <w:pPr>
              <w:rPr>
                <w:rFonts w:ascii="Times New Roman" w:hAnsi="Times New Roman" w:cs="Times New Roman"/>
                <w:sz w:val="16"/>
                <w:szCs w:val="16"/>
              </w:rPr>
            </w:pPr>
          </w:p>
        </w:tc>
        <w:tc>
          <w:tcPr>
            <w:tcW w:w="0" w:type="auto"/>
          </w:tcPr>
          <w:p w14:paraId="7C84C416" w14:textId="77777777" w:rsidR="00056521" w:rsidRPr="006830E8" w:rsidRDefault="00056521" w:rsidP="00F37C28">
            <w:pPr>
              <w:rPr>
                <w:rFonts w:ascii="Times New Roman" w:hAnsi="Times New Roman" w:cs="Times New Roman"/>
                <w:sz w:val="16"/>
                <w:szCs w:val="16"/>
              </w:rPr>
            </w:pPr>
          </w:p>
        </w:tc>
        <w:tc>
          <w:tcPr>
            <w:tcW w:w="0" w:type="auto"/>
          </w:tcPr>
          <w:p w14:paraId="0C6376D5" w14:textId="77777777" w:rsidR="00056521" w:rsidRPr="006830E8" w:rsidRDefault="00056521" w:rsidP="00F37C28">
            <w:pPr>
              <w:rPr>
                <w:rFonts w:ascii="Times New Roman" w:hAnsi="Times New Roman" w:cs="Times New Roman"/>
                <w:sz w:val="16"/>
                <w:szCs w:val="16"/>
              </w:rPr>
            </w:pPr>
          </w:p>
        </w:tc>
        <w:tc>
          <w:tcPr>
            <w:tcW w:w="0" w:type="auto"/>
          </w:tcPr>
          <w:p w14:paraId="5ED28026" w14:textId="77777777" w:rsidR="00056521" w:rsidRPr="006830E8" w:rsidRDefault="00056521" w:rsidP="00F37C28">
            <w:pPr>
              <w:rPr>
                <w:rFonts w:ascii="Times New Roman" w:hAnsi="Times New Roman" w:cs="Times New Roman"/>
                <w:sz w:val="16"/>
                <w:szCs w:val="16"/>
              </w:rPr>
            </w:pPr>
          </w:p>
        </w:tc>
        <w:tc>
          <w:tcPr>
            <w:tcW w:w="0" w:type="auto"/>
          </w:tcPr>
          <w:p w14:paraId="4C8B298A" w14:textId="77777777" w:rsidR="00056521" w:rsidRPr="006830E8" w:rsidRDefault="00056521" w:rsidP="00F37C28">
            <w:pPr>
              <w:rPr>
                <w:rFonts w:ascii="Times New Roman" w:hAnsi="Times New Roman" w:cs="Times New Roman"/>
                <w:sz w:val="16"/>
                <w:szCs w:val="16"/>
              </w:rPr>
            </w:pPr>
          </w:p>
        </w:tc>
        <w:tc>
          <w:tcPr>
            <w:tcW w:w="0" w:type="auto"/>
          </w:tcPr>
          <w:p w14:paraId="11C57704" w14:textId="77777777" w:rsidR="00056521" w:rsidRPr="006830E8" w:rsidRDefault="00056521" w:rsidP="00F37C28">
            <w:pPr>
              <w:rPr>
                <w:rFonts w:ascii="Times New Roman" w:hAnsi="Times New Roman" w:cs="Times New Roman"/>
                <w:sz w:val="16"/>
                <w:szCs w:val="16"/>
              </w:rPr>
            </w:pPr>
          </w:p>
        </w:tc>
        <w:tc>
          <w:tcPr>
            <w:tcW w:w="0" w:type="auto"/>
          </w:tcPr>
          <w:p w14:paraId="5F738CCC" w14:textId="77777777" w:rsidR="00056521" w:rsidRPr="006830E8" w:rsidRDefault="00056521" w:rsidP="00F37C28">
            <w:pPr>
              <w:rPr>
                <w:rFonts w:ascii="Times New Roman" w:hAnsi="Times New Roman" w:cs="Times New Roman"/>
                <w:sz w:val="16"/>
                <w:szCs w:val="16"/>
              </w:rPr>
            </w:pPr>
          </w:p>
        </w:tc>
        <w:tc>
          <w:tcPr>
            <w:tcW w:w="0" w:type="auto"/>
          </w:tcPr>
          <w:p w14:paraId="6EED5EB9" w14:textId="7D2B3093" w:rsidR="00056521" w:rsidRPr="006830E8" w:rsidRDefault="00056521" w:rsidP="00056521">
            <w:pPr>
              <w:rPr>
                <w:rFonts w:ascii="Times New Roman" w:hAnsi="Times New Roman" w:cs="Times New Roman"/>
                <w:sz w:val="16"/>
                <w:szCs w:val="16"/>
              </w:rPr>
            </w:pPr>
            <w:r w:rsidRPr="006830E8">
              <w:rPr>
                <w:rFonts w:ascii="Times New Roman" w:hAnsi="Times New Roman" w:cs="Times New Roman"/>
                <w:sz w:val="16"/>
                <w:szCs w:val="16"/>
              </w:rPr>
              <w:t>Прилагаемые в настоящее вр</w:t>
            </w:r>
            <w:r w:rsidRPr="006830E8">
              <w:rPr>
                <w:rFonts w:ascii="Times New Roman" w:hAnsi="Times New Roman" w:cs="Times New Roman"/>
                <w:sz w:val="16"/>
                <w:szCs w:val="16"/>
              </w:rPr>
              <w:t>е</w:t>
            </w:r>
            <w:r w:rsidRPr="006830E8">
              <w:rPr>
                <w:rFonts w:ascii="Times New Roman" w:hAnsi="Times New Roman" w:cs="Times New Roman"/>
                <w:sz w:val="16"/>
                <w:szCs w:val="16"/>
              </w:rPr>
              <w:t>мя усилия по созданию с</w:t>
            </w:r>
            <w:r w:rsidRPr="006830E8">
              <w:rPr>
                <w:rFonts w:ascii="Times New Roman" w:hAnsi="Times New Roman" w:cs="Times New Roman"/>
                <w:sz w:val="16"/>
                <w:szCs w:val="16"/>
              </w:rPr>
              <w:t>и</w:t>
            </w:r>
            <w:r w:rsidRPr="006830E8">
              <w:rPr>
                <w:rFonts w:ascii="Times New Roman" w:hAnsi="Times New Roman" w:cs="Times New Roman"/>
                <w:sz w:val="16"/>
                <w:szCs w:val="16"/>
              </w:rPr>
              <w:t>стемы судов присяжных должны быть продолжены в целях усиления независимости принятия реш</w:t>
            </w:r>
            <w:r w:rsidRPr="006830E8">
              <w:rPr>
                <w:rFonts w:ascii="Times New Roman" w:hAnsi="Times New Roman" w:cs="Times New Roman"/>
                <w:sz w:val="16"/>
                <w:szCs w:val="16"/>
              </w:rPr>
              <w:t>е</w:t>
            </w:r>
            <w:r w:rsidRPr="006830E8">
              <w:rPr>
                <w:rFonts w:ascii="Times New Roman" w:hAnsi="Times New Roman" w:cs="Times New Roman"/>
                <w:sz w:val="16"/>
                <w:szCs w:val="16"/>
              </w:rPr>
              <w:t>ний, а также поощрения вовлечения гражданского общества в процесс отпра</w:t>
            </w:r>
            <w:r w:rsidRPr="006830E8">
              <w:rPr>
                <w:rFonts w:ascii="Times New Roman" w:hAnsi="Times New Roman" w:cs="Times New Roman"/>
                <w:sz w:val="16"/>
                <w:szCs w:val="16"/>
              </w:rPr>
              <w:t>в</w:t>
            </w:r>
            <w:r w:rsidRPr="006830E8">
              <w:rPr>
                <w:rFonts w:ascii="Times New Roman" w:hAnsi="Times New Roman" w:cs="Times New Roman"/>
                <w:sz w:val="16"/>
                <w:szCs w:val="16"/>
              </w:rPr>
              <w:t>ления правос</w:t>
            </w:r>
            <w:r w:rsidRPr="006830E8">
              <w:rPr>
                <w:rFonts w:ascii="Times New Roman" w:hAnsi="Times New Roman" w:cs="Times New Roman"/>
                <w:sz w:val="16"/>
                <w:szCs w:val="16"/>
              </w:rPr>
              <w:t>у</w:t>
            </w:r>
            <w:r w:rsidRPr="006830E8">
              <w:rPr>
                <w:rFonts w:ascii="Times New Roman" w:hAnsi="Times New Roman" w:cs="Times New Roman"/>
                <w:sz w:val="16"/>
                <w:szCs w:val="16"/>
              </w:rPr>
              <w:t xml:space="preserve">дия в целях обеспечения </w:t>
            </w:r>
            <w:r w:rsidRPr="006830E8">
              <w:rPr>
                <w:rFonts w:ascii="Times New Roman" w:hAnsi="Times New Roman" w:cs="Times New Roman"/>
                <w:sz w:val="16"/>
                <w:szCs w:val="16"/>
              </w:rPr>
              <w:lastRenderedPageBreak/>
              <w:t>доверия общ</w:t>
            </w:r>
            <w:r w:rsidRPr="006830E8">
              <w:rPr>
                <w:rFonts w:ascii="Times New Roman" w:hAnsi="Times New Roman" w:cs="Times New Roman"/>
                <w:sz w:val="16"/>
                <w:szCs w:val="16"/>
              </w:rPr>
              <w:t>е</w:t>
            </w:r>
            <w:r w:rsidRPr="006830E8">
              <w:rPr>
                <w:rFonts w:ascii="Times New Roman" w:hAnsi="Times New Roman" w:cs="Times New Roman"/>
                <w:sz w:val="16"/>
                <w:szCs w:val="16"/>
              </w:rPr>
              <w:t>ственности.</w:t>
            </w:r>
          </w:p>
        </w:tc>
      </w:tr>
      <w:tr w:rsidR="00AC274A" w:rsidRPr="00BD74FC" w14:paraId="721E8677" w14:textId="48AAD327" w:rsidTr="0083007C">
        <w:tc>
          <w:tcPr>
            <w:tcW w:w="0" w:type="auto"/>
          </w:tcPr>
          <w:p w14:paraId="06787BC1"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lastRenderedPageBreak/>
              <w:t>Реформир</w:t>
            </w:r>
            <w:r w:rsidRPr="006830E8">
              <w:rPr>
                <w:rFonts w:ascii="Times New Roman" w:hAnsi="Times New Roman" w:cs="Times New Roman"/>
                <w:sz w:val="16"/>
                <w:szCs w:val="16"/>
              </w:rPr>
              <w:t>о</w:t>
            </w:r>
            <w:r w:rsidRPr="006830E8">
              <w:rPr>
                <w:rFonts w:ascii="Times New Roman" w:hAnsi="Times New Roman" w:cs="Times New Roman"/>
                <w:sz w:val="16"/>
                <w:szCs w:val="16"/>
              </w:rPr>
              <w:t>вать судебную систему в соответствии с междунаро</w:t>
            </w:r>
            <w:r w:rsidRPr="006830E8">
              <w:rPr>
                <w:rFonts w:ascii="Times New Roman" w:hAnsi="Times New Roman" w:cs="Times New Roman"/>
                <w:sz w:val="16"/>
                <w:szCs w:val="16"/>
              </w:rPr>
              <w:t>д</w:t>
            </w:r>
            <w:r w:rsidRPr="006830E8">
              <w:rPr>
                <w:rFonts w:ascii="Times New Roman" w:hAnsi="Times New Roman" w:cs="Times New Roman"/>
                <w:sz w:val="16"/>
                <w:szCs w:val="16"/>
              </w:rPr>
              <w:t>ными нормами отправления правосудия, в том числе посредством реформиров</w:t>
            </w:r>
            <w:r w:rsidRPr="006830E8">
              <w:rPr>
                <w:rFonts w:ascii="Times New Roman" w:hAnsi="Times New Roman" w:cs="Times New Roman"/>
                <w:sz w:val="16"/>
                <w:szCs w:val="16"/>
              </w:rPr>
              <w:t>а</w:t>
            </w:r>
            <w:r w:rsidRPr="006830E8">
              <w:rPr>
                <w:rFonts w:ascii="Times New Roman" w:hAnsi="Times New Roman" w:cs="Times New Roman"/>
                <w:sz w:val="16"/>
                <w:szCs w:val="16"/>
              </w:rPr>
              <w:t>ния пените</w:t>
            </w:r>
            <w:r w:rsidRPr="006830E8">
              <w:rPr>
                <w:rFonts w:ascii="Times New Roman" w:hAnsi="Times New Roman" w:cs="Times New Roman"/>
                <w:sz w:val="16"/>
                <w:szCs w:val="16"/>
              </w:rPr>
              <w:t>н</w:t>
            </w:r>
            <w:r w:rsidRPr="006830E8">
              <w:rPr>
                <w:rFonts w:ascii="Times New Roman" w:hAnsi="Times New Roman" w:cs="Times New Roman"/>
                <w:sz w:val="16"/>
                <w:szCs w:val="16"/>
              </w:rPr>
              <w:t>циарных це</w:t>
            </w:r>
            <w:r w:rsidRPr="006830E8">
              <w:rPr>
                <w:rFonts w:ascii="Times New Roman" w:hAnsi="Times New Roman" w:cs="Times New Roman"/>
                <w:sz w:val="16"/>
                <w:szCs w:val="16"/>
              </w:rPr>
              <w:t>н</w:t>
            </w:r>
            <w:r w:rsidRPr="006830E8">
              <w:rPr>
                <w:rFonts w:ascii="Times New Roman" w:hAnsi="Times New Roman" w:cs="Times New Roman"/>
                <w:sz w:val="16"/>
                <w:szCs w:val="16"/>
              </w:rPr>
              <w:t>тров и сист</w:t>
            </w:r>
            <w:r w:rsidRPr="006830E8">
              <w:rPr>
                <w:rFonts w:ascii="Times New Roman" w:hAnsi="Times New Roman" w:cs="Times New Roman"/>
                <w:sz w:val="16"/>
                <w:szCs w:val="16"/>
              </w:rPr>
              <w:t>е</w:t>
            </w:r>
            <w:r w:rsidRPr="006830E8">
              <w:rPr>
                <w:rFonts w:ascii="Times New Roman" w:hAnsi="Times New Roman" w:cs="Times New Roman"/>
                <w:sz w:val="16"/>
                <w:szCs w:val="16"/>
              </w:rPr>
              <w:t>мы отправл</w:t>
            </w:r>
            <w:r w:rsidRPr="006830E8">
              <w:rPr>
                <w:rFonts w:ascii="Times New Roman" w:hAnsi="Times New Roman" w:cs="Times New Roman"/>
                <w:sz w:val="16"/>
                <w:szCs w:val="16"/>
              </w:rPr>
              <w:t>е</w:t>
            </w:r>
            <w:r w:rsidRPr="006830E8">
              <w:rPr>
                <w:rFonts w:ascii="Times New Roman" w:hAnsi="Times New Roman" w:cs="Times New Roman"/>
                <w:sz w:val="16"/>
                <w:szCs w:val="16"/>
              </w:rPr>
              <w:t>ния ювенал</w:t>
            </w:r>
            <w:r w:rsidRPr="006830E8">
              <w:rPr>
                <w:rFonts w:ascii="Times New Roman" w:hAnsi="Times New Roman" w:cs="Times New Roman"/>
                <w:sz w:val="16"/>
                <w:szCs w:val="16"/>
              </w:rPr>
              <w:t>ь</w:t>
            </w:r>
            <w:r w:rsidRPr="006830E8">
              <w:rPr>
                <w:rFonts w:ascii="Times New Roman" w:hAnsi="Times New Roman" w:cs="Times New Roman"/>
                <w:sz w:val="16"/>
                <w:szCs w:val="16"/>
              </w:rPr>
              <w:t>ного правос</w:t>
            </w:r>
            <w:r w:rsidRPr="006830E8">
              <w:rPr>
                <w:rFonts w:ascii="Times New Roman" w:hAnsi="Times New Roman" w:cs="Times New Roman"/>
                <w:sz w:val="16"/>
                <w:szCs w:val="16"/>
              </w:rPr>
              <w:t>у</w:t>
            </w:r>
            <w:r w:rsidRPr="006830E8">
              <w:rPr>
                <w:rFonts w:ascii="Times New Roman" w:hAnsi="Times New Roman" w:cs="Times New Roman"/>
                <w:sz w:val="16"/>
                <w:szCs w:val="16"/>
              </w:rPr>
              <w:t>дия и обесп</w:t>
            </w:r>
            <w:r w:rsidRPr="006830E8">
              <w:rPr>
                <w:rFonts w:ascii="Times New Roman" w:hAnsi="Times New Roman" w:cs="Times New Roman"/>
                <w:sz w:val="16"/>
                <w:szCs w:val="16"/>
              </w:rPr>
              <w:t>е</w:t>
            </w:r>
            <w:r w:rsidRPr="006830E8">
              <w:rPr>
                <w:rFonts w:ascii="Times New Roman" w:hAnsi="Times New Roman" w:cs="Times New Roman"/>
                <w:sz w:val="16"/>
                <w:szCs w:val="16"/>
              </w:rPr>
              <w:t>чения незав</w:t>
            </w:r>
            <w:r w:rsidRPr="006830E8">
              <w:rPr>
                <w:rFonts w:ascii="Times New Roman" w:hAnsi="Times New Roman" w:cs="Times New Roman"/>
                <w:sz w:val="16"/>
                <w:szCs w:val="16"/>
              </w:rPr>
              <w:t>и</w:t>
            </w:r>
            <w:r w:rsidRPr="006830E8">
              <w:rPr>
                <w:rFonts w:ascii="Times New Roman" w:hAnsi="Times New Roman" w:cs="Times New Roman"/>
                <w:sz w:val="16"/>
                <w:szCs w:val="16"/>
              </w:rPr>
              <w:t>симости судей и адвокатов (Мексика)</w:t>
            </w:r>
          </w:p>
        </w:tc>
        <w:tc>
          <w:tcPr>
            <w:tcW w:w="0" w:type="auto"/>
          </w:tcPr>
          <w:p w14:paraId="5730582E" w14:textId="77777777" w:rsidR="0083007C" w:rsidRPr="006830E8" w:rsidRDefault="0083007C" w:rsidP="00F37C28">
            <w:pPr>
              <w:rPr>
                <w:rFonts w:ascii="Times New Roman" w:hAnsi="Times New Roman" w:cs="Times New Roman"/>
                <w:sz w:val="16"/>
                <w:szCs w:val="16"/>
              </w:rPr>
            </w:pPr>
          </w:p>
        </w:tc>
        <w:tc>
          <w:tcPr>
            <w:tcW w:w="0" w:type="auto"/>
          </w:tcPr>
          <w:p w14:paraId="74B3B7F9" w14:textId="77777777" w:rsidR="0083007C" w:rsidRPr="006830E8" w:rsidRDefault="0083007C" w:rsidP="00F37C28">
            <w:pPr>
              <w:rPr>
                <w:rFonts w:ascii="Times New Roman" w:hAnsi="Times New Roman" w:cs="Times New Roman"/>
                <w:sz w:val="16"/>
                <w:szCs w:val="16"/>
              </w:rPr>
            </w:pPr>
          </w:p>
        </w:tc>
        <w:tc>
          <w:tcPr>
            <w:tcW w:w="0" w:type="auto"/>
          </w:tcPr>
          <w:p w14:paraId="2DA5AE70" w14:textId="77777777" w:rsidR="0083007C" w:rsidRPr="006830E8" w:rsidRDefault="0083007C" w:rsidP="00F37C28">
            <w:pPr>
              <w:rPr>
                <w:rFonts w:ascii="Times New Roman" w:hAnsi="Times New Roman" w:cs="Times New Roman"/>
                <w:sz w:val="16"/>
                <w:szCs w:val="16"/>
              </w:rPr>
            </w:pPr>
          </w:p>
        </w:tc>
        <w:tc>
          <w:tcPr>
            <w:tcW w:w="0" w:type="auto"/>
          </w:tcPr>
          <w:p w14:paraId="4821D694" w14:textId="77777777" w:rsidR="0083007C" w:rsidRPr="006830E8" w:rsidRDefault="0083007C" w:rsidP="00F37C28">
            <w:pPr>
              <w:rPr>
                <w:rFonts w:ascii="Times New Roman" w:hAnsi="Times New Roman" w:cs="Times New Roman"/>
                <w:sz w:val="16"/>
                <w:szCs w:val="16"/>
              </w:rPr>
            </w:pPr>
          </w:p>
        </w:tc>
        <w:tc>
          <w:tcPr>
            <w:tcW w:w="0" w:type="auto"/>
          </w:tcPr>
          <w:p w14:paraId="5531C814"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Государству-участнику сл</w:t>
            </w:r>
            <w:r w:rsidRPr="006830E8">
              <w:rPr>
                <w:rFonts w:ascii="Times New Roman" w:hAnsi="Times New Roman" w:cs="Times New Roman"/>
                <w:sz w:val="16"/>
                <w:szCs w:val="16"/>
              </w:rPr>
              <w:t>е</w:t>
            </w:r>
            <w:r w:rsidRPr="006830E8">
              <w:rPr>
                <w:rFonts w:ascii="Times New Roman" w:hAnsi="Times New Roman" w:cs="Times New Roman"/>
                <w:sz w:val="16"/>
                <w:szCs w:val="16"/>
              </w:rPr>
              <w:t>дует активиз</w:t>
            </w:r>
            <w:r w:rsidRPr="006830E8">
              <w:rPr>
                <w:rFonts w:ascii="Times New Roman" w:hAnsi="Times New Roman" w:cs="Times New Roman"/>
                <w:sz w:val="16"/>
                <w:szCs w:val="16"/>
              </w:rPr>
              <w:t>и</w:t>
            </w:r>
            <w:r w:rsidRPr="006830E8">
              <w:rPr>
                <w:rFonts w:ascii="Times New Roman" w:hAnsi="Times New Roman" w:cs="Times New Roman"/>
                <w:sz w:val="16"/>
                <w:szCs w:val="16"/>
              </w:rPr>
              <w:t>ровать усилия по приведению своего закон</w:t>
            </w:r>
            <w:r w:rsidRPr="006830E8">
              <w:rPr>
                <w:rFonts w:ascii="Times New Roman" w:hAnsi="Times New Roman" w:cs="Times New Roman"/>
                <w:sz w:val="16"/>
                <w:szCs w:val="16"/>
              </w:rPr>
              <w:t>о</w:t>
            </w:r>
            <w:r w:rsidRPr="006830E8">
              <w:rPr>
                <w:rFonts w:ascii="Times New Roman" w:hAnsi="Times New Roman" w:cs="Times New Roman"/>
                <w:sz w:val="16"/>
                <w:szCs w:val="16"/>
              </w:rPr>
              <w:t xml:space="preserve">дательства и практики, в </w:t>
            </w:r>
            <w:proofErr w:type="gramStart"/>
            <w:r w:rsidRPr="006830E8">
              <w:rPr>
                <w:rFonts w:ascii="Times New Roman" w:hAnsi="Times New Roman" w:cs="Times New Roman"/>
                <w:sz w:val="16"/>
                <w:szCs w:val="16"/>
              </w:rPr>
              <w:t>том</w:t>
            </w:r>
            <w:proofErr w:type="gramEnd"/>
            <w:r w:rsidRPr="006830E8">
              <w:rPr>
                <w:rFonts w:ascii="Times New Roman" w:hAnsi="Times New Roman" w:cs="Times New Roman"/>
                <w:sz w:val="16"/>
                <w:szCs w:val="16"/>
              </w:rPr>
              <w:t xml:space="preserve"> что касается задержания и допроса нес</w:t>
            </w:r>
            <w:r w:rsidRPr="006830E8">
              <w:rPr>
                <w:rFonts w:ascii="Times New Roman" w:hAnsi="Times New Roman" w:cs="Times New Roman"/>
                <w:sz w:val="16"/>
                <w:szCs w:val="16"/>
              </w:rPr>
              <w:t>о</w:t>
            </w:r>
            <w:r w:rsidRPr="006830E8">
              <w:rPr>
                <w:rFonts w:ascii="Times New Roman" w:hAnsi="Times New Roman" w:cs="Times New Roman"/>
                <w:sz w:val="16"/>
                <w:szCs w:val="16"/>
              </w:rPr>
              <w:t>вершенноле</w:t>
            </w:r>
            <w:r w:rsidRPr="006830E8">
              <w:rPr>
                <w:rFonts w:ascii="Times New Roman" w:hAnsi="Times New Roman" w:cs="Times New Roman"/>
                <w:sz w:val="16"/>
                <w:szCs w:val="16"/>
              </w:rPr>
              <w:t>т</w:t>
            </w:r>
            <w:r w:rsidRPr="006830E8">
              <w:rPr>
                <w:rFonts w:ascii="Times New Roman" w:hAnsi="Times New Roman" w:cs="Times New Roman"/>
                <w:sz w:val="16"/>
                <w:szCs w:val="16"/>
              </w:rPr>
              <w:t>них правон</w:t>
            </w:r>
            <w:r w:rsidRPr="006830E8">
              <w:rPr>
                <w:rFonts w:ascii="Times New Roman" w:hAnsi="Times New Roman" w:cs="Times New Roman"/>
                <w:sz w:val="16"/>
                <w:szCs w:val="16"/>
              </w:rPr>
              <w:t>а</w:t>
            </w:r>
            <w:r w:rsidRPr="006830E8">
              <w:rPr>
                <w:rFonts w:ascii="Times New Roman" w:hAnsi="Times New Roman" w:cs="Times New Roman"/>
                <w:sz w:val="16"/>
                <w:szCs w:val="16"/>
              </w:rPr>
              <w:t>рушителей под стражей, в полное соотве</w:t>
            </w:r>
            <w:r w:rsidRPr="006830E8">
              <w:rPr>
                <w:rFonts w:ascii="Times New Roman" w:hAnsi="Times New Roman" w:cs="Times New Roman"/>
                <w:sz w:val="16"/>
                <w:szCs w:val="16"/>
              </w:rPr>
              <w:t>т</w:t>
            </w:r>
            <w:r w:rsidRPr="006830E8">
              <w:rPr>
                <w:rFonts w:ascii="Times New Roman" w:hAnsi="Times New Roman" w:cs="Times New Roman"/>
                <w:sz w:val="16"/>
                <w:szCs w:val="16"/>
              </w:rPr>
              <w:t>ствие с прин</w:t>
            </w:r>
            <w:r w:rsidRPr="006830E8">
              <w:rPr>
                <w:rFonts w:ascii="Times New Roman" w:hAnsi="Times New Roman" w:cs="Times New Roman"/>
                <w:sz w:val="16"/>
                <w:szCs w:val="16"/>
              </w:rPr>
              <w:t>я</w:t>
            </w:r>
            <w:r w:rsidRPr="006830E8">
              <w:rPr>
                <w:rFonts w:ascii="Times New Roman" w:hAnsi="Times New Roman" w:cs="Times New Roman"/>
                <w:sz w:val="16"/>
                <w:szCs w:val="16"/>
              </w:rPr>
              <w:t>тыми на ме</w:t>
            </w:r>
            <w:r w:rsidRPr="006830E8">
              <w:rPr>
                <w:rFonts w:ascii="Times New Roman" w:hAnsi="Times New Roman" w:cs="Times New Roman"/>
                <w:sz w:val="16"/>
                <w:szCs w:val="16"/>
              </w:rPr>
              <w:t>ж</w:t>
            </w:r>
            <w:r w:rsidRPr="006830E8">
              <w:rPr>
                <w:rFonts w:ascii="Times New Roman" w:hAnsi="Times New Roman" w:cs="Times New Roman"/>
                <w:sz w:val="16"/>
                <w:szCs w:val="16"/>
              </w:rPr>
              <w:t>дународном уровне принц</w:t>
            </w:r>
            <w:r w:rsidRPr="006830E8">
              <w:rPr>
                <w:rFonts w:ascii="Times New Roman" w:hAnsi="Times New Roman" w:cs="Times New Roman"/>
                <w:sz w:val="16"/>
                <w:szCs w:val="16"/>
              </w:rPr>
              <w:t>и</w:t>
            </w:r>
            <w:r w:rsidRPr="006830E8">
              <w:rPr>
                <w:rFonts w:ascii="Times New Roman" w:hAnsi="Times New Roman" w:cs="Times New Roman"/>
                <w:sz w:val="16"/>
                <w:szCs w:val="16"/>
              </w:rPr>
              <w:t>пами. Кроме всего прочего, государству-участнику надлежит обе</w:t>
            </w:r>
            <w:r w:rsidRPr="006830E8">
              <w:rPr>
                <w:rFonts w:ascii="Times New Roman" w:hAnsi="Times New Roman" w:cs="Times New Roman"/>
                <w:sz w:val="16"/>
                <w:szCs w:val="16"/>
              </w:rPr>
              <w:t>с</w:t>
            </w:r>
            <w:r w:rsidRPr="006830E8">
              <w:rPr>
                <w:rFonts w:ascii="Times New Roman" w:hAnsi="Times New Roman" w:cs="Times New Roman"/>
                <w:sz w:val="16"/>
                <w:szCs w:val="16"/>
              </w:rPr>
              <w:t>печить подг</w:t>
            </w:r>
            <w:r w:rsidRPr="006830E8">
              <w:rPr>
                <w:rFonts w:ascii="Times New Roman" w:hAnsi="Times New Roman" w:cs="Times New Roman"/>
                <w:sz w:val="16"/>
                <w:szCs w:val="16"/>
              </w:rPr>
              <w:t>о</w:t>
            </w:r>
            <w:r w:rsidRPr="006830E8">
              <w:rPr>
                <w:rFonts w:ascii="Times New Roman" w:hAnsi="Times New Roman" w:cs="Times New Roman"/>
                <w:sz w:val="16"/>
                <w:szCs w:val="16"/>
              </w:rPr>
              <w:t>товку сотру</w:t>
            </w:r>
            <w:r w:rsidRPr="006830E8">
              <w:rPr>
                <w:rFonts w:ascii="Times New Roman" w:hAnsi="Times New Roman" w:cs="Times New Roman"/>
                <w:sz w:val="16"/>
                <w:szCs w:val="16"/>
              </w:rPr>
              <w:t>д</w:t>
            </w:r>
            <w:r w:rsidRPr="006830E8">
              <w:rPr>
                <w:rFonts w:ascii="Times New Roman" w:hAnsi="Times New Roman" w:cs="Times New Roman"/>
                <w:sz w:val="16"/>
                <w:szCs w:val="16"/>
              </w:rPr>
              <w:t>ников прав</w:t>
            </w:r>
            <w:r w:rsidRPr="006830E8">
              <w:rPr>
                <w:rFonts w:ascii="Times New Roman" w:hAnsi="Times New Roman" w:cs="Times New Roman"/>
                <w:sz w:val="16"/>
                <w:szCs w:val="16"/>
              </w:rPr>
              <w:t>о</w:t>
            </w:r>
            <w:r w:rsidRPr="006830E8">
              <w:rPr>
                <w:rFonts w:ascii="Times New Roman" w:hAnsi="Times New Roman" w:cs="Times New Roman"/>
                <w:sz w:val="16"/>
                <w:szCs w:val="16"/>
              </w:rPr>
              <w:t>охранительных органов с ц</w:t>
            </w:r>
            <w:r w:rsidRPr="006830E8">
              <w:rPr>
                <w:rFonts w:ascii="Times New Roman" w:hAnsi="Times New Roman" w:cs="Times New Roman"/>
                <w:sz w:val="16"/>
                <w:szCs w:val="16"/>
              </w:rPr>
              <w:t>е</w:t>
            </w:r>
            <w:r w:rsidRPr="006830E8">
              <w:rPr>
                <w:rFonts w:ascii="Times New Roman" w:hAnsi="Times New Roman" w:cs="Times New Roman"/>
                <w:sz w:val="16"/>
                <w:szCs w:val="16"/>
              </w:rPr>
              <w:t>лью повышения их професси</w:t>
            </w:r>
            <w:r w:rsidRPr="006830E8">
              <w:rPr>
                <w:rFonts w:ascii="Times New Roman" w:hAnsi="Times New Roman" w:cs="Times New Roman"/>
                <w:sz w:val="16"/>
                <w:szCs w:val="16"/>
              </w:rPr>
              <w:t>о</w:t>
            </w:r>
            <w:r w:rsidRPr="006830E8">
              <w:rPr>
                <w:rFonts w:ascii="Times New Roman" w:hAnsi="Times New Roman" w:cs="Times New Roman"/>
                <w:sz w:val="16"/>
                <w:szCs w:val="16"/>
              </w:rPr>
              <w:t>нальной квал</w:t>
            </w:r>
            <w:r w:rsidRPr="006830E8">
              <w:rPr>
                <w:rFonts w:ascii="Times New Roman" w:hAnsi="Times New Roman" w:cs="Times New Roman"/>
                <w:sz w:val="16"/>
                <w:szCs w:val="16"/>
              </w:rPr>
              <w:t>и</w:t>
            </w:r>
            <w:r w:rsidRPr="006830E8">
              <w:rPr>
                <w:rFonts w:ascii="Times New Roman" w:hAnsi="Times New Roman" w:cs="Times New Roman"/>
                <w:sz w:val="16"/>
                <w:szCs w:val="16"/>
              </w:rPr>
              <w:t>фикации для работы с по</w:t>
            </w:r>
            <w:r w:rsidRPr="006830E8">
              <w:rPr>
                <w:rFonts w:ascii="Times New Roman" w:hAnsi="Times New Roman" w:cs="Times New Roman"/>
                <w:sz w:val="16"/>
                <w:szCs w:val="16"/>
              </w:rPr>
              <w:t>д</w:t>
            </w:r>
            <w:r w:rsidRPr="006830E8">
              <w:rPr>
                <w:rFonts w:ascii="Times New Roman" w:hAnsi="Times New Roman" w:cs="Times New Roman"/>
                <w:sz w:val="16"/>
                <w:szCs w:val="16"/>
              </w:rPr>
              <w:t>ростками, обе</w:t>
            </w:r>
            <w:r w:rsidRPr="006830E8">
              <w:rPr>
                <w:rFonts w:ascii="Times New Roman" w:hAnsi="Times New Roman" w:cs="Times New Roman"/>
                <w:sz w:val="16"/>
                <w:szCs w:val="16"/>
              </w:rPr>
              <w:t>с</w:t>
            </w:r>
            <w:r w:rsidRPr="006830E8">
              <w:rPr>
                <w:rFonts w:ascii="Times New Roman" w:hAnsi="Times New Roman" w:cs="Times New Roman"/>
                <w:sz w:val="16"/>
                <w:szCs w:val="16"/>
              </w:rPr>
              <w:t>печить, чтобы лишение св</w:t>
            </w:r>
            <w:r w:rsidRPr="006830E8">
              <w:rPr>
                <w:rFonts w:ascii="Times New Roman" w:hAnsi="Times New Roman" w:cs="Times New Roman"/>
                <w:sz w:val="16"/>
                <w:szCs w:val="16"/>
              </w:rPr>
              <w:t>о</w:t>
            </w:r>
            <w:r w:rsidRPr="006830E8">
              <w:rPr>
                <w:rFonts w:ascii="Times New Roman" w:hAnsi="Times New Roman" w:cs="Times New Roman"/>
                <w:sz w:val="16"/>
                <w:szCs w:val="16"/>
              </w:rPr>
              <w:t>боды, включая задержание до суда, имело наименьшую возможную продолжител</w:t>
            </w:r>
            <w:r w:rsidRPr="006830E8">
              <w:rPr>
                <w:rFonts w:ascii="Times New Roman" w:hAnsi="Times New Roman" w:cs="Times New Roman"/>
                <w:sz w:val="16"/>
                <w:szCs w:val="16"/>
              </w:rPr>
              <w:t>ь</w:t>
            </w:r>
            <w:r w:rsidRPr="006830E8">
              <w:rPr>
                <w:rFonts w:ascii="Times New Roman" w:hAnsi="Times New Roman" w:cs="Times New Roman"/>
                <w:sz w:val="16"/>
                <w:szCs w:val="16"/>
              </w:rPr>
              <w:lastRenderedPageBreak/>
              <w:t>ность, и разр</w:t>
            </w:r>
            <w:r w:rsidRPr="006830E8">
              <w:rPr>
                <w:rFonts w:ascii="Times New Roman" w:hAnsi="Times New Roman" w:cs="Times New Roman"/>
                <w:sz w:val="16"/>
                <w:szCs w:val="16"/>
              </w:rPr>
              <w:t>а</w:t>
            </w:r>
            <w:r w:rsidRPr="006830E8">
              <w:rPr>
                <w:rFonts w:ascii="Times New Roman" w:hAnsi="Times New Roman" w:cs="Times New Roman"/>
                <w:sz w:val="16"/>
                <w:szCs w:val="16"/>
              </w:rPr>
              <w:t>ботать и и</w:t>
            </w:r>
            <w:r w:rsidRPr="006830E8">
              <w:rPr>
                <w:rFonts w:ascii="Times New Roman" w:hAnsi="Times New Roman" w:cs="Times New Roman"/>
                <w:sz w:val="16"/>
                <w:szCs w:val="16"/>
              </w:rPr>
              <w:t>с</w:t>
            </w:r>
            <w:r w:rsidRPr="006830E8">
              <w:rPr>
                <w:rFonts w:ascii="Times New Roman" w:hAnsi="Times New Roman" w:cs="Times New Roman"/>
                <w:sz w:val="16"/>
                <w:szCs w:val="16"/>
              </w:rPr>
              <w:t>пользовать альтернативные лишению св</w:t>
            </w:r>
            <w:r w:rsidRPr="006830E8">
              <w:rPr>
                <w:rFonts w:ascii="Times New Roman" w:hAnsi="Times New Roman" w:cs="Times New Roman"/>
                <w:sz w:val="16"/>
                <w:szCs w:val="16"/>
              </w:rPr>
              <w:t>о</w:t>
            </w:r>
            <w:r w:rsidRPr="006830E8">
              <w:rPr>
                <w:rFonts w:ascii="Times New Roman" w:hAnsi="Times New Roman" w:cs="Times New Roman"/>
                <w:sz w:val="16"/>
                <w:szCs w:val="16"/>
              </w:rPr>
              <w:t xml:space="preserve">боды меры. </w:t>
            </w:r>
          </w:p>
        </w:tc>
        <w:tc>
          <w:tcPr>
            <w:tcW w:w="0" w:type="auto"/>
          </w:tcPr>
          <w:p w14:paraId="71D578B6" w14:textId="77777777" w:rsidR="0083007C" w:rsidRPr="006830E8" w:rsidRDefault="0083007C" w:rsidP="00F37C28">
            <w:pPr>
              <w:rPr>
                <w:rFonts w:ascii="Times New Roman" w:hAnsi="Times New Roman" w:cs="Times New Roman"/>
                <w:sz w:val="16"/>
                <w:szCs w:val="16"/>
              </w:rPr>
            </w:pPr>
          </w:p>
        </w:tc>
        <w:tc>
          <w:tcPr>
            <w:tcW w:w="0" w:type="auto"/>
          </w:tcPr>
          <w:p w14:paraId="2584C8F8" w14:textId="77777777" w:rsidR="0083007C" w:rsidRPr="006830E8" w:rsidRDefault="0083007C" w:rsidP="00F37C28">
            <w:pPr>
              <w:rPr>
                <w:rFonts w:ascii="Times New Roman" w:hAnsi="Times New Roman" w:cs="Times New Roman"/>
                <w:sz w:val="16"/>
                <w:szCs w:val="16"/>
              </w:rPr>
            </w:pPr>
          </w:p>
        </w:tc>
        <w:tc>
          <w:tcPr>
            <w:tcW w:w="0" w:type="auto"/>
          </w:tcPr>
          <w:p w14:paraId="06A31467" w14:textId="77777777" w:rsidR="0083007C" w:rsidRPr="006830E8" w:rsidRDefault="0083007C" w:rsidP="00F37C28">
            <w:pPr>
              <w:rPr>
                <w:rFonts w:ascii="Times New Roman" w:hAnsi="Times New Roman" w:cs="Times New Roman"/>
                <w:sz w:val="16"/>
                <w:szCs w:val="16"/>
              </w:rPr>
            </w:pPr>
          </w:p>
        </w:tc>
        <w:tc>
          <w:tcPr>
            <w:tcW w:w="0" w:type="auto"/>
          </w:tcPr>
          <w:p w14:paraId="5C735243" w14:textId="77777777" w:rsidR="0083007C" w:rsidRPr="006830E8" w:rsidRDefault="0083007C" w:rsidP="00F37C28">
            <w:pPr>
              <w:rPr>
                <w:rFonts w:ascii="Times New Roman" w:hAnsi="Times New Roman" w:cs="Times New Roman"/>
                <w:sz w:val="16"/>
                <w:szCs w:val="16"/>
              </w:rPr>
            </w:pPr>
          </w:p>
        </w:tc>
      </w:tr>
      <w:tr w:rsidR="00AC274A" w:rsidRPr="00BD74FC" w14:paraId="0FC8316C" w14:textId="4F27BF0A" w:rsidTr="0083007C">
        <w:tc>
          <w:tcPr>
            <w:tcW w:w="0" w:type="auto"/>
          </w:tcPr>
          <w:p w14:paraId="18198229"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lastRenderedPageBreak/>
              <w:t>Продолжать соверше</w:t>
            </w:r>
            <w:r w:rsidRPr="006830E8">
              <w:rPr>
                <w:rFonts w:ascii="Times New Roman" w:hAnsi="Times New Roman" w:cs="Times New Roman"/>
                <w:sz w:val="16"/>
                <w:szCs w:val="16"/>
              </w:rPr>
              <w:t>н</w:t>
            </w:r>
            <w:r w:rsidRPr="006830E8">
              <w:rPr>
                <w:rFonts w:ascii="Times New Roman" w:hAnsi="Times New Roman" w:cs="Times New Roman"/>
                <w:sz w:val="16"/>
                <w:szCs w:val="16"/>
              </w:rPr>
              <w:t>ствование судебной системы с целью гара</w:t>
            </w:r>
            <w:r w:rsidRPr="006830E8">
              <w:rPr>
                <w:rFonts w:ascii="Times New Roman" w:hAnsi="Times New Roman" w:cs="Times New Roman"/>
                <w:sz w:val="16"/>
                <w:szCs w:val="16"/>
              </w:rPr>
              <w:t>н</w:t>
            </w:r>
            <w:r w:rsidRPr="006830E8">
              <w:rPr>
                <w:rFonts w:ascii="Times New Roman" w:hAnsi="Times New Roman" w:cs="Times New Roman"/>
                <w:sz w:val="16"/>
                <w:szCs w:val="16"/>
              </w:rPr>
              <w:t>тирования прав лиц, содержащихся под стражей или в тюрьмах (Япония)</w:t>
            </w:r>
          </w:p>
        </w:tc>
        <w:tc>
          <w:tcPr>
            <w:tcW w:w="0" w:type="auto"/>
          </w:tcPr>
          <w:p w14:paraId="25A32D59" w14:textId="77777777" w:rsidR="0083007C" w:rsidRPr="006830E8" w:rsidRDefault="0083007C" w:rsidP="00F37C28">
            <w:pPr>
              <w:rPr>
                <w:rFonts w:ascii="Times New Roman" w:hAnsi="Times New Roman" w:cs="Times New Roman"/>
                <w:sz w:val="16"/>
                <w:szCs w:val="16"/>
              </w:rPr>
            </w:pPr>
          </w:p>
        </w:tc>
        <w:tc>
          <w:tcPr>
            <w:tcW w:w="0" w:type="auto"/>
          </w:tcPr>
          <w:p w14:paraId="000F69A1" w14:textId="77777777" w:rsidR="0083007C" w:rsidRPr="006830E8" w:rsidRDefault="0083007C" w:rsidP="00F37C28">
            <w:pPr>
              <w:rPr>
                <w:rFonts w:ascii="Times New Roman" w:hAnsi="Times New Roman" w:cs="Times New Roman"/>
                <w:sz w:val="16"/>
                <w:szCs w:val="16"/>
              </w:rPr>
            </w:pPr>
          </w:p>
        </w:tc>
        <w:tc>
          <w:tcPr>
            <w:tcW w:w="0" w:type="auto"/>
          </w:tcPr>
          <w:p w14:paraId="6A54051A" w14:textId="77777777" w:rsidR="0083007C" w:rsidRPr="006830E8" w:rsidRDefault="0083007C" w:rsidP="00F37C28">
            <w:pPr>
              <w:rPr>
                <w:rFonts w:ascii="Times New Roman" w:hAnsi="Times New Roman" w:cs="Times New Roman"/>
                <w:sz w:val="16"/>
                <w:szCs w:val="16"/>
              </w:rPr>
            </w:pPr>
          </w:p>
        </w:tc>
        <w:tc>
          <w:tcPr>
            <w:tcW w:w="0" w:type="auto"/>
          </w:tcPr>
          <w:p w14:paraId="34549874"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Продолжать принимать меры, позв</w:t>
            </w:r>
            <w:r w:rsidRPr="006830E8">
              <w:rPr>
                <w:rFonts w:ascii="Times New Roman" w:hAnsi="Times New Roman" w:cs="Times New Roman"/>
                <w:sz w:val="16"/>
                <w:szCs w:val="16"/>
              </w:rPr>
              <w:t>о</w:t>
            </w:r>
            <w:r w:rsidRPr="006830E8">
              <w:rPr>
                <w:rFonts w:ascii="Times New Roman" w:hAnsi="Times New Roman" w:cs="Times New Roman"/>
                <w:sz w:val="16"/>
                <w:szCs w:val="16"/>
              </w:rPr>
              <w:t>ляющие адв</w:t>
            </w:r>
            <w:r w:rsidRPr="006830E8">
              <w:rPr>
                <w:rFonts w:ascii="Times New Roman" w:hAnsi="Times New Roman" w:cs="Times New Roman"/>
                <w:sz w:val="16"/>
                <w:szCs w:val="16"/>
              </w:rPr>
              <w:t>о</w:t>
            </w:r>
            <w:r w:rsidRPr="006830E8">
              <w:rPr>
                <w:rFonts w:ascii="Times New Roman" w:hAnsi="Times New Roman" w:cs="Times New Roman"/>
                <w:sz w:val="16"/>
                <w:szCs w:val="16"/>
              </w:rPr>
              <w:t>катам соб</w:t>
            </w:r>
            <w:r w:rsidRPr="006830E8">
              <w:rPr>
                <w:rFonts w:ascii="Times New Roman" w:hAnsi="Times New Roman" w:cs="Times New Roman"/>
                <w:sz w:val="16"/>
                <w:szCs w:val="16"/>
              </w:rPr>
              <w:t>и</w:t>
            </w:r>
            <w:r w:rsidRPr="006830E8">
              <w:rPr>
                <w:rFonts w:ascii="Times New Roman" w:hAnsi="Times New Roman" w:cs="Times New Roman"/>
                <w:sz w:val="16"/>
                <w:szCs w:val="16"/>
              </w:rPr>
              <w:t>рать показ</w:t>
            </w:r>
            <w:r w:rsidRPr="006830E8">
              <w:rPr>
                <w:rFonts w:ascii="Times New Roman" w:hAnsi="Times New Roman" w:cs="Times New Roman"/>
                <w:sz w:val="16"/>
                <w:szCs w:val="16"/>
              </w:rPr>
              <w:t>а</w:t>
            </w:r>
            <w:r w:rsidRPr="006830E8">
              <w:rPr>
                <w:rFonts w:ascii="Times New Roman" w:hAnsi="Times New Roman" w:cs="Times New Roman"/>
                <w:sz w:val="16"/>
                <w:szCs w:val="16"/>
              </w:rPr>
              <w:t>ния и учас</w:t>
            </w:r>
            <w:r w:rsidRPr="006830E8">
              <w:rPr>
                <w:rFonts w:ascii="Times New Roman" w:hAnsi="Times New Roman" w:cs="Times New Roman"/>
                <w:sz w:val="16"/>
                <w:szCs w:val="16"/>
              </w:rPr>
              <w:t>т</w:t>
            </w:r>
            <w:r w:rsidRPr="006830E8">
              <w:rPr>
                <w:rFonts w:ascii="Times New Roman" w:hAnsi="Times New Roman" w:cs="Times New Roman"/>
                <w:sz w:val="16"/>
                <w:szCs w:val="16"/>
              </w:rPr>
              <w:t>вовать в ра</w:t>
            </w:r>
            <w:r w:rsidRPr="006830E8">
              <w:rPr>
                <w:rFonts w:ascii="Times New Roman" w:hAnsi="Times New Roman" w:cs="Times New Roman"/>
                <w:sz w:val="16"/>
                <w:szCs w:val="16"/>
              </w:rPr>
              <w:t>с</w:t>
            </w:r>
            <w:r w:rsidRPr="006830E8">
              <w:rPr>
                <w:rFonts w:ascii="Times New Roman" w:hAnsi="Times New Roman" w:cs="Times New Roman"/>
                <w:sz w:val="16"/>
                <w:szCs w:val="16"/>
              </w:rPr>
              <w:t>смотрении дел с самого начала пери</w:t>
            </w:r>
            <w:r w:rsidRPr="006830E8">
              <w:rPr>
                <w:rFonts w:ascii="Times New Roman" w:hAnsi="Times New Roman" w:cs="Times New Roman"/>
                <w:sz w:val="16"/>
                <w:szCs w:val="16"/>
              </w:rPr>
              <w:t>о</w:t>
            </w:r>
            <w:r w:rsidRPr="006830E8">
              <w:rPr>
                <w:rFonts w:ascii="Times New Roman" w:hAnsi="Times New Roman" w:cs="Times New Roman"/>
                <w:sz w:val="16"/>
                <w:szCs w:val="16"/>
              </w:rPr>
              <w:t>да задерж</w:t>
            </w:r>
            <w:r w:rsidRPr="006830E8">
              <w:rPr>
                <w:rFonts w:ascii="Times New Roman" w:hAnsi="Times New Roman" w:cs="Times New Roman"/>
                <w:sz w:val="16"/>
                <w:szCs w:val="16"/>
              </w:rPr>
              <w:t>а</w:t>
            </w:r>
            <w:r w:rsidRPr="006830E8">
              <w:rPr>
                <w:rFonts w:ascii="Times New Roman" w:hAnsi="Times New Roman" w:cs="Times New Roman"/>
                <w:sz w:val="16"/>
                <w:szCs w:val="16"/>
              </w:rPr>
              <w:t>ния, а также обеспечить, чтобы вр</w:t>
            </w:r>
            <w:r w:rsidRPr="006830E8">
              <w:rPr>
                <w:rFonts w:ascii="Times New Roman" w:hAnsi="Times New Roman" w:cs="Times New Roman"/>
                <w:sz w:val="16"/>
                <w:szCs w:val="16"/>
              </w:rPr>
              <w:t>а</w:t>
            </w:r>
            <w:r w:rsidRPr="006830E8">
              <w:rPr>
                <w:rFonts w:ascii="Times New Roman" w:hAnsi="Times New Roman" w:cs="Times New Roman"/>
                <w:sz w:val="16"/>
                <w:szCs w:val="16"/>
              </w:rPr>
              <w:t>чебная п</w:t>
            </w:r>
            <w:r w:rsidRPr="006830E8">
              <w:rPr>
                <w:rFonts w:ascii="Times New Roman" w:hAnsi="Times New Roman" w:cs="Times New Roman"/>
                <w:sz w:val="16"/>
                <w:szCs w:val="16"/>
              </w:rPr>
              <w:t>о</w:t>
            </w:r>
            <w:r w:rsidRPr="006830E8">
              <w:rPr>
                <w:rFonts w:ascii="Times New Roman" w:hAnsi="Times New Roman" w:cs="Times New Roman"/>
                <w:sz w:val="16"/>
                <w:szCs w:val="16"/>
              </w:rPr>
              <w:t>мощь пред</w:t>
            </w:r>
            <w:r w:rsidRPr="006830E8">
              <w:rPr>
                <w:rFonts w:ascii="Times New Roman" w:hAnsi="Times New Roman" w:cs="Times New Roman"/>
                <w:sz w:val="16"/>
                <w:szCs w:val="16"/>
              </w:rPr>
              <w:t>о</w:t>
            </w:r>
            <w:r w:rsidRPr="006830E8">
              <w:rPr>
                <w:rFonts w:ascii="Times New Roman" w:hAnsi="Times New Roman" w:cs="Times New Roman"/>
                <w:sz w:val="16"/>
                <w:szCs w:val="16"/>
              </w:rPr>
              <w:t>ставлялась не по приказам тюремных должностных лиц, а по просьбе лиц, содержащихся под стражей</w:t>
            </w:r>
          </w:p>
        </w:tc>
        <w:tc>
          <w:tcPr>
            <w:tcW w:w="0" w:type="auto"/>
          </w:tcPr>
          <w:p w14:paraId="2C6971BC"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Комитет повт</w:t>
            </w:r>
            <w:r w:rsidRPr="006830E8">
              <w:rPr>
                <w:rFonts w:ascii="Times New Roman" w:hAnsi="Times New Roman" w:cs="Times New Roman"/>
                <w:sz w:val="16"/>
                <w:szCs w:val="16"/>
              </w:rPr>
              <w:t>о</w:t>
            </w:r>
            <w:r w:rsidRPr="006830E8">
              <w:rPr>
                <w:rFonts w:ascii="Times New Roman" w:hAnsi="Times New Roman" w:cs="Times New Roman"/>
                <w:sz w:val="16"/>
                <w:szCs w:val="16"/>
              </w:rPr>
              <w:t>ряет ранее в</w:t>
            </w:r>
            <w:r w:rsidRPr="006830E8">
              <w:rPr>
                <w:rFonts w:ascii="Times New Roman" w:hAnsi="Times New Roman" w:cs="Times New Roman"/>
                <w:sz w:val="16"/>
                <w:szCs w:val="16"/>
              </w:rPr>
              <w:t>ы</w:t>
            </w:r>
            <w:r w:rsidRPr="006830E8">
              <w:rPr>
                <w:rFonts w:ascii="Times New Roman" w:hAnsi="Times New Roman" w:cs="Times New Roman"/>
                <w:sz w:val="16"/>
                <w:szCs w:val="16"/>
              </w:rPr>
              <w:t>несенную р</w:t>
            </w:r>
            <w:r w:rsidRPr="006830E8">
              <w:rPr>
                <w:rFonts w:ascii="Times New Roman" w:hAnsi="Times New Roman" w:cs="Times New Roman"/>
                <w:sz w:val="16"/>
                <w:szCs w:val="16"/>
              </w:rPr>
              <w:t>е</w:t>
            </w:r>
            <w:r w:rsidRPr="006830E8">
              <w:rPr>
                <w:rFonts w:ascii="Times New Roman" w:hAnsi="Times New Roman" w:cs="Times New Roman"/>
                <w:sz w:val="16"/>
                <w:szCs w:val="16"/>
              </w:rPr>
              <w:t>комендацию (A/56/44, пункт 129 f)) о том, что госуда</w:t>
            </w:r>
            <w:r w:rsidRPr="006830E8">
              <w:rPr>
                <w:rFonts w:ascii="Times New Roman" w:hAnsi="Times New Roman" w:cs="Times New Roman"/>
                <w:sz w:val="16"/>
                <w:szCs w:val="16"/>
              </w:rPr>
              <w:t>р</w:t>
            </w:r>
            <w:r w:rsidRPr="006830E8">
              <w:rPr>
                <w:rFonts w:ascii="Times New Roman" w:hAnsi="Times New Roman" w:cs="Times New Roman"/>
                <w:sz w:val="16"/>
                <w:szCs w:val="16"/>
              </w:rPr>
              <w:t>ству-участнику следует пр</w:t>
            </w:r>
            <w:r w:rsidRPr="006830E8">
              <w:rPr>
                <w:rFonts w:ascii="Times New Roman" w:hAnsi="Times New Roman" w:cs="Times New Roman"/>
                <w:sz w:val="16"/>
                <w:szCs w:val="16"/>
              </w:rPr>
              <w:t>и</w:t>
            </w:r>
            <w:r w:rsidRPr="006830E8">
              <w:rPr>
                <w:rFonts w:ascii="Times New Roman" w:hAnsi="Times New Roman" w:cs="Times New Roman"/>
                <w:sz w:val="16"/>
                <w:szCs w:val="16"/>
              </w:rPr>
              <w:t>нять меры, позволяющие защитнику собирать док</w:t>
            </w:r>
            <w:r w:rsidRPr="006830E8">
              <w:rPr>
                <w:rFonts w:ascii="Times New Roman" w:hAnsi="Times New Roman" w:cs="Times New Roman"/>
                <w:sz w:val="16"/>
                <w:szCs w:val="16"/>
              </w:rPr>
              <w:t>а</w:t>
            </w:r>
            <w:r w:rsidRPr="006830E8">
              <w:rPr>
                <w:rFonts w:ascii="Times New Roman" w:hAnsi="Times New Roman" w:cs="Times New Roman"/>
                <w:sz w:val="16"/>
                <w:szCs w:val="16"/>
              </w:rPr>
              <w:t>зательства и участвовать в деле с самого начала срока содержания под стражей. Гос</w:t>
            </w:r>
            <w:r w:rsidRPr="006830E8">
              <w:rPr>
                <w:rFonts w:ascii="Times New Roman" w:hAnsi="Times New Roman" w:cs="Times New Roman"/>
                <w:sz w:val="16"/>
                <w:szCs w:val="16"/>
              </w:rPr>
              <w:t>у</w:t>
            </w:r>
            <w:r w:rsidRPr="006830E8">
              <w:rPr>
                <w:rFonts w:ascii="Times New Roman" w:hAnsi="Times New Roman" w:cs="Times New Roman"/>
                <w:sz w:val="16"/>
                <w:szCs w:val="16"/>
              </w:rPr>
              <w:t>дарству-участнику сл</w:t>
            </w:r>
            <w:r w:rsidRPr="006830E8">
              <w:rPr>
                <w:rFonts w:ascii="Times New Roman" w:hAnsi="Times New Roman" w:cs="Times New Roman"/>
                <w:sz w:val="16"/>
                <w:szCs w:val="16"/>
              </w:rPr>
              <w:t>е</w:t>
            </w:r>
            <w:r w:rsidRPr="006830E8">
              <w:rPr>
                <w:rFonts w:ascii="Times New Roman" w:hAnsi="Times New Roman" w:cs="Times New Roman"/>
                <w:sz w:val="16"/>
                <w:szCs w:val="16"/>
              </w:rPr>
              <w:t>дует гарантир</w:t>
            </w:r>
            <w:r w:rsidRPr="006830E8">
              <w:rPr>
                <w:rFonts w:ascii="Times New Roman" w:hAnsi="Times New Roman" w:cs="Times New Roman"/>
                <w:sz w:val="16"/>
                <w:szCs w:val="16"/>
              </w:rPr>
              <w:t>о</w:t>
            </w:r>
            <w:r w:rsidRPr="006830E8">
              <w:rPr>
                <w:rFonts w:ascii="Times New Roman" w:hAnsi="Times New Roman" w:cs="Times New Roman"/>
                <w:sz w:val="16"/>
                <w:szCs w:val="16"/>
              </w:rPr>
              <w:t>вать также независимый характер и качество пред</w:t>
            </w:r>
            <w:r w:rsidRPr="006830E8">
              <w:rPr>
                <w:rFonts w:ascii="Times New Roman" w:hAnsi="Times New Roman" w:cs="Times New Roman"/>
                <w:sz w:val="16"/>
                <w:szCs w:val="16"/>
              </w:rPr>
              <w:t>о</w:t>
            </w:r>
            <w:r w:rsidRPr="006830E8">
              <w:rPr>
                <w:rFonts w:ascii="Times New Roman" w:hAnsi="Times New Roman" w:cs="Times New Roman"/>
                <w:sz w:val="16"/>
                <w:szCs w:val="16"/>
              </w:rPr>
              <w:t>ставляемой государством правовой п</w:t>
            </w:r>
            <w:r w:rsidRPr="006830E8">
              <w:rPr>
                <w:rFonts w:ascii="Times New Roman" w:hAnsi="Times New Roman" w:cs="Times New Roman"/>
                <w:sz w:val="16"/>
                <w:szCs w:val="16"/>
              </w:rPr>
              <w:t>о</w:t>
            </w:r>
            <w:r w:rsidRPr="006830E8">
              <w:rPr>
                <w:rFonts w:ascii="Times New Roman" w:hAnsi="Times New Roman" w:cs="Times New Roman"/>
                <w:sz w:val="16"/>
                <w:szCs w:val="16"/>
              </w:rPr>
              <w:t>мощи и пр</w:t>
            </w:r>
            <w:r w:rsidRPr="006830E8">
              <w:rPr>
                <w:rFonts w:ascii="Times New Roman" w:hAnsi="Times New Roman" w:cs="Times New Roman"/>
                <w:sz w:val="16"/>
                <w:szCs w:val="16"/>
              </w:rPr>
              <w:t>о</w:t>
            </w:r>
            <w:r w:rsidRPr="006830E8">
              <w:rPr>
                <w:rFonts w:ascii="Times New Roman" w:hAnsi="Times New Roman" w:cs="Times New Roman"/>
                <w:sz w:val="16"/>
                <w:szCs w:val="16"/>
              </w:rPr>
              <w:t>должать пов</w:t>
            </w:r>
            <w:r w:rsidRPr="006830E8">
              <w:rPr>
                <w:rFonts w:ascii="Times New Roman" w:hAnsi="Times New Roman" w:cs="Times New Roman"/>
                <w:sz w:val="16"/>
                <w:szCs w:val="16"/>
              </w:rPr>
              <w:t>ы</w:t>
            </w:r>
            <w:r w:rsidRPr="006830E8">
              <w:rPr>
                <w:rFonts w:ascii="Times New Roman" w:hAnsi="Times New Roman" w:cs="Times New Roman"/>
                <w:sz w:val="16"/>
                <w:szCs w:val="16"/>
              </w:rPr>
              <w:t>шать уровень правового обр</w:t>
            </w:r>
            <w:r w:rsidRPr="006830E8">
              <w:rPr>
                <w:rFonts w:ascii="Times New Roman" w:hAnsi="Times New Roman" w:cs="Times New Roman"/>
                <w:sz w:val="16"/>
                <w:szCs w:val="16"/>
              </w:rPr>
              <w:t>а</w:t>
            </w:r>
            <w:r w:rsidRPr="006830E8">
              <w:rPr>
                <w:rFonts w:ascii="Times New Roman" w:hAnsi="Times New Roman" w:cs="Times New Roman"/>
                <w:sz w:val="16"/>
                <w:szCs w:val="16"/>
              </w:rPr>
              <w:t>зования и вне</w:t>
            </w:r>
            <w:r w:rsidRPr="006830E8">
              <w:rPr>
                <w:rFonts w:ascii="Times New Roman" w:hAnsi="Times New Roman" w:cs="Times New Roman"/>
                <w:sz w:val="16"/>
                <w:szCs w:val="16"/>
              </w:rPr>
              <w:t>д</w:t>
            </w:r>
            <w:r w:rsidRPr="006830E8">
              <w:rPr>
                <w:rFonts w:ascii="Times New Roman" w:hAnsi="Times New Roman" w:cs="Times New Roman"/>
                <w:sz w:val="16"/>
                <w:szCs w:val="16"/>
              </w:rPr>
              <w:t>рять программы постоянного правового обр</w:t>
            </w:r>
            <w:r w:rsidRPr="006830E8">
              <w:rPr>
                <w:rFonts w:ascii="Times New Roman" w:hAnsi="Times New Roman" w:cs="Times New Roman"/>
                <w:sz w:val="16"/>
                <w:szCs w:val="16"/>
              </w:rPr>
              <w:t>а</w:t>
            </w:r>
            <w:r w:rsidRPr="006830E8">
              <w:rPr>
                <w:rFonts w:ascii="Times New Roman" w:hAnsi="Times New Roman" w:cs="Times New Roman"/>
                <w:sz w:val="16"/>
                <w:szCs w:val="16"/>
              </w:rPr>
              <w:t>зования и об</w:t>
            </w:r>
            <w:r w:rsidRPr="006830E8">
              <w:rPr>
                <w:rFonts w:ascii="Times New Roman" w:hAnsi="Times New Roman" w:cs="Times New Roman"/>
                <w:sz w:val="16"/>
                <w:szCs w:val="16"/>
              </w:rPr>
              <w:t>у</w:t>
            </w:r>
            <w:r w:rsidRPr="006830E8">
              <w:rPr>
                <w:rFonts w:ascii="Times New Roman" w:hAnsi="Times New Roman" w:cs="Times New Roman"/>
                <w:sz w:val="16"/>
                <w:szCs w:val="16"/>
              </w:rPr>
              <w:t xml:space="preserve">чения в целях повышения </w:t>
            </w:r>
            <w:r w:rsidRPr="006830E8">
              <w:rPr>
                <w:rFonts w:ascii="Times New Roman" w:hAnsi="Times New Roman" w:cs="Times New Roman"/>
                <w:sz w:val="16"/>
                <w:szCs w:val="16"/>
              </w:rPr>
              <w:lastRenderedPageBreak/>
              <w:t>професси</w:t>
            </w:r>
            <w:r w:rsidRPr="006830E8">
              <w:rPr>
                <w:rFonts w:ascii="Times New Roman" w:hAnsi="Times New Roman" w:cs="Times New Roman"/>
                <w:sz w:val="16"/>
                <w:szCs w:val="16"/>
              </w:rPr>
              <w:t>о</w:t>
            </w:r>
            <w:r w:rsidRPr="006830E8">
              <w:rPr>
                <w:rFonts w:ascii="Times New Roman" w:hAnsi="Times New Roman" w:cs="Times New Roman"/>
                <w:sz w:val="16"/>
                <w:szCs w:val="16"/>
              </w:rPr>
              <w:t>нального уро</w:t>
            </w:r>
            <w:r w:rsidRPr="006830E8">
              <w:rPr>
                <w:rFonts w:ascii="Times New Roman" w:hAnsi="Times New Roman" w:cs="Times New Roman"/>
                <w:sz w:val="16"/>
                <w:szCs w:val="16"/>
              </w:rPr>
              <w:t>в</w:t>
            </w:r>
            <w:r w:rsidRPr="006830E8">
              <w:rPr>
                <w:rFonts w:ascii="Times New Roman" w:hAnsi="Times New Roman" w:cs="Times New Roman"/>
                <w:sz w:val="16"/>
                <w:szCs w:val="16"/>
              </w:rPr>
              <w:t xml:space="preserve">ня адвокатов. </w:t>
            </w:r>
          </w:p>
        </w:tc>
        <w:tc>
          <w:tcPr>
            <w:tcW w:w="0" w:type="auto"/>
          </w:tcPr>
          <w:p w14:paraId="643CF9BC"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lastRenderedPageBreak/>
              <w:t>Государству-участнику следует пр</w:t>
            </w:r>
            <w:r w:rsidRPr="006830E8">
              <w:rPr>
                <w:rFonts w:ascii="Times New Roman" w:hAnsi="Times New Roman" w:cs="Times New Roman"/>
                <w:sz w:val="16"/>
                <w:szCs w:val="16"/>
              </w:rPr>
              <w:t>о</w:t>
            </w:r>
            <w:r w:rsidRPr="006830E8">
              <w:rPr>
                <w:rFonts w:ascii="Times New Roman" w:hAnsi="Times New Roman" w:cs="Times New Roman"/>
                <w:sz w:val="16"/>
                <w:szCs w:val="16"/>
              </w:rPr>
              <w:t>вести стру</w:t>
            </w:r>
            <w:r w:rsidRPr="006830E8">
              <w:rPr>
                <w:rFonts w:ascii="Times New Roman" w:hAnsi="Times New Roman" w:cs="Times New Roman"/>
                <w:sz w:val="16"/>
                <w:szCs w:val="16"/>
              </w:rPr>
              <w:t>к</w:t>
            </w:r>
            <w:r w:rsidRPr="006830E8">
              <w:rPr>
                <w:rFonts w:ascii="Times New Roman" w:hAnsi="Times New Roman" w:cs="Times New Roman"/>
                <w:sz w:val="16"/>
                <w:szCs w:val="16"/>
              </w:rPr>
              <w:t>турные р</w:t>
            </w:r>
            <w:r w:rsidRPr="006830E8">
              <w:rPr>
                <w:rFonts w:ascii="Times New Roman" w:hAnsi="Times New Roman" w:cs="Times New Roman"/>
                <w:sz w:val="16"/>
                <w:szCs w:val="16"/>
              </w:rPr>
              <w:t>е</w:t>
            </w:r>
            <w:r w:rsidRPr="006830E8">
              <w:rPr>
                <w:rFonts w:ascii="Times New Roman" w:hAnsi="Times New Roman" w:cs="Times New Roman"/>
                <w:sz w:val="16"/>
                <w:szCs w:val="16"/>
              </w:rPr>
              <w:t>формы сист</w:t>
            </w:r>
            <w:r w:rsidRPr="006830E8">
              <w:rPr>
                <w:rFonts w:ascii="Times New Roman" w:hAnsi="Times New Roman" w:cs="Times New Roman"/>
                <w:sz w:val="16"/>
                <w:szCs w:val="16"/>
              </w:rPr>
              <w:t>е</w:t>
            </w:r>
            <w:r w:rsidRPr="006830E8">
              <w:rPr>
                <w:rFonts w:ascii="Times New Roman" w:hAnsi="Times New Roman" w:cs="Times New Roman"/>
                <w:sz w:val="16"/>
                <w:szCs w:val="16"/>
              </w:rPr>
              <w:t>мы отправл</w:t>
            </w:r>
            <w:r w:rsidRPr="006830E8">
              <w:rPr>
                <w:rFonts w:ascii="Times New Roman" w:hAnsi="Times New Roman" w:cs="Times New Roman"/>
                <w:sz w:val="16"/>
                <w:szCs w:val="16"/>
              </w:rPr>
              <w:t>е</w:t>
            </w:r>
            <w:r w:rsidRPr="006830E8">
              <w:rPr>
                <w:rFonts w:ascii="Times New Roman" w:hAnsi="Times New Roman" w:cs="Times New Roman"/>
                <w:sz w:val="16"/>
                <w:szCs w:val="16"/>
              </w:rPr>
              <w:t>ния правос</w:t>
            </w:r>
            <w:r w:rsidRPr="006830E8">
              <w:rPr>
                <w:rFonts w:ascii="Times New Roman" w:hAnsi="Times New Roman" w:cs="Times New Roman"/>
                <w:sz w:val="16"/>
                <w:szCs w:val="16"/>
              </w:rPr>
              <w:t>у</w:t>
            </w:r>
            <w:r w:rsidRPr="006830E8">
              <w:rPr>
                <w:rFonts w:ascii="Times New Roman" w:hAnsi="Times New Roman" w:cs="Times New Roman"/>
                <w:sz w:val="16"/>
                <w:szCs w:val="16"/>
              </w:rPr>
              <w:t>дия с целью её практического уравновеш</w:t>
            </w:r>
            <w:r w:rsidRPr="006830E8">
              <w:rPr>
                <w:rFonts w:ascii="Times New Roman" w:hAnsi="Times New Roman" w:cs="Times New Roman"/>
                <w:sz w:val="16"/>
                <w:szCs w:val="16"/>
              </w:rPr>
              <w:t>и</w:t>
            </w:r>
            <w:r w:rsidRPr="006830E8">
              <w:rPr>
                <w:rFonts w:ascii="Times New Roman" w:hAnsi="Times New Roman" w:cs="Times New Roman"/>
                <w:sz w:val="16"/>
                <w:szCs w:val="16"/>
              </w:rPr>
              <w:t>вания и обе</w:t>
            </w:r>
            <w:r w:rsidRPr="006830E8">
              <w:rPr>
                <w:rFonts w:ascii="Times New Roman" w:hAnsi="Times New Roman" w:cs="Times New Roman"/>
                <w:sz w:val="16"/>
                <w:szCs w:val="16"/>
              </w:rPr>
              <w:t>с</w:t>
            </w:r>
            <w:r w:rsidRPr="006830E8">
              <w:rPr>
                <w:rFonts w:ascii="Times New Roman" w:hAnsi="Times New Roman" w:cs="Times New Roman"/>
                <w:sz w:val="16"/>
                <w:szCs w:val="16"/>
              </w:rPr>
              <w:t>печения р</w:t>
            </w:r>
            <w:r w:rsidRPr="006830E8">
              <w:rPr>
                <w:rFonts w:ascii="Times New Roman" w:hAnsi="Times New Roman" w:cs="Times New Roman"/>
                <w:sz w:val="16"/>
                <w:szCs w:val="16"/>
              </w:rPr>
              <w:t>а</w:t>
            </w:r>
            <w:r w:rsidRPr="006830E8">
              <w:rPr>
                <w:rFonts w:ascii="Times New Roman" w:hAnsi="Times New Roman" w:cs="Times New Roman"/>
                <w:sz w:val="16"/>
                <w:szCs w:val="16"/>
              </w:rPr>
              <w:t>венства сост</w:t>
            </w:r>
            <w:r w:rsidRPr="006830E8">
              <w:rPr>
                <w:rFonts w:ascii="Times New Roman" w:hAnsi="Times New Roman" w:cs="Times New Roman"/>
                <w:sz w:val="16"/>
                <w:szCs w:val="16"/>
              </w:rPr>
              <w:t>я</w:t>
            </w:r>
            <w:r w:rsidRPr="006830E8">
              <w:rPr>
                <w:rFonts w:ascii="Times New Roman" w:hAnsi="Times New Roman" w:cs="Times New Roman"/>
                <w:sz w:val="16"/>
                <w:szCs w:val="16"/>
              </w:rPr>
              <w:t>зательных возможностей при выполн</w:t>
            </w:r>
            <w:r w:rsidRPr="006830E8">
              <w:rPr>
                <w:rFonts w:ascii="Times New Roman" w:hAnsi="Times New Roman" w:cs="Times New Roman"/>
                <w:sz w:val="16"/>
                <w:szCs w:val="16"/>
              </w:rPr>
              <w:t>е</w:t>
            </w:r>
            <w:r w:rsidRPr="006830E8">
              <w:rPr>
                <w:rFonts w:ascii="Times New Roman" w:hAnsi="Times New Roman" w:cs="Times New Roman"/>
                <w:sz w:val="16"/>
                <w:szCs w:val="16"/>
              </w:rPr>
              <w:t>нии прокур</w:t>
            </w:r>
            <w:r w:rsidRPr="006830E8">
              <w:rPr>
                <w:rFonts w:ascii="Times New Roman" w:hAnsi="Times New Roman" w:cs="Times New Roman"/>
                <w:sz w:val="16"/>
                <w:szCs w:val="16"/>
              </w:rPr>
              <w:t>о</w:t>
            </w:r>
            <w:r w:rsidRPr="006830E8">
              <w:rPr>
                <w:rFonts w:ascii="Times New Roman" w:hAnsi="Times New Roman" w:cs="Times New Roman"/>
                <w:sz w:val="16"/>
                <w:szCs w:val="16"/>
              </w:rPr>
              <w:t>ром и адвок</w:t>
            </w:r>
            <w:r w:rsidRPr="006830E8">
              <w:rPr>
                <w:rFonts w:ascii="Times New Roman" w:hAnsi="Times New Roman" w:cs="Times New Roman"/>
                <w:sz w:val="16"/>
                <w:szCs w:val="16"/>
              </w:rPr>
              <w:t>а</w:t>
            </w:r>
            <w:r w:rsidRPr="006830E8">
              <w:rPr>
                <w:rFonts w:ascii="Times New Roman" w:hAnsi="Times New Roman" w:cs="Times New Roman"/>
                <w:sz w:val="16"/>
                <w:szCs w:val="16"/>
              </w:rPr>
              <w:t>том своих соответств</w:t>
            </w:r>
            <w:r w:rsidRPr="006830E8">
              <w:rPr>
                <w:rFonts w:ascii="Times New Roman" w:hAnsi="Times New Roman" w:cs="Times New Roman"/>
                <w:sz w:val="16"/>
                <w:szCs w:val="16"/>
              </w:rPr>
              <w:t>у</w:t>
            </w:r>
            <w:r w:rsidRPr="006830E8">
              <w:rPr>
                <w:rFonts w:ascii="Times New Roman" w:hAnsi="Times New Roman" w:cs="Times New Roman"/>
                <w:sz w:val="16"/>
                <w:szCs w:val="16"/>
              </w:rPr>
              <w:t>ющих ролей в ходе судебных процессов и обеспечения независимости судебной власти. Гос</w:t>
            </w:r>
            <w:r w:rsidRPr="006830E8">
              <w:rPr>
                <w:rFonts w:ascii="Times New Roman" w:hAnsi="Times New Roman" w:cs="Times New Roman"/>
                <w:sz w:val="16"/>
                <w:szCs w:val="16"/>
              </w:rPr>
              <w:t>у</w:t>
            </w:r>
            <w:r w:rsidRPr="006830E8">
              <w:rPr>
                <w:rFonts w:ascii="Times New Roman" w:hAnsi="Times New Roman" w:cs="Times New Roman"/>
                <w:sz w:val="16"/>
                <w:szCs w:val="16"/>
              </w:rPr>
              <w:t>дарств</w:t>
            </w:r>
            <w:proofErr w:type="gramStart"/>
            <w:r w:rsidRPr="006830E8">
              <w:rPr>
                <w:rFonts w:ascii="Times New Roman" w:hAnsi="Times New Roman" w:cs="Times New Roman"/>
                <w:sz w:val="16"/>
                <w:szCs w:val="16"/>
              </w:rPr>
              <w:t>у-</w:t>
            </w:r>
            <w:proofErr w:type="gramEnd"/>
            <w:r w:rsidRPr="006830E8">
              <w:rPr>
                <w:rFonts w:ascii="Times New Roman" w:hAnsi="Times New Roman" w:cs="Times New Roman"/>
                <w:sz w:val="16"/>
                <w:szCs w:val="16"/>
              </w:rPr>
              <w:t xml:space="preserve"> участнику следует р</w:t>
            </w:r>
            <w:r w:rsidRPr="006830E8">
              <w:rPr>
                <w:rFonts w:ascii="Times New Roman" w:hAnsi="Times New Roman" w:cs="Times New Roman"/>
                <w:sz w:val="16"/>
                <w:szCs w:val="16"/>
              </w:rPr>
              <w:t>е</w:t>
            </w:r>
            <w:r w:rsidRPr="006830E8">
              <w:rPr>
                <w:rFonts w:ascii="Times New Roman" w:hAnsi="Times New Roman" w:cs="Times New Roman"/>
                <w:sz w:val="16"/>
                <w:szCs w:val="16"/>
              </w:rPr>
              <w:t>формировать систему с</w:t>
            </w:r>
            <w:r w:rsidRPr="006830E8">
              <w:rPr>
                <w:rFonts w:ascii="Times New Roman" w:hAnsi="Times New Roman" w:cs="Times New Roman"/>
                <w:sz w:val="16"/>
                <w:szCs w:val="16"/>
              </w:rPr>
              <w:t>у</w:t>
            </w:r>
            <w:r w:rsidRPr="006830E8">
              <w:rPr>
                <w:rFonts w:ascii="Times New Roman" w:hAnsi="Times New Roman" w:cs="Times New Roman"/>
                <w:sz w:val="16"/>
                <w:szCs w:val="16"/>
              </w:rPr>
              <w:t>дебного пр</w:t>
            </w:r>
            <w:r w:rsidRPr="006830E8">
              <w:rPr>
                <w:rFonts w:ascii="Times New Roman" w:hAnsi="Times New Roman" w:cs="Times New Roman"/>
                <w:sz w:val="16"/>
                <w:szCs w:val="16"/>
              </w:rPr>
              <w:t>е</w:t>
            </w:r>
            <w:r w:rsidRPr="006830E8">
              <w:rPr>
                <w:rFonts w:ascii="Times New Roman" w:hAnsi="Times New Roman" w:cs="Times New Roman"/>
                <w:sz w:val="16"/>
                <w:szCs w:val="16"/>
              </w:rPr>
              <w:t>следования и обеспечить больший ко</w:t>
            </w:r>
            <w:r w:rsidRPr="006830E8">
              <w:rPr>
                <w:rFonts w:ascii="Times New Roman" w:hAnsi="Times New Roman" w:cs="Times New Roman"/>
                <w:sz w:val="16"/>
                <w:szCs w:val="16"/>
              </w:rPr>
              <w:t>н</w:t>
            </w:r>
            <w:r w:rsidRPr="006830E8">
              <w:rPr>
                <w:rFonts w:ascii="Times New Roman" w:hAnsi="Times New Roman" w:cs="Times New Roman"/>
                <w:sz w:val="16"/>
                <w:szCs w:val="16"/>
              </w:rPr>
              <w:t>троль за де</w:t>
            </w:r>
            <w:r w:rsidRPr="006830E8">
              <w:rPr>
                <w:rFonts w:ascii="Times New Roman" w:hAnsi="Times New Roman" w:cs="Times New Roman"/>
                <w:sz w:val="16"/>
                <w:szCs w:val="16"/>
              </w:rPr>
              <w:t>я</w:t>
            </w:r>
            <w:r w:rsidRPr="006830E8">
              <w:rPr>
                <w:rFonts w:ascii="Times New Roman" w:hAnsi="Times New Roman" w:cs="Times New Roman"/>
                <w:sz w:val="16"/>
                <w:szCs w:val="16"/>
              </w:rPr>
              <w:t xml:space="preserve">тельностью прокуроров со </w:t>
            </w:r>
            <w:r w:rsidRPr="006830E8">
              <w:rPr>
                <w:rFonts w:ascii="Times New Roman" w:hAnsi="Times New Roman" w:cs="Times New Roman"/>
                <w:sz w:val="16"/>
                <w:szCs w:val="16"/>
              </w:rPr>
              <w:lastRenderedPageBreak/>
              <w:t>стороны с</w:t>
            </w:r>
            <w:r w:rsidRPr="006830E8">
              <w:rPr>
                <w:rFonts w:ascii="Times New Roman" w:hAnsi="Times New Roman" w:cs="Times New Roman"/>
                <w:sz w:val="16"/>
                <w:szCs w:val="16"/>
              </w:rPr>
              <w:t>у</w:t>
            </w:r>
            <w:r w:rsidRPr="006830E8">
              <w:rPr>
                <w:rFonts w:ascii="Times New Roman" w:hAnsi="Times New Roman" w:cs="Times New Roman"/>
                <w:sz w:val="16"/>
                <w:szCs w:val="16"/>
              </w:rPr>
              <w:t>дей. Необх</w:t>
            </w:r>
            <w:r w:rsidRPr="006830E8">
              <w:rPr>
                <w:rFonts w:ascii="Times New Roman" w:hAnsi="Times New Roman" w:cs="Times New Roman"/>
                <w:sz w:val="16"/>
                <w:szCs w:val="16"/>
              </w:rPr>
              <w:t>о</w:t>
            </w:r>
            <w:r w:rsidRPr="006830E8">
              <w:rPr>
                <w:rFonts w:ascii="Times New Roman" w:hAnsi="Times New Roman" w:cs="Times New Roman"/>
                <w:sz w:val="16"/>
                <w:szCs w:val="16"/>
              </w:rPr>
              <w:t>димо разр</w:t>
            </w:r>
            <w:r w:rsidRPr="006830E8">
              <w:rPr>
                <w:rFonts w:ascii="Times New Roman" w:hAnsi="Times New Roman" w:cs="Times New Roman"/>
                <w:sz w:val="16"/>
                <w:szCs w:val="16"/>
              </w:rPr>
              <w:t>е</w:t>
            </w:r>
            <w:r w:rsidRPr="006830E8">
              <w:rPr>
                <w:rFonts w:ascii="Times New Roman" w:hAnsi="Times New Roman" w:cs="Times New Roman"/>
                <w:sz w:val="16"/>
                <w:szCs w:val="16"/>
              </w:rPr>
              <w:t>шить адвок</w:t>
            </w:r>
            <w:r w:rsidRPr="006830E8">
              <w:rPr>
                <w:rFonts w:ascii="Times New Roman" w:hAnsi="Times New Roman" w:cs="Times New Roman"/>
                <w:sz w:val="16"/>
                <w:szCs w:val="16"/>
              </w:rPr>
              <w:t>а</w:t>
            </w:r>
            <w:r w:rsidRPr="006830E8">
              <w:rPr>
                <w:rFonts w:ascii="Times New Roman" w:hAnsi="Times New Roman" w:cs="Times New Roman"/>
                <w:sz w:val="16"/>
                <w:szCs w:val="16"/>
              </w:rPr>
              <w:t>там собирать и представлять свидетельства с самого нач</w:t>
            </w:r>
            <w:r w:rsidRPr="006830E8">
              <w:rPr>
                <w:rFonts w:ascii="Times New Roman" w:hAnsi="Times New Roman" w:cs="Times New Roman"/>
                <w:sz w:val="16"/>
                <w:szCs w:val="16"/>
              </w:rPr>
              <w:t>а</w:t>
            </w:r>
            <w:r w:rsidRPr="006830E8">
              <w:rPr>
                <w:rFonts w:ascii="Times New Roman" w:hAnsi="Times New Roman" w:cs="Times New Roman"/>
                <w:sz w:val="16"/>
                <w:szCs w:val="16"/>
              </w:rPr>
              <w:t>ла судебного разбирател</w:t>
            </w:r>
            <w:r w:rsidRPr="006830E8">
              <w:rPr>
                <w:rFonts w:ascii="Times New Roman" w:hAnsi="Times New Roman" w:cs="Times New Roman"/>
                <w:sz w:val="16"/>
                <w:szCs w:val="16"/>
              </w:rPr>
              <w:t>ь</w:t>
            </w:r>
            <w:r w:rsidRPr="006830E8">
              <w:rPr>
                <w:rFonts w:ascii="Times New Roman" w:hAnsi="Times New Roman" w:cs="Times New Roman"/>
                <w:sz w:val="16"/>
                <w:szCs w:val="16"/>
              </w:rPr>
              <w:t>ства и пр</w:t>
            </w:r>
            <w:r w:rsidRPr="006830E8">
              <w:rPr>
                <w:rFonts w:ascii="Times New Roman" w:hAnsi="Times New Roman" w:cs="Times New Roman"/>
                <w:sz w:val="16"/>
                <w:szCs w:val="16"/>
              </w:rPr>
              <w:t>и</w:t>
            </w:r>
            <w:r w:rsidRPr="006830E8">
              <w:rPr>
                <w:rFonts w:ascii="Times New Roman" w:hAnsi="Times New Roman" w:cs="Times New Roman"/>
                <w:sz w:val="16"/>
                <w:szCs w:val="16"/>
              </w:rPr>
              <w:t>глашать св</w:t>
            </w:r>
            <w:r w:rsidRPr="006830E8">
              <w:rPr>
                <w:rFonts w:ascii="Times New Roman" w:hAnsi="Times New Roman" w:cs="Times New Roman"/>
                <w:sz w:val="16"/>
                <w:szCs w:val="16"/>
              </w:rPr>
              <w:t>и</w:t>
            </w:r>
            <w:r w:rsidRPr="006830E8">
              <w:rPr>
                <w:rFonts w:ascii="Times New Roman" w:hAnsi="Times New Roman" w:cs="Times New Roman"/>
                <w:sz w:val="16"/>
                <w:szCs w:val="16"/>
              </w:rPr>
              <w:t>детелей со стороны з</w:t>
            </w:r>
            <w:r w:rsidRPr="006830E8">
              <w:rPr>
                <w:rFonts w:ascii="Times New Roman" w:hAnsi="Times New Roman" w:cs="Times New Roman"/>
                <w:sz w:val="16"/>
                <w:szCs w:val="16"/>
              </w:rPr>
              <w:t>а</w:t>
            </w:r>
            <w:r w:rsidRPr="006830E8">
              <w:rPr>
                <w:rFonts w:ascii="Times New Roman" w:hAnsi="Times New Roman" w:cs="Times New Roman"/>
                <w:sz w:val="16"/>
                <w:szCs w:val="16"/>
              </w:rPr>
              <w:t>щиты, а также предоставить им надлеж</w:t>
            </w:r>
            <w:r w:rsidRPr="006830E8">
              <w:rPr>
                <w:rFonts w:ascii="Times New Roman" w:hAnsi="Times New Roman" w:cs="Times New Roman"/>
                <w:sz w:val="16"/>
                <w:szCs w:val="16"/>
              </w:rPr>
              <w:t>а</w:t>
            </w:r>
            <w:r w:rsidRPr="006830E8">
              <w:rPr>
                <w:rFonts w:ascii="Times New Roman" w:hAnsi="Times New Roman" w:cs="Times New Roman"/>
                <w:sz w:val="16"/>
                <w:szCs w:val="16"/>
              </w:rPr>
              <w:t>щий, эффе</w:t>
            </w:r>
            <w:r w:rsidRPr="006830E8">
              <w:rPr>
                <w:rFonts w:ascii="Times New Roman" w:hAnsi="Times New Roman" w:cs="Times New Roman"/>
                <w:sz w:val="16"/>
                <w:szCs w:val="16"/>
              </w:rPr>
              <w:t>к</w:t>
            </w:r>
            <w:r w:rsidRPr="006830E8">
              <w:rPr>
                <w:rFonts w:ascii="Times New Roman" w:hAnsi="Times New Roman" w:cs="Times New Roman"/>
                <w:sz w:val="16"/>
                <w:szCs w:val="16"/>
              </w:rPr>
              <w:t>тивный и беспрепя</w:t>
            </w:r>
            <w:r w:rsidRPr="006830E8">
              <w:rPr>
                <w:rFonts w:ascii="Times New Roman" w:hAnsi="Times New Roman" w:cs="Times New Roman"/>
                <w:sz w:val="16"/>
                <w:szCs w:val="16"/>
              </w:rPr>
              <w:t>т</w:t>
            </w:r>
            <w:r w:rsidRPr="006830E8">
              <w:rPr>
                <w:rFonts w:ascii="Times New Roman" w:hAnsi="Times New Roman" w:cs="Times New Roman"/>
                <w:sz w:val="16"/>
                <w:szCs w:val="16"/>
              </w:rPr>
              <w:t>ственный доступ ко всем свидетел</w:t>
            </w:r>
            <w:r w:rsidRPr="006830E8">
              <w:rPr>
                <w:rFonts w:ascii="Times New Roman" w:hAnsi="Times New Roman" w:cs="Times New Roman"/>
                <w:sz w:val="16"/>
                <w:szCs w:val="16"/>
              </w:rPr>
              <w:t>ь</w:t>
            </w:r>
            <w:r w:rsidRPr="006830E8">
              <w:rPr>
                <w:rFonts w:ascii="Times New Roman" w:hAnsi="Times New Roman" w:cs="Times New Roman"/>
                <w:sz w:val="16"/>
                <w:szCs w:val="16"/>
              </w:rPr>
              <w:t>ствам, собир</w:t>
            </w:r>
            <w:r w:rsidRPr="006830E8">
              <w:rPr>
                <w:rFonts w:ascii="Times New Roman" w:hAnsi="Times New Roman" w:cs="Times New Roman"/>
                <w:sz w:val="16"/>
                <w:szCs w:val="16"/>
              </w:rPr>
              <w:t>а</w:t>
            </w:r>
            <w:r w:rsidRPr="006830E8">
              <w:rPr>
                <w:rFonts w:ascii="Times New Roman" w:hAnsi="Times New Roman" w:cs="Times New Roman"/>
                <w:sz w:val="16"/>
                <w:szCs w:val="16"/>
              </w:rPr>
              <w:t>емым орган</w:t>
            </w:r>
            <w:r w:rsidRPr="006830E8">
              <w:rPr>
                <w:rFonts w:ascii="Times New Roman" w:hAnsi="Times New Roman" w:cs="Times New Roman"/>
                <w:sz w:val="16"/>
                <w:szCs w:val="16"/>
              </w:rPr>
              <w:t>а</w:t>
            </w:r>
            <w:r w:rsidRPr="006830E8">
              <w:rPr>
                <w:rFonts w:ascii="Times New Roman" w:hAnsi="Times New Roman" w:cs="Times New Roman"/>
                <w:sz w:val="16"/>
                <w:szCs w:val="16"/>
              </w:rPr>
              <w:t>ми, осущест</w:t>
            </w:r>
            <w:r w:rsidRPr="006830E8">
              <w:rPr>
                <w:rFonts w:ascii="Times New Roman" w:hAnsi="Times New Roman" w:cs="Times New Roman"/>
                <w:sz w:val="16"/>
                <w:szCs w:val="16"/>
              </w:rPr>
              <w:t>в</w:t>
            </w:r>
            <w:r w:rsidRPr="006830E8">
              <w:rPr>
                <w:rFonts w:ascii="Times New Roman" w:hAnsi="Times New Roman" w:cs="Times New Roman"/>
                <w:sz w:val="16"/>
                <w:szCs w:val="16"/>
              </w:rPr>
              <w:t>ляющими судебное пр</w:t>
            </w:r>
            <w:r w:rsidRPr="006830E8">
              <w:rPr>
                <w:rFonts w:ascii="Times New Roman" w:hAnsi="Times New Roman" w:cs="Times New Roman"/>
                <w:sz w:val="16"/>
                <w:szCs w:val="16"/>
              </w:rPr>
              <w:t>е</w:t>
            </w:r>
            <w:r w:rsidRPr="006830E8">
              <w:rPr>
                <w:rFonts w:ascii="Times New Roman" w:hAnsi="Times New Roman" w:cs="Times New Roman"/>
                <w:sz w:val="16"/>
                <w:szCs w:val="16"/>
              </w:rPr>
              <w:t>следование.</w:t>
            </w:r>
          </w:p>
        </w:tc>
        <w:tc>
          <w:tcPr>
            <w:tcW w:w="0" w:type="auto"/>
          </w:tcPr>
          <w:p w14:paraId="1245833B" w14:textId="77777777" w:rsidR="0083007C" w:rsidRPr="006830E8" w:rsidRDefault="0083007C" w:rsidP="00F37C28">
            <w:pPr>
              <w:rPr>
                <w:rFonts w:ascii="Times New Roman" w:hAnsi="Times New Roman" w:cs="Times New Roman"/>
                <w:sz w:val="16"/>
                <w:szCs w:val="16"/>
              </w:rPr>
            </w:pPr>
          </w:p>
        </w:tc>
        <w:tc>
          <w:tcPr>
            <w:tcW w:w="0" w:type="auto"/>
          </w:tcPr>
          <w:p w14:paraId="2A4D84D6" w14:textId="77777777" w:rsidR="0083007C" w:rsidRPr="006830E8" w:rsidRDefault="0083007C" w:rsidP="00F37C28">
            <w:pPr>
              <w:rPr>
                <w:rFonts w:ascii="Times New Roman" w:hAnsi="Times New Roman" w:cs="Times New Roman"/>
                <w:sz w:val="16"/>
                <w:szCs w:val="16"/>
              </w:rPr>
            </w:pPr>
          </w:p>
        </w:tc>
        <w:tc>
          <w:tcPr>
            <w:tcW w:w="0" w:type="auto"/>
          </w:tcPr>
          <w:p w14:paraId="42D8AF49" w14:textId="77777777" w:rsidR="0083007C" w:rsidRPr="006830E8" w:rsidRDefault="0083007C" w:rsidP="00F37C28">
            <w:pPr>
              <w:rPr>
                <w:rFonts w:ascii="Times New Roman" w:hAnsi="Times New Roman" w:cs="Times New Roman"/>
                <w:sz w:val="16"/>
                <w:szCs w:val="16"/>
              </w:rPr>
            </w:pPr>
          </w:p>
        </w:tc>
      </w:tr>
      <w:tr w:rsidR="00AC274A" w:rsidRPr="00BD74FC" w14:paraId="4975752B" w14:textId="0DC95665" w:rsidTr="0083007C">
        <w:tc>
          <w:tcPr>
            <w:tcW w:w="0" w:type="auto"/>
          </w:tcPr>
          <w:p w14:paraId="0E1CBE8D" w14:textId="77777777" w:rsidR="0083007C" w:rsidRPr="006830E8" w:rsidRDefault="0083007C" w:rsidP="00F37C28">
            <w:pPr>
              <w:rPr>
                <w:rFonts w:ascii="Times New Roman" w:hAnsi="Times New Roman" w:cs="Times New Roman"/>
                <w:sz w:val="16"/>
                <w:szCs w:val="16"/>
              </w:rPr>
            </w:pPr>
          </w:p>
        </w:tc>
        <w:tc>
          <w:tcPr>
            <w:tcW w:w="0" w:type="auto"/>
          </w:tcPr>
          <w:p w14:paraId="7FC6D12E" w14:textId="77777777" w:rsidR="0083007C" w:rsidRPr="006830E8" w:rsidRDefault="0083007C" w:rsidP="00F37C28">
            <w:pPr>
              <w:rPr>
                <w:rFonts w:ascii="Times New Roman" w:hAnsi="Times New Roman" w:cs="Times New Roman"/>
                <w:sz w:val="16"/>
                <w:szCs w:val="16"/>
              </w:rPr>
            </w:pPr>
          </w:p>
        </w:tc>
        <w:tc>
          <w:tcPr>
            <w:tcW w:w="0" w:type="auto"/>
          </w:tcPr>
          <w:p w14:paraId="0953C721" w14:textId="77777777" w:rsidR="0083007C" w:rsidRPr="006830E8" w:rsidRDefault="0083007C" w:rsidP="00F37C28">
            <w:pPr>
              <w:rPr>
                <w:rFonts w:ascii="Times New Roman" w:hAnsi="Times New Roman" w:cs="Times New Roman"/>
                <w:sz w:val="16"/>
                <w:szCs w:val="16"/>
              </w:rPr>
            </w:pPr>
          </w:p>
        </w:tc>
        <w:tc>
          <w:tcPr>
            <w:tcW w:w="0" w:type="auto"/>
          </w:tcPr>
          <w:p w14:paraId="6E0AE260" w14:textId="77777777" w:rsidR="0083007C" w:rsidRPr="006830E8" w:rsidRDefault="0083007C" w:rsidP="00F37C28">
            <w:pPr>
              <w:rPr>
                <w:rFonts w:ascii="Times New Roman" w:hAnsi="Times New Roman" w:cs="Times New Roman"/>
                <w:sz w:val="16"/>
                <w:szCs w:val="16"/>
              </w:rPr>
            </w:pPr>
          </w:p>
        </w:tc>
        <w:tc>
          <w:tcPr>
            <w:tcW w:w="0" w:type="auto"/>
          </w:tcPr>
          <w:p w14:paraId="329B6F37"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Обеспечить независимый судебный надзор за периодом и условиями досудебного содержания под стражей</w:t>
            </w:r>
          </w:p>
        </w:tc>
        <w:tc>
          <w:tcPr>
            <w:tcW w:w="0" w:type="auto"/>
          </w:tcPr>
          <w:p w14:paraId="10067204" w14:textId="77777777" w:rsidR="0083007C" w:rsidRPr="006830E8" w:rsidRDefault="0083007C" w:rsidP="00F37C28">
            <w:pPr>
              <w:rPr>
                <w:rFonts w:ascii="Times New Roman" w:hAnsi="Times New Roman" w:cs="Times New Roman"/>
                <w:sz w:val="16"/>
                <w:szCs w:val="16"/>
              </w:rPr>
            </w:pPr>
          </w:p>
        </w:tc>
        <w:tc>
          <w:tcPr>
            <w:tcW w:w="0" w:type="auto"/>
          </w:tcPr>
          <w:p w14:paraId="6250BF8B" w14:textId="77777777" w:rsidR="0083007C" w:rsidRPr="006830E8" w:rsidRDefault="0083007C" w:rsidP="00F37C28">
            <w:pPr>
              <w:rPr>
                <w:rFonts w:ascii="Times New Roman" w:hAnsi="Times New Roman" w:cs="Times New Roman"/>
                <w:sz w:val="16"/>
                <w:szCs w:val="16"/>
              </w:rPr>
            </w:pPr>
          </w:p>
        </w:tc>
        <w:tc>
          <w:tcPr>
            <w:tcW w:w="0" w:type="auto"/>
          </w:tcPr>
          <w:p w14:paraId="4ED12B42" w14:textId="77777777" w:rsidR="0083007C" w:rsidRPr="006830E8" w:rsidRDefault="0083007C" w:rsidP="00F37C28">
            <w:pPr>
              <w:rPr>
                <w:rFonts w:ascii="Times New Roman" w:hAnsi="Times New Roman" w:cs="Times New Roman"/>
                <w:sz w:val="16"/>
                <w:szCs w:val="16"/>
              </w:rPr>
            </w:pPr>
          </w:p>
        </w:tc>
        <w:tc>
          <w:tcPr>
            <w:tcW w:w="0" w:type="auto"/>
          </w:tcPr>
          <w:p w14:paraId="12A448EF" w14:textId="77777777" w:rsidR="0083007C" w:rsidRPr="006830E8" w:rsidRDefault="0083007C" w:rsidP="00F37C28">
            <w:pPr>
              <w:rPr>
                <w:rFonts w:ascii="Times New Roman" w:hAnsi="Times New Roman" w:cs="Times New Roman"/>
                <w:sz w:val="16"/>
                <w:szCs w:val="16"/>
              </w:rPr>
            </w:pPr>
          </w:p>
        </w:tc>
        <w:tc>
          <w:tcPr>
            <w:tcW w:w="0" w:type="auto"/>
          </w:tcPr>
          <w:p w14:paraId="00041020" w14:textId="77777777" w:rsidR="0083007C" w:rsidRPr="006830E8" w:rsidRDefault="0083007C" w:rsidP="00F37C28">
            <w:pPr>
              <w:rPr>
                <w:rFonts w:ascii="Times New Roman" w:hAnsi="Times New Roman" w:cs="Times New Roman"/>
                <w:sz w:val="16"/>
                <w:szCs w:val="16"/>
              </w:rPr>
            </w:pPr>
          </w:p>
        </w:tc>
      </w:tr>
      <w:tr w:rsidR="00AC274A" w:rsidRPr="00BD74FC" w14:paraId="33556F83" w14:textId="36EB4E47" w:rsidTr="0083007C">
        <w:tc>
          <w:tcPr>
            <w:tcW w:w="0" w:type="auto"/>
          </w:tcPr>
          <w:p w14:paraId="3A1CC591" w14:textId="77777777" w:rsidR="0083007C" w:rsidRPr="006830E8" w:rsidRDefault="0083007C" w:rsidP="00F37C28">
            <w:pPr>
              <w:rPr>
                <w:rFonts w:ascii="Times New Roman" w:hAnsi="Times New Roman" w:cs="Times New Roman"/>
                <w:sz w:val="16"/>
                <w:szCs w:val="16"/>
              </w:rPr>
            </w:pPr>
          </w:p>
        </w:tc>
        <w:tc>
          <w:tcPr>
            <w:tcW w:w="0" w:type="auto"/>
          </w:tcPr>
          <w:p w14:paraId="7CD4286F" w14:textId="77777777" w:rsidR="0083007C" w:rsidRPr="006830E8" w:rsidRDefault="0083007C" w:rsidP="00F37C28">
            <w:pPr>
              <w:rPr>
                <w:rFonts w:ascii="Times New Roman" w:hAnsi="Times New Roman" w:cs="Times New Roman"/>
                <w:sz w:val="16"/>
                <w:szCs w:val="16"/>
              </w:rPr>
            </w:pPr>
          </w:p>
        </w:tc>
        <w:tc>
          <w:tcPr>
            <w:tcW w:w="0" w:type="auto"/>
          </w:tcPr>
          <w:p w14:paraId="72202594" w14:textId="77777777" w:rsidR="0083007C" w:rsidRPr="006830E8" w:rsidRDefault="0083007C" w:rsidP="00F37C28">
            <w:pPr>
              <w:rPr>
                <w:rFonts w:ascii="Times New Roman" w:hAnsi="Times New Roman" w:cs="Times New Roman"/>
                <w:sz w:val="16"/>
                <w:szCs w:val="16"/>
              </w:rPr>
            </w:pPr>
          </w:p>
        </w:tc>
        <w:tc>
          <w:tcPr>
            <w:tcW w:w="0" w:type="auto"/>
          </w:tcPr>
          <w:p w14:paraId="564E9753" w14:textId="77777777" w:rsidR="0083007C" w:rsidRPr="006830E8" w:rsidRDefault="0083007C" w:rsidP="00F37C28">
            <w:pPr>
              <w:rPr>
                <w:rFonts w:ascii="Times New Roman" w:hAnsi="Times New Roman" w:cs="Times New Roman"/>
                <w:sz w:val="16"/>
                <w:szCs w:val="16"/>
              </w:rPr>
            </w:pPr>
          </w:p>
        </w:tc>
        <w:tc>
          <w:tcPr>
            <w:tcW w:w="0" w:type="auto"/>
          </w:tcPr>
          <w:p w14:paraId="20102F09"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Пересмотреть дела с приг</w:t>
            </w:r>
            <w:r w:rsidRPr="006830E8">
              <w:rPr>
                <w:rFonts w:ascii="Times New Roman" w:hAnsi="Times New Roman" w:cs="Times New Roman"/>
                <w:sz w:val="16"/>
                <w:szCs w:val="16"/>
              </w:rPr>
              <w:t>о</w:t>
            </w:r>
            <w:r w:rsidRPr="006830E8">
              <w:rPr>
                <w:rFonts w:ascii="Times New Roman" w:hAnsi="Times New Roman" w:cs="Times New Roman"/>
                <w:sz w:val="16"/>
                <w:szCs w:val="16"/>
              </w:rPr>
              <w:t>ворами, осн</w:t>
            </w:r>
            <w:r w:rsidRPr="006830E8">
              <w:rPr>
                <w:rFonts w:ascii="Times New Roman" w:hAnsi="Times New Roman" w:cs="Times New Roman"/>
                <w:sz w:val="16"/>
                <w:szCs w:val="16"/>
              </w:rPr>
              <w:t>о</w:t>
            </w:r>
            <w:r w:rsidRPr="006830E8">
              <w:rPr>
                <w:rFonts w:ascii="Times New Roman" w:hAnsi="Times New Roman" w:cs="Times New Roman"/>
                <w:sz w:val="16"/>
                <w:szCs w:val="16"/>
              </w:rPr>
              <w:t>ванными на признаниях, которые мо</w:t>
            </w:r>
            <w:r w:rsidRPr="006830E8">
              <w:rPr>
                <w:rFonts w:ascii="Times New Roman" w:hAnsi="Times New Roman" w:cs="Times New Roman"/>
                <w:sz w:val="16"/>
                <w:szCs w:val="16"/>
              </w:rPr>
              <w:t>г</w:t>
            </w:r>
            <w:r w:rsidRPr="006830E8">
              <w:rPr>
                <w:rFonts w:ascii="Times New Roman" w:hAnsi="Times New Roman" w:cs="Times New Roman"/>
                <w:sz w:val="16"/>
                <w:szCs w:val="16"/>
              </w:rPr>
              <w:t>ли быть пол</w:t>
            </w:r>
            <w:r w:rsidRPr="006830E8">
              <w:rPr>
                <w:rFonts w:ascii="Times New Roman" w:hAnsi="Times New Roman" w:cs="Times New Roman"/>
                <w:sz w:val="16"/>
                <w:szCs w:val="16"/>
              </w:rPr>
              <w:t>у</w:t>
            </w:r>
            <w:r w:rsidRPr="006830E8">
              <w:rPr>
                <w:rFonts w:ascii="Times New Roman" w:hAnsi="Times New Roman" w:cs="Times New Roman"/>
                <w:sz w:val="16"/>
                <w:szCs w:val="16"/>
              </w:rPr>
              <w:t>чены в р</w:t>
            </w:r>
            <w:r w:rsidRPr="006830E8">
              <w:rPr>
                <w:rFonts w:ascii="Times New Roman" w:hAnsi="Times New Roman" w:cs="Times New Roman"/>
                <w:sz w:val="16"/>
                <w:szCs w:val="16"/>
              </w:rPr>
              <w:t>е</w:t>
            </w:r>
            <w:r w:rsidRPr="006830E8">
              <w:rPr>
                <w:rFonts w:ascii="Times New Roman" w:hAnsi="Times New Roman" w:cs="Times New Roman"/>
                <w:sz w:val="16"/>
                <w:szCs w:val="16"/>
              </w:rPr>
              <w:lastRenderedPageBreak/>
              <w:t>зультате п</w:t>
            </w:r>
            <w:r w:rsidRPr="006830E8">
              <w:rPr>
                <w:rFonts w:ascii="Times New Roman" w:hAnsi="Times New Roman" w:cs="Times New Roman"/>
                <w:sz w:val="16"/>
                <w:szCs w:val="16"/>
              </w:rPr>
              <w:t>ы</w:t>
            </w:r>
            <w:r w:rsidRPr="006830E8">
              <w:rPr>
                <w:rFonts w:ascii="Times New Roman" w:hAnsi="Times New Roman" w:cs="Times New Roman"/>
                <w:sz w:val="16"/>
                <w:szCs w:val="16"/>
              </w:rPr>
              <w:t>ток или ж</w:t>
            </w:r>
            <w:r w:rsidRPr="006830E8">
              <w:rPr>
                <w:rFonts w:ascii="Times New Roman" w:hAnsi="Times New Roman" w:cs="Times New Roman"/>
                <w:sz w:val="16"/>
                <w:szCs w:val="16"/>
              </w:rPr>
              <w:t>е</w:t>
            </w:r>
            <w:r w:rsidRPr="006830E8">
              <w:rPr>
                <w:rFonts w:ascii="Times New Roman" w:hAnsi="Times New Roman" w:cs="Times New Roman"/>
                <w:sz w:val="16"/>
                <w:szCs w:val="16"/>
              </w:rPr>
              <w:t>стокого обр</w:t>
            </w:r>
            <w:r w:rsidRPr="006830E8">
              <w:rPr>
                <w:rFonts w:ascii="Times New Roman" w:hAnsi="Times New Roman" w:cs="Times New Roman"/>
                <w:sz w:val="16"/>
                <w:szCs w:val="16"/>
              </w:rPr>
              <w:t>а</w:t>
            </w:r>
            <w:r w:rsidRPr="006830E8">
              <w:rPr>
                <w:rFonts w:ascii="Times New Roman" w:hAnsi="Times New Roman" w:cs="Times New Roman"/>
                <w:sz w:val="16"/>
                <w:szCs w:val="16"/>
              </w:rPr>
              <w:t>щения, и обеспечить надлежащее возмещение ущерба п</w:t>
            </w:r>
            <w:r w:rsidRPr="006830E8">
              <w:rPr>
                <w:rFonts w:ascii="Times New Roman" w:hAnsi="Times New Roman" w:cs="Times New Roman"/>
                <w:sz w:val="16"/>
                <w:szCs w:val="16"/>
              </w:rPr>
              <w:t>о</w:t>
            </w:r>
            <w:r w:rsidRPr="006830E8">
              <w:rPr>
                <w:rFonts w:ascii="Times New Roman" w:hAnsi="Times New Roman" w:cs="Times New Roman"/>
                <w:sz w:val="16"/>
                <w:szCs w:val="16"/>
              </w:rPr>
              <w:t>терпевшим</w:t>
            </w:r>
          </w:p>
        </w:tc>
        <w:tc>
          <w:tcPr>
            <w:tcW w:w="0" w:type="auto"/>
          </w:tcPr>
          <w:p w14:paraId="27E9249E" w14:textId="77777777" w:rsidR="0083007C" w:rsidRPr="006830E8" w:rsidRDefault="0083007C" w:rsidP="00F37C28">
            <w:pPr>
              <w:rPr>
                <w:rFonts w:ascii="Times New Roman" w:hAnsi="Times New Roman" w:cs="Times New Roman"/>
                <w:sz w:val="16"/>
                <w:szCs w:val="16"/>
              </w:rPr>
            </w:pPr>
          </w:p>
        </w:tc>
        <w:tc>
          <w:tcPr>
            <w:tcW w:w="0" w:type="auto"/>
          </w:tcPr>
          <w:p w14:paraId="362E8BA7" w14:textId="77777777" w:rsidR="0083007C" w:rsidRPr="006830E8" w:rsidRDefault="0083007C" w:rsidP="00F37C28">
            <w:pPr>
              <w:rPr>
                <w:rFonts w:ascii="Times New Roman" w:hAnsi="Times New Roman" w:cs="Times New Roman"/>
                <w:sz w:val="16"/>
                <w:szCs w:val="16"/>
              </w:rPr>
            </w:pPr>
          </w:p>
        </w:tc>
        <w:tc>
          <w:tcPr>
            <w:tcW w:w="0" w:type="auto"/>
          </w:tcPr>
          <w:p w14:paraId="32B05FBC" w14:textId="77777777" w:rsidR="0083007C" w:rsidRPr="006830E8" w:rsidRDefault="0083007C" w:rsidP="00F37C28">
            <w:pPr>
              <w:rPr>
                <w:rFonts w:ascii="Times New Roman" w:hAnsi="Times New Roman" w:cs="Times New Roman"/>
                <w:sz w:val="16"/>
                <w:szCs w:val="16"/>
              </w:rPr>
            </w:pPr>
          </w:p>
        </w:tc>
        <w:tc>
          <w:tcPr>
            <w:tcW w:w="0" w:type="auto"/>
          </w:tcPr>
          <w:p w14:paraId="5404912D" w14:textId="77777777" w:rsidR="0083007C" w:rsidRPr="006830E8" w:rsidRDefault="0083007C" w:rsidP="00F37C28">
            <w:pPr>
              <w:rPr>
                <w:rFonts w:ascii="Times New Roman" w:hAnsi="Times New Roman" w:cs="Times New Roman"/>
                <w:sz w:val="16"/>
                <w:szCs w:val="16"/>
              </w:rPr>
            </w:pPr>
          </w:p>
        </w:tc>
        <w:tc>
          <w:tcPr>
            <w:tcW w:w="0" w:type="auto"/>
          </w:tcPr>
          <w:p w14:paraId="7C26CB8A" w14:textId="77777777" w:rsidR="0083007C" w:rsidRPr="006830E8" w:rsidRDefault="0083007C" w:rsidP="00F37C28">
            <w:pPr>
              <w:rPr>
                <w:rFonts w:ascii="Times New Roman" w:hAnsi="Times New Roman" w:cs="Times New Roman"/>
                <w:sz w:val="16"/>
                <w:szCs w:val="16"/>
              </w:rPr>
            </w:pPr>
          </w:p>
        </w:tc>
      </w:tr>
      <w:tr w:rsidR="00AC274A" w:rsidRPr="00BD74FC" w14:paraId="7C0F8781" w14:textId="775B5B59" w:rsidTr="0083007C">
        <w:tc>
          <w:tcPr>
            <w:tcW w:w="0" w:type="auto"/>
          </w:tcPr>
          <w:p w14:paraId="35F03E5B" w14:textId="77777777" w:rsidR="000F1E04" w:rsidRPr="006830E8" w:rsidRDefault="000F1E04" w:rsidP="00F37C28">
            <w:pPr>
              <w:rPr>
                <w:rFonts w:ascii="Times New Roman" w:hAnsi="Times New Roman" w:cs="Times New Roman"/>
                <w:sz w:val="16"/>
                <w:szCs w:val="16"/>
              </w:rPr>
            </w:pPr>
            <w:r w:rsidRPr="006830E8">
              <w:rPr>
                <w:rFonts w:ascii="Times New Roman" w:hAnsi="Times New Roman" w:cs="Times New Roman"/>
                <w:sz w:val="16"/>
                <w:szCs w:val="16"/>
              </w:rPr>
              <w:lastRenderedPageBreak/>
              <w:t>Принимать меры по огр</w:t>
            </w:r>
            <w:r w:rsidRPr="006830E8">
              <w:rPr>
                <w:rFonts w:ascii="Times New Roman" w:hAnsi="Times New Roman" w:cs="Times New Roman"/>
                <w:sz w:val="16"/>
                <w:szCs w:val="16"/>
              </w:rPr>
              <w:t>а</w:t>
            </w:r>
            <w:r w:rsidRPr="006830E8">
              <w:rPr>
                <w:rFonts w:ascii="Times New Roman" w:hAnsi="Times New Roman" w:cs="Times New Roman"/>
                <w:sz w:val="16"/>
                <w:szCs w:val="16"/>
              </w:rPr>
              <w:t xml:space="preserve">ничению </w:t>
            </w:r>
            <w:proofErr w:type="gramStart"/>
            <w:r w:rsidRPr="006830E8">
              <w:rPr>
                <w:rFonts w:ascii="Times New Roman" w:hAnsi="Times New Roman" w:cs="Times New Roman"/>
                <w:sz w:val="16"/>
                <w:szCs w:val="16"/>
              </w:rPr>
              <w:t>по</w:t>
            </w:r>
            <w:r w:rsidRPr="006830E8">
              <w:rPr>
                <w:rFonts w:ascii="Times New Roman" w:hAnsi="Times New Roman" w:cs="Times New Roman"/>
                <w:sz w:val="16"/>
                <w:szCs w:val="16"/>
              </w:rPr>
              <w:t>л</w:t>
            </w:r>
            <w:r w:rsidRPr="006830E8">
              <w:rPr>
                <w:rFonts w:ascii="Times New Roman" w:hAnsi="Times New Roman" w:cs="Times New Roman"/>
                <w:sz w:val="16"/>
                <w:szCs w:val="16"/>
              </w:rPr>
              <w:t>номочии</w:t>
            </w:r>
            <w:proofErr w:type="gramEnd"/>
            <w:r w:rsidRPr="006830E8">
              <w:rPr>
                <w:rFonts w:ascii="Times New Roman" w:hAnsi="Times New Roman" w:cs="Times New Roman"/>
                <w:sz w:val="16"/>
                <w:szCs w:val="16"/>
              </w:rPr>
              <w:t>̆ гос</w:t>
            </w:r>
            <w:r w:rsidRPr="006830E8">
              <w:rPr>
                <w:rFonts w:ascii="Times New Roman" w:hAnsi="Times New Roman" w:cs="Times New Roman"/>
                <w:sz w:val="16"/>
                <w:szCs w:val="16"/>
              </w:rPr>
              <w:t>у</w:t>
            </w:r>
            <w:r w:rsidRPr="006830E8">
              <w:rPr>
                <w:rFonts w:ascii="Times New Roman" w:hAnsi="Times New Roman" w:cs="Times New Roman"/>
                <w:sz w:val="16"/>
                <w:szCs w:val="16"/>
              </w:rPr>
              <w:t>дарственных обвинителей и привести уг</w:t>
            </w:r>
            <w:r w:rsidRPr="006830E8">
              <w:rPr>
                <w:rFonts w:ascii="Times New Roman" w:hAnsi="Times New Roman" w:cs="Times New Roman"/>
                <w:sz w:val="16"/>
                <w:szCs w:val="16"/>
              </w:rPr>
              <w:t>о</w:t>
            </w:r>
            <w:r w:rsidRPr="006830E8">
              <w:rPr>
                <w:rFonts w:ascii="Times New Roman" w:hAnsi="Times New Roman" w:cs="Times New Roman"/>
                <w:sz w:val="16"/>
                <w:szCs w:val="16"/>
              </w:rPr>
              <w:t>ловное суд</w:t>
            </w:r>
            <w:r w:rsidRPr="006830E8">
              <w:rPr>
                <w:rFonts w:ascii="Times New Roman" w:hAnsi="Times New Roman" w:cs="Times New Roman"/>
                <w:sz w:val="16"/>
                <w:szCs w:val="16"/>
              </w:rPr>
              <w:t>о</w:t>
            </w:r>
            <w:r w:rsidRPr="006830E8">
              <w:rPr>
                <w:rFonts w:ascii="Times New Roman" w:hAnsi="Times New Roman" w:cs="Times New Roman"/>
                <w:sz w:val="16"/>
                <w:szCs w:val="16"/>
              </w:rPr>
              <w:t>производство в более полное соответствие с положениями статьи 14 Междунаро</w:t>
            </w:r>
            <w:r w:rsidRPr="006830E8">
              <w:rPr>
                <w:rFonts w:ascii="Times New Roman" w:hAnsi="Times New Roman" w:cs="Times New Roman"/>
                <w:sz w:val="16"/>
                <w:szCs w:val="16"/>
              </w:rPr>
              <w:t>д</w:t>
            </w:r>
            <w:r w:rsidRPr="006830E8">
              <w:rPr>
                <w:rFonts w:ascii="Times New Roman" w:hAnsi="Times New Roman" w:cs="Times New Roman"/>
                <w:sz w:val="16"/>
                <w:szCs w:val="16"/>
              </w:rPr>
              <w:t>ного пакта о гражданских и политических правах (Н</w:t>
            </w:r>
            <w:r w:rsidRPr="006830E8">
              <w:rPr>
                <w:rFonts w:ascii="Times New Roman" w:hAnsi="Times New Roman" w:cs="Times New Roman"/>
                <w:sz w:val="16"/>
                <w:szCs w:val="16"/>
              </w:rPr>
              <w:t>и</w:t>
            </w:r>
            <w:r w:rsidRPr="006830E8">
              <w:rPr>
                <w:rFonts w:ascii="Times New Roman" w:hAnsi="Times New Roman" w:cs="Times New Roman"/>
                <w:sz w:val="16"/>
                <w:szCs w:val="16"/>
              </w:rPr>
              <w:t>дерланды)</w:t>
            </w:r>
          </w:p>
          <w:p w14:paraId="5C189DAA" w14:textId="77777777" w:rsidR="000F1E04" w:rsidRPr="006830E8" w:rsidRDefault="000F1E04" w:rsidP="00F37C28">
            <w:pPr>
              <w:rPr>
                <w:rFonts w:ascii="Times New Roman" w:hAnsi="Times New Roman" w:cs="Times New Roman"/>
                <w:sz w:val="16"/>
                <w:szCs w:val="16"/>
              </w:rPr>
            </w:pPr>
          </w:p>
          <w:p w14:paraId="39CDBC37"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Усилить роль судей и з</w:t>
            </w:r>
            <w:r w:rsidRPr="006830E8">
              <w:rPr>
                <w:rFonts w:ascii="Times New Roman" w:hAnsi="Times New Roman" w:cs="Times New Roman"/>
                <w:sz w:val="16"/>
                <w:szCs w:val="16"/>
              </w:rPr>
              <w:t>а</w:t>
            </w:r>
            <w:r w:rsidRPr="006830E8">
              <w:rPr>
                <w:rFonts w:ascii="Times New Roman" w:hAnsi="Times New Roman" w:cs="Times New Roman"/>
                <w:sz w:val="16"/>
                <w:szCs w:val="16"/>
              </w:rPr>
              <w:t>щитников в уголовном судопроизво</w:t>
            </w:r>
            <w:r w:rsidRPr="006830E8">
              <w:rPr>
                <w:rFonts w:ascii="Times New Roman" w:hAnsi="Times New Roman" w:cs="Times New Roman"/>
                <w:sz w:val="16"/>
                <w:szCs w:val="16"/>
              </w:rPr>
              <w:t>д</w:t>
            </w:r>
            <w:r w:rsidRPr="006830E8">
              <w:rPr>
                <w:rFonts w:ascii="Times New Roman" w:hAnsi="Times New Roman" w:cs="Times New Roman"/>
                <w:sz w:val="16"/>
                <w:szCs w:val="16"/>
              </w:rPr>
              <w:t>стве и гара</w:t>
            </w:r>
            <w:r w:rsidRPr="006830E8">
              <w:rPr>
                <w:rFonts w:ascii="Times New Roman" w:hAnsi="Times New Roman" w:cs="Times New Roman"/>
                <w:sz w:val="16"/>
                <w:szCs w:val="16"/>
              </w:rPr>
              <w:t>н</w:t>
            </w:r>
            <w:r w:rsidRPr="006830E8">
              <w:rPr>
                <w:rFonts w:ascii="Times New Roman" w:hAnsi="Times New Roman" w:cs="Times New Roman"/>
                <w:sz w:val="16"/>
                <w:szCs w:val="16"/>
              </w:rPr>
              <w:t>тировать о</w:t>
            </w:r>
            <w:r w:rsidRPr="006830E8">
              <w:rPr>
                <w:rFonts w:ascii="Times New Roman" w:hAnsi="Times New Roman" w:cs="Times New Roman"/>
                <w:sz w:val="16"/>
                <w:szCs w:val="16"/>
              </w:rPr>
              <w:t>т</w:t>
            </w:r>
            <w:r w:rsidRPr="006830E8">
              <w:rPr>
                <w:rFonts w:ascii="Times New Roman" w:hAnsi="Times New Roman" w:cs="Times New Roman"/>
                <w:sz w:val="16"/>
                <w:szCs w:val="16"/>
              </w:rPr>
              <w:t>ветчикам полный д</w:t>
            </w:r>
            <w:r w:rsidRPr="006830E8">
              <w:rPr>
                <w:rFonts w:ascii="Times New Roman" w:hAnsi="Times New Roman" w:cs="Times New Roman"/>
                <w:sz w:val="16"/>
                <w:szCs w:val="16"/>
              </w:rPr>
              <w:t>о</w:t>
            </w:r>
            <w:r w:rsidRPr="006830E8">
              <w:rPr>
                <w:rFonts w:ascii="Times New Roman" w:hAnsi="Times New Roman" w:cs="Times New Roman"/>
                <w:sz w:val="16"/>
                <w:szCs w:val="16"/>
              </w:rPr>
              <w:t>ступ к юр</w:t>
            </w:r>
            <w:r w:rsidRPr="006830E8">
              <w:rPr>
                <w:rFonts w:ascii="Times New Roman" w:hAnsi="Times New Roman" w:cs="Times New Roman"/>
                <w:sz w:val="16"/>
                <w:szCs w:val="16"/>
              </w:rPr>
              <w:t>и</w:t>
            </w:r>
            <w:r w:rsidRPr="006830E8">
              <w:rPr>
                <w:rFonts w:ascii="Times New Roman" w:hAnsi="Times New Roman" w:cs="Times New Roman"/>
                <w:sz w:val="16"/>
                <w:szCs w:val="16"/>
              </w:rPr>
              <w:t>стам-консультантам по их выбору (Чешская Республика)</w:t>
            </w:r>
          </w:p>
          <w:p w14:paraId="24BA5091" w14:textId="77777777" w:rsidR="00634B7C" w:rsidRPr="006830E8" w:rsidRDefault="00634B7C" w:rsidP="00F37C28">
            <w:pPr>
              <w:rPr>
                <w:rFonts w:ascii="Times New Roman" w:hAnsi="Times New Roman" w:cs="Times New Roman"/>
                <w:sz w:val="16"/>
                <w:szCs w:val="16"/>
              </w:rPr>
            </w:pPr>
          </w:p>
          <w:p w14:paraId="6FA3C19D" w14:textId="1AB18233" w:rsidR="00634B7C" w:rsidRPr="006830E8" w:rsidRDefault="00634B7C" w:rsidP="00F37C28">
            <w:pPr>
              <w:rPr>
                <w:rFonts w:ascii="Times New Roman" w:hAnsi="Times New Roman" w:cs="Times New Roman"/>
                <w:sz w:val="16"/>
                <w:szCs w:val="16"/>
              </w:rPr>
            </w:pPr>
            <w:r w:rsidRPr="006830E8">
              <w:rPr>
                <w:rFonts w:ascii="Times New Roman" w:hAnsi="Times New Roman" w:cs="Times New Roman"/>
                <w:sz w:val="16"/>
                <w:szCs w:val="16"/>
              </w:rPr>
              <w:t xml:space="preserve">Принимать </w:t>
            </w:r>
            <w:r w:rsidRPr="006830E8">
              <w:rPr>
                <w:rFonts w:ascii="Times New Roman" w:hAnsi="Times New Roman" w:cs="Times New Roman"/>
                <w:sz w:val="16"/>
                <w:szCs w:val="16"/>
              </w:rPr>
              <w:lastRenderedPageBreak/>
              <w:t>меры по нед</w:t>
            </w:r>
            <w:r w:rsidRPr="006830E8">
              <w:rPr>
                <w:rFonts w:ascii="Times New Roman" w:hAnsi="Times New Roman" w:cs="Times New Roman"/>
                <w:sz w:val="16"/>
                <w:szCs w:val="16"/>
              </w:rPr>
              <w:t>о</w:t>
            </w:r>
            <w:r w:rsidRPr="006830E8">
              <w:rPr>
                <w:rFonts w:ascii="Times New Roman" w:hAnsi="Times New Roman" w:cs="Times New Roman"/>
                <w:sz w:val="16"/>
                <w:szCs w:val="16"/>
              </w:rPr>
              <w:t>пущению какого-либо вмешательства в исполнение защитниками своих фун</w:t>
            </w:r>
            <w:r w:rsidRPr="006830E8">
              <w:rPr>
                <w:rFonts w:ascii="Times New Roman" w:hAnsi="Times New Roman" w:cs="Times New Roman"/>
                <w:sz w:val="16"/>
                <w:szCs w:val="16"/>
              </w:rPr>
              <w:t>к</w:t>
            </w:r>
            <w:r w:rsidRPr="006830E8">
              <w:rPr>
                <w:rFonts w:ascii="Times New Roman" w:hAnsi="Times New Roman" w:cs="Times New Roman"/>
                <w:sz w:val="16"/>
                <w:szCs w:val="16"/>
              </w:rPr>
              <w:t>ций в соотве</w:t>
            </w:r>
            <w:r w:rsidRPr="006830E8">
              <w:rPr>
                <w:rFonts w:ascii="Times New Roman" w:hAnsi="Times New Roman" w:cs="Times New Roman"/>
                <w:sz w:val="16"/>
                <w:szCs w:val="16"/>
              </w:rPr>
              <w:t>т</w:t>
            </w:r>
            <w:r w:rsidRPr="006830E8">
              <w:rPr>
                <w:rFonts w:ascii="Times New Roman" w:hAnsi="Times New Roman" w:cs="Times New Roman"/>
                <w:sz w:val="16"/>
                <w:szCs w:val="16"/>
              </w:rPr>
              <w:t>ствии с Ме</w:t>
            </w:r>
            <w:r w:rsidRPr="006830E8">
              <w:rPr>
                <w:rFonts w:ascii="Times New Roman" w:hAnsi="Times New Roman" w:cs="Times New Roman"/>
                <w:sz w:val="16"/>
                <w:szCs w:val="16"/>
              </w:rPr>
              <w:t>ж</w:t>
            </w:r>
            <w:r w:rsidRPr="006830E8">
              <w:rPr>
                <w:rFonts w:ascii="Times New Roman" w:hAnsi="Times New Roman" w:cs="Times New Roman"/>
                <w:sz w:val="16"/>
                <w:szCs w:val="16"/>
              </w:rPr>
              <w:t>дународным пактом о гражданских и политических правах (Исп</w:t>
            </w:r>
            <w:r w:rsidRPr="006830E8">
              <w:rPr>
                <w:rFonts w:ascii="Times New Roman" w:hAnsi="Times New Roman" w:cs="Times New Roman"/>
                <w:sz w:val="16"/>
                <w:szCs w:val="16"/>
              </w:rPr>
              <w:t>а</w:t>
            </w:r>
            <w:r w:rsidRPr="006830E8">
              <w:rPr>
                <w:rFonts w:ascii="Times New Roman" w:hAnsi="Times New Roman" w:cs="Times New Roman"/>
                <w:sz w:val="16"/>
                <w:szCs w:val="16"/>
              </w:rPr>
              <w:t>ния)</w:t>
            </w:r>
          </w:p>
        </w:tc>
        <w:tc>
          <w:tcPr>
            <w:tcW w:w="0" w:type="auto"/>
          </w:tcPr>
          <w:p w14:paraId="784799BF"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lastRenderedPageBreak/>
              <w:t>Пересмотреть Уголовно-процессуал</w:t>
            </w:r>
            <w:r w:rsidRPr="006830E8">
              <w:rPr>
                <w:rFonts w:ascii="Times New Roman" w:hAnsi="Times New Roman" w:cs="Times New Roman"/>
                <w:sz w:val="16"/>
                <w:szCs w:val="16"/>
              </w:rPr>
              <w:t>ь</w:t>
            </w:r>
            <w:r w:rsidRPr="006830E8">
              <w:rPr>
                <w:rFonts w:ascii="Times New Roman" w:hAnsi="Times New Roman" w:cs="Times New Roman"/>
                <w:sz w:val="16"/>
                <w:szCs w:val="16"/>
              </w:rPr>
              <w:t>ный кодекс с целью обе</w:t>
            </w:r>
            <w:r w:rsidRPr="006830E8">
              <w:rPr>
                <w:rFonts w:ascii="Times New Roman" w:hAnsi="Times New Roman" w:cs="Times New Roman"/>
                <w:sz w:val="16"/>
                <w:szCs w:val="16"/>
              </w:rPr>
              <w:t>с</w:t>
            </w:r>
            <w:r w:rsidRPr="006830E8">
              <w:rPr>
                <w:rFonts w:ascii="Times New Roman" w:hAnsi="Times New Roman" w:cs="Times New Roman"/>
                <w:sz w:val="16"/>
                <w:szCs w:val="16"/>
              </w:rPr>
              <w:t>печения более справедлив</w:t>
            </w:r>
            <w:r w:rsidRPr="006830E8">
              <w:rPr>
                <w:rFonts w:ascii="Times New Roman" w:hAnsi="Times New Roman" w:cs="Times New Roman"/>
                <w:sz w:val="16"/>
                <w:szCs w:val="16"/>
              </w:rPr>
              <w:t>о</w:t>
            </w:r>
            <w:r w:rsidRPr="006830E8">
              <w:rPr>
                <w:rFonts w:ascii="Times New Roman" w:hAnsi="Times New Roman" w:cs="Times New Roman"/>
                <w:sz w:val="16"/>
                <w:szCs w:val="16"/>
              </w:rPr>
              <w:t>го распред</w:t>
            </w:r>
            <w:r w:rsidRPr="006830E8">
              <w:rPr>
                <w:rFonts w:ascii="Times New Roman" w:hAnsi="Times New Roman" w:cs="Times New Roman"/>
                <w:sz w:val="16"/>
                <w:szCs w:val="16"/>
              </w:rPr>
              <w:t>е</w:t>
            </w:r>
            <w:r w:rsidRPr="006830E8">
              <w:rPr>
                <w:rFonts w:ascii="Times New Roman" w:hAnsi="Times New Roman" w:cs="Times New Roman"/>
                <w:sz w:val="16"/>
                <w:szCs w:val="16"/>
              </w:rPr>
              <w:t xml:space="preserve">ления </w:t>
            </w:r>
            <w:proofErr w:type="gramStart"/>
            <w:r w:rsidRPr="006830E8">
              <w:rPr>
                <w:rFonts w:ascii="Times New Roman" w:hAnsi="Times New Roman" w:cs="Times New Roman"/>
                <w:sz w:val="16"/>
                <w:szCs w:val="16"/>
              </w:rPr>
              <w:t>полн</w:t>
            </w:r>
            <w:r w:rsidRPr="006830E8">
              <w:rPr>
                <w:rFonts w:ascii="Times New Roman" w:hAnsi="Times New Roman" w:cs="Times New Roman"/>
                <w:sz w:val="16"/>
                <w:szCs w:val="16"/>
              </w:rPr>
              <w:t>о</w:t>
            </w:r>
            <w:r w:rsidRPr="006830E8">
              <w:rPr>
                <w:rFonts w:ascii="Times New Roman" w:hAnsi="Times New Roman" w:cs="Times New Roman"/>
                <w:sz w:val="16"/>
                <w:szCs w:val="16"/>
              </w:rPr>
              <w:t>мочии</w:t>
            </w:r>
            <w:proofErr w:type="gramEnd"/>
            <w:r w:rsidRPr="006830E8">
              <w:rPr>
                <w:rFonts w:ascii="Times New Roman" w:hAnsi="Times New Roman" w:cs="Times New Roman"/>
                <w:sz w:val="16"/>
                <w:szCs w:val="16"/>
              </w:rPr>
              <w:t>̆ между обвинением и защитой (С</w:t>
            </w:r>
            <w:r w:rsidRPr="006830E8">
              <w:rPr>
                <w:rFonts w:ascii="Times New Roman" w:hAnsi="Times New Roman" w:cs="Times New Roman"/>
                <w:sz w:val="16"/>
                <w:szCs w:val="16"/>
              </w:rPr>
              <w:t>о</w:t>
            </w:r>
            <w:r w:rsidRPr="006830E8">
              <w:rPr>
                <w:rFonts w:ascii="Times New Roman" w:hAnsi="Times New Roman" w:cs="Times New Roman"/>
                <w:sz w:val="16"/>
                <w:szCs w:val="16"/>
              </w:rPr>
              <w:t>единённое Королевство Великобрит</w:t>
            </w:r>
            <w:r w:rsidRPr="006830E8">
              <w:rPr>
                <w:rFonts w:ascii="Times New Roman" w:hAnsi="Times New Roman" w:cs="Times New Roman"/>
                <w:sz w:val="16"/>
                <w:szCs w:val="16"/>
              </w:rPr>
              <w:t>а</w:t>
            </w:r>
            <w:r w:rsidRPr="006830E8">
              <w:rPr>
                <w:rFonts w:ascii="Times New Roman" w:hAnsi="Times New Roman" w:cs="Times New Roman"/>
                <w:sz w:val="16"/>
                <w:szCs w:val="16"/>
              </w:rPr>
              <w:t>нии и Севе</w:t>
            </w:r>
            <w:r w:rsidRPr="006830E8">
              <w:rPr>
                <w:rFonts w:ascii="Times New Roman" w:hAnsi="Times New Roman" w:cs="Times New Roman"/>
                <w:sz w:val="16"/>
                <w:szCs w:val="16"/>
              </w:rPr>
              <w:t>р</w:t>
            </w:r>
            <w:r w:rsidRPr="006830E8">
              <w:rPr>
                <w:rFonts w:ascii="Times New Roman" w:hAnsi="Times New Roman" w:cs="Times New Roman"/>
                <w:sz w:val="16"/>
                <w:szCs w:val="16"/>
              </w:rPr>
              <w:t>ной Ирла</w:t>
            </w:r>
            <w:r w:rsidRPr="006830E8">
              <w:rPr>
                <w:rFonts w:ascii="Times New Roman" w:hAnsi="Times New Roman" w:cs="Times New Roman"/>
                <w:sz w:val="16"/>
                <w:szCs w:val="16"/>
              </w:rPr>
              <w:t>н</w:t>
            </w:r>
            <w:r w:rsidRPr="006830E8">
              <w:rPr>
                <w:rFonts w:ascii="Times New Roman" w:hAnsi="Times New Roman" w:cs="Times New Roman"/>
                <w:sz w:val="16"/>
                <w:szCs w:val="16"/>
              </w:rPr>
              <w:t xml:space="preserve">дии, Чешская Республика); </w:t>
            </w:r>
          </w:p>
          <w:p w14:paraId="6DE21C03"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ускорить эффективное осуществл</w:t>
            </w:r>
            <w:r w:rsidRPr="006830E8">
              <w:rPr>
                <w:rFonts w:ascii="Times New Roman" w:hAnsi="Times New Roman" w:cs="Times New Roman"/>
                <w:sz w:val="16"/>
                <w:szCs w:val="16"/>
              </w:rPr>
              <w:t>е</w:t>
            </w:r>
            <w:r w:rsidRPr="006830E8">
              <w:rPr>
                <w:rFonts w:ascii="Times New Roman" w:hAnsi="Times New Roman" w:cs="Times New Roman"/>
                <w:sz w:val="16"/>
                <w:szCs w:val="16"/>
              </w:rPr>
              <w:t>ние рекоме</w:t>
            </w:r>
            <w:r w:rsidRPr="006830E8">
              <w:rPr>
                <w:rFonts w:ascii="Times New Roman" w:hAnsi="Times New Roman" w:cs="Times New Roman"/>
                <w:sz w:val="16"/>
                <w:szCs w:val="16"/>
              </w:rPr>
              <w:t>н</w:t>
            </w:r>
            <w:r w:rsidRPr="006830E8">
              <w:rPr>
                <w:rFonts w:ascii="Times New Roman" w:hAnsi="Times New Roman" w:cs="Times New Roman"/>
                <w:sz w:val="16"/>
                <w:szCs w:val="16"/>
              </w:rPr>
              <w:t>дации, данной в 2010 г. (Чешская Республика)</w:t>
            </w:r>
          </w:p>
        </w:tc>
        <w:tc>
          <w:tcPr>
            <w:tcW w:w="0" w:type="auto"/>
          </w:tcPr>
          <w:p w14:paraId="16598106" w14:textId="3B4B6B9D" w:rsidR="0083007C" w:rsidRPr="006830E8" w:rsidRDefault="00634B7C" w:rsidP="00F37C28">
            <w:pPr>
              <w:rPr>
                <w:rFonts w:ascii="Times New Roman" w:hAnsi="Times New Roman" w:cs="Times New Roman"/>
                <w:sz w:val="16"/>
                <w:szCs w:val="16"/>
              </w:rPr>
            </w:pPr>
            <w:r w:rsidRPr="006830E8">
              <w:rPr>
                <w:rFonts w:ascii="Times New Roman" w:hAnsi="Times New Roman" w:cs="Times New Roman"/>
                <w:sz w:val="16"/>
                <w:szCs w:val="16"/>
              </w:rPr>
              <w:t>Государству-участнику следует обеспечивать, чтобы любые принимаемые им меры по охране государственной тайны не влекли за собой необоснова</w:t>
            </w:r>
            <w:r w:rsidRPr="006830E8">
              <w:rPr>
                <w:rFonts w:ascii="Times New Roman" w:hAnsi="Times New Roman" w:cs="Times New Roman"/>
                <w:sz w:val="16"/>
                <w:szCs w:val="16"/>
              </w:rPr>
              <w:t>н</w:t>
            </w:r>
            <w:r w:rsidRPr="006830E8">
              <w:rPr>
                <w:rFonts w:ascii="Times New Roman" w:hAnsi="Times New Roman" w:cs="Times New Roman"/>
                <w:sz w:val="16"/>
                <w:szCs w:val="16"/>
              </w:rPr>
              <w:t>ные ограничения права человека на доступ к адвокатам по своему выбору. Кроме того, госуда</w:t>
            </w:r>
            <w:r w:rsidRPr="006830E8">
              <w:rPr>
                <w:rFonts w:ascii="Times New Roman" w:hAnsi="Times New Roman" w:cs="Times New Roman"/>
                <w:sz w:val="16"/>
                <w:szCs w:val="16"/>
              </w:rPr>
              <w:t>р</w:t>
            </w:r>
            <w:r w:rsidRPr="006830E8">
              <w:rPr>
                <w:rFonts w:ascii="Times New Roman" w:hAnsi="Times New Roman" w:cs="Times New Roman"/>
                <w:sz w:val="16"/>
                <w:szCs w:val="16"/>
              </w:rPr>
              <w:t>ству-участнику сл</w:t>
            </w:r>
            <w:r w:rsidRPr="006830E8">
              <w:rPr>
                <w:rFonts w:ascii="Times New Roman" w:hAnsi="Times New Roman" w:cs="Times New Roman"/>
                <w:sz w:val="16"/>
                <w:szCs w:val="16"/>
              </w:rPr>
              <w:t>е</w:t>
            </w:r>
            <w:r w:rsidRPr="006830E8">
              <w:rPr>
                <w:rFonts w:ascii="Times New Roman" w:hAnsi="Times New Roman" w:cs="Times New Roman"/>
                <w:sz w:val="16"/>
                <w:szCs w:val="16"/>
              </w:rPr>
              <w:t>дует обеспечивать, чтобы во всех случ</w:t>
            </w:r>
            <w:r w:rsidRPr="006830E8">
              <w:rPr>
                <w:rFonts w:ascii="Times New Roman" w:hAnsi="Times New Roman" w:cs="Times New Roman"/>
                <w:sz w:val="16"/>
                <w:szCs w:val="16"/>
              </w:rPr>
              <w:t>а</w:t>
            </w:r>
            <w:r w:rsidRPr="006830E8">
              <w:rPr>
                <w:rFonts w:ascii="Times New Roman" w:hAnsi="Times New Roman" w:cs="Times New Roman"/>
                <w:sz w:val="16"/>
                <w:szCs w:val="16"/>
              </w:rPr>
              <w:t>ях ареста производ</w:t>
            </w:r>
            <w:r w:rsidRPr="006830E8">
              <w:rPr>
                <w:rFonts w:ascii="Times New Roman" w:hAnsi="Times New Roman" w:cs="Times New Roman"/>
                <w:sz w:val="16"/>
                <w:szCs w:val="16"/>
              </w:rPr>
              <w:t>я</w:t>
            </w:r>
            <w:r w:rsidRPr="006830E8">
              <w:rPr>
                <w:rFonts w:ascii="Times New Roman" w:hAnsi="Times New Roman" w:cs="Times New Roman"/>
                <w:sz w:val="16"/>
                <w:szCs w:val="16"/>
              </w:rPr>
              <w:t>щие его сотрудники информировали о</w:t>
            </w:r>
            <w:r w:rsidRPr="006830E8">
              <w:rPr>
                <w:rFonts w:ascii="Times New Roman" w:hAnsi="Times New Roman" w:cs="Times New Roman"/>
                <w:sz w:val="16"/>
                <w:szCs w:val="16"/>
              </w:rPr>
              <w:t>б</w:t>
            </w:r>
            <w:r w:rsidRPr="006830E8">
              <w:rPr>
                <w:rFonts w:ascii="Times New Roman" w:hAnsi="Times New Roman" w:cs="Times New Roman"/>
                <w:sz w:val="16"/>
                <w:szCs w:val="16"/>
              </w:rPr>
              <w:t>виняемых в момент ареста о наличии у них права на услуги адвоката.</w:t>
            </w:r>
          </w:p>
        </w:tc>
        <w:tc>
          <w:tcPr>
            <w:tcW w:w="0" w:type="auto"/>
          </w:tcPr>
          <w:p w14:paraId="02B7863F" w14:textId="77777777" w:rsidR="0083007C" w:rsidRPr="006830E8" w:rsidRDefault="0083007C" w:rsidP="00F37C28">
            <w:pPr>
              <w:rPr>
                <w:rFonts w:ascii="Times New Roman" w:hAnsi="Times New Roman" w:cs="Times New Roman"/>
                <w:sz w:val="16"/>
                <w:szCs w:val="16"/>
              </w:rPr>
            </w:pPr>
          </w:p>
        </w:tc>
        <w:tc>
          <w:tcPr>
            <w:tcW w:w="0" w:type="auto"/>
          </w:tcPr>
          <w:p w14:paraId="55A5C1CD" w14:textId="77777777" w:rsidR="0083007C" w:rsidRPr="006830E8" w:rsidRDefault="0083007C" w:rsidP="00F37C28">
            <w:pPr>
              <w:rPr>
                <w:rFonts w:ascii="Times New Roman" w:hAnsi="Times New Roman" w:cs="Times New Roman"/>
                <w:sz w:val="16"/>
                <w:szCs w:val="16"/>
              </w:rPr>
            </w:pPr>
          </w:p>
        </w:tc>
        <w:tc>
          <w:tcPr>
            <w:tcW w:w="0" w:type="auto"/>
          </w:tcPr>
          <w:p w14:paraId="5308C80A" w14:textId="2B3D5EF4"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t>Государству-участнику сл</w:t>
            </w:r>
            <w:r w:rsidRPr="006830E8">
              <w:rPr>
                <w:rFonts w:ascii="Times New Roman" w:hAnsi="Times New Roman" w:cs="Times New Roman"/>
                <w:sz w:val="16"/>
                <w:szCs w:val="16"/>
              </w:rPr>
              <w:t>е</w:t>
            </w:r>
            <w:r w:rsidRPr="006830E8">
              <w:rPr>
                <w:rFonts w:ascii="Times New Roman" w:hAnsi="Times New Roman" w:cs="Times New Roman"/>
                <w:sz w:val="16"/>
                <w:szCs w:val="16"/>
              </w:rPr>
              <w:t>дует в приор</w:t>
            </w:r>
            <w:r w:rsidRPr="006830E8">
              <w:rPr>
                <w:rFonts w:ascii="Times New Roman" w:hAnsi="Times New Roman" w:cs="Times New Roman"/>
                <w:sz w:val="16"/>
                <w:szCs w:val="16"/>
              </w:rPr>
              <w:t>и</w:t>
            </w:r>
            <w:r w:rsidRPr="006830E8">
              <w:rPr>
                <w:rFonts w:ascii="Times New Roman" w:hAnsi="Times New Roman" w:cs="Times New Roman"/>
                <w:sz w:val="16"/>
                <w:szCs w:val="16"/>
              </w:rPr>
              <w:t>тетном порядке принять меры по реформир</w:t>
            </w:r>
            <w:r w:rsidRPr="006830E8">
              <w:rPr>
                <w:rFonts w:ascii="Times New Roman" w:hAnsi="Times New Roman" w:cs="Times New Roman"/>
                <w:sz w:val="16"/>
                <w:szCs w:val="16"/>
              </w:rPr>
              <w:t>о</w:t>
            </w:r>
            <w:r w:rsidR="00FC29BE" w:rsidRPr="006830E8">
              <w:rPr>
                <w:rFonts w:ascii="Times New Roman" w:hAnsi="Times New Roman" w:cs="Times New Roman"/>
                <w:sz w:val="16"/>
                <w:szCs w:val="16"/>
              </w:rPr>
              <w:t>ванию п</w:t>
            </w:r>
            <w:r w:rsidRPr="006830E8">
              <w:rPr>
                <w:rFonts w:ascii="Times New Roman" w:hAnsi="Times New Roman" w:cs="Times New Roman"/>
                <w:sz w:val="16"/>
                <w:szCs w:val="16"/>
              </w:rPr>
              <w:t>рокур</w:t>
            </w:r>
            <w:r w:rsidRPr="006830E8">
              <w:rPr>
                <w:rFonts w:ascii="Times New Roman" w:hAnsi="Times New Roman" w:cs="Times New Roman"/>
                <w:sz w:val="16"/>
                <w:szCs w:val="16"/>
              </w:rPr>
              <w:t>а</w:t>
            </w:r>
            <w:r w:rsidRPr="006830E8">
              <w:rPr>
                <w:rFonts w:ascii="Times New Roman" w:hAnsi="Times New Roman" w:cs="Times New Roman"/>
                <w:sz w:val="16"/>
                <w:szCs w:val="16"/>
              </w:rPr>
              <w:t>туры, в частн</w:t>
            </w:r>
            <w:r w:rsidRPr="006830E8">
              <w:rPr>
                <w:rFonts w:ascii="Times New Roman" w:hAnsi="Times New Roman" w:cs="Times New Roman"/>
                <w:sz w:val="16"/>
                <w:szCs w:val="16"/>
              </w:rPr>
              <w:t>о</w:t>
            </w:r>
            <w:r w:rsidRPr="006830E8">
              <w:rPr>
                <w:rFonts w:ascii="Times New Roman" w:hAnsi="Times New Roman" w:cs="Times New Roman"/>
                <w:sz w:val="16"/>
                <w:szCs w:val="16"/>
              </w:rPr>
              <w:t>сти путём вн</w:t>
            </w:r>
            <w:r w:rsidRPr="006830E8">
              <w:rPr>
                <w:rFonts w:ascii="Times New Roman" w:hAnsi="Times New Roman" w:cs="Times New Roman"/>
                <w:sz w:val="16"/>
                <w:szCs w:val="16"/>
              </w:rPr>
              <w:t>е</w:t>
            </w:r>
            <w:r w:rsidRPr="006830E8">
              <w:rPr>
                <w:rFonts w:ascii="Times New Roman" w:hAnsi="Times New Roman" w:cs="Times New Roman"/>
                <w:sz w:val="16"/>
                <w:szCs w:val="16"/>
              </w:rPr>
              <w:t>сения поправки в статью 16(2) Конституции и его Уголовный и Уголовно-процессуал</w:t>
            </w:r>
            <w:r w:rsidRPr="006830E8">
              <w:rPr>
                <w:rFonts w:ascii="Times New Roman" w:hAnsi="Times New Roman" w:cs="Times New Roman"/>
                <w:sz w:val="16"/>
                <w:szCs w:val="16"/>
              </w:rPr>
              <w:t>ь</w:t>
            </w:r>
            <w:r w:rsidRPr="006830E8">
              <w:rPr>
                <w:rFonts w:ascii="Times New Roman" w:hAnsi="Times New Roman" w:cs="Times New Roman"/>
                <w:sz w:val="16"/>
                <w:szCs w:val="16"/>
              </w:rPr>
              <w:t xml:space="preserve">ный кодексы, с </w:t>
            </w:r>
            <w:proofErr w:type="gramStart"/>
            <w:r w:rsidRPr="006830E8">
              <w:rPr>
                <w:rFonts w:ascii="Times New Roman" w:hAnsi="Times New Roman" w:cs="Times New Roman"/>
                <w:sz w:val="16"/>
                <w:szCs w:val="16"/>
              </w:rPr>
              <w:t>тем</w:t>
            </w:r>
            <w:proofErr w:type="gramEnd"/>
            <w:r w:rsidRPr="006830E8">
              <w:rPr>
                <w:rFonts w:ascii="Times New Roman" w:hAnsi="Times New Roman" w:cs="Times New Roman"/>
                <w:sz w:val="16"/>
                <w:szCs w:val="16"/>
              </w:rPr>
              <w:t xml:space="preserve"> чтобы ослабить гл</w:t>
            </w:r>
            <w:r w:rsidRPr="006830E8">
              <w:rPr>
                <w:rFonts w:ascii="Times New Roman" w:hAnsi="Times New Roman" w:cs="Times New Roman"/>
                <w:sz w:val="16"/>
                <w:szCs w:val="16"/>
              </w:rPr>
              <w:t>а</w:t>
            </w:r>
            <w:r w:rsidRPr="006830E8">
              <w:rPr>
                <w:rFonts w:ascii="Times New Roman" w:hAnsi="Times New Roman" w:cs="Times New Roman"/>
                <w:sz w:val="16"/>
                <w:szCs w:val="16"/>
              </w:rPr>
              <w:t>венствующую роль Прокур</w:t>
            </w:r>
            <w:r w:rsidRPr="006830E8">
              <w:rPr>
                <w:rFonts w:ascii="Times New Roman" w:hAnsi="Times New Roman" w:cs="Times New Roman"/>
                <w:sz w:val="16"/>
                <w:szCs w:val="16"/>
              </w:rPr>
              <w:t>а</w:t>
            </w:r>
            <w:r w:rsidRPr="006830E8">
              <w:rPr>
                <w:rFonts w:ascii="Times New Roman" w:hAnsi="Times New Roman" w:cs="Times New Roman"/>
                <w:sz w:val="16"/>
                <w:szCs w:val="16"/>
              </w:rPr>
              <w:t>туры в суде</w:t>
            </w:r>
            <w:r w:rsidRPr="006830E8">
              <w:rPr>
                <w:rFonts w:ascii="Times New Roman" w:hAnsi="Times New Roman" w:cs="Times New Roman"/>
                <w:sz w:val="16"/>
                <w:szCs w:val="16"/>
              </w:rPr>
              <w:t>б</w:t>
            </w:r>
            <w:r w:rsidRPr="006830E8">
              <w:rPr>
                <w:rFonts w:ascii="Times New Roman" w:hAnsi="Times New Roman" w:cs="Times New Roman"/>
                <w:sz w:val="16"/>
                <w:szCs w:val="16"/>
              </w:rPr>
              <w:t>ном процессе и обеспечивать более справе</w:t>
            </w:r>
            <w:r w:rsidRPr="006830E8">
              <w:rPr>
                <w:rFonts w:ascii="Times New Roman" w:hAnsi="Times New Roman" w:cs="Times New Roman"/>
                <w:sz w:val="16"/>
                <w:szCs w:val="16"/>
              </w:rPr>
              <w:t>д</w:t>
            </w:r>
            <w:r w:rsidRPr="006830E8">
              <w:rPr>
                <w:rFonts w:ascii="Times New Roman" w:hAnsi="Times New Roman" w:cs="Times New Roman"/>
                <w:sz w:val="16"/>
                <w:szCs w:val="16"/>
              </w:rPr>
              <w:t>ливый баланс между соотве</w:t>
            </w:r>
            <w:r w:rsidRPr="006830E8">
              <w:rPr>
                <w:rFonts w:ascii="Times New Roman" w:hAnsi="Times New Roman" w:cs="Times New Roman"/>
                <w:sz w:val="16"/>
                <w:szCs w:val="16"/>
              </w:rPr>
              <w:t>т</w:t>
            </w:r>
            <w:r w:rsidRPr="006830E8">
              <w:rPr>
                <w:rFonts w:ascii="Times New Roman" w:hAnsi="Times New Roman" w:cs="Times New Roman"/>
                <w:sz w:val="16"/>
                <w:szCs w:val="16"/>
              </w:rPr>
              <w:t>ствующими функциями прокурора, защитника и судьи. Госуда</w:t>
            </w:r>
            <w:r w:rsidRPr="006830E8">
              <w:rPr>
                <w:rFonts w:ascii="Times New Roman" w:hAnsi="Times New Roman" w:cs="Times New Roman"/>
                <w:sz w:val="16"/>
                <w:szCs w:val="16"/>
              </w:rPr>
              <w:t>р</w:t>
            </w:r>
            <w:r w:rsidRPr="006830E8">
              <w:rPr>
                <w:rFonts w:ascii="Times New Roman" w:hAnsi="Times New Roman" w:cs="Times New Roman"/>
                <w:sz w:val="16"/>
                <w:szCs w:val="16"/>
              </w:rPr>
              <w:t xml:space="preserve">ству-участнику следует создать эффективные и независимые механизмы контроля для </w:t>
            </w:r>
            <w:r w:rsidRPr="006830E8">
              <w:rPr>
                <w:rFonts w:ascii="Times New Roman" w:hAnsi="Times New Roman" w:cs="Times New Roman"/>
                <w:sz w:val="16"/>
                <w:szCs w:val="16"/>
              </w:rPr>
              <w:lastRenderedPageBreak/>
              <w:t>обеспечения быстрого, бе</w:t>
            </w:r>
            <w:r w:rsidRPr="006830E8">
              <w:rPr>
                <w:rFonts w:ascii="Times New Roman" w:hAnsi="Times New Roman" w:cs="Times New Roman"/>
                <w:sz w:val="16"/>
                <w:szCs w:val="16"/>
              </w:rPr>
              <w:t>с</w:t>
            </w:r>
            <w:r w:rsidRPr="006830E8">
              <w:rPr>
                <w:rFonts w:ascii="Times New Roman" w:hAnsi="Times New Roman" w:cs="Times New Roman"/>
                <w:sz w:val="16"/>
                <w:szCs w:val="16"/>
              </w:rPr>
              <w:t>пристрастного и эффективного расследования всех получе</w:t>
            </w:r>
            <w:r w:rsidRPr="006830E8">
              <w:rPr>
                <w:rFonts w:ascii="Times New Roman" w:hAnsi="Times New Roman" w:cs="Times New Roman"/>
                <w:sz w:val="16"/>
                <w:szCs w:val="16"/>
              </w:rPr>
              <w:t>н</w:t>
            </w:r>
            <w:r w:rsidRPr="006830E8">
              <w:rPr>
                <w:rFonts w:ascii="Times New Roman" w:hAnsi="Times New Roman" w:cs="Times New Roman"/>
                <w:sz w:val="16"/>
                <w:szCs w:val="16"/>
              </w:rPr>
              <w:t>ных сообщений о пытках и жестоком о</w:t>
            </w:r>
            <w:r w:rsidRPr="006830E8">
              <w:rPr>
                <w:rFonts w:ascii="Times New Roman" w:hAnsi="Times New Roman" w:cs="Times New Roman"/>
                <w:sz w:val="16"/>
                <w:szCs w:val="16"/>
              </w:rPr>
              <w:t>б</w:t>
            </w:r>
            <w:r w:rsidRPr="006830E8">
              <w:rPr>
                <w:rFonts w:ascii="Times New Roman" w:hAnsi="Times New Roman" w:cs="Times New Roman"/>
                <w:sz w:val="16"/>
                <w:szCs w:val="16"/>
              </w:rPr>
              <w:t>ращении, а также уголо</w:t>
            </w:r>
            <w:r w:rsidRPr="006830E8">
              <w:rPr>
                <w:rFonts w:ascii="Times New Roman" w:hAnsi="Times New Roman" w:cs="Times New Roman"/>
                <w:sz w:val="16"/>
                <w:szCs w:val="16"/>
              </w:rPr>
              <w:t>в</w:t>
            </w:r>
            <w:r w:rsidRPr="006830E8">
              <w:rPr>
                <w:rFonts w:ascii="Times New Roman" w:hAnsi="Times New Roman" w:cs="Times New Roman"/>
                <w:sz w:val="16"/>
                <w:szCs w:val="16"/>
              </w:rPr>
              <w:t>ного преслед</w:t>
            </w:r>
            <w:r w:rsidRPr="006830E8">
              <w:rPr>
                <w:rFonts w:ascii="Times New Roman" w:hAnsi="Times New Roman" w:cs="Times New Roman"/>
                <w:sz w:val="16"/>
                <w:szCs w:val="16"/>
              </w:rPr>
              <w:t>о</w:t>
            </w:r>
            <w:r w:rsidRPr="006830E8">
              <w:rPr>
                <w:rFonts w:ascii="Times New Roman" w:hAnsi="Times New Roman" w:cs="Times New Roman"/>
                <w:sz w:val="16"/>
                <w:szCs w:val="16"/>
              </w:rPr>
              <w:t>вания и наказ</w:t>
            </w:r>
            <w:r w:rsidRPr="006830E8">
              <w:rPr>
                <w:rFonts w:ascii="Times New Roman" w:hAnsi="Times New Roman" w:cs="Times New Roman"/>
                <w:sz w:val="16"/>
                <w:szCs w:val="16"/>
              </w:rPr>
              <w:t>а</w:t>
            </w:r>
            <w:r w:rsidRPr="006830E8">
              <w:rPr>
                <w:rFonts w:ascii="Times New Roman" w:hAnsi="Times New Roman" w:cs="Times New Roman"/>
                <w:sz w:val="16"/>
                <w:szCs w:val="16"/>
              </w:rPr>
              <w:t>ния лиц, пр</w:t>
            </w:r>
            <w:r w:rsidRPr="006830E8">
              <w:rPr>
                <w:rFonts w:ascii="Times New Roman" w:hAnsi="Times New Roman" w:cs="Times New Roman"/>
                <w:sz w:val="16"/>
                <w:szCs w:val="16"/>
              </w:rPr>
              <w:t>и</w:t>
            </w:r>
            <w:r w:rsidRPr="006830E8">
              <w:rPr>
                <w:rFonts w:ascii="Times New Roman" w:hAnsi="Times New Roman" w:cs="Times New Roman"/>
                <w:sz w:val="16"/>
                <w:szCs w:val="16"/>
              </w:rPr>
              <w:t>знанных вино</w:t>
            </w:r>
            <w:r w:rsidRPr="006830E8">
              <w:rPr>
                <w:rFonts w:ascii="Times New Roman" w:hAnsi="Times New Roman" w:cs="Times New Roman"/>
                <w:sz w:val="16"/>
                <w:szCs w:val="16"/>
              </w:rPr>
              <w:t>в</w:t>
            </w:r>
            <w:r w:rsidRPr="006830E8">
              <w:rPr>
                <w:rFonts w:ascii="Times New Roman" w:hAnsi="Times New Roman" w:cs="Times New Roman"/>
                <w:sz w:val="16"/>
                <w:szCs w:val="16"/>
              </w:rPr>
              <w:t>ными.</w:t>
            </w:r>
          </w:p>
        </w:tc>
        <w:tc>
          <w:tcPr>
            <w:tcW w:w="0" w:type="auto"/>
          </w:tcPr>
          <w:p w14:paraId="12EF0E10" w14:textId="77777777" w:rsidR="0083007C" w:rsidRPr="006830E8" w:rsidRDefault="0083007C" w:rsidP="00F37C28">
            <w:pPr>
              <w:rPr>
                <w:rFonts w:ascii="Times New Roman" w:hAnsi="Times New Roman" w:cs="Times New Roman"/>
                <w:sz w:val="16"/>
                <w:szCs w:val="16"/>
              </w:rPr>
            </w:pPr>
          </w:p>
        </w:tc>
        <w:tc>
          <w:tcPr>
            <w:tcW w:w="0" w:type="auto"/>
          </w:tcPr>
          <w:p w14:paraId="77FB3AE6" w14:textId="77777777" w:rsidR="0083007C" w:rsidRPr="006830E8" w:rsidRDefault="0083007C" w:rsidP="00F37C28">
            <w:pPr>
              <w:rPr>
                <w:rFonts w:ascii="Times New Roman" w:hAnsi="Times New Roman" w:cs="Times New Roman"/>
                <w:sz w:val="16"/>
                <w:szCs w:val="16"/>
              </w:rPr>
            </w:pPr>
          </w:p>
        </w:tc>
        <w:tc>
          <w:tcPr>
            <w:tcW w:w="0" w:type="auto"/>
          </w:tcPr>
          <w:p w14:paraId="62F16B3E" w14:textId="77777777" w:rsidR="0083007C" w:rsidRPr="006830E8" w:rsidRDefault="0083007C" w:rsidP="00F37C28">
            <w:pPr>
              <w:rPr>
                <w:rFonts w:ascii="Times New Roman" w:hAnsi="Times New Roman" w:cs="Times New Roman"/>
                <w:sz w:val="16"/>
                <w:szCs w:val="16"/>
              </w:rPr>
            </w:pPr>
          </w:p>
        </w:tc>
        <w:tc>
          <w:tcPr>
            <w:tcW w:w="0" w:type="auto"/>
          </w:tcPr>
          <w:p w14:paraId="20468410" w14:textId="12B6838E" w:rsidR="00016237" w:rsidRPr="006830E8" w:rsidRDefault="00016237" w:rsidP="00016237">
            <w:pPr>
              <w:rPr>
                <w:rFonts w:ascii="Times New Roman" w:hAnsi="Times New Roman" w:cs="Times New Roman"/>
                <w:sz w:val="16"/>
                <w:szCs w:val="16"/>
              </w:rPr>
            </w:pPr>
            <w:r w:rsidRPr="006830E8">
              <w:rPr>
                <w:rFonts w:ascii="Times New Roman" w:hAnsi="Times New Roman" w:cs="Times New Roman"/>
                <w:sz w:val="16"/>
                <w:szCs w:val="16"/>
              </w:rPr>
              <w:t>Казахстану необходимо внести попра</w:t>
            </w:r>
            <w:r w:rsidRPr="006830E8">
              <w:rPr>
                <w:rFonts w:ascii="Times New Roman" w:hAnsi="Times New Roman" w:cs="Times New Roman"/>
                <w:sz w:val="16"/>
                <w:szCs w:val="16"/>
              </w:rPr>
              <w:t>в</w:t>
            </w:r>
            <w:r w:rsidRPr="006830E8">
              <w:rPr>
                <w:rFonts w:ascii="Times New Roman" w:hAnsi="Times New Roman" w:cs="Times New Roman"/>
                <w:sz w:val="16"/>
                <w:szCs w:val="16"/>
              </w:rPr>
              <w:t>ки в пункт 2 статьи 16 Ко</w:t>
            </w:r>
            <w:r w:rsidRPr="006830E8">
              <w:rPr>
                <w:rFonts w:ascii="Times New Roman" w:hAnsi="Times New Roman" w:cs="Times New Roman"/>
                <w:sz w:val="16"/>
                <w:szCs w:val="16"/>
              </w:rPr>
              <w:t>н</w:t>
            </w:r>
            <w:r w:rsidRPr="006830E8">
              <w:rPr>
                <w:rFonts w:ascii="Times New Roman" w:hAnsi="Times New Roman" w:cs="Times New Roman"/>
                <w:sz w:val="16"/>
                <w:szCs w:val="16"/>
              </w:rPr>
              <w:t>ституции и принципиал</w:t>
            </w:r>
            <w:r w:rsidRPr="006830E8">
              <w:rPr>
                <w:rFonts w:ascii="Times New Roman" w:hAnsi="Times New Roman" w:cs="Times New Roman"/>
                <w:sz w:val="16"/>
                <w:szCs w:val="16"/>
              </w:rPr>
              <w:t>ь</w:t>
            </w:r>
            <w:r w:rsidRPr="006830E8">
              <w:rPr>
                <w:rFonts w:ascii="Times New Roman" w:hAnsi="Times New Roman" w:cs="Times New Roman"/>
                <w:sz w:val="16"/>
                <w:szCs w:val="16"/>
              </w:rPr>
              <w:t>ные поправки в Уголовный кодекс и Уг</w:t>
            </w:r>
            <w:r w:rsidRPr="006830E8">
              <w:rPr>
                <w:rFonts w:ascii="Times New Roman" w:hAnsi="Times New Roman" w:cs="Times New Roman"/>
                <w:sz w:val="16"/>
                <w:szCs w:val="16"/>
              </w:rPr>
              <w:t>о</w:t>
            </w:r>
            <w:r w:rsidRPr="006830E8">
              <w:rPr>
                <w:rFonts w:ascii="Times New Roman" w:hAnsi="Times New Roman" w:cs="Times New Roman"/>
                <w:sz w:val="16"/>
                <w:szCs w:val="16"/>
              </w:rPr>
              <w:t>ловно-процессуальный кодекс с тем, чтобы сокр</w:t>
            </w:r>
            <w:r w:rsidRPr="006830E8">
              <w:rPr>
                <w:rFonts w:ascii="Times New Roman" w:hAnsi="Times New Roman" w:cs="Times New Roman"/>
                <w:sz w:val="16"/>
                <w:szCs w:val="16"/>
              </w:rPr>
              <w:t>а</w:t>
            </w:r>
            <w:r w:rsidRPr="006830E8">
              <w:rPr>
                <w:rFonts w:ascii="Times New Roman" w:hAnsi="Times New Roman" w:cs="Times New Roman"/>
                <w:sz w:val="16"/>
                <w:szCs w:val="16"/>
              </w:rPr>
              <w:t>тить домин</w:t>
            </w:r>
            <w:r w:rsidRPr="006830E8">
              <w:rPr>
                <w:rFonts w:ascii="Times New Roman" w:hAnsi="Times New Roman" w:cs="Times New Roman"/>
                <w:sz w:val="16"/>
                <w:szCs w:val="16"/>
              </w:rPr>
              <w:t>и</w:t>
            </w:r>
            <w:r w:rsidRPr="006830E8">
              <w:rPr>
                <w:rFonts w:ascii="Times New Roman" w:hAnsi="Times New Roman" w:cs="Times New Roman"/>
                <w:sz w:val="16"/>
                <w:szCs w:val="16"/>
              </w:rPr>
              <w:t>рующие полн</w:t>
            </w:r>
            <w:r w:rsidRPr="006830E8">
              <w:rPr>
                <w:rFonts w:ascii="Times New Roman" w:hAnsi="Times New Roman" w:cs="Times New Roman"/>
                <w:sz w:val="16"/>
                <w:szCs w:val="16"/>
              </w:rPr>
              <w:t>о</w:t>
            </w:r>
            <w:r w:rsidRPr="006830E8">
              <w:rPr>
                <w:rFonts w:ascii="Times New Roman" w:hAnsi="Times New Roman" w:cs="Times New Roman"/>
                <w:sz w:val="16"/>
                <w:szCs w:val="16"/>
              </w:rPr>
              <w:t>мочия прокур</w:t>
            </w:r>
            <w:r w:rsidRPr="006830E8">
              <w:rPr>
                <w:rFonts w:ascii="Times New Roman" w:hAnsi="Times New Roman" w:cs="Times New Roman"/>
                <w:sz w:val="16"/>
                <w:szCs w:val="16"/>
              </w:rPr>
              <w:t>о</w:t>
            </w:r>
            <w:r w:rsidRPr="006830E8">
              <w:rPr>
                <w:rFonts w:ascii="Times New Roman" w:hAnsi="Times New Roman" w:cs="Times New Roman"/>
                <w:sz w:val="16"/>
                <w:szCs w:val="16"/>
              </w:rPr>
              <w:t>ра на протяж</w:t>
            </w:r>
            <w:r w:rsidRPr="006830E8">
              <w:rPr>
                <w:rFonts w:ascii="Times New Roman" w:hAnsi="Times New Roman" w:cs="Times New Roman"/>
                <w:sz w:val="16"/>
                <w:szCs w:val="16"/>
              </w:rPr>
              <w:t>е</w:t>
            </w:r>
            <w:r w:rsidRPr="006830E8">
              <w:rPr>
                <w:rFonts w:ascii="Times New Roman" w:hAnsi="Times New Roman" w:cs="Times New Roman"/>
                <w:sz w:val="16"/>
                <w:szCs w:val="16"/>
              </w:rPr>
              <w:t>нии всего с</w:t>
            </w:r>
            <w:r w:rsidRPr="006830E8">
              <w:rPr>
                <w:rFonts w:ascii="Times New Roman" w:hAnsi="Times New Roman" w:cs="Times New Roman"/>
                <w:sz w:val="16"/>
                <w:szCs w:val="16"/>
              </w:rPr>
              <w:t>у</w:t>
            </w:r>
            <w:r w:rsidRPr="006830E8">
              <w:rPr>
                <w:rFonts w:ascii="Times New Roman" w:hAnsi="Times New Roman" w:cs="Times New Roman"/>
                <w:sz w:val="16"/>
                <w:szCs w:val="16"/>
              </w:rPr>
              <w:t>дебного проце</w:t>
            </w:r>
            <w:r w:rsidRPr="006830E8">
              <w:rPr>
                <w:rFonts w:ascii="Times New Roman" w:hAnsi="Times New Roman" w:cs="Times New Roman"/>
                <w:sz w:val="16"/>
                <w:szCs w:val="16"/>
              </w:rPr>
              <w:t>с</w:t>
            </w:r>
            <w:r w:rsidRPr="006830E8">
              <w:rPr>
                <w:rFonts w:ascii="Times New Roman" w:hAnsi="Times New Roman" w:cs="Times New Roman"/>
                <w:sz w:val="16"/>
                <w:szCs w:val="16"/>
              </w:rPr>
              <w:t>са и обеспечить как в законод</w:t>
            </w:r>
            <w:r w:rsidRPr="006830E8">
              <w:rPr>
                <w:rFonts w:ascii="Times New Roman" w:hAnsi="Times New Roman" w:cs="Times New Roman"/>
                <w:sz w:val="16"/>
                <w:szCs w:val="16"/>
              </w:rPr>
              <w:t>а</w:t>
            </w:r>
            <w:r w:rsidRPr="006830E8">
              <w:rPr>
                <w:rFonts w:ascii="Times New Roman" w:hAnsi="Times New Roman" w:cs="Times New Roman"/>
                <w:sz w:val="16"/>
                <w:szCs w:val="16"/>
              </w:rPr>
              <w:t>тельстве, так и на практике более справе</w:t>
            </w:r>
            <w:r w:rsidRPr="006830E8">
              <w:rPr>
                <w:rFonts w:ascii="Times New Roman" w:hAnsi="Times New Roman" w:cs="Times New Roman"/>
                <w:sz w:val="16"/>
                <w:szCs w:val="16"/>
              </w:rPr>
              <w:t>д</w:t>
            </w:r>
            <w:r w:rsidRPr="006830E8">
              <w:rPr>
                <w:rFonts w:ascii="Times New Roman" w:hAnsi="Times New Roman" w:cs="Times New Roman"/>
                <w:sz w:val="16"/>
                <w:szCs w:val="16"/>
              </w:rPr>
              <w:t>ливое соотн</w:t>
            </w:r>
            <w:r w:rsidRPr="006830E8">
              <w:rPr>
                <w:rFonts w:ascii="Times New Roman" w:hAnsi="Times New Roman" w:cs="Times New Roman"/>
                <w:sz w:val="16"/>
                <w:szCs w:val="16"/>
              </w:rPr>
              <w:t>о</w:t>
            </w:r>
            <w:r w:rsidRPr="006830E8">
              <w:rPr>
                <w:rFonts w:ascii="Times New Roman" w:hAnsi="Times New Roman" w:cs="Times New Roman"/>
                <w:sz w:val="16"/>
                <w:szCs w:val="16"/>
              </w:rPr>
              <w:t>шение функций прокурора, защитника и судьи.  В частности, полномочия на выдачу санкций на арест, обыск и выемку след</w:t>
            </w:r>
            <w:r w:rsidRPr="006830E8">
              <w:rPr>
                <w:rFonts w:ascii="Times New Roman" w:hAnsi="Times New Roman" w:cs="Times New Roman"/>
                <w:sz w:val="16"/>
                <w:szCs w:val="16"/>
              </w:rPr>
              <w:t>у</w:t>
            </w:r>
            <w:r w:rsidRPr="006830E8">
              <w:rPr>
                <w:rFonts w:ascii="Times New Roman" w:hAnsi="Times New Roman" w:cs="Times New Roman"/>
                <w:sz w:val="16"/>
                <w:szCs w:val="16"/>
              </w:rPr>
              <w:t>ет передать от прокурора с</w:t>
            </w:r>
            <w:r w:rsidRPr="006830E8">
              <w:rPr>
                <w:rFonts w:ascii="Times New Roman" w:hAnsi="Times New Roman" w:cs="Times New Roman"/>
                <w:sz w:val="16"/>
                <w:szCs w:val="16"/>
              </w:rPr>
              <w:t>у</w:t>
            </w:r>
            <w:r w:rsidRPr="006830E8">
              <w:rPr>
                <w:rFonts w:ascii="Times New Roman" w:hAnsi="Times New Roman" w:cs="Times New Roman"/>
                <w:sz w:val="16"/>
                <w:szCs w:val="16"/>
              </w:rPr>
              <w:lastRenderedPageBreak/>
              <w:t xml:space="preserve">дье. </w:t>
            </w:r>
          </w:p>
          <w:p w14:paraId="3F852AC6" w14:textId="77777777" w:rsidR="00634B7C" w:rsidRPr="006830E8" w:rsidRDefault="00634B7C" w:rsidP="00016237">
            <w:pPr>
              <w:rPr>
                <w:rFonts w:ascii="Times New Roman" w:hAnsi="Times New Roman" w:cs="Times New Roman"/>
                <w:sz w:val="16"/>
                <w:szCs w:val="16"/>
              </w:rPr>
            </w:pPr>
          </w:p>
          <w:p w14:paraId="06CC6D08" w14:textId="4BDCEF02" w:rsidR="0083007C" w:rsidRPr="006830E8" w:rsidRDefault="00634B7C" w:rsidP="00634B7C">
            <w:pPr>
              <w:rPr>
                <w:rFonts w:ascii="Times New Roman" w:hAnsi="Times New Roman" w:cs="Times New Roman"/>
                <w:sz w:val="16"/>
                <w:szCs w:val="16"/>
              </w:rPr>
            </w:pPr>
            <w:r w:rsidRPr="006830E8">
              <w:rPr>
                <w:rFonts w:ascii="Times New Roman" w:hAnsi="Times New Roman" w:cs="Times New Roman"/>
                <w:sz w:val="16"/>
                <w:szCs w:val="16"/>
              </w:rPr>
              <w:t>Защитникам должны быть предоставлены права для пол</w:t>
            </w:r>
            <w:r w:rsidRPr="006830E8">
              <w:rPr>
                <w:rFonts w:ascii="Times New Roman" w:hAnsi="Times New Roman" w:cs="Times New Roman"/>
                <w:sz w:val="16"/>
                <w:szCs w:val="16"/>
              </w:rPr>
              <w:t>у</w:t>
            </w:r>
            <w:r w:rsidRPr="006830E8">
              <w:rPr>
                <w:rFonts w:ascii="Times New Roman" w:hAnsi="Times New Roman" w:cs="Times New Roman"/>
                <w:sz w:val="16"/>
                <w:szCs w:val="16"/>
              </w:rPr>
              <w:t>чения полного доступа к док</w:t>
            </w:r>
            <w:r w:rsidRPr="006830E8">
              <w:rPr>
                <w:rFonts w:ascii="Times New Roman" w:hAnsi="Times New Roman" w:cs="Times New Roman"/>
                <w:sz w:val="16"/>
                <w:szCs w:val="16"/>
              </w:rPr>
              <w:t>а</w:t>
            </w:r>
            <w:r w:rsidRPr="006830E8">
              <w:rPr>
                <w:rFonts w:ascii="Times New Roman" w:hAnsi="Times New Roman" w:cs="Times New Roman"/>
                <w:sz w:val="16"/>
                <w:szCs w:val="16"/>
              </w:rPr>
              <w:t>зательствам с целью подг</w:t>
            </w:r>
            <w:r w:rsidRPr="006830E8">
              <w:rPr>
                <w:rFonts w:ascii="Times New Roman" w:hAnsi="Times New Roman" w:cs="Times New Roman"/>
                <w:sz w:val="16"/>
                <w:szCs w:val="16"/>
              </w:rPr>
              <w:t>о</w:t>
            </w:r>
            <w:r w:rsidRPr="006830E8">
              <w:rPr>
                <w:rFonts w:ascii="Times New Roman" w:hAnsi="Times New Roman" w:cs="Times New Roman"/>
                <w:sz w:val="16"/>
                <w:szCs w:val="16"/>
              </w:rPr>
              <w:t>товки своей позиции на судебном ра</w:t>
            </w:r>
            <w:r w:rsidRPr="006830E8">
              <w:rPr>
                <w:rFonts w:ascii="Times New Roman" w:hAnsi="Times New Roman" w:cs="Times New Roman"/>
                <w:sz w:val="16"/>
                <w:szCs w:val="16"/>
              </w:rPr>
              <w:t>з</w:t>
            </w:r>
            <w:r w:rsidRPr="006830E8">
              <w:rPr>
                <w:rFonts w:ascii="Times New Roman" w:hAnsi="Times New Roman" w:cs="Times New Roman"/>
                <w:sz w:val="16"/>
                <w:szCs w:val="16"/>
              </w:rPr>
              <w:t>бирательстве уже на досуде</w:t>
            </w:r>
            <w:r w:rsidRPr="006830E8">
              <w:rPr>
                <w:rFonts w:ascii="Times New Roman" w:hAnsi="Times New Roman" w:cs="Times New Roman"/>
                <w:sz w:val="16"/>
                <w:szCs w:val="16"/>
              </w:rPr>
              <w:t>б</w:t>
            </w:r>
            <w:r w:rsidRPr="006830E8">
              <w:rPr>
                <w:rFonts w:ascii="Times New Roman" w:hAnsi="Times New Roman" w:cs="Times New Roman"/>
                <w:sz w:val="16"/>
                <w:szCs w:val="16"/>
              </w:rPr>
              <w:t>ной стадии судопроизво</w:t>
            </w:r>
            <w:r w:rsidRPr="006830E8">
              <w:rPr>
                <w:rFonts w:ascii="Times New Roman" w:hAnsi="Times New Roman" w:cs="Times New Roman"/>
                <w:sz w:val="16"/>
                <w:szCs w:val="16"/>
              </w:rPr>
              <w:t>д</w:t>
            </w:r>
            <w:r w:rsidRPr="006830E8">
              <w:rPr>
                <w:rFonts w:ascii="Times New Roman" w:hAnsi="Times New Roman" w:cs="Times New Roman"/>
                <w:sz w:val="16"/>
                <w:szCs w:val="16"/>
              </w:rPr>
              <w:t xml:space="preserve">ства.  Их роль в ходе судебного разбирательства должна быть повышена, с </w:t>
            </w:r>
            <w:proofErr w:type="gramStart"/>
            <w:r w:rsidRPr="006830E8">
              <w:rPr>
                <w:rFonts w:ascii="Times New Roman" w:hAnsi="Times New Roman" w:cs="Times New Roman"/>
                <w:sz w:val="16"/>
                <w:szCs w:val="16"/>
              </w:rPr>
              <w:t>тем</w:t>
            </w:r>
            <w:proofErr w:type="gramEnd"/>
            <w:r w:rsidRPr="006830E8">
              <w:rPr>
                <w:rFonts w:ascii="Times New Roman" w:hAnsi="Times New Roman" w:cs="Times New Roman"/>
                <w:sz w:val="16"/>
                <w:szCs w:val="16"/>
              </w:rPr>
              <w:t xml:space="preserve"> чтобы они мо</w:t>
            </w:r>
            <w:r w:rsidRPr="006830E8">
              <w:rPr>
                <w:rFonts w:ascii="Times New Roman" w:hAnsi="Times New Roman" w:cs="Times New Roman"/>
                <w:sz w:val="16"/>
                <w:szCs w:val="16"/>
              </w:rPr>
              <w:t>г</w:t>
            </w:r>
            <w:r w:rsidRPr="006830E8">
              <w:rPr>
                <w:rFonts w:ascii="Times New Roman" w:hAnsi="Times New Roman" w:cs="Times New Roman"/>
                <w:sz w:val="16"/>
                <w:szCs w:val="16"/>
              </w:rPr>
              <w:t>ли эффективно состязаться с прокурором.  Ещё одной целесообразной реформой яв</w:t>
            </w:r>
            <w:r w:rsidRPr="006830E8">
              <w:rPr>
                <w:rFonts w:ascii="Times New Roman" w:hAnsi="Times New Roman" w:cs="Times New Roman"/>
                <w:sz w:val="16"/>
                <w:szCs w:val="16"/>
              </w:rPr>
              <w:t>и</w:t>
            </w:r>
            <w:r w:rsidRPr="006830E8">
              <w:rPr>
                <w:rFonts w:ascii="Times New Roman" w:hAnsi="Times New Roman" w:cs="Times New Roman"/>
                <w:sz w:val="16"/>
                <w:szCs w:val="16"/>
              </w:rPr>
              <w:t>лось бы созд</w:t>
            </w:r>
            <w:r w:rsidRPr="006830E8">
              <w:rPr>
                <w:rFonts w:ascii="Times New Roman" w:hAnsi="Times New Roman" w:cs="Times New Roman"/>
                <w:sz w:val="16"/>
                <w:szCs w:val="16"/>
              </w:rPr>
              <w:t>а</w:t>
            </w:r>
            <w:r w:rsidRPr="006830E8">
              <w:rPr>
                <w:rFonts w:ascii="Times New Roman" w:hAnsi="Times New Roman" w:cs="Times New Roman"/>
                <w:sz w:val="16"/>
                <w:szCs w:val="16"/>
              </w:rPr>
              <w:t>ние национал</w:t>
            </w:r>
            <w:r w:rsidRPr="006830E8">
              <w:rPr>
                <w:rFonts w:ascii="Times New Roman" w:hAnsi="Times New Roman" w:cs="Times New Roman"/>
                <w:sz w:val="16"/>
                <w:szCs w:val="16"/>
              </w:rPr>
              <w:t>ь</w:t>
            </w:r>
            <w:r w:rsidRPr="006830E8">
              <w:rPr>
                <w:rFonts w:ascii="Times New Roman" w:hAnsi="Times New Roman" w:cs="Times New Roman"/>
                <w:sz w:val="16"/>
                <w:szCs w:val="16"/>
              </w:rPr>
              <w:t>ной системы государстве</w:t>
            </w:r>
            <w:r w:rsidRPr="006830E8">
              <w:rPr>
                <w:rFonts w:ascii="Times New Roman" w:hAnsi="Times New Roman" w:cs="Times New Roman"/>
                <w:sz w:val="16"/>
                <w:szCs w:val="16"/>
              </w:rPr>
              <w:t>н</w:t>
            </w:r>
            <w:r w:rsidRPr="006830E8">
              <w:rPr>
                <w:rFonts w:ascii="Times New Roman" w:hAnsi="Times New Roman" w:cs="Times New Roman"/>
                <w:sz w:val="16"/>
                <w:szCs w:val="16"/>
              </w:rPr>
              <w:t>ных защитн</w:t>
            </w:r>
            <w:r w:rsidRPr="006830E8">
              <w:rPr>
                <w:rFonts w:ascii="Times New Roman" w:hAnsi="Times New Roman" w:cs="Times New Roman"/>
                <w:sz w:val="16"/>
                <w:szCs w:val="16"/>
              </w:rPr>
              <w:t>и</w:t>
            </w:r>
            <w:r w:rsidRPr="006830E8">
              <w:rPr>
                <w:rFonts w:ascii="Times New Roman" w:hAnsi="Times New Roman" w:cs="Times New Roman"/>
                <w:sz w:val="16"/>
                <w:szCs w:val="16"/>
              </w:rPr>
              <w:t>ков.  Специал</w:t>
            </w:r>
            <w:r w:rsidRPr="006830E8">
              <w:rPr>
                <w:rFonts w:ascii="Times New Roman" w:hAnsi="Times New Roman" w:cs="Times New Roman"/>
                <w:sz w:val="16"/>
                <w:szCs w:val="16"/>
              </w:rPr>
              <w:t>ь</w:t>
            </w:r>
            <w:r w:rsidRPr="006830E8">
              <w:rPr>
                <w:rFonts w:ascii="Times New Roman" w:hAnsi="Times New Roman" w:cs="Times New Roman"/>
                <w:sz w:val="16"/>
                <w:szCs w:val="16"/>
              </w:rPr>
              <w:t>ный докладчик ссылается на принцип 3 О</w:t>
            </w:r>
            <w:r w:rsidRPr="006830E8">
              <w:rPr>
                <w:rFonts w:ascii="Times New Roman" w:hAnsi="Times New Roman" w:cs="Times New Roman"/>
                <w:sz w:val="16"/>
                <w:szCs w:val="16"/>
              </w:rPr>
              <w:t>с</w:t>
            </w:r>
            <w:r w:rsidRPr="006830E8">
              <w:rPr>
                <w:rFonts w:ascii="Times New Roman" w:hAnsi="Times New Roman" w:cs="Times New Roman"/>
                <w:sz w:val="16"/>
                <w:szCs w:val="16"/>
              </w:rPr>
              <w:t>новных при</w:t>
            </w:r>
            <w:r w:rsidRPr="006830E8">
              <w:rPr>
                <w:rFonts w:ascii="Times New Roman" w:hAnsi="Times New Roman" w:cs="Times New Roman"/>
                <w:sz w:val="16"/>
                <w:szCs w:val="16"/>
              </w:rPr>
              <w:t>н</w:t>
            </w:r>
            <w:r w:rsidRPr="006830E8">
              <w:rPr>
                <w:rFonts w:ascii="Times New Roman" w:hAnsi="Times New Roman" w:cs="Times New Roman"/>
                <w:sz w:val="16"/>
                <w:szCs w:val="16"/>
              </w:rPr>
              <w:t>ципов, каса</w:t>
            </w:r>
            <w:r w:rsidRPr="006830E8">
              <w:rPr>
                <w:rFonts w:ascii="Times New Roman" w:hAnsi="Times New Roman" w:cs="Times New Roman"/>
                <w:sz w:val="16"/>
                <w:szCs w:val="16"/>
              </w:rPr>
              <w:t>ю</w:t>
            </w:r>
            <w:r w:rsidRPr="006830E8">
              <w:rPr>
                <w:rFonts w:ascii="Times New Roman" w:hAnsi="Times New Roman" w:cs="Times New Roman"/>
                <w:sz w:val="16"/>
                <w:szCs w:val="16"/>
              </w:rPr>
              <w:t>щихся роли юристов, в соответствии с которым «Пр</w:t>
            </w:r>
            <w:r w:rsidRPr="006830E8">
              <w:rPr>
                <w:rFonts w:ascii="Times New Roman" w:hAnsi="Times New Roman" w:cs="Times New Roman"/>
                <w:sz w:val="16"/>
                <w:szCs w:val="16"/>
              </w:rPr>
              <w:t>а</w:t>
            </w:r>
            <w:r w:rsidRPr="006830E8">
              <w:rPr>
                <w:rFonts w:ascii="Times New Roman" w:hAnsi="Times New Roman" w:cs="Times New Roman"/>
                <w:sz w:val="16"/>
                <w:szCs w:val="16"/>
              </w:rPr>
              <w:t xml:space="preserve">вительства обеспечивают </w:t>
            </w:r>
            <w:r w:rsidRPr="006830E8">
              <w:rPr>
                <w:rFonts w:ascii="Times New Roman" w:hAnsi="Times New Roman" w:cs="Times New Roman"/>
                <w:sz w:val="16"/>
                <w:szCs w:val="16"/>
              </w:rPr>
              <w:lastRenderedPageBreak/>
              <w:t>предоставление достаточных финансовых и иных сре</w:t>
            </w:r>
            <w:proofErr w:type="gramStart"/>
            <w:r w:rsidRPr="006830E8">
              <w:rPr>
                <w:rFonts w:ascii="Times New Roman" w:hAnsi="Times New Roman" w:cs="Times New Roman"/>
                <w:sz w:val="16"/>
                <w:szCs w:val="16"/>
              </w:rPr>
              <w:t>дств дл</w:t>
            </w:r>
            <w:proofErr w:type="gramEnd"/>
            <w:r w:rsidRPr="006830E8">
              <w:rPr>
                <w:rFonts w:ascii="Times New Roman" w:hAnsi="Times New Roman" w:cs="Times New Roman"/>
                <w:sz w:val="16"/>
                <w:szCs w:val="16"/>
              </w:rPr>
              <w:t>я оказания юридических услуг бедным и, в случае нео</w:t>
            </w:r>
            <w:r w:rsidRPr="006830E8">
              <w:rPr>
                <w:rFonts w:ascii="Times New Roman" w:hAnsi="Times New Roman" w:cs="Times New Roman"/>
                <w:sz w:val="16"/>
                <w:szCs w:val="16"/>
              </w:rPr>
              <w:t>б</w:t>
            </w:r>
            <w:r w:rsidRPr="006830E8">
              <w:rPr>
                <w:rFonts w:ascii="Times New Roman" w:hAnsi="Times New Roman" w:cs="Times New Roman"/>
                <w:sz w:val="16"/>
                <w:szCs w:val="16"/>
              </w:rPr>
              <w:t>ходимости, другим лицам, находящимся в неблагоприя</w:t>
            </w:r>
            <w:r w:rsidRPr="006830E8">
              <w:rPr>
                <w:rFonts w:ascii="Times New Roman" w:hAnsi="Times New Roman" w:cs="Times New Roman"/>
                <w:sz w:val="16"/>
                <w:szCs w:val="16"/>
              </w:rPr>
              <w:t>т</w:t>
            </w:r>
            <w:r w:rsidRPr="006830E8">
              <w:rPr>
                <w:rFonts w:ascii="Times New Roman" w:hAnsi="Times New Roman" w:cs="Times New Roman"/>
                <w:sz w:val="16"/>
                <w:szCs w:val="16"/>
              </w:rPr>
              <w:t>ном положении.  Професси</w:t>
            </w:r>
            <w:r w:rsidRPr="006830E8">
              <w:rPr>
                <w:rFonts w:ascii="Times New Roman" w:hAnsi="Times New Roman" w:cs="Times New Roman"/>
                <w:sz w:val="16"/>
                <w:szCs w:val="16"/>
              </w:rPr>
              <w:t>о</w:t>
            </w:r>
            <w:r w:rsidRPr="006830E8">
              <w:rPr>
                <w:rFonts w:ascii="Times New Roman" w:hAnsi="Times New Roman" w:cs="Times New Roman"/>
                <w:sz w:val="16"/>
                <w:szCs w:val="16"/>
              </w:rPr>
              <w:t>нальные асс</w:t>
            </w:r>
            <w:r w:rsidRPr="006830E8">
              <w:rPr>
                <w:rFonts w:ascii="Times New Roman" w:hAnsi="Times New Roman" w:cs="Times New Roman"/>
                <w:sz w:val="16"/>
                <w:szCs w:val="16"/>
              </w:rPr>
              <w:t>о</w:t>
            </w:r>
            <w:r w:rsidRPr="006830E8">
              <w:rPr>
                <w:rFonts w:ascii="Times New Roman" w:hAnsi="Times New Roman" w:cs="Times New Roman"/>
                <w:sz w:val="16"/>
                <w:szCs w:val="16"/>
              </w:rPr>
              <w:t>циации юристов сотрудничают в организации и обеспечении услуг, средств и других ресу</w:t>
            </w:r>
            <w:r w:rsidRPr="006830E8">
              <w:rPr>
                <w:rFonts w:ascii="Times New Roman" w:hAnsi="Times New Roman" w:cs="Times New Roman"/>
                <w:sz w:val="16"/>
                <w:szCs w:val="16"/>
              </w:rPr>
              <w:t>р</w:t>
            </w:r>
            <w:r w:rsidRPr="006830E8">
              <w:rPr>
                <w:rFonts w:ascii="Times New Roman" w:hAnsi="Times New Roman" w:cs="Times New Roman"/>
                <w:sz w:val="16"/>
                <w:szCs w:val="16"/>
              </w:rPr>
              <w:t>сов».  И наконец, местным колл</w:t>
            </w:r>
            <w:r w:rsidRPr="006830E8">
              <w:rPr>
                <w:rFonts w:ascii="Times New Roman" w:hAnsi="Times New Roman" w:cs="Times New Roman"/>
                <w:sz w:val="16"/>
                <w:szCs w:val="16"/>
              </w:rPr>
              <w:t>е</w:t>
            </w:r>
            <w:r w:rsidRPr="006830E8">
              <w:rPr>
                <w:rFonts w:ascii="Times New Roman" w:hAnsi="Times New Roman" w:cs="Times New Roman"/>
                <w:sz w:val="16"/>
                <w:szCs w:val="16"/>
              </w:rPr>
              <w:t>гиям адвокатов следует пред</w:t>
            </w:r>
            <w:r w:rsidRPr="006830E8">
              <w:rPr>
                <w:rFonts w:ascii="Times New Roman" w:hAnsi="Times New Roman" w:cs="Times New Roman"/>
                <w:sz w:val="16"/>
                <w:szCs w:val="16"/>
              </w:rPr>
              <w:t>о</w:t>
            </w:r>
            <w:r w:rsidRPr="006830E8">
              <w:rPr>
                <w:rFonts w:ascii="Times New Roman" w:hAnsi="Times New Roman" w:cs="Times New Roman"/>
                <w:sz w:val="16"/>
                <w:szCs w:val="16"/>
              </w:rPr>
              <w:t>ставить статус профессионал</w:t>
            </w:r>
            <w:r w:rsidRPr="006830E8">
              <w:rPr>
                <w:rFonts w:ascii="Times New Roman" w:hAnsi="Times New Roman" w:cs="Times New Roman"/>
                <w:sz w:val="16"/>
                <w:szCs w:val="16"/>
              </w:rPr>
              <w:t>ь</w:t>
            </w:r>
            <w:r w:rsidRPr="006830E8">
              <w:rPr>
                <w:rFonts w:ascii="Times New Roman" w:hAnsi="Times New Roman" w:cs="Times New Roman"/>
                <w:sz w:val="16"/>
                <w:szCs w:val="16"/>
              </w:rPr>
              <w:t>ных самоупра</w:t>
            </w:r>
            <w:r w:rsidRPr="006830E8">
              <w:rPr>
                <w:rFonts w:ascii="Times New Roman" w:hAnsi="Times New Roman" w:cs="Times New Roman"/>
                <w:sz w:val="16"/>
                <w:szCs w:val="16"/>
              </w:rPr>
              <w:t>в</w:t>
            </w:r>
            <w:r w:rsidRPr="006830E8">
              <w:rPr>
                <w:rFonts w:ascii="Times New Roman" w:hAnsi="Times New Roman" w:cs="Times New Roman"/>
                <w:sz w:val="16"/>
                <w:szCs w:val="16"/>
              </w:rPr>
              <w:t>ляющихся орг</w:t>
            </w:r>
            <w:r w:rsidRPr="006830E8">
              <w:rPr>
                <w:rFonts w:ascii="Times New Roman" w:hAnsi="Times New Roman" w:cs="Times New Roman"/>
                <w:sz w:val="16"/>
                <w:szCs w:val="16"/>
              </w:rPr>
              <w:t>а</w:t>
            </w:r>
            <w:r w:rsidRPr="006830E8">
              <w:rPr>
                <w:rFonts w:ascii="Times New Roman" w:hAnsi="Times New Roman" w:cs="Times New Roman"/>
                <w:sz w:val="16"/>
                <w:szCs w:val="16"/>
              </w:rPr>
              <w:t>нов:  в насто</w:t>
            </w:r>
            <w:r w:rsidRPr="006830E8">
              <w:rPr>
                <w:rFonts w:ascii="Times New Roman" w:hAnsi="Times New Roman" w:cs="Times New Roman"/>
                <w:sz w:val="16"/>
                <w:szCs w:val="16"/>
              </w:rPr>
              <w:t>я</w:t>
            </w:r>
            <w:r w:rsidRPr="006830E8">
              <w:rPr>
                <w:rFonts w:ascii="Times New Roman" w:hAnsi="Times New Roman" w:cs="Times New Roman"/>
                <w:sz w:val="16"/>
                <w:szCs w:val="16"/>
              </w:rPr>
              <w:t>щее время не допускается их лицензиров</w:t>
            </w:r>
            <w:r w:rsidRPr="006830E8">
              <w:rPr>
                <w:rFonts w:ascii="Times New Roman" w:hAnsi="Times New Roman" w:cs="Times New Roman"/>
                <w:sz w:val="16"/>
                <w:szCs w:val="16"/>
              </w:rPr>
              <w:t>а</w:t>
            </w:r>
            <w:r w:rsidRPr="006830E8">
              <w:rPr>
                <w:rFonts w:ascii="Times New Roman" w:hAnsi="Times New Roman" w:cs="Times New Roman"/>
                <w:sz w:val="16"/>
                <w:szCs w:val="16"/>
              </w:rPr>
              <w:t>ние, аккредит</w:t>
            </w:r>
            <w:r w:rsidRPr="006830E8">
              <w:rPr>
                <w:rFonts w:ascii="Times New Roman" w:hAnsi="Times New Roman" w:cs="Times New Roman"/>
                <w:sz w:val="16"/>
                <w:szCs w:val="16"/>
              </w:rPr>
              <w:t>а</w:t>
            </w:r>
            <w:r w:rsidRPr="006830E8">
              <w:rPr>
                <w:rFonts w:ascii="Times New Roman" w:hAnsi="Times New Roman" w:cs="Times New Roman"/>
                <w:sz w:val="16"/>
                <w:szCs w:val="16"/>
              </w:rPr>
              <w:t>ция или ос</w:t>
            </w:r>
            <w:r w:rsidRPr="006830E8">
              <w:rPr>
                <w:rFonts w:ascii="Times New Roman" w:hAnsi="Times New Roman" w:cs="Times New Roman"/>
                <w:sz w:val="16"/>
                <w:szCs w:val="16"/>
              </w:rPr>
              <w:t>у</w:t>
            </w:r>
            <w:r w:rsidRPr="006830E8">
              <w:rPr>
                <w:rFonts w:ascii="Times New Roman" w:hAnsi="Times New Roman" w:cs="Times New Roman"/>
                <w:sz w:val="16"/>
                <w:szCs w:val="16"/>
              </w:rPr>
              <w:t>ществление контроля с их стороны в ди</w:t>
            </w:r>
            <w:r w:rsidRPr="006830E8">
              <w:rPr>
                <w:rFonts w:ascii="Times New Roman" w:hAnsi="Times New Roman" w:cs="Times New Roman"/>
                <w:sz w:val="16"/>
                <w:szCs w:val="16"/>
              </w:rPr>
              <w:t>с</w:t>
            </w:r>
            <w:r w:rsidRPr="006830E8">
              <w:rPr>
                <w:rFonts w:ascii="Times New Roman" w:hAnsi="Times New Roman" w:cs="Times New Roman"/>
                <w:sz w:val="16"/>
                <w:szCs w:val="16"/>
              </w:rPr>
              <w:t>циплинарных вопросах.</w:t>
            </w:r>
          </w:p>
        </w:tc>
      </w:tr>
      <w:tr w:rsidR="00FC29BE" w:rsidRPr="00BD74FC" w14:paraId="1BB6C58F" w14:textId="77777777" w:rsidTr="0083007C">
        <w:tc>
          <w:tcPr>
            <w:tcW w:w="0" w:type="auto"/>
          </w:tcPr>
          <w:p w14:paraId="7AABC243" w14:textId="77777777" w:rsidR="00FC29BE" w:rsidRPr="006830E8" w:rsidRDefault="00FC29BE" w:rsidP="00F37C28">
            <w:pPr>
              <w:rPr>
                <w:rFonts w:ascii="Times New Roman" w:hAnsi="Times New Roman" w:cs="Times New Roman"/>
                <w:sz w:val="16"/>
                <w:szCs w:val="16"/>
              </w:rPr>
            </w:pPr>
          </w:p>
        </w:tc>
        <w:tc>
          <w:tcPr>
            <w:tcW w:w="0" w:type="auto"/>
          </w:tcPr>
          <w:p w14:paraId="2A4880A6" w14:textId="77777777" w:rsidR="00FC29BE" w:rsidRPr="006830E8" w:rsidRDefault="00FC29BE" w:rsidP="00F37C28">
            <w:pPr>
              <w:rPr>
                <w:rFonts w:ascii="Times New Roman" w:hAnsi="Times New Roman" w:cs="Times New Roman"/>
                <w:sz w:val="16"/>
                <w:szCs w:val="16"/>
              </w:rPr>
            </w:pPr>
          </w:p>
        </w:tc>
        <w:tc>
          <w:tcPr>
            <w:tcW w:w="0" w:type="auto"/>
          </w:tcPr>
          <w:p w14:paraId="3A7C20F8" w14:textId="77777777" w:rsidR="00FC29BE" w:rsidRPr="006830E8" w:rsidRDefault="00FC29BE" w:rsidP="00F37C28">
            <w:pPr>
              <w:rPr>
                <w:rFonts w:ascii="Times New Roman" w:hAnsi="Times New Roman" w:cs="Times New Roman"/>
                <w:sz w:val="16"/>
                <w:szCs w:val="16"/>
              </w:rPr>
            </w:pPr>
          </w:p>
        </w:tc>
        <w:tc>
          <w:tcPr>
            <w:tcW w:w="0" w:type="auto"/>
          </w:tcPr>
          <w:p w14:paraId="47099A91" w14:textId="77777777" w:rsidR="00FC29BE" w:rsidRPr="006830E8" w:rsidRDefault="00FC29BE" w:rsidP="00F37C28">
            <w:pPr>
              <w:rPr>
                <w:rFonts w:ascii="Times New Roman" w:hAnsi="Times New Roman" w:cs="Times New Roman"/>
                <w:sz w:val="16"/>
                <w:szCs w:val="16"/>
              </w:rPr>
            </w:pPr>
          </w:p>
        </w:tc>
        <w:tc>
          <w:tcPr>
            <w:tcW w:w="0" w:type="auto"/>
          </w:tcPr>
          <w:p w14:paraId="567B89A9" w14:textId="77777777" w:rsidR="00FC29BE" w:rsidRPr="006830E8" w:rsidRDefault="00FC29BE" w:rsidP="00F37C28">
            <w:pPr>
              <w:rPr>
                <w:rFonts w:ascii="Times New Roman" w:hAnsi="Times New Roman" w:cs="Times New Roman"/>
                <w:sz w:val="16"/>
                <w:szCs w:val="16"/>
              </w:rPr>
            </w:pPr>
          </w:p>
        </w:tc>
        <w:tc>
          <w:tcPr>
            <w:tcW w:w="0" w:type="auto"/>
          </w:tcPr>
          <w:p w14:paraId="5C5D0231" w14:textId="77777777" w:rsidR="00FC29BE" w:rsidRPr="006830E8" w:rsidRDefault="00FC29BE" w:rsidP="00F37C28">
            <w:pPr>
              <w:rPr>
                <w:rFonts w:ascii="Times New Roman" w:hAnsi="Times New Roman" w:cs="Times New Roman"/>
                <w:sz w:val="16"/>
                <w:szCs w:val="16"/>
              </w:rPr>
            </w:pPr>
          </w:p>
        </w:tc>
        <w:tc>
          <w:tcPr>
            <w:tcW w:w="0" w:type="auto"/>
          </w:tcPr>
          <w:p w14:paraId="7729FDEB" w14:textId="77777777" w:rsidR="00FC29BE" w:rsidRPr="006830E8" w:rsidRDefault="00FC29BE" w:rsidP="00F37C28">
            <w:pPr>
              <w:rPr>
                <w:rFonts w:ascii="Times New Roman" w:hAnsi="Times New Roman" w:cs="Times New Roman"/>
                <w:sz w:val="16"/>
                <w:szCs w:val="16"/>
              </w:rPr>
            </w:pPr>
          </w:p>
        </w:tc>
        <w:tc>
          <w:tcPr>
            <w:tcW w:w="0" w:type="auto"/>
          </w:tcPr>
          <w:p w14:paraId="20FF24B2" w14:textId="77777777" w:rsidR="00FC29BE" w:rsidRPr="006830E8" w:rsidRDefault="00FC29BE" w:rsidP="00F37C28">
            <w:pPr>
              <w:rPr>
                <w:rFonts w:ascii="Times New Roman" w:hAnsi="Times New Roman" w:cs="Times New Roman"/>
                <w:sz w:val="16"/>
                <w:szCs w:val="16"/>
              </w:rPr>
            </w:pPr>
          </w:p>
        </w:tc>
        <w:tc>
          <w:tcPr>
            <w:tcW w:w="0" w:type="auto"/>
          </w:tcPr>
          <w:p w14:paraId="772F921C" w14:textId="77777777" w:rsidR="00FC29BE" w:rsidRPr="006830E8" w:rsidRDefault="00FC29BE" w:rsidP="00F37C28">
            <w:pPr>
              <w:rPr>
                <w:rFonts w:ascii="Times New Roman" w:hAnsi="Times New Roman" w:cs="Times New Roman"/>
                <w:sz w:val="16"/>
                <w:szCs w:val="16"/>
              </w:rPr>
            </w:pPr>
          </w:p>
        </w:tc>
        <w:tc>
          <w:tcPr>
            <w:tcW w:w="0" w:type="auto"/>
          </w:tcPr>
          <w:p w14:paraId="02286E98" w14:textId="77777777" w:rsidR="00FC29BE" w:rsidRPr="006830E8" w:rsidRDefault="00FC29BE" w:rsidP="00FC29BE">
            <w:pPr>
              <w:rPr>
                <w:rFonts w:ascii="Times New Roman" w:hAnsi="Times New Roman" w:cs="Times New Roman"/>
                <w:sz w:val="16"/>
                <w:szCs w:val="16"/>
              </w:rPr>
            </w:pPr>
            <w:r w:rsidRPr="006830E8">
              <w:rPr>
                <w:rFonts w:ascii="Times New Roman" w:hAnsi="Times New Roman" w:cs="Times New Roman"/>
                <w:sz w:val="16"/>
                <w:szCs w:val="16"/>
              </w:rPr>
              <w:t xml:space="preserve">Правительству следует делать всё возможное с тем, чтобы гарантировать </w:t>
            </w:r>
            <w:r w:rsidRPr="006830E8">
              <w:rPr>
                <w:rFonts w:ascii="Times New Roman" w:hAnsi="Times New Roman" w:cs="Times New Roman"/>
                <w:sz w:val="16"/>
                <w:szCs w:val="16"/>
              </w:rPr>
              <w:lastRenderedPageBreak/>
              <w:t>доступ к судам для всех, в частности в сельских рай</w:t>
            </w:r>
            <w:r w:rsidRPr="006830E8">
              <w:rPr>
                <w:rFonts w:ascii="Times New Roman" w:hAnsi="Times New Roman" w:cs="Times New Roman"/>
                <w:sz w:val="16"/>
                <w:szCs w:val="16"/>
              </w:rPr>
              <w:t>о</w:t>
            </w:r>
            <w:r w:rsidRPr="006830E8">
              <w:rPr>
                <w:rFonts w:ascii="Times New Roman" w:hAnsi="Times New Roman" w:cs="Times New Roman"/>
                <w:sz w:val="16"/>
                <w:szCs w:val="16"/>
              </w:rPr>
              <w:t>нах.  Оно дол</w:t>
            </w:r>
            <w:r w:rsidRPr="006830E8">
              <w:rPr>
                <w:rFonts w:ascii="Times New Roman" w:hAnsi="Times New Roman" w:cs="Times New Roman"/>
                <w:sz w:val="16"/>
                <w:szCs w:val="16"/>
              </w:rPr>
              <w:t>ж</w:t>
            </w:r>
            <w:r w:rsidRPr="006830E8">
              <w:rPr>
                <w:rFonts w:ascii="Times New Roman" w:hAnsi="Times New Roman" w:cs="Times New Roman"/>
                <w:sz w:val="16"/>
                <w:szCs w:val="16"/>
              </w:rPr>
              <w:t>но заниматься организацией кампаний, направленных на расширение осведомлённ</w:t>
            </w:r>
            <w:r w:rsidRPr="006830E8">
              <w:rPr>
                <w:rFonts w:ascii="Times New Roman" w:hAnsi="Times New Roman" w:cs="Times New Roman"/>
                <w:sz w:val="16"/>
                <w:szCs w:val="16"/>
              </w:rPr>
              <w:t>о</w:t>
            </w:r>
            <w:r w:rsidRPr="006830E8">
              <w:rPr>
                <w:rFonts w:ascii="Times New Roman" w:hAnsi="Times New Roman" w:cs="Times New Roman"/>
                <w:sz w:val="16"/>
                <w:szCs w:val="16"/>
              </w:rPr>
              <w:t>сти обществе</w:t>
            </w:r>
            <w:r w:rsidRPr="006830E8">
              <w:rPr>
                <w:rFonts w:ascii="Times New Roman" w:hAnsi="Times New Roman" w:cs="Times New Roman"/>
                <w:sz w:val="16"/>
                <w:szCs w:val="16"/>
              </w:rPr>
              <w:t>н</w:t>
            </w:r>
            <w:r w:rsidRPr="006830E8">
              <w:rPr>
                <w:rFonts w:ascii="Times New Roman" w:hAnsi="Times New Roman" w:cs="Times New Roman"/>
                <w:sz w:val="16"/>
                <w:szCs w:val="16"/>
              </w:rPr>
              <w:t>ности и пов</w:t>
            </w:r>
            <w:r w:rsidRPr="006830E8">
              <w:rPr>
                <w:rFonts w:ascii="Times New Roman" w:hAnsi="Times New Roman" w:cs="Times New Roman"/>
                <w:sz w:val="16"/>
                <w:szCs w:val="16"/>
              </w:rPr>
              <w:t>ы</w:t>
            </w:r>
            <w:r w:rsidRPr="006830E8">
              <w:rPr>
                <w:rFonts w:ascii="Times New Roman" w:hAnsi="Times New Roman" w:cs="Times New Roman"/>
                <w:sz w:val="16"/>
                <w:szCs w:val="16"/>
              </w:rPr>
              <w:t>шение увере</w:t>
            </w:r>
            <w:r w:rsidRPr="006830E8">
              <w:rPr>
                <w:rFonts w:ascii="Times New Roman" w:hAnsi="Times New Roman" w:cs="Times New Roman"/>
                <w:sz w:val="16"/>
                <w:szCs w:val="16"/>
              </w:rPr>
              <w:t>н</w:t>
            </w:r>
            <w:r w:rsidRPr="006830E8">
              <w:rPr>
                <w:rFonts w:ascii="Times New Roman" w:hAnsi="Times New Roman" w:cs="Times New Roman"/>
                <w:sz w:val="16"/>
                <w:szCs w:val="16"/>
              </w:rPr>
              <w:t>ности, в частн</w:t>
            </w:r>
            <w:r w:rsidRPr="006830E8">
              <w:rPr>
                <w:rFonts w:ascii="Times New Roman" w:hAnsi="Times New Roman" w:cs="Times New Roman"/>
                <w:sz w:val="16"/>
                <w:szCs w:val="16"/>
              </w:rPr>
              <w:t>о</w:t>
            </w:r>
            <w:r w:rsidRPr="006830E8">
              <w:rPr>
                <w:rFonts w:ascii="Times New Roman" w:hAnsi="Times New Roman" w:cs="Times New Roman"/>
                <w:sz w:val="16"/>
                <w:szCs w:val="16"/>
              </w:rPr>
              <w:t>сти со стороны таких организ</w:t>
            </w:r>
            <w:r w:rsidRPr="006830E8">
              <w:rPr>
                <w:rFonts w:ascii="Times New Roman" w:hAnsi="Times New Roman" w:cs="Times New Roman"/>
                <w:sz w:val="16"/>
                <w:szCs w:val="16"/>
              </w:rPr>
              <w:t>а</w:t>
            </w:r>
            <w:r w:rsidRPr="006830E8">
              <w:rPr>
                <w:rFonts w:ascii="Times New Roman" w:hAnsi="Times New Roman" w:cs="Times New Roman"/>
                <w:sz w:val="16"/>
                <w:szCs w:val="16"/>
              </w:rPr>
              <w:t>ций, которые представляют интересы детей, женщин, мен</w:t>
            </w:r>
            <w:r w:rsidRPr="006830E8">
              <w:rPr>
                <w:rFonts w:ascii="Times New Roman" w:hAnsi="Times New Roman" w:cs="Times New Roman"/>
                <w:sz w:val="16"/>
                <w:szCs w:val="16"/>
              </w:rPr>
              <w:t>ь</w:t>
            </w:r>
            <w:r w:rsidRPr="006830E8">
              <w:rPr>
                <w:rFonts w:ascii="Times New Roman" w:hAnsi="Times New Roman" w:cs="Times New Roman"/>
                <w:sz w:val="16"/>
                <w:szCs w:val="16"/>
              </w:rPr>
              <w:t>шинств и инв</w:t>
            </w:r>
            <w:r w:rsidRPr="006830E8">
              <w:rPr>
                <w:rFonts w:ascii="Times New Roman" w:hAnsi="Times New Roman" w:cs="Times New Roman"/>
                <w:sz w:val="16"/>
                <w:szCs w:val="16"/>
              </w:rPr>
              <w:t>а</w:t>
            </w:r>
            <w:r w:rsidRPr="006830E8">
              <w:rPr>
                <w:rFonts w:ascii="Times New Roman" w:hAnsi="Times New Roman" w:cs="Times New Roman"/>
                <w:sz w:val="16"/>
                <w:szCs w:val="16"/>
              </w:rPr>
              <w:t xml:space="preserve">лидов, в </w:t>
            </w:r>
            <w:proofErr w:type="gramStart"/>
            <w:r w:rsidRPr="006830E8">
              <w:rPr>
                <w:rFonts w:ascii="Times New Roman" w:hAnsi="Times New Roman" w:cs="Times New Roman"/>
                <w:sz w:val="16"/>
                <w:szCs w:val="16"/>
              </w:rPr>
              <w:t>том</w:t>
            </w:r>
            <w:proofErr w:type="gramEnd"/>
            <w:r w:rsidRPr="006830E8">
              <w:rPr>
                <w:rFonts w:ascii="Times New Roman" w:hAnsi="Times New Roman" w:cs="Times New Roman"/>
                <w:sz w:val="16"/>
                <w:szCs w:val="16"/>
              </w:rPr>
              <w:t xml:space="preserve"> что правовая сист</w:t>
            </w:r>
            <w:r w:rsidRPr="006830E8">
              <w:rPr>
                <w:rFonts w:ascii="Times New Roman" w:hAnsi="Times New Roman" w:cs="Times New Roman"/>
                <w:sz w:val="16"/>
                <w:szCs w:val="16"/>
              </w:rPr>
              <w:t>е</w:t>
            </w:r>
            <w:r w:rsidRPr="006830E8">
              <w:rPr>
                <w:rFonts w:ascii="Times New Roman" w:hAnsi="Times New Roman" w:cs="Times New Roman"/>
                <w:sz w:val="16"/>
                <w:szCs w:val="16"/>
              </w:rPr>
              <w:t>ма обеспечивает верховенство закона и может восстанавливать нарушенные права и пред</w:t>
            </w:r>
            <w:r w:rsidRPr="006830E8">
              <w:rPr>
                <w:rFonts w:ascii="Times New Roman" w:hAnsi="Times New Roman" w:cs="Times New Roman"/>
                <w:sz w:val="16"/>
                <w:szCs w:val="16"/>
              </w:rPr>
              <w:t>о</w:t>
            </w:r>
            <w:r w:rsidRPr="006830E8">
              <w:rPr>
                <w:rFonts w:ascii="Times New Roman" w:hAnsi="Times New Roman" w:cs="Times New Roman"/>
                <w:sz w:val="16"/>
                <w:szCs w:val="16"/>
              </w:rPr>
              <w:t>ставлять сре</w:t>
            </w:r>
            <w:r w:rsidRPr="006830E8">
              <w:rPr>
                <w:rFonts w:ascii="Times New Roman" w:hAnsi="Times New Roman" w:cs="Times New Roman"/>
                <w:sz w:val="16"/>
                <w:szCs w:val="16"/>
              </w:rPr>
              <w:t>д</w:t>
            </w:r>
            <w:r w:rsidRPr="006830E8">
              <w:rPr>
                <w:rFonts w:ascii="Times New Roman" w:hAnsi="Times New Roman" w:cs="Times New Roman"/>
                <w:sz w:val="16"/>
                <w:szCs w:val="16"/>
              </w:rPr>
              <w:t>ства правовой защиты.</w:t>
            </w:r>
          </w:p>
          <w:p w14:paraId="64275F62" w14:textId="77777777" w:rsidR="00FC29BE" w:rsidRPr="006830E8" w:rsidRDefault="00FC29BE" w:rsidP="00FC29BE">
            <w:pPr>
              <w:rPr>
                <w:rFonts w:ascii="Times New Roman" w:hAnsi="Times New Roman" w:cs="Times New Roman"/>
                <w:sz w:val="16"/>
                <w:szCs w:val="16"/>
              </w:rPr>
            </w:pPr>
          </w:p>
          <w:p w14:paraId="77052704" w14:textId="2443FCE5" w:rsidR="00FC29BE" w:rsidRPr="006830E8" w:rsidRDefault="00FC29BE" w:rsidP="00FC29BE">
            <w:pPr>
              <w:rPr>
                <w:rFonts w:ascii="Times New Roman" w:hAnsi="Times New Roman" w:cs="Times New Roman"/>
                <w:sz w:val="16"/>
                <w:szCs w:val="16"/>
              </w:rPr>
            </w:pPr>
            <w:r w:rsidRPr="006830E8">
              <w:rPr>
                <w:rFonts w:ascii="Times New Roman" w:hAnsi="Times New Roman" w:cs="Times New Roman"/>
                <w:sz w:val="16"/>
                <w:szCs w:val="16"/>
              </w:rPr>
              <w:t>Доступ общ</w:t>
            </w:r>
            <w:r w:rsidRPr="006830E8">
              <w:rPr>
                <w:rFonts w:ascii="Times New Roman" w:hAnsi="Times New Roman" w:cs="Times New Roman"/>
                <w:sz w:val="16"/>
                <w:szCs w:val="16"/>
              </w:rPr>
              <w:t>е</w:t>
            </w:r>
            <w:r w:rsidRPr="006830E8">
              <w:rPr>
                <w:rFonts w:ascii="Times New Roman" w:hAnsi="Times New Roman" w:cs="Times New Roman"/>
                <w:sz w:val="16"/>
                <w:szCs w:val="16"/>
              </w:rPr>
              <w:t>ственности к протоколам судебных зас</w:t>
            </w:r>
            <w:r w:rsidRPr="006830E8">
              <w:rPr>
                <w:rFonts w:ascii="Times New Roman" w:hAnsi="Times New Roman" w:cs="Times New Roman"/>
                <w:sz w:val="16"/>
                <w:szCs w:val="16"/>
              </w:rPr>
              <w:t>е</w:t>
            </w:r>
            <w:r w:rsidRPr="006830E8">
              <w:rPr>
                <w:rFonts w:ascii="Times New Roman" w:hAnsi="Times New Roman" w:cs="Times New Roman"/>
                <w:sz w:val="16"/>
                <w:szCs w:val="16"/>
              </w:rPr>
              <w:t>даний.  В дал</w:t>
            </w:r>
            <w:r w:rsidRPr="006830E8">
              <w:rPr>
                <w:rFonts w:ascii="Times New Roman" w:hAnsi="Times New Roman" w:cs="Times New Roman"/>
                <w:sz w:val="16"/>
                <w:szCs w:val="16"/>
              </w:rPr>
              <w:t>ь</w:t>
            </w:r>
            <w:r w:rsidRPr="006830E8">
              <w:rPr>
                <w:rFonts w:ascii="Times New Roman" w:hAnsi="Times New Roman" w:cs="Times New Roman"/>
                <w:sz w:val="16"/>
                <w:szCs w:val="16"/>
              </w:rPr>
              <w:t xml:space="preserve">нейшем такой доступ должен обеспечиваться в соответствии с законом.  </w:t>
            </w:r>
          </w:p>
        </w:tc>
      </w:tr>
      <w:tr w:rsidR="00AC274A" w:rsidRPr="00BD74FC" w14:paraId="1CB30F0B" w14:textId="3A645EC8" w:rsidTr="0083007C">
        <w:tc>
          <w:tcPr>
            <w:tcW w:w="0" w:type="auto"/>
          </w:tcPr>
          <w:p w14:paraId="69185996" w14:textId="77777777" w:rsidR="0083007C" w:rsidRPr="006830E8" w:rsidRDefault="0083007C" w:rsidP="00F37C28">
            <w:pPr>
              <w:rPr>
                <w:rFonts w:ascii="Times New Roman" w:hAnsi="Times New Roman" w:cs="Times New Roman"/>
                <w:sz w:val="16"/>
                <w:szCs w:val="16"/>
              </w:rPr>
            </w:pPr>
            <w:r w:rsidRPr="006830E8">
              <w:rPr>
                <w:rFonts w:ascii="Times New Roman" w:hAnsi="Times New Roman" w:cs="Times New Roman"/>
                <w:sz w:val="16"/>
                <w:szCs w:val="16"/>
              </w:rPr>
              <w:lastRenderedPageBreak/>
              <w:t xml:space="preserve">Обеспечить, чтобы все </w:t>
            </w:r>
            <w:r w:rsidRPr="006830E8">
              <w:rPr>
                <w:rFonts w:ascii="Times New Roman" w:hAnsi="Times New Roman" w:cs="Times New Roman"/>
                <w:sz w:val="16"/>
                <w:szCs w:val="16"/>
              </w:rPr>
              <w:lastRenderedPageBreak/>
              <w:t>судебные разбирател</w:t>
            </w:r>
            <w:r w:rsidRPr="006830E8">
              <w:rPr>
                <w:rFonts w:ascii="Times New Roman" w:hAnsi="Times New Roman" w:cs="Times New Roman"/>
                <w:sz w:val="16"/>
                <w:szCs w:val="16"/>
              </w:rPr>
              <w:t>ь</w:t>
            </w:r>
            <w:r w:rsidRPr="006830E8">
              <w:rPr>
                <w:rFonts w:ascii="Times New Roman" w:hAnsi="Times New Roman" w:cs="Times New Roman"/>
                <w:sz w:val="16"/>
                <w:szCs w:val="16"/>
              </w:rPr>
              <w:t>ства, в том числе в случае лиц, подозр</w:t>
            </w:r>
            <w:r w:rsidRPr="006830E8">
              <w:rPr>
                <w:rFonts w:ascii="Times New Roman" w:hAnsi="Times New Roman" w:cs="Times New Roman"/>
                <w:sz w:val="16"/>
                <w:szCs w:val="16"/>
              </w:rPr>
              <w:t>е</w:t>
            </w:r>
            <w:r w:rsidRPr="006830E8">
              <w:rPr>
                <w:rFonts w:ascii="Times New Roman" w:hAnsi="Times New Roman" w:cs="Times New Roman"/>
                <w:sz w:val="16"/>
                <w:szCs w:val="16"/>
              </w:rPr>
              <w:t>ваемых в те</w:t>
            </w:r>
            <w:r w:rsidRPr="006830E8">
              <w:rPr>
                <w:rFonts w:ascii="Times New Roman" w:hAnsi="Times New Roman" w:cs="Times New Roman"/>
                <w:sz w:val="16"/>
                <w:szCs w:val="16"/>
              </w:rPr>
              <w:t>р</w:t>
            </w:r>
            <w:r w:rsidRPr="006830E8">
              <w:rPr>
                <w:rFonts w:ascii="Times New Roman" w:hAnsi="Times New Roman" w:cs="Times New Roman"/>
                <w:sz w:val="16"/>
                <w:szCs w:val="16"/>
              </w:rPr>
              <w:t>рористической деятельности, соответств</w:t>
            </w:r>
            <w:r w:rsidRPr="006830E8">
              <w:rPr>
                <w:rFonts w:ascii="Times New Roman" w:hAnsi="Times New Roman" w:cs="Times New Roman"/>
                <w:sz w:val="16"/>
                <w:szCs w:val="16"/>
              </w:rPr>
              <w:t>о</w:t>
            </w:r>
            <w:r w:rsidRPr="006830E8">
              <w:rPr>
                <w:rFonts w:ascii="Times New Roman" w:hAnsi="Times New Roman" w:cs="Times New Roman"/>
                <w:sz w:val="16"/>
                <w:szCs w:val="16"/>
              </w:rPr>
              <w:t>вали межд</w:t>
            </w:r>
            <w:r w:rsidRPr="006830E8">
              <w:rPr>
                <w:rFonts w:ascii="Times New Roman" w:hAnsi="Times New Roman" w:cs="Times New Roman"/>
                <w:sz w:val="16"/>
                <w:szCs w:val="16"/>
              </w:rPr>
              <w:t>у</w:t>
            </w:r>
            <w:r w:rsidRPr="006830E8">
              <w:rPr>
                <w:rFonts w:ascii="Times New Roman" w:hAnsi="Times New Roman" w:cs="Times New Roman"/>
                <w:sz w:val="16"/>
                <w:szCs w:val="16"/>
              </w:rPr>
              <w:t>народным нормам спр</w:t>
            </w:r>
            <w:r w:rsidRPr="006830E8">
              <w:rPr>
                <w:rFonts w:ascii="Times New Roman" w:hAnsi="Times New Roman" w:cs="Times New Roman"/>
                <w:sz w:val="16"/>
                <w:szCs w:val="16"/>
              </w:rPr>
              <w:t>а</w:t>
            </w:r>
            <w:r w:rsidRPr="006830E8">
              <w:rPr>
                <w:rFonts w:ascii="Times New Roman" w:hAnsi="Times New Roman" w:cs="Times New Roman"/>
                <w:sz w:val="16"/>
                <w:szCs w:val="16"/>
              </w:rPr>
              <w:t>ведливого судопроизво</w:t>
            </w:r>
            <w:r w:rsidRPr="006830E8">
              <w:rPr>
                <w:rFonts w:ascii="Times New Roman" w:hAnsi="Times New Roman" w:cs="Times New Roman"/>
                <w:sz w:val="16"/>
                <w:szCs w:val="16"/>
              </w:rPr>
              <w:t>д</w:t>
            </w:r>
            <w:r w:rsidRPr="006830E8">
              <w:rPr>
                <w:rFonts w:ascii="Times New Roman" w:hAnsi="Times New Roman" w:cs="Times New Roman"/>
                <w:sz w:val="16"/>
                <w:szCs w:val="16"/>
              </w:rPr>
              <w:t>ства (Норв</w:t>
            </w:r>
            <w:r w:rsidRPr="006830E8">
              <w:rPr>
                <w:rFonts w:ascii="Times New Roman" w:hAnsi="Times New Roman" w:cs="Times New Roman"/>
                <w:sz w:val="16"/>
                <w:szCs w:val="16"/>
              </w:rPr>
              <w:t>е</w:t>
            </w:r>
            <w:r w:rsidRPr="006830E8">
              <w:rPr>
                <w:rFonts w:ascii="Times New Roman" w:hAnsi="Times New Roman" w:cs="Times New Roman"/>
                <w:sz w:val="16"/>
                <w:szCs w:val="16"/>
              </w:rPr>
              <w:t>гия)</w:t>
            </w:r>
          </w:p>
        </w:tc>
        <w:tc>
          <w:tcPr>
            <w:tcW w:w="0" w:type="auto"/>
          </w:tcPr>
          <w:p w14:paraId="6631BFCF" w14:textId="77777777" w:rsidR="0083007C" w:rsidRPr="006830E8" w:rsidRDefault="0083007C" w:rsidP="00F37C28">
            <w:pPr>
              <w:rPr>
                <w:rFonts w:ascii="Times New Roman" w:hAnsi="Times New Roman" w:cs="Times New Roman"/>
                <w:sz w:val="16"/>
                <w:szCs w:val="16"/>
              </w:rPr>
            </w:pPr>
          </w:p>
        </w:tc>
        <w:tc>
          <w:tcPr>
            <w:tcW w:w="0" w:type="auto"/>
          </w:tcPr>
          <w:p w14:paraId="1D985B24" w14:textId="77777777" w:rsidR="0083007C" w:rsidRPr="006830E8" w:rsidRDefault="0083007C" w:rsidP="00F37C28">
            <w:pPr>
              <w:rPr>
                <w:rFonts w:ascii="Times New Roman" w:hAnsi="Times New Roman" w:cs="Times New Roman"/>
                <w:sz w:val="16"/>
                <w:szCs w:val="16"/>
              </w:rPr>
            </w:pPr>
          </w:p>
        </w:tc>
        <w:tc>
          <w:tcPr>
            <w:tcW w:w="0" w:type="auto"/>
          </w:tcPr>
          <w:p w14:paraId="78ED3FFA" w14:textId="77777777" w:rsidR="0083007C" w:rsidRPr="006830E8" w:rsidRDefault="0083007C" w:rsidP="00F37C28">
            <w:pPr>
              <w:rPr>
                <w:rFonts w:ascii="Times New Roman" w:hAnsi="Times New Roman" w:cs="Times New Roman"/>
                <w:sz w:val="16"/>
                <w:szCs w:val="16"/>
              </w:rPr>
            </w:pPr>
          </w:p>
        </w:tc>
        <w:tc>
          <w:tcPr>
            <w:tcW w:w="0" w:type="auto"/>
          </w:tcPr>
          <w:p w14:paraId="40BC5A19" w14:textId="77777777" w:rsidR="0083007C" w:rsidRPr="006830E8" w:rsidRDefault="0083007C" w:rsidP="00F37C28">
            <w:pPr>
              <w:rPr>
                <w:rFonts w:ascii="Times New Roman" w:hAnsi="Times New Roman" w:cs="Times New Roman"/>
                <w:sz w:val="16"/>
                <w:szCs w:val="16"/>
              </w:rPr>
            </w:pPr>
          </w:p>
        </w:tc>
        <w:tc>
          <w:tcPr>
            <w:tcW w:w="0" w:type="auto"/>
          </w:tcPr>
          <w:p w14:paraId="14D949BA" w14:textId="77777777" w:rsidR="0083007C" w:rsidRPr="006830E8" w:rsidRDefault="0083007C" w:rsidP="00F37C28">
            <w:pPr>
              <w:rPr>
                <w:rFonts w:ascii="Times New Roman" w:hAnsi="Times New Roman" w:cs="Times New Roman"/>
                <w:sz w:val="16"/>
                <w:szCs w:val="16"/>
              </w:rPr>
            </w:pPr>
          </w:p>
        </w:tc>
        <w:tc>
          <w:tcPr>
            <w:tcW w:w="0" w:type="auto"/>
          </w:tcPr>
          <w:p w14:paraId="6EEE1379" w14:textId="77777777" w:rsidR="0083007C" w:rsidRPr="006830E8" w:rsidRDefault="0083007C" w:rsidP="00F37C28">
            <w:pPr>
              <w:rPr>
                <w:rFonts w:ascii="Times New Roman" w:hAnsi="Times New Roman" w:cs="Times New Roman"/>
                <w:sz w:val="16"/>
                <w:szCs w:val="16"/>
              </w:rPr>
            </w:pPr>
          </w:p>
        </w:tc>
        <w:tc>
          <w:tcPr>
            <w:tcW w:w="0" w:type="auto"/>
          </w:tcPr>
          <w:p w14:paraId="3E6DFDEC" w14:textId="77777777" w:rsidR="0083007C" w:rsidRPr="006830E8" w:rsidRDefault="0083007C" w:rsidP="00F37C28">
            <w:pPr>
              <w:rPr>
                <w:rFonts w:ascii="Times New Roman" w:hAnsi="Times New Roman" w:cs="Times New Roman"/>
                <w:sz w:val="16"/>
                <w:szCs w:val="16"/>
              </w:rPr>
            </w:pPr>
          </w:p>
        </w:tc>
        <w:tc>
          <w:tcPr>
            <w:tcW w:w="0" w:type="auto"/>
          </w:tcPr>
          <w:p w14:paraId="165987F0" w14:textId="77777777" w:rsidR="0083007C" w:rsidRPr="006830E8" w:rsidRDefault="0083007C" w:rsidP="00F37C28">
            <w:pPr>
              <w:rPr>
                <w:rFonts w:ascii="Times New Roman" w:hAnsi="Times New Roman" w:cs="Times New Roman"/>
                <w:sz w:val="16"/>
                <w:szCs w:val="16"/>
              </w:rPr>
            </w:pPr>
          </w:p>
        </w:tc>
        <w:tc>
          <w:tcPr>
            <w:tcW w:w="0" w:type="auto"/>
          </w:tcPr>
          <w:p w14:paraId="3794F520" w14:textId="77777777" w:rsidR="0083007C" w:rsidRPr="006830E8" w:rsidRDefault="0083007C" w:rsidP="00F37C28">
            <w:pPr>
              <w:rPr>
                <w:rFonts w:ascii="Times New Roman" w:hAnsi="Times New Roman" w:cs="Times New Roman"/>
                <w:sz w:val="16"/>
                <w:szCs w:val="16"/>
              </w:rPr>
            </w:pPr>
          </w:p>
        </w:tc>
      </w:tr>
      <w:tr w:rsidR="00AC274A" w:rsidRPr="00BD74FC" w14:paraId="66612305" w14:textId="688C97A0" w:rsidTr="0083007C">
        <w:tc>
          <w:tcPr>
            <w:tcW w:w="0" w:type="auto"/>
          </w:tcPr>
          <w:p w14:paraId="1C54D757" w14:textId="77777777" w:rsidR="0083007C" w:rsidRPr="006830E8" w:rsidRDefault="0083007C" w:rsidP="00F37C28">
            <w:pPr>
              <w:rPr>
                <w:rFonts w:ascii="Times New Roman" w:hAnsi="Times New Roman" w:cs="Times New Roman"/>
                <w:sz w:val="16"/>
                <w:szCs w:val="16"/>
              </w:rPr>
            </w:pPr>
          </w:p>
        </w:tc>
        <w:tc>
          <w:tcPr>
            <w:tcW w:w="0" w:type="auto"/>
          </w:tcPr>
          <w:p w14:paraId="7DD5DCE0" w14:textId="77777777" w:rsidR="0083007C" w:rsidRPr="006830E8" w:rsidRDefault="0083007C" w:rsidP="00F37C28">
            <w:pPr>
              <w:rPr>
                <w:rFonts w:ascii="Times New Roman" w:hAnsi="Times New Roman" w:cs="Times New Roman"/>
                <w:sz w:val="16"/>
                <w:szCs w:val="16"/>
              </w:rPr>
            </w:pPr>
          </w:p>
        </w:tc>
        <w:tc>
          <w:tcPr>
            <w:tcW w:w="0" w:type="auto"/>
          </w:tcPr>
          <w:p w14:paraId="10876707" w14:textId="77777777" w:rsidR="0083007C" w:rsidRPr="006830E8" w:rsidRDefault="0083007C" w:rsidP="00F37C28">
            <w:pPr>
              <w:pStyle w:val="SingleTxtGR"/>
              <w:tabs>
                <w:tab w:val="clear" w:pos="2268"/>
                <w:tab w:val="clear" w:pos="3402"/>
              </w:tabs>
              <w:spacing w:after="0" w:line="240" w:lineRule="auto"/>
              <w:ind w:left="0" w:right="0"/>
              <w:jc w:val="left"/>
              <w:rPr>
                <w:sz w:val="16"/>
                <w:szCs w:val="16"/>
              </w:rPr>
            </w:pPr>
            <w:r w:rsidRPr="006830E8">
              <w:rPr>
                <w:sz w:val="16"/>
                <w:szCs w:val="16"/>
              </w:rPr>
              <w:t>Государству-участнику следует провести исслед</w:t>
            </w:r>
            <w:r w:rsidRPr="006830E8">
              <w:rPr>
                <w:sz w:val="16"/>
                <w:szCs w:val="16"/>
              </w:rPr>
              <w:t>о</w:t>
            </w:r>
            <w:r w:rsidRPr="006830E8">
              <w:rPr>
                <w:sz w:val="16"/>
                <w:szCs w:val="16"/>
              </w:rPr>
              <w:t>вание с целью уст</w:t>
            </w:r>
            <w:r w:rsidRPr="006830E8">
              <w:rPr>
                <w:sz w:val="16"/>
                <w:szCs w:val="16"/>
              </w:rPr>
              <w:t>а</w:t>
            </w:r>
            <w:r w:rsidRPr="006830E8">
              <w:rPr>
                <w:sz w:val="16"/>
                <w:szCs w:val="16"/>
              </w:rPr>
              <w:t>новить причины столь малого кол</w:t>
            </w:r>
            <w:r w:rsidRPr="006830E8">
              <w:rPr>
                <w:sz w:val="16"/>
                <w:szCs w:val="16"/>
              </w:rPr>
              <w:t>и</w:t>
            </w:r>
            <w:r w:rsidRPr="006830E8">
              <w:rPr>
                <w:sz w:val="16"/>
                <w:szCs w:val="16"/>
              </w:rPr>
              <w:t>чества оправд</w:t>
            </w:r>
            <w:r w:rsidRPr="006830E8">
              <w:rPr>
                <w:sz w:val="16"/>
                <w:szCs w:val="16"/>
              </w:rPr>
              <w:t>а</w:t>
            </w:r>
            <w:r w:rsidRPr="006830E8">
              <w:rPr>
                <w:sz w:val="16"/>
                <w:szCs w:val="16"/>
              </w:rPr>
              <w:t>тельных приговоров по уголовным д</w:t>
            </w:r>
            <w:r w:rsidRPr="006830E8">
              <w:rPr>
                <w:sz w:val="16"/>
                <w:szCs w:val="16"/>
              </w:rPr>
              <w:t>е</w:t>
            </w:r>
            <w:r w:rsidRPr="006830E8">
              <w:rPr>
                <w:sz w:val="16"/>
                <w:szCs w:val="16"/>
              </w:rPr>
              <w:t>лам для обеспеч</w:t>
            </w:r>
            <w:r w:rsidRPr="006830E8">
              <w:rPr>
                <w:sz w:val="16"/>
                <w:szCs w:val="16"/>
              </w:rPr>
              <w:t>е</w:t>
            </w:r>
            <w:r w:rsidRPr="006830E8">
              <w:rPr>
                <w:sz w:val="16"/>
                <w:szCs w:val="16"/>
              </w:rPr>
              <w:t>ния того, чтобы права обвиняемых гарантировались и защищались в соо</w:t>
            </w:r>
            <w:r w:rsidRPr="006830E8">
              <w:rPr>
                <w:sz w:val="16"/>
                <w:szCs w:val="16"/>
              </w:rPr>
              <w:t>т</w:t>
            </w:r>
            <w:r w:rsidRPr="006830E8">
              <w:rPr>
                <w:sz w:val="16"/>
                <w:szCs w:val="16"/>
              </w:rPr>
              <w:t>ветствии с Пактом в ходе всего судебн</w:t>
            </w:r>
            <w:r w:rsidRPr="006830E8">
              <w:rPr>
                <w:sz w:val="16"/>
                <w:szCs w:val="16"/>
              </w:rPr>
              <w:t>о</w:t>
            </w:r>
            <w:r w:rsidRPr="006830E8">
              <w:rPr>
                <w:sz w:val="16"/>
                <w:szCs w:val="16"/>
              </w:rPr>
              <w:t xml:space="preserve">го процесса. </w:t>
            </w:r>
          </w:p>
        </w:tc>
        <w:tc>
          <w:tcPr>
            <w:tcW w:w="0" w:type="auto"/>
          </w:tcPr>
          <w:p w14:paraId="35882F84" w14:textId="77777777" w:rsidR="0083007C" w:rsidRPr="006830E8" w:rsidRDefault="0083007C" w:rsidP="00F37C28">
            <w:pPr>
              <w:pStyle w:val="SingleTxtGR"/>
              <w:tabs>
                <w:tab w:val="clear" w:pos="2268"/>
                <w:tab w:val="clear" w:pos="3402"/>
              </w:tabs>
              <w:spacing w:after="0" w:line="240" w:lineRule="auto"/>
              <w:ind w:left="0" w:right="0"/>
              <w:jc w:val="left"/>
              <w:rPr>
                <w:sz w:val="16"/>
                <w:szCs w:val="16"/>
              </w:rPr>
            </w:pPr>
          </w:p>
        </w:tc>
        <w:tc>
          <w:tcPr>
            <w:tcW w:w="0" w:type="auto"/>
          </w:tcPr>
          <w:p w14:paraId="4493A8BB" w14:textId="77777777" w:rsidR="0083007C" w:rsidRPr="006830E8" w:rsidRDefault="0083007C" w:rsidP="00F37C28">
            <w:pPr>
              <w:pStyle w:val="SingleTxtGR"/>
              <w:tabs>
                <w:tab w:val="clear" w:pos="2268"/>
                <w:tab w:val="clear" w:pos="3402"/>
              </w:tabs>
              <w:spacing w:after="0" w:line="240" w:lineRule="auto"/>
              <w:ind w:left="0" w:right="0"/>
              <w:jc w:val="left"/>
              <w:rPr>
                <w:sz w:val="16"/>
                <w:szCs w:val="16"/>
              </w:rPr>
            </w:pPr>
          </w:p>
        </w:tc>
        <w:tc>
          <w:tcPr>
            <w:tcW w:w="0" w:type="auto"/>
          </w:tcPr>
          <w:p w14:paraId="6FBCD63D" w14:textId="77777777" w:rsidR="0083007C" w:rsidRPr="006830E8" w:rsidRDefault="0083007C" w:rsidP="00F37C28">
            <w:pPr>
              <w:pStyle w:val="SingleTxtGR"/>
              <w:tabs>
                <w:tab w:val="clear" w:pos="2268"/>
                <w:tab w:val="clear" w:pos="3402"/>
              </w:tabs>
              <w:spacing w:after="0" w:line="240" w:lineRule="auto"/>
              <w:ind w:left="0" w:right="0"/>
              <w:jc w:val="left"/>
              <w:rPr>
                <w:sz w:val="16"/>
                <w:szCs w:val="16"/>
              </w:rPr>
            </w:pPr>
          </w:p>
        </w:tc>
        <w:tc>
          <w:tcPr>
            <w:tcW w:w="0" w:type="auto"/>
          </w:tcPr>
          <w:p w14:paraId="3A73C6DD" w14:textId="77777777" w:rsidR="0083007C" w:rsidRPr="006830E8" w:rsidRDefault="0083007C" w:rsidP="00F37C28">
            <w:pPr>
              <w:pStyle w:val="SingleTxtGR"/>
              <w:tabs>
                <w:tab w:val="clear" w:pos="2268"/>
                <w:tab w:val="clear" w:pos="3402"/>
              </w:tabs>
              <w:spacing w:after="0" w:line="240" w:lineRule="auto"/>
              <w:ind w:left="0" w:right="0"/>
              <w:jc w:val="left"/>
              <w:rPr>
                <w:sz w:val="16"/>
                <w:szCs w:val="16"/>
              </w:rPr>
            </w:pPr>
          </w:p>
        </w:tc>
        <w:tc>
          <w:tcPr>
            <w:tcW w:w="0" w:type="auto"/>
          </w:tcPr>
          <w:p w14:paraId="06A0EAEC" w14:textId="77777777" w:rsidR="0083007C" w:rsidRPr="006830E8" w:rsidRDefault="0083007C" w:rsidP="00F37C28">
            <w:pPr>
              <w:pStyle w:val="SingleTxtGR"/>
              <w:tabs>
                <w:tab w:val="clear" w:pos="2268"/>
                <w:tab w:val="clear" w:pos="3402"/>
              </w:tabs>
              <w:spacing w:after="0" w:line="240" w:lineRule="auto"/>
              <w:ind w:left="0" w:right="0"/>
              <w:jc w:val="left"/>
              <w:rPr>
                <w:sz w:val="16"/>
                <w:szCs w:val="16"/>
              </w:rPr>
            </w:pPr>
          </w:p>
        </w:tc>
        <w:tc>
          <w:tcPr>
            <w:tcW w:w="0" w:type="auto"/>
          </w:tcPr>
          <w:p w14:paraId="148FDAB7" w14:textId="77777777" w:rsidR="0083007C" w:rsidRPr="006830E8" w:rsidRDefault="0083007C" w:rsidP="00F37C28">
            <w:pPr>
              <w:pStyle w:val="SingleTxtGR"/>
              <w:tabs>
                <w:tab w:val="clear" w:pos="2268"/>
                <w:tab w:val="clear" w:pos="3402"/>
              </w:tabs>
              <w:spacing w:after="0" w:line="240" w:lineRule="auto"/>
              <w:ind w:left="0" w:right="0"/>
              <w:jc w:val="left"/>
              <w:rPr>
                <w:sz w:val="16"/>
                <w:szCs w:val="16"/>
              </w:rPr>
            </w:pPr>
          </w:p>
        </w:tc>
        <w:tc>
          <w:tcPr>
            <w:tcW w:w="0" w:type="auto"/>
          </w:tcPr>
          <w:p w14:paraId="74A1CE82" w14:textId="77777777" w:rsidR="0083007C" w:rsidRPr="006830E8" w:rsidRDefault="0083007C" w:rsidP="00F37C28">
            <w:pPr>
              <w:pStyle w:val="SingleTxtGR"/>
              <w:tabs>
                <w:tab w:val="clear" w:pos="2268"/>
                <w:tab w:val="clear" w:pos="3402"/>
              </w:tabs>
              <w:spacing w:after="0" w:line="240" w:lineRule="auto"/>
              <w:ind w:left="0" w:right="0"/>
              <w:jc w:val="left"/>
              <w:rPr>
                <w:sz w:val="16"/>
                <w:szCs w:val="16"/>
              </w:rPr>
            </w:pPr>
          </w:p>
        </w:tc>
      </w:tr>
      <w:tr w:rsidR="00AC274A" w:rsidRPr="00BD74FC" w14:paraId="76A52FED" w14:textId="77777777" w:rsidTr="0083007C">
        <w:tc>
          <w:tcPr>
            <w:tcW w:w="0" w:type="auto"/>
          </w:tcPr>
          <w:p w14:paraId="4B6D377E" w14:textId="77777777" w:rsidR="00AC274A" w:rsidRPr="006830E8" w:rsidRDefault="00AC274A" w:rsidP="00F37C28">
            <w:pPr>
              <w:rPr>
                <w:rFonts w:ascii="Times New Roman" w:hAnsi="Times New Roman" w:cs="Times New Roman"/>
                <w:sz w:val="16"/>
                <w:szCs w:val="16"/>
              </w:rPr>
            </w:pPr>
          </w:p>
        </w:tc>
        <w:tc>
          <w:tcPr>
            <w:tcW w:w="0" w:type="auto"/>
          </w:tcPr>
          <w:p w14:paraId="37F6CC1E" w14:textId="77777777" w:rsidR="00AC274A" w:rsidRPr="006830E8" w:rsidRDefault="00AC274A" w:rsidP="00F37C28">
            <w:pPr>
              <w:rPr>
                <w:rFonts w:ascii="Times New Roman" w:hAnsi="Times New Roman" w:cs="Times New Roman"/>
                <w:sz w:val="16"/>
                <w:szCs w:val="16"/>
              </w:rPr>
            </w:pPr>
          </w:p>
        </w:tc>
        <w:tc>
          <w:tcPr>
            <w:tcW w:w="0" w:type="auto"/>
          </w:tcPr>
          <w:p w14:paraId="12017198" w14:textId="77777777" w:rsidR="00AC274A" w:rsidRPr="006830E8" w:rsidRDefault="00AC274A" w:rsidP="00F37C28">
            <w:pPr>
              <w:pStyle w:val="SingleTxtGR"/>
              <w:tabs>
                <w:tab w:val="clear" w:pos="2268"/>
                <w:tab w:val="clear" w:pos="3402"/>
              </w:tabs>
              <w:spacing w:after="0" w:line="240" w:lineRule="auto"/>
              <w:ind w:left="0" w:right="0"/>
              <w:jc w:val="left"/>
              <w:rPr>
                <w:sz w:val="16"/>
                <w:szCs w:val="16"/>
              </w:rPr>
            </w:pPr>
          </w:p>
        </w:tc>
        <w:tc>
          <w:tcPr>
            <w:tcW w:w="0" w:type="auto"/>
          </w:tcPr>
          <w:p w14:paraId="5C6F8DC3" w14:textId="77777777" w:rsidR="00AC274A" w:rsidRPr="006830E8" w:rsidRDefault="00AC274A" w:rsidP="00F37C28">
            <w:pPr>
              <w:pStyle w:val="SingleTxtGR"/>
              <w:tabs>
                <w:tab w:val="clear" w:pos="2268"/>
                <w:tab w:val="clear" w:pos="3402"/>
              </w:tabs>
              <w:spacing w:after="0" w:line="240" w:lineRule="auto"/>
              <w:ind w:left="0" w:right="0"/>
              <w:jc w:val="left"/>
              <w:rPr>
                <w:sz w:val="16"/>
                <w:szCs w:val="16"/>
              </w:rPr>
            </w:pPr>
          </w:p>
        </w:tc>
        <w:tc>
          <w:tcPr>
            <w:tcW w:w="0" w:type="auto"/>
          </w:tcPr>
          <w:p w14:paraId="3E9E5EDC" w14:textId="77777777" w:rsidR="00AC274A" w:rsidRPr="006830E8" w:rsidRDefault="00AC274A" w:rsidP="00F37C28">
            <w:pPr>
              <w:pStyle w:val="SingleTxtGR"/>
              <w:tabs>
                <w:tab w:val="clear" w:pos="2268"/>
                <w:tab w:val="clear" w:pos="3402"/>
              </w:tabs>
              <w:spacing w:after="0" w:line="240" w:lineRule="auto"/>
              <w:ind w:left="0" w:right="0"/>
              <w:jc w:val="left"/>
              <w:rPr>
                <w:sz w:val="16"/>
                <w:szCs w:val="16"/>
              </w:rPr>
            </w:pPr>
          </w:p>
        </w:tc>
        <w:tc>
          <w:tcPr>
            <w:tcW w:w="0" w:type="auto"/>
          </w:tcPr>
          <w:p w14:paraId="5CAA02C6" w14:textId="77777777" w:rsidR="00AC274A" w:rsidRPr="006830E8" w:rsidRDefault="00AC274A" w:rsidP="00F37C28">
            <w:pPr>
              <w:pStyle w:val="SingleTxtGR"/>
              <w:tabs>
                <w:tab w:val="clear" w:pos="2268"/>
                <w:tab w:val="clear" w:pos="3402"/>
              </w:tabs>
              <w:spacing w:after="0" w:line="240" w:lineRule="auto"/>
              <w:ind w:left="0" w:right="0"/>
              <w:jc w:val="left"/>
              <w:rPr>
                <w:sz w:val="16"/>
                <w:szCs w:val="16"/>
              </w:rPr>
            </w:pPr>
          </w:p>
        </w:tc>
        <w:tc>
          <w:tcPr>
            <w:tcW w:w="0" w:type="auto"/>
          </w:tcPr>
          <w:p w14:paraId="01395281" w14:textId="77777777" w:rsidR="00AC274A" w:rsidRPr="006830E8" w:rsidRDefault="00AC274A" w:rsidP="00F37C28">
            <w:pPr>
              <w:pStyle w:val="SingleTxtGR"/>
              <w:tabs>
                <w:tab w:val="clear" w:pos="2268"/>
                <w:tab w:val="clear" w:pos="3402"/>
              </w:tabs>
              <w:spacing w:after="0" w:line="240" w:lineRule="auto"/>
              <w:ind w:left="0" w:right="0"/>
              <w:jc w:val="left"/>
              <w:rPr>
                <w:sz w:val="16"/>
                <w:szCs w:val="16"/>
              </w:rPr>
            </w:pPr>
          </w:p>
        </w:tc>
        <w:tc>
          <w:tcPr>
            <w:tcW w:w="0" w:type="auto"/>
          </w:tcPr>
          <w:p w14:paraId="0F1ED9E9" w14:textId="77777777" w:rsidR="00AC274A" w:rsidRPr="006830E8" w:rsidRDefault="00AC274A" w:rsidP="00F37C28">
            <w:pPr>
              <w:pStyle w:val="SingleTxtGR"/>
              <w:tabs>
                <w:tab w:val="clear" w:pos="2268"/>
                <w:tab w:val="clear" w:pos="3402"/>
              </w:tabs>
              <w:spacing w:after="0" w:line="240" w:lineRule="auto"/>
              <w:ind w:left="0" w:right="0"/>
              <w:jc w:val="left"/>
              <w:rPr>
                <w:sz w:val="16"/>
                <w:szCs w:val="16"/>
              </w:rPr>
            </w:pPr>
          </w:p>
        </w:tc>
        <w:tc>
          <w:tcPr>
            <w:tcW w:w="0" w:type="auto"/>
          </w:tcPr>
          <w:p w14:paraId="2D9A7838" w14:textId="77777777" w:rsidR="00AC274A" w:rsidRPr="006830E8" w:rsidRDefault="00AC274A" w:rsidP="00F37C28">
            <w:pPr>
              <w:pStyle w:val="SingleTxtGR"/>
              <w:tabs>
                <w:tab w:val="clear" w:pos="2268"/>
                <w:tab w:val="clear" w:pos="3402"/>
              </w:tabs>
              <w:spacing w:after="0" w:line="240" w:lineRule="auto"/>
              <w:ind w:left="0" w:right="0"/>
              <w:jc w:val="left"/>
              <w:rPr>
                <w:sz w:val="16"/>
                <w:szCs w:val="16"/>
              </w:rPr>
            </w:pPr>
          </w:p>
        </w:tc>
        <w:tc>
          <w:tcPr>
            <w:tcW w:w="0" w:type="auto"/>
          </w:tcPr>
          <w:p w14:paraId="1A02C0A5" w14:textId="5D66E20D" w:rsidR="00AC274A" w:rsidRPr="006830E8" w:rsidRDefault="00AC274A" w:rsidP="00F91DC0">
            <w:pPr>
              <w:rPr>
                <w:rFonts w:ascii="Times New Roman" w:hAnsi="Times New Roman" w:cs="Times New Roman"/>
                <w:sz w:val="16"/>
                <w:szCs w:val="16"/>
              </w:rPr>
            </w:pPr>
            <w:r w:rsidRPr="006830E8">
              <w:rPr>
                <w:rFonts w:ascii="Times New Roman" w:hAnsi="Times New Roman" w:cs="Times New Roman"/>
                <w:sz w:val="16"/>
                <w:szCs w:val="16"/>
              </w:rPr>
              <w:t>В Закон о ст</w:t>
            </w:r>
            <w:r w:rsidRPr="006830E8">
              <w:rPr>
                <w:rFonts w:ascii="Times New Roman" w:hAnsi="Times New Roman" w:cs="Times New Roman"/>
                <w:sz w:val="16"/>
                <w:szCs w:val="16"/>
              </w:rPr>
              <w:t>а</w:t>
            </w:r>
            <w:r w:rsidRPr="006830E8">
              <w:rPr>
                <w:rFonts w:ascii="Times New Roman" w:hAnsi="Times New Roman" w:cs="Times New Roman"/>
                <w:sz w:val="16"/>
                <w:szCs w:val="16"/>
              </w:rPr>
              <w:t>тусе судей сл</w:t>
            </w:r>
            <w:r w:rsidRPr="006830E8">
              <w:rPr>
                <w:rFonts w:ascii="Times New Roman" w:hAnsi="Times New Roman" w:cs="Times New Roman"/>
                <w:sz w:val="16"/>
                <w:szCs w:val="16"/>
              </w:rPr>
              <w:t>е</w:t>
            </w:r>
            <w:r w:rsidRPr="006830E8">
              <w:rPr>
                <w:rFonts w:ascii="Times New Roman" w:hAnsi="Times New Roman" w:cs="Times New Roman"/>
                <w:sz w:val="16"/>
                <w:szCs w:val="16"/>
              </w:rPr>
              <w:t>дует внести дополнител</w:t>
            </w:r>
            <w:r w:rsidRPr="006830E8">
              <w:rPr>
                <w:rFonts w:ascii="Times New Roman" w:hAnsi="Times New Roman" w:cs="Times New Roman"/>
                <w:sz w:val="16"/>
                <w:szCs w:val="16"/>
              </w:rPr>
              <w:t>ь</w:t>
            </w:r>
            <w:r w:rsidRPr="006830E8">
              <w:rPr>
                <w:rFonts w:ascii="Times New Roman" w:hAnsi="Times New Roman" w:cs="Times New Roman"/>
                <w:sz w:val="16"/>
                <w:szCs w:val="16"/>
              </w:rPr>
              <w:t>ные поправки в целях повыш</w:t>
            </w:r>
            <w:r w:rsidRPr="006830E8">
              <w:rPr>
                <w:rFonts w:ascii="Times New Roman" w:hAnsi="Times New Roman" w:cs="Times New Roman"/>
                <w:sz w:val="16"/>
                <w:szCs w:val="16"/>
              </w:rPr>
              <w:t>е</w:t>
            </w:r>
            <w:r w:rsidRPr="006830E8">
              <w:rPr>
                <w:rFonts w:ascii="Times New Roman" w:hAnsi="Times New Roman" w:cs="Times New Roman"/>
                <w:sz w:val="16"/>
                <w:szCs w:val="16"/>
              </w:rPr>
              <w:t>ния професси</w:t>
            </w:r>
            <w:r w:rsidRPr="006830E8">
              <w:rPr>
                <w:rFonts w:ascii="Times New Roman" w:hAnsi="Times New Roman" w:cs="Times New Roman"/>
                <w:sz w:val="16"/>
                <w:szCs w:val="16"/>
              </w:rPr>
              <w:t>о</w:t>
            </w:r>
            <w:r w:rsidRPr="006830E8">
              <w:rPr>
                <w:rFonts w:ascii="Times New Roman" w:hAnsi="Times New Roman" w:cs="Times New Roman"/>
                <w:sz w:val="16"/>
                <w:szCs w:val="16"/>
              </w:rPr>
              <w:t>нального уро</w:t>
            </w:r>
            <w:r w:rsidRPr="006830E8">
              <w:rPr>
                <w:rFonts w:ascii="Times New Roman" w:hAnsi="Times New Roman" w:cs="Times New Roman"/>
                <w:sz w:val="16"/>
                <w:szCs w:val="16"/>
              </w:rPr>
              <w:t>в</w:t>
            </w:r>
            <w:r w:rsidRPr="006830E8">
              <w:rPr>
                <w:rFonts w:ascii="Times New Roman" w:hAnsi="Times New Roman" w:cs="Times New Roman"/>
                <w:sz w:val="16"/>
                <w:szCs w:val="16"/>
              </w:rPr>
              <w:t>ня судей не только через систему образ</w:t>
            </w:r>
            <w:r w:rsidRPr="006830E8">
              <w:rPr>
                <w:rFonts w:ascii="Times New Roman" w:hAnsi="Times New Roman" w:cs="Times New Roman"/>
                <w:sz w:val="16"/>
                <w:szCs w:val="16"/>
              </w:rPr>
              <w:t>о</w:t>
            </w:r>
            <w:r w:rsidRPr="006830E8">
              <w:rPr>
                <w:rFonts w:ascii="Times New Roman" w:hAnsi="Times New Roman" w:cs="Times New Roman"/>
                <w:sz w:val="16"/>
                <w:szCs w:val="16"/>
              </w:rPr>
              <w:t>вания и непр</w:t>
            </w:r>
            <w:r w:rsidRPr="006830E8">
              <w:rPr>
                <w:rFonts w:ascii="Times New Roman" w:hAnsi="Times New Roman" w:cs="Times New Roman"/>
                <w:sz w:val="16"/>
                <w:szCs w:val="16"/>
              </w:rPr>
              <w:t>е</w:t>
            </w:r>
            <w:r w:rsidRPr="006830E8">
              <w:rPr>
                <w:rFonts w:ascii="Times New Roman" w:hAnsi="Times New Roman" w:cs="Times New Roman"/>
                <w:sz w:val="16"/>
                <w:szCs w:val="16"/>
              </w:rPr>
              <w:t>рывной профе</w:t>
            </w:r>
            <w:r w:rsidRPr="006830E8">
              <w:rPr>
                <w:rFonts w:ascii="Times New Roman" w:hAnsi="Times New Roman" w:cs="Times New Roman"/>
                <w:sz w:val="16"/>
                <w:szCs w:val="16"/>
              </w:rPr>
              <w:t>с</w:t>
            </w:r>
            <w:r w:rsidRPr="006830E8">
              <w:rPr>
                <w:rFonts w:ascii="Times New Roman" w:hAnsi="Times New Roman" w:cs="Times New Roman"/>
                <w:sz w:val="16"/>
                <w:szCs w:val="16"/>
              </w:rPr>
              <w:lastRenderedPageBreak/>
              <w:t>сиональной подготовки, предоставля</w:t>
            </w:r>
            <w:r w:rsidRPr="006830E8">
              <w:rPr>
                <w:rFonts w:ascii="Times New Roman" w:hAnsi="Times New Roman" w:cs="Times New Roman"/>
                <w:sz w:val="16"/>
                <w:szCs w:val="16"/>
              </w:rPr>
              <w:t>е</w:t>
            </w:r>
            <w:r w:rsidRPr="006830E8">
              <w:rPr>
                <w:rFonts w:ascii="Times New Roman" w:hAnsi="Times New Roman" w:cs="Times New Roman"/>
                <w:sz w:val="16"/>
                <w:szCs w:val="16"/>
              </w:rPr>
              <w:t>мой Судебной академией, но и путём создания стабильных условий для их профессионал</w:t>
            </w:r>
            <w:r w:rsidRPr="006830E8">
              <w:rPr>
                <w:rFonts w:ascii="Times New Roman" w:hAnsi="Times New Roman" w:cs="Times New Roman"/>
                <w:sz w:val="16"/>
                <w:szCs w:val="16"/>
              </w:rPr>
              <w:t>ь</w:t>
            </w:r>
            <w:r w:rsidRPr="006830E8">
              <w:rPr>
                <w:rFonts w:ascii="Times New Roman" w:hAnsi="Times New Roman" w:cs="Times New Roman"/>
                <w:sz w:val="16"/>
                <w:szCs w:val="16"/>
              </w:rPr>
              <w:t>ной деятельн</w:t>
            </w:r>
            <w:r w:rsidRPr="006830E8">
              <w:rPr>
                <w:rFonts w:ascii="Times New Roman" w:hAnsi="Times New Roman" w:cs="Times New Roman"/>
                <w:sz w:val="16"/>
                <w:szCs w:val="16"/>
              </w:rPr>
              <w:t>о</w:t>
            </w:r>
            <w:r w:rsidRPr="006830E8">
              <w:rPr>
                <w:rFonts w:ascii="Times New Roman" w:hAnsi="Times New Roman" w:cs="Times New Roman"/>
                <w:sz w:val="16"/>
                <w:szCs w:val="16"/>
              </w:rPr>
              <w:t>сти как таковой, обеспечения гарантий пр</w:t>
            </w:r>
            <w:r w:rsidRPr="006830E8">
              <w:rPr>
                <w:rFonts w:ascii="Times New Roman" w:hAnsi="Times New Roman" w:cs="Times New Roman"/>
                <w:sz w:val="16"/>
                <w:szCs w:val="16"/>
              </w:rPr>
              <w:t>е</w:t>
            </w:r>
            <w:r w:rsidRPr="006830E8">
              <w:rPr>
                <w:rFonts w:ascii="Times New Roman" w:hAnsi="Times New Roman" w:cs="Times New Roman"/>
                <w:sz w:val="16"/>
                <w:szCs w:val="16"/>
              </w:rPr>
              <w:t>бывания в должности и стабильности положения.  Все это должно привести к тому, чтобы судьи более не опасались за своё положение после того, как они, руково</w:t>
            </w:r>
            <w:r w:rsidRPr="006830E8">
              <w:rPr>
                <w:rFonts w:ascii="Times New Roman" w:hAnsi="Times New Roman" w:cs="Times New Roman"/>
                <w:sz w:val="16"/>
                <w:szCs w:val="16"/>
              </w:rPr>
              <w:t>д</w:t>
            </w:r>
            <w:r w:rsidRPr="006830E8">
              <w:rPr>
                <w:rFonts w:ascii="Times New Roman" w:hAnsi="Times New Roman" w:cs="Times New Roman"/>
                <w:sz w:val="16"/>
                <w:szCs w:val="16"/>
              </w:rPr>
              <w:t>ствуясь при</w:t>
            </w:r>
            <w:r w:rsidRPr="006830E8">
              <w:rPr>
                <w:rFonts w:ascii="Times New Roman" w:hAnsi="Times New Roman" w:cs="Times New Roman"/>
                <w:sz w:val="16"/>
                <w:szCs w:val="16"/>
              </w:rPr>
              <w:t>н</w:t>
            </w:r>
            <w:r w:rsidRPr="006830E8">
              <w:rPr>
                <w:rFonts w:ascii="Times New Roman" w:hAnsi="Times New Roman" w:cs="Times New Roman"/>
                <w:sz w:val="16"/>
                <w:szCs w:val="16"/>
              </w:rPr>
              <w:t>ципами, опра</w:t>
            </w:r>
            <w:r w:rsidRPr="006830E8">
              <w:rPr>
                <w:rFonts w:ascii="Times New Roman" w:hAnsi="Times New Roman" w:cs="Times New Roman"/>
                <w:sz w:val="16"/>
                <w:szCs w:val="16"/>
              </w:rPr>
              <w:t>в</w:t>
            </w:r>
            <w:r w:rsidRPr="006830E8">
              <w:rPr>
                <w:rFonts w:ascii="Times New Roman" w:hAnsi="Times New Roman" w:cs="Times New Roman"/>
                <w:sz w:val="16"/>
                <w:szCs w:val="16"/>
              </w:rPr>
              <w:t>дывают под</w:t>
            </w:r>
            <w:r w:rsidRPr="006830E8">
              <w:rPr>
                <w:rFonts w:ascii="Times New Roman" w:hAnsi="Times New Roman" w:cs="Times New Roman"/>
                <w:sz w:val="16"/>
                <w:szCs w:val="16"/>
              </w:rPr>
              <w:t>о</w:t>
            </w:r>
            <w:r w:rsidRPr="006830E8">
              <w:rPr>
                <w:rFonts w:ascii="Times New Roman" w:hAnsi="Times New Roman" w:cs="Times New Roman"/>
                <w:sz w:val="16"/>
                <w:szCs w:val="16"/>
              </w:rPr>
              <w:t>зреваемого вместо того, чтобы выпо</w:t>
            </w:r>
            <w:r w:rsidRPr="006830E8">
              <w:rPr>
                <w:rFonts w:ascii="Times New Roman" w:hAnsi="Times New Roman" w:cs="Times New Roman"/>
                <w:sz w:val="16"/>
                <w:szCs w:val="16"/>
              </w:rPr>
              <w:t>л</w:t>
            </w:r>
            <w:r w:rsidRPr="006830E8">
              <w:rPr>
                <w:rFonts w:ascii="Times New Roman" w:hAnsi="Times New Roman" w:cs="Times New Roman"/>
                <w:sz w:val="16"/>
                <w:szCs w:val="16"/>
              </w:rPr>
              <w:t>нять требования прокурора о назначении наказания, или после того, как вынесенные ими приговоры отменяются в порядке обж</w:t>
            </w:r>
            <w:r w:rsidRPr="006830E8">
              <w:rPr>
                <w:rFonts w:ascii="Times New Roman" w:hAnsi="Times New Roman" w:cs="Times New Roman"/>
                <w:sz w:val="16"/>
                <w:szCs w:val="16"/>
              </w:rPr>
              <w:t>а</w:t>
            </w:r>
            <w:r w:rsidRPr="006830E8">
              <w:rPr>
                <w:rFonts w:ascii="Times New Roman" w:hAnsi="Times New Roman" w:cs="Times New Roman"/>
                <w:sz w:val="16"/>
                <w:szCs w:val="16"/>
              </w:rPr>
              <w:t>лования.  Сл</w:t>
            </w:r>
            <w:r w:rsidRPr="006830E8">
              <w:rPr>
                <w:rFonts w:ascii="Times New Roman" w:hAnsi="Times New Roman" w:cs="Times New Roman"/>
                <w:sz w:val="16"/>
                <w:szCs w:val="16"/>
              </w:rPr>
              <w:t>е</w:t>
            </w:r>
            <w:r w:rsidRPr="006830E8">
              <w:rPr>
                <w:rFonts w:ascii="Times New Roman" w:hAnsi="Times New Roman" w:cs="Times New Roman"/>
                <w:sz w:val="16"/>
                <w:szCs w:val="16"/>
              </w:rPr>
              <w:t>дует незамедл</w:t>
            </w:r>
            <w:r w:rsidRPr="006830E8">
              <w:rPr>
                <w:rFonts w:ascii="Times New Roman" w:hAnsi="Times New Roman" w:cs="Times New Roman"/>
                <w:sz w:val="16"/>
                <w:szCs w:val="16"/>
              </w:rPr>
              <w:t>и</w:t>
            </w:r>
            <w:r w:rsidRPr="006830E8">
              <w:rPr>
                <w:rFonts w:ascii="Times New Roman" w:hAnsi="Times New Roman" w:cs="Times New Roman"/>
                <w:sz w:val="16"/>
                <w:szCs w:val="16"/>
              </w:rPr>
              <w:t>тельно отделить вопрос о пр</w:t>
            </w:r>
            <w:r w:rsidRPr="006830E8">
              <w:rPr>
                <w:rFonts w:ascii="Times New Roman" w:hAnsi="Times New Roman" w:cs="Times New Roman"/>
                <w:sz w:val="16"/>
                <w:szCs w:val="16"/>
              </w:rPr>
              <w:t>и</w:t>
            </w:r>
            <w:r w:rsidRPr="006830E8">
              <w:rPr>
                <w:rFonts w:ascii="Times New Roman" w:hAnsi="Times New Roman" w:cs="Times New Roman"/>
                <w:sz w:val="16"/>
                <w:szCs w:val="16"/>
              </w:rPr>
              <w:t>менении дисц</w:t>
            </w:r>
            <w:r w:rsidRPr="006830E8">
              <w:rPr>
                <w:rFonts w:ascii="Times New Roman" w:hAnsi="Times New Roman" w:cs="Times New Roman"/>
                <w:sz w:val="16"/>
                <w:szCs w:val="16"/>
              </w:rPr>
              <w:t>и</w:t>
            </w:r>
            <w:r w:rsidRPr="006830E8">
              <w:rPr>
                <w:rFonts w:ascii="Times New Roman" w:hAnsi="Times New Roman" w:cs="Times New Roman"/>
                <w:sz w:val="16"/>
                <w:szCs w:val="16"/>
              </w:rPr>
              <w:t xml:space="preserve">плинарных </w:t>
            </w:r>
            <w:r w:rsidRPr="006830E8">
              <w:rPr>
                <w:rFonts w:ascii="Times New Roman" w:hAnsi="Times New Roman" w:cs="Times New Roman"/>
                <w:sz w:val="16"/>
                <w:szCs w:val="16"/>
              </w:rPr>
              <w:lastRenderedPageBreak/>
              <w:t>санкций в о</w:t>
            </w:r>
            <w:r w:rsidRPr="006830E8">
              <w:rPr>
                <w:rFonts w:ascii="Times New Roman" w:hAnsi="Times New Roman" w:cs="Times New Roman"/>
                <w:sz w:val="16"/>
                <w:szCs w:val="16"/>
              </w:rPr>
              <w:t>т</w:t>
            </w:r>
            <w:r w:rsidRPr="006830E8">
              <w:rPr>
                <w:rFonts w:ascii="Times New Roman" w:hAnsi="Times New Roman" w:cs="Times New Roman"/>
                <w:sz w:val="16"/>
                <w:szCs w:val="16"/>
              </w:rPr>
              <w:t>ношении судей от вопроса в</w:t>
            </w:r>
            <w:r w:rsidRPr="006830E8">
              <w:rPr>
                <w:rFonts w:ascii="Times New Roman" w:hAnsi="Times New Roman" w:cs="Times New Roman"/>
                <w:sz w:val="16"/>
                <w:szCs w:val="16"/>
              </w:rPr>
              <w:t>ы</w:t>
            </w:r>
            <w:r w:rsidRPr="006830E8">
              <w:rPr>
                <w:rFonts w:ascii="Times New Roman" w:hAnsi="Times New Roman" w:cs="Times New Roman"/>
                <w:sz w:val="16"/>
                <w:szCs w:val="16"/>
              </w:rPr>
              <w:t>несения ими судебного пр</w:t>
            </w:r>
            <w:r w:rsidRPr="006830E8">
              <w:rPr>
                <w:rFonts w:ascii="Times New Roman" w:hAnsi="Times New Roman" w:cs="Times New Roman"/>
                <w:sz w:val="16"/>
                <w:szCs w:val="16"/>
              </w:rPr>
              <w:t>и</w:t>
            </w:r>
            <w:r w:rsidRPr="006830E8">
              <w:rPr>
                <w:rFonts w:ascii="Times New Roman" w:hAnsi="Times New Roman" w:cs="Times New Roman"/>
                <w:sz w:val="16"/>
                <w:szCs w:val="16"/>
              </w:rPr>
              <w:t>говора или принятия реш</w:t>
            </w:r>
            <w:r w:rsidRPr="006830E8">
              <w:rPr>
                <w:rFonts w:ascii="Times New Roman" w:hAnsi="Times New Roman" w:cs="Times New Roman"/>
                <w:sz w:val="16"/>
                <w:szCs w:val="16"/>
              </w:rPr>
              <w:t>е</w:t>
            </w:r>
            <w:r w:rsidRPr="006830E8">
              <w:rPr>
                <w:rFonts w:ascii="Times New Roman" w:hAnsi="Times New Roman" w:cs="Times New Roman"/>
                <w:sz w:val="16"/>
                <w:szCs w:val="16"/>
              </w:rPr>
              <w:t>ния по делу в порядке обж</w:t>
            </w:r>
            <w:r w:rsidRPr="006830E8">
              <w:rPr>
                <w:rFonts w:ascii="Times New Roman" w:hAnsi="Times New Roman" w:cs="Times New Roman"/>
                <w:sz w:val="16"/>
                <w:szCs w:val="16"/>
              </w:rPr>
              <w:t>а</w:t>
            </w:r>
            <w:r w:rsidRPr="006830E8">
              <w:rPr>
                <w:rFonts w:ascii="Times New Roman" w:hAnsi="Times New Roman" w:cs="Times New Roman"/>
                <w:sz w:val="16"/>
                <w:szCs w:val="16"/>
              </w:rPr>
              <w:t>лования.  Кроме того, следует добиваться, чтобы любые акты коррупции влекли за собой соответству</w:t>
            </w:r>
            <w:r w:rsidRPr="006830E8">
              <w:rPr>
                <w:rFonts w:ascii="Times New Roman" w:hAnsi="Times New Roman" w:cs="Times New Roman"/>
                <w:sz w:val="16"/>
                <w:szCs w:val="16"/>
              </w:rPr>
              <w:t>ю</w:t>
            </w:r>
            <w:r w:rsidRPr="006830E8">
              <w:rPr>
                <w:rFonts w:ascii="Times New Roman" w:hAnsi="Times New Roman" w:cs="Times New Roman"/>
                <w:sz w:val="16"/>
                <w:szCs w:val="16"/>
              </w:rPr>
              <w:t>щее наказание по закону.  И наконец, след</w:t>
            </w:r>
            <w:r w:rsidRPr="006830E8">
              <w:rPr>
                <w:rFonts w:ascii="Times New Roman" w:hAnsi="Times New Roman" w:cs="Times New Roman"/>
                <w:sz w:val="16"/>
                <w:szCs w:val="16"/>
              </w:rPr>
              <w:t>у</w:t>
            </w:r>
            <w:r w:rsidRPr="006830E8">
              <w:rPr>
                <w:rFonts w:ascii="Times New Roman" w:hAnsi="Times New Roman" w:cs="Times New Roman"/>
                <w:sz w:val="16"/>
                <w:szCs w:val="16"/>
              </w:rPr>
              <w:t>ет провести дальнейший пересмотр должностных окладов судей с тем</w:t>
            </w:r>
            <w:r w:rsidR="00F91DC0" w:rsidRPr="006830E8">
              <w:rPr>
                <w:rFonts w:ascii="Times New Roman" w:hAnsi="Times New Roman" w:cs="Times New Roman"/>
                <w:sz w:val="16"/>
                <w:szCs w:val="16"/>
              </w:rPr>
              <w:t>,</w:t>
            </w:r>
            <w:r w:rsidRPr="006830E8">
              <w:rPr>
                <w:rFonts w:ascii="Times New Roman" w:hAnsi="Times New Roman" w:cs="Times New Roman"/>
                <w:sz w:val="16"/>
                <w:szCs w:val="16"/>
              </w:rPr>
              <w:t xml:space="preserve"> чтобы обеспечить большую сб</w:t>
            </w:r>
            <w:r w:rsidRPr="006830E8">
              <w:rPr>
                <w:rFonts w:ascii="Times New Roman" w:hAnsi="Times New Roman" w:cs="Times New Roman"/>
                <w:sz w:val="16"/>
                <w:szCs w:val="16"/>
              </w:rPr>
              <w:t>а</w:t>
            </w:r>
            <w:r w:rsidRPr="006830E8">
              <w:rPr>
                <w:rFonts w:ascii="Times New Roman" w:hAnsi="Times New Roman" w:cs="Times New Roman"/>
                <w:sz w:val="16"/>
                <w:szCs w:val="16"/>
              </w:rPr>
              <w:t>лансирова</w:t>
            </w:r>
            <w:r w:rsidRPr="006830E8">
              <w:rPr>
                <w:rFonts w:ascii="Times New Roman" w:hAnsi="Times New Roman" w:cs="Times New Roman"/>
                <w:sz w:val="16"/>
                <w:szCs w:val="16"/>
              </w:rPr>
              <w:t>н</w:t>
            </w:r>
            <w:r w:rsidRPr="006830E8">
              <w:rPr>
                <w:rFonts w:ascii="Times New Roman" w:hAnsi="Times New Roman" w:cs="Times New Roman"/>
                <w:sz w:val="16"/>
                <w:szCs w:val="16"/>
              </w:rPr>
              <w:t>ность между судами разли</w:t>
            </w:r>
            <w:r w:rsidRPr="006830E8">
              <w:rPr>
                <w:rFonts w:ascii="Times New Roman" w:hAnsi="Times New Roman" w:cs="Times New Roman"/>
                <w:sz w:val="16"/>
                <w:szCs w:val="16"/>
              </w:rPr>
              <w:t>ч</w:t>
            </w:r>
            <w:r w:rsidRPr="006830E8">
              <w:rPr>
                <w:rFonts w:ascii="Times New Roman" w:hAnsi="Times New Roman" w:cs="Times New Roman"/>
                <w:sz w:val="16"/>
                <w:szCs w:val="16"/>
              </w:rPr>
              <w:t>ных уровней, а также поощрять заинтересова</w:t>
            </w:r>
            <w:r w:rsidRPr="006830E8">
              <w:rPr>
                <w:rFonts w:ascii="Times New Roman" w:hAnsi="Times New Roman" w:cs="Times New Roman"/>
                <w:sz w:val="16"/>
                <w:szCs w:val="16"/>
              </w:rPr>
              <w:t>н</w:t>
            </w:r>
            <w:r w:rsidRPr="006830E8">
              <w:rPr>
                <w:rFonts w:ascii="Times New Roman" w:hAnsi="Times New Roman" w:cs="Times New Roman"/>
                <w:sz w:val="16"/>
                <w:szCs w:val="16"/>
              </w:rPr>
              <w:t>ность в замещ</w:t>
            </w:r>
            <w:r w:rsidRPr="006830E8">
              <w:rPr>
                <w:rFonts w:ascii="Times New Roman" w:hAnsi="Times New Roman" w:cs="Times New Roman"/>
                <w:sz w:val="16"/>
                <w:szCs w:val="16"/>
              </w:rPr>
              <w:t>е</w:t>
            </w:r>
            <w:r w:rsidRPr="006830E8">
              <w:rPr>
                <w:rFonts w:ascii="Times New Roman" w:hAnsi="Times New Roman" w:cs="Times New Roman"/>
                <w:sz w:val="16"/>
                <w:szCs w:val="16"/>
              </w:rPr>
              <w:t>нии должности судьи в сел</w:t>
            </w:r>
            <w:r w:rsidRPr="006830E8">
              <w:rPr>
                <w:rFonts w:ascii="Times New Roman" w:hAnsi="Times New Roman" w:cs="Times New Roman"/>
                <w:sz w:val="16"/>
                <w:szCs w:val="16"/>
              </w:rPr>
              <w:t>ь</w:t>
            </w:r>
            <w:r w:rsidRPr="006830E8">
              <w:rPr>
                <w:rFonts w:ascii="Times New Roman" w:hAnsi="Times New Roman" w:cs="Times New Roman"/>
                <w:sz w:val="16"/>
                <w:szCs w:val="16"/>
              </w:rPr>
              <w:t>ских районах.</w:t>
            </w:r>
          </w:p>
        </w:tc>
      </w:tr>
      <w:tr w:rsidR="00AC274A" w:rsidRPr="00BD74FC" w14:paraId="50DE0592" w14:textId="77777777" w:rsidTr="0083007C">
        <w:tc>
          <w:tcPr>
            <w:tcW w:w="0" w:type="auto"/>
          </w:tcPr>
          <w:p w14:paraId="69CF4629" w14:textId="77777777" w:rsidR="00C84D2E" w:rsidRPr="006830E8" w:rsidRDefault="00C84D2E" w:rsidP="00F37C28">
            <w:pPr>
              <w:rPr>
                <w:rFonts w:ascii="Times New Roman" w:hAnsi="Times New Roman" w:cs="Times New Roman"/>
                <w:sz w:val="16"/>
                <w:szCs w:val="16"/>
              </w:rPr>
            </w:pPr>
          </w:p>
        </w:tc>
        <w:tc>
          <w:tcPr>
            <w:tcW w:w="0" w:type="auto"/>
          </w:tcPr>
          <w:p w14:paraId="4FC37A25" w14:textId="77777777" w:rsidR="00C84D2E" w:rsidRPr="006830E8" w:rsidRDefault="00C84D2E" w:rsidP="00F37C28">
            <w:pPr>
              <w:rPr>
                <w:rFonts w:ascii="Times New Roman" w:hAnsi="Times New Roman" w:cs="Times New Roman"/>
                <w:sz w:val="16"/>
                <w:szCs w:val="16"/>
              </w:rPr>
            </w:pPr>
          </w:p>
        </w:tc>
        <w:tc>
          <w:tcPr>
            <w:tcW w:w="0" w:type="auto"/>
          </w:tcPr>
          <w:p w14:paraId="1931C2D2"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250BC2EA"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4F414F91"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17964F3C"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7C6A774D"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1B6FC241"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297C0611"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16017479" w14:textId="7088940B" w:rsidR="00C84D2E" w:rsidRPr="006830E8" w:rsidRDefault="00C84D2E" w:rsidP="00C84D2E">
            <w:pPr>
              <w:rPr>
                <w:rFonts w:ascii="Times New Roman" w:hAnsi="Times New Roman" w:cs="Times New Roman"/>
                <w:sz w:val="16"/>
                <w:szCs w:val="16"/>
              </w:rPr>
            </w:pPr>
            <w:r w:rsidRPr="006830E8">
              <w:rPr>
                <w:rFonts w:ascii="Times New Roman" w:hAnsi="Times New Roman" w:cs="Times New Roman"/>
                <w:sz w:val="16"/>
                <w:szCs w:val="16"/>
              </w:rPr>
              <w:t>Все адвокаты, судьи, прокур</w:t>
            </w:r>
            <w:r w:rsidRPr="006830E8">
              <w:rPr>
                <w:rFonts w:ascii="Times New Roman" w:hAnsi="Times New Roman" w:cs="Times New Roman"/>
                <w:sz w:val="16"/>
                <w:szCs w:val="16"/>
              </w:rPr>
              <w:t>о</w:t>
            </w:r>
            <w:r w:rsidRPr="006830E8">
              <w:rPr>
                <w:rFonts w:ascii="Times New Roman" w:hAnsi="Times New Roman" w:cs="Times New Roman"/>
                <w:sz w:val="16"/>
                <w:szCs w:val="16"/>
              </w:rPr>
              <w:t>ры нуждаются в специальной подготовке по вопросам св</w:t>
            </w:r>
            <w:r w:rsidRPr="006830E8">
              <w:rPr>
                <w:rFonts w:ascii="Times New Roman" w:hAnsi="Times New Roman" w:cs="Times New Roman"/>
                <w:sz w:val="16"/>
                <w:szCs w:val="16"/>
              </w:rPr>
              <w:t>о</w:t>
            </w:r>
            <w:r w:rsidRPr="006830E8">
              <w:rPr>
                <w:rFonts w:ascii="Times New Roman" w:hAnsi="Times New Roman" w:cs="Times New Roman"/>
                <w:sz w:val="16"/>
                <w:szCs w:val="16"/>
              </w:rPr>
              <w:t>боды выраж</w:t>
            </w:r>
            <w:r w:rsidRPr="006830E8">
              <w:rPr>
                <w:rFonts w:ascii="Times New Roman" w:hAnsi="Times New Roman" w:cs="Times New Roman"/>
                <w:sz w:val="16"/>
                <w:szCs w:val="16"/>
              </w:rPr>
              <w:t>е</w:t>
            </w:r>
            <w:r w:rsidRPr="006830E8">
              <w:rPr>
                <w:rFonts w:ascii="Times New Roman" w:hAnsi="Times New Roman" w:cs="Times New Roman"/>
                <w:sz w:val="16"/>
                <w:szCs w:val="16"/>
              </w:rPr>
              <w:t>ния мнений в целях углубл</w:t>
            </w:r>
            <w:r w:rsidRPr="006830E8">
              <w:rPr>
                <w:rFonts w:ascii="Times New Roman" w:hAnsi="Times New Roman" w:cs="Times New Roman"/>
                <w:sz w:val="16"/>
                <w:szCs w:val="16"/>
              </w:rPr>
              <w:t>е</w:t>
            </w:r>
            <w:r w:rsidRPr="006830E8">
              <w:rPr>
                <w:rFonts w:ascii="Times New Roman" w:hAnsi="Times New Roman" w:cs="Times New Roman"/>
                <w:sz w:val="16"/>
                <w:szCs w:val="16"/>
              </w:rPr>
              <w:lastRenderedPageBreak/>
              <w:t>ния их знаний о сфере охвата и порядке прим</w:t>
            </w:r>
            <w:r w:rsidRPr="006830E8">
              <w:rPr>
                <w:rFonts w:ascii="Times New Roman" w:hAnsi="Times New Roman" w:cs="Times New Roman"/>
                <w:sz w:val="16"/>
                <w:szCs w:val="16"/>
              </w:rPr>
              <w:t>е</w:t>
            </w:r>
            <w:r w:rsidRPr="006830E8">
              <w:rPr>
                <w:rFonts w:ascii="Times New Roman" w:hAnsi="Times New Roman" w:cs="Times New Roman"/>
                <w:sz w:val="16"/>
                <w:szCs w:val="16"/>
              </w:rPr>
              <w:t>нения этого права органами печати, полит</w:t>
            </w:r>
            <w:r w:rsidRPr="006830E8">
              <w:rPr>
                <w:rFonts w:ascii="Times New Roman" w:hAnsi="Times New Roman" w:cs="Times New Roman"/>
                <w:sz w:val="16"/>
                <w:szCs w:val="16"/>
              </w:rPr>
              <w:t>и</w:t>
            </w:r>
            <w:r w:rsidRPr="006830E8">
              <w:rPr>
                <w:rFonts w:ascii="Times New Roman" w:hAnsi="Times New Roman" w:cs="Times New Roman"/>
                <w:sz w:val="16"/>
                <w:szCs w:val="16"/>
              </w:rPr>
              <w:t>ческими опп</w:t>
            </w:r>
            <w:r w:rsidRPr="006830E8">
              <w:rPr>
                <w:rFonts w:ascii="Times New Roman" w:hAnsi="Times New Roman" w:cs="Times New Roman"/>
                <w:sz w:val="16"/>
                <w:szCs w:val="16"/>
              </w:rPr>
              <w:t>о</w:t>
            </w:r>
            <w:r w:rsidRPr="006830E8">
              <w:rPr>
                <w:rFonts w:ascii="Times New Roman" w:hAnsi="Times New Roman" w:cs="Times New Roman"/>
                <w:sz w:val="16"/>
                <w:szCs w:val="16"/>
              </w:rPr>
              <w:t>нентами и НПО.</w:t>
            </w:r>
          </w:p>
        </w:tc>
      </w:tr>
      <w:tr w:rsidR="00A866D0" w:rsidRPr="00BD74FC" w14:paraId="4A58A83B" w14:textId="77777777" w:rsidTr="0083007C">
        <w:tc>
          <w:tcPr>
            <w:tcW w:w="0" w:type="auto"/>
          </w:tcPr>
          <w:p w14:paraId="50FCAF61" w14:textId="77777777" w:rsidR="00A866D0" w:rsidRPr="006830E8" w:rsidRDefault="00A866D0" w:rsidP="00F37C28">
            <w:pPr>
              <w:rPr>
                <w:rFonts w:ascii="Times New Roman" w:hAnsi="Times New Roman" w:cs="Times New Roman"/>
                <w:sz w:val="16"/>
                <w:szCs w:val="16"/>
              </w:rPr>
            </w:pPr>
          </w:p>
        </w:tc>
        <w:tc>
          <w:tcPr>
            <w:tcW w:w="0" w:type="auto"/>
          </w:tcPr>
          <w:p w14:paraId="08E0F4CF" w14:textId="77777777" w:rsidR="00A866D0" w:rsidRPr="006830E8" w:rsidRDefault="00A866D0" w:rsidP="00F37C28">
            <w:pPr>
              <w:rPr>
                <w:rFonts w:ascii="Times New Roman" w:hAnsi="Times New Roman" w:cs="Times New Roman"/>
                <w:sz w:val="16"/>
                <w:szCs w:val="16"/>
              </w:rPr>
            </w:pPr>
          </w:p>
        </w:tc>
        <w:tc>
          <w:tcPr>
            <w:tcW w:w="0" w:type="auto"/>
          </w:tcPr>
          <w:p w14:paraId="391C5123" w14:textId="77777777" w:rsidR="00A866D0" w:rsidRPr="006830E8" w:rsidRDefault="00A866D0" w:rsidP="00F37C28">
            <w:pPr>
              <w:pStyle w:val="SingleTxtGR"/>
              <w:tabs>
                <w:tab w:val="clear" w:pos="2268"/>
                <w:tab w:val="clear" w:pos="3402"/>
              </w:tabs>
              <w:spacing w:after="0" w:line="240" w:lineRule="auto"/>
              <w:ind w:left="0" w:right="0"/>
              <w:jc w:val="left"/>
              <w:rPr>
                <w:sz w:val="16"/>
                <w:szCs w:val="16"/>
              </w:rPr>
            </w:pPr>
          </w:p>
        </w:tc>
        <w:tc>
          <w:tcPr>
            <w:tcW w:w="0" w:type="auto"/>
          </w:tcPr>
          <w:p w14:paraId="0E617E70" w14:textId="77777777" w:rsidR="00A866D0" w:rsidRPr="006830E8" w:rsidRDefault="00A866D0" w:rsidP="00F37C28">
            <w:pPr>
              <w:pStyle w:val="SingleTxtGR"/>
              <w:tabs>
                <w:tab w:val="clear" w:pos="2268"/>
                <w:tab w:val="clear" w:pos="3402"/>
              </w:tabs>
              <w:spacing w:after="0" w:line="240" w:lineRule="auto"/>
              <w:ind w:left="0" w:right="0"/>
              <w:jc w:val="left"/>
              <w:rPr>
                <w:sz w:val="16"/>
                <w:szCs w:val="16"/>
              </w:rPr>
            </w:pPr>
          </w:p>
        </w:tc>
        <w:tc>
          <w:tcPr>
            <w:tcW w:w="0" w:type="auto"/>
          </w:tcPr>
          <w:p w14:paraId="4D3C568B" w14:textId="77777777" w:rsidR="00A866D0" w:rsidRPr="006830E8" w:rsidRDefault="00A866D0" w:rsidP="00F37C28">
            <w:pPr>
              <w:pStyle w:val="SingleTxtGR"/>
              <w:tabs>
                <w:tab w:val="clear" w:pos="2268"/>
                <w:tab w:val="clear" w:pos="3402"/>
              </w:tabs>
              <w:spacing w:after="0" w:line="240" w:lineRule="auto"/>
              <w:ind w:left="0" w:right="0"/>
              <w:jc w:val="left"/>
              <w:rPr>
                <w:sz w:val="16"/>
                <w:szCs w:val="16"/>
              </w:rPr>
            </w:pPr>
          </w:p>
        </w:tc>
        <w:tc>
          <w:tcPr>
            <w:tcW w:w="0" w:type="auto"/>
          </w:tcPr>
          <w:p w14:paraId="1ED0F3C1" w14:textId="77777777" w:rsidR="00A866D0" w:rsidRPr="006830E8" w:rsidRDefault="00A866D0" w:rsidP="00F37C28">
            <w:pPr>
              <w:pStyle w:val="SingleTxtGR"/>
              <w:tabs>
                <w:tab w:val="clear" w:pos="2268"/>
                <w:tab w:val="clear" w:pos="3402"/>
              </w:tabs>
              <w:spacing w:after="0" w:line="240" w:lineRule="auto"/>
              <w:ind w:left="0" w:right="0"/>
              <w:jc w:val="left"/>
              <w:rPr>
                <w:sz w:val="16"/>
                <w:szCs w:val="16"/>
              </w:rPr>
            </w:pPr>
          </w:p>
        </w:tc>
        <w:tc>
          <w:tcPr>
            <w:tcW w:w="0" w:type="auto"/>
          </w:tcPr>
          <w:p w14:paraId="5124041C" w14:textId="77777777" w:rsidR="00A866D0" w:rsidRPr="006830E8" w:rsidRDefault="00A866D0" w:rsidP="00F37C28">
            <w:pPr>
              <w:pStyle w:val="SingleTxtGR"/>
              <w:tabs>
                <w:tab w:val="clear" w:pos="2268"/>
                <w:tab w:val="clear" w:pos="3402"/>
              </w:tabs>
              <w:spacing w:after="0" w:line="240" w:lineRule="auto"/>
              <w:ind w:left="0" w:right="0"/>
              <w:jc w:val="left"/>
              <w:rPr>
                <w:sz w:val="16"/>
                <w:szCs w:val="16"/>
              </w:rPr>
            </w:pPr>
          </w:p>
        </w:tc>
        <w:tc>
          <w:tcPr>
            <w:tcW w:w="0" w:type="auto"/>
          </w:tcPr>
          <w:p w14:paraId="6DBE8D92" w14:textId="77777777" w:rsidR="00A866D0" w:rsidRPr="006830E8" w:rsidRDefault="00A866D0" w:rsidP="00F37C28">
            <w:pPr>
              <w:pStyle w:val="SingleTxtGR"/>
              <w:tabs>
                <w:tab w:val="clear" w:pos="2268"/>
                <w:tab w:val="clear" w:pos="3402"/>
              </w:tabs>
              <w:spacing w:after="0" w:line="240" w:lineRule="auto"/>
              <w:ind w:left="0" w:right="0"/>
              <w:jc w:val="left"/>
              <w:rPr>
                <w:sz w:val="16"/>
                <w:szCs w:val="16"/>
              </w:rPr>
            </w:pPr>
          </w:p>
        </w:tc>
        <w:tc>
          <w:tcPr>
            <w:tcW w:w="0" w:type="auto"/>
          </w:tcPr>
          <w:p w14:paraId="424A0D5B" w14:textId="77777777" w:rsidR="00A866D0" w:rsidRPr="006830E8" w:rsidRDefault="00A866D0" w:rsidP="00F37C28">
            <w:pPr>
              <w:pStyle w:val="SingleTxtGR"/>
              <w:tabs>
                <w:tab w:val="clear" w:pos="2268"/>
                <w:tab w:val="clear" w:pos="3402"/>
              </w:tabs>
              <w:spacing w:after="0" w:line="240" w:lineRule="auto"/>
              <w:ind w:left="0" w:right="0"/>
              <w:jc w:val="left"/>
              <w:rPr>
                <w:sz w:val="16"/>
                <w:szCs w:val="16"/>
              </w:rPr>
            </w:pPr>
          </w:p>
        </w:tc>
        <w:tc>
          <w:tcPr>
            <w:tcW w:w="0" w:type="auto"/>
          </w:tcPr>
          <w:p w14:paraId="2DEF2484" w14:textId="1D4BABDE" w:rsidR="00A866D0" w:rsidRPr="006830E8" w:rsidRDefault="00A866D0" w:rsidP="00A866D0">
            <w:pPr>
              <w:rPr>
                <w:rFonts w:ascii="Times New Roman" w:hAnsi="Times New Roman" w:cs="Times New Roman"/>
                <w:sz w:val="16"/>
                <w:szCs w:val="16"/>
              </w:rPr>
            </w:pPr>
            <w:r w:rsidRPr="006830E8">
              <w:rPr>
                <w:rFonts w:ascii="Times New Roman" w:hAnsi="Times New Roman" w:cs="Times New Roman"/>
                <w:sz w:val="16"/>
                <w:szCs w:val="16"/>
              </w:rPr>
              <w:t>Для обеспеч</w:t>
            </w:r>
            <w:r w:rsidRPr="006830E8">
              <w:rPr>
                <w:rFonts w:ascii="Times New Roman" w:hAnsi="Times New Roman" w:cs="Times New Roman"/>
                <w:sz w:val="16"/>
                <w:szCs w:val="16"/>
              </w:rPr>
              <w:t>е</w:t>
            </w:r>
            <w:r w:rsidRPr="006830E8">
              <w:rPr>
                <w:rFonts w:ascii="Times New Roman" w:hAnsi="Times New Roman" w:cs="Times New Roman"/>
                <w:sz w:val="16"/>
                <w:szCs w:val="16"/>
              </w:rPr>
              <w:t>ния доверия общественности к судебной системе нео</w:t>
            </w:r>
            <w:r w:rsidRPr="006830E8">
              <w:rPr>
                <w:rFonts w:ascii="Times New Roman" w:hAnsi="Times New Roman" w:cs="Times New Roman"/>
                <w:sz w:val="16"/>
                <w:szCs w:val="16"/>
              </w:rPr>
              <w:t>б</w:t>
            </w:r>
            <w:r w:rsidRPr="006830E8">
              <w:rPr>
                <w:rFonts w:ascii="Times New Roman" w:hAnsi="Times New Roman" w:cs="Times New Roman"/>
                <w:sz w:val="16"/>
                <w:szCs w:val="16"/>
              </w:rPr>
              <w:t>ходимо принять решительные незамедлител</w:t>
            </w:r>
            <w:r w:rsidRPr="006830E8">
              <w:rPr>
                <w:rFonts w:ascii="Times New Roman" w:hAnsi="Times New Roman" w:cs="Times New Roman"/>
                <w:sz w:val="16"/>
                <w:szCs w:val="16"/>
              </w:rPr>
              <w:t>ь</w:t>
            </w:r>
            <w:r w:rsidRPr="006830E8">
              <w:rPr>
                <w:rFonts w:ascii="Times New Roman" w:hAnsi="Times New Roman" w:cs="Times New Roman"/>
                <w:sz w:val="16"/>
                <w:szCs w:val="16"/>
              </w:rPr>
              <w:t>ные меры по разработке эффективного обязательного для исполнения кодекса профе</w:t>
            </w:r>
            <w:r w:rsidRPr="006830E8">
              <w:rPr>
                <w:rFonts w:ascii="Times New Roman" w:hAnsi="Times New Roman" w:cs="Times New Roman"/>
                <w:sz w:val="16"/>
                <w:szCs w:val="16"/>
              </w:rPr>
              <w:t>с</w:t>
            </w:r>
            <w:r w:rsidRPr="006830E8">
              <w:rPr>
                <w:rFonts w:ascii="Times New Roman" w:hAnsi="Times New Roman" w:cs="Times New Roman"/>
                <w:sz w:val="16"/>
                <w:szCs w:val="16"/>
              </w:rPr>
              <w:t>сиональной этики и усил</w:t>
            </w:r>
            <w:r w:rsidRPr="006830E8">
              <w:rPr>
                <w:rFonts w:ascii="Times New Roman" w:hAnsi="Times New Roman" w:cs="Times New Roman"/>
                <w:sz w:val="16"/>
                <w:szCs w:val="16"/>
              </w:rPr>
              <w:t>е</w:t>
            </w:r>
            <w:r w:rsidRPr="006830E8">
              <w:rPr>
                <w:rFonts w:ascii="Times New Roman" w:hAnsi="Times New Roman" w:cs="Times New Roman"/>
                <w:sz w:val="16"/>
                <w:szCs w:val="16"/>
              </w:rPr>
              <w:t>ния подотчё</w:t>
            </w:r>
            <w:r w:rsidRPr="006830E8">
              <w:rPr>
                <w:rFonts w:ascii="Times New Roman" w:hAnsi="Times New Roman" w:cs="Times New Roman"/>
                <w:sz w:val="16"/>
                <w:szCs w:val="16"/>
              </w:rPr>
              <w:t>т</w:t>
            </w:r>
            <w:r w:rsidRPr="006830E8">
              <w:rPr>
                <w:rFonts w:ascii="Times New Roman" w:hAnsi="Times New Roman" w:cs="Times New Roman"/>
                <w:sz w:val="16"/>
                <w:szCs w:val="16"/>
              </w:rPr>
              <w:t>ности.  Проф</w:t>
            </w:r>
            <w:r w:rsidRPr="006830E8">
              <w:rPr>
                <w:rFonts w:ascii="Times New Roman" w:hAnsi="Times New Roman" w:cs="Times New Roman"/>
                <w:sz w:val="16"/>
                <w:szCs w:val="16"/>
              </w:rPr>
              <w:t>и</w:t>
            </w:r>
            <w:r w:rsidRPr="006830E8">
              <w:rPr>
                <w:rFonts w:ascii="Times New Roman" w:hAnsi="Times New Roman" w:cs="Times New Roman"/>
                <w:sz w:val="16"/>
                <w:szCs w:val="16"/>
              </w:rPr>
              <w:t>лактика ко</w:t>
            </w:r>
            <w:r w:rsidRPr="006830E8">
              <w:rPr>
                <w:rFonts w:ascii="Times New Roman" w:hAnsi="Times New Roman" w:cs="Times New Roman"/>
                <w:sz w:val="16"/>
                <w:szCs w:val="16"/>
              </w:rPr>
              <w:t>р</w:t>
            </w:r>
            <w:r w:rsidRPr="006830E8">
              <w:rPr>
                <w:rFonts w:ascii="Times New Roman" w:hAnsi="Times New Roman" w:cs="Times New Roman"/>
                <w:sz w:val="16"/>
                <w:szCs w:val="16"/>
              </w:rPr>
              <w:t>рупции и нак</w:t>
            </w:r>
            <w:r w:rsidRPr="006830E8">
              <w:rPr>
                <w:rFonts w:ascii="Times New Roman" w:hAnsi="Times New Roman" w:cs="Times New Roman"/>
                <w:sz w:val="16"/>
                <w:szCs w:val="16"/>
              </w:rPr>
              <w:t>а</w:t>
            </w:r>
            <w:r w:rsidRPr="006830E8">
              <w:rPr>
                <w:rFonts w:ascii="Times New Roman" w:hAnsi="Times New Roman" w:cs="Times New Roman"/>
                <w:sz w:val="16"/>
                <w:szCs w:val="16"/>
              </w:rPr>
              <w:t>зание за ко</w:t>
            </w:r>
            <w:r w:rsidRPr="006830E8">
              <w:rPr>
                <w:rFonts w:ascii="Times New Roman" w:hAnsi="Times New Roman" w:cs="Times New Roman"/>
                <w:sz w:val="16"/>
                <w:szCs w:val="16"/>
              </w:rPr>
              <w:t>р</w:t>
            </w:r>
            <w:r w:rsidRPr="006830E8">
              <w:rPr>
                <w:rFonts w:ascii="Times New Roman" w:hAnsi="Times New Roman" w:cs="Times New Roman"/>
                <w:sz w:val="16"/>
                <w:szCs w:val="16"/>
              </w:rPr>
              <w:t>рупционные действия и взяточничество на всех уровнях судебной с</w:t>
            </w:r>
            <w:r w:rsidRPr="006830E8">
              <w:rPr>
                <w:rFonts w:ascii="Times New Roman" w:hAnsi="Times New Roman" w:cs="Times New Roman"/>
                <w:sz w:val="16"/>
                <w:szCs w:val="16"/>
              </w:rPr>
              <w:t>и</w:t>
            </w:r>
            <w:r w:rsidRPr="006830E8">
              <w:rPr>
                <w:rFonts w:ascii="Times New Roman" w:hAnsi="Times New Roman" w:cs="Times New Roman"/>
                <w:sz w:val="16"/>
                <w:szCs w:val="16"/>
              </w:rPr>
              <w:t>стемы и в с</w:t>
            </w:r>
            <w:r w:rsidRPr="006830E8">
              <w:rPr>
                <w:rFonts w:ascii="Times New Roman" w:hAnsi="Times New Roman" w:cs="Times New Roman"/>
                <w:sz w:val="16"/>
                <w:szCs w:val="16"/>
              </w:rPr>
              <w:t>и</w:t>
            </w:r>
            <w:r w:rsidRPr="006830E8">
              <w:rPr>
                <w:rFonts w:ascii="Times New Roman" w:hAnsi="Times New Roman" w:cs="Times New Roman"/>
                <w:sz w:val="16"/>
                <w:szCs w:val="16"/>
              </w:rPr>
              <w:t>стеме юридич</w:t>
            </w:r>
            <w:r w:rsidRPr="006830E8">
              <w:rPr>
                <w:rFonts w:ascii="Times New Roman" w:hAnsi="Times New Roman" w:cs="Times New Roman"/>
                <w:sz w:val="16"/>
                <w:szCs w:val="16"/>
              </w:rPr>
              <w:t>е</w:t>
            </w:r>
            <w:r w:rsidRPr="006830E8">
              <w:rPr>
                <w:rFonts w:ascii="Times New Roman" w:hAnsi="Times New Roman" w:cs="Times New Roman"/>
                <w:sz w:val="16"/>
                <w:szCs w:val="16"/>
              </w:rPr>
              <w:t xml:space="preserve">ского </w:t>
            </w:r>
            <w:proofErr w:type="gramStart"/>
            <w:r w:rsidRPr="006830E8">
              <w:rPr>
                <w:rFonts w:ascii="Times New Roman" w:hAnsi="Times New Roman" w:cs="Times New Roman"/>
                <w:sz w:val="16"/>
                <w:szCs w:val="16"/>
              </w:rPr>
              <w:t>образов</w:t>
            </w:r>
            <w:r w:rsidRPr="006830E8">
              <w:rPr>
                <w:rFonts w:ascii="Times New Roman" w:hAnsi="Times New Roman" w:cs="Times New Roman"/>
                <w:sz w:val="16"/>
                <w:szCs w:val="16"/>
              </w:rPr>
              <w:t>а</w:t>
            </w:r>
            <w:r w:rsidRPr="006830E8">
              <w:rPr>
                <w:rFonts w:ascii="Times New Roman" w:hAnsi="Times New Roman" w:cs="Times New Roman"/>
                <w:sz w:val="16"/>
                <w:szCs w:val="16"/>
              </w:rPr>
              <w:t>ния</w:t>
            </w:r>
            <w:proofErr w:type="gramEnd"/>
            <w:r w:rsidRPr="006830E8">
              <w:rPr>
                <w:rFonts w:ascii="Times New Roman" w:hAnsi="Times New Roman" w:cs="Times New Roman"/>
                <w:sz w:val="16"/>
                <w:szCs w:val="16"/>
              </w:rPr>
              <w:t xml:space="preserve"> очевидно являются ва</w:t>
            </w:r>
            <w:r w:rsidRPr="006830E8">
              <w:rPr>
                <w:rFonts w:ascii="Times New Roman" w:hAnsi="Times New Roman" w:cs="Times New Roman"/>
                <w:sz w:val="16"/>
                <w:szCs w:val="16"/>
              </w:rPr>
              <w:t>ж</w:t>
            </w:r>
            <w:r w:rsidRPr="006830E8">
              <w:rPr>
                <w:rFonts w:ascii="Times New Roman" w:hAnsi="Times New Roman" w:cs="Times New Roman"/>
                <w:sz w:val="16"/>
                <w:szCs w:val="16"/>
              </w:rPr>
              <w:t>нейшей и при</w:t>
            </w:r>
            <w:r w:rsidRPr="006830E8">
              <w:rPr>
                <w:rFonts w:ascii="Times New Roman" w:hAnsi="Times New Roman" w:cs="Times New Roman"/>
                <w:sz w:val="16"/>
                <w:szCs w:val="16"/>
              </w:rPr>
              <w:t>о</w:t>
            </w:r>
            <w:r w:rsidRPr="006830E8">
              <w:rPr>
                <w:rFonts w:ascii="Times New Roman" w:hAnsi="Times New Roman" w:cs="Times New Roman"/>
                <w:sz w:val="16"/>
                <w:szCs w:val="16"/>
              </w:rPr>
              <w:t>ритетной зад</w:t>
            </w:r>
            <w:r w:rsidRPr="006830E8">
              <w:rPr>
                <w:rFonts w:ascii="Times New Roman" w:hAnsi="Times New Roman" w:cs="Times New Roman"/>
                <w:sz w:val="16"/>
                <w:szCs w:val="16"/>
              </w:rPr>
              <w:t>а</w:t>
            </w:r>
            <w:r w:rsidRPr="006830E8">
              <w:rPr>
                <w:rFonts w:ascii="Times New Roman" w:hAnsi="Times New Roman" w:cs="Times New Roman"/>
                <w:sz w:val="16"/>
                <w:szCs w:val="16"/>
              </w:rPr>
              <w:t>чей.  Подгото</w:t>
            </w:r>
            <w:r w:rsidRPr="006830E8">
              <w:rPr>
                <w:rFonts w:ascii="Times New Roman" w:hAnsi="Times New Roman" w:cs="Times New Roman"/>
                <w:sz w:val="16"/>
                <w:szCs w:val="16"/>
              </w:rPr>
              <w:t>в</w:t>
            </w:r>
            <w:r w:rsidRPr="006830E8">
              <w:rPr>
                <w:rFonts w:ascii="Times New Roman" w:hAnsi="Times New Roman" w:cs="Times New Roman"/>
                <w:sz w:val="16"/>
                <w:szCs w:val="16"/>
              </w:rPr>
              <w:t>ку и осущест</w:t>
            </w:r>
            <w:r w:rsidRPr="006830E8">
              <w:rPr>
                <w:rFonts w:ascii="Times New Roman" w:hAnsi="Times New Roman" w:cs="Times New Roman"/>
                <w:sz w:val="16"/>
                <w:szCs w:val="16"/>
              </w:rPr>
              <w:t>в</w:t>
            </w:r>
            <w:r w:rsidRPr="006830E8">
              <w:rPr>
                <w:rFonts w:ascii="Times New Roman" w:hAnsi="Times New Roman" w:cs="Times New Roman"/>
                <w:sz w:val="16"/>
                <w:szCs w:val="16"/>
              </w:rPr>
              <w:t>ление антико</w:t>
            </w:r>
            <w:r w:rsidRPr="006830E8">
              <w:rPr>
                <w:rFonts w:ascii="Times New Roman" w:hAnsi="Times New Roman" w:cs="Times New Roman"/>
                <w:sz w:val="16"/>
                <w:szCs w:val="16"/>
              </w:rPr>
              <w:t>р</w:t>
            </w:r>
            <w:r w:rsidRPr="006830E8">
              <w:rPr>
                <w:rFonts w:ascii="Times New Roman" w:hAnsi="Times New Roman" w:cs="Times New Roman"/>
                <w:sz w:val="16"/>
                <w:szCs w:val="16"/>
              </w:rPr>
              <w:t xml:space="preserve">рупционных инициатив, </w:t>
            </w:r>
            <w:r w:rsidRPr="006830E8">
              <w:rPr>
                <w:rFonts w:ascii="Times New Roman" w:hAnsi="Times New Roman" w:cs="Times New Roman"/>
                <w:sz w:val="16"/>
                <w:szCs w:val="16"/>
              </w:rPr>
              <w:lastRenderedPageBreak/>
              <w:t>возможно, при содействии международн</w:t>
            </w:r>
            <w:r w:rsidRPr="006830E8">
              <w:rPr>
                <w:rFonts w:ascii="Times New Roman" w:hAnsi="Times New Roman" w:cs="Times New Roman"/>
                <w:sz w:val="16"/>
                <w:szCs w:val="16"/>
              </w:rPr>
              <w:t>о</w:t>
            </w:r>
            <w:r w:rsidRPr="006830E8">
              <w:rPr>
                <w:rFonts w:ascii="Times New Roman" w:hAnsi="Times New Roman" w:cs="Times New Roman"/>
                <w:sz w:val="16"/>
                <w:szCs w:val="16"/>
              </w:rPr>
              <w:t>го сообщества следует сфок</w:t>
            </w:r>
            <w:r w:rsidRPr="006830E8">
              <w:rPr>
                <w:rFonts w:ascii="Times New Roman" w:hAnsi="Times New Roman" w:cs="Times New Roman"/>
                <w:sz w:val="16"/>
                <w:szCs w:val="16"/>
              </w:rPr>
              <w:t>у</w:t>
            </w:r>
            <w:r w:rsidRPr="006830E8">
              <w:rPr>
                <w:rFonts w:ascii="Times New Roman" w:hAnsi="Times New Roman" w:cs="Times New Roman"/>
                <w:sz w:val="16"/>
                <w:szCs w:val="16"/>
              </w:rPr>
              <w:t>сировать на искоренении основных пр</w:t>
            </w:r>
            <w:r w:rsidRPr="006830E8">
              <w:rPr>
                <w:rFonts w:ascii="Times New Roman" w:hAnsi="Times New Roman" w:cs="Times New Roman"/>
                <w:sz w:val="16"/>
                <w:szCs w:val="16"/>
              </w:rPr>
              <w:t>и</w:t>
            </w:r>
            <w:r w:rsidRPr="006830E8">
              <w:rPr>
                <w:rFonts w:ascii="Times New Roman" w:hAnsi="Times New Roman" w:cs="Times New Roman"/>
                <w:sz w:val="16"/>
                <w:szCs w:val="16"/>
              </w:rPr>
              <w:t>чин существ</w:t>
            </w:r>
            <w:r w:rsidRPr="006830E8">
              <w:rPr>
                <w:rFonts w:ascii="Times New Roman" w:hAnsi="Times New Roman" w:cs="Times New Roman"/>
                <w:sz w:val="16"/>
                <w:szCs w:val="16"/>
              </w:rPr>
              <w:t>у</w:t>
            </w:r>
            <w:r w:rsidRPr="006830E8">
              <w:rPr>
                <w:rFonts w:ascii="Times New Roman" w:hAnsi="Times New Roman" w:cs="Times New Roman"/>
                <w:sz w:val="16"/>
                <w:szCs w:val="16"/>
              </w:rPr>
              <w:t>ющей в судах традиционной практики, п</w:t>
            </w:r>
            <w:r w:rsidRPr="006830E8">
              <w:rPr>
                <w:rFonts w:ascii="Times New Roman" w:hAnsi="Times New Roman" w:cs="Times New Roman"/>
                <w:sz w:val="16"/>
                <w:szCs w:val="16"/>
              </w:rPr>
              <w:t>о</w:t>
            </w:r>
            <w:r w:rsidRPr="006830E8">
              <w:rPr>
                <w:rFonts w:ascii="Times New Roman" w:hAnsi="Times New Roman" w:cs="Times New Roman"/>
                <w:sz w:val="16"/>
                <w:szCs w:val="16"/>
              </w:rPr>
              <w:t>ощряющей коррумпир</w:t>
            </w:r>
            <w:r w:rsidRPr="006830E8">
              <w:rPr>
                <w:rFonts w:ascii="Times New Roman" w:hAnsi="Times New Roman" w:cs="Times New Roman"/>
                <w:sz w:val="16"/>
                <w:szCs w:val="16"/>
              </w:rPr>
              <w:t>о</w:t>
            </w:r>
            <w:r w:rsidRPr="006830E8">
              <w:rPr>
                <w:rFonts w:ascii="Times New Roman" w:hAnsi="Times New Roman" w:cs="Times New Roman"/>
                <w:sz w:val="16"/>
                <w:szCs w:val="16"/>
              </w:rPr>
              <w:t>ванность, и на применении соответству</w:t>
            </w:r>
            <w:r w:rsidRPr="006830E8">
              <w:rPr>
                <w:rFonts w:ascii="Times New Roman" w:hAnsi="Times New Roman" w:cs="Times New Roman"/>
                <w:sz w:val="16"/>
                <w:szCs w:val="16"/>
              </w:rPr>
              <w:t>ю</w:t>
            </w:r>
            <w:r w:rsidRPr="006830E8">
              <w:rPr>
                <w:rFonts w:ascii="Times New Roman" w:hAnsi="Times New Roman" w:cs="Times New Roman"/>
                <w:sz w:val="16"/>
                <w:szCs w:val="16"/>
              </w:rPr>
              <w:t xml:space="preserve">щих наказаний.  </w:t>
            </w:r>
          </w:p>
        </w:tc>
      </w:tr>
      <w:tr w:rsidR="00AC274A" w:rsidRPr="00BD74FC" w14:paraId="20378873" w14:textId="77777777" w:rsidTr="0083007C">
        <w:tc>
          <w:tcPr>
            <w:tcW w:w="0" w:type="auto"/>
          </w:tcPr>
          <w:p w14:paraId="3BF583FC" w14:textId="77777777" w:rsidR="00C84D2E" w:rsidRPr="006830E8" w:rsidRDefault="00C84D2E" w:rsidP="00F37C28">
            <w:pPr>
              <w:rPr>
                <w:rFonts w:ascii="Times New Roman" w:hAnsi="Times New Roman" w:cs="Times New Roman"/>
                <w:sz w:val="16"/>
                <w:szCs w:val="16"/>
              </w:rPr>
            </w:pPr>
          </w:p>
        </w:tc>
        <w:tc>
          <w:tcPr>
            <w:tcW w:w="0" w:type="auto"/>
          </w:tcPr>
          <w:p w14:paraId="54D532BD" w14:textId="77777777" w:rsidR="00C84D2E" w:rsidRPr="006830E8" w:rsidRDefault="00C84D2E" w:rsidP="00F37C28">
            <w:pPr>
              <w:rPr>
                <w:rFonts w:ascii="Times New Roman" w:hAnsi="Times New Roman" w:cs="Times New Roman"/>
                <w:sz w:val="16"/>
                <w:szCs w:val="16"/>
              </w:rPr>
            </w:pPr>
          </w:p>
        </w:tc>
        <w:tc>
          <w:tcPr>
            <w:tcW w:w="0" w:type="auto"/>
          </w:tcPr>
          <w:p w14:paraId="12084E7C"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63B7AC02"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184EB513"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1E856668"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7EB668B6"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36DC1284"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33BF2A4B" w14:textId="77777777" w:rsidR="00C84D2E" w:rsidRPr="006830E8" w:rsidRDefault="00C84D2E" w:rsidP="00F37C28">
            <w:pPr>
              <w:pStyle w:val="SingleTxtGR"/>
              <w:tabs>
                <w:tab w:val="clear" w:pos="2268"/>
                <w:tab w:val="clear" w:pos="3402"/>
              </w:tabs>
              <w:spacing w:after="0" w:line="240" w:lineRule="auto"/>
              <w:ind w:left="0" w:right="0"/>
              <w:jc w:val="left"/>
              <w:rPr>
                <w:sz w:val="16"/>
                <w:szCs w:val="16"/>
              </w:rPr>
            </w:pPr>
          </w:p>
        </w:tc>
        <w:tc>
          <w:tcPr>
            <w:tcW w:w="0" w:type="auto"/>
          </w:tcPr>
          <w:p w14:paraId="47C65F01" w14:textId="07EAE1BA" w:rsidR="00C84D2E" w:rsidRPr="006830E8" w:rsidRDefault="00C84D2E" w:rsidP="00C84D2E">
            <w:pPr>
              <w:rPr>
                <w:rFonts w:ascii="Times New Roman" w:hAnsi="Times New Roman" w:cs="Times New Roman"/>
                <w:sz w:val="16"/>
                <w:szCs w:val="16"/>
              </w:rPr>
            </w:pPr>
            <w:r w:rsidRPr="006830E8">
              <w:rPr>
                <w:rFonts w:ascii="Times New Roman" w:hAnsi="Times New Roman" w:cs="Times New Roman"/>
                <w:sz w:val="16"/>
                <w:szCs w:val="16"/>
              </w:rPr>
              <w:t>Следует пр</w:t>
            </w:r>
            <w:r w:rsidRPr="006830E8">
              <w:rPr>
                <w:rFonts w:ascii="Times New Roman" w:hAnsi="Times New Roman" w:cs="Times New Roman"/>
                <w:sz w:val="16"/>
                <w:szCs w:val="16"/>
              </w:rPr>
              <w:t>и</w:t>
            </w:r>
            <w:r w:rsidRPr="006830E8">
              <w:rPr>
                <w:rFonts w:ascii="Times New Roman" w:hAnsi="Times New Roman" w:cs="Times New Roman"/>
                <w:sz w:val="16"/>
                <w:szCs w:val="16"/>
              </w:rPr>
              <w:t>нять не терп</w:t>
            </w:r>
            <w:r w:rsidRPr="006830E8">
              <w:rPr>
                <w:rFonts w:ascii="Times New Roman" w:hAnsi="Times New Roman" w:cs="Times New Roman"/>
                <w:sz w:val="16"/>
                <w:szCs w:val="16"/>
              </w:rPr>
              <w:t>я</w:t>
            </w:r>
            <w:r w:rsidRPr="006830E8">
              <w:rPr>
                <w:rFonts w:ascii="Times New Roman" w:hAnsi="Times New Roman" w:cs="Times New Roman"/>
                <w:sz w:val="16"/>
                <w:szCs w:val="16"/>
              </w:rPr>
              <w:t>щие отлагател</w:t>
            </w:r>
            <w:r w:rsidRPr="006830E8">
              <w:rPr>
                <w:rFonts w:ascii="Times New Roman" w:hAnsi="Times New Roman" w:cs="Times New Roman"/>
                <w:sz w:val="16"/>
                <w:szCs w:val="16"/>
              </w:rPr>
              <w:t>ь</w:t>
            </w:r>
            <w:r w:rsidRPr="006830E8">
              <w:rPr>
                <w:rFonts w:ascii="Times New Roman" w:hAnsi="Times New Roman" w:cs="Times New Roman"/>
                <w:sz w:val="16"/>
                <w:szCs w:val="16"/>
              </w:rPr>
              <w:t>ства меры в сочетании с выделением необходимого финансиров</w:t>
            </w:r>
            <w:r w:rsidRPr="006830E8">
              <w:rPr>
                <w:rFonts w:ascii="Times New Roman" w:hAnsi="Times New Roman" w:cs="Times New Roman"/>
                <w:sz w:val="16"/>
                <w:szCs w:val="16"/>
              </w:rPr>
              <w:t>а</w:t>
            </w:r>
            <w:r w:rsidRPr="006830E8">
              <w:rPr>
                <w:rFonts w:ascii="Times New Roman" w:hAnsi="Times New Roman" w:cs="Times New Roman"/>
                <w:sz w:val="16"/>
                <w:szCs w:val="16"/>
              </w:rPr>
              <w:t>ния для пов</w:t>
            </w:r>
            <w:r w:rsidRPr="006830E8">
              <w:rPr>
                <w:rFonts w:ascii="Times New Roman" w:hAnsi="Times New Roman" w:cs="Times New Roman"/>
                <w:sz w:val="16"/>
                <w:szCs w:val="16"/>
              </w:rPr>
              <w:t>ы</w:t>
            </w:r>
            <w:r w:rsidRPr="006830E8">
              <w:rPr>
                <w:rFonts w:ascii="Times New Roman" w:hAnsi="Times New Roman" w:cs="Times New Roman"/>
                <w:sz w:val="16"/>
                <w:szCs w:val="16"/>
              </w:rPr>
              <w:t>шения уровня правового обр</w:t>
            </w:r>
            <w:r w:rsidRPr="006830E8">
              <w:rPr>
                <w:rFonts w:ascii="Times New Roman" w:hAnsi="Times New Roman" w:cs="Times New Roman"/>
                <w:sz w:val="16"/>
                <w:szCs w:val="16"/>
              </w:rPr>
              <w:t>а</w:t>
            </w:r>
            <w:r w:rsidRPr="006830E8">
              <w:rPr>
                <w:rFonts w:ascii="Times New Roman" w:hAnsi="Times New Roman" w:cs="Times New Roman"/>
                <w:sz w:val="16"/>
                <w:szCs w:val="16"/>
              </w:rPr>
              <w:t>зования и вне</w:t>
            </w:r>
            <w:r w:rsidRPr="006830E8">
              <w:rPr>
                <w:rFonts w:ascii="Times New Roman" w:hAnsi="Times New Roman" w:cs="Times New Roman"/>
                <w:sz w:val="16"/>
                <w:szCs w:val="16"/>
              </w:rPr>
              <w:t>д</w:t>
            </w:r>
            <w:r w:rsidRPr="006830E8">
              <w:rPr>
                <w:rFonts w:ascii="Times New Roman" w:hAnsi="Times New Roman" w:cs="Times New Roman"/>
                <w:sz w:val="16"/>
                <w:szCs w:val="16"/>
              </w:rPr>
              <w:t>рения непр</w:t>
            </w:r>
            <w:r w:rsidRPr="006830E8">
              <w:rPr>
                <w:rFonts w:ascii="Times New Roman" w:hAnsi="Times New Roman" w:cs="Times New Roman"/>
                <w:sz w:val="16"/>
                <w:szCs w:val="16"/>
              </w:rPr>
              <w:t>е</w:t>
            </w:r>
            <w:r w:rsidRPr="006830E8">
              <w:rPr>
                <w:rFonts w:ascii="Times New Roman" w:hAnsi="Times New Roman" w:cs="Times New Roman"/>
                <w:sz w:val="16"/>
                <w:szCs w:val="16"/>
              </w:rPr>
              <w:t>рывного юр</w:t>
            </w:r>
            <w:r w:rsidRPr="006830E8">
              <w:rPr>
                <w:rFonts w:ascii="Times New Roman" w:hAnsi="Times New Roman" w:cs="Times New Roman"/>
                <w:sz w:val="16"/>
                <w:szCs w:val="16"/>
              </w:rPr>
              <w:t>и</w:t>
            </w:r>
            <w:r w:rsidRPr="006830E8">
              <w:rPr>
                <w:rFonts w:ascii="Times New Roman" w:hAnsi="Times New Roman" w:cs="Times New Roman"/>
                <w:sz w:val="16"/>
                <w:szCs w:val="16"/>
              </w:rPr>
              <w:t>дического обр</w:t>
            </w:r>
            <w:r w:rsidRPr="006830E8">
              <w:rPr>
                <w:rFonts w:ascii="Times New Roman" w:hAnsi="Times New Roman" w:cs="Times New Roman"/>
                <w:sz w:val="16"/>
                <w:szCs w:val="16"/>
              </w:rPr>
              <w:t>а</w:t>
            </w:r>
            <w:r w:rsidRPr="006830E8">
              <w:rPr>
                <w:rFonts w:ascii="Times New Roman" w:hAnsi="Times New Roman" w:cs="Times New Roman"/>
                <w:sz w:val="16"/>
                <w:szCs w:val="16"/>
              </w:rPr>
              <w:t>зования и пр</w:t>
            </w:r>
            <w:r w:rsidRPr="006830E8">
              <w:rPr>
                <w:rFonts w:ascii="Times New Roman" w:hAnsi="Times New Roman" w:cs="Times New Roman"/>
                <w:sz w:val="16"/>
                <w:szCs w:val="16"/>
              </w:rPr>
              <w:t>о</w:t>
            </w:r>
            <w:r w:rsidRPr="006830E8">
              <w:rPr>
                <w:rFonts w:ascii="Times New Roman" w:hAnsi="Times New Roman" w:cs="Times New Roman"/>
                <w:sz w:val="16"/>
                <w:szCs w:val="16"/>
              </w:rPr>
              <w:t>фессиональной подготовки с целью повыш</w:t>
            </w:r>
            <w:r w:rsidRPr="006830E8">
              <w:rPr>
                <w:rFonts w:ascii="Times New Roman" w:hAnsi="Times New Roman" w:cs="Times New Roman"/>
                <w:sz w:val="16"/>
                <w:szCs w:val="16"/>
              </w:rPr>
              <w:t>е</w:t>
            </w:r>
            <w:r w:rsidRPr="006830E8">
              <w:rPr>
                <w:rFonts w:ascii="Times New Roman" w:hAnsi="Times New Roman" w:cs="Times New Roman"/>
                <w:sz w:val="16"/>
                <w:szCs w:val="16"/>
              </w:rPr>
              <w:t>ния уровня профессион</w:t>
            </w:r>
            <w:r w:rsidRPr="006830E8">
              <w:rPr>
                <w:rFonts w:ascii="Times New Roman" w:hAnsi="Times New Roman" w:cs="Times New Roman"/>
                <w:sz w:val="16"/>
                <w:szCs w:val="16"/>
              </w:rPr>
              <w:t>а</w:t>
            </w:r>
            <w:r w:rsidRPr="006830E8">
              <w:rPr>
                <w:rFonts w:ascii="Times New Roman" w:hAnsi="Times New Roman" w:cs="Times New Roman"/>
                <w:sz w:val="16"/>
                <w:szCs w:val="16"/>
              </w:rPr>
              <w:t>лизма прокур</w:t>
            </w:r>
            <w:r w:rsidRPr="006830E8">
              <w:rPr>
                <w:rFonts w:ascii="Times New Roman" w:hAnsi="Times New Roman" w:cs="Times New Roman"/>
                <w:sz w:val="16"/>
                <w:szCs w:val="16"/>
              </w:rPr>
              <w:t>о</w:t>
            </w:r>
            <w:r w:rsidRPr="006830E8">
              <w:rPr>
                <w:rFonts w:ascii="Times New Roman" w:hAnsi="Times New Roman" w:cs="Times New Roman"/>
                <w:sz w:val="16"/>
                <w:szCs w:val="16"/>
              </w:rPr>
              <w:t xml:space="preserve">ров, судей, адвокатов и обеспечения применения новых законов и поправок к </w:t>
            </w:r>
            <w:r w:rsidRPr="006830E8">
              <w:rPr>
                <w:rFonts w:ascii="Times New Roman" w:hAnsi="Times New Roman" w:cs="Times New Roman"/>
                <w:sz w:val="16"/>
                <w:szCs w:val="16"/>
              </w:rPr>
              <w:lastRenderedPageBreak/>
              <w:t>законам.  В этой связи Спец</w:t>
            </w:r>
            <w:r w:rsidRPr="006830E8">
              <w:rPr>
                <w:rFonts w:ascii="Times New Roman" w:hAnsi="Times New Roman" w:cs="Times New Roman"/>
                <w:sz w:val="16"/>
                <w:szCs w:val="16"/>
              </w:rPr>
              <w:t>и</w:t>
            </w:r>
            <w:r w:rsidRPr="006830E8">
              <w:rPr>
                <w:rFonts w:ascii="Times New Roman" w:hAnsi="Times New Roman" w:cs="Times New Roman"/>
                <w:sz w:val="16"/>
                <w:szCs w:val="16"/>
              </w:rPr>
              <w:t>альный докла</w:t>
            </w:r>
            <w:r w:rsidRPr="006830E8">
              <w:rPr>
                <w:rFonts w:ascii="Times New Roman" w:hAnsi="Times New Roman" w:cs="Times New Roman"/>
                <w:sz w:val="16"/>
                <w:szCs w:val="16"/>
              </w:rPr>
              <w:t>д</w:t>
            </w:r>
            <w:r w:rsidRPr="006830E8">
              <w:rPr>
                <w:rFonts w:ascii="Times New Roman" w:hAnsi="Times New Roman" w:cs="Times New Roman"/>
                <w:sz w:val="16"/>
                <w:szCs w:val="16"/>
              </w:rPr>
              <w:t>чик приветств</w:t>
            </w:r>
            <w:r w:rsidRPr="006830E8">
              <w:rPr>
                <w:rFonts w:ascii="Times New Roman" w:hAnsi="Times New Roman" w:cs="Times New Roman"/>
                <w:sz w:val="16"/>
                <w:szCs w:val="16"/>
              </w:rPr>
              <w:t>у</w:t>
            </w:r>
            <w:r w:rsidRPr="006830E8">
              <w:rPr>
                <w:rFonts w:ascii="Times New Roman" w:hAnsi="Times New Roman" w:cs="Times New Roman"/>
                <w:sz w:val="16"/>
                <w:szCs w:val="16"/>
              </w:rPr>
              <w:t>ет создание Судебной ак</w:t>
            </w:r>
            <w:r w:rsidRPr="006830E8">
              <w:rPr>
                <w:rFonts w:ascii="Times New Roman" w:hAnsi="Times New Roman" w:cs="Times New Roman"/>
                <w:sz w:val="16"/>
                <w:szCs w:val="16"/>
              </w:rPr>
              <w:t>а</w:t>
            </w:r>
            <w:r w:rsidRPr="006830E8">
              <w:rPr>
                <w:rFonts w:ascii="Times New Roman" w:hAnsi="Times New Roman" w:cs="Times New Roman"/>
                <w:sz w:val="16"/>
                <w:szCs w:val="16"/>
              </w:rPr>
              <w:t>демии и настойчиво рекомендует международн</w:t>
            </w:r>
            <w:r w:rsidRPr="006830E8">
              <w:rPr>
                <w:rFonts w:ascii="Times New Roman" w:hAnsi="Times New Roman" w:cs="Times New Roman"/>
                <w:sz w:val="16"/>
                <w:szCs w:val="16"/>
              </w:rPr>
              <w:t>о</w:t>
            </w:r>
            <w:r w:rsidRPr="006830E8">
              <w:rPr>
                <w:rFonts w:ascii="Times New Roman" w:hAnsi="Times New Roman" w:cs="Times New Roman"/>
                <w:sz w:val="16"/>
                <w:szCs w:val="16"/>
              </w:rPr>
              <w:t>му сообществу оказать по</w:t>
            </w:r>
            <w:r w:rsidRPr="006830E8">
              <w:rPr>
                <w:rFonts w:ascii="Times New Roman" w:hAnsi="Times New Roman" w:cs="Times New Roman"/>
                <w:sz w:val="16"/>
                <w:szCs w:val="16"/>
              </w:rPr>
              <w:t>д</w:t>
            </w:r>
            <w:r w:rsidRPr="006830E8">
              <w:rPr>
                <w:rFonts w:ascii="Times New Roman" w:hAnsi="Times New Roman" w:cs="Times New Roman"/>
                <w:sz w:val="16"/>
                <w:szCs w:val="16"/>
              </w:rPr>
              <w:t>держку этому учреждению.  Она незаменима для повышения эффективности деятельности судебной с</w:t>
            </w:r>
            <w:r w:rsidRPr="006830E8">
              <w:rPr>
                <w:rFonts w:ascii="Times New Roman" w:hAnsi="Times New Roman" w:cs="Times New Roman"/>
                <w:sz w:val="16"/>
                <w:szCs w:val="16"/>
              </w:rPr>
              <w:t>и</w:t>
            </w:r>
            <w:r w:rsidRPr="006830E8">
              <w:rPr>
                <w:rFonts w:ascii="Times New Roman" w:hAnsi="Times New Roman" w:cs="Times New Roman"/>
                <w:sz w:val="16"/>
                <w:szCs w:val="16"/>
              </w:rPr>
              <w:t>стемы и собл</w:t>
            </w:r>
            <w:r w:rsidRPr="006830E8">
              <w:rPr>
                <w:rFonts w:ascii="Times New Roman" w:hAnsi="Times New Roman" w:cs="Times New Roman"/>
                <w:sz w:val="16"/>
                <w:szCs w:val="16"/>
              </w:rPr>
              <w:t>ю</w:t>
            </w:r>
            <w:r w:rsidRPr="006830E8">
              <w:rPr>
                <w:rFonts w:ascii="Times New Roman" w:hAnsi="Times New Roman" w:cs="Times New Roman"/>
                <w:sz w:val="16"/>
                <w:szCs w:val="16"/>
              </w:rPr>
              <w:t>дения ею нац</w:t>
            </w:r>
            <w:r w:rsidRPr="006830E8">
              <w:rPr>
                <w:rFonts w:ascii="Times New Roman" w:hAnsi="Times New Roman" w:cs="Times New Roman"/>
                <w:sz w:val="16"/>
                <w:szCs w:val="16"/>
              </w:rPr>
              <w:t>и</w:t>
            </w:r>
            <w:r w:rsidRPr="006830E8">
              <w:rPr>
                <w:rFonts w:ascii="Times New Roman" w:hAnsi="Times New Roman" w:cs="Times New Roman"/>
                <w:sz w:val="16"/>
                <w:szCs w:val="16"/>
              </w:rPr>
              <w:t>ональных и международных норм и принц</w:t>
            </w:r>
            <w:r w:rsidRPr="006830E8">
              <w:rPr>
                <w:rFonts w:ascii="Times New Roman" w:hAnsi="Times New Roman" w:cs="Times New Roman"/>
                <w:sz w:val="16"/>
                <w:szCs w:val="16"/>
              </w:rPr>
              <w:t>и</w:t>
            </w:r>
            <w:r w:rsidRPr="006830E8">
              <w:rPr>
                <w:rFonts w:ascii="Times New Roman" w:hAnsi="Times New Roman" w:cs="Times New Roman"/>
                <w:sz w:val="16"/>
                <w:szCs w:val="16"/>
              </w:rPr>
              <w:t xml:space="preserve">пов.  </w:t>
            </w:r>
            <w:proofErr w:type="gramStart"/>
            <w:r w:rsidRPr="006830E8">
              <w:rPr>
                <w:rFonts w:ascii="Times New Roman" w:hAnsi="Times New Roman" w:cs="Times New Roman"/>
                <w:sz w:val="16"/>
                <w:szCs w:val="16"/>
              </w:rPr>
              <w:t>С этой целью в уче</w:t>
            </w:r>
            <w:r w:rsidRPr="006830E8">
              <w:rPr>
                <w:rFonts w:ascii="Times New Roman" w:hAnsi="Times New Roman" w:cs="Times New Roman"/>
                <w:sz w:val="16"/>
                <w:szCs w:val="16"/>
              </w:rPr>
              <w:t>б</w:t>
            </w:r>
            <w:r w:rsidRPr="006830E8">
              <w:rPr>
                <w:rFonts w:ascii="Times New Roman" w:hAnsi="Times New Roman" w:cs="Times New Roman"/>
                <w:sz w:val="16"/>
                <w:szCs w:val="16"/>
              </w:rPr>
              <w:t>ные планы национальных юридических учебных зав</w:t>
            </w:r>
            <w:r w:rsidRPr="006830E8">
              <w:rPr>
                <w:rFonts w:ascii="Times New Roman" w:hAnsi="Times New Roman" w:cs="Times New Roman"/>
                <w:sz w:val="16"/>
                <w:szCs w:val="16"/>
              </w:rPr>
              <w:t>е</w:t>
            </w:r>
            <w:r w:rsidRPr="006830E8">
              <w:rPr>
                <w:rFonts w:ascii="Times New Roman" w:hAnsi="Times New Roman" w:cs="Times New Roman"/>
                <w:sz w:val="16"/>
                <w:szCs w:val="16"/>
              </w:rPr>
              <w:t>дений следует включить о</w:t>
            </w:r>
            <w:r w:rsidRPr="006830E8">
              <w:rPr>
                <w:rFonts w:ascii="Times New Roman" w:hAnsi="Times New Roman" w:cs="Times New Roman"/>
                <w:sz w:val="16"/>
                <w:szCs w:val="16"/>
              </w:rPr>
              <w:t>т</w:t>
            </w:r>
            <w:r w:rsidRPr="006830E8">
              <w:rPr>
                <w:rFonts w:ascii="Times New Roman" w:hAnsi="Times New Roman" w:cs="Times New Roman"/>
                <w:sz w:val="16"/>
                <w:szCs w:val="16"/>
              </w:rPr>
              <w:t>дельные обяз</w:t>
            </w:r>
            <w:r w:rsidRPr="006830E8">
              <w:rPr>
                <w:rFonts w:ascii="Times New Roman" w:hAnsi="Times New Roman" w:cs="Times New Roman"/>
                <w:sz w:val="16"/>
                <w:szCs w:val="16"/>
              </w:rPr>
              <w:t>а</w:t>
            </w:r>
            <w:r w:rsidRPr="006830E8">
              <w:rPr>
                <w:rFonts w:ascii="Times New Roman" w:hAnsi="Times New Roman" w:cs="Times New Roman"/>
                <w:sz w:val="16"/>
                <w:szCs w:val="16"/>
              </w:rPr>
              <w:t>тельные курсы международн</w:t>
            </w:r>
            <w:r w:rsidRPr="006830E8">
              <w:rPr>
                <w:rFonts w:ascii="Times New Roman" w:hAnsi="Times New Roman" w:cs="Times New Roman"/>
                <w:sz w:val="16"/>
                <w:szCs w:val="16"/>
              </w:rPr>
              <w:t>о</w:t>
            </w:r>
            <w:r w:rsidRPr="006830E8">
              <w:rPr>
                <w:rFonts w:ascii="Times New Roman" w:hAnsi="Times New Roman" w:cs="Times New Roman"/>
                <w:sz w:val="16"/>
                <w:szCs w:val="16"/>
              </w:rPr>
              <w:t>го права прав человека, ме</w:t>
            </w:r>
            <w:r w:rsidRPr="006830E8">
              <w:rPr>
                <w:rFonts w:ascii="Times New Roman" w:hAnsi="Times New Roman" w:cs="Times New Roman"/>
                <w:sz w:val="16"/>
                <w:szCs w:val="16"/>
              </w:rPr>
              <w:t>ж</w:t>
            </w:r>
            <w:r w:rsidRPr="006830E8">
              <w:rPr>
                <w:rFonts w:ascii="Times New Roman" w:hAnsi="Times New Roman" w:cs="Times New Roman"/>
                <w:sz w:val="16"/>
                <w:szCs w:val="16"/>
              </w:rPr>
              <w:t>дународного гуманитарного права и межд</w:t>
            </w:r>
            <w:r w:rsidRPr="006830E8">
              <w:rPr>
                <w:rFonts w:ascii="Times New Roman" w:hAnsi="Times New Roman" w:cs="Times New Roman"/>
                <w:sz w:val="16"/>
                <w:szCs w:val="16"/>
              </w:rPr>
              <w:t>у</w:t>
            </w:r>
            <w:r w:rsidRPr="006830E8">
              <w:rPr>
                <w:rFonts w:ascii="Times New Roman" w:hAnsi="Times New Roman" w:cs="Times New Roman"/>
                <w:sz w:val="16"/>
                <w:szCs w:val="16"/>
              </w:rPr>
              <w:t>народного б</w:t>
            </w:r>
            <w:r w:rsidRPr="006830E8">
              <w:rPr>
                <w:rFonts w:ascii="Times New Roman" w:hAnsi="Times New Roman" w:cs="Times New Roman"/>
                <w:sz w:val="16"/>
                <w:szCs w:val="16"/>
              </w:rPr>
              <w:t>е</w:t>
            </w:r>
            <w:r w:rsidRPr="006830E8">
              <w:rPr>
                <w:rFonts w:ascii="Times New Roman" w:hAnsi="Times New Roman" w:cs="Times New Roman"/>
                <w:sz w:val="16"/>
                <w:szCs w:val="16"/>
              </w:rPr>
              <w:t>женского права, а также разр</w:t>
            </w:r>
            <w:r w:rsidRPr="006830E8">
              <w:rPr>
                <w:rFonts w:ascii="Times New Roman" w:hAnsi="Times New Roman" w:cs="Times New Roman"/>
                <w:sz w:val="16"/>
                <w:szCs w:val="16"/>
              </w:rPr>
              <w:t>а</w:t>
            </w:r>
            <w:r w:rsidRPr="006830E8">
              <w:rPr>
                <w:rFonts w:ascii="Times New Roman" w:hAnsi="Times New Roman" w:cs="Times New Roman"/>
                <w:sz w:val="16"/>
                <w:szCs w:val="16"/>
              </w:rPr>
              <w:t>ботать пр</w:t>
            </w:r>
            <w:r w:rsidRPr="006830E8">
              <w:rPr>
                <w:rFonts w:ascii="Times New Roman" w:hAnsi="Times New Roman" w:cs="Times New Roman"/>
                <w:sz w:val="16"/>
                <w:szCs w:val="16"/>
              </w:rPr>
              <w:t>о</w:t>
            </w:r>
            <w:r w:rsidRPr="006830E8">
              <w:rPr>
                <w:rFonts w:ascii="Times New Roman" w:hAnsi="Times New Roman" w:cs="Times New Roman"/>
                <w:sz w:val="16"/>
                <w:szCs w:val="16"/>
              </w:rPr>
              <w:t>граммы обяз</w:t>
            </w:r>
            <w:r w:rsidRPr="006830E8">
              <w:rPr>
                <w:rFonts w:ascii="Times New Roman" w:hAnsi="Times New Roman" w:cs="Times New Roman"/>
                <w:sz w:val="16"/>
                <w:szCs w:val="16"/>
              </w:rPr>
              <w:t>а</w:t>
            </w:r>
            <w:r w:rsidRPr="006830E8">
              <w:rPr>
                <w:rFonts w:ascii="Times New Roman" w:hAnsi="Times New Roman" w:cs="Times New Roman"/>
                <w:sz w:val="16"/>
                <w:szCs w:val="16"/>
              </w:rPr>
              <w:t>тельной непр</w:t>
            </w:r>
            <w:r w:rsidRPr="006830E8">
              <w:rPr>
                <w:rFonts w:ascii="Times New Roman" w:hAnsi="Times New Roman" w:cs="Times New Roman"/>
                <w:sz w:val="16"/>
                <w:szCs w:val="16"/>
              </w:rPr>
              <w:t>е</w:t>
            </w:r>
            <w:r w:rsidRPr="006830E8">
              <w:rPr>
                <w:rFonts w:ascii="Times New Roman" w:hAnsi="Times New Roman" w:cs="Times New Roman"/>
                <w:sz w:val="16"/>
                <w:szCs w:val="16"/>
              </w:rPr>
              <w:lastRenderedPageBreak/>
              <w:t>рывной профе</w:t>
            </w:r>
            <w:r w:rsidRPr="006830E8">
              <w:rPr>
                <w:rFonts w:ascii="Times New Roman" w:hAnsi="Times New Roman" w:cs="Times New Roman"/>
                <w:sz w:val="16"/>
                <w:szCs w:val="16"/>
              </w:rPr>
              <w:t>с</w:t>
            </w:r>
            <w:r w:rsidRPr="006830E8">
              <w:rPr>
                <w:rFonts w:ascii="Times New Roman" w:hAnsi="Times New Roman" w:cs="Times New Roman"/>
                <w:sz w:val="16"/>
                <w:szCs w:val="16"/>
              </w:rPr>
              <w:t>сиональной подготовки по этим трём обл</w:t>
            </w:r>
            <w:r w:rsidRPr="006830E8">
              <w:rPr>
                <w:rFonts w:ascii="Times New Roman" w:hAnsi="Times New Roman" w:cs="Times New Roman"/>
                <w:sz w:val="16"/>
                <w:szCs w:val="16"/>
              </w:rPr>
              <w:t>а</w:t>
            </w:r>
            <w:r w:rsidRPr="006830E8">
              <w:rPr>
                <w:rFonts w:ascii="Times New Roman" w:hAnsi="Times New Roman" w:cs="Times New Roman"/>
                <w:sz w:val="16"/>
                <w:szCs w:val="16"/>
              </w:rPr>
              <w:t>стям междун</w:t>
            </w:r>
            <w:r w:rsidRPr="006830E8">
              <w:rPr>
                <w:rFonts w:ascii="Times New Roman" w:hAnsi="Times New Roman" w:cs="Times New Roman"/>
                <w:sz w:val="16"/>
                <w:szCs w:val="16"/>
              </w:rPr>
              <w:t>а</w:t>
            </w:r>
            <w:r w:rsidRPr="006830E8">
              <w:rPr>
                <w:rFonts w:ascii="Times New Roman" w:hAnsi="Times New Roman" w:cs="Times New Roman"/>
                <w:sz w:val="16"/>
                <w:szCs w:val="16"/>
              </w:rPr>
              <w:t>родного пу</w:t>
            </w:r>
            <w:r w:rsidRPr="006830E8">
              <w:rPr>
                <w:rFonts w:ascii="Times New Roman" w:hAnsi="Times New Roman" w:cs="Times New Roman"/>
                <w:sz w:val="16"/>
                <w:szCs w:val="16"/>
              </w:rPr>
              <w:t>б</w:t>
            </w:r>
            <w:r w:rsidRPr="006830E8">
              <w:rPr>
                <w:rFonts w:ascii="Times New Roman" w:hAnsi="Times New Roman" w:cs="Times New Roman"/>
                <w:sz w:val="16"/>
                <w:szCs w:val="16"/>
              </w:rPr>
              <w:t>личного права для действу</w:t>
            </w:r>
            <w:r w:rsidRPr="006830E8">
              <w:rPr>
                <w:rFonts w:ascii="Times New Roman" w:hAnsi="Times New Roman" w:cs="Times New Roman"/>
                <w:sz w:val="16"/>
                <w:szCs w:val="16"/>
              </w:rPr>
              <w:t>ю</w:t>
            </w:r>
            <w:r w:rsidRPr="006830E8">
              <w:rPr>
                <w:rFonts w:ascii="Times New Roman" w:hAnsi="Times New Roman" w:cs="Times New Roman"/>
                <w:sz w:val="16"/>
                <w:szCs w:val="16"/>
              </w:rPr>
              <w:t>щих судей, прокуроров и адвокатов, к</w:t>
            </w:r>
            <w:r w:rsidRPr="006830E8">
              <w:rPr>
                <w:rFonts w:ascii="Times New Roman" w:hAnsi="Times New Roman" w:cs="Times New Roman"/>
                <w:sz w:val="16"/>
                <w:szCs w:val="16"/>
              </w:rPr>
              <w:t>о</w:t>
            </w:r>
            <w:r w:rsidRPr="006830E8">
              <w:rPr>
                <w:rFonts w:ascii="Times New Roman" w:hAnsi="Times New Roman" w:cs="Times New Roman"/>
                <w:sz w:val="16"/>
                <w:szCs w:val="16"/>
              </w:rPr>
              <w:t>торые должны заниматься углублением своих знаний о различных международных принципах, относящихся к судебной</w:t>
            </w:r>
            <w:proofErr w:type="gramEnd"/>
            <w:r w:rsidRPr="006830E8">
              <w:rPr>
                <w:rFonts w:ascii="Times New Roman" w:hAnsi="Times New Roman" w:cs="Times New Roman"/>
                <w:sz w:val="16"/>
                <w:szCs w:val="16"/>
              </w:rPr>
              <w:t xml:space="preserve"> с</w:t>
            </w:r>
            <w:r w:rsidRPr="006830E8">
              <w:rPr>
                <w:rFonts w:ascii="Times New Roman" w:hAnsi="Times New Roman" w:cs="Times New Roman"/>
                <w:sz w:val="16"/>
                <w:szCs w:val="16"/>
              </w:rPr>
              <w:t>и</w:t>
            </w:r>
            <w:r w:rsidRPr="006830E8">
              <w:rPr>
                <w:rFonts w:ascii="Times New Roman" w:hAnsi="Times New Roman" w:cs="Times New Roman"/>
                <w:sz w:val="16"/>
                <w:szCs w:val="16"/>
              </w:rPr>
              <w:t>стеме.  Эти меры следует сочетать с пр</w:t>
            </w:r>
            <w:r w:rsidRPr="006830E8">
              <w:rPr>
                <w:rFonts w:ascii="Times New Roman" w:hAnsi="Times New Roman" w:cs="Times New Roman"/>
                <w:sz w:val="16"/>
                <w:szCs w:val="16"/>
              </w:rPr>
              <w:t>а</w:t>
            </w:r>
            <w:r w:rsidRPr="006830E8">
              <w:rPr>
                <w:rFonts w:ascii="Times New Roman" w:hAnsi="Times New Roman" w:cs="Times New Roman"/>
                <w:sz w:val="16"/>
                <w:szCs w:val="16"/>
              </w:rPr>
              <w:t>возащитной подготовкой сотрудников правоохран</w:t>
            </w:r>
            <w:r w:rsidRPr="006830E8">
              <w:rPr>
                <w:rFonts w:ascii="Times New Roman" w:hAnsi="Times New Roman" w:cs="Times New Roman"/>
                <w:sz w:val="16"/>
                <w:szCs w:val="16"/>
              </w:rPr>
              <w:t>и</w:t>
            </w:r>
            <w:r w:rsidRPr="006830E8">
              <w:rPr>
                <w:rFonts w:ascii="Times New Roman" w:hAnsi="Times New Roman" w:cs="Times New Roman"/>
                <w:sz w:val="16"/>
                <w:szCs w:val="16"/>
              </w:rPr>
              <w:t>тельных орг</w:t>
            </w:r>
            <w:r w:rsidRPr="006830E8">
              <w:rPr>
                <w:rFonts w:ascii="Times New Roman" w:hAnsi="Times New Roman" w:cs="Times New Roman"/>
                <w:sz w:val="16"/>
                <w:szCs w:val="16"/>
              </w:rPr>
              <w:t>а</w:t>
            </w:r>
            <w:r w:rsidRPr="006830E8">
              <w:rPr>
                <w:rFonts w:ascii="Times New Roman" w:hAnsi="Times New Roman" w:cs="Times New Roman"/>
                <w:sz w:val="16"/>
                <w:szCs w:val="16"/>
              </w:rPr>
              <w:t>нов, а также с проведением кампаний, направленных на повышение информирова</w:t>
            </w:r>
            <w:r w:rsidRPr="006830E8">
              <w:rPr>
                <w:rFonts w:ascii="Times New Roman" w:hAnsi="Times New Roman" w:cs="Times New Roman"/>
                <w:sz w:val="16"/>
                <w:szCs w:val="16"/>
              </w:rPr>
              <w:t>н</w:t>
            </w:r>
            <w:r w:rsidRPr="006830E8">
              <w:rPr>
                <w:rFonts w:ascii="Times New Roman" w:hAnsi="Times New Roman" w:cs="Times New Roman"/>
                <w:sz w:val="16"/>
                <w:szCs w:val="16"/>
              </w:rPr>
              <w:t>ности общ</w:t>
            </w:r>
            <w:r w:rsidRPr="006830E8">
              <w:rPr>
                <w:rFonts w:ascii="Times New Roman" w:hAnsi="Times New Roman" w:cs="Times New Roman"/>
                <w:sz w:val="16"/>
                <w:szCs w:val="16"/>
              </w:rPr>
              <w:t>е</w:t>
            </w:r>
            <w:r w:rsidRPr="006830E8">
              <w:rPr>
                <w:rFonts w:ascii="Times New Roman" w:hAnsi="Times New Roman" w:cs="Times New Roman"/>
                <w:sz w:val="16"/>
                <w:szCs w:val="16"/>
              </w:rPr>
              <w:t>ственности о правах человека в целях форм</w:t>
            </w:r>
            <w:r w:rsidRPr="006830E8">
              <w:rPr>
                <w:rFonts w:ascii="Times New Roman" w:hAnsi="Times New Roman" w:cs="Times New Roman"/>
                <w:sz w:val="16"/>
                <w:szCs w:val="16"/>
              </w:rPr>
              <w:t>и</w:t>
            </w:r>
            <w:r w:rsidRPr="006830E8">
              <w:rPr>
                <w:rFonts w:ascii="Times New Roman" w:hAnsi="Times New Roman" w:cs="Times New Roman"/>
                <w:sz w:val="16"/>
                <w:szCs w:val="16"/>
              </w:rPr>
              <w:t>рования колле</w:t>
            </w:r>
            <w:r w:rsidRPr="006830E8">
              <w:rPr>
                <w:rFonts w:ascii="Times New Roman" w:hAnsi="Times New Roman" w:cs="Times New Roman"/>
                <w:sz w:val="16"/>
                <w:szCs w:val="16"/>
              </w:rPr>
              <w:t>к</w:t>
            </w:r>
            <w:r w:rsidRPr="006830E8">
              <w:rPr>
                <w:rFonts w:ascii="Times New Roman" w:hAnsi="Times New Roman" w:cs="Times New Roman"/>
                <w:sz w:val="16"/>
                <w:szCs w:val="16"/>
              </w:rPr>
              <w:t>тивной культ</w:t>
            </w:r>
            <w:r w:rsidRPr="006830E8">
              <w:rPr>
                <w:rFonts w:ascii="Times New Roman" w:hAnsi="Times New Roman" w:cs="Times New Roman"/>
                <w:sz w:val="16"/>
                <w:szCs w:val="16"/>
              </w:rPr>
              <w:t>у</w:t>
            </w:r>
            <w:r w:rsidRPr="006830E8">
              <w:rPr>
                <w:rFonts w:ascii="Times New Roman" w:hAnsi="Times New Roman" w:cs="Times New Roman"/>
                <w:sz w:val="16"/>
                <w:szCs w:val="16"/>
              </w:rPr>
              <w:t>ры в области прав человека, соответству</w:t>
            </w:r>
            <w:r w:rsidRPr="006830E8">
              <w:rPr>
                <w:rFonts w:ascii="Times New Roman" w:hAnsi="Times New Roman" w:cs="Times New Roman"/>
                <w:sz w:val="16"/>
                <w:szCs w:val="16"/>
              </w:rPr>
              <w:t>ю</w:t>
            </w:r>
            <w:r w:rsidRPr="006830E8">
              <w:rPr>
                <w:rFonts w:ascii="Times New Roman" w:hAnsi="Times New Roman" w:cs="Times New Roman"/>
                <w:sz w:val="16"/>
                <w:szCs w:val="16"/>
              </w:rPr>
              <w:t>щей констит</w:t>
            </w:r>
            <w:r w:rsidRPr="006830E8">
              <w:rPr>
                <w:rFonts w:ascii="Times New Roman" w:hAnsi="Times New Roman" w:cs="Times New Roman"/>
                <w:sz w:val="16"/>
                <w:szCs w:val="16"/>
              </w:rPr>
              <w:t>у</w:t>
            </w:r>
            <w:r w:rsidRPr="006830E8">
              <w:rPr>
                <w:rFonts w:ascii="Times New Roman" w:hAnsi="Times New Roman" w:cs="Times New Roman"/>
                <w:sz w:val="16"/>
                <w:szCs w:val="16"/>
              </w:rPr>
              <w:t>ционным при</w:t>
            </w:r>
            <w:r w:rsidRPr="006830E8">
              <w:rPr>
                <w:rFonts w:ascii="Times New Roman" w:hAnsi="Times New Roman" w:cs="Times New Roman"/>
                <w:sz w:val="16"/>
                <w:szCs w:val="16"/>
              </w:rPr>
              <w:t>н</w:t>
            </w:r>
            <w:r w:rsidRPr="006830E8">
              <w:rPr>
                <w:rFonts w:ascii="Times New Roman" w:hAnsi="Times New Roman" w:cs="Times New Roman"/>
                <w:sz w:val="16"/>
                <w:szCs w:val="16"/>
              </w:rPr>
              <w:t xml:space="preserve">ципам и целям </w:t>
            </w:r>
            <w:r w:rsidRPr="006830E8">
              <w:rPr>
                <w:rFonts w:ascii="Times New Roman" w:hAnsi="Times New Roman" w:cs="Times New Roman"/>
                <w:sz w:val="16"/>
                <w:szCs w:val="16"/>
              </w:rPr>
              <w:lastRenderedPageBreak/>
              <w:t>страны.</w:t>
            </w:r>
          </w:p>
        </w:tc>
      </w:tr>
      <w:tr w:rsidR="00AC274A" w:rsidRPr="00BD74FC" w14:paraId="04847643" w14:textId="77777777" w:rsidTr="0083007C">
        <w:tc>
          <w:tcPr>
            <w:tcW w:w="0" w:type="auto"/>
          </w:tcPr>
          <w:p w14:paraId="1F0F196A" w14:textId="77777777" w:rsidR="004D5E24" w:rsidRPr="006830E8" w:rsidRDefault="004D5E24" w:rsidP="00F37C28">
            <w:pPr>
              <w:rPr>
                <w:rFonts w:ascii="Times New Roman" w:hAnsi="Times New Roman" w:cs="Times New Roman"/>
                <w:sz w:val="16"/>
                <w:szCs w:val="16"/>
              </w:rPr>
            </w:pPr>
          </w:p>
        </w:tc>
        <w:tc>
          <w:tcPr>
            <w:tcW w:w="0" w:type="auto"/>
          </w:tcPr>
          <w:p w14:paraId="214EB5C7" w14:textId="77777777" w:rsidR="004D5E24" w:rsidRPr="006830E8" w:rsidRDefault="004D5E24" w:rsidP="00F37C28">
            <w:pPr>
              <w:rPr>
                <w:rFonts w:ascii="Times New Roman" w:hAnsi="Times New Roman" w:cs="Times New Roman"/>
                <w:sz w:val="16"/>
                <w:szCs w:val="16"/>
              </w:rPr>
            </w:pPr>
          </w:p>
        </w:tc>
        <w:tc>
          <w:tcPr>
            <w:tcW w:w="0" w:type="auto"/>
          </w:tcPr>
          <w:p w14:paraId="63A04498" w14:textId="77777777" w:rsidR="004D5E24" w:rsidRPr="006830E8" w:rsidRDefault="004D5E24" w:rsidP="00F37C28">
            <w:pPr>
              <w:pStyle w:val="SingleTxtGR"/>
              <w:tabs>
                <w:tab w:val="clear" w:pos="2268"/>
                <w:tab w:val="clear" w:pos="3402"/>
              </w:tabs>
              <w:spacing w:after="0" w:line="240" w:lineRule="auto"/>
              <w:ind w:left="0" w:right="0"/>
              <w:jc w:val="left"/>
              <w:rPr>
                <w:sz w:val="16"/>
                <w:szCs w:val="16"/>
              </w:rPr>
            </w:pPr>
          </w:p>
        </w:tc>
        <w:tc>
          <w:tcPr>
            <w:tcW w:w="0" w:type="auto"/>
          </w:tcPr>
          <w:p w14:paraId="167468FE" w14:textId="77777777" w:rsidR="004D5E24" w:rsidRPr="006830E8" w:rsidRDefault="004D5E24" w:rsidP="00F37C28">
            <w:pPr>
              <w:pStyle w:val="SingleTxtGR"/>
              <w:tabs>
                <w:tab w:val="clear" w:pos="2268"/>
                <w:tab w:val="clear" w:pos="3402"/>
              </w:tabs>
              <w:spacing w:after="0" w:line="240" w:lineRule="auto"/>
              <w:ind w:left="0" w:right="0"/>
              <w:jc w:val="left"/>
              <w:rPr>
                <w:sz w:val="16"/>
                <w:szCs w:val="16"/>
              </w:rPr>
            </w:pPr>
          </w:p>
        </w:tc>
        <w:tc>
          <w:tcPr>
            <w:tcW w:w="0" w:type="auto"/>
          </w:tcPr>
          <w:p w14:paraId="0AEC8FB9" w14:textId="77777777" w:rsidR="004D5E24" w:rsidRPr="006830E8" w:rsidRDefault="004D5E24" w:rsidP="00F37C28">
            <w:pPr>
              <w:pStyle w:val="SingleTxtGR"/>
              <w:tabs>
                <w:tab w:val="clear" w:pos="2268"/>
                <w:tab w:val="clear" w:pos="3402"/>
              </w:tabs>
              <w:spacing w:after="0" w:line="240" w:lineRule="auto"/>
              <w:ind w:left="0" w:right="0"/>
              <w:jc w:val="left"/>
              <w:rPr>
                <w:sz w:val="16"/>
                <w:szCs w:val="16"/>
              </w:rPr>
            </w:pPr>
          </w:p>
        </w:tc>
        <w:tc>
          <w:tcPr>
            <w:tcW w:w="0" w:type="auto"/>
          </w:tcPr>
          <w:p w14:paraId="30526F92" w14:textId="77777777" w:rsidR="004D5E24" w:rsidRPr="006830E8" w:rsidRDefault="004D5E24" w:rsidP="00F37C28">
            <w:pPr>
              <w:pStyle w:val="SingleTxtGR"/>
              <w:tabs>
                <w:tab w:val="clear" w:pos="2268"/>
                <w:tab w:val="clear" w:pos="3402"/>
              </w:tabs>
              <w:spacing w:after="0" w:line="240" w:lineRule="auto"/>
              <w:ind w:left="0" w:right="0"/>
              <w:jc w:val="left"/>
              <w:rPr>
                <w:sz w:val="16"/>
                <w:szCs w:val="16"/>
              </w:rPr>
            </w:pPr>
          </w:p>
        </w:tc>
        <w:tc>
          <w:tcPr>
            <w:tcW w:w="0" w:type="auto"/>
          </w:tcPr>
          <w:p w14:paraId="658EF2D4" w14:textId="77777777" w:rsidR="004D5E24" w:rsidRPr="006830E8" w:rsidRDefault="004D5E24" w:rsidP="00F37C28">
            <w:pPr>
              <w:pStyle w:val="SingleTxtGR"/>
              <w:tabs>
                <w:tab w:val="clear" w:pos="2268"/>
                <w:tab w:val="clear" w:pos="3402"/>
              </w:tabs>
              <w:spacing w:after="0" w:line="240" w:lineRule="auto"/>
              <w:ind w:left="0" w:right="0"/>
              <w:jc w:val="left"/>
              <w:rPr>
                <w:sz w:val="16"/>
                <w:szCs w:val="16"/>
              </w:rPr>
            </w:pPr>
          </w:p>
        </w:tc>
        <w:tc>
          <w:tcPr>
            <w:tcW w:w="0" w:type="auto"/>
          </w:tcPr>
          <w:p w14:paraId="38069119" w14:textId="77777777" w:rsidR="004D5E24" w:rsidRPr="006830E8" w:rsidRDefault="004D5E24" w:rsidP="00F37C28">
            <w:pPr>
              <w:pStyle w:val="SingleTxtGR"/>
              <w:tabs>
                <w:tab w:val="clear" w:pos="2268"/>
                <w:tab w:val="clear" w:pos="3402"/>
              </w:tabs>
              <w:spacing w:after="0" w:line="240" w:lineRule="auto"/>
              <w:ind w:left="0" w:right="0"/>
              <w:jc w:val="left"/>
              <w:rPr>
                <w:sz w:val="16"/>
                <w:szCs w:val="16"/>
              </w:rPr>
            </w:pPr>
          </w:p>
        </w:tc>
        <w:tc>
          <w:tcPr>
            <w:tcW w:w="0" w:type="auto"/>
          </w:tcPr>
          <w:p w14:paraId="6EF93D01" w14:textId="77777777" w:rsidR="004D5E24" w:rsidRPr="006830E8" w:rsidRDefault="004D5E24" w:rsidP="00F37C28">
            <w:pPr>
              <w:pStyle w:val="SingleTxtGR"/>
              <w:tabs>
                <w:tab w:val="clear" w:pos="2268"/>
                <w:tab w:val="clear" w:pos="3402"/>
              </w:tabs>
              <w:spacing w:after="0" w:line="240" w:lineRule="auto"/>
              <w:ind w:left="0" w:right="0"/>
              <w:jc w:val="left"/>
              <w:rPr>
                <w:sz w:val="16"/>
                <w:szCs w:val="16"/>
              </w:rPr>
            </w:pPr>
          </w:p>
        </w:tc>
        <w:tc>
          <w:tcPr>
            <w:tcW w:w="0" w:type="auto"/>
          </w:tcPr>
          <w:p w14:paraId="6AA62FCB" w14:textId="3E922148" w:rsidR="004D5E24" w:rsidRPr="006830E8" w:rsidRDefault="004D5E24" w:rsidP="004D5E24">
            <w:pPr>
              <w:rPr>
                <w:rFonts w:ascii="Times New Roman" w:hAnsi="Times New Roman" w:cs="Times New Roman"/>
                <w:sz w:val="16"/>
                <w:szCs w:val="16"/>
              </w:rPr>
            </w:pPr>
            <w:proofErr w:type="gramStart"/>
            <w:r w:rsidRPr="006830E8">
              <w:rPr>
                <w:rFonts w:ascii="Times New Roman" w:hAnsi="Times New Roman" w:cs="Times New Roman"/>
                <w:sz w:val="16"/>
                <w:szCs w:val="16"/>
              </w:rPr>
              <w:t>Следует пр</w:t>
            </w:r>
            <w:r w:rsidRPr="006830E8">
              <w:rPr>
                <w:rFonts w:ascii="Times New Roman" w:hAnsi="Times New Roman" w:cs="Times New Roman"/>
                <w:sz w:val="16"/>
                <w:szCs w:val="16"/>
              </w:rPr>
              <w:t>о</w:t>
            </w:r>
            <w:r w:rsidRPr="006830E8">
              <w:rPr>
                <w:rFonts w:ascii="Times New Roman" w:hAnsi="Times New Roman" w:cs="Times New Roman"/>
                <w:sz w:val="16"/>
                <w:szCs w:val="16"/>
              </w:rPr>
              <w:t>должить прил</w:t>
            </w:r>
            <w:r w:rsidRPr="006830E8">
              <w:rPr>
                <w:rFonts w:ascii="Times New Roman" w:hAnsi="Times New Roman" w:cs="Times New Roman"/>
                <w:sz w:val="16"/>
                <w:szCs w:val="16"/>
              </w:rPr>
              <w:t>а</w:t>
            </w:r>
            <w:r w:rsidRPr="006830E8">
              <w:rPr>
                <w:rFonts w:ascii="Times New Roman" w:hAnsi="Times New Roman" w:cs="Times New Roman"/>
                <w:sz w:val="16"/>
                <w:szCs w:val="16"/>
              </w:rPr>
              <w:t>гаемые в наст</w:t>
            </w:r>
            <w:r w:rsidRPr="006830E8">
              <w:rPr>
                <w:rFonts w:ascii="Times New Roman" w:hAnsi="Times New Roman" w:cs="Times New Roman"/>
                <w:sz w:val="16"/>
                <w:szCs w:val="16"/>
              </w:rPr>
              <w:t>о</w:t>
            </w:r>
            <w:r w:rsidRPr="006830E8">
              <w:rPr>
                <w:rFonts w:ascii="Times New Roman" w:hAnsi="Times New Roman" w:cs="Times New Roman"/>
                <w:sz w:val="16"/>
                <w:szCs w:val="16"/>
              </w:rPr>
              <w:t>ящее время усилия по оп</w:t>
            </w:r>
            <w:r w:rsidRPr="006830E8">
              <w:rPr>
                <w:rFonts w:ascii="Times New Roman" w:hAnsi="Times New Roman" w:cs="Times New Roman"/>
                <w:sz w:val="16"/>
                <w:szCs w:val="16"/>
              </w:rPr>
              <w:t>е</w:t>
            </w:r>
            <w:r w:rsidRPr="006830E8">
              <w:rPr>
                <w:rFonts w:ascii="Times New Roman" w:hAnsi="Times New Roman" w:cs="Times New Roman"/>
                <w:sz w:val="16"/>
                <w:szCs w:val="16"/>
              </w:rPr>
              <w:t>ративному обеспечению принятыми в последнее вр</w:t>
            </w:r>
            <w:r w:rsidRPr="006830E8">
              <w:rPr>
                <w:rFonts w:ascii="Times New Roman" w:hAnsi="Times New Roman" w:cs="Times New Roman"/>
                <w:sz w:val="16"/>
                <w:szCs w:val="16"/>
              </w:rPr>
              <w:t>е</w:t>
            </w:r>
            <w:r w:rsidRPr="006830E8">
              <w:rPr>
                <w:rFonts w:ascii="Times New Roman" w:hAnsi="Times New Roman" w:cs="Times New Roman"/>
                <w:sz w:val="16"/>
                <w:szCs w:val="16"/>
              </w:rPr>
              <w:t>мя правовыми документами библиотек с</w:t>
            </w:r>
            <w:r w:rsidRPr="006830E8">
              <w:rPr>
                <w:rFonts w:ascii="Times New Roman" w:hAnsi="Times New Roman" w:cs="Times New Roman"/>
                <w:sz w:val="16"/>
                <w:szCs w:val="16"/>
              </w:rPr>
              <w:t>у</w:t>
            </w:r>
            <w:r w:rsidRPr="006830E8">
              <w:rPr>
                <w:rFonts w:ascii="Times New Roman" w:hAnsi="Times New Roman" w:cs="Times New Roman"/>
                <w:sz w:val="16"/>
                <w:szCs w:val="16"/>
              </w:rPr>
              <w:t>дов и правовых библиотек и их распростран</w:t>
            </w:r>
            <w:r w:rsidRPr="006830E8">
              <w:rPr>
                <w:rFonts w:ascii="Times New Roman" w:hAnsi="Times New Roman" w:cs="Times New Roman"/>
                <w:sz w:val="16"/>
                <w:szCs w:val="16"/>
              </w:rPr>
              <w:t>е</w:t>
            </w:r>
            <w:r w:rsidRPr="006830E8">
              <w:rPr>
                <w:rFonts w:ascii="Times New Roman" w:hAnsi="Times New Roman" w:cs="Times New Roman"/>
                <w:sz w:val="16"/>
                <w:szCs w:val="16"/>
              </w:rPr>
              <w:t>нию в эле</w:t>
            </w:r>
            <w:r w:rsidRPr="006830E8">
              <w:rPr>
                <w:rFonts w:ascii="Times New Roman" w:hAnsi="Times New Roman" w:cs="Times New Roman"/>
                <w:sz w:val="16"/>
                <w:szCs w:val="16"/>
              </w:rPr>
              <w:t>к</w:t>
            </w:r>
            <w:r w:rsidRPr="006830E8">
              <w:rPr>
                <w:rFonts w:ascii="Times New Roman" w:hAnsi="Times New Roman" w:cs="Times New Roman"/>
                <w:sz w:val="16"/>
                <w:szCs w:val="16"/>
              </w:rPr>
              <w:t>тронном форм</w:t>
            </w:r>
            <w:r w:rsidRPr="006830E8">
              <w:rPr>
                <w:rFonts w:ascii="Times New Roman" w:hAnsi="Times New Roman" w:cs="Times New Roman"/>
                <w:sz w:val="16"/>
                <w:szCs w:val="16"/>
              </w:rPr>
              <w:t>а</w:t>
            </w:r>
            <w:r w:rsidRPr="006830E8">
              <w:rPr>
                <w:rFonts w:ascii="Times New Roman" w:hAnsi="Times New Roman" w:cs="Times New Roman"/>
                <w:sz w:val="16"/>
                <w:szCs w:val="16"/>
              </w:rPr>
              <w:t>те, а также с</w:t>
            </w:r>
            <w:r w:rsidRPr="006830E8">
              <w:rPr>
                <w:rFonts w:ascii="Times New Roman" w:hAnsi="Times New Roman" w:cs="Times New Roman"/>
                <w:sz w:val="16"/>
                <w:szCs w:val="16"/>
              </w:rPr>
              <w:t>о</w:t>
            </w:r>
            <w:r w:rsidRPr="006830E8">
              <w:rPr>
                <w:rFonts w:ascii="Times New Roman" w:hAnsi="Times New Roman" w:cs="Times New Roman"/>
                <w:sz w:val="16"/>
                <w:szCs w:val="16"/>
              </w:rPr>
              <w:t>четать эту де</w:t>
            </w:r>
            <w:r w:rsidRPr="006830E8">
              <w:rPr>
                <w:rFonts w:ascii="Times New Roman" w:hAnsi="Times New Roman" w:cs="Times New Roman"/>
                <w:sz w:val="16"/>
                <w:szCs w:val="16"/>
              </w:rPr>
              <w:t>я</w:t>
            </w:r>
            <w:r w:rsidRPr="006830E8">
              <w:rPr>
                <w:rFonts w:ascii="Times New Roman" w:hAnsi="Times New Roman" w:cs="Times New Roman"/>
                <w:sz w:val="16"/>
                <w:szCs w:val="16"/>
              </w:rPr>
              <w:t>тельность с мероприятиями по распростр</w:t>
            </w:r>
            <w:r w:rsidRPr="006830E8">
              <w:rPr>
                <w:rFonts w:ascii="Times New Roman" w:hAnsi="Times New Roman" w:cs="Times New Roman"/>
                <w:sz w:val="16"/>
                <w:szCs w:val="16"/>
              </w:rPr>
              <w:t>а</w:t>
            </w:r>
            <w:r w:rsidRPr="006830E8">
              <w:rPr>
                <w:rFonts w:ascii="Times New Roman" w:hAnsi="Times New Roman" w:cs="Times New Roman"/>
                <w:sz w:val="16"/>
                <w:szCs w:val="16"/>
              </w:rPr>
              <w:t>нению всех соответству</w:t>
            </w:r>
            <w:r w:rsidRPr="006830E8">
              <w:rPr>
                <w:rFonts w:ascii="Times New Roman" w:hAnsi="Times New Roman" w:cs="Times New Roman"/>
                <w:sz w:val="16"/>
                <w:szCs w:val="16"/>
              </w:rPr>
              <w:t>ю</w:t>
            </w:r>
            <w:r w:rsidRPr="006830E8">
              <w:rPr>
                <w:rFonts w:ascii="Times New Roman" w:hAnsi="Times New Roman" w:cs="Times New Roman"/>
                <w:sz w:val="16"/>
                <w:szCs w:val="16"/>
              </w:rPr>
              <w:t>щих междун</w:t>
            </w:r>
            <w:r w:rsidRPr="006830E8">
              <w:rPr>
                <w:rFonts w:ascii="Times New Roman" w:hAnsi="Times New Roman" w:cs="Times New Roman"/>
                <w:sz w:val="16"/>
                <w:szCs w:val="16"/>
              </w:rPr>
              <w:t>а</w:t>
            </w:r>
            <w:r w:rsidRPr="006830E8">
              <w:rPr>
                <w:rFonts w:ascii="Times New Roman" w:hAnsi="Times New Roman" w:cs="Times New Roman"/>
                <w:sz w:val="16"/>
                <w:szCs w:val="16"/>
              </w:rPr>
              <w:t>родно-правовых актов, принц</w:t>
            </w:r>
            <w:r w:rsidRPr="006830E8">
              <w:rPr>
                <w:rFonts w:ascii="Times New Roman" w:hAnsi="Times New Roman" w:cs="Times New Roman"/>
                <w:sz w:val="16"/>
                <w:szCs w:val="16"/>
              </w:rPr>
              <w:t>и</w:t>
            </w:r>
            <w:r w:rsidRPr="006830E8">
              <w:rPr>
                <w:rFonts w:ascii="Times New Roman" w:hAnsi="Times New Roman" w:cs="Times New Roman"/>
                <w:sz w:val="16"/>
                <w:szCs w:val="16"/>
              </w:rPr>
              <w:t>пов и наци</w:t>
            </w:r>
            <w:r w:rsidRPr="006830E8">
              <w:rPr>
                <w:rFonts w:ascii="Times New Roman" w:hAnsi="Times New Roman" w:cs="Times New Roman"/>
                <w:sz w:val="16"/>
                <w:szCs w:val="16"/>
              </w:rPr>
              <w:t>о</w:t>
            </w:r>
            <w:r w:rsidRPr="006830E8">
              <w:rPr>
                <w:rFonts w:ascii="Times New Roman" w:hAnsi="Times New Roman" w:cs="Times New Roman"/>
                <w:sz w:val="16"/>
                <w:szCs w:val="16"/>
              </w:rPr>
              <w:t>нальных и ме</w:t>
            </w:r>
            <w:r w:rsidRPr="006830E8">
              <w:rPr>
                <w:rFonts w:ascii="Times New Roman" w:hAnsi="Times New Roman" w:cs="Times New Roman"/>
                <w:sz w:val="16"/>
                <w:szCs w:val="16"/>
              </w:rPr>
              <w:t>ж</w:t>
            </w:r>
            <w:r w:rsidRPr="006830E8">
              <w:rPr>
                <w:rFonts w:ascii="Times New Roman" w:hAnsi="Times New Roman" w:cs="Times New Roman"/>
                <w:sz w:val="16"/>
                <w:szCs w:val="16"/>
              </w:rPr>
              <w:t>дународных публикаций по вопросам права.</w:t>
            </w:r>
            <w:proofErr w:type="gramEnd"/>
            <w:r w:rsidRPr="006830E8">
              <w:rPr>
                <w:rFonts w:ascii="Times New Roman" w:hAnsi="Times New Roman" w:cs="Times New Roman"/>
                <w:sz w:val="16"/>
                <w:szCs w:val="16"/>
              </w:rPr>
              <w:t xml:space="preserve">  Следует прил</w:t>
            </w:r>
            <w:r w:rsidRPr="006830E8">
              <w:rPr>
                <w:rFonts w:ascii="Times New Roman" w:hAnsi="Times New Roman" w:cs="Times New Roman"/>
                <w:sz w:val="16"/>
                <w:szCs w:val="16"/>
              </w:rPr>
              <w:t>а</w:t>
            </w:r>
            <w:r w:rsidRPr="006830E8">
              <w:rPr>
                <w:rFonts w:ascii="Times New Roman" w:hAnsi="Times New Roman" w:cs="Times New Roman"/>
                <w:sz w:val="16"/>
                <w:szCs w:val="16"/>
              </w:rPr>
              <w:t>гать особые усилия для повышения качества ко</w:t>
            </w:r>
            <w:r w:rsidRPr="006830E8">
              <w:rPr>
                <w:rFonts w:ascii="Times New Roman" w:hAnsi="Times New Roman" w:cs="Times New Roman"/>
                <w:sz w:val="16"/>
                <w:szCs w:val="16"/>
              </w:rPr>
              <w:t>м</w:t>
            </w:r>
            <w:r w:rsidRPr="006830E8">
              <w:rPr>
                <w:rFonts w:ascii="Times New Roman" w:hAnsi="Times New Roman" w:cs="Times New Roman"/>
                <w:sz w:val="16"/>
                <w:szCs w:val="16"/>
              </w:rPr>
              <w:t>пилятивных материалов и обеспечения доступности надёжных и постоянно о</w:t>
            </w:r>
            <w:r w:rsidRPr="006830E8">
              <w:rPr>
                <w:rFonts w:ascii="Times New Roman" w:hAnsi="Times New Roman" w:cs="Times New Roman"/>
                <w:sz w:val="16"/>
                <w:szCs w:val="16"/>
              </w:rPr>
              <w:t>б</w:t>
            </w:r>
            <w:r w:rsidRPr="006830E8">
              <w:rPr>
                <w:rFonts w:ascii="Times New Roman" w:hAnsi="Times New Roman" w:cs="Times New Roman"/>
                <w:sz w:val="16"/>
                <w:szCs w:val="16"/>
              </w:rPr>
              <w:t xml:space="preserve">новляемых статистических </w:t>
            </w:r>
            <w:r w:rsidRPr="006830E8">
              <w:rPr>
                <w:rFonts w:ascii="Times New Roman" w:hAnsi="Times New Roman" w:cs="Times New Roman"/>
                <w:sz w:val="16"/>
                <w:szCs w:val="16"/>
              </w:rPr>
              <w:lastRenderedPageBreak/>
              <w:t>данных и сбо</w:t>
            </w:r>
            <w:r w:rsidRPr="006830E8">
              <w:rPr>
                <w:rFonts w:ascii="Times New Roman" w:hAnsi="Times New Roman" w:cs="Times New Roman"/>
                <w:sz w:val="16"/>
                <w:szCs w:val="16"/>
              </w:rPr>
              <w:t>р</w:t>
            </w:r>
            <w:r w:rsidRPr="006830E8">
              <w:rPr>
                <w:rFonts w:ascii="Times New Roman" w:hAnsi="Times New Roman" w:cs="Times New Roman"/>
                <w:sz w:val="16"/>
                <w:szCs w:val="16"/>
              </w:rPr>
              <w:t>ников судебных решений.  Кр</w:t>
            </w:r>
            <w:r w:rsidRPr="006830E8">
              <w:rPr>
                <w:rFonts w:ascii="Times New Roman" w:hAnsi="Times New Roman" w:cs="Times New Roman"/>
                <w:sz w:val="16"/>
                <w:szCs w:val="16"/>
              </w:rPr>
              <w:t>о</w:t>
            </w:r>
            <w:r w:rsidRPr="006830E8">
              <w:rPr>
                <w:rFonts w:ascii="Times New Roman" w:hAnsi="Times New Roman" w:cs="Times New Roman"/>
                <w:sz w:val="16"/>
                <w:szCs w:val="16"/>
              </w:rPr>
              <w:t>ме того, целес</w:t>
            </w:r>
            <w:r w:rsidRPr="006830E8">
              <w:rPr>
                <w:rFonts w:ascii="Times New Roman" w:hAnsi="Times New Roman" w:cs="Times New Roman"/>
                <w:sz w:val="16"/>
                <w:szCs w:val="16"/>
              </w:rPr>
              <w:t>о</w:t>
            </w:r>
            <w:r w:rsidRPr="006830E8">
              <w:rPr>
                <w:rFonts w:ascii="Times New Roman" w:hAnsi="Times New Roman" w:cs="Times New Roman"/>
                <w:sz w:val="16"/>
                <w:szCs w:val="16"/>
              </w:rPr>
              <w:t>образно, чтобы судебные стат</w:t>
            </w:r>
            <w:r w:rsidRPr="006830E8">
              <w:rPr>
                <w:rFonts w:ascii="Times New Roman" w:hAnsi="Times New Roman" w:cs="Times New Roman"/>
                <w:sz w:val="16"/>
                <w:szCs w:val="16"/>
              </w:rPr>
              <w:t>и</w:t>
            </w:r>
            <w:r w:rsidRPr="006830E8">
              <w:rPr>
                <w:rFonts w:ascii="Times New Roman" w:hAnsi="Times New Roman" w:cs="Times New Roman"/>
                <w:sz w:val="16"/>
                <w:szCs w:val="16"/>
              </w:rPr>
              <w:t>стические да</w:t>
            </w:r>
            <w:r w:rsidRPr="006830E8">
              <w:rPr>
                <w:rFonts w:ascii="Times New Roman" w:hAnsi="Times New Roman" w:cs="Times New Roman"/>
                <w:sz w:val="16"/>
                <w:szCs w:val="16"/>
              </w:rPr>
              <w:t>н</w:t>
            </w:r>
            <w:r w:rsidRPr="006830E8">
              <w:rPr>
                <w:rFonts w:ascii="Times New Roman" w:hAnsi="Times New Roman" w:cs="Times New Roman"/>
                <w:sz w:val="16"/>
                <w:szCs w:val="16"/>
              </w:rPr>
              <w:t>ные распр</w:t>
            </w:r>
            <w:r w:rsidRPr="006830E8">
              <w:rPr>
                <w:rFonts w:ascii="Times New Roman" w:hAnsi="Times New Roman" w:cs="Times New Roman"/>
                <w:sz w:val="16"/>
                <w:szCs w:val="16"/>
              </w:rPr>
              <w:t>о</w:t>
            </w:r>
            <w:r w:rsidRPr="006830E8">
              <w:rPr>
                <w:rFonts w:ascii="Times New Roman" w:hAnsi="Times New Roman" w:cs="Times New Roman"/>
                <w:sz w:val="16"/>
                <w:szCs w:val="16"/>
              </w:rPr>
              <w:t>странялись непосредстве</w:t>
            </w:r>
            <w:r w:rsidRPr="006830E8">
              <w:rPr>
                <w:rFonts w:ascii="Times New Roman" w:hAnsi="Times New Roman" w:cs="Times New Roman"/>
                <w:sz w:val="16"/>
                <w:szCs w:val="16"/>
              </w:rPr>
              <w:t>н</w:t>
            </w:r>
            <w:r w:rsidRPr="006830E8">
              <w:rPr>
                <w:rFonts w:ascii="Times New Roman" w:hAnsi="Times New Roman" w:cs="Times New Roman"/>
                <w:sz w:val="16"/>
                <w:szCs w:val="16"/>
              </w:rPr>
              <w:t>но госуда</w:t>
            </w:r>
            <w:r w:rsidRPr="006830E8">
              <w:rPr>
                <w:rFonts w:ascii="Times New Roman" w:hAnsi="Times New Roman" w:cs="Times New Roman"/>
                <w:sz w:val="16"/>
                <w:szCs w:val="16"/>
              </w:rPr>
              <w:t>р</w:t>
            </w:r>
            <w:r w:rsidRPr="006830E8">
              <w:rPr>
                <w:rFonts w:ascii="Times New Roman" w:hAnsi="Times New Roman" w:cs="Times New Roman"/>
                <w:sz w:val="16"/>
                <w:szCs w:val="16"/>
              </w:rPr>
              <w:t>ственным ст</w:t>
            </w:r>
            <w:r w:rsidRPr="006830E8">
              <w:rPr>
                <w:rFonts w:ascii="Times New Roman" w:hAnsi="Times New Roman" w:cs="Times New Roman"/>
                <w:sz w:val="16"/>
                <w:szCs w:val="16"/>
              </w:rPr>
              <w:t>а</w:t>
            </w:r>
            <w:r w:rsidRPr="006830E8">
              <w:rPr>
                <w:rFonts w:ascii="Times New Roman" w:hAnsi="Times New Roman" w:cs="Times New Roman"/>
                <w:sz w:val="16"/>
                <w:szCs w:val="16"/>
              </w:rPr>
              <w:t>тистическим управлением или Министе</w:t>
            </w:r>
            <w:r w:rsidRPr="006830E8">
              <w:rPr>
                <w:rFonts w:ascii="Times New Roman" w:hAnsi="Times New Roman" w:cs="Times New Roman"/>
                <w:sz w:val="16"/>
                <w:szCs w:val="16"/>
              </w:rPr>
              <w:t>р</w:t>
            </w:r>
            <w:r w:rsidRPr="006830E8">
              <w:rPr>
                <w:rFonts w:ascii="Times New Roman" w:hAnsi="Times New Roman" w:cs="Times New Roman"/>
                <w:sz w:val="16"/>
                <w:szCs w:val="16"/>
              </w:rPr>
              <w:t>ством юстиции, а не Генерал</w:t>
            </w:r>
            <w:r w:rsidRPr="006830E8">
              <w:rPr>
                <w:rFonts w:ascii="Times New Roman" w:hAnsi="Times New Roman" w:cs="Times New Roman"/>
                <w:sz w:val="16"/>
                <w:szCs w:val="16"/>
              </w:rPr>
              <w:t>ь</w:t>
            </w:r>
            <w:r w:rsidRPr="006830E8">
              <w:rPr>
                <w:rFonts w:ascii="Times New Roman" w:hAnsi="Times New Roman" w:cs="Times New Roman"/>
                <w:sz w:val="16"/>
                <w:szCs w:val="16"/>
              </w:rPr>
              <w:t>ной прокурат</w:t>
            </w:r>
            <w:r w:rsidRPr="006830E8">
              <w:rPr>
                <w:rFonts w:ascii="Times New Roman" w:hAnsi="Times New Roman" w:cs="Times New Roman"/>
                <w:sz w:val="16"/>
                <w:szCs w:val="16"/>
              </w:rPr>
              <w:t>у</w:t>
            </w:r>
            <w:r w:rsidRPr="006830E8">
              <w:rPr>
                <w:rFonts w:ascii="Times New Roman" w:hAnsi="Times New Roman" w:cs="Times New Roman"/>
                <w:sz w:val="16"/>
                <w:szCs w:val="16"/>
              </w:rPr>
              <w:t>рой, как это имеет место в настоящее вр</w:t>
            </w:r>
            <w:r w:rsidRPr="006830E8">
              <w:rPr>
                <w:rFonts w:ascii="Times New Roman" w:hAnsi="Times New Roman" w:cs="Times New Roman"/>
                <w:sz w:val="16"/>
                <w:szCs w:val="16"/>
              </w:rPr>
              <w:t>е</w:t>
            </w:r>
            <w:r w:rsidRPr="006830E8">
              <w:rPr>
                <w:rFonts w:ascii="Times New Roman" w:hAnsi="Times New Roman" w:cs="Times New Roman"/>
                <w:sz w:val="16"/>
                <w:szCs w:val="16"/>
              </w:rPr>
              <w:t>мя.</w:t>
            </w:r>
          </w:p>
        </w:tc>
      </w:tr>
    </w:tbl>
    <w:p w14:paraId="37895501" w14:textId="77777777" w:rsidR="00F37C28" w:rsidRPr="00BD74FC" w:rsidRDefault="00F37C28" w:rsidP="00F37C28">
      <w:pPr>
        <w:rPr>
          <w:rFonts w:ascii="Times New Roman" w:hAnsi="Times New Roman" w:cs="Times New Roman"/>
        </w:rPr>
      </w:pPr>
    </w:p>
    <w:p w14:paraId="173AB1E6" w14:textId="3548F38A" w:rsidR="00F37C28" w:rsidRDefault="00F37C28" w:rsidP="0006358A">
      <w:pPr>
        <w:widowControl w:val="0"/>
        <w:autoSpaceDE w:val="0"/>
        <w:autoSpaceDN w:val="0"/>
        <w:adjustRightInd w:val="0"/>
        <w:rPr>
          <w:rFonts w:ascii="Times New Roman" w:hAnsi="Times New Roman" w:cs="Times New Roman"/>
        </w:rPr>
      </w:pPr>
    </w:p>
    <w:p w14:paraId="2A8EC734" w14:textId="77777777" w:rsidR="00F37C28" w:rsidRDefault="00F37C28" w:rsidP="0006358A">
      <w:pPr>
        <w:widowControl w:val="0"/>
        <w:autoSpaceDE w:val="0"/>
        <w:autoSpaceDN w:val="0"/>
        <w:adjustRightInd w:val="0"/>
        <w:rPr>
          <w:rFonts w:ascii="Times New Roman" w:hAnsi="Times New Roman" w:cs="Times New Roman"/>
        </w:rPr>
      </w:pPr>
    </w:p>
    <w:p w14:paraId="427CE670" w14:textId="77777777" w:rsidR="00F37C28" w:rsidRDefault="00F37C28" w:rsidP="0006358A">
      <w:pPr>
        <w:widowControl w:val="0"/>
        <w:autoSpaceDE w:val="0"/>
        <w:autoSpaceDN w:val="0"/>
        <w:adjustRightInd w:val="0"/>
        <w:rPr>
          <w:rFonts w:ascii="Times New Roman" w:hAnsi="Times New Roman" w:cs="Times New Roman"/>
        </w:rPr>
      </w:pPr>
    </w:p>
    <w:p w14:paraId="4CA13AA4" w14:textId="77777777" w:rsidR="00F37C28" w:rsidRDefault="00F37C28" w:rsidP="0006358A">
      <w:pPr>
        <w:widowControl w:val="0"/>
        <w:autoSpaceDE w:val="0"/>
        <w:autoSpaceDN w:val="0"/>
        <w:adjustRightInd w:val="0"/>
        <w:rPr>
          <w:rFonts w:ascii="Times New Roman" w:hAnsi="Times New Roman" w:cs="Times New Roman"/>
        </w:rPr>
      </w:pPr>
    </w:p>
    <w:p w14:paraId="60538B41" w14:textId="77777777" w:rsidR="00F37C28" w:rsidRDefault="00F37C28" w:rsidP="0006358A">
      <w:pPr>
        <w:widowControl w:val="0"/>
        <w:autoSpaceDE w:val="0"/>
        <w:autoSpaceDN w:val="0"/>
        <w:adjustRightInd w:val="0"/>
        <w:rPr>
          <w:rFonts w:ascii="Times New Roman" w:hAnsi="Times New Roman" w:cs="Times New Roman"/>
        </w:rPr>
      </w:pPr>
    </w:p>
    <w:p w14:paraId="0012291D" w14:textId="77777777" w:rsidR="00F37C28" w:rsidRDefault="00F37C28" w:rsidP="0006358A">
      <w:pPr>
        <w:widowControl w:val="0"/>
        <w:autoSpaceDE w:val="0"/>
        <w:autoSpaceDN w:val="0"/>
        <w:adjustRightInd w:val="0"/>
        <w:rPr>
          <w:rFonts w:ascii="Times New Roman" w:hAnsi="Times New Roman" w:cs="Times New Roman"/>
        </w:rPr>
      </w:pPr>
    </w:p>
    <w:p w14:paraId="53BFF19C" w14:textId="77777777" w:rsidR="00F37C28" w:rsidRDefault="00F37C28" w:rsidP="0006358A">
      <w:pPr>
        <w:widowControl w:val="0"/>
        <w:autoSpaceDE w:val="0"/>
        <w:autoSpaceDN w:val="0"/>
        <w:adjustRightInd w:val="0"/>
        <w:rPr>
          <w:rFonts w:ascii="Times New Roman" w:hAnsi="Times New Roman" w:cs="Times New Roman"/>
        </w:rPr>
      </w:pPr>
    </w:p>
    <w:p w14:paraId="05A4D0BB" w14:textId="77777777" w:rsidR="00F37C28" w:rsidRDefault="00F37C28" w:rsidP="0006358A">
      <w:pPr>
        <w:widowControl w:val="0"/>
        <w:autoSpaceDE w:val="0"/>
        <w:autoSpaceDN w:val="0"/>
        <w:adjustRightInd w:val="0"/>
        <w:rPr>
          <w:rFonts w:ascii="Times New Roman" w:hAnsi="Times New Roman" w:cs="Times New Roman"/>
        </w:rPr>
      </w:pPr>
    </w:p>
    <w:p w14:paraId="1EE85BFE" w14:textId="77777777" w:rsidR="00F37C28" w:rsidRDefault="00F37C28" w:rsidP="0006358A">
      <w:pPr>
        <w:widowControl w:val="0"/>
        <w:autoSpaceDE w:val="0"/>
        <w:autoSpaceDN w:val="0"/>
        <w:adjustRightInd w:val="0"/>
        <w:rPr>
          <w:rFonts w:ascii="Times New Roman" w:hAnsi="Times New Roman" w:cs="Times New Roman"/>
        </w:rPr>
      </w:pPr>
    </w:p>
    <w:p w14:paraId="531DF2BE" w14:textId="77777777" w:rsidR="00F37C28" w:rsidRDefault="00F37C28" w:rsidP="0006358A">
      <w:pPr>
        <w:widowControl w:val="0"/>
        <w:autoSpaceDE w:val="0"/>
        <w:autoSpaceDN w:val="0"/>
        <w:adjustRightInd w:val="0"/>
        <w:rPr>
          <w:rFonts w:ascii="Times New Roman" w:hAnsi="Times New Roman" w:cs="Times New Roman"/>
        </w:rPr>
      </w:pPr>
    </w:p>
    <w:p w14:paraId="3EF64A33" w14:textId="77777777" w:rsidR="00F37C28" w:rsidRDefault="00F37C28" w:rsidP="0006358A">
      <w:pPr>
        <w:widowControl w:val="0"/>
        <w:autoSpaceDE w:val="0"/>
        <w:autoSpaceDN w:val="0"/>
        <w:adjustRightInd w:val="0"/>
        <w:rPr>
          <w:rFonts w:ascii="Times New Roman" w:hAnsi="Times New Roman" w:cs="Times New Roman"/>
        </w:rPr>
      </w:pPr>
    </w:p>
    <w:p w14:paraId="098964F1" w14:textId="77777777" w:rsidR="00F37C28" w:rsidRDefault="00F37C28" w:rsidP="0006358A">
      <w:pPr>
        <w:widowControl w:val="0"/>
        <w:autoSpaceDE w:val="0"/>
        <w:autoSpaceDN w:val="0"/>
        <w:adjustRightInd w:val="0"/>
        <w:rPr>
          <w:rFonts w:ascii="Times New Roman" w:hAnsi="Times New Roman" w:cs="Times New Roman"/>
        </w:rPr>
      </w:pPr>
    </w:p>
    <w:p w14:paraId="4E5ADEB1" w14:textId="77777777" w:rsidR="00F37C28" w:rsidRDefault="00F37C28" w:rsidP="0006358A">
      <w:pPr>
        <w:widowControl w:val="0"/>
        <w:autoSpaceDE w:val="0"/>
        <w:autoSpaceDN w:val="0"/>
        <w:adjustRightInd w:val="0"/>
        <w:rPr>
          <w:rFonts w:ascii="Times New Roman" w:hAnsi="Times New Roman" w:cs="Times New Roman"/>
        </w:rPr>
        <w:sectPr w:rsidR="00F37C28" w:rsidSect="00F37C28">
          <w:pgSz w:w="15840" w:h="12240" w:orient="landscape"/>
          <w:pgMar w:top="1800" w:right="1440" w:bottom="1800" w:left="1440" w:header="720" w:footer="720" w:gutter="0"/>
          <w:cols w:space="720"/>
          <w:noEndnote/>
          <w:titlePg/>
        </w:sectPr>
      </w:pPr>
    </w:p>
    <w:p w14:paraId="7EE29717" w14:textId="26A42002" w:rsidR="0006358A" w:rsidRDefault="0006358A" w:rsidP="0006358A">
      <w:pPr>
        <w:widowControl w:val="0"/>
        <w:autoSpaceDE w:val="0"/>
        <w:autoSpaceDN w:val="0"/>
        <w:adjustRightInd w:val="0"/>
        <w:rPr>
          <w:rFonts w:ascii="Times New Roman" w:hAnsi="Times New Roman" w:cs="Times New Roman"/>
          <w:i/>
        </w:rPr>
      </w:pPr>
      <w:r w:rsidRPr="00734B4F">
        <w:rPr>
          <w:rFonts w:ascii="Times New Roman" w:hAnsi="Times New Roman" w:cs="Times New Roman"/>
          <w:i/>
        </w:rPr>
        <w:lastRenderedPageBreak/>
        <w:t>3.2.</w:t>
      </w:r>
      <w:r w:rsidR="000334C0">
        <w:rPr>
          <w:rFonts w:ascii="Times New Roman" w:hAnsi="Times New Roman" w:cs="Times New Roman"/>
          <w:i/>
        </w:rPr>
        <w:t>10</w:t>
      </w:r>
      <w:r w:rsidRPr="00734B4F">
        <w:rPr>
          <w:rFonts w:ascii="Times New Roman" w:hAnsi="Times New Roman" w:cs="Times New Roman"/>
          <w:i/>
        </w:rPr>
        <w:t>. Рекомендации в области обеспечения и защиты права на свободу совести, религии или вероисповедания</w:t>
      </w:r>
    </w:p>
    <w:p w14:paraId="42C39B96" w14:textId="77777777" w:rsidR="00F37C28" w:rsidRDefault="00F37C28" w:rsidP="0006358A">
      <w:pPr>
        <w:widowControl w:val="0"/>
        <w:autoSpaceDE w:val="0"/>
        <w:autoSpaceDN w:val="0"/>
        <w:adjustRightInd w:val="0"/>
        <w:rPr>
          <w:rFonts w:ascii="Times New Roman" w:hAnsi="Times New Roman" w:cs="Times New Roman"/>
          <w:i/>
        </w:rPr>
      </w:pPr>
    </w:p>
    <w:p w14:paraId="65349BD6" w14:textId="573EF420" w:rsidR="00F37C28" w:rsidRDefault="00656390" w:rsidP="00656390">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В области обеспечения и защиты права на свободу совести, религии или вероисп</w:t>
      </w:r>
      <w:r>
        <w:rPr>
          <w:rFonts w:ascii="Times New Roman" w:hAnsi="Times New Roman" w:cs="Times New Roman"/>
        </w:rPr>
        <w:t>о</w:t>
      </w:r>
      <w:r>
        <w:rPr>
          <w:rFonts w:ascii="Times New Roman" w:hAnsi="Times New Roman" w:cs="Times New Roman"/>
        </w:rPr>
        <w:t xml:space="preserve">ведания Республика Казахстан в рамках Универсального Периодического Обзора и </w:t>
      </w:r>
      <w:r w:rsidR="00FC4D52">
        <w:rPr>
          <w:rFonts w:ascii="Times New Roman" w:hAnsi="Times New Roman" w:cs="Times New Roman"/>
        </w:rPr>
        <w:t xml:space="preserve">через </w:t>
      </w:r>
      <w:r>
        <w:rPr>
          <w:rFonts w:ascii="Times New Roman" w:hAnsi="Times New Roman" w:cs="Times New Roman"/>
        </w:rPr>
        <w:t>заключительны</w:t>
      </w:r>
      <w:r w:rsidR="00FC4D52">
        <w:rPr>
          <w:rFonts w:ascii="Times New Roman" w:hAnsi="Times New Roman" w:cs="Times New Roman"/>
        </w:rPr>
        <w:t>е</w:t>
      </w:r>
      <w:r>
        <w:rPr>
          <w:rFonts w:ascii="Times New Roman" w:hAnsi="Times New Roman" w:cs="Times New Roman"/>
        </w:rPr>
        <w:t xml:space="preserve"> замечани</w:t>
      </w:r>
      <w:r w:rsidR="00FC4D52">
        <w:rPr>
          <w:rFonts w:ascii="Times New Roman" w:hAnsi="Times New Roman" w:cs="Times New Roman"/>
        </w:rPr>
        <w:t>я</w:t>
      </w:r>
      <w:r>
        <w:rPr>
          <w:rFonts w:ascii="Times New Roman" w:hAnsi="Times New Roman" w:cs="Times New Roman"/>
        </w:rPr>
        <w:t xml:space="preserve"> по представленным в конвенционные органы д</w:t>
      </w:r>
      <w:r>
        <w:rPr>
          <w:rFonts w:ascii="Times New Roman" w:hAnsi="Times New Roman" w:cs="Times New Roman"/>
        </w:rPr>
        <w:t>о</w:t>
      </w:r>
      <w:r>
        <w:rPr>
          <w:rFonts w:ascii="Times New Roman" w:hAnsi="Times New Roman" w:cs="Times New Roman"/>
        </w:rPr>
        <w:t xml:space="preserve">кладам получила </w:t>
      </w:r>
      <w:r w:rsidR="00FC4D52">
        <w:rPr>
          <w:rFonts w:ascii="Times New Roman" w:hAnsi="Times New Roman" w:cs="Times New Roman"/>
        </w:rPr>
        <w:t xml:space="preserve">несколько </w:t>
      </w:r>
      <w:r>
        <w:rPr>
          <w:rFonts w:ascii="Times New Roman" w:hAnsi="Times New Roman" w:cs="Times New Roman"/>
        </w:rPr>
        <w:t>рекомендаций, особенно в связи с принятым в 2011 г</w:t>
      </w:r>
      <w:r>
        <w:rPr>
          <w:rFonts w:ascii="Times New Roman" w:hAnsi="Times New Roman" w:cs="Times New Roman"/>
        </w:rPr>
        <w:t>о</w:t>
      </w:r>
      <w:r>
        <w:rPr>
          <w:rFonts w:ascii="Times New Roman" w:hAnsi="Times New Roman" w:cs="Times New Roman"/>
        </w:rPr>
        <w:t>ду и введённым в силу по ряду положений в 2012 году новым Законом о религио</w:t>
      </w:r>
      <w:r>
        <w:rPr>
          <w:rFonts w:ascii="Times New Roman" w:hAnsi="Times New Roman" w:cs="Times New Roman"/>
        </w:rPr>
        <w:t>з</w:t>
      </w:r>
      <w:r>
        <w:rPr>
          <w:rFonts w:ascii="Times New Roman" w:hAnsi="Times New Roman" w:cs="Times New Roman"/>
        </w:rPr>
        <w:t>ной деятельности и религиозных объединениях</w:t>
      </w:r>
      <w:r w:rsidR="00C04400">
        <w:rPr>
          <w:rFonts w:ascii="Times New Roman" w:hAnsi="Times New Roman" w:cs="Times New Roman"/>
        </w:rPr>
        <w:t xml:space="preserve"> (см. Таблицу</w:t>
      </w:r>
      <w:proofErr w:type="gramEnd"/>
      <w:r w:rsidR="00C04400">
        <w:rPr>
          <w:rFonts w:ascii="Times New Roman" w:hAnsi="Times New Roman" w:cs="Times New Roman"/>
        </w:rPr>
        <w:t xml:space="preserve"> </w:t>
      </w:r>
      <w:proofErr w:type="gramStart"/>
      <w:r w:rsidR="00C04400">
        <w:rPr>
          <w:rFonts w:ascii="Times New Roman" w:hAnsi="Times New Roman" w:cs="Times New Roman"/>
        </w:rPr>
        <w:t>13 ниже)</w:t>
      </w:r>
      <w:r>
        <w:rPr>
          <w:rFonts w:ascii="Times New Roman" w:hAnsi="Times New Roman" w:cs="Times New Roman"/>
        </w:rPr>
        <w:t>.</w:t>
      </w:r>
      <w:proofErr w:type="gramEnd"/>
    </w:p>
    <w:p w14:paraId="10652804" w14:textId="77777777" w:rsidR="00656390" w:rsidRDefault="00656390" w:rsidP="00656390">
      <w:pPr>
        <w:widowControl w:val="0"/>
        <w:autoSpaceDE w:val="0"/>
        <w:autoSpaceDN w:val="0"/>
        <w:adjustRightInd w:val="0"/>
        <w:jc w:val="both"/>
        <w:rPr>
          <w:rFonts w:ascii="Times New Roman" w:hAnsi="Times New Roman" w:cs="Times New Roman"/>
        </w:rPr>
      </w:pPr>
    </w:p>
    <w:p w14:paraId="6281470C" w14:textId="19D99C1D" w:rsidR="007F223D" w:rsidRPr="007B51C5" w:rsidRDefault="00656390" w:rsidP="007F223D">
      <w:pPr>
        <w:jc w:val="both"/>
        <w:rPr>
          <w:rFonts w:ascii="Times New Roman" w:hAnsi="Times New Roman" w:cs="Times New Roman"/>
          <w:b/>
          <w:sz w:val="20"/>
          <w:szCs w:val="20"/>
        </w:rPr>
      </w:pPr>
      <w:r>
        <w:rPr>
          <w:rFonts w:ascii="Times New Roman" w:hAnsi="Times New Roman" w:cs="Times New Roman"/>
        </w:rPr>
        <w:t>По приглашению Республики Казахстан в 2014 и 2015 годы её посетили два спец</w:t>
      </w:r>
      <w:r>
        <w:rPr>
          <w:rFonts w:ascii="Times New Roman" w:hAnsi="Times New Roman" w:cs="Times New Roman"/>
        </w:rPr>
        <w:t>и</w:t>
      </w:r>
      <w:r>
        <w:rPr>
          <w:rFonts w:ascii="Times New Roman" w:hAnsi="Times New Roman" w:cs="Times New Roman"/>
        </w:rPr>
        <w:t xml:space="preserve">альных тематических механизма ООН, </w:t>
      </w:r>
      <w:r w:rsidR="007F223D">
        <w:rPr>
          <w:rFonts w:ascii="Times New Roman" w:hAnsi="Times New Roman" w:cs="Times New Roman"/>
        </w:rPr>
        <w:t>контролирующих соблюдение этого права -</w:t>
      </w:r>
      <w:r w:rsidR="007F223D" w:rsidRPr="007F223D">
        <w:rPr>
          <w:rFonts w:ascii="Times New Roman" w:hAnsi="Times New Roman" w:cs="Times New Roman"/>
          <w:b/>
          <w:sz w:val="20"/>
          <w:szCs w:val="20"/>
        </w:rPr>
        <w:t xml:space="preserve"> </w:t>
      </w:r>
      <w:r w:rsidR="007F223D" w:rsidRPr="007F223D">
        <w:rPr>
          <w:rFonts w:ascii="Times New Roman" w:hAnsi="Times New Roman" w:cs="Times New Roman"/>
        </w:rPr>
        <w:t xml:space="preserve">Спецдокладчик ООН по вопросу о свободе религии или убеждений </w:t>
      </w:r>
      <w:r w:rsidR="007F223D">
        <w:rPr>
          <w:rFonts w:ascii="Times New Roman" w:hAnsi="Times New Roman" w:cs="Times New Roman"/>
        </w:rPr>
        <w:t xml:space="preserve">и </w:t>
      </w:r>
      <w:r w:rsidR="007F223D" w:rsidRPr="007F223D">
        <w:rPr>
          <w:rFonts w:ascii="Times New Roman" w:hAnsi="Times New Roman" w:cs="Times New Roman"/>
        </w:rPr>
        <w:t>Спецдокла</w:t>
      </w:r>
      <w:r w:rsidR="007F223D" w:rsidRPr="007F223D">
        <w:rPr>
          <w:rFonts w:ascii="Times New Roman" w:hAnsi="Times New Roman" w:cs="Times New Roman"/>
        </w:rPr>
        <w:t>д</w:t>
      </w:r>
      <w:r w:rsidR="007F223D" w:rsidRPr="007F223D">
        <w:rPr>
          <w:rFonts w:ascii="Times New Roman" w:hAnsi="Times New Roman" w:cs="Times New Roman"/>
        </w:rPr>
        <w:t>чик ООН по вопросу о правах на свободу мирных собраний и свободу ассоциации</w:t>
      </w:r>
      <w:r w:rsidR="007F223D">
        <w:rPr>
          <w:rFonts w:ascii="Times New Roman" w:hAnsi="Times New Roman" w:cs="Times New Roman"/>
        </w:rPr>
        <w:t>, которые, в свою очередь, представили рекомендаци</w:t>
      </w:r>
      <w:r w:rsidR="00081440">
        <w:rPr>
          <w:rFonts w:ascii="Times New Roman" w:hAnsi="Times New Roman" w:cs="Times New Roman"/>
        </w:rPr>
        <w:t>и</w:t>
      </w:r>
      <w:r w:rsidR="007F223D">
        <w:rPr>
          <w:rFonts w:ascii="Times New Roman" w:hAnsi="Times New Roman" w:cs="Times New Roman"/>
        </w:rPr>
        <w:t>, касающи</w:t>
      </w:r>
      <w:r w:rsidR="00081440">
        <w:rPr>
          <w:rFonts w:ascii="Times New Roman" w:hAnsi="Times New Roman" w:cs="Times New Roman"/>
        </w:rPr>
        <w:t>е</w:t>
      </w:r>
      <w:r w:rsidR="007F223D">
        <w:rPr>
          <w:rFonts w:ascii="Times New Roman" w:hAnsi="Times New Roman" w:cs="Times New Roman"/>
        </w:rPr>
        <w:t xml:space="preserve">ся соблюдения Республикой Казахстан этого права в соответствии </w:t>
      </w:r>
      <w:proofErr w:type="gramStart"/>
      <w:r w:rsidR="007F223D">
        <w:rPr>
          <w:rFonts w:ascii="Times New Roman" w:hAnsi="Times New Roman" w:cs="Times New Roman"/>
        </w:rPr>
        <w:t>с</w:t>
      </w:r>
      <w:proofErr w:type="gramEnd"/>
      <w:r w:rsidR="007F223D">
        <w:rPr>
          <w:rFonts w:ascii="Times New Roman" w:hAnsi="Times New Roman" w:cs="Times New Roman"/>
        </w:rPr>
        <w:t xml:space="preserve"> </w:t>
      </w:r>
      <w:proofErr w:type="gramStart"/>
      <w:r w:rsidR="007F223D">
        <w:rPr>
          <w:rFonts w:ascii="Times New Roman" w:hAnsi="Times New Roman" w:cs="Times New Roman"/>
        </w:rPr>
        <w:t>её</w:t>
      </w:r>
      <w:proofErr w:type="gramEnd"/>
      <w:r w:rsidR="007F223D">
        <w:rPr>
          <w:rFonts w:ascii="Times New Roman" w:hAnsi="Times New Roman" w:cs="Times New Roman"/>
        </w:rPr>
        <w:t xml:space="preserve"> международными обяз</w:t>
      </w:r>
      <w:r w:rsidR="007F223D">
        <w:rPr>
          <w:rFonts w:ascii="Times New Roman" w:hAnsi="Times New Roman" w:cs="Times New Roman"/>
        </w:rPr>
        <w:t>а</w:t>
      </w:r>
      <w:r w:rsidR="007F223D">
        <w:rPr>
          <w:rFonts w:ascii="Times New Roman" w:hAnsi="Times New Roman" w:cs="Times New Roman"/>
        </w:rPr>
        <w:t>тельствами и международными стандартами.</w:t>
      </w:r>
    </w:p>
    <w:p w14:paraId="4957ADA3" w14:textId="0C34D94E" w:rsidR="00F37C28" w:rsidRDefault="00F37C28" w:rsidP="007F223D">
      <w:pPr>
        <w:widowControl w:val="0"/>
        <w:autoSpaceDE w:val="0"/>
        <w:autoSpaceDN w:val="0"/>
        <w:adjustRightInd w:val="0"/>
        <w:jc w:val="both"/>
        <w:rPr>
          <w:rFonts w:ascii="Times New Roman" w:hAnsi="Times New Roman" w:cs="Times New Roman"/>
          <w:i/>
        </w:rPr>
      </w:pPr>
    </w:p>
    <w:p w14:paraId="21DE2C45" w14:textId="3CFC0458" w:rsidR="00F37C28" w:rsidRDefault="007F223D" w:rsidP="007F223D">
      <w:pPr>
        <w:widowControl w:val="0"/>
        <w:autoSpaceDE w:val="0"/>
        <w:autoSpaceDN w:val="0"/>
        <w:adjustRightInd w:val="0"/>
        <w:jc w:val="both"/>
        <w:rPr>
          <w:rFonts w:ascii="Times New Roman" w:hAnsi="Times New Roman" w:cs="Times New Roman"/>
          <w:i/>
        </w:rPr>
      </w:pPr>
      <w:r>
        <w:rPr>
          <w:rFonts w:ascii="Times New Roman" w:hAnsi="Times New Roman" w:cs="Times New Roman"/>
        </w:rPr>
        <w:t xml:space="preserve">Прежде всего, эти рекомендации касались обзора правоприменительной практики и пересмотра законодательства Республики Казахстан о свободе совести, религии или убеждений для приведения его в соответствие с международными </w:t>
      </w:r>
      <w:r w:rsidRPr="00604EE2">
        <w:rPr>
          <w:rFonts w:ascii="Times New Roman" w:hAnsi="Times New Roman" w:cs="Times New Roman"/>
        </w:rPr>
        <w:t>стандарт</w:t>
      </w:r>
      <w:r w:rsidRPr="00604EE2">
        <w:rPr>
          <w:rFonts w:ascii="Times New Roman" w:hAnsi="Times New Roman" w:cs="Times New Roman"/>
        </w:rPr>
        <w:t>а</w:t>
      </w:r>
      <w:r w:rsidRPr="00604EE2">
        <w:rPr>
          <w:rFonts w:ascii="Times New Roman" w:hAnsi="Times New Roman" w:cs="Times New Roman"/>
        </w:rPr>
        <w:t>ми, включая внесение изменений в соответствующую статью Конституции РК.</w:t>
      </w:r>
      <w:r w:rsidRPr="00604EE2">
        <w:rPr>
          <w:rFonts w:ascii="Times New Roman" w:hAnsi="Times New Roman" w:cs="Times New Roman"/>
          <w:i/>
        </w:rPr>
        <w:t xml:space="preserve"> </w:t>
      </w:r>
      <w:proofErr w:type="gramStart"/>
      <w:r w:rsidR="00604EE2" w:rsidRPr="00604EE2">
        <w:rPr>
          <w:rFonts w:ascii="Times New Roman" w:hAnsi="Times New Roman" w:cs="Times New Roman"/>
        </w:rPr>
        <w:t>Эт</w:t>
      </w:r>
      <w:r w:rsidR="00604EE2">
        <w:rPr>
          <w:rFonts w:ascii="Times New Roman" w:hAnsi="Times New Roman" w:cs="Times New Roman"/>
        </w:rPr>
        <w:t>от</w:t>
      </w:r>
      <w:r w:rsidR="00604EE2" w:rsidRPr="00604EE2">
        <w:rPr>
          <w:rFonts w:ascii="Times New Roman" w:hAnsi="Times New Roman" w:cs="Times New Roman"/>
        </w:rPr>
        <w:t xml:space="preserve"> </w:t>
      </w:r>
      <w:r w:rsidR="00604EE2">
        <w:rPr>
          <w:rFonts w:ascii="Times New Roman" w:hAnsi="Times New Roman" w:cs="Times New Roman"/>
        </w:rPr>
        <w:t xml:space="preserve">пересмотр должен быть направлен на то, </w:t>
      </w:r>
      <w:r w:rsidR="00604EE2" w:rsidRPr="00604EE2">
        <w:rPr>
          <w:rFonts w:ascii="Times New Roman" w:hAnsi="Times New Roman" w:cs="Times New Roman"/>
        </w:rPr>
        <w:t xml:space="preserve">чтобы религиозные объединения могли создаваться и свободно функционировать без предварительного согласия со стороны государства, в том числе в части регистрации религиозных объединений, </w:t>
      </w:r>
      <w:r w:rsidR="0017013A">
        <w:rPr>
          <w:rFonts w:ascii="Times New Roman" w:hAnsi="Times New Roman" w:cs="Times New Roman"/>
        </w:rPr>
        <w:t xml:space="preserve">свободного осуществления </w:t>
      </w:r>
      <w:r w:rsidR="00604EE2" w:rsidRPr="00604EE2">
        <w:rPr>
          <w:rFonts w:ascii="Times New Roman" w:hAnsi="Times New Roman" w:cs="Times New Roman"/>
        </w:rPr>
        <w:t>миссионерской деятельности, распространения религ</w:t>
      </w:r>
      <w:r w:rsidR="00604EE2" w:rsidRPr="00604EE2">
        <w:rPr>
          <w:rFonts w:ascii="Times New Roman" w:hAnsi="Times New Roman" w:cs="Times New Roman"/>
        </w:rPr>
        <w:t>и</w:t>
      </w:r>
      <w:r w:rsidR="00604EE2" w:rsidRPr="00604EE2">
        <w:rPr>
          <w:rFonts w:ascii="Times New Roman" w:hAnsi="Times New Roman" w:cs="Times New Roman"/>
        </w:rPr>
        <w:t>озной литературы и материалов, отправления религиозных обрядов, религиозного образования и воспитания.</w:t>
      </w:r>
      <w:proofErr w:type="gramEnd"/>
    </w:p>
    <w:p w14:paraId="63550A23" w14:textId="77777777" w:rsidR="00F37C28" w:rsidRPr="00AE2788" w:rsidRDefault="00F37C28" w:rsidP="00AE2788">
      <w:pPr>
        <w:widowControl w:val="0"/>
        <w:autoSpaceDE w:val="0"/>
        <w:autoSpaceDN w:val="0"/>
        <w:adjustRightInd w:val="0"/>
        <w:jc w:val="both"/>
        <w:rPr>
          <w:rFonts w:ascii="Times New Roman" w:hAnsi="Times New Roman" w:cs="Times New Roman"/>
        </w:rPr>
      </w:pPr>
    </w:p>
    <w:p w14:paraId="585F081E" w14:textId="4C46CD37" w:rsidR="00F37C28" w:rsidRDefault="00AE2788" w:rsidP="00815E0A">
      <w:pPr>
        <w:widowControl w:val="0"/>
        <w:autoSpaceDE w:val="0"/>
        <w:autoSpaceDN w:val="0"/>
        <w:adjustRightInd w:val="0"/>
        <w:jc w:val="both"/>
        <w:rPr>
          <w:rFonts w:ascii="Times New Roman" w:hAnsi="Times New Roman" w:cs="Times New Roman"/>
          <w:i/>
        </w:rPr>
      </w:pPr>
      <w:r w:rsidRPr="00AE2788">
        <w:rPr>
          <w:rFonts w:ascii="Times New Roman" w:hAnsi="Times New Roman" w:cs="Times New Roman"/>
        </w:rPr>
        <w:t>В этом же направлении представлены реком</w:t>
      </w:r>
      <w:r>
        <w:rPr>
          <w:rFonts w:ascii="Times New Roman" w:hAnsi="Times New Roman" w:cs="Times New Roman"/>
        </w:rPr>
        <w:t>е</w:t>
      </w:r>
      <w:r w:rsidRPr="00AE2788">
        <w:rPr>
          <w:rFonts w:ascii="Times New Roman" w:hAnsi="Times New Roman" w:cs="Times New Roman"/>
        </w:rPr>
        <w:t>ндации</w:t>
      </w:r>
      <w:r>
        <w:rPr>
          <w:rFonts w:ascii="Times New Roman" w:hAnsi="Times New Roman" w:cs="Times New Roman"/>
        </w:rPr>
        <w:t>, касающиеся того, чтобы о</w:t>
      </w:r>
      <w:r w:rsidRPr="00AE2788">
        <w:rPr>
          <w:rFonts w:ascii="Times New Roman" w:hAnsi="Times New Roman" w:cs="Times New Roman"/>
        </w:rPr>
        <w:t>беспечить на практике равное отношение государства к различным религиозным объединениям, общинам и группам, в том числе к так называемым «нетрадицио</w:t>
      </w:r>
      <w:r w:rsidRPr="00AE2788">
        <w:rPr>
          <w:rFonts w:ascii="Times New Roman" w:hAnsi="Times New Roman" w:cs="Times New Roman"/>
        </w:rPr>
        <w:t>н</w:t>
      </w:r>
      <w:r w:rsidRPr="00AE2788">
        <w:rPr>
          <w:rFonts w:ascii="Times New Roman" w:hAnsi="Times New Roman" w:cs="Times New Roman"/>
        </w:rPr>
        <w:t xml:space="preserve">ным» </w:t>
      </w:r>
      <w:r w:rsidR="00081440">
        <w:rPr>
          <w:rFonts w:ascii="Times New Roman" w:hAnsi="Times New Roman" w:cs="Times New Roman"/>
        </w:rPr>
        <w:t xml:space="preserve">религиям </w:t>
      </w:r>
      <w:r w:rsidRPr="00AE2788">
        <w:rPr>
          <w:rFonts w:ascii="Times New Roman" w:hAnsi="Times New Roman" w:cs="Times New Roman"/>
        </w:rPr>
        <w:t>и обеспечить, чтобы они пользовались такими же правами как «традиционные</w:t>
      </w:r>
      <w:r>
        <w:rPr>
          <w:rFonts w:ascii="Times New Roman" w:hAnsi="Times New Roman" w:cs="Times New Roman"/>
        </w:rPr>
        <w:t>» религии.</w:t>
      </w:r>
      <w:r w:rsidR="00815E0A">
        <w:rPr>
          <w:rFonts w:ascii="Times New Roman" w:hAnsi="Times New Roman" w:cs="Times New Roman"/>
          <w:i/>
        </w:rPr>
        <w:t xml:space="preserve"> </w:t>
      </w:r>
    </w:p>
    <w:p w14:paraId="50C74023" w14:textId="77777777" w:rsidR="00F37C28" w:rsidRDefault="00F37C28" w:rsidP="0006358A">
      <w:pPr>
        <w:widowControl w:val="0"/>
        <w:autoSpaceDE w:val="0"/>
        <w:autoSpaceDN w:val="0"/>
        <w:adjustRightInd w:val="0"/>
        <w:rPr>
          <w:rFonts w:ascii="Times New Roman" w:hAnsi="Times New Roman" w:cs="Times New Roman"/>
          <w:i/>
        </w:rPr>
      </w:pPr>
    </w:p>
    <w:p w14:paraId="06F4655F" w14:textId="2F35E2C0" w:rsidR="00F37C28" w:rsidRPr="00FF347B" w:rsidRDefault="00FF347B" w:rsidP="00FF347B">
      <w:pPr>
        <w:widowControl w:val="0"/>
        <w:autoSpaceDE w:val="0"/>
        <w:autoSpaceDN w:val="0"/>
        <w:adjustRightInd w:val="0"/>
        <w:jc w:val="both"/>
        <w:rPr>
          <w:rFonts w:ascii="Times New Roman" w:hAnsi="Times New Roman" w:cs="Times New Roman"/>
        </w:rPr>
      </w:pPr>
      <w:r>
        <w:rPr>
          <w:rFonts w:ascii="Times New Roman" w:hAnsi="Times New Roman" w:cs="Times New Roman"/>
        </w:rPr>
        <w:t>Ещё одна важная рекомендация касается пересмотра законодательства Республики Казахстан в части того, чтобы предусмотреть в нем возможность альтернативной военной службы.</w:t>
      </w:r>
    </w:p>
    <w:p w14:paraId="68E19B24" w14:textId="77777777" w:rsidR="00F37C28" w:rsidRDefault="00F37C28" w:rsidP="0006358A">
      <w:pPr>
        <w:widowControl w:val="0"/>
        <w:autoSpaceDE w:val="0"/>
        <w:autoSpaceDN w:val="0"/>
        <w:adjustRightInd w:val="0"/>
        <w:rPr>
          <w:rFonts w:ascii="Times New Roman" w:hAnsi="Times New Roman" w:cs="Times New Roman"/>
          <w:i/>
        </w:rPr>
      </w:pPr>
    </w:p>
    <w:p w14:paraId="3209A5AC" w14:textId="4241DAFA" w:rsidR="00F37C28" w:rsidRDefault="00856467" w:rsidP="00856467">
      <w:pPr>
        <w:widowControl w:val="0"/>
        <w:autoSpaceDE w:val="0"/>
        <w:autoSpaceDN w:val="0"/>
        <w:adjustRightInd w:val="0"/>
        <w:jc w:val="both"/>
        <w:rPr>
          <w:rFonts w:ascii="Times New Roman" w:hAnsi="Times New Roman" w:cs="Times New Roman"/>
          <w:i/>
        </w:rPr>
      </w:pPr>
      <w:r>
        <w:rPr>
          <w:rFonts w:ascii="Times New Roman" w:hAnsi="Times New Roman" w:cs="Times New Roman"/>
        </w:rPr>
        <w:t>Повторяющиеся рекомендации в области обеспечения и защиты права на свободу совести, религии или убеждений, с указанием конвенционных органов и тематич</w:t>
      </w:r>
      <w:r>
        <w:rPr>
          <w:rFonts w:ascii="Times New Roman" w:hAnsi="Times New Roman" w:cs="Times New Roman"/>
        </w:rPr>
        <w:t>е</w:t>
      </w:r>
      <w:r>
        <w:rPr>
          <w:rFonts w:ascii="Times New Roman" w:hAnsi="Times New Roman" w:cs="Times New Roman"/>
        </w:rPr>
        <w:t>ских механизмов их представивших, приведены в таблице 29 в разделе 4 настоящ</w:t>
      </w:r>
      <w:r>
        <w:rPr>
          <w:rFonts w:ascii="Times New Roman" w:hAnsi="Times New Roman" w:cs="Times New Roman"/>
        </w:rPr>
        <w:t>е</w:t>
      </w:r>
      <w:r>
        <w:rPr>
          <w:rFonts w:ascii="Times New Roman" w:hAnsi="Times New Roman" w:cs="Times New Roman"/>
        </w:rPr>
        <w:t>го Обзора.</w:t>
      </w:r>
    </w:p>
    <w:p w14:paraId="42456886" w14:textId="77777777" w:rsidR="00F37C28" w:rsidRDefault="00F37C28" w:rsidP="0006358A">
      <w:pPr>
        <w:widowControl w:val="0"/>
        <w:autoSpaceDE w:val="0"/>
        <w:autoSpaceDN w:val="0"/>
        <w:adjustRightInd w:val="0"/>
        <w:rPr>
          <w:rFonts w:ascii="Times New Roman" w:hAnsi="Times New Roman" w:cs="Times New Roman"/>
          <w:i/>
        </w:rPr>
      </w:pPr>
    </w:p>
    <w:p w14:paraId="24459E81" w14:textId="77777777" w:rsidR="00F37C28" w:rsidRDefault="00F37C28" w:rsidP="0006358A">
      <w:pPr>
        <w:widowControl w:val="0"/>
        <w:autoSpaceDE w:val="0"/>
        <w:autoSpaceDN w:val="0"/>
        <w:adjustRightInd w:val="0"/>
        <w:rPr>
          <w:rFonts w:ascii="Times New Roman" w:hAnsi="Times New Roman" w:cs="Times New Roman"/>
          <w:i/>
        </w:rPr>
        <w:sectPr w:rsidR="00F37C28" w:rsidSect="00F37C28">
          <w:pgSz w:w="12240" w:h="15840"/>
          <w:pgMar w:top="1440" w:right="1800" w:bottom="1440" w:left="1800" w:header="720" w:footer="720" w:gutter="0"/>
          <w:cols w:space="720"/>
          <w:noEndnote/>
          <w:titlePg/>
        </w:sectPr>
      </w:pPr>
    </w:p>
    <w:p w14:paraId="47BADBB9" w14:textId="77777777" w:rsidR="00F37C28" w:rsidRPr="00AE3100" w:rsidRDefault="00F37C28" w:rsidP="00F37C28">
      <w:pPr>
        <w:rPr>
          <w:rFonts w:ascii="Times New Roman" w:hAnsi="Times New Roman" w:cs="Times New Roman"/>
          <w:b/>
        </w:rPr>
      </w:pPr>
      <w:r w:rsidRPr="00AE3100">
        <w:rPr>
          <w:rFonts w:ascii="Times New Roman" w:hAnsi="Times New Roman" w:cs="Times New Roman"/>
          <w:b/>
        </w:rPr>
        <w:lastRenderedPageBreak/>
        <w:t>Таблица 13. Рекомендации в области обеспечения и защиты права на свободу совести, религии или вероисповедания</w:t>
      </w:r>
    </w:p>
    <w:p w14:paraId="668C2B2F" w14:textId="77777777" w:rsidR="00F37C28" w:rsidRPr="00AE3100" w:rsidRDefault="00F37C28" w:rsidP="00F37C28">
      <w:pPr>
        <w:rPr>
          <w:rFonts w:ascii="Times New Roman" w:hAnsi="Times New Roman" w:cs="Times New Roman"/>
          <w:b/>
        </w:rPr>
      </w:pPr>
    </w:p>
    <w:tbl>
      <w:tblPr>
        <w:tblStyle w:val="aa"/>
        <w:tblW w:w="0" w:type="auto"/>
        <w:tblLook w:val="04A0" w:firstRow="1" w:lastRow="0" w:firstColumn="1" w:lastColumn="0" w:noHBand="0" w:noVBand="1"/>
      </w:tblPr>
      <w:tblGrid>
        <w:gridCol w:w="2376"/>
        <w:gridCol w:w="2203"/>
        <w:gridCol w:w="2191"/>
        <w:gridCol w:w="2171"/>
        <w:gridCol w:w="2332"/>
        <w:gridCol w:w="1903"/>
      </w:tblGrid>
      <w:tr w:rsidR="007B51C5" w:rsidRPr="007B51C5" w14:paraId="4A9591A9" w14:textId="5A51737F" w:rsidTr="007B51C5">
        <w:tc>
          <w:tcPr>
            <w:tcW w:w="0" w:type="auto"/>
            <w:gridSpan w:val="2"/>
          </w:tcPr>
          <w:p w14:paraId="2A61A841" w14:textId="77777777" w:rsidR="007B51C5" w:rsidRPr="00AE3100" w:rsidRDefault="007B51C5" w:rsidP="00F37C28">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7F809AF4" w14:textId="77777777" w:rsidR="007B51C5" w:rsidRPr="00AE3100" w:rsidRDefault="007B51C5" w:rsidP="00F37C28">
            <w:pPr>
              <w:jc w:val="center"/>
              <w:rPr>
                <w:rFonts w:ascii="Times New Roman" w:hAnsi="Times New Roman" w:cs="Times New Roman"/>
                <w:b/>
                <w:sz w:val="20"/>
                <w:szCs w:val="20"/>
              </w:rPr>
            </w:pPr>
          </w:p>
        </w:tc>
        <w:tc>
          <w:tcPr>
            <w:tcW w:w="0" w:type="auto"/>
          </w:tcPr>
          <w:p w14:paraId="03C57E93" w14:textId="77777777" w:rsidR="007B51C5" w:rsidRPr="00AE3100" w:rsidRDefault="007B51C5" w:rsidP="00F37C28">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человека (КПЧ)</w:t>
            </w:r>
          </w:p>
        </w:tc>
        <w:tc>
          <w:tcPr>
            <w:tcW w:w="0" w:type="auto"/>
          </w:tcPr>
          <w:p w14:paraId="6A935B97" w14:textId="75FA4C44" w:rsidR="007B51C5" w:rsidRPr="00AE3100" w:rsidRDefault="007B51C5" w:rsidP="003A5997">
            <w:pPr>
              <w:jc w:val="center"/>
              <w:rPr>
                <w:rFonts w:ascii="Times New Roman" w:hAnsi="Times New Roman" w:cs="Times New Roman"/>
                <w:b/>
                <w:sz w:val="20"/>
                <w:szCs w:val="20"/>
              </w:rPr>
            </w:pPr>
            <w:r>
              <w:rPr>
                <w:rFonts w:ascii="Times New Roman" w:hAnsi="Times New Roman" w:cs="Times New Roman"/>
                <w:b/>
                <w:sz w:val="20"/>
                <w:szCs w:val="20"/>
              </w:rPr>
              <w:t>Независимый эк</w:t>
            </w:r>
            <w:r>
              <w:rPr>
                <w:rFonts w:ascii="Times New Roman" w:hAnsi="Times New Roman" w:cs="Times New Roman"/>
                <w:b/>
                <w:sz w:val="20"/>
                <w:szCs w:val="20"/>
              </w:rPr>
              <w:t>с</w:t>
            </w:r>
            <w:r>
              <w:rPr>
                <w:rFonts w:ascii="Times New Roman" w:hAnsi="Times New Roman" w:cs="Times New Roman"/>
                <w:b/>
                <w:sz w:val="20"/>
                <w:szCs w:val="20"/>
              </w:rPr>
              <w:t>перт ООН по вопр</w:t>
            </w:r>
            <w:r>
              <w:rPr>
                <w:rFonts w:ascii="Times New Roman" w:hAnsi="Times New Roman" w:cs="Times New Roman"/>
                <w:b/>
                <w:sz w:val="20"/>
                <w:szCs w:val="20"/>
              </w:rPr>
              <w:t>о</w:t>
            </w:r>
            <w:r>
              <w:rPr>
                <w:rFonts w:ascii="Times New Roman" w:hAnsi="Times New Roman" w:cs="Times New Roman"/>
                <w:b/>
                <w:sz w:val="20"/>
                <w:szCs w:val="20"/>
              </w:rPr>
              <w:t>сам меньшинств</w:t>
            </w:r>
          </w:p>
        </w:tc>
        <w:tc>
          <w:tcPr>
            <w:tcW w:w="0" w:type="auto"/>
          </w:tcPr>
          <w:p w14:paraId="79892AF1" w14:textId="38899249" w:rsidR="007B51C5" w:rsidRDefault="007B51C5" w:rsidP="00156643">
            <w:pPr>
              <w:jc w:val="center"/>
              <w:rPr>
                <w:rFonts w:ascii="Times New Roman" w:hAnsi="Times New Roman" w:cs="Times New Roman"/>
                <w:b/>
                <w:sz w:val="20"/>
                <w:szCs w:val="20"/>
              </w:rPr>
            </w:pPr>
            <w:r w:rsidRPr="00156643">
              <w:rPr>
                <w:rFonts w:ascii="Times New Roman" w:hAnsi="Times New Roman" w:cs="Times New Roman"/>
                <w:b/>
                <w:sz w:val="20"/>
                <w:szCs w:val="20"/>
              </w:rPr>
              <w:t>Спец</w:t>
            </w:r>
            <w:r>
              <w:rPr>
                <w:rFonts w:ascii="Times New Roman" w:hAnsi="Times New Roman" w:cs="Times New Roman"/>
                <w:b/>
                <w:sz w:val="20"/>
                <w:szCs w:val="20"/>
              </w:rPr>
              <w:t>до</w:t>
            </w:r>
            <w:r w:rsidRPr="00156643">
              <w:rPr>
                <w:rFonts w:ascii="Times New Roman" w:hAnsi="Times New Roman" w:cs="Times New Roman"/>
                <w:b/>
                <w:sz w:val="20"/>
                <w:szCs w:val="20"/>
              </w:rPr>
              <w:t>кладчик</w:t>
            </w:r>
            <w:r>
              <w:rPr>
                <w:rFonts w:ascii="Times New Roman" w:hAnsi="Times New Roman" w:cs="Times New Roman"/>
                <w:b/>
                <w:sz w:val="20"/>
                <w:szCs w:val="20"/>
              </w:rPr>
              <w:t xml:space="preserve"> ООН</w:t>
            </w:r>
            <w:r w:rsidRPr="00156643">
              <w:rPr>
                <w:rFonts w:ascii="Times New Roman" w:hAnsi="Times New Roman" w:cs="Times New Roman"/>
                <w:b/>
                <w:sz w:val="20"/>
                <w:szCs w:val="20"/>
              </w:rPr>
              <w:t xml:space="preserve"> по вопросу о свободе религии или убежд</w:t>
            </w:r>
            <w:r w:rsidRPr="00156643">
              <w:rPr>
                <w:rFonts w:ascii="Times New Roman" w:hAnsi="Times New Roman" w:cs="Times New Roman"/>
                <w:b/>
                <w:sz w:val="20"/>
                <w:szCs w:val="20"/>
              </w:rPr>
              <w:t>е</w:t>
            </w:r>
            <w:r>
              <w:rPr>
                <w:rFonts w:ascii="Times New Roman" w:hAnsi="Times New Roman" w:cs="Times New Roman"/>
                <w:b/>
                <w:sz w:val="20"/>
                <w:szCs w:val="20"/>
              </w:rPr>
              <w:t>ний</w:t>
            </w:r>
          </w:p>
        </w:tc>
        <w:tc>
          <w:tcPr>
            <w:tcW w:w="0" w:type="auto"/>
          </w:tcPr>
          <w:p w14:paraId="504FC8A7" w14:textId="1FD19C71" w:rsidR="007B51C5" w:rsidRPr="007B51C5" w:rsidRDefault="007B51C5" w:rsidP="007B51C5">
            <w:pPr>
              <w:jc w:val="center"/>
              <w:rPr>
                <w:rFonts w:ascii="Times New Roman" w:hAnsi="Times New Roman" w:cs="Times New Roman"/>
                <w:b/>
                <w:sz w:val="20"/>
                <w:szCs w:val="20"/>
              </w:rPr>
            </w:pPr>
            <w:r w:rsidRPr="007B51C5">
              <w:rPr>
                <w:rFonts w:ascii="Times New Roman" w:hAnsi="Times New Roman" w:cs="Times New Roman"/>
                <w:b/>
                <w:sz w:val="20"/>
                <w:szCs w:val="20"/>
              </w:rPr>
              <w:t>Спецдокладчик ООН по вопросу о правах на свободу мирных собраний и свободу ассоц</w:t>
            </w:r>
            <w:r w:rsidRPr="007B51C5">
              <w:rPr>
                <w:rFonts w:ascii="Times New Roman" w:hAnsi="Times New Roman" w:cs="Times New Roman"/>
                <w:b/>
                <w:sz w:val="20"/>
                <w:szCs w:val="20"/>
              </w:rPr>
              <w:t>и</w:t>
            </w:r>
            <w:r w:rsidRPr="007B51C5">
              <w:rPr>
                <w:rFonts w:ascii="Times New Roman" w:hAnsi="Times New Roman" w:cs="Times New Roman"/>
                <w:b/>
                <w:sz w:val="20"/>
                <w:szCs w:val="20"/>
              </w:rPr>
              <w:t>ации</w:t>
            </w:r>
          </w:p>
          <w:p w14:paraId="01C8C202" w14:textId="124438EB" w:rsidR="007B51C5" w:rsidRPr="007B51C5" w:rsidRDefault="007B51C5" w:rsidP="007B51C5">
            <w:pPr>
              <w:jc w:val="center"/>
              <w:rPr>
                <w:rFonts w:ascii="Times New Roman" w:hAnsi="Times New Roman" w:cs="Times New Roman"/>
                <w:b/>
                <w:sz w:val="20"/>
                <w:szCs w:val="20"/>
              </w:rPr>
            </w:pPr>
          </w:p>
        </w:tc>
      </w:tr>
      <w:tr w:rsidR="007B51C5" w:rsidRPr="00AE3100" w14:paraId="4001B56A" w14:textId="0DC7654D" w:rsidTr="00075EAC">
        <w:tc>
          <w:tcPr>
            <w:tcW w:w="0" w:type="auto"/>
            <w:gridSpan w:val="6"/>
          </w:tcPr>
          <w:p w14:paraId="3585F2A6" w14:textId="3722CC06" w:rsidR="007B51C5" w:rsidRPr="00AE3100" w:rsidRDefault="007B51C5" w:rsidP="00C429A0">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7B51C5" w:rsidRPr="00AE3100" w14:paraId="42307DA3" w14:textId="6EBA9335" w:rsidTr="007B51C5">
        <w:tc>
          <w:tcPr>
            <w:tcW w:w="0" w:type="auto"/>
          </w:tcPr>
          <w:p w14:paraId="1C99800C" w14:textId="77777777" w:rsidR="007B51C5" w:rsidRPr="00AE3100" w:rsidRDefault="007B51C5" w:rsidP="00F37C28">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47D20C59" w14:textId="77777777" w:rsidR="007B51C5" w:rsidRPr="00AE3100" w:rsidRDefault="007B51C5"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603090D1" w14:textId="77777777" w:rsidR="007B51C5" w:rsidRPr="00AE3100" w:rsidRDefault="007B51C5" w:rsidP="00F37C28">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1727C100" w14:textId="021600C6" w:rsidR="007B51C5" w:rsidRPr="00AE3100" w:rsidRDefault="007B51C5" w:rsidP="00F37C28">
            <w:pPr>
              <w:jc w:val="center"/>
              <w:rPr>
                <w:rFonts w:ascii="Times New Roman" w:hAnsi="Times New Roman" w:cs="Times New Roman"/>
                <w:b/>
                <w:sz w:val="20"/>
                <w:szCs w:val="20"/>
              </w:rPr>
            </w:pPr>
            <w:r>
              <w:rPr>
                <w:rFonts w:ascii="Times New Roman" w:hAnsi="Times New Roman" w:cs="Times New Roman"/>
                <w:b/>
                <w:sz w:val="20"/>
                <w:szCs w:val="20"/>
              </w:rPr>
              <w:t>2010</w:t>
            </w:r>
          </w:p>
        </w:tc>
        <w:tc>
          <w:tcPr>
            <w:tcW w:w="0" w:type="auto"/>
          </w:tcPr>
          <w:p w14:paraId="641FD759" w14:textId="10BDCA79" w:rsidR="007B51C5" w:rsidRDefault="007B51C5" w:rsidP="00F37C28">
            <w:pPr>
              <w:jc w:val="center"/>
              <w:rPr>
                <w:rFonts w:ascii="Times New Roman" w:hAnsi="Times New Roman" w:cs="Times New Roman"/>
                <w:b/>
                <w:sz w:val="20"/>
                <w:szCs w:val="20"/>
              </w:rPr>
            </w:pPr>
            <w:r>
              <w:rPr>
                <w:rFonts w:ascii="Times New Roman" w:hAnsi="Times New Roman" w:cs="Times New Roman"/>
                <w:b/>
                <w:sz w:val="20"/>
                <w:szCs w:val="20"/>
              </w:rPr>
              <w:t>2014</w:t>
            </w:r>
          </w:p>
        </w:tc>
        <w:tc>
          <w:tcPr>
            <w:tcW w:w="0" w:type="auto"/>
          </w:tcPr>
          <w:p w14:paraId="06AE4E58" w14:textId="4CF9C324" w:rsidR="007B51C5" w:rsidRDefault="007B51C5" w:rsidP="00F37C28">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7B51C5" w:rsidRPr="00BD74FC" w14:paraId="1D6BBA61" w14:textId="680043A2" w:rsidTr="007B51C5">
        <w:tc>
          <w:tcPr>
            <w:tcW w:w="0" w:type="auto"/>
          </w:tcPr>
          <w:p w14:paraId="39B9ACFE" w14:textId="77777777" w:rsidR="007B51C5" w:rsidRPr="00F950F2" w:rsidRDefault="007B51C5" w:rsidP="00F37C28">
            <w:pPr>
              <w:rPr>
                <w:rFonts w:ascii="Times New Roman" w:hAnsi="Times New Roman" w:cs="Times New Roman"/>
                <w:sz w:val="16"/>
                <w:szCs w:val="16"/>
              </w:rPr>
            </w:pPr>
          </w:p>
        </w:tc>
        <w:tc>
          <w:tcPr>
            <w:tcW w:w="0" w:type="auto"/>
          </w:tcPr>
          <w:p w14:paraId="5C01A41B" w14:textId="77777777" w:rsidR="007B51C5" w:rsidRPr="00F950F2" w:rsidRDefault="007B51C5" w:rsidP="003C40F9">
            <w:pPr>
              <w:rPr>
                <w:rFonts w:ascii="Times New Roman" w:hAnsi="Times New Roman" w:cs="Times New Roman"/>
                <w:sz w:val="16"/>
                <w:szCs w:val="16"/>
              </w:rPr>
            </w:pPr>
            <w:r w:rsidRPr="00F950F2">
              <w:rPr>
                <w:rFonts w:ascii="Times New Roman" w:hAnsi="Times New Roman" w:cs="Times New Roman"/>
                <w:sz w:val="16"/>
                <w:szCs w:val="16"/>
              </w:rPr>
              <w:t>Осуществить обзор закон</w:t>
            </w:r>
            <w:r w:rsidRPr="00F950F2">
              <w:rPr>
                <w:rFonts w:ascii="Times New Roman" w:hAnsi="Times New Roman" w:cs="Times New Roman"/>
                <w:sz w:val="16"/>
                <w:szCs w:val="16"/>
              </w:rPr>
              <w:t>о</w:t>
            </w:r>
            <w:r w:rsidRPr="00F950F2">
              <w:rPr>
                <w:rFonts w:ascii="Times New Roman" w:hAnsi="Times New Roman" w:cs="Times New Roman"/>
                <w:sz w:val="16"/>
                <w:szCs w:val="16"/>
              </w:rPr>
              <w:t>дательства, которое отн</w:t>
            </w:r>
            <w:r w:rsidRPr="00F950F2">
              <w:rPr>
                <w:rFonts w:ascii="Times New Roman" w:hAnsi="Times New Roman" w:cs="Times New Roman"/>
                <w:sz w:val="16"/>
                <w:szCs w:val="16"/>
              </w:rPr>
              <w:t>о</w:t>
            </w:r>
            <w:r w:rsidRPr="00F950F2">
              <w:rPr>
                <w:rFonts w:ascii="Times New Roman" w:hAnsi="Times New Roman" w:cs="Times New Roman"/>
                <w:sz w:val="16"/>
                <w:szCs w:val="16"/>
              </w:rPr>
              <w:t>сится к осуществлению права на свободу религии и убеждений, и обзор хода выполнения этого законод</w:t>
            </w:r>
            <w:r w:rsidRPr="00F950F2">
              <w:rPr>
                <w:rFonts w:ascii="Times New Roman" w:hAnsi="Times New Roman" w:cs="Times New Roman"/>
                <w:sz w:val="16"/>
                <w:szCs w:val="16"/>
              </w:rPr>
              <w:t>а</w:t>
            </w:r>
            <w:r w:rsidRPr="00F950F2">
              <w:rPr>
                <w:rFonts w:ascii="Times New Roman" w:hAnsi="Times New Roman" w:cs="Times New Roman"/>
                <w:sz w:val="16"/>
                <w:szCs w:val="16"/>
              </w:rPr>
              <w:t>тельства с целью обеспеч</w:t>
            </w:r>
            <w:r w:rsidRPr="00F950F2">
              <w:rPr>
                <w:rFonts w:ascii="Times New Roman" w:hAnsi="Times New Roman" w:cs="Times New Roman"/>
                <w:sz w:val="16"/>
                <w:szCs w:val="16"/>
              </w:rPr>
              <w:t>е</w:t>
            </w:r>
            <w:r w:rsidRPr="00F950F2">
              <w:rPr>
                <w:rFonts w:ascii="Times New Roman" w:hAnsi="Times New Roman" w:cs="Times New Roman"/>
                <w:sz w:val="16"/>
                <w:szCs w:val="16"/>
              </w:rPr>
              <w:t>ния его согласованности с международными обяз</w:t>
            </w:r>
            <w:r w:rsidRPr="00F950F2">
              <w:rPr>
                <w:rFonts w:ascii="Times New Roman" w:hAnsi="Times New Roman" w:cs="Times New Roman"/>
                <w:sz w:val="16"/>
                <w:szCs w:val="16"/>
              </w:rPr>
              <w:t>а</w:t>
            </w:r>
            <w:r w:rsidRPr="00F950F2">
              <w:rPr>
                <w:rFonts w:ascii="Times New Roman" w:hAnsi="Times New Roman" w:cs="Times New Roman"/>
                <w:sz w:val="16"/>
                <w:szCs w:val="16"/>
              </w:rPr>
              <w:t>тельствами Казахстана в области прав человека (Ре</w:t>
            </w:r>
            <w:r w:rsidRPr="00F950F2">
              <w:rPr>
                <w:rFonts w:ascii="Times New Roman" w:hAnsi="Times New Roman" w:cs="Times New Roman"/>
                <w:sz w:val="16"/>
                <w:szCs w:val="16"/>
              </w:rPr>
              <w:t>с</w:t>
            </w:r>
            <w:r w:rsidRPr="00F950F2">
              <w:rPr>
                <w:rFonts w:ascii="Times New Roman" w:hAnsi="Times New Roman" w:cs="Times New Roman"/>
                <w:sz w:val="16"/>
                <w:szCs w:val="16"/>
              </w:rPr>
              <w:t>публика Корея, Германия, Канада, Ирландия)</w:t>
            </w:r>
          </w:p>
          <w:p w14:paraId="232E5152" w14:textId="77777777" w:rsidR="007B51C5" w:rsidRPr="00F950F2" w:rsidRDefault="007B51C5" w:rsidP="00F37C28">
            <w:pPr>
              <w:rPr>
                <w:rFonts w:ascii="Times New Roman" w:hAnsi="Times New Roman" w:cs="Times New Roman"/>
                <w:sz w:val="16"/>
                <w:szCs w:val="16"/>
              </w:rPr>
            </w:pPr>
          </w:p>
        </w:tc>
        <w:tc>
          <w:tcPr>
            <w:tcW w:w="0" w:type="auto"/>
          </w:tcPr>
          <w:p w14:paraId="42F28C0F" w14:textId="77777777" w:rsidR="007B51C5" w:rsidRPr="00F950F2" w:rsidRDefault="007B51C5" w:rsidP="00F37C28">
            <w:pPr>
              <w:rPr>
                <w:rFonts w:ascii="Times New Roman" w:hAnsi="Times New Roman" w:cs="Times New Roman"/>
                <w:sz w:val="16"/>
                <w:szCs w:val="16"/>
              </w:rPr>
            </w:pPr>
          </w:p>
        </w:tc>
        <w:tc>
          <w:tcPr>
            <w:tcW w:w="0" w:type="auto"/>
          </w:tcPr>
          <w:p w14:paraId="6DF3EA0C" w14:textId="77777777" w:rsidR="007B51C5" w:rsidRPr="00F950F2" w:rsidRDefault="007B51C5" w:rsidP="00F37C28">
            <w:pPr>
              <w:rPr>
                <w:rFonts w:ascii="Times New Roman" w:hAnsi="Times New Roman" w:cs="Times New Roman"/>
                <w:sz w:val="16"/>
                <w:szCs w:val="16"/>
              </w:rPr>
            </w:pPr>
          </w:p>
        </w:tc>
        <w:tc>
          <w:tcPr>
            <w:tcW w:w="0" w:type="auto"/>
          </w:tcPr>
          <w:p w14:paraId="4FD2F428" w14:textId="15AE2CCF" w:rsidR="007B51C5" w:rsidRDefault="007B51C5" w:rsidP="00156643">
            <w:pPr>
              <w:rPr>
                <w:rFonts w:ascii="Times New Roman" w:hAnsi="Times New Roman" w:cs="Times New Roman"/>
                <w:sz w:val="16"/>
                <w:szCs w:val="16"/>
              </w:rPr>
            </w:pPr>
            <w:r w:rsidRPr="00156643">
              <w:rPr>
                <w:rFonts w:ascii="Times New Roman" w:hAnsi="Times New Roman" w:cs="Times New Roman"/>
                <w:sz w:val="16"/>
                <w:szCs w:val="16"/>
              </w:rPr>
              <w:t>Публичное обсуждение пон</w:t>
            </w:r>
            <w:r w:rsidRPr="00156643">
              <w:rPr>
                <w:rFonts w:ascii="Times New Roman" w:hAnsi="Times New Roman" w:cs="Times New Roman"/>
                <w:sz w:val="16"/>
                <w:szCs w:val="16"/>
              </w:rPr>
              <w:t>я</w:t>
            </w:r>
            <w:r w:rsidRPr="00156643">
              <w:rPr>
                <w:rFonts w:ascii="Times New Roman" w:hAnsi="Times New Roman" w:cs="Times New Roman"/>
                <w:sz w:val="16"/>
                <w:szCs w:val="16"/>
              </w:rPr>
              <w:t>тия светскости в Казахстане должно способствовать изм</w:t>
            </w:r>
            <w:r w:rsidRPr="00156643">
              <w:rPr>
                <w:rFonts w:ascii="Times New Roman" w:hAnsi="Times New Roman" w:cs="Times New Roman"/>
                <w:sz w:val="16"/>
                <w:szCs w:val="16"/>
              </w:rPr>
              <w:t>е</w:t>
            </w:r>
            <w:r w:rsidRPr="00156643">
              <w:rPr>
                <w:rFonts w:ascii="Times New Roman" w:hAnsi="Times New Roman" w:cs="Times New Roman"/>
                <w:sz w:val="16"/>
                <w:szCs w:val="16"/>
              </w:rPr>
              <w:t>нению преобладающего в настоящее время огранич</w:t>
            </w:r>
            <w:r w:rsidRPr="00156643">
              <w:rPr>
                <w:rFonts w:ascii="Times New Roman" w:hAnsi="Times New Roman" w:cs="Times New Roman"/>
                <w:sz w:val="16"/>
                <w:szCs w:val="16"/>
              </w:rPr>
              <w:t>и</w:t>
            </w:r>
            <w:r w:rsidRPr="00156643">
              <w:rPr>
                <w:rFonts w:ascii="Times New Roman" w:hAnsi="Times New Roman" w:cs="Times New Roman"/>
                <w:sz w:val="16"/>
                <w:szCs w:val="16"/>
              </w:rPr>
              <w:t>тельного толкования, согласно которому светскость поним</w:t>
            </w:r>
            <w:r w:rsidRPr="00156643">
              <w:rPr>
                <w:rFonts w:ascii="Times New Roman" w:hAnsi="Times New Roman" w:cs="Times New Roman"/>
                <w:sz w:val="16"/>
                <w:szCs w:val="16"/>
              </w:rPr>
              <w:t>а</w:t>
            </w:r>
            <w:r w:rsidRPr="00156643">
              <w:rPr>
                <w:rFonts w:ascii="Times New Roman" w:hAnsi="Times New Roman" w:cs="Times New Roman"/>
                <w:sz w:val="16"/>
                <w:szCs w:val="16"/>
              </w:rPr>
              <w:t>ется как инструмент огран</w:t>
            </w:r>
            <w:r w:rsidRPr="00156643">
              <w:rPr>
                <w:rFonts w:ascii="Times New Roman" w:hAnsi="Times New Roman" w:cs="Times New Roman"/>
                <w:sz w:val="16"/>
                <w:szCs w:val="16"/>
              </w:rPr>
              <w:t>и</w:t>
            </w:r>
            <w:r w:rsidRPr="00156643">
              <w:rPr>
                <w:rFonts w:ascii="Times New Roman" w:hAnsi="Times New Roman" w:cs="Times New Roman"/>
                <w:sz w:val="16"/>
                <w:szCs w:val="16"/>
              </w:rPr>
              <w:t>чения проявлений свободы религии или убеждений зар</w:t>
            </w:r>
            <w:r w:rsidRPr="00156643">
              <w:rPr>
                <w:rFonts w:ascii="Times New Roman" w:hAnsi="Times New Roman" w:cs="Times New Roman"/>
                <w:sz w:val="16"/>
                <w:szCs w:val="16"/>
              </w:rPr>
              <w:t>а</w:t>
            </w:r>
            <w:r w:rsidRPr="00156643">
              <w:rPr>
                <w:rFonts w:ascii="Times New Roman" w:hAnsi="Times New Roman" w:cs="Times New Roman"/>
                <w:sz w:val="16"/>
                <w:szCs w:val="16"/>
              </w:rPr>
              <w:t>нее опреде</w:t>
            </w:r>
            <w:r>
              <w:rPr>
                <w:rFonts w:ascii="Times New Roman" w:hAnsi="Times New Roman" w:cs="Times New Roman"/>
                <w:sz w:val="16"/>
                <w:szCs w:val="16"/>
              </w:rPr>
              <w:t>лё</w:t>
            </w:r>
            <w:r w:rsidRPr="00156643">
              <w:rPr>
                <w:rFonts w:ascii="Times New Roman" w:hAnsi="Times New Roman" w:cs="Times New Roman"/>
                <w:sz w:val="16"/>
                <w:szCs w:val="16"/>
              </w:rPr>
              <w:t>нными и строго контролируемыми территор</w:t>
            </w:r>
            <w:r w:rsidRPr="00156643">
              <w:rPr>
                <w:rFonts w:ascii="Times New Roman" w:hAnsi="Times New Roman" w:cs="Times New Roman"/>
                <w:sz w:val="16"/>
                <w:szCs w:val="16"/>
              </w:rPr>
              <w:t>и</w:t>
            </w:r>
            <w:r w:rsidRPr="00156643">
              <w:rPr>
                <w:rFonts w:ascii="Times New Roman" w:hAnsi="Times New Roman" w:cs="Times New Roman"/>
                <w:sz w:val="16"/>
                <w:szCs w:val="16"/>
              </w:rPr>
              <w:t>альными границами. Светская конституция, основанная на принципе свободы религии или убеждений для всех, должна создавать возможн</w:t>
            </w:r>
            <w:r w:rsidRPr="00156643">
              <w:rPr>
                <w:rFonts w:ascii="Times New Roman" w:hAnsi="Times New Roman" w:cs="Times New Roman"/>
                <w:sz w:val="16"/>
                <w:szCs w:val="16"/>
              </w:rPr>
              <w:t>о</w:t>
            </w:r>
            <w:r w:rsidRPr="00156643">
              <w:rPr>
                <w:rFonts w:ascii="Times New Roman" w:hAnsi="Times New Roman" w:cs="Times New Roman"/>
                <w:sz w:val="16"/>
                <w:szCs w:val="16"/>
              </w:rPr>
              <w:t>сти для развития существу</w:t>
            </w:r>
            <w:r w:rsidRPr="00156643">
              <w:rPr>
                <w:rFonts w:ascii="Times New Roman" w:hAnsi="Times New Roman" w:cs="Times New Roman"/>
                <w:sz w:val="16"/>
                <w:szCs w:val="16"/>
              </w:rPr>
              <w:t>ю</w:t>
            </w:r>
            <w:r w:rsidRPr="00156643">
              <w:rPr>
                <w:rFonts w:ascii="Times New Roman" w:hAnsi="Times New Roman" w:cs="Times New Roman"/>
                <w:sz w:val="16"/>
                <w:szCs w:val="16"/>
              </w:rPr>
              <w:t>щего и формирующегося религиозного плюрализма в обществе, свободном от стр</w:t>
            </w:r>
            <w:r w:rsidRPr="00156643">
              <w:rPr>
                <w:rFonts w:ascii="Times New Roman" w:hAnsi="Times New Roman" w:cs="Times New Roman"/>
                <w:sz w:val="16"/>
                <w:szCs w:val="16"/>
              </w:rPr>
              <w:t>а</w:t>
            </w:r>
            <w:r w:rsidRPr="00156643">
              <w:rPr>
                <w:rFonts w:ascii="Times New Roman" w:hAnsi="Times New Roman" w:cs="Times New Roman"/>
                <w:sz w:val="16"/>
                <w:szCs w:val="16"/>
              </w:rPr>
              <w:t>ха и дискриминации. Спец</w:t>
            </w:r>
            <w:r w:rsidRPr="00156643">
              <w:rPr>
                <w:rFonts w:ascii="Times New Roman" w:hAnsi="Times New Roman" w:cs="Times New Roman"/>
                <w:sz w:val="16"/>
                <w:szCs w:val="16"/>
              </w:rPr>
              <w:t>и</w:t>
            </w:r>
            <w:r>
              <w:rPr>
                <w:rFonts w:ascii="Times New Roman" w:hAnsi="Times New Roman" w:cs="Times New Roman"/>
                <w:sz w:val="16"/>
                <w:szCs w:val="16"/>
              </w:rPr>
              <w:t>альный</w:t>
            </w:r>
            <w:r w:rsidRPr="00156643">
              <w:rPr>
                <w:rFonts w:ascii="Times New Roman" w:hAnsi="Times New Roman" w:cs="Times New Roman"/>
                <w:sz w:val="16"/>
                <w:szCs w:val="16"/>
              </w:rPr>
              <w:t xml:space="preserve"> докладчик</w:t>
            </w:r>
            <w:r>
              <w:rPr>
                <w:rFonts w:ascii="Times New Roman" w:hAnsi="Times New Roman" w:cs="Times New Roman"/>
                <w:sz w:val="16"/>
                <w:szCs w:val="16"/>
              </w:rPr>
              <w:t xml:space="preserve"> рекоменд</w:t>
            </w:r>
            <w:r>
              <w:rPr>
                <w:rFonts w:ascii="Times New Roman" w:hAnsi="Times New Roman" w:cs="Times New Roman"/>
                <w:sz w:val="16"/>
                <w:szCs w:val="16"/>
              </w:rPr>
              <w:t>у</w:t>
            </w:r>
            <w:r>
              <w:rPr>
                <w:rFonts w:ascii="Times New Roman" w:hAnsi="Times New Roman" w:cs="Times New Roman"/>
                <w:sz w:val="16"/>
                <w:szCs w:val="16"/>
              </w:rPr>
              <w:t>ет правительству рас</w:t>
            </w:r>
            <w:r w:rsidRPr="00156643">
              <w:rPr>
                <w:rFonts w:ascii="Times New Roman" w:hAnsi="Times New Roman" w:cs="Times New Roman"/>
                <w:sz w:val="16"/>
                <w:szCs w:val="16"/>
              </w:rPr>
              <w:t xml:space="preserve">смотреть вопрос о внесении поправок в соответствующие положения Конституции, с </w:t>
            </w:r>
            <w:proofErr w:type="gramStart"/>
            <w:r w:rsidRPr="00156643">
              <w:rPr>
                <w:rFonts w:ascii="Times New Roman" w:hAnsi="Times New Roman" w:cs="Times New Roman"/>
                <w:sz w:val="16"/>
                <w:szCs w:val="16"/>
              </w:rPr>
              <w:t>тем</w:t>
            </w:r>
            <w:proofErr w:type="gramEnd"/>
            <w:r w:rsidRPr="00156643">
              <w:rPr>
                <w:rFonts w:ascii="Times New Roman" w:hAnsi="Times New Roman" w:cs="Times New Roman"/>
                <w:sz w:val="16"/>
                <w:szCs w:val="16"/>
              </w:rPr>
              <w:t xml:space="preserve"> чтобы привести их в соот</w:t>
            </w:r>
            <w:r>
              <w:rPr>
                <w:rFonts w:ascii="Times New Roman" w:hAnsi="Times New Roman" w:cs="Times New Roman"/>
                <w:sz w:val="16"/>
                <w:szCs w:val="16"/>
              </w:rPr>
              <w:t>ветствие со статьёй</w:t>
            </w:r>
            <w:r w:rsidRPr="00156643">
              <w:rPr>
                <w:rFonts w:ascii="Times New Roman" w:hAnsi="Times New Roman" w:cs="Times New Roman"/>
                <w:sz w:val="16"/>
                <w:szCs w:val="16"/>
              </w:rPr>
              <w:t xml:space="preserve"> 18 Международного пакта о гражданских и пол</w:t>
            </w:r>
            <w:r w:rsidRPr="00156643">
              <w:rPr>
                <w:rFonts w:ascii="Times New Roman" w:hAnsi="Times New Roman" w:cs="Times New Roman"/>
                <w:sz w:val="16"/>
                <w:szCs w:val="16"/>
              </w:rPr>
              <w:t>и</w:t>
            </w:r>
            <w:r w:rsidRPr="00156643">
              <w:rPr>
                <w:rFonts w:ascii="Times New Roman" w:hAnsi="Times New Roman" w:cs="Times New Roman"/>
                <w:sz w:val="16"/>
                <w:szCs w:val="16"/>
              </w:rPr>
              <w:t xml:space="preserve">тических правах. </w:t>
            </w:r>
            <w:r>
              <w:rPr>
                <w:rFonts w:ascii="Times New Roman" w:hAnsi="Times New Roman" w:cs="Times New Roman"/>
                <w:sz w:val="16"/>
                <w:szCs w:val="16"/>
              </w:rPr>
              <w:t>В этой</w:t>
            </w:r>
            <w:r w:rsidRPr="00156643">
              <w:rPr>
                <w:rFonts w:ascii="Times New Roman" w:hAnsi="Times New Roman" w:cs="Times New Roman"/>
                <w:sz w:val="16"/>
                <w:szCs w:val="16"/>
              </w:rPr>
              <w:t xml:space="preserve"> связи открытое обсуждение всеоб</w:t>
            </w:r>
            <w:r w:rsidRPr="00156643">
              <w:rPr>
                <w:rFonts w:ascii="Times New Roman" w:hAnsi="Times New Roman" w:cs="Times New Roman"/>
                <w:sz w:val="16"/>
                <w:szCs w:val="16"/>
              </w:rPr>
              <w:t>ъ</w:t>
            </w:r>
            <w:r w:rsidRPr="00156643">
              <w:rPr>
                <w:rFonts w:ascii="Times New Roman" w:hAnsi="Times New Roman" w:cs="Times New Roman"/>
                <w:sz w:val="16"/>
                <w:szCs w:val="16"/>
              </w:rPr>
              <w:lastRenderedPageBreak/>
              <w:t>емлющего понимания све</w:t>
            </w:r>
            <w:r w:rsidRPr="00156643">
              <w:rPr>
                <w:rFonts w:ascii="Times New Roman" w:hAnsi="Times New Roman" w:cs="Times New Roman"/>
                <w:sz w:val="16"/>
                <w:szCs w:val="16"/>
              </w:rPr>
              <w:t>т</w:t>
            </w:r>
            <w:r w:rsidRPr="00156643">
              <w:rPr>
                <w:rFonts w:ascii="Times New Roman" w:hAnsi="Times New Roman" w:cs="Times New Roman"/>
                <w:sz w:val="16"/>
                <w:szCs w:val="16"/>
              </w:rPr>
              <w:t>ского характера государства может также помочь в пр</w:t>
            </w:r>
            <w:r w:rsidRPr="00156643">
              <w:rPr>
                <w:rFonts w:ascii="Times New Roman" w:hAnsi="Times New Roman" w:cs="Times New Roman"/>
                <w:sz w:val="16"/>
                <w:szCs w:val="16"/>
              </w:rPr>
              <w:t>е</w:t>
            </w:r>
            <w:r w:rsidRPr="00156643">
              <w:rPr>
                <w:rFonts w:ascii="Times New Roman" w:hAnsi="Times New Roman" w:cs="Times New Roman"/>
                <w:sz w:val="16"/>
                <w:szCs w:val="16"/>
              </w:rPr>
              <w:t>одолении ограничительных подходов в административных и правоохранительных орг</w:t>
            </w:r>
            <w:r w:rsidRPr="00156643">
              <w:rPr>
                <w:rFonts w:ascii="Times New Roman" w:hAnsi="Times New Roman" w:cs="Times New Roman"/>
                <w:sz w:val="16"/>
                <w:szCs w:val="16"/>
              </w:rPr>
              <w:t>а</w:t>
            </w:r>
            <w:r w:rsidRPr="00156643">
              <w:rPr>
                <w:rFonts w:ascii="Times New Roman" w:hAnsi="Times New Roman" w:cs="Times New Roman"/>
                <w:sz w:val="16"/>
                <w:szCs w:val="16"/>
              </w:rPr>
              <w:t xml:space="preserve">нах. </w:t>
            </w:r>
          </w:p>
          <w:p w14:paraId="6AED7A1F" w14:textId="77777777" w:rsidR="007B51C5" w:rsidRDefault="007B51C5" w:rsidP="00156643">
            <w:pPr>
              <w:rPr>
                <w:rFonts w:ascii="Times New Roman" w:hAnsi="Times New Roman" w:cs="Times New Roman"/>
                <w:sz w:val="16"/>
                <w:szCs w:val="16"/>
              </w:rPr>
            </w:pPr>
          </w:p>
          <w:p w14:paraId="4166BCF4" w14:textId="18D5E4B7" w:rsidR="007B51C5" w:rsidRPr="00F8233B" w:rsidRDefault="007B51C5" w:rsidP="00E83C48">
            <w:pPr>
              <w:rPr>
                <w:rFonts w:ascii="Times New Roman" w:hAnsi="Times New Roman" w:cs="Times New Roman"/>
                <w:sz w:val="16"/>
                <w:szCs w:val="16"/>
              </w:rPr>
            </w:pPr>
            <w:r>
              <w:rPr>
                <w:rFonts w:ascii="Times New Roman" w:hAnsi="Times New Roman" w:cs="Times New Roman"/>
                <w:sz w:val="16"/>
                <w:szCs w:val="16"/>
              </w:rPr>
              <w:t>П</w:t>
            </w:r>
            <w:r w:rsidRPr="00614470">
              <w:rPr>
                <w:rFonts w:ascii="Times New Roman" w:hAnsi="Times New Roman" w:cs="Times New Roman"/>
                <w:sz w:val="16"/>
                <w:szCs w:val="16"/>
              </w:rPr>
              <w:t>равительству следует прив</w:t>
            </w:r>
            <w:r w:rsidRPr="00614470">
              <w:rPr>
                <w:rFonts w:ascii="Times New Roman" w:hAnsi="Times New Roman" w:cs="Times New Roman"/>
                <w:sz w:val="16"/>
                <w:szCs w:val="16"/>
              </w:rPr>
              <w:t>е</w:t>
            </w:r>
            <w:r w:rsidRPr="00614470">
              <w:rPr>
                <w:rFonts w:ascii="Times New Roman" w:hAnsi="Times New Roman" w:cs="Times New Roman"/>
                <w:sz w:val="16"/>
                <w:szCs w:val="16"/>
              </w:rPr>
              <w:t>сти положения его Констит</w:t>
            </w:r>
            <w:r w:rsidRPr="00614470">
              <w:rPr>
                <w:rFonts w:ascii="Times New Roman" w:hAnsi="Times New Roman" w:cs="Times New Roman"/>
                <w:sz w:val="16"/>
                <w:szCs w:val="16"/>
              </w:rPr>
              <w:t>у</w:t>
            </w:r>
            <w:r w:rsidRPr="00614470">
              <w:rPr>
                <w:rFonts w:ascii="Times New Roman" w:hAnsi="Times New Roman" w:cs="Times New Roman"/>
                <w:sz w:val="16"/>
                <w:szCs w:val="16"/>
              </w:rPr>
              <w:t>ции, касающиеся свободы религии или убеждений, в полное соответств</w:t>
            </w:r>
            <w:r>
              <w:rPr>
                <w:rFonts w:ascii="Times New Roman" w:hAnsi="Times New Roman" w:cs="Times New Roman"/>
                <w:sz w:val="16"/>
                <w:szCs w:val="16"/>
              </w:rPr>
              <w:t>ие со стат</w:t>
            </w:r>
            <w:r>
              <w:rPr>
                <w:rFonts w:ascii="Times New Roman" w:hAnsi="Times New Roman" w:cs="Times New Roman"/>
                <w:sz w:val="16"/>
                <w:szCs w:val="16"/>
              </w:rPr>
              <w:t>ь</w:t>
            </w:r>
            <w:r>
              <w:rPr>
                <w:rFonts w:ascii="Times New Roman" w:hAnsi="Times New Roman" w:cs="Times New Roman"/>
                <w:sz w:val="16"/>
                <w:szCs w:val="16"/>
              </w:rPr>
              <w:t>ёй</w:t>
            </w:r>
            <w:r w:rsidRPr="00614470">
              <w:rPr>
                <w:rFonts w:ascii="Times New Roman" w:hAnsi="Times New Roman" w:cs="Times New Roman"/>
                <w:sz w:val="16"/>
                <w:szCs w:val="16"/>
              </w:rPr>
              <w:t xml:space="preserve"> 18 Пакта и другими соо</w:t>
            </w:r>
            <w:r w:rsidRPr="00614470">
              <w:rPr>
                <w:rFonts w:ascii="Times New Roman" w:hAnsi="Times New Roman" w:cs="Times New Roman"/>
                <w:sz w:val="16"/>
                <w:szCs w:val="16"/>
              </w:rPr>
              <w:t>т</w:t>
            </w:r>
            <w:r w:rsidRPr="00614470">
              <w:rPr>
                <w:rFonts w:ascii="Times New Roman" w:hAnsi="Times New Roman" w:cs="Times New Roman"/>
                <w:sz w:val="16"/>
                <w:szCs w:val="16"/>
              </w:rPr>
              <w:t>ветствующими междунаро</w:t>
            </w:r>
            <w:r w:rsidRPr="00614470">
              <w:rPr>
                <w:rFonts w:ascii="Times New Roman" w:hAnsi="Times New Roman" w:cs="Times New Roman"/>
                <w:sz w:val="16"/>
                <w:szCs w:val="16"/>
              </w:rPr>
              <w:t>д</w:t>
            </w:r>
            <w:r w:rsidRPr="00614470">
              <w:rPr>
                <w:rFonts w:ascii="Times New Roman" w:hAnsi="Times New Roman" w:cs="Times New Roman"/>
                <w:sz w:val="16"/>
                <w:szCs w:val="16"/>
              </w:rPr>
              <w:t xml:space="preserve">ными стандартами в области прав человека. </w:t>
            </w:r>
          </w:p>
        </w:tc>
        <w:tc>
          <w:tcPr>
            <w:tcW w:w="0" w:type="auto"/>
          </w:tcPr>
          <w:p w14:paraId="6D2F8A7F" w14:textId="77777777" w:rsidR="007B51C5" w:rsidRPr="00156643" w:rsidRDefault="007B51C5" w:rsidP="00156643">
            <w:pPr>
              <w:rPr>
                <w:rFonts w:ascii="Times New Roman" w:hAnsi="Times New Roman" w:cs="Times New Roman"/>
                <w:sz w:val="16"/>
                <w:szCs w:val="16"/>
              </w:rPr>
            </w:pPr>
          </w:p>
        </w:tc>
      </w:tr>
      <w:tr w:rsidR="007B51C5" w:rsidRPr="00BD74FC" w14:paraId="5B1E29CC" w14:textId="53E11283" w:rsidTr="007B51C5">
        <w:tc>
          <w:tcPr>
            <w:tcW w:w="0" w:type="auto"/>
          </w:tcPr>
          <w:p w14:paraId="1860A0DB" w14:textId="19837737" w:rsidR="007B51C5" w:rsidRPr="007B51C5" w:rsidRDefault="007B51C5" w:rsidP="00F37C28">
            <w:pPr>
              <w:rPr>
                <w:rFonts w:ascii="Times New Roman" w:hAnsi="Times New Roman" w:cs="Times New Roman"/>
                <w:sz w:val="16"/>
                <w:szCs w:val="16"/>
              </w:rPr>
            </w:pPr>
            <w:proofErr w:type="gramStart"/>
            <w:r w:rsidRPr="007B51C5">
              <w:rPr>
                <w:rFonts w:ascii="Times New Roman" w:hAnsi="Times New Roman" w:cs="Times New Roman"/>
                <w:sz w:val="16"/>
                <w:szCs w:val="16"/>
              </w:rPr>
              <w:lastRenderedPageBreak/>
              <w:t>Исключить из действующего Административного кодекса требования о регистрации религиозных групп, введённые в соответствии с принятыми в 2005 году законами о против</w:t>
            </w:r>
            <w:r w:rsidRPr="007B51C5">
              <w:rPr>
                <w:rFonts w:ascii="Times New Roman" w:hAnsi="Times New Roman" w:cs="Times New Roman"/>
                <w:sz w:val="16"/>
                <w:szCs w:val="16"/>
              </w:rPr>
              <w:t>о</w:t>
            </w:r>
            <w:r w:rsidRPr="007B51C5">
              <w:rPr>
                <w:rFonts w:ascii="Times New Roman" w:hAnsi="Times New Roman" w:cs="Times New Roman"/>
                <w:sz w:val="16"/>
                <w:szCs w:val="16"/>
              </w:rPr>
              <w:t>действии экстремизму и укреплении национальной безопасности, а также пер</w:t>
            </w:r>
            <w:r w:rsidRPr="007B51C5">
              <w:rPr>
                <w:rFonts w:ascii="Times New Roman" w:hAnsi="Times New Roman" w:cs="Times New Roman"/>
                <w:sz w:val="16"/>
                <w:szCs w:val="16"/>
              </w:rPr>
              <w:t>е</w:t>
            </w:r>
            <w:r w:rsidRPr="007B51C5">
              <w:rPr>
                <w:rFonts w:ascii="Times New Roman" w:hAnsi="Times New Roman" w:cs="Times New Roman"/>
                <w:sz w:val="16"/>
                <w:szCs w:val="16"/>
              </w:rPr>
              <w:t>смотреть положения Закона о свободе вероисповедания и религиозных объединениях с целью эффективного гарант</w:t>
            </w:r>
            <w:r w:rsidRPr="007B51C5">
              <w:rPr>
                <w:rFonts w:ascii="Times New Roman" w:hAnsi="Times New Roman" w:cs="Times New Roman"/>
                <w:sz w:val="16"/>
                <w:szCs w:val="16"/>
              </w:rPr>
              <w:t>и</w:t>
            </w:r>
            <w:r w:rsidRPr="007B51C5">
              <w:rPr>
                <w:rFonts w:ascii="Times New Roman" w:hAnsi="Times New Roman" w:cs="Times New Roman"/>
                <w:sz w:val="16"/>
                <w:szCs w:val="16"/>
              </w:rPr>
              <w:t>рования свободы вероиспов</w:t>
            </w:r>
            <w:r w:rsidRPr="007B51C5">
              <w:rPr>
                <w:rFonts w:ascii="Times New Roman" w:hAnsi="Times New Roman" w:cs="Times New Roman"/>
                <w:sz w:val="16"/>
                <w:szCs w:val="16"/>
              </w:rPr>
              <w:t>е</w:t>
            </w:r>
            <w:r w:rsidRPr="007B51C5">
              <w:rPr>
                <w:rFonts w:ascii="Times New Roman" w:hAnsi="Times New Roman" w:cs="Times New Roman"/>
                <w:sz w:val="16"/>
                <w:szCs w:val="16"/>
              </w:rPr>
              <w:t>дания и недискриминационной правовой системы регистрации религиозных организаций (Мексика).</w:t>
            </w:r>
            <w:proofErr w:type="gramEnd"/>
          </w:p>
          <w:p w14:paraId="4E07BA50" w14:textId="77777777" w:rsidR="007B51C5" w:rsidRPr="007B51C5" w:rsidRDefault="007B51C5" w:rsidP="00F37C28">
            <w:pPr>
              <w:rPr>
                <w:rFonts w:ascii="Times New Roman" w:hAnsi="Times New Roman" w:cs="Times New Roman"/>
                <w:sz w:val="16"/>
                <w:szCs w:val="16"/>
              </w:rPr>
            </w:pPr>
          </w:p>
          <w:p w14:paraId="75F1AA85" w14:textId="63813EE3" w:rsidR="007B51C5" w:rsidRPr="007B51C5" w:rsidRDefault="007B51C5" w:rsidP="00F37C28">
            <w:pPr>
              <w:rPr>
                <w:rFonts w:ascii="Times New Roman" w:hAnsi="Times New Roman" w:cs="Times New Roman"/>
                <w:sz w:val="16"/>
                <w:szCs w:val="16"/>
              </w:rPr>
            </w:pPr>
            <w:r w:rsidRPr="007B51C5">
              <w:rPr>
                <w:rFonts w:ascii="Times New Roman" w:hAnsi="Times New Roman" w:cs="Times New Roman"/>
                <w:sz w:val="16"/>
                <w:szCs w:val="16"/>
              </w:rPr>
              <w:t>Рассмотреть правила регистр</w:t>
            </w:r>
            <w:r w:rsidRPr="007B51C5">
              <w:rPr>
                <w:rFonts w:ascii="Times New Roman" w:hAnsi="Times New Roman" w:cs="Times New Roman"/>
                <w:sz w:val="16"/>
                <w:szCs w:val="16"/>
              </w:rPr>
              <w:t>а</w:t>
            </w:r>
            <w:r w:rsidRPr="007B51C5">
              <w:rPr>
                <w:rFonts w:ascii="Times New Roman" w:hAnsi="Times New Roman" w:cs="Times New Roman"/>
                <w:sz w:val="16"/>
                <w:szCs w:val="16"/>
              </w:rPr>
              <w:t>ции религиозных групп, а также предпринять шаги по поощрению межконфесси</w:t>
            </w:r>
            <w:r w:rsidRPr="007B51C5">
              <w:rPr>
                <w:rFonts w:ascii="Times New Roman" w:hAnsi="Times New Roman" w:cs="Times New Roman"/>
                <w:sz w:val="16"/>
                <w:szCs w:val="16"/>
              </w:rPr>
              <w:t>о</w:t>
            </w:r>
            <w:r w:rsidRPr="007B51C5">
              <w:rPr>
                <w:rFonts w:ascii="Times New Roman" w:hAnsi="Times New Roman" w:cs="Times New Roman"/>
                <w:sz w:val="16"/>
                <w:szCs w:val="16"/>
              </w:rPr>
              <w:t>нального согласия, в том числе в отношении тех конфессий, которые считаются в стране нетрадиционными, с целью обеспечения соблюдения Ко</w:t>
            </w:r>
            <w:r w:rsidRPr="007B51C5">
              <w:rPr>
                <w:rFonts w:ascii="Times New Roman" w:hAnsi="Times New Roman" w:cs="Times New Roman"/>
                <w:sz w:val="16"/>
                <w:szCs w:val="16"/>
              </w:rPr>
              <w:t>н</w:t>
            </w:r>
            <w:r w:rsidRPr="007B51C5">
              <w:rPr>
                <w:rFonts w:ascii="Times New Roman" w:hAnsi="Times New Roman" w:cs="Times New Roman"/>
                <w:sz w:val="16"/>
                <w:szCs w:val="16"/>
              </w:rPr>
              <w:t xml:space="preserve">ституции и международных </w:t>
            </w:r>
            <w:r w:rsidRPr="007B51C5">
              <w:rPr>
                <w:rFonts w:ascii="Times New Roman" w:hAnsi="Times New Roman" w:cs="Times New Roman"/>
                <w:sz w:val="16"/>
                <w:szCs w:val="16"/>
              </w:rPr>
              <w:lastRenderedPageBreak/>
              <w:t>норм (Норвегия)</w:t>
            </w:r>
          </w:p>
        </w:tc>
        <w:tc>
          <w:tcPr>
            <w:tcW w:w="0" w:type="auto"/>
          </w:tcPr>
          <w:p w14:paraId="5327A97A" w14:textId="77777777" w:rsidR="007B51C5" w:rsidRPr="007B51C5" w:rsidRDefault="007B51C5" w:rsidP="003C40F9">
            <w:pPr>
              <w:rPr>
                <w:rFonts w:ascii="Times New Roman" w:hAnsi="Times New Roman" w:cs="Times New Roman"/>
                <w:sz w:val="16"/>
                <w:szCs w:val="16"/>
              </w:rPr>
            </w:pPr>
          </w:p>
        </w:tc>
        <w:tc>
          <w:tcPr>
            <w:tcW w:w="0" w:type="auto"/>
          </w:tcPr>
          <w:p w14:paraId="339D7C39" w14:textId="755E81DC" w:rsidR="007B51C5" w:rsidRPr="007B51C5" w:rsidRDefault="007B51C5" w:rsidP="00F37C28">
            <w:pPr>
              <w:rPr>
                <w:rFonts w:ascii="Times New Roman" w:hAnsi="Times New Roman" w:cs="Times New Roman"/>
                <w:sz w:val="16"/>
                <w:szCs w:val="16"/>
              </w:rPr>
            </w:pPr>
            <w:r w:rsidRPr="007B51C5">
              <w:rPr>
                <w:rFonts w:ascii="Times New Roman" w:hAnsi="Times New Roman" w:cs="Times New Roman"/>
                <w:sz w:val="16"/>
                <w:szCs w:val="16"/>
              </w:rPr>
              <w:t>Государству-участнику следует обеспечить, чтобы его законодательство, кас</w:t>
            </w:r>
            <w:r w:rsidRPr="007B51C5">
              <w:rPr>
                <w:rFonts w:ascii="Times New Roman" w:hAnsi="Times New Roman" w:cs="Times New Roman"/>
                <w:sz w:val="16"/>
                <w:szCs w:val="16"/>
              </w:rPr>
              <w:t>а</w:t>
            </w:r>
            <w:r w:rsidRPr="007B51C5">
              <w:rPr>
                <w:rFonts w:ascii="Times New Roman" w:hAnsi="Times New Roman" w:cs="Times New Roman"/>
                <w:sz w:val="16"/>
                <w:szCs w:val="16"/>
              </w:rPr>
              <w:t>ющееся регистрации рел</w:t>
            </w:r>
            <w:r w:rsidRPr="007B51C5">
              <w:rPr>
                <w:rFonts w:ascii="Times New Roman" w:hAnsi="Times New Roman" w:cs="Times New Roman"/>
                <w:sz w:val="16"/>
                <w:szCs w:val="16"/>
              </w:rPr>
              <w:t>и</w:t>
            </w:r>
            <w:r w:rsidRPr="007B51C5">
              <w:rPr>
                <w:rFonts w:ascii="Times New Roman" w:hAnsi="Times New Roman" w:cs="Times New Roman"/>
                <w:sz w:val="16"/>
                <w:szCs w:val="16"/>
              </w:rPr>
              <w:t>гиозных организаций, ув</w:t>
            </w:r>
            <w:r w:rsidRPr="007B51C5">
              <w:rPr>
                <w:rFonts w:ascii="Times New Roman" w:hAnsi="Times New Roman" w:cs="Times New Roman"/>
                <w:sz w:val="16"/>
                <w:szCs w:val="16"/>
              </w:rPr>
              <w:t>а</w:t>
            </w:r>
            <w:r w:rsidRPr="007B51C5">
              <w:rPr>
                <w:rFonts w:ascii="Times New Roman" w:hAnsi="Times New Roman" w:cs="Times New Roman"/>
                <w:sz w:val="16"/>
                <w:szCs w:val="16"/>
              </w:rPr>
              <w:t>жало права людей на то, чтобы свободно исповед</w:t>
            </w:r>
            <w:r w:rsidRPr="007B51C5">
              <w:rPr>
                <w:rFonts w:ascii="Times New Roman" w:hAnsi="Times New Roman" w:cs="Times New Roman"/>
                <w:sz w:val="16"/>
                <w:szCs w:val="16"/>
              </w:rPr>
              <w:t>о</w:t>
            </w:r>
            <w:r w:rsidRPr="007B51C5">
              <w:rPr>
                <w:rFonts w:ascii="Times New Roman" w:hAnsi="Times New Roman" w:cs="Times New Roman"/>
                <w:sz w:val="16"/>
                <w:szCs w:val="16"/>
              </w:rPr>
              <w:t>вать свою религию и рел</w:t>
            </w:r>
            <w:r w:rsidRPr="007B51C5">
              <w:rPr>
                <w:rFonts w:ascii="Times New Roman" w:hAnsi="Times New Roman" w:cs="Times New Roman"/>
                <w:sz w:val="16"/>
                <w:szCs w:val="16"/>
              </w:rPr>
              <w:t>и</w:t>
            </w:r>
            <w:r w:rsidRPr="007B51C5">
              <w:rPr>
                <w:rFonts w:ascii="Times New Roman" w:hAnsi="Times New Roman" w:cs="Times New Roman"/>
                <w:sz w:val="16"/>
                <w:szCs w:val="16"/>
              </w:rPr>
              <w:t>гиозные убеждения, как того требует Пакт.</w:t>
            </w:r>
          </w:p>
        </w:tc>
        <w:tc>
          <w:tcPr>
            <w:tcW w:w="0" w:type="auto"/>
          </w:tcPr>
          <w:p w14:paraId="3BB35473" w14:textId="77777777" w:rsidR="007B51C5" w:rsidRPr="007B51C5" w:rsidRDefault="007B51C5" w:rsidP="00F37C28">
            <w:pPr>
              <w:rPr>
                <w:rFonts w:ascii="Times New Roman" w:hAnsi="Times New Roman" w:cs="Times New Roman"/>
                <w:sz w:val="16"/>
                <w:szCs w:val="16"/>
              </w:rPr>
            </w:pPr>
          </w:p>
        </w:tc>
        <w:tc>
          <w:tcPr>
            <w:tcW w:w="0" w:type="auto"/>
          </w:tcPr>
          <w:p w14:paraId="3AEF7069" w14:textId="77777777" w:rsidR="007B51C5" w:rsidRPr="00F8233B" w:rsidRDefault="007B51C5" w:rsidP="00322775">
            <w:pPr>
              <w:rPr>
                <w:rFonts w:ascii="Times New Roman" w:hAnsi="Times New Roman" w:cs="Times New Roman"/>
                <w:b/>
                <w:bCs/>
              </w:rPr>
            </w:pPr>
            <w:r w:rsidRPr="007B51C5">
              <w:rPr>
                <w:rFonts w:ascii="Times New Roman" w:hAnsi="Times New Roman" w:cs="Times New Roman"/>
                <w:sz w:val="16"/>
                <w:szCs w:val="16"/>
              </w:rPr>
              <w:t xml:space="preserve">Прежде </w:t>
            </w:r>
            <w:proofErr w:type="gramStart"/>
            <w:r w:rsidRPr="007B51C5">
              <w:rPr>
                <w:rFonts w:ascii="Times New Roman" w:hAnsi="Times New Roman" w:cs="Times New Roman"/>
                <w:sz w:val="16"/>
                <w:szCs w:val="16"/>
              </w:rPr>
              <w:t>всего</w:t>
            </w:r>
            <w:proofErr w:type="gramEnd"/>
            <w:r w:rsidRPr="007B51C5">
              <w:rPr>
                <w:rFonts w:ascii="Times New Roman" w:hAnsi="Times New Roman" w:cs="Times New Roman"/>
                <w:sz w:val="16"/>
                <w:szCs w:val="16"/>
              </w:rPr>
              <w:t xml:space="preserve"> Специальный докладчик хотел бы рекоме</w:t>
            </w:r>
            <w:r w:rsidRPr="007B51C5">
              <w:rPr>
                <w:rFonts w:ascii="Times New Roman" w:hAnsi="Times New Roman" w:cs="Times New Roman"/>
                <w:sz w:val="16"/>
                <w:szCs w:val="16"/>
              </w:rPr>
              <w:t>н</w:t>
            </w:r>
            <w:r w:rsidRPr="007B51C5">
              <w:rPr>
                <w:rFonts w:ascii="Times New Roman" w:hAnsi="Times New Roman" w:cs="Times New Roman"/>
                <w:sz w:val="16"/>
                <w:szCs w:val="16"/>
              </w:rPr>
              <w:t>довать внесение серьёзных поправок в Закон о религио</w:t>
            </w:r>
            <w:r w:rsidRPr="007B51C5">
              <w:rPr>
                <w:rFonts w:ascii="Times New Roman" w:hAnsi="Times New Roman" w:cs="Times New Roman"/>
                <w:sz w:val="16"/>
                <w:szCs w:val="16"/>
              </w:rPr>
              <w:t>з</w:t>
            </w:r>
            <w:r w:rsidRPr="007B51C5">
              <w:rPr>
                <w:rFonts w:ascii="Times New Roman" w:hAnsi="Times New Roman" w:cs="Times New Roman"/>
                <w:sz w:val="16"/>
                <w:szCs w:val="16"/>
              </w:rPr>
              <w:t>ной деятельности и религио</w:t>
            </w:r>
            <w:r w:rsidRPr="007B51C5">
              <w:rPr>
                <w:rFonts w:ascii="Times New Roman" w:hAnsi="Times New Roman" w:cs="Times New Roman"/>
                <w:sz w:val="16"/>
                <w:szCs w:val="16"/>
              </w:rPr>
              <w:t>з</w:t>
            </w:r>
            <w:r w:rsidRPr="007B51C5">
              <w:rPr>
                <w:rFonts w:ascii="Times New Roman" w:hAnsi="Times New Roman" w:cs="Times New Roman"/>
                <w:sz w:val="16"/>
                <w:szCs w:val="16"/>
              </w:rPr>
              <w:t>ных объединениях 2011 года, исходя из понимания, что регистрация должна служить обеспечению свободы религии или убеждений, которая, б</w:t>
            </w:r>
            <w:r w:rsidRPr="007B51C5">
              <w:rPr>
                <w:rFonts w:ascii="Times New Roman" w:hAnsi="Times New Roman" w:cs="Times New Roman"/>
                <w:sz w:val="16"/>
                <w:szCs w:val="16"/>
              </w:rPr>
              <w:t>у</w:t>
            </w:r>
            <w:r w:rsidRPr="007B51C5">
              <w:rPr>
                <w:rFonts w:ascii="Times New Roman" w:hAnsi="Times New Roman" w:cs="Times New Roman"/>
                <w:sz w:val="16"/>
                <w:szCs w:val="16"/>
              </w:rPr>
              <w:t>дучи одним из универсальных прав человека, принадлежит каждому человеку ещё до принятия каких-либо ко</w:t>
            </w:r>
            <w:r w:rsidRPr="007B51C5">
              <w:rPr>
                <w:rFonts w:ascii="Times New Roman" w:hAnsi="Times New Roman" w:cs="Times New Roman"/>
                <w:sz w:val="16"/>
                <w:szCs w:val="16"/>
              </w:rPr>
              <w:t>н</w:t>
            </w:r>
            <w:r w:rsidRPr="007B51C5">
              <w:rPr>
                <w:rFonts w:ascii="Times New Roman" w:hAnsi="Times New Roman" w:cs="Times New Roman"/>
                <w:sz w:val="16"/>
                <w:szCs w:val="16"/>
              </w:rPr>
              <w:t>кретных мер администрати</w:t>
            </w:r>
            <w:r w:rsidRPr="007B51C5">
              <w:rPr>
                <w:rFonts w:ascii="Times New Roman" w:hAnsi="Times New Roman" w:cs="Times New Roman"/>
                <w:sz w:val="16"/>
                <w:szCs w:val="16"/>
              </w:rPr>
              <w:t>в</w:t>
            </w:r>
            <w:r w:rsidRPr="007B51C5">
              <w:rPr>
                <w:rFonts w:ascii="Times New Roman" w:hAnsi="Times New Roman" w:cs="Times New Roman"/>
                <w:sz w:val="16"/>
                <w:szCs w:val="16"/>
              </w:rPr>
              <w:t>ного одобрения и независимо от них. Наиболее важное  изменение заключается в том, что регистрация должна иметь характер предложения, а не являться обязательным требованием для осуществл</w:t>
            </w:r>
            <w:r w:rsidRPr="007B51C5">
              <w:rPr>
                <w:rFonts w:ascii="Times New Roman" w:hAnsi="Times New Roman" w:cs="Times New Roman"/>
                <w:sz w:val="16"/>
                <w:szCs w:val="16"/>
              </w:rPr>
              <w:t>е</w:t>
            </w:r>
            <w:r w:rsidRPr="007B51C5">
              <w:rPr>
                <w:rFonts w:ascii="Times New Roman" w:hAnsi="Times New Roman" w:cs="Times New Roman"/>
                <w:sz w:val="16"/>
                <w:szCs w:val="16"/>
              </w:rPr>
              <w:t>ния деятельности религио</w:t>
            </w:r>
            <w:r w:rsidRPr="007B51C5">
              <w:rPr>
                <w:rFonts w:ascii="Times New Roman" w:hAnsi="Times New Roman" w:cs="Times New Roman"/>
                <w:sz w:val="16"/>
                <w:szCs w:val="16"/>
              </w:rPr>
              <w:t>з</w:t>
            </w:r>
            <w:r w:rsidRPr="007B51C5">
              <w:rPr>
                <w:rFonts w:ascii="Times New Roman" w:hAnsi="Times New Roman" w:cs="Times New Roman"/>
                <w:sz w:val="16"/>
                <w:szCs w:val="16"/>
              </w:rPr>
              <w:t>ными общинами. Незарег</w:t>
            </w:r>
            <w:r w:rsidRPr="007B51C5">
              <w:rPr>
                <w:rFonts w:ascii="Times New Roman" w:hAnsi="Times New Roman" w:cs="Times New Roman"/>
                <w:sz w:val="16"/>
                <w:szCs w:val="16"/>
              </w:rPr>
              <w:t>и</w:t>
            </w:r>
            <w:r w:rsidRPr="007B51C5">
              <w:rPr>
                <w:rFonts w:ascii="Times New Roman" w:hAnsi="Times New Roman" w:cs="Times New Roman"/>
                <w:sz w:val="16"/>
                <w:szCs w:val="16"/>
              </w:rPr>
              <w:t>стрированные общины дол</w:t>
            </w:r>
            <w:r w:rsidRPr="007B51C5">
              <w:rPr>
                <w:rFonts w:ascii="Times New Roman" w:hAnsi="Times New Roman" w:cs="Times New Roman"/>
                <w:sz w:val="16"/>
                <w:szCs w:val="16"/>
              </w:rPr>
              <w:t>ж</w:t>
            </w:r>
            <w:r w:rsidRPr="007B51C5">
              <w:rPr>
                <w:rFonts w:ascii="Times New Roman" w:hAnsi="Times New Roman" w:cs="Times New Roman"/>
                <w:sz w:val="16"/>
                <w:szCs w:val="16"/>
              </w:rPr>
              <w:t>ны иметь возможность ос</w:t>
            </w:r>
            <w:r w:rsidRPr="007B51C5">
              <w:rPr>
                <w:rFonts w:ascii="Times New Roman" w:hAnsi="Times New Roman" w:cs="Times New Roman"/>
                <w:sz w:val="16"/>
                <w:szCs w:val="16"/>
              </w:rPr>
              <w:t>у</w:t>
            </w:r>
            <w:r w:rsidRPr="007B51C5">
              <w:rPr>
                <w:rFonts w:ascii="Times New Roman" w:hAnsi="Times New Roman" w:cs="Times New Roman"/>
                <w:sz w:val="16"/>
                <w:szCs w:val="16"/>
              </w:rPr>
              <w:t>ществлять свою деятельность без дискриминации и страха перед запугиваниями.</w:t>
            </w:r>
            <w:r w:rsidRPr="00F8233B">
              <w:rPr>
                <w:rFonts w:ascii="Times New Roman" w:hAnsi="Times New Roman" w:cs="Times New Roman"/>
                <w:b/>
                <w:bCs/>
              </w:rPr>
              <w:t xml:space="preserve"> </w:t>
            </w:r>
          </w:p>
          <w:p w14:paraId="0EB84084" w14:textId="77777777" w:rsidR="007B51C5" w:rsidRPr="00F8233B" w:rsidRDefault="007B51C5" w:rsidP="00322775">
            <w:pPr>
              <w:rPr>
                <w:rFonts w:ascii="Times New Roman" w:hAnsi="Times New Roman" w:cs="Times New Roman"/>
                <w:b/>
                <w:bCs/>
              </w:rPr>
            </w:pPr>
          </w:p>
          <w:p w14:paraId="69BB8D07" w14:textId="672580C4" w:rsidR="007B51C5" w:rsidRPr="007B51C5" w:rsidRDefault="007B51C5" w:rsidP="00017FE6">
            <w:pPr>
              <w:rPr>
                <w:rFonts w:ascii="Times New Roman" w:hAnsi="Times New Roman" w:cs="Times New Roman"/>
                <w:sz w:val="16"/>
                <w:szCs w:val="16"/>
              </w:rPr>
            </w:pPr>
            <w:r w:rsidRPr="007B51C5">
              <w:rPr>
                <w:rFonts w:ascii="Times New Roman" w:hAnsi="Times New Roman" w:cs="Times New Roman"/>
                <w:sz w:val="16"/>
                <w:szCs w:val="16"/>
              </w:rPr>
              <w:t>При внесении изменений в Закон о религиозной деятел</w:t>
            </w:r>
            <w:r w:rsidRPr="007B51C5">
              <w:rPr>
                <w:rFonts w:ascii="Times New Roman" w:hAnsi="Times New Roman" w:cs="Times New Roman"/>
                <w:sz w:val="16"/>
                <w:szCs w:val="16"/>
              </w:rPr>
              <w:t>ь</w:t>
            </w:r>
            <w:r w:rsidRPr="007B51C5">
              <w:rPr>
                <w:rFonts w:ascii="Times New Roman" w:hAnsi="Times New Roman" w:cs="Times New Roman"/>
                <w:sz w:val="16"/>
                <w:szCs w:val="16"/>
              </w:rPr>
              <w:t>ности и религиозных объед</w:t>
            </w:r>
            <w:r w:rsidRPr="007B51C5">
              <w:rPr>
                <w:rFonts w:ascii="Times New Roman" w:hAnsi="Times New Roman" w:cs="Times New Roman"/>
                <w:sz w:val="16"/>
                <w:szCs w:val="16"/>
              </w:rPr>
              <w:t>и</w:t>
            </w:r>
            <w:r w:rsidRPr="007B51C5">
              <w:rPr>
                <w:rFonts w:ascii="Times New Roman" w:hAnsi="Times New Roman" w:cs="Times New Roman"/>
                <w:sz w:val="16"/>
                <w:szCs w:val="16"/>
              </w:rPr>
              <w:t>нениях 2011 года особое вн</w:t>
            </w:r>
            <w:r w:rsidRPr="007B51C5">
              <w:rPr>
                <w:rFonts w:ascii="Times New Roman" w:hAnsi="Times New Roman" w:cs="Times New Roman"/>
                <w:sz w:val="16"/>
                <w:szCs w:val="16"/>
              </w:rPr>
              <w:t>и</w:t>
            </w:r>
            <w:r w:rsidRPr="007B51C5">
              <w:rPr>
                <w:rFonts w:ascii="Times New Roman" w:hAnsi="Times New Roman" w:cs="Times New Roman"/>
                <w:sz w:val="16"/>
                <w:szCs w:val="16"/>
              </w:rPr>
              <w:t>мание следует уделять п</w:t>
            </w:r>
            <w:r w:rsidRPr="007B51C5">
              <w:rPr>
                <w:rFonts w:ascii="Times New Roman" w:hAnsi="Times New Roman" w:cs="Times New Roman"/>
                <w:sz w:val="16"/>
                <w:szCs w:val="16"/>
              </w:rPr>
              <w:t>о</w:t>
            </w:r>
            <w:r w:rsidRPr="007B51C5">
              <w:rPr>
                <w:rFonts w:ascii="Times New Roman" w:hAnsi="Times New Roman" w:cs="Times New Roman"/>
                <w:sz w:val="16"/>
                <w:szCs w:val="16"/>
              </w:rPr>
              <w:t>требности религиозных общин в воспитании подрастающего поколения, что требует созд</w:t>
            </w:r>
            <w:r w:rsidRPr="007B51C5">
              <w:rPr>
                <w:rFonts w:ascii="Times New Roman" w:hAnsi="Times New Roman" w:cs="Times New Roman"/>
                <w:sz w:val="16"/>
                <w:szCs w:val="16"/>
              </w:rPr>
              <w:t>а</w:t>
            </w:r>
            <w:r w:rsidRPr="007B51C5">
              <w:rPr>
                <w:rFonts w:ascii="Times New Roman" w:hAnsi="Times New Roman" w:cs="Times New Roman"/>
                <w:sz w:val="16"/>
                <w:szCs w:val="16"/>
              </w:rPr>
              <w:t>ния соответствующей инфр</w:t>
            </w:r>
            <w:r w:rsidRPr="007B51C5">
              <w:rPr>
                <w:rFonts w:ascii="Times New Roman" w:hAnsi="Times New Roman" w:cs="Times New Roman"/>
                <w:sz w:val="16"/>
                <w:szCs w:val="16"/>
              </w:rPr>
              <w:t>а</w:t>
            </w:r>
            <w:r w:rsidRPr="007B51C5">
              <w:rPr>
                <w:rFonts w:ascii="Times New Roman" w:hAnsi="Times New Roman" w:cs="Times New Roman"/>
                <w:sz w:val="16"/>
                <w:szCs w:val="16"/>
              </w:rPr>
              <w:t>структуры в образовательных учреждениях. Частные рел</w:t>
            </w:r>
            <w:r w:rsidRPr="007B51C5">
              <w:rPr>
                <w:rFonts w:ascii="Times New Roman" w:hAnsi="Times New Roman" w:cs="Times New Roman"/>
                <w:sz w:val="16"/>
                <w:szCs w:val="16"/>
              </w:rPr>
              <w:t>и</w:t>
            </w:r>
            <w:r w:rsidRPr="007B51C5">
              <w:rPr>
                <w:rFonts w:ascii="Times New Roman" w:hAnsi="Times New Roman" w:cs="Times New Roman"/>
                <w:sz w:val="16"/>
                <w:szCs w:val="16"/>
              </w:rPr>
              <w:t xml:space="preserve">гиозные школы и аналогичные учреждения должны иметь возможность осуществлять свою деятельность свободно и без </w:t>
            </w:r>
            <w:proofErr w:type="gramStart"/>
            <w:r w:rsidRPr="007B51C5">
              <w:rPr>
                <w:rFonts w:ascii="Times New Roman" w:hAnsi="Times New Roman" w:cs="Times New Roman"/>
                <w:sz w:val="16"/>
                <w:szCs w:val="16"/>
              </w:rPr>
              <w:t>неоправданных</w:t>
            </w:r>
            <w:proofErr w:type="gramEnd"/>
            <w:r w:rsidRPr="007B51C5">
              <w:rPr>
                <w:rFonts w:ascii="Times New Roman" w:hAnsi="Times New Roman" w:cs="Times New Roman"/>
                <w:sz w:val="16"/>
                <w:szCs w:val="16"/>
              </w:rPr>
              <w:t xml:space="preserve"> админ</w:t>
            </w:r>
            <w:r w:rsidRPr="007B51C5">
              <w:rPr>
                <w:rFonts w:ascii="Times New Roman" w:hAnsi="Times New Roman" w:cs="Times New Roman"/>
                <w:sz w:val="16"/>
                <w:szCs w:val="16"/>
              </w:rPr>
              <w:t>и</w:t>
            </w:r>
            <w:r w:rsidRPr="007B51C5">
              <w:rPr>
                <w:rFonts w:ascii="Times New Roman" w:hAnsi="Times New Roman" w:cs="Times New Roman"/>
                <w:sz w:val="16"/>
                <w:szCs w:val="16"/>
              </w:rPr>
              <w:t xml:space="preserve">стративных требований. </w:t>
            </w:r>
          </w:p>
        </w:tc>
        <w:tc>
          <w:tcPr>
            <w:tcW w:w="0" w:type="auto"/>
          </w:tcPr>
          <w:p w14:paraId="7C900679" w14:textId="48F8F7B8" w:rsidR="007B51C5" w:rsidRPr="007B51C5" w:rsidRDefault="007B51C5" w:rsidP="00322775">
            <w:pPr>
              <w:rPr>
                <w:rFonts w:ascii="Times New Roman" w:hAnsi="Times New Roman" w:cs="Times New Roman"/>
                <w:sz w:val="16"/>
                <w:szCs w:val="16"/>
              </w:rPr>
            </w:pPr>
            <w:r w:rsidRPr="007B51C5">
              <w:rPr>
                <w:rFonts w:ascii="Times New Roman" w:hAnsi="Times New Roman" w:cs="Times New Roman"/>
                <w:sz w:val="16"/>
                <w:szCs w:val="16"/>
              </w:rPr>
              <w:lastRenderedPageBreak/>
              <w:t>Пересмотреть закон «О религиозной деятельн</w:t>
            </w:r>
            <w:r w:rsidRPr="007B51C5">
              <w:rPr>
                <w:rFonts w:ascii="Times New Roman" w:hAnsi="Times New Roman" w:cs="Times New Roman"/>
                <w:sz w:val="16"/>
                <w:szCs w:val="16"/>
              </w:rPr>
              <w:t>о</w:t>
            </w:r>
            <w:r w:rsidRPr="007B51C5">
              <w:rPr>
                <w:rFonts w:ascii="Times New Roman" w:hAnsi="Times New Roman" w:cs="Times New Roman"/>
                <w:sz w:val="16"/>
                <w:szCs w:val="16"/>
              </w:rPr>
              <w:t>сти и религиозных об</w:t>
            </w:r>
            <w:r w:rsidRPr="007B51C5">
              <w:rPr>
                <w:rFonts w:ascii="Times New Roman" w:hAnsi="Times New Roman" w:cs="Times New Roman"/>
                <w:sz w:val="16"/>
                <w:szCs w:val="16"/>
              </w:rPr>
              <w:t>ъ</w:t>
            </w:r>
            <w:r w:rsidRPr="007B51C5">
              <w:rPr>
                <w:rFonts w:ascii="Times New Roman" w:hAnsi="Times New Roman" w:cs="Times New Roman"/>
                <w:sz w:val="16"/>
                <w:szCs w:val="16"/>
              </w:rPr>
              <w:t xml:space="preserve">единениях», с </w:t>
            </w:r>
            <w:proofErr w:type="gramStart"/>
            <w:r w:rsidRPr="007B51C5">
              <w:rPr>
                <w:rFonts w:ascii="Times New Roman" w:hAnsi="Times New Roman" w:cs="Times New Roman"/>
                <w:sz w:val="16"/>
                <w:szCs w:val="16"/>
              </w:rPr>
              <w:t>тем</w:t>
            </w:r>
            <w:proofErr w:type="gramEnd"/>
            <w:r w:rsidRPr="007B51C5">
              <w:rPr>
                <w:rFonts w:ascii="Times New Roman" w:hAnsi="Times New Roman" w:cs="Times New Roman"/>
                <w:sz w:val="16"/>
                <w:szCs w:val="16"/>
              </w:rPr>
              <w:t xml:space="preserve"> чт</w:t>
            </w:r>
            <w:r w:rsidRPr="007B51C5">
              <w:rPr>
                <w:rFonts w:ascii="Times New Roman" w:hAnsi="Times New Roman" w:cs="Times New Roman"/>
                <w:sz w:val="16"/>
                <w:szCs w:val="16"/>
              </w:rPr>
              <w:t>о</w:t>
            </w:r>
            <w:r w:rsidRPr="007B51C5">
              <w:rPr>
                <w:rFonts w:ascii="Times New Roman" w:hAnsi="Times New Roman" w:cs="Times New Roman"/>
                <w:sz w:val="16"/>
                <w:szCs w:val="16"/>
              </w:rPr>
              <w:t>бы религиозные об</w:t>
            </w:r>
            <w:r w:rsidRPr="007B51C5">
              <w:rPr>
                <w:rFonts w:ascii="Times New Roman" w:hAnsi="Times New Roman" w:cs="Times New Roman"/>
                <w:sz w:val="16"/>
                <w:szCs w:val="16"/>
              </w:rPr>
              <w:t>ъ</w:t>
            </w:r>
            <w:r w:rsidRPr="007B51C5">
              <w:rPr>
                <w:rFonts w:ascii="Times New Roman" w:hAnsi="Times New Roman" w:cs="Times New Roman"/>
                <w:sz w:val="16"/>
                <w:szCs w:val="16"/>
              </w:rPr>
              <w:t>единения могли созд</w:t>
            </w:r>
            <w:r w:rsidRPr="007B51C5">
              <w:rPr>
                <w:rFonts w:ascii="Times New Roman" w:hAnsi="Times New Roman" w:cs="Times New Roman"/>
                <w:sz w:val="16"/>
                <w:szCs w:val="16"/>
              </w:rPr>
              <w:t>а</w:t>
            </w:r>
            <w:r w:rsidRPr="007B51C5">
              <w:rPr>
                <w:rFonts w:ascii="Times New Roman" w:hAnsi="Times New Roman" w:cs="Times New Roman"/>
                <w:sz w:val="16"/>
                <w:szCs w:val="16"/>
              </w:rPr>
              <w:t>ваться и свободно функционировать без предварительного с</w:t>
            </w:r>
            <w:r w:rsidRPr="007B51C5">
              <w:rPr>
                <w:rFonts w:ascii="Times New Roman" w:hAnsi="Times New Roman" w:cs="Times New Roman"/>
                <w:sz w:val="16"/>
                <w:szCs w:val="16"/>
              </w:rPr>
              <w:t>о</w:t>
            </w:r>
            <w:r w:rsidRPr="007B51C5">
              <w:rPr>
                <w:rFonts w:ascii="Times New Roman" w:hAnsi="Times New Roman" w:cs="Times New Roman"/>
                <w:sz w:val="16"/>
                <w:szCs w:val="16"/>
              </w:rPr>
              <w:t>гласия со стороны гос</w:t>
            </w:r>
            <w:r w:rsidRPr="007B51C5">
              <w:rPr>
                <w:rFonts w:ascii="Times New Roman" w:hAnsi="Times New Roman" w:cs="Times New Roman"/>
                <w:sz w:val="16"/>
                <w:szCs w:val="16"/>
              </w:rPr>
              <w:t>у</w:t>
            </w:r>
            <w:r w:rsidRPr="007B51C5">
              <w:rPr>
                <w:rFonts w:ascii="Times New Roman" w:hAnsi="Times New Roman" w:cs="Times New Roman"/>
                <w:sz w:val="16"/>
                <w:szCs w:val="16"/>
              </w:rPr>
              <w:t>дарства.</w:t>
            </w:r>
          </w:p>
        </w:tc>
      </w:tr>
      <w:tr w:rsidR="007B51C5" w:rsidRPr="00BD74FC" w14:paraId="5C862D87" w14:textId="3C555CD3" w:rsidTr="007B51C5">
        <w:tc>
          <w:tcPr>
            <w:tcW w:w="0" w:type="auto"/>
          </w:tcPr>
          <w:p w14:paraId="34D7D31B" w14:textId="77777777" w:rsidR="007B51C5" w:rsidRPr="00F950F2" w:rsidRDefault="007B51C5" w:rsidP="00F37C28">
            <w:pPr>
              <w:rPr>
                <w:rFonts w:ascii="Times New Roman" w:hAnsi="Times New Roman" w:cs="Times New Roman"/>
                <w:sz w:val="16"/>
                <w:szCs w:val="16"/>
              </w:rPr>
            </w:pPr>
          </w:p>
        </w:tc>
        <w:tc>
          <w:tcPr>
            <w:tcW w:w="0" w:type="auto"/>
          </w:tcPr>
          <w:p w14:paraId="56CA9231" w14:textId="77777777" w:rsidR="007B51C5" w:rsidRPr="00F950F2" w:rsidRDefault="007B51C5" w:rsidP="00F37C28">
            <w:pPr>
              <w:rPr>
                <w:rFonts w:ascii="Times New Roman" w:hAnsi="Times New Roman" w:cs="Times New Roman"/>
                <w:sz w:val="16"/>
                <w:szCs w:val="16"/>
              </w:rPr>
            </w:pPr>
          </w:p>
        </w:tc>
        <w:tc>
          <w:tcPr>
            <w:tcW w:w="0" w:type="auto"/>
          </w:tcPr>
          <w:p w14:paraId="34574468" w14:textId="77777777" w:rsidR="007B51C5" w:rsidRPr="00F950F2" w:rsidRDefault="007B51C5" w:rsidP="00F37C28">
            <w:pPr>
              <w:rPr>
                <w:rFonts w:ascii="Times New Roman" w:hAnsi="Times New Roman" w:cs="Times New Roman"/>
                <w:sz w:val="16"/>
                <w:szCs w:val="16"/>
              </w:rPr>
            </w:pPr>
          </w:p>
        </w:tc>
        <w:tc>
          <w:tcPr>
            <w:tcW w:w="0" w:type="auto"/>
          </w:tcPr>
          <w:p w14:paraId="12E8251F" w14:textId="77777777" w:rsidR="007B51C5" w:rsidRPr="00F950F2" w:rsidRDefault="007B51C5" w:rsidP="00F37C28">
            <w:pPr>
              <w:rPr>
                <w:rFonts w:ascii="Times New Roman" w:hAnsi="Times New Roman" w:cs="Times New Roman"/>
                <w:sz w:val="16"/>
                <w:szCs w:val="16"/>
              </w:rPr>
            </w:pPr>
          </w:p>
        </w:tc>
        <w:tc>
          <w:tcPr>
            <w:tcW w:w="0" w:type="auto"/>
          </w:tcPr>
          <w:p w14:paraId="63CEE575" w14:textId="77777777" w:rsidR="007B51C5" w:rsidRDefault="007B51C5" w:rsidP="00655AAC">
            <w:pPr>
              <w:rPr>
                <w:rFonts w:ascii="Times New Roman" w:hAnsi="Times New Roman" w:cs="Times New Roman"/>
                <w:sz w:val="16"/>
                <w:szCs w:val="16"/>
              </w:rPr>
            </w:pPr>
            <w:r w:rsidRPr="00322775">
              <w:rPr>
                <w:rFonts w:ascii="Times New Roman" w:hAnsi="Times New Roman" w:cs="Times New Roman"/>
                <w:sz w:val="16"/>
                <w:szCs w:val="16"/>
              </w:rPr>
              <w:t>Регистрация тех религиозных общин, которые хотели бы получить соответ</w:t>
            </w:r>
            <w:r>
              <w:rPr>
                <w:rFonts w:ascii="Times New Roman" w:hAnsi="Times New Roman" w:cs="Times New Roman"/>
                <w:sz w:val="16"/>
                <w:szCs w:val="16"/>
              </w:rPr>
              <w:t>ствующий</w:t>
            </w:r>
            <w:r w:rsidRPr="00322775">
              <w:rPr>
                <w:rFonts w:ascii="Times New Roman" w:hAnsi="Times New Roman" w:cs="Times New Roman"/>
                <w:sz w:val="16"/>
                <w:szCs w:val="16"/>
              </w:rPr>
              <w:t xml:space="preserve"> статус, должна осуществлят</w:t>
            </w:r>
            <w:r w:rsidRPr="00322775">
              <w:rPr>
                <w:rFonts w:ascii="Times New Roman" w:hAnsi="Times New Roman" w:cs="Times New Roman"/>
                <w:sz w:val="16"/>
                <w:szCs w:val="16"/>
              </w:rPr>
              <w:t>ь</w:t>
            </w:r>
            <w:r w:rsidRPr="00322775">
              <w:rPr>
                <w:rFonts w:ascii="Times New Roman" w:hAnsi="Times New Roman" w:cs="Times New Roman"/>
                <w:sz w:val="16"/>
                <w:szCs w:val="16"/>
              </w:rPr>
              <w:t>ся в духе служения свободе религии или убеждений. Пр</w:t>
            </w:r>
            <w:r w:rsidRPr="00322775">
              <w:rPr>
                <w:rFonts w:ascii="Times New Roman" w:hAnsi="Times New Roman" w:cs="Times New Roman"/>
                <w:sz w:val="16"/>
                <w:szCs w:val="16"/>
              </w:rPr>
              <w:t>о</w:t>
            </w:r>
            <w:r w:rsidRPr="00322775">
              <w:rPr>
                <w:rFonts w:ascii="Times New Roman" w:hAnsi="Times New Roman" w:cs="Times New Roman"/>
                <w:sz w:val="16"/>
                <w:szCs w:val="16"/>
              </w:rPr>
              <w:t>цедуры должны быть опер</w:t>
            </w:r>
            <w:r w:rsidRPr="00322775">
              <w:rPr>
                <w:rFonts w:ascii="Times New Roman" w:hAnsi="Times New Roman" w:cs="Times New Roman"/>
                <w:sz w:val="16"/>
                <w:szCs w:val="16"/>
              </w:rPr>
              <w:t>а</w:t>
            </w:r>
            <w:r w:rsidRPr="00322775">
              <w:rPr>
                <w:rFonts w:ascii="Times New Roman" w:hAnsi="Times New Roman" w:cs="Times New Roman"/>
                <w:sz w:val="16"/>
                <w:szCs w:val="16"/>
              </w:rPr>
              <w:t>тивными, прозрачными, спр</w:t>
            </w:r>
            <w:r w:rsidRPr="00322775">
              <w:rPr>
                <w:rFonts w:ascii="Times New Roman" w:hAnsi="Times New Roman" w:cs="Times New Roman"/>
                <w:sz w:val="16"/>
                <w:szCs w:val="16"/>
              </w:rPr>
              <w:t>а</w:t>
            </w:r>
            <w:r w:rsidRPr="00322775">
              <w:rPr>
                <w:rFonts w:ascii="Times New Roman" w:hAnsi="Times New Roman" w:cs="Times New Roman"/>
                <w:sz w:val="16"/>
                <w:szCs w:val="16"/>
              </w:rPr>
              <w:t>ведливыми и не обре</w:t>
            </w:r>
            <w:r>
              <w:rPr>
                <w:rFonts w:ascii="Times New Roman" w:hAnsi="Times New Roman" w:cs="Times New Roman"/>
                <w:sz w:val="16"/>
                <w:szCs w:val="16"/>
              </w:rPr>
              <w:t>менё</w:t>
            </w:r>
            <w:r w:rsidRPr="00322775">
              <w:rPr>
                <w:rFonts w:ascii="Times New Roman" w:hAnsi="Times New Roman" w:cs="Times New Roman"/>
                <w:sz w:val="16"/>
                <w:szCs w:val="16"/>
              </w:rPr>
              <w:t>н</w:t>
            </w:r>
            <w:r w:rsidRPr="00322775">
              <w:rPr>
                <w:rFonts w:ascii="Times New Roman" w:hAnsi="Times New Roman" w:cs="Times New Roman"/>
                <w:sz w:val="16"/>
                <w:szCs w:val="16"/>
              </w:rPr>
              <w:t>ными излишн</w:t>
            </w:r>
            <w:proofErr w:type="gramStart"/>
            <w:r w:rsidRPr="00322775">
              <w:rPr>
                <w:rFonts w:ascii="Times New Roman" w:hAnsi="Times New Roman" w:cs="Times New Roman"/>
                <w:sz w:val="16"/>
                <w:szCs w:val="16"/>
              </w:rPr>
              <w:t>и-</w:t>
            </w:r>
            <w:proofErr w:type="gramEnd"/>
            <w:r w:rsidRPr="00322775">
              <w:rPr>
                <w:rFonts w:ascii="Times New Roman" w:hAnsi="Times New Roman" w:cs="Times New Roman"/>
                <w:sz w:val="16"/>
                <w:szCs w:val="16"/>
              </w:rPr>
              <w:t xml:space="preserve"> ми бюрокр</w:t>
            </w:r>
            <w:r w:rsidRPr="00322775">
              <w:rPr>
                <w:rFonts w:ascii="Times New Roman" w:hAnsi="Times New Roman" w:cs="Times New Roman"/>
                <w:sz w:val="16"/>
                <w:szCs w:val="16"/>
              </w:rPr>
              <w:t>а</w:t>
            </w:r>
            <w:r w:rsidRPr="00322775">
              <w:rPr>
                <w:rFonts w:ascii="Times New Roman" w:hAnsi="Times New Roman" w:cs="Times New Roman"/>
                <w:sz w:val="16"/>
                <w:szCs w:val="16"/>
              </w:rPr>
              <w:t>тическими сложностями. Р</w:t>
            </w:r>
            <w:r w:rsidRPr="00322775">
              <w:rPr>
                <w:rFonts w:ascii="Times New Roman" w:hAnsi="Times New Roman" w:cs="Times New Roman"/>
                <w:sz w:val="16"/>
                <w:szCs w:val="16"/>
              </w:rPr>
              <w:t>е</w:t>
            </w:r>
            <w:r w:rsidRPr="00322775">
              <w:rPr>
                <w:rFonts w:ascii="Times New Roman" w:hAnsi="Times New Roman" w:cs="Times New Roman"/>
                <w:sz w:val="16"/>
                <w:szCs w:val="16"/>
              </w:rPr>
              <w:t>шения по вопросам, каса</w:t>
            </w:r>
            <w:r w:rsidRPr="00322775">
              <w:rPr>
                <w:rFonts w:ascii="Times New Roman" w:hAnsi="Times New Roman" w:cs="Times New Roman"/>
                <w:sz w:val="16"/>
                <w:szCs w:val="16"/>
              </w:rPr>
              <w:t>ю</w:t>
            </w:r>
            <w:r w:rsidRPr="00322775">
              <w:rPr>
                <w:rFonts w:ascii="Times New Roman" w:hAnsi="Times New Roman" w:cs="Times New Roman"/>
                <w:sz w:val="16"/>
                <w:szCs w:val="16"/>
              </w:rPr>
              <w:t>щимся статуса регистраций, ни в коем случае не должны отражать точку зрения конк</w:t>
            </w:r>
            <w:r w:rsidRPr="00322775">
              <w:rPr>
                <w:rFonts w:ascii="Times New Roman" w:hAnsi="Times New Roman" w:cs="Times New Roman"/>
                <w:sz w:val="16"/>
                <w:szCs w:val="16"/>
              </w:rPr>
              <w:t>у</w:t>
            </w:r>
            <w:r w:rsidRPr="00322775">
              <w:rPr>
                <w:rFonts w:ascii="Times New Roman" w:hAnsi="Times New Roman" w:cs="Times New Roman"/>
                <w:sz w:val="16"/>
                <w:szCs w:val="16"/>
              </w:rPr>
              <w:t>рирую</w:t>
            </w:r>
            <w:r>
              <w:rPr>
                <w:rFonts w:ascii="Times New Roman" w:hAnsi="Times New Roman" w:cs="Times New Roman"/>
                <w:sz w:val="16"/>
                <w:szCs w:val="16"/>
              </w:rPr>
              <w:t>щей</w:t>
            </w:r>
            <w:r w:rsidRPr="00322775">
              <w:rPr>
                <w:rFonts w:ascii="Times New Roman" w:hAnsi="Times New Roman" w:cs="Times New Roman"/>
                <w:sz w:val="16"/>
                <w:szCs w:val="16"/>
              </w:rPr>
              <w:t xml:space="preserve"> религи</w:t>
            </w:r>
            <w:r>
              <w:rPr>
                <w:rFonts w:ascii="Times New Roman" w:hAnsi="Times New Roman" w:cs="Times New Roman"/>
                <w:sz w:val="16"/>
                <w:szCs w:val="16"/>
              </w:rPr>
              <w:t>озной</w:t>
            </w:r>
            <w:r w:rsidRPr="00322775">
              <w:rPr>
                <w:rFonts w:ascii="Times New Roman" w:hAnsi="Times New Roman" w:cs="Times New Roman"/>
                <w:sz w:val="16"/>
                <w:szCs w:val="16"/>
              </w:rPr>
              <w:t xml:space="preserve"> гру</w:t>
            </w:r>
            <w:r w:rsidRPr="00322775">
              <w:rPr>
                <w:rFonts w:ascii="Times New Roman" w:hAnsi="Times New Roman" w:cs="Times New Roman"/>
                <w:sz w:val="16"/>
                <w:szCs w:val="16"/>
              </w:rPr>
              <w:t>п</w:t>
            </w:r>
            <w:r w:rsidRPr="00322775">
              <w:rPr>
                <w:rFonts w:ascii="Times New Roman" w:hAnsi="Times New Roman" w:cs="Times New Roman"/>
                <w:sz w:val="16"/>
                <w:szCs w:val="16"/>
              </w:rPr>
              <w:t xml:space="preserve">пы. </w:t>
            </w:r>
          </w:p>
          <w:p w14:paraId="1345B836" w14:textId="77777777" w:rsidR="007B51C5" w:rsidRDefault="007B51C5" w:rsidP="00655AAC">
            <w:pPr>
              <w:rPr>
                <w:rFonts w:ascii="Times New Roman" w:hAnsi="Times New Roman" w:cs="Times New Roman"/>
                <w:sz w:val="16"/>
                <w:szCs w:val="16"/>
              </w:rPr>
            </w:pPr>
          </w:p>
          <w:p w14:paraId="6EE4D9D8" w14:textId="3E0E0555" w:rsidR="007B51C5" w:rsidRPr="00F950F2" w:rsidRDefault="007B51C5" w:rsidP="00017FE6">
            <w:pPr>
              <w:rPr>
                <w:rFonts w:ascii="Times New Roman" w:hAnsi="Times New Roman" w:cs="Times New Roman"/>
                <w:sz w:val="16"/>
                <w:szCs w:val="16"/>
              </w:rPr>
            </w:pPr>
            <w:r w:rsidRPr="00017FE6">
              <w:rPr>
                <w:rFonts w:ascii="Times New Roman" w:hAnsi="Times New Roman" w:cs="Times New Roman"/>
                <w:sz w:val="16"/>
                <w:szCs w:val="16"/>
              </w:rPr>
              <w:t>Пороговые показатели для регистрации на различных уровнях (местном, регионал</w:t>
            </w:r>
            <w:r w:rsidRPr="00017FE6">
              <w:rPr>
                <w:rFonts w:ascii="Times New Roman" w:hAnsi="Times New Roman" w:cs="Times New Roman"/>
                <w:sz w:val="16"/>
                <w:szCs w:val="16"/>
              </w:rPr>
              <w:t>ь</w:t>
            </w:r>
            <w:r w:rsidRPr="00017FE6">
              <w:rPr>
                <w:rFonts w:ascii="Times New Roman" w:hAnsi="Times New Roman" w:cs="Times New Roman"/>
                <w:sz w:val="16"/>
                <w:szCs w:val="16"/>
              </w:rPr>
              <w:t>ном и национальном) должны быть определены т</w:t>
            </w:r>
            <w:proofErr w:type="gramStart"/>
            <w:r w:rsidRPr="00017FE6">
              <w:rPr>
                <w:rFonts w:ascii="Times New Roman" w:hAnsi="Times New Roman" w:cs="Times New Roman"/>
                <w:sz w:val="16"/>
                <w:szCs w:val="16"/>
              </w:rPr>
              <w:t>а-</w:t>
            </w:r>
            <w:proofErr w:type="gramEnd"/>
            <w:r w:rsidRPr="00017FE6">
              <w:rPr>
                <w:rFonts w:ascii="Times New Roman" w:hAnsi="Times New Roman" w:cs="Times New Roman"/>
                <w:sz w:val="16"/>
                <w:szCs w:val="16"/>
              </w:rPr>
              <w:t xml:space="preserve"> ким образом, чтобы меньшинства могли полноценно осущест</w:t>
            </w:r>
            <w:r w:rsidRPr="00017FE6">
              <w:rPr>
                <w:rFonts w:ascii="Times New Roman" w:hAnsi="Times New Roman" w:cs="Times New Roman"/>
                <w:sz w:val="16"/>
                <w:szCs w:val="16"/>
              </w:rPr>
              <w:t>в</w:t>
            </w:r>
            <w:r w:rsidRPr="00017FE6">
              <w:rPr>
                <w:rFonts w:ascii="Times New Roman" w:hAnsi="Times New Roman" w:cs="Times New Roman"/>
                <w:sz w:val="16"/>
                <w:szCs w:val="16"/>
              </w:rPr>
              <w:t>лять свою дея</w:t>
            </w:r>
            <w:r>
              <w:rPr>
                <w:rFonts w:ascii="Times New Roman" w:hAnsi="Times New Roman" w:cs="Times New Roman"/>
                <w:sz w:val="16"/>
                <w:szCs w:val="16"/>
              </w:rPr>
              <w:t>тельность на всей</w:t>
            </w:r>
            <w:r w:rsidRPr="00017FE6">
              <w:rPr>
                <w:rFonts w:ascii="Times New Roman" w:hAnsi="Times New Roman" w:cs="Times New Roman"/>
                <w:sz w:val="16"/>
                <w:szCs w:val="16"/>
              </w:rPr>
              <w:t xml:space="preserve"> территории страны. Тр</w:t>
            </w:r>
            <w:r w:rsidRPr="00017FE6">
              <w:rPr>
                <w:rFonts w:ascii="Times New Roman" w:hAnsi="Times New Roman" w:cs="Times New Roman"/>
                <w:sz w:val="16"/>
                <w:szCs w:val="16"/>
              </w:rPr>
              <w:t>е</w:t>
            </w:r>
            <w:r w:rsidRPr="00017FE6">
              <w:rPr>
                <w:rFonts w:ascii="Times New Roman" w:hAnsi="Times New Roman" w:cs="Times New Roman"/>
                <w:sz w:val="16"/>
                <w:szCs w:val="16"/>
              </w:rPr>
              <w:t>бование ре</w:t>
            </w:r>
            <w:r>
              <w:rPr>
                <w:rFonts w:ascii="Times New Roman" w:hAnsi="Times New Roman" w:cs="Times New Roman"/>
                <w:sz w:val="16"/>
                <w:szCs w:val="16"/>
              </w:rPr>
              <w:t>гистра</w:t>
            </w:r>
            <w:r w:rsidRPr="00017FE6">
              <w:rPr>
                <w:rFonts w:ascii="Times New Roman" w:hAnsi="Times New Roman" w:cs="Times New Roman"/>
                <w:sz w:val="16"/>
                <w:szCs w:val="16"/>
              </w:rPr>
              <w:t>ции мисси</w:t>
            </w:r>
            <w:r w:rsidRPr="00017FE6">
              <w:rPr>
                <w:rFonts w:ascii="Times New Roman" w:hAnsi="Times New Roman" w:cs="Times New Roman"/>
                <w:sz w:val="16"/>
                <w:szCs w:val="16"/>
              </w:rPr>
              <w:t>о</w:t>
            </w:r>
            <w:r w:rsidRPr="00017FE6">
              <w:rPr>
                <w:rFonts w:ascii="Times New Roman" w:hAnsi="Times New Roman" w:cs="Times New Roman"/>
                <w:sz w:val="16"/>
                <w:szCs w:val="16"/>
              </w:rPr>
              <w:lastRenderedPageBreak/>
              <w:t>нер</w:t>
            </w:r>
            <w:r>
              <w:rPr>
                <w:rFonts w:ascii="Times New Roman" w:hAnsi="Times New Roman" w:cs="Times New Roman"/>
                <w:sz w:val="16"/>
                <w:szCs w:val="16"/>
              </w:rPr>
              <w:t>ской</w:t>
            </w:r>
            <w:r w:rsidRPr="00017FE6">
              <w:rPr>
                <w:rFonts w:ascii="Times New Roman" w:hAnsi="Times New Roman" w:cs="Times New Roman"/>
                <w:sz w:val="16"/>
                <w:szCs w:val="16"/>
              </w:rPr>
              <w:t xml:space="preserve"> деятельности, а также практика выдачи разрешений на ввоз и распространение рели</w:t>
            </w:r>
            <w:r>
              <w:rPr>
                <w:rFonts w:ascii="Times New Roman" w:hAnsi="Times New Roman" w:cs="Times New Roman"/>
                <w:sz w:val="16"/>
                <w:szCs w:val="16"/>
              </w:rPr>
              <w:t>гиозной</w:t>
            </w:r>
            <w:r w:rsidRPr="00017FE6">
              <w:rPr>
                <w:rFonts w:ascii="Times New Roman" w:hAnsi="Times New Roman" w:cs="Times New Roman"/>
                <w:sz w:val="16"/>
                <w:szCs w:val="16"/>
              </w:rPr>
              <w:t xml:space="preserve"> литературы та</w:t>
            </w:r>
            <w:r w:rsidRPr="00017FE6">
              <w:rPr>
                <w:rFonts w:ascii="Times New Roman" w:hAnsi="Times New Roman" w:cs="Times New Roman"/>
                <w:sz w:val="16"/>
                <w:szCs w:val="16"/>
              </w:rPr>
              <w:t>к</w:t>
            </w:r>
            <w:r w:rsidRPr="00017FE6">
              <w:rPr>
                <w:rFonts w:ascii="Times New Roman" w:hAnsi="Times New Roman" w:cs="Times New Roman"/>
                <w:sz w:val="16"/>
                <w:szCs w:val="16"/>
              </w:rPr>
              <w:t>же должны быть внимательно пересмотрены. В ходе этого процесса необходимо запр</w:t>
            </w:r>
            <w:r w:rsidRPr="00017FE6">
              <w:rPr>
                <w:rFonts w:ascii="Times New Roman" w:hAnsi="Times New Roman" w:cs="Times New Roman"/>
                <w:sz w:val="16"/>
                <w:szCs w:val="16"/>
              </w:rPr>
              <w:t>а</w:t>
            </w:r>
            <w:r w:rsidRPr="00017FE6">
              <w:rPr>
                <w:rFonts w:ascii="Times New Roman" w:hAnsi="Times New Roman" w:cs="Times New Roman"/>
                <w:sz w:val="16"/>
                <w:szCs w:val="16"/>
              </w:rPr>
              <w:t>шивать мнения религиозных общин и организаций гра</w:t>
            </w:r>
            <w:r w:rsidRPr="00017FE6">
              <w:rPr>
                <w:rFonts w:ascii="Times New Roman" w:hAnsi="Times New Roman" w:cs="Times New Roman"/>
                <w:sz w:val="16"/>
                <w:szCs w:val="16"/>
              </w:rPr>
              <w:t>ж</w:t>
            </w:r>
            <w:r w:rsidRPr="00017FE6">
              <w:rPr>
                <w:rFonts w:ascii="Times New Roman" w:hAnsi="Times New Roman" w:cs="Times New Roman"/>
                <w:sz w:val="16"/>
                <w:szCs w:val="16"/>
              </w:rPr>
              <w:t>данского общества, работа</w:t>
            </w:r>
            <w:r w:rsidRPr="00017FE6">
              <w:rPr>
                <w:rFonts w:ascii="Times New Roman" w:hAnsi="Times New Roman" w:cs="Times New Roman"/>
                <w:sz w:val="16"/>
                <w:szCs w:val="16"/>
              </w:rPr>
              <w:t>ю</w:t>
            </w:r>
            <w:r>
              <w:rPr>
                <w:rFonts w:ascii="Times New Roman" w:hAnsi="Times New Roman" w:cs="Times New Roman"/>
                <w:sz w:val="16"/>
                <w:szCs w:val="16"/>
              </w:rPr>
              <w:t>щих в этой</w:t>
            </w:r>
            <w:r w:rsidRPr="00017FE6">
              <w:rPr>
                <w:rFonts w:ascii="Times New Roman" w:hAnsi="Times New Roman" w:cs="Times New Roman"/>
                <w:sz w:val="16"/>
                <w:szCs w:val="16"/>
              </w:rPr>
              <w:t xml:space="preserve"> области. </w:t>
            </w:r>
          </w:p>
        </w:tc>
        <w:tc>
          <w:tcPr>
            <w:tcW w:w="0" w:type="auto"/>
          </w:tcPr>
          <w:p w14:paraId="31D6D0B6" w14:textId="77777777" w:rsidR="007B51C5" w:rsidRPr="00322775" w:rsidRDefault="007B51C5" w:rsidP="00655AAC">
            <w:pPr>
              <w:rPr>
                <w:rFonts w:ascii="Times New Roman" w:hAnsi="Times New Roman" w:cs="Times New Roman"/>
                <w:sz w:val="16"/>
                <w:szCs w:val="16"/>
              </w:rPr>
            </w:pPr>
          </w:p>
        </w:tc>
      </w:tr>
      <w:tr w:rsidR="007B51C5" w:rsidRPr="00BD74FC" w14:paraId="0BEA3DF1" w14:textId="1911A997" w:rsidTr="007B51C5">
        <w:tc>
          <w:tcPr>
            <w:tcW w:w="0" w:type="auto"/>
          </w:tcPr>
          <w:p w14:paraId="5950BCA4" w14:textId="0FD99E8B" w:rsidR="007B51C5" w:rsidRPr="00F950F2" w:rsidRDefault="007B51C5" w:rsidP="00F37C28">
            <w:pPr>
              <w:rPr>
                <w:rFonts w:ascii="Times New Roman" w:hAnsi="Times New Roman" w:cs="Times New Roman"/>
                <w:sz w:val="16"/>
                <w:szCs w:val="16"/>
              </w:rPr>
            </w:pPr>
            <w:r w:rsidRPr="00F950F2">
              <w:rPr>
                <w:rFonts w:ascii="Times New Roman" w:hAnsi="Times New Roman" w:cs="Times New Roman"/>
                <w:sz w:val="16"/>
                <w:szCs w:val="16"/>
              </w:rPr>
              <w:lastRenderedPageBreak/>
              <w:t>Добиваться новых успехов в деле обеспечения свободы рели</w:t>
            </w:r>
            <w:r>
              <w:rPr>
                <w:rFonts w:ascii="Times New Roman" w:hAnsi="Times New Roman" w:cs="Times New Roman"/>
                <w:sz w:val="16"/>
                <w:szCs w:val="16"/>
              </w:rPr>
              <w:t>гии (Кувей</w:t>
            </w:r>
            <w:r w:rsidRPr="00F950F2">
              <w:rPr>
                <w:rFonts w:ascii="Times New Roman" w:hAnsi="Times New Roman" w:cs="Times New Roman"/>
                <w:sz w:val="16"/>
                <w:szCs w:val="16"/>
              </w:rPr>
              <w:t>т)</w:t>
            </w:r>
          </w:p>
        </w:tc>
        <w:tc>
          <w:tcPr>
            <w:tcW w:w="0" w:type="auto"/>
          </w:tcPr>
          <w:p w14:paraId="0961C509" w14:textId="77777777" w:rsidR="007B51C5" w:rsidRPr="00F950F2" w:rsidRDefault="007B51C5" w:rsidP="00F37C28">
            <w:pPr>
              <w:rPr>
                <w:rFonts w:ascii="Times New Roman" w:hAnsi="Times New Roman" w:cs="Times New Roman"/>
                <w:sz w:val="16"/>
                <w:szCs w:val="16"/>
              </w:rPr>
            </w:pPr>
          </w:p>
        </w:tc>
        <w:tc>
          <w:tcPr>
            <w:tcW w:w="0" w:type="auto"/>
          </w:tcPr>
          <w:p w14:paraId="06D09B80" w14:textId="77777777" w:rsidR="007B51C5" w:rsidRPr="00F950F2" w:rsidRDefault="007B51C5" w:rsidP="00F37C28">
            <w:pPr>
              <w:rPr>
                <w:rFonts w:ascii="Times New Roman" w:hAnsi="Times New Roman" w:cs="Times New Roman"/>
                <w:sz w:val="16"/>
                <w:szCs w:val="16"/>
              </w:rPr>
            </w:pPr>
          </w:p>
        </w:tc>
        <w:tc>
          <w:tcPr>
            <w:tcW w:w="0" w:type="auto"/>
          </w:tcPr>
          <w:p w14:paraId="5BE43D3E" w14:textId="77777777" w:rsidR="007B51C5" w:rsidRPr="00F950F2" w:rsidRDefault="007B51C5" w:rsidP="00F37C28">
            <w:pPr>
              <w:rPr>
                <w:rFonts w:ascii="Times New Roman" w:hAnsi="Times New Roman" w:cs="Times New Roman"/>
                <w:sz w:val="16"/>
                <w:szCs w:val="16"/>
              </w:rPr>
            </w:pPr>
          </w:p>
        </w:tc>
        <w:tc>
          <w:tcPr>
            <w:tcW w:w="0" w:type="auto"/>
          </w:tcPr>
          <w:p w14:paraId="6079F13F" w14:textId="77777777" w:rsidR="007B51C5" w:rsidRPr="00F950F2" w:rsidRDefault="007B51C5" w:rsidP="00F37C28">
            <w:pPr>
              <w:rPr>
                <w:rFonts w:ascii="Times New Roman" w:hAnsi="Times New Roman" w:cs="Times New Roman"/>
                <w:sz w:val="16"/>
                <w:szCs w:val="16"/>
              </w:rPr>
            </w:pPr>
          </w:p>
        </w:tc>
        <w:tc>
          <w:tcPr>
            <w:tcW w:w="0" w:type="auto"/>
          </w:tcPr>
          <w:p w14:paraId="55A3C6AB" w14:textId="77777777" w:rsidR="007B51C5" w:rsidRPr="00F950F2" w:rsidRDefault="007B51C5" w:rsidP="00F37C28">
            <w:pPr>
              <w:rPr>
                <w:rFonts w:ascii="Times New Roman" w:hAnsi="Times New Roman" w:cs="Times New Roman"/>
                <w:sz w:val="16"/>
                <w:szCs w:val="16"/>
              </w:rPr>
            </w:pPr>
          </w:p>
        </w:tc>
      </w:tr>
      <w:tr w:rsidR="007B51C5" w:rsidRPr="00BD74FC" w14:paraId="1B2C6BA3" w14:textId="07096C89" w:rsidTr="007B51C5">
        <w:tc>
          <w:tcPr>
            <w:tcW w:w="0" w:type="auto"/>
          </w:tcPr>
          <w:p w14:paraId="3457021F" w14:textId="77777777" w:rsidR="007B51C5" w:rsidRPr="00F950F2" w:rsidRDefault="007B51C5" w:rsidP="00F37C28">
            <w:pPr>
              <w:rPr>
                <w:rFonts w:ascii="Times New Roman" w:hAnsi="Times New Roman" w:cs="Times New Roman"/>
                <w:sz w:val="16"/>
                <w:szCs w:val="16"/>
              </w:rPr>
            </w:pPr>
            <w:proofErr w:type="gramStart"/>
            <w:r w:rsidRPr="00F950F2">
              <w:rPr>
                <w:rFonts w:ascii="Times New Roman" w:hAnsi="Times New Roman" w:cs="Times New Roman"/>
                <w:sz w:val="16"/>
                <w:szCs w:val="16"/>
              </w:rPr>
              <w:t>Сохранять межконфесси</w:t>
            </w:r>
            <w:r w:rsidRPr="00F950F2">
              <w:rPr>
                <w:rFonts w:ascii="Times New Roman" w:hAnsi="Times New Roman" w:cs="Times New Roman"/>
                <w:sz w:val="16"/>
                <w:szCs w:val="16"/>
              </w:rPr>
              <w:t>о</w:t>
            </w:r>
            <w:r w:rsidRPr="00F950F2">
              <w:rPr>
                <w:rFonts w:ascii="Times New Roman" w:hAnsi="Times New Roman" w:cs="Times New Roman"/>
                <w:sz w:val="16"/>
                <w:szCs w:val="16"/>
              </w:rPr>
              <w:t>нальное согласие, в частности реализовывать весьма поле</w:t>
            </w:r>
            <w:r w:rsidRPr="00F950F2">
              <w:rPr>
                <w:rFonts w:ascii="Times New Roman" w:hAnsi="Times New Roman" w:cs="Times New Roman"/>
                <w:sz w:val="16"/>
                <w:szCs w:val="16"/>
              </w:rPr>
              <w:t>з</w:t>
            </w:r>
            <w:r w:rsidRPr="00F950F2">
              <w:rPr>
                <w:rFonts w:ascii="Times New Roman" w:hAnsi="Times New Roman" w:cs="Times New Roman"/>
                <w:sz w:val="16"/>
                <w:szCs w:val="16"/>
              </w:rPr>
              <w:t>ную инициативу по провед</w:t>
            </w:r>
            <w:r w:rsidRPr="00F950F2">
              <w:rPr>
                <w:rFonts w:ascii="Times New Roman" w:hAnsi="Times New Roman" w:cs="Times New Roman"/>
                <w:sz w:val="16"/>
                <w:szCs w:val="16"/>
              </w:rPr>
              <w:t>е</w:t>
            </w:r>
            <w:r w:rsidRPr="00F950F2">
              <w:rPr>
                <w:rFonts w:ascii="Times New Roman" w:hAnsi="Times New Roman" w:cs="Times New Roman"/>
                <w:sz w:val="16"/>
                <w:szCs w:val="16"/>
              </w:rPr>
              <w:t>нию таких съездов, как те, которые проводились в 2003, 2006 и 2009 годах и на кот</w:t>
            </w:r>
            <w:r w:rsidRPr="00F950F2">
              <w:rPr>
                <w:rFonts w:ascii="Times New Roman" w:hAnsi="Times New Roman" w:cs="Times New Roman"/>
                <w:sz w:val="16"/>
                <w:szCs w:val="16"/>
              </w:rPr>
              <w:t>о</w:t>
            </w:r>
            <w:r w:rsidRPr="00F950F2">
              <w:rPr>
                <w:rFonts w:ascii="Times New Roman" w:hAnsi="Times New Roman" w:cs="Times New Roman"/>
                <w:sz w:val="16"/>
                <w:szCs w:val="16"/>
              </w:rPr>
              <w:t>рых собирались высокие пре</w:t>
            </w:r>
            <w:r w:rsidRPr="00F950F2">
              <w:rPr>
                <w:rFonts w:ascii="Times New Roman" w:hAnsi="Times New Roman" w:cs="Times New Roman"/>
                <w:sz w:val="16"/>
                <w:szCs w:val="16"/>
              </w:rPr>
              <w:t>д</w:t>
            </w:r>
            <w:r w:rsidRPr="00F950F2">
              <w:rPr>
                <w:rFonts w:ascii="Times New Roman" w:hAnsi="Times New Roman" w:cs="Times New Roman"/>
                <w:sz w:val="16"/>
                <w:szCs w:val="16"/>
              </w:rPr>
              <w:t>ставители мировых и традиц</w:t>
            </w:r>
            <w:r w:rsidRPr="00F950F2">
              <w:rPr>
                <w:rFonts w:ascii="Times New Roman" w:hAnsi="Times New Roman" w:cs="Times New Roman"/>
                <w:sz w:val="16"/>
                <w:szCs w:val="16"/>
              </w:rPr>
              <w:t>и</w:t>
            </w:r>
            <w:r w:rsidRPr="00F950F2">
              <w:rPr>
                <w:rFonts w:ascii="Times New Roman" w:hAnsi="Times New Roman" w:cs="Times New Roman"/>
                <w:sz w:val="16"/>
                <w:szCs w:val="16"/>
              </w:rPr>
              <w:t>онных религий (Алжир); пр</w:t>
            </w:r>
            <w:r w:rsidRPr="00F950F2">
              <w:rPr>
                <w:rFonts w:ascii="Times New Roman" w:hAnsi="Times New Roman" w:cs="Times New Roman"/>
                <w:sz w:val="16"/>
                <w:szCs w:val="16"/>
              </w:rPr>
              <w:t>о</w:t>
            </w:r>
            <w:r w:rsidRPr="00F950F2">
              <w:rPr>
                <w:rFonts w:ascii="Times New Roman" w:hAnsi="Times New Roman" w:cs="Times New Roman"/>
                <w:sz w:val="16"/>
                <w:szCs w:val="16"/>
              </w:rPr>
              <w:t>должать предпринимать ус</w:t>
            </w:r>
            <w:r w:rsidRPr="00F950F2">
              <w:rPr>
                <w:rFonts w:ascii="Times New Roman" w:hAnsi="Times New Roman" w:cs="Times New Roman"/>
                <w:sz w:val="16"/>
                <w:szCs w:val="16"/>
              </w:rPr>
              <w:t>и</w:t>
            </w:r>
            <w:r w:rsidRPr="00F950F2">
              <w:rPr>
                <w:rFonts w:ascii="Times New Roman" w:hAnsi="Times New Roman" w:cs="Times New Roman"/>
                <w:sz w:val="16"/>
                <w:szCs w:val="16"/>
              </w:rPr>
              <w:t>лия по поощрению межко</w:t>
            </w:r>
            <w:r w:rsidRPr="00F950F2">
              <w:rPr>
                <w:rFonts w:ascii="Times New Roman" w:hAnsi="Times New Roman" w:cs="Times New Roman"/>
                <w:sz w:val="16"/>
                <w:szCs w:val="16"/>
              </w:rPr>
              <w:t>н</w:t>
            </w:r>
            <w:r w:rsidRPr="00F950F2">
              <w:rPr>
                <w:rFonts w:ascii="Times New Roman" w:hAnsi="Times New Roman" w:cs="Times New Roman"/>
                <w:sz w:val="16"/>
                <w:szCs w:val="16"/>
              </w:rPr>
              <w:t>фессионального диалога и делиться с другими странами наиболее оптимальными вид</w:t>
            </w:r>
            <w:r w:rsidRPr="00F950F2">
              <w:rPr>
                <w:rFonts w:ascii="Times New Roman" w:hAnsi="Times New Roman" w:cs="Times New Roman"/>
                <w:sz w:val="16"/>
                <w:szCs w:val="16"/>
              </w:rPr>
              <w:t>а</w:t>
            </w:r>
            <w:r w:rsidRPr="00F950F2">
              <w:rPr>
                <w:rFonts w:ascii="Times New Roman" w:hAnsi="Times New Roman" w:cs="Times New Roman"/>
                <w:sz w:val="16"/>
                <w:szCs w:val="16"/>
              </w:rPr>
              <w:t>ми практики и передовым опытом (Филиппины)</w:t>
            </w:r>
            <w:proofErr w:type="gramEnd"/>
          </w:p>
        </w:tc>
        <w:tc>
          <w:tcPr>
            <w:tcW w:w="0" w:type="auto"/>
          </w:tcPr>
          <w:p w14:paraId="08F92240" w14:textId="77777777" w:rsidR="007B51C5" w:rsidRPr="00F950F2" w:rsidRDefault="007B51C5" w:rsidP="00F37C28">
            <w:pPr>
              <w:rPr>
                <w:rFonts w:ascii="Times New Roman" w:hAnsi="Times New Roman" w:cs="Times New Roman"/>
                <w:sz w:val="16"/>
                <w:szCs w:val="16"/>
              </w:rPr>
            </w:pPr>
            <w:proofErr w:type="gramStart"/>
            <w:r w:rsidRPr="00F950F2">
              <w:rPr>
                <w:rFonts w:ascii="Times New Roman" w:hAnsi="Times New Roman" w:cs="Times New Roman"/>
                <w:sz w:val="16"/>
                <w:szCs w:val="16"/>
              </w:rPr>
              <w:t>Продолжать проводить свою политику уважения и те</w:t>
            </w:r>
            <w:r w:rsidRPr="00F950F2">
              <w:rPr>
                <w:rFonts w:ascii="Times New Roman" w:hAnsi="Times New Roman" w:cs="Times New Roman"/>
                <w:sz w:val="16"/>
                <w:szCs w:val="16"/>
              </w:rPr>
              <w:t>р</w:t>
            </w:r>
            <w:r w:rsidRPr="00F950F2">
              <w:rPr>
                <w:rFonts w:ascii="Times New Roman" w:hAnsi="Times New Roman" w:cs="Times New Roman"/>
                <w:sz w:val="16"/>
                <w:szCs w:val="16"/>
              </w:rPr>
              <w:t>пимости всех религий без какой-либо дискриминации (Индия); накапливать свой позитивный опыт в области обеспечения мирного сос</w:t>
            </w:r>
            <w:r w:rsidRPr="00F950F2">
              <w:rPr>
                <w:rFonts w:ascii="Times New Roman" w:hAnsi="Times New Roman" w:cs="Times New Roman"/>
                <w:sz w:val="16"/>
                <w:szCs w:val="16"/>
              </w:rPr>
              <w:t>у</w:t>
            </w:r>
            <w:r w:rsidRPr="00F950F2">
              <w:rPr>
                <w:rFonts w:ascii="Times New Roman" w:hAnsi="Times New Roman" w:cs="Times New Roman"/>
                <w:sz w:val="16"/>
                <w:szCs w:val="16"/>
              </w:rPr>
              <w:t>ществования людей, исп</w:t>
            </w:r>
            <w:r w:rsidRPr="00F950F2">
              <w:rPr>
                <w:rFonts w:ascii="Times New Roman" w:hAnsi="Times New Roman" w:cs="Times New Roman"/>
                <w:sz w:val="16"/>
                <w:szCs w:val="16"/>
              </w:rPr>
              <w:t>о</w:t>
            </w:r>
            <w:r w:rsidRPr="00F950F2">
              <w:rPr>
                <w:rFonts w:ascii="Times New Roman" w:hAnsi="Times New Roman" w:cs="Times New Roman"/>
                <w:sz w:val="16"/>
                <w:szCs w:val="16"/>
              </w:rPr>
              <w:t>ведующих различные рел</w:t>
            </w:r>
            <w:r w:rsidRPr="00F950F2">
              <w:rPr>
                <w:rFonts w:ascii="Times New Roman" w:hAnsi="Times New Roman" w:cs="Times New Roman"/>
                <w:sz w:val="16"/>
                <w:szCs w:val="16"/>
              </w:rPr>
              <w:t>и</w:t>
            </w:r>
            <w:r w:rsidRPr="00F950F2">
              <w:rPr>
                <w:rFonts w:ascii="Times New Roman" w:hAnsi="Times New Roman" w:cs="Times New Roman"/>
                <w:sz w:val="16"/>
                <w:szCs w:val="16"/>
              </w:rPr>
              <w:t>гиозные убеждения, в час</w:t>
            </w:r>
            <w:r w:rsidRPr="00F950F2">
              <w:rPr>
                <w:rFonts w:ascii="Times New Roman" w:hAnsi="Times New Roman" w:cs="Times New Roman"/>
                <w:sz w:val="16"/>
                <w:szCs w:val="16"/>
              </w:rPr>
              <w:t>т</w:t>
            </w:r>
            <w:r w:rsidRPr="00F950F2">
              <w:rPr>
                <w:rFonts w:ascii="Times New Roman" w:hAnsi="Times New Roman" w:cs="Times New Roman"/>
                <w:sz w:val="16"/>
                <w:szCs w:val="16"/>
              </w:rPr>
              <w:t>ности путём организации Съезда лидеров мировых и традиционных религий, который объединяет выс</w:t>
            </w:r>
            <w:r w:rsidRPr="00F950F2">
              <w:rPr>
                <w:rFonts w:ascii="Times New Roman" w:hAnsi="Times New Roman" w:cs="Times New Roman"/>
                <w:sz w:val="16"/>
                <w:szCs w:val="16"/>
              </w:rPr>
              <w:t>о</w:t>
            </w:r>
            <w:r w:rsidRPr="00F950F2">
              <w:rPr>
                <w:rFonts w:ascii="Times New Roman" w:hAnsi="Times New Roman" w:cs="Times New Roman"/>
                <w:sz w:val="16"/>
                <w:szCs w:val="16"/>
              </w:rPr>
              <w:t>копоставленных представ</w:t>
            </w:r>
            <w:r w:rsidRPr="00F950F2">
              <w:rPr>
                <w:rFonts w:ascii="Times New Roman" w:hAnsi="Times New Roman" w:cs="Times New Roman"/>
                <w:sz w:val="16"/>
                <w:szCs w:val="16"/>
              </w:rPr>
              <w:t>и</w:t>
            </w:r>
            <w:r w:rsidRPr="00F950F2">
              <w:rPr>
                <w:rFonts w:ascii="Times New Roman" w:hAnsi="Times New Roman" w:cs="Times New Roman"/>
                <w:sz w:val="16"/>
                <w:szCs w:val="16"/>
              </w:rPr>
              <w:t>телей мировых и традиц</w:t>
            </w:r>
            <w:r w:rsidRPr="00F950F2">
              <w:rPr>
                <w:rFonts w:ascii="Times New Roman" w:hAnsi="Times New Roman" w:cs="Times New Roman"/>
                <w:sz w:val="16"/>
                <w:szCs w:val="16"/>
              </w:rPr>
              <w:t>и</w:t>
            </w:r>
            <w:r w:rsidRPr="00F950F2">
              <w:rPr>
                <w:rFonts w:ascii="Times New Roman" w:hAnsi="Times New Roman" w:cs="Times New Roman"/>
                <w:sz w:val="16"/>
                <w:szCs w:val="16"/>
              </w:rPr>
              <w:t>онных религий (Босния и Герцеговина)</w:t>
            </w:r>
            <w:proofErr w:type="gramEnd"/>
          </w:p>
        </w:tc>
        <w:tc>
          <w:tcPr>
            <w:tcW w:w="0" w:type="auto"/>
          </w:tcPr>
          <w:p w14:paraId="58A3B38F" w14:textId="77777777" w:rsidR="007B51C5" w:rsidRPr="00F950F2" w:rsidRDefault="007B51C5" w:rsidP="00F37C28">
            <w:pPr>
              <w:rPr>
                <w:rFonts w:ascii="Times New Roman" w:hAnsi="Times New Roman" w:cs="Times New Roman"/>
                <w:sz w:val="16"/>
                <w:szCs w:val="16"/>
              </w:rPr>
            </w:pPr>
          </w:p>
        </w:tc>
        <w:tc>
          <w:tcPr>
            <w:tcW w:w="0" w:type="auto"/>
          </w:tcPr>
          <w:p w14:paraId="6A720423" w14:textId="77777777" w:rsidR="007B51C5" w:rsidRPr="00F950F2" w:rsidRDefault="007B51C5" w:rsidP="00F37C28">
            <w:pPr>
              <w:rPr>
                <w:rFonts w:ascii="Times New Roman" w:hAnsi="Times New Roman" w:cs="Times New Roman"/>
                <w:sz w:val="16"/>
                <w:szCs w:val="16"/>
              </w:rPr>
            </w:pPr>
          </w:p>
        </w:tc>
        <w:tc>
          <w:tcPr>
            <w:tcW w:w="0" w:type="auto"/>
          </w:tcPr>
          <w:p w14:paraId="5A0AC829" w14:textId="765F718F" w:rsidR="007B51C5" w:rsidRPr="00F950F2" w:rsidRDefault="007B51C5" w:rsidP="002C38E3">
            <w:pPr>
              <w:rPr>
                <w:rFonts w:ascii="Times New Roman" w:hAnsi="Times New Roman" w:cs="Times New Roman"/>
                <w:sz w:val="16"/>
                <w:szCs w:val="16"/>
              </w:rPr>
            </w:pPr>
            <w:r w:rsidRPr="002C38E3">
              <w:rPr>
                <w:rFonts w:ascii="Times New Roman" w:hAnsi="Times New Roman" w:cs="Times New Roman"/>
                <w:sz w:val="16"/>
                <w:szCs w:val="16"/>
              </w:rPr>
              <w:t>В настоящее время правител</w:t>
            </w:r>
            <w:r w:rsidRPr="002C38E3">
              <w:rPr>
                <w:rFonts w:ascii="Times New Roman" w:hAnsi="Times New Roman" w:cs="Times New Roman"/>
                <w:sz w:val="16"/>
                <w:szCs w:val="16"/>
              </w:rPr>
              <w:t>ь</w:t>
            </w:r>
            <w:r w:rsidRPr="002C38E3">
              <w:rPr>
                <w:rFonts w:ascii="Times New Roman" w:hAnsi="Times New Roman" w:cs="Times New Roman"/>
                <w:sz w:val="16"/>
                <w:szCs w:val="16"/>
              </w:rPr>
              <w:t>ство занима</w:t>
            </w:r>
            <w:r>
              <w:rPr>
                <w:rFonts w:ascii="Times New Roman" w:hAnsi="Times New Roman" w:cs="Times New Roman"/>
                <w:sz w:val="16"/>
                <w:szCs w:val="16"/>
              </w:rPr>
              <w:t>ется организацией</w:t>
            </w:r>
            <w:r w:rsidRPr="002C38E3">
              <w:rPr>
                <w:rFonts w:ascii="Times New Roman" w:hAnsi="Times New Roman" w:cs="Times New Roman"/>
                <w:sz w:val="16"/>
                <w:szCs w:val="16"/>
              </w:rPr>
              <w:t xml:space="preserve"> и подго</w:t>
            </w:r>
            <w:r>
              <w:rPr>
                <w:rFonts w:ascii="Times New Roman" w:hAnsi="Times New Roman" w:cs="Times New Roman"/>
                <w:sz w:val="16"/>
                <w:szCs w:val="16"/>
              </w:rPr>
              <w:t>товкой</w:t>
            </w:r>
            <w:r w:rsidRPr="002C38E3">
              <w:rPr>
                <w:rFonts w:ascii="Times New Roman" w:hAnsi="Times New Roman" w:cs="Times New Roman"/>
                <w:sz w:val="16"/>
                <w:szCs w:val="16"/>
              </w:rPr>
              <w:t xml:space="preserve"> пятого Съезда лидеров мировых и традиц</w:t>
            </w:r>
            <w:r w:rsidRPr="002C38E3">
              <w:rPr>
                <w:rFonts w:ascii="Times New Roman" w:hAnsi="Times New Roman" w:cs="Times New Roman"/>
                <w:sz w:val="16"/>
                <w:szCs w:val="16"/>
              </w:rPr>
              <w:t>и</w:t>
            </w:r>
            <w:r w:rsidRPr="002C38E3">
              <w:rPr>
                <w:rFonts w:ascii="Times New Roman" w:hAnsi="Times New Roman" w:cs="Times New Roman"/>
                <w:sz w:val="16"/>
                <w:szCs w:val="16"/>
              </w:rPr>
              <w:t xml:space="preserve">онных религий. </w:t>
            </w:r>
            <w:r>
              <w:rPr>
                <w:rFonts w:ascii="Times New Roman" w:hAnsi="Times New Roman" w:cs="Times New Roman"/>
                <w:sz w:val="16"/>
                <w:szCs w:val="16"/>
              </w:rPr>
              <w:t>Специальный</w:t>
            </w:r>
            <w:r w:rsidRPr="002C38E3">
              <w:rPr>
                <w:rFonts w:ascii="Times New Roman" w:hAnsi="Times New Roman" w:cs="Times New Roman"/>
                <w:sz w:val="16"/>
                <w:szCs w:val="16"/>
              </w:rPr>
              <w:t xml:space="preserve"> докладчик призывает лиц, отвечающих за организацию этого мероприятия, не огран</w:t>
            </w:r>
            <w:r w:rsidRPr="002C38E3">
              <w:rPr>
                <w:rFonts w:ascii="Times New Roman" w:hAnsi="Times New Roman" w:cs="Times New Roman"/>
                <w:sz w:val="16"/>
                <w:szCs w:val="16"/>
              </w:rPr>
              <w:t>и</w:t>
            </w:r>
            <w:r w:rsidRPr="002C38E3">
              <w:rPr>
                <w:rFonts w:ascii="Times New Roman" w:hAnsi="Times New Roman" w:cs="Times New Roman"/>
                <w:sz w:val="16"/>
                <w:szCs w:val="16"/>
              </w:rPr>
              <w:t>чиваться рамками традицио</w:t>
            </w:r>
            <w:r w:rsidRPr="002C38E3">
              <w:rPr>
                <w:rFonts w:ascii="Times New Roman" w:hAnsi="Times New Roman" w:cs="Times New Roman"/>
                <w:sz w:val="16"/>
                <w:szCs w:val="16"/>
              </w:rPr>
              <w:t>н</w:t>
            </w:r>
            <w:r w:rsidRPr="002C38E3">
              <w:rPr>
                <w:rFonts w:ascii="Times New Roman" w:hAnsi="Times New Roman" w:cs="Times New Roman"/>
                <w:sz w:val="16"/>
                <w:szCs w:val="16"/>
              </w:rPr>
              <w:t>ных религий и приглашать представи</w:t>
            </w:r>
            <w:r>
              <w:rPr>
                <w:rFonts w:ascii="Times New Roman" w:hAnsi="Times New Roman" w:cs="Times New Roman"/>
                <w:sz w:val="16"/>
                <w:szCs w:val="16"/>
              </w:rPr>
              <w:t>телей</w:t>
            </w:r>
            <w:r w:rsidRPr="002C38E3">
              <w:rPr>
                <w:rFonts w:ascii="Times New Roman" w:hAnsi="Times New Roman" w:cs="Times New Roman"/>
                <w:sz w:val="16"/>
                <w:szCs w:val="16"/>
              </w:rPr>
              <w:t xml:space="preserve"> других о</w:t>
            </w:r>
            <w:r w:rsidRPr="002C38E3">
              <w:rPr>
                <w:rFonts w:ascii="Times New Roman" w:hAnsi="Times New Roman" w:cs="Times New Roman"/>
                <w:sz w:val="16"/>
                <w:szCs w:val="16"/>
              </w:rPr>
              <w:t>б</w:t>
            </w:r>
            <w:r w:rsidRPr="002C38E3">
              <w:rPr>
                <w:rFonts w:ascii="Times New Roman" w:hAnsi="Times New Roman" w:cs="Times New Roman"/>
                <w:sz w:val="16"/>
                <w:szCs w:val="16"/>
              </w:rPr>
              <w:t>щин. Несмотря на то, что обычно в качестве лидеров выступают мужчины, женщ</w:t>
            </w:r>
            <w:r w:rsidRPr="002C38E3">
              <w:rPr>
                <w:rFonts w:ascii="Times New Roman" w:hAnsi="Times New Roman" w:cs="Times New Roman"/>
                <w:sz w:val="16"/>
                <w:szCs w:val="16"/>
              </w:rPr>
              <w:t>и</w:t>
            </w:r>
            <w:r w:rsidRPr="002C38E3">
              <w:rPr>
                <w:rFonts w:ascii="Times New Roman" w:hAnsi="Times New Roman" w:cs="Times New Roman"/>
                <w:sz w:val="16"/>
                <w:szCs w:val="16"/>
              </w:rPr>
              <w:t>ны также должны играть а</w:t>
            </w:r>
            <w:r w:rsidRPr="002C38E3">
              <w:rPr>
                <w:rFonts w:ascii="Times New Roman" w:hAnsi="Times New Roman" w:cs="Times New Roman"/>
                <w:sz w:val="16"/>
                <w:szCs w:val="16"/>
              </w:rPr>
              <w:t>к</w:t>
            </w:r>
            <w:r w:rsidRPr="002C38E3">
              <w:rPr>
                <w:rFonts w:ascii="Times New Roman" w:hAnsi="Times New Roman" w:cs="Times New Roman"/>
                <w:sz w:val="16"/>
                <w:szCs w:val="16"/>
              </w:rPr>
              <w:t>тивную роль в проведении диалога, в том числе женщ</w:t>
            </w:r>
            <w:r w:rsidRPr="002C38E3">
              <w:rPr>
                <w:rFonts w:ascii="Times New Roman" w:hAnsi="Times New Roman" w:cs="Times New Roman"/>
                <w:sz w:val="16"/>
                <w:szCs w:val="16"/>
              </w:rPr>
              <w:t>и</w:t>
            </w:r>
            <w:r w:rsidRPr="002C38E3">
              <w:rPr>
                <w:rFonts w:ascii="Times New Roman" w:hAnsi="Times New Roman" w:cs="Times New Roman"/>
                <w:sz w:val="16"/>
                <w:szCs w:val="16"/>
              </w:rPr>
              <w:t>ны-теологи различных ко</w:t>
            </w:r>
            <w:r w:rsidRPr="002C38E3">
              <w:rPr>
                <w:rFonts w:ascii="Times New Roman" w:hAnsi="Times New Roman" w:cs="Times New Roman"/>
                <w:sz w:val="16"/>
                <w:szCs w:val="16"/>
              </w:rPr>
              <w:t>н</w:t>
            </w:r>
            <w:r w:rsidRPr="002C38E3">
              <w:rPr>
                <w:rFonts w:ascii="Times New Roman" w:hAnsi="Times New Roman" w:cs="Times New Roman"/>
                <w:sz w:val="16"/>
                <w:szCs w:val="16"/>
              </w:rPr>
              <w:t>фессий. Это может послужить сигналом для даль</w:t>
            </w:r>
            <w:r>
              <w:rPr>
                <w:rFonts w:ascii="Times New Roman" w:hAnsi="Times New Roman" w:cs="Times New Roman"/>
                <w:sz w:val="16"/>
                <w:szCs w:val="16"/>
              </w:rPr>
              <w:t>ней</w:t>
            </w:r>
            <w:r w:rsidRPr="002C38E3">
              <w:rPr>
                <w:rFonts w:ascii="Times New Roman" w:hAnsi="Times New Roman" w:cs="Times New Roman"/>
                <w:sz w:val="16"/>
                <w:szCs w:val="16"/>
              </w:rPr>
              <w:t>шего расширения понимания и признания многообразия в обществе.  </w:t>
            </w:r>
          </w:p>
        </w:tc>
        <w:tc>
          <w:tcPr>
            <w:tcW w:w="0" w:type="auto"/>
          </w:tcPr>
          <w:p w14:paraId="0F957227" w14:textId="77777777" w:rsidR="007B51C5" w:rsidRPr="002C38E3" w:rsidRDefault="007B51C5" w:rsidP="002C38E3">
            <w:pPr>
              <w:rPr>
                <w:rFonts w:ascii="Times New Roman" w:hAnsi="Times New Roman" w:cs="Times New Roman"/>
                <w:sz w:val="16"/>
                <w:szCs w:val="16"/>
              </w:rPr>
            </w:pPr>
          </w:p>
        </w:tc>
      </w:tr>
      <w:tr w:rsidR="007B51C5" w:rsidRPr="00BD74FC" w14:paraId="7494C70D" w14:textId="7349065A" w:rsidTr="007B51C5">
        <w:tc>
          <w:tcPr>
            <w:tcW w:w="0" w:type="auto"/>
          </w:tcPr>
          <w:p w14:paraId="5999F0BA" w14:textId="77777777" w:rsidR="007B51C5" w:rsidRPr="00F950F2" w:rsidRDefault="007B51C5" w:rsidP="00F37C28">
            <w:pPr>
              <w:rPr>
                <w:rFonts w:ascii="Times New Roman" w:hAnsi="Times New Roman" w:cs="Times New Roman"/>
                <w:sz w:val="16"/>
                <w:szCs w:val="16"/>
              </w:rPr>
            </w:pPr>
          </w:p>
        </w:tc>
        <w:tc>
          <w:tcPr>
            <w:tcW w:w="0" w:type="auto"/>
          </w:tcPr>
          <w:p w14:paraId="01B50789" w14:textId="77777777" w:rsidR="007B51C5" w:rsidRPr="00F950F2" w:rsidRDefault="007B51C5" w:rsidP="00F37C28">
            <w:pPr>
              <w:rPr>
                <w:rFonts w:ascii="Times New Roman" w:hAnsi="Times New Roman" w:cs="Times New Roman"/>
                <w:sz w:val="16"/>
                <w:szCs w:val="16"/>
              </w:rPr>
            </w:pPr>
          </w:p>
        </w:tc>
        <w:tc>
          <w:tcPr>
            <w:tcW w:w="0" w:type="auto"/>
          </w:tcPr>
          <w:p w14:paraId="18EEBED5" w14:textId="77777777" w:rsidR="007B51C5" w:rsidRPr="00F950F2" w:rsidRDefault="007B51C5" w:rsidP="00F37C28">
            <w:pPr>
              <w:rPr>
                <w:rFonts w:ascii="Times New Roman" w:hAnsi="Times New Roman" w:cs="Times New Roman"/>
                <w:bCs/>
                <w:sz w:val="16"/>
                <w:szCs w:val="16"/>
              </w:rPr>
            </w:pPr>
          </w:p>
        </w:tc>
        <w:tc>
          <w:tcPr>
            <w:tcW w:w="0" w:type="auto"/>
          </w:tcPr>
          <w:p w14:paraId="1A1B9D5E" w14:textId="77777777" w:rsidR="007B51C5" w:rsidRPr="00F950F2" w:rsidRDefault="007B51C5" w:rsidP="00F37C28">
            <w:pPr>
              <w:rPr>
                <w:rFonts w:ascii="Times New Roman" w:hAnsi="Times New Roman" w:cs="Times New Roman"/>
                <w:bCs/>
                <w:sz w:val="16"/>
                <w:szCs w:val="16"/>
              </w:rPr>
            </w:pPr>
          </w:p>
        </w:tc>
        <w:tc>
          <w:tcPr>
            <w:tcW w:w="0" w:type="auto"/>
          </w:tcPr>
          <w:p w14:paraId="3070DB2B" w14:textId="3A2F94D9" w:rsidR="007B51C5" w:rsidRPr="00B27FC1" w:rsidRDefault="007B51C5" w:rsidP="00A77FD0">
            <w:pPr>
              <w:rPr>
                <w:rFonts w:ascii="Times New Roman" w:hAnsi="Times New Roman" w:cs="Times New Roman"/>
                <w:sz w:val="16"/>
                <w:szCs w:val="16"/>
              </w:rPr>
            </w:pPr>
            <w:r w:rsidRPr="00A77FD0">
              <w:rPr>
                <w:rFonts w:ascii="Times New Roman" w:hAnsi="Times New Roman" w:cs="Times New Roman"/>
                <w:sz w:val="16"/>
                <w:szCs w:val="16"/>
              </w:rPr>
              <w:t>Правительству следует сп</w:t>
            </w:r>
            <w:r w:rsidRPr="00A77FD0">
              <w:rPr>
                <w:rFonts w:ascii="Times New Roman" w:hAnsi="Times New Roman" w:cs="Times New Roman"/>
                <w:sz w:val="16"/>
                <w:szCs w:val="16"/>
              </w:rPr>
              <w:t>о</w:t>
            </w:r>
            <w:r w:rsidRPr="00A77FD0">
              <w:rPr>
                <w:rFonts w:ascii="Times New Roman" w:hAnsi="Times New Roman" w:cs="Times New Roman"/>
                <w:sz w:val="16"/>
                <w:szCs w:val="16"/>
              </w:rPr>
              <w:t>собствовать даль</w:t>
            </w:r>
            <w:r>
              <w:rPr>
                <w:rFonts w:ascii="Times New Roman" w:hAnsi="Times New Roman" w:cs="Times New Roman"/>
                <w:sz w:val="16"/>
                <w:szCs w:val="16"/>
              </w:rPr>
              <w:t>ней</w:t>
            </w:r>
            <w:r w:rsidRPr="00A77FD0">
              <w:rPr>
                <w:rFonts w:ascii="Times New Roman" w:hAnsi="Times New Roman" w:cs="Times New Roman"/>
                <w:sz w:val="16"/>
                <w:szCs w:val="16"/>
              </w:rPr>
              <w:t>шему укреплению наци</w:t>
            </w:r>
            <w:r>
              <w:rPr>
                <w:rFonts w:ascii="Times New Roman" w:hAnsi="Times New Roman" w:cs="Times New Roman"/>
                <w:sz w:val="16"/>
                <w:szCs w:val="16"/>
              </w:rPr>
              <w:t>ональной</w:t>
            </w:r>
            <w:r w:rsidRPr="00A77FD0">
              <w:rPr>
                <w:rFonts w:ascii="Times New Roman" w:hAnsi="Times New Roman" w:cs="Times New Roman"/>
                <w:sz w:val="16"/>
                <w:szCs w:val="16"/>
              </w:rPr>
              <w:t xml:space="preserve"> и региональ</w:t>
            </w:r>
            <w:r>
              <w:rPr>
                <w:rFonts w:ascii="Times New Roman" w:hAnsi="Times New Roman" w:cs="Times New Roman"/>
                <w:sz w:val="16"/>
                <w:szCs w:val="16"/>
              </w:rPr>
              <w:t>ной</w:t>
            </w:r>
            <w:r w:rsidRPr="00A77FD0">
              <w:rPr>
                <w:rFonts w:ascii="Times New Roman" w:hAnsi="Times New Roman" w:cs="Times New Roman"/>
                <w:sz w:val="16"/>
                <w:szCs w:val="16"/>
              </w:rPr>
              <w:t xml:space="preserve"> инфраструкт</w:t>
            </w:r>
            <w:r w:rsidRPr="00A77FD0">
              <w:rPr>
                <w:rFonts w:ascii="Times New Roman" w:hAnsi="Times New Roman" w:cs="Times New Roman"/>
                <w:sz w:val="16"/>
                <w:szCs w:val="16"/>
              </w:rPr>
              <w:t>у</w:t>
            </w:r>
            <w:r w:rsidRPr="00A77FD0">
              <w:rPr>
                <w:rFonts w:ascii="Times New Roman" w:hAnsi="Times New Roman" w:cs="Times New Roman"/>
                <w:sz w:val="16"/>
                <w:szCs w:val="16"/>
              </w:rPr>
              <w:t>ры защиты прав</w:t>
            </w:r>
            <w:r w:rsidR="0017013A">
              <w:rPr>
                <w:rFonts w:ascii="Times New Roman" w:hAnsi="Times New Roman" w:cs="Times New Roman"/>
                <w:sz w:val="16"/>
                <w:szCs w:val="16"/>
              </w:rPr>
              <w:t xml:space="preserve"> чело</w:t>
            </w:r>
            <w:r w:rsidRPr="00A77FD0">
              <w:rPr>
                <w:rFonts w:ascii="Times New Roman" w:hAnsi="Times New Roman" w:cs="Times New Roman"/>
                <w:sz w:val="16"/>
                <w:szCs w:val="16"/>
              </w:rPr>
              <w:t xml:space="preserve">века; например, </w:t>
            </w:r>
            <w:r>
              <w:rPr>
                <w:rFonts w:ascii="Times New Roman" w:hAnsi="Times New Roman" w:cs="Times New Roman"/>
                <w:sz w:val="16"/>
                <w:szCs w:val="16"/>
              </w:rPr>
              <w:t>путё</w:t>
            </w:r>
            <w:r w:rsidRPr="00A77FD0">
              <w:rPr>
                <w:rFonts w:ascii="Times New Roman" w:hAnsi="Times New Roman" w:cs="Times New Roman"/>
                <w:sz w:val="16"/>
                <w:szCs w:val="16"/>
              </w:rPr>
              <w:t xml:space="preserve">м создания региональных </w:t>
            </w:r>
            <w:proofErr w:type="gramStart"/>
            <w:r w:rsidRPr="00A77FD0">
              <w:rPr>
                <w:rFonts w:ascii="Times New Roman" w:hAnsi="Times New Roman" w:cs="Times New Roman"/>
                <w:sz w:val="16"/>
                <w:szCs w:val="16"/>
              </w:rPr>
              <w:t>отделении</w:t>
            </w:r>
            <w:proofErr w:type="gramEnd"/>
            <w:r w:rsidRPr="00A77FD0">
              <w:rPr>
                <w:rFonts w:ascii="Times New Roman" w:hAnsi="Times New Roman" w:cs="Times New Roman"/>
                <w:sz w:val="16"/>
                <w:szCs w:val="16"/>
              </w:rPr>
              <w:t>̆ и</w:t>
            </w:r>
            <w:r w:rsidRPr="00A77FD0">
              <w:rPr>
                <w:rFonts w:ascii="Times New Roman" w:hAnsi="Times New Roman" w:cs="Times New Roman"/>
                <w:sz w:val="16"/>
                <w:szCs w:val="16"/>
              </w:rPr>
              <w:t>н</w:t>
            </w:r>
            <w:r w:rsidRPr="00A77FD0">
              <w:rPr>
                <w:rFonts w:ascii="Times New Roman" w:hAnsi="Times New Roman" w:cs="Times New Roman"/>
                <w:sz w:val="16"/>
                <w:szCs w:val="16"/>
              </w:rPr>
              <w:t>ститута Омбудсмена.  </w:t>
            </w:r>
          </w:p>
        </w:tc>
        <w:tc>
          <w:tcPr>
            <w:tcW w:w="0" w:type="auto"/>
          </w:tcPr>
          <w:p w14:paraId="53858FC6" w14:textId="77777777" w:rsidR="007B51C5" w:rsidRPr="00A77FD0" w:rsidRDefault="007B51C5" w:rsidP="00A77FD0">
            <w:pPr>
              <w:rPr>
                <w:rFonts w:ascii="Times New Roman" w:hAnsi="Times New Roman" w:cs="Times New Roman"/>
                <w:sz w:val="16"/>
                <w:szCs w:val="16"/>
              </w:rPr>
            </w:pPr>
          </w:p>
        </w:tc>
      </w:tr>
      <w:tr w:rsidR="007B51C5" w:rsidRPr="00BD74FC" w14:paraId="4957CCC0" w14:textId="45E97A1E" w:rsidTr="007B51C5">
        <w:tc>
          <w:tcPr>
            <w:tcW w:w="0" w:type="auto"/>
          </w:tcPr>
          <w:p w14:paraId="122A1B44" w14:textId="77777777" w:rsidR="007B51C5" w:rsidRPr="00F950F2" w:rsidRDefault="007B51C5" w:rsidP="00F37C28">
            <w:pPr>
              <w:rPr>
                <w:rFonts w:ascii="Times New Roman" w:hAnsi="Times New Roman" w:cs="Times New Roman"/>
                <w:sz w:val="16"/>
                <w:szCs w:val="16"/>
              </w:rPr>
            </w:pPr>
            <w:r w:rsidRPr="00F950F2">
              <w:rPr>
                <w:rFonts w:ascii="Times New Roman" w:hAnsi="Times New Roman" w:cs="Times New Roman"/>
                <w:sz w:val="16"/>
                <w:szCs w:val="16"/>
              </w:rPr>
              <w:t>Повышать уровень информ</w:t>
            </w:r>
            <w:r w:rsidRPr="00F950F2">
              <w:rPr>
                <w:rFonts w:ascii="Times New Roman" w:hAnsi="Times New Roman" w:cs="Times New Roman"/>
                <w:sz w:val="16"/>
                <w:szCs w:val="16"/>
              </w:rPr>
              <w:t>и</w:t>
            </w:r>
            <w:r w:rsidRPr="00F950F2">
              <w:rPr>
                <w:rFonts w:ascii="Times New Roman" w:hAnsi="Times New Roman" w:cs="Times New Roman"/>
                <w:sz w:val="16"/>
                <w:szCs w:val="16"/>
              </w:rPr>
              <w:lastRenderedPageBreak/>
              <w:t>рованности сотрудников пр</w:t>
            </w:r>
            <w:r w:rsidRPr="00F950F2">
              <w:rPr>
                <w:rFonts w:ascii="Times New Roman" w:hAnsi="Times New Roman" w:cs="Times New Roman"/>
                <w:sz w:val="16"/>
                <w:szCs w:val="16"/>
              </w:rPr>
              <w:t>а</w:t>
            </w:r>
            <w:r w:rsidRPr="00F950F2">
              <w:rPr>
                <w:rFonts w:ascii="Times New Roman" w:hAnsi="Times New Roman" w:cs="Times New Roman"/>
                <w:sz w:val="16"/>
                <w:szCs w:val="16"/>
              </w:rPr>
              <w:t xml:space="preserve">воохранительных органов, с </w:t>
            </w:r>
            <w:proofErr w:type="gramStart"/>
            <w:r w:rsidRPr="00F950F2">
              <w:rPr>
                <w:rFonts w:ascii="Times New Roman" w:hAnsi="Times New Roman" w:cs="Times New Roman"/>
                <w:sz w:val="16"/>
                <w:szCs w:val="16"/>
              </w:rPr>
              <w:t>тем</w:t>
            </w:r>
            <w:proofErr w:type="gramEnd"/>
            <w:r w:rsidRPr="00F950F2">
              <w:rPr>
                <w:rFonts w:ascii="Times New Roman" w:hAnsi="Times New Roman" w:cs="Times New Roman"/>
                <w:sz w:val="16"/>
                <w:szCs w:val="16"/>
              </w:rPr>
              <w:t xml:space="preserve"> чтобы люди могли польз</w:t>
            </w:r>
            <w:r w:rsidRPr="00F950F2">
              <w:rPr>
                <w:rFonts w:ascii="Times New Roman" w:hAnsi="Times New Roman" w:cs="Times New Roman"/>
                <w:sz w:val="16"/>
                <w:szCs w:val="16"/>
              </w:rPr>
              <w:t>о</w:t>
            </w:r>
            <w:r w:rsidRPr="00F950F2">
              <w:rPr>
                <w:rFonts w:ascii="Times New Roman" w:hAnsi="Times New Roman" w:cs="Times New Roman"/>
                <w:sz w:val="16"/>
                <w:szCs w:val="16"/>
              </w:rPr>
              <w:t>ваться своим правом на своб</w:t>
            </w:r>
            <w:r w:rsidRPr="00F950F2">
              <w:rPr>
                <w:rFonts w:ascii="Times New Roman" w:hAnsi="Times New Roman" w:cs="Times New Roman"/>
                <w:sz w:val="16"/>
                <w:szCs w:val="16"/>
              </w:rPr>
              <w:t>о</w:t>
            </w:r>
            <w:r w:rsidRPr="00F950F2">
              <w:rPr>
                <w:rFonts w:ascii="Times New Roman" w:hAnsi="Times New Roman" w:cs="Times New Roman"/>
                <w:sz w:val="16"/>
                <w:szCs w:val="16"/>
              </w:rPr>
              <w:t>ду религии или убеждений, не подвергаясь преследованиям или угрозе нарушений прав человека (Соединённое Кор</w:t>
            </w:r>
            <w:r w:rsidRPr="00F950F2">
              <w:rPr>
                <w:rFonts w:ascii="Times New Roman" w:hAnsi="Times New Roman" w:cs="Times New Roman"/>
                <w:sz w:val="16"/>
                <w:szCs w:val="16"/>
              </w:rPr>
              <w:t>о</w:t>
            </w:r>
            <w:r w:rsidRPr="00F950F2">
              <w:rPr>
                <w:rFonts w:ascii="Times New Roman" w:hAnsi="Times New Roman" w:cs="Times New Roman"/>
                <w:sz w:val="16"/>
                <w:szCs w:val="16"/>
              </w:rPr>
              <w:t>левство Великобритании и Северной Ирландии)</w:t>
            </w:r>
          </w:p>
        </w:tc>
        <w:tc>
          <w:tcPr>
            <w:tcW w:w="0" w:type="auto"/>
          </w:tcPr>
          <w:p w14:paraId="7464CB61" w14:textId="77777777" w:rsidR="007B51C5" w:rsidRPr="00F950F2" w:rsidRDefault="007B51C5" w:rsidP="00F37C28">
            <w:pPr>
              <w:rPr>
                <w:rFonts w:ascii="Times New Roman" w:hAnsi="Times New Roman" w:cs="Times New Roman"/>
                <w:sz w:val="16"/>
                <w:szCs w:val="16"/>
              </w:rPr>
            </w:pPr>
          </w:p>
        </w:tc>
        <w:tc>
          <w:tcPr>
            <w:tcW w:w="0" w:type="auto"/>
          </w:tcPr>
          <w:p w14:paraId="59DB339C" w14:textId="77777777" w:rsidR="007B51C5" w:rsidRPr="00F950F2" w:rsidRDefault="007B51C5" w:rsidP="00F37C28">
            <w:pPr>
              <w:rPr>
                <w:rFonts w:ascii="Times New Roman" w:hAnsi="Times New Roman" w:cs="Times New Roman"/>
                <w:sz w:val="16"/>
                <w:szCs w:val="16"/>
              </w:rPr>
            </w:pPr>
            <w:r w:rsidRPr="00F950F2">
              <w:rPr>
                <w:rFonts w:ascii="Times New Roman" w:hAnsi="Times New Roman" w:cs="Times New Roman"/>
                <w:bCs/>
                <w:sz w:val="16"/>
                <w:szCs w:val="16"/>
              </w:rPr>
              <w:t xml:space="preserve">Государству-участнику </w:t>
            </w:r>
            <w:r w:rsidRPr="00F950F2">
              <w:rPr>
                <w:rFonts w:ascii="Times New Roman" w:hAnsi="Times New Roman" w:cs="Times New Roman"/>
                <w:bCs/>
                <w:sz w:val="16"/>
                <w:szCs w:val="16"/>
              </w:rPr>
              <w:lastRenderedPageBreak/>
              <w:t>следует принять меры для обеспечения того, чтобы сотрудники правоохран</w:t>
            </w:r>
            <w:r w:rsidRPr="00F950F2">
              <w:rPr>
                <w:rFonts w:ascii="Times New Roman" w:hAnsi="Times New Roman" w:cs="Times New Roman"/>
                <w:bCs/>
                <w:sz w:val="16"/>
                <w:szCs w:val="16"/>
              </w:rPr>
              <w:t>и</w:t>
            </w:r>
            <w:r w:rsidRPr="00F950F2">
              <w:rPr>
                <w:rFonts w:ascii="Times New Roman" w:hAnsi="Times New Roman" w:cs="Times New Roman"/>
                <w:bCs/>
                <w:sz w:val="16"/>
                <w:szCs w:val="16"/>
              </w:rPr>
              <w:t>тельных органов не делали отдельных лиц объектом своей борьбы с терроризмом исключительно на основ</w:t>
            </w:r>
            <w:r w:rsidRPr="00F950F2">
              <w:rPr>
                <w:rFonts w:ascii="Times New Roman" w:hAnsi="Times New Roman" w:cs="Times New Roman"/>
                <w:bCs/>
                <w:sz w:val="16"/>
                <w:szCs w:val="16"/>
              </w:rPr>
              <w:t>а</w:t>
            </w:r>
            <w:r w:rsidRPr="00F950F2">
              <w:rPr>
                <w:rFonts w:ascii="Times New Roman" w:hAnsi="Times New Roman" w:cs="Times New Roman"/>
                <w:bCs/>
                <w:sz w:val="16"/>
                <w:szCs w:val="16"/>
              </w:rPr>
              <w:t>нии их статуса или религ</w:t>
            </w:r>
            <w:r w:rsidRPr="00F950F2">
              <w:rPr>
                <w:rFonts w:ascii="Times New Roman" w:hAnsi="Times New Roman" w:cs="Times New Roman"/>
                <w:bCs/>
                <w:sz w:val="16"/>
                <w:szCs w:val="16"/>
              </w:rPr>
              <w:t>и</w:t>
            </w:r>
            <w:r w:rsidRPr="00F950F2">
              <w:rPr>
                <w:rFonts w:ascii="Times New Roman" w:hAnsi="Times New Roman" w:cs="Times New Roman"/>
                <w:bCs/>
                <w:sz w:val="16"/>
                <w:szCs w:val="16"/>
              </w:rPr>
              <w:t>озных убеждений и проя</w:t>
            </w:r>
            <w:r w:rsidRPr="00F950F2">
              <w:rPr>
                <w:rFonts w:ascii="Times New Roman" w:hAnsi="Times New Roman" w:cs="Times New Roman"/>
                <w:bCs/>
                <w:sz w:val="16"/>
                <w:szCs w:val="16"/>
              </w:rPr>
              <w:t>в</w:t>
            </w:r>
            <w:r w:rsidRPr="00F950F2">
              <w:rPr>
                <w:rFonts w:ascii="Times New Roman" w:hAnsi="Times New Roman" w:cs="Times New Roman"/>
                <w:bCs/>
                <w:sz w:val="16"/>
                <w:szCs w:val="16"/>
              </w:rPr>
              <w:t>лений. Кроме того, госуда</w:t>
            </w:r>
            <w:r w:rsidRPr="00F950F2">
              <w:rPr>
                <w:rFonts w:ascii="Times New Roman" w:hAnsi="Times New Roman" w:cs="Times New Roman"/>
                <w:bCs/>
                <w:sz w:val="16"/>
                <w:szCs w:val="16"/>
              </w:rPr>
              <w:t>р</w:t>
            </w:r>
            <w:r w:rsidRPr="00F950F2">
              <w:rPr>
                <w:rFonts w:ascii="Times New Roman" w:hAnsi="Times New Roman" w:cs="Times New Roman"/>
                <w:bCs/>
                <w:sz w:val="16"/>
                <w:szCs w:val="16"/>
              </w:rPr>
              <w:t>ству-участнику следует обеспечить совместимость любых мер по борьбе с терроризмом с Пактом и международным правом прав человека</w:t>
            </w:r>
          </w:p>
        </w:tc>
        <w:tc>
          <w:tcPr>
            <w:tcW w:w="0" w:type="auto"/>
          </w:tcPr>
          <w:p w14:paraId="61BFFB94" w14:textId="77777777" w:rsidR="007B51C5" w:rsidRPr="00F950F2" w:rsidRDefault="007B51C5" w:rsidP="00F37C28">
            <w:pPr>
              <w:rPr>
                <w:rFonts w:ascii="Times New Roman" w:hAnsi="Times New Roman" w:cs="Times New Roman"/>
                <w:bCs/>
                <w:sz w:val="16"/>
                <w:szCs w:val="16"/>
              </w:rPr>
            </w:pPr>
          </w:p>
        </w:tc>
        <w:tc>
          <w:tcPr>
            <w:tcW w:w="0" w:type="auto"/>
          </w:tcPr>
          <w:p w14:paraId="22FC2ACF" w14:textId="270E8376" w:rsidR="007B51C5" w:rsidRPr="00F950F2" w:rsidRDefault="007B51C5" w:rsidP="00B27FC1">
            <w:pPr>
              <w:rPr>
                <w:rFonts w:ascii="Times New Roman" w:hAnsi="Times New Roman" w:cs="Times New Roman"/>
                <w:bCs/>
                <w:sz w:val="16"/>
                <w:szCs w:val="16"/>
              </w:rPr>
            </w:pPr>
            <w:proofErr w:type="gramStart"/>
            <w:r w:rsidRPr="00B27FC1">
              <w:rPr>
                <w:rFonts w:ascii="Times New Roman" w:hAnsi="Times New Roman" w:cs="Times New Roman"/>
                <w:sz w:val="16"/>
                <w:szCs w:val="16"/>
              </w:rPr>
              <w:t>Чрезмерно широкие опред</w:t>
            </w:r>
            <w:r w:rsidRPr="00B27FC1">
              <w:rPr>
                <w:rFonts w:ascii="Times New Roman" w:hAnsi="Times New Roman" w:cs="Times New Roman"/>
                <w:sz w:val="16"/>
                <w:szCs w:val="16"/>
              </w:rPr>
              <w:t>е</w:t>
            </w:r>
            <w:r w:rsidRPr="00B27FC1">
              <w:rPr>
                <w:rFonts w:ascii="Times New Roman" w:hAnsi="Times New Roman" w:cs="Times New Roman"/>
                <w:sz w:val="16"/>
                <w:szCs w:val="16"/>
              </w:rPr>
              <w:lastRenderedPageBreak/>
              <w:t>ления правонарушений, св</w:t>
            </w:r>
            <w:r w:rsidRPr="00B27FC1">
              <w:rPr>
                <w:rFonts w:ascii="Times New Roman" w:hAnsi="Times New Roman" w:cs="Times New Roman"/>
                <w:sz w:val="16"/>
                <w:szCs w:val="16"/>
              </w:rPr>
              <w:t>я</w:t>
            </w:r>
            <w:r w:rsidRPr="00B27FC1">
              <w:rPr>
                <w:rFonts w:ascii="Times New Roman" w:hAnsi="Times New Roman" w:cs="Times New Roman"/>
                <w:sz w:val="16"/>
                <w:szCs w:val="16"/>
              </w:rPr>
              <w:t>занных с возбужде</w:t>
            </w:r>
            <w:r>
              <w:rPr>
                <w:rFonts w:ascii="Times New Roman" w:hAnsi="Times New Roman" w:cs="Times New Roman"/>
                <w:sz w:val="16"/>
                <w:szCs w:val="16"/>
              </w:rPr>
              <w:t>нием рел</w:t>
            </w:r>
            <w:r>
              <w:rPr>
                <w:rFonts w:ascii="Times New Roman" w:hAnsi="Times New Roman" w:cs="Times New Roman"/>
                <w:sz w:val="16"/>
                <w:szCs w:val="16"/>
              </w:rPr>
              <w:t>и</w:t>
            </w:r>
            <w:r>
              <w:rPr>
                <w:rFonts w:ascii="Times New Roman" w:hAnsi="Times New Roman" w:cs="Times New Roman"/>
                <w:sz w:val="16"/>
                <w:szCs w:val="16"/>
              </w:rPr>
              <w:t>гиозной</w:t>
            </w:r>
            <w:r w:rsidRPr="00B27FC1">
              <w:rPr>
                <w:rFonts w:ascii="Times New Roman" w:hAnsi="Times New Roman" w:cs="Times New Roman"/>
                <w:sz w:val="16"/>
                <w:szCs w:val="16"/>
              </w:rPr>
              <w:t xml:space="preserve"> розни и экстреми</w:t>
            </w:r>
            <w:r w:rsidRPr="00B27FC1">
              <w:rPr>
                <w:rFonts w:ascii="Times New Roman" w:hAnsi="Times New Roman" w:cs="Times New Roman"/>
                <w:sz w:val="16"/>
                <w:szCs w:val="16"/>
              </w:rPr>
              <w:t>з</w:t>
            </w:r>
            <w:r w:rsidRPr="00B27FC1">
              <w:rPr>
                <w:rFonts w:ascii="Times New Roman" w:hAnsi="Times New Roman" w:cs="Times New Roman"/>
                <w:sz w:val="16"/>
                <w:szCs w:val="16"/>
              </w:rPr>
              <w:t>мом, которые могут негативно отражаться на осуществлении свободы религии или убежд</w:t>
            </w:r>
            <w:r w:rsidRPr="00B27FC1">
              <w:rPr>
                <w:rFonts w:ascii="Times New Roman" w:hAnsi="Times New Roman" w:cs="Times New Roman"/>
                <w:sz w:val="16"/>
                <w:szCs w:val="16"/>
              </w:rPr>
              <w:t>е</w:t>
            </w:r>
            <w:r w:rsidRPr="00B27FC1">
              <w:rPr>
                <w:rFonts w:ascii="Times New Roman" w:hAnsi="Times New Roman" w:cs="Times New Roman"/>
                <w:sz w:val="16"/>
                <w:szCs w:val="16"/>
              </w:rPr>
              <w:t>ний в сочетании со свобо</w:t>
            </w:r>
            <w:r>
              <w:rPr>
                <w:rFonts w:ascii="Times New Roman" w:hAnsi="Times New Roman" w:cs="Times New Roman"/>
                <w:sz w:val="16"/>
                <w:szCs w:val="16"/>
              </w:rPr>
              <w:t>дой</w:t>
            </w:r>
            <w:r w:rsidRPr="00B27FC1">
              <w:rPr>
                <w:rFonts w:ascii="Times New Roman" w:hAnsi="Times New Roman" w:cs="Times New Roman"/>
                <w:sz w:val="16"/>
                <w:szCs w:val="16"/>
              </w:rPr>
              <w:t xml:space="preserve"> выражения мнений, </w:t>
            </w:r>
            <w:r>
              <w:rPr>
                <w:rFonts w:ascii="Times New Roman" w:hAnsi="Times New Roman" w:cs="Times New Roman"/>
                <w:sz w:val="16"/>
                <w:szCs w:val="16"/>
              </w:rPr>
              <w:t>должны быть заменены чё</w:t>
            </w:r>
            <w:r w:rsidRPr="00B27FC1">
              <w:rPr>
                <w:rFonts w:ascii="Times New Roman" w:hAnsi="Times New Roman" w:cs="Times New Roman"/>
                <w:sz w:val="16"/>
                <w:szCs w:val="16"/>
              </w:rPr>
              <w:t>ткими опр</w:t>
            </w:r>
            <w:r w:rsidRPr="00B27FC1">
              <w:rPr>
                <w:rFonts w:ascii="Times New Roman" w:hAnsi="Times New Roman" w:cs="Times New Roman"/>
                <w:sz w:val="16"/>
                <w:szCs w:val="16"/>
              </w:rPr>
              <w:t>е</w:t>
            </w:r>
            <w:r w:rsidRPr="00B27FC1">
              <w:rPr>
                <w:rFonts w:ascii="Times New Roman" w:hAnsi="Times New Roman" w:cs="Times New Roman"/>
                <w:sz w:val="16"/>
                <w:szCs w:val="16"/>
              </w:rPr>
              <w:t>делениями, не допускающими широкого толкования.</w:t>
            </w:r>
            <w:proofErr w:type="gramEnd"/>
            <w:r w:rsidRPr="00B27FC1">
              <w:rPr>
                <w:rFonts w:ascii="Times New Roman" w:hAnsi="Times New Roman" w:cs="Times New Roman"/>
                <w:sz w:val="16"/>
                <w:szCs w:val="16"/>
              </w:rPr>
              <w:t xml:space="preserve"> Это касается как Уголовного к</w:t>
            </w:r>
            <w:r w:rsidRPr="00B27FC1">
              <w:rPr>
                <w:rFonts w:ascii="Times New Roman" w:hAnsi="Times New Roman" w:cs="Times New Roman"/>
                <w:sz w:val="16"/>
                <w:szCs w:val="16"/>
              </w:rPr>
              <w:t>о</w:t>
            </w:r>
            <w:r w:rsidRPr="00B27FC1">
              <w:rPr>
                <w:rFonts w:ascii="Times New Roman" w:hAnsi="Times New Roman" w:cs="Times New Roman"/>
                <w:sz w:val="16"/>
                <w:szCs w:val="16"/>
              </w:rPr>
              <w:t>декса и Кодекса об админ</w:t>
            </w:r>
            <w:r w:rsidRPr="00B27FC1">
              <w:rPr>
                <w:rFonts w:ascii="Times New Roman" w:hAnsi="Times New Roman" w:cs="Times New Roman"/>
                <w:sz w:val="16"/>
                <w:szCs w:val="16"/>
              </w:rPr>
              <w:t>и</w:t>
            </w:r>
            <w:r w:rsidRPr="00B27FC1">
              <w:rPr>
                <w:rFonts w:ascii="Times New Roman" w:hAnsi="Times New Roman" w:cs="Times New Roman"/>
                <w:sz w:val="16"/>
                <w:szCs w:val="16"/>
              </w:rPr>
              <w:t xml:space="preserve">стративных правонарушениях, так и Закона </w:t>
            </w:r>
            <w:r>
              <w:rPr>
                <w:rFonts w:ascii="Times New Roman" w:hAnsi="Times New Roman" w:cs="Times New Roman"/>
                <w:sz w:val="16"/>
                <w:szCs w:val="16"/>
              </w:rPr>
              <w:t>«О противоде</w:t>
            </w:r>
            <w:r>
              <w:rPr>
                <w:rFonts w:ascii="Times New Roman" w:hAnsi="Times New Roman" w:cs="Times New Roman"/>
                <w:sz w:val="16"/>
                <w:szCs w:val="16"/>
              </w:rPr>
              <w:t>й</w:t>
            </w:r>
            <w:r w:rsidRPr="00B27FC1">
              <w:rPr>
                <w:rFonts w:ascii="Times New Roman" w:hAnsi="Times New Roman" w:cs="Times New Roman"/>
                <w:sz w:val="16"/>
                <w:szCs w:val="16"/>
              </w:rPr>
              <w:t>ствии экстремиз</w:t>
            </w:r>
            <w:r>
              <w:rPr>
                <w:rFonts w:ascii="Times New Roman" w:hAnsi="Times New Roman" w:cs="Times New Roman"/>
                <w:sz w:val="16"/>
                <w:szCs w:val="16"/>
              </w:rPr>
              <w:t>му»</w:t>
            </w:r>
            <w:r w:rsidRPr="00B27FC1">
              <w:rPr>
                <w:rFonts w:ascii="Times New Roman" w:hAnsi="Times New Roman" w:cs="Times New Roman"/>
                <w:sz w:val="16"/>
                <w:szCs w:val="16"/>
              </w:rPr>
              <w:t xml:space="preserve"> 2005 года. После принятия (в июле 2014 года) новых Уголовного к</w:t>
            </w:r>
            <w:r w:rsidRPr="00B27FC1">
              <w:rPr>
                <w:rFonts w:ascii="Times New Roman" w:hAnsi="Times New Roman" w:cs="Times New Roman"/>
                <w:sz w:val="16"/>
                <w:szCs w:val="16"/>
              </w:rPr>
              <w:t>о</w:t>
            </w:r>
            <w:r w:rsidRPr="00B27FC1">
              <w:rPr>
                <w:rFonts w:ascii="Times New Roman" w:hAnsi="Times New Roman" w:cs="Times New Roman"/>
                <w:sz w:val="16"/>
                <w:szCs w:val="16"/>
              </w:rPr>
              <w:t>декса и Кодекса об админ</w:t>
            </w:r>
            <w:r w:rsidRPr="00B27FC1">
              <w:rPr>
                <w:rFonts w:ascii="Times New Roman" w:hAnsi="Times New Roman" w:cs="Times New Roman"/>
                <w:sz w:val="16"/>
                <w:szCs w:val="16"/>
              </w:rPr>
              <w:t>и</w:t>
            </w:r>
            <w:r w:rsidRPr="00B27FC1">
              <w:rPr>
                <w:rFonts w:ascii="Times New Roman" w:hAnsi="Times New Roman" w:cs="Times New Roman"/>
                <w:sz w:val="16"/>
                <w:szCs w:val="16"/>
              </w:rPr>
              <w:t>стративных правонарушениях сохраняется необходимость реформ, направленных на обес</w:t>
            </w:r>
            <w:r>
              <w:rPr>
                <w:rFonts w:ascii="Times New Roman" w:hAnsi="Times New Roman" w:cs="Times New Roman"/>
                <w:sz w:val="16"/>
                <w:szCs w:val="16"/>
              </w:rPr>
              <w:t>печение большей</w:t>
            </w:r>
            <w:r w:rsidRPr="00B27FC1">
              <w:rPr>
                <w:rFonts w:ascii="Times New Roman" w:hAnsi="Times New Roman" w:cs="Times New Roman"/>
                <w:sz w:val="16"/>
                <w:szCs w:val="16"/>
              </w:rPr>
              <w:t xml:space="preserve"> ясности. В качестве практического ру</w:t>
            </w:r>
            <w:r>
              <w:rPr>
                <w:rFonts w:ascii="Times New Roman" w:hAnsi="Times New Roman" w:cs="Times New Roman"/>
                <w:sz w:val="16"/>
                <w:szCs w:val="16"/>
              </w:rPr>
              <w:t>ководства в этой</w:t>
            </w:r>
            <w:r w:rsidRPr="00B27FC1">
              <w:rPr>
                <w:rFonts w:ascii="Times New Roman" w:hAnsi="Times New Roman" w:cs="Times New Roman"/>
                <w:sz w:val="16"/>
                <w:szCs w:val="16"/>
              </w:rPr>
              <w:t xml:space="preserve"> области можно использовать Раба</w:t>
            </w:r>
            <w:r w:rsidRPr="00B27FC1">
              <w:rPr>
                <w:rFonts w:ascii="Times New Roman" w:hAnsi="Times New Roman" w:cs="Times New Roman"/>
                <w:sz w:val="16"/>
                <w:szCs w:val="16"/>
              </w:rPr>
              <w:t>т</w:t>
            </w:r>
            <w:r>
              <w:rPr>
                <w:rFonts w:ascii="Times New Roman" w:hAnsi="Times New Roman" w:cs="Times New Roman"/>
                <w:sz w:val="16"/>
                <w:szCs w:val="16"/>
              </w:rPr>
              <w:t>ский план действий</w:t>
            </w:r>
            <w:r w:rsidRPr="00B27FC1">
              <w:rPr>
                <w:rFonts w:ascii="Times New Roman" w:hAnsi="Times New Roman" w:cs="Times New Roman"/>
                <w:sz w:val="16"/>
                <w:szCs w:val="16"/>
              </w:rPr>
              <w:t xml:space="preserve"> (</w:t>
            </w:r>
            <w:r>
              <w:rPr>
                <w:rFonts w:ascii="Times New Roman" w:hAnsi="Times New Roman" w:cs="Times New Roman"/>
                <w:sz w:val="16"/>
                <w:szCs w:val="16"/>
              </w:rPr>
              <w:t>введён в дей</w:t>
            </w:r>
            <w:r w:rsidRPr="00B27FC1">
              <w:rPr>
                <w:rFonts w:ascii="Times New Roman" w:hAnsi="Times New Roman" w:cs="Times New Roman"/>
                <w:sz w:val="16"/>
                <w:szCs w:val="16"/>
              </w:rPr>
              <w:t>ствие Управлением Ве</w:t>
            </w:r>
            <w:r w:rsidRPr="00B27FC1">
              <w:rPr>
                <w:rFonts w:ascii="Times New Roman" w:hAnsi="Times New Roman" w:cs="Times New Roman"/>
                <w:sz w:val="16"/>
                <w:szCs w:val="16"/>
              </w:rPr>
              <w:t>р</w:t>
            </w:r>
            <w:r w:rsidRPr="00B27FC1">
              <w:rPr>
                <w:rFonts w:ascii="Times New Roman" w:hAnsi="Times New Roman" w:cs="Times New Roman"/>
                <w:sz w:val="16"/>
                <w:szCs w:val="16"/>
              </w:rPr>
              <w:t>ховного комиссара О</w:t>
            </w:r>
            <w:r>
              <w:rPr>
                <w:rFonts w:ascii="Times New Roman" w:hAnsi="Times New Roman" w:cs="Times New Roman"/>
                <w:sz w:val="16"/>
                <w:szCs w:val="16"/>
              </w:rPr>
              <w:t xml:space="preserve">ОН </w:t>
            </w:r>
            <w:r w:rsidRPr="00B27FC1">
              <w:rPr>
                <w:rFonts w:ascii="Times New Roman" w:hAnsi="Times New Roman" w:cs="Times New Roman"/>
                <w:sz w:val="16"/>
                <w:szCs w:val="16"/>
              </w:rPr>
              <w:t xml:space="preserve">по правам человека в 2012 году). </w:t>
            </w:r>
          </w:p>
        </w:tc>
        <w:tc>
          <w:tcPr>
            <w:tcW w:w="0" w:type="auto"/>
          </w:tcPr>
          <w:p w14:paraId="28FEACEA" w14:textId="77777777" w:rsidR="007B51C5" w:rsidRPr="00B27FC1" w:rsidRDefault="007B51C5" w:rsidP="00B27FC1">
            <w:pPr>
              <w:rPr>
                <w:rFonts w:ascii="Times New Roman" w:hAnsi="Times New Roman" w:cs="Times New Roman"/>
                <w:sz w:val="16"/>
                <w:szCs w:val="16"/>
              </w:rPr>
            </w:pPr>
          </w:p>
        </w:tc>
      </w:tr>
      <w:tr w:rsidR="007B51C5" w:rsidRPr="00BD74FC" w14:paraId="6BF330FE" w14:textId="4D3C4295" w:rsidTr="007B51C5">
        <w:tc>
          <w:tcPr>
            <w:tcW w:w="0" w:type="auto"/>
          </w:tcPr>
          <w:p w14:paraId="4856BCDD" w14:textId="77777777" w:rsidR="007B51C5" w:rsidRPr="00F950F2" w:rsidRDefault="007B51C5" w:rsidP="00F37C28">
            <w:pPr>
              <w:rPr>
                <w:rFonts w:ascii="Times New Roman" w:hAnsi="Times New Roman" w:cs="Times New Roman"/>
                <w:sz w:val="16"/>
                <w:szCs w:val="16"/>
              </w:rPr>
            </w:pPr>
            <w:r w:rsidRPr="00F950F2">
              <w:rPr>
                <w:rFonts w:ascii="Times New Roman" w:hAnsi="Times New Roman" w:cs="Times New Roman"/>
                <w:sz w:val="16"/>
                <w:szCs w:val="16"/>
              </w:rPr>
              <w:lastRenderedPageBreak/>
              <w:t>Распространить права, кот</w:t>
            </w:r>
            <w:r w:rsidRPr="00F950F2">
              <w:rPr>
                <w:rFonts w:ascii="Times New Roman" w:hAnsi="Times New Roman" w:cs="Times New Roman"/>
                <w:sz w:val="16"/>
                <w:szCs w:val="16"/>
              </w:rPr>
              <w:t>о</w:t>
            </w:r>
            <w:r w:rsidRPr="00F950F2">
              <w:rPr>
                <w:rFonts w:ascii="Times New Roman" w:hAnsi="Times New Roman" w:cs="Times New Roman"/>
                <w:sz w:val="16"/>
                <w:szCs w:val="16"/>
              </w:rPr>
              <w:t>рыми пользуются традицио</w:t>
            </w:r>
            <w:r w:rsidRPr="00F950F2">
              <w:rPr>
                <w:rFonts w:ascii="Times New Roman" w:hAnsi="Times New Roman" w:cs="Times New Roman"/>
                <w:sz w:val="16"/>
                <w:szCs w:val="16"/>
              </w:rPr>
              <w:t>н</w:t>
            </w:r>
            <w:r w:rsidRPr="00F950F2">
              <w:rPr>
                <w:rFonts w:ascii="Times New Roman" w:hAnsi="Times New Roman" w:cs="Times New Roman"/>
                <w:sz w:val="16"/>
                <w:szCs w:val="16"/>
              </w:rPr>
              <w:t>ные религии, на лиц, испов</w:t>
            </w:r>
            <w:r w:rsidRPr="00F950F2">
              <w:rPr>
                <w:rFonts w:ascii="Times New Roman" w:hAnsi="Times New Roman" w:cs="Times New Roman"/>
                <w:sz w:val="16"/>
                <w:szCs w:val="16"/>
              </w:rPr>
              <w:t>е</w:t>
            </w:r>
            <w:r w:rsidRPr="00F950F2">
              <w:rPr>
                <w:rFonts w:ascii="Times New Roman" w:hAnsi="Times New Roman" w:cs="Times New Roman"/>
                <w:sz w:val="16"/>
                <w:szCs w:val="16"/>
              </w:rPr>
              <w:t>дующих нетрадиционные р</w:t>
            </w:r>
            <w:r w:rsidRPr="00F950F2">
              <w:rPr>
                <w:rFonts w:ascii="Times New Roman" w:hAnsi="Times New Roman" w:cs="Times New Roman"/>
                <w:sz w:val="16"/>
                <w:szCs w:val="16"/>
              </w:rPr>
              <w:t>е</w:t>
            </w:r>
            <w:r w:rsidRPr="00F950F2">
              <w:rPr>
                <w:rFonts w:ascii="Times New Roman" w:hAnsi="Times New Roman" w:cs="Times New Roman"/>
                <w:sz w:val="16"/>
                <w:szCs w:val="16"/>
              </w:rPr>
              <w:t>лигии, и дать им возможность проводить свою мирную де</w:t>
            </w:r>
            <w:r w:rsidRPr="00F950F2">
              <w:rPr>
                <w:rFonts w:ascii="Times New Roman" w:hAnsi="Times New Roman" w:cs="Times New Roman"/>
                <w:sz w:val="16"/>
                <w:szCs w:val="16"/>
              </w:rPr>
              <w:t>я</w:t>
            </w:r>
            <w:r w:rsidRPr="00F950F2">
              <w:rPr>
                <w:rFonts w:ascii="Times New Roman" w:hAnsi="Times New Roman" w:cs="Times New Roman"/>
                <w:sz w:val="16"/>
                <w:szCs w:val="16"/>
              </w:rPr>
              <w:t>тельность без вмешательства со стороны государства (Н</w:t>
            </w:r>
            <w:r w:rsidRPr="00F950F2">
              <w:rPr>
                <w:rFonts w:ascii="Times New Roman" w:hAnsi="Times New Roman" w:cs="Times New Roman"/>
                <w:sz w:val="16"/>
                <w:szCs w:val="16"/>
              </w:rPr>
              <w:t>и</w:t>
            </w:r>
            <w:r w:rsidRPr="00F950F2">
              <w:rPr>
                <w:rFonts w:ascii="Times New Roman" w:hAnsi="Times New Roman" w:cs="Times New Roman"/>
                <w:sz w:val="16"/>
                <w:szCs w:val="16"/>
              </w:rPr>
              <w:t>дерланды)</w:t>
            </w:r>
          </w:p>
        </w:tc>
        <w:tc>
          <w:tcPr>
            <w:tcW w:w="0" w:type="auto"/>
          </w:tcPr>
          <w:p w14:paraId="42983F54" w14:textId="77777777" w:rsidR="007B51C5" w:rsidRPr="00F950F2" w:rsidRDefault="007B51C5" w:rsidP="00F37C28">
            <w:pPr>
              <w:rPr>
                <w:rFonts w:ascii="Times New Roman" w:hAnsi="Times New Roman" w:cs="Times New Roman"/>
                <w:sz w:val="16"/>
                <w:szCs w:val="16"/>
              </w:rPr>
            </w:pPr>
            <w:r w:rsidRPr="00F950F2">
              <w:rPr>
                <w:rFonts w:ascii="Times New Roman" w:hAnsi="Times New Roman" w:cs="Times New Roman"/>
                <w:sz w:val="16"/>
                <w:szCs w:val="16"/>
              </w:rPr>
              <w:t>В соответствии с рекоме</w:t>
            </w:r>
            <w:r w:rsidRPr="00F950F2">
              <w:rPr>
                <w:rFonts w:ascii="Times New Roman" w:hAnsi="Times New Roman" w:cs="Times New Roman"/>
                <w:sz w:val="16"/>
                <w:szCs w:val="16"/>
              </w:rPr>
              <w:t>н</w:t>
            </w:r>
            <w:r w:rsidRPr="00F950F2">
              <w:rPr>
                <w:rFonts w:ascii="Times New Roman" w:hAnsi="Times New Roman" w:cs="Times New Roman"/>
                <w:sz w:val="16"/>
                <w:szCs w:val="16"/>
              </w:rPr>
              <w:t>дациями предыдущего обз</w:t>
            </w:r>
            <w:r w:rsidRPr="00F950F2">
              <w:rPr>
                <w:rFonts w:ascii="Times New Roman" w:hAnsi="Times New Roman" w:cs="Times New Roman"/>
                <w:sz w:val="16"/>
                <w:szCs w:val="16"/>
              </w:rPr>
              <w:t>о</w:t>
            </w:r>
            <w:r w:rsidRPr="00F950F2">
              <w:rPr>
                <w:rFonts w:ascii="Times New Roman" w:hAnsi="Times New Roman" w:cs="Times New Roman"/>
                <w:sz w:val="16"/>
                <w:szCs w:val="16"/>
              </w:rPr>
              <w:t>ра предоставить «нетрад</w:t>
            </w:r>
            <w:r w:rsidRPr="00F950F2">
              <w:rPr>
                <w:rFonts w:ascii="Times New Roman" w:hAnsi="Times New Roman" w:cs="Times New Roman"/>
                <w:sz w:val="16"/>
                <w:szCs w:val="16"/>
              </w:rPr>
              <w:t>и</w:t>
            </w:r>
            <w:r w:rsidRPr="00F950F2">
              <w:rPr>
                <w:rFonts w:ascii="Times New Roman" w:hAnsi="Times New Roman" w:cs="Times New Roman"/>
                <w:sz w:val="16"/>
                <w:szCs w:val="16"/>
              </w:rPr>
              <w:t>ционным» религиозным группам на практике те же права, которыми пользуются другие группы, и разрешить им осуществлять мирную деятельность, свободную от произвольного вмешател</w:t>
            </w:r>
            <w:r w:rsidRPr="00F950F2">
              <w:rPr>
                <w:rFonts w:ascii="Times New Roman" w:hAnsi="Times New Roman" w:cs="Times New Roman"/>
                <w:sz w:val="16"/>
                <w:szCs w:val="16"/>
              </w:rPr>
              <w:t>ь</w:t>
            </w:r>
            <w:r w:rsidRPr="00F950F2">
              <w:rPr>
                <w:rFonts w:ascii="Times New Roman" w:hAnsi="Times New Roman" w:cs="Times New Roman"/>
                <w:sz w:val="16"/>
                <w:szCs w:val="16"/>
              </w:rPr>
              <w:t>ства государства, как это указывается в междунаро</w:t>
            </w:r>
            <w:r w:rsidRPr="00F950F2">
              <w:rPr>
                <w:rFonts w:ascii="Times New Roman" w:hAnsi="Times New Roman" w:cs="Times New Roman"/>
                <w:sz w:val="16"/>
                <w:szCs w:val="16"/>
              </w:rPr>
              <w:t>д</w:t>
            </w:r>
            <w:r w:rsidRPr="00F950F2">
              <w:rPr>
                <w:rFonts w:ascii="Times New Roman" w:hAnsi="Times New Roman" w:cs="Times New Roman"/>
                <w:sz w:val="16"/>
                <w:szCs w:val="16"/>
              </w:rPr>
              <w:t>ном праве (Нидерланды, Соединённые Штаты Ам</w:t>
            </w:r>
            <w:r w:rsidRPr="00F950F2">
              <w:rPr>
                <w:rFonts w:ascii="Times New Roman" w:hAnsi="Times New Roman" w:cs="Times New Roman"/>
                <w:sz w:val="16"/>
                <w:szCs w:val="16"/>
              </w:rPr>
              <w:t>е</w:t>
            </w:r>
            <w:r w:rsidRPr="00F950F2">
              <w:rPr>
                <w:rFonts w:ascii="Times New Roman" w:hAnsi="Times New Roman" w:cs="Times New Roman"/>
                <w:sz w:val="16"/>
                <w:szCs w:val="16"/>
              </w:rPr>
              <w:t>рики)</w:t>
            </w:r>
          </w:p>
        </w:tc>
        <w:tc>
          <w:tcPr>
            <w:tcW w:w="0" w:type="auto"/>
          </w:tcPr>
          <w:p w14:paraId="65C25992" w14:textId="77777777" w:rsidR="007B51C5" w:rsidRPr="00F950F2" w:rsidRDefault="007B51C5" w:rsidP="00F37C28">
            <w:pPr>
              <w:rPr>
                <w:rFonts w:ascii="Times New Roman" w:hAnsi="Times New Roman" w:cs="Times New Roman"/>
                <w:sz w:val="16"/>
                <w:szCs w:val="16"/>
              </w:rPr>
            </w:pPr>
          </w:p>
        </w:tc>
        <w:tc>
          <w:tcPr>
            <w:tcW w:w="0" w:type="auto"/>
          </w:tcPr>
          <w:p w14:paraId="6B65A4CE" w14:textId="24256F3F" w:rsidR="007B51C5" w:rsidRPr="003A5997" w:rsidRDefault="007B51C5" w:rsidP="003A5997">
            <w:pPr>
              <w:rPr>
                <w:rFonts w:ascii="Times New Roman" w:hAnsi="Times New Roman" w:cs="Times New Roman"/>
                <w:sz w:val="16"/>
                <w:szCs w:val="16"/>
              </w:rPr>
            </w:pPr>
            <w:r w:rsidRPr="003A5997">
              <w:rPr>
                <w:rFonts w:ascii="Times New Roman" w:hAnsi="Times New Roman" w:cs="Times New Roman"/>
                <w:sz w:val="16"/>
                <w:szCs w:val="16"/>
              </w:rPr>
              <w:t>Свободы, предоставляемые традиционным религио</w:t>
            </w:r>
            <w:r w:rsidRPr="003A5997">
              <w:rPr>
                <w:rFonts w:ascii="Times New Roman" w:hAnsi="Times New Roman" w:cs="Times New Roman"/>
                <w:sz w:val="16"/>
                <w:szCs w:val="16"/>
              </w:rPr>
              <w:t>з</w:t>
            </w:r>
            <w:r w:rsidRPr="003A5997">
              <w:rPr>
                <w:rFonts w:ascii="Times New Roman" w:hAnsi="Times New Roman" w:cs="Times New Roman"/>
                <w:sz w:val="16"/>
                <w:szCs w:val="16"/>
              </w:rPr>
              <w:t>ным группам, должны быть распространены на все религиозные группы. Пр</w:t>
            </w:r>
            <w:r w:rsidRPr="003A5997">
              <w:rPr>
                <w:rFonts w:ascii="Times New Roman" w:hAnsi="Times New Roman" w:cs="Times New Roman"/>
                <w:sz w:val="16"/>
                <w:szCs w:val="16"/>
              </w:rPr>
              <w:t>а</w:t>
            </w:r>
            <w:r w:rsidRPr="003A5997">
              <w:rPr>
                <w:rFonts w:ascii="Times New Roman" w:hAnsi="Times New Roman" w:cs="Times New Roman"/>
                <w:sz w:val="16"/>
                <w:szCs w:val="16"/>
              </w:rPr>
              <w:t>вительству не следует с</w:t>
            </w:r>
            <w:r w:rsidRPr="003A5997">
              <w:rPr>
                <w:rFonts w:ascii="Times New Roman" w:hAnsi="Times New Roman" w:cs="Times New Roman"/>
                <w:sz w:val="16"/>
                <w:szCs w:val="16"/>
              </w:rPr>
              <w:t>у</w:t>
            </w:r>
            <w:r w:rsidRPr="003A5997">
              <w:rPr>
                <w:rFonts w:ascii="Times New Roman" w:hAnsi="Times New Roman" w:cs="Times New Roman"/>
                <w:sz w:val="16"/>
                <w:szCs w:val="16"/>
              </w:rPr>
              <w:t>дить о том, какие вероисп</w:t>
            </w:r>
            <w:r w:rsidRPr="003A5997">
              <w:rPr>
                <w:rFonts w:ascii="Times New Roman" w:hAnsi="Times New Roman" w:cs="Times New Roman"/>
                <w:sz w:val="16"/>
                <w:szCs w:val="16"/>
              </w:rPr>
              <w:t>о</w:t>
            </w:r>
            <w:r w:rsidRPr="003A5997">
              <w:rPr>
                <w:rFonts w:ascii="Times New Roman" w:hAnsi="Times New Roman" w:cs="Times New Roman"/>
                <w:sz w:val="16"/>
                <w:szCs w:val="16"/>
              </w:rPr>
              <w:t>ведания являются легити</w:t>
            </w:r>
            <w:r w:rsidRPr="003A5997">
              <w:rPr>
                <w:rFonts w:ascii="Times New Roman" w:hAnsi="Times New Roman" w:cs="Times New Roman"/>
                <w:sz w:val="16"/>
                <w:szCs w:val="16"/>
              </w:rPr>
              <w:t>м</w:t>
            </w:r>
            <w:r w:rsidRPr="003A5997">
              <w:rPr>
                <w:rFonts w:ascii="Times New Roman" w:hAnsi="Times New Roman" w:cs="Times New Roman"/>
                <w:sz w:val="16"/>
                <w:szCs w:val="16"/>
              </w:rPr>
              <w:t>ными, а какие − нет. Прав</w:t>
            </w:r>
            <w:r w:rsidRPr="003A5997">
              <w:rPr>
                <w:rFonts w:ascii="Times New Roman" w:hAnsi="Times New Roman" w:cs="Times New Roman"/>
                <w:sz w:val="16"/>
                <w:szCs w:val="16"/>
              </w:rPr>
              <w:t>и</w:t>
            </w:r>
            <w:r w:rsidRPr="003A5997">
              <w:rPr>
                <w:rFonts w:ascii="Times New Roman" w:hAnsi="Times New Roman" w:cs="Times New Roman"/>
                <w:sz w:val="16"/>
                <w:szCs w:val="16"/>
              </w:rPr>
              <w:t>тельство нарушило бы свои обязательства по обеспеч</w:t>
            </w:r>
            <w:r w:rsidRPr="003A5997">
              <w:rPr>
                <w:rFonts w:ascii="Times New Roman" w:hAnsi="Times New Roman" w:cs="Times New Roman"/>
                <w:sz w:val="16"/>
                <w:szCs w:val="16"/>
              </w:rPr>
              <w:t>е</w:t>
            </w:r>
            <w:r w:rsidRPr="003A5997">
              <w:rPr>
                <w:rFonts w:ascii="Times New Roman" w:hAnsi="Times New Roman" w:cs="Times New Roman"/>
                <w:sz w:val="16"/>
                <w:szCs w:val="16"/>
              </w:rPr>
              <w:t>нию свободы религии, св</w:t>
            </w:r>
            <w:r w:rsidRPr="003A5997">
              <w:rPr>
                <w:rFonts w:ascii="Times New Roman" w:hAnsi="Times New Roman" w:cs="Times New Roman"/>
                <w:sz w:val="16"/>
                <w:szCs w:val="16"/>
              </w:rPr>
              <w:t>о</w:t>
            </w:r>
            <w:r w:rsidRPr="003A5997">
              <w:rPr>
                <w:rFonts w:ascii="Times New Roman" w:hAnsi="Times New Roman" w:cs="Times New Roman"/>
                <w:sz w:val="16"/>
                <w:szCs w:val="16"/>
              </w:rPr>
              <w:t>боды мысли и свободы ассоциации, если оно отк</w:t>
            </w:r>
            <w:r w:rsidRPr="003A5997">
              <w:rPr>
                <w:rFonts w:ascii="Times New Roman" w:hAnsi="Times New Roman" w:cs="Times New Roman"/>
                <w:sz w:val="16"/>
                <w:szCs w:val="16"/>
              </w:rPr>
              <w:t>а</w:t>
            </w:r>
            <w:r w:rsidRPr="003A5997">
              <w:rPr>
                <w:rFonts w:ascii="Times New Roman" w:hAnsi="Times New Roman" w:cs="Times New Roman"/>
                <w:sz w:val="16"/>
                <w:szCs w:val="16"/>
              </w:rPr>
              <w:t>зало бы той или иной орг</w:t>
            </w:r>
            <w:r w:rsidRPr="003A5997">
              <w:rPr>
                <w:rFonts w:ascii="Times New Roman" w:hAnsi="Times New Roman" w:cs="Times New Roman"/>
                <w:sz w:val="16"/>
                <w:szCs w:val="16"/>
              </w:rPr>
              <w:t>а</w:t>
            </w:r>
            <w:r w:rsidRPr="003A5997">
              <w:rPr>
                <w:rFonts w:ascii="Times New Roman" w:hAnsi="Times New Roman" w:cs="Times New Roman"/>
                <w:sz w:val="16"/>
                <w:szCs w:val="16"/>
              </w:rPr>
              <w:t xml:space="preserve">низации в регистрации на </w:t>
            </w:r>
            <w:r w:rsidRPr="003A5997">
              <w:rPr>
                <w:rFonts w:ascii="Times New Roman" w:hAnsi="Times New Roman" w:cs="Times New Roman"/>
                <w:sz w:val="16"/>
                <w:szCs w:val="16"/>
              </w:rPr>
              <w:lastRenderedPageBreak/>
              <w:t>том основании, что оно не считает легитим</w:t>
            </w:r>
            <w:r>
              <w:rPr>
                <w:rFonts w:ascii="Times New Roman" w:hAnsi="Times New Roman" w:cs="Times New Roman"/>
                <w:sz w:val="16"/>
                <w:szCs w:val="16"/>
              </w:rPr>
              <w:t>ным её</w:t>
            </w:r>
            <w:r w:rsidRPr="003A5997">
              <w:rPr>
                <w:rFonts w:ascii="Times New Roman" w:hAnsi="Times New Roman" w:cs="Times New Roman"/>
                <w:sz w:val="16"/>
                <w:szCs w:val="16"/>
              </w:rPr>
              <w:t xml:space="preserve"> религиозное учение. Кроме того, правительство не должно брать на себя опр</w:t>
            </w:r>
            <w:r w:rsidRPr="003A5997">
              <w:rPr>
                <w:rFonts w:ascii="Times New Roman" w:hAnsi="Times New Roman" w:cs="Times New Roman"/>
                <w:sz w:val="16"/>
                <w:szCs w:val="16"/>
              </w:rPr>
              <w:t>е</w:t>
            </w:r>
            <w:r w:rsidRPr="003A5997">
              <w:rPr>
                <w:rFonts w:ascii="Times New Roman" w:hAnsi="Times New Roman" w:cs="Times New Roman"/>
                <w:sz w:val="16"/>
                <w:szCs w:val="16"/>
              </w:rPr>
              <w:t>деление того, что то или иное вероисповедание или та или иная деятельность представляют собой наказ</w:t>
            </w:r>
            <w:r w:rsidRPr="003A5997">
              <w:rPr>
                <w:rFonts w:ascii="Times New Roman" w:hAnsi="Times New Roman" w:cs="Times New Roman"/>
                <w:sz w:val="16"/>
                <w:szCs w:val="16"/>
              </w:rPr>
              <w:t>у</w:t>
            </w:r>
            <w:r w:rsidRPr="003A5997">
              <w:rPr>
                <w:rFonts w:ascii="Times New Roman" w:hAnsi="Times New Roman" w:cs="Times New Roman"/>
                <w:sz w:val="16"/>
                <w:szCs w:val="16"/>
              </w:rPr>
              <w:t>емую угрозу для наци</w:t>
            </w:r>
            <w:r w:rsidRPr="003A5997">
              <w:rPr>
                <w:rFonts w:ascii="Times New Roman" w:hAnsi="Times New Roman" w:cs="Times New Roman"/>
                <w:sz w:val="16"/>
                <w:szCs w:val="16"/>
              </w:rPr>
              <w:t>о</w:t>
            </w:r>
            <w:r w:rsidRPr="003A5997">
              <w:rPr>
                <w:rFonts w:ascii="Times New Roman" w:hAnsi="Times New Roman" w:cs="Times New Roman"/>
                <w:sz w:val="16"/>
                <w:szCs w:val="16"/>
              </w:rPr>
              <w:t>нальной стабильности или безопасности граждан, если не было совершено уголо</w:t>
            </w:r>
            <w:r w:rsidRPr="003A5997">
              <w:rPr>
                <w:rFonts w:ascii="Times New Roman" w:hAnsi="Times New Roman" w:cs="Times New Roman"/>
                <w:sz w:val="16"/>
                <w:szCs w:val="16"/>
              </w:rPr>
              <w:t>в</w:t>
            </w:r>
            <w:r w:rsidRPr="003A5997">
              <w:rPr>
                <w:rFonts w:ascii="Times New Roman" w:hAnsi="Times New Roman" w:cs="Times New Roman"/>
                <w:sz w:val="16"/>
                <w:szCs w:val="16"/>
              </w:rPr>
              <w:t>но наказуемое деяние.</w:t>
            </w:r>
          </w:p>
        </w:tc>
        <w:tc>
          <w:tcPr>
            <w:tcW w:w="0" w:type="auto"/>
          </w:tcPr>
          <w:p w14:paraId="06E68955" w14:textId="183D9BD5" w:rsidR="007B51C5" w:rsidRPr="007F71CE" w:rsidRDefault="007B51C5" w:rsidP="007F71CE">
            <w:pPr>
              <w:rPr>
                <w:rFonts w:ascii="Times New Roman" w:hAnsi="Times New Roman" w:cs="Times New Roman"/>
                <w:sz w:val="16"/>
                <w:szCs w:val="16"/>
              </w:rPr>
            </w:pPr>
            <w:r w:rsidRPr="007F71CE">
              <w:rPr>
                <w:rFonts w:ascii="Times New Roman" w:hAnsi="Times New Roman" w:cs="Times New Roman"/>
                <w:sz w:val="16"/>
                <w:szCs w:val="16"/>
              </w:rPr>
              <w:lastRenderedPageBreak/>
              <w:t>Правительству следует пр</w:t>
            </w:r>
            <w:r w:rsidRPr="007F71CE">
              <w:rPr>
                <w:rFonts w:ascii="Times New Roman" w:hAnsi="Times New Roman" w:cs="Times New Roman"/>
                <w:sz w:val="16"/>
                <w:szCs w:val="16"/>
              </w:rPr>
              <w:t>е</w:t>
            </w:r>
            <w:r w:rsidRPr="007F71CE">
              <w:rPr>
                <w:rFonts w:ascii="Times New Roman" w:hAnsi="Times New Roman" w:cs="Times New Roman"/>
                <w:sz w:val="16"/>
                <w:szCs w:val="16"/>
              </w:rPr>
              <w:t>кратить практику борьбы с сектами, которая подпитывает негативные стереотипы в отношении новых религио</w:t>
            </w:r>
            <w:r w:rsidRPr="007F71CE">
              <w:rPr>
                <w:rFonts w:ascii="Times New Roman" w:hAnsi="Times New Roman" w:cs="Times New Roman"/>
                <w:sz w:val="16"/>
                <w:szCs w:val="16"/>
              </w:rPr>
              <w:t>з</w:t>
            </w:r>
            <w:r w:rsidRPr="007F71CE">
              <w:rPr>
                <w:rFonts w:ascii="Times New Roman" w:hAnsi="Times New Roman" w:cs="Times New Roman"/>
                <w:sz w:val="16"/>
                <w:szCs w:val="16"/>
              </w:rPr>
              <w:t>ных движений. Информация о религиозных верованиях и общинах, представляемая, в частности, в рамках школьн</w:t>
            </w:r>
            <w:r w:rsidRPr="007F71CE">
              <w:rPr>
                <w:rFonts w:ascii="Times New Roman" w:hAnsi="Times New Roman" w:cs="Times New Roman"/>
                <w:sz w:val="16"/>
                <w:szCs w:val="16"/>
              </w:rPr>
              <w:t>о</w:t>
            </w:r>
            <w:r w:rsidRPr="007F71CE">
              <w:rPr>
                <w:rFonts w:ascii="Times New Roman" w:hAnsi="Times New Roman" w:cs="Times New Roman"/>
                <w:sz w:val="16"/>
                <w:szCs w:val="16"/>
              </w:rPr>
              <w:t>го образования, должна быть спра</w:t>
            </w:r>
            <w:r>
              <w:rPr>
                <w:rFonts w:ascii="Times New Roman" w:hAnsi="Times New Roman" w:cs="Times New Roman"/>
                <w:sz w:val="16"/>
                <w:szCs w:val="16"/>
              </w:rPr>
              <w:t>ведливой</w:t>
            </w:r>
            <w:r w:rsidRPr="007F71CE">
              <w:rPr>
                <w:rFonts w:ascii="Times New Roman" w:hAnsi="Times New Roman" w:cs="Times New Roman"/>
                <w:sz w:val="16"/>
                <w:szCs w:val="16"/>
              </w:rPr>
              <w:t xml:space="preserve"> и точ</w:t>
            </w:r>
            <w:r>
              <w:rPr>
                <w:rFonts w:ascii="Times New Roman" w:hAnsi="Times New Roman" w:cs="Times New Roman"/>
                <w:sz w:val="16"/>
                <w:szCs w:val="16"/>
              </w:rPr>
              <w:t>ной</w:t>
            </w:r>
            <w:r w:rsidRPr="007F71CE">
              <w:rPr>
                <w:rFonts w:ascii="Times New Roman" w:hAnsi="Times New Roman" w:cs="Times New Roman"/>
                <w:sz w:val="16"/>
                <w:szCs w:val="16"/>
              </w:rPr>
              <w:t>. В этом контексте Специаль</w:t>
            </w:r>
            <w:r>
              <w:rPr>
                <w:rFonts w:ascii="Times New Roman" w:hAnsi="Times New Roman" w:cs="Times New Roman"/>
                <w:sz w:val="16"/>
                <w:szCs w:val="16"/>
              </w:rPr>
              <w:t>ный</w:t>
            </w:r>
            <w:r w:rsidRPr="007F71CE">
              <w:rPr>
                <w:rFonts w:ascii="Times New Roman" w:hAnsi="Times New Roman" w:cs="Times New Roman"/>
                <w:sz w:val="16"/>
                <w:szCs w:val="16"/>
              </w:rPr>
              <w:t xml:space="preserve"> докладчик с удовлетворением отмечает Толедские руков</w:t>
            </w:r>
            <w:r w:rsidRPr="007F71CE">
              <w:rPr>
                <w:rFonts w:ascii="Times New Roman" w:hAnsi="Times New Roman" w:cs="Times New Roman"/>
                <w:sz w:val="16"/>
                <w:szCs w:val="16"/>
              </w:rPr>
              <w:t>о</w:t>
            </w:r>
            <w:r w:rsidRPr="007F71CE">
              <w:rPr>
                <w:rFonts w:ascii="Times New Roman" w:hAnsi="Times New Roman" w:cs="Times New Roman"/>
                <w:sz w:val="16"/>
                <w:szCs w:val="16"/>
              </w:rPr>
              <w:t>дящие принципы преподав</w:t>
            </w:r>
            <w:r w:rsidRPr="007F71CE">
              <w:rPr>
                <w:rFonts w:ascii="Times New Roman" w:hAnsi="Times New Roman" w:cs="Times New Roman"/>
                <w:sz w:val="16"/>
                <w:szCs w:val="16"/>
              </w:rPr>
              <w:t>а</w:t>
            </w:r>
            <w:r w:rsidRPr="007F71CE">
              <w:rPr>
                <w:rFonts w:ascii="Times New Roman" w:hAnsi="Times New Roman" w:cs="Times New Roman"/>
                <w:sz w:val="16"/>
                <w:szCs w:val="16"/>
              </w:rPr>
              <w:t xml:space="preserve">ния материала, касающегося </w:t>
            </w:r>
            <w:r w:rsidRPr="007F71CE">
              <w:rPr>
                <w:rFonts w:ascii="Times New Roman" w:hAnsi="Times New Roman" w:cs="Times New Roman"/>
                <w:sz w:val="16"/>
                <w:szCs w:val="16"/>
              </w:rPr>
              <w:lastRenderedPageBreak/>
              <w:t>религий и убеждений, в гос</w:t>
            </w:r>
            <w:r w:rsidRPr="007F71CE">
              <w:rPr>
                <w:rFonts w:ascii="Times New Roman" w:hAnsi="Times New Roman" w:cs="Times New Roman"/>
                <w:sz w:val="16"/>
                <w:szCs w:val="16"/>
              </w:rPr>
              <w:t>у</w:t>
            </w:r>
            <w:r w:rsidRPr="007F71CE">
              <w:rPr>
                <w:rFonts w:ascii="Times New Roman" w:hAnsi="Times New Roman" w:cs="Times New Roman"/>
                <w:sz w:val="16"/>
                <w:szCs w:val="16"/>
              </w:rPr>
              <w:t>дарственных школах, разраб</w:t>
            </w:r>
            <w:r w:rsidRPr="007F71CE">
              <w:rPr>
                <w:rFonts w:ascii="Times New Roman" w:hAnsi="Times New Roman" w:cs="Times New Roman"/>
                <w:sz w:val="16"/>
                <w:szCs w:val="16"/>
              </w:rPr>
              <w:t>о</w:t>
            </w:r>
            <w:r w:rsidRPr="007F71CE">
              <w:rPr>
                <w:rFonts w:ascii="Times New Roman" w:hAnsi="Times New Roman" w:cs="Times New Roman"/>
                <w:sz w:val="16"/>
                <w:szCs w:val="16"/>
              </w:rPr>
              <w:t>танные Организа</w:t>
            </w:r>
            <w:r>
              <w:rPr>
                <w:rFonts w:ascii="Times New Roman" w:hAnsi="Times New Roman" w:cs="Times New Roman"/>
                <w:sz w:val="16"/>
                <w:szCs w:val="16"/>
              </w:rPr>
              <w:t>цией</w:t>
            </w:r>
            <w:r w:rsidRPr="007F71CE">
              <w:rPr>
                <w:rFonts w:ascii="Times New Roman" w:hAnsi="Times New Roman" w:cs="Times New Roman"/>
                <w:sz w:val="16"/>
                <w:szCs w:val="16"/>
              </w:rPr>
              <w:t xml:space="preserve"> по бе</w:t>
            </w:r>
            <w:r w:rsidRPr="007F71CE">
              <w:rPr>
                <w:rFonts w:ascii="Times New Roman" w:hAnsi="Times New Roman" w:cs="Times New Roman"/>
                <w:sz w:val="16"/>
                <w:szCs w:val="16"/>
              </w:rPr>
              <w:t>з</w:t>
            </w:r>
            <w:r w:rsidRPr="007F71CE">
              <w:rPr>
                <w:rFonts w:ascii="Times New Roman" w:hAnsi="Times New Roman" w:cs="Times New Roman"/>
                <w:sz w:val="16"/>
                <w:szCs w:val="16"/>
              </w:rPr>
              <w:t>опасности и сотрудничеству в Европе.  </w:t>
            </w:r>
          </w:p>
          <w:p w14:paraId="70772F18" w14:textId="77777777" w:rsidR="007B51C5" w:rsidRPr="003A5997" w:rsidRDefault="007B51C5" w:rsidP="003A5997">
            <w:pPr>
              <w:rPr>
                <w:rFonts w:ascii="Times New Roman" w:hAnsi="Times New Roman" w:cs="Times New Roman"/>
                <w:sz w:val="16"/>
                <w:szCs w:val="16"/>
              </w:rPr>
            </w:pPr>
          </w:p>
        </w:tc>
        <w:tc>
          <w:tcPr>
            <w:tcW w:w="0" w:type="auto"/>
          </w:tcPr>
          <w:p w14:paraId="1BD3231A" w14:textId="77777777" w:rsidR="007B51C5" w:rsidRPr="007F71CE" w:rsidRDefault="007B51C5" w:rsidP="007F71CE">
            <w:pPr>
              <w:rPr>
                <w:rFonts w:ascii="Times New Roman" w:hAnsi="Times New Roman" w:cs="Times New Roman"/>
                <w:sz w:val="16"/>
                <w:szCs w:val="16"/>
              </w:rPr>
            </w:pPr>
          </w:p>
        </w:tc>
      </w:tr>
      <w:tr w:rsidR="007B51C5" w:rsidRPr="00BD74FC" w14:paraId="4A3977D3" w14:textId="0DF64F2D" w:rsidTr="007B51C5">
        <w:tc>
          <w:tcPr>
            <w:tcW w:w="0" w:type="auto"/>
          </w:tcPr>
          <w:p w14:paraId="447B79B1" w14:textId="2200EBBE" w:rsidR="007B51C5" w:rsidRPr="00F950F2" w:rsidRDefault="007B51C5" w:rsidP="00F37C28">
            <w:pPr>
              <w:rPr>
                <w:rFonts w:ascii="Times New Roman" w:hAnsi="Times New Roman" w:cs="Times New Roman"/>
                <w:sz w:val="16"/>
                <w:szCs w:val="16"/>
              </w:rPr>
            </w:pPr>
          </w:p>
        </w:tc>
        <w:tc>
          <w:tcPr>
            <w:tcW w:w="0" w:type="auto"/>
          </w:tcPr>
          <w:p w14:paraId="4FF8513E" w14:textId="77777777" w:rsidR="007B51C5" w:rsidRPr="00F950F2" w:rsidRDefault="007B51C5" w:rsidP="00F37C28">
            <w:pPr>
              <w:rPr>
                <w:rFonts w:ascii="Times New Roman" w:hAnsi="Times New Roman" w:cs="Times New Roman"/>
                <w:sz w:val="16"/>
                <w:szCs w:val="16"/>
              </w:rPr>
            </w:pPr>
          </w:p>
        </w:tc>
        <w:tc>
          <w:tcPr>
            <w:tcW w:w="0" w:type="auto"/>
          </w:tcPr>
          <w:p w14:paraId="04519E7B" w14:textId="7E3293D6" w:rsidR="007B51C5" w:rsidRPr="00F950F2" w:rsidRDefault="007B51C5" w:rsidP="00F37C28">
            <w:pPr>
              <w:pStyle w:val="SingleTxtGR"/>
              <w:tabs>
                <w:tab w:val="clear" w:pos="2268"/>
                <w:tab w:val="clear" w:pos="3402"/>
                <w:tab w:val="left" w:pos="3468"/>
              </w:tabs>
              <w:spacing w:after="0" w:line="240" w:lineRule="auto"/>
              <w:ind w:left="0" w:right="0"/>
              <w:jc w:val="left"/>
              <w:rPr>
                <w:sz w:val="16"/>
                <w:szCs w:val="16"/>
              </w:rPr>
            </w:pPr>
          </w:p>
        </w:tc>
        <w:tc>
          <w:tcPr>
            <w:tcW w:w="0" w:type="auto"/>
          </w:tcPr>
          <w:p w14:paraId="69AA34A6" w14:textId="49A1A851" w:rsidR="007B51C5" w:rsidRPr="003A5997" w:rsidRDefault="007B51C5" w:rsidP="003A5997">
            <w:pPr>
              <w:rPr>
                <w:rFonts w:ascii="Times New Roman" w:hAnsi="Times New Roman" w:cs="Times New Roman"/>
                <w:sz w:val="16"/>
                <w:szCs w:val="16"/>
              </w:rPr>
            </w:pPr>
            <w:r w:rsidRPr="003A5997">
              <w:rPr>
                <w:rFonts w:ascii="Times New Roman" w:hAnsi="Times New Roman" w:cs="Times New Roman"/>
                <w:sz w:val="16"/>
                <w:szCs w:val="16"/>
              </w:rPr>
              <w:t>Правительству настоятел</w:t>
            </w:r>
            <w:r w:rsidRPr="003A5997">
              <w:rPr>
                <w:rFonts w:ascii="Times New Roman" w:hAnsi="Times New Roman" w:cs="Times New Roman"/>
                <w:sz w:val="16"/>
                <w:szCs w:val="16"/>
              </w:rPr>
              <w:t>ь</w:t>
            </w:r>
            <w:r w:rsidRPr="003A5997">
              <w:rPr>
                <w:rFonts w:ascii="Times New Roman" w:hAnsi="Times New Roman" w:cs="Times New Roman"/>
                <w:sz w:val="16"/>
                <w:szCs w:val="16"/>
              </w:rPr>
              <w:t>но предлагается вступить в широкий диа</w:t>
            </w:r>
            <w:r>
              <w:rPr>
                <w:rFonts w:ascii="Times New Roman" w:hAnsi="Times New Roman" w:cs="Times New Roman"/>
                <w:sz w:val="16"/>
                <w:szCs w:val="16"/>
              </w:rPr>
              <w:t>лог с «</w:t>
            </w:r>
            <w:r w:rsidRPr="003A5997">
              <w:rPr>
                <w:rFonts w:ascii="Times New Roman" w:hAnsi="Times New Roman" w:cs="Times New Roman"/>
                <w:sz w:val="16"/>
                <w:szCs w:val="16"/>
              </w:rPr>
              <w:t>нетр</w:t>
            </w:r>
            <w:r w:rsidRPr="003A5997">
              <w:rPr>
                <w:rFonts w:ascii="Times New Roman" w:hAnsi="Times New Roman" w:cs="Times New Roman"/>
                <w:sz w:val="16"/>
                <w:szCs w:val="16"/>
              </w:rPr>
              <w:t>а</w:t>
            </w:r>
            <w:r w:rsidRPr="003A5997">
              <w:rPr>
                <w:rFonts w:ascii="Times New Roman" w:hAnsi="Times New Roman" w:cs="Times New Roman"/>
                <w:sz w:val="16"/>
                <w:szCs w:val="16"/>
              </w:rPr>
              <w:t>диционными</w:t>
            </w:r>
            <w:r>
              <w:rPr>
                <w:rFonts w:ascii="Times New Roman" w:hAnsi="Times New Roman" w:cs="Times New Roman"/>
                <w:sz w:val="16"/>
                <w:szCs w:val="16"/>
              </w:rPr>
              <w:t>»</w:t>
            </w:r>
            <w:r w:rsidRPr="003A5997">
              <w:rPr>
                <w:rFonts w:ascii="Times New Roman" w:hAnsi="Times New Roman" w:cs="Times New Roman"/>
                <w:sz w:val="16"/>
                <w:szCs w:val="16"/>
              </w:rPr>
              <w:t xml:space="preserve"> религиозн</w:t>
            </w:r>
            <w:r w:rsidRPr="003A5997">
              <w:rPr>
                <w:rFonts w:ascii="Times New Roman" w:hAnsi="Times New Roman" w:cs="Times New Roman"/>
                <w:sz w:val="16"/>
                <w:szCs w:val="16"/>
              </w:rPr>
              <w:t>ы</w:t>
            </w:r>
            <w:r w:rsidRPr="003A5997">
              <w:rPr>
                <w:rFonts w:ascii="Times New Roman" w:hAnsi="Times New Roman" w:cs="Times New Roman"/>
                <w:sz w:val="16"/>
                <w:szCs w:val="16"/>
              </w:rPr>
              <w:t>ми группами относительно путей обеспечения всест</w:t>
            </w:r>
            <w:r w:rsidRPr="003A5997">
              <w:rPr>
                <w:rFonts w:ascii="Times New Roman" w:hAnsi="Times New Roman" w:cs="Times New Roman"/>
                <w:sz w:val="16"/>
                <w:szCs w:val="16"/>
              </w:rPr>
              <w:t>о</w:t>
            </w:r>
            <w:r w:rsidRPr="003A5997">
              <w:rPr>
                <w:rFonts w:ascii="Times New Roman" w:hAnsi="Times New Roman" w:cs="Times New Roman"/>
                <w:sz w:val="16"/>
                <w:szCs w:val="16"/>
              </w:rPr>
              <w:t>роннего уважения их прав и свобод. Действующие зак</w:t>
            </w:r>
            <w:r w:rsidRPr="003A5997">
              <w:rPr>
                <w:rFonts w:ascii="Times New Roman" w:hAnsi="Times New Roman" w:cs="Times New Roman"/>
                <w:sz w:val="16"/>
                <w:szCs w:val="16"/>
              </w:rPr>
              <w:t>о</w:t>
            </w:r>
            <w:r w:rsidRPr="003A5997">
              <w:rPr>
                <w:rFonts w:ascii="Times New Roman" w:hAnsi="Times New Roman" w:cs="Times New Roman"/>
                <w:sz w:val="16"/>
                <w:szCs w:val="16"/>
              </w:rPr>
              <w:t>ны о религиозных орган</w:t>
            </w:r>
            <w:r w:rsidRPr="003A5997">
              <w:rPr>
                <w:rFonts w:ascii="Times New Roman" w:hAnsi="Times New Roman" w:cs="Times New Roman"/>
                <w:sz w:val="16"/>
                <w:szCs w:val="16"/>
              </w:rPr>
              <w:t>и</w:t>
            </w:r>
            <w:r w:rsidRPr="003A5997">
              <w:rPr>
                <w:rFonts w:ascii="Times New Roman" w:hAnsi="Times New Roman" w:cs="Times New Roman"/>
                <w:sz w:val="16"/>
                <w:szCs w:val="16"/>
              </w:rPr>
              <w:t>зациях и их деятельности следует привести в соотве</w:t>
            </w:r>
            <w:r w:rsidRPr="003A5997">
              <w:rPr>
                <w:rFonts w:ascii="Times New Roman" w:hAnsi="Times New Roman" w:cs="Times New Roman"/>
                <w:sz w:val="16"/>
                <w:szCs w:val="16"/>
              </w:rPr>
              <w:t>т</w:t>
            </w:r>
            <w:r w:rsidRPr="003A5997">
              <w:rPr>
                <w:rFonts w:ascii="Times New Roman" w:hAnsi="Times New Roman" w:cs="Times New Roman"/>
                <w:sz w:val="16"/>
                <w:szCs w:val="16"/>
              </w:rPr>
              <w:t>ствие с Конституцией и международно-правовыми стандартами, и они не должны ограничивать з</w:t>
            </w:r>
            <w:r w:rsidRPr="003A5997">
              <w:rPr>
                <w:rFonts w:ascii="Times New Roman" w:hAnsi="Times New Roman" w:cs="Times New Roman"/>
                <w:sz w:val="16"/>
                <w:szCs w:val="16"/>
              </w:rPr>
              <w:t>а</w:t>
            </w:r>
            <w:r w:rsidRPr="003A5997">
              <w:rPr>
                <w:rFonts w:ascii="Times New Roman" w:hAnsi="Times New Roman" w:cs="Times New Roman"/>
                <w:sz w:val="16"/>
                <w:szCs w:val="16"/>
              </w:rPr>
              <w:t>конную деятельность о</w:t>
            </w:r>
            <w:r w:rsidRPr="003A5997">
              <w:rPr>
                <w:rFonts w:ascii="Times New Roman" w:hAnsi="Times New Roman" w:cs="Times New Roman"/>
                <w:sz w:val="16"/>
                <w:szCs w:val="16"/>
              </w:rPr>
              <w:t>т</w:t>
            </w:r>
            <w:r w:rsidRPr="003A5997">
              <w:rPr>
                <w:rFonts w:ascii="Times New Roman" w:hAnsi="Times New Roman" w:cs="Times New Roman"/>
                <w:sz w:val="16"/>
                <w:szCs w:val="16"/>
              </w:rPr>
              <w:t>дельных лиц или религио</w:t>
            </w:r>
            <w:r w:rsidRPr="003A5997">
              <w:rPr>
                <w:rFonts w:ascii="Times New Roman" w:hAnsi="Times New Roman" w:cs="Times New Roman"/>
                <w:sz w:val="16"/>
                <w:szCs w:val="16"/>
              </w:rPr>
              <w:t>з</w:t>
            </w:r>
            <w:r w:rsidRPr="003A5997">
              <w:rPr>
                <w:rFonts w:ascii="Times New Roman" w:hAnsi="Times New Roman" w:cs="Times New Roman"/>
                <w:sz w:val="16"/>
                <w:szCs w:val="16"/>
              </w:rPr>
              <w:t>ных групп. Принятие р</w:t>
            </w:r>
            <w:r w:rsidRPr="003A5997">
              <w:rPr>
                <w:rFonts w:ascii="Times New Roman" w:hAnsi="Times New Roman" w:cs="Times New Roman"/>
                <w:sz w:val="16"/>
                <w:szCs w:val="16"/>
              </w:rPr>
              <w:t>е</w:t>
            </w:r>
            <w:r w:rsidRPr="003A5997">
              <w:rPr>
                <w:rFonts w:ascii="Times New Roman" w:hAnsi="Times New Roman" w:cs="Times New Roman"/>
                <w:sz w:val="16"/>
                <w:szCs w:val="16"/>
              </w:rPr>
              <w:t>прессивных мер в отнош</w:t>
            </w:r>
            <w:r w:rsidRPr="003A5997">
              <w:rPr>
                <w:rFonts w:ascii="Times New Roman" w:hAnsi="Times New Roman" w:cs="Times New Roman"/>
                <w:sz w:val="16"/>
                <w:szCs w:val="16"/>
              </w:rPr>
              <w:t>е</w:t>
            </w:r>
            <w:r w:rsidRPr="003A5997">
              <w:rPr>
                <w:rFonts w:ascii="Times New Roman" w:hAnsi="Times New Roman" w:cs="Times New Roman"/>
                <w:sz w:val="16"/>
                <w:szCs w:val="16"/>
              </w:rPr>
              <w:t>нии религиозных групп и их членов должно быть неме</w:t>
            </w:r>
            <w:r w:rsidRPr="003A5997">
              <w:rPr>
                <w:rFonts w:ascii="Times New Roman" w:hAnsi="Times New Roman" w:cs="Times New Roman"/>
                <w:sz w:val="16"/>
                <w:szCs w:val="16"/>
              </w:rPr>
              <w:t>д</w:t>
            </w:r>
            <w:r w:rsidRPr="003A5997">
              <w:rPr>
                <w:rFonts w:ascii="Times New Roman" w:hAnsi="Times New Roman" w:cs="Times New Roman"/>
                <w:sz w:val="16"/>
                <w:szCs w:val="16"/>
              </w:rPr>
              <w:t>ленно прекращено.</w:t>
            </w:r>
          </w:p>
        </w:tc>
        <w:tc>
          <w:tcPr>
            <w:tcW w:w="0" w:type="auto"/>
          </w:tcPr>
          <w:p w14:paraId="4E2FF323" w14:textId="4D350BB1" w:rsidR="007B51C5" w:rsidRPr="003A5997" w:rsidRDefault="007B51C5" w:rsidP="00AA0674">
            <w:pPr>
              <w:rPr>
                <w:rFonts w:ascii="Times New Roman" w:hAnsi="Times New Roman" w:cs="Times New Roman"/>
                <w:sz w:val="16"/>
                <w:szCs w:val="16"/>
              </w:rPr>
            </w:pPr>
            <w:r w:rsidRPr="00AA0674">
              <w:rPr>
                <w:rFonts w:ascii="Times New Roman" w:hAnsi="Times New Roman" w:cs="Times New Roman"/>
                <w:sz w:val="16"/>
                <w:szCs w:val="16"/>
              </w:rPr>
              <w:t>Те религиозные или духовные общины, которые по каким-либо пр</w:t>
            </w:r>
            <w:proofErr w:type="gramStart"/>
            <w:r w:rsidRPr="00AA0674">
              <w:rPr>
                <w:rFonts w:ascii="Times New Roman" w:hAnsi="Times New Roman" w:cs="Times New Roman"/>
                <w:sz w:val="16"/>
                <w:szCs w:val="16"/>
              </w:rPr>
              <w:t>и-</w:t>
            </w:r>
            <w:proofErr w:type="gramEnd"/>
            <w:r w:rsidRPr="00AA0674">
              <w:rPr>
                <w:rFonts w:ascii="Times New Roman" w:hAnsi="Times New Roman" w:cs="Times New Roman"/>
                <w:sz w:val="16"/>
                <w:szCs w:val="16"/>
              </w:rPr>
              <w:t xml:space="preserve"> чинам не имеют статуса признанных религио</w:t>
            </w:r>
            <w:r w:rsidRPr="00AA0674">
              <w:rPr>
                <w:rFonts w:ascii="Times New Roman" w:hAnsi="Times New Roman" w:cs="Times New Roman"/>
                <w:sz w:val="16"/>
                <w:szCs w:val="16"/>
              </w:rPr>
              <w:t>з</w:t>
            </w:r>
            <w:r w:rsidRPr="00AA0674">
              <w:rPr>
                <w:rFonts w:ascii="Times New Roman" w:hAnsi="Times New Roman" w:cs="Times New Roman"/>
                <w:sz w:val="16"/>
                <w:szCs w:val="16"/>
              </w:rPr>
              <w:t>ных общин, либо не же</w:t>
            </w:r>
            <w:r>
              <w:rPr>
                <w:rFonts w:ascii="Times New Roman" w:hAnsi="Times New Roman" w:cs="Times New Roman"/>
                <w:sz w:val="16"/>
                <w:szCs w:val="16"/>
              </w:rPr>
              <w:t>лают получать такой</w:t>
            </w:r>
            <w:r w:rsidRPr="00AA0674">
              <w:rPr>
                <w:rFonts w:ascii="Times New Roman" w:hAnsi="Times New Roman" w:cs="Times New Roman"/>
                <w:sz w:val="16"/>
                <w:szCs w:val="16"/>
              </w:rPr>
              <w:t xml:space="preserve"> статус, дол</w:t>
            </w:r>
            <w:r w:rsidRPr="00AA0674">
              <w:rPr>
                <w:rFonts w:ascii="Times New Roman" w:hAnsi="Times New Roman" w:cs="Times New Roman"/>
                <w:sz w:val="16"/>
                <w:szCs w:val="16"/>
              </w:rPr>
              <w:t>ж</w:t>
            </w:r>
            <w:r w:rsidRPr="00AA0674">
              <w:rPr>
                <w:rFonts w:ascii="Times New Roman" w:hAnsi="Times New Roman" w:cs="Times New Roman"/>
                <w:sz w:val="16"/>
                <w:szCs w:val="16"/>
              </w:rPr>
              <w:t>ны иметь реальную возмо</w:t>
            </w:r>
            <w:r w:rsidRPr="00AA0674">
              <w:rPr>
                <w:rFonts w:ascii="Times New Roman" w:hAnsi="Times New Roman" w:cs="Times New Roman"/>
                <w:sz w:val="16"/>
                <w:szCs w:val="16"/>
              </w:rPr>
              <w:t>ж</w:t>
            </w:r>
            <w:r w:rsidRPr="00AA0674">
              <w:rPr>
                <w:rFonts w:ascii="Times New Roman" w:hAnsi="Times New Roman" w:cs="Times New Roman"/>
                <w:sz w:val="16"/>
                <w:szCs w:val="16"/>
              </w:rPr>
              <w:t>ность получения альтернати</w:t>
            </w:r>
            <w:r w:rsidRPr="00AA0674">
              <w:rPr>
                <w:rFonts w:ascii="Times New Roman" w:hAnsi="Times New Roman" w:cs="Times New Roman"/>
                <w:sz w:val="16"/>
                <w:szCs w:val="16"/>
              </w:rPr>
              <w:t>в</w:t>
            </w:r>
            <w:r>
              <w:rPr>
                <w:rFonts w:ascii="Times New Roman" w:hAnsi="Times New Roman" w:cs="Times New Roman"/>
                <w:sz w:val="16"/>
                <w:szCs w:val="16"/>
              </w:rPr>
              <w:t>ной</w:t>
            </w:r>
            <w:r w:rsidRPr="00AA0674">
              <w:rPr>
                <w:rFonts w:ascii="Times New Roman" w:hAnsi="Times New Roman" w:cs="Times New Roman"/>
                <w:sz w:val="16"/>
                <w:szCs w:val="16"/>
              </w:rPr>
              <w:t xml:space="preserve"> формы юридического статуса, ко</w:t>
            </w:r>
            <w:r>
              <w:rPr>
                <w:rFonts w:ascii="Times New Roman" w:hAnsi="Times New Roman" w:cs="Times New Roman"/>
                <w:sz w:val="16"/>
                <w:szCs w:val="16"/>
              </w:rPr>
              <w:t>торый</w:t>
            </w:r>
            <w:r w:rsidRPr="00AA0674">
              <w:rPr>
                <w:rFonts w:ascii="Times New Roman" w:hAnsi="Times New Roman" w:cs="Times New Roman"/>
                <w:sz w:val="16"/>
                <w:szCs w:val="16"/>
              </w:rPr>
              <w:t xml:space="preserve"> позволил бы им соответствующим образом выполнять важные общинные функции. </w:t>
            </w:r>
          </w:p>
        </w:tc>
        <w:tc>
          <w:tcPr>
            <w:tcW w:w="0" w:type="auto"/>
          </w:tcPr>
          <w:p w14:paraId="3D4823B3" w14:textId="77777777" w:rsidR="007B51C5" w:rsidRPr="00AA0674" w:rsidRDefault="007B51C5" w:rsidP="00AA0674">
            <w:pPr>
              <w:rPr>
                <w:rFonts w:ascii="Times New Roman" w:hAnsi="Times New Roman" w:cs="Times New Roman"/>
                <w:sz w:val="16"/>
                <w:szCs w:val="16"/>
              </w:rPr>
            </w:pPr>
          </w:p>
        </w:tc>
      </w:tr>
      <w:tr w:rsidR="007B51C5" w:rsidRPr="00BD74FC" w14:paraId="2BBD90BB" w14:textId="138E6644" w:rsidTr="007B51C5">
        <w:tc>
          <w:tcPr>
            <w:tcW w:w="0" w:type="auto"/>
          </w:tcPr>
          <w:p w14:paraId="19B6BAC3" w14:textId="77777777" w:rsidR="007B51C5" w:rsidRPr="00F950F2" w:rsidRDefault="007B51C5" w:rsidP="00F37C28">
            <w:pPr>
              <w:rPr>
                <w:rFonts w:ascii="Times New Roman" w:hAnsi="Times New Roman" w:cs="Times New Roman"/>
                <w:sz w:val="16"/>
                <w:szCs w:val="16"/>
              </w:rPr>
            </w:pPr>
            <w:r w:rsidRPr="00F950F2">
              <w:rPr>
                <w:rFonts w:ascii="Times New Roman" w:hAnsi="Times New Roman" w:cs="Times New Roman"/>
                <w:sz w:val="16"/>
                <w:szCs w:val="16"/>
              </w:rPr>
              <w:t xml:space="preserve">Связаться со Специальным докладчиком по вопросу о свободе религии и убеждений, с </w:t>
            </w:r>
            <w:proofErr w:type="gramStart"/>
            <w:r w:rsidRPr="00F950F2">
              <w:rPr>
                <w:rFonts w:ascii="Times New Roman" w:hAnsi="Times New Roman" w:cs="Times New Roman"/>
                <w:sz w:val="16"/>
                <w:szCs w:val="16"/>
              </w:rPr>
              <w:t>тем</w:t>
            </w:r>
            <w:proofErr w:type="gramEnd"/>
            <w:r w:rsidRPr="00F950F2">
              <w:rPr>
                <w:rFonts w:ascii="Times New Roman" w:hAnsi="Times New Roman" w:cs="Times New Roman"/>
                <w:sz w:val="16"/>
                <w:szCs w:val="16"/>
              </w:rPr>
              <w:t xml:space="preserve"> чтобы в самое ближа</w:t>
            </w:r>
            <w:r w:rsidRPr="00F950F2">
              <w:rPr>
                <w:rFonts w:ascii="Times New Roman" w:hAnsi="Times New Roman" w:cs="Times New Roman"/>
                <w:sz w:val="16"/>
                <w:szCs w:val="16"/>
              </w:rPr>
              <w:t>й</w:t>
            </w:r>
            <w:r w:rsidRPr="00F950F2">
              <w:rPr>
                <w:rFonts w:ascii="Times New Roman" w:hAnsi="Times New Roman" w:cs="Times New Roman"/>
                <w:sz w:val="16"/>
                <w:szCs w:val="16"/>
              </w:rPr>
              <w:t>шее время организовать поез</w:t>
            </w:r>
            <w:r w:rsidRPr="00F950F2">
              <w:rPr>
                <w:rFonts w:ascii="Times New Roman" w:hAnsi="Times New Roman" w:cs="Times New Roman"/>
                <w:sz w:val="16"/>
                <w:szCs w:val="16"/>
              </w:rPr>
              <w:t>д</w:t>
            </w:r>
            <w:r w:rsidRPr="00F950F2">
              <w:rPr>
                <w:rFonts w:ascii="Times New Roman" w:hAnsi="Times New Roman" w:cs="Times New Roman"/>
                <w:sz w:val="16"/>
                <w:szCs w:val="16"/>
              </w:rPr>
              <w:t>ку (Соединённые Штаты Ам</w:t>
            </w:r>
            <w:r w:rsidRPr="00F950F2">
              <w:rPr>
                <w:rFonts w:ascii="Times New Roman" w:hAnsi="Times New Roman" w:cs="Times New Roman"/>
                <w:sz w:val="16"/>
                <w:szCs w:val="16"/>
              </w:rPr>
              <w:t>е</w:t>
            </w:r>
            <w:r w:rsidRPr="00F950F2">
              <w:rPr>
                <w:rFonts w:ascii="Times New Roman" w:hAnsi="Times New Roman" w:cs="Times New Roman"/>
                <w:sz w:val="16"/>
                <w:szCs w:val="16"/>
              </w:rPr>
              <w:t>рики)</w:t>
            </w:r>
          </w:p>
        </w:tc>
        <w:tc>
          <w:tcPr>
            <w:tcW w:w="0" w:type="auto"/>
          </w:tcPr>
          <w:p w14:paraId="12278DE7" w14:textId="77777777" w:rsidR="007B51C5" w:rsidRPr="00F950F2" w:rsidRDefault="007B51C5" w:rsidP="00F37C28">
            <w:pPr>
              <w:rPr>
                <w:rFonts w:ascii="Times New Roman" w:hAnsi="Times New Roman" w:cs="Times New Roman"/>
                <w:sz w:val="16"/>
                <w:szCs w:val="16"/>
              </w:rPr>
            </w:pPr>
            <w:r w:rsidRPr="00F950F2">
              <w:rPr>
                <w:rFonts w:ascii="Times New Roman" w:hAnsi="Times New Roman" w:cs="Times New Roman"/>
                <w:sz w:val="16"/>
                <w:szCs w:val="16"/>
              </w:rPr>
              <w:t>Создать необходимые мех</w:t>
            </w:r>
            <w:r w:rsidRPr="00F950F2">
              <w:rPr>
                <w:rFonts w:ascii="Times New Roman" w:hAnsi="Times New Roman" w:cs="Times New Roman"/>
                <w:sz w:val="16"/>
                <w:szCs w:val="16"/>
              </w:rPr>
              <w:t>а</w:t>
            </w:r>
            <w:r w:rsidRPr="00F950F2">
              <w:rPr>
                <w:rFonts w:ascii="Times New Roman" w:hAnsi="Times New Roman" w:cs="Times New Roman"/>
                <w:sz w:val="16"/>
                <w:szCs w:val="16"/>
              </w:rPr>
              <w:t>низмы для выполнения р</w:t>
            </w:r>
            <w:r w:rsidRPr="00F950F2">
              <w:rPr>
                <w:rFonts w:ascii="Times New Roman" w:hAnsi="Times New Roman" w:cs="Times New Roman"/>
                <w:sz w:val="16"/>
                <w:szCs w:val="16"/>
              </w:rPr>
              <w:t>е</w:t>
            </w:r>
            <w:r w:rsidRPr="00F950F2">
              <w:rPr>
                <w:rFonts w:ascii="Times New Roman" w:hAnsi="Times New Roman" w:cs="Times New Roman"/>
                <w:sz w:val="16"/>
                <w:szCs w:val="16"/>
              </w:rPr>
              <w:t>комендаций Специального докладчика по вопросу о свободе религии или убе</w:t>
            </w:r>
            <w:r w:rsidRPr="00F950F2">
              <w:rPr>
                <w:rFonts w:ascii="Times New Roman" w:hAnsi="Times New Roman" w:cs="Times New Roman"/>
                <w:sz w:val="16"/>
                <w:szCs w:val="16"/>
              </w:rPr>
              <w:t>ж</w:t>
            </w:r>
            <w:r w:rsidRPr="00F950F2">
              <w:rPr>
                <w:rFonts w:ascii="Times New Roman" w:hAnsi="Times New Roman" w:cs="Times New Roman"/>
                <w:sz w:val="16"/>
                <w:szCs w:val="16"/>
              </w:rPr>
              <w:t>дений (Мексика)</w:t>
            </w:r>
          </w:p>
        </w:tc>
        <w:tc>
          <w:tcPr>
            <w:tcW w:w="0" w:type="auto"/>
          </w:tcPr>
          <w:p w14:paraId="127BA033" w14:textId="77777777" w:rsidR="007B51C5" w:rsidRPr="00F950F2" w:rsidRDefault="007B51C5" w:rsidP="00F37C28">
            <w:pPr>
              <w:rPr>
                <w:rFonts w:ascii="Times New Roman" w:hAnsi="Times New Roman" w:cs="Times New Roman"/>
                <w:sz w:val="16"/>
                <w:szCs w:val="16"/>
              </w:rPr>
            </w:pPr>
          </w:p>
        </w:tc>
        <w:tc>
          <w:tcPr>
            <w:tcW w:w="0" w:type="auto"/>
          </w:tcPr>
          <w:p w14:paraId="7D415969" w14:textId="77777777" w:rsidR="007B51C5" w:rsidRPr="00F950F2" w:rsidRDefault="007B51C5" w:rsidP="00F37C28">
            <w:pPr>
              <w:rPr>
                <w:rFonts w:ascii="Times New Roman" w:hAnsi="Times New Roman" w:cs="Times New Roman"/>
                <w:sz w:val="16"/>
                <w:szCs w:val="16"/>
              </w:rPr>
            </w:pPr>
          </w:p>
        </w:tc>
        <w:tc>
          <w:tcPr>
            <w:tcW w:w="0" w:type="auto"/>
          </w:tcPr>
          <w:p w14:paraId="35B96E9F" w14:textId="77777777" w:rsidR="007B51C5" w:rsidRPr="00F950F2" w:rsidRDefault="007B51C5" w:rsidP="00F37C28">
            <w:pPr>
              <w:rPr>
                <w:rFonts w:ascii="Times New Roman" w:hAnsi="Times New Roman" w:cs="Times New Roman"/>
                <w:sz w:val="16"/>
                <w:szCs w:val="16"/>
              </w:rPr>
            </w:pPr>
          </w:p>
        </w:tc>
        <w:tc>
          <w:tcPr>
            <w:tcW w:w="0" w:type="auto"/>
          </w:tcPr>
          <w:p w14:paraId="58F6092E" w14:textId="77777777" w:rsidR="007B51C5" w:rsidRPr="00F950F2" w:rsidRDefault="007B51C5" w:rsidP="00F37C28">
            <w:pPr>
              <w:rPr>
                <w:rFonts w:ascii="Times New Roman" w:hAnsi="Times New Roman" w:cs="Times New Roman"/>
                <w:sz w:val="16"/>
                <w:szCs w:val="16"/>
              </w:rPr>
            </w:pPr>
          </w:p>
        </w:tc>
      </w:tr>
      <w:tr w:rsidR="007B51C5" w:rsidRPr="00BD74FC" w14:paraId="2BF072FE" w14:textId="71CB18AD" w:rsidTr="007B51C5">
        <w:tc>
          <w:tcPr>
            <w:tcW w:w="0" w:type="auto"/>
          </w:tcPr>
          <w:p w14:paraId="7C72E2DC" w14:textId="77777777" w:rsidR="007B51C5" w:rsidRPr="00F950F2" w:rsidRDefault="007B51C5" w:rsidP="00F37C28">
            <w:pPr>
              <w:rPr>
                <w:rFonts w:ascii="Times New Roman" w:hAnsi="Times New Roman" w:cs="Times New Roman"/>
                <w:sz w:val="16"/>
                <w:szCs w:val="16"/>
              </w:rPr>
            </w:pPr>
          </w:p>
        </w:tc>
        <w:tc>
          <w:tcPr>
            <w:tcW w:w="0" w:type="auto"/>
          </w:tcPr>
          <w:p w14:paraId="5E7603E3" w14:textId="77777777" w:rsidR="007B51C5" w:rsidRPr="00F950F2" w:rsidRDefault="007B51C5" w:rsidP="00F37C28">
            <w:pPr>
              <w:rPr>
                <w:rFonts w:ascii="Times New Roman" w:hAnsi="Times New Roman" w:cs="Times New Roman"/>
                <w:sz w:val="16"/>
                <w:szCs w:val="16"/>
              </w:rPr>
            </w:pPr>
          </w:p>
        </w:tc>
        <w:tc>
          <w:tcPr>
            <w:tcW w:w="0" w:type="auto"/>
          </w:tcPr>
          <w:p w14:paraId="707FFFF1" w14:textId="77777777" w:rsidR="007B51C5" w:rsidRPr="00F950F2" w:rsidRDefault="007B51C5" w:rsidP="00F37C28">
            <w:pPr>
              <w:rPr>
                <w:rFonts w:ascii="Times New Roman" w:hAnsi="Times New Roman" w:cs="Times New Roman"/>
                <w:sz w:val="16"/>
                <w:szCs w:val="16"/>
              </w:rPr>
            </w:pPr>
          </w:p>
        </w:tc>
        <w:tc>
          <w:tcPr>
            <w:tcW w:w="0" w:type="auto"/>
          </w:tcPr>
          <w:p w14:paraId="798AB0A4" w14:textId="77777777" w:rsidR="007B51C5" w:rsidRPr="00F950F2" w:rsidRDefault="007B51C5" w:rsidP="00F37C28">
            <w:pPr>
              <w:rPr>
                <w:rFonts w:ascii="Times New Roman" w:hAnsi="Times New Roman" w:cs="Times New Roman"/>
                <w:sz w:val="16"/>
                <w:szCs w:val="16"/>
              </w:rPr>
            </w:pPr>
          </w:p>
        </w:tc>
        <w:tc>
          <w:tcPr>
            <w:tcW w:w="0" w:type="auto"/>
          </w:tcPr>
          <w:p w14:paraId="58A77997" w14:textId="2B8994AE" w:rsidR="007B51C5" w:rsidRPr="00F950F2" w:rsidRDefault="007B51C5" w:rsidP="00AA0674">
            <w:pPr>
              <w:rPr>
                <w:rFonts w:ascii="Times New Roman" w:hAnsi="Times New Roman" w:cs="Times New Roman"/>
                <w:sz w:val="16"/>
                <w:szCs w:val="16"/>
              </w:rPr>
            </w:pPr>
            <w:r w:rsidRPr="00AA0674">
              <w:rPr>
                <w:rFonts w:ascii="Times New Roman" w:hAnsi="Times New Roman" w:cs="Times New Roman"/>
                <w:sz w:val="16"/>
                <w:szCs w:val="16"/>
              </w:rPr>
              <w:t>Религиозные общины должны иметь возможность оказывать гуманитарные и благотвор</w:t>
            </w:r>
            <w:r w:rsidRPr="00AA0674">
              <w:rPr>
                <w:rFonts w:ascii="Times New Roman" w:hAnsi="Times New Roman" w:cs="Times New Roman"/>
                <w:sz w:val="16"/>
                <w:szCs w:val="16"/>
              </w:rPr>
              <w:t>и</w:t>
            </w:r>
            <w:r w:rsidRPr="00AA0674">
              <w:rPr>
                <w:rFonts w:ascii="Times New Roman" w:hAnsi="Times New Roman" w:cs="Times New Roman"/>
                <w:sz w:val="16"/>
                <w:szCs w:val="16"/>
              </w:rPr>
              <w:lastRenderedPageBreak/>
              <w:t>тельные услуги своим посл</w:t>
            </w:r>
            <w:r w:rsidRPr="00AA0674">
              <w:rPr>
                <w:rFonts w:ascii="Times New Roman" w:hAnsi="Times New Roman" w:cs="Times New Roman"/>
                <w:sz w:val="16"/>
                <w:szCs w:val="16"/>
              </w:rPr>
              <w:t>е</w:t>
            </w:r>
            <w:r w:rsidRPr="00AA0674">
              <w:rPr>
                <w:rFonts w:ascii="Times New Roman" w:hAnsi="Times New Roman" w:cs="Times New Roman"/>
                <w:sz w:val="16"/>
                <w:szCs w:val="16"/>
              </w:rPr>
              <w:t xml:space="preserve">дователям и/или обществу в целом. </w:t>
            </w:r>
          </w:p>
        </w:tc>
        <w:tc>
          <w:tcPr>
            <w:tcW w:w="0" w:type="auto"/>
          </w:tcPr>
          <w:p w14:paraId="177EA56D" w14:textId="77777777" w:rsidR="007B51C5" w:rsidRPr="00AA0674" w:rsidRDefault="007B51C5" w:rsidP="00AA0674">
            <w:pPr>
              <w:rPr>
                <w:rFonts w:ascii="Times New Roman" w:hAnsi="Times New Roman" w:cs="Times New Roman"/>
                <w:sz w:val="16"/>
                <w:szCs w:val="16"/>
              </w:rPr>
            </w:pPr>
          </w:p>
        </w:tc>
      </w:tr>
      <w:tr w:rsidR="007B51C5" w:rsidRPr="00BD74FC" w14:paraId="633AA4A1" w14:textId="709D14BF" w:rsidTr="007B51C5">
        <w:tc>
          <w:tcPr>
            <w:tcW w:w="0" w:type="auto"/>
          </w:tcPr>
          <w:p w14:paraId="33D606C5" w14:textId="77777777" w:rsidR="007B51C5" w:rsidRPr="00F950F2" w:rsidRDefault="007B51C5" w:rsidP="00F37C28">
            <w:pPr>
              <w:rPr>
                <w:rFonts w:ascii="Times New Roman" w:hAnsi="Times New Roman" w:cs="Times New Roman"/>
                <w:sz w:val="16"/>
                <w:szCs w:val="16"/>
              </w:rPr>
            </w:pPr>
          </w:p>
        </w:tc>
        <w:tc>
          <w:tcPr>
            <w:tcW w:w="0" w:type="auto"/>
          </w:tcPr>
          <w:p w14:paraId="34CE7BCC" w14:textId="77777777" w:rsidR="007B51C5" w:rsidRPr="00F950F2" w:rsidRDefault="007B51C5" w:rsidP="00F37C28">
            <w:pPr>
              <w:rPr>
                <w:rFonts w:ascii="Times New Roman" w:hAnsi="Times New Roman" w:cs="Times New Roman"/>
                <w:sz w:val="16"/>
                <w:szCs w:val="16"/>
              </w:rPr>
            </w:pPr>
          </w:p>
        </w:tc>
        <w:tc>
          <w:tcPr>
            <w:tcW w:w="0" w:type="auto"/>
          </w:tcPr>
          <w:p w14:paraId="70701ED8" w14:textId="77777777" w:rsidR="007B51C5" w:rsidRPr="00F950F2" w:rsidRDefault="007B51C5" w:rsidP="00F37C28">
            <w:pPr>
              <w:pStyle w:val="SingleTxtGR"/>
              <w:tabs>
                <w:tab w:val="clear" w:pos="2268"/>
              </w:tabs>
              <w:spacing w:after="0" w:line="240" w:lineRule="auto"/>
              <w:ind w:left="0" w:right="0"/>
              <w:jc w:val="left"/>
              <w:rPr>
                <w:sz w:val="16"/>
                <w:szCs w:val="16"/>
              </w:rPr>
            </w:pPr>
          </w:p>
        </w:tc>
        <w:tc>
          <w:tcPr>
            <w:tcW w:w="0" w:type="auto"/>
          </w:tcPr>
          <w:p w14:paraId="185C273A" w14:textId="77777777" w:rsidR="007B51C5" w:rsidRPr="00F950F2" w:rsidRDefault="007B51C5" w:rsidP="00F37C28">
            <w:pPr>
              <w:pStyle w:val="SingleTxtGR"/>
              <w:tabs>
                <w:tab w:val="clear" w:pos="2268"/>
              </w:tabs>
              <w:spacing w:after="0" w:line="240" w:lineRule="auto"/>
              <w:ind w:left="0" w:right="0"/>
              <w:jc w:val="left"/>
              <w:rPr>
                <w:sz w:val="16"/>
                <w:szCs w:val="16"/>
              </w:rPr>
            </w:pPr>
          </w:p>
        </w:tc>
        <w:tc>
          <w:tcPr>
            <w:tcW w:w="0" w:type="auto"/>
          </w:tcPr>
          <w:p w14:paraId="22599F22" w14:textId="03C4DDDC" w:rsidR="007B51C5" w:rsidRPr="00F950F2" w:rsidRDefault="007B51C5" w:rsidP="001E6C40">
            <w:pPr>
              <w:rPr>
                <w:sz w:val="16"/>
                <w:szCs w:val="16"/>
              </w:rPr>
            </w:pPr>
            <w:r>
              <w:rPr>
                <w:rFonts w:ascii="Times New Roman" w:hAnsi="Times New Roman" w:cs="Times New Roman"/>
                <w:sz w:val="16"/>
                <w:szCs w:val="16"/>
              </w:rPr>
              <w:t>Специальный</w:t>
            </w:r>
            <w:r w:rsidRPr="001E6C40">
              <w:rPr>
                <w:rFonts w:ascii="Times New Roman" w:hAnsi="Times New Roman" w:cs="Times New Roman"/>
                <w:sz w:val="16"/>
                <w:szCs w:val="16"/>
              </w:rPr>
              <w:t xml:space="preserve"> докладчик пр</w:t>
            </w:r>
            <w:r w:rsidRPr="001E6C40">
              <w:rPr>
                <w:rFonts w:ascii="Times New Roman" w:hAnsi="Times New Roman" w:cs="Times New Roman"/>
                <w:sz w:val="16"/>
                <w:szCs w:val="16"/>
              </w:rPr>
              <w:t>и</w:t>
            </w:r>
            <w:r w:rsidRPr="001E6C40">
              <w:rPr>
                <w:rFonts w:ascii="Times New Roman" w:hAnsi="Times New Roman" w:cs="Times New Roman"/>
                <w:sz w:val="16"/>
                <w:szCs w:val="16"/>
              </w:rPr>
              <w:t>зывает Министерство образ</w:t>
            </w:r>
            <w:r w:rsidRPr="001E6C40">
              <w:rPr>
                <w:rFonts w:ascii="Times New Roman" w:hAnsi="Times New Roman" w:cs="Times New Roman"/>
                <w:sz w:val="16"/>
                <w:szCs w:val="16"/>
              </w:rPr>
              <w:t>о</w:t>
            </w:r>
            <w:r w:rsidRPr="001E6C40">
              <w:rPr>
                <w:rFonts w:ascii="Times New Roman" w:hAnsi="Times New Roman" w:cs="Times New Roman"/>
                <w:sz w:val="16"/>
                <w:szCs w:val="16"/>
              </w:rPr>
              <w:t>вания пр</w:t>
            </w:r>
            <w:proofErr w:type="gramStart"/>
            <w:r w:rsidRPr="001E6C40">
              <w:rPr>
                <w:rFonts w:ascii="Times New Roman" w:hAnsi="Times New Roman" w:cs="Times New Roman"/>
                <w:sz w:val="16"/>
                <w:szCs w:val="16"/>
              </w:rPr>
              <w:t>о-</w:t>
            </w:r>
            <w:proofErr w:type="gramEnd"/>
            <w:r w:rsidRPr="001E6C40">
              <w:rPr>
                <w:rFonts w:ascii="Times New Roman" w:hAnsi="Times New Roman" w:cs="Times New Roman"/>
                <w:sz w:val="16"/>
                <w:szCs w:val="16"/>
              </w:rPr>
              <w:t xml:space="preserve"> должать работу над программами религиозн</w:t>
            </w:r>
            <w:r w:rsidRPr="001E6C40">
              <w:rPr>
                <w:rFonts w:ascii="Times New Roman" w:hAnsi="Times New Roman" w:cs="Times New Roman"/>
                <w:sz w:val="16"/>
                <w:szCs w:val="16"/>
              </w:rPr>
              <w:t>о</w:t>
            </w:r>
            <w:r w:rsidRPr="001E6C40">
              <w:rPr>
                <w:rFonts w:ascii="Times New Roman" w:hAnsi="Times New Roman" w:cs="Times New Roman"/>
                <w:sz w:val="16"/>
                <w:szCs w:val="16"/>
              </w:rPr>
              <w:t>го просвещения для учащихся, в том числе после девятого класса. Школьное образование игра</w:t>
            </w:r>
            <w:r>
              <w:rPr>
                <w:rFonts w:ascii="Times New Roman" w:hAnsi="Times New Roman" w:cs="Times New Roman"/>
                <w:sz w:val="16"/>
                <w:szCs w:val="16"/>
              </w:rPr>
              <w:t>ет ключевую роль в с</w:t>
            </w:r>
            <w:r>
              <w:rPr>
                <w:rFonts w:ascii="Times New Roman" w:hAnsi="Times New Roman" w:cs="Times New Roman"/>
                <w:sz w:val="16"/>
                <w:szCs w:val="16"/>
              </w:rPr>
              <w:t>о</w:t>
            </w:r>
            <w:r>
              <w:rPr>
                <w:rFonts w:ascii="Times New Roman" w:hAnsi="Times New Roman" w:cs="Times New Roman"/>
                <w:sz w:val="16"/>
                <w:szCs w:val="16"/>
              </w:rPr>
              <w:t>дей</w:t>
            </w:r>
            <w:r w:rsidRPr="001E6C40">
              <w:rPr>
                <w:rFonts w:ascii="Times New Roman" w:hAnsi="Times New Roman" w:cs="Times New Roman"/>
                <w:sz w:val="16"/>
                <w:szCs w:val="16"/>
              </w:rPr>
              <w:t>ствии созданию атмосф</w:t>
            </w:r>
            <w:r w:rsidRPr="001E6C40">
              <w:rPr>
                <w:rFonts w:ascii="Times New Roman" w:hAnsi="Times New Roman" w:cs="Times New Roman"/>
                <w:sz w:val="16"/>
                <w:szCs w:val="16"/>
              </w:rPr>
              <w:t>е</w:t>
            </w:r>
            <w:r w:rsidRPr="001E6C40">
              <w:rPr>
                <w:rFonts w:ascii="Times New Roman" w:hAnsi="Times New Roman" w:cs="Times New Roman"/>
                <w:sz w:val="16"/>
                <w:szCs w:val="16"/>
              </w:rPr>
              <w:t>ры религиоз</w:t>
            </w:r>
            <w:r>
              <w:rPr>
                <w:rFonts w:ascii="Times New Roman" w:hAnsi="Times New Roman" w:cs="Times New Roman"/>
                <w:sz w:val="16"/>
                <w:szCs w:val="16"/>
              </w:rPr>
              <w:t>ной</w:t>
            </w:r>
            <w:r w:rsidRPr="001E6C40">
              <w:rPr>
                <w:rFonts w:ascii="Times New Roman" w:hAnsi="Times New Roman" w:cs="Times New Roman"/>
                <w:sz w:val="16"/>
                <w:szCs w:val="16"/>
              </w:rPr>
              <w:t xml:space="preserve"> терпимости. Спе</w:t>
            </w:r>
            <w:r>
              <w:rPr>
                <w:rFonts w:ascii="Times New Roman" w:hAnsi="Times New Roman" w:cs="Times New Roman"/>
                <w:sz w:val="16"/>
                <w:szCs w:val="16"/>
              </w:rPr>
              <w:t>циальный</w:t>
            </w:r>
            <w:r w:rsidRPr="001E6C40">
              <w:rPr>
                <w:rFonts w:ascii="Times New Roman" w:hAnsi="Times New Roman" w:cs="Times New Roman"/>
                <w:sz w:val="16"/>
                <w:szCs w:val="16"/>
              </w:rPr>
              <w:t xml:space="preserve"> докладчик та</w:t>
            </w:r>
            <w:r w:rsidRPr="001E6C40">
              <w:rPr>
                <w:rFonts w:ascii="Times New Roman" w:hAnsi="Times New Roman" w:cs="Times New Roman"/>
                <w:sz w:val="16"/>
                <w:szCs w:val="16"/>
              </w:rPr>
              <w:t>к</w:t>
            </w:r>
            <w:r w:rsidRPr="001E6C40">
              <w:rPr>
                <w:rFonts w:ascii="Times New Roman" w:hAnsi="Times New Roman" w:cs="Times New Roman"/>
                <w:sz w:val="16"/>
                <w:szCs w:val="16"/>
              </w:rPr>
              <w:t>же высоко оценивает иници</w:t>
            </w:r>
            <w:r w:rsidRPr="001E6C40">
              <w:rPr>
                <w:rFonts w:ascii="Times New Roman" w:hAnsi="Times New Roman" w:cs="Times New Roman"/>
                <w:sz w:val="16"/>
                <w:szCs w:val="16"/>
              </w:rPr>
              <w:t>а</w:t>
            </w:r>
            <w:r w:rsidRPr="001E6C40">
              <w:rPr>
                <w:rFonts w:ascii="Times New Roman" w:hAnsi="Times New Roman" w:cs="Times New Roman"/>
                <w:sz w:val="16"/>
                <w:szCs w:val="16"/>
              </w:rPr>
              <w:t>тивы, принятые в недавнее время в целях поощ</w:t>
            </w:r>
            <w:r>
              <w:rPr>
                <w:rFonts w:ascii="Times New Roman" w:hAnsi="Times New Roman" w:cs="Times New Roman"/>
                <w:sz w:val="16"/>
                <w:szCs w:val="16"/>
              </w:rPr>
              <w:t>рения «</w:t>
            </w:r>
            <w:r w:rsidRPr="001E6C40">
              <w:rPr>
                <w:rFonts w:ascii="Times New Roman" w:hAnsi="Times New Roman" w:cs="Times New Roman"/>
                <w:sz w:val="16"/>
                <w:szCs w:val="16"/>
              </w:rPr>
              <w:t>религиоз</w:t>
            </w:r>
            <w:r>
              <w:rPr>
                <w:rFonts w:ascii="Times New Roman" w:hAnsi="Times New Roman" w:cs="Times New Roman"/>
                <w:sz w:val="16"/>
                <w:szCs w:val="16"/>
              </w:rPr>
              <w:t>ной</w:t>
            </w:r>
            <w:r w:rsidRPr="001E6C40">
              <w:rPr>
                <w:rFonts w:ascii="Times New Roman" w:hAnsi="Times New Roman" w:cs="Times New Roman"/>
                <w:sz w:val="16"/>
                <w:szCs w:val="16"/>
              </w:rPr>
              <w:t xml:space="preserve"> грамотности</w:t>
            </w:r>
            <w:r>
              <w:rPr>
                <w:rFonts w:ascii="Times New Roman" w:hAnsi="Times New Roman" w:cs="Times New Roman"/>
                <w:sz w:val="16"/>
                <w:szCs w:val="16"/>
              </w:rPr>
              <w:t>»</w:t>
            </w:r>
            <w:r w:rsidRPr="001E6C40">
              <w:rPr>
                <w:rFonts w:ascii="Times New Roman" w:hAnsi="Times New Roman" w:cs="Times New Roman"/>
                <w:sz w:val="16"/>
                <w:szCs w:val="16"/>
              </w:rPr>
              <w:t xml:space="preserve"> среди населения в целом.  </w:t>
            </w:r>
          </w:p>
        </w:tc>
        <w:tc>
          <w:tcPr>
            <w:tcW w:w="0" w:type="auto"/>
          </w:tcPr>
          <w:p w14:paraId="5531CE89" w14:textId="77777777" w:rsidR="007B51C5" w:rsidRDefault="007B51C5" w:rsidP="001E6C40">
            <w:pPr>
              <w:rPr>
                <w:rFonts w:ascii="Times New Roman" w:hAnsi="Times New Roman" w:cs="Times New Roman"/>
                <w:sz w:val="16"/>
                <w:szCs w:val="16"/>
              </w:rPr>
            </w:pPr>
          </w:p>
        </w:tc>
      </w:tr>
      <w:tr w:rsidR="007B51C5" w:rsidRPr="00BD74FC" w14:paraId="695A4988" w14:textId="72CD2E04" w:rsidTr="007B51C5">
        <w:tc>
          <w:tcPr>
            <w:tcW w:w="0" w:type="auto"/>
          </w:tcPr>
          <w:p w14:paraId="2C0D3845" w14:textId="77777777" w:rsidR="007B51C5" w:rsidRPr="00F950F2" w:rsidRDefault="007B51C5" w:rsidP="00F37C28">
            <w:pPr>
              <w:rPr>
                <w:rFonts w:ascii="Times New Roman" w:hAnsi="Times New Roman" w:cs="Times New Roman"/>
                <w:sz w:val="16"/>
                <w:szCs w:val="16"/>
              </w:rPr>
            </w:pPr>
          </w:p>
        </w:tc>
        <w:tc>
          <w:tcPr>
            <w:tcW w:w="0" w:type="auto"/>
          </w:tcPr>
          <w:p w14:paraId="12347BCC" w14:textId="77777777" w:rsidR="007B51C5" w:rsidRPr="00F950F2" w:rsidRDefault="007B51C5" w:rsidP="00F37C28">
            <w:pPr>
              <w:rPr>
                <w:rFonts w:ascii="Times New Roman" w:hAnsi="Times New Roman" w:cs="Times New Roman"/>
                <w:sz w:val="16"/>
                <w:szCs w:val="16"/>
              </w:rPr>
            </w:pPr>
          </w:p>
        </w:tc>
        <w:tc>
          <w:tcPr>
            <w:tcW w:w="0" w:type="auto"/>
          </w:tcPr>
          <w:p w14:paraId="027DF497" w14:textId="77777777" w:rsidR="007B51C5" w:rsidRPr="00F950F2" w:rsidRDefault="007B51C5" w:rsidP="00F37C28">
            <w:pPr>
              <w:pStyle w:val="SingleTxtGR"/>
              <w:tabs>
                <w:tab w:val="clear" w:pos="2268"/>
              </w:tabs>
              <w:spacing w:after="0" w:line="240" w:lineRule="auto"/>
              <w:ind w:left="0" w:right="0"/>
              <w:jc w:val="left"/>
              <w:rPr>
                <w:sz w:val="16"/>
                <w:szCs w:val="16"/>
              </w:rPr>
            </w:pPr>
          </w:p>
        </w:tc>
        <w:tc>
          <w:tcPr>
            <w:tcW w:w="0" w:type="auto"/>
          </w:tcPr>
          <w:p w14:paraId="351CF02A" w14:textId="77777777" w:rsidR="007B51C5" w:rsidRPr="00F950F2" w:rsidRDefault="007B51C5" w:rsidP="00F37C28">
            <w:pPr>
              <w:pStyle w:val="SingleTxtGR"/>
              <w:tabs>
                <w:tab w:val="clear" w:pos="2268"/>
              </w:tabs>
              <w:spacing w:after="0" w:line="240" w:lineRule="auto"/>
              <w:ind w:left="0" w:right="0"/>
              <w:jc w:val="left"/>
              <w:rPr>
                <w:sz w:val="16"/>
                <w:szCs w:val="16"/>
              </w:rPr>
            </w:pPr>
          </w:p>
        </w:tc>
        <w:tc>
          <w:tcPr>
            <w:tcW w:w="0" w:type="auto"/>
          </w:tcPr>
          <w:p w14:paraId="4F4BF925" w14:textId="258421CC" w:rsidR="007B51C5" w:rsidRPr="003D20DB" w:rsidRDefault="007B51C5" w:rsidP="003D20DB">
            <w:pPr>
              <w:rPr>
                <w:rFonts w:ascii="Times New Roman" w:hAnsi="Times New Roman" w:cs="Times New Roman"/>
                <w:sz w:val="16"/>
                <w:szCs w:val="16"/>
              </w:rPr>
            </w:pPr>
            <w:r>
              <w:rPr>
                <w:rFonts w:ascii="Times New Roman" w:hAnsi="Times New Roman" w:cs="Times New Roman"/>
                <w:sz w:val="16"/>
                <w:szCs w:val="16"/>
              </w:rPr>
              <w:t>Специальный</w:t>
            </w:r>
            <w:r w:rsidRPr="003D20DB">
              <w:rPr>
                <w:rFonts w:ascii="Times New Roman" w:hAnsi="Times New Roman" w:cs="Times New Roman"/>
                <w:sz w:val="16"/>
                <w:szCs w:val="16"/>
              </w:rPr>
              <w:t xml:space="preserve"> докладчик ра</w:t>
            </w:r>
            <w:r w:rsidRPr="003D20DB">
              <w:rPr>
                <w:rFonts w:ascii="Times New Roman" w:hAnsi="Times New Roman" w:cs="Times New Roman"/>
                <w:sz w:val="16"/>
                <w:szCs w:val="16"/>
              </w:rPr>
              <w:t>з</w:t>
            </w:r>
            <w:r w:rsidRPr="003D20DB">
              <w:rPr>
                <w:rFonts w:ascii="Times New Roman" w:hAnsi="Times New Roman" w:cs="Times New Roman"/>
                <w:sz w:val="16"/>
                <w:szCs w:val="16"/>
              </w:rPr>
              <w:t>деляет выраженное многими собеседниками мнение о том, что строгое следование при</w:t>
            </w:r>
            <w:r w:rsidRPr="003D20DB">
              <w:rPr>
                <w:rFonts w:ascii="Times New Roman" w:hAnsi="Times New Roman" w:cs="Times New Roman"/>
                <w:sz w:val="16"/>
                <w:szCs w:val="16"/>
              </w:rPr>
              <w:t>н</w:t>
            </w:r>
            <w:r w:rsidRPr="003D20DB">
              <w:rPr>
                <w:rFonts w:ascii="Times New Roman" w:hAnsi="Times New Roman" w:cs="Times New Roman"/>
                <w:sz w:val="16"/>
                <w:szCs w:val="16"/>
              </w:rPr>
              <w:t>ципам верховенства права созда</w:t>
            </w:r>
            <w:r>
              <w:rPr>
                <w:rFonts w:ascii="Times New Roman" w:hAnsi="Times New Roman" w:cs="Times New Roman"/>
                <w:sz w:val="16"/>
                <w:szCs w:val="16"/>
              </w:rPr>
              <w:t>ё</w:t>
            </w:r>
            <w:r w:rsidRPr="003D20DB">
              <w:rPr>
                <w:rFonts w:ascii="Times New Roman" w:hAnsi="Times New Roman" w:cs="Times New Roman"/>
                <w:sz w:val="16"/>
                <w:szCs w:val="16"/>
              </w:rPr>
              <w:t>т наилучшие условия для борьбы с такими негати</w:t>
            </w:r>
            <w:r w:rsidRPr="003D20DB">
              <w:rPr>
                <w:rFonts w:ascii="Times New Roman" w:hAnsi="Times New Roman" w:cs="Times New Roman"/>
                <w:sz w:val="16"/>
                <w:szCs w:val="16"/>
              </w:rPr>
              <w:t>в</w:t>
            </w:r>
            <w:r w:rsidRPr="003D20DB">
              <w:rPr>
                <w:rFonts w:ascii="Times New Roman" w:hAnsi="Times New Roman" w:cs="Times New Roman"/>
                <w:sz w:val="16"/>
                <w:szCs w:val="16"/>
              </w:rPr>
              <w:t>ными явлениями, как рели</w:t>
            </w:r>
            <w:r>
              <w:rPr>
                <w:rFonts w:ascii="Times New Roman" w:hAnsi="Times New Roman" w:cs="Times New Roman"/>
                <w:sz w:val="16"/>
                <w:szCs w:val="16"/>
              </w:rPr>
              <w:t>г</w:t>
            </w:r>
            <w:r>
              <w:rPr>
                <w:rFonts w:ascii="Times New Roman" w:hAnsi="Times New Roman" w:cs="Times New Roman"/>
                <w:sz w:val="16"/>
                <w:szCs w:val="16"/>
              </w:rPr>
              <w:t>и</w:t>
            </w:r>
            <w:r>
              <w:rPr>
                <w:rFonts w:ascii="Times New Roman" w:hAnsi="Times New Roman" w:cs="Times New Roman"/>
                <w:sz w:val="16"/>
                <w:szCs w:val="16"/>
              </w:rPr>
              <w:t>озный</w:t>
            </w:r>
            <w:r w:rsidRPr="003D20DB">
              <w:rPr>
                <w:rFonts w:ascii="Times New Roman" w:hAnsi="Times New Roman" w:cs="Times New Roman"/>
                <w:sz w:val="16"/>
                <w:szCs w:val="16"/>
              </w:rPr>
              <w:t xml:space="preserve"> экстремизм и религио</w:t>
            </w:r>
            <w:r w:rsidRPr="003D20DB">
              <w:rPr>
                <w:rFonts w:ascii="Times New Roman" w:hAnsi="Times New Roman" w:cs="Times New Roman"/>
                <w:sz w:val="16"/>
                <w:szCs w:val="16"/>
              </w:rPr>
              <w:t>з</w:t>
            </w:r>
            <w:r w:rsidRPr="003D20DB">
              <w:rPr>
                <w:rFonts w:ascii="Times New Roman" w:hAnsi="Times New Roman" w:cs="Times New Roman"/>
                <w:sz w:val="16"/>
                <w:szCs w:val="16"/>
              </w:rPr>
              <w:t>ная ненависть, поскольку соблюдение принципа верх</w:t>
            </w:r>
            <w:r w:rsidRPr="003D20DB">
              <w:rPr>
                <w:rFonts w:ascii="Times New Roman" w:hAnsi="Times New Roman" w:cs="Times New Roman"/>
                <w:sz w:val="16"/>
                <w:szCs w:val="16"/>
              </w:rPr>
              <w:t>о</w:t>
            </w:r>
            <w:r w:rsidRPr="003D20DB">
              <w:rPr>
                <w:rFonts w:ascii="Times New Roman" w:hAnsi="Times New Roman" w:cs="Times New Roman"/>
                <w:sz w:val="16"/>
                <w:szCs w:val="16"/>
              </w:rPr>
              <w:t>венства права способствует укреплению доверия в общ</w:t>
            </w:r>
            <w:r w:rsidRPr="003D20DB">
              <w:rPr>
                <w:rFonts w:ascii="Times New Roman" w:hAnsi="Times New Roman" w:cs="Times New Roman"/>
                <w:sz w:val="16"/>
                <w:szCs w:val="16"/>
              </w:rPr>
              <w:t>е</w:t>
            </w:r>
            <w:r w:rsidRPr="003D20DB">
              <w:rPr>
                <w:rFonts w:ascii="Times New Roman" w:hAnsi="Times New Roman" w:cs="Times New Roman"/>
                <w:sz w:val="16"/>
                <w:szCs w:val="16"/>
              </w:rPr>
              <w:t>стве и между государстве</w:t>
            </w:r>
            <w:r w:rsidRPr="003D20DB">
              <w:rPr>
                <w:rFonts w:ascii="Times New Roman" w:hAnsi="Times New Roman" w:cs="Times New Roman"/>
                <w:sz w:val="16"/>
                <w:szCs w:val="16"/>
              </w:rPr>
              <w:t>н</w:t>
            </w:r>
            <w:r w:rsidRPr="003D20DB">
              <w:rPr>
                <w:rFonts w:ascii="Times New Roman" w:hAnsi="Times New Roman" w:cs="Times New Roman"/>
                <w:sz w:val="16"/>
                <w:szCs w:val="16"/>
              </w:rPr>
              <w:t>ными учреждениями и нас</w:t>
            </w:r>
            <w:r w:rsidRPr="003D20DB">
              <w:rPr>
                <w:rFonts w:ascii="Times New Roman" w:hAnsi="Times New Roman" w:cs="Times New Roman"/>
                <w:sz w:val="16"/>
                <w:szCs w:val="16"/>
              </w:rPr>
              <w:t>е</w:t>
            </w:r>
            <w:r w:rsidRPr="003D20DB">
              <w:rPr>
                <w:rFonts w:ascii="Times New Roman" w:hAnsi="Times New Roman" w:cs="Times New Roman"/>
                <w:sz w:val="16"/>
                <w:szCs w:val="16"/>
              </w:rPr>
              <w:t>лением в целом.  </w:t>
            </w:r>
          </w:p>
          <w:p w14:paraId="07E93283" w14:textId="77777777" w:rsidR="007B51C5" w:rsidRDefault="007B51C5" w:rsidP="003D20DB">
            <w:pPr>
              <w:rPr>
                <w:rFonts w:ascii="Times New Roman" w:hAnsi="Times New Roman" w:cs="Times New Roman"/>
                <w:sz w:val="16"/>
                <w:szCs w:val="16"/>
              </w:rPr>
            </w:pPr>
          </w:p>
          <w:p w14:paraId="323654A7" w14:textId="358E0965" w:rsidR="007B51C5" w:rsidRPr="00F950F2" w:rsidRDefault="007B51C5" w:rsidP="003D20DB">
            <w:pPr>
              <w:rPr>
                <w:sz w:val="16"/>
                <w:szCs w:val="16"/>
              </w:rPr>
            </w:pPr>
            <w:r w:rsidRPr="003D20DB">
              <w:rPr>
                <w:rFonts w:ascii="Times New Roman" w:hAnsi="Times New Roman" w:cs="Times New Roman"/>
                <w:sz w:val="16"/>
                <w:szCs w:val="16"/>
              </w:rPr>
              <w:t>Меры по укреплению доверия также содержа</w:t>
            </w:r>
            <w:r>
              <w:rPr>
                <w:rFonts w:ascii="Times New Roman" w:hAnsi="Times New Roman" w:cs="Times New Roman"/>
                <w:sz w:val="16"/>
                <w:szCs w:val="16"/>
              </w:rPr>
              <w:t>тся в Рабатском плане действий</w:t>
            </w:r>
            <w:r w:rsidRPr="003D20DB">
              <w:rPr>
                <w:rFonts w:ascii="Times New Roman" w:hAnsi="Times New Roman" w:cs="Times New Roman"/>
                <w:sz w:val="16"/>
                <w:szCs w:val="16"/>
              </w:rPr>
              <w:t>. Правител</w:t>
            </w:r>
            <w:r w:rsidRPr="003D20DB">
              <w:rPr>
                <w:rFonts w:ascii="Times New Roman" w:hAnsi="Times New Roman" w:cs="Times New Roman"/>
                <w:sz w:val="16"/>
                <w:szCs w:val="16"/>
              </w:rPr>
              <w:t>ь</w:t>
            </w:r>
            <w:r w:rsidRPr="003D20DB">
              <w:rPr>
                <w:rFonts w:ascii="Times New Roman" w:hAnsi="Times New Roman" w:cs="Times New Roman"/>
                <w:sz w:val="16"/>
                <w:szCs w:val="16"/>
              </w:rPr>
              <w:t>ству было бы полезно пров</w:t>
            </w:r>
            <w:r w:rsidRPr="003D20DB">
              <w:rPr>
                <w:rFonts w:ascii="Times New Roman" w:hAnsi="Times New Roman" w:cs="Times New Roman"/>
                <w:sz w:val="16"/>
                <w:szCs w:val="16"/>
              </w:rPr>
              <w:t>е</w:t>
            </w:r>
            <w:r w:rsidRPr="003D20DB">
              <w:rPr>
                <w:rFonts w:ascii="Times New Roman" w:hAnsi="Times New Roman" w:cs="Times New Roman"/>
                <w:sz w:val="16"/>
                <w:szCs w:val="16"/>
              </w:rPr>
              <w:t>сти широкие консультации с организациями гражданского общества, СМИ, религиозн</w:t>
            </w:r>
            <w:r w:rsidRPr="003D20DB">
              <w:rPr>
                <w:rFonts w:ascii="Times New Roman" w:hAnsi="Times New Roman" w:cs="Times New Roman"/>
                <w:sz w:val="16"/>
                <w:szCs w:val="16"/>
              </w:rPr>
              <w:t>ы</w:t>
            </w:r>
            <w:r w:rsidRPr="003D20DB">
              <w:rPr>
                <w:rFonts w:ascii="Times New Roman" w:hAnsi="Times New Roman" w:cs="Times New Roman"/>
                <w:sz w:val="16"/>
                <w:szCs w:val="16"/>
              </w:rPr>
              <w:t>ми общинами и другими заи</w:t>
            </w:r>
            <w:r w:rsidRPr="003D20DB">
              <w:rPr>
                <w:rFonts w:ascii="Times New Roman" w:hAnsi="Times New Roman" w:cs="Times New Roman"/>
                <w:sz w:val="16"/>
                <w:szCs w:val="16"/>
              </w:rPr>
              <w:t>н</w:t>
            </w:r>
            <w:r w:rsidRPr="003D20DB">
              <w:rPr>
                <w:rFonts w:ascii="Times New Roman" w:hAnsi="Times New Roman" w:cs="Times New Roman"/>
                <w:sz w:val="16"/>
                <w:szCs w:val="16"/>
              </w:rPr>
              <w:t>тересованными сторонами по в</w:t>
            </w:r>
            <w:r>
              <w:rPr>
                <w:rFonts w:ascii="Times New Roman" w:hAnsi="Times New Roman" w:cs="Times New Roman"/>
                <w:sz w:val="16"/>
                <w:szCs w:val="16"/>
              </w:rPr>
              <w:t>о</w:t>
            </w:r>
            <w:r w:rsidRPr="003D20DB">
              <w:rPr>
                <w:rFonts w:ascii="Times New Roman" w:hAnsi="Times New Roman" w:cs="Times New Roman"/>
                <w:sz w:val="16"/>
                <w:szCs w:val="16"/>
              </w:rPr>
              <w:t xml:space="preserve">просу о том, как наилучшим </w:t>
            </w:r>
            <w:r w:rsidRPr="003D20DB">
              <w:rPr>
                <w:rFonts w:ascii="Times New Roman" w:hAnsi="Times New Roman" w:cs="Times New Roman"/>
                <w:sz w:val="16"/>
                <w:szCs w:val="16"/>
              </w:rPr>
              <w:lastRenderedPageBreak/>
              <w:t>образом применять Рабат</w:t>
            </w:r>
            <w:r>
              <w:rPr>
                <w:rFonts w:ascii="Times New Roman" w:hAnsi="Times New Roman" w:cs="Times New Roman"/>
                <w:sz w:val="16"/>
                <w:szCs w:val="16"/>
              </w:rPr>
              <w:t>ский план дей</w:t>
            </w:r>
            <w:r w:rsidRPr="003D20DB">
              <w:rPr>
                <w:rFonts w:ascii="Times New Roman" w:hAnsi="Times New Roman" w:cs="Times New Roman"/>
                <w:sz w:val="16"/>
                <w:szCs w:val="16"/>
              </w:rPr>
              <w:t>ст</w:t>
            </w:r>
            <w:r>
              <w:rPr>
                <w:rFonts w:ascii="Times New Roman" w:hAnsi="Times New Roman" w:cs="Times New Roman"/>
                <w:sz w:val="16"/>
                <w:szCs w:val="16"/>
              </w:rPr>
              <w:t>вий</w:t>
            </w:r>
            <w:r w:rsidRPr="003D20DB">
              <w:rPr>
                <w:rFonts w:ascii="Times New Roman" w:hAnsi="Times New Roman" w:cs="Times New Roman"/>
                <w:sz w:val="16"/>
                <w:szCs w:val="16"/>
              </w:rPr>
              <w:t xml:space="preserve"> в кон</w:t>
            </w:r>
            <w:r>
              <w:rPr>
                <w:rFonts w:ascii="Times New Roman" w:hAnsi="Times New Roman" w:cs="Times New Roman"/>
                <w:sz w:val="16"/>
                <w:szCs w:val="16"/>
              </w:rPr>
              <w:t>кретной</w:t>
            </w:r>
            <w:r w:rsidRPr="003D20DB">
              <w:rPr>
                <w:rFonts w:ascii="Times New Roman" w:hAnsi="Times New Roman" w:cs="Times New Roman"/>
                <w:sz w:val="16"/>
                <w:szCs w:val="16"/>
              </w:rPr>
              <w:t xml:space="preserve"> ситуации Казахстана.  </w:t>
            </w:r>
          </w:p>
        </w:tc>
        <w:tc>
          <w:tcPr>
            <w:tcW w:w="0" w:type="auto"/>
          </w:tcPr>
          <w:p w14:paraId="446B3DE6" w14:textId="77777777" w:rsidR="007B51C5" w:rsidRDefault="007B51C5" w:rsidP="003D20DB">
            <w:pPr>
              <w:rPr>
                <w:rFonts w:ascii="Times New Roman" w:hAnsi="Times New Roman" w:cs="Times New Roman"/>
                <w:sz w:val="16"/>
                <w:szCs w:val="16"/>
              </w:rPr>
            </w:pPr>
          </w:p>
        </w:tc>
      </w:tr>
      <w:tr w:rsidR="007B51C5" w:rsidRPr="00BD74FC" w14:paraId="35414E49" w14:textId="61327080" w:rsidTr="007B51C5">
        <w:tc>
          <w:tcPr>
            <w:tcW w:w="0" w:type="auto"/>
          </w:tcPr>
          <w:p w14:paraId="2266255C" w14:textId="77777777" w:rsidR="007B51C5" w:rsidRPr="00F950F2" w:rsidRDefault="007B51C5" w:rsidP="00F37C28">
            <w:pPr>
              <w:rPr>
                <w:rFonts w:ascii="Times New Roman" w:hAnsi="Times New Roman" w:cs="Times New Roman"/>
                <w:sz w:val="16"/>
                <w:szCs w:val="16"/>
              </w:rPr>
            </w:pPr>
          </w:p>
        </w:tc>
        <w:tc>
          <w:tcPr>
            <w:tcW w:w="0" w:type="auto"/>
          </w:tcPr>
          <w:p w14:paraId="43B40294" w14:textId="77777777" w:rsidR="007B51C5" w:rsidRPr="00F950F2" w:rsidRDefault="007B51C5" w:rsidP="00F37C28">
            <w:pPr>
              <w:rPr>
                <w:rFonts w:ascii="Times New Roman" w:hAnsi="Times New Roman" w:cs="Times New Roman"/>
                <w:sz w:val="16"/>
                <w:szCs w:val="16"/>
              </w:rPr>
            </w:pPr>
          </w:p>
        </w:tc>
        <w:tc>
          <w:tcPr>
            <w:tcW w:w="0" w:type="auto"/>
          </w:tcPr>
          <w:p w14:paraId="6BD3BE88" w14:textId="77777777" w:rsidR="007B51C5" w:rsidRPr="00F950F2" w:rsidRDefault="007B51C5" w:rsidP="00F37C28">
            <w:pPr>
              <w:pStyle w:val="SingleTxtGR"/>
              <w:tabs>
                <w:tab w:val="clear" w:pos="2268"/>
              </w:tabs>
              <w:spacing w:after="0" w:line="240" w:lineRule="auto"/>
              <w:ind w:left="0" w:right="0"/>
              <w:jc w:val="left"/>
              <w:rPr>
                <w:sz w:val="16"/>
                <w:szCs w:val="16"/>
              </w:rPr>
            </w:pPr>
            <w:r w:rsidRPr="00F950F2">
              <w:rPr>
                <w:sz w:val="16"/>
                <w:szCs w:val="16"/>
              </w:rPr>
              <w:t>Комитет призывает гос</w:t>
            </w:r>
            <w:r w:rsidRPr="00F950F2">
              <w:rPr>
                <w:sz w:val="16"/>
                <w:szCs w:val="16"/>
              </w:rPr>
              <w:t>у</w:t>
            </w:r>
            <w:r w:rsidRPr="00F950F2">
              <w:rPr>
                <w:sz w:val="16"/>
                <w:szCs w:val="16"/>
              </w:rPr>
              <w:t>дарство-участник принять необходимые меры для пересмотра своего зак</w:t>
            </w:r>
            <w:r w:rsidRPr="00F950F2">
              <w:rPr>
                <w:sz w:val="16"/>
                <w:szCs w:val="16"/>
              </w:rPr>
              <w:t>о</w:t>
            </w:r>
            <w:r w:rsidRPr="00F950F2">
              <w:rPr>
                <w:sz w:val="16"/>
                <w:szCs w:val="16"/>
              </w:rPr>
              <w:t>нодательства с целью предусмотреть в нем п</w:t>
            </w:r>
            <w:r w:rsidRPr="00F950F2">
              <w:rPr>
                <w:sz w:val="16"/>
                <w:szCs w:val="16"/>
              </w:rPr>
              <w:t>о</w:t>
            </w:r>
            <w:r w:rsidRPr="00F950F2">
              <w:rPr>
                <w:sz w:val="16"/>
                <w:szCs w:val="16"/>
              </w:rPr>
              <w:t>ложение об альтернати</w:t>
            </w:r>
            <w:r w:rsidRPr="00F950F2">
              <w:rPr>
                <w:sz w:val="16"/>
                <w:szCs w:val="16"/>
              </w:rPr>
              <w:t>в</w:t>
            </w:r>
            <w:r w:rsidRPr="00F950F2">
              <w:rPr>
                <w:sz w:val="16"/>
                <w:szCs w:val="16"/>
              </w:rPr>
              <w:t>ной военной службе. Го</w:t>
            </w:r>
            <w:r w:rsidRPr="00F950F2">
              <w:rPr>
                <w:sz w:val="16"/>
                <w:szCs w:val="16"/>
              </w:rPr>
              <w:t>с</w:t>
            </w:r>
            <w:r w:rsidRPr="00F950F2">
              <w:rPr>
                <w:sz w:val="16"/>
                <w:szCs w:val="16"/>
              </w:rPr>
              <w:t>ударству-участнику сл</w:t>
            </w:r>
            <w:r w:rsidRPr="00F950F2">
              <w:rPr>
                <w:sz w:val="16"/>
                <w:szCs w:val="16"/>
              </w:rPr>
              <w:t>е</w:t>
            </w:r>
            <w:r w:rsidRPr="00F950F2">
              <w:rPr>
                <w:sz w:val="16"/>
                <w:szCs w:val="16"/>
              </w:rPr>
              <w:t>дует также обеспечить, чтобы в законе было чётко прописано, что лица им</w:t>
            </w:r>
            <w:r w:rsidRPr="00F950F2">
              <w:rPr>
                <w:sz w:val="16"/>
                <w:szCs w:val="16"/>
              </w:rPr>
              <w:t>е</w:t>
            </w:r>
            <w:r w:rsidRPr="00F950F2">
              <w:rPr>
                <w:sz w:val="16"/>
                <w:szCs w:val="16"/>
              </w:rPr>
              <w:t>ют право на отказ от несения военной службы по религиозным и иным убеждениям, право, кот</w:t>
            </w:r>
            <w:r w:rsidRPr="00F950F2">
              <w:rPr>
                <w:sz w:val="16"/>
                <w:szCs w:val="16"/>
              </w:rPr>
              <w:t>о</w:t>
            </w:r>
            <w:r w:rsidRPr="00F950F2">
              <w:rPr>
                <w:sz w:val="16"/>
                <w:szCs w:val="16"/>
              </w:rPr>
              <w:t>рое они должны иметь возможность осущест</w:t>
            </w:r>
            <w:r w:rsidRPr="00F950F2">
              <w:rPr>
                <w:sz w:val="16"/>
                <w:szCs w:val="16"/>
              </w:rPr>
              <w:t>в</w:t>
            </w:r>
            <w:r w:rsidRPr="00F950F2">
              <w:rPr>
                <w:sz w:val="16"/>
                <w:szCs w:val="16"/>
              </w:rPr>
              <w:t>лять до начала службы и на любом последующем этапе во время её несения.</w:t>
            </w:r>
          </w:p>
        </w:tc>
        <w:tc>
          <w:tcPr>
            <w:tcW w:w="0" w:type="auto"/>
          </w:tcPr>
          <w:p w14:paraId="3611B988" w14:textId="77777777" w:rsidR="007B51C5" w:rsidRPr="00F950F2" w:rsidRDefault="007B51C5" w:rsidP="00F37C28">
            <w:pPr>
              <w:pStyle w:val="SingleTxtGR"/>
              <w:tabs>
                <w:tab w:val="clear" w:pos="2268"/>
              </w:tabs>
              <w:spacing w:after="0" w:line="240" w:lineRule="auto"/>
              <w:ind w:left="0" w:right="0"/>
              <w:jc w:val="left"/>
              <w:rPr>
                <w:sz w:val="16"/>
                <w:szCs w:val="16"/>
              </w:rPr>
            </w:pPr>
          </w:p>
        </w:tc>
        <w:tc>
          <w:tcPr>
            <w:tcW w:w="0" w:type="auto"/>
          </w:tcPr>
          <w:p w14:paraId="11568C95" w14:textId="77777777" w:rsidR="007B51C5" w:rsidRPr="00F950F2" w:rsidRDefault="007B51C5" w:rsidP="00F37C28">
            <w:pPr>
              <w:pStyle w:val="SingleTxtGR"/>
              <w:tabs>
                <w:tab w:val="clear" w:pos="2268"/>
              </w:tabs>
              <w:spacing w:after="0" w:line="240" w:lineRule="auto"/>
              <w:ind w:left="0" w:right="0"/>
              <w:jc w:val="left"/>
              <w:rPr>
                <w:sz w:val="16"/>
                <w:szCs w:val="16"/>
              </w:rPr>
            </w:pPr>
          </w:p>
        </w:tc>
        <w:tc>
          <w:tcPr>
            <w:tcW w:w="0" w:type="auto"/>
          </w:tcPr>
          <w:p w14:paraId="6712D76F" w14:textId="77777777" w:rsidR="007B51C5" w:rsidRPr="00F950F2" w:rsidRDefault="007B51C5" w:rsidP="00F37C28">
            <w:pPr>
              <w:pStyle w:val="SingleTxtGR"/>
              <w:tabs>
                <w:tab w:val="clear" w:pos="2268"/>
              </w:tabs>
              <w:spacing w:after="0" w:line="240" w:lineRule="auto"/>
              <w:ind w:left="0" w:right="0"/>
              <w:jc w:val="left"/>
              <w:rPr>
                <w:sz w:val="16"/>
                <w:szCs w:val="16"/>
              </w:rPr>
            </w:pPr>
          </w:p>
        </w:tc>
      </w:tr>
    </w:tbl>
    <w:p w14:paraId="25650922" w14:textId="77777777" w:rsidR="00F37C28" w:rsidRPr="00F950F2" w:rsidRDefault="00F37C28" w:rsidP="00F37C28">
      <w:pPr>
        <w:rPr>
          <w:rFonts w:ascii="Times New Roman" w:hAnsi="Times New Roman" w:cs="Times New Roman"/>
          <w:sz w:val="16"/>
          <w:szCs w:val="16"/>
        </w:rPr>
      </w:pPr>
    </w:p>
    <w:p w14:paraId="7BC7C4E7" w14:textId="039272AA" w:rsidR="00F37C28" w:rsidRDefault="00F37C28" w:rsidP="0006358A">
      <w:pPr>
        <w:widowControl w:val="0"/>
        <w:autoSpaceDE w:val="0"/>
        <w:autoSpaceDN w:val="0"/>
        <w:adjustRightInd w:val="0"/>
        <w:rPr>
          <w:rFonts w:ascii="Times New Roman" w:hAnsi="Times New Roman" w:cs="Times New Roman"/>
          <w:i/>
        </w:rPr>
      </w:pPr>
    </w:p>
    <w:p w14:paraId="39D9C529" w14:textId="77777777" w:rsidR="00F37C28" w:rsidRDefault="00F37C28" w:rsidP="0006358A">
      <w:pPr>
        <w:widowControl w:val="0"/>
        <w:autoSpaceDE w:val="0"/>
        <w:autoSpaceDN w:val="0"/>
        <w:adjustRightInd w:val="0"/>
        <w:rPr>
          <w:rFonts w:ascii="Times New Roman" w:hAnsi="Times New Roman" w:cs="Times New Roman"/>
          <w:i/>
        </w:rPr>
      </w:pPr>
    </w:p>
    <w:p w14:paraId="726D7774" w14:textId="77777777" w:rsidR="00F37C28" w:rsidRDefault="00F37C28" w:rsidP="0006358A">
      <w:pPr>
        <w:widowControl w:val="0"/>
        <w:autoSpaceDE w:val="0"/>
        <w:autoSpaceDN w:val="0"/>
        <w:adjustRightInd w:val="0"/>
        <w:rPr>
          <w:rFonts w:ascii="Times New Roman" w:hAnsi="Times New Roman" w:cs="Times New Roman"/>
          <w:i/>
        </w:rPr>
      </w:pPr>
    </w:p>
    <w:p w14:paraId="6C8C9ADE" w14:textId="77777777" w:rsidR="00F37C28" w:rsidRDefault="00F37C28" w:rsidP="0006358A">
      <w:pPr>
        <w:widowControl w:val="0"/>
        <w:autoSpaceDE w:val="0"/>
        <w:autoSpaceDN w:val="0"/>
        <w:adjustRightInd w:val="0"/>
        <w:rPr>
          <w:rFonts w:ascii="Times New Roman" w:hAnsi="Times New Roman" w:cs="Times New Roman"/>
          <w:i/>
        </w:rPr>
      </w:pPr>
    </w:p>
    <w:p w14:paraId="49A7056C" w14:textId="77777777" w:rsidR="00B1178B" w:rsidRDefault="00B1178B" w:rsidP="0006358A">
      <w:pPr>
        <w:widowControl w:val="0"/>
        <w:autoSpaceDE w:val="0"/>
        <w:autoSpaceDN w:val="0"/>
        <w:adjustRightInd w:val="0"/>
        <w:rPr>
          <w:rFonts w:ascii="Times New Roman" w:hAnsi="Times New Roman" w:cs="Times New Roman"/>
          <w:i/>
        </w:rPr>
        <w:sectPr w:rsidR="00B1178B" w:rsidSect="00F37C28">
          <w:pgSz w:w="15840" w:h="12240" w:orient="landscape"/>
          <w:pgMar w:top="1800" w:right="1440" w:bottom="1800" w:left="1440" w:header="720" w:footer="720" w:gutter="0"/>
          <w:cols w:space="720"/>
          <w:noEndnote/>
          <w:titlePg/>
        </w:sectPr>
      </w:pPr>
    </w:p>
    <w:p w14:paraId="6219A334" w14:textId="77777777" w:rsidR="00636FB1" w:rsidRDefault="00B1178B" w:rsidP="00636FB1">
      <w:pPr>
        <w:widowControl w:val="0"/>
        <w:autoSpaceDE w:val="0"/>
        <w:autoSpaceDN w:val="0"/>
        <w:adjustRightInd w:val="0"/>
        <w:jc w:val="both"/>
        <w:rPr>
          <w:rFonts w:ascii="Times New Roman" w:hAnsi="Times New Roman" w:cs="Times New Roman"/>
        </w:rPr>
      </w:pPr>
      <w:r>
        <w:rPr>
          <w:rFonts w:ascii="Times New Roman" w:hAnsi="Times New Roman" w:cs="Times New Roman"/>
          <w:i/>
        </w:rPr>
        <w:lastRenderedPageBreak/>
        <w:t>3</w:t>
      </w:r>
      <w:r w:rsidR="008A705E">
        <w:rPr>
          <w:rFonts w:ascii="Times New Roman" w:hAnsi="Times New Roman" w:cs="Times New Roman"/>
          <w:i/>
        </w:rPr>
        <w:t>.2.1</w:t>
      </w:r>
      <w:r w:rsidR="000334C0">
        <w:rPr>
          <w:rFonts w:ascii="Times New Roman" w:hAnsi="Times New Roman" w:cs="Times New Roman"/>
          <w:i/>
        </w:rPr>
        <w:t>1</w:t>
      </w:r>
      <w:r w:rsidR="008A705E">
        <w:rPr>
          <w:rFonts w:ascii="Times New Roman" w:hAnsi="Times New Roman" w:cs="Times New Roman"/>
          <w:i/>
        </w:rPr>
        <w:t xml:space="preserve">. </w:t>
      </w:r>
      <w:r w:rsidR="00636FB1" w:rsidRPr="008A705E">
        <w:rPr>
          <w:rFonts w:ascii="Times New Roman" w:hAnsi="Times New Roman" w:cs="Times New Roman"/>
          <w:i/>
        </w:rPr>
        <w:t xml:space="preserve">Рекомендации в области обеспечения и защиты права на свободу </w:t>
      </w:r>
      <w:r w:rsidR="00636FB1">
        <w:rPr>
          <w:rFonts w:ascii="Times New Roman" w:hAnsi="Times New Roman" w:cs="Times New Roman"/>
          <w:i/>
        </w:rPr>
        <w:t>в</w:t>
      </w:r>
      <w:r w:rsidR="00636FB1" w:rsidRPr="008A705E">
        <w:rPr>
          <w:rFonts w:ascii="Times New Roman" w:hAnsi="Times New Roman" w:cs="Times New Roman"/>
          <w:i/>
        </w:rPr>
        <w:t>ыраж</w:t>
      </w:r>
      <w:r w:rsidR="00636FB1" w:rsidRPr="008A705E">
        <w:rPr>
          <w:rFonts w:ascii="Times New Roman" w:hAnsi="Times New Roman" w:cs="Times New Roman"/>
          <w:i/>
        </w:rPr>
        <w:t>е</w:t>
      </w:r>
      <w:r w:rsidR="00636FB1" w:rsidRPr="008A705E">
        <w:rPr>
          <w:rFonts w:ascii="Times New Roman" w:hAnsi="Times New Roman" w:cs="Times New Roman"/>
          <w:i/>
        </w:rPr>
        <w:t>ния мнения, слова, получения и распространения информации</w:t>
      </w:r>
    </w:p>
    <w:p w14:paraId="5C5F2676" w14:textId="3E2665BC" w:rsidR="008A705E" w:rsidRDefault="008A705E" w:rsidP="008A705E">
      <w:pPr>
        <w:widowControl w:val="0"/>
        <w:autoSpaceDE w:val="0"/>
        <w:autoSpaceDN w:val="0"/>
        <w:adjustRightInd w:val="0"/>
        <w:jc w:val="both"/>
        <w:rPr>
          <w:rFonts w:ascii="Times New Roman" w:hAnsi="Times New Roman" w:cs="Times New Roman"/>
        </w:rPr>
      </w:pPr>
    </w:p>
    <w:p w14:paraId="5A0B22D2" w14:textId="174AC694" w:rsidR="00F37C28" w:rsidRPr="00636FB1" w:rsidRDefault="00636FB1" w:rsidP="008A705E">
      <w:pPr>
        <w:widowControl w:val="0"/>
        <w:autoSpaceDE w:val="0"/>
        <w:autoSpaceDN w:val="0"/>
        <w:adjustRightInd w:val="0"/>
        <w:jc w:val="both"/>
        <w:rPr>
          <w:rFonts w:ascii="Times New Roman" w:hAnsi="Times New Roman" w:cs="Times New Roman"/>
        </w:rPr>
      </w:pPr>
      <w:r w:rsidRPr="00636FB1">
        <w:rPr>
          <w:rFonts w:ascii="Times New Roman" w:hAnsi="Times New Roman" w:cs="Times New Roman"/>
        </w:rPr>
        <w:t xml:space="preserve">Рекомендации </w:t>
      </w:r>
      <w:r>
        <w:rPr>
          <w:rFonts w:ascii="Times New Roman" w:hAnsi="Times New Roman" w:cs="Times New Roman"/>
        </w:rPr>
        <w:t xml:space="preserve">конвенционных органов ООН и Совета ООН по правам человека </w:t>
      </w:r>
      <w:r w:rsidRPr="00636FB1">
        <w:rPr>
          <w:rFonts w:ascii="Times New Roman" w:hAnsi="Times New Roman" w:cs="Times New Roman"/>
        </w:rPr>
        <w:t>в области обеспечения и защиты права на свободу выражения мнения, слова, пол</w:t>
      </w:r>
      <w:r w:rsidRPr="00636FB1">
        <w:rPr>
          <w:rFonts w:ascii="Times New Roman" w:hAnsi="Times New Roman" w:cs="Times New Roman"/>
        </w:rPr>
        <w:t>у</w:t>
      </w:r>
      <w:r w:rsidRPr="00636FB1">
        <w:rPr>
          <w:rFonts w:ascii="Times New Roman" w:hAnsi="Times New Roman" w:cs="Times New Roman"/>
        </w:rPr>
        <w:t>чения и распространения информации</w:t>
      </w:r>
      <w:r w:rsidR="000C44D4">
        <w:rPr>
          <w:rFonts w:ascii="Times New Roman" w:hAnsi="Times New Roman" w:cs="Times New Roman"/>
        </w:rPr>
        <w:t>,</w:t>
      </w:r>
      <w:r>
        <w:rPr>
          <w:rFonts w:ascii="Times New Roman" w:hAnsi="Times New Roman" w:cs="Times New Roman"/>
        </w:rPr>
        <w:t xml:space="preserve"> по существу</w:t>
      </w:r>
      <w:r w:rsidR="000C44D4">
        <w:rPr>
          <w:rFonts w:ascii="Times New Roman" w:hAnsi="Times New Roman" w:cs="Times New Roman"/>
        </w:rPr>
        <w:t>,</w:t>
      </w:r>
      <w:r>
        <w:rPr>
          <w:rFonts w:ascii="Times New Roman" w:hAnsi="Times New Roman" w:cs="Times New Roman"/>
        </w:rPr>
        <w:t xml:space="preserve"> можно объединить в две большие группы</w:t>
      </w:r>
      <w:r w:rsidR="00C04400">
        <w:rPr>
          <w:rFonts w:ascii="Times New Roman" w:hAnsi="Times New Roman" w:cs="Times New Roman"/>
        </w:rPr>
        <w:t xml:space="preserve"> (см. Таблицу 14 ниже)</w:t>
      </w:r>
      <w:r>
        <w:rPr>
          <w:rFonts w:ascii="Times New Roman" w:hAnsi="Times New Roman" w:cs="Times New Roman"/>
        </w:rPr>
        <w:t>.</w:t>
      </w:r>
      <w:r w:rsidRPr="00636FB1">
        <w:rPr>
          <w:rFonts w:ascii="Times New Roman" w:hAnsi="Times New Roman" w:cs="Times New Roman"/>
        </w:rPr>
        <w:t xml:space="preserve"> </w:t>
      </w:r>
    </w:p>
    <w:p w14:paraId="7843C11B" w14:textId="77777777" w:rsidR="00F37C28" w:rsidRPr="00CB3173" w:rsidRDefault="00F37C28" w:rsidP="008A705E">
      <w:pPr>
        <w:widowControl w:val="0"/>
        <w:autoSpaceDE w:val="0"/>
        <w:autoSpaceDN w:val="0"/>
        <w:adjustRightInd w:val="0"/>
        <w:jc w:val="both"/>
        <w:rPr>
          <w:rFonts w:ascii="Times New Roman" w:hAnsi="Times New Roman" w:cs="Times New Roman"/>
          <w:i/>
        </w:rPr>
      </w:pPr>
    </w:p>
    <w:p w14:paraId="5773D915" w14:textId="125BDD2A" w:rsidR="00CB3173" w:rsidRPr="0075143C" w:rsidRDefault="000C44D4" w:rsidP="008A705E">
      <w:pPr>
        <w:widowControl w:val="0"/>
        <w:autoSpaceDE w:val="0"/>
        <w:autoSpaceDN w:val="0"/>
        <w:adjustRightInd w:val="0"/>
        <w:jc w:val="both"/>
        <w:rPr>
          <w:rFonts w:ascii="Times New Roman" w:hAnsi="Times New Roman" w:cs="Times New Roman"/>
        </w:rPr>
      </w:pPr>
      <w:r w:rsidRPr="00CB3173">
        <w:rPr>
          <w:rFonts w:ascii="Times New Roman" w:hAnsi="Times New Roman" w:cs="Times New Roman"/>
        </w:rPr>
        <w:t xml:space="preserve">Первая касается </w:t>
      </w:r>
      <w:r w:rsidR="00CB3173" w:rsidRPr="00CB3173">
        <w:rPr>
          <w:rFonts w:ascii="Times New Roman" w:hAnsi="Times New Roman" w:cs="Times New Roman"/>
        </w:rPr>
        <w:t xml:space="preserve">создания </w:t>
      </w:r>
      <w:r w:rsidR="00CB3173">
        <w:rPr>
          <w:rFonts w:ascii="Times New Roman" w:hAnsi="Times New Roman" w:cs="Times New Roman"/>
        </w:rPr>
        <w:t xml:space="preserve">благоприятной </w:t>
      </w:r>
      <w:r w:rsidRPr="00CB3173">
        <w:rPr>
          <w:rFonts w:ascii="Times New Roman" w:hAnsi="Times New Roman" w:cs="Times New Roman"/>
        </w:rPr>
        <w:t>среды</w:t>
      </w:r>
      <w:r w:rsidR="00CB3173">
        <w:rPr>
          <w:rFonts w:ascii="Times New Roman" w:hAnsi="Times New Roman" w:cs="Times New Roman"/>
        </w:rPr>
        <w:t xml:space="preserve"> для реализации этого права</w:t>
      </w:r>
      <w:r w:rsidRPr="00CB3173">
        <w:rPr>
          <w:rFonts w:ascii="Times New Roman" w:hAnsi="Times New Roman" w:cs="Times New Roman"/>
        </w:rPr>
        <w:t xml:space="preserve">, </w:t>
      </w:r>
      <w:r w:rsidRPr="0075143C">
        <w:rPr>
          <w:rFonts w:ascii="Times New Roman" w:hAnsi="Times New Roman" w:cs="Times New Roman"/>
        </w:rPr>
        <w:t>сп</w:t>
      </w:r>
      <w:r w:rsidRPr="0075143C">
        <w:rPr>
          <w:rFonts w:ascii="Times New Roman" w:hAnsi="Times New Roman" w:cs="Times New Roman"/>
        </w:rPr>
        <w:t>о</w:t>
      </w:r>
      <w:r w:rsidRPr="0075143C">
        <w:rPr>
          <w:rFonts w:ascii="Times New Roman" w:hAnsi="Times New Roman" w:cs="Times New Roman"/>
        </w:rPr>
        <w:t>собствующей свободе выра</w:t>
      </w:r>
      <w:r w:rsidR="00CB3173" w:rsidRPr="0075143C">
        <w:rPr>
          <w:rFonts w:ascii="Times New Roman" w:hAnsi="Times New Roman" w:cs="Times New Roman"/>
        </w:rPr>
        <w:t xml:space="preserve">жения мнений, обеспечению  гарантий </w:t>
      </w:r>
      <w:r w:rsidRPr="0075143C">
        <w:rPr>
          <w:rFonts w:ascii="Times New Roman" w:hAnsi="Times New Roman" w:cs="Times New Roman"/>
        </w:rPr>
        <w:t xml:space="preserve">свободы </w:t>
      </w:r>
      <w:r w:rsidR="00CB3173" w:rsidRPr="0075143C">
        <w:rPr>
          <w:rFonts w:ascii="Times New Roman" w:hAnsi="Times New Roman" w:cs="Times New Roman"/>
        </w:rPr>
        <w:t>средств массовой информации и соответствия вводимых ограничений международно пр</w:t>
      </w:r>
      <w:r w:rsidR="00CB3173" w:rsidRPr="0075143C">
        <w:rPr>
          <w:rFonts w:ascii="Times New Roman" w:hAnsi="Times New Roman" w:cs="Times New Roman"/>
        </w:rPr>
        <w:t>и</w:t>
      </w:r>
      <w:r w:rsidR="00CB3173" w:rsidRPr="0075143C">
        <w:rPr>
          <w:rFonts w:ascii="Times New Roman" w:hAnsi="Times New Roman" w:cs="Times New Roman"/>
        </w:rPr>
        <w:t>знанным принципам допустимости и пропорциональности ограничений прав и св</w:t>
      </w:r>
      <w:r w:rsidR="00CB3173" w:rsidRPr="0075143C">
        <w:rPr>
          <w:rFonts w:ascii="Times New Roman" w:hAnsi="Times New Roman" w:cs="Times New Roman"/>
        </w:rPr>
        <w:t>о</w:t>
      </w:r>
      <w:r w:rsidR="00CB3173" w:rsidRPr="0075143C">
        <w:rPr>
          <w:rFonts w:ascii="Times New Roman" w:hAnsi="Times New Roman" w:cs="Times New Roman"/>
        </w:rPr>
        <w:t>бод человека.</w:t>
      </w:r>
    </w:p>
    <w:p w14:paraId="69404243" w14:textId="77777777" w:rsidR="00CB3173" w:rsidRPr="0075143C" w:rsidRDefault="00CB3173" w:rsidP="008A705E">
      <w:pPr>
        <w:widowControl w:val="0"/>
        <w:autoSpaceDE w:val="0"/>
        <w:autoSpaceDN w:val="0"/>
        <w:adjustRightInd w:val="0"/>
        <w:jc w:val="both"/>
        <w:rPr>
          <w:rFonts w:ascii="Times New Roman" w:hAnsi="Times New Roman" w:cs="Times New Roman"/>
        </w:rPr>
      </w:pPr>
    </w:p>
    <w:p w14:paraId="3F82570C" w14:textId="655D3BC2" w:rsidR="0075143C" w:rsidRPr="0075143C" w:rsidRDefault="00CB3173" w:rsidP="0075143C">
      <w:pPr>
        <w:widowControl w:val="0"/>
        <w:autoSpaceDE w:val="0"/>
        <w:autoSpaceDN w:val="0"/>
        <w:adjustRightInd w:val="0"/>
        <w:jc w:val="both"/>
        <w:rPr>
          <w:rFonts w:ascii="Times New Roman" w:hAnsi="Times New Roman" w:cs="Times New Roman"/>
        </w:rPr>
      </w:pPr>
      <w:proofErr w:type="gramStart"/>
      <w:r w:rsidRPr="0075143C">
        <w:rPr>
          <w:rFonts w:ascii="Times New Roman" w:hAnsi="Times New Roman" w:cs="Times New Roman"/>
        </w:rPr>
        <w:t xml:space="preserve">Вторая относится к </w:t>
      </w:r>
      <w:r w:rsidR="0075143C">
        <w:rPr>
          <w:rFonts w:ascii="Times New Roman" w:hAnsi="Times New Roman" w:cs="Times New Roman"/>
        </w:rPr>
        <w:t>призыву п</w:t>
      </w:r>
      <w:r w:rsidR="0075143C" w:rsidRPr="0075143C">
        <w:rPr>
          <w:rFonts w:ascii="Times New Roman" w:hAnsi="Times New Roman" w:cs="Times New Roman"/>
        </w:rPr>
        <w:t>ересмотреть законодательство</w:t>
      </w:r>
      <w:r w:rsidR="0075143C">
        <w:rPr>
          <w:rFonts w:ascii="Times New Roman" w:hAnsi="Times New Roman" w:cs="Times New Roman"/>
        </w:rPr>
        <w:t xml:space="preserve"> Республики Каза</w:t>
      </w:r>
      <w:r w:rsidR="0075143C">
        <w:rPr>
          <w:rFonts w:ascii="Times New Roman" w:hAnsi="Times New Roman" w:cs="Times New Roman"/>
        </w:rPr>
        <w:t>х</w:t>
      </w:r>
      <w:r w:rsidR="0075143C">
        <w:rPr>
          <w:rFonts w:ascii="Times New Roman" w:hAnsi="Times New Roman" w:cs="Times New Roman"/>
        </w:rPr>
        <w:t>стан</w:t>
      </w:r>
      <w:r w:rsidR="0075143C" w:rsidRPr="0075143C">
        <w:rPr>
          <w:rFonts w:ascii="Times New Roman" w:hAnsi="Times New Roman" w:cs="Times New Roman"/>
        </w:rPr>
        <w:t xml:space="preserve">, которое ограничивает свободу средств массовой информации и привести его в соответствие с нормами международного права </w:t>
      </w:r>
      <w:r w:rsidR="000B21BC">
        <w:rPr>
          <w:rFonts w:ascii="Times New Roman" w:hAnsi="Times New Roman" w:cs="Times New Roman"/>
        </w:rPr>
        <w:t xml:space="preserve">в области </w:t>
      </w:r>
      <w:r w:rsidR="0075143C" w:rsidRPr="0075143C">
        <w:rPr>
          <w:rFonts w:ascii="Times New Roman" w:hAnsi="Times New Roman" w:cs="Times New Roman"/>
        </w:rPr>
        <w:t>прав человека, в том числе внести изменения в уголовн</w:t>
      </w:r>
      <w:r w:rsidR="0075143C">
        <w:rPr>
          <w:rFonts w:ascii="Times New Roman" w:hAnsi="Times New Roman" w:cs="Times New Roman"/>
        </w:rPr>
        <w:t>о</w:t>
      </w:r>
      <w:r w:rsidR="0075143C" w:rsidRPr="0075143C">
        <w:rPr>
          <w:rFonts w:ascii="Times New Roman" w:hAnsi="Times New Roman" w:cs="Times New Roman"/>
        </w:rPr>
        <w:t xml:space="preserve">е </w:t>
      </w:r>
      <w:r w:rsidR="0075143C">
        <w:rPr>
          <w:rFonts w:ascii="Times New Roman" w:hAnsi="Times New Roman" w:cs="Times New Roman"/>
        </w:rPr>
        <w:t>законодательство</w:t>
      </w:r>
      <w:r w:rsidR="0075143C" w:rsidRPr="0075143C">
        <w:rPr>
          <w:rFonts w:ascii="Times New Roman" w:hAnsi="Times New Roman" w:cs="Times New Roman"/>
        </w:rPr>
        <w:t>, декриминализовать клевету и диффамацию, в том числе в отношении высших должностных лиц</w:t>
      </w:r>
      <w:r w:rsidR="0075143C">
        <w:rPr>
          <w:rFonts w:ascii="Times New Roman" w:hAnsi="Times New Roman" w:cs="Times New Roman"/>
        </w:rPr>
        <w:t>,</w:t>
      </w:r>
      <w:r w:rsidR="0075143C" w:rsidRPr="0075143C">
        <w:rPr>
          <w:rFonts w:ascii="Times New Roman" w:hAnsi="Times New Roman" w:cs="Times New Roman"/>
        </w:rPr>
        <w:t xml:space="preserve"> и защищать свободу средств массовой информации и свободу выражения мнений, в том числе</w:t>
      </w:r>
      <w:proofErr w:type="gramEnd"/>
      <w:r w:rsidR="0075143C" w:rsidRPr="0075143C">
        <w:rPr>
          <w:rFonts w:ascii="Times New Roman" w:hAnsi="Times New Roman" w:cs="Times New Roman"/>
        </w:rPr>
        <w:t xml:space="preserve"> в Интернете.</w:t>
      </w:r>
    </w:p>
    <w:p w14:paraId="255A0D19" w14:textId="6F4FC279" w:rsidR="00076E30" w:rsidRDefault="00076E30" w:rsidP="008A705E">
      <w:pPr>
        <w:widowControl w:val="0"/>
        <w:autoSpaceDE w:val="0"/>
        <w:autoSpaceDN w:val="0"/>
        <w:adjustRightInd w:val="0"/>
        <w:jc w:val="both"/>
        <w:rPr>
          <w:rFonts w:ascii="Times New Roman" w:hAnsi="Times New Roman" w:cs="Times New Roman"/>
          <w:i/>
        </w:rPr>
      </w:pPr>
    </w:p>
    <w:p w14:paraId="3470EC8E" w14:textId="66815C2E" w:rsidR="009E3D77" w:rsidRDefault="009E3D77" w:rsidP="008A705E">
      <w:pPr>
        <w:widowControl w:val="0"/>
        <w:autoSpaceDE w:val="0"/>
        <w:autoSpaceDN w:val="0"/>
        <w:adjustRightInd w:val="0"/>
        <w:jc w:val="both"/>
        <w:rPr>
          <w:rFonts w:ascii="Times New Roman" w:hAnsi="Times New Roman" w:cs="Times New Roman"/>
        </w:rPr>
      </w:pPr>
      <w:r w:rsidRPr="009E3D77">
        <w:rPr>
          <w:rFonts w:ascii="Times New Roman" w:hAnsi="Times New Roman" w:cs="Times New Roman"/>
        </w:rPr>
        <w:t xml:space="preserve">Другие рекомендации связаны с предупреждением распространения в средствах массовой информации «языка ненависти», </w:t>
      </w:r>
      <w:r>
        <w:rPr>
          <w:rFonts w:ascii="Times New Roman" w:hAnsi="Times New Roman" w:cs="Times New Roman"/>
        </w:rPr>
        <w:t xml:space="preserve">исключения </w:t>
      </w:r>
      <w:r w:rsidRPr="009E3D77">
        <w:rPr>
          <w:rFonts w:ascii="Times New Roman" w:hAnsi="Times New Roman" w:cs="Times New Roman"/>
        </w:rPr>
        <w:t>практик</w:t>
      </w:r>
      <w:r>
        <w:rPr>
          <w:rFonts w:ascii="Times New Roman" w:hAnsi="Times New Roman" w:cs="Times New Roman"/>
        </w:rPr>
        <w:t>и</w:t>
      </w:r>
      <w:r w:rsidRPr="009E3D77">
        <w:rPr>
          <w:rFonts w:ascii="Times New Roman" w:hAnsi="Times New Roman" w:cs="Times New Roman"/>
        </w:rPr>
        <w:t xml:space="preserve"> закрытия и пр</w:t>
      </w:r>
      <w:r w:rsidRPr="009E3D77">
        <w:rPr>
          <w:rFonts w:ascii="Times New Roman" w:hAnsi="Times New Roman" w:cs="Times New Roman"/>
        </w:rPr>
        <w:t>и</w:t>
      </w:r>
      <w:r w:rsidRPr="009E3D77">
        <w:rPr>
          <w:rFonts w:ascii="Times New Roman" w:hAnsi="Times New Roman" w:cs="Times New Roman"/>
        </w:rPr>
        <w:t>остановления или блокирования деятельности оппозиционных печатных и инте</w:t>
      </w:r>
      <w:r w:rsidRPr="009E3D77">
        <w:rPr>
          <w:rFonts w:ascii="Times New Roman" w:hAnsi="Times New Roman" w:cs="Times New Roman"/>
        </w:rPr>
        <w:t>р</w:t>
      </w:r>
      <w:r w:rsidRPr="009E3D77">
        <w:rPr>
          <w:rFonts w:ascii="Times New Roman" w:hAnsi="Times New Roman" w:cs="Times New Roman"/>
        </w:rPr>
        <w:t>нет-изданий</w:t>
      </w:r>
      <w:r>
        <w:rPr>
          <w:rFonts w:ascii="Times New Roman" w:hAnsi="Times New Roman" w:cs="Times New Roman"/>
        </w:rPr>
        <w:t>, необоснованного с точки зрения международных стандартов судебн</w:t>
      </w:r>
      <w:r>
        <w:rPr>
          <w:rFonts w:ascii="Times New Roman" w:hAnsi="Times New Roman" w:cs="Times New Roman"/>
        </w:rPr>
        <w:t>о</w:t>
      </w:r>
      <w:r>
        <w:rPr>
          <w:rFonts w:ascii="Times New Roman" w:hAnsi="Times New Roman" w:cs="Times New Roman"/>
        </w:rPr>
        <w:t>го преследования журналистов и СМИ.</w:t>
      </w:r>
    </w:p>
    <w:p w14:paraId="145F5DA6" w14:textId="77777777" w:rsidR="009E3D77" w:rsidRPr="009E3D77" w:rsidRDefault="009E3D77" w:rsidP="008A705E">
      <w:pPr>
        <w:widowControl w:val="0"/>
        <w:autoSpaceDE w:val="0"/>
        <w:autoSpaceDN w:val="0"/>
        <w:adjustRightInd w:val="0"/>
        <w:jc w:val="both"/>
        <w:rPr>
          <w:rFonts w:ascii="Times New Roman" w:hAnsi="Times New Roman" w:cs="Times New Roman"/>
        </w:rPr>
      </w:pPr>
    </w:p>
    <w:p w14:paraId="5E5BEA91" w14:textId="0BBA442E" w:rsidR="00F37C28" w:rsidRDefault="00636FB1" w:rsidP="008A705E">
      <w:pPr>
        <w:widowControl w:val="0"/>
        <w:autoSpaceDE w:val="0"/>
        <w:autoSpaceDN w:val="0"/>
        <w:adjustRightInd w:val="0"/>
        <w:jc w:val="both"/>
        <w:rPr>
          <w:rFonts w:ascii="Times New Roman" w:hAnsi="Times New Roman" w:cs="Times New Roman"/>
          <w:i/>
        </w:rPr>
      </w:pPr>
      <w:r>
        <w:rPr>
          <w:rFonts w:ascii="Times New Roman" w:hAnsi="Times New Roman" w:cs="Times New Roman"/>
        </w:rPr>
        <w:t xml:space="preserve">Повторяющиеся рекомендации в области обеспечения и защиты </w:t>
      </w:r>
      <w:r w:rsidR="00076E30" w:rsidRPr="00076E30">
        <w:rPr>
          <w:rFonts w:ascii="Times New Roman" w:hAnsi="Times New Roman" w:cs="Times New Roman"/>
        </w:rPr>
        <w:t>права на свободу выражения мнения, слова, получения и распространения информации</w:t>
      </w:r>
      <w:r>
        <w:rPr>
          <w:rFonts w:ascii="Times New Roman" w:hAnsi="Times New Roman" w:cs="Times New Roman"/>
        </w:rPr>
        <w:t>, с указанием конвенционных органов их представивших, приведены в таблице 29 в разделе 4 настоящего Обзора.</w:t>
      </w:r>
      <w:r w:rsidR="000C44D4">
        <w:rPr>
          <w:rFonts w:ascii="Times New Roman" w:hAnsi="Times New Roman" w:cs="Times New Roman"/>
          <w:i/>
        </w:rPr>
        <w:t xml:space="preserve"> </w:t>
      </w:r>
    </w:p>
    <w:p w14:paraId="0742B337" w14:textId="77777777" w:rsidR="00F37C28" w:rsidRDefault="00F37C28" w:rsidP="008A705E">
      <w:pPr>
        <w:widowControl w:val="0"/>
        <w:autoSpaceDE w:val="0"/>
        <w:autoSpaceDN w:val="0"/>
        <w:adjustRightInd w:val="0"/>
        <w:jc w:val="both"/>
        <w:rPr>
          <w:rFonts w:ascii="Times New Roman" w:hAnsi="Times New Roman" w:cs="Times New Roman"/>
          <w:i/>
        </w:rPr>
      </w:pPr>
    </w:p>
    <w:p w14:paraId="24E20618" w14:textId="77777777" w:rsidR="00F37C28" w:rsidRDefault="00F37C28" w:rsidP="008A705E">
      <w:pPr>
        <w:widowControl w:val="0"/>
        <w:autoSpaceDE w:val="0"/>
        <w:autoSpaceDN w:val="0"/>
        <w:adjustRightInd w:val="0"/>
        <w:jc w:val="both"/>
        <w:rPr>
          <w:rFonts w:ascii="Times New Roman" w:hAnsi="Times New Roman" w:cs="Times New Roman"/>
          <w:i/>
        </w:rPr>
      </w:pPr>
    </w:p>
    <w:p w14:paraId="0E109AA4" w14:textId="77777777" w:rsidR="00F37C28" w:rsidRDefault="00F37C28" w:rsidP="008A705E">
      <w:pPr>
        <w:widowControl w:val="0"/>
        <w:autoSpaceDE w:val="0"/>
        <w:autoSpaceDN w:val="0"/>
        <w:adjustRightInd w:val="0"/>
        <w:jc w:val="both"/>
        <w:rPr>
          <w:rFonts w:ascii="Times New Roman" w:hAnsi="Times New Roman" w:cs="Times New Roman"/>
          <w:i/>
        </w:rPr>
      </w:pPr>
    </w:p>
    <w:p w14:paraId="2E0949D7" w14:textId="77777777" w:rsidR="00F37C28" w:rsidRDefault="00F37C28" w:rsidP="008A705E">
      <w:pPr>
        <w:widowControl w:val="0"/>
        <w:autoSpaceDE w:val="0"/>
        <w:autoSpaceDN w:val="0"/>
        <w:adjustRightInd w:val="0"/>
        <w:jc w:val="both"/>
        <w:rPr>
          <w:rFonts w:ascii="Times New Roman" w:hAnsi="Times New Roman" w:cs="Times New Roman"/>
          <w:i/>
        </w:rPr>
      </w:pPr>
    </w:p>
    <w:p w14:paraId="356282CA" w14:textId="77777777" w:rsidR="00F37C28" w:rsidRDefault="00F37C28" w:rsidP="008A705E">
      <w:pPr>
        <w:widowControl w:val="0"/>
        <w:autoSpaceDE w:val="0"/>
        <w:autoSpaceDN w:val="0"/>
        <w:adjustRightInd w:val="0"/>
        <w:jc w:val="both"/>
        <w:rPr>
          <w:rFonts w:ascii="Times New Roman" w:hAnsi="Times New Roman" w:cs="Times New Roman"/>
          <w:i/>
        </w:rPr>
      </w:pPr>
    </w:p>
    <w:p w14:paraId="1F405660" w14:textId="77777777" w:rsidR="00F37C28" w:rsidRDefault="00F37C28" w:rsidP="008A705E">
      <w:pPr>
        <w:widowControl w:val="0"/>
        <w:autoSpaceDE w:val="0"/>
        <w:autoSpaceDN w:val="0"/>
        <w:adjustRightInd w:val="0"/>
        <w:jc w:val="both"/>
        <w:rPr>
          <w:rFonts w:ascii="Times New Roman" w:hAnsi="Times New Roman" w:cs="Times New Roman"/>
          <w:i/>
        </w:rPr>
      </w:pPr>
    </w:p>
    <w:p w14:paraId="023E764C" w14:textId="77777777" w:rsidR="00F37C28" w:rsidRDefault="00F37C28" w:rsidP="008A705E">
      <w:pPr>
        <w:widowControl w:val="0"/>
        <w:autoSpaceDE w:val="0"/>
        <w:autoSpaceDN w:val="0"/>
        <w:adjustRightInd w:val="0"/>
        <w:jc w:val="both"/>
        <w:rPr>
          <w:rFonts w:ascii="Times New Roman" w:hAnsi="Times New Roman" w:cs="Times New Roman"/>
          <w:i/>
        </w:rPr>
      </w:pPr>
    </w:p>
    <w:p w14:paraId="314CF7C9" w14:textId="77777777" w:rsidR="00F37C28" w:rsidRDefault="00F37C28" w:rsidP="008A705E">
      <w:pPr>
        <w:widowControl w:val="0"/>
        <w:autoSpaceDE w:val="0"/>
        <w:autoSpaceDN w:val="0"/>
        <w:adjustRightInd w:val="0"/>
        <w:jc w:val="both"/>
        <w:rPr>
          <w:rFonts w:ascii="Times New Roman" w:hAnsi="Times New Roman" w:cs="Times New Roman"/>
          <w:i/>
        </w:rPr>
      </w:pPr>
    </w:p>
    <w:p w14:paraId="70CA9A02" w14:textId="77777777" w:rsidR="00F37C28" w:rsidRDefault="00F37C28" w:rsidP="008A705E">
      <w:pPr>
        <w:widowControl w:val="0"/>
        <w:autoSpaceDE w:val="0"/>
        <w:autoSpaceDN w:val="0"/>
        <w:adjustRightInd w:val="0"/>
        <w:jc w:val="both"/>
        <w:rPr>
          <w:rFonts w:ascii="Times New Roman" w:hAnsi="Times New Roman" w:cs="Times New Roman"/>
          <w:i/>
        </w:rPr>
      </w:pPr>
    </w:p>
    <w:p w14:paraId="27833437" w14:textId="77777777" w:rsidR="00F37C28" w:rsidRDefault="00F37C28" w:rsidP="008A705E">
      <w:pPr>
        <w:widowControl w:val="0"/>
        <w:autoSpaceDE w:val="0"/>
        <w:autoSpaceDN w:val="0"/>
        <w:adjustRightInd w:val="0"/>
        <w:jc w:val="both"/>
        <w:rPr>
          <w:rFonts w:ascii="Times New Roman" w:hAnsi="Times New Roman" w:cs="Times New Roman"/>
          <w:i/>
        </w:rPr>
      </w:pPr>
    </w:p>
    <w:p w14:paraId="6F76F4A0" w14:textId="77777777" w:rsidR="00F37C28" w:rsidRDefault="00F37C28" w:rsidP="008A705E">
      <w:pPr>
        <w:widowControl w:val="0"/>
        <w:autoSpaceDE w:val="0"/>
        <w:autoSpaceDN w:val="0"/>
        <w:adjustRightInd w:val="0"/>
        <w:jc w:val="both"/>
        <w:rPr>
          <w:rFonts w:ascii="Times New Roman" w:hAnsi="Times New Roman" w:cs="Times New Roman"/>
          <w:i/>
        </w:rPr>
      </w:pPr>
    </w:p>
    <w:p w14:paraId="41938560" w14:textId="77777777" w:rsidR="00F37C28" w:rsidRDefault="00F37C28" w:rsidP="008A705E">
      <w:pPr>
        <w:widowControl w:val="0"/>
        <w:autoSpaceDE w:val="0"/>
        <w:autoSpaceDN w:val="0"/>
        <w:adjustRightInd w:val="0"/>
        <w:jc w:val="both"/>
        <w:rPr>
          <w:rFonts w:ascii="Times New Roman" w:hAnsi="Times New Roman" w:cs="Times New Roman"/>
          <w:i/>
        </w:rPr>
      </w:pPr>
    </w:p>
    <w:p w14:paraId="3945C932" w14:textId="77777777" w:rsidR="009F2C53" w:rsidRDefault="009F2C53" w:rsidP="008A705E">
      <w:pPr>
        <w:widowControl w:val="0"/>
        <w:autoSpaceDE w:val="0"/>
        <w:autoSpaceDN w:val="0"/>
        <w:adjustRightInd w:val="0"/>
        <w:jc w:val="both"/>
        <w:rPr>
          <w:rFonts w:ascii="Times New Roman" w:hAnsi="Times New Roman" w:cs="Times New Roman"/>
          <w:i/>
        </w:rPr>
        <w:sectPr w:rsidR="009F2C53" w:rsidSect="00F37C28">
          <w:pgSz w:w="12240" w:h="15840"/>
          <w:pgMar w:top="1440" w:right="1800" w:bottom="1440" w:left="1800" w:header="720" w:footer="720" w:gutter="0"/>
          <w:cols w:space="720"/>
          <w:noEndnote/>
          <w:titlePg/>
        </w:sectPr>
      </w:pPr>
    </w:p>
    <w:p w14:paraId="043145FC" w14:textId="77777777" w:rsidR="009F2C53" w:rsidRPr="00AE3100" w:rsidRDefault="009F2C53" w:rsidP="009F2C53">
      <w:pPr>
        <w:rPr>
          <w:rFonts w:ascii="Times New Roman" w:hAnsi="Times New Roman" w:cs="Times New Roman"/>
          <w:b/>
        </w:rPr>
      </w:pPr>
      <w:r w:rsidRPr="00AE3100">
        <w:rPr>
          <w:rFonts w:ascii="Times New Roman" w:hAnsi="Times New Roman" w:cs="Times New Roman"/>
          <w:b/>
        </w:rPr>
        <w:lastRenderedPageBreak/>
        <w:t>Таблица 14. Рекомендации в области обеспечения и защиты права на свободу выражения мнения, слова, получения и распространения информации</w:t>
      </w:r>
    </w:p>
    <w:p w14:paraId="71567AD5" w14:textId="77777777" w:rsidR="009F2C53" w:rsidRPr="00AE3100" w:rsidRDefault="009F2C53" w:rsidP="009F2C53">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3278"/>
        <w:gridCol w:w="3306"/>
        <w:gridCol w:w="3240"/>
        <w:gridCol w:w="3352"/>
      </w:tblGrid>
      <w:tr w:rsidR="009F2C53" w:rsidRPr="00AE3100" w14:paraId="10C0AB2D" w14:textId="77777777" w:rsidTr="009F2C53">
        <w:tc>
          <w:tcPr>
            <w:tcW w:w="0" w:type="auto"/>
            <w:gridSpan w:val="2"/>
          </w:tcPr>
          <w:p w14:paraId="1DB3369E" w14:textId="77777777" w:rsidR="009F2C53" w:rsidRPr="00AE3100" w:rsidRDefault="009F2C53" w:rsidP="009F2C53">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7F42FAF9" w14:textId="77777777" w:rsidR="009F2C53" w:rsidRPr="00AE3100" w:rsidRDefault="009F2C53" w:rsidP="009F2C53">
            <w:pPr>
              <w:jc w:val="center"/>
              <w:rPr>
                <w:rFonts w:ascii="Times New Roman" w:hAnsi="Times New Roman" w:cs="Times New Roman"/>
                <w:b/>
                <w:sz w:val="20"/>
                <w:szCs w:val="20"/>
              </w:rPr>
            </w:pPr>
          </w:p>
        </w:tc>
        <w:tc>
          <w:tcPr>
            <w:tcW w:w="0" w:type="auto"/>
          </w:tcPr>
          <w:p w14:paraId="47A32FC6" w14:textId="77777777" w:rsidR="009F2C53" w:rsidRPr="00AE3100" w:rsidRDefault="009F2C53" w:rsidP="009F2C53">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чел</w:t>
            </w:r>
            <w:r w:rsidRPr="00AE3100">
              <w:rPr>
                <w:rFonts w:ascii="Times New Roman" w:hAnsi="Times New Roman" w:cs="Times New Roman"/>
                <w:b/>
                <w:sz w:val="20"/>
                <w:szCs w:val="20"/>
              </w:rPr>
              <w:t>о</w:t>
            </w:r>
            <w:r w:rsidRPr="00AE3100">
              <w:rPr>
                <w:rFonts w:ascii="Times New Roman" w:hAnsi="Times New Roman" w:cs="Times New Roman"/>
                <w:b/>
                <w:sz w:val="20"/>
                <w:szCs w:val="20"/>
              </w:rPr>
              <w:t>века (КПЧ)</w:t>
            </w:r>
          </w:p>
        </w:tc>
        <w:tc>
          <w:tcPr>
            <w:tcW w:w="0" w:type="auto"/>
          </w:tcPr>
          <w:p w14:paraId="5A6C8895" w14:textId="77777777" w:rsidR="009F2C53" w:rsidRPr="00AE3100" w:rsidRDefault="009F2C53" w:rsidP="009F2C53">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ликвидации р</w:t>
            </w:r>
            <w:r w:rsidRPr="00AE3100">
              <w:rPr>
                <w:rFonts w:ascii="Times New Roman" w:hAnsi="Times New Roman" w:cs="Times New Roman"/>
                <w:b/>
                <w:sz w:val="20"/>
                <w:szCs w:val="20"/>
              </w:rPr>
              <w:t>а</w:t>
            </w:r>
            <w:r w:rsidRPr="00AE3100">
              <w:rPr>
                <w:rFonts w:ascii="Times New Roman" w:hAnsi="Times New Roman" w:cs="Times New Roman"/>
                <w:b/>
                <w:sz w:val="20"/>
                <w:szCs w:val="20"/>
              </w:rPr>
              <w:t>совой дискриминации (КЛРД)</w:t>
            </w:r>
          </w:p>
        </w:tc>
      </w:tr>
      <w:tr w:rsidR="00383230" w:rsidRPr="00AE3100" w14:paraId="18B39B98" w14:textId="77777777" w:rsidTr="00705E1F">
        <w:tc>
          <w:tcPr>
            <w:tcW w:w="0" w:type="auto"/>
            <w:gridSpan w:val="4"/>
          </w:tcPr>
          <w:p w14:paraId="7FDE92D3" w14:textId="49E36359" w:rsidR="00383230" w:rsidRPr="00AE3100" w:rsidRDefault="00383230" w:rsidP="00383230">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9F2C53" w:rsidRPr="00AE3100" w14:paraId="0A17880D" w14:textId="77777777" w:rsidTr="009F2C53">
        <w:tc>
          <w:tcPr>
            <w:tcW w:w="0" w:type="auto"/>
          </w:tcPr>
          <w:p w14:paraId="3D64E245" w14:textId="77777777" w:rsidR="009F2C53" w:rsidRPr="00AE3100" w:rsidRDefault="009F2C53" w:rsidP="009F2C53">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624958EA" w14:textId="77777777" w:rsidR="009F2C53" w:rsidRPr="00AE3100" w:rsidRDefault="009F2C53" w:rsidP="009F2C53">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32E4FFC5" w14:textId="77777777" w:rsidR="009F2C53" w:rsidRPr="00AE3100" w:rsidRDefault="009F2C53" w:rsidP="009F2C53">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1634FE96" w14:textId="77777777" w:rsidR="009F2C53" w:rsidRPr="00AE3100" w:rsidRDefault="009F2C53" w:rsidP="009F2C53">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r>
      <w:tr w:rsidR="009F2C53" w:rsidRPr="00F950F2" w14:paraId="03DA7C87" w14:textId="77777777" w:rsidTr="009F2C53">
        <w:tc>
          <w:tcPr>
            <w:tcW w:w="0" w:type="auto"/>
          </w:tcPr>
          <w:p w14:paraId="43CB201B"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t>Предпринимать конкретные шаги с целью выполнения обязательств в отношении создания благоприятных для свободы слова условий (Норвегия, Республика Корея)</w:t>
            </w:r>
          </w:p>
        </w:tc>
        <w:tc>
          <w:tcPr>
            <w:tcW w:w="0" w:type="auto"/>
          </w:tcPr>
          <w:p w14:paraId="629B8D4A"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t>Принять конкретные меры для того, чтобы гарантировать создание среды, способств</w:t>
            </w:r>
            <w:r w:rsidRPr="00F950F2">
              <w:rPr>
                <w:rFonts w:ascii="Times New Roman" w:hAnsi="Times New Roman" w:cs="Times New Roman"/>
                <w:sz w:val="16"/>
                <w:szCs w:val="16"/>
              </w:rPr>
              <w:t>у</w:t>
            </w:r>
            <w:r w:rsidRPr="00F950F2">
              <w:rPr>
                <w:rFonts w:ascii="Times New Roman" w:hAnsi="Times New Roman" w:cs="Times New Roman"/>
                <w:sz w:val="16"/>
                <w:szCs w:val="16"/>
              </w:rPr>
              <w:t>ющей свободе выражения мнений (Уругвай, Латвия); активизировать усилия по обесп</w:t>
            </w:r>
            <w:r w:rsidRPr="00F950F2">
              <w:rPr>
                <w:rFonts w:ascii="Times New Roman" w:hAnsi="Times New Roman" w:cs="Times New Roman"/>
                <w:sz w:val="16"/>
                <w:szCs w:val="16"/>
              </w:rPr>
              <w:t>е</w:t>
            </w:r>
            <w:r w:rsidRPr="00F950F2">
              <w:rPr>
                <w:rFonts w:ascii="Times New Roman" w:hAnsi="Times New Roman" w:cs="Times New Roman"/>
                <w:sz w:val="16"/>
                <w:szCs w:val="16"/>
              </w:rPr>
              <w:t xml:space="preserve">чению свободы прессы, свободы выражения мнений и свободы собраний и ассоциации (Япония); </w:t>
            </w:r>
            <w:proofErr w:type="gramStart"/>
            <w:r w:rsidRPr="00F950F2">
              <w:rPr>
                <w:rFonts w:ascii="Times New Roman" w:hAnsi="Times New Roman" w:cs="Times New Roman"/>
                <w:sz w:val="16"/>
                <w:szCs w:val="16"/>
              </w:rPr>
              <w:t>принять все необходимые меры для того, чтобы гарантировать при любых обстоятельствах полное уважение прав на свободу выражения мнений и средств ма</w:t>
            </w:r>
            <w:r w:rsidRPr="00F950F2">
              <w:rPr>
                <w:rFonts w:ascii="Times New Roman" w:hAnsi="Times New Roman" w:cs="Times New Roman"/>
                <w:sz w:val="16"/>
                <w:szCs w:val="16"/>
              </w:rPr>
              <w:t>с</w:t>
            </w:r>
            <w:r w:rsidRPr="00F950F2">
              <w:rPr>
                <w:rFonts w:ascii="Times New Roman" w:hAnsi="Times New Roman" w:cs="Times New Roman"/>
                <w:sz w:val="16"/>
                <w:szCs w:val="16"/>
              </w:rPr>
              <w:t>совой информации в качестве основных элементов активного и процветающего гражданского общества (Франция); прот</w:t>
            </w:r>
            <w:r w:rsidRPr="00F950F2">
              <w:rPr>
                <w:rFonts w:ascii="Times New Roman" w:hAnsi="Times New Roman" w:cs="Times New Roman"/>
                <w:sz w:val="16"/>
                <w:szCs w:val="16"/>
              </w:rPr>
              <w:t>и</w:t>
            </w:r>
            <w:r w:rsidRPr="00F950F2">
              <w:rPr>
                <w:rFonts w:ascii="Times New Roman" w:hAnsi="Times New Roman" w:cs="Times New Roman"/>
                <w:sz w:val="16"/>
                <w:szCs w:val="16"/>
              </w:rPr>
              <w:t>водействовать тенденции подавления своб</w:t>
            </w:r>
            <w:r w:rsidRPr="00F950F2">
              <w:rPr>
                <w:rFonts w:ascii="Times New Roman" w:hAnsi="Times New Roman" w:cs="Times New Roman"/>
                <w:sz w:val="16"/>
                <w:szCs w:val="16"/>
              </w:rPr>
              <w:t>о</w:t>
            </w:r>
            <w:r w:rsidRPr="00F950F2">
              <w:rPr>
                <w:rFonts w:ascii="Times New Roman" w:hAnsi="Times New Roman" w:cs="Times New Roman"/>
                <w:sz w:val="16"/>
                <w:szCs w:val="16"/>
              </w:rPr>
              <w:t>ды слова, включая ограничения на деятел</w:t>
            </w:r>
            <w:r w:rsidRPr="00F950F2">
              <w:rPr>
                <w:rFonts w:ascii="Times New Roman" w:hAnsi="Times New Roman" w:cs="Times New Roman"/>
                <w:sz w:val="16"/>
                <w:szCs w:val="16"/>
              </w:rPr>
              <w:t>ь</w:t>
            </w:r>
            <w:r w:rsidRPr="00F950F2">
              <w:rPr>
                <w:rFonts w:ascii="Times New Roman" w:hAnsi="Times New Roman" w:cs="Times New Roman"/>
                <w:sz w:val="16"/>
                <w:szCs w:val="16"/>
              </w:rPr>
              <w:t>ность органов массовой информации, и принять конкретные меры по выполнению обязательств, касающихся создания среды, способствующей свободе выражения мн</w:t>
            </w:r>
            <w:r w:rsidRPr="00F950F2">
              <w:rPr>
                <w:rFonts w:ascii="Times New Roman" w:hAnsi="Times New Roman" w:cs="Times New Roman"/>
                <w:sz w:val="16"/>
                <w:szCs w:val="16"/>
              </w:rPr>
              <w:t>е</w:t>
            </w:r>
            <w:r w:rsidRPr="00F950F2">
              <w:rPr>
                <w:rFonts w:ascii="Times New Roman" w:hAnsi="Times New Roman" w:cs="Times New Roman"/>
                <w:sz w:val="16"/>
                <w:szCs w:val="16"/>
              </w:rPr>
              <w:t>ний (Норвегия)</w:t>
            </w:r>
            <w:proofErr w:type="gramEnd"/>
          </w:p>
        </w:tc>
        <w:tc>
          <w:tcPr>
            <w:tcW w:w="0" w:type="auto"/>
          </w:tcPr>
          <w:p w14:paraId="048835CA" w14:textId="77777777" w:rsidR="009F2C53" w:rsidRPr="00F950F2" w:rsidRDefault="009F2C53" w:rsidP="009F2C53">
            <w:pPr>
              <w:rPr>
                <w:rFonts w:ascii="Times New Roman" w:hAnsi="Times New Roman" w:cs="Times New Roman"/>
                <w:sz w:val="16"/>
                <w:szCs w:val="16"/>
              </w:rPr>
            </w:pPr>
          </w:p>
        </w:tc>
        <w:tc>
          <w:tcPr>
            <w:tcW w:w="0" w:type="auto"/>
          </w:tcPr>
          <w:p w14:paraId="78843B0E" w14:textId="77777777" w:rsidR="009F2C53" w:rsidRPr="00F950F2" w:rsidRDefault="009F2C53" w:rsidP="009F2C53">
            <w:pPr>
              <w:rPr>
                <w:rFonts w:ascii="Times New Roman" w:hAnsi="Times New Roman" w:cs="Times New Roman"/>
                <w:sz w:val="16"/>
                <w:szCs w:val="16"/>
              </w:rPr>
            </w:pPr>
          </w:p>
        </w:tc>
      </w:tr>
      <w:tr w:rsidR="009F2C53" w:rsidRPr="00F950F2" w14:paraId="5A25F3B8" w14:textId="77777777" w:rsidTr="009F2C53">
        <w:tc>
          <w:tcPr>
            <w:tcW w:w="0" w:type="auto"/>
          </w:tcPr>
          <w:p w14:paraId="6FE80502"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t>Обеспечить, чтобы законы в отношении Интернета и других новых коммуникацио</w:t>
            </w:r>
            <w:r w:rsidRPr="00F950F2">
              <w:rPr>
                <w:rFonts w:ascii="Times New Roman" w:hAnsi="Times New Roman" w:cs="Times New Roman"/>
                <w:sz w:val="16"/>
                <w:szCs w:val="16"/>
              </w:rPr>
              <w:t>н</w:t>
            </w:r>
            <w:r w:rsidRPr="00F950F2">
              <w:rPr>
                <w:rFonts w:ascii="Times New Roman" w:hAnsi="Times New Roman" w:cs="Times New Roman"/>
                <w:sz w:val="16"/>
                <w:szCs w:val="16"/>
              </w:rPr>
              <w:t>ных технологий соответствовали междун</w:t>
            </w:r>
            <w:r w:rsidRPr="00F950F2">
              <w:rPr>
                <w:rFonts w:ascii="Times New Roman" w:hAnsi="Times New Roman" w:cs="Times New Roman"/>
                <w:sz w:val="16"/>
                <w:szCs w:val="16"/>
              </w:rPr>
              <w:t>а</w:t>
            </w:r>
            <w:r w:rsidRPr="00F950F2">
              <w:rPr>
                <w:rFonts w:ascii="Times New Roman" w:hAnsi="Times New Roman" w:cs="Times New Roman"/>
                <w:sz w:val="16"/>
                <w:szCs w:val="16"/>
              </w:rPr>
              <w:t>родным правозащитным обязательствам (Швеция); продолжать совершенствование законов, касающихся свободы выражения мнений, в частности свободы Интернета, средств массовой информации, выборов и политических партий, и привести их в по</w:t>
            </w:r>
            <w:r w:rsidRPr="00F950F2">
              <w:rPr>
                <w:rFonts w:ascii="Times New Roman" w:hAnsi="Times New Roman" w:cs="Times New Roman"/>
                <w:sz w:val="16"/>
                <w:szCs w:val="16"/>
              </w:rPr>
              <w:t>л</w:t>
            </w:r>
            <w:r w:rsidRPr="00F950F2">
              <w:rPr>
                <w:rFonts w:ascii="Times New Roman" w:hAnsi="Times New Roman" w:cs="Times New Roman"/>
                <w:sz w:val="16"/>
                <w:szCs w:val="16"/>
              </w:rPr>
              <w:t>ное соответствие с международными но</w:t>
            </w:r>
            <w:r w:rsidRPr="00F950F2">
              <w:rPr>
                <w:rFonts w:ascii="Times New Roman" w:hAnsi="Times New Roman" w:cs="Times New Roman"/>
                <w:sz w:val="16"/>
                <w:szCs w:val="16"/>
              </w:rPr>
              <w:t>р</w:t>
            </w:r>
            <w:r w:rsidRPr="00F950F2">
              <w:rPr>
                <w:rFonts w:ascii="Times New Roman" w:hAnsi="Times New Roman" w:cs="Times New Roman"/>
                <w:sz w:val="16"/>
                <w:szCs w:val="16"/>
              </w:rPr>
              <w:t>мами (Словения); противодействовать те</w:t>
            </w:r>
            <w:r w:rsidRPr="00F950F2">
              <w:rPr>
                <w:rFonts w:ascii="Times New Roman" w:hAnsi="Times New Roman" w:cs="Times New Roman"/>
                <w:sz w:val="16"/>
                <w:szCs w:val="16"/>
              </w:rPr>
              <w:t>н</w:t>
            </w:r>
            <w:r w:rsidRPr="00F950F2">
              <w:rPr>
                <w:rFonts w:ascii="Times New Roman" w:hAnsi="Times New Roman" w:cs="Times New Roman"/>
                <w:sz w:val="16"/>
                <w:szCs w:val="16"/>
              </w:rPr>
              <w:t>денции к подавлению свободы слова, вкл</w:t>
            </w:r>
            <w:r w:rsidRPr="00F950F2">
              <w:rPr>
                <w:rFonts w:ascii="Times New Roman" w:hAnsi="Times New Roman" w:cs="Times New Roman"/>
                <w:sz w:val="16"/>
                <w:szCs w:val="16"/>
              </w:rPr>
              <w:t>ю</w:t>
            </w:r>
            <w:r w:rsidRPr="00F950F2">
              <w:rPr>
                <w:rFonts w:ascii="Times New Roman" w:hAnsi="Times New Roman" w:cs="Times New Roman"/>
                <w:sz w:val="16"/>
                <w:szCs w:val="16"/>
              </w:rPr>
              <w:t>чая ограничения в отношении средств ма</w:t>
            </w:r>
            <w:r w:rsidRPr="00F950F2">
              <w:rPr>
                <w:rFonts w:ascii="Times New Roman" w:hAnsi="Times New Roman" w:cs="Times New Roman"/>
                <w:sz w:val="16"/>
                <w:szCs w:val="16"/>
              </w:rPr>
              <w:t>с</w:t>
            </w:r>
            <w:r w:rsidRPr="00F950F2">
              <w:rPr>
                <w:rFonts w:ascii="Times New Roman" w:hAnsi="Times New Roman" w:cs="Times New Roman"/>
                <w:sz w:val="16"/>
                <w:szCs w:val="16"/>
              </w:rPr>
              <w:t>совой информации, на базе Интернета (Норвегия)</w:t>
            </w:r>
          </w:p>
        </w:tc>
        <w:tc>
          <w:tcPr>
            <w:tcW w:w="0" w:type="auto"/>
          </w:tcPr>
          <w:p w14:paraId="3314FFE2"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t xml:space="preserve">Обеспечить свободу выражения </w:t>
            </w:r>
            <w:proofErr w:type="gramStart"/>
            <w:r w:rsidRPr="00F950F2">
              <w:rPr>
                <w:rFonts w:ascii="Times New Roman" w:hAnsi="Times New Roman" w:cs="Times New Roman"/>
                <w:sz w:val="16"/>
                <w:szCs w:val="16"/>
              </w:rPr>
              <w:t>мнении</w:t>
            </w:r>
            <w:proofErr w:type="gramEnd"/>
            <w:r w:rsidRPr="00F950F2">
              <w:rPr>
                <w:rFonts w:ascii="Times New Roman" w:hAnsi="Times New Roman" w:cs="Times New Roman"/>
                <w:sz w:val="16"/>
                <w:szCs w:val="16"/>
              </w:rPr>
              <w:t>̆ как в Интернете, так и вне его, включая свободу средств массовой информации, путём отм</w:t>
            </w:r>
            <w:r w:rsidRPr="00F950F2">
              <w:rPr>
                <w:rFonts w:ascii="Times New Roman" w:hAnsi="Times New Roman" w:cs="Times New Roman"/>
                <w:sz w:val="16"/>
                <w:szCs w:val="16"/>
              </w:rPr>
              <w:t>е</w:t>
            </w:r>
            <w:r w:rsidRPr="00F950F2">
              <w:rPr>
                <w:rFonts w:ascii="Times New Roman" w:hAnsi="Times New Roman" w:cs="Times New Roman"/>
                <w:sz w:val="16"/>
                <w:szCs w:val="16"/>
              </w:rPr>
              <w:t>ны или изменения Уголовного кодекса К</w:t>
            </w:r>
            <w:r w:rsidRPr="00F950F2">
              <w:rPr>
                <w:rFonts w:ascii="Times New Roman" w:hAnsi="Times New Roman" w:cs="Times New Roman"/>
                <w:sz w:val="16"/>
                <w:szCs w:val="16"/>
              </w:rPr>
              <w:t>а</w:t>
            </w:r>
            <w:r w:rsidRPr="00F950F2">
              <w:rPr>
                <w:rFonts w:ascii="Times New Roman" w:hAnsi="Times New Roman" w:cs="Times New Roman"/>
                <w:sz w:val="16"/>
                <w:szCs w:val="16"/>
              </w:rPr>
              <w:t>захстана с тем, чтобы его положения были совместимыми с нормами международного права прав человека (Эстония); внести п</w:t>
            </w:r>
            <w:r w:rsidRPr="00F950F2">
              <w:rPr>
                <w:rFonts w:ascii="Times New Roman" w:hAnsi="Times New Roman" w:cs="Times New Roman"/>
                <w:sz w:val="16"/>
                <w:szCs w:val="16"/>
              </w:rPr>
              <w:t>о</w:t>
            </w:r>
            <w:r w:rsidRPr="00F950F2">
              <w:rPr>
                <w:rFonts w:ascii="Times New Roman" w:hAnsi="Times New Roman" w:cs="Times New Roman"/>
                <w:sz w:val="16"/>
                <w:szCs w:val="16"/>
              </w:rPr>
              <w:t>правки в Закон о связи 2013 года с тем, чт</w:t>
            </w:r>
            <w:r w:rsidRPr="00F950F2">
              <w:rPr>
                <w:rFonts w:ascii="Times New Roman" w:hAnsi="Times New Roman" w:cs="Times New Roman"/>
                <w:sz w:val="16"/>
                <w:szCs w:val="16"/>
              </w:rPr>
              <w:t>о</w:t>
            </w:r>
            <w:r w:rsidRPr="00F950F2">
              <w:rPr>
                <w:rFonts w:ascii="Times New Roman" w:hAnsi="Times New Roman" w:cs="Times New Roman"/>
                <w:sz w:val="16"/>
                <w:szCs w:val="16"/>
              </w:rPr>
              <w:t>бы прекратить использование нечётко опр</w:t>
            </w:r>
            <w:r w:rsidRPr="00F950F2">
              <w:rPr>
                <w:rFonts w:ascii="Times New Roman" w:hAnsi="Times New Roman" w:cs="Times New Roman"/>
                <w:sz w:val="16"/>
                <w:szCs w:val="16"/>
              </w:rPr>
              <w:t>е</w:t>
            </w:r>
            <w:r w:rsidRPr="00F950F2">
              <w:rPr>
                <w:rFonts w:ascii="Times New Roman" w:hAnsi="Times New Roman" w:cs="Times New Roman"/>
                <w:sz w:val="16"/>
                <w:szCs w:val="16"/>
              </w:rPr>
              <w:t>делённой концепции «чрезвычайного пол</w:t>
            </w:r>
            <w:r w:rsidRPr="00F950F2">
              <w:rPr>
                <w:rFonts w:ascii="Times New Roman" w:hAnsi="Times New Roman" w:cs="Times New Roman"/>
                <w:sz w:val="16"/>
                <w:szCs w:val="16"/>
              </w:rPr>
              <w:t>о</w:t>
            </w:r>
            <w:r w:rsidRPr="00F950F2">
              <w:rPr>
                <w:rFonts w:ascii="Times New Roman" w:hAnsi="Times New Roman" w:cs="Times New Roman"/>
                <w:sz w:val="16"/>
                <w:szCs w:val="16"/>
              </w:rPr>
              <w:t>жения», при объявлении которого приост</w:t>
            </w:r>
            <w:r w:rsidRPr="00F950F2">
              <w:rPr>
                <w:rFonts w:ascii="Times New Roman" w:hAnsi="Times New Roman" w:cs="Times New Roman"/>
                <w:sz w:val="16"/>
                <w:szCs w:val="16"/>
              </w:rPr>
              <w:t>а</w:t>
            </w:r>
            <w:r w:rsidRPr="00F950F2">
              <w:rPr>
                <w:rFonts w:ascii="Times New Roman" w:hAnsi="Times New Roman" w:cs="Times New Roman"/>
                <w:sz w:val="16"/>
                <w:szCs w:val="16"/>
              </w:rPr>
              <w:t>навливается или запрещается деятельность легальных каналов связи и обмен информ</w:t>
            </w:r>
            <w:r w:rsidRPr="00F950F2">
              <w:rPr>
                <w:rFonts w:ascii="Times New Roman" w:hAnsi="Times New Roman" w:cs="Times New Roman"/>
                <w:sz w:val="16"/>
                <w:szCs w:val="16"/>
              </w:rPr>
              <w:t>а</w:t>
            </w:r>
            <w:r w:rsidRPr="00F950F2">
              <w:rPr>
                <w:rFonts w:ascii="Times New Roman" w:hAnsi="Times New Roman" w:cs="Times New Roman"/>
                <w:sz w:val="16"/>
                <w:szCs w:val="16"/>
              </w:rPr>
              <w:t>цией или каким-либо иным образом огран</w:t>
            </w:r>
            <w:r w:rsidRPr="00F950F2">
              <w:rPr>
                <w:rFonts w:ascii="Times New Roman" w:hAnsi="Times New Roman" w:cs="Times New Roman"/>
                <w:sz w:val="16"/>
                <w:szCs w:val="16"/>
              </w:rPr>
              <w:t>и</w:t>
            </w:r>
            <w:r w:rsidRPr="00F950F2">
              <w:rPr>
                <w:rFonts w:ascii="Times New Roman" w:hAnsi="Times New Roman" w:cs="Times New Roman"/>
                <w:sz w:val="16"/>
                <w:szCs w:val="16"/>
              </w:rPr>
              <w:t>чивается свобода мнений и их выражения (Финляндия)</w:t>
            </w:r>
          </w:p>
        </w:tc>
        <w:tc>
          <w:tcPr>
            <w:tcW w:w="0" w:type="auto"/>
          </w:tcPr>
          <w:p w14:paraId="47A95924" w14:textId="77777777" w:rsidR="009F2C53" w:rsidRPr="00F950F2" w:rsidRDefault="009F2C53" w:rsidP="009F2C53">
            <w:pPr>
              <w:rPr>
                <w:rFonts w:ascii="Times New Roman" w:hAnsi="Times New Roman" w:cs="Times New Roman"/>
                <w:sz w:val="16"/>
                <w:szCs w:val="16"/>
              </w:rPr>
            </w:pPr>
          </w:p>
        </w:tc>
        <w:tc>
          <w:tcPr>
            <w:tcW w:w="0" w:type="auto"/>
          </w:tcPr>
          <w:p w14:paraId="46CDA454" w14:textId="77777777" w:rsidR="009F2C53" w:rsidRPr="00F950F2" w:rsidRDefault="009F2C53" w:rsidP="009F2C53">
            <w:pPr>
              <w:rPr>
                <w:rFonts w:ascii="Times New Roman" w:hAnsi="Times New Roman" w:cs="Times New Roman"/>
                <w:sz w:val="16"/>
                <w:szCs w:val="16"/>
              </w:rPr>
            </w:pPr>
          </w:p>
        </w:tc>
      </w:tr>
      <w:tr w:rsidR="009F2C53" w:rsidRPr="00F950F2" w14:paraId="743335E9" w14:textId="77777777" w:rsidTr="009F2C53">
        <w:tc>
          <w:tcPr>
            <w:tcW w:w="0" w:type="auto"/>
          </w:tcPr>
          <w:p w14:paraId="7D03C570"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t xml:space="preserve">Внести поправки в законы, содержащие </w:t>
            </w:r>
            <w:r w:rsidRPr="00F950F2">
              <w:rPr>
                <w:rFonts w:ascii="Times New Roman" w:hAnsi="Times New Roman" w:cs="Times New Roman"/>
                <w:sz w:val="16"/>
                <w:szCs w:val="16"/>
              </w:rPr>
              <w:lastRenderedPageBreak/>
              <w:t>положения о клевете и диффамации, с ц</w:t>
            </w:r>
            <w:r w:rsidRPr="00F950F2">
              <w:rPr>
                <w:rFonts w:ascii="Times New Roman" w:hAnsi="Times New Roman" w:cs="Times New Roman"/>
                <w:sz w:val="16"/>
                <w:szCs w:val="16"/>
              </w:rPr>
              <w:t>е</w:t>
            </w:r>
            <w:r w:rsidRPr="00F950F2">
              <w:rPr>
                <w:rFonts w:ascii="Times New Roman" w:hAnsi="Times New Roman" w:cs="Times New Roman"/>
                <w:sz w:val="16"/>
                <w:szCs w:val="16"/>
              </w:rPr>
              <w:t>лью обеспечения соблюдения междунаро</w:t>
            </w:r>
            <w:r w:rsidRPr="00F950F2">
              <w:rPr>
                <w:rFonts w:ascii="Times New Roman" w:hAnsi="Times New Roman" w:cs="Times New Roman"/>
                <w:sz w:val="16"/>
                <w:szCs w:val="16"/>
              </w:rPr>
              <w:t>д</w:t>
            </w:r>
            <w:r w:rsidRPr="00F950F2">
              <w:rPr>
                <w:rFonts w:ascii="Times New Roman" w:hAnsi="Times New Roman" w:cs="Times New Roman"/>
                <w:sz w:val="16"/>
                <w:szCs w:val="16"/>
              </w:rPr>
              <w:t>ных правозащитных обязательств Казахст</w:t>
            </w:r>
            <w:r w:rsidRPr="00F950F2">
              <w:rPr>
                <w:rFonts w:ascii="Times New Roman" w:hAnsi="Times New Roman" w:cs="Times New Roman"/>
                <w:sz w:val="16"/>
                <w:szCs w:val="16"/>
              </w:rPr>
              <w:t>а</w:t>
            </w:r>
            <w:r w:rsidRPr="00F950F2">
              <w:rPr>
                <w:rFonts w:ascii="Times New Roman" w:hAnsi="Times New Roman" w:cs="Times New Roman"/>
                <w:sz w:val="16"/>
                <w:szCs w:val="16"/>
              </w:rPr>
              <w:t>на и других соответствующих обязательств в отношении свободы выражения мнений и свободы средств массовой информации (Соединённое Королевство Великобритании и Северной Ирландии, Австралия, Финля</w:t>
            </w:r>
            <w:r w:rsidRPr="00F950F2">
              <w:rPr>
                <w:rFonts w:ascii="Times New Roman" w:hAnsi="Times New Roman" w:cs="Times New Roman"/>
                <w:sz w:val="16"/>
                <w:szCs w:val="16"/>
              </w:rPr>
              <w:t>н</w:t>
            </w:r>
            <w:r w:rsidRPr="00F950F2">
              <w:rPr>
                <w:rFonts w:ascii="Times New Roman" w:hAnsi="Times New Roman" w:cs="Times New Roman"/>
                <w:sz w:val="16"/>
                <w:szCs w:val="16"/>
              </w:rPr>
              <w:t>дия, Соединённые Штаты Америки); пер</w:t>
            </w:r>
            <w:r w:rsidRPr="00F950F2">
              <w:rPr>
                <w:rFonts w:ascii="Times New Roman" w:hAnsi="Times New Roman" w:cs="Times New Roman"/>
                <w:sz w:val="16"/>
                <w:szCs w:val="16"/>
              </w:rPr>
              <w:t>е</w:t>
            </w:r>
            <w:r w:rsidRPr="00F950F2">
              <w:rPr>
                <w:rFonts w:ascii="Times New Roman" w:hAnsi="Times New Roman" w:cs="Times New Roman"/>
                <w:sz w:val="16"/>
                <w:szCs w:val="16"/>
              </w:rPr>
              <w:t>смотреть поправку к Закону об информац</w:t>
            </w:r>
            <w:r w:rsidRPr="00F950F2">
              <w:rPr>
                <w:rFonts w:ascii="Times New Roman" w:hAnsi="Times New Roman" w:cs="Times New Roman"/>
                <w:sz w:val="16"/>
                <w:szCs w:val="16"/>
              </w:rPr>
              <w:t>и</w:t>
            </w:r>
            <w:r w:rsidRPr="00F950F2">
              <w:rPr>
                <w:rFonts w:ascii="Times New Roman" w:hAnsi="Times New Roman" w:cs="Times New Roman"/>
                <w:sz w:val="16"/>
                <w:szCs w:val="16"/>
              </w:rPr>
              <w:t>онн</w:t>
            </w:r>
            <w:proofErr w:type="gramStart"/>
            <w:r w:rsidRPr="00F950F2">
              <w:rPr>
                <w:rFonts w:ascii="Times New Roman" w:hAnsi="Times New Roman" w:cs="Times New Roman"/>
                <w:sz w:val="16"/>
                <w:szCs w:val="16"/>
              </w:rPr>
              <w:t>о-</w:t>
            </w:r>
            <w:proofErr w:type="gramEnd"/>
            <w:r w:rsidRPr="00F950F2">
              <w:rPr>
                <w:rFonts w:ascii="Times New Roman" w:hAnsi="Times New Roman" w:cs="Times New Roman"/>
                <w:sz w:val="16"/>
                <w:szCs w:val="16"/>
              </w:rPr>
              <w:t xml:space="preserve"> коммуникационных сетях с целью недопущения распространения уголовного законодательства в отношении диффамации на какие- либо материалы, размещаемые в Интернете, и укрепить свободу выражения мнений и свободу печати применительно к политическим вопросам (Испания, Чешская Республика, Нидерланды); прекратить п</w:t>
            </w:r>
            <w:r w:rsidRPr="00F950F2">
              <w:rPr>
                <w:rFonts w:ascii="Times New Roman" w:hAnsi="Times New Roman" w:cs="Times New Roman"/>
                <w:sz w:val="16"/>
                <w:szCs w:val="16"/>
              </w:rPr>
              <w:t>о</w:t>
            </w:r>
            <w:r w:rsidRPr="00F950F2">
              <w:rPr>
                <w:rFonts w:ascii="Times New Roman" w:hAnsi="Times New Roman" w:cs="Times New Roman"/>
                <w:sz w:val="16"/>
                <w:szCs w:val="16"/>
              </w:rPr>
              <w:t xml:space="preserve">пытки блокирования сайтов в Интернете или фильтрации их содержания (Чешская Республика); </w:t>
            </w:r>
          </w:p>
        </w:tc>
        <w:tc>
          <w:tcPr>
            <w:tcW w:w="0" w:type="auto"/>
          </w:tcPr>
          <w:p w14:paraId="14BA5399" w14:textId="77777777" w:rsidR="009F2C53" w:rsidRPr="00F950F2" w:rsidRDefault="009F2C53" w:rsidP="009F2C53">
            <w:pPr>
              <w:rPr>
                <w:rFonts w:ascii="Times New Roman" w:hAnsi="Times New Roman" w:cs="Times New Roman"/>
                <w:sz w:val="16"/>
                <w:szCs w:val="16"/>
              </w:rPr>
            </w:pPr>
            <w:proofErr w:type="gramStart"/>
            <w:r w:rsidRPr="00F950F2">
              <w:rPr>
                <w:rFonts w:ascii="Times New Roman" w:hAnsi="Times New Roman" w:cs="Times New Roman"/>
                <w:sz w:val="16"/>
                <w:szCs w:val="16"/>
              </w:rPr>
              <w:lastRenderedPageBreak/>
              <w:t>Пересмотреть своё законодательство, кот</w:t>
            </w:r>
            <w:r w:rsidRPr="00F950F2">
              <w:rPr>
                <w:rFonts w:ascii="Times New Roman" w:hAnsi="Times New Roman" w:cs="Times New Roman"/>
                <w:sz w:val="16"/>
                <w:szCs w:val="16"/>
              </w:rPr>
              <w:t>о</w:t>
            </w:r>
            <w:r w:rsidRPr="00F950F2">
              <w:rPr>
                <w:rFonts w:ascii="Times New Roman" w:hAnsi="Times New Roman" w:cs="Times New Roman"/>
                <w:sz w:val="16"/>
                <w:szCs w:val="16"/>
              </w:rPr>
              <w:lastRenderedPageBreak/>
              <w:t>рое ограничивает свободу средств массовой информации и свободу собраний и ассоци</w:t>
            </w:r>
            <w:r w:rsidRPr="00F950F2">
              <w:rPr>
                <w:rFonts w:ascii="Times New Roman" w:hAnsi="Times New Roman" w:cs="Times New Roman"/>
                <w:sz w:val="16"/>
                <w:szCs w:val="16"/>
              </w:rPr>
              <w:t>а</w:t>
            </w:r>
            <w:r w:rsidRPr="00F950F2">
              <w:rPr>
                <w:rFonts w:ascii="Times New Roman" w:hAnsi="Times New Roman" w:cs="Times New Roman"/>
                <w:sz w:val="16"/>
                <w:szCs w:val="16"/>
              </w:rPr>
              <w:t>ции, и привести его в соответствие с норм</w:t>
            </w:r>
            <w:r w:rsidRPr="00F950F2">
              <w:rPr>
                <w:rFonts w:ascii="Times New Roman" w:hAnsi="Times New Roman" w:cs="Times New Roman"/>
                <w:sz w:val="16"/>
                <w:szCs w:val="16"/>
              </w:rPr>
              <w:t>а</w:t>
            </w:r>
            <w:r w:rsidRPr="00F950F2">
              <w:rPr>
                <w:rFonts w:ascii="Times New Roman" w:hAnsi="Times New Roman" w:cs="Times New Roman"/>
                <w:sz w:val="16"/>
                <w:szCs w:val="16"/>
              </w:rPr>
              <w:t>ми международного права прав человека (Словения, Австрия); внести изменения в свои уголовные и гражданские кодексы, декриминализовать оговор и клевету и з</w:t>
            </w:r>
            <w:r w:rsidRPr="00F950F2">
              <w:rPr>
                <w:rFonts w:ascii="Times New Roman" w:hAnsi="Times New Roman" w:cs="Times New Roman"/>
                <w:sz w:val="16"/>
                <w:szCs w:val="16"/>
              </w:rPr>
              <w:t>а</w:t>
            </w:r>
            <w:r w:rsidRPr="00F950F2">
              <w:rPr>
                <w:rFonts w:ascii="Times New Roman" w:hAnsi="Times New Roman" w:cs="Times New Roman"/>
                <w:sz w:val="16"/>
                <w:szCs w:val="16"/>
              </w:rPr>
              <w:t>щищать свободу средств массовой инфо</w:t>
            </w:r>
            <w:r w:rsidRPr="00F950F2">
              <w:rPr>
                <w:rFonts w:ascii="Times New Roman" w:hAnsi="Times New Roman" w:cs="Times New Roman"/>
                <w:sz w:val="16"/>
                <w:szCs w:val="16"/>
              </w:rPr>
              <w:t>р</w:t>
            </w:r>
            <w:r w:rsidRPr="00F950F2">
              <w:rPr>
                <w:rFonts w:ascii="Times New Roman" w:hAnsi="Times New Roman" w:cs="Times New Roman"/>
                <w:sz w:val="16"/>
                <w:szCs w:val="16"/>
              </w:rPr>
              <w:t>мации и свободу выражения мнений (А</w:t>
            </w:r>
            <w:r w:rsidRPr="00F950F2">
              <w:rPr>
                <w:rFonts w:ascii="Times New Roman" w:hAnsi="Times New Roman" w:cs="Times New Roman"/>
                <w:sz w:val="16"/>
                <w:szCs w:val="16"/>
              </w:rPr>
              <w:t>в</w:t>
            </w:r>
            <w:r w:rsidRPr="00F950F2">
              <w:rPr>
                <w:rFonts w:ascii="Times New Roman" w:hAnsi="Times New Roman" w:cs="Times New Roman"/>
                <w:sz w:val="16"/>
                <w:szCs w:val="16"/>
              </w:rPr>
              <w:t>стралия, Чешская Республика, Финляндия, Венгрия);</w:t>
            </w:r>
            <w:proofErr w:type="gramEnd"/>
            <w:r w:rsidRPr="00F950F2">
              <w:rPr>
                <w:rFonts w:ascii="Times New Roman" w:hAnsi="Times New Roman" w:cs="Times New Roman"/>
                <w:sz w:val="16"/>
                <w:szCs w:val="16"/>
              </w:rPr>
              <w:t xml:space="preserve"> </w:t>
            </w:r>
            <w:proofErr w:type="gramStart"/>
            <w:r w:rsidRPr="00F950F2">
              <w:rPr>
                <w:rFonts w:ascii="Times New Roman" w:hAnsi="Times New Roman" w:cs="Times New Roman"/>
                <w:sz w:val="16"/>
                <w:szCs w:val="16"/>
              </w:rPr>
              <w:t>защищать пространство для ин</w:t>
            </w:r>
            <w:r w:rsidRPr="00F950F2">
              <w:rPr>
                <w:rFonts w:ascii="Times New Roman" w:hAnsi="Times New Roman" w:cs="Times New Roman"/>
                <w:sz w:val="16"/>
                <w:szCs w:val="16"/>
              </w:rPr>
              <w:t>а</w:t>
            </w:r>
            <w:r w:rsidRPr="00F950F2">
              <w:rPr>
                <w:rFonts w:ascii="Times New Roman" w:hAnsi="Times New Roman" w:cs="Times New Roman"/>
                <w:sz w:val="16"/>
                <w:szCs w:val="16"/>
              </w:rPr>
              <w:t>комыслия, в том числе путём декриминал</w:t>
            </w:r>
            <w:r w:rsidRPr="00F950F2">
              <w:rPr>
                <w:rFonts w:ascii="Times New Roman" w:hAnsi="Times New Roman" w:cs="Times New Roman"/>
                <w:sz w:val="16"/>
                <w:szCs w:val="16"/>
              </w:rPr>
              <w:t>и</w:t>
            </w:r>
            <w:r w:rsidRPr="00F950F2">
              <w:rPr>
                <w:rFonts w:ascii="Times New Roman" w:hAnsi="Times New Roman" w:cs="Times New Roman"/>
                <w:sz w:val="16"/>
                <w:szCs w:val="16"/>
              </w:rPr>
              <w:t>зации клеветы и минимизации штрафов, налагаемых на средства массовой информ</w:t>
            </w:r>
            <w:r w:rsidRPr="00F950F2">
              <w:rPr>
                <w:rFonts w:ascii="Times New Roman" w:hAnsi="Times New Roman" w:cs="Times New Roman"/>
                <w:sz w:val="16"/>
                <w:szCs w:val="16"/>
              </w:rPr>
              <w:t>а</w:t>
            </w:r>
            <w:r w:rsidRPr="00F950F2">
              <w:rPr>
                <w:rFonts w:ascii="Times New Roman" w:hAnsi="Times New Roman" w:cs="Times New Roman"/>
                <w:sz w:val="16"/>
                <w:szCs w:val="16"/>
              </w:rPr>
              <w:t>ции (Соединённые Штаты Америки); отм</w:t>
            </w:r>
            <w:r w:rsidRPr="00F950F2">
              <w:rPr>
                <w:rFonts w:ascii="Times New Roman" w:hAnsi="Times New Roman" w:cs="Times New Roman"/>
                <w:sz w:val="16"/>
                <w:szCs w:val="16"/>
              </w:rPr>
              <w:t>е</w:t>
            </w:r>
            <w:r w:rsidRPr="00F950F2">
              <w:rPr>
                <w:rFonts w:ascii="Times New Roman" w:hAnsi="Times New Roman" w:cs="Times New Roman"/>
                <w:sz w:val="16"/>
                <w:szCs w:val="16"/>
              </w:rPr>
              <w:t>нить положения Уголовного кодекса о ди</w:t>
            </w:r>
            <w:r w:rsidRPr="00F950F2">
              <w:rPr>
                <w:rFonts w:ascii="Times New Roman" w:hAnsi="Times New Roman" w:cs="Times New Roman"/>
                <w:sz w:val="16"/>
                <w:szCs w:val="16"/>
              </w:rPr>
              <w:t>ф</w:t>
            </w:r>
            <w:r w:rsidRPr="00F950F2">
              <w:rPr>
                <w:rFonts w:ascii="Times New Roman" w:hAnsi="Times New Roman" w:cs="Times New Roman"/>
                <w:sz w:val="16"/>
                <w:szCs w:val="16"/>
              </w:rPr>
              <w:t>фамации государственных должностных лиц и положения Закона о лидере нации, в соо</w:t>
            </w:r>
            <w:r w:rsidRPr="00F950F2">
              <w:rPr>
                <w:rFonts w:ascii="Times New Roman" w:hAnsi="Times New Roman" w:cs="Times New Roman"/>
                <w:sz w:val="16"/>
                <w:szCs w:val="16"/>
              </w:rPr>
              <w:t>т</w:t>
            </w:r>
            <w:r w:rsidRPr="00F950F2">
              <w:rPr>
                <w:rFonts w:ascii="Times New Roman" w:hAnsi="Times New Roman" w:cs="Times New Roman"/>
                <w:sz w:val="16"/>
                <w:szCs w:val="16"/>
              </w:rPr>
              <w:t>ветствии с которыми в Уголовный кодекс была включена новая статья, запрещающая оскорбления чести Президента и предусма</w:t>
            </w:r>
            <w:r w:rsidRPr="00F950F2">
              <w:rPr>
                <w:rFonts w:ascii="Times New Roman" w:hAnsi="Times New Roman" w:cs="Times New Roman"/>
                <w:sz w:val="16"/>
                <w:szCs w:val="16"/>
              </w:rPr>
              <w:t>т</w:t>
            </w:r>
            <w:r w:rsidRPr="00F950F2">
              <w:rPr>
                <w:rFonts w:ascii="Times New Roman" w:hAnsi="Times New Roman" w:cs="Times New Roman"/>
                <w:sz w:val="16"/>
                <w:szCs w:val="16"/>
              </w:rPr>
              <w:t>ривающая наказание за них (Ирландия);</w:t>
            </w:r>
            <w:proofErr w:type="gramEnd"/>
            <w:r w:rsidRPr="00F950F2">
              <w:rPr>
                <w:rFonts w:ascii="Times New Roman" w:hAnsi="Times New Roman" w:cs="Times New Roman"/>
                <w:sz w:val="16"/>
                <w:szCs w:val="16"/>
              </w:rPr>
              <w:t xml:space="preserve"> ускорить эффективное осуществление рек</w:t>
            </w:r>
            <w:r w:rsidRPr="00F950F2">
              <w:rPr>
                <w:rFonts w:ascii="Times New Roman" w:hAnsi="Times New Roman" w:cs="Times New Roman"/>
                <w:sz w:val="16"/>
                <w:szCs w:val="16"/>
              </w:rPr>
              <w:t>о</w:t>
            </w:r>
            <w:r w:rsidRPr="00F950F2">
              <w:rPr>
                <w:rFonts w:ascii="Times New Roman" w:hAnsi="Times New Roman" w:cs="Times New Roman"/>
                <w:sz w:val="16"/>
                <w:szCs w:val="16"/>
              </w:rPr>
              <w:t>мендации, данной в 2010 г. (Чешская Ре</w:t>
            </w:r>
            <w:r w:rsidRPr="00F950F2">
              <w:rPr>
                <w:rFonts w:ascii="Times New Roman" w:hAnsi="Times New Roman" w:cs="Times New Roman"/>
                <w:sz w:val="16"/>
                <w:szCs w:val="16"/>
              </w:rPr>
              <w:t>с</w:t>
            </w:r>
            <w:r w:rsidRPr="00F950F2">
              <w:rPr>
                <w:rFonts w:ascii="Times New Roman" w:hAnsi="Times New Roman" w:cs="Times New Roman"/>
                <w:sz w:val="16"/>
                <w:szCs w:val="16"/>
              </w:rPr>
              <w:t xml:space="preserve">публика) </w:t>
            </w:r>
          </w:p>
        </w:tc>
        <w:tc>
          <w:tcPr>
            <w:tcW w:w="0" w:type="auto"/>
          </w:tcPr>
          <w:p w14:paraId="4B25DC70" w14:textId="77777777" w:rsidR="009F2C53" w:rsidRPr="00F950F2" w:rsidRDefault="009F2C53" w:rsidP="009F2C53">
            <w:pPr>
              <w:rPr>
                <w:rFonts w:ascii="Times New Roman" w:hAnsi="Times New Roman" w:cs="Times New Roman"/>
                <w:sz w:val="16"/>
                <w:szCs w:val="16"/>
              </w:rPr>
            </w:pPr>
          </w:p>
        </w:tc>
        <w:tc>
          <w:tcPr>
            <w:tcW w:w="0" w:type="auto"/>
          </w:tcPr>
          <w:p w14:paraId="068695F3" w14:textId="77777777" w:rsidR="009F2C53" w:rsidRPr="00F950F2" w:rsidRDefault="009F2C53" w:rsidP="009F2C53">
            <w:pPr>
              <w:rPr>
                <w:rFonts w:ascii="Times New Roman" w:hAnsi="Times New Roman" w:cs="Times New Roman"/>
                <w:sz w:val="16"/>
                <w:szCs w:val="16"/>
              </w:rPr>
            </w:pPr>
          </w:p>
        </w:tc>
      </w:tr>
      <w:tr w:rsidR="009F2C53" w:rsidRPr="00F950F2" w14:paraId="4A345C9C" w14:textId="77777777" w:rsidTr="009F2C53">
        <w:tc>
          <w:tcPr>
            <w:tcW w:w="0" w:type="auto"/>
          </w:tcPr>
          <w:p w14:paraId="6BA8130B"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lastRenderedPageBreak/>
              <w:t>Эффективно проводить расследования и привлекать виновных к ответственности за нарушения, совершаемые против правоз</w:t>
            </w:r>
            <w:r w:rsidRPr="00F950F2">
              <w:rPr>
                <w:rFonts w:ascii="Times New Roman" w:hAnsi="Times New Roman" w:cs="Times New Roman"/>
                <w:sz w:val="16"/>
                <w:szCs w:val="16"/>
              </w:rPr>
              <w:t>а</w:t>
            </w:r>
            <w:r w:rsidRPr="00F950F2">
              <w:rPr>
                <w:rFonts w:ascii="Times New Roman" w:hAnsi="Times New Roman" w:cs="Times New Roman"/>
                <w:sz w:val="16"/>
                <w:szCs w:val="16"/>
              </w:rPr>
              <w:t>щитников и журналистов (Норвегия)</w:t>
            </w:r>
          </w:p>
        </w:tc>
        <w:tc>
          <w:tcPr>
            <w:tcW w:w="0" w:type="auto"/>
          </w:tcPr>
          <w:p w14:paraId="29EF8050" w14:textId="77777777" w:rsidR="009F2C53" w:rsidRPr="00F950F2" w:rsidRDefault="009F2C53" w:rsidP="009F2C53">
            <w:pPr>
              <w:rPr>
                <w:rFonts w:ascii="Times New Roman" w:hAnsi="Times New Roman" w:cs="Times New Roman"/>
                <w:sz w:val="16"/>
                <w:szCs w:val="16"/>
              </w:rPr>
            </w:pPr>
            <w:proofErr w:type="gramStart"/>
            <w:r w:rsidRPr="00F950F2">
              <w:rPr>
                <w:rFonts w:ascii="Times New Roman" w:hAnsi="Times New Roman" w:cs="Times New Roman"/>
                <w:sz w:val="16"/>
                <w:szCs w:val="16"/>
              </w:rPr>
              <w:t>Принять эффективные меры для обеспеч</w:t>
            </w:r>
            <w:r w:rsidRPr="00F950F2">
              <w:rPr>
                <w:rFonts w:ascii="Times New Roman" w:hAnsi="Times New Roman" w:cs="Times New Roman"/>
                <w:sz w:val="16"/>
                <w:szCs w:val="16"/>
              </w:rPr>
              <w:t>е</w:t>
            </w:r>
            <w:r w:rsidRPr="00F950F2">
              <w:rPr>
                <w:rFonts w:ascii="Times New Roman" w:hAnsi="Times New Roman" w:cs="Times New Roman"/>
                <w:sz w:val="16"/>
                <w:szCs w:val="16"/>
              </w:rPr>
              <w:t>ния свободы выражения мнений и незав</w:t>
            </w:r>
            <w:r w:rsidRPr="00F950F2">
              <w:rPr>
                <w:rFonts w:ascii="Times New Roman" w:hAnsi="Times New Roman" w:cs="Times New Roman"/>
                <w:sz w:val="16"/>
                <w:szCs w:val="16"/>
              </w:rPr>
              <w:t>и</w:t>
            </w:r>
            <w:r w:rsidRPr="00F950F2">
              <w:rPr>
                <w:rFonts w:ascii="Times New Roman" w:hAnsi="Times New Roman" w:cs="Times New Roman"/>
                <w:sz w:val="16"/>
                <w:szCs w:val="16"/>
              </w:rPr>
              <w:t>симости средств массовой информации, включая средства массовой информации, выступающие с критическими замечаниями, и обеспечить защиту журналистов, блог</w:t>
            </w:r>
            <w:r w:rsidRPr="00F950F2">
              <w:rPr>
                <w:rFonts w:ascii="Times New Roman" w:hAnsi="Times New Roman" w:cs="Times New Roman"/>
                <w:sz w:val="16"/>
                <w:szCs w:val="16"/>
              </w:rPr>
              <w:t>е</w:t>
            </w:r>
            <w:r w:rsidRPr="00F950F2">
              <w:rPr>
                <w:rFonts w:ascii="Times New Roman" w:hAnsi="Times New Roman" w:cs="Times New Roman"/>
                <w:sz w:val="16"/>
                <w:szCs w:val="16"/>
              </w:rPr>
              <w:t>ров, правозащитников и независимых средств массовой информации и их работы от нападений и запугивания (Чешская Ре</w:t>
            </w:r>
            <w:r w:rsidRPr="00F950F2">
              <w:rPr>
                <w:rFonts w:ascii="Times New Roman" w:hAnsi="Times New Roman" w:cs="Times New Roman"/>
                <w:sz w:val="16"/>
                <w:szCs w:val="16"/>
              </w:rPr>
              <w:t>с</w:t>
            </w:r>
            <w:r w:rsidRPr="00F950F2">
              <w:rPr>
                <w:rFonts w:ascii="Times New Roman" w:hAnsi="Times New Roman" w:cs="Times New Roman"/>
                <w:sz w:val="16"/>
                <w:szCs w:val="16"/>
              </w:rPr>
              <w:t>публика, Италия)</w:t>
            </w:r>
            <w:proofErr w:type="gramEnd"/>
          </w:p>
        </w:tc>
        <w:tc>
          <w:tcPr>
            <w:tcW w:w="0" w:type="auto"/>
          </w:tcPr>
          <w:p w14:paraId="641A4584" w14:textId="77777777" w:rsidR="009F2C53" w:rsidRPr="00F950F2" w:rsidRDefault="009F2C53" w:rsidP="009F2C53">
            <w:pPr>
              <w:rPr>
                <w:rFonts w:ascii="Times New Roman" w:hAnsi="Times New Roman" w:cs="Times New Roman"/>
                <w:sz w:val="16"/>
                <w:szCs w:val="16"/>
              </w:rPr>
            </w:pPr>
          </w:p>
        </w:tc>
        <w:tc>
          <w:tcPr>
            <w:tcW w:w="0" w:type="auto"/>
          </w:tcPr>
          <w:p w14:paraId="5EE9CB98" w14:textId="77777777" w:rsidR="009F2C53" w:rsidRPr="00F950F2" w:rsidRDefault="009F2C53" w:rsidP="009F2C53">
            <w:pPr>
              <w:rPr>
                <w:rFonts w:ascii="Times New Roman" w:hAnsi="Times New Roman" w:cs="Times New Roman"/>
                <w:sz w:val="16"/>
                <w:szCs w:val="16"/>
              </w:rPr>
            </w:pPr>
          </w:p>
        </w:tc>
      </w:tr>
      <w:tr w:rsidR="009F2C53" w:rsidRPr="00F950F2" w14:paraId="1D35E146" w14:textId="77777777" w:rsidTr="009F2C53">
        <w:tc>
          <w:tcPr>
            <w:tcW w:w="0" w:type="auto"/>
          </w:tcPr>
          <w:p w14:paraId="55D1B712"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t>Прекратить прибегать к судебным решен</w:t>
            </w:r>
            <w:r w:rsidRPr="00F950F2">
              <w:rPr>
                <w:rFonts w:ascii="Times New Roman" w:hAnsi="Times New Roman" w:cs="Times New Roman"/>
                <w:sz w:val="16"/>
                <w:szCs w:val="16"/>
              </w:rPr>
              <w:t>и</w:t>
            </w:r>
            <w:r w:rsidRPr="00F950F2">
              <w:rPr>
                <w:rFonts w:ascii="Times New Roman" w:hAnsi="Times New Roman" w:cs="Times New Roman"/>
                <w:sz w:val="16"/>
                <w:szCs w:val="16"/>
              </w:rPr>
              <w:t>ям, выносимым против журналистов и средств массовой информации, включая возбуждение гражданских и уголовных исков о клевете (Канада)</w:t>
            </w:r>
          </w:p>
        </w:tc>
        <w:tc>
          <w:tcPr>
            <w:tcW w:w="0" w:type="auto"/>
          </w:tcPr>
          <w:p w14:paraId="696904AE"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t>Прекратить практику закрытия и приост</w:t>
            </w:r>
            <w:r w:rsidRPr="00F950F2">
              <w:rPr>
                <w:rFonts w:ascii="Times New Roman" w:hAnsi="Times New Roman" w:cs="Times New Roman"/>
                <w:sz w:val="16"/>
                <w:szCs w:val="16"/>
              </w:rPr>
              <w:t>а</w:t>
            </w:r>
            <w:r w:rsidRPr="00F950F2">
              <w:rPr>
                <w:rFonts w:ascii="Times New Roman" w:hAnsi="Times New Roman" w:cs="Times New Roman"/>
                <w:sz w:val="16"/>
                <w:szCs w:val="16"/>
              </w:rPr>
              <w:t xml:space="preserve">новления или блокирования деятельности </w:t>
            </w:r>
            <w:proofErr w:type="gramStart"/>
            <w:r w:rsidRPr="00F950F2">
              <w:rPr>
                <w:rFonts w:ascii="Times New Roman" w:hAnsi="Times New Roman" w:cs="Times New Roman"/>
                <w:sz w:val="16"/>
                <w:szCs w:val="16"/>
              </w:rPr>
              <w:t>оппозиционных</w:t>
            </w:r>
            <w:proofErr w:type="gramEnd"/>
            <w:r w:rsidRPr="00F950F2">
              <w:rPr>
                <w:rFonts w:ascii="Times New Roman" w:hAnsi="Times New Roman" w:cs="Times New Roman"/>
                <w:sz w:val="16"/>
                <w:szCs w:val="16"/>
              </w:rPr>
              <w:t xml:space="preserve"> печатных и интернет-изданий и обеспечить справедливое ос</w:t>
            </w:r>
            <w:r w:rsidRPr="00F950F2">
              <w:rPr>
                <w:rFonts w:ascii="Times New Roman" w:hAnsi="Times New Roman" w:cs="Times New Roman"/>
                <w:sz w:val="16"/>
                <w:szCs w:val="16"/>
              </w:rPr>
              <w:t>у</w:t>
            </w:r>
            <w:r w:rsidRPr="00F950F2">
              <w:rPr>
                <w:rFonts w:ascii="Times New Roman" w:hAnsi="Times New Roman" w:cs="Times New Roman"/>
                <w:sz w:val="16"/>
                <w:szCs w:val="16"/>
              </w:rPr>
              <w:t>ществление свободы выражения мнений и мирных собраний (Швеция)</w:t>
            </w:r>
          </w:p>
        </w:tc>
        <w:tc>
          <w:tcPr>
            <w:tcW w:w="0" w:type="auto"/>
          </w:tcPr>
          <w:p w14:paraId="7CE56A90" w14:textId="44A7529B" w:rsidR="009F2C53" w:rsidRPr="00F950F2" w:rsidRDefault="009F2C53" w:rsidP="0004299D">
            <w:pPr>
              <w:pStyle w:val="SingleTxtGR"/>
              <w:tabs>
                <w:tab w:val="clear" w:pos="1701"/>
                <w:tab w:val="clear" w:pos="2268"/>
                <w:tab w:val="clear" w:pos="3402"/>
                <w:tab w:val="left" w:pos="3468"/>
              </w:tabs>
              <w:spacing w:after="0" w:line="240" w:lineRule="auto"/>
              <w:ind w:left="0" w:right="0"/>
              <w:jc w:val="left"/>
              <w:rPr>
                <w:sz w:val="16"/>
                <w:szCs w:val="16"/>
              </w:rPr>
            </w:pPr>
            <w:r w:rsidRPr="00F950F2">
              <w:rPr>
                <w:sz w:val="16"/>
                <w:szCs w:val="16"/>
              </w:rPr>
              <w:t>Государству-участнику следует обесп</w:t>
            </w:r>
            <w:r w:rsidRPr="00F950F2">
              <w:rPr>
                <w:sz w:val="16"/>
                <w:szCs w:val="16"/>
              </w:rPr>
              <w:t>е</w:t>
            </w:r>
            <w:r w:rsidRPr="00F950F2">
              <w:rPr>
                <w:sz w:val="16"/>
                <w:szCs w:val="16"/>
              </w:rPr>
              <w:t>чить, чтобы журналисты, правозащи</w:t>
            </w:r>
            <w:r w:rsidRPr="00F950F2">
              <w:rPr>
                <w:sz w:val="16"/>
                <w:szCs w:val="16"/>
              </w:rPr>
              <w:t>т</w:t>
            </w:r>
            <w:r w:rsidRPr="00F950F2">
              <w:rPr>
                <w:sz w:val="16"/>
                <w:szCs w:val="16"/>
              </w:rPr>
              <w:t>ники и отдельные лица имели возмо</w:t>
            </w:r>
            <w:r w:rsidRPr="00F950F2">
              <w:rPr>
                <w:sz w:val="16"/>
                <w:szCs w:val="16"/>
              </w:rPr>
              <w:t>ж</w:t>
            </w:r>
            <w:r w:rsidRPr="00F950F2">
              <w:rPr>
                <w:sz w:val="16"/>
                <w:szCs w:val="16"/>
              </w:rPr>
              <w:t>ность свободно осуществлять право на свободу выражения своего мнения в соответствии с Пактом. В этой связи государству-участнику следует пер</w:t>
            </w:r>
            <w:r w:rsidRPr="00F950F2">
              <w:rPr>
                <w:sz w:val="16"/>
                <w:szCs w:val="16"/>
              </w:rPr>
              <w:t>е</w:t>
            </w:r>
            <w:r w:rsidRPr="00F950F2">
              <w:rPr>
                <w:sz w:val="16"/>
                <w:szCs w:val="16"/>
              </w:rPr>
              <w:t>смотреть своё законодательство о клев</w:t>
            </w:r>
            <w:r w:rsidRPr="00F950F2">
              <w:rPr>
                <w:sz w:val="16"/>
                <w:szCs w:val="16"/>
              </w:rPr>
              <w:t>е</w:t>
            </w:r>
            <w:r w:rsidRPr="00F950F2">
              <w:rPr>
                <w:sz w:val="16"/>
                <w:szCs w:val="16"/>
              </w:rPr>
              <w:t>те и оскорблениях с тем, чтобы оно в полной мере соответствовало полож</w:t>
            </w:r>
            <w:r w:rsidRPr="00F950F2">
              <w:rPr>
                <w:sz w:val="16"/>
                <w:szCs w:val="16"/>
              </w:rPr>
              <w:t>е</w:t>
            </w:r>
            <w:r w:rsidRPr="00F950F2">
              <w:rPr>
                <w:sz w:val="16"/>
                <w:szCs w:val="16"/>
              </w:rPr>
              <w:t>ниям Пакта. Кроме того, государству-</w:t>
            </w:r>
            <w:r w:rsidRPr="00F950F2">
              <w:rPr>
                <w:sz w:val="16"/>
                <w:szCs w:val="16"/>
              </w:rPr>
              <w:lastRenderedPageBreak/>
              <w:t>участнику следует воздерживаться от использования своего законодательства о клевете исключительно в целях пр</w:t>
            </w:r>
            <w:r w:rsidRPr="00F950F2">
              <w:rPr>
                <w:sz w:val="16"/>
                <w:szCs w:val="16"/>
              </w:rPr>
              <w:t>е</w:t>
            </w:r>
            <w:r w:rsidRPr="00F950F2">
              <w:rPr>
                <w:sz w:val="16"/>
                <w:szCs w:val="16"/>
              </w:rPr>
              <w:t>следования или запугивания отдельных лиц, журналистов и правозащитников. В этой связи любые ограничения на ос</w:t>
            </w:r>
            <w:r w:rsidRPr="00F950F2">
              <w:rPr>
                <w:sz w:val="16"/>
                <w:szCs w:val="16"/>
              </w:rPr>
              <w:t>у</w:t>
            </w:r>
            <w:r w:rsidRPr="00F950F2">
              <w:rPr>
                <w:sz w:val="16"/>
                <w:szCs w:val="16"/>
              </w:rPr>
              <w:t>ществление свободы выражения мнения должны соответствовать строгим треб</w:t>
            </w:r>
            <w:r w:rsidRPr="00F950F2">
              <w:rPr>
                <w:sz w:val="16"/>
                <w:szCs w:val="16"/>
              </w:rPr>
              <w:t>о</w:t>
            </w:r>
            <w:r w:rsidRPr="00F950F2">
              <w:rPr>
                <w:sz w:val="16"/>
                <w:szCs w:val="16"/>
              </w:rPr>
              <w:t>ваниям пункта 3 статьи 19.</w:t>
            </w:r>
          </w:p>
        </w:tc>
        <w:tc>
          <w:tcPr>
            <w:tcW w:w="0" w:type="auto"/>
          </w:tcPr>
          <w:p w14:paraId="083610F9" w14:textId="77777777" w:rsidR="009F2C53" w:rsidRPr="00F950F2" w:rsidRDefault="009F2C53" w:rsidP="009F2C53">
            <w:pPr>
              <w:pStyle w:val="SingleTxtGR"/>
              <w:tabs>
                <w:tab w:val="clear" w:pos="1701"/>
                <w:tab w:val="clear" w:pos="2268"/>
                <w:tab w:val="clear" w:pos="3402"/>
                <w:tab w:val="left" w:pos="3468"/>
              </w:tabs>
              <w:spacing w:after="0" w:line="240" w:lineRule="auto"/>
              <w:ind w:left="0" w:right="0"/>
              <w:jc w:val="left"/>
              <w:rPr>
                <w:sz w:val="16"/>
                <w:szCs w:val="16"/>
              </w:rPr>
            </w:pPr>
          </w:p>
        </w:tc>
      </w:tr>
      <w:tr w:rsidR="009F2C53" w:rsidRPr="00F950F2" w14:paraId="426C59DC" w14:textId="77777777" w:rsidTr="009F2C53">
        <w:tc>
          <w:tcPr>
            <w:tcW w:w="0" w:type="auto"/>
          </w:tcPr>
          <w:p w14:paraId="370FF27A" w14:textId="77777777" w:rsidR="009F2C53" w:rsidRPr="00F950F2" w:rsidRDefault="009F2C53" w:rsidP="009F2C53">
            <w:pPr>
              <w:rPr>
                <w:rFonts w:ascii="Times New Roman" w:hAnsi="Times New Roman" w:cs="Times New Roman"/>
                <w:sz w:val="16"/>
                <w:szCs w:val="16"/>
              </w:rPr>
            </w:pPr>
          </w:p>
        </w:tc>
        <w:tc>
          <w:tcPr>
            <w:tcW w:w="0" w:type="auto"/>
          </w:tcPr>
          <w:p w14:paraId="79D60710" w14:textId="77777777" w:rsidR="009F2C53" w:rsidRPr="00F950F2" w:rsidRDefault="009F2C53" w:rsidP="009F2C53">
            <w:pPr>
              <w:rPr>
                <w:rFonts w:ascii="Times New Roman" w:hAnsi="Times New Roman" w:cs="Times New Roman"/>
                <w:sz w:val="16"/>
                <w:szCs w:val="16"/>
              </w:rPr>
            </w:pPr>
          </w:p>
        </w:tc>
        <w:tc>
          <w:tcPr>
            <w:tcW w:w="0" w:type="auto"/>
          </w:tcPr>
          <w:p w14:paraId="22D9DB5D" w14:textId="77777777" w:rsidR="009F2C53" w:rsidRPr="00F950F2" w:rsidRDefault="009F2C53" w:rsidP="009F2C53">
            <w:pPr>
              <w:rPr>
                <w:rFonts w:ascii="Times New Roman" w:hAnsi="Times New Roman" w:cs="Times New Roman"/>
                <w:sz w:val="16"/>
                <w:szCs w:val="16"/>
              </w:rPr>
            </w:pPr>
          </w:p>
        </w:tc>
        <w:tc>
          <w:tcPr>
            <w:tcW w:w="0" w:type="auto"/>
          </w:tcPr>
          <w:p w14:paraId="0266F25C" w14:textId="32676C02" w:rsidR="009F2C53" w:rsidRPr="00F950F2" w:rsidRDefault="009F2C53" w:rsidP="0004299D">
            <w:pPr>
              <w:rPr>
                <w:rFonts w:ascii="Times New Roman" w:hAnsi="Times New Roman" w:cs="Times New Roman"/>
                <w:sz w:val="16"/>
                <w:szCs w:val="16"/>
              </w:rPr>
            </w:pPr>
            <w:proofErr w:type="gramStart"/>
            <w:r w:rsidRPr="00672C47">
              <w:rPr>
                <w:rFonts w:ascii="Times New Roman" w:hAnsi="Times New Roman" w:cs="Times New Roman"/>
                <w:sz w:val="16"/>
                <w:szCs w:val="16"/>
              </w:rPr>
              <w:t>Ссылаясь на свою Общую рекомендацию XXX (2004 года) о дискриминации в отн</w:t>
            </w:r>
            <w:r w:rsidRPr="00672C47">
              <w:rPr>
                <w:rFonts w:ascii="Times New Roman" w:hAnsi="Times New Roman" w:cs="Times New Roman"/>
                <w:sz w:val="16"/>
                <w:szCs w:val="16"/>
              </w:rPr>
              <w:t>о</w:t>
            </w:r>
            <w:r w:rsidRPr="00672C47">
              <w:rPr>
                <w:rFonts w:ascii="Times New Roman" w:hAnsi="Times New Roman" w:cs="Times New Roman"/>
                <w:sz w:val="16"/>
                <w:szCs w:val="16"/>
              </w:rPr>
              <w:t>шении неграждан и Общую рекомендацию XXXV (2013 года) о борьбе с ненавистнич</w:t>
            </w:r>
            <w:r w:rsidRPr="00672C47">
              <w:rPr>
                <w:rFonts w:ascii="Times New Roman" w:hAnsi="Times New Roman" w:cs="Times New Roman"/>
                <w:sz w:val="16"/>
                <w:szCs w:val="16"/>
              </w:rPr>
              <w:t>е</w:t>
            </w:r>
            <w:r w:rsidRPr="00672C47">
              <w:rPr>
                <w:rFonts w:ascii="Times New Roman" w:hAnsi="Times New Roman" w:cs="Times New Roman"/>
                <w:sz w:val="16"/>
                <w:szCs w:val="16"/>
              </w:rPr>
              <w:t>скими высказываниями расистского толка, Комитет рекомендует государству-участнику эффективно расследовать и, в случае необх</w:t>
            </w:r>
            <w:r w:rsidRPr="00672C47">
              <w:rPr>
                <w:rFonts w:ascii="Times New Roman" w:hAnsi="Times New Roman" w:cs="Times New Roman"/>
                <w:sz w:val="16"/>
                <w:szCs w:val="16"/>
              </w:rPr>
              <w:t>о</w:t>
            </w:r>
            <w:r w:rsidRPr="00672C47">
              <w:rPr>
                <w:rFonts w:ascii="Times New Roman" w:hAnsi="Times New Roman" w:cs="Times New Roman"/>
                <w:sz w:val="16"/>
                <w:szCs w:val="16"/>
              </w:rPr>
              <w:t>димости, привлекать к ответственности и карать риторику на почве ненависти и пр</w:t>
            </w:r>
            <w:r w:rsidRPr="00672C47">
              <w:rPr>
                <w:rFonts w:ascii="Times New Roman" w:hAnsi="Times New Roman" w:cs="Times New Roman"/>
                <w:sz w:val="16"/>
                <w:szCs w:val="16"/>
              </w:rPr>
              <w:t>и</w:t>
            </w:r>
            <w:r w:rsidRPr="00672C47">
              <w:rPr>
                <w:rFonts w:ascii="Times New Roman" w:hAnsi="Times New Roman" w:cs="Times New Roman"/>
                <w:sz w:val="16"/>
                <w:szCs w:val="16"/>
              </w:rPr>
              <w:t>нять надлежащие меры по борьбе с ритор</w:t>
            </w:r>
            <w:r w:rsidRPr="00672C47">
              <w:rPr>
                <w:rFonts w:ascii="Times New Roman" w:hAnsi="Times New Roman" w:cs="Times New Roman"/>
                <w:sz w:val="16"/>
                <w:szCs w:val="16"/>
              </w:rPr>
              <w:t>и</w:t>
            </w:r>
            <w:r w:rsidRPr="00672C47">
              <w:rPr>
                <w:rFonts w:ascii="Times New Roman" w:hAnsi="Times New Roman" w:cs="Times New Roman"/>
                <w:sz w:val="16"/>
                <w:szCs w:val="16"/>
              </w:rPr>
              <w:t>кой на почве ненависти в средствах массовой информации и</w:t>
            </w:r>
            <w:proofErr w:type="gramEnd"/>
            <w:r w:rsidRPr="00672C47">
              <w:rPr>
                <w:rFonts w:ascii="Times New Roman" w:hAnsi="Times New Roman" w:cs="Times New Roman"/>
                <w:sz w:val="16"/>
                <w:szCs w:val="16"/>
              </w:rPr>
              <w:t xml:space="preserve"> в Интернете независимо от статуса правонарушителей. Кроме того, К</w:t>
            </w:r>
            <w:r w:rsidRPr="00672C47">
              <w:rPr>
                <w:rFonts w:ascii="Times New Roman" w:hAnsi="Times New Roman" w:cs="Times New Roman"/>
                <w:sz w:val="16"/>
                <w:szCs w:val="16"/>
              </w:rPr>
              <w:t>о</w:t>
            </w:r>
            <w:r w:rsidRPr="00672C47">
              <w:rPr>
                <w:rFonts w:ascii="Times New Roman" w:hAnsi="Times New Roman" w:cs="Times New Roman"/>
                <w:sz w:val="16"/>
                <w:szCs w:val="16"/>
              </w:rPr>
              <w:t>митет рекомендует государству-участнику принять дополнительные меры для поощр</w:t>
            </w:r>
            <w:r w:rsidRPr="00672C47">
              <w:rPr>
                <w:rFonts w:ascii="Times New Roman" w:hAnsi="Times New Roman" w:cs="Times New Roman"/>
                <w:sz w:val="16"/>
                <w:szCs w:val="16"/>
              </w:rPr>
              <w:t>е</w:t>
            </w:r>
            <w:r w:rsidRPr="00672C47">
              <w:rPr>
                <w:rFonts w:ascii="Times New Roman" w:hAnsi="Times New Roman" w:cs="Times New Roman"/>
                <w:sz w:val="16"/>
                <w:szCs w:val="16"/>
              </w:rPr>
              <w:t>ния терпимости, межкультурного диалога и уважения многообразия с уделением особого внимания роли журналистов и государстве</w:t>
            </w:r>
            <w:r w:rsidRPr="00672C47">
              <w:rPr>
                <w:rFonts w:ascii="Times New Roman" w:hAnsi="Times New Roman" w:cs="Times New Roman"/>
                <w:sz w:val="16"/>
                <w:szCs w:val="16"/>
              </w:rPr>
              <w:t>н</w:t>
            </w:r>
            <w:r w:rsidRPr="00672C47">
              <w:rPr>
                <w:rFonts w:ascii="Times New Roman" w:hAnsi="Times New Roman" w:cs="Times New Roman"/>
                <w:sz w:val="16"/>
                <w:szCs w:val="16"/>
              </w:rPr>
              <w:t xml:space="preserve">ных должностных лиц в этой связи. </w:t>
            </w:r>
          </w:p>
        </w:tc>
      </w:tr>
      <w:tr w:rsidR="009F2C53" w:rsidRPr="00F950F2" w14:paraId="0C9ED477" w14:textId="77777777" w:rsidTr="009F2C53">
        <w:tc>
          <w:tcPr>
            <w:tcW w:w="0" w:type="auto"/>
          </w:tcPr>
          <w:p w14:paraId="51C02DBB" w14:textId="77777777" w:rsidR="009F2C53" w:rsidRPr="00F950F2" w:rsidRDefault="009F2C53" w:rsidP="009F2C53">
            <w:pPr>
              <w:rPr>
                <w:rFonts w:ascii="Times New Roman" w:hAnsi="Times New Roman" w:cs="Times New Roman"/>
                <w:sz w:val="16"/>
                <w:szCs w:val="16"/>
              </w:rPr>
            </w:pPr>
          </w:p>
        </w:tc>
        <w:tc>
          <w:tcPr>
            <w:tcW w:w="0" w:type="auto"/>
          </w:tcPr>
          <w:p w14:paraId="54A7437D" w14:textId="77777777" w:rsidR="009F2C53" w:rsidRPr="00F950F2" w:rsidRDefault="009F2C53" w:rsidP="009F2C53">
            <w:pPr>
              <w:rPr>
                <w:rFonts w:ascii="Times New Roman" w:hAnsi="Times New Roman" w:cs="Times New Roman"/>
                <w:sz w:val="16"/>
                <w:szCs w:val="16"/>
              </w:rPr>
            </w:pPr>
          </w:p>
        </w:tc>
        <w:tc>
          <w:tcPr>
            <w:tcW w:w="0" w:type="auto"/>
          </w:tcPr>
          <w:p w14:paraId="2FD4E31C" w14:textId="77777777" w:rsidR="009F2C53" w:rsidRPr="00F950F2" w:rsidRDefault="009F2C53" w:rsidP="009F2C53">
            <w:pPr>
              <w:rPr>
                <w:rFonts w:ascii="Times New Roman" w:hAnsi="Times New Roman" w:cs="Times New Roman"/>
                <w:sz w:val="16"/>
                <w:szCs w:val="16"/>
              </w:rPr>
            </w:pPr>
          </w:p>
        </w:tc>
        <w:tc>
          <w:tcPr>
            <w:tcW w:w="0" w:type="auto"/>
          </w:tcPr>
          <w:p w14:paraId="151974B4" w14:textId="77777777" w:rsidR="009F2C53" w:rsidRPr="00F950F2" w:rsidRDefault="009F2C53" w:rsidP="009F2C53">
            <w:pPr>
              <w:rPr>
                <w:rFonts w:ascii="Times New Roman" w:hAnsi="Times New Roman" w:cs="Times New Roman"/>
                <w:sz w:val="16"/>
                <w:szCs w:val="16"/>
              </w:rPr>
            </w:pPr>
            <w:r w:rsidRPr="00247B9F">
              <w:rPr>
                <w:rFonts w:ascii="Times New Roman" w:hAnsi="Times New Roman" w:cs="Times New Roman"/>
                <w:sz w:val="16"/>
                <w:szCs w:val="16"/>
              </w:rPr>
              <w:t>В свете своей Общей рекомендации XV (1993 года) о статье 4 Конвенции и своей Общей рекомендации XXXV (2013 года) о борьбе с ненавистническими высказывани</w:t>
            </w:r>
            <w:r w:rsidRPr="00247B9F">
              <w:rPr>
                <w:rFonts w:ascii="Times New Roman" w:hAnsi="Times New Roman" w:cs="Times New Roman"/>
                <w:sz w:val="16"/>
                <w:szCs w:val="16"/>
              </w:rPr>
              <w:t>я</w:t>
            </w:r>
            <w:r w:rsidRPr="00247B9F">
              <w:rPr>
                <w:rFonts w:ascii="Times New Roman" w:hAnsi="Times New Roman" w:cs="Times New Roman"/>
                <w:sz w:val="16"/>
                <w:szCs w:val="16"/>
              </w:rPr>
              <w:t>ми расистского толка Комитет реко</w:t>
            </w:r>
            <w:r>
              <w:rPr>
                <w:rFonts w:ascii="Times New Roman" w:hAnsi="Times New Roman" w:cs="Times New Roman"/>
                <w:sz w:val="16"/>
                <w:szCs w:val="16"/>
              </w:rPr>
              <w:t>мендует государству-участнику чё</w:t>
            </w:r>
            <w:r w:rsidRPr="00247B9F">
              <w:rPr>
                <w:rFonts w:ascii="Times New Roman" w:hAnsi="Times New Roman" w:cs="Times New Roman"/>
                <w:sz w:val="16"/>
                <w:szCs w:val="16"/>
              </w:rPr>
              <w:t>тко определить уголовные преступления, в частности в ст</w:t>
            </w:r>
            <w:r w:rsidRPr="00247B9F">
              <w:rPr>
                <w:rFonts w:ascii="Times New Roman" w:hAnsi="Times New Roman" w:cs="Times New Roman"/>
                <w:sz w:val="16"/>
                <w:szCs w:val="16"/>
              </w:rPr>
              <w:t>а</w:t>
            </w:r>
            <w:r w:rsidRPr="00247B9F">
              <w:rPr>
                <w:rFonts w:ascii="Times New Roman" w:hAnsi="Times New Roman" w:cs="Times New Roman"/>
                <w:sz w:val="16"/>
                <w:szCs w:val="16"/>
              </w:rPr>
              <w:t xml:space="preserve">тье 164 Уголовного кодекса, с </w:t>
            </w:r>
            <w:proofErr w:type="gramStart"/>
            <w:r w:rsidRPr="00247B9F">
              <w:rPr>
                <w:rFonts w:ascii="Times New Roman" w:hAnsi="Times New Roman" w:cs="Times New Roman"/>
                <w:sz w:val="16"/>
                <w:szCs w:val="16"/>
              </w:rPr>
              <w:t>тем</w:t>
            </w:r>
            <w:proofErr w:type="gramEnd"/>
            <w:r w:rsidRPr="00247B9F">
              <w:rPr>
                <w:rFonts w:ascii="Times New Roman" w:hAnsi="Times New Roman" w:cs="Times New Roman"/>
                <w:sz w:val="16"/>
                <w:szCs w:val="16"/>
              </w:rPr>
              <w:t xml:space="preserve"> чтобы они не приводили к необоснованному или нес</w:t>
            </w:r>
            <w:r w:rsidRPr="00247B9F">
              <w:rPr>
                <w:rFonts w:ascii="Times New Roman" w:hAnsi="Times New Roman" w:cs="Times New Roman"/>
                <w:sz w:val="16"/>
                <w:szCs w:val="16"/>
              </w:rPr>
              <w:t>о</w:t>
            </w:r>
            <w:r w:rsidRPr="00247B9F">
              <w:rPr>
                <w:rFonts w:ascii="Times New Roman" w:hAnsi="Times New Roman" w:cs="Times New Roman"/>
                <w:sz w:val="16"/>
                <w:szCs w:val="16"/>
              </w:rPr>
              <w:t>размерному ограничению свободы выраж</w:t>
            </w:r>
            <w:r w:rsidRPr="00247B9F">
              <w:rPr>
                <w:rFonts w:ascii="Times New Roman" w:hAnsi="Times New Roman" w:cs="Times New Roman"/>
                <w:sz w:val="16"/>
                <w:szCs w:val="16"/>
              </w:rPr>
              <w:t>е</w:t>
            </w:r>
            <w:r w:rsidRPr="00247B9F">
              <w:rPr>
                <w:rFonts w:ascii="Times New Roman" w:hAnsi="Times New Roman" w:cs="Times New Roman"/>
                <w:sz w:val="16"/>
                <w:szCs w:val="16"/>
              </w:rPr>
              <w:t>ния мнений, в том числе членов сообществ меньшинств.</w:t>
            </w:r>
          </w:p>
        </w:tc>
      </w:tr>
      <w:tr w:rsidR="009F2C53" w:rsidRPr="00F950F2" w14:paraId="15D6E60A" w14:textId="77777777" w:rsidTr="009F2C53">
        <w:tc>
          <w:tcPr>
            <w:tcW w:w="0" w:type="auto"/>
          </w:tcPr>
          <w:p w14:paraId="4449A01D" w14:textId="77777777" w:rsidR="009F2C53" w:rsidRPr="00F950F2" w:rsidRDefault="009F2C53" w:rsidP="009F2C53">
            <w:pPr>
              <w:rPr>
                <w:rFonts w:ascii="Times New Roman" w:hAnsi="Times New Roman" w:cs="Times New Roman"/>
                <w:sz w:val="16"/>
                <w:szCs w:val="16"/>
              </w:rPr>
            </w:pPr>
            <w:r w:rsidRPr="00F950F2">
              <w:rPr>
                <w:rFonts w:ascii="Times New Roman" w:hAnsi="Times New Roman" w:cs="Times New Roman"/>
                <w:sz w:val="16"/>
                <w:szCs w:val="16"/>
              </w:rPr>
              <w:t xml:space="preserve">Продолжать </w:t>
            </w:r>
            <w:proofErr w:type="gramStart"/>
            <w:r w:rsidRPr="00F950F2">
              <w:rPr>
                <w:rFonts w:ascii="Times New Roman" w:hAnsi="Times New Roman" w:cs="Times New Roman"/>
                <w:sz w:val="16"/>
                <w:szCs w:val="16"/>
              </w:rPr>
              <w:t>предпринимать усилия</w:t>
            </w:r>
            <w:proofErr w:type="gramEnd"/>
            <w:r w:rsidRPr="00F950F2">
              <w:rPr>
                <w:rFonts w:ascii="Times New Roman" w:hAnsi="Times New Roman" w:cs="Times New Roman"/>
                <w:sz w:val="16"/>
                <w:szCs w:val="16"/>
              </w:rPr>
              <w:t xml:space="preserve"> по и</w:t>
            </w:r>
            <w:r w:rsidRPr="00F950F2">
              <w:rPr>
                <w:rFonts w:ascii="Times New Roman" w:hAnsi="Times New Roman" w:cs="Times New Roman"/>
                <w:sz w:val="16"/>
                <w:szCs w:val="16"/>
              </w:rPr>
              <w:t>н</w:t>
            </w:r>
            <w:r w:rsidRPr="00F950F2">
              <w:rPr>
                <w:rFonts w:ascii="Times New Roman" w:hAnsi="Times New Roman" w:cs="Times New Roman"/>
                <w:sz w:val="16"/>
                <w:szCs w:val="16"/>
              </w:rPr>
              <w:t>формированию своих граждан об их правах и повышать качество правовой информ</w:t>
            </w:r>
            <w:r w:rsidRPr="00F950F2">
              <w:rPr>
                <w:rFonts w:ascii="Times New Roman" w:hAnsi="Times New Roman" w:cs="Times New Roman"/>
                <w:sz w:val="16"/>
                <w:szCs w:val="16"/>
              </w:rPr>
              <w:t>а</w:t>
            </w:r>
            <w:r w:rsidRPr="00F950F2">
              <w:rPr>
                <w:rFonts w:ascii="Times New Roman" w:hAnsi="Times New Roman" w:cs="Times New Roman"/>
                <w:sz w:val="16"/>
                <w:szCs w:val="16"/>
              </w:rPr>
              <w:t>ции, распространяемой средствами масс</w:t>
            </w:r>
            <w:r w:rsidRPr="00F950F2">
              <w:rPr>
                <w:rFonts w:ascii="Times New Roman" w:hAnsi="Times New Roman" w:cs="Times New Roman"/>
                <w:sz w:val="16"/>
                <w:szCs w:val="16"/>
              </w:rPr>
              <w:t>о</w:t>
            </w:r>
            <w:r w:rsidRPr="00F950F2">
              <w:rPr>
                <w:rFonts w:ascii="Times New Roman" w:hAnsi="Times New Roman" w:cs="Times New Roman"/>
                <w:sz w:val="16"/>
                <w:szCs w:val="16"/>
              </w:rPr>
              <w:t>вой информации, в том числе через Инте</w:t>
            </w:r>
            <w:r w:rsidRPr="00F950F2">
              <w:rPr>
                <w:rFonts w:ascii="Times New Roman" w:hAnsi="Times New Roman" w:cs="Times New Roman"/>
                <w:sz w:val="16"/>
                <w:szCs w:val="16"/>
              </w:rPr>
              <w:t>р</w:t>
            </w:r>
            <w:r w:rsidRPr="00F950F2">
              <w:rPr>
                <w:rFonts w:ascii="Times New Roman" w:hAnsi="Times New Roman" w:cs="Times New Roman"/>
                <w:sz w:val="16"/>
                <w:szCs w:val="16"/>
              </w:rPr>
              <w:t>нет (Кувейт)</w:t>
            </w:r>
          </w:p>
        </w:tc>
        <w:tc>
          <w:tcPr>
            <w:tcW w:w="0" w:type="auto"/>
          </w:tcPr>
          <w:p w14:paraId="57904BEE" w14:textId="77777777" w:rsidR="009F2C53" w:rsidRPr="00F950F2" w:rsidRDefault="009F2C53" w:rsidP="009F2C53">
            <w:pPr>
              <w:rPr>
                <w:rFonts w:ascii="Times New Roman" w:hAnsi="Times New Roman" w:cs="Times New Roman"/>
                <w:sz w:val="16"/>
                <w:szCs w:val="16"/>
              </w:rPr>
            </w:pPr>
          </w:p>
        </w:tc>
        <w:tc>
          <w:tcPr>
            <w:tcW w:w="0" w:type="auto"/>
          </w:tcPr>
          <w:p w14:paraId="55BDC9AB" w14:textId="77777777" w:rsidR="009F2C53" w:rsidRPr="00F950F2" w:rsidRDefault="009F2C53" w:rsidP="009F2C53">
            <w:pPr>
              <w:rPr>
                <w:rFonts w:ascii="Times New Roman" w:hAnsi="Times New Roman" w:cs="Times New Roman"/>
                <w:sz w:val="16"/>
                <w:szCs w:val="16"/>
              </w:rPr>
            </w:pPr>
          </w:p>
        </w:tc>
        <w:tc>
          <w:tcPr>
            <w:tcW w:w="0" w:type="auto"/>
          </w:tcPr>
          <w:p w14:paraId="6CEE87A6" w14:textId="77777777" w:rsidR="009F2C53" w:rsidRPr="00F950F2" w:rsidRDefault="009F2C53" w:rsidP="009F2C53">
            <w:pPr>
              <w:rPr>
                <w:rFonts w:ascii="Times New Roman" w:hAnsi="Times New Roman" w:cs="Times New Roman"/>
                <w:sz w:val="16"/>
                <w:szCs w:val="16"/>
              </w:rPr>
            </w:pPr>
          </w:p>
        </w:tc>
      </w:tr>
    </w:tbl>
    <w:p w14:paraId="243E171D" w14:textId="77777777" w:rsidR="009F2C53" w:rsidRDefault="009F2C53" w:rsidP="008A705E">
      <w:pPr>
        <w:widowControl w:val="0"/>
        <w:autoSpaceDE w:val="0"/>
        <w:autoSpaceDN w:val="0"/>
        <w:adjustRightInd w:val="0"/>
        <w:jc w:val="both"/>
        <w:rPr>
          <w:rFonts w:ascii="Times New Roman" w:hAnsi="Times New Roman" w:cs="Times New Roman"/>
          <w:i/>
        </w:rPr>
        <w:sectPr w:rsidR="009F2C53" w:rsidSect="009F2C53">
          <w:pgSz w:w="15840" w:h="12240" w:orient="landscape"/>
          <w:pgMar w:top="1800" w:right="1440" w:bottom="1800" w:left="1440" w:header="720" w:footer="720" w:gutter="0"/>
          <w:cols w:space="720"/>
          <w:noEndnote/>
          <w:titlePg/>
        </w:sectPr>
      </w:pPr>
    </w:p>
    <w:p w14:paraId="43D2E8B9" w14:textId="42410FB3" w:rsidR="008A705E" w:rsidRDefault="008A705E" w:rsidP="008A705E">
      <w:pPr>
        <w:widowControl w:val="0"/>
        <w:autoSpaceDE w:val="0"/>
        <w:autoSpaceDN w:val="0"/>
        <w:adjustRightInd w:val="0"/>
        <w:jc w:val="both"/>
        <w:rPr>
          <w:rFonts w:ascii="Times New Roman" w:hAnsi="Times New Roman" w:cs="Times New Roman"/>
          <w:i/>
        </w:rPr>
      </w:pPr>
      <w:r w:rsidRPr="008A705E">
        <w:rPr>
          <w:rFonts w:ascii="Times New Roman" w:hAnsi="Times New Roman" w:cs="Times New Roman"/>
          <w:i/>
        </w:rPr>
        <w:lastRenderedPageBreak/>
        <w:t>3.2.1</w:t>
      </w:r>
      <w:r w:rsidR="000334C0">
        <w:rPr>
          <w:rFonts w:ascii="Times New Roman" w:hAnsi="Times New Roman" w:cs="Times New Roman"/>
          <w:i/>
        </w:rPr>
        <w:t>2</w:t>
      </w:r>
      <w:r w:rsidRPr="008A705E">
        <w:rPr>
          <w:rFonts w:ascii="Times New Roman" w:hAnsi="Times New Roman" w:cs="Times New Roman"/>
          <w:i/>
        </w:rPr>
        <w:t xml:space="preserve">. Рекомендации в области обеспечения и защиты права на </w:t>
      </w:r>
      <w:r w:rsidR="00120815">
        <w:rPr>
          <w:rFonts w:ascii="Times New Roman" w:hAnsi="Times New Roman" w:cs="Times New Roman"/>
          <w:i/>
        </w:rPr>
        <w:t>свободу мирных</w:t>
      </w:r>
      <w:r w:rsidRPr="008A705E">
        <w:rPr>
          <w:rFonts w:ascii="Times New Roman" w:hAnsi="Times New Roman" w:cs="Times New Roman"/>
          <w:i/>
        </w:rPr>
        <w:t xml:space="preserve"> собрани</w:t>
      </w:r>
      <w:r w:rsidR="00120815">
        <w:rPr>
          <w:rFonts w:ascii="Times New Roman" w:hAnsi="Times New Roman" w:cs="Times New Roman"/>
          <w:i/>
        </w:rPr>
        <w:t>й</w:t>
      </w:r>
    </w:p>
    <w:p w14:paraId="56FEFFF5" w14:textId="77777777" w:rsidR="008A705E" w:rsidRPr="008752F6" w:rsidRDefault="008A705E" w:rsidP="008A705E">
      <w:pPr>
        <w:widowControl w:val="0"/>
        <w:autoSpaceDE w:val="0"/>
        <w:autoSpaceDN w:val="0"/>
        <w:adjustRightInd w:val="0"/>
        <w:jc w:val="both"/>
        <w:rPr>
          <w:rFonts w:ascii="Times New Roman" w:hAnsi="Times New Roman" w:cs="Times New Roman"/>
          <w:i/>
        </w:rPr>
      </w:pPr>
    </w:p>
    <w:p w14:paraId="7B042D61" w14:textId="47104BD1" w:rsidR="009F2C53" w:rsidRPr="008752F6" w:rsidRDefault="00120815" w:rsidP="008A705E">
      <w:pPr>
        <w:widowControl w:val="0"/>
        <w:autoSpaceDE w:val="0"/>
        <w:autoSpaceDN w:val="0"/>
        <w:adjustRightInd w:val="0"/>
        <w:jc w:val="both"/>
        <w:rPr>
          <w:rFonts w:ascii="Times New Roman" w:hAnsi="Times New Roman" w:cs="Times New Roman"/>
          <w:i/>
        </w:rPr>
      </w:pPr>
      <w:proofErr w:type="gramStart"/>
      <w:r w:rsidRPr="008752F6">
        <w:rPr>
          <w:rFonts w:ascii="Times New Roman" w:hAnsi="Times New Roman" w:cs="Times New Roman"/>
        </w:rPr>
        <w:t xml:space="preserve">Количество рекомендаций Республике Казахстан в области обеспечения и защиты права на </w:t>
      </w:r>
      <w:r w:rsidR="008752F6" w:rsidRPr="008752F6">
        <w:rPr>
          <w:rFonts w:ascii="Times New Roman" w:hAnsi="Times New Roman" w:cs="Times New Roman"/>
        </w:rPr>
        <w:t xml:space="preserve">свободу </w:t>
      </w:r>
      <w:r w:rsidRPr="008752F6">
        <w:rPr>
          <w:rFonts w:ascii="Times New Roman" w:hAnsi="Times New Roman" w:cs="Times New Roman"/>
        </w:rPr>
        <w:t>мирны</w:t>
      </w:r>
      <w:r w:rsidR="008752F6" w:rsidRPr="008752F6">
        <w:rPr>
          <w:rFonts w:ascii="Times New Roman" w:hAnsi="Times New Roman" w:cs="Times New Roman"/>
        </w:rPr>
        <w:t>х собраний, так же, как и в области обеспечения и защиты права на свободу объединения (ассоциации)</w:t>
      </w:r>
      <w:r w:rsidR="00F00320">
        <w:rPr>
          <w:rFonts w:ascii="Times New Roman" w:hAnsi="Times New Roman" w:cs="Times New Roman"/>
        </w:rPr>
        <w:t>,</w:t>
      </w:r>
      <w:r w:rsidR="008752F6" w:rsidRPr="008752F6">
        <w:rPr>
          <w:rFonts w:ascii="Times New Roman" w:hAnsi="Times New Roman" w:cs="Times New Roman"/>
        </w:rPr>
        <w:t xml:space="preserve"> значительно увеличилось в результате посещения Республики Казахстан </w:t>
      </w:r>
      <w:r w:rsidR="008752F6">
        <w:rPr>
          <w:rFonts w:ascii="Times New Roman" w:hAnsi="Times New Roman" w:cs="Times New Roman"/>
        </w:rPr>
        <w:t xml:space="preserve">в 2015 году </w:t>
      </w:r>
      <w:r w:rsidR="008752F6" w:rsidRPr="008752F6">
        <w:rPr>
          <w:rFonts w:ascii="Times New Roman" w:hAnsi="Times New Roman" w:cs="Times New Roman"/>
        </w:rPr>
        <w:t>специальным тематическим мех</w:t>
      </w:r>
      <w:r w:rsidR="008752F6" w:rsidRPr="008752F6">
        <w:rPr>
          <w:rFonts w:ascii="Times New Roman" w:hAnsi="Times New Roman" w:cs="Times New Roman"/>
        </w:rPr>
        <w:t>а</w:t>
      </w:r>
      <w:r w:rsidR="008752F6" w:rsidRPr="008752F6">
        <w:rPr>
          <w:rFonts w:ascii="Times New Roman" w:hAnsi="Times New Roman" w:cs="Times New Roman"/>
        </w:rPr>
        <w:t>низмом ООН -  Спецдокладчик</w:t>
      </w:r>
      <w:r w:rsidR="008752F6">
        <w:rPr>
          <w:rFonts w:ascii="Times New Roman" w:hAnsi="Times New Roman" w:cs="Times New Roman"/>
        </w:rPr>
        <w:t>ом</w:t>
      </w:r>
      <w:r w:rsidR="008752F6" w:rsidRPr="008752F6">
        <w:rPr>
          <w:rFonts w:ascii="Times New Roman" w:hAnsi="Times New Roman" w:cs="Times New Roman"/>
        </w:rPr>
        <w:t xml:space="preserve"> ООН по вопросу о правах на свободу мирных собраний и свободу ассоциации</w:t>
      </w:r>
      <w:r w:rsidR="00835056">
        <w:rPr>
          <w:rFonts w:ascii="Times New Roman" w:hAnsi="Times New Roman" w:cs="Times New Roman"/>
        </w:rPr>
        <w:t xml:space="preserve"> (см. Таблицу 15 ниже)</w:t>
      </w:r>
      <w:r w:rsidR="008752F6">
        <w:rPr>
          <w:rFonts w:ascii="Times New Roman" w:hAnsi="Times New Roman" w:cs="Times New Roman"/>
        </w:rPr>
        <w:t>.</w:t>
      </w:r>
      <w:proofErr w:type="gramEnd"/>
    </w:p>
    <w:p w14:paraId="6A4DEDD4" w14:textId="77777777" w:rsidR="009F2C53" w:rsidRPr="008752F6" w:rsidRDefault="009F2C53" w:rsidP="008A705E">
      <w:pPr>
        <w:widowControl w:val="0"/>
        <w:autoSpaceDE w:val="0"/>
        <w:autoSpaceDN w:val="0"/>
        <w:adjustRightInd w:val="0"/>
        <w:jc w:val="both"/>
        <w:rPr>
          <w:rFonts w:ascii="Times New Roman" w:hAnsi="Times New Roman" w:cs="Times New Roman"/>
          <w:i/>
        </w:rPr>
      </w:pPr>
    </w:p>
    <w:p w14:paraId="040EB39F" w14:textId="4788BA55" w:rsidR="009F2C53" w:rsidRDefault="008752F6" w:rsidP="008A705E">
      <w:pPr>
        <w:widowControl w:val="0"/>
        <w:autoSpaceDE w:val="0"/>
        <w:autoSpaceDN w:val="0"/>
        <w:adjustRightInd w:val="0"/>
        <w:jc w:val="both"/>
        <w:rPr>
          <w:rFonts w:ascii="Times New Roman" w:hAnsi="Times New Roman" w:cs="Times New Roman"/>
          <w:i/>
        </w:rPr>
      </w:pPr>
      <w:proofErr w:type="gramStart"/>
      <w:r w:rsidRPr="00B170EB">
        <w:rPr>
          <w:rFonts w:ascii="Times New Roman" w:hAnsi="Times New Roman" w:cs="Times New Roman"/>
        </w:rPr>
        <w:t>И, прежде всего, эти рекомендации были связаны с призывом к Республике Каза</w:t>
      </w:r>
      <w:r w:rsidRPr="00B170EB">
        <w:rPr>
          <w:rFonts w:ascii="Times New Roman" w:hAnsi="Times New Roman" w:cs="Times New Roman"/>
        </w:rPr>
        <w:t>х</w:t>
      </w:r>
      <w:r w:rsidRPr="00B170EB">
        <w:rPr>
          <w:rFonts w:ascii="Times New Roman" w:hAnsi="Times New Roman" w:cs="Times New Roman"/>
        </w:rPr>
        <w:t>стан: разработать и принять новое законодательство о мирных собраниях, которое бы соответствовало международным стандартам</w:t>
      </w:r>
      <w:r w:rsidR="001F6375">
        <w:rPr>
          <w:rFonts w:ascii="Times New Roman" w:hAnsi="Times New Roman" w:cs="Times New Roman"/>
        </w:rPr>
        <w:t xml:space="preserve"> (например,</w:t>
      </w:r>
      <w:r w:rsidRPr="00B170EB">
        <w:rPr>
          <w:rFonts w:ascii="Times New Roman" w:hAnsi="Times New Roman" w:cs="Times New Roman"/>
        </w:rPr>
        <w:t xml:space="preserve"> Руководящим принц</w:t>
      </w:r>
      <w:r w:rsidRPr="00B170EB">
        <w:rPr>
          <w:rFonts w:ascii="Times New Roman" w:hAnsi="Times New Roman" w:cs="Times New Roman"/>
        </w:rPr>
        <w:t>и</w:t>
      </w:r>
      <w:r w:rsidRPr="00B170EB">
        <w:rPr>
          <w:rFonts w:ascii="Times New Roman" w:hAnsi="Times New Roman" w:cs="Times New Roman"/>
        </w:rPr>
        <w:t>пам ОБСЕ и Венецианской комиссии Совета Европы о свободе мирных собраний</w:t>
      </w:r>
      <w:r w:rsidR="001F6375">
        <w:rPr>
          <w:rFonts w:ascii="Times New Roman" w:hAnsi="Times New Roman" w:cs="Times New Roman"/>
        </w:rPr>
        <w:t>)</w:t>
      </w:r>
      <w:r w:rsidR="00B170EB">
        <w:rPr>
          <w:rFonts w:ascii="Times New Roman" w:hAnsi="Times New Roman" w:cs="Times New Roman"/>
        </w:rPr>
        <w:t xml:space="preserve">, в том числе в нём </w:t>
      </w:r>
      <w:r w:rsidR="00B170EB" w:rsidRPr="00B170EB">
        <w:rPr>
          <w:rFonts w:ascii="Times New Roman" w:hAnsi="Times New Roman" w:cs="Times New Roman"/>
        </w:rPr>
        <w:t>должна быть отменена процедура получения предварительного разрешения государства для проведения собрания;</w:t>
      </w:r>
      <w:proofErr w:type="gramEnd"/>
      <w:r w:rsidR="00B170EB" w:rsidRPr="00B170EB">
        <w:rPr>
          <w:rFonts w:ascii="Times New Roman" w:hAnsi="Times New Roman" w:cs="Times New Roman"/>
        </w:rPr>
        <w:t xml:space="preserve"> дано чёткое и узкое определ</w:t>
      </w:r>
      <w:r w:rsidR="00B170EB" w:rsidRPr="00B170EB">
        <w:rPr>
          <w:rFonts w:ascii="Times New Roman" w:hAnsi="Times New Roman" w:cs="Times New Roman"/>
        </w:rPr>
        <w:t>е</w:t>
      </w:r>
      <w:r w:rsidR="00B170EB" w:rsidRPr="00B170EB">
        <w:rPr>
          <w:rFonts w:ascii="Times New Roman" w:hAnsi="Times New Roman" w:cs="Times New Roman"/>
        </w:rPr>
        <w:t>ние ограниченного числа мест, в которых запрещено проводить собрания; прямо указано, что обязанность по обеспечению общественного порядка и безопасности лежит исключительно на государстве, и отменена уголовная ответственность за «участие в незаконном собрании».</w:t>
      </w:r>
    </w:p>
    <w:p w14:paraId="430D98BA" w14:textId="77777777" w:rsidR="009F2C53" w:rsidRDefault="009F2C53" w:rsidP="008A705E">
      <w:pPr>
        <w:widowControl w:val="0"/>
        <w:autoSpaceDE w:val="0"/>
        <w:autoSpaceDN w:val="0"/>
        <w:adjustRightInd w:val="0"/>
        <w:jc w:val="both"/>
        <w:rPr>
          <w:rFonts w:ascii="Times New Roman" w:hAnsi="Times New Roman" w:cs="Times New Roman"/>
          <w:i/>
        </w:rPr>
      </w:pPr>
    </w:p>
    <w:p w14:paraId="7BA8F9B9" w14:textId="59E0D0C9" w:rsidR="009F2C53" w:rsidRDefault="00D93146" w:rsidP="008A705E">
      <w:pPr>
        <w:widowControl w:val="0"/>
        <w:autoSpaceDE w:val="0"/>
        <w:autoSpaceDN w:val="0"/>
        <w:adjustRightInd w:val="0"/>
        <w:jc w:val="both"/>
        <w:rPr>
          <w:rFonts w:ascii="Times New Roman" w:hAnsi="Times New Roman" w:cs="Times New Roman"/>
        </w:rPr>
      </w:pPr>
      <w:r w:rsidRPr="00D93146">
        <w:rPr>
          <w:rFonts w:ascii="Times New Roman" w:hAnsi="Times New Roman" w:cs="Times New Roman"/>
        </w:rPr>
        <w:t>Ряд рекомендаций связан с правоприменительной практикой и поддержанием п</w:t>
      </w:r>
      <w:r w:rsidRPr="00D93146">
        <w:rPr>
          <w:rFonts w:ascii="Times New Roman" w:hAnsi="Times New Roman" w:cs="Times New Roman"/>
        </w:rPr>
        <w:t>о</w:t>
      </w:r>
      <w:r w:rsidRPr="00D93146">
        <w:rPr>
          <w:rFonts w:ascii="Times New Roman" w:hAnsi="Times New Roman" w:cs="Times New Roman"/>
        </w:rPr>
        <w:t>рядка в ходе проведения мирных собраний.</w:t>
      </w:r>
    </w:p>
    <w:p w14:paraId="20B6A4CF" w14:textId="77777777" w:rsidR="00D93146" w:rsidRDefault="00D93146" w:rsidP="008A705E">
      <w:pPr>
        <w:widowControl w:val="0"/>
        <w:autoSpaceDE w:val="0"/>
        <w:autoSpaceDN w:val="0"/>
        <w:adjustRightInd w:val="0"/>
        <w:jc w:val="both"/>
        <w:rPr>
          <w:rFonts w:ascii="Times New Roman" w:hAnsi="Times New Roman" w:cs="Times New Roman"/>
        </w:rPr>
      </w:pPr>
    </w:p>
    <w:p w14:paraId="7FA51402" w14:textId="219DE2B2" w:rsidR="009F2C53" w:rsidRDefault="00D93146" w:rsidP="009B2DCC">
      <w:pPr>
        <w:jc w:val="both"/>
        <w:rPr>
          <w:rFonts w:ascii="Times New Roman" w:hAnsi="Times New Roman" w:cs="Times New Roman"/>
          <w:i/>
        </w:rPr>
      </w:pPr>
      <w:proofErr w:type="gramStart"/>
      <w:r w:rsidRPr="00D93146">
        <w:rPr>
          <w:rFonts w:ascii="Times New Roman" w:hAnsi="Times New Roman" w:cs="Times New Roman"/>
        </w:rPr>
        <w:t>Наконец, Спецдокладчиком ООН по вопросу о правах на свободу мирных собр</w:t>
      </w:r>
      <w:r w:rsidRPr="00D93146">
        <w:rPr>
          <w:rFonts w:ascii="Times New Roman" w:hAnsi="Times New Roman" w:cs="Times New Roman"/>
        </w:rPr>
        <w:t>а</w:t>
      </w:r>
      <w:r w:rsidRPr="00D93146">
        <w:rPr>
          <w:rFonts w:ascii="Times New Roman" w:hAnsi="Times New Roman" w:cs="Times New Roman"/>
        </w:rPr>
        <w:t xml:space="preserve">ний и свободу ассоциации </w:t>
      </w:r>
      <w:r>
        <w:rPr>
          <w:rFonts w:ascii="Times New Roman" w:hAnsi="Times New Roman" w:cs="Times New Roman"/>
        </w:rPr>
        <w:t>была дана важная рекомендация в поддержку рекоме</w:t>
      </w:r>
      <w:r>
        <w:rPr>
          <w:rFonts w:ascii="Times New Roman" w:hAnsi="Times New Roman" w:cs="Times New Roman"/>
        </w:rPr>
        <w:t>н</w:t>
      </w:r>
      <w:r>
        <w:rPr>
          <w:rFonts w:ascii="Times New Roman" w:hAnsi="Times New Roman" w:cs="Times New Roman"/>
        </w:rPr>
        <w:t xml:space="preserve">дации Верховного комиссара ООН по правам человека: </w:t>
      </w:r>
      <w:r w:rsidRPr="00D93146">
        <w:rPr>
          <w:rFonts w:ascii="Times New Roman" w:hAnsi="Times New Roman" w:cs="Times New Roman"/>
        </w:rPr>
        <w:t>провести международное независимое расследование трагических событий в Жанаозене и Шетпе с тем, чт</w:t>
      </w:r>
      <w:r w:rsidRPr="00D93146">
        <w:rPr>
          <w:rFonts w:ascii="Times New Roman" w:hAnsi="Times New Roman" w:cs="Times New Roman"/>
        </w:rPr>
        <w:t>о</w:t>
      </w:r>
      <w:r w:rsidRPr="00D93146">
        <w:rPr>
          <w:rFonts w:ascii="Times New Roman" w:hAnsi="Times New Roman" w:cs="Times New Roman"/>
        </w:rPr>
        <w:t>бы привлечь к ответственности лиц, виновных в нарушениях прав человека, и во</w:t>
      </w:r>
      <w:r w:rsidRPr="00D93146">
        <w:rPr>
          <w:rFonts w:ascii="Times New Roman" w:hAnsi="Times New Roman" w:cs="Times New Roman"/>
        </w:rPr>
        <w:t>з</w:t>
      </w:r>
      <w:r w:rsidRPr="00D93146">
        <w:rPr>
          <w:rFonts w:ascii="Times New Roman" w:hAnsi="Times New Roman" w:cs="Times New Roman"/>
        </w:rPr>
        <w:t>местить ущерб жертвам</w:t>
      </w:r>
      <w:r>
        <w:rPr>
          <w:rFonts w:ascii="Times New Roman" w:hAnsi="Times New Roman" w:cs="Times New Roman"/>
        </w:rPr>
        <w:t>.</w:t>
      </w:r>
      <w:r w:rsidRPr="00D93146">
        <w:rPr>
          <w:rFonts w:ascii="Times New Roman" w:hAnsi="Times New Roman" w:cs="Times New Roman"/>
        </w:rPr>
        <w:t xml:space="preserve"> </w:t>
      </w:r>
      <w:proofErr w:type="gramEnd"/>
    </w:p>
    <w:p w14:paraId="7AFD9F63" w14:textId="77777777" w:rsidR="009F2C53" w:rsidRDefault="009F2C53" w:rsidP="008A705E">
      <w:pPr>
        <w:widowControl w:val="0"/>
        <w:autoSpaceDE w:val="0"/>
        <w:autoSpaceDN w:val="0"/>
        <w:adjustRightInd w:val="0"/>
        <w:jc w:val="both"/>
        <w:rPr>
          <w:rFonts w:ascii="Times New Roman" w:hAnsi="Times New Roman" w:cs="Times New Roman"/>
          <w:i/>
        </w:rPr>
      </w:pPr>
    </w:p>
    <w:p w14:paraId="2FD121DA" w14:textId="13B1AA93" w:rsidR="009B2DCC" w:rsidRDefault="009B2DCC" w:rsidP="009B2DCC">
      <w:pPr>
        <w:widowControl w:val="0"/>
        <w:autoSpaceDE w:val="0"/>
        <w:autoSpaceDN w:val="0"/>
        <w:adjustRightInd w:val="0"/>
        <w:jc w:val="both"/>
        <w:rPr>
          <w:rFonts w:ascii="Times New Roman" w:hAnsi="Times New Roman" w:cs="Times New Roman"/>
          <w:i/>
        </w:rPr>
      </w:pPr>
      <w:r>
        <w:rPr>
          <w:rFonts w:ascii="Times New Roman" w:hAnsi="Times New Roman" w:cs="Times New Roman"/>
        </w:rPr>
        <w:t xml:space="preserve">Повторяющиеся рекомендации в области обеспечения и защиты </w:t>
      </w:r>
      <w:r w:rsidRPr="00076E30">
        <w:rPr>
          <w:rFonts w:ascii="Times New Roman" w:hAnsi="Times New Roman" w:cs="Times New Roman"/>
        </w:rPr>
        <w:t xml:space="preserve">права на свободу </w:t>
      </w:r>
      <w:r>
        <w:rPr>
          <w:rFonts w:ascii="Times New Roman" w:hAnsi="Times New Roman" w:cs="Times New Roman"/>
        </w:rPr>
        <w:t xml:space="preserve">мирных собраний, с указанием конвенционных органов </w:t>
      </w:r>
      <w:r w:rsidR="00811C4E">
        <w:rPr>
          <w:rFonts w:ascii="Times New Roman" w:hAnsi="Times New Roman" w:cs="Times New Roman"/>
        </w:rPr>
        <w:t>и тематических механи</w:t>
      </w:r>
      <w:r w:rsidR="00811C4E">
        <w:rPr>
          <w:rFonts w:ascii="Times New Roman" w:hAnsi="Times New Roman" w:cs="Times New Roman"/>
        </w:rPr>
        <w:t>з</w:t>
      </w:r>
      <w:r w:rsidR="00811C4E">
        <w:rPr>
          <w:rFonts w:ascii="Times New Roman" w:hAnsi="Times New Roman" w:cs="Times New Roman"/>
        </w:rPr>
        <w:t xml:space="preserve">мов </w:t>
      </w:r>
      <w:r>
        <w:rPr>
          <w:rFonts w:ascii="Times New Roman" w:hAnsi="Times New Roman" w:cs="Times New Roman"/>
        </w:rPr>
        <w:t>их представивших, приведены в таблице 29 в разделе 4 настоящего Обзора.</w:t>
      </w:r>
      <w:r>
        <w:rPr>
          <w:rFonts w:ascii="Times New Roman" w:hAnsi="Times New Roman" w:cs="Times New Roman"/>
          <w:i/>
        </w:rPr>
        <w:t xml:space="preserve"> </w:t>
      </w:r>
    </w:p>
    <w:p w14:paraId="6ED8932C" w14:textId="77777777" w:rsidR="009F2C53" w:rsidRDefault="009F2C53" w:rsidP="008A705E">
      <w:pPr>
        <w:widowControl w:val="0"/>
        <w:autoSpaceDE w:val="0"/>
        <w:autoSpaceDN w:val="0"/>
        <w:adjustRightInd w:val="0"/>
        <w:jc w:val="both"/>
        <w:rPr>
          <w:rFonts w:ascii="Times New Roman" w:hAnsi="Times New Roman" w:cs="Times New Roman"/>
          <w:i/>
        </w:rPr>
      </w:pPr>
    </w:p>
    <w:p w14:paraId="0592E2B8" w14:textId="77777777" w:rsidR="009F2C53" w:rsidRDefault="009F2C53" w:rsidP="008A705E">
      <w:pPr>
        <w:widowControl w:val="0"/>
        <w:autoSpaceDE w:val="0"/>
        <w:autoSpaceDN w:val="0"/>
        <w:adjustRightInd w:val="0"/>
        <w:jc w:val="both"/>
        <w:rPr>
          <w:rFonts w:ascii="Times New Roman" w:hAnsi="Times New Roman" w:cs="Times New Roman"/>
          <w:i/>
        </w:rPr>
      </w:pPr>
    </w:p>
    <w:p w14:paraId="6F105753" w14:textId="77777777" w:rsidR="009F2C53" w:rsidRDefault="009F2C53" w:rsidP="008A705E">
      <w:pPr>
        <w:widowControl w:val="0"/>
        <w:autoSpaceDE w:val="0"/>
        <w:autoSpaceDN w:val="0"/>
        <w:adjustRightInd w:val="0"/>
        <w:jc w:val="both"/>
        <w:rPr>
          <w:rFonts w:ascii="Times New Roman" w:hAnsi="Times New Roman" w:cs="Times New Roman"/>
          <w:i/>
        </w:rPr>
      </w:pPr>
    </w:p>
    <w:p w14:paraId="60F30AFA" w14:textId="77777777" w:rsidR="009F2C53" w:rsidRDefault="009F2C53" w:rsidP="008A705E">
      <w:pPr>
        <w:widowControl w:val="0"/>
        <w:autoSpaceDE w:val="0"/>
        <w:autoSpaceDN w:val="0"/>
        <w:adjustRightInd w:val="0"/>
        <w:jc w:val="both"/>
        <w:rPr>
          <w:rFonts w:ascii="Times New Roman" w:hAnsi="Times New Roman" w:cs="Times New Roman"/>
          <w:i/>
        </w:rPr>
      </w:pPr>
    </w:p>
    <w:p w14:paraId="66F91486" w14:textId="77777777" w:rsidR="009F2C53" w:rsidRDefault="009F2C53" w:rsidP="008A705E">
      <w:pPr>
        <w:widowControl w:val="0"/>
        <w:autoSpaceDE w:val="0"/>
        <w:autoSpaceDN w:val="0"/>
        <w:adjustRightInd w:val="0"/>
        <w:jc w:val="both"/>
        <w:rPr>
          <w:rFonts w:ascii="Times New Roman" w:hAnsi="Times New Roman" w:cs="Times New Roman"/>
          <w:i/>
        </w:rPr>
      </w:pPr>
    </w:p>
    <w:p w14:paraId="7C95549C" w14:textId="77777777" w:rsidR="009F2C53" w:rsidRDefault="009F2C53" w:rsidP="008A705E">
      <w:pPr>
        <w:widowControl w:val="0"/>
        <w:autoSpaceDE w:val="0"/>
        <w:autoSpaceDN w:val="0"/>
        <w:adjustRightInd w:val="0"/>
        <w:jc w:val="both"/>
        <w:rPr>
          <w:rFonts w:ascii="Times New Roman" w:hAnsi="Times New Roman" w:cs="Times New Roman"/>
          <w:i/>
        </w:rPr>
      </w:pPr>
    </w:p>
    <w:p w14:paraId="07DBCF26" w14:textId="77777777" w:rsidR="009F2C53" w:rsidRDefault="009F2C53" w:rsidP="008A705E">
      <w:pPr>
        <w:widowControl w:val="0"/>
        <w:autoSpaceDE w:val="0"/>
        <w:autoSpaceDN w:val="0"/>
        <w:adjustRightInd w:val="0"/>
        <w:jc w:val="both"/>
        <w:rPr>
          <w:rFonts w:ascii="Times New Roman" w:hAnsi="Times New Roman" w:cs="Times New Roman"/>
          <w:i/>
        </w:rPr>
      </w:pPr>
    </w:p>
    <w:p w14:paraId="16A69CA1" w14:textId="77777777" w:rsidR="009F2C53" w:rsidRDefault="009F2C53" w:rsidP="008A705E">
      <w:pPr>
        <w:widowControl w:val="0"/>
        <w:autoSpaceDE w:val="0"/>
        <w:autoSpaceDN w:val="0"/>
        <w:adjustRightInd w:val="0"/>
        <w:jc w:val="both"/>
        <w:rPr>
          <w:rFonts w:ascii="Times New Roman" w:hAnsi="Times New Roman" w:cs="Times New Roman"/>
          <w:i/>
        </w:rPr>
      </w:pPr>
    </w:p>
    <w:p w14:paraId="10D38C55" w14:textId="77777777" w:rsidR="009F2C53" w:rsidRDefault="009F2C53" w:rsidP="008A705E">
      <w:pPr>
        <w:widowControl w:val="0"/>
        <w:autoSpaceDE w:val="0"/>
        <w:autoSpaceDN w:val="0"/>
        <w:adjustRightInd w:val="0"/>
        <w:jc w:val="both"/>
        <w:rPr>
          <w:rFonts w:ascii="Times New Roman" w:hAnsi="Times New Roman" w:cs="Times New Roman"/>
          <w:i/>
        </w:rPr>
      </w:pPr>
    </w:p>
    <w:p w14:paraId="1EBB4311" w14:textId="77777777" w:rsidR="009F2C53" w:rsidRDefault="009F2C53" w:rsidP="008A705E">
      <w:pPr>
        <w:widowControl w:val="0"/>
        <w:autoSpaceDE w:val="0"/>
        <w:autoSpaceDN w:val="0"/>
        <w:adjustRightInd w:val="0"/>
        <w:jc w:val="both"/>
        <w:rPr>
          <w:rFonts w:ascii="Times New Roman" w:hAnsi="Times New Roman" w:cs="Times New Roman"/>
          <w:i/>
        </w:rPr>
      </w:pPr>
    </w:p>
    <w:p w14:paraId="2718E067" w14:textId="77777777" w:rsidR="009F2C53" w:rsidRDefault="009F2C53" w:rsidP="008A705E">
      <w:pPr>
        <w:widowControl w:val="0"/>
        <w:autoSpaceDE w:val="0"/>
        <w:autoSpaceDN w:val="0"/>
        <w:adjustRightInd w:val="0"/>
        <w:jc w:val="both"/>
        <w:rPr>
          <w:rFonts w:ascii="Times New Roman" w:hAnsi="Times New Roman" w:cs="Times New Roman"/>
          <w:i/>
        </w:rPr>
        <w:sectPr w:rsidR="009F2C53" w:rsidSect="009F2C53">
          <w:pgSz w:w="12240" w:h="15840"/>
          <w:pgMar w:top="1440" w:right="1800" w:bottom="1440" w:left="1800" w:header="720" w:footer="720" w:gutter="0"/>
          <w:cols w:space="720"/>
          <w:noEndnote/>
          <w:titlePg/>
        </w:sectPr>
      </w:pPr>
    </w:p>
    <w:p w14:paraId="3F300ADB" w14:textId="77777777" w:rsidR="009F2C53" w:rsidRPr="00AE3100" w:rsidRDefault="009F2C53" w:rsidP="009F2C53">
      <w:pPr>
        <w:rPr>
          <w:rFonts w:ascii="Times New Roman" w:hAnsi="Times New Roman" w:cs="Times New Roman"/>
          <w:b/>
        </w:rPr>
      </w:pPr>
      <w:r w:rsidRPr="00AE3100">
        <w:rPr>
          <w:rFonts w:ascii="Times New Roman" w:hAnsi="Times New Roman" w:cs="Times New Roman"/>
          <w:b/>
        </w:rPr>
        <w:lastRenderedPageBreak/>
        <w:t>Таблица 15. Рекомендации в области обеспечения и защиты права на мирные собрания</w:t>
      </w:r>
    </w:p>
    <w:p w14:paraId="311D4DB3" w14:textId="77777777" w:rsidR="009F2C53" w:rsidRPr="00AE3100" w:rsidRDefault="009F2C53" w:rsidP="009F2C53">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3251"/>
        <w:gridCol w:w="3330"/>
        <w:gridCol w:w="3059"/>
        <w:gridCol w:w="3536"/>
      </w:tblGrid>
      <w:tr w:rsidR="00803665" w:rsidRPr="00AE3100" w14:paraId="0DA7E673" w14:textId="12977495" w:rsidTr="00803665">
        <w:tc>
          <w:tcPr>
            <w:tcW w:w="0" w:type="auto"/>
            <w:gridSpan w:val="2"/>
          </w:tcPr>
          <w:p w14:paraId="4C3A9335" w14:textId="77777777" w:rsidR="00803665" w:rsidRPr="00AE3100" w:rsidRDefault="00803665" w:rsidP="009F2C53">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7E2E4785" w14:textId="77777777" w:rsidR="00803665" w:rsidRPr="00AE3100" w:rsidRDefault="00803665" w:rsidP="009F2C53">
            <w:pPr>
              <w:jc w:val="center"/>
              <w:rPr>
                <w:rFonts w:ascii="Times New Roman" w:hAnsi="Times New Roman" w:cs="Times New Roman"/>
                <w:b/>
                <w:sz w:val="20"/>
                <w:szCs w:val="20"/>
              </w:rPr>
            </w:pPr>
          </w:p>
        </w:tc>
        <w:tc>
          <w:tcPr>
            <w:tcW w:w="0" w:type="auto"/>
          </w:tcPr>
          <w:p w14:paraId="507AAF67" w14:textId="77777777" w:rsidR="00803665" w:rsidRPr="00AE3100" w:rsidRDefault="00803665" w:rsidP="009F2C53">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ч</w:t>
            </w:r>
            <w:r w:rsidRPr="00AE3100">
              <w:rPr>
                <w:rFonts w:ascii="Times New Roman" w:hAnsi="Times New Roman" w:cs="Times New Roman"/>
                <w:b/>
                <w:sz w:val="20"/>
                <w:szCs w:val="20"/>
              </w:rPr>
              <w:t>е</w:t>
            </w:r>
            <w:r w:rsidRPr="00AE3100">
              <w:rPr>
                <w:rFonts w:ascii="Times New Roman" w:hAnsi="Times New Roman" w:cs="Times New Roman"/>
                <w:b/>
                <w:sz w:val="20"/>
                <w:szCs w:val="20"/>
              </w:rPr>
              <w:t>ловека (КПЧ)</w:t>
            </w:r>
          </w:p>
        </w:tc>
        <w:tc>
          <w:tcPr>
            <w:tcW w:w="0" w:type="auto"/>
          </w:tcPr>
          <w:p w14:paraId="5760326C" w14:textId="79FE0BFC" w:rsidR="00803665" w:rsidRPr="00AE3100" w:rsidRDefault="00803665" w:rsidP="00803665">
            <w:pPr>
              <w:jc w:val="center"/>
              <w:rPr>
                <w:rFonts w:ascii="Times New Roman" w:hAnsi="Times New Roman" w:cs="Times New Roman"/>
                <w:b/>
                <w:sz w:val="20"/>
                <w:szCs w:val="20"/>
              </w:rPr>
            </w:pPr>
            <w:r w:rsidRPr="00803665">
              <w:rPr>
                <w:rFonts w:ascii="Times New Roman" w:hAnsi="Times New Roman" w:cs="Times New Roman"/>
                <w:b/>
                <w:sz w:val="20"/>
                <w:szCs w:val="20"/>
              </w:rPr>
              <w:t xml:space="preserve">Спецдокладчик </w:t>
            </w:r>
            <w:r>
              <w:rPr>
                <w:rFonts w:ascii="Times New Roman" w:hAnsi="Times New Roman" w:cs="Times New Roman"/>
                <w:b/>
                <w:sz w:val="20"/>
                <w:szCs w:val="20"/>
              </w:rPr>
              <w:t xml:space="preserve">ООН </w:t>
            </w:r>
            <w:r w:rsidRPr="00803665">
              <w:rPr>
                <w:rFonts w:ascii="Times New Roman" w:hAnsi="Times New Roman" w:cs="Times New Roman"/>
                <w:b/>
                <w:sz w:val="20"/>
                <w:szCs w:val="20"/>
              </w:rPr>
              <w:t>по вопросу о правах на свободу мирных собр</w:t>
            </w:r>
            <w:r w:rsidRPr="00803665">
              <w:rPr>
                <w:rFonts w:ascii="Times New Roman" w:hAnsi="Times New Roman" w:cs="Times New Roman"/>
                <w:b/>
                <w:sz w:val="20"/>
                <w:szCs w:val="20"/>
              </w:rPr>
              <w:t>а</w:t>
            </w:r>
            <w:r w:rsidRPr="00803665">
              <w:rPr>
                <w:rFonts w:ascii="Times New Roman" w:hAnsi="Times New Roman" w:cs="Times New Roman"/>
                <w:b/>
                <w:sz w:val="20"/>
                <w:szCs w:val="20"/>
              </w:rPr>
              <w:t>ний и свободу ассоциации</w:t>
            </w:r>
          </w:p>
        </w:tc>
      </w:tr>
      <w:tr w:rsidR="00803665" w:rsidRPr="00AE3100" w14:paraId="2178B48B" w14:textId="207B3F37" w:rsidTr="0076074B">
        <w:tc>
          <w:tcPr>
            <w:tcW w:w="0" w:type="auto"/>
            <w:gridSpan w:val="4"/>
          </w:tcPr>
          <w:p w14:paraId="3334DCA0" w14:textId="713FE068" w:rsidR="00803665" w:rsidRPr="00AE3100" w:rsidRDefault="00803665" w:rsidP="00267DB4">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803665" w:rsidRPr="00AE3100" w14:paraId="5FA251BB" w14:textId="0E00B015" w:rsidTr="00803665">
        <w:tc>
          <w:tcPr>
            <w:tcW w:w="0" w:type="auto"/>
          </w:tcPr>
          <w:p w14:paraId="2EB2F8A3" w14:textId="77777777" w:rsidR="00803665" w:rsidRPr="00AE3100" w:rsidRDefault="00803665" w:rsidP="009F2C53">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22F94B46" w14:textId="77777777" w:rsidR="00803665" w:rsidRPr="00AE3100" w:rsidRDefault="00803665" w:rsidP="009F2C53">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50C98FE6" w14:textId="77777777" w:rsidR="00803665" w:rsidRPr="00AE3100" w:rsidRDefault="00803665" w:rsidP="009F2C53">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4B6FD3D2" w14:textId="3A90E460" w:rsidR="00803665" w:rsidRPr="00AE3100" w:rsidRDefault="00803665" w:rsidP="009F2C53">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C93AA1" w:rsidRPr="00BD74FC" w14:paraId="642225D4" w14:textId="77777777" w:rsidTr="00803665">
        <w:tc>
          <w:tcPr>
            <w:tcW w:w="0" w:type="auto"/>
          </w:tcPr>
          <w:p w14:paraId="2DF414DE" w14:textId="77777777" w:rsidR="00C93AA1" w:rsidRPr="00F950F2" w:rsidRDefault="00C93AA1" w:rsidP="009F2C53">
            <w:pPr>
              <w:rPr>
                <w:rFonts w:ascii="Times New Roman" w:hAnsi="Times New Roman" w:cs="Times New Roman"/>
                <w:sz w:val="16"/>
                <w:szCs w:val="16"/>
              </w:rPr>
            </w:pPr>
          </w:p>
        </w:tc>
        <w:tc>
          <w:tcPr>
            <w:tcW w:w="0" w:type="auto"/>
          </w:tcPr>
          <w:p w14:paraId="07D14711" w14:textId="77777777" w:rsidR="00C93AA1" w:rsidRPr="00F950F2" w:rsidRDefault="00C93AA1" w:rsidP="009F2C53">
            <w:pPr>
              <w:rPr>
                <w:rFonts w:ascii="Times New Roman" w:hAnsi="Times New Roman" w:cs="Times New Roman"/>
                <w:sz w:val="16"/>
                <w:szCs w:val="16"/>
              </w:rPr>
            </w:pPr>
          </w:p>
        </w:tc>
        <w:tc>
          <w:tcPr>
            <w:tcW w:w="0" w:type="auto"/>
          </w:tcPr>
          <w:p w14:paraId="02A0166B" w14:textId="77777777" w:rsidR="00C93AA1" w:rsidRPr="00F950F2" w:rsidRDefault="00C93AA1" w:rsidP="009F2C53">
            <w:pPr>
              <w:pStyle w:val="SingleTxtGR"/>
              <w:tabs>
                <w:tab w:val="clear" w:pos="1701"/>
                <w:tab w:val="clear" w:pos="2268"/>
                <w:tab w:val="clear" w:pos="2835"/>
                <w:tab w:val="clear" w:pos="3402"/>
                <w:tab w:val="left" w:pos="3404"/>
              </w:tabs>
              <w:spacing w:after="0" w:line="240" w:lineRule="auto"/>
              <w:ind w:left="0" w:right="0"/>
              <w:jc w:val="left"/>
              <w:rPr>
                <w:sz w:val="16"/>
                <w:szCs w:val="16"/>
              </w:rPr>
            </w:pPr>
          </w:p>
        </w:tc>
        <w:tc>
          <w:tcPr>
            <w:tcW w:w="0" w:type="auto"/>
          </w:tcPr>
          <w:p w14:paraId="0D122FB4" w14:textId="77777777" w:rsidR="00C93AA1" w:rsidRPr="00C93AA1" w:rsidRDefault="00C93AA1" w:rsidP="00C93AA1">
            <w:pPr>
              <w:rPr>
                <w:rFonts w:ascii="Times New Roman" w:hAnsi="Times New Roman" w:cs="Times New Roman"/>
                <w:sz w:val="16"/>
                <w:szCs w:val="16"/>
              </w:rPr>
            </w:pPr>
            <w:r>
              <w:rPr>
                <w:rFonts w:ascii="Times New Roman" w:hAnsi="Times New Roman" w:cs="Times New Roman"/>
                <w:sz w:val="16"/>
                <w:szCs w:val="16"/>
              </w:rPr>
              <w:t xml:space="preserve">Специальный  </w:t>
            </w:r>
            <w:r w:rsidRPr="00C93AA1">
              <w:rPr>
                <w:rFonts w:ascii="Times New Roman" w:hAnsi="Times New Roman" w:cs="Times New Roman"/>
                <w:sz w:val="16"/>
                <w:szCs w:val="16"/>
              </w:rPr>
              <w:t xml:space="preserve">докладчик выносит следующие общие рекомендации: </w:t>
            </w:r>
          </w:p>
          <w:p w14:paraId="0DBCBF45" w14:textId="77777777" w:rsidR="00C93AA1" w:rsidRPr="00C93AA1" w:rsidRDefault="00C93AA1" w:rsidP="00C93AA1">
            <w:pPr>
              <w:rPr>
                <w:rFonts w:ascii="Times New Roman" w:hAnsi="Times New Roman" w:cs="Times New Roman"/>
                <w:sz w:val="16"/>
                <w:szCs w:val="16"/>
              </w:rPr>
            </w:pPr>
            <w:r w:rsidRPr="00C93AA1">
              <w:rPr>
                <w:rFonts w:ascii="Times New Roman" w:hAnsi="Times New Roman" w:cs="Times New Roman"/>
                <w:sz w:val="16"/>
                <w:szCs w:val="16"/>
              </w:rPr>
              <w:t xml:space="preserve">a) признать де-юре и де-факто, что права на свободу мирных </w:t>
            </w:r>
            <w:proofErr w:type="gramStart"/>
            <w:r w:rsidRPr="00C93AA1">
              <w:rPr>
                <w:rFonts w:ascii="Times New Roman" w:hAnsi="Times New Roman" w:cs="Times New Roman"/>
                <w:sz w:val="16"/>
                <w:szCs w:val="16"/>
              </w:rPr>
              <w:t>со</w:t>
            </w:r>
            <w:r>
              <w:rPr>
                <w:rFonts w:ascii="Times New Roman" w:hAnsi="Times New Roman" w:cs="Times New Roman"/>
                <w:sz w:val="16"/>
                <w:szCs w:val="16"/>
              </w:rPr>
              <w:t>бра</w:t>
            </w:r>
            <w:r w:rsidRPr="00C93AA1">
              <w:rPr>
                <w:rFonts w:ascii="Times New Roman" w:hAnsi="Times New Roman" w:cs="Times New Roman"/>
                <w:sz w:val="16"/>
                <w:szCs w:val="16"/>
              </w:rPr>
              <w:t>нии</w:t>
            </w:r>
            <w:proofErr w:type="gramEnd"/>
            <w:r w:rsidRPr="00C93AA1">
              <w:rPr>
                <w:rFonts w:ascii="Times New Roman" w:hAnsi="Times New Roman" w:cs="Times New Roman"/>
                <w:sz w:val="16"/>
                <w:szCs w:val="16"/>
              </w:rPr>
              <w:t>̆ и свободу ассоци</w:t>
            </w:r>
            <w:r w:rsidRPr="00C93AA1">
              <w:rPr>
                <w:rFonts w:ascii="Times New Roman" w:hAnsi="Times New Roman" w:cs="Times New Roman"/>
                <w:sz w:val="16"/>
                <w:szCs w:val="16"/>
              </w:rPr>
              <w:t>а</w:t>
            </w:r>
            <w:r w:rsidRPr="00C93AA1">
              <w:rPr>
                <w:rFonts w:ascii="Times New Roman" w:hAnsi="Times New Roman" w:cs="Times New Roman"/>
                <w:sz w:val="16"/>
                <w:szCs w:val="16"/>
              </w:rPr>
              <w:t>ции играют решающую роль в поощрении пл</w:t>
            </w:r>
            <w:r w:rsidRPr="00C93AA1">
              <w:rPr>
                <w:rFonts w:ascii="Times New Roman" w:hAnsi="Times New Roman" w:cs="Times New Roman"/>
                <w:sz w:val="16"/>
                <w:szCs w:val="16"/>
              </w:rPr>
              <w:t>ю</w:t>
            </w:r>
            <w:r w:rsidRPr="00C93AA1">
              <w:rPr>
                <w:rFonts w:ascii="Times New Roman" w:hAnsi="Times New Roman" w:cs="Times New Roman"/>
                <w:sz w:val="16"/>
                <w:szCs w:val="16"/>
              </w:rPr>
              <w:t>ра</w:t>
            </w:r>
            <w:r>
              <w:rPr>
                <w:rFonts w:ascii="Times New Roman" w:hAnsi="Times New Roman" w:cs="Times New Roman"/>
                <w:sz w:val="16"/>
                <w:szCs w:val="16"/>
              </w:rPr>
              <w:t>лиз</w:t>
            </w:r>
            <w:r w:rsidRPr="00C93AA1">
              <w:rPr>
                <w:rFonts w:ascii="Times New Roman" w:hAnsi="Times New Roman" w:cs="Times New Roman"/>
                <w:sz w:val="16"/>
                <w:szCs w:val="16"/>
              </w:rPr>
              <w:t>ма, воспитании терпимости и широты взглядов, благодаря чему уважаются и защ</w:t>
            </w:r>
            <w:r w:rsidRPr="00C93AA1">
              <w:rPr>
                <w:rFonts w:ascii="Times New Roman" w:hAnsi="Times New Roman" w:cs="Times New Roman"/>
                <w:sz w:val="16"/>
                <w:szCs w:val="16"/>
              </w:rPr>
              <w:t>и</w:t>
            </w:r>
            <w:r w:rsidRPr="00C93AA1">
              <w:rPr>
                <w:rFonts w:ascii="Times New Roman" w:hAnsi="Times New Roman" w:cs="Times New Roman"/>
                <w:sz w:val="16"/>
                <w:szCs w:val="16"/>
              </w:rPr>
              <w:t>щаются противоположные, отличные от общ</w:t>
            </w:r>
            <w:r w:rsidRPr="00C93AA1">
              <w:rPr>
                <w:rFonts w:ascii="Times New Roman" w:hAnsi="Times New Roman" w:cs="Times New Roman"/>
                <w:sz w:val="16"/>
                <w:szCs w:val="16"/>
              </w:rPr>
              <w:t>е</w:t>
            </w:r>
            <w:r w:rsidRPr="00C93AA1">
              <w:rPr>
                <w:rFonts w:ascii="Times New Roman" w:hAnsi="Times New Roman" w:cs="Times New Roman"/>
                <w:sz w:val="16"/>
                <w:szCs w:val="16"/>
              </w:rPr>
              <w:t xml:space="preserve">принятых или не разделяемые большинством взгляды и убеждения; </w:t>
            </w:r>
          </w:p>
          <w:p w14:paraId="1D027A5B" w14:textId="77777777" w:rsidR="00C93AA1" w:rsidRPr="00C93AA1" w:rsidRDefault="00C93AA1" w:rsidP="00C93AA1">
            <w:pPr>
              <w:rPr>
                <w:rFonts w:ascii="Times New Roman" w:hAnsi="Times New Roman" w:cs="Times New Roman"/>
                <w:sz w:val="16"/>
                <w:szCs w:val="16"/>
              </w:rPr>
            </w:pPr>
            <w:r w:rsidRPr="00C93AA1">
              <w:rPr>
                <w:rFonts w:ascii="Times New Roman" w:hAnsi="Times New Roman" w:cs="Times New Roman"/>
                <w:sz w:val="16"/>
                <w:szCs w:val="16"/>
              </w:rPr>
              <w:t>b) обеспечить, чтобы никто не привлекался к уголов</w:t>
            </w:r>
            <w:r>
              <w:rPr>
                <w:rFonts w:ascii="Times New Roman" w:hAnsi="Times New Roman" w:cs="Times New Roman"/>
                <w:sz w:val="16"/>
                <w:szCs w:val="16"/>
              </w:rPr>
              <w:t>ной</w:t>
            </w:r>
            <w:r w:rsidRPr="00C93AA1">
              <w:rPr>
                <w:rFonts w:ascii="Times New Roman" w:hAnsi="Times New Roman" w:cs="Times New Roman"/>
                <w:sz w:val="16"/>
                <w:szCs w:val="16"/>
              </w:rPr>
              <w:t xml:space="preserve"> ответ</w:t>
            </w:r>
            <w:r>
              <w:rPr>
                <w:rFonts w:ascii="Times New Roman" w:hAnsi="Times New Roman" w:cs="Times New Roman"/>
                <w:sz w:val="16"/>
                <w:szCs w:val="16"/>
              </w:rPr>
              <w:t>ствен</w:t>
            </w:r>
            <w:r w:rsidRPr="00C93AA1">
              <w:rPr>
                <w:rFonts w:ascii="Times New Roman" w:hAnsi="Times New Roman" w:cs="Times New Roman"/>
                <w:sz w:val="16"/>
                <w:szCs w:val="16"/>
              </w:rPr>
              <w:t>ности за осуществление прав на свободу мирных собраний и свобо</w:t>
            </w:r>
            <w:r>
              <w:rPr>
                <w:rFonts w:ascii="Times New Roman" w:hAnsi="Times New Roman" w:cs="Times New Roman"/>
                <w:sz w:val="16"/>
                <w:szCs w:val="16"/>
              </w:rPr>
              <w:t>ду ассоци</w:t>
            </w:r>
            <w:r w:rsidRPr="00C93AA1">
              <w:rPr>
                <w:rFonts w:ascii="Times New Roman" w:hAnsi="Times New Roman" w:cs="Times New Roman"/>
                <w:sz w:val="16"/>
                <w:szCs w:val="16"/>
              </w:rPr>
              <w:t>ации и не подвергался угрозам примен</w:t>
            </w:r>
            <w:r w:rsidRPr="00C93AA1">
              <w:rPr>
                <w:rFonts w:ascii="Times New Roman" w:hAnsi="Times New Roman" w:cs="Times New Roman"/>
                <w:sz w:val="16"/>
                <w:szCs w:val="16"/>
              </w:rPr>
              <w:t>е</w:t>
            </w:r>
            <w:r w:rsidRPr="00C93AA1">
              <w:rPr>
                <w:rFonts w:ascii="Times New Roman" w:hAnsi="Times New Roman" w:cs="Times New Roman"/>
                <w:sz w:val="16"/>
                <w:szCs w:val="16"/>
              </w:rPr>
              <w:t>ния насилия или наси</w:t>
            </w:r>
            <w:r>
              <w:rPr>
                <w:rFonts w:ascii="Times New Roman" w:hAnsi="Times New Roman" w:cs="Times New Roman"/>
                <w:sz w:val="16"/>
                <w:szCs w:val="16"/>
              </w:rPr>
              <w:t>лию, притес</w:t>
            </w:r>
            <w:r w:rsidRPr="00C93AA1">
              <w:rPr>
                <w:rFonts w:ascii="Times New Roman" w:hAnsi="Times New Roman" w:cs="Times New Roman"/>
                <w:sz w:val="16"/>
                <w:szCs w:val="16"/>
              </w:rPr>
              <w:t>нениям, пр</w:t>
            </w:r>
            <w:r w:rsidRPr="00C93AA1">
              <w:rPr>
                <w:rFonts w:ascii="Times New Roman" w:hAnsi="Times New Roman" w:cs="Times New Roman"/>
                <w:sz w:val="16"/>
                <w:szCs w:val="16"/>
              </w:rPr>
              <w:t>е</w:t>
            </w:r>
            <w:r w:rsidRPr="00C93AA1">
              <w:rPr>
                <w:rFonts w:ascii="Times New Roman" w:hAnsi="Times New Roman" w:cs="Times New Roman"/>
                <w:sz w:val="16"/>
                <w:szCs w:val="16"/>
              </w:rPr>
              <w:t xml:space="preserve">следованию, запугиваниям или репрессиям; </w:t>
            </w:r>
          </w:p>
          <w:p w14:paraId="031CC90F" w14:textId="77777777" w:rsidR="00C93AA1" w:rsidRPr="00C93AA1" w:rsidRDefault="00C93AA1" w:rsidP="00C93AA1">
            <w:pPr>
              <w:rPr>
                <w:rFonts w:ascii="Times New Roman" w:hAnsi="Times New Roman" w:cs="Times New Roman"/>
                <w:sz w:val="16"/>
                <w:szCs w:val="16"/>
              </w:rPr>
            </w:pPr>
            <w:r w:rsidRPr="00C93AA1">
              <w:rPr>
                <w:rFonts w:ascii="Times New Roman" w:hAnsi="Times New Roman" w:cs="Times New Roman"/>
                <w:sz w:val="16"/>
                <w:szCs w:val="16"/>
              </w:rPr>
              <w:t>c) обеспечить, чтобы любые ограничения в части прав на свободу мирных собраний и св</w:t>
            </w:r>
            <w:r w:rsidRPr="00C93AA1">
              <w:rPr>
                <w:rFonts w:ascii="Times New Roman" w:hAnsi="Times New Roman" w:cs="Times New Roman"/>
                <w:sz w:val="16"/>
                <w:szCs w:val="16"/>
              </w:rPr>
              <w:t>о</w:t>
            </w:r>
            <w:r w:rsidRPr="00C93AA1">
              <w:rPr>
                <w:rFonts w:ascii="Times New Roman" w:hAnsi="Times New Roman" w:cs="Times New Roman"/>
                <w:sz w:val="16"/>
                <w:szCs w:val="16"/>
              </w:rPr>
              <w:t>боду ассоциации преследовали законную цель, устанавливались законом, были соразмерными преследуе</w:t>
            </w:r>
            <w:r>
              <w:rPr>
                <w:rFonts w:ascii="Times New Roman" w:hAnsi="Times New Roman" w:cs="Times New Roman"/>
                <w:sz w:val="16"/>
                <w:szCs w:val="16"/>
              </w:rPr>
              <w:t>мой</w:t>
            </w:r>
            <w:r w:rsidRPr="00C93AA1">
              <w:rPr>
                <w:rFonts w:ascii="Times New Roman" w:hAnsi="Times New Roman" w:cs="Times New Roman"/>
                <w:sz w:val="16"/>
                <w:szCs w:val="16"/>
              </w:rPr>
              <w:t xml:space="preserve"> цели и необ</w:t>
            </w:r>
            <w:r>
              <w:rPr>
                <w:rFonts w:ascii="Times New Roman" w:hAnsi="Times New Roman" w:cs="Times New Roman"/>
                <w:sz w:val="16"/>
                <w:szCs w:val="16"/>
              </w:rPr>
              <w:t>ходи</w:t>
            </w:r>
            <w:r w:rsidRPr="00C93AA1">
              <w:rPr>
                <w:rFonts w:ascii="Times New Roman" w:hAnsi="Times New Roman" w:cs="Times New Roman"/>
                <w:sz w:val="16"/>
                <w:szCs w:val="16"/>
              </w:rPr>
              <w:t>мыми в демокр</w:t>
            </w:r>
            <w:r w:rsidRPr="00C93AA1">
              <w:rPr>
                <w:rFonts w:ascii="Times New Roman" w:hAnsi="Times New Roman" w:cs="Times New Roman"/>
                <w:sz w:val="16"/>
                <w:szCs w:val="16"/>
              </w:rPr>
              <w:t>а</w:t>
            </w:r>
            <w:r w:rsidRPr="00C93AA1">
              <w:rPr>
                <w:rFonts w:ascii="Times New Roman" w:hAnsi="Times New Roman" w:cs="Times New Roman"/>
                <w:sz w:val="16"/>
                <w:szCs w:val="16"/>
              </w:rPr>
              <w:t xml:space="preserve">тическом обществе; </w:t>
            </w:r>
          </w:p>
          <w:p w14:paraId="0259E951" w14:textId="77777777" w:rsidR="00C93AA1" w:rsidRPr="00C93AA1" w:rsidRDefault="00C93AA1" w:rsidP="00C93AA1">
            <w:pPr>
              <w:rPr>
                <w:rFonts w:ascii="Times New Roman" w:hAnsi="Times New Roman" w:cs="Times New Roman"/>
                <w:sz w:val="16"/>
                <w:szCs w:val="16"/>
              </w:rPr>
            </w:pPr>
            <w:r w:rsidRPr="00C93AA1">
              <w:rPr>
                <w:rFonts w:ascii="Times New Roman" w:hAnsi="Times New Roman" w:cs="Times New Roman"/>
                <w:sz w:val="16"/>
                <w:szCs w:val="16"/>
              </w:rPr>
              <w:t xml:space="preserve">d) обеспечить, чтобы жертвы </w:t>
            </w:r>
            <w:proofErr w:type="gramStart"/>
            <w:r w:rsidRPr="00C93AA1">
              <w:rPr>
                <w:rFonts w:ascii="Times New Roman" w:hAnsi="Times New Roman" w:cs="Times New Roman"/>
                <w:sz w:val="16"/>
                <w:szCs w:val="16"/>
              </w:rPr>
              <w:t>нарушении</w:t>
            </w:r>
            <w:proofErr w:type="gramEnd"/>
            <w:r w:rsidRPr="00C93AA1">
              <w:rPr>
                <w:rFonts w:ascii="Times New Roman" w:hAnsi="Times New Roman" w:cs="Times New Roman"/>
                <w:sz w:val="16"/>
                <w:szCs w:val="16"/>
              </w:rPr>
              <w:t>̆ прав на свободу мир</w:t>
            </w:r>
            <w:r>
              <w:rPr>
                <w:rFonts w:ascii="Times New Roman" w:hAnsi="Times New Roman" w:cs="Times New Roman"/>
                <w:sz w:val="16"/>
                <w:szCs w:val="16"/>
              </w:rPr>
              <w:t>ных со</w:t>
            </w:r>
            <w:r w:rsidRPr="00C93AA1">
              <w:rPr>
                <w:rFonts w:ascii="Times New Roman" w:hAnsi="Times New Roman" w:cs="Times New Roman"/>
                <w:sz w:val="16"/>
                <w:szCs w:val="16"/>
              </w:rPr>
              <w:t>браний и свободу ассоц</w:t>
            </w:r>
            <w:r w:rsidRPr="00C93AA1">
              <w:rPr>
                <w:rFonts w:ascii="Times New Roman" w:hAnsi="Times New Roman" w:cs="Times New Roman"/>
                <w:sz w:val="16"/>
                <w:szCs w:val="16"/>
              </w:rPr>
              <w:t>и</w:t>
            </w:r>
            <w:r w:rsidRPr="00C93AA1">
              <w:rPr>
                <w:rFonts w:ascii="Times New Roman" w:hAnsi="Times New Roman" w:cs="Times New Roman"/>
                <w:sz w:val="16"/>
                <w:szCs w:val="16"/>
              </w:rPr>
              <w:t>ации и злоупотребле</w:t>
            </w:r>
            <w:r>
              <w:rPr>
                <w:rFonts w:ascii="Times New Roman" w:hAnsi="Times New Roman" w:cs="Times New Roman"/>
                <w:sz w:val="16"/>
                <w:szCs w:val="16"/>
              </w:rPr>
              <w:t>ний ими имели право на эф</w:t>
            </w:r>
            <w:r w:rsidRPr="00C93AA1">
              <w:rPr>
                <w:rFonts w:ascii="Times New Roman" w:hAnsi="Times New Roman" w:cs="Times New Roman"/>
                <w:sz w:val="16"/>
                <w:szCs w:val="16"/>
              </w:rPr>
              <w:t>фективное сред</w:t>
            </w:r>
            <w:r>
              <w:rPr>
                <w:rFonts w:ascii="Times New Roman" w:hAnsi="Times New Roman" w:cs="Times New Roman"/>
                <w:sz w:val="16"/>
                <w:szCs w:val="16"/>
              </w:rPr>
              <w:t>ство правовой</w:t>
            </w:r>
            <w:r w:rsidRPr="00C93AA1">
              <w:rPr>
                <w:rFonts w:ascii="Times New Roman" w:hAnsi="Times New Roman" w:cs="Times New Roman"/>
                <w:sz w:val="16"/>
                <w:szCs w:val="16"/>
              </w:rPr>
              <w:t xml:space="preserve"> защиты; </w:t>
            </w:r>
          </w:p>
          <w:p w14:paraId="5288C609" w14:textId="4E5889FD" w:rsidR="00C93AA1" w:rsidRDefault="00C93AA1" w:rsidP="00C93AA1">
            <w:pPr>
              <w:rPr>
                <w:rFonts w:ascii="Times New Roman" w:hAnsi="Times New Roman" w:cs="Times New Roman"/>
                <w:sz w:val="16"/>
                <w:szCs w:val="16"/>
              </w:rPr>
            </w:pPr>
            <w:r w:rsidRPr="00C93AA1">
              <w:rPr>
                <w:rFonts w:ascii="Times New Roman" w:hAnsi="Times New Roman" w:cs="Times New Roman"/>
                <w:sz w:val="16"/>
                <w:szCs w:val="16"/>
              </w:rPr>
              <w:t>e) выполнять рекомендации, касающиеся св</w:t>
            </w:r>
            <w:r w:rsidRPr="00C93AA1">
              <w:rPr>
                <w:rFonts w:ascii="Times New Roman" w:hAnsi="Times New Roman" w:cs="Times New Roman"/>
                <w:sz w:val="16"/>
                <w:szCs w:val="16"/>
              </w:rPr>
              <w:t>о</w:t>
            </w:r>
            <w:r w:rsidRPr="00C93AA1">
              <w:rPr>
                <w:rFonts w:ascii="Times New Roman" w:hAnsi="Times New Roman" w:cs="Times New Roman"/>
                <w:sz w:val="16"/>
                <w:szCs w:val="16"/>
              </w:rPr>
              <w:t>боды ассоциа</w:t>
            </w:r>
            <w:r>
              <w:rPr>
                <w:rFonts w:ascii="Times New Roman" w:hAnsi="Times New Roman" w:cs="Times New Roman"/>
                <w:sz w:val="16"/>
                <w:szCs w:val="16"/>
              </w:rPr>
              <w:t xml:space="preserve">ции и </w:t>
            </w:r>
            <w:proofErr w:type="gramStart"/>
            <w:r>
              <w:rPr>
                <w:rFonts w:ascii="Times New Roman" w:hAnsi="Times New Roman" w:cs="Times New Roman"/>
                <w:sz w:val="16"/>
                <w:szCs w:val="16"/>
              </w:rPr>
              <w:t>сво</w:t>
            </w:r>
            <w:r w:rsidRPr="00C93AA1">
              <w:rPr>
                <w:rFonts w:ascii="Times New Roman" w:hAnsi="Times New Roman" w:cs="Times New Roman"/>
                <w:sz w:val="16"/>
                <w:szCs w:val="16"/>
              </w:rPr>
              <w:t>боды</w:t>
            </w:r>
            <w:proofErr w:type="gramEnd"/>
            <w:r w:rsidRPr="00C93AA1">
              <w:rPr>
                <w:rFonts w:ascii="Times New Roman" w:hAnsi="Times New Roman" w:cs="Times New Roman"/>
                <w:sz w:val="16"/>
                <w:szCs w:val="16"/>
              </w:rPr>
              <w:t xml:space="preserve"> мирных собраний, включая рекомендации, содержащиеся в соо</w:t>
            </w:r>
            <w:r w:rsidRPr="00C93AA1">
              <w:rPr>
                <w:rFonts w:ascii="Times New Roman" w:hAnsi="Times New Roman" w:cs="Times New Roman"/>
                <w:sz w:val="16"/>
                <w:szCs w:val="16"/>
              </w:rPr>
              <w:t>б</w:t>
            </w:r>
            <w:r w:rsidRPr="00C93AA1">
              <w:rPr>
                <w:rFonts w:ascii="Times New Roman" w:hAnsi="Times New Roman" w:cs="Times New Roman"/>
                <w:sz w:val="16"/>
                <w:szCs w:val="16"/>
              </w:rPr>
              <w:t>ра</w:t>
            </w:r>
            <w:r>
              <w:rPr>
                <w:rFonts w:ascii="Times New Roman" w:hAnsi="Times New Roman" w:cs="Times New Roman"/>
                <w:sz w:val="16"/>
                <w:szCs w:val="16"/>
              </w:rPr>
              <w:t>же</w:t>
            </w:r>
            <w:r w:rsidRPr="00C93AA1">
              <w:rPr>
                <w:rFonts w:ascii="Times New Roman" w:hAnsi="Times New Roman" w:cs="Times New Roman"/>
                <w:sz w:val="16"/>
                <w:szCs w:val="16"/>
              </w:rPr>
              <w:t>ниях, принимаемых договорными орган</w:t>
            </w:r>
            <w:r w:rsidRPr="00C93AA1">
              <w:rPr>
                <w:rFonts w:ascii="Times New Roman" w:hAnsi="Times New Roman" w:cs="Times New Roman"/>
                <w:sz w:val="16"/>
                <w:szCs w:val="16"/>
              </w:rPr>
              <w:t>а</w:t>
            </w:r>
            <w:r w:rsidRPr="00C93AA1">
              <w:rPr>
                <w:rFonts w:ascii="Times New Roman" w:hAnsi="Times New Roman" w:cs="Times New Roman"/>
                <w:sz w:val="16"/>
                <w:szCs w:val="16"/>
              </w:rPr>
              <w:t>ми О</w:t>
            </w:r>
            <w:r>
              <w:rPr>
                <w:rFonts w:ascii="Times New Roman" w:hAnsi="Times New Roman" w:cs="Times New Roman"/>
                <w:sz w:val="16"/>
                <w:szCs w:val="16"/>
              </w:rPr>
              <w:t xml:space="preserve">ОН </w:t>
            </w:r>
            <w:r w:rsidRPr="00C93AA1">
              <w:rPr>
                <w:rFonts w:ascii="Times New Roman" w:hAnsi="Times New Roman" w:cs="Times New Roman"/>
                <w:sz w:val="16"/>
                <w:szCs w:val="16"/>
              </w:rPr>
              <w:t>в связи с индивидуальными сообщен</w:t>
            </w:r>
            <w:r w:rsidRPr="00C93AA1">
              <w:rPr>
                <w:rFonts w:ascii="Times New Roman" w:hAnsi="Times New Roman" w:cs="Times New Roman"/>
                <w:sz w:val="16"/>
                <w:szCs w:val="16"/>
              </w:rPr>
              <w:t>и</w:t>
            </w:r>
            <w:r w:rsidRPr="00C93AA1">
              <w:rPr>
                <w:rFonts w:ascii="Times New Roman" w:hAnsi="Times New Roman" w:cs="Times New Roman"/>
                <w:sz w:val="16"/>
                <w:szCs w:val="16"/>
              </w:rPr>
              <w:t>ями.</w:t>
            </w:r>
          </w:p>
        </w:tc>
      </w:tr>
      <w:tr w:rsidR="00CA5192" w:rsidRPr="00BD74FC" w14:paraId="20705F22" w14:textId="77777777" w:rsidTr="00803665">
        <w:tc>
          <w:tcPr>
            <w:tcW w:w="0" w:type="auto"/>
          </w:tcPr>
          <w:p w14:paraId="15B8A294" w14:textId="77777777" w:rsidR="00CA5192" w:rsidRPr="00F950F2" w:rsidRDefault="00CA5192" w:rsidP="009F2C53">
            <w:pPr>
              <w:rPr>
                <w:rFonts w:ascii="Times New Roman" w:hAnsi="Times New Roman" w:cs="Times New Roman"/>
                <w:sz w:val="16"/>
                <w:szCs w:val="16"/>
              </w:rPr>
            </w:pPr>
          </w:p>
        </w:tc>
        <w:tc>
          <w:tcPr>
            <w:tcW w:w="0" w:type="auto"/>
          </w:tcPr>
          <w:p w14:paraId="6741B399" w14:textId="77777777" w:rsidR="00CA5192" w:rsidRPr="00F950F2" w:rsidRDefault="00CA5192" w:rsidP="009F2C53">
            <w:pPr>
              <w:rPr>
                <w:rFonts w:ascii="Times New Roman" w:hAnsi="Times New Roman" w:cs="Times New Roman"/>
                <w:sz w:val="16"/>
                <w:szCs w:val="16"/>
              </w:rPr>
            </w:pPr>
          </w:p>
        </w:tc>
        <w:tc>
          <w:tcPr>
            <w:tcW w:w="0" w:type="auto"/>
          </w:tcPr>
          <w:p w14:paraId="5E93D863" w14:textId="77777777" w:rsidR="00CA5192" w:rsidRPr="00F950F2" w:rsidRDefault="00CA5192" w:rsidP="009F2C53">
            <w:pPr>
              <w:pStyle w:val="SingleTxtGR"/>
              <w:tabs>
                <w:tab w:val="clear" w:pos="1701"/>
                <w:tab w:val="clear" w:pos="2268"/>
                <w:tab w:val="clear" w:pos="2835"/>
                <w:tab w:val="clear" w:pos="3402"/>
                <w:tab w:val="left" w:pos="3404"/>
              </w:tabs>
              <w:spacing w:after="0" w:line="240" w:lineRule="auto"/>
              <w:ind w:left="0" w:right="0"/>
              <w:jc w:val="left"/>
              <w:rPr>
                <w:sz w:val="16"/>
                <w:szCs w:val="16"/>
              </w:rPr>
            </w:pPr>
          </w:p>
        </w:tc>
        <w:tc>
          <w:tcPr>
            <w:tcW w:w="0" w:type="auto"/>
          </w:tcPr>
          <w:p w14:paraId="11FE4EAE" w14:textId="77777777" w:rsidR="00CA5192" w:rsidRPr="0076074B" w:rsidRDefault="00CA5192" w:rsidP="00CA5192">
            <w:pPr>
              <w:rPr>
                <w:rFonts w:ascii="Times New Roman" w:hAnsi="Times New Roman" w:cs="Times New Roman"/>
                <w:sz w:val="16"/>
                <w:szCs w:val="16"/>
              </w:rPr>
            </w:pPr>
            <w:r>
              <w:rPr>
                <w:rFonts w:ascii="Times New Roman" w:hAnsi="Times New Roman" w:cs="Times New Roman"/>
                <w:sz w:val="16"/>
                <w:szCs w:val="16"/>
              </w:rPr>
              <w:t>Специальный</w:t>
            </w:r>
            <w:r w:rsidRPr="0076074B">
              <w:rPr>
                <w:rFonts w:ascii="Times New Roman" w:hAnsi="Times New Roman" w:cs="Times New Roman"/>
                <w:sz w:val="16"/>
                <w:szCs w:val="16"/>
              </w:rPr>
              <w:t xml:space="preserve"> докладчик напоминает, что закон является выражением воли народа и, следов</w:t>
            </w:r>
            <w:r w:rsidRPr="0076074B">
              <w:rPr>
                <w:rFonts w:ascii="Times New Roman" w:hAnsi="Times New Roman" w:cs="Times New Roman"/>
                <w:sz w:val="16"/>
                <w:szCs w:val="16"/>
              </w:rPr>
              <w:t>а</w:t>
            </w:r>
            <w:r w:rsidRPr="0076074B">
              <w:rPr>
                <w:rFonts w:ascii="Times New Roman" w:hAnsi="Times New Roman" w:cs="Times New Roman"/>
                <w:sz w:val="16"/>
                <w:szCs w:val="16"/>
              </w:rPr>
              <w:t>тельно, призван служить интересам народа. Принцип верховенства закона подразумевает, что каж</w:t>
            </w:r>
            <w:r>
              <w:rPr>
                <w:rFonts w:ascii="Times New Roman" w:hAnsi="Times New Roman" w:cs="Times New Roman"/>
                <w:sz w:val="16"/>
                <w:szCs w:val="16"/>
              </w:rPr>
              <w:t>дый</w:t>
            </w:r>
            <w:r w:rsidRPr="0076074B">
              <w:rPr>
                <w:rFonts w:ascii="Times New Roman" w:hAnsi="Times New Roman" w:cs="Times New Roman"/>
                <w:sz w:val="16"/>
                <w:szCs w:val="16"/>
              </w:rPr>
              <w:t xml:space="preserve"> </w:t>
            </w:r>
            <w:proofErr w:type="gramStart"/>
            <w:r w:rsidRPr="0076074B">
              <w:rPr>
                <w:rFonts w:ascii="Times New Roman" w:hAnsi="Times New Roman" w:cs="Times New Roman"/>
                <w:sz w:val="16"/>
                <w:szCs w:val="16"/>
              </w:rPr>
              <w:t>свободен</w:t>
            </w:r>
            <w:proofErr w:type="gramEnd"/>
            <w:r w:rsidRPr="0076074B">
              <w:rPr>
                <w:rFonts w:ascii="Times New Roman" w:hAnsi="Times New Roman" w:cs="Times New Roman"/>
                <w:sz w:val="16"/>
                <w:szCs w:val="16"/>
              </w:rPr>
              <w:t xml:space="preserve"> пользовать</w:t>
            </w:r>
            <w:r>
              <w:rPr>
                <w:rFonts w:ascii="Times New Roman" w:hAnsi="Times New Roman" w:cs="Times New Roman"/>
                <w:sz w:val="16"/>
                <w:szCs w:val="16"/>
              </w:rPr>
              <w:t>ся сво</w:t>
            </w:r>
            <w:r w:rsidRPr="0076074B">
              <w:rPr>
                <w:rFonts w:ascii="Times New Roman" w:hAnsi="Times New Roman" w:cs="Times New Roman"/>
                <w:sz w:val="16"/>
                <w:szCs w:val="16"/>
              </w:rPr>
              <w:t xml:space="preserve">ими </w:t>
            </w:r>
            <w:r w:rsidRPr="0076074B">
              <w:rPr>
                <w:rFonts w:ascii="Times New Roman" w:hAnsi="Times New Roman" w:cs="Times New Roman"/>
                <w:sz w:val="16"/>
                <w:szCs w:val="16"/>
              </w:rPr>
              <w:lastRenderedPageBreak/>
              <w:t>правами человека без предварительного разр</w:t>
            </w:r>
            <w:r w:rsidRPr="0076074B">
              <w:rPr>
                <w:rFonts w:ascii="Times New Roman" w:hAnsi="Times New Roman" w:cs="Times New Roman"/>
                <w:sz w:val="16"/>
                <w:szCs w:val="16"/>
              </w:rPr>
              <w:t>е</w:t>
            </w:r>
            <w:r w:rsidRPr="0076074B">
              <w:rPr>
                <w:rFonts w:ascii="Times New Roman" w:hAnsi="Times New Roman" w:cs="Times New Roman"/>
                <w:sz w:val="16"/>
                <w:szCs w:val="16"/>
              </w:rPr>
              <w:t>шения со сто</w:t>
            </w:r>
            <w:r>
              <w:rPr>
                <w:rFonts w:ascii="Times New Roman" w:hAnsi="Times New Roman" w:cs="Times New Roman"/>
                <w:sz w:val="16"/>
                <w:szCs w:val="16"/>
              </w:rPr>
              <w:t>роны госу</w:t>
            </w:r>
            <w:r w:rsidRPr="0076074B">
              <w:rPr>
                <w:rFonts w:ascii="Times New Roman" w:hAnsi="Times New Roman" w:cs="Times New Roman"/>
                <w:sz w:val="16"/>
                <w:szCs w:val="16"/>
              </w:rPr>
              <w:t>дарствен</w:t>
            </w:r>
            <w:r>
              <w:rPr>
                <w:rFonts w:ascii="Times New Roman" w:hAnsi="Times New Roman" w:cs="Times New Roman"/>
                <w:sz w:val="16"/>
                <w:szCs w:val="16"/>
              </w:rPr>
              <w:t>ной</w:t>
            </w:r>
            <w:r w:rsidRPr="0076074B">
              <w:rPr>
                <w:rFonts w:ascii="Times New Roman" w:hAnsi="Times New Roman" w:cs="Times New Roman"/>
                <w:sz w:val="16"/>
                <w:szCs w:val="16"/>
              </w:rPr>
              <w:t xml:space="preserve"> власти. В противном случае принцип верховен</w:t>
            </w:r>
            <w:r>
              <w:rPr>
                <w:rFonts w:ascii="Times New Roman" w:hAnsi="Times New Roman" w:cs="Times New Roman"/>
                <w:sz w:val="16"/>
                <w:szCs w:val="16"/>
              </w:rPr>
              <w:t>ства закона мо</w:t>
            </w:r>
            <w:r w:rsidRPr="0076074B">
              <w:rPr>
                <w:rFonts w:ascii="Times New Roman" w:hAnsi="Times New Roman" w:cs="Times New Roman"/>
                <w:sz w:val="16"/>
                <w:szCs w:val="16"/>
              </w:rPr>
              <w:t>жет превратиться в произволь</w:t>
            </w:r>
            <w:r>
              <w:rPr>
                <w:rFonts w:ascii="Times New Roman" w:hAnsi="Times New Roman" w:cs="Times New Roman"/>
                <w:sz w:val="16"/>
                <w:szCs w:val="16"/>
              </w:rPr>
              <w:t>ную норму «</w:t>
            </w:r>
            <w:r w:rsidRPr="0076074B">
              <w:rPr>
                <w:rFonts w:ascii="Times New Roman" w:hAnsi="Times New Roman" w:cs="Times New Roman"/>
                <w:sz w:val="16"/>
                <w:szCs w:val="16"/>
              </w:rPr>
              <w:t>деспотии закона</w:t>
            </w:r>
            <w:r>
              <w:rPr>
                <w:rFonts w:ascii="Times New Roman" w:hAnsi="Times New Roman" w:cs="Times New Roman"/>
                <w:sz w:val="16"/>
                <w:szCs w:val="16"/>
              </w:rPr>
              <w:t>», что грозит по</w:t>
            </w:r>
            <w:r w:rsidRPr="0076074B">
              <w:rPr>
                <w:rFonts w:ascii="Times New Roman" w:hAnsi="Times New Roman" w:cs="Times New Roman"/>
                <w:sz w:val="16"/>
                <w:szCs w:val="16"/>
              </w:rPr>
              <w:t>дорвать саму суть этих прав. Специаль</w:t>
            </w:r>
            <w:r>
              <w:rPr>
                <w:rFonts w:ascii="Times New Roman" w:hAnsi="Times New Roman" w:cs="Times New Roman"/>
                <w:sz w:val="16"/>
                <w:szCs w:val="16"/>
              </w:rPr>
              <w:t>ный</w:t>
            </w:r>
            <w:r w:rsidRPr="0076074B">
              <w:rPr>
                <w:rFonts w:ascii="Times New Roman" w:hAnsi="Times New Roman" w:cs="Times New Roman"/>
                <w:sz w:val="16"/>
                <w:szCs w:val="16"/>
              </w:rPr>
              <w:t xml:space="preserve"> докладчик наст</w:t>
            </w:r>
            <w:r w:rsidRPr="0076074B">
              <w:rPr>
                <w:rFonts w:ascii="Times New Roman" w:hAnsi="Times New Roman" w:cs="Times New Roman"/>
                <w:sz w:val="16"/>
                <w:szCs w:val="16"/>
              </w:rPr>
              <w:t>о</w:t>
            </w:r>
            <w:r w:rsidRPr="0076074B">
              <w:rPr>
                <w:rFonts w:ascii="Times New Roman" w:hAnsi="Times New Roman" w:cs="Times New Roman"/>
                <w:sz w:val="16"/>
                <w:szCs w:val="16"/>
              </w:rPr>
              <w:t>ятель</w:t>
            </w:r>
            <w:r>
              <w:rPr>
                <w:rFonts w:ascii="Times New Roman" w:hAnsi="Times New Roman" w:cs="Times New Roman"/>
                <w:sz w:val="16"/>
                <w:szCs w:val="16"/>
              </w:rPr>
              <w:t>но призы</w:t>
            </w:r>
            <w:r w:rsidRPr="0076074B">
              <w:rPr>
                <w:rFonts w:ascii="Times New Roman" w:hAnsi="Times New Roman" w:cs="Times New Roman"/>
                <w:sz w:val="16"/>
                <w:szCs w:val="16"/>
              </w:rPr>
              <w:t xml:space="preserve">вает правительство Казахстана уделять внимание не только </w:t>
            </w:r>
            <w:proofErr w:type="gramStart"/>
            <w:r w:rsidRPr="0076074B">
              <w:rPr>
                <w:rFonts w:ascii="Times New Roman" w:hAnsi="Times New Roman" w:cs="Times New Roman"/>
                <w:sz w:val="16"/>
                <w:szCs w:val="16"/>
              </w:rPr>
              <w:t>техническим</w:t>
            </w:r>
            <w:proofErr w:type="gramEnd"/>
            <w:r w:rsidRPr="0076074B">
              <w:rPr>
                <w:rFonts w:ascii="Times New Roman" w:hAnsi="Times New Roman" w:cs="Times New Roman"/>
                <w:sz w:val="16"/>
                <w:szCs w:val="16"/>
              </w:rPr>
              <w:t xml:space="preserve"> </w:t>
            </w:r>
          </w:p>
          <w:p w14:paraId="68E125B4" w14:textId="641D2CF2" w:rsidR="00CA5192" w:rsidRPr="00F950F2" w:rsidRDefault="00CA5192" w:rsidP="00CA5192">
            <w:pPr>
              <w:pStyle w:val="SingleTxtGR"/>
              <w:tabs>
                <w:tab w:val="clear" w:pos="1701"/>
                <w:tab w:val="clear" w:pos="2268"/>
                <w:tab w:val="clear" w:pos="2835"/>
                <w:tab w:val="clear" w:pos="3402"/>
                <w:tab w:val="left" w:pos="3404"/>
              </w:tabs>
              <w:spacing w:after="0" w:line="240" w:lineRule="auto"/>
              <w:ind w:left="0" w:right="0"/>
              <w:jc w:val="left"/>
              <w:rPr>
                <w:sz w:val="16"/>
                <w:szCs w:val="16"/>
              </w:rPr>
            </w:pPr>
            <w:r w:rsidRPr="0076074B">
              <w:rPr>
                <w:sz w:val="16"/>
                <w:szCs w:val="16"/>
              </w:rPr>
              <w:t>аспектам своих правозащитных обяз</w:t>
            </w:r>
            <w:r w:rsidRPr="0076074B">
              <w:rPr>
                <w:sz w:val="16"/>
                <w:szCs w:val="16"/>
              </w:rPr>
              <w:t>а</w:t>
            </w:r>
            <w:r w:rsidRPr="0076074B">
              <w:rPr>
                <w:sz w:val="16"/>
                <w:szCs w:val="16"/>
              </w:rPr>
              <w:t xml:space="preserve">тельств, но и их духу. Хотя права на свободу мирных </w:t>
            </w:r>
            <w:proofErr w:type="gramStart"/>
            <w:r w:rsidRPr="0076074B">
              <w:rPr>
                <w:sz w:val="16"/>
                <w:szCs w:val="16"/>
              </w:rPr>
              <w:t>собрании</w:t>
            </w:r>
            <w:proofErr w:type="gramEnd"/>
            <w:r w:rsidRPr="0076074B">
              <w:rPr>
                <w:sz w:val="16"/>
                <w:szCs w:val="16"/>
              </w:rPr>
              <w:t>̆ и свободу ассоциа</w:t>
            </w:r>
            <w:r>
              <w:rPr>
                <w:sz w:val="16"/>
                <w:szCs w:val="16"/>
              </w:rPr>
              <w:t>ции не относятся к числу абсо</w:t>
            </w:r>
            <w:r w:rsidRPr="0076074B">
              <w:rPr>
                <w:sz w:val="16"/>
                <w:szCs w:val="16"/>
              </w:rPr>
              <w:t>лютных, суть этих прав не может ставиться под угрозу ввод</w:t>
            </w:r>
            <w:r w:rsidRPr="0076074B">
              <w:rPr>
                <w:sz w:val="16"/>
                <w:szCs w:val="16"/>
              </w:rPr>
              <w:t>и</w:t>
            </w:r>
            <w:r w:rsidRPr="0076074B">
              <w:rPr>
                <w:sz w:val="16"/>
                <w:szCs w:val="16"/>
              </w:rPr>
              <w:t>мы</w:t>
            </w:r>
            <w:r>
              <w:rPr>
                <w:sz w:val="16"/>
                <w:szCs w:val="16"/>
              </w:rPr>
              <w:t>ми государ</w:t>
            </w:r>
            <w:r w:rsidRPr="0076074B">
              <w:rPr>
                <w:sz w:val="16"/>
                <w:szCs w:val="16"/>
              </w:rPr>
              <w:t>ством ограничениями, кот</w:t>
            </w:r>
            <w:r w:rsidRPr="0076074B">
              <w:rPr>
                <w:sz w:val="16"/>
                <w:szCs w:val="16"/>
              </w:rPr>
              <w:t>о</w:t>
            </w:r>
            <w:r w:rsidRPr="0076074B">
              <w:rPr>
                <w:sz w:val="16"/>
                <w:szCs w:val="16"/>
              </w:rPr>
              <w:t>рые не только незаконны,</w:t>
            </w:r>
            <w:r>
              <w:rPr>
                <w:sz w:val="16"/>
                <w:szCs w:val="16"/>
              </w:rPr>
              <w:t xml:space="preserve"> но и несоразме</w:t>
            </w:r>
            <w:r>
              <w:rPr>
                <w:sz w:val="16"/>
                <w:szCs w:val="16"/>
              </w:rPr>
              <w:t>р</w:t>
            </w:r>
            <w:r>
              <w:rPr>
                <w:sz w:val="16"/>
                <w:szCs w:val="16"/>
              </w:rPr>
              <w:t>ны преследуемой</w:t>
            </w:r>
            <w:r w:rsidRPr="0076074B">
              <w:rPr>
                <w:sz w:val="16"/>
                <w:szCs w:val="16"/>
              </w:rPr>
              <w:t xml:space="preserve"> цели. Ограничения вп</w:t>
            </w:r>
            <w:r w:rsidRPr="0076074B">
              <w:rPr>
                <w:sz w:val="16"/>
                <w:szCs w:val="16"/>
              </w:rPr>
              <w:t>и</w:t>
            </w:r>
            <w:r w:rsidRPr="0076074B">
              <w:rPr>
                <w:sz w:val="16"/>
                <w:szCs w:val="16"/>
              </w:rPr>
              <w:t>сываются в рамки международного права прав человека только в случае их строгого опреде</w:t>
            </w:r>
            <w:r>
              <w:rPr>
                <w:sz w:val="16"/>
                <w:szCs w:val="16"/>
              </w:rPr>
              <w:t>ления и узкого тол</w:t>
            </w:r>
            <w:r w:rsidRPr="0076074B">
              <w:rPr>
                <w:sz w:val="16"/>
                <w:szCs w:val="16"/>
              </w:rPr>
              <w:t>кования.</w:t>
            </w:r>
          </w:p>
        </w:tc>
      </w:tr>
      <w:tr w:rsidR="00803665" w:rsidRPr="00BD74FC" w14:paraId="7670B1CD" w14:textId="1C1DEFFD" w:rsidTr="00803665">
        <w:tc>
          <w:tcPr>
            <w:tcW w:w="0" w:type="auto"/>
          </w:tcPr>
          <w:p w14:paraId="71265157" w14:textId="77777777" w:rsidR="00803665" w:rsidRPr="00F950F2" w:rsidRDefault="00803665" w:rsidP="009F2C53">
            <w:pPr>
              <w:rPr>
                <w:rFonts w:ascii="Times New Roman" w:hAnsi="Times New Roman" w:cs="Times New Roman"/>
                <w:sz w:val="16"/>
                <w:szCs w:val="16"/>
              </w:rPr>
            </w:pPr>
            <w:proofErr w:type="gramStart"/>
            <w:r w:rsidRPr="00F950F2">
              <w:rPr>
                <w:rFonts w:ascii="Times New Roman" w:hAnsi="Times New Roman" w:cs="Times New Roman"/>
                <w:sz w:val="16"/>
                <w:szCs w:val="16"/>
              </w:rPr>
              <w:lastRenderedPageBreak/>
              <w:t>Предпринимать усилия</w:t>
            </w:r>
            <w:proofErr w:type="gramEnd"/>
            <w:r w:rsidRPr="00F950F2">
              <w:rPr>
                <w:rFonts w:ascii="Times New Roman" w:hAnsi="Times New Roman" w:cs="Times New Roman"/>
                <w:sz w:val="16"/>
                <w:szCs w:val="16"/>
              </w:rPr>
              <w:t xml:space="preserve"> по скорейшей ра</w:t>
            </w:r>
            <w:r w:rsidRPr="00F950F2">
              <w:rPr>
                <w:rFonts w:ascii="Times New Roman" w:hAnsi="Times New Roman" w:cs="Times New Roman"/>
                <w:sz w:val="16"/>
                <w:szCs w:val="16"/>
              </w:rPr>
              <w:t>з</w:t>
            </w:r>
            <w:r w:rsidRPr="00F950F2">
              <w:rPr>
                <w:rFonts w:ascii="Times New Roman" w:hAnsi="Times New Roman" w:cs="Times New Roman"/>
                <w:sz w:val="16"/>
                <w:szCs w:val="16"/>
              </w:rPr>
              <w:t>работке и осуществлению нового закона о праве на собрания, содержащего меньшее число требований относительно предвар</w:t>
            </w:r>
            <w:r w:rsidRPr="00F950F2">
              <w:rPr>
                <w:rFonts w:ascii="Times New Roman" w:hAnsi="Times New Roman" w:cs="Times New Roman"/>
                <w:sz w:val="16"/>
                <w:szCs w:val="16"/>
              </w:rPr>
              <w:t>и</w:t>
            </w:r>
            <w:r w:rsidRPr="00F950F2">
              <w:rPr>
                <w:rFonts w:ascii="Times New Roman" w:hAnsi="Times New Roman" w:cs="Times New Roman"/>
                <w:sz w:val="16"/>
                <w:szCs w:val="16"/>
              </w:rPr>
              <w:t>тельной регистрации и относительно свед</w:t>
            </w:r>
            <w:r w:rsidRPr="00F950F2">
              <w:rPr>
                <w:rFonts w:ascii="Times New Roman" w:hAnsi="Times New Roman" w:cs="Times New Roman"/>
                <w:sz w:val="16"/>
                <w:szCs w:val="16"/>
              </w:rPr>
              <w:t>е</w:t>
            </w:r>
            <w:r w:rsidRPr="00F950F2">
              <w:rPr>
                <w:rFonts w:ascii="Times New Roman" w:hAnsi="Times New Roman" w:cs="Times New Roman"/>
                <w:sz w:val="16"/>
                <w:szCs w:val="16"/>
              </w:rPr>
              <w:t>ний, касающихся, в частности, участников того или иного собрания, и разъяснять государственным органам и другим субъе</w:t>
            </w:r>
            <w:r w:rsidRPr="00F950F2">
              <w:rPr>
                <w:rFonts w:ascii="Times New Roman" w:hAnsi="Times New Roman" w:cs="Times New Roman"/>
                <w:sz w:val="16"/>
                <w:szCs w:val="16"/>
              </w:rPr>
              <w:t>к</w:t>
            </w:r>
            <w:r w:rsidRPr="00F950F2">
              <w:rPr>
                <w:rFonts w:ascii="Times New Roman" w:hAnsi="Times New Roman" w:cs="Times New Roman"/>
                <w:sz w:val="16"/>
                <w:szCs w:val="16"/>
              </w:rPr>
              <w:t>там, отвечающим за осуществление реш</w:t>
            </w:r>
            <w:r w:rsidRPr="00F950F2">
              <w:rPr>
                <w:rFonts w:ascii="Times New Roman" w:hAnsi="Times New Roman" w:cs="Times New Roman"/>
                <w:sz w:val="16"/>
                <w:szCs w:val="16"/>
              </w:rPr>
              <w:t>е</w:t>
            </w:r>
            <w:r w:rsidRPr="00F950F2">
              <w:rPr>
                <w:rFonts w:ascii="Times New Roman" w:hAnsi="Times New Roman" w:cs="Times New Roman"/>
                <w:sz w:val="16"/>
                <w:szCs w:val="16"/>
              </w:rPr>
              <w:t>ний в рамках нового закона, смысл пров</w:t>
            </w:r>
            <w:r w:rsidRPr="00F950F2">
              <w:rPr>
                <w:rFonts w:ascii="Times New Roman" w:hAnsi="Times New Roman" w:cs="Times New Roman"/>
                <w:sz w:val="16"/>
                <w:szCs w:val="16"/>
              </w:rPr>
              <w:t>о</w:t>
            </w:r>
            <w:r w:rsidRPr="00F950F2">
              <w:rPr>
                <w:rFonts w:ascii="Times New Roman" w:hAnsi="Times New Roman" w:cs="Times New Roman"/>
                <w:sz w:val="16"/>
                <w:szCs w:val="16"/>
              </w:rPr>
              <w:t>димой политики (Швеция)</w:t>
            </w:r>
          </w:p>
        </w:tc>
        <w:tc>
          <w:tcPr>
            <w:tcW w:w="0" w:type="auto"/>
          </w:tcPr>
          <w:p w14:paraId="5F988716" w14:textId="77777777" w:rsidR="00803665" w:rsidRDefault="00803665" w:rsidP="00752F27">
            <w:pPr>
              <w:rPr>
                <w:rFonts w:ascii="Times New Roman" w:hAnsi="Times New Roman" w:cs="Times New Roman"/>
                <w:sz w:val="16"/>
                <w:szCs w:val="16"/>
              </w:rPr>
            </w:pPr>
            <w:proofErr w:type="gramStart"/>
            <w:r w:rsidRPr="00F950F2">
              <w:rPr>
                <w:rFonts w:ascii="Times New Roman" w:hAnsi="Times New Roman" w:cs="Times New Roman"/>
                <w:sz w:val="16"/>
                <w:szCs w:val="16"/>
              </w:rPr>
              <w:t>Реформировать правовую основу свободы собраний и ассоциации с тем, чтобы гара</w:t>
            </w:r>
            <w:r w:rsidRPr="00F950F2">
              <w:rPr>
                <w:rFonts w:ascii="Times New Roman" w:hAnsi="Times New Roman" w:cs="Times New Roman"/>
                <w:sz w:val="16"/>
                <w:szCs w:val="16"/>
              </w:rPr>
              <w:t>н</w:t>
            </w:r>
            <w:r w:rsidRPr="00F950F2">
              <w:rPr>
                <w:rFonts w:ascii="Times New Roman" w:hAnsi="Times New Roman" w:cs="Times New Roman"/>
                <w:sz w:val="16"/>
                <w:szCs w:val="16"/>
              </w:rPr>
              <w:t>тировать полное осуществление этого права для физических и юридических лиц (Мекс</w:t>
            </w:r>
            <w:r w:rsidRPr="00F950F2">
              <w:rPr>
                <w:rFonts w:ascii="Times New Roman" w:hAnsi="Times New Roman" w:cs="Times New Roman"/>
                <w:sz w:val="16"/>
                <w:szCs w:val="16"/>
              </w:rPr>
              <w:t>и</w:t>
            </w:r>
            <w:r w:rsidRPr="00F950F2">
              <w:rPr>
                <w:rFonts w:ascii="Times New Roman" w:hAnsi="Times New Roman" w:cs="Times New Roman"/>
                <w:sz w:val="16"/>
                <w:szCs w:val="16"/>
              </w:rPr>
              <w:t>ка, Словения); отменить статьи 400 и 403 Уголовного кодекса с тем, чтобы гарантир</w:t>
            </w:r>
            <w:r w:rsidRPr="00F950F2">
              <w:rPr>
                <w:rFonts w:ascii="Times New Roman" w:hAnsi="Times New Roman" w:cs="Times New Roman"/>
                <w:sz w:val="16"/>
                <w:szCs w:val="16"/>
              </w:rPr>
              <w:t>о</w:t>
            </w:r>
            <w:r w:rsidRPr="00F950F2">
              <w:rPr>
                <w:rFonts w:ascii="Times New Roman" w:hAnsi="Times New Roman" w:cs="Times New Roman"/>
                <w:sz w:val="16"/>
                <w:szCs w:val="16"/>
              </w:rPr>
              <w:t>вать право на свободу мирных собраний и свободу ассоциации для всех граждан, вкл</w:t>
            </w:r>
            <w:r w:rsidRPr="00F950F2">
              <w:rPr>
                <w:rFonts w:ascii="Times New Roman" w:hAnsi="Times New Roman" w:cs="Times New Roman"/>
                <w:sz w:val="16"/>
                <w:szCs w:val="16"/>
              </w:rPr>
              <w:t>ю</w:t>
            </w:r>
            <w:r w:rsidRPr="00F950F2">
              <w:rPr>
                <w:rFonts w:ascii="Times New Roman" w:hAnsi="Times New Roman" w:cs="Times New Roman"/>
                <w:sz w:val="16"/>
                <w:szCs w:val="16"/>
              </w:rPr>
              <w:t>чая правозащитников (Швейцария);</w:t>
            </w:r>
            <w:proofErr w:type="gramEnd"/>
            <w:r w:rsidRPr="00F950F2">
              <w:rPr>
                <w:rFonts w:ascii="Times New Roman" w:hAnsi="Times New Roman" w:cs="Times New Roman"/>
                <w:sz w:val="16"/>
                <w:szCs w:val="16"/>
              </w:rPr>
              <w:t xml:space="preserve"> снять ограничения на свободу </w:t>
            </w:r>
            <w:proofErr w:type="gramStart"/>
            <w:r w:rsidRPr="00F950F2">
              <w:rPr>
                <w:rFonts w:ascii="Times New Roman" w:hAnsi="Times New Roman" w:cs="Times New Roman"/>
                <w:sz w:val="16"/>
                <w:szCs w:val="16"/>
              </w:rPr>
              <w:t>собрании</w:t>
            </w:r>
            <w:proofErr w:type="gramEnd"/>
            <w:r w:rsidRPr="00F950F2">
              <w:rPr>
                <w:rFonts w:ascii="Times New Roman" w:hAnsi="Times New Roman" w:cs="Times New Roman"/>
                <w:sz w:val="16"/>
                <w:szCs w:val="16"/>
              </w:rPr>
              <w:t>̆, отменить статью 10 Закона о свободе собраний и обеспечить, чтобы законодательные акты и правила, касающиеся демонстраций, нах</w:t>
            </w:r>
            <w:r w:rsidRPr="00F950F2">
              <w:rPr>
                <w:rFonts w:ascii="Times New Roman" w:hAnsi="Times New Roman" w:cs="Times New Roman"/>
                <w:sz w:val="16"/>
                <w:szCs w:val="16"/>
              </w:rPr>
              <w:t>о</w:t>
            </w:r>
            <w:r w:rsidRPr="00F950F2">
              <w:rPr>
                <w:rFonts w:ascii="Times New Roman" w:hAnsi="Times New Roman" w:cs="Times New Roman"/>
                <w:sz w:val="16"/>
                <w:szCs w:val="16"/>
              </w:rPr>
              <w:t>дились в соответствии с международными обязательствами Казахстана в области прав человека в отношении свободы собраний (Германия)</w:t>
            </w:r>
          </w:p>
          <w:p w14:paraId="79833C97" w14:textId="77777777" w:rsidR="00752F27" w:rsidRDefault="00752F27" w:rsidP="00752F27">
            <w:pPr>
              <w:rPr>
                <w:rFonts w:ascii="Times New Roman" w:hAnsi="Times New Roman" w:cs="Times New Roman"/>
                <w:sz w:val="16"/>
                <w:szCs w:val="16"/>
              </w:rPr>
            </w:pPr>
          </w:p>
          <w:p w14:paraId="60163DBD" w14:textId="3AB878BF" w:rsidR="00752F27" w:rsidRPr="00F950F2" w:rsidRDefault="00752F27" w:rsidP="00752F27">
            <w:pPr>
              <w:rPr>
                <w:rFonts w:ascii="Times New Roman" w:hAnsi="Times New Roman" w:cs="Times New Roman"/>
                <w:sz w:val="16"/>
                <w:szCs w:val="16"/>
              </w:rPr>
            </w:pPr>
            <w:r w:rsidRPr="00F950F2">
              <w:rPr>
                <w:rFonts w:ascii="Times New Roman" w:hAnsi="Times New Roman" w:cs="Times New Roman"/>
                <w:sz w:val="16"/>
                <w:szCs w:val="16"/>
              </w:rPr>
              <w:t>Принять меры для того, чтобы на пути ос</w:t>
            </w:r>
            <w:r w:rsidRPr="00F950F2">
              <w:rPr>
                <w:rFonts w:ascii="Times New Roman" w:hAnsi="Times New Roman" w:cs="Times New Roman"/>
                <w:sz w:val="16"/>
                <w:szCs w:val="16"/>
              </w:rPr>
              <w:t>у</w:t>
            </w:r>
            <w:r w:rsidRPr="00F950F2">
              <w:rPr>
                <w:rFonts w:ascii="Times New Roman" w:hAnsi="Times New Roman" w:cs="Times New Roman"/>
                <w:sz w:val="16"/>
                <w:szCs w:val="16"/>
              </w:rPr>
              <w:t>ществления права на мирные собрания не создавались какие-либо препятствия (Норв</w:t>
            </w:r>
            <w:r w:rsidRPr="00F950F2">
              <w:rPr>
                <w:rFonts w:ascii="Times New Roman" w:hAnsi="Times New Roman" w:cs="Times New Roman"/>
                <w:sz w:val="16"/>
                <w:szCs w:val="16"/>
              </w:rPr>
              <w:t>е</w:t>
            </w:r>
            <w:r w:rsidRPr="00F950F2">
              <w:rPr>
                <w:rFonts w:ascii="Times New Roman" w:hAnsi="Times New Roman" w:cs="Times New Roman"/>
                <w:sz w:val="16"/>
                <w:szCs w:val="16"/>
              </w:rPr>
              <w:t>гия, Коста-Рика)</w:t>
            </w:r>
          </w:p>
        </w:tc>
        <w:tc>
          <w:tcPr>
            <w:tcW w:w="0" w:type="auto"/>
          </w:tcPr>
          <w:p w14:paraId="504B67B5" w14:textId="77777777" w:rsidR="00803665" w:rsidRPr="00F950F2" w:rsidRDefault="00803665" w:rsidP="009F2C53">
            <w:pPr>
              <w:pStyle w:val="SingleTxtGR"/>
              <w:tabs>
                <w:tab w:val="clear" w:pos="1701"/>
                <w:tab w:val="clear" w:pos="2268"/>
                <w:tab w:val="clear" w:pos="2835"/>
                <w:tab w:val="clear" w:pos="3402"/>
                <w:tab w:val="left" w:pos="3404"/>
              </w:tabs>
              <w:spacing w:after="0" w:line="240" w:lineRule="auto"/>
              <w:ind w:left="0" w:right="0"/>
              <w:jc w:val="left"/>
              <w:rPr>
                <w:sz w:val="16"/>
                <w:szCs w:val="16"/>
              </w:rPr>
            </w:pPr>
            <w:r w:rsidRPr="00F950F2">
              <w:rPr>
                <w:sz w:val="16"/>
                <w:szCs w:val="16"/>
              </w:rPr>
              <w:t>Государству-участнику следует пер</w:t>
            </w:r>
            <w:r w:rsidRPr="00F950F2">
              <w:rPr>
                <w:sz w:val="16"/>
                <w:szCs w:val="16"/>
              </w:rPr>
              <w:t>е</w:t>
            </w:r>
            <w:r w:rsidRPr="00F950F2">
              <w:rPr>
                <w:sz w:val="16"/>
                <w:szCs w:val="16"/>
              </w:rPr>
              <w:t>смотреть свои подзаконные акты, политику и практику, а также обесп</w:t>
            </w:r>
            <w:r w:rsidRPr="00F950F2">
              <w:rPr>
                <w:sz w:val="16"/>
                <w:szCs w:val="16"/>
              </w:rPr>
              <w:t>е</w:t>
            </w:r>
            <w:r w:rsidRPr="00F950F2">
              <w:rPr>
                <w:sz w:val="16"/>
                <w:szCs w:val="16"/>
              </w:rPr>
              <w:t>чить, чтобы все лица под его юри</w:t>
            </w:r>
            <w:r w:rsidRPr="00F950F2">
              <w:rPr>
                <w:sz w:val="16"/>
                <w:szCs w:val="16"/>
              </w:rPr>
              <w:t>с</w:t>
            </w:r>
            <w:r w:rsidRPr="00F950F2">
              <w:rPr>
                <w:sz w:val="16"/>
                <w:szCs w:val="16"/>
              </w:rPr>
              <w:t>дикцией в полной мере пользовались своими правами по статье 21 Пакта. Ему следует также обеспечить, чтобы ограничения, налагаемые на ос</w:t>
            </w:r>
            <w:r w:rsidRPr="00F950F2">
              <w:rPr>
                <w:sz w:val="16"/>
                <w:szCs w:val="16"/>
              </w:rPr>
              <w:t>у</w:t>
            </w:r>
            <w:r w:rsidRPr="00F950F2">
              <w:rPr>
                <w:sz w:val="16"/>
                <w:szCs w:val="16"/>
              </w:rPr>
              <w:t>ществление этого права, соответств</w:t>
            </w:r>
            <w:r w:rsidRPr="00F950F2">
              <w:rPr>
                <w:sz w:val="16"/>
                <w:szCs w:val="16"/>
              </w:rPr>
              <w:t>о</w:t>
            </w:r>
            <w:r w:rsidRPr="00F950F2">
              <w:rPr>
                <w:sz w:val="16"/>
                <w:szCs w:val="16"/>
              </w:rPr>
              <w:t>вали строгим требованиям статьи 21 Пакта.</w:t>
            </w:r>
          </w:p>
          <w:p w14:paraId="77D661BE" w14:textId="77777777" w:rsidR="00803665" w:rsidRPr="00F950F2" w:rsidRDefault="00803665" w:rsidP="009F2C53">
            <w:pPr>
              <w:rPr>
                <w:rFonts w:ascii="Times New Roman" w:hAnsi="Times New Roman" w:cs="Times New Roman"/>
                <w:sz w:val="16"/>
                <w:szCs w:val="16"/>
              </w:rPr>
            </w:pPr>
          </w:p>
        </w:tc>
        <w:tc>
          <w:tcPr>
            <w:tcW w:w="0" w:type="auto"/>
          </w:tcPr>
          <w:p w14:paraId="4CF6FE62" w14:textId="188EB53C" w:rsidR="00075EAC" w:rsidRPr="00075EAC" w:rsidRDefault="00075EAC" w:rsidP="00075EAC">
            <w:pPr>
              <w:rPr>
                <w:rFonts w:ascii="Times New Roman" w:hAnsi="Times New Roman" w:cs="Times New Roman"/>
                <w:sz w:val="16"/>
                <w:szCs w:val="16"/>
              </w:rPr>
            </w:pPr>
            <w:r w:rsidRPr="00075EAC">
              <w:rPr>
                <w:rFonts w:ascii="Times New Roman" w:hAnsi="Times New Roman" w:cs="Times New Roman"/>
                <w:sz w:val="16"/>
                <w:szCs w:val="16"/>
              </w:rPr>
              <w:t xml:space="preserve">Что касается права на свободу </w:t>
            </w:r>
            <w:proofErr w:type="gramStart"/>
            <w:r w:rsidRPr="00075EAC">
              <w:rPr>
                <w:rFonts w:ascii="Times New Roman" w:hAnsi="Times New Roman" w:cs="Times New Roman"/>
                <w:sz w:val="16"/>
                <w:szCs w:val="16"/>
              </w:rPr>
              <w:t>мирных</w:t>
            </w:r>
            <w:proofErr w:type="gramEnd"/>
            <w:r w:rsidRPr="00075EAC">
              <w:rPr>
                <w:rFonts w:ascii="Times New Roman" w:hAnsi="Times New Roman" w:cs="Times New Roman"/>
                <w:sz w:val="16"/>
                <w:szCs w:val="16"/>
              </w:rPr>
              <w:t xml:space="preserve"> собр</w:t>
            </w:r>
            <w:r w:rsidRPr="00075EAC">
              <w:rPr>
                <w:rFonts w:ascii="Times New Roman" w:hAnsi="Times New Roman" w:cs="Times New Roman"/>
                <w:sz w:val="16"/>
                <w:szCs w:val="16"/>
              </w:rPr>
              <w:t>а</w:t>
            </w:r>
            <w:r>
              <w:rPr>
                <w:rFonts w:ascii="Times New Roman" w:hAnsi="Times New Roman" w:cs="Times New Roman"/>
                <w:sz w:val="16"/>
                <w:szCs w:val="16"/>
              </w:rPr>
              <w:t>ний, то Специальный до</w:t>
            </w:r>
            <w:r w:rsidRPr="00075EAC">
              <w:rPr>
                <w:rFonts w:ascii="Times New Roman" w:hAnsi="Times New Roman" w:cs="Times New Roman"/>
                <w:sz w:val="16"/>
                <w:szCs w:val="16"/>
              </w:rPr>
              <w:t xml:space="preserve">кладчик призывает компетентные органы: </w:t>
            </w:r>
          </w:p>
          <w:p w14:paraId="3A89D715" w14:textId="4A236229" w:rsidR="00075EAC" w:rsidRPr="00075EAC" w:rsidRDefault="00075EAC" w:rsidP="00075EAC">
            <w:pPr>
              <w:rPr>
                <w:rFonts w:ascii="Times New Roman" w:hAnsi="Times New Roman" w:cs="Times New Roman"/>
                <w:sz w:val="16"/>
                <w:szCs w:val="16"/>
              </w:rPr>
            </w:pPr>
            <w:r w:rsidRPr="00075EAC">
              <w:rPr>
                <w:rFonts w:ascii="Times New Roman" w:hAnsi="Times New Roman" w:cs="Times New Roman"/>
                <w:sz w:val="16"/>
                <w:szCs w:val="16"/>
              </w:rPr>
              <w:t>a) в конкретно установленные сроки и при уч</w:t>
            </w:r>
            <w:r w:rsidRPr="00075EAC">
              <w:rPr>
                <w:rFonts w:ascii="Times New Roman" w:hAnsi="Times New Roman" w:cs="Times New Roman"/>
                <w:sz w:val="16"/>
                <w:szCs w:val="16"/>
              </w:rPr>
              <w:t>а</w:t>
            </w:r>
            <w:r w:rsidRPr="00075EAC">
              <w:rPr>
                <w:rFonts w:ascii="Times New Roman" w:hAnsi="Times New Roman" w:cs="Times New Roman"/>
                <w:sz w:val="16"/>
                <w:szCs w:val="16"/>
              </w:rPr>
              <w:t>стии гражданского общества принять но</w:t>
            </w:r>
            <w:r>
              <w:rPr>
                <w:rFonts w:ascii="Times New Roman" w:hAnsi="Times New Roman" w:cs="Times New Roman"/>
                <w:sz w:val="16"/>
                <w:szCs w:val="16"/>
              </w:rPr>
              <w:t>вый</w:t>
            </w:r>
            <w:r w:rsidRPr="00075EAC">
              <w:rPr>
                <w:rFonts w:ascii="Times New Roman" w:hAnsi="Times New Roman" w:cs="Times New Roman"/>
                <w:sz w:val="16"/>
                <w:szCs w:val="16"/>
              </w:rPr>
              <w:t xml:space="preserve"> закон о пуб</w:t>
            </w:r>
            <w:r>
              <w:rPr>
                <w:rFonts w:ascii="Times New Roman" w:hAnsi="Times New Roman" w:cs="Times New Roman"/>
                <w:sz w:val="16"/>
                <w:szCs w:val="16"/>
              </w:rPr>
              <w:t>личных собраниях, который</w:t>
            </w:r>
            <w:r w:rsidRPr="00075EAC">
              <w:rPr>
                <w:rFonts w:ascii="Times New Roman" w:hAnsi="Times New Roman" w:cs="Times New Roman"/>
                <w:sz w:val="16"/>
                <w:szCs w:val="16"/>
              </w:rPr>
              <w:t xml:space="preserve"> соо</w:t>
            </w:r>
            <w:r w:rsidRPr="00075EAC">
              <w:rPr>
                <w:rFonts w:ascii="Times New Roman" w:hAnsi="Times New Roman" w:cs="Times New Roman"/>
                <w:sz w:val="16"/>
                <w:szCs w:val="16"/>
              </w:rPr>
              <w:t>т</w:t>
            </w:r>
            <w:r w:rsidRPr="00075EAC">
              <w:rPr>
                <w:rFonts w:ascii="Times New Roman" w:hAnsi="Times New Roman" w:cs="Times New Roman"/>
                <w:sz w:val="16"/>
                <w:szCs w:val="16"/>
              </w:rPr>
              <w:t xml:space="preserve">ветствовал бы нормам международного права прав человека. </w:t>
            </w:r>
            <w:proofErr w:type="gramStart"/>
            <w:r w:rsidRPr="00075EAC">
              <w:rPr>
                <w:rFonts w:ascii="Times New Roman" w:hAnsi="Times New Roman" w:cs="Times New Roman"/>
                <w:sz w:val="16"/>
                <w:szCs w:val="16"/>
              </w:rPr>
              <w:t>В новом законе должна быть отменена процедура получения предварител</w:t>
            </w:r>
            <w:r w:rsidRPr="00075EAC">
              <w:rPr>
                <w:rFonts w:ascii="Times New Roman" w:hAnsi="Times New Roman" w:cs="Times New Roman"/>
                <w:sz w:val="16"/>
                <w:szCs w:val="16"/>
              </w:rPr>
              <w:t>ь</w:t>
            </w:r>
            <w:r w:rsidRPr="00075EAC">
              <w:rPr>
                <w:rFonts w:ascii="Times New Roman" w:hAnsi="Times New Roman" w:cs="Times New Roman"/>
                <w:sz w:val="16"/>
                <w:szCs w:val="16"/>
              </w:rPr>
              <w:t>ного разрешения государства для проведения собра</w:t>
            </w:r>
            <w:r>
              <w:rPr>
                <w:rFonts w:ascii="Times New Roman" w:hAnsi="Times New Roman" w:cs="Times New Roman"/>
                <w:sz w:val="16"/>
                <w:szCs w:val="16"/>
              </w:rPr>
              <w:t>ния; дано чё</w:t>
            </w:r>
            <w:r w:rsidRPr="00075EAC">
              <w:rPr>
                <w:rFonts w:ascii="Times New Roman" w:hAnsi="Times New Roman" w:cs="Times New Roman"/>
                <w:sz w:val="16"/>
                <w:szCs w:val="16"/>
              </w:rPr>
              <w:t>ткое и узкое определение ограниченного числа мест, в которых запрещ</w:t>
            </w:r>
            <w:r w:rsidRPr="00075EAC">
              <w:rPr>
                <w:rFonts w:ascii="Times New Roman" w:hAnsi="Times New Roman" w:cs="Times New Roman"/>
                <w:sz w:val="16"/>
                <w:szCs w:val="16"/>
              </w:rPr>
              <w:t>е</w:t>
            </w:r>
            <w:r w:rsidRPr="00075EAC">
              <w:rPr>
                <w:rFonts w:ascii="Times New Roman" w:hAnsi="Times New Roman" w:cs="Times New Roman"/>
                <w:sz w:val="16"/>
                <w:szCs w:val="16"/>
              </w:rPr>
              <w:t>но проводить собрания; прямо указано, что обязанность по обеспечению общественного по</w:t>
            </w:r>
            <w:r>
              <w:rPr>
                <w:rFonts w:ascii="Times New Roman" w:hAnsi="Times New Roman" w:cs="Times New Roman"/>
                <w:sz w:val="16"/>
                <w:szCs w:val="16"/>
              </w:rPr>
              <w:t>рядка и безопас</w:t>
            </w:r>
            <w:r w:rsidRPr="00075EAC">
              <w:rPr>
                <w:rFonts w:ascii="Times New Roman" w:hAnsi="Times New Roman" w:cs="Times New Roman"/>
                <w:sz w:val="16"/>
                <w:szCs w:val="16"/>
              </w:rPr>
              <w:t>ности лежит исключительно на государстве, и отме</w:t>
            </w:r>
            <w:r>
              <w:rPr>
                <w:rFonts w:ascii="Times New Roman" w:hAnsi="Times New Roman" w:cs="Times New Roman"/>
                <w:sz w:val="16"/>
                <w:szCs w:val="16"/>
              </w:rPr>
              <w:t>нена уголовная отве</w:t>
            </w:r>
            <w:r>
              <w:rPr>
                <w:rFonts w:ascii="Times New Roman" w:hAnsi="Times New Roman" w:cs="Times New Roman"/>
                <w:sz w:val="16"/>
                <w:szCs w:val="16"/>
              </w:rPr>
              <w:t>т</w:t>
            </w:r>
            <w:r w:rsidRPr="00075EAC">
              <w:rPr>
                <w:rFonts w:ascii="Times New Roman" w:hAnsi="Times New Roman" w:cs="Times New Roman"/>
                <w:sz w:val="16"/>
                <w:szCs w:val="16"/>
              </w:rPr>
              <w:t>ствен</w:t>
            </w:r>
            <w:r>
              <w:rPr>
                <w:rFonts w:ascii="Times New Roman" w:hAnsi="Times New Roman" w:cs="Times New Roman"/>
                <w:sz w:val="16"/>
                <w:szCs w:val="16"/>
              </w:rPr>
              <w:t>ность за «</w:t>
            </w:r>
            <w:r w:rsidRPr="00075EAC">
              <w:rPr>
                <w:rFonts w:ascii="Times New Roman" w:hAnsi="Times New Roman" w:cs="Times New Roman"/>
                <w:sz w:val="16"/>
                <w:szCs w:val="16"/>
              </w:rPr>
              <w:t>участие в незаконном со</w:t>
            </w:r>
            <w:r>
              <w:rPr>
                <w:rFonts w:ascii="Times New Roman" w:hAnsi="Times New Roman" w:cs="Times New Roman"/>
                <w:sz w:val="16"/>
                <w:szCs w:val="16"/>
              </w:rPr>
              <w:t>брании»</w:t>
            </w:r>
            <w:r w:rsidRPr="00075EAC">
              <w:rPr>
                <w:rFonts w:ascii="Times New Roman" w:hAnsi="Times New Roman" w:cs="Times New Roman"/>
                <w:sz w:val="16"/>
                <w:szCs w:val="16"/>
              </w:rPr>
              <w:t xml:space="preserve"> (статья 400 Уголов</w:t>
            </w:r>
            <w:r>
              <w:rPr>
                <w:rFonts w:ascii="Times New Roman" w:hAnsi="Times New Roman" w:cs="Times New Roman"/>
                <w:sz w:val="16"/>
                <w:szCs w:val="16"/>
              </w:rPr>
              <w:t>ного ко</w:t>
            </w:r>
            <w:r w:rsidRPr="00075EAC">
              <w:rPr>
                <w:rFonts w:ascii="Times New Roman" w:hAnsi="Times New Roman" w:cs="Times New Roman"/>
                <w:sz w:val="16"/>
                <w:szCs w:val="16"/>
              </w:rPr>
              <w:t xml:space="preserve">декса); </w:t>
            </w:r>
            <w:proofErr w:type="gramEnd"/>
          </w:p>
          <w:p w14:paraId="550D2688" w14:textId="117D76FA" w:rsidR="00075EAC" w:rsidRPr="00075EAC" w:rsidRDefault="00075EAC" w:rsidP="00075EAC">
            <w:pPr>
              <w:rPr>
                <w:rFonts w:ascii="Times New Roman" w:hAnsi="Times New Roman" w:cs="Times New Roman"/>
                <w:sz w:val="16"/>
                <w:szCs w:val="16"/>
              </w:rPr>
            </w:pPr>
            <w:r w:rsidRPr="00075EAC">
              <w:rPr>
                <w:rFonts w:ascii="Times New Roman" w:hAnsi="Times New Roman" w:cs="Times New Roman"/>
                <w:sz w:val="16"/>
                <w:szCs w:val="16"/>
              </w:rPr>
              <w:t>b) соблюдать права на безопасность и свободу и пра</w:t>
            </w:r>
            <w:r>
              <w:rPr>
                <w:rFonts w:ascii="Times New Roman" w:hAnsi="Times New Roman" w:cs="Times New Roman"/>
                <w:sz w:val="16"/>
                <w:szCs w:val="16"/>
              </w:rPr>
              <w:t>во считаться не</w:t>
            </w:r>
            <w:r w:rsidRPr="00075EAC">
              <w:rPr>
                <w:rFonts w:ascii="Times New Roman" w:hAnsi="Times New Roman" w:cs="Times New Roman"/>
                <w:sz w:val="16"/>
                <w:szCs w:val="16"/>
              </w:rPr>
              <w:t>виновным, пока не будет доказано обратное, в том числе обеспечив, что</w:t>
            </w:r>
            <w:r>
              <w:rPr>
                <w:rFonts w:ascii="Times New Roman" w:hAnsi="Times New Roman" w:cs="Times New Roman"/>
                <w:sz w:val="16"/>
                <w:szCs w:val="16"/>
              </w:rPr>
              <w:t>бы никто не подвергался «</w:t>
            </w:r>
            <w:r w:rsidRPr="00075EAC">
              <w:rPr>
                <w:rFonts w:ascii="Times New Roman" w:hAnsi="Times New Roman" w:cs="Times New Roman"/>
                <w:sz w:val="16"/>
                <w:szCs w:val="16"/>
              </w:rPr>
              <w:t>задержанию в превентивном порядке</w:t>
            </w:r>
            <w:r>
              <w:rPr>
                <w:rFonts w:ascii="Times New Roman" w:hAnsi="Times New Roman" w:cs="Times New Roman"/>
                <w:sz w:val="16"/>
                <w:szCs w:val="16"/>
              </w:rPr>
              <w:t>» за осуществ</w:t>
            </w:r>
            <w:r w:rsidRPr="00075EAC">
              <w:rPr>
                <w:rFonts w:ascii="Times New Roman" w:hAnsi="Times New Roman" w:cs="Times New Roman"/>
                <w:sz w:val="16"/>
                <w:szCs w:val="16"/>
              </w:rPr>
              <w:t>ление сво</w:t>
            </w:r>
            <w:r w:rsidRPr="00075EAC">
              <w:rPr>
                <w:rFonts w:ascii="Times New Roman" w:hAnsi="Times New Roman" w:cs="Times New Roman"/>
                <w:sz w:val="16"/>
                <w:szCs w:val="16"/>
              </w:rPr>
              <w:t>е</w:t>
            </w:r>
            <w:r w:rsidRPr="00075EAC">
              <w:rPr>
                <w:rFonts w:ascii="Times New Roman" w:hAnsi="Times New Roman" w:cs="Times New Roman"/>
                <w:sz w:val="16"/>
                <w:szCs w:val="16"/>
              </w:rPr>
              <w:t xml:space="preserve">го права на мирные собрания; </w:t>
            </w:r>
          </w:p>
          <w:p w14:paraId="748C0A71" w14:textId="174C5210" w:rsidR="00075EAC" w:rsidRPr="00075EAC" w:rsidRDefault="00075EAC" w:rsidP="00075EAC">
            <w:pPr>
              <w:rPr>
                <w:rFonts w:ascii="Times New Roman" w:hAnsi="Times New Roman" w:cs="Times New Roman"/>
                <w:sz w:val="16"/>
                <w:szCs w:val="16"/>
              </w:rPr>
            </w:pPr>
            <w:r w:rsidRPr="00075EAC">
              <w:rPr>
                <w:rFonts w:ascii="Times New Roman" w:hAnsi="Times New Roman" w:cs="Times New Roman"/>
                <w:sz w:val="16"/>
                <w:szCs w:val="16"/>
              </w:rPr>
              <w:t>c) обеспечить, чтобы сотрудники правоохран</w:t>
            </w:r>
            <w:r w:rsidRPr="00075EAC">
              <w:rPr>
                <w:rFonts w:ascii="Times New Roman" w:hAnsi="Times New Roman" w:cs="Times New Roman"/>
                <w:sz w:val="16"/>
                <w:szCs w:val="16"/>
              </w:rPr>
              <w:t>и</w:t>
            </w:r>
            <w:r w:rsidRPr="00075EAC">
              <w:rPr>
                <w:rFonts w:ascii="Times New Roman" w:hAnsi="Times New Roman" w:cs="Times New Roman"/>
                <w:sz w:val="16"/>
                <w:szCs w:val="16"/>
              </w:rPr>
              <w:t>тель</w:t>
            </w:r>
            <w:r>
              <w:rPr>
                <w:rFonts w:ascii="Times New Roman" w:hAnsi="Times New Roman" w:cs="Times New Roman"/>
                <w:sz w:val="16"/>
                <w:szCs w:val="16"/>
              </w:rPr>
              <w:t>ных органов об</w:t>
            </w:r>
            <w:r w:rsidRPr="00075EAC">
              <w:rPr>
                <w:rFonts w:ascii="Times New Roman" w:hAnsi="Times New Roman" w:cs="Times New Roman"/>
                <w:sz w:val="16"/>
                <w:szCs w:val="16"/>
              </w:rPr>
              <w:t>ращались к ненасильстве</w:t>
            </w:r>
            <w:r w:rsidRPr="00075EAC">
              <w:rPr>
                <w:rFonts w:ascii="Times New Roman" w:hAnsi="Times New Roman" w:cs="Times New Roman"/>
                <w:sz w:val="16"/>
                <w:szCs w:val="16"/>
              </w:rPr>
              <w:t>н</w:t>
            </w:r>
            <w:r w:rsidRPr="00075EAC">
              <w:rPr>
                <w:rFonts w:ascii="Times New Roman" w:hAnsi="Times New Roman" w:cs="Times New Roman"/>
                <w:sz w:val="16"/>
                <w:szCs w:val="16"/>
              </w:rPr>
              <w:t>ным средствам усмирения, прежде чем приб</w:t>
            </w:r>
            <w:r w:rsidRPr="00075EAC">
              <w:rPr>
                <w:rFonts w:ascii="Times New Roman" w:hAnsi="Times New Roman" w:cs="Times New Roman"/>
                <w:sz w:val="16"/>
                <w:szCs w:val="16"/>
              </w:rPr>
              <w:t>е</w:t>
            </w:r>
            <w:r w:rsidRPr="00075EAC">
              <w:rPr>
                <w:rFonts w:ascii="Times New Roman" w:hAnsi="Times New Roman" w:cs="Times New Roman"/>
                <w:sz w:val="16"/>
                <w:szCs w:val="16"/>
              </w:rPr>
              <w:lastRenderedPageBreak/>
              <w:t>гать к применению силы, и в случаях, когда применение силы неиз</w:t>
            </w:r>
            <w:r>
              <w:rPr>
                <w:rFonts w:ascii="Times New Roman" w:hAnsi="Times New Roman" w:cs="Times New Roman"/>
                <w:sz w:val="16"/>
                <w:szCs w:val="16"/>
              </w:rPr>
              <w:t>бежно, прояв</w:t>
            </w:r>
            <w:r w:rsidRPr="00075EAC">
              <w:rPr>
                <w:rFonts w:ascii="Times New Roman" w:hAnsi="Times New Roman" w:cs="Times New Roman"/>
                <w:sz w:val="16"/>
                <w:szCs w:val="16"/>
              </w:rPr>
              <w:t>лять сде</w:t>
            </w:r>
            <w:r w:rsidRPr="00075EAC">
              <w:rPr>
                <w:rFonts w:ascii="Times New Roman" w:hAnsi="Times New Roman" w:cs="Times New Roman"/>
                <w:sz w:val="16"/>
                <w:szCs w:val="16"/>
              </w:rPr>
              <w:t>р</w:t>
            </w:r>
            <w:r>
              <w:rPr>
                <w:rFonts w:ascii="Times New Roman" w:hAnsi="Times New Roman" w:cs="Times New Roman"/>
                <w:sz w:val="16"/>
                <w:szCs w:val="16"/>
              </w:rPr>
              <w:t>жанность, руководствуясь серьё</w:t>
            </w:r>
            <w:r w:rsidRPr="00075EAC">
              <w:rPr>
                <w:rFonts w:ascii="Times New Roman" w:hAnsi="Times New Roman" w:cs="Times New Roman"/>
                <w:sz w:val="16"/>
                <w:szCs w:val="16"/>
              </w:rPr>
              <w:t>зностью прав</w:t>
            </w:r>
            <w:r w:rsidRPr="00075EAC">
              <w:rPr>
                <w:rFonts w:ascii="Times New Roman" w:hAnsi="Times New Roman" w:cs="Times New Roman"/>
                <w:sz w:val="16"/>
                <w:szCs w:val="16"/>
              </w:rPr>
              <w:t>о</w:t>
            </w:r>
            <w:r w:rsidRPr="00075EAC">
              <w:rPr>
                <w:rFonts w:ascii="Times New Roman" w:hAnsi="Times New Roman" w:cs="Times New Roman"/>
                <w:sz w:val="16"/>
                <w:szCs w:val="16"/>
              </w:rPr>
              <w:t>нарушения</w:t>
            </w:r>
            <w:r>
              <w:rPr>
                <w:rFonts w:ascii="Times New Roman" w:hAnsi="Times New Roman" w:cs="Times New Roman"/>
                <w:sz w:val="16"/>
                <w:szCs w:val="16"/>
              </w:rPr>
              <w:t xml:space="preserve"> и пр</w:t>
            </w:r>
            <w:proofErr w:type="gramStart"/>
            <w:r>
              <w:rPr>
                <w:rFonts w:ascii="Times New Roman" w:hAnsi="Times New Roman" w:cs="Times New Roman"/>
                <w:sz w:val="16"/>
                <w:szCs w:val="16"/>
              </w:rPr>
              <w:t>е-</w:t>
            </w:r>
            <w:proofErr w:type="gramEnd"/>
            <w:r>
              <w:rPr>
                <w:rFonts w:ascii="Times New Roman" w:hAnsi="Times New Roman" w:cs="Times New Roman"/>
                <w:sz w:val="16"/>
                <w:szCs w:val="16"/>
              </w:rPr>
              <w:t xml:space="preserve"> следуемыми целями и де</w:t>
            </w:r>
            <w:r>
              <w:rPr>
                <w:rFonts w:ascii="Times New Roman" w:hAnsi="Times New Roman" w:cs="Times New Roman"/>
                <w:sz w:val="16"/>
                <w:szCs w:val="16"/>
              </w:rPr>
              <w:t>й</w:t>
            </w:r>
            <w:r w:rsidRPr="00075EAC">
              <w:rPr>
                <w:rFonts w:ascii="Times New Roman" w:hAnsi="Times New Roman" w:cs="Times New Roman"/>
                <w:sz w:val="16"/>
                <w:szCs w:val="16"/>
              </w:rPr>
              <w:t>ствуя с должным уважением к человече</w:t>
            </w:r>
            <w:r>
              <w:rPr>
                <w:rFonts w:ascii="Times New Roman" w:hAnsi="Times New Roman" w:cs="Times New Roman"/>
                <w:sz w:val="16"/>
                <w:szCs w:val="16"/>
              </w:rPr>
              <w:t>ским жиз</w:t>
            </w:r>
            <w:r w:rsidRPr="00075EAC">
              <w:rPr>
                <w:rFonts w:ascii="Times New Roman" w:hAnsi="Times New Roman" w:cs="Times New Roman"/>
                <w:sz w:val="16"/>
                <w:szCs w:val="16"/>
              </w:rPr>
              <w:t xml:space="preserve">ням; </w:t>
            </w:r>
          </w:p>
          <w:p w14:paraId="3B79857D" w14:textId="4141586F" w:rsidR="00075EAC" w:rsidRPr="00075EAC" w:rsidRDefault="00075EAC" w:rsidP="00075EAC">
            <w:pPr>
              <w:rPr>
                <w:rFonts w:ascii="Times New Roman" w:hAnsi="Times New Roman" w:cs="Times New Roman"/>
                <w:sz w:val="16"/>
                <w:szCs w:val="16"/>
              </w:rPr>
            </w:pPr>
            <w:r w:rsidRPr="00075EAC">
              <w:rPr>
                <w:rFonts w:ascii="Times New Roman" w:hAnsi="Times New Roman" w:cs="Times New Roman"/>
                <w:sz w:val="16"/>
                <w:szCs w:val="16"/>
              </w:rPr>
              <w:t>d) провести международное независимое ра</w:t>
            </w:r>
            <w:r w:rsidRPr="00075EAC">
              <w:rPr>
                <w:rFonts w:ascii="Times New Roman" w:hAnsi="Times New Roman" w:cs="Times New Roman"/>
                <w:sz w:val="16"/>
                <w:szCs w:val="16"/>
              </w:rPr>
              <w:t>с</w:t>
            </w:r>
            <w:r w:rsidRPr="00075EAC">
              <w:rPr>
                <w:rFonts w:ascii="Times New Roman" w:hAnsi="Times New Roman" w:cs="Times New Roman"/>
                <w:sz w:val="16"/>
                <w:szCs w:val="16"/>
              </w:rPr>
              <w:t>следование трагическ</w:t>
            </w:r>
            <w:r>
              <w:rPr>
                <w:rFonts w:ascii="Times New Roman" w:hAnsi="Times New Roman" w:cs="Times New Roman"/>
                <w:sz w:val="16"/>
                <w:szCs w:val="16"/>
              </w:rPr>
              <w:t xml:space="preserve">их </w:t>
            </w:r>
            <w:proofErr w:type="gramStart"/>
            <w:r>
              <w:rPr>
                <w:rFonts w:ascii="Times New Roman" w:hAnsi="Times New Roman" w:cs="Times New Roman"/>
                <w:sz w:val="16"/>
                <w:szCs w:val="16"/>
              </w:rPr>
              <w:t>событии</w:t>
            </w:r>
            <w:proofErr w:type="gramEnd"/>
            <w:r>
              <w:rPr>
                <w:rFonts w:ascii="Times New Roman" w:hAnsi="Times New Roman" w:cs="Times New Roman"/>
                <w:sz w:val="16"/>
                <w:szCs w:val="16"/>
              </w:rPr>
              <w:t xml:space="preserve">̆ в Жанаозене и Шетпе </w:t>
            </w:r>
            <w:r w:rsidRPr="00075EAC">
              <w:rPr>
                <w:rFonts w:ascii="Times New Roman" w:hAnsi="Times New Roman" w:cs="Times New Roman"/>
                <w:sz w:val="16"/>
                <w:szCs w:val="16"/>
              </w:rPr>
              <w:t>с тем</w:t>
            </w:r>
            <w:r>
              <w:rPr>
                <w:rFonts w:ascii="Times New Roman" w:hAnsi="Times New Roman" w:cs="Times New Roman"/>
                <w:sz w:val="16"/>
                <w:szCs w:val="16"/>
              </w:rPr>
              <w:t>,</w:t>
            </w:r>
            <w:r w:rsidRPr="00075EAC">
              <w:rPr>
                <w:rFonts w:ascii="Times New Roman" w:hAnsi="Times New Roman" w:cs="Times New Roman"/>
                <w:sz w:val="16"/>
                <w:szCs w:val="16"/>
              </w:rPr>
              <w:t xml:space="preserve"> чтобы привлечь к ответственности лиц, виновных в нарушениях прав человека, и возместить ущерб жертвам; </w:t>
            </w:r>
          </w:p>
          <w:p w14:paraId="4002F0BD" w14:textId="5C7680FC" w:rsidR="00075EAC" w:rsidRPr="00075EAC" w:rsidRDefault="00075EAC" w:rsidP="00075EAC">
            <w:pPr>
              <w:rPr>
                <w:rFonts w:ascii="Times New Roman" w:hAnsi="Times New Roman" w:cs="Times New Roman"/>
                <w:sz w:val="16"/>
                <w:szCs w:val="16"/>
              </w:rPr>
            </w:pPr>
            <w:r w:rsidRPr="00075EAC">
              <w:rPr>
                <w:rFonts w:ascii="Times New Roman" w:hAnsi="Times New Roman" w:cs="Times New Roman"/>
                <w:sz w:val="16"/>
                <w:szCs w:val="16"/>
              </w:rPr>
              <w:t>e) рассмотреть возможность досрочного осв</w:t>
            </w:r>
            <w:r w:rsidRPr="00075EAC">
              <w:rPr>
                <w:rFonts w:ascii="Times New Roman" w:hAnsi="Times New Roman" w:cs="Times New Roman"/>
                <w:sz w:val="16"/>
                <w:szCs w:val="16"/>
              </w:rPr>
              <w:t>о</w:t>
            </w:r>
            <w:r w:rsidRPr="00075EAC">
              <w:rPr>
                <w:rFonts w:ascii="Times New Roman" w:hAnsi="Times New Roman" w:cs="Times New Roman"/>
                <w:sz w:val="16"/>
                <w:szCs w:val="16"/>
              </w:rPr>
              <w:t>божде</w:t>
            </w:r>
            <w:r>
              <w:rPr>
                <w:rFonts w:ascii="Times New Roman" w:hAnsi="Times New Roman" w:cs="Times New Roman"/>
                <w:sz w:val="16"/>
                <w:szCs w:val="16"/>
              </w:rPr>
              <w:t>ния Владимира Козлова за «</w:t>
            </w:r>
            <w:r w:rsidRPr="00075EAC">
              <w:rPr>
                <w:rFonts w:ascii="Times New Roman" w:hAnsi="Times New Roman" w:cs="Times New Roman"/>
                <w:sz w:val="16"/>
                <w:szCs w:val="16"/>
              </w:rPr>
              <w:t>хорошее поведение</w:t>
            </w:r>
            <w:r>
              <w:rPr>
                <w:rFonts w:ascii="Times New Roman" w:hAnsi="Times New Roman" w:cs="Times New Roman"/>
                <w:sz w:val="16"/>
                <w:szCs w:val="16"/>
              </w:rPr>
              <w:t>»</w:t>
            </w:r>
            <w:r w:rsidRPr="00075EAC">
              <w:rPr>
                <w:rFonts w:ascii="Times New Roman" w:hAnsi="Times New Roman" w:cs="Times New Roman"/>
                <w:sz w:val="16"/>
                <w:szCs w:val="16"/>
              </w:rPr>
              <w:t>, как это предусмотрено национал</w:t>
            </w:r>
            <w:r w:rsidRPr="00075EAC">
              <w:rPr>
                <w:rFonts w:ascii="Times New Roman" w:hAnsi="Times New Roman" w:cs="Times New Roman"/>
                <w:sz w:val="16"/>
                <w:szCs w:val="16"/>
              </w:rPr>
              <w:t>ь</w:t>
            </w:r>
            <w:r>
              <w:rPr>
                <w:rFonts w:ascii="Times New Roman" w:hAnsi="Times New Roman" w:cs="Times New Roman"/>
                <w:sz w:val="16"/>
                <w:szCs w:val="16"/>
              </w:rPr>
              <w:t>ным за</w:t>
            </w:r>
            <w:r w:rsidRPr="00075EAC">
              <w:rPr>
                <w:rFonts w:ascii="Times New Roman" w:hAnsi="Times New Roman" w:cs="Times New Roman"/>
                <w:sz w:val="16"/>
                <w:szCs w:val="16"/>
              </w:rPr>
              <w:t xml:space="preserve">конодательством; </w:t>
            </w:r>
          </w:p>
          <w:p w14:paraId="438C8870" w14:textId="2EC8D57C" w:rsidR="00803665" w:rsidRPr="00F950F2" w:rsidRDefault="00075EAC" w:rsidP="00075EAC">
            <w:pPr>
              <w:rPr>
                <w:sz w:val="16"/>
                <w:szCs w:val="16"/>
              </w:rPr>
            </w:pPr>
            <w:r w:rsidRPr="00075EAC">
              <w:rPr>
                <w:rFonts w:ascii="Times New Roman" w:hAnsi="Times New Roman" w:cs="Times New Roman"/>
                <w:sz w:val="16"/>
                <w:szCs w:val="16"/>
              </w:rPr>
              <w:t xml:space="preserve">f) пересмотреть обвинительные </w:t>
            </w:r>
            <w:r>
              <w:rPr>
                <w:rFonts w:ascii="Times New Roman" w:hAnsi="Times New Roman" w:cs="Times New Roman"/>
                <w:sz w:val="16"/>
                <w:szCs w:val="16"/>
              </w:rPr>
              <w:t>приговоры, вынесенные жанаозен</w:t>
            </w:r>
            <w:r w:rsidRPr="00075EAC">
              <w:rPr>
                <w:rFonts w:ascii="Times New Roman" w:hAnsi="Times New Roman" w:cs="Times New Roman"/>
                <w:sz w:val="16"/>
                <w:szCs w:val="16"/>
              </w:rPr>
              <w:t>ским нефтяникам, кот</w:t>
            </w:r>
            <w:r w:rsidRPr="00075EAC">
              <w:rPr>
                <w:rFonts w:ascii="Times New Roman" w:hAnsi="Times New Roman" w:cs="Times New Roman"/>
                <w:sz w:val="16"/>
                <w:szCs w:val="16"/>
              </w:rPr>
              <w:t>о</w:t>
            </w:r>
            <w:r w:rsidRPr="00075EAC">
              <w:rPr>
                <w:rFonts w:ascii="Times New Roman" w:hAnsi="Times New Roman" w:cs="Times New Roman"/>
                <w:sz w:val="16"/>
                <w:szCs w:val="16"/>
              </w:rPr>
              <w:t>рые утверждают, что их вынудили дать призн</w:t>
            </w:r>
            <w:r w:rsidRPr="00075EAC">
              <w:rPr>
                <w:rFonts w:ascii="Times New Roman" w:hAnsi="Times New Roman" w:cs="Times New Roman"/>
                <w:sz w:val="16"/>
                <w:szCs w:val="16"/>
              </w:rPr>
              <w:t>а</w:t>
            </w:r>
            <w:r>
              <w:rPr>
                <w:rFonts w:ascii="Times New Roman" w:hAnsi="Times New Roman" w:cs="Times New Roman"/>
                <w:sz w:val="16"/>
                <w:szCs w:val="16"/>
              </w:rPr>
              <w:t>тель</w:t>
            </w:r>
            <w:r w:rsidRPr="00075EAC">
              <w:rPr>
                <w:rFonts w:ascii="Times New Roman" w:hAnsi="Times New Roman" w:cs="Times New Roman"/>
                <w:sz w:val="16"/>
                <w:szCs w:val="16"/>
              </w:rPr>
              <w:t>ные показания с помощью пыток или н</w:t>
            </w:r>
            <w:r w:rsidRPr="00075EAC">
              <w:rPr>
                <w:rFonts w:ascii="Times New Roman" w:hAnsi="Times New Roman" w:cs="Times New Roman"/>
                <w:sz w:val="16"/>
                <w:szCs w:val="16"/>
              </w:rPr>
              <w:t>е</w:t>
            </w:r>
            <w:r w:rsidRPr="00075EAC">
              <w:rPr>
                <w:rFonts w:ascii="Times New Roman" w:hAnsi="Times New Roman" w:cs="Times New Roman"/>
                <w:sz w:val="16"/>
                <w:szCs w:val="16"/>
              </w:rPr>
              <w:t xml:space="preserve">правомерного обращения. </w:t>
            </w:r>
          </w:p>
        </w:tc>
      </w:tr>
      <w:tr w:rsidR="00803665" w:rsidRPr="00BD74FC" w14:paraId="428418FC" w14:textId="4802569F" w:rsidTr="00803665">
        <w:tc>
          <w:tcPr>
            <w:tcW w:w="0" w:type="auto"/>
          </w:tcPr>
          <w:p w14:paraId="32AE256D" w14:textId="77777777" w:rsidR="00803665" w:rsidRPr="00F950F2" w:rsidRDefault="00803665" w:rsidP="009F2C53">
            <w:pPr>
              <w:rPr>
                <w:rFonts w:ascii="Times New Roman" w:hAnsi="Times New Roman" w:cs="Times New Roman"/>
                <w:sz w:val="16"/>
                <w:szCs w:val="16"/>
              </w:rPr>
            </w:pPr>
          </w:p>
        </w:tc>
        <w:tc>
          <w:tcPr>
            <w:tcW w:w="0" w:type="auto"/>
          </w:tcPr>
          <w:p w14:paraId="5DDE822A" w14:textId="77777777" w:rsidR="00803665" w:rsidRPr="00F950F2" w:rsidRDefault="00803665" w:rsidP="009F2C53">
            <w:pPr>
              <w:rPr>
                <w:rFonts w:ascii="Times New Roman" w:hAnsi="Times New Roman" w:cs="Times New Roman"/>
                <w:sz w:val="16"/>
                <w:szCs w:val="16"/>
              </w:rPr>
            </w:pPr>
            <w:r w:rsidRPr="00F950F2">
              <w:rPr>
                <w:rFonts w:ascii="Times New Roman" w:hAnsi="Times New Roman" w:cs="Times New Roman"/>
                <w:sz w:val="16"/>
                <w:szCs w:val="16"/>
              </w:rPr>
              <w:t xml:space="preserve">Активизировать усилия по обеспечению свободы прессы, свободы выражения </w:t>
            </w:r>
            <w:proofErr w:type="gramStart"/>
            <w:r w:rsidRPr="00F950F2">
              <w:rPr>
                <w:rFonts w:ascii="Times New Roman" w:hAnsi="Times New Roman" w:cs="Times New Roman"/>
                <w:sz w:val="16"/>
                <w:szCs w:val="16"/>
              </w:rPr>
              <w:t>мн</w:t>
            </w:r>
            <w:r w:rsidRPr="00F950F2">
              <w:rPr>
                <w:rFonts w:ascii="Times New Roman" w:hAnsi="Times New Roman" w:cs="Times New Roman"/>
                <w:sz w:val="16"/>
                <w:szCs w:val="16"/>
              </w:rPr>
              <w:t>е</w:t>
            </w:r>
            <w:r w:rsidRPr="00F950F2">
              <w:rPr>
                <w:rFonts w:ascii="Times New Roman" w:hAnsi="Times New Roman" w:cs="Times New Roman"/>
                <w:sz w:val="16"/>
                <w:szCs w:val="16"/>
              </w:rPr>
              <w:t>нии</w:t>
            </w:r>
            <w:proofErr w:type="gramEnd"/>
            <w:r w:rsidRPr="00F950F2">
              <w:rPr>
                <w:rFonts w:ascii="Times New Roman" w:hAnsi="Times New Roman" w:cs="Times New Roman"/>
                <w:sz w:val="16"/>
                <w:szCs w:val="16"/>
              </w:rPr>
              <w:t>̆ и свободы собраний и ассоциации (Яп</w:t>
            </w:r>
            <w:r w:rsidRPr="00F950F2">
              <w:rPr>
                <w:rFonts w:ascii="Times New Roman" w:hAnsi="Times New Roman" w:cs="Times New Roman"/>
                <w:sz w:val="16"/>
                <w:szCs w:val="16"/>
              </w:rPr>
              <w:t>о</w:t>
            </w:r>
            <w:r w:rsidRPr="00F950F2">
              <w:rPr>
                <w:rFonts w:ascii="Times New Roman" w:hAnsi="Times New Roman" w:cs="Times New Roman"/>
                <w:sz w:val="16"/>
                <w:szCs w:val="16"/>
              </w:rPr>
              <w:t>ния)</w:t>
            </w:r>
          </w:p>
        </w:tc>
        <w:tc>
          <w:tcPr>
            <w:tcW w:w="0" w:type="auto"/>
          </w:tcPr>
          <w:p w14:paraId="3C346E9C" w14:textId="77777777" w:rsidR="00803665" w:rsidRPr="00F950F2" w:rsidRDefault="00803665" w:rsidP="009F2C53">
            <w:pPr>
              <w:rPr>
                <w:rFonts w:ascii="Times New Roman" w:hAnsi="Times New Roman" w:cs="Times New Roman"/>
                <w:sz w:val="16"/>
                <w:szCs w:val="16"/>
              </w:rPr>
            </w:pPr>
          </w:p>
        </w:tc>
        <w:tc>
          <w:tcPr>
            <w:tcW w:w="0" w:type="auto"/>
          </w:tcPr>
          <w:p w14:paraId="1CC1FD79" w14:textId="77777777" w:rsidR="00803665" w:rsidRPr="00F950F2" w:rsidRDefault="00803665" w:rsidP="009F2C53">
            <w:pPr>
              <w:rPr>
                <w:rFonts w:ascii="Times New Roman" w:hAnsi="Times New Roman" w:cs="Times New Roman"/>
                <w:sz w:val="16"/>
                <w:szCs w:val="16"/>
              </w:rPr>
            </w:pPr>
          </w:p>
        </w:tc>
      </w:tr>
      <w:tr w:rsidR="003C3B33" w:rsidRPr="00BD74FC" w14:paraId="3D7C67DC" w14:textId="77777777" w:rsidTr="00803665">
        <w:tc>
          <w:tcPr>
            <w:tcW w:w="0" w:type="auto"/>
          </w:tcPr>
          <w:p w14:paraId="12D3FB51" w14:textId="77777777" w:rsidR="003C3B33" w:rsidRPr="00F950F2" w:rsidRDefault="003C3B33" w:rsidP="009F2C53">
            <w:pPr>
              <w:rPr>
                <w:rFonts w:ascii="Times New Roman" w:hAnsi="Times New Roman" w:cs="Times New Roman"/>
                <w:sz w:val="16"/>
                <w:szCs w:val="16"/>
              </w:rPr>
            </w:pPr>
          </w:p>
        </w:tc>
        <w:tc>
          <w:tcPr>
            <w:tcW w:w="0" w:type="auto"/>
          </w:tcPr>
          <w:p w14:paraId="695D1A21" w14:textId="77777777" w:rsidR="003C3B33" w:rsidRPr="00F950F2" w:rsidRDefault="003C3B33" w:rsidP="009F2C53">
            <w:pPr>
              <w:rPr>
                <w:rFonts w:ascii="Times New Roman" w:hAnsi="Times New Roman" w:cs="Times New Roman"/>
                <w:sz w:val="16"/>
                <w:szCs w:val="16"/>
              </w:rPr>
            </w:pPr>
          </w:p>
        </w:tc>
        <w:tc>
          <w:tcPr>
            <w:tcW w:w="0" w:type="auto"/>
          </w:tcPr>
          <w:p w14:paraId="33C05DAC" w14:textId="77777777" w:rsidR="003C3B33" w:rsidRPr="00F950F2" w:rsidRDefault="003C3B33" w:rsidP="009F2C53">
            <w:pPr>
              <w:rPr>
                <w:rFonts w:ascii="Times New Roman" w:hAnsi="Times New Roman" w:cs="Times New Roman"/>
                <w:sz w:val="16"/>
                <w:szCs w:val="16"/>
              </w:rPr>
            </w:pPr>
          </w:p>
        </w:tc>
        <w:tc>
          <w:tcPr>
            <w:tcW w:w="0" w:type="auto"/>
          </w:tcPr>
          <w:p w14:paraId="75D668B9" w14:textId="724088C3" w:rsidR="003C3B33" w:rsidRPr="00F950F2" w:rsidRDefault="003C3B33" w:rsidP="00D93146">
            <w:pPr>
              <w:rPr>
                <w:rFonts w:ascii="Times New Roman" w:hAnsi="Times New Roman" w:cs="Times New Roman"/>
                <w:sz w:val="16"/>
                <w:szCs w:val="16"/>
              </w:rPr>
            </w:pPr>
            <w:r>
              <w:rPr>
                <w:rFonts w:ascii="Times New Roman" w:hAnsi="Times New Roman" w:cs="Times New Roman"/>
                <w:sz w:val="16"/>
                <w:szCs w:val="16"/>
              </w:rPr>
              <w:t>Специальный</w:t>
            </w:r>
            <w:r w:rsidRPr="003C3B33">
              <w:rPr>
                <w:rFonts w:ascii="Times New Roman" w:hAnsi="Times New Roman" w:cs="Times New Roman"/>
                <w:sz w:val="16"/>
                <w:szCs w:val="16"/>
              </w:rPr>
              <w:t xml:space="preserve"> докладчик предлагает властям обеспечить широ</w:t>
            </w:r>
            <w:r>
              <w:rPr>
                <w:rFonts w:ascii="Times New Roman" w:hAnsi="Times New Roman" w:cs="Times New Roman"/>
                <w:sz w:val="16"/>
                <w:szCs w:val="16"/>
              </w:rPr>
              <w:t>кое рас</w:t>
            </w:r>
            <w:r w:rsidRPr="003C3B33">
              <w:rPr>
                <w:rFonts w:ascii="Times New Roman" w:hAnsi="Times New Roman" w:cs="Times New Roman"/>
                <w:sz w:val="16"/>
                <w:szCs w:val="16"/>
              </w:rPr>
              <w:t>пространение насто</w:t>
            </w:r>
            <w:r w:rsidRPr="003C3B33">
              <w:rPr>
                <w:rFonts w:ascii="Times New Roman" w:hAnsi="Times New Roman" w:cs="Times New Roman"/>
                <w:sz w:val="16"/>
                <w:szCs w:val="16"/>
              </w:rPr>
              <w:t>я</w:t>
            </w:r>
            <w:r w:rsidRPr="003C3B33">
              <w:rPr>
                <w:rFonts w:ascii="Times New Roman" w:hAnsi="Times New Roman" w:cs="Times New Roman"/>
                <w:sz w:val="16"/>
                <w:szCs w:val="16"/>
              </w:rPr>
              <w:t>щего доклада с тем</w:t>
            </w:r>
            <w:r w:rsidR="00D93146">
              <w:rPr>
                <w:rFonts w:ascii="Times New Roman" w:hAnsi="Times New Roman" w:cs="Times New Roman"/>
                <w:sz w:val="16"/>
                <w:szCs w:val="16"/>
              </w:rPr>
              <w:t>,</w:t>
            </w:r>
            <w:r w:rsidRPr="003C3B33">
              <w:rPr>
                <w:rFonts w:ascii="Times New Roman" w:hAnsi="Times New Roman" w:cs="Times New Roman"/>
                <w:sz w:val="16"/>
                <w:szCs w:val="16"/>
              </w:rPr>
              <w:t xml:space="preserve"> чтобы он послужил о</w:t>
            </w:r>
            <w:r w:rsidRPr="003C3B33">
              <w:rPr>
                <w:rFonts w:ascii="Times New Roman" w:hAnsi="Times New Roman" w:cs="Times New Roman"/>
                <w:sz w:val="16"/>
                <w:szCs w:val="16"/>
              </w:rPr>
              <w:t>т</w:t>
            </w:r>
            <w:r w:rsidRPr="003C3B33">
              <w:rPr>
                <w:rFonts w:ascii="Times New Roman" w:hAnsi="Times New Roman" w:cs="Times New Roman"/>
                <w:sz w:val="16"/>
                <w:szCs w:val="16"/>
              </w:rPr>
              <w:t>прав</w:t>
            </w:r>
            <w:r>
              <w:rPr>
                <w:rFonts w:ascii="Times New Roman" w:hAnsi="Times New Roman" w:cs="Times New Roman"/>
                <w:sz w:val="16"/>
                <w:szCs w:val="16"/>
              </w:rPr>
              <w:t>ной точкой</w:t>
            </w:r>
            <w:r w:rsidRPr="003C3B33">
              <w:rPr>
                <w:rFonts w:ascii="Times New Roman" w:hAnsi="Times New Roman" w:cs="Times New Roman"/>
                <w:sz w:val="16"/>
                <w:szCs w:val="16"/>
              </w:rPr>
              <w:t xml:space="preserve"> для начала в обществе диалога о расширении гражданского про</w:t>
            </w:r>
            <w:r>
              <w:rPr>
                <w:rFonts w:ascii="Times New Roman" w:hAnsi="Times New Roman" w:cs="Times New Roman"/>
                <w:sz w:val="16"/>
                <w:szCs w:val="16"/>
              </w:rPr>
              <w:t>стран</w:t>
            </w:r>
            <w:r w:rsidRPr="003C3B33">
              <w:rPr>
                <w:rFonts w:ascii="Times New Roman" w:hAnsi="Times New Roman" w:cs="Times New Roman"/>
                <w:sz w:val="16"/>
                <w:szCs w:val="16"/>
              </w:rPr>
              <w:t>ства. В разрабатываемом Казах</w:t>
            </w:r>
            <w:r>
              <w:rPr>
                <w:rFonts w:ascii="Times New Roman" w:hAnsi="Times New Roman" w:cs="Times New Roman"/>
                <w:sz w:val="16"/>
                <w:szCs w:val="16"/>
              </w:rPr>
              <w:t>станом плане действий в области прав человека до 2020 года, который</w:t>
            </w:r>
            <w:r w:rsidRPr="003C3B33">
              <w:rPr>
                <w:rFonts w:ascii="Times New Roman" w:hAnsi="Times New Roman" w:cs="Times New Roman"/>
                <w:sz w:val="16"/>
                <w:szCs w:val="16"/>
              </w:rPr>
              <w:t xml:space="preserve"> будет направлен на выполнение рекомендаций, вынесенных по итогам универсального пери</w:t>
            </w:r>
            <w:r w:rsidRPr="003C3B33">
              <w:rPr>
                <w:rFonts w:ascii="Times New Roman" w:hAnsi="Times New Roman" w:cs="Times New Roman"/>
                <w:sz w:val="16"/>
                <w:szCs w:val="16"/>
              </w:rPr>
              <w:t>о</w:t>
            </w:r>
            <w:r w:rsidRPr="003C3B33">
              <w:rPr>
                <w:rFonts w:ascii="Times New Roman" w:hAnsi="Times New Roman" w:cs="Times New Roman"/>
                <w:sz w:val="16"/>
                <w:szCs w:val="16"/>
              </w:rPr>
              <w:t>дическо</w:t>
            </w:r>
            <w:r>
              <w:rPr>
                <w:rFonts w:ascii="Times New Roman" w:hAnsi="Times New Roman" w:cs="Times New Roman"/>
                <w:sz w:val="16"/>
                <w:szCs w:val="16"/>
              </w:rPr>
              <w:t>го обзора, с учётом по</w:t>
            </w:r>
            <w:r w:rsidRPr="003C3B33">
              <w:rPr>
                <w:rFonts w:ascii="Times New Roman" w:hAnsi="Times New Roman" w:cs="Times New Roman"/>
                <w:sz w:val="16"/>
                <w:szCs w:val="16"/>
              </w:rPr>
              <w:t>зиций гражда</w:t>
            </w:r>
            <w:r w:rsidRPr="003C3B33">
              <w:rPr>
                <w:rFonts w:ascii="Times New Roman" w:hAnsi="Times New Roman" w:cs="Times New Roman"/>
                <w:sz w:val="16"/>
                <w:szCs w:val="16"/>
              </w:rPr>
              <w:t>н</w:t>
            </w:r>
            <w:r w:rsidRPr="003C3B33">
              <w:rPr>
                <w:rFonts w:ascii="Times New Roman" w:hAnsi="Times New Roman" w:cs="Times New Roman"/>
                <w:sz w:val="16"/>
                <w:szCs w:val="16"/>
              </w:rPr>
              <w:t>ского общества должны быть изложены ко</w:t>
            </w:r>
            <w:r w:rsidRPr="003C3B33">
              <w:rPr>
                <w:rFonts w:ascii="Times New Roman" w:hAnsi="Times New Roman" w:cs="Times New Roman"/>
                <w:sz w:val="16"/>
                <w:szCs w:val="16"/>
              </w:rPr>
              <w:t>м</w:t>
            </w:r>
            <w:r w:rsidRPr="003C3B33">
              <w:rPr>
                <w:rFonts w:ascii="Times New Roman" w:hAnsi="Times New Roman" w:cs="Times New Roman"/>
                <w:sz w:val="16"/>
                <w:szCs w:val="16"/>
              </w:rPr>
              <w:t>плексные меры, необходимые для приведения законов и практики в соответствие с различн</w:t>
            </w:r>
            <w:r w:rsidRPr="003C3B33">
              <w:rPr>
                <w:rFonts w:ascii="Times New Roman" w:hAnsi="Times New Roman" w:cs="Times New Roman"/>
                <w:sz w:val="16"/>
                <w:szCs w:val="16"/>
              </w:rPr>
              <w:t>ы</w:t>
            </w:r>
            <w:r w:rsidRPr="003C3B33">
              <w:rPr>
                <w:rFonts w:ascii="Times New Roman" w:hAnsi="Times New Roman" w:cs="Times New Roman"/>
                <w:sz w:val="16"/>
                <w:szCs w:val="16"/>
              </w:rPr>
              <w:t>ми рекомендациями международных правоз</w:t>
            </w:r>
            <w:r w:rsidRPr="003C3B33">
              <w:rPr>
                <w:rFonts w:ascii="Times New Roman" w:hAnsi="Times New Roman" w:cs="Times New Roman"/>
                <w:sz w:val="16"/>
                <w:szCs w:val="16"/>
              </w:rPr>
              <w:t>а</w:t>
            </w:r>
            <w:r w:rsidRPr="003C3B33">
              <w:rPr>
                <w:rFonts w:ascii="Times New Roman" w:hAnsi="Times New Roman" w:cs="Times New Roman"/>
                <w:sz w:val="16"/>
                <w:szCs w:val="16"/>
              </w:rPr>
              <w:t xml:space="preserve">щитных механизмов. </w:t>
            </w:r>
          </w:p>
        </w:tc>
      </w:tr>
      <w:tr w:rsidR="00075EAC" w:rsidRPr="00BD74FC" w14:paraId="173F83F4" w14:textId="77777777" w:rsidTr="00803665">
        <w:tc>
          <w:tcPr>
            <w:tcW w:w="0" w:type="auto"/>
          </w:tcPr>
          <w:p w14:paraId="01BF7BB1" w14:textId="77777777" w:rsidR="00075EAC" w:rsidRPr="00F950F2" w:rsidRDefault="00075EAC" w:rsidP="009F2C53">
            <w:pPr>
              <w:rPr>
                <w:rFonts w:ascii="Times New Roman" w:hAnsi="Times New Roman" w:cs="Times New Roman"/>
                <w:sz w:val="16"/>
                <w:szCs w:val="16"/>
              </w:rPr>
            </w:pPr>
          </w:p>
        </w:tc>
        <w:tc>
          <w:tcPr>
            <w:tcW w:w="0" w:type="auto"/>
          </w:tcPr>
          <w:p w14:paraId="29F8ED46" w14:textId="77777777" w:rsidR="00075EAC" w:rsidRPr="00F950F2" w:rsidRDefault="00075EAC" w:rsidP="009F2C53">
            <w:pPr>
              <w:rPr>
                <w:rFonts w:ascii="Times New Roman" w:hAnsi="Times New Roman" w:cs="Times New Roman"/>
                <w:sz w:val="16"/>
                <w:szCs w:val="16"/>
              </w:rPr>
            </w:pPr>
          </w:p>
        </w:tc>
        <w:tc>
          <w:tcPr>
            <w:tcW w:w="0" w:type="auto"/>
          </w:tcPr>
          <w:p w14:paraId="4DB36435" w14:textId="77777777" w:rsidR="00075EAC" w:rsidRPr="00F950F2" w:rsidRDefault="00075EAC" w:rsidP="009F2C53">
            <w:pPr>
              <w:rPr>
                <w:rFonts w:ascii="Times New Roman" w:hAnsi="Times New Roman" w:cs="Times New Roman"/>
                <w:sz w:val="16"/>
                <w:szCs w:val="16"/>
              </w:rPr>
            </w:pPr>
          </w:p>
        </w:tc>
        <w:tc>
          <w:tcPr>
            <w:tcW w:w="0" w:type="auto"/>
          </w:tcPr>
          <w:p w14:paraId="3FAC2D45" w14:textId="0C769B3D" w:rsidR="00075EAC" w:rsidRPr="00075EAC" w:rsidRDefault="00075EAC" w:rsidP="00075EAC">
            <w:pPr>
              <w:rPr>
                <w:rFonts w:ascii="Times New Roman" w:hAnsi="Times New Roman" w:cs="Times New Roman"/>
                <w:sz w:val="16"/>
                <w:szCs w:val="16"/>
              </w:rPr>
            </w:pPr>
            <w:r w:rsidRPr="00075EAC">
              <w:rPr>
                <w:rFonts w:ascii="Times New Roman" w:hAnsi="Times New Roman" w:cs="Times New Roman"/>
                <w:sz w:val="16"/>
                <w:szCs w:val="16"/>
              </w:rPr>
              <w:t>Кроме того, Специальны</w:t>
            </w:r>
            <w:r>
              <w:rPr>
                <w:rFonts w:ascii="Times New Roman" w:hAnsi="Times New Roman" w:cs="Times New Roman"/>
                <w:sz w:val="16"/>
                <w:szCs w:val="16"/>
              </w:rPr>
              <w:t>й</w:t>
            </w:r>
            <w:r w:rsidRPr="00075EAC">
              <w:rPr>
                <w:rFonts w:ascii="Times New Roman" w:hAnsi="Times New Roman" w:cs="Times New Roman"/>
                <w:sz w:val="16"/>
                <w:szCs w:val="16"/>
              </w:rPr>
              <w:t xml:space="preserve"> докладчик призывает компе</w:t>
            </w:r>
            <w:r>
              <w:rPr>
                <w:rFonts w:ascii="Times New Roman" w:hAnsi="Times New Roman" w:cs="Times New Roman"/>
                <w:sz w:val="16"/>
                <w:szCs w:val="16"/>
              </w:rPr>
              <w:t>тентные орга</w:t>
            </w:r>
            <w:r w:rsidRPr="00075EAC">
              <w:rPr>
                <w:rFonts w:ascii="Times New Roman" w:hAnsi="Times New Roman" w:cs="Times New Roman"/>
                <w:sz w:val="16"/>
                <w:szCs w:val="16"/>
              </w:rPr>
              <w:t xml:space="preserve">ны: </w:t>
            </w:r>
          </w:p>
          <w:p w14:paraId="7618248F" w14:textId="749B0397" w:rsidR="00075EAC" w:rsidRDefault="00075EAC" w:rsidP="00075EAC">
            <w:pPr>
              <w:rPr>
                <w:rFonts w:ascii="Times New Roman" w:hAnsi="Times New Roman" w:cs="Times New Roman"/>
                <w:sz w:val="16"/>
                <w:szCs w:val="16"/>
              </w:rPr>
            </w:pPr>
            <w:r>
              <w:rPr>
                <w:rFonts w:ascii="Times New Roman" w:hAnsi="Times New Roman" w:cs="Times New Roman"/>
                <w:sz w:val="16"/>
                <w:szCs w:val="16"/>
              </w:rPr>
              <w:t>a) обеспечить всесторонний учё</w:t>
            </w:r>
            <w:r w:rsidRPr="00075EAC">
              <w:rPr>
                <w:rFonts w:ascii="Times New Roman" w:hAnsi="Times New Roman" w:cs="Times New Roman"/>
                <w:sz w:val="16"/>
                <w:szCs w:val="16"/>
              </w:rPr>
              <w:t>т рекомендаций Платформы для д</w:t>
            </w:r>
            <w:r>
              <w:rPr>
                <w:rFonts w:ascii="Times New Roman" w:hAnsi="Times New Roman" w:cs="Times New Roman"/>
                <w:sz w:val="16"/>
                <w:szCs w:val="16"/>
              </w:rPr>
              <w:t>иа</w:t>
            </w:r>
            <w:r w:rsidRPr="00075EAC">
              <w:rPr>
                <w:rFonts w:ascii="Times New Roman" w:hAnsi="Times New Roman" w:cs="Times New Roman"/>
                <w:sz w:val="16"/>
                <w:szCs w:val="16"/>
              </w:rPr>
              <w:t xml:space="preserve">лога по человеческому измерению, с </w:t>
            </w:r>
            <w:proofErr w:type="gramStart"/>
            <w:r w:rsidRPr="00075EAC">
              <w:rPr>
                <w:rFonts w:ascii="Times New Roman" w:hAnsi="Times New Roman" w:cs="Times New Roman"/>
                <w:sz w:val="16"/>
                <w:szCs w:val="16"/>
              </w:rPr>
              <w:t>тем</w:t>
            </w:r>
            <w:proofErr w:type="gramEnd"/>
            <w:r w:rsidRPr="00075EAC">
              <w:rPr>
                <w:rFonts w:ascii="Times New Roman" w:hAnsi="Times New Roman" w:cs="Times New Roman"/>
                <w:sz w:val="16"/>
                <w:szCs w:val="16"/>
              </w:rPr>
              <w:t xml:space="preserve"> чтобы расширить возможн</w:t>
            </w:r>
            <w:r w:rsidRPr="00075EAC">
              <w:rPr>
                <w:rFonts w:ascii="Times New Roman" w:hAnsi="Times New Roman" w:cs="Times New Roman"/>
                <w:sz w:val="16"/>
                <w:szCs w:val="16"/>
              </w:rPr>
              <w:t>о</w:t>
            </w:r>
            <w:r w:rsidRPr="00075EAC">
              <w:rPr>
                <w:rFonts w:ascii="Times New Roman" w:hAnsi="Times New Roman" w:cs="Times New Roman"/>
                <w:sz w:val="16"/>
                <w:szCs w:val="16"/>
              </w:rPr>
              <w:t>сти участия гражданского общества в общ</w:t>
            </w:r>
            <w:r w:rsidRPr="00075EAC">
              <w:rPr>
                <w:rFonts w:ascii="Times New Roman" w:hAnsi="Times New Roman" w:cs="Times New Roman"/>
                <w:sz w:val="16"/>
                <w:szCs w:val="16"/>
              </w:rPr>
              <w:t>е</w:t>
            </w:r>
            <w:r w:rsidRPr="00075EAC">
              <w:rPr>
                <w:rFonts w:ascii="Times New Roman" w:hAnsi="Times New Roman" w:cs="Times New Roman"/>
                <w:sz w:val="16"/>
                <w:szCs w:val="16"/>
              </w:rPr>
              <w:t>ственных делах</w:t>
            </w:r>
            <w:r>
              <w:rPr>
                <w:rFonts w:ascii="Times New Roman" w:hAnsi="Times New Roman" w:cs="Times New Roman"/>
                <w:sz w:val="16"/>
                <w:szCs w:val="16"/>
              </w:rPr>
              <w:t>.</w:t>
            </w:r>
          </w:p>
        </w:tc>
      </w:tr>
    </w:tbl>
    <w:p w14:paraId="7542A776" w14:textId="77777777" w:rsidR="00752F27" w:rsidRDefault="00752F27" w:rsidP="008A705E">
      <w:pPr>
        <w:widowControl w:val="0"/>
        <w:autoSpaceDE w:val="0"/>
        <w:autoSpaceDN w:val="0"/>
        <w:adjustRightInd w:val="0"/>
        <w:jc w:val="both"/>
        <w:rPr>
          <w:rFonts w:ascii="Times New Roman" w:hAnsi="Times New Roman" w:cs="Times New Roman"/>
          <w:i/>
        </w:rPr>
        <w:sectPr w:rsidR="00752F27" w:rsidSect="009F2C53">
          <w:pgSz w:w="15840" w:h="12240" w:orient="landscape"/>
          <w:pgMar w:top="1800" w:right="1440" w:bottom="1800" w:left="1440" w:header="720" w:footer="720" w:gutter="0"/>
          <w:cols w:space="720"/>
          <w:noEndnote/>
          <w:titlePg/>
        </w:sectPr>
      </w:pPr>
    </w:p>
    <w:p w14:paraId="0FAE4408" w14:textId="7C91FAF9" w:rsidR="008A705E" w:rsidRDefault="00A87717" w:rsidP="00A87717">
      <w:pPr>
        <w:widowControl w:val="0"/>
        <w:autoSpaceDE w:val="0"/>
        <w:autoSpaceDN w:val="0"/>
        <w:adjustRightInd w:val="0"/>
        <w:jc w:val="both"/>
        <w:rPr>
          <w:rFonts w:ascii="Times New Roman" w:hAnsi="Times New Roman" w:cs="Times New Roman"/>
          <w:i/>
        </w:rPr>
      </w:pPr>
      <w:r>
        <w:rPr>
          <w:rFonts w:ascii="Times New Roman" w:hAnsi="Times New Roman" w:cs="Times New Roman"/>
          <w:i/>
        </w:rPr>
        <w:lastRenderedPageBreak/>
        <w:t>3.2.1</w:t>
      </w:r>
      <w:r w:rsidR="000334C0">
        <w:rPr>
          <w:rFonts w:ascii="Times New Roman" w:hAnsi="Times New Roman" w:cs="Times New Roman"/>
          <w:i/>
        </w:rPr>
        <w:t>3</w:t>
      </w:r>
      <w:r>
        <w:rPr>
          <w:rFonts w:ascii="Times New Roman" w:hAnsi="Times New Roman" w:cs="Times New Roman"/>
          <w:i/>
        </w:rPr>
        <w:t xml:space="preserve">. </w:t>
      </w:r>
      <w:r w:rsidRPr="008A705E">
        <w:rPr>
          <w:rFonts w:ascii="Times New Roman" w:hAnsi="Times New Roman" w:cs="Times New Roman"/>
          <w:i/>
        </w:rPr>
        <w:t>Рекомендации в области обеспечения и защиты права на</w:t>
      </w:r>
      <w:r>
        <w:rPr>
          <w:rFonts w:ascii="Times New Roman" w:hAnsi="Times New Roman" w:cs="Times New Roman"/>
          <w:i/>
        </w:rPr>
        <w:t xml:space="preserve"> </w:t>
      </w:r>
      <w:r w:rsidR="008752F6">
        <w:rPr>
          <w:rFonts w:ascii="Times New Roman" w:hAnsi="Times New Roman" w:cs="Times New Roman"/>
          <w:i/>
        </w:rPr>
        <w:t xml:space="preserve">свободу </w:t>
      </w:r>
      <w:r w:rsidRPr="008A705E">
        <w:rPr>
          <w:rFonts w:ascii="Times New Roman" w:hAnsi="Times New Roman" w:cs="Times New Roman"/>
          <w:i/>
        </w:rPr>
        <w:t>объедин</w:t>
      </w:r>
      <w:r w:rsidRPr="008A705E">
        <w:rPr>
          <w:rFonts w:ascii="Times New Roman" w:hAnsi="Times New Roman" w:cs="Times New Roman"/>
          <w:i/>
        </w:rPr>
        <w:t>е</w:t>
      </w:r>
      <w:r w:rsidRPr="008A705E">
        <w:rPr>
          <w:rFonts w:ascii="Times New Roman" w:hAnsi="Times New Roman" w:cs="Times New Roman"/>
          <w:i/>
        </w:rPr>
        <w:t>ни</w:t>
      </w:r>
      <w:r w:rsidR="008752F6">
        <w:rPr>
          <w:rFonts w:ascii="Times New Roman" w:hAnsi="Times New Roman" w:cs="Times New Roman"/>
          <w:i/>
        </w:rPr>
        <w:t>я</w:t>
      </w:r>
      <w:r w:rsidRPr="008A705E">
        <w:rPr>
          <w:rFonts w:ascii="Times New Roman" w:hAnsi="Times New Roman" w:cs="Times New Roman"/>
          <w:i/>
        </w:rPr>
        <w:t xml:space="preserve"> (ассоциаци</w:t>
      </w:r>
      <w:r w:rsidR="008752F6">
        <w:rPr>
          <w:rFonts w:ascii="Times New Roman" w:hAnsi="Times New Roman" w:cs="Times New Roman"/>
          <w:i/>
        </w:rPr>
        <w:t>и</w:t>
      </w:r>
      <w:r w:rsidRPr="008A705E">
        <w:rPr>
          <w:rFonts w:ascii="Times New Roman" w:hAnsi="Times New Roman" w:cs="Times New Roman"/>
          <w:i/>
        </w:rPr>
        <w:t>), в том числе в профессиональные союзы</w:t>
      </w:r>
    </w:p>
    <w:p w14:paraId="2B749B35" w14:textId="77777777" w:rsidR="008A705E" w:rsidRDefault="008A705E" w:rsidP="008A705E">
      <w:pPr>
        <w:widowControl w:val="0"/>
        <w:autoSpaceDE w:val="0"/>
        <w:autoSpaceDN w:val="0"/>
        <w:adjustRightInd w:val="0"/>
        <w:jc w:val="both"/>
        <w:rPr>
          <w:rFonts w:ascii="Times New Roman" w:hAnsi="Times New Roman" w:cs="Times New Roman"/>
          <w:i/>
        </w:rPr>
      </w:pPr>
    </w:p>
    <w:p w14:paraId="7C969738" w14:textId="6B2A7DC0" w:rsidR="001F6375" w:rsidRPr="008752F6" w:rsidRDefault="00D230CD" w:rsidP="001F6375">
      <w:pPr>
        <w:widowControl w:val="0"/>
        <w:autoSpaceDE w:val="0"/>
        <w:autoSpaceDN w:val="0"/>
        <w:adjustRightInd w:val="0"/>
        <w:jc w:val="both"/>
        <w:rPr>
          <w:rFonts w:ascii="Times New Roman" w:hAnsi="Times New Roman" w:cs="Times New Roman"/>
          <w:i/>
        </w:rPr>
      </w:pPr>
      <w:r>
        <w:rPr>
          <w:rFonts w:ascii="Times New Roman" w:hAnsi="Times New Roman" w:cs="Times New Roman"/>
        </w:rPr>
        <w:t>Как отмечалось выше, к</w:t>
      </w:r>
      <w:r w:rsidR="001F6375" w:rsidRPr="008752F6">
        <w:rPr>
          <w:rFonts w:ascii="Times New Roman" w:hAnsi="Times New Roman" w:cs="Times New Roman"/>
        </w:rPr>
        <w:t>оличество рекомендаций Республике Казахстан в области обеспечения и защиты права на свободу мирных собраний права на свободу об</w:t>
      </w:r>
      <w:r w:rsidR="001F6375" w:rsidRPr="008752F6">
        <w:rPr>
          <w:rFonts w:ascii="Times New Roman" w:hAnsi="Times New Roman" w:cs="Times New Roman"/>
        </w:rPr>
        <w:t>ъ</w:t>
      </w:r>
      <w:r w:rsidR="001F6375" w:rsidRPr="008752F6">
        <w:rPr>
          <w:rFonts w:ascii="Times New Roman" w:hAnsi="Times New Roman" w:cs="Times New Roman"/>
        </w:rPr>
        <w:t>единения (ассоциации)</w:t>
      </w:r>
      <w:r w:rsidR="001F6375">
        <w:rPr>
          <w:rFonts w:ascii="Times New Roman" w:hAnsi="Times New Roman" w:cs="Times New Roman"/>
        </w:rPr>
        <w:t>,</w:t>
      </w:r>
      <w:r w:rsidR="001F6375" w:rsidRPr="008752F6">
        <w:rPr>
          <w:rFonts w:ascii="Times New Roman" w:hAnsi="Times New Roman" w:cs="Times New Roman"/>
        </w:rPr>
        <w:t xml:space="preserve"> значительно увеличилось в результате посещения Респу</w:t>
      </w:r>
      <w:r w:rsidR="001F6375" w:rsidRPr="008752F6">
        <w:rPr>
          <w:rFonts w:ascii="Times New Roman" w:hAnsi="Times New Roman" w:cs="Times New Roman"/>
        </w:rPr>
        <w:t>б</w:t>
      </w:r>
      <w:r w:rsidR="001F6375" w:rsidRPr="008752F6">
        <w:rPr>
          <w:rFonts w:ascii="Times New Roman" w:hAnsi="Times New Roman" w:cs="Times New Roman"/>
        </w:rPr>
        <w:t xml:space="preserve">лики Казахстан </w:t>
      </w:r>
      <w:r w:rsidR="001F6375">
        <w:rPr>
          <w:rFonts w:ascii="Times New Roman" w:hAnsi="Times New Roman" w:cs="Times New Roman"/>
        </w:rPr>
        <w:t xml:space="preserve">в 2015 году </w:t>
      </w:r>
      <w:r w:rsidR="001F6375" w:rsidRPr="008752F6">
        <w:rPr>
          <w:rFonts w:ascii="Times New Roman" w:hAnsi="Times New Roman" w:cs="Times New Roman"/>
        </w:rPr>
        <w:t>специальным тематическим механизмом ООН -  Спе</w:t>
      </w:r>
      <w:r w:rsidR="001F6375" w:rsidRPr="008752F6">
        <w:rPr>
          <w:rFonts w:ascii="Times New Roman" w:hAnsi="Times New Roman" w:cs="Times New Roman"/>
        </w:rPr>
        <w:t>ц</w:t>
      </w:r>
      <w:r w:rsidR="001F6375" w:rsidRPr="008752F6">
        <w:rPr>
          <w:rFonts w:ascii="Times New Roman" w:hAnsi="Times New Roman" w:cs="Times New Roman"/>
        </w:rPr>
        <w:t>докладчик</w:t>
      </w:r>
      <w:r w:rsidR="001F6375">
        <w:rPr>
          <w:rFonts w:ascii="Times New Roman" w:hAnsi="Times New Roman" w:cs="Times New Roman"/>
        </w:rPr>
        <w:t>ом</w:t>
      </w:r>
      <w:r w:rsidR="001F6375" w:rsidRPr="008752F6">
        <w:rPr>
          <w:rFonts w:ascii="Times New Roman" w:hAnsi="Times New Roman" w:cs="Times New Roman"/>
        </w:rPr>
        <w:t xml:space="preserve"> ООН по вопросу о правах на свободу мирных собраний и свободу а</w:t>
      </w:r>
      <w:r w:rsidR="001F6375" w:rsidRPr="008752F6">
        <w:rPr>
          <w:rFonts w:ascii="Times New Roman" w:hAnsi="Times New Roman" w:cs="Times New Roman"/>
        </w:rPr>
        <w:t>с</w:t>
      </w:r>
      <w:r w:rsidR="001F6375" w:rsidRPr="008752F6">
        <w:rPr>
          <w:rFonts w:ascii="Times New Roman" w:hAnsi="Times New Roman" w:cs="Times New Roman"/>
        </w:rPr>
        <w:t>социации</w:t>
      </w:r>
      <w:r w:rsidR="001F6375">
        <w:rPr>
          <w:rFonts w:ascii="Times New Roman" w:hAnsi="Times New Roman" w:cs="Times New Roman"/>
        </w:rPr>
        <w:t>.</w:t>
      </w:r>
    </w:p>
    <w:p w14:paraId="38343B47" w14:textId="77777777" w:rsidR="001F6375" w:rsidRPr="008752F6" w:rsidRDefault="001F6375" w:rsidP="001F6375">
      <w:pPr>
        <w:widowControl w:val="0"/>
        <w:autoSpaceDE w:val="0"/>
        <w:autoSpaceDN w:val="0"/>
        <w:adjustRightInd w:val="0"/>
        <w:jc w:val="both"/>
        <w:rPr>
          <w:rFonts w:ascii="Times New Roman" w:hAnsi="Times New Roman" w:cs="Times New Roman"/>
          <w:i/>
        </w:rPr>
      </w:pPr>
    </w:p>
    <w:p w14:paraId="4C68A1EF" w14:textId="5C0126DB" w:rsidR="00EB4A02" w:rsidRDefault="00D230CD" w:rsidP="00D230CD">
      <w:pPr>
        <w:jc w:val="both"/>
        <w:rPr>
          <w:rFonts w:ascii="Times New Roman" w:hAnsi="Times New Roman" w:cs="Times New Roman"/>
        </w:rPr>
      </w:pPr>
      <w:proofErr w:type="gramStart"/>
      <w:r w:rsidRPr="00D230CD">
        <w:rPr>
          <w:rFonts w:ascii="Times New Roman" w:hAnsi="Times New Roman" w:cs="Times New Roman"/>
        </w:rPr>
        <w:t xml:space="preserve">Главные рекомендации </w:t>
      </w:r>
      <w:r w:rsidR="001F6375" w:rsidRPr="00D230CD">
        <w:rPr>
          <w:rFonts w:ascii="Times New Roman" w:hAnsi="Times New Roman" w:cs="Times New Roman"/>
        </w:rPr>
        <w:t>связаны с призывом к Республике Казахстан</w:t>
      </w:r>
      <w:r w:rsidRPr="00D230CD">
        <w:rPr>
          <w:rFonts w:ascii="Times New Roman" w:hAnsi="Times New Roman" w:cs="Times New Roman"/>
        </w:rPr>
        <w:t xml:space="preserve"> привести своё законодательство, подзаконные акты и практику в отношении </w:t>
      </w:r>
      <w:r>
        <w:rPr>
          <w:rFonts w:ascii="Times New Roman" w:hAnsi="Times New Roman" w:cs="Times New Roman"/>
        </w:rPr>
        <w:t xml:space="preserve">права на свободу объединения (ассоциации), особенно </w:t>
      </w:r>
      <w:r w:rsidRPr="00D230CD">
        <w:rPr>
          <w:rFonts w:ascii="Times New Roman" w:hAnsi="Times New Roman" w:cs="Times New Roman"/>
        </w:rPr>
        <w:t xml:space="preserve">регистрации </w:t>
      </w:r>
      <w:r>
        <w:rPr>
          <w:rFonts w:ascii="Times New Roman" w:hAnsi="Times New Roman" w:cs="Times New Roman"/>
        </w:rPr>
        <w:t xml:space="preserve">общественных объединений и </w:t>
      </w:r>
      <w:r w:rsidRPr="00D230CD">
        <w:rPr>
          <w:rFonts w:ascii="Times New Roman" w:hAnsi="Times New Roman" w:cs="Times New Roman"/>
        </w:rPr>
        <w:t>политических партий</w:t>
      </w:r>
      <w:r w:rsidR="00096A8B">
        <w:rPr>
          <w:rFonts w:ascii="Times New Roman" w:hAnsi="Times New Roman" w:cs="Times New Roman"/>
        </w:rPr>
        <w:t>, а также создания и деятельности профессиональных союзов</w:t>
      </w:r>
      <w:r w:rsidR="00811C4E">
        <w:rPr>
          <w:rFonts w:ascii="Times New Roman" w:hAnsi="Times New Roman" w:cs="Times New Roman"/>
        </w:rPr>
        <w:t>,</w:t>
      </w:r>
      <w:r w:rsidRPr="00D230CD">
        <w:rPr>
          <w:rFonts w:ascii="Times New Roman" w:hAnsi="Times New Roman" w:cs="Times New Roman"/>
        </w:rPr>
        <w:t xml:space="preserve"> в соответствие с </w:t>
      </w:r>
      <w:r>
        <w:rPr>
          <w:rFonts w:ascii="Times New Roman" w:hAnsi="Times New Roman" w:cs="Times New Roman"/>
        </w:rPr>
        <w:t xml:space="preserve">Международным пактом о гражданских и политических правах и другими международными стандартами (например, Руководящими принципами ОБСЕ и Венецианской комиссии Совета Европы </w:t>
      </w:r>
      <w:r w:rsidR="00EB7924">
        <w:rPr>
          <w:rFonts w:ascii="Times New Roman" w:hAnsi="Times New Roman" w:cs="Times New Roman"/>
        </w:rPr>
        <w:t>по</w:t>
      </w:r>
      <w:proofErr w:type="gramEnd"/>
      <w:r w:rsidR="00EB7924">
        <w:rPr>
          <w:rFonts w:ascii="Times New Roman" w:hAnsi="Times New Roman" w:cs="Times New Roman"/>
        </w:rPr>
        <w:t xml:space="preserve"> свободе ассоциаций)</w:t>
      </w:r>
      <w:r w:rsidRPr="00D230CD">
        <w:rPr>
          <w:rFonts w:ascii="Times New Roman" w:hAnsi="Times New Roman" w:cs="Times New Roman"/>
        </w:rPr>
        <w:t xml:space="preserve">. </w:t>
      </w:r>
      <w:proofErr w:type="gramStart"/>
      <w:r w:rsidR="00EB7924">
        <w:rPr>
          <w:rFonts w:ascii="Times New Roman" w:hAnsi="Times New Roman" w:cs="Times New Roman"/>
        </w:rPr>
        <w:t>Это кас</w:t>
      </w:r>
      <w:r w:rsidR="00EB7924">
        <w:rPr>
          <w:rFonts w:ascii="Times New Roman" w:hAnsi="Times New Roman" w:cs="Times New Roman"/>
        </w:rPr>
        <w:t>а</w:t>
      </w:r>
      <w:r w:rsidR="00EB7924">
        <w:rPr>
          <w:rFonts w:ascii="Times New Roman" w:hAnsi="Times New Roman" w:cs="Times New Roman"/>
        </w:rPr>
        <w:t xml:space="preserve">ется отмены обязательной регистрации общественных объединений, </w:t>
      </w:r>
      <w:r w:rsidR="00EB4A02">
        <w:rPr>
          <w:rFonts w:ascii="Times New Roman" w:hAnsi="Times New Roman" w:cs="Times New Roman"/>
        </w:rPr>
        <w:t>снижения к</w:t>
      </w:r>
      <w:r w:rsidR="00EB4A02">
        <w:rPr>
          <w:rFonts w:ascii="Times New Roman" w:hAnsi="Times New Roman" w:cs="Times New Roman"/>
        </w:rPr>
        <w:t>о</w:t>
      </w:r>
      <w:r w:rsidR="00EB4A02">
        <w:rPr>
          <w:rFonts w:ascii="Times New Roman" w:hAnsi="Times New Roman" w:cs="Times New Roman"/>
        </w:rPr>
        <w:t>личественных требований к регистрации политических партий, приведения зак</w:t>
      </w:r>
      <w:r w:rsidR="00EB4A02">
        <w:rPr>
          <w:rFonts w:ascii="Times New Roman" w:hAnsi="Times New Roman" w:cs="Times New Roman"/>
        </w:rPr>
        <w:t>о</w:t>
      </w:r>
      <w:r w:rsidR="00EB4A02">
        <w:rPr>
          <w:rFonts w:ascii="Times New Roman" w:hAnsi="Times New Roman" w:cs="Times New Roman"/>
        </w:rPr>
        <w:t>нодательства о религиозных объединениях в соответствие с международными стандартами, обеспечения свободы деятельности незарегистрированных нефо</w:t>
      </w:r>
      <w:r w:rsidR="00EB4A02">
        <w:rPr>
          <w:rFonts w:ascii="Times New Roman" w:hAnsi="Times New Roman" w:cs="Times New Roman"/>
        </w:rPr>
        <w:t>р</w:t>
      </w:r>
      <w:r w:rsidR="00EB4A02">
        <w:rPr>
          <w:rFonts w:ascii="Times New Roman" w:hAnsi="Times New Roman" w:cs="Times New Roman"/>
        </w:rPr>
        <w:t>мальных общественных объединений, свободы получения финансовой поддержки организаци</w:t>
      </w:r>
      <w:r w:rsidR="00B347FE">
        <w:rPr>
          <w:rFonts w:ascii="Times New Roman" w:hAnsi="Times New Roman" w:cs="Times New Roman"/>
        </w:rPr>
        <w:t xml:space="preserve">ями </w:t>
      </w:r>
      <w:r w:rsidR="00EB4A02">
        <w:rPr>
          <w:rFonts w:ascii="Times New Roman" w:hAnsi="Times New Roman" w:cs="Times New Roman"/>
        </w:rPr>
        <w:t>гражданского общества как внутри страны, так и из за рубежа</w:t>
      </w:r>
      <w:r w:rsidR="00835056">
        <w:rPr>
          <w:rFonts w:ascii="Times New Roman" w:hAnsi="Times New Roman" w:cs="Times New Roman"/>
        </w:rPr>
        <w:t xml:space="preserve"> (см. Таблицу 16 ниже)</w:t>
      </w:r>
      <w:r w:rsidR="00EB4A02">
        <w:rPr>
          <w:rFonts w:ascii="Times New Roman" w:hAnsi="Times New Roman" w:cs="Times New Roman"/>
        </w:rPr>
        <w:t xml:space="preserve">. </w:t>
      </w:r>
      <w:proofErr w:type="gramEnd"/>
    </w:p>
    <w:p w14:paraId="5978BA00" w14:textId="77777777" w:rsidR="001F6375" w:rsidRDefault="001F6375" w:rsidP="001F6375">
      <w:pPr>
        <w:widowControl w:val="0"/>
        <w:autoSpaceDE w:val="0"/>
        <w:autoSpaceDN w:val="0"/>
        <w:adjustRightInd w:val="0"/>
        <w:jc w:val="both"/>
        <w:rPr>
          <w:rFonts w:ascii="Times New Roman" w:hAnsi="Times New Roman" w:cs="Times New Roman"/>
          <w:i/>
        </w:rPr>
      </w:pPr>
    </w:p>
    <w:p w14:paraId="75EBDFAE" w14:textId="5D39F67B" w:rsidR="009F2C53" w:rsidRDefault="001F6375" w:rsidP="008A705E">
      <w:pPr>
        <w:widowControl w:val="0"/>
        <w:autoSpaceDE w:val="0"/>
        <w:autoSpaceDN w:val="0"/>
        <w:adjustRightInd w:val="0"/>
        <w:jc w:val="both"/>
        <w:rPr>
          <w:rFonts w:ascii="Times New Roman" w:hAnsi="Times New Roman" w:cs="Times New Roman"/>
          <w:i/>
        </w:rPr>
      </w:pPr>
      <w:r>
        <w:rPr>
          <w:rFonts w:ascii="Times New Roman" w:hAnsi="Times New Roman" w:cs="Times New Roman"/>
        </w:rPr>
        <w:t xml:space="preserve">Повторяющиеся рекомендации в области обеспечения и защиты </w:t>
      </w:r>
      <w:r w:rsidRPr="00076E30">
        <w:rPr>
          <w:rFonts w:ascii="Times New Roman" w:hAnsi="Times New Roman" w:cs="Times New Roman"/>
        </w:rPr>
        <w:t xml:space="preserve">права на свободу </w:t>
      </w:r>
      <w:r w:rsidR="00D230CD">
        <w:rPr>
          <w:rFonts w:ascii="Times New Roman" w:hAnsi="Times New Roman" w:cs="Times New Roman"/>
        </w:rPr>
        <w:t>объединения (ассоциации)</w:t>
      </w:r>
      <w:r>
        <w:rPr>
          <w:rFonts w:ascii="Times New Roman" w:hAnsi="Times New Roman" w:cs="Times New Roman"/>
        </w:rPr>
        <w:t xml:space="preserve">, с указанием конвенционных органов </w:t>
      </w:r>
      <w:r w:rsidR="00811C4E">
        <w:rPr>
          <w:rFonts w:ascii="Times New Roman" w:hAnsi="Times New Roman" w:cs="Times New Roman"/>
        </w:rPr>
        <w:t xml:space="preserve">и тематических механизмов </w:t>
      </w:r>
      <w:r>
        <w:rPr>
          <w:rFonts w:ascii="Times New Roman" w:hAnsi="Times New Roman" w:cs="Times New Roman"/>
        </w:rPr>
        <w:t>их представивших, приведены в таблице 29 в разделе 4 настоящего Обзора.</w:t>
      </w:r>
      <w:r>
        <w:rPr>
          <w:rFonts w:ascii="Times New Roman" w:hAnsi="Times New Roman" w:cs="Times New Roman"/>
          <w:i/>
        </w:rPr>
        <w:t xml:space="preserve"> </w:t>
      </w:r>
    </w:p>
    <w:p w14:paraId="74F113A3" w14:textId="77777777" w:rsidR="009F2C53" w:rsidRDefault="009F2C53" w:rsidP="008A705E">
      <w:pPr>
        <w:widowControl w:val="0"/>
        <w:autoSpaceDE w:val="0"/>
        <w:autoSpaceDN w:val="0"/>
        <w:adjustRightInd w:val="0"/>
        <w:jc w:val="both"/>
        <w:rPr>
          <w:rFonts w:ascii="Times New Roman" w:hAnsi="Times New Roman" w:cs="Times New Roman"/>
          <w:i/>
        </w:rPr>
      </w:pPr>
    </w:p>
    <w:p w14:paraId="5F8B571D" w14:textId="77777777" w:rsidR="009F2C53" w:rsidRDefault="009F2C53" w:rsidP="008A705E">
      <w:pPr>
        <w:widowControl w:val="0"/>
        <w:autoSpaceDE w:val="0"/>
        <w:autoSpaceDN w:val="0"/>
        <w:adjustRightInd w:val="0"/>
        <w:jc w:val="both"/>
        <w:rPr>
          <w:rFonts w:ascii="Times New Roman" w:hAnsi="Times New Roman" w:cs="Times New Roman"/>
          <w:i/>
        </w:rPr>
      </w:pPr>
    </w:p>
    <w:p w14:paraId="7F99D9F5" w14:textId="77777777" w:rsidR="009F2C53" w:rsidRDefault="009F2C53" w:rsidP="008A705E">
      <w:pPr>
        <w:widowControl w:val="0"/>
        <w:autoSpaceDE w:val="0"/>
        <w:autoSpaceDN w:val="0"/>
        <w:adjustRightInd w:val="0"/>
        <w:jc w:val="both"/>
        <w:rPr>
          <w:rFonts w:ascii="Times New Roman" w:hAnsi="Times New Roman" w:cs="Times New Roman"/>
          <w:i/>
        </w:rPr>
      </w:pPr>
    </w:p>
    <w:p w14:paraId="4C4B97D2" w14:textId="77777777" w:rsidR="009F2C53" w:rsidRDefault="009F2C53" w:rsidP="008A705E">
      <w:pPr>
        <w:widowControl w:val="0"/>
        <w:autoSpaceDE w:val="0"/>
        <w:autoSpaceDN w:val="0"/>
        <w:adjustRightInd w:val="0"/>
        <w:jc w:val="both"/>
        <w:rPr>
          <w:rFonts w:ascii="Times New Roman" w:hAnsi="Times New Roman" w:cs="Times New Roman"/>
          <w:i/>
        </w:rPr>
      </w:pPr>
    </w:p>
    <w:p w14:paraId="0B0C2B09" w14:textId="77777777" w:rsidR="009F2C53" w:rsidRDefault="009F2C53" w:rsidP="008A705E">
      <w:pPr>
        <w:widowControl w:val="0"/>
        <w:autoSpaceDE w:val="0"/>
        <w:autoSpaceDN w:val="0"/>
        <w:adjustRightInd w:val="0"/>
        <w:jc w:val="both"/>
        <w:rPr>
          <w:rFonts w:ascii="Times New Roman" w:hAnsi="Times New Roman" w:cs="Times New Roman"/>
          <w:i/>
        </w:rPr>
      </w:pPr>
    </w:p>
    <w:p w14:paraId="6CDBA047" w14:textId="77777777" w:rsidR="009F2C53" w:rsidRDefault="009F2C53" w:rsidP="008A705E">
      <w:pPr>
        <w:widowControl w:val="0"/>
        <w:autoSpaceDE w:val="0"/>
        <w:autoSpaceDN w:val="0"/>
        <w:adjustRightInd w:val="0"/>
        <w:jc w:val="both"/>
        <w:rPr>
          <w:rFonts w:ascii="Times New Roman" w:hAnsi="Times New Roman" w:cs="Times New Roman"/>
          <w:i/>
        </w:rPr>
      </w:pPr>
    </w:p>
    <w:p w14:paraId="7F143880" w14:textId="77777777" w:rsidR="0078194A" w:rsidRDefault="0078194A" w:rsidP="008A705E">
      <w:pPr>
        <w:widowControl w:val="0"/>
        <w:autoSpaceDE w:val="0"/>
        <w:autoSpaceDN w:val="0"/>
        <w:adjustRightInd w:val="0"/>
        <w:jc w:val="both"/>
        <w:rPr>
          <w:rFonts w:ascii="Times New Roman" w:hAnsi="Times New Roman" w:cs="Times New Roman"/>
          <w:i/>
        </w:rPr>
        <w:sectPr w:rsidR="0078194A" w:rsidSect="009F2C53">
          <w:pgSz w:w="12240" w:h="15840"/>
          <w:pgMar w:top="1440" w:right="1800" w:bottom="1440" w:left="1800" w:header="720" w:footer="720" w:gutter="0"/>
          <w:cols w:space="720"/>
          <w:noEndnote/>
          <w:titlePg/>
        </w:sectPr>
      </w:pPr>
    </w:p>
    <w:p w14:paraId="2E5EC113" w14:textId="77777777" w:rsidR="0078194A" w:rsidRPr="00AE3100" w:rsidRDefault="0078194A" w:rsidP="0078194A">
      <w:pPr>
        <w:rPr>
          <w:rFonts w:ascii="Times New Roman" w:hAnsi="Times New Roman" w:cs="Times New Roman"/>
          <w:b/>
        </w:rPr>
      </w:pPr>
      <w:r w:rsidRPr="00AE3100">
        <w:rPr>
          <w:rFonts w:ascii="Times New Roman" w:hAnsi="Times New Roman" w:cs="Times New Roman"/>
          <w:b/>
        </w:rPr>
        <w:lastRenderedPageBreak/>
        <w:t>Таблица 16. Рекомендации в области обеспечения и защиты права на объединение (ассоциацию), в том числе в пр</w:t>
      </w:r>
      <w:r w:rsidRPr="00AE3100">
        <w:rPr>
          <w:rFonts w:ascii="Times New Roman" w:hAnsi="Times New Roman" w:cs="Times New Roman"/>
          <w:b/>
        </w:rPr>
        <w:t>о</w:t>
      </w:r>
      <w:r w:rsidRPr="00AE3100">
        <w:rPr>
          <w:rFonts w:ascii="Times New Roman" w:hAnsi="Times New Roman" w:cs="Times New Roman"/>
          <w:b/>
        </w:rPr>
        <w:t>фессиональные союзы</w:t>
      </w:r>
    </w:p>
    <w:p w14:paraId="0421BA51" w14:textId="77777777" w:rsidR="0078194A" w:rsidRPr="00AE3100" w:rsidRDefault="0078194A" w:rsidP="0078194A">
      <w:pPr>
        <w:rPr>
          <w:rFonts w:ascii="Times New Roman" w:hAnsi="Times New Roman" w:cs="Times New Roman"/>
          <w:b/>
          <w:sz w:val="20"/>
          <w:szCs w:val="20"/>
        </w:rPr>
      </w:pPr>
    </w:p>
    <w:p w14:paraId="1CF562AF" w14:textId="77777777" w:rsidR="0078194A" w:rsidRPr="00AE3100" w:rsidRDefault="0078194A" w:rsidP="0078194A">
      <w:pPr>
        <w:rPr>
          <w:rFonts w:ascii="Times New Roman" w:hAnsi="Times New Roman" w:cs="Times New Roman"/>
          <w:b/>
          <w:sz w:val="20"/>
          <w:szCs w:val="20"/>
        </w:rPr>
      </w:pPr>
    </w:p>
    <w:tbl>
      <w:tblPr>
        <w:tblStyle w:val="aa"/>
        <w:tblW w:w="13176" w:type="dxa"/>
        <w:tblLook w:val="04A0" w:firstRow="1" w:lastRow="0" w:firstColumn="1" w:lastColumn="0" w:noHBand="0" w:noVBand="1"/>
      </w:tblPr>
      <w:tblGrid>
        <w:gridCol w:w="616"/>
        <w:gridCol w:w="3589"/>
        <w:gridCol w:w="3803"/>
        <w:gridCol w:w="1676"/>
        <w:gridCol w:w="1711"/>
        <w:gridCol w:w="1781"/>
      </w:tblGrid>
      <w:tr w:rsidR="00803665" w:rsidRPr="00AE3100" w14:paraId="607205A0" w14:textId="4BB7698F" w:rsidTr="00803665">
        <w:tc>
          <w:tcPr>
            <w:tcW w:w="0" w:type="auto"/>
            <w:gridSpan w:val="2"/>
          </w:tcPr>
          <w:p w14:paraId="0CD7A254" w14:textId="77777777" w:rsidR="00803665" w:rsidRPr="00AE3100" w:rsidRDefault="00803665" w:rsidP="0078194A">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477B2052" w14:textId="77777777" w:rsidR="00803665" w:rsidRPr="00AE3100" w:rsidRDefault="00803665" w:rsidP="0078194A">
            <w:pPr>
              <w:jc w:val="center"/>
              <w:rPr>
                <w:rFonts w:ascii="Times New Roman" w:hAnsi="Times New Roman" w:cs="Times New Roman"/>
                <w:b/>
                <w:sz w:val="20"/>
                <w:szCs w:val="20"/>
              </w:rPr>
            </w:pPr>
          </w:p>
        </w:tc>
        <w:tc>
          <w:tcPr>
            <w:tcW w:w="0" w:type="auto"/>
          </w:tcPr>
          <w:p w14:paraId="5993BF48" w14:textId="77777777" w:rsidR="00803665" w:rsidRPr="00AE3100" w:rsidRDefault="00803665" w:rsidP="0078194A">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человека (КПЧ)</w:t>
            </w:r>
          </w:p>
        </w:tc>
        <w:tc>
          <w:tcPr>
            <w:tcW w:w="1676" w:type="dxa"/>
          </w:tcPr>
          <w:p w14:paraId="141E10AA" w14:textId="77777777" w:rsidR="00803665" w:rsidRPr="00AE3100" w:rsidRDefault="00803665" w:rsidP="0078194A">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ликвидации расовой ди</w:t>
            </w:r>
            <w:r w:rsidRPr="00AE3100">
              <w:rPr>
                <w:rFonts w:ascii="Times New Roman" w:hAnsi="Times New Roman" w:cs="Times New Roman"/>
                <w:b/>
                <w:sz w:val="20"/>
                <w:szCs w:val="20"/>
              </w:rPr>
              <w:t>с</w:t>
            </w:r>
            <w:r w:rsidRPr="00AE3100">
              <w:rPr>
                <w:rFonts w:ascii="Times New Roman" w:hAnsi="Times New Roman" w:cs="Times New Roman"/>
                <w:b/>
                <w:sz w:val="20"/>
                <w:szCs w:val="20"/>
              </w:rPr>
              <w:t>криминации (КЛРД)</w:t>
            </w:r>
          </w:p>
        </w:tc>
        <w:tc>
          <w:tcPr>
            <w:tcW w:w="1711" w:type="dxa"/>
          </w:tcPr>
          <w:p w14:paraId="4608FD46" w14:textId="329E8DE6" w:rsidR="00803665" w:rsidRPr="00AE3100" w:rsidRDefault="00803665" w:rsidP="0078194A">
            <w:pPr>
              <w:jc w:val="center"/>
              <w:rPr>
                <w:rFonts w:ascii="Times New Roman" w:hAnsi="Times New Roman" w:cs="Times New Roman"/>
                <w:b/>
                <w:sz w:val="20"/>
                <w:szCs w:val="20"/>
              </w:rPr>
            </w:pPr>
            <w:r>
              <w:rPr>
                <w:rFonts w:ascii="Times New Roman" w:hAnsi="Times New Roman" w:cs="Times New Roman"/>
                <w:b/>
                <w:sz w:val="20"/>
                <w:szCs w:val="20"/>
              </w:rPr>
              <w:t>Независимый эксперт ООН по вопросам меньшинств</w:t>
            </w:r>
          </w:p>
        </w:tc>
        <w:tc>
          <w:tcPr>
            <w:tcW w:w="1711" w:type="dxa"/>
          </w:tcPr>
          <w:p w14:paraId="56596226" w14:textId="7B137969" w:rsidR="00803665" w:rsidRDefault="00803665" w:rsidP="0078194A">
            <w:pPr>
              <w:jc w:val="center"/>
              <w:rPr>
                <w:rFonts w:ascii="Times New Roman" w:hAnsi="Times New Roman" w:cs="Times New Roman"/>
                <w:b/>
                <w:sz w:val="20"/>
                <w:szCs w:val="20"/>
              </w:rPr>
            </w:pPr>
            <w:r w:rsidRPr="00803665">
              <w:rPr>
                <w:rFonts w:ascii="Times New Roman" w:hAnsi="Times New Roman" w:cs="Times New Roman"/>
                <w:b/>
                <w:sz w:val="20"/>
                <w:szCs w:val="20"/>
              </w:rPr>
              <w:t xml:space="preserve">Спецдокладчик </w:t>
            </w:r>
            <w:r>
              <w:rPr>
                <w:rFonts w:ascii="Times New Roman" w:hAnsi="Times New Roman" w:cs="Times New Roman"/>
                <w:b/>
                <w:sz w:val="20"/>
                <w:szCs w:val="20"/>
              </w:rPr>
              <w:t xml:space="preserve">ООН </w:t>
            </w:r>
            <w:r w:rsidRPr="00803665">
              <w:rPr>
                <w:rFonts w:ascii="Times New Roman" w:hAnsi="Times New Roman" w:cs="Times New Roman"/>
                <w:b/>
                <w:sz w:val="20"/>
                <w:szCs w:val="20"/>
              </w:rPr>
              <w:t>по вопросу о правах на св</w:t>
            </w:r>
            <w:r w:rsidRPr="00803665">
              <w:rPr>
                <w:rFonts w:ascii="Times New Roman" w:hAnsi="Times New Roman" w:cs="Times New Roman"/>
                <w:b/>
                <w:sz w:val="20"/>
                <w:szCs w:val="20"/>
              </w:rPr>
              <w:t>о</w:t>
            </w:r>
            <w:r w:rsidRPr="00803665">
              <w:rPr>
                <w:rFonts w:ascii="Times New Roman" w:hAnsi="Times New Roman" w:cs="Times New Roman"/>
                <w:b/>
                <w:sz w:val="20"/>
                <w:szCs w:val="20"/>
              </w:rPr>
              <w:t>боду мирных собраний и св</w:t>
            </w:r>
            <w:r w:rsidRPr="00803665">
              <w:rPr>
                <w:rFonts w:ascii="Times New Roman" w:hAnsi="Times New Roman" w:cs="Times New Roman"/>
                <w:b/>
                <w:sz w:val="20"/>
                <w:szCs w:val="20"/>
              </w:rPr>
              <w:t>о</w:t>
            </w:r>
            <w:r w:rsidRPr="00803665">
              <w:rPr>
                <w:rFonts w:ascii="Times New Roman" w:hAnsi="Times New Roman" w:cs="Times New Roman"/>
                <w:b/>
                <w:sz w:val="20"/>
                <w:szCs w:val="20"/>
              </w:rPr>
              <w:t>боду ассоциации</w:t>
            </w:r>
          </w:p>
        </w:tc>
      </w:tr>
      <w:tr w:rsidR="00803665" w:rsidRPr="00AE3100" w14:paraId="06256A03" w14:textId="3E17256B" w:rsidTr="0076074B">
        <w:tc>
          <w:tcPr>
            <w:tcW w:w="13176" w:type="dxa"/>
            <w:gridSpan w:val="6"/>
          </w:tcPr>
          <w:p w14:paraId="19035D01" w14:textId="0AD37266" w:rsidR="00803665" w:rsidRPr="00AE3100" w:rsidRDefault="00803665" w:rsidP="00377A79">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803665" w:rsidRPr="00AE3100" w14:paraId="4EE01038" w14:textId="3113AEC1" w:rsidTr="00803665">
        <w:tc>
          <w:tcPr>
            <w:tcW w:w="0" w:type="auto"/>
          </w:tcPr>
          <w:p w14:paraId="6460BB12" w14:textId="77777777" w:rsidR="00803665" w:rsidRPr="00AE3100" w:rsidRDefault="00803665" w:rsidP="0078194A">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6DF59467" w14:textId="77777777" w:rsidR="00803665" w:rsidRPr="00AE3100" w:rsidRDefault="00803665" w:rsidP="0078194A">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014B1EB8" w14:textId="77777777" w:rsidR="00803665" w:rsidRPr="00AE3100" w:rsidRDefault="00803665" w:rsidP="0078194A">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1676" w:type="dxa"/>
          </w:tcPr>
          <w:p w14:paraId="39E63084" w14:textId="77777777" w:rsidR="00803665" w:rsidRPr="00AE3100" w:rsidRDefault="00803665" w:rsidP="0078194A">
            <w:pPr>
              <w:jc w:val="center"/>
              <w:rPr>
                <w:rFonts w:ascii="Times New Roman" w:hAnsi="Times New Roman" w:cs="Times New Roman"/>
                <w:b/>
                <w:sz w:val="20"/>
                <w:szCs w:val="20"/>
              </w:rPr>
            </w:pPr>
            <w:r w:rsidRPr="00AE3100">
              <w:rPr>
                <w:rFonts w:ascii="Times New Roman" w:hAnsi="Times New Roman" w:cs="Times New Roman"/>
                <w:b/>
                <w:sz w:val="20"/>
                <w:szCs w:val="20"/>
              </w:rPr>
              <w:t>2004</w:t>
            </w:r>
          </w:p>
        </w:tc>
        <w:tc>
          <w:tcPr>
            <w:tcW w:w="1711" w:type="dxa"/>
          </w:tcPr>
          <w:p w14:paraId="607450A7" w14:textId="513071D7" w:rsidR="00803665" w:rsidRPr="00AE3100" w:rsidRDefault="00803665" w:rsidP="0078194A">
            <w:pPr>
              <w:jc w:val="center"/>
              <w:rPr>
                <w:rFonts w:ascii="Times New Roman" w:hAnsi="Times New Roman" w:cs="Times New Roman"/>
                <w:b/>
                <w:sz w:val="20"/>
                <w:szCs w:val="20"/>
              </w:rPr>
            </w:pPr>
            <w:r>
              <w:rPr>
                <w:rFonts w:ascii="Times New Roman" w:hAnsi="Times New Roman" w:cs="Times New Roman"/>
                <w:b/>
                <w:sz w:val="20"/>
                <w:szCs w:val="20"/>
              </w:rPr>
              <w:t>2010</w:t>
            </w:r>
          </w:p>
        </w:tc>
        <w:tc>
          <w:tcPr>
            <w:tcW w:w="1711" w:type="dxa"/>
          </w:tcPr>
          <w:p w14:paraId="5B23EF37" w14:textId="6CD858AB" w:rsidR="00803665" w:rsidRDefault="00803665" w:rsidP="0078194A">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803665" w:rsidRPr="00BD74FC" w14:paraId="1894BC5D" w14:textId="0C9CE74D" w:rsidTr="00803665">
        <w:tc>
          <w:tcPr>
            <w:tcW w:w="0" w:type="auto"/>
          </w:tcPr>
          <w:p w14:paraId="04DB189A" w14:textId="77777777" w:rsidR="00803665" w:rsidRPr="001E7322" w:rsidRDefault="00803665" w:rsidP="0078194A">
            <w:pPr>
              <w:widowControl w:val="0"/>
              <w:autoSpaceDE w:val="0"/>
              <w:autoSpaceDN w:val="0"/>
              <w:adjustRightInd w:val="0"/>
              <w:rPr>
                <w:rFonts w:ascii="Times New Roman" w:hAnsi="Times New Roman" w:cs="Times New Roman"/>
                <w:sz w:val="16"/>
                <w:szCs w:val="16"/>
              </w:rPr>
            </w:pPr>
          </w:p>
        </w:tc>
        <w:tc>
          <w:tcPr>
            <w:tcW w:w="0" w:type="auto"/>
          </w:tcPr>
          <w:p w14:paraId="644B80C5" w14:textId="77777777" w:rsidR="00803665" w:rsidRPr="00280351" w:rsidRDefault="00803665" w:rsidP="0078194A">
            <w:pPr>
              <w:rPr>
                <w:rFonts w:ascii="Times New Roman" w:hAnsi="Times New Roman" w:cs="Times New Roman"/>
                <w:sz w:val="16"/>
                <w:szCs w:val="16"/>
              </w:rPr>
            </w:pPr>
            <w:r w:rsidRPr="00280351">
              <w:rPr>
                <w:rFonts w:ascii="Times New Roman" w:hAnsi="Times New Roman" w:cs="Times New Roman"/>
                <w:sz w:val="16"/>
                <w:szCs w:val="16"/>
              </w:rPr>
              <w:t>Активизировать усилия по обеспечению своб</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ды прессы, свободы выражения </w:t>
            </w:r>
            <w:proofErr w:type="gramStart"/>
            <w:r w:rsidRPr="00280351">
              <w:rPr>
                <w:rFonts w:ascii="Times New Roman" w:hAnsi="Times New Roman" w:cs="Times New Roman"/>
                <w:sz w:val="16"/>
                <w:szCs w:val="16"/>
              </w:rPr>
              <w:t>мнении</w:t>
            </w:r>
            <w:proofErr w:type="gramEnd"/>
            <w:r w:rsidRPr="00280351">
              <w:rPr>
                <w:rFonts w:ascii="Times New Roman" w:hAnsi="Times New Roman" w:cs="Times New Roman"/>
                <w:sz w:val="16"/>
                <w:szCs w:val="16"/>
              </w:rPr>
              <w:t>̆ и своб</w:t>
            </w:r>
            <w:r w:rsidRPr="00280351">
              <w:rPr>
                <w:rFonts w:ascii="Times New Roman" w:hAnsi="Times New Roman" w:cs="Times New Roman"/>
                <w:sz w:val="16"/>
                <w:szCs w:val="16"/>
              </w:rPr>
              <w:t>о</w:t>
            </w:r>
            <w:r w:rsidRPr="00280351">
              <w:rPr>
                <w:rFonts w:ascii="Times New Roman" w:hAnsi="Times New Roman" w:cs="Times New Roman"/>
                <w:sz w:val="16"/>
                <w:szCs w:val="16"/>
              </w:rPr>
              <w:t>ды собраний и ассоциации (Япония)</w:t>
            </w:r>
          </w:p>
        </w:tc>
        <w:tc>
          <w:tcPr>
            <w:tcW w:w="0" w:type="auto"/>
          </w:tcPr>
          <w:p w14:paraId="3F97E194" w14:textId="77777777" w:rsidR="00803665" w:rsidRPr="00280351" w:rsidRDefault="00803665" w:rsidP="0078194A">
            <w:pPr>
              <w:rPr>
                <w:rFonts w:ascii="Times New Roman" w:hAnsi="Times New Roman" w:cs="Times New Roman"/>
                <w:sz w:val="16"/>
                <w:szCs w:val="16"/>
              </w:rPr>
            </w:pPr>
          </w:p>
        </w:tc>
        <w:tc>
          <w:tcPr>
            <w:tcW w:w="1676" w:type="dxa"/>
          </w:tcPr>
          <w:p w14:paraId="40B5C6B4" w14:textId="77777777" w:rsidR="00803665" w:rsidRPr="00280351" w:rsidRDefault="00803665" w:rsidP="0078194A">
            <w:pPr>
              <w:rPr>
                <w:rFonts w:ascii="Times New Roman" w:hAnsi="Times New Roman" w:cs="Times New Roman"/>
                <w:sz w:val="16"/>
                <w:szCs w:val="16"/>
              </w:rPr>
            </w:pPr>
          </w:p>
        </w:tc>
        <w:tc>
          <w:tcPr>
            <w:tcW w:w="1711" w:type="dxa"/>
          </w:tcPr>
          <w:p w14:paraId="61E458A1" w14:textId="77777777" w:rsidR="00803665" w:rsidRPr="00280351" w:rsidRDefault="00803665" w:rsidP="0078194A">
            <w:pPr>
              <w:rPr>
                <w:rFonts w:ascii="Times New Roman" w:hAnsi="Times New Roman" w:cs="Times New Roman"/>
                <w:sz w:val="16"/>
                <w:szCs w:val="16"/>
              </w:rPr>
            </w:pPr>
          </w:p>
        </w:tc>
        <w:tc>
          <w:tcPr>
            <w:tcW w:w="1711" w:type="dxa"/>
          </w:tcPr>
          <w:p w14:paraId="7A623209" w14:textId="77777777" w:rsidR="00803665" w:rsidRPr="00280351" w:rsidRDefault="00803665" w:rsidP="0078194A">
            <w:pPr>
              <w:rPr>
                <w:rFonts w:ascii="Times New Roman" w:hAnsi="Times New Roman" w:cs="Times New Roman"/>
                <w:sz w:val="16"/>
                <w:szCs w:val="16"/>
              </w:rPr>
            </w:pPr>
          </w:p>
        </w:tc>
      </w:tr>
      <w:tr w:rsidR="00C93AA1" w:rsidRPr="00BD74FC" w14:paraId="79F2DCD6" w14:textId="77777777" w:rsidTr="00803665">
        <w:tc>
          <w:tcPr>
            <w:tcW w:w="0" w:type="auto"/>
          </w:tcPr>
          <w:p w14:paraId="16FD6340" w14:textId="77777777" w:rsidR="00C93AA1" w:rsidRPr="001E7322" w:rsidRDefault="00C93AA1" w:rsidP="0078194A">
            <w:pPr>
              <w:widowControl w:val="0"/>
              <w:autoSpaceDE w:val="0"/>
              <w:autoSpaceDN w:val="0"/>
              <w:adjustRightInd w:val="0"/>
              <w:rPr>
                <w:rFonts w:ascii="Times New Roman" w:hAnsi="Times New Roman" w:cs="Times New Roman"/>
                <w:sz w:val="16"/>
                <w:szCs w:val="16"/>
              </w:rPr>
            </w:pPr>
          </w:p>
        </w:tc>
        <w:tc>
          <w:tcPr>
            <w:tcW w:w="0" w:type="auto"/>
          </w:tcPr>
          <w:p w14:paraId="11D553A3" w14:textId="77777777" w:rsidR="00C93AA1" w:rsidRPr="00280351" w:rsidRDefault="00C93AA1" w:rsidP="0078194A">
            <w:pPr>
              <w:rPr>
                <w:rFonts w:ascii="Times New Roman" w:hAnsi="Times New Roman" w:cs="Times New Roman"/>
                <w:sz w:val="16"/>
                <w:szCs w:val="16"/>
              </w:rPr>
            </w:pPr>
          </w:p>
        </w:tc>
        <w:tc>
          <w:tcPr>
            <w:tcW w:w="0" w:type="auto"/>
          </w:tcPr>
          <w:p w14:paraId="3FF64F55" w14:textId="77777777" w:rsidR="00C93AA1" w:rsidRPr="00280351" w:rsidRDefault="00C93AA1" w:rsidP="0078194A">
            <w:pPr>
              <w:rPr>
                <w:rFonts w:ascii="Times New Roman" w:hAnsi="Times New Roman" w:cs="Times New Roman"/>
                <w:sz w:val="16"/>
                <w:szCs w:val="16"/>
              </w:rPr>
            </w:pPr>
          </w:p>
        </w:tc>
        <w:tc>
          <w:tcPr>
            <w:tcW w:w="1676" w:type="dxa"/>
          </w:tcPr>
          <w:p w14:paraId="674E55C8" w14:textId="77777777" w:rsidR="00C93AA1" w:rsidRPr="00280351" w:rsidRDefault="00C93AA1" w:rsidP="0078194A">
            <w:pPr>
              <w:rPr>
                <w:rFonts w:ascii="Times New Roman" w:hAnsi="Times New Roman" w:cs="Times New Roman"/>
                <w:sz w:val="16"/>
                <w:szCs w:val="16"/>
              </w:rPr>
            </w:pPr>
          </w:p>
        </w:tc>
        <w:tc>
          <w:tcPr>
            <w:tcW w:w="1711" w:type="dxa"/>
          </w:tcPr>
          <w:p w14:paraId="433DB4B2" w14:textId="77777777" w:rsidR="00C93AA1" w:rsidRPr="00280351" w:rsidRDefault="00C93AA1" w:rsidP="0078194A">
            <w:pPr>
              <w:rPr>
                <w:rFonts w:ascii="Times New Roman" w:hAnsi="Times New Roman" w:cs="Times New Roman"/>
                <w:sz w:val="16"/>
                <w:szCs w:val="16"/>
              </w:rPr>
            </w:pPr>
          </w:p>
        </w:tc>
        <w:tc>
          <w:tcPr>
            <w:tcW w:w="1711" w:type="dxa"/>
          </w:tcPr>
          <w:p w14:paraId="06E500AB" w14:textId="04794423" w:rsidR="00C93AA1" w:rsidRPr="00280351" w:rsidRDefault="00C93AA1" w:rsidP="00C93AA1">
            <w:pPr>
              <w:rPr>
                <w:rFonts w:ascii="Times New Roman" w:hAnsi="Times New Roman" w:cs="Times New Roman"/>
                <w:sz w:val="16"/>
                <w:szCs w:val="16"/>
              </w:rPr>
            </w:pPr>
            <w:r w:rsidRPr="00280351">
              <w:rPr>
                <w:rFonts w:ascii="Times New Roman" w:hAnsi="Times New Roman" w:cs="Times New Roman"/>
                <w:sz w:val="16"/>
                <w:szCs w:val="16"/>
              </w:rPr>
              <w:t>Специальный  д</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кладчик выносит следующие общие рекомендации: </w:t>
            </w:r>
          </w:p>
          <w:p w14:paraId="1A5749EF" w14:textId="67726F5C" w:rsidR="00C93AA1" w:rsidRPr="00280351" w:rsidRDefault="00C93AA1" w:rsidP="00C93AA1">
            <w:pPr>
              <w:rPr>
                <w:rFonts w:ascii="Times New Roman" w:hAnsi="Times New Roman" w:cs="Times New Roman"/>
                <w:sz w:val="16"/>
                <w:szCs w:val="16"/>
              </w:rPr>
            </w:pPr>
            <w:r w:rsidRPr="00280351">
              <w:rPr>
                <w:rFonts w:ascii="Times New Roman" w:hAnsi="Times New Roman" w:cs="Times New Roman"/>
                <w:sz w:val="16"/>
                <w:szCs w:val="16"/>
              </w:rPr>
              <w:t xml:space="preserve">a) признать де-юре и де-факто, что права на свободу мирных </w:t>
            </w:r>
            <w:proofErr w:type="gramStart"/>
            <w:r w:rsidRPr="00280351">
              <w:rPr>
                <w:rFonts w:ascii="Times New Roman" w:hAnsi="Times New Roman" w:cs="Times New Roman"/>
                <w:sz w:val="16"/>
                <w:szCs w:val="16"/>
              </w:rPr>
              <w:t>с</w:t>
            </w:r>
            <w:r w:rsidRPr="00280351">
              <w:rPr>
                <w:rFonts w:ascii="Times New Roman" w:hAnsi="Times New Roman" w:cs="Times New Roman"/>
                <w:sz w:val="16"/>
                <w:szCs w:val="16"/>
              </w:rPr>
              <w:t>о</w:t>
            </w:r>
            <w:r w:rsidRPr="00280351">
              <w:rPr>
                <w:rFonts w:ascii="Times New Roman" w:hAnsi="Times New Roman" w:cs="Times New Roman"/>
                <w:sz w:val="16"/>
                <w:szCs w:val="16"/>
              </w:rPr>
              <w:t>брании</w:t>
            </w:r>
            <w:proofErr w:type="gramEnd"/>
            <w:r w:rsidRPr="00280351">
              <w:rPr>
                <w:rFonts w:ascii="Times New Roman" w:hAnsi="Times New Roman" w:cs="Times New Roman"/>
                <w:sz w:val="16"/>
                <w:szCs w:val="16"/>
              </w:rPr>
              <w:t>̆ и свободу ассоциации играют решающую роль в поощрении плюр</w:t>
            </w:r>
            <w:r w:rsidRPr="00280351">
              <w:rPr>
                <w:rFonts w:ascii="Times New Roman" w:hAnsi="Times New Roman" w:cs="Times New Roman"/>
                <w:sz w:val="16"/>
                <w:szCs w:val="16"/>
              </w:rPr>
              <w:t>а</w:t>
            </w:r>
            <w:r w:rsidRPr="00280351">
              <w:rPr>
                <w:rFonts w:ascii="Times New Roman" w:hAnsi="Times New Roman" w:cs="Times New Roman"/>
                <w:sz w:val="16"/>
                <w:szCs w:val="16"/>
              </w:rPr>
              <w:t>лизма, воспитании терпимости и широты взглядов, благодаря чему уважаются и защищаются против</w:t>
            </w:r>
            <w:r w:rsidRPr="00280351">
              <w:rPr>
                <w:rFonts w:ascii="Times New Roman" w:hAnsi="Times New Roman" w:cs="Times New Roman"/>
                <w:sz w:val="16"/>
                <w:szCs w:val="16"/>
              </w:rPr>
              <w:t>о</w:t>
            </w:r>
            <w:r w:rsidRPr="00280351">
              <w:rPr>
                <w:rFonts w:ascii="Times New Roman" w:hAnsi="Times New Roman" w:cs="Times New Roman"/>
                <w:sz w:val="16"/>
                <w:szCs w:val="16"/>
              </w:rPr>
              <w:t>положные, отличные от общепринятых или не разделяемые бол</w:t>
            </w:r>
            <w:r w:rsidRPr="00280351">
              <w:rPr>
                <w:rFonts w:ascii="Times New Roman" w:hAnsi="Times New Roman" w:cs="Times New Roman"/>
                <w:sz w:val="16"/>
                <w:szCs w:val="16"/>
              </w:rPr>
              <w:t>ь</w:t>
            </w:r>
            <w:r w:rsidRPr="00280351">
              <w:rPr>
                <w:rFonts w:ascii="Times New Roman" w:hAnsi="Times New Roman" w:cs="Times New Roman"/>
                <w:sz w:val="16"/>
                <w:szCs w:val="16"/>
              </w:rPr>
              <w:t xml:space="preserve">шинством взгляды и убеждения; </w:t>
            </w:r>
          </w:p>
          <w:p w14:paraId="21BC16F0" w14:textId="0924AEC7" w:rsidR="00C93AA1" w:rsidRPr="00280351" w:rsidRDefault="00C93AA1" w:rsidP="00C93AA1">
            <w:pPr>
              <w:rPr>
                <w:rFonts w:ascii="Times New Roman" w:hAnsi="Times New Roman" w:cs="Times New Roman"/>
                <w:sz w:val="16"/>
                <w:szCs w:val="16"/>
              </w:rPr>
            </w:pPr>
            <w:r w:rsidRPr="00280351">
              <w:rPr>
                <w:rFonts w:ascii="Times New Roman" w:hAnsi="Times New Roman" w:cs="Times New Roman"/>
                <w:sz w:val="16"/>
                <w:szCs w:val="16"/>
              </w:rPr>
              <w:t>b) обеспечить, чтобы никто не привлекался к уголовной отве</w:t>
            </w:r>
            <w:r w:rsidRPr="00280351">
              <w:rPr>
                <w:rFonts w:ascii="Times New Roman" w:hAnsi="Times New Roman" w:cs="Times New Roman"/>
                <w:sz w:val="16"/>
                <w:szCs w:val="16"/>
              </w:rPr>
              <w:t>т</w:t>
            </w:r>
            <w:r w:rsidRPr="00280351">
              <w:rPr>
                <w:rFonts w:ascii="Times New Roman" w:hAnsi="Times New Roman" w:cs="Times New Roman"/>
                <w:sz w:val="16"/>
                <w:szCs w:val="16"/>
              </w:rPr>
              <w:t>ственности за ос</w:t>
            </w:r>
            <w:r w:rsidRPr="00280351">
              <w:rPr>
                <w:rFonts w:ascii="Times New Roman" w:hAnsi="Times New Roman" w:cs="Times New Roman"/>
                <w:sz w:val="16"/>
                <w:szCs w:val="16"/>
              </w:rPr>
              <w:t>у</w:t>
            </w:r>
            <w:r w:rsidRPr="00280351">
              <w:rPr>
                <w:rFonts w:ascii="Times New Roman" w:hAnsi="Times New Roman" w:cs="Times New Roman"/>
                <w:sz w:val="16"/>
                <w:szCs w:val="16"/>
              </w:rPr>
              <w:t>ществление прав на свободу мирных с</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браний и свободу </w:t>
            </w:r>
            <w:r w:rsidRPr="00280351">
              <w:rPr>
                <w:rFonts w:ascii="Times New Roman" w:hAnsi="Times New Roman" w:cs="Times New Roman"/>
                <w:sz w:val="16"/>
                <w:szCs w:val="16"/>
              </w:rPr>
              <w:lastRenderedPageBreak/>
              <w:t>ассоциации и не по</w:t>
            </w:r>
            <w:r w:rsidRPr="00280351">
              <w:rPr>
                <w:rFonts w:ascii="Times New Roman" w:hAnsi="Times New Roman" w:cs="Times New Roman"/>
                <w:sz w:val="16"/>
                <w:szCs w:val="16"/>
              </w:rPr>
              <w:t>д</w:t>
            </w:r>
            <w:r w:rsidRPr="00280351">
              <w:rPr>
                <w:rFonts w:ascii="Times New Roman" w:hAnsi="Times New Roman" w:cs="Times New Roman"/>
                <w:sz w:val="16"/>
                <w:szCs w:val="16"/>
              </w:rPr>
              <w:t>вергался угрозам применения насилия или насилию, прите</w:t>
            </w:r>
            <w:r w:rsidRPr="00280351">
              <w:rPr>
                <w:rFonts w:ascii="Times New Roman" w:hAnsi="Times New Roman" w:cs="Times New Roman"/>
                <w:sz w:val="16"/>
                <w:szCs w:val="16"/>
              </w:rPr>
              <w:t>с</w:t>
            </w:r>
            <w:r w:rsidRPr="00280351">
              <w:rPr>
                <w:rFonts w:ascii="Times New Roman" w:hAnsi="Times New Roman" w:cs="Times New Roman"/>
                <w:sz w:val="16"/>
                <w:szCs w:val="16"/>
              </w:rPr>
              <w:t>нениям, преследов</w:t>
            </w:r>
            <w:r w:rsidRPr="00280351">
              <w:rPr>
                <w:rFonts w:ascii="Times New Roman" w:hAnsi="Times New Roman" w:cs="Times New Roman"/>
                <w:sz w:val="16"/>
                <w:szCs w:val="16"/>
              </w:rPr>
              <w:t>а</w:t>
            </w:r>
            <w:r w:rsidRPr="00280351">
              <w:rPr>
                <w:rFonts w:ascii="Times New Roman" w:hAnsi="Times New Roman" w:cs="Times New Roman"/>
                <w:sz w:val="16"/>
                <w:szCs w:val="16"/>
              </w:rPr>
              <w:t xml:space="preserve">нию, запугиваниям или репрессиям; </w:t>
            </w:r>
          </w:p>
          <w:p w14:paraId="47C8C91B" w14:textId="3BAD3C7D" w:rsidR="00C93AA1" w:rsidRPr="00280351" w:rsidRDefault="00C93AA1" w:rsidP="00C93AA1">
            <w:pPr>
              <w:rPr>
                <w:rFonts w:ascii="Times New Roman" w:hAnsi="Times New Roman" w:cs="Times New Roman"/>
                <w:sz w:val="16"/>
                <w:szCs w:val="16"/>
              </w:rPr>
            </w:pPr>
            <w:r w:rsidRPr="00280351">
              <w:rPr>
                <w:rFonts w:ascii="Times New Roman" w:hAnsi="Times New Roman" w:cs="Times New Roman"/>
                <w:sz w:val="16"/>
                <w:szCs w:val="16"/>
              </w:rPr>
              <w:t>c) обеспечить, чтобы любые ограничения в части прав на свободу мирных собраний и свободу ассоциации преследовали зако</w:t>
            </w:r>
            <w:r w:rsidRPr="00280351">
              <w:rPr>
                <w:rFonts w:ascii="Times New Roman" w:hAnsi="Times New Roman" w:cs="Times New Roman"/>
                <w:sz w:val="16"/>
                <w:szCs w:val="16"/>
              </w:rPr>
              <w:t>н</w:t>
            </w:r>
            <w:r w:rsidRPr="00280351">
              <w:rPr>
                <w:rFonts w:ascii="Times New Roman" w:hAnsi="Times New Roman" w:cs="Times New Roman"/>
                <w:sz w:val="16"/>
                <w:szCs w:val="16"/>
              </w:rPr>
              <w:t>ную цель, устанавл</w:t>
            </w:r>
            <w:r w:rsidRPr="00280351">
              <w:rPr>
                <w:rFonts w:ascii="Times New Roman" w:hAnsi="Times New Roman" w:cs="Times New Roman"/>
                <w:sz w:val="16"/>
                <w:szCs w:val="16"/>
              </w:rPr>
              <w:t>и</w:t>
            </w:r>
            <w:r w:rsidRPr="00280351">
              <w:rPr>
                <w:rFonts w:ascii="Times New Roman" w:hAnsi="Times New Roman" w:cs="Times New Roman"/>
                <w:sz w:val="16"/>
                <w:szCs w:val="16"/>
              </w:rPr>
              <w:t>вались законом, были соразмерными пр</w:t>
            </w:r>
            <w:r w:rsidRPr="00280351">
              <w:rPr>
                <w:rFonts w:ascii="Times New Roman" w:hAnsi="Times New Roman" w:cs="Times New Roman"/>
                <w:sz w:val="16"/>
                <w:szCs w:val="16"/>
              </w:rPr>
              <w:t>е</w:t>
            </w:r>
            <w:r w:rsidRPr="00280351">
              <w:rPr>
                <w:rFonts w:ascii="Times New Roman" w:hAnsi="Times New Roman" w:cs="Times New Roman"/>
                <w:sz w:val="16"/>
                <w:szCs w:val="16"/>
              </w:rPr>
              <w:t>следуемой цели и необходимыми в д</w:t>
            </w:r>
            <w:r w:rsidRPr="00280351">
              <w:rPr>
                <w:rFonts w:ascii="Times New Roman" w:hAnsi="Times New Roman" w:cs="Times New Roman"/>
                <w:sz w:val="16"/>
                <w:szCs w:val="16"/>
              </w:rPr>
              <w:t>е</w:t>
            </w:r>
            <w:r w:rsidRPr="00280351">
              <w:rPr>
                <w:rFonts w:ascii="Times New Roman" w:hAnsi="Times New Roman" w:cs="Times New Roman"/>
                <w:sz w:val="16"/>
                <w:szCs w:val="16"/>
              </w:rPr>
              <w:t>мократическом общ</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стве; </w:t>
            </w:r>
          </w:p>
          <w:p w14:paraId="7CD7FB6E" w14:textId="1AFEF790" w:rsidR="00C93AA1" w:rsidRPr="00280351" w:rsidRDefault="00C93AA1" w:rsidP="00C93AA1">
            <w:pPr>
              <w:rPr>
                <w:rFonts w:ascii="Times New Roman" w:hAnsi="Times New Roman" w:cs="Times New Roman"/>
                <w:sz w:val="16"/>
                <w:szCs w:val="16"/>
              </w:rPr>
            </w:pPr>
            <w:r w:rsidRPr="00280351">
              <w:rPr>
                <w:rFonts w:ascii="Times New Roman" w:hAnsi="Times New Roman" w:cs="Times New Roman"/>
                <w:sz w:val="16"/>
                <w:szCs w:val="16"/>
              </w:rPr>
              <w:t xml:space="preserve">d) обеспечить, чтобы жертвы </w:t>
            </w:r>
            <w:proofErr w:type="gramStart"/>
            <w:r w:rsidRPr="00280351">
              <w:rPr>
                <w:rFonts w:ascii="Times New Roman" w:hAnsi="Times New Roman" w:cs="Times New Roman"/>
                <w:sz w:val="16"/>
                <w:szCs w:val="16"/>
              </w:rPr>
              <w:t>нарушении</w:t>
            </w:r>
            <w:proofErr w:type="gramEnd"/>
            <w:r w:rsidRPr="00280351">
              <w:rPr>
                <w:rFonts w:ascii="Times New Roman" w:hAnsi="Times New Roman" w:cs="Times New Roman"/>
                <w:sz w:val="16"/>
                <w:szCs w:val="16"/>
              </w:rPr>
              <w:t>̆ прав на свободу ми</w:t>
            </w:r>
            <w:r w:rsidRPr="00280351">
              <w:rPr>
                <w:rFonts w:ascii="Times New Roman" w:hAnsi="Times New Roman" w:cs="Times New Roman"/>
                <w:sz w:val="16"/>
                <w:szCs w:val="16"/>
              </w:rPr>
              <w:t>р</w:t>
            </w:r>
            <w:r w:rsidRPr="00280351">
              <w:rPr>
                <w:rFonts w:ascii="Times New Roman" w:hAnsi="Times New Roman" w:cs="Times New Roman"/>
                <w:sz w:val="16"/>
                <w:szCs w:val="16"/>
              </w:rPr>
              <w:t>ных собраний и св</w:t>
            </w:r>
            <w:r w:rsidRPr="00280351">
              <w:rPr>
                <w:rFonts w:ascii="Times New Roman" w:hAnsi="Times New Roman" w:cs="Times New Roman"/>
                <w:sz w:val="16"/>
                <w:szCs w:val="16"/>
              </w:rPr>
              <w:t>о</w:t>
            </w:r>
            <w:r w:rsidRPr="00280351">
              <w:rPr>
                <w:rFonts w:ascii="Times New Roman" w:hAnsi="Times New Roman" w:cs="Times New Roman"/>
                <w:sz w:val="16"/>
                <w:szCs w:val="16"/>
              </w:rPr>
              <w:t>боду ассоциации и злоупотреблений ими имели право на э</w:t>
            </w:r>
            <w:r w:rsidRPr="00280351">
              <w:rPr>
                <w:rFonts w:ascii="Times New Roman" w:hAnsi="Times New Roman" w:cs="Times New Roman"/>
                <w:sz w:val="16"/>
                <w:szCs w:val="16"/>
              </w:rPr>
              <w:t>ф</w:t>
            </w:r>
            <w:r w:rsidRPr="00280351">
              <w:rPr>
                <w:rFonts w:ascii="Times New Roman" w:hAnsi="Times New Roman" w:cs="Times New Roman"/>
                <w:sz w:val="16"/>
                <w:szCs w:val="16"/>
              </w:rPr>
              <w:t xml:space="preserve">фективное средство правовой защиты; </w:t>
            </w:r>
          </w:p>
          <w:p w14:paraId="3149DEBE" w14:textId="72FD6907" w:rsidR="00C93AA1" w:rsidRPr="00280351" w:rsidRDefault="00C93AA1" w:rsidP="00C93AA1">
            <w:pPr>
              <w:rPr>
                <w:rFonts w:ascii="Times New Roman" w:hAnsi="Times New Roman" w:cs="Times New Roman"/>
                <w:sz w:val="16"/>
                <w:szCs w:val="16"/>
              </w:rPr>
            </w:pPr>
            <w:r w:rsidRPr="00280351">
              <w:rPr>
                <w:rFonts w:ascii="Times New Roman" w:hAnsi="Times New Roman" w:cs="Times New Roman"/>
                <w:sz w:val="16"/>
                <w:szCs w:val="16"/>
              </w:rPr>
              <w:t>e) выполнять рек</w:t>
            </w:r>
            <w:r w:rsidRPr="00280351">
              <w:rPr>
                <w:rFonts w:ascii="Times New Roman" w:hAnsi="Times New Roman" w:cs="Times New Roman"/>
                <w:sz w:val="16"/>
                <w:szCs w:val="16"/>
              </w:rPr>
              <w:t>о</w:t>
            </w:r>
            <w:r w:rsidRPr="00280351">
              <w:rPr>
                <w:rFonts w:ascii="Times New Roman" w:hAnsi="Times New Roman" w:cs="Times New Roman"/>
                <w:sz w:val="16"/>
                <w:szCs w:val="16"/>
              </w:rPr>
              <w:t>мендации, касающи</w:t>
            </w:r>
            <w:r w:rsidRPr="00280351">
              <w:rPr>
                <w:rFonts w:ascii="Times New Roman" w:hAnsi="Times New Roman" w:cs="Times New Roman"/>
                <w:sz w:val="16"/>
                <w:szCs w:val="16"/>
              </w:rPr>
              <w:t>е</w:t>
            </w:r>
            <w:r w:rsidRPr="00280351">
              <w:rPr>
                <w:rFonts w:ascii="Times New Roman" w:hAnsi="Times New Roman" w:cs="Times New Roman"/>
                <w:sz w:val="16"/>
                <w:szCs w:val="16"/>
              </w:rPr>
              <w:t>ся свободы ассоци</w:t>
            </w:r>
            <w:r w:rsidRPr="00280351">
              <w:rPr>
                <w:rFonts w:ascii="Times New Roman" w:hAnsi="Times New Roman" w:cs="Times New Roman"/>
                <w:sz w:val="16"/>
                <w:szCs w:val="16"/>
              </w:rPr>
              <w:t>а</w:t>
            </w:r>
            <w:r w:rsidRPr="00280351">
              <w:rPr>
                <w:rFonts w:ascii="Times New Roman" w:hAnsi="Times New Roman" w:cs="Times New Roman"/>
                <w:sz w:val="16"/>
                <w:szCs w:val="16"/>
              </w:rPr>
              <w:t xml:space="preserve">ции и </w:t>
            </w:r>
            <w:proofErr w:type="gramStart"/>
            <w:r w:rsidRPr="00280351">
              <w:rPr>
                <w:rFonts w:ascii="Times New Roman" w:hAnsi="Times New Roman" w:cs="Times New Roman"/>
                <w:sz w:val="16"/>
                <w:szCs w:val="16"/>
              </w:rPr>
              <w:t>свободы</w:t>
            </w:r>
            <w:proofErr w:type="gramEnd"/>
            <w:r w:rsidRPr="00280351">
              <w:rPr>
                <w:rFonts w:ascii="Times New Roman" w:hAnsi="Times New Roman" w:cs="Times New Roman"/>
                <w:sz w:val="16"/>
                <w:szCs w:val="16"/>
              </w:rPr>
              <w:t xml:space="preserve"> ми</w:t>
            </w:r>
            <w:r w:rsidRPr="00280351">
              <w:rPr>
                <w:rFonts w:ascii="Times New Roman" w:hAnsi="Times New Roman" w:cs="Times New Roman"/>
                <w:sz w:val="16"/>
                <w:szCs w:val="16"/>
              </w:rPr>
              <w:t>р</w:t>
            </w:r>
            <w:r w:rsidRPr="00280351">
              <w:rPr>
                <w:rFonts w:ascii="Times New Roman" w:hAnsi="Times New Roman" w:cs="Times New Roman"/>
                <w:sz w:val="16"/>
                <w:szCs w:val="16"/>
              </w:rPr>
              <w:t>ных собраний, вкл</w:t>
            </w:r>
            <w:r w:rsidRPr="00280351">
              <w:rPr>
                <w:rFonts w:ascii="Times New Roman" w:hAnsi="Times New Roman" w:cs="Times New Roman"/>
                <w:sz w:val="16"/>
                <w:szCs w:val="16"/>
              </w:rPr>
              <w:t>ю</w:t>
            </w:r>
            <w:r w:rsidRPr="00280351">
              <w:rPr>
                <w:rFonts w:ascii="Times New Roman" w:hAnsi="Times New Roman" w:cs="Times New Roman"/>
                <w:sz w:val="16"/>
                <w:szCs w:val="16"/>
              </w:rPr>
              <w:t>чая рекомендации, содержащиеся в соо</w:t>
            </w:r>
            <w:r w:rsidRPr="00280351">
              <w:rPr>
                <w:rFonts w:ascii="Times New Roman" w:hAnsi="Times New Roman" w:cs="Times New Roman"/>
                <w:sz w:val="16"/>
                <w:szCs w:val="16"/>
              </w:rPr>
              <w:t>б</w:t>
            </w:r>
            <w:r w:rsidRPr="00280351">
              <w:rPr>
                <w:rFonts w:ascii="Times New Roman" w:hAnsi="Times New Roman" w:cs="Times New Roman"/>
                <w:sz w:val="16"/>
                <w:szCs w:val="16"/>
              </w:rPr>
              <w:t>ражениях, принима</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мых договорными органами ООН в связи с индивидуальными сообщениями. </w:t>
            </w:r>
          </w:p>
        </w:tc>
      </w:tr>
      <w:tr w:rsidR="00803665" w:rsidRPr="00BD74FC" w14:paraId="4C1D2FB5" w14:textId="242684E6" w:rsidTr="00803665">
        <w:tc>
          <w:tcPr>
            <w:tcW w:w="0" w:type="auto"/>
          </w:tcPr>
          <w:p w14:paraId="1D0AEE84" w14:textId="77777777" w:rsidR="00803665" w:rsidRPr="001E7322" w:rsidRDefault="00803665" w:rsidP="0078194A">
            <w:pPr>
              <w:widowControl w:val="0"/>
              <w:autoSpaceDE w:val="0"/>
              <w:autoSpaceDN w:val="0"/>
              <w:adjustRightInd w:val="0"/>
              <w:rPr>
                <w:rFonts w:ascii="Times New Roman" w:hAnsi="Times New Roman" w:cs="Times New Roman"/>
                <w:sz w:val="16"/>
                <w:szCs w:val="16"/>
              </w:rPr>
            </w:pPr>
          </w:p>
        </w:tc>
        <w:tc>
          <w:tcPr>
            <w:tcW w:w="0" w:type="auto"/>
          </w:tcPr>
          <w:p w14:paraId="476CF04E" w14:textId="77777777" w:rsidR="00803665" w:rsidRPr="00280351" w:rsidRDefault="00803665" w:rsidP="0078194A">
            <w:pPr>
              <w:rPr>
                <w:rFonts w:ascii="Times New Roman" w:hAnsi="Times New Roman" w:cs="Times New Roman"/>
                <w:sz w:val="16"/>
                <w:szCs w:val="16"/>
              </w:rPr>
            </w:pPr>
            <w:proofErr w:type="gramStart"/>
            <w:r w:rsidRPr="00280351">
              <w:rPr>
                <w:rFonts w:ascii="Times New Roman" w:hAnsi="Times New Roman" w:cs="Times New Roman"/>
                <w:sz w:val="16"/>
                <w:szCs w:val="16"/>
              </w:rPr>
              <w:t>Пересмотреть своё законодательство, которое ограничивает свободу средств массовой инфо</w:t>
            </w:r>
            <w:r w:rsidRPr="00280351">
              <w:rPr>
                <w:rFonts w:ascii="Times New Roman" w:hAnsi="Times New Roman" w:cs="Times New Roman"/>
                <w:sz w:val="16"/>
                <w:szCs w:val="16"/>
              </w:rPr>
              <w:t>р</w:t>
            </w:r>
            <w:r w:rsidRPr="00280351">
              <w:rPr>
                <w:rFonts w:ascii="Times New Roman" w:hAnsi="Times New Roman" w:cs="Times New Roman"/>
                <w:sz w:val="16"/>
                <w:szCs w:val="16"/>
              </w:rPr>
              <w:t>мации и свободу собраний и ассоциации, и пр</w:t>
            </w:r>
            <w:r w:rsidRPr="00280351">
              <w:rPr>
                <w:rFonts w:ascii="Times New Roman" w:hAnsi="Times New Roman" w:cs="Times New Roman"/>
                <w:sz w:val="16"/>
                <w:szCs w:val="16"/>
              </w:rPr>
              <w:t>и</w:t>
            </w:r>
            <w:r w:rsidRPr="00280351">
              <w:rPr>
                <w:rFonts w:ascii="Times New Roman" w:hAnsi="Times New Roman" w:cs="Times New Roman"/>
                <w:sz w:val="16"/>
                <w:szCs w:val="16"/>
              </w:rPr>
              <w:t>вести его в соответствие с нормами междун</w:t>
            </w:r>
            <w:r w:rsidRPr="00280351">
              <w:rPr>
                <w:rFonts w:ascii="Times New Roman" w:hAnsi="Times New Roman" w:cs="Times New Roman"/>
                <w:sz w:val="16"/>
                <w:szCs w:val="16"/>
              </w:rPr>
              <w:t>а</w:t>
            </w:r>
            <w:r w:rsidRPr="00280351">
              <w:rPr>
                <w:rFonts w:ascii="Times New Roman" w:hAnsi="Times New Roman" w:cs="Times New Roman"/>
                <w:sz w:val="16"/>
                <w:szCs w:val="16"/>
              </w:rPr>
              <w:t>родного права прав человека (Словения); отм</w:t>
            </w:r>
            <w:r w:rsidRPr="00280351">
              <w:rPr>
                <w:rFonts w:ascii="Times New Roman" w:hAnsi="Times New Roman" w:cs="Times New Roman"/>
                <w:sz w:val="16"/>
                <w:szCs w:val="16"/>
              </w:rPr>
              <w:t>е</w:t>
            </w:r>
            <w:r w:rsidRPr="00280351">
              <w:rPr>
                <w:rFonts w:ascii="Times New Roman" w:hAnsi="Times New Roman" w:cs="Times New Roman"/>
                <w:sz w:val="16"/>
                <w:szCs w:val="16"/>
              </w:rPr>
              <w:lastRenderedPageBreak/>
              <w:t>нить статьи 400 и 403 Уголовного кодекса с тем, чтобы гарантировать право на свободу мирных собраний и свободу ассоциации для всех гра</w:t>
            </w:r>
            <w:r w:rsidRPr="00280351">
              <w:rPr>
                <w:rFonts w:ascii="Times New Roman" w:hAnsi="Times New Roman" w:cs="Times New Roman"/>
                <w:sz w:val="16"/>
                <w:szCs w:val="16"/>
              </w:rPr>
              <w:t>ж</w:t>
            </w:r>
            <w:r w:rsidRPr="00280351">
              <w:rPr>
                <w:rFonts w:ascii="Times New Roman" w:hAnsi="Times New Roman" w:cs="Times New Roman"/>
                <w:sz w:val="16"/>
                <w:szCs w:val="16"/>
              </w:rPr>
              <w:t>дан, включая правозащитников (Швейцария)</w:t>
            </w:r>
            <w:proofErr w:type="gramEnd"/>
          </w:p>
        </w:tc>
        <w:tc>
          <w:tcPr>
            <w:tcW w:w="0" w:type="auto"/>
          </w:tcPr>
          <w:p w14:paraId="394BBC93" w14:textId="77777777" w:rsidR="00803665" w:rsidRPr="00280351" w:rsidRDefault="00803665" w:rsidP="0078194A">
            <w:pPr>
              <w:rPr>
                <w:rFonts w:ascii="Times New Roman" w:hAnsi="Times New Roman" w:cs="Times New Roman"/>
                <w:sz w:val="16"/>
                <w:szCs w:val="16"/>
              </w:rPr>
            </w:pPr>
          </w:p>
        </w:tc>
        <w:tc>
          <w:tcPr>
            <w:tcW w:w="1676" w:type="dxa"/>
          </w:tcPr>
          <w:p w14:paraId="298E1DE2" w14:textId="77777777" w:rsidR="00803665" w:rsidRPr="00280351" w:rsidRDefault="00803665" w:rsidP="0078194A">
            <w:pPr>
              <w:rPr>
                <w:rFonts w:ascii="Times New Roman" w:hAnsi="Times New Roman" w:cs="Times New Roman"/>
                <w:sz w:val="16"/>
                <w:szCs w:val="16"/>
              </w:rPr>
            </w:pPr>
          </w:p>
        </w:tc>
        <w:tc>
          <w:tcPr>
            <w:tcW w:w="1711" w:type="dxa"/>
          </w:tcPr>
          <w:p w14:paraId="1071D4D5" w14:textId="77777777" w:rsidR="00803665" w:rsidRPr="00280351" w:rsidRDefault="00803665" w:rsidP="0078194A">
            <w:pPr>
              <w:rPr>
                <w:rFonts w:ascii="Times New Roman" w:hAnsi="Times New Roman" w:cs="Times New Roman"/>
                <w:sz w:val="16"/>
                <w:szCs w:val="16"/>
              </w:rPr>
            </w:pPr>
          </w:p>
        </w:tc>
        <w:tc>
          <w:tcPr>
            <w:tcW w:w="1711" w:type="dxa"/>
          </w:tcPr>
          <w:p w14:paraId="4B06548F" w14:textId="521109A8" w:rsidR="0076074B" w:rsidRPr="00280351" w:rsidRDefault="0076074B" w:rsidP="0076074B">
            <w:pPr>
              <w:rPr>
                <w:rFonts w:ascii="Times New Roman" w:hAnsi="Times New Roman" w:cs="Times New Roman"/>
                <w:sz w:val="16"/>
                <w:szCs w:val="16"/>
              </w:rPr>
            </w:pPr>
            <w:r w:rsidRPr="00280351">
              <w:rPr>
                <w:rFonts w:ascii="Times New Roman" w:hAnsi="Times New Roman" w:cs="Times New Roman"/>
                <w:sz w:val="16"/>
                <w:szCs w:val="16"/>
              </w:rPr>
              <w:t>Специальный докла</w:t>
            </w:r>
            <w:r w:rsidRPr="00280351">
              <w:rPr>
                <w:rFonts w:ascii="Times New Roman" w:hAnsi="Times New Roman" w:cs="Times New Roman"/>
                <w:sz w:val="16"/>
                <w:szCs w:val="16"/>
              </w:rPr>
              <w:t>д</w:t>
            </w:r>
            <w:r w:rsidRPr="00280351">
              <w:rPr>
                <w:rFonts w:ascii="Times New Roman" w:hAnsi="Times New Roman" w:cs="Times New Roman"/>
                <w:sz w:val="16"/>
                <w:szCs w:val="16"/>
              </w:rPr>
              <w:t>чик напоминает, что закон является выр</w:t>
            </w:r>
            <w:r w:rsidRPr="00280351">
              <w:rPr>
                <w:rFonts w:ascii="Times New Roman" w:hAnsi="Times New Roman" w:cs="Times New Roman"/>
                <w:sz w:val="16"/>
                <w:szCs w:val="16"/>
              </w:rPr>
              <w:t>а</w:t>
            </w:r>
            <w:r w:rsidRPr="00280351">
              <w:rPr>
                <w:rFonts w:ascii="Times New Roman" w:hAnsi="Times New Roman" w:cs="Times New Roman"/>
                <w:sz w:val="16"/>
                <w:szCs w:val="16"/>
              </w:rPr>
              <w:t>жением воли народа и, следовательно, пр</w:t>
            </w:r>
            <w:r w:rsidRPr="00280351">
              <w:rPr>
                <w:rFonts w:ascii="Times New Roman" w:hAnsi="Times New Roman" w:cs="Times New Roman"/>
                <w:sz w:val="16"/>
                <w:szCs w:val="16"/>
              </w:rPr>
              <w:t>и</w:t>
            </w:r>
            <w:r w:rsidRPr="00280351">
              <w:rPr>
                <w:rFonts w:ascii="Times New Roman" w:hAnsi="Times New Roman" w:cs="Times New Roman"/>
                <w:sz w:val="16"/>
                <w:szCs w:val="16"/>
              </w:rPr>
              <w:lastRenderedPageBreak/>
              <w:t>зван служить интер</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сам народа. Принцип верховенства закона подразумевает, что каждый </w:t>
            </w:r>
            <w:proofErr w:type="gramStart"/>
            <w:r w:rsidRPr="00280351">
              <w:rPr>
                <w:rFonts w:ascii="Times New Roman" w:hAnsi="Times New Roman" w:cs="Times New Roman"/>
                <w:sz w:val="16"/>
                <w:szCs w:val="16"/>
              </w:rPr>
              <w:t>свободен</w:t>
            </w:r>
            <w:proofErr w:type="gramEnd"/>
            <w:r w:rsidRPr="00280351">
              <w:rPr>
                <w:rFonts w:ascii="Times New Roman" w:hAnsi="Times New Roman" w:cs="Times New Roman"/>
                <w:sz w:val="16"/>
                <w:szCs w:val="16"/>
              </w:rPr>
              <w:t xml:space="preserve"> пользоваться своими правами человека без предварительного разрешения со сто</w:t>
            </w:r>
            <w:r w:rsidR="00CA5192" w:rsidRPr="00280351">
              <w:rPr>
                <w:rFonts w:ascii="Times New Roman" w:hAnsi="Times New Roman" w:cs="Times New Roman"/>
                <w:sz w:val="16"/>
                <w:szCs w:val="16"/>
              </w:rPr>
              <w:t>р</w:t>
            </w:r>
            <w:r w:rsidR="00CA5192" w:rsidRPr="00280351">
              <w:rPr>
                <w:rFonts w:ascii="Times New Roman" w:hAnsi="Times New Roman" w:cs="Times New Roman"/>
                <w:sz w:val="16"/>
                <w:szCs w:val="16"/>
              </w:rPr>
              <w:t>о</w:t>
            </w:r>
            <w:r w:rsidR="00CA5192" w:rsidRPr="00280351">
              <w:rPr>
                <w:rFonts w:ascii="Times New Roman" w:hAnsi="Times New Roman" w:cs="Times New Roman"/>
                <w:sz w:val="16"/>
                <w:szCs w:val="16"/>
              </w:rPr>
              <w:t>ны госу</w:t>
            </w:r>
            <w:r w:rsidRPr="00280351">
              <w:rPr>
                <w:rFonts w:ascii="Times New Roman" w:hAnsi="Times New Roman" w:cs="Times New Roman"/>
                <w:sz w:val="16"/>
                <w:szCs w:val="16"/>
              </w:rPr>
              <w:t>дарствен</w:t>
            </w:r>
            <w:r w:rsidR="00CA5192" w:rsidRPr="00280351">
              <w:rPr>
                <w:rFonts w:ascii="Times New Roman" w:hAnsi="Times New Roman" w:cs="Times New Roman"/>
                <w:sz w:val="16"/>
                <w:szCs w:val="16"/>
              </w:rPr>
              <w:t>ной</w:t>
            </w:r>
            <w:r w:rsidRPr="00280351">
              <w:rPr>
                <w:rFonts w:ascii="Times New Roman" w:hAnsi="Times New Roman" w:cs="Times New Roman"/>
                <w:sz w:val="16"/>
                <w:szCs w:val="16"/>
              </w:rPr>
              <w:t xml:space="preserve"> власти. В противном случае принцип ве</w:t>
            </w:r>
            <w:r w:rsidRPr="00280351">
              <w:rPr>
                <w:rFonts w:ascii="Times New Roman" w:hAnsi="Times New Roman" w:cs="Times New Roman"/>
                <w:sz w:val="16"/>
                <w:szCs w:val="16"/>
              </w:rPr>
              <w:t>р</w:t>
            </w:r>
            <w:r w:rsidRPr="00280351">
              <w:rPr>
                <w:rFonts w:ascii="Times New Roman" w:hAnsi="Times New Roman" w:cs="Times New Roman"/>
                <w:sz w:val="16"/>
                <w:szCs w:val="16"/>
              </w:rPr>
              <w:t>ховен</w:t>
            </w:r>
            <w:r w:rsidR="00CA5192" w:rsidRPr="00280351">
              <w:rPr>
                <w:rFonts w:ascii="Times New Roman" w:hAnsi="Times New Roman" w:cs="Times New Roman"/>
                <w:sz w:val="16"/>
                <w:szCs w:val="16"/>
              </w:rPr>
              <w:t>ства закона мо</w:t>
            </w:r>
            <w:r w:rsidRPr="00280351">
              <w:rPr>
                <w:rFonts w:ascii="Times New Roman" w:hAnsi="Times New Roman" w:cs="Times New Roman"/>
                <w:sz w:val="16"/>
                <w:szCs w:val="16"/>
              </w:rPr>
              <w:t>жет превратиться в произволь</w:t>
            </w:r>
            <w:r w:rsidR="00CA5192" w:rsidRPr="00280351">
              <w:rPr>
                <w:rFonts w:ascii="Times New Roman" w:hAnsi="Times New Roman" w:cs="Times New Roman"/>
                <w:sz w:val="16"/>
                <w:szCs w:val="16"/>
              </w:rPr>
              <w:t>ную норму «</w:t>
            </w:r>
            <w:r w:rsidRPr="00280351">
              <w:rPr>
                <w:rFonts w:ascii="Times New Roman" w:hAnsi="Times New Roman" w:cs="Times New Roman"/>
                <w:sz w:val="16"/>
                <w:szCs w:val="16"/>
              </w:rPr>
              <w:t>деспотии закона</w:t>
            </w:r>
            <w:r w:rsidR="00CA5192" w:rsidRPr="00280351">
              <w:rPr>
                <w:rFonts w:ascii="Times New Roman" w:hAnsi="Times New Roman" w:cs="Times New Roman"/>
                <w:sz w:val="16"/>
                <w:szCs w:val="16"/>
              </w:rPr>
              <w:t>», что грозит по</w:t>
            </w:r>
            <w:r w:rsidRPr="00280351">
              <w:rPr>
                <w:rFonts w:ascii="Times New Roman" w:hAnsi="Times New Roman" w:cs="Times New Roman"/>
                <w:sz w:val="16"/>
                <w:szCs w:val="16"/>
              </w:rPr>
              <w:t>дорвать саму суть этих прав. Специаль</w:t>
            </w:r>
            <w:r w:rsidR="00CA5192" w:rsidRPr="00280351">
              <w:rPr>
                <w:rFonts w:ascii="Times New Roman" w:hAnsi="Times New Roman" w:cs="Times New Roman"/>
                <w:sz w:val="16"/>
                <w:szCs w:val="16"/>
              </w:rPr>
              <w:t>ный</w:t>
            </w:r>
            <w:r w:rsidRPr="00280351">
              <w:rPr>
                <w:rFonts w:ascii="Times New Roman" w:hAnsi="Times New Roman" w:cs="Times New Roman"/>
                <w:sz w:val="16"/>
                <w:szCs w:val="16"/>
              </w:rPr>
              <w:t xml:space="preserve"> докла</w:t>
            </w:r>
            <w:r w:rsidRPr="00280351">
              <w:rPr>
                <w:rFonts w:ascii="Times New Roman" w:hAnsi="Times New Roman" w:cs="Times New Roman"/>
                <w:sz w:val="16"/>
                <w:szCs w:val="16"/>
              </w:rPr>
              <w:t>д</w:t>
            </w:r>
            <w:r w:rsidRPr="00280351">
              <w:rPr>
                <w:rFonts w:ascii="Times New Roman" w:hAnsi="Times New Roman" w:cs="Times New Roman"/>
                <w:sz w:val="16"/>
                <w:szCs w:val="16"/>
              </w:rPr>
              <w:t>чик настоятель</w:t>
            </w:r>
            <w:r w:rsidR="00CA5192" w:rsidRPr="00280351">
              <w:rPr>
                <w:rFonts w:ascii="Times New Roman" w:hAnsi="Times New Roman" w:cs="Times New Roman"/>
                <w:sz w:val="16"/>
                <w:szCs w:val="16"/>
              </w:rPr>
              <w:t>но призы</w:t>
            </w:r>
            <w:r w:rsidRPr="00280351">
              <w:rPr>
                <w:rFonts w:ascii="Times New Roman" w:hAnsi="Times New Roman" w:cs="Times New Roman"/>
                <w:sz w:val="16"/>
                <w:szCs w:val="16"/>
              </w:rPr>
              <w:t>вает правител</w:t>
            </w:r>
            <w:r w:rsidRPr="00280351">
              <w:rPr>
                <w:rFonts w:ascii="Times New Roman" w:hAnsi="Times New Roman" w:cs="Times New Roman"/>
                <w:sz w:val="16"/>
                <w:szCs w:val="16"/>
              </w:rPr>
              <w:t>ь</w:t>
            </w:r>
            <w:r w:rsidRPr="00280351">
              <w:rPr>
                <w:rFonts w:ascii="Times New Roman" w:hAnsi="Times New Roman" w:cs="Times New Roman"/>
                <w:sz w:val="16"/>
                <w:szCs w:val="16"/>
              </w:rPr>
              <w:t>ство Казахстана уд</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лять внимание не только </w:t>
            </w:r>
            <w:proofErr w:type="gramStart"/>
            <w:r w:rsidRPr="00280351">
              <w:rPr>
                <w:rFonts w:ascii="Times New Roman" w:hAnsi="Times New Roman" w:cs="Times New Roman"/>
                <w:sz w:val="16"/>
                <w:szCs w:val="16"/>
              </w:rPr>
              <w:t>техническим</w:t>
            </w:r>
            <w:proofErr w:type="gramEnd"/>
            <w:r w:rsidRPr="00280351">
              <w:rPr>
                <w:rFonts w:ascii="Times New Roman" w:hAnsi="Times New Roman" w:cs="Times New Roman"/>
                <w:sz w:val="16"/>
                <w:szCs w:val="16"/>
              </w:rPr>
              <w:t xml:space="preserve"> </w:t>
            </w:r>
          </w:p>
          <w:p w14:paraId="74C52852" w14:textId="5E5DC901" w:rsidR="00803665" w:rsidRPr="00280351" w:rsidRDefault="0076074B" w:rsidP="00CA5192">
            <w:pPr>
              <w:rPr>
                <w:rFonts w:ascii="Times New Roman" w:hAnsi="Times New Roman" w:cs="Times New Roman"/>
                <w:sz w:val="16"/>
                <w:szCs w:val="16"/>
              </w:rPr>
            </w:pPr>
            <w:r w:rsidRPr="00280351">
              <w:rPr>
                <w:rFonts w:ascii="Times New Roman" w:hAnsi="Times New Roman" w:cs="Times New Roman"/>
                <w:sz w:val="16"/>
                <w:szCs w:val="16"/>
              </w:rPr>
              <w:t>аспектам своих прав</w:t>
            </w:r>
            <w:r w:rsidRPr="00280351">
              <w:rPr>
                <w:rFonts w:ascii="Times New Roman" w:hAnsi="Times New Roman" w:cs="Times New Roman"/>
                <w:sz w:val="16"/>
                <w:szCs w:val="16"/>
              </w:rPr>
              <w:t>о</w:t>
            </w:r>
            <w:r w:rsidRPr="00280351">
              <w:rPr>
                <w:rFonts w:ascii="Times New Roman" w:hAnsi="Times New Roman" w:cs="Times New Roman"/>
                <w:sz w:val="16"/>
                <w:szCs w:val="16"/>
              </w:rPr>
              <w:t>защитных обяз</w:t>
            </w:r>
            <w:r w:rsidRPr="00280351">
              <w:rPr>
                <w:rFonts w:ascii="Times New Roman" w:hAnsi="Times New Roman" w:cs="Times New Roman"/>
                <w:sz w:val="16"/>
                <w:szCs w:val="16"/>
              </w:rPr>
              <w:t>а</w:t>
            </w:r>
            <w:r w:rsidRPr="00280351">
              <w:rPr>
                <w:rFonts w:ascii="Times New Roman" w:hAnsi="Times New Roman" w:cs="Times New Roman"/>
                <w:sz w:val="16"/>
                <w:szCs w:val="16"/>
              </w:rPr>
              <w:t xml:space="preserve">тельств, но и их духу. Хотя права на свободу мирных </w:t>
            </w:r>
            <w:proofErr w:type="gramStart"/>
            <w:r w:rsidRPr="00280351">
              <w:rPr>
                <w:rFonts w:ascii="Times New Roman" w:hAnsi="Times New Roman" w:cs="Times New Roman"/>
                <w:sz w:val="16"/>
                <w:szCs w:val="16"/>
              </w:rPr>
              <w:t>собрании</w:t>
            </w:r>
            <w:proofErr w:type="gramEnd"/>
            <w:r w:rsidRPr="00280351">
              <w:rPr>
                <w:rFonts w:ascii="Times New Roman" w:hAnsi="Times New Roman" w:cs="Times New Roman"/>
                <w:sz w:val="16"/>
                <w:szCs w:val="16"/>
              </w:rPr>
              <w:t>̆ и свободу ассоциа</w:t>
            </w:r>
            <w:r w:rsidR="00CA5192" w:rsidRPr="00280351">
              <w:rPr>
                <w:rFonts w:ascii="Times New Roman" w:hAnsi="Times New Roman" w:cs="Times New Roman"/>
                <w:sz w:val="16"/>
                <w:szCs w:val="16"/>
              </w:rPr>
              <w:t>ции не относятся к числу абсо</w:t>
            </w:r>
            <w:r w:rsidRPr="00280351">
              <w:rPr>
                <w:rFonts w:ascii="Times New Roman" w:hAnsi="Times New Roman" w:cs="Times New Roman"/>
                <w:sz w:val="16"/>
                <w:szCs w:val="16"/>
              </w:rPr>
              <w:t>лютных, суть этих прав не может ст</w:t>
            </w:r>
            <w:r w:rsidRPr="00280351">
              <w:rPr>
                <w:rFonts w:ascii="Times New Roman" w:hAnsi="Times New Roman" w:cs="Times New Roman"/>
                <w:sz w:val="16"/>
                <w:szCs w:val="16"/>
              </w:rPr>
              <w:t>а</w:t>
            </w:r>
            <w:r w:rsidRPr="00280351">
              <w:rPr>
                <w:rFonts w:ascii="Times New Roman" w:hAnsi="Times New Roman" w:cs="Times New Roman"/>
                <w:sz w:val="16"/>
                <w:szCs w:val="16"/>
              </w:rPr>
              <w:t>виться под угрозу вводимы</w:t>
            </w:r>
            <w:r w:rsidR="00CA5192" w:rsidRPr="00280351">
              <w:rPr>
                <w:rFonts w:ascii="Times New Roman" w:hAnsi="Times New Roman" w:cs="Times New Roman"/>
                <w:sz w:val="16"/>
                <w:szCs w:val="16"/>
              </w:rPr>
              <w:t>ми госуда</w:t>
            </w:r>
            <w:r w:rsidR="00CA5192" w:rsidRPr="00280351">
              <w:rPr>
                <w:rFonts w:ascii="Times New Roman" w:hAnsi="Times New Roman" w:cs="Times New Roman"/>
                <w:sz w:val="16"/>
                <w:szCs w:val="16"/>
              </w:rPr>
              <w:t>р</w:t>
            </w:r>
            <w:r w:rsidRPr="00280351">
              <w:rPr>
                <w:rFonts w:ascii="Times New Roman" w:hAnsi="Times New Roman" w:cs="Times New Roman"/>
                <w:sz w:val="16"/>
                <w:szCs w:val="16"/>
              </w:rPr>
              <w:t>ством ограничениями, которые не только незаконны,</w:t>
            </w:r>
            <w:r w:rsidR="00CA5192" w:rsidRPr="00280351">
              <w:rPr>
                <w:rFonts w:ascii="Times New Roman" w:hAnsi="Times New Roman" w:cs="Times New Roman"/>
                <w:sz w:val="16"/>
                <w:szCs w:val="16"/>
              </w:rPr>
              <w:t xml:space="preserve"> но и нес</w:t>
            </w:r>
            <w:r w:rsidR="00CA5192" w:rsidRPr="00280351">
              <w:rPr>
                <w:rFonts w:ascii="Times New Roman" w:hAnsi="Times New Roman" w:cs="Times New Roman"/>
                <w:sz w:val="16"/>
                <w:szCs w:val="16"/>
              </w:rPr>
              <w:t>о</w:t>
            </w:r>
            <w:r w:rsidR="00CA5192" w:rsidRPr="00280351">
              <w:rPr>
                <w:rFonts w:ascii="Times New Roman" w:hAnsi="Times New Roman" w:cs="Times New Roman"/>
                <w:sz w:val="16"/>
                <w:szCs w:val="16"/>
              </w:rPr>
              <w:t>размерны преследу</w:t>
            </w:r>
            <w:r w:rsidR="00CA5192" w:rsidRPr="00280351">
              <w:rPr>
                <w:rFonts w:ascii="Times New Roman" w:hAnsi="Times New Roman" w:cs="Times New Roman"/>
                <w:sz w:val="16"/>
                <w:szCs w:val="16"/>
              </w:rPr>
              <w:t>е</w:t>
            </w:r>
            <w:r w:rsidR="00CA5192" w:rsidRPr="00280351">
              <w:rPr>
                <w:rFonts w:ascii="Times New Roman" w:hAnsi="Times New Roman" w:cs="Times New Roman"/>
                <w:sz w:val="16"/>
                <w:szCs w:val="16"/>
              </w:rPr>
              <w:t>мой</w:t>
            </w:r>
            <w:r w:rsidRPr="00280351">
              <w:rPr>
                <w:rFonts w:ascii="Times New Roman" w:hAnsi="Times New Roman" w:cs="Times New Roman"/>
                <w:sz w:val="16"/>
                <w:szCs w:val="16"/>
              </w:rPr>
              <w:t xml:space="preserve"> цели. Огранич</w:t>
            </w:r>
            <w:r w:rsidRPr="00280351">
              <w:rPr>
                <w:rFonts w:ascii="Times New Roman" w:hAnsi="Times New Roman" w:cs="Times New Roman"/>
                <w:sz w:val="16"/>
                <w:szCs w:val="16"/>
              </w:rPr>
              <w:t>е</w:t>
            </w:r>
            <w:r w:rsidRPr="00280351">
              <w:rPr>
                <w:rFonts w:ascii="Times New Roman" w:hAnsi="Times New Roman" w:cs="Times New Roman"/>
                <w:sz w:val="16"/>
                <w:szCs w:val="16"/>
              </w:rPr>
              <w:t>ния вписываются в рамки международн</w:t>
            </w:r>
            <w:r w:rsidRPr="00280351">
              <w:rPr>
                <w:rFonts w:ascii="Times New Roman" w:hAnsi="Times New Roman" w:cs="Times New Roman"/>
                <w:sz w:val="16"/>
                <w:szCs w:val="16"/>
              </w:rPr>
              <w:t>о</w:t>
            </w:r>
            <w:r w:rsidRPr="00280351">
              <w:rPr>
                <w:rFonts w:ascii="Times New Roman" w:hAnsi="Times New Roman" w:cs="Times New Roman"/>
                <w:sz w:val="16"/>
                <w:szCs w:val="16"/>
              </w:rPr>
              <w:t>го права прав челов</w:t>
            </w:r>
            <w:r w:rsidRPr="00280351">
              <w:rPr>
                <w:rFonts w:ascii="Times New Roman" w:hAnsi="Times New Roman" w:cs="Times New Roman"/>
                <w:sz w:val="16"/>
                <w:szCs w:val="16"/>
              </w:rPr>
              <w:t>е</w:t>
            </w:r>
            <w:r w:rsidRPr="00280351">
              <w:rPr>
                <w:rFonts w:ascii="Times New Roman" w:hAnsi="Times New Roman" w:cs="Times New Roman"/>
                <w:sz w:val="16"/>
                <w:szCs w:val="16"/>
              </w:rPr>
              <w:t>ка только в случае их строгого опреде</w:t>
            </w:r>
            <w:r w:rsidR="00CA5192" w:rsidRPr="00280351">
              <w:rPr>
                <w:rFonts w:ascii="Times New Roman" w:hAnsi="Times New Roman" w:cs="Times New Roman"/>
                <w:sz w:val="16"/>
                <w:szCs w:val="16"/>
              </w:rPr>
              <w:t>ления и узкого тол</w:t>
            </w:r>
            <w:r w:rsidRPr="00280351">
              <w:rPr>
                <w:rFonts w:ascii="Times New Roman" w:hAnsi="Times New Roman" w:cs="Times New Roman"/>
                <w:sz w:val="16"/>
                <w:szCs w:val="16"/>
              </w:rPr>
              <w:t xml:space="preserve">кования. </w:t>
            </w:r>
          </w:p>
        </w:tc>
      </w:tr>
      <w:tr w:rsidR="00803665" w:rsidRPr="00BD74FC" w14:paraId="190FF3A4" w14:textId="4AA8B78B" w:rsidTr="00803665">
        <w:tc>
          <w:tcPr>
            <w:tcW w:w="0" w:type="auto"/>
          </w:tcPr>
          <w:p w14:paraId="16BC0CF8" w14:textId="77777777" w:rsidR="00803665" w:rsidRPr="001E7322" w:rsidRDefault="00803665" w:rsidP="0078194A">
            <w:pPr>
              <w:widowControl w:val="0"/>
              <w:autoSpaceDE w:val="0"/>
              <w:autoSpaceDN w:val="0"/>
              <w:adjustRightInd w:val="0"/>
              <w:rPr>
                <w:rFonts w:ascii="Times New Roman" w:hAnsi="Times New Roman" w:cs="Times New Roman"/>
                <w:sz w:val="16"/>
                <w:szCs w:val="16"/>
              </w:rPr>
            </w:pPr>
          </w:p>
        </w:tc>
        <w:tc>
          <w:tcPr>
            <w:tcW w:w="0" w:type="auto"/>
          </w:tcPr>
          <w:p w14:paraId="474A543E" w14:textId="77777777" w:rsidR="00803665" w:rsidRPr="00280351" w:rsidRDefault="00803665" w:rsidP="0078194A">
            <w:pPr>
              <w:rPr>
                <w:rFonts w:ascii="Times New Roman" w:hAnsi="Times New Roman" w:cs="Times New Roman"/>
                <w:sz w:val="16"/>
                <w:szCs w:val="16"/>
              </w:rPr>
            </w:pPr>
          </w:p>
        </w:tc>
        <w:tc>
          <w:tcPr>
            <w:tcW w:w="0" w:type="auto"/>
          </w:tcPr>
          <w:p w14:paraId="098EB9AD" w14:textId="77777777" w:rsidR="00803665" w:rsidRPr="00280351" w:rsidRDefault="00803665" w:rsidP="0078194A">
            <w:pPr>
              <w:pStyle w:val="SingleTxtGR"/>
              <w:tabs>
                <w:tab w:val="clear" w:pos="2268"/>
              </w:tabs>
              <w:spacing w:after="0" w:line="240" w:lineRule="auto"/>
              <w:ind w:left="0" w:right="0"/>
              <w:jc w:val="left"/>
              <w:rPr>
                <w:sz w:val="16"/>
                <w:szCs w:val="16"/>
              </w:rPr>
            </w:pPr>
            <w:r w:rsidRPr="00280351">
              <w:rPr>
                <w:sz w:val="16"/>
                <w:szCs w:val="16"/>
              </w:rPr>
              <w:t>Государству-участнику следует привести своё законодательство, подзаконные акты и практику в отношении регистрации политических партий в соответствие с Пактом. Ему следует, в частн</w:t>
            </w:r>
            <w:r w:rsidRPr="00280351">
              <w:rPr>
                <w:sz w:val="16"/>
                <w:szCs w:val="16"/>
              </w:rPr>
              <w:t>о</w:t>
            </w:r>
            <w:r w:rsidRPr="00280351">
              <w:rPr>
                <w:sz w:val="16"/>
                <w:szCs w:val="16"/>
              </w:rPr>
              <w:t>сти, обеспечить, чтобы процесс регистрации соответствовал требованиям статей 22 (2) и 25 Пакта. Государству-участнику не следует пр</w:t>
            </w:r>
            <w:r w:rsidRPr="00280351">
              <w:rPr>
                <w:sz w:val="16"/>
                <w:szCs w:val="16"/>
              </w:rPr>
              <w:t>и</w:t>
            </w:r>
            <w:r w:rsidRPr="00280351">
              <w:rPr>
                <w:sz w:val="16"/>
                <w:szCs w:val="16"/>
              </w:rPr>
              <w:t>бегать к процедуре регистрации для виктимиз</w:t>
            </w:r>
            <w:r w:rsidRPr="00280351">
              <w:rPr>
                <w:sz w:val="16"/>
                <w:szCs w:val="16"/>
              </w:rPr>
              <w:t>а</w:t>
            </w:r>
            <w:r w:rsidRPr="00280351">
              <w:rPr>
                <w:sz w:val="16"/>
                <w:szCs w:val="16"/>
              </w:rPr>
              <w:t>ции тех групп, которые, как считается, приде</w:t>
            </w:r>
            <w:r w:rsidRPr="00280351">
              <w:rPr>
                <w:sz w:val="16"/>
                <w:szCs w:val="16"/>
              </w:rPr>
              <w:t>р</w:t>
            </w:r>
            <w:r w:rsidRPr="00280351">
              <w:rPr>
                <w:sz w:val="16"/>
                <w:szCs w:val="16"/>
              </w:rPr>
              <w:t>живаются политических взглядов, отличных от взглядов правящей партии.</w:t>
            </w:r>
          </w:p>
        </w:tc>
        <w:tc>
          <w:tcPr>
            <w:tcW w:w="1676" w:type="dxa"/>
          </w:tcPr>
          <w:p w14:paraId="4375CB95" w14:textId="77777777" w:rsidR="00803665" w:rsidRPr="00280351" w:rsidRDefault="00803665" w:rsidP="0078194A">
            <w:pPr>
              <w:pStyle w:val="SingleTxtGR"/>
              <w:tabs>
                <w:tab w:val="clear" w:pos="2268"/>
              </w:tabs>
              <w:spacing w:after="0" w:line="240" w:lineRule="auto"/>
              <w:ind w:left="0" w:right="0"/>
              <w:jc w:val="left"/>
              <w:rPr>
                <w:sz w:val="16"/>
                <w:szCs w:val="16"/>
              </w:rPr>
            </w:pPr>
          </w:p>
        </w:tc>
        <w:tc>
          <w:tcPr>
            <w:tcW w:w="1711" w:type="dxa"/>
          </w:tcPr>
          <w:p w14:paraId="3C32B545" w14:textId="77777777" w:rsidR="00803665" w:rsidRPr="00280351" w:rsidRDefault="00803665" w:rsidP="0078194A">
            <w:pPr>
              <w:pStyle w:val="SingleTxtGR"/>
              <w:tabs>
                <w:tab w:val="clear" w:pos="2268"/>
              </w:tabs>
              <w:spacing w:after="0" w:line="240" w:lineRule="auto"/>
              <w:ind w:left="0" w:right="0"/>
              <w:jc w:val="left"/>
              <w:rPr>
                <w:sz w:val="16"/>
                <w:szCs w:val="16"/>
              </w:rPr>
            </w:pPr>
          </w:p>
        </w:tc>
        <w:tc>
          <w:tcPr>
            <w:tcW w:w="1711" w:type="dxa"/>
          </w:tcPr>
          <w:p w14:paraId="11FE309A" w14:textId="14F55FBC" w:rsidR="00AF1E8B" w:rsidRPr="00280351" w:rsidRDefault="00AF1E8B" w:rsidP="00AF1E8B">
            <w:pPr>
              <w:rPr>
                <w:rFonts w:ascii="Times New Roman" w:hAnsi="Times New Roman" w:cs="Times New Roman"/>
                <w:sz w:val="16"/>
                <w:szCs w:val="16"/>
              </w:rPr>
            </w:pPr>
            <w:r w:rsidRPr="00280351">
              <w:rPr>
                <w:rFonts w:ascii="Times New Roman" w:hAnsi="Times New Roman" w:cs="Times New Roman"/>
                <w:sz w:val="16"/>
                <w:szCs w:val="16"/>
              </w:rPr>
              <w:t>Что касается права на свободу ассоциации, то Специальный д</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кладчик призывает компетентные органы: </w:t>
            </w:r>
          </w:p>
          <w:p w14:paraId="5F9B42A9" w14:textId="1ADF4B84" w:rsidR="00AF1E8B" w:rsidRPr="00280351" w:rsidRDefault="00AF1E8B" w:rsidP="00AF1E8B">
            <w:pPr>
              <w:rPr>
                <w:rFonts w:ascii="Times New Roman" w:hAnsi="Times New Roman" w:cs="Times New Roman"/>
                <w:sz w:val="16"/>
                <w:szCs w:val="16"/>
              </w:rPr>
            </w:pPr>
            <w:r w:rsidRPr="00280351">
              <w:rPr>
                <w:rFonts w:ascii="Times New Roman" w:hAnsi="Times New Roman" w:cs="Times New Roman"/>
                <w:sz w:val="16"/>
                <w:szCs w:val="16"/>
              </w:rPr>
              <w:t>a) дать чёткое и узкое определение престу</w:t>
            </w:r>
            <w:r w:rsidRPr="00280351">
              <w:rPr>
                <w:rFonts w:ascii="Times New Roman" w:hAnsi="Times New Roman" w:cs="Times New Roman"/>
                <w:sz w:val="16"/>
                <w:szCs w:val="16"/>
              </w:rPr>
              <w:t>п</w:t>
            </w:r>
            <w:r w:rsidRPr="00280351">
              <w:rPr>
                <w:rFonts w:ascii="Times New Roman" w:hAnsi="Times New Roman" w:cs="Times New Roman"/>
                <w:sz w:val="16"/>
                <w:szCs w:val="16"/>
              </w:rPr>
              <w:t>ления, состоящего в возбуждении розни (статья 174 нового Уголовного кодекса) с тем</w:t>
            </w:r>
            <w:r w:rsidR="007B51C5" w:rsidRPr="00280351">
              <w:rPr>
                <w:rFonts w:ascii="Times New Roman" w:hAnsi="Times New Roman" w:cs="Times New Roman"/>
                <w:sz w:val="16"/>
                <w:szCs w:val="16"/>
              </w:rPr>
              <w:t>,</w:t>
            </w:r>
            <w:r w:rsidRPr="00280351">
              <w:rPr>
                <w:rFonts w:ascii="Times New Roman" w:hAnsi="Times New Roman" w:cs="Times New Roman"/>
                <w:sz w:val="16"/>
                <w:szCs w:val="16"/>
              </w:rPr>
              <w:t xml:space="preserve"> чтобы привести его в соответствие с нормами междун</w:t>
            </w:r>
            <w:r w:rsidRPr="00280351">
              <w:rPr>
                <w:rFonts w:ascii="Times New Roman" w:hAnsi="Times New Roman" w:cs="Times New Roman"/>
                <w:sz w:val="16"/>
                <w:szCs w:val="16"/>
              </w:rPr>
              <w:t>а</w:t>
            </w:r>
            <w:r w:rsidRPr="00280351">
              <w:rPr>
                <w:rFonts w:ascii="Times New Roman" w:hAnsi="Times New Roman" w:cs="Times New Roman"/>
                <w:sz w:val="16"/>
                <w:szCs w:val="16"/>
              </w:rPr>
              <w:t>р</w:t>
            </w:r>
            <w:r w:rsidR="007B51C5" w:rsidRPr="00280351">
              <w:rPr>
                <w:rFonts w:ascii="Times New Roman" w:hAnsi="Times New Roman" w:cs="Times New Roman"/>
                <w:sz w:val="16"/>
                <w:szCs w:val="16"/>
              </w:rPr>
              <w:t>одного права прав человека и из</w:t>
            </w:r>
            <w:r w:rsidRPr="00280351">
              <w:rPr>
                <w:rFonts w:ascii="Times New Roman" w:hAnsi="Times New Roman" w:cs="Times New Roman"/>
                <w:sz w:val="16"/>
                <w:szCs w:val="16"/>
              </w:rPr>
              <w:t>бежать каких-либо негати</w:t>
            </w:r>
            <w:r w:rsidRPr="00280351">
              <w:rPr>
                <w:rFonts w:ascii="Times New Roman" w:hAnsi="Times New Roman" w:cs="Times New Roman"/>
                <w:sz w:val="16"/>
                <w:szCs w:val="16"/>
              </w:rPr>
              <w:t>в</w:t>
            </w:r>
            <w:r w:rsidRPr="00280351">
              <w:rPr>
                <w:rFonts w:ascii="Times New Roman" w:hAnsi="Times New Roman" w:cs="Times New Roman"/>
                <w:sz w:val="16"/>
                <w:szCs w:val="16"/>
              </w:rPr>
              <w:t>ных последствий с точки зрения ос</w:t>
            </w:r>
            <w:r w:rsidRPr="00280351">
              <w:rPr>
                <w:rFonts w:ascii="Times New Roman" w:hAnsi="Times New Roman" w:cs="Times New Roman"/>
                <w:sz w:val="16"/>
                <w:szCs w:val="16"/>
              </w:rPr>
              <w:t>у</w:t>
            </w:r>
            <w:r w:rsidRPr="00280351">
              <w:rPr>
                <w:rFonts w:ascii="Times New Roman" w:hAnsi="Times New Roman" w:cs="Times New Roman"/>
                <w:sz w:val="16"/>
                <w:szCs w:val="16"/>
              </w:rPr>
              <w:t>ществления права на свободу мирных с</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браний и свободу ассоциации; </w:t>
            </w:r>
          </w:p>
          <w:p w14:paraId="62592881" w14:textId="19875BAC" w:rsidR="00AF1E8B" w:rsidRPr="00280351" w:rsidRDefault="007B51C5" w:rsidP="00AF1E8B">
            <w:pPr>
              <w:rPr>
                <w:rFonts w:ascii="Times New Roman" w:hAnsi="Times New Roman" w:cs="Times New Roman"/>
                <w:sz w:val="16"/>
                <w:szCs w:val="16"/>
              </w:rPr>
            </w:pPr>
            <w:r w:rsidRPr="00280351">
              <w:rPr>
                <w:rFonts w:ascii="Times New Roman" w:hAnsi="Times New Roman" w:cs="Times New Roman"/>
                <w:sz w:val="16"/>
                <w:szCs w:val="16"/>
              </w:rPr>
              <w:t>b) внести поправки в закон «</w:t>
            </w:r>
            <w:r w:rsidR="00AF1E8B" w:rsidRPr="00280351">
              <w:rPr>
                <w:rFonts w:ascii="Times New Roman" w:hAnsi="Times New Roman" w:cs="Times New Roman"/>
                <w:sz w:val="16"/>
                <w:szCs w:val="16"/>
              </w:rPr>
              <w:t>О политич</w:t>
            </w:r>
            <w:r w:rsidR="00AF1E8B" w:rsidRPr="00280351">
              <w:rPr>
                <w:rFonts w:ascii="Times New Roman" w:hAnsi="Times New Roman" w:cs="Times New Roman"/>
                <w:sz w:val="16"/>
                <w:szCs w:val="16"/>
              </w:rPr>
              <w:t>е</w:t>
            </w:r>
            <w:r w:rsidR="00AF1E8B" w:rsidRPr="00280351">
              <w:rPr>
                <w:rFonts w:ascii="Times New Roman" w:hAnsi="Times New Roman" w:cs="Times New Roman"/>
                <w:sz w:val="16"/>
                <w:szCs w:val="16"/>
              </w:rPr>
              <w:t>ских партиях</w:t>
            </w:r>
            <w:r w:rsidRPr="00280351">
              <w:rPr>
                <w:rFonts w:ascii="Times New Roman" w:hAnsi="Times New Roman" w:cs="Times New Roman"/>
                <w:sz w:val="16"/>
                <w:szCs w:val="16"/>
              </w:rPr>
              <w:t>»</w:t>
            </w:r>
            <w:r w:rsidR="00AF1E8B" w:rsidRPr="00280351">
              <w:rPr>
                <w:rFonts w:ascii="Times New Roman" w:hAnsi="Times New Roman" w:cs="Times New Roman"/>
                <w:sz w:val="16"/>
                <w:szCs w:val="16"/>
              </w:rPr>
              <w:t xml:space="preserve"> с целью расширить возможн</w:t>
            </w:r>
            <w:r w:rsidR="00AF1E8B" w:rsidRPr="00280351">
              <w:rPr>
                <w:rFonts w:ascii="Times New Roman" w:hAnsi="Times New Roman" w:cs="Times New Roman"/>
                <w:sz w:val="16"/>
                <w:szCs w:val="16"/>
              </w:rPr>
              <w:t>о</w:t>
            </w:r>
            <w:r w:rsidR="00AF1E8B" w:rsidRPr="00280351">
              <w:rPr>
                <w:rFonts w:ascii="Times New Roman" w:hAnsi="Times New Roman" w:cs="Times New Roman"/>
                <w:sz w:val="16"/>
                <w:szCs w:val="16"/>
              </w:rPr>
              <w:t>сти граждан создавать политические партии, в том числе посре</w:t>
            </w:r>
            <w:r w:rsidR="00AF1E8B" w:rsidRPr="00280351">
              <w:rPr>
                <w:rFonts w:ascii="Times New Roman" w:hAnsi="Times New Roman" w:cs="Times New Roman"/>
                <w:sz w:val="16"/>
                <w:szCs w:val="16"/>
              </w:rPr>
              <w:t>д</w:t>
            </w:r>
            <w:r w:rsidR="00AF1E8B" w:rsidRPr="00280351">
              <w:rPr>
                <w:rFonts w:ascii="Times New Roman" w:hAnsi="Times New Roman" w:cs="Times New Roman"/>
                <w:sz w:val="16"/>
                <w:szCs w:val="16"/>
              </w:rPr>
              <w:t>ством сокращения числа лиц, требуемого для формирования полити</w:t>
            </w:r>
            <w:r w:rsidRPr="00280351">
              <w:rPr>
                <w:rFonts w:ascii="Times New Roman" w:hAnsi="Times New Roman" w:cs="Times New Roman"/>
                <w:sz w:val="16"/>
                <w:szCs w:val="16"/>
              </w:rPr>
              <w:t>ческой партии, и установления чё</w:t>
            </w:r>
            <w:r w:rsidR="00AF1E8B" w:rsidRPr="00280351">
              <w:rPr>
                <w:rFonts w:ascii="Times New Roman" w:hAnsi="Times New Roman" w:cs="Times New Roman"/>
                <w:sz w:val="16"/>
                <w:szCs w:val="16"/>
              </w:rPr>
              <w:t>тких сроков для регистр</w:t>
            </w:r>
            <w:r w:rsidR="00AF1E8B" w:rsidRPr="00280351">
              <w:rPr>
                <w:rFonts w:ascii="Times New Roman" w:hAnsi="Times New Roman" w:cs="Times New Roman"/>
                <w:sz w:val="16"/>
                <w:szCs w:val="16"/>
              </w:rPr>
              <w:t>а</w:t>
            </w:r>
            <w:r w:rsidRPr="00280351">
              <w:rPr>
                <w:rFonts w:ascii="Times New Roman" w:hAnsi="Times New Roman" w:cs="Times New Roman"/>
                <w:sz w:val="16"/>
                <w:szCs w:val="16"/>
              </w:rPr>
              <w:t>ции, вопрос о к</w:t>
            </w:r>
            <w:proofErr w:type="gramStart"/>
            <w:r w:rsidRPr="00280351">
              <w:rPr>
                <w:rFonts w:ascii="Times New Roman" w:hAnsi="Times New Roman" w:cs="Times New Roman"/>
                <w:sz w:val="16"/>
                <w:szCs w:val="16"/>
              </w:rPr>
              <w:t>о-</w:t>
            </w:r>
            <w:proofErr w:type="gramEnd"/>
            <w:r w:rsidRPr="00280351">
              <w:rPr>
                <w:rFonts w:ascii="Times New Roman" w:hAnsi="Times New Roman" w:cs="Times New Roman"/>
                <w:sz w:val="16"/>
                <w:szCs w:val="16"/>
              </w:rPr>
              <w:t xml:space="preserve"> торой</w:t>
            </w:r>
            <w:r w:rsidR="00AF1E8B" w:rsidRPr="00280351">
              <w:rPr>
                <w:rFonts w:ascii="Times New Roman" w:hAnsi="Times New Roman" w:cs="Times New Roman"/>
                <w:sz w:val="16"/>
                <w:szCs w:val="16"/>
              </w:rPr>
              <w:t xml:space="preserve"> должен ра</w:t>
            </w:r>
            <w:r w:rsidR="00AF1E8B" w:rsidRPr="00280351">
              <w:rPr>
                <w:rFonts w:ascii="Times New Roman" w:hAnsi="Times New Roman" w:cs="Times New Roman"/>
                <w:sz w:val="16"/>
                <w:szCs w:val="16"/>
              </w:rPr>
              <w:t>с</w:t>
            </w:r>
            <w:r w:rsidR="00AF1E8B" w:rsidRPr="00280351">
              <w:rPr>
                <w:rFonts w:ascii="Times New Roman" w:hAnsi="Times New Roman" w:cs="Times New Roman"/>
                <w:sz w:val="16"/>
                <w:szCs w:val="16"/>
              </w:rPr>
              <w:t>сматриваться незав</w:t>
            </w:r>
            <w:r w:rsidR="00AF1E8B" w:rsidRPr="00280351">
              <w:rPr>
                <w:rFonts w:ascii="Times New Roman" w:hAnsi="Times New Roman" w:cs="Times New Roman"/>
                <w:sz w:val="16"/>
                <w:szCs w:val="16"/>
              </w:rPr>
              <w:t>и</w:t>
            </w:r>
            <w:r w:rsidR="00AF1E8B" w:rsidRPr="00280351">
              <w:rPr>
                <w:rFonts w:ascii="Times New Roman" w:hAnsi="Times New Roman" w:cs="Times New Roman"/>
                <w:sz w:val="16"/>
                <w:szCs w:val="16"/>
              </w:rPr>
              <w:t xml:space="preserve">симым органом; </w:t>
            </w:r>
          </w:p>
          <w:p w14:paraId="1173D846" w14:textId="7E5809C5" w:rsidR="00AF1E8B" w:rsidRPr="00280351" w:rsidRDefault="00AF1E8B" w:rsidP="00AF1E8B">
            <w:pPr>
              <w:rPr>
                <w:rFonts w:ascii="Times New Roman" w:hAnsi="Times New Roman" w:cs="Times New Roman"/>
                <w:sz w:val="16"/>
                <w:szCs w:val="16"/>
              </w:rPr>
            </w:pPr>
            <w:r w:rsidRPr="00280351">
              <w:rPr>
                <w:rFonts w:ascii="Times New Roman" w:hAnsi="Times New Roman" w:cs="Times New Roman"/>
                <w:sz w:val="16"/>
                <w:szCs w:val="16"/>
              </w:rPr>
              <w:t>c) обеспечить людям возможность созд</w:t>
            </w:r>
            <w:r w:rsidRPr="00280351">
              <w:rPr>
                <w:rFonts w:ascii="Times New Roman" w:hAnsi="Times New Roman" w:cs="Times New Roman"/>
                <w:sz w:val="16"/>
                <w:szCs w:val="16"/>
              </w:rPr>
              <w:t>а</w:t>
            </w:r>
            <w:r w:rsidRPr="00280351">
              <w:rPr>
                <w:rFonts w:ascii="Times New Roman" w:hAnsi="Times New Roman" w:cs="Times New Roman"/>
                <w:sz w:val="16"/>
                <w:szCs w:val="16"/>
              </w:rPr>
              <w:t>вать профессионал</w:t>
            </w:r>
            <w:r w:rsidRPr="00280351">
              <w:rPr>
                <w:rFonts w:ascii="Times New Roman" w:hAnsi="Times New Roman" w:cs="Times New Roman"/>
                <w:sz w:val="16"/>
                <w:szCs w:val="16"/>
              </w:rPr>
              <w:t>ь</w:t>
            </w:r>
            <w:r w:rsidR="007B51C5" w:rsidRPr="00280351">
              <w:rPr>
                <w:rFonts w:ascii="Times New Roman" w:hAnsi="Times New Roman" w:cs="Times New Roman"/>
                <w:sz w:val="16"/>
                <w:szCs w:val="16"/>
              </w:rPr>
              <w:t>ные сою</w:t>
            </w:r>
            <w:r w:rsidRPr="00280351">
              <w:rPr>
                <w:rFonts w:ascii="Times New Roman" w:hAnsi="Times New Roman" w:cs="Times New Roman"/>
                <w:sz w:val="16"/>
                <w:szCs w:val="16"/>
              </w:rPr>
              <w:t>зы по своему выбору и вступать в них, в том числе о</w:t>
            </w:r>
            <w:r w:rsidRPr="00280351">
              <w:rPr>
                <w:rFonts w:ascii="Times New Roman" w:hAnsi="Times New Roman" w:cs="Times New Roman"/>
                <w:sz w:val="16"/>
                <w:szCs w:val="16"/>
              </w:rPr>
              <w:t>т</w:t>
            </w:r>
            <w:r w:rsidRPr="00280351">
              <w:rPr>
                <w:rFonts w:ascii="Times New Roman" w:hAnsi="Times New Roman" w:cs="Times New Roman"/>
                <w:sz w:val="16"/>
                <w:szCs w:val="16"/>
              </w:rPr>
              <w:lastRenderedPageBreak/>
              <w:t xml:space="preserve">менив обязательную государственную регистрацию; </w:t>
            </w:r>
          </w:p>
          <w:p w14:paraId="243CAF20" w14:textId="27CCC4F0" w:rsidR="00AF1E8B" w:rsidRPr="00280351" w:rsidRDefault="00AF1E8B" w:rsidP="00AF1E8B">
            <w:pPr>
              <w:rPr>
                <w:rFonts w:ascii="Times New Roman" w:hAnsi="Times New Roman" w:cs="Times New Roman"/>
                <w:sz w:val="16"/>
                <w:szCs w:val="16"/>
              </w:rPr>
            </w:pPr>
            <w:r w:rsidRPr="00280351">
              <w:rPr>
                <w:rFonts w:ascii="Times New Roman" w:hAnsi="Times New Roman" w:cs="Times New Roman"/>
                <w:sz w:val="16"/>
                <w:szCs w:val="16"/>
              </w:rPr>
              <w:t>d) обеспечить, что</w:t>
            </w:r>
            <w:r w:rsidR="007B51C5" w:rsidRPr="00280351">
              <w:rPr>
                <w:rFonts w:ascii="Times New Roman" w:hAnsi="Times New Roman" w:cs="Times New Roman"/>
                <w:sz w:val="16"/>
                <w:szCs w:val="16"/>
              </w:rPr>
              <w:t>бы законом «</w:t>
            </w:r>
            <w:r w:rsidRPr="00280351">
              <w:rPr>
                <w:rFonts w:ascii="Times New Roman" w:hAnsi="Times New Roman" w:cs="Times New Roman"/>
                <w:sz w:val="16"/>
                <w:szCs w:val="16"/>
              </w:rPr>
              <w:t>Об общ</w:t>
            </w:r>
            <w:r w:rsidRPr="00280351">
              <w:rPr>
                <w:rFonts w:ascii="Times New Roman" w:hAnsi="Times New Roman" w:cs="Times New Roman"/>
                <w:sz w:val="16"/>
                <w:szCs w:val="16"/>
              </w:rPr>
              <w:t>е</w:t>
            </w:r>
            <w:r w:rsidRPr="00280351">
              <w:rPr>
                <w:rFonts w:ascii="Times New Roman" w:hAnsi="Times New Roman" w:cs="Times New Roman"/>
                <w:sz w:val="16"/>
                <w:szCs w:val="16"/>
              </w:rPr>
              <w:t>ственных объедин</w:t>
            </w:r>
            <w:r w:rsidRPr="00280351">
              <w:rPr>
                <w:rFonts w:ascii="Times New Roman" w:hAnsi="Times New Roman" w:cs="Times New Roman"/>
                <w:sz w:val="16"/>
                <w:szCs w:val="16"/>
              </w:rPr>
              <w:t>е</w:t>
            </w:r>
            <w:r w:rsidRPr="00280351">
              <w:rPr>
                <w:rFonts w:ascii="Times New Roman" w:hAnsi="Times New Roman" w:cs="Times New Roman"/>
                <w:sz w:val="16"/>
                <w:szCs w:val="16"/>
              </w:rPr>
              <w:t>ниях</w:t>
            </w:r>
            <w:r w:rsidR="007B51C5" w:rsidRPr="00280351">
              <w:rPr>
                <w:rFonts w:ascii="Times New Roman" w:hAnsi="Times New Roman" w:cs="Times New Roman"/>
                <w:sz w:val="16"/>
                <w:szCs w:val="16"/>
              </w:rPr>
              <w:t>»</w:t>
            </w:r>
            <w:r w:rsidRPr="00280351">
              <w:rPr>
                <w:rFonts w:ascii="Times New Roman" w:hAnsi="Times New Roman" w:cs="Times New Roman"/>
                <w:sz w:val="16"/>
                <w:szCs w:val="16"/>
              </w:rPr>
              <w:t xml:space="preserve"> предусматрив</w:t>
            </w:r>
            <w:r w:rsidRPr="00280351">
              <w:rPr>
                <w:rFonts w:ascii="Times New Roman" w:hAnsi="Times New Roman" w:cs="Times New Roman"/>
                <w:sz w:val="16"/>
                <w:szCs w:val="16"/>
              </w:rPr>
              <w:t>а</w:t>
            </w:r>
            <w:r w:rsidRPr="00280351">
              <w:rPr>
                <w:rFonts w:ascii="Times New Roman" w:hAnsi="Times New Roman" w:cs="Times New Roman"/>
                <w:sz w:val="16"/>
                <w:szCs w:val="16"/>
              </w:rPr>
              <w:t>лась возможность свободного функци</w:t>
            </w:r>
            <w:r w:rsidRPr="00280351">
              <w:rPr>
                <w:rFonts w:ascii="Times New Roman" w:hAnsi="Times New Roman" w:cs="Times New Roman"/>
                <w:sz w:val="16"/>
                <w:szCs w:val="16"/>
              </w:rPr>
              <w:t>о</w:t>
            </w:r>
            <w:r w:rsidRPr="00280351">
              <w:rPr>
                <w:rFonts w:ascii="Times New Roman" w:hAnsi="Times New Roman" w:cs="Times New Roman"/>
                <w:sz w:val="16"/>
                <w:szCs w:val="16"/>
              </w:rPr>
              <w:t>нирования незарег</w:t>
            </w:r>
            <w:r w:rsidRPr="00280351">
              <w:rPr>
                <w:rFonts w:ascii="Times New Roman" w:hAnsi="Times New Roman" w:cs="Times New Roman"/>
                <w:sz w:val="16"/>
                <w:szCs w:val="16"/>
              </w:rPr>
              <w:t>и</w:t>
            </w:r>
            <w:r w:rsidRPr="00280351">
              <w:rPr>
                <w:rFonts w:ascii="Times New Roman" w:hAnsi="Times New Roman" w:cs="Times New Roman"/>
                <w:sz w:val="16"/>
                <w:szCs w:val="16"/>
              </w:rPr>
              <w:t>стрированных об</w:t>
            </w:r>
            <w:r w:rsidRPr="00280351">
              <w:rPr>
                <w:rFonts w:ascii="Times New Roman" w:hAnsi="Times New Roman" w:cs="Times New Roman"/>
                <w:sz w:val="16"/>
                <w:szCs w:val="16"/>
              </w:rPr>
              <w:t>ъ</w:t>
            </w:r>
            <w:r w:rsidRPr="00280351">
              <w:rPr>
                <w:rFonts w:ascii="Times New Roman" w:hAnsi="Times New Roman" w:cs="Times New Roman"/>
                <w:sz w:val="16"/>
                <w:szCs w:val="16"/>
              </w:rPr>
              <w:t>единений и чтобы любые поправки, касающиеся доступа к финансированию, не сказывались на нез</w:t>
            </w:r>
            <w:r w:rsidRPr="00280351">
              <w:rPr>
                <w:rFonts w:ascii="Times New Roman" w:hAnsi="Times New Roman" w:cs="Times New Roman"/>
                <w:sz w:val="16"/>
                <w:szCs w:val="16"/>
              </w:rPr>
              <w:t>а</w:t>
            </w:r>
            <w:r w:rsidRPr="00280351">
              <w:rPr>
                <w:rFonts w:ascii="Times New Roman" w:hAnsi="Times New Roman" w:cs="Times New Roman"/>
                <w:sz w:val="16"/>
                <w:szCs w:val="16"/>
              </w:rPr>
              <w:t>висимости объедин</w:t>
            </w:r>
            <w:r w:rsidRPr="00280351">
              <w:rPr>
                <w:rFonts w:ascii="Times New Roman" w:hAnsi="Times New Roman" w:cs="Times New Roman"/>
                <w:sz w:val="16"/>
                <w:szCs w:val="16"/>
              </w:rPr>
              <w:t>е</w:t>
            </w:r>
            <w:r w:rsidRPr="00280351">
              <w:rPr>
                <w:rFonts w:ascii="Times New Roman" w:hAnsi="Times New Roman" w:cs="Times New Roman"/>
                <w:sz w:val="16"/>
                <w:szCs w:val="16"/>
              </w:rPr>
              <w:t>ний, в том числе ра</w:t>
            </w:r>
            <w:r w:rsidRPr="00280351">
              <w:rPr>
                <w:rFonts w:ascii="Times New Roman" w:hAnsi="Times New Roman" w:cs="Times New Roman"/>
                <w:sz w:val="16"/>
                <w:szCs w:val="16"/>
              </w:rPr>
              <w:t>с</w:t>
            </w:r>
            <w:r w:rsidRPr="00280351">
              <w:rPr>
                <w:rFonts w:ascii="Times New Roman" w:hAnsi="Times New Roman" w:cs="Times New Roman"/>
                <w:sz w:val="16"/>
                <w:szCs w:val="16"/>
              </w:rPr>
              <w:t>пространив сферу компетенции предл</w:t>
            </w:r>
            <w:r w:rsidRPr="00280351">
              <w:rPr>
                <w:rFonts w:ascii="Times New Roman" w:hAnsi="Times New Roman" w:cs="Times New Roman"/>
                <w:sz w:val="16"/>
                <w:szCs w:val="16"/>
              </w:rPr>
              <w:t>а</w:t>
            </w:r>
            <w:r w:rsidRPr="00280351">
              <w:rPr>
                <w:rFonts w:ascii="Times New Roman" w:hAnsi="Times New Roman" w:cs="Times New Roman"/>
                <w:sz w:val="16"/>
                <w:szCs w:val="16"/>
              </w:rPr>
              <w:t>гаемого нового мех</w:t>
            </w:r>
            <w:r w:rsidRPr="00280351">
              <w:rPr>
                <w:rFonts w:ascii="Times New Roman" w:hAnsi="Times New Roman" w:cs="Times New Roman"/>
                <w:sz w:val="16"/>
                <w:szCs w:val="16"/>
              </w:rPr>
              <w:t>а</w:t>
            </w:r>
            <w:r w:rsidRPr="00280351">
              <w:rPr>
                <w:rFonts w:ascii="Times New Roman" w:hAnsi="Times New Roman" w:cs="Times New Roman"/>
                <w:sz w:val="16"/>
                <w:szCs w:val="16"/>
              </w:rPr>
              <w:t>низма, занимающег</w:t>
            </w:r>
            <w:r w:rsidRPr="00280351">
              <w:rPr>
                <w:rFonts w:ascii="Times New Roman" w:hAnsi="Times New Roman" w:cs="Times New Roman"/>
                <w:sz w:val="16"/>
                <w:szCs w:val="16"/>
              </w:rPr>
              <w:t>о</w:t>
            </w:r>
            <w:r w:rsidRPr="00280351">
              <w:rPr>
                <w:rFonts w:ascii="Times New Roman" w:hAnsi="Times New Roman" w:cs="Times New Roman"/>
                <w:sz w:val="16"/>
                <w:szCs w:val="16"/>
              </w:rPr>
              <w:t>ся предоставлением грантов, исключ</w:t>
            </w:r>
            <w:r w:rsidRPr="00280351">
              <w:rPr>
                <w:rFonts w:ascii="Times New Roman" w:hAnsi="Times New Roman" w:cs="Times New Roman"/>
                <w:sz w:val="16"/>
                <w:szCs w:val="16"/>
              </w:rPr>
              <w:t>и</w:t>
            </w:r>
            <w:r w:rsidRPr="00280351">
              <w:rPr>
                <w:rFonts w:ascii="Times New Roman" w:hAnsi="Times New Roman" w:cs="Times New Roman"/>
                <w:sz w:val="16"/>
                <w:szCs w:val="16"/>
              </w:rPr>
              <w:t>тельно на госуда</w:t>
            </w:r>
            <w:r w:rsidRPr="00280351">
              <w:rPr>
                <w:rFonts w:ascii="Times New Roman" w:hAnsi="Times New Roman" w:cs="Times New Roman"/>
                <w:sz w:val="16"/>
                <w:szCs w:val="16"/>
              </w:rPr>
              <w:t>р</w:t>
            </w:r>
            <w:r w:rsidR="007B51C5" w:rsidRPr="00280351">
              <w:rPr>
                <w:rFonts w:ascii="Times New Roman" w:hAnsi="Times New Roman" w:cs="Times New Roman"/>
                <w:sz w:val="16"/>
                <w:szCs w:val="16"/>
              </w:rPr>
              <w:t>ствен</w:t>
            </w:r>
            <w:r w:rsidRPr="00280351">
              <w:rPr>
                <w:rFonts w:ascii="Times New Roman" w:hAnsi="Times New Roman" w:cs="Times New Roman"/>
                <w:sz w:val="16"/>
                <w:szCs w:val="16"/>
              </w:rPr>
              <w:t xml:space="preserve">ные средства; </w:t>
            </w:r>
          </w:p>
          <w:p w14:paraId="47173338" w14:textId="49B55E14" w:rsidR="00AF1E8B" w:rsidRPr="00280351" w:rsidRDefault="00AF1E8B" w:rsidP="00AF1E8B">
            <w:pPr>
              <w:rPr>
                <w:rFonts w:ascii="Times New Roman" w:hAnsi="Times New Roman" w:cs="Times New Roman"/>
                <w:sz w:val="16"/>
                <w:szCs w:val="16"/>
              </w:rPr>
            </w:pPr>
            <w:r w:rsidRPr="00280351">
              <w:rPr>
                <w:rFonts w:ascii="Times New Roman" w:hAnsi="Times New Roman" w:cs="Times New Roman"/>
                <w:sz w:val="16"/>
                <w:szCs w:val="16"/>
              </w:rPr>
              <w:t>e) отменить полож</w:t>
            </w:r>
            <w:r w:rsidRPr="00280351">
              <w:rPr>
                <w:rFonts w:ascii="Times New Roman" w:hAnsi="Times New Roman" w:cs="Times New Roman"/>
                <w:sz w:val="16"/>
                <w:szCs w:val="16"/>
              </w:rPr>
              <w:t>е</w:t>
            </w:r>
            <w:r w:rsidRPr="00280351">
              <w:rPr>
                <w:rFonts w:ascii="Times New Roman" w:hAnsi="Times New Roman" w:cs="Times New Roman"/>
                <w:sz w:val="16"/>
                <w:szCs w:val="16"/>
              </w:rPr>
              <w:t>ние, в соответствии с которым правонар</w:t>
            </w:r>
            <w:r w:rsidRPr="00280351">
              <w:rPr>
                <w:rFonts w:ascii="Times New Roman" w:hAnsi="Times New Roman" w:cs="Times New Roman"/>
                <w:sz w:val="16"/>
                <w:szCs w:val="16"/>
              </w:rPr>
              <w:t>у</w:t>
            </w:r>
            <w:r w:rsidR="007B51C5" w:rsidRPr="00280351">
              <w:rPr>
                <w:rFonts w:ascii="Times New Roman" w:hAnsi="Times New Roman" w:cs="Times New Roman"/>
                <w:sz w:val="16"/>
                <w:szCs w:val="16"/>
              </w:rPr>
              <w:t>шением считается «</w:t>
            </w:r>
            <w:r w:rsidRPr="00280351">
              <w:rPr>
                <w:rFonts w:ascii="Times New Roman" w:hAnsi="Times New Roman" w:cs="Times New Roman"/>
                <w:sz w:val="16"/>
                <w:szCs w:val="16"/>
              </w:rPr>
              <w:t>незаконное вмеш</w:t>
            </w:r>
            <w:r w:rsidRPr="00280351">
              <w:rPr>
                <w:rFonts w:ascii="Times New Roman" w:hAnsi="Times New Roman" w:cs="Times New Roman"/>
                <w:sz w:val="16"/>
                <w:szCs w:val="16"/>
              </w:rPr>
              <w:t>а</w:t>
            </w:r>
            <w:r w:rsidRPr="00280351">
              <w:rPr>
                <w:rFonts w:ascii="Times New Roman" w:hAnsi="Times New Roman" w:cs="Times New Roman"/>
                <w:sz w:val="16"/>
                <w:szCs w:val="16"/>
              </w:rPr>
              <w:t>тельство членов о</w:t>
            </w:r>
            <w:r w:rsidRPr="00280351">
              <w:rPr>
                <w:rFonts w:ascii="Times New Roman" w:hAnsi="Times New Roman" w:cs="Times New Roman"/>
                <w:sz w:val="16"/>
                <w:szCs w:val="16"/>
              </w:rPr>
              <w:t>б</w:t>
            </w:r>
            <w:r w:rsidRPr="00280351">
              <w:rPr>
                <w:rFonts w:ascii="Times New Roman" w:hAnsi="Times New Roman" w:cs="Times New Roman"/>
                <w:sz w:val="16"/>
                <w:szCs w:val="16"/>
              </w:rPr>
              <w:t>щественных объед</w:t>
            </w:r>
            <w:r w:rsidRPr="00280351">
              <w:rPr>
                <w:rFonts w:ascii="Times New Roman" w:hAnsi="Times New Roman" w:cs="Times New Roman"/>
                <w:sz w:val="16"/>
                <w:szCs w:val="16"/>
              </w:rPr>
              <w:t>и</w:t>
            </w:r>
            <w:r w:rsidRPr="00280351">
              <w:rPr>
                <w:rFonts w:ascii="Times New Roman" w:hAnsi="Times New Roman" w:cs="Times New Roman"/>
                <w:sz w:val="16"/>
                <w:szCs w:val="16"/>
              </w:rPr>
              <w:t>нений в деятельность государственных органов</w:t>
            </w:r>
            <w:r w:rsidR="007B51C5" w:rsidRPr="00280351">
              <w:rPr>
                <w:rFonts w:ascii="Times New Roman" w:hAnsi="Times New Roman" w:cs="Times New Roman"/>
                <w:sz w:val="16"/>
                <w:szCs w:val="16"/>
              </w:rPr>
              <w:t>»</w:t>
            </w:r>
            <w:r w:rsidRPr="00280351">
              <w:rPr>
                <w:rFonts w:ascii="Times New Roman" w:hAnsi="Times New Roman" w:cs="Times New Roman"/>
                <w:sz w:val="16"/>
                <w:szCs w:val="16"/>
              </w:rPr>
              <w:t xml:space="preserve"> (статья 403 нового Уголовного кодекса); </w:t>
            </w:r>
          </w:p>
          <w:p w14:paraId="45961CBF" w14:textId="1A1B361F" w:rsidR="00803665" w:rsidRPr="00280351" w:rsidRDefault="007B51C5" w:rsidP="007B51C5">
            <w:pPr>
              <w:rPr>
                <w:rFonts w:ascii="Times New Roman" w:hAnsi="Times New Roman" w:cs="Times New Roman"/>
                <w:sz w:val="16"/>
                <w:szCs w:val="16"/>
              </w:rPr>
            </w:pPr>
            <w:r w:rsidRPr="00280351">
              <w:rPr>
                <w:rFonts w:ascii="Times New Roman" w:hAnsi="Times New Roman" w:cs="Times New Roman"/>
                <w:sz w:val="16"/>
                <w:szCs w:val="16"/>
              </w:rPr>
              <w:t>f) пересмотреть закон «О религиозной</w:t>
            </w:r>
            <w:r w:rsidR="00AF1E8B" w:rsidRPr="00280351">
              <w:rPr>
                <w:rFonts w:ascii="Times New Roman" w:hAnsi="Times New Roman" w:cs="Times New Roman"/>
                <w:sz w:val="16"/>
                <w:szCs w:val="16"/>
              </w:rPr>
              <w:t xml:space="preserve"> де</w:t>
            </w:r>
            <w:r w:rsidR="00AF1E8B" w:rsidRPr="00280351">
              <w:rPr>
                <w:rFonts w:ascii="Times New Roman" w:hAnsi="Times New Roman" w:cs="Times New Roman"/>
                <w:sz w:val="16"/>
                <w:szCs w:val="16"/>
              </w:rPr>
              <w:t>я</w:t>
            </w:r>
            <w:r w:rsidR="00AF1E8B" w:rsidRPr="00280351">
              <w:rPr>
                <w:rFonts w:ascii="Times New Roman" w:hAnsi="Times New Roman" w:cs="Times New Roman"/>
                <w:sz w:val="16"/>
                <w:szCs w:val="16"/>
              </w:rPr>
              <w:t>тельности и религио</w:t>
            </w:r>
            <w:r w:rsidR="00AF1E8B" w:rsidRPr="00280351">
              <w:rPr>
                <w:rFonts w:ascii="Times New Roman" w:hAnsi="Times New Roman" w:cs="Times New Roman"/>
                <w:sz w:val="16"/>
                <w:szCs w:val="16"/>
              </w:rPr>
              <w:t>з</w:t>
            </w:r>
            <w:r w:rsidR="00AF1E8B" w:rsidRPr="00280351">
              <w:rPr>
                <w:rFonts w:ascii="Times New Roman" w:hAnsi="Times New Roman" w:cs="Times New Roman"/>
                <w:sz w:val="16"/>
                <w:szCs w:val="16"/>
              </w:rPr>
              <w:t>ных объединениях</w:t>
            </w:r>
            <w:r w:rsidRPr="00280351">
              <w:rPr>
                <w:rFonts w:ascii="Times New Roman" w:hAnsi="Times New Roman" w:cs="Times New Roman"/>
                <w:sz w:val="16"/>
                <w:szCs w:val="16"/>
              </w:rPr>
              <w:t>»</w:t>
            </w:r>
            <w:r w:rsidR="00AF1E8B" w:rsidRPr="00280351">
              <w:rPr>
                <w:rFonts w:ascii="Times New Roman" w:hAnsi="Times New Roman" w:cs="Times New Roman"/>
                <w:sz w:val="16"/>
                <w:szCs w:val="16"/>
              </w:rPr>
              <w:t xml:space="preserve">, с </w:t>
            </w:r>
            <w:proofErr w:type="gramStart"/>
            <w:r w:rsidR="00AF1E8B" w:rsidRPr="00280351">
              <w:rPr>
                <w:rFonts w:ascii="Times New Roman" w:hAnsi="Times New Roman" w:cs="Times New Roman"/>
                <w:sz w:val="16"/>
                <w:szCs w:val="16"/>
              </w:rPr>
              <w:t>тем</w:t>
            </w:r>
            <w:proofErr w:type="gramEnd"/>
            <w:r w:rsidR="00AF1E8B" w:rsidRPr="00280351">
              <w:rPr>
                <w:rFonts w:ascii="Times New Roman" w:hAnsi="Times New Roman" w:cs="Times New Roman"/>
                <w:sz w:val="16"/>
                <w:szCs w:val="16"/>
              </w:rPr>
              <w:t xml:space="preserve"> чтобы религио</w:t>
            </w:r>
            <w:r w:rsidR="00AF1E8B" w:rsidRPr="00280351">
              <w:rPr>
                <w:rFonts w:ascii="Times New Roman" w:hAnsi="Times New Roman" w:cs="Times New Roman"/>
                <w:sz w:val="16"/>
                <w:szCs w:val="16"/>
              </w:rPr>
              <w:t>з</w:t>
            </w:r>
            <w:r w:rsidR="00AF1E8B" w:rsidRPr="00280351">
              <w:rPr>
                <w:rFonts w:ascii="Times New Roman" w:hAnsi="Times New Roman" w:cs="Times New Roman"/>
                <w:sz w:val="16"/>
                <w:szCs w:val="16"/>
              </w:rPr>
              <w:t>ные объединения могли создаваться и свободно функцион</w:t>
            </w:r>
            <w:r w:rsidR="00AF1E8B" w:rsidRPr="00280351">
              <w:rPr>
                <w:rFonts w:ascii="Times New Roman" w:hAnsi="Times New Roman" w:cs="Times New Roman"/>
                <w:sz w:val="16"/>
                <w:szCs w:val="16"/>
              </w:rPr>
              <w:t>и</w:t>
            </w:r>
            <w:r w:rsidR="00AF1E8B" w:rsidRPr="00280351">
              <w:rPr>
                <w:rFonts w:ascii="Times New Roman" w:hAnsi="Times New Roman" w:cs="Times New Roman"/>
                <w:sz w:val="16"/>
                <w:szCs w:val="16"/>
              </w:rPr>
              <w:lastRenderedPageBreak/>
              <w:t>ровать без предвар</w:t>
            </w:r>
            <w:r w:rsidR="00AF1E8B" w:rsidRPr="00280351">
              <w:rPr>
                <w:rFonts w:ascii="Times New Roman" w:hAnsi="Times New Roman" w:cs="Times New Roman"/>
                <w:sz w:val="16"/>
                <w:szCs w:val="16"/>
              </w:rPr>
              <w:t>и</w:t>
            </w:r>
            <w:r w:rsidR="00AF1E8B" w:rsidRPr="00280351">
              <w:rPr>
                <w:rFonts w:ascii="Times New Roman" w:hAnsi="Times New Roman" w:cs="Times New Roman"/>
                <w:sz w:val="16"/>
                <w:szCs w:val="16"/>
              </w:rPr>
              <w:t>тельного согласия со стороны го</w:t>
            </w:r>
            <w:r w:rsidRPr="00280351">
              <w:rPr>
                <w:rFonts w:ascii="Times New Roman" w:hAnsi="Times New Roman" w:cs="Times New Roman"/>
                <w:sz w:val="16"/>
                <w:szCs w:val="16"/>
              </w:rPr>
              <w:t>су</w:t>
            </w:r>
            <w:r w:rsidR="00AF1E8B" w:rsidRPr="00280351">
              <w:rPr>
                <w:rFonts w:ascii="Times New Roman" w:hAnsi="Times New Roman" w:cs="Times New Roman"/>
                <w:sz w:val="16"/>
                <w:szCs w:val="16"/>
              </w:rPr>
              <w:t xml:space="preserve">дарства. </w:t>
            </w:r>
          </w:p>
        </w:tc>
      </w:tr>
      <w:tr w:rsidR="00803665" w:rsidRPr="00BD74FC" w14:paraId="773DB945" w14:textId="2AD9AFA4" w:rsidTr="00803665">
        <w:tc>
          <w:tcPr>
            <w:tcW w:w="0" w:type="auto"/>
          </w:tcPr>
          <w:p w14:paraId="14028C42" w14:textId="77777777" w:rsidR="00803665" w:rsidRPr="001E7322" w:rsidRDefault="00803665" w:rsidP="0078194A">
            <w:pPr>
              <w:widowControl w:val="0"/>
              <w:autoSpaceDE w:val="0"/>
              <w:autoSpaceDN w:val="0"/>
              <w:adjustRightInd w:val="0"/>
              <w:rPr>
                <w:rFonts w:ascii="Times New Roman" w:hAnsi="Times New Roman" w:cs="Times New Roman"/>
                <w:sz w:val="16"/>
                <w:szCs w:val="16"/>
              </w:rPr>
            </w:pPr>
          </w:p>
        </w:tc>
        <w:tc>
          <w:tcPr>
            <w:tcW w:w="0" w:type="auto"/>
          </w:tcPr>
          <w:p w14:paraId="40CB83DD" w14:textId="77777777" w:rsidR="00803665" w:rsidRPr="00280351" w:rsidRDefault="00803665" w:rsidP="0078194A">
            <w:pPr>
              <w:rPr>
                <w:rFonts w:ascii="Times New Roman" w:hAnsi="Times New Roman" w:cs="Times New Roman"/>
                <w:sz w:val="16"/>
                <w:szCs w:val="16"/>
              </w:rPr>
            </w:pPr>
          </w:p>
        </w:tc>
        <w:tc>
          <w:tcPr>
            <w:tcW w:w="0" w:type="auto"/>
          </w:tcPr>
          <w:p w14:paraId="5A8E7E7D" w14:textId="77777777" w:rsidR="00803665" w:rsidRPr="00280351" w:rsidRDefault="00803665" w:rsidP="0078194A">
            <w:pPr>
              <w:rPr>
                <w:rFonts w:ascii="Times New Roman" w:hAnsi="Times New Roman" w:cs="Times New Roman"/>
                <w:sz w:val="16"/>
                <w:szCs w:val="16"/>
              </w:rPr>
            </w:pPr>
          </w:p>
        </w:tc>
        <w:tc>
          <w:tcPr>
            <w:tcW w:w="1676" w:type="dxa"/>
          </w:tcPr>
          <w:p w14:paraId="27976D02" w14:textId="77777777" w:rsidR="00803665" w:rsidRPr="00280351" w:rsidRDefault="00803665" w:rsidP="0078194A">
            <w:pPr>
              <w:rPr>
                <w:rFonts w:ascii="Times New Roman" w:hAnsi="Times New Roman" w:cs="Times New Roman"/>
                <w:sz w:val="16"/>
                <w:szCs w:val="16"/>
              </w:rPr>
            </w:pPr>
            <w:r w:rsidRPr="00280351">
              <w:rPr>
                <w:rFonts w:ascii="Times New Roman" w:hAnsi="Times New Roman" w:cs="Times New Roman"/>
                <w:sz w:val="16"/>
                <w:szCs w:val="16"/>
              </w:rPr>
              <w:t>Комитет подчёрк</w:t>
            </w:r>
            <w:r w:rsidRPr="00280351">
              <w:rPr>
                <w:rFonts w:ascii="Times New Roman" w:hAnsi="Times New Roman" w:cs="Times New Roman"/>
                <w:sz w:val="16"/>
                <w:szCs w:val="16"/>
              </w:rPr>
              <w:t>и</w:t>
            </w:r>
            <w:r w:rsidRPr="00280351">
              <w:rPr>
                <w:rFonts w:ascii="Times New Roman" w:hAnsi="Times New Roman" w:cs="Times New Roman"/>
                <w:sz w:val="16"/>
                <w:szCs w:val="16"/>
              </w:rPr>
              <w:t>вает важную роль гражданского общ</w:t>
            </w:r>
            <w:r w:rsidRPr="00280351">
              <w:rPr>
                <w:rFonts w:ascii="Times New Roman" w:hAnsi="Times New Roman" w:cs="Times New Roman"/>
                <w:sz w:val="16"/>
                <w:szCs w:val="16"/>
              </w:rPr>
              <w:t>е</w:t>
            </w:r>
            <w:r w:rsidRPr="00280351">
              <w:rPr>
                <w:rFonts w:ascii="Times New Roman" w:hAnsi="Times New Roman" w:cs="Times New Roman"/>
                <w:sz w:val="16"/>
                <w:szCs w:val="16"/>
              </w:rPr>
              <w:t>ства в деле полного осуществления Ко</w:t>
            </w:r>
            <w:r w:rsidRPr="00280351">
              <w:rPr>
                <w:rFonts w:ascii="Times New Roman" w:hAnsi="Times New Roman" w:cs="Times New Roman"/>
                <w:sz w:val="16"/>
                <w:szCs w:val="16"/>
              </w:rPr>
              <w:t>н</w:t>
            </w:r>
            <w:r w:rsidRPr="00280351">
              <w:rPr>
                <w:rFonts w:ascii="Times New Roman" w:hAnsi="Times New Roman" w:cs="Times New Roman"/>
                <w:sz w:val="16"/>
                <w:szCs w:val="16"/>
              </w:rPr>
              <w:t>венции и рекоменд</w:t>
            </w:r>
            <w:r w:rsidRPr="00280351">
              <w:rPr>
                <w:rFonts w:ascii="Times New Roman" w:hAnsi="Times New Roman" w:cs="Times New Roman"/>
                <w:sz w:val="16"/>
                <w:szCs w:val="16"/>
              </w:rPr>
              <w:t>у</w:t>
            </w:r>
            <w:r w:rsidRPr="00280351">
              <w:rPr>
                <w:rFonts w:ascii="Times New Roman" w:hAnsi="Times New Roman" w:cs="Times New Roman"/>
                <w:sz w:val="16"/>
                <w:szCs w:val="16"/>
              </w:rPr>
              <w:t>ет государству-участнику устранить все юридические и практические адм</w:t>
            </w:r>
            <w:r w:rsidRPr="00280351">
              <w:rPr>
                <w:rFonts w:ascii="Times New Roman" w:hAnsi="Times New Roman" w:cs="Times New Roman"/>
                <w:sz w:val="16"/>
                <w:szCs w:val="16"/>
              </w:rPr>
              <w:t>и</w:t>
            </w:r>
            <w:r w:rsidRPr="00280351">
              <w:rPr>
                <w:rFonts w:ascii="Times New Roman" w:hAnsi="Times New Roman" w:cs="Times New Roman"/>
                <w:sz w:val="16"/>
                <w:szCs w:val="16"/>
              </w:rPr>
              <w:t>нистративные пр</w:t>
            </w:r>
            <w:r w:rsidRPr="00280351">
              <w:rPr>
                <w:rFonts w:ascii="Times New Roman" w:hAnsi="Times New Roman" w:cs="Times New Roman"/>
                <w:sz w:val="16"/>
                <w:szCs w:val="16"/>
              </w:rPr>
              <w:t>е</w:t>
            </w:r>
            <w:r w:rsidRPr="00280351">
              <w:rPr>
                <w:rFonts w:ascii="Times New Roman" w:hAnsi="Times New Roman" w:cs="Times New Roman"/>
                <w:sz w:val="16"/>
                <w:szCs w:val="16"/>
              </w:rPr>
              <w:t>пятствия для св</w:t>
            </w:r>
            <w:r w:rsidRPr="00280351">
              <w:rPr>
                <w:rFonts w:ascii="Times New Roman" w:hAnsi="Times New Roman" w:cs="Times New Roman"/>
                <w:sz w:val="16"/>
                <w:szCs w:val="16"/>
              </w:rPr>
              <w:t>о</w:t>
            </w:r>
            <w:r w:rsidRPr="00280351">
              <w:rPr>
                <w:rFonts w:ascii="Times New Roman" w:hAnsi="Times New Roman" w:cs="Times New Roman"/>
                <w:sz w:val="16"/>
                <w:szCs w:val="16"/>
              </w:rPr>
              <w:t>бодного функцион</w:t>
            </w:r>
            <w:r w:rsidRPr="00280351">
              <w:rPr>
                <w:rFonts w:ascii="Times New Roman" w:hAnsi="Times New Roman" w:cs="Times New Roman"/>
                <w:sz w:val="16"/>
                <w:szCs w:val="16"/>
              </w:rPr>
              <w:t>и</w:t>
            </w:r>
            <w:r w:rsidRPr="00280351">
              <w:rPr>
                <w:rFonts w:ascii="Times New Roman" w:hAnsi="Times New Roman" w:cs="Times New Roman"/>
                <w:sz w:val="16"/>
                <w:szCs w:val="16"/>
              </w:rPr>
              <w:t>рования организаций гражданского общ</w:t>
            </w:r>
            <w:r w:rsidRPr="00280351">
              <w:rPr>
                <w:rFonts w:ascii="Times New Roman" w:hAnsi="Times New Roman" w:cs="Times New Roman"/>
                <w:sz w:val="16"/>
                <w:szCs w:val="16"/>
              </w:rPr>
              <w:t>е</w:t>
            </w:r>
            <w:r w:rsidRPr="00280351">
              <w:rPr>
                <w:rFonts w:ascii="Times New Roman" w:hAnsi="Times New Roman" w:cs="Times New Roman"/>
                <w:sz w:val="16"/>
                <w:szCs w:val="16"/>
              </w:rPr>
              <w:t>ства, которые сп</w:t>
            </w:r>
            <w:r w:rsidRPr="00280351">
              <w:rPr>
                <w:rFonts w:ascii="Times New Roman" w:hAnsi="Times New Roman" w:cs="Times New Roman"/>
                <w:sz w:val="16"/>
                <w:szCs w:val="16"/>
              </w:rPr>
              <w:t>о</w:t>
            </w:r>
            <w:r w:rsidRPr="00280351">
              <w:rPr>
                <w:rFonts w:ascii="Times New Roman" w:hAnsi="Times New Roman" w:cs="Times New Roman"/>
                <w:sz w:val="16"/>
                <w:szCs w:val="16"/>
              </w:rPr>
              <w:t>собствуют поощр</w:t>
            </w:r>
            <w:r w:rsidRPr="00280351">
              <w:rPr>
                <w:rFonts w:ascii="Times New Roman" w:hAnsi="Times New Roman" w:cs="Times New Roman"/>
                <w:sz w:val="16"/>
                <w:szCs w:val="16"/>
              </w:rPr>
              <w:t>е</w:t>
            </w:r>
            <w:r w:rsidRPr="00280351">
              <w:rPr>
                <w:rFonts w:ascii="Times New Roman" w:hAnsi="Times New Roman" w:cs="Times New Roman"/>
                <w:sz w:val="16"/>
                <w:szCs w:val="16"/>
              </w:rPr>
              <w:t>нию прав человека и борются против расовой дискрим</w:t>
            </w:r>
            <w:r w:rsidRPr="00280351">
              <w:rPr>
                <w:rFonts w:ascii="Times New Roman" w:hAnsi="Times New Roman" w:cs="Times New Roman"/>
                <w:sz w:val="16"/>
                <w:szCs w:val="16"/>
              </w:rPr>
              <w:t>и</w:t>
            </w:r>
            <w:r w:rsidRPr="00280351">
              <w:rPr>
                <w:rFonts w:ascii="Times New Roman" w:hAnsi="Times New Roman" w:cs="Times New Roman"/>
                <w:sz w:val="16"/>
                <w:szCs w:val="16"/>
              </w:rPr>
              <w:t>нации.  Кроме того, Комитет рекоменд</w:t>
            </w:r>
            <w:r w:rsidRPr="00280351">
              <w:rPr>
                <w:rFonts w:ascii="Times New Roman" w:hAnsi="Times New Roman" w:cs="Times New Roman"/>
                <w:sz w:val="16"/>
                <w:szCs w:val="16"/>
              </w:rPr>
              <w:t>у</w:t>
            </w:r>
            <w:r w:rsidRPr="00280351">
              <w:rPr>
                <w:rFonts w:ascii="Times New Roman" w:hAnsi="Times New Roman" w:cs="Times New Roman"/>
                <w:sz w:val="16"/>
                <w:szCs w:val="16"/>
              </w:rPr>
              <w:t>ет консультироват</w:t>
            </w:r>
            <w:r w:rsidRPr="00280351">
              <w:rPr>
                <w:rFonts w:ascii="Times New Roman" w:hAnsi="Times New Roman" w:cs="Times New Roman"/>
                <w:sz w:val="16"/>
                <w:szCs w:val="16"/>
              </w:rPr>
              <w:t>ь</w:t>
            </w:r>
            <w:r w:rsidRPr="00280351">
              <w:rPr>
                <w:rFonts w:ascii="Times New Roman" w:hAnsi="Times New Roman" w:cs="Times New Roman"/>
                <w:sz w:val="16"/>
                <w:szCs w:val="16"/>
              </w:rPr>
              <w:t>ся с ними при подг</w:t>
            </w:r>
            <w:r w:rsidRPr="00280351">
              <w:rPr>
                <w:rFonts w:ascii="Times New Roman" w:hAnsi="Times New Roman" w:cs="Times New Roman"/>
                <w:sz w:val="16"/>
                <w:szCs w:val="16"/>
              </w:rPr>
              <w:t>о</w:t>
            </w:r>
            <w:r w:rsidRPr="00280351">
              <w:rPr>
                <w:rFonts w:ascii="Times New Roman" w:hAnsi="Times New Roman" w:cs="Times New Roman"/>
                <w:sz w:val="16"/>
                <w:szCs w:val="16"/>
              </w:rPr>
              <w:t>товке следующего периодического доклада.</w:t>
            </w:r>
          </w:p>
        </w:tc>
        <w:tc>
          <w:tcPr>
            <w:tcW w:w="1711" w:type="dxa"/>
          </w:tcPr>
          <w:p w14:paraId="07B68587" w14:textId="64F5CB73" w:rsidR="00803665" w:rsidRPr="00280351" w:rsidRDefault="00803665" w:rsidP="00B61EA3">
            <w:pPr>
              <w:rPr>
                <w:rFonts w:ascii="Times New Roman" w:hAnsi="Times New Roman" w:cs="Times New Roman"/>
                <w:sz w:val="16"/>
                <w:szCs w:val="16"/>
              </w:rPr>
            </w:pPr>
            <w:r w:rsidRPr="00280351">
              <w:rPr>
                <w:rFonts w:ascii="Times New Roman" w:hAnsi="Times New Roman" w:cs="Times New Roman"/>
                <w:sz w:val="16"/>
                <w:szCs w:val="16"/>
              </w:rPr>
              <w:t>Следует разрешить свободное учрежд</w:t>
            </w:r>
            <w:r w:rsidRPr="00280351">
              <w:rPr>
                <w:rFonts w:ascii="Times New Roman" w:hAnsi="Times New Roman" w:cs="Times New Roman"/>
                <w:sz w:val="16"/>
                <w:szCs w:val="16"/>
              </w:rPr>
              <w:t>е</w:t>
            </w:r>
            <w:r w:rsidRPr="00280351">
              <w:rPr>
                <w:rFonts w:ascii="Times New Roman" w:hAnsi="Times New Roman" w:cs="Times New Roman"/>
                <w:sz w:val="16"/>
                <w:szCs w:val="16"/>
              </w:rPr>
              <w:t>ние и регистрацию неправительственных организаций, кот</w:t>
            </w:r>
            <w:r w:rsidRPr="00280351">
              <w:rPr>
                <w:rFonts w:ascii="Times New Roman" w:hAnsi="Times New Roman" w:cs="Times New Roman"/>
                <w:sz w:val="16"/>
                <w:szCs w:val="16"/>
              </w:rPr>
              <w:t>о</w:t>
            </w:r>
            <w:r w:rsidRPr="00280351">
              <w:rPr>
                <w:rFonts w:ascii="Times New Roman" w:hAnsi="Times New Roman" w:cs="Times New Roman"/>
                <w:sz w:val="16"/>
                <w:szCs w:val="16"/>
              </w:rPr>
              <w:t>рые должны иметь возможность пол</w:t>
            </w:r>
            <w:r w:rsidRPr="00280351">
              <w:rPr>
                <w:rFonts w:ascii="Times New Roman" w:hAnsi="Times New Roman" w:cs="Times New Roman"/>
                <w:sz w:val="16"/>
                <w:szCs w:val="16"/>
              </w:rPr>
              <w:t>у</w:t>
            </w:r>
            <w:r w:rsidRPr="00280351">
              <w:rPr>
                <w:rFonts w:ascii="Times New Roman" w:hAnsi="Times New Roman" w:cs="Times New Roman"/>
                <w:sz w:val="16"/>
                <w:szCs w:val="16"/>
              </w:rPr>
              <w:t>чать финансирование и осуществлять свою законную деятел</w:t>
            </w:r>
            <w:r w:rsidRPr="00280351">
              <w:rPr>
                <w:rFonts w:ascii="Times New Roman" w:hAnsi="Times New Roman" w:cs="Times New Roman"/>
                <w:sz w:val="16"/>
                <w:szCs w:val="16"/>
              </w:rPr>
              <w:t>ь</w:t>
            </w:r>
            <w:r w:rsidRPr="00280351">
              <w:rPr>
                <w:rFonts w:ascii="Times New Roman" w:hAnsi="Times New Roman" w:cs="Times New Roman"/>
                <w:sz w:val="16"/>
                <w:szCs w:val="16"/>
              </w:rPr>
              <w:t>ность в сфере прав человека в условиях открытости, трансп</w:t>
            </w:r>
            <w:r w:rsidRPr="00280351">
              <w:rPr>
                <w:rFonts w:ascii="Times New Roman" w:hAnsi="Times New Roman" w:cs="Times New Roman"/>
                <w:sz w:val="16"/>
                <w:szCs w:val="16"/>
              </w:rPr>
              <w:t>а</w:t>
            </w:r>
            <w:r w:rsidRPr="00280351">
              <w:rPr>
                <w:rFonts w:ascii="Times New Roman" w:hAnsi="Times New Roman" w:cs="Times New Roman"/>
                <w:sz w:val="16"/>
                <w:szCs w:val="16"/>
              </w:rPr>
              <w:t>рентности, безопа</w:t>
            </w:r>
            <w:r w:rsidRPr="00280351">
              <w:rPr>
                <w:rFonts w:ascii="Times New Roman" w:hAnsi="Times New Roman" w:cs="Times New Roman"/>
                <w:sz w:val="16"/>
                <w:szCs w:val="16"/>
              </w:rPr>
              <w:t>с</w:t>
            </w:r>
            <w:r w:rsidRPr="00280351">
              <w:rPr>
                <w:rFonts w:ascii="Times New Roman" w:hAnsi="Times New Roman" w:cs="Times New Roman"/>
                <w:sz w:val="16"/>
                <w:szCs w:val="16"/>
              </w:rPr>
              <w:t>ности и полной пр</w:t>
            </w:r>
            <w:r w:rsidRPr="00280351">
              <w:rPr>
                <w:rFonts w:ascii="Times New Roman" w:hAnsi="Times New Roman" w:cs="Times New Roman"/>
                <w:sz w:val="16"/>
                <w:szCs w:val="16"/>
              </w:rPr>
              <w:t>а</w:t>
            </w:r>
            <w:r w:rsidRPr="00280351">
              <w:rPr>
                <w:rFonts w:ascii="Times New Roman" w:hAnsi="Times New Roman" w:cs="Times New Roman"/>
                <w:sz w:val="16"/>
                <w:szCs w:val="16"/>
              </w:rPr>
              <w:t>вовой защищённости.</w:t>
            </w:r>
          </w:p>
          <w:p w14:paraId="21023068" w14:textId="77777777" w:rsidR="00803665" w:rsidRPr="00280351" w:rsidRDefault="00803665" w:rsidP="0078194A">
            <w:pPr>
              <w:rPr>
                <w:rFonts w:ascii="Times New Roman" w:hAnsi="Times New Roman" w:cs="Times New Roman"/>
                <w:sz w:val="16"/>
                <w:szCs w:val="16"/>
              </w:rPr>
            </w:pPr>
          </w:p>
        </w:tc>
        <w:tc>
          <w:tcPr>
            <w:tcW w:w="1711" w:type="dxa"/>
          </w:tcPr>
          <w:p w14:paraId="7C3401C3" w14:textId="77777777" w:rsidR="00803665" w:rsidRPr="00280351" w:rsidRDefault="00803665" w:rsidP="00B61EA3">
            <w:pPr>
              <w:rPr>
                <w:rFonts w:ascii="Times New Roman" w:hAnsi="Times New Roman" w:cs="Times New Roman"/>
                <w:sz w:val="16"/>
                <w:szCs w:val="16"/>
              </w:rPr>
            </w:pPr>
          </w:p>
        </w:tc>
      </w:tr>
      <w:tr w:rsidR="00803665" w:rsidRPr="00BD74FC" w14:paraId="64CD7681" w14:textId="72349836" w:rsidTr="00803665">
        <w:tc>
          <w:tcPr>
            <w:tcW w:w="0" w:type="auto"/>
          </w:tcPr>
          <w:p w14:paraId="15F97A37" w14:textId="77777777" w:rsidR="00803665" w:rsidRPr="001E7322" w:rsidRDefault="00803665" w:rsidP="0078194A">
            <w:pPr>
              <w:widowControl w:val="0"/>
              <w:autoSpaceDE w:val="0"/>
              <w:autoSpaceDN w:val="0"/>
              <w:adjustRightInd w:val="0"/>
              <w:rPr>
                <w:rFonts w:ascii="Times New Roman" w:hAnsi="Times New Roman" w:cs="Times New Roman"/>
                <w:sz w:val="16"/>
                <w:szCs w:val="16"/>
              </w:rPr>
            </w:pPr>
          </w:p>
        </w:tc>
        <w:tc>
          <w:tcPr>
            <w:tcW w:w="0" w:type="auto"/>
          </w:tcPr>
          <w:p w14:paraId="1ED2440F" w14:textId="77777777" w:rsidR="00803665" w:rsidRPr="00280351" w:rsidRDefault="00803665" w:rsidP="0078194A">
            <w:pPr>
              <w:rPr>
                <w:rFonts w:ascii="Times New Roman" w:hAnsi="Times New Roman" w:cs="Times New Roman"/>
                <w:sz w:val="16"/>
                <w:szCs w:val="16"/>
              </w:rPr>
            </w:pPr>
            <w:r w:rsidRPr="00280351">
              <w:rPr>
                <w:rFonts w:ascii="Times New Roman" w:hAnsi="Times New Roman" w:cs="Times New Roman"/>
                <w:sz w:val="16"/>
                <w:szCs w:val="16"/>
              </w:rPr>
              <w:t>Изменить или отменить те положения закона о профессиональных союзах, которые необосн</w:t>
            </w:r>
            <w:r w:rsidRPr="00280351">
              <w:rPr>
                <w:rFonts w:ascii="Times New Roman" w:hAnsi="Times New Roman" w:cs="Times New Roman"/>
                <w:sz w:val="16"/>
                <w:szCs w:val="16"/>
              </w:rPr>
              <w:t>о</w:t>
            </w:r>
            <w:r w:rsidRPr="00280351">
              <w:rPr>
                <w:rFonts w:ascii="Times New Roman" w:hAnsi="Times New Roman" w:cs="Times New Roman"/>
                <w:sz w:val="16"/>
                <w:szCs w:val="16"/>
              </w:rPr>
              <w:t>ванно ограничивают свободу ассоциации с тем, чтобы обеспечить для всех трудящихся возмо</w:t>
            </w:r>
            <w:r w:rsidRPr="00280351">
              <w:rPr>
                <w:rFonts w:ascii="Times New Roman" w:hAnsi="Times New Roman" w:cs="Times New Roman"/>
                <w:sz w:val="16"/>
                <w:szCs w:val="16"/>
              </w:rPr>
              <w:t>ж</w:t>
            </w:r>
            <w:r w:rsidRPr="00280351">
              <w:rPr>
                <w:rFonts w:ascii="Times New Roman" w:hAnsi="Times New Roman" w:cs="Times New Roman"/>
                <w:sz w:val="16"/>
                <w:szCs w:val="16"/>
              </w:rPr>
              <w:t>ность создавать независимые профсоюзы и вступать в них (Соединённые Штаты Америки); отменить требование об обязательной регистр</w:t>
            </w:r>
            <w:r w:rsidRPr="00280351">
              <w:rPr>
                <w:rFonts w:ascii="Times New Roman" w:hAnsi="Times New Roman" w:cs="Times New Roman"/>
                <w:sz w:val="16"/>
                <w:szCs w:val="16"/>
              </w:rPr>
              <w:t>а</w:t>
            </w:r>
            <w:r w:rsidRPr="00280351">
              <w:rPr>
                <w:rFonts w:ascii="Times New Roman" w:hAnsi="Times New Roman" w:cs="Times New Roman"/>
                <w:sz w:val="16"/>
                <w:szCs w:val="16"/>
              </w:rPr>
              <w:t>ции и членстве в зонтичных ассоциациях и профсоюзах (Германия)</w:t>
            </w:r>
          </w:p>
        </w:tc>
        <w:tc>
          <w:tcPr>
            <w:tcW w:w="0" w:type="auto"/>
          </w:tcPr>
          <w:p w14:paraId="0389B025" w14:textId="77777777" w:rsidR="00803665" w:rsidRPr="00280351" w:rsidRDefault="00803665" w:rsidP="0078194A">
            <w:pPr>
              <w:rPr>
                <w:rFonts w:ascii="Times New Roman" w:hAnsi="Times New Roman" w:cs="Times New Roman"/>
                <w:sz w:val="16"/>
                <w:szCs w:val="16"/>
              </w:rPr>
            </w:pPr>
          </w:p>
        </w:tc>
        <w:tc>
          <w:tcPr>
            <w:tcW w:w="1676" w:type="dxa"/>
          </w:tcPr>
          <w:p w14:paraId="543733DD" w14:textId="77777777" w:rsidR="00803665" w:rsidRPr="00280351" w:rsidRDefault="00803665" w:rsidP="0078194A">
            <w:pPr>
              <w:rPr>
                <w:rFonts w:ascii="Times New Roman" w:hAnsi="Times New Roman" w:cs="Times New Roman"/>
                <w:sz w:val="16"/>
                <w:szCs w:val="16"/>
              </w:rPr>
            </w:pPr>
          </w:p>
        </w:tc>
        <w:tc>
          <w:tcPr>
            <w:tcW w:w="1711" w:type="dxa"/>
          </w:tcPr>
          <w:p w14:paraId="0046AE6F" w14:textId="77777777" w:rsidR="00803665" w:rsidRPr="00280351" w:rsidRDefault="00803665" w:rsidP="0078194A">
            <w:pPr>
              <w:rPr>
                <w:rFonts w:ascii="Times New Roman" w:hAnsi="Times New Roman" w:cs="Times New Roman"/>
                <w:sz w:val="16"/>
                <w:szCs w:val="16"/>
              </w:rPr>
            </w:pPr>
          </w:p>
        </w:tc>
        <w:tc>
          <w:tcPr>
            <w:tcW w:w="1711" w:type="dxa"/>
          </w:tcPr>
          <w:p w14:paraId="66C051EA" w14:textId="77777777" w:rsidR="00803665" w:rsidRPr="00280351" w:rsidRDefault="00803665" w:rsidP="0078194A">
            <w:pPr>
              <w:rPr>
                <w:rFonts w:ascii="Times New Roman" w:hAnsi="Times New Roman" w:cs="Times New Roman"/>
                <w:sz w:val="16"/>
                <w:szCs w:val="16"/>
              </w:rPr>
            </w:pPr>
          </w:p>
        </w:tc>
      </w:tr>
      <w:tr w:rsidR="003C3B33" w:rsidRPr="00BD74FC" w14:paraId="02348504" w14:textId="77777777" w:rsidTr="00803665">
        <w:tc>
          <w:tcPr>
            <w:tcW w:w="0" w:type="auto"/>
          </w:tcPr>
          <w:p w14:paraId="226A6C86" w14:textId="77777777" w:rsidR="003C3B33" w:rsidRPr="001E7322" w:rsidRDefault="003C3B33" w:rsidP="0078194A">
            <w:pPr>
              <w:widowControl w:val="0"/>
              <w:autoSpaceDE w:val="0"/>
              <w:autoSpaceDN w:val="0"/>
              <w:adjustRightInd w:val="0"/>
              <w:rPr>
                <w:rFonts w:ascii="Times New Roman" w:hAnsi="Times New Roman" w:cs="Times New Roman"/>
                <w:sz w:val="16"/>
                <w:szCs w:val="16"/>
              </w:rPr>
            </w:pPr>
          </w:p>
        </w:tc>
        <w:tc>
          <w:tcPr>
            <w:tcW w:w="0" w:type="auto"/>
          </w:tcPr>
          <w:p w14:paraId="67D208E0" w14:textId="77777777" w:rsidR="003C3B33" w:rsidRPr="00280351" w:rsidRDefault="003C3B33" w:rsidP="0078194A">
            <w:pPr>
              <w:rPr>
                <w:rFonts w:ascii="Times New Roman" w:hAnsi="Times New Roman" w:cs="Times New Roman"/>
                <w:sz w:val="16"/>
                <w:szCs w:val="16"/>
              </w:rPr>
            </w:pPr>
          </w:p>
        </w:tc>
        <w:tc>
          <w:tcPr>
            <w:tcW w:w="0" w:type="auto"/>
          </w:tcPr>
          <w:p w14:paraId="7FAB5C0D" w14:textId="77777777" w:rsidR="003C3B33" w:rsidRPr="00280351" w:rsidRDefault="003C3B33" w:rsidP="0078194A">
            <w:pPr>
              <w:rPr>
                <w:rFonts w:ascii="Times New Roman" w:hAnsi="Times New Roman" w:cs="Times New Roman"/>
                <w:sz w:val="16"/>
                <w:szCs w:val="16"/>
              </w:rPr>
            </w:pPr>
          </w:p>
        </w:tc>
        <w:tc>
          <w:tcPr>
            <w:tcW w:w="1676" w:type="dxa"/>
          </w:tcPr>
          <w:p w14:paraId="6BF76764" w14:textId="77777777" w:rsidR="003C3B33" w:rsidRPr="00280351" w:rsidRDefault="003C3B33" w:rsidP="0078194A">
            <w:pPr>
              <w:rPr>
                <w:rFonts w:ascii="Times New Roman" w:hAnsi="Times New Roman" w:cs="Times New Roman"/>
                <w:sz w:val="16"/>
                <w:szCs w:val="16"/>
              </w:rPr>
            </w:pPr>
          </w:p>
        </w:tc>
        <w:tc>
          <w:tcPr>
            <w:tcW w:w="1711" w:type="dxa"/>
          </w:tcPr>
          <w:p w14:paraId="0D464D29" w14:textId="77777777" w:rsidR="003C3B33" w:rsidRPr="00280351" w:rsidRDefault="003C3B33" w:rsidP="0078194A">
            <w:pPr>
              <w:rPr>
                <w:rFonts w:ascii="Times New Roman" w:hAnsi="Times New Roman" w:cs="Times New Roman"/>
                <w:sz w:val="16"/>
                <w:szCs w:val="16"/>
              </w:rPr>
            </w:pPr>
          </w:p>
        </w:tc>
        <w:tc>
          <w:tcPr>
            <w:tcW w:w="1711" w:type="dxa"/>
          </w:tcPr>
          <w:p w14:paraId="5D0ACBAD" w14:textId="33DFA3C6" w:rsidR="003C3B33" w:rsidRPr="00280351" w:rsidRDefault="003C3B33" w:rsidP="0078194A">
            <w:pPr>
              <w:rPr>
                <w:rFonts w:ascii="Times New Roman" w:hAnsi="Times New Roman" w:cs="Times New Roman"/>
                <w:sz w:val="16"/>
                <w:szCs w:val="16"/>
              </w:rPr>
            </w:pPr>
            <w:r w:rsidRPr="00280351">
              <w:rPr>
                <w:rFonts w:ascii="Times New Roman" w:hAnsi="Times New Roman" w:cs="Times New Roman"/>
                <w:sz w:val="16"/>
                <w:szCs w:val="16"/>
              </w:rPr>
              <w:t>Специальный докла</w:t>
            </w:r>
            <w:r w:rsidRPr="00280351">
              <w:rPr>
                <w:rFonts w:ascii="Times New Roman" w:hAnsi="Times New Roman" w:cs="Times New Roman"/>
                <w:sz w:val="16"/>
                <w:szCs w:val="16"/>
              </w:rPr>
              <w:t>д</w:t>
            </w:r>
            <w:r w:rsidRPr="00280351">
              <w:rPr>
                <w:rFonts w:ascii="Times New Roman" w:hAnsi="Times New Roman" w:cs="Times New Roman"/>
                <w:sz w:val="16"/>
                <w:szCs w:val="16"/>
              </w:rPr>
              <w:t>чик предлагает вл</w:t>
            </w:r>
            <w:r w:rsidRPr="00280351">
              <w:rPr>
                <w:rFonts w:ascii="Times New Roman" w:hAnsi="Times New Roman" w:cs="Times New Roman"/>
                <w:sz w:val="16"/>
                <w:szCs w:val="16"/>
              </w:rPr>
              <w:t>а</w:t>
            </w:r>
            <w:r w:rsidRPr="00280351">
              <w:rPr>
                <w:rFonts w:ascii="Times New Roman" w:hAnsi="Times New Roman" w:cs="Times New Roman"/>
                <w:sz w:val="16"/>
                <w:szCs w:val="16"/>
              </w:rPr>
              <w:t>стям обеспечить ш</w:t>
            </w:r>
            <w:r w:rsidRPr="00280351">
              <w:rPr>
                <w:rFonts w:ascii="Times New Roman" w:hAnsi="Times New Roman" w:cs="Times New Roman"/>
                <w:sz w:val="16"/>
                <w:szCs w:val="16"/>
              </w:rPr>
              <w:t>и</w:t>
            </w:r>
            <w:r w:rsidRPr="00280351">
              <w:rPr>
                <w:rFonts w:ascii="Times New Roman" w:hAnsi="Times New Roman" w:cs="Times New Roman"/>
                <w:sz w:val="16"/>
                <w:szCs w:val="16"/>
              </w:rPr>
              <w:t>рокое распростран</w:t>
            </w:r>
            <w:r w:rsidRPr="00280351">
              <w:rPr>
                <w:rFonts w:ascii="Times New Roman" w:hAnsi="Times New Roman" w:cs="Times New Roman"/>
                <w:sz w:val="16"/>
                <w:szCs w:val="16"/>
              </w:rPr>
              <w:t>е</w:t>
            </w:r>
            <w:r w:rsidRPr="00280351">
              <w:rPr>
                <w:rFonts w:ascii="Times New Roman" w:hAnsi="Times New Roman" w:cs="Times New Roman"/>
                <w:sz w:val="16"/>
                <w:szCs w:val="16"/>
              </w:rPr>
              <w:t>ние настоящего д</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клада, с </w:t>
            </w:r>
            <w:proofErr w:type="gramStart"/>
            <w:r w:rsidRPr="00280351">
              <w:rPr>
                <w:rFonts w:ascii="Times New Roman" w:hAnsi="Times New Roman" w:cs="Times New Roman"/>
                <w:sz w:val="16"/>
                <w:szCs w:val="16"/>
              </w:rPr>
              <w:t>тем</w:t>
            </w:r>
            <w:proofErr w:type="gramEnd"/>
            <w:r w:rsidRPr="00280351">
              <w:rPr>
                <w:rFonts w:ascii="Times New Roman" w:hAnsi="Times New Roman" w:cs="Times New Roman"/>
                <w:sz w:val="16"/>
                <w:szCs w:val="16"/>
              </w:rPr>
              <w:t xml:space="preserve"> чтобы он послужил отправной </w:t>
            </w:r>
            <w:r w:rsidRPr="00280351">
              <w:rPr>
                <w:rFonts w:ascii="Times New Roman" w:hAnsi="Times New Roman" w:cs="Times New Roman"/>
                <w:sz w:val="16"/>
                <w:szCs w:val="16"/>
              </w:rPr>
              <w:lastRenderedPageBreak/>
              <w:t>точкой для начала в обществе диалога о расширении гражда</w:t>
            </w:r>
            <w:r w:rsidRPr="00280351">
              <w:rPr>
                <w:rFonts w:ascii="Times New Roman" w:hAnsi="Times New Roman" w:cs="Times New Roman"/>
                <w:sz w:val="16"/>
                <w:szCs w:val="16"/>
              </w:rPr>
              <w:t>н</w:t>
            </w:r>
            <w:r w:rsidRPr="00280351">
              <w:rPr>
                <w:rFonts w:ascii="Times New Roman" w:hAnsi="Times New Roman" w:cs="Times New Roman"/>
                <w:sz w:val="16"/>
                <w:szCs w:val="16"/>
              </w:rPr>
              <w:t>ского пространства. В разрабатываемом Казахстаном плане действий в области прав человека до 2020 года, который будет направлен на выпо</w:t>
            </w:r>
            <w:r w:rsidRPr="00280351">
              <w:rPr>
                <w:rFonts w:ascii="Times New Roman" w:hAnsi="Times New Roman" w:cs="Times New Roman"/>
                <w:sz w:val="16"/>
                <w:szCs w:val="16"/>
              </w:rPr>
              <w:t>л</w:t>
            </w:r>
            <w:r w:rsidRPr="00280351">
              <w:rPr>
                <w:rFonts w:ascii="Times New Roman" w:hAnsi="Times New Roman" w:cs="Times New Roman"/>
                <w:sz w:val="16"/>
                <w:szCs w:val="16"/>
              </w:rPr>
              <w:t>нение рекомендаций, вынесенных по итогам универсального пер</w:t>
            </w:r>
            <w:r w:rsidRPr="00280351">
              <w:rPr>
                <w:rFonts w:ascii="Times New Roman" w:hAnsi="Times New Roman" w:cs="Times New Roman"/>
                <w:sz w:val="16"/>
                <w:szCs w:val="16"/>
              </w:rPr>
              <w:t>и</w:t>
            </w:r>
            <w:r w:rsidRPr="00280351">
              <w:rPr>
                <w:rFonts w:ascii="Times New Roman" w:hAnsi="Times New Roman" w:cs="Times New Roman"/>
                <w:sz w:val="16"/>
                <w:szCs w:val="16"/>
              </w:rPr>
              <w:t>одического обзора, с учётом позиций гра</w:t>
            </w:r>
            <w:r w:rsidRPr="00280351">
              <w:rPr>
                <w:rFonts w:ascii="Times New Roman" w:hAnsi="Times New Roman" w:cs="Times New Roman"/>
                <w:sz w:val="16"/>
                <w:szCs w:val="16"/>
              </w:rPr>
              <w:t>ж</w:t>
            </w:r>
            <w:r w:rsidRPr="00280351">
              <w:rPr>
                <w:rFonts w:ascii="Times New Roman" w:hAnsi="Times New Roman" w:cs="Times New Roman"/>
                <w:sz w:val="16"/>
                <w:szCs w:val="16"/>
              </w:rPr>
              <w:t>данского общества должны быть излож</w:t>
            </w:r>
            <w:r w:rsidRPr="00280351">
              <w:rPr>
                <w:rFonts w:ascii="Times New Roman" w:hAnsi="Times New Roman" w:cs="Times New Roman"/>
                <w:sz w:val="16"/>
                <w:szCs w:val="16"/>
              </w:rPr>
              <w:t>е</w:t>
            </w:r>
            <w:r w:rsidRPr="00280351">
              <w:rPr>
                <w:rFonts w:ascii="Times New Roman" w:hAnsi="Times New Roman" w:cs="Times New Roman"/>
                <w:sz w:val="16"/>
                <w:szCs w:val="16"/>
              </w:rPr>
              <w:t>ны комплексные м</w:t>
            </w:r>
            <w:r w:rsidRPr="00280351">
              <w:rPr>
                <w:rFonts w:ascii="Times New Roman" w:hAnsi="Times New Roman" w:cs="Times New Roman"/>
                <w:sz w:val="16"/>
                <w:szCs w:val="16"/>
              </w:rPr>
              <w:t>е</w:t>
            </w:r>
            <w:r w:rsidRPr="00280351">
              <w:rPr>
                <w:rFonts w:ascii="Times New Roman" w:hAnsi="Times New Roman" w:cs="Times New Roman"/>
                <w:sz w:val="16"/>
                <w:szCs w:val="16"/>
              </w:rPr>
              <w:t>ры, необходимые для приведения законов и практики в соотве</w:t>
            </w:r>
            <w:r w:rsidRPr="00280351">
              <w:rPr>
                <w:rFonts w:ascii="Times New Roman" w:hAnsi="Times New Roman" w:cs="Times New Roman"/>
                <w:sz w:val="16"/>
                <w:szCs w:val="16"/>
              </w:rPr>
              <w:t>т</w:t>
            </w:r>
            <w:r w:rsidRPr="00280351">
              <w:rPr>
                <w:rFonts w:ascii="Times New Roman" w:hAnsi="Times New Roman" w:cs="Times New Roman"/>
                <w:sz w:val="16"/>
                <w:szCs w:val="16"/>
              </w:rPr>
              <w:t>ствие с различными рекомендациями ме</w:t>
            </w:r>
            <w:r w:rsidRPr="00280351">
              <w:rPr>
                <w:rFonts w:ascii="Times New Roman" w:hAnsi="Times New Roman" w:cs="Times New Roman"/>
                <w:sz w:val="16"/>
                <w:szCs w:val="16"/>
              </w:rPr>
              <w:t>ж</w:t>
            </w:r>
            <w:r w:rsidRPr="00280351">
              <w:rPr>
                <w:rFonts w:ascii="Times New Roman" w:hAnsi="Times New Roman" w:cs="Times New Roman"/>
                <w:sz w:val="16"/>
                <w:szCs w:val="16"/>
              </w:rPr>
              <w:t>дународных правоз</w:t>
            </w:r>
            <w:r w:rsidRPr="00280351">
              <w:rPr>
                <w:rFonts w:ascii="Times New Roman" w:hAnsi="Times New Roman" w:cs="Times New Roman"/>
                <w:sz w:val="16"/>
                <w:szCs w:val="16"/>
              </w:rPr>
              <w:t>а</w:t>
            </w:r>
            <w:r w:rsidRPr="00280351">
              <w:rPr>
                <w:rFonts w:ascii="Times New Roman" w:hAnsi="Times New Roman" w:cs="Times New Roman"/>
                <w:sz w:val="16"/>
                <w:szCs w:val="16"/>
              </w:rPr>
              <w:t>щитных механизмов.</w:t>
            </w:r>
          </w:p>
        </w:tc>
      </w:tr>
      <w:tr w:rsidR="00E47C95" w:rsidRPr="00BD74FC" w14:paraId="0D556961" w14:textId="77777777" w:rsidTr="00803665">
        <w:tc>
          <w:tcPr>
            <w:tcW w:w="0" w:type="auto"/>
          </w:tcPr>
          <w:p w14:paraId="6608BBE6" w14:textId="77777777" w:rsidR="00E47C95" w:rsidRPr="001E7322" w:rsidRDefault="00E47C95" w:rsidP="0078194A">
            <w:pPr>
              <w:widowControl w:val="0"/>
              <w:autoSpaceDE w:val="0"/>
              <w:autoSpaceDN w:val="0"/>
              <w:adjustRightInd w:val="0"/>
              <w:rPr>
                <w:rFonts w:ascii="Times New Roman" w:hAnsi="Times New Roman" w:cs="Times New Roman"/>
                <w:sz w:val="16"/>
                <w:szCs w:val="16"/>
              </w:rPr>
            </w:pPr>
          </w:p>
        </w:tc>
        <w:tc>
          <w:tcPr>
            <w:tcW w:w="0" w:type="auto"/>
          </w:tcPr>
          <w:p w14:paraId="781D61A9" w14:textId="77777777" w:rsidR="00E47C95" w:rsidRPr="00280351" w:rsidRDefault="00E47C95" w:rsidP="0078194A">
            <w:pPr>
              <w:rPr>
                <w:rFonts w:ascii="Times New Roman" w:hAnsi="Times New Roman" w:cs="Times New Roman"/>
                <w:sz w:val="16"/>
                <w:szCs w:val="16"/>
              </w:rPr>
            </w:pPr>
          </w:p>
        </w:tc>
        <w:tc>
          <w:tcPr>
            <w:tcW w:w="0" w:type="auto"/>
          </w:tcPr>
          <w:p w14:paraId="1A387AF2" w14:textId="77777777" w:rsidR="00E47C95" w:rsidRPr="00280351" w:rsidRDefault="00E47C95" w:rsidP="0078194A">
            <w:pPr>
              <w:rPr>
                <w:rFonts w:ascii="Times New Roman" w:hAnsi="Times New Roman" w:cs="Times New Roman"/>
                <w:sz w:val="16"/>
                <w:szCs w:val="16"/>
              </w:rPr>
            </w:pPr>
          </w:p>
        </w:tc>
        <w:tc>
          <w:tcPr>
            <w:tcW w:w="1676" w:type="dxa"/>
          </w:tcPr>
          <w:p w14:paraId="03D154C8" w14:textId="77777777" w:rsidR="00E47C95" w:rsidRPr="00280351" w:rsidRDefault="00E47C95" w:rsidP="0078194A">
            <w:pPr>
              <w:rPr>
                <w:rFonts w:ascii="Times New Roman" w:hAnsi="Times New Roman" w:cs="Times New Roman"/>
                <w:sz w:val="16"/>
                <w:szCs w:val="16"/>
              </w:rPr>
            </w:pPr>
          </w:p>
        </w:tc>
        <w:tc>
          <w:tcPr>
            <w:tcW w:w="1711" w:type="dxa"/>
          </w:tcPr>
          <w:p w14:paraId="10AE3F58" w14:textId="77777777" w:rsidR="00E47C95" w:rsidRPr="00280351" w:rsidRDefault="00E47C95" w:rsidP="0078194A">
            <w:pPr>
              <w:rPr>
                <w:rFonts w:ascii="Times New Roman" w:hAnsi="Times New Roman" w:cs="Times New Roman"/>
                <w:sz w:val="16"/>
                <w:szCs w:val="16"/>
              </w:rPr>
            </w:pPr>
          </w:p>
        </w:tc>
        <w:tc>
          <w:tcPr>
            <w:tcW w:w="1711" w:type="dxa"/>
          </w:tcPr>
          <w:p w14:paraId="20B8556E" w14:textId="77777777" w:rsidR="00E47C95" w:rsidRPr="00280351" w:rsidRDefault="00E47C95" w:rsidP="00E47C95">
            <w:pPr>
              <w:rPr>
                <w:rFonts w:ascii="Times New Roman" w:hAnsi="Times New Roman" w:cs="Times New Roman"/>
                <w:sz w:val="16"/>
                <w:szCs w:val="16"/>
              </w:rPr>
            </w:pPr>
            <w:r w:rsidRPr="00280351">
              <w:rPr>
                <w:rFonts w:ascii="Times New Roman" w:hAnsi="Times New Roman" w:cs="Times New Roman"/>
                <w:sz w:val="16"/>
                <w:szCs w:val="16"/>
              </w:rPr>
              <w:t>Кроме того, Спец</w:t>
            </w:r>
            <w:r w:rsidRPr="00280351">
              <w:rPr>
                <w:rFonts w:ascii="Times New Roman" w:hAnsi="Times New Roman" w:cs="Times New Roman"/>
                <w:sz w:val="16"/>
                <w:szCs w:val="16"/>
              </w:rPr>
              <w:t>и</w:t>
            </w:r>
            <w:r w:rsidRPr="00280351">
              <w:rPr>
                <w:rFonts w:ascii="Times New Roman" w:hAnsi="Times New Roman" w:cs="Times New Roman"/>
                <w:sz w:val="16"/>
                <w:szCs w:val="16"/>
              </w:rPr>
              <w:t>альный докладчик призывает компетен</w:t>
            </w:r>
            <w:r w:rsidRPr="00280351">
              <w:rPr>
                <w:rFonts w:ascii="Times New Roman" w:hAnsi="Times New Roman" w:cs="Times New Roman"/>
                <w:sz w:val="16"/>
                <w:szCs w:val="16"/>
              </w:rPr>
              <w:t>т</w:t>
            </w:r>
            <w:r w:rsidRPr="00280351">
              <w:rPr>
                <w:rFonts w:ascii="Times New Roman" w:hAnsi="Times New Roman" w:cs="Times New Roman"/>
                <w:sz w:val="16"/>
                <w:szCs w:val="16"/>
              </w:rPr>
              <w:t xml:space="preserve">ные органы: </w:t>
            </w:r>
          </w:p>
          <w:p w14:paraId="07C0DFC6" w14:textId="5AB2105C" w:rsidR="00E47C95" w:rsidRPr="00280351" w:rsidRDefault="00E47C95" w:rsidP="00E47C95">
            <w:pPr>
              <w:rPr>
                <w:rFonts w:ascii="Times New Roman" w:hAnsi="Times New Roman" w:cs="Times New Roman"/>
                <w:sz w:val="16"/>
                <w:szCs w:val="16"/>
              </w:rPr>
            </w:pPr>
            <w:r w:rsidRPr="00280351">
              <w:rPr>
                <w:rFonts w:ascii="Times New Roman" w:hAnsi="Times New Roman" w:cs="Times New Roman"/>
                <w:sz w:val="16"/>
                <w:szCs w:val="16"/>
              </w:rPr>
              <w:t>a) обеспечить всест</w:t>
            </w:r>
            <w:r w:rsidRPr="00280351">
              <w:rPr>
                <w:rFonts w:ascii="Times New Roman" w:hAnsi="Times New Roman" w:cs="Times New Roman"/>
                <w:sz w:val="16"/>
                <w:szCs w:val="16"/>
              </w:rPr>
              <w:t>о</w:t>
            </w:r>
            <w:r w:rsidRPr="00280351">
              <w:rPr>
                <w:rFonts w:ascii="Times New Roman" w:hAnsi="Times New Roman" w:cs="Times New Roman"/>
                <w:sz w:val="16"/>
                <w:szCs w:val="16"/>
              </w:rPr>
              <w:t>ронний учёт рекоме</w:t>
            </w:r>
            <w:r w:rsidRPr="00280351">
              <w:rPr>
                <w:rFonts w:ascii="Times New Roman" w:hAnsi="Times New Roman" w:cs="Times New Roman"/>
                <w:sz w:val="16"/>
                <w:szCs w:val="16"/>
              </w:rPr>
              <w:t>н</w:t>
            </w:r>
            <w:r w:rsidRPr="00280351">
              <w:rPr>
                <w:rFonts w:ascii="Times New Roman" w:hAnsi="Times New Roman" w:cs="Times New Roman"/>
                <w:sz w:val="16"/>
                <w:szCs w:val="16"/>
              </w:rPr>
              <w:t>даций Платформы для диалога по человеч</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скому измерению, с </w:t>
            </w:r>
            <w:proofErr w:type="gramStart"/>
            <w:r w:rsidRPr="00280351">
              <w:rPr>
                <w:rFonts w:ascii="Times New Roman" w:hAnsi="Times New Roman" w:cs="Times New Roman"/>
                <w:sz w:val="16"/>
                <w:szCs w:val="16"/>
              </w:rPr>
              <w:t>тем</w:t>
            </w:r>
            <w:proofErr w:type="gramEnd"/>
            <w:r w:rsidRPr="00280351">
              <w:rPr>
                <w:rFonts w:ascii="Times New Roman" w:hAnsi="Times New Roman" w:cs="Times New Roman"/>
                <w:sz w:val="16"/>
                <w:szCs w:val="16"/>
              </w:rPr>
              <w:t xml:space="preserve"> чтобы расширить возможности участия гражданского общ</w:t>
            </w:r>
            <w:r w:rsidRPr="00280351">
              <w:rPr>
                <w:rFonts w:ascii="Times New Roman" w:hAnsi="Times New Roman" w:cs="Times New Roman"/>
                <w:sz w:val="16"/>
                <w:szCs w:val="16"/>
              </w:rPr>
              <w:t>е</w:t>
            </w:r>
            <w:r w:rsidRPr="00280351">
              <w:rPr>
                <w:rFonts w:ascii="Times New Roman" w:hAnsi="Times New Roman" w:cs="Times New Roman"/>
                <w:sz w:val="16"/>
                <w:szCs w:val="16"/>
              </w:rPr>
              <w:t>ства в общественных делах.</w:t>
            </w:r>
          </w:p>
        </w:tc>
      </w:tr>
    </w:tbl>
    <w:p w14:paraId="39482F2C" w14:textId="77777777" w:rsidR="0078194A" w:rsidRPr="001E7322" w:rsidRDefault="0078194A" w:rsidP="0078194A">
      <w:pPr>
        <w:rPr>
          <w:rFonts w:ascii="Times New Roman" w:hAnsi="Times New Roman" w:cs="Times New Roman"/>
          <w:sz w:val="20"/>
          <w:szCs w:val="20"/>
        </w:rPr>
      </w:pPr>
    </w:p>
    <w:p w14:paraId="2E46FDA3" w14:textId="747D1ED1" w:rsidR="0078194A" w:rsidRDefault="0078194A" w:rsidP="008A705E">
      <w:pPr>
        <w:widowControl w:val="0"/>
        <w:autoSpaceDE w:val="0"/>
        <w:autoSpaceDN w:val="0"/>
        <w:adjustRightInd w:val="0"/>
        <w:jc w:val="both"/>
        <w:rPr>
          <w:rFonts w:ascii="Times New Roman" w:hAnsi="Times New Roman" w:cs="Times New Roman"/>
          <w:i/>
        </w:rPr>
        <w:sectPr w:rsidR="0078194A" w:rsidSect="0078194A">
          <w:pgSz w:w="15840" w:h="12240" w:orient="landscape"/>
          <w:pgMar w:top="1800" w:right="1440" w:bottom="1800" w:left="1440" w:header="720" w:footer="720" w:gutter="0"/>
          <w:cols w:space="720"/>
          <w:noEndnote/>
          <w:titlePg/>
        </w:sectPr>
      </w:pPr>
    </w:p>
    <w:p w14:paraId="337311DA" w14:textId="08DAFB29" w:rsidR="008A705E" w:rsidRPr="00DA2FA7" w:rsidRDefault="00DA2FA7" w:rsidP="008A705E">
      <w:pPr>
        <w:widowControl w:val="0"/>
        <w:autoSpaceDE w:val="0"/>
        <w:autoSpaceDN w:val="0"/>
        <w:adjustRightInd w:val="0"/>
        <w:jc w:val="both"/>
        <w:rPr>
          <w:rFonts w:ascii="Times New Roman" w:hAnsi="Times New Roman" w:cs="Times New Roman"/>
          <w:i/>
        </w:rPr>
      </w:pPr>
      <w:r w:rsidRPr="00DA2FA7">
        <w:rPr>
          <w:rFonts w:ascii="Times New Roman" w:hAnsi="Times New Roman" w:cs="Times New Roman"/>
          <w:i/>
        </w:rPr>
        <w:lastRenderedPageBreak/>
        <w:t>3.2.1</w:t>
      </w:r>
      <w:r w:rsidR="000334C0">
        <w:rPr>
          <w:rFonts w:ascii="Times New Roman" w:hAnsi="Times New Roman" w:cs="Times New Roman"/>
          <w:i/>
        </w:rPr>
        <w:t>4</w:t>
      </w:r>
      <w:r w:rsidRPr="00DA2FA7">
        <w:rPr>
          <w:rFonts w:ascii="Times New Roman" w:hAnsi="Times New Roman" w:cs="Times New Roman"/>
          <w:i/>
        </w:rPr>
        <w:t>. Рекомендации в области обеспечения права на участие в управлении своей страной; свободные выборы</w:t>
      </w:r>
    </w:p>
    <w:p w14:paraId="6080AA9D" w14:textId="77777777" w:rsidR="008A705E" w:rsidRDefault="008A705E" w:rsidP="008A705E">
      <w:pPr>
        <w:widowControl w:val="0"/>
        <w:autoSpaceDE w:val="0"/>
        <w:autoSpaceDN w:val="0"/>
        <w:adjustRightInd w:val="0"/>
        <w:jc w:val="both"/>
        <w:rPr>
          <w:rFonts w:ascii="Times New Roman" w:hAnsi="Times New Roman" w:cs="Times New Roman"/>
          <w:i/>
        </w:rPr>
      </w:pPr>
    </w:p>
    <w:p w14:paraId="43EE1047" w14:textId="0E688D06" w:rsidR="0078194A" w:rsidRDefault="00C04400" w:rsidP="008A705E">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В области обеспечения права на участие в управлении своей страной Республике Казахстан была представлена лишь одна рекомендация в рамках Универсального </w:t>
      </w:r>
      <w:r w:rsidR="00835056">
        <w:rPr>
          <w:rFonts w:ascii="Times New Roman" w:hAnsi="Times New Roman" w:cs="Times New Roman"/>
        </w:rPr>
        <w:t>Периодического О</w:t>
      </w:r>
      <w:r>
        <w:rPr>
          <w:rFonts w:ascii="Times New Roman" w:hAnsi="Times New Roman" w:cs="Times New Roman"/>
        </w:rPr>
        <w:t>бзора</w:t>
      </w:r>
      <w:r w:rsidR="00835056">
        <w:rPr>
          <w:rFonts w:ascii="Times New Roman" w:hAnsi="Times New Roman" w:cs="Times New Roman"/>
        </w:rPr>
        <w:t xml:space="preserve"> (см. Таблицу 17 ниже), связанная с </w:t>
      </w:r>
      <w:r>
        <w:rPr>
          <w:rFonts w:ascii="Times New Roman" w:hAnsi="Times New Roman" w:cs="Times New Roman"/>
        </w:rPr>
        <w:t xml:space="preserve"> </w:t>
      </w:r>
      <w:r w:rsidR="00835056">
        <w:rPr>
          <w:rFonts w:ascii="Times New Roman" w:hAnsi="Times New Roman" w:cs="Times New Roman"/>
        </w:rPr>
        <w:t>упрощением регистр</w:t>
      </w:r>
      <w:r w:rsidR="00835056">
        <w:rPr>
          <w:rFonts w:ascii="Times New Roman" w:hAnsi="Times New Roman" w:cs="Times New Roman"/>
        </w:rPr>
        <w:t>а</w:t>
      </w:r>
      <w:r w:rsidR="00835056">
        <w:rPr>
          <w:rFonts w:ascii="Times New Roman" w:hAnsi="Times New Roman" w:cs="Times New Roman"/>
        </w:rPr>
        <w:t>ции политических партий и представленности оппозиции в избирательных органах.</w:t>
      </w:r>
    </w:p>
    <w:p w14:paraId="42AA05E7" w14:textId="77777777" w:rsidR="00C04400" w:rsidRPr="00C04400" w:rsidRDefault="00C04400" w:rsidP="008A705E">
      <w:pPr>
        <w:widowControl w:val="0"/>
        <w:autoSpaceDE w:val="0"/>
        <w:autoSpaceDN w:val="0"/>
        <w:adjustRightInd w:val="0"/>
        <w:jc w:val="both"/>
        <w:rPr>
          <w:rFonts w:ascii="Times New Roman" w:hAnsi="Times New Roman" w:cs="Times New Roman"/>
        </w:rPr>
      </w:pPr>
    </w:p>
    <w:p w14:paraId="7DC08D8B" w14:textId="34DA454E" w:rsidR="0070373E" w:rsidRPr="00AE3100" w:rsidRDefault="00C04400" w:rsidP="0070373E">
      <w:pPr>
        <w:rPr>
          <w:rFonts w:ascii="Times New Roman" w:hAnsi="Times New Roman" w:cs="Times New Roman"/>
          <w:b/>
        </w:rPr>
      </w:pPr>
      <w:r>
        <w:rPr>
          <w:rFonts w:ascii="Times New Roman" w:hAnsi="Times New Roman" w:cs="Times New Roman"/>
          <w:b/>
        </w:rPr>
        <w:t>Т</w:t>
      </w:r>
      <w:r w:rsidR="0070373E" w:rsidRPr="00AE3100">
        <w:rPr>
          <w:rFonts w:ascii="Times New Roman" w:hAnsi="Times New Roman" w:cs="Times New Roman"/>
          <w:b/>
        </w:rPr>
        <w:t>аблица 17. Рекомендации в области обеспечения права на участие в управл</w:t>
      </w:r>
      <w:r w:rsidR="0070373E" w:rsidRPr="00AE3100">
        <w:rPr>
          <w:rFonts w:ascii="Times New Roman" w:hAnsi="Times New Roman" w:cs="Times New Roman"/>
          <w:b/>
        </w:rPr>
        <w:t>е</w:t>
      </w:r>
      <w:r w:rsidR="0070373E" w:rsidRPr="00AE3100">
        <w:rPr>
          <w:rFonts w:ascii="Times New Roman" w:hAnsi="Times New Roman" w:cs="Times New Roman"/>
          <w:b/>
        </w:rPr>
        <w:t>нии своей страной; свободные выборы</w:t>
      </w:r>
    </w:p>
    <w:p w14:paraId="5F030169" w14:textId="77777777" w:rsidR="0070373E" w:rsidRPr="00AE3100" w:rsidRDefault="0070373E" w:rsidP="0070373E">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8240"/>
        <w:gridCol w:w="616"/>
      </w:tblGrid>
      <w:tr w:rsidR="0070373E" w:rsidRPr="00AE3100" w14:paraId="13DC60BC" w14:textId="77777777" w:rsidTr="0070373E">
        <w:tc>
          <w:tcPr>
            <w:tcW w:w="0" w:type="auto"/>
            <w:gridSpan w:val="2"/>
          </w:tcPr>
          <w:p w14:paraId="1159F2FD" w14:textId="77777777" w:rsidR="0070373E" w:rsidRPr="00AE3100" w:rsidRDefault="0070373E" w:rsidP="0070373E">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42CB7F38" w14:textId="77777777" w:rsidR="0070373E" w:rsidRPr="00AE3100" w:rsidRDefault="0070373E" w:rsidP="0070373E">
            <w:pPr>
              <w:jc w:val="center"/>
              <w:rPr>
                <w:rFonts w:ascii="Times New Roman" w:hAnsi="Times New Roman" w:cs="Times New Roman"/>
                <w:b/>
                <w:sz w:val="20"/>
                <w:szCs w:val="20"/>
              </w:rPr>
            </w:pPr>
          </w:p>
        </w:tc>
      </w:tr>
      <w:tr w:rsidR="0070373E" w:rsidRPr="00AE3100" w14:paraId="7907126E" w14:textId="77777777" w:rsidTr="0070373E">
        <w:tc>
          <w:tcPr>
            <w:tcW w:w="0" w:type="auto"/>
            <w:gridSpan w:val="2"/>
          </w:tcPr>
          <w:p w14:paraId="0877DA87" w14:textId="77777777" w:rsidR="0070373E" w:rsidRPr="00AE3100" w:rsidRDefault="0070373E"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70373E" w:rsidRPr="00AE3100" w14:paraId="62529FD1" w14:textId="77777777" w:rsidTr="0070373E">
        <w:tc>
          <w:tcPr>
            <w:tcW w:w="0" w:type="auto"/>
          </w:tcPr>
          <w:p w14:paraId="1F5AF84E" w14:textId="77777777" w:rsidR="0070373E" w:rsidRPr="00AE3100" w:rsidRDefault="0070373E" w:rsidP="0070373E">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7FF48300" w14:textId="77777777" w:rsidR="0070373E" w:rsidRPr="00AE3100" w:rsidRDefault="0070373E"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r>
      <w:tr w:rsidR="0070373E" w:rsidRPr="00BD74FC" w14:paraId="2F9BAAB7" w14:textId="77777777" w:rsidTr="0070373E">
        <w:tc>
          <w:tcPr>
            <w:tcW w:w="0" w:type="auto"/>
          </w:tcPr>
          <w:p w14:paraId="16CA08D8" w14:textId="77777777" w:rsidR="0070373E" w:rsidRPr="001E7322" w:rsidRDefault="0070373E" w:rsidP="0070373E">
            <w:pPr>
              <w:rPr>
                <w:rFonts w:ascii="Times New Roman" w:hAnsi="Times New Roman" w:cs="Times New Roman"/>
                <w:sz w:val="16"/>
                <w:szCs w:val="16"/>
              </w:rPr>
            </w:pPr>
            <w:proofErr w:type="gramStart"/>
            <w:r w:rsidRPr="001E7322">
              <w:rPr>
                <w:rFonts w:ascii="Times New Roman" w:hAnsi="Times New Roman" w:cs="Times New Roman"/>
                <w:sz w:val="16"/>
                <w:szCs w:val="16"/>
              </w:rPr>
              <w:t>Продолжать законодательные реформы, направленные на усовершенствование избирательного процесса до пров</w:t>
            </w:r>
            <w:r w:rsidRPr="001E7322">
              <w:rPr>
                <w:rFonts w:ascii="Times New Roman" w:hAnsi="Times New Roman" w:cs="Times New Roman"/>
                <w:sz w:val="16"/>
                <w:szCs w:val="16"/>
              </w:rPr>
              <w:t>е</w:t>
            </w:r>
            <w:r w:rsidRPr="001E7322">
              <w:rPr>
                <w:rFonts w:ascii="Times New Roman" w:hAnsi="Times New Roman" w:cs="Times New Roman"/>
                <w:sz w:val="16"/>
                <w:szCs w:val="16"/>
              </w:rPr>
              <w:t>дения президентских и парламентских выборов, намеченных на 2012 год, посредством упрощения процедуры рег</w:t>
            </w:r>
            <w:r w:rsidRPr="001E7322">
              <w:rPr>
                <w:rFonts w:ascii="Times New Roman" w:hAnsi="Times New Roman" w:cs="Times New Roman"/>
                <w:sz w:val="16"/>
                <w:szCs w:val="16"/>
              </w:rPr>
              <w:t>и</w:t>
            </w:r>
            <w:r w:rsidRPr="001E7322">
              <w:rPr>
                <w:rFonts w:ascii="Times New Roman" w:hAnsi="Times New Roman" w:cs="Times New Roman"/>
                <w:sz w:val="16"/>
                <w:szCs w:val="16"/>
              </w:rPr>
              <w:t>страции политических партий, обеспечения представленности оппозиции в Центральной избирательной комиссии и поощрения участия этнических меньшинств с целью обеспечения того, чтобы законы, положения и практика, кас</w:t>
            </w:r>
            <w:r w:rsidRPr="001E7322">
              <w:rPr>
                <w:rFonts w:ascii="Times New Roman" w:hAnsi="Times New Roman" w:cs="Times New Roman"/>
                <w:sz w:val="16"/>
                <w:szCs w:val="16"/>
              </w:rPr>
              <w:t>а</w:t>
            </w:r>
            <w:r w:rsidRPr="001E7322">
              <w:rPr>
                <w:rFonts w:ascii="Times New Roman" w:hAnsi="Times New Roman" w:cs="Times New Roman"/>
                <w:sz w:val="16"/>
                <w:szCs w:val="16"/>
              </w:rPr>
              <w:t>ющиеся избирательного процесса, соответствовали положениям Международного пакта о гражданских и политич</w:t>
            </w:r>
            <w:r w:rsidRPr="001E7322">
              <w:rPr>
                <w:rFonts w:ascii="Times New Roman" w:hAnsi="Times New Roman" w:cs="Times New Roman"/>
                <w:sz w:val="16"/>
                <w:szCs w:val="16"/>
              </w:rPr>
              <w:t>е</w:t>
            </w:r>
            <w:r w:rsidRPr="001E7322">
              <w:rPr>
                <w:rFonts w:ascii="Times New Roman" w:hAnsi="Times New Roman" w:cs="Times New Roman"/>
                <w:sz w:val="16"/>
                <w:szCs w:val="16"/>
              </w:rPr>
              <w:t>ских правах (Ирландия)</w:t>
            </w:r>
            <w:proofErr w:type="gramEnd"/>
          </w:p>
        </w:tc>
        <w:tc>
          <w:tcPr>
            <w:tcW w:w="0" w:type="auto"/>
          </w:tcPr>
          <w:p w14:paraId="5FC1F9DE" w14:textId="77777777" w:rsidR="0070373E" w:rsidRPr="00BD74FC" w:rsidRDefault="0070373E" w:rsidP="0070373E">
            <w:pPr>
              <w:rPr>
                <w:rFonts w:ascii="Times New Roman" w:hAnsi="Times New Roman" w:cs="Times New Roman"/>
              </w:rPr>
            </w:pPr>
          </w:p>
        </w:tc>
      </w:tr>
    </w:tbl>
    <w:p w14:paraId="1EF349BD" w14:textId="72BD98C0" w:rsidR="0078194A" w:rsidRDefault="0078194A" w:rsidP="008A705E">
      <w:pPr>
        <w:widowControl w:val="0"/>
        <w:autoSpaceDE w:val="0"/>
        <w:autoSpaceDN w:val="0"/>
        <w:adjustRightInd w:val="0"/>
        <w:jc w:val="both"/>
        <w:rPr>
          <w:rFonts w:ascii="Times New Roman" w:hAnsi="Times New Roman" w:cs="Times New Roman"/>
          <w:i/>
        </w:rPr>
      </w:pPr>
    </w:p>
    <w:p w14:paraId="431E41BF" w14:textId="269D6CF9" w:rsidR="008A705E" w:rsidRDefault="00835056" w:rsidP="008A705E">
      <w:pPr>
        <w:widowControl w:val="0"/>
        <w:autoSpaceDE w:val="0"/>
        <w:autoSpaceDN w:val="0"/>
        <w:adjustRightInd w:val="0"/>
        <w:jc w:val="both"/>
        <w:rPr>
          <w:rFonts w:ascii="Times New Roman" w:hAnsi="Times New Roman" w:cs="Times New Roman"/>
          <w:i/>
        </w:rPr>
      </w:pPr>
      <w:r>
        <w:rPr>
          <w:rFonts w:ascii="Times New Roman" w:hAnsi="Times New Roman" w:cs="Times New Roman"/>
          <w:i/>
        </w:rPr>
        <w:t>3</w:t>
      </w:r>
      <w:r w:rsidR="004B4B6B" w:rsidRPr="004B4B6B">
        <w:rPr>
          <w:rFonts w:ascii="Times New Roman" w:hAnsi="Times New Roman" w:cs="Times New Roman"/>
          <w:i/>
        </w:rPr>
        <w:t>.2.1</w:t>
      </w:r>
      <w:r w:rsidR="000334C0">
        <w:rPr>
          <w:rFonts w:ascii="Times New Roman" w:hAnsi="Times New Roman" w:cs="Times New Roman"/>
          <w:i/>
        </w:rPr>
        <w:t>5</w:t>
      </w:r>
      <w:r w:rsidR="004B4B6B" w:rsidRPr="004B4B6B">
        <w:rPr>
          <w:rFonts w:ascii="Times New Roman" w:hAnsi="Times New Roman" w:cs="Times New Roman"/>
          <w:i/>
        </w:rPr>
        <w:t>. Рекомендации в области обеспечения и защиты права на свобод</w:t>
      </w:r>
      <w:r w:rsidR="004B4B6B">
        <w:rPr>
          <w:rFonts w:ascii="Times New Roman" w:hAnsi="Times New Roman" w:cs="Times New Roman"/>
          <w:i/>
        </w:rPr>
        <w:t>у передв</w:t>
      </w:r>
      <w:r w:rsidR="004B4B6B">
        <w:rPr>
          <w:rFonts w:ascii="Times New Roman" w:hAnsi="Times New Roman" w:cs="Times New Roman"/>
          <w:i/>
        </w:rPr>
        <w:t>и</w:t>
      </w:r>
      <w:r w:rsidR="004B4B6B">
        <w:rPr>
          <w:rFonts w:ascii="Times New Roman" w:hAnsi="Times New Roman" w:cs="Times New Roman"/>
          <w:i/>
        </w:rPr>
        <w:t>жения; права мигрантов</w:t>
      </w:r>
    </w:p>
    <w:p w14:paraId="7E7C38CD" w14:textId="77777777" w:rsidR="004E416F" w:rsidRDefault="004E416F" w:rsidP="008A705E">
      <w:pPr>
        <w:widowControl w:val="0"/>
        <w:autoSpaceDE w:val="0"/>
        <w:autoSpaceDN w:val="0"/>
        <w:adjustRightInd w:val="0"/>
        <w:jc w:val="both"/>
        <w:rPr>
          <w:rFonts w:ascii="Times New Roman" w:hAnsi="Times New Roman" w:cs="Times New Roman"/>
        </w:rPr>
      </w:pPr>
    </w:p>
    <w:p w14:paraId="0A6A0518" w14:textId="7D8E56D7" w:rsidR="006430B1" w:rsidRDefault="006430B1" w:rsidP="008A705E">
      <w:pPr>
        <w:widowControl w:val="0"/>
        <w:autoSpaceDE w:val="0"/>
        <w:autoSpaceDN w:val="0"/>
        <w:adjustRightInd w:val="0"/>
        <w:jc w:val="both"/>
        <w:rPr>
          <w:rFonts w:ascii="Times New Roman" w:hAnsi="Times New Roman" w:cs="Times New Roman"/>
        </w:rPr>
      </w:pPr>
      <w:proofErr w:type="gramStart"/>
      <w:r w:rsidRPr="00E556A0">
        <w:rPr>
          <w:rFonts w:ascii="Times New Roman" w:hAnsi="Times New Roman" w:cs="Times New Roman"/>
        </w:rPr>
        <w:t xml:space="preserve">В области обеспечения и защиты права на свободу передвижения и защиты прав мигрантов Республика Казахстан получила </w:t>
      </w:r>
      <w:r w:rsidR="004E416F">
        <w:rPr>
          <w:rFonts w:ascii="Times New Roman" w:hAnsi="Times New Roman" w:cs="Times New Roman"/>
        </w:rPr>
        <w:t xml:space="preserve">несколько </w:t>
      </w:r>
      <w:r w:rsidRPr="00E556A0">
        <w:rPr>
          <w:rFonts w:ascii="Times New Roman" w:hAnsi="Times New Roman" w:cs="Times New Roman"/>
        </w:rPr>
        <w:t>рекомендаций</w:t>
      </w:r>
      <w:r w:rsidR="00E556A0" w:rsidRPr="00E556A0">
        <w:rPr>
          <w:rFonts w:ascii="Times New Roman" w:hAnsi="Times New Roman" w:cs="Times New Roman"/>
        </w:rPr>
        <w:t xml:space="preserve"> </w:t>
      </w:r>
      <w:r w:rsidRPr="00E556A0">
        <w:rPr>
          <w:rFonts w:ascii="Times New Roman" w:hAnsi="Times New Roman" w:cs="Times New Roman"/>
        </w:rPr>
        <w:t>конвенцио</w:t>
      </w:r>
      <w:r w:rsidRPr="00E556A0">
        <w:rPr>
          <w:rFonts w:ascii="Times New Roman" w:hAnsi="Times New Roman" w:cs="Times New Roman"/>
        </w:rPr>
        <w:t>н</w:t>
      </w:r>
      <w:r w:rsidRPr="00E556A0">
        <w:rPr>
          <w:rFonts w:ascii="Times New Roman" w:hAnsi="Times New Roman" w:cs="Times New Roman"/>
        </w:rPr>
        <w:t>ных орг</w:t>
      </w:r>
      <w:r w:rsidR="00E556A0" w:rsidRPr="00E556A0">
        <w:rPr>
          <w:rFonts w:ascii="Times New Roman" w:hAnsi="Times New Roman" w:cs="Times New Roman"/>
        </w:rPr>
        <w:t>ан</w:t>
      </w:r>
      <w:r w:rsidRPr="00E556A0">
        <w:rPr>
          <w:rFonts w:ascii="Times New Roman" w:hAnsi="Times New Roman" w:cs="Times New Roman"/>
        </w:rPr>
        <w:t>ов и тематических механизмов ООН</w:t>
      </w:r>
      <w:r w:rsidR="00E556A0" w:rsidRPr="00E556A0">
        <w:rPr>
          <w:rFonts w:ascii="Times New Roman" w:hAnsi="Times New Roman" w:cs="Times New Roman"/>
        </w:rPr>
        <w:t xml:space="preserve"> (см. Таблицу 18 ниже), которые, </w:t>
      </w:r>
      <w:r w:rsidRPr="00E556A0">
        <w:rPr>
          <w:rFonts w:ascii="Times New Roman" w:hAnsi="Times New Roman" w:cs="Times New Roman"/>
        </w:rPr>
        <w:t xml:space="preserve"> </w:t>
      </w:r>
      <w:r w:rsidR="00E556A0" w:rsidRPr="00E556A0">
        <w:rPr>
          <w:rFonts w:ascii="Times New Roman" w:hAnsi="Times New Roman" w:cs="Times New Roman"/>
        </w:rPr>
        <w:t xml:space="preserve">в основном, касались присоединения к пока ещё нератифицированным Казахстаном международным договорам, в частности, </w:t>
      </w:r>
      <w:r w:rsidR="004E416F">
        <w:rPr>
          <w:rFonts w:ascii="Times New Roman" w:hAnsi="Times New Roman" w:cs="Times New Roman"/>
        </w:rPr>
        <w:t xml:space="preserve">к </w:t>
      </w:r>
      <w:r w:rsidR="00E556A0" w:rsidRPr="00E556A0">
        <w:rPr>
          <w:rFonts w:ascii="Times New Roman" w:hAnsi="Times New Roman" w:cs="Times New Roman"/>
        </w:rPr>
        <w:t>Международной конвенции о защите прав всех трудящихся-мигрантов и членов их семей</w:t>
      </w:r>
      <w:r w:rsidR="00E556A0">
        <w:rPr>
          <w:rFonts w:ascii="Times New Roman" w:hAnsi="Times New Roman" w:cs="Times New Roman"/>
        </w:rPr>
        <w:t>, реформирования сохрани</w:t>
      </w:r>
      <w:r w:rsidR="00E556A0">
        <w:rPr>
          <w:rFonts w:ascii="Times New Roman" w:hAnsi="Times New Roman" w:cs="Times New Roman"/>
        </w:rPr>
        <w:t>в</w:t>
      </w:r>
      <w:r w:rsidR="00E556A0">
        <w:rPr>
          <w:rFonts w:ascii="Times New Roman" w:hAnsi="Times New Roman" w:cs="Times New Roman"/>
        </w:rPr>
        <w:t>шейся с советских времён системы</w:t>
      </w:r>
      <w:proofErr w:type="gramEnd"/>
      <w:r w:rsidR="00E556A0">
        <w:rPr>
          <w:rFonts w:ascii="Times New Roman" w:hAnsi="Times New Roman" w:cs="Times New Roman"/>
        </w:rPr>
        <w:t xml:space="preserve"> регистрации населения – «прописки» и защиты прав трудовых мигрантов.</w:t>
      </w:r>
    </w:p>
    <w:p w14:paraId="03067A37" w14:textId="77777777" w:rsidR="00E556A0" w:rsidRDefault="00E556A0" w:rsidP="008A705E">
      <w:pPr>
        <w:widowControl w:val="0"/>
        <w:autoSpaceDE w:val="0"/>
        <w:autoSpaceDN w:val="0"/>
        <w:adjustRightInd w:val="0"/>
        <w:jc w:val="both"/>
        <w:rPr>
          <w:rFonts w:ascii="Times New Roman" w:hAnsi="Times New Roman" w:cs="Times New Roman"/>
        </w:rPr>
      </w:pPr>
    </w:p>
    <w:p w14:paraId="6D116FAF" w14:textId="745D5E68" w:rsidR="0070373E" w:rsidRDefault="0093451E" w:rsidP="008A705E">
      <w:pPr>
        <w:widowControl w:val="0"/>
        <w:autoSpaceDE w:val="0"/>
        <w:autoSpaceDN w:val="0"/>
        <w:adjustRightInd w:val="0"/>
        <w:jc w:val="both"/>
        <w:rPr>
          <w:rFonts w:ascii="Times New Roman" w:hAnsi="Times New Roman" w:cs="Times New Roman"/>
          <w:i/>
        </w:rPr>
      </w:pPr>
      <w:proofErr w:type="gramStart"/>
      <w:r>
        <w:rPr>
          <w:rFonts w:ascii="Times New Roman" w:hAnsi="Times New Roman" w:cs="Times New Roman"/>
        </w:rPr>
        <w:t>На протяжении последних десяти лет Республика Казахстан последовательно п</w:t>
      </w:r>
      <w:r>
        <w:rPr>
          <w:rFonts w:ascii="Times New Roman" w:hAnsi="Times New Roman" w:cs="Times New Roman"/>
        </w:rPr>
        <w:t>о</w:t>
      </w:r>
      <w:r>
        <w:rPr>
          <w:rFonts w:ascii="Times New Roman" w:hAnsi="Times New Roman" w:cs="Times New Roman"/>
        </w:rPr>
        <w:t>лучает рекомендации от Совета ООН по правам человека, Комитета ООН по ли</w:t>
      </w:r>
      <w:r>
        <w:rPr>
          <w:rFonts w:ascii="Times New Roman" w:hAnsi="Times New Roman" w:cs="Times New Roman"/>
        </w:rPr>
        <w:t>к</w:t>
      </w:r>
      <w:r>
        <w:rPr>
          <w:rFonts w:ascii="Times New Roman" w:hAnsi="Times New Roman" w:cs="Times New Roman"/>
        </w:rPr>
        <w:t xml:space="preserve">видации расовой дискриминации и Комитета ООН по ликвидации дискриминации в отношении женщин, касающиеся присоединения и ратификации </w:t>
      </w:r>
      <w:r w:rsidR="004E416F">
        <w:rPr>
          <w:rFonts w:ascii="Times New Roman" w:hAnsi="Times New Roman" w:cs="Times New Roman"/>
        </w:rPr>
        <w:t>вышеупомян</w:t>
      </w:r>
      <w:r w:rsidR="004E416F">
        <w:rPr>
          <w:rFonts w:ascii="Times New Roman" w:hAnsi="Times New Roman" w:cs="Times New Roman"/>
        </w:rPr>
        <w:t>у</w:t>
      </w:r>
      <w:r w:rsidR="004E416F">
        <w:rPr>
          <w:rFonts w:ascii="Times New Roman" w:hAnsi="Times New Roman" w:cs="Times New Roman"/>
        </w:rPr>
        <w:t xml:space="preserve">той </w:t>
      </w:r>
      <w:r w:rsidRPr="00E556A0">
        <w:rPr>
          <w:rFonts w:ascii="Times New Roman" w:hAnsi="Times New Roman" w:cs="Times New Roman"/>
        </w:rPr>
        <w:t>конвенции</w:t>
      </w:r>
      <w:r>
        <w:rPr>
          <w:rFonts w:ascii="Times New Roman" w:hAnsi="Times New Roman" w:cs="Times New Roman"/>
        </w:rPr>
        <w:t>, однако, пока вопр</w:t>
      </w:r>
      <w:r w:rsidR="004E416F">
        <w:rPr>
          <w:rFonts w:ascii="Times New Roman" w:hAnsi="Times New Roman" w:cs="Times New Roman"/>
        </w:rPr>
        <w:t>ос о присоединении к</w:t>
      </w:r>
      <w:r>
        <w:rPr>
          <w:rFonts w:ascii="Times New Roman" w:hAnsi="Times New Roman" w:cs="Times New Roman"/>
        </w:rPr>
        <w:t xml:space="preserve"> этому одному из основных международных инструментов по правам человека не решён.</w:t>
      </w:r>
      <w:proofErr w:type="gramEnd"/>
      <w:r w:rsidR="008E1CD2">
        <w:rPr>
          <w:rFonts w:ascii="Times New Roman" w:hAnsi="Times New Roman" w:cs="Times New Roman"/>
        </w:rPr>
        <w:t xml:space="preserve"> </w:t>
      </w:r>
      <w:r w:rsidR="00954153" w:rsidRPr="008E1CD2">
        <w:rPr>
          <w:rFonts w:ascii="Times New Roman" w:hAnsi="Times New Roman" w:cs="Times New Roman"/>
        </w:rPr>
        <w:t>Важной представл</w:t>
      </w:r>
      <w:r w:rsidR="00954153" w:rsidRPr="008E1CD2">
        <w:rPr>
          <w:rFonts w:ascii="Times New Roman" w:hAnsi="Times New Roman" w:cs="Times New Roman"/>
        </w:rPr>
        <w:t>я</w:t>
      </w:r>
      <w:r w:rsidR="00954153" w:rsidRPr="008E1CD2">
        <w:rPr>
          <w:rFonts w:ascii="Times New Roman" w:hAnsi="Times New Roman" w:cs="Times New Roman"/>
        </w:rPr>
        <w:t xml:space="preserve">ется рекомендация Комитета ООН по правам человека (2011), касающаяся </w:t>
      </w:r>
      <w:r w:rsidR="008E1CD2">
        <w:rPr>
          <w:rFonts w:ascii="Times New Roman" w:hAnsi="Times New Roman" w:cs="Times New Roman"/>
        </w:rPr>
        <w:t>обесп</w:t>
      </w:r>
      <w:r w:rsidR="008E1CD2">
        <w:rPr>
          <w:rFonts w:ascii="Times New Roman" w:hAnsi="Times New Roman" w:cs="Times New Roman"/>
        </w:rPr>
        <w:t>е</w:t>
      </w:r>
      <w:r w:rsidR="008E1CD2">
        <w:rPr>
          <w:rFonts w:ascii="Times New Roman" w:hAnsi="Times New Roman" w:cs="Times New Roman"/>
        </w:rPr>
        <w:t>чения того</w:t>
      </w:r>
      <w:r w:rsidR="00954153" w:rsidRPr="008E1CD2">
        <w:rPr>
          <w:rFonts w:ascii="Times New Roman" w:hAnsi="Times New Roman" w:cs="Times New Roman"/>
        </w:rPr>
        <w:t xml:space="preserve">, чтобы требование в отношении регистрации лиц по месту жительства находилось в полном соответствии с положениями статьи 12 </w:t>
      </w:r>
      <w:r w:rsidR="008E1CD2">
        <w:rPr>
          <w:rFonts w:ascii="Times New Roman" w:hAnsi="Times New Roman" w:cs="Times New Roman"/>
        </w:rPr>
        <w:t>Международного па</w:t>
      </w:r>
      <w:r w:rsidR="008E1CD2">
        <w:rPr>
          <w:rFonts w:ascii="Times New Roman" w:hAnsi="Times New Roman" w:cs="Times New Roman"/>
        </w:rPr>
        <w:t>к</w:t>
      </w:r>
      <w:r w:rsidR="008E1CD2">
        <w:rPr>
          <w:rFonts w:ascii="Times New Roman" w:hAnsi="Times New Roman" w:cs="Times New Roman"/>
        </w:rPr>
        <w:t>та о гражданских и политических прав.</w:t>
      </w:r>
    </w:p>
    <w:p w14:paraId="50F67B78" w14:textId="77777777" w:rsidR="0070373E" w:rsidRDefault="0070373E" w:rsidP="008A705E">
      <w:pPr>
        <w:widowControl w:val="0"/>
        <w:autoSpaceDE w:val="0"/>
        <w:autoSpaceDN w:val="0"/>
        <w:adjustRightInd w:val="0"/>
        <w:jc w:val="both"/>
        <w:rPr>
          <w:rFonts w:ascii="Times New Roman" w:hAnsi="Times New Roman" w:cs="Times New Roman"/>
          <w:i/>
        </w:rPr>
      </w:pPr>
    </w:p>
    <w:p w14:paraId="57477360" w14:textId="0D063392" w:rsidR="0070373E" w:rsidRDefault="008E1CD2" w:rsidP="008A705E">
      <w:pPr>
        <w:widowControl w:val="0"/>
        <w:autoSpaceDE w:val="0"/>
        <w:autoSpaceDN w:val="0"/>
        <w:adjustRightInd w:val="0"/>
        <w:jc w:val="both"/>
        <w:rPr>
          <w:rFonts w:ascii="Times New Roman" w:hAnsi="Times New Roman" w:cs="Times New Roman"/>
          <w:i/>
        </w:rPr>
      </w:pPr>
      <w:r>
        <w:rPr>
          <w:rFonts w:ascii="Times New Roman" w:hAnsi="Times New Roman" w:cs="Times New Roman"/>
        </w:rPr>
        <w:t xml:space="preserve">Повторяющиеся рекомендации в области обеспечения и защиты </w:t>
      </w:r>
      <w:r w:rsidRPr="00076E30">
        <w:rPr>
          <w:rFonts w:ascii="Times New Roman" w:hAnsi="Times New Roman" w:cs="Times New Roman"/>
        </w:rPr>
        <w:t xml:space="preserve">права на свободу </w:t>
      </w:r>
      <w:r>
        <w:rPr>
          <w:rFonts w:ascii="Times New Roman" w:hAnsi="Times New Roman" w:cs="Times New Roman"/>
        </w:rPr>
        <w:t>передвижения и права мигрантов, с указанием конвенционных органов и тематич</w:t>
      </w:r>
      <w:r>
        <w:rPr>
          <w:rFonts w:ascii="Times New Roman" w:hAnsi="Times New Roman" w:cs="Times New Roman"/>
        </w:rPr>
        <w:t>е</w:t>
      </w:r>
      <w:r>
        <w:rPr>
          <w:rFonts w:ascii="Times New Roman" w:hAnsi="Times New Roman" w:cs="Times New Roman"/>
        </w:rPr>
        <w:t>ских механизмов их представивших, приведены в таблице 29 в разделе 4 настоящ</w:t>
      </w:r>
      <w:r>
        <w:rPr>
          <w:rFonts w:ascii="Times New Roman" w:hAnsi="Times New Roman" w:cs="Times New Roman"/>
        </w:rPr>
        <w:t>е</w:t>
      </w:r>
      <w:r>
        <w:rPr>
          <w:rFonts w:ascii="Times New Roman" w:hAnsi="Times New Roman" w:cs="Times New Roman"/>
        </w:rPr>
        <w:t>го Обзора.</w:t>
      </w:r>
      <w:r>
        <w:rPr>
          <w:rFonts w:ascii="Times New Roman" w:hAnsi="Times New Roman" w:cs="Times New Roman"/>
          <w:i/>
        </w:rPr>
        <w:t xml:space="preserve"> </w:t>
      </w:r>
    </w:p>
    <w:p w14:paraId="42FA0DD9" w14:textId="77777777" w:rsidR="0070373E" w:rsidRDefault="0070373E" w:rsidP="008A705E">
      <w:pPr>
        <w:widowControl w:val="0"/>
        <w:autoSpaceDE w:val="0"/>
        <w:autoSpaceDN w:val="0"/>
        <w:adjustRightInd w:val="0"/>
        <w:jc w:val="both"/>
        <w:rPr>
          <w:rFonts w:ascii="Times New Roman" w:hAnsi="Times New Roman" w:cs="Times New Roman"/>
          <w:i/>
        </w:rPr>
        <w:sectPr w:rsidR="0070373E" w:rsidSect="0070373E">
          <w:pgSz w:w="12240" w:h="15840"/>
          <w:pgMar w:top="1440" w:right="1800" w:bottom="1440" w:left="1800" w:header="720" w:footer="720" w:gutter="0"/>
          <w:cols w:space="720"/>
          <w:noEndnote/>
          <w:titlePg/>
        </w:sectPr>
      </w:pPr>
    </w:p>
    <w:p w14:paraId="7748C792" w14:textId="77777777" w:rsidR="0070373E" w:rsidRPr="00AE3100" w:rsidRDefault="0070373E" w:rsidP="0070373E">
      <w:pPr>
        <w:rPr>
          <w:rFonts w:ascii="Times New Roman" w:hAnsi="Times New Roman" w:cs="Times New Roman"/>
          <w:b/>
        </w:rPr>
      </w:pPr>
      <w:r w:rsidRPr="00AE3100">
        <w:rPr>
          <w:rFonts w:ascii="Times New Roman" w:hAnsi="Times New Roman" w:cs="Times New Roman"/>
          <w:b/>
        </w:rPr>
        <w:lastRenderedPageBreak/>
        <w:t xml:space="preserve">Таблица 18. Рекомендации в области обеспечения и защиты права на свободу передвижения; права мигрантов </w:t>
      </w:r>
    </w:p>
    <w:p w14:paraId="3E1D147D" w14:textId="77777777" w:rsidR="0070373E" w:rsidRPr="00AE3100" w:rsidRDefault="0070373E" w:rsidP="0070373E">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1036"/>
        <w:gridCol w:w="1026"/>
        <w:gridCol w:w="785"/>
        <w:gridCol w:w="1054"/>
        <w:gridCol w:w="1009"/>
        <w:gridCol w:w="1035"/>
        <w:gridCol w:w="1034"/>
        <w:gridCol w:w="1172"/>
        <w:gridCol w:w="862"/>
        <w:gridCol w:w="968"/>
        <w:gridCol w:w="1182"/>
        <w:gridCol w:w="1027"/>
        <w:gridCol w:w="986"/>
      </w:tblGrid>
      <w:tr w:rsidR="00CE63E1" w:rsidRPr="00AE3100" w14:paraId="6D8AD2B2" w14:textId="4E269C8D" w:rsidTr="00CE63E1">
        <w:tc>
          <w:tcPr>
            <w:tcW w:w="0" w:type="auto"/>
            <w:gridSpan w:val="2"/>
          </w:tcPr>
          <w:p w14:paraId="7CA7E157"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w:t>
            </w:r>
            <w:r w:rsidRPr="00AE3100">
              <w:rPr>
                <w:rFonts w:ascii="Times New Roman" w:hAnsi="Times New Roman" w:cs="Times New Roman"/>
                <w:b/>
                <w:sz w:val="20"/>
                <w:szCs w:val="20"/>
              </w:rPr>
              <w:t>а</w:t>
            </w:r>
            <w:r w:rsidRPr="00AE3100">
              <w:rPr>
                <w:rFonts w:ascii="Times New Roman" w:hAnsi="Times New Roman" w:cs="Times New Roman"/>
                <w:b/>
                <w:sz w:val="20"/>
                <w:szCs w:val="20"/>
              </w:rPr>
              <w:t>вам человека (СПЧ)</w:t>
            </w:r>
          </w:p>
          <w:p w14:paraId="4F7CAFF4" w14:textId="77777777" w:rsidR="00CE63E1" w:rsidRPr="00AE3100" w:rsidRDefault="00CE63E1" w:rsidP="0070373E">
            <w:pPr>
              <w:jc w:val="center"/>
              <w:rPr>
                <w:rFonts w:ascii="Times New Roman" w:hAnsi="Times New Roman" w:cs="Times New Roman"/>
                <w:b/>
                <w:sz w:val="20"/>
                <w:szCs w:val="20"/>
              </w:rPr>
            </w:pPr>
          </w:p>
        </w:tc>
        <w:tc>
          <w:tcPr>
            <w:tcW w:w="0" w:type="auto"/>
          </w:tcPr>
          <w:p w14:paraId="7D770C76"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w:t>
            </w:r>
            <w:r w:rsidRPr="00AE3100">
              <w:rPr>
                <w:rFonts w:ascii="Times New Roman" w:hAnsi="Times New Roman" w:cs="Times New Roman"/>
                <w:b/>
                <w:sz w:val="20"/>
                <w:szCs w:val="20"/>
              </w:rPr>
              <w:t>о</w:t>
            </w:r>
            <w:r w:rsidRPr="00AE3100">
              <w:rPr>
                <w:rFonts w:ascii="Times New Roman" w:hAnsi="Times New Roman" w:cs="Times New Roman"/>
                <w:b/>
                <w:sz w:val="20"/>
                <w:szCs w:val="20"/>
              </w:rPr>
              <w:t>митет ООН по пр</w:t>
            </w:r>
            <w:r w:rsidRPr="00AE3100">
              <w:rPr>
                <w:rFonts w:ascii="Times New Roman" w:hAnsi="Times New Roman" w:cs="Times New Roman"/>
                <w:b/>
                <w:sz w:val="20"/>
                <w:szCs w:val="20"/>
              </w:rPr>
              <w:t>а</w:t>
            </w:r>
            <w:r w:rsidRPr="00AE3100">
              <w:rPr>
                <w:rFonts w:ascii="Times New Roman" w:hAnsi="Times New Roman" w:cs="Times New Roman"/>
                <w:b/>
                <w:sz w:val="20"/>
                <w:szCs w:val="20"/>
              </w:rPr>
              <w:t>вам чел</w:t>
            </w:r>
            <w:r w:rsidRPr="00AE3100">
              <w:rPr>
                <w:rFonts w:ascii="Times New Roman" w:hAnsi="Times New Roman" w:cs="Times New Roman"/>
                <w:b/>
                <w:sz w:val="20"/>
                <w:szCs w:val="20"/>
              </w:rPr>
              <w:t>о</w:t>
            </w:r>
            <w:r w:rsidRPr="00AE3100">
              <w:rPr>
                <w:rFonts w:ascii="Times New Roman" w:hAnsi="Times New Roman" w:cs="Times New Roman"/>
                <w:b/>
                <w:sz w:val="20"/>
                <w:szCs w:val="20"/>
              </w:rPr>
              <w:t>века (КПЧ)</w:t>
            </w:r>
          </w:p>
        </w:tc>
        <w:tc>
          <w:tcPr>
            <w:tcW w:w="0" w:type="auto"/>
          </w:tcPr>
          <w:p w14:paraId="5B260F7D"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экон</w:t>
            </w:r>
            <w:r w:rsidRPr="00AE3100">
              <w:rPr>
                <w:rFonts w:ascii="Times New Roman" w:hAnsi="Times New Roman" w:cs="Times New Roman"/>
                <w:b/>
                <w:sz w:val="20"/>
                <w:szCs w:val="20"/>
              </w:rPr>
              <w:t>о</w:t>
            </w:r>
            <w:r w:rsidRPr="00AE3100">
              <w:rPr>
                <w:rFonts w:ascii="Times New Roman" w:hAnsi="Times New Roman" w:cs="Times New Roman"/>
                <w:b/>
                <w:sz w:val="20"/>
                <w:szCs w:val="20"/>
              </w:rPr>
              <w:t>мич</w:t>
            </w:r>
            <w:r w:rsidRPr="00AE3100">
              <w:rPr>
                <w:rFonts w:ascii="Times New Roman" w:hAnsi="Times New Roman" w:cs="Times New Roman"/>
                <w:b/>
                <w:sz w:val="20"/>
                <w:szCs w:val="20"/>
              </w:rPr>
              <w:t>е</w:t>
            </w:r>
            <w:r w:rsidRPr="00AE3100">
              <w:rPr>
                <w:rFonts w:ascii="Times New Roman" w:hAnsi="Times New Roman" w:cs="Times New Roman"/>
                <w:b/>
                <w:sz w:val="20"/>
                <w:szCs w:val="20"/>
              </w:rPr>
              <w:t>ским, соц</w:t>
            </w:r>
            <w:r w:rsidRPr="00AE3100">
              <w:rPr>
                <w:rFonts w:ascii="Times New Roman" w:hAnsi="Times New Roman" w:cs="Times New Roman"/>
                <w:b/>
                <w:sz w:val="20"/>
                <w:szCs w:val="20"/>
              </w:rPr>
              <w:t>и</w:t>
            </w:r>
            <w:r w:rsidRPr="00AE3100">
              <w:rPr>
                <w:rFonts w:ascii="Times New Roman" w:hAnsi="Times New Roman" w:cs="Times New Roman"/>
                <w:b/>
                <w:sz w:val="20"/>
                <w:szCs w:val="20"/>
              </w:rPr>
              <w:t>альным и кул</w:t>
            </w:r>
            <w:r w:rsidRPr="00AE3100">
              <w:rPr>
                <w:rFonts w:ascii="Times New Roman" w:hAnsi="Times New Roman" w:cs="Times New Roman"/>
                <w:b/>
                <w:sz w:val="20"/>
                <w:szCs w:val="20"/>
              </w:rPr>
              <w:t>ь</w:t>
            </w:r>
            <w:r w:rsidRPr="00AE3100">
              <w:rPr>
                <w:rFonts w:ascii="Times New Roman" w:hAnsi="Times New Roman" w:cs="Times New Roman"/>
                <w:b/>
                <w:sz w:val="20"/>
                <w:szCs w:val="20"/>
              </w:rPr>
              <w:t>турным правам (КЭСКП)</w:t>
            </w:r>
          </w:p>
        </w:tc>
        <w:tc>
          <w:tcPr>
            <w:tcW w:w="0" w:type="auto"/>
            <w:gridSpan w:val="3"/>
          </w:tcPr>
          <w:p w14:paraId="5E2D1BBB"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ликвидации расовой дискриминации (КЛРД)</w:t>
            </w:r>
          </w:p>
        </w:tc>
        <w:tc>
          <w:tcPr>
            <w:tcW w:w="0" w:type="auto"/>
            <w:gridSpan w:val="2"/>
          </w:tcPr>
          <w:p w14:paraId="038DAF4D"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ликвидации ди</w:t>
            </w:r>
            <w:r w:rsidRPr="00AE3100">
              <w:rPr>
                <w:rFonts w:ascii="Times New Roman" w:hAnsi="Times New Roman" w:cs="Times New Roman"/>
                <w:b/>
                <w:sz w:val="20"/>
                <w:szCs w:val="20"/>
              </w:rPr>
              <w:t>с</w:t>
            </w:r>
            <w:r w:rsidRPr="00AE3100">
              <w:rPr>
                <w:rFonts w:ascii="Times New Roman" w:hAnsi="Times New Roman" w:cs="Times New Roman"/>
                <w:b/>
                <w:sz w:val="20"/>
                <w:szCs w:val="20"/>
              </w:rPr>
              <w:t>криминации в о</w:t>
            </w:r>
            <w:r w:rsidRPr="00AE3100">
              <w:rPr>
                <w:rFonts w:ascii="Times New Roman" w:hAnsi="Times New Roman" w:cs="Times New Roman"/>
                <w:b/>
                <w:sz w:val="20"/>
                <w:szCs w:val="20"/>
              </w:rPr>
              <w:t>т</w:t>
            </w:r>
            <w:r w:rsidRPr="00AE3100">
              <w:rPr>
                <w:rFonts w:ascii="Times New Roman" w:hAnsi="Times New Roman" w:cs="Times New Roman"/>
                <w:b/>
                <w:sz w:val="20"/>
                <w:szCs w:val="20"/>
              </w:rPr>
              <w:t>ношении женщин (КЛДЖ)</w:t>
            </w:r>
          </w:p>
        </w:tc>
        <w:tc>
          <w:tcPr>
            <w:tcW w:w="0" w:type="auto"/>
          </w:tcPr>
          <w:p w14:paraId="2D981A21" w14:textId="13E24A71" w:rsidR="00CE63E1" w:rsidRPr="00AE3100" w:rsidRDefault="00CE63E1" w:rsidP="0070373E">
            <w:pPr>
              <w:jc w:val="center"/>
              <w:rPr>
                <w:rFonts w:ascii="Times New Roman" w:hAnsi="Times New Roman" w:cs="Times New Roman"/>
                <w:b/>
                <w:sz w:val="20"/>
                <w:szCs w:val="20"/>
              </w:rPr>
            </w:pPr>
            <w:r>
              <w:rPr>
                <w:rFonts w:ascii="Times New Roman" w:hAnsi="Times New Roman" w:cs="Times New Roman"/>
                <w:b/>
                <w:sz w:val="20"/>
                <w:szCs w:val="20"/>
              </w:rPr>
              <w:t>Ком</w:t>
            </w:r>
            <w:r>
              <w:rPr>
                <w:rFonts w:ascii="Times New Roman" w:hAnsi="Times New Roman" w:cs="Times New Roman"/>
                <w:b/>
                <w:sz w:val="20"/>
                <w:szCs w:val="20"/>
              </w:rPr>
              <w:t>и</w:t>
            </w:r>
            <w:r>
              <w:rPr>
                <w:rFonts w:ascii="Times New Roman" w:hAnsi="Times New Roman" w:cs="Times New Roman"/>
                <w:b/>
                <w:sz w:val="20"/>
                <w:szCs w:val="20"/>
              </w:rPr>
              <w:t>тет ООН по правам ребёнка  (КПР)</w:t>
            </w:r>
          </w:p>
        </w:tc>
        <w:tc>
          <w:tcPr>
            <w:tcW w:w="0" w:type="auto"/>
          </w:tcPr>
          <w:p w14:paraId="55344ADA" w14:textId="16B3517F" w:rsidR="00CE63E1" w:rsidRPr="00236C23" w:rsidRDefault="00CE63E1" w:rsidP="00CA0EA1">
            <w:pPr>
              <w:jc w:val="center"/>
              <w:rPr>
                <w:rFonts w:ascii="Times New Roman" w:hAnsi="Times New Roman" w:cs="Times New Roman"/>
                <w:b/>
                <w:sz w:val="20"/>
                <w:szCs w:val="20"/>
              </w:rPr>
            </w:pPr>
            <w:r w:rsidRPr="00236C23">
              <w:rPr>
                <w:rFonts w:ascii="Times New Roman" w:hAnsi="Times New Roman" w:cs="Times New Roman"/>
                <w:b/>
                <w:sz w:val="20"/>
                <w:szCs w:val="20"/>
              </w:rPr>
              <w:t>Спец</w:t>
            </w:r>
            <w:r>
              <w:rPr>
                <w:rFonts w:ascii="Times New Roman" w:hAnsi="Times New Roman" w:cs="Times New Roman"/>
                <w:b/>
                <w:sz w:val="20"/>
                <w:szCs w:val="20"/>
              </w:rPr>
              <w:t>д</w:t>
            </w:r>
            <w:r>
              <w:rPr>
                <w:rFonts w:ascii="Times New Roman" w:hAnsi="Times New Roman" w:cs="Times New Roman"/>
                <w:b/>
                <w:sz w:val="20"/>
                <w:szCs w:val="20"/>
              </w:rPr>
              <w:t>о</w:t>
            </w:r>
            <w:r>
              <w:rPr>
                <w:rFonts w:ascii="Times New Roman" w:hAnsi="Times New Roman" w:cs="Times New Roman"/>
                <w:b/>
                <w:sz w:val="20"/>
                <w:szCs w:val="20"/>
              </w:rPr>
              <w:t xml:space="preserve">кладчик ООН </w:t>
            </w:r>
            <w:r w:rsidRPr="00236C23">
              <w:rPr>
                <w:rFonts w:ascii="Times New Roman" w:hAnsi="Times New Roman" w:cs="Times New Roman"/>
                <w:b/>
                <w:sz w:val="20"/>
                <w:szCs w:val="20"/>
              </w:rPr>
              <w:t>по вопросу о достаточном ж</w:t>
            </w:r>
            <w:r w:rsidRPr="00236C23">
              <w:rPr>
                <w:rFonts w:ascii="Times New Roman" w:hAnsi="Times New Roman" w:cs="Times New Roman"/>
                <w:b/>
                <w:sz w:val="20"/>
                <w:szCs w:val="20"/>
              </w:rPr>
              <w:t>и</w:t>
            </w:r>
            <w:r w:rsidRPr="00236C23">
              <w:rPr>
                <w:rFonts w:ascii="Times New Roman" w:hAnsi="Times New Roman" w:cs="Times New Roman"/>
                <w:b/>
                <w:sz w:val="20"/>
                <w:szCs w:val="20"/>
              </w:rPr>
              <w:t>лище как комп</w:t>
            </w:r>
            <w:r w:rsidRPr="00236C23">
              <w:rPr>
                <w:rFonts w:ascii="Times New Roman" w:hAnsi="Times New Roman" w:cs="Times New Roman"/>
                <w:b/>
                <w:sz w:val="20"/>
                <w:szCs w:val="20"/>
              </w:rPr>
              <w:t>о</w:t>
            </w:r>
            <w:r w:rsidRPr="00236C23">
              <w:rPr>
                <w:rFonts w:ascii="Times New Roman" w:hAnsi="Times New Roman" w:cs="Times New Roman"/>
                <w:b/>
                <w:sz w:val="20"/>
                <w:szCs w:val="20"/>
              </w:rPr>
              <w:t>ненте права на достато</w:t>
            </w:r>
            <w:r w:rsidRPr="00236C23">
              <w:rPr>
                <w:rFonts w:ascii="Times New Roman" w:hAnsi="Times New Roman" w:cs="Times New Roman"/>
                <w:b/>
                <w:sz w:val="20"/>
                <w:szCs w:val="20"/>
              </w:rPr>
              <w:t>ч</w:t>
            </w:r>
            <w:r w:rsidRPr="00236C23">
              <w:rPr>
                <w:rFonts w:ascii="Times New Roman" w:hAnsi="Times New Roman" w:cs="Times New Roman"/>
                <w:b/>
                <w:sz w:val="20"/>
                <w:szCs w:val="20"/>
              </w:rPr>
              <w:t>ный жи</w:t>
            </w:r>
            <w:r w:rsidRPr="00236C23">
              <w:rPr>
                <w:rFonts w:ascii="Times New Roman" w:hAnsi="Times New Roman" w:cs="Times New Roman"/>
                <w:b/>
                <w:sz w:val="20"/>
                <w:szCs w:val="20"/>
              </w:rPr>
              <w:t>з</w:t>
            </w:r>
            <w:r w:rsidRPr="00236C23">
              <w:rPr>
                <w:rFonts w:ascii="Times New Roman" w:hAnsi="Times New Roman" w:cs="Times New Roman"/>
                <w:b/>
                <w:sz w:val="20"/>
                <w:szCs w:val="20"/>
              </w:rPr>
              <w:t>ненный уровень, а также о праве на неди</w:t>
            </w:r>
            <w:r w:rsidRPr="00236C23">
              <w:rPr>
                <w:rFonts w:ascii="Times New Roman" w:hAnsi="Times New Roman" w:cs="Times New Roman"/>
                <w:b/>
                <w:sz w:val="20"/>
                <w:szCs w:val="20"/>
              </w:rPr>
              <w:t>с</w:t>
            </w:r>
            <w:r w:rsidRPr="00236C23">
              <w:rPr>
                <w:rFonts w:ascii="Times New Roman" w:hAnsi="Times New Roman" w:cs="Times New Roman"/>
                <w:b/>
                <w:sz w:val="20"/>
                <w:szCs w:val="20"/>
              </w:rPr>
              <w:t>кримин</w:t>
            </w:r>
            <w:r w:rsidRPr="00236C23">
              <w:rPr>
                <w:rFonts w:ascii="Times New Roman" w:hAnsi="Times New Roman" w:cs="Times New Roman"/>
                <w:b/>
                <w:sz w:val="20"/>
                <w:szCs w:val="20"/>
              </w:rPr>
              <w:t>а</w:t>
            </w:r>
            <w:r w:rsidRPr="00236C23">
              <w:rPr>
                <w:rFonts w:ascii="Times New Roman" w:hAnsi="Times New Roman" w:cs="Times New Roman"/>
                <w:b/>
                <w:sz w:val="20"/>
                <w:szCs w:val="20"/>
              </w:rPr>
              <w:t>цию в этом ко</w:t>
            </w:r>
            <w:r w:rsidRPr="00236C23">
              <w:rPr>
                <w:rFonts w:ascii="Times New Roman" w:hAnsi="Times New Roman" w:cs="Times New Roman"/>
                <w:b/>
                <w:sz w:val="20"/>
                <w:szCs w:val="20"/>
              </w:rPr>
              <w:t>н</w:t>
            </w:r>
            <w:r w:rsidRPr="00236C23">
              <w:rPr>
                <w:rFonts w:ascii="Times New Roman" w:hAnsi="Times New Roman" w:cs="Times New Roman"/>
                <w:b/>
                <w:sz w:val="20"/>
                <w:szCs w:val="20"/>
              </w:rPr>
              <w:t>тексте</w:t>
            </w:r>
          </w:p>
        </w:tc>
        <w:tc>
          <w:tcPr>
            <w:tcW w:w="0" w:type="auto"/>
            <w:gridSpan w:val="2"/>
          </w:tcPr>
          <w:p w14:paraId="3A509E4C" w14:textId="394C3B8C" w:rsidR="00CE63E1" w:rsidRPr="00CA0EA1" w:rsidRDefault="00CE63E1" w:rsidP="00CA0EA1">
            <w:pPr>
              <w:jc w:val="center"/>
              <w:rPr>
                <w:rFonts w:ascii="Times New Roman" w:hAnsi="Times New Roman" w:cs="Times New Roman"/>
                <w:b/>
                <w:sz w:val="20"/>
                <w:szCs w:val="20"/>
              </w:rPr>
            </w:pPr>
            <w:r w:rsidRPr="00CA0EA1">
              <w:rPr>
                <w:rFonts w:ascii="Times New Roman" w:hAnsi="Times New Roman" w:cs="Times New Roman"/>
                <w:b/>
                <w:sz w:val="20"/>
                <w:szCs w:val="20"/>
              </w:rPr>
              <w:t>Спецдокладчик</w:t>
            </w:r>
            <w:r>
              <w:rPr>
                <w:rFonts w:ascii="Times New Roman" w:hAnsi="Times New Roman" w:cs="Times New Roman"/>
                <w:b/>
                <w:sz w:val="20"/>
                <w:szCs w:val="20"/>
              </w:rPr>
              <w:t xml:space="preserve"> ООН</w:t>
            </w:r>
            <w:r w:rsidRPr="00CA0EA1">
              <w:rPr>
                <w:rFonts w:ascii="Times New Roman" w:hAnsi="Times New Roman" w:cs="Times New Roman"/>
                <w:b/>
                <w:sz w:val="20"/>
                <w:szCs w:val="20"/>
              </w:rPr>
              <w:t xml:space="preserve"> по вопросу о современных формах рабства, включая его пр</w:t>
            </w:r>
            <w:r w:rsidRPr="00CA0EA1">
              <w:rPr>
                <w:rFonts w:ascii="Times New Roman" w:hAnsi="Times New Roman" w:cs="Times New Roman"/>
                <w:b/>
                <w:sz w:val="20"/>
                <w:szCs w:val="20"/>
              </w:rPr>
              <w:t>и</w:t>
            </w:r>
            <w:r w:rsidRPr="00CA0EA1">
              <w:rPr>
                <w:rFonts w:ascii="Times New Roman" w:hAnsi="Times New Roman" w:cs="Times New Roman"/>
                <w:b/>
                <w:sz w:val="20"/>
                <w:szCs w:val="20"/>
              </w:rPr>
              <w:t>чины и после</w:t>
            </w:r>
            <w:r w:rsidRPr="00CA0EA1">
              <w:rPr>
                <w:rFonts w:ascii="Times New Roman" w:hAnsi="Times New Roman" w:cs="Times New Roman"/>
                <w:b/>
                <w:sz w:val="20"/>
                <w:szCs w:val="20"/>
              </w:rPr>
              <w:t>д</w:t>
            </w:r>
            <w:r w:rsidRPr="00CA0EA1">
              <w:rPr>
                <w:rFonts w:ascii="Times New Roman" w:hAnsi="Times New Roman" w:cs="Times New Roman"/>
                <w:b/>
                <w:sz w:val="20"/>
                <w:szCs w:val="20"/>
              </w:rPr>
              <w:t>ствия</w:t>
            </w:r>
          </w:p>
        </w:tc>
      </w:tr>
      <w:tr w:rsidR="00CE63E1" w:rsidRPr="00AE3100" w14:paraId="34949E52" w14:textId="41D5919E" w:rsidTr="00CE63E1">
        <w:tc>
          <w:tcPr>
            <w:tcW w:w="0" w:type="auto"/>
            <w:gridSpan w:val="13"/>
          </w:tcPr>
          <w:p w14:paraId="3940233B" w14:textId="106884A5" w:rsidR="00CE63E1" w:rsidRPr="00AE3100" w:rsidRDefault="00CE63E1" w:rsidP="00423804">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B1178E" w:rsidRPr="00AE3100" w14:paraId="753FE36F" w14:textId="6C945730" w:rsidTr="00CE63E1">
        <w:tc>
          <w:tcPr>
            <w:tcW w:w="0" w:type="auto"/>
          </w:tcPr>
          <w:p w14:paraId="448A800A" w14:textId="77777777" w:rsidR="00CE63E1" w:rsidRPr="00AE3100" w:rsidRDefault="00CE63E1" w:rsidP="0070373E">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105EC7B8"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1F208748"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3DF299CB"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1F02C2E9"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2004</w:t>
            </w:r>
          </w:p>
        </w:tc>
        <w:tc>
          <w:tcPr>
            <w:tcW w:w="0" w:type="auto"/>
          </w:tcPr>
          <w:p w14:paraId="47FC2708"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2F723533"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4B6FB075"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2007</w:t>
            </w:r>
          </w:p>
        </w:tc>
        <w:tc>
          <w:tcPr>
            <w:tcW w:w="0" w:type="auto"/>
          </w:tcPr>
          <w:p w14:paraId="16D1448F" w14:textId="77777777" w:rsidR="00CE63E1" w:rsidRPr="00AE3100" w:rsidRDefault="00CE63E1"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17BF64F2" w14:textId="3CAF72B1" w:rsidR="00CE63E1" w:rsidRPr="00AE3100" w:rsidRDefault="00CE63E1" w:rsidP="0070373E">
            <w:pPr>
              <w:jc w:val="center"/>
              <w:rPr>
                <w:rFonts w:ascii="Times New Roman" w:hAnsi="Times New Roman" w:cs="Times New Roman"/>
                <w:b/>
                <w:sz w:val="20"/>
                <w:szCs w:val="20"/>
              </w:rPr>
            </w:pPr>
            <w:r>
              <w:rPr>
                <w:rFonts w:ascii="Times New Roman" w:hAnsi="Times New Roman" w:cs="Times New Roman"/>
                <w:b/>
                <w:sz w:val="20"/>
                <w:szCs w:val="20"/>
              </w:rPr>
              <w:t>2015</w:t>
            </w:r>
          </w:p>
        </w:tc>
        <w:tc>
          <w:tcPr>
            <w:tcW w:w="0" w:type="auto"/>
          </w:tcPr>
          <w:p w14:paraId="44ABBD28" w14:textId="03425DCA" w:rsidR="00CE63E1" w:rsidRDefault="00CE63E1" w:rsidP="0070373E">
            <w:pPr>
              <w:jc w:val="center"/>
              <w:rPr>
                <w:rFonts w:ascii="Times New Roman" w:hAnsi="Times New Roman" w:cs="Times New Roman"/>
                <w:b/>
                <w:sz w:val="20"/>
                <w:szCs w:val="20"/>
              </w:rPr>
            </w:pPr>
            <w:r>
              <w:rPr>
                <w:rFonts w:ascii="Times New Roman" w:hAnsi="Times New Roman" w:cs="Times New Roman"/>
                <w:b/>
                <w:sz w:val="20"/>
                <w:szCs w:val="20"/>
              </w:rPr>
              <w:t>2011</w:t>
            </w:r>
          </w:p>
        </w:tc>
        <w:tc>
          <w:tcPr>
            <w:tcW w:w="0" w:type="auto"/>
          </w:tcPr>
          <w:p w14:paraId="2F6D2623" w14:textId="5D4A4ECD" w:rsidR="00CE63E1" w:rsidRDefault="00CE63E1" w:rsidP="0070373E">
            <w:pPr>
              <w:jc w:val="center"/>
              <w:rPr>
                <w:rFonts w:ascii="Times New Roman" w:hAnsi="Times New Roman" w:cs="Times New Roman"/>
                <w:b/>
                <w:sz w:val="20"/>
                <w:szCs w:val="20"/>
              </w:rPr>
            </w:pPr>
            <w:r>
              <w:rPr>
                <w:rFonts w:ascii="Times New Roman" w:hAnsi="Times New Roman" w:cs="Times New Roman"/>
                <w:b/>
                <w:sz w:val="20"/>
                <w:szCs w:val="20"/>
              </w:rPr>
              <w:t>2013</w:t>
            </w:r>
          </w:p>
        </w:tc>
        <w:tc>
          <w:tcPr>
            <w:tcW w:w="0" w:type="auto"/>
          </w:tcPr>
          <w:p w14:paraId="11E1B497" w14:textId="14B572BB" w:rsidR="00CE63E1" w:rsidRDefault="00CE63E1" w:rsidP="0070373E">
            <w:pPr>
              <w:jc w:val="center"/>
              <w:rPr>
                <w:rFonts w:ascii="Times New Roman" w:hAnsi="Times New Roman" w:cs="Times New Roman"/>
                <w:b/>
                <w:sz w:val="20"/>
                <w:szCs w:val="20"/>
              </w:rPr>
            </w:pPr>
            <w:r>
              <w:rPr>
                <w:rFonts w:ascii="Times New Roman" w:hAnsi="Times New Roman" w:cs="Times New Roman"/>
                <w:b/>
                <w:sz w:val="20"/>
                <w:szCs w:val="20"/>
              </w:rPr>
              <w:t>2014</w:t>
            </w:r>
          </w:p>
        </w:tc>
      </w:tr>
      <w:tr w:rsidR="00B1178E" w:rsidRPr="00BD74FC" w14:paraId="38FE18CD" w14:textId="1AD9CAEB" w:rsidTr="00CE63E1">
        <w:tc>
          <w:tcPr>
            <w:tcW w:w="0" w:type="auto"/>
          </w:tcPr>
          <w:p w14:paraId="2F051016" w14:textId="77777777" w:rsidR="00CE63E1" w:rsidRPr="00280351" w:rsidRDefault="00CE63E1" w:rsidP="0070373E">
            <w:pPr>
              <w:rPr>
                <w:rFonts w:ascii="Times New Roman" w:hAnsi="Times New Roman" w:cs="Times New Roman"/>
                <w:sz w:val="16"/>
                <w:szCs w:val="16"/>
              </w:rPr>
            </w:pPr>
          </w:p>
        </w:tc>
        <w:tc>
          <w:tcPr>
            <w:tcW w:w="0" w:type="auto"/>
          </w:tcPr>
          <w:p w14:paraId="7046F215" w14:textId="77777777" w:rsidR="00CE63E1" w:rsidRPr="00280351" w:rsidRDefault="00CE63E1" w:rsidP="0070373E">
            <w:pPr>
              <w:rPr>
                <w:rFonts w:ascii="Times New Roman" w:hAnsi="Times New Roman" w:cs="Times New Roman"/>
                <w:sz w:val="16"/>
                <w:szCs w:val="16"/>
              </w:rPr>
            </w:pPr>
          </w:p>
        </w:tc>
        <w:tc>
          <w:tcPr>
            <w:tcW w:w="0" w:type="auto"/>
          </w:tcPr>
          <w:p w14:paraId="6CC20484" w14:textId="77777777" w:rsidR="00CE63E1" w:rsidRPr="00280351" w:rsidRDefault="00CE63E1" w:rsidP="0070373E">
            <w:pPr>
              <w:pStyle w:val="SingleTxtGR"/>
              <w:tabs>
                <w:tab w:val="clear" w:pos="2268"/>
                <w:tab w:val="clear" w:pos="3402"/>
              </w:tabs>
              <w:spacing w:after="0" w:line="240" w:lineRule="auto"/>
              <w:ind w:left="0" w:right="0"/>
              <w:jc w:val="left"/>
              <w:rPr>
                <w:sz w:val="16"/>
                <w:szCs w:val="16"/>
              </w:rPr>
            </w:pPr>
            <w:r w:rsidRPr="00280351">
              <w:rPr>
                <w:sz w:val="16"/>
                <w:szCs w:val="16"/>
              </w:rPr>
              <w:t>Гос</w:t>
            </w:r>
            <w:r w:rsidRPr="00280351">
              <w:rPr>
                <w:sz w:val="16"/>
                <w:szCs w:val="16"/>
              </w:rPr>
              <w:t>у</w:t>
            </w:r>
            <w:r w:rsidRPr="00280351">
              <w:rPr>
                <w:sz w:val="16"/>
                <w:szCs w:val="16"/>
              </w:rPr>
              <w:t>да</w:t>
            </w:r>
            <w:r w:rsidRPr="00280351">
              <w:rPr>
                <w:sz w:val="16"/>
                <w:szCs w:val="16"/>
              </w:rPr>
              <w:t>р</w:t>
            </w:r>
            <w:r w:rsidRPr="00280351">
              <w:rPr>
                <w:sz w:val="16"/>
                <w:szCs w:val="16"/>
              </w:rPr>
              <w:t>ству-учас</w:t>
            </w:r>
            <w:r w:rsidRPr="00280351">
              <w:rPr>
                <w:sz w:val="16"/>
                <w:szCs w:val="16"/>
              </w:rPr>
              <w:t>т</w:t>
            </w:r>
            <w:r w:rsidRPr="00280351">
              <w:rPr>
                <w:sz w:val="16"/>
                <w:szCs w:val="16"/>
              </w:rPr>
              <w:t>нику следует отм</w:t>
            </w:r>
            <w:r w:rsidRPr="00280351">
              <w:rPr>
                <w:sz w:val="16"/>
                <w:szCs w:val="16"/>
              </w:rPr>
              <w:t>е</w:t>
            </w:r>
            <w:r w:rsidRPr="00280351">
              <w:rPr>
                <w:sz w:val="16"/>
                <w:szCs w:val="16"/>
              </w:rPr>
              <w:t>нить треб</w:t>
            </w:r>
            <w:r w:rsidRPr="00280351">
              <w:rPr>
                <w:sz w:val="16"/>
                <w:szCs w:val="16"/>
              </w:rPr>
              <w:t>о</w:t>
            </w:r>
            <w:r w:rsidRPr="00280351">
              <w:rPr>
                <w:sz w:val="16"/>
                <w:szCs w:val="16"/>
              </w:rPr>
              <w:t>вание о выез</w:t>
            </w:r>
            <w:r w:rsidRPr="00280351">
              <w:rPr>
                <w:sz w:val="16"/>
                <w:szCs w:val="16"/>
              </w:rPr>
              <w:t>д</w:t>
            </w:r>
            <w:r w:rsidRPr="00280351">
              <w:rPr>
                <w:sz w:val="16"/>
                <w:szCs w:val="16"/>
              </w:rPr>
              <w:t>ной визе, а также обе</w:t>
            </w:r>
            <w:r w:rsidRPr="00280351">
              <w:rPr>
                <w:sz w:val="16"/>
                <w:szCs w:val="16"/>
              </w:rPr>
              <w:t>с</w:t>
            </w:r>
            <w:r w:rsidRPr="00280351">
              <w:rPr>
                <w:sz w:val="16"/>
                <w:szCs w:val="16"/>
              </w:rPr>
              <w:lastRenderedPageBreak/>
              <w:t>печить, чтобы треб</w:t>
            </w:r>
            <w:r w:rsidRPr="00280351">
              <w:rPr>
                <w:sz w:val="16"/>
                <w:szCs w:val="16"/>
              </w:rPr>
              <w:t>о</w:t>
            </w:r>
            <w:r w:rsidRPr="00280351">
              <w:rPr>
                <w:sz w:val="16"/>
                <w:szCs w:val="16"/>
              </w:rPr>
              <w:t>вание в отн</w:t>
            </w:r>
            <w:r w:rsidRPr="00280351">
              <w:rPr>
                <w:sz w:val="16"/>
                <w:szCs w:val="16"/>
              </w:rPr>
              <w:t>о</w:t>
            </w:r>
            <w:r w:rsidRPr="00280351">
              <w:rPr>
                <w:sz w:val="16"/>
                <w:szCs w:val="16"/>
              </w:rPr>
              <w:t>шении рег</w:t>
            </w:r>
            <w:r w:rsidRPr="00280351">
              <w:rPr>
                <w:sz w:val="16"/>
                <w:szCs w:val="16"/>
              </w:rPr>
              <w:t>и</w:t>
            </w:r>
            <w:r w:rsidRPr="00280351">
              <w:rPr>
                <w:sz w:val="16"/>
                <w:szCs w:val="16"/>
              </w:rPr>
              <w:t>стр</w:t>
            </w:r>
            <w:r w:rsidRPr="00280351">
              <w:rPr>
                <w:sz w:val="16"/>
                <w:szCs w:val="16"/>
              </w:rPr>
              <w:t>а</w:t>
            </w:r>
            <w:r w:rsidRPr="00280351">
              <w:rPr>
                <w:sz w:val="16"/>
                <w:szCs w:val="16"/>
              </w:rPr>
              <w:t>ции лиц по месту ж</w:t>
            </w:r>
            <w:r w:rsidRPr="00280351">
              <w:rPr>
                <w:sz w:val="16"/>
                <w:szCs w:val="16"/>
              </w:rPr>
              <w:t>и</w:t>
            </w:r>
            <w:r w:rsidRPr="00280351">
              <w:rPr>
                <w:sz w:val="16"/>
                <w:szCs w:val="16"/>
              </w:rPr>
              <w:t>тел</w:t>
            </w:r>
            <w:r w:rsidRPr="00280351">
              <w:rPr>
                <w:sz w:val="16"/>
                <w:szCs w:val="16"/>
              </w:rPr>
              <w:t>ь</w:t>
            </w:r>
            <w:r w:rsidRPr="00280351">
              <w:rPr>
                <w:sz w:val="16"/>
                <w:szCs w:val="16"/>
              </w:rPr>
              <w:t>ства нах</w:t>
            </w:r>
            <w:r w:rsidRPr="00280351">
              <w:rPr>
                <w:sz w:val="16"/>
                <w:szCs w:val="16"/>
              </w:rPr>
              <w:t>о</w:t>
            </w:r>
            <w:r w:rsidRPr="00280351">
              <w:rPr>
                <w:sz w:val="16"/>
                <w:szCs w:val="16"/>
              </w:rPr>
              <w:t>дилось в по</w:t>
            </w:r>
            <w:r w:rsidRPr="00280351">
              <w:rPr>
                <w:sz w:val="16"/>
                <w:szCs w:val="16"/>
              </w:rPr>
              <w:t>л</w:t>
            </w:r>
            <w:r w:rsidRPr="00280351">
              <w:rPr>
                <w:sz w:val="16"/>
                <w:szCs w:val="16"/>
              </w:rPr>
              <w:t>ном соо</w:t>
            </w:r>
            <w:r w:rsidRPr="00280351">
              <w:rPr>
                <w:sz w:val="16"/>
                <w:szCs w:val="16"/>
              </w:rPr>
              <w:t>т</w:t>
            </w:r>
            <w:r w:rsidRPr="00280351">
              <w:rPr>
                <w:sz w:val="16"/>
                <w:szCs w:val="16"/>
              </w:rPr>
              <w:t>ве</w:t>
            </w:r>
            <w:r w:rsidRPr="00280351">
              <w:rPr>
                <w:sz w:val="16"/>
                <w:szCs w:val="16"/>
              </w:rPr>
              <w:t>т</w:t>
            </w:r>
            <w:r w:rsidRPr="00280351">
              <w:rPr>
                <w:sz w:val="16"/>
                <w:szCs w:val="16"/>
              </w:rPr>
              <w:t>ствии с пол</w:t>
            </w:r>
            <w:r w:rsidRPr="00280351">
              <w:rPr>
                <w:sz w:val="16"/>
                <w:szCs w:val="16"/>
              </w:rPr>
              <w:t>о</w:t>
            </w:r>
            <w:r w:rsidRPr="00280351">
              <w:rPr>
                <w:sz w:val="16"/>
                <w:szCs w:val="16"/>
              </w:rPr>
              <w:t>жени</w:t>
            </w:r>
            <w:r w:rsidRPr="00280351">
              <w:rPr>
                <w:sz w:val="16"/>
                <w:szCs w:val="16"/>
              </w:rPr>
              <w:t>я</w:t>
            </w:r>
            <w:r w:rsidRPr="00280351">
              <w:rPr>
                <w:sz w:val="16"/>
                <w:szCs w:val="16"/>
              </w:rPr>
              <w:t>ми статьи 12 Пакта</w:t>
            </w:r>
          </w:p>
        </w:tc>
        <w:tc>
          <w:tcPr>
            <w:tcW w:w="0" w:type="auto"/>
          </w:tcPr>
          <w:p w14:paraId="6A342394" w14:textId="77777777" w:rsidR="00CE63E1" w:rsidRPr="00280351" w:rsidRDefault="00CE63E1" w:rsidP="0070373E">
            <w:pPr>
              <w:pStyle w:val="SingleTxtGR"/>
              <w:tabs>
                <w:tab w:val="clear" w:pos="2268"/>
                <w:tab w:val="clear" w:pos="3402"/>
              </w:tabs>
              <w:spacing w:after="0"/>
              <w:ind w:left="0" w:right="0"/>
              <w:jc w:val="left"/>
              <w:rPr>
                <w:sz w:val="16"/>
                <w:szCs w:val="16"/>
              </w:rPr>
            </w:pPr>
          </w:p>
        </w:tc>
        <w:tc>
          <w:tcPr>
            <w:tcW w:w="0" w:type="auto"/>
          </w:tcPr>
          <w:p w14:paraId="6D45C6B2" w14:textId="77777777" w:rsidR="00CE63E1" w:rsidRPr="00280351" w:rsidRDefault="00CE63E1" w:rsidP="0070373E">
            <w:pPr>
              <w:pStyle w:val="SingleTxtGR"/>
              <w:tabs>
                <w:tab w:val="clear" w:pos="2268"/>
                <w:tab w:val="clear" w:pos="3402"/>
              </w:tabs>
              <w:spacing w:after="0"/>
              <w:ind w:left="0" w:right="0"/>
              <w:jc w:val="left"/>
              <w:rPr>
                <w:sz w:val="16"/>
                <w:szCs w:val="16"/>
              </w:rPr>
            </w:pPr>
          </w:p>
        </w:tc>
        <w:tc>
          <w:tcPr>
            <w:tcW w:w="0" w:type="auto"/>
          </w:tcPr>
          <w:p w14:paraId="28E48404" w14:textId="77777777" w:rsidR="00CE63E1" w:rsidRPr="00280351" w:rsidRDefault="00CE63E1" w:rsidP="0070373E">
            <w:pPr>
              <w:pStyle w:val="SingleTxtGR"/>
              <w:tabs>
                <w:tab w:val="clear" w:pos="2268"/>
                <w:tab w:val="clear" w:pos="3402"/>
              </w:tabs>
              <w:spacing w:after="0"/>
              <w:ind w:left="0" w:right="0"/>
              <w:jc w:val="left"/>
              <w:rPr>
                <w:sz w:val="16"/>
                <w:szCs w:val="16"/>
              </w:rPr>
            </w:pPr>
          </w:p>
        </w:tc>
        <w:tc>
          <w:tcPr>
            <w:tcW w:w="0" w:type="auto"/>
          </w:tcPr>
          <w:p w14:paraId="61A94FEA" w14:textId="77777777" w:rsidR="00CE63E1" w:rsidRPr="00280351" w:rsidRDefault="00CE63E1" w:rsidP="0070373E">
            <w:pPr>
              <w:pStyle w:val="SingleTxtGR"/>
              <w:tabs>
                <w:tab w:val="clear" w:pos="2268"/>
                <w:tab w:val="clear" w:pos="3402"/>
              </w:tabs>
              <w:spacing w:after="0"/>
              <w:ind w:left="0" w:right="0"/>
              <w:jc w:val="left"/>
              <w:rPr>
                <w:sz w:val="16"/>
                <w:szCs w:val="16"/>
              </w:rPr>
            </w:pPr>
          </w:p>
        </w:tc>
        <w:tc>
          <w:tcPr>
            <w:tcW w:w="0" w:type="auto"/>
          </w:tcPr>
          <w:p w14:paraId="376BA245" w14:textId="77777777" w:rsidR="00CE63E1" w:rsidRPr="00280351" w:rsidRDefault="00CE63E1" w:rsidP="0070373E">
            <w:pPr>
              <w:pStyle w:val="SingleTxtGR"/>
              <w:tabs>
                <w:tab w:val="clear" w:pos="2268"/>
                <w:tab w:val="clear" w:pos="3402"/>
              </w:tabs>
              <w:spacing w:after="0"/>
              <w:ind w:left="0" w:right="0"/>
              <w:jc w:val="left"/>
              <w:rPr>
                <w:sz w:val="16"/>
                <w:szCs w:val="16"/>
              </w:rPr>
            </w:pPr>
          </w:p>
        </w:tc>
        <w:tc>
          <w:tcPr>
            <w:tcW w:w="0" w:type="auto"/>
          </w:tcPr>
          <w:p w14:paraId="373CF7E0" w14:textId="77777777" w:rsidR="00CE63E1" w:rsidRPr="00280351" w:rsidRDefault="00CE63E1" w:rsidP="0070373E">
            <w:pPr>
              <w:pStyle w:val="SingleTxtGR"/>
              <w:tabs>
                <w:tab w:val="clear" w:pos="2268"/>
                <w:tab w:val="clear" w:pos="3402"/>
              </w:tabs>
              <w:spacing w:after="0"/>
              <w:ind w:left="0" w:right="0"/>
              <w:jc w:val="left"/>
              <w:rPr>
                <w:sz w:val="16"/>
                <w:szCs w:val="16"/>
              </w:rPr>
            </w:pPr>
          </w:p>
        </w:tc>
        <w:tc>
          <w:tcPr>
            <w:tcW w:w="0" w:type="auto"/>
          </w:tcPr>
          <w:p w14:paraId="514F6E7A" w14:textId="77777777" w:rsidR="00CE63E1" w:rsidRPr="00280351" w:rsidRDefault="00CE63E1" w:rsidP="0070373E">
            <w:pPr>
              <w:pStyle w:val="SingleTxtGR"/>
              <w:tabs>
                <w:tab w:val="clear" w:pos="2268"/>
                <w:tab w:val="clear" w:pos="3402"/>
              </w:tabs>
              <w:spacing w:after="0"/>
              <w:ind w:left="0" w:right="0"/>
              <w:jc w:val="left"/>
              <w:rPr>
                <w:sz w:val="16"/>
                <w:szCs w:val="16"/>
              </w:rPr>
            </w:pPr>
          </w:p>
        </w:tc>
        <w:tc>
          <w:tcPr>
            <w:tcW w:w="0" w:type="auto"/>
          </w:tcPr>
          <w:p w14:paraId="73C31DEF" w14:textId="3E54A336" w:rsidR="00CE63E1" w:rsidRPr="00280351" w:rsidRDefault="00CE63E1" w:rsidP="00236C23">
            <w:pPr>
              <w:rPr>
                <w:rFonts w:ascii="Times New Roman" w:hAnsi="Times New Roman" w:cs="Times New Roman"/>
                <w:sz w:val="16"/>
                <w:szCs w:val="16"/>
              </w:rPr>
            </w:pPr>
            <w:r w:rsidRPr="00280351">
              <w:rPr>
                <w:rFonts w:ascii="Times New Roman" w:hAnsi="Times New Roman" w:cs="Times New Roman"/>
                <w:sz w:val="16"/>
                <w:szCs w:val="16"/>
              </w:rPr>
              <w:t>Специальный докладчик также рек</w:t>
            </w:r>
            <w:r w:rsidRPr="00280351">
              <w:rPr>
                <w:rFonts w:ascii="Times New Roman" w:hAnsi="Times New Roman" w:cs="Times New Roman"/>
                <w:sz w:val="16"/>
                <w:szCs w:val="16"/>
              </w:rPr>
              <w:t>о</w:t>
            </w:r>
            <w:r w:rsidRPr="00280351">
              <w:rPr>
                <w:rFonts w:ascii="Times New Roman" w:hAnsi="Times New Roman" w:cs="Times New Roman"/>
                <w:sz w:val="16"/>
                <w:szCs w:val="16"/>
              </w:rPr>
              <w:t>мендует го</w:t>
            </w:r>
            <w:r w:rsidRPr="00280351">
              <w:rPr>
                <w:rFonts w:ascii="Times New Roman" w:hAnsi="Times New Roman" w:cs="Times New Roman"/>
                <w:sz w:val="16"/>
                <w:szCs w:val="16"/>
              </w:rPr>
              <w:t>с</w:t>
            </w:r>
            <w:r w:rsidRPr="00280351">
              <w:rPr>
                <w:rFonts w:ascii="Times New Roman" w:hAnsi="Times New Roman" w:cs="Times New Roman"/>
                <w:sz w:val="16"/>
                <w:szCs w:val="16"/>
              </w:rPr>
              <w:t>ударству-участнику принять все надлежащие меры для обеспечения того, чтобы лица, отн</w:t>
            </w:r>
            <w:r w:rsidRPr="00280351">
              <w:rPr>
                <w:rFonts w:ascii="Times New Roman" w:hAnsi="Times New Roman" w:cs="Times New Roman"/>
                <w:sz w:val="16"/>
                <w:szCs w:val="16"/>
              </w:rPr>
              <w:t>о</w:t>
            </w:r>
            <w:r w:rsidRPr="00280351">
              <w:rPr>
                <w:rFonts w:ascii="Times New Roman" w:hAnsi="Times New Roman" w:cs="Times New Roman"/>
                <w:sz w:val="16"/>
                <w:szCs w:val="16"/>
              </w:rPr>
              <w:t>сящиеся к таким нах</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дящимся в </w:t>
            </w:r>
            <w:r w:rsidRPr="00280351">
              <w:rPr>
                <w:rFonts w:ascii="Times New Roman" w:hAnsi="Times New Roman" w:cs="Times New Roman"/>
                <w:sz w:val="16"/>
                <w:szCs w:val="16"/>
              </w:rPr>
              <w:lastRenderedPageBreak/>
              <w:t>уязвимом положении группам, как неграждане, внутренние мигранты, беженцы и просители убежища, пользовались равным с гражданами доступом к достаточному жилищу.</w:t>
            </w:r>
          </w:p>
        </w:tc>
        <w:tc>
          <w:tcPr>
            <w:tcW w:w="0" w:type="auto"/>
          </w:tcPr>
          <w:p w14:paraId="4B4ACFAA" w14:textId="77777777" w:rsidR="00CE63E1" w:rsidRPr="00280351" w:rsidRDefault="00CE63E1" w:rsidP="00236C23">
            <w:pPr>
              <w:rPr>
                <w:rFonts w:ascii="Times New Roman" w:hAnsi="Times New Roman" w:cs="Times New Roman"/>
                <w:sz w:val="16"/>
                <w:szCs w:val="16"/>
              </w:rPr>
            </w:pPr>
          </w:p>
        </w:tc>
        <w:tc>
          <w:tcPr>
            <w:tcW w:w="0" w:type="auto"/>
          </w:tcPr>
          <w:p w14:paraId="304A467B" w14:textId="77777777" w:rsidR="00CE63E1" w:rsidRPr="00236C23" w:rsidRDefault="00CE63E1" w:rsidP="00236C23">
            <w:pPr>
              <w:rPr>
                <w:rFonts w:ascii="Times New Roman" w:hAnsi="Times New Roman" w:cs="Times New Roman"/>
                <w:sz w:val="16"/>
                <w:szCs w:val="16"/>
              </w:rPr>
            </w:pPr>
          </w:p>
        </w:tc>
      </w:tr>
      <w:tr w:rsidR="00B1178E" w:rsidRPr="00BD74FC" w14:paraId="43FA6282" w14:textId="2C7E9D80" w:rsidTr="00CE63E1">
        <w:tc>
          <w:tcPr>
            <w:tcW w:w="0" w:type="auto"/>
          </w:tcPr>
          <w:p w14:paraId="070A54CE"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lastRenderedPageBreak/>
              <w:t>Изучить возмо</w:t>
            </w:r>
            <w:r w:rsidRPr="00280351">
              <w:rPr>
                <w:rFonts w:ascii="Times New Roman" w:hAnsi="Times New Roman" w:cs="Times New Roman"/>
                <w:sz w:val="16"/>
                <w:szCs w:val="16"/>
              </w:rPr>
              <w:t>ж</w:t>
            </w:r>
            <w:r w:rsidRPr="00280351">
              <w:rPr>
                <w:rFonts w:ascii="Times New Roman" w:hAnsi="Times New Roman" w:cs="Times New Roman"/>
                <w:sz w:val="16"/>
                <w:szCs w:val="16"/>
              </w:rPr>
              <w:t>ность пр</w:t>
            </w:r>
            <w:r w:rsidRPr="00280351">
              <w:rPr>
                <w:rFonts w:ascii="Times New Roman" w:hAnsi="Times New Roman" w:cs="Times New Roman"/>
                <w:sz w:val="16"/>
                <w:szCs w:val="16"/>
              </w:rPr>
              <w:t>и</w:t>
            </w:r>
            <w:r w:rsidRPr="00280351">
              <w:rPr>
                <w:rFonts w:ascii="Times New Roman" w:hAnsi="Times New Roman" w:cs="Times New Roman"/>
                <w:sz w:val="16"/>
                <w:szCs w:val="16"/>
              </w:rPr>
              <w:t>соединения к Межд</w:t>
            </w:r>
            <w:r w:rsidRPr="00280351">
              <w:rPr>
                <w:rFonts w:ascii="Times New Roman" w:hAnsi="Times New Roman" w:cs="Times New Roman"/>
                <w:sz w:val="16"/>
                <w:szCs w:val="16"/>
              </w:rPr>
              <w:t>у</w:t>
            </w:r>
            <w:r w:rsidRPr="00280351">
              <w:rPr>
                <w:rFonts w:ascii="Times New Roman" w:hAnsi="Times New Roman" w:cs="Times New Roman"/>
                <w:sz w:val="16"/>
                <w:szCs w:val="16"/>
              </w:rPr>
              <w:t>народной конвенции о защите прав всех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и членов их семей (А</w:t>
            </w:r>
            <w:r w:rsidRPr="00280351">
              <w:rPr>
                <w:rFonts w:ascii="Times New Roman" w:hAnsi="Times New Roman" w:cs="Times New Roman"/>
                <w:sz w:val="16"/>
                <w:szCs w:val="16"/>
              </w:rPr>
              <w:t>л</w:t>
            </w:r>
            <w:r w:rsidRPr="00280351">
              <w:rPr>
                <w:rFonts w:ascii="Times New Roman" w:hAnsi="Times New Roman" w:cs="Times New Roman"/>
                <w:sz w:val="16"/>
                <w:szCs w:val="16"/>
              </w:rPr>
              <w:t>жир)</w:t>
            </w:r>
          </w:p>
        </w:tc>
        <w:tc>
          <w:tcPr>
            <w:tcW w:w="0" w:type="auto"/>
          </w:tcPr>
          <w:p w14:paraId="32641EA1"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t>Рассмо</w:t>
            </w:r>
            <w:r w:rsidRPr="00280351">
              <w:rPr>
                <w:rFonts w:ascii="Times New Roman" w:hAnsi="Times New Roman" w:cs="Times New Roman"/>
                <w:sz w:val="16"/>
                <w:szCs w:val="16"/>
              </w:rPr>
              <w:t>т</w:t>
            </w:r>
            <w:r w:rsidRPr="00280351">
              <w:rPr>
                <w:rFonts w:ascii="Times New Roman" w:hAnsi="Times New Roman" w:cs="Times New Roman"/>
                <w:sz w:val="16"/>
                <w:szCs w:val="16"/>
              </w:rPr>
              <w:t>реть во</w:t>
            </w:r>
            <w:r w:rsidRPr="00280351">
              <w:rPr>
                <w:rFonts w:ascii="Times New Roman" w:hAnsi="Times New Roman" w:cs="Times New Roman"/>
                <w:sz w:val="16"/>
                <w:szCs w:val="16"/>
              </w:rPr>
              <w:t>з</w:t>
            </w:r>
            <w:r w:rsidRPr="00280351">
              <w:rPr>
                <w:rFonts w:ascii="Times New Roman" w:hAnsi="Times New Roman" w:cs="Times New Roman"/>
                <w:sz w:val="16"/>
                <w:szCs w:val="16"/>
              </w:rPr>
              <w:t>можность присоед</w:t>
            </w:r>
            <w:r w:rsidRPr="00280351">
              <w:rPr>
                <w:rFonts w:ascii="Times New Roman" w:hAnsi="Times New Roman" w:cs="Times New Roman"/>
                <w:sz w:val="16"/>
                <w:szCs w:val="16"/>
              </w:rPr>
              <w:t>и</w:t>
            </w:r>
            <w:r w:rsidRPr="00280351">
              <w:rPr>
                <w:rFonts w:ascii="Times New Roman" w:hAnsi="Times New Roman" w:cs="Times New Roman"/>
                <w:sz w:val="16"/>
                <w:szCs w:val="16"/>
              </w:rPr>
              <w:t>нения и ратифик</w:t>
            </w:r>
            <w:r w:rsidRPr="00280351">
              <w:rPr>
                <w:rFonts w:ascii="Times New Roman" w:hAnsi="Times New Roman" w:cs="Times New Roman"/>
                <w:sz w:val="16"/>
                <w:szCs w:val="16"/>
              </w:rPr>
              <w:t>а</w:t>
            </w:r>
            <w:r w:rsidRPr="00280351">
              <w:rPr>
                <w:rFonts w:ascii="Times New Roman" w:hAnsi="Times New Roman" w:cs="Times New Roman"/>
                <w:sz w:val="16"/>
                <w:szCs w:val="16"/>
              </w:rPr>
              <w:t>ции Ме</w:t>
            </w:r>
            <w:r w:rsidRPr="00280351">
              <w:rPr>
                <w:rFonts w:ascii="Times New Roman" w:hAnsi="Times New Roman" w:cs="Times New Roman"/>
                <w:sz w:val="16"/>
                <w:szCs w:val="16"/>
              </w:rPr>
              <w:t>ж</w:t>
            </w:r>
            <w:r w:rsidRPr="00280351">
              <w:rPr>
                <w:rFonts w:ascii="Times New Roman" w:hAnsi="Times New Roman" w:cs="Times New Roman"/>
                <w:sz w:val="16"/>
                <w:szCs w:val="16"/>
              </w:rPr>
              <w:t>дунаро</w:t>
            </w:r>
            <w:r w:rsidRPr="00280351">
              <w:rPr>
                <w:rFonts w:ascii="Times New Roman" w:hAnsi="Times New Roman" w:cs="Times New Roman"/>
                <w:sz w:val="16"/>
                <w:szCs w:val="16"/>
              </w:rPr>
              <w:t>д</w:t>
            </w:r>
            <w:r w:rsidRPr="00280351">
              <w:rPr>
                <w:rFonts w:ascii="Times New Roman" w:hAnsi="Times New Roman" w:cs="Times New Roman"/>
                <w:sz w:val="16"/>
                <w:szCs w:val="16"/>
              </w:rPr>
              <w:t>ной ко</w:t>
            </w:r>
            <w:r w:rsidRPr="00280351">
              <w:rPr>
                <w:rFonts w:ascii="Times New Roman" w:hAnsi="Times New Roman" w:cs="Times New Roman"/>
                <w:sz w:val="16"/>
                <w:szCs w:val="16"/>
              </w:rPr>
              <w:t>н</w:t>
            </w:r>
            <w:r w:rsidRPr="00280351">
              <w:rPr>
                <w:rFonts w:ascii="Times New Roman" w:hAnsi="Times New Roman" w:cs="Times New Roman"/>
                <w:sz w:val="16"/>
                <w:szCs w:val="16"/>
              </w:rPr>
              <w:t>венции о защите прав всех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и членов их семей (Египет, Сьерра-</w:t>
            </w:r>
            <w:r w:rsidRPr="00280351">
              <w:rPr>
                <w:rFonts w:ascii="Times New Roman" w:hAnsi="Times New Roman" w:cs="Times New Roman"/>
                <w:sz w:val="16"/>
                <w:szCs w:val="16"/>
              </w:rPr>
              <w:lastRenderedPageBreak/>
              <w:t>Леоне, Кыргы</w:t>
            </w:r>
            <w:r w:rsidRPr="00280351">
              <w:rPr>
                <w:rFonts w:ascii="Times New Roman" w:hAnsi="Times New Roman" w:cs="Times New Roman"/>
                <w:sz w:val="16"/>
                <w:szCs w:val="16"/>
              </w:rPr>
              <w:t>з</w:t>
            </w:r>
            <w:r w:rsidRPr="00280351">
              <w:rPr>
                <w:rFonts w:ascii="Times New Roman" w:hAnsi="Times New Roman" w:cs="Times New Roman"/>
                <w:sz w:val="16"/>
                <w:szCs w:val="16"/>
              </w:rPr>
              <w:t>стан, И</w:t>
            </w:r>
            <w:r w:rsidRPr="00280351">
              <w:rPr>
                <w:rFonts w:ascii="Times New Roman" w:hAnsi="Times New Roman" w:cs="Times New Roman"/>
                <w:sz w:val="16"/>
                <w:szCs w:val="16"/>
              </w:rPr>
              <w:t>н</w:t>
            </w:r>
            <w:r w:rsidRPr="00280351">
              <w:rPr>
                <w:rFonts w:ascii="Times New Roman" w:hAnsi="Times New Roman" w:cs="Times New Roman"/>
                <w:sz w:val="16"/>
                <w:szCs w:val="16"/>
              </w:rPr>
              <w:t>донезия)</w:t>
            </w:r>
          </w:p>
        </w:tc>
        <w:tc>
          <w:tcPr>
            <w:tcW w:w="0" w:type="auto"/>
          </w:tcPr>
          <w:p w14:paraId="45F7DE61" w14:textId="77777777" w:rsidR="00CE63E1" w:rsidRPr="00280351" w:rsidRDefault="00CE63E1" w:rsidP="0070373E">
            <w:pPr>
              <w:rPr>
                <w:rFonts w:ascii="Times New Roman" w:hAnsi="Times New Roman" w:cs="Times New Roman"/>
                <w:sz w:val="16"/>
                <w:szCs w:val="16"/>
              </w:rPr>
            </w:pPr>
          </w:p>
        </w:tc>
        <w:tc>
          <w:tcPr>
            <w:tcW w:w="0" w:type="auto"/>
          </w:tcPr>
          <w:p w14:paraId="511B0B8D" w14:textId="77777777" w:rsidR="00CE63E1" w:rsidRPr="00280351" w:rsidRDefault="00CE63E1" w:rsidP="0070373E">
            <w:pPr>
              <w:pStyle w:val="SingleTxtGR"/>
              <w:spacing w:after="0" w:line="240" w:lineRule="auto"/>
              <w:ind w:left="0" w:right="0"/>
              <w:jc w:val="left"/>
              <w:rPr>
                <w:sz w:val="16"/>
                <w:szCs w:val="16"/>
              </w:rPr>
            </w:pPr>
            <w:r w:rsidRPr="00280351">
              <w:rPr>
                <w:sz w:val="16"/>
                <w:szCs w:val="16"/>
              </w:rPr>
              <w:t>Комитет призывает также го</w:t>
            </w:r>
            <w:r w:rsidRPr="00280351">
              <w:rPr>
                <w:sz w:val="16"/>
                <w:szCs w:val="16"/>
              </w:rPr>
              <w:t>с</w:t>
            </w:r>
            <w:r w:rsidRPr="00280351">
              <w:rPr>
                <w:sz w:val="16"/>
                <w:szCs w:val="16"/>
              </w:rPr>
              <w:t>ударство-участник рассмо</w:t>
            </w:r>
            <w:r w:rsidRPr="00280351">
              <w:rPr>
                <w:sz w:val="16"/>
                <w:szCs w:val="16"/>
              </w:rPr>
              <w:t>т</w:t>
            </w:r>
            <w:r w:rsidRPr="00280351">
              <w:rPr>
                <w:sz w:val="16"/>
                <w:szCs w:val="16"/>
              </w:rPr>
              <w:t>реть в</w:t>
            </w:r>
            <w:r w:rsidRPr="00280351">
              <w:rPr>
                <w:sz w:val="16"/>
                <w:szCs w:val="16"/>
              </w:rPr>
              <w:t>о</w:t>
            </w:r>
            <w:r w:rsidRPr="00280351">
              <w:rPr>
                <w:sz w:val="16"/>
                <w:szCs w:val="16"/>
              </w:rPr>
              <w:t>прос о подпис</w:t>
            </w:r>
            <w:r w:rsidRPr="00280351">
              <w:rPr>
                <w:sz w:val="16"/>
                <w:szCs w:val="16"/>
              </w:rPr>
              <w:t>а</w:t>
            </w:r>
            <w:r w:rsidRPr="00280351">
              <w:rPr>
                <w:sz w:val="16"/>
                <w:szCs w:val="16"/>
              </w:rPr>
              <w:t>нии и р</w:t>
            </w:r>
            <w:r w:rsidRPr="00280351">
              <w:rPr>
                <w:sz w:val="16"/>
                <w:szCs w:val="16"/>
              </w:rPr>
              <w:t>а</w:t>
            </w:r>
            <w:r w:rsidRPr="00280351">
              <w:rPr>
                <w:sz w:val="16"/>
                <w:szCs w:val="16"/>
              </w:rPr>
              <w:t>тификации Междун</w:t>
            </w:r>
            <w:r w:rsidRPr="00280351">
              <w:rPr>
                <w:sz w:val="16"/>
                <w:szCs w:val="16"/>
              </w:rPr>
              <w:t>а</w:t>
            </w:r>
            <w:r w:rsidRPr="00280351">
              <w:rPr>
                <w:sz w:val="16"/>
                <w:szCs w:val="16"/>
              </w:rPr>
              <w:t>родной конвенции о защите прав всех трудящи</w:t>
            </w:r>
            <w:r w:rsidRPr="00280351">
              <w:rPr>
                <w:sz w:val="16"/>
                <w:szCs w:val="16"/>
              </w:rPr>
              <w:t>х</w:t>
            </w:r>
            <w:r w:rsidRPr="00280351">
              <w:rPr>
                <w:sz w:val="16"/>
                <w:szCs w:val="16"/>
              </w:rPr>
              <w:t xml:space="preserve">ся-мигрантов </w:t>
            </w:r>
            <w:r w:rsidRPr="00280351">
              <w:rPr>
                <w:sz w:val="16"/>
                <w:szCs w:val="16"/>
              </w:rPr>
              <w:lastRenderedPageBreak/>
              <w:t>и членов их семей.</w:t>
            </w:r>
          </w:p>
        </w:tc>
        <w:tc>
          <w:tcPr>
            <w:tcW w:w="0" w:type="auto"/>
          </w:tcPr>
          <w:p w14:paraId="1596F1AC" w14:textId="0DD379AB"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lastRenderedPageBreak/>
              <w:t>Обращая внимание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ства-участника на свою общую рекоме</w:t>
            </w:r>
            <w:r w:rsidRPr="00280351">
              <w:rPr>
                <w:rFonts w:ascii="Times New Roman" w:hAnsi="Times New Roman" w:cs="Times New Roman"/>
                <w:sz w:val="16"/>
                <w:szCs w:val="16"/>
              </w:rPr>
              <w:t>н</w:t>
            </w:r>
            <w:r w:rsidRPr="00280351">
              <w:rPr>
                <w:rFonts w:ascii="Times New Roman" w:hAnsi="Times New Roman" w:cs="Times New Roman"/>
                <w:sz w:val="16"/>
                <w:szCs w:val="16"/>
              </w:rPr>
              <w:t>д</w:t>
            </w:r>
            <w:r w:rsidRPr="00280351">
              <w:rPr>
                <w:rFonts w:ascii="Times New Roman" w:hAnsi="Times New Roman" w:cs="Times New Roman"/>
                <w:sz w:val="16"/>
                <w:szCs w:val="16"/>
              </w:rPr>
              <w:t>а</w:t>
            </w:r>
            <w:r w:rsidRPr="00280351">
              <w:rPr>
                <w:rFonts w:ascii="Times New Roman" w:hAnsi="Times New Roman" w:cs="Times New Roman"/>
                <w:sz w:val="16"/>
                <w:szCs w:val="16"/>
              </w:rPr>
              <w:t>цию ХХХ о дискр</w:t>
            </w:r>
            <w:r w:rsidRPr="00280351">
              <w:rPr>
                <w:rFonts w:ascii="Times New Roman" w:hAnsi="Times New Roman" w:cs="Times New Roman"/>
                <w:sz w:val="16"/>
                <w:szCs w:val="16"/>
              </w:rPr>
              <w:t>и</w:t>
            </w:r>
            <w:r w:rsidRPr="00280351">
              <w:rPr>
                <w:rFonts w:ascii="Times New Roman" w:hAnsi="Times New Roman" w:cs="Times New Roman"/>
                <w:sz w:val="16"/>
                <w:szCs w:val="16"/>
              </w:rPr>
              <w:t>минации в отношении неграждан, Комитет рекоме</w:t>
            </w:r>
            <w:r w:rsidRPr="00280351">
              <w:rPr>
                <w:rFonts w:ascii="Times New Roman" w:hAnsi="Times New Roman" w:cs="Times New Roman"/>
                <w:sz w:val="16"/>
                <w:szCs w:val="16"/>
              </w:rPr>
              <w:t>н</w:t>
            </w:r>
            <w:r w:rsidRPr="00280351">
              <w:rPr>
                <w:rFonts w:ascii="Times New Roman" w:hAnsi="Times New Roman" w:cs="Times New Roman"/>
                <w:sz w:val="16"/>
                <w:szCs w:val="16"/>
              </w:rPr>
              <w:t>дует гос</w:t>
            </w:r>
            <w:r w:rsidRPr="00280351">
              <w:rPr>
                <w:rFonts w:ascii="Times New Roman" w:hAnsi="Times New Roman" w:cs="Times New Roman"/>
                <w:sz w:val="16"/>
                <w:szCs w:val="16"/>
              </w:rPr>
              <w:t>у</w:t>
            </w:r>
            <w:r w:rsidRPr="00280351">
              <w:rPr>
                <w:rFonts w:ascii="Times New Roman" w:hAnsi="Times New Roman" w:cs="Times New Roman"/>
                <w:sz w:val="16"/>
                <w:szCs w:val="16"/>
              </w:rPr>
              <w:t xml:space="preserve">дарству-участнику </w:t>
            </w:r>
            <w:r w:rsidRPr="00280351">
              <w:rPr>
                <w:rFonts w:ascii="Times New Roman" w:hAnsi="Times New Roman" w:cs="Times New Roman"/>
                <w:sz w:val="16"/>
                <w:szCs w:val="16"/>
              </w:rPr>
              <w:lastRenderedPageBreak/>
              <w:t>включить в свой сл</w:t>
            </w:r>
            <w:r w:rsidRPr="00280351">
              <w:rPr>
                <w:rFonts w:ascii="Times New Roman" w:hAnsi="Times New Roman" w:cs="Times New Roman"/>
                <w:sz w:val="16"/>
                <w:szCs w:val="16"/>
              </w:rPr>
              <w:t>е</w:t>
            </w:r>
            <w:r w:rsidRPr="00280351">
              <w:rPr>
                <w:rFonts w:ascii="Times New Roman" w:hAnsi="Times New Roman" w:cs="Times New Roman"/>
                <w:sz w:val="16"/>
                <w:szCs w:val="16"/>
              </w:rPr>
              <w:t>дующий периодич</w:t>
            </w:r>
            <w:r w:rsidRPr="00280351">
              <w:rPr>
                <w:rFonts w:ascii="Times New Roman" w:hAnsi="Times New Roman" w:cs="Times New Roman"/>
                <w:sz w:val="16"/>
                <w:szCs w:val="16"/>
              </w:rPr>
              <w:t>е</w:t>
            </w:r>
            <w:r w:rsidRPr="00280351">
              <w:rPr>
                <w:rFonts w:ascii="Times New Roman" w:hAnsi="Times New Roman" w:cs="Times New Roman"/>
                <w:sz w:val="16"/>
                <w:szCs w:val="16"/>
              </w:rPr>
              <w:t>ский д</w:t>
            </w:r>
            <w:r w:rsidRPr="00280351">
              <w:rPr>
                <w:rFonts w:ascii="Times New Roman" w:hAnsi="Times New Roman" w:cs="Times New Roman"/>
                <w:sz w:val="16"/>
                <w:szCs w:val="16"/>
              </w:rPr>
              <w:t>о</w:t>
            </w:r>
            <w:r w:rsidRPr="00280351">
              <w:rPr>
                <w:rFonts w:ascii="Times New Roman" w:hAnsi="Times New Roman" w:cs="Times New Roman"/>
                <w:sz w:val="16"/>
                <w:szCs w:val="16"/>
              </w:rPr>
              <w:t>клад и</w:t>
            </w:r>
            <w:r w:rsidRPr="00280351">
              <w:rPr>
                <w:rFonts w:ascii="Times New Roman" w:hAnsi="Times New Roman" w:cs="Times New Roman"/>
                <w:sz w:val="16"/>
                <w:szCs w:val="16"/>
              </w:rPr>
              <w:t>н</w:t>
            </w:r>
            <w:r w:rsidRPr="00280351">
              <w:rPr>
                <w:rFonts w:ascii="Times New Roman" w:hAnsi="Times New Roman" w:cs="Times New Roman"/>
                <w:sz w:val="16"/>
                <w:szCs w:val="16"/>
              </w:rPr>
              <w:t>формацию о негра</w:t>
            </w:r>
            <w:r w:rsidRPr="00280351">
              <w:rPr>
                <w:rFonts w:ascii="Times New Roman" w:hAnsi="Times New Roman" w:cs="Times New Roman"/>
                <w:sz w:val="16"/>
                <w:szCs w:val="16"/>
              </w:rPr>
              <w:t>ж</w:t>
            </w:r>
            <w:r w:rsidRPr="00280351">
              <w:rPr>
                <w:rFonts w:ascii="Times New Roman" w:hAnsi="Times New Roman" w:cs="Times New Roman"/>
                <w:sz w:val="16"/>
                <w:szCs w:val="16"/>
              </w:rPr>
              <w:t>данах и осущест</w:t>
            </w:r>
            <w:r w:rsidRPr="00280351">
              <w:rPr>
                <w:rFonts w:ascii="Times New Roman" w:hAnsi="Times New Roman" w:cs="Times New Roman"/>
                <w:sz w:val="16"/>
                <w:szCs w:val="16"/>
              </w:rPr>
              <w:t>в</w:t>
            </w:r>
            <w:r w:rsidRPr="00280351">
              <w:rPr>
                <w:rFonts w:ascii="Times New Roman" w:hAnsi="Times New Roman" w:cs="Times New Roman"/>
                <w:sz w:val="16"/>
                <w:szCs w:val="16"/>
              </w:rPr>
              <w:t>лении ими своих прав.  Кроме того, он призывает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ство-участника рассмо</w:t>
            </w:r>
            <w:r w:rsidRPr="00280351">
              <w:rPr>
                <w:rFonts w:ascii="Times New Roman" w:hAnsi="Times New Roman" w:cs="Times New Roman"/>
                <w:sz w:val="16"/>
                <w:szCs w:val="16"/>
              </w:rPr>
              <w:t>т</w:t>
            </w:r>
            <w:r w:rsidRPr="00280351">
              <w:rPr>
                <w:rFonts w:ascii="Times New Roman" w:hAnsi="Times New Roman" w:cs="Times New Roman"/>
                <w:sz w:val="16"/>
                <w:szCs w:val="16"/>
              </w:rPr>
              <w:t>реть в</w:t>
            </w:r>
            <w:r w:rsidRPr="00280351">
              <w:rPr>
                <w:rFonts w:ascii="Times New Roman" w:hAnsi="Times New Roman" w:cs="Times New Roman"/>
                <w:sz w:val="16"/>
                <w:szCs w:val="16"/>
              </w:rPr>
              <w:t>о</w:t>
            </w:r>
            <w:r w:rsidRPr="00280351">
              <w:rPr>
                <w:rFonts w:ascii="Times New Roman" w:hAnsi="Times New Roman" w:cs="Times New Roman"/>
                <w:sz w:val="16"/>
                <w:szCs w:val="16"/>
              </w:rPr>
              <w:t>прос о ратифик</w:t>
            </w:r>
            <w:r w:rsidRPr="00280351">
              <w:rPr>
                <w:rFonts w:ascii="Times New Roman" w:hAnsi="Times New Roman" w:cs="Times New Roman"/>
                <w:sz w:val="16"/>
                <w:szCs w:val="16"/>
              </w:rPr>
              <w:t>а</w:t>
            </w:r>
            <w:r w:rsidRPr="00280351">
              <w:rPr>
                <w:rFonts w:ascii="Times New Roman" w:hAnsi="Times New Roman" w:cs="Times New Roman"/>
                <w:sz w:val="16"/>
                <w:szCs w:val="16"/>
              </w:rPr>
              <w:t>ции Ме</w:t>
            </w:r>
            <w:r w:rsidRPr="00280351">
              <w:rPr>
                <w:rFonts w:ascii="Times New Roman" w:hAnsi="Times New Roman" w:cs="Times New Roman"/>
                <w:sz w:val="16"/>
                <w:szCs w:val="16"/>
              </w:rPr>
              <w:t>ж</w:t>
            </w:r>
            <w:r w:rsidRPr="00280351">
              <w:rPr>
                <w:rFonts w:ascii="Times New Roman" w:hAnsi="Times New Roman" w:cs="Times New Roman"/>
                <w:sz w:val="16"/>
                <w:szCs w:val="16"/>
              </w:rPr>
              <w:t>дунаро</w:t>
            </w:r>
            <w:r w:rsidRPr="00280351">
              <w:rPr>
                <w:rFonts w:ascii="Times New Roman" w:hAnsi="Times New Roman" w:cs="Times New Roman"/>
                <w:sz w:val="16"/>
                <w:szCs w:val="16"/>
              </w:rPr>
              <w:t>д</w:t>
            </w:r>
            <w:r w:rsidRPr="00280351">
              <w:rPr>
                <w:rFonts w:ascii="Times New Roman" w:hAnsi="Times New Roman" w:cs="Times New Roman"/>
                <w:sz w:val="16"/>
                <w:szCs w:val="16"/>
              </w:rPr>
              <w:t>ной ко</w:t>
            </w:r>
            <w:r w:rsidRPr="00280351">
              <w:rPr>
                <w:rFonts w:ascii="Times New Roman" w:hAnsi="Times New Roman" w:cs="Times New Roman"/>
                <w:sz w:val="16"/>
                <w:szCs w:val="16"/>
              </w:rPr>
              <w:t>н</w:t>
            </w:r>
            <w:r w:rsidRPr="00280351">
              <w:rPr>
                <w:rFonts w:ascii="Times New Roman" w:hAnsi="Times New Roman" w:cs="Times New Roman"/>
                <w:sz w:val="16"/>
                <w:szCs w:val="16"/>
              </w:rPr>
              <w:t>венции о защите прав всех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и членов их семей.</w:t>
            </w:r>
          </w:p>
          <w:p w14:paraId="5AC217F8" w14:textId="77777777" w:rsidR="00CE63E1" w:rsidRPr="00280351" w:rsidRDefault="00CE63E1" w:rsidP="0070373E">
            <w:pPr>
              <w:pStyle w:val="SingleTxtGR"/>
              <w:spacing w:after="0" w:line="240" w:lineRule="auto"/>
              <w:ind w:left="0" w:right="0"/>
              <w:jc w:val="left"/>
              <w:rPr>
                <w:sz w:val="16"/>
                <w:szCs w:val="16"/>
              </w:rPr>
            </w:pPr>
          </w:p>
        </w:tc>
        <w:tc>
          <w:tcPr>
            <w:tcW w:w="0" w:type="auto"/>
          </w:tcPr>
          <w:p w14:paraId="631E5FAE" w14:textId="77777777" w:rsidR="00CE63E1" w:rsidRPr="00280351" w:rsidRDefault="00CE63E1" w:rsidP="0070373E">
            <w:pPr>
              <w:rPr>
                <w:rFonts w:ascii="Times New Roman" w:hAnsi="Times New Roman" w:cs="Times New Roman"/>
                <w:sz w:val="16"/>
                <w:szCs w:val="16"/>
              </w:rPr>
            </w:pPr>
          </w:p>
        </w:tc>
        <w:tc>
          <w:tcPr>
            <w:tcW w:w="0" w:type="auto"/>
          </w:tcPr>
          <w:p w14:paraId="1F498735" w14:textId="77777777" w:rsidR="00CE63E1" w:rsidRPr="00280351" w:rsidRDefault="00CE63E1" w:rsidP="0070373E">
            <w:pPr>
              <w:rPr>
                <w:rFonts w:ascii="Times New Roman" w:hAnsi="Times New Roman" w:cs="Times New Roman"/>
                <w:sz w:val="16"/>
                <w:szCs w:val="16"/>
              </w:rPr>
            </w:pPr>
          </w:p>
        </w:tc>
        <w:tc>
          <w:tcPr>
            <w:tcW w:w="0" w:type="auto"/>
          </w:tcPr>
          <w:p w14:paraId="62D4AC6E" w14:textId="403F080C" w:rsidR="00CE63E1" w:rsidRPr="00280351" w:rsidRDefault="00CE63E1" w:rsidP="00EF6BC2">
            <w:pPr>
              <w:rPr>
                <w:rFonts w:ascii="Times New Roman" w:hAnsi="Times New Roman" w:cs="Times New Roman"/>
                <w:sz w:val="16"/>
                <w:szCs w:val="16"/>
              </w:rPr>
            </w:pPr>
            <w:r w:rsidRPr="00280351">
              <w:rPr>
                <w:rFonts w:ascii="Times New Roman" w:hAnsi="Times New Roman" w:cs="Times New Roman"/>
                <w:sz w:val="16"/>
                <w:szCs w:val="16"/>
              </w:rPr>
              <w:t>Комитет отмечает, что присоедин</w:t>
            </w:r>
            <w:r w:rsidRPr="00280351">
              <w:rPr>
                <w:rFonts w:ascii="Times New Roman" w:hAnsi="Times New Roman" w:cs="Times New Roman"/>
                <w:sz w:val="16"/>
                <w:szCs w:val="16"/>
              </w:rPr>
              <w:t>е</w:t>
            </w:r>
            <w:r w:rsidRPr="00280351">
              <w:rPr>
                <w:rFonts w:ascii="Times New Roman" w:hAnsi="Times New Roman" w:cs="Times New Roman"/>
                <w:sz w:val="16"/>
                <w:szCs w:val="16"/>
              </w:rPr>
              <w:t>ние гос</w:t>
            </w:r>
            <w:r w:rsidRPr="00280351">
              <w:rPr>
                <w:rFonts w:ascii="Times New Roman" w:hAnsi="Times New Roman" w:cs="Times New Roman"/>
                <w:sz w:val="16"/>
                <w:szCs w:val="16"/>
              </w:rPr>
              <w:t>у</w:t>
            </w:r>
            <w:r w:rsidRPr="00280351">
              <w:rPr>
                <w:rFonts w:ascii="Times New Roman" w:hAnsi="Times New Roman" w:cs="Times New Roman"/>
                <w:sz w:val="16"/>
                <w:szCs w:val="16"/>
              </w:rPr>
              <w:t>да</w:t>
            </w:r>
            <w:proofErr w:type="gramStart"/>
            <w:r w:rsidRPr="00280351">
              <w:rPr>
                <w:rFonts w:ascii="Times New Roman" w:hAnsi="Times New Roman" w:cs="Times New Roman"/>
                <w:sz w:val="16"/>
                <w:szCs w:val="16"/>
              </w:rPr>
              <w:t>рств к с</w:t>
            </w:r>
            <w:proofErr w:type="gramEnd"/>
            <w:r w:rsidRPr="00280351">
              <w:rPr>
                <w:rFonts w:ascii="Times New Roman" w:hAnsi="Times New Roman" w:cs="Times New Roman"/>
                <w:sz w:val="16"/>
                <w:szCs w:val="16"/>
              </w:rPr>
              <w:t>еми важнейшим междунаро</w:t>
            </w:r>
            <w:r w:rsidRPr="00280351">
              <w:rPr>
                <w:rFonts w:ascii="Times New Roman" w:hAnsi="Times New Roman" w:cs="Times New Roman"/>
                <w:sz w:val="16"/>
                <w:szCs w:val="16"/>
              </w:rPr>
              <w:t>д</w:t>
            </w:r>
            <w:r w:rsidRPr="00280351">
              <w:rPr>
                <w:rFonts w:ascii="Times New Roman" w:hAnsi="Times New Roman" w:cs="Times New Roman"/>
                <w:sz w:val="16"/>
                <w:szCs w:val="16"/>
              </w:rPr>
              <w:t>ным док</w:t>
            </w:r>
            <w:r w:rsidRPr="00280351">
              <w:rPr>
                <w:rFonts w:ascii="Times New Roman" w:hAnsi="Times New Roman" w:cs="Times New Roman"/>
                <w:sz w:val="16"/>
                <w:szCs w:val="16"/>
              </w:rPr>
              <w:t>у</w:t>
            </w:r>
            <w:r w:rsidRPr="00280351">
              <w:rPr>
                <w:rFonts w:ascii="Times New Roman" w:hAnsi="Times New Roman" w:cs="Times New Roman"/>
                <w:sz w:val="16"/>
                <w:szCs w:val="16"/>
              </w:rPr>
              <w:t>ментам по правам чел</w:t>
            </w:r>
            <w:r w:rsidRPr="00280351">
              <w:rPr>
                <w:rFonts w:ascii="Times New Roman" w:hAnsi="Times New Roman" w:cs="Times New Roman"/>
                <w:sz w:val="16"/>
                <w:szCs w:val="16"/>
              </w:rPr>
              <w:t>о</w:t>
            </w:r>
            <w:r w:rsidRPr="00280351">
              <w:rPr>
                <w:rFonts w:ascii="Times New Roman" w:hAnsi="Times New Roman" w:cs="Times New Roman"/>
                <w:sz w:val="16"/>
                <w:szCs w:val="16"/>
              </w:rPr>
              <w:t>века 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чивает более эффективную реализацию женщинами их прав чел</w:t>
            </w:r>
            <w:r w:rsidRPr="00280351">
              <w:rPr>
                <w:rFonts w:ascii="Times New Roman" w:hAnsi="Times New Roman" w:cs="Times New Roman"/>
                <w:sz w:val="16"/>
                <w:szCs w:val="16"/>
              </w:rPr>
              <w:t>о</w:t>
            </w:r>
            <w:r w:rsidRPr="00280351">
              <w:rPr>
                <w:rFonts w:ascii="Times New Roman" w:hAnsi="Times New Roman" w:cs="Times New Roman"/>
                <w:sz w:val="16"/>
                <w:szCs w:val="16"/>
              </w:rPr>
              <w:t>века и осно</w:t>
            </w:r>
            <w:r w:rsidRPr="00280351">
              <w:rPr>
                <w:rFonts w:ascii="Times New Roman" w:hAnsi="Times New Roman" w:cs="Times New Roman"/>
                <w:sz w:val="16"/>
                <w:szCs w:val="16"/>
              </w:rPr>
              <w:t>в</w:t>
            </w:r>
            <w:r w:rsidRPr="00280351">
              <w:rPr>
                <w:rFonts w:ascii="Times New Roman" w:hAnsi="Times New Roman" w:cs="Times New Roman"/>
                <w:sz w:val="16"/>
                <w:szCs w:val="16"/>
              </w:rPr>
              <w:t>ных свобод во всех сф</w:t>
            </w:r>
            <w:r w:rsidRPr="00280351">
              <w:rPr>
                <w:rFonts w:ascii="Times New Roman" w:hAnsi="Times New Roman" w:cs="Times New Roman"/>
                <w:sz w:val="16"/>
                <w:szCs w:val="16"/>
              </w:rPr>
              <w:t>е</w:t>
            </w:r>
            <w:r w:rsidRPr="00280351">
              <w:rPr>
                <w:rFonts w:ascii="Times New Roman" w:hAnsi="Times New Roman" w:cs="Times New Roman"/>
                <w:sz w:val="16"/>
                <w:szCs w:val="16"/>
              </w:rPr>
              <w:lastRenderedPageBreak/>
              <w:t>рах жизни. Поэтому Комитет призывает правител</w:t>
            </w:r>
            <w:r w:rsidRPr="00280351">
              <w:rPr>
                <w:rFonts w:ascii="Times New Roman" w:hAnsi="Times New Roman" w:cs="Times New Roman"/>
                <w:sz w:val="16"/>
                <w:szCs w:val="16"/>
              </w:rPr>
              <w:t>ь</w:t>
            </w:r>
            <w:r w:rsidRPr="00280351">
              <w:rPr>
                <w:rFonts w:ascii="Times New Roman" w:hAnsi="Times New Roman" w:cs="Times New Roman"/>
                <w:sz w:val="16"/>
                <w:szCs w:val="16"/>
              </w:rPr>
              <w:t>ство Каза</w:t>
            </w:r>
            <w:r w:rsidRPr="00280351">
              <w:rPr>
                <w:rFonts w:ascii="Times New Roman" w:hAnsi="Times New Roman" w:cs="Times New Roman"/>
                <w:sz w:val="16"/>
                <w:szCs w:val="16"/>
              </w:rPr>
              <w:t>х</w:t>
            </w:r>
            <w:r w:rsidRPr="00280351">
              <w:rPr>
                <w:rFonts w:ascii="Times New Roman" w:hAnsi="Times New Roman" w:cs="Times New Roman"/>
                <w:sz w:val="16"/>
                <w:szCs w:val="16"/>
              </w:rPr>
              <w:t>стана ра</w:t>
            </w:r>
            <w:r w:rsidRPr="00280351">
              <w:rPr>
                <w:rFonts w:ascii="Times New Roman" w:hAnsi="Times New Roman" w:cs="Times New Roman"/>
                <w:sz w:val="16"/>
                <w:szCs w:val="16"/>
              </w:rPr>
              <w:t>с</w:t>
            </w:r>
            <w:r w:rsidRPr="00280351">
              <w:rPr>
                <w:rFonts w:ascii="Times New Roman" w:hAnsi="Times New Roman" w:cs="Times New Roman"/>
                <w:sz w:val="16"/>
                <w:szCs w:val="16"/>
              </w:rPr>
              <w:t>смотреть возможность ратификации договора, участником которого оно ещё не явл</w:t>
            </w:r>
            <w:r w:rsidRPr="00280351">
              <w:rPr>
                <w:rFonts w:ascii="Times New Roman" w:hAnsi="Times New Roman" w:cs="Times New Roman"/>
                <w:sz w:val="16"/>
                <w:szCs w:val="16"/>
              </w:rPr>
              <w:t>я</w:t>
            </w:r>
            <w:r w:rsidRPr="00280351">
              <w:rPr>
                <w:rFonts w:ascii="Times New Roman" w:hAnsi="Times New Roman" w:cs="Times New Roman"/>
                <w:sz w:val="16"/>
                <w:szCs w:val="16"/>
              </w:rPr>
              <w:t>ется, а име</w:t>
            </w:r>
            <w:r w:rsidRPr="00280351">
              <w:rPr>
                <w:rFonts w:ascii="Times New Roman" w:hAnsi="Times New Roman" w:cs="Times New Roman"/>
                <w:sz w:val="16"/>
                <w:szCs w:val="16"/>
              </w:rPr>
              <w:t>н</w:t>
            </w:r>
            <w:r w:rsidRPr="00280351">
              <w:rPr>
                <w:rFonts w:ascii="Times New Roman" w:hAnsi="Times New Roman" w:cs="Times New Roman"/>
                <w:sz w:val="16"/>
                <w:szCs w:val="16"/>
              </w:rPr>
              <w:t>но Международной ко</w:t>
            </w:r>
            <w:r w:rsidRPr="00280351">
              <w:rPr>
                <w:rFonts w:ascii="Times New Roman" w:hAnsi="Times New Roman" w:cs="Times New Roman"/>
                <w:sz w:val="16"/>
                <w:szCs w:val="16"/>
              </w:rPr>
              <w:t>н</w:t>
            </w:r>
            <w:r w:rsidRPr="00280351">
              <w:rPr>
                <w:rFonts w:ascii="Times New Roman" w:hAnsi="Times New Roman" w:cs="Times New Roman"/>
                <w:sz w:val="16"/>
                <w:szCs w:val="16"/>
              </w:rPr>
              <w:t>венции о защите прав всех труд</w:t>
            </w:r>
            <w:r w:rsidRPr="00280351">
              <w:rPr>
                <w:rFonts w:ascii="Times New Roman" w:hAnsi="Times New Roman" w:cs="Times New Roman"/>
                <w:sz w:val="16"/>
                <w:szCs w:val="16"/>
              </w:rPr>
              <w:t>я</w:t>
            </w:r>
            <w:r w:rsidRPr="00280351">
              <w:rPr>
                <w:rFonts w:ascii="Times New Roman" w:hAnsi="Times New Roman" w:cs="Times New Roman"/>
                <w:sz w:val="16"/>
                <w:szCs w:val="16"/>
              </w:rPr>
              <w:t>щихся-мигрантов и членов их семей.</w:t>
            </w:r>
          </w:p>
        </w:tc>
        <w:tc>
          <w:tcPr>
            <w:tcW w:w="0" w:type="auto"/>
          </w:tcPr>
          <w:p w14:paraId="13E7F04C"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lastRenderedPageBreak/>
              <w:t>Комитет отмеч</w:t>
            </w:r>
            <w:r w:rsidRPr="00280351">
              <w:rPr>
                <w:rFonts w:ascii="Times New Roman" w:hAnsi="Times New Roman" w:cs="Times New Roman"/>
                <w:sz w:val="16"/>
                <w:szCs w:val="16"/>
              </w:rPr>
              <w:t>а</w:t>
            </w:r>
            <w:r w:rsidRPr="00280351">
              <w:rPr>
                <w:rFonts w:ascii="Times New Roman" w:hAnsi="Times New Roman" w:cs="Times New Roman"/>
                <w:sz w:val="16"/>
                <w:szCs w:val="16"/>
              </w:rPr>
              <w:t>ет, что приве</w:t>
            </w:r>
            <w:r w:rsidRPr="00280351">
              <w:rPr>
                <w:rFonts w:ascii="Times New Roman" w:hAnsi="Times New Roman" w:cs="Times New Roman"/>
                <w:sz w:val="16"/>
                <w:szCs w:val="16"/>
              </w:rPr>
              <w:t>р</w:t>
            </w:r>
            <w:r w:rsidRPr="00280351">
              <w:rPr>
                <w:rFonts w:ascii="Times New Roman" w:hAnsi="Times New Roman" w:cs="Times New Roman"/>
                <w:sz w:val="16"/>
                <w:szCs w:val="16"/>
              </w:rPr>
              <w:t>же</w:t>
            </w:r>
            <w:r w:rsidRPr="00280351">
              <w:rPr>
                <w:rFonts w:ascii="Times New Roman" w:hAnsi="Times New Roman" w:cs="Times New Roman"/>
                <w:sz w:val="16"/>
                <w:szCs w:val="16"/>
              </w:rPr>
              <w:t>н</w:t>
            </w:r>
            <w:r w:rsidRPr="00280351">
              <w:rPr>
                <w:rFonts w:ascii="Times New Roman" w:hAnsi="Times New Roman" w:cs="Times New Roman"/>
                <w:sz w:val="16"/>
                <w:szCs w:val="16"/>
              </w:rPr>
              <w:t>ность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ства-участн</w:t>
            </w:r>
            <w:r w:rsidRPr="00280351">
              <w:rPr>
                <w:rFonts w:ascii="Times New Roman" w:hAnsi="Times New Roman" w:cs="Times New Roman"/>
                <w:sz w:val="16"/>
                <w:szCs w:val="16"/>
              </w:rPr>
              <w:t>и</w:t>
            </w:r>
            <w:r w:rsidRPr="00280351">
              <w:rPr>
                <w:rFonts w:ascii="Times New Roman" w:hAnsi="Times New Roman" w:cs="Times New Roman"/>
                <w:sz w:val="16"/>
                <w:szCs w:val="16"/>
              </w:rPr>
              <w:t>ка девяти главным межд</w:t>
            </w:r>
            <w:r w:rsidRPr="00280351">
              <w:rPr>
                <w:rFonts w:ascii="Times New Roman" w:hAnsi="Times New Roman" w:cs="Times New Roman"/>
                <w:sz w:val="16"/>
                <w:szCs w:val="16"/>
              </w:rPr>
              <w:t>у</w:t>
            </w:r>
            <w:r w:rsidRPr="00280351">
              <w:rPr>
                <w:rFonts w:ascii="Times New Roman" w:hAnsi="Times New Roman" w:cs="Times New Roman"/>
                <w:sz w:val="16"/>
                <w:szCs w:val="16"/>
              </w:rPr>
              <w:t>наро</w:t>
            </w:r>
            <w:r w:rsidRPr="00280351">
              <w:rPr>
                <w:rFonts w:ascii="Times New Roman" w:hAnsi="Times New Roman" w:cs="Times New Roman"/>
                <w:sz w:val="16"/>
                <w:szCs w:val="16"/>
              </w:rPr>
              <w:t>д</w:t>
            </w:r>
            <w:r w:rsidRPr="00280351">
              <w:rPr>
                <w:rFonts w:ascii="Times New Roman" w:hAnsi="Times New Roman" w:cs="Times New Roman"/>
                <w:sz w:val="16"/>
                <w:szCs w:val="16"/>
              </w:rPr>
              <w:t>ным док</w:t>
            </w:r>
            <w:r w:rsidRPr="00280351">
              <w:rPr>
                <w:rFonts w:ascii="Times New Roman" w:hAnsi="Times New Roman" w:cs="Times New Roman"/>
                <w:sz w:val="16"/>
                <w:szCs w:val="16"/>
              </w:rPr>
              <w:t>у</w:t>
            </w:r>
            <w:r w:rsidRPr="00280351">
              <w:rPr>
                <w:rFonts w:ascii="Times New Roman" w:hAnsi="Times New Roman" w:cs="Times New Roman"/>
                <w:sz w:val="16"/>
                <w:szCs w:val="16"/>
              </w:rPr>
              <w:t>ментам по пр</w:t>
            </w:r>
            <w:r w:rsidRPr="00280351">
              <w:rPr>
                <w:rFonts w:ascii="Times New Roman" w:hAnsi="Times New Roman" w:cs="Times New Roman"/>
                <w:sz w:val="16"/>
                <w:szCs w:val="16"/>
              </w:rPr>
              <w:t>а</w:t>
            </w:r>
            <w:r w:rsidRPr="00280351">
              <w:rPr>
                <w:rFonts w:ascii="Times New Roman" w:hAnsi="Times New Roman" w:cs="Times New Roman"/>
                <w:sz w:val="16"/>
                <w:szCs w:val="16"/>
              </w:rPr>
              <w:t>вам ч</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ловека </w:t>
            </w:r>
            <w:r w:rsidRPr="00280351">
              <w:rPr>
                <w:rFonts w:ascii="Times New Roman" w:hAnsi="Times New Roman" w:cs="Times New Roman"/>
                <w:sz w:val="16"/>
                <w:szCs w:val="16"/>
              </w:rPr>
              <w:lastRenderedPageBreak/>
              <w:t>укрепила бы п</w:t>
            </w:r>
            <w:r w:rsidRPr="00280351">
              <w:rPr>
                <w:rFonts w:ascii="Times New Roman" w:hAnsi="Times New Roman" w:cs="Times New Roman"/>
                <w:sz w:val="16"/>
                <w:szCs w:val="16"/>
              </w:rPr>
              <w:t>о</w:t>
            </w:r>
            <w:r w:rsidRPr="00280351">
              <w:rPr>
                <w:rFonts w:ascii="Times New Roman" w:hAnsi="Times New Roman" w:cs="Times New Roman"/>
                <w:sz w:val="16"/>
                <w:szCs w:val="16"/>
              </w:rPr>
              <w:t>ложение женщин с точки зрения польз</w:t>
            </w:r>
            <w:r w:rsidRPr="00280351">
              <w:rPr>
                <w:rFonts w:ascii="Times New Roman" w:hAnsi="Times New Roman" w:cs="Times New Roman"/>
                <w:sz w:val="16"/>
                <w:szCs w:val="16"/>
              </w:rPr>
              <w:t>о</w:t>
            </w:r>
            <w:r w:rsidRPr="00280351">
              <w:rPr>
                <w:rFonts w:ascii="Times New Roman" w:hAnsi="Times New Roman" w:cs="Times New Roman"/>
                <w:sz w:val="16"/>
                <w:szCs w:val="16"/>
              </w:rPr>
              <w:t>вания своими правами человека и осно</w:t>
            </w:r>
            <w:r w:rsidRPr="00280351">
              <w:rPr>
                <w:rFonts w:ascii="Times New Roman" w:hAnsi="Times New Roman" w:cs="Times New Roman"/>
                <w:sz w:val="16"/>
                <w:szCs w:val="16"/>
              </w:rPr>
              <w:t>в</w:t>
            </w:r>
            <w:r w:rsidRPr="00280351">
              <w:rPr>
                <w:rFonts w:ascii="Times New Roman" w:hAnsi="Times New Roman" w:cs="Times New Roman"/>
                <w:sz w:val="16"/>
                <w:szCs w:val="16"/>
              </w:rPr>
              <w:t>ными свобод</w:t>
            </w:r>
            <w:r w:rsidRPr="00280351">
              <w:rPr>
                <w:rFonts w:ascii="Times New Roman" w:hAnsi="Times New Roman" w:cs="Times New Roman"/>
                <w:sz w:val="16"/>
                <w:szCs w:val="16"/>
              </w:rPr>
              <w:t>а</w:t>
            </w:r>
            <w:r w:rsidRPr="00280351">
              <w:rPr>
                <w:rFonts w:ascii="Times New Roman" w:hAnsi="Times New Roman" w:cs="Times New Roman"/>
                <w:sz w:val="16"/>
                <w:szCs w:val="16"/>
              </w:rPr>
              <w:t>ми во всех аспектах жизни. Именно поэтому Комитет призыв</w:t>
            </w:r>
            <w:r w:rsidRPr="00280351">
              <w:rPr>
                <w:rFonts w:ascii="Times New Roman" w:hAnsi="Times New Roman" w:cs="Times New Roman"/>
                <w:sz w:val="16"/>
                <w:szCs w:val="16"/>
              </w:rPr>
              <w:t>а</w:t>
            </w:r>
            <w:r w:rsidRPr="00280351">
              <w:rPr>
                <w:rFonts w:ascii="Times New Roman" w:hAnsi="Times New Roman" w:cs="Times New Roman"/>
                <w:sz w:val="16"/>
                <w:szCs w:val="16"/>
              </w:rPr>
              <w:t>ет гос</w:t>
            </w:r>
            <w:r w:rsidRPr="00280351">
              <w:rPr>
                <w:rFonts w:ascii="Times New Roman" w:hAnsi="Times New Roman" w:cs="Times New Roman"/>
                <w:sz w:val="16"/>
                <w:szCs w:val="16"/>
              </w:rPr>
              <w:t>у</w:t>
            </w:r>
            <w:r w:rsidRPr="00280351">
              <w:rPr>
                <w:rFonts w:ascii="Times New Roman" w:hAnsi="Times New Roman" w:cs="Times New Roman"/>
                <w:sz w:val="16"/>
                <w:szCs w:val="16"/>
              </w:rPr>
              <w:t>дарство-участник рассмо</w:t>
            </w:r>
            <w:r w:rsidRPr="00280351">
              <w:rPr>
                <w:rFonts w:ascii="Times New Roman" w:hAnsi="Times New Roman" w:cs="Times New Roman"/>
                <w:sz w:val="16"/>
                <w:szCs w:val="16"/>
              </w:rPr>
              <w:t>т</w:t>
            </w:r>
            <w:r w:rsidRPr="00280351">
              <w:rPr>
                <w:rFonts w:ascii="Times New Roman" w:hAnsi="Times New Roman" w:cs="Times New Roman"/>
                <w:sz w:val="16"/>
                <w:szCs w:val="16"/>
              </w:rPr>
              <w:t>реть вопрос о ратиф</w:t>
            </w:r>
            <w:r w:rsidRPr="00280351">
              <w:rPr>
                <w:rFonts w:ascii="Times New Roman" w:hAnsi="Times New Roman" w:cs="Times New Roman"/>
                <w:sz w:val="16"/>
                <w:szCs w:val="16"/>
              </w:rPr>
              <w:t>и</w:t>
            </w:r>
            <w:r w:rsidRPr="00280351">
              <w:rPr>
                <w:rFonts w:ascii="Times New Roman" w:hAnsi="Times New Roman" w:cs="Times New Roman"/>
                <w:sz w:val="16"/>
                <w:szCs w:val="16"/>
              </w:rPr>
              <w:t>кации догов</w:t>
            </w:r>
            <w:r w:rsidRPr="00280351">
              <w:rPr>
                <w:rFonts w:ascii="Times New Roman" w:hAnsi="Times New Roman" w:cs="Times New Roman"/>
                <w:sz w:val="16"/>
                <w:szCs w:val="16"/>
              </w:rPr>
              <w:t>о</w:t>
            </w:r>
            <w:r w:rsidRPr="00280351">
              <w:rPr>
                <w:rFonts w:ascii="Times New Roman" w:hAnsi="Times New Roman" w:cs="Times New Roman"/>
                <w:sz w:val="16"/>
                <w:szCs w:val="16"/>
              </w:rPr>
              <w:t>ров, стороной в которых он ещё не явл</w:t>
            </w:r>
            <w:r w:rsidRPr="00280351">
              <w:rPr>
                <w:rFonts w:ascii="Times New Roman" w:hAnsi="Times New Roman" w:cs="Times New Roman"/>
                <w:sz w:val="16"/>
                <w:szCs w:val="16"/>
              </w:rPr>
              <w:t>я</w:t>
            </w:r>
            <w:r w:rsidRPr="00280351">
              <w:rPr>
                <w:rFonts w:ascii="Times New Roman" w:hAnsi="Times New Roman" w:cs="Times New Roman"/>
                <w:sz w:val="16"/>
                <w:szCs w:val="16"/>
              </w:rPr>
              <w:t>ется, а именно: Конве</w:t>
            </w:r>
            <w:r w:rsidRPr="00280351">
              <w:rPr>
                <w:rFonts w:ascii="Times New Roman" w:hAnsi="Times New Roman" w:cs="Times New Roman"/>
                <w:sz w:val="16"/>
                <w:szCs w:val="16"/>
              </w:rPr>
              <w:t>н</w:t>
            </w:r>
            <w:r w:rsidRPr="00280351">
              <w:rPr>
                <w:rFonts w:ascii="Times New Roman" w:hAnsi="Times New Roman" w:cs="Times New Roman"/>
                <w:sz w:val="16"/>
                <w:szCs w:val="16"/>
              </w:rPr>
              <w:t>ция о правах инвал</w:t>
            </w:r>
            <w:r w:rsidRPr="00280351">
              <w:rPr>
                <w:rFonts w:ascii="Times New Roman" w:hAnsi="Times New Roman" w:cs="Times New Roman"/>
                <w:sz w:val="16"/>
                <w:szCs w:val="16"/>
              </w:rPr>
              <w:t>и</w:t>
            </w:r>
            <w:r w:rsidRPr="00280351">
              <w:rPr>
                <w:rFonts w:ascii="Times New Roman" w:hAnsi="Times New Roman" w:cs="Times New Roman"/>
                <w:sz w:val="16"/>
                <w:szCs w:val="16"/>
              </w:rPr>
              <w:t>дов и Межд</w:t>
            </w:r>
            <w:r w:rsidRPr="00280351">
              <w:rPr>
                <w:rFonts w:ascii="Times New Roman" w:hAnsi="Times New Roman" w:cs="Times New Roman"/>
                <w:sz w:val="16"/>
                <w:szCs w:val="16"/>
              </w:rPr>
              <w:t>у</w:t>
            </w:r>
            <w:r w:rsidRPr="00280351">
              <w:rPr>
                <w:rFonts w:ascii="Times New Roman" w:hAnsi="Times New Roman" w:cs="Times New Roman"/>
                <w:sz w:val="16"/>
                <w:szCs w:val="16"/>
              </w:rPr>
              <w:t>наро</w:t>
            </w:r>
            <w:r w:rsidRPr="00280351">
              <w:rPr>
                <w:rFonts w:ascii="Times New Roman" w:hAnsi="Times New Roman" w:cs="Times New Roman"/>
                <w:sz w:val="16"/>
                <w:szCs w:val="16"/>
              </w:rPr>
              <w:t>д</w:t>
            </w:r>
            <w:r w:rsidRPr="00280351">
              <w:rPr>
                <w:rFonts w:ascii="Times New Roman" w:hAnsi="Times New Roman" w:cs="Times New Roman"/>
                <w:sz w:val="16"/>
                <w:szCs w:val="16"/>
              </w:rPr>
              <w:t xml:space="preserve">ной </w:t>
            </w:r>
            <w:r w:rsidRPr="00280351">
              <w:rPr>
                <w:rFonts w:ascii="Times New Roman" w:hAnsi="Times New Roman" w:cs="Times New Roman"/>
                <w:sz w:val="16"/>
                <w:szCs w:val="16"/>
              </w:rPr>
              <w:lastRenderedPageBreak/>
              <w:t>конве</w:t>
            </w:r>
            <w:r w:rsidRPr="00280351">
              <w:rPr>
                <w:rFonts w:ascii="Times New Roman" w:hAnsi="Times New Roman" w:cs="Times New Roman"/>
                <w:sz w:val="16"/>
                <w:szCs w:val="16"/>
              </w:rPr>
              <w:t>н</w:t>
            </w:r>
            <w:r w:rsidRPr="00280351">
              <w:rPr>
                <w:rFonts w:ascii="Times New Roman" w:hAnsi="Times New Roman" w:cs="Times New Roman"/>
                <w:sz w:val="16"/>
                <w:szCs w:val="16"/>
              </w:rPr>
              <w:t>ции о защите прав всех труд</w:t>
            </w:r>
            <w:r w:rsidRPr="00280351">
              <w:rPr>
                <w:rFonts w:ascii="Times New Roman" w:hAnsi="Times New Roman" w:cs="Times New Roman"/>
                <w:sz w:val="16"/>
                <w:szCs w:val="16"/>
              </w:rPr>
              <w:t>я</w:t>
            </w:r>
            <w:r w:rsidRPr="00280351">
              <w:rPr>
                <w:rFonts w:ascii="Times New Roman" w:hAnsi="Times New Roman" w:cs="Times New Roman"/>
                <w:sz w:val="16"/>
                <w:szCs w:val="16"/>
              </w:rPr>
              <w:t>щихся-мигра</w:t>
            </w:r>
            <w:r w:rsidRPr="00280351">
              <w:rPr>
                <w:rFonts w:ascii="Times New Roman" w:hAnsi="Times New Roman" w:cs="Times New Roman"/>
                <w:sz w:val="16"/>
                <w:szCs w:val="16"/>
              </w:rPr>
              <w:t>н</w:t>
            </w:r>
            <w:r w:rsidRPr="00280351">
              <w:rPr>
                <w:rFonts w:ascii="Times New Roman" w:hAnsi="Times New Roman" w:cs="Times New Roman"/>
                <w:sz w:val="16"/>
                <w:szCs w:val="16"/>
              </w:rPr>
              <w:t>тов и членов их семей.</w:t>
            </w:r>
          </w:p>
        </w:tc>
        <w:tc>
          <w:tcPr>
            <w:tcW w:w="0" w:type="auto"/>
          </w:tcPr>
          <w:p w14:paraId="25AAC468" w14:textId="696F4ED7" w:rsidR="00CE63E1" w:rsidRPr="00280351" w:rsidRDefault="00CE63E1" w:rsidP="00EF6BC2">
            <w:pPr>
              <w:rPr>
                <w:rFonts w:ascii="Times New Roman" w:hAnsi="Times New Roman" w:cs="Times New Roman"/>
                <w:sz w:val="16"/>
                <w:szCs w:val="16"/>
              </w:rPr>
            </w:pPr>
            <w:r w:rsidRPr="00280351">
              <w:rPr>
                <w:rFonts w:ascii="Times New Roman" w:hAnsi="Times New Roman" w:cs="Times New Roman"/>
                <w:sz w:val="16"/>
                <w:szCs w:val="16"/>
              </w:rPr>
              <w:lastRenderedPageBreak/>
              <w:t>Комитет рекоме</w:t>
            </w:r>
            <w:r w:rsidRPr="00280351">
              <w:rPr>
                <w:rFonts w:ascii="Times New Roman" w:hAnsi="Times New Roman" w:cs="Times New Roman"/>
                <w:sz w:val="16"/>
                <w:szCs w:val="16"/>
              </w:rPr>
              <w:t>н</w:t>
            </w:r>
            <w:r w:rsidRPr="00280351">
              <w:rPr>
                <w:rFonts w:ascii="Times New Roman" w:hAnsi="Times New Roman" w:cs="Times New Roman"/>
                <w:sz w:val="16"/>
                <w:szCs w:val="16"/>
              </w:rPr>
              <w:t>дует, чт</w:t>
            </w:r>
            <w:r w:rsidRPr="00280351">
              <w:rPr>
                <w:rFonts w:ascii="Times New Roman" w:hAnsi="Times New Roman" w:cs="Times New Roman"/>
                <w:sz w:val="16"/>
                <w:szCs w:val="16"/>
              </w:rPr>
              <w:t>о</w:t>
            </w:r>
            <w:r w:rsidRPr="00280351">
              <w:rPr>
                <w:rFonts w:ascii="Times New Roman" w:hAnsi="Times New Roman" w:cs="Times New Roman"/>
                <w:sz w:val="16"/>
                <w:szCs w:val="16"/>
              </w:rPr>
              <w:t>бы гос</w:t>
            </w:r>
            <w:r w:rsidRPr="00280351">
              <w:rPr>
                <w:rFonts w:ascii="Times New Roman" w:hAnsi="Times New Roman" w:cs="Times New Roman"/>
                <w:sz w:val="16"/>
                <w:szCs w:val="16"/>
              </w:rPr>
              <w:t>у</w:t>
            </w:r>
            <w:r w:rsidRPr="00280351">
              <w:rPr>
                <w:rFonts w:ascii="Times New Roman" w:hAnsi="Times New Roman" w:cs="Times New Roman"/>
                <w:sz w:val="16"/>
                <w:szCs w:val="16"/>
              </w:rPr>
              <w:t>дарство-участник с целью дальне</w:t>
            </w:r>
            <w:r w:rsidRPr="00280351">
              <w:rPr>
                <w:rFonts w:ascii="Times New Roman" w:hAnsi="Times New Roman" w:cs="Times New Roman"/>
                <w:sz w:val="16"/>
                <w:szCs w:val="16"/>
              </w:rPr>
              <w:t>й</w:t>
            </w:r>
            <w:r w:rsidRPr="00280351">
              <w:rPr>
                <w:rFonts w:ascii="Times New Roman" w:hAnsi="Times New Roman" w:cs="Times New Roman"/>
                <w:sz w:val="16"/>
                <w:szCs w:val="16"/>
              </w:rPr>
              <w:t>шего укрепл</w:t>
            </w:r>
            <w:r w:rsidRPr="00280351">
              <w:rPr>
                <w:rFonts w:ascii="Times New Roman" w:hAnsi="Times New Roman" w:cs="Times New Roman"/>
                <w:sz w:val="16"/>
                <w:szCs w:val="16"/>
              </w:rPr>
              <w:t>е</w:t>
            </w:r>
            <w:r w:rsidRPr="00280351">
              <w:rPr>
                <w:rFonts w:ascii="Times New Roman" w:hAnsi="Times New Roman" w:cs="Times New Roman"/>
                <w:sz w:val="16"/>
                <w:szCs w:val="16"/>
              </w:rPr>
              <w:t>ния с</w:t>
            </w:r>
            <w:r w:rsidRPr="00280351">
              <w:rPr>
                <w:rFonts w:ascii="Times New Roman" w:hAnsi="Times New Roman" w:cs="Times New Roman"/>
                <w:sz w:val="16"/>
                <w:szCs w:val="16"/>
              </w:rPr>
              <w:t>о</w:t>
            </w:r>
            <w:r w:rsidRPr="00280351">
              <w:rPr>
                <w:rFonts w:ascii="Times New Roman" w:hAnsi="Times New Roman" w:cs="Times New Roman"/>
                <w:sz w:val="16"/>
                <w:szCs w:val="16"/>
              </w:rPr>
              <w:t>блюдения прав детей ратифиц</w:t>
            </w:r>
            <w:r w:rsidRPr="00280351">
              <w:rPr>
                <w:rFonts w:ascii="Times New Roman" w:hAnsi="Times New Roman" w:cs="Times New Roman"/>
                <w:sz w:val="16"/>
                <w:szCs w:val="16"/>
              </w:rPr>
              <w:t>и</w:t>
            </w:r>
            <w:r w:rsidRPr="00280351">
              <w:rPr>
                <w:rFonts w:ascii="Times New Roman" w:hAnsi="Times New Roman" w:cs="Times New Roman"/>
                <w:sz w:val="16"/>
                <w:szCs w:val="16"/>
              </w:rPr>
              <w:t>ровало основоп</w:t>
            </w:r>
            <w:r w:rsidRPr="00280351">
              <w:rPr>
                <w:rFonts w:ascii="Times New Roman" w:hAnsi="Times New Roman" w:cs="Times New Roman"/>
                <w:sz w:val="16"/>
                <w:szCs w:val="16"/>
              </w:rPr>
              <w:t>о</w:t>
            </w:r>
            <w:r w:rsidRPr="00280351">
              <w:rPr>
                <w:rFonts w:ascii="Times New Roman" w:hAnsi="Times New Roman" w:cs="Times New Roman"/>
                <w:sz w:val="16"/>
                <w:szCs w:val="16"/>
              </w:rPr>
              <w:t>лагающие инстр</w:t>
            </w:r>
            <w:r w:rsidRPr="00280351">
              <w:rPr>
                <w:rFonts w:ascii="Times New Roman" w:hAnsi="Times New Roman" w:cs="Times New Roman"/>
                <w:sz w:val="16"/>
                <w:szCs w:val="16"/>
              </w:rPr>
              <w:t>у</w:t>
            </w:r>
            <w:r w:rsidRPr="00280351">
              <w:rPr>
                <w:rFonts w:ascii="Times New Roman" w:hAnsi="Times New Roman" w:cs="Times New Roman"/>
                <w:sz w:val="16"/>
                <w:szCs w:val="16"/>
              </w:rPr>
              <w:t xml:space="preserve">менты в </w:t>
            </w:r>
            <w:r w:rsidRPr="00280351">
              <w:rPr>
                <w:rFonts w:ascii="Times New Roman" w:hAnsi="Times New Roman" w:cs="Times New Roman"/>
                <w:sz w:val="16"/>
                <w:szCs w:val="16"/>
              </w:rPr>
              <w:lastRenderedPageBreak/>
              <w:t>области прав чел</w:t>
            </w:r>
            <w:r w:rsidRPr="00280351">
              <w:rPr>
                <w:rFonts w:ascii="Times New Roman" w:hAnsi="Times New Roman" w:cs="Times New Roman"/>
                <w:sz w:val="16"/>
                <w:szCs w:val="16"/>
              </w:rPr>
              <w:t>о</w:t>
            </w:r>
            <w:r w:rsidRPr="00280351">
              <w:rPr>
                <w:rFonts w:ascii="Times New Roman" w:hAnsi="Times New Roman" w:cs="Times New Roman"/>
                <w:sz w:val="16"/>
                <w:szCs w:val="16"/>
              </w:rPr>
              <w:t>века, к</w:t>
            </w:r>
            <w:r w:rsidRPr="00280351">
              <w:rPr>
                <w:rFonts w:ascii="Times New Roman" w:hAnsi="Times New Roman" w:cs="Times New Roman"/>
                <w:sz w:val="16"/>
                <w:szCs w:val="16"/>
              </w:rPr>
              <w:t>о</w:t>
            </w:r>
            <w:r w:rsidRPr="00280351">
              <w:rPr>
                <w:rFonts w:ascii="Times New Roman" w:hAnsi="Times New Roman" w:cs="Times New Roman"/>
                <w:sz w:val="16"/>
                <w:szCs w:val="16"/>
              </w:rPr>
              <w:t>торые оно ещё не ратифиц</w:t>
            </w:r>
            <w:r w:rsidRPr="00280351">
              <w:rPr>
                <w:rFonts w:ascii="Times New Roman" w:hAnsi="Times New Roman" w:cs="Times New Roman"/>
                <w:sz w:val="16"/>
                <w:szCs w:val="16"/>
              </w:rPr>
              <w:t>и</w:t>
            </w:r>
            <w:r w:rsidRPr="00280351">
              <w:rPr>
                <w:rFonts w:ascii="Times New Roman" w:hAnsi="Times New Roman" w:cs="Times New Roman"/>
                <w:sz w:val="16"/>
                <w:szCs w:val="16"/>
              </w:rPr>
              <w:t>ровало, а именно Междун</w:t>
            </w:r>
            <w:r w:rsidRPr="00280351">
              <w:rPr>
                <w:rFonts w:ascii="Times New Roman" w:hAnsi="Times New Roman" w:cs="Times New Roman"/>
                <w:sz w:val="16"/>
                <w:szCs w:val="16"/>
              </w:rPr>
              <w:t>а</w:t>
            </w:r>
            <w:r w:rsidRPr="00280351">
              <w:rPr>
                <w:rFonts w:ascii="Times New Roman" w:hAnsi="Times New Roman" w:cs="Times New Roman"/>
                <w:sz w:val="16"/>
                <w:szCs w:val="16"/>
              </w:rPr>
              <w:t>родную конве</w:t>
            </w:r>
            <w:r w:rsidRPr="00280351">
              <w:rPr>
                <w:rFonts w:ascii="Times New Roman" w:hAnsi="Times New Roman" w:cs="Times New Roman"/>
                <w:sz w:val="16"/>
                <w:szCs w:val="16"/>
              </w:rPr>
              <w:t>н</w:t>
            </w:r>
            <w:r w:rsidRPr="00280351">
              <w:rPr>
                <w:rFonts w:ascii="Times New Roman" w:hAnsi="Times New Roman" w:cs="Times New Roman"/>
                <w:sz w:val="16"/>
                <w:szCs w:val="16"/>
              </w:rPr>
              <w:t>цию о защите прав всех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и членов их семей.</w:t>
            </w:r>
          </w:p>
        </w:tc>
        <w:tc>
          <w:tcPr>
            <w:tcW w:w="0" w:type="auto"/>
          </w:tcPr>
          <w:p w14:paraId="4BE98D0E" w14:textId="77777777" w:rsidR="00CE63E1" w:rsidRPr="00280351" w:rsidRDefault="00CE63E1" w:rsidP="00EF6BC2">
            <w:pPr>
              <w:rPr>
                <w:rFonts w:ascii="Times New Roman" w:hAnsi="Times New Roman" w:cs="Times New Roman"/>
                <w:sz w:val="16"/>
                <w:szCs w:val="16"/>
              </w:rPr>
            </w:pPr>
          </w:p>
        </w:tc>
        <w:tc>
          <w:tcPr>
            <w:tcW w:w="0" w:type="auto"/>
          </w:tcPr>
          <w:p w14:paraId="71C64F31" w14:textId="0B3CDF0C" w:rsidR="00CE63E1" w:rsidRPr="00280351" w:rsidRDefault="00CE63E1" w:rsidP="000B369E">
            <w:pPr>
              <w:rPr>
                <w:rFonts w:ascii="Times New Roman" w:hAnsi="Times New Roman" w:cs="Times New Roman"/>
                <w:sz w:val="16"/>
                <w:szCs w:val="16"/>
              </w:rPr>
            </w:pPr>
            <w:r w:rsidRPr="00280351">
              <w:rPr>
                <w:rFonts w:ascii="Times New Roman" w:hAnsi="Times New Roman" w:cs="Times New Roman"/>
                <w:sz w:val="16"/>
                <w:szCs w:val="16"/>
              </w:rPr>
              <w:t>Правител</w:t>
            </w:r>
            <w:r w:rsidRPr="00280351">
              <w:rPr>
                <w:rFonts w:ascii="Times New Roman" w:hAnsi="Times New Roman" w:cs="Times New Roman"/>
                <w:sz w:val="16"/>
                <w:szCs w:val="16"/>
              </w:rPr>
              <w:t>ь</w:t>
            </w:r>
            <w:r w:rsidRPr="00280351">
              <w:rPr>
                <w:rFonts w:ascii="Times New Roman" w:hAnsi="Times New Roman" w:cs="Times New Roman"/>
                <w:sz w:val="16"/>
                <w:szCs w:val="16"/>
              </w:rPr>
              <w:t>ству след</w:t>
            </w:r>
            <w:r w:rsidRPr="00280351">
              <w:rPr>
                <w:rFonts w:ascii="Times New Roman" w:hAnsi="Times New Roman" w:cs="Times New Roman"/>
                <w:sz w:val="16"/>
                <w:szCs w:val="16"/>
              </w:rPr>
              <w:t>у</w:t>
            </w:r>
            <w:r w:rsidRPr="00280351">
              <w:rPr>
                <w:rFonts w:ascii="Times New Roman" w:hAnsi="Times New Roman" w:cs="Times New Roman"/>
                <w:sz w:val="16"/>
                <w:szCs w:val="16"/>
              </w:rPr>
              <w:t>ет ратиф</w:t>
            </w:r>
            <w:r w:rsidRPr="00280351">
              <w:rPr>
                <w:rFonts w:ascii="Times New Roman" w:hAnsi="Times New Roman" w:cs="Times New Roman"/>
                <w:sz w:val="16"/>
                <w:szCs w:val="16"/>
              </w:rPr>
              <w:t>и</w:t>
            </w:r>
            <w:r w:rsidRPr="00280351">
              <w:rPr>
                <w:rFonts w:ascii="Times New Roman" w:hAnsi="Times New Roman" w:cs="Times New Roman"/>
                <w:sz w:val="16"/>
                <w:szCs w:val="16"/>
              </w:rPr>
              <w:t>цировать Междун</w:t>
            </w:r>
            <w:r w:rsidRPr="00280351">
              <w:rPr>
                <w:rFonts w:ascii="Times New Roman" w:hAnsi="Times New Roman" w:cs="Times New Roman"/>
                <w:sz w:val="16"/>
                <w:szCs w:val="16"/>
              </w:rPr>
              <w:t>а</w:t>
            </w:r>
            <w:r w:rsidRPr="00280351">
              <w:rPr>
                <w:rFonts w:ascii="Times New Roman" w:hAnsi="Times New Roman" w:cs="Times New Roman"/>
                <w:sz w:val="16"/>
                <w:szCs w:val="16"/>
              </w:rPr>
              <w:t>родную конвенцию и конве</w:t>
            </w:r>
            <w:r w:rsidRPr="00280351">
              <w:rPr>
                <w:rFonts w:ascii="Times New Roman" w:hAnsi="Times New Roman" w:cs="Times New Roman"/>
                <w:sz w:val="16"/>
                <w:szCs w:val="16"/>
              </w:rPr>
              <w:t>н</w:t>
            </w:r>
            <w:r w:rsidRPr="00280351">
              <w:rPr>
                <w:rFonts w:ascii="Times New Roman" w:hAnsi="Times New Roman" w:cs="Times New Roman"/>
                <w:sz w:val="16"/>
                <w:szCs w:val="16"/>
              </w:rPr>
              <w:t>ции МОТ, которые также охватыв</w:t>
            </w:r>
            <w:r w:rsidRPr="00280351">
              <w:rPr>
                <w:rFonts w:ascii="Times New Roman" w:hAnsi="Times New Roman" w:cs="Times New Roman"/>
                <w:sz w:val="16"/>
                <w:szCs w:val="16"/>
              </w:rPr>
              <w:t>а</w:t>
            </w:r>
            <w:r w:rsidRPr="00280351">
              <w:rPr>
                <w:rFonts w:ascii="Times New Roman" w:hAnsi="Times New Roman" w:cs="Times New Roman"/>
                <w:sz w:val="16"/>
                <w:szCs w:val="16"/>
              </w:rPr>
              <w:t>ют мигра</w:t>
            </w:r>
            <w:r w:rsidRPr="00280351">
              <w:rPr>
                <w:rFonts w:ascii="Times New Roman" w:hAnsi="Times New Roman" w:cs="Times New Roman"/>
                <w:sz w:val="16"/>
                <w:szCs w:val="16"/>
              </w:rPr>
              <w:t>н</w:t>
            </w:r>
            <w:r w:rsidRPr="00280351">
              <w:rPr>
                <w:rFonts w:ascii="Times New Roman" w:hAnsi="Times New Roman" w:cs="Times New Roman"/>
                <w:sz w:val="16"/>
                <w:szCs w:val="16"/>
              </w:rPr>
              <w:t>тов, т.е. Конвенции МОТ № 97 (1949 года) о работн</w:t>
            </w:r>
            <w:r w:rsidRPr="00280351">
              <w:rPr>
                <w:rFonts w:ascii="Times New Roman" w:hAnsi="Times New Roman" w:cs="Times New Roman"/>
                <w:sz w:val="16"/>
                <w:szCs w:val="16"/>
              </w:rPr>
              <w:t>и</w:t>
            </w:r>
            <w:r w:rsidRPr="00280351">
              <w:rPr>
                <w:rFonts w:ascii="Times New Roman" w:hAnsi="Times New Roman" w:cs="Times New Roman"/>
                <w:sz w:val="16"/>
                <w:szCs w:val="16"/>
              </w:rPr>
              <w:t>ках-</w:t>
            </w:r>
            <w:r w:rsidRPr="00280351">
              <w:rPr>
                <w:rFonts w:ascii="Times New Roman" w:hAnsi="Times New Roman" w:cs="Times New Roman"/>
                <w:sz w:val="16"/>
                <w:szCs w:val="16"/>
              </w:rPr>
              <w:lastRenderedPageBreak/>
              <w:t>мигрантах и № 143 (1975 года) о злоуп</w:t>
            </w:r>
            <w:r w:rsidRPr="00280351">
              <w:rPr>
                <w:rFonts w:ascii="Times New Roman" w:hAnsi="Times New Roman" w:cs="Times New Roman"/>
                <w:sz w:val="16"/>
                <w:szCs w:val="16"/>
              </w:rPr>
              <w:t>о</w:t>
            </w:r>
            <w:r w:rsidRPr="00280351">
              <w:rPr>
                <w:rFonts w:ascii="Times New Roman" w:hAnsi="Times New Roman" w:cs="Times New Roman"/>
                <w:sz w:val="16"/>
                <w:szCs w:val="16"/>
              </w:rPr>
              <w:t>треблениях в области миграции и об 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чении р</w:t>
            </w:r>
            <w:r w:rsidRPr="00280351">
              <w:rPr>
                <w:rFonts w:ascii="Times New Roman" w:hAnsi="Times New Roman" w:cs="Times New Roman"/>
                <w:sz w:val="16"/>
                <w:szCs w:val="16"/>
              </w:rPr>
              <w:t>а</w:t>
            </w:r>
            <w:r w:rsidRPr="00280351">
              <w:rPr>
                <w:rFonts w:ascii="Times New Roman" w:hAnsi="Times New Roman" w:cs="Times New Roman"/>
                <w:sz w:val="16"/>
                <w:szCs w:val="16"/>
              </w:rPr>
              <w:t>ботникам-мигрантам равенства возможн</w:t>
            </w:r>
            <w:r w:rsidRPr="00280351">
              <w:rPr>
                <w:rFonts w:ascii="Times New Roman" w:hAnsi="Times New Roman" w:cs="Times New Roman"/>
                <w:sz w:val="16"/>
                <w:szCs w:val="16"/>
              </w:rPr>
              <w:t>о</w:t>
            </w:r>
            <w:r w:rsidRPr="00280351">
              <w:rPr>
                <w:rFonts w:ascii="Times New Roman" w:hAnsi="Times New Roman" w:cs="Times New Roman"/>
                <w:sz w:val="16"/>
                <w:szCs w:val="16"/>
              </w:rPr>
              <w:t>стей и обращения.</w:t>
            </w:r>
          </w:p>
        </w:tc>
        <w:tc>
          <w:tcPr>
            <w:tcW w:w="0" w:type="auto"/>
          </w:tcPr>
          <w:p w14:paraId="1B2A20E3" w14:textId="676E627C" w:rsidR="00992425" w:rsidRPr="00992425" w:rsidRDefault="00992425" w:rsidP="00992425">
            <w:pPr>
              <w:rPr>
                <w:rFonts w:ascii="Times New Roman" w:hAnsi="Times New Roman" w:cs="Times New Roman"/>
                <w:sz w:val="16"/>
                <w:szCs w:val="16"/>
              </w:rPr>
            </w:pPr>
            <w:r w:rsidRPr="00992425">
              <w:rPr>
                <w:rFonts w:ascii="Times New Roman" w:hAnsi="Times New Roman" w:cs="Times New Roman"/>
                <w:sz w:val="16"/>
                <w:szCs w:val="16"/>
              </w:rPr>
              <w:lastRenderedPageBreak/>
              <w:t>Прав</w:t>
            </w:r>
            <w:r w:rsidRPr="00992425">
              <w:rPr>
                <w:rFonts w:ascii="Times New Roman" w:hAnsi="Times New Roman" w:cs="Times New Roman"/>
                <w:sz w:val="16"/>
                <w:szCs w:val="16"/>
              </w:rPr>
              <w:t>и</w:t>
            </w:r>
            <w:r w:rsidRPr="00992425">
              <w:rPr>
                <w:rFonts w:ascii="Times New Roman" w:hAnsi="Times New Roman" w:cs="Times New Roman"/>
                <w:sz w:val="16"/>
                <w:szCs w:val="16"/>
              </w:rPr>
              <w:t>тельству следует ратифиц</w:t>
            </w:r>
            <w:r w:rsidRPr="00992425">
              <w:rPr>
                <w:rFonts w:ascii="Times New Roman" w:hAnsi="Times New Roman" w:cs="Times New Roman"/>
                <w:sz w:val="16"/>
                <w:szCs w:val="16"/>
              </w:rPr>
              <w:t>и</w:t>
            </w:r>
            <w:r w:rsidRPr="00992425">
              <w:rPr>
                <w:rFonts w:ascii="Times New Roman" w:hAnsi="Times New Roman" w:cs="Times New Roman"/>
                <w:sz w:val="16"/>
                <w:szCs w:val="16"/>
              </w:rPr>
              <w:t>ровать Междун</w:t>
            </w:r>
            <w:r w:rsidRPr="00992425">
              <w:rPr>
                <w:rFonts w:ascii="Times New Roman" w:hAnsi="Times New Roman" w:cs="Times New Roman"/>
                <w:sz w:val="16"/>
                <w:szCs w:val="16"/>
              </w:rPr>
              <w:t>а</w:t>
            </w:r>
            <w:r w:rsidRPr="00992425">
              <w:rPr>
                <w:rFonts w:ascii="Times New Roman" w:hAnsi="Times New Roman" w:cs="Times New Roman"/>
                <w:sz w:val="16"/>
                <w:szCs w:val="16"/>
              </w:rPr>
              <w:t>родную конвенцию о защите прав всех трудящи</w:t>
            </w:r>
            <w:r w:rsidRPr="00992425">
              <w:rPr>
                <w:rFonts w:ascii="Times New Roman" w:hAnsi="Times New Roman" w:cs="Times New Roman"/>
                <w:sz w:val="16"/>
                <w:szCs w:val="16"/>
              </w:rPr>
              <w:t>х</w:t>
            </w:r>
            <w:r w:rsidRPr="00992425">
              <w:rPr>
                <w:rFonts w:ascii="Times New Roman" w:hAnsi="Times New Roman" w:cs="Times New Roman"/>
                <w:sz w:val="16"/>
                <w:szCs w:val="16"/>
              </w:rPr>
              <w:t>ся-мигран</w:t>
            </w:r>
            <w:r>
              <w:rPr>
                <w:rFonts w:ascii="Times New Roman" w:hAnsi="Times New Roman" w:cs="Times New Roman"/>
                <w:sz w:val="16"/>
                <w:szCs w:val="16"/>
              </w:rPr>
              <w:t>тов и членов их семей</w:t>
            </w:r>
            <w:r w:rsidRPr="00992425">
              <w:rPr>
                <w:rFonts w:ascii="Times New Roman" w:hAnsi="Times New Roman" w:cs="Times New Roman"/>
                <w:sz w:val="16"/>
                <w:szCs w:val="16"/>
              </w:rPr>
              <w:t xml:space="preserve"> и соотве</w:t>
            </w:r>
            <w:r w:rsidRPr="00992425">
              <w:rPr>
                <w:rFonts w:ascii="Times New Roman" w:hAnsi="Times New Roman" w:cs="Times New Roman"/>
                <w:sz w:val="16"/>
                <w:szCs w:val="16"/>
              </w:rPr>
              <w:t>т</w:t>
            </w:r>
            <w:r w:rsidRPr="00992425">
              <w:rPr>
                <w:rFonts w:ascii="Times New Roman" w:hAnsi="Times New Roman" w:cs="Times New Roman"/>
                <w:sz w:val="16"/>
                <w:szCs w:val="16"/>
              </w:rPr>
              <w:t xml:space="preserve">ствующие конвенции МОТ о </w:t>
            </w:r>
            <w:r w:rsidRPr="00992425">
              <w:rPr>
                <w:rFonts w:ascii="Times New Roman" w:hAnsi="Times New Roman" w:cs="Times New Roman"/>
                <w:sz w:val="16"/>
                <w:szCs w:val="16"/>
              </w:rPr>
              <w:lastRenderedPageBreak/>
              <w:t>мигрантах, а именно Конве</w:t>
            </w:r>
            <w:r w:rsidRPr="00992425">
              <w:rPr>
                <w:rFonts w:ascii="Times New Roman" w:hAnsi="Times New Roman" w:cs="Times New Roman"/>
                <w:sz w:val="16"/>
                <w:szCs w:val="16"/>
              </w:rPr>
              <w:t>н</w:t>
            </w:r>
            <w:r w:rsidRPr="00992425">
              <w:rPr>
                <w:rFonts w:ascii="Times New Roman" w:hAnsi="Times New Roman" w:cs="Times New Roman"/>
                <w:sz w:val="16"/>
                <w:szCs w:val="16"/>
              </w:rPr>
              <w:t>цию о трудящи</w:t>
            </w:r>
            <w:r w:rsidRPr="00992425">
              <w:rPr>
                <w:rFonts w:ascii="Times New Roman" w:hAnsi="Times New Roman" w:cs="Times New Roman"/>
                <w:sz w:val="16"/>
                <w:szCs w:val="16"/>
              </w:rPr>
              <w:t>х</w:t>
            </w:r>
            <w:r w:rsidRPr="00992425">
              <w:rPr>
                <w:rFonts w:ascii="Times New Roman" w:hAnsi="Times New Roman" w:cs="Times New Roman"/>
                <w:sz w:val="16"/>
                <w:szCs w:val="16"/>
              </w:rPr>
              <w:t>ся</w:t>
            </w:r>
            <w:r>
              <w:rPr>
                <w:rFonts w:ascii="Times New Roman" w:hAnsi="Times New Roman" w:cs="Times New Roman"/>
                <w:sz w:val="16"/>
                <w:szCs w:val="16"/>
              </w:rPr>
              <w:t>-</w:t>
            </w:r>
            <w:r w:rsidRPr="00992425">
              <w:rPr>
                <w:rFonts w:ascii="Times New Roman" w:hAnsi="Times New Roman" w:cs="Times New Roman"/>
                <w:sz w:val="16"/>
                <w:szCs w:val="16"/>
              </w:rPr>
              <w:t>мигрантах (пересмо</w:t>
            </w:r>
            <w:r w:rsidRPr="00992425">
              <w:rPr>
                <w:rFonts w:ascii="Times New Roman" w:hAnsi="Times New Roman" w:cs="Times New Roman"/>
                <w:sz w:val="16"/>
                <w:szCs w:val="16"/>
              </w:rPr>
              <w:t>т</w:t>
            </w:r>
            <w:r w:rsidRPr="00992425">
              <w:rPr>
                <w:rFonts w:ascii="Times New Roman" w:hAnsi="Times New Roman" w:cs="Times New Roman"/>
                <w:sz w:val="16"/>
                <w:szCs w:val="16"/>
              </w:rPr>
              <w:t>ренную) 1949 года (</w:t>
            </w:r>
            <w:r>
              <w:rPr>
                <w:rFonts w:ascii="Times New Roman" w:hAnsi="Times New Roman" w:cs="Times New Roman"/>
                <w:sz w:val="16"/>
                <w:szCs w:val="16"/>
              </w:rPr>
              <w:t>№</w:t>
            </w:r>
            <w:r w:rsidRPr="00992425">
              <w:rPr>
                <w:rFonts w:ascii="Times New Roman" w:hAnsi="Times New Roman" w:cs="Times New Roman"/>
                <w:sz w:val="16"/>
                <w:szCs w:val="16"/>
              </w:rPr>
              <w:t>97) и Конве</w:t>
            </w:r>
            <w:r w:rsidRPr="00992425">
              <w:rPr>
                <w:rFonts w:ascii="Times New Roman" w:hAnsi="Times New Roman" w:cs="Times New Roman"/>
                <w:sz w:val="16"/>
                <w:szCs w:val="16"/>
              </w:rPr>
              <w:t>н</w:t>
            </w:r>
            <w:r w:rsidRPr="00992425">
              <w:rPr>
                <w:rFonts w:ascii="Times New Roman" w:hAnsi="Times New Roman" w:cs="Times New Roman"/>
                <w:sz w:val="16"/>
                <w:szCs w:val="16"/>
              </w:rPr>
              <w:t>цию о трудящи</w:t>
            </w:r>
            <w:r w:rsidRPr="00992425">
              <w:rPr>
                <w:rFonts w:ascii="Times New Roman" w:hAnsi="Times New Roman" w:cs="Times New Roman"/>
                <w:sz w:val="16"/>
                <w:szCs w:val="16"/>
              </w:rPr>
              <w:t>х</w:t>
            </w:r>
            <w:r w:rsidRPr="00992425">
              <w:rPr>
                <w:rFonts w:ascii="Times New Roman" w:hAnsi="Times New Roman" w:cs="Times New Roman"/>
                <w:sz w:val="16"/>
                <w:szCs w:val="16"/>
              </w:rPr>
              <w:t>ся</w:t>
            </w:r>
            <w:r>
              <w:rPr>
                <w:rFonts w:ascii="Times New Roman" w:hAnsi="Times New Roman" w:cs="Times New Roman"/>
                <w:sz w:val="16"/>
                <w:szCs w:val="16"/>
              </w:rPr>
              <w:t>-</w:t>
            </w:r>
            <w:r w:rsidRPr="00992425">
              <w:rPr>
                <w:rFonts w:ascii="Times New Roman" w:hAnsi="Times New Roman" w:cs="Times New Roman"/>
                <w:sz w:val="16"/>
                <w:szCs w:val="16"/>
              </w:rPr>
              <w:t>мигрантах (дополн</w:t>
            </w:r>
            <w:r w:rsidRPr="00992425">
              <w:rPr>
                <w:rFonts w:ascii="Times New Roman" w:hAnsi="Times New Roman" w:cs="Times New Roman"/>
                <w:sz w:val="16"/>
                <w:szCs w:val="16"/>
              </w:rPr>
              <w:t>и</w:t>
            </w:r>
            <w:r w:rsidRPr="00992425">
              <w:rPr>
                <w:rFonts w:ascii="Times New Roman" w:hAnsi="Times New Roman" w:cs="Times New Roman"/>
                <w:sz w:val="16"/>
                <w:szCs w:val="16"/>
              </w:rPr>
              <w:t>тельные полож</w:t>
            </w:r>
            <w:r w:rsidRPr="00992425">
              <w:rPr>
                <w:rFonts w:ascii="Times New Roman" w:hAnsi="Times New Roman" w:cs="Times New Roman"/>
                <w:sz w:val="16"/>
                <w:szCs w:val="16"/>
              </w:rPr>
              <w:t>е</w:t>
            </w:r>
            <w:r w:rsidRPr="00992425">
              <w:rPr>
                <w:rFonts w:ascii="Times New Roman" w:hAnsi="Times New Roman" w:cs="Times New Roman"/>
                <w:sz w:val="16"/>
                <w:szCs w:val="16"/>
              </w:rPr>
              <w:t>ния) 1975 года (</w:t>
            </w:r>
            <w:r>
              <w:rPr>
                <w:rFonts w:ascii="Times New Roman" w:hAnsi="Times New Roman" w:cs="Times New Roman"/>
                <w:sz w:val="16"/>
                <w:szCs w:val="16"/>
              </w:rPr>
              <w:t>№</w:t>
            </w:r>
            <w:r w:rsidRPr="00992425">
              <w:rPr>
                <w:rFonts w:ascii="Times New Roman" w:hAnsi="Times New Roman" w:cs="Times New Roman"/>
                <w:sz w:val="16"/>
                <w:szCs w:val="16"/>
              </w:rPr>
              <w:t>143). Прав</w:t>
            </w:r>
            <w:r w:rsidRPr="00992425">
              <w:rPr>
                <w:rFonts w:ascii="Times New Roman" w:hAnsi="Times New Roman" w:cs="Times New Roman"/>
                <w:sz w:val="16"/>
                <w:szCs w:val="16"/>
              </w:rPr>
              <w:t>и</w:t>
            </w:r>
            <w:r w:rsidRPr="00992425">
              <w:rPr>
                <w:rFonts w:ascii="Times New Roman" w:hAnsi="Times New Roman" w:cs="Times New Roman"/>
                <w:sz w:val="16"/>
                <w:szCs w:val="16"/>
              </w:rPr>
              <w:t>тельству следует также пересмо</w:t>
            </w:r>
            <w:r w:rsidRPr="00992425">
              <w:rPr>
                <w:rFonts w:ascii="Times New Roman" w:hAnsi="Times New Roman" w:cs="Times New Roman"/>
                <w:sz w:val="16"/>
                <w:szCs w:val="16"/>
              </w:rPr>
              <w:t>т</w:t>
            </w:r>
            <w:r w:rsidRPr="00992425">
              <w:rPr>
                <w:rFonts w:ascii="Times New Roman" w:hAnsi="Times New Roman" w:cs="Times New Roman"/>
                <w:sz w:val="16"/>
                <w:szCs w:val="16"/>
              </w:rPr>
              <w:t>реть свою позицию и ратифиц</w:t>
            </w:r>
            <w:r w:rsidRPr="00992425">
              <w:rPr>
                <w:rFonts w:ascii="Times New Roman" w:hAnsi="Times New Roman" w:cs="Times New Roman"/>
                <w:sz w:val="16"/>
                <w:szCs w:val="16"/>
              </w:rPr>
              <w:t>и</w:t>
            </w:r>
            <w:r w:rsidRPr="00992425">
              <w:rPr>
                <w:rFonts w:ascii="Times New Roman" w:hAnsi="Times New Roman" w:cs="Times New Roman"/>
                <w:sz w:val="16"/>
                <w:szCs w:val="16"/>
              </w:rPr>
              <w:t>ровать Конве</w:t>
            </w:r>
            <w:r w:rsidRPr="00992425">
              <w:rPr>
                <w:rFonts w:ascii="Times New Roman" w:hAnsi="Times New Roman" w:cs="Times New Roman"/>
                <w:sz w:val="16"/>
                <w:szCs w:val="16"/>
              </w:rPr>
              <w:t>н</w:t>
            </w:r>
            <w:r w:rsidRPr="00992425">
              <w:rPr>
                <w:rFonts w:ascii="Times New Roman" w:hAnsi="Times New Roman" w:cs="Times New Roman"/>
                <w:sz w:val="16"/>
                <w:szCs w:val="16"/>
              </w:rPr>
              <w:t>цию МОТ о до</w:t>
            </w:r>
            <w:r>
              <w:rPr>
                <w:rFonts w:ascii="Times New Roman" w:hAnsi="Times New Roman" w:cs="Times New Roman"/>
                <w:sz w:val="16"/>
                <w:szCs w:val="16"/>
              </w:rPr>
              <w:t>сто</w:t>
            </w:r>
            <w:r>
              <w:rPr>
                <w:rFonts w:ascii="Times New Roman" w:hAnsi="Times New Roman" w:cs="Times New Roman"/>
                <w:sz w:val="16"/>
                <w:szCs w:val="16"/>
              </w:rPr>
              <w:t>й</w:t>
            </w:r>
            <w:r w:rsidRPr="00992425">
              <w:rPr>
                <w:rFonts w:ascii="Times New Roman" w:hAnsi="Times New Roman" w:cs="Times New Roman"/>
                <w:sz w:val="16"/>
                <w:szCs w:val="16"/>
              </w:rPr>
              <w:t>ном труде домашних работн</w:t>
            </w:r>
            <w:r w:rsidRPr="00992425">
              <w:rPr>
                <w:rFonts w:ascii="Times New Roman" w:hAnsi="Times New Roman" w:cs="Times New Roman"/>
                <w:sz w:val="16"/>
                <w:szCs w:val="16"/>
              </w:rPr>
              <w:t>и</w:t>
            </w:r>
            <w:r w:rsidRPr="00992425">
              <w:rPr>
                <w:rFonts w:ascii="Times New Roman" w:hAnsi="Times New Roman" w:cs="Times New Roman"/>
                <w:sz w:val="16"/>
                <w:szCs w:val="16"/>
              </w:rPr>
              <w:t>ков 2011 года (</w:t>
            </w:r>
            <w:r>
              <w:rPr>
                <w:rFonts w:ascii="Times New Roman" w:hAnsi="Times New Roman" w:cs="Times New Roman"/>
                <w:sz w:val="16"/>
                <w:szCs w:val="16"/>
              </w:rPr>
              <w:t>№</w:t>
            </w:r>
            <w:r w:rsidRPr="00992425">
              <w:rPr>
                <w:rFonts w:ascii="Times New Roman" w:hAnsi="Times New Roman" w:cs="Times New Roman"/>
                <w:sz w:val="16"/>
                <w:szCs w:val="16"/>
              </w:rPr>
              <w:t xml:space="preserve">189). </w:t>
            </w:r>
          </w:p>
          <w:p w14:paraId="106CEF8D" w14:textId="77777777" w:rsidR="00CE63E1" w:rsidRPr="000B369E" w:rsidRDefault="00CE63E1" w:rsidP="000B369E">
            <w:pPr>
              <w:rPr>
                <w:rFonts w:ascii="Times New Roman" w:hAnsi="Times New Roman" w:cs="Times New Roman"/>
                <w:sz w:val="16"/>
                <w:szCs w:val="16"/>
              </w:rPr>
            </w:pPr>
          </w:p>
        </w:tc>
      </w:tr>
      <w:tr w:rsidR="00B1178E" w:rsidRPr="00BD74FC" w14:paraId="191EDA95" w14:textId="77777777" w:rsidTr="00CE63E1">
        <w:tc>
          <w:tcPr>
            <w:tcW w:w="0" w:type="auto"/>
          </w:tcPr>
          <w:p w14:paraId="5599ACB3" w14:textId="77777777" w:rsidR="00CE63E1" w:rsidRPr="00280351" w:rsidRDefault="00CE63E1" w:rsidP="0070373E">
            <w:pPr>
              <w:rPr>
                <w:rFonts w:ascii="Times New Roman" w:hAnsi="Times New Roman" w:cs="Times New Roman"/>
                <w:sz w:val="16"/>
                <w:szCs w:val="16"/>
              </w:rPr>
            </w:pPr>
          </w:p>
        </w:tc>
        <w:tc>
          <w:tcPr>
            <w:tcW w:w="0" w:type="auto"/>
          </w:tcPr>
          <w:p w14:paraId="038330AA" w14:textId="77777777" w:rsidR="00CE63E1" w:rsidRPr="00280351" w:rsidRDefault="00CE63E1" w:rsidP="0070373E">
            <w:pPr>
              <w:rPr>
                <w:rFonts w:ascii="Times New Roman" w:hAnsi="Times New Roman" w:cs="Times New Roman"/>
                <w:sz w:val="16"/>
                <w:szCs w:val="16"/>
              </w:rPr>
            </w:pPr>
          </w:p>
        </w:tc>
        <w:tc>
          <w:tcPr>
            <w:tcW w:w="0" w:type="auto"/>
          </w:tcPr>
          <w:p w14:paraId="5AEE90DE" w14:textId="77777777" w:rsidR="00CE63E1" w:rsidRPr="00280351" w:rsidRDefault="00CE63E1" w:rsidP="0070373E">
            <w:pPr>
              <w:rPr>
                <w:rFonts w:ascii="Times New Roman" w:hAnsi="Times New Roman" w:cs="Times New Roman"/>
                <w:sz w:val="16"/>
                <w:szCs w:val="16"/>
              </w:rPr>
            </w:pPr>
          </w:p>
        </w:tc>
        <w:tc>
          <w:tcPr>
            <w:tcW w:w="0" w:type="auto"/>
          </w:tcPr>
          <w:p w14:paraId="0D388DD0" w14:textId="77777777" w:rsidR="00CE63E1" w:rsidRPr="00280351" w:rsidRDefault="00CE63E1" w:rsidP="0070373E">
            <w:pPr>
              <w:rPr>
                <w:rFonts w:ascii="Times New Roman" w:hAnsi="Times New Roman" w:cs="Times New Roman"/>
                <w:sz w:val="16"/>
                <w:szCs w:val="16"/>
              </w:rPr>
            </w:pPr>
          </w:p>
        </w:tc>
        <w:tc>
          <w:tcPr>
            <w:tcW w:w="0" w:type="auto"/>
          </w:tcPr>
          <w:p w14:paraId="4DA50D06" w14:textId="77777777" w:rsidR="00CE63E1" w:rsidRPr="00280351" w:rsidRDefault="00CE63E1" w:rsidP="0070373E">
            <w:pPr>
              <w:rPr>
                <w:rFonts w:ascii="Times New Roman" w:hAnsi="Times New Roman" w:cs="Times New Roman"/>
                <w:sz w:val="16"/>
                <w:szCs w:val="16"/>
              </w:rPr>
            </w:pPr>
          </w:p>
        </w:tc>
        <w:tc>
          <w:tcPr>
            <w:tcW w:w="0" w:type="auto"/>
          </w:tcPr>
          <w:p w14:paraId="4FF17C51" w14:textId="77777777" w:rsidR="00CE63E1" w:rsidRPr="00280351" w:rsidRDefault="00CE63E1" w:rsidP="00D24AF2">
            <w:pPr>
              <w:rPr>
                <w:rFonts w:ascii="Times New Roman" w:hAnsi="Times New Roman" w:cs="Times New Roman"/>
                <w:sz w:val="16"/>
                <w:szCs w:val="16"/>
              </w:rPr>
            </w:pPr>
          </w:p>
        </w:tc>
        <w:tc>
          <w:tcPr>
            <w:tcW w:w="0" w:type="auto"/>
          </w:tcPr>
          <w:p w14:paraId="7E3B00CB" w14:textId="77777777" w:rsidR="00CE63E1" w:rsidRPr="00280351" w:rsidRDefault="00CE63E1" w:rsidP="0070373E">
            <w:pPr>
              <w:rPr>
                <w:rFonts w:ascii="Times New Roman" w:hAnsi="Times New Roman" w:cs="Times New Roman"/>
                <w:sz w:val="16"/>
                <w:szCs w:val="16"/>
              </w:rPr>
            </w:pPr>
          </w:p>
        </w:tc>
        <w:tc>
          <w:tcPr>
            <w:tcW w:w="0" w:type="auto"/>
          </w:tcPr>
          <w:p w14:paraId="389A75FD" w14:textId="77777777" w:rsidR="00CE63E1" w:rsidRPr="00280351" w:rsidRDefault="00CE63E1" w:rsidP="0070373E">
            <w:pPr>
              <w:rPr>
                <w:rFonts w:ascii="Times New Roman" w:hAnsi="Times New Roman" w:cs="Times New Roman"/>
                <w:sz w:val="16"/>
                <w:szCs w:val="16"/>
              </w:rPr>
            </w:pPr>
          </w:p>
        </w:tc>
        <w:tc>
          <w:tcPr>
            <w:tcW w:w="0" w:type="auto"/>
          </w:tcPr>
          <w:p w14:paraId="18AD49B2" w14:textId="77777777" w:rsidR="00CE63E1" w:rsidRPr="00280351" w:rsidRDefault="00CE63E1" w:rsidP="0070373E">
            <w:pPr>
              <w:rPr>
                <w:rFonts w:ascii="Times New Roman" w:hAnsi="Times New Roman" w:cs="Times New Roman"/>
                <w:sz w:val="16"/>
                <w:szCs w:val="16"/>
              </w:rPr>
            </w:pPr>
          </w:p>
        </w:tc>
        <w:tc>
          <w:tcPr>
            <w:tcW w:w="0" w:type="auto"/>
          </w:tcPr>
          <w:p w14:paraId="4AF102E3" w14:textId="77777777" w:rsidR="00CE63E1" w:rsidRPr="00280351" w:rsidRDefault="00CE63E1" w:rsidP="0070373E">
            <w:pPr>
              <w:rPr>
                <w:rFonts w:ascii="Times New Roman" w:hAnsi="Times New Roman" w:cs="Times New Roman"/>
                <w:sz w:val="16"/>
                <w:szCs w:val="16"/>
              </w:rPr>
            </w:pPr>
          </w:p>
        </w:tc>
        <w:tc>
          <w:tcPr>
            <w:tcW w:w="0" w:type="auto"/>
          </w:tcPr>
          <w:p w14:paraId="1B089469" w14:textId="77777777" w:rsidR="00CE63E1" w:rsidRPr="00280351" w:rsidRDefault="00CE63E1" w:rsidP="0070373E">
            <w:pPr>
              <w:rPr>
                <w:rFonts w:ascii="Times New Roman" w:hAnsi="Times New Roman" w:cs="Times New Roman"/>
                <w:sz w:val="16"/>
                <w:szCs w:val="16"/>
              </w:rPr>
            </w:pPr>
          </w:p>
        </w:tc>
        <w:tc>
          <w:tcPr>
            <w:tcW w:w="0" w:type="auto"/>
          </w:tcPr>
          <w:p w14:paraId="333240BC" w14:textId="77777777" w:rsidR="00CE63E1" w:rsidRPr="00280351" w:rsidRDefault="00CE63E1" w:rsidP="0070373E">
            <w:pPr>
              <w:rPr>
                <w:rFonts w:ascii="Times New Roman" w:hAnsi="Times New Roman" w:cs="Times New Roman"/>
                <w:sz w:val="16"/>
                <w:szCs w:val="16"/>
              </w:rPr>
            </w:pPr>
          </w:p>
        </w:tc>
        <w:tc>
          <w:tcPr>
            <w:tcW w:w="0" w:type="auto"/>
          </w:tcPr>
          <w:p w14:paraId="6361A2E7" w14:textId="22117C52" w:rsidR="00CE63E1" w:rsidRDefault="00CE63E1" w:rsidP="00B81E75">
            <w:pPr>
              <w:rPr>
                <w:rFonts w:ascii="Times New Roman" w:hAnsi="Times New Roman" w:cs="Times New Roman"/>
                <w:sz w:val="16"/>
                <w:szCs w:val="16"/>
              </w:rPr>
            </w:pPr>
            <w:r w:rsidRPr="00CE63E1">
              <w:rPr>
                <w:rFonts w:ascii="Times New Roman" w:hAnsi="Times New Roman" w:cs="Times New Roman"/>
                <w:sz w:val="16"/>
                <w:szCs w:val="16"/>
              </w:rPr>
              <w:t>Хотя закон о внесении поправок и дополн</w:t>
            </w:r>
            <w:r w:rsidRPr="00CE63E1">
              <w:rPr>
                <w:rFonts w:ascii="Times New Roman" w:hAnsi="Times New Roman" w:cs="Times New Roman"/>
                <w:sz w:val="16"/>
                <w:szCs w:val="16"/>
              </w:rPr>
              <w:t>е</w:t>
            </w:r>
            <w:r w:rsidRPr="00CE63E1">
              <w:rPr>
                <w:rFonts w:ascii="Times New Roman" w:hAnsi="Times New Roman" w:cs="Times New Roman"/>
                <w:sz w:val="16"/>
                <w:szCs w:val="16"/>
              </w:rPr>
              <w:t>ний в н</w:t>
            </w:r>
            <w:r w:rsidRPr="00CE63E1">
              <w:rPr>
                <w:rFonts w:ascii="Times New Roman" w:hAnsi="Times New Roman" w:cs="Times New Roman"/>
                <w:sz w:val="16"/>
                <w:szCs w:val="16"/>
              </w:rPr>
              <w:t>е</w:t>
            </w:r>
            <w:r w:rsidRPr="00CE63E1">
              <w:rPr>
                <w:rFonts w:ascii="Times New Roman" w:hAnsi="Times New Roman" w:cs="Times New Roman"/>
                <w:sz w:val="16"/>
                <w:szCs w:val="16"/>
              </w:rPr>
              <w:t>которые законод</w:t>
            </w:r>
            <w:r w:rsidRPr="00CE63E1">
              <w:rPr>
                <w:rFonts w:ascii="Times New Roman" w:hAnsi="Times New Roman" w:cs="Times New Roman"/>
                <w:sz w:val="16"/>
                <w:szCs w:val="16"/>
              </w:rPr>
              <w:t>а</w:t>
            </w:r>
            <w:r w:rsidRPr="00CE63E1">
              <w:rPr>
                <w:rFonts w:ascii="Times New Roman" w:hAnsi="Times New Roman" w:cs="Times New Roman"/>
                <w:sz w:val="16"/>
                <w:szCs w:val="16"/>
              </w:rPr>
              <w:t>тельные акты, к</w:t>
            </w:r>
            <w:r w:rsidRPr="00CE63E1">
              <w:rPr>
                <w:rFonts w:ascii="Times New Roman" w:hAnsi="Times New Roman" w:cs="Times New Roman"/>
                <w:sz w:val="16"/>
                <w:szCs w:val="16"/>
              </w:rPr>
              <w:t>а</w:t>
            </w:r>
            <w:r w:rsidRPr="00CE63E1">
              <w:rPr>
                <w:rFonts w:ascii="Times New Roman" w:hAnsi="Times New Roman" w:cs="Times New Roman"/>
                <w:sz w:val="16"/>
                <w:szCs w:val="16"/>
              </w:rPr>
              <w:t>сающиеся тру</w:t>
            </w:r>
            <w:r w:rsidR="00B81E75">
              <w:rPr>
                <w:rFonts w:ascii="Times New Roman" w:hAnsi="Times New Roman" w:cs="Times New Roman"/>
                <w:sz w:val="16"/>
                <w:szCs w:val="16"/>
              </w:rPr>
              <w:t>довой</w:t>
            </w:r>
            <w:r w:rsidRPr="00CE63E1">
              <w:rPr>
                <w:rFonts w:ascii="Times New Roman" w:hAnsi="Times New Roman" w:cs="Times New Roman"/>
                <w:sz w:val="16"/>
                <w:szCs w:val="16"/>
              </w:rPr>
              <w:t xml:space="preserve"> миграции, упростил процеду</w:t>
            </w:r>
            <w:r w:rsidR="00566E49">
              <w:rPr>
                <w:rFonts w:ascii="Times New Roman" w:hAnsi="Times New Roman" w:cs="Times New Roman"/>
                <w:sz w:val="16"/>
                <w:szCs w:val="16"/>
              </w:rPr>
              <w:t>ру вы</w:t>
            </w:r>
            <w:r w:rsidRPr="00CE63E1">
              <w:rPr>
                <w:rFonts w:ascii="Times New Roman" w:hAnsi="Times New Roman" w:cs="Times New Roman"/>
                <w:sz w:val="16"/>
                <w:szCs w:val="16"/>
              </w:rPr>
              <w:t>дачи разреш</w:t>
            </w:r>
            <w:r w:rsidRPr="00CE63E1">
              <w:rPr>
                <w:rFonts w:ascii="Times New Roman" w:hAnsi="Times New Roman" w:cs="Times New Roman"/>
                <w:sz w:val="16"/>
                <w:szCs w:val="16"/>
              </w:rPr>
              <w:t>е</w:t>
            </w:r>
            <w:r w:rsidRPr="00CE63E1">
              <w:rPr>
                <w:rFonts w:ascii="Times New Roman" w:hAnsi="Times New Roman" w:cs="Times New Roman"/>
                <w:sz w:val="16"/>
                <w:szCs w:val="16"/>
              </w:rPr>
              <w:t xml:space="preserve">ний на </w:t>
            </w:r>
            <w:r w:rsidR="00B81E75">
              <w:rPr>
                <w:rFonts w:ascii="Times New Roman" w:hAnsi="Times New Roman" w:cs="Times New Roman"/>
                <w:sz w:val="16"/>
                <w:szCs w:val="16"/>
              </w:rPr>
              <w:t>работу, она, тем не менее, остаётся сложной</w:t>
            </w:r>
            <w:r w:rsidRPr="00CE63E1">
              <w:rPr>
                <w:rFonts w:ascii="Times New Roman" w:hAnsi="Times New Roman" w:cs="Times New Roman"/>
                <w:sz w:val="16"/>
                <w:szCs w:val="16"/>
              </w:rPr>
              <w:t xml:space="preserve"> и требует даль</w:t>
            </w:r>
            <w:r w:rsidR="00B81E75">
              <w:rPr>
                <w:rFonts w:ascii="Times New Roman" w:hAnsi="Times New Roman" w:cs="Times New Roman"/>
                <w:sz w:val="16"/>
                <w:szCs w:val="16"/>
              </w:rPr>
              <w:t>не</w:t>
            </w:r>
            <w:r w:rsidR="00B81E75">
              <w:rPr>
                <w:rFonts w:ascii="Times New Roman" w:hAnsi="Times New Roman" w:cs="Times New Roman"/>
                <w:sz w:val="16"/>
                <w:szCs w:val="16"/>
              </w:rPr>
              <w:t>й</w:t>
            </w:r>
            <w:r w:rsidRPr="00CE63E1">
              <w:rPr>
                <w:rFonts w:ascii="Times New Roman" w:hAnsi="Times New Roman" w:cs="Times New Roman"/>
                <w:sz w:val="16"/>
                <w:szCs w:val="16"/>
              </w:rPr>
              <w:t>шего пер</w:t>
            </w:r>
            <w:r w:rsidRPr="00CE63E1">
              <w:rPr>
                <w:rFonts w:ascii="Times New Roman" w:hAnsi="Times New Roman" w:cs="Times New Roman"/>
                <w:sz w:val="16"/>
                <w:szCs w:val="16"/>
              </w:rPr>
              <w:t>е</w:t>
            </w:r>
            <w:r w:rsidRPr="00CE63E1">
              <w:rPr>
                <w:rFonts w:ascii="Times New Roman" w:hAnsi="Times New Roman" w:cs="Times New Roman"/>
                <w:sz w:val="16"/>
                <w:szCs w:val="16"/>
              </w:rPr>
              <w:t>смотра. Перечень необход</w:t>
            </w:r>
            <w:r w:rsidRPr="00CE63E1">
              <w:rPr>
                <w:rFonts w:ascii="Times New Roman" w:hAnsi="Times New Roman" w:cs="Times New Roman"/>
                <w:sz w:val="16"/>
                <w:szCs w:val="16"/>
              </w:rPr>
              <w:t>и</w:t>
            </w:r>
            <w:r w:rsidRPr="00CE63E1">
              <w:rPr>
                <w:rFonts w:ascii="Times New Roman" w:hAnsi="Times New Roman" w:cs="Times New Roman"/>
                <w:sz w:val="16"/>
                <w:szCs w:val="16"/>
              </w:rPr>
              <w:t>мых док</w:t>
            </w:r>
            <w:r w:rsidRPr="00CE63E1">
              <w:rPr>
                <w:rFonts w:ascii="Times New Roman" w:hAnsi="Times New Roman" w:cs="Times New Roman"/>
                <w:sz w:val="16"/>
                <w:szCs w:val="16"/>
              </w:rPr>
              <w:t>у</w:t>
            </w:r>
            <w:r w:rsidRPr="00CE63E1">
              <w:rPr>
                <w:rFonts w:ascii="Times New Roman" w:hAnsi="Times New Roman" w:cs="Times New Roman"/>
                <w:sz w:val="16"/>
                <w:szCs w:val="16"/>
              </w:rPr>
              <w:t>мен</w:t>
            </w:r>
            <w:r w:rsidR="00B81E75">
              <w:rPr>
                <w:rFonts w:ascii="Times New Roman" w:hAnsi="Times New Roman" w:cs="Times New Roman"/>
                <w:sz w:val="16"/>
                <w:szCs w:val="16"/>
              </w:rPr>
              <w:t>тов по-прежнему остаё</w:t>
            </w:r>
            <w:r w:rsidRPr="00CE63E1">
              <w:rPr>
                <w:rFonts w:ascii="Times New Roman" w:hAnsi="Times New Roman" w:cs="Times New Roman"/>
                <w:sz w:val="16"/>
                <w:szCs w:val="16"/>
              </w:rPr>
              <w:t xml:space="preserve">тся очень длинным. Поправки </w:t>
            </w:r>
            <w:r w:rsidRPr="00CE63E1">
              <w:rPr>
                <w:rFonts w:ascii="Times New Roman" w:hAnsi="Times New Roman" w:cs="Times New Roman"/>
                <w:sz w:val="16"/>
                <w:szCs w:val="16"/>
              </w:rPr>
              <w:lastRenderedPageBreak/>
              <w:t>пред</w:t>
            </w:r>
            <w:r w:rsidRPr="00CE63E1">
              <w:rPr>
                <w:rFonts w:ascii="Times New Roman" w:hAnsi="Times New Roman" w:cs="Times New Roman"/>
                <w:sz w:val="16"/>
                <w:szCs w:val="16"/>
              </w:rPr>
              <w:t>у</w:t>
            </w:r>
            <w:r w:rsidRPr="00CE63E1">
              <w:rPr>
                <w:rFonts w:ascii="Times New Roman" w:hAnsi="Times New Roman" w:cs="Times New Roman"/>
                <w:sz w:val="16"/>
                <w:szCs w:val="16"/>
              </w:rPr>
              <w:t>сматрив</w:t>
            </w:r>
            <w:r w:rsidRPr="00CE63E1">
              <w:rPr>
                <w:rFonts w:ascii="Times New Roman" w:hAnsi="Times New Roman" w:cs="Times New Roman"/>
                <w:sz w:val="16"/>
                <w:szCs w:val="16"/>
              </w:rPr>
              <w:t>а</w:t>
            </w:r>
            <w:r w:rsidRPr="00CE63E1">
              <w:rPr>
                <w:rFonts w:ascii="Times New Roman" w:hAnsi="Times New Roman" w:cs="Times New Roman"/>
                <w:sz w:val="16"/>
                <w:szCs w:val="16"/>
              </w:rPr>
              <w:t>ют также возмо</w:t>
            </w:r>
            <w:r w:rsidRPr="00CE63E1">
              <w:rPr>
                <w:rFonts w:ascii="Times New Roman" w:hAnsi="Times New Roman" w:cs="Times New Roman"/>
                <w:sz w:val="16"/>
                <w:szCs w:val="16"/>
              </w:rPr>
              <w:t>ж</w:t>
            </w:r>
            <w:r w:rsidR="00B81E75">
              <w:rPr>
                <w:rFonts w:ascii="Times New Roman" w:hAnsi="Times New Roman" w:cs="Times New Roman"/>
                <w:sz w:val="16"/>
                <w:szCs w:val="16"/>
              </w:rPr>
              <w:t>ность най</w:t>
            </w:r>
            <w:r w:rsidRPr="00CE63E1">
              <w:rPr>
                <w:rFonts w:ascii="Times New Roman" w:hAnsi="Times New Roman" w:cs="Times New Roman"/>
                <w:sz w:val="16"/>
                <w:szCs w:val="16"/>
              </w:rPr>
              <w:t>ма пяти трудовых мигрантов без нео</w:t>
            </w:r>
            <w:r w:rsidRPr="00CE63E1">
              <w:rPr>
                <w:rFonts w:ascii="Times New Roman" w:hAnsi="Times New Roman" w:cs="Times New Roman"/>
                <w:sz w:val="16"/>
                <w:szCs w:val="16"/>
              </w:rPr>
              <w:t>б</w:t>
            </w:r>
            <w:r w:rsidRPr="00CE63E1">
              <w:rPr>
                <w:rFonts w:ascii="Times New Roman" w:hAnsi="Times New Roman" w:cs="Times New Roman"/>
                <w:sz w:val="16"/>
                <w:szCs w:val="16"/>
              </w:rPr>
              <w:t>ходимости повтор</w:t>
            </w:r>
            <w:r w:rsidRPr="00CE63E1">
              <w:rPr>
                <w:rFonts w:ascii="Times New Roman" w:hAnsi="Times New Roman" w:cs="Times New Roman"/>
                <w:sz w:val="16"/>
                <w:szCs w:val="16"/>
              </w:rPr>
              <w:t>е</w:t>
            </w:r>
            <w:r w:rsidR="00B81E75">
              <w:rPr>
                <w:rFonts w:ascii="Times New Roman" w:hAnsi="Times New Roman" w:cs="Times New Roman"/>
                <w:sz w:val="16"/>
                <w:szCs w:val="16"/>
              </w:rPr>
              <w:t>ния всей</w:t>
            </w:r>
            <w:r w:rsidRPr="00CE63E1">
              <w:rPr>
                <w:rFonts w:ascii="Times New Roman" w:hAnsi="Times New Roman" w:cs="Times New Roman"/>
                <w:sz w:val="16"/>
                <w:szCs w:val="16"/>
              </w:rPr>
              <w:t xml:space="preserve"> процедуры оформл</w:t>
            </w:r>
            <w:r w:rsidRPr="00CE63E1">
              <w:rPr>
                <w:rFonts w:ascii="Times New Roman" w:hAnsi="Times New Roman" w:cs="Times New Roman"/>
                <w:sz w:val="16"/>
                <w:szCs w:val="16"/>
              </w:rPr>
              <w:t>е</w:t>
            </w:r>
            <w:r w:rsidRPr="00CE63E1">
              <w:rPr>
                <w:rFonts w:ascii="Times New Roman" w:hAnsi="Times New Roman" w:cs="Times New Roman"/>
                <w:sz w:val="16"/>
                <w:szCs w:val="16"/>
              </w:rPr>
              <w:t>ния в ка</w:t>
            </w:r>
            <w:r w:rsidRPr="00CE63E1">
              <w:rPr>
                <w:rFonts w:ascii="Times New Roman" w:hAnsi="Times New Roman" w:cs="Times New Roman"/>
                <w:sz w:val="16"/>
                <w:szCs w:val="16"/>
              </w:rPr>
              <w:t>ж</w:t>
            </w:r>
            <w:r w:rsidRPr="00CE63E1">
              <w:rPr>
                <w:rFonts w:ascii="Times New Roman" w:hAnsi="Times New Roman" w:cs="Times New Roman"/>
                <w:sz w:val="16"/>
                <w:szCs w:val="16"/>
              </w:rPr>
              <w:t>дом о</w:t>
            </w:r>
            <w:r w:rsidRPr="00CE63E1">
              <w:rPr>
                <w:rFonts w:ascii="Times New Roman" w:hAnsi="Times New Roman" w:cs="Times New Roman"/>
                <w:sz w:val="16"/>
                <w:szCs w:val="16"/>
              </w:rPr>
              <w:t>т</w:t>
            </w:r>
            <w:r w:rsidRPr="00CE63E1">
              <w:rPr>
                <w:rFonts w:ascii="Times New Roman" w:hAnsi="Times New Roman" w:cs="Times New Roman"/>
                <w:sz w:val="16"/>
                <w:szCs w:val="16"/>
              </w:rPr>
              <w:t>дельном случае. Трудовые мигранты, работа</w:t>
            </w:r>
            <w:r w:rsidRPr="00CE63E1">
              <w:rPr>
                <w:rFonts w:ascii="Times New Roman" w:hAnsi="Times New Roman" w:cs="Times New Roman"/>
                <w:sz w:val="16"/>
                <w:szCs w:val="16"/>
              </w:rPr>
              <w:t>ю</w:t>
            </w:r>
            <w:r w:rsidRPr="00CE63E1">
              <w:rPr>
                <w:rFonts w:ascii="Times New Roman" w:hAnsi="Times New Roman" w:cs="Times New Roman"/>
                <w:sz w:val="16"/>
                <w:szCs w:val="16"/>
              </w:rPr>
              <w:t>щие на условиях такого соглаш</w:t>
            </w:r>
            <w:r w:rsidRPr="00CE63E1">
              <w:rPr>
                <w:rFonts w:ascii="Times New Roman" w:hAnsi="Times New Roman" w:cs="Times New Roman"/>
                <w:sz w:val="16"/>
                <w:szCs w:val="16"/>
              </w:rPr>
              <w:t>е</w:t>
            </w:r>
            <w:r w:rsidRPr="00CE63E1">
              <w:rPr>
                <w:rFonts w:ascii="Times New Roman" w:hAnsi="Times New Roman" w:cs="Times New Roman"/>
                <w:sz w:val="16"/>
                <w:szCs w:val="16"/>
              </w:rPr>
              <w:t>ния, пол</w:t>
            </w:r>
            <w:r w:rsidRPr="00CE63E1">
              <w:rPr>
                <w:rFonts w:ascii="Times New Roman" w:hAnsi="Times New Roman" w:cs="Times New Roman"/>
                <w:sz w:val="16"/>
                <w:szCs w:val="16"/>
              </w:rPr>
              <w:t>у</w:t>
            </w:r>
            <w:r w:rsidRPr="00CE63E1">
              <w:rPr>
                <w:rFonts w:ascii="Times New Roman" w:hAnsi="Times New Roman" w:cs="Times New Roman"/>
                <w:sz w:val="16"/>
                <w:szCs w:val="16"/>
              </w:rPr>
              <w:t>чают оф</w:t>
            </w:r>
            <w:r w:rsidRPr="00CE63E1">
              <w:rPr>
                <w:rFonts w:ascii="Times New Roman" w:hAnsi="Times New Roman" w:cs="Times New Roman"/>
                <w:sz w:val="16"/>
                <w:szCs w:val="16"/>
              </w:rPr>
              <w:t>и</w:t>
            </w:r>
            <w:r w:rsidRPr="00CE63E1">
              <w:rPr>
                <w:rFonts w:ascii="Times New Roman" w:hAnsi="Times New Roman" w:cs="Times New Roman"/>
                <w:sz w:val="16"/>
                <w:szCs w:val="16"/>
              </w:rPr>
              <w:t>ци</w:t>
            </w:r>
            <w:r w:rsidR="00B81E75">
              <w:rPr>
                <w:rFonts w:ascii="Times New Roman" w:hAnsi="Times New Roman" w:cs="Times New Roman"/>
                <w:sz w:val="16"/>
                <w:szCs w:val="16"/>
              </w:rPr>
              <w:t>альный</w:t>
            </w:r>
            <w:r w:rsidRPr="00CE63E1">
              <w:rPr>
                <w:rFonts w:ascii="Times New Roman" w:hAnsi="Times New Roman" w:cs="Times New Roman"/>
                <w:sz w:val="16"/>
                <w:szCs w:val="16"/>
              </w:rPr>
              <w:t xml:space="preserve"> статус. Специ</w:t>
            </w:r>
            <w:r w:rsidR="00B81E75">
              <w:rPr>
                <w:rFonts w:ascii="Times New Roman" w:hAnsi="Times New Roman" w:cs="Times New Roman"/>
                <w:sz w:val="16"/>
                <w:szCs w:val="16"/>
              </w:rPr>
              <w:t>ал</w:t>
            </w:r>
            <w:r w:rsidR="00B81E75">
              <w:rPr>
                <w:rFonts w:ascii="Times New Roman" w:hAnsi="Times New Roman" w:cs="Times New Roman"/>
                <w:sz w:val="16"/>
                <w:szCs w:val="16"/>
              </w:rPr>
              <w:t>ь</w:t>
            </w:r>
            <w:r w:rsidR="00B81E75">
              <w:rPr>
                <w:rFonts w:ascii="Times New Roman" w:hAnsi="Times New Roman" w:cs="Times New Roman"/>
                <w:sz w:val="16"/>
                <w:szCs w:val="16"/>
              </w:rPr>
              <w:t xml:space="preserve">ный </w:t>
            </w:r>
            <w:r w:rsidRPr="00CE63E1">
              <w:rPr>
                <w:rFonts w:ascii="Times New Roman" w:hAnsi="Times New Roman" w:cs="Times New Roman"/>
                <w:sz w:val="16"/>
                <w:szCs w:val="16"/>
              </w:rPr>
              <w:t>д</w:t>
            </w:r>
            <w:r w:rsidRPr="00CE63E1">
              <w:rPr>
                <w:rFonts w:ascii="Times New Roman" w:hAnsi="Times New Roman" w:cs="Times New Roman"/>
                <w:sz w:val="16"/>
                <w:szCs w:val="16"/>
              </w:rPr>
              <w:t>о</w:t>
            </w:r>
            <w:r w:rsidRPr="00CE63E1">
              <w:rPr>
                <w:rFonts w:ascii="Times New Roman" w:hAnsi="Times New Roman" w:cs="Times New Roman"/>
                <w:sz w:val="16"/>
                <w:szCs w:val="16"/>
              </w:rPr>
              <w:t>кладчик, тем не менее, выражает обеспок</w:t>
            </w:r>
            <w:r w:rsidRPr="00CE63E1">
              <w:rPr>
                <w:rFonts w:ascii="Times New Roman" w:hAnsi="Times New Roman" w:cs="Times New Roman"/>
                <w:sz w:val="16"/>
                <w:szCs w:val="16"/>
              </w:rPr>
              <w:t>о</w:t>
            </w:r>
            <w:r w:rsidRPr="00CE63E1">
              <w:rPr>
                <w:rFonts w:ascii="Times New Roman" w:hAnsi="Times New Roman" w:cs="Times New Roman"/>
                <w:sz w:val="16"/>
                <w:szCs w:val="16"/>
              </w:rPr>
              <w:t>енность по поводу того, что установл</w:t>
            </w:r>
            <w:r w:rsidRPr="00CE63E1">
              <w:rPr>
                <w:rFonts w:ascii="Times New Roman" w:hAnsi="Times New Roman" w:cs="Times New Roman"/>
                <w:sz w:val="16"/>
                <w:szCs w:val="16"/>
              </w:rPr>
              <w:t>е</w:t>
            </w:r>
            <w:r w:rsidRPr="00CE63E1">
              <w:rPr>
                <w:rFonts w:ascii="Times New Roman" w:hAnsi="Times New Roman" w:cs="Times New Roman"/>
                <w:sz w:val="16"/>
                <w:szCs w:val="16"/>
              </w:rPr>
              <w:t>ние лим</w:t>
            </w:r>
            <w:r w:rsidRPr="00CE63E1">
              <w:rPr>
                <w:rFonts w:ascii="Times New Roman" w:hAnsi="Times New Roman" w:cs="Times New Roman"/>
                <w:sz w:val="16"/>
                <w:szCs w:val="16"/>
              </w:rPr>
              <w:t>и</w:t>
            </w:r>
            <w:r w:rsidRPr="00CE63E1">
              <w:rPr>
                <w:rFonts w:ascii="Times New Roman" w:hAnsi="Times New Roman" w:cs="Times New Roman"/>
                <w:sz w:val="16"/>
                <w:szCs w:val="16"/>
              </w:rPr>
              <w:t>та в пять работн</w:t>
            </w:r>
            <w:r w:rsidRPr="00CE63E1">
              <w:rPr>
                <w:rFonts w:ascii="Times New Roman" w:hAnsi="Times New Roman" w:cs="Times New Roman"/>
                <w:sz w:val="16"/>
                <w:szCs w:val="16"/>
              </w:rPr>
              <w:t>и</w:t>
            </w:r>
            <w:r w:rsidRPr="00CE63E1">
              <w:rPr>
                <w:rFonts w:ascii="Times New Roman" w:hAnsi="Times New Roman" w:cs="Times New Roman"/>
                <w:sz w:val="16"/>
                <w:szCs w:val="16"/>
              </w:rPr>
              <w:t xml:space="preserve">ков может невольно привести к </w:t>
            </w:r>
            <w:r w:rsidRPr="00CE63E1">
              <w:rPr>
                <w:rFonts w:ascii="Times New Roman" w:hAnsi="Times New Roman" w:cs="Times New Roman"/>
                <w:sz w:val="16"/>
                <w:szCs w:val="16"/>
              </w:rPr>
              <w:lastRenderedPageBreak/>
              <w:t>коррупц</w:t>
            </w:r>
            <w:r w:rsidRPr="00CE63E1">
              <w:rPr>
                <w:rFonts w:ascii="Times New Roman" w:hAnsi="Times New Roman" w:cs="Times New Roman"/>
                <w:sz w:val="16"/>
                <w:szCs w:val="16"/>
              </w:rPr>
              <w:t>и</w:t>
            </w:r>
            <w:r w:rsidRPr="00CE63E1">
              <w:rPr>
                <w:rFonts w:ascii="Times New Roman" w:hAnsi="Times New Roman" w:cs="Times New Roman"/>
                <w:sz w:val="16"/>
                <w:szCs w:val="16"/>
              </w:rPr>
              <w:t>он</w:t>
            </w:r>
            <w:r w:rsidR="00B81E75">
              <w:rPr>
                <w:rFonts w:ascii="Times New Roman" w:hAnsi="Times New Roman" w:cs="Times New Roman"/>
                <w:sz w:val="16"/>
                <w:szCs w:val="16"/>
              </w:rPr>
              <w:t>ной</w:t>
            </w:r>
            <w:r w:rsidRPr="00CE63E1">
              <w:rPr>
                <w:rFonts w:ascii="Times New Roman" w:hAnsi="Times New Roman" w:cs="Times New Roman"/>
                <w:sz w:val="16"/>
                <w:szCs w:val="16"/>
              </w:rPr>
              <w:t xml:space="preserve"> практике. Кроме того, п</w:t>
            </w:r>
            <w:r w:rsidRPr="00CE63E1">
              <w:rPr>
                <w:rFonts w:ascii="Times New Roman" w:hAnsi="Times New Roman" w:cs="Times New Roman"/>
                <w:sz w:val="16"/>
                <w:szCs w:val="16"/>
              </w:rPr>
              <w:t>о</w:t>
            </w:r>
            <w:r w:rsidRPr="00CE63E1">
              <w:rPr>
                <w:rFonts w:ascii="Times New Roman" w:hAnsi="Times New Roman" w:cs="Times New Roman"/>
                <w:sz w:val="16"/>
                <w:szCs w:val="16"/>
              </w:rPr>
              <w:t>правки вводят требов</w:t>
            </w:r>
            <w:r w:rsidRPr="00CE63E1">
              <w:rPr>
                <w:rFonts w:ascii="Times New Roman" w:hAnsi="Times New Roman" w:cs="Times New Roman"/>
                <w:sz w:val="16"/>
                <w:szCs w:val="16"/>
              </w:rPr>
              <w:t>а</w:t>
            </w:r>
            <w:r w:rsidRPr="00CE63E1">
              <w:rPr>
                <w:rFonts w:ascii="Times New Roman" w:hAnsi="Times New Roman" w:cs="Times New Roman"/>
                <w:sz w:val="16"/>
                <w:szCs w:val="16"/>
              </w:rPr>
              <w:t>ние о пр</w:t>
            </w:r>
            <w:r w:rsidRPr="00CE63E1">
              <w:rPr>
                <w:rFonts w:ascii="Times New Roman" w:hAnsi="Times New Roman" w:cs="Times New Roman"/>
                <w:sz w:val="16"/>
                <w:szCs w:val="16"/>
              </w:rPr>
              <w:t>е</w:t>
            </w:r>
            <w:r w:rsidRPr="00CE63E1">
              <w:rPr>
                <w:rFonts w:ascii="Times New Roman" w:hAnsi="Times New Roman" w:cs="Times New Roman"/>
                <w:sz w:val="16"/>
                <w:szCs w:val="16"/>
              </w:rPr>
              <w:t>доплате подохо</w:t>
            </w:r>
            <w:r w:rsidRPr="00CE63E1">
              <w:rPr>
                <w:rFonts w:ascii="Times New Roman" w:hAnsi="Times New Roman" w:cs="Times New Roman"/>
                <w:sz w:val="16"/>
                <w:szCs w:val="16"/>
              </w:rPr>
              <w:t>д</w:t>
            </w:r>
            <w:r w:rsidRPr="00CE63E1">
              <w:rPr>
                <w:rFonts w:ascii="Times New Roman" w:hAnsi="Times New Roman" w:cs="Times New Roman"/>
                <w:sz w:val="16"/>
                <w:szCs w:val="16"/>
              </w:rPr>
              <w:t>ного нал</w:t>
            </w:r>
            <w:r w:rsidRPr="00CE63E1">
              <w:rPr>
                <w:rFonts w:ascii="Times New Roman" w:hAnsi="Times New Roman" w:cs="Times New Roman"/>
                <w:sz w:val="16"/>
                <w:szCs w:val="16"/>
              </w:rPr>
              <w:t>о</w:t>
            </w:r>
            <w:r w:rsidRPr="00CE63E1">
              <w:rPr>
                <w:rFonts w:ascii="Times New Roman" w:hAnsi="Times New Roman" w:cs="Times New Roman"/>
                <w:sz w:val="16"/>
                <w:szCs w:val="16"/>
              </w:rPr>
              <w:t>га для получения разреш</w:t>
            </w:r>
            <w:r w:rsidRPr="00CE63E1">
              <w:rPr>
                <w:rFonts w:ascii="Times New Roman" w:hAnsi="Times New Roman" w:cs="Times New Roman"/>
                <w:sz w:val="16"/>
                <w:szCs w:val="16"/>
              </w:rPr>
              <w:t>е</w:t>
            </w:r>
            <w:r w:rsidRPr="00CE63E1">
              <w:rPr>
                <w:rFonts w:ascii="Times New Roman" w:hAnsi="Times New Roman" w:cs="Times New Roman"/>
                <w:sz w:val="16"/>
                <w:szCs w:val="16"/>
              </w:rPr>
              <w:t>ния на работу, что может вынуждать трудовых мигрантов оставаться у работ</w:t>
            </w:r>
            <w:r w:rsidRPr="00CE63E1">
              <w:rPr>
                <w:rFonts w:ascii="Times New Roman" w:hAnsi="Times New Roman" w:cs="Times New Roman"/>
                <w:sz w:val="16"/>
                <w:szCs w:val="16"/>
              </w:rPr>
              <w:t>о</w:t>
            </w:r>
            <w:r w:rsidRPr="00CE63E1">
              <w:rPr>
                <w:rFonts w:ascii="Times New Roman" w:hAnsi="Times New Roman" w:cs="Times New Roman"/>
                <w:sz w:val="16"/>
                <w:szCs w:val="16"/>
              </w:rPr>
              <w:t>дателя против их воли. Если оплата произв</w:t>
            </w:r>
            <w:r w:rsidRPr="00CE63E1">
              <w:rPr>
                <w:rFonts w:ascii="Times New Roman" w:hAnsi="Times New Roman" w:cs="Times New Roman"/>
                <w:sz w:val="16"/>
                <w:szCs w:val="16"/>
              </w:rPr>
              <w:t>о</w:t>
            </w:r>
            <w:r w:rsidRPr="00CE63E1">
              <w:rPr>
                <w:rFonts w:ascii="Times New Roman" w:hAnsi="Times New Roman" w:cs="Times New Roman"/>
                <w:sz w:val="16"/>
                <w:szCs w:val="16"/>
              </w:rPr>
              <w:t>дится работод</w:t>
            </w:r>
            <w:r w:rsidRPr="00CE63E1">
              <w:rPr>
                <w:rFonts w:ascii="Times New Roman" w:hAnsi="Times New Roman" w:cs="Times New Roman"/>
                <w:sz w:val="16"/>
                <w:szCs w:val="16"/>
              </w:rPr>
              <w:t>а</w:t>
            </w:r>
            <w:r w:rsidRPr="00CE63E1">
              <w:rPr>
                <w:rFonts w:ascii="Times New Roman" w:hAnsi="Times New Roman" w:cs="Times New Roman"/>
                <w:sz w:val="16"/>
                <w:szCs w:val="16"/>
              </w:rPr>
              <w:t>телем, то мо</w:t>
            </w:r>
            <w:r w:rsidR="00B81E75">
              <w:rPr>
                <w:rFonts w:ascii="Times New Roman" w:hAnsi="Times New Roman" w:cs="Times New Roman"/>
                <w:sz w:val="16"/>
                <w:szCs w:val="16"/>
              </w:rPr>
              <w:t>жет воз</w:t>
            </w:r>
            <w:r w:rsidRPr="00CE63E1">
              <w:rPr>
                <w:rFonts w:ascii="Times New Roman" w:hAnsi="Times New Roman" w:cs="Times New Roman"/>
                <w:sz w:val="16"/>
                <w:szCs w:val="16"/>
              </w:rPr>
              <w:t>ни</w:t>
            </w:r>
            <w:r w:rsidRPr="00CE63E1">
              <w:rPr>
                <w:rFonts w:ascii="Times New Roman" w:hAnsi="Times New Roman" w:cs="Times New Roman"/>
                <w:sz w:val="16"/>
                <w:szCs w:val="16"/>
              </w:rPr>
              <w:t>к</w:t>
            </w:r>
            <w:r w:rsidRPr="00CE63E1">
              <w:rPr>
                <w:rFonts w:ascii="Times New Roman" w:hAnsi="Times New Roman" w:cs="Times New Roman"/>
                <w:sz w:val="16"/>
                <w:szCs w:val="16"/>
              </w:rPr>
              <w:t>нуть такое впечатл</w:t>
            </w:r>
            <w:r w:rsidRPr="00CE63E1">
              <w:rPr>
                <w:rFonts w:ascii="Times New Roman" w:hAnsi="Times New Roman" w:cs="Times New Roman"/>
                <w:sz w:val="16"/>
                <w:szCs w:val="16"/>
              </w:rPr>
              <w:t>е</w:t>
            </w:r>
            <w:r w:rsidRPr="00CE63E1">
              <w:rPr>
                <w:rFonts w:ascii="Times New Roman" w:hAnsi="Times New Roman" w:cs="Times New Roman"/>
                <w:sz w:val="16"/>
                <w:szCs w:val="16"/>
              </w:rPr>
              <w:t>ние, что работник находится в его со</w:t>
            </w:r>
            <w:r w:rsidRPr="00CE63E1">
              <w:rPr>
                <w:rFonts w:ascii="Times New Roman" w:hAnsi="Times New Roman" w:cs="Times New Roman"/>
                <w:sz w:val="16"/>
                <w:szCs w:val="16"/>
              </w:rPr>
              <w:t>б</w:t>
            </w:r>
            <w:r w:rsidRPr="00CE63E1">
              <w:rPr>
                <w:rFonts w:ascii="Times New Roman" w:hAnsi="Times New Roman" w:cs="Times New Roman"/>
                <w:sz w:val="16"/>
                <w:szCs w:val="16"/>
              </w:rPr>
              <w:t>ственн</w:t>
            </w:r>
            <w:r w:rsidRPr="00CE63E1">
              <w:rPr>
                <w:rFonts w:ascii="Times New Roman" w:hAnsi="Times New Roman" w:cs="Times New Roman"/>
                <w:sz w:val="16"/>
                <w:szCs w:val="16"/>
              </w:rPr>
              <w:t>о</w:t>
            </w:r>
            <w:r w:rsidRPr="00CE63E1">
              <w:rPr>
                <w:rFonts w:ascii="Times New Roman" w:hAnsi="Times New Roman" w:cs="Times New Roman"/>
                <w:sz w:val="16"/>
                <w:szCs w:val="16"/>
              </w:rPr>
              <w:t xml:space="preserve">сти, чего допускать нельзя. </w:t>
            </w:r>
          </w:p>
          <w:p w14:paraId="33B372A7" w14:textId="77777777" w:rsidR="00B1178E" w:rsidRDefault="00B1178E" w:rsidP="00B81E75">
            <w:pPr>
              <w:rPr>
                <w:rFonts w:ascii="Times New Roman" w:hAnsi="Times New Roman" w:cs="Times New Roman"/>
                <w:sz w:val="16"/>
                <w:szCs w:val="16"/>
              </w:rPr>
            </w:pPr>
          </w:p>
          <w:p w14:paraId="29EA35CE" w14:textId="69FA151B" w:rsidR="00B1178E" w:rsidRPr="00913052" w:rsidRDefault="00B1178E" w:rsidP="00B1178E">
            <w:pPr>
              <w:rPr>
                <w:rFonts w:ascii="Times New Roman" w:hAnsi="Times New Roman" w:cs="Times New Roman"/>
                <w:sz w:val="16"/>
                <w:szCs w:val="16"/>
              </w:rPr>
            </w:pPr>
            <w:r>
              <w:rPr>
                <w:rFonts w:ascii="Times New Roman" w:hAnsi="Times New Roman" w:cs="Times New Roman"/>
                <w:sz w:val="16"/>
                <w:szCs w:val="16"/>
              </w:rPr>
              <w:t>Новый</w:t>
            </w:r>
            <w:r w:rsidRPr="00B1178E">
              <w:rPr>
                <w:rFonts w:ascii="Times New Roman" w:hAnsi="Times New Roman" w:cs="Times New Roman"/>
                <w:sz w:val="16"/>
                <w:szCs w:val="16"/>
              </w:rPr>
              <w:t xml:space="preserve"> закон о </w:t>
            </w:r>
            <w:r w:rsidRPr="00B1178E">
              <w:rPr>
                <w:rFonts w:ascii="Times New Roman" w:hAnsi="Times New Roman" w:cs="Times New Roman"/>
                <w:sz w:val="16"/>
                <w:szCs w:val="16"/>
              </w:rPr>
              <w:lastRenderedPageBreak/>
              <w:t>миграции должен закреплять права трудовых мигрантов и сезонных работн</w:t>
            </w:r>
            <w:r w:rsidRPr="00B1178E">
              <w:rPr>
                <w:rFonts w:ascii="Times New Roman" w:hAnsi="Times New Roman" w:cs="Times New Roman"/>
                <w:sz w:val="16"/>
                <w:szCs w:val="16"/>
              </w:rPr>
              <w:t>и</w:t>
            </w:r>
            <w:r w:rsidRPr="00B1178E">
              <w:rPr>
                <w:rFonts w:ascii="Times New Roman" w:hAnsi="Times New Roman" w:cs="Times New Roman"/>
                <w:sz w:val="16"/>
                <w:szCs w:val="16"/>
              </w:rPr>
              <w:t>ков в соо</w:t>
            </w:r>
            <w:r w:rsidRPr="00B1178E">
              <w:rPr>
                <w:rFonts w:ascii="Times New Roman" w:hAnsi="Times New Roman" w:cs="Times New Roman"/>
                <w:sz w:val="16"/>
                <w:szCs w:val="16"/>
              </w:rPr>
              <w:t>т</w:t>
            </w:r>
            <w:r w:rsidRPr="00B1178E">
              <w:rPr>
                <w:rFonts w:ascii="Times New Roman" w:hAnsi="Times New Roman" w:cs="Times New Roman"/>
                <w:sz w:val="16"/>
                <w:szCs w:val="16"/>
              </w:rPr>
              <w:t>ветствии с междун</w:t>
            </w:r>
            <w:r w:rsidRPr="00B1178E">
              <w:rPr>
                <w:rFonts w:ascii="Times New Roman" w:hAnsi="Times New Roman" w:cs="Times New Roman"/>
                <w:sz w:val="16"/>
                <w:szCs w:val="16"/>
              </w:rPr>
              <w:t>а</w:t>
            </w:r>
            <w:r w:rsidRPr="00B1178E">
              <w:rPr>
                <w:rFonts w:ascii="Times New Roman" w:hAnsi="Times New Roman" w:cs="Times New Roman"/>
                <w:sz w:val="16"/>
                <w:szCs w:val="16"/>
              </w:rPr>
              <w:t>родными станда</w:t>
            </w:r>
            <w:r w:rsidRPr="00B1178E">
              <w:rPr>
                <w:rFonts w:ascii="Times New Roman" w:hAnsi="Times New Roman" w:cs="Times New Roman"/>
                <w:sz w:val="16"/>
                <w:szCs w:val="16"/>
              </w:rPr>
              <w:t>р</w:t>
            </w:r>
            <w:r w:rsidRPr="00B1178E">
              <w:rPr>
                <w:rFonts w:ascii="Times New Roman" w:hAnsi="Times New Roman" w:cs="Times New Roman"/>
                <w:sz w:val="16"/>
                <w:szCs w:val="16"/>
              </w:rPr>
              <w:t>тами в области прав чел</w:t>
            </w:r>
            <w:r w:rsidRPr="00B1178E">
              <w:rPr>
                <w:rFonts w:ascii="Times New Roman" w:hAnsi="Times New Roman" w:cs="Times New Roman"/>
                <w:sz w:val="16"/>
                <w:szCs w:val="16"/>
              </w:rPr>
              <w:t>о</w:t>
            </w:r>
            <w:r w:rsidRPr="00B1178E">
              <w:rPr>
                <w:rFonts w:ascii="Times New Roman" w:hAnsi="Times New Roman" w:cs="Times New Roman"/>
                <w:sz w:val="16"/>
                <w:szCs w:val="16"/>
              </w:rPr>
              <w:t>века, право на спр</w:t>
            </w:r>
            <w:r w:rsidRPr="00B1178E">
              <w:rPr>
                <w:rFonts w:ascii="Times New Roman" w:hAnsi="Times New Roman" w:cs="Times New Roman"/>
                <w:sz w:val="16"/>
                <w:szCs w:val="16"/>
              </w:rPr>
              <w:t>а</w:t>
            </w:r>
            <w:r w:rsidRPr="00B1178E">
              <w:rPr>
                <w:rFonts w:ascii="Times New Roman" w:hAnsi="Times New Roman" w:cs="Times New Roman"/>
                <w:sz w:val="16"/>
                <w:szCs w:val="16"/>
              </w:rPr>
              <w:t>ведливые и благ</w:t>
            </w:r>
            <w:r w:rsidRPr="00B1178E">
              <w:rPr>
                <w:rFonts w:ascii="Times New Roman" w:hAnsi="Times New Roman" w:cs="Times New Roman"/>
                <w:sz w:val="16"/>
                <w:szCs w:val="16"/>
              </w:rPr>
              <w:t>о</w:t>
            </w:r>
            <w:r w:rsidRPr="00B1178E">
              <w:rPr>
                <w:rFonts w:ascii="Times New Roman" w:hAnsi="Times New Roman" w:cs="Times New Roman"/>
                <w:sz w:val="16"/>
                <w:szCs w:val="16"/>
              </w:rPr>
              <w:t>приятные условия труда, включая справе</w:t>
            </w:r>
            <w:r w:rsidRPr="00B1178E">
              <w:rPr>
                <w:rFonts w:ascii="Times New Roman" w:hAnsi="Times New Roman" w:cs="Times New Roman"/>
                <w:sz w:val="16"/>
                <w:szCs w:val="16"/>
              </w:rPr>
              <w:t>д</w:t>
            </w:r>
            <w:r w:rsidRPr="00B1178E">
              <w:rPr>
                <w:rFonts w:ascii="Times New Roman" w:hAnsi="Times New Roman" w:cs="Times New Roman"/>
                <w:sz w:val="16"/>
                <w:szCs w:val="16"/>
              </w:rPr>
              <w:t>ливую оплату труда и возн</w:t>
            </w:r>
            <w:r w:rsidRPr="00B1178E">
              <w:rPr>
                <w:rFonts w:ascii="Times New Roman" w:hAnsi="Times New Roman" w:cs="Times New Roman"/>
                <w:sz w:val="16"/>
                <w:szCs w:val="16"/>
              </w:rPr>
              <w:t>а</w:t>
            </w:r>
            <w:r w:rsidRPr="00B1178E">
              <w:rPr>
                <w:rFonts w:ascii="Times New Roman" w:hAnsi="Times New Roman" w:cs="Times New Roman"/>
                <w:sz w:val="16"/>
                <w:szCs w:val="16"/>
              </w:rPr>
              <w:t>граждение, условия труда, соотве</w:t>
            </w:r>
            <w:r w:rsidRPr="00B1178E">
              <w:rPr>
                <w:rFonts w:ascii="Times New Roman" w:hAnsi="Times New Roman" w:cs="Times New Roman"/>
                <w:sz w:val="16"/>
                <w:szCs w:val="16"/>
              </w:rPr>
              <w:t>т</w:t>
            </w:r>
            <w:r w:rsidRPr="00B1178E">
              <w:rPr>
                <w:rFonts w:ascii="Times New Roman" w:hAnsi="Times New Roman" w:cs="Times New Roman"/>
                <w:sz w:val="16"/>
                <w:szCs w:val="16"/>
              </w:rPr>
              <w:t>ствующие требов</w:t>
            </w:r>
            <w:r w:rsidRPr="00B1178E">
              <w:rPr>
                <w:rFonts w:ascii="Times New Roman" w:hAnsi="Times New Roman" w:cs="Times New Roman"/>
                <w:sz w:val="16"/>
                <w:szCs w:val="16"/>
              </w:rPr>
              <w:t>а</w:t>
            </w:r>
            <w:r w:rsidRPr="00B1178E">
              <w:rPr>
                <w:rFonts w:ascii="Times New Roman" w:hAnsi="Times New Roman" w:cs="Times New Roman"/>
                <w:sz w:val="16"/>
                <w:szCs w:val="16"/>
              </w:rPr>
              <w:t>ниям в области безопасн</w:t>
            </w:r>
            <w:r w:rsidRPr="00B1178E">
              <w:rPr>
                <w:rFonts w:ascii="Times New Roman" w:hAnsi="Times New Roman" w:cs="Times New Roman"/>
                <w:sz w:val="16"/>
                <w:szCs w:val="16"/>
              </w:rPr>
              <w:t>о</w:t>
            </w:r>
            <w:r w:rsidRPr="00B1178E">
              <w:rPr>
                <w:rFonts w:ascii="Times New Roman" w:hAnsi="Times New Roman" w:cs="Times New Roman"/>
                <w:sz w:val="16"/>
                <w:szCs w:val="16"/>
              </w:rPr>
              <w:t>сти и о</w:t>
            </w:r>
            <w:proofErr w:type="gramStart"/>
            <w:r w:rsidRPr="00B1178E">
              <w:rPr>
                <w:rFonts w:ascii="Times New Roman" w:hAnsi="Times New Roman" w:cs="Times New Roman"/>
                <w:sz w:val="16"/>
                <w:szCs w:val="16"/>
              </w:rPr>
              <w:t>х-</w:t>
            </w:r>
            <w:proofErr w:type="gramEnd"/>
            <w:r w:rsidRPr="00B1178E">
              <w:rPr>
                <w:rFonts w:ascii="Times New Roman" w:hAnsi="Times New Roman" w:cs="Times New Roman"/>
                <w:sz w:val="16"/>
                <w:szCs w:val="16"/>
              </w:rPr>
              <w:t xml:space="preserve"> раны зд</w:t>
            </w:r>
            <w:r w:rsidRPr="00B1178E">
              <w:rPr>
                <w:rFonts w:ascii="Times New Roman" w:hAnsi="Times New Roman" w:cs="Times New Roman"/>
                <w:sz w:val="16"/>
                <w:szCs w:val="16"/>
              </w:rPr>
              <w:t>о</w:t>
            </w:r>
            <w:r w:rsidRPr="00B1178E">
              <w:rPr>
                <w:rFonts w:ascii="Times New Roman" w:hAnsi="Times New Roman" w:cs="Times New Roman"/>
                <w:sz w:val="16"/>
                <w:szCs w:val="16"/>
              </w:rPr>
              <w:t>ровья, равные возможн</w:t>
            </w:r>
            <w:r w:rsidRPr="00B1178E">
              <w:rPr>
                <w:rFonts w:ascii="Times New Roman" w:hAnsi="Times New Roman" w:cs="Times New Roman"/>
                <w:sz w:val="16"/>
                <w:szCs w:val="16"/>
              </w:rPr>
              <w:t>о</w:t>
            </w:r>
            <w:r w:rsidRPr="00B1178E">
              <w:rPr>
                <w:rFonts w:ascii="Times New Roman" w:hAnsi="Times New Roman" w:cs="Times New Roman"/>
                <w:sz w:val="16"/>
                <w:szCs w:val="16"/>
              </w:rPr>
              <w:t>сти для продвиж</w:t>
            </w:r>
            <w:r w:rsidRPr="00B1178E">
              <w:rPr>
                <w:rFonts w:ascii="Times New Roman" w:hAnsi="Times New Roman" w:cs="Times New Roman"/>
                <w:sz w:val="16"/>
                <w:szCs w:val="16"/>
              </w:rPr>
              <w:t>е</w:t>
            </w:r>
            <w:r w:rsidRPr="00B1178E">
              <w:rPr>
                <w:rFonts w:ascii="Times New Roman" w:hAnsi="Times New Roman" w:cs="Times New Roman"/>
                <w:sz w:val="16"/>
                <w:szCs w:val="16"/>
              </w:rPr>
              <w:t xml:space="preserve">ния по </w:t>
            </w:r>
            <w:r w:rsidRPr="00B1178E">
              <w:rPr>
                <w:rFonts w:ascii="Times New Roman" w:hAnsi="Times New Roman" w:cs="Times New Roman"/>
                <w:sz w:val="16"/>
                <w:szCs w:val="16"/>
              </w:rPr>
              <w:lastRenderedPageBreak/>
              <w:t>службе и отдых, разумную продолж</w:t>
            </w:r>
            <w:r w:rsidRPr="00B1178E">
              <w:rPr>
                <w:rFonts w:ascii="Times New Roman" w:hAnsi="Times New Roman" w:cs="Times New Roman"/>
                <w:sz w:val="16"/>
                <w:szCs w:val="16"/>
              </w:rPr>
              <w:t>и</w:t>
            </w:r>
            <w:r w:rsidRPr="00B1178E">
              <w:rPr>
                <w:rFonts w:ascii="Times New Roman" w:hAnsi="Times New Roman" w:cs="Times New Roman"/>
                <w:sz w:val="16"/>
                <w:szCs w:val="16"/>
              </w:rPr>
              <w:t>тельность рабочего дня и о</w:t>
            </w:r>
            <w:r w:rsidRPr="00B1178E">
              <w:rPr>
                <w:rFonts w:ascii="Times New Roman" w:hAnsi="Times New Roman" w:cs="Times New Roman"/>
                <w:sz w:val="16"/>
                <w:szCs w:val="16"/>
              </w:rPr>
              <w:t>т</w:t>
            </w:r>
            <w:r w:rsidRPr="00B1178E">
              <w:rPr>
                <w:rFonts w:ascii="Times New Roman" w:hAnsi="Times New Roman" w:cs="Times New Roman"/>
                <w:sz w:val="16"/>
                <w:szCs w:val="16"/>
              </w:rPr>
              <w:t>пуск. В законе должно также закре</w:t>
            </w:r>
            <w:r w:rsidRPr="00B1178E">
              <w:rPr>
                <w:rFonts w:ascii="Times New Roman" w:hAnsi="Times New Roman" w:cs="Times New Roman"/>
                <w:sz w:val="16"/>
                <w:szCs w:val="16"/>
              </w:rPr>
              <w:t>п</w:t>
            </w:r>
            <w:r w:rsidRPr="00B1178E">
              <w:rPr>
                <w:rFonts w:ascii="Times New Roman" w:hAnsi="Times New Roman" w:cs="Times New Roman"/>
                <w:sz w:val="16"/>
                <w:szCs w:val="16"/>
              </w:rPr>
              <w:t>ляться право на создание профсо</w:t>
            </w:r>
            <w:r w:rsidRPr="00B1178E">
              <w:rPr>
                <w:rFonts w:ascii="Times New Roman" w:hAnsi="Times New Roman" w:cs="Times New Roman"/>
                <w:sz w:val="16"/>
                <w:szCs w:val="16"/>
              </w:rPr>
              <w:t>ю</w:t>
            </w:r>
            <w:r w:rsidRPr="00B1178E">
              <w:rPr>
                <w:rFonts w:ascii="Times New Roman" w:hAnsi="Times New Roman" w:cs="Times New Roman"/>
                <w:sz w:val="16"/>
                <w:szCs w:val="16"/>
              </w:rPr>
              <w:t>зов и вступл</w:t>
            </w:r>
            <w:r w:rsidRPr="00B1178E">
              <w:rPr>
                <w:rFonts w:ascii="Times New Roman" w:hAnsi="Times New Roman" w:cs="Times New Roman"/>
                <w:sz w:val="16"/>
                <w:szCs w:val="16"/>
              </w:rPr>
              <w:t>е</w:t>
            </w:r>
            <w:r w:rsidRPr="00B1178E">
              <w:rPr>
                <w:rFonts w:ascii="Times New Roman" w:hAnsi="Times New Roman" w:cs="Times New Roman"/>
                <w:sz w:val="16"/>
                <w:szCs w:val="16"/>
              </w:rPr>
              <w:t>ние в них.</w:t>
            </w:r>
          </w:p>
        </w:tc>
      </w:tr>
      <w:tr w:rsidR="00B1178E" w:rsidRPr="00BD74FC" w14:paraId="154D4209" w14:textId="3E2EA29B" w:rsidTr="00CE63E1">
        <w:tc>
          <w:tcPr>
            <w:tcW w:w="0" w:type="auto"/>
          </w:tcPr>
          <w:p w14:paraId="77A1F954"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lastRenderedPageBreak/>
              <w:t>Продо</w:t>
            </w:r>
            <w:r w:rsidRPr="00280351">
              <w:rPr>
                <w:rFonts w:ascii="Times New Roman" w:hAnsi="Times New Roman" w:cs="Times New Roman"/>
                <w:sz w:val="16"/>
                <w:szCs w:val="16"/>
              </w:rPr>
              <w:t>л</w:t>
            </w:r>
            <w:r w:rsidRPr="00280351">
              <w:rPr>
                <w:rFonts w:ascii="Times New Roman" w:hAnsi="Times New Roman" w:cs="Times New Roman"/>
                <w:sz w:val="16"/>
                <w:szCs w:val="16"/>
              </w:rPr>
              <w:t>жать ос</w:t>
            </w:r>
            <w:r w:rsidRPr="00280351">
              <w:rPr>
                <w:rFonts w:ascii="Times New Roman" w:hAnsi="Times New Roman" w:cs="Times New Roman"/>
                <w:sz w:val="16"/>
                <w:szCs w:val="16"/>
              </w:rPr>
              <w:t>у</w:t>
            </w:r>
            <w:r w:rsidRPr="00280351">
              <w:rPr>
                <w:rFonts w:ascii="Times New Roman" w:hAnsi="Times New Roman" w:cs="Times New Roman"/>
                <w:sz w:val="16"/>
                <w:szCs w:val="16"/>
              </w:rPr>
              <w:t>ществлять долгосро</w:t>
            </w:r>
            <w:r w:rsidRPr="00280351">
              <w:rPr>
                <w:rFonts w:ascii="Times New Roman" w:hAnsi="Times New Roman" w:cs="Times New Roman"/>
                <w:sz w:val="16"/>
                <w:szCs w:val="16"/>
              </w:rPr>
              <w:t>ч</w:t>
            </w:r>
            <w:r w:rsidRPr="00280351">
              <w:rPr>
                <w:rFonts w:ascii="Times New Roman" w:hAnsi="Times New Roman" w:cs="Times New Roman"/>
                <w:sz w:val="16"/>
                <w:szCs w:val="16"/>
              </w:rPr>
              <w:t>ные страт</w:t>
            </w:r>
            <w:r w:rsidRPr="00280351">
              <w:rPr>
                <w:rFonts w:ascii="Times New Roman" w:hAnsi="Times New Roman" w:cs="Times New Roman"/>
                <w:sz w:val="16"/>
                <w:szCs w:val="16"/>
              </w:rPr>
              <w:t>е</w:t>
            </w:r>
            <w:r w:rsidRPr="00280351">
              <w:rPr>
                <w:rFonts w:ascii="Times New Roman" w:hAnsi="Times New Roman" w:cs="Times New Roman"/>
                <w:sz w:val="16"/>
                <w:szCs w:val="16"/>
              </w:rPr>
              <w:t>гии в инт</w:t>
            </w:r>
            <w:r w:rsidRPr="00280351">
              <w:rPr>
                <w:rFonts w:ascii="Times New Roman" w:hAnsi="Times New Roman" w:cs="Times New Roman"/>
                <w:sz w:val="16"/>
                <w:szCs w:val="16"/>
              </w:rPr>
              <w:t>е</w:t>
            </w:r>
            <w:r w:rsidRPr="00280351">
              <w:rPr>
                <w:rFonts w:ascii="Times New Roman" w:hAnsi="Times New Roman" w:cs="Times New Roman"/>
                <w:sz w:val="16"/>
                <w:szCs w:val="16"/>
              </w:rPr>
              <w:t>ресах успешной интеграции в общество 650 000 этнических казахов, репатри</w:t>
            </w:r>
            <w:r w:rsidRPr="00280351">
              <w:rPr>
                <w:rFonts w:ascii="Times New Roman" w:hAnsi="Times New Roman" w:cs="Times New Roman"/>
                <w:sz w:val="16"/>
                <w:szCs w:val="16"/>
              </w:rPr>
              <w:t>и</w:t>
            </w:r>
            <w:r w:rsidRPr="00280351">
              <w:rPr>
                <w:rFonts w:ascii="Times New Roman" w:hAnsi="Times New Roman" w:cs="Times New Roman"/>
                <w:sz w:val="16"/>
                <w:szCs w:val="16"/>
              </w:rPr>
              <w:t>ровавшихся из Азии, Ближнего Востока и Европы (Армения)</w:t>
            </w:r>
          </w:p>
        </w:tc>
        <w:tc>
          <w:tcPr>
            <w:tcW w:w="0" w:type="auto"/>
          </w:tcPr>
          <w:p w14:paraId="1BE6FF22" w14:textId="77777777" w:rsidR="00CE63E1" w:rsidRPr="00280351" w:rsidRDefault="00CE63E1" w:rsidP="0070373E">
            <w:pPr>
              <w:rPr>
                <w:rFonts w:ascii="Times New Roman" w:hAnsi="Times New Roman" w:cs="Times New Roman"/>
                <w:sz w:val="16"/>
                <w:szCs w:val="16"/>
              </w:rPr>
            </w:pPr>
          </w:p>
        </w:tc>
        <w:tc>
          <w:tcPr>
            <w:tcW w:w="0" w:type="auto"/>
          </w:tcPr>
          <w:p w14:paraId="07D67952" w14:textId="77777777" w:rsidR="00CE63E1" w:rsidRPr="00280351" w:rsidRDefault="00CE63E1" w:rsidP="0070373E">
            <w:pPr>
              <w:rPr>
                <w:rFonts w:ascii="Times New Roman" w:hAnsi="Times New Roman" w:cs="Times New Roman"/>
                <w:sz w:val="16"/>
                <w:szCs w:val="16"/>
              </w:rPr>
            </w:pPr>
          </w:p>
        </w:tc>
        <w:tc>
          <w:tcPr>
            <w:tcW w:w="0" w:type="auto"/>
          </w:tcPr>
          <w:p w14:paraId="49F8FA95" w14:textId="77777777" w:rsidR="00CE63E1" w:rsidRPr="00280351" w:rsidRDefault="00CE63E1" w:rsidP="0070373E">
            <w:pPr>
              <w:rPr>
                <w:rFonts w:ascii="Times New Roman" w:hAnsi="Times New Roman" w:cs="Times New Roman"/>
                <w:sz w:val="16"/>
                <w:szCs w:val="16"/>
              </w:rPr>
            </w:pPr>
          </w:p>
        </w:tc>
        <w:tc>
          <w:tcPr>
            <w:tcW w:w="0" w:type="auto"/>
          </w:tcPr>
          <w:p w14:paraId="6FB1FE04" w14:textId="77777777" w:rsidR="00CE63E1" w:rsidRPr="00280351" w:rsidRDefault="00CE63E1" w:rsidP="0070373E">
            <w:pPr>
              <w:rPr>
                <w:rFonts w:ascii="Times New Roman" w:hAnsi="Times New Roman" w:cs="Times New Roman"/>
                <w:sz w:val="16"/>
                <w:szCs w:val="16"/>
              </w:rPr>
            </w:pPr>
          </w:p>
        </w:tc>
        <w:tc>
          <w:tcPr>
            <w:tcW w:w="0" w:type="auto"/>
          </w:tcPr>
          <w:p w14:paraId="1A6AE221" w14:textId="07043451" w:rsidR="00CE63E1" w:rsidRPr="00280351" w:rsidRDefault="00CE63E1" w:rsidP="00D24AF2">
            <w:pPr>
              <w:rPr>
                <w:rFonts w:ascii="Times New Roman" w:hAnsi="Times New Roman" w:cs="Times New Roman"/>
                <w:sz w:val="16"/>
                <w:szCs w:val="16"/>
              </w:rPr>
            </w:pPr>
            <w:r w:rsidRPr="00280351">
              <w:rPr>
                <w:rFonts w:ascii="Times New Roman" w:hAnsi="Times New Roman" w:cs="Times New Roman"/>
                <w:sz w:val="16"/>
                <w:szCs w:val="16"/>
              </w:rPr>
              <w:t>Комитет предлагает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ству-участнику рассмо</w:t>
            </w:r>
            <w:r w:rsidRPr="00280351">
              <w:rPr>
                <w:rFonts w:ascii="Times New Roman" w:hAnsi="Times New Roman" w:cs="Times New Roman"/>
                <w:sz w:val="16"/>
                <w:szCs w:val="16"/>
              </w:rPr>
              <w:t>т</w:t>
            </w:r>
            <w:r w:rsidRPr="00280351">
              <w:rPr>
                <w:rFonts w:ascii="Times New Roman" w:hAnsi="Times New Roman" w:cs="Times New Roman"/>
                <w:sz w:val="16"/>
                <w:szCs w:val="16"/>
              </w:rPr>
              <w:t>реть вопрос о примен</w:t>
            </w:r>
            <w:r w:rsidRPr="00280351">
              <w:rPr>
                <w:rFonts w:ascii="Times New Roman" w:hAnsi="Times New Roman" w:cs="Times New Roman"/>
                <w:sz w:val="16"/>
                <w:szCs w:val="16"/>
              </w:rPr>
              <w:t>е</w:t>
            </w:r>
            <w:r w:rsidRPr="00280351">
              <w:rPr>
                <w:rFonts w:ascii="Times New Roman" w:hAnsi="Times New Roman" w:cs="Times New Roman"/>
                <w:sz w:val="16"/>
                <w:szCs w:val="16"/>
              </w:rPr>
              <w:t>нии особых мер в о</w:t>
            </w:r>
            <w:r w:rsidRPr="00280351">
              <w:rPr>
                <w:rFonts w:ascii="Times New Roman" w:hAnsi="Times New Roman" w:cs="Times New Roman"/>
                <w:sz w:val="16"/>
                <w:szCs w:val="16"/>
              </w:rPr>
              <w:t>т</w:t>
            </w:r>
            <w:r w:rsidRPr="00280351">
              <w:rPr>
                <w:rFonts w:ascii="Times New Roman" w:hAnsi="Times New Roman" w:cs="Times New Roman"/>
                <w:sz w:val="16"/>
                <w:szCs w:val="16"/>
              </w:rPr>
              <w:t>ношении всех лиц, возвращ</w:t>
            </w:r>
            <w:r w:rsidRPr="00280351">
              <w:rPr>
                <w:rFonts w:ascii="Times New Roman" w:hAnsi="Times New Roman" w:cs="Times New Roman"/>
                <w:sz w:val="16"/>
                <w:szCs w:val="16"/>
              </w:rPr>
              <w:t>а</w:t>
            </w:r>
            <w:r w:rsidRPr="00280351">
              <w:rPr>
                <w:rFonts w:ascii="Times New Roman" w:hAnsi="Times New Roman" w:cs="Times New Roman"/>
                <w:sz w:val="16"/>
                <w:szCs w:val="16"/>
              </w:rPr>
              <w:t>ющихся в страну с тем, чтобы избегать какой-либо дискрим</w:t>
            </w:r>
            <w:r w:rsidRPr="00280351">
              <w:rPr>
                <w:rFonts w:ascii="Times New Roman" w:hAnsi="Times New Roman" w:cs="Times New Roman"/>
                <w:sz w:val="16"/>
                <w:szCs w:val="16"/>
              </w:rPr>
              <w:t>и</w:t>
            </w:r>
            <w:r w:rsidRPr="00280351">
              <w:rPr>
                <w:rFonts w:ascii="Times New Roman" w:hAnsi="Times New Roman" w:cs="Times New Roman"/>
                <w:sz w:val="16"/>
                <w:szCs w:val="16"/>
              </w:rPr>
              <w:t>нации по отношению к ним по расовому или этн</w:t>
            </w:r>
            <w:r w:rsidRPr="00280351">
              <w:rPr>
                <w:rFonts w:ascii="Times New Roman" w:hAnsi="Times New Roman" w:cs="Times New Roman"/>
                <w:sz w:val="16"/>
                <w:szCs w:val="16"/>
              </w:rPr>
              <w:t>и</w:t>
            </w:r>
            <w:r w:rsidRPr="00280351">
              <w:rPr>
                <w:rFonts w:ascii="Times New Roman" w:hAnsi="Times New Roman" w:cs="Times New Roman"/>
                <w:sz w:val="16"/>
                <w:szCs w:val="16"/>
              </w:rPr>
              <w:t>ческому признаку.</w:t>
            </w:r>
          </w:p>
        </w:tc>
        <w:tc>
          <w:tcPr>
            <w:tcW w:w="0" w:type="auto"/>
          </w:tcPr>
          <w:p w14:paraId="1171DD70" w14:textId="77777777" w:rsidR="00CE63E1" w:rsidRPr="00280351" w:rsidRDefault="00CE63E1" w:rsidP="0070373E">
            <w:pPr>
              <w:rPr>
                <w:rFonts w:ascii="Times New Roman" w:hAnsi="Times New Roman" w:cs="Times New Roman"/>
                <w:sz w:val="16"/>
                <w:szCs w:val="16"/>
              </w:rPr>
            </w:pPr>
          </w:p>
        </w:tc>
        <w:tc>
          <w:tcPr>
            <w:tcW w:w="0" w:type="auto"/>
          </w:tcPr>
          <w:p w14:paraId="5848D62C" w14:textId="77777777" w:rsidR="00CE63E1" w:rsidRPr="00280351" w:rsidRDefault="00CE63E1" w:rsidP="0070373E">
            <w:pPr>
              <w:rPr>
                <w:rFonts w:ascii="Times New Roman" w:hAnsi="Times New Roman" w:cs="Times New Roman"/>
                <w:sz w:val="16"/>
                <w:szCs w:val="16"/>
              </w:rPr>
            </w:pPr>
          </w:p>
        </w:tc>
        <w:tc>
          <w:tcPr>
            <w:tcW w:w="0" w:type="auto"/>
          </w:tcPr>
          <w:p w14:paraId="7D4D3092" w14:textId="77777777" w:rsidR="00CE63E1" w:rsidRPr="00280351" w:rsidRDefault="00CE63E1" w:rsidP="0070373E">
            <w:pPr>
              <w:rPr>
                <w:rFonts w:ascii="Times New Roman" w:hAnsi="Times New Roman" w:cs="Times New Roman"/>
                <w:sz w:val="16"/>
                <w:szCs w:val="16"/>
              </w:rPr>
            </w:pPr>
          </w:p>
        </w:tc>
        <w:tc>
          <w:tcPr>
            <w:tcW w:w="0" w:type="auto"/>
          </w:tcPr>
          <w:p w14:paraId="0E8CDE82" w14:textId="77777777" w:rsidR="00CE63E1" w:rsidRPr="00280351" w:rsidRDefault="00CE63E1" w:rsidP="0070373E">
            <w:pPr>
              <w:rPr>
                <w:rFonts w:ascii="Times New Roman" w:hAnsi="Times New Roman" w:cs="Times New Roman"/>
                <w:sz w:val="16"/>
                <w:szCs w:val="16"/>
              </w:rPr>
            </w:pPr>
          </w:p>
        </w:tc>
        <w:tc>
          <w:tcPr>
            <w:tcW w:w="0" w:type="auto"/>
          </w:tcPr>
          <w:p w14:paraId="61AF9885" w14:textId="77777777" w:rsidR="00CE63E1" w:rsidRPr="00280351" w:rsidRDefault="00CE63E1" w:rsidP="0070373E">
            <w:pPr>
              <w:rPr>
                <w:rFonts w:ascii="Times New Roman" w:hAnsi="Times New Roman" w:cs="Times New Roman"/>
                <w:sz w:val="16"/>
                <w:szCs w:val="16"/>
              </w:rPr>
            </w:pPr>
          </w:p>
        </w:tc>
        <w:tc>
          <w:tcPr>
            <w:tcW w:w="0" w:type="auto"/>
          </w:tcPr>
          <w:p w14:paraId="223AB1B3" w14:textId="77777777" w:rsidR="00CE63E1" w:rsidRPr="00280351" w:rsidRDefault="00CE63E1" w:rsidP="0070373E">
            <w:pPr>
              <w:rPr>
                <w:rFonts w:ascii="Times New Roman" w:hAnsi="Times New Roman" w:cs="Times New Roman"/>
                <w:sz w:val="16"/>
                <w:szCs w:val="16"/>
              </w:rPr>
            </w:pPr>
          </w:p>
        </w:tc>
        <w:tc>
          <w:tcPr>
            <w:tcW w:w="0" w:type="auto"/>
          </w:tcPr>
          <w:p w14:paraId="1E20D87F" w14:textId="77777777" w:rsidR="00CE63E1" w:rsidRPr="00913052" w:rsidRDefault="00CE63E1" w:rsidP="0070373E">
            <w:pPr>
              <w:rPr>
                <w:rFonts w:ascii="Times New Roman" w:hAnsi="Times New Roman" w:cs="Times New Roman"/>
                <w:sz w:val="16"/>
                <w:szCs w:val="16"/>
              </w:rPr>
            </w:pPr>
          </w:p>
        </w:tc>
      </w:tr>
      <w:tr w:rsidR="00B1178E" w:rsidRPr="00BD74FC" w14:paraId="7D339A55" w14:textId="6D1E3ED9" w:rsidTr="00CE63E1">
        <w:tc>
          <w:tcPr>
            <w:tcW w:w="0" w:type="auto"/>
          </w:tcPr>
          <w:p w14:paraId="4FEB0373" w14:textId="77777777" w:rsidR="00CE63E1" w:rsidRPr="00280351" w:rsidRDefault="00CE63E1" w:rsidP="0070373E">
            <w:pPr>
              <w:rPr>
                <w:rFonts w:ascii="Times New Roman" w:hAnsi="Times New Roman" w:cs="Times New Roman"/>
                <w:sz w:val="16"/>
                <w:szCs w:val="16"/>
              </w:rPr>
            </w:pPr>
          </w:p>
        </w:tc>
        <w:tc>
          <w:tcPr>
            <w:tcW w:w="0" w:type="auto"/>
          </w:tcPr>
          <w:p w14:paraId="05F024C1"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t xml:space="preserve">Обеспечить </w:t>
            </w:r>
            <w:r w:rsidRPr="00280351">
              <w:rPr>
                <w:rFonts w:ascii="Times New Roman" w:hAnsi="Times New Roman" w:cs="Times New Roman"/>
                <w:sz w:val="16"/>
                <w:szCs w:val="16"/>
              </w:rPr>
              <w:lastRenderedPageBreak/>
              <w:t>в рамках соглаш</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ний о </w:t>
            </w:r>
            <w:proofErr w:type="gramStart"/>
            <w:r w:rsidRPr="00280351">
              <w:rPr>
                <w:rFonts w:ascii="Times New Roman" w:hAnsi="Times New Roman" w:cs="Times New Roman"/>
                <w:sz w:val="16"/>
                <w:szCs w:val="16"/>
              </w:rPr>
              <w:t>ко</w:t>
            </w:r>
            <w:r w:rsidRPr="00280351">
              <w:rPr>
                <w:rFonts w:ascii="Times New Roman" w:hAnsi="Times New Roman" w:cs="Times New Roman"/>
                <w:sz w:val="16"/>
                <w:szCs w:val="16"/>
              </w:rPr>
              <w:t>н</w:t>
            </w:r>
            <w:r w:rsidRPr="00280351">
              <w:rPr>
                <w:rFonts w:ascii="Times New Roman" w:hAnsi="Times New Roman" w:cs="Times New Roman"/>
                <w:sz w:val="16"/>
                <w:szCs w:val="16"/>
              </w:rPr>
              <w:t>троле за</w:t>
            </w:r>
            <w:proofErr w:type="gramEnd"/>
            <w:r w:rsidRPr="00280351">
              <w:rPr>
                <w:rFonts w:ascii="Times New Roman" w:hAnsi="Times New Roman" w:cs="Times New Roman"/>
                <w:sz w:val="16"/>
                <w:szCs w:val="16"/>
              </w:rPr>
              <w:t xml:space="preserve"> миграцией и экстр</w:t>
            </w:r>
            <w:r w:rsidRPr="00280351">
              <w:rPr>
                <w:rFonts w:ascii="Times New Roman" w:hAnsi="Times New Roman" w:cs="Times New Roman"/>
                <w:sz w:val="16"/>
                <w:szCs w:val="16"/>
              </w:rPr>
              <w:t>а</w:t>
            </w:r>
            <w:r w:rsidRPr="00280351">
              <w:rPr>
                <w:rFonts w:ascii="Times New Roman" w:hAnsi="Times New Roman" w:cs="Times New Roman"/>
                <w:sz w:val="16"/>
                <w:szCs w:val="16"/>
              </w:rPr>
              <w:t>диции защиту прав соо</w:t>
            </w:r>
            <w:r w:rsidRPr="00280351">
              <w:rPr>
                <w:rFonts w:ascii="Times New Roman" w:hAnsi="Times New Roman" w:cs="Times New Roman"/>
                <w:sz w:val="16"/>
                <w:szCs w:val="16"/>
              </w:rPr>
              <w:t>т</w:t>
            </w:r>
            <w:r w:rsidRPr="00280351">
              <w:rPr>
                <w:rFonts w:ascii="Times New Roman" w:hAnsi="Times New Roman" w:cs="Times New Roman"/>
                <w:sz w:val="16"/>
                <w:szCs w:val="16"/>
              </w:rPr>
              <w:t>ветству</w:t>
            </w:r>
            <w:r w:rsidRPr="00280351">
              <w:rPr>
                <w:rFonts w:ascii="Times New Roman" w:hAnsi="Times New Roman" w:cs="Times New Roman"/>
                <w:sz w:val="16"/>
                <w:szCs w:val="16"/>
              </w:rPr>
              <w:t>ю</w:t>
            </w:r>
            <w:r w:rsidRPr="00280351">
              <w:rPr>
                <w:rFonts w:ascii="Times New Roman" w:hAnsi="Times New Roman" w:cs="Times New Roman"/>
                <w:sz w:val="16"/>
                <w:szCs w:val="16"/>
              </w:rPr>
              <w:t>щих лиц, гарантируя при этом отсутствие нарушений их физич</w:t>
            </w:r>
            <w:r w:rsidRPr="00280351">
              <w:rPr>
                <w:rFonts w:ascii="Times New Roman" w:hAnsi="Times New Roman" w:cs="Times New Roman"/>
                <w:sz w:val="16"/>
                <w:szCs w:val="16"/>
              </w:rPr>
              <w:t>е</w:t>
            </w:r>
            <w:r w:rsidRPr="00280351">
              <w:rPr>
                <w:rFonts w:ascii="Times New Roman" w:hAnsi="Times New Roman" w:cs="Times New Roman"/>
                <w:sz w:val="16"/>
                <w:szCs w:val="16"/>
              </w:rPr>
              <w:t>ской неприко</w:t>
            </w:r>
            <w:r w:rsidRPr="00280351">
              <w:rPr>
                <w:rFonts w:ascii="Times New Roman" w:hAnsi="Times New Roman" w:cs="Times New Roman"/>
                <w:sz w:val="16"/>
                <w:szCs w:val="16"/>
              </w:rPr>
              <w:t>с</w:t>
            </w:r>
            <w:r w:rsidRPr="00280351">
              <w:rPr>
                <w:rFonts w:ascii="Times New Roman" w:hAnsi="Times New Roman" w:cs="Times New Roman"/>
                <w:sz w:val="16"/>
                <w:szCs w:val="16"/>
              </w:rPr>
              <w:t>новенности и прав на надлеж</w:t>
            </w:r>
            <w:r w:rsidRPr="00280351">
              <w:rPr>
                <w:rFonts w:ascii="Times New Roman" w:hAnsi="Times New Roman" w:cs="Times New Roman"/>
                <w:sz w:val="16"/>
                <w:szCs w:val="16"/>
              </w:rPr>
              <w:t>а</w:t>
            </w:r>
            <w:r w:rsidRPr="00280351">
              <w:rPr>
                <w:rFonts w:ascii="Times New Roman" w:hAnsi="Times New Roman" w:cs="Times New Roman"/>
                <w:sz w:val="16"/>
                <w:szCs w:val="16"/>
              </w:rPr>
              <w:t>щую с</w:t>
            </w:r>
            <w:r w:rsidRPr="00280351">
              <w:rPr>
                <w:rFonts w:ascii="Times New Roman" w:hAnsi="Times New Roman" w:cs="Times New Roman"/>
                <w:sz w:val="16"/>
                <w:szCs w:val="16"/>
              </w:rPr>
              <w:t>у</w:t>
            </w:r>
            <w:r w:rsidRPr="00280351">
              <w:rPr>
                <w:rFonts w:ascii="Times New Roman" w:hAnsi="Times New Roman" w:cs="Times New Roman"/>
                <w:sz w:val="16"/>
                <w:szCs w:val="16"/>
              </w:rPr>
              <w:t>дебную процедуру (Франция)</w:t>
            </w:r>
          </w:p>
        </w:tc>
        <w:tc>
          <w:tcPr>
            <w:tcW w:w="0" w:type="auto"/>
          </w:tcPr>
          <w:p w14:paraId="68BEA8A6" w14:textId="77777777" w:rsidR="00CE63E1" w:rsidRPr="00280351" w:rsidRDefault="00CE63E1" w:rsidP="0070373E">
            <w:pPr>
              <w:rPr>
                <w:rFonts w:ascii="Times New Roman" w:hAnsi="Times New Roman" w:cs="Times New Roman"/>
                <w:sz w:val="16"/>
                <w:szCs w:val="16"/>
              </w:rPr>
            </w:pPr>
          </w:p>
        </w:tc>
        <w:tc>
          <w:tcPr>
            <w:tcW w:w="0" w:type="auto"/>
          </w:tcPr>
          <w:p w14:paraId="7558CC68" w14:textId="77777777" w:rsidR="00CE63E1" w:rsidRPr="00280351" w:rsidRDefault="00CE63E1" w:rsidP="0070373E">
            <w:pPr>
              <w:rPr>
                <w:rFonts w:ascii="Times New Roman" w:hAnsi="Times New Roman" w:cs="Times New Roman"/>
                <w:sz w:val="16"/>
                <w:szCs w:val="16"/>
              </w:rPr>
            </w:pPr>
          </w:p>
        </w:tc>
        <w:tc>
          <w:tcPr>
            <w:tcW w:w="0" w:type="auto"/>
          </w:tcPr>
          <w:p w14:paraId="6AA6A565" w14:textId="77777777" w:rsidR="00CE63E1" w:rsidRPr="00280351" w:rsidRDefault="00CE63E1" w:rsidP="0070373E">
            <w:pPr>
              <w:rPr>
                <w:rFonts w:ascii="Times New Roman" w:hAnsi="Times New Roman" w:cs="Times New Roman"/>
                <w:sz w:val="16"/>
                <w:szCs w:val="16"/>
              </w:rPr>
            </w:pPr>
          </w:p>
        </w:tc>
        <w:tc>
          <w:tcPr>
            <w:tcW w:w="0" w:type="auto"/>
          </w:tcPr>
          <w:p w14:paraId="1623F806" w14:textId="77777777" w:rsidR="00CE63E1" w:rsidRPr="00280351" w:rsidRDefault="00CE63E1" w:rsidP="0070373E">
            <w:pPr>
              <w:rPr>
                <w:rFonts w:ascii="Times New Roman" w:hAnsi="Times New Roman" w:cs="Times New Roman"/>
                <w:sz w:val="16"/>
                <w:szCs w:val="16"/>
              </w:rPr>
            </w:pPr>
          </w:p>
        </w:tc>
        <w:tc>
          <w:tcPr>
            <w:tcW w:w="0" w:type="auto"/>
          </w:tcPr>
          <w:p w14:paraId="7CEEB9F8" w14:textId="77777777" w:rsidR="00CE63E1" w:rsidRPr="00280351" w:rsidRDefault="00CE63E1" w:rsidP="0070373E">
            <w:pPr>
              <w:rPr>
                <w:rFonts w:ascii="Times New Roman" w:hAnsi="Times New Roman" w:cs="Times New Roman"/>
                <w:sz w:val="16"/>
                <w:szCs w:val="16"/>
              </w:rPr>
            </w:pPr>
          </w:p>
        </w:tc>
        <w:tc>
          <w:tcPr>
            <w:tcW w:w="0" w:type="auto"/>
          </w:tcPr>
          <w:p w14:paraId="6D615D58" w14:textId="77777777" w:rsidR="00CE63E1" w:rsidRPr="00280351" w:rsidRDefault="00CE63E1" w:rsidP="0070373E">
            <w:pPr>
              <w:rPr>
                <w:rFonts w:ascii="Times New Roman" w:hAnsi="Times New Roman" w:cs="Times New Roman"/>
                <w:sz w:val="16"/>
                <w:szCs w:val="16"/>
              </w:rPr>
            </w:pPr>
          </w:p>
        </w:tc>
        <w:tc>
          <w:tcPr>
            <w:tcW w:w="0" w:type="auto"/>
          </w:tcPr>
          <w:p w14:paraId="4B46FBB8" w14:textId="77777777" w:rsidR="00CE63E1" w:rsidRPr="00280351" w:rsidRDefault="00CE63E1" w:rsidP="0070373E">
            <w:pPr>
              <w:rPr>
                <w:rFonts w:ascii="Times New Roman" w:hAnsi="Times New Roman" w:cs="Times New Roman"/>
                <w:sz w:val="16"/>
                <w:szCs w:val="16"/>
              </w:rPr>
            </w:pPr>
          </w:p>
        </w:tc>
        <w:tc>
          <w:tcPr>
            <w:tcW w:w="0" w:type="auto"/>
          </w:tcPr>
          <w:p w14:paraId="497DA276" w14:textId="77777777" w:rsidR="00CE63E1" w:rsidRPr="00280351" w:rsidRDefault="00CE63E1" w:rsidP="0070373E">
            <w:pPr>
              <w:rPr>
                <w:rFonts w:ascii="Times New Roman" w:hAnsi="Times New Roman" w:cs="Times New Roman"/>
                <w:sz w:val="16"/>
                <w:szCs w:val="16"/>
              </w:rPr>
            </w:pPr>
          </w:p>
        </w:tc>
        <w:tc>
          <w:tcPr>
            <w:tcW w:w="0" w:type="auto"/>
          </w:tcPr>
          <w:p w14:paraId="125A295A" w14:textId="77777777" w:rsidR="00CE63E1" w:rsidRPr="00280351" w:rsidRDefault="00CE63E1" w:rsidP="0070373E">
            <w:pPr>
              <w:rPr>
                <w:rFonts w:ascii="Times New Roman" w:hAnsi="Times New Roman" w:cs="Times New Roman"/>
                <w:sz w:val="16"/>
                <w:szCs w:val="16"/>
              </w:rPr>
            </w:pPr>
          </w:p>
        </w:tc>
        <w:tc>
          <w:tcPr>
            <w:tcW w:w="0" w:type="auto"/>
          </w:tcPr>
          <w:p w14:paraId="1C46D4D6" w14:textId="77777777" w:rsidR="00CE63E1" w:rsidRPr="00280351" w:rsidRDefault="00CE63E1" w:rsidP="0070373E">
            <w:pPr>
              <w:rPr>
                <w:rFonts w:ascii="Times New Roman" w:hAnsi="Times New Roman" w:cs="Times New Roman"/>
                <w:sz w:val="16"/>
                <w:szCs w:val="16"/>
              </w:rPr>
            </w:pPr>
          </w:p>
        </w:tc>
        <w:tc>
          <w:tcPr>
            <w:tcW w:w="0" w:type="auto"/>
          </w:tcPr>
          <w:p w14:paraId="3C5E0C4F" w14:textId="77777777" w:rsidR="00CE63E1" w:rsidRPr="001E7322" w:rsidRDefault="00CE63E1" w:rsidP="0070373E">
            <w:pPr>
              <w:rPr>
                <w:rFonts w:ascii="Times New Roman" w:hAnsi="Times New Roman" w:cs="Times New Roman"/>
                <w:sz w:val="16"/>
                <w:szCs w:val="16"/>
              </w:rPr>
            </w:pPr>
          </w:p>
        </w:tc>
      </w:tr>
      <w:tr w:rsidR="00B1178E" w:rsidRPr="00BD74FC" w14:paraId="0C4C4BAD" w14:textId="7F0B07BD" w:rsidTr="00CE63E1">
        <w:tc>
          <w:tcPr>
            <w:tcW w:w="0" w:type="auto"/>
          </w:tcPr>
          <w:p w14:paraId="3FB49C93" w14:textId="77777777" w:rsidR="00CE63E1" w:rsidRPr="00280351" w:rsidRDefault="00CE63E1" w:rsidP="0070373E">
            <w:pPr>
              <w:rPr>
                <w:rFonts w:ascii="Times New Roman" w:hAnsi="Times New Roman" w:cs="Times New Roman"/>
                <w:sz w:val="16"/>
                <w:szCs w:val="16"/>
              </w:rPr>
            </w:pPr>
          </w:p>
        </w:tc>
        <w:tc>
          <w:tcPr>
            <w:tcW w:w="0" w:type="auto"/>
          </w:tcPr>
          <w:p w14:paraId="0EE78A3F"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t>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чить, чтобы мигранты и члены их семей им</w:t>
            </w:r>
            <w:r w:rsidRPr="00280351">
              <w:rPr>
                <w:rFonts w:ascii="Times New Roman" w:hAnsi="Times New Roman" w:cs="Times New Roman"/>
                <w:sz w:val="16"/>
                <w:szCs w:val="16"/>
              </w:rPr>
              <w:t>е</w:t>
            </w:r>
            <w:r w:rsidRPr="00280351">
              <w:rPr>
                <w:rFonts w:ascii="Times New Roman" w:hAnsi="Times New Roman" w:cs="Times New Roman"/>
                <w:sz w:val="16"/>
                <w:szCs w:val="16"/>
              </w:rPr>
              <w:t>ли равный доступ к образов</w:t>
            </w:r>
            <w:r w:rsidRPr="00280351">
              <w:rPr>
                <w:rFonts w:ascii="Times New Roman" w:hAnsi="Times New Roman" w:cs="Times New Roman"/>
                <w:sz w:val="16"/>
                <w:szCs w:val="16"/>
              </w:rPr>
              <w:t>а</w:t>
            </w:r>
            <w:r w:rsidRPr="00280351">
              <w:rPr>
                <w:rFonts w:ascii="Times New Roman" w:hAnsi="Times New Roman" w:cs="Times New Roman"/>
                <w:sz w:val="16"/>
                <w:szCs w:val="16"/>
              </w:rPr>
              <w:t>нию и медици</w:t>
            </w:r>
            <w:r w:rsidRPr="00280351">
              <w:rPr>
                <w:rFonts w:ascii="Times New Roman" w:hAnsi="Times New Roman" w:cs="Times New Roman"/>
                <w:sz w:val="16"/>
                <w:szCs w:val="16"/>
              </w:rPr>
              <w:t>н</w:t>
            </w:r>
            <w:r w:rsidRPr="00280351">
              <w:rPr>
                <w:rFonts w:ascii="Times New Roman" w:hAnsi="Times New Roman" w:cs="Times New Roman"/>
                <w:sz w:val="16"/>
                <w:szCs w:val="16"/>
              </w:rPr>
              <w:t>ской п</w:t>
            </w:r>
            <w:r w:rsidRPr="00280351">
              <w:rPr>
                <w:rFonts w:ascii="Times New Roman" w:hAnsi="Times New Roman" w:cs="Times New Roman"/>
                <w:sz w:val="16"/>
                <w:szCs w:val="16"/>
              </w:rPr>
              <w:t>о</w:t>
            </w:r>
            <w:r w:rsidRPr="00280351">
              <w:rPr>
                <w:rFonts w:ascii="Times New Roman" w:hAnsi="Times New Roman" w:cs="Times New Roman"/>
                <w:sz w:val="16"/>
                <w:szCs w:val="16"/>
              </w:rPr>
              <w:t>мощи (Ба</w:t>
            </w:r>
            <w:r w:rsidRPr="00280351">
              <w:rPr>
                <w:rFonts w:ascii="Times New Roman" w:hAnsi="Times New Roman" w:cs="Times New Roman"/>
                <w:sz w:val="16"/>
                <w:szCs w:val="16"/>
              </w:rPr>
              <w:t>н</w:t>
            </w:r>
            <w:r w:rsidRPr="00280351">
              <w:rPr>
                <w:rFonts w:ascii="Times New Roman" w:hAnsi="Times New Roman" w:cs="Times New Roman"/>
                <w:sz w:val="16"/>
                <w:szCs w:val="16"/>
              </w:rPr>
              <w:t>гладеш)</w:t>
            </w:r>
          </w:p>
        </w:tc>
        <w:tc>
          <w:tcPr>
            <w:tcW w:w="0" w:type="auto"/>
          </w:tcPr>
          <w:p w14:paraId="63AF5A5E" w14:textId="77777777" w:rsidR="00CE63E1" w:rsidRPr="00280351" w:rsidRDefault="00CE63E1" w:rsidP="0070373E">
            <w:pPr>
              <w:rPr>
                <w:rFonts w:ascii="Times New Roman" w:hAnsi="Times New Roman" w:cs="Times New Roman"/>
                <w:sz w:val="16"/>
                <w:szCs w:val="16"/>
              </w:rPr>
            </w:pPr>
          </w:p>
        </w:tc>
        <w:tc>
          <w:tcPr>
            <w:tcW w:w="0" w:type="auto"/>
          </w:tcPr>
          <w:p w14:paraId="592AACED" w14:textId="77777777" w:rsidR="00CE63E1" w:rsidRPr="00280351" w:rsidRDefault="00CE63E1" w:rsidP="0070373E">
            <w:pPr>
              <w:rPr>
                <w:rFonts w:ascii="Times New Roman" w:hAnsi="Times New Roman" w:cs="Times New Roman"/>
                <w:sz w:val="16"/>
                <w:szCs w:val="16"/>
              </w:rPr>
            </w:pPr>
          </w:p>
        </w:tc>
        <w:tc>
          <w:tcPr>
            <w:tcW w:w="0" w:type="auto"/>
          </w:tcPr>
          <w:p w14:paraId="5538E5B3" w14:textId="77777777" w:rsidR="00CE63E1" w:rsidRPr="00280351" w:rsidRDefault="00CE63E1" w:rsidP="0070373E">
            <w:pPr>
              <w:rPr>
                <w:rFonts w:ascii="Times New Roman" w:hAnsi="Times New Roman" w:cs="Times New Roman"/>
                <w:sz w:val="16"/>
                <w:szCs w:val="16"/>
              </w:rPr>
            </w:pPr>
          </w:p>
        </w:tc>
        <w:tc>
          <w:tcPr>
            <w:tcW w:w="0" w:type="auto"/>
          </w:tcPr>
          <w:p w14:paraId="02D0E98F" w14:textId="77777777" w:rsidR="00CE63E1" w:rsidRPr="00280351" w:rsidRDefault="00CE63E1" w:rsidP="0070373E">
            <w:pPr>
              <w:rPr>
                <w:rFonts w:ascii="Times New Roman" w:hAnsi="Times New Roman" w:cs="Times New Roman"/>
                <w:sz w:val="16"/>
                <w:szCs w:val="16"/>
              </w:rPr>
            </w:pPr>
          </w:p>
        </w:tc>
        <w:tc>
          <w:tcPr>
            <w:tcW w:w="0" w:type="auto"/>
          </w:tcPr>
          <w:p w14:paraId="239CCB26"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t>Комитет рекоменд</w:t>
            </w:r>
            <w:r w:rsidRPr="00280351">
              <w:rPr>
                <w:rFonts w:ascii="Times New Roman" w:hAnsi="Times New Roman" w:cs="Times New Roman"/>
                <w:sz w:val="16"/>
                <w:szCs w:val="16"/>
              </w:rPr>
              <w:t>у</w:t>
            </w:r>
            <w:r w:rsidRPr="00280351">
              <w:rPr>
                <w:rFonts w:ascii="Times New Roman" w:hAnsi="Times New Roman" w:cs="Times New Roman"/>
                <w:sz w:val="16"/>
                <w:szCs w:val="16"/>
              </w:rPr>
              <w:t>ет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 xml:space="preserve">ству-участнику: </w:t>
            </w:r>
          </w:p>
          <w:p w14:paraId="512A2D20"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t>a) принять специал</w:t>
            </w:r>
            <w:r w:rsidRPr="00280351">
              <w:rPr>
                <w:rFonts w:ascii="Times New Roman" w:hAnsi="Times New Roman" w:cs="Times New Roman"/>
                <w:sz w:val="16"/>
                <w:szCs w:val="16"/>
              </w:rPr>
              <w:t>ь</w:t>
            </w:r>
            <w:r w:rsidRPr="00280351">
              <w:rPr>
                <w:rFonts w:ascii="Times New Roman" w:hAnsi="Times New Roman" w:cs="Times New Roman"/>
                <w:sz w:val="16"/>
                <w:szCs w:val="16"/>
              </w:rPr>
              <w:t>ные меры для 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чения того, чтобы тр</w:t>
            </w:r>
            <w:r w:rsidRPr="00280351">
              <w:rPr>
                <w:rFonts w:ascii="Times New Roman" w:hAnsi="Times New Roman" w:cs="Times New Roman"/>
                <w:sz w:val="16"/>
                <w:szCs w:val="16"/>
              </w:rPr>
              <w:t>у</w:t>
            </w:r>
            <w:r w:rsidRPr="00280351">
              <w:rPr>
                <w:rFonts w:ascii="Times New Roman" w:hAnsi="Times New Roman" w:cs="Times New Roman"/>
                <w:sz w:val="16"/>
                <w:szCs w:val="16"/>
              </w:rPr>
              <w:t>дящиеся-мигранты и члены их семей им</w:t>
            </w:r>
            <w:r w:rsidRPr="00280351">
              <w:rPr>
                <w:rFonts w:ascii="Times New Roman" w:hAnsi="Times New Roman" w:cs="Times New Roman"/>
                <w:sz w:val="16"/>
                <w:szCs w:val="16"/>
              </w:rPr>
              <w:t>е</w:t>
            </w:r>
            <w:r w:rsidRPr="00280351">
              <w:rPr>
                <w:rFonts w:ascii="Times New Roman" w:hAnsi="Times New Roman" w:cs="Times New Roman"/>
                <w:sz w:val="16"/>
                <w:szCs w:val="16"/>
              </w:rPr>
              <w:t>ли равный доступ к образов</w:t>
            </w:r>
            <w:r w:rsidRPr="00280351">
              <w:rPr>
                <w:rFonts w:ascii="Times New Roman" w:hAnsi="Times New Roman" w:cs="Times New Roman"/>
                <w:sz w:val="16"/>
                <w:szCs w:val="16"/>
              </w:rPr>
              <w:t>а</w:t>
            </w:r>
            <w:r w:rsidRPr="00280351">
              <w:rPr>
                <w:rFonts w:ascii="Times New Roman" w:hAnsi="Times New Roman" w:cs="Times New Roman"/>
                <w:sz w:val="16"/>
                <w:szCs w:val="16"/>
              </w:rPr>
              <w:t>нию, мед</w:t>
            </w:r>
            <w:r w:rsidRPr="00280351">
              <w:rPr>
                <w:rFonts w:ascii="Times New Roman" w:hAnsi="Times New Roman" w:cs="Times New Roman"/>
                <w:sz w:val="16"/>
                <w:szCs w:val="16"/>
              </w:rPr>
              <w:t>и</w:t>
            </w:r>
            <w:r w:rsidRPr="00280351">
              <w:rPr>
                <w:rFonts w:ascii="Times New Roman" w:hAnsi="Times New Roman" w:cs="Times New Roman"/>
                <w:sz w:val="16"/>
                <w:szCs w:val="16"/>
              </w:rPr>
              <w:t xml:space="preserve">цинской помощи и </w:t>
            </w:r>
            <w:r w:rsidRPr="00280351">
              <w:rPr>
                <w:rFonts w:ascii="Times New Roman" w:hAnsi="Times New Roman" w:cs="Times New Roman"/>
                <w:sz w:val="16"/>
                <w:szCs w:val="16"/>
              </w:rPr>
              <w:lastRenderedPageBreak/>
              <w:t>другим базовым обществе</w:t>
            </w:r>
            <w:r w:rsidRPr="00280351">
              <w:rPr>
                <w:rFonts w:ascii="Times New Roman" w:hAnsi="Times New Roman" w:cs="Times New Roman"/>
                <w:sz w:val="16"/>
                <w:szCs w:val="16"/>
              </w:rPr>
              <w:t>н</w:t>
            </w:r>
            <w:r w:rsidRPr="00280351">
              <w:rPr>
                <w:rFonts w:ascii="Times New Roman" w:hAnsi="Times New Roman" w:cs="Times New Roman"/>
                <w:sz w:val="16"/>
                <w:szCs w:val="16"/>
              </w:rPr>
              <w:t>ным усл</w:t>
            </w:r>
            <w:r w:rsidRPr="00280351">
              <w:rPr>
                <w:rFonts w:ascii="Times New Roman" w:hAnsi="Times New Roman" w:cs="Times New Roman"/>
                <w:sz w:val="16"/>
                <w:szCs w:val="16"/>
              </w:rPr>
              <w:t>у</w:t>
            </w:r>
            <w:r w:rsidRPr="00280351">
              <w:rPr>
                <w:rFonts w:ascii="Times New Roman" w:hAnsi="Times New Roman" w:cs="Times New Roman"/>
                <w:sz w:val="16"/>
                <w:szCs w:val="16"/>
              </w:rPr>
              <w:t>гам, вкл</w:t>
            </w:r>
            <w:r w:rsidRPr="00280351">
              <w:rPr>
                <w:rFonts w:ascii="Times New Roman" w:hAnsi="Times New Roman" w:cs="Times New Roman"/>
                <w:sz w:val="16"/>
                <w:szCs w:val="16"/>
              </w:rPr>
              <w:t>ю</w:t>
            </w:r>
            <w:r w:rsidRPr="00280351">
              <w:rPr>
                <w:rFonts w:ascii="Times New Roman" w:hAnsi="Times New Roman" w:cs="Times New Roman"/>
                <w:sz w:val="16"/>
                <w:szCs w:val="16"/>
              </w:rPr>
              <w:t>чая соц</w:t>
            </w:r>
            <w:r w:rsidRPr="00280351">
              <w:rPr>
                <w:rFonts w:ascii="Times New Roman" w:hAnsi="Times New Roman" w:cs="Times New Roman"/>
                <w:sz w:val="16"/>
                <w:szCs w:val="16"/>
              </w:rPr>
              <w:t>и</w:t>
            </w:r>
            <w:r w:rsidRPr="00280351">
              <w:rPr>
                <w:rFonts w:ascii="Times New Roman" w:hAnsi="Times New Roman" w:cs="Times New Roman"/>
                <w:sz w:val="16"/>
                <w:szCs w:val="16"/>
              </w:rPr>
              <w:t>альное страхов</w:t>
            </w:r>
            <w:r w:rsidRPr="00280351">
              <w:rPr>
                <w:rFonts w:ascii="Times New Roman" w:hAnsi="Times New Roman" w:cs="Times New Roman"/>
                <w:sz w:val="16"/>
                <w:szCs w:val="16"/>
              </w:rPr>
              <w:t>а</w:t>
            </w:r>
            <w:r w:rsidRPr="00280351">
              <w:rPr>
                <w:rFonts w:ascii="Times New Roman" w:hAnsi="Times New Roman" w:cs="Times New Roman"/>
                <w:sz w:val="16"/>
                <w:szCs w:val="16"/>
              </w:rPr>
              <w:t xml:space="preserve">ние; </w:t>
            </w:r>
          </w:p>
          <w:p w14:paraId="5A11F792"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t>b) собирать дезагрег</w:t>
            </w:r>
            <w:r w:rsidRPr="00280351">
              <w:rPr>
                <w:rFonts w:ascii="Times New Roman" w:hAnsi="Times New Roman" w:cs="Times New Roman"/>
                <w:sz w:val="16"/>
                <w:szCs w:val="16"/>
              </w:rPr>
              <w:t>и</w:t>
            </w:r>
            <w:r w:rsidRPr="00280351">
              <w:rPr>
                <w:rFonts w:ascii="Times New Roman" w:hAnsi="Times New Roman" w:cs="Times New Roman"/>
                <w:sz w:val="16"/>
                <w:szCs w:val="16"/>
              </w:rPr>
              <w:t xml:space="preserve">рованные данные </w:t>
            </w:r>
            <w:proofErr w:type="gramStart"/>
            <w:r w:rsidRPr="00280351">
              <w:rPr>
                <w:rFonts w:ascii="Times New Roman" w:hAnsi="Times New Roman" w:cs="Times New Roman"/>
                <w:sz w:val="16"/>
                <w:szCs w:val="16"/>
              </w:rPr>
              <w:t>о</w:t>
            </w:r>
            <w:proofErr w:type="gramEnd"/>
            <w:r w:rsidRPr="00280351">
              <w:rPr>
                <w:rFonts w:ascii="Times New Roman" w:hAnsi="Times New Roman" w:cs="Times New Roman"/>
                <w:sz w:val="16"/>
                <w:szCs w:val="16"/>
              </w:rPr>
              <w:t xml:space="preserve"> всех кат</w:t>
            </w:r>
            <w:r w:rsidRPr="00280351">
              <w:rPr>
                <w:rFonts w:ascii="Times New Roman" w:hAnsi="Times New Roman" w:cs="Times New Roman"/>
                <w:sz w:val="16"/>
                <w:szCs w:val="16"/>
              </w:rPr>
              <w:t>е</w:t>
            </w:r>
            <w:r w:rsidRPr="00280351">
              <w:rPr>
                <w:rFonts w:ascii="Times New Roman" w:hAnsi="Times New Roman" w:cs="Times New Roman"/>
                <w:sz w:val="16"/>
                <w:szCs w:val="16"/>
              </w:rPr>
              <w:t>гориях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и об ос</w:t>
            </w:r>
            <w:r w:rsidRPr="00280351">
              <w:rPr>
                <w:rFonts w:ascii="Times New Roman" w:hAnsi="Times New Roman" w:cs="Times New Roman"/>
                <w:sz w:val="16"/>
                <w:szCs w:val="16"/>
              </w:rPr>
              <w:t>у</w:t>
            </w:r>
            <w:r w:rsidRPr="00280351">
              <w:rPr>
                <w:rFonts w:ascii="Times New Roman" w:hAnsi="Times New Roman" w:cs="Times New Roman"/>
                <w:sz w:val="16"/>
                <w:szCs w:val="16"/>
              </w:rPr>
              <w:t>ществл</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нии их прав; </w:t>
            </w:r>
          </w:p>
          <w:p w14:paraId="7E5378CC"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t>c) усилить меры по предупр</w:t>
            </w:r>
            <w:r w:rsidRPr="00280351">
              <w:rPr>
                <w:rFonts w:ascii="Times New Roman" w:hAnsi="Times New Roman" w:cs="Times New Roman"/>
                <w:sz w:val="16"/>
                <w:szCs w:val="16"/>
              </w:rPr>
              <w:t>е</w:t>
            </w:r>
            <w:r w:rsidRPr="00280351">
              <w:rPr>
                <w:rFonts w:ascii="Times New Roman" w:hAnsi="Times New Roman" w:cs="Times New Roman"/>
                <w:sz w:val="16"/>
                <w:szCs w:val="16"/>
              </w:rPr>
              <w:t>ждению случаев насилия, вымог</w:t>
            </w:r>
            <w:r w:rsidRPr="00280351">
              <w:rPr>
                <w:rFonts w:ascii="Times New Roman" w:hAnsi="Times New Roman" w:cs="Times New Roman"/>
                <w:sz w:val="16"/>
                <w:szCs w:val="16"/>
              </w:rPr>
              <w:t>а</w:t>
            </w:r>
            <w:r w:rsidRPr="00280351">
              <w:rPr>
                <w:rFonts w:ascii="Times New Roman" w:hAnsi="Times New Roman" w:cs="Times New Roman"/>
                <w:sz w:val="16"/>
                <w:szCs w:val="16"/>
              </w:rPr>
              <w:t>тельства и незаконн</w:t>
            </w:r>
            <w:r w:rsidRPr="00280351">
              <w:rPr>
                <w:rFonts w:ascii="Times New Roman" w:hAnsi="Times New Roman" w:cs="Times New Roman"/>
                <w:sz w:val="16"/>
                <w:szCs w:val="16"/>
              </w:rPr>
              <w:t>о</w:t>
            </w:r>
            <w:r w:rsidRPr="00280351">
              <w:rPr>
                <w:rFonts w:ascii="Times New Roman" w:hAnsi="Times New Roman" w:cs="Times New Roman"/>
                <w:sz w:val="16"/>
                <w:szCs w:val="16"/>
              </w:rPr>
              <w:t>го оборота в отнош</w:t>
            </w:r>
            <w:r w:rsidRPr="00280351">
              <w:rPr>
                <w:rFonts w:ascii="Times New Roman" w:hAnsi="Times New Roman" w:cs="Times New Roman"/>
                <w:sz w:val="16"/>
                <w:szCs w:val="16"/>
              </w:rPr>
              <w:t>е</w:t>
            </w:r>
            <w:r w:rsidRPr="00280351">
              <w:rPr>
                <w:rFonts w:ascii="Times New Roman" w:hAnsi="Times New Roman" w:cs="Times New Roman"/>
                <w:sz w:val="16"/>
                <w:szCs w:val="16"/>
              </w:rPr>
              <w:t>нии труд</w:t>
            </w:r>
            <w:r w:rsidRPr="00280351">
              <w:rPr>
                <w:rFonts w:ascii="Times New Roman" w:hAnsi="Times New Roman" w:cs="Times New Roman"/>
                <w:sz w:val="16"/>
                <w:szCs w:val="16"/>
              </w:rPr>
              <w:t>я</w:t>
            </w:r>
            <w:r w:rsidRPr="00280351">
              <w:rPr>
                <w:rFonts w:ascii="Times New Roman" w:hAnsi="Times New Roman" w:cs="Times New Roman"/>
                <w:sz w:val="16"/>
                <w:szCs w:val="16"/>
              </w:rPr>
              <w:t>щихся-мигрантов, а также осущест</w:t>
            </w:r>
            <w:r w:rsidRPr="00280351">
              <w:rPr>
                <w:rFonts w:ascii="Times New Roman" w:hAnsi="Times New Roman" w:cs="Times New Roman"/>
                <w:sz w:val="16"/>
                <w:szCs w:val="16"/>
              </w:rPr>
              <w:t>в</w:t>
            </w:r>
            <w:r w:rsidRPr="00280351">
              <w:rPr>
                <w:rFonts w:ascii="Times New Roman" w:hAnsi="Times New Roman" w:cs="Times New Roman"/>
                <w:sz w:val="16"/>
                <w:szCs w:val="16"/>
              </w:rPr>
              <w:t>лять пр</w:t>
            </w:r>
            <w:r w:rsidRPr="00280351">
              <w:rPr>
                <w:rFonts w:ascii="Times New Roman" w:hAnsi="Times New Roman" w:cs="Times New Roman"/>
                <w:sz w:val="16"/>
                <w:szCs w:val="16"/>
              </w:rPr>
              <w:t>е</w:t>
            </w:r>
            <w:r w:rsidRPr="00280351">
              <w:rPr>
                <w:rFonts w:ascii="Times New Roman" w:hAnsi="Times New Roman" w:cs="Times New Roman"/>
                <w:sz w:val="16"/>
                <w:szCs w:val="16"/>
              </w:rPr>
              <w:t>следование и наказ</w:t>
            </w:r>
            <w:r w:rsidRPr="00280351">
              <w:rPr>
                <w:rFonts w:ascii="Times New Roman" w:hAnsi="Times New Roman" w:cs="Times New Roman"/>
                <w:sz w:val="16"/>
                <w:szCs w:val="16"/>
              </w:rPr>
              <w:t>ы</w:t>
            </w:r>
            <w:r w:rsidRPr="00280351">
              <w:rPr>
                <w:rFonts w:ascii="Times New Roman" w:hAnsi="Times New Roman" w:cs="Times New Roman"/>
                <w:sz w:val="16"/>
                <w:szCs w:val="16"/>
              </w:rPr>
              <w:t>вать лиц, виновных в соверш</w:t>
            </w:r>
            <w:r w:rsidRPr="00280351">
              <w:rPr>
                <w:rFonts w:ascii="Times New Roman" w:hAnsi="Times New Roman" w:cs="Times New Roman"/>
                <w:sz w:val="16"/>
                <w:szCs w:val="16"/>
              </w:rPr>
              <w:t>е</w:t>
            </w:r>
            <w:r w:rsidRPr="00280351">
              <w:rPr>
                <w:rFonts w:ascii="Times New Roman" w:hAnsi="Times New Roman" w:cs="Times New Roman"/>
                <w:sz w:val="16"/>
                <w:szCs w:val="16"/>
              </w:rPr>
              <w:t>нии таких деяний;</w:t>
            </w:r>
          </w:p>
          <w:p w14:paraId="634E255D"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lastRenderedPageBreak/>
              <w:t>d) рассмо</w:t>
            </w:r>
            <w:r w:rsidRPr="00280351">
              <w:rPr>
                <w:rFonts w:ascii="Times New Roman" w:hAnsi="Times New Roman" w:cs="Times New Roman"/>
                <w:sz w:val="16"/>
                <w:szCs w:val="16"/>
              </w:rPr>
              <w:t>т</w:t>
            </w:r>
            <w:r w:rsidRPr="00280351">
              <w:rPr>
                <w:rFonts w:ascii="Times New Roman" w:hAnsi="Times New Roman" w:cs="Times New Roman"/>
                <w:sz w:val="16"/>
                <w:szCs w:val="16"/>
              </w:rPr>
              <w:t>реть вопрос о прис</w:t>
            </w:r>
            <w:r w:rsidRPr="00280351">
              <w:rPr>
                <w:rFonts w:ascii="Times New Roman" w:hAnsi="Times New Roman" w:cs="Times New Roman"/>
                <w:sz w:val="16"/>
                <w:szCs w:val="16"/>
              </w:rPr>
              <w:t>о</w:t>
            </w:r>
            <w:r w:rsidRPr="00280351">
              <w:rPr>
                <w:rFonts w:ascii="Times New Roman" w:hAnsi="Times New Roman" w:cs="Times New Roman"/>
                <w:sz w:val="16"/>
                <w:szCs w:val="16"/>
              </w:rPr>
              <w:t>единении к принятой Междун</w:t>
            </w:r>
            <w:r w:rsidRPr="00280351">
              <w:rPr>
                <w:rFonts w:ascii="Times New Roman" w:hAnsi="Times New Roman" w:cs="Times New Roman"/>
                <w:sz w:val="16"/>
                <w:szCs w:val="16"/>
              </w:rPr>
              <w:t>а</w:t>
            </w:r>
            <w:r w:rsidRPr="00280351">
              <w:rPr>
                <w:rFonts w:ascii="Times New Roman" w:hAnsi="Times New Roman" w:cs="Times New Roman"/>
                <w:sz w:val="16"/>
                <w:szCs w:val="16"/>
              </w:rPr>
              <w:t>родной организ</w:t>
            </w:r>
            <w:r w:rsidRPr="00280351">
              <w:rPr>
                <w:rFonts w:ascii="Times New Roman" w:hAnsi="Times New Roman" w:cs="Times New Roman"/>
                <w:sz w:val="16"/>
                <w:szCs w:val="16"/>
              </w:rPr>
              <w:t>а</w:t>
            </w:r>
            <w:r w:rsidRPr="00280351">
              <w:rPr>
                <w:rFonts w:ascii="Times New Roman" w:hAnsi="Times New Roman" w:cs="Times New Roman"/>
                <w:sz w:val="16"/>
                <w:szCs w:val="16"/>
              </w:rPr>
              <w:t>цией труда Конвенции № 143 (1975 года) о злоуп</w:t>
            </w:r>
            <w:r w:rsidRPr="00280351">
              <w:rPr>
                <w:rFonts w:ascii="Times New Roman" w:hAnsi="Times New Roman" w:cs="Times New Roman"/>
                <w:sz w:val="16"/>
                <w:szCs w:val="16"/>
              </w:rPr>
              <w:t>о</w:t>
            </w:r>
            <w:r w:rsidRPr="00280351">
              <w:rPr>
                <w:rFonts w:ascii="Times New Roman" w:hAnsi="Times New Roman" w:cs="Times New Roman"/>
                <w:sz w:val="16"/>
                <w:szCs w:val="16"/>
              </w:rPr>
              <w:t>треблениях в области миграции и об 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чении тр</w:t>
            </w:r>
            <w:r w:rsidRPr="00280351">
              <w:rPr>
                <w:rFonts w:ascii="Times New Roman" w:hAnsi="Times New Roman" w:cs="Times New Roman"/>
                <w:sz w:val="16"/>
                <w:szCs w:val="16"/>
              </w:rPr>
              <w:t>у</w:t>
            </w:r>
            <w:r w:rsidRPr="00280351">
              <w:rPr>
                <w:rFonts w:ascii="Times New Roman" w:hAnsi="Times New Roman" w:cs="Times New Roman"/>
                <w:sz w:val="16"/>
                <w:szCs w:val="16"/>
              </w:rPr>
              <w:t>дящимся-мигрантам равенства возможн</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стей и обращения. </w:t>
            </w:r>
          </w:p>
        </w:tc>
        <w:tc>
          <w:tcPr>
            <w:tcW w:w="0" w:type="auto"/>
          </w:tcPr>
          <w:p w14:paraId="47FC5958" w14:textId="77777777" w:rsidR="00CE63E1" w:rsidRPr="00280351" w:rsidRDefault="00CE63E1" w:rsidP="0070373E">
            <w:pPr>
              <w:rPr>
                <w:rFonts w:ascii="Times New Roman" w:hAnsi="Times New Roman" w:cs="Times New Roman"/>
                <w:sz w:val="16"/>
                <w:szCs w:val="16"/>
              </w:rPr>
            </w:pPr>
          </w:p>
        </w:tc>
        <w:tc>
          <w:tcPr>
            <w:tcW w:w="0" w:type="auto"/>
          </w:tcPr>
          <w:p w14:paraId="36FC68C6" w14:textId="77777777" w:rsidR="00CE63E1" w:rsidRPr="00280351" w:rsidRDefault="00CE63E1" w:rsidP="0070373E">
            <w:pPr>
              <w:rPr>
                <w:rFonts w:ascii="Times New Roman" w:hAnsi="Times New Roman" w:cs="Times New Roman"/>
                <w:sz w:val="16"/>
                <w:szCs w:val="16"/>
              </w:rPr>
            </w:pPr>
          </w:p>
        </w:tc>
        <w:tc>
          <w:tcPr>
            <w:tcW w:w="0" w:type="auto"/>
          </w:tcPr>
          <w:p w14:paraId="504304B3" w14:textId="77777777" w:rsidR="00CE63E1" w:rsidRPr="00280351" w:rsidRDefault="00CE63E1" w:rsidP="0070373E">
            <w:pPr>
              <w:rPr>
                <w:rFonts w:ascii="Times New Roman" w:hAnsi="Times New Roman" w:cs="Times New Roman"/>
                <w:sz w:val="16"/>
                <w:szCs w:val="16"/>
              </w:rPr>
            </w:pPr>
          </w:p>
        </w:tc>
        <w:tc>
          <w:tcPr>
            <w:tcW w:w="0" w:type="auto"/>
          </w:tcPr>
          <w:p w14:paraId="68781720" w14:textId="77777777" w:rsidR="00CE63E1" w:rsidRPr="00280351" w:rsidRDefault="00CE63E1" w:rsidP="0070373E">
            <w:pPr>
              <w:rPr>
                <w:rFonts w:ascii="Times New Roman" w:hAnsi="Times New Roman" w:cs="Times New Roman"/>
                <w:sz w:val="16"/>
                <w:szCs w:val="16"/>
              </w:rPr>
            </w:pPr>
          </w:p>
        </w:tc>
        <w:tc>
          <w:tcPr>
            <w:tcW w:w="0" w:type="auto"/>
          </w:tcPr>
          <w:p w14:paraId="4C6BFBD9" w14:textId="3927AD50" w:rsidR="00CE63E1" w:rsidRPr="00280351" w:rsidRDefault="00CE63E1" w:rsidP="00D24AF2">
            <w:pPr>
              <w:rPr>
                <w:rFonts w:ascii="Times New Roman" w:hAnsi="Times New Roman" w:cs="Times New Roman"/>
                <w:sz w:val="16"/>
                <w:szCs w:val="16"/>
              </w:rPr>
            </w:pPr>
            <w:r w:rsidRPr="00280351">
              <w:rPr>
                <w:rFonts w:ascii="Times New Roman" w:hAnsi="Times New Roman" w:cs="Times New Roman"/>
                <w:sz w:val="16"/>
                <w:szCs w:val="16"/>
              </w:rPr>
              <w:t>Казахстану следует разрешить работн</w:t>
            </w:r>
            <w:r w:rsidRPr="00280351">
              <w:rPr>
                <w:rFonts w:ascii="Times New Roman" w:hAnsi="Times New Roman" w:cs="Times New Roman"/>
                <w:sz w:val="16"/>
                <w:szCs w:val="16"/>
              </w:rPr>
              <w:t>и</w:t>
            </w:r>
            <w:r w:rsidRPr="00280351">
              <w:rPr>
                <w:rFonts w:ascii="Times New Roman" w:hAnsi="Times New Roman" w:cs="Times New Roman"/>
                <w:sz w:val="16"/>
                <w:szCs w:val="16"/>
              </w:rPr>
              <w:t>кам, не имеющим докуме</w:t>
            </w:r>
            <w:r w:rsidRPr="00280351">
              <w:rPr>
                <w:rFonts w:ascii="Times New Roman" w:hAnsi="Times New Roman" w:cs="Times New Roman"/>
                <w:sz w:val="16"/>
                <w:szCs w:val="16"/>
              </w:rPr>
              <w:t>н</w:t>
            </w:r>
            <w:r w:rsidRPr="00280351">
              <w:rPr>
                <w:rFonts w:ascii="Times New Roman" w:hAnsi="Times New Roman" w:cs="Times New Roman"/>
                <w:sz w:val="16"/>
                <w:szCs w:val="16"/>
              </w:rPr>
              <w:t>тов, пол</w:t>
            </w:r>
            <w:r w:rsidRPr="00280351">
              <w:rPr>
                <w:rFonts w:ascii="Times New Roman" w:hAnsi="Times New Roman" w:cs="Times New Roman"/>
                <w:sz w:val="16"/>
                <w:szCs w:val="16"/>
              </w:rPr>
              <w:t>ь</w:t>
            </w:r>
            <w:r w:rsidRPr="00280351">
              <w:rPr>
                <w:rFonts w:ascii="Times New Roman" w:hAnsi="Times New Roman" w:cs="Times New Roman"/>
                <w:sz w:val="16"/>
                <w:szCs w:val="16"/>
              </w:rPr>
              <w:t>зоваться медици</w:t>
            </w:r>
            <w:r w:rsidRPr="00280351">
              <w:rPr>
                <w:rFonts w:ascii="Times New Roman" w:hAnsi="Times New Roman" w:cs="Times New Roman"/>
                <w:sz w:val="16"/>
                <w:szCs w:val="16"/>
              </w:rPr>
              <w:t>н</w:t>
            </w:r>
            <w:r w:rsidRPr="00280351">
              <w:rPr>
                <w:rFonts w:ascii="Times New Roman" w:hAnsi="Times New Roman" w:cs="Times New Roman"/>
                <w:sz w:val="16"/>
                <w:szCs w:val="16"/>
              </w:rPr>
              <w:t>ской п</w:t>
            </w:r>
            <w:r w:rsidRPr="00280351">
              <w:rPr>
                <w:rFonts w:ascii="Times New Roman" w:hAnsi="Times New Roman" w:cs="Times New Roman"/>
                <w:sz w:val="16"/>
                <w:szCs w:val="16"/>
              </w:rPr>
              <w:t>о</w:t>
            </w:r>
            <w:r w:rsidRPr="00280351">
              <w:rPr>
                <w:rFonts w:ascii="Times New Roman" w:hAnsi="Times New Roman" w:cs="Times New Roman"/>
                <w:sz w:val="16"/>
                <w:szCs w:val="16"/>
              </w:rPr>
              <w:t>мощью. В прошлом они могли оплачивать оказанную помощь; однако с введением недавно индивид</w:t>
            </w:r>
            <w:r w:rsidRPr="00280351">
              <w:rPr>
                <w:rFonts w:ascii="Times New Roman" w:hAnsi="Times New Roman" w:cs="Times New Roman"/>
                <w:sz w:val="16"/>
                <w:szCs w:val="16"/>
              </w:rPr>
              <w:t>у</w:t>
            </w:r>
            <w:r w:rsidRPr="00280351">
              <w:rPr>
                <w:rFonts w:ascii="Times New Roman" w:hAnsi="Times New Roman" w:cs="Times New Roman"/>
                <w:sz w:val="16"/>
                <w:szCs w:val="16"/>
              </w:rPr>
              <w:lastRenderedPageBreak/>
              <w:t>альных идентиф</w:t>
            </w:r>
            <w:r w:rsidRPr="00280351">
              <w:rPr>
                <w:rFonts w:ascii="Times New Roman" w:hAnsi="Times New Roman" w:cs="Times New Roman"/>
                <w:sz w:val="16"/>
                <w:szCs w:val="16"/>
              </w:rPr>
              <w:t>и</w:t>
            </w:r>
            <w:r w:rsidRPr="00280351">
              <w:rPr>
                <w:rFonts w:ascii="Times New Roman" w:hAnsi="Times New Roman" w:cs="Times New Roman"/>
                <w:sz w:val="16"/>
                <w:szCs w:val="16"/>
              </w:rPr>
              <w:t>кационных номеров не имеющим надлеж</w:t>
            </w:r>
            <w:r w:rsidRPr="00280351">
              <w:rPr>
                <w:rFonts w:ascii="Times New Roman" w:hAnsi="Times New Roman" w:cs="Times New Roman"/>
                <w:sz w:val="16"/>
                <w:szCs w:val="16"/>
              </w:rPr>
              <w:t>а</w:t>
            </w:r>
            <w:r w:rsidRPr="00280351">
              <w:rPr>
                <w:rFonts w:ascii="Times New Roman" w:hAnsi="Times New Roman" w:cs="Times New Roman"/>
                <w:sz w:val="16"/>
                <w:szCs w:val="16"/>
              </w:rPr>
              <w:t>щих док</w:t>
            </w:r>
            <w:r w:rsidRPr="00280351">
              <w:rPr>
                <w:rFonts w:ascii="Times New Roman" w:hAnsi="Times New Roman" w:cs="Times New Roman"/>
                <w:sz w:val="16"/>
                <w:szCs w:val="16"/>
              </w:rPr>
              <w:t>у</w:t>
            </w:r>
            <w:r w:rsidRPr="00280351">
              <w:rPr>
                <w:rFonts w:ascii="Times New Roman" w:hAnsi="Times New Roman" w:cs="Times New Roman"/>
                <w:sz w:val="16"/>
                <w:szCs w:val="16"/>
              </w:rPr>
              <w:t>ментов работникам и членам их семей медици</w:t>
            </w:r>
            <w:r w:rsidRPr="00280351">
              <w:rPr>
                <w:rFonts w:ascii="Times New Roman" w:hAnsi="Times New Roman" w:cs="Times New Roman"/>
                <w:sz w:val="16"/>
                <w:szCs w:val="16"/>
              </w:rPr>
              <w:t>н</w:t>
            </w:r>
            <w:r w:rsidRPr="00280351">
              <w:rPr>
                <w:rFonts w:ascii="Times New Roman" w:hAnsi="Times New Roman" w:cs="Times New Roman"/>
                <w:sz w:val="16"/>
                <w:szCs w:val="16"/>
              </w:rPr>
              <w:t>ская п</w:t>
            </w:r>
            <w:r w:rsidRPr="00280351">
              <w:rPr>
                <w:rFonts w:ascii="Times New Roman" w:hAnsi="Times New Roman" w:cs="Times New Roman"/>
                <w:sz w:val="16"/>
                <w:szCs w:val="16"/>
              </w:rPr>
              <w:t>о</w:t>
            </w:r>
            <w:r w:rsidRPr="00280351">
              <w:rPr>
                <w:rFonts w:ascii="Times New Roman" w:hAnsi="Times New Roman" w:cs="Times New Roman"/>
                <w:sz w:val="16"/>
                <w:szCs w:val="16"/>
              </w:rPr>
              <w:t>мощь пол</w:t>
            </w:r>
            <w:r w:rsidRPr="00280351">
              <w:rPr>
                <w:rFonts w:ascii="Times New Roman" w:hAnsi="Times New Roman" w:cs="Times New Roman"/>
                <w:sz w:val="16"/>
                <w:szCs w:val="16"/>
              </w:rPr>
              <w:t>а</w:t>
            </w:r>
            <w:r w:rsidRPr="00280351">
              <w:rPr>
                <w:rFonts w:ascii="Times New Roman" w:hAnsi="Times New Roman" w:cs="Times New Roman"/>
                <w:sz w:val="16"/>
                <w:szCs w:val="16"/>
              </w:rPr>
              <w:t>гается только в экстренных случаях. Данное положение чревато негати</w:t>
            </w:r>
            <w:r w:rsidRPr="00280351">
              <w:rPr>
                <w:rFonts w:ascii="Times New Roman" w:hAnsi="Times New Roman" w:cs="Times New Roman"/>
                <w:sz w:val="16"/>
                <w:szCs w:val="16"/>
              </w:rPr>
              <w:t>в</w:t>
            </w:r>
            <w:r w:rsidRPr="00280351">
              <w:rPr>
                <w:rFonts w:ascii="Times New Roman" w:hAnsi="Times New Roman" w:cs="Times New Roman"/>
                <w:sz w:val="16"/>
                <w:szCs w:val="16"/>
              </w:rPr>
              <w:t>ными п</w:t>
            </w:r>
            <w:r w:rsidRPr="00280351">
              <w:rPr>
                <w:rFonts w:ascii="Times New Roman" w:hAnsi="Times New Roman" w:cs="Times New Roman"/>
                <w:sz w:val="16"/>
                <w:szCs w:val="16"/>
              </w:rPr>
              <w:t>о</w:t>
            </w:r>
            <w:r w:rsidRPr="00280351">
              <w:rPr>
                <w:rFonts w:ascii="Times New Roman" w:hAnsi="Times New Roman" w:cs="Times New Roman"/>
                <w:sz w:val="16"/>
                <w:szCs w:val="16"/>
              </w:rPr>
              <w:t>следстви</w:t>
            </w:r>
            <w:r w:rsidRPr="00280351">
              <w:rPr>
                <w:rFonts w:ascii="Times New Roman" w:hAnsi="Times New Roman" w:cs="Times New Roman"/>
                <w:sz w:val="16"/>
                <w:szCs w:val="16"/>
              </w:rPr>
              <w:t>я</w:t>
            </w:r>
            <w:r w:rsidRPr="00280351">
              <w:rPr>
                <w:rFonts w:ascii="Times New Roman" w:hAnsi="Times New Roman" w:cs="Times New Roman"/>
                <w:sz w:val="16"/>
                <w:szCs w:val="16"/>
              </w:rPr>
              <w:t>ми, ос</w:t>
            </w:r>
            <w:r w:rsidRPr="00280351">
              <w:rPr>
                <w:rFonts w:ascii="Times New Roman" w:hAnsi="Times New Roman" w:cs="Times New Roman"/>
                <w:sz w:val="16"/>
                <w:szCs w:val="16"/>
              </w:rPr>
              <w:t>о</w:t>
            </w:r>
            <w:r w:rsidRPr="00280351">
              <w:rPr>
                <w:rFonts w:ascii="Times New Roman" w:hAnsi="Times New Roman" w:cs="Times New Roman"/>
                <w:sz w:val="16"/>
                <w:szCs w:val="16"/>
              </w:rPr>
              <w:t>бенно для детей и женщин. Дети ну</w:t>
            </w:r>
            <w:r w:rsidRPr="00280351">
              <w:rPr>
                <w:rFonts w:ascii="Times New Roman" w:hAnsi="Times New Roman" w:cs="Times New Roman"/>
                <w:sz w:val="16"/>
                <w:szCs w:val="16"/>
              </w:rPr>
              <w:t>ж</w:t>
            </w:r>
            <w:r w:rsidRPr="00280351">
              <w:rPr>
                <w:rFonts w:ascii="Times New Roman" w:hAnsi="Times New Roman" w:cs="Times New Roman"/>
                <w:sz w:val="16"/>
                <w:szCs w:val="16"/>
              </w:rPr>
              <w:t>даются в вакцин</w:t>
            </w:r>
            <w:r w:rsidRPr="00280351">
              <w:rPr>
                <w:rFonts w:ascii="Times New Roman" w:hAnsi="Times New Roman" w:cs="Times New Roman"/>
                <w:sz w:val="16"/>
                <w:szCs w:val="16"/>
              </w:rPr>
              <w:t>а</w:t>
            </w:r>
            <w:r w:rsidRPr="00280351">
              <w:rPr>
                <w:rFonts w:ascii="Times New Roman" w:hAnsi="Times New Roman" w:cs="Times New Roman"/>
                <w:sz w:val="16"/>
                <w:szCs w:val="16"/>
              </w:rPr>
              <w:t>ции, а б</w:t>
            </w:r>
            <w:r w:rsidRPr="00280351">
              <w:rPr>
                <w:rFonts w:ascii="Times New Roman" w:hAnsi="Times New Roman" w:cs="Times New Roman"/>
                <w:sz w:val="16"/>
                <w:szCs w:val="16"/>
              </w:rPr>
              <w:t>е</w:t>
            </w:r>
            <w:r w:rsidRPr="00280351">
              <w:rPr>
                <w:rFonts w:ascii="Times New Roman" w:hAnsi="Times New Roman" w:cs="Times New Roman"/>
                <w:sz w:val="16"/>
                <w:szCs w:val="16"/>
              </w:rPr>
              <w:t>ременным женщинам требуются регулярные осмотры. Ратифик</w:t>
            </w:r>
            <w:r w:rsidRPr="00280351">
              <w:rPr>
                <w:rFonts w:ascii="Times New Roman" w:hAnsi="Times New Roman" w:cs="Times New Roman"/>
                <w:sz w:val="16"/>
                <w:szCs w:val="16"/>
              </w:rPr>
              <w:t>а</w:t>
            </w:r>
            <w:r w:rsidRPr="00280351">
              <w:rPr>
                <w:rFonts w:ascii="Times New Roman" w:hAnsi="Times New Roman" w:cs="Times New Roman"/>
                <w:sz w:val="16"/>
                <w:szCs w:val="16"/>
              </w:rPr>
              <w:t>ция Каза</w:t>
            </w:r>
            <w:r w:rsidRPr="00280351">
              <w:rPr>
                <w:rFonts w:ascii="Times New Roman" w:hAnsi="Times New Roman" w:cs="Times New Roman"/>
                <w:sz w:val="16"/>
                <w:szCs w:val="16"/>
              </w:rPr>
              <w:t>х</w:t>
            </w:r>
            <w:r w:rsidRPr="00280351">
              <w:rPr>
                <w:rFonts w:ascii="Times New Roman" w:hAnsi="Times New Roman" w:cs="Times New Roman"/>
                <w:sz w:val="16"/>
                <w:szCs w:val="16"/>
              </w:rPr>
              <w:t xml:space="preserve">станом Конвенции о правах ребёнка означает, что на него возложено </w:t>
            </w:r>
            <w:r w:rsidRPr="00280351">
              <w:rPr>
                <w:rFonts w:ascii="Times New Roman" w:hAnsi="Times New Roman" w:cs="Times New Roman"/>
                <w:sz w:val="16"/>
                <w:szCs w:val="16"/>
              </w:rPr>
              <w:lastRenderedPageBreak/>
              <w:t>юридич</w:t>
            </w:r>
            <w:r w:rsidRPr="00280351">
              <w:rPr>
                <w:rFonts w:ascii="Times New Roman" w:hAnsi="Times New Roman" w:cs="Times New Roman"/>
                <w:sz w:val="16"/>
                <w:szCs w:val="16"/>
              </w:rPr>
              <w:t>е</w:t>
            </w:r>
            <w:r w:rsidRPr="00280351">
              <w:rPr>
                <w:rFonts w:ascii="Times New Roman" w:hAnsi="Times New Roman" w:cs="Times New Roman"/>
                <w:sz w:val="16"/>
                <w:szCs w:val="16"/>
              </w:rPr>
              <w:t>ское обяз</w:t>
            </w:r>
            <w:r w:rsidRPr="00280351">
              <w:rPr>
                <w:rFonts w:ascii="Times New Roman" w:hAnsi="Times New Roman" w:cs="Times New Roman"/>
                <w:sz w:val="16"/>
                <w:szCs w:val="16"/>
              </w:rPr>
              <w:t>а</w:t>
            </w:r>
            <w:r w:rsidRPr="00280351">
              <w:rPr>
                <w:rFonts w:ascii="Times New Roman" w:hAnsi="Times New Roman" w:cs="Times New Roman"/>
                <w:sz w:val="16"/>
                <w:szCs w:val="16"/>
              </w:rPr>
              <w:t xml:space="preserve">тельство </w:t>
            </w:r>
            <w:proofErr w:type="gramStart"/>
            <w:r w:rsidRPr="00280351">
              <w:rPr>
                <w:rFonts w:ascii="Times New Roman" w:hAnsi="Times New Roman" w:cs="Times New Roman"/>
                <w:sz w:val="16"/>
                <w:szCs w:val="16"/>
              </w:rPr>
              <w:t>гарантир</w:t>
            </w:r>
            <w:r w:rsidRPr="00280351">
              <w:rPr>
                <w:rFonts w:ascii="Times New Roman" w:hAnsi="Times New Roman" w:cs="Times New Roman"/>
                <w:sz w:val="16"/>
                <w:szCs w:val="16"/>
              </w:rPr>
              <w:t>о</w:t>
            </w:r>
            <w:r w:rsidRPr="00280351">
              <w:rPr>
                <w:rFonts w:ascii="Times New Roman" w:hAnsi="Times New Roman" w:cs="Times New Roman"/>
                <w:sz w:val="16"/>
                <w:szCs w:val="16"/>
              </w:rPr>
              <w:t>вать</w:t>
            </w:r>
            <w:proofErr w:type="gramEnd"/>
            <w:r w:rsidRPr="00280351">
              <w:rPr>
                <w:rFonts w:ascii="Times New Roman" w:hAnsi="Times New Roman" w:cs="Times New Roman"/>
                <w:sz w:val="16"/>
                <w:szCs w:val="16"/>
              </w:rPr>
              <w:t xml:space="preserve"> ра</w:t>
            </w:r>
            <w:r w:rsidRPr="00280351">
              <w:rPr>
                <w:rFonts w:ascii="Times New Roman" w:hAnsi="Times New Roman" w:cs="Times New Roman"/>
                <w:sz w:val="16"/>
                <w:szCs w:val="16"/>
              </w:rPr>
              <w:t>в</w:t>
            </w:r>
            <w:r w:rsidRPr="00280351">
              <w:rPr>
                <w:rFonts w:ascii="Times New Roman" w:hAnsi="Times New Roman" w:cs="Times New Roman"/>
                <w:sz w:val="16"/>
                <w:szCs w:val="16"/>
              </w:rPr>
              <w:t>ную охрану здоровья для всех лиц на его террит</w:t>
            </w:r>
            <w:r w:rsidRPr="00280351">
              <w:rPr>
                <w:rFonts w:ascii="Times New Roman" w:hAnsi="Times New Roman" w:cs="Times New Roman"/>
                <w:sz w:val="16"/>
                <w:szCs w:val="16"/>
              </w:rPr>
              <w:t>о</w:t>
            </w:r>
            <w:r w:rsidRPr="00280351">
              <w:rPr>
                <w:rFonts w:ascii="Times New Roman" w:hAnsi="Times New Roman" w:cs="Times New Roman"/>
                <w:sz w:val="16"/>
                <w:szCs w:val="16"/>
              </w:rPr>
              <w:t>рии.</w:t>
            </w:r>
          </w:p>
        </w:tc>
        <w:tc>
          <w:tcPr>
            <w:tcW w:w="0" w:type="auto"/>
          </w:tcPr>
          <w:p w14:paraId="6534E414" w14:textId="77777777" w:rsidR="00CE63E1" w:rsidRPr="00D24AF2" w:rsidRDefault="00CE63E1" w:rsidP="00D24AF2">
            <w:pPr>
              <w:rPr>
                <w:rFonts w:ascii="Times New Roman" w:hAnsi="Times New Roman" w:cs="Times New Roman"/>
                <w:sz w:val="16"/>
                <w:szCs w:val="16"/>
              </w:rPr>
            </w:pPr>
          </w:p>
        </w:tc>
      </w:tr>
      <w:tr w:rsidR="00B1178E" w:rsidRPr="00BD74FC" w14:paraId="46C432C1" w14:textId="391ECE60" w:rsidTr="00CE63E1">
        <w:tc>
          <w:tcPr>
            <w:tcW w:w="0" w:type="auto"/>
          </w:tcPr>
          <w:p w14:paraId="65FFD3DB" w14:textId="77777777" w:rsidR="00CE63E1" w:rsidRPr="00280351" w:rsidRDefault="00CE63E1" w:rsidP="0070373E">
            <w:pPr>
              <w:rPr>
                <w:rFonts w:ascii="Times New Roman" w:hAnsi="Times New Roman" w:cs="Times New Roman"/>
                <w:sz w:val="16"/>
                <w:szCs w:val="16"/>
              </w:rPr>
            </w:pPr>
          </w:p>
        </w:tc>
        <w:tc>
          <w:tcPr>
            <w:tcW w:w="0" w:type="auto"/>
          </w:tcPr>
          <w:p w14:paraId="226F789D" w14:textId="77777777" w:rsidR="00CE63E1" w:rsidRPr="00280351" w:rsidRDefault="00CE63E1" w:rsidP="0070373E">
            <w:pPr>
              <w:rPr>
                <w:rFonts w:ascii="Times New Roman" w:hAnsi="Times New Roman" w:cs="Times New Roman"/>
                <w:sz w:val="16"/>
                <w:szCs w:val="16"/>
              </w:rPr>
            </w:pPr>
            <w:r w:rsidRPr="00280351">
              <w:rPr>
                <w:rFonts w:ascii="Times New Roman" w:hAnsi="Times New Roman" w:cs="Times New Roman"/>
                <w:sz w:val="16"/>
                <w:szCs w:val="16"/>
              </w:rPr>
              <w:t>Улучшить нормати</w:t>
            </w:r>
            <w:r w:rsidRPr="00280351">
              <w:rPr>
                <w:rFonts w:ascii="Times New Roman" w:hAnsi="Times New Roman" w:cs="Times New Roman"/>
                <w:sz w:val="16"/>
                <w:szCs w:val="16"/>
              </w:rPr>
              <w:t>в</w:t>
            </w:r>
            <w:r w:rsidRPr="00280351">
              <w:rPr>
                <w:rFonts w:ascii="Times New Roman" w:hAnsi="Times New Roman" w:cs="Times New Roman"/>
                <w:sz w:val="16"/>
                <w:szCs w:val="16"/>
              </w:rPr>
              <w:t>но-правовую базу для обеспеч</w:t>
            </w:r>
            <w:r w:rsidRPr="00280351">
              <w:rPr>
                <w:rFonts w:ascii="Times New Roman" w:hAnsi="Times New Roman" w:cs="Times New Roman"/>
                <w:sz w:val="16"/>
                <w:szCs w:val="16"/>
              </w:rPr>
              <w:t>е</w:t>
            </w:r>
            <w:r w:rsidRPr="00280351">
              <w:rPr>
                <w:rFonts w:ascii="Times New Roman" w:hAnsi="Times New Roman" w:cs="Times New Roman"/>
                <w:sz w:val="16"/>
                <w:szCs w:val="16"/>
              </w:rPr>
              <w:t>ния соц</w:t>
            </w:r>
            <w:r w:rsidRPr="00280351">
              <w:rPr>
                <w:rFonts w:ascii="Times New Roman" w:hAnsi="Times New Roman" w:cs="Times New Roman"/>
                <w:sz w:val="16"/>
                <w:szCs w:val="16"/>
              </w:rPr>
              <w:t>и</w:t>
            </w:r>
            <w:r w:rsidRPr="00280351">
              <w:rPr>
                <w:rFonts w:ascii="Times New Roman" w:hAnsi="Times New Roman" w:cs="Times New Roman"/>
                <w:sz w:val="16"/>
                <w:szCs w:val="16"/>
              </w:rPr>
              <w:t>альных прав м</w:t>
            </w:r>
            <w:r w:rsidRPr="00280351">
              <w:rPr>
                <w:rFonts w:ascii="Times New Roman" w:hAnsi="Times New Roman" w:cs="Times New Roman"/>
                <w:sz w:val="16"/>
                <w:szCs w:val="16"/>
              </w:rPr>
              <w:t>и</w:t>
            </w:r>
            <w:r w:rsidRPr="00280351">
              <w:rPr>
                <w:rFonts w:ascii="Times New Roman" w:hAnsi="Times New Roman" w:cs="Times New Roman"/>
                <w:sz w:val="16"/>
                <w:szCs w:val="16"/>
              </w:rPr>
              <w:t>грантов, спосо</w:t>
            </w:r>
            <w:r w:rsidRPr="00280351">
              <w:rPr>
                <w:rFonts w:ascii="Times New Roman" w:hAnsi="Times New Roman" w:cs="Times New Roman"/>
                <w:sz w:val="16"/>
                <w:szCs w:val="16"/>
              </w:rPr>
              <w:t>б</w:t>
            </w:r>
            <w:r w:rsidRPr="00280351">
              <w:rPr>
                <w:rFonts w:ascii="Times New Roman" w:hAnsi="Times New Roman" w:cs="Times New Roman"/>
                <w:sz w:val="16"/>
                <w:szCs w:val="16"/>
              </w:rPr>
              <w:t>ствовать их интеграции на рынке труда и их доступу к образов</w:t>
            </w:r>
            <w:r w:rsidRPr="00280351">
              <w:rPr>
                <w:rFonts w:ascii="Times New Roman" w:hAnsi="Times New Roman" w:cs="Times New Roman"/>
                <w:sz w:val="16"/>
                <w:szCs w:val="16"/>
              </w:rPr>
              <w:t>а</w:t>
            </w:r>
            <w:r w:rsidRPr="00280351">
              <w:rPr>
                <w:rFonts w:ascii="Times New Roman" w:hAnsi="Times New Roman" w:cs="Times New Roman"/>
                <w:sz w:val="16"/>
                <w:szCs w:val="16"/>
              </w:rPr>
              <w:t xml:space="preserve">нию и обеспечить адекватное отношение к ним в </w:t>
            </w:r>
            <w:r w:rsidRPr="00280351">
              <w:rPr>
                <w:rFonts w:ascii="Times New Roman" w:hAnsi="Times New Roman" w:cs="Times New Roman"/>
                <w:sz w:val="16"/>
                <w:szCs w:val="16"/>
              </w:rPr>
              <w:lastRenderedPageBreak/>
              <w:t>обществе с помощью средств массовой информ</w:t>
            </w:r>
            <w:r w:rsidRPr="00280351">
              <w:rPr>
                <w:rFonts w:ascii="Times New Roman" w:hAnsi="Times New Roman" w:cs="Times New Roman"/>
                <w:sz w:val="16"/>
                <w:szCs w:val="16"/>
              </w:rPr>
              <w:t>а</w:t>
            </w:r>
            <w:r w:rsidRPr="00280351">
              <w:rPr>
                <w:rFonts w:ascii="Times New Roman" w:hAnsi="Times New Roman" w:cs="Times New Roman"/>
                <w:sz w:val="16"/>
                <w:szCs w:val="16"/>
              </w:rPr>
              <w:t>ции (Т</w:t>
            </w:r>
            <w:r w:rsidRPr="00280351">
              <w:rPr>
                <w:rFonts w:ascii="Times New Roman" w:hAnsi="Times New Roman" w:cs="Times New Roman"/>
                <w:sz w:val="16"/>
                <w:szCs w:val="16"/>
              </w:rPr>
              <w:t>а</w:t>
            </w:r>
            <w:r w:rsidRPr="00280351">
              <w:rPr>
                <w:rFonts w:ascii="Times New Roman" w:hAnsi="Times New Roman" w:cs="Times New Roman"/>
                <w:sz w:val="16"/>
                <w:szCs w:val="16"/>
              </w:rPr>
              <w:t>джикистан)</w:t>
            </w:r>
          </w:p>
        </w:tc>
        <w:tc>
          <w:tcPr>
            <w:tcW w:w="0" w:type="auto"/>
          </w:tcPr>
          <w:p w14:paraId="2972E2C6" w14:textId="77777777" w:rsidR="00CE63E1" w:rsidRPr="00280351" w:rsidRDefault="00CE63E1" w:rsidP="0070373E">
            <w:pPr>
              <w:rPr>
                <w:rFonts w:ascii="Times New Roman" w:hAnsi="Times New Roman" w:cs="Times New Roman"/>
                <w:sz w:val="16"/>
                <w:szCs w:val="16"/>
              </w:rPr>
            </w:pPr>
          </w:p>
        </w:tc>
        <w:tc>
          <w:tcPr>
            <w:tcW w:w="0" w:type="auto"/>
          </w:tcPr>
          <w:p w14:paraId="37728133" w14:textId="77777777" w:rsidR="00CE63E1" w:rsidRPr="00280351" w:rsidRDefault="00CE63E1" w:rsidP="0070373E">
            <w:pPr>
              <w:pStyle w:val="SingleTxtGR"/>
              <w:spacing w:after="0" w:line="240" w:lineRule="auto"/>
              <w:ind w:left="0" w:right="0"/>
              <w:jc w:val="left"/>
              <w:rPr>
                <w:sz w:val="16"/>
                <w:szCs w:val="16"/>
              </w:rPr>
            </w:pPr>
            <w:r w:rsidRPr="00280351">
              <w:rPr>
                <w:sz w:val="16"/>
                <w:szCs w:val="16"/>
              </w:rPr>
              <w:t>Комитет насто</w:t>
            </w:r>
            <w:r w:rsidRPr="00280351">
              <w:rPr>
                <w:sz w:val="16"/>
                <w:szCs w:val="16"/>
              </w:rPr>
              <w:t>я</w:t>
            </w:r>
            <w:r w:rsidRPr="00280351">
              <w:rPr>
                <w:sz w:val="16"/>
                <w:szCs w:val="16"/>
              </w:rPr>
              <w:t>тельно призывает госуда</w:t>
            </w:r>
            <w:r w:rsidRPr="00280351">
              <w:rPr>
                <w:sz w:val="16"/>
                <w:szCs w:val="16"/>
              </w:rPr>
              <w:t>р</w:t>
            </w:r>
            <w:r w:rsidRPr="00280351">
              <w:rPr>
                <w:sz w:val="16"/>
                <w:szCs w:val="16"/>
              </w:rPr>
              <w:t>ство-участник устранить все барь</w:t>
            </w:r>
            <w:r w:rsidRPr="00280351">
              <w:rPr>
                <w:sz w:val="16"/>
                <w:szCs w:val="16"/>
              </w:rPr>
              <w:t>е</w:t>
            </w:r>
            <w:r w:rsidRPr="00280351">
              <w:rPr>
                <w:sz w:val="16"/>
                <w:szCs w:val="16"/>
              </w:rPr>
              <w:t>ры на пути эффекти</w:t>
            </w:r>
            <w:r w:rsidRPr="00280351">
              <w:rPr>
                <w:sz w:val="16"/>
                <w:szCs w:val="16"/>
              </w:rPr>
              <w:t>в</w:t>
            </w:r>
            <w:r w:rsidRPr="00280351">
              <w:rPr>
                <w:sz w:val="16"/>
                <w:szCs w:val="16"/>
              </w:rPr>
              <w:t>ного ос</w:t>
            </w:r>
            <w:r w:rsidRPr="00280351">
              <w:rPr>
                <w:sz w:val="16"/>
                <w:szCs w:val="16"/>
              </w:rPr>
              <w:t>у</w:t>
            </w:r>
            <w:r w:rsidRPr="00280351">
              <w:rPr>
                <w:sz w:val="16"/>
                <w:szCs w:val="16"/>
              </w:rPr>
              <w:t>ществл</w:t>
            </w:r>
            <w:r w:rsidRPr="00280351">
              <w:rPr>
                <w:sz w:val="16"/>
                <w:szCs w:val="16"/>
              </w:rPr>
              <w:t>е</w:t>
            </w:r>
            <w:r w:rsidRPr="00280351">
              <w:rPr>
                <w:sz w:val="16"/>
                <w:szCs w:val="16"/>
              </w:rPr>
              <w:t>ния экон</w:t>
            </w:r>
            <w:r w:rsidRPr="00280351">
              <w:rPr>
                <w:sz w:val="16"/>
                <w:szCs w:val="16"/>
              </w:rPr>
              <w:t>о</w:t>
            </w:r>
            <w:r w:rsidRPr="00280351">
              <w:rPr>
                <w:sz w:val="16"/>
                <w:szCs w:val="16"/>
              </w:rPr>
              <w:t>мических, социал</w:t>
            </w:r>
            <w:r w:rsidRPr="00280351">
              <w:rPr>
                <w:sz w:val="16"/>
                <w:szCs w:val="16"/>
              </w:rPr>
              <w:t>ь</w:t>
            </w:r>
            <w:r w:rsidRPr="00280351">
              <w:rPr>
                <w:sz w:val="16"/>
                <w:szCs w:val="16"/>
              </w:rPr>
              <w:t>ных и культу</w:t>
            </w:r>
            <w:r w:rsidRPr="00280351">
              <w:rPr>
                <w:sz w:val="16"/>
                <w:szCs w:val="16"/>
              </w:rPr>
              <w:t>р</w:t>
            </w:r>
            <w:r w:rsidRPr="00280351">
              <w:rPr>
                <w:sz w:val="16"/>
                <w:szCs w:val="16"/>
              </w:rPr>
              <w:t>ных прав мигрант</w:t>
            </w:r>
            <w:r w:rsidRPr="00280351">
              <w:rPr>
                <w:sz w:val="16"/>
                <w:szCs w:val="16"/>
              </w:rPr>
              <w:t>а</w:t>
            </w:r>
            <w:r w:rsidRPr="00280351">
              <w:rPr>
                <w:sz w:val="16"/>
                <w:szCs w:val="16"/>
              </w:rPr>
              <w:t>ми, беже</w:t>
            </w:r>
            <w:r w:rsidRPr="00280351">
              <w:rPr>
                <w:sz w:val="16"/>
                <w:szCs w:val="16"/>
              </w:rPr>
              <w:t>н</w:t>
            </w:r>
            <w:r w:rsidRPr="00280351">
              <w:rPr>
                <w:sz w:val="16"/>
                <w:szCs w:val="16"/>
              </w:rPr>
              <w:t xml:space="preserve">цами и </w:t>
            </w:r>
            <w:r w:rsidRPr="00280351">
              <w:rPr>
                <w:sz w:val="16"/>
                <w:szCs w:val="16"/>
              </w:rPr>
              <w:lastRenderedPageBreak/>
              <w:t>просит</w:t>
            </w:r>
            <w:r w:rsidRPr="00280351">
              <w:rPr>
                <w:sz w:val="16"/>
                <w:szCs w:val="16"/>
              </w:rPr>
              <w:t>е</w:t>
            </w:r>
            <w:r w:rsidRPr="00280351">
              <w:rPr>
                <w:sz w:val="16"/>
                <w:szCs w:val="16"/>
              </w:rPr>
              <w:t>лями уб</w:t>
            </w:r>
            <w:r w:rsidRPr="00280351">
              <w:rPr>
                <w:sz w:val="16"/>
                <w:szCs w:val="16"/>
              </w:rPr>
              <w:t>е</w:t>
            </w:r>
            <w:r w:rsidRPr="00280351">
              <w:rPr>
                <w:sz w:val="16"/>
                <w:szCs w:val="16"/>
              </w:rPr>
              <w:t>жища, в том числе в области социал</w:t>
            </w:r>
            <w:r w:rsidRPr="00280351">
              <w:rPr>
                <w:sz w:val="16"/>
                <w:szCs w:val="16"/>
              </w:rPr>
              <w:t>ь</w:t>
            </w:r>
            <w:r w:rsidRPr="00280351">
              <w:rPr>
                <w:sz w:val="16"/>
                <w:szCs w:val="16"/>
              </w:rPr>
              <w:t>ной пом</w:t>
            </w:r>
            <w:r w:rsidRPr="00280351">
              <w:rPr>
                <w:sz w:val="16"/>
                <w:szCs w:val="16"/>
              </w:rPr>
              <w:t>о</w:t>
            </w:r>
            <w:r w:rsidRPr="00280351">
              <w:rPr>
                <w:sz w:val="16"/>
                <w:szCs w:val="16"/>
              </w:rPr>
              <w:t>щи, обр</w:t>
            </w:r>
            <w:r w:rsidRPr="00280351">
              <w:rPr>
                <w:sz w:val="16"/>
                <w:szCs w:val="16"/>
              </w:rPr>
              <w:t>а</w:t>
            </w:r>
            <w:r w:rsidRPr="00280351">
              <w:rPr>
                <w:sz w:val="16"/>
                <w:szCs w:val="16"/>
              </w:rPr>
              <w:t>зования, труд</w:t>
            </w:r>
            <w:r w:rsidRPr="00280351">
              <w:rPr>
                <w:sz w:val="16"/>
                <w:szCs w:val="16"/>
              </w:rPr>
              <w:t>о</w:t>
            </w:r>
            <w:r w:rsidRPr="00280351">
              <w:rPr>
                <w:sz w:val="16"/>
                <w:szCs w:val="16"/>
              </w:rPr>
              <w:t>устро</w:t>
            </w:r>
            <w:r w:rsidRPr="00280351">
              <w:rPr>
                <w:sz w:val="16"/>
                <w:szCs w:val="16"/>
              </w:rPr>
              <w:t>й</w:t>
            </w:r>
            <w:r w:rsidRPr="00280351">
              <w:rPr>
                <w:sz w:val="16"/>
                <w:szCs w:val="16"/>
              </w:rPr>
              <w:t>ства, м</w:t>
            </w:r>
            <w:r w:rsidRPr="00280351">
              <w:rPr>
                <w:sz w:val="16"/>
                <w:szCs w:val="16"/>
              </w:rPr>
              <w:t>е</w:t>
            </w:r>
            <w:r w:rsidRPr="00280351">
              <w:rPr>
                <w:sz w:val="16"/>
                <w:szCs w:val="16"/>
              </w:rPr>
              <w:t>дицинск</w:t>
            </w:r>
            <w:r w:rsidRPr="00280351">
              <w:rPr>
                <w:sz w:val="16"/>
                <w:szCs w:val="16"/>
              </w:rPr>
              <w:t>о</w:t>
            </w:r>
            <w:r w:rsidRPr="00280351">
              <w:rPr>
                <w:sz w:val="16"/>
                <w:szCs w:val="16"/>
              </w:rPr>
              <w:t>го обсл</w:t>
            </w:r>
            <w:r w:rsidRPr="00280351">
              <w:rPr>
                <w:sz w:val="16"/>
                <w:szCs w:val="16"/>
              </w:rPr>
              <w:t>у</w:t>
            </w:r>
            <w:r w:rsidRPr="00280351">
              <w:rPr>
                <w:sz w:val="16"/>
                <w:szCs w:val="16"/>
              </w:rPr>
              <w:t>живания и защиты интересов семьи (пункт 2 статьи 2).</w:t>
            </w:r>
          </w:p>
        </w:tc>
        <w:tc>
          <w:tcPr>
            <w:tcW w:w="0" w:type="auto"/>
          </w:tcPr>
          <w:p w14:paraId="3ED34F01" w14:textId="77777777" w:rsidR="00CE63E1" w:rsidRPr="00280351" w:rsidRDefault="00CE63E1" w:rsidP="0070373E">
            <w:pPr>
              <w:pStyle w:val="SingleTxtGR"/>
              <w:spacing w:after="0" w:line="240" w:lineRule="auto"/>
              <w:ind w:left="0" w:right="0"/>
              <w:jc w:val="left"/>
              <w:rPr>
                <w:sz w:val="16"/>
                <w:szCs w:val="16"/>
              </w:rPr>
            </w:pPr>
          </w:p>
        </w:tc>
        <w:tc>
          <w:tcPr>
            <w:tcW w:w="0" w:type="auto"/>
          </w:tcPr>
          <w:p w14:paraId="4B8AAC29"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Комитет рекоменд</w:t>
            </w:r>
            <w:r w:rsidRPr="00280351">
              <w:rPr>
                <w:rFonts w:ascii="Times New Roman" w:hAnsi="Times New Roman" w:cs="Times New Roman"/>
                <w:sz w:val="16"/>
                <w:szCs w:val="16"/>
              </w:rPr>
              <w:t>у</w:t>
            </w:r>
            <w:r w:rsidRPr="00280351">
              <w:rPr>
                <w:rFonts w:ascii="Times New Roman" w:hAnsi="Times New Roman" w:cs="Times New Roman"/>
                <w:sz w:val="16"/>
                <w:szCs w:val="16"/>
              </w:rPr>
              <w:t>ет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ству-участнику:</w:t>
            </w:r>
          </w:p>
          <w:p w14:paraId="21FB6FB9"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a) принять меры для содействия упорядоч</w:t>
            </w:r>
            <w:r w:rsidRPr="00280351">
              <w:rPr>
                <w:rFonts w:ascii="Times New Roman" w:hAnsi="Times New Roman" w:cs="Times New Roman"/>
                <w:sz w:val="16"/>
                <w:szCs w:val="16"/>
              </w:rPr>
              <w:t>е</w:t>
            </w:r>
            <w:r w:rsidRPr="00280351">
              <w:rPr>
                <w:rFonts w:ascii="Times New Roman" w:hAnsi="Times New Roman" w:cs="Times New Roman"/>
                <w:sz w:val="16"/>
                <w:szCs w:val="16"/>
              </w:rPr>
              <w:t>нию пол</w:t>
            </w:r>
            <w:r w:rsidRPr="00280351">
              <w:rPr>
                <w:rFonts w:ascii="Times New Roman" w:hAnsi="Times New Roman" w:cs="Times New Roman"/>
                <w:sz w:val="16"/>
                <w:szCs w:val="16"/>
              </w:rPr>
              <w:t>о</w:t>
            </w:r>
            <w:r w:rsidRPr="00280351">
              <w:rPr>
                <w:rFonts w:ascii="Times New Roman" w:hAnsi="Times New Roman" w:cs="Times New Roman"/>
                <w:sz w:val="16"/>
                <w:szCs w:val="16"/>
              </w:rPr>
              <w:t>жения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в частности путём п</w:t>
            </w:r>
            <w:r w:rsidRPr="00280351">
              <w:rPr>
                <w:rFonts w:ascii="Times New Roman" w:hAnsi="Times New Roman" w:cs="Times New Roman"/>
                <w:sz w:val="16"/>
                <w:szCs w:val="16"/>
              </w:rPr>
              <w:t>е</w:t>
            </w:r>
            <w:r w:rsidRPr="00280351">
              <w:rPr>
                <w:rFonts w:ascii="Times New Roman" w:hAnsi="Times New Roman" w:cs="Times New Roman"/>
                <w:sz w:val="16"/>
                <w:szCs w:val="16"/>
              </w:rPr>
              <w:t xml:space="preserve">ресмотра системы выдачи разрешений на работу, повышения </w:t>
            </w:r>
            <w:r w:rsidRPr="00280351">
              <w:rPr>
                <w:rFonts w:ascii="Times New Roman" w:hAnsi="Times New Roman" w:cs="Times New Roman"/>
                <w:sz w:val="16"/>
                <w:szCs w:val="16"/>
              </w:rPr>
              <w:lastRenderedPageBreak/>
              <w:t>гибкости системы квот и оказания дополн</w:t>
            </w:r>
            <w:r w:rsidRPr="00280351">
              <w:rPr>
                <w:rFonts w:ascii="Times New Roman" w:hAnsi="Times New Roman" w:cs="Times New Roman"/>
                <w:sz w:val="16"/>
                <w:szCs w:val="16"/>
              </w:rPr>
              <w:t>и</w:t>
            </w:r>
            <w:r w:rsidRPr="00280351">
              <w:rPr>
                <w:rFonts w:ascii="Times New Roman" w:hAnsi="Times New Roman" w:cs="Times New Roman"/>
                <w:sz w:val="16"/>
                <w:szCs w:val="16"/>
              </w:rPr>
              <w:t>тельной правовой помощи;</w:t>
            </w:r>
          </w:p>
          <w:p w14:paraId="45F9C2FB"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b) 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чить э</w:t>
            </w:r>
            <w:r w:rsidRPr="00280351">
              <w:rPr>
                <w:rFonts w:ascii="Times New Roman" w:hAnsi="Times New Roman" w:cs="Times New Roman"/>
                <w:sz w:val="16"/>
                <w:szCs w:val="16"/>
              </w:rPr>
              <w:t>ф</w:t>
            </w:r>
            <w:r w:rsidRPr="00280351">
              <w:rPr>
                <w:rFonts w:ascii="Times New Roman" w:hAnsi="Times New Roman" w:cs="Times New Roman"/>
                <w:sz w:val="16"/>
                <w:szCs w:val="16"/>
              </w:rPr>
              <w:t>фективное расслед</w:t>
            </w:r>
            <w:r w:rsidRPr="00280351">
              <w:rPr>
                <w:rFonts w:ascii="Times New Roman" w:hAnsi="Times New Roman" w:cs="Times New Roman"/>
                <w:sz w:val="16"/>
                <w:szCs w:val="16"/>
              </w:rPr>
              <w:t>о</w:t>
            </w:r>
            <w:r w:rsidRPr="00280351">
              <w:rPr>
                <w:rFonts w:ascii="Times New Roman" w:hAnsi="Times New Roman" w:cs="Times New Roman"/>
                <w:sz w:val="16"/>
                <w:szCs w:val="16"/>
              </w:rPr>
              <w:t>вание де</w:t>
            </w:r>
            <w:r w:rsidRPr="00280351">
              <w:rPr>
                <w:rFonts w:ascii="Times New Roman" w:hAnsi="Times New Roman" w:cs="Times New Roman"/>
                <w:sz w:val="16"/>
                <w:szCs w:val="16"/>
              </w:rPr>
              <w:t>й</w:t>
            </w:r>
            <w:r w:rsidRPr="00280351">
              <w:rPr>
                <w:rFonts w:ascii="Times New Roman" w:hAnsi="Times New Roman" w:cs="Times New Roman"/>
                <w:sz w:val="16"/>
                <w:szCs w:val="16"/>
              </w:rPr>
              <w:t>ствий, уголовное преслед</w:t>
            </w:r>
            <w:r w:rsidRPr="00280351">
              <w:rPr>
                <w:rFonts w:ascii="Times New Roman" w:hAnsi="Times New Roman" w:cs="Times New Roman"/>
                <w:sz w:val="16"/>
                <w:szCs w:val="16"/>
              </w:rPr>
              <w:t>о</w:t>
            </w:r>
            <w:r w:rsidRPr="00280351">
              <w:rPr>
                <w:rFonts w:ascii="Times New Roman" w:hAnsi="Times New Roman" w:cs="Times New Roman"/>
                <w:sz w:val="16"/>
                <w:szCs w:val="16"/>
              </w:rPr>
              <w:t>вание и наказание работод</w:t>
            </w:r>
            <w:r w:rsidRPr="00280351">
              <w:rPr>
                <w:rFonts w:ascii="Times New Roman" w:hAnsi="Times New Roman" w:cs="Times New Roman"/>
                <w:sz w:val="16"/>
                <w:szCs w:val="16"/>
              </w:rPr>
              <w:t>а</w:t>
            </w:r>
            <w:r w:rsidRPr="00280351">
              <w:rPr>
                <w:rFonts w:ascii="Times New Roman" w:hAnsi="Times New Roman" w:cs="Times New Roman"/>
                <w:sz w:val="16"/>
                <w:szCs w:val="16"/>
              </w:rPr>
              <w:t>телей и посредн</w:t>
            </w:r>
            <w:r w:rsidRPr="00280351">
              <w:rPr>
                <w:rFonts w:ascii="Times New Roman" w:hAnsi="Times New Roman" w:cs="Times New Roman"/>
                <w:sz w:val="16"/>
                <w:szCs w:val="16"/>
              </w:rPr>
              <w:t>и</w:t>
            </w:r>
            <w:r w:rsidRPr="00280351">
              <w:rPr>
                <w:rFonts w:ascii="Times New Roman" w:hAnsi="Times New Roman" w:cs="Times New Roman"/>
                <w:sz w:val="16"/>
                <w:szCs w:val="16"/>
              </w:rPr>
              <w:t>ков, отве</w:t>
            </w:r>
            <w:r w:rsidRPr="00280351">
              <w:rPr>
                <w:rFonts w:ascii="Times New Roman" w:hAnsi="Times New Roman" w:cs="Times New Roman"/>
                <w:sz w:val="16"/>
                <w:szCs w:val="16"/>
              </w:rPr>
              <w:t>т</w:t>
            </w:r>
            <w:r w:rsidRPr="00280351">
              <w:rPr>
                <w:rFonts w:ascii="Times New Roman" w:hAnsi="Times New Roman" w:cs="Times New Roman"/>
                <w:sz w:val="16"/>
                <w:szCs w:val="16"/>
              </w:rPr>
              <w:t>ственных за наруш</w:t>
            </w:r>
            <w:r w:rsidRPr="00280351">
              <w:rPr>
                <w:rFonts w:ascii="Times New Roman" w:hAnsi="Times New Roman" w:cs="Times New Roman"/>
                <w:sz w:val="16"/>
                <w:szCs w:val="16"/>
              </w:rPr>
              <w:t>е</w:t>
            </w:r>
            <w:r w:rsidRPr="00280351">
              <w:rPr>
                <w:rFonts w:ascii="Times New Roman" w:hAnsi="Times New Roman" w:cs="Times New Roman"/>
                <w:sz w:val="16"/>
                <w:szCs w:val="16"/>
              </w:rPr>
              <w:t>ния прав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и ин</w:t>
            </w:r>
            <w:r w:rsidRPr="00280351">
              <w:rPr>
                <w:rFonts w:ascii="Times New Roman" w:hAnsi="Times New Roman" w:cs="Times New Roman"/>
                <w:sz w:val="16"/>
                <w:szCs w:val="16"/>
              </w:rPr>
              <w:t>о</w:t>
            </w:r>
            <w:r w:rsidRPr="00280351">
              <w:rPr>
                <w:rFonts w:ascii="Times New Roman" w:hAnsi="Times New Roman" w:cs="Times New Roman"/>
                <w:sz w:val="16"/>
                <w:szCs w:val="16"/>
              </w:rPr>
              <w:t>странцев, и в частности усилить меры, направле</w:t>
            </w:r>
            <w:r w:rsidRPr="00280351">
              <w:rPr>
                <w:rFonts w:ascii="Times New Roman" w:hAnsi="Times New Roman" w:cs="Times New Roman"/>
                <w:sz w:val="16"/>
                <w:szCs w:val="16"/>
              </w:rPr>
              <w:t>н</w:t>
            </w:r>
            <w:r w:rsidRPr="00280351">
              <w:rPr>
                <w:rFonts w:ascii="Times New Roman" w:hAnsi="Times New Roman" w:cs="Times New Roman"/>
                <w:sz w:val="16"/>
                <w:szCs w:val="16"/>
              </w:rPr>
              <w:t>ные на борьбу с нелегал</w:t>
            </w:r>
            <w:r w:rsidRPr="00280351">
              <w:rPr>
                <w:rFonts w:ascii="Times New Roman" w:hAnsi="Times New Roman" w:cs="Times New Roman"/>
                <w:sz w:val="16"/>
                <w:szCs w:val="16"/>
              </w:rPr>
              <w:t>ь</w:t>
            </w:r>
            <w:r w:rsidRPr="00280351">
              <w:rPr>
                <w:rFonts w:ascii="Times New Roman" w:hAnsi="Times New Roman" w:cs="Times New Roman"/>
                <w:sz w:val="16"/>
                <w:szCs w:val="16"/>
              </w:rPr>
              <w:t>ной имм</w:t>
            </w:r>
            <w:r w:rsidRPr="00280351">
              <w:rPr>
                <w:rFonts w:ascii="Times New Roman" w:hAnsi="Times New Roman" w:cs="Times New Roman"/>
                <w:sz w:val="16"/>
                <w:szCs w:val="16"/>
              </w:rPr>
              <w:t>и</w:t>
            </w:r>
            <w:r w:rsidRPr="00280351">
              <w:rPr>
                <w:rFonts w:ascii="Times New Roman" w:hAnsi="Times New Roman" w:cs="Times New Roman"/>
                <w:sz w:val="16"/>
                <w:szCs w:val="16"/>
              </w:rPr>
              <w:t>грацией и торговлей людьми;</w:t>
            </w:r>
          </w:p>
          <w:p w14:paraId="19B9E88F"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c) орган</w:t>
            </w:r>
            <w:r w:rsidRPr="00280351">
              <w:rPr>
                <w:rFonts w:ascii="Times New Roman" w:hAnsi="Times New Roman" w:cs="Times New Roman"/>
                <w:sz w:val="16"/>
                <w:szCs w:val="16"/>
              </w:rPr>
              <w:t>и</w:t>
            </w:r>
            <w:r w:rsidRPr="00280351">
              <w:rPr>
                <w:rFonts w:ascii="Times New Roman" w:hAnsi="Times New Roman" w:cs="Times New Roman"/>
                <w:sz w:val="16"/>
                <w:szCs w:val="16"/>
              </w:rPr>
              <w:t>зовать программы подготовки для с</w:t>
            </w:r>
            <w:r w:rsidRPr="00280351">
              <w:rPr>
                <w:rFonts w:ascii="Times New Roman" w:hAnsi="Times New Roman" w:cs="Times New Roman"/>
                <w:sz w:val="16"/>
                <w:szCs w:val="16"/>
              </w:rPr>
              <w:t>о</w:t>
            </w:r>
            <w:r w:rsidRPr="00280351">
              <w:rPr>
                <w:rFonts w:ascii="Times New Roman" w:hAnsi="Times New Roman" w:cs="Times New Roman"/>
                <w:sz w:val="16"/>
                <w:szCs w:val="16"/>
              </w:rPr>
              <w:lastRenderedPageBreak/>
              <w:t>трудников правоохр</w:t>
            </w:r>
            <w:r w:rsidRPr="00280351">
              <w:rPr>
                <w:rFonts w:ascii="Times New Roman" w:hAnsi="Times New Roman" w:cs="Times New Roman"/>
                <w:sz w:val="16"/>
                <w:szCs w:val="16"/>
              </w:rPr>
              <w:t>а</w:t>
            </w:r>
            <w:r w:rsidRPr="00280351">
              <w:rPr>
                <w:rFonts w:ascii="Times New Roman" w:hAnsi="Times New Roman" w:cs="Times New Roman"/>
                <w:sz w:val="16"/>
                <w:szCs w:val="16"/>
              </w:rPr>
              <w:t>нительных и админ</w:t>
            </w:r>
            <w:r w:rsidRPr="00280351">
              <w:rPr>
                <w:rFonts w:ascii="Times New Roman" w:hAnsi="Times New Roman" w:cs="Times New Roman"/>
                <w:sz w:val="16"/>
                <w:szCs w:val="16"/>
              </w:rPr>
              <w:t>и</w:t>
            </w:r>
            <w:r w:rsidRPr="00280351">
              <w:rPr>
                <w:rFonts w:ascii="Times New Roman" w:hAnsi="Times New Roman" w:cs="Times New Roman"/>
                <w:sz w:val="16"/>
                <w:szCs w:val="16"/>
              </w:rPr>
              <w:t>стративных органов по правам мигрантов и ин</w:t>
            </w:r>
            <w:r w:rsidRPr="00280351">
              <w:rPr>
                <w:rFonts w:ascii="Times New Roman" w:hAnsi="Times New Roman" w:cs="Times New Roman"/>
                <w:sz w:val="16"/>
                <w:szCs w:val="16"/>
              </w:rPr>
              <w:t>о</w:t>
            </w:r>
            <w:r w:rsidRPr="00280351">
              <w:rPr>
                <w:rFonts w:ascii="Times New Roman" w:hAnsi="Times New Roman" w:cs="Times New Roman"/>
                <w:sz w:val="16"/>
                <w:szCs w:val="16"/>
              </w:rPr>
              <w:t xml:space="preserve">странцев, с </w:t>
            </w:r>
            <w:proofErr w:type="gramStart"/>
            <w:r w:rsidRPr="00280351">
              <w:rPr>
                <w:rFonts w:ascii="Times New Roman" w:hAnsi="Times New Roman" w:cs="Times New Roman"/>
                <w:sz w:val="16"/>
                <w:szCs w:val="16"/>
              </w:rPr>
              <w:t>тем</w:t>
            </w:r>
            <w:proofErr w:type="gramEnd"/>
            <w:r w:rsidRPr="00280351">
              <w:rPr>
                <w:rFonts w:ascii="Times New Roman" w:hAnsi="Times New Roman" w:cs="Times New Roman"/>
                <w:sz w:val="16"/>
                <w:szCs w:val="16"/>
              </w:rPr>
              <w:t xml:space="preserve"> чтобы не допу</w:t>
            </w:r>
            <w:r w:rsidRPr="00280351">
              <w:rPr>
                <w:rFonts w:ascii="Times New Roman" w:hAnsi="Times New Roman" w:cs="Times New Roman"/>
                <w:sz w:val="16"/>
                <w:szCs w:val="16"/>
              </w:rPr>
              <w:t>с</w:t>
            </w:r>
            <w:r w:rsidRPr="00280351">
              <w:rPr>
                <w:rFonts w:ascii="Times New Roman" w:hAnsi="Times New Roman" w:cs="Times New Roman"/>
                <w:sz w:val="16"/>
                <w:szCs w:val="16"/>
              </w:rPr>
              <w:t>кать жест</w:t>
            </w:r>
            <w:r w:rsidRPr="00280351">
              <w:rPr>
                <w:rFonts w:ascii="Times New Roman" w:hAnsi="Times New Roman" w:cs="Times New Roman"/>
                <w:sz w:val="16"/>
                <w:szCs w:val="16"/>
              </w:rPr>
              <w:t>о</w:t>
            </w:r>
            <w:r w:rsidRPr="00280351">
              <w:rPr>
                <w:rFonts w:ascii="Times New Roman" w:hAnsi="Times New Roman" w:cs="Times New Roman"/>
                <w:sz w:val="16"/>
                <w:szCs w:val="16"/>
              </w:rPr>
              <w:t>кое обр</w:t>
            </w:r>
            <w:r w:rsidRPr="00280351">
              <w:rPr>
                <w:rFonts w:ascii="Times New Roman" w:hAnsi="Times New Roman" w:cs="Times New Roman"/>
                <w:sz w:val="16"/>
                <w:szCs w:val="16"/>
              </w:rPr>
              <w:t>а</w:t>
            </w:r>
            <w:r w:rsidRPr="00280351">
              <w:rPr>
                <w:rFonts w:ascii="Times New Roman" w:hAnsi="Times New Roman" w:cs="Times New Roman"/>
                <w:sz w:val="16"/>
                <w:szCs w:val="16"/>
              </w:rPr>
              <w:t>щение, включая вымог</w:t>
            </w:r>
            <w:r w:rsidRPr="00280351">
              <w:rPr>
                <w:rFonts w:ascii="Times New Roman" w:hAnsi="Times New Roman" w:cs="Times New Roman"/>
                <w:sz w:val="16"/>
                <w:szCs w:val="16"/>
              </w:rPr>
              <w:t>а</w:t>
            </w:r>
            <w:r w:rsidRPr="00280351">
              <w:rPr>
                <w:rFonts w:ascii="Times New Roman" w:hAnsi="Times New Roman" w:cs="Times New Roman"/>
                <w:sz w:val="16"/>
                <w:szCs w:val="16"/>
              </w:rPr>
              <w:t>тельство и депорт</w:t>
            </w:r>
            <w:r w:rsidRPr="00280351">
              <w:rPr>
                <w:rFonts w:ascii="Times New Roman" w:hAnsi="Times New Roman" w:cs="Times New Roman"/>
                <w:sz w:val="16"/>
                <w:szCs w:val="16"/>
              </w:rPr>
              <w:t>а</w:t>
            </w:r>
            <w:r w:rsidRPr="00280351">
              <w:rPr>
                <w:rFonts w:ascii="Times New Roman" w:hAnsi="Times New Roman" w:cs="Times New Roman"/>
                <w:sz w:val="16"/>
                <w:szCs w:val="16"/>
              </w:rPr>
              <w:t>цию по причине отсутствия регистр</w:t>
            </w:r>
            <w:r w:rsidRPr="00280351">
              <w:rPr>
                <w:rFonts w:ascii="Times New Roman" w:hAnsi="Times New Roman" w:cs="Times New Roman"/>
                <w:sz w:val="16"/>
                <w:szCs w:val="16"/>
              </w:rPr>
              <w:t>а</w:t>
            </w:r>
            <w:r w:rsidRPr="00280351">
              <w:rPr>
                <w:rFonts w:ascii="Times New Roman" w:hAnsi="Times New Roman" w:cs="Times New Roman"/>
                <w:sz w:val="16"/>
                <w:szCs w:val="16"/>
              </w:rPr>
              <w:t>ции или следования транзитом через те</w:t>
            </w:r>
            <w:r w:rsidRPr="00280351">
              <w:rPr>
                <w:rFonts w:ascii="Times New Roman" w:hAnsi="Times New Roman" w:cs="Times New Roman"/>
                <w:sz w:val="16"/>
                <w:szCs w:val="16"/>
              </w:rPr>
              <w:t>р</w:t>
            </w:r>
            <w:r w:rsidRPr="00280351">
              <w:rPr>
                <w:rFonts w:ascii="Times New Roman" w:hAnsi="Times New Roman" w:cs="Times New Roman"/>
                <w:sz w:val="16"/>
                <w:szCs w:val="16"/>
              </w:rPr>
              <w:t>риторию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ства-участника;</w:t>
            </w:r>
          </w:p>
          <w:p w14:paraId="0C1B7378"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d) 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чить для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доступ к эффекти</w:t>
            </w:r>
            <w:r w:rsidRPr="00280351">
              <w:rPr>
                <w:rFonts w:ascii="Times New Roman" w:hAnsi="Times New Roman" w:cs="Times New Roman"/>
                <w:sz w:val="16"/>
                <w:szCs w:val="16"/>
              </w:rPr>
              <w:t>в</w:t>
            </w:r>
            <w:r w:rsidRPr="00280351">
              <w:rPr>
                <w:rFonts w:ascii="Times New Roman" w:hAnsi="Times New Roman" w:cs="Times New Roman"/>
                <w:sz w:val="16"/>
                <w:szCs w:val="16"/>
              </w:rPr>
              <w:t>ным сре</w:t>
            </w:r>
            <w:r w:rsidRPr="00280351">
              <w:rPr>
                <w:rFonts w:ascii="Times New Roman" w:hAnsi="Times New Roman" w:cs="Times New Roman"/>
                <w:sz w:val="16"/>
                <w:szCs w:val="16"/>
              </w:rPr>
              <w:t>д</w:t>
            </w:r>
            <w:r w:rsidRPr="00280351">
              <w:rPr>
                <w:rFonts w:ascii="Times New Roman" w:hAnsi="Times New Roman" w:cs="Times New Roman"/>
                <w:sz w:val="16"/>
                <w:szCs w:val="16"/>
              </w:rPr>
              <w:t>ствам о</w:t>
            </w:r>
            <w:r w:rsidRPr="00280351">
              <w:rPr>
                <w:rFonts w:ascii="Times New Roman" w:hAnsi="Times New Roman" w:cs="Times New Roman"/>
                <w:sz w:val="16"/>
                <w:szCs w:val="16"/>
              </w:rPr>
              <w:t>б</w:t>
            </w:r>
            <w:r w:rsidRPr="00280351">
              <w:rPr>
                <w:rFonts w:ascii="Times New Roman" w:hAnsi="Times New Roman" w:cs="Times New Roman"/>
                <w:sz w:val="16"/>
                <w:szCs w:val="16"/>
              </w:rPr>
              <w:t>жалования депорт</w:t>
            </w:r>
            <w:r w:rsidRPr="00280351">
              <w:rPr>
                <w:rFonts w:ascii="Times New Roman" w:hAnsi="Times New Roman" w:cs="Times New Roman"/>
                <w:sz w:val="16"/>
                <w:szCs w:val="16"/>
              </w:rPr>
              <w:t>а</w:t>
            </w:r>
            <w:r w:rsidRPr="00280351">
              <w:rPr>
                <w:rFonts w:ascii="Times New Roman" w:hAnsi="Times New Roman" w:cs="Times New Roman"/>
                <w:sz w:val="16"/>
                <w:szCs w:val="16"/>
              </w:rPr>
              <w:t>ции;</w:t>
            </w:r>
          </w:p>
          <w:p w14:paraId="14297AF1"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e) 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чить э</w:t>
            </w:r>
            <w:r w:rsidRPr="00280351">
              <w:rPr>
                <w:rFonts w:ascii="Times New Roman" w:hAnsi="Times New Roman" w:cs="Times New Roman"/>
                <w:sz w:val="16"/>
                <w:szCs w:val="16"/>
              </w:rPr>
              <w:t>ф</w:t>
            </w:r>
            <w:r w:rsidRPr="00280351">
              <w:rPr>
                <w:rFonts w:ascii="Times New Roman" w:hAnsi="Times New Roman" w:cs="Times New Roman"/>
                <w:sz w:val="16"/>
                <w:szCs w:val="16"/>
              </w:rPr>
              <w:t xml:space="preserve">фективный </w:t>
            </w:r>
            <w:r w:rsidRPr="00280351">
              <w:rPr>
                <w:rFonts w:ascii="Times New Roman" w:hAnsi="Times New Roman" w:cs="Times New Roman"/>
                <w:sz w:val="16"/>
                <w:szCs w:val="16"/>
              </w:rPr>
              <w:lastRenderedPageBreak/>
              <w:t>доступ к услугам в области здрав</w:t>
            </w:r>
            <w:r w:rsidRPr="00280351">
              <w:rPr>
                <w:rFonts w:ascii="Times New Roman" w:hAnsi="Times New Roman" w:cs="Times New Roman"/>
                <w:sz w:val="16"/>
                <w:szCs w:val="16"/>
              </w:rPr>
              <w:t>о</w:t>
            </w:r>
            <w:r w:rsidRPr="00280351">
              <w:rPr>
                <w:rFonts w:ascii="Times New Roman" w:hAnsi="Times New Roman" w:cs="Times New Roman"/>
                <w:sz w:val="16"/>
                <w:szCs w:val="16"/>
              </w:rPr>
              <w:t>охранения, образов</w:t>
            </w:r>
            <w:r w:rsidRPr="00280351">
              <w:rPr>
                <w:rFonts w:ascii="Times New Roman" w:hAnsi="Times New Roman" w:cs="Times New Roman"/>
                <w:sz w:val="16"/>
                <w:szCs w:val="16"/>
              </w:rPr>
              <w:t>а</w:t>
            </w:r>
            <w:r w:rsidRPr="00280351">
              <w:rPr>
                <w:rFonts w:ascii="Times New Roman" w:hAnsi="Times New Roman" w:cs="Times New Roman"/>
                <w:sz w:val="16"/>
                <w:szCs w:val="16"/>
              </w:rPr>
              <w:t>ния и к социал</w:t>
            </w:r>
            <w:r w:rsidRPr="00280351">
              <w:rPr>
                <w:rFonts w:ascii="Times New Roman" w:hAnsi="Times New Roman" w:cs="Times New Roman"/>
                <w:sz w:val="16"/>
                <w:szCs w:val="16"/>
              </w:rPr>
              <w:t>ь</w:t>
            </w:r>
            <w:r w:rsidRPr="00280351">
              <w:rPr>
                <w:rFonts w:ascii="Times New Roman" w:hAnsi="Times New Roman" w:cs="Times New Roman"/>
                <w:sz w:val="16"/>
                <w:szCs w:val="16"/>
              </w:rPr>
              <w:t>ным льг</w:t>
            </w:r>
            <w:r w:rsidRPr="00280351">
              <w:rPr>
                <w:rFonts w:ascii="Times New Roman" w:hAnsi="Times New Roman" w:cs="Times New Roman"/>
                <w:sz w:val="16"/>
                <w:szCs w:val="16"/>
              </w:rPr>
              <w:t>о</w:t>
            </w:r>
            <w:r w:rsidRPr="00280351">
              <w:rPr>
                <w:rFonts w:ascii="Times New Roman" w:hAnsi="Times New Roman" w:cs="Times New Roman"/>
                <w:sz w:val="16"/>
                <w:szCs w:val="16"/>
              </w:rPr>
              <w:t>там для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и членов их семей, без какой-либо дискрим</w:t>
            </w:r>
            <w:r w:rsidRPr="00280351">
              <w:rPr>
                <w:rFonts w:ascii="Times New Roman" w:hAnsi="Times New Roman" w:cs="Times New Roman"/>
                <w:sz w:val="16"/>
                <w:szCs w:val="16"/>
              </w:rPr>
              <w:t>и</w:t>
            </w:r>
            <w:r w:rsidRPr="00280351">
              <w:rPr>
                <w:rFonts w:ascii="Times New Roman" w:hAnsi="Times New Roman" w:cs="Times New Roman"/>
                <w:sz w:val="16"/>
                <w:szCs w:val="16"/>
              </w:rPr>
              <w:t>нации (ст</w:t>
            </w:r>
            <w:r w:rsidRPr="00280351">
              <w:rPr>
                <w:rFonts w:ascii="Times New Roman" w:hAnsi="Times New Roman" w:cs="Times New Roman"/>
                <w:sz w:val="16"/>
                <w:szCs w:val="16"/>
              </w:rPr>
              <w:t>а</w:t>
            </w:r>
            <w:r w:rsidRPr="00280351">
              <w:rPr>
                <w:rFonts w:ascii="Times New Roman" w:hAnsi="Times New Roman" w:cs="Times New Roman"/>
                <w:sz w:val="16"/>
                <w:szCs w:val="16"/>
              </w:rPr>
              <w:t>тья 5 е)).</w:t>
            </w:r>
          </w:p>
        </w:tc>
        <w:tc>
          <w:tcPr>
            <w:tcW w:w="0" w:type="auto"/>
          </w:tcPr>
          <w:p w14:paraId="165E39CF"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lastRenderedPageBreak/>
              <w:t>Комитет рекоменд</w:t>
            </w:r>
            <w:r w:rsidRPr="00280351">
              <w:rPr>
                <w:rFonts w:ascii="Times New Roman" w:hAnsi="Times New Roman" w:cs="Times New Roman"/>
                <w:sz w:val="16"/>
                <w:szCs w:val="16"/>
              </w:rPr>
              <w:t>у</w:t>
            </w:r>
            <w:r w:rsidRPr="00280351">
              <w:rPr>
                <w:rFonts w:ascii="Times New Roman" w:hAnsi="Times New Roman" w:cs="Times New Roman"/>
                <w:sz w:val="16"/>
                <w:szCs w:val="16"/>
              </w:rPr>
              <w:t>ет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 xml:space="preserve">ству-участнику: </w:t>
            </w:r>
          </w:p>
          <w:p w14:paraId="37DC6DE7"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a) принять меры для упрощения легализ</w:t>
            </w:r>
            <w:r w:rsidRPr="00280351">
              <w:rPr>
                <w:rFonts w:ascii="Times New Roman" w:hAnsi="Times New Roman" w:cs="Times New Roman"/>
                <w:sz w:val="16"/>
                <w:szCs w:val="16"/>
              </w:rPr>
              <w:t>а</w:t>
            </w:r>
            <w:r w:rsidRPr="00280351">
              <w:rPr>
                <w:rFonts w:ascii="Times New Roman" w:hAnsi="Times New Roman" w:cs="Times New Roman"/>
                <w:sz w:val="16"/>
                <w:szCs w:val="16"/>
              </w:rPr>
              <w:t>ции ин</w:t>
            </w:r>
            <w:r w:rsidRPr="00280351">
              <w:rPr>
                <w:rFonts w:ascii="Times New Roman" w:hAnsi="Times New Roman" w:cs="Times New Roman"/>
                <w:sz w:val="16"/>
                <w:szCs w:val="16"/>
              </w:rPr>
              <w:t>о</w:t>
            </w:r>
            <w:r w:rsidRPr="00280351">
              <w:rPr>
                <w:rFonts w:ascii="Times New Roman" w:hAnsi="Times New Roman" w:cs="Times New Roman"/>
                <w:sz w:val="16"/>
                <w:szCs w:val="16"/>
              </w:rPr>
              <w:t>странных работников и предо</w:t>
            </w:r>
            <w:r w:rsidRPr="00280351">
              <w:rPr>
                <w:rFonts w:ascii="Times New Roman" w:hAnsi="Times New Roman" w:cs="Times New Roman"/>
                <w:sz w:val="16"/>
                <w:szCs w:val="16"/>
              </w:rPr>
              <w:t>т</w:t>
            </w:r>
            <w:r w:rsidRPr="00280351">
              <w:rPr>
                <w:rFonts w:ascii="Times New Roman" w:hAnsi="Times New Roman" w:cs="Times New Roman"/>
                <w:sz w:val="16"/>
                <w:szCs w:val="16"/>
              </w:rPr>
              <w:t>вращения их дискр</w:t>
            </w:r>
            <w:r w:rsidRPr="00280351">
              <w:rPr>
                <w:rFonts w:ascii="Times New Roman" w:hAnsi="Times New Roman" w:cs="Times New Roman"/>
                <w:sz w:val="16"/>
                <w:szCs w:val="16"/>
              </w:rPr>
              <w:t>и</w:t>
            </w:r>
            <w:r w:rsidRPr="00280351">
              <w:rPr>
                <w:rFonts w:ascii="Times New Roman" w:hAnsi="Times New Roman" w:cs="Times New Roman"/>
                <w:sz w:val="16"/>
                <w:szCs w:val="16"/>
              </w:rPr>
              <w:t>минации в любой форме посре</w:t>
            </w:r>
            <w:r w:rsidRPr="00280351">
              <w:rPr>
                <w:rFonts w:ascii="Times New Roman" w:hAnsi="Times New Roman" w:cs="Times New Roman"/>
                <w:sz w:val="16"/>
                <w:szCs w:val="16"/>
              </w:rPr>
              <w:t>д</w:t>
            </w:r>
            <w:r w:rsidRPr="00280351">
              <w:rPr>
                <w:rFonts w:ascii="Times New Roman" w:hAnsi="Times New Roman" w:cs="Times New Roman"/>
                <w:sz w:val="16"/>
                <w:szCs w:val="16"/>
              </w:rPr>
              <w:t>ством ги</w:t>
            </w:r>
            <w:r w:rsidRPr="00280351">
              <w:rPr>
                <w:rFonts w:ascii="Times New Roman" w:hAnsi="Times New Roman" w:cs="Times New Roman"/>
                <w:sz w:val="16"/>
                <w:szCs w:val="16"/>
              </w:rPr>
              <w:t>б</w:t>
            </w:r>
            <w:r w:rsidRPr="00280351">
              <w:rPr>
                <w:rFonts w:ascii="Times New Roman" w:hAnsi="Times New Roman" w:cs="Times New Roman"/>
                <w:sz w:val="16"/>
                <w:szCs w:val="16"/>
              </w:rPr>
              <w:t>кой проц</w:t>
            </w:r>
            <w:r w:rsidRPr="00280351">
              <w:rPr>
                <w:rFonts w:ascii="Times New Roman" w:hAnsi="Times New Roman" w:cs="Times New Roman"/>
                <w:sz w:val="16"/>
                <w:szCs w:val="16"/>
              </w:rPr>
              <w:t>е</w:t>
            </w:r>
            <w:r w:rsidRPr="00280351">
              <w:rPr>
                <w:rFonts w:ascii="Times New Roman" w:hAnsi="Times New Roman" w:cs="Times New Roman"/>
                <w:sz w:val="16"/>
                <w:szCs w:val="16"/>
              </w:rPr>
              <w:t>дуры выд</w:t>
            </w:r>
            <w:r w:rsidRPr="00280351">
              <w:rPr>
                <w:rFonts w:ascii="Times New Roman" w:hAnsi="Times New Roman" w:cs="Times New Roman"/>
                <w:sz w:val="16"/>
                <w:szCs w:val="16"/>
              </w:rPr>
              <w:t>а</w:t>
            </w:r>
            <w:r w:rsidRPr="00280351">
              <w:rPr>
                <w:rFonts w:ascii="Times New Roman" w:hAnsi="Times New Roman" w:cs="Times New Roman"/>
                <w:sz w:val="16"/>
                <w:szCs w:val="16"/>
              </w:rPr>
              <w:lastRenderedPageBreak/>
              <w:t>чи разр</w:t>
            </w:r>
            <w:r w:rsidRPr="00280351">
              <w:rPr>
                <w:rFonts w:ascii="Times New Roman" w:hAnsi="Times New Roman" w:cs="Times New Roman"/>
                <w:sz w:val="16"/>
                <w:szCs w:val="16"/>
              </w:rPr>
              <w:t>е</w:t>
            </w:r>
            <w:r w:rsidRPr="00280351">
              <w:rPr>
                <w:rFonts w:ascii="Times New Roman" w:hAnsi="Times New Roman" w:cs="Times New Roman"/>
                <w:sz w:val="16"/>
                <w:szCs w:val="16"/>
              </w:rPr>
              <w:t>шений на работу и системы квот с обеспеч</w:t>
            </w:r>
            <w:r w:rsidRPr="00280351">
              <w:rPr>
                <w:rFonts w:ascii="Times New Roman" w:hAnsi="Times New Roman" w:cs="Times New Roman"/>
                <w:sz w:val="16"/>
                <w:szCs w:val="16"/>
              </w:rPr>
              <w:t>е</w:t>
            </w:r>
            <w:r w:rsidRPr="00280351">
              <w:rPr>
                <w:rFonts w:ascii="Times New Roman" w:hAnsi="Times New Roman" w:cs="Times New Roman"/>
                <w:sz w:val="16"/>
                <w:szCs w:val="16"/>
              </w:rPr>
              <w:t>нием спр</w:t>
            </w:r>
            <w:r w:rsidRPr="00280351">
              <w:rPr>
                <w:rFonts w:ascii="Times New Roman" w:hAnsi="Times New Roman" w:cs="Times New Roman"/>
                <w:sz w:val="16"/>
                <w:szCs w:val="16"/>
              </w:rPr>
              <w:t>а</w:t>
            </w:r>
            <w:r w:rsidRPr="00280351">
              <w:rPr>
                <w:rFonts w:ascii="Times New Roman" w:hAnsi="Times New Roman" w:cs="Times New Roman"/>
                <w:sz w:val="16"/>
                <w:szCs w:val="16"/>
              </w:rPr>
              <w:t>ведливой конкуре</w:t>
            </w:r>
            <w:r w:rsidRPr="00280351">
              <w:rPr>
                <w:rFonts w:ascii="Times New Roman" w:hAnsi="Times New Roman" w:cs="Times New Roman"/>
                <w:sz w:val="16"/>
                <w:szCs w:val="16"/>
              </w:rPr>
              <w:t>н</w:t>
            </w:r>
            <w:r w:rsidRPr="00280351">
              <w:rPr>
                <w:rFonts w:ascii="Times New Roman" w:hAnsi="Times New Roman" w:cs="Times New Roman"/>
                <w:sz w:val="16"/>
                <w:szCs w:val="16"/>
              </w:rPr>
              <w:t xml:space="preserve">ции при их приёме на работу; </w:t>
            </w:r>
          </w:p>
          <w:p w14:paraId="1E70F722" w14:textId="4C8C52E3"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b) рассмо</w:t>
            </w:r>
            <w:r w:rsidRPr="00280351">
              <w:rPr>
                <w:rFonts w:ascii="Times New Roman" w:hAnsi="Times New Roman" w:cs="Times New Roman"/>
                <w:sz w:val="16"/>
                <w:szCs w:val="16"/>
              </w:rPr>
              <w:t>т</w:t>
            </w:r>
            <w:r w:rsidRPr="00280351">
              <w:rPr>
                <w:rFonts w:ascii="Times New Roman" w:hAnsi="Times New Roman" w:cs="Times New Roman"/>
                <w:sz w:val="16"/>
                <w:szCs w:val="16"/>
              </w:rPr>
              <w:t>реть во</w:t>
            </w:r>
            <w:r w:rsidRPr="00280351">
              <w:rPr>
                <w:rFonts w:ascii="Times New Roman" w:hAnsi="Times New Roman" w:cs="Times New Roman"/>
                <w:sz w:val="16"/>
                <w:szCs w:val="16"/>
              </w:rPr>
              <w:t>з</w:t>
            </w:r>
            <w:r w:rsidRPr="00280351">
              <w:rPr>
                <w:rFonts w:ascii="Times New Roman" w:hAnsi="Times New Roman" w:cs="Times New Roman"/>
                <w:sz w:val="16"/>
                <w:szCs w:val="16"/>
              </w:rPr>
              <w:t>можность внесения поправок в Закон «О миграции населения» 2011 года и соотве</w:t>
            </w:r>
            <w:r w:rsidRPr="00280351">
              <w:rPr>
                <w:rFonts w:ascii="Times New Roman" w:hAnsi="Times New Roman" w:cs="Times New Roman"/>
                <w:sz w:val="16"/>
                <w:szCs w:val="16"/>
              </w:rPr>
              <w:t>т</w:t>
            </w:r>
            <w:r w:rsidRPr="00280351">
              <w:rPr>
                <w:rFonts w:ascii="Times New Roman" w:hAnsi="Times New Roman" w:cs="Times New Roman"/>
                <w:sz w:val="16"/>
                <w:szCs w:val="16"/>
              </w:rPr>
              <w:t xml:space="preserve">ствующие правила, с </w:t>
            </w:r>
            <w:proofErr w:type="gramStart"/>
            <w:r w:rsidRPr="00280351">
              <w:rPr>
                <w:rFonts w:ascii="Times New Roman" w:hAnsi="Times New Roman" w:cs="Times New Roman"/>
                <w:sz w:val="16"/>
                <w:szCs w:val="16"/>
              </w:rPr>
              <w:t>тем</w:t>
            </w:r>
            <w:proofErr w:type="gramEnd"/>
            <w:r w:rsidRPr="00280351">
              <w:rPr>
                <w:rFonts w:ascii="Times New Roman" w:hAnsi="Times New Roman" w:cs="Times New Roman"/>
                <w:sz w:val="16"/>
                <w:szCs w:val="16"/>
              </w:rPr>
              <w:t xml:space="preserve"> чтобы требования, предъявл</w:t>
            </w:r>
            <w:r w:rsidRPr="00280351">
              <w:rPr>
                <w:rFonts w:ascii="Times New Roman" w:hAnsi="Times New Roman" w:cs="Times New Roman"/>
                <w:sz w:val="16"/>
                <w:szCs w:val="16"/>
              </w:rPr>
              <w:t>я</w:t>
            </w:r>
            <w:r w:rsidRPr="00280351">
              <w:rPr>
                <w:rFonts w:ascii="Times New Roman" w:hAnsi="Times New Roman" w:cs="Times New Roman"/>
                <w:sz w:val="16"/>
                <w:szCs w:val="16"/>
              </w:rPr>
              <w:t>емые к индивид</w:t>
            </w:r>
            <w:r w:rsidRPr="00280351">
              <w:rPr>
                <w:rFonts w:ascii="Times New Roman" w:hAnsi="Times New Roman" w:cs="Times New Roman"/>
                <w:sz w:val="16"/>
                <w:szCs w:val="16"/>
              </w:rPr>
              <w:t>у</w:t>
            </w:r>
            <w:r w:rsidRPr="00280351">
              <w:rPr>
                <w:rFonts w:ascii="Times New Roman" w:hAnsi="Times New Roman" w:cs="Times New Roman"/>
                <w:sz w:val="16"/>
                <w:szCs w:val="16"/>
              </w:rPr>
              <w:t>альным предпр</w:t>
            </w:r>
            <w:r w:rsidRPr="00280351">
              <w:rPr>
                <w:rFonts w:ascii="Times New Roman" w:hAnsi="Times New Roman" w:cs="Times New Roman"/>
                <w:sz w:val="16"/>
                <w:szCs w:val="16"/>
              </w:rPr>
              <w:t>и</w:t>
            </w:r>
            <w:r w:rsidRPr="00280351">
              <w:rPr>
                <w:rFonts w:ascii="Times New Roman" w:hAnsi="Times New Roman" w:cs="Times New Roman"/>
                <w:sz w:val="16"/>
                <w:szCs w:val="16"/>
              </w:rPr>
              <w:t>нимателям, не были чрезмерно огранич</w:t>
            </w:r>
            <w:r w:rsidRPr="00280351">
              <w:rPr>
                <w:rFonts w:ascii="Times New Roman" w:hAnsi="Times New Roman" w:cs="Times New Roman"/>
                <w:sz w:val="16"/>
                <w:szCs w:val="16"/>
              </w:rPr>
              <w:t>и</w:t>
            </w:r>
            <w:r w:rsidRPr="00280351">
              <w:rPr>
                <w:rFonts w:ascii="Times New Roman" w:hAnsi="Times New Roman" w:cs="Times New Roman"/>
                <w:sz w:val="16"/>
                <w:szCs w:val="16"/>
              </w:rPr>
              <w:t>тельными и не носили дискрим</w:t>
            </w:r>
            <w:r w:rsidRPr="00280351">
              <w:rPr>
                <w:rFonts w:ascii="Times New Roman" w:hAnsi="Times New Roman" w:cs="Times New Roman"/>
                <w:sz w:val="16"/>
                <w:szCs w:val="16"/>
              </w:rPr>
              <w:t>и</w:t>
            </w:r>
            <w:r w:rsidRPr="00280351">
              <w:rPr>
                <w:rFonts w:ascii="Times New Roman" w:hAnsi="Times New Roman" w:cs="Times New Roman"/>
                <w:sz w:val="16"/>
                <w:szCs w:val="16"/>
              </w:rPr>
              <w:t>национный характер по признакам, определё</w:t>
            </w:r>
            <w:r w:rsidRPr="00280351">
              <w:rPr>
                <w:rFonts w:ascii="Times New Roman" w:hAnsi="Times New Roman" w:cs="Times New Roman"/>
                <w:sz w:val="16"/>
                <w:szCs w:val="16"/>
              </w:rPr>
              <w:t>н</w:t>
            </w:r>
            <w:r w:rsidRPr="00280351">
              <w:rPr>
                <w:rFonts w:ascii="Times New Roman" w:hAnsi="Times New Roman" w:cs="Times New Roman"/>
                <w:sz w:val="16"/>
                <w:szCs w:val="16"/>
              </w:rPr>
              <w:t xml:space="preserve">ным в пункте 1 статьи 1 Конвенции </w:t>
            </w:r>
            <w:r w:rsidRPr="00280351">
              <w:rPr>
                <w:rFonts w:ascii="Times New Roman" w:hAnsi="Times New Roman" w:cs="Times New Roman"/>
                <w:sz w:val="16"/>
                <w:szCs w:val="16"/>
              </w:rPr>
              <w:lastRenderedPageBreak/>
              <w:t>и запр</w:t>
            </w:r>
            <w:r w:rsidRPr="00280351">
              <w:rPr>
                <w:rFonts w:ascii="Times New Roman" w:hAnsi="Times New Roman" w:cs="Times New Roman"/>
                <w:sz w:val="16"/>
                <w:szCs w:val="16"/>
              </w:rPr>
              <w:t>е</w:t>
            </w:r>
            <w:r w:rsidRPr="00280351">
              <w:rPr>
                <w:rFonts w:ascii="Times New Roman" w:hAnsi="Times New Roman" w:cs="Times New Roman"/>
                <w:sz w:val="16"/>
                <w:szCs w:val="16"/>
              </w:rPr>
              <w:t>щённым законод</w:t>
            </w:r>
            <w:r w:rsidRPr="00280351">
              <w:rPr>
                <w:rFonts w:ascii="Times New Roman" w:hAnsi="Times New Roman" w:cs="Times New Roman"/>
                <w:sz w:val="16"/>
                <w:szCs w:val="16"/>
              </w:rPr>
              <w:t>а</w:t>
            </w:r>
            <w:r w:rsidRPr="00280351">
              <w:rPr>
                <w:rFonts w:ascii="Times New Roman" w:hAnsi="Times New Roman" w:cs="Times New Roman"/>
                <w:sz w:val="16"/>
                <w:szCs w:val="16"/>
              </w:rPr>
              <w:t>тельством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 xml:space="preserve">ства-участника. </w:t>
            </w:r>
          </w:p>
          <w:p w14:paraId="6EC5A060" w14:textId="77777777" w:rsidR="00CE63E1" w:rsidRPr="00280351" w:rsidRDefault="00CE63E1" w:rsidP="004C7D1D">
            <w:pPr>
              <w:rPr>
                <w:rFonts w:ascii="Times New Roman" w:hAnsi="Times New Roman" w:cs="Times New Roman"/>
                <w:sz w:val="16"/>
                <w:szCs w:val="16"/>
              </w:rPr>
            </w:pPr>
          </w:p>
        </w:tc>
        <w:tc>
          <w:tcPr>
            <w:tcW w:w="0" w:type="auto"/>
          </w:tcPr>
          <w:p w14:paraId="2EA67897" w14:textId="77777777" w:rsidR="00CE63E1" w:rsidRPr="00280351" w:rsidRDefault="00CE63E1" w:rsidP="004C7D1D">
            <w:pPr>
              <w:rPr>
                <w:rFonts w:ascii="Times New Roman" w:hAnsi="Times New Roman" w:cs="Times New Roman"/>
                <w:sz w:val="16"/>
                <w:szCs w:val="16"/>
              </w:rPr>
            </w:pPr>
          </w:p>
        </w:tc>
        <w:tc>
          <w:tcPr>
            <w:tcW w:w="0" w:type="auto"/>
          </w:tcPr>
          <w:p w14:paraId="436CFA1E" w14:textId="77777777" w:rsidR="00CE63E1" w:rsidRPr="00280351" w:rsidRDefault="00CE63E1" w:rsidP="004C7D1D">
            <w:pPr>
              <w:rPr>
                <w:rFonts w:ascii="Times New Roman" w:hAnsi="Times New Roman" w:cs="Times New Roman"/>
                <w:sz w:val="16"/>
                <w:szCs w:val="16"/>
              </w:rPr>
            </w:pPr>
          </w:p>
        </w:tc>
        <w:tc>
          <w:tcPr>
            <w:tcW w:w="0" w:type="auto"/>
          </w:tcPr>
          <w:p w14:paraId="59079B6B" w14:textId="77777777" w:rsidR="00CE63E1" w:rsidRPr="00280351" w:rsidRDefault="00CE63E1" w:rsidP="004C7D1D">
            <w:pPr>
              <w:rPr>
                <w:rFonts w:ascii="Times New Roman" w:hAnsi="Times New Roman" w:cs="Times New Roman"/>
                <w:sz w:val="16"/>
                <w:szCs w:val="16"/>
              </w:rPr>
            </w:pPr>
          </w:p>
        </w:tc>
        <w:tc>
          <w:tcPr>
            <w:tcW w:w="0" w:type="auto"/>
          </w:tcPr>
          <w:p w14:paraId="6BB45413" w14:textId="77777777" w:rsidR="00CE63E1" w:rsidRPr="00280351" w:rsidRDefault="00CE63E1" w:rsidP="004C7D1D">
            <w:pPr>
              <w:rPr>
                <w:rFonts w:ascii="Times New Roman" w:hAnsi="Times New Roman" w:cs="Times New Roman"/>
                <w:sz w:val="16"/>
                <w:szCs w:val="16"/>
              </w:rPr>
            </w:pPr>
          </w:p>
        </w:tc>
        <w:tc>
          <w:tcPr>
            <w:tcW w:w="0" w:type="auto"/>
          </w:tcPr>
          <w:p w14:paraId="0E9779E6" w14:textId="7777777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Работод</w:t>
            </w:r>
            <w:r w:rsidRPr="00280351">
              <w:rPr>
                <w:rFonts w:ascii="Times New Roman" w:hAnsi="Times New Roman" w:cs="Times New Roman"/>
                <w:sz w:val="16"/>
                <w:szCs w:val="16"/>
              </w:rPr>
              <w:t>а</w:t>
            </w:r>
            <w:r w:rsidRPr="00280351">
              <w:rPr>
                <w:rFonts w:ascii="Times New Roman" w:hAnsi="Times New Roman" w:cs="Times New Roman"/>
                <w:sz w:val="16"/>
                <w:szCs w:val="16"/>
              </w:rPr>
              <w:t>тели и должнос</w:t>
            </w:r>
            <w:r w:rsidRPr="00280351">
              <w:rPr>
                <w:rFonts w:ascii="Times New Roman" w:hAnsi="Times New Roman" w:cs="Times New Roman"/>
                <w:sz w:val="16"/>
                <w:szCs w:val="16"/>
              </w:rPr>
              <w:t>т</w:t>
            </w:r>
            <w:r w:rsidRPr="00280351">
              <w:rPr>
                <w:rFonts w:ascii="Times New Roman" w:hAnsi="Times New Roman" w:cs="Times New Roman"/>
                <w:sz w:val="16"/>
                <w:szCs w:val="16"/>
              </w:rPr>
              <w:t>ные лица в акиматах подчёрк</w:t>
            </w:r>
            <w:r w:rsidRPr="00280351">
              <w:rPr>
                <w:rFonts w:ascii="Times New Roman" w:hAnsi="Times New Roman" w:cs="Times New Roman"/>
                <w:sz w:val="16"/>
                <w:szCs w:val="16"/>
              </w:rPr>
              <w:t>и</w:t>
            </w:r>
            <w:r w:rsidRPr="00280351">
              <w:rPr>
                <w:rFonts w:ascii="Times New Roman" w:hAnsi="Times New Roman" w:cs="Times New Roman"/>
                <w:sz w:val="16"/>
                <w:szCs w:val="16"/>
              </w:rPr>
              <w:t xml:space="preserve">вали </w:t>
            </w:r>
            <w:proofErr w:type="gramStart"/>
            <w:r w:rsidRPr="00280351">
              <w:rPr>
                <w:rFonts w:ascii="Times New Roman" w:hAnsi="Times New Roman" w:cs="Times New Roman"/>
                <w:sz w:val="16"/>
                <w:szCs w:val="16"/>
              </w:rPr>
              <w:t>ва</w:t>
            </w:r>
            <w:r w:rsidRPr="00280351">
              <w:rPr>
                <w:rFonts w:ascii="Times New Roman" w:hAnsi="Times New Roman" w:cs="Times New Roman"/>
                <w:sz w:val="16"/>
                <w:szCs w:val="16"/>
              </w:rPr>
              <w:t>ж</w:t>
            </w:r>
            <w:r w:rsidRPr="00280351">
              <w:rPr>
                <w:rFonts w:ascii="Times New Roman" w:hAnsi="Times New Roman" w:cs="Times New Roman"/>
                <w:sz w:val="16"/>
                <w:szCs w:val="16"/>
              </w:rPr>
              <w:t>ное знач</w:t>
            </w:r>
            <w:r w:rsidRPr="00280351">
              <w:rPr>
                <w:rFonts w:ascii="Times New Roman" w:hAnsi="Times New Roman" w:cs="Times New Roman"/>
                <w:sz w:val="16"/>
                <w:szCs w:val="16"/>
              </w:rPr>
              <w:t>е</w:t>
            </w:r>
            <w:r w:rsidRPr="00280351">
              <w:rPr>
                <w:rFonts w:ascii="Times New Roman" w:hAnsi="Times New Roman" w:cs="Times New Roman"/>
                <w:sz w:val="16"/>
                <w:szCs w:val="16"/>
              </w:rPr>
              <w:t>ние</w:t>
            </w:r>
            <w:proofErr w:type="gramEnd"/>
            <w:r w:rsidRPr="00280351">
              <w:rPr>
                <w:rFonts w:ascii="Times New Roman" w:hAnsi="Times New Roman" w:cs="Times New Roman"/>
                <w:sz w:val="16"/>
                <w:szCs w:val="16"/>
              </w:rPr>
              <w:t xml:space="preserve"> квот. Однако квоты не всегда заполняю</w:t>
            </w:r>
            <w:r w:rsidRPr="00280351">
              <w:rPr>
                <w:rFonts w:ascii="Times New Roman" w:hAnsi="Times New Roman" w:cs="Times New Roman"/>
                <w:sz w:val="16"/>
                <w:szCs w:val="16"/>
              </w:rPr>
              <w:t>т</w:t>
            </w:r>
            <w:r w:rsidRPr="00280351">
              <w:rPr>
                <w:rFonts w:ascii="Times New Roman" w:hAnsi="Times New Roman" w:cs="Times New Roman"/>
                <w:sz w:val="16"/>
                <w:szCs w:val="16"/>
              </w:rPr>
              <w:t>ся по пр</w:t>
            </w:r>
            <w:r w:rsidRPr="00280351">
              <w:rPr>
                <w:rFonts w:ascii="Times New Roman" w:hAnsi="Times New Roman" w:cs="Times New Roman"/>
                <w:sz w:val="16"/>
                <w:szCs w:val="16"/>
              </w:rPr>
              <w:t>и</w:t>
            </w:r>
            <w:r w:rsidRPr="00280351">
              <w:rPr>
                <w:rFonts w:ascii="Times New Roman" w:hAnsi="Times New Roman" w:cs="Times New Roman"/>
                <w:sz w:val="16"/>
                <w:szCs w:val="16"/>
              </w:rPr>
              <w:t>чине сло</w:t>
            </w:r>
            <w:r w:rsidRPr="00280351">
              <w:rPr>
                <w:rFonts w:ascii="Times New Roman" w:hAnsi="Times New Roman" w:cs="Times New Roman"/>
                <w:sz w:val="16"/>
                <w:szCs w:val="16"/>
              </w:rPr>
              <w:t>ж</w:t>
            </w:r>
            <w:r w:rsidRPr="00280351">
              <w:rPr>
                <w:rFonts w:ascii="Times New Roman" w:hAnsi="Times New Roman" w:cs="Times New Roman"/>
                <w:sz w:val="16"/>
                <w:szCs w:val="16"/>
              </w:rPr>
              <w:t>ностей с оформл</w:t>
            </w:r>
            <w:r w:rsidRPr="00280351">
              <w:rPr>
                <w:rFonts w:ascii="Times New Roman" w:hAnsi="Times New Roman" w:cs="Times New Roman"/>
                <w:sz w:val="16"/>
                <w:szCs w:val="16"/>
              </w:rPr>
              <w:t>е</w:t>
            </w:r>
            <w:r w:rsidRPr="00280351">
              <w:rPr>
                <w:rFonts w:ascii="Times New Roman" w:hAnsi="Times New Roman" w:cs="Times New Roman"/>
                <w:sz w:val="16"/>
                <w:szCs w:val="16"/>
              </w:rPr>
              <w:t>нием з</w:t>
            </w:r>
            <w:r w:rsidRPr="00280351">
              <w:rPr>
                <w:rFonts w:ascii="Times New Roman" w:hAnsi="Times New Roman" w:cs="Times New Roman"/>
                <w:sz w:val="16"/>
                <w:szCs w:val="16"/>
              </w:rPr>
              <w:t>а</w:t>
            </w:r>
            <w:r w:rsidRPr="00280351">
              <w:rPr>
                <w:rFonts w:ascii="Times New Roman" w:hAnsi="Times New Roman" w:cs="Times New Roman"/>
                <w:sz w:val="16"/>
                <w:szCs w:val="16"/>
              </w:rPr>
              <w:t>конной регистр</w:t>
            </w:r>
            <w:r w:rsidRPr="00280351">
              <w:rPr>
                <w:rFonts w:ascii="Times New Roman" w:hAnsi="Times New Roman" w:cs="Times New Roman"/>
                <w:sz w:val="16"/>
                <w:szCs w:val="16"/>
              </w:rPr>
              <w:t>а</w:t>
            </w:r>
            <w:r w:rsidRPr="00280351">
              <w:rPr>
                <w:rFonts w:ascii="Times New Roman" w:hAnsi="Times New Roman" w:cs="Times New Roman"/>
                <w:sz w:val="16"/>
                <w:szCs w:val="16"/>
              </w:rPr>
              <w:t>ции рабо</w:t>
            </w:r>
            <w:r w:rsidRPr="00280351">
              <w:rPr>
                <w:rFonts w:ascii="Times New Roman" w:hAnsi="Times New Roman" w:cs="Times New Roman"/>
                <w:sz w:val="16"/>
                <w:szCs w:val="16"/>
              </w:rPr>
              <w:t>т</w:t>
            </w:r>
            <w:r w:rsidRPr="00280351">
              <w:rPr>
                <w:rFonts w:ascii="Times New Roman" w:hAnsi="Times New Roman" w:cs="Times New Roman"/>
                <w:sz w:val="16"/>
                <w:szCs w:val="16"/>
              </w:rPr>
              <w:t xml:space="preserve">ников. </w:t>
            </w:r>
            <w:r w:rsidRPr="00280351">
              <w:rPr>
                <w:rFonts w:ascii="Times New Roman" w:hAnsi="Times New Roman" w:cs="Times New Roman"/>
                <w:sz w:val="16"/>
                <w:szCs w:val="16"/>
              </w:rPr>
              <w:lastRenderedPageBreak/>
              <w:t>Работод</w:t>
            </w:r>
            <w:r w:rsidRPr="00280351">
              <w:rPr>
                <w:rFonts w:ascii="Times New Roman" w:hAnsi="Times New Roman" w:cs="Times New Roman"/>
                <w:sz w:val="16"/>
                <w:szCs w:val="16"/>
              </w:rPr>
              <w:t>а</w:t>
            </w:r>
            <w:r w:rsidRPr="00280351">
              <w:rPr>
                <w:rFonts w:ascii="Times New Roman" w:hAnsi="Times New Roman" w:cs="Times New Roman"/>
                <w:sz w:val="16"/>
                <w:szCs w:val="16"/>
              </w:rPr>
              <w:t>тели, пр</w:t>
            </w:r>
            <w:r w:rsidRPr="00280351">
              <w:rPr>
                <w:rFonts w:ascii="Times New Roman" w:hAnsi="Times New Roman" w:cs="Times New Roman"/>
                <w:sz w:val="16"/>
                <w:szCs w:val="16"/>
              </w:rPr>
              <w:t>а</w:t>
            </w:r>
            <w:r w:rsidRPr="00280351">
              <w:rPr>
                <w:rFonts w:ascii="Times New Roman" w:hAnsi="Times New Roman" w:cs="Times New Roman"/>
                <w:sz w:val="16"/>
                <w:szCs w:val="16"/>
              </w:rPr>
              <w:t>вител</w:t>
            </w:r>
            <w:r w:rsidRPr="00280351">
              <w:rPr>
                <w:rFonts w:ascii="Times New Roman" w:hAnsi="Times New Roman" w:cs="Times New Roman"/>
                <w:sz w:val="16"/>
                <w:szCs w:val="16"/>
              </w:rPr>
              <w:t>ь</w:t>
            </w:r>
            <w:r w:rsidRPr="00280351">
              <w:rPr>
                <w:rFonts w:ascii="Times New Roman" w:hAnsi="Times New Roman" w:cs="Times New Roman"/>
                <w:sz w:val="16"/>
                <w:szCs w:val="16"/>
              </w:rPr>
              <w:t>ственные должнос</w:t>
            </w:r>
            <w:r w:rsidRPr="00280351">
              <w:rPr>
                <w:rFonts w:ascii="Times New Roman" w:hAnsi="Times New Roman" w:cs="Times New Roman"/>
                <w:sz w:val="16"/>
                <w:szCs w:val="16"/>
              </w:rPr>
              <w:t>т</w:t>
            </w:r>
            <w:r w:rsidRPr="00280351">
              <w:rPr>
                <w:rFonts w:ascii="Times New Roman" w:hAnsi="Times New Roman" w:cs="Times New Roman"/>
                <w:sz w:val="16"/>
                <w:szCs w:val="16"/>
              </w:rPr>
              <w:t>ные лица и мигранты единоду</w:t>
            </w:r>
            <w:r w:rsidRPr="00280351">
              <w:rPr>
                <w:rFonts w:ascii="Times New Roman" w:hAnsi="Times New Roman" w:cs="Times New Roman"/>
                <w:sz w:val="16"/>
                <w:szCs w:val="16"/>
              </w:rPr>
              <w:t>ш</w:t>
            </w:r>
            <w:r w:rsidRPr="00280351">
              <w:rPr>
                <w:rFonts w:ascii="Times New Roman" w:hAnsi="Times New Roman" w:cs="Times New Roman"/>
                <w:sz w:val="16"/>
                <w:szCs w:val="16"/>
              </w:rPr>
              <w:t>но указ</w:t>
            </w:r>
            <w:r w:rsidRPr="00280351">
              <w:rPr>
                <w:rFonts w:ascii="Times New Roman" w:hAnsi="Times New Roman" w:cs="Times New Roman"/>
                <w:sz w:val="16"/>
                <w:szCs w:val="16"/>
              </w:rPr>
              <w:t>ы</w:t>
            </w:r>
            <w:r w:rsidRPr="00280351">
              <w:rPr>
                <w:rFonts w:ascii="Times New Roman" w:hAnsi="Times New Roman" w:cs="Times New Roman"/>
                <w:sz w:val="16"/>
                <w:szCs w:val="16"/>
              </w:rPr>
              <w:t>вали на необход</w:t>
            </w:r>
            <w:r w:rsidRPr="00280351">
              <w:rPr>
                <w:rFonts w:ascii="Times New Roman" w:hAnsi="Times New Roman" w:cs="Times New Roman"/>
                <w:sz w:val="16"/>
                <w:szCs w:val="16"/>
              </w:rPr>
              <w:t>и</w:t>
            </w:r>
            <w:r w:rsidRPr="00280351">
              <w:rPr>
                <w:rFonts w:ascii="Times New Roman" w:hAnsi="Times New Roman" w:cs="Times New Roman"/>
                <w:sz w:val="16"/>
                <w:szCs w:val="16"/>
              </w:rPr>
              <w:t>мость упрощения процедуры получения разреш</w:t>
            </w:r>
            <w:r w:rsidRPr="00280351">
              <w:rPr>
                <w:rFonts w:ascii="Times New Roman" w:hAnsi="Times New Roman" w:cs="Times New Roman"/>
                <w:sz w:val="16"/>
                <w:szCs w:val="16"/>
              </w:rPr>
              <w:t>е</w:t>
            </w:r>
            <w:r w:rsidRPr="00280351">
              <w:rPr>
                <w:rFonts w:ascii="Times New Roman" w:hAnsi="Times New Roman" w:cs="Times New Roman"/>
                <w:sz w:val="16"/>
                <w:szCs w:val="16"/>
              </w:rPr>
              <w:t>ний на труд</w:t>
            </w:r>
            <w:r w:rsidRPr="00280351">
              <w:rPr>
                <w:rFonts w:ascii="Times New Roman" w:hAnsi="Times New Roman" w:cs="Times New Roman"/>
                <w:sz w:val="16"/>
                <w:szCs w:val="16"/>
              </w:rPr>
              <w:t>о</w:t>
            </w:r>
            <w:r w:rsidRPr="00280351">
              <w:rPr>
                <w:rFonts w:ascii="Times New Roman" w:hAnsi="Times New Roman" w:cs="Times New Roman"/>
                <w:sz w:val="16"/>
                <w:szCs w:val="16"/>
              </w:rPr>
              <w:t>устройство. В насто</w:t>
            </w:r>
            <w:r w:rsidRPr="00280351">
              <w:rPr>
                <w:rFonts w:ascii="Times New Roman" w:hAnsi="Times New Roman" w:cs="Times New Roman"/>
                <w:sz w:val="16"/>
                <w:szCs w:val="16"/>
              </w:rPr>
              <w:t>я</w:t>
            </w:r>
            <w:r w:rsidRPr="00280351">
              <w:rPr>
                <w:rFonts w:ascii="Times New Roman" w:hAnsi="Times New Roman" w:cs="Times New Roman"/>
                <w:sz w:val="16"/>
                <w:szCs w:val="16"/>
              </w:rPr>
              <w:t>щее время данная процедура является весьма сложной. Упрощение необход</w:t>
            </w:r>
            <w:r w:rsidRPr="00280351">
              <w:rPr>
                <w:rFonts w:ascii="Times New Roman" w:hAnsi="Times New Roman" w:cs="Times New Roman"/>
                <w:sz w:val="16"/>
                <w:szCs w:val="16"/>
              </w:rPr>
              <w:t>и</w:t>
            </w:r>
            <w:r w:rsidRPr="00280351">
              <w:rPr>
                <w:rFonts w:ascii="Times New Roman" w:hAnsi="Times New Roman" w:cs="Times New Roman"/>
                <w:sz w:val="16"/>
                <w:szCs w:val="16"/>
              </w:rPr>
              <w:t>мо также потому, что больши</w:t>
            </w:r>
            <w:r w:rsidRPr="00280351">
              <w:rPr>
                <w:rFonts w:ascii="Times New Roman" w:hAnsi="Times New Roman" w:cs="Times New Roman"/>
                <w:sz w:val="16"/>
                <w:szCs w:val="16"/>
              </w:rPr>
              <w:t>н</w:t>
            </w:r>
            <w:r w:rsidRPr="00280351">
              <w:rPr>
                <w:rFonts w:ascii="Times New Roman" w:hAnsi="Times New Roman" w:cs="Times New Roman"/>
                <w:sz w:val="16"/>
                <w:szCs w:val="16"/>
              </w:rPr>
              <w:t>ство фе</w:t>
            </w:r>
            <w:r w:rsidRPr="00280351">
              <w:rPr>
                <w:rFonts w:ascii="Times New Roman" w:hAnsi="Times New Roman" w:cs="Times New Roman"/>
                <w:sz w:val="16"/>
                <w:szCs w:val="16"/>
              </w:rPr>
              <w:t>р</w:t>
            </w:r>
            <w:r w:rsidRPr="00280351">
              <w:rPr>
                <w:rFonts w:ascii="Times New Roman" w:hAnsi="Times New Roman" w:cs="Times New Roman"/>
                <w:sz w:val="16"/>
                <w:szCs w:val="16"/>
              </w:rPr>
              <w:t>меров я</w:t>
            </w:r>
            <w:r w:rsidRPr="00280351">
              <w:rPr>
                <w:rFonts w:ascii="Times New Roman" w:hAnsi="Times New Roman" w:cs="Times New Roman"/>
                <w:sz w:val="16"/>
                <w:szCs w:val="16"/>
              </w:rPr>
              <w:t>в</w:t>
            </w:r>
            <w:r w:rsidRPr="00280351">
              <w:rPr>
                <w:rFonts w:ascii="Times New Roman" w:hAnsi="Times New Roman" w:cs="Times New Roman"/>
                <w:sz w:val="16"/>
                <w:szCs w:val="16"/>
              </w:rPr>
              <w:t>ляются мелкими землевл</w:t>
            </w:r>
            <w:r w:rsidRPr="00280351">
              <w:rPr>
                <w:rFonts w:ascii="Times New Roman" w:hAnsi="Times New Roman" w:cs="Times New Roman"/>
                <w:sz w:val="16"/>
                <w:szCs w:val="16"/>
              </w:rPr>
              <w:t>а</w:t>
            </w:r>
            <w:r w:rsidRPr="00280351">
              <w:rPr>
                <w:rFonts w:ascii="Times New Roman" w:hAnsi="Times New Roman" w:cs="Times New Roman"/>
                <w:sz w:val="16"/>
                <w:szCs w:val="16"/>
              </w:rPr>
              <w:t>дельцами, которые не разбираю</w:t>
            </w:r>
            <w:r w:rsidRPr="00280351">
              <w:rPr>
                <w:rFonts w:ascii="Times New Roman" w:hAnsi="Times New Roman" w:cs="Times New Roman"/>
                <w:sz w:val="16"/>
                <w:szCs w:val="16"/>
              </w:rPr>
              <w:t>т</w:t>
            </w:r>
            <w:r w:rsidRPr="00280351">
              <w:rPr>
                <w:rFonts w:ascii="Times New Roman" w:hAnsi="Times New Roman" w:cs="Times New Roman"/>
                <w:sz w:val="16"/>
                <w:szCs w:val="16"/>
              </w:rPr>
              <w:t>ся в сло</w:t>
            </w:r>
            <w:r w:rsidRPr="00280351">
              <w:rPr>
                <w:rFonts w:ascii="Times New Roman" w:hAnsi="Times New Roman" w:cs="Times New Roman"/>
                <w:sz w:val="16"/>
                <w:szCs w:val="16"/>
              </w:rPr>
              <w:t>ж</w:t>
            </w:r>
            <w:r w:rsidRPr="00280351">
              <w:rPr>
                <w:rFonts w:ascii="Times New Roman" w:hAnsi="Times New Roman" w:cs="Times New Roman"/>
                <w:sz w:val="16"/>
                <w:szCs w:val="16"/>
              </w:rPr>
              <w:t>ных бюр</w:t>
            </w:r>
            <w:r w:rsidRPr="00280351">
              <w:rPr>
                <w:rFonts w:ascii="Times New Roman" w:hAnsi="Times New Roman" w:cs="Times New Roman"/>
                <w:sz w:val="16"/>
                <w:szCs w:val="16"/>
              </w:rPr>
              <w:t>о</w:t>
            </w:r>
            <w:r w:rsidRPr="00280351">
              <w:rPr>
                <w:rFonts w:ascii="Times New Roman" w:hAnsi="Times New Roman" w:cs="Times New Roman"/>
                <w:sz w:val="16"/>
                <w:szCs w:val="16"/>
              </w:rPr>
              <w:t>кратич</w:t>
            </w:r>
            <w:r w:rsidRPr="00280351">
              <w:rPr>
                <w:rFonts w:ascii="Times New Roman" w:hAnsi="Times New Roman" w:cs="Times New Roman"/>
                <w:sz w:val="16"/>
                <w:szCs w:val="16"/>
              </w:rPr>
              <w:t>е</w:t>
            </w:r>
            <w:r w:rsidRPr="00280351">
              <w:rPr>
                <w:rFonts w:ascii="Times New Roman" w:hAnsi="Times New Roman" w:cs="Times New Roman"/>
                <w:sz w:val="16"/>
                <w:szCs w:val="16"/>
              </w:rPr>
              <w:t>ских пр</w:t>
            </w:r>
            <w:r w:rsidRPr="00280351">
              <w:rPr>
                <w:rFonts w:ascii="Times New Roman" w:hAnsi="Times New Roman" w:cs="Times New Roman"/>
                <w:sz w:val="16"/>
                <w:szCs w:val="16"/>
              </w:rPr>
              <w:t>о</w:t>
            </w:r>
            <w:r w:rsidRPr="00280351">
              <w:rPr>
                <w:rFonts w:ascii="Times New Roman" w:hAnsi="Times New Roman" w:cs="Times New Roman"/>
                <w:sz w:val="16"/>
                <w:szCs w:val="16"/>
              </w:rPr>
              <w:t>цедурах и не хотят ими зан</w:t>
            </w:r>
            <w:r w:rsidRPr="00280351">
              <w:rPr>
                <w:rFonts w:ascii="Times New Roman" w:hAnsi="Times New Roman" w:cs="Times New Roman"/>
                <w:sz w:val="16"/>
                <w:szCs w:val="16"/>
              </w:rPr>
              <w:t>и</w:t>
            </w:r>
            <w:r w:rsidRPr="00280351">
              <w:rPr>
                <w:rFonts w:ascii="Times New Roman" w:hAnsi="Times New Roman" w:cs="Times New Roman"/>
                <w:sz w:val="16"/>
                <w:szCs w:val="16"/>
              </w:rPr>
              <w:lastRenderedPageBreak/>
              <w:t>маться для того, чтобы нанять работника. По име</w:t>
            </w:r>
            <w:r w:rsidRPr="00280351">
              <w:rPr>
                <w:rFonts w:ascii="Times New Roman" w:hAnsi="Times New Roman" w:cs="Times New Roman"/>
                <w:sz w:val="16"/>
                <w:szCs w:val="16"/>
              </w:rPr>
              <w:t>ю</w:t>
            </w:r>
            <w:r w:rsidRPr="00280351">
              <w:rPr>
                <w:rFonts w:ascii="Times New Roman" w:hAnsi="Times New Roman" w:cs="Times New Roman"/>
                <w:sz w:val="16"/>
                <w:szCs w:val="16"/>
              </w:rPr>
              <w:t>щимся оценкам, к моменту выдачи разрешения на труд</w:t>
            </w:r>
            <w:r w:rsidRPr="00280351">
              <w:rPr>
                <w:rFonts w:ascii="Times New Roman" w:hAnsi="Times New Roman" w:cs="Times New Roman"/>
                <w:sz w:val="16"/>
                <w:szCs w:val="16"/>
              </w:rPr>
              <w:t>о</w:t>
            </w:r>
            <w:r w:rsidRPr="00280351">
              <w:rPr>
                <w:rFonts w:ascii="Times New Roman" w:hAnsi="Times New Roman" w:cs="Times New Roman"/>
                <w:sz w:val="16"/>
                <w:szCs w:val="16"/>
              </w:rPr>
              <w:t>устройство потре</w:t>
            </w:r>
            <w:r w:rsidRPr="00280351">
              <w:rPr>
                <w:rFonts w:ascii="Times New Roman" w:hAnsi="Times New Roman" w:cs="Times New Roman"/>
                <w:sz w:val="16"/>
                <w:szCs w:val="16"/>
              </w:rPr>
              <w:t>б</w:t>
            </w:r>
            <w:r w:rsidRPr="00280351">
              <w:rPr>
                <w:rFonts w:ascii="Times New Roman" w:hAnsi="Times New Roman" w:cs="Times New Roman"/>
                <w:sz w:val="16"/>
                <w:szCs w:val="16"/>
              </w:rPr>
              <w:t>ность в работнике уже отп</w:t>
            </w:r>
            <w:r w:rsidRPr="00280351">
              <w:rPr>
                <w:rFonts w:ascii="Times New Roman" w:hAnsi="Times New Roman" w:cs="Times New Roman"/>
                <w:sz w:val="16"/>
                <w:szCs w:val="16"/>
              </w:rPr>
              <w:t>а</w:t>
            </w:r>
            <w:r w:rsidRPr="00280351">
              <w:rPr>
                <w:rFonts w:ascii="Times New Roman" w:hAnsi="Times New Roman" w:cs="Times New Roman"/>
                <w:sz w:val="16"/>
                <w:szCs w:val="16"/>
              </w:rPr>
              <w:t>дает. Ра</w:t>
            </w:r>
            <w:r w:rsidRPr="00280351">
              <w:rPr>
                <w:rFonts w:ascii="Times New Roman" w:hAnsi="Times New Roman" w:cs="Times New Roman"/>
                <w:sz w:val="16"/>
                <w:szCs w:val="16"/>
              </w:rPr>
              <w:t>з</w:t>
            </w:r>
            <w:r w:rsidRPr="00280351">
              <w:rPr>
                <w:rFonts w:ascii="Times New Roman" w:hAnsi="Times New Roman" w:cs="Times New Roman"/>
                <w:sz w:val="16"/>
                <w:szCs w:val="16"/>
              </w:rPr>
              <w:t>решения на труд</w:t>
            </w:r>
            <w:r w:rsidRPr="00280351">
              <w:rPr>
                <w:rFonts w:ascii="Times New Roman" w:hAnsi="Times New Roman" w:cs="Times New Roman"/>
                <w:sz w:val="16"/>
                <w:szCs w:val="16"/>
              </w:rPr>
              <w:t>о</w:t>
            </w:r>
            <w:r w:rsidRPr="00280351">
              <w:rPr>
                <w:rFonts w:ascii="Times New Roman" w:hAnsi="Times New Roman" w:cs="Times New Roman"/>
                <w:sz w:val="16"/>
                <w:szCs w:val="16"/>
              </w:rPr>
              <w:t>устройство должны приносить пользу всем участникам процесса. Фермерам требуются работники; органам власти необход</w:t>
            </w:r>
            <w:r w:rsidRPr="00280351">
              <w:rPr>
                <w:rFonts w:ascii="Times New Roman" w:hAnsi="Times New Roman" w:cs="Times New Roman"/>
                <w:sz w:val="16"/>
                <w:szCs w:val="16"/>
              </w:rPr>
              <w:t>и</w:t>
            </w:r>
            <w:r w:rsidRPr="00280351">
              <w:rPr>
                <w:rFonts w:ascii="Times New Roman" w:hAnsi="Times New Roman" w:cs="Times New Roman"/>
                <w:sz w:val="16"/>
                <w:szCs w:val="16"/>
              </w:rPr>
              <w:t>мо обесп</w:t>
            </w:r>
            <w:r w:rsidRPr="00280351">
              <w:rPr>
                <w:rFonts w:ascii="Times New Roman" w:hAnsi="Times New Roman" w:cs="Times New Roman"/>
                <w:sz w:val="16"/>
                <w:szCs w:val="16"/>
              </w:rPr>
              <w:t>е</w:t>
            </w:r>
            <w:r w:rsidRPr="00280351">
              <w:rPr>
                <w:rFonts w:ascii="Times New Roman" w:hAnsi="Times New Roman" w:cs="Times New Roman"/>
                <w:sz w:val="16"/>
                <w:szCs w:val="16"/>
              </w:rPr>
              <w:t>чивать безопа</w:t>
            </w:r>
            <w:r w:rsidRPr="00280351">
              <w:rPr>
                <w:rFonts w:ascii="Times New Roman" w:hAnsi="Times New Roman" w:cs="Times New Roman"/>
                <w:sz w:val="16"/>
                <w:szCs w:val="16"/>
              </w:rPr>
              <w:t>с</w:t>
            </w:r>
            <w:r w:rsidRPr="00280351">
              <w:rPr>
                <w:rFonts w:ascii="Times New Roman" w:hAnsi="Times New Roman" w:cs="Times New Roman"/>
                <w:sz w:val="16"/>
                <w:szCs w:val="16"/>
              </w:rPr>
              <w:t>ность и собирать налоги; а работникам необход</w:t>
            </w:r>
            <w:r w:rsidRPr="00280351">
              <w:rPr>
                <w:rFonts w:ascii="Times New Roman" w:hAnsi="Times New Roman" w:cs="Times New Roman"/>
                <w:sz w:val="16"/>
                <w:szCs w:val="16"/>
              </w:rPr>
              <w:t>и</w:t>
            </w:r>
            <w:r w:rsidRPr="00280351">
              <w:rPr>
                <w:rFonts w:ascii="Times New Roman" w:hAnsi="Times New Roman" w:cs="Times New Roman"/>
                <w:sz w:val="16"/>
                <w:szCs w:val="16"/>
              </w:rPr>
              <w:t>мо пол</w:t>
            </w:r>
            <w:r w:rsidRPr="00280351">
              <w:rPr>
                <w:rFonts w:ascii="Times New Roman" w:hAnsi="Times New Roman" w:cs="Times New Roman"/>
                <w:sz w:val="16"/>
                <w:szCs w:val="16"/>
              </w:rPr>
              <w:t>у</w:t>
            </w:r>
            <w:r w:rsidRPr="00280351">
              <w:rPr>
                <w:rFonts w:ascii="Times New Roman" w:hAnsi="Times New Roman" w:cs="Times New Roman"/>
                <w:sz w:val="16"/>
                <w:szCs w:val="16"/>
              </w:rPr>
              <w:t>чать оплату за свой труд. Ус</w:t>
            </w:r>
            <w:r w:rsidRPr="00280351">
              <w:rPr>
                <w:rFonts w:ascii="Times New Roman" w:hAnsi="Times New Roman" w:cs="Times New Roman"/>
                <w:sz w:val="16"/>
                <w:szCs w:val="16"/>
              </w:rPr>
              <w:t>и</w:t>
            </w:r>
            <w:r w:rsidRPr="00280351">
              <w:rPr>
                <w:rFonts w:ascii="Times New Roman" w:hAnsi="Times New Roman" w:cs="Times New Roman"/>
                <w:sz w:val="16"/>
                <w:szCs w:val="16"/>
              </w:rPr>
              <w:t xml:space="preserve">лия по упрощению </w:t>
            </w:r>
            <w:r w:rsidRPr="00280351">
              <w:rPr>
                <w:rFonts w:ascii="Times New Roman" w:hAnsi="Times New Roman" w:cs="Times New Roman"/>
                <w:sz w:val="16"/>
                <w:szCs w:val="16"/>
              </w:rPr>
              <w:lastRenderedPageBreak/>
              <w:t>порядка обращения за разр</w:t>
            </w:r>
            <w:r w:rsidRPr="00280351">
              <w:rPr>
                <w:rFonts w:ascii="Times New Roman" w:hAnsi="Times New Roman" w:cs="Times New Roman"/>
                <w:sz w:val="16"/>
                <w:szCs w:val="16"/>
              </w:rPr>
              <w:t>е</w:t>
            </w:r>
            <w:r w:rsidRPr="00280351">
              <w:rPr>
                <w:rFonts w:ascii="Times New Roman" w:hAnsi="Times New Roman" w:cs="Times New Roman"/>
                <w:sz w:val="16"/>
                <w:szCs w:val="16"/>
              </w:rPr>
              <w:t>шениями для м</w:t>
            </w:r>
            <w:r w:rsidRPr="00280351">
              <w:rPr>
                <w:rFonts w:ascii="Times New Roman" w:hAnsi="Times New Roman" w:cs="Times New Roman"/>
                <w:sz w:val="16"/>
                <w:szCs w:val="16"/>
              </w:rPr>
              <w:t>и</w:t>
            </w:r>
            <w:r w:rsidRPr="00280351">
              <w:rPr>
                <w:rFonts w:ascii="Times New Roman" w:hAnsi="Times New Roman" w:cs="Times New Roman"/>
                <w:sz w:val="16"/>
                <w:szCs w:val="16"/>
              </w:rPr>
              <w:t>грантов из Кыргы</w:t>
            </w:r>
            <w:r w:rsidRPr="00280351">
              <w:rPr>
                <w:rFonts w:ascii="Times New Roman" w:hAnsi="Times New Roman" w:cs="Times New Roman"/>
                <w:sz w:val="16"/>
                <w:szCs w:val="16"/>
              </w:rPr>
              <w:t>з</w:t>
            </w:r>
            <w:r w:rsidRPr="00280351">
              <w:rPr>
                <w:rFonts w:ascii="Times New Roman" w:hAnsi="Times New Roman" w:cs="Times New Roman"/>
                <w:sz w:val="16"/>
                <w:szCs w:val="16"/>
              </w:rPr>
              <w:t>стана и Узбекист</w:t>
            </w:r>
            <w:r w:rsidRPr="00280351">
              <w:rPr>
                <w:rFonts w:ascii="Times New Roman" w:hAnsi="Times New Roman" w:cs="Times New Roman"/>
                <w:sz w:val="16"/>
                <w:szCs w:val="16"/>
              </w:rPr>
              <w:t>а</w:t>
            </w:r>
            <w:r w:rsidRPr="00280351">
              <w:rPr>
                <w:rFonts w:ascii="Times New Roman" w:hAnsi="Times New Roman" w:cs="Times New Roman"/>
                <w:sz w:val="16"/>
                <w:szCs w:val="16"/>
              </w:rPr>
              <w:t>на отвечали бы интер</w:t>
            </w:r>
            <w:r w:rsidRPr="00280351">
              <w:rPr>
                <w:rFonts w:ascii="Times New Roman" w:hAnsi="Times New Roman" w:cs="Times New Roman"/>
                <w:sz w:val="16"/>
                <w:szCs w:val="16"/>
              </w:rPr>
              <w:t>е</w:t>
            </w:r>
            <w:r w:rsidRPr="00280351">
              <w:rPr>
                <w:rFonts w:ascii="Times New Roman" w:hAnsi="Times New Roman" w:cs="Times New Roman"/>
                <w:sz w:val="16"/>
                <w:szCs w:val="16"/>
              </w:rPr>
              <w:t>сам всех сторон.</w:t>
            </w:r>
          </w:p>
          <w:p w14:paraId="642C1A69" w14:textId="77777777" w:rsidR="00CE63E1" w:rsidRPr="00280351" w:rsidRDefault="00CE63E1" w:rsidP="004C7D1D">
            <w:pPr>
              <w:rPr>
                <w:rFonts w:ascii="Times New Roman" w:hAnsi="Times New Roman" w:cs="Times New Roman"/>
                <w:sz w:val="16"/>
                <w:szCs w:val="16"/>
              </w:rPr>
            </w:pPr>
          </w:p>
          <w:p w14:paraId="0AFE0E48" w14:textId="7C96ADC7"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 xml:space="preserve">В трудовых договорах следует указывать права и меры </w:t>
            </w:r>
            <w:proofErr w:type="gramStart"/>
            <w:r w:rsidRPr="00280351">
              <w:rPr>
                <w:rFonts w:ascii="Times New Roman" w:hAnsi="Times New Roman" w:cs="Times New Roman"/>
                <w:sz w:val="16"/>
                <w:szCs w:val="16"/>
              </w:rPr>
              <w:t>з</w:t>
            </w:r>
            <w:r w:rsidRPr="00280351">
              <w:rPr>
                <w:rFonts w:ascii="Times New Roman" w:hAnsi="Times New Roman" w:cs="Times New Roman"/>
                <w:sz w:val="16"/>
                <w:szCs w:val="16"/>
              </w:rPr>
              <w:t>а</w:t>
            </w:r>
            <w:r w:rsidRPr="00280351">
              <w:rPr>
                <w:rFonts w:ascii="Times New Roman" w:hAnsi="Times New Roman" w:cs="Times New Roman"/>
                <w:sz w:val="16"/>
                <w:szCs w:val="16"/>
              </w:rPr>
              <w:t>щиты</w:t>
            </w:r>
            <w:proofErr w:type="gramEnd"/>
            <w:r w:rsidRPr="00280351">
              <w:rPr>
                <w:rFonts w:ascii="Times New Roman" w:hAnsi="Times New Roman" w:cs="Times New Roman"/>
                <w:sz w:val="16"/>
                <w:szCs w:val="16"/>
              </w:rPr>
              <w:t xml:space="preserve"> как работод</w:t>
            </w:r>
            <w:r w:rsidRPr="00280351">
              <w:rPr>
                <w:rFonts w:ascii="Times New Roman" w:hAnsi="Times New Roman" w:cs="Times New Roman"/>
                <w:sz w:val="16"/>
                <w:szCs w:val="16"/>
              </w:rPr>
              <w:t>а</w:t>
            </w:r>
            <w:r w:rsidRPr="00280351">
              <w:rPr>
                <w:rFonts w:ascii="Times New Roman" w:hAnsi="Times New Roman" w:cs="Times New Roman"/>
                <w:sz w:val="16"/>
                <w:szCs w:val="16"/>
              </w:rPr>
              <w:t>теля, так и наёмного работника.</w:t>
            </w:r>
          </w:p>
          <w:p w14:paraId="1C7CA9E6" w14:textId="77777777" w:rsidR="00CE63E1" w:rsidRPr="00280351" w:rsidRDefault="00CE63E1" w:rsidP="004C7D1D">
            <w:pPr>
              <w:rPr>
                <w:rFonts w:ascii="Times New Roman" w:hAnsi="Times New Roman" w:cs="Times New Roman"/>
                <w:sz w:val="16"/>
                <w:szCs w:val="16"/>
              </w:rPr>
            </w:pPr>
          </w:p>
          <w:p w14:paraId="353F6A90" w14:textId="3B95A281" w:rsidR="00CE63E1" w:rsidRPr="00280351" w:rsidRDefault="00CE63E1" w:rsidP="004C7D1D">
            <w:pPr>
              <w:rPr>
                <w:rFonts w:ascii="Times New Roman" w:hAnsi="Times New Roman" w:cs="Times New Roman"/>
                <w:sz w:val="16"/>
                <w:szCs w:val="16"/>
              </w:rPr>
            </w:pPr>
            <w:r w:rsidRPr="00280351">
              <w:rPr>
                <w:rFonts w:ascii="Times New Roman" w:hAnsi="Times New Roman" w:cs="Times New Roman"/>
                <w:sz w:val="16"/>
                <w:szCs w:val="16"/>
              </w:rPr>
              <w:t>Регистр</w:t>
            </w:r>
            <w:r w:rsidRPr="00280351">
              <w:rPr>
                <w:rFonts w:ascii="Times New Roman" w:hAnsi="Times New Roman" w:cs="Times New Roman"/>
                <w:sz w:val="16"/>
                <w:szCs w:val="16"/>
              </w:rPr>
              <w:t>а</w:t>
            </w:r>
            <w:r w:rsidRPr="00280351">
              <w:rPr>
                <w:rFonts w:ascii="Times New Roman" w:hAnsi="Times New Roman" w:cs="Times New Roman"/>
                <w:sz w:val="16"/>
                <w:szCs w:val="16"/>
              </w:rPr>
              <w:t>цию рабо</w:t>
            </w:r>
            <w:r w:rsidRPr="00280351">
              <w:rPr>
                <w:rFonts w:ascii="Times New Roman" w:hAnsi="Times New Roman" w:cs="Times New Roman"/>
                <w:sz w:val="16"/>
                <w:szCs w:val="16"/>
              </w:rPr>
              <w:t>т</w:t>
            </w:r>
            <w:r w:rsidRPr="00280351">
              <w:rPr>
                <w:rFonts w:ascii="Times New Roman" w:hAnsi="Times New Roman" w:cs="Times New Roman"/>
                <w:sz w:val="16"/>
                <w:szCs w:val="16"/>
              </w:rPr>
              <w:t>ников сл</w:t>
            </w:r>
            <w:r w:rsidRPr="00280351">
              <w:rPr>
                <w:rFonts w:ascii="Times New Roman" w:hAnsi="Times New Roman" w:cs="Times New Roman"/>
                <w:sz w:val="16"/>
                <w:szCs w:val="16"/>
              </w:rPr>
              <w:t>е</w:t>
            </w:r>
            <w:r w:rsidRPr="00280351">
              <w:rPr>
                <w:rFonts w:ascii="Times New Roman" w:hAnsi="Times New Roman" w:cs="Times New Roman"/>
                <w:sz w:val="16"/>
                <w:szCs w:val="16"/>
              </w:rPr>
              <w:t>дует ос</w:t>
            </w:r>
            <w:r w:rsidRPr="00280351">
              <w:rPr>
                <w:rFonts w:ascii="Times New Roman" w:hAnsi="Times New Roman" w:cs="Times New Roman"/>
                <w:sz w:val="16"/>
                <w:szCs w:val="16"/>
              </w:rPr>
              <w:t>у</w:t>
            </w:r>
            <w:r w:rsidRPr="00280351">
              <w:rPr>
                <w:rFonts w:ascii="Times New Roman" w:hAnsi="Times New Roman" w:cs="Times New Roman"/>
                <w:sz w:val="16"/>
                <w:szCs w:val="16"/>
              </w:rPr>
              <w:t>ществлять непосре</w:t>
            </w:r>
            <w:r w:rsidRPr="00280351">
              <w:rPr>
                <w:rFonts w:ascii="Times New Roman" w:hAnsi="Times New Roman" w:cs="Times New Roman"/>
                <w:sz w:val="16"/>
                <w:szCs w:val="16"/>
              </w:rPr>
              <w:t>д</w:t>
            </w:r>
            <w:r w:rsidRPr="00280351">
              <w:rPr>
                <w:rFonts w:ascii="Times New Roman" w:hAnsi="Times New Roman" w:cs="Times New Roman"/>
                <w:sz w:val="16"/>
                <w:szCs w:val="16"/>
              </w:rPr>
              <w:t>ственно в госуда</w:t>
            </w:r>
            <w:r w:rsidRPr="00280351">
              <w:rPr>
                <w:rFonts w:ascii="Times New Roman" w:hAnsi="Times New Roman" w:cs="Times New Roman"/>
                <w:sz w:val="16"/>
                <w:szCs w:val="16"/>
              </w:rPr>
              <w:t>р</w:t>
            </w:r>
            <w:r w:rsidRPr="00280351">
              <w:rPr>
                <w:rFonts w:ascii="Times New Roman" w:hAnsi="Times New Roman" w:cs="Times New Roman"/>
                <w:sz w:val="16"/>
                <w:szCs w:val="16"/>
              </w:rPr>
              <w:t>ственном органе по труду, которому следует поручить взаимоде</w:t>
            </w:r>
            <w:r w:rsidRPr="00280351">
              <w:rPr>
                <w:rFonts w:ascii="Times New Roman" w:hAnsi="Times New Roman" w:cs="Times New Roman"/>
                <w:sz w:val="16"/>
                <w:szCs w:val="16"/>
              </w:rPr>
              <w:t>й</w:t>
            </w:r>
            <w:r w:rsidRPr="00280351">
              <w:rPr>
                <w:rFonts w:ascii="Times New Roman" w:hAnsi="Times New Roman" w:cs="Times New Roman"/>
                <w:sz w:val="16"/>
                <w:szCs w:val="16"/>
              </w:rPr>
              <w:t>ствие с трудящ</w:t>
            </w:r>
            <w:r w:rsidRPr="00280351">
              <w:rPr>
                <w:rFonts w:ascii="Times New Roman" w:hAnsi="Times New Roman" w:cs="Times New Roman"/>
                <w:sz w:val="16"/>
                <w:szCs w:val="16"/>
              </w:rPr>
              <w:t>и</w:t>
            </w:r>
            <w:r w:rsidRPr="00280351">
              <w:rPr>
                <w:rFonts w:ascii="Times New Roman" w:hAnsi="Times New Roman" w:cs="Times New Roman"/>
                <w:sz w:val="16"/>
                <w:szCs w:val="16"/>
              </w:rPr>
              <w:t>мися-мигрант</w:t>
            </w:r>
            <w:r w:rsidRPr="00280351">
              <w:rPr>
                <w:rFonts w:ascii="Times New Roman" w:hAnsi="Times New Roman" w:cs="Times New Roman"/>
                <w:sz w:val="16"/>
                <w:szCs w:val="16"/>
              </w:rPr>
              <w:t>а</w:t>
            </w:r>
            <w:r w:rsidRPr="00280351">
              <w:rPr>
                <w:rFonts w:ascii="Times New Roman" w:hAnsi="Times New Roman" w:cs="Times New Roman"/>
                <w:sz w:val="16"/>
                <w:szCs w:val="16"/>
              </w:rPr>
              <w:t xml:space="preserve">ми по всем </w:t>
            </w:r>
            <w:r w:rsidRPr="00280351">
              <w:rPr>
                <w:rFonts w:ascii="Times New Roman" w:hAnsi="Times New Roman" w:cs="Times New Roman"/>
                <w:sz w:val="16"/>
                <w:szCs w:val="16"/>
              </w:rPr>
              <w:lastRenderedPageBreak/>
              <w:t>вопросам, включая урегулир</w:t>
            </w:r>
            <w:r w:rsidRPr="00280351">
              <w:rPr>
                <w:rFonts w:ascii="Times New Roman" w:hAnsi="Times New Roman" w:cs="Times New Roman"/>
                <w:sz w:val="16"/>
                <w:szCs w:val="16"/>
              </w:rPr>
              <w:t>о</w:t>
            </w:r>
            <w:r w:rsidRPr="00280351">
              <w:rPr>
                <w:rFonts w:ascii="Times New Roman" w:hAnsi="Times New Roman" w:cs="Times New Roman"/>
                <w:sz w:val="16"/>
                <w:szCs w:val="16"/>
              </w:rPr>
              <w:t>вание пр</w:t>
            </w:r>
            <w:r w:rsidRPr="00280351">
              <w:rPr>
                <w:rFonts w:ascii="Times New Roman" w:hAnsi="Times New Roman" w:cs="Times New Roman"/>
                <w:sz w:val="16"/>
                <w:szCs w:val="16"/>
              </w:rPr>
              <w:t>а</w:t>
            </w:r>
            <w:r w:rsidRPr="00280351">
              <w:rPr>
                <w:rFonts w:ascii="Times New Roman" w:hAnsi="Times New Roman" w:cs="Times New Roman"/>
                <w:sz w:val="16"/>
                <w:szCs w:val="16"/>
              </w:rPr>
              <w:t>вовых оснований их преб</w:t>
            </w:r>
            <w:r w:rsidRPr="00280351">
              <w:rPr>
                <w:rFonts w:ascii="Times New Roman" w:hAnsi="Times New Roman" w:cs="Times New Roman"/>
                <w:sz w:val="16"/>
                <w:szCs w:val="16"/>
              </w:rPr>
              <w:t>ы</w:t>
            </w:r>
            <w:r w:rsidRPr="00280351">
              <w:rPr>
                <w:rFonts w:ascii="Times New Roman" w:hAnsi="Times New Roman" w:cs="Times New Roman"/>
                <w:sz w:val="16"/>
                <w:szCs w:val="16"/>
              </w:rPr>
              <w:t xml:space="preserve">вания в стране. </w:t>
            </w:r>
          </w:p>
        </w:tc>
        <w:tc>
          <w:tcPr>
            <w:tcW w:w="0" w:type="auto"/>
          </w:tcPr>
          <w:p w14:paraId="6DDFFD0F" w14:textId="77777777" w:rsidR="00CE63E1" w:rsidRPr="004C7D1D" w:rsidRDefault="00CE63E1" w:rsidP="004C7D1D">
            <w:pPr>
              <w:rPr>
                <w:rFonts w:ascii="Times New Roman" w:hAnsi="Times New Roman" w:cs="Times New Roman"/>
                <w:sz w:val="16"/>
                <w:szCs w:val="16"/>
              </w:rPr>
            </w:pPr>
          </w:p>
        </w:tc>
      </w:tr>
      <w:tr w:rsidR="00B1178E" w:rsidRPr="00BD74FC" w14:paraId="700BB8F9" w14:textId="44FC0D87" w:rsidTr="00CE63E1">
        <w:tc>
          <w:tcPr>
            <w:tcW w:w="0" w:type="auto"/>
          </w:tcPr>
          <w:p w14:paraId="281A64DC" w14:textId="77777777" w:rsidR="00CE63E1" w:rsidRPr="00280351" w:rsidRDefault="00CE63E1" w:rsidP="0070373E">
            <w:pPr>
              <w:rPr>
                <w:rFonts w:ascii="Times New Roman" w:hAnsi="Times New Roman" w:cs="Times New Roman"/>
                <w:sz w:val="16"/>
                <w:szCs w:val="16"/>
              </w:rPr>
            </w:pPr>
          </w:p>
        </w:tc>
        <w:tc>
          <w:tcPr>
            <w:tcW w:w="0" w:type="auto"/>
          </w:tcPr>
          <w:p w14:paraId="179C15CE" w14:textId="77777777" w:rsidR="00CE63E1" w:rsidRPr="00280351" w:rsidRDefault="00CE63E1" w:rsidP="0070373E">
            <w:pPr>
              <w:rPr>
                <w:rFonts w:ascii="Times New Roman" w:hAnsi="Times New Roman" w:cs="Times New Roman"/>
                <w:sz w:val="16"/>
                <w:szCs w:val="16"/>
              </w:rPr>
            </w:pPr>
          </w:p>
        </w:tc>
        <w:tc>
          <w:tcPr>
            <w:tcW w:w="0" w:type="auto"/>
          </w:tcPr>
          <w:p w14:paraId="59FD370F" w14:textId="77777777" w:rsidR="00CE63E1" w:rsidRPr="00280351" w:rsidRDefault="00CE63E1" w:rsidP="0070373E">
            <w:pPr>
              <w:rPr>
                <w:rFonts w:ascii="Times New Roman" w:hAnsi="Times New Roman" w:cs="Times New Roman"/>
                <w:sz w:val="16"/>
                <w:szCs w:val="16"/>
              </w:rPr>
            </w:pPr>
          </w:p>
        </w:tc>
        <w:tc>
          <w:tcPr>
            <w:tcW w:w="0" w:type="auto"/>
          </w:tcPr>
          <w:p w14:paraId="62360F44" w14:textId="77777777" w:rsidR="00CE63E1" w:rsidRPr="00280351" w:rsidRDefault="00CE63E1" w:rsidP="0070373E">
            <w:pPr>
              <w:pStyle w:val="SingleTxtGR"/>
              <w:spacing w:after="0" w:line="240" w:lineRule="auto"/>
              <w:ind w:left="0" w:right="0"/>
              <w:jc w:val="left"/>
              <w:rPr>
                <w:sz w:val="16"/>
                <w:szCs w:val="16"/>
              </w:rPr>
            </w:pPr>
          </w:p>
        </w:tc>
        <w:tc>
          <w:tcPr>
            <w:tcW w:w="0" w:type="auto"/>
          </w:tcPr>
          <w:p w14:paraId="4EF49538" w14:textId="77777777" w:rsidR="00CE63E1" w:rsidRPr="00280351" w:rsidRDefault="00CE63E1" w:rsidP="0070373E">
            <w:pPr>
              <w:pStyle w:val="SingleTxtGR"/>
              <w:spacing w:after="0" w:line="240" w:lineRule="auto"/>
              <w:ind w:left="0" w:right="0"/>
              <w:jc w:val="left"/>
              <w:rPr>
                <w:sz w:val="16"/>
                <w:szCs w:val="16"/>
              </w:rPr>
            </w:pPr>
          </w:p>
        </w:tc>
        <w:tc>
          <w:tcPr>
            <w:tcW w:w="0" w:type="auto"/>
          </w:tcPr>
          <w:p w14:paraId="180D664E" w14:textId="77777777" w:rsidR="00CE63E1" w:rsidRPr="00280351" w:rsidRDefault="00CE63E1" w:rsidP="004C7D1D">
            <w:pPr>
              <w:rPr>
                <w:rFonts w:ascii="Times New Roman" w:hAnsi="Times New Roman" w:cs="Times New Roman"/>
                <w:sz w:val="16"/>
                <w:szCs w:val="16"/>
              </w:rPr>
            </w:pPr>
          </w:p>
        </w:tc>
        <w:tc>
          <w:tcPr>
            <w:tcW w:w="0" w:type="auto"/>
          </w:tcPr>
          <w:p w14:paraId="551A7376" w14:textId="77777777" w:rsidR="00CE63E1" w:rsidRPr="00280351" w:rsidRDefault="00CE63E1" w:rsidP="004C7D1D">
            <w:pPr>
              <w:rPr>
                <w:rFonts w:ascii="Times New Roman" w:hAnsi="Times New Roman" w:cs="Times New Roman"/>
                <w:sz w:val="16"/>
                <w:szCs w:val="16"/>
              </w:rPr>
            </w:pPr>
          </w:p>
        </w:tc>
        <w:tc>
          <w:tcPr>
            <w:tcW w:w="0" w:type="auto"/>
          </w:tcPr>
          <w:p w14:paraId="72CC4763" w14:textId="77777777" w:rsidR="00CE63E1" w:rsidRPr="00280351" w:rsidRDefault="00CE63E1" w:rsidP="004C7D1D">
            <w:pPr>
              <w:rPr>
                <w:rFonts w:ascii="Times New Roman" w:hAnsi="Times New Roman" w:cs="Times New Roman"/>
                <w:sz w:val="16"/>
                <w:szCs w:val="16"/>
              </w:rPr>
            </w:pPr>
          </w:p>
        </w:tc>
        <w:tc>
          <w:tcPr>
            <w:tcW w:w="0" w:type="auto"/>
          </w:tcPr>
          <w:p w14:paraId="21DB92C8" w14:textId="77777777" w:rsidR="00CE63E1" w:rsidRPr="00280351" w:rsidRDefault="00CE63E1" w:rsidP="004C7D1D">
            <w:pPr>
              <w:rPr>
                <w:rFonts w:ascii="Times New Roman" w:hAnsi="Times New Roman" w:cs="Times New Roman"/>
                <w:sz w:val="16"/>
                <w:szCs w:val="16"/>
              </w:rPr>
            </w:pPr>
          </w:p>
        </w:tc>
        <w:tc>
          <w:tcPr>
            <w:tcW w:w="0" w:type="auto"/>
          </w:tcPr>
          <w:p w14:paraId="7F9AD932" w14:textId="77777777" w:rsidR="00CE63E1" w:rsidRPr="00280351" w:rsidRDefault="00CE63E1" w:rsidP="004C7D1D">
            <w:pPr>
              <w:rPr>
                <w:rFonts w:ascii="Times New Roman" w:hAnsi="Times New Roman" w:cs="Times New Roman"/>
                <w:sz w:val="16"/>
                <w:szCs w:val="16"/>
              </w:rPr>
            </w:pPr>
          </w:p>
        </w:tc>
        <w:tc>
          <w:tcPr>
            <w:tcW w:w="0" w:type="auto"/>
          </w:tcPr>
          <w:p w14:paraId="728B4B7F" w14:textId="77777777" w:rsidR="00CE63E1" w:rsidRPr="00280351" w:rsidRDefault="00CE63E1" w:rsidP="004C7D1D">
            <w:pPr>
              <w:rPr>
                <w:rFonts w:ascii="Times New Roman" w:hAnsi="Times New Roman" w:cs="Times New Roman"/>
                <w:sz w:val="16"/>
                <w:szCs w:val="16"/>
              </w:rPr>
            </w:pPr>
          </w:p>
        </w:tc>
        <w:tc>
          <w:tcPr>
            <w:tcW w:w="0" w:type="auto"/>
          </w:tcPr>
          <w:p w14:paraId="64DC3C8C" w14:textId="0CC41ACD" w:rsidR="00CE63E1" w:rsidRPr="00280351" w:rsidRDefault="00CE63E1" w:rsidP="00D24AF2">
            <w:pPr>
              <w:rPr>
                <w:rFonts w:ascii="Times New Roman" w:hAnsi="Times New Roman" w:cs="Times New Roman"/>
                <w:sz w:val="16"/>
                <w:szCs w:val="16"/>
              </w:rPr>
            </w:pPr>
            <w:r w:rsidRPr="00280351">
              <w:rPr>
                <w:rFonts w:ascii="Times New Roman" w:hAnsi="Times New Roman" w:cs="Times New Roman"/>
                <w:sz w:val="16"/>
                <w:szCs w:val="16"/>
              </w:rPr>
              <w:t>Следует выработать и подп</w:t>
            </w:r>
            <w:r w:rsidRPr="00280351">
              <w:rPr>
                <w:rFonts w:ascii="Times New Roman" w:hAnsi="Times New Roman" w:cs="Times New Roman"/>
                <w:sz w:val="16"/>
                <w:szCs w:val="16"/>
              </w:rPr>
              <w:t>и</w:t>
            </w:r>
            <w:r w:rsidRPr="00280351">
              <w:rPr>
                <w:rFonts w:ascii="Times New Roman" w:hAnsi="Times New Roman" w:cs="Times New Roman"/>
                <w:sz w:val="16"/>
                <w:szCs w:val="16"/>
              </w:rPr>
              <w:t>сать дву</w:t>
            </w:r>
            <w:r w:rsidRPr="00280351">
              <w:rPr>
                <w:rFonts w:ascii="Times New Roman" w:hAnsi="Times New Roman" w:cs="Times New Roman"/>
                <w:sz w:val="16"/>
                <w:szCs w:val="16"/>
              </w:rPr>
              <w:t>х</w:t>
            </w:r>
            <w:r w:rsidRPr="00280351">
              <w:rPr>
                <w:rFonts w:ascii="Times New Roman" w:hAnsi="Times New Roman" w:cs="Times New Roman"/>
                <w:sz w:val="16"/>
                <w:szCs w:val="16"/>
              </w:rPr>
              <w:t>сторонние соглашения о регул</w:t>
            </w:r>
            <w:r w:rsidRPr="00280351">
              <w:rPr>
                <w:rFonts w:ascii="Times New Roman" w:hAnsi="Times New Roman" w:cs="Times New Roman"/>
                <w:sz w:val="16"/>
                <w:szCs w:val="16"/>
              </w:rPr>
              <w:t>и</w:t>
            </w:r>
            <w:r w:rsidRPr="00280351">
              <w:rPr>
                <w:rFonts w:ascii="Times New Roman" w:hAnsi="Times New Roman" w:cs="Times New Roman"/>
                <w:sz w:val="16"/>
                <w:szCs w:val="16"/>
              </w:rPr>
              <w:t>ровании трудовой миграции. Первооч</w:t>
            </w:r>
            <w:r w:rsidRPr="00280351">
              <w:rPr>
                <w:rFonts w:ascii="Times New Roman" w:hAnsi="Times New Roman" w:cs="Times New Roman"/>
                <w:sz w:val="16"/>
                <w:szCs w:val="16"/>
              </w:rPr>
              <w:t>е</w:t>
            </w:r>
            <w:r w:rsidRPr="00280351">
              <w:rPr>
                <w:rFonts w:ascii="Times New Roman" w:hAnsi="Times New Roman" w:cs="Times New Roman"/>
                <w:sz w:val="16"/>
                <w:szCs w:val="16"/>
              </w:rPr>
              <w:t>редное внимание следует уделить двусторо</w:t>
            </w:r>
            <w:r w:rsidRPr="00280351">
              <w:rPr>
                <w:rFonts w:ascii="Times New Roman" w:hAnsi="Times New Roman" w:cs="Times New Roman"/>
                <w:sz w:val="16"/>
                <w:szCs w:val="16"/>
              </w:rPr>
              <w:t>н</w:t>
            </w:r>
            <w:r w:rsidRPr="00280351">
              <w:rPr>
                <w:rFonts w:ascii="Times New Roman" w:hAnsi="Times New Roman" w:cs="Times New Roman"/>
                <w:sz w:val="16"/>
                <w:szCs w:val="16"/>
              </w:rPr>
              <w:t>нему с</w:t>
            </w:r>
            <w:r w:rsidRPr="00280351">
              <w:rPr>
                <w:rFonts w:ascii="Times New Roman" w:hAnsi="Times New Roman" w:cs="Times New Roman"/>
                <w:sz w:val="16"/>
                <w:szCs w:val="16"/>
              </w:rPr>
              <w:t>о</w:t>
            </w:r>
            <w:r w:rsidRPr="00280351">
              <w:rPr>
                <w:rFonts w:ascii="Times New Roman" w:hAnsi="Times New Roman" w:cs="Times New Roman"/>
                <w:sz w:val="16"/>
                <w:szCs w:val="16"/>
              </w:rPr>
              <w:t>глашению с Кыргы</w:t>
            </w:r>
            <w:r w:rsidRPr="00280351">
              <w:rPr>
                <w:rFonts w:ascii="Times New Roman" w:hAnsi="Times New Roman" w:cs="Times New Roman"/>
                <w:sz w:val="16"/>
                <w:szCs w:val="16"/>
              </w:rPr>
              <w:t>з</w:t>
            </w:r>
            <w:r w:rsidRPr="00280351">
              <w:rPr>
                <w:rFonts w:ascii="Times New Roman" w:hAnsi="Times New Roman" w:cs="Times New Roman"/>
                <w:sz w:val="16"/>
                <w:szCs w:val="16"/>
              </w:rPr>
              <w:t>станом. Аналоги</w:t>
            </w:r>
            <w:r w:rsidRPr="00280351">
              <w:rPr>
                <w:rFonts w:ascii="Times New Roman" w:hAnsi="Times New Roman" w:cs="Times New Roman"/>
                <w:sz w:val="16"/>
                <w:szCs w:val="16"/>
              </w:rPr>
              <w:t>ч</w:t>
            </w:r>
            <w:r w:rsidRPr="00280351">
              <w:rPr>
                <w:rFonts w:ascii="Times New Roman" w:hAnsi="Times New Roman" w:cs="Times New Roman"/>
                <w:sz w:val="16"/>
                <w:szCs w:val="16"/>
              </w:rPr>
              <w:t>ные согл</w:t>
            </w:r>
            <w:r w:rsidRPr="00280351">
              <w:rPr>
                <w:rFonts w:ascii="Times New Roman" w:hAnsi="Times New Roman" w:cs="Times New Roman"/>
                <w:sz w:val="16"/>
                <w:szCs w:val="16"/>
              </w:rPr>
              <w:t>а</w:t>
            </w:r>
            <w:r w:rsidRPr="00280351">
              <w:rPr>
                <w:rFonts w:ascii="Times New Roman" w:hAnsi="Times New Roman" w:cs="Times New Roman"/>
                <w:sz w:val="16"/>
                <w:szCs w:val="16"/>
              </w:rPr>
              <w:t>шения следует подгот</w:t>
            </w:r>
            <w:r w:rsidRPr="00280351">
              <w:rPr>
                <w:rFonts w:ascii="Times New Roman" w:hAnsi="Times New Roman" w:cs="Times New Roman"/>
                <w:sz w:val="16"/>
                <w:szCs w:val="16"/>
              </w:rPr>
              <w:t>о</w:t>
            </w:r>
            <w:r w:rsidRPr="00280351">
              <w:rPr>
                <w:rFonts w:ascii="Times New Roman" w:hAnsi="Times New Roman" w:cs="Times New Roman"/>
                <w:sz w:val="16"/>
                <w:szCs w:val="16"/>
              </w:rPr>
              <w:t>вить и подписать с прав</w:t>
            </w:r>
            <w:r w:rsidRPr="00280351">
              <w:rPr>
                <w:rFonts w:ascii="Times New Roman" w:hAnsi="Times New Roman" w:cs="Times New Roman"/>
                <w:sz w:val="16"/>
                <w:szCs w:val="16"/>
              </w:rPr>
              <w:t>и</w:t>
            </w:r>
            <w:r w:rsidRPr="00280351">
              <w:rPr>
                <w:rFonts w:ascii="Times New Roman" w:hAnsi="Times New Roman" w:cs="Times New Roman"/>
                <w:sz w:val="16"/>
                <w:szCs w:val="16"/>
              </w:rPr>
              <w:t>тельством Узбекист</w:t>
            </w:r>
            <w:r w:rsidRPr="00280351">
              <w:rPr>
                <w:rFonts w:ascii="Times New Roman" w:hAnsi="Times New Roman" w:cs="Times New Roman"/>
                <w:sz w:val="16"/>
                <w:szCs w:val="16"/>
              </w:rPr>
              <w:t>а</w:t>
            </w:r>
            <w:r w:rsidRPr="00280351">
              <w:rPr>
                <w:rFonts w:ascii="Times New Roman" w:hAnsi="Times New Roman" w:cs="Times New Roman"/>
                <w:sz w:val="16"/>
                <w:szCs w:val="16"/>
              </w:rPr>
              <w:t>на и других стран пр</w:t>
            </w:r>
            <w:r w:rsidRPr="00280351">
              <w:rPr>
                <w:rFonts w:ascii="Times New Roman" w:hAnsi="Times New Roman" w:cs="Times New Roman"/>
                <w:sz w:val="16"/>
                <w:szCs w:val="16"/>
              </w:rPr>
              <w:t>о</w:t>
            </w:r>
            <w:r w:rsidRPr="00280351">
              <w:rPr>
                <w:rFonts w:ascii="Times New Roman" w:hAnsi="Times New Roman" w:cs="Times New Roman"/>
                <w:sz w:val="16"/>
                <w:szCs w:val="16"/>
              </w:rPr>
              <w:t>исхожд</w:t>
            </w:r>
            <w:r w:rsidRPr="00280351">
              <w:rPr>
                <w:rFonts w:ascii="Times New Roman" w:hAnsi="Times New Roman" w:cs="Times New Roman"/>
                <w:sz w:val="16"/>
                <w:szCs w:val="16"/>
              </w:rPr>
              <w:t>е</w:t>
            </w:r>
            <w:r w:rsidRPr="00280351">
              <w:rPr>
                <w:rFonts w:ascii="Times New Roman" w:hAnsi="Times New Roman" w:cs="Times New Roman"/>
                <w:sz w:val="16"/>
                <w:szCs w:val="16"/>
              </w:rPr>
              <w:t>ния труд</w:t>
            </w:r>
            <w:r w:rsidRPr="00280351">
              <w:rPr>
                <w:rFonts w:ascii="Times New Roman" w:hAnsi="Times New Roman" w:cs="Times New Roman"/>
                <w:sz w:val="16"/>
                <w:szCs w:val="16"/>
              </w:rPr>
              <w:t>я</w:t>
            </w:r>
            <w:r w:rsidRPr="00280351">
              <w:rPr>
                <w:rFonts w:ascii="Times New Roman" w:hAnsi="Times New Roman" w:cs="Times New Roman"/>
                <w:sz w:val="16"/>
                <w:szCs w:val="16"/>
              </w:rPr>
              <w:t xml:space="preserve">щихся-мигрантов. </w:t>
            </w:r>
            <w:proofErr w:type="gramStart"/>
            <w:r w:rsidRPr="00280351">
              <w:rPr>
                <w:rFonts w:ascii="Times New Roman" w:hAnsi="Times New Roman" w:cs="Times New Roman"/>
                <w:sz w:val="16"/>
                <w:szCs w:val="16"/>
              </w:rPr>
              <w:t xml:space="preserve">Такие </w:t>
            </w:r>
            <w:r w:rsidRPr="00280351">
              <w:rPr>
                <w:rFonts w:ascii="Times New Roman" w:hAnsi="Times New Roman" w:cs="Times New Roman"/>
                <w:sz w:val="16"/>
                <w:szCs w:val="16"/>
              </w:rPr>
              <w:lastRenderedPageBreak/>
              <w:t>двухст</w:t>
            </w:r>
            <w:r w:rsidRPr="00280351">
              <w:rPr>
                <w:rFonts w:ascii="Times New Roman" w:hAnsi="Times New Roman" w:cs="Times New Roman"/>
                <w:sz w:val="16"/>
                <w:szCs w:val="16"/>
              </w:rPr>
              <w:t>о</w:t>
            </w:r>
            <w:r w:rsidRPr="00280351">
              <w:rPr>
                <w:rFonts w:ascii="Times New Roman" w:hAnsi="Times New Roman" w:cs="Times New Roman"/>
                <w:sz w:val="16"/>
                <w:szCs w:val="16"/>
              </w:rPr>
              <w:t>ронние соглашения должны быть осн</w:t>
            </w:r>
            <w:r w:rsidRPr="00280351">
              <w:rPr>
                <w:rFonts w:ascii="Times New Roman" w:hAnsi="Times New Roman" w:cs="Times New Roman"/>
                <w:sz w:val="16"/>
                <w:szCs w:val="16"/>
              </w:rPr>
              <w:t>о</w:t>
            </w:r>
            <w:r w:rsidRPr="00280351">
              <w:rPr>
                <w:rFonts w:ascii="Times New Roman" w:hAnsi="Times New Roman" w:cs="Times New Roman"/>
                <w:sz w:val="16"/>
                <w:szCs w:val="16"/>
              </w:rPr>
              <w:t>ваны на принципах защиты прав чел</w:t>
            </w:r>
            <w:r w:rsidRPr="00280351">
              <w:rPr>
                <w:rFonts w:ascii="Times New Roman" w:hAnsi="Times New Roman" w:cs="Times New Roman"/>
                <w:sz w:val="16"/>
                <w:szCs w:val="16"/>
              </w:rPr>
              <w:t>о</w:t>
            </w:r>
            <w:r w:rsidRPr="00280351">
              <w:rPr>
                <w:rFonts w:ascii="Times New Roman" w:hAnsi="Times New Roman" w:cs="Times New Roman"/>
                <w:sz w:val="16"/>
                <w:szCs w:val="16"/>
              </w:rPr>
              <w:t>века рабо</w:t>
            </w:r>
            <w:r w:rsidRPr="00280351">
              <w:rPr>
                <w:rFonts w:ascii="Times New Roman" w:hAnsi="Times New Roman" w:cs="Times New Roman"/>
                <w:sz w:val="16"/>
                <w:szCs w:val="16"/>
              </w:rPr>
              <w:t>т</w:t>
            </w:r>
            <w:r w:rsidRPr="00280351">
              <w:rPr>
                <w:rFonts w:ascii="Times New Roman" w:hAnsi="Times New Roman" w:cs="Times New Roman"/>
                <w:sz w:val="16"/>
                <w:szCs w:val="16"/>
              </w:rPr>
              <w:t>ников и на междун</w:t>
            </w:r>
            <w:r w:rsidRPr="00280351">
              <w:rPr>
                <w:rFonts w:ascii="Times New Roman" w:hAnsi="Times New Roman" w:cs="Times New Roman"/>
                <w:sz w:val="16"/>
                <w:szCs w:val="16"/>
              </w:rPr>
              <w:t>а</w:t>
            </w:r>
            <w:r w:rsidRPr="00280351">
              <w:rPr>
                <w:rFonts w:ascii="Times New Roman" w:hAnsi="Times New Roman" w:cs="Times New Roman"/>
                <w:sz w:val="16"/>
                <w:szCs w:val="16"/>
              </w:rPr>
              <w:t>родных стандартах, содерж</w:t>
            </w:r>
            <w:r w:rsidRPr="00280351">
              <w:rPr>
                <w:rFonts w:ascii="Times New Roman" w:hAnsi="Times New Roman" w:cs="Times New Roman"/>
                <w:sz w:val="16"/>
                <w:szCs w:val="16"/>
              </w:rPr>
              <w:t>а</w:t>
            </w:r>
            <w:r w:rsidRPr="00280351">
              <w:rPr>
                <w:rFonts w:ascii="Times New Roman" w:hAnsi="Times New Roman" w:cs="Times New Roman"/>
                <w:sz w:val="16"/>
                <w:szCs w:val="16"/>
              </w:rPr>
              <w:t>щихся в Междун</w:t>
            </w:r>
            <w:r w:rsidRPr="00280351">
              <w:rPr>
                <w:rFonts w:ascii="Times New Roman" w:hAnsi="Times New Roman" w:cs="Times New Roman"/>
                <w:sz w:val="16"/>
                <w:szCs w:val="16"/>
              </w:rPr>
              <w:t>а</w:t>
            </w:r>
            <w:r w:rsidRPr="00280351">
              <w:rPr>
                <w:rFonts w:ascii="Times New Roman" w:hAnsi="Times New Roman" w:cs="Times New Roman"/>
                <w:sz w:val="16"/>
                <w:szCs w:val="16"/>
              </w:rPr>
              <w:t>родной конвенции о защите прав всех трудящи</w:t>
            </w:r>
            <w:r w:rsidRPr="00280351">
              <w:rPr>
                <w:rFonts w:ascii="Times New Roman" w:hAnsi="Times New Roman" w:cs="Times New Roman"/>
                <w:sz w:val="16"/>
                <w:szCs w:val="16"/>
              </w:rPr>
              <w:t>х</w:t>
            </w:r>
            <w:r w:rsidRPr="00280351">
              <w:rPr>
                <w:rFonts w:ascii="Times New Roman" w:hAnsi="Times New Roman" w:cs="Times New Roman"/>
                <w:sz w:val="16"/>
                <w:szCs w:val="16"/>
              </w:rPr>
              <w:t>ся-мигрантов и членов их семей, и включать положения, предусма</w:t>
            </w:r>
            <w:r w:rsidRPr="00280351">
              <w:rPr>
                <w:rFonts w:ascii="Times New Roman" w:hAnsi="Times New Roman" w:cs="Times New Roman"/>
                <w:sz w:val="16"/>
                <w:szCs w:val="16"/>
              </w:rPr>
              <w:t>т</w:t>
            </w:r>
            <w:r w:rsidRPr="00280351">
              <w:rPr>
                <w:rFonts w:ascii="Times New Roman" w:hAnsi="Times New Roman" w:cs="Times New Roman"/>
                <w:sz w:val="16"/>
                <w:szCs w:val="16"/>
              </w:rPr>
              <w:t>ривающие доступ к социальной помощи для рабо</w:t>
            </w:r>
            <w:r w:rsidRPr="00280351">
              <w:rPr>
                <w:rFonts w:ascii="Times New Roman" w:hAnsi="Times New Roman" w:cs="Times New Roman"/>
                <w:sz w:val="16"/>
                <w:szCs w:val="16"/>
              </w:rPr>
              <w:t>т</w:t>
            </w:r>
            <w:r w:rsidRPr="00280351">
              <w:rPr>
                <w:rFonts w:ascii="Times New Roman" w:hAnsi="Times New Roman" w:cs="Times New Roman"/>
                <w:sz w:val="16"/>
                <w:szCs w:val="16"/>
              </w:rPr>
              <w:t>ников, а также д</w:t>
            </w:r>
            <w:r w:rsidRPr="00280351">
              <w:rPr>
                <w:rFonts w:ascii="Times New Roman" w:hAnsi="Times New Roman" w:cs="Times New Roman"/>
                <w:sz w:val="16"/>
                <w:szCs w:val="16"/>
              </w:rPr>
              <w:t>о</w:t>
            </w:r>
            <w:r w:rsidRPr="00280351">
              <w:rPr>
                <w:rFonts w:ascii="Times New Roman" w:hAnsi="Times New Roman" w:cs="Times New Roman"/>
                <w:sz w:val="16"/>
                <w:szCs w:val="16"/>
              </w:rPr>
              <w:t>ступ к медици</w:t>
            </w:r>
            <w:r w:rsidRPr="00280351">
              <w:rPr>
                <w:rFonts w:ascii="Times New Roman" w:hAnsi="Times New Roman" w:cs="Times New Roman"/>
                <w:sz w:val="16"/>
                <w:szCs w:val="16"/>
              </w:rPr>
              <w:t>н</w:t>
            </w:r>
            <w:r w:rsidRPr="00280351">
              <w:rPr>
                <w:rFonts w:ascii="Times New Roman" w:hAnsi="Times New Roman" w:cs="Times New Roman"/>
                <w:sz w:val="16"/>
                <w:szCs w:val="16"/>
              </w:rPr>
              <w:t>скому о</w:t>
            </w:r>
            <w:r w:rsidRPr="00280351">
              <w:rPr>
                <w:rFonts w:ascii="Times New Roman" w:hAnsi="Times New Roman" w:cs="Times New Roman"/>
                <w:sz w:val="16"/>
                <w:szCs w:val="16"/>
              </w:rPr>
              <w:t>б</w:t>
            </w:r>
            <w:r w:rsidRPr="00280351">
              <w:rPr>
                <w:rFonts w:ascii="Times New Roman" w:hAnsi="Times New Roman" w:cs="Times New Roman"/>
                <w:sz w:val="16"/>
                <w:szCs w:val="16"/>
              </w:rPr>
              <w:t>служив</w:t>
            </w:r>
            <w:r w:rsidRPr="00280351">
              <w:rPr>
                <w:rFonts w:ascii="Times New Roman" w:hAnsi="Times New Roman" w:cs="Times New Roman"/>
                <w:sz w:val="16"/>
                <w:szCs w:val="16"/>
              </w:rPr>
              <w:t>а</w:t>
            </w:r>
            <w:r w:rsidRPr="00280351">
              <w:rPr>
                <w:rFonts w:ascii="Times New Roman" w:hAnsi="Times New Roman" w:cs="Times New Roman"/>
                <w:sz w:val="16"/>
                <w:szCs w:val="16"/>
              </w:rPr>
              <w:t>нию, обр</w:t>
            </w:r>
            <w:r w:rsidRPr="00280351">
              <w:rPr>
                <w:rFonts w:ascii="Times New Roman" w:hAnsi="Times New Roman" w:cs="Times New Roman"/>
                <w:sz w:val="16"/>
                <w:szCs w:val="16"/>
              </w:rPr>
              <w:t>а</w:t>
            </w:r>
            <w:r w:rsidRPr="00280351">
              <w:rPr>
                <w:rFonts w:ascii="Times New Roman" w:hAnsi="Times New Roman" w:cs="Times New Roman"/>
                <w:sz w:val="16"/>
                <w:szCs w:val="16"/>
              </w:rPr>
              <w:t>зованию и социальной защите и правос</w:t>
            </w:r>
            <w:r w:rsidRPr="00280351">
              <w:rPr>
                <w:rFonts w:ascii="Times New Roman" w:hAnsi="Times New Roman" w:cs="Times New Roman"/>
                <w:sz w:val="16"/>
                <w:szCs w:val="16"/>
              </w:rPr>
              <w:t>у</w:t>
            </w:r>
            <w:r w:rsidRPr="00280351">
              <w:rPr>
                <w:rFonts w:ascii="Times New Roman" w:hAnsi="Times New Roman" w:cs="Times New Roman"/>
                <w:sz w:val="16"/>
                <w:szCs w:val="16"/>
              </w:rPr>
              <w:t>дию.</w:t>
            </w:r>
            <w:proofErr w:type="gramEnd"/>
            <w:r w:rsidRPr="00280351">
              <w:rPr>
                <w:rFonts w:ascii="Times New Roman" w:hAnsi="Times New Roman" w:cs="Times New Roman"/>
                <w:sz w:val="16"/>
                <w:szCs w:val="16"/>
              </w:rPr>
              <w:t xml:space="preserve"> С</w:t>
            </w:r>
            <w:r w:rsidRPr="00280351">
              <w:rPr>
                <w:rFonts w:ascii="Times New Roman" w:hAnsi="Times New Roman" w:cs="Times New Roman"/>
                <w:sz w:val="16"/>
                <w:szCs w:val="16"/>
              </w:rPr>
              <w:t>о</w:t>
            </w:r>
            <w:r w:rsidRPr="00280351">
              <w:rPr>
                <w:rFonts w:ascii="Times New Roman" w:hAnsi="Times New Roman" w:cs="Times New Roman"/>
                <w:sz w:val="16"/>
                <w:szCs w:val="16"/>
              </w:rPr>
              <w:lastRenderedPageBreak/>
              <w:t>глашения должны учитывать гендерные и возрас</w:t>
            </w:r>
            <w:r w:rsidRPr="00280351">
              <w:rPr>
                <w:rFonts w:ascii="Times New Roman" w:hAnsi="Times New Roman" w:cs="Times New Roman"/>
                <w:sz w:val="16"/>
                <w:szCs w:val="16"/>
              </w:rPr>
              <w:t>т</w:t>
            </w:r>
            <w:r w:rsidRPr="00280351">
              <w:rPr>
                <w:rFonts w:ascii="Times New Roman" w:hAnsi="Times New Roman" w:cs="Times New Roman"/>
                <w:sz w:val="16"/>
                <w:szCs w:val="16"/>
              </w:rPr>
              <w:t>ные ос</w:t>
            </w:r>
            <w:r w:rsidRPr="00280351">
              <w:rPr>
                <w:rFonts w:ascii="Times New Roman" w:hAnsi="Times New Roman" w:cs="Times New Roman"/>
                <w:sz w:val="16"/>
                <w:szCs w:val="16"/>
              </w:rPr>
              <w:t>о</w:t>
            </w:r>
            <w:r w:rsidRPr="00280351">
              <w:rPr>
                <w:rFonts w:ascii="Times New Roman" w:hAnsi="Times New Roman" w:cs="Times New Roman"/>
                <w:sz w:val="16"/>
                <w:szCs w:val="16"/>
              </w:rPr>
              <w:t>бенности, содержать конкретные статьи о запрещ</w:t>
            </w:r>
            <w:r w:rsidRPr="00280351">
              <w:rPr>
                <w:rFonts w:ascii="Times New Roman" w:hAnsi="Times New Roman" w:cs="Times New Roman"/>
                <w:sz w:val="16"/>
                <w:szCs w:val="16"/>
              </w:rPr>
              <w:t>е</w:t>
            </w:r>
            <w:r w:rsidRPr="00280351">
              <w:rPr>
                <w:rFonts w:ascii="Times New Roman" w:hAnsi="Times New Roman" w:cs="Times New Roman"/>
                <w:sz w:val="16"/>
                <w:szCs w:val="16"/>
              </w:rPr>
              <w:t>нии прин</w:t>
            </w:r>
            <w:r w:rsidRPr="00280351">
              <w:rPr>
                <w:rFonts w:ascii="Times New Roman" w:hAnsi="Times New Roman" w:cs="Times New Roman"/>
                <w:sz w:val="16"/>
                <w:szCs w:val="16"/>
              </w:rPr>
              <w:t>у</w:t>
            </w:r>
            <w:r w:rsidRPr="00280351">
              <w:rPr>
                <w:rFonts w:ascii="Times New Roman" w:hAnsi="Times New Roman" w:cs="Times New Roman"/>
                <w:sz w:val="16"/>
                <w:szCs w:val="16"/>
              </w:rPr>
              <w:t>дительного труда и соотве</w:t>
            </w:r>
            <w:r w:rsidRPr="00280351">
              <w:rPr>
                <w:rFonts w:ascii="Times New Roman" w:hAnsi="Times New Roman" w:cs="Times New Roman"/>
                <w:sz w:val="16"/>
                <w:szCs w:val="16"/>
              </w:rPr>
              <w:t>т</w:t>
            </w:r>
            <w:r w:rsidRPr="00280351">
              <w:rPr>
                <w:rFonts w:ascii="Times New Roman" w:hAnsi="Times New Roman" w:cs="Times New Roman"/>
                <w:sz w:val="16"/>
                <w:szCs w:val="16"/>
              </w:rPr>
              <w:t>ствовать нормам МОТ о детском труде.</w:t>
            </w:r>
          </w:p>
        </w:tc>
        <w:tc>
          <w:tcPr>
            <w:tcW w:w="0" w:type="auto"/>
          </w:tcPr>
          <w:p w14:paraId="149FCF3C" w14:textId="77777777" w:rsidR="00CE63E1" w:rsidRPr="00D24AF2" w:rsidRDefault="00CE63E1" w:rsidP="00D24AF2">
            <w:pPr>
              <w:rPr>
                <w:rFonts w:ascii="Times New Roman" w:hAnsi="Times New Roman" w:cs="Times New Roman"/>
                <w:sz w:val="16"/>
                <w:szCs w:val="16"/>
              </w:rPr>
            </w:pPr>
          </w:p>
        </w:tc>
      </w:tr>
    </w:tbl>
    <w:p w14:paraId="6FDBF87E" w14:textId="77777777" w:rsidR="0070373E" w:rsidRPr="00BD74FC" w:rsidRDefault="0070373E" w:rsidP="0070373E">
      <w:pPr>
        <w:rPr>
          <w:rFonts w:ascii="Times New Roman" w:hAnsi="Times New Roman" w:cs="Times New Roman"/>
        </w:rPr>
      </w:pPr>
    </w:p>
    <w:p w14:paraId="6B2214A5" w14:textId="157EF7ED" w:rsidR="0070373E" w:rsidRDefault="0070373E" w:rsidP="008A705E">
      <w:pPr>
        <w:widowControl w:val="0"/>
        <w:autoSpaceDE w:val="0"/>
        <w:autoSpaceDN w:val="0"/>
        <w:adjustRightInd w:val="0"/>
        <w:jc w:val="both"/>
        <w:rPr>
          <w:rFonts w:ascii="Times New Roman" w:hAnsi="Times New Roman" w:cs="Times New Roman"/>
          <w:i/>
        </w:rPr>
      </w:pPr>
    </w:p>
    <w:p w14:paraId="64D8E691" w14:textId="77777777" w:rsidR="0070373E" w:rsidRDefault="0070373E" w:rsidP="008A705E">
      <w:pPr>
        <w:widowControl w:val="0"/>
        <w:autoSpaceDE w:val="0"/>
        <w:autoSpaceDN w:val="0"/>
        <w:adjustRightInd w:val="0"/>
        <w:jc w:val="both"/>
        <w:rPr>
          <w:rFonts w:ascii="Times New Roman" w:hAnsi="Times New Roman" w:cs="Times New Roman"/>
          <w:i/>
        </w:rPr>
      </w:pPr>
    </w:p>
    <w:p w14:paraId="1BDE8A41" w14:textId="77777777" w:rsidR="0070373E" w:rsidRDefault="0070373E" w:rsidP="008A705E">
      <w:pPr>
        <w:widowControl w:val="0"/>
        <w:autoSpaceDE w:val="0"/>
        <w:autoSpaceDN w:val="0"/>
        <w:adjustRightInd w:val="0"/>
        <w:jc w:val="both"/>
        <w:rPr>
          <w:rFonts w:ascii="Times New Roman" w:hAnsi="Times New Roman" w:cs="Times New Roman"/>
          <w:i/>
        </w:rPr>
        <w:sectPr w:rsidR="0070373E" w:rsidSect="0070373E">
          <w:pgSz w:w="15840" w:h="12240" w:orient="landscape"/>
          <w:pgMar w:top="1800" w:right="1440" w:bottom="1800" w:left="1440" w:header="720" w:footer="720" w:gutter="0"/>
          <w:cols w:space="720"/>
          <w:noEndnote/>
          <w:titlePg/>
        </w:sectPr>
      </w:pPr>
    </w:p>
    <w:p w14:paraId="26AFB9B4" w14:textId="44078AB9" w:rsidR="008A705E" w:rsidRPr="00EA7CE7" w:rsidRDefault="00EA7CE7" w:rsidP="008A705E">
      <w:pPr>
        <w:widowControl w:val="0"/>
        <w:autoSpaceDE w:val="0"/>
        <w:autoSpaceDN w:val="0"/>
        <w:adjustRightInd w:val="0"/>
        <w:jc w:val="both"/>
        <w:rPr>
          <w:rFonts w:ascii="Times New Roman" w:hAnsi="Times New Roman" w:cs="Times New Roman"/>
          <w:i/>
        </w:rPr>
      </w:pPr>
      <w:r w:rsidRPr="00EA7CE7">
        <w:rPr>
          <w:rFonts w:ascii="Times New Roman" w:hAnsi="Times New Roman" w:cs="Times New Roman"/>
          <w:i/>
        </w:rPr>
        <w:lastRenderedPageBreak/>
        <w:t>3.2.1</w:t>
      </w:r>
      <w:r w:rsidR="000334C0">
        <w:rPr>
          <w:rFonts w:ascii="Times New Roman" w:hAnsi="Times New Roman" w:cs="Times New Roman"/>
          <w:i/>
        </w:rPr>
        <w:t>6</w:t>
      </w:r>
      <w:r w:rsidRPr="00EA7CE7">
        <w:rPr>
          <w:rFonts w:ascii="Times New Roman" w:hAnsi="Times New Roman" w:cs="Times New Roman"/>
          <w:i/>
        </w:rPr>
        <w:t>. Рекомендации в области обеспечения и защиты прав беженцев</w:t>
      </w:r>
      <w:r w:rsidR="00C15A57">
        <w:rPr>
          <w:rFonts w:ascii="Times New Roman" w:hAnsi="Times New Roman" w:cs="Times New Roman"/>
          <w:i/>
        </w:rPr>
        <w:t>; права лиц без гражданства</w:t>
      </w:r>
    </w:p>
    <w:p w14:paraId="3E73FD97" w14:textId="77777777" w:rsidR="008A705E" w:rsidRDefault="008A705E" w:rsidP="008A705E">
      <w:pPr>
        <w:widowControl w:val="0"/>
        <w:autoSpaceDE w:val="0"/>
        <w:autoSpaceDN w:val="0"/>
        <w:adjustRightInd w:val="0"/>
        <w:jc w:val="both"/>
        <w:rPr>
          <w:rFonts w:ascii="Times New Roman" w:hAnsi="Times New Roman" w:cs="Times New Roman"/>
          <w:i/>
        </w:rPr>
      </w:pPr>
    </w:p>
    <w:p w14:paraId="4358567D" w14:textId="173D094F" w:rsidR="0070373E" w:rsidRPr="00806FC8" w:rsidRDefault="00F36C2A" w:rsidP="008A705E">
      <w:pPr>
        <w:widowControl w:val="0"/>
        <w:autoSpaceDE w:val="0"/>
        <w:autoSpaceDN w:val="0"/>
        <w:adjustRightInd w:val="0"/>
        <w:jc w:val="both"/>
        <w:rPr>
          <w:rFonts w:ascii="Times New Roman" w:hAnsi="Times New Roman" w:cs="Times New Roman"/>
          <w:i/>
        </w:rPr>
      </w:pPr>
      <w:r>
        <w:rPr>
          <w:rFonts w:ascii="Times New Roman" w:hAnsi="Times New Roman" w:cs="Times New Roman"/>
        </w:rPr>
        <w:t>Республика Казахстан является участником Конвенции 1951 года о статусе беже</w:t>
      </w:r>
      <w:r>
        <w:rPr>
          <w:rFonts w:ascii="Times New Roman" w:hAnsi="Times New Roman" w:cs="Times New Roman"/>
        </w:rPr>
        <w:t>н</w:t>
      </w:r>
      <w:r>
        <w:rPr>
          <w:rFonts w:ascii="Times New Roman" w:hAnsi="Times New Roman" w:cs="Times New Roman"/>
        </w:rPr>
        <w:t xml:space="preserve">цев. </w:t>
      </w:r>
      <w:proofErr w:type="gramStart"/>
      <w:r>
        <w:rPr>
          <w:rFonts w:ascii="Times New Roman" w:hAnsi="Times New Roman" w:cs="Times New Roman"/>
        </w:rPr>
        <w:t>В этой связи рекомендаци</w:t>
      </w:r>
      <w:r w:rsidR="00456935">
        <w:rPr>
          <w:rFonts w:ascii="Times New Roman" w:hAnsi="Times New Roman" w:cs="Times New Roman"/>
        </w:rPr>
        <w:t>и</w:t>
      </w:r>
      <w:r>
        <w:rPr>
          <w:rFonts w:ascii="Times New Roman" w:hAnsi="Times New Roman" w:cs="Times New Roman"/>
        </w:rPr>
        <w:t xml:space="preserve"> конвенционных органов и тематических механи</w:t>
      </w:r>
      <w:r>
        <w:rPr>
          <w:rFonts w:ascii="Times New Roman" w:hAnsi="Times New Roman" w:cs="Times New Roman"/>
        </w:rPr>
        <w:t>з</w:t>
      </w:r>
      <w:r>
        <w:rPr>
          <w:rFonts w:ascii="Times New Roman" w:hAnsi="Times New Roman" w:cs="Times New Roman"/>
        </w:rPr>
        <w:t xml:space="preserve">мов </w:t>
      </w:r>
      <w:r w:rsidR="00456935">
        <w:rPr>
          <w:rFonts w:ascii="Times New Roman" w:hAnsi="Times New Roman" w:cs="Times New Roman"/>
        </w:rPr>
        <w:t xml:space="preserve">в области обеспечения и защиты прав беженцев </w:t>
      </w:r>
      <w:r>
        <w:rPr>
          <w:rFonts w:ascii="Times New Roman" w:hAnsi="Times New Roman" w:cs="Times New Roman"/>
        </w:rPr>
        <w:t>касаются выполнения разли</w:t>
      </w:r>
      <w:r>
        <w:rPr>
          <w:rFonts w:ascii="Times New Roman" w:hAnsi="Times New Roman" w:cs="Times New Roman"/>
        </w:rPr>
        <w:t>ч</w:t>
      </w:r>
      <w:r>
        <w:rPr>
          <w:rFonts w:ascii="Times New Roman" w:hAnsi="Times New Roman" w:cs="Times New Roman"/>
        </w:rPr>
        <w:t xml:space="preserve">ных положений этой Конвенции (см. Таблицу 19 ниже), связанных с соблюдением прав лиц, ищущих убежище, в том числе – принципа </w:t>
      </w:r>
      <w:proofErr w:type="spellStart"/>
      <w:r>
        <w:rPr>
          <w:rFonts w:ascii="Times New Roman" w:hAnsi="Times New Roman" w:cs="Times New Roman"/>
        </w:rPr>
        <w:t>невысылки</w:t>
      </w:r>
      <w:proofErr w:type="spellEnd"/>
      <w:r>
        <w:rPr>
          <w:rFonts w:ascii="Times New Roman" w:hAnsi="Times New Roman" w:cs="Times New Roman"/>
        </w:rPr>
        <w:t xml:space="preserve"> («</w:t>
      </w:r>
      <w:proofErr w:type="spellStart"/>
      <w:r>
        <w:rPr>
          <w:rFonts w:ascii="Times New Roman" w:hAnsi="Times New Roman" w:cs="Times New Roman"/>
          <w:lang w:val="en-US"/>
        </w:rPr>
        <w:t>nonrefoulement</w:t>
      </w:r>
      <w:proofErr w:type="spellEnd"/>
      <w:r>
        <w:rPr>
          <w:rFonts w:ascii="Times New Roman" w:hAnsi="Times New Roman" w:cs="Times New Roman"/>
        </w:rPr>
        <w:t xml:space="preserve">»), социальных прав беженцев и членов их </w:t>
      </w:r>
      <w:r w:rsidRPr="00806FC8">
        <w:rPr>
          <w:rFonts w:ascii="Times New Roman" w:hAnsi="Times New Roman" w:cs="Times New Roman"/>
        </w:rPr>
        <w:t>семей, присоединением к международным договорам, которые ещё не ратифицированы Республикой К</w:t>
      </w:r>
      <w:r w:rsidRPr="00806FC8">
        <w:rPr>
          <w:rFonts w:ascii="Times New Roman" w:hAnsi="Times New Roman" w:cs="Times New Roman"/>
        </w:rPr>
        <w:t>а</w:t>
      </w:r>
      <w:r w:rsidRPr="00806FC8">
        <w:rPr>
          <w:rFonts w:ascii="Times New Roman" w:hAnsi="Times New Roman" w:cs="Times New Roman"/>
        </w:rPr>
        <w:t>захстан</w:t>
      </w:r>
      <w:r w:rsidR="00280351" w:rsidRPr="00806FC8">
        <w:rPr>
          <w:rFonts w:ascii="Times New Roman" w:hAnsi="Times New Roman" w:cs="Times New Roman"/>
        </w:rPr>
        <w:t>, особенно касающихся прав лиц</w:t>
      </w:r>
      <w:proofErr w:type="gramEnd"/>
      <w:r w:rsidR="00280351" w:rsidRPr="00806FC8">
        <w:rPr>
          <w:rFonts w:ascii="Times New Roman" w:hAnsi="Times New Roman" w:cs="Times New Roman"/>
        </w:rPr>
        <w:t xml:space="preserve"> без гражданства.</w:t>
      </w:r>
      <w:r w:rsidR="00E36899" w:rsidRPr="00806FC8">
        <w:rPr>
          <w:rFonts w:ascii="Times New Roman" w:hAnsi="Times New Roman" w:cs="Times New Roman"/>
          <w:i/>
        </w:rPr>
        <w:t xml:space="preserve"> </w:t>
      </w:r>
    </w:p>
    <w:p w14:paraId="7C649142" w14:textId="77777777" w:rsidR="00806FC8" w:rsidRPr="00806FC8" w:rsidRDefault="00806FC8" w:rsidP="008A705E">
      <w:pPr>
        <w:widowControl w:val="0"/>
        <w:autoSpaceDE w:val="0"/>
        <w:autoSpaceDN w:val="0"/>
        <w:adjustRightInd w:val="0"/>
        <w:jc w:val="both"/>
        <w:rPr>
          <w:rFonts w:ascii="Times New Roman" w:hAnsi="Times New Roman" w:cs="Times New Roman"/>
          <w:i/>
        </w:rPr>
      </w:pPr>
    </w:p>
    <w:p w14:paraId="39259DC4" w14:textId="3EA1793C" w:rsidR="00806FC8" w:rsidRPr="00806FC8" w:rsidRDefault="00806FC8" w:rsidP="008A705E">
      <w:pPr>
        <w:widowControl w:val="0"/>
        <w:autoSpaceDE w:val="0"/>
        <w:autoSpaceDN w:val="0"/>
        <w:adjustRightInd w:val="0"/>
        <w:jc w:val="both"/>
        <w:rPr>
          <w:rFonts w:ascii="Times New Roman" w:hAnsi="Times New Roman" w:cs="Times New Roman"/>
          <w:i/>
        </w:rPr>
      </w:pPr>
      <w:r>
        <w:rPr>
          <w:rFonts w:ascii="Times New Roman" w:hAnsi="Times New Roman" w:cs="Times New Roman"/>
        </w:rPr>
        <w:t xml:space="preserve">Это относится к рассмотрению </w:t>
      </w:r>
      <w:r w:rsidRPr="00806FC8">
        <w:rPr>
          <w:rFonts w:ascii="Times New Roman" w:hAnsi="Times New Roman" w:cs="Times New Roman"/>
        </w:rPr>
        <w:t>возможност</w:t>
      </w:r>
      <w:r>
        <w:rPr>
          <w:rFonts w:ascii="Times New Roman" w:hAnsi="Times New Roman" w:cs="Times New Roman"/>
        </w:rPr>
        <w:t>и</w:t>
      </w:r>
      <w:r w:rsidRPr="00806FC8">
        <w:rPr>
          <w:rFonts w:ascii="Times New Roman" w:hAnsi="Times New Roman" w:cs="Times New Roman"/>
        </w:rPr>
        <w:t xml:space="preserve"> ратификации Конвенции 1954 года о статусе лиц без гражданства и Конвенции 1961   года о сокращении безгражда</w:t>
      </w:r>
      <w:r w:rsidRPr="00806FC8">
        <w:rPr>
          <w:rFonts w:ascii="Times New Roman" w:hAnsi="Times New Roman" w:cs="Times New Roman"/>
        </w:rPr>
        <w:t>н</w:t>
      </w:r>
      <w:r w:rsidRPr="00806FC8">
        <w:rPr>
          <w:rFonts w:ascii="Times New Roman" w:hAnsi="Times New Roman" w:cs="Times New Roman"/>
        </w:rPr>
        <w:t>ства.</w:t>
      </w:r>
    </w:p>
    <w:p w14:paraId="2EFAD832" w14:textId="77777777" w:rsidR="0070373E" w:rsidRDefault="0070373E" w:rsidP="008A705E">
      <w:pPr>
        <w:widowControl w:val="0"/>
        <w:autoSpaceDE w:val="0"/>
        <w:autoSpaceDN w:val="0"/>
        <w:adjustRightInd w:val="0"/>
        <w:jc w:val="both"/>
        <w:rPr>
          <w:rFonts w:ascii="Times New Roman" w:hAnsi="Times New Roman" w:cs="Times New Roman"/>
          <w:i/>
        </w:rPr>
      </w:pPr>
    </w:p>
    <w:p w14:paraId="608C8075" w14:textId="20CAD7D4" w:rsidR="00E36899" w:rsidRDefault="00280351" w:rsidP="008A705E">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Дос</w:t>
      </w:r>
      <w:r w:rsidRPr="00280351">
        <w:rPr>
          <w:rFonts w:ascii="Times New Roman" w:hAnsi="Times New Roman" w:cs="Times New Roman"/>
        </w:rPr>
        <w:t xml:space="preserve">таточно много </w:t>
      </w:r>
      <w:r>
        <w:rPr>
          <w:rFonts w:ascii="Times New Roman" w:hAnsi="Times New Roman" w:cs="Times New Roman"/>
        </w:rPr>
        <w:t>рекомендаций связано с о</w:t>
      </w:r>
      <w:r w:rsidRPr="00280351">
        <w:rPr>
          <w:rFonts w:ascii="Times New Roman" w:hAnsi="Times New Roman" w:cs="Times New Roman"/>
        </w:rPr>
        <w:t>беспеч</w:t>
      </w:r>
      <w:r>
        <w:rPr>
          <w:rFonts w:ascii="Times New Roman" w:hAnsi="Times New Roman" w:cs="Times New Roman"/>
        </w:rPr>
        <w:t>ением</w:t>
      </w:r>
      <w:r w:rsidRPr="00280351">
        <w:rPr>
          <w:rFonts w:ascii="Times New Roman" w:hAnsi="Times New Roman" w:cs="Times New Roman"/>
        </w:rPr>
        <w:t xml:space="preserve"> соблюдени</w:t>
      </w:r>
      <w:r>
        <w:rPr>
          <w:rFonts w:ascii="Times New Roman" w:hAnsi="Times New Roman" w:cs="Times New Roman"/>
        </w:rPr>
        <w:t>я</w:t>
      </w:r>
      <w:r w:rsidRPr="00280351">
        <w:rPr>
          <w:rFonts w:ascii="Times New Roman" w:hAnsi="Times New Roman" w:cs="Times New Roman"/>
        </w:rPr>
        <w:t xml:space="preserve"> без каких-либо исключений принципа недопустимости принудительного возвращения в тех случаях, когда соответствующим лицам грозит опасность подвергнуться пыткам или жестокому обращению</w:t>
      </w:r>
      <w:r>
        <w:rPr>
          <w:rFonts w:ascii="Times New Roman" w:hAnsi="Times New Roman" w:cs="Times New Roman"/>
        </w:rPr>
        <w:t xml:space="preserve">, поскольку ряд таких случаев имел место в результате </w:t>
      </w:r>
      <w:r w:rsidR="00456935">
        <w:rPr>
          <w:rFonts w:ascii="Times New Roman" w:hAnsi="Times New Roman" w:cs="Times New Roman"/>
        </w:rPr>
        <w:t xml:space="preserve">выдачи </w:t>
      </w:r>
      <w:r>
        <w:rPr>
          <w:rFonts w:ascii="Times New Roman" w:hAnsi="Times New Roman" w:cs="Times New Roman"/>
        </w:rPr>
        <w:t>лиц, ищущих убежище, но находящихся в розыске, в частности, по запросу Китая</w:t>
      </w:r>
      <w:r w:rsidR="00456935">
        <w:rPr>
          <w:rFonts w:ascii="Times New Roman" w:hAnsi="Times New Roman" w:cs="Times New Roman"/>
        </w:rPr>
        <w:t>, Кыргызстана</w:t>
      </w:r>
      <w:r>
        <w:rPr>
          <w:rFonts w:ascii="Times New Roman" w:hAnsi="Times New Roman" w:cs="Times New Roman"/>
        </w:rPr>
        <w:t xml:space="preserve"> и Узбекистана. </w:t>
      </w:r>
      <w:proofErr w:type="gramEnd"/>
    </w:p>
    <w:p w14:paraId="20049367" w14:textId="77777777" w:rsidR="005177E7" w:rsidRDefault="005177E7" w:rsidP="008A705E">
      <w:pPr>
        <w:widowControl w:val="0"/>
        <w:autoSpaceDE w:val="0"/>
        <w:autoSpaceDN w:val="0"/>
        <w:adjustRightInd w:val="0"/>
        <w:jc w:val="both"/>
        <w:rPr>
          <w:rFonts w:ascii="Times New Roman" w:hAnsi="Times New Roman" w:cs="Times New Roman"/>
        </w:rPr>
      </w:pPr>
    </w:p>
    <w:p w14:paraId="6A978BD7" w14:textId="314AE78F" w:rsidR="005177E7" w:rsidRPr="00280351" w:rsidRDefault="005177E7" w:rsidP="008A705E">
      <w:pPr>
        <w:widowControl w:val="0"/>
        <w:autoSpaceDE w:val="0"/>
        <w:autoSpaceDN w:val="0"/>
        <w:adjustRightInd w:val="0"/>
        <w:jc w:val="both"/>
        <w:rPr>
          <w:rFonts w:ascii="Times New Roman" w:hAnsi="Times New Roman" w:cs="Times New Roman"/>
          <w:i/>
        </w:rPr>
      </w:pPr>
      <w:r>
        <w:rPr>
          <w:rFonts w:ascii="Times New Roman" w:hAnsi="Times New Roman" w:cs="Times New Roman"/>
        </w:rPr>
        <w:t>Комитет ООН по правам ребёнка представил ряд рекомендаций, связанных с защ</w:t>
      </w:r>
      <w:r>
        <w:rPr>
          <w:rFonts w:ascii="Times New Roman" w:hAnsi="Times New Roman" w:cs="Times New Roman"/>
        </w:rPr>
        <w:t>и</w:t>
      </w:r>
      <w:r>
        <w:rPr>
          <w:rFonts w:ascii="Times New Roman" w:hAnsi="Times New Roman" w:cs="Times New Roman"/>
        </w:rPr>
        <w:t>той прав детей лиц, ищущих убежище, и беженцев.</w:t>
      </w:r>
    </w:p>
    <w:p w14:paraId="6844C762" w14:textId="77777777" w:rsidR="0070373E" w:rsidRDefault="0070373E" w:rsidP="008A705E">
      <w:pPr>
        <w:widowControl w:val="0"/>
        <w:autoSpaceDE w:val="0"/>
        <w:autoSpaceDN w:val="0"/>
        <w:adjustRightInd w:val="0"/>
        <w:jc w:val="both"/>
        <w:rPr>
          <w:rFonts w:ascii="Times New Roman" w:hAnsi="Times New Roman" w:cs="Times New Roman"/>
          <w:i/>
        </w:rPr>
      </w:pPr>
    </w:p>
    <w:p w14:paraId="571E3380" w14:textId="21A21857" w:rsidR="0070373E" w:rsidRDefault="001C708B" w:rsidP="008A705E">
      <w:pPr>
        <w:widowControl w:val="0"/>
        <w:autoSpaceDE w:val="0"/>
        <w:autoSpaceDN w:val="0"/>
        <w:adjustRightInd w:val="0"/>
        <w:jc w:val="both"/>
        <w:rPr>
          <w:rFonts w:ascii="Times New Roman" w:hAnsi="Times New Roman" w:cs="Times New Roman"/>
          <w:i/>
        </w:rPr>
      </w:pPr>
      <w:r>
        <w:rPr>
          <w:rFonts w:ascii="Times New Roman" w:hAnsi="Times New Roman" w:cs="Times New Roman"/>
        </w:rPr>
        <w:t xml:space="preserve">Повторяющиеся рекомендации в области обеспечения и защиты </w:t>
      </w:r>
      <w:r w:rsidRPr="00076E30">
        <w:rPr>
          <w:rFonts w:ascii="Times New Roman" w:hAnsi="Times New Roman" w:cs="Times New Roman"/>
        </w:rPr>
        <w:t>прав</w:t>
      </w:r>
      <w:r>
        <w:rPr>
          <w:rFonts w:ascii="Times New Roman" w:hAnsi="Times New Roman" w:cs="Times New Roman"/>
        </w:rPr>
        <w:t xml:space="preserve"> беженцев и лиц без гражданства, с указанием конвенционных органов и тематических мех</w:t>
      </w:r>
      <w:r>
        <w:rPr>
          <w:rFonts w:ascii="Times New Roman" w:hAnsi="Times New Roman" w:cs="Times New Roman"/>
        </w:rPr>
        <w:t>а</w:t>
      </w:r>
      <w:r>
        <w:rPr>
          <w:rFonts w:ascii="Times New Roman" w:hAnsi="Times New Roman" w:cs="Times New Roman"/>
        </w:rPr>
        <w:t>низмов их представивших, приведены в таблице 29 в разделе 4 настоящего Обзора.</w:t>
      </w:r>
      <w:r>
        <w:rPr>
          <w:rFonts w:ascii="Times New Roman" w:hAnsi="Times New Roman" w:cs="Times New Roman"/>
          <w:i/>
        </w:rPr>
        <w:t xml:space="preserve"> </w:t>
      </w:r>
    </w:p>
    <w:p w14:paraId="3CAA9EF6" w14:textId="77777777" w:rsidR="0070373E" w:rsidRDefault="0070373E" w:rsidP="008A705E">
      <w:pPr>
        <w:widowControl w:val="0"/>
        <w:autoSpaceDE w:val="0"/>
        <w:autoSpaceDN w:val="0"/>
        <w:adjustRightInd w:val="0"/>
        <w:jc w:val="both"/>
        <w:rPr>
          <w:rFonts w:ascii="Times New Roman" w:hAnsi="Times New Roman" w:cs="Times New Roman"/>
          <w:i/>
        </w:rPr>
      </w:pPr>
    </w:p>
    <w:p w14:paraId="78A12346" w14:textId="77777777" w:rsidR="0070373E" w:rsidRDefault="0070373E" w:rsidP="008A705E">
      <w:pPr>
        <w:widowControl w:val="0"/>
        <w:autoSpaceDE w:val="0"/>
        <w:autoSpaceDN w:val="0"/>
        <w:adjustRightInd w:val="0"/>
        <w:jc w:val="both"/>
        <w:rPr>
          <w:rFonts w:ascii="Times New Roman" w:hAnsi="Times New Roman" w:cs="Times New Roman"/>
          <w:i/>
        </w:rPr>
      </w:pPr>
    </w:p>
    <w:p w14:paraId="58D32173" w14:textId="77777777" w:rsidR="0070373E" w:rsidRDefault="0070373E" w:rsidP="008A705E">
      <w:pPr>
        <w:widowControl w:val="0"/>
        <w:autoSpaceDE w:val="0"/>
        <w:autoSpaceDN w:val="0"/>
        <w:adjustRightInd w:val="0"/>
        <w:jc w:val="both"/>
        <w:rPr>
          <w:rFonts w:ascii="Times New Roman" w:hAnsi="Times New Roman" w:cs="Times New Roman"/>
          <w:i/>
        </w:rPr>
      </w:pPr>
    </w:p>
    <w:p w14:paraId="36B71DB5" w14:textId="77777777" w:rsidR="0070373E" w:rsidRDefault="0070373E" w:rsidP="008A705E">
      <w:pPr>
        <w:widowControl w:val="0"/>
        <w:autoSpaceDE w:val="0"/>
        <w:autoSpaceDN w:val="0"/>
        <w:adjustRightInd w:val="0"/>
        <w:jc w:val="both"/>
        <w:rPr>
          <w:rFonts w:ascii="Times New Roman" w:hAnsi="Times New Roman" w:cs="Times New Roman"/>
          <w:i/>
        </w:rPr>
      </w:pPr>
    </w:p>
    <w:p w14:paraId="29FB75EF" w14:textId="77777777" w:rsidR="0070373E" w:rsidRDefault="0070373E" w:rsidP="008A705E">
      <w:pPr>
        <w:widowControl w:val="0"/>
        <w:autoSpaceDE w:val="0"/>
        <w:autoSpaceDN w:val="0"/>
        <w:adjustRightInd w:val="0"/>
        <w:jc w:val="both"/>
        <w:rPr>
          <w:rFonts w:ascii="Times New Roman" w:hAnsi="Times New Roman" w:cs="Times New Roman"/>
          <w:i/>
        </w:rPr>
      </w:pPr>
    </w:p>
    <w:p w14:paraId="2EE808BF" w14:textId="77777777" w:rsidR="0070373E" w:rsidRDefault="0070373E" w:rsidP="008A705E">
      <w:pPr>
        <w:widowControl w:val="0"/>
        <w:autoSpaceDE w:val="0"/>
        <w:autoSpaceDN w:val="0"/>
        <w:adjustRightInd w:val="0"/>
        <w:jc w:val="both"/>
        <w:rPr>
          <w:rFonts w:ascii="Times New Roman" w:hAnsi="Times New Roman" w:cs="Times New Roman"/>
          <w:i/>
        </w:rPr>
      </w:pPr>
    </w:p>
    <w:p w14:paraId="1706E76F" w14:textId="77777777" w:rsidR="0070373E" w:rsidRDefault="0070373E" w:rsidP="008A705E">
      <w:pPr>
        <w:widowControl w:val="0"/>
        <w:autoSpaceDE w:val="0"/>
        <w:autoSpaceDN w:val="0"/>
        <w:adjustRightInd w:val="0"/>
        <w:jc w:val="both"/>
        <w:rPr>
          <w:rFonts w:ascii="Times New Roman" w:hAnsi="Times New Roman" w:cs="Times New Roman"/>
          <w:i/>
        </w:rPr>
        <w:sectPr w:rsidR="0070373E" w:rsidSect="0070373E">
          <w:pgSz w:w="12240" w:h="15840"/>
          <w:pgMar w:top="1440" w:right="1800" w:bottom="1440" w:left="1800" w:header="720" w:footer="720" w:gutter="0"/>
          <w:cols w:space="720"/>
          <w:noEndnote/>
          <w:titlePg/>
        </w:sectPr>
      </w:pPr>
    </w:p>
    <w:p w14:paraId="3DE48E46" w14:textId="77777777" w:rsidR="0070373E" w:rsidRPr="00AE3100" w:rsidRDefault="0070373E" w:rsidP="0070373E">
      <w:pPr>
        <w:rPr>
          <w:rFonts w:ascii="Times New Roman" w:hAnsi="Times New Roman" w:cs="Times New Roman"/>
          <w:b/>
        </w:rPr>
      </w:pPr>
      <w:r w:rsidRPr="00AE3100">
        <w:rPr>
          <w:rFonts w:ascii="Times New Roman" w:hAnsi="Times New Roman" w:cs="Times New Roman"/>
          <w:b/>
        </w:rPr>
        <w:lastRenderedPageBreak/>
        <w:t>Таблица 19. Рекомендации в области обеспечения и защиты прав беженцев; права лиц без гражданства</w:t>
      </w:r>
    </w:p>
    <w:p w14:paraId="0432FA63" w14:textId="77777777" w:rsidR="0070373E" w:rsidRPr="00AE3100" w:rsidRDefault="0070373E" w:rsidP="0070373E">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947"/>
        <w:gridCol w:w="947"/>
        <w:gridCol w:w="1056"/>
        <w:gridCol w:w="1004"/>
        <w:gridCol w:w="979"/>
        <w:gridCol w:w="908"/>
        <w:gridCol w:w="1072"/>
        <w:gridCol w:w="935"/>
        <w:gridCol w:w="1124"/>
        <w:gridCol w:w="1074"/>
        <w:gridCol w:w="1006"/>
        <w:gridCol w:w="1062"/>
        <w:gridCol w:w="1062"/>
      </w:tblGrid>
      <w:tr w:rsidR="00A352A8" w:rsidRPr="00AE3100" w14:paraId="34819B5D" w14:textId="695D4A96" w:rsidTr="00A352A8">
        <w:tc>
          <w:tcPr>
            <w:tcW w:w="0" w:type="auto"/>
            <w:gridSpan w:val="2"/>
          </w:tcPr>
          <w:p w14:paraId="32BC4B1B"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Совет ООН по правам человека (СПЧ)</w:t>
            </w:r>
          </w:p>
          <w:p w14:paraId="7C9A2BEA" w14:textId="77777777" w:rsidR="00A352A8" w:rsidRPr="00AE3100" w:rsidRDefault="00A352A8" w:rsidP="0070373E">
            <w:pPr>
              <w:jc w:val="center"/>
              <w:rPr>
                <w:rFonts w:ascii="Times New Roman" w:hAnsi="Times New Roman" w:cs="Times New Roman"/>
                <w:b/>
                <w:sz w:val="20"/>
                <w:szCs w:val="20"/>
              </w:rPr>
            </w:pPr>
          </w:p>
        </w:tc>
        <w:tc>
          <w:tcPr>
            <w:tcW w:w="0" w:type="auto"/>
          </w:tcPr>
          <w:p w14:paraId="4193996F"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человека (КПЧ)</w:t>
            </w:r>
          </w:p>
        </w:tc>
        <w:tc>
          <w:tcPr>
            <w:tcW w:w="0" w:type="auto"/>
            <w:gridSpan w:val="2"/>
          </w:tcPr>
          <w:p w14:paraId="567200AE"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против пыток (КПП)</w:t>
            </w:r>
          </w:p>
        </w:tc>
        <w:tc>
          <w:tcPr>
            <w:tcW w:w="0" w:type="auto"/>
            <w:gridSpan w:val="3"/>
          </w:tcPr>
          <w:p w14:paraId="6E90E661"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ликвид</w:t>
            </w:r>
            <w:r w:rsidRPr="00AE3100">
              <w:rPr>
                <w:rFonts w:ascii="Times New Roman" w:hAnsi="Times New Roman" w:cs="Times New Roman"/>
                <w:b/>
                <w:sz w:val="20"/>
                <w:szCs w:val="20"/>
              </w:rPr>
              <w:t>а</w:t>
            </w:r>
            <w:r w:rsidRPr="00AE3100">
              <w:rPr>
                <w:rFonts w:ascii="Times New Roman" w:hAnsi="Times New Roman" w:cs="Times New Roman"/>
                <w:b/>
                <w:sz w:val="20"/>
                <w:szCs w:val="20"/>
              </w:rPr>
              <w:t>ции расовой дискриминации (КЛРД)</w:t>
            </w:r>
          </w:p>
        </w:tc>
        <w:tc>
          <w:tcPr>
            <w:tcW w:w="0" w:type="auto"/>
          </w:tcPr>
          <w:p w14:paraId="47E308E8"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насил</w:t>
            </w:r>
            <w:r w:rsidRPr="00AE3100">
              <w:rPr>
                <w:rFonts w:ascii="Times New Roman" w:hAnsi="Times New Roman" w:cs="Times New Roman"/>
                <w:b/>
                <w:sz w:val="20"/>
                <w:szCs w:val="20"/>
              </w:rPr>
              <w:t>ь</w:t>
            </w:r>
            <w:r w:rsidRPr="00AE3100">
              <w:rPr>
                <w:rFonts w:ascii="Times New Roman" w:hAnsi="Times New Roman" w:cs="Times New Roman"/>
                <w:b/>
                <w:sz w:val="20"/>
                <w:szCs w:val="20"/>
              </w:rPr>
              <w:t>ственным исчезн</w:t>
            </w:r>
            <w:r w:rsidRPr="00AE3100">
              <w:rPr>
                <w:rFonts w:ascii="Times New Roman" w:hAnsi="Times New Roman" w:cs="Times New Roman"/>
                <w:b/>
                <w:sz w:val="20"/>
                <w:szCs w:val="20"/>
              </w:rPr>
              <w:t>о</w:t>
            </w:r>
            <w:r w:rsidRPr="00AE3100">
              <w:rPr>
                <w:rFonts w:ascii="Times New Roman" w:hAnsi="Times New Roman" w:cs="Times New Roman"/>
                <w:b/>
                <w:sz w:val="20"/>
                <w:szCs w:val="20"/>
              </w:rPr>
              <w:t>вениям (КНИ)</w:t>
            </w:r>
          </w:p>
        </w:tc>
        <w:tc>
          <w:tcPr>
            <w:tcW w:w="0" w:type="auto"/>
          </w:tcPr>
          <w:p w14:paraId="6BD974E2"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ликв</w:t>
            </w:r>
            <w:r w:rsidRPr="00AE3100">
              <w:rPr>
                <w:rFonts w:ascii="Times New Roman" w:hAnsi="Times New Roman" w:cs="Times New Roman"/>
                <w:b/>
                <w:sz w:val="20"/>
                <w:szCs w:val="20"/>
              </w:rPr>
              <w:t>и</w:t>
            </w:r>
            <w:r w:rsidRPr="00AE3100">
              <w:rPr>
                <w:rFonts w:ascii="Times New Roman" w:hAnsi="Times New Roman" w:cs="Times New Roman"/>
                <w:b/>
                <w:sz w:val="20"/>
                <w:szCs w:val="20"/>
              </w:rPr>
              <w:t>дации дискр</w:t>
            </w:r>
            <w:r w:rsidRPr="00AE3100">
              <w:rPr>
                <w:rFonts w:ascii="Times New Roman" w:hAnsi="Times New Roman" w:cs="Times New Roman"/>
                <w:b/>
                <w:sz w:val="20"/>
                <w:szCs w:val="20"/>
              </w:rPr>
              <w:t>и</w:t>
            </w:r>
            <w:r w:rsidRPr="00AE3100">
              <w:rPr>
                <w:rFonts w:ascii="Times New Roman" w:hAnsi="Times New Roman" w:cs="Times New Roman"/>
                <w:b/>
                <w:sz w:val="20"/>
                <w:szCs w:val="20"/>
              </w:rPr>
              <w:t>минации в отн</w:t>
            </w:r>
            <w:r w:rsidRPr="00AE3100">
              <w:rPr>
                <w:rFonts w:ascii="Times New Roman" w:hAnsi="Times New Roman" w:cs="Times New Roman"/>
                <w:b/>
                <w:sz w:val="20"/>
                <w:szCs w:val="20"/>
              </w:rPr>
              <w:t>о</w:t>
            </w:r>
            <w:r w:rsidRPr="00AE3100">
              <w:rPr>
                <w:rFonts w:ascii="Times New Roman" w:hAnsi="Times New Roman" w:cs="Times New Roman"/>
                <w:b/>
                <w:sz w:val="20"/>
                <w:szCs w:val="20"/>
              </w:rPr>
              <w:t>шении женщин (КЛДЖ)</w:t>
            </w:r>
          </w:p>
        </w:tc>
        <w:tc>
          <w:tcPr>
            <w:tcW w:w="0" w:type="auto"/>
            <w:gridSpan w:val="3"/>
          </w:tcPr>
          <w:p w14:paraId="3B035D72" w14:textId="07EEEE5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Комитет ООН по правам р</w:t>
            </w:r>
            <w:r w:rsidRPr="00AE3100">
              <w:rPr>
                <w:rFonts w:ascii="Times New Roman" w:hAnsi="Times New Roman" w:cs="Times New Roman"/>
                <w:b/>
                <w:sz w:val="20"/>
                <w:szCs w:val="20"/>
              </w:rPr>
              <w:t>е</w:t>
            </w:r>
            <w:r w:rsidRPr="00AE3100">
              <w:rPr>
                <w:rFonts w:ascii="Times New Roman" w:hAnsi="Times New Roman" w:cs="Times New Roman"/>
                <w:b/>
                <w:sz w:val="20"/>
                <w:szCs w:val="20"/>
              </w:rPr>
              <w:t>бёнка (КПР</w:t>
            </w:r>
            <w:r w:rsidR="00BD2696">
              <w:rPr>
                <w:rFonts w:ascii="Times New Roman" w:hAnsi="Times New Roman" w:cs="Times New Roman"/>
                <w:b/>
                <w:sz w:val="20"/>
                <w:szCs w:val="20"/>
              </w:rPr>
              <w:t>)</w:t>
            </w:r>
          </w:p>
        </w:tc>
      </w:tr>
      <w:tr w:rsidR="003662F2" w:rsidRPr="00AE3100" w14:paraId="78C42D9D" w14:textId="0B24A90C" w:rsidTr="00705E1F">
        <w:tc>
          <w:tcPr>
            <w:tcW w:w="0" w:type="auto"/>
            <w:gridSpan w:val="13"/>
          </w:tcPr>
          <w:p w14:paraId="1875E18A" w14:textId="6882AEBF" w:rsidR="003662F2" w:rsidRPr="00AE3100" w:rsidRDefault="003662F2" w:rsidP="003662F2">
            <w:pPr>
              <w:jc w:val="center"/>
              <w:rPr>
                <w:rFonts w:ascii="Times New Roman" w:hAnsi="Times New Roman" w:cs="Times New Roman"/>
                <w:b/>
                <w:sz w:val="20"/>
                <w:szCs w:val="20"/>
              </w:rPr>
            </w:pPr>
            <w:r w:rsidRPr="00AE3100">
              <w:rPr>
                <w:rFonts w:ascii="Times New Roman" w:hAnsi="Times New Roman" w:cs="Times New Roman"/>
                <w:b/>
                <w:sz w:val="20"/>
                <w:szCs w:val="20"/>
              </w:rPr>
              <w:t>Год представления рекомендаций</w:t>
            </w:r>
          </w:p>
        </w:tc>
      </w:tr>
      <w:tr w:rsidR="004D4175" w:rsidRPr="00AE3100" w14:paraId="672BA3B1" w14:textId="7D5A3D1A" w:rsidTr="00A352A8">
        <w:tc>
          <w:tcPr>
            <w:tcW w:w="0" w:type="auto"/>
          </w:tcPr>
          <w:p w14:paraId="1916DE4B" w14:textId="77777777" w:rsidR="00A352A8" w:rsidRPr="00AE3100" w:rsidRDefault="00A352A8" w:rsidP="0070373E">
            <w:pPr>
              <w:widowControl w:val="0"/>
              <w:autoSpaceDE w:val="0"/>
              <w:autoSpaceDN w:val="0"/>
              <w:adjustRightInd w:val="0"/>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1D5AA4D0"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39717091"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2011</w:t>
            </w:r>
          </w:p>
        </w:tc>
        <w:tc>
          <w:tcPr>
            <w:tcW w:w="0" w:type="auto"/>
          </w:tcPr>
          <w:p w14:paraId="4FF83C92"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2008</w:t>
            </w:r>
          </w:p>
        </w:tc>
        <w:tc>
          <w:tcPr>
            <w:tcW w:w="0" w:type="auto"/>
          </w:tcPr>
          <w:p w14:paraId="01389B56"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73ABF41A"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2004</w:t>
            </w:r>
          </w:p>
        </w:tc>
        <w:tc>
          <w:tcPr>
            <w:tcW w:w="0" w:type="auto"/>
          </w:tcPr>
          <w:p w14:paraId="26C07CB0"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2010</w:t>
            </w:r>
          </w:p>
        </w:tc>
        <w:tc>
          <w:tcPr>
            <w:tcW w:w="0" w:type="auto"/>
          </w:tcPr>
          <w:p w14:paraId="417C38E4"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559F4B35"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2016</w:t>
            </w:r>
          </w:p>
        </w:tc>
        <w:tc>
          <w:tcPr>
            <w:tcW w:w="0" w:type="auto"/>
          </w:tcPr>
          <w:p w14:paraId="5B151BED"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2014</w:t>
            </w:r>
          </w:p>
        </w:tc>
        <w:tc>
          <w:tcPr>
            <w:tcW w:w="0" w:type="auto"/>
          </w:tcPr>
          <w:p w14:paraId="53DD2D9C" w14:textId="77777777" w:rsidR="00A352A8" w:rsidRPr="00AE3100" w:rsidRDefault="00A352A8" w:rsidP="0070373E">
            <w:pPr>
              <w:jc w:val="center"/>
              <w:rPr>
                <w:rFonts w:ascii="Times New Roman" w:hAnsi="Times New Roman" w:cs="Times New Roman"/>
                <w:b/>
                <w:sz w:val="20"/>
                <w:szCs w:val="20"/>
              </w:rPr>
            </w:pPr>
            <w:r w:rsidRPr="00AE3100">
              <w:rPr>
                <w:rFonts w:ascii="Times New Roman" w:hAnsi="Times New Roman" w:cs="Times New Roman"/>
                <w:b/>
                <w:sz w:val="20"/>
                <w:szCs w:val="20"/>
              </w:rPr>
              <w:t>2003</w:t>
            </w:r>
          </w:p>
        </w:tc>
        <w:tc>
          <w:tcPr>
            <w:tcW w:w="0" w:type="auto"/>
          </w:tcPr>
          <w:p w14:paraId="3F2244BD" w14:textId="0D3B0758" w:rsidR="00A352A8" w:rsidRPr="00AE3100" w:rsidRDefault="00A352A8" w:rsidP="0070373E">
            <w:pPr>
              <w:jc w:val="center"/>
              <w:rPr>
                <w:rFonts w:ascii="Times New Roman" w:hAnsi="Times New Roman" w:cs="Times New Roman"/>
                <w:b/>
                <w:sz w:val="20"/>
                <w:szCs w:val="20"/>
              </w:rPr>
            </w:pPr>
            <w:r>
              <w:rPr>
                <w:rFonts w:ascii="Times New Roman" w:hAnsi="Times New Roman" w:cs="Times New Roman"/>
                <w:b/>
                <w:sz w:val="20"/>
                <w:szCs w:val="20"/>
              </w:rPr>
              <w:t>2006</w:t>
            </w:r>
          </w:p>
        </w:tc>
        <w:tc>
          <w:tcPr>
            <w:tcW w:w="0" w:type="auto"/>
          </w:tcPr>
          <w:p w14:paraId="09E703B6" w14:textId="24C8AE81" w:rsidR="00A352A8" w:rsidRDefault="00A352A8" w:rsidP="0070373E">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4D4175" w:rsidRPr="00BD74FC" w14:paraId="57F4BBB3" w14:textId="7E861AEE" w:rsidTr="00A352A8">
        <w:tc>
          <w:tcPr>
            <w:tcW w:w="0" w:type="auto"/>
          </w:tcPr>
          <w:p w14:paraId="1033BE55" w14:textId="77777777" w:rsidR="00A352A8" w:rsidRPr="00A2359B" w:rsidRDefault="00A352A8" w:rsidP="0070373E">
            <w:pPr>
              <w:rPr>
                <w:rFonts w:ascii="Times New Roman" w:hAnsi="Times New Roman" w:cs="Times New Roman"/>
                <w:sz w:val="16"/>
                <w:szCs w:val="16"/>
              </w:rPr>
            </w:pPr>
            <w:r w:rsidRPr="00A2359B">
              <w:rPr>
                <w:rFonts w:ascii="Times New Roman" w:hAnsi="Times New Roman" w:cs="Times New Roman"/>
                <w:sz w:val="16"/>
                <w:szCs w:val="16"/>
              </w:rPr>
              <w:t>Тесно сотрудн</w:t>
            </w:r>
            <w:r w:rsidRPr="00A2359B">
              <w:rPr>
                <w:rFonts w:ascii="Times New Roman" w:hAnsi="Times New Roman" w:cs="Times New Roman"/>
                <w:sz w:val="16"/>
                <w:szCs w:val="16"/>
              </w:rPr>
              <w:t>и</w:t>
            </w:r>
            <w:r w:rsidRPr="00A2359B">
              <w:rPr>
                <w:rFonts w:ascii="Times New Roman" w:hAnsi="Times New Roman" w:cs="Times New Roman"/>
                <w:sz w:val="16"/>
                <w:szCs w:val="16"/>
              </w:rPr>
              <w:t>чать с Верхо</w:t>
            </w:r>
            <w:r w:rsidRPr="00A2359B">
              <w:rPr>
                <w:rFonts w:ascii="Times New Roman" w:hAnsi="Times New Roman" w:cs="Times New Roman"/>
                <w:sz w:val="16"/>
                <w:szCs w:val="16"/>
              </w:rPr>
              <w:t>в</w:t>
            </w:r>
            <w:r w:rsidRPr="00A2359B">
              <w:rPr>
                <w:rFonts w:ascii="Times New Roman" w:hAnsi="Times New Roman" w:cs="Times New Roman"/>
                <w:sz w:val="16"/>
                <w:szCs w:val="16"/>
              </w:rPr>
              <w:t>ным к</w:t>
            </w:r>
            <w:r w:rsidRPr="00A2359B">
              <w:rPr>
                <w:rFonts w:ascii="Times New Roman" w:hAnsi="Times New Roman" w:cs="Times New Roman"/>
                <w:sz w:val="16"/>
                <w:szCs w:val="16"/>
              </w:rPr>
              <w:t>о</w:t>
            </w:r>
            <w:r w:rsidRPr="00A2359B">
              <w:rPr>
                <w:rFonts w:ascii="Times New Roman" w:hAnsi="Times New Roman" w:cs="Times New Roman"/>
                <w:sz w:val="16"/>
                <w:szCs w:val="16"/>
              </w:rPr>
              <w:t>миссаром Организ</w:t>
            </w:r>
            <w:r w:rsidRPr="00A2359B">
              <w:rPr>
                <w:rFonts w:ascii="Times New Roman" w:hAnsi="Times New Roman" w:cs="Times New Roman"/>
                <w:sz w:val="16"/>
                <w:szCs w:val="16"/>
              </w:rPr>
              <w:t>а</w:t>
            </w:r>
            <w:r w:rsidRPr="00A2359B">
              <w:rPr>
                <w:rFonts w:ascii="Times New Roman" w:hAnsi="Times New Roman" w:cs="Times New Roman"/>
                <w:sz w:val="16"/>
                <w:szCs w:val="16"/>
              </w:rPr>
              <w:t>ции Об</w:t>
            </w:r>
            <w:r w:rsidRPr="00A2359B">
              <w:rPr>
                <w:rFonts w:ascii="Times New Roman" w:hAnsi="Times New Roman" w:cs="Times New Roman"/>
                <w:sz w:val="16"/>
                <w:szCs w:val="16"/>
              </w:rPr>
              <w:t>ъ</w:t>
            </w:r>
            <w:r w:rsidRPr="00A2359B">
              <w:rPr>
                <w:rFonts w:ascii="Times New Roman" w:hAnsi="Times New Roman" w:cs="Times New Roman"/>
                <w:sz w:val="16"/>
                <w:szCs w:val="16"/>
              </w:rPr>
              <w:t>единё</w:t>
            </w:r>
            <w:r w:rsidRPr="00A2359B">
              <w:rPr>
                <w:rFonts w:ascii="Times New Roman" w:hAnsi="Times New Roman" w:cs="Times New Roman"/>
                <w:sz w:val="16"/>
                <w:szCs w:val="16"/>
              </w:rPr>
              <w:t>н</w:t>
            </w:r>
            <w:r w:rsidRPr="00A2359B">
              <w:rPr>
                <w:rFonts w:ascii="Times New Roman" w:hAnsi="Times New Roman" w:cs="Times New Roman"/>
                <w:sz w:val="16"/>
                <w:szCs w:val="16"/>
              </w:rPr>
              <w:t>ных Наций по делам беженцев в вопросе о статусе беженцев и лиц, ищущих убежище (Бельгия)</w:t>
            </w:r>
          </w:p>
        </w:tc>
        <w:tc>
          <w:tcPr>
            <w:tcW w:w="0" w:type="auto"/>
          </w:tcPr>
          <w:p w14:paraId="2C196E1D" w14:textId="77777777" w:rsidR="00A352A8" w:rsidRPr="00A2359B" w:rsidRDefault="00A352A8" w:rsidP="0070373E">
            <w:pPr>
              <w:rPr>
                <w:rFonts w:ascii="Times New Roman" w:hAnsi="Times New Roman" w:cs="Times New Roman"/>
                <w:sz w:val="16"/>
                <w:szCs w:val="16"/>
              </w:rPr>
            </w:pPr>
          </w:p>
        </w:tc>
        <w:tc>
          <w:tcPr>
            <w:tcW w:w="0" w:type="auto"/>
          </w:tcPr>
          <w:p w14:paraId="66A220F4" w14:textId="77777777" w:rsidR="00A352A8" w:rsidRPr="00A2359B" w:rsidRDefault="00A352A8" w:rsidP="0070373E">
            <w:pPr>
              <w:pStyle w:val="SingleTxtGR"/>
              <w:tabs>
                <w:tab w:val="clear" w:pos="2268"/>
              </w:tabs>
              <w:spacing w:after="0" w:line="240" w:lineRule="auto"/>
              <w:ind w:left="0" w:right="0"/>
              <w:jc w:val="left"/>
              <w:rPr>
                <w:sz w:val="16"/>
                <w:szCs w:val="16"/>
              </w:rPr>
            </w:pPr>
            <w:r w:rsidRPr="00A2359B">
              <w:rPr>
                <w:sz w:val="16"/>
                <w:szCs w:val="16"/>
              </w:rPr>
              <w:t>Госуда</w:t>
            </w:r>
            <w:r w:rsidRPr="00A2359B">
              <w:rPr>
                <w:sz w:val="16"/>
                <w:szCs w:val="16"/>
              </w:rPr>
              <w:t>р</w:t>
            </w:r>
            <w:r w:rsidRPr="00A2359B">
              <w:rPr>
                <w:sz w:val="16"/>
                <w:szCs w:val="16"/>
              </w:rPr>
              <w:t>ству-участнику следует пересмо</w:t>
            </w:r>
            <w:r w:rsidRPr="00A2359B">
              <w:rPr>
                <w:sz w:val="16"/>
                <w:szCs w:val="16"/>
              </w:rPr>
              <w:t>т</w:t>
            </w:r>
            <w:r w:rsidRPr="00A2359B">
              <w:rPr>
                <w:sz w:val="16"/>
                <w:szCs w:val="16"/>
              </w:rPr>
              <w:t>реть своё законод</w:t>
            </w:r>
            <w:r w:rsidRPr="00A2359B">
              <w:rPr>
                <w:sz w:val="16"/>
                <w:szCs w:val="16"/>
              </w:rPr>
              <w:t>а</w:t>
            </w:r>
            <w:r w:rsidRPr="00A2359B">
              <w:rPr>
                <w:sz w:val="16"/>
                <w:szCs w:val="16"/>
              </w:rPr>
              <w:t>тельство о беженцах, чтобы обеспечить его соо</w:t>
            </w:r>
            <w:r w:rsidRPr="00A2359B">
              <w:rPr>
                <w:sz w:val="16"/>
                <w:szCs w:val="16"/>
              </w:rPr>
              <w:t>т</w:t>
            </w:r>
            <w:r w:rsidRPr="00A2359B">
              <w:rPr>
                <w:sz w:val="16"/>
                <w:szCs w:val="16"/>
              </w:rPr>
              <w:t>ветствие положен</w:t>
            </w:r>
            <w:r w:rsidRPr="00A2359B">
              <w:rPr>
                <w:sz w:val="16"/>
                <w:szCs w:val="16"/>
              </w:rPr>
              <w:t>и</w:t>
            </w:r>
            <w:r w:rsidRPr="00A2359B">
              <w:rPr>
                <w:sz w:val="16"/>
                <w:szCs w:val="16"/>
              </w:rPr>
              <w:t>ям Пакта и междун</w:t>
            </w:r>
            <w:r w:rsidRPr="00A2359B">
              <w:rPr>
                <w:sz w:val="16"/>
                <w:szCs w:val="16"/>
              </w:rPr>
              <w:t>а</w:t>
            </w:r>
            <w:r w:rsidRPr="00A2359B">
              <w:rPr>
                <w:sz w:val="16"/>
                <w:szCs w:val="16"/>
              </w:rPr>
              <w:t>родным нормам беженск</w:t>
            </w:r>
            <w:r w:rsidRPr="00A2359B">
              <w:rPr>
                <w:sz w:val="16"/>
                <w:szCs w:val="16"/>
              </w:rPr>
              <w:t>о</w:t>
            </w:r>
            <w:r w:rsidRPr="00A2359B">
              <w:rPr>
                <w:sz w:val="16"/>
                <w:szCs w:val="16"/>
              </w:rPr>
              <w:t>го права и права уб</w:t>
            </w:r>
            <w:r w:rsidRPr="00A2359B">
              <w:rPr>
                <w:sz w:val="16"/>
                <w:szCs w:val="16"/>
              </w:rPr>
              <w:t>е</w:t>
            </w:r>
            <w:r w:rsidRPr="00A2359B">
              <w:rPr>
                <w:sz w:val="16"/>
                <w:szCs w:val="16"/>
              </w:rPr>
              <w:t>жища. Госуда</w:t>
            </w:r>
            <w:r w:rsidRPr="00A2359B">
              <w:rPr>
                <w:sz w:val="16"/>
                <w:szCs w:val="16"/>
              </w:rPr>
              <w:t>р</w:t>
            </w:r>
            <w:r w:rsidRPr="00A2359B">
              <w:rPr>
                <w:sz w:val="16"/>
                <w:szCs w:val="16"/>
              </w:rPr>
              <w:t xml:space="preserve">ству-участнику следует также обеспечить </w:t>
            </w:r>
            <w:r w:rsidRPr="00A2359B">
              <w:rPr>
                <w:sz w:val="16"/>
                <w:szCs w:val="16"/>
              </w:rPr>
              <w:lastRenderedPageBreak/>
              <w:t>налажив</w:t>
            </w:r>
            <w:r w:rsidRPr="00A2359B">
              <w:rPr>
                <w:sz w:val="16"/>
                <w:szCs w:val="16"/>
              </w:rPr>
              <w:t>а</w:t>
            </w:r>
            <w:r w:rsidRPr="00A2359B">
              <w:rPr>
                <w:sz w:val="16"/>
                <w:szCs w:val="16"/>
              </w:rPr>
              <w:t>ние нео</w:t>
            </w:r>
            <w:r w:rsidRPr="00A2359B">
              <w:rPr>
                <w:sz w:val="16"/>
                <w:szCs w:val="16"/>
              </w:rPr>
              <w:t>б</w:t>
            </w:r>
            <w:r w:rsidRPr="00A2359B">
              <w:rPr>
                <w:sz w:val="16"/>
                <w:szCs w:val="16"/>
              </w:rPr>
              <w:t>ходимого сотрудн</w:t>
            </w:r>
            <w:r w:rsidRPr="00A2359B">
              <w:rPr>
                <w:sz w:val="16"/>
                <w:szCs w:val="16"/>
              </w:rPr>
              <w:t>и</w:t>
            </w:r>
            <w:r w:rsidRPr="00A2359B">
              <w:rPr>
                <w:sz w:val="16"/>
                <w:szCs w:val="16"/>
              </w:rPr>
              <w:t xml:space="preserve">чества с УВКБ, с </w:t>
            </w:r>
            <w:proofErr w:type="gramStart"/>
            <w:r w:rsidRPr="00A2359B">
              <w:rPr>
                <w:sz w:val="16"/>
                <w:szCs w:val="16"/>
              </w:rPr>
              <w:t>тем</w:t>
            </w:r>
            <w:proofErr w:type="gramEnd"/>
            <w:r w:rsidRPr="00A2359B">
              <w:rPr>
                <w:sz w:val="16"/>
                <w:szCs w:val="16"/>
              </w:rPr>
              <w:t xml:space="preserve"> чтобы оно могло выполнить свой ма</w:t>
            </w:r>
            <w:r w:rsidRPr="00A2359B">
              <w:rPr>
                <w:sz w:val="16"/>
                <w:szCs w:val="16"/>
              </w:rPr>
              <w:t>н</w:t>
            </w:r>
            <w:r w:rsidRPr="00A2359B">
              <w:rPr>
                <w:sz w:val="16"/>
                <w:szCs w:val="16"/>
              </w:rPr>
              <w:t>дат и функции, которые сформул</w:t>
            </w:r>
            <w:r w:rsidRPr="00A2359B">
              <w:rPr>
                <w:sz w:val="16"/>
                <w:szCs w:val="16"/>
              </w:rPr>
              <w:t>и</w:t>
            </w:r>
            <w:r w:rsidRPr="00A2359B">
              <w:rPr>
                <w:sz w:val="16"/>
                <w:szCs w:val="16"/>
              </w:rPr>
              <w:t>рованы в уставе УВКБ, Конвенции 1951 года и других междун</w:t>
            </w:r>
            <w:r w:rsidRPr="00A2359B">
              <w:rPr>
                <w:sz w:val="16"/>
                <w:szCs w:val="16"/>
              </w:rPr>
              <w:t>а</w:t>
            </w:r>
            <w:r w:rsidRPr="00A2359B">
              <w:rPr>
                <w:sz w:val="16"/>
                <w:szCs w:val="16"/>
              </w:rPr>
              <w:t>родных договорах, ратифиц</w:t>
            </w:r>
            <w:r w:rsidRPr="00A2359B">
              <w:rPr>
                <w:sz w:val="16"/>
                <w:szCs w:val="16"/>
              </w:rPr>
              <w:t>и</w:t>
            </w:r>
            <w:r w:rsidRPr="00A2359B">
              <w:rPr>
                <w:sz w:val="16"/>
                <w:szCs w:val="16"/>
              </w:rPr>
              <w:t>рованных госуда</w:t>
            </w:r>
            <w:r w:rsidRPr="00A2359B">
              <w:rPr>
                <w:sz w:val="16"/>
                <w:szCs w:val="16"/>
              </w:rPr>
              <w:t>р</w:t>
            </w:r>
            <w:r w:rsidRPr="00A2359B">
              <w:rPr>
                <w:sz w:val="16"/>
                <w:szCs w:val="16"/>
              </w:rPr>
              <w:t>ством-участн</w:t>
            </w:r>
            <w:r w:rsidRPr="00A2359B">
              <w:rPr>
                <w:sz w:val="16"/>
                <w:szCs w:val="16"/>
              </w:rPr>
              <w:t>и</w:t>
            </w:r>
            <w:r w:rsidRPr="00A2359B">
              <w:rPr>
                <w:sz w:val="16"/>
                <w:szCs w:val="16"/>
              </w:rPr>
              <w:t>ком, с ц</w:t>
            </w:r>
            <w:r w:rsidRPr="00A2359B">
              <w:rPr>
                <w:sz w:val="16"/>
                <w:szCs w:val="16"/>
              </w:rPr>
              <w:t>е</w:t>
            </w:r>
            <w:r w:rsidRPr="00A2359B">
              <w:rPr>
                <w:sz w:val="16"/>
                <w:szCs w:val="16"/>
              </w:rPr>
              <w:t>лью гара</w:t>
            </w:r>
            <w:r w:rsidRPr="00A2359B">
              <w:rPr>
                <w:sz w:val="16"/>
                <w:szCs w:val="16"/>
              </w:rPr>
              <w:t>н</w:t>
            </w:r>
            <w:r w:rsidRPr="00A2359B">
              <w:rPr>
                <w:sz w:val="16"/>
                <w:szCs w:val="16"/>
              </w:rPr>
              <w:t>тировать признав</w:t>
            </w:r>
            <w:r w:rsidRPr="00A2359B">
              <w:rPr>
                <w:sz w:val="16"/>
                <w:szCs w:val="16"/>
              </w:rPr>
              <w:t>а</w:t>
            </w:r>
            <w:r w:rsidRPr="00A2359B">
              <w:rPr>
                <w:sz w:val="16"/>
                <w:szCs w:val="16"/>
              </w:rPr>
              <w:t>емые в Пакте пр</w:t>
            </w:r>
            <w:r w:rsidRPr="00A2359B">
              <w:rPr>
                <w:sz w:val="16"/>
                <w:szCs w:val="16"/>
              </w:rPr>
              <w:t>а</w:t>
            </w:r>
            <w:r w:rsidRPr="00A2359B">
              <w:rPr>
                <w:sz w:val="16"/>
                <w:szCs w:val="16"/>
              </w:rPr>
              <w:t>ва.</w:t>
            </w:r>
          </w:p>
        </w:tc>
        <w:tc>
          <w:tcPr>
            <w:tcW w:w="0" w:type="auto"/>
          </w:tcPr>
          <w:p w14:paraId="74D72959" w14:textId="77777777" w:rsidR="00A352A8" w:rsidRPr="00A2359B" w:rsidRDefault="00A352A8" w:rsidP="0070373E">
            <w:pPr>
              <w:pStyle w:val="SingleTxtGR"/>
              <w:tabs>
                <w:tab w:val="clear" w:pos="2268"/>
              </w:tabs>
              <w:spacing w:after="0" w:line="240" w:lineRule="auto"/>
              <w:ind w:left="0" w:right="0"/>
              <w:jc w:val="left"/>
              <w:rPr>
                <w:sz w:val="16"/>
                <w:szCs w:val="16"/>
              </w:rPr>
            </w:pPr>
          </w:p>
        </w:tc>
        <w:tc>
          <w:tcPr>
            <w:tcW w:w="0" w:type="auto"/>
          </w:tcPr>
          <w:p w14:paraId="7D5A2D12" w14:textId="77777777" w:rsidR="00A352A8" w:rsidRPr="001E7322" w:rsidRDefault="00A352A8" w:rsidP="0070373E">
            <w:pPr>
              <w:pStyle w:val="SingleTxtGR"/>
              <w:tabs>
                <w:tab w:val="clear" w:pos="2268"/>
              </w:tabs>
              <w:spacing w:after="0" w:line="240" w:lineRule="auto"/>
              <w:ind w:left="0" w:right="0"/>
              <w:jc w:val="left"/>
              <w:rPr>
                <w:sz w:val="16"/>
                <w:szCs w:val="16"/>
              </w:rPr>
            </w:pPr>
          </w:p>
        </w:tc>
        <w:tc>
          <w:tcPr>
            <w:tcW w:w="0" w:type="auto"/>
          </w:tcPr>
          <w:p w14:paraId="0780018E" w14:textId="77777777" w:rsidR="00A352A8" w:rsidRPr="001E7322" w:rsidRDefault="00A352A8" w:rsidP="0070373E">
            <w:pPr>
              <w:pStyle w:val="SingleTxtGR"/>
              <w:tabs>
                <w:tab w:val="clear" w:pos="2268"/>
              </w:tabs>
              <w:spacing w:after="0" w:line="240" w:lineRule="auto"/>
              <w:ind w:left="0" w:right="0"/>
              <w:jc w:val="left"/>
              <w:rPr>
                <w:sz w:val="16"/>
                <w:szCs w:val="16"/>
              </w:rPr>
            </w:pPr>
          </w:p>
        </w:tc>
        <w:tc>
          <w:tcPr>
            <w:tcW w:w="0" w:type="auto"/>
          </w:tcPr>
          <w:p w14:paraId="54C85B5C" w14:textId="77777777" w:rsidR="00A352A8" w:rsidRPr="001E7322" w:rsidRDefault="00A352A8" w:rsidP="0070373E">
            <w:pPr>
              <w:pStyle w:val="SingleTxtGR"/>
              <w:tabs>
                <w:tab w:val="clear" w:pos="2268"/>
              </w:tabs>
              <w:spacing w:after="0" w:line="240" w:lineRule="auto"/>
              <w:ind w:left="0" w:right="0"/>
              <w:jc w:val="left"/>
              <w:rPr>
                <w:sz w:val="16"/>
                <w:szCs w:val="16"/>
              </w:rPr>
            </w:pPr>
          </w:p>
        </w:tc>
        <w:tc>
          <w:tcPr>
            <w:tcW w:w="0" w:type="auto"/>
          </w:tcPr>
          <w:p w14:paraId="2565A9CC" w14:textId="77777777" w:rsidR="00A352A8" w:rsidRPr="001E7322" w:rsidRDefault="00A352A8" w:rsidP="0070373E">
            <w:pPr>
              <w:pStyle w:val="SingleTxtGR"/>
              <w:tabs>
                <w:tab w:val="clear" w:pos="2268"/>
              </w:tabs>
              <w:spacing w:after="0" w:line="240" w:lineRule="auto"/>
              <w:ind w:left="0" w:right="0"/>
              <w:jc w:val="left"/>
              <w:rPr>
                <w:sz w:val="16"/>
                <w:szCs w:val="16"/>
              </w:rPr>
            </w:pPr>
          </w:p>
        </w:tc>
        <w:tc>
          <w:tcPr>
            <w:tcW w:w="0" w:type="auto"/>
          </w:tcPr>
          <w:p w14:paraId="482FB4A0" w14:textId="77777777" w:rsidR="00A352A8" w:rsidRPr="001E7322" w:rsidRDefault="00A352A8" w:rsidP="0070373E">
            <w:pPr>
              <w:pStyle w:val="SingleTxtGR"/>
              <w:tabs>
                <w:tab w:val="clear" w:pos="2268"/>
              </w:tabs>
              <w:spacing w:after="0" w:line="240" w:lineRule="auto"/>
              <w:ind w:left="0" w:right="0"/>
              <w:jc w:val="left"/>
              <w:rPr>
                <w:sz w:val="16"/>
                <w:szCs w:val="16"/>
              </w:rPr>
            </w:pPr>
          </w:p>
        </w:tc>
        <w:tc>
          <w:tcPr>
            <w:tcW w:w="0" w:type="auto"/>
          </w:tcPr>
          <w:p w14:paraId="69313CD5" w14:textId="77777777" w:rsidR="00A352A8" w:rsidRPr="001E7322" w:rsidRDefault="00A352A8" w:rsidP="0070373E">
            <w:pPr>
              <w:pStyle w:val="SingleTxtGR"/>
              <w:tabs>
                <w:tab w:val="clear" w:pos="2268"/>
              </w:tabs>
              <w:spacing w:after="0" w:line="240" w:lineRule="auto"/>
              <w:ind w:left="0" w:right="0"/>
              <w:jc w:val="left"/>
              <w:rPr>
                <w:sz w:val="16"/>
                <w:szCs w:val="16"/>
              </w:rPr>
            </w:pPr>
          </w:p>
        </w:tc>
        <w:tc>
          <w:tcPr>
            <w:tcW w:w="0" w:type="auto"/>
          </w:tcPr>
          <w:p w14:paraId="20F7A800" w14:textId="77777777" w:rsidR="00A352A8" w:rsidRPr="001E7322" w:rsidRDefault="00A352A8" w:rsidP="0070373E">
            <w:pPr>
              <w:pStyle w:val="SingleTxtGR"/>
              <w:tabs>
                <w:tab w:val="clear" w:pos="2268"/>
              </w:tabs>
              <w:spacing w:after="0" w:line="240" w:lineRule="auto"/>
              <w:ind w:left="0" w:right="0"/>
              <w:jc w:val="left"/>
              <w:rPr>
                <w:sz w:val="16"/>
                <w:szCs w:val="16"/>
              </w:rPr>
            </w:pPr>
          </w:p>
        </w:tc>
        <w:tc>
          <w:tcPr>
            <w:tcW w:w="0" w:type="auto"/>
          </w:tcPr>
          <w:p w14:paraId="2D541BB8" w14:textId="77777777" w:rsidR="00A352A8" w:rsidRPr="001E7322" w:rsidRDefault="00A352A8" w:rsidP="0070373E">
            <w:pPr>
              <w:pStyle w:val="SingleTxtGR"/>
              <w:tabs>
                <w:tab w:val="clear" w:pos="2268"/>
              </w:tabs>
              <w:spacing w:after="0" w:line="240" w:lineRule="auto"/>
              <w:ind w:left="0" w:right="0"/>
              <w:jc w:val="left"/>
              <w:rPr>
                <w:sz w:val="16"/>
                <w:szCs w:val="16"/>
              </w:rPr>
            </w:pPr>
          </w:p>
        </w:tc>
        <w:tc>
          <w:tcPr>
            <w:tcW w:w="0" w:type="auto"/>
          </w:tcPr>
          <w:p w14:paraId="79C4170A" w14:textId="77777777" w:rsidR="00A352A8" w:rsidRPr="001E7322" w:rsidRDefault="00A352A8" w:rsidP="0070373E">
            <w:pPr>
              <w:pStyle w:val="SingleTxtGR"/>
              <w:tabs>
                <w:tab w:val="clear" w:pos="2268"/>
              </w:tabs>
              <w:spacing w:after="0" w:line="240" w:lineRule="auto"/>
              <w:ind w:left="0" w:right="0"/>
              <w:jc w:val="left"/>
              <w:rPr>
                <w:sz w:val="16"/>
                <w:szCs w:val="16"/>
              </w:rPr>
            </w:pPr>
          </w:p>
        </w:tc>
      </w:tr>
      <w:tr w:rsidR="004D4175" w:rsidRPr="00BD74FC" w14:paraId="23F033A8" w14:textId="72B4E120" w:rsidTr="00A352A8">
        <w:tc>
          <w:tcPr>
            <w:tcW w:w="0" w:type="auto"/>
          </w:tcPr>
          <w:p w14:paraId="24034E85" w14:textId="2DE7FE63" w:rsidR="00A352A8" w:rsidRDefault="00A352A8" w:rsidP="0070373E">
            <w:pPr>
              <w:rPr>
                <w:rFonts w:ascii="Times New Roman" w:hAnsi="Times New Roman" w:cs="Times New Roman"/>
                <w:sz w:val="16"/>
                <w:szCs w:val="16"/>
              </w:rPr>
            </w:pPr>
            <w:r w:rsidRPr="00A2359B">
              <w:rPr>
                <w:rFonts w:ascii="Times New Roman" w:hAnsi="Times New Roman" w:cs="Times New Roman"/>
                <w:sz w:val="16"/>
                <w:szCs w:val="16"/>
              </w:rPr>
              <w:lastRenderedPageBreak/>
              <w:t>Выпо</w:t>
            </w:r>
            <w:r w:rsidRPr="00A2359B">
              <w:rPr>
                <w:rFonts w:ascii="Times New Roman" w:hAnsi="Times New Roman" w:cs="Times New Roman"/>
                <w:sz w:val="16"/>
                <w:szCs w:val="16"/>
              </w:rPr>
              <w:t>л</w:t>
            </w:r>
            <w:r w:rsidRPr="00A2359B">
              <w:rPr>
                <w:rFonts w:ascii="Times New Roman" w:hAnsi="Times New Roman" w:cs="Times New Roman"/>
                <w:sz w:val="16"/>
                <w:szCs w:val="16"/>
              </w:rPr>
              <w:t>нять все обяз</w:t>
            </w:r>
            <w:r w:rsidRPr="00A2359B">
              <w:rPr>
                <w:rFonts w:ascii="Times New Roman" w:hAnsi="Times New Roman" w:cs="Times New Roman"/>
                <w:sz w:val="16"/>
                <w:szCs w:val="16"/>
              </w:rPr>
              <w:t>а</w:t>
            </w:r>
            <w:r w:rsidRPr="00A2359B">
              <w:rPr>
                <w:rFonts w:ascii="Times New Roman" w:hAnsi="Times New Roman" w:cs="Times New Roman"/>
                <w:sz w:val="16"/>
                <w:szCs w:val="16"/>
              </w:rPr>
              <w:t>тельства, вытека</w:t>
            </w:r>
            <w:r w:rsidRPr="00A2359B">
              <w:rPr>
                <w:rFonts w:ascii="Times New Roman" w:hAnsi="Times New Roman" w:cs="Times New Roman"/>
                <w:sz w:val="16"/>
                <w:szCs w:val="16"/>
              </w:rPr>
              <w:t>ю</w:t>
            </w:r>
            <w:r w:rsidRPr="00A2359B">
              <w:rPr>
                <w:rFonts w:ascii="Times New Roman" w:hAnsi="Times New Roman" w:cs="Times New Roman"/>
                <w:sz w:val="16"/>
                <w:szCs w:val="16"/>
              </w:rPr>
              <w:t>щие из Жене</w:t>
            </w:r>
            <w:r w:rsidRPr="00A2359B">
              <w:rPr>
                <w:rFonts w:ascii="Times New Roman" w:hAnsi="Times New Roman" w:cs="Times New Roman"/>
                <w:sz w:val="16"/>
                <w:szCs w:val="16"/>
              </w:rPr>
              <w:t>в</w:t>
            </w:r>
            <w:r w:rsidRPr="00A2359B">
              <w:rPr>
                <w:rFonts w:ascii="Times New Roman" w:hAnsi="Times New Roman" w:cs="Times New Roman"/>
                <w:sz w:val="16"/>
                <w:szCs w:val="16"/>
              </w:rPr>
              <w:t>ской ко</w:t>
            </w:r>
            <w:r w:rsidRPr="00A2359B">
              <w:rPr>
                <w:rFonts w:ascii="Times New Roman" w:hAnsi="Times New Roman" w:cs="Times New Roman"/>
                <w:sz w:val="16"/>
                <w:szCs w:val="16"/>
              </w:rPr>
              <w:t>н</w:t>
            </w:r>
            <w:r w:rsidRPr="00A2359B">
              <w:rPr>
                <w:rFonts w:ascii="Times New Roman" w:hAnsi="Times New Roman" w:cs="Times New Roman"/>
                <w:sz w:val="16"/>
                <w:szCs w:val="16"/>
              </w:rPr>
              <w:t xml:space="preserve">венции о статусе беженца </w:t>
            </w:r>
            <w:r w:rsidRPr="00A2359B">
              <w:rPr>
                <w:rFonts w:ascii="Times New Roman" w:hAnsi="Times New Roman" w:cs="Times New Roman"/>
                <w:sz w:val="16"/>
                <w:szCs w:val="16"/>
              </w:rPr>
              <w:lastRenderedPageBreak/>
              <w:t>1951 года и принц</w:t>
            </w:r>
            <w:r w:rsidRPr="00A2359B">
              <w:rPr>
                <w:rFonts w:ascii="Times New Roman" w:hAnsi="Times New Roman" w:cs="Times New Roman"/>
                <w:sz w:val="16"/>
                <w:szCs w:val="16"/>
              </w:rPr>
              <w:t>и</w:t>
            </w:r>
            <w:r w:rsidRPr="00A2359B">
              <w:rPr>
                <w:rFonts w:ascii="Times New Roman" w:hAnsi="Times New Roman" w:cs="Times New Roman"/>
                <w:sz w:val="16"/>
                <w:szCs w:val="16"/>
              </w:rPr>
              <w:t>па нев</w:t>
            </w:r>
            <w:r w:rsidRPr="00A2359B">
              <w:rPr>
                <w:rFonts w:ascii="Times New Roman" w:hAnsi="Times New Roman" w:cs="Times New Roman"/>
                <w:sz w:val="16"/>
                <w:szCs w:val="16"/>
              </w:rPr>
              <w:t>ы</w:t>
            </w:r>
            <w:r w:rsidRPr="00A2359B">
              <w:rPr>
                <w:rFonts w:ascii="Times New Roman" w:hAnsi="Times New Roman" w:cs="Times New Roman"/>
                <w:sz w:val="16"/>
                <w:szCs w:val="16"/>
              </w:rPr>
              <w:t>дворения, а также гарант</w:t>
            </w:r>
            <w:r w:rsidRPr="00A2359B">
              <w:rPr>
                <w:rFonts w:ascii="Times New Roman" w:hAnsi="Times New Roman" w:cs="Times New Roman"/>
                <w:sz w:val="16"/>
                <w:szCs w:val="16"/>
              </w:rPr>
              <w:t>и</w:t>
            </w:r>
            <w:r w:rsidRPr="00A2359B">
              <w:rPr>
                <w:rFonts w:ascii="Times New Roman" w:hAnsi="Times New Roman" w:cs="Times New Roman"/>
                <w:sz w:val="16"/>
                <w:szCs w:val="16"/>
              </w:rPr>
              <w:t>ровать соотве</w:t>
            </w:r>
            <w:r w:rsidRPr="00A2359B">
              <w:rPr>
                <w:rFonts w:ascii="Times New Roman" w:hAnsi="Times New Roman" w:cs="Times New Roman"/>
                <w:sz w:val="16"/>
                <w:szCs w:val="16"/>
              </w:rPr>
              <w:t>т</w:t>
            </w:r>
            <w:r w:rsidRPr="00A2359B">
              <w:rPr>
                <w:rFonts w:ascii="Times New Roman" w:hAnsi="Times New Roman" w:cs="Times New Roman"/>
                <w:sz w:val="16"/>
                <w:szCs w:val="16"/>
              </w:rPr>
              <w:t>ствующим лицам право на справе</w:t>
            </w:r>
            <w:r w:rsidRPr="00A2359B">
              <w:rPr>
                <w:rFonts w:ascii="Times New Roman" w:hAnsi="Times New Roman" w:cs="Times New Roman"/>
                <w:sz w:val="16"/>
                <w:szCs w:val="16"/>
              </w:rPr>
              <w:t>д</w:t>
            </w:r>
            <w:r w:rsidRPr="00A2359B">
              <w:rPr>
                <w:rFonts w:ascii="Times New Roman" w:hAnsi="Times New Roman" w:cs="Times New Roman"/>
                <w:sz w:val="16"/>
                <w:szCs w:val="16"/>
              </w:rPr>
              <w:t>ливое и равн</w:t>
            </w:r>
            <w:r w:rsidRPr="00A2359B">
              <w:rPr>
                <w:rFonts w:ascii="Times New Roman" w:hAnsi="Times New Roman" w:cs="Times New Roman"/>
                <w:sz w:val="16"/>
                <w:szCs w:val="16"/>
              </w:rPr>
              <w:t>о</w:t>
            </w:r>
            <w:r w:rsidRPr="00A2359B">
              <w:rPr>
                <w:rFonts w:ascii="Times New Roman" w:hAnsi="Times New Roman" w:cs="Times New Roman"/>
                <w:sz w:val="16"/>
                <w:szCs w:val="16"/>
              </w:rPr>
              <w:t>правное судебное разбир</w:t>
            </w:r>
            <w:r w:rsidRPr="00A2359B">
              <w:rPr>
                <w:rFonts w:ascii="Times New Roman" w:hAnsi="Times New Roman" w:cs="Times New Roman"/>
                <w:sz w:val="16"/>
                <w:szCs w:val="16"/>
              </w:rPr>
              <w:t>а</w:t>
            </w:r>
            <w:r w:rsidRPr="00A2359B">
              <w:rPr>
                <w:rFonts w:ascii="Times New Roman" w:hAnsi="Times New Roman" w:cs="Times New Roman"/>
                <w:sz w:val="16"/>
                <w:szCs w:val="16"/>
              </w:rPr>
              <w:t>тельство до их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ния в страны, где сущ</w:t>
            </w:r>
            <w:r w:rsidRPr="00A2359B">
              <w:rPr>
                <w:rFonts w:ascii="Times New Roman" w:hAnsi="Times New Roman" w:cs="Times New Roman"/>
                <w:sz w:val="16"/>
                <w:szCs w:val="16"/>
              </w:rPr>
              <w:t>е</w:t>
            </w:r>
            <w:r w:rsidRPr="00A2359B">
              <w:rPr>
                <w:rFonts w:ascii="Times New Roman" w:hAnsi="Times New Roman" w:cs="Times New Roman"/>
                <w:sz w:val="16"/>
                <w:szCs w:val="16"/>
              </w:rPr>
              <w:t>ствует опасность подвер</w:t>
            </w:r>
            <w:r w:rsidRPr="00A2359B">
              <w:rPr>
                <w:rFonts w:ascii="Times New Roman" w:hAnsi="Times New Roman" w:cs="Times New Roman"/>
                <w:sz w:val="16"/>
                <w:szCs w:val="16"/>
              </w:rPr>
              <w:t>г</w:t>
            </w:r>
            <w:r w:rsidRPr="00A2359B">
              <w:rPr>
                <w:rFonts w:ascii="Times New Roman" w:hAnsi="Times New Roman" w:cs="Times New Roman"/>
                <w:sz w:val="16"/>
                <w:szCs w:val="16"/>
              </w:rPr>
              <w:t>нуться пыткам и жесток</w:t>
            </w:r>
            <w:r w:rsidRPr="00A2359B">
              <w:rPr>
                <w:rFonts w:ascii="Times New Roman" w:hAnsi="Times New Roman" w:cs="Times New Roman"/>
                <w:sz w:val="16"/>
                <w:szCs w:val="16"/>
              </w:rPr>
              <w:t>о</w:t>
            </w:r>
            <w:r w:rsidRPr="00A2359B">
              <w:rPr>
                <w:rFonts w:ascii="Times New Roman" w:hAnsi="Times New Roman" w:cs="Times New Roman"/>
                <w:sz w:val="16"/>
                <w:szCs w:val="16"/>
              </w:rPr>
              <w:t>му обр</w:t>
            </w:r>
            <w:r w:rsidRPr="00A2359B">
              <w:rPr>
                <w:rFonts w:ascii="Times New Roman" w:hAnsi="Times New Roman" w:cs="Times New Roman"/>
                <w:sz w:val="16"/>
                <w:szCs w:val="16"/>
              </w:rPr>
              <w:t>а</w:t>
            </w:r>
            <w:r w:rsidRPr="00A2359B">
              <w:rPr>
                <w:rFonts w:ascii="Times New Roman" w:hAnsi="Times New Roman" w:cs="Times New Roman"/>
                <w:sz w:val="16"/>
                <w:szCs w:val="16"/>
              </w:rPr>
              <w:t>щению, а также стать жертвой других серьёзных наруш</w:t>
            </w:r>
            <w:r w:rsidRPr="00A2359B">
              <w:rPr>
                <w:rFonts w:ascii="Times New Roman" w:hAnsi="Times New Roman" w:cs="Times New Roman"/>
                <w:sz w:val="16"/>
                <w:szCs w:val="16"/>
              </w:rPr>
              <w:t>е</w:t>
            </w:r>
            <w:r w:rsidRPr="00A2359B">
              <w:rPr>
                <w:rFonts w:ascii="Times New Roman" w:hAnsi="Times New Roman" w:cs="Times New Roman"/>
                <w:sz w:val="16"/>
                <w:szCs w:val="16"/>
              </w:rPr>
              <w:t>ний прав человека (Бельгия)</w:t>
            </w:r>
            <w:r w:rsidR="007419ED">
              <w:rPr>
                <w:rFonts w:ascii="Times New Roman" w:hAnsi="Times New Roman" w:cs="Times New Roman"/>
                <w:sz w:val="16"/>
                <w:szCs w:val="16"/>
              </w:rPr>
              <w:t>.</w:t>
            </w:r>
          </w:p>
          <w:p w14:paraId="3816ED0A" w14:textId="77777777" w:rsidR="007419ED" w:rsidRDefault="007419ED" w:rsidP="0070373E">
            <w:pPr>
              <w:rPr>
                <w:rFonts w:ascii="Times New Roman" w:hAnsi="Times New Roman" w:cs="Times New Roman"/>
                <w:sz w:val="16"/>
                <w:szCs w:val="16"/>
              </w:rPr>
            </w:pPr>
          </w:p>
          <w:p w14:paraId="62D1A89A" w14:textId="629060A3" w:rsidR="007419ED" w:rsidRPr="00A2359B" w:rsidRDefault="007419ED" w:rsidP="0070373E">
            <w:pPr>
              <w:rPr>
                <w:rFonts w:ascii="Times New Roman" w:hAnsi="Times New Roman" w:cs="Times New Roman"/>
                <w:sz w:val="16"/>
                <w:szCs w:val="16"/>
              </w:rPr>
            </w:pPr>
            <w:r w:rsidRPr="00A2359B">
              <w:rPr>
                <w:rFonts w:ascii="Times New Roman" w:hAnsi="Times New Roman" w:cs="Times New Roman"/>
                <w:sz w:val="16"/>
                <w:szCs w:val="16"/>
              </w:rPr>
              <w:t>Рассмо</w:t>
            </w:r>
            <w:r w:rsidRPr="00A2359B">
              <w:rPr>
                <w:rFonts w:ascii="Times New Roman" w:hAnsi="Times New Roman" w:cs="Times New Roman"/>
                <w:sz w:val="16"/>
                <w:szCs w:val="16"/>
              </w:rPr>
              <w:t>т</w:t>
            </w:r>
            <w:r w:rsidRPr="00A2359B">
              <w:rPr>
                <w:rFonts w:ascii="Times New Roman" w:hAnsi="Times New Roman" w:cs="Times New Roman"/>
                <w:sz w:val="16"/>
                <w:szCs w:val="16"/>
              </w:rPr>
              <w:t>реть соо</w:t>
            </w:r>
            <w:r w:rsidRPr="00A2359B">
              <w:rPr>
                <w:rFonts w:ascii="Times New Roman" w:hAnsi="Times New Roman" w:cs="Times New Roman"/>
                <w:sz w:val="16"/>
                <w:szCs w:val="16"/>
              </w:rPr>
              <w:t>т</w:t>
            </w:r>
            <w:r w:rsidRPr="00A2359B">
              <w:rPr>
                <w:rFonts w:ascii="Times New Roman" w:hAnsi="Times New Roman" w:cs="Times New Roman"/>
                <w:sz w:val="16"/>
                <w:szCs w:val="16"/>
              </w:rPr>
              <w:t>ветств</w:t>
            </w:r>
            <w:r w:rsidRPr="00A2359B">
              <w:rPr>
                <w:rFonts w:ascii="Times New Roman" w:hAnsi="Times New Roman" w:cs="Times New Roman"/>
                <w:sz w:val="16"/>
                <w:szCs w:val="16"/>
              </w:rPr>
              <w:t>у</w:t>
            </w:r>
            <w:r w:rsidRPr="00A2359B">
              <w:rPr>
                <w:rFonts w:ascii="Times New Roman" w:hAnsi="Times New Roman" w:cs="Times New Roman"/>
                <w:sz w:val="16"/>
                <w:szCs w:val="16"/>
              </w:rPr>
              <w:t xml:space="preserve">ющие правовые </w:t>
            </w:r>
            <w:r w:rsidRPr="00A2359B">
              <w:rPr>
                <w:rFonts w:ascii="Times New Roman" w:hAnsi="Times New Roman" w:cs="Times New Roman"/>
                <w:sz w:val="16"/>
                <w:szCs w:val="16"/>
              </w:rPr>
              <w:lastRenderedPageBreak/>
              <w:t>полож</w:t>
            </w:r>
            <w:r w:rsidRPr="00A2359B">
              <w:rPr>
                <w:rFonts w:ascii="Times New Roman" w:hAnsi="Times New Roman" w:cs="Times New Roman"/>
                <w:sz w:val="16"/>
                <w:szCs w:val="16"/>
              </w:rPr>
              <w:t>е</w:t>
            </w:r>
            <w:r w:rsidRPr="00A2359B">
              <w:rPr>
                <w:rFonts w:ascii="Times New Roman" w:hAnsi="Times New Roman" w:cs="Times New Roman"/>
                <w:sz w:val="16"/>
                <w:szCs w:val="16"/>
              </w:rPr>
              <w:t>ния и практику с целью обеспеч</w:t>
            </w:r>
            <w:r w:rsidRPr="00A2359B">
              <w:rPr>
                <w:rFonts w:ascii="Times New Roman" w:hAnsi="Times New Roman" w:cs="Times New Roman"/>
                <w:sz w:val="16"/>
                <w:szCs w:val="16"/>
              </w:rPr>
              <w:t>е</w:t>
            </w:r>
            <w:r w:rsidRPr="00A2359B">
              <w:rPr>
                <w:rFonts w:ascii="Times New Roman" w:hAnsi="Times New Roman" w:cs="Times New Roman"/>
                <w:sz w:val="16"/>
                <w:szCs w:val="16"/>
              </w:rPr>
              <w:t>ния стр</w:t>
            </w:r>
            <w:r w:rsidRPr="00A2359B">
              <w:rPr>
                <w:rFonts w:ascii="Times New Roman" w:hAnsi="Times New Roman" w:cs="Times New Roman"/>
                <w:sz w:val="16"/>
                <w:szCs w:val="16"/>
              </w:rPr>
              <w:t>о</w:t>
            </w:r>
            <w:r w:rsidRPr="00A2359B">
              <w:rPr>
                <w:rFonts w:ascii="Times New Roman" w:hAnsi="Times New Roman" w:cs="Times New Roman"/>
                <w:sz w:val="16"/>
                <w:szCs w:val="16"/>
              </w:rPr>
              <w:t>гого с</w:t>
            </w:r>
            <w:r w:rsidRPr="00A2359B">
              <w:rPr>
                <w:rFonts w:ascii="Times New Roman" w:hAnsi="Times New Roman" w:cs="Times New Roman"/>
                <w:sz w:val="16"/>
                <w:szCs w:val="16"/>
              </w:rPr>
              <w:t>о</w:t>
            </w:r>
            <w:r w:rsidRPr="00A2359B">
              <w:rPr>
                <w:rFonts w:ascii="Times New Roman" w:hAnsi="Times New Roman" w:cs="Times New Roman"/>
                <w:sz w:val="16"/>
                <w:szCs w:val="16"/>
              </w:rPr>
              <w:t>блюдения принципа невыдв</w:t>
            </w:r>
            <w:r w:rsidRPr="00A2359B">
              <w:rPr>
                <w:rFonts w:ascii="Times New Roman" w:hAnsi="Times New Roman" w:cs="Times New Roman"/>
                <w:sz w:val="16"/>
                <w:szCs w:val="16"/>
              </w:rPr>
              <w:t>о</w:t>
            </w:r>
            <w:r w:rsidRPr="00A2359B">
              <w:rPr>
                <w:rFonts w:ascii="Times New Roman" w:hAnsi="Times New Roman" w:cs="Times New Roman"/>
                <w:sz w:val="16"/>
                <w:szCs w:val="16"/>
              </w:rPr>
              <w:t>рения (Чешская Республ</w:t>
            </w:r>
            <w:r w:rsidRPr="00A2359B">
              <w:rPr>
                <w:rFonts w:ascii="Times New Roman" w:hAnsi="Times New Roman" w:cs="Times New Roman"/>
                <w:sz w:val="16"/>
                <w:szCs w:val="16"/>
              </w:rPr>
              <w:t>и</w:t>
            </w:r>
            <w:r w:rsidRPr="00A2359B">
              <w:rPr>
                <w:rFonts w:ascii="Times New Roman" w:hAnsi="Times New Roman" w:cs="Times New Roman"/>
                <w:sz w:val="16"/>
                <w:szCs w:val="16"/>
              </w:rPr>
              <w:t>ка)</w:t>
            </w:r>
          </w:p>
        </w:tc>
        <w:tc>
          <w:tcPr>
            <w:tcW w:w="0" w:type="auto"/>
          </w:tcPr>
          <w:p w14:paraId="3F99291D" w14:textId="77777777" w:rsidR="00A352A8" w:rsidRDefault="00A352A8" w:rsidP="0070373E">
            <w:pPr>
              <w:rPr>
                <w:rFonts w:ascii="Times New Roman" w:hAnsi="Times New Roman" w:cs="Times New Roman"/>
                <w:sz w:val="16"/>
                <w:szCs w:val="16"/>
              </w:rPr>
            </w:pPr>
            <w:proofErr w:type="gramStart"/>
            <w:r w:rsidRPr="00A2359B">
              <w:rPr>
                <w:rFonts w:ascii="Times New Roman" w:hAnsi="Times New Roman" w:cs="Times New Roman"/>
                <w:sz w:val="16"/>
                <w:szCs w:val="16"/>
              </w:rPr>
              <w:lastRenderedPageBreak/>
              <w:t>Обесп</w:t>
            </w:r>
            <w:r w:rsidRPr="00A2359B">
              <w:rPr>
                <w:rFonts w:ascii="Times New Roman" w:hAnsi="Times New Roman" w:cs="Times New Roman"/>
                <w:sz w:val="16"/>
                <w:szCs w:val="16"/>
              </w:rPr>
              <w:t>е</w:t>
            </w:r>
            <w:r w:rsidRPr="00A2359B">
              <w:rPr>
                <w:rFonts w:ascii="Times New Roman" w:hAnsi="Times New Roman" w:cs="Times New Roman"/>
                <w:sz w:val="16"/>
                <w:szCs w:val="16"/>
              </w:rPr>
              <w:t>чить с</w:t>
            </w:r>
            <w:r w:rsidRPr="00A2359B">
              <w:rPr>
                <w:rFonts w:ascii="Times New Roman" w:hAnsi="Times New Roman" w:cs="Times New Roman"/>
                <w:sz w:val="16"/>
                <w:szCs w:val="16"/>
              </w:rPr>
              <w:t>о</w:t>
            </w:r>
            <w:r w:rsidRPr="00A2359B">
              <w:rPr>
                <w:rFonts w:ascii="Times New Roman" w:hAnsi="Times New Roman" w:cs="Times New Roman"/>
                <w:sz w:val="16"/>
                <w:szCs w:val="16"/>
              </w:rPr>
              <w:t>блюдение без каких-либо и</w:t>
            </w:r>
            <w:r w:rsidRPr="00A2359B">
              <w:rPr>
                <w:rFonts w:ascii="Times New Roman" w:hAnsi="Times New Roman" w:cs="Times New Roman"/>
                <w:sz w:val="16"/>
                <w:szCs w:val="16"/>
              </w:rPr>
              <w:t>с</w:t>
            </w:r>
            <w:r w:rsidRPr="00A2359B">
              <w:rPr>
                <w:rFonts w:ascii="Times New Roman" w:hAnsi="Times New Roman" w:cs="Times New Roman"/>
                <w:sz w:val="16"/>
                <w:szCs w:val="16"/>
              </w:rPr>
              <w:t>ключений принципа недоп</w:t>
            </w:r>
            <w:r w:rsidRPr="00A2359B">
              <w:rPr>
                <w:rFonts w:ascii="Times New Roman" w:hAnsi="Times New Roman" w:cs="Times New Roman"/>
                <w:sz w:val="16"/>
                <w:szCs w:val="16"/>
              </w:rPr>
              <w:t>у</w:t>
            </w:r>
            <w:r w:rsidRPr="00A2359B">
              <w:rPr>
                <w:rFonts w:ascii="Times New Roman" w:hAnsi="Times New Roman" w:cs="Times New Roman"/>
                <w:sz w:val="16"/>
                <w:szCs w:val="16"/>
              </w:rPr>
              <w:t>стимости принуд</w:t>
            </w:r>
            <w:r w:rsidRPr="00A2359B">
              <w:rPr>
                <w:rFonts w:ascii="Times New Roman" w:hAnsi="Times New Roman" w:cs="Times New Roman"/>
                <w:sz w:val="16"/>
                <w:szCs w:val="16"/>
              </w:rPr>
              <w:t>и</w:t>
            </w:r>
            <w:r w:rsidRPr="00A2359B">
              <w:rPr>
                <w:rFonts w:ascii="Times New Roman" w:hAnsi="Times New Roman" w:cs="Times New Roman"/>
                <w:sz w:val="16"/>
                <w:szCs w:val="16"/>
              </w:rPr>
              <w:t xml:space="preserve">тельного </w:t>
            </w:r>
            <w:r w:rsidRPr="00A2359B">
              <w:rPr>
                <w:rFonts w:ascii="Times New Roman" w:hAnsi="Times New Roman" w:cs="Times New Roman"/>
                <w:sz w:val="16"/>
                <w:szCs w:val="16"/>
              </w:rPr>
              <w:lastRenderedPageBreak/>
              <w:t>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ния в тех случаях, когда соотве</w:t>
            </w:r>
            <w:r w:rsidRPr="00A2359B">
              <w:rPr>
                <w:rFonts w:ascii="Times New Roman" w:hAnsi="Times New Roman" w:cs="Times New Roman"/>
                <w:sz w:val="16"/>
                <w:szCs w:val="16"/>
              </w:rPr>
              <w:t>т</w:t>
            </w:r>
            <w:r w:rsidRPr="00A2359B">
              <w:rPr>
                <w:rFonts w:ascii="Times New Roman" w:hAnsi="Times New Roman" w:cs="Times New Roman"/>
                <w:sz w:val="16"/>
                <w:szCs w:val="16"/>
              </w:rPr>
              <w:t>ствующим лицам грозит опасность подвер</w:t>
            </w:r>
            <w:r w:rsidRPr="00A2359B">
              <w:rPr>
                <w:rFonts w:ascii="Times New Roman" w:hAnsi="Times New Roman" w:cs="Times New Roman"/>
                <w:sz w:val="16"/>
                <w:szCs w:val="16"/>
              </w:rPr>
              <w:t>г</w:t>
            </w:r>
            <w:r w:rsidRPr="00A2359B">
              <w:rPr>
                <w:rFonts w:ascii="Times New Roman" w:hAnsi="Times New Roman" w:cs="Times New Roman"/>
                <w:sz w:val="16"/>
                <w:szCs w:val="16"/>
              </w:rPr>
              <w:t>нуться пыткам или ж</w:t>
            </w:r>
            <w:r w:rsidRPr="00A2359B">
              <w:rPr>
                <w:rFonts w:ascii="Times New Roman" w:hAnsi="Times New Roman" w:cs="Times New Roman"/>
                <w:sz w:val="16"/>
                <w:szCs w:val="16"/>
              </w:rPr>
              <w:t>е</w:t>
            </w:r>
            <w:r w:rsidRPr="00A2359B">
              <w:rPr>
                <w:rFonts w:ascii="Times New Roman" w:hAnsi="Times New Roman" w:cs="Times New Roman"/>
                <w:sz w:val="16"/>
                <w:szCs w:val="16"/>
              </w:rPr>
              <w:t>стокому обращ</w:t>
            </w:r>
            <w:r w:rsidRPr="00A2359B">
              <w:rPr>
                <w:rFonts w:ascii="Times New Roman" w:hAnsi="Times New Roman" w:cs="Times New Roman"/>
                <w:sz w:val="16"/>
                <w:szCs w:val="16"/>
              </w:rPr>
              <w:t>е</w:t>
            </w:r>
            <w:r w:rsidRPr="00A2359B">
              <w:rPr>
                <w:rFonts w:ascii="Times New Roman" w:hAnsi="Times New Roman" w:cs="Times New Roman"/>
                <w:sz w:val="16"/>
                <w:szCs w:val="16"/>
              </w:rPr>
              <w:t>нию (Уругвай); соблюдать принцип недоп</w:t>
            </w:r>
            <w:r w:rsidRPr="00A2359B">
              <w:rPr>
                <w:rFonts w:ascii="Times New Roman" w:hAnsi="Times New Roman" w:cs="Times New Roman"/>
                <w:sz w:val="16"/>
                <w:szCs w:val="16"/>
              </w:rPr>
              <w:t>у</w:t>
            </w:r>
            <w:r w:rsidRPr="00A2359B">
              <w:rPr>
                <w:rFonts w:ascii="Times New Roman" w:hAnsi="Times New Roman" w:cs="Times New Roman"/>
                <w:sz w:val="16"/>
                <w:szCs w:val="16"/>
              </w:rPr>
              <w:t>стимости принуд</w:t>
            </w:r>
            <w:r w:rsidRPr="00A2359B">
              <w:rPr>
                <w:rFonts w:ascii="Times New Roman" w:hAnsi="Times New Roman" w:cs="Times New Roman"/>
                <w:sz w:val="16"/>
                <w:szCs w:val="16"/>
              </w:rPr>
              <w:t>и</w:t>
            </w:r>
            <w:r w:rsidRPr="00A2359B">
              <w:rPr>
                <w:rFonts w:ascii="Times New Roman" w:hAnsi="Times New Roman" w:cs="Times New Roman"/>
                <w:sz w:val="16"/>
                <w:szCs w:val="16"/>
              </w:rPr>
              <w:t>тельного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ния и обесп</w:t>
            </w:r>
            <w:r w:rsidRPr="00A2359B">
              <w:rPr>
                <w:rFonts w:ascii="Times New Roman" w:hAnsi="Times New Roman" w:cs="Times New Roman"/>
                <w:sz w:val="16"/>
                <w:szCs w:val="16"/>
              </w:rPr>
              <w:t>е</w:t>
            </w:r>
            <w:r w:rsidRPr="00A2359B">
              <w:rPr>
                <w:rFonts w:ascii="Times New Roman" w:hAnsi="Times New Roman" w:cs="Times New Roman"/>
                <w:sz w:val="16"/>
                <w:szCs w:val="16"/>
              </w:rPr>
              <w:t>чить, чтобы всем пр</w:t>
            </w:r>
            <w:r w:rsidRPr="00A2359B">
              <w:rPr>
                <w:rFonts w:ascii="Times New Roman" w:hAnsi="Times New Roman" w:cs="Times New Roman"/>
                <w:sz w:val="16"/>
                <w:szCs w:val="16"/>
              </w:rPr>
              <w:t>о</w:t>
            </w:r>
            <w:r w:rsidRPr="00A2359B">
              <w:rPr>
                <w:rFonts w:ascii="Times New Roman" w:hAnsi="Times New Roman" w:cs="Times New Roman"/>
                <w:sz w:val="16"/>
                <w:szCs w:val="16"/>
              </w:rPr>
              <w:t>сителям убежища пред</w:t>
            </w:r>
            <w:r w:rsidRPr="00A2359B">
              <w:rPr>
                <w:rFonts w:ascii="Times New Roman" w:hAnsi="Times New Roman" w:cs="Times New Roman"/>
                <w:sz w:val="16"/>
                <w:szCs w:val="16"/>
              </w:rPr>
              <w:t>о</w:t>
            </w:r>
            <w:r w:rsidRPr="00A2359B">
              <w:rPr>
                <w:rFonts w:ascii="Times New Roman" w:hAnsi="Times New Roman" w:cs="Times New Roman"/>
                <w:sz w:val="16"/>
                <w:szCs w:val="16"/>
              </w:rPr>
              <w:t>ставлялся операти</w:t>
            </w:r>
            <w:r w:rsidRPr="00A2359B">
              <w:rPr>
                <w:rFonts w:ascii="Times New Roman" w:hAnsi="Times New Roman" w:cs="Times New Roman"/>
                <w:sz w:val="16"/>
                <w:szCs w:val="16"/>
              </w:rPr>
              <w:t>в</w:t>
            </w:r>
            <w:r w:rsidRPr="00A2359B">
              <w:rPr>
                <w:rFonts w:ascii="Times New Roman" w:hAnsi="Times New Roman" w:cs="Times New Roman"/>
                <w:sz w:val="16"/>
                <w:szCs w:val="16"/>
              </w:rPr>
              <w:t>ный д</w:t>
            </w:r>
            <w:r w:rsidRPr="00A2359B">
              <w:rPr>
                <w:rFonts w:ascii="Times New Roman" w:hAnsi="Times New Roman" w:cs="Times New Roman"/>
                <w:sz w:val="16"/>
                <w:szCs w:val="16"/>
              </w:rPr>
              <w:t>о</w:t>
            </w:r>
            <w:r w:rsidRPr="00A2359B">
              <w:rPr>
                <w:rFonts w:ascii="Times New Roman" w:hAnsi="Times New Roman" w:cs="Times New Roman"/>
                <w:sz w:val="16"/>
                <w:szCs w:val="16"/>
              </w:rPr>
              <w:t>ступ к простой, справе</w:t>
            </w:r>
            <w:r w:rsidRPr="00A2359B">
              <w:rPr>
                <w:rFonts w:ascii="Times New Roman" w:hAnsi="Times New Roman" w:cs="Times New Roman"/>
                <w:sz w:val="16"/>
                <w:szCs w:val="16"/>
              </w:rPr>
              <w:t>д</w:t>
            </w:r>
            <w:r w:rsidRPr="00A2359B">
              <w:rPr>
                <w:rFonts w:ascii="Times New Roman" w:hAnsi="Times New Roman" w:cs="Times New Roman"/>
                <w:sz w:val="16"/>
                <w:szCs w:val="16"/>
              </w:rPr>
              <w:t>ливой и индив</w:t>
            </w:r>
            <w:r w:rsidRPr="00A2359B">
              <w:rPr>
                <w:rFonts w:ascii="Times New Roman" w:hAnsi="Times New Roman" w:cs="Times New Roman"/>
                <w:sz w:val="16"/>
                <w:szCs w:val="16"/>
              </w:rPr>
              <w:t>и</w:t>
            </w:r>
            <w:r w:rsidRPr="00A2359B">
              <w:rPr>
                <w:rFonts w:ascii="Times New Roman" w:hAnsi="Times New Roman" w:cs="Times New Roman"/>
                <w:sz w:val="16"/>
                <w:szCs w:val="16"/>
              </w:rPr>
              <w:t>дуальной процедуре определ</w:t>
            </w:r>
            <w:r w:rsidRPr="00A2359B">
              <w:rPr>
                <w:rFonts w:ascii="Times New Roman" w:hAnsi="Times New Roman" w:cs="Times New Roman"/>
                <w:sz w:val="16"/>
                <w:szCs w:val="16"/>
              </w:rPr>
              <w:t>е</w:t>
            </w:r>
            <w:r w:rsidRPr="00A2359B">
              <w:rPr>
                <w:rFonts w:ascii="Times New Roman" w:hAnsi="Times New Roman" w:cs="Times New Roman"/>
                <w:sz w:val="16"/>
                <w:szCs w:val="16"/>
              </w:rPr>
              <w:t>ния стат</w:t>
            </w:r>
            <w:r w:rsidRPr="00A2359B">
              <w:rPr>
                <w:rFonts w:ascii="Times New Roman" w:hAnsi="Times New Roman" w:cs="Times New Roman"/>
                <w:sz w:val="16"/>
                <w:szCs w:val="16"/>
              </w:rPr>
              <w:t>у</w:t>
            </w:r>
            <w:r w:rsidRPr="00A2359B">
              <w:rPr>
                <w:rFonts w:ascii="Times New Roman" w:hAnsi="Times New Roman" w:cs="Times New Roman"/>
                <w:sz w:val="16"/>
                <w:szCs w:val="16"/>
              </w:rPr>
              <w:t>са беже</w:t>
            </w:r>
            <w:r w:rsidRPr="00A2359B">
              <w:rPr>
                <w:rFonts w:ascii="Times New Roman" w:hAnsi="Times New Roman" w:cs="Times New Roman"/>
                <w:sz w:val="16"/>
                <w:szCs w:val="16"/>
              </w:rPr>
              <w:t>н</w:t>
            </w:r>
            <w:r w:rsidRPr="00A2359B">
              <w:rPr>
                <w:rFonts w:ascii="Times New Roman" w:hAnsi="Times New Roman" w:cs="Times New Roman"/>
                <w:sz w:val="16"/>
                <w:szCs w:val="16"/>
              </w:rPr>
              <w:t>ца (Браз</w:t>
            </w:r>
            <w:r w:rsidRPr="00A2359B">
              <w:rPr>
                <w:rFonts w:ascii="Times New Roman" w:hAnsi="Times New Roman" w:cs="Times New Roman"/>
                <w:sz w:val="16"/>
                <w:szCs w:val="16"/>
              </w:rPr>
              <w:t>и</w:t>
            </w:r>
            <w:r w:rsidRPr="00A2359B">
              <w:rPr>
                <w:rFonts w:ascii="Times New Roman" w:hAnsi="Times New Roman" w:cs="Times New Roman"/>
                <w:sz w:val="16"/>
                <w:szCs w:val="16"/>
              </w:rPr>
              <w:lastRenderedPageBreak/>
              <w:t>лия)</w:t>
            </w:r>
            <w:r w:rsidR="007419ED">
              <w:rPr>
                <w:rFonts w:ascii="Times New Roman" w:hAnsi="Times New Roman" w:cs="Times New Roman"/>
                <w:sz w:val="16"/>
                <w:szCs w:val="16"/>
              </w:rPr>
              <w:t>.</w:t>
            </w:r>
            <w:proofErr w:type="gramEnd"/>
          </w:p>
          <w:p w14:paraId="18ED5CCC" w14:textId="77777777" w:rsidR="007419ED" w:rsidRDefault="007419ED" w:rsidP="0070373E">
            <w:pPr>
              <w:rPr>
                <w:rFonts w:ascii="Times New Roman" w:hAnsi="Times New Roman" w:cs="Times New Roman"/>
                <w:sz w:val="16"/>
                <w:szCs w:val="16"/>
              </w:rPr>
            </w:pPr>
          </w:p>
          <w:p w14:paraId="650DC178" w14:textId="77777777" w:rsidR="007419ED" w:rsidRPr="00A2359B" w:rsidRDefault="007419ED" w:rsidP="007419ED">
            <w:pPr>
              <w:rPr>
                <w:rFonts w:ascii="Times New Roman" w:hAnsi="Times New Roman" w:cs="Times New Roman"/>
                <w:sz w:val="16"/>
                <w:szCs w:val="16"/>
              </w:rPr>
            </w:pPr>
            <w:r w:rsidRPr="00A2359B">
              <w:rPr>
                <w:rFonts w:ascii="Times New Roman" w:hAnsi="Times New Roman" w:cs="Times New Roman"/>
                <w:sz w:val="16"/>
                <w:szCs w:val="16"/>
              </w:rPr>
              <w:t>Ускорить эффе</w:t>
            </w:r>
            <w:r w:rsidRPr="00A2359B">
              <w:rPr>
                <w:rFonts w:ascii="Times New Roman" w:hAnsi="Times New Roman" w:cs="Times New Roman"/>
                <w:sz w:val="16"/>
                <w:szCs w:val="16"/>
              </w:rPr>
              <w:t>к</w:t>
            </w:r>
            <w:r w:rsidRPr="00A2359B">
              <w:rPr>
                <w:rFonts w:ascii="Times New Roman" w:hAnsi="Times New Roman" w:cs="Times New Roman"/>
                <w:sz w:val="16"/>
                <w:szCs w:val="16"/>
              </w:rPr>
              <w:t>тивное осущест</w:t>
            </w:r>
            <w:r w:rsidRPr="00A2359B">
              <w:rPr>
                <w:rFonts w:ascii="Times New Roman" w:hAnsi="Times New Roman" w:cs="Times New Roman"/>
                <w:sz w:val="16"/>
                <w:szCs w:val="16"/>
              </w:rPr>
              <w:t>в</w:t>
            </w:r>
            <w:r w:rsidRPr="00A2359B">
              <w:rPr>
                <w:rFonts w:ascii="Times New Roman" w:hAnsi="Times New Roman" w:cs="Times New Roman"/>
                <w:sz w:val="16"/>
                <w:szCs w:val="16"/>
              </w:rPr>
              <w:t>ление рекоме</w:t>
            </w:r>
            <w:r w:rsidRPr="00A2359B">
              <w:rPr>
                <w:rFonts w:ascii="Times New Roman" w:hAnsi="Times New Roman" w:cs="Times New Roman"/>
                <w:sz w:val="16"/>
                <w:szCs w:val="16"/>
              </w:rPr>
              <w:t>н</w:t>
            </w:r>
            <w:r w:rsidRPr="00A2359B">
              <w:rPr>
                <w:rFonts w:ascii="Times New Roman" w:hAnsi="Times New Roman" w:cs="Times New Roman"/>
                <w:sz w:val="16"/>
                <w:szCs w:val="16"/>
              </w:rPr>
              <w:t>дации, данной в 2010 г. (Чешская Республ</w:t>
            </w:r>
            <w:r w:rsidRPr="00A2359B">
              <w:rPr>
                <w:rFonts w:ascii="Times New Roman" w:hAnsi="Times New Roman" w:cs="Times New Roman"/>
                <w:sz w:val="16"/>
                <w:szCs w:val="16"/>
              </w:rPr>
              <w:t>и</w:t>
            </w:r>
            <w:r w:rsidRPr="00A2359B">
              <w:rPr>
                <w:rFonts w:ascii="Times New Roman" w:hAnsi="Times New Roman" w:cs="Times New Roman"/>
                <w:sz w:val="16"/>
                <w:szCs w:val="16"/>
              </w:rPr>
              <w:t xml:space="preserve">ка) </w:t>
            </w:r>
          </w:p>
          <w:p w14:paraId="203E0F56" w14:textId="77777777" w:rsidR="007419ED" w:rsidRPr="00A2359B" w:rsidRDefault="007419ED" w:rsidP="0070373E">
            <w:pPr>
              <w:rPr>
                <w:rFonts w:ascii="Times New Roman" w:hAnsi="Times New Roman" w:cs="Times New Roman"/>
                <w:sz w:val="16"/>
                <w:szCs w:val="16"/>
              </w:rPr>
            </w:pPr>
          </w:p>
        </w:tc>
        <w:tc>
          <w:tcPr>
            <w:tcW w:w="0" w:type="auto"/>
          </w:tcPr>
          <w:p w14:paraId="07DF2598" w14:textId="77777777" w:rsidR="00A352A8" w:rsidRPr="00A2359B" w:rsidRDefault="00A352A8" w:rsidP="0070373E">
            <w:pPr>
              <w:pStyle w:val="SingleTxtGR"/>
              <w:tabs>
                <w:tab w:val="clear" w:pos="2268"/>
              </w:tabs>
              <w:spacing w:after="0" w:line="240" w:lineRule="auto"/>
              <w:ind w:left="0" w:right="0"/>
              <w:jc w:val="left"/>
              <w:rPr>
                <w:sz w:val="16"/>
                <w:szCs w:val="16"/>
              </w:rPr>
            </w:pPr>
            <w:r w:rsidRPr="00A2359B">
              <w:rPr>
                <w:sz w:val="16"/>
                <w:szCs w:val="16"/>
              </w:rPr>
              <w:lastRenderedPageBreak/>
              <w:t>Госуда</w:t>
            </w:r>
            <w:r w:rsidRPr="00A2359B">
              <w:rPr>
                <w:sz w:val="16"/>
                <w:szCs w:val="16"/>
              </w:rPr>
              <w:t>р</w:t>
            </w:r>
            <w:r w:rsidRPr="00A2359B">
              <w:rPr>
                <w:sz w:val="16"/>
                <w:szCs w:val="16"/>
              </w:rPr>
              <w:t>ству-участнику следует проявлять крайнюю осмотр</w:t>
            </w:r>
            <w:r w:rsidRPr="00A2359B">
              <w:rPr>
                <w:sz w:val="16"/>
                <w:szCs w:val="16"/>
              </w:rPr>
              <w:t>и</w:t>
            </w:r>
            <w:r w:rsidRPr="00A2359B">
              <w:rPr>
                <w:sz w:val="16"/>
                <w:szCs w:val="16"/>
              </w:rPr>
              <w:t>тельность в тех сл</w:t>
            </w:r>
            <w:r w:rsidRPr="00A2359B">
              <w:rPr>
                <w:sz w:val="16"/>
                <w:szCs w:val="16"/>
              </w:rPr>
              <w:t>у</w:t>
            </w:r>
            <w:r w:rsidRPr="00A2359B">
              <w:rPr>
                <w:sz w:val="16"/>
                <w:szCs w:val="16"/>
              </w:rPr>
              <w:t>чаях, когда оно пол</w:t>
            </w:r>
            <w:r w:rsidRPr="00A2359B">
              <w:rPr>
                <w:sz w:val="16"/>
                <w:szCs w:val="16"/>
              </w:rPr>
              <w:t>а</w:t>
            </w:r>
            <w:r w:rsidRPr="00A2359B">
              <w:rPr>
                <w:sz w:val="16"/>
                <w:szCs w:val="16"/>
              </w:rPr>
              <w:lastRenderedPageBreak/>
              <w:t>гается на диплом</w:t>
            </w:r>
            <w:r w:rsidRPr="00A2359B">
              <w:rPr>
                <w:sz w:val="16"/>
                <w:szCs w:val="16"/>
              </w:rPr>
              <w:t>а</w:t>
            </w:r>
            <w:r w:rsidRPr="00A2359B">
              <w:rPr>
                <w:sz w:val="16"/>
                <w:szCs w:val="16"/>
              </w:rPr>
              <w:t>тические гарантии при ра</w:t>
            </w:r>
            <w:r w:rsidRPr="00A2359B">
              <w:rPr>
                <w:sz w:val="16"/>
                <w:szCs w:val="16"/>
              </w:rPr>
              <w:t>с</w:t>
            </w:r>
            <w:r w:rsidRPr="00A2359B">
              <w:rPr>
                <w:sz w:val="16"/>
                <w:szCs w:val="16"/>
              </w:rPr>
              <w:t>смотрении вопроса о возвращ</w:t>
            </w:r>
            <w:r w:rsidRPr="00A2359B">
              <w:rPr>
                <w:sz w:val="16"/>
                <w:szCs w:val="16"/>
              </w:rPr>
              <w:t>е</w:t>
            </w:r>
            <w:r w:rsidRPr="00A2359B">
              <w:rPr>
                <w:sz w:val="16"/>
                <w:szCs w:val="16"/>
              </w:rPr>
              <w:t>нии ин</w:t>
            </w:r>
            <w:r w:rsidRPr="00A2359B">
              <w:rPr>
                <w:sz w:val="16"/>
                <w:szCs w:val="16"/>
              </w:rPr>
              <w:t>о</w:t>
            </w:r>
            <w:r w:rsidRPr="00A2359B">
              <w:rPr>
                <w:sz w:val="16"/>
                <w:szCs w:val="16"/>
              </w:rPr>
              <w:t>странных граждан в страны, где они могут по</w:t>
            </w:r>
            <w:r w:rsidRPr="00A2359B">
              <w:rPr>
                <w:sz w:val="16"/>
                <w:szCs w:val="16"/>
              </w:rPr>
              <w:t>д</w:t>
            </w:r>
            <w:r w:rsidRPr="00A2359B">
              <w:rPr>
                <w:sz w:val="16"/>
                <w:szCs w:val="16"/>
              </w:rPr>
              <w:t>вергаться пыткам или сер</w:t>
            </w:r>
            <w:r w:rsidRPr="00A2359B">
              <w:rPr>
                <w:sz w:val="16"/>
                <w:szCs w:val="16"/>
              </w:rPr>
              <w:t>ь</w:t>
            </w:r>
            <w:r w:rsidRPr="00A2359B">
              <w:rPr>
                <w:sz w:val="16"/>
                <w:szCs w:val="16"/>
              </w:rPr>
              <w:t>ёзным нарушен</w:t>
            </w:r>
            <w:r w:rsidRPr="00A2359B">
              <w:rPr>
                <w:sz w:val="16"/>
                <w:szCs w:val="16"/>
              </w:rPr>
              <w:t>и</w:t>
            </w:r>
            <w:r w:rsidRPr="00A2359B">
              <w:rPr>
                <w:sz w:val="16"/>
                <w:szCs w:val="16"/>
              </w:rPr>
              <w:t>ям прав человека. Госуда</w:t>
            </w:r>
            <w:r w:rsidRPr="00A2359B">
              <w:rPr>
                <w:sz w:val="16"/>
                <w:szCs w:val="16"/>
              </w:rPr>
              <w:t>р</w:t>
            </w:r>
            <w:r w:rsidRPr="00A2359B">
              <w:rPr>
                <w:sz w:val="16"/>
                <w:szCs w:val="16"/>
              </w:rPr>
              <w:t>ство-участник призыв</w:t>
            </w:r>
            <w:r w:rsidRPr="00A2359B">
              <w:rPr>
                <w:sz w:val="16"/>
                <w:szCs w:val="16"/>
              </w:rPr>
              <w:t>а</w:t>
            </w:r>
            <w:r w:rsidRPr="00A2359B">
              <w:rPr>
                <w:sz w:val="16"/>
                <w:szCs w:val="16"/>
              </w:rPr>
              <w:t>ется пр</w:t>
            </w:r>
            <w:r w:rsidRPr="00A2359B">
              <w:rPr>
                <w:sz w:val="16"/>
                <w:szCs w:val="16"/>
              </w:rPr>
              <w:t>о</w:t>
            </w:r>
            <w:r w:rsidRPr="00A2359B">
              <w:rPr>
                <w:sz w:val="16"/>
                <w:szCs w:val="16"/>
              </w:rPr>
              <w:t>должать монит</w:t>
            </w:r>
            <w:r w:rsidRPr="00A2359B">
              <w:rPr>
                <w:sz w:val="16"/>
                <w:szCs w:val="16"/>
              </w:rPr>
              <w:t>о</w:t>
            </w:r>
            <w:r w:rsidRPr="00A2359B">
              <w:rPr>
                <w:sz w:val="16"/>
                <w:szCs w:val="16"/>
              </w:rPr>
              <w:t>ринг о</w:t>
            </w:r>
            <w:r w:rsidRPr="00A2359B">
              <w:rPr>
                <w:sz w:val="16"/>
                <w:szCs w:val="16"/>
              </w:rPr>
              <w:t>б</w:t>
            </w:r>
            <w:r w:rsidRPr="00A2359B">
              <w:rPr>
                <w:sz w:val="16"/>
                <w:szCs w:val="16"/>
              </w:rPr>
              <w:t>ращения с такими лицами после их возвращ</w:t>
            </w:r>
            <w:r w:rsidRPr="00A2359B">
              <w:rPr>
                <w:sz w:val="16"/>
                <w:szCs w:val="16"/>
              </w:rPr>
              <w:t>е</w:t>
            </w:r>
            <w:r w:rsidRPr="00A2359B">
              <w:rPr>
                <w:sz w:val="16"/>
                <w:szCs w:val="16"/>
              </w:rPr>
              <w:t>ния и пр</w:t>
            </w:r>
            <w:r w:rsidRPr="00A2359B">
              <w:rPr>
                <w:sz w:val="16"/>
                <w:szCs w:val="16"/>
              </w:rPr>
              <w:t>и</w:t>
            </w:r>
            <w:r w:rsidRPr="00A2359B">
              <w:rPr>
                <w:sz w:val="16"/>
                <w:szCs w:val="16"/>
              </w:rPr>
              <w:t>нимать соотве</w:t>
            </w:r>
            <w:r w:rsidRPr="00A2359B">
              <w:rPr>
                <w:sz w:val="16"/>
                <w:szCs w:val="16"/>
              </w:rPr>
              <w:t>т</w:t>
            </w:r>
            <w:r w:rsidRPr="00A2359B">
              <w:rPr>
                <w:sz w:val="16"/>
                <w:szCs w:val="16"/>
              </w:rPr>
              <w:t>ствующие меры в тех случаях, когда г</w:t>
            </w:r>
            <w:r w:rsidRPr="00A2359B">
              <w:rPr>
                <w:sz w:val="16"/>
                <w:szCs w:val="16"/>
              </w:rPr>
              <w:t>а</w:t>
            </w:r>
            <w:r w:rsidRPr="00A2359B">
              <w:rPr>
                <w:sz w:val="16"/>
                <w:szCs w:val="16"/>
              </w:rPr>
              <w:t>рантии не выполн</w:t>
            </w:r>
            <w:r w:rsidRPr="00A2359B">
              <w:rPr>
                <w:sz w:val="16"/>
                <w:szCs w:val="16"/>
              </w:rPr>
              <w:t>я</w:t>
            </w:r>
            <w:r w:rsidRPr="00A2359B">
              <w:rPr>
                <w:sz w:val="16"/>
                <w:szCs w:val="16"/>
              </w:rPr>
              <w:t>ются. Кроме того, гос</w:t>
            </w:r>
            <w:r w:rsidRPr="00A2359B">
              <w:rPr>
                <w:sz w:val="16"/>
                <w:szCs w:val="16"/>
              </w:rPr>
              <w:t>у</w:t>
            </w:r>
            <w:r w:rsidRPr="00A2359B">
              <w:rPr>
                <w:sz w:val="16"/>
                <w:szCs w:val="16"/>
              </w:rPr>
              <w:lastRenderedPageBreak/>
              <w:t>дарству-участнику следует в полной мере с</w:t>
            </w:r>
            <w:r w:rsidRPr="00A2359B">
              <w:rPr>
                <w:sz w:val="16"/>
                <w:szCs w:val="16"/>
              </w:rPr>
              <w:t>о</w:t>
            </w:r>
            <w:r w:rsidRPr="00A2359B">
              <w:rPr>
                <w:sz w:val="16"/>
                <w:szCs w:val="16"/>
              </w:rPr>
              <w:t>блюдать принцип недоп</w:t>
            </w:r>
            <w:r w:rsidRPr="00A2359B">
              <w:rPr>
                <w:sz w:val="16"/>
                <w:szCs w:val="16"/>
              </w:rPr>
              <w:t>у</w:t>
            </w:r>
            <w:r w:rsidRPr="00A2359B">
              <w:rPr>
                <w:sz w:val="16"/>
                <w:szCs w:val="16"/>
              </w:rPr>
              <w:t>стимости принуд</w:t>
            </w:r>
            <w:r w:rsidRPr="00A2359B">
              <w:rPr>
                <w:sz w:val="16"/>
                <w:szCs w:val="16"/>
              </w:rPr>
              <w:t>и</w:t>
            </w:r>
            <w:r w:rsidRPr="00A2359B">
              <w:rPr>
                <w:sz w:val="16"/>
                <w:szCs w:val="16"/>
              </w:rPr>
              <w:t>тельного возвращ</w:t>
            </w:r>
            <w:r w:rsidRPr="00A2359B">
              <w:rPr>
                <w:sz w:val="16"/>
                <w:szCs w:val="16"/>
              </w:rPr>
              <w:t>е</w:t>
            </w:r>
            <w:r w:rsidRPr="00A2359B">
              <w:rPr>
                <w:sz w:val="16"/>
                <w:szCs w:val="16"/>
              </w:rPr>
              <w:t>ния и обеспеч</w:t>
            </w:r>
            <w:r w:rsidRPr="00A2359B">
              <w:rPr>
                <w:sz w:val="16"/>
                <w:szCs w:val="16"/>
              </w:rPr>
              <w:t>и</w:t>
            </w:r>
            <w:r w:rsidRPr="00A2359B">
              <w:rPr>
                <w:sz w:val="16"/>
                <w:szCs w:val="16"/>
              </w:rPr>
              <w:t>вать, чт</w:t>
            </w:r>
            <w:r w:rsidRPr="00A2359B">
              <w:rPr>
                <w:sz w:val="16"/>
                <w:szCs w:val="16"/>
              </w:rPr>
              <w:t>о</w:t>
            </w:r>
            <w:r w:rsidRPr="00A2359B">
              <w:rPr>
                <w:sz w:val="16"/>
                <w:szCs w:val="16"/>
              </w:rPr>
              <w:t>бы со вс</w:t>
            </w:r>
            <w:r w:rsidRPr="00A2359B">
              <w:rPr>
                <w:sz w:val="16"/>
                <w:szCs w:val="16"/>
              </w:rPr>
              <w:t>е</w:t>
            </w:r>
            <w:r w:rsidRPr="00A2359B">
              <w:rPr>
                <w:sz w:val="16"/>
                <w:szCs w:val="16"/>
              </w:rPr>
              <w:t>ми лицами, нужда</w:t>
            </w:r>
            <w:r w:rsidRPr="00A2359B">
              <w:rPr>
                <w:sz w:val="16"/>
                <w:szCs w:val="16"/>
              </w:rPr>
              <w:t>ю</w:t>
            </w:r>
            <w:r w:rsidRPr="00A2359B">
              <w:rPr>
                <w:sz w:val="16"/>
                <w:szCs w:val="16"/>
              </w:rPr>
              <w:t>щимися в междун</w:t>
            </w:r>
            <w:r w:rsidRPr="00A2359B">
              <w:rPr>
                <w:sz w:val="16"/>
                <w:szCs w:val="16"/>
              </w:rPr>
              <w:t>а</w:t>
            </w:r>
            <w:r w:rsidRPr="00A2359B">
              <w:rPr>
                <w:sz w:val="16"/>
                <w:szCs w:val="16"/>
              </w:rPr>
              <w:t>родной защите, на всех эт</w:t>
            </w:r>
            <w:r w:rsidRPr="00A2359B">
              <w:rPr>
                <w:sz w:val="16"/>
                <w:szCs w:val="16"/>
              </w:rPr>
              <w:t>а</w:t>
            </w:r>
            <w:r w:rsidRPr="00A2359B">
              <w:rPr>
                <w:sz w:val="16"/>
                <w:szCs w:val="16"/>
              </w:rPr>
              <w:t>пах обр</w:t>
            </w:r>
            <w:r w:rsidRPr="00A2359B">
              <w:rPr>
                <w:sz w:val="16"/>
                <w:szCs w:val="16"/>
              </w:rPr>
              <w:t>а</w:t>
            </w:r>
            <w:r w:rsidRPr="00A2359B">
              <w:rPr>
                <w:sz w:val="16"/>
                <w:szCs w:val="16"/>
              </w:rPr>
              <w:t>щались соотве</w:t>
            </w:r>
            <w:r w:rsidRPr="00A2359B">
              <w:rPr>
                <w:sz w:val="16"/>
                <w:szCs w:val="16"/>
              </w:rPr>
              <w:t>т</w:t>
            </w:r>
            <w:r w:rsidRPr="00A2359B">
              <w:rPr>
                <w:sz w:val="16"/>
                <w:szCs w:val="16"/>
              </w:rPr>
              <w:t>ствующим и справе</w:t>
            </w:r>
            <w:r w:rsidRPr="00A2359B">
              <w:rPr>
                <w:sz w:val="16"/>
                <w:szCs w:val="16"/>
              </w:rPr>
              <w:t>д</w:t>
            </w:r>
            <w:r w:rsidRPr="00A2359B">
              <w:rPr>
                <w:sz w:val="16"/>
                <w:szCs w:val="16"/>
              </w:rPr>
              <w:t>ливым образом согласно Пакту.</w:t>
            </w:r>
          </w:p>
        </w:tc>
        <w:tc>
          <w:tcPr>
            <w:tcW w:w="0" w:type="auto"/>
          </w:tcPr>
          <w:p w14:paraId="50973BA4" w14:textId="77777777" w:rsidR="00A352A8" w:rsidRDefault="00A352A8" w:rsidP="0070373E">
            <w:pPr>
              <w:rPr>
                <w:rFonts w:ascii="Times New Roman" w:hAnsi="Times New Roman" w:cs="Times New Roman"/>
                <w:sz w:val="16"/>
                <w:szCs w:val="16"/>
              </w:rPr>
            </w:pPr>
            <w:r w:rsidRPr="00A2359B">
              <w:rPr>
                <w:rFonts w:ascii="Times New Roman" w:hAnsi="Times New Roman" w:cs="Times New Roman"/>
                <w:sz w:val="16"/>
                <w:szCs w:val="16"/>
              </w:rPr>
              <w:lastRenderedPageBreak/>
              <w:t>Госуда</w:t>
            </w:r>
            <w:r w:rsidRPr="00A2359B">
              <w:rPr>
                <w:rFonts w:ascii="Times New Roman" w:hAnsi="Times New Roman" w:cs="Times New Roman"/>
                <w:sz w:val="16"/>
                <w:szCs w:val="16"/>
              </w:rPr>
              <w:t>р</w:t>
            </w:r>
            <w:r w:rsidRPr="00A2359B">
              <w:rPr>
                <w:rFonts w:ascii="Times New Roman" w:hAnsi="Times New Roman" w:cs="Times New Roman"/>
                <w:sz w:val="16"/>
                <w:szCs w:val="16"/>
              </w:rPr>
              <w:t>ству-участнику следует принять законод</w:t>
            </w:r>
            <w:r w:rsidRPr="00A2359B">
              <w:rPr>
                <w:rFonts w:ascii="Times New Roman" w:hAnsi="Times New Roman" w:cs="Times New Roman"/>
                <w:sz w:val="16"/>
                <w:szCs w:val="16"/>
              </w:rPr>
              <w:t>а</w:t>
            </w:r>
            <w:r w:rsidRPr="00A2359B">
              <w:rPr>
                <w:rFonts w:ascii="Times New Roman" w:hAnsi="Times New Roman" w:cs="Times New Roman"/>
                <w:sz w:val="16"/>
                <w:szCs w:val="16"/>
              </w:rPr>
              <w:t>тельные акты, р</w:t>
            </w:r>
            <w:r w:rsidRPr="00A2359B">
              <w:rPr>
                <w:rFonts w:ascii="Times New Roman" w:hAnsi="Times New Roman" w:cs="Times New Roman"/>
                <w:sz w:val="16"/>
                <w:szCs w:val="16"/>
              </w:rPr>
              <w:t>е</w:t>
            </w:r>
            <w:r w:rsidRPr="00A2359B">
              <w:rPr>
                <w:rFonts w:ascii="Times New Roman" w:hAnsi="Times New Roman" w:cs="Times New Roman"/>
                <w:sz w:val="16"/>
                <w:szCs w:val="16"/>
              </w:rPr>
              <w:t>гламент</w:t>
            </w:r>
            <w:r w:rsidRPr="00A2359B">
              <w:rPr>
                <w:rFonts w:ascii="Times New Roman" w:hAnsi="Times New Roman" w:cs="Times New Roman"/>
                <w:sz w:val="16"/>
                <w:szCs w:val="16"/>
              </w:rPr>
              <w:t>и</w:t>
            </w:r>
            <w:r w:rsidRPr="00A2359B">
              <w:rPr>
                <w:rFonts w:ascii="Times New Roman" w:hAnsi="Times New Roman" w:cs="Times New Roman"/>
                <w:sz w:val="16"/>
                <w:szCs w:val="16"/>
              </w:rPr>
              <w:t xml:space="preserve">рующие порядок </w:t>
            </w:r>
            <w:r w:rsidRPr="00A2359B">
              <w:rPr>
                <w:rFonts w:ascii="Times New Roman" w:hAnsi="Times New Roman" w:cs="Times New Roman"/>
                <w:sz w:val="16"/>
                <w:szCs w:val="16"/>
              </w:rPr>
              <w:lastRenderedPageBreak/>
              <w:t>высылки,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ния и в</w:t>
            </w:r>
            <w:r w:rsidRPr="00A2359B">
              <w:rPr>
                <w:rFonts w:ascii="Times New Roman" w:hAnsi="Times New Roman" w:cs="Times New Roman"/>
                <w:sz w:val="16"/>
                <w:szCs w:val="16"/>
              </w:rPr>
              <w:t>ы</w:t>
            </w:r>
            <w:r w:rsidRPr="00A2359B">
              <w:rPr>
                <w:rFonts w:ascii="Times New Roman" w:hAnsi="Times New Roman" w:cs="Times New Roman"/>
                <w:sz w:val="16"/>
                <w:szCs w:val="16"/>
              </w:rPr>
              <w:t>дачи, по</w:t>
            </w:r>
            <w:r w:rsidRPr="00A2359B">
              <w:rPr>
                <w:rFonts w:ascii="Times New Roman" w:hAnsi="Times New Roman" w:cs="Times New Roman"/>
                <w:sz w:val="16"/>
                <w:szCs w:val="16"/>
              </w:rPr>
              <w:t>з</w:t>
            </w:r>
            <w:r w:rsidRPr="00A2359B">
              <w:rPr>
                <w:rFonts w:ascii="Times New Roman" w:hAnsi="Times New Roman" w:cs="Times New Roman"/>
                <w:sz w:val="16"/>
                <w:szCs w:val="16"/>
              </w:rPr>
              <w:t>воляющие ему в</w:t>
            </w:r>
            <w:r w:rsidRPr="00A2359B">
              <w:rPr>
                <w:rFonts w:ascii="Times New Roman" w:hAnsi="Times New Roman" w:cs="Times New Roman"/>
                <w:sz w:val="16"/>
                <w:szCs w:val="16"/>
              </w:rPr>
              <w:t>ы</w:t>
            </w:r>
            <w:r w:rsidRPr="00A2359B">
              <w:rPr>
                <w:rFonts w:ascii="Times New Roman" w:hAnsi="Times New Roman" w:cs="Times New Roman"/>
                <w:sz w:val="16"/>
                <w:szCs w:val="16"/>
              </w:rPr>
              <w:t>полнять обязател</w:t>
            </w:r>
            <w:r w:rsidRPr="00A2359B">
              <w:rPr>
                <w:rFonts w:ascii="Times New Roman" w:hAnsi="Times New Roman" w:cs="Times New Roman"/>
                <w:sz w:val="16"/>
                <w:szCs w:val="16"/>
              </w:rPr>
              <w:t>ь</w:t>
            </w:r>
            <w:r w:rsidRPr="00A2359B">
              <w:rPr>
                <w:rFonts w:ascii="Times New Roman" w:hAnsi="Times New Roman" w:cs="Times New Roman"/>
                <w:sz w:val="16"/>
                <w:szCs w:val="16"/>
              </w:rPr>
              <w:t>ства, з</w:t>
            </w:r>
            <w:r w:rsidRPr="00A2359B">
              <w:rPr>
                <w:rFonts w:ascii="Times New Roman" w:hAnsi="Times New Roman" w:cs="Times New Roman"/>
                <w:sz w:val="16"/>
                <w:szCs w:val="16"/>
              </w:rPr>
              <w:t>а</w:t>
            </w:r>
            <w:r w:rsidRPr="00A2359B">
              <w:rPr>
                <w:rFonts w:ascii="Times New Roman" w:hAnsi="Times New Roman" w:cs="Times New Roman"/>
                <w:sz w:val="16"/>
                <w:szCs w:val="16"/>
              </w:rPr>
              <w:t>креплё</w:t>
            </w:r>
            <w:r w:rsidRPr="00A2359B">
              <w:rPr>
                <w:rFonts w:ascii="Times New Roman" w:hAnsi="Times New Roman" w:cs="Times New Roman"/>
                <w:sz w:val="16"/>
                <w:szCs w:val="16"/>
              </w:rPr>
              <w:t>н</w:t>
            </w:r>
            <w:r w:rsidRPr="00A2359B">
              <w:rPr>
                <w:rFonts w:ascii="Times New Roman" w:hAnsi="Times New Roman" w:cs="Times New Roman"/>
                <w:sz w:val="16"/>
                <w:szCs w:val="16"/>
              </w:rPr>
              <w:t>ные в ст</w:t>
            </w:r>
            <w:r w:rsidRPr="00A2359B">
              <w:rPr>
                <w:rFonts w:ascii="Times New Roman" w:hAnsi="Times New Roman" w:cs="Times New Roman"/>
                <w:sz w:val="16"/>
                <w:szCs w:val="16"/>
              </w:rPr>
              <w:t>а</w:t>
            </w:r>
            <w:r w:rsidRPr="00A2359B">
              <w:rPr>
                <w:rFonts w:ascii="Times New Roman" w:hAnsi="Times New Roman" w:cs="Times New Roman"/>
                <w:sz w:val="16"/>
                <w:szCs w:val="16"/>
              </w:rPr>
              <w:t>тье 3 Ко</w:t>
            </w:r>
            <w:r w:rsidRPr="00A2359B">
              <w:rPr>
                <w:rFonts w:ascii="Times New Roman" w:hAnsi="Times New Roman" w:cs="Times New Roman"/>
                <w:sz w:val="16"/>
                <w:szCs w:val="16"/>
              </w:rPr>
              <w:t>н</w:t>
            </w:r>
            <w:r w:rsidRPr="00A2359B">
              <w:rPr>
                <w:rFonts w:ascii="Times New Roman" w:hAnsi="Times New Roman" w:cs="Times New Roman"/>
                <w:sz w:val="16"/>
                <w:szCs w:val="16"/>
              </w:rPr>
              <w:t>венции. Госуда</w:t>
            </w:r>
            <w:r w:rsidRPr="00A2359B">
              <w:rPr>
                <w:rFonts w:ascii="Times New Roman" w:hAnsi="Times New Roman" w:cs="Times New Roman"/>
                <w:sz w:val="16"/>
                <w:szCs w:val="16"/>
              </w:rPr>
              <w:t>р</w:t>
            </w:r>
            <w:r w:rsidRPr="00A2359B">
              <w:rPr>
                <w:rFonts w:ascii="Times New Roman" w:hAnsi="Times New Roman" w:cs="Times New Roman"/>
                <w:sz w:val="16"/>
                <w:szCs w:val="16"/>
              </w:rPr>
              <w:t>ству-участнику следует также обесп</w:t>
            </w:r>
            <w:r w:rsidRPr="00A2359B">
              <w:rPr>
                <w:rFonts w:ascii="Times New Roman" w:hAnsi="Times New Roman" w:cs="Times New Roman"/>
                <w:sz w:val="16"/>
                <w:szCs w:val="16"/>
              </w:rPr>
              <w:t>е</w:t>
            </w:r>
            <w:r w:rsidRPr="00A2359B">
              <w:rPr>
                <w:rFonts w:ascii="Times New Roman" w:hAnsi="Times New Roman" w:cs="Times New Roman"/>
                <w:sz w:val="16"/>
                <w:szCs w:val="16"/>
              </w:rPr>
              <w:t>чить, чт</w:t>
            </w:r>
            <w:r w:rsidRPr="00A2359B">
              <w:rPr>
                <w:rFonts w:ascii="Times New Roman" w:hAnsi="Times New Roman" w:cs="Times New Roman"/>
                <w:sz w:val="16"/>
                <w:szCs w:val="16"/>
              </w:rPr>
              <w:t>о</w:t>
            </w:r>
            <w:r w:rsidRPr="00A2359B">
              <w:rPr>
                <w:rFonts w:ascii="Times New Roman" w:hAnsi="Times New Roman" w:cs="Times New Roman"/>
                <w:sz w:val="16"/>
                <w:szCs w:val="16"/>
              </w:rPr>
              <w:t>бы пол</w:t>
            </w:r>
            <w:r w:rsidRPr="00A2359B">
              <w:rPr>
                <w:rFonts w:ascii="Times New Roman" w:hAnsi="Times New Roman" w:cs="Times New Roman"/>
                <w:sz w:val="16"/>
                <w:szCs w:val="16"/>
              </w:rPr>
              <w:t>о</w:t>
            </w:r>
            <w:r w:rsidRPr="00A2359B">
              <w:rPr>
                <w:rFonts w:ascii="Times New Roman" w:hAnsi="Times New Roman" w:cs="Times New Roman"/>
                <w:sz w:val="16"/>
                <w:szCs w:val="16"/>
              </w:rPr>
              <w:t>жения Конвенции имели приоритет над люб</w:t>
            </w:r>
            <w:r w:rsidRPr="00A2359B">
              <w:rPr>
                <w:rFonts w:ascii="Times New Roman" w:hAnsi="Times New Roman" w:cs="Times New Roman"/>
                <w:sz w:val="16"/>
                <w:szCs w:val="16"/>
              </w:rPr>
              <w:t>ы</w:t>
            </w:r>
            <w:r w:rsidRPr="00A2359B">
              <w:rPr>
                <w:rFonts w:ascii="Times New Roman" w:hAnsi="Times New Roman" w:cs="Times New Roman"/>
                <w:sz w:val="16"/>
                <w:szCs w:val="16"/>
              </w:rPr>
              <w:t>ми менее полными двуст</w:t>
            </w:r>
            <w:r w:rsidRPr="00A2359B">
              <w:rPr>
                <w:rFonts w:ascii="Times New Roman" w:hAnsi="Times New Roman" w:cs="Times New Roman"/>
                <w:sz w:val="16"/>
                <w:szCs w:val="16"/>
              </w:rPr>
              <w:t>о</w:t>
            </w:r>
            <w:r w:rsidRPr="00A2359B">
              <w:rPr>
                <w:rFonts w:ascii="Times New Roman" w:hAnsi="Times New Roman" w:cs="Times New Roman"/>
                <w:sz w:val="16"/>
                <w:szCs w:val="16"/>
              </w:rPr>
              <w:t>ронними или мног</w:t>
            </w:r>
            <w:r w:rsidRPr="00A2359B">
              <w:rPr>
                <w:rFonts w:ascii="Times New Roman" w:hAnsi="Times New Roman" w:cs="Times New Roman"/>
                <w:sz w:val="16"/>
                <w:szCs w:val="16"/>
              </w:rPr>
              <w:t>о</w:t>
            </w:r>
            <w:r w:rsidRPr="00A2359B">
              <w:rPr>
                <w:rFonts w:ascii="Times New Roman" w:hAnsi="Times New Roman" w:cs="Times New Roman"/>
                <w:sz w:val="16"/>
                <w:szCs w:val="16"/>
              </w:rPr>
              <w:t>сторонн</w:t>
            </w:r>
            <w:r w:rsidRPr="00A2359B">
              <w:rPr>
                <w:rFonts w:ascii="Times New Roman" w:hAnsi="Times New Roman" w:cs="Times New Roman"/>
                <w:sz w:val="16"/>
                <w:szCs w:val="16"/>
              </w:rPr>
              <w:t>и</w:t>
            </w:r>
            <w:r w:rsidRPr="00A2359B">
              <w:rPr>
                <w:rFonts w:ascii="Times New Roman" w:hAnsi="Times New Roman" w:cs="Times New Roman"/>
                <w:sz w:val="16"/>
                <w:szCs w:val="16"/>
              </w:rPr>
              <w:t>ми согл</w:t>
            </w:r>
            <w:r w:rsidRPr="00A2359B">
              <w:rPr>
                <w:rFonts w:ascii="Times New Roman" w:hAnsi="Times New Roman" w:cs="Times New Roman"/>
                <w:sz w:val="16"/>
                <w:szCs w:val="16"/>
              </w:rPr>
              <w:t>а</w:t>
            </w:r>
            <w:r w:rsidRPr="00A2359B">
              <w:rPr>
                <w:rFonts w:ascii="Times New Roman" w:hAnsi="Times New Roman" w:cs="Times New Roman"/>
                <w:sz w:val="16"/>
                <w:szCs w:val="16"/>
              </w:rPr>
              <w:t>шениями о выдаче, и гарантир</w:t>
            </w:r>
            <w:r w:rsidRPr="00A2359B">
              <w:rPr>
                <w:rFonts w:ascii="Times New Roman" w:hAnsi="Times New Roman" w:cs="Times New Roman"/>
                <w:sz w:val="16"/>
                <w:szCs w:val="16"/>
              </w:rPr>
              <w:t>о</w:t>
            </w:r>
            <w:r w:rsidRPr="00A2359B">
              <w:rPr>
                <w:rFonts w:ascii="Times New Roman" w:hAnsi="Times New Roman" w:cs="Times New Roman"/>
                <w:sz w:val="16"/>
                <w:szCs w:val="16"/>
              </w:rPr>
              <w:t>вать, чт</w:t>
            </w:r>
            <w:r w:rsidRPr="00A2359B">
              <w:rPr>
                <w:rFonts w:ascii="Times New Roman" w:hAnsi="Times New Roman" w:cs="Times New Roman"/>
                <w:sz w:val="16"/>
                <w:szCs w:val="16"/>
              </w:rPr>
              <w:t>о</w:t>
            </w:r>
            <w:r w:rsidRPr="00A2359B">
              <w:rPr>
                <w:rFonts w:ascii="Times New Roman" w:hAnsi="Times New Roman" w:cs="Times New Roman"/>
                <w:sz w:val="16"/>
                <w:szCs w:val="16"/>
              </w:rPr>
              <w:t>бы лица, чьи ход</w:t>
            </w:r>
            <w:r w:rsidRPr="00A2359B">
              <w:rPr>
                <w:rFonts w:ascii="Times New Roman" w:hAnsi="Times New Roman" w:cs="Times New Roman"/>
                <w:sz w:val="16"/>
                <w:szCs w:val="16"/>
              </w:rPr>
              <w:t>а</w:t>
            </w:r>
            <w:r w:rsidRPr="00A2359B">
              <w:rPr>
                <w:rFonts w:ascii="Times New Roman" w:hAnsi="Times New Roman" w:cs="Times New Roman"/>
                <w:sz w:val="16"/>
                <w:szCs w:val="16"/>
              </w:rPr>
              <w:t>тайства о предоста</w:t>
            </w:r>
            <w:r w:rsidRPr="00A2359B">
              <w:rPr>
                <w:rFonts w:ascii="Times New Roman" w:hAnsi="Times New Roman" w:cs="Times New Roman"/>
                <w:sz w:val="16"/>
                <w:szCs w:val="16"/>
              </w:rPr>
              <w:t>в</w:t>
            </w:r>
            <w:r w:rsidRPr="00A2359B">
              <w:rPr>
                <w:rFonts w:ascii="Times New Roman" w:hAnsi="Times New Roman" w:cs="Times New Roman"/>
                <w:sz w:val="16"/>
                <w:szCs w:val="16"/>
              </w:rPr>
              <w:t>лении убежища были о</w:t>
            </w:r>
            <w:r w:rsidRPr="00A2359B">
              <w:rPr>
                <w:rFonts w:ascii="Times New Roman" w:hAnsi="Times New Roman" w:cs="Times New Roman"/>
                <w:sz w:val="16"/>
                <w:szCs w:val="16"/>
              </w:rPr>
              <w:t>т</w:t>
            </w:r>
            <w:r w:rsidRPr="00A2359B">
              <w:rPr>
                <w:rFonts w:ascii="Times New Roman" w:hAnsi="Times New Roman" w:cs="Times New Roman"/>
                <w:sz w:val="16"/>
                <w:szCs w:val="16"/>
              </w:rPr>
              <w:t xml:space="preserve">клонены, могли </w:t>
            </w:r>
            <w:r w:rsidRPr="00A2359B">
              <w:rPr>
                <w:rFonts w:ascii="Times New Roman" w:hAnsi="Times New Roman" w:cs="Times New Roman"/>
                <w:sz w:val="16"/>
                <w:szCs w:val="16"/>
              </w:rPr>
              <w:lastRenderedPageBreak/>
              <w:t>подать эффекти</w:t>
            </w:r>
            <w:r w:rsidRPr="00A2359B">
              <w:rPr>
                <w:rFonts w:ascii="Times New Roman" w:hAnsi="Times New Roman" w:cs="Times New Roman"/>
                <w:sz w:val="16"/>
                <w:szCs w:val="16"/>
              </w:rPr>
              <w:t>в</w:t>
            </w:r>
            <w:r w:rsidRPr="00A2359B">
              <w:rPr>
                <w:rFonts w:ascii="Times New Roman" w:hAnsi="Times New Roman" w:cs="Times New Roman"/>
                <w:sz w:val="16"/>
                <w:szCs w:val="16"/>
              </w:rPr>
              <w:t>ную апе</w:t>
            </w:r>
            <w:r w:rsidRPr="00A2359B">
              <w:rPr>
                <w:rFonts w:ascii="Times New Roman" w:hAnsi="Times New Roman" w:cs="Times New Roman"/>
                <w:sz w:val="16"/>
                <w:szCs w:val="16"/>
              </w:rPr>
              <w:t>л</w:t>
            </w:r>
            <w:r w:rsidRPr="00A2359B">
              <w:rPr>
                <w:rFonts w:ascii="Times New Roman" w:hAnsi="Times New Roman" w:cs="Times New Roman"/>
                <w:sz w:val="16"/>
                <w:szCs w:val="16"/>
              </w:rPr>
              <w:t>ляцию. Госуда</w:t>
            </w:r>
            <w:r w:rsidRPr="00A2359B">
              <w:rPr>
                <w:rFonts w:ascii="Times New Roman" w:hAnsi="Times New Roman" w:cs="Times New Roman"/>
                <w:sz w:val="16"/>
                <w:szCs w:val="16"/>
              </w:rPr>
              <w:t>р</w:t>
            </w:r>
            <w:r w:rsidRPr="00A2359B">
              <w:rPr>
                <w:rFonts w:ascii="Times New Roman" w:hAnsi="Times New Roman" w:cs="Times New Roman"/>
                <w:sz w:val="16"/>
                <w:szCs w:val="16"/>
              </w:rPr>
              <w:t>ству-участнику следует обеспечить полное соблюд</w:t>
            </w:r>
            <w:r w:rsidRPr="00A2359B">
              <w:rPr>
                <w:rFonts w:ascii="Times New Roman" w:hAnsi="Times New Roman" w:cs="Times New Roman"/>
                <w:sz w:val="16"/>
                <w:szCs w:val="16"/>
              </w:rPr>
              <w:t>е</w:t>
            </w:r>
            <w:r w:rsidRPr="00A2359B">
              <w:rPr>
                <w:rFonts w:ascii="Times New Roman" w:hAnsi="Times New Roman" w:cs="Times New Roman"/>
                <w:sz w:val="16"/>
                <w:szCs w:val="16"/>
              </w:rPr>
              <w:t>ние его обяз</w:t>
            </w:r>
            <w:r w:rsidRPr="00A2359B">
              <w:rPr>
                <w:rFonts w:ascii="Times New Roman" w:hAnsi="Times New Roman" w:cs="Times New Roman"/>
                <w:sz w:val="16"/>
                <w:szCs w:val="16"/>
              </w:rPr>
              <w:t>а</w:t>
            </w:r>
            <w:r w:rsidRPr="00A2359B">
              <w:rPr>
                <w:rFonts w:ascii="Times New Roman" w:hAnsi="Times New Roman" w:cs="Times New Roman"/>
                <w:sz w:val="16"/>
                <w:szCs w:val="16"/>
              </w:rPr>
              <w:t>тельств в соотве</w:t>
            </w:r>
            <w:r w:rsidRPr="00A2359B">
              <w:rPr>
                <w:rFonts w:ascii="Times New Roman" w:hAnsi="Times New Roman" w:cs="Times New Roman"/>
                <w:sz w:val="16"/>
                <w:szCs w:val="16"/>
              </w:rPr>
              <w:t>т</w:t>
            </w:r>
            <w:r w:rsidRPr="00A2359B">
              <w:rPr>
                <w:rFonts w:ascii="Times New Roman" w:hAnsi="Times New Roman" w:cs="Times New Roman"/>
                <w:sz w:val="16"/>
                <w:szCs w:val="16"/>
              </w:rPr>
              <w:t>ствии со статьёй 3 Конвенции во всех случаях высылки,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ния и в</w:t>
            </w:r>
            <w:r w:rsidRPr="00A2359B">
              <w:rPr>
                <w:rFonts w:ascii="Times New Roman" w:hAnsi="Times New Roman" w:cs="Times New Roman"/>
                <w:sz w:val="16"/>
                <w:szCs w:val="16"/>
              </w:rPr>
              <w:t>ы</w:t>
            </w:r>
            <w:r w:rsidRPr="00A2359B">
              <w:rPr>
                <w:rFonts w:ascii="Times New Roman" w:hAnsi="Times New Roman" w:cs="Times New Roman"/>
                <w:sz w:val="16"/>
                <w:szCs w:val="16"/>
              </w:rPr>
              <w:t xml:space="preserve">дачи. </w:t>
            </w:r>
          </w:p>
          <w:p w14:paraId="54D7D67F" w14:textId="77777777" w:rsidR="007419ED" w:rsidRDefault="007419ED" w:rsidP="0070373E">
            <w:pPr>
              <w:rPr>
                <w:rFonts w:ascii="Times New Roman" w:hAnsi="Times New Roman" w:cs="Times New Roman"/>
                <w:sz w:val="16"/>
                <w:szCs w:val="16"/>
              </w:rPr>
            </w:pPr>
          </w:p>
          <w:p w14:paraId="16B1F969" w14:textId="7B901578" w:rsidR="007419ED" w:rsidRPr="00A2359B" w:rsidRDefault="007419ED" w:rsidP="0070373E">
            <w:pPr>
              <w:rPr>
                <w:rFonts w:ascii="Times New Roman" w:hAnsi="Times New Roman" w:cs="Times New Roman"/>
                <w:sz w:val="16"/>
                <w:szCs w:val="16"/>
              </w:rPr>
            </w:pPr>
            <w:r w:rsidRPr="00A2359B">
              <w:rPr>
                <w:rFonts w:ascii="Times New Roman" w:hAnsi="Times New Roman" w:cs="Times New Roman"/>
                <w:sz w:val="16"/>
                <w:szCs w:val="16"/>
              </w:rPr>
              <w:t>Госуда</w:t>
            </w:r>
            <w:r w:rsidRPr="00A2359B">
              <w:rPr>
                <w:rFonts w:ascii="Times New Roman" w:hAnsi="Times New Roman" w:cs="Times New Roman"/>
                <w:sz w:val="16"/>
                <w:szCs w:val="16"/>
              </w:rPr>
              <w:t>р</w:t>
            </w:r>
            <w:r w:rsidRPr="00A2359B">
              <w:rPr>
                <w:rFonts w:ascii="Times New Roman" w:hAnsi="Times New Roman" w:cs="Times New Roman"/>
                <w:sz w:val="16"/>
                <w:szCs w:val="16"/>
              </w:rPr>
              <w:t>ству-участнику следует обесп</w:t>
            </w:r>
            <w:r w:rsidRPr="00A2359B">
              <w:rPr>
                <w:rFonts w:ascii="Times New Roman" w:hAnsi="Times New Roman" w:cs="Times New Roman"/>
                <w:sz w:val="16"/>
                <w:szCs w:val="16"/>
              </w:rPr>
              <w:t>е</w:t>
            </w:r>
            <w:r w:rsidRPr="00A2359B">
              <w:rPr>
                <w:rFonts w:ascii="Times New Roman" w:hAnsi="Times New Roman" w:cs="Times New Roman"/>
                <w:sz w:val="16"/>
                <w:szCs w:val="16"/>
              </w:rPr>
              <w:t>чить, чт</w:t>
            </w:r>
            <w:r w:rsidRPr="00A2359B">
              <w:rPr>
                <w:rFonts w:ascii="Times New Roman" w:hAnsi="Times New Roman" w:cs="Times New Roman"/>
                <w:sz w:val="16"/>
                <w:szCs w:val="16"/>
              </w:rPr>
              <w:t>о</w:t>
            </w:r>
            <w:r w:rsidRPr="00A2359B">
              <w:rPr>
                <w:rFonts w:ascii="Times New Roman" w:hAnsi="Times New Roman" w:cs="Times New Roman"/>
                <w:sz w:val="16"/>
                <w:szCs w:val="16"/>
              </w:rPr>
              <w:t>бы ни одно лицо не высыл</w:t>
            </w:r>
            <w:r w:rsidRPr="00A2359B">
              <w:rPr>
                <w:rFonts w:ascii="Times New Roman" w:hAnsi="Times New Roman" w:cs="Times New Roman"/>
                <w:sz w:val="16"/>
                <w:szCs w:val="16"/>
              </w:rPr>
              <w:t>а</w:t>
            </w:r>
            <w:r w:rsidRPr="00A2359B">
              <w:rPr>
                <w:rFonts w:ascii="Times New Roman" w:hAnsi="Times New Roman" w:cs="Times New Roman"/>
                <w:sz w:val="16"/>
                <w:szCs w:val="16"/>
              </w:rPr>
              <w:t>лось, не возвращ</w:t>
            </w:r>
            <w:r w:rsidRPr="00A2359B">
              <w:rPr>
                <w:rFonts w:ascii="Times New Roman" w:hAnsi="Times New Roman" w:cs="Times New Roman"/>
                <w:sz w:val="16"/>
                <w:szCs w:val="16"/>
              </w:rPr>
              <w:t>а</w:t>
            </w:r>
            <w:r w:rsidRPr="00A2359B">
              <w:rPr>
                <w:rFonts w:ascii="Times New Roman" w:hAnsi="Times New Roman" w:cs="Times New Roman"/>
                <w:sz w:val="16"/>
                <w:szCs w:val="16"/>
              </w:rPr>
              <w:t>лось или не выдав</w:t>
            </w:r>
            <w:r w:rsidRPr="00A2359B">
              <w:rPr>
                <w:rFonts w:ascii="Times New Roman" w:hAnsi="Times New Roman" w:cs="Times New Roman"/>
                <w:sz w:val="16"/>
                <w:szCs w:val="16"/>
              </w:rPr>
              <w:t>а</w:t>
            </w:r>
            <w:r w:rsidRPr="00A2359B">
              <w:rPr>
                <w:rFonts w:ascii="Times New Roman" w:hAnsi="Times New Roman" w:cs="Times New Roman"/>
                <w:sz w:val="16"/>
                <w:szCs w:val="16"/>
              </w:rPr>
              <w:t>лось в страну, если сущ</w:t>
            </w:r>
            <w:r w:rsidRPr="00A2359B">
              <w:rPr>
                <w:rFonts w:ascii="Times New Roman" w:hAnsi="Times New Roman" w:cs="Times New Roman"/>
                <w:sz w:val="16"/>
                <w:szCs w:val="16"/>
              </w:rPr>
              <w:t>е</w:t>
            </w:r>
            <w:r w:rsidRPr="00A2359B">
              <w:rPr>
                <w:rFonts w:ascii="Times New Roman" w:hAnsi="Times New Roman" w:cs="Times New Roman"/>
                <w:sz w:val="16"/>
                <w:szCs w:val="16"/>
              </w:rPr>
              <w:t>ствуют серьёзные основ</w:t>
            </w:r>
            <w:r w:rsidR="00055939">
              <w:rPr>
                <w:rFonts w:ascii="Times New Roman" w:hAnsi="Times New Roman" w:cs="Times New Roman"/>
                <w:sz w:val="16"/>
                <w:szCs w:val="16"/>
              </w:rPr>
              <w:t>ания полагать, что ему/ей</w:t>
            </w:r>
            <w:r w:rsidRPr="00A2359B">
              <w:rPr>
                <w:rFonts w:ascii="Times New Roman" w:hAnsi="Times New Roman" w:cs="Times New Roman"/>
                <w:sz w:val="16"/>
                <w:szCs w:val="16"/>
              </w:rPr>
              <w:t xml:space="preserve"> </w:t>
            </w:r>
            <w:r w:rsidRPr="00A2359B">
              <w:rPr>
                <w:rFonts w:ascii="Times New Roman" w:hAnsi="Times New Roman" w:cs="Times New Roman"/>
                <w:sz w:val="16"/>
                <w:szCs w:val="16"/>
              </w:rPr>
              <w:lastRenderedPageBreak/>
              <w:t>может угрожать там пр</w:t>
            </w:r>
            <w:r w:rsidRPr="00A2359B">
              <w:rPr>
                <w:rFonts w:ascii="Times New Roman" w:hAnsi="Times New Roman" w:cs="Times New Roman"/>
                <w:sz w:val="16"/>
                <w:szCs w:val="16"/>
              </w:rPr>
              <w:t>и</w:t>
            </w:r>
            <w:r w:rsidRPr="00A2359B">
              <w:rPr>
                <w:rFonts w:ascii="Times New Roman" w:hAnsi="Times New Roman" w:cs="Times New Roman"/>
                <w:sz w:val="16"/>
                <w:szCs w:val="16"/>
              </w:rPr>
              <w:t>менение пыток, и чтобы лица, чьи ходата</w:t>
            </w:r>
            <w:r w:rsidRPr="00A2359B">
              <w:rPr>
                <w:rFonts w:ascii="Times New Roman" w:hAnsi="Times New Roman" w:cs="Times New Roman"/>
                <w:sz w:val="16"/>
                <w:szCs w:val="16"/>
              </w:rPr>
              <w:t>й</w:t>
            </w:r>
            <w:r w:rsidRPr="00A2359B">
              <w:rPr>
                <w:rFonts w:ascii="Times New Roman" w:hAnsi="Times New Roman" w:cs="Times New Roman"/>
                <w:sz w:val="16"/>
                <w:szCs w:val="16"/>
              </w:rPr>
              <w:t>ства о предоста</w:t>
            </w:r>
            <w:r w:rsidRPr="00A2359B">
              <w:rPr>
                <w:rFonts w:ascii="Times New Roman" w:hAnsi="Times New Roman" w:cs="Times New Roman"/>
                <w:sz w:val="16"/>
                <w:szCs w:val="16"/>
              </w:rPr>
              <w:t>в</w:t>
            </w:r>
            <w:r w:rsidRPr="00A2359B">
              <w:rPr>
                <w:rFonts w:ascii="Times New Roman" w:hAnsi="Times New Roman" w:cs="Times New Roman"/>
                <w:sz w:val="16"/>
                <w:szCs w:val="16"/>
              </w:rPr>
              <w:t>лении убежища были о</w:t>
            </w:r>
            <w:r w:rsidRPr="00A2359B">
              <w:rPr>
                <w:rFonts w:ascii="Times New Roman" w:hAnsi="Times New Roman" w:cs="Times New Roman"/>
                <w:sz w:val="16"/>
                <w:szCs w:val="16"/>
              </w:rPr>
              <w:t>т</w:t>
            </w:r>
            <w:r w:rsidRPr="00A2359B">
              <w:rPr>
                <w:rFonts w:ascii="Times New Roman" w:hAnsi="Times New Roman" w:cs="Times New Roman"/>
                <w:sz w:val="16"/>
                <w:szCs w:val="16"/>
              </w:rPr>
              <w:t>клонены, могли подать эффекти</w:t>
            </w:r>
            <w:r w:rsidRPr="00A2359B">
              <w:rPr>
                <w:rFonts w:ascii="Times New Roman" w:hAnsi="Times New Roman" w:cs="Times New Roman"/>
                <w:sz w:val="16"/>
                <w:szCs w:val="16"/>
              </w:rPr>
              <w:t>в</w:t>
            </w:r>
            <w:r w:rsidRPr="00A2359B">
              <w:rPr>
                <w:rFonts w:ascii="Times New Roman" w:hAnsi="Times New Roman" w:cs="Times New Roman"/>
                <w:sz w:val="16"/>
                <w:szCs w:val="16"/>
              </w:rPr>
              <w:t>ную апе</w:t>
            </w:r>
            <w:r w:rsidRPr="00A2359B">
              <w:rPr>
                <w:rFonts w:ascii="Times New Roman" w:hAnsi="Times New Roman" w:cs="Times New Roman"/>
                <w:sz w:val="16"/>
                <w:szCs w:val="16"/>
              </w:rPr>
              <w:t>л</w:t>
            </w:r>
            <w:r w:rsidRPr="00A2359B">
              <w:rPr>
                <w:rFonts w:ascii="Times New Roman" w:hAnsi="Times New Roman" w:cs="Times New Roman"/>
                <w:sz w:val="16"/>
                <w:szCs w:val="16"/>
              </w:rPr>
              <w:t>ляцию с приост</w:t>
            </w:r>
            <w:r w:rsidRPr="00A2359B">
              <w:rPr>
                <w:rFonts w:ascii="Times New Roman" w:hAnsi="Times New Roman" w:cs="Times New Roman"/>
                <w:sz w:val="16"/>
                <w:szCs w:val="16"/>
              </w:rPr>
              <w:t>а</w:t>
            </w:r>
            <w:r w:rsidRPr="00A2359B">
              <w:rPr>
                <w:rFonts w:ascii="Times New Roman" w:hAnsi="Times New Roman" w:cs="Times New Roman"/>
                <w:sz w:val="16"/>
                <w:szCs w:val="16"/>
              </w:rPr>
              <w:t>новлением действия принятого решения. Госуда</w:t>
            </w:r>
            <w:r w:rsidRPr="00A2359B">
              <w:rPr>
                <w:rFonts w:ascii="Times New Roman" w:hAnsi="Times New Roman" w:cs="Times New Roman"/>
                <w:sz w:val="16"/>
                <w:szCs w:val="16"/>
              </w:rPr>
              <w:t>р</w:t>
            </w:r>
            <w:r w:rsidRPr="00A2359B">
              <w:rPr>
                <w:rFonts w:ascii="Times New Roman" w:hAnsi="Times New Roman" w:cs="Times New Roman"/>
                <w:sz w:val="16"/>
                <w:szCs w:val="16"/>
              </w:rPr>
              <w:t>ству-участнику следует предст</w:t>
            </w:r>
            <w:r w:rsidRPr="00A2359B">
              <w:rPr>
                <w:rFonts w:ascii="Times New Roman" w:hAnsi="Times New Roman" w:cs="Times New Roman"/>
                <w:sz w:val="16"/>
                <w:szCs w:val="16"/>
              </w:rPr>
              <w:t>а</w:t>
            </w:r>
            <w:r w:rsidRPr="00A2359B">
              <w:rPr>
                <w:rFonts w:ascii="Times New Roman" w:hAnsi="Times New Roman" w:cs="Times New Roman"/>
                <w:sz w:val="16"/>
                <w:szCs w:val="16"/>
              </w:rPr>
              <w:t>вить Ком</w:t>
            </w:r>
            <w:r w:rsidRPr="00A2359B">
              <w:rPr>
                <w:rFonts w:ascii="Times New Roman" w:hAnsi="Times New Roman" w:cs="Times New Roman"/>
                <w:sz w:val="16"/>
                <w:szCs w:val="16"/>
              </w:rPr>
              <w:t>и</w:t>
            </w:r>
            <w:r w:rsidRPr="00A2359B">
              <w:rPr>
                <w:rFonts w:ascii="Times New Roman" w:hAnsi="Times New Roman" w:cs="Times New Roman"/>
                <w:sz w:val="16"/>
                <w:szCs w:val="16"/>
              </w:rPr>
              <w:t>тету стат</w:t>
            </w:r>
            <w:r w:rsidRPr="00A2359B">
              <w:rPr>
                <w:rFonts w:ascii="Times New Roman" w:hAnsi="Times New Roman" w:cs="Times New Roman"/>
                <w:sz w:val="16"/>
                <w:szCs w:val="16"/>
              </w:rPr>
              <w:t>и</w:t>
            </w:r>
            <w:r w:rsidRPr="00A2359B">
              <w:rPr>
                <w:rFonts w:ascii="Times New Roman" w:hAnsi="Times New Roman" w:cs="Times New Roman"/>
                <w:sz w:val="16"/>
                <w:szCs w:val="16"/>
              </w:rPr>
              <w:t>стические данные, с разбивкой по стране происхо</w:t>
            </w:r>
            <w:r w:rsidRPr="00A2359B">
              <w:rPr>
                <w:rFonts w:ascii="Times New Roman" w:hAnsi="Times New Roman" w:cs="Times New Roman"/>
                <w:sz w:val="16"/>
                <w:szCs w:val="16"/>
              </w:rPr>
              <w:t>ж</w:t>
            </w:r>
            <w:r w:rsidRPr="00A2359B">
              <w:rPr>
                <w:rFonts w:ascii="Times New Roman" w:hAnsi="Times New Roman" w:cs="Times New Roman"/>
                <w:sz w:val="16"/>
                <w:szCs w:val="16"/>
              </w:rPr>
              <w:t>дения, о числе лиц, обрати</w:t>
            </w:r>
            <w:r w:rsidRPr="00A2359B">
              <w:rPr>
                <w:rFonts w:ascii="Times New Roman" w:hAnsi="Times New Roman" w:cs="Times New Roman"/>
                <w:sz w:val="16"/>
                <w:szCs w:val="16"/>
              </w:rPr>
              <w:t>в</w:t>
            </w:r>
            <w:r w:rsidRPr="00A2359B">
              <w:rPr>
                <w:rFonts w:ascii="Times New Roman" w:hAnsi="Times New Roman" w:cs="Times New Roman"/>
                <w:sz w:val="16"/>
                <w:szCs w:val="16"/>
              </w:rPr>
              <w:t>шихся с ходата</w:t>
            </w:r>
            <w:r w:rsidRPr="00A2359B">
              <w:rPr>
                <w:rFonts w:ascii="Times New Roman" w:hAnsi="Times New Roman" w:cs="Times New Roman"/>
                <w:sz w:val="16"/>
                <w:szCs w:val="16"/>
              </w:rPr>
              <w:t>й</w:t>
            </w:r>
            <w:r w:rsidRPr="00A2359B">
              <w:rPr>
                <w:rFonts w:ascii="Times New Roman" w:hAnsi="Times New Roman" w:cs="Times New Roman"/>
                <w:sz w:val="16"/>
                <w:szCs w:val="16"/>
              </w:rPr>
              <w:t>ством о предоста</w:t>
            </w:r>
            <w:r w:rsidRPr="00A2359B">
              <w:rPr>
                <w:rFonts w:ascii="Times New Roman" w:hAnsi="Times New Roman" w:cs="Times New Roman"/>
                <w:sz w:val="16"/>
                <w:szCs w:val="16"/>
              </w:rPr>
              <w:t>в</w:t>
            </w:r>
            <w:r w:rsidRPr="00A2359B">
              <w:rPr>
                <w:rFonts w:ascii="Times New Roman" w:hAnsi="Times New Roman" w:cs="Times New Roman"/>
                <w:sz w:val="16"/>
                <w:szCs w:val="16"/>
              </w:rPr>
              <w:t xml:space="preserve">лении убежища, стадии </w:t>
            </w:r>
            <w:r w:rsidRPr="00A2359B">
              <w:rPr>
                <w:rFonts w:ascii="Times New Roman" w:hAnsi="Times New Roman" w:cs="Times New Roman"/>
                <w:sz w:val="16"/>
                <w:szCs w:val="16"/>
              </w:rPr>
              <w:lastRenderedPageBreak/>
              <w:t>рассмотр</w:t>
            </w:r>
            <w:r w:rsidRPr="00A2359B">
              <w:rPr>
                <w:rFonts w:ascii="Times New Roman" w:hAnsi="Times New Roman" w:cs="Times New Roman"/>
                <w:sz w:val="16"/>
                <w:szCs w:val="16"/>
              </w:rPr>
              <w:t>е</w:t>
            </w:r>
            <w:r w:rsidRPr="00A2359B">
              <w:rPr>
                <w:rFonts w:ascii="Times New Roman" w:hAnsi="Times New Roman" w:cs="Times New Roman"/>
                <w:sz w:val="16"/>
                <w:szCs w:val="16"/>
              </w:rPr>
              <w:t>ния этих просьб и количестве случаев высылки,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ния и в</w:t>
            </w:r>
            <w:r w:rsidRPr="00A2359B">
              <w:rPr>
                <w:rFonts w:ascii="Times New Roman" w:hAnsi="Times New Roman" w:cs="Times New Roman"/>
                <w:sz w:val="16"/>
                <w:szCs w:val="16"/>
              </w:rPr>
              <w:t>ы</w:t>
            </w:r>
            <w:r w:rsidRPr="00A2359B">
              <w:rPr>
                <w:rFonts w:ascii="Times New Roman" w:hAnsi="Times New Roman" w:cs="Times New Roman"/>
                <w:sz w:val="16"/>
                <w:szCs w:val="16"/>
              </w:rPr>
              <w:t>дачи.</w:t>
            </w:r>
          </w:p>
        </w:tc>
        <w:tc>
          <w:tcPr>
            <w:tcW w:w="0" w:type="auto"/>
          </w:tcPr>
          <w:p w14:paraId="44B9E5AB" w14:textId="77777777" w:rsidR="00A352A8" w:rsidRPr="00A2359B" w:rsidRDefault="00A352A8" w:rsidP="0070373E">
            <w:pPr>
              <w:rPr>
                <w:rFonts w:ascii="Times New Roman" w:hAnsi="Times New Roman" w:cs="Times New Roman"/>
                <w:sz w:val="16"/>
                <w:szCs w:val="16"/>
              </w:rPr>
            </w:pPr>
            <w:r w:rsidRPr="00A2359B">
              <w:rPr>
                <w:rFonts w:ascii="Times New Roman" w:hAnsi="Times New Roman" w:cs="Times New Roman"/>
                <w:sz w:val="16"/>
                <w:szCs w:val="16"/>
              </w:rPr>
              <w:lastRenderedPageBreak/>
              <w:t>Госуда</w:t>
            </w:r>
            <w:r w:rsidRPr="00A2359B">
              <w:rPr>
                <w:rFonts w:ascii="Times New Roman" w:hAnsi="Times New Roman" w:cs="Times New Roman"/>
                <w:sz w:val="16"/>
                <w:szCs w:val="16"/>
              </w:rPr>
              <w:t>р</w:t>
            </w:r>
            <w:r w:rsidRPr="00A2359B">
              <w:rPr>
                <w:rFonts w:ascii="Times New Roman" w:hAnsi="Times New Roman" w:cs="Times New Roman"/>
                <w:sz w:val="16"/>
                <w:szCs w:val="16"/>
              </w:rPr>
              <w:t xml:space="preserve">ству-участнику следует: </w:t>
            </w:r>
          </w:p>
          <w:p w14:paraId="2AACB7A0" w14:textId="77777777" w:rsidR="00A352A8" w:rsidRPr="00A2359B" w:rsidRDefault="00A352A8" w:rsidP="0070373E">
            <w:pPr>
              <w:rPr>
                <w:rFonts w:ascii="Times New Roman" w:hAnsi="Times New Roman" w:cs="Times New Roman"/>
                <w:sz w:val="16"/>
                <w:szCs w:val="16"/>
              </w:rPr>
            </w:pPr>
            <w:r w:rsidRPr="00A2359B">
              <w:rPr>
                <w:rFonts w:ascii="Times New Roman" w:hAnsi="Times New Roman" w:cs="Times New Roman"/>
                <w:sz w:val="16"/>
                <w:szCs w:val="16"/>
              </w:rPr>
              <w:t>а) принять все нео</w:t>
            </w:r>
            <w:r w:rsidRPr="00A2359B">
              <w:rPr>
                <w:rFonts w:ascii="Times New Roman" w:hAnsi="Times New Roman" w:cs="Times New Roman"/>
                <w:sz w:val="16"/>
                <w:szCs w:val="16"/>
              </w:rPr>
              <w:t>б</w:t>
            </w:r>
            <w:r w:rsidRPr="00A2359B">
              <w:rPr>
                <w:rFonts w:ascii="Times New Roman" w:hAnsi="Times New Roman" w:cs="Times New Roman"/>
                <w:sz w:val="16"/>
                <w:szCs w:val="16"/>
              </w:rPr>
              <w:t>ходимые меры для обеспеч</w:t>
            </w:r>
            <w:r w:rsidRPr="00A2359B">
              <w:rPr>
                <w:rFonts w:ascii="Times New Roman" w:hAnsi="Times New Roman" w:cs="Times New Roman"/>
                <w:sz w:val="16"/>
                <w:szCs w:val="16"/>
              </w:rPr>
              <w:t>е</w:t>
            </w:r>
            <w:r w:rsidRPr="00A2359B">
              <w:rPr>
                <w:rFonts w:ascii="Times New Roman" w:hAnsi="Times New Roman" w:cs="Times New Roman"/>
                <w:sz w:val="16"/>
                <w:szCs w:val="16"/>
              </w:rPr>
              <w:t>ния пра</w:t>
            </w:r>
            <w:r w:rsidRPr="00A2359B">
              <w:rPr>
                <w:rFonts w:ascii="Times New Roman" w:hAnsi="Times New Roman" w:cs="Times New Roman"/>
                <w:sz w:val="16"/>
                <w:szCs w:val="16"/>
              </w:rPr>
              <w:t>к</w:t>
            </w:r>
            <w:r w:rsidRPr="00A2359B">
              <w:rPr>
                <w:rFonts w:ascii="Times New Roman" w:hAnsi="Times New Roman" w:cs="Times New Roman"/>
                <w:sz w:val="16"/>
                <w:szCs w:val="16"/>
              </w:rPr>
              <w:t xml:space="preserve">тического </w:t>
            </w:r>
            <w:r w:rsidRPr="00A2359B">
              <w:rPr>
                <w:rFonts w:ascii="Times New Roman" w:hAnsi="Times New Roman" w:cs="Times New Roman"/>
                <w:sz w:val="16"/>
                <w:szCs w:val="16"/>
              </w:rPr>
              <w:lastRenderedPageBreak/>
              <w:t>соблюд</w:t>
            </w:r>
            <w:r w:rsidRPr="00A2359B">
              <w:rPr>
                <w:rFonts w:ascii="Times New Roman" w:hAnsi="Times New Roman" w:cs="Times New Roman"/>
                <w:sz w:val="16"/>
                <w:szCs w:val="16"/>
              </w:rPr>
              <w:t>е</w:t>
            </w:r>
            <w:r w:rsidRPr="00A2359B">
              <w:rPr>
                <w:rFonts w:ascii="Times New Roman" w:hAnsi="Times New Roman" w:cs="Times New Roman"/>
                <w:sz w:val="16"/>
                <w:szCs w:val="16"/>
              </w:rPr>
              <w:t>ния при</w:t>
            </w:r>
            <w:r w:rsidRPr="00A2359B">
              <w:rPr>
                <w:rFonts w:ascii="Times New Roman" w:hAnsi="Times New Roman" w:cs="Times New Roman"/>
                <w:sz w:val="16"/>
                <w:szCs w:val="16"/>
              </w:rPr>
              <w:t>н</w:t>
            </w:r>
            <w:r w:rsidRPr="00A2359B">
              <w:rPr>
                <w:rFonts w:ascii="Times New Roman" w:hAnsi="Times New Roman" w:cs="Times New Roman"/>
                <w:sz w:val="16"/>
                <w:szCs w:val="16"/>
              </w:rPr>
              <w:t>ципа н</w:t>
            </w:r>
            <w:r w:rsidRPr="00A2359B">
              <w:rPr>
                <w:rFonts w:ascii="Times New Roman" w:hAnsi="Times New Roman" w:cs="Times New Roman"/>
                <w:sz w:val="16"/>
                <w:szCs w:val="16"/>
              </w:rPr>
              <w:t>е</w:t>
            </w:r>
            <w:r w:rsidRPr="00A2359B">
              <w:rPr>
                <w:rFonts w:ascii="Times New Roman" w:hAnsi="Times New Roman" w:cs="Times New Roman"/>
                <w:sz w:val="16"/>
                <w:szCs w:val="16"/>
              </w:rPr>
              <w:t>высылки, в частности посре</w:t>
            </w:r>
            <w:r w:rsidRPr="00A2359B">
              <w:rPr>
                <w:rFonts w:ascii="Times New Roman" w:hAnsi="Times New Roman" w:cs="Times New Roman"/>
                <w:sz w:val="16"/>
                <w:szCs w:val="16"/>
              </w:rPr>
              <w:t>д</w:t>
            </w:r>
            <w:r w:rsidRPr="00A2359B">
              <w:rPr>
                <w:rFonts w:ascii="Times New Roman" w:hAnsi="Times New Roman" w:cs="Times New Roman"/>
                <w:sz w:val="16"/>
                <w:szCs w:val="16"/>
              </w:rPr>
              <w:t>ством привед</w:t>
            </w:r>
            <w:r w:rsidRPr="00A2359B">
              <w:rPr>
                <w:rFonts w:ascii="Times New Roman" w:hAnsi="Times New Roman" w:cs="Times New Roman"/>
                <w:sz w:val="16"/>
                <w:szCs w:val="16"/>
              </w:rPr>
              <w:t>е</w:t>
            </w:r>
            <w:r w:rsidRPr="00A2359B">
              <w:rPr>
                <w:rFonts w:ascii="Times New Roman" w:hAnsi="Times New Roman" w:cs="Times New Roman"/>
                <w:sz w:val="16"/>
                <w:szCs w:val="16"/>
              </w:rPr>
              <w:t>ния своего законод</w:t>
            </w:r>
            <w:r w:rsidRPr="00A2359B">
              <w:rPr>
                <w:rFonts w:ascii="Times New Roman" w:hAnsi="Times New Roman" w:cs="Times New Roman"/>
                <w:sz w:val="16"/>
                <w:szCs w:val="16"/>
              </w:rPr>
              <w:t>а</w:t>
            </w:r>
            <w:r w:rsidRPr="00A2359B">
              <w:rPr>
                <w:rFonts w:ascii="Times New Roman" w:hAnsi="Times New Roman" w:cs="Times New Roman"/>
                <w:sz w:val="16"/>
                <w:szCs w:val="16"/>
              </w:rPr>
              <w:t>тельства, процедур и практики в соотве</w:t>
            </w:r>
            <w:r w:rsidRPr="00A2359B">
              <w:rPr>
                <w:rFonts w:ascii="Times New Roman" w:hAnsi="Times New Roman" w:cs="Times New Roman"/>
                <w:sz w:val="16"/>
                <w:szCs w:val="16"/>
              </w:rPr>
              <w:t>т</w:t>
            </w:r>
            <w:r w:rsidRPr="00A2359B">
              <w:rPr>
                <w:rFonts w:ascii="Times New Roman" w:hAnsi="Times New Roman" w:cs="Times New Roman"/>
                <w:sz w:val="16"/>
                <w:szCs w:val="16"/>
              </w:rPr>
              <w:t>ствие со статьёй 3 Конве</w:t>
            </w:r>
            <w:r w:rsidRPr="00A2359B">
              <w:rPr>
                <w:rFonts w:ascii="Times New Roman" w:hAnsi="Times New Roman" w:cs="Times New Roman"/>
                <w:sz w:val="16"/>
                <w:szCs w:val="16"/>
              </w:rPr>
              <w:t>н</w:t>
            </w:r>
            <w:r w:rsidRPr="00A2359B">
              <w:rPr>
                <w:rFonts w:ascii="Times New Roman" w:hAnsi="Times New Roman" w:cs="Times New Roman"/>
                <w:sz w:val="16"/>
                <w:szCs w:val="16"/>
              </w:rPr>
              <w:t xml:space="preserve">ции; </w:t>
            </w:r>
          </w:p>
          <w:p w14:paraId="3F0D3B2F" w14:textId="77777777" w:rsidR="00A352A8" w:rsidRPr="00A2359B" w:rsidRDefault="00A352A8" w:rsidP="0070373E">
            <w:pPr>
              <w:rPr>
                <w:rFonts w:ascii="Times New Roman" w:hAnsi="Times New Roman" w:cs="Times New Roman"/>
                <w:sz w:val="16"/>
                <w:szCs w:val="16"/>
              </w:rPr>
            </w:pPr>
            <w:r w:rsidRPr="00A2359B">
              <w:rPr>
                <w:rFonts w:ascii="Times New Roman" w:hAnsi="Times New Roman" w:cs="Times New Roman"/>
                <w:sz w:val="16"/>
                <w:szCs w:val="16"/>
              </w:rPr>
              <w:t>b) обесп</w:t>
            </w:r>
            <w:r w:rsidRPr="00A2359B">
              <w:rPr>
                <w:rFonts w:ascii="Times New Roman" w:hAnsi="Times New Roman" w:cs="Times New Roman"/>
                <w:sz w:val="16"/>
                <w:szCs w:val="16"/>
              </w:rPr>
              <w:t>е</w:t>
            </w:r>
            <w:r w:rsidRPr="00A2359B">
              <w:rPr>
                <w:rFonts w:ascii="Times New Roman" w:hAnsi="Times New Roman" w:cs="Times New Roman"/>
                <w:sz w:val="16"/>
                <w:szCs w:val="16"/>
              </w:rPr>
              <w:t>чить ра</w:t>
            </w:r>
            <w:r w:rsidRPr="00A2359B">
              <w:rPr>
                <w:rFonts w:ascii="Times New Roman" w:hAnsi="Times New Roman" w:cs="Times New Roman"/>
                <w:sz w:val="16"/>
                <w:szCs w:val="16"/>
              </w:rPr>
              <w:t>в</w:t>
            </w:r>
            <w:r w:rsidRPr="00A2359B">
              <w:rPr>
                <w:rFonts w:ascii="Times New Roman" w:hAnsi="Times New Roman" w:cs="Times New Roman"/>
                <w:sz w:val="16"/>
                <w:szCs w:val="16"/>
              </w:rPr>
              <w:t>ное обр</w:t>
            </w:r>
            <w:r w:rsidRPr="00A2359B">
              <w:rPr>
                <w:rFonts w:ascii="Times New Roman" w:hAnsi="Times New Roman" w:cs="Times New Roman"/>
                <w:sz w:val="16"/>
                <w:szCs w:val="16"/>
              </w:rPr>
              <w:t>а</w:t>
            </w:r>
            <w:r w:rsidRPr="00A2359B">
              <w:rPr>
                <w:rFonts w:ascii="Times New Roman" w:hAnsi="Times New Roman" w:cs="Times New Roman"/>
                <w:sz w:val="16"/>
                <w:szCs w:val="16"/>
              </w:rPr>
              <w:t>щение со всеми просит</w:t>
            </w:r>
            <w:r w:rsidRPr="00A2359B">
              <w:rPr>
                <w:rFonts w:ascii="Times New Roman" w:hAnsi="Times New Roman" w:cs="Times New Roman"/>
                <w:sz w:val="16"/>
                <w:szCs w:val="16"/>
              </w:rPr>
              <w:t>е</w:t>
            </w:r>
            <w:r w:rsidRPr="00A2359B">
              <w:rPr>
                <w:rFonts w:ascii="Times New Roman" w:hAnsi="Times New Roman" w:cs="Times New Roman"/>
                <w:sz w:val="16"/>
                <w:szCs w:val="16"/>
              </w:rPr>
              <w:t>лями уб</w:t>
            </w:r>
            <w:r w:rsidRPr="00A2359B">
              <w:rPr>
                <w:rFonts w:ascii="Times New Roman" w:hAnsi="Times New Roman" w:cs="Times New Roman"/>
                <w:sz w:val="16"/>
                <w:szCs w:val="16"/>
              </w:rPr>
              <w:t>е</w:t>
            </w:r>
            <w:r w:rsidRPr="00A2359B">
              <w:rPr>
                <w:rFonts w:ascii="Times New Roman" w:hAnsi="Times New Roman" w:cs="Times New Roman"/>
                <w:sz w:val="16"/>
                <w:szCs w:val="16"/>
              </w:rPr>
              <w:t>жища и беженц</w:t>
            </w:r>
            <w:r w:rsidRPr="00A2359B">
              <w:rPr>
                <w:rFonts w:ascii="Times New Roman" w:hAnsi="Times New Roman" w:cs="Times New Roman"/>
                <w:sz w:val="16"/>
                <w:szCs w:val="16"/>
              </w:rPr>
              <w:t>а</w:t>
            </w:r>
            <w:r w:rsidRPr="00A2359B">
              <w:rPr>
                <w:rFonts w:ascii="Times New Roman" w:hAnsi="Times New Roman" w:cs="Times New Roman"/>
                <w:sz w:val="16"/>
                <w:szCs w:val="16"/>
              </w:rPr>
              <w:t>ми без какой-либо ди</w:t>
            </w:r>
            <w:r w:rsidRPr="00A2359B">
              <w:rPr>
                <w:rFonts w:ascii="Times New Roman" w:hAnsi="Times New Roman" w:cs="Times New Roman"/>
                <w:sz w:val="16"/>
                <w:szCs w:val="16"/>
              </w:rPr>
              <w:t>с</w:t>
            </w:r>
            <w:r w:rsidRPr="00A2359B">
              <w:rPr>
                <w:rFonts w:ascii="Times New Roman" w:hAnsi="Times New Roman" w:cs="Times New Roman"/>
                <w:sz w:val="16"/>
                <w:szCs w:val="16"/>
              </w:rPr>
              <w:t>кримин</w:t>
            </w:r>
            <w:r w:rsidRPr="00A2359B">
              <w:rPr>
                <w:rFonts w:ascii="Times New Roman" w:hAnsi="Times New Roman" w:cs="Times New Roman"/>
                <w:sz w:val="16"/>
                <w:szCs w:val="16"/>
              </w:rPr>
              <w:t>а</w:t>
            </w:r>
            <w:r w:rsidRPr="00A2359B">
              <w:rPr>
                <w:rFonts w:ascii="Times New Roman" w:hAnsi="Times New Roman" w:cs="Times New Roman"/>
                <w:sz w:val="16"/>
                <w:szCs w:val="16"/>
              </w:rPr>
              <w:t>ции и предост</w:t>
            </w:r>
            <w:r w:rsidRPr="00A2359B">
              <w:rPr>
                <w:rFonts w:ascii="Times New Roman" w:hAnsi="Times New Roman" w:cs="Times New Roman"/>
                <w:sz w:val="16"/>
                <w:szCs w:val="16"/>
              </w:rPr>
              <w:t>а</w:t>
            </w:r>
            <w:r w:rsidRPr="00A2359B">
              <w:rPr>
                <w:rFonts w:ascii="Times New Roman" w:hAnsi="Times New Roman" w:cs="Times New Roman"/>
                <w:sz w:val="16"/>
                <w:szCs w:val="16"/>
              </w:rPr>
              <w:t>вить д</w:t>
            </w:r>
            <w:r w:rsidRPr="00A2359B">
              <w:rPr>
                <w:rFonts w:ascii="Times New Roman" w:hAnsi="Times New Roman" w:cs="Times New Roman"/>
                <w:sz w:val="16"/>
                <w:szCs w:val="16"/>
              </w:rPr>
              <w:t>о</w:t>
            </w:r>
            <w:r w:rsidRPr="00A2359B">
              <w:rPr>
                <w:rFonts w:ascii="Times New Roman" w:hAnsi="Times New Roman" w:cs="Times New Roman"/>
                <w:sz w:val="16"/>
                <w:szCs w:val="16"/>
              </w:rPr>
              <w:t>полн</w:t>
            </w:r>
            <w:r w:rsidRPr="00A2359B">
              <w:rPr>
                <w:rFonts w:ascii="Times New Roman" w:hAnsi="Times New Roman" w:cs="Times New Roman"/>
                <w:sz w:val="16"/>
                <w:szCs w:val="16"/>
              </w:rPr>
              <w:t>и</w:t>
            </w:r>
            <w:r w:rsidRPr="00A2359B">
              <w:rPr>
                <w:rFonts w:ascii="Times New Roman" w:hAnsi="Times New Roman" w:cs="Times New Roman"/>
                <w:sz w:val="16"/>
                <w:szCs w:val="16"/>
              </w:rPr>
              <w:t>тельную защиту лицам, которые официал</w:t>
            </w:r>
            <w:r w:rsidRPr="00A2359B">
              <w:rPr>
                <w:rFonts w:ascii="Times New Roman" w:hAnsi="Times New Roman" w:cs="Times New Roman"/>
                <w:sz w:val="16"/>
                <w:szCs w:val="16"/>
              </w:rPr>
              <w:t>ь</w:t>
            </w:r>
            <w:r w:rsidRPr="00A2359B">
              <w:rPr>
                <w:rFonts w:ascii="Times New Roman" w:hAnsi="Times New Roman" w:cs="Times New Roman"/>
                <w:sz w:val="16"/>
                <w:szCs w:val="16"/>
              </w:rPr>
              <w:t>но не пр</w:t>
            </w:r>
            <w:r w:rsidRPr="00A2359B">
              <w:rPr>
                <w:rFonts w:ascii="Times New Roman" w:hAnsi="Times New Roman" w:cs="Times New Roman"/>
                <w:sz w:val="16"/>
                <w:szCs w:val="16"/>
              </w:rPr>
              <w:t>и</w:t>
            </w:r>
            <w:r w:rsidRPr="00A2359B">
              <w:rPr>
                <w:rFonts w:ascii="Times New Roman" w:hAnsi="Times New Roman" w:cs="Times New Roman"/>
                <w:sz w:val="16"/>
                <w:szCs w:val="16"/>
              </w:rPr>
              <w:t>знаны беженц</w:t>
            </w:r>
            <w:r w:rsidRPr="00A2359B">
              <w:rPr>
                <w:rFonts w:ascii="Times New Roman" w:hAnsi="Times New Roman" w:cs="Times New Roman"/>
                <w:sz w:val="16"/>
                <w:szCs w:val="16"/>
              </w:rPr>
              <w:t>а</w:t>
            </w:r>
            <w:r w:rsidRPr="00A2359B">
              <w:rPr>
                <w:rFonts w:ascii="Times New Roman" w:hAnsi="Times New Roman" w:cs="Times New Roman"/>
                <w:sz w:val="16"/>
                <w:szCs w:val="16"/>
              </w:rPr>
              <w:t xml:space="preserve">ми; </w:t>
            </w:r>
          </w:p>
          <w:p w14:paraId="79A44D8B" w14:textId="77777777" w:rsidR="00A352A8" w:rsidRPr="00A2359B" w:rsidRDefault="00A352A8" w:rsidP="0070373E">
            <w:pPr>
              <w:rPr>
                <w:rFonts w:ascii="Times New Roman" w:hAnsi="Times New Roman" w:cs="Times New Roman"/>
                <w:sz w:val="16"/>
                <w:szCs w:val="16"/>
              </w:rPr>
            </w:pPr>
            <w:r w:rsidRPr="00A2359B">
              <w:rPr>
                <w:rFonts w:ascii="Times New Roman" w:hAnsi="Times New Roman" w:cs="Times New Roman"/>
                <w:sz w:val="16"/>
                <w:szCs w:val="16"/>
              </w:rPr>
              <w:t>c) обесп</w:t>
            </w:r>
            <w:r w:rsidRPr="00A2359B">
              <w:rPr>
                <w:rFonts w:ascii="Times New Roman" w:hAnsi="Times New Roman" w:cs="Times New Roman"/>
                <w:sz w:val="16"/>
                <w:szCs w:val="16"/>
              </w:rPr>
              <w:t>е</w:t>
            </w:r>
            <w:r w:rsidRPr="00A2359B">
              <w:rPr>
                <w:rFonts w:ascii="Times New Roman" w:hAnsi="Times New Roman" w:cs="Times New Roman"/>
                <w:sz w:val="16"/>
                <w:szCs w:val="16"/>
              </w:rPr>
              <w:t>чить нал</w:t>
            </w:r>
            <w:r w:rsidRPr="00A2359B">
              <w:rPr>
                <w:rFonts w:ascii="Times New Roman" w:hAnsi="Times New Roman" w:cs="Times New Roman"/>
                <w:sz w:val="16"/>
                <w:szCs w:val="16"/>
              </w:rPr>
              <w:t>и</w:t>
            </w:r>
            <w:r w:rsidRPr="00A2359B">
              <w:rPr>
                <w:rFonts w:ascii="Times New Roman" w:hAnsi="Times New Roman" w:cs="Times New Roman"/>
                <w:sz w:val="16"/>
                <w:szCs w:val="16"/>
              </w:rPr>
              <w:lastRenderedPageBreak/>
              <w:t>чие надлеж</w:t>
            </w:r>
            <w:r w:rsidRPr="00A2359B">
              <w:rPr>
                <w:rFonts w:ascii="Times New Roman" w:hAnsi="Times New Roman" w:cs="Times New Roman"/>
                <w:sz w:val="16"/>
                <w:szCs w:val="16"/>
              </w:rPr>
              <w:t>а</w:t>
            </w:r>
            <w:r w:rsidRPr="00A2359B">
              <w:rPr>
                <w:rFonts w:ascii="Times New Roman" w:hAnsi="Times New Roman" w:cs="Times New Roman"/>
                <w:sz w:val="16"/>
                <w:szCs w:val="16"/>
              </w:rPr>
              <w:t>щих с</w:t>
            </w:r>
            <w:r w:rsidRPr="00A2359B">
              <w:rPr>
                <w:rFonts w:ascii="Times New Roman" w:hAnsi="Times New Roman" w:cs="Times New Roman"/>
                <w:sz w:val="16"/>
                <w:szCs w:val="16"/>
              </w:rPr>
              <w:t>у</w:t>
            </w:r>
            <w:r w:rsidRPr="00A2359B">
              <w:rPr>
                <w:rFonts w:ascii="Times New Roman" w:hAnsi="Times New Roman" w:cs="Times New Roman"/>
                <w:sz w:val="16"/>
                <w:szCs w:val="16"/>
              </w:rPr>
              <w:t>дебных механи</w:t>
            </w:r>
            <w:r w:rsidRPr="00A2359B">
              <w:rPr>
                <w:rFonts w:ascii="Times New Roman" w:hAnsi="Times New Roman" w:cs="Times New Roman"/>
                <w:sz w:val="16"/>
                <w:szCs w:val="16"/>
              </w:rPr>
              <w:t>з</w:t>
            </w:r>
            <w:r w:rsidRPr="00A2359B">
              <w:rPr>
                <w:rFonts w:ascii="Times New Roman" w:hAnsi="Times New Roman" w:cs="Times New Roman"/>
                <w:sz w:val="16"/>
                <w:szCs w:val="16"/>
              </w:rPr>
              <w:t>мов пер</w:t>
            </w:r>
            <w:proofErr w:type="gramStart"/>
            <w:r w:rsidRPr="00A2359B">
              <w:rPr>
                <w:rFonts w:ascii="Times New Roman" w:hAnsi="Times New Roman" w:cs="Times New Roman"/>
                <w:sz w:val="16"/>
                <w:szCs w:val="16"/>
              </w:rPr>
              <w:t>е-</w:t>
            </w:r>
            <w:proofErr w:type="gramEnd"/>
            <w:r w:rsidRPr="00A2359B">
              <w:rPr>
                <w:rFonts w:ascii="Times New Roman" w:hAnsi="Times New Roman" w:cs="Times New Roman"/>
                <w:sz w:val="16"/>
                <w:szCs w:val="16"/>
              </w:rPr>
              <w:t xml:space="preserve"> смотра решений и предост</w:t>
            </w:r>
            <w:r w:rsidRPr="00A2359B">
              <w:rPr>
                <w:rFonts w:ascii="Times New Roman" w:hAnsi="Times New Roman" w:cs="Times New Roman"/>
                <w:sz w:val="16"/>
                <w:szCs w:val="16"/>
              </w:rPr>
              <w:t>а</w:t>
            </w:r>
            <w:r w:rsidRPr="00A2359B">
              <w:rPr>
                <w:rFonts w:ascii="Times New Roman" w:hAnsi="Times New Roman" w:cs="Times New Roman"/>
                <w:sz w:val="16"/>
                <w:szCs w:val="16"/>
              </w:rPr>
              <w:t>вить нео</w:t>
            </w:r>
            <w:r w:rsidRPr="00A2359B">
              <w:rPr>
                <w:rFonts w:ascii="Times New Roman" w:hAnsi="Times New Roman" w:cs="Times New Roman"/>
                <w:sz w:val="16"/>
                <w:szCs w:val="16"/>
              </w:rPr>
              <w:t>б</w:t>
            </w:r>
            <w:r w:rsidRPr="00A2359B">
              <w:rPr>
                <w:rFonts w:ascii="Times New Roman" w:hAnsi="Times New Roman" w:cs="Times New Roman"/>
                <w:sz w:val="16"/>
                <w:szCs w:val="16"/>
              </w:rPr>
              <w:t>ходимые правовые средства защиты и гарантии лицам, подлеж</w:t>
            </w:r>
            <w:r w:rsidRPr="00A2359B">
              <w:rPr>
                <w:rFonts w:ascii="Times New Roman" w:hAnsi="Times New Roman" w:cs="Times New Roman"/>
                <w:sz w:val="16"/>
                <w:szCs w:val="16"/>
              </w:rPr>
              <w:t>а</w:t>
            </w:r>
            <w:r w:rsidRPr="00A2359B">
              <w:rPr>
                <w:rFonts w:ascii="Times New Roman" w:hAnsi="Times New Roman" w:cs="Times New Roman"/>
                <w:sz w:val="16"/>
                <w:szCs w:val="16"/>
              </w:rPr>
              <w:t>щим в</w:t>
            </w:r>
            <w:r w:rsidRPr="00A2359B">
              <w:rPr>
                <w:rFonts w:ascii="Times New Roman" w:hAnsi="Times New Roman" w:cs="Times New Roman"/>
                <w:sz w:val="16"/>
                <w:szCs w:val="16"/>
              </w:rPr>
              <w:t>ы</w:t>
            </w:r>
            <w:r w:rsidRPr="00A2359B">
              <w:rPr>
                <w:rFonts w:ascii="Times New Roman" w:hAnsi="Times New Roman" w:cs="Times New Roman"/>
                <w:sz w:val="16"/>
                <w:szCs w:val="16"/>
              </w:rPr>
              <w:t>даче или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нию, ра</w:t>
            </w:r>
            <w:r w:rsidRPr="00A2359B">
              <w:rPr>
                <w:rFonts w:ascii="Times New Roman" w:hAnsi="Times New Roman" w:cs="Times New Roman"/>
                <w:sz w:val="16"/>
                <w:szCs w:val="16"/>
              </w:rPr>
              <w:t>з</w:t>
            </w:r>
            <w:r w:rsidRPr="00A2359B">
              <w:rPr>
                <w:rFonts w:ascii="Times New Roman" w:hAnsi="Times New Roman" w:cs="Times New Roman"/>
                <w:sz w:val="16"/>
                <w:szCs w:val="16"/>
              </w:rPr>
              <w:t>работать админ</w:t>
            </w:r>
            <w:r w:rsidRPr="00A2359B">
              <w:rPr>
                <w:rFonts w:ascii="Times New Roman" w:hAnsi="Times New Roman" w:cs="Times New Roman"/>
                <w:sz w:val="16"/>
                <w:szCs w:val="16"/>
              </w:rPr>
              <w:t>и</w:t>
            </w:r>
            <w:r w:rsidRPr="00A2359B">
              <w:rPr>
                <w:rFonts w:ascii="Times New Roman" w:hAnsi="Times New Roman" w:cs="Times New Roman"/>
                <w:sz w:val="16"/>
                <w:szCs w:val="16"/>
              </w:rPr>
              <w:t>страти</w:t>
            </w:r>
            <w:r w:rsidRPr="00A2359B">
              <w:rPr>
                <w:rFonts w:ascii="Times New Roman" w:hAnsi="Times New Roman" w:cs="Times New Roman"/>
                <w:sz w:val="16"/>
                <w:szCs w:val="16"/>
              </w:rPr>
              <w:t>в</w:t>
            </w:r>
            <w:r w:rsidRPr="00A2359B">
              <w:rPr>
                <w:rFonts w:ascii="Times New Roman" w:hAnsi="Times New Roman" w:cs="Times New Roman"/>
                <w:sz w:val="16"/>
                <w:szCs w:val="16"/>
              </w:rPr>
              <w:t>ные и судебные руковод</w:t>
            </w:r>
            <w:r w:rsidRPr="00A2359B">
              <w:rPr>
                <w:rFonts w:ascii="Times New Roman" w:hAnsi="Times New Roman" w:cs="Times New Roman"/>
                <w:sz w:val="16"/>
                <w:szCs w:val="16"/>
              </w:rPr>
              <w:t>я</w:t>
            </w:r>
            <w:r w:rsidRPr="00A2359B">
              <w:rPr>
                <w:rFonts w:ascii="Times New Roman" w:hAnsi="Times New Roman" w:cs="Times New Roman"/>
                <w:sz w:val="16"/>
                <w:szCs w:val="16"/>
              </w:rPr>
              <w:t>щие ук</w:t>
            </w:r>
            <w:r w:rsidRPr="00A2359B">
              <w:rPr>
                <w:rFonts w:ascii="Times New Roman" w:hAnsi="Times New Roman" w:cs="Times New Roman"/>
                <w:sz w:val="16"/>
                <w:szCs w:val="16"/>
              </w:rPr>
              <w:t>а</w:t>
            </w:r>
            <w:r w:rsidRPr="00A2359B">
              <w:rPr>
                <w:rFonts w:ascii="Times New Roman" w:hAnsi="Times New Roman" w:cs="Times New Roman"/>
                <w:sz w:val="16"/>
                <w:szCs w:val="16"/>
              </w:rPr>
              <w:t>зания и критерии для опр</w:t>
            </w:r>
            <w:r w:rsidRPr="00A2359B">
              <w:rPr>
                <w:rFonts w:ascii="Times New Roman" w:hAnsi="Times New Roman" w:cs="Times New Roman"/>
                <w:sz w:val="16"/>
                <w:szCs w:val="16"/>
              </w:rPr>
              <w:t>е</w:t>
            </w:r>
            <w:r w:rsidRPr="00A2359B">
              <w:rPr>
                <w:rFonts w:ascii="Times New Roman" w:hAnsi="Times New Roman" w:cs="Times New Roman"/>
                <w:sz w:val="16"/>
                <w:szCs w:val="16"/>
              </w:rPr>
              <w:t>деления риска примен</w:t>
            </w:r>
            <w:r w:rsidRPr="00A2359B">
              <w:rPr>
                <w:rFonts w:ascii="Times New Roman" w:hAnsi="Times New Roman" w:cs="Times New Roman"/>
                <w:sz w:val="16"/>
                <w:szCs w:val="16"/>
              </w:rPr>
              <w:t>е</w:t>
            </w:r>
            <w:r w:rsidRPr="00A2359B">
              <w:rPr>
                <w:rFonts w:ascii="Times New Roman" w:hAnsi="Times New Roman" w:cs="Times New Roman"/>
                <w:sz w:val="16"/>
                <w:szCs w:val="16"/>
              </w:rPr>
              <w:t>ния пыток и позв</w:t>
            </w:r>
            <w:r w:rsidRPr="00A2359B">
              <w:rPr>
                <w:rFonts w:ascii="Times New Roman" w:hAnsi="Times New Roman" w:cs="Times New Roman"/>
                <w:sz w:val="16"/>
                <w:szCs w:val="16"/>
              </w:rPr>
              <w:t>о</w:t>
            </w:r>
            <w:r w:rsidRPr="00A2359B">
              <w:rPr>
                <w:rFonts w:ascii="Times New Roman" w:hAnsi="Times New Roman" w:cs="Times New Roman"/>
                <w:sz w:val="16"/>
                <w:szCs w:val="16"/>
              </w:rPr>
              <w:t>лить таким лицам эффекти</w:t>
            </w:r>
            <w:r w:rsidRPr="00A2359B">
              <w:rPr>
                <w:rFonts w:ascii="Times New Roman" w:hAnsi="Times New Roman" w:cs="Times New Roman"/>
                <w:sz w:val="16"/>
                <w:szCs w:val="16"/>
              </w:rPr>
              <w:t>в</w:t>
            </w:r>
            <w:r w:rsidRPr="00A2359B">
              <w:rPr>
                <w:rFonts w:ascii="Times New Roman" w:hAnsi="Times New Roman" w:cs="Times New Roman"/>
                <w:sz w:val="16"/>
                <w:szCs w:val="16"/>
              </w:rPr>
              <w:t>но обж</w:t>
            </w:r>
            <w:r w:rsidRPr="00A2359B">
              <w:rPr>
                <w:rFonts w:ascii="Times New Roman" w:hAnsi="Times New Roman" w:cs="Times New Roman"/>
                <w:sz w:val="16"/>
                <w:szCs w:val="16"/>
              </w:rPr>
              <w:t>а</w:t>
            </w:r>
            <w:r w:rsidRPr="00A2359B">
              <w:rPr>
                <w:rFonts w:ascii="Times New Roman" w:hAnsi="Times New Roman" w:cs="Times New Roman"/>
                <w:sz w:val="16"/>
                <w:szCs w:val="16"/>
              </w:rPr>
              <w:t>ловать решения о выдаче или во</w:t>
            </w:r>
            <w:r w:rsidRPr="00A2359B">
              <w:rPr>
                <w:rFonts w:ascii="Times New Roman" w:hAnsi="Times New Roman" w:cs="Times New Roman"/>
                <w:sz w:val="16"/>
                <w:szCs w:val="16"/>
              </w:rPr>
              <w:t>з</w:t>
            </w:r>
            <w:r w:rsidRPr="00A2359B">
              <w:rPr>
                <w:rFonts w:ascii="Times New Roman" w:hAnsi="Times New Roman" w:cs="Times New Roman"/>
                <w:sz w:val="16"/>
                <w:szCs w:val="16"/>
              </w:rPr>
              <w:t>вращении с приост</w:t>
            </w:r>
            <w:r w:rsidRPr="00A2359B">
              <w:rPr>
                <w:rFonts w:ascii="Times New Roman" w:hAnsi="Times New Roman" w:cs="Times New Roman"/>
                <w:sz w:val="16"/>
                <w:szCs w:val="16"/>
              </w:rPr>
              <w:t>а</w:t>
            </w:r>
            <w:r w:rsidRPr="00A2359B">
              <w:rPr>
                <w:rFonts w:ascii="Times New Roman" w:hAnsi="Times New Roman" w:cs="Times New Roman"/>
                <w:sz w:val="16"/>
                <w:szCs w:val="16"/>
              </w:rPr>
              <w:lastRenderedPageBreak/>
              <w:t xml:space="preserve">новкой их действия; </w:t>
            </w:r>
          </w:p>
          <w:p w14:paraId="2F3FB4AC" w14:textId="77777777" w:rsidR="00A352A8" w:rsidRPr="00A2359B" w:rsidRDefault="00A352A8" w:rsidP="0070373E">
            <w:pPr>
              <w:rPr>
                <w:rFonts w:ascii="Times New Roman" w:hAnsi="Times New Roman" w:cs="Times New Roman"/>
                <w:sz w:val="16"/>
                <w:szCs w:val="16"/>
              </w:rPr>
            </w:pPr>
            <w:r w:rsidRPr="00A2359B">
              <w:rPr>
                <w:rFonts w:ascii="Times New Roman" w:hAnsi="Times New Roman" w:cs="Times New Roman"/>
                <w:sz w:val="16"/>
                <w:szCs w:val="16"/>
              </w:rPr>
              <w:t>d) обесп</w:t>
            </w:r>
            <w:r w:rsidRPr="00A2359B">
              <w:rPr>
                <w:rFonts w:ascii="Times New Roman" w:hAnsi="Times New Roman" w:cs="Times New Roman"/>
                <w:sz w:val="16"/>
                <w:szCs w:val="16"/>
              </w:rPr>
              <w:t>е</w:t>
            </w:r>
            <w:r w:rsidRPr="00A2359B">
              <w:rPr>
                <w:rFonts w:ascii="Times New Roman" w:hAnsi="Times New Roman" w:cs="Times New Roman"/>
                <w:sz w:val="16"/>
                <w:szCs w:val="16"/>
              </w:rPr>
              <w:t>чить, чт</w:t>
            </w:r>
            <w:r w:rsidRPr="00A2359B">
              <w:rPr>
                <w:rFonts w:ascii="Times New Roman" w:hAnsi="Times New Roman" w:cs="Times New Roman"/>
                <w:sz w:val="16"/>
                <w:szCs w:val="16"/>
              </w:rPr>
              <w:t>о</w:t>
            </w:r>
            <w:r w:rsidRPr="00A2359B">
              <w:rPr>
                <w:rFonts w:ascii="Times New Roman" w:hAnsi="Times New Roman" w:cs="Times New Roman"/>
                <w:sz w:val="16"/>
                <w:szCs w:val="16"/>
              </w:rPr>
              <w:t>бы ни одно лицо не выдв</w:t>
            </w:r>
            <w:r w:rsidRPr="00A2359B">
              <w:rPr>
                <w:rFonts w:ascii="Times New Roman" w:hAnsi="Times New Roman" w:cs="Times New Roman"/>
                <w:sz w:val="16"/>
                <w:szCs w:val="16"/>
              </w:rPr>
              <w:t>о</w:t>
            </w:r>
            <w:r w:rsidRPr="00A2359B">
              <w:rPr>
                <w:rFonts w:ascii="Times New Roman" w:hAnsi="Times New Roman" w:cs="Times New Roman"/>
                <w:sz w:val="16"/>
                <w:szCs w:val="16"/>
              </w:rPr>
              <w:t>рялось, не экстрад</w:t>
            </w:r>
            <w:r w:rsidRPr="00A2359B">
              <w:rPr>
                <w:rFonts w:ascii="Times New Roman" w:hAnsi="Times New Roman" w:cs="Times New Roman"/>
                <w:sz w:val="16"/>
                <w:szCs w:val="16"/>
              </w:rPr>
              <w:t>и</w:t>
            </w:r>
            <w:r w:rsidRPr="00A2359B">
              <w:rPr>
                <w:rFonts w:ascii="Times New Roman" w:hAnsi="Times New Roman" w:cs="Times New Roman"/>
                <w:sz w:val="16"/>
                <w:szCs w:val="16"/>
              </w:rPr>
              <w:t>ровалось и не во</w:t>
            </w:r>
            <w:r w:rsidRPr="00A2359B">
              <w:rPr>
                <w:rFonts w:ascii="Times New Roman" w:hAnsi="Times New Roman" w:cs="Times New Roman"/>
                <w:sz w:val="16"/>
                <w:szCs w:val="16"/>
              </w:rPr>
              <w:t>з</w:t>
            </w:r>
            <w:r w:rsidRPr="00A2359B">
              <w:rPr>
                <w:rFonts w:ascii="Times New Roman" w:hAnsi="Times New Roman" w:cs="Times New Roman"/>
                <w:sz w:val="16"/>
                <w:szCs w:val="16"/>
              </w:rPr>
              <w:t>вращалось в ту или иную страну, если с</w:t>
            </w:r>
            <w:r w:rsidRPr="00A2359B">
              <w:rPr>
                <w:rFonts w:ascii="Times New Roman" w:hAnsi="Times New Roman" w:cs="Times New Roman"/>
                <w:sz w:val="16"/>
                <w:szCs w:val="16"/>
              </w:rPr>
              <w:t>у</w:t>
            </w:r>
            <w:r w:rsidRPr="00A2359B">
              <w:rPr>
                <w:rFonts w:ascii="Times New Roman" w:hAnsi="Times New Roman" w:cs="Times New Roman"/>
                <w:sz w:val="16"/>
                <w:szCs w:val="16"/>
              </w:rPr>
              <w:t>ществуют серьёзные основания полагать, что это лицо м</w:t>
            </w:r>
            <w:r w:rsidRPr="00A2359B">
              <w:rPr>
                <w:rFonts w:ascii="Times New Roman" w:hAnsi="Times New Roman" w:cs="Times New Roman"/>
                <w:sz w:val="16"/>
                <w:szCs w:val="16"/>
              </w:rPr>
              <w:t>о</w:t>
            </w:r>
            <w:r w:rsidRPr="00A2359B">
              <w:rPr>
                <w:rFonts w:ascii="Times New Roman" w:hAnsi="Times New Roman" w:cs="Times New Roman"/>
                <w:sz w:val="16"/>
                <w:szCs w:val="16"/>
              </w:rPr>
              <w:t>жет по</w:t>
            </w:r>
            <w:r w:rsidRPr="00A2359B">
              <w:rPr>
                <w:rFonts w:ascii="Times New Roman" w:hAnsi="Times New Roman" w:cs="Times New Roman"/>
                <w:sz w:val="16"/>
                <w:szCs w:val="16"/>
              </w:rPr>
              <w:t>д</w:t>
            </w:r>
            <w:r w:rsidRPr="00A2359B">
              <w:rPr>
                <w:rFonts w:ascii="Times New Roman" w:hAnsi="Times New Roman" w:cs="Times New Roman"/>
                <w:sz w:val="16"/>
                <w:szCs w:val="16"/>
              </w:rPr>
              <w:t>вергнуться там суде</w:t>
            </w:r>
            <w:r w:rsidRPr="00A2359B">
              <w:rPr>
                <w:rFonts w:ascii="Times New Roman" w:hAnsi="Times New Roman" w:cs="Times New Roman"/>
                <w:sz w:val="16"/>
                <w:szCs w:val="16"/>
              </w:rPr>
              <w:t>б</w:t>
            </w:r>
            <w:r w:rsidRPr="00A2359B">
              <w:rPr>
                <w:rFonts w:ascii="Times New Roman" w:hAnsi="Times New Roman" w:cs="Times New Roman"/>
                <w:sz w:val="16"/>
                <w:szCs w:val="16"/>
              </w:rPr>
              <w:t>ному пр</w:t>
            </w:r>
            <w:r w:rsidRPr="00A2359B">
              <w:rPr>
                <w:rFonts w:ascii="Times New Roman" w:hAnsi="Times New Roman" w:cs="Times New Roman"/>
                <w:sz w:val="16"/>
                <w:szCs w:val="16"/>
              </w:rPr>
              <w:t>е</w:t>
            </w:r>
            <w:r w:rsidRPr="00A2359B">
              <w:rPr>
                <w:rFonts w:ascii="Times New Roman" w:hAnsi="Times New Roman" w:cs="Times New Roman"/>
                <w:sz w:val="16"/>
                <w:szCs w:val="16"/>
              </w:rPr>
              <w:t>следов</w:t>
            </w:r>
            <w:r w:rsidRPr="00A2359B">
              <w:rPr>
                <w:rFonts w:ascii="Times New Roman" w:hAnsi="Times New Roman" w:cs="Times New Roman"/>
                <w:sz w:val="16"/>
                <w:szCs w:val="16"/>
              </w:rPr>
              <w:t>а</w:t>
            </w:r>
            <w:r w:rsidRPr="00A2359B">
              <w:rPr>
                <w:rFonts w:ascii="Times New Roman" w:hAnsi="Times New Roman" w:cs="Times New Roman"/>
                <w:sz w:val="16"/>
                <w:szCs w:val="16"/>
              </w:rPr>
              <w:t>нию, пы</w:t>
            </w:r>
            <w:r w:rsidRPr="00A2359B">
              <w:rPr>
                <w:rFonts w:ascii="Times New Roman" w:hAnsi="Times New Roman" w:cs="Times New Roman"/>
                <w:sz w:val="16"/>
                <w:szCs w:val="16"/>
              </w:rPr>
              <w:t>т</w:t>
            </w:r>
            <w:r w:rsidRPr="00A2359B">
              <w:rPr>
                <w:rFonts w:ascii="Times New Roman" w:hAnsi="Times New Roman" w:cs="Times New Roman"/>
                <w:sz w:val="16"/>
                <w:szCs w:val="16"/>
              </w:rPr>
              <w:t>кам и другим видам жестокого обращ</w:t>
            </w:r>
            <w:r w:rsidRPr="00A2359B">
              <w:rPr>
                <w:rFonts w:ascii="Times New Roman" w:hAnsi="Times New Roman" w:cs="Times New Roman"/>
                <w:sz w:val="16"/>
                <w:szCs w:val="16"/>
              </w:rPr>
              <w:t>е</w:t>
            </w:r>
            <w:r w:rsidRPr="00A2359B">
              <w:rPr>
                <w:rFonts w:ascii="Times New Roman" w:hAnsi="Times New Roman" w:cs="Times New Roman"/>
                <w:sz w:val="16"/>
                <w:szCs w:val="16"/>
              </w:rPr>
              <w:t xml:space="preserve">ния; </w:t>
            </w:r>
          </w:p>
          <w:p w14:paraId="3A0308F8" w14:textId="77777777" w:rsidR="00A352A8" w:rsidRPr="00A2359B" w:rsidRDefault="00A352A8" w:rsidP="0070373E">
            <w:pPr>
              <w:rPr>
                <w:rFonts w:ascii="Times New Roman" w:hAnsi="Times New Roman" w:cs="Times New Roman"/>
                <w:sz w:val="16"/>
                <w:szCs w:val="16"/>
              </w:rPr>
            </w:pPr>
            <w:r w:rsidRPr="00A2359B">
              <w:rPr>
                <w:rFonts w:ascii="Times New Roman" w:hAnsi="Times New Roman" w:cs="Times New Roman"/>
                <w:sz w:val="16"/>
                <w:szCs w:val="16"/>
              </w:rPr>
              <w:t>e) создать эффекти</w:t>
            </w:r>
            <w:r w:rsidRPr="00A2359B">
              <w:rPr>
                <w:rFonts w:ascii="Times New Roman" w:hAnsi="Times New Roman" w:cs="Times New Roman"/>
                <w:sz w:val="16"/>
                <w:szCs w:val="16"/>
              </w:rPr>
              <w:t>в</w:t>
            </w:r>
            <w:r w:rsidRPr="00A2359B">
              <w:rPr>
                <w:rFonts w:ascii="Times New Roman" w:hAnsi="Times New Roman" w:cs="Times New Roman"/>
                <w:sz w:val="16"/>
                <w:szCs w:val="16"/>
              </w:rPr>
              <w:t>ные мех</w:t>
            </w:r>
            <w:r w:rsidRPr="00A2359B">
              <w:rPr>
                <w:rFonts w:ascii="Times New Roman" w:hAnsi="Times New Roman" w:cs="Times New Roman"/>
                <w:sz w:val="16"/>
                <w:szCs w:val="16"/>
              </w:rPr>
              <w:t>а</w:t>
            </w:r>
            <w:r w:rsidRPr="00A2359B">
              <w:rPr>
                <w:rFonts w:ascii="Times New Roman" w:hAnsi="Times New Roman" w:cs="Times New Roman"/>
                <w:sz w:val="16"/>
                <w:szCs w:val="16"/>
              </w:rPr>
              <w:t>низмы монит</w:t>
            </w:r>
            <w:r w:rsidRPr="00A2359B">
              <w:rPr>
                <w:rFonts w:ascii="Times New Roman" w:hAnsi="Times New Roman" w:cs="Times New Roman"/>
                <w:sz w:val="16"/>
                <w:szCs w:val="16"/>
              </w:rPr>
              <w:t>о</w:t>
            </w:r>
            <w:r w:rsidRPr="00A2359B">
              <w:rPr>
                <w:rFonts w:ascii="Times New Roman" w:hAnsi="Times New Roman" w:cs="Times New Roman"/>
                <w:sz w:val="16"/>
                <w:szCs w:val="16"/>
              </w:rPr>
              <w:t>ринга на этапе после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ния для лиц, кот</w:t>
            </w:r>
            <w:r w:rsidRPr="00A2359B">
              <w:rPr>
                <w:rFonts w:ascii="Times New Roman" w:hAnsi="Times New Roman" w:cs="Times New Roman"/>
                <w:sz w:val="16"/>
                <w:szCs w:val="16"/>
              </w:rPr>
              <w:t>о</w:t>
            </w:r>
            <w:r w:rsidRPr="00A2359B">
              <w:rPr>
                <w:rFonts w:ascii="Times New Roman" w:hAnsi="Times New Roman" w:cs="Times New Roman"/>
                <w:sz w:val="16"/>
                <w:szCs w:val="16"/>
              </w:rPr>
              <w:t xml:space="preserve">рые были </w:t>
            </w:r>
            <w:r w:rsidRPr="00A2359B">
              <w:rPr>
                <w:rFonts w:ascii="Times New Roman" w:hAnsi="Times New Roman" w:cs="Times New Roman"/>
                <w:sz w:val="16"/>
                <w:szCs w:val="16"/>
              </w:rPr>
              <w:lastRenderedPageBreak/>
              <w:t>выдвор</w:t>
            </w:r>
            <w:r w:rsidRPr="00A2359B">
              <w:rPr>
                <w:rFonts w:ascii="Times New Roman" w:hAnsi="Times New Roman" w:cs="Times New Roman"/>
                <w:sz w:val="16"/>
                <w:szCs w:val="16"/>
              </w:rPr>
              <w:t>е</w:t>
            </w:r>
            <w:r w:rsidRPr="00A2359B">
              <w:rPr>
                <w:rFonts w:ascii="Times New Roman" w:hAnsi="Times New Roman" w:cs="Times New Roman"/>
                <w:sz w:val="16"/>
                <w:szCs w:val="16"/>
              </w:rPr>
              <w:t>ны, эк</w:t>
            </w:r>
            <w:r w:rsidRPr="00A2359B">
              <w:rPr>
                <w:rFonts w:ascii="Times New Roman" w:hAnsi="Times New Roman" w:cs="Times New Roman"/>
                <w:sz w:val="16"/>
                <w:szCs w:val="16"/>
              </w:rPr>
              <w:t>с</w:t>
            </w:r>
            <w:r w:rsidRPr="00A2359B">
              <w:rPr>
                <w:rFonts w:ascii="Times New Roman" w:hAnsi="Times New Roman" w:cs="Times New Roman"/>
                <w:sz w:val="16"/>
                <w:szCs w:val="16"/>
              </w:rPr>
              <w:t>традир</w:t>
            </w:r>
            <w:r w:rsidRPr="00A2359B">
              <w:rPr>
                <w:rFonts w:ascii="Times New Roman" w:hAnsi="Times New Roman" w:cs="Times New Roman"/>
                <w:sz w:val="16"/>
                <w:szCs w:val="16"/>
              </w:rPr>
              <w:t>о</w:t>
            </w:r>
            <w:r w:rsidRPr="00A2359B">
              <w:rPr>
                <w:rFonts w:ascii="Times New Roman" w:hAnsi="Times New Roman" w:cs="Times New Roman"/>
                <w:sz w:val="16"/>
                <w:szCs w:val="16"/>
              </w:rPr>
              <w:t>ваны или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ны гос</w:t>
            </w:r>
            <w:r w:rsidRPr="00A2359B">
              <w:rPr>
                <w:rFonts w:ascii="Times New Roman" w:hAnsi="Times New Roman" w:cs="Times New Roman"/>
                <w:sz w:val="16"/>
                <w:szCs w:val="16"/>
              </w:rPr>
              <w:t>у</w:t>
            </w:r>
            <w:r w:rsidRPr="00A2359B">
              <w:rPr>
                <w:rFonts w:ascii="Times New Roman" w:hAnsi="Times New Roman" w:cs="Times New Roman"/>
                <w:sz w:val="16"/>
                <w:szCs w:val="16"/>
              </w:rPr>
              <w:t>дарством-участн</w:t>
            </w:r>
            <w:r w:rsidRPr="00A2359B">
              <w:rPr>
                <w:rFonts w:ascii="Times New Roman" w:hAnsi="Times New Roman" w:cs="Times New Roman"/>
                <w:sz w:val="16"/>
                <w:szCs w:val="16"/>
              </w:rPr>
              <w:t>и</w:t>
            </w:r>
            <w:r w:rsidRPr="00A2359B">
              <w:rPr>
                <w:rFonts w:ascii="Times New Roman" w:hAnsi="Times New Roman" w:cs="Times New Roman"/>
                <w:sz w:val="16"/>
                <w:szCs w:val="16"/>
              </w:rPr>
              <w:t xml:space="preserve">ком; </w:t>
            </w:r>
          </w:p>
          <w:p w14:paraId="217BEDCF" w14:textId="77777777" w:rsidR="00A352A8" w:rsidRPr="00A2359B" w:rsidRDefault="00A352A8" w:rsidP="0070373E">
            <w:pPr>
              <w:rPr>
                <w:rFonts w:ascii="Times New Roman" w:hAnsi="Times New Roman" w:cs="Times New Roman"/>
                <w:sz w:val="16"/>
                <w:szCs w:val="16"/>
              </w:rPr>
            </w:pPr>
            <w:r w:rsidRPr="00A2359B">
              <w:rPr>
                <w:rFonts w:ascii="Times New Roman" w:hAnsi="Times New Roman" w:cs="Times New Roman"/>
                <w:sz w:val="16"/>
                <w:szCs w:val="16"/>
              </w:rPr>
              <w:t>f) отк</w:t>
            </w:r>
            <w:r w:rsidRPr="00A2359B">
              <w:rPr>
                <w:rFonts w:ascii="Times New Roman" w:hAnsi="Times New Roman" w:cs="Times New Roman"/>
                <w:sz w:val="16"/>
                <w:szCs w:val="16"/>
              </w:rPr>
              <w:t>а</w:t>
            </w:r>
            <w:r w:rsidRPr="00A2359B">
              <w:rPr>
                <w:rFonts w:ascii="Times New Roman" w:hAnsi="Times New Roman" w:cs="Times New Roman"/>
                <w:sz w:val="16"/>
                <w:szCs w:val="16"/>
              </w:rPr>
              <w:t>заться от использ</w:t>
            </w:r>
            <w:r w:rsidRPr="00A2359B">
              <w:rPr>
                <w:rFonts w:ascii="Times New Roman" w:hAnsi="Times New Roman" w:cs="Times New Roman"/>
                <w:sz w:val="16"/>
                <w:szCs w:val="16"/>
              </w:rPr>
              <w:t>о</w:t>
            </w:r>
            <w:r w:rsidRPr="00A2359B">
              <w:rPr>
                <w:rFonts w:ascii="Times New Roman" w:hAnsi="Times New Roman" w:cs="Times New Roman"/>
                <w:sz w:val="16"/>
                <w:szCs w:val="16"/>
              </w:rPr>
              <w:t>вания диплом</w:t>
            </w:r>
            <w:r w:rsidRPr="00A2359B">
              <w:rPr>
                <w:rFonts w:ascii="Times New Roman" w:hAnsi="Times New Roman" w:cs="Times New Roman"/>
                <w:sz w:val="16"/>
                <w:szCs w:val="16"/>
              </w:rPr>
              <w:t>а</w:t>
            </w:r>
            <w:r w:rsidRPr="00A2359B">
              <w:rPr>
                <w:rFonts w:ascii="Times New Roman" w:hAnsi="Times New Roman" w:cs="Times New Roman"/>
                <w:sz w:val="16"/>
                <w:szCs w:val="16"/>
              </w:rPr>
              <w:t xml:space="preserve">тических </w:t>
            </w:r>
            <w:proofErr w:type="gramStart"/>
            <w:r w:rsidRPr="00A2359B">
              <w:rPr>
                <w:rFonts w:ascii="Times New Roman" w:hAnsi="Times New Roman" w:cs="Times New Roman"/>
                <w:sz w:val="16"/>
                <w:szCs w:val="16"/>
              </w:rPr>
              <w:t>заверении</w:t>
            </w:r>
            <w:proofErr w:type="gramEnd"/>
            <w:r w:rsidRPr="00A2359B">
              <w:rPr>
                <w:rFonts w:ascii="Times New Roman" w:hAnsi="Times New Roman" w:cs="Times New Roman"/>
                <w:sz w:val="16"/>
                <w:szCs w:val="16"/>
              </w:rPr>
              <w:t>̆, не оп</w:t>
            </w:r>
            <w:r w:rsidRPr="00A2359B">
              <w:rPr>
                <w:rFonts w:ascii="Times New Roman" w:hAnsi="Times New Roman" w:cs="Times New Roman"/>
                <w:sz w:val="16"/>
                <w:szCs w:val="16"/>
              </w:rPr>
              <w:t>и</w:t>
            </w:r>
            <w:r w:rsidRPr="00A2359B">
              <w:rPr>
                <w:rFonts w:ascii="Times New Roman" w:hAnsi="Times New Roman" w:cs="Times New Roman"/>
                <w:sz w:val="16"/>
                <w:szCs w:val="16"/>
              </w:rPr>
              <w:t xml:space="preserve">раться на них и не применять их для подмены полного запрета на высылку; </w:t>
            </w:r>
          </w:p>
          <w:p w14:paraId="2A5EDE44" w14:textId="77777777" w:rsidR="00A352A8" w:rsidRPr="00E3017A" w:rsidRDefault="00A352A8" w:rsidP="0070373E">
            <w:pPr>
              <w:rPr>
                <w:rFonts w:ascii="Times New Roman" w:hAnsi="Times New Roman" w:cs="Times New Roman"/>
                <w:sz w:val="16"/>
                <w:szCs w:val="16"/>
              </w:rPr>
            </w:pPr>
            <w:proofErr w:type="gramStart"/>
            <w:r w:rsidRPr="00A2359B">
              <w:rPr>
                <w:rFonts w:ascii="Times New Roman" w:hAnsi="Times New Roman" w:cs="Times New Roman"/>
                <w:sz w:val="16"/>
                <w:szCs w:val="16"/>
              </w:rPr>
              <w:t>g) выпо</w:t>
            </w:r>
            <w:r w:rsidRPr="00A2359B">
              <w:rPr>
                <w:rFonts w:ascii="Times New Roman" w:hAnsi="Times New Roman" w:cs="Times New Roman"/>
                <w:sz w:val="16"/>
                <w:szCs w:val="16"/>
              </w:rPr>
              <w:t>л</w:t>
            </w:r>
            <w:r w:rsidRPr="00A2359B">
              <w:rPr>
                <w:rFonts w:ascii="Times New Roman" w:hAnsi="Times New Roman" w:cs="Times New Roman"/>
                <w:sz w:val="16"/>
                <w:szCs w:val="16"/>
              </w:rPr>
              <w:t>нить р</w:t>
            </w:r>
            <w:r w:rsidRPr="00A2359B">
              <w:rPr>
                <w:rFonts w:ascii="Times New Roman" w:hAnsi="Times New Roman" w:cs="Times New Roman"/>
                <w:sz w:val="16"/>
                <w:szCs w:val="16"/>
              </w:rPr>
              <w:t>е</w:t>
            </w:r>
            <w:r w:rsidRPr="00A2359B">
              <w:rPr>
                <w:rFonts w:ascii="Times New Roman" w:hAnsi="Times New Roman" w:cs="Times New Roman"/>
                <w:sz w:val="16"/>
                <w:szCs w:val="16"/>
              </w:rPr>
              <w:t>шения Комитета по делам, в рамках которых он пост</w:t>
            </w:r>
            <w:r w:rsidRPr="00A2359B">
              <w:rPr>
                <w:rFonts w:ascii="Times New Roman" w:hAnsi="Times New Roman" w:cs="Times New Roman"/>
                <w:sz w:val="16"/>
                <w:szCs w:val="16"/>
              </w:rPr>
              <w:t>а</w:t>
            </w:r>
            <w:r w:rsidRPr="00A2359B">
              <w:rPr>
                <w:rFonts w:ascii="Times New Roman" w:hAnsi="Times New Roman" w:cs="Times New Roman"/>
                <w:sz w:val="16"/>
                <w:szCs w:val="16"/>
              </w:rPr>
              <w:t>новил, что госуда</w:t>
            </w:r>
            <w:r w:rsidRPr="00A2359B">
              <w:rPr>
                <w:rFonts w:ascii="Times New Roman" w:hAnsi="Times New Roman" w:cs="Times New Roman"/>
                <w:sz w:val="16"/>
                <w:szCs w:val="16"/>
              </w:rPr>
              <w:t>р</w:t>
            </w:r>
            <w:r w:rsidRPr="00A2359B">
              <w:rPr>
                <w:rFonts w:ascii="Times New Roman" w:hAnsi="Times New Roman" w:cs="Times New Roman"/>
                <w:sz w:val="16"/>
                <w:szCs w:val="16"/>
              </w:rPr>
              <w:t>ство-участник нарушило свои об</w:t>
            </w:r>
            <w:r w:rsidRPr="00A2359B">
              <w:rPr>
                <w:rFonts w:ascii="Times New Roman" w:hAnsi="Times New Roman" w:cs="Times New Roman"/>
                <w:sz w:val="16"/>
                <w:szCs w:val="16"/>
              </w:rPr>
              <w:t>я</w:t>
            </w:r>
            <w:r w:rsidRPr="00A2359B">
              <w:rPr>
                <w:rFonts w:ascii="Times New Roman" w:hAnsi="Times New Roman" w:cs="Times New Roman"/>
                <w:sz w:val="16"/>
                <w:szCs w:val="16"/>
              </w:rPr>
              <w:t>зательства по статье 3 Конве</w:t>
            </w:r>
            <w:r w:rsidRPr="00A2359B">
              <w:rPr>
                <w:rFonts w:ascii="Times New Roman" w:hAnsi="Times New Roman" w:cs="Times New Roman"/>
                <w:sz w:val="16"/>
                <w:szCs w:val="16"/>
              </w:rPr>
              <w:t>н</w:t>
            </w:r>
            <w:r w:rsidRPr="00A2359B">
              <w:rPr>
                <w:rFonts w:ascii="Times New Roman" w:hAnsi="Times New Roman" w:cs="Times New Roman"/>
                <w:sz w:val="16"/>
                <w:szCs w:val="16"/>
              </w:rPr>
              <w:t xml:space="preserve">ции, включая дело №444/2010 </w:t>
            </w:r>
            <w:r w:rsidRPr="00A2359B">
              <w:rPr>
                <w:rFonts w:ascii="Times New Roman" w:hAnsi="Times New Roman" w:cs="Times New Roman"/>
                <w:sz w:val="16"/>
                <w:szCs w:val="16"/>
              </w:rPr>
              <w:lastRenderedPageBreak/>
              <w:t>(«</w:t>
            </w:r>
            <w:proofErr w:type="spellStart"/>
            <w:r w:rsidRPr="00A2359B">
              <w:rPr>
                <w:rFonts w:ascii="Times New Roman" w:hAnsi="Times New Roman" w:cs="Times New Roman"/>
                <w:sz w:val="16"/>
                <w:szCs w:val="16"/>
              </w:rPr>
              <w:t>Тоиржон</w:t>
            </w:r>
            <w:proofErr w:type="spellEnd"/>
            <w:r w:rsidRPr="00A2359B">
              <w:rPr>
                <w:rFonts w:ascii="Times New Roman" w:hAnsi="Times New Roman" w:cs="Times New Roman"/>
                <w:sz w:val="16"/>
                <w:szCs w:val="16"/>
              </w:rPr>
              <w:t xml:space="preserve"> </w:t>
            </w:r>
            <w:proofErr w:type="spellStart"/>
            <w:r w:rsidRPr="00A2359B">
              <w:rPr>
                <w:rFonts w:ascii="Times New Roman" w:hAnsi="Times New Roman" w:cs="Times New Roman"/>
                <w:sz w:val="16"/>
                <w:szCs w:val="16"/>
              </w:rPr>
              <w:t>Абдусам</w:t>
            </w:r>
            <w:r w:rsidRPr="00A2359B">
              <w:rPr>
                <w:rFonts w:ascii="Times New Roman" w:hAnsi="Times New Roman" w:cs="Times New Roman"/>
                <w:sz w:val="16"/>
                <w:szCs w:val="16"/>
              </w:rPr>
              <w:t>а</w:t>
            </w:r>
            <w:r w:rsidRPr="00A2359B">
              <w:rPr>
                <w:rFonts w:ascii="Times New Roman" w:hAnsi="Times New Roman" w:cs="Times New Roman"/>
                <w:sz w:val="16"/>
                <w:szCs w:val="16"/>
              </w:rPr>
              <w:t>тов</w:t>
            </w:r>
            <w:proofErr w:type="spellEnd"/>
            <w:r w:rsidRPr="00A2359B">
              <w:rPr>
                <w:rFonts w:ascii="Times New Roman" w:hAnsi="Times New Roman" w:cs="Times New Roman"/>
                <w:sz w:val="16"/>
                <w:szCs w:val="16"/>
              </w:rPr>
              <w:t xml:space="preserve"> и др. против Казахст</w:t>
            </w:r>
            <w:r w:rsidRPr="00A2359B">
              <w:rPr>
                <w:rFonts w:ascii="Times New Roman" w:hAnsi="Times New Roman" w:cs="Times New Roman"/>
                <w:sz w:val="16"/>
                <w:szCs w:val="16"/>
              </w:rPr>
              <w:t>а</w:t>
            </w:r>
            <w:r w:rsidRPr="00A2359B">
              <w:rPr>
                <w:rFonts w:ascii="Times New Roman" w:hAnsi="Times New Roman" w:cs="Times New Roman"/>
                <w:sz w:val="16"/>
                <w:szCs w:val="16"/>
              </w:rPr>
              <w:t>на»), п</w:t>
            </w:r>
            <w:r w:rsidRPr="00A2359B">
              <w:rPr>
                <w:rFonts w:ascii="Times New Roman" w:hAnsi="Times New Roman" w:cs="Times New Roman"/>
                <w:sz w:val="16"/>
                <w:szCs w:val="16"/>
              </w:rPr>
              <w:t>у</w:t>
            </w:r>
            <w:r w:rsidRPr="00A2359B">
              <w:rPr>
                <w:rFonts w:ascii="Times New Roman" w:hAnsi="Times New Roman" w:cs="Times New Roman"/>
                <w:sz w:val="16"/>
                <w:szCs w:val="16"/>
              </w:rPr>
              <w:t>тём обе</w:t>
            </w:r>
            <w:r w:rsidRPr="00A2359B">
              <w:rPr>
                <w:rFonts w:ascii="Times New Roman" w:hAnsi="Times New Roman" w:cs="Times New Roman"/>
                <w:sz w:val="16"/>
                <w:szCs w:val="16"/>
              </w:rPr>
              <w:t>с</w:t>
            </w:r>
            <w:r w:rsidRPr="00A2359B">
              <w:rPr>
                <w:rFonts w:ascii="Times New Roman" w:hAnsi="Times New Roman" w:cs="Times New Roman"/>
                <w:sz w:val="16"/>
                <w:szCs w:val="16"/>
              </w:rPr>
              <w:t>печения возвращ</w:t>
            </w:r>
            <w:r w:rsidRPr="00A2359B">
              <w:rPr>
                <w:rFonts w:ascii="Times New Roman" w:hAnsi="Times New Roman" w:cs="Times New Roman"/>
                <w:sz w:val="16"/>
                <w:szCs w:val="16"/>
              </w:rPr>
              <w:t>е</w:t>
            </w:r>
            <w:r w:rsidRPr="00A2359B">
              <w:rPr>
                <w:rFonts w:ascii="Times New Roman" w:hAnsi="Times New Roman" w:cs="Times New Roman"/>
                <w:sz w:val="16"/>
                <w:szCs w:val="16"/>
              </w:rPr>
              <w:t>ния п</w:t>
            </w:r>
            <w:r w:rsidRPr="00A2359B">
              <w:rPr>
                <w:rFonts w:ascii="Times New Roman" w:hAnsi="Times New Roman" w:cs="Times New Roman"/>
                <w:sz w:val="16"/>
                <w:szCs w:val="16"/>
              </w:rPr>
              <w:t>о</w:t>
            </w:r>
            <w:r w:rsidRPr="00A2359B">
              <w:rPr>
                <w:rFonts w:ascii="Times New Roman" w:hAnsi="Times New Roman" w:cs="Times New Roman"/>
                <w:sz w:val="16"/>
                <w:szCs w:val="16"/>
              </w:rPr>
              <w:t>давших жалобы лиц в Казахстан и возм</w:t>
            </w:r>
            <w:r w:rsidRPr="00A2359B">
              <w:rPr>
                <w:rFonts w:ascii="Times New Roman" w:hAnsi="Times New Roman" w:cs="Times New Roman"/>
                <w:sz w:val="16"/>
                <w:szCs w:val="16"/>
              </w:rPr>
              <w:t>е</w:t>
            </w:r>
            <w:r w:rsidRPr="00A2359B">
              <w:rPr>
                <w:rFonts w:ascii="Times New Roman" w:hAnsi="Times New Roman" w:cs="Times New Roman"/>
                <w:sz w:val="16"/>
                <w:szCs w:val="16"/>
              </w:rPr>
              <w:t>щения нанесё</w:t>
            </w:r>
            <w:r w:rsidRPr="00A2359B">
              <w:rPr>
                <w:rFonts w:ascii="Times New Roman" w:hAnsi="Times New Roman" w:cs="Times New Roman"/>
                <w:sz w:val="16"/>
                <w:szCs w:val="16"/>
              </w:rPr>
              <w:t>н</w:t>
            </w:r>
            <w:r w:rsidRPr="00A2359B">
              <w:rPr>
                <w:rFonts w:ascii="Times New Roman" w:hAnsi="Times New Roman" w:cs="Times New Roman"/>
                <w:sz w:val="16"/>
                <w:szCs w:val="16"/>
              </w:rPr>
              <w:t>ного им ущерба, в том числе пред</w:t>
            </w:r>
            <w:r w:rsidRPr="00A2359B">
              <w:rPr>
                <w:rFonts w:ascii="Times New Roman" w:hAnsi="Times New Roman" w:cs="Times New Roman"/>
                <w:sz w:val="16"/>
                <w:szCs w:val="16"/>
              </w:rPr>
              <w:t>о</w:t>
            </w:r>
            <w:r w:rsidRPr="00A2359B">
              <w:rPr>
                <w:rFonts w:ascii="Times New Roman" w:hAnsi="Times New Roman" w:cs="Times New Roman"/>
                <w:sz w:val="16"/>
                <w:szCs w:val="16"/>
              </w:rPr>
              <w:t>ставления надлеж</w:t>
            </w:r>
            <w:r w:rsidRPr="00A2359B">
              <w:rPr>
                <w:rFonts w:ascii="Times New Roman" w:hAnsi="Times New Roman" w:cs="Times New Roman"/>
                <w:sz w:val="16"/>
                <w:szCs w:val="16"/>
              </w:rPr>
              <w:t>а</w:t>
            </w:r>
            <w:r w:rsidRPr="00A2359B">
              <w:rPr>
                <w:rFonts w:ascii="Times New Roman" w:hAnsi="Times New Roman" w:cs="Times New Roman"/>
                <w:sz w:val="16"/>
                <w:szCs w:val="16"/>
              </w:rPr>
              <w:t>щей ко</w:t>
            </w:r>
            <w:r w:rsidRPr="00A2359B">
              <w:rPr>
                <w:rFonts w:ascii="Times New Roman" w:hAnsi="Times New Roman" w:cs="Times New Roman"/>
                <w:sz w:val="16"/>
                <w:szCs w:val="16"/>
              </w:rPr>
              <w:t>м</w:t>
            </w:r>
            <w:r w:rsidRPr="00A2359B">
              <w:rPr>
                <w:rFonts w:ascii="Times New Roman" w:hAnsi="Times New Roman" w:cs="Times New Roman"/>
                <w:sz w:val="16"/>
                <w:szCs w:val="16"/>
              </w:rPr>
              <w:t>пенсации, за пытки или ж</w:t>
            </w:r>
            <w:r w:rsidRPr="00A2359B">
              <w:rPr>
                <w:rFonts w:ascii="Times New Roman" w:hAnsi="Times New Roman" w:cs="Times New Roman"/>
                <w:sz w:val="16"/>
                <w:szCs w:val="16"/>
              </w:rPr>
              <w:t>е</w:t>
            </w:r>
            <w:r w:rsidRPr="00A2359B">
              <w:rPr>
                <w:rFonts w:ascii="Times New Roman" w:hAnsi="Times New Roman" w:cs="Times New Roman"/>
                <w:sz w:val="16"/>
                <w:szCs w:val="16"/>
              </w:rPr>
              <w:t>стокое обращ</w:t>
            </w:r>
            <w:r w:rsidRPr="00A2359B">
              <w:rPr>
                <w:rFonts w:ascii="Times New Roman" w:hAnsi="Times New Roman" w:cs="Times New Roman"/>
                <w:sz w:val="16"/>
                <w:szCs w:val="16"/>
              </w:rPr>
              <w:t>е</w:t>
            </w:r>
            <w:r w:rsidRPr="00A2359B">
              <w:rPr>
                <w:rFonts w:ascii="Times New Roman" w:hAnsi="Times New Roman" w:cs="Times New Roman"/>
                <w:sz w:val="16"/>
                <w:szCs w:val="16"/>
              </w:rPr>
              <w:t>ние, кот</w:t>
            </w:r>
            <w:r w:rsidRPr="00A2359B">
              <w:rPr>
                <w:rFonts w:ascii="Times New Roman" w:hAnsi="Times New Roman" w:cs="Times New Roman"/>
                <w:sz w:val="16"/>
                <w:szCs w:val="16"/>
              </w:rPr>
              <w:t>о</w:t>
            </w:r>
            <w:r w:rsidRPr="00A2359B">
              <w:rPr>
                <w:rFonts w:ascii="Times New Roman" w:hAnsi="Times New Roman" w:cs="Times New Roman"/>
                <w:sz w:val="16"/>
                <w:szCs w:val="16"/>
              </w:rPr>
              <w:t>рым они подвер</w:t>
            </w:r>
            <w:r w:rsidRPr="00A2359B">
              <w:rPr>
                <w:rFonts w:ascii="Times New Roman" w:hAnsi="Times New Roman" w:cs="Times New Roman"/>
                <w:sz w:val="16"/>
                <w:szCs w:val="16"/>
              </w:rPr>
              <w:t>г</w:t>
            </w:r>
            <w:r w:rsidRPr="00A2359B">
              <w:rPr>
                <w:rFonts w:ascii="Times New Roman" w:hAnsi="Times New Roman" w:cs="Times New Roman"/>
                <w:sz w:val="16"/>
                <w:szCs w:val="16"/>
              </w:rPr>
              <w:t>лись в результате их</w:t>
            </w:r>
            <w:proofErr w:type="gramEnd"/>
            <w:r w:rsidRPr="00A2359B">
              <w:rPr>
                <w:rFonts w:ascii="Times New Roman" w:hAnsi="Times New Roman" w:cs="Times New Roman"/>
                <w:sz w:val="16"/>
                <w:szCs w:val="16"/>
              </w:rPr>
              <w:t xml:space="preserve"> во</w:t>
            </w:r>
            <w:r w:rsidRPr="00A2359B">
              <w:rPr>
                <w:rFonts w:ascii="Times New Roman" w:hAnsi="Times New Roman" w:cs="Times New Roman"/>
                <w:sz w:val="16"/>
                <w:szCs w:val="16"/>
              </w:rPr>
              <w:t>з</w:t>
            </w:r>
            <w:r w:rsidRPr="00A2359B">
              <w:rPr>
                <w:rFonts w:ascii="Times New Roman" w:hAnsi="Times New Roman" w:cs="Times New Roman"/>
                <w:sz w:val="16"/>
                <w:szCs w:val="16"/>
              </w:rPr>
              <w:t>вращения в Узбек</w:t>
            </w:r>
            <w:r w:rsidRPr="00A2359B">
              <w:rPr>
                <w:rFonts w:ascii="Times New Roman" w:hAnsi="Times New Roman" w:cs="Times New Roman"/>
                <w:sz w:val="16"/>
                <w:szCs w:val="16"/>
              </w:rPr>
              <w:t>и</w:t>
            </w:r>
            <w:r w:rsidRPr="00A2359B">
              <w:rPr>
                <w:rFonts w:ascii="Times New Roman" w:hAnsi="Times New Roman" w:cs="Times New Roman"/>
                <w:sz w:val="16"/>
                <w:szCs w:val="16"/>
              </w:rPr>
              <w:t>стан.</w:t>
            </w:r>
            <w:r w:rsidRPr="006B5D72">
              <w:rPr>
                <w:sz w:val="16"/>
                <w:szCs w:val="16"/>
              </w:rPr>
              <w:t xml:space="preserve"> </w:t>
            </w:r>
          </w:p>
        </w:tc>
        <w:tc>
          <w:tcPr>
            <w:tcW w:w="0" w:type="auto"/>
          </w:tcPr>
          <w:p w14:paraId="148195CC" w14:textId="77777777" w:rsidR="00A352A8" w:rsidRPr="00D954A5" w:rsidRDefault="00A352A8" w:rsidP="0070373E">
            <w:pPr>
              <w:rPr>
                <w:rFonts w:ascii="Times New Roman" w:hAnsi="Times New Roman" w:cs="Times New Roman"/>
                <w:sz w:val="16"/>
                <w:szCs w:val="16"/>
              </w:rPr>
            </w:pPr>
            <w:r w:rsidRPr="00D954A5">
              <w:rPr>
                <w:rFonts w:ascii="Times New Roman" w:hAnsi="Times New Roman" w:cs="Times New Roman"/>
                <w:sz w:val="16"/>
                <w:szCs w:val="16"/>
              </w:rPr>
              <w:lastRenderedPageBreak/>
              <w:t>Комитет рекоме</w:t>
            </w:r>
            <w:r w:rsidRPr="00D954A5">
              <w:rPr>
                <w:rFonts w:ascii="Times New Roman" w:hAnsi="Times New Roman" w:cs="Times New Roman"/>
                <w:sz w:val="16"/>
                <w:szCs w:val="16"/>
              </w:rPr>
              <w:t>н</w:t>
            </w:r>
            <w:r w:rsidRPr="00D954A5">
              <w:rPr>
                <w:rFonts w:ascii="Times New Roman" w:hAnsi="Times New Roman" w:cs="Times New Roman"/>
                <w:sz w:val="16"/>
                <w:szCs w:val="16"/>
              </w:rPr>
              <w:t>дует госуда</w:t>
            </w:r>
            <w:r w:rsidRPr="00D954A5">
              <w:rPr>
                <w:rFonts w:ascii="Times New Roman" w:hAnsi="Times New Roman" w:cs="Times New Roman"/>
                <w:sz w:val="16"/>
                <w:szCs w:val="16"/>
              </w:rPr>
              <w:t>р</w:t>
            </w:r>
            <w:r w:rsidRPr="00D954A5">
              <w:rPr>
                <w:rFonts w:ascii="Times New Roman" w:hAnsi="Times New Roman" w:cs="Times New Roman"/>
                <w:sz w:val="16"/>
                <w:szCs w:val="16"/>
              </w:rPr>
              <w:t>ству-участн</w:t>
            </w:r>
            <w:r w:rsidRPr="00D954A5">
              <w:rPr>
                <w:rFonts w:ascii="Times New Roman" w:hAnsi="Times New Roman" w:cs="Times New Roman"/>
                <w:sz w:val="16"/>
                <w:szCs w:val="16"/>
              </w:rPr>
              <w:t>и</w:t>
            </w:r>
            <w:r w:rsidRPr="00D954A5">
              <w:rPr>
                <w:rFonts w:ascii="Times New Roman" w:hAnsi="Times New Roman" w:cs="Times New Roman"/>
                <w:sz w:val="16"/>
                <w:szCs w:val="16"/>
              </w:rPr>
              <w:t>ку вкл</w:t>
            </w:r>
            <w:r w:rsidRPr="00D954A5">
              <w:rPr>
                <w:rFonts w:ascii="Times New Roman" w:hAnsi="Times New Roman" w:cs="Times New Roman"/>
                <w:sz w:val="16"/>
                <w:szCs w:val="16"/>
              </w:rPr>
              <w:t>ю</w:t>
            </w:r>
            <w:r w:rsidRPr="00D954A5">
              <w:rPr>
                <w:rFonts w:ascii="Times New Roman" w:hAnsi="Times New Roman" w:cs="Times New Roman"/>
                <w:sz w:val="16"/>
                <w:szCs w:val="16"/>
              </w:rPr>
              <w:t>чить в свой следу</w:t>
            </w:r>
            <w:r w:rsidRPr="00D954A5">
              <w:rPr>
                <w:rFonts w:ascii="Times New Roman" w:hAnsi="Times New Roman" w:cs="Times New Roman"/>
                <w:sz w:val="16"/>
                <w:szCs w:val="16"/>
              </w:rPr>
              <w:t>ю</w:t>
            </w:r>
            <w:r w:rsidRPr="00D954A5">
              <w:rPr>
                <w:rFonts w:ascii="Times New Roman" w:hAnsi="Times New Roman" w:cs="Times New Roman"/>
                <w:sz w:val="16"/>
                <w:szCs w:val="16"/>
              </w:rPr>
              <w:t>щий п</w:t>
            </w:r>
            <w:r w:rsidRPr="00D954A5">
              <w:rPr>
                <w:rFonts w:ascii="Times New Roman" w:hAnsi="Times New Roman" w:cs="Times New Roman"/>
                <w:sz w:val="16"/>
                <w:szCs w:val="16"/>
              </w:rPr>
              <w:t>е</w:t>
            </w:r>
            <w:r w:rsidRPr="00D954A5">
              <w:rPr>
                <w:rFonts w:ascii="Times New Roman" w:hAnsi="Times New Roman" w:cs="Times New Roman"/>
                <w:sz w:val="16"/>
                <w:szCs w:val="16"/>
              </w:rPr>
              <w:lastRenderedPageBreak/>
              <w:t>риодич</w:t>
            </w:r>
            <w:r w:rsidRPr="00D954A5">
              <w:rPr>
                <w:rFonts w:ascii="Times New Roman" w:hAnsi="Times New Roman" w:cs="Times New Roman"/>
                <w:sz w:val="16"/>
                <w:szCs w:val="16"/>
              </w:rPr>
              <w:t>е</w:t>
            </w:r>
            <w:r w:rsidRPr="00D954A5">
              <w:rPr>
                <w:rFonts w:ascii="Times New Roman" w:hAnsi="Times New Roman" w:cs="Times New Roman"/>
                <w:sz w:val="16"/>
                <w:szCs w:val="16"/>
              </w:rPr>
              <w:t>ский доклад инфо</w:t>
            </w:r>
            <w:r w:rsidRPr="00D954A5">
              <w:rPr>
                <w:rFonts w:ascii="Times New Roman" w:hAnsi="Times New Roman" w:cs="Times New Roman"/>
                <w:sz w:val="16"/>
                <w:szCs w:val="16"/>
              </w:rPr>
              <w:t>р</w:t>
            </w:r>
            <w:r w:rsidRPr="00D954A5">
              <w:rPr>
                <w:rFonts w:ascii="Times New Roman" w:hAnsi="Times New Roman" w:cs="Times New Roman"/>
                <w:sz w:val="16"/>
                <w:szCs w:val="16"/>
              </w:rPr>
              <w:t>мацию о полож</w:t>
            </w:r>
            <w:r w:rsidRPr="00D954A5">
              <w:rPr>
                <w:rFonts w:ascii="Times New Roman" w:hAnsi="Times New Roman" w:cs="Times New Roman"/>
                <w:sz w:val="16"/>
                <w:szCs w:val="16"/>
              </w:rPr>
              <w:t>е</w:t>
            </w:r>
            <w:r w:rsidRPr="00D954A5">
              <w:rPr>
                <w:rFonts w:ascii="Times New Roman" w:hAnsi="Times New Roman" w:cs="Times New Roman"/>
                <w:sz w:val="16"/>
                <w:szCs w:val="16"/>
              </w:rPr>
              <w:t>нии б</w:t>
            </w:r>
            <w:r w:rsidRPr="00D954A5">
              <w:rPr>
                <w:rFonts w:ascii="Times New Roman" w:hAnsi="Times New Roman" w:cs="Times New Roman"/>
                <w:sz w:val="16"/>
                <w:szCs w:val="16"/>
              </w:rPr>
              <w:t>е</w:t>
            </w:r>
            <w:r w:rsidRPr="00D954A5">
              <w:rPr>
                <w:rFonts w:ascii="Times New Roman" w:hAnsi="Times New Roman" w:cs="Times New Roman"/>
                <w:sz w:val="16"/>
                <w:szCs w:val="16"/>
              </w:rPr>
              <w:t>женцев, юридич</w:t>
            </w:r>
            <w:r w:rsidRPr="00D954A5">
              <w:rPr>
                <w:rFonts w:ascii="Times New Roman" w:hAnsi="Times New Roman" w:cs="Times New Roman"/>
                <w:sz w:val="16"/>
                <w:szCs w:val="16"/>
              </w:rPr>
              <w:t>е</w:t>
            </w:r>
            <w:r w:rsidRPr="00D954A5">
              <w:rPr>
                <w:rFonts w:ascii="Times New Roman" w:hAnsi="Times New Roman" w:cs="Times New Roman"/>
                <w:sz w:val="16"/>
                <w:szCs w:val="16"/>
              </w:rPr>
              <w:t>ских основ</w:t>
            </w:r>
            <w:r w:rsidRPr="00D954A5">
              <w:rPr>
                <w:rFonts w:ascii="Times New Roman" w:hAnsi="Times New Roman" w:cs="Times New Roman"/>
                <w:sz w:val="16"/>
                <w:szCs w:val="16"/>
              </w:rPr>
              <w:t>а</w:t>
            </w:r>
            <w:r w:rsidRPr="00D954A5">
              <w:rPr>
                <w:rFonts w:ascii="Times New Roman" w:hAnsi="Times New Roman" w:cs="Times New Roman"/>
                <w:sz w:val="16"/>
                <w:szCs w:val="16"/>
              </w:rPr>
              <w:t>ниях для их депо</w:t>
            </w:r>
            <w:r w:rsidRPr="00D954A5">
              <w:rPr>
                <w:rFonts w:ascii="Times New Roman" w:hAnsi="Times New Roman" w:cs="Times New Roman"/>
                <w:sz w:val="16"/>
                <w:szCs w:val="16"/>
              </w:rPr>
              <w:t>р</w:t>
            </w:r>
            <w:r w:rsidRPr="00D954A5">
              <w:rPr>
                <w:rFonts w:ascii="Times New Roman" w:hAnsi="Times New Roman" w:cs="Times New Roman"/>
                <w:sz w:val="16"/>
                <w:szCs w:val="16"/>
              </w:rPr>
              <w:t>тации и о пред</w:t>
            </w:r>
            <w:r w:rsidRPr="00D954A5">
              <w:rPr>
                <w:rFonts w:ascii="Times New Roman" w:hAnsi="Times New Roman" w:cs="Times New Roman"/>
                <w:sz w:val="16"/>
                <w:szCs w:val="16"/>
              </w:rPr>
              <w:t>о</w:t>
            </w:r>
            <w:r w:rsidRPr="00D954A5">
              <w:rPr>
                <w:rFonts w:ascii="Times New Roman" w:hAnsi="Times New Roman" w:cs="Times New Roman"/>
                <w:sz w:val="16"/>
                <w:szCs w:val="16"/>
              </w:rPr>
              <w:t>ставля</w:t>
            </w:r>
            <w:r w:rsidRPr="00D954A5">
              <w:rPr>
                <w:rFonts w:ascii="Times New Roman" w:hAnsi="Times New Roman" w:cs="Times New Roman"/>
                <w:sz w:val="16"/>
                <w:szCs w:val="16"/>
              </w:rPr>
              <w:t>е</w:t>
            </w:r>
            <w:r w:rsidRPr="00D954A5">
              <w:rPr>
                <w:rFonts w:ascii="Times New Roman" w:hAnsi="Times New Roman" w:cs="Times New Roman"/>
                <w:sz w:val="16"/>
                <w:szCs w:val="16"/>
              </w:rPr>
              <w:t>мой им юридич</w:t>
            </w:r>
            <w:r w:rsidRPr="00D954A5">
              <w:rPr>
                <w:rFonts w:ascii="Times New Roman" w:hAnsi="Times New Roman" w:cs="Times New Roman"/>
                <w:sz w:val="16"/>
                <w:szCs w:val="16"/>
              </w:rPr>
              <w:t>е</w:t>
            </w:r>
            <w:r w:rsidRPr="00D954A5">
              <w:rPr>
                <w:rFonts w:ascii="Times New Roman" w:hAnsi="Times New Roman" w:cs="Times New Roman"/>
                <w:sz w:val="16"/>
                <w:szCs w:val="16"/>
              </w:rPr>
              <w:t>ской защите, включая их право на юр</w:t>
            </w:r>
            <w:r w:rsidRPr="00D954A5">
              <w:rPr>
                <w:rFonts w:ascii="Times New Roman" w:hAnsi="Times New Roman" w:cs="Times New Roman"/>
                <w:sz w:val="16"/>
                <w:szCs w:val="16"/>
              </w:rPr>
              <w:t>и</w:t>
            </w:r>
            <w:r w:rsidRPr="00D954A5">
              <w:rPr>
                <w:rFonts w:ascii="Times New Roman" w:hAnsi="Times New Roman" w:cs="Times New Roman"/>
                <w:sz w:val="16"/>
                <w:szCs w:val="16"/>
              </w:rPr>
              <w:t>дическую помощь и обжал</w:t>
            </w:r>
            <w:r w:rsidRPr="00D954A5">
              <w:rPr>
                <w:rFonts w:ascii="Times New Roman" w:hAnsi="Times New Roman" w:cs="Times New Roman"/>
                <w:sz w:val="16"/>
                <w:szCs w:val="16"/>
              </w:rPr>
              <w:t>о</w:t>
            </w:r>
            <w:r w:rsidRPr="00D954A5">
              <w:rPr>
                <w:rFonts w:ascii="Times New Roman" w:hAnsi="Times New Roman" w:cs="Times New Roman"/>
                <w:sz w:val="16"/>
                <w:szCs w:val="16"/>
              </w:rPr>
              <w:t>вание в суд р</w:t>
            </w:r>
            <w:r w:rsidRPr="00D954A5">
              <w:rPr>
                <w:rFonts w:ascii="Times New Roman" w:hAnsi="Times New Roman" w:cs="Times New Roman"/>
                <w:sz w:val="16"/>
                <w:szCs w:val="16"/>
              </w:rPr>
              <w:t>е</w:t>
            </w:r>
            <w:r w:rsidRPr="00D954A5">
              <w:rPr>
                <w:rFonts w:ascii="Times New Roman" w:hAnsi="Times New Roman" w:cs="Times New Roman"/>
                <w:sz w:val="16"/>
                <w:szCs w:val="16"/>
              </w:rPr>
              <w:t>шений о депорт</w:t>
            </w:r>
            <w:r w:rsidRPr="00D954A5">
              <w:rPr>
                <w:rFonts w:ascii="Times New Roman" w:hAnsi="Times New Roman" w:cs="Times New Roman"/>
                <w:sz w:val="16"/>
                <w:szCs w:val="16"/>
              </w:rPr>
              <w:t>а</w:t>
            </w:r>
            <w:r w:rsidRPr="00D954A5">
              <w:rPr>
                <w:rFonts w:ascii="Times New Roman" w:hAnsi="Times New Roman" w:cs="Times New Roman"/>
                <w:sz w:val="16"/>
                <w:szCs w:val="16"/>
              </w:rPr>
              <w:t>ции.  Он также призыв</w:t>
            </w:r>
            <w:r w:rsidRPr="00D954A5">
              <w:rPr>
                <w:rFonts w:ascii="Times New Roman" w:hAnsi="Times New Roman" w:cs="Times New Roman"/>
                <w:sz w:val="16"/>
                <w:szCs w:val="16"/>
              </w:rPr>
              <w:t>а</w:t>
            </w:r>
            <w:r w:rsidRPr="00D954A5">
              <w:rPr>
                <w:rFonts w:ascii="Times New Roman" w:hAnsi="Times New Roman" w:cs="Times New Roman"/>
                <w:sz w:val="16"/>
                <w:szCs w:val="16"/>
              </w:rPr>
              <w:t>ет гос</w:t>
            </w:r>
            <w:r w:rsidRPr="00D954A5">
              <w:rPr>
                <w:rFonts w:ascii="Times New Roman" w:hAnsi="Times New Roman" w:cs="Times New Roman"/>
                <w:sz w:val="16"/>
                <w:szCs w:val="16"/>
              </w:rPr>
              <w:t>у</w:t>
            </w:r>
            <w:r w:rsidRPr="00D954A5">
              <w:rPr>
                <w:rFonts w:ascii="Times New Roman" w:hAnsi="Times New Roman" w:cs="Times New Roman"/>
                <w:sz w:val="16"/>
                <w:szCs w:val="16"/>
              </w:rPr>
              <w:t>дарство-участник обе</w:t>
            </w:r>
            <w:r>
              <w:rPr>
                <w:rFonts w:ascii="Times New Roman" w:hAnsi="Times New Roman" w:cs="Times New Roman"/>
                <w:sz w:val="16"/>
                <w:szCs w:val="16"/>
              </w:rPr>
              <w:t>сп</w:t>
            </w:r>
            <w:r>
              <w:rPr>
                <w:rFonts w:ascii="Times New Roman" w:hAnsi="Times New Roman" w:cs="Times New Roman"/>
                <w:sz w:val="16"/>
                <w:szCs w:val="16"/>
              </w:rPr>
              <w:t>е</w:t>
            </w:r>
            <w:r>
              <w:rPr>
                <w:rFonts w:ascii="Times New Roman" w:hAnsi="Times New Roman" w:cs="Times New Roman"/>
                <w:sz w:val="16"/>
                <w:szCs w:val="16"/>
              </w:rPr>
              <w:t>чить в соотве</w:t>
            </w:r>
            <w:r>
              <w:rPr>
                <w:rFonts w:ascii="Times New Roman" w:hAnsi="Times New Roman" w:cs="Times New Roman"/>
                <w:sz w:val="16"/>
                <w:szCs w:val="16"/>
              </w:rPr>
              <w:t>т</w:t>
            </w:r>
            <w:r>
              <w:rPr>
                <w:rFonts w:ascii="Times New Roman" w:hAnsi="Times New Roman" w:cs="Times New Roman"/>
                <w:sz w:val="16"/>
                <w:szCs w:val="16"/>
              </w:rPr>
              <w:t>ствии со статьё</w:t>
            </w:r>
            <w:r w:rsidRPr="00D954A5">
              <w:rPr>
                <w:rFonts w:ascii="Times New Roman" w:hAnsi="Times New Roman" w:cs="Times New Roman"/>
                <w:sz w:val="16"/>
                <w:szCs w:val="16"/>
              </w:rPr>
              <w:t>й 5 b) Ко</w:t>
            </w:r>
            <w:r w:rsidRPr="00D954A5">
              <w:rPr>
                <w:rFonts w:ascii="Times New Roman" w:hAnsi="Times New Roman" w:cs="Times New Roman"/>
                <w:sz w:val="16"/>
                <w:szCs w:val="16"/>
              </w:rPr>
              <w:t>н</w:t>
            </w:r>
            <w:r w:rsidRPr="00D954A5">
              <w:rPr>
                <w:rFonts w:ascii="Times New Roman" w:hAnsi="Times New Roman" w:cs="Times New Roman"/>
                <w:sz w:val="16"/>
                <w:szCs w:val="16"/>
              </w:rPr>
              <w:t>венции, чтобы беженцы не во</w:t>
            </w:r>
            <w:r w:rsidRPr="00D954A5">
              <w:rPr>
                <w:rFonts w:ascii="Times New Roman" w:hAnsi="Times New Roman" w:cs="Times New Roman"/>
                <w:sz w:val="16"/>
                <w:szCs w:val="16"/>
              </w:rPr>
              <w:t>з</w:t>
            </w:r>
            <w:r w:rsidRPr="00D954A5">
              <w:rPr>
                <w:rFonts w:ascii="Times New Roman" w:hAnsi="Times New Roman" w:cs="Times New Roman"/>
                <w:sz w:val="16"/>
                <w:szCs w:val="16"/>
              </w:rPr>
              <w:lastRenderedPageBreak/>
              <w:t>вращ</w:t>
            </w:r>
            <w:r w:rsidRPr="00D954A5">
              <w:rPr>
                <w:rFonts w:ascii="Times New Roman" w:hAnsi="Times New Roman" w:cs="Times New Roman"/>
                <w:sz w:val="16"/>
                <w:szCs w:val="16"/>
              </w:rPr>
              <w:t>а</w:t>
            </w:r>
            <w:r w:rsidRPr="00D954A5">
              <w:rPr>
                <w:rFonts w:ascii="Times New Roman" w:hAnsi="Times New Roman" w:cs="Times New Roman"/>
                <w:sz w:val="16"/>
                <w:szCs w:val="16"/>
              </w:rPr>
              <w:t>лись насил</w:t>
            </w:r>
            <w:r w:rsidRPr="00D954A5">
              <w:rPr>
                <w:rFonts w:ascii="Times New Roman" w:hAnsi="Times New Roman" w:cs="Times New Roman"/>
                <w:sz w:val="16"/>
                <w:szCs w:val="16"/>
              </w:rPr>
              <w:t>ь</w:t>
            </w:r>
            <w:r w:rsidRPr="00D954A5">
              <w:rPr>
                <w:rFonts w:ascii="Times New Roman" w:hAnsi="Times New Roman" w:cs="Times New Roman"/>
                <w:sz w:val="16"/>
                <w:szCs w:val="16"/>
              </w:rPr>
              <w:t>ственно в страну при наличии веских основ</w:t>
            </w:r>
            <w:r w:rsidRPr="00D954A5">
              <w:rPr>
                <w:rFonts w:ascii="Times New Roman" w:hAnsi="Times New Roman" w:cs="Times New Roman"/>
                <w:sz w:val="16"/>
                <w:szCs w:val="16"/>
              </w:rPr>
              <w:t>а</w:t>
            </w:r>
            <w:r w:rsidRPr="00D954A5">
              <w:rPr>
                <w:rFonts w:ascii="Times New Roman" w:hAnsi="Times New Roman" w:cs="Times New Roman"/>
                <w:sz w:val="16"/>
                <w:szCs w:val="16"/>
              </w:rPr>
              <w:t>ний сч</w:t>
            </w:r>
            <w:r w:rsidRPr="00D954A5">
              <w:rPr>
                <w:rFonts w:ascii="Times New Roman" w:hAnsi="Times New Roman" w:cs="Times New Roman"/>
                <w:sz w:val="16"/>
                <w:szCs w:val="16"/>
              </w:rPr>
              <w:t>и</w:t>
            </w:r>
            <w:r w:rsidRPr="00D954A5">
              <w:rPr>
                <w:rFonts w:ascii="Times New Roman" w:hAnsi="Times New Roman" w:cs="Times New Roman"/>
                <w:sz w:val="16"/>
                <w:szCs w:val="16"/>
              </w:rPr>
              <w:t>тать, что они</w:t>
            </w:r>
            <w:r>
              <w:rPr>
                <w:rFonts w:ascii="Times New Roman" w:hAnsi="Times New Roman" w:cs="Times New Roman"/>
                <w:sz w:val="16"/>
                <w:szCs w:val="16"/>
              </w:rPr>
              <w:t xml:space="preserve"> могут подвер</w:t>
            </w:r>
            <w:r>
              <w:rPr>
                <w:rFonts w:ascii="Times New Roman" w:hAnsi="Times New Roman" w:cs="Times New Roman"/>
                <w:sz w:val="16"/>
                <w:szCs w:val="16"/>
              </w:rPr>
              <w:t>г</w:t>
            </w:r>
            <w:r>
              <w:rPr>
                <w:rFonts w:ascii="Times New Roman" w:hAnsi="Times New Roman" w:cs="Times New Roman"/>
                <w:sz w:val="16"/>
                <w:szCs w:val="16"/>
              </w:rPr>
              <w:t>нуться в ней сер</w:t>
            </w:r>
            <w:r>
              <w:rPr>
                <w:rFonts w:ascii="Times New Roman" w:hAnsi="Times New Roman" w:cs="Times New Roman"/>
                <w:sz w:val="16"/>
                <w:szCs w:val="16"/>
              </w:rPr>
              <w:t>ь</w:t>
            </w:r>
            <w:r>
              <w:rPr>
                <w:rFonts w:ascii="Times New Roman" w:hAnsi="Times New Roman" w:cs="Times New Roman"/>
                <w:sz w:val="16"/>
                <w:szCs w:val="16"/>
              </w:rPr>
              <w:t>ё</w:t>
            </w:r>
            <w:r w:rsidRPr="00D954A5">
              <w:rPr>
                <w:rFonts w:ascii="Times New Roman" w:hAnsi="Times New Roman" w:cs="Times New Roman"/>
                <w:sz w:val="16"/>
                <w:szCs w:val="16"/>
              </w:rPr>
              <w:t>зным наруш</w:t>
            </w:r>
            <w:r w:rsidRPr="00D954A5">
              <w:rPr>
                <w:rFonts w:ascii="Times New Roman" w:hAnsi="Times New Roman" w:cs="Times New Roman"/>
                <w:sz w:val="16"/>
                <w:szCs w:val="16"/>
              </w:rPr>
              <w:t>е</w:t>
            </w:r>
            <w:r w:rsidRPr="00D954A5">
              <w:rPr>
                <w:rFonts w:ascii="Times New Roman" w:hAnsi="Times New Roman" w:cs="Times New Roman"/>
                <w:sz w:val="16"/>
                <w:szCs w:val="16"/>
              </w:rPr>
              <w:t>ниям прав человека.</w:t>
            </w:r>
          </w:p>
          <w:p w14:paraId="4A5C6456" w14:textId="77777777" w:rsidR="00A352A8" w:rsidRPr="006B5D72" w:rsidRDefault="00A352A8" w:rsidP="0070373E">
            <w:pPr>
              <w:rPr>
                <w:sz w:val="16"/>
                <w:szCs w:val="16"/>
              </w:rPr>
            </w:pPr>
          </w:p>
        </w:tc>
        <w:tc>
          <w:tcPr>
            <w:tcW w:w="0" w:type="auto"/>
          </w:tcPr>
          <w:p w14:paraId="55821E0B" w14:textId="77777777" w:rsidR="00A352A8" w:rsidRPr="004B3C62" w:rsidRDefault="00A352A8" w:rsidP="0070373E">
            <w:pPr>
              <w:rPr>
                <w:rFonts w:ascii="Times New Roman" w:hAnsi="Times New Roman" w:cs="Times New Roman"/>
                <w:sz w:val="16"/>
                <w:szCs w:val="16"/>
              </w:rPr>
            </w:pPr>
            <w:r w:rsidRPr="004B3C62">
              <w:rPr>
                <w:rFonts w:ascii="Times New Roman" w:hAnsi="Times New Roman" w:cs="Times New Roman"/>
                <w:sz w:val="16"/>
                <w:szCs w:val="16"/>
              </w:rPr>
              <w:lastRenderedPageBreak/>
              <w:t>Комитет обращает внимание госуда</w:t>
            </w:r>
            <w:r w:rsidRPr="004B3C62">
              <w:rPr>
                <w:rFonts w:ascii="Times New Roman" w:hAnsi="Times New Roman" w:cs="Times New Roman"/>
                <w:sz w:val="16"/>
                <w:szCs w:val="16"/>
              </w:rPr>
              <w:t>р</w:t>
            </w:r>
            <w:r w:rsidRPr="004B3C62">
              <w:rPr>
                <w:rFonts w:ascii="Times New Roman" w:hAnsi="Times New Roman" w:cs="Times New Roman"/>
                <w:sz w:val="16"/>
                <w:szCs w:val="16"/>
              </w:rPr>
              <w:t>ства-участника на свою общую рекоменд</w:t>
            </w:r>
            <w:r w:rsidRPr="004B3C62">
              <w:rPr>
                <w:rFonts w:ascii="Times New Roman" w:hAnsi="Times New Roman" w:cs="Times New Roman"/>
                <w:sz w:val="16"/>
                <w:szCs w:val="16"/>
              </w:rPr>
              <w:t>а</w:t>
            </w:r>
            <w:r w:rsidRPr="004B3C62">
              <w:rPr>
                <w:rFonts w:ascii="Times New Roman" w:hAnsi="Times New Roman" w:cs="Times New Roman"/>
                <w:sz w:val="16"/>
                <w:szCs w:val="16"/>
              </w:rPr>
              <w:t xml:space="preserve">цию № 30 (2004 год) о </w:t>
            </w:r>
            <w:r w:rsidRPr="004B3C62">
              <w:rPr>
                <w:rFonts w:ascii="Times New Roman" w:hAnsi="Times New Roman" w:cs="Times New Roman"/>
                <w:sz w:val="16"/>
                <w:szCs w:val="16"/>
              </w:rPr>
              <w:lastRenderedPageBreak/>
              <w:t>дискрим</w:t>
            </w:r>
            <w:r w:rsidRPr="004B3C62">
              <w:rPr>
                <w:rFonts w:ascii="Times New Roman" w:hAnsi="Times New Roman" w:cs="Times New Roman"/>
                <w:sz w:val="16"/>
                <w:szCs w:val="16"/>
              </w:rPr>
              <w:t>и</w:t>
            </w:r>
            <w:r w:rsidRPr="004B3C62">
              <w:rPr>
                <w:rFonts w:ascii="Times New Roman" w:hAnsi="Times New Roman" w:cs="Times New Roman"/>
                <w:sz w:val="16"/>
                <w:szCs w:val="16"/>
              </w:rPr>
              <w:t>нации н</w:t>
            </w:r>
            <w:r w:rsidRPr="004B3C62">
              <w:rPr>
                <w:rFonts w:ascii="Times New Roman" w:hAnsi="Times New Roman" w:cs="Times New Roman"/>
                <w:sz w:val="16"/>
                <w:szCs w:val="16"/>
              </w:rPr>
              <w:t>е</w:t>
            </w:r>
            <w:r w:rsidRPr="004B3C62">
              <w:rPr>
                <w:rFonts w:ascii="Times New Roman" w:hAnsi="Times New Roman" w:cs="Times New Roman"/>
                <w:sz w:val="16"/>
                <w:szCs w:val="16"/>
              </w:rPr>
              <w:t>граждан и призывает госуда</w:t>
            </w:r>
            <w:r w:rsidRPr="004B3C62">
              <w:rPr>
                <w:rFonts w:ascii="Times New Roman" w:hAnsi="Times New Roman" w:cs="Times New Roman"/>
                <w:sz w:val="16"/>
                <w:szCs w:val="16"/>
              </w:rPr>
              <w:t>р</w:t>
            </w:r>
            <w:r w:rsidRPr="004B3C62">
              <w:rPr>
                <w:rFonts w:ascii="Times New Roman" w:hAnsi="Times New Roman" w:cs="Times New Roman"/>
                <w:sz w:val="16"/>
                <w:szCs w:val="16"/>
              </w:rPr>
              <w:t>ство-участник ликвидир</w:t>
            </w:r>
            <w:r w:rsidRPr="004B3C62">
              <w:rPr>
                <w:rFonts w:ascii="Times New Roman" w:hAnsi="Times New Roman" w:cs="Times New Roman"/>
                <w:sz w:val="16"/>
                <w:szCs w:val="16"/>
              </w:rPr>
              <w:t>о</w:t>
            </w:r>
            <w:r w:rsidRPr="004B3C62">
              <w:rPr>
                <w:rFonts w:ascii="Times New Roman" w:hAnsi="Times New Roman" w:cs="Times New Roman"/>
                <w:sz w:val="16"/>
                <w:szCs w:val="16"/>
              </w:rPr>
              <w:t>вать ди</w:t>
            </w:r>
            <w:r w:rsidRPr="004B3C62">
              <w:rPr>
                <w:rFonts w:ascii="Times New Roman" w:hAnsi="Times New Roman" w:cs="Times New Roman"/>
                <w:sz w:val="16"/>
                <w:szCs w:val="16"/>
              </w:rPr>
              <w:t>с</w:t>
            </w:r>
            <w:r w:rsidRPr="004B3C62">
              <w:rPr>
                <w:rFonts w:ascii="Times New Roman" w:hAnsi="Times New Roman" w:cs="Times New Roman"/>
                <w:sz w:val="16"/>
                <w:szCs w:val="16"/>
              </w:rPr>
              <w:t>криминац</w:t>
            </w:r>
            <w:r w:rsidRPr="004B3C62">
              <w:rPr>
                <w:rFonts w:ascii="Times New Roman" w:hAnsi="Times New Roman" w:cs="Times New Roman"/>
                <w:sz w:val="16"/>
                <w:szCs w:val="16"/>
              </w:rPr>
              <w:t>и</w:t>
            </w:r>
            <w:r w:rsidRPr="004B3C62">
              <w:rPr>
                <w:rFonts w:ascii="Times New Roman" w:hAnsi="Times New Roman" w:cs="Times New Roman"/>
                <w:sz w:val="16"/>
                <w:szCs w:val="16"/>
              </w:rPr>
              <w:t>онную практику примен</w:t>
            </w:r>
            <w:r w:rsidRPr="004B3C62">
              <w:rPr>
                <w:rFonts w:ascii="Times New Roman" w:hAnsi="Times New Roman" w:cs="Times New Roman"/>
                <w:sz w:val="16"/>
                <w:szCs w:val="16"/>
              </w:rPr>
              <w:t>и</w:t>
            </w:r>
            <w:r w:rsidRPr="004B3C62">
              <w:rPr>
                <w:rFonts w:ascii="Times New Roman" w:hAnsi="Times New Roman" w:cs="Times New Roman"/>
                <w:sz w:val="16"/>
                <w:szCs w:val="16"/>
              </w:rPr>
              <w:t>тельно к регистрации просителей убежища и обеспечить беспрепя</w:t>
            </w:r>
            <w:r w:rsidRPr="004B3C62">
              <w:rPr>
                <w:rFonts w:ascii="Times New Roman" w:hAnsi="Times New Roman" w:cs="Times New Roman"/>
                <w:sz w:val="16"/>
                <w:szCs w:val="16"/>
              </w:rPr>
              <w:t>т</w:t>
            </w:r>
            <w:r w:rsidRPr="004B3C62">
              <w:rPr>
                <w:rFonts w:ascii="Times New Roman" w:hAnsi="Times New Roman" w:cs="Times New Roman"/>
                <w:sz w:val="16"/>
                <w:szCs w:val="16"/>
              </w:rPr>
              <w:t>ственный доступ для всех лиц без какой-либо дискрим</w:t>
            </w:r>
            <w:r w:rsidRPr="004B3C62">
              <w:rPr>
                <w:rFonts w:ascii="Times New Roman" w:hAnsi="Times New Roman" w:cs="Times New Roman"/>
                <w:sz w:val="16"/>
                <w:szCs w:val="16"/>
              </w:rPr>
              <w:t>и</w:t>
            </w:r>
            <w:r w:rsidRPr="004B3C62">
              <w:rPr>
                <w:rFonts w:ascii="Times New Roman" w:hAnsi="Times New Roman" w:cs="Times New Roman"/>
                <w:sz w:val="16"/>
                <w:szCs w:val="16"/>
              </w:rPr>
              <w:t>нации в том, что касается процедуры определ</w:t>
            </w:r>
            <w:r w:rsidRPr="004B3C62">
              <w:rPr>
                <w:rFonts w:ascii="Times New Roman" w:hAnsi="Times New Roman" w:cs="Times New Roman"/>
                <w:sz w:val="16"/>
                <w:szCs w:val="16"/>
              </w:rPr>
              <w:t>е</w:t>
            </w:r>
            <w:r w:rsidRPr="004B3C62">
              <w:rPr>
                <w:rFonts w:ascii="Times New Roman" w:hAnsi="Times New Roman" w:cs="Times New Roman"/>
                <w:sz w:val="16"/>
                <w:szCs w:val="16"/>
              </w:rPr>
              <w:t>ния статуса беженца в соотве</w:t>
            </w:r>
            <w:r w:rsidRPr="004B3C62">
              <w:rPr>
                <w:rFonts w:ascii="Times New Roman" w:hAnsi="Times New Roman" w:cs="Times New Roman"/>
                <w:sz w:val="16"/>
                <w:szCs w:val="16"/>
              </w:rPr>
              <w:t>т</w:t>
            </w:r>
            <w:r w:rsidRPr="004B3C62">
              <w:rPr>
                <w:rFonts w:ascii="Times New Roman" w:hAnsi="Times New Roman" w:cs="Times New Roman"/>
                <w:sz w:val="16"/>
                <w:szCs w:val="16"/>
              </w:rPr>
              <w:t>ствии с междун</w:t>
            </w:r>
            <w:r w:rsidRPr="004B3C62">
              <w:rPr>
                <w:rFonts w:ascii="Times New Roman" w:hAnsi="Times New Roman" w:cs="Times New Roman"/>
                <w:sz w:val="16"/>
                <w:szCs w:val="16"/>
              </w:rPr>
              <w:t>а</w:t>
            </w:r>
            <w:r w:rsidRPr="004B3C62">
              <w:rPr>
                <w:rFonts w:ascii="Times New Roman" w:hAnsi="Times New Roman" w:cs="Times New Roman"/>
                <w:sz w:val="16"/>
                <w:szCs w:val="16"/>
              </w:rPr>
              <w:t>родными стандарт</w:t>
            </w:r>
            <w:r w:rsidRPr="004B3C62">
              <w:rPr>
                <w:rFonts w:ascii="Times New Roman" w:hAnsi="Times New Roman" w:cs="Times New Roman"/>
                <w:sz w:val="16"/>
                <w:szCs w:val="16"/>
              </w:rPr>
              <w:t>а</w:t>
            </w:r>
            <w:r w:rsidRPr="004B3C62">
              <w:rPr>
                <w:rFonts w:ascii="Times New Roman" w:hAnsi="Times New Roman" w:cs="Times New Roman"/>
                <w:sz w:val="16"/>
                <w:szCs w:val="16"/>
              </w:rPr>
              <w:t>ми. Комитет рекоменд</w:t>
            </w:r>
            <w:r w:rsidRPr="004B3C62">
              <w:rPr>
                <w:rFonts w:ascii="Times New Roman" w:hAnsi="Times New Roman" w:cs="Times New Roman"/>
                <w:sz w:val="16"/>
                <w:szCs w:val="16"/>
              </w:rPr>
              <w:t>у</w:t>
            </w:r>
            <w:r w:rsidRPr="004B3C62">
              <w:rPr>
                <w:rFonts w:ascii="Times New Roman" w:hAnsi="Times New Roman" w:cs="Times New Roman"/>
                <w:sz w:val="16"/>
                <w:szCs w:val="16"/>
              </w:rPr>
              <w:t>ет госуда</w:t>
            </w:r>
            <w:r w:rsidRPr="004B3C62">
              <w:rPr>
                <w:rFonts w:ascii="Times New Roman" w:hAnsi="Times New Roman" w:cs="Times New Roman"/>
                <w:sz w:val="16"/>
                <w:szCs w:val="16"/>
              </w:rPr>
              <w:t>р</w:t>
            </w:r>
            <w:r w:rsidRPr="004B3C62">
              <w:rPr>
                <w:rFonts w:ascii="Times New Roman" w:hAnsi="Times New Roman" w:cs="Times New Roman"/>
                <w:sz w:val="16"/>
                <w:szCs w:val="16"/>
              </w:rPr>
              <w:t>ству-участнику обеспечить надлеж</w:t>
            </w:r>
            <w:r w:rsidRPr="004B3C62">
              <w:rPr>
                <w:rFonts w:ascii="Times New Roman" w:hAnsi="Times New Roman" w:cs="Times New Roman"/>
                <w:sz w:val="16"/>
                <w:szCs w:val="16"/>
              </w:rPr>
              <w:t>а</w:t>
            </w:r>
            <w:r w:rsidRPr="004B3C62">
              <w:rPr>
                <w:rFonts w:ascii="Times New Roman" w:hAnsi="Times New Roman" w:cs="Times New Roman"/>
                <w:sz w:val="16"/>
                <w:szCs w:val="16"/>
              </w:rPr>
              <w:t>щую подг</w:t>
            </w:r>
            <w:r w:rsidRPr="004B3C62">
              <w:rPr>
                <w:rFonts w:ascii="Times New Roman" w:hAnsi="Times New Roman" w:cs="Times New Roman"/>
                <w:sz w:val="16"/>
                <w:szCs w:val="16"/>
              </w:rPr>
              <w:t>о</w:t>
            </w:r>
            <w:r w:rsidRPr="004B3C62">
              <w:rPr>
                <w:rFonts w:ascii="Times New Roman" w:hAnsi="Times New Roman" w:cs="Times New Roman"/>
                <w:sz w:val="16"/>
                <w:szCs w:val="16"/>
              </w:rPr>
              <w:t>товку для госуда</w:t>
            </w:r>
            <w:r w:rsidRPr="004B3C62">
              <w:rPr>
                <w:rFonts w:ascii="Times New Roman" w:hAnsi="Times New Roman" w:cs="Times New Roman"/>
                <w:sz w:val="16"/>
                <w:szCs w:val="16"/>
              </w:rPr>
              <w:t>р</w:t>
            </w:r>
            <w:r w:rsidRPr="004B3C62">
              <w:rPr>
                <w:rFonts w:ascii="Times New Roman" w:hAnsi="Times New Roman" w:cs="Times New Roman"/>
                <w:sz w:val="16"/>
                <w:szCs w:val="16"/>
              </w:rPr>
              <w:lastRenderedPageBreak/>
              <w:t>ственных служащих и сотрудн</w:t>
            </w:r>
            <w:r w:rsidRPr="004B3C62">
              <w:rPr>
                <w:rFonts w:ascii="Times New Roman" w:hAnsi="Times New Roman" w:cs="Times New Roman"/>
                <w:sz w:val="16"/>
                <w:szCs w:val="16"/>
              </w:rPr>
              <w:t>и</w:t>
            </w:r>
            <w:r w:rsidRPr="004B3C62">
              <w:rPr>
                <w:rFonts w:ascii="Times New Roman" w:hAnsi="Times New Roman" w:cs="Times New Roman"/>
                <w:sz w:val="16"/>
                <w:szCs w:val="16"/>
              </w:rPr>
              <w:t>ков прав</w:t>
            </w:r>
            <w:r w:rsidRPr="004B3C62">
              <w:rPr>
                <w:rFonts w:ascii="Times New Roman" w:hAnsi="Times New Roman" w:cs="Times New Roman"/>
                <w:sz w:val="16"/>
                <w:szCs w:val="16"/>
              </w:rPr>
              <w:t>о</w:t>
            </w:r>
            <w:r w:rsidRPr="004B3C62">
              <w:rPr>
                <w:rFonts w:ascii="Times New Roman" w:hAnsi="Times New Roman" w:cs="Times New Roman"/>
                <w:sz w:val="16"/>
                <w:szCs w:val="16"/>
              </w:rPr>
              <w:t>охран</w:t>
            </w:r>
            <w:r w:rsidRPr="004B3C62">
              <w:rPr>
                <w:rFonts w:ascii="Times New Roman" w:hAnsi="Times New Roman" w:cs="Times New Roman"/>
                <w:sz w:val="16"/>
                <w:szCs w:val="16"/>
              </w:rPr>
              <w:t>и</w:t>
            </w:r>
            <w:r w:rsidRPr="004B3C62">
              <w:rPr>
                <w:rFonts w:ascii="Times New Roman" w:hAnsi="Times New Roman" w:cs="Times New Roman"/>
                <w:sz w:val="16"/>
                <w:szCs w:val="16"/>
              </w:rPr>
              <w:t>тельных органов с целью и</w:t>
            </w:r>
            <w:r w:rsidRPr="004B3C62">
              <w:rPr>
                <w:rFonts w:ascii="Times New Roman" w:hAnsi="Times New Roman" w:cs="Times New Roman"/>
                <w:sz w:val="16"/>
                <w:szCs w:val="16"/>
              </w:rPr>
              <w:t>з</w:t>
            </w:r>
            <w:r w:rsidRPr="004B3C62">
              <w:rPr>
                <w:rFonts w:ascii="Times New Roman" w:hAnsi="Times New Roman" w:cs="Times New Roman"/>
                <w:sz w:val="16"/>
                <w:szCs w:val="16"/>
              </w:rPr>
              <w:t>бежать какой-либо тенденции к дискрим</w:t>
            </w:r>
            <w:r w:rsidRPr="004B3C62">
              <w:rPr>
                <w:rFonts w:ascii="Times New Roman" w:hAnsi="Times New Roman" w:cs="Times New Roman"/>
                <w:sz w:val="16"/>
                <w:szCs w:val="16"/>
              </w:rPr>
              <w:t>и</w:t>
            </w:r>
            <w:r w:rsidRPr="004B3C62">
              <w:rPr>
                <w:rFonts w:ascii="Times New Roman" w:hAnsi="Times New Roman" w:cs="Times New Roman"/>
                <w:sz w:val="16"/>
                <w:szCs w:val="16"/>
              </w:rPr>
              <w:t>национным действиям в отношении неграждан и просителей убежища (статьи 2 и 5).</w:t>
            </w:r>
          </w:p>
        </w:tc>
        <w:tc>
          <w:tcPr>
            <w:tcW w:w="0" w:type="auto"/>
          </w:tcPr>
          <w:p w14:paraId="7BC76DED" w14:textId="77777777" w:rsidR="00A352A8" w:rsidRPr="00386FC3" w:rsidRDefault="00A352A8" w:rsidP="0070373E">
            <w:pPr>
              <w:rPr>
                <w:rFonts w:ascii="Times New Roman" w:hAnsi="Times New Roman" w:cs="Times New Roman"/>
                <w:sz w:val="16"/>
                <w:szCs w:val="16"/>
              </w:rPr>
            </w:pPr>
            <w:r w:rsidRPr="00386FC3">
              <w:rPr>
                <w:rFonts w:ascii="Times New Roman" w:hAnsi="Times New Roman" w:cs="Times New Roman"/>
                <w:sz w:val="16"/>
                <w:szCs w:val="16"/>
              </w:rPr>
              <w:lastRenderedPageBreak/>
              <w:t>Комитет рекоме</w:t>
            </w:r>
            <w:r w:rsidRPr="00386FC3">
              <w:rPr>
                <w:rFonts w:ascii="Times New Roman" w:hAnsi="Times New Roman" w:cs="Times New Roman"/>
                <w:sz w:val="16"/>
                <w:szCs w:val="16"/>
              </w:rPr>
              <w:t>н</w:t>
            </w:r>
            <w:r w:rsidRPr="00386FC3">
              <w:rPr>
                <w:rFonts w:ascii="Times New Roman" w:hAnsi="Times New Roman" w:cs="Times New Roman"/>
                <w:sz w:val="16"/>
                <w:szCs w:val="16"/>
              </w:rPr>
              <w:t>дует го</w:t>
            </w:r>
            <w:r w:rsidRPr="00386FC3">
              <w:rPr>
                <w:rFonts w:ascii="Times New Roman" w:hAnsi="Times New Roman" w:cs="Times New Roman"/>
                <w:sz w:val="16"/>
                <w:szCs w:val="16"/>
              </w:rPr>
              <w:t>с</w:t>
            </w:r>
            <w:r w:rsidRPr="00386FC3">
              <w:rPr>
                <w:rFonts w:ascii="Times New Roman" w:hAnsi="Times New Roman" w:cs="Times New Roman"/>
                <w:sz w:val="16"/>
                <w:szCs w:val="16"/>
              </w:rPr>
              <w:t>ударству-участнику обесп</w:t>
            </w:r>
            <w:r w:rsidRPr="00386FC3">
              <w:rPr>
                <w:rFonts w:ascii="Times New Roman" w:hAnsi="Times New Roman" w:cs="Times New Roman"/>
                <w:sz w:val="16"/>
                <w:szCs w:val="16"/>
              </w:rPr>
              <w:t>е</w:t>
            </w:r>
            <w:r w:rsidRPr="00386FC3">
              <w:rPr>
                <w:rFonts w:ascii="Times New Roman" w:hAnsi="Times New Roman" w:cs="Times New Roman"/>
                <w:sz w:val="16"/>
                <w:szCs w:val="16"/>
              </w:rPr>
              <w:t>чить пр</w:t>
            </w:r>
            <w:r w:rsidRPr="00386FC3">
              <w:rPr>
                <w:rFonts w:ascii="Times New Roman" w:hAnsi="Times New Roman" w:cs="Times New Roman"/>
                <w:sz w:val="16"/>
                <w:szCs w:val="16"/>
              </w:rPr>
              <w:t>и</w:t>
            </w:r>
            <w:r w:rsidRPr="00386FC3">
              <w:rPr>
                <w:rFonts w:ascii="Times New Roman" w:hAnsi="Times New Roman" w:cs="Times New Roman"/>
                <w:sz w:val="16"/>
                <w:szCs w:val="16"/>
              </w:rPr>
              <w:t>менение стандар</w:t>
            </w:r>
            <w:r w:rsidRPr="00386FC3">
              <w:rPr>
                <w:rFonts w:ascii="Times New Roman" w:hAnsi="Times New Roman" w:cs="Times New Roman"/>
                <w:sz w:val="16"/>
                <w:szCs w:val="16"/>
              </w:rPr>
              <w:t>т</w:t>
            </w:r>
            <w:r w:rsidRPr="00386FC3">
              <w:rPr>
                <w:rFonts w:ascii="Times New Roman" w:hAnsi="Times New Roman" w:cs="Times New Roman"/>
                <w:sz w:val="16"/>
                <w:szCs w:val="16"/>
              </w:rPr>
              <w:t>ных пр</w:t>
            </w:r>
            <w:r w:rsidRPr="00386FC3">
              <w:rPr>
                <w:rFonts w:ascii="Times New Roman" w:hAnsi="Times New Roman" w:cs="Times New Roman"/>
                <w:sz w:val="16"/>
                <w:szCs w:val="16"/>
              </w:rPr>
              <w:t>о</w:t>
            </w:r>
            <w:r w:rsidRPr="00386FC3">
              <w:rPr>
                <w:rFonts w:ascii="Times New Roman" w:hAnsi="Times New Roman" w:cs="Times New Roman"/>
                <w:sz w:val="16"/>
                <w:szCs w:val="16"/>
              </w:rPr>
              <w:t xml:space="preserve">цедур </w:t>
            </w:r>
            <w:r w:rsidRPr="00386FC3">
              <w:rPr>
                <w:rFonts w:ascii="Times New Roman" w:hAnsi="Times New Roman" w:cs="Times New Roman"/>
                <w:sz w:val="16"/>
                <w:szCs w:val="16"/>
              </w:rPr>
              <w:lastRenderedPageBreak/>
              <w:t>пред</w:t>
            </w:r>
            <w:r w:rsidRPr="00386FC3">
              <w:rPr>
                <w:rFonts w:ascii="Times New Roman" w:hAnsi="Times New Roman" w:cs="Times New Roman"/>
                <w:sz w:val="16"/>
                <w:szCs w:val="16"/>
              </w:rPr>
              <w:t>о</w:t>
            </w:r>
            <w:r w:rsidRPr="00386FC3">
              <w:rPr>
                <w:rFonts w:ascii="Times New Roman" w:hAnsi="Times New Roman" w:cs="Times New Roman"/>
                <w:sz w:val="16"/>
                <w:szCs w:val="16"/>
              </w:rPr>
              <w:t>ставления убежища и опред</w:t>
            </w:r>
            <w:r w:rsidRPr="00386FC3">
              <w:rPr>
                <w:rFonts w:ascii="Times New Roman" w:hAnsi="Times New Roman" w:cs="Times New Roman"/>
                <w:sz w:val="16"/>
                <w:szCs w:val="16"/>
              </w:rPr>
              <w:t>е</w:t>
            </w:r>
            <w:r w:rsidRPr="00386FC3">
              <w:rPr>
                <w:rFonts w:ascii="Times New Roman" w:hAnsi="Times New Roman" w:cs="Times New Roman"/>
                <w:sz w:val="16"/>
                <w:szCs w:val="16"/>
              </w:rPr>
              <w:t>лить п</w:t>
            </w:r>
            <w:r w:rsidRPr="00386FC3">
              <w:rPr>
                <w:rFonts w:ascii="Times New Roman" w:hAnsi="Times New Roman" w:cs="Times New Roman"/>
                <w:sz w:val="16"/>
                <w:szCs w:val="16"/>
              </w:rPr>
              <w:t>о</w:t>
            </w:r>
            <w:r w:rsidRPr="00386FC3">
              <w:rPr>
                <w:rFonts w:ascii="Times New Roman" w:hAnsi="Times New Roman" w:cs="Times New Roman"/>
                <w:sz w:val="16"/>
                <w:szCs w:val="16"/>
              </w:rPr>
              <w:t>рядок направл</w:t>
            </w:r>
            <w:r w:rsidRPr="00386FC3">
              <w:rPr>
                <w:rFonts w:ascii="Times New Roman" w:hAnsi="Times New Roman" w:cs="Times New Roman"/>
                <w:sz w:val="16"/>
                <w:szCs w:val="16"/>
              </w:rPr>
              <w:t>е</w:t>
            </w:r>
            <w:r w:rsidRPr="00386FC3">
              <w:rPr>
                <w:rFonts w:ascii="Times New Roman" w:hAnsi="Times New Roman" w:cs="Times New Roman"/>
                <w:sz w:val="16"/>
                <w:szCs w:val="16"/>
              </w:rPr>
              <w:t>ния б</w:t>
            </w:r>
            <w:r w:rsidRPr="00386FC3">
              <w:rPr>
                <w:rFonts w:ascii="Times New Roman" w:hAnsi="Times New Roman" w:cs="Times New Roman"/>
                <w:sz w:val="16"/>
                <w:szCs w:val="16"/>
              </w:rPr>
              <w:t>е</w:t>
            </w:r>
            <w:r w:rsidRPr="00386FC3">
              <w:rPr>
                <w:rFonts w:ascii="Times New Roman" w:hAnsi="Times New Roman" w:cs="Times New Roman"/>
                <w:sz w:val="16"/>
                <w:szCs w:val="16"/>
              </w:rPr>
              <w:t>женцев Погр</w:t>
            </w:r>
            <w:r w:rsidRPr="00386FC3">
              <w:rPr>
                <w:rFonts w:ascii="Times New Roman" w:hAnsi="Times New Roman" w:cs="Times New Roman"/>
                <w:sz w:val="16"/>
                <w:szCs w:val="16"/>
              </w:rPr>
              <w:t>а</w:t>
            </w:r>
            <w:r w:rsidRPr="00386FC3">
              <w:rPr>
                <w:rFonts w:ascii="Times New Roman" w:hAnsi="Times New Roman" w:cs="Times New Roman"/>
                <w:sz w:val="16"/>
                <w:szCs w:val="16"/>
              </w:rPr>
              <w:t>ничной службой в подразд</w:t>
            </w:r>
            <w:r w:rsidRPr="00386FC3">
              <w:rPr>
                <w:rFonts w:ascii="Times New Roman" w:hAnsi="Times New Roman" w:cs="Times New Roman"/>
                <w:sz w:val="16"/>
                <w:szCs w:val="16"/>
              </w:rPr>
              <w:t>е</w:t>
            </w:r>
            <w:r w:rsidRPr="00386FC3">
              <w:rPr>
                <w:rFonts w:ascii="Times New Roman" w:hAnsi="Times New Roman" w:cs="Times New Roman"/>
                <w:sz w:val="16"/>
                <w:szCs w:val="16"/>
              </w:rPr>
              <w:t>ления миграц</w:t>
            </w:r>
            <w:r w:rsidRPr="00386FC3">
              <w:rPr>
                <w:rFonts w:ascii="Times New Roman" w:hAnsi="Times New Roman" w:cs="Times New Roman"/>
                <w:sz w:val="16"/>
                <w:szCs w:val="16"/>
              </w:rPr>
              <w:t>и</w:t>
            </w:r>
            <w:r w:rsidRPr="00386FC3">
              <w:rPr>
                <w:rFonts w:ascii="Times New Roman" w:hAnsi="Times New Roman" w:cs="Times New Roman"/>
                <w:sz w:val="16"/>
                <w:szCs w:val="16"/>
              </w:rPr>
              <w:t>онной полиции на всех погр</w:t>
            </w:r>
            <w:r w:rsidRPr="00386FC3">
              <w:rPr>
                <w:rFonts w:ascii="Times New Roman" w:hAnsi="Times New Roman" w:cs="Times New Roman"/>
                <w:sz w:val="16"/>
                <w:szCs w:val="16"/>
              </w:rPr>
              <w:t>а</w:t>
            </w:r>
            <w:r w:rsidRPr="00386FC3">
              <w:rPr>
                <w:rFonts w:ascii="Times New Roman" w:hAnsi="Times New Roman" w:cs="Times New Roman"/>
                <w:sz w:val="16"/>
                <w:szCs w:val="16"/>
              </w:rPr>
              <w:t>ничных пунктах, в том числе в межд</w:t>
            </w:r>
            <w:r w:rsidRPr="00386FC3">
              <w:rPr>
                <w:rFonts w:ascii="Times New Roman" w:hAnsi="Times New Roman" w:cs="Times New Roman"/>
                <w:sz w:val="16"/>
                <w:szCs w:val="16"/>
              </w:rPr>
              <w:t>у</w:t>
            </w:r>
            <w:r w:rsidRPr="00386FC3">
              <w:rPr>
                <w:rFonts w:ascii="Times New Roman" w:hAnsi="Times New Roman" w:cs="Times New Roman"/>
                <w:sz w:val="16"/>
                <w:szCs w:val="16"/>
              </w:rPr>
              <w:t>народных аэропо</w:t>
            </w:r>
            <w:r w:rsidRPr="00386FC3">
              <w:rPr>
                <w:rFonts w:ascii="Times New Roman" w:hAnsi="Times New Roman" w:cs="Times New Roman"/>
                <w:sz w:val="16"/>
                <w:szCs w:val="16"/>
              </w:rPr>
              <w:t>р</w:t>
            </w:r>
            <w:r w:rsidRPr="00386FC3">
              <w:rPr>
                <w:rFonts w:ascii="Times New Roman" w:hAnsi="Times New Roman" w:cs="Times New Roman"/>
                <w:sz w:val="16"/>
                <w:szCs w:val="16"/>
              </w:rPr>
              <w:t>тах и транзи</w:t>
            </w:r>
            <w:r w:rsidRPr="00386FC3">
              <w:rPr>
                <w:rFonts w:ascii="Times New Roman" w:hAnsi="Times New Roman" w:cs="Times New Roman"/>
                <w:sz w:val="16"/>
                <w:szCs w:val="16"/>
              </w:rPr>
              <w:t>т</w:t>
            </w:r>
            <w:r w:rsidRPr="00386FC3">
              <w:rPr>
                <w:rFonts w:ascii="Times New Roman" w:hAnsi="Times New Roman" w:cs="Times New Roman"/>
                <w:sz w:val="16"/>
                <w:szCs w:val="16"/>
              </w:rPr>
              <w:t>ных з</w:t>
            </w:r>
            <w:r w:rsidRPr="00386FC3">
              <w:rPr>
                <w:rFonts w:ascii="Times New Roman" w:hAnsi="Times New Roman" w:cs="Times New Roman"/>
                <w:sz w:val="16"/>
                <w:szCs w:val="16"/>
              </w:rPr>
              <w:t>о</w:t>
            </w:r>
            <w:r w:rsidRPr="00386FC3">
              <w:rPr>
                <w:rFonts w:ascii="Times New Roman" w:hAnsi="Times New Roman" w:cs="Times New Roman"/>
                <w:sz w:val="16"/>
                <w:szCs w:val="16"/>
              </w:rPr>
              <w:t>нах, в соотве</w:t>
            </w:r>
            <w:r w:rsidRPr="00386FC3">
              <w:rPr>
                <w:rFonts w:ascii="Times New Roman" w:hAnsi="Times New Roman" w:cs="Times New Roman"/>
                <w:sz w:val="16"/>
                <w:szCs w:val="16"/>
              </w:rPr>
              <w:t>т</w:t>
            </w:r>
            <w:r w:rsidRPr="00386FC3">
              <w:rPr>
                <w:rFonts w:ascii="Times New Roman" w:hAnsi="Times New Roman" w:cs="Times New Roman"/>
                <w:sz w:val="16"/>
                <w:szCs w:val="16"/>
              </w:rPr>
              <w:t>ствии с междун</w:t>
            </w:r>
            <w:r w:rsidRPr="00386FC3">
              <w:rPr>
                <w:rFonts w:ascii="Times New Roman" w:hAnsi="Times New Roman" w:cs="Times New Roman"/>
                <w:sz w:val="16"/>
                <w:szCs w:val="16"/>
              </w:rPr>
              <w:t>а</w:t>
            </w:r>
            <w:r w:rsidRPr="00386FC3">
              <w:rPr>
                <w:rFonts w:ascii="Times New Roman" w:hAnsi="Times New Roman" w:cs="Times New Roman"/>
                <w:sz w:val="16"/>
                <w:szCs w:val="16"/>
              </w:rPr>
              <w:t>родными нормами и ста</w:t>
            </w:r>
            <w:r w:rsidRPr="00386FC3">
              <w:rPr>
                <w:rFonts w:ascii="Times New Roman" w:hAnsi="Times New Roman" w:cs="Times New Roman"/>
                <w:sz w:val="16"/>
                <w:szCs w:val="16"/>
              </w:rPr>
              <w:t>н</w:t>
            </w:r>
            <w:r w:rsidRPr="00386FC3">
              <w:rPr>
                <w:rFonts w:ascii="Times New Roman" w:hAnsi="Times New Roman" w:cs="Times New Roman"/>
                <w:sz w:val="16"/>
                <w:szCs w:val="16"/>
              </w:rPr>
              <w:t>дартами, в частности с принц</w:t>
            </w:r>
            <w:r w:rsidRPr="00386FC3">
              <w:rPr>
                <w:rFonts w:ascii="Times New Roman" w:hAnsi="Times New Roman" w:cs="Times New Roman"/>
                <w:sz w:val="16"/>
                <w:szCs w:val="16"/>
              </w:rPr>
              <w:t>и</w:t>
            </w:r>
            <w:r w:rsidRPr="00386FC3">
              <w:rPr>
                <w:rFonts w:ascii="Times New Roman" w:hAnsi="Times New Roman" w:cs="Times New Roman"/>
                <w:sz w:val="16"/>
                <w:szCs w:val="16"/>
              </w:rPr>
              <w:t>пом нед</w:t>
            </w:r>
            <w:r w:rsidRPr="00386FC3">
              <w:rPr>
                <w:rFonts w:ascii="Times New Roman" w:hAnsi="Times New Roman" w:cs="Times New Roman"/>
                <w:sz w:val="16"/>
                <w:szCs w:val="16"/>
              </w:rPr>
              <w:t>о</w:t>
            </w:r>
            <w:r w:rsidRPr="00386FC3">
              <w:rPr>
                <w:rFonts w:ascii="Times New Roman" w:hAnsi="Times New Roman" w:cs="Times New Roman"/>
                <w:sz w:val="16"/>
                <w:szCs w:val="16"/>
              </w:rPr>
              <w:t>пустим</w:t>
            </w:r>
            <w:r w:rsidRPr="00386FC3">
              <w:rPr>
                <w:rFonts w:ascii="Times New Roman" w:hAnsi="Times New Roman" w:cs="Times New Roman"/>
                <w:sz w:val="16"/>
                <w:szCs w:val="16"/>
              </w:rPr>
              <w:t>о</w:t>
            </w:r>
            <w:r w:rsidRPr="00386FC3">
              <w:rPr>
                <w:rFonts w:ascii="Times New Roman" w:hAnsi="Times New Roman" w:cs="Times New Roman"/>
                <w:sz w:val="16"/>
                <w:szCs w:val="16"/>
              </w:rPr>
              <w:t>сти пр</w:t>
            </w:r>
            <w:r w:rsidRPr="00386FC3">
              <w:rPr>
                <w:rFonts w:ascii="Times New Roman" w:hAnsi="Times New Roman" w:cs="Times New Roman"/>
                <w:sz w:val="16"/>
                <w:szCs w:val="16"/>
              </w:rPr>
              <w:t>и</w:t>
            </w:r>
            <w:r w:rsidRPr="00386FC3">
              <w:rPr>
                <w:rFonts w:ascii="Times New Roman" w:hAnsi="Times New Roman" w:cs="Times New Roman"/>
                <w:sz w:val="16"/>
                <w:szCs w:val="16"/>
              </w:rPr>
              <w:t>нудител</w:t>
            </w:r>
            <w:r w:rsidRPr="00386FC3">
              <w:rPr>
                <w:rFonts w:ascii="Times New Roman" w:hAnsi="Times New Roman" w:cs="Times New Roman"/>
                <w:sz w:val="16"/>
                <w:szCs w:val="16"/>
              </w:rPr>
              <w:t>ь</w:t>
            </w:r>
            <w:r w:rsidRPr="00386FC3">
              <w:rPr>
                <w:rFonts w:ascii="Times New Roman" w:hAnsi="Times New Roman" w:cs="Times New Roman"/>
                <w:sz w:val="16"/>
                <w:szCs w:val="16"/>
              </w:rPr>
              <w:t>ного во</w:t>
            </w:r>
            <w:r w:rsidRPr="00386FC3">
              <w:rPr>
                <w:rFonts w:ascii="Times New Roman" w:hAnsi="Times New Roman" w:cs="Times New Roman"/>
                <w:sz w:val="16"/>
                <w:szCs w:val="16"/>
              </w:rPr>
              <w:t>з</w:t>
            </w:r>
            <w:r w:rsidRPr="00386FC3">
              <w:rPr>
                <w:rFonts w:ascii="Times New Roman" w:hAnsi="Times New Roman" w:cs="Times New Roman"/>
                <w:sz w:val="16"/>
                <w:szCs w:val="16"/>
              </w:rPr>
              <w:t xml:space="preserve">вращения. </w:t>
            </w:r>
          </w:p>
          <w:p w14:paraId="2CD10673" w14:textId="77777777" w:rsidR="00A352A8" w:rsidRPr="004B3C62" w:rsidRDefault="00A352A8" w:rsidP="0070373E">
            <w:pPr>
              <w:rPr>
                <w:rFonts w:ascii="Times New Roman" w:hAnsi="Times New Roman" w:cs="Times New Roman"/>
                <w:sz w:val="16"/>
                <w:szCs w:val="16"/>
              </w:rPr>
            </w:pPr>
          </w:p>
        </w:tc>
        <w:tc>
          <w:tcPr>
            <w:tcW w:w="0" w:type="auto"/>
          </w:tcPr>
          <w:p w14:paraId="69F12C3D" w14:textId="77777777" w:rsidR="00A352A8" w:rsidRPr="00603A50" w:rsidRDefault="00A352A8" w:rsidP="0070373E">
            <w:pPr>
              <w:rPr>
                <w:rFonts w:ascii="Times New Roman" w:hAnsi="Times New Roman" w:cs="Times New Roman"/>
                <w:sz w:val="16"/>
                <w:szCs w:val="16"/>
              </w:rPr>
            </w:pPr>
            <w:r>
              <w:rPr>
                <w:rFonts w:ascii="Times New Roman" w:hAnsi="Times New Roman" w:cs="Times New Roman"/>
                <w:sz w:val="16"/>
                <w:szCs w:val="16"/>
              </w:rPr>
              <w:lastRenderedPageBreak/>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государство-участник обеспечило, чтобы при</w:t>
            </w:r>
            <w:r>
              <w:rPr>
                <w:rFonts w:ascii="Times New Roman" w:hAnsi="Times New Roman" w:cs="Times New Roman"/>
                <w:sz w:val="16"/>
                <w:szCs w:val="16"/>
              </w:rPr>
              <w:t>н</w:t>
            </w:r>
            <w:r>
              <w:rPr>
                <w:rFonts w:ascii="Times New Roman" w:hAnsi="Times New Roman" w:cs="Times New Roman"/>
                <w:sz w:val="16"/>
                <w:szCs w:val="16"/>
              </w:rPr>
              <w:t>цип невыс</w:t>
            </w:r>
            <w:r>
              <w:rPr>
                <w:rFonts w:ascii="Times New Roman" w:hAnsi="Times New Roman" w:cs="Times New Roman"/>
                <w:sz w:val="16"/>
                <w:szCs w:val="16"/>
              </w:rPr>
              <w:t>ы</w:t>
            </w:r>
            <w:r>
              <w:rPr>
                <w:rFonts w:ascii="Times New Roman" w:hAnsi="Times New Roman" w:cs="Times New Roman"/>
                <w:sz w:val="16"/>
                <w:szCs w:val="16"/>
              </w:rPr>
              <w:t>лки, закре</w:t>
            </w:r>
            <w:r>
              <w:rPr>
                <w:rFonts w:ascii="Times New Roman" w:hAnsi="Times New Roman" w:cs="Times New Roman"/>
                <w:sz w:val="16"/>
                <w:szCs w:val="16"/>
              </w:rPr>
              <w:t>п</w:t>
            </w:r>
            <w:r>
              <w:rPr>
                <w:rFonts w:ascii="Times New Roman" w:hAnsi="Times New Roman" w:cs="Times New Roman"/>
                <w:sz w:val="16"/>
                <w:szCs w:val="16"/>
              </w:rPr>
              <w:t xml:space="preserve">лённый в статье </w:t>
            </w:r>
            <w:r w:rsidRPr="00603A50">
              <w:rPr>
                <w:rFonts w:ascii="Times New Roman" w:hAnsi="Times New Roman" w:cs="Times New Roman"/>
                <w:sz w:val="16"/>
                <w:szCs w:val="16"/>
              </w:rPr>
              <w:t xml:space="preserve">16 (1) </w:t>
            </w:r>
            <w:r>
              <w:rPr>
                <w:rFonts w:ascii="Times New Roman" w:hAnsi="Times New Roman" w:cs="Times New Roman"/>
                <w:sz w:val="16"/>
                <w:szCs w:val="16"/>
              </w:rPr>
              <w:lastRenderedPageBreak/>
              <w:t>Конвенции, строго с</w:t>
            </w:r>
            <w:r>
              <w:rPr>
                <w:rFonts w:ascii="Times New Roman" w:hAnsi="Times New Roman" w:cs="Times New Roman"/>
                <w:sz w:val="16"/>
                <w:szCs w:val="16"/>
              </w:rPr>
              <w:t>о</w:t>
            </w:r>
            <w:r>
              <w:rPr>
                <w:rFonts w:ascii="Times New Roman" w:hAnsi="Times New Roman" w:cs="Times New Roman"/>
                <w:sz w:val="16"/>
                <w:szCs w:val="16"/>
              </w:rPr>
              <w:t>блюдался во всех обсто</w:t>
            </w:r>
            <w:r>
              <w:rPr>
                <w:rFonts w:ascii="Times New Roman" w:hAnsi="Times New Roman" w:cs="Times New Roman"/>
                <w:sz w:val="16"/>
                <w:szCs w:val="16"/>
              </w:rPr>
              <w:t>я</w:t>
            </w:r>
            <w:r>
              <w:rPr>
                <w:rFonts w:ascii="Times New Roman" w:hAnsi="Times New Roman" w:cs="Times New Roman"/>
                <w:sz w:val="16"/>
                <w:szCs w:val="16"/>
              </w:rPr>
              <w:t>тельствах. В частности, 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государство-участник приняло меры, нео</w:t>
            </w:r>
            <w:r>
              <w:rPr>
                <w:rFonts w:ascii="Times New Roman" w:hAnsi="Times New Roman" w:cs="Times New Roman"/>
                <w:sz w:val="16"/>
                <w:szCs w:val="16"/>
              </w:rPr>
              <w:t>б</w:t>
            </w:r>
            <w:r>
              <w:rPr>
                <w:rFonts w:ascii="Times New Roman" w:hAnsi="Times New Roman" w:cs="Times New Roman"/>
                <w:sz w:val="16"/>
                <w:szCs w:val="16"/>
              </w:rPr>
              <w:t>ходимые для обеспечения на практике что</w:t>
            </w:r>
            <w:r w:rsidRPr="00603A50">
              <w:rPr>
                <w:rFonts w:ascii="Times New Roman" w:hAnsi="Times New Roman" w:cs="Times New Roman"/>
                <w:sz w:val="16"/>
                <w:szCs w:val="16"/>
              </w:rPr>
              <w:t xml:space="preserve">: </w:t>
            </w:r>
          </w:p>
          <w:p w14:paraId="643AFE6B" w14:textId="77777777" w:rsidR="00A352A8" w:rsidRDefault="00A352A8" w:rsidP="0070373E">
            <w:pPr>
              <w:rPr>
                <w:rFonts w:ascii="Times New Roman" w:hAnsi="Times New Roman" w:cs="Times New Roman"/>
                <w:sz w:val="16"/>
                <w:szCs w:val="16"/>
              </w:rPr>
            </w:pPr>
            <w:r w:rsidRPr="00603A50">
              <w:rPr>
                <w:rFonts w:ascii="Times New Roman" w:hAnsi="Times New Roman" w:cs="Times New Roman"/>
                <w:sz w:val="16"/>
                <w:szCs w:val="16"/>
              </w:rPr>
              <w:t xml:space="preserve">(a) </w:t>
            </w:r>
            <w:r>
              <w:rPr>
                <w:rFonts w:ascii="Times New Roman" w:hAnsi="Times New Roman" w:cs="Times New Roman"/>
                <w:sz w:val="16"/>
                <w:szCs w:val="16"/>
              </w:rPr>
              <w:t xml:space="preserve">все лица, ищущие убежище, включая </w:t>
            </w:r>
            <w:proofErr w:type="gramStart"/>
            <w:r>
              <w:rPr>
                <w:rFonts w:ascii="Times New Roman" w:hAnsi="Times New Roman" w:cs="Times New Roman"/>
                <w:sz w:val="16"/>
                <w:szCs w:val="16"/>
              </w:rPr>
              <w:t>тех</w:t>
            </w:r>
            <w:proofErr w:type="gramEnd"/>
            <w:r>
              <w:rPr>
                <w:rFonts w:ascii="Times New Roman" w:hAnsi="Times New Roman" w:cs="Times New Roman"/>
                <w:sz w:val="16"/>
                <w:szCs w:val="16"/>
              </w:rPr>
              <w:t xml:space="preserve"> у кого нет действ</w:t>
            </w:r>
            <w:r>
              <w:rPr>
                <w:rFonts w:ascii="Times New Roman" w:hAnsi="Times New Roman" w:cs="Times New Roman"/>
                <w:sz w:val="16"/>
                <w:szCs w:val="16"/>
              </w:rPr>
              <w:t>и</w:t>
            </w:r>
            <w:r>
              <w:rPr>
                <w:rFonts w:ascii="Times New Roman" w:hAnsi="Times New Roman" w:cs="Times New Roman"/>
                <w:sz w:val="16"/>
                <w:szCs w:val="16"/>
              </w:rPr>
              <w:t>тельных проездных документов или виз,</w:t>
            </w:r>
            <w:r w:rsidRPr="00603A50">
              <w:rPr>
                <w:rFonts w:ascii="Times New Roman" w:hAnsi="Times New Roman" w:cs="Times New Roman"/>
                <w:sz w:val="16"/>
                <w:szCs w:val="16"/>
              </w:rPr>
              <w:t xml:space="preserve"> </w:t>
            </w:r>
            <w:r>
              <w:rPr>
                <w:rFonts w:ascii="Times New Roman" w:hAnsi="Times New Roman" w:cs="Times New Roman"/>
                <w:sz w:val="16"/>
                <w:szCs w:val="16"/>
              </w:rPr>
              <w:t>имели бе</w:t>
            </w:r>
            <w:r>
              <w:rPr>
                <w:rFonts w:ascii="Times New Roman" w:hAnsi="Times New Roman" w:cs="Times New Roman"/>
                <w:sz w:val="16"/>
                <w:szCs w:val="16"/>
              </w:rPr>
              <w:t>с</w:t>
            </w:r>
            <w:r>
              <w:rPr>
                <w:rFonts w:ascii="Times New Roman" w:hAnsi="Times New Roman" w:cs="Times New Roman"/>
                <w:sz w:val="16"/>
                <w:szCs w:val="16"/>
              </w:rPr>
              <w:t>препя</w:t>
            </w:r>
            <w:r>
              <w:rPr>
                <w:rFonts w:ascii="Times New Roman" w:hAnsi="Times New Roman" w:cs="Times New Roman"/>
                <w:sz w:val="16"/>
                <w:szCs w:val="16"/>
              </w:rPr>
              <w:t>т</w:t>
            </w:r>
            <w:r>
              <w:rPr>
                <w:rFonts w:ascii="Times New Roman" w:hAnsi="Times New Roman" w:cs="Times New Roman"/>
                <w:sz w:val="16"/>
                <w:szCs w:val="16"/>
              </w:rPr>
              <w:t>ственный доступ к эффективной процедуре определения статуса б</w:t>
            </w:r>
            <w:r>
              <w:rPr>
                <w:rFonts w:ascii="Times New Roman" w:hAnsi="Times New Roman" w:cs="Times New Roman"/>
                <w:sz w:val="16"/>
                <w:szCs w:val="16"/>
              </w:rPr>
              <w:t>е</w:t>
            </w:r>
            <w:r>
              <w:rPr>
                <w:rFonts w:ascii="Times New Roman" w:hAnsi="Times New Roman" w:cs="Times New Roman"/>
                <w:sz w:val="16"/>
                <w:szCs w:val="16"/>
              </w:rPr>
              <w:t>женца, кот</w:t>
            </w:r>
            <w:r>
              <w:rPr>
                <w:rFonts w:ascii="Times New Roman" w:hAnsi="Times New Roman" w:cs="Times New Roman"/>
                <w:sz w:val="16"/>
                <w:szCs w:val="16"/>
              </w:rPr>
              <w:t>о</w:t>
            </w:r>
            <w:r>
              <w:rPr>
                <w:rFonts w:ascii="Times New Roman" w:hAnsi="Times New Roman" w:cs="Times New Roman"/>
                <w:sz w:val="16"/>
                <w:szCs w:val="16"/>
              </w:rPr>
              <w:t>рая полн</w:t>
            </w:r>
            <w:r>
              <w:rPr>
                <w:rFonts w:ascii="Times New Roman" w:hAnsi="Times New Roman" w:cs="Times New Roman"/>
                <w:sz w:val="16"/>
                <w:szCs w:val="16"/>
              </w:rPr>
              <w:t>о</w:t>
            </w:r>
            <w:r>
              <w:rPr>
                <w:rFonts w:ascii="Times New Roman" w:hAnsi="Times New Roman" w:cs="Times New Roman"/>
                <w:sz w:val="16"/>
                <w:szCs w:val="16"/>
              </w:rPr>
              <w:t>стью соо</w:t>
            </w:r>
            <w:r>
              <w:rPr>
                <w:rFonts w:ascii="Times New Roman" w:hAnsi="Times New Roman" w:cs="Times New Roman"/>
                <w:sz w:val="16"/>
                <w:szCs w:val="16"/>
              </w:rPr>
              <w:t>т</w:t>
            </w:r>
            <w:r>
              <w:rPr>
                <w:rFonts w:ascii="Times New Roman" w:hAnsi="Times New Roman" w:cs="Times New Roman"/>
                <w:sz w:val="16"/>
                <w:szCs w:val="16"/>
              </w:rPr>
              <w:t>ветствует обязател</w:t>
            </w:r>
            <w:r>
              <w:rPr>
                <w:rFonts w:ascii="Times New Roman" w:hAnsi="Times New Roman" w:cs="Times New Roman"/>
                <w:sz w:val="16"/>
                <w:szCs w:val="16"/>
              </w:rPr>
              <w:t>ь</w:t>
            </w:r>
            <w:r>
              <w:rPr>
                <w:rFonts w:ascii="Times New Roman" w:hAnsi="Times New Roman" w:cs="Times New Roman"/>
                <w:sz w:val="16"/>
                <w:szCs w:val="16"/>
              </w:rPr>
              <w:t>ствам в с</w:t>
            </w:r>
            <w:r>
              <w:rPr>
                <w:rFonts w:ascii="Times New Roman" w:hAnsi="Times New Roman" w:cs="Times New Roman"/>
                <w:sz w:val="16"/>
                <w:szCs w:val="16"/>
              </w:rPr>
              <w:t>о</w:t>
            </w:r>
            <w:r>
              <w:rPr>
                <w:rFonts w:ascii="Times New Roman" w:hAnsi="Times New Roman" w:cs="Times New Roman"/>
                <w:sz w:val="16"/>
                <w:szCs w:val="16"/>
              </w:rPr>
              <w:t xml:space="preserve">ответствии со статьёй 16 Конвенции; </w:t>
            </w:r>
          </w:p>
          <w:p w14:paraId="463F3C0B" w14:textId="77777777" w:rsidR="00A352A8" w:rsidRPr="00603A50" w:rsidRDefault="00A352A8" w:rsidP="0070373E">
            <w:pPr>
              <w:rPr>
                <w:rFonts w:ascii="Times New Roman" w:hAnsi="Times New Roman" w:cs="Times New Roman"/>
                <w:sz w:val="16"/>
                <w:szCs w:val="16"/>
              </w:rPr>
            </w:pPr>
            <w:r w:rsidRPr="00603A50">
              <w:rPr>
                <w:rFonts w:ascii="Times New Roman" w:hAnsi="Times New Roman" w:cs="Times New Roman"/>
                <w:sz w:val="16"/>
                <w:szCs w:val="16"/>
              </w:rPr>
              <w:t xml:space="preserve">(b) </w:t>
            </w:r>
            <w:r>
              <w:rPr>
                <w:rFonts w:ascii="Times New Roman" w:hAnsi="Times New Roman" w:cs="Times New Roman"/>
                <w:sz w:val="16"/>
                <w:szCs w:val="16"/>
              </w:rPr>
              <w:t>до в</w:t>
            </w:r>
            <w:r>
              <w:rPr>
                <w:rFonts w:ascii="Times New Roman" w:hAnsi="Times New Roman" w:cs="Times New Roman"/>
                <w:sz w:val="16"/>
                <w:szCs w:val="16"/>
              </w:rPr>
              <w:t>ы</w:t>
            </w:r>
            <w:r>
              <w:rPr>
                <w:rFonts w:ascii="Times New Roman" w:hAnsi="Times New Roman" w:cs="Times New Roman"/>
                <w:sz w:val="16"/>
                <w:szCs w:val="16"/>
              </w:rPr>
              <w:t xml:space="preserve">дворения, </w:t>
            </w:r>
            <w:r>
              <w:rPr>
                <w:rFonts w:ascii="Times New Roman" w:hAnsi="Times New Roman" w:cs="Times New Roman"/>
                <w:sz w:val="16"/>
                <w:szCs w:val="16"/>
              </w:rPr>
              <w:lastRenderedPageBreak/>
              <w:t>возвращения или экстр</w:t>
            </w:r>
            <w:r>
              <w:rPr>
                <w:rFonts w:ascii="Times New Roman" w:hAnsi="Times New Roman" w:cs="Times New Roman"/>
                <w:sz w:val="16"/>
                <w:szCs w:val="16"/>
              </w:rPr>
              <w:t>а</w:t>
            </w:r>
            <w:r>
              <w:rPr>
                <w:rFonts w:ascii="Times New Roman" w:hAnsi="Times New Roman" w:cs="Times New Roman"/>
                <w:sz w:val="16"/>
                <w:szCs w:val="16"/>
              </w:rPr>
              <w:t>диции все соотве</w:t>
            </w:r>
            <w:r>
              <w:rPr>
                <w:rFonts w:ascii="Times New Roman" w:hAnsi="Times New Roman" w:cs="Times New Roman"/>
                <w:sz w:val="16"/>
                <w:szCs w:val="16"/>
              </w:rPr>
              <w:t>т</w:t>
            </w:r>
            <w:r>
              <w:rPr>
                <w:rFonts w:ascii="Times New Roman" w:hAnsi="Times New Roman" w:cs="Times New Roman"/>
                <w:sz w:val="16"/>
                <w:szCs w:val="16"/>
              </w:rPr>
              <w:t>ствующие процедуры были исче</w:t>
            </w:r>
            <w:r>
              <w:rPr>
                <w:rFonts w:ascii="Times New Roman" w:hAnsi="Times New Roman" w:cs="Times New Roman"/>
                <w:sz w:val="16"/>
                <w:szCs w:val="16"/>
              </w:rPr>
              <w:t>р</w:t>
            </w:r>
            <w:r>
              <w:rPr>
                <w:rFonts w:ascii="Times New Roman" w:hAnsi="Times New Roman" w:cs="Times New Roman"/>
                <w:sz w:val="16"/>
                <w:szCs w:val="16"/>
              </w:rPr>
              <w:t>паны и тщ</w:t>
            </w:r>
            <w:r>
              <w:rPr>
                <w:rFonts w:ascii="Times New Roman" w:hAnsi="Times New Roman" w:cs="Times New Roman"/>
                <w:sz w:val="16"/>
                <w:szCs w:val="16"/>
              </w:rPr>
              <w:t>а</w:t>
            </w:r>
            <w:r>
              <w:rPr>
                <w:rFonts w:ascii="Times New Roman" w:hAnsi="Times New Roman" w:cs="Times New Roman"/>
                <w:sz w:val="16"/>
                <w:szCs w:val="16"/>
              </w:rPr>
              <w:t>тельная индивид</w:t>
            </w:r>
            <w:r>
              <w:rPr>
                <w:rFonts w:ascii="Times New Roman" w:hAnsi="Times New Roman" w:cs="Times New Roman"/>
                <w:sz w:val="16"/>
                <w:szCs w:val="16"/>
              </w:rPr>
              <w:t>у</w:t>
            </w:r>
            <w:r>
              <w:rPr>
                <w:rFonts w:ascii="Times New Roman" w:hAnsi="Times New Roman" w:cs="Times New Roman"/>
                <w:sz w:val="16"/>
                <w:szCs w:val="16"/>
              </w:rPr>
              <w:t>альная пр</w:t>
            </w:r>
            <w:r>
              <w:rPr>
                <w:rFonts w:ascii="Times New Roman" w:hAnsi="Times New Roman" w:cs="Times New Roman"/>
                <w:sz w:val="16"/>
                <w:szCs w:val="16"/>
              </w:rPr>
              <w:t>о</w:t>
            </w:r>
            <w:r>
              <w:rPr>
                <w:rFonts w:ascii="Times New Roman" w:hAnsi="Times New Roman" w:cs="Times New Roman"/>
                <w:sz w:val="16"/>
                <w:szCs w:val="16"/>
              </w:rPr>
              <w:t>верка была осуществл</w:t>
            </w:r>
            <w:r>
              <w:rPr>
                <w:rFonts w:ascii="Times New Roman" w:hAnsi="Times New Roman" w:cs="Times New Roman"/>
                <w:sz w:val="16"/>
                <w:szCs w:val="16"/>
              </w:rPr>
              <w:t>е</w:t>
            </w:r>
            <w:r>
              <w:rPr>
                <w:rFonts w:ascii="Times New Roman" w:hAnsi="Times New Roman" w:cs="Times New Roman"/>
                <w:sz w:val="16"/>
                <w:szCs w:val="16"/>
              </w:rPr>
              <w:t>на для выя</w:t>
            </w:r>
            <w:r>
              <w:rPr>
                <w:rFonts w:ascii="Times New Roman" w:hAnsi="Times New Roman" w:cs="Times New Roman"/>
                <w:sz w:val="16"/>
                <w:szCs w:val="16"/>
              </w:rPr>
              <w:t>с</w:t>
            </w:r>
            <w:r>
              <w:rPr>
                <w:rFonts w:ascii="Times New Roman" w:hAnsi="Times New Roman" w:cs="Times New Roman"/>
                <w:sz w:val="16"/>
                <w:szCs w:val="16"/>
              </w:rPr>
              <w:t>нения того, есть ли с</w:t>
            </w:r>
            <w:r>
              <w:rPr>
                <w:rFonts w:ascii="Times New Roman" w:hAnsi="Times New Roman" w:cs="Times New Roman"/>
                <w:sz w:val="16"/>
                <w:szCs w:val="16"/>
              </w:rPr>
              <w:t>у</w:t>
            </w:r>
            <w:r>
              <w:rPr>
                <w:rFonts w:ascii="Times New Roman" w:hAnsi="Times New Roman" w:cs="Times New Roman"/>
                <w:sz w:val="16"/>
                <w:szCs w:val="16"/>
              </w:rPr>
              <w:t>щественные основания для данного лица оп</w:t>
            </w:r>
            <w:r>
              <w:rPr>
                <w:rFonts w:ascii="Times New Roman" w:hAnsi="Times New Roman" w:cs="Times New Roman"/>
                <w:sz w:val="16"/>
                <w:szCs w:val="16"/>
              </w:rPr>
              <w:t>а</w:t>
            </w:r>
            <w:r>
              <w:rPr>
                <w:rFonts w:ascii="Times New Roman" w:hAnsi="Times New Roman" w:cs="Times New Roman"/>
                <w:sz w:val="16"/>
                <w:szCs w:val="16"/>
              </w:rPr>
              <w:t>саться быть подвергн</w:t>
            </w:r>
            <w:r>
              <w:rPr>
                <w:rFonts w:ascii="Times New Roman" w:hAnsi="Times New Roman" w:cs="Times New Roman"/>
                <w:sz w:val="16"/>
                <w:szCs w:val="16"/>
              </w:rPr>
              <w:t>у</w:t>
            </w:r>
            <w:r>
              <w:rPr>
                <w:rFonts w:ascii="Times New Roman" w:hAnsi="Times New Roman" w:cs="Times New Roman"/>
                <w:sz w:val="16"/>
                <w:szCs w:val="16"/>
              </w:rPr>
              <w:t xml:space="preserve">тым </w:t>
            </w:r>
            <w:proofErr w:type="gramStart"/>
            <w:r>
              <w:rPr>
                <w:rFonts w:ascii="Times New Roman" w:hAnsi="Times New Roman" w:cs="Times New Roman"/>
                <w:sz w:val="16"/>
                <w:szCs w:val="16"/>
              </w:rPr>
              <w:t>насил</w:t>
            </w:r>
            <w:r>
              <w:rPr>
                <w:rFonts w:ascii="Times New Roman" w:hAnsi="Times New Roman" w:cs="Times New Roman"/>
                <w:sz w:val="16"/>
                <w:szCs w:val="16"/>
              </w:rPr>
              <w:t>ь</w:t>
            </w:r>
            <w:r>
              <w:rPr>
                <w:rFonts w:ascii="Times New Roman" w:hAnsi="Times New Roman" w:cs="Times New Roman"/>
                <w:sz w:val="16"/>
                <w:szCs w:val="16"/>
              </w:rPr>
              <w:t>ственному</w:t>
            </w:r>
            <w:proofErr w:type="gramEnd"/>
            <w:r>
              <w:rPr>
                <w:rFonts w:ascii="Times New Roman" w:hAnsi="Times New Roman" w:cs="Times New Roman"/>
                <w:sz w:val="16"/>
                <w:szCs w:val="16"/>
              </w:rPr>
              <w:t xml:space="preserve"> и что, если такие осн</w:t>
            </w:r>
            <w:r>
              <w:rPr>
                <w:rFonts w:ascii="Times New Roman" w:hAnsi="Times New Roman" w:cs="Times New Roman"/>
                <w:sz w:val="16"/>
                <w:szCs w:val="16"/>
              </w:rPr>
              <w:t>о</w:t>
            </w:r>
            <w:r>
              <w:rPr>
                <w:rFonts w:ascii="Times New Roman" w:hAnsi="Times New Roman" w:cs="Times New Roman"/>
                <w:sz w:val="16"/>
                <w:szCs w:val="16"/>
              </w:rPr>
              <w:t>вания есть, данное лицо не будет выдворено, экстрадир</w:t>
            </w:r>
            <w:r>
              <w:rPr>
                <w:rFonts w:ascii="Times New Roman" w:hAnsi="Times New Roman" w:cs="Times New Roman"/>
                <w:sz w:val="16"/>
                <w:szCs w:val="16"/>
              </w:rPr>
              <w:t>о</w:t>
            </w:r>
            <w:r>
              <w:rPr>
                <w:rFonts w:ascii="Times New Roman" w:hAnsi="Times New Roman" w:cs="Times New Roman"/>
                <w:sz w:val="16"/>
                <w:szCs w:val="16"/>
              </w:rPr>
              <w:t xml:space="preserve">вано или возвращено; </w:t>
            </w:r>
          </w:p>
          <w:p w14:paraId="02EF3E6D" w14:textId="77777777" w:rsidR="00A352A8" w:rsidRPr="00603A50" w:rsidRDefault="00A352A8" w:rsidP="0070373E">
            <w:pPr>
              <w:rPr>
                <w:rFonts w:ascii="Times New Roman" w:hAnsi="Times New Roman" w:cs="Times New Roman"/>
                <w:sz w:val="16"/>
                <w:szCs w:val="16"/>
              </w:rPr>
            </w:pPr>
            <w:r w:rsidRPr="00603A50">
              <w:rPr>
                <w:rFonts w:ascii="Times New Roman" w:hAnsi="Times New Roman" w:cs="Times New Roman"/>
                <w:sz w:val="16"/>
                <w:szCs w:val="16"/>
              </w:rPr>
              <w:t xml:space="preserve">(c) </w:t>
            </w:r>
            <w:r>
              <w:rPr>
                <w:rFonts w:ascii="Times New Roman" w:hAnsi="Times New Roman" w:cs="Times New Roman"/>
                <w:sz w:val="16"/>
                <w:szCs w:val="16"/>
              </w:rPr>
              <w:t>диплом</w:t>
            </w:r>
            <w:r>
              <w:rPr>
                <w:rFonts w:ascii="Times New Roman" w:hAnsi="Times New Roman" w:cs="Times New Roman"/>
                <w:sz w:val="16"/>
                <w:szCs w:val="16"/>
              </w:rPr>
              <w:t>а</w:t>
            </w:r>
            <w:r>
              <w:rPr>
                <w:rFonts w:ascii="Times New Roman" w:hAnsi="Times New Roman" w:cs="Times New Roman"/>
                <w:sz w:val="16"/>
                <w:szCs w:val="16"/>
              </w:rPr>
              <w:t>тические заверения оцениваются со всево</w:t>
            </w:r>
            <w:r>
              <w:rPr>
                <w:rFonts w:ascii="Times New Roman" w:hAnsi="Times New Roman" w:cs="Times New Roman"/>
                <w:sz w:val="16"/>
                <w:szCs w:val="16"/>
              </w:rPr>
              <w:t>з</w:t>
            </w:r>
            <w:r>
              <w:rPr>
                <w:rFonts w:ascii="Times New Roman" w:hAnsi="Times New Roman" w:cs="Times New Roman"/>
                <w:sz w:val="16"/>
                <w:szCs w:val="16"/>
              </w:rPr>
              <w:t>можной тщательн</w:t>
            </w:r>
            <w:r>
              <w:rPr>
                <w:rFonts w:ascii="Times New Roman" w:hAnsi="Times New Roman" w:cs="Times New Roman"/>
                <w:sz w:val="16"/>
                <w:szCs w:val="16"/>
              </w:rPr>
              <w:t>о</w:t>
            </w:r>
            <w:r>
              <w:rPr>
                <w:rFonts w:ascii="Times New Roman" w:hAnsi="Times New Roman" w:cs="Times New Roman"/>
                <w:sz w:val="16"/>
                <w:szCs w:val="16"/>
              </w:rPr>
              <w:t>стью и что они не пр</w:t>
            </w:r>
            <w:r>
              <w:rPr>
                <w:rFonts w:ascii="Times New Roman" w:hAnsi="Times New Roman" w:cs="Times New Roman"/>
                <w:sz w:val="16"/>
                <w:szCs w:val="16"/>
              </w:rPr>
              <w:t>и</w:t>
            </w:r>
            <w:r>
              <w:rPr>
                <w:rFonts w:ascii="Times New Roman" w:hAnsi="Times New Roman" w:cs="Times New Roman"/>
                <w:sz w:val="16"/>
                <w:szCs w:val="16"/>
              </w:rPr>
              <w:t>нимаются в любом сл</w:t>
            </w:r>
            <w:r>
              <w:rPr>
                <w:rFonts w:ascii="Times New Roman" w:hAnsi="Times New Roman" w:cs="Times New Roman"/>
                <w:sz w:val="16"/>
                <w:szCs w:val="16"/>
              </w:rPr>
              <w:t>у</w:t>
            </w:r>
            <w:r>
              <w:rPr>
                <w:rFonts w:ascii="Times New Roman" w:hAnsi="Times New Roman" w:cs="Times New Roman"/>
                <w:sz w:val="16"/>
                <w:szCs w:val="16"/>
              </w:rPr>
              <w:t>чае, когда есть сущ</w:t>
            </w:r>
            <w:r>
              <w:rPr>
                <w:rFonts w:ascii="Times New Roman" w:hAnsi="Times New Roman" w:cs="Times New Roman"/>
                <w:sz w:val="16"/>
                <w:szCs w:val="16"/>
              </w:rPr>
              <w:t>е</w:t>
            </w:r>
            <w:r>
              <w:rPr>
                <w:rFonts w:ascii="Times New Roman" w:hAnsi="Times New Roman" w:cs="Times New Roman"/>
                <w:sz w:val="16"/>
                <w:szCs w:val="16"/>
              </w:rPr>
              <w:lastRenderedPageBreak/>
              <w:t>ственные основания для того, чтобы пол</w:t>
            </w:r>
            <w:r>
              <w:rPr>
                <w:rFonts w:ascii="Times New Roman" w:hAnsi="Times New Roman" w:cs="Times New Roman"/>
                <w:sz w:val="16"/>
                <w:szCs w:val="16"/>
              </w:rPr>
              <w:t>а</w:t>
            </w:r>
            <w:r>
              <w:rPr>
                <w:rFonts w:ascii="Times New Roman" w:hAnsi="Times New Roman" w:cs="Times New Roman"/>
                <w:sz w:val="16"/>
                <w:szCs w:val="16"/>
              </w:rPr>
              <w:t>гать что данное лицо будет по</w:t>
            </w:r>
            <w:r>
              <w:rPr>
                <w:rFonts w:ascii="Times New Roman" w:hAnsi="Times New Roman" w:cs="Times New Roman"/>
                <w:sz w:val="16"/>
                <w:szCs w:val="16"/>
              </w:rPr>
              <w:t>д</w:t>
            </w:r>
            <w:r>
              <w:rPr>
                <w:rFonts w:ascii="Times New Roman" w:hAnsi="Times New Roman" w:cs="Times New Roman"/>
                <w:sz w:val="16"/>
                <w:szCs w:val="16"/>
              </w:rPr>
              <w:t>вергнуто опасности или неп</w:t>
            </w:r>
            <w:r>
              <w:rPr>
                <w:rFonts w:ascii="Times New Roman" w:hAnsi="Times New Roman" w:cs="Times New Roman"/>
                <w:sz w:val="16"/>
                <w:szCs w:val="16"/>
              </w:rPr>
              <w:t>о</w:t>
            </w:r>
            <w:r>
              <w:rPr>
                <w:rFonts w:ascii="Times New Roman" w:hAnsi="Times New Roman" w:cs="Times New Roman"/>
                <w:sz w:val="16"/>
                <w:szCs w:val="16"/>
              </w:rPr>
              <w:t>средственно подвергнуто насил</w:t>
            </w:r>
            <w:r>
              <w:rPr>
                <w:rFonts w:ascii="Times New Roman" w:hAnsi="Times New Roman" w:cs="Times New Roman"/>
                <w:sz w:val="16"/>
                <w:szCs w:val="16"/>
              </w:rPr>
              <w:t>ь</w:t>
            </w:r>
            <w:r>
              <w:rPr>
                <w:rFonts w:ascii="Times New Roman" w:hAnsi="Times New Roman" w:cs="Times New Roman"/>
                <w:sz w:val="16"/>
                <w:szCs w:val="16"/>
              </w:rPr>
              <w:t>ственному исчезнов</w:t>
            </w:r>
            <w:r>
              <w:rPr>
                <w:rFonts w:ascii="Times New Roman" w:hAnsi="Times New Roman" w:cs="Times New Roman"/>
                <w:sz w:val="16"/>
                <w:szCs w:val="16"/>
              </w:rPr>
              <w:t>е</w:t>
            </w:r>
            <w:r>
              <w:rPr>
                <w:rFonts w:ascii="Times New Roman" w:hAnsi="Times New Roman" w:cs="Times New Roman"/>
                <w:sz w:val="16"/>
                <w:szCs w:val="16"/>
              </w:rPr>
              <w:t xml:space="preserve">нию. </w:t>
            </w:r>
            <w:r w:rsidRPr="00603A50">
              <w:rPr>
                <w:rFonts w:ascii="Times New Roman" w:hAnsi="Times New Roman" w:cs="Times New Roman"/>
                <w:sz w:val="16"/>
                <w:szCs w:val="16"/>
              </w:rPr>
              <w:t xml:space="preserve"> </w:t>
            </w:r>
          </w:p>
          <w:p w14:paraId="2F3A9991" w14:textId="77777777" w:rsidR="00A352A8" w:rsidRPr="00386FC3" w:rsidRDefault="00A352A8" w:rsidP="0070373E">
            <w:pPr>
              <w:rPr>
                <w:rFonts w:ascii="Times New Roman" w:hAnsi="Times New Roman" w:cs="Times New Roman"/>
                <w:sz w:val="16"/>
                <w:szCs w:val="16"/>
              </w:rPr>
            </w:pPr>
          </w:p>
        </w:tc>
        <w:tc>
          <w:tcPr>
            <w:tcW w:w="0" w:type="auto"/>
          </w:tcPr>
          <w:p w14:paraId="76220B78" w14:textId="77777777" w:rsidR="00A352A8" w:rsidRDefault="00A352A8" w:rsidP="0070373E">
            <w:pPr>
              <w:rPr>
                <w:rFonts w:ascii="Times New Roman" w:hAnsi="Times New Roman" w:cs="Times New Roman"/>
                <w:sz w:val="16"/>
                <w:szCs w:val="16"/>
              </w:rPr>
            </w:pPr>
          </w:p>
        </w:tc>
        <w:tc>
          <w:tcPr>
            <w:tcW w:w="0" w:type="auto"/>
          </w:tcPr>
          <w:p w14:paraId="131EE97E" w14:textId="77777777" w:rsidR="00A352A8" w:rsidRDefault="00A352A8" w:rsidP="0070373E">
            <w:pPr>
              <w:rPr>
                <w:rFonts w:ascii="Times New Roman" w:hAnsi="Times New Roman" w:cs="Times New Roman"/>
                <w:sz w:val="16"/>
                <w:szCs w:val="16"/>
              </w:rPr>
            </w:pPr>
          </w:p>
        </w:tc>
        <w:tc>
          <w:tcPr>
            <w:tcW w:w="0" w:type="auto"/>
          </w:tcPr>
          <w:p w14:paraId="4C15E2E9" w14:textId="77777777" w:rsidR="00A352A8" w:rsidRDefault="00A352A8" w:rsidP="0070373E">
            <w:pPr>
              <w:rPr>
                <w:rFonts w:ascii="Times New Roman" w:hAnsi="Times New Roman" w:cs="Times New Roman"/>
                <w:sz w:val="16"/>
                <w:szCs w:val="16"/>
              </w:rPr>
            </w:pPr>
          </w:p>
        </w:tc>
        <w:tc>
          <w:tcPr>
            <w:tcW w:w="0" w:type="auto"/>
          </w:tcPr>
          <w:p w14:paraId="202D8AA1" w14:textId="77777777" w:rsidR="00A352A8" w:rsidRDefault="00A352A8" w:rsidP="0070373E">
            <w:pPr>
              <w:rPr>
                <w:rFonts w:ascii="Times New Roman" w:hAnsi="Times New Roman" w:cs="Times New Roman"/>
                <w:sz w:val="16"/>
                <w:szCs w:val="16"/>
              </w:rPr>
            </w:pPr>
          </w:p>
        </w:tc>
      </w:tr>
      <w:tr w:rsidR="004D4175" w:rsidRPr="00BD74FC" w14:paraId="4E534560" w14:textId="7E20767F" w:rsidTr="00A352A8">
        <w:tc>
          <w:tcPr>
            <w:tcW w:w="0" w:type="auto"/>
          </w:tcPr>
          <w:p w14:paraId="13D4627B" w14:textId="77777777" w:rsidR="00A352A8" w:rsidRPr="00A2359B" w:rsidRDefault="00A352A8" w:rsidP="0070373E">
            <w:pPr>
              <w:rPr>
                <w:rFonts w:ascii="Times New Roman" w:hAnsi="Times New Roman" w:cs="Times New Roman"/>
                <w:sz w:val="16"/>
                <w:szCs w:val="16"/>
              </w:rPr>
            </w:pPr>
          </w:p>
        </w:tc>
        <w:tc>
          <w:tcPr>
            <w:tcW w:w="0" w:type="auto"/>
          </w:tcPr>
          <w:p w14:paraId="55D2C6CC" w14:textId="77777777" w:rsidR="00A352A8" w:rsidRPr="00A2359B" w:rsidRDefault="00A352A8" w:rsidP="0070373E">
            <w:pPr>
              <w:rPr>
                <w:rFonts w:ascii="Times New Roman" w:hAnsi="Times New Roman" w:cs="Times New Roman"/>
                <w:sz w:val="16"/>
                <w:szCs w:val="16"/>
              </w:rPr>
            </w:pPr>
          </w:p>
        </w:tc>
        <w:tc>
          <w:tcPr>
            <w:tcW w:w="0" w:type="auto"/>
          </w:tcPr>
          <w:p w14:paraId="12217035" w14:textId="77777777" w:rsidR="00A352A8" w:rsidRPr="00A2359B" w:rsidRDefault="00A352A8" w:rsidP="0070373E">
            <w:pPr>
              <w:rPr>
                <w:rFonts w:ascii="Times New Roman" w:hAnsi="Times New Roman" w:cs="Times New Roman"/>
                <w:sz w:val="16"/>
                <w:szCs w:val="16"/>
              </w:rPr>
            </w:pPr>
          </w:p>
        </w:tc>
        <w:tc>
          <w:tcPr>
            <w:tcW w:w="0" w:type="auto"/>
          </w:tcPr>
          <w:p w14:paraId="27DA4A8B" w14:textId="77777777" w:rsidR="00A352A8" w:rsidRPr="00A2359B" w:rsidRDefault="00A352A8" w:rsidP="0070373E">
            <w:pPr>
              <w:rPr>
                <w:rFonts w:ascii="Times New Roman" w:hAnsi="Times New Roman" w:cs="Times New Roman"/>
                <w:sz w:val="16"/>
                <w:szCs w:val="16"/>
              </w:rPr>
            </w:pPr>
          </w:p>
        </w:tc>
        <w:tc>
          <w:tcPr>
            <w:tcW w:w="0" w:type="auto"/>
          </w:tcPr>
          <w:p w14:paraId="7C6A6D31" w14:textId="77777777" w:rsidR="00A352A8" w:rsidRPr="007474B1" w:rsidRDefault="00A352A8" w:rsidP="0070373E">
            <w:pPr>
              <w:rPr>
                <w:rFonts w:ascii="Times New Roman" w:hAnsi="Times New Roman" w:cs="Times New Roman"/>
                <w:sz w:val="16"/>
                <w:szCs w:val="16"/>
              </w:rPr>
            </w:pPr>
          </w:p>
        </w:tc>
        <w:tc>
          <w:tcPr>
            <w:tcW w:w="0" w:type="auto"/>
          </w:tcPr>
          <w:p w14:paraId="19EBE192" w14:textId="77777777" w:rsidR="00A352A8" w:rsidRPr="007474B1" w:rsidRDefault="00A352A8" w:rsidP="0070373E">
            <w:pPr>
              <w:rPr>
                <w:rFonts w:ascii="Times New Roman" w:hAnsi="Times New Roman" w:cs="Times New Roman"/>
                <w:sz w:val="16"/>
                <w:szCs w:val="16"/>
              </w:rPr>
            </w:pPr>
          </w:p>
        </w:tc>
        <w:tc>
          <w:tcPr>
            <w:tcW w:w="0" w:type="auto"/>
          </w:tcPr>
          <w:p w14:paraId="09395FC1" w14:textId="77777777" w:rsidR="00A352A8" w:rsidRPr="007474B1" w:rsidRDefault="00A352A8" w:rsidP="0070373E">
            <w:pPr>
              <w:rPr>
                <w:rFonts w:ascii="Times New Roman" w:hAnsi="Times New Roman" w:cs="Times New Roman"/>
                <w:sz w:val="16"/>
                <w:szCs w:val="16"/>
              </w:rPr>
            </w:pPr>
          </w:p>
        </w:tc>
        <w:tc>
          <w:tcPr>
            <w:tcW w:w="0" w:type="auto"/>
          </w:tcPr>
          <w:p w14:paraId="791B2E0D" w14:textId="77777777" w:rsidR="00A352A8" w:rsidRPr="00AF67B2" w:rsidRDefault="00A352A8" w:rsidP="0070373E">
            <w:pPr>
              <w:rPr>
                <w:rFonts w:ascii="Times New Roman" w:hAnsi="Times New Roman" w:cs="Times New Roman"/>
                <w:sz w:val="16"/>
                <w:szCs w:val="16"/>
              </w:rPr>
            </w:pPr>
            <w:r w:rsidRPr="00AF67B2">
              <w:rPr>
                <w:rFonts w:ascii="Times New Roman" w:hAnsi="Times New Roman" w:cs="Times New Roman"/>
                <w:sz w:val="16"/>
                <w:szCs w:val="16"/>
              </w:rPr>
              <w:t>Комитет рекоме</w:t>
            </w:r>
            <w:r w:rsidRPr="00AF67B2">
              <w:rPr>
                <w:rFonts w:ascii="Times New Roman" w:hAnsi="Times New Roman" w:cs="Times New Roman"/>
                <w:sz w:val="16"/>
                <w:szCs w:val="16"/>
              </w:rPr>
              <w:t>н</w:t>
            </w:r>
            <w:r w:rsidRPr="00AF67B2">
              <w:rPr>
                <w:rFonts w:ascii="Times New Roman" w:hAnsi="Times New Roman" w:cs="Times New Roman"/>
                <w:sz w:val="16"/>
                <w:szCs w:val="16"/>
              </w:rPr>
              <w:t>дует го</w:t>
            </w:r>
            <w:r w:rsidRPr="00AF67B2">
              <w:rPr>
                <w:rFonts w:ascii="Times New Roman" w:hAnsi="Times New Roman" w:cs="Times New Roman"/>
                <w:sz w:val="16"/>
                <w:szCs w:val="16"/>
              </w:rPr>
              <w:t>с</w:t>
            </w:r>
            <w:r w:rsidRPr="00AF67B2">
              <w:rPr>
                <w:rFonts w:ascii="Times New Roman" w:hAnsi="Times New Roman" w:cs="Times New Roman"/>
                <w:sz w:val="16"/>
                <w:szCs w:val="16"/>
              </w:rPr>
              <w:t>ударству-участн</w:t>
            </w:r>
            <w:r w:rsidRPr="00AF67B2">
              <w:rPr>
                <w:rFonts w:ascii="Times New Roman" w:hAnsi="Times New Roman" w:cs="Times New Roman"/>
                <w:sz w:val="16"/>
                <w:szCs w:val="16"/>
              </w:rPr>
              <w:t>и</w:t>
            </w:r>
            <w:r w:rsidRPr="00AF67B2">
              <w:rPr>
                <w:rFonts w:ascii="Times New Roman" w:hAnsi="Times New Roman" w:cs="Times New Roman"/>
                <w:sz w:val="16"/>
                <w:szCs w:val="16"/>
              </w:rPr>
              <w:t xml:space="preserve">ку: </w:t>
            </w:r>
          </w:p>
          <w:p w14:paraId="22C298BE" w14:textId="77777777" w:rsidR="00A352A8" w:rsidRPr="00AF67B2" w:rsidRDefault="00A352A8" w:rsidP="0070373E">
            <w:pPr>
              <w:rPr>
                <w:rFonts w:ascii="Times New Roman" w:hAnsi="Times New Roman" w:cs="Times New Roman"/>
                <w:sz w:val="16"/>
                <w:szCs w:val="16"/>
              </w:rPr>
            </w:pPr>
            <w:r w:rsidRPr="00AF67B2">
              <w:rPr>
                <w:rFonts w:ascii="Times New Roman" w:hAnsi="Times New Roman" w:cs="Times New Roman"/>
                <w:sz w:val="16"/>
                <w:szCs w:val="16"/>
              </w:rPr>
              <w:t>a)</w:t>
            </w:r>
            <w:r>
              <w:rPr>
                <w:rFonts w:ascii="Times New Roman" w:hAnsi="Times New Roman" w:cs="Times New Roman"/>
                <w:sz w:val="16"/>
                <w:szCs w:val="16"/>
              </w:rPr>
              <w:t xml:space="preserve"> </w:t>
            </w:r>
            <w:r w:rsidRPr="00AF67B2">
              <w:rPr>
                <w:rFonts w:ascii="Times New Roman" w:hAnsi="Times New Roman" w:cs="Times New Roman"/>
                <w:sz w:val="16"/>
                <w:szCs w:val="16"/>
              </w:rPr>
              <w:t xml:space="preserve">принять меры для </w:t>
            </w:r>
            <w:r w:rsidRPr="00AF67B2">
              <w:rPr>
                <w:rFonts w:ascii="Times New Roman" w:hAnsi="Times New Roman" w:cs="Times New Roman"/>
                <w:sz w:val="16"/>
                <w:szCs w:val="16"/>
              </w:rPr>
              <w:lastRenderedPageBreak/>
              <w:t>решения проблемы безгра</w:t>
            </w:r>
            <w:r w:rsidRPr="00AF67B2">
              <w:rPr>
                <w:rFonts w:ascii="Times New Roman" w:hAnsi="Times New Roman" w:cs="Times New Roman"/>
                <w:sz w:val="16"/>
                <w:szCs w:val="16"/>
              </w:rPr>
              <w:t>ж</w:t>
            </w:r>
            <w:r w:rsidRPr="00AF67B2">
              <w:rPr>
                <w:rFonts w:ascii="Times New Roman" w:hAnsi="Times New Roman" w:cs="Times New Roman"/>
                <w:sz w:val="16"/>
                <w:szCs w:val="16"/>
              </w:rPr>
              <w:t xml:space="preserve">данства; </w:t>
            </w:r>
          </w:p>
          <w:p w14:paraId="1E6A79C8" w14:textId="77777777" w:rsidR="00A352A8" w:rsidRPr="00AF67B2" w:rsidRDefault="00A352A8" w:rsidP="0070373E">
            <w:pPr>
              <w:rPr>
                <w:rFonts w:ascii="Times New Roman" w:hAnsi="Times New Roman" w:cs="Times New Roman"/>
                <w:sz w:val="16"/>
                <w:szCs w:val="16"/>
              </w:rPr>
            </w:pPr>
            <w:r w:rsidRPr="00AF67B2">
              <w:rPr>
                <w:rFonts w:ascii="Times New Roman" w:hAnsi="Times New Roman" w:cs="Times New Roman"/>
                <w:sz w:val="16"/>
                <w:szCs w:val="16"/>
              </w:rPr>
              <w:t>b)</w:t>
            </w:r>
            <w:r>
              <w:rPr>
                <w:rFonts w:ascii="Times New Roman" w:hAnsi="Times New Roman" w:cs="Times New Roman"/>
                <w:sz w:val="16"/>
                <w:szCs w:val="16"/>
              </w:rPr>
              <w:t xml:space="preserve"> </w:t>
            </w:r>
            <w:r w:rsidRPr="00AF67B2">
              <w:rPr>
                <w:rFonts w:ascii="Times New Roman" w:hAnsi="Times New Roman" w:cs="Times New Roman"/>
                <w:sz w:val="16"/>
                <w:szCs w:val="16"/>
              </w:rPr>
              <w:t>вкл</w:t>
            </w:r>
            <w:r w:rsidRPr="00AF67B2">
              <w:rPr>
                <w:rFonts w:ascii="Times New Roman" w:hAnsi="Times New Roman" w:cs="Times New Roman"/>
                <w:sz w:val="16"/>
                <w:szCs w:val="16"/>
              </w:rPr>
              <w:t>ю</w:t>
            </w:r>
            <w:r w:rsidRPr="00AF67B2">
              <w:rPr>
                <w:rFonts w:ascii="Times New Roman" w:hAnsi="Times New Roman" w:cs="Times New Roman"/>
                <w:sz w:val="16"/>
                <w:szCs w:val="16"/>
              </w:rPr>
              <w:t>чить в его следу</w:t>
            </w:r>
            <w:r w:rsidRPr="00AF67B2">
              <w:rPr>
                <w:rFonts w:ascii="Times New Roman" w:hAnsi="Times New Roman" w:cs="Times New Roman"/>
                <w:sz w:val="16"/>
                <w:szCs w:val="16"/>
              </w:rPr>
              <w:t>ю</w:t>
            </w:r>
            <w:r w:rsidRPr="00AF67B2">
              <w:rPr>
                <w:rFonts w:ascii="Times New Roman" w:hAnsi="Times New Roman" w:cs="Times New Roman"/>
                <w:sz w:val="16"/>
                <w:szCs w:val="16"/>
              </w:rPr>
              <w:t>щий п</w:t>
            </w:r>
            <w:r w:rsidRPr="00AF67B2">
              <w:rPr>
                <w:rFonts w:ascii="Times New Roman" w:hAnsi="Times New Roman" w:cs="Times New Roman"/>
                <w:sz w:val="16"/>
                <w:szCs w:val="16"/>
              </w:rPr>
              <w:t>е</w:t>
            </w:r>
            <w:r w:rsidRPr="00AF67B2">
              <w:rPr>
                <w:rFonts w:ascii="Times New Roman" w:hAnsi="Times New Roman" w:cs="Times New Roman"/>
                <w:sz w:val="16"/>
                <w:szCs w:val="16"/>
              </w:rPr>
              <w:t>риодич</w:t>
            </w:r>
            <w:r w:rsidRPr="00AF67B2">
              <w:rPr>
                <w:rFonts w:ascii="Times New Roman" w:hAnsi="Times New Roman" w:cs="Times New Roman"/>
                <w:sz w:val="16"/>
                <w:szCs w:val="16"/>
              </w:rPr>
              <w:t>е</w:t>
            </w:r>
            <w:r w:rsidRPr="00AF67B2">
              <w:rPr>
                <w:rFonts w:ascii="Times New Roman" w:hAnsi="Times New Roman" w:cs="Times New Roman"/>
                <w:sz w:val="16"/>
                <w:szCs w:val="16"/>
              </w:rPr>
              <w:t>ский д</w:t>
            </w:r>
            <w:r w:rsidRPr="00AF67B2">
              <w:rPr>
                <w:rFonts w:ascii="Times New Roman" w:hAnsi="Times New Roman" w:cs="Times New Roman"/>
                <w:sz w:val="16"/>
                <w:szCs w:val="16"/>
              </w:rPr>
              <w:t>о</w:t>
            </w:r>
            <w:r w:rsidRPr="00AF67B2">
              <w:rPr>
                <w:rFonts w:ascii="Times New Roman" w:hAnsi="Times New Roman" w:cs="Times New Roman"/>
                <w:sz w:val="16"/>
                <w:szCs w:val="16"/>
              </w:rPr>
              <w:t>клад да</w:t>
            </w:r>
            <w:r w:rsidRPr="00AF67B2">
              <w:rPr>
                <w:rFonts w:ascii="Times New Roman" w:hAnsi="Times New Roman" w:cs="Times New Roman"/>
                <w:sz w:val="16"/>
                <w:szCs w:val="16"/>
              </w:rPr>
              <w:t>н</w:t>
            </w:r>
            <w:r w:rsidRPr="00AF67B2">
              <w:rPr>
                <w:rFonts w:ascii="Times New Roman" w:hAnsi="Times New Roman" w:cs="Times New Roman"/>
                <w:sz w:val="16"/>
                <w:szCs w:val="16"/>
              </w:rPr>
              <w:t>ные о приобр</w:t>
            </w:r>
            <w:r w:rsidRPr="00AF67B2">
              <w:rPr>
                <w:rFonts w:ascii="Times New Roman" w:hAnsi="Times New Roman" w:cs="Times New Roman"/>
                <w:sz w:val="16"/>
                <w:szCs w:val="16"/>
              </w:rPr>
              <w:t>е</w:t>
            </w:r>
            <w:r w:rsidRPr="00AF67B2">
              <w:rPr>
                <w:rFonts w:ascii="Times New Roman" w:hAnsi="Times New Roman" w:cs="Times New Roman"/>
                <w:sz w:val="16"/>
                <w:szCs w:val="16"/>
              </w:rPr>
              <w:t>тении гражда</w:t>
            </w:r>
            <w:r w:rsidRPr="00AF67B2">
              <w:rPr>
                <w:rFonts w:ascii="Times New Roman" w:hAnsi="Times New Roman" w:cs="Times New Roman"/>
                <w:sz w:val="16"/>
                <w:szCs w:val="16"/>
              </w:rPr>
              <w:t>н</w:t>
            </w:r>
            <w:r w:rsidRPr="00AF67B2">
              <w:rPr>
                <w:rFonts w:ascii="Times New Roman" w:hAnsi="Times New Roman" w:cs="Times New Roman"/>
                <w:sz w:val="16"/>
                <w:szCs w:val="16"/>
              </w:rPr>
              <w:t>ства К</w:t>
            </w:r>
            <w:r w:rsidRPr="00AF67B2">
              <w:rPr>
                <w:rFonts w:ascii="Times New Roman" w:hAnsi="Times New Roman" w:cs="Times New Roman"/>
                <w:sz w:val="16"/>
                <w:szCs w:val="16"/>
              </w:rPr>
              <w:t>а</w:t>
            </w:r>
            <w:r w:rsidRPr="00AF67B2">
              <w:rPr>
                <w:rFonts w:ascii="Times New Roman" w:hAnsi="Times New Roman" w:cs="Times New Roman"/>
                <w:sz w:val="16"/>
                <w:szCs w:val="16"/>
              </w:rPr>
              <w:t>захстана и о числе лиц, кот</w:t>
            </w:r>
            <w:r w:rsidRPr="00AF67B2">
              <w:rPr>
                <w:rFonts w:ascii="Times New Roman" w:hAnsi="Times New Roman" w:cs="Times New Roman"/>
                <w:sz w:val="16"/>
                <w:szCs w:val="16"/>
              </w:rPr>
              <w:t>о</w:t>
            </w:r>
            <w:r w:rsidRPr="00AF67B2">
              <w:rPr>
                <w:rFonts w:ascii="Times New Roman" w:hAnsi="Times New Roman" w:cs="Times New Roman"/>
                <w:sz w:val="16"/>
                <w:szCs w:val="16"/>
              </w:rPr>
              <w:t>рые не имеют действ</w:t>
            </w:r>
            <w:r w:rsidRPr="00AF67B2">
              <w:rPr>
                <w:rFonts w:ascii="Times New Roman" w:hAnsi="Times New Roman" w:cs="Times New Roman"/>
                <w:sz w:val="16"/>
                <w:szCs w:val="16"/>
              </w:rPr>
              <w:t>и</w:t>
            </w:r>
            <w:r w:rsidRPr="00AF67B2">
              <w:rPr>
                <w:rFonts w:ascii="Times New Roman" w:hAnsi="Times New Roman" w:cs="Times New Roman"/>
                <w:sz w:val="16"/>
                <w:szCs w:val="16"/>
              </w:rPr>
              <w:t>тельных докуме</w:t>
            </w:r>
            <w:r w:rsidRPr="00AF67B2">
              <w:rPr>
                <w:rFonts w:ascii="Times New Roman" w:hAnsi="Times New Roman" w:cs="Times New Roman"/>
                <w:sz w:val="16"/>
                <w:szCs w:val="16"/>
              </w:rPr>
              <w:t>н</w:t>
            </w:r>
            <w:r w:rsidRPr="00AF67B2">
              <w:rPr>
                <w:rFonts w:ascii="Times New Roman" w:hAnsi="Times New Roman" w:cs="Times New Roman"/>
                <w:sz w:val="16"/>
                <w:szCs w:val="16"/>
              </w:rPr>
              <w:t>тов, уд</w:t>
            </w:r>
            <w:r w:rsidRPr="00AF67B2">
              <w:rPr>
                <w:rFonts w:ascii="Times New Roman" w:hAnsi="Times New Roman" w:cs="Times New Roman"/>
                <w:sz w:val="16"/>
                <w:szCs w:val="16"/>
              </w:rPr>
              <w:t>о</w:t>
            </w:r>
            <w:r w:rsidRPr="00AF67B2">
              <w:rPr>
                <w:rFonts w:ascii="Times New Roman" w:hAnsi="Times New Roman" w:cs="Times New Roman"/>
                <w:sz w:val="16"/>
                <w:szCs w:val="16"/>
              </w:rPr>
              <w:t>стовер</w:t>
            </w:r>
            <w:r w:rsidRPr="00AF67B2">
              <w:rPr>
                <w:rFonts w:ascii="Times New Roman" w:hAnsi="Times New Roman" w:cs="Times New Roman"/>
                <w:sz w:val="16"/>
                <w:szCs w:val="16"/>
              </w:rPr>
              <w:t>я</w:t>
            </w:r>
            <w:r w:rsidRPr="00AF67B2">
              <w:rPr>
                <w:rFonts w:ascii="Times New Roman" w:hAnsi="Times New Roman" w:cs="Times New Roman"/>
                <w:sz w:val="16"/>
                <w:szCs w:val="16"/>
              </w:rPr>
              <w:t>ющих личность, а также сообщить точное число лиц без гра</w:t>
            </w:r>
            <w:r w:rsidRPr="00AF67B2">
              <w:rPr>
                <w:rFonts w:ascii="Times New Roman" w:hAnsi="Times New Roman" w:cs="Times New Roman"/>
                <w:sz w:val="16"/>
                <w:szCs w:val="16"/>
              </w:rPr>
              <w:t>ж</w:t>
            </w:r>
            <w:r w:rsidRPr="00AF67B2">
              <w:rPr>
                <w:rFonts w:ascii="Times New Roman" w:hAnsi="Times New Roman" w:cs="Times New Roman"/>
                <w:sz w:val="16"/>
                <w:szCs w:val="16"/>
              </w:rPr>
              <w:t>данства и лиц, кот</w:t>
            </w:r>
            <w:r w:rsidRPr="00AF67B2">
              <w:rPr>
                <w:rFonts w:ascii="Times New Roman" w:hAnsi="Times New Roman" w:cs="Times New Roman"/>
                <w:sz w:val="16"/>
                <w:szCs w:val="16"/>
              </w:rPr>
              <w:t>о</w:t>
            </w:r>
            <w:r w:rsidRPr="00AF67B2">
              <w:rPr>
                <w:rFonts w:ascii="Times New Roman" w:hAnsi="Times New Roman" w:cs="Times New Roman"/>
                <w:sz w:val="16"/>
                <w:szCs w:val="16"/>
              </w:rPr>
              <w:t>рым угрожает безгра</w:t>
            </w:r>
            <w:r w:rsidRPr="00AF67B2">
              <w:rPr>
                <w:rFonts w:ascii="Times New Roman" w:hAnsi="Times New Roman" w:cs="Times New Roman"/>
                <w:sz w:val="16"/>
                <w:szCs w:val="16"/>
              </w:rPr>
              <w:t>ж</w:t>
            </w:r>
            <w:r w:rsidRPr="00AF67B2">
              <w:rPr>
                <w:rFonts w:ascii="Times New Roman" w:hAnsi="Times New Roman" w:cs="Times New Roman"/>
                <w:sz w:val="16"/>
                <w:szCs w:val="16"/>
              </w:rPr>
              <w:t>данство, и их этн</w:t>
            </w:r>
            <w:r w:rsidRPr="00AF67B2">
              <w:rPr>
                <w:rFonts w:ascii="Times New Roman" w:hAnsi="Times New Roman" w:cs="Times New Roman"/>
                <w:sz w:val="16"/>
                <w:szCs w:val="16"/>
              </w:rPr>
              <w:t>и</w:t>
            </w:r>
            <w:r w:rsidRPr="00AF67B2">
              <w:rPr>
                <w:rFonts w:ascii="Times New Roman" w:hAnsi="Times New Roman" w:cs="Times New Roman"/>
                <w:sz w:val="16"/>
                <w:szCs w:val="16"/>
              </w:rPr>
              <w:t>ческое прои</w:t>
            </w:r>
            <w:r w:rsidRPr="00AF67B2">
              <w:rPr>
                <w:rFonts w:ascii="Times New Roman" w:hAnsi="Times New Roman" w:cs="Times New Roman"/>
                <w:sz w:val="16"/>
                <w:szCs w:val="16"/>
              </w:rPr>
              <w:t>с</w:t>
            </w:r>
            <w:r w:rsidRPr="00AF67B2">
              <w:rPr>
                <w:rFonts w:ascii="Times New Roman" w:hAnsi="Times New Roman" w:cs="Times New Roman"/>
                <w:sz w:val="16"/>
                <w:szCs w:val="16"/>
              </w:rPr>
              <w:t>хождение;</w:t>
            </w:r>
          </w:p>
          <w:p w14:paraId="75CEAF71" w14:textId="77777777" w:rsidR="00A352A8" w:rsidRPr="00AF67B2" w:rsidRDefault="00A352A8" w:rsidP="0070373E">
            <w:pPr>
              <w:rPr>
                <w:rFonts w:ascii="Times New Roman" w:hAnsi="Times New Roman" w:cs="Times New Roman"/>
                <w:sz w:val="16"/>
                <w:szCs w:val="16"/>
              </w:rPr>
            </w:pPr>
            <w:r w:rsidRPr="00AF67B2">
              <w:rPr>
                <w:rFonts w:ascii="Times New Roman" w:hAnsi="Times New Roman" w:cs="Times New Roman"/>
                <w:sz w:val="16"/>
                <w:szCs w:val="16"/>
              </w:rPr>
              <w:t>c)</w:t>
            </w:r>
            <w:r>
              <w:rPr>
                <w:rFonts w:ascii="Times New Roman" w:hAnsi="Times New Roman" w:cs="Times New Roman"/>
                <w:sz w:val="16"/>
                <w:szCs w:val="16"/>
              </w:rPr>
              <w:t xml:space="preserve"> </w:t>
            </w:r>
            <w:r w:rsidRPr="00AF67B2">
              <w:rPr>
                <w:rFonts w:ascii="Times New Roman" w:hAnsi="Times New Roman" w:cs="Times New Roman"/>
                <w:sz w:val="16"/>
                <w:szCs w:val="16"/>
              </w:rPr>
              <w:t>принять меры для обеспеч</w:t>
            </w:r>
            <w:r w:rsidRPr="00AF67B2">
              <w:rPr>
                <w:rFonts w:ascii="Times New Roman" w:hAnsi="Times New Roman" w:cs="Times New Roman"/>
                <w:sz w:val="16"/>
                <w:szCs w:val="16"/>
              </w:rPr>
              <w:t>е</w:t>
            </w:r>
            <w:r w:rsidRPr="00AF67B2">
              <w:rPr>
                <w:rFonts w:ascii="Times New Roman" w:hAnsi="Times New Roman" w:cs="Times New Roman"/>
                <w:sz w:val="16"/>
                <w:szCs w:val="16"/>
              </w:rPr>
              <w:lastRenderedPageBreak/>
              <w:t>ния того, чтобы законы госуда</w:t>
            </w:r>
            <w:r w:rsidRPr="00AF67B2">
              <w:rPr>
                <w:rFonts w:ascii="Times New Roman" w:hAnsi="Times New Roman" w:cs="Times New Roman"/>
                <w:sz w:val="16"/>
                <w:szCs w:val="16"/>
              </w:rPr>
              <w:t>р</w:t>
            </w:r>
            <w:r w:rsidRPr="00AF67B2">
              <w:rPr>
                <w:rFonts w:ascii="Times New Roman" w:hAnsi="Times New Roman" w:cs="Times New Roman"/>
                <w:sz w:val="16"/>
                <w:szCs w:val="16"/>
              </w:rPr>
              <w:t>ства-участника о порядке приобр</w:t>
            </w:r>
            <w:r w:rsidRPr="00AF67B2">
              <w:rPr>
                <w:rFonts w:ascii="Times New Roman" w:hAnsi="Times New Roman" w:cs="Times New Roman"/>
                <w:sz w:val="16"/>
                <w:szCs w:val="16"/>
              </w:rPr>
              <w:t>е</w:t>
            </w:r>
            <w:r w:rsidRPr="00AF67B2">
              <w:rPr>
                <w:rFonts w:ascii="Times New Roman" w:hAnsi="Times New Roman" w:cs="Times New Roman"/>
                <w:sz w:val="16"/>
                <w:szCs w:val="16"/>
              </w:rPr>
              <w:t>тения каза</w:t>
            </w:r>
            <w:r w:rsidRPr="00AF67B2">
              <w:rPr>
                <w:rFonts w:ascii="Times New Roman" w:hAnsi="Times New Roman" w:cs="Times New Roman"/>
                <w:sz w:val="16"/>
                <w:szCs w:val="16"/>
              </w:rPr>
              <w:t>х</w:t>
            </w:r>
            <w:r w:rsidRPr="00AF67B2">
              <w:rPr>
                <w:rFonts w:ascii="Times New Roman" w:hAnsi="Times New Roman" w:cs="Times New Roman"/>
                <w:sz w:val="16"/>
                <w:szCs w:val="16"/>
              </w:rPr>
              <w:t>станского гражда</w:t>
            </w:r>
            <w:r w:rsidRPr="00AF67B2">
              <w:rPr>
                <w:rFonts w:ascii="Times New Roman" w:hAnsi="Times New Roman" w:cs="Times New Roman"/>
                <w:sz w:val="16"/>
                <w:szCs w:val="16"/>
              </w:rPr>
              <w:t>н</w:t>
            </w:r>
            <w:r w:rsidRPr="00AF67B2">
              <w:rPr>
                <w:rFonts w:ascii="Times New Roman" w:hAnsi="Times New Roman" w:cs="Times New Roman"/>
                <w:sz w:val="16"/>
                <w:szCs w:val="16"/>
              </w:rPr>
              <w:t>ства не увелич</w:t>
            </w:r>
            <w:r w:rsidRPr="00AF67B2">
              <w:rPr>
                <w:rFonts w:ascii="Times New Roman" w:hAnsi="Times New Roman" w:cs="Times New Roman"/>
                <w:sz w:val="16"/>
                <w:szCs w:val="16"/>
              </w:rPr>
              <w:t>и</w:t>
            </w:r>
            <w:r w:rsidRPr="00AF67B2">
              <w:rPr>
                <w:rFonts w:ascii="Times New Roman" w:hAnsi="Times New Roman" w:cs="Times New Roman"/>
                <w:sz w:val="16"/>
                <w:szCs w:val="16"/>
              </w:rPr>
              <w:t>вали чи</w:t>
            </w:r>
            <w:r w:rsidRPr="00AF67B2">
              <w:rPr>
                <w:rFonts w:ascii="Times New Roman" w:hAnsi="Times New Roman" w:cs="Times New Roman"/>
                <w:sz w:val="16"/>
                <w:szCs w:val="16"/>
              </w:rPr>
              <w:t>с</w:t>
            </w:r>
            <w:r w:rsidRPr="00AF67B2">
              <w:rPr>
                <w:rFonts w:ascii="Times New Roman" w:hAnsi="Times New Roman" w:cs="Times New Roman"/>
                <w:sz w:val="16"/>
                <w:szCs w:val="16"/>
              </w:rPr>
              <w:t>ло лиц без гражда</w:t>
            </w:r>
            <w:r w:rsidRPr="00AF67B2">
              <w:rPr>
                <w:rFonts w:ascii="Times New Roman" w:hAnsi="Times New Roman" w:cs="Times New Roman"/>
                <w:sz w:val="16"/>
                <w:szCs w:val="16"/>
              </w:rPr>
              <w:t>н</w:t>
            </w:r>
            <w:r w:rsidRPr="00AF67B2">
              <w:rPr>
                <w:rFonts w:ascii="Times New Roman" w:hAnsi="Times New Roman" w:cs="Times New Roman"/>
                <w:sz w:val="16"/>
                <w:szCs w:val="16"/>
              </w:rPr>
              <w:t>ства;</w:t>
            </w:r>
          </w:p>
          <w:p w14:paraId="152D6E53" w14:textId="77777777" w:rsidR="00A352A8" w:rsidRPr="007474B1" w:rsidRDefault="00A352A8" w:rsidP="0070373E">
            <w:pPr>
              <w:rPr>
                <w:rFonts w:ascii="Times New Roman" w:hAnsi="Times New Roman" w:cs="Times New Roman"/>
                <w:sz w:val="16"/>
                <w:szCs w:val="16"/>
              </w:rPr>
            </w:pPr>
            <w:r w:rsidRPr="00AF67B2">
              <w:rPr>
                <w:rFonts w:ascii="Times New Roman" w:hAnsi="Times New Roman" w:cs="Times New Roman"/>
                <w:sz w:val="16"/>
                <w:szCs w:val="16"/>
              </w:rPr>
              <w:t>d)</w:t>
            </w:r>
            <w:r>
              <w:rPr>
                <w:rFonts w:ascii="Times New Roman" w:hAnsi="Times New Roman" w:cs="Times New Roman"/>
                <w:sz w:val="16"/>
                <w:szCs w:val="16"/>
              </w:rPr>
              <w:t xml:space="preserve"> </w:t>
            </w:r>
            <w:r w:rsidRPr="00AF67B2">
              <w:rPr>
                <w:rFonts w:ascii="Times New Roman" w:hAnsi="Times New Roman" w:cs="Times New Roman"/>
                <w:sz w:val="16"/>
                <w:szCs w:val="16"/>
              </w:rPr>
              <w:t>ра</w:t>
            </w:r>
            <w:r w:rsidRPr="00AF67B2">
              <w:rPr>
                <w:rFonts w:ascii="Times New Roman" w:hAnsi="Times New Roman" w:cs="Times New Roman"/>
                <w:sz w:val="16"/>
                <w:szCs w:val="16"/>
              </w:rPr>
              <w:t>с</w:t>
            </w:r>
            <w:r w:rsidRPr="00AF67B2">
              <w:rPr>
                <w:rFonts w:ascii="Times New Roman" w:hAnsi="Times New Roman" w:cs="Times New Roman"/>
                <w:sz w:val="16"/>
                <w:szCs w:val="16"/>
              </w:rPr>
              <w:t>смотреть в перв</w:t>
            </w:r>
            <w:r w:rsidRPr="00AF67B2">
              <w:rPr>
                <w:rFonts w:ascii="Times New Roman" w:hAnsi="Times New Roman" w:cs="Times New Roman"/>
                <w:sz w:val="16"/>
                <w:szCs w:val="16"/>
              </w:rPr>
              <w:t>о</w:t>
            </w:r>
            <w:r w:rsidRPr="00AF67B2">
              <w:rPr>
                <w:rFonts w:ascii="Times New Roman" w:hAnsi="Times New Roman" w:cs="Times New Roman"/>
                <w:sz w:val="16"/>
                <w:szCs w:val="16"/>
              </w:rPr>
              <w:t>очере</w:t>
            </w:r>
            <w:r w:rsidRPr="00AF67B2">
              <w:rPr>
                <w:rFonts w:ascii="Times New Roman" w:hAnsi="Times New Roman" w:cs="Times New Roman"/>
                <w:sz w:val="16"/>
                <w:szCs w:val="16"/>
              </w:rPr>
              <w:t>д</w:t>
            </w:r>
            <w:r w:rsidRPr="00AF67B2">
              <w:rPr>
                <w:rFonts w:ascii="Times New Roman" w:hAnsi="Times New Roman" w:cs="Times New Roman"/>
                <w:sz w:val="16"/>
                <w:szCs w:val="16"/>
              </w:rPr>
              <w:t>ном п</w:t>
            </w:r>
            <w:r w:rsidRPr="00AF67B2">
              <w:rPr>
                <w:rFonts w:ascii="Times New Roman" w:hAnsi="Times New Roman" w:cs="Times New Roman"/>
                <w:sz w:val="16"/>
                <w:szCs w:val="16"/>
              </w:rPr>
              <w:t>о</w:t>
            </w:r>
            <w:r w:rsidRPr="00AF67B2">
              <w:rPr>
                <w:rFonts w:ascii="Times New Roman" w:hAnsi="Times New Roman" w:cs="Times New Roman"/>
                <w:sz w:val="16"/>
                <w:szCs w:val="16"/>
              </w:rPr>
              <w:t>рядке вопрос о прис</w:t>
            </w:r>
            <w:r w:rsidRPr="00AF67B2">
              <w:rPr>
                <w:rFonts w:ascii="Times New Roman" w:hAnsi="Times New Roman" w:cs="Times New Roman"/>
                <w:sz w:val="16"/>
                <w:szCs w:val="16"/>
              </w:rPr>
              <w:t>о</w:t>
            </w:r>
            <w:r w:rsidRPr="00AF67B2">
              <w:rPr>
                <w:rFonts w:ascii="Times New Roman" w:hAnsi="Times New Roman" w:cs="Times New Roman"/>
                <w:sz w:val="16"/>
                <w:szCs w:val="16"/>
              </w:rPr>
              <w:t>единении к Конве</w:t>
            </w:r>
            <w:r w:rsidRPr="00AF67B2">
              <w:rPr>
                <w:rFonts w:ascii="Times New Roman" w:hAnsi="Times New Roman" w:cs="Times New Roman"/>
                <w:sz w:val="16"/>
                <w:szCs w:val="16"/>
              </w:rPr>
              <w:t>н</w:t>
            </w:r>
            <w:r w:rsidRPr="00AF67B2">
              <w:rPr>
                <w:rFonts w:ascii="Times New Roman" w:hAnsi="Times New Roman" w:cs="Times New Roman"/>
                <w:sz w:val="16"/>
                <w:szCs w:val="16"/>
              </w:rPr>
              <w:t>ции о сокращ</w:t>
            </w:r>
            <w:r w:rsidRPr="00AF67B2">
              <w:rPr>
                <w:rFonts w:ascii="Times New Roman" w:hAnsi="Times New Roman" w:cs="Times New Roman"/>
                <w:sz w:val="16"/>
                <w:szCs w:val="16"/>
              </w:rPr>
              <w:t>е</w:t>
            </w:r>
            <w:r w:rsidRPr="00AF67B2">
              <w:rPr>
                <w:rFonts w:ascii="Times New Roman" w:hAnsi="Times New Roman" w:cs="Times New Roman"/>
                <w:sz w:val="16"/>
                <w:szCs w:val="16"/>
              </w:rPr>
              <w:t>нии бе</w:t>
            </w:r>
            <w:r w:rsidRPr="00AF67B2">
              <w:rPr>
                <w:rFonts w:ascii="Times New Roman" w:hAnsi="Times New Roman" w:cs="Times New Roman"/>
                <w:sz w:val="16"/>
                <w:szCs w:val="16"/>
              </w:rPr>
              <w:t>з</w:t>
            </w:r>
            <w:r w:rsidRPr="00AF67B2">
              <w:rPr>
                <w:rFonts w:ascii="Times New Roman" w:hAnsi="Times New Roman" w:cs="Times New Roman"/>
                <w:sz w:val="16"/>
                <w:szCs w:val="16"/>
              </w:rPr>
              <w:t>гражда</w:t>
            </w:r>
            <w:r w:rsidRPr="00AF67B2">
              <w:rPr>
                <w:rFonts w:ascii="Times New Roman" w:hAnsi="Times New Roman" w:cs="Times New Roman"/>
                <w:sz w:val="16"/>
                <w:szCs w:val="16"/>
              </w:rPr>
              <w:t>н</w:t>
            </w:r>
            <w:r w:rsidRPr="00AF67B2">
              <w:rPr>
                <w:rFonts w:ascii="Times New Roman" w:hAnsi="Times New Roman" w:cs="Times New Roman"/>
                <w:sz w:val="16"/>
                <w:szCs w:val="16"/>
              </w:rPr>
              <w:t xml:space="preserve">ства 1961 года. </w:t>
            </w:r>
          </w:p>
        </w:tc>
        <w:tc>
          <w:tcPr>
            <w:tcW w:w="0" w:type="auto"/>
          </w:tcPr>
          <w:p w14:paraId="0AEE2BC4" w14:textId="77777777" w:rsidR="00A352A8" w:rsidRPr="00AF67B2" w:rsidRDefault="00A352A8" w:rsidP="0070373E">
            <w:pPr>
              <w:rPr>
                <w:rFonts w:ascii="Times New Roman" w:hAnsi="Times New Roman" w:cs="Times New Roman"/>
                <w:sz w:val="16"/>
                <w:szCs w:val="16"/>
              </w:rPr>
            </w:pPr>
          </w:p>
        </w:tc>
        <w:tc>
          <w:tcPr>
            <w:tcW w:w="0" w:type="auto"/>
          </w:tcPr>
          <w:p w14:paraId="6E11A7DC" w14:textId="77777777" w:rsidR="00A352A8" w:rsidRPr="00B234DF" w:rsidRDefault="00A352A8" w:rsidP="0070373E">
            <w:pPr>
              <w:rPr>
                <w:rFonts w:ascii="Times New Roman" w:hAnsi="Times New Roman" w:cs="Times New Roman"/>
                <w:sz w:val="16"/>
                <w:szCs w:val="16"/>
              </w:rPr>
            </w:pPr>
            <w:r w:rsidRPr="00B234DF">
              <w:rPr>
                <w:rFonts w:ascii="Times New Roman" w:hAnsi="Times New Roman" w:cs="Times New Roman"/>
                <w:sz w:val="16"/>
                <w:szCs w:val="16"/>
              </w:rPr>
              <w:t>Комитет рекоменд</w:t>
            </w:r>
            <w:r w:rsidRPr="00B234DF">
              <w:rPr>
                <w:rFonts w:ascii="Times New Roman" w:hAnsi="Times New Roman" w:cs="Times New Roman"/>
                <w:sz w:val="16"/>
                <w:szCs w:val="16"/>
              </w:rPr>
              <w:t>у</w:t>
            </w:r>
            <w:r w:rsidRPr="00B234DF">
              <w:rPr>
                <w:rFonts w:ascii="Times New Roman" w:hAnsi="Times New Roman" w:cs="Times New Roman"/>
                <w:sz w:val="16"/>
                <w:szCs w:val="16"/>
              </w:rPr>
              <w:t>ет госуда</w:t>
            </w:r>
            <w:r w:rsidRPr="00B234DF">
              <w:rPr>
                <w:rFonts w:ascii="Times New Roman" w:hAnsi="Times New Roman" w:cs="Times New Roman"/>
                <w:sz w:val="16"/>
                <w:szCs w:val="16"/>
              </w:rPr>
              <w:t>р</w:t>
            </w:r>
            <w:r w:rsidRPr="00B234DF">
              <w:rPr>
                <w:rFonts w:ascii="Times New Roman" w:hAnsi="Times New Roman" w:cs="Times New Roman"/>
                <w:sz w:val="16"/>
                <w:szCs w:val="16"/>
              </w:rPr>
              <w:t>ству-участнику:</w:t>
            </w:r>
          </w:p>
          <w:p w14:paraId="3661A2D3" w14:textId="77777777" w:rsidR="00A352A8" w:rsidRPr="00B234DF" w:rsidRDefault="00A352A8" w:rsidP="0070373E">
            <w:pPr>
              <w:rPr>
                <w:rFonts w:ascii="Times New Roman" w:hAnsi="Times New Roman" w:cs="Times New Roman"/>
                <w:sz w:val="16"/>
                <w:szCs w:val="16"/>
              </w:rPr>
            </w:pPr>
            <w:r w:rsidRPr="00B234DF">
              <w:rPr>
                <w:rFonts w:ascii="Times New Roman" w:hAnsi="Times New Roman" w:cs="Times New Roman"/>
                <w:sz w:val="16"/>
                <w:szCs w:val="16"/>
              </w:rPr>
              <w:t>а)</w:t>
            </w:r>
            <w:r>
              <w:rPr>
                <w:rFonts w:ascii="Times New Roman" w:hAnsi="Times New Roman" w:cs="Times New Roman"/>
                <w:sz w:val="16"/>
                <w:szCs w:val="16"/>
              </w:rPr>
              <w:t xml:space="preserve"> </w:t>
            </w:r>
            <w:r w:rsidRPr="00B234DF">
              <w:rPr>
                <w:rFonts w:ascii="Times New Roman" w:hAnsi="Times New Roman" w:cs="Times New Roman"/>
                <w:sz w:val="16"/>
                <w:szCs w:val="16"/>
              </w:rPr>
              <w:t>осущ</w:t>
            </w:r>
            <w:r w:rsidRPr="00B234DF">
              <w:rPr>
                <w:rFonts w:ascii="Times New Roman" w:hAnsi="Times New Roman" w:cs="Times New Roman"/>
                <w:sz w:val="16"/>
                <w:szCs w:val="16"/>
              </w:rPr>
              <w:t>е</w:t>
            </w:r>
            <w:r w:rsidRPr="00B234DF">
              <w:rPr>
                <w:rFonts w:ascii="Times New Roman" w:hAnsi="Times New Roman" w:cs="Times New Roman"/>
                <w:sz w:val="16"/>
                <w:szCs w:val="16"/>
              </w:rPr>
              <w:t>ствить пр</w:t>
            </w:r>
            <w:r w:rsidRPr="00B234DF">
              <w:rPr>
                <w:rFonts w:ascii="Times New Roman" w:hAnsi="Times New Roman" w:cs="Times New Roman"/>
                <w:sz w:val="16"/>
                <w:szCs w:val="16"/>
              </w:rPr>
              <w:t>о</w:t>
            </w:r>
            <w:r w:rsidRPr="00B234DF">
              <w:rPr>
                <w:rFonts w:ascii="Times New Roman" w:hAnsi="Times New Roman" w:cs="Times New Roman"/>
                <w:sz w:val="16"/>
                <w:szCs w:val="16"/>
              </w:rPr>
              <w:t xml:space="preserve">граммы, </w:t>
            </w:r>
            <w:r w:rsidRPr="00B234DF">
              <w:rPr>
                <w:rFonts w:ascii="Times New Roman" w:hAnsi="Times New Roman" w:cs="Times New Roman"/>
                <w:sz w:val="16"/>
                <w:szCs w:val="16"/>
              </w:rPr>
              <w:lastRenderedPageBreak/>
              <w:t>направле</w:t>
            </w:r>
            <w:r w:rsidRPr="00B234DF">
              <w:rPr>
                <w:rFonts w:ascii="Times New Roman" w:hAnsi="Times New Roman" w:cs="Times New Roman"/>
                <w:sz w:val="16"/>
                <w:szCs w:val="16"/>
              </w:rPr>
              <w:t>н</w:t>
            </w:r>
            <w:r w:rsidRPr="00B234DF">
              <w:rPr>
                <w:rFonts w:ascii="Times New Roman" w:hAnsi="Times New Roman" w:cs="Times New Roman"/>
                <w:sz w:val="16"/>
                <w:szCs w:val="16"/>
              </w:rPr>
              <w:t>ные на ускорение легализации не име</w:t>
            </w:r>
            <w:r w:rsidRPr="00B234DF">
              <w:rPr>
                <w:rFonts w:ascii="Times New Roman" w:hAnsi="Times New Roman" w:cs="Times New Roman"/>
                <w:sz w:val="16"/>
                <w:szCs w:val="16"/>
              </w:rPr>
              <w:t>ю</w:t>
            </w:r>
            <w:r w:rsidRPr="00B234DF">
              <w:rPr>
                <w:rFonts w:ascii="Times New Roman" w:hAnsi="Times New Roman" w:cs="Times New Roman"/>
                <w:sz w:val="16"/>
                <w:szCs w:val="16"/>
              </w:rPr>
              <w:t>щих гра</w:t>
            </w:r>
            <w:r w:rsidRPr="00B234DF">
              <w:rPr>
                <w:rFonts w:ascii="Times New Roman" w:hAnsi="Times New Roman" w:cs="Times New Roman"/>
                <w:sz w:val="16"/>
                <w:szCs w:val="16"/>
              </w:rPr>
              <w:t>ж</w:t>
            </w:r>
            <w:r w:rsidRPr="00B234DF">
              <w:rPr>
                <w:rFonts w:ascii="Times New Roman" w:hAnsi="Times New Roman" w:cs="Times New Roman"/>
                <w:sz w:val="16"/>
                <w:szCs w:val="16"/>
              </w:rPr>
              <w:t>данства женщин и девочек, и обеспечить, чтобы они имели надлеж</w:t>
            </w:r>
            <w:r w:rsidRPr="00B234DF">
              <w:rPr>
                <w:rFonts w:ascii="Times New Roman" w:hAnsi="Times New Roman" w:cs="Times New Roman"/>
                <w:sz w:val="16"/>
                <w:szCs w:val="16"/>
              </w:rPr>
              <w:t>а</w:t>
            </w:r>
            <w:r w:rsidRPr="00B234DF">
              <w:rPr>
                <w:rFonts w:ascii="Times New Roman" w:hAnsi="Times New Roman" w:cs="Times New Roman"/>
                <w:sz w:val="16"/>
                <w:szCs w:val="16"/>
              </w:rPr>
              <w:t>щий доступ к образов</w:t>
            </w:r>
            <w:r w:rsidRPr="00B234DF">
              <w:rPr>
                <w:rFonts w:ascii="Times New Roman" w:hAnsi="Times New Roman" w:cs="Times New Roman"/>
                <w:sz w:val="16"/>
                <w:szCs w:val="16"/>
              </w:rPr>
              <w:t>а</w:t>
            </w:r>
            <w:r w:rsidRPr="00B234DF">
              <w:rPr>
                <w:rFonts w:ascii="Times New Roman" w:hAnsi="Times New Roman" w:cs="Times New Roman"/>
                <w:sz w:val="16"/>
                <w:szCs w:val="16"/>
              </w:rPr>
              <w:t>нию, мед</w:t>
            </w:r>
            <w:r w:rsidRPr="00B234DF">
              <w:rPr>
                <w:rFonts w:ascii="Times New Roman" w:hAnsi="Times New Roman" w:cs="Times New Roman"/>
                <w:sz w:val="16"/>
                <w:szCs w:val="16"/>
              </w:rPr>
              <w:t>и</w:t>
            </w:r>
            <w:r w:rsidRPr="00B234DF">
              <w:rPr>
                <w:rFonts w:ascii="Times New Roman" w:hAnsi="Times New Roman" w:cs="Times New Roman"/>
                <w:sz w:val="16"/>
                <w:szCs w:val="16"/>
              </w:rPr>
              <w:t>цинскому обслужив</w:t>
            </w:r>
            <w:r w:rsidRPr="00B234DF">
              <w:rPr>
                <w:rFonts w:ascii="Times New Roman" w:hAnsi="Times New Roman" w:cs="Times New Roman"/>
                <w:sz w:val="16"/>
                <w:szCs w:val="16"/>
              </w:rPr>
              <w:t>а</w:t>
            </w:r>
            <w:r w:rsidRPr="00B234DF">
              <w:rPr>
                <w:rFonts w:ascii="Times New Roman" w:hAnsi="Times New Roman" w:cs="Times New Roman"/>
                <w:sz w:val="16"/>
                <w:szCs w:val="16"/>
              </w:rPr>
              <w:t>нию и др</w:t>
            </w:r>
            <w:r w:rsidRPr="00B234DF">
              <w:rPr>
                <w:rFonts w:ascii="Times New Roman" w:hAnsi="Times New Roman" w:cs="Times New Roman"/>
                <w:sz w:val="16"/>
                <w:szCs w:val="16"/>
              </w:rPr>
              <w:t>у</w:t>
            </w:r>
            <w:r w:rsidRPr="00B234DF">
              <w:rPr>
                <w:rFonts w:ascii="Times New Roman" w:hAnsi="Times New Roman" w:cs="Times New Roman"/>
                <w:sz w:val="16"/>
                <w:szCs w:val="16"/>
              </w:rPr>
              <w:t>гим осно</w:t>
            </w:r>
            <w:r w:rsidRPr="00B234DF">
              <w:rPr>
                <w:rFonts w:ascii="Times New Roman" w:hAnsi="Times New Roman" w:cs="Times New Roman"/>
                <w:sz w:val="16"/>
                <w:szCs w:val="16"/>
              </w:rPr>
              <w:t>в</w:t>
            </w:r>
            <w:r w:rsidRPr="00B234DF">
              <w:rPr>
                <w:rFonts w:ascii="Times New Roman" w:hAnsi="Times New Roman" w:cs="Times New Roman"/>
                <w:sz w:val="16"/>
                <w:szCs w:val="16"/>
              </w:rPr>
              <w:t>ным усл</w:t>
            </w:r>
            <w:r w:rsidRPr="00B234DF">
              <w:rPr>
                <w:rFonts w:ascii="Times New Roman" w:hAnsi="Times New Roman" w:cs="Times New Roman"/>
                <w:sz w:val="16"/>
                <w:szCs w:val="16"/>
              </w:rPr>
              <w:t>у</w:t>
            </w:r>
            <w:r w:rsidRPr="00B234DF">
              <w:rPr>
                <w:rFonts w:ascii="Times New Roman" w:hAnsi="Times New Roman" w:cs="Times New Roman"/>
                <w:sz w:val="16"/>
                <w:szCs w:val="16"/>
              </w:rPr>
              <w:t xml:space="preserve">гам; </w:t>
            </w:r>
          </w:p>
          <w:p w14:paraId="5AB054E3" w14:textId="77777777" w:rsidR="00A352A8" w:rsidRPr="00AF67B2" w:rsidRDefault="00A352A8" w:rsidP="0070373E">
            <w:pPr>
              <w:rPr>
                <w:rFonts w:ascii="Times New Roman" w:hAnsi="Times New Roman" w:cs="Times New Roman"/>
                <w:sz w:val="16"/>
                <w:szCs w:val="16"/>
              </w:rPr>
            </w:pPr>
            <w:r w:rsidRPr="00B234DF">
              <w:rPr>
                <w:rFonts w:ascii="Times New Roman" w:hAnsi="Times New Roman" w:cs="Times New Roman"/>
                <w:sz w:val="16"/>
                <w:szCs w:val="16"/>
              </w:rPr>
              <w:t>b)</w:t>
            </w:r>
            <w:r>
              <w:rPr>
                <w:rFonts w:ascii="Times New Roman" w:hAnsi="Times New Roman" w:cs="Times New Roman"/>
                <w:sz w:val="16"/>
                <w:szCs w:val="16"/>
              </w:rPr>
              <w:t xml:space="preserve"> </w:t>
            </w:r>
            <w:r w:rsidRPr="00B234DF">
              <w:rPr>
                <w:rFonts w:ascii="Times New Roman" w:hAnsi="Times New Roman" w:cs="Times New Roman"/>
                <w:sz w:val="16"/>
                <w:szCs w:val="16"/>
              </w:rPr>
              <w:t>актив</w:t>
            </w:r>
            <w:r w:rsidRPr="00B234DF">
              <w:rPr>
                <w:rFonts w:ascii="Times New Roman" w:hAnsi="Times New Roman" w:cs="Times New Roman"/>
                <w:sz w:val="16"/>
                <w:szCs w:val="16"/>
              </w:rPr>
              <w:t>и</w:t>
            </w:r>
            <w:r w:rsidRPr="00B234DF">
              <w:rPr>
                <w:rFonts w:ascii="Times New Roman" w:hAnsi="Times New Roman" w:cs="Times New Roman"/>
                <w:sz w:val="16"/>
                <w:szCs w:val="16"/>
              </w:rPr>
              <w:t>зировать проводимые им камп</w:t>
            </w:r>
            <w:r w:rsidRPr="00B234DF">
              <w:rPr>
                <w:rFonts w:ascii="Times New Roman" w:hAnsi="Times New Roman" w:cs="Times New Roman"/>
                <w:sz w:val="16"/>
                <w:szCs w:val="16"/>
              </w:rPr>
              <w:t>а</w:t>
            </w:r>
            <w:r w:rsidRPr="00B234DF">
              <w:rPr>
                <w:rFonts w:ascii="Times New Roman" w:hAnsi="Times New Roman" w:cs="Times New Roman"/>
                <w:sz w:val="16"/>
                <w:szCs w:val="16"/>
              </w:rPr>
              <w:t>н</w:t>
            </w:r>
            <w:r>
              <w:rPr>
                <w:rFonts w:ascii="Times New Roman" w:hAnsi="Times New Roman" w:cs="Times New Roman"/>
                <w:sz w:val="16"/>
                <w:szCs w:val="16"/>
              </w:rPr>
              <w:t>ии по повышению уровня осведо</w:t>
            </w:r>
            <w:r>
              <w:rPr>
                <w:rFonts w:ascii="Times New Roman" w:hAnsi="Times New Roman" w:cs="Times New Roman"/>
                <w:sz w:val="16"/>
                <w:szCs w:val="16"/>
              </w:rPr>
              <w:t>м</w:t>
            </w:r>
            <w:r>
              <w:rPr>
                <w:rFonts w:ascii="Times New Roman" w:hAnsi="Times New Roman" w:cs="Times New Roman"/>
                <w:sz w:val="16"/>
                <w:szCs w:val="16"/>
              </w:rPr>
              <w:t>лё</w:t>
            </w:r>
            <w:r w:rsidRPr="00B234DF">
              <w:rPr>
                <w:rFonts w:ascii="Times New Roman" w:hAnsi="Times New Roman" w:cs="Times New Roman"/>
                <w:sz w:val="16"/>
                <w:szCs w:val="16"/>
              </w:rPr>
              <w:t>нности обществе</w:t>
            </w:r>
            <w:r w:rsidRPr="00B234DF">
              <w:rPr>
                <w:rFonts w:ascii="Times New Roman" w:hAnsi="Times New Roman" w:cs="Times New Roman"/>
                <w:sz w:val="16"/>
                <w:szCs w:val="16"/>
              </w:rPr>
              <w:t>н</w:t>
            </w:r>
            <w:r w:rsidRPr="00B234DF">
              <w:rPr>
                <w:rFonts w:ascii="Times New Roman" w:hAnsi="Times New Roman" w:cs="Times New Roman"/>
                <w:sz w:val="16"/>
                <w:szCs w:val="16"/>
              </w:rPr>
              <w:t>ности и принять конкретные меры для обеспечения того, чтобы малоим</w:t>
            </w:r>
            <w:r w:rsidRPr="00B234DF">
              <w:rPr>
                <w:rFonts w:ascii="Times New Roman" w:hAnsi="Times New Roman" w:cs="Times New Roman"/>
                <w:sz w:val="16"/>
                <w:szCs w:val="16"/>
              </w:rPr>
              <w:t>у</w:t>
            </w:r>
            <w:r w:rsidRPr="00B234DF">
              <w:rPr>
                <w:rFonts w:ascii="Times New Roman" w:hAnsi="Times New Roman" w:cs="Times New Roman"/>
                <w:sz w:val="16"/>
                <w:szCs w:val="16"/>
              </w:rPr>
              <w:t>щие и сел</w:t>
            </w:r>
            <w:r w:rsidRPr="00B234DF">
              <w:rPr>
                <w:rFonts w:ascii="Times New Roman" w:hAnsi="Times New Roman" w:cs="Times New Roman"/>
                <w:sz w:val="16"/>
                <w:szCs w:val="16"/>
              </w:rPr>
              <w:t>ь</w:t>
            </w:r>
            <w:r w:rsidRPr="00B234DF">
              <w:rPr>
                <w:rFonts w:ascii="Times New Roman" w:hAnsi="Times New Roman" w:cs="Times New Roman"/>
                <w:sz w:val="16"/>
                <w:szCs w:val="16"/>
              </w:rPr>
              <w:t>ские же</w:t>
            </w:r>
            <w:r w:rsidRPr="00B234DF">
              <w:rPr>
                <w:rFonts w:ascii="Times New Roman" w:hAnsi="Times New Roman" w:cs="Times New Roman"/>
                <w:sz w:val="16"/>
                <w:szCs w:val="16"/>
              </w:rPr>
              <w:t>н</w:t>
            </w:r>
            <w:r w:rsidRPr="00B234DF">
              <w:rPr>
                <w:rFonts w:ascii="Times New Roman" w:hAnsi="Times New Roman" w:cs="Times New Roman"/>
                <w:sz w:val="16"/>
                <w:szCs w:val="16"/>
              </w:rPr>
              <w:t>щины были ознакомл</w:t>
            </w:r>
            <w:r w:rsidRPr="00B234DF">
              <w:rPr>
                <w:rFonts w:ascii="Times New Roman" w:hAnsi="Times New Roman" w:cs="Times New Roman"/>
                <w:sz w:val="16"/>
                <w:szCs w:val="16"/>
              </w:rPr>
              <w:t>е</w:t>
            </w:r>
            <w:r w:rsidRPr="00B234DF">
              <w:rPr>
                <w:rFonts w:ascii="Times New Roman" w:hAnsi="Times New Roman" w:cs="Times New Roman"/>
                <w:sz w:val="16"/>
                <w:szCs w:val="16"/>
              </w:rPr>
              <w:t>ны с треб</w:t>
            </w:r>
            <w:r w:rsidRPr="00B234DF">
              <w:rPr>
                <w:rFonts w:ascii="Times New Roman" w:hAnsi="Times New Roman" w:cs="Times New Roman"/>
                <w:sz w:val="16"/>
                <w:szCs w:val="16"/>
              </w:rPr>
              <w:t>о</w:t>
            </w:r>
            <w:r w:rsidRPr="00B234DF">
              <w:rPr>
                <w:rFonts w:ascii="Times New Roman" w:hAnsi="Times New Roman" w:cs="Times New Roman"/>
                <w:sz w:val="16"/>
                <w:szCs w:val="16"/>
              </w:rPr>
              <w:t>ваниями, касающ</w:t>
            </w:r>
            <w:r w:rsidRPr="00B234DF">
              <w:rPr>
                <w:rFonts w:ascii="Times New Roman" w:hAnsi="Times New Roman" w:cs="Times New Roman"/>
                <w:sz w:val="16"/>
                <w:szCs w:val="16"/>
              </w:rPr>
              <w:t>и</w:t>
            </w:r>
            <w:r w:rsidRPr="00B234DF">
              <w:rPr>
                <w:rFonts w:ascii="Times New Roman" w:hAnsi="Times New Roman" w:cs="Times New Roman"/>
                <w:sz w:val="16"/>
                <w:szCs w:val="16"/>
              </w:rPr>
              <w:lastRenderedPageBreak/>
              <w:t>мися рег</w:t>
            </w:r>
            <w:r w:rsidRPr="00B234DF">
              <w:rPr>
                <w:rFonts w:ascii="Times New Roman" w:hAnsi="Times New Roman" w:cs="Times New Roman"/>
                <w:sz w:val="16"/>
                <w:szCs w:val="16"/>
              </w:rPr>
              <w:t>и</w:t>
            </w:r>
            <w:r w:rsidRPr="00B234DF">
              <w:rPr>
                <w:rFonts w:ascii="Times New Roman" w:hAnsi="Times New Roman" w:cs="Times New Roman"/>
                <w:sz w:val="16"/>
                <w:szCs w:val="16"/>
              </w:rPr>
              <w:t>страции рождений, и могли без труда пол</w:t>
            </w:r>
            <w:r w:rsidRPr="00B234DF">
              <w:rPr>
                <w:rFonts w:ascii="Times New Roman" w:hAnsi="Times New Roman" w:cs="Times New Roman"/>
                <w:sz w:val="16"/>
                <w:szCs w:val="16"/>
              </w:rPr>
              <w:t>у</w:t>
            </w:r>
            <w:r w:rsidRPr="00B234DF">
              <w:rPr>
                <w:rFonts w:ascii="Times New Roman" w:hAnsi="Times New Roman" w:cs="Times New Roman"/>
                <w:sz w:val="16"/>
                <w:szCs w:val="16"/>
              </w:rPr>
              <w:t>чить доступ к услугам по госуда</w:t>
            </w:r>
            <w:r w:rsidRPr="00B234DF">
              <w:rPr>
                <w:rFonts w:ascii="Times New Roman" w:hAnsi="Times New Roman" w:cs="Times New Roman"/>
                <w:sz w:val="16"/>
                <w:szCs w:val="16"/>
              </w:rPr>
              <w:t>р</w:t>
            </w:r>
            <w:r w:rsidRPr="00B234DF">
              <w:rPr>
                <w:rFonts w:ascii="Times New Roman" w:hAnsi="Times New Roman" w:cs="Times New Roman"/>
                <w:sz w:val="16"/>
                <w:szCs w:val="16"/>
              </w:rPr>
              <w:t>ственной регистрации рождений, включая выдачу свидетел</w:t>
            </w:r>
            <w:r w:rsidRPr="00B234DF">
              <w:rPr>
                <w:rFonts w:ascii="Times New Roman" w:hAnsi="Times New Roman" w:cs="Times New Roman"/>
                <w:sz w:val="16"/>
                <w:szCs w:val="16"/>
              </w:rPr>
              <w:t>ь</w:t>
            </w:r>
            <w:r w:rsidRPr="00B234DF">
              <w:rPr>
                <w:rFonts w:ascii="Times New Roman" w:hAnsi="Times New Roman" w:cs="Times New Roman"/>
                <w:sz w:val="16"/>
                <w:szCs w:val="16"/>
              </w:rPr>
              <w:t>ств о рождении, предоста</w:t>
            </w:r>
            <w:r w:rsidRPr="00B234DF">
              <w:rPr>
                <w:rFonts w:ascii="Times New Roman" w:hAnsi="Times New Roman" w:cs="Times New Roman"/>
                <w:sz w:val="16"/>
                <w:szCs w:val="16"/>
              </w:rPr>
              <w:t>в</w:t>
            </w:r>
            <w:r w:rsidRPr="00B234DF">
              <w:rPr>
                <w:rFonts w:ascii="Times New Roman" w:hAnsi="Times New Roman" w:cs="Times New Roman"/>
                <w:sz w:val="16"/>
                <w:szCs w:val="16"/>
              </w:rPr>
              <w:t>ляемых госуда</w:t>
            </w:r>
            <w:r w:rsidRPr="00B234DF">
              <w:rPr>
                <w:rFonts w:ascii="Times New Roman" w:hAnsi="Times New Roman" w:cs="Times New Roman"/>
                <w:sz w:val="16"/>
                <w:szCs w:val="16"/>
              </w:rPr>
              <w:t>р</w:t>
            </w:r>
            <w:r w:rsidRPr="00B234DF">
              <w:rPr>
                <w:rFonts w:ascii="Times New Roman" w:hAnsi="Times New Roman" w:cs="Times New Roman"/>
                <w:sz w:val="16"/>
                <w:szCs w:val="16"/>
              </w:rPr>
              <w:t>ством.</w:t>
            </w:r>
          </w:p>
        </w:tc>
        <w:tc>
          <w:tcPr>
            <w:tcW w:w="0" w:type="auto"/>
          </w:tcPr>
          <w:p w14:paraId="39B5794F" w14:textId="77777777" w:rsidR="00A352A8" w:rsidRDefault="00A352A8" w:rsidP="0070373E">
            <w:pPr>
              <w:rPr>
                <w:rFonts w:ascii="Times New Roman" w:hAnsi="Times New Roman" w:cs="Times New Roman"/>
                <w:sz w:val="16"/>
                <w:szCs w:val="16"/>
              </w:rPr>
            </w:pPr>
            <w:r w:rsidRPr="007749D5">
              <w:rPr>
                <w:rFonts w:ascii="Times New Roman" w:hAnsi="Times New Roman" w:cs="Times New Roman"/>
                <w:sz w:val="16"/>
                <w:szCs w:val="16"/>
              </w:rPr>
              <w:lastRenderedPageBreak/>
              <w:t>Комитет рекоме</w:t>
            </w:r>
            <w:r w:rsidRPr="007749D5">
              <w:rPr>
                <w:rFonts w:ascii="Times New Roman" w:hAnsi="Times New Roman" w:cs="Times New Roman"/>
                <w:sz w:val="16"/>
                <w:szCs w:val="16"/>
              </w:rPr>
              <w:t>н</w:t>
            </w:r>
            <w:r w:rsidRPr="007749D5">
              <w:rPr>
                <w:rFonts w:ascii="Times New Roman" w:hAnsi="Times New Roman" w:cs="Times New Roman"/>
                <w:sz w:val="16"/>
                <w:szCs w:val="16"/>
              </w:rPr>
              <w:t>дует гос</w:t>
            </w:r>
            <w:r w:rsidRPr="007749D5">
              <w:rPr>
                <w:rFonts w:ascii="Times New Roman" w:hAnsi="Times New Roman" w:cs="Times New Roman"/>
                <w:sz w:val="16"/>
                <w:szCs w:val="16"/>
              </w:rPr>
              <w:t>у</w:t>
            </w:r>
            <w:r w:rsidRPr="007749D5">
              <w:rPr>
                <w:rFonts w:ascii="Times New Roman" w:hAnsi="Times New Roman" w:cs="Times New Roman"/>
                <w:sz w:val="16"/>
                <w:szCs w:val="16"/>
              </w:rPr>
              <w:t>дарству-участнику принять дальне</w:t>
            </w:r>
            <w:r w:rsidRPr="007749D5">
              <w:rPr>
                <w:rFonts w:ascii="Times New Roman" w:hAnsi="Times New Roman" w:cs="Times New Roman"/>
                <w:sz w:val="16"/>
                <w:szCs w:val="16"/>
              </w:rPr>
              <w:t>й</w:t>
            </w:r>
            <w:r w:rsidRPr="007749D5">
              <w:rPr>
                <w:rFonts w:ascii="Times New Roman" w:hAnsi="Times New Roman" w:cs="Times New Roman"/>
                <w:sz w:val="16"/>
                <w:szCs w:val="16"/>
              </w:rPr>
              <w:t xml:space="preserve">шие меры </w:t>
            </w:r>
            <w:r w:rsidRPr="007749D5">
              <w:rPr>
                <w:rFonts w:ascii="Times New Roman" w:hAnsi="Times New Roman" w:cs="Times New Roman"/>
                <w:sz w:val="16"/>
                <w:szCs w:val="16"/>
              </w:rPr>
              <w:lastRenderedPageBreak/>
              <w:t>в соотве</w:t>
            </w:r>
            <w:r w:rsidRPr="007749D5">
              <w:rPr>
                <w:rFonts w:ascii="Times New Roman" w:hAnsi="Times New Roman" w:cs="Times New Roman"/>
                <w:sz w:val="16"/>
                <w:szCs w:val="16"/>
              </w:rPr>
              <w:t>т</w:t>
            </w:r>
            <w:r w:rsidRPr="007749D5">
              <w:rPr>
                <w:rFonts w:ascii="Times New Roman" w:hAnsi="Times New Roman" w:cs="Times New Roman"/>
                <w:sz w:val="16"/>
                <w:szCs w:val="16"/>
              </w:rPr>
              <w:t>ствии со ст</w:t>
            </w:r>
            <w:r>
              <w:rPr>
                <w:rFonts w:ascii="Times New Roman" w:hAnsi="Times New Roman" w:cs="Times New Roman"/>
                <w:sz w:val="16"/>
                <w:szCs w:val="16"/>
              </w:rPr>
              <w:t>атьё</w:t>
            </w:r>
            <w:r w:rsidRPr="007749D5">
              <w:rPr>
                <w:rFonts w:ascii="Times New Roman" w:hAnsi="Times New Roman" w:cs="Times New Roman"/>
                <w:sz w:val="16"/>
                <w:szCs w:val="16"/>
              </w:rPr>
              <w:t>й 7 Конве</w:t>
            </w:r>
            <w:r w:rsidRPr="007749D5">
              <w:rPr>
                <w:rFonts w:ascii="Times New Roman" w:hAnsi="Times New Roman" w:cs="Times New Roman"/>
                <w:sz w:val="16"/>
                <w:szCs w:val="16"/>
              </w:rPr>
              <w:t>н</w:t>
            </w:r>
            <w:r w:rsidRPr="007749D5">
              <w:rPr>
                <w:rFonts w:ascii="Times New Roman" w:hAnsi="Times New Roman" w:cs="Times New Roman"/>
                <w:sz w:val="16"/>
                <w:szCs w:val="16"/>
              </w:rPr>
              <w:t>ции, в том числе меры по обле</w:t>
            </w:r>
            <w:r w:rsidRPr="007749D5">
              <w:rPr>
                <w:rFonts w:ascii="Times New Roman" w:hAnsi="Times New Roman" w:cs="Times New Roman"/>
                <w:sz w:val="16"/>
                <w:szCs w:val="16"/>
              </w:rPr>
              <w:t>г</w:t>
            </w:r>
            <w:r w:rsidRPr="007749D5">
              <w:rPr>
                <w:rFonts w:ascii="Times New Roman" w:hAnsi="Times New Roman" w:cs="Times New Roman"/>
                <w:sz w:val="16"/>
                <w:szCs w:val="16"/>
              </w:rPr>
              <w:t>чению процедуры подачи заявлений на гра</w:t>
            </w:r>
            <w:r w:rsidRPr="007749D5">
              <w:rPr>
                <w:rFonts w:ascii="Times New Roman" w:hAnsi="Times New Roman" w:cs="Times New Roman"/>
                <w:sz w:val="16"/>
                <w:szCs w:val="16"/>
              </w:rPr>
              <w:t>ж</w:t>
            </w:r>
            <w:r w:rsidRPr="007749D5">
              <w:rPr>
                <w:rFonts w:ascii="Times New Roman" w:hAnsi="Times New Roman" w:cs="Times New Roman"/>
                <w:sz w:val="16"/>
                <w:szCs w:val="16"/>
              </w:rPr>
              <w:t xml:space="preserve">данство, с </w:t>
            </w:r>
            <w:proofErr w:type="gramStart"/>
            <w:r w:rsidRPr="007749D5">
              <w:rPr>
                <w:rFonts w:ascii="Times New Roman" w:hAnsi="Times New Roman" w:cs="Times New Roman"/>
                <w:sz w:val="16"/>
                <w:szCs w:val="16"/>
              </w:rPr>
              <w:t>тем</w:t>
            </w:r>
            <w:proofErr w:type="gramEnd"/>
            <w:r w:rsidRPr="007749D5">
              <w:rPr>
                <w:rFonts w:ascii="Times New Roman" w:hAnsi="Times New Roman" w:cs="Times New Roman"/>
                <w:sz w:val="16"/>
                <w:szCs w:val="16"/>
              </w:rPr>
              <w:t xml:space="preserve"> чтобы разрешить ситуацию, в которой находятся дети, не имеющие гражда</w:t>
            </w:r>
            <w:r w:rsidRPr="007749D5">
              <w:rPr>
                <w:rFonts w:ascii="Times New Roman" w:hAnsi="Times New Roman" w:cs="Times New Roman"/>
                <w:sz w:val="16"/>
                <w:szCs w:val="16"/>
              </w:rPr>
              <w:t>н</w:t>
            </w:r>
            <w:r w:rsidRPr="007749D5">
              <w:rPr>
                <w:rFonts w:ascii="Times New Roman" w:hAnsi="Times New Roman" w:cs="Times New Roman"/>
                <w:sz w:val="16"/>
                <w:szCs w:val="16"/>
              </w:rPr>
              <w:t xml:space="preserve">ства. </w:t>
            </w:r>
          </w:p>
          <w:p w14:paraId="01FB944F" w14:textId="77777777" w:rsidR="00A352A8" w:rsidRDefault="00A352A8" w:rsidP="0070373E">
            <w:pPr>
              <w:rPr>
                <w:rFonts w:ascii="Times New Roman" w:hAnsi="Times New Roman" w:cs="Times New Roman"/>
                <w:sz w:val="16"/>
                <w:szCs w:val="16"/>
              </w:rPr>
            </w:pPr>
          </w:p>
          <w:p w14:paraId="2B754E8D" w14:textId="77777777" w:rsidR="00A352A8" w:rsidRPr="007749D5" w:rsidRDefault="00A352A8" w:rsidP="0070373E">
            <w:pPr>
              <w:rPr>
                <w:rFonts w:ascii="Times New Roman" w:hAnsi="Times New Roman" w:cs="Times New Roman"/>
                <w:sz w:val="16"/>
                <w:szCs w:val="16"/>
              </w:rPr>
            </w:pPr>
            <w:r w:rsidRPr="007749D5">
              <w:rPr>
                <w:rFonts w:ascii="Times New Roman" w:hAnsi="Times New Roman" w:cs="Times New Roman"/>
                <w:sz w:val="16"/>
                <w:szCs w:val="16"/>
              </w:rPr>
              <w:t>Комитет также предлагает госуда</w:t>
            </w:r>
            <w:r w:rsidRPr="007749D5">
              <w:rPr>
                <w:rFonts w:ascii="Times New Roman" w:hAnsi="Times New Roman" w:cs="Times New Roman"/>
                <w:sz w:val="16"/>
                <w:szCs w:val="16"/>
              </w:rPr>
              <w:t>р</w:t>
            </w:r>
            <w:r w:rsidRPr="007749D5">
              <w:rPr>
                <w:rFonts w:ascii="Times New Roman" w:hAnsi="Times New Roman" w:cs="Times New Roman"/>
                <w:sz w:val="16"/>
                <w:szCs w:val="16"/>
              </w:rPr>
              <w:t>ству-участнику рассмо</w:t>
            </w:r>
            <w:r w:rsidRPr="007749D5">
              <w:rPr>
                <w:rFonts w:ascii="Times New Roman" w:hAnsi="Times New Roman" w:cs="Times New Roman"/>
                <w:sz w:val="16"/>
                <w:szCs w:val="16"/>
              </w:rPr>
              <w:t>т</w:t>
            </w:r>
            <w:r w:rsidRPr="007749D5">
              <w:rPr>
                <w:rFonts w:ascii="Times New Roman" w:hAnsi="Times New Roman" w:cs="Times New Roman"/>
                <w:sz w:val="16"/>
                <w:szCs w:val="16"/>
              </w:rPr>
              <w:t>реть во</w:t>
            </w:r>
            <w:r w:rsidRPr="007749D5">
              <w:rPr>
                <w:rFonts w:ascii="Times New Roman" w:hAnsi="Times New Roman" w:cs="Times New Roman"/>
                <w:sz w:val="16"/>
                <w:szCs w:val="16"/>
              </w:rPr>
              <w:t>з</w:t>
            </w:r>
            <w:r w:rsidRPr="007749D5">
              <w:rPr>
                <w:rFonts w:ascii="Times New Roman" w:hAnsi="Times New Roman" w:cs="Times New Roman"/>
                <w:sz w:val="16"/>
                <w:szCs w:val="16"/>
              </w:rPr>
              <w:t>можность ратифик</w:t>
            </w:r>
            <w:r w:rsidRPr="007749D5">
              <w:rPr>
                <w:rFonts w:ascii="Times New Roman" w:hAnsi="Times New Roman" w:cs="Times New Roman"/>
                <w:sz w:val="16"/>
                <w:szCs w:val="16"/>
              </w:rPr>
              <w:t>а</w:t>
            </w:r>
            <w:r w:rsidRPr="007749D5">
              <w:rPr>
                <w:rFonts w:ascii="Times New Roman" w:hAnsi="Times New Roman" w:cs="Times New Roman"/>
                <w:sz w:val="16"/>
                <w:szCs w:val="16"/>
              </w:rPr>
              <w:t>ции Ко</w:t>
            </w:r>
            <w:r w:rsidRPr="007749D5">
              <w:rPr>
                <w:rFonts w:ascii="Times New Roman" w:hAnsi="Times New Roman" w:cs="Times New Roman"/>
                <w:sz w:val="16"/>
                <w:szCs w:val="16"/>
              </w:rPr>
              <w:t>н</w:t>
            </w:r>
            <w:r w:rsidRPr="007749D5">
              <w:rPr>
                <w:rFonts w:ascii="Times New Roman" w:hAnsi="Times New Roman" w:cs="Times New Roman"/>
                <w:sz w:val="16"/>
                <w:szCs w:val="16"/>
              </w:rPr>
              <w:t>венции 1954 года о статусе лиц без гражда</w:t>
            </w:r>
            <w:r w:rsidRPr="007749D5">
              <w:rPr>
                <w:rFonts w:ascii="Times New Roman" w:hAnsi="Times New Roman" w:cs="Times New Roman"/>
                <w:sz w:val="16"/>
                <w:szCs w:val="16"/>
              </w:rPr>
              <w:t>н</w:t>
            </w:r>
            <w:r w:rsidRPr="007749D5">
              <w:rPr>
                <w:rFonts w:ascii="Times New Roman" w:hAnsi="Times New Roman" w:cs="Times New Roman"/>
                <w:sz w:val="16"/>
                <w:szCs w:val="16"/>
              </w:rPr>
              <w:t>ства и Конвенции 1961   года о сокращ</w:t>
            </w:r>
            <w:r w:rsidRPr="007749D5">
              <w:rPr>
                <w:rFonts w:ascii="Times New Roman" w:hAnsi="Times New Roman" w:cs="Times New Roman"/>
                <w:sz w:val="16"/>
                <w:szCs w:val="16"/>
              </w:rPr>
              <w:t>е</w:t>
            </w:r>
            <w:r w:rsidRPr="007749D5">
              <w:rPr>
                <w:rFonts w:ascii="Times New Roman" w:hAnsi="Times New Roman" w:cs="Times New Roman"/>
                <w:sz w:val="16"/>
                <w:szCs w:val="16"/>
              </w:rPr>
              <w:t>нии бе</w:t>
            </w:r>
            <w:r w:rsidRPr="007749D5">
              <w:rPr>
                <w:rFonts w:ascii="Times New Roman" w:hAnsi="Times New Roman" w:cs="Times New Roman"/>
                <w:sz w:val="16"/>
                <w:szCs w:val="16"/>
              </w:rPr>
              <w:t>з</w:t>
            </w:r>
            <w:r w:rsidRPr="007749D5">
              <w:rPr>
                <w:rFonts w:ascii="Times New Roman" w:hAnsi="Times New Roman" w:cs="Times New Roman"/>
                <w:sz w:val="16"/>
                <w:szCs w:val="16"/>
              </w:rPr>
              <w:t>гражда</w:t>
            </w:r>
            <w:r w:rsidRPr="007749D5">
              <w:rPr>
                <w:rFonts w:ascii="Times New Roman" w:hAnsi="Times New Roman" w:cs="Times New Roman"/>
                <w:sz w:val="16"/>
                <w:szCs w:val="16"/>
              </w:rPr>
              <w:t>н</w:t>
            </w:r>
            <w:r w:rsidRPr="007749D5">
              <w:rPr>
                <w:rFonts w:ascii="Times New Roman" w:hAnsi="Times New Roman" w:cs="Times New Roman"/>
                <w:sz w:val="16"/>
                <w:szCs w:val="16"/>
              </w:rPr>
              <w:t>ства.</w:t>
            </w:r>
          </w:p>
        </w:tc>
        <w:tc>
          <w:tcPr>
            <w:tcW w:w="0" w:type="auto"/>
          </w:tcPr>
          <w:p w14:paraId="56F11728" w14:textId="77777777" w:rsidR="00A352A8" w:rsidRPr="007749D5" w:rsidRDefault="00A352A8" w:rsidP="0070373E">
            <w:pPr>
              <w:rPr>
                <w:rFonts w:ascii="Times New Roman" w:hAnsi="Times New Roman" w:cs="Times New Roman"/>
                <w:sz w:val="16"/>
                <w:szCs w:val="16"/>
              </w:rPr>
            </w:pPr>
          </w:p>
        </w:tc>
        <w:tc>
          <w:tcPr>
            <w:tcW w:w="0" w:type="auto"/>
          </w:tcPr>
          <w:p w14:paraId="3E6ED0D6" w14:textId="77777777" w:rsidR="00A352A8" w:rsidRPr="007749D5" w:rsidRDefault="00A352A8" w:rsidP="0070373E">
            <w:pPr>
              <w:rPr>
                <w:rFonts w:ascii="Times New Roman" w:hAnsi="Times New Roman" w:cs="Times New Roman"/>
                <w:sz w:val="16"/>
                <w:szCs w:val="16"/>
              </w:rPr>
            </w:pPr>
          </w:p>
        </w:tc>
      </w:tr>
      <w:tr w:rsidR="004D4175" w:rsidRPr="00BD74FC" w14:paraId="620C6E7C" w14:textId="3C4E6E65" w:rsidTr="00A352A8">
        <w:tc>
          <w:tcPr>
            <w:tcW w:w="0" w:type="auto"/>
          </w:tcPr>
          <w:p w14:paraId="6B994FA9" w14:textId="77777777" w:rsidR="00A352A8" w:rsidRPr="00A2359B" w:rsidRDefault="00A352A8" w:rsidP="0070373E">
            <w:pPr>
              <w:rPr>
                <w:rFonts w:ascii="Times New Roman" w:hAnsi="Times New Roman" w:cs="Times New Roman"/>
                <w:sz w:val="16"/>
                <w:szCs w:val="16"/>
              </w:rPr>
            </w:pPr>
          </w:p>
        </w:tc>
        <w:tc>
          <w:tcPr>
            <w:tcW w:w="0" w:type="auto"/>
          </w:tcPr>
          <w:p w14:paraId="7391F3C9" w14:textId="77777777" w:rsidR="00A352A8" w:rsidRPr="00A2359B" w:rsidRDefault="00A352A8" w:rsidP="0070373E">
            <w:pPr>
              <w:rPr>
                <w:rFonts w:ascii="Times New Roman" w:hAnsi="Times New Roman" w:cs="Times New Roman"/>
                <w:sz w:val="16"/>
                <w:szCs w:val="16"/>
              </w:rPr>
            </w:pPr>
          </w:p>
        </w:tc>
        <w:tc>
          <w:tcPr>
            <w:tcW w:w="0" w:type="auto"/>
          </w:tcPr>
          <w:p w14:paraId="41426DB7" w14:textId="77777777" w:rsidR="00A352A8" w:rsidRPr="00A2359B" w:rsidRDefault="00A352A8" w:rsidP="0070373E">
            <w:pPr>
              <w:rPr>
                <w:rFonts w:ascii="Times New Roman" w:hAnsi="Times New Roman" w:cs="Times New Roman"/>
                <w:sz w:val="16"/>
                <w:szCs w:val="16"/>
              </w:rPr>
            </w:pPr>
          </w:p>
        </w:tc>
        <w:tc>
          <w:tcPr>
            <w:tcW w:w="0" w:type="auto"/>
          </w:tcPr>
          <w:p w14:paraId="2C77DD86" w14:textId="77777777" w:rsidR="00A352A8" w:rsidRPr="00A2359B" w:rsidRDefault="00A352A8" w:rsidP="0070373E">
            <w:pPr>
              <w:rPr>
                <w:rFonts w:ascii="Times New Roman" w:hAnsi="Times New Roman" w:cs="Times New Roman"/>
                <w:sz w:val="16"/>
                <w:szCs w:val="16"/>
              </w:rPr>
            </w:pPr>
          </w:p>
        </w:tc>
        <w:tc>
          <w:tcPr>
            <w:tcW w:w="0" w:type="auto"/>
          </w:tcPr>
          <w:p w14:paraId="0D7A2191" w14:textId="77777777" w:rsidR="00A352A8" w:rsidRPr="007474B1" w:rsidRDefault="00A352A8" w:rsidP="0070373E">
            <w:pPr>
              <w:rPr>
                <w:rFonts w:ascii="Times New Roman" w:hAnsi="Times New Roman" w:cs="Times New Roman"/>
                <w:sz w:val="16"/>
                <w:szCs w:val="16"/>
              </w:rPr>
            </w:pPr>
          </w:p>
        </w:tc>
        <w:tc>
          <w:tcPr>
            <w:tcW w:w="0" w:type="auto"/>
          </w:tcPr>
          <w:p w14:paraId="216680E2" w14:textId="77777777" w:rsidR="00A352A8" w:rsidRPr="007474B1" w:rsidRDefault="00A352A8" w:rsidP="0070373E">
            <w:pPr>
              <w:rPr>
                <w:rFonts w:ascii="Times New Roman" w:hAnsi="Times New Roman" w:cs="Times New Roman"/>
                <w:sz w:val="16"/>
                <w:szCs w:val="16"/>
              </w:rPr>
            </w:pPr>
          </w:p>
        </w:tc>
        <w:tc>
          <w:tcPr>
            <w:tcW w:w="0" w:type="auto"/>
          </w:tcPr>
          <w:p w14:paraId="746B2355" w14:textId="77777777" w:rsidR="00A352A8" w:rsidRPr="007474B1" w:rsidRDefault="00A352A8" w:rsidP="0070373E">
            <w:pPr>
              <w:rPr>
                <w:rFonts w:ascii="Times New Roman" w:hAnsi="Times New Roman" w:cs="Times New Roman"/>
                <w:sz w:val="16"/>
                <w:szCs w:val="16"/>
              </w:rPr>
            </w:pPr>
          </w:p>
        </w:tc>
        <w:tc>
          <w:tcPr>
            <w:tcW w:w="0" w:type="auto"/>
          </w:tcPr>
          <w:p w14:paraId="4D376DC9" w14:textId="77777777" w:rsidR="00A352A8" w:rsidRPr="00AF67B2" w:rsidRDefault="00A352A8" w:rsidP="0070373E">
            <w:pPr>
              <w:rPr>
                <w:rFonts w:ascii="Times New Roman" w:hAnsi="Times New Roman" w:cs="Times New Roman"/>
                <w:sz w:val="16"/>
                <w:szCs w:val="16"/>
              </w:rPr>
            </w:pPr>
          </w:p>
        </w:tc>
        <w:tc>
          <w:tcPr>
            <w:tcW w:w="0" w:type="auto"/>
          </w:tcPr>
          <w:p w14:paraId="627BA63D" w14:textId="77777777" w:rsidR="00A352A8" w:rsidRPr="00AF67B2" w:rsidRDefault="00A352A8" w:rsidP="0070373E">
            <w:pPr>
              <w:rPr>
                <w:rFonts w:ascii="Times New Roman" w:hAnsi="Times New Roman" w:cs="Times New Roman"/>
                <w:sz w:val="16"/>
                <w:szCs w:val="16"/>
              </w:rPr>
            </w:pPr>
          </w:p>
        </w:tc>
        <w:tc>
          <w:tcPr>
            <w:tcW w:w="0" w:type="auto"/>
          </w:tcPr>
          <w:p w14:paraId="3CA5536B" w14:textId="77777777" w:rsidR="00A352A8" w:rsidRPr="00B234DF" w:rsidRDefault="00A352A8" w:rsidP="0070373E">
            <w:pPr>
              <w:rPr>
                <w:rFonts w:ascii="Times New Roman" w:hAnsi="Times New Roman" w:cs="Times New Roman"/>
                <w:sz w:val="16"/>
                <w:szCs w:val="16"/>
              </w:rPr>
            </w:pPr>
          </w:p>
        </w:tc>
        <w:tc>
          <w:tcPr>
            <w:tcW w:w="0" w:type="auto"/>
          </w:tcPr>
          <w:p w14:paraId="2D7E00DF" w14:textId="77777777" w:rsidR="00A352A8" w:rsidRPr="00BA6258" w:rsidRDefault="00A352A8" w:rsidP="0070373E">
            <w:pPr>
              <w:rPr>
                <w:rFonts w:ascii="Times New Roman" w:hAnsi="Times New Roman" w:cs="Times New Roman"/>
                <w:sz w:val="16"/>
                <w:szCs w:val="16"/>
              </w:rPr>
            </w:pPr>
            <w:r w:rsidRPr="00BA6258">
              <w:rPr>
                <w:rFonts w:ascii="Times New Roman" w:hAnsi="Times New Roman" w:cs="Times New Roman"/>
                <w:sz w:val="16"/>
                <w:szCs w:val="16"/>
              </w:rPr>
              <w:t>Комитет рекоме</w:t>
            </w:r>
            <w:r w:rsidRPr="00BA6258">
              <w:rPr>
                <w:rFonts w:ascii="Times New Roman" w:hAnsi="Times New Roman" w:cs="Times New Roman"/>
                <w:sz w:val="16"/>
                <w:szCs w:val="16"/>
              </w:rPr>
              <w:t>н</w:t>
            </w:r>
            <w:r w:rsidRPr="00BA6258">
              <w:rPr>
                <w:rFonts w:ascii="Times New Roman" w:hAnsi="Times New Roman" w:cs="Times New Roman"/>
                <w:sz w:val="16"/>
                <w:szCs w:val="16"/>
              </w:rPr>
              <w:t>дует гос</w:t>
            </w:r>
            <w:r w:rsidRPr="00BA6258">
              <w:rPr>
                <w:rFonts w:ascii="Times New Roman" w:hAnsi="Times New Roman" w:cs="Times New Roman"/>
                <w:sz w:val="16"/>
                <w:szCs w:val="16"/>
              </w:rPr>
              <w:t>у</w:t>
            </w:r>
            <w:r w:rsidRPr="00BA6258">
              <w:rPr>
                <w:rFonts w:ascii="Times New Roman" w:hAnsi="Times New Roman" w:cs="Times New Roman"/>
                <w:sz w:val="16"/>
                <w:szCs w:val="16"/>
              </w:rPr>
              <w:t xml:space="preserve">дарству-участнику: </w:t>
            </w:r>
          </w:p>
          <w:p w14:paraId="55F42C0C" w14:textId="77777777" w:rsidR="00A352A8" w:rsidRPr="00BA6258" w:rsidRDefault="00A352A8" w:rsidP="0070373E">
            <w:pPr>
              <w:rPr>
                <w:rFonts w:ascii="Times New Roman" w:hAnsi="Times New Roman" w:cs="Times New Roman"/>
                <w:sz w:val="16"/>
                <w:szCs w:val="16"/>
              </w:rPr>
            </w:pPr>
            <w:r w:rsidRPr="00BA6258">
              <w:rPr>
                <w:rFonts w:ascii="Times New Roman" w:hAnsi="Times New Roman" w:cs="Times New Roman"/>
                <w:sz w:val="16"/>
                <w:szCs w:val="16"/>
              </w:rPr>
              <w:t>а)   обесп</w:t>
            </w:r>
            <w:r w:rsidRPr="00BA6258">
              <w:rPr>
                <w:rFonts w:ascii="Times New Roman" w:hAnsi="Times New Roman" w:cs="Times New Roman"/>
                <w:sz w:val="16"/>
                <w:szCs w:val="16"/>
              </w:rPr>
              <w:t>е</w:t>
            </w:r>
            <w:r w:rsidRPr="00BA6258">
              <w:rPr>
                <w:rFonts w:ascii="Times New Roman" w:hAnsi="Times New Roman" w:cs="Times New Roman"/>
                <w:sz w:val="16"/>
                <w:szCs w:val="16"/>
              </w:rPr>
              <w:t>чить, чт</w:t>
            </w:r>
            <w:r w:rsidRPr="00BA6258">
              <w:rPr>
                <w:rFonts w:ascii="Times New Roman" w:hAnsi="Times New Roman" w:cs="Times New Roman"/>
                <w:sz w:val="16"/>
                <w:szCs w:val="16"/>
              </w:rPr>
              <w:t>о</w:t>
            </w:r>
            <w:r w:rsidRPr="00BA6258">
              <w:rPr>
                <w:rFonts w:ascii="Times New Roman" w:hAnsi="Times New Roman" w:cs="Times New Roman"/>
                <w:sz w:val="16"/>
                <w:szCs w:val="16"/>
              </w:rPr>
              <w:t>бы закон (проект закона) соотве</w:t>
            </w:r>
            <w:r w:rsidRPr="00BA6258">
              <w:rPr>
                <w:rFonts w:ascii="Times New Roman" w:hAnsi="Times New Roman" w:cs="Times New Roman"/>
                <w:sz w:val="16"/>
                <w:szCs w:val="16"/>
              </w:rPr>
              <w:t>т</w:t>
            </w:r>
            <w:r w:rsidRPr="00BA6258">
              <w:rPr>
                <w:rFonts w:ascii="Times New Roman" w:hAnsi="Times New Roman" w:cs="Times New Roman"/>
                <w:sz w:val="16"/>
                <w:szCs w:val="16"/>
              </w:rPr>
              <w:t xml:space="preserve">ствовал </w:t>
            </w:r>
            <w:r w:rsidRPr="00BA6258">
              <w:rPr>
                <w:rFonts w:ascii="Times New Roman" w:hAnsi="Times New Roman" w:cs="Times New Roman"/>
                <w:sz w:val="16"/>
                <w:szCs w:val="16"/>
              </w:rPr>
              <w:lastRenderedPageBreak/>
              <w:t>статье 22 Конвенции и другим междун</w:t>
            </w:r>
            <w:r w:rsidRPr="00BA6258">
              <w:rPr>
                <w:rFonts w:ascii="Times New Roman" w:hAnsi="Times New Roman" w:cs="Times New Roman"/>
                <w:sz w:val="16"/>
                <w:szCs w:val="16"/>
              </w:rPr>
              <w:t>а</w:t>
            </w:r>
            <w:r w:rsidRPr="00BA6258">
              <w:rPr>
                <w:rFonts w:ascii="Times New Roman" w:hAnsi="Times New Roman" w:cs="Times New Roman"/>
                <w:sz w:val="16"/>
                <w:szCs w:val="16"/>
              </w:rPr>
              <w:t>родным нормам в области защиты и оказания помощи детям-беженцам, ускорить его прин</w:t>
            </w:r>
            <w:r w:rsidRPr="00BA6258">
              <w:rPr>
                <w:rFonts w:ascii="Times New Roman" w:hAnsi="Times New Roman" w:cs="Times New Roman"/>
                <w:sz w:val="16"/>
                <w:szCs w:val="16"/>
              </w:rPr>
              <w:t>я</w:t>
            </w:r>
            <w:r w:rsidRPr="00BA6258">
              <w:rPr>
                <w:rFonts w:ascii="Times New Roman" w:hAnsi="Times New Roman" w:cs="Times New Roman"/>
                <w:sz w:val="16"/>
                <w:szCs w:val="16"/>
              </w:rPr>
              <w:t>тие и обе</w:t>
            </w:r>
            <w:r w:rsidRPr="00BA6258">
              <w:rPr>
                <w:rFonts w:ascii="Times New Roman" w:hAnsi="Times New Roman" w:cs="Times New Roman"/>
                <w:sz w:val="16"/>
                <w:szCs w:val="16"/>
              </w:rPr>
              <w:t>с</w:t>
            </w:r>
            <w:r w:rsidRPr="00BA6258">
              <w:rPr>
                <w:rFonts w:ascii="Times New Roman" w:hAnsi="Times New Roman" w:cs="Times New Roman"/>
                <w:sz w:val="16"/>
                <w:szCs w:val="16"/>
              </w:rPr>
              <w:t>печить эффекти</w:t>
            </w:r>
            <w:r w:rsidRPr="00BA6258">
              <w:rPr>
                <w:rFonts w:ascii="Times New Roman" w:hAnsi="Times New Roman" w:cs="Times New Roman"/>
                <w:sz w:val="16"/>
                <w:szCs w:val="16"/>
              </w:rPr>
              <w:t>в</w:t>
            </w:r>
            <w:r w:rsidRPr="00BA6258">
              <w:rPr>
                <w:rFonts w:ascii="Times New Roman" w:hAnsi="Times New Roman" w:cs="Times New Roman"/>
                <w:sz w:val="16"/>
                <w:szCs w:val="16"/>
              </w:rPr>
              <w:t>ное в</w:t>
            </w:r>
            <w:r w:rsidRPr="00BA6258">
              <w:rPr>
                <w:rFonts w:ascii="Times New Roman" w:hAnsi="Times New Roman" w:cs="Times New Roman"/>
                <w:sz w:val="16"/>
                <w:szCs w:val="16"/>
              </w:rPr>
              <w:t>ы</w:t>
            </w:r>
            <w:r w:rsidRPr="00BA6258">
              <w:rPr>
                <w:rFonts w:ascii="Times New Roman" w:hAnsi="Times New Roman" w:cs="Times New Roman"/>
                <w:sz w:val="16"/>
                <w:szCs w:val="16"/>
              </w:rPr>
              <w:t xml:space="preserve">полнение; </w:t>
            </w:r>
          </w:p>
          <w:p w14:paraId="134ABBAD" w14:textId="77777777" w:rsidR="00A352A8" w:rsidRPr="00BA6258" w:rsidRDefault="00A352A8" w:rsidP="0070373E">
            <w:pPr>
              <w:rPr>
                <w:rFonts w:ascii="Times New Roman" w:hAnsi="Times New Roman" w:cs="Times New Roman"/>
                <w:sz w:val="16"/>
                <w:szCs w:val="16"/>
              </w:rPr>
            </w:pPr>
            <w:r w:rsidRPr="00BA6258">
              <w:rPr>
                <w:rFonts w:ascii="Times New Roman" w:hAnsi="Times New Roman" w:cs="Times New Roman"/>
                <w:sz w:val="16"/>
                <w:szCs w:val="16"/>
              </w:rPr>
              <w:t>b)   пред</w:t>
            </w:r>
            <w:r w:rsidRPr="00BA6258">
              <w:rPr>
                <w:rFonts w:ascii="Times New Roman" w:hAnsi="Times New Roman" w:cs="Times New Roman"/>
                <w:sz w:val="16"/>
                <w:szCs w:val="16"/>
              </w:rPr>
              <w:t>у</w:t>
            </w:r>
            <w:r w:rsidRPr="00BA6258">
              <w:rPr>
                <w:rFonts w:ascii="Times New Roman" w:hAnsi="Times New Roman" w:cs="Times New Roman"/>
                <w:sz w:val="16"/>
                <w:szCs w:val="16"/>
              </w:rPr>
              <w:t>смотреть процедуры выдачи соотве</w:t>
            </w:r>
            <w:r w:rsidRPr="00BA6258">
              <w:rPr>
                <w:rFonts w:ascii="Times New Roman" w:hAnsi="Times New Roman" w:cs="Times New Roman"/>
                <w:sz w:val="16"/>
                <w:szCs w:val="16"/>
              </w:rPr>
              <w:t>т</w:t>
            </w:r>
            <w:r w:rsidRPr="00BA6258">
              <w:rPr>
                <w:rFonts w:ascii="Times New Roman" w:hAnsi="Times New Roman" w:cs="Times New Roman"/>
                <w:sz w:val="16"/>
                <w:szCs w:val="16"/>
              </w:rPr>
              <w:t>ствующих и межд</w:t>
            </w:r>
            <w:r w:rsidRPr="00BA6258">
              <w:rPr>
                <w:rFonts w:ascii="Times New Roman" w:hAnsi="Times New Roman" w:cs="Times New Roman"/>
                <w:sz w:val="16"/>
                <w:szCs w:val="16"/>
              </w:rPr>
              <w:t>у</w:t>
            </w:r>
            <w:r w:rsidRPr="00BA6258">
              <w:rPr>
                <w:rFonts w:ascii="Times New Roman" w:hAnsi="Times New Roman" w:cs="Times New Roman"/>
                <w:sz w:val="16"/>
                <w:szCs w:val="16"/>
              </w:rPr>
              <w:t>народно призна</w:t>
            </w:r>
            <w:r w:rsidRPr="00BA6258">
              <w:rPr>
                <w:rFonts w:ascii="Times New Roman" w:hAnsi="Times New Roman" w:cs="Times New Roman"/>
                <w:sz w:val="16"/>
                <w:szCs w:val="16"/>
              </w:rPr>
              <w:t>н</w:t>
            </w:r>
            <w:r w:rsidRPr="00BA6258">
              <w:rPr>
                <w:rFonts w:ascii="Times New Roman" w:hAnsi="Times New Roman" w:cs="Times New Roman"/>
                <w:sz w:val="16"/>
                <w:szCs w:val="16"/>
              </w:rPr>
              <w:t>ных свид</w:t>
            </w:r>
            <w:r w:rsidRPr="00BA6258">
              <w:rPr>
                <w:rFonts w:ascii="Times New Roman" w:hAnsi="Times New Roman" w:cs="Times New Roman"/>
                <w:sz w:val="16"/>
                <w:szCs w:val="16"/>
              </w:rPr>
              <w:t>е</w:t>
            </w:r>
            <w:r w:rsidRPr="00BA6258">
              <w:rPr>
                <w:rFonts w:ascii="Times New Roman" w:hAnsi="Times New Roman" w:cs="Times New Roman"/>
                <w:sz w:val="16"/>
                <w:szCs w:val="16"/>
              </w:rPr>
              <w:t>тельств о рождении детям-беженцам и, по мере необход</w:t>
            </w:r>
            <w:r w:rsidRPr="00BA6258">
              <w:rPr>
                <w:rFonts w:ascii="Times New Roman" w:hAnsi="Times New Roman" w:cs="Times New Roman"/>
                <w:sz w:val="16"/>
                <w:szCs w:val="16"/>
              </w:rPr>
              <w:t>и</w:t>
            </w:r>
            <w:r w:rsidRPr="00BA6258">
              <w:rPr>
                <w:rFonts w:ascii="Times New Roman" w:hAnsi="Times New Roman" w:cs="Times New Roman"/>
                <w:sz w:val="16"/>
                <w:szCs w:val="16"/>
              </w:rPr>
              <w:t>мости, внести соотве</w:t>
            </w:r>
            <w:r w:rsidRPr="00BA6258">
              <w:rPr>
                <w:rFonts w:ascii="Times New Roman" w:hAnsi="Times New Roman" w:cs="Times New Roman"/>
                <w:sz w:val="16"/>
                <w:szCs w:val="16"/>
              </w:rPr>
              <w:t>т</w:t>
            </w:r>
            <w:r w:rsidRPr="00BA6258">
              <w:rPr>
                <w:rFonts w:ascii="Times New Roman" w:hAnsi="Times New Roman" w:cs="Times New Roman"/>
                <w:sz w:val="16"/>
                <w:szCs w:val="16"/>
              </w:rPr>
              <w:t>ствующие поправки в законы или админ</w:t>
            </w:r>
            <w:r w:rsidRPr="00BA6258">
              <w:rPr>
                <w:rFonts w:ascii="Times New Roman" w:hAnsi="Times New Roman" w:cs="Times New Roman"/>
                <w:sz w:val="16"/>
                <w:szCs w:val="16"/>
              </w:rPr>
              <w:t>и</w:t>
            </w:r>
            <w:r w:rsidRPr="00BA6258">
              <w:rPr>
                <w:rFonts w:ascii="Times New Roman" w:hAnsi="Times New Roman" w:cs="Times New Roman"/>
                <w:sz w:val="16"/>
                <w:szCs w:val="16"/>
              </w:rPr>
              <w:t>стративные предпис</w:t>
            </w:r>
            <w:r w:rsidRPr="00BA6258">
              <w:rPr>
                <w:rFonts w:ascii="Times New Roman" w:hAnsi="Times New Roman" w:cs="Times New Roman"/>
                <w:sz w:val="16"/>
                <w:szCs w:val="16"/>
              </w:rPr>
              <w:t>а</w:t>
            </w:r>
            <w:r w:rsidRPr="00BA6258">
              <w:rPr>
                <w:rFonts w:ascii="Times New Roman" w:hAnsi="Times New Roman" w:cs="Times New Roman"/>
                <w:sz w:val="16"/>
                <w:szCs w:val="16"/>
              </w:rPr>
              <w:t xml:space="preserve">ния; </w:t>
            </w:r>
          </w:p>
          <w:p w14:paraId="350EA43B" w14:textId="46B3455A" w:rsidR="00A352A8" w:rsidRPr="00BA6258" w:rsidRDefault="00A352A8" w:rsidP="0070373E">
            <w:pPr>
              <w:rPr>
                <w:rFonts w:ascii="Times New Roman" w:hAnsi="Times New Roman" w:cs="Times New Roman"/>
                <w:sz w:val="16"/>
                <w:szCs w:val="16"/>
              </w:rPr>
            </w:pPr>
            <w:r w:rsidRPr="00BA6258">
              <w:rPr>
                <w:rFonts w:ascii="Times New Roman" w:hAnsi="Times New Roman" w:cs="Times New Roman"/>
                <w:sz w:val="16"/>
                <w:szCs w:val="16"/>
              </w:rPr>
              <w:t>с)   разр</w:t>
            </w:r>
            <w:r w:rsidRPr="00BA6258">
              <w:rPr>
                <w:rFonts w:ascii="Times New Roman" w:hAnsi="Times New Roman" w:cs="Times New Roman"/>
                <w:sz w:val="16"/>
                <w:szCs w:val="16"/>
              </w:rPr>
              <w:t>а</w:t>
            </w:r>
            <w:r w:rsidRPr="00BA6258">
              <w:rPr>
                <w:rFonts w:ascii="Times New Roman" w:hAnsi="Times New Roman" w:cs="Times New Roman"/>
                <w:sz w:val="16"/>
                <w:szCs w:val="16"/>
              </w:rPr>
              <w:lastRenderedPageBreak/>
              <w:t>ботать процедуру, позволя</w:t>
            </w:r>
            <w:r w:rsidRPr="00BA6258">
              <w:rPr>
                <w:rFonts w:ascii="Times New Roman" w:hAnsi="Times New Roman" w:cs="Times New Roman"/>
                <w:sz w:val="16"/>
                <w:szCs w:val="16"/>
              </w:rPr>
              <w:t>ю</w:t>
            </w:r>
            <w:r w:rsidRPr="00BA6258">
              <w:rPr>
                <w:rFonts w:ascii="Times New Roman" w:hAnsi="Times New Roman" w:cs="Times New Roman"/>
                <w:sz w:val="16"/>
                <w:szCs w:val="16"/>
              </w:rPr>
              <w:t>щую уч</w:t>
            </w:r>
            <w:r w:rsidRPr="00BA6258">
              <w:rPr>
                <w:rFonts w:ascii="Times New Roman" w:hAnsi="Times New Roman" w:cs="Times New Roman"/>
                <w:sz w:val="16"/>
                <w:szCs w:val="16"/>
              </w:rPr>
              <w:t>и</w:t>
            </w:r>
            <w:r w:rsidRPr="00BA6258">
              <w:rPr>
                <w:rFonts w:ascii="Times New Roman" w:hAnsi="Times New Roman" w:cs="Times New Roman"/>
                <w:sz w:val="16"/>
                <w:szCs w:val="16"/>
              </w:rPr>
              <w:t>тывать особые нужды и положение несопр</w:t>
            </w:r>
            <w:r w:rsidRPr="00BA6258">
              <w:rPr>
                <w:rFonts w:ascii="Times New Roman" w:hAnsi="Times New Roman" w:cs="Times New Roman"/>
                <w:sz w:val="16"/>
                <w:szCs w:val="16"/>
              </w:rPr>
              <w:t>о</w:t>
            </w:r>
            <w:r w:rsidRPr="00BA6258">
              <w:rPr>
                <w:rFonts w:ascii="Times New Roman" w:hAnsi="Times New Roman" w:cs="Times New Roman"/>
                <w:sz w:val="16"/>
                <w:szCs w:val="16"/>
              </w:rPr>
              <w:t>вождаемых детей-беженцев, и в тех случаях, когда ни родителей, ни каких-либо др</w:t>
            </w:r>
            <w:r w:rsidRPr="00BA6258">
              <w:rPr>
                <w:rFonts w:ascii="Times New Roman" w:hAnsi="Times New Roman" w:cs="Times New Roman"/>
                <w:sz w:val="16"/>
                <w:szCs w:val="16"/>
              </w:rPr>
              <w:t>у</w:t>
            </w:r>
            <w:r w:rsidRPr="00BA6258">
              <w:rPr>
                <w:rFonts w:ascii="Times New Roman" w:hAnsi="Times New Roman" w:cs="Times New Roman"/>
                <w:sz w:val="16"/>
                <w:szCs w:val="16"/>
              </w:rPr>
              <w:t>гих членов семьи найти нев</w:t>
            </w:r>
            <w:r>
              <w:rPr>
                <w:rFonts w:ascii="Times New Roman" w:hAnsi="Times New Roman" w:cs="Times New Roman"/>
                <w:sz w:val="16"/>
                <w:szCs w:val="16"/>
              </w:rPr>
              <w:t>озмо</w:t>
            </w:r>
            <w:r>
              <w:rPr>
                <w:rFonts w:ascii="Times New Roman" w:hAnsi="Times New Roman" w:cs="Times New Roman"/>
                <w:sz w:val="16"/>
                <w:szCs w:val="16"/>
              </w:rPr>
              <w:t>ж</w:t>
            </w:r>
            <w:r>
              <w:rPr>
                <w:rFonts w:ascii="Times New Roman" w:hAnsi="Times New Roman" w:cs="Times New Roman"/>
                <w:sz w:val="16"/>
                <w:szCs w:val="16"/>
              </w:rPr>
              <w:t>но, обесп</w:t>
            </w:r>
            <w:r>
              <w:rPr>
                <w:rFonts w:ascii="Times New Roman" w:hAnsi="Times New Roman" w:cs="Times New Roman"/>
                <w:sz w:val="16"/>
                <w:szCs w:val="16"/>
              </w:rPr>
              <w:t>е</w:t>
            </w:r>
            <w:r>
              <w:rPr>
                <w:rFonts w:ascii="Times New Roman" w:hAnsi="Times New Roman" w:cs="Times New Roman"/>
                <w:sz w:val="16"/>
                <w:szCs w:val="16"/>
              </w:rPr>
              <w:t>чивать этого р</w:t>
            </w:r>
            <w:r>
              <w:rPr>
                <w:rFonts w:ascii="Times New Roman" w:hAnsi="Times New Roman" w:cs="Times New Roman"/>
                <w:sz w:val="16"/>
                <w:szCs w:val="16"/>
              </w:rPr>
              <w:t>е</w:t>
            </w:r>
            <w:r>
              <w:rPr>
                <w:rFonts w:ascii="Times New Roman" w:hAnsi="Times New Roman" w:cs="Times New Roman"/>
                <w:sz w:val="16"/>
                <w:szCs w:val="16"/>
              </w:rPr>
              <w:t>бё</w:t>
            </w:r>
            <w:r w:rsidRPr="00BA6258">
              <w:rPr>
                <w:rFonts w:ascii="Times New Roman" w:hAnsi="Times New Roman" w:cs="Times New Roman"/>
                <w:sz w:val="16"/>
                <w:szCs w:val="16"/>
              </w:rPr>
              <w:t>нка т</w:t>
            </w:r>
            <w:r w:rsidRPr="00BA6258">
              <w:rPr>
                <w:rFonts w:ascii="Times New Roman" w:hAnsi="Times New Roman" w:cs="Times New Roman"/>
                <w:sz w:val="16"/>
                <w:szCs w:val="16"/>
              </w:rPr>
              <w:t>а</w:t>
            </w:r>
            <w:r w:rsidRPr="00BA6258">
              <w:rPr>
                <w:rFonts w:ascii="Times New Roman" w:hAnsi="Times New Roman" w:cs="Times New Roman"/>
                <w:sz w:val="16"/>
                <w:szCs w:val="16"/>
              </w:rPr>
              <w:t>кой же защитой, уходом и социал</w:t>
            </w:r>
            <w:r w:rsidRPr="00BA6258">
              <w:rPr>
                <w:rFonts w:ascii="Times New Roman" w:hAnsi="Times New Roman" w:cs="Times New Roman"/>
                <w:sz w:val="16"/>
                <w:szCs w:val="16"/>
              </w:rPr>
              <w:t>ь</w:t>
            </w:r>
            <w:r w:rsidRPr="00BA6258">
              <w:rPr>
                <w:rFonts w:ascii="Times New Roman" w:hAnsi="Times New Roman" w:cs="Times New Roman"/>
                <w:sz w:val="16"/>
                <w:szCs w:val="16"/>
              </w:rPr>
              <w:t>ными услугами, как и л</w:t>
            </w:r>
            <w:r w:rsidRPr="00BA6258">
              <w:rPr>
                <w:rFonts w:ascii="Times New Roman" w:hAnsi="Times New Roman" w:cs="Times New Roman"/>
                <w:sz w:val="16"/>
                <w:szCs w:val="16"/>
              </w:rPr>
              <w:t>ю</w:t>
            </w:r>
            <w:r w:rsidRPr="00BA6258">
              <w:rPr>
                <w:rFonts w:ascii="Times New Roman" w:hAnsi="Times New Roman" w:cs="Times New Roman"/>
                <w:sz w:val="16"/>
                <w:szCs w:val="16"/>
              </w:rPr>
              <w:t>бого др</w:t>
            </w:r>
            <w:r w:rsidRPr="00BA6258">
              <w:rPr>
                <w:rFonts w:ascii="Times New Roman" w:hAnsi="Times New Roman" w:cs="Times New Roman"/>
                <w:sz w:val="16"/>
                <w:szCs w:val="16"/>
              </w:rPr>
              <w:t>у</w:t>
            </w:r>
            <w:r w:rsidRPr="00BA6258">
              <w:rPr>
                <w:rFonts w:ascii="Times New Roman" w:hAnsi="Times New Roman" w:cs="Times New Roman"/>
                <w:sz w:val="16"/>
                <w:szCs w:val="16"/>
              </w:rPr>
              <w:t>гого р</w:t>
            </w:r>
            <w:r w:rsidRPr="00BA6258">
              <w:rPr>
                <w:rFonts w:ascii="Times New Roman" w:hAnsi="Times New Roman" w:cs="Times New Roman"/>
                <w:sz w:val="16"/>
                <w:szCs w:val="16"/>
              </w:rPr>
              <w:t>е</w:t>
            </w:r>
            <w:r>
              <w:rPr>
                <w:rFonts w:ascii="Times New Roman" w:hAnsi="Times New Roman" w:cs="Times New Roman"/>
                <w:sz w:val="16"/>
                <w:szCs w:val="16"/>
              </w:rPr>
              <w:t>бё</w:t>
            </w:r>
            <w:r w:rsidRPr="00BA6258">
              <w:rPr>
                <w:rFonts w:ascii="Times New Roman" w:hAnsi="Times New Roman" w:cs="Times New Roman"/>
                <w:sz w:val="16"/>
                <w:szCs w:val="16"/>
              </w:rPr>
              <w:t>нка, посто</w:t>
            </w:r>
            <w:r>
              <w:rPr>
                <w:rFonts w:ascii="Times New Roman" w:hAnsi="Times New Roman" w:cs="Times New Roman"/>
                <w:sz w:val="16"/>
                <w:szCs w:val="16"/>
              </w:rPr>
              <w:t>янно или вр</w:t>
            </w:r>
            <w:r>
              <w:rPr>
                <w:rFonts w:ascii="Times New Roman" w:hAnsi="Times New Roman" w:cs="Times New Roman"/>
                <w:sz w:val="16"/>
                <w:szCs w:val="16"/>
              </w:rPr>
              <w:t>е</w:t>
            </w:r>
            <w:r>
              <w:rPr>
                <w:rFonts w:ascii="Times New Roman" w:hAnsi="Times New Roman" w:cs="Times New Roman"/>
                <w:sz w:val="16"/>
                <w:szCs w:val="16"/>
              </w:rPr>
              <w:t>менно лишё</w:t>
            </w:r>
            <w:r w:rsidRPr="00BA6258">
              <w:rPr>
                <w:rFonts w:ascii="Times New Roman" w:hAnsi="Times New Roman" w:cs="Times New Roman"/>
                <w:sz w:val="16"/>
                <w:szCs w:val="16"/>
              </w:rPr>
              <w:t xml:space="preserve">нного семейного окружения; </w:t>
            </w:r>
          </w:p>
          <w:p w14:paraId="0DBF30BF" w14:textId="77777777" w:rsidR="00A352A8" w:rsidRPr="00BA6258" w:rsidRDefault="00A352A8" w:rsidP="0070373E">
            <w:pPr>
              <w:rPr>
                <w:rFonts w:ascii="Times New Roman" w:hAnsi="Times New Roman" w:cs="Times New Roman"/>
                <w:sz w:val="16"/>
                <w:szCs w:val="16"/>
              </w:rPr>
            </w:pPr>
            <w:r w:rsidRPr="00BA6258">
              <w:rPr>
                <w:rFonts w:ascii="Times New Roman" w:hAnsi="Times New Roman" w:cs="Times New Roman"/>
                <w:sz w:val="16"/>
                <w:szCs w:val="16"/>
              </w:rPr>
              <w:t>d)   ра</w:t>
            </w:r>
            <w:r w:rsidRPr="00BA6258">
              <w:rPr>
                <w:rFonts w:ascii="Times New Roman" w:hAnsi="Times New Roman" w:cs="Times New Roman"/>
                <w:sz w:val="16"/>
                <w:szCs w:val="16"/>
              </w:rPr>
              <w:t>с</w:t>
            </w:r>
            <w:r w:rsidRPr="00BA6258">
              <w:rPr>
                <w:rFonts w:ascii="Times New Roman" w:hAnsi="Times New Roman" w:cs="Times New Roman"/>
                <w:sz w:val="16"/>
                <w:szCs w:val="16"/>
              </w:rPr>
              <w:t>смотреть возмо</w:t>
            </w:r>
            <w:r w:rsidRPr="00BA6258">
              <w:rPr>
                <w:rFonts w:ascii="Times New Roman" w:hAnsi="Times New Roman" w:cs="Times New Roman"/>
                <w:sz w:val="16"/>
                <w:szCs w:val="16"/>
              </w:rPr>
              <w:t>ж</w:t>
            </w:r>
            <w:r w:rsidRPr="00BA6258">
              <w:rPr>
                <w:rFonts w:ascii="Times New Roman" w:hAnsi="Times New Roman" w:cs="Times New Roman"/>
                <w:sz w:val="16"/>
                <w:szCs w:val="16"/>
              </w:rPr>
              <w:t>ность пр</w:t>
            </w:r>
            <w:r w:rsidRPr="00BA6258">
              <w:rPr>
                <w:rFonts w:ascii="Times New Roman" w:hAnsi="Times New Roman" w:cs="Times New Roman"/>
                <w:sz w:val="16"/>
                <w:szCs w:val="16"/>
              </w:rPr>
              <w:t>и</w:t>
            </w:r>
            <w:r w:rsidRPr="00BA6258">
              <w:rPr>
                <w:rFonts w:ascii="Times New Roman" w:hAnsi="Times New Roman" w:cs="Times New Roman"/>
                <w:sz w:val="16"/>
                <w:szCs w:val="16"/>
              </w:rPr>
              <w:lastRenderedPageBreak/>
              <w:t>нятия мер, с помощью которых детям - просит</w:t>
            </w:r>
            <w:r w:rsidRPr="00BA6258">
              <w:rPr>
                <w:rFonts w:ascii="Times New Roman" w:hAnsi="Times New Roman" w:cs="Times New Roman"/>
                <w:sz w:val="16"/>
                <w:szCs w:val="16"/>
              </w:rPr>
              <w:t>е</w:t>
            </w:r>
            <w:r w:rsidRPr="00BA6258">
              <w:rPr>
                <w:rFonts w:ascii="Times New Roman" w:hAnsi="Times New Roman" w:cs="Times New Roman"/>
                <w:sz w:val="16"/>
                <w:szCs w:val="16"/>
              </w:rPr>
              <w:t>лям уб</w:t>
            </w:r>
            <w:r w:rsidRPr="00BA6258">
              <w:rPr>
                <w:rFonts w:ascii="Times New Roman" w:hAnsi="Times New Roman" w:cs="Times New Roman"/>
                <w:sz w:val="16"/>
                <w:szCs w:val="16"/>
              </w:rPr>
              <w:t>е</w:t>
            </w:r>
            <w:r w:rsidRPr="00BA6258">
              <w:rPr>
                <w:rFonts w:ascii="Times New Roman" w:hAnsi="Times New Roman" w:cs="Times New Roman"/>
                <w:sz w:val="16"/>
                <w:szCs w:val="16"/>
              </w:rPr>
              <w:t>жища и детям-беженцам можно было бы предост</w:t>
            </w:r>
            <w:r w:rsidRPr="00BA6258">
              <w:rPr>
                <w:rFonts w:ascii="Times New Roman" w:hAnsi="Times New Roman" w:cs="Times New Roman"/>
                <w:sz w:val="16"/>
                <w:szCs w:val="16"/>
              </w:rPr>
              <w:t>а</w:t>
            </w:r>
            <w:r w:rsidRPr="00BA6258">
              <w:rPr>
                <w:rFonts w:ascii="Times New Roman" w:hAnsi="Times New Roman" w:cs="Times New Roman"/>
                <w:sz w:val="16"/>
                <w:szCs w:val="16"/>
              </w:rPr>
              <w:t>вить ра</w:t>
            </w:r>
            <w:r w:rsidRPr="00BA6258">
              <w:rPr>
                <w:rFonts w:ascii="Times New Roman" w:hAnsi="Times New Roman" w:cs="Times New Roman"/>
                <w:sz w:val="16"/>
                <w:szCs w:val="16"/>
              </w:rPr>
              <w:t>в</w:t>
            </w:r>
            <w:r w:rsidRPr="00BA6258">
              <w:rPr>
                <w:rFonts w:ascii="Times New Roman" w:hAnsi="Times New Roman" w:cs="Times New Roman"/>
                <w:sz w:val="16"/>
                <w:szCs w:val="16"/>
              </w:rPr>
              <w:t>ный доступ к услугам, в особе</w:t>
            </w:r>
            <w:r w:rsidRPr="00BA6258">
              <w:rPr>
                <w:rFonts w:ascii="Times New Roman" w:hAnsi="Times New Roman" w:cs="Times New Roman"/>
                <w:sz w:val="16"/>
                <w:szCs w:val="16"/>
              </w:rPr>
              <w:t>н</w:t>
            </w:r>
            <w:r w:rsidRPr="00BA6258">
              <w:rPr>
                <w:rFonts w:ascii="Times New Roman" w:hAnsi="Times New Roman" w:cs="Times New Roman"/>
                <w:sz w:val="16"/>
                <w:szCs w:val="16"/>
              </w:rPr>
              <w:t>ности к образов</w:t>
            </w:r>
            <w:r w:rsidRPr="00BA6258">
              <w:rPr>
                <w:rFonts w:ascii="Times New Roman" w:hAnsi="Times New Roman" w:cs="Times New Roman"/>
                <w:sz w:val="16"/>
                <w:szCs w:val="16"/>
              </w:rPr>
              <w:t>а</w:t>
            </w:r>
            <w:r w:rsidRPr="00BA6258">
              <w:rPr>
                <w:rFonts w:ascii="Times New Roman" w:hAnsi="Times New Roman" w:cs="Times New Roman"/>
                <w:sz w:val="16"/>
                <w:szCs w:val="16"/>
              </w:rPr>
              <w:t>нию, нез</w:t>
            </w:r>
            <w:r w:rsidRPr="00BA6258">
              <w:rPr>
                <w:rFonts w:ascii="Times New Roman" w:hAnsi="Times New Roman" w:cs="Times New Roman"/>
                <w:sz w:val="16"/>
                <w:szCs w:val="16"/>
              </w:rPr>
              <w:t>а</w:t>
            </w:r>
            <w:r w:rsidRPr="00BA6258">
              <w:rPr>
                <w:rFonts w:ascii="Times New Roman" w:hAnsi="Times New Roman" w:cs="Times New Roman"/>
                <w:sz w:val="16"/>
                <w:szCs w:val="16"/>
              </w:rPr>
              <w:t>висимо от того, кем они явл</w:t>
            </w:r>
            <w:r w:rsidRPr="00BA6258">
              <w:rPr>
                <w:rFonts w:ascii="Times New Roman" w:hAnsi="Times New Roman" w:cs="Times New Roman"/>
                <w:sz w:val="16"/>
                <w:szCs w:val="16"/>
              </w:rPr>
              <w:t>я</w:t>
            </w:r>
            <w:r w:rsidRPr="00BA6258">
              <w:rPr>
                <w:rFonts w:ascii="Times New Roman" w:hAnsi="Times New Roman" w:cs="Times New Roman"/>
                <w:sz w:val="16"/>
                <w:szCs w:val="16"/>
              </w:rPr>
              <w:t>ются и где прожив</w:t>
            </w:r>
            <w:r w:rsidRPr="00BA6258">
              <w:rPr>
                <w:rFonts w:ascii="Times New Roman" w:hAnsi="Times New Roman" w:cs="Times New Roman"/>
                <w:sz w:val="16"/>
                <w:szCs w:val="16"/>
              </w:rPr>
              <w:t>а</w:t>
            </w:r>
            <w:r w:rsidRPr="00BA6258">
              <w:rPr>
                <w:rFonts w:ascii="Times New Roman" w:hAnsi="Times New Roman" w:cs="Times New Roman"/>
                <w:sz w:val="16"/>
                <w:szCs w:val="16"/>
              </w:rPr>
              <w:t xml:space="preserve">ют; </w:t>
            </w:r>
          </w:p>
          <w:p w14:paraId="7ABDC389" w14:textId="77777777" w:rsidR="00A352A8" w:rsidRPr="00BA6258" w:rsidRDefault="00A352A8" w:rsidP="0070373E">
            <w:pPr>
              <w:rPr>
                <w:rFonts w:ascii="Times New Roman" w:hAnsi="Times New Roman" w:cs="Times New Roman"/>
                <w:sz w:val="16"/>
                <w:szCs w:val="16"/>
              </w:rPr>
            </w:pPr>
            <w:r w:rsidRPr="00BA6258">
              <w:rPr>
                <w:rFonts w:ascii="Times New Roman" w:hAnsi="Times New Roman" w:cs="Times New Roman"/>
                <w:sz w:val="16"/>
                <w:szCs w:val="16"/>
              </w:rPr>
              <w:t>е)   прис</w:t>
            </w:r>
            <w:r w:rsidRPr="00BA6258">
              <w:rPr>
                <w:rFonts w:ascii="Times New Roman" w:hAnsi="Times New Roman" w:cs="Times New Roman"/>
                <w:sz w:val="16"/>
                <w:szCs w:val="16"/>
              </w:rPr>
              <w:t>о</w:t>
            </w:r>
            <w:r w:rsidRPr="00BA6258">
              <w:rPr>
                <w:rFonts w:ascii="Times New Roman" w:hAnsi="Times New Roman" w:cs="Times New Roman"/>
                <w:sz w:val="16"/>
                <w:szCs w:val="16"/>
              </w:rPr>
              <w:t>единиться к Конве</w:t>
            </w:r>
            <w:r w:rsidRPr="00BA6258">
              <w:rPr>
                <w:rFonts w:ascii="Times New Roman" w:hAnsi="Times New Roman" w:cs="Times New Roman"/>
                <w:sz w:val="16"/>
                <w:szCs w:val="16"/>
              </w:rPr>
              <w:t>н</w:t>
            </w:r>
            <w:r w:rsidRPr="00BA6258">
              <w:rPr>
                <w:rFonts w:ascii="Times New Roman" w:hAnsi="Times New Roman" w:cs="Times New Roman"/>
                <w:sz w:val="16"/>
                <w:szCs w:val="16"/>
              </w:rPr>
              <w:t>ции 1954 года о статусе лиц без гражда</w:t>
            </w:r>
            <w:r w:rsidRPr="00BA6258">
              <w:rPr>
                <w:rFonts w:ascii="Times New Roman" w:hAnsi="Times New Roman" w:cs="Times New Roman"/>
                <w:sz w:val="16"/>
                <w:szCs w:val="16"/>
              </w:rPr>
              <w:t>н</w:t>
            </w:r>
            <w:r w:rsidRPr="00BA6258">
              <w:rPr>
                <w:rFonts w:ascii="Times New Roman" w:hAnsi="Times New Roman" w:cs="Times New Roman"/>
                <w:sz w:val="16"/>
                <w:szCs w:val="16"/>
              </w:rPr>
              <w:t>ства и Конвенции 1961 года о сокращ</w:t>
            </w:r>
            <w:r w:rsidRPr="00BA6258">
              <w:rPr>
                <w:rFonts w:ascii="Times New Roman" w:hAnsi="Times New Roman" w:cs="Times New Roman"/>
                <w:sz w:val="16"/>
                <w:szCs w:val="16"/>
              </w:rPr>
              <w:t>е</w:t>
            </w:r>
            <w:r w:rsidRPr="00BA6258">
              <w:rPr>
                <w:rFonts w:ascii="Times New Roman" w:hAnsi="Times New Roman" w:cs="Times New Roman"/>
                <w:sz w:val="16"/>
                <w:szCs w:val="16"/>
              </w:rPr>
              <w:t>нии бе</w:t>
            </w:r>
            <w:r w:rsidRPr="00BA6258">
              <w:rPr>
                <w:rFonts w:ascii="Times New Roman" w:hAnsi="Times New Roman" w:cs="Times New Roman"/>
                <w:sz w:val="16"/>
                <w:szCs w:val="16"/>
              </w:rPr>
              <w:t>з</w:t>
            </w:r>
            <w:r w:rsidRPr="00BA6258">
              <w:rPr>
                <w:rFonts w:ascii="Times New Roman" w:hAnsi="Times New Roman" w:cs="Times New Roman"/>
                <w:sz w:val="16"/>
                <w:szCs w:val="16"/>
              </w:rPr>
              <w:t>гражда</w:t>
            </w:r>
            <w:r w:rsidRPr="00BA6258">
              <w:rPr>
                <w:rFonts w:ascii="Times New Roman" w:hAnsi="Times New Roman" w:cs="Times New Roman"/>
                <w:sz w:val="16"/>
                <w:szCs w:val="16"/>
              </w:rPr>
              <w:t>н</w:t>
            </w:r>
            <w:r w:rsidRPr="00BA6258">
              <w:rPr>
                <w:rFonts w:ascii="Times New Roman" w:hAnsi="Times New Roman" w:cs="Times New Roman"/>
                <w:sz w:val="16"/>
                <w:szCs w:val="16"/>
              </w:rPr>
              <w:t xml:space="preserve">ства; </w:t>
            </w:r>
          </w:p>
          <w:p w14:paraId="5D0348CB" w14:textId="77777777" w:rsidR="00A352A8" w:rsidRPr="007749D5" w:rsidRDefault="00A352A8" w:rsidP="0070373E">
            <w:pPr>
              <w:rPr>
                <w:rFonts w:ascii="Times New Roman" w:hAnsi="Times New Roman" w:cs="Times New Roman"/>
                <w:sz w:val="16"/>
                <w:szCs w:val="16"/>
              </w:rPr>
            </w:pPr>
            <w:r w:rsidRPr="00BA6258">
              <w:rPr>
                <w:rFonts w:ascii="Times New Roman" w:hAnsi="Times New Roman" w:cs="Times New Roman"/>
                <w:sz w:val="16"/>
                <w:szCs w:val="16"/>
              </w:rPr>
              <w:t>f)   пр</w:t>
            </w:r>
            <w:r w:rsidRPr="00BA6258">
              <w:rPr>
                <w:rFonts w:ascii="Times New Roman" w:hAnsi="Times New Roman" w:cs="Times New Roman"/>
                <w:sz w:val="16"/>
                <w:szCs w:val="16"/>
              </w:rPr>
              <w:t>о</w:t>
            </w:r>
            <w:r w:rsidRPr="00BA6258">
              <w:rPr>
                <w:rFonts w:ascii="Times New Roman" w:hAnsi="Times New Roman" w:cs="Times New Roman"/>
                <w:sz w:val="16"/>
                <w:szCs w:val="16"/>
              </w:rPr>
              <w:t>должать и расши</w:t>
            </w:r>
            <w:r>
              <w:rPr>
                <w:rFonts w:ascii="Times New Roman" w:hAnsi="Times New Roman" w:cs="Times New Roman"/>
                <w:sz w:val="16"/>
                <w:szCs w:val="16"/>
              </w:rPr>
              <w:t>рять своё</w:t>
            </w:r>
            <w:r w:rsidRPr="00BA6258">
              <w:rPr>
                <w:rFonts w:ascii="Times New Roman" w:hAnsi="Times New Roman" w:cs="Times New Roman"/>
                <w:sz w:val="16"/>
                <w:szCs w:val="16"/>
              </w:rPr>
              <w:t xml:space="preserve"> с</w:t>
            </w:r>
            <w:r w:rsidRPr="00BA6258">
              <w:rPr>
                <w:rFonts w:ascii="Times New Roman" w:hAnsi="Times New Roman" w:cs="Times New Roman"/>
                <w:sz w:val="16"/>
                <w:szCs w:val="16"/>
              </w:rPr>
              <w:t>о</w:t>
            </w:r>
            <w:r w:rsidRPr="00BA6258">
              <w:rPr>
                <w:rFonts w:ascii="Times New Roman" w:hAnsi="Times New Roman" w:cs="Times New Roman"/>
                <w:sz w:val="16"/>
                <w:szCs w:val="16"/>
              </w:rPr>
              <w:t>труднич</w:t>
            </w:r>
            <w:r w:rsidRPr="00BA6258">
              <w:rPr>
                <w:rFonts w:ascii="Times New Roman" w:hAnsi="Times New Roman" w:cs="Times New Roman"/>
                <w:sz w:val="16"/>
                <w:szCs w:val="16"/>
              </w:rPr>
              <w:t>е</w:t>
            </w:r>
            <w:r w:rsidRPr="00BA6258">
              <w:rPr>
                <w:rFonts w:ascii="Times New Roman" w:hAnsi="Times New Roman" w:cs="Times New Roman"/>
                <w:sz w:val="16"/>
                <w:szCs w:val="16"/>
              </w:rPr>
              <w:t xml:space="preserve">ство с </w:t>
            </w:r>
            <w:r w:rsidRPr="00BA6258">
              <w:rPr>
                <w:rFonts w:ascii="Times New Roman" w:hAnsi="Times New Roman" w:cs="Times New Roman"/>
                <w:sz w:val="16"/>
                <w:szCs w:val="16"/>
              </w:rPr>
              <w:lastRenderedPageBreak/>
              <w:t xml:space="preserve">УВКБ. </w:t>
            </w:r>
          </w:p>
        </w:tc>
        <w:tc>
          <w:tcPr>
            <w:tcW w:w="0" w:type="auto"/>
          </w:tcPr>
          <w:p w14:paraId="2C956D3F" w14:textId="71B5BA4C" w:rsidR="00A352A8" w:rsidRPr="00786734" w:rsidRDefault="00A352A8" w:rsidP="00786734">
            <w:pPr>
              <w:rPr>
                <w:rFonts w:ascii="Times New Roman" w:hAnsi="Times New Roman" w:cs="Times New Roman"/>
                <w:sz w:val="16"/>
                <w:szCs w:val="16"/>
              </w:rPr>
            </w:pPr>
            <w:r w:rsidRPr="00786734">
              <w:rPr>
                <w:rFonts w:ascii="Times New Roman" w:hAnsi="Times New Roman" w:cs="Times New Roman"/>
                <w:sz w:val="16"/>
                <w:szCs w:val="16"/>
              </w:rPr>
              <w:lastRenderedPageBreak/>
              <w:t>Комитет рекоменд</w:t>
            </w:r>
            <w:r w:rsidRPr="00786734">
              <w:rPr>
                <w:rFonts w:ascii="Times New Roman" w:hAnsi="Times New Roman" w:cs="Times New Roman"/>
                <w:sz w:val="16"/>
                <w:szCs w:val="16"/>
              </w:rPr>
              <w:t>у</w:t>
            </w:r>
            <w:r w:rsidRPr="00786734">
              <w:rPr>
                <w:rFonts w:ascii="Times New Roman" w:hAnsi="Times New Roman" w:cs="Times New Roman"/>
                <w:sz w:val="16"/>
                <w:szCs w:val="16"/>
              </w:rPr>
              <w:t>ет госуда</w:t>
            </w:r>
            <w:r w:rsidRPr="00786734">
              <w:rPr>
                <w:rFonts w:ascii="Times New Roman" w:hAnsi="Times New Roman" w:cs="Times New Roman"/>
                <w:sz w:val="16"/>
                <w:szCs w:val="16"/>
              </w:rPr>
              <w:t>р</w:t>
            </w:r>
            <w:r w:rsidRPr="00786734">
              <w:rPr>
                <w:rFonts w:ascii="Times New Roman" w:hAnsi="Times New Roman" w:cs="Times New Roman"/>
                <w:sz w:val="16"/>
                <w:szCs w:val="16"/>
              </w:rPr>
              <w:t>ству-участнику обратить особое внимание на детей - просителей убежища, детей-</w:t>
            </w:r>
            <w:r w:rsidRPr="00786734">
              <w:rPr>
                <w:rFonts w:ascii="Times New Roman" w:hAnsi="Times New Roman" w:cs="Times New Roman"/>
                <w:sz w:val="16"/>
                <w:szCs w:val="16"/>
              </w:rPr>
              <w:lastRenderedPageBreak/>
              <w:t>беженцев и детей-мигрантов, живущих в Казахстане, которые могли быть завербов</w:t>
            </w:r>
            <w:r w:rsidRPr="00786734">
              <w:rPr>
                <w:rFonts w:ascii="Times New Roman" w:hAnsi="Times New Roman" w:cs="Times New Roman"/>
                <w:sz w:val="16"/>
                <w:szCs w:val="16"/>
              </w:rPr>
              <w:t>а</w:t>
            </w:r>
            <w:r w:rsidRPr="00786734">
              <w:rPr>
                <w:rFonts w:ascii="Times New Roman" w:hAnsi="Times New Roman" w:cs="Times New Roman"/>
                <w:sz w:val="16"/>
                <w:szCs w:val="16"/>
              </w:rPr>
              <w:t>ны или использ</w:t>
            </w:r>
            <w:r w:rsidRPr="00786734">
              <w:rPr>
                <w:rFonts w:ascii="Times New Roman" w:hAnsi="Times New Roman" w:cs="Times New Roman"/>
                <w:sz w:val="16"/>
                <w:szCs w:val="16"/>
              </w:rPr>
              <w:t>о</w:t>
            </w:r>
            <w:r w:rsidRPr="00786734">
              <w:rPr>
                <w:rFonts w:ascii="Times New Roman" w:hAnsi="Times New Roman" w:cs="Times New Roman"/>
                <w:sz w:val="16"/>
                <w:szCs w:val="16"/>
              </w:rPr>
              <w:t>ваны в ходе воору</w:t>
            </w:r>
            <w:r>
              <w:rPr>
                <w:rFonts w:ascii="Times New Roman" w:hAnsi="Times New Roman" w:cs="Times New Roman"/>
                <w:sz w:val="16"/>
                <w:szCs w:val="16"/>
              </w:rPr>
              <w:t>жё</w:t>
            </w:r>
            <w:r w:rsidRPr="00786734">
              <w:rPr>
                <w:rFonts w:ascii="Times New Roman" w:hAnsi="Times New Roman" w:cs="Times New Roman"/>
                <w:sz w:val="16"/>
                <w:szCs w:val="16"/>
              </w:rPr>
              <w:t>н</w:t>
            </w:r>
            <w:r w:rsidRPr="00786734">
              <w:rPr>
                <w:rFonts w:ascii="Times New Roman" w:hAnsi="Times New Roman" w:cs="Times New Roman"/>
                <w:sz w:val="16"/>
                <w:szCs w:val="16"/>
              </w:rPr>
              <w:t>ных ко</w:t>
            </w:r>
            <w:r w:rsidRPr="00786734">
              <w:rPr>
                <w:rFonts w:ascii="Times New Roman" w:hAnsi="Times New Roman" w:cs="Times New Roman"/>
                <w:sz w:val="16"/>
                <w:szCs w:val="16"/>
              </w:rPr>
              <w:t>н</w:t>
            </w:r>
            <w:r w:rsidRPr="00786734">
              <w:rPr>
                <w:rFonts w:ascii="Times New Roman" w:hAnsi="Times New Roman" w:cs="Times New Roman"/>
                <w:sz w:val="16"/>
                <w:szCs w:val="16"/>
              </w:rPr>
              <w:t>фликтов в своих стр</w:t>
            </w:r>
            <w:r w:rsidRPr="00786734">
              <w:rPr>
                <w:rFonts w:ascii="Times New Roman" w:hAnsi="Times New Roman" w:cs="Times New Roman"/>
                <w:sz w:val="16"/>
                <w:szCs w:val="16"/>
              </w:rPr>
              <w:t>а</w:t>
            </w:r>
            <w:r w:rsidRPr="00786734">
              <w:rPr>
                <w:rFonts w:ascii="Times New Roman" w:hAnsi="Times New Roman" w:cs="Times New Roman"/>
                <w:sz w:val="16"/>
                <w:szCs w:val="16"/>
              </w:rPr>
              <w:t>нах прои</w:t>
            </w:r>
            <w:r w:rsidRPr="00786734">
              <w:rPr>
                <w:rFonts w:ascii="Times New Roman" w:hAnsi="Times New Roman" w:cs="Times New Roman"/>
                <w:sz w:val="16"/>
                <w:szCs w:val="16"/>
              </w:rPr>
              <w:t>с</w:t>
            </w:r>
            <w:r w:rsidRPr="00786734">
              <w:rPr>
                <w:rFonts w:ascii="Times New Roman" w:hAnsi="Times New Roman" w:cs="Times New Roman"/>
                <w:sz w:val="16"/>
                <w:szCs w:val="16"/>
              </w:rPr>
              <w:t>хождения, посре</w:t>
            </w:r>
            <w:r w:rsidRPr="00786734">
              <w:rPr>
                <w:rFonts w:ascii="Times New Roman" w:hAnsi="Times New Roman" w:cs="Times New Roman"/>
                <w:sz w:val="16"/>
                <w:szCs w:val="16"/>
              </w:rPr>
              <w:t>д</w:t>
            </w:r>
            <w:r w:rsidRPr="00786734">
              <w:rPr>
                <w:rFonts w:ascii="Times New Roman" w:hAnsi="Times New Roman" w:cs="Times New Roman"/>
                <w:sz w:val="16"/>
                <w:szCs w:val="16"/>
              </w:rPr>
              <w:t>ством пр</w:t>
            </w:r>
            <w:r w:rsidRPr="00786734">
              <w:rPr>
                <w:rFonts w:ascii="Times New Roman" w:hAnsi="Times New Roman" w:cs="Times New Roman"/>
                <w:sz w:val="16"/>
                <w:szCs w:val="16"/>
              </w:rPr>
              <w:t>и</w:t>
            </w:r>
            <w:r w:rsidRPr="00786734">
              <w:rPr>
                <w:rFonts w:ascii="Times New Roman" w:hAnsi="Times New Roman" w:cs="Times New Roman"/>
                <w:sz w:val="16"/>
                <w:szCs w:val="16"/>
              </w:rPr>
              <w:t>нятия, ср</w:t>
            </w:r>
            <w:r w:rsidRPr="00786734">
              <w:rPr>
                <w:rFonts w:ascii="Times New Roman" w:hAnsi="Times New Roman" w:cs="Times New Roman"/>
                <w:sz w:val="16"/>
                <w:szCs w:val="16"/>
              </w:rPr>
              <w:t>е</w:t>
            </w:r>
            <w:r w:rsidRPr="00786734">
              <w:rPr>
                <w:rFonts w:ascii="Times New Roman" w:hAnsi="Times New Roman" w:cs="Times New Roman"/>
                <w:sz w:val="16"/>
                <w:szCs w:val="16"/>
              </w:rPr>
              <w:t>ди всего прочего, следующих мер:</w:t>
            </w:r>
          </w:p>
          <w:p w14:paraId="6659D021" w14:textId="706F1D9F" w:rsidR="00A352A8" w:rsidRPr="00786734" w:rsidRDefault="00A352A8" w:rsidP="00786734">
            <w:pPr>
              <w:rPr>
                <w:rFonts w:ascii="Times New Roman" w:hAnsi="Times New Roman" w:cs="Times New Roman"/>
                <w:sz w:val="16"/>
                <w:szCs w:val="16"/>
              </w:rPr>
            </w:pPr>
            <w:r w:rsidRPr="00786734">
              <w:rPr>
                <w:rFonts w:ascii="Times New Roman" w:hAnsi="Times New Roman" w:cs="Times New Roman"/>
                <w:sz w:val="16"/>
                <w:szCs w:val="16"/>
              </w:rPr>
              <w:t>a)</w:t>
            </w:r>
            <w:r>
              <w:rPr>
                <w:rFonts w:ascii="Times New Roman" w:hAnsi="Times New Roman" w:cs="Times New Roman"/>
                <w:sz w:val="16"/>
                <w:szCs w:val="16"/>
              </w:rPr>
              <w:t xml:space="preserve"> </w:t>
            </w:r>
            <w:r w:rsidRPr="00786734">
              <w:rPr>
                <w:rFonts w:ascii="Times New Roman" w:hAnsi="Times New Roman" w:cs="Times New Roman"/>
                <w:sz w:val="16"/>
                <w:szCs w:val="16"/>
              </w:rPr>
              <w:t>ввести в действие и обеспечить реализацию закона о беженцах, полностью соотве</w:t>
            </w:r>
            <w:r w:rsidRPr="00786734">
              <w:rPr>
                <w:rFonts w:ascii="Times New Roman" w:hAnsi="Times New Roman" w:cs="Times New Roman"/>
                <w:sz w:val="16"/>
                <w:szCs w:val="16"/>
              </w:rPr>
              <w:t>т</w:t>
            </w:r>
            <w:r w:rsidRPr="00786734">
              <w:rPr>
                <w:rFonts w:ascii="Times New Roman" w:hAnsi="Times New Roman" w:cs="Times New Roman"/>
                <w:sz w:val="16"/>
                <w:szCs w:val="16"/>
              </w:rPr>
              <w:t>ствующего междун</w:t>
            </w:r>
            <w:r w:rsidRPr="00786734">
              <w:rPr>
                <w:rFonts w:ascii="Times New Roman" w:hAnsi="Times New Roman" w:cs="Times New Roman"/>
                <w:sz w:val="16"/>
                <w:szCs w:val="16"/>
              </w:rPr>
              <w:t>а</w:t>
            </w:r>
            <w:r w:rsidRPr="00786734">
              <w:rPr>
                <w:rFonts w:ascii="Times New Roman" w:hAnsi="Times New Roman" w:cs="Times New Roman"/>
                <w:sz w:val="16"/>
                <w:szCs w:val="16"/>
              </w:rPr>
              <w:t>родным стандартам в области предоста</w:t>
            </w:r>
            <w:r w:rsidRPr="00786734">
              <w:rPr>
                <w:rFonts w:ascii="Times New Roman" w:hAnsi="Times New Roman" w:cs="Times New Roman"/>
                <w:sz w:val="16"/>
                <w:szCs w:val="16"/>
              </w:rPr>
              <w:t>в</w:t>
            </w:r>
            <w:r w:rsidRPr="00786734">
              <w:rPr>
                <w:rFonts w:ascii="Times New Roman" w:hAnsi="Times New Roman" w:cs="Times New Roman"/>
                <w:sz w:val="16"/>
                <w:szCs w:val="16"/>
              </w:rPr>
              <w:t>ления ст</w:t>
            </w:r>
            <w:r w:rsidRPr="00786734">
              <w:rPr>
                <w:rFonts w:ascii="Times New Roman" w:hAnsi="Times New Roman" w:cs="Times New Roman"/>
                <w:sz w:val="16"/>
                <w:szCs w:val="16"/>
              </w:rPr>
              <w:t>а</w:t>
            </w:r>
            <w:r w:rsidRPr="00786734">
              <w:rPr>
                <w:rFonts w:ascii="Times New Roman" w:hAnsi="Times New Roman" w:cs="Times New Roman"/>
                <w:sz w:val="16"/>
                <w:szCs w:val="16"/>
              </w:rPr>
              <w:t>туса беже</w:t>
            </w:r>
            <w:r w:rsidRPr="00786734">
              <w:rPr>
                <w:rFonts w:ascii="Times New Roman" w:hAnsi="Times New Roman" w:cs="Times New Roman"/>
                <w:sz w:val="16"/>
                <w:szCs w:val="16"/>
              </w:rPr>
              <w:t>н</w:t>
            </w:r>
            <w:r w:rsidRPr="00786734">
              <w:rPr>
                <w:rFonts w:ascii="Times New Roman" w:hAnsi="Times New Roman" w:cs="Times New Roman"/>
                <w:sz w:val="16"/>
                <w:szCs w:val="16"/>
              </w:rPr>
              <w:t>цев;</w:t>
            </w:r>
          </w:p>
          <w:p w14:paraId="72F8C1BB" w14:textId="30C8F07D" w:rsidR="00A352A8" w:rsidRPr="00786734" w:rsidRDefault="00A352A8" w:rsidP="00786734">
            <w:pPr>
              <w:rPr>
                <w:rFonts w:ascii="Times New Roman" w:hAnsi="Times New Roman" w:cs="Times New Roman"/>
                <w:sz w:val="16"/>
                <w:szCs w:val="16"/>
              </w:rPr>
            </w:pPr>
            <w:proofErr w:type="gramStart"/>
            <w:r w:rsidRPr="00786734">
              <w:rPr>
                <w:rFonts w:ascii="Times New Roman" w:hAnsi="Times New Roman" w:cs="Times New Roman"/>
                <w:sz w:val="16"/>
                <w:szCs w:val="16"/>
              </w:rPr>
              <w:t>b)</w:t>
            </w:r>
            <w:r>
              <w:rPr>
                <w:rFonts w:ascii="Times New Roman" w:hAnsi="Times New Roman" w:cs="Times New Roman"/>
                <w:sz w:val="16"/>
                <w:szCs w:val="16"/>
              </w:rPr>
              <w:t xml:space="preserve"> </w:t>
            </w:r>
            <w:r w:rsidRPr="00786734">
              <w:rPr>
                <w:rFonts w:ascii="Times New Roman" w:hAnsi="Times New Roman" w:cs="Times New Roman"/>
                <w:sz w:val="16"/>
                <w:szCs w:val="16"/>
              </w:rPr>
              <w:t>наделить детей, б</w:t>
            </w:r>
            <w:r w:rsidRPr="00786734">
              <w:rPr>
                <w:rFonts w:ascii="Times New Roman" w:hAnsi="Times New Roman" w:cs="Times New Roman"/>
                <w:sz w:val="16"/>
                <w:szCs w:val="16"/>
              </w:rPr>
              <w:t>е</w:t>
            </w:r>
            <w:r w:rsidRPr="00786734">
              <w:rPr>
                <w:rFonts w:ascii="Times New Roman" w:hAnsi="Times New Roman" w:cs="Times New Roman"/>
                <w:sz w:val="16"/>
                <w:szCs w:val="16"/>
              </w:rPr>
              <w:t xml:space="preserve">жавших со своими семьями </w:t>
            </w:r>
            <w:r w:rsidRPr="00786734">
              <w:rPr>
                <w:rFonts w:ascii="Times New Roman" w:hAnsi="Times New Roman" w:cs="Times New Roman"/>
                <w:sz w:val="16"/>
                <w:szCs w:val="16"/>
              </w:rPr>
              <w:lastRenderedPageBreak/>
              <w:t>или без них от ко</w:t>
            </w:r>
            <w:r w:rsidRPr="00786734">
              <w:rPr>
                <w:rFonts w:ascii="Times New Roman" w:hAnsi="Times New Roman" w:cs="Times New Roman"/>
                <w:sz w:val="16"/>
                <w:szCs w:val="16"/>
              </w:rPr>
              <w:t>н</w:t>
            </w:r>
            <w:r w:rsidRPr="00786734">
              <w:rPr>
                <w:rFonts w:ascii="Times New Roman" w:hAnsi="Times New Roman" w:cs="Times New Roman"/>
                <w:sz w:val="16"/>
                <w:szCs w:val="16"/>
              </w:rPr>
              <w:t>фликтов в Таджик</w:t>
            </w:r>
            <w:r w:rsidRPr="00786734">
              <w:rPr>
                <w:rFonts w:ascii="Times New Roman" w:hAnsi="Times New Roman" w:cs="Times New Roman"/>
                <w:sz w:val="16"/>
                <w:szCs w:val="16"/>
              </w:rPr>
              <w:t>и</w:t>
            </w:r>
            <w:r w:rsidRPr="00786734">
              <w:rPr>
                <w:rFonts w:ascii="Times New Roman" w:hAnsi="Times New Roman" w:cs="Times New Roman"/>
                <w:sz w:val="16"/>
                <w:szCs w:val="16"/>
              </w:rPr>
              <w:t>стане, Ро</w:t>
            </w:r>
            <w:r w:rsidRPr="00786734">
              <w:rPr>
                <w:rFonts w:ascii="Times New Roman" w:hAnsi="Times New Roman" w:cs="Times New Roman"/>
                <w:sz w:val="16"/>
                <w:szCs w:val="16"/>
              </w:rPr>
              <w:t>с</w:t>
            </w:r>
            <w:r w:rsidRPr="00786734">
              <w:rPr>
                <w:rFonts w:ascii="Times New Roman" w:hAnsi="Times New Roman" w:cs="Times New Roman"/>
                <w:sz w:val="16"/>
                <w:szCs w:val="16"/>
              </w:rPr>
              <w:t>сийской Федерации (в Чечне), Афган</w:t>
            </w:r>
            <w:r w:rsidRPr="00786734">
              <w:rPr>
                <w:rFonts w:ascii="Times New Roman" w:hAnsi="Times New Roman" w:cs="Times New Roman"/>
                <w:sz w:val="16"/>
                <w:szCs w:val="16"/>
              </w:rPr>
              <w:t>и</w:t>
            </w:r>
            <w:r w:rsidRPr="00786734">
              <w:rPr>
                <w:rFonts w:ascii="Times New Roman" w:hAnsi="Times New Roman" w:cs="Times New Roman"/>
                <w:sz w:val="16"/>
                <w:szCs w:val="16"/>
              </w:rPr>
              <w:t>стане и других странах и прожив</w:t>
            </w:r>
            <w:r>
              <w:rPr>
                <w:rFonts w:ascii="Times New Roman" w:hAnsi="Times New Roman" w:cs="Times New Roman"/>
                <w:sz w:val="16"/>
                <w:szCs w:val="16"/>
              </w:rPr>
              <w:t>ших  в Каза</w:t>
            </w:r>
            <w:r>
              <w:rPr>
                <w:rFonts w:ascii="Times New Roman" w:hAnsi="Times New Roman" w:cs="Times New Roman"/>
                <w:sz w:val="16"/>
                <w:szCs w:val="16"/>
              </w:rPr>
              <w:t>х</w:t>
            </w:r>
            <w:r>
              <w:rPr>
                <w:rFonts w:ascii="Times New Roman" w:hAnsi="Times New Roman" w:cs="Times New Roman"/>
                <w:sz w:val="16"/>
                <w:szCs w:val="16"/>
              </w:rPr>
              <w:t>стане опр</w:t>
            </w:r>
            <w:r>
              <w:rPr>
                <w:rFonts w:ascii="Times New Roman" w:hAnsi="Times New Roman" w:cs="Times New Roman"/>
                <w:sz w:val="16"/>
                <w:szCs w:val="16"/>
              </w:rPr>
              <w:t>е</w:t>
            </w:r>
            <w:r>
              <w:rPr>
                <w:rFonts w:ascii="Times New Roman" w:hAnsi="Times New Roman" w:cs="Times New Roman"/>
                <w:sz w:val="16"/>
                <w:szCs w:val="16"/>
              </w:rPr>
              <w:t>делё</w:t>
            </w:r>
            <w:r w:rsidRPr="00786734">
              <w:rPr>
                <w:rFonts w:ascii="Times New Roman" w:hAnsi="Times New Roman" w:cs="Times New Roman"/>
                <w:sz w:val="16"/>
                <w:szCs w:val="16"/>
              </w:rPr>
              <w:t>нное время (б</w:t>
            </w:r>
            <w:r w:rsidRPr="00786734">
              <w:rPr>
                <w:rFonts w:ascii="Times New Roman" w:hAnsi="Times New Roman" w:cs="Times New Roman"/>
                <w:sz w:val="16"/>
                <w:szCs w:val="16"/>
              </w:rPr>
              <w:t>о</w:t>
            </w:r>
            <w:r w:rsidRPr="00786734">
              <w:rPr>
                <w:rFonts w:ascii="Times New Roman" w:hAnsi="Times New Roman" w:cs="Times New Roman"/>
                <w:sz w:val="16"/>
                <w:szCs w:val="16"/>
              </w:rPr>
              <w:t>лее года), либо стат</w:t>
            </w:r>
            <w:r w:rsidRPr="00786734">
              <w:rPr>
                <w:rFonts w:ascii="Times New Roman" w:hAnsi="Times New Roman" w:cs="Times New Roman"/>
                <w:sz w:val="16"/>
                <w:szCs w:val="16"/>
              </w:rPr>
              <w:t>у</w:t>
            </w:r>
            <w:r w:rsidRPr="00786734">
              <w:rPr>
                <w:rFonts w:ascii="Times New Roman" w:hAnsi="Times New Roman" w:cs="Times New Roman"/>
                <w:sz w:val="16"/>
                <w:szCs w:val="16"/>
              </w:rPr>
              <w:t>сом беже</w:t>
            </w:r>
            <w:r w:rsidRPr="00786734">
              <w:rPr>
                <w:rFonts w:ascii="Times New Roman" w:hAnsi="Times New Roman" w:cs="Times New Roman"/>
                <w:sz w:val="16"/>
                <w:szCs w:val="16"/>
              </w:rPr>
              <w:t>н</w:t>
            </w:r>
            <w:r w:rsidRPr="00786734">
              <w:rPr>
                <w:rFonts w:ascii="Times New Roman" w:hAnsi="Times New Roman" w:cs="Times New Roman"/>
                <w:sz w:val="16"/>
                <w:szCs w:val="16"/>
              </w:rPr>
              <w:t>цев, либо иным ст</w:t>
            </w:r>
            <w:r w:rsidRPr="00786734">
              <w:rPr>
                <w:rFonts w:ascii="Times New Roman" w:hAnsi="Times New Roman" w:cs="Times New Roman"/>
                <w:sz w:val="16"/>
                <w:szCs w:val="16"/>
              </w:rPr>
              <w:t>а</w:t>
            </w:r>
            <w:r w:rsidRPr="00786734">
              <w:rPr>
                <w:rFonts w:ascii="Times New Roman" w:hAnsi="Times New Roman" w:cs="Times New Roman"/>
                <w:sz w:val="16"/>
                <w:szCs w:val="16"/>
              </w:rPr>
              <w:t>тусом, к</w:t>
            </w:r>
            <w:r w:rsidRPr="00786734">
              <w:rPr>
                <w:rFonts w:ascii="Times New Roman" w:hAnsi="Times New Roman" w:cs="Times New Roman"/>
                <w:sz w:val="16"/>
                <w:szCs w:val="16"/>
              </w:rPr>
              <w:t>о</w:t>
            </w:r>
            <w:r w:rsidRPr="00786734">
              <w:rPr>
                <w:rFonts w:ascii="Times New Roman" w:hAnsi="Times New Roman" w:cs="Times New Roman"/>
                <w:sz w:val="16"/>
                <w:szCs w:val="16"/>
              </w:rPr>
              <w:t>торый бы сделал возможным их социал</w:t>
            </w:r>
            <w:r w:rsidRPr="00786734">
              <w:rPr>
                <w:rFonts w:ascii="Times New Roman" w:hAnsi="Times New Roman" w:cs="Times New Roman"/>
                <w:sz w:val="16"/>
                <w:szCs w:val="16"/>
              </w:rPr>
              <w:t>ь</w:t>
            </w:r>
            <w:r w:rsidRPr="00786734">
              <w:rPr>
                <w:rFonts w:ascii="Times New Roman" w:hAnsi="Times New Roman" w:cs="Times New Roman"/>
                <w:sz w:val="16"/>
                <w:szCs w:val="16"/>
              </w:rPr>
              <w:t>ную реи</w:t>
            </w:r>
            <w:r w:rsidRPr="00786734">
              <w:rPr>
                <w:rFonts w:ascii="Times New Roman" w:hAnsi="Times New Roman" w:cs="Times New Roman"/>
                <w:sz w:val="16"/>
                <w:szCs w:val="16"/>
              </w:rPr>
              <w:t>н</w:t>
            </w:r>
            <w:r w:rsidRPr="00786734">
              <w:rPr>
                <w:rFonts w:ascii="Times New Roman" w:hAnsi="Times New Roman" w:cs="Times New Roman"/>
                <w:sz w:val="16"/>
                <w:szCs w:val="16"/>
              </w:rPr>
              <w:t>теграцию в казахское общество и обеспечил бы им ра</w:t>
            </w:r>
            <w:r w:rsidRPr="00786734">
              <w:rPr>
                <w:rFonts w:ascii="Times New Roman" w:hAnsi="Times New Roman" w:cs="Times New Roman"/>
                <w:sz w:val="16"/>
                <w:szCs w:val="16"/>
              </w:rPr>
              <w:t>в</w:t>
            </w:r>
            <w:r w:rsidRPr="00786734">
              <w:rPr>
                <w:rFonts w:ascii="Times New Roman" w:hAnsi="Times New Roman" w:cs="Times New Roman"/>
                <w:sz w:val="16"/>
                <w:szCs w:val="16"/>
              </w:rPr>
              <w:t>ный доступ к образов</w:t>
            </w:r>
            <w:r w:rsidRPr="00786734">
              <w:rPr>
                <w:rFonts w:ascii="Times New Roman" w:hAnsi="Times New Roman" w:cs="Times New Roman"/>
                <w:sz w:val="16"/>
                <w:szCs w:val="16"/>
              </w:rPr>
              <w:t>а</w:t>
            </w:r>
            <w:r w:rsidRPr="00786734">
              <w:rPr>
                <w:rFonts w:ascii="Times New Roman" w:hAnsi="Times New Roman" w:cs="Times New Roman"/>
                <w:sz w:val="16"/>
                <w:szCs w:val="16"/>
              </w:rPr>
              <w:t>нию, здр</w:t>
            </w:r>
            <w:r w:rsidRPr="00786734">
              <w:rPr>
                <w:rFonts w:ascii="Times New Roman" w:hAnsi="Times New Roman" w:cs="Times New Roman"/>
                <w:sz w:val="16"/>
                <w:szCs w:val="16"/>
              </w:rPr>
              <w:t>а</w:t>
            </w:r>
            <w:r w:rsidRPr="00786734">
              <w:rPr>
                <w:rFonts w:ascii="Times New Roman" w:hAnsi="Times New Roman" w:cs="Times New Roman"/>
                <w:sz w:val="16"/>
                <w:szCs w:val="16"/>
              </w:rPr>
              <w:t>воохран</w:t>
            </w:r>
            <w:r w:rsidRPr="00786734">
              <w:rPr>
                <w:rFonts w:ascii="Times New Roman" w:hAnsi="Times New Roman" w:cs="Times New Roman"/>
                <w:sz w:val="16"/>
                <w:szCs w:val="16"/>
              </w:rPr>
              <w:t>е</w:t>
            </w:r>
            <w:r w:rsidRPr="00786734">
              <w:rPr>
                <w:rFonts w:ascii="Times New Roman" w:hAnsi="Times New Roman" w:cs="Times New Roman"/>
                <w:sz w:val="16"/>
                <w:szCs w:val="16"/>
              </w:rPr>
              <w:t>нию и др</w:t>
            </w:r>
            <w:r w:rsidRPr="00786734">
              <w:rPr>
                <w:rFonts w:ascii="Times New Roman" w:hAnsi="Times New Roman" w:cs="Times New Roman"/>
                <w:sz w:val="16"/>
                <w:szCs w:val="16"/>
              </w:rPr>
              <w:t>у</w:t>
            </w:r>
            <w:r w:rsidRPr="00786734">
              <w:rPr>
                <w:rFonts w:ascii="Times New Roman" w:hAnsi="Times New Roman" w:cs="Times New Roman"/>
                <w:sz w:val="16"/>
                <w:szCs w:val="16"/>
              </w:rPr>
              <w:t>гим соц</w:t>
            </w:r>
            <w:r w:rsidRPr="00786734">
              <w:rPr>
                <w:rFonts w:ascii="Times New Roman" w:hAnsi="Times New Roman" w:cs="Times New Roman"/>
                <w:sz w:val="16"/>
                <w:szCs w:val="16"/>
              </w:rPr>
              <w:t>и</w:t>
            </w:r>
            <w:r w:rsidRPr="00786734">
              <w:rPr>
                <w:rFonts w:ascii="Times New Roman" w:hAnsi="Times New Roman" w:cs="Times New Roman"/>
                <w:sz w:val="16"/>
                <w:szCs w:val="16"/>
              </w:rPr>
              <w:t>альным службам;</w:t>
            </w:r>
            <w:proofErr w:type="gramEnd"/>
          </w:p>
          <w:p w14:paraId="262A221E" w14:textId="5499C339" w:rsidR="00A352A8" w:rsidRPr="00BA6258" w:rsidRDefault="00A352A8" w:rsidP="00786734">
            <w:pPr>
              <w:rPr>
                <w:rFonts w:ascii="Times New Roman" w:hAnsi="Times New Roman" w:cs="Times New Roman"/>
                <w:sz w:val="16"/>
                <w:szCs w:val="16"/>
              </w:rPr>
            </w:pPr>
            <w:r w:rsidRPr="00786734">
              <w:rPr>
                <w:rFonts w:ascii="Times New Roman" w:hAnsi="Times New Roman" w:cs="Times New Roman"/>
                <w:sz w:val="16"/>
                <w:szCs w:val="16"/>
              </w:rPr>
              <w:t>c)</w:t>
            </w:r>
            <w:r>
              <w:rPr>
                <w:rFonts w:ascii="Times New Roman" w:hAnsi="Times New Roman" w:cs="Times New Roman"/>
                <w:sz w:val="16"/>
                <w:szCs w:val="16"/>
              </w:rPr>
              <w:t xml:space="preserve"> </w:t>
            </w:r>
            <w:r w:rsidRPr="00786734">
              <w:rPr>
                <w:rFonts w:ascii="Times New Roman" w:hAnsi="Times New Roman" w:cs="Times New Roman"/>
                <w:sz w:val="16"/>
                <w:szCs w:val="16"/>
              </w:rPr>
              <w:t>обесп</w:t>
            </w:r>
            <w:r w:rsidRPr="00786734">
              <w:rPr>
                <w:rFonts w:ascii="Times New Roman" w:hAnsi="Times New Roman" w:cs="Times New Roman"/>
                <w:sz w:val="16"/>
                <w:szCs w:val="16"/>
              </w:rPr>
              <w:t>е</w:t>
            </w:r>
            <w:r w:rsidRPr="00786734">
              <w:rPr>
                <w:rFonts w:ascii="Times New Roman" w:hAnsi="Times New Roman" w:cs="Times New Roman"/>
                <w:sz w:val="16"/>
                <w:szCs w:val="16"/>
              </w:rPr>
              <w:t>чить п</w:t>
            </w:r>
            <w:r w:rsidRPr="00786734">
              <w:rPr>
                <w:rFonts w:ascii="Times New Roman" w:hAnsi="Times New Roman" w:cs="Times New Roman"/>
                <w:sz w:val="16"/>
                <w:szCs w:val="16"/>
              </w:rPr>
              <w:t>о</w:t>
            </w:r>
            <w:r w:rsidRPr="00786734">
              <w:rPr>
                <w:rFonts w:ascii="Times New Roman" w:hAnsi="Times New Roman" w:cs="Times New Roman"/>
                <w:sz w:val="16"/>
                <w:szCs w:val="16"/>
              </w:rPr>
              <w:t>страдавшим детям мн</w:t>
            </w:r>
            <w:r w:rsidRPr="00786734">
              <w:rPr>
                <w:rFonts w:ascii="Times New Roman" w:hAnsi="Times New Roman" w:cs="Times New Roman"/>
                <w:sz w:val="16"/>
                <w:szCs w:val="16"/>
              </w:rPr>
              <w:t>о</w:t>
            </w:r>
            <w:r w:rsidRPr="00786734">
              <w:rPr>
                <w:rFonts w:ascii="Times New Roman" w:hAnsi="Times New Roman" w:cs="Times New Roman"/>
                <w:sz w:val="16"/>
                <w:szCs w:val="16"/>
              </w:rPr>
              <w:t>гопрофил</w:t>
            </w:r>
            <w:r w:rsidRPr="00786734">
              <w:rPr>
                <w:rFonts w:ascii="Times New Roman" w:hAnsi="Times New Roman" w:cs="Times New Roman"/>
                <w:sz w:val="16"/>
                <w:szCs w:val="16"/>
              </w:rPr>
              <w:t>ь</w:t>
            </w:r>
            <w:r w:rsidRPr="00786734">
              <w:rPr>
                <w:rFonts w:ascii="Times New Roman" w:hAnsi="Times New Roman" w:cs="Times New Roman"/>
                <w:sz w:val="16"/>
                <w:szCs w:val="16"/>
              </w:rPr>
              <w:lastRenderedPageBreak/>
              <w:t>ную п</w:t>
            </w:r>
            <w:r w:rsidRPr="00786734">
              <w:rPr>
                <w:rFonts w:ascii="Times New Roman" w:hAnsi="Times New Roman" w:cs="Times New Roman"/>
                <w:sz w:val="16"/>
                <w:szCs w:val="16"/>
              </w:rPr>
              <w:t>о</w:t>
            </w:r>
            <w:r w:rsidRPr="00786734">
              <w:rPr>
                <w:rFonts w:ascii="Times New Roman" w:hAnsi="Times New Roman" w:cs="Times New Roman"/>
                <w:sz w:val="16"/>
                <w:szCs w:val="16"/>
              </w:rPr>
              <w:t>мощь в целях во</w:t>
            </w:r>
            <w:r w:rsidRPr="00786734">
              <w:rPr>
                <w:rFonts w:ascii="Times New Roman" w:hAnsi="Times New Roman" w:cs="Times New Roman"/>
                <w:sz w:val="16"/>
                <w:szCs w:val="16"/>
              </w:rPr>
              <w:t>с</w:t>
            </w:r>
            <w:r w:rsidRPr="00786734">
              <w:rPr>
                <w:rFonts w:ascii="Times New Roman" w:hAnsi="Times New Roman" w:cs="Times New Roman"/>
                <w:sz w:val="16"/>
                <w:szCs w:val="16"/>
              </w:rPr>
              <w:t>становл</w:t>
            </w:r>
            <w:r w:rsidRPr="00786734">
              <w:rPr>
                <w:rFonts w:ascii="Times New Roman" w:hAnsi="Times New Roman" w:cs="Times New Roman"/>
                <w:sz w:val="16"/>
                <w:szCs w:val="16"/>
              </w:rPr>
              <w:t>е</w:t>
            </w:r>
            <w:r w:rsidRPr="00786734">
              <w:rPr>
                <w:rFonts w:ascii="Times New Roman" w:hAnsi="Times New Roman" w:cs="Times New Roman"/>
                <w:sz w:val="16"/>
                <w:szCs w:val="16"/>
              </w:rPr>
              <w:t>ния их физическ</w:t>
            </w:r>
            <w:r w:rsidRPr="00786734">
              <w:rPr>
                <w:rFonts w:ascii="Times New Roman" w:hAnsi="Times New Roman" w:cs="Times New Roman"/>
                <w:sz w:val="16"/>
                <w:szCs w:val="16"/>
              </w:rPr>
              <w:t>о</w:t>
            </w:r>
            <w:r w:rsidRPr="00786734">
              <w:rPr>
                <w:rFonts w:ascii="Times New Roman" w:hAnsi="Times New Roman" w:cs="Times New Roman"/>
                <w:sz w:val="16"/>
                <w:szCs w:val="16"/>
              </w:rPr>
              <w:t>го и псих</w:t>
            </w:r>
            <w:r w:rsidRPr="00786734">
              <w:rPr>
                <w:rFonts w:ascii="Times New Roman" w:hAnsi="Times New Roman" w:cs="Times New Roman"/>
                <w:sz w:val="16"/>
                <w:szCs w:val="16"/>
              </w:rPr>
              <w:t>и</w:t>
            </w:r>
            <w:r w:rsidRPr="00786734">
              <w:rPr>
                <w:rFonts w:ascii="Times New Roman" w:hAnsi="Times New Roman" w:cs="Times New Roman"/>
                <w:sz w:val="16"/>
                <w:szCs w:val="16"/>
              </w:rPr>
              <w:t>ческого состояния, а также их социальной реинтегр</w:t>
            </w:r>
            <w:r w:rsidRPr="00786734">
              <w:rPr>
                <w:rFonts w:ascii="Times New Roman" w:hAnsi="Times New Roman" w:cs="Times New Roman"/>
                <w:sz w:val="16"/>
                <w:szCs w:val="16"/>
              </w:rPr>
              <w:t>а</w:t>
            </w:r>
            <w:r w:rsidRPr="00786734">
              <w:rPr>
                <w:rFonts w:ascii="Times New Roman" w:hAnsi="Times New Roman" w:cs="Times New Roman"/>
                <w:sz w:val="16"/>
                <w:szCs w:val="16"/>
              </w:rPr>
              <w:t>ции;  Ком</w:t>
            </w:r>
            <w:r w:rsidRPr="00786734">
              <w:rPr>
                <w:rFonts w:ascii="Times New Roman" w:hAnsi="Times New Roman" w:cs="Times New Roman"/>
                <w:sz w:val="16"/>
                <w:szCs w:val="16"/>
              </w:rPr>
              <w:t>и</w:t>
            </w:r>
            <w:r w:rsidRPr="00786734">
              <w:rPr>
                <w:rFonts w:ascii="Times New Roman" w:hAnsi="Times New Roman" w:cs="Times New Roman"/>
                <w:sz w:val="16"/>
                <w:szCs w:val="16"/>
              </w:rPr>
              <w:t>тет также призывает госуда</w:t>
            </w:r>
            <w:r w:rsidRPr="00786734">
              <w:rPr>
                <w:rFonts w:ascii="Times New Roman" w:hAnsi="Times New Roman" w:cs="Times New Roman"/>
                <w:sz w:val="16"/>
                <w:szCs w:val="16"/>
              </w:rPr>
              <w:t>р</w:t>
            </w:r>
            <w:r w:rsidRPr="00786734">
              <w:rPr>
                <w:rFonts w:ascii="Times New Roman" w:hAnsi="Times New Roman" w:cs="Times New Roman"/>
                <w:sz w:val="16"/>
                <w:szCs w:val="16"/>
              </w:rPr>
              <w:t>ство-участник вести с</w:t>
            </w:r>
            <w:r w:rsidRPr="00786734">
              <w:rPr>
                <w:rFonts w:ascii="Times New Roman" w:hAnsi="Times New Roman" w:cs="Times New Roman"/>
                <w:sz w:val="16"/>
                <w:szCs w:val="16"/>
              </w:rPr>
              <w:t>и</w:t>
            </w:r>
            <w:r w:rsidRPr="00786734">
              <w:rPr>
                <w:rFonts w:ascii="Times New Roman" w:hAnsi="Times New Roman" w:cs="Times New Roman"/>
                <w:sz w:val="16"/>
                <w:szCs w:val="16"/>
              </w:rPr>
              <w:t>стематич</w:t>
            </w:r>
            <w:r w:rsidRPr="00786734">
              <w:rPr>
                <w:rFonts w:ascii="Times New Roman" w:hAnsi="Times New Roman" w:cs="Times New Roman"/>
                <w:sz w:val="16"/>
                <w:szCs w:val="16"/>
              </w:rPr>
              <w:t>е</w:t>
            </w:r>
            <w:r w:rsidRPr="00786734">
              <w:rPr>
                <w:rFonts w:ascii="Times New Roman" w:hAnsi="Times New Roman" w:cs="Times New Roman"/>
                <w:sz w:val="16"/>
                <w:szCs w:val="16"/>
              </w:rPr>
              <w:t>ский сбор данных о детях-беженцах, детях, ищущих убежища, и детях-мигрантах в рамках его юрисди</w:t>
            </w:r>
            <w:r w:rsidRPr="00786734">
              <w:rPr>
                <w:rFonts w:ascii="Times New Roman" w:hAnsi="Times New Roman" w:cs="Times New Roman"/>
                <w:sz w:val="16"/>
                <w:szCs w:val="16"/>
              </w:rPr>
              <w:t>к</w:t>
            </w:r>
            <w:r w:rsidRPr="00786734">
              <w:rPr>
                <w:rFonts w:ascii="Times New Roman" w:hAnsi="Times New Roman" w:cs="Times New Roman"/>
                <w:sz w:val="16"/>
                <w:szCs w:val="16"/>
              </w:rPr>
              <w:t>ции, кот</w:t>
            </w:r>
            <w:r w:rsidRPr="00786734">
              <w:rPr>
                <w:rFonts w:ascii="Times New Roman" w:hAnsi="Times New Roman" w:cs="Times New Roman"/>
                <w:sz w:val="16"/>
                <w:szCs w:val="16"/>
              </w:rPr>
              <w:t>о</w:t>
            </w:r>
            <w:r w:rsidRPr="00786734">
              <w:rPr>
                <w:rFonts w:ascii="Times New Roman" w:hAnsi="Times New Roman" w:cs="Times New Roman"/>
                <w:sz w:val="16"/>
                <w:szCs w:val="16"/>
              </w:rPr>
              <w:t>рые могли принимать участие в военных действиях в их родной стране.  В этом отн</w:t>
            </w:r>
            <w:r w:rsidRPr="00786734">
              <w:rPr>
                <w:rFonts w:ascii="Times New Roman" w:hAnsi="Times New Roman" w:cs="Times New Roman"/>
                <w:sz w:val="16"/>
                <w:szCs w:val="16"/>
              </w:rPr>
              <w:t>о</w:t>
            </w:r>
            <w:r w:rsidRPr="00786734">
              <w:rPr>
                <w:rFonts w:ascii="Times New Roman" w:hAnsi="Times New Roman" w:cs="Times New Roman"/>
                <w:sz w:val="16"/>
                <w:szCs w:val="16"/>
              </w:rPr>
              <w:t>шении Комитет рекоменд</w:t>
            </w:r>
            <w:r w:rsidRPr="00786734">
              <w:rPr>
                <w:rFonts w:ascii="Times New Roman" w:hAnsi="Times New Roman" w:cs="Times New Roman"/>
                <w:sz w:val="16"/>
                <w:szCs w:val="16"/>
              </w:rPr>
              <w:t>у</w:t>
            </w:r>
            <w:r w:rsidRPr="00786734">
              <w:rPr>
                <w:rFonts w:ascii="Times New Roman" w:hAnsi="Times New Roman" w:cs="Times New Roman"/>
                <w:sz w:val="16"/>
                <w:szCs w:val="16"/>
              </w:rPr>
              <w:t>ет госуда</w:t>
            </w:r>
            <w:r w:rsidRPr="00786734">
              <w:rPr>
                <w:rFonts w:ascii="Times New Roman" w:hAnsi="Times New Roman" w:cs="Times New Roman"/>
                <w:sz w:val="16"/>
                <w:szCs w:val="16"/>
              </w:rPr>
              <w:t>р</w:t>
            </w:r>
            <w:r w:rsidRPr="00786734">
              <w:rPr>
                <w:rFonts w:ascii="Times New Roman" w:hAnsi="Times New Roman" w:cs="Times New Roman"/>
                <w:sz w:val="16"/>
                <w:szCs w:val="16"/>
              </w:rPr>
              <w:t xml:space="preserve">ству-участнику </w:t>
            </w:r>
            <w:r w:rsidRPr="00786734">
              <w:rPr>
                <w:rFonts w:ascii="Times New Roman" w:hAnsi="Times New Roman" w:cs="Times New Roman"/>
                <w:sz w:val="16"/>
                <w:szCs w:val="16"/>
              </w:rPr>
              <w:lastRenderedPageBreak/>
              <w:t>принять во внимание принятое Комитетом Замечание общего поря</w:t>
            </w:r>
            <w:r w:rsidRPr="00786734">
              <w:rPr>
                <w:rFonts w:ascii="Times New Roman" w:hAnsi="Times New Roman" w:cs="Times New Roman"/>
                <w:sz w:val="16"/>
                <w:szCs w:val="16"/>
              </w:rPr>
              <w:t>д</w:t>
            </w:r>
            <w:r w:rsidRPr="00786734">
              <w:rPr>
                <w:rFonts w:ascii="Times New Roman" w:hAnsi="Times New Roman" w:cs="Times New Roman"/>
                <w:sz w:val="16"/>
                <w:szCs w:val="16"/>
              </w:rPr>
              <w:t>ка № 6 об обращении с несопр</w:t>
            </w:r>
            <w:r w:rsidRPr="00786734">
              <w:rPr>
                <w:rFonts w:ascii="Times New Roman" w:hAnsi="Times New Roman" w:cs="Times New Roman"/>
                <w:sz w:val="16"/>
                <w:szCs w:val="16"/>
              </w:rPr>
              <w:t>о</w:t>
            </w:r>
            <w:r w:rsidRPr="00786734">
              <w:rPr>
                <w:rFonts w:ascii="Times New Roman" w:hAnsi="Times New Roman" w:cs="Times New Roman"/>
                <w:sz w:val="16"/>
                <w:szCs w:val="16"/>
              </w:rPr>
              <w:t>вождаем</w:t>
            </w:r>
            <w:r w:rsidRPr="00786734">
              <w:rPr>
                <w:rFonts w:ascii="Times New Roman" w:hAnsi="Times New Roman" w:cs="Times New Roman"/>
                <w:sz w:val="16"/>
                <w:szCs w:val="16"/>
              </w:rPr>
              <w:t>ы</w:t>
            </w:r>
            <w:r w:rsidRPr="00786734">
              <w:rPr>
                <w:rFonts w:ascii="Times New Roman" w:hAnsi="Times New Roman" w:cs="Times New Roman"/>
                <w:sz w:val="16"/>
                <w:szCs w:val="16"/>
              </w:rPr>
              <w:t>ми и разл</w:t>
            </w:r>
            <w:r w:rsidRPr="00786734">
              <w:rPr>
                <w:rFonts w:ascii="Times New Roman" w:hAnsi="Times New Roman" w:cs="Times New Roman"/>
                <w:sz w:val="16"/>
                <w:szCs w:val="16"/>
              </w:rPr>
              <w:t>у</w:t>
            </w:r>
            <w:r w:rsidRPr="00786734">
              <w:rPr>
                <w:rFonts w:ascii="Times New Roman" w:hAnsi="Times New Roman" w:cs="Times New Roman"/>
                <w:sz w:val="16"/>
                <w:szCs w:val="16"/>
              </w:rPr>
              <w:t>ч</w:t>
            </w:r>
            <w:r>
              <w:rPr>
                <w:rFonts w:ascii="Times New Roman" w:hAnsi="Times New Roman" w:cs="Times New Roman"/>
                <w:sz w:val="16"/>
                <w:szCs w:val="16"/>
              </w:rPr>
              <w:t>ё</w:t>
            </w:r>
            <w:r w:rsidRPr="00786734">
              <w:rPr>
                <w:rFonts w:ascii="Times New Roman" w:hAnsi="Times New Roman" w:cs="Times New Roman"/>
                <w:sz w:val="16"/>
                <w:szCs w:val="16"/>
              </w:rPr>
              <w:t>нными детьми за пределами страны их происхо</w:t>
            </w:r>
            <w:r w:rsidRPr="00786734">
              <w:rPr>
                <w:rFonts w:ascii="Times New Roman" w:hAnsi="Times New Roman" w:cs="Times New Roman"/>
                <w:sz w:val="16"/>
                <w:szCs w:val="16"/>
              </w:rPr>
              <w:t>ж</w:t>
            </w:r>
            <w:r w:rsidRPr="00786734">
              <w:rPr>
                <w:rFonts w:ascii="Times New Roman" w:hAnsi="Times New Roman" w:cs="Times New Roman"/>
                <w:sz w:val="16"/>
                <w:szCs w:val="16"/>
              </w:rPr>
              <w:t>дения.</w:t>
            </w:r>
          </w:p>
        </w:tc>
        <w:tc>
          <w:tcPr>
            <w:tcW w:w="0" w:type="auto"/>
          </w:tcPr>
          <w:p w14:paraId="37F9C0AB" w14:textId="7851ABCC" w:rsidR="00A352A8" w:rsidRPr="00A352A8" w:rsidRDefault="00A352A8" w:rsidP="00A352A8">
            <w:pPr>
              <w:rPr>
                <w:rFonts w:ascii="Times New Roman" w:hAnsi="Times New Roman" w:cs="Times New Roman"/>
                <w:sz w:val="16"/>
                <w:szCs w:val="16"/>
              </w:rPr>
            </w:pPr>
            <w:r>
              <w:rPr>
                <w:rFonts w:ascii="Times New Roman" w:hAnsi="Times New Roman" w:cs="Times New Roman"/>
                <w:sz w:val="16"/>
                <w:szCs w:val="16"/>
              </w:rPr>
              <w:lastRenderedPageBreak/>
              <w:t>В свете своего з</w:t>
            </w:r>
            <w:r>
              <w:rPr>
                <w:rFonts w:ascii="Times New Roman" w:hAnsi="Times New Roman" w:cs="Times New Roman"/>
                <w:sz w:val="16"/>
                <w:szCs w:val="16"/>
              </w:rPr>
              <w:t>а</w:t>
            </w:r>
            <w:r>
              <w:rPr>
                <w:rFonts w:ascii="Times New Roman" w:hAnsi="Times New Roman" w:cs="Times New Roman"/>
                <w:sz w:val="16"/>
                <w:szCs w:val="16"/>
              </w:rPr>
              <w:t>мечания общего порядка №</w:t>
            </w:r>
            <w:r w:rsidRPr="00A352A8">
              <w:rPr>
                <w:rFonts w:ascii="Times New Roman" w:hAnsi="Times New Roman" w:cs="Times New Roman"/>
                <w:sz w:val="16"/>
                <w:szCs w:val="16"/>
              </w:rPr>
              <w:t xml:space="preserve">6 </w:t>
            </w:r>
            <w:r>
              <w:rPr>
                <w:rFonts w:ascii="Times New Roman" w:hAnsi="Times New Roman" w:cs="Times New Roman"/>
                <w:sz w:val="16"/>
                <w:szCs w:val="16"/>
              </w:rPr>
              <w:t>(</w:t>
            </w:r>
            <w:r w:rsidRPr="00A352A8">
              <w:rPr>
                <w:rFonts w:ascii="Times New Roman" w:hAnsi="Times New Roman" w:cs="Times New Roman"/>
                <w:sz w:val="16"/>
                <w:szCs w:val="16"/>
              </w:rPr>
              <w:t xml:space="preserve">2005) </w:t>
            </w:r>
            <w:r>
              <w:rPr>
                <w:rFonts w:ascii="Times New Roman" w:hAnsi="Times New Roman" w:cs="Times New Roman"/>
                <w:sz w:val="16"/>
                <w:szCs w:val="16"/>
              </w:rPr>
              <w:t>по обращению с несопр</w:t>
            </w:r>
            <w:r>
              <w:rPr>
                <w:rFonts w:ascii="Times New Roman" w:hAnsi="Times New Roman" w:cs="Times New Roman"/>
                <w:sz w:val="16"/>
                <w:szCs w:val="16"/>
              </w:rPr>
              <w:t>о</w:t>
            </w:r>
            <w:r>
              <w:rPr>
                <w:rFonts w:ascii="Times New Roman" w:hAnsi="Times New Roman" w:cs="Times New Roman"/>
                <w:sz w:val="16"/>
                <w:szCs w:val="16"/>
              </w:rPr>
              <w:t>вождаем</w:t>
            </w:r>
            <w:r>
              <w:rPr>
                <w:rFonts w:ascii="Times New Roman" w:hAnsi="Times New Roman" w:cs="Times New Roman"/>
                <w:sz w:val="16"/>
                <w:szCs w:val="16"/>
              </w:rPr>
              <w:t>ы</w:t>
            </w:r>
            <w:r>
              <w:rPr>
                <w:rFonts w:ascii="Times New Roman" w:hAnsi="Times New Roman" w:cs="Times New Roman"/>
                <w:sz w:val="16"/>
                <w:szCs w:val="16"/>
              </w:rPr>
              <w:t>ми и разд</w:t>
            </w:r>
            <w:r>
              <w:rPr>
                <w:rFonts w:ascii="Times New Roman" w:hAnsi="Times New Roman" w:cs="Times New Roman"/>
                <w:sz w:val="16"/>
                <w:szCs w:val="16"/>
              </w:rPr>
              <w:t>е</w:t>
            </w:r>
            <w:r>
              <w:rPr>
                <w:rFonts w:ascii="Times New Roman" w:hAnsi="Times New Roman" w:cs="Times New Roman"/>
                <w:sz w:val="16"/>
                <w:szCs w:val="16"/>
              </w:rPr>
              <w:t xml:space="preserve">лёнными детьми вне </w:t>
            </w:r>
            <w:r>
              <w:rPr>
                <w:rFonts w:ascii="Times New Roman" w:hAnsi="Times New Roman" w:cs="Times New Roman"/>
                <w:sz w:val="16"/>
                <w:szCs w:val="16"/>
              </w:rPr>
              <w:lastRenderedPageBreak/>
              <w:t>страны происхо</w:t>
            </w:r>
            <w:r>
              <w:rPr>
                <w:rFonts w:ascii="Times New Roman" w:hAnsi="Times New Roman" w:cs="Times New Roman"/>
                <w:sz w:val="16"/>
                <w:szCs w:val="16"/>
              </w:rPr>
              <w:t>ж</w:t>
            </w:r>
            <w:r>
              <w:rPr>
                <w:rFonts w:ascii="Times New Roman" w:hAnsi="Times New Roman" w:cs="Times New Roman"/>
                <w:sz w:val="16"/>
                <w:szCs w:val="16"/>
              </w:rPr>
              <w:t>дения К</w:t>
            </w:r>
            <w:r>
              <w:rPr>
                <w:rFonts w:ascii="Times New Roman" w:hAnsi="Times New Roman" w:cs="Times New Roman"/>
                <w:sz w:val="16"/>
                <w:szCs w:val="16"/>
              </w:rPr>
              <w:t>о</w:t>
            </w:r>
            <w:r>
              <w:rPr>
                <w:rFonts w:ascii="Times New Roman" w:hAnsi="Times New Roman" w:cs="Times New Roman"/>
                <w:sz w:val="16"/>
                <w:szCs w:val="16"/>
              </w:rPr>
              <w:t>митет р</w:t>
            </w:r>
            <w:r>
              <w:rPr>
                <w:rFonts w:ascii="Times New Roman" w:hAnsi="Times New Roman" w:cs="Times New Roman"/>
                <w:sz w:val="16"/>
                <w:szCs w:val="16"/>
              </w:rPr>
              <w:t>е</w:t>
            </w:r>
            <w:r>
              <w:rPr>
                <w:rFonts w:ascii="Times New Roman" w:hAnsi="Times New Roman" w:cs="Times New Roman"/>
                <w:sz w:val="16"/>
                <w:szCs w:val="16"/>
              </w:rPr>
              <w:t>комендует,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приняло все необход</w:t>
            </w:r>
            <w:r>
              <w:rPr>
                <w:rFonts w:ascii="Times New Roman" w:hAnsi="Times New Roman" w:cs="Times New Roman"/>
                <w:sz w:val="16"/>
                <w:szCs w:val="16"/>
              </w:rPr>
              <w:t>и</w:t>
            </w:r>
            <w:r>
              <w:rPr>
                <w:rFonts w:ascii="Times New Roman" w:hAnsi="Times New Roman" w:cs="Times New Roman"/>
                <w:sz w:val="16"/>
                <w:szCs w:val="16"/>
              </w:rPr>
              <w:t>мые меры для того, чтобы:</w:t>
            </w:r>
            <w:r w:rsidRPr="00A352A8">
              <w:rPr>
                <w:rFonts w:ascii="Times New Roman" w:hAnsi="Times New Roman" w:cs="Times New Roman"/>
                <w:sz w:val="16"/>
                <w:szCs w:val="16"/>
              </w:rPr>
              <w:t xml:space="preserve"> </w:t>
            </w:r>
          </w:p>
          <w:p w14:paraId="03612DDC" w14:textId="2D1B4115" w:rsidR="00A352A8" w:rsidRPr="00A352A8" w:rsidRDefault="00A352A8" w:rsidP="00A352A8">
            <w:pPr>
              <w:rPr>
                <w:rFonts w:ascii="Times New Roman" w:hAnsi="Times New Roman" w:cs="Times New Roman"/>
                <w:sz w:val="16"/>
                <w:szCs w:val="16"/>
              </w:rPr>
            </w:pPr>
            <w:r w:rsidRPr="00A352A8">
              <w:rPr>
                <w:rFonts w:ascii="Times New Roman" w:hAnsi="Times New Roman" w:cs="Times New Roman"/>
                <w:sz w:val="16"/>
                <w:szCs w:val="16"/>
              </w:rPr>
              <w:t xml:space="preserve">(a) </w:t>
            </w:r>
            <w:r>
              <w:rPr>
                <w:rFonts w:ascii="Times New Roman" w:hAnsi="Times New Roman" w:cs="Times New Roman"/>
                <w:sz w:val="16"/>
                <w:szCs w:val="16"/>
              </w:rPr>
              <w:t>устр</w:t>
            </w:r>
            <w:r>
              <w:rPr>
                <w:rFonts w:ascii="Times New Roman" w:hAnsi="Times New Roman" w:cs="Times New Roman"/>
                <w:sz w:val="16"/>
                <w:szCs w:val="16"/>
              </w:rPr>
              <w:t>а</w:t>
            </w:r>
            <w:r>
              <w:rPr>
                <w:rFonts w:ascii="Times New Roman" w:hAnsi="Times New Roman" w:cs="Times New Roman"/>
                <w:sz w:val="16"/>
                <w:szCs w:val="16"/>
              </w:rPr>
              <w:t>нить все несоотве</w:t>
            </w:r>
            <w:r>
              <w:rPr>
                <w:rFonts w:ascii="Times New Roman" w:hAnsi="Times New Roman" w:cs="Times New Roman"/>
                <w:sz w:val="16"/>
                <w:szCs w:val="16"/>
              </w:rPr>
              <w:t>т</w:t>
            </w:r>
            <w:r>
              <w:rPr>
                <w:rFonts w:ascii="Times New Roman" w:hAnsi="Times New Roman" w:cs="Times New Roman"/>
                <w:sz w:val="16"/>
                <w:szCs w:val="16"/>
              </w:rPr>
              <w:t>ствия сво</w:t>
            </w:r>
            <w:r>
              <w:rPr>
                <w:rFonts w:ascii="Times New Roman" w:hAnsi="Times New Roman" w:cs="Times New Roman"/>
                <w:sz w:val="16"/>
                <w:szCs w:val="16"/>
              </w:rPr>
              <w:t>е</w:t>
            </w:r>
            <w:r>
              <w:rPr>
                <w:rFonts w:ascii="Times New Roman" w:hAnsi="Times New Roman" w:cs="Times New Roman"/>
                <w:sz w:val="16"/>
                <w:szCs w:val="16"/>
              </w:rPr>
              <w:t>го наци</w:t>
            </w:r>
            <w:r>
              <w:rPr>
                <w:rFonts w:ascii="Times New Roman" w:hAnsi="Times New Roman" w:cs="Times New Roman"/>
                <w:sz w:val="16"/>
                <w:szCs w:val="16"/>
              </w:rPr>
              <w:t>о</w:t>
            </w:r>
            <w:r>
              <w:rPr>
                <w:rFonts w:ascii="Times New Roman" w:hAnsi="Times New Roman" w:cs="Times New Roman"/>
                <w:sz w:val="16"/>
                <w:szCs w:val="16"/>
              </w:rPr>
              <w:t>нального законод</w:t>
            </w:r>
            <w:r>
              <w:rPr>
                <w:rFonts w:ascii="Times New Roman" w:hAnsi="Times New Roman" w:cs="Times New Roman"/>
                <w:sz w:val="16"/>
                <w:szCs w:val="16"/>
              </w:rPr>
              <w:t>а</w:t>
            </w:r>
            <w:r>
              <w:rPr>
                <w:rFonts w:ascii="Times New Roman" w:hAnsi="Times New Roman" w:cs="Times New Roman"/>
                <w:sz w:val="16"/>
                <w:szCs w:val="16"/>
              </w:rPr>
              <w:t>тельства, включая подзако</w:t>
            </w:r>
            <w:r>
              <w:rPr>
                <w:rFonts w:ascii="Times New Roman" w:hAnsi="Times New Roman" w:cs="Times New Roman"/>
                <w:sz w:val="16"/>
                <w:szCs w:val="16"/>
              </w:rPr>
              <w:t>н</w:t>
            </w:r>
            <w:r>
              <w:rPr>
                <w:rFonts w:ascii="Times New Roman" w:hAnsi="Times New Roman" w:cs="Times New Roman"/>
                <w:sz w:val="16"/>
                <w:szCs w:val="16"/>
              </w:rPr>
              <w:t>ные акты и правила, для прив</w:t>
            </w:r>
            <w:r>
              <w:rPr>
                <w:rFonts w:ascii="Times New Roman" w:hAnsi="Times New Roman" w:cs="Times New Roman"/>
                <w:sz w:val="16"/>
                <w:szCs w:val="16"/>
              </w:rPr>
              <w:t>е</w:t>
            </w:r>
            <w:r>
              <w:rPr>
                <w:rFonts w:ascii="Times New Roman" w:hAnsi="Times New Roman" w:cs="Times New Roman"/>
                <w:sz w:val="16"/>
                <w:szCs w:val="16"/>
              </w:rPr>
              <w:t>дения в соотве</w:t>
            </w:r>
            <w:r>
              <w:rPr>
                <w:rFonts w:ascii="Times New Roman" w:hAnsi="Times New Roman" w:cs="Times New Roman"/>
                <w:sz w:val="16"/>
                <w:szCs w:val="16"/>
              </w:rPr>
              <w:t>т</w:t>
            </w:r>
            <w:r>
              <w:rPr>
                <w:rFonts w:ascii="Times New Roman" w:hAnsi="Times New Roman" w:cs="Times New Roman"/>
                <w:sz w:val="16"/>
                <w:szCs w:val="16"/>
              </w:rPr>
              <w:t>ствие с Конвенцией 1951 года о статусе беженцев;</w:t>
            </w:r>
          </w:p>
          <w:p w14:paraId="422911F6" w14:textId="68532354" w:rsidR="00A352A8" w:rsidRPr="00A352A8" w:rsidRDefault="00A352A8" w:rsidP="00A352A8">
            <w:pPr>
              <w:rPr>
                <w:rFonts w:ascii="Times New Roman" w:hAnsi="Times New Roman" w:cs="Times New Roman"/>
                <w:sz w:val="16"/>
                <w:szCs w:val="16"/>
              </w:rPr>
            </w:pPr>
            <w:r w:rsidRPr="00A352A8">
              <w:rPr>
                <w:rFonts w:ascii="Times New Roman" w:hAnsi="Times New Roman" w:cs="Times New Roman"/>
                <w:sz w:val="16"/>
                <w:szCs w:val="16"/>
              </w:rPr>
              <w:t xml:space="preserve">(b) </w:t>
            </w:r>
            <w:r>
              <w:rPr>
                <w:rFonts w:ascii="Times New Roman" w:hAnsi="Times New Roman" w:cs="Times New Roman"/>
                <w:sz w:val="16"/>
                <w:szCs w:val="16"/>
              </w:rPr>
              <w:t>обесп</w:t>
            </w:r>
            <w:r>
              <w:rPr>
                <w:rFonts w:ascii="Times New Roman" w:hAnsi="Times New Roman" w:cs="Times New Roman"/>
                <w:sz w:val="16"/>
                <w:szCs w:val="16"/>
              </w:rPr>
              <w:t>е</w:t>
            </w:r>
            <w:r>
              <w:rPr>
                <w:rFonts w:ascii="Times New Roman" w:hAnsi="Times New Roman" w:cs="Times New Roman"/>
                <w:sz w:val="16"/>
                <w:szCs w:val="16"/>
              </w:rPr>
              <w:t>чить, чтобы определ</w:t>
            </w:r>
            <w:r>
              <w:rPr>
                <w:rFonts w:ascii="Times New Roman" w:hAnsi="Times New Roman" w:cs="Times New Roman"/>
                <w:sz w:val="16"/>
                <w:szCs w:val="16"/>
              </w:rPr>
              <w:t>е</w:t>
            </w:r>
            <w:r>
              <w:rPr>
                <w:rFonts w:ascii="Times New Roman" w:hAnsi="Times New Roman" w:cs="Times New Roman"/>
                <w:sz w:val="16"/>
                <w:szCs w:val="16"/>
              </w:rPr>
              <w:t>ние статуса беженца провод</w:t>
            </w:r>
            <w:r>
              <w:rPr>
                <w:rFonts w:ascii="Times New Roman" w:hAnsi="Times New Roman" w:cs="Times New Roman"/>
                <w:sz w:val="16"/>
                <w:szCs w:val="16"/>
              </w:rPr>
              <w:t>и</w:t>
            </w:r>
            <w:r>
              <w:rPr>
                <w:rFonts w:ascii="Times New Roman" w:hAnsi="Times New Roman" w:cs="Times New Roman"/>
                <w:sz w:val="16"/>
                <w:szCs w:val="16"/>
              </w:rPr>
              <w:t>лось чу</w:t>
            </w:r>
            <w:r>
              <w:rPr>
                <w:rFonts w:ascii="Times New Roman" w:hAnsi="Times New Roman" w:cs="Times New Roman"/>
                <w:sz w:val="16"/>
                <w:szCs w:val="16"/>
              </w:rPr>
              <w:t>в</w:t>
            </w:r>
            <w:r>
              <w:rPr>
                <w:rFonts w:ascii="Times New Roman" w:hAnsi="Times New Roman" w:cs="Times New Roman"/>
                <w:sz w:val="16"/>
                <w:szCs w:val="16"/>
              </w:rPr>
              <w:t>ствител</w:t>
            </w:r>
            <w:r>
              <w:rPr>
                <w:rFonts w:ascii="Times New Roman" w:hAnsi="Times New Roman" w:cs="Times New Roman"/>
                <w:sz w:val="16"/>
                <w:szCs w:val="16"/>
              </w:rPr>
              <w:t>ь</w:t>
            </w:r>
            <w:r>
              <w:rPr>
                <w:rFonts w:ascii="Times New Roman" w:hAnsi="Times New Roman" w:cs="Times New Roman"/>
                <w:sz w:val="16"/>
                <w:szCs w:val="16"/>
              </w:rPr>
              <w:t xml:space="preserve">ным по отношению к детям </w:t>
            </w:r>
            <w:proofErr w:type="gramStart"/>
            <w:r>
              <w:rPr>
                <w:rFonts w:ascii="Times New Roman" w:hAnsi="Times New Roman" w:cs="Times New Roman"/>
                <w:sz w:val="16"/>
                <w:szCs w:val="16"/>
              </w:rPr>
              <w:t>образом</w:t>
            </w:r>
            <w:proofErr w:type="gramEnd"/>
            <w:r>
              <w:rPr>
                <w:rFonts w:ascii="Times New Roman" w:hAnsi="Times New Roman" w:cs="Times New Roman"/>
                <w:sz w:val="16"/>
                <w:szCs w:val="16"/>
              </w:rPr>
              <w:t xml:space="preserve">  как с точки </w:t>
            </w:r>
            <w:r>
              <w:rPr>
                <w:rFonts w:ascii="Times New Roman" w:hAnsi="Times New Roman" w:cs="Times New Roman"/>
                <w:sz w:val="16"/>
                <w:szCs w:val="16"/>
              </w:rPr>
              <w:lastRenderedPageBreak/>
              <w:t>зрения процедуры так и уст</w:t>
            </w:r>
            <w:r>
              <w:rPr>
                <w:rFonts w:ascii="Times New Roman" w:hAnsi="Times New Roman" w:cs="Times New Roman"/>
                <w:sz w:val="16"/>
                <w:szCs w:val="16"/>
              </w:rPr>
              <w:t>а</w:t>
            </w:r>
            <w:r>
              <w:rPr>
                <w:rFonts w:ascii="Times New Roman" w:hAnsi="Times New Roman" w:cs="Times New Roman"/>
                <w:sz w:val="16"/>
                <w:szCs w:val="16"/>
              </w:rPr>
              <w:t>новления обстоятел</w:t>
            </w:r>
            <w:r>
              <w:rPr>
                <w:rFonts w:ascii="Times New Roman" w:hAnsi="Times New Roman" w:cs="Times New Roman"/>
                <w:sz w:val="16"/>
                <w:szCs w:val="16"/>
              </w:rPr>
              <w:t>ь</w:t>
            </w:r>
            <w:r>
              <w:rPr>
                <w:rFonts w:ascii="Times New Roman" w:hAnsi="Times New Roman" w:cs="Times New Roman"/>
                <w:sz w:val="16"/>
                <w:szCs w:val="16"/>
              </w:rPr>
              <w:t>ств и что наилучшие интересы ребёнка приним</w:t>
            </w:r>
            <w:r>
              <w:rPr>
                <w:rFonts w:ascii="Times New Roman" w:hAnsi="Times New Roman" w:cs="Times New Roman"/>
                <w:sz w:val="16"/>
                <w:szCs w:val="16"/>
              </w:rPr>
              <w:t>а</w:t>
            </w:r>
            <w:r>
              <w:rPr>
                <w:rFonts w:ascii="Times New Roman" w:hAnsi="Times New Roman" w:cs="Times New Roman"/>
                <w:sz w:val="16"/>
                <w:szCs w:val="16"/>
              </w:rPr>
              <w:t xml:space="preserve">ются во внимание </w:t>
            </w:r>
            <w:r w:rsidR="004D4175">
              <w:rPr>
                <w:rFonts w:ascii="Times New Roman" w:hAnsi="Times New Roman" w:cs="Times New Roman"/>
                <w:sz w:val="16"/>
                <w:szCs w:val="16"/>
              </w:rPr>
              <w:t>как перв</w:t>
            </w:r>
            <w:r w:rsidR="004D4175">
              <w:rPr>
                <w:rFonts w:ascii="Times New Roman" w:hAnsi="Times New Roman" w:cs="Times New Roman"/>
                <w:sz w:val="16"/>
                <w:szCs w:val="16"/>
              </w:rPr>
              <w:t>о</w:t>
            </w:r>
            <w:r w:rsidR="004D4175">
              <w:rPr>
                <w:rFonts w:ascii="Times New Roman" w:hAnsi="Times New Roman" w:cs="Times New Roman"/>
                <w:sz w:val="16"/>
                <w:szCs w:val="16"/>
              </w:rPr>
              <w:t>очередное обстоятел</w:t>
            </w:r>
            <w:r w:rsidR="004D4175">
              <w:rPr>
                <w:rFonts w:ascii="Times New Roman" w:hAnsi="Times New Roman" w:cs="Times New Roman"/>
                <w:sz w:val="16"/>
                <w:szCs w:val="16"/>
              </w:rPr>
              <w:t>ь</w:t>
            </w:r>
            <w:r w:rsidR="004D4175">
              <w:rPr>
                <w:rFonts w:ascii="Times New Roman" w:hAnsi="Times New Roman" w:cs="Times New Roman"/>
                <w:sz w:val="16"/>
                <w:szCs w:val="16"/>
              </w:rPr>
              <w:t xml:space="preserve">ство во всех решениях; </w:t>
            </w:r>
          </w:p>
          <w:p w14:paraId="3CA2D752" w14:textId="4C52502F" w:rsidR="00A352A8" w:rsidRPr="00A352A8" w:rsidRDefault="00A352A8" w:rsidP="00A352A8">
            <w:pPr>
              <w:rPr>
                <w:rFonts w:ascii="Times New Roman" w:hAnsi="Times New Roman" w:cs="Times New Roman"/>
                <w:sz w:val="16"/>
                <w:szCs w:val="16"/>
              </w:rPr>
            </w:pPr>
            <w:r w:rsidRPr="00A352A8">
              <w:rPr>
                <w:rFonts w:ascii="Times New Roman" w:hAnsi="Times New Roman" w:cs="Times New Roman"/>
                <w:sz w:val="16"/>
                <w:szCs w:val="16"/>
              </w:rPr>
              <w:t xml:space="preserve">(c) </w:t>
            </w:r>
            <w:r w:rsidR="004D4175">
              <w:rPr>
                <w:rFonts w:ascii="Times New Roman" w:hAnsi="Times New Roman" w:cs="Times New Roman"/>
                <w:sz w:val="16"/>
                <w:szCs w:val="16"/>
              </w:rPr>
              <w:t>ввести специал</w:t>
            </w:r>
            <w:r w:rsidR="004D4175">
              <w:rPr>
                <w:rFonts w:ascii="Times New Roman" w:hAnsi="Times New Roman" w:cs="Times New Roman"/>
                <w:sz w:val="16"/>
                <w:szCs w:val="16"/>
              </w:rPr>
              <w:t>ь</w:t>
            </w:r>
            <w:r w:rsidR="004D4175">
              <w:rPr>
                <w:rFonts w:ascii="Times New Roman" w:hAnsi="Times New Roman" w:cs="Times New Roman"/>
                <w:sz w:val="16"/>
                <w:szCs w:val="16"/>
              </w:rPr>
              <w:t>ный пр</w:t>
            </w:r>
            <w:r w:rsidR="004D4175">
              <w:rPr>
                <w:rFonts w:ascii="Times New Roman" w:hAnsi="Times New Roman" w:cs="Times New Roman"/>
                <w:sz w:val="16"/>
                <w:szCs w:val="16"/>
              </w:rPr>
              <w:t>о</w:t>
            </w:r>
            <w:r w:rsidR="004D4175">
              <w:rPr>
                <w:rFonts w:ascii="Times New Roman" w:hAnsi="Times New Roman" w:cs="Times New Roman"/>
                <w:sz w:val="16"/>
                <w:szCs w:val="16"/>
              </w:rPr>
              <w:t>текционный статус (принцип невысылки) для детей, которые формально не призн</w:t>
            </w:r>
            <w:r w:rsidR="004D4175">
              <w:rPr>
                <w:rFonts w:ascii="Times New Roman" w:hAnsi="Times New Roman" w:cs="Times New Roman"/>
                <w:sz w:val="16"/>
                <w:szCs w:val="16"/>
              </w:rPr>
              <w:t>а</w:t>
            </w:r>
            <w:r w:rsidR="004D4175">
              <w:rPr>
                <w:rFonts w:ascii="Times New Roman" w:hAnsi="Times New Roman" w:cs="Times New Roman"/>
                <w:sz w:val="16"/>
                <w:szCs w:val="16"/>
              </w:rPr>
              <w:t>ны беже</w:t>
            </w:r>
            <w:r w:rsidR="004D4175">
              <w:rPr>
                <w:rFonts w:ascii="Times New Roman" w:hAnsi="Times New Roman" w:cs="Times New Roman"/>
                <w:sz w:val="16"/>
                <w:szCs w:val="16"/>
              </w:rPr>
              <w:t>н</w:t>
            </w:r>
            <w:r w:rsidR="004D4175">
              <w:rPr>
                <w:rFonts w:ascii="Times New Roman" w:hAnsi="Times New Roman" w:cs="Times New Roman"/>
                <w:sz w:val="16"/>
                <w:szCs w:val="16"/>
              </w:rPr>
              <w:t>цами</w:t>
            </w:r>
            <w:r w:rsidRPr="00A352A8">
              <w:rPr>
                <w:rFonts w:ascii="Times New Roman" w:hAnsi="Times New Roman" w:cs="Times New Roman"/>
                <w:sz w:val="16"/>
                <w:szCs w:val="16"/>
              </w:rPr>
              <w:t xml:space="preserve">, </w:t>
            </w:r>
            <w:proofErr w:type="gramStart"/>
            <w:r w:rsidR="004D4175">
              <w:rPr>
                <w:rFonts w:ascii="Times New Roman" w:hAnsi="Times New Roman" w:cs="Times New Roman"/>
                <w:sz w:val="16"/>
                <w:szCs w:val="16"/>
              </w:rPr>
              <w:t>но</w:t>
            </w:r>
            <w:proofErr w:type="gramEnd"/>
            <w:r w:rsidR="004D4175">
              <w:rPr>
                <w:rFonts w:ascii="Times New Roman" w:hAnsi="Times New Roman" w:cs="Times New Roman"/>
                <w:sz w:val="16"/>
                <w:szCs w:val="16"/>
              </w:rPr>
              <w:t xml:space="preserve"> тем не м</w:t>
            </w:r>
            <w:r w:rsidR="004D4175">
              <w:rPr>
                <w:rFonts w:ascii="Times New Roman" w:hAnsi="Times New Roman" w:cs="Times New Roman"/>
                <w:sz w:val="16"/>
                <w:szCs w:val="16"/>
              </w:rPr>
              <w:t>е</w:t>
            </w:r>
            <w:r w:rsidR="004D4175">
              <w:rPr>
                <w:rFonts w:ascii="Times New Roman" w:hAnsi="Times New Roman" w:cs="Times New Roman"/>
                <w:sz w:val="16"/>
                <w:szCs w:val="16"/>
              </w:rPr>
              <w:t>нее не м</w:t>
            </w:r>
            <w:r w:rsidR="004D4175">
              <w:rPr>
                <w:rFonts w:ascii="Times New Roman" w:hAnsi="Times New Roman" w:cs="Times New Roman"/>
                <w:sz w:val="16"/>
                <w:szCs w:val="16"/>
              </w:rPr>
              <w:t>о</w:t>
            </w:r>
            <w:r w:rsidR="004D4175">
              <w:rPr>
                <w:rFonts w:ascii="Times New Roman" w:hAnsi="Times New Roman" w:cs="Times New Roman"/>
                <w:sz w:val="16"/>
                <w:szCs w:val="16"/>
              </w:rPr>
              <w:t>гут ве</w:t>
            </w:r>
            <w:r w:rsidR="004D4175">
              <w:rPr>
                <w:rFonts w:ascii="Times New Roman" w:hAnsi="Times New Roman" w:cs="Times New Roman"/>
                <w:sz w:val="16"/>
                <w:szCs w:val="16"/>
              </w:rPr>
              <w:t>р</w:t>
            </w:r>
            <w:r w:rsidR="004D4175">
              <w:rPr>
                <w:rFonts w:ascii="Times New Roman" w:hAnsi="Times New Roman" w:cs="Times New Roman"/>
                <w:sz w:val="16"/>
                <w:szCs w:val="16"/>
              </w:rPr>
              <w:t>нуться в страну, где есть сущ</w:t>
            </w:r>
            <w:r w:rsidR="004D4175">
              <w:rPr>
                <w:rFonts w:ascii="Times New Roman" w:hAnsi="Times New Roman" w:cs="Times New Roman"/>
                <w:sz w:val="16"/>
                <w:szCs w:val="16"/>
              </w:rPr>
              <w:t>е</w:t>
            </w:r>
            <w:r w:rsidR="004D4175">
              <w:rPr>
                <w:rFonts w:ascii="Times New Roman" w:hAnsi="Times New Roman" w:cs="Times New Roman"/>
                <w:sz w:val="16"/>
                <w:szCs w:val="16"/>
              </w:rPr>
              <w:t>ственные основания полагать, что есть реальный риск неп</w:t>
            </w:r>
            <w:r w:rsidR="004D4175">
              <w:rPr>
                <w:rFonts w:ascii="Times New Roman" w:hAnsi="Times New Roman" w:cs="Times New Roman"/>
                <w:sz w:val="16"/>
                <w:szCs w:val="16"/>
              </w:rPr>
              <w:t>о</w:t>
            </w:r>
            <w:r w:rsidR="004D4175">
              <w:rPr>
                <w:rFonts w:ascii="Times New Roman" w:hAnsi="Times New Roman" w:cs="Times New Roman"/>
                <w:sz w:val="16"/>
                <w:szCs w:val="16"/>
              </w:rPr>
              <w:t>правимого вреда р</w:t>
            </w:r>
            <w:r w:rsidR="004D4175">
              <w:rPr>
                <w:rFonts w:ascii="Times New Roman" w:hAnsi="Times New Roman" w:cs="Times New Roman"/>
                <w:sz w:val="16"/>
                <w:szCs w:val="16"/>
              </w:rPr>
              <w:t>е</w:t>
            </w:r>
            <w:r w:rsidR="004D4175">
              <w:rPr>
                <w:rFonts w:ascii="Times New Roman" w:hAnsi="Times New Roman" w:cs="Times New Roman"/>
                <w:sz w:val="16"/>
                <w:szCs w:val="16"/>
              </w:rPr>
              <w:t>бёнку</w:t>
            </w:r>
            <w:r w:rsidRPr="00A352A8">
              <w:rPr>
                <w:rFonts w:ascii="Times New Roman" w:hAnsi="Times New Roman" w:cs="Times New Roman"/>
                <w:sz w:val="16"/>
                <w:szCs w:val="16"/>
              </w:rPr>
              <w:t xml:space="preserve">; </w:t>
            </w:r>
          </w:p>
          <w:p w14:paraId="4E2B2D2B" w14:textId="41E0B669" w:rsidR="00A352A8" w:rsidRPr="00A352A8" w:rsidRDefault="00A352A8" w:rsidP="00A352A8">
            <w:pPr>
              <w:rPr>
                <w:rFonts w:ascii="Times New Roman" w:hAnsi="Times New Roman" w:cs="Times New Roman"/>
                <w:sz w:val="16"/>
                <w:szCs w:val="16"/>
              </w:rPr>
            </w:pPr>
            <w:r w:rsidRPr="00A352A8">
              <w:rPr>
                <w:rFonts w:ascii="Times New Roman" w:hAnsi="Times New Roman" w:cs="Times New Roman"/>
                <w:sz w:val="16"/>
                <w:szCs w:val="16"/>
              </w:rPr>
              <w:t xml:space="preserve">(d) </w:t>
            </w:r>
            <w:r w:rsidR="004D4175">
              <w:rPr>
                <w:rFonts w:ascii="Times New Roman" w:hAnsi="Times New Roman" w:cs="Times New Roman"/>
                <w:sz w:val="16"/>
                <w:szCs w:val="16"/>
              </w:rPr>
              <w:t>допо</w:t>
            </w:r>
            <w:r w:rsidR="004D4175">
              <w:rPr>
                <w:rFonts w:ascii="Times New Roman" w:hAnsi="Times New Roman" w:cs="Times New Roman"/>
                <w:sz w:val="16"/>
                <w:szCs w:val="16"/>
              </w:rPr>
              <w:t>л</w:t>
            </w:r>
            <w:r w:rsidR="004D4175">
              <w:rPr>
                <w:rFonts w:ascii="Times New Roman" w:hAnsi="Times New Roman" w:cs="Times New Roman"/>
                <w:sz w:val="16"/>
                <w:szCs w:val="16"/>
              </w:rPr>
              <w:lastRenderedPageBreak/>
              <w:t>нить своё законод</w:t>
            </w:r>
            <w:r w:rsidR="004D4175">
              <w:rPr>
                <w:rFonts w:ascii="Times New Roman" w:hAnsi="Times New Roman" w:cs="Times New Roman"/>
                <w:sz w:val="16"/>
                <w:szCs w:val="16"/>
              </w:rPr>
              <w:t>а</w:t>
            </w:r>
            <w:r w:rsidR="004D4175">
              <w:rPr>
                <w:rFonts w:ascii="Times New Roman" w:hAnsi="Times New Roman" w:cs="Times New Roman"/>
                <w:sz w:val="16"/>
                <w:szCs w:val="16"/>
              </w:rPr>
              <w:t>тельство, чтобы по</w:t>
            </w:r>
            <w:r w:rsidR="004D4175">
              <w:rPr>
                <w:rFonts w:ascii="Times New Roman" w:hAnsi="Times New Roman" w:cs="Times New Roman"/>
                <w:sz w:val="16"/>
                <w:szCs w:val="16"/>
              </w:rPr>
              <w:t>з</w:t>
            </w:r>
            <w:r w:rsidR="004D4175">
              <w:rPr>
                <w:rFonts w:ascii="Times New Roman" w:hAnsi="Times New Roman" w:cs="Times New Roman"/>
                <w:sz w:val="16"/>
                <w:szCs w:val="16"/>
              </w:rPr>
              <w:t>волить всем детям, нез</w:t>
            </w:r>
            <w:r w:rsidR="004D4175">
              <w:rPr>
                <w:rFonts w:ascii="Times New Roman" w:hAnsi="Times New Roman" w:cs="Times New Roman"/>
                <w:sz w:val="16"/>
                <w:szCs w:val="16"/>
              </w:rPr>
              <w:t>а</w:t>
            </w:r>
            <w:r w:rsidR="004D4175">
              <w:rPr>
                <w:rFonts w:ascii="Times New Roman" w:hAnsi="Times New Roman" w:cs="Times New Roman"/>
                <w:sz w:val="16"/>
                <w:szCs w:val="16"/>
              </w:rPr>
              <w:t>висимо от правового статуса их родителей получить доступ к свободному образов</w:t>
            </w:r>
            <w:r w:rsidR="004D4175">
              <w:rPr>
                <w:rFonts w:ascii="Times New Roman" w:hAnsi="Times New Roman" w:cs="Times New Roman"/>
                <w:sz w:val="16"/>
                <w:szCs w:val="16"/>
              </w:rPr>
              <w:t>а</w:t>
            </w:r>
            <w:r w:rsidR="004D4175">
              <w:rPr>
                <w:rFonts w:ascii="Times New Roman" w:hAnsi="Times New Roman" w:cs="Times New Roman"/>
                <w:sz w:val="16"/>
                <w:szCs w:val="16"/>
              </w:rPr>
              <w:t>нию и м</w:t>
            </w:r>
            <w:r w:rsidR="004D4175">
              <w:rPr>
                <w:rFonts w:ascii="Times New Roman" w:hAnsi="Times New Roman" w:cs="Times New Roman"/>
                <w:sz w:val="16"/>
                <w:szCs w:val="16"/>
              </w:rPr>
              <w:t>е</w:t>
            </w:r>
            <w:r w:rsidR="004D4175">
              <w:rPr>
                <w:rFonts w:ascii="Times New Roman" w:hAnsi="Times New Roman" w:cs="Times New Roman"/>
                <w:sz w:val="16"/>
                <w:szCs w:val="16"/>
              </w:rPr>
              <w:t>дицинской помощи, среди др</w:t>
            </w:r>
            <w:r w:rsidR="004D4175">
              <w:rPr>
                <w:rFonts w:ascii="Times New Roman" w:hAnsi="Times New Roman" w:cs="Times New Roman"/>
                <w:sz w:val="16"/>
                <w:szCs w:val="16"/>
              </w:rPr>
              <w:t>у</w:t>
            </w:r>
            <w:r w:rsidR="004D4175">
              <w:rPr>
                <w:rFonts w:ascii="Times New Roman" w:hAnsi="Times New Roman" w:cs="Times New Roman"/>
                <w:sz w:val="16"/>
                <w:szCs w:val="16"/>
              </w:rPr>
              <w:t xml:space="preserve">гих видов услуг.  </w:t>
            </w:r>
            <w:r w:rsidRPr="00A352A8">
              <w:rPr>
                <w:rFonts w:ascii="Times New Roman" w:hAnsi="Times New Roman" w:cs="Times New Roman"/>
                <w:sz w:val="16"/>
                <w:szCs w:val="16"/>
              </w:rPr>
              <w:t xml:space="preserve"> </w:t>
            </w:r>
          </w:p>
          <w:p w14:paraId="27EDEB90" w14:textId="77777777" w:rsidR="00A352A8" w:rsidRPr="00786734" w:rsidRDefault="00A352A8" w:rsidP="00786734">
            <w:pPr>
              <w:rPr>
                <w:rFonts w:ascii="Times New Roman" w:hAnsi="Times New Roman" w:cs="Times New Roman"/>
                <w:sz w:val="16"/>
                <w:szCs w:val="16"/>
              </w:rPr>
            </w:pPr>
          </w:p>
        </w:tc>
      </w:tr>
    </w:tbl>
    <w:p w14:paraId="16A466B3" w14:textId="3C04964D" w:rsidR="0070373E" w:rsidRDefault="0070373E" w:rsidP="008A705E">
      <w:pPr>
        <w:widowControl w:val="0"/>
        <w:autoSpaceDE w:val="0"/>
        <w:autoSpaceDN w:val="0"/>
        <w:adjustRightInd w:val="0"/>
        <w:jc w:val="both"/>
        <w:rPr>
          <w:rFonts w:ascii="Times New Roman" w:hAnsi="Times New Roman" w:cs="Times New Roman"/>
          <w:i/>
        </w:rPr>
      </w:pPr>
    </w:p>
    <w:p w14:paraId="11F7639E" w14:textId="77777777" w:rsidR="0070373E" w:rsidRDefault="0070373E" w:rsidP="008A705E">
      <w:pPr>
        <w:widowControl w:val="0"/>
        <w:autoSpaceDE w:val="0"/>
        <w:autoSpaceDN w:val="0"/>
        <w:adjustRightInd w:val="0"/>
        <w:jc w:val="both"/>
        <w:rPr>
          <w:rFonts w:ascii="Times New Roman" w:hAnsi="Times New Roman" w:cs="Times New Roman"/>
          <w:b/>
        </w:rPr>
      </w:pPr>
    </w:p>
    <w:p w14:paraId="5AB54C55" w14:textId="77777777" w:rsidR="0070373E" w:rsidRDefault="0070373E" w:rsidP="008A705E">
      <w:pPr>
        <w:widowControl w:val="0"/>
        <w:autoSpaceDE w:val="0"/>
        <w:autoSpaceDN w:val="0"/>
        <w:adjustRightInd w:val="0"/>
        <w:jc w:val="both"/>
        <w:rPr>
          <w:rFonts w:ascii="Times New Roman" w:hAnsi="Times New Roman" w:cs="Times New Roman"/>
          <w:b/>
        </w:rPr>
      </w:pPr>
    </w:p>
    <w:p w14:paraId="783E51F6" w14:textId="77777777" w:rsidR="0070373E" w:rsidRDefault="0070373E" w:rsidP="008A705E">
      <w:pPr>
        <w:widowControl w:val="0"/>
        <w:autoSpaceDE w:val="0"/>
        <w:autoSpaceDN w:val="0"/>
        <w:adjustRightInd w:val="0"/>
        <w:jc w:val="both"/>
        <w:rPr>
          <w:rFonts w:ascii="Times New Roman" w:hAnsi="Times New Roman" w:cs="Times New Roman"/>
          <w:b/>
        </w:rPr>
      </w:pPr>
    </w:p>
    <w:p w14:paraId="09DB3897" w14:textId="77777777" w:rsidR="0070373E" w:rsidRDefault="0070373E" w:rsidP="008A705E">
      <w:pPr>
        <w:widowControl w:val="0"/>
        <w:autoSpaceDE w:val="0"/>
        <w:autoSpaceDN w:val="0"/>
        <w:adjustRightInd w:val="0"/>
        <w:jc w:val="both"/>
        <w:rPr>
          <w:rFonts w:ascii="Times New Roman" w:hAnsi="Times New Roman" w:cs="Times New Roman"/>
          <w:b/>
        </w:rPr>
      </w:pPr>
    </w:p>
    <w:p w14:paraId="3A16B3D3" w14:textId="77777777" w:rsidR="0070373E" w:rsidRDefault="0070373E" w:rsidP="008A705E">
      <w:pPr>
        <w:widowControl w:val="0"/>
        <w:autoSpaceDE w:val="0"/>
        <w:autoSpaceDN w:val="0"/>
        <w:adjustRightInd w:val="0"/>
        <w:jc w:val="both"/>
        <w:rPr>
          <w:rFonts w:ascii="Times New Roman" w:hAnsi="Times New Roman" w:cs="Times New Roman"/>
          <w:b/>
        </w:rPr>
      </w:pPr>
    </w:p>
    <w:p w14:paraId="13FD7D9F" w14:textId="77777777" w:rsidR="0070373E" w:rsidRDefault="0070373E" w:rsidP="008A705E">
      <w:pPr>
        <w:widowControl w:val="0"/>
        <w:autoSpaceDE w:val="0"/>
        <w:autoSpaceDN w:val="0"/>
        <w:adjustRightInd w:val="0"/>
        <w:jc w:val="both"/>
        <w:rPr>
          <w:rFonts w:ascii="Times New Roman" w:hAnsi="Times New Roman" w:cs="Times New Roman"/>
          <w:b/>
        </w:rPr>
      </w:pPr>
    </w:p>
    <w:p w14:paraId="7EC8F9AD" w14:textId="77777777" w:rsidR="0070373E" w:rsidRDefault="0070373E" w:rsidP="008A705E">
      <w:pPr>
        <w:widowControl w:val="0"/>
        <w:autoSpaceDE w:val="0"/>
        <w:autoSpaceDN w:val="0"/>
        <w:adjustRightInd w:val="0"/>
        <w:jc w:val="both"/>
        <w:rPr>
          <w:rFonts w:ascii="Times New Roman" w:hAnsi="Times New Roman" w:cs="Times New Roman"/>
          <w:b/>
        </w:rPr>
      </w:pPr>
    </w:p>
    <w:p w14:paraId="7F1F5589" w14:textId="77777777" w:rsidR="0070373E" w:rsidRDefault="0070373E" w:rsidP="008A705E">
      <w:pPr>
        <w:widowControl w:val="0"/>
        <w:autoSpaceDE w:val="0"/>
        <w:autoSpaceDN w:val="0"/>
        <w:adjustRightInd w:val="0"/>
        <w:jc w:val="both"/>
        <w:rPr>
          <w:rFonts w:ascii="Times New Roman" w:hAnsi="Times New Roman" w:cs="Times New Roman"/>
          <w:b/>
        </w:rPr>
      </w:pPr>
    </w:p>
    <w:p w14:paraId="702153FD" w14:textId="77777777" w:rsidR="0070373E" w:rsidRDefault="0070373E" w:rsidP="008A705E">
      <w:pPr>
        <w:widowControl w:val="0"/>
        <w:autoSpaceDE w:val="0"/>
        <w:autoSpaceDN w:val="0"/>
        <w:adjustRightInd w:val="0"/>
        <w:jc w:val="both"/>
        <w:rPr>
          <w:rFonts w:ascii="Times New Roman" w:hAnsi="Times New Roman" w:cs="Times New Roman"/>
          <w:b/>
        </w:rPr>
      </w:pPr>
    </w:p>
    <w:p w14:paraId="49A00E6A" w14:textId="77777777" w:rsidR="0070373E" w:rsidRDefault="0070373E" w:rsidP="008A705E">
      <w:pPr>
        <w:widowControl w:val="0"/>
        <w:autoSpaceDE w:val="0"/>
        <w:autoSpaceDN w:val="0"/>
        <w:adjustRightInd w:val="0"/>
        <w:jc w:val="both"/>
        <w:rPr>
          <w:rFonts w:ascii="Times New Roman" w:hAnsi="Times New Roman" w:cs="Times New Roman"/>
          <w:b/>
        </w:rPr>
      </w:pPr>
    </w:p>
    <w:p w14:paraId="1C55DBF1" w14:textId="77777777" w:rsidR="0070373E" w:rsidRDefault="0070373E" w:rsidP="008A705E">
      <w:pPr>
        <w:widowControl w:val="0"/>
        <w:autoSpaceDE w:val="0"/>
        <w:autoSpaceDN w:val="0"/>
        <w:adjustRightInd w:val="0"/>
        <w:jc w:val="both"/>
        <w:rPr>
          <w:rFonts w:ascii="Times New Roman" w:hAnsi="Times New Roman" w:cs="Times New Roman"/>
          <w:b/>
        </w:rPr>
      </w:pPr>
    </w:p>
    <w:p w14:paraId="24E36174" w14:textId="77777777" w:rsidR="0070373E" w:rsidRDefault="0070373E" w:rsidP="008A705E">
      <w:pPr>
        <w:widowControl w:val="0"/>
        <w:autoSpaceDE w:val="0"/>
        <w:autoSpaceDN w:val="0"/>
        <w:adjustRightInd w:val="0"/>
        <w:jc w:val="both"/>
        <w:rPr>
          <w:rFonts w:ascii="Times New Roman" w:hAnsi="Times New Roman" w:cs="Times New Roman"/>
          <w:b/>
        </w:rPr>
      </w:pPr>
    </w:p>
    <w:p w14:paraId="421E5BC2" w14:textId="77777777" w:rsidR="0070373E" w:rsidRDefault="0070373E" w:rsidP="008A705E">
      <w:pPr>
        <w:widowControl w:val="0"/>
        <w:autoSpaceDE w:val="0"/>
        <w:autoSpaceDN w:val="0"/>
        <w:adjustRightInd w:val="0"/>
        <w:jc w:val="both"/>
        <w:rPr>
          <w:rFonts w:ascii="Times New Roman" w:hAnsi="Times New Roman" w:cs="Times New Roman"/>
          <w:b/>
        </w:rPr>
      </w:pPr>
    </w:p>
    <w:p w14:paraId="21B2F94B" w14:textId="77777777" w:rsidR="0070373E" w:rsidRDefault="0070373E" w:rsidP="008A705E">
      <w:pPr>
        <w:widowControl w:val="0"/>
        <w:autoSpaceDE w:val="0"/>
        <w:autoSpaceDN w:val="0"/>
        <w:adjustRightInd w:val="0"/>
        <w:jc w:val="both"/>
        <w:rPr>
          <w:rFonts w:ascii="Times New Roman" w:hAnsi="Times New Roman" w:cs="Times New Roman"/>
          <w:b/>
        </w:rPr>
      </w:pPr>
    </w:p>
    <w:p w14:paraId="6A128796" w14:textId="77777777" w:rsidR="0070373E" w:rsidRDefault="0070373E" w:rsidP="008A705E">
      <w:pPr>
        <w:widowControl w:val="0"/>
        <w:autoSpaceDE w:val="0"/>
        <w:autoSpaceDN w:val="0"/>
        <w:adjustRightInd w:val="0"/>
        <w:jc w:val="both"/>
        <w:rPr>
          <w:rFonts w:ascii="Times New Roman" w:hAnsi="Times New Roman" w:cs="Times New Roman"/>
          <w:b/>
        </w:rPr>
      </w:pPr>
    </w:p>
    <w:p w14:paraId="63E8816C" w14:textId="77777777" w:rsidR="0070373E" w:rsidRDefault="0070373E" w:rsidP="008A705E">
      <w:pPr>
        <w:widowControl w:val="0"/>
        <w:autoSpaceDE w:val="0"/>
        <w:autoSpaceDN w:val="0"/>
        <w:adjustRightInd w:val="0"/>
        <w:jc w:val="both"/>
        <w:rPr>
          <w:rFonts w:ascii="Times New Roman" w:hAnsi="Times New Roman" w:cs="Times New Roman"/>
          <w:b/>
        </w:rPr>
      </w:pPr>
    </w:p>
    <w:p w14:paraId="3FE30C85" w14:textId="77777777" w:rsidR="0070373E" w:rsidRDefault="0070373E" w:rsidP="008A705E">
      <w:pPr>
        <w:widowControl w:val="0"/>
        <w:autoSpaceDE w:val="0"/>
        <w:autoSpaceDN w:val="0"/>
        <w:adjustRightInd w:val="0"/>
        <w:jc w:val="both"/>
        <w:rPr>
          <w:rFonts w:ascii="Times New Roman" w:hAnsi="Times New Roman" w:cs="Times New Roman"/>
          <w:b/>
        </w:rPr>
        <w:sectPr w:rsidR="0070373E" w:rsidSect="0070373E">
          <w:pgSz w:w="15840" w:h="12240" w:orient="landscape"/>
          <w:pgMar w:top="1800" w:right="1440" w:bottom="1800" w:left="1440" w:header="720" w:footer="720" w:gutter="0"/>
          <w:cols w:space="720"/>
          <w:noEndnote/>
          <w:titlePg/>
        </w:sectPr>
      </w:pPr>
    </w:p>
    <w:p w14:paraId="02D46379" w14:textId="1B473774" w:rsidR="008A705E" w:rsidRDefault="00766A25" w:rsidP="008A705E">
      <w:pPr>
        <w:widowControl w:val="0"/>
        <w:autoSpaceDE w:val="0"/>
        <w:autoSpaceDN w:val="0"/>
        <w:adjustRightInd w:val="0"/>
        <w:jc w:val="both"/>
        <w:rPr>
          <w:rFonts w:ascii="Times New Roman" w:hAnsi="Times New Roman" w:cs="Times New Roman"/>
          <w:sz w:val="28"/>
          <w:szCs w:val="28"/>
        </w:rPr>
      </w:pPr>
      <w:r w:rsidRPr="000D1F61">
        <w:rPr>
          <w:rFonts w:ascii="Times New Roman" w:hAnsi="Times New Roman" w:cs="Times New Roman"/>
          <w:b/>
        </w:rPr>
        <w:lastRenderedPageBreak/>
        <w:t>3.3. Рекомендации в области обеспечения и защиты</w:t>
      </w:r>
      <w:r>
        <w:rPr>
          <w:rFonts w:ascii="Times New Roman" w:hAnsi="Times New Roman" w:cs="Times New Roman"/>
          <w:b/>
        </w:rPr>
        <w:t xml:space="preserve"> </w:t>
      </w:r>
      <w:r w:rsidRPr="000D1F61">
        <w:rPr>
          <w:rFonts w:ascii="Times New Roman" w:hAnsi="Times New Roman" w:cs="Times New Roman"/>
          <w:b/>
        </w:rPr>
        <w:t>экономических, социал</w:t>
      </w:r>
      <w:r w:rsidRPr="000D1F61">
        <w:rPr>
          <w:rFonts w:ascii="Times New Roman" w:hAnsi="Times New Roman" w:cs="Times New Roman"/>
          <w:b/>
        </w:rPr>
        <w:t>ь</w:t>
      </w:r>
      <w:r w:rsidRPr="000D1F61">
        <w:rPr>
          <w:rFonts w:ascii="Times New Roman" w:hAnsi="Times New Roman" w:cs="Times New Roman"/>
          <w:b/>
        </w:rPr>
        <w:t>ных и культурных прав</w:t>
      </w:r>
    </w:p>
    <w:p w14:paraId="1E3B2602" w14:textId="77777777" w:rsidR="0050461E" w:rsidRDefault="0050461E" w:rsidP="0050461E">
      <w:pPr>
        <w:widowControl w:val="0"/>
        <w:autoSpaceDE w:val="0"/>
        <w:autoSpaceDN w:val="0"/>
        <w:adjustRightInd w:val="0"/>
        <w:rPr>
          <w:rFonts w:ascii="Times New Roman" w:hAnsi="Times New Roman" w:cs="Times New Roman"/>
          <w:b/>
          <w:sz w:val="28"/>
          <w:szCs w:val="28"/>
        </w:rPr>
      </w:pPr>
    </w:p>
    <w:p w14:paraId="0C16E284" w14:textId="1B01A665" w:rsidR="00CA21AC" w:rsidRPr="000D1F61" w:rsidRDefault="00CA21AC" w:rsidP="00CA21AC">
      <w:pPr>
        <w:widowControl w:val="0"/>
        <w:autoSpaceDE w:val="0"/>
        <w:autoSpaceDN w:val="0"/>
        <w:adjustRightInd w:val="0"/>
        <w:jc w:val="both"/>
        <w:rPr>
          <w:rFonts w:ascii="Times New Roman" w:hAnsi="Times New Roman" w:cs="Times New Roman"/>
          <w:b/>
        </w:rPr>
      </w:pPr>
      <w:r w:rsidRPr="00E50FA4">
        <w:rPr>
          <w:rFonts w:ascii="Times New Roman" w:hAnsi="Times New Roman" w:cs="Times New Roman"/>
          <w:i/>
        </w:rPr>
        <w:t>3.3.1. Общие рекомендации в области обеспечения и защиты экономических, соц</w:t>
      </w:r>
      <w:r w:rsidRPr="00E50FA4">
        <w:rPr>
          <w:rFonts w:ascii="Times New Roman" w:hAnsi="Times New Roman" w:cs="Times New Roman"/>
          <w:i/>
        </w:rPr>
        <w:t>и</w:t>
      </w:r>
      <w:r w:rsidRPr="00E50FA4">
        <w:rPr>
          <w:rFonts w:ascii="Times New Roman" w:hAnsi="Times New Roman" w:cs="Times New Roman"/>
          <w:i/>
        </w:rPr>
        <w:t>альных и культурных прав</w:t>
      </w:r>
    </w:p>
    <w:p w14:paraId="29591E2D" w14:textId="77777777" w:rsidR="00CA21AC" w:rsidRDefault="00CA21AC" w:rsidP="00CA21AC">
      <w:pPr>
        <w:widowControl w:val="0"/>
        <w:autoSpaceDE w:val="0"/>
        <w:autoSpaceDN w:val="0"/>
        <w:adjustRightInd w:val="0"/>
        <w:rPr>
          <w:rFonts w:ascii="Times New Roman" w:hAnsi="Times New Roman" w:cs="Times New Roman"/>
          <w:i/>
        </w:rPr>
      </w:pPr>
    </w:p>
    <w:p w14:paraId="0B1654FA" w14:textId="77777777" w:rsidR="0018584A" w:rsidRDefault="0018584A" w:rsidP="00CA21AC">
      <w:pPr>
        <w:widowControl w:val="0"/>
        <w:autoSpaceDE w:val="0"/>
        <w:autoSpaceDN w:val="0"/>
        <w:adjustRightInd w:val="0"/>
        <w:jc w:val="both"/>
        <w:rPr>
          <w:rFonts w:ascii="Times New Roman" w:hAnsi="Times New Roman" w:cs="Times New Roman"/>
        </w:rPr>
      </w:pPr>
      <w:r>
        <w:rPr>
          <w:rFonts w:ascii="Times New Roman" w:hAnsi="Times New Roman" w:cs="Times New Roman"/>
        </w:rPr>
        <w:t>Рекомендации в области обеспечения и защиты экономических, социальных и культурных прав в целом носят общий характер, поскольку часто зависят от эк</w:t>
      </w:r>
      <w:r>
        <w:rPr>
          <w:rFonts w:ascii="Times New Roman" w:hAnsi="Times New Roman" w:cs="Times New Roman"/>
        </w:rPr>
        <w:t>о</w:t>
      </w:r>
      <w:r>
        <w:rPr>
          <w:rFonts w:ascii="Times New Roman" w:hAnsi="Times New Roman" w:cs="Times New Roman"/>
        </w:rPr>
        <w:t>номических возможностей государства.</w:t>
      </w:r>
    </w:p>
    <w:p w14:paraId="4DDC8B77" w14:textId="77777777" w:rsidR="0018584A" w:rsidRPr="0018584A" w:rsidRDefault="0018584A" w:rsidP="0018584A">
      <w:pPr>
        <w:widowControl w:val="0"/>
        <w:autoSpaceDE w:val="0"/>
        <w:autoSpaceDN w:val="0"/>
        <w:adjustRightInd w:val="0"/>
        <w:jc w:val="both"/>
        <w:rPr>
          <w:rFonts w:ascii="Times New Roman" w:hAnsi="Times New Roman" w:cs="Times New Roman"/>
        </w:rPr>
      </w:pPr>
    </w:p>
    <w:p w14:paraId="2C070125" w14:textId="4EB2E2C3" w:rsidR="0070373E" w:rsidRDefault="0018584A" w:rsidP="00CA21AC">
      <w:pPr>
        <w:widowControl w:val="0"/>
        <w:autoSpaceDE w:val="0"/>
        <w:autoSpaceDN w:val="0"/>
        <w:adjustRightInd w:val="0"/>
        <w:jc w:val="both"/>
        <w:rPr>
          <w:rFonts w:ascii="Times New Roman" w:hAnsi="Times New Roman" w:cs="Times New Roman"/>
          <w:i/>
        </w:rPr>
      </w:pPr>
      <w:r w:rsidRPr="0018584A">
        <w:rPr>
          <w:rFonts w:ascii="Times New Roman" w:hAnsi="Times New Roman" w:cs="Times New Roman"/>
        </w:rPr>
        <w:t xml:space="preserve">Тем не </w:t>
      </w:r>
      <w:proofErr w:type="gramStart"/>
      <w:r w:rsidRPr="0018584A">
        <w:rPr>
          <w:rFonts w:ascii="Times New Roman" w:hAnsi="Times New Roman" w:cs="Times New Roman"/>
        </w:rPr>
        <w:t>менее</w:t>
      </w:r>
      <w:proofErr w:type="gramEnd"/>
      <w:r w:rsidRPr="0018584A">
        <w:rPr>
          <w:rFonts w:ascii="Times New Roman" w:hAnsi="Times New Roman" w:cs="Times New Roman"/>
        </w:rPr>
        <w:t xml:space="preserve"> </w:t>
      </w:r>
      <w:r w:rsidRPr="0018584A">
        <w:rPr>
          <w:rFonts w:ascii="Times New Roman" w:hAnsi="Times New Roman" w:cs="Times New Roman"/>
          <w:i/>
        </w:rPr>
        <w:t xml:space="preserve"> </w:t>
      </w:r>
      <w:r>
        <w:rPr>
          <w:rFonts w:ascii="Times New Roman" w:hAnsi="Times New Roman" w:cs="Times New Roman"/>
        </w:rPr>
        <w:t xml:space="preserve">визиты в Казахстан в </w:t>
      </w:r>
      <w:r w:rsidRPr="00751010">
        <w:rPr>
          <w:rFonts w:ascii="Times New Roman" w:hAnsi="Times New Roman" w:cs="Times New Roman"/>
        </w:rPr>
        <w:t>2011 году Спецдокладчика ООН по вопросу о достаточном жилище как компоненте права на достаточный жизненный уровень, а также о праве на недискриминацию в этом контексте</w:t>
      </w:r>
      <w:r w:rsidR="00751010" w:rsidRPr="00751010">
        <w:rPr>
          <w:rFonts w:ascii="Times New Roman" w:hAnsi="Times New Roman" w:cs="Times New Roman"/>
        </w:rPr>
        <w:t xml:space="preserve"> и Спецдокладчика ООН по вопросу о праве на образование</w:t>
      </w:r>
      <w:r w:rsidRPr="00751010">
        <w:rPr>
          <w:rFonts w:ascii="Times New Roman" w:hAnsi="Times New Roman" w:cs="Times New Roman"/>
        </w:rPr>
        <w:t xml:space="preserve">, </w:t>
      </w:r>
      <w:r w:rsidR="00751010">
        <w:rPr>
          <w:rFonts w:ascii="Times New Roman" w:hAnsi="Times New Roman" w:cs="Times New Roman"/>
        </w:rPr>
        <w:t xml:space="preserve">а также </w:t>
      </w:r>
      <w:r w:rsidRPr="00751010">
        <w:rPr>
          <w:rFonts w:ascii="Times New Roman" w:hAnsi="Times New Roman" w:cs="Times New Roman"/>
        </w:rPr>
        <w:t>Спецдокладчик</w:t>
      </w:r>
      <w:r w:rsidR="00751010">
        <w:rPr>
          <w:rFonts w:ascii="Times New Roman" w:hAnsi="Times New Roman" w:cs="Times New Roman"/>
        </w:rPr>
        <w:t>а</w:t>
      </w:r>
      <w:r w:rsidRPr="00751010">
        <w:rPr>
          <w:rFonts w:ascii="Times New Roman" w:hAnsi="Times New Roman" w:cs="Times New Roman"/>
        </w:rPr>
        <w:t xml:space="preserve"> ООН по вопросу о п</w:t>
      </w:r>
      <w:r w:rsidRPr="00751010">
        <w:rPr>
          <w:rFonts w:ascii="Times New Roman" w:hAnsi="Times New Roman" w:cs="Times New Roman"/>
        </w:rPr>
        <w:t>о</w:t>
      </w:r>
      <w:r w:rsidRPr="00751010">
        <w:rPr>
          <w:rFonts w:ascii="Times New Roman" w:hAnsi="Times New Roman" w:cs="Times New Roman"/>
        </w:rPr>
        <w:t>следствиях для прав человека экологически обоснованного регулирования и удал</w:t>
      </w:r>
      <w:r w:rsidRPr="00751010">
        <w:rPr>
          <w:rFonts w:ascii="Times New Roman" w:hAnsi="Times New Roman" w:cs="Times New Roman"/>
        </w:rPr>
        <w:t>е</w:t>
      </w:r>
      <w:r w:rsidRPr="00751010">
        <w:rPr>
          <w:rFonts w:ascii="Times New Roman" w:hAnsi="Times New Roman" w:cs="Times New Roman"/>
        </w:rPr>
        <w:t>ния опасных веществ и отходов</w:t>
      </w:r>
      <w:r w:rsidR="00751010">
        <w:rPr>
          <w:rFonts w:ascii="Times New Roman" w:hAnsi="Times New Roman" w:cs="Times New Roman"/>
        </w:rPr>
        <w:t xml:space="preserve"> повлекли за собой ряд конкретных рекомендаций, касающихся соблюдения Республикой Казахстан своих международных обяз</w:t>
      </w:r>
      <w:r w:rsidR="00751010">
        <w:rPr>
          <w:rFonts w:ascii="Times New Roman" w:hAnsi="Times New Roman" w:cs="Times New Roman"/>
        </w:rPr>
        <w:t>а</w:t>
      </w:r>
      <w:r w:rsidR="00751010">
        <w:rPr>
          <w:rFonts w:ascii="Times New Roman" w:hAnsi="Times New Roman" w:cs="Times New Roman"/>
        </w:rPr>
        <w:t>тельств, в том числе в рамках Международного пакта об экономических, социал</w:t>
      </w:r>
      <w:r w:rsidR="00751010">
        <w:rPr>
          <w:rFonts w:ascii="Times New Roman" w:hAnsi="Times New Roman" w:cs="Times New Roman"/>
        </w:rPr>
        <w:t>ь</w:t>
      </w:r>
      <w:r w:rsidR="00751010">
        <w:rPr>
          <w:rFonts w:ascii="Times New Roman" w:hAnsi="Times New Roman" w:cs="Times New Roman"/>
        </w:rPr>
        <w:t>ных и культурных правах</w:t>
      </w:r>
      <w:r w:rsidR="0021698F">
        <w:rPr>
          <w:rFonts w:ascii="Times New Roman" w:hAnsi="Times New Roman" w:cs="Times New Roman"/>
        </w:rPr>
        <w:t xml:space="preserve"> (см. Таблицу 20 ниже)</w:t>
      </w:r>
      <w:r w:rsidR="00751010">
        <w:rPr>
          <w:rFonts w:ascii="Times New Roman" w:hAnsi="Times New Roman" w:cs="Times New Roman"/>
        </w:rPr>
        <w:t>.</w:t>
      </w:r>
      <w:r w:rsidR="00751010">
        <w:rPr>
          <w:rFonts w:ascii="Times New Roman" w:hAnsi="Times New Roman" w:cs="Times New Roman"/>
          <w:i/>
        </w:rPr>
        <w:t xml:space="preserve"> </w:t>
      </w:r>
    </w:p>
    <w:p w14:paraId="23C3BD6A" w14:textId="77777777" w:rsidR="0070373E" w:rsidRDefault="0070373E" w:rsidP="00CA21AC">
      <w:pPr>
        <w:widowControl w:val="0"/>
        <w:autoSpaceDE w:val="0"/>
        <w:autoSpaceDN w:val="0"/>
        <w:adjustRightInd w:val="0"/>
        <w:jc w:val="both"/>
        <w:rPr>
          <w:rFonts w:ascii="Times New Roman" w:hAnsi="Times New Roman" w:cs="Times New Roman"/>
          <w:i/>
        </w:rPr>
      </w:pPr>
    </w:p>
    <w:p w14:paraId="27463E3C" w14:textId="4F3188C8" w:rsidR="0070373E" w:rsidRPr="0021698F" w:rsidRDefault="0021698F" w:rsidP="00CA21AC">
      <w:pPr>
        <w:widowControl w:val="0"/>
        <w:autoSpaceDE w:val="0"/>
        <w:autoSpaceDN w:val="0"/>
        <w:adjustRightInd w:val="0"/>
        <w:jc w:val="both"/>
        <w:rPr>
          <w:rFonts w:ascii="Times New Roman" w:hAnsi="Times New Roman" w:cs="Times New Roman"/>
        </w:rPr>
      </w:pPr>
      <w:r w:rsidRPr="0021698F">
        <w:rPr>
          <w:rFonts w:ascii="Times New Roman" w:hAnsi="Times New Roman" w:cs="Times New Roman"/>
        </w:rPr>
        <w:t>Одна из рекомендаций нескольких конвенционных органов и тематических мех</w:t>
      </w:r>
      <w:r w:rsidRPr="0021698F">
        <w:rPr>
          <w:rFonts w:ascii="Times New Roman" w:hAnsi="Times New Roman" w:cs="Times New Roman"/>
        </w:rPr>
        <w:t>а</w:t>
      </w:r>
      <w:r w:rsidRPr="0021698F">
        <w:rPr>
          <w:rFonts w:ascii="Times New Roman" w:hAnsi="Times New Roman" w:cs="Times New Roman"/>
        </w:rPr>
        <w:t xml:space="preserve">низмов является: </w:t>
      </w:r>
      <w:r>
        <w:rPr>
          <w:rFonts w:ascii="Times New Roman" w:hAnsi="Times New Roman" w:cs="Times New Roman"/>
        </w:rPr>
        <w:t>р</w:t>
      </w:r>
      <w:r w:rsidRPr="0021698F">
        <w:rPr>
          <w:rFonts w:ascii="Times New Roman" w:hAnsi="Times New Roman" w:cs="Times New Roman"/>
        </w:rPr>
        <w:t xml:space="preserve">атифицировать Факультативный протокол к Международному пакту об экономических, социальных и культурных правах, тем самым предоставив </w:t>
      </w:r>
      <w:r w:rsidR="00BB0BCB">
        <w:rPr>
          <w:rFonts w:ascii="Times New Roman" w:hAnsi="Times New Roman" w:cs="Times New Roman"/>
        </w:rPr>
        <w:t xml:space="preserve">гражданам Казахстана </w:t>
      </w:r>
      <w:r w:rsidRPr="0021698F">
        <w:rPr>
          <w:rFonts w:ascii="Times New Roman" w:hAnsi="Times New Roman" w:cs="Times New Roman"/>
        </w:rPr>
        <w:t xml:space="preserve">возможность подачи заявлений о нарушении экономических и социальных прав в Комитет </w:t>
      </w:r>
      <w:r w:rsidR="00BB0BCB">
        <w:rPr>
          <w:rFonts w:ascii="Times New Roman" w:hAnsi="Times New Roman" w:cs="Times New Roman"/>
        </w:rPr>
        <w:t xml:space="preserve">ООН </w:t>
      </w:r>
      <w:r w:rsidRPr="0021698F">
        <w:rPr>
          <w:rFonts w:ascii="Times New Roman" w:hAnsi="Times New Roman" w:cs="Times New Roman"/>
        </w:rPr>
        <w:t>по экономическим, социальным и культурным правам</w:t>
      </w:r>
      <w:r>
        <w:rPr>
          <w:rFonts w:ascii="Times New Roman" w:hAnsi="Times New Roman" w:cs="Times New Roman"/>
        </w:rPr>
        <w:t>.</w:t>
      </w:r>
    </w:p>
    <w:p w14:paraId="4CCE5C83" w14:textId="77777777" w:rsidR="0070373E" w:rsidRDefault="0070373E" w:rsidP="00CA21AC">
      <w:pPr>
        <w:widowControl w:val="0"/>
        <w:autoSpaceDE w:val="0"/>
        <w:autoSpaceDN w:val="0"/>
        <w:adjustRightInd w:val="0"/>
        <w:jc w:val="both"/>
        <w:rPr>
          <w:rFonts w:ascii="Times New Roman" w:hAnsi="Times New Roman" w:cs="Times New Roman"/>
          <w:i/>
        </w:rPr>
      </w:pPr>
    </w:p>
    <w:p w14:paraId="23BFE9D4" w14:textId="7821B4BF" w:rsidR="0070373E" w:rsidRDefault="0021698F" w:rsidP="00CA21AC">
      <w:pPr>
        <w:widowControl w:val="0"/>
        <w:autoSpaceDE w:val="0"/>
        <w:autoSpaceDN w:val="0"/>
        <w:adjustRightInd w:val="0"/>
        <w:jc w:val="both"/>
        <w:rPr>
          <w:rFonts w:ascii="Times New Roman" w:hAnsi="Times New Roman" w:cs="Times New Roman"/>
        </w:rPr>
      </w:pPr>
      <w:r w:rsidRPr="00501904">
        <w:rPr>
          <w:rFonts w:ascii="Times New Roman" w:hAnsi="Times New Roman" w:cs="Times New Roman"/>
        </w:rPr>
        <w:t xml:space="preserve">Ряд рекомендаций связан с жилищной политикой, в том числе с защитой прав лиц, взявших ипотечные кредиты, а также </w:t>
      </w:r>
      <w:r w:rsidR="008E096B">
        <w:rPr>
          <w:rFonts w:ascii="Times New Roman" w:hAnsi="Times New Roman" w:cs="Times New Roman"/>
        </w:rPr>
        <w:t xml:space="preserve">с </w:t>
      </w:r>
      <w:r w:rsidR="00501904" w:rsidRPr="00501904">
        <w:rPr>
          <w:rFonts w:ascii="Times New Roman" w:hAnsi="Times New Roman" w:cs="Times New Roman"/>
        </w:rPr>
        <w:t>предотвращени</w:t>
      </w:r>
      <w:r w:rsidR="008E096B">
        <w:rPr>
          <w:rFonts w:ascii="Times New Roman" w:hAnsi="Times New Roman" w:cs="Times New Roman"/>
        </w:rPr>
        <w:t>ем</w:t>
      </w:r>
      <w:r w:rsidR="00501904" w:rsidRPr="00501904">
        <w:rPr>
          <w:rFonts w:ascii="Times New Roman" w:hAnsi="Times New Roman" w:cs="Times New Roman"/>
        </w:rPr>
        <w:t xml:space="preserve"> практики принудител</w:t>
      </w:r>
      <w:r w:rsidR="00501904" w:rsidRPr="00501904">
        <w:rPr>
          <w:rFonts w:ascii="Times New Roman" w:hAnsi="Times New Roman" w:cs="Times New Roman"/>
        </w:rPr>
        <w:t>ь</w:t>
      </w:r>
      <w:r w:rsidR="00501904" w:rsidRPr="00501904">
        <w:rPr>
          <w:rFonts w:ascii="Times New Roman" w:hAnsi="Times New Roman" w:cs="Times New Roman"/>
        </w:rPr>
        <w:t xml:space="preserve">ных выселений, приводящих к бездомности.  </w:t>
      </w:r>
    </w:p>
    <w:p w14:paraId="4020010B" w14:textId="77777777" w:rsidR="008E096B" w:rsidRDefault="008E096B" w:rsidP="00CA21AC">
      <w:pPr>
        <w:widowControl w:val="0"/>
        <w:autoSpaceDE w:val="0"/>
        <w:autoSpaceDN w:val="0"/>
        <w:adjustRightInd w:val="0"/>
        <w:jc w:val="both"/>
        <w:rPr>
          <w:rFonts w:ascii="Times New Roman" w:hAnsi="Times New Roman" w:cs="Times New Roman"/>
        </w:rPr>
      </w:pPr>
    </w:p>
    <w:p w14:paraId="2F3CB4BE" w14:textId="0F1CC9AB" w:rsidR="0070373E" w:rsidRDefault="008E096B" w:rsidP="00CA21AC">
      <w:pPr>
        <w:widowControl w:val="0"/>
        <w:autoSpaceDE w:val="0"/>
        <w:autoSpaceDN w:val="0"/>
        <w:adjustRightInd w:val="0"/>
        <w:jc w:val="both"/>
        <w:rPr>
          <w:rFonts w:ascii="Times New Roman" w:hAnsi="Times New Roman" w:cs="Times New Roman"/>
          <w:i/>
        </w:rPr>
      </w:pPr>
      <w:r>
        <w:rPr>
          <w:rFonts w:ascii="Times New Roman" w:hAnsi="Times New Roman" w:cs="Times New Roman"/>
        </w:rPr>
        <w:t>Среди направленных Республике Казахстан рекомендаций также рекомендации, связанные с устранением неравенства между городскими и сельскими районами, обеспечени</w:t>
      </w:r>
      <w:r w:rsidR="00BB0BCB">
        <w:rPr>
          <w:rFonts w:ascii="Times New Roman" w:hAnsi="Times New Roman" w:cs="Times New Roman"/>
        </w:rPr>
        <w:t>ем</w:t>
      </w:r>
      <w:r>
        <w:rPr>
          <w:rFonts w:ascii="Times New Roman" w:hAnsi="Times New Roman" w:cs="Times New Roman"/>
        </w:rPr>
        <w:t xml:space="preserve"> социальных гарантий уязвимым группам населения и населению экологически неблагополучных местностей.</w:t>
      </w:r>
    </w:p>
    <w:p w14:paraId="46EEB73D" w14:textId="77777777" w:rsidR="0070373E" w:rsidRDefault="0070373E" w:rsidP="00CA21AC">
      <w:pPr>
        <w:widowControl w:val="0"/>
        <w:autoSpaceDE w:val="0"/>
        <w:autoSpaceDN w:val="0"/>
        <w:adjustRightInd w:val="0"/>
        <w:jc w:val="both"/>
        <w:rPr>
          <w:rFonts w:ascii="Times New Roman" w:hAnsi="Times New Roman" w:cs="Times New Roman"/>
          <w:i/>
        </w:rPr>
      </w:pPr>
    </w:p>
    <w:p w14:paraId="441BBA67" w14:textId="652BC94A" w:rsidR="0070373E" w:rsidRDefault="0021698F" w:rsidP="00CA21AC">
      <w:pPr>
        <w:widowControl w:val="0"/>
        <w:autoSpaceDE w:val="0"/>
        <w:autoSpaceDN w:val="0"/>
        <w:adjustRightInd w:val="0"/>
        <w:jc w:val="both"/>
        <w:rPr>
          <w:rFonts w:ascii="Times New Roman" w:hAnsi="Times New Roman" w:cs="Times New Roman"/>
          <w:i/>
        </w:rPr>
      </w:pPr>
      <w:r>
        <w:rPr>
          <w:rFonts w:ascii="Times New Roman" w:hAnsi="Times New Roman" w:cs="Times New Roman"/>
        </w:rPr>
        <w:t>Повторяющиеся рекомендации в области обеспечения экономических, социальных и культурных, с указанием конвенционных органов и тематических механизмов их представивших, приведены в таблице 29 в разделе 4 настоящего Обзора.</w:t>
      </w:r>
      <w:r>
        <w:rPr>
          <w:rFonts w:ascii="Times New Roman" w:hAnsi="Times New Roman" w:cs="Times New Roman"/>
          <w:i/>
        </w:rPr>
        <w:t xml:space="preserve"> </w:t>
      </w:r>
    </w:p>
    <w:p w14:paraId="76CAD4F6" w14:textId="77777777" w:rsidR="0070373E" w:rsidRDefault="0070373E" w:rsidP="00CA21AC">
      <w:pPr>
        <w:widowControl w:val="0"/>
        <w:autoSpaceDE w:val="0"/>
        <w:autoSpaceDN w:val="0"/>
        <w:adjustRightInd w:val="0"/>
        <w:jc w:val="both"/>
        <w:rPr>
          <w:rFonts w:ascii="Times New Roman" w:hAnsi="Times New Roman" w:cs="Times New Roman"/>
          <w:i/>
        </w:rPr>
      </w:pPr>
    </w:p>
    <w:p w14:paraId="5E58CF83" w14:textId="77777777" w:rsidR="0070373E" w:rsidRDefault="0070373E" w:rsidP="00CA21AC">
      <w:pPr>
        <w:widowControl w:val="0"/>
        <w:autoSpaceDE w:val="0"/>
        <w:autoSpaceDN w:val="0"/>
        <w:adjustRightInd w:val="0"/>
        <w:jc w:val="both"/>
        <w:rPr>
          <w:rFonts w:ascii="Times New Roman" w:hAnsi="Times New Roman" w:cs="Times New Roman"/>
          <w:i/>
        </w:rPr>
      </w:pPr>
    </w:p>
    <w:p w14:paraId="232F065E" w14:textId="77777777" w:rsidR="0070373E" w:rsidRDefault="0070373E" w:rsidP="00CA21AC">
      <w:pPr>
        <w:widowControl w:val="0"/>
        <w:autoSpaceDE w:val="0"/>
        <w:autoSpaceDN w:val="0"/>
        <w:adjustRightInd w:val="0"/>
        <w:jc w:val="both"/>
        <w:rPr>
          <w:rFonts w:ascii="Times New Roman" w:hAnsi="Times New Roman" w:cs="Times New Roman"/>
          <w:i/>
        </w:rPr>
        <w:sectPr w:rsidR="0070373E" w:rsidSect="0070373E">
          <w:pgSz w:w="12240" w:h="15840"/>
          <w:pgMar w:top="1440" w:right="1800" w:bottom="1440" w:left="1800" w:header="720" w:footer="720" w:gutter="0"/>
          <w:cols w:space="720"/>
          <w:noEndnote/>
          <w:titlePg/>
        </w:sectPr>
      </w:pPr>
    </w:p>
    <w:p w14:paraId="5F1E1787" w14:textId="77777777" w:rsidR="00193F93" w:rsidRPr="00193F93" w:rsidRDefault="00193F93" w:rsidP="00193F93">
      <w:pPr>
        <w:rPr>
          <w:rFonts w:ascii="Times New Roman" w:hAnsi="Times New Roman" w:cs="Times New Roman"/>
          <w:b/>
        </w:rPr>
      </w:pPr>
      <w:r w:rsidRPr="00193F93">
        <w:rPr>
          <w:rFonts w:ascii="Times New Roman" w:hAnsi="Times New Roman" w:cs="Times New Roman"/>
          <w:b/>
        </w:rPr>
        <w:lastRenderedPageBreak/>
        <w:t>Таблица 20.   Общие рекомендации в области обеспечения и защиты экономических, социальных и культурных прав</w:t>
      </w:r>
    </w:p>
    <w:p w14:paraId="20798F34" w14:textId="77777777" w:rsidR="00193F93" w:rsidRPr="00193F93" w:rsidRDefault="00193F93" w:rsidP="00193F93">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2329"/>
        <w:gridCol w:w="2096"/>
        <w:gridCol w:w="3039"/>
        <w:gridCol w:w="3064"/>
        <w:gridCol w:w="2648"/>
      </w:tblGrid>
      <w:tr w:rsidR="006C43A5" w:rsidRPr="00193F93" w14:paraId="6F5F1C64" w14:textId="0518D4A2" w:rsidTr="006C43A5">
        <w:tc>
          <w:tcPr>
            <w:tcW w:w="0" w:type="auto"/>
            <w:gridSpan w:val="2"/>
          </w:tcPr>
          <w:p w14:paraId="72778CB6" w14:textId="77777777" w:rsidR="006C43A5" w:rsidRPr="00193F93" w:rsidRDefault="006C43A5" w:rsidP="00705E1F">
            <w:pPr>
              <w:jc w:val="center"/>
              <w:rPr>
                <w:rFonts w:ascii="Times New Roman" w:hAnsi="Times New Roman" w:cs="Times New Roman"/>
                <w:b/>
                <w:sz w:val="20"/>
                <w:szCs w:val="20"/>
              </w:rPr>
            </w:pPr>
            <w:r w:rsidRPr="00193F93">
              <w:rPr>
                <w:rFonts w:ascii="Times New Roman" w:hAnsi="Times New Roman" w:cs="Times New Roman"/>
                <w:b/>
                <w:sz w:val="20"/>
                <w:szCs w:val="20"/>
              </w:rPr>
              <w:t>Совет ООН по правам человека (СПЧ)</w:t>
            </w:r>
          </w:p>
          <w:p w14:paraId="6F5E259D" w14:textId="77777777" w:rsidR="006C43A5" w:rsidRPr="00193F93" w:rsidRDefault="006C43A5" w:rsidP="00705E1F">
            <w:pPr>
              <w:jc w:val="center"/>
              <w:rPr>
                <w:rFonts w:ascii="Times New Roman" w:hAnsi="Times New Roman" w:cs="Times New Roman"/>
                <w:b/>
                <w:sz w:val="20"/>
                <w:szCs w:val="20"/>
              </w:rPr>
            </w:pPr>
          </w:p>
        </w:tc>
        <w:tc>
          <w:tcPr>
            <w:tcW w:w="0" w:type="auto"/>
          </w:tcPr>
          <w:p w14:paraId="09D5EFD9" w14:textId="77777777" w:rsidR="006C43A5" w:rsidRPr="00193F93" w:rsidRDefault="006C43A5" w:rsidP="00705E1F">
            <w:pPr>
              <w:jc w:val="center"/>
              <w:rPr>
                <w:rFonts w:ascii="Times New Roman" w:hAnsi="Times New Roman" w:cs="Times New Roman"/>
                <w:b/>
                <w:sz w:val="20"/>
                <w:szCs w:val="20"/>
              </w:rPr>
            </w:pPr>
            <w:r w:rsidRPr="00193F93">
              <w:rPr>
                <w:rFonts w:ascii="Times New Roman" w:hAnsi="Times New Roman" w:cs="Times New Roman"/>
                <w:b/>
                <w:sz w:val="20"/>
                <w:szCs w:val="20"/>
              </w:rPr>
              <w:t>Комитет ООН по экономич</w:t>
            </w:r>
            <w:r w:rsidRPr="00193F93">
              <w:rPr>
                <w:rFonts w:ascii="Times New Roman" w:hAnsi="Times New Roman" w:cs="Times New Roman"/>
                <w:b/>
                <w:sz w:val="20"/>
                <w:szCs w:val="20"/>
              </w:rPr>
              <w:t>е</w:t>
            </w:r>
            <w:r w:rsidRPr="00193F93">
              <w:rPr>
                <w:rFonts w:ascii="Times New Roman" w:hAnsi="Times New Roman" w:cs="Times New Roman"/>
                <w:b/>
                <w:sz w:val="20"/>
                <w:szCs w:val="20"/>
              </w:rPr>
              <w:t>ским, социальным и культу</w:t>
            </w:r>
            <w:r w:rsidRPr="00193F93">
              <w:rPr>
                <w:rFonts w:ascii="Times New Roman" w:hAnsi="Times New Roman" w:cs="Times New Roman"/>
                <w:b/>
                <w:sz w:val="20"/>
                <w:szCs w:val="20"/>
              </w:rPr>
              <w:t>р</w:t>
            </w:r>
            <w:r w:rsidRPr="00193F93">
              <w:rPr>
                <w:rFonts w:ascii="Times New Roman" w:hAnsi="Times New Roman" w:cs="Times New Roman"/>
                <w:b/>
                <w:sz w:val="20"/>
                <w:szCs w:val="20"/>
              </w:rPr>
              <w:t>ным правам (КЭСКП)</w:t>
            </w:r>
          </w:p>
        </w:tc>
        <w:tc>
          <w:tcPr>
            <w:tcW w:w="0" w:type="auto"/>
          </w:tcPr>
          <w:p w14:paraId="3CF57662" w14:textId="0AEB1CD0" w:rsidR="006C43A5" w:rsidRPr="00CC6D0F" w:rsidRDefault="006C43A5" w:rsidP="00D24AF2">
            <w:pPr>
              <w:jc w:val="center"/>
              <w:rPr>
                <w:rFonts w:ascii="Times New Roman" w:hAnsi="Times New Roman" w:cs="Times New Roman"/>
                <w:b/>
                <w:sz w:val="20"/>
                <w:szCs w:val="20"/>
              </w:rPr>
            </w:pPr>
            <w:r w:rsidRPr="00CC6D0F">
              <w:rPr>
                <w:rFonts w:ascii="Times New Roman" w:hAnsi="Times New Roman" w:cs="Times New Roman"/>
                <w:b/>
                <w:sz w:val="20"/>
                <w:szCs w:val="20"/>
              </w:rPr>
              <w:t>Спец</w:t>
            </w:r>
            <w:r>
              <w:rPr>
                <w:rFonts w:ascii="Times New Roman" w:hAnsi="Times New Roman" w:cs="Times New Roman"/>
                <w:b/>
                <w:sz w:val="20"/>
                <w:szCs w:val="20"/>
              </w:rPr>
              <w:t>д</w:t>
            </w:r>
            <w:r w:rsidRPr="00CC6D0F">
              <w:rPr>
                <w:rFonts w:ascii="Times New Roman" w:hAnsi="Times New Roman" w:cs="Times New Roman"/>
                <w:b/>
                <w:sz w:val="20"/>
                <w:szCs w:val="20"/>
              </w:rPr>
              <w:t>окладчик</w:t>
            </w:r>
            <w:r>
              <w:rPr>
                <w:rFonts w:ascii="Times New Roman" w:hAnsi="Times New Roman" w:cs="Times New Roman"/>
                <w:b/>
                <w:sz w:val="20"/>
                <w:szCs w:val="20"/>
              </w:rPr>
              <w:t xml:space="preserve"> ООН</w:t>
            </w:r>
            <w:r w:rsidRPr="00CC6D0F">
              <w:rPr>
                <w:rFonts w:ascii="Times New Roman" w:hAnsi="Times New Roman" w:cs="Times New Roman"/>
                <w:b/>
                <w:sz w:val="20"/>
                <w:szCs w:val="20"/>
              </w:rPr>
              <w:t xml:space="preserve"> по в</w:t>
            </w:r>
            <w:r w:rsidRPr="00CC6D0F">
              <w:rPr>
                <w:rFonts w:ascii="Times New Roman" w:hAnsi="Times New Roman" w:cs="Times New Roman"/>
                <w:b/>
                <w:sz w:val="20"/>
                <w:szCs w:val="20"/>
              </w:rPr>
              <w:t>о</w:t>
            </w:r>
            <w:r w:rsidRPr="00CC6D0F">
              <w:rPr>
                <w:rFonts w:ascii="Times New Roman" w:hAnsi="Times New Roman" w:cs="Times New Roman"/>
                <w:b/>
                <w:sz w:val="20"/>
                <w:szCs w:val="20"/>
              </w:rPr>
              <w:t>просу о достаточном жилище как компоненте права на д</w:t>
            </w:r>
            <w:r w:rsidRPr="00CC6D0F">
              <w:rPr>
                <w:rFonts w:ascii="Times New Roman" w:hAnsi="Times New Roman" w:cs="Times New Roman"/>
                <w:b/>
                <w:sz w:val="20"/>
                <w:szCs w:val="20"/>
              </w:rPr>
              <w:t>о</w:t>
            </w:r>
            <w:r w:rsidRPr="00CC6D0F">
              <w:rPr>
                <w:rFonts w:ascii="Times New Roman" w:hAnsi="Times New Roman" w:cs="Times New Roman"/>
                <w:b/>
                <w:sz w:val="20"/>
                <w:szCs w:val="20"/>
              </w:rPr>
              <w:t>статочный жизненный ур</w:t>
            </w:r>
            <w:r w:rsidRPr="00CC6D0F">
              <w:rPr>
                <w:rFonts w:ascii="Times New Roman" w:hAnsi="Times New Roman" w:cs="Times New Roman"/>
                <w:b/>
                <w:sz w:val="20"/>
                <w:szCs w:val="20"/>
              </w:rPr>
              <w:t>о</w:t>
            </w:r>
            <w:r w:rsidRPr="00CC6D0F">
              <w:rPr>
                <w:rFonts w:ascii="Times New Roman" w:hAnsi="Times New Roman" w:cs="Times New Roman"/>
                <w:b/>
                <w:sz w:val="20"/>
                <w:szCs w:val="20"/>
              </w:rPr>
              <w:t>вень, а также о праве на н</w:t>
            </w:r>
            <w:r w:rsidRPr="00CC6D0F">
              <w:rPr>
                <w:rFonts w:ascii="Times New Roman" w:hAnsi="Times New Roman" w:cs="Times New Roman"/>
                <w:b/>
                <w:sz w:val="20"/>
                <w:szCs w:val="20"/>
              </w:rPr>
              <w:t>е</w:t>
            </w:r>
            <w:r w:rsidRPr="00CC6D0F">
              <w:rPr>
                <w:rFonts w:ascii="Times New Roman" w:hAnsi="Times New Roman" w:cs="Times New Roman"/>
                <w:b/>
                <w:sz w:val="20"/>
                <w:szCs w:val="20"/>
              </w:rPr>
              <w:t>дискриминацию в этом ко</w:t>
            </w:r>
            <w:r w:rsidRPr="00CC6D0F">
              <w:rPr>
                <w:rFonts w:ascii="Times New Roman" w:hAnsi="Times New Roman" w:cs="Times New Roman"/>
                <w:b/>
                <w:sz w:val="20"/>
                <w:szCs w:val="20"/>
              </w:rPr>
              <w:t>н</w:t>
            </w:r>
            <w:r w:rsidRPr="00CC6D0F">
              <w:rPr>
                <w:rFonts w:ascii="Times New Roman" w:hAnsi="Times New Roman" w:cs="Times New Roman"/>
                <w:b/>
                <w:sz w:val="20"/>
                <w:szCs w:val="20"/>
              </w:rPr>
              <w:t>тексте</w:t>
            </w:r>
          </w:p>
        </w:tc>
        <w:tc>
          <w:tcPr>
            <w:tcW w:w="0" w:type="auto"/>
          </w:tcPr>
          <w:p w14:paraId="24A20812" w14:textId="41AE80E3" w:rsidR="006C43A5" w:rsidRPr="00CC6D0F" w:rsidRDefault="00BE2DEE" w:rsidP="00BE2DEE">
            <w:pPr>
              <w:jc w:val="center"/>
              <w:rPr>
                <w:rFonts w:ascii="Times New Roman" w:hAnsi="Times New Roman" w:cs="Times New Roman"/>
                <w:b/>
                <w:sz w:val="20"/>
                <w:szCs w:val="20"/>
              </w:rPr>
            </w:pPr>
            <w:r w:rsidRPr="00BE2DEE">
              <w:rPr>
                <w:rFonts w:ascii="Times New Roman" w:hAnsi="Times New Roman" w:cs="Times New Roman"/>
                <w:b/>
                <w:sz w:val="20"/>
                <w:szCs w:val="20"/>
              </w:rPr>
              <w:t>Спецдокладчик</w:t>
            </w:r>
            <w:r>
              <w:rPr>
                <w:rFonts w:ascii="Times New Roman" w:hAnsi="Times New Roman" w:cs="Times New Roman"/>
                <w:b/>
                <w:sz w:val="20"/>
                <w:szCs w:val="20"/>
              </w:rPr>
              <w:t xml:space="preserve"> ООН</w:t>
            </w:r>
            <w:r w:rsidRPr="00BE2DEE">
              <w:rPr>
                <w:rFonts w:ascii="Times New Roman" w:hAnsi="Times New Roman" w:cs="Times New Roman"/>
                <w:b/>
                <w:sz w:val="20"/>
                <w:szCs w:val="20"/>
              </w:rPr>
              <w:t xml:space="preserve"> по вопросу о последствиях для прав человека экол</w:t>
            </w:r>
            <w:r w:rsidRPr="00BE2DEE">
              <w:rPr>
                <w:rFonts w:ascii="Times New Roman" w:hAnsi="Times New Roman" w:cs="Times New Roman"/>
                <w:b/>
                <w:sz w:val="20"/>
                <w:szCs w:val="20"/>
              </w:rPr>
              <w:t>о</w:t>
            </w:r>
            <w:r w:rsidRPr="00BE2DEE">
              <w:rPr>
                <w:rFonts w:ascii="Times New Roman" w:hAnsi="Times New Roman" w:cs="Times New Roman"/>
                <w:b/>
                <w:sz w:val="20"/>
                <w:szCs w:val="20"/>
              </w:rPr>
              <w:t>гически обоснованного регулирования и удал</w:t>
            </w:r>
            <w:r w:rsidRPr="00BE2DEE">
              <w:rPr>
                <w:rFonts w:ascii="Times New Roman" w:hAnsi="Times New Roman" w:cs="Times New Roman"/>
                <w:b/>
                <w:sz w:val="20"/>
                <w:szCs w:val="20"/>
              </w:rPr>
              <w:t>е</w:t>
            </w:r>
            <w:r w:rsidRPr="00BE2DEE">
              <w:rPr>
                <w:rFonts w:ascii="Times New Roman" w:hAnsi="Times New Roman" w:cs="Times New Roman"/>
                <w:b/>
                <w:sz w:val="20"/>
                <w:szCs w:val="20"/>
              </w:rPr>
              <w:t>ния опасных веществ и отходов</w:t>
            </w:r>
          </w:p>
        </w:tc>
      </w:tr>
      <w:tr w:rsidR="006C43A5" w:rsidRPr="00193F93" w14:paraId="39F85A1E" w14:textId="771C5D5F" w:rsidTr="001F6C81">
        <w:tc>
          <w:tcPr>
            <w:tcW w:w="0" w:type="auto"/>
            <w:gridSpan w:val="5"/>
          </w:tcPr>
          <w:p w14:paraId="1637069E" w14:textId="2D59D2D8" w:rsidR="006C43A5" w:rsidRPr="00193F93" w:rsidRDefault="006C43A5" w:rsidP="00193F93">
            <w:pPr>
              <w:jc w:val="center"/>
              <w:rPr>
                <w:rFonts w:ascii="Times New Roman" w:hAnsi="Times New Roman" w:cs="Times New Roman"/>
                <w:b/>
                <w:sz w:val="20"/>
                <w:szCs w:val="20"/>
              </w:rPr>
            </w:pPr>
            <w:r w:rsidRPr="00193F93">
              <w:rPr>
                <w:rFonts w:ascii="Times New Roman" w:hAnsi="Times New Roman" w:cs="Times New Roman"/>
                <w:b/>
                <w:sz w:val="20"/>
                <w:szCs w:val="20"/>
              </w:rPr>
              <w:t>Год представления рекомендаций</w:t>
            </w:r>
          </w:p>
        </w:tc>
      </w:tr>
      <w:tr w:rsidR="00BE2DEE" w:rsidRPr="00193F93" w14:paraId="0A7C042C" w14:textId="58058DAD" w:rsidTr="006C43A5">
        <w:tc>
          <w:tcPr>
            <w:tcW w:w="0" w:type="auto"/>
          </w:tcPr>
          <w:p w14:paraId="07A5F71C" w14:textId="77777777" w:rsidR="006C43A5" w:rsidRPr="00193F93" w:rsidRDefault="006C43A5" w:rsidP="00705E1F">
            <w:pPr>
              <w:widowControl w:val="0"/>
              <w:autoSpaceDE w:val="0"/>
              <w:autoSpaceDN w:val="0"/>
              <w:adjustRightInd w:val="0"/>
              <w:jc w:val="center"/>
              <w:rPr>
                <w:rFonts w:ascii="Times New Roman" w:hAnsi="Times New Roman" w:cs="Times New Roman"/>
                <w:b/>
                <w:sz w:val="20"/>
                <w:szCs w:val="20"/>
              </w:rPr>
            </w:pPr>
            <w:r w:rsidRPr="00193F93">
              <w:rPr>
                <w:rFonts w:ascii="Times New Roman" w:hAnsi="Times New Roman" w:cs="Times New Roman"/>
                <w:b/>
                <w:sz w:val="20"/>
                <w:szCs w:val="20"/>
              </w:rPr>
              <w:t>2010</w:t>
            </w:r>
          </w:p>
        </w:tc>
        <w:tc>
          <w:tcPr>
            <w:tcW w:w="0" w:type="auto"/>
          </w:tcPr>
          <w:p w14:paraId="0505A838" w14:textId="77777777" w:rsidR="006C43A5" w:rsidRPr="00193F93" w:rsidRDefault="006C43A5" w:rsidP="00705E1F">
            <w:pPr>
              <w:jc w:val="center"/>
              <w:rPr>
                <w:rFonts w:ascii="Times New Roman" w:hAnsi="Times New Roman" w:cs="Times New Roman"/>
                <w:b/>
                <w:sz w:val="20"/>
                <w:szCs w:val="20"/>
              </w:rPr>
            </w:pPr>
            <w:r w:rsidRPr="00193F93">
              <w:rPr>
                <w:rFonts w:ascii="Times New Roman" w:hAnsi="Times New Roman" w:cs="Times New Roman"/>
                <w:b/>
                <w:sz w:val="20"/>
                <w:szCs w:val="20"/>
              </w:rPr>
              <w:t>2014</w:t>
            </w:r>
          </w:p>
        </w:tc>
        <w:tc>
          <w:tcPr>
            <w:tcW w:w="0" w:type="auto"/>
          </w:tcPr>
          <w:p w14:paraId="451324EA" w14:textId="77777777" w:rsidR="006C43A5" w:rsidRPr="00193F93" w:rsidRDefault="006C43A5" w:rsidP="00705E1F">
            <w:pPr>
              <w:jc w:val="center"/>
              <w:rPr>
                <w:rFonts w:ascii="Times New Roman" w:hAnsi="Times New Roman" w:cs="Times New Roman"/>
                <w:b/>
                <w:sz w:val="20"/>
                <w:szCs w:val="20"/>
              </w:rPr>
            </w:pPr>
            <w:r w:rsidRPr="00193F93">
              <w:rPr>
                <w:rFonts w:ascii="Times New Roman" w:hAnsi="Times New Roman" w:cs="Times New Roman"/>
                <w:b/>
                <w:sz w:val="20"/>
                <w:szCs w:val="20"/>
              </w:rPr>
              <w:t>2010</w:t>
            </w:r>
          </w:p>
        </w:tc>
        <w:tc>
          <w:tcPr>
            <w:tcW w:w="0" w:type="auto"/>
          </w:tcPr>
          <w:p w14:paraId="42B22936" w14:textId="58EC56A1" w:rsidR="006C43A5" w:rsidRPr="00193F93" w:rsidRDefault="006C43A5" w:rsidP="00705E1F">
            <w:pPr>
              <w:jc w:val="center"/>
              <w:rPr>
                <w:rFonts w:ascii="Times New Roman" w:hAnsi="Times New Roman" w:cs="Times New Roman"/>
                <w:b/>
                <w:sz w:val="20"/>
                <w:szCs w:val="20"/>
              </w:rPr>
            </w:pPr>
            <w:r>
              <w:rPr>
                <w:rFonts w:ascii="Times New Roman" w:hAnsi="Times New Roman" w:cs="Times New Roman"/>
                <w:b/>
                <w:sz w:val="20"/>
                <w:szCs w:val="20"/>
              </w:rPr>
              <w:t>2011</w:t>
            </w:r>
          </w:p>
        </w:tc>
        <w:tc>
          <w:tcPr>
            <w:tcW w:w="0" w:type="auto"/>
          </w:tcPr>
          <w:p w14:paraId="6818FB1D" w14:textId="69FA78B7" w:rsidR="006C43A5" w:rsidRDefault="006C43A5" w:rsidP="00705E1F">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BE2DEE" w:rsidRPr="00193F93" w14:paraId="0954680F" w14:textId="21667C80" w:rsidTr="006C43A5">
        <w:tc>
          <w:tcPr>
            <w:tcW w:w="0" w:type="auto"/>
          </w:tcPr>
          <w:p w14:paraId="52B8B352" w14:textId="77777777" w:rsidR="006C43A5" w:rsidRPr="008E096B" w:rsidRDefault="006C43A5" w:rsidP="00705E1F">
            <w:pPr>
              <w:rPr>
                <w:rFonts w:ascii="Times New Roman" w:hAnsi="Times New Roman" w:cs="Times New Roman"/>
                <w:sz w:val="16"/>
                <w:szCs w:val="16"/>
              </w:rPr>
            </w:pPr>
          </w:p>
        </w:tc>
        <w:tc>
          <w:tcPr>
            <w:tcW w:w="0" w:type="auto"/>
          </w:tcPr>
          <w:p w14:paraId="12C4387E" w14:textId="77777777" w:rsidR="006C43A5" w:rsidRPr="008E096B" w:rsidRDefault="006C43A5" w:rsidP="00705E1F">
            <w:pPr>
              <w:rPr>
                <w:rFonts w:ascii="Times New Roman" w:hAnsi="Times New Roman" w:cs="Times New Roman"/>
                <w:sz w:val="16"/>
                <w:szCs w:val="16"/>
              </w:rPr>
            </w:pPr>
          </w:p>
        </w:tc>
        <w:tc>
          <w:tcPr>
            <w:tcW w:w="0" w:type="auto"/>
          </w:tcPr>
          <w:p w14:paraId="0CB7FC3D" w14:textId="77777777" w:rsidR="006C43A5" w:rsidRPr="008E096B" w:rsidRDefault="006C43A5" w:rsidP="00705E1F">
            <w:pPr>
              <w:pStyle w:val="SingleTxtGR"/>
              <w:tabs>
                <w:tab w:val="clear" w:pos="1701"/>
                <w:tab w:val="clear" w:pos="2268"/>
                <w:tab w:val="clear" w:pos="3402"/>
              </w:tabs>
              <w:spacing w:after="0" w:line="240" w:lineRule="auto"/>
              <w:ind w:left="0" w:right="0"/>
              <w:jc w:val="left"/>
              <w:rPr>
                <w:sz w:val="16"/>
                <w:szCs w:val="16"/>
              </w:rPr>
            </w:pPr>
            <w:r w:rsidRPr="008E096B">
              <w:rPr>
                <w:sz w:val="16"/>
                <w:szCs w:val="16"/>
              </w:rPr>
              <w:t>Комитет рекомендует государству-участнику принять все соответств</w:t>
            </w:r>
            <w:r w:rsidRPr="008E096B">
              <w:rPr>
                <w:sz w:val="16"/>
                <w:szCs w:val="16"/>
              </w:rPr>
              <w:t>у</w:t>
            </w:r>
            <w:r w:rsidRPr="008E096B">
              <w:rPr>
                <w:sz w:val="16"/>
                <w:szCs w:val="16"/>
              </w:rPr>
              <w:t>ющие меры с целью обеспечить э</w:t>
            </w:r>
            <w:r w:rsidRPr="008E096B">
              <w:rPr>
                <w:sz w:val="16"/>
                <w:szCs w:val="16"/>
              </w:rPr>
              <w:t>ф</w:t>
            </w:r>
            <w:r w:rsidRPr="008E096B">
              <w:rPr>
                <w:sz w:val="16"/>
                <w:szCs w:val="16"/>
              </w:rPr>
              <w:t>фективное применение Пакта в нац</w:t>
            </w:r>
            <w:r w:rsidRPr="008E096B">
              <w:rPr>
                <w:sz w:val="16"/>
                <w:szCs w:val="16"/>
              </w:rPr>
              <w:t>и</w:t>
            </w:r>
            <w:r w:rsidRPr="008E096B">
              <w:rPr>
                <w:sz w:val="16"/>
                <w:szCs w:val="16"/>
              </w:rPr>
              <w:t>ональных судах, в том числе посре</w:t>
            </w:r>
            <w:r w:rsidRPr="008E096B">
              <w:rPr>
                <w:sz w:val="16"/>
                <w:szCs w:val="16"/>
              </w:rPr>
              <w:t>д</w:t>
            </w:r>
            <w:r w:rsidRPr="008E096B">
              <w:rPr>
                <w:sz w:val="16"/>
                <w:szCs w:val="16"/>
              </w:rPr>
              <w:t>ством повышения уровня осведо</w:t>
            </w:r>
            <w:r w:rsidRPr="008E096B">
              <w:rPr>
                <w:sz w:val="16"/>
                <w:szCs w:val="16"/>
              </w:rPr>
              <w:t>м</w:t>
            </w:r>
            <w:r w:rsidRPr="008E096B">
              <w:rPr>
                <w:sz w:val="16"/>
                <w:szCs w:val="16"/>
              </w:rPr>
              <w:t>лённости об этом обязательстве и положениях Пакта среди работников правоприменительных органов, таких как судьи, адвокаты и государстве</w:t>
            </w:r>
            <w:r w:rsidRPr="008E096B">
              <w:rPr>
                <w:sz w:val="16"/>
                <w:szCs w:val="16"/>
              </w:rPr>
              <w:t>н</w:t>
            </w:r>
            <w:r w:rsidRPr="008E096B">
              <w:rPr>
                <w:sz w:val="16"/>
                <w:szCs w:val="16"/>
              </w:rPr>
              <w:t>ные служащие. В этой связи Комитет обращает внимание государства-участника на своё замечание общего порядка № 9 о применении Пакта во внутреннем праве. Комитет просит государство-участник включить в свой следующий периодический д</w:t>
            </w:r>
            <w:r w:rsidRPr="008E096B">
              <w:rPr>
                <w:sz w:val="16"/>
                <w:szCs w:val="16"/>
              </w:rPr>
              <w:t>о</w:t>
            </w:r>
            <w:r w:rsidRPr="008E096B">
              <w:rPr>
                <w:sz w:val="16"/>
                <w:szCs w:val="16"/>
              </w:rPr>
              <w:t>клад информацию о прогрессе, д</w:t>
            </w:r>
            <w:r w:rsidRPr="008E096B">
              <w:rPr>
                <w:sz w:val="16"/>
                <w:szCs w:val="16"/>
              </w:rPr>
              <w:t>о</w:t>
            </w:r>
            <w:r w:rsidRPr="008E096B">
              <w:rPr>
                <w:sz w:val="16"/>
                <w:szCs w:val="16"/>
              </w:rPr>
              <w:t>стигнутом в этом отношении, и о решениях национальных судов, тр</w:t>
            </w:r>
            <w:r w:rsidRPr="008E096B">
              <w:rPr>
                <w:sz w:val="16"/>
                <w:szCs w:val="16"/>
              </w:rPr>
              <w:t>и</w:t>
            </w:r>
            <w:r w:rsidRPr="008E096B">
              <w:rPr>
                <w:sz w:val="16"/>
                <w:szCs w:val="16"/>
              </w:rPr>
              <w:t>буналов или административных орг</w:t>
            </w:r>
            <w:r w:rsidRPr="008E096B">
              <w:rPr>
                <w:sz w:val="16"/>
                <w:szCs w:val="16"/>
              </w:rPr>
              <w:t>а</w:t>
            </w:r>
            <w:r w:rsidRPr="008E096B">
              <w:rPr>
                <w:sz w:val="16"/>
                <w:szCs w:val="16"/>
              </w:rPr>
              <w:t>нов, обеспечивающих осуществление предусмотренных Пактом прав.</w:t>
            </w:r>
          </w:p>
        </w:tc>
        <w:tc>
          <w:tcPr>
            <w:tcW w:w="0" w:type="auto"/>
          </w:tcPr>
          <w:p w14:paraId="0D3C3A6F" w14:textId="2AFD5072"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Казахстану следует сделать все необх</w:t>
            </w:r>
            <w:r w:rsidRPr="008E096B">
              <w:rPr>
                <w:rFonts w:ascii="Times New Roman" w:hAnsi="Times New Roman" w:cs="Times New Roman"/>
                <w:sz w:val="16"/>
                <w:szCs w:val="16"/>
              </w:rPr>
              <w:t>о</w:t>
            </w:r>
            <w:r w:rsidRPr="008E096B">
              <w:rPr>
                <w:rFonts w:ascii="Times New Roman" w:hAnsi="Times New Roman" w:cs="Times New Roman"/>
                <w:sz w:val="16"/>
                <w:szCs w:val="16"/>
              </w:rPr>
              <w:t>димое для обеспечения эффективного применения международных договоров, в частности Международного пакта об экономических, социальных и культу</w:t>
            </w:r>
            <w:r w:rsidRPr="008E096B">
              <w:rPr>
                <w:rFonts w:ascii="Times New Roman" w:hAnsi="Times New Roman" w:cs="Times New Roman"/>
                <w:sz w:val="16"/>
                <w:szCs w:val="16"/>
              </w:rPr>
              <w:t>р</w:t>
            </w:r>
            <w:r w:rsidRPr="008E096B">
              <w:rPr>
                <w:rFonts w:ascii="Times New Roman" w:hAnsi="Times New Roman" w:cs="Times New Roman"/>
                <w:sz w:val="16"/>
                <w:szCs w:val="16"/>
              </w:rPr>
              <w:t>ных правах, национальными судами.</w:t>
            </w:r>
          </w:p>
        </w:tc>
        <w:tc>
          <w:tcPr>
            <w:tcW w:w="0" w:type="auto"/>
          </w:tcPr>
          <w:p w14:paraId="73C302BA" w14:textId="77777777" w:rsidR="006C43A5" w:rsidRPr="00705E1F" w:rsidRDefault="006C43A5" w:rsidP="00705E1F">
            <w:pPr>
              <w:rPr>
                <w:rFonts w:ascii="Times New Roman" w:hAnsi="Times New Roman" w:cs="Times New Roman"/>
                <w:sz w:val="16"/>
                <w:szCs w:val="16"/>
              </w:rPr>
            </w:pPr>
          </w:p>
        </w:tc>
      </w:tr>
      <w:tr w:rsidR="00BE2DEE" w:rsidRPr="00193F93" w14:paraId="4741DE8B" w14:textId="1B4C9DAC" w:rsidTr="006C43A5">
        <w:tc>
          <w:tcPr>
            <w:tcW w:w="0" w:type="auto"/>
          </w:tcPr>
          <w:p w14:paraId="0628CE43"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Подписать и ратифицировать Факультативный протокол к Международному пакту об экономических, социальных и культурных правах (Испания)</w:t>
            </w:r>
          </w:p>
        </w:tc>
        <w:tc>
          <w:tcPr>
            <w:tcW w:w="0" w:type="auto"/>
          </w:tcPr>
          <w:p w14:paraId="667D8667"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Ратифицировать Факул</w:t>
            </w:r>
            <w:r w:rsidRPr="008E096B">
              <w:rPr>
                <w:rFonts w:ascii="Times New Roman" w:hAnsi="Times New Roman" w:cs="Times New Roman"/>
                <w:sz w:val="16"/>
                <w:szCs w:val="16"/>
              </w:rPr>
              <w:t>ь</w:t>
            </w:r>
            <w:r w:rsidRPr="008E096B">
              <w:rPr>
                <w:rFonts w:ascii="Times New Roman" w:hAnsi="Times New Roman" w:cs="Times New Roman"/>
                <w:sz w:val="16"/>
                <w:szCs w:val="16"/>
              </w:rPr>
              <w:t>тативный протокол к Международному пакту об экономических, социал</w:t>
            </w:r>
            <w:r w:rsidRPr="008E096B">
              <w:rPr>
                <w:rFonts w:ascii="Times New Roman" w:hAnsi="Times New Roman" w:cs="Times New Roman"/>
                <w:sz w:val="16"/>
                <w:szCs w:val="16"/>
              </w:rPr>
              <w:t>ь</w:t>
            </w:r>
            <w:r w:rsidRPr="008E096B">
              <w:rPr>
                <w:rFonts w:ascii="Times New Roman" w:hAnsi="Times New Roman" w:cs="Times New Roman"/>
                <w:sz w:val="16"/>
                <w:szCs w:val="16"/>
              </w:rPr>
              <w:t>ных и культурных правах (Португалия, Уругвай, Аргентина)</w:t>
            </w:r>
          </w:p>
        </w:tc>
        <w:tc>
          <w:tcPr>
            <w:tcW w:w="0" w:type="auto"/>
          </w:tcPr>
          <w:p w14:paraId="789A01BE"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Комитет призывает государство-участник рассмотреть вопрос о ратиф</w:t>
            </w:r>
            <w:r w:rsidRPr="008E096B">
              <w:rPr>
                <w:rFonts w:ascii="Times New Roman" w:hAnsi="Times New Roman" w:cs="Times New Roman"/>
                <w:sz w:val="16"/>
                <w:szCs w:val="16"/>
              </w:rPr>
              <w:t>и</w:t>
            </w:r>
            <w:r w:rsidRPr="008E096B">
              <w:rPr>
                <w:rFonts w:ascii="Times New Roman" w:hAnsi="Times New Roman" w:cs="Times New Roman"/>
                <w:sz w:val="16"/>
                <w:szCs w:val="16"/>
              </w:rPr>
              <w:t xml:space="preserve">кации Факультативного протокола к Пакту. </w:t>
            </w:r>
          </w:p>
        </w:tc>
        <w:tc>
          <w:tcPr>
            <w:tcW w:w="0" w:type="auto"/>
          </w:tcPr>
          <w:p w14:paraId="722AE285" w14:textId="77777777" w:rsidR="006C43A5" w:rsidRPr="008E096B" w:rsidRDefault="006C43A5" w:rsidP="00705E1F">
            <w:pPr>
              <w:rPr>
                <w:rFonts w:ascii="Times New Roman" w:hAnsi="Times New Roman" w:cs="Times New Roman"/>
                <w:sz w:val="16"/>
                <w:szCs w:val="16"/>
              </w:rPr>
            </w:pPr>
          </w:p>
        </w:tc>
        <w:tc>
          <w:tcPr>
            <w:tcW w:w="0" w:type="auto"/>
          </w:tcPr>
          <w:p w14:paraId="65498BF3" w14:textId="772872F8" w:rsidR="006C43A5" w:rsidRPr="00193F93" w:rsidRDefault="006C43A5" w:rsidP="006C43A5">
            <w:pPr>
              <w:widowControl w:val="0"/>
              <w:autoSpaceDE w:val="0"/>
              <w:autoSpaceDN w:val="0"/>
              <w:adjustRightInd w:val="0"/>
              <w:rPr>
                <w:rFonts w:ascii="Times New Roman" w:hAnsi="Times New Roman" w:cs="Times New Roman"/>
                <w:sz w:val="16"/>
                <w:szCs w:val="16"/>
              </w:rPr>
            </w:pPr>
            <w:r w:rsidRPr="006C43A5">
              <w:rPr>
                <w:rFonts w:ascii="Times New Roman" w:hAnsi="Times New Roman" w:cs="Times New Roman"/>
                <w:sz w:val="16"/>
                <w:szCs w:val="16"/>
              </w:rPr>
              <w:t>Правительству следует ратифиц</w:t>
            </w:r>
            <w:r w:rsidRPr="006C43A5">
              <w:rPr>
                <w:rFonts w:ascii="Times New Roman" w:hAnsi="Times New Roman" w:cs="Times New Roman"/>
                <w:sz w:val="16"/>
                <w:szCs w:val="16"/>
              </w:rPr>
              <w:t>и</w:t>
            </w:r>
            <w:r w:rsidRPr="006C43A5">
              <w:rPr>
                <w:rFonts w:ascii="Times New Roman" w:hAnsi="Times New Roman" w:cs="Times New Roman"/>
                <w:sz w:val="16"/>
                <w:szCs w:val="16"/>
              </w:rPr>
              <w:t>ров</w:t>
            </w:r>
            <w:r>
              <w:rPr>
                <w:rFonts w:ascii="Times New Roman" w:hAnsi="Times New Roman" w:cs="Times New Roman"/>
                <w:sz w:val="16"/>
                <w:szCs w:val="16"/>
              </w:rPr>
              <w:t>ать Факультативный</w:t>
            </w:r>
            <w:r w:rsidRPr="006C43A5">
              <w:rPr>
                <w:rFonts w:ascii="Times New Roman" w:hAnsi="Times New Roman" w:cs="Times New Roman"/>
                <w:sz w:val="16"/>
                <w:szCs w:val="16"/>
              </w:rPr>
              <w:t xml:space="preserve"> протокол к Международному пакту об эк</w:t>
            </w:r>
            <w:r w:rsidRPr="006C43A5">
              <w:rPr>
                <w:rFonts w:ascii="Times New Roman" w:hAnsi="Times New Roman" w:cs="Times New Roman"/>
                <w:sz w:val="16"/>
                <w:szCs w:val="16"/>
              </w:rPr>
              <w:t>о</w:t>
            </w:r>
            <w:r w:rsidRPr="006C43A5">
              <w:rPr>
                <w:rFonts w:ascii="Times New Roman" w:hAnsi="Times New Roman" w:cs="Times New Roman"/>
                <w:sz w:val="16"/>
                <w:szCs w:val="16"/>
              </w:rPr>
              <w:t>номически</w:t>
            </w:r>
            <w:r>
              <w:rPr>
                <w:rFonts w:ascii="Times New Roman" w:hAnsi="Times New Roman" w:cs="Times New Roman"/>
                <w:sz w:val="16"/>
                <w:szCs w:val="16"/>
              </w:rPr>
              <w:t>х, социальных и кул</w:t>
            </w:r>
            <w:r>
              <w:rPr>
                <w:rFonts w:ascii="Times New Roman" w:hAnsi="Times New Roman" w:cs="Times New Roman"/>
                <w:sz w:val="16"/>
                <w:szCs w:val="16"/>
              </w:rPr>
              <w:t>ь</w:t>
            </w:r>
            <w:r>
              <w:rPr>
                <w:rFonts w:ascii="Times New Roman" w:hAnsi="Times New Roman" w:cs="Times New Roman"/>
                <w:sz w:val="16"/>
                <w:szCs w:val="16"/>
              </w:rPr>
              <w:t>турных пра</w:t>
            </w:r>
            <w:r w:rsidRPr="006C43A5">
              <w:rPr>
                <w:rFonts w:ascii="Times New Roman" w:hAnsi="Times New Roman" w:cs="Times New Roman"/>
                <w:sz w:val="16"/>
                <w:szCs w:val="16"/>
              </w:rPr>
              <w:t>вах, тем самым пред</w:t>
            </w:r>
            <w:r w:rsidRPr="006C43A5">
              <w:rPr>
                <w:rFonts w:ascii="Times New Roman" w:hAnsi="Times New Roman" w:cs="Times New Roman"/>
                <w:sz w:val="16"/>
                <w:szCs w:val="16"/>
              </w:rPr>
              <w:t>о</w:t>
            </w:r>
            <w:r w:rsidRPr="006C43A5">
              <w:rPr>
                <w:rFonts w:ascii="Times New Roman" w:hAnsi="Times New Roman" w:cs="Times New Roman"/>
                <w:sz w:val="16"/>
                <w:szCs w:val="16"/>
              </w:rPr>
              <w:t>ставив возможность подачи зая</w:t>
            </w:r>
            <w:r w:rsidRPr="006C43A5">
              <w:rPr>
                <w:rFonts w:ascii="Times New Roman" w:hAnsi="Times New Roman" w:cs="Times New Roman"/>
                <w:sz w:val="16"/>
                <w:szCs w:val="16"/>
              </w:rPr>
              <w:t>в</w:t>
            </w:r>
            <w:r w:rsidRPr="006C43A5">
              <w:rPr>
                <w:rFonts w:ascii="Times New Roman" w:hAnsi="Times New Roman" w:cs="Times New Roman"/>
                <w:sz w:val="16"/>
                <w:szCs w:val="16"/>
              </w:rPr>
              <w:t>лений о нарушении экономических и социальных прав в Ком</w:t>
            </w:r>
            <w:r>
              <w:rPr>
                <w:rFonts w:ascii="Times New Roman" w:hAnsi="Times New Roman" w:cs="Times New Roman"/>
                <w:sz w:val="16"/>
                <w:szCs w:val="16"/>
              </w:rPr>
              <w:t>итет по экономическим, социаль</w:t>
            </w:r>
            <w:r w:rsidRPr="006C43A5">
              <w:rPr>
                <w:rFonts w:ascii="Times New Roman" w:hAnsi="Times New Roman" w:cs="Times New Roman"/>
                <w:sz w:val="16"/>
                <w:szCs w:val="16"/>
              </w:rPr>
              <w:t xml:space="preserve">ным и </w:t>
            </w:r>
            <w:r w:rsidRPr="006C43A5">
              <w:rPr>
                <w:rFonts w:ascii="Times New Roman" w:hAnsi="Times New Roman" w:cs="Times New Roman"/>
                <w:sz w:val="16"/>
                <w:szCs w:val="16"/>
              </w:rPr>
              <w:lastRenderedPageBreak/>
              <w:t>культурным правам, в особенности заявле</w:t>
            </w:r>
            <w:r>
              <w:rPr>
                <w:rFonts w:ascii="Times New Roman" w:hAnsi="Times New Roman" w:cs="Times New Roman"/>
                <w:sz w:val="16"/>
                <w:szCs w:val="16"/>
              </w:rPr>
              <w:t>ний, в которых фигуриру</w:t>
            </w:r>
            <w:r w:rsidRPr="006C43A5">
              <w:rPr>
                <w:rFonts w:ascii="Times New Roman" w:hAnsi="Times New Roman" w:cs="Times New Roman"/>
                <w:sz w:val="16"/>
                <w:szCs w:val="16"/>
              </w:rPr>
              <w:t xml:space="preserve">ют опасные вещества и отходы. </w:t>
            </w:r>
          </w:p>
        </w:tc>
      </w:tr>
      <w:tr w:rsidR="00BE2DEE" w:rsidRPr="00193F93" w14:paraId="04DB8C6B" w14:textId="518AD985" w:rsidTr="006C43A5">
        <w:tc>
          <w:tcPr>
            <w:tcW w:w="0" w:type="auto"/>
          </w:tcPr>
          <w:p w14:paraId="45035289"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lastRenderedPageBreak/>
              <w:t xml:space="preserve">Впредь ставить людей </w:t>
            </w:r>
            <w:proofErr w:type="gramStart"/>
            <w:r w:rsidRPr="008E096B">
              <w:rPr>
                <w:rFonts w:ascii="Times New Roman" w:hAnsi="Times New Roman" w:cs="Times New Roman"/>
                <w:sz w:val="16"/>
                <w:szCs w:val="16"/>
              </w:rPr>
              <w:t>в центр развития в гармоничном о</w:t>
            </w:r>
            <w:r w:rsidRPr="008E096B">
              <w:rPr>
                <w:rFonts w:ascii="Times New Roman" w:hAnsi="Times New Roman" w:cs="Times New Roman"/>
                <w:sz w:val="16"/>
                <w:szCs w:val="16"/>
              </w:rPr>
              <w:t>б</w:t>
            </w:r>
            <w:r w:rsidRPr="008E096B">
              <w:rPr>
                <w:rFonts w:ascii="Times New Roman" w:hAnsi="Times New Roman" w:cs="Times New Roman"/>
                <w:sz w:val="16"/>
                <w:szCs w:val="16"/>
              </w:rPr>
              <w:t>ществе для всех с целью обе</w:t>
            </w:r>
            <w:r w:rsidRPr="008E096B">
              <w:rPr>
                <w:rFonts w:ascii="Times New Roman" w:hAnsi="Times New Roman" w:cs="Times New Roman"/>
                <w:sz w:val="16"/>
                <w:szCs w:val="16"/>
              </w:rPr>
              <w:t>с</w:t>
            </w:r>
            <w:r w:rsidRPr="008E096B">
              <w:rPr>
                <w:rFonts w:ascii="Times New Roman" w:hAnsi="Times New Roman" w:cs="Times New Roman"/>
                <w:sz w:val="16"/>
                <w:szCs w:val="16"/>
              </w:rPr>
              <w:t>печения дальнейшего пр</w:t>
            </w:r>
            <w:r w:rsidRPr="008E096B">
              <w:rPr>
                <w:rFonts w:ascii="Times New Roman" w:hAnsi="Times New Roman" w:cs="Times New Roman"/>
                <w:sz w:val="16"/>
                <w:szCs w:val="16"/>
              </w:rPr>
              <w:t>о</w:t>
            </w:r>
            <w:r w:rsidRPr="008E096B">
              <w:rPr>
                <w:rFonts w:ascii="Times New Roman" w:hAnsi="Times New Roman" w:cs="Times New Roman"/>
                <w:sz w:val="16"/>
                <w:szCs w:val="16"/>
              </w:rPr>
              <w:t>гресса в области</w:t>
            </w:r>
            <w:proofErr w:type="gramEnd"/>
            <w:r w:rsidRPr="008E096B">
              <w:rPr>
                <w:rFonts w:ascii="Times New Roman" w:hAnsi="Times New Roman" w:cs="Times New Roman"/>
                <w:sz w:val="16"/>
                <w:szCs w:val="16"/>
              </w:rPr>
              <w:t xml:space="preserve"> обеспечения экономических, социальных и культурных прав (Иордания)</w:t>
            </w:r>
          </w:p>
        </w:tc>
        <w:tc>
          <w:tcPr>
            <w:tcW w:w="0" w:type="auto"/>
          </w:tcPr>
          <w:p w14:paraId="2B823C05"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Продолжать улучшать социально-экономические условия с целью устран</w:t>
            </w:r>
            <w:r w:rsidRPr="008E096B">
              <w:rPr>
                <w:rFonts w:ascii="Times New Roman" w:hAnsi="Times New Roman" w:cs="Times New Roman"/>
                <w:sz w:val="16"/>
                <w:szCs w:val="16"/>
              </w:rPr>
              <w:t>е</w:t>
            </w:r>
            <w:r w:rsidRPr="008E096B">
              <w:rPr>
                <w:rFonts w:ascii="Times New Roman" w:hAnsi="Times New Roman" w:cs="Times New Roman"/>
                <w:sz w:val="16"/>
                <w:szCs w:val="16"/>
              </w:rPr>
              <w:t>ния неравенства в соотве</w:t>
            </w:r>
            <w:r w:rsidRPr="008E096B">
              <w:rPr>
                <w:rFonts w:ascii="Times New Roman" w:hAnsi="Times New Roman" w:cs="Times New Roman"/>
                <w:sz w:val="16"/>
                <w:szCs w:val="16"/>
              </w:rPr>
              <w:t>т</w:t>
            </w:r>
            <w:r w:rsidRPr="008E096B">
              <w:rPr>
                <w:rFonts w:ascii="Times New Roman" w:hAnsi="Times New Roman" w:cs="Times New Roman"/>
                <w:sz w:val="16"/>
                <w:szCs w:val="16"/>
              </w:rPr>
              <w:t>ствии с недавними рефо</w:t>
            </w:r>
            <w:r w:rsidRPr="008E096B">
              <w:rPr>
                <w:rFonts w:ascii="Times New Roman" w:hAnsi="Times New Roman" w:cs="Times New Roman"/>
                <w:sz w:val="16"/>
                <w:szCs w:val="16"/>
              </w:rPr>
              <w:t>р</w:t>
            </w:r>
            <w:r w:rsidRPr="008E096B">
              <w:rPr>
                <w:rFonts w:ascii="Times New Roman" w:hAnsi="Times New Roman" w:cs="Times New Roman"/>
                <w:sz w:val="16"/>
                <w:szCs w:val="16"/>
              </w:rPr>
              <w:t>мами, осуществляемыми правительством (Бангл</w:t>
            </w:r>
            <w:r w:rsidRPr="008E096B">
              <w:rPr>
                <w:rFonts w:ascii="Times New Roman" w:hAnsi="Times New Roman" w:cs="Times New Roman"/>
                <w:sz w:val="16"/>
                <w:szCs w:val="16"/>
              </w:rPr>
              <w:t>а</w:t>
            </w:r>
            <w:r w:rsidRPr="008E096B">
              <w:rPr>
                <w:rFonts w:ascii="Times New Roman" w:hAnsi="Times New Roman" w:cs="Times New Roman"/>
                <w:sz w:val="16"/>
                <w:szCs w:val="16"/>
              </w:rPr>
              <w:t>деш)</w:t>
            </w:r>
          </w:p>
        </w:tc>
        <w:tc>
          <w:tcPr>
            <w:tcW w:w="0" w:type="auto"/>
          </w:tcPr>
          <w:p w14:paraId="3E455506" w14:textId="29D5C0E9" w:rsidR="006C43A5" w:rsidRPr="008E096B" w:rsidRDefault="006C43A5" w:rsidP="00705E1F">
            <w:pPr>
              <w:pStyle w:val="SingleTxtGR"/>
              <w:spacing w:after="0" w:line="240" w:lineRule="auto"/>
              <w:ind w:left="0" w:right="0"/>
              <w:jc w:val="left"/>
              <w:rPr>
                <w:sz w:val="16"/>
                <w:szCs w:val="16"/>
              </w:rPr>
            </w:pPr>
          </w:p>
        </w:tc>
        <w:tc>
          <w:tcPr>
            <w:tcW w:w="0" w:type="auto"/>
          </w:tcPr>
          <w:p w14:paraId="7B92B0FA" w14:textId="77777777" w:rsidR="006C43A5" w:rsidRPr="008E096B" w:rsidRDefault="006C43A5" w:rsidP="00066077">
            <w:pPr>
              <w:rPr>
                <w:rFonts w:ascii="Times New Roman" w:hAnsi="Times New Roman" w:cs="Times New Roman"/>
                <w:sz w:val="16"/>
                <w:szCs w:val="16"/>
              </w:rPr>
            </w:pPr>
            <w:r w:rsidRPr="008E096B">
              <w:rPr>
                <w:rFonts w:ascii="Times New Roman" w:hAnsi="Times New Roman" w:cs="Times New Roman"/>
                <w:sz w:val="16"/>
                <w:szCs w:val="16"/>
              </w:rPr>
              <w:t>Специальный докладчик напоминает государству о том, что в своём замеч</w:t>
            </w:r>
            <w:r w:rsidRPr="008E096B">
              <w:rPr>
                <w:rFonts w:ascii="Times New Roman" w:hAnsi="Times New Roman" w:cs="Times New Roman"/>
                <w:sz w:val="16"/>
                <w:szCs w:val="16"/>
              </w:rPr>
              <w:t>а</w:t>
            </w:r>
            <w:r w:rsidRPr="008E096B">
              <w:rPr>
                <w:rFonts w:ascii="Times New Roman" w:hAnsi="Times New Roman" w:cs="Times New Roman"/>
                <w:sz w:val="16"/>
                <w:szCs w:val="16"/>
              </w:rPr>
              <w:t>нии общего порядка № 4 Комитет по экономическим, социальным и культу</w:t>
            </w:r>
            <w:r w:rsidRPr="008E096B">
              <w:rPr>
                <w:rFonts w:ascii="Times New Roman" w:hAnsi="Times New Roman" w:cs="Times New Roman"/>
                <w:sz w:val="16"/>
                <w:szCs w:val="16"/>
              </w:rPr>
              <w:t>р</w:t>
            </w:r>
            <w:r w:rsidRPr="008E096B">
              <w:rPr>
                <w:rFonts w:ascii="Times New Roman" w:hAnsi="Times New Roman" w:cs="Times New Roman"/>
                <w:sz w:val="16"/>
                <w:szCs w:val="16"/>
              </w:rPr>
              <w:t>ным правам заявил, что проводимая политика и принимаемое законодател</w:t>
            </w:r>
            <w:r w:rsidRPr="008E096B">
              <w:rPr>
                <w:rFonts w:ascii="Times New Roman" w:hAnsi="Times New Roman" w:cs="Times New Roman"/>
                <w:sz w:val="16"/>
                <w:szCs w:val="16"/>
              </w:rPr>
              <w:t>ь</w:t>
            </w:r>
            <w:r w:rsidRPr="008E096B">
              <w:rPr>
                <w:rFonts w:ascii="Times New Roman" w:hAnsi="Times New Roman" w:cs="Times New Roman"/>
                <w:sz w:val="16"/>
                <w:szCs w:val="16"/>
              </w:rPr>
              <w:t>ство не должны давать преимущества социальным группам, уже находящимся в благоприятном положении, за счёт других (пункт 11). Соответственно, она рекомендует Казахстану рассмотреть вопрос об изменении законодательства по вопросам социального жилья таким образом, чтобы социальное жилье пред</w:t>
            </w:r>
            <w:r w:rsidRPr="008E096B">
              <w:rPr>
                <w:rFonts w:ascii="Times New Roman" w:hAnsi="Times New Roman" w:cs="Times New Roman"/>
                <w:sz w:val="16"/>
                <w:szCs w:val="16"/>
              </w:rPr>
              <w:t>о</w:t>
            </w:r>
            <w:r w:rsidRPr="008E096B">
              <w:rPr>
                <w:rFonts w:ascii="Times New Roman" w:hAnsi="Times New Roman" w:cs="Times New Roman"/>
                <w:sz w:val="16"/>
                <w:szCs w:val="16"/>
              </w:rPr>
              <w:t>ставлялось только тем гражданам и с</w:t>
            </w:r>
            <w:r w:rsidRPr="008E096B">
              <w:rPr>
                <w:rFonts w:ascii="Times New Roman" w:hAnsi="Times New Roman" w:cs="Times New Roman"/>
                <w:sz w:val="16"/>
                <w:szCs w:val="16"/>
              </w:rPr>
              <w:t>е</w:t>
            </w:r>
            <w:r w:rsidRPr="008E096B">
              <w:rPr>
                <w:rFonts w:ascii="Times New Roman" w:hAnsi="Times New Roman" w:cs="Times New Roman"/>
                <w:sz w:val="16"/>
                <w:szCs w:val="16"/>
              </w:rPr>
              <w:t>мьям, которые не в состоянии удовл</w:t>
            </w:r>
            <w:r w:rsidRPr="008E096B">
              <w:rPr>
                <w:rFonts w:ascii="Times New Roman" w:hAnsi="Times New Roman" w:cs="Times New Roman"/>
                <w:sz w:val="16"/>
                <w:szCs w:val="16"/>
              </w:rPr>
              <w:t>е</w:t>
            </w:r>
            <w:r w:rsidRPr="008E096B">
              <w:rPr>
                <w:rFonts w:ascii="Times New Roman" w:hAnsi="Times New Roman" w:cs="Times New Roman"/>
                <w:sz w:val="16"/>
                <w:szCs w:val="16"/>
              </w:rPr>
              <w:t>творить свои собственные потребности в жилье.</w:t>
            </w:r>
          </w:p>
          <w:p w14:paraId="459C5198" w14:textId="77777777" w:rsidR="006C43A5" w:rsidRPr="008E096B" w:rsidRDefault="006C43A5" w:rsidP="00066077">
            <w:pPr>
              <w:rPr>
                <w:rFonts w:ascii="Times New Roman" w:hAnsi="Times New Roman" w:cs="Times New Roman"/>
                <w:sz w:val="16"/>
                <w:szCs w:val="16"/>
              </w:rPr>
            </w:pPr>
          </w:p>
          <w:p w14:paraId="412D87E1" w14:textId="53AEBE9E" w:rsidR="006C43A5" w:rsidRPr="008E096B" w:rsidRDefault="006C43A5" w:rsidP="00DC0116">
            <w:pPr>
              <w:rPr>
                <w:rFonts w:ascii="Times New Roman" w:hAnsi="Times New Roman" w:cs="Times New Roman"/>
                <w:sz w:val="16"/>
                <w:szCs w:val="16"/>
              </w:rPr>
            </w:pPr>
            <w:r w:rsidRPr="008E096B">
              <w:rPr>
                <w:rFonts w:ascii="Times New Roman" w:hAnsi="Times New Roman" w:cs="Times New Roman"/>
                <w:sz w:val="16"/>
                <w:szCs w:val="16"/>
              </w:rPr>
              <w:t>Специальный докладчик рекомендует государству пересмотреть свою страт</w:t>
            </w:r>
            <w:r w:rsidRPr="008E096B">
              <w:rPr>
                <w:rFonts w:ascii="Times New Roman" w:hAnsi="Times New Roman" w:cs="Times New Roman"/>
                <w:sz w:val="16"/>
                <w:szCs w:val="16"/>
              </w:rPr>
              <w:t>е</w:t>
            </w:r>
            <w:r w:rsidRPr="008E096B">
              <w:rPr>
                <w:rFonts w:ascii="Times New Roman" w:hAnsi="Times New Roman" w:cs="Times New Roman"/>
                <w:sz w:val="16"/>
                <w:szCs w:val="16"/>
              </w:rPr>
              <w:t>гию и политику в области жилищного строительства в целях улучшения обе</w:t>
            </w:r>
            <w:r w:rsidRPr="008E096B">
              <w:rPr>
                <w:rFonts w:ascii="Times New Roman" w:hAnsi="Times New Roman" w:cs="Times New Roman"/>
                <w:sz w:val="16"/>
                <w:szCs w:val="16"/>
              </w:rPr>
              <w:t>с</w:t>
            </w:r>
            <w:r w:rsidRPr="008E096B">
              <w:rPr>
                <w:rFonts w:ascii="Times New Roman" w:hAnsi="Times New Roman" w:cs="Times New Roman"/>
                <w:sz w:val="16"/>
                <w:szCs w:val="16"/>
              </w:rPr>
              <w:t>печения адекватным и доступным жил</w:t>
            </w:r>
            <w:r w:rsidRPr="008E096B">
              <w:rPr>
                <w:rFonts w:ascii="Times New Roman" w:hAnsi="Times New Roman" w:cs="Times New Roman"/>
                <w:sz w:val="16"/>
                <w:szCs w:val="16"/>
              </w:rPr>
              <w:t>ь</w:t>
            </w:r>
            <w:r w:rsidRPr="008E096B">
              <w:rPr>
                <w:rFonts w:ascii="Times New Roman" w:hAnsi="Times New Roman" w:cs="Times New Roman"/>
                <w:sz w:val="16"/>
                <w:szCs w:val="16"/>
              </w:rPr>
              <w:t>ём граждан и семей, относящихся к м</w:t>
            </w:r>
            <w:r w:rsidRPr="008E096B">
              <w:rPr>
                <w:rFonts w:ascii="Times New Roman" w:hAnsi="Times New Roman" w:cs="Times New Roman"/>
                <w:sz w:val="16"/>
                <w:szCs w:val="16"/>
              </w:rPr>
              <w:t>а</w:t>
            </w:r>
            <w:r w:rsidRPr="008E096B">
              <w:rPr>
                <w:rFonts w:ascii="Times New Roman" w:hAnsi="Times New Roman" w:cs="Times New Roman"/>
                <w:sz w:val="16"/>
                <w:szCs w:val="16"/>
              </w:rPr>
              <w:t>лообеспеченным и социально уязвимым группам населения. Она рекомендует государству увеличить бюджетные а</w:t>
            </w:r>
            <w:r w:rsidRPr="008E096B">
              <w:rPr>
                <w:rFonts w:ascii="Times New Roman" w:hAnsi="Times New Roman" w:cs="Times New Roman"/>
                <w:sz w:val="16"/>
                <w:szCs w:val="16"/>
              </w:rPr>
              <w:t>с</w:t>
            </w:r>
            <w:r w:rsidRPr="008E096B">
              <w:rPr>
                <w:rFonts w:ascii="Times New Roman" w:hAnsi="Times New Roman" w:cs="Times New Roman"/>
                <w:sz w:val="16"/>
                <w:szCs w:val="16"/>
              </w:rPr>
              <w:t>сигнования, выделяемые на строител</w:t>
            </w:r>
            <w:r w:rsidRPr="008E096B">
              <w:rPr>
                <w:rFonts w:ascii="Times New Roman" w:hAnsi="Times New Roman" w:cs="Times New Roman"/>
                <w:sz w:val="16"/>
                <w:szCs w:val="16"/>
              </w:rPr>
              <w:t>ь</w:t>
            </w:r>
            <w:r w:rsidRPr="008E096B">
              <w:rPr>
                <w:rFonts w:ascii="Times New Roman" w:hAnsi="Times New Roman" w:cs="Times New Roman"/>
                <w:sz w:val="16"/>
                <w:szCs w:val="16"/>
              </w:rPr>
              <w:t>ство нового социального жилья, и разр</w:t>
            </w:r>
            <w:r w:rsidRPr="008E096B">
              <w:rPr>
                <w:rFonts w:ascii="Times New Roman" w:hAnsi="Times New Roman" w:cs="Times New Roman"/>
                <w:sz w:val="16"/>
                <w:szCs w:val="16"/>
              </w:rPr>
              <w:t>а</w:t>
            </w:r>
            <w:r w:rsidRPr="008E096B">
              <w:rPr>
                <w:rFonts w:ascii="Times New Roman" w:hAnsi="Times New Roman" w:cs="Times New Roman"/>
                <w:sz w:val="16"/>
                <w:szCs w:val="16"/>
              </w:rPr>
              <w:t>ботать в рамках государственного и частного секторов и одновременно ос</w:t>
            </w:r>
            <w:r w:rsidRPr="008E096B">
              <w:rPr>
                <w:rFonts w:ascii="Times New Roman" w:hAnsi="Times New Roman" w:cs="Times New Roman"/>
                <w:sz w:val="16"/>
                <w:szCs w:val="16"/>
              </w:rPr>
              <w:t>у</w:t>
            </w:r>
            <w:r w:rsidRPr="008E096B">
              <w:rPr>
                <w:rFonts w:ascii="Times New Roman" w:hAnsi="Times New Roman" w:cs="Times New Roman"/>
                <w:sz w:val="16"/>
                <w:szCs w:val="16"/>
              </w:rPr>
              <w:t>ществить комплекс мер в целях реализ</w:t>
            </w:r>
            <w:r w:rsidRPr="008E096B">
              <w:rPr>
                <w:rFonts w:ascii="Times New Roman" w:hAnsi="Times New Roman" w:cs="Times New Roman"/>
                <w:sz w:val="16"/>
                <w:szCs w:val="16"/>
              </w:rPr>
              <w:t>а</w:t>
            </w:r>
            <w:r w:rsidRPr="008E096B">
              <w:rPr>
                <w:rFonts w:ascii="Times New Roman" w:hAnsi="Times New Roman" w:cs="Times New Roman"/>
                <w:sz w:val="16"/>
                <w:szCs w:val="16"/>
              </w:rPr>
              <w:t>ции права на достаточное жилище в интересах находящихся в уязвимом п</w:t>
            </w:r>
            <w:r w:rsidRPr="008E096B">
              <w:rPr>
                <w:rFonts w:ascii="Times New Roman" w:hAnsi="Times New Roman" w:cs="Times New Roman"/>
                <w:sz w:val="16"/>
                <w:szCs w:val="16"/>
              </w:rPr>
              <w:t>о</w:t>
            </w:r>
            <w:r w:rsidRPr="008E096B">
              <w:rPr>
                <w:rFonts w:ascii="Times New Roman" w:hAnsi="Times New Roman" w:cs="Times New Roman"/>
                <w:sz w:val="16"/>
                <w:szCs w:val="16"/>
              </w:rPr>
              <w:t>ложении граждан и групп населения.</w:t>
            </w:r>
          </w:p>
        </w:tc>
        <w:tc>
          <w:tcPr>
            <w:tcW w:w="0" w:type="auto"/>
          </w:tcPr>
          <w:p w14:paraId="56C7A0E7" w14:textId="77777777" w:rsidR="006C43A5" w:rsidRPr="00066077" w:rsidRDefault="006C43A5" w:rsidP="00066077">
            <w:pPr>
              <w:rPr>
                <w:rFonts w:ascii="Times New Roman" w:hAnsi="Times New Roman" w:cs="Times New Roman"/>
                <w:sz w:val="16"/>
                <w:szCs w:val="16"/>
              </w:rPr>
            </w:pPr>
          </w:p>
        </w:tc>
      </w:tr>
      <w:tr w:rsidR="00BE2DEE" w:rsidRPr="00193F93" w14:paraId="437DE436" w14:textId="437492BD" w:rsidTr="006C43A5">
        <w:tc>
          <w:tcPr>
            <w:tcW w:w="0" w:type="auto"/>
          </w:tcPr>
          <w:p w14:paraId="6DCF4929" w14:textId="77777777" w:rsidR="006C43A5" w:rsidRPr="008E096B" w:rsidRDefault="006C43A5" w:rsidP="00705E1F">
            <w:pPr>
              <w:rPr>
                <w:rFonts w:ascii="Times New Roman" w:hAnsi="Times New Roman" w:cs="Times New Roman"/>
                <w:sz w:val="16"/>
                <w:szCs w:val="16"/>
              </w:rPr>
            </w:pPr>
          </w:p>
        </w:tc>
        <w:tc>
          <w:tcPr>
            <w:tcW w:w="0" w:type="auto"/>
          </w:tcPr>
          <w:p w14:paraId="4436ADEB" w14:textId="77777777" w:rsidR="006C43A5" w:rsidRPr="008E096B" w:rsidRDefault="006C43A5" w:rsidP="00705E1F">
            <w:pPr>
              <w:rPr>
                <w:rFonts w:ascii="Times New Roman" w:hAnsi="Times New Roman" w:cs="Times New Roman"/>
                <w:sz w:val="16"/>
                <w:szCs w:val="16"/>
              </w:rPr>
            </w:pPr>
          </w:p>
        </w:tc>
        <w:tc>
          <w:tcPr>
            <w:tcW w:w="0" w:type="auto"/>
          </w:tcPr>
          <w:p w14:paraId="00BAEC50"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1E0867AC" w14:textId="4BD1AE06" w:rsidR="006C43A5" w:rsidRPr="008E096B" w:rsidRDefault="006C43A5" w:rsidP="00973079">
            <w:pPr>
              <w:rPr>
                <w:rFonts w:ascii="Times New Roman" w:hAnsi="Times New Roman" w:cs="Times New Roman"/>
                <w:sz w:val="16"/>
                <w:szCs w:val="16"/>
              </w:rPr>
            </w:pPr>
            <w:r w:rsidRPr="008E096B">
              <w:rPr>
                <w:rFonts w:ascii="Times New Roman" w:hAnsi="Times New Roman" w:cs="Times New Roman"/>
                <w:sz w:val="16"/>
                <w:szCs w:val="16"/>
              </w:rPr>
              <w:t>Специальный докладчик повторяет р</w:t>
            </w:r>
            <w:r w:rsidRPr="008E096B">
              <w:rPr>
                <w:rFonts w:ascii="Times New Roman" w:hAnsi="Times New Roman" w:cs="Times New Roman"/>
                <w:sz w:val="16"/>
                <w:szCs w:val="16"/>
              </w:rPr>
              <w:t>е</w:t>
            </w:r>
            <w:r w:rsidRPr="008E096B">
              <w:rPr>
                <w:rFonts w:ascii="Times New Roman" w:hAnsi="Times New Roman" w:cs="Times New Roman"/>
                <w:sz w:val="16"/>
                <w:szCs w:val="16"/>
              </w:rPr>
              <w:t>комендацию Комитета по экономич</w:t>
            </w:r>
            <w:r w:rsidRPr="008E096B">
              <w:rPr>
                <w:rFonts w:ascii="Times New Roman" w:hAnsi="Times New Roman" w:cs="Times New Roman"/>
                <w:sz w:val="16"/>
                <w:szCs w:val="16"/>
              </w:rPr>
              <w:t>е</w:t>
            </w:r>
            <w:r w:rsidRPr="008E096B">
              <w:rPr>
                <w:rFonts w:ascii="Times New Roman" w:hAnsi="Times New Roman" w:cs="Times New Roman"/>
                <w:sz w:val="16"/>
                <w:szCs w:val="16"/>
              </w:rPr>
              <w:t>ским, социальным и культурным правам, который настоятельно призвал Казахстан активизировать свои усилия по борьбе с коррупцией. В этой связи она призывает государство организовать при соде</w:t>
            </w:r>
            <w:r w:rsidRPr="008E096B">
              <w:rPr>
                <w:rFonts w:ascii="Times New Roman" w:hAnsi="Times New Roman" w:cs="Times New Roman"/>
                <w:sz w:val="16"/>
                <w:szCs w:val="16"/>
              </w:rPr>
              <w:t>й</w:t>
            </w:r>
            <w:r w:rsidRPr="008E096B">
              <w:rPr>
                <w:rFonts w:ascii="Times New Roman" w:hAnsi="Times New Roman" w:cs="Times New Roman"/>
                <w:sz w:val="16"/>
                <w:szCs w:val="16"/>
              </w:rPr>
              <w:lastRenderedPageBreak/>
              <w:t>ствии соответствующих специализир</w:t>
            </w:r>
            <w:r w:rsidRPr="008E096B">
              <w:rPr>
                <w:rFonts w:ascii="Times New Roman" w:hAnsi="Times New Roman" w:cs="Times New Roman"/>
                <w:sz w:val="16"/>
                <w:szCs w:val="16"/>
              </w:rPr>
              <w:t>о</w:t>
            </w:r>
            <w:r w:rsidRPr="008E096B">
              <w:rPr>
                <w:rFonts w:ascii="Times New Roman" w:hAnsi="Times New Roman" w:cs="Times New Roman"/>
                <w:sz w:val="16"/>
                <w:szCs w:val="16"/>
              </w:rPr>
              <w:t>ванных учреждений и программ и на основе поддержки со стороны сообщ</w:t>
            </w:r>
            <w:r w:rsidRPr="008E096B">
              <w:rPr>
                <w:rFonts w:ascii="Times New Roman" w:hAnsi="Times New Roman" w:cs="Times New Roman"/>
                <w:sz w:val="16"/>
                <w:szCs w:val="16"/>
              </w:rPr>
              <w:t>е</w:t>
            </w:r>
            <w:r w:rsidRPr="008E096B">
              <w:rPr>
                <w:rFonts w:ascii="Times New Roman" w:hAnsi="Times New Roman" w:cs="Times New Roman"/>
                <w:sz w:val="16"/>
                <w:szCs w:val="16"/>
              </w:rPr>
              <w:t>ства доноров информационно-просветительские программы и пр</w:t>
            </w:r>
            <w:r w:rsidRPr="008E096B">
              <w:rPr>
                <w:rFonts w:ascii="Times New Roman" w:hAnsi="Times New Roman" w:cs="Times New Roman"/>
                <w:sz w:val="16"/>
                <w:szCs w:val="16"/>
              </w:rPr>
              <w:t>о</w:t>
            </w:r>
            <w:r w:rsidRPr="008E096B">
              <w:rPr>
                <w:rFonts w:ascii="Times New Roman" w:hAnsi="Times New Roman" w:cs="Times New Roman"/>
                <w:sz w:val="16"/>
                <w:szCs w:val="16"/>
              </w:rPr>
              <w:t>граммы укрепления потенциала для государственных служащих, включая сотрудников правоохранительных орг</w:t>
            </w:r>
            <w:r w:rsidRPr="008E096B">
              <w:rPr>
                <w:rFonts w:ascii="Times New Roman" w:hAnsi="Times New Roman" w:cs="Times New Roman"/>
                <w:sz w:val="16"/>
                <w:szCs w:val="16"/>
              </w:rPr>
              <w:t>а</w:t>
            </w:r>
            <w:r w:rsidRPr="008E096B">
              <w:rPr>
                <w:rFonts w:ascii="Times New Roman" w:hAnsi="Times New Roman" w:cs="Times New Roman"/>
                <w:sz w:val="16"/>
                <w:szCs w:val="16"/>
              </w:rPr>
              <w:t>нов, прокуроров и судей, в области пр</w:t>
            </w:r>
            <w:r w:rsidRPr="008E096B">
              <w:rPr>
                <w:rFonts w:ascii="Times New Roman" w:hAnsi="Times New Roman" w:cs="Times New Roman"/>
                <w:sz w:val="16"/>
                <w:szCs w:val="16"/>
              </w:rPr>
              <w:t>и</w:t>
            </w:r>
            <w:r w:rsidRPr="008E096B">
              <w:rPr>
                <w:rFonts w:ascii="Times New Roman" w:hAnsi="Times New Roman" w:cs="Times New Roman"/>
                <w:sz w:val="16"/>
                <w:szCs w:val="16"/>
              </w:rPr>
              <w:t>менения законодательства о борьбе с коррупцией.</w:t>
            </w:r>
          </w:p>
        </w:tc>
        <w:tc>
          <w:tcPr>
            <w:tcW w:w="0" w:type="auto"/>
          </w:tcPr>
          <w:p w14:paraId="6A2E27D0" w14:textId="77777777" w:rsidR="006C43A5" w:rsidRPr="00973079" w:rsidRDefault="006C43A5" w:rsidP="00973079">
            <w:pPr>
              <w:rPr>
                <w:rFonts w:ascii="Times New Roman" w:hAnsi="Times New Roman" w:cs="Times New Roman"/>
                <w:sz w:val="16"/>
                <w:szCs w:val="16"/>
              </w:rPr>
            </w:pPr>
          </w:p>
        </w:tc>
      </w:tr>
      <w:tr w:rsidR="00BE2DEE" w:rsidRPr="00193F93" w14:paraId="71CA2C0B" w14:textId="07BA3786" w:rsidTr="006C43A5">
        <w:tc>
          <w:tcPr>
            <w:tcW w:w="0" w:type="auto"/>
          </w:tcPr>
          <w:p w14:paraId="75A6920D" w14:textId="77777777" w:rsidR="006C43A5" w:rsidRPr="008E096B" w:rsidRDefault="006C43A5" w:rsidP="00705E1F">
            <w:pPr>
              <w:rPr>
                <w:rFonts w:ascii="Times New Roman" w:hAnsi="Times New Roman" w:cs="Times New Roman"/>
                <w:sz w:val="16"/>
                <w:szCs w:val="16"/>
              </w:rPr>
            </w:pPr>
          </w:p>
        </w:tc>
        <w:tc>
          <w:tcPr>
            <w:tcW w:w="0" w:type="auto"/>
          </w:tcPr>
          <w:p w14:paraId="123DEADF" w14:textId="77777777" w:rsidR="006C43A5" w:rsidRPr="008E096B" w:rsidRDefault="006C43A5" w:rsidP="00705E1F">
            <w:pPr>
              <w:rPr>
                <w:rFonts w:ascii="Times New Roman" w:hAnsi="Times New Roman" w:cs="Times New Roman"/>
                <w:sz w:val="16"/>
                <w:szCs w:val="16"/>
              </w:rPr>
            </w:pPr>
          </w:p>
        </w:tc>
        <w:tc>
          <w:tcPr>
            <w:tcW w:w="0" w:type="auto"/>
          </w:tcPr>
          <w:p w14:paraId="6C682116" w14:textId="77777777" w:rsidR="006C43A5" w:rsidRPr="008E096B" w:rsidRDefault="006C43A5" w:rsidP="00705E1F">
            <w:pPr>
              <w:pStyle w:val="SingleTxtGR"/>
              <w:spacing w:after="0" w:line="240" w:lineRule="auto"/>
              <w:ind w:left="0" w:right="0"/>
              <w:jc w:val="left"/>
              <w:rPr>
                <w:sz w:val="16"/>
                <w:szCs w:val="16"/>
              </w:rPr>
            </w:pPr>
            <w:r w:rsidRPr="008E096B">
              <w:rPr>
                <w:sz w:val="16"/>
                <w:szCs w:val="16"/>
              </w:rPr>
              <w:t>Комитет рекомендует государству-участнику продолжить его борьбу с</w:t>
            </w:r>
            <w:r w:rsidRPr="008E096B">
              <w:rPr>
                <w:sz w:val="16"/>
                <w:szCs w:val="16"/>
                <w:lang w:val="en-US"/>
              </w:rPr>
              <w:t> </w:t>
            </w:r>
            <w:r w:rsidRPr="008E096B">
              <w:rPr>
                <w:sz w:val="16"/>
                <w:szCs w:val="16"/>
              </w:rPr>
              <w:t>бедностью с уделением особого внимания правам человека тех, кто до сих пор живёт в бедности. В этой связи Комитет отсылает государство-участник к своему заявлению в о</w:t>
            </w:r>
            <w:r w:rsidRPr="008E096B">
              <w:rPr>
                <w:sz w:val="16"/>
                <w:szCs w:val="16"/>
              </w:rPr>
              <w:t>т</w:t>
            </w:r>
            <w:r w:rsidRPr="008E096B">
              <w:rPr>
                <w:sz w:val="16"/>
                <w:szCs w:val="16"/>
              </w:rPr>
              <w:t>ношении нищеты и Международного пакта об экономических, социальных и культурных правах (</w:t>
            </w:r>
            <w:r w:rsidRPr="008E096B">
              <w:rPr>
                <w:sz w:val="16"/>
                <w:szCs w:val="16"/>
                <w:lang w:val="en-US"/>
              </w:rPr>
              <w:t>E</w:t>
            </w:r>
            <w:r w:rsidRPr="008E096B">
              <w:rPr>
                <w:sz w:val="16"/>
                <w:szCs w:val="16"/>
              </w:rPr>
              <w:t>/</w:t>
            </w:r>
            <w:r w:rsidRPr="008E096B">
              <w:rPr>
                <w:sz w:val="16"/>
                <w:szCs w:val="16"/>
                <w:lang w:val="en-US"/>
              </w:rPr>
              <w:t>C</w:t>
            </w:r>
            <w:r w:rsidRPr="008E096B">
              <w:rPr>
                <w:sz w:val="16"/>
                <w:szCs w:val="16"/>
              </w:rPr>
              <w:t xml:space="preserve">.12/2001/10). </w:t>
            </w:r>
            <w:proofErr w:type="gramStart"/>
            <w:r w:rsidRPr="008E096B">
              <w:rPr>
                <w:sz w:val="16"/>
                <w:szCs w:val="16"/>
              </w:rPr>
              <w:t>Комитет просит государство-участник предоставить в его следующем периодическом д</w:t>
            </w:r>
            <w:r w:rsidRPr="008E096B">
              <w:rPr>
                <w:sz w:val="16"/>
                <w:szCs w:val="16"/>
              </w:rPr>
              <w:t>о</w:t>
            </w:r>
            <w:r w:rsidRPr="008E096B">
              <w:rPr>
                <w:sz w:val="16"/>
                <w:szCs w:val="16"/>
              </w:rPr>
              <w:t>кладе информацию о неравенстве в доходах, включая подробные свед</w:t>
            </w:r>
            <w:r w:rsidRPr="008E096B">
              <w:rPr>
                <w:sz w:val="16"/>
                <w:szCs w:val="16"/>
              </w:rPr>
              <w:t>е</w:t>
            </w:r>
            <w:r w:rsidRPr="008E096B">
              <w:rPr>
                <w:sz w:val="16"/>
                <w:szCs w:val="16"/>
              </w:rPr>
              <w:t>ния о перераспределении доходов в государстве-участнике, а также соп</w:t>
            </w:r>
            <w:r w:rsidRPr="008E096B">
              <w:rPr>
                <w:sz w:val="16"/>
                <w:szCs w:val="16"/>
              </w:rPr>
              <w:t>о</w:t>
            </w:r>
            <w:r w:rsidRPr="008E096B">
              <w:rPr>
                <w:sz w:val="16"/>
                <w:szCs w:val="16"/>
              </w:rPr>
              <w:t>ставительные данные о численности лиц, проживающих в бедности, в разбивке по полу, региону, сел</w:t>
            </w:r>
            <w:r w:rsidRPr="008E096B">
              <w:rPr>
                <w:sz w:val="16"/>
                <w:szCs w:val="16"/>
              </w:rPr>
              <w:t>ь</w:t>
            </w:r>
            <w:r w:rsidRPr="008E096B">
              <w:rPr>
                <w:sz w:val="16"/>
                <w:szCs w:val="16"/>
              </w:rPr>
              <w:t>ским/городским районам и размеру семьи и о прогрессе, достигнутом в сокращении масштабов нищеты в тех регионах, где эта проблема стоит особенно остро</w:t>
            </w:r>
            <w:proofErr w:type="gramEnd"/>
            <w:r w:rsidRPr="008E096B">
              <w:rPr>
                <w:sz w:val="16"/>
                <w:szCs w:val="16"/>
              </w:rPr>
              <w:t xml:space="preserve"> (статья 11).</w:t>
            </w:r>
          </w:p>
        </w:tc>
        <w:tc>
          <w:tcPr>
            <w:tcW w:w="0" w:type="auto"/>
          </w:tcPr>
          <w:p w14:paraId="64AD8614"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0DF0C4CF" w14:textId="77777777" w:rsidR="006C43A5" w:rsidRPr="00193F93" w:rsidRDefault="006C43A5" w:rsidP="00705E1F">
            <w:pPr>
              <w:pStyle w:val="SingleTxtGR"/>
              <w:spacing w:after="0" w:line="240" w:lineRule="auto"/>
              <w:ind w:left="0" w:right="0"/>
              <w:jc w:val="left"/>
              <w:rPr>
                <w:sz w:val="16"/>
                <w:szCs w:val="16"/>
              </w:rPr>
            </w:pPr>
          </w:p>
        </w:tc>
      </w:tr>
      <w:tr w:rsidR="00BE2DEE" w:rsidRPr="00193F93" w14:paraId="3BA7D625" w14:textId="68BAE45B" w:rsidTr="006C43A5">
        <w:tc>
          <w:tcPr>
            <w:tcW w:w="0" w:type="auto"/>
          </w:tcPr>
          <w:p w14:paraId="7408A74A" w14:textId="77777777" w:rsidR="006C43A5" w:rsidRPr="008E096B" w:rsidRDefault="006C43A5" w:rsidP="00705E1F">
            <w:pPr>
              <w:rPr>
                <w:rFonts w:ascii="Times New Roman" w:hAnsi="Times New Roman" w:cs="Times New Roman"/>
                <w:sz w:val="16"/>
                <w:szCs w:val="16"/>
              </w:rPr>
            </w:pPr>
          </w:p>
        </w:tc>
        <w:tc>
          <w:tcPr>
            <w:tcW w:w="0" w:type="auto"/>
          </w:tcPr>
          <w:p w14:paraId="0B06C77C" w14:textId="77777777" w:rsidR="006C43A5" w:rsidRPr="008E096B" w:rsidRDefault="006C43A5" w:rsidP="00705E1F">
            <w:pPr>
              <w:rPr>
                <w:rFonts w:ascii="Times New Roman" w:hAnsi="Times New Roman" w:cs="Times New Roman"/>
                <w:sz w:val="16"/>
                <w:szCs w:val="16"/>
              </w:rPr>
            </w:pPr>
          </w:p>
        </w:tc>
        <w:tc>
          <w:tcPr>
            <w:tcW w:w="0" w:type="auto"/>
          </w:tcPr>
          <w:p w14:paraId="1E1F8E6E" w14:textId="12210700" w:rsidR="006C43A5" w:rsidRPr="008E096B" w:rsidRDefault="006C43A5" w:rsidP="00CC6D0F">
            <w:pPr>
              <w:pStyle w:val="SingleTxtGR"/>
              <w:spacing w:after="0" w:line="240" w:lineRule="auto"/>
              <w:ind w:left="0" w:right="0"/>
              <w:jc w:val="left"/>
              <w:rPr>
                <w:sz w:val="16"/>
                <w:szCs w:val="16"/>
              </w:rPr>
            </w:pPr>
            <w:r w:rsidRPr="008E096B">
              <w:rPr>
                <w:sz w:val="16"/>
                <w:szCs w:val="16"/>
              </w:rPr>
              <w:t>Комитет рекомендует государству-участнику обеспечивать, чтобы в рамках национальных жилищных программ приоритетное внимание уделялось группам, находящимся в неблагоприятном и уязвимом пол</w:t>
            </w:r>
            <w:r w:rsidRPr="008E096B">
              <w:rPr>
                <w:sz w:val="16"/>
                <w:szCs w:val="16"/>
              </w:rPr>
              <w:t>о</w:t>
            </w:r>
            <w:r w:rsidRPr="008E096B">
              <w:rPr>
                <w:sz w:val="16"/>
                <w:szCs w:val="16"/>
              </w:rPr>
              <w:t>жении, и чтобы оно учитывало в св</w:t>
            </w:r>
            <w:r w:rsidRPr="008E096B">
              <w:rPr>
                <w:sz w:val="16"/>
                <w:szCs w:val="16"/>
              </w:rPr>
              <w:t>о</w:t>
            </w:r>
            <w:r w:rsidRPr="008E096B">
              <w:rPr>
                <w:sz w:val="16"/>
                <w:szCs w:val="16"/>
              </w:rPr>
              <w:t>ей политике принятое Комитетом замечание общего порядка №4 о пр</w:t>
            </w:r>
            <w:r w:rsidRPr="008E096B">
              <w:rPr>
                <w:sz w:val="16"/>
                <w:szCs w:val="16"/>
              </w:rPr>
              <w:t>а</w:t>
            </w:r>
            <w:r w:rsidRPr="008E096B">
              <w:rPr>
                <w:sz w:val="16"/>
                <w:szCs w:val="16"/>
              </w:rPr>
              <w:t xml:space="preserve">ве на достаточное жилище. Комитет </w:t>
            </w:r>
            <w:r w:rsidRPr="008E096B">
              <w:rPr>
                <w:sz w:val="16"/>
                <w:szCs w:val="16"/>
              </w:rPr>
              <w:lastRenderedPageBreak/>
              <w:t>настоятельно призывает государство-участник следить за оказанием п</w:t>
            </w:r>
            <w:r w:rsidRPr="008E096B">
              <w:rPr>
                <w:sz w:val="16"/>
                <w:szCs w:val="16"/>
              </w:rPr>
              <w:t>о</w:t>
            </w:r>
            <w:r w:rsidRPr="008E096B">
              <w:rPr>
                <w:sz w:val="16"/>
                <w:szCs w:val="16"/>
              </w:rPr>
              <w:t>мощи в предоставлении жилья в ц</w:t>
            </w:r>
            <w:r w:rsidRPr="008E096B">
              <w:rPr>
                <w:sz w:val="16"/>
                <w:szCs w:val="16"/>
              </w:rPr>
              <w:t>е</w:t>
            </w:r>
            <w:r w:rsidRPr="008E096B">
              <w:rPr>
                <w:sz w:val="16"/>
                <w:szCs w:val="16"/>
              </w:rPr>
              <w:t>лях пресечения коррупционной пра</w:t>
            </w:r>
            <w:r w:rsidRPr="008E096B">
              <w:rPr>
                <w:sz w:val="16"/>
                <w:szCs w:val="16"/>
              </w:rPr>
              <w:t>к</w:t>
            </w:r>
            <w:r w:rsidRPr="008E096B">
              <w:rPr>
                <w:sz w:val="16"/>
                <w:szCs w:val="16"/>
              </w:rPr>
              <w:t>тики и принимать меры по регулир</w:t>
            </w:r>
            <w:r w:rsidRPr="008E096B">
              <w:rPr>
                <w:sz w:val="16"/>
                <w:szCs w:val="16"/>
              </w:rPr>
              <w:t>о</w:t>
            </w:r>
            <w:r w:rsidRPr="008E096B">
              <w:rPr>
                <w:sz w:val="16"/>
                <w:szCs w:val="16"/>
              </w:rPr>
              <w:t>ванию ипотечных процентных ст</w:t>
            </w:r>
            <w:r w:rsidRPr="008E096B">
              <w:rPr>
                <w:sz w:val="16"/>
                <w:szCs w:val="16"/>
              </w:rPr>
              <w:t>а</w:t>
            </w:r>
            <w:r w:rsidRPr="008E096B">
              <w:rPr>
                <w:sz w:val="16"/>
                <w:szCs w:val="16"/>
              </w:rPr>
              <w:t>вок. Комитет просит государство-участник предоставить в его след</w:t>
            </w:r>
            <w:r w:rsidRPr="008E096B">
              <w:rPr>
                <w:sz w:val="16"/>
                <w:szCs w:val="16"/>
              </w:rPr>
              <w:t>у</w:t>
            </w:r>
            <w:r w:rsidRPr="008E096B">
              <w:rPr>
                <w:sz w:val="16"/>
                <w:szCs w:val="16"/>
              </w:rPr>
              <w:t>ющем периодическом докладе п</w:t>
            </w:r>
            <w:r w:rsidRPr="008E096B">
              <w:rPr>
                <w:sz w:val="16"/>
                <w:szCs w:val="16"/>
              </w:rPr>
              <w:t>о</w:t>
            </w:r>
            <w:r w:rsidRPr="008E096B">
              <w:rPr>
                <w:sz w:val="16"/>
                <w:szCs w:val="16"/>
              </w:rPr>
              <w:t>дробные статистические данные о проблеме бездомности и о масштабах проблемы недостаточного жилища в разбивке, среди прочего, по горо</w:t>
            </w:r>
            <w:r w:rsidRPr="008E096B">
              <w:rPr>
                <w:sz w:val="16"/>
                <w:szCs w:val="16"/>
              </w:rPr>
              <w:t>д</w:t>
            </w:r>
            <w:r w:rsidRPr="008E096B">
              <w:rPr>
                <w:sz w:val="16"/>
                <w:szCs w:val="16"/>
              </w:rPr>
              <w:t>ским/сельским районам, размеру семьи, уровню доходов и другим соответствующим критериям (пункт 1 статьи 11).</w:t>
            </w:r>
          </w:p>
        </w:tc>
        <w:tc>
          <w:tcPr>
            <w:tcW w:w="0" w:type="auto"/>
          </w:tcPr>
          <w:p w14:paraId="6CE160B8" w14:textId="260ABE4B" w:rsidR="006C43A5" w:rsidRPr="008E096B" w:rsidRDefault="006C43A5" w:rsidP="00CC6D0F">
            <w:pPr>
              <w:rPr>
                <w:rFonts w:ascii="Times New Roman" w:hAnsi="Times New Roman" w:cs="Times New Roman"/>
                <w:sz w:val="16"/>
                <w:szCs w:val="16"/>
              </w:rPr>
            </w:pPr>
            <w:r w:rsidRPr="008E096B">
              <w:rPr>
                <w:rFonts w:ascii="Times New Roman" w:hAnsi="Times New Roman" w:cs="Times New Roman"/>
                <w:sz w:val="16"/>
                <w:szCs w:val="16"/>
              </w:rPr>
              <w:lastRenderedPageBreak/>
              <w:t>Специальный докладчик рекомендует Казахстану пересмотреть и упорядочить своё законодательство и политику в области жилья в целях обеспечения их соответствия международным правоз</w:t>
            </w:r>
            <w:r w:rsidRPr="008E096B">
              <w:rPr>
                <w:rFonts w:ascii="Times New Roman" w:hAnsi="Times New Roman" w:cs="Times New Roman"/>
                <w:sz w:val="16"/>
                <w:szCs w:val="16"/>
              </w:rPr>
              <w:t>а</w:t>
            </w:r>
            <w:r w:rsidRPr="008E096B">
              <w:rPr>
                <w:rFonts w:ascii="Times New Roman" w:hAnsi="Times New Roman" w:cs="Times New Roman"/>
                <w:sz w:val="16"/>
                <w:szCs w:val="16"/>
              </w:rPr>
              <w:t>щитным нормам и нормам в отношении достаточного жилища. Казахстану сл</w:t>
            </w:r>
            <w:r w:rsidRPr="008E096B">
              <w:rPr>
                <w:rFonts w:ascii="Times New Roman" w:hAnsi="Times New Roman" w:cs="Times New Roman"/>
                <w:sz w:val="16"/>
                <w:szCs w:val="16"/>
              </w:rPr>
              <w:t>е</w:t>
            </w:r>
            <w:r w:rsidRPr="008E096B">
              <w:rPr>
                <w:rFonts w:ascii="Times New Roman" w:hAnsi="Times New Roman" w:cs="Times New Roman"/>
                <w:sz w:val="16"/>
                <w:szCs w:val="16"/>
              </w:rPr>
              <w:t>дует также пересмотреть свой подход, ориентированный исключительно на рыночные и ипотечные формы собстве</w:t>
            </w:r>
            <w:r w:rsidRPr="008E096B">
              <w:rPr>
                <w:rFonts w:ascii="Times New Roman" w:hAnsi="Times New Roman" w:cs="Times New Roman"/>
                <w:sz w:val="16"/>
                <w:szCs w:val="16"/>
              </w:rPr>
              <w:t>н</w:t>
            </w:r>
            <w:r w:rsidRPr="008E096B">
              <w:rPr>
                <w:rFonts w:ascii="Times New Roman" w:hAnsi="Times New Roman" w:cs="Times New Roman"/>
                <w:sz w:val="16"/>
                <w:szCs w:val="16"/>
              </w:rPr>
              <w:lastRenderedPageBreak/>
              <w:t>ности на жилье (что стало одной из пр</w:t>
            </w:r>
            <w:r w:rsidRPr="008E096B">
              <w:rPr>
                <w:rFonts w:ascii="Times New Roman" w:hAnsi="Times New Roman" w:cs="Times New Roman"/>
                <w:sz w:val="16"/>
                <w:szCs w:val="16"/>
              </w:rPr>
              <w:t>и</w:t>
            </w:r>
            <w:r w:rsidRPr="008E096B">
              <w:rPr>
                <w:rFonts w:ascii="Times New Roman" w:hAnsi="Times New Roman" w:cs="Times New Roman"/>
                <w:sz w:val="16"/>
                <w:szCs w:val="16"/>
              </w:rPr>
              <w:t xml:space="preserve">чин кризиса недвижимости), а также разработать комплексную национальную жилищную политику. </w:t>
            </w:r>
            <w:proofErr w:type="gramStart"/>
            <w:r w:rsidRPr="008E096B">
              <w:rPr>
                <w:rFonts w:ascii="Times New Roman" w:hAnsi="Times New Roman" w:cs="Times New Roman"/>
                <w:sz w:val="16"/>
                <w:szCs w:val="16"/>
              </w:rPr>
              <w:t>Такая политика должна предусматривать различные меры, в частности использование планов аренды и модернизацию неформальных поселений в целях удовлетворения п</w:t>
            </w:r>
            <w:r w:rsidRPr="008E096B">
              <w:rPr>
                <w:rFonts w:ascii="Times New Roman" w:hAnsi="Times New Roman" w:cs="Times New Roman"/>
                <w:sz w:val="16"/>
                <w:szCs w:val="16"/>
              </w:rPr>
              <w:t>о</w:t>
            </w:r>
            <w:r w:rsidRPr="008E096B">
              <w:rPr>
                <w:rFonts w:ascii="Times New Roman" w:hAnsi="Times New Roman" w:cs="Times New Roman"/>
                <w:sz w:val="16"/>
                <w:szCs w:val="16"/>
              </w:rPr>
              <w:t>требностей различных слоёв общества, включая находящиеся в наиболее уязв</w:t>
            </w:r>
            <w:r w:rsidRPr="008E096B">
              <w:rPr>
                <w:rFonts w:ascii="Times New Roman" w:hAnsi="Times New Roman" w:cs="Times New Roman"/>
                <w:sz w:val="16"/>
                <w:szCs w:val="16"/>
              </w:rPr>
              <w:t>и</w:t>
            </w:r>
            <w:r w:rsidRPr="008E096B">
              <w:rPr>
                <w:rFonts w:ascii="Times New Roman" w:hAnsi="Times New Roman" w:cs="Times New Roman"/>
                <w:sz w:val="16"/>
                <w:szCs w:val="16"/>
              </w:rPr>
              <w:t>мом положении группы населения, такие как малообеспеченные семьи, многоде</w:t>
            </w:r>
            <w:r w:rsidRPr="008E096B">
              <w:rPr>
                <w:rFonts w:ascii="Times New Roman" w:hAnsi="Times New Roman" w:cs="Times New Roman"/>
                <w:sz w:val="16"/>
                <w:szCs w:val="16"/>
              </w:rPr>
              <w:t>т</w:t>
            </w:r>
            <w:r w:rsidRPr="008E096B">
              <w:rPr>
                <w:rFonts w:ascii="Times New Roman" w:hAnsi="Times New Roman" w:cs="Times New Roman"/>
                <w:sz w:val="16"/>
                <w:szCs w:val="16"/>
              </w:rPr>
              <w:t>ные семьи, одинокие матери с мален</w:t>
            </w:r>
            <w:r w:rsidRPr="008E096B">
              <w:rPr>
                <w:rFonts w:ascii="Times New Roman" w:hAnsi="Times New Roman" w:cs="Times New Roman"/>
                <w:sz w:val="16"/>
                <w:szCs w:val="16"/>
              </w:rPr>
              <w:t>ь</w:t>
            </w:r>
            <w:r w:rsidRPr="008E096B">
              <w:rPr>
                <w:rFonts w:ascii="Times New Roman" w:hAnsi="Times New Roman" w:cs="Times New Roman"/>
                <w:sz w:val="16"/>
                <w:szCs w:val="16"/>
              </w:rPr>
              <w:t>кими детьми, инвалиды, престарелые, трудящиеся-мигранты из числа жителей страны, репатрианты (оралманы), б</w:t>
            </w:r>
            <w:r w:rsidRPr="008E096B">
              <w:rPr>
                <w:rFonts w:ascii="Times New Roman" w:hAnsi="Times New Roman" w:cs="Times New Roman"/>
                <w:sz w:val="16"/>
                <w:szCs w:val="16"/>
              </w:rPr>
              <w:t>е</w:t>
            </w:r>
            <w:r w:rsidRPr="008E096B">
              <w:rPr>
                <w:rFonts w:ascii="Times New Roman" w:hAnsi="Times New Roman" w:cs="Times New Roman"/>
                <w:sz w:val="16"/>
                <w:szCs w:val="16"/>
              </w:rPr>
              <w:t>женцы и просители убежища.</w:t>
            </w:r>
            <w:proofErr w:type="gramEnd"/>
          </w:p>
        </w:tc>
        <w:tc>
          <w:tcPr>
            <w:tcW w:w="0" w:type="auto"/>
          </w:tcPr>
          <w:p w14:paraId="64D768DF" w14:textId="77777777" w:rsidR="006C43A5" w:rsidRPr="00CC6D0F" w:rsidRDefault="006C43A5" w:rsidP="00CC6D0F">
            <w:pPr>
              <w:rPr>
                <w:rFonts w:ascii="Times New Roman" w:hAnsi="Times New Roman" w:cs="Times New Roman"/>
                <w:sz w:val="16"/>
                <w:szCs w:val="16"/>
              </w:rPr>
            </w:pPr>
          </w:p>
        </w:tc>
      </w:tr>
      <w:tr w:rsidR="00BE2DEE" w:rsidRPr="00193F93" w14:paraId="2842F298" w14:textId="36DF2FD8" w:rsidTr="006C43A5">
        <w:tc>
          <w:tcPr>
            <w:tcW w:w="0" w:type="auto"/>
          </w:tcPr>
          <w:p w14:paraId="6E58D85D" w14:textId="77777777" w:rsidR="006C43A5" w:rsidRPr="008E096B" w:rsidRDefault="006C43A5" w:rsidP="00705E1F">
            <w:pPr>
              <w:rPr>
                <w:rFonts w:ascii="Times New Roman" w:hAnsi="Times New Roman" w:cs="Times New Roman"/>
                <w:sz w:val="16"/>
                <w:szCs w:val="16"/>
              </w:rPr>
            </w:pPr>
          </w:p>
        </w:tc>
        <w:tc>
          <w:tcPr>
            <w:tcW w:w="0" w:type="auto"/>
          </w:tcPr>
          <w:p w14:paraId="617166F0" w14:textId="77777777" w:rsidR="006C43A5" w:rsidRPr="008E096B" w:rsidRDefault="006C43A5" w:rsidP="00705E1F">
            <w:pPr>
              <w:rPr>
                <w:rFonts w:ascii="Times New Roman" w:hAnsi="Times New Roman" w:cs="Times New Roman"/>
                <w:sz w:val="16"/>
                <w:szCs w:val="16"/>
              </w:rPr>
            </w:pPr>
          </w:p>
        </w:tc>
        <w:tc>
          <w:tcPr>
            <w:tcW w:w="0" w:type="auto"/>
          </w:tcPr>
          <w:p w14:paraId="5686E877" w14:textId="2B618849" w:rsidR="006C43A5" w:rsidRPr="008E096B" w:rsidRDefault="006C43A5" w:rsidP="00705E1F">
            <w:pPr>
              <w:pStyle w:val="SingleTxtGR"/>
              <w:spacing w:after="0" w:line="240" w:lineRule="auto"/>
              <w:ind w:left="0" w:right="0"/>
              <w:jc w:val="left"/>
              <w:rPr>
                <w:sz w:val="16"/>
                <w:szCs w:val="16"/>
              </w:rPr>
            </w:pPr>
            <w:r w:rsidRPr="008E096B">
              <w:rPr>
                <w:sz w:val="16"/>
                <w:szCs w:val="16"/>
              </w:rPr>
              <w:t>Комитет рекомендует государству-участнику устранять различия между городскими и сельскими районами и между областями в вопросах дост</w:t>
            </w:r>
            <w:r w:rsidRPr="008E096B">
              <w:rPr>
                <w:sz w:val="16"/>
                <w:szCs w:val="16"/>
              </w:rPr>
              <w:t>а</w:t>
            </w:r>
            <w:r w:rsidRPr="008E096B">
              <w:rPr>
                <w:sz w:val="16"/>
                <w:szCs w:val="16"/>
              </w:rPr>
              <w:t>точного жилища, систем санитарии и водоснабжения. Комитет просит го</w:t>
            </w:r>
            <w:r w:rsidRPr="008E096B">
              <w:rPr>
                <w:sz w:val="16"/>
                <w:szCs w:val="16"/>
              </w:rPr>
              <w:t>с</w:t>
            </w:r>
            <w:r w:rsidRPr="008E096B">
              <w:rPr>
                <w:sz w:val="16"/>
                <w:szCs w:val="16"/>
              </w:rPr>
              <w:t>ударство-участник предоставить в его следующем периодическом докладе подробную информацию о полож</w:t>
            </w:r>
            <w:r w:rsidRPr="008E096B">
              <w:rPr>
                <w:sz w:val="16"/>
                <w:szCs w:val="16"/>
              </w:rPr>
              <w:t>е</w:t>
            </w:r>
            <w:r w:rsidRPr="008E096B">
              <w:rPr>
                <w:sz w:val="16"/>
                <w:szCs w:val="16"/>
              </w:rPr>
              <w:t>нии с жильём, включая численность обитателей городских трущоб и долю жилищ в сельских районах, которые не имеют доступа к чистой питьевой воде и надлежащим системам канал</w:t>
            </w:r>
            <w:r w:rsidRPr="008E096B">
              <w:rPr>
                <w:sz w:val="16"/>
                <w:szCs w:val="16"/>
              </w:rPr>
              <w:t>и</w:t>
            </w:r>
            <w:r w:rsidRPr="008E096B">
              <w:rPr>
                <w:sz w:val="16"/>
                <w:szCs w:val="16"/>
              </w:rPr>
              <w:t>зации и санитарии (пункт 1 статьи 11).</w:t>
            </w:r>
          </w:p>
        </w:tc>
        <w:tc>
          <w:tcPr>
            <w:tcW w:w="0" w:type="auto"/>
          </w:tcPr>
          <w:p w14:paraId="109110EC" w14:textId="0A301B52" w:rsidR="006C43A5" w:rsidRPr="008E096B" w:rsidRDefault="006C43A5" w:rsidP="00066077">
            <w:pPr>
              <w:rPr>
                <w:rFonts w:ascii="Times New Roman" w:hAnsi="Times New Roman" w:cs="Times New Roman"/>
                <w:sz w:val="16"/>
                <w:szCs w:val="16"/>
              </w:rPr>
            </w:pPr>
            <w:r w:rsidRPr="008E096B">
              <w:rPr>
                <w:rFonts w:ascii="Times New Roman" w:hAnsi="Times New Roman" w:cs="Times New Roman"/>
                <w:sz w:val="16"/>
                <w:szCs w:val="16"/>
              </w:rPr>
              <w:t>Специальный докладчик рекомендует государству-участнику активизировать свои усилия по устранению различий между городскими и сельскими район</w:t>
            </w:r>
            <w:r w:rsidRPr="008E096B">
              <w:rPr>
                <w:rFonts w:ascii="Times New Roman" w:hAnsi="Times New Roman" w:cs="Times New Roman"/>
                <w:sz w:val="16"/>
                <w:szCs w:val="16"/>
              </w:rPr>
              <w:t>а</w:t>
            </w:r>
            <w:r w:rsidRPr="008E096B">
              <w:rPr>
                <w:rFonts w:ascii="Times New Roman" w:hAnsi="Times New Roman" w:cs="Times New Roman"/>
                <w:sz w:val="16"/>
                <w:szCs w:val="16"/>
              </w:rPr>
              <w:t>ми и между регионами с точки зрения наличия и качества жилья. Она также призывает правительство разработать и осуществлять в тесном сотрудничестве с заинтересованными местными общинами комплексные программы и стратегии, направленные на улучшение социально-экономических условий в сельских ра</w:t>
            </w:r>
            <w:r w:rsidRPr="008E096B">
              <w:rPr>
                <w:rFonts w:ascii="Times New Roman" w:hAnsi="Times New Roman" w:cs="Times New Roman"/>
                <w:sz w:val="16"/>
                <w:szCs w:val="16"/>
              </w:rPr>
              <w:t>й</w:t>
            </w:r>
            <w:r w:rsidRPr="008E096B">
              <w:rPr>
                <w:rFonts w:ascii="Times New Roman" w:hAnsi="Times New Roman" w:cs="Times New Roman"/>
                <w:sz w:val="16"/>
                <w:szCs w:val="16"/>
              </w:rPr>
              <w:t>онах, в целях сокращения миграции из сельских районов в городские и смягч</w:t>
            </w:r>
            <w:r w:rsidRPr="008E096B">
              <w:rPr>
                <w:rFonts w:ascii="Times New Roman" w:hAnsi="Times New Roman" w:cs="Times New Roman"/>
                <w:sz w:val="16"/>
                <w:szCs w:val="16"/>
              </w:rPr>
              <w:t>е</w:t>
            </w:r>
            <w:r w:rsidRPr="008E096B">
              <w:rPr>
                <w:rFonts w:ascii="Times New Roman" w:hAnsi="Times New Roman" w:cs="Times New Roman"/>
                <w:sz w:val="16"/>
                <w:szCs w:val="16"/>
              </w:rPr>
              <w:t>ния жилищных проблем в Астане и А</w:t>
            </w:r>
            <w:r w:rsidRPr="008E096B">
              <w:rPr>
                <w:rFonts w:ascii="Times New Roman" w:hAnsi="Times New Roman" w:cs="Times New Roman"/>
                <w:sz w:val="16"/>
                <w:szCs w:val="16"/>
              </w:rPr>
              <w:t>л</w:t>
            </w:r>
            <w:r w:rsidRPr="008E096B">
              <w:rPr>
                <w:rFonts w:ascii="Times New Roman" w:hAnsi="Times New Roman" w:cs="Times New Roman"/>
                <w:sz w:val="16"/>
                <w:szCs w:val="16"/>
              </w:rPr>
              <w:t>маты. Первоочередные меры должны включать создание новых рабочих мест и расширение доступа к образованию, медицинскому обслуживанию и осно</w:t>
            </w:r>
            <w:r w:rsidRPr="008E096B">
              <w:rPr>
                <w:rFonts w:ascii="Times New Roman" w:hAnsi="Times New Roman" w:cs="Times New Roman"/>
                <w:sz w:val="16"/>
                <w:szCs w:val="16"/>
              </w:rPr>
              <w:t>в</w:t>
            </w:r>
            <w:r w:rsidRPr="008E096B">
              <w:rPr>
                <w:rFonts w:ascii="Times New Roman" w:hAnsi="Times New Roman" w:cs="Times New Roman"/>
                <w:sz w:val="16"/>
                <w:szCs w:val="16"/>
              </w:rPr>
              <w:t>ным услугам, обеспечивающим наличие безопасной питьевой воды и средств санитарии.</w:t>
            </w:r>
          </w:p>
        </w:tc>
        <w:tc>
          <w:tcPr>
            <w:tcW w:w="0" w:type="auto"/>
          </w:tcPr>
          <w:p w14:paraId="2B3B3C79" w14:textId="77777777" w:rsidR="006C43A5" w:rsidRPr="00066077" w:rsidRDefault="006C43A5" w:rsidP="00066077">
            <w:pPr>
              <w:rPr>
                <w:rFonts w:ascii="Times New Roman" w:hAnsi="Times New Roman" w:cs="Times New Roman"/>
                <w:sz w:val="16"/>
                <w:szCs w:val="16"/>
              </w:rPr>
            </w:pPr>
          </w:p>
        </w:tc>
      </w:tr>
      <w:tr w:rsidR="00BE2DEE" w:rsidRPr="00193F93" w14:paraId="376FAA5F" w14:textId="1A8BC0FB" w:rsidTr="006C43A5">
        <w:tc>
          <w:tcPr>
            <w:tcW w:w="0" w:type="auto"/>
          </w:tcPr>
          <w:p w14:paraId="0E75A119" w14:textId="77777777" w:rsidR="006C43A5" w:rsidRPr="008E096B" w:rsidRDefault="006C43A5" w:rsidP="00705E1F">
            <w:pPr>
              <w:rPr>
                <w:rFonts w:ascii="Times New Roman" w:hAnsi="Times New Roman" w:cs="Times New Roman"/>
                <w:sz w:val="16"/>
                <w:szCs w:val="16"/>
              </w:rPr>
            </w:pPr>
          </w:p>
        </w:tc>
        <w:tc>
          <w:tcPr>
            <w:tcW w:w="0" w:type="auto"/>
          </w:tcPr>
          <w:p w14:paraId="51B2049D" w14:textId="77777777" w:rsidR="006C43A5" w:rsidRPr="008E096B" w:rsidRDefault="006C43A5" w:rsidP="00705E1F">
            <w:pPr>
              <w:rPr>
                <w:rFonts w:ascii="Times New Roman" w:hAnsi="Times New Roman" w:cs="Times New Roman"/>
                <w:sz w:val="16"/>
                <w:szCs w:val="16"/>
              </w:rPr>
            </w:pPr>
          </w:p>
        </w:tc>
        <w:tc>
          <w:tcPr>
            <w:tcW w:w="0" w:type="auto"/>
          </w:tcPr>
          <w:p w14:paraId="3567CE48"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469143CE" w14:textId="77777777" w:rsidR="006C43A5" w:rsidRPr="008E096B" w:rsidRDefault="006C43A5" w:rsidP="00647F03">
            <w:pPr>
              <w:rPr>
                <w:rFonts w:ascii="Times New Roman" w:hAnsi="Times New Roman" w:cs="Times New Roman"/>
                <w:sz w:val="16"/>
                <w:szCs w:val="16"/>
              </w:rPr>
            </w:pPr>
            <w:r w:rsidRPr="008E096B">
              <w:rPr>
                <w:rFonts w:ascii="Times New Roman" w:hAnsi="Times New Roman" w:cs="Times New Roman"/>
                <w:sz w:val="16"/>
                <w:szCs w:val="16"/>
              </w:rPr>
              <w:t>Специальный докладчик считает, что уроки, извлечённые правительством в рамках его усилий по смягчению отриц</w:t>
            </w:r>
            <w:r w:rsidRPr="008E096B">
              <w:rPr>
                <w:rFonts w:ascii="Times New Roman" w:hAnsi="Times New Roman" w:cs="Times New Roman"/>
                <w:sz w:val="16"/>
                <w:szCs w:val="16"/>
              </w:rPr>
              <w:t>а</w:t>
            </w:r>
            <w:r w:rsidRPr="008E096B">
              <w:rPr>
                <w:rFonts w:ascii="Times New Roman" w:hAnsi="Times New Roman" w:cs="Times New Roman"/>
                <w:sz w:val="16"/>
                <w:szCs w:val="16"/>
              </w:rPr>
              <w:t>тельных последствий финансового кр</w:t>
            </w:r>
            <w:r w:rsidRPr="008E096B">
              <w:rPr>
                <w:rFonts w:ascii="Times New Roman" w:hAnsi="Times New Roman" w:cs="Times New Roman"/>
                <w:sz w:val="16"/>
                <w:szCs w:val="16"/>
              </w:rPr>
              <w:t>и</w:t>
            </w:r>
            <w:r w:rsidRPr="008E096B">
              <w:rPr>
                <w:rFonts w:ascii="Times New Roman" w:hAnsi="Times New Roman" w:cs="Times New Roman"/>
                <w:sz w:val="16"/>
                <w:szCs w:val="16"/>
              </w:rPr>
              <w:t xml:space="preserve">зиса для эффективного осуществления права на достаточное жилище, следует взять за основу для общего пересмотра </w:t>
            </w:r>
            <w:r w:rsidRPr="008E096B">
              <w:rPr>
                <w:rFonts w:ascii="Times New Roman" w:hAnsi="Times New Roman" w:cs="Times New Roman"/>
                <w:sz w:val="16"/>
                <w:szCs w:val="16"/>
              </w:rPr>
              <w:lastRenderedPageBreak/>
              <w:t>его жилищных стратегий, политики и программ. Финансовый кризис показал, что создание благоприятных условий для привлечения иностранных инвестиций и поддержки финансовой деятельности само по себе не способно обеспечить наличие для всех адекватного и досту</w:t>
            </w:r>
            <w:r w:rsidRPr="008E096B">
              <w:rPr>
                <w:rFonts w:ascii="Times New Roman" w:hAnsi="Times New Roman" w:cs="Times New Roman"/>
                <w:sz w:val="16"/>
                <w:szCs w:val="16"/>
              </w:rPr>
              <w:t>п</w:t>
            </w:r>
            <w:r w:rsidRPr="008E096B">
              <w:rPr>
                <w:rFonts w:ascii="Times New Roman" w:hAnsi="Times New Roman" w:cs="Times New Roman"/>
                <w:sz w:val="16"/>
                <w:szCs w:val="16"/>
              </w:rPr>
              <w:t>ного жилья и что государству необход</w:t>
            </w:r>
            <w:r w:rsidRPr="008E096B">
              <w:rPr>
                <w:rFonts w:ascii="Times New Roman" w:hAnsi="Times New Roman" w:cs="Times New Roman"/>
                <w:sz w:val="16"/>
                <w:szCs w:val="16"/>
              </w:rPr>
              <w:t>и</w:t>
            </w:r>
            <w:r w:rsidRPr="008E096B">
              <w:rPr>
                <w:rFonts w:ascii="Times New Roman" w:hAnsi="Times New Roman" w:cs="Times New Roman"/>
                <w:sz w:val="16"/>
                <w:szCs w:val="16"/>
              </w:rPr>
              <w:t>мо наладить эффективное регулирование деятельности частного сектора, в том числе финансовых и строительных ко</w:t>
            </w:r>
            <w:r w:rsidRPr="008E096B">
              <w:rPr>
                <w:rFonts w:ascii="Times New Roman" w:hAnsi="Times New Roman" w:cs="Times New Roman"/>
                <w:sz w:val="16"/>
                <w:szCs w:val="16"/>
              </w:rPr>
              <w:t>м</w:t>
            </w:r>
            <w:r w:rsidRPr="008E096B">
              <w:rPr>
                <w:rFonts w:ascii="Times New Roman" w:hAnsi="Times New Roman" w:cs="Times New Roman"/>
                <w:sz w:val="16"/>
                <w:szCs w:val="16"/>
              </w:rPr>
              <w:t>паний, и тщательно её контролировать.</w:t>
            </w:r>
          </w:p>
          <w:p w14:paraId="4DE31D29" w14:textId="77777777" w:rsidR="006C43A5" w:rsidRPr="008E096B" w:rsidRDefault="006C43A5" w:rsidP="00647F03">
            <w:pPr>
              <w:rPr>
                <w:rFonts w:ascii="Times New Roman" w:hAnsi="Times New Roman" w:cs="Times New Roman"/>
                <w:sz w:val="16"/>
                <w:szCs w:val="16"/>
              </w:rPr>
            </w:pPr>
          </w:p>
          <w:p w14:paraId="1CE29A3E" w14:textId="3F3A245B" w:rsidR="006C43A5" w:rsidRPr="008E096B" w:rsidRDefault="006C43A5" w:rsidP="00647F03">
            <w:pPr>
              <w:rPr>
                <w:rFonts w:ascii="Times New Roman" w:hAnsi="Times New Roman" w:cs="Times New Roman"/>
                <w:sz w:val="16"/>
                <w:szCs w:val="16"/>
              </w:rPr>
            </w:pPr>
            <w:r w:rsidRPr="008E096B">
              <w:rPr>
                <w:rFonts w:ascii="Times New Roman" w:hAnsi="Times New Roman" w:cs="Times New Roman"/>
                <w:sz w:val="16"/>
                <w:szCs w:val="16"/>
              </w:rPr>
              <w:t>Государство должно пересмотреть своё законодательство и политику в отнош</w:t>
            </w:r>
            <w:r w:rsidRPr="008E096B">
              <w:rPr>
                <w:rFonts w:ascii="Times New Roman" w:hAnsi="Times New Roman" w:cs="Times New Roman"/>
                <w:sz w:val="16"/>
                <w:szCs w:val="16"/>
              </w:rPr>
              <w:t>е</w:t>
            </w:r>
            <w:r w:rsidRPr="008E096B">
              <w:rPr>
                <w:rFonts w:ascii="Times New Roman" w:hAnsi="Times New Roman" w:cs="Times New Roman"/>
                <w:sz w:val="16"/>
                <w:szCs w:val="16"/>
              </w:rPr>
              <w:t>нии доступа к ипотечным формам кред</w:t>
            </w:r>
            <w:r w:rsidRPr="008E096B">
              <w:rPr>
                <w:rFonts w:ascii="Times New Roman" w:hAnsi="Times New Roman" w:cs="Times New Roman"/>
                <w:sz w:val="16"/>
                <w:szCs w:val="16"/>
              </w:rPr>
              <w:t>и</w:t>
            </w:r>
            <w:r w:rsidRPr="008E096B">
              <w:rPr>
                <w:rFonts w:ascii="Times New Roman" w:hAnsi="Times New Roman" w:cs="Times New Roman"/>
                <w:sz w:val="16"/>
                <w:szCs w:val="16"/>
              </w:rPr>
              <w:t>тования для малообеспеченных семей и добиваться того, чтобы коммерческие банки и финансовые учреждения прин</w:t>
            </w:r>
            <w:r w:rsidRPr="008E096B">
              <w:rPr>
                <w:rFonts w:ascii="Times New Roman" w:hAnsi="Times New Roman" w:cs="Times New Roman"/>
                <w:sz w:val="16"/>
                <w:szCs w:val="16"/>
              </w:rPr>
              <w:t>и</w:t>
            </w:r>
            <w:r w:rsidRPr="008E096B">
              <w:rPr>
                <w:rFonts w:ascii="Times New Roman" w:hAnsi="Times New Roman" w:cs="Times New Roman"/>
                <w:sz w:val="16"/>
                <w:szCs w:val="16"/>
              </w:rPr>
              <w:t>мали во внимание ограниченную плат</w:t>
            </w:r>
            <w:r w:rsidRPr="008E096B">
              <w:rPr>
                <w:rFonts w:ascii="Times New Roman" w:hAnsi="Times New Roman" w:cs="Times New Roman"/>
                <w:sz w:val="16"/>
                <w:szCs w:val="16"/>
              </w:rPr>
              <w:t>е</w:t>
            </w:r>
            <w:r w:rsidRPr="008E096B">
              <w:rPr>
                <w:rFonts w:ascii="Times New Roman" w:hAnsi="Times New Roman" w:cs="Times New Roman"/>
                <w:sz w:val="16"/>
                <w:szCs w:val="16"/>
              </w:rPr>
              <w:t>жеспособность таких семей. Финансовые услуги для малообеспеченных категорий населения должны быть разработаны в консультации с их представителями, так как они в наибольшей степени способны оценить их платежеспособность и обе</w:t>
            </w:r>
            <w:r w:rsidRPr="008E096B">
              <w:rPr>
                <w:rFonts w:ascii="Times New Roman" w:hAnsi="Times New Roman" w:cs="Times New Roman"/>
                <w:sz w:val="16"/>
                <w:szCs w:val="16"/>
              </w:rPr>
              <w:t>с</w:t>
            </w:r>
            <w:r w:rsidRPr="008E096B">
              <w:rPr>
                <w:rFonts w:ascii="Times New Roman" w:hAnsi="Times New Roman" w:cs="Times New Roman"/>
                <w:sz w:val="16"/>
                <w:szCs w:val="16"/>
              </w:rPr>
              <w:t>печить создание систем, которые отв</w:t>
            </w:r>
            <w:r w:rsidRPr="008E096B">
              <w:rPr>
                <w:rFonts w:ascii="Times New Roman" w:hAnsi="Times New Roman" w:cs="Times New Roman"/>
                <w:sz w:val="16"/>
                <w:szCs w:val="16"/>
              </w:rPr>
              <w:t>е</w:t>
            </w:r>
            <w:r w:rsidRPr="008E096B">
              <w:rPr>
                <w:rFonts w:ascii="Times New Roman" w:hAnsi="Times New Roman" w:cs="Times New Roman"/>
                <w:sz w:val="16"/>
                <w:szCs w:val="16"/>
              </w:rPr>
              <w:t>чают их подлинным потребностям.</w:t>
            </w:r>
          </w:p>
          <w:p w14:paraId="4F343BF1" w14:textId="77777777" w:rsidR="006C43A5" w:rsidRPr="008E096B" w:rsidRDefault="006C43A5" w:rsidP="00647F03">
            <w:pPr>
              <w:rPr>
                <w:rFonts w:ascii="Times New Roman" w:hAnsi="Times New Roman" w:cs="Times New Roman"/>
                <w:sz w:val="16"/>
                <w:szCs w:val="16"/>
              </w:rPr>
            </w:pPr>
          </w:p>
          <w:p w14:paraId="6A61726D" w14:textId="34918F53" w:rsidR="006C43A5" w:rsidRPr="008E096B" w:rsidRDefault="006C43A5" w:rsidP="00647F03">
            <w:pPr>
              <w:rPr>
                <w:rFonts w:ascii="Times New Roman" w:hAnsi="Times New Roman" w:cs="Times New Roman"/>
                <w:sz w:val="16"/>
                <w:szCs w:val="16"/>
              </w:rPr>
            </w:pPr>
            <w:r w:rsidRPr="008E096B">
              <w:rPr>
                <w:rFonts w:ascii="Times New Roman" w:hAnsi="Times New Roman" w:cs="Times New Roman"/>
                <w:sz w:val="16"/>
                <w:szCs w:val="16"/>
              </w:rPr>
              <w:t>Специальный докладчик призывает го</w:t>
            </w:r>
            <w:r w:rsidRPr="008E096B">
              <w:rPr>
                <w:rFonts w:ascii="Times New Roman" w:hAnsi="Times New Roman" w:cs="Times New Roman"/>
                <w:sz w:val="16"/>
                <w:szCs w:val="16"/>
              </w:rPr>
              <w:t>с</w:t>
            </w:r>
            <w:r w:rsidRPr="008E096B">
              <w:rPr>
                <w:rFonts w:ascii="Times New Roman" w:hAnsi="Times New Roman" w:cs="Times New Roman"/>
                <w:sz w:val="16"/>
                <w:szCs w:val="16"/>
              </w:rPr>
              <w:t xml:space="preserve">ударство-участник продолжать свои усилия, направленные на смягчение последствий </w:t>
            </w:r>
            <w:hyperlink r:id="rId15" w:history="1">
              <w:r w:rsidRPr="008E096B">
                <w:rPr>
                  <w:rFonts w:ascii="Times New Roman" w:hAnsi="Times New Roman" w:cs="Times New Roman"/>
                  <w:sz w:val="16"/>
                  <w:szCs w:val="16"/>
                </w:rPr>
                <w:t>перехода заложенной н</w:t>
              </w:r>
              <w:r w:rsidRPr="008E096B">
                <w:rPr>
                  <w:rFonts w:ascii="Times New Roman" w:hAnsi="Times New Roman" w:cs="Times New Roman"/>
                  <w:sz w:val="16"/>
                  <w:szCs w:val="16"/>
                </w:rPr>
                <w:t>е</w:t>
              </w:r>
              <w:r w:rsidRPr="008E096B">
                <w:rPr>
                  <w:rFonts w:ascii="Times New Roman" w:hAnsi="Times New Roman" w:cs="Times New Roman"/>
                  <w:sz w:val="16"/>
                  <w:szCs w:val="16"/>
                </w:rPr>
                <w:t>движимости в собственность залогоде</w:t>
              </w:r>
              <w:r w:rsidRPr="008E096B">
                <w:rPr>
                  <w:rFonts w:ascii="Times New Roman" w:hAnsi="Times New Roman" w:cs="Times New Roman"/>
                  <w:sz w:val="16"/>
                  <w:szCs w:val="16"/>
                </w:rPr>
                <w:t>р</w:t>
              </w:r>
              <w:r w:rsidRPr="008E096B">
                <w:rPr>
                  <w:rFonts w:ascii="Times New Roman" w:hAnsi="Times New Roman" w:cs="Times New Roman"/>
                  <w:sz w:val="16"/>
                  <w:szCs w:val="16"/>
                </w:rPr>
                <w:t>жателя</w:t>
              </w:r>
            </w:hyperlink>
            <w:r w:rsidRPr="008E096B">
              <w:rPr>
                <w:rFonts w:ascii="Times New Roman" w:hAnsi="Times New Roman" w:cs="Times New Roman"/>
                <w:sz w:val="16"/>
                <w:szCs w:val="16"/>
              </w:rPr>
              <w:t xml:space="preserve"> и на содействие завершению жилых объектов, строительству которых помешал данный кризис.</w:t>
            </w:r>
          </w:p>
        </w:tc>
        <w:tc>
          <w:tcPr>
            <w:tcW w:w="0" w:type="auto"/>
          </w:tcPr>
          <w:p w14:paraId="7E771A8C" w14:textId="77777777" w:rsidR="006C43A5" w:rsidRPr="00647F03" w:rsidRDefault="006C43A5" w:rsidP="00647F03">
            <w:pPr>
              <w:rPr>
                <w:rFonts w:ascii="Times New Roman" w:hAnsi="Times New Roman" w:cs="Times New Roman"/>
                <w:sz w:val="16"/>
                <w:szCs w:val="16"/>
              </w:rPr>
            </w:pPr>
          </w:p>
        </w:tc>
      </w:tr>
      <w:tr w:rsidR="00BE2DEE" w:rsidRPr="00193F93" w14:paraId="00D82A6D" w14:textId="3A4263FF" w:rsidTr="006C43A5">
        <w:tc>
          <w:tcPr>
            <w:tcW w:w="0" w:type="auto"/>
          </w:tcPr>
          <w:p w14:paraId="30CF2E85" w14:textId="77777777" w:rsidR="006C43A5" w:rsidRPr="008E096B" w:rsidRDefault="006C43A5" w:rsidP="00705E1F">
            <w:pPr>
              <w:rPr>
                <w:rFonts w:ascii="Times New Roman" w:hAnsi="Times New Roman" w:cs="Times New Roman"/>
                <w:sz w:val="16"/>
                <w:szCs w:val="16"/>
              </w:rPr>
            </w:pPr>
          </w:p>
        </w:tc>
        <w:tc>
          <w:tcPr>
            <w:tcW w:w="0" w:type="auto"/>
          </w:tcPr>
          <w:p w14:paraId="17387F6F" w14:textId="77777777" w:rsidR="006C43A5" w:rsidRPr="008E096B" w:rsidRDefault="006C43A5" w:rsidP="00705E1F">
            <w:pPr>
              <w:rPr>
                <w:rFonts w:ascii="Times New Roman" w:hAnsi="Times New Roman" w:cs="Times New Roman"/>
                <w:sz w:val="16"/>
                <w:szCs w:val="16"/>
              </w:rPr>
            </w:pPr>
          </w:p>
        </w:tc>
        <w:tc>
          <w:tcPr>
            <w:tcW w:w="0" w:type="auto"/>
          </w:tcPr>
          <w:p w14:paraId="6D7D7401" w14:textId="77777777" w:rsidR="006C43A5" w:rsidRPr="008E096B" w:rsidRDefault="006C43A5" w:rsidP="00705E1F">
            <w:pPr>
              <w:pStyle w:val="SingleTxtGR"/>
              <w:spacing w:after="0" w:line="240" w:lineRule="auto"/>
              <w:ind w:left="0" w:right="0"/>
              <w:jc w:val="left"/>
              <w:rPr>
                <w:sz w:val="16"/>
                <w:szCs w:val="16"/>
              </w:rPr>
            </w:pPr>
            <w:r w:rsidRPr="008E096B">
              <w:rPr>
                <w:sz w:val="16"/>
                <w:szCs w:val="16"/>
              </w:rPr>
              <w:t>Комитет настоятельно призывает государство-участник принять соо</w:t>
            </w:r>
            <w:r w:rsidRPr="008E096B">
              <w:rPr>
                <w:sz w:val="16"/>
                <w:szCs w:val="16"/>
              </w:rPr>
              <w:t>т</w:t>
            </w:r>
            <w:r w:rsidRPr="008E096B">
              <w:rPr>
                <w:sz w:val="16"/>
                <w:szCs w:val="16"/>
              </w:rPr>
              <w:t>ветствующие правовые рамки, рег</w:t>
            </w:r>
            <w:r w:rsidRPr="008E096B">
              <w:rPr>
                <w:sz w:val="16"/>
                <w:szCs w:val="16"/>
              </w:rPr>
              <w:t>у</w:t>
            </w:r>
            <w:r w:rsidRPr="008E096B">
              <w:rPr>
                <w:sz w:val="16"/>
                <w:szCs w:val="16"/>
              </w:rPr>
              <w:t>лирующие осуществление урбаниз</w:t>
            </w:r>
            <w:r w:rsidRPr="008E096B">
              <w:rPr>
                <w:sz w:val="16"/>
                <w:szCs w:val="16"/>
              </w:rPr>
              <w:t>а</w:t>
            </w:r>
            <w:r w:rsidRPr="008E096B">
              <w:rPr>
                <w:sz w:val="16"/>
                <w:szCs w:val="16"/>
              </w:rPr>
              <w:t>ционных проектов в целях обеспеч</w:t>
            </w:r>
            <w:r w:rsidRPr="008E096B">
              <w:rPr>
                <w:sz w:val="16"/>
                <w:szCs w:val="16"/>
              </w:rPr>
              <w:t>е</w:t>
            </w:r>
            <w:r w:rsidRPr="008E096B">
              <w:rPr>
                <w:sz w:val="16"/>
                <w:szCs w:val="16"/>
              </w:rPr>
              <w:t>ния того, чтобы принудительно выс</w:t>
            </w:r>
            <w:r w:rsidRPr="008E096B">
              <w:rPr>
                <w:sz w:val="16"/>
                <w:szCs w:val="16"/>
              </w:rPr>
              <w:t>е</w:t>
            </w:r>
            <w:r w:rsidRPr="008E096B">
              <w:rPr>
                <w:sz w:val="16"/>
                <w:szCs w:val="16"/>
              </w:rPr>
              <w:t xml:space="preserve">ляемые лица получали адекватную компенсацию и/или переселялись с учётом руководящих принципов, </w:t>
            </w:r>
            <w:r w:rsidRPr="008E096B">
              <w:rPr>
                <w:sz w:val="16"/>
                <w:szCs w:val="16"/>
              </w:rPr>
              <w:lastRenderedPageBreak/>
              <w:t>утверждённых Комитетом в его зам</w:t>
            </w:r>
            <w:r w:rsidRPr="008E096B">
              <w:rPr>
                <w:sz w:val="16"/>
                <w:szCs w:val="16"/>
              </w:rPr>
              <w:t>е</w:t>
            </w:r>
            <w:r w:rsidRPr="008E096B">
              <w:rPr>
                <w:sz w:val="16"/>
                <w:szCs w:val="16"/>
              </w:rPr>
              <w:t>чании общего порядка № 7 о прин</w:t>
            </w:r>
            <w:r w:rsidRPr="008E096B">
              <w:rPr>
                <w:sz w:val="16"/>
                <w:szCs w:val="16"/>
              </w:rPr>
              <w:t>у</w:t>
            </w:r>
            <w:r w:rsidRPr="008E096B">
              <w:rPr>
                <w:sz w:val="16"/>
                <w:szCs w:val="16"/>
              </w:rPr>
              <w:t>дительных выселениях. Комитет пр</w:t>
            </w:r>
            <w:r w:rsidRPr="008E096B">
              <w:rPr>
                <w:sz w:val="16"/>
                <w:szCs w:val="16"/>
              </w:rPr>
              <w:t>и</w:t>
            </w:r>
            <w:r w:rsidRPr="008E096B">
              <w:rPr>
                <w:sz w:val="16"/>
                <w:szCs w:val="16"/>
              </w:rPr>
              <w:t>влекает также внимание государства-участника к основным принципам и руководящим указаниям, касающимся выселения и перемещения по соо</w:t>
            </w:r>
            <w:r w:rsidRPr="008E096B">
              <w:rPr>
                <w:sz w:val="16"/>
                <w:szCs w:val="16"/>
              </w:rPr>
              <w:t>б</w:t>
            </w:r>
            <w:r w:rsidRPr="008E096B">
              <w:rPr>
                <w:sz w:val="16"/>
                <w:szCs w:val="16"/>
              </w:rPr>
              <w:t>ражениям развития (см. документ A/HRC/4/18), подготовленным Сп</w:t>
            </w:r>
            <w:r w:rsidRPr="008E096B">
              <w:rPr>
                <w:sz w:val="16"/>
                <w:szCs w:val="16"/>
              </w:rPr>
              <w:t>е</w:t>
            </w:r>
            <w:r w:rsidRPr="008E096B">
              <w:rPr>
                <w:sz w:val="16"/>
                <w:szCs w:val="16"/>
              </w:rPr>
              <w:t>циальным докладчиком по вопросу о достаточном жилище. Комитет пр</w:t>
            </w:r>
            <w:r w:rsidRPr="008E096B">
              <w:rPr>
                <w:sz w:val="16"/>
                <w:szCs w:val="16"/>
              </w:rPr>
              <w:t>о</w:t>
            </w:r>
            <w:r w:rsidRPr="008E096B">
              <w:rPr>
                <w:sz w:val="16"/>
                <w:szCs w:val="16"/>
              </w:rPr>
              <w:t>сит государство-участник предост</w:t>
            </w:r>
            <w:r w:rsidRPr="008E096B">
              <w:rPr>
                <w:sz w:val="16"/>
                <w:szCs w:val="16"/>
              </w:rPr>
              <w:t>а</w:t>
            </w:r>
            <w:r w:rsidRPr="008E096B">
              <w:rPr>
                <w:sz w:val="16"/>
                <w:szCs w:val="16"/>
              </w:rPr>
              <w:t>вить в его следующем периодическом докладе подробную информацию о прогрессе, достигнутом в этом отн</w:t>
            </w:r>
            <w:r w:rsidRPr="008E096B">
              <w:rPr>
                <w:sz w:val="16"/>
                <w:szCs w:val="16"/>
              </w:rPr>
              <w:t>о</w:t>
            </w:r>
            <w:r w:rsidRPr="008E096B">
              <w:rPr>
                <w:sz w:val="16"/>
                <w:szCs w:val="16"/>
              </w:rPr>
              <w:t>шении (пункт 1 статьи 11).</w:t>
            </w:r>
          </w:p>
        </w:tc>
        <w:tc>
          <w:tcPr>
            <w:tcW w:w="0" w:type="auto"/>
          </w:tcPr>
          <w:p w14:paraId="4700829F" w14:textId="77777777" w:rsidR="006C43A5" w:rsidRPr="008E096B" w:rsidRDefault="006C43A5" w:rsidP="000C0DA8">
            <w:pPr>
              <w:rPr>
                <w:rFonts w:ascii="Times New Roman" w:hAnsi="Times New Roman" w:cs="Times New Roman"/>
                <w:sz w:val="16"/>
                <w:szCs w:val="16"/>
              </w:rPr>
            </w:pPr>
            <w:r w:rsidRPr="008E096B">
              <w:rPr>
                <w:rFonts w:ascii="Times New Roman" w:hAnsi="Times New Roman" w:cs="Times New Roman"/>
                <w:sz w:val="16"/>
                <w:szCs w:val="16"/>
              </w:rPr>
              <w:lastRenderedPageBreak/>
              <w:t>Необходимо принять комплексный по</w:t>
            </w:r>
            <w:r w:rsidRPr="008E096B">
              <w:rPr>
                <w:rFonts w:ascii="Times New Roman" w:hAnsi="Times New Roman" w:cs="Times New Roman"/>
                <w:sz w:val="16"/>
                <w:szCs w:val="16"/>
              </w:rPr>
              <w:t>д</w:t>
            </w:r>
            <w:r w:rsidRPr="008E096B">
              <w:rPr>
                <w:rFonts w:ascii="Times New Roman" w:hAnsi="Times New Roman" w:cs="Times New Roman"/>
                <w:sz w:val="16"/>
                <w:szCs w:val="16"/>
              </w:rPr>
              <w:t>ход для решения таких вопросов, как принудительные выселения, гарантии владения жильём, легализация нефо</w:t>
            </w:r>
            <w:r w:rsidRPr="008E096B">
              <w:rPr>
                <w:rFonts w:ascii="Times New Roman" w:hAnsi="Times New Roman" w:cs="Times New Roman"/>
                <w:sz w:val="16"/>
                <w:szCs w:val="16"/>
              </w:rPr>
              <w:t>р</w:t>
            </w:r>
            <w:r w:rsidRPr="008E096B">
              <w:rPr>
                <w:rFonts w:ascii="Times New Roman" w:hAnsi="Times New Roman" w:cs="Times New Roman"/>
                <w:sz w:val="16"/>
                <w:szCs w:val="16"/>
              </w:rPr>
              <w:t>мальных поселений и благоустройство трущоб, а также обеспечить проведение до начала реализации проектов стро</w:t>
            </w:r>
            <w:r w:rsidRPr="008E096B">
              <w:rPr>
                <w:rFonts w:ascii="Times New Roman" w:hAnsi="Times New Roman" w:cs="Times New Roman"/>
                <w:sz w:val="16"/>
                <w:szCs w:val="16"/>
              </w:rPr>
              <w:t>и</w:t>
            </w:r>
            <w:r w:rsidRPr="008E096B">
              <w:rPr>
                <w:rFonts w:ascii="Times New Roman" w:hAnsi="Times New Roman" w:cs="Times New Roman"/>
                <w:sz w:val="16"/>
                <w:szCs w:val="16"/>
              </w:rPr>
              <w:t>тельства и обновления городов откр</w:t>
            </w:r>
            <w:r w:rsidRPr="008E096B">
              <w:rPr>
                <w:rFonts w:ascii="Times New Roman" w:hAnsi="Times New Roman" w:cs="Times New Roman"/>
                <w:sz w:val="16"/>
                <w:szCs w:val="16"/>
              </w:rPr>
              <w:t>ы</w:t>
            </w:r>
            <w:r w:rsidRPr="008E096B">
              <w:rPr>
                <w:rFonts w:ascii="Times New Roman" w:hAnsi="Times New Roman" w:cs="Times New Roman"/>
                <w:sz w:val="16"/>
                <w:szCs w:val="16"/>
              </w:rPr>
              <w:t xml:space="preserve">тых, опирающихся на широкое участие и </w:t>
            </w:r>
            <w:r w:rsidRPr="008E096B">
              <w:rPr>
                <w:rFonts w:ascii="Times New Roman" w:hAnsi="Times New Roman" w:cs="Times New Roman"/>
                <w:sz w:val="16"/>
                <w:szCs w:val="16"/>
              </w:rPr>
              <w:lastRenderedPageBreak/>
              <w:t xml:space="preserve">предметных консультаций с жителями и общинами, которых затрагивают такие проекты. </w:t>
            </w:r>
            <w:proofErr w:type="gramStart"/>
            <w:r w:rsidRPr="008E096B">
              <w:rPr>
                <w:rFonts w:ascii="Times New Roman" w:hAnsi="Times New Roman" w:cs="Times New Roman"/>
                <w:sz w:val="16"/>
                <w:szCs w:val="16"/>
              </w:rPr>
              <w:t>В частности, Специальный докладчик настоятельно призывает К</w:t>
            </w:r>
            <w:r w:rsidRPr="008E096B">
              <w:rPr>
                <w:rFonts w:ascii="Times New Roman" w:hAnsi="Times New Roman" w:cs="Times New Roman"/>
                <w:sz w:val="16"/>
                <w:szCs w:val="16"/>
              </w:rPr>
              <w:t>а</w:t>
            </w:r>
            <w:r w:rsidRPr="008E096B">
              <w:rPr>
                <w:rFonts w:ascii="Times New Roman" w:hAnsi="Times New Roman" w:cs="Times New Roman"/>
                <w:sz w:val="16"/>
                <w:szCs w:val="16"/>
              </w:rPr>
              <w:t>захстан принять специальный закон о принудительном выселении, который следует разработать в соответствии с существующими правозащитными ста</w:t>
            </w:r>
            <w:r w:rsidRPr="008E096B">
              <w:rPr>
                <w:rFonts w:ascii="Times New Roman" w:hAnsi="Times New Roman" w:cs="Times New Roman"/>
                <w:sz w:val="16"/>
                <w:szCs w:val="16"/>
              </w:rPr>
              <w:t>н</w:t>
            </w:r>
            <w:r w:rsidRPr="008E096B">
              <w:rPr>
                <w:rFonts w:ascii="Times New Roman" w:hAnsi="Times New Roman" w:cs="Times New Roman"/>
                <w:sz w:val="16"/>
                <w:szCs w:val="16"/>
              </w:rPr>
              <w:t>дартами, такими, как замечание общего порядка №7 Комитета по экономич</w:t>
            </w:r>
            <w:r w:rsidRPr="008E096B">
              <w:rPr>
                <w:rFonts w:ascii="Times New Roman" w:hAnsi="Times New Roman" w:cs="Times New Roman"/>
                <w:sz w:val="16"/>
                <w:szCs w:val="16"/>
              </w:rPr>
              <w:t>е</w:t>
            </w:r>
            <w:r w:rsidRPr="008E096B">
              <w:rPr>
                <w:rFonts w:ascii="Times New Roman" w:hAnsi="Times New Roman" w:cs="Times New Roman"/>
                <w:sz w:val="16"/>
                <w:szCs w:val="16"/>
              </w:rPr>
              <w:t>ским, социальным и культурным правам и руководящие указания, касающиеся выселений по соображениям развития, и осуществить согласно соответствующим принципам и процедурам, предусмо</w:t>
            </w:r>
            <w:r w:rsidRPr="008E096B">
              <w:rPr>
                <w:rFonts w:ascii="Times New Roman" w:hAnsi="Times New Roman" w:cs="Times New Roman"/>
                <w:sz w:val="16"/>
                <w:szCs w:val="16"/>
              </w:rPr>
              <w:t>т</w:t>
            </w:r>
            <w:r w:rsidRPr="008E096B">
              <w:rPr>
                <w:rFonts w:ascii="Times New Roman" w:hAnsi="Times New Roman" w:cs="Times New Roman"/>
                <w:sz w:val="16"/>
                <w:szCs w:val="16"/>
              </w:rPr>
              <w:t>ренным нормами международного права в области прав человека.</w:t>
            </w:r>
            <w:proofErr w:type="gramEnd"/>
          </w:p>
          <w:p w14:paraId="799FD71D" w14:textId="77777777" w:rsidR="006C43A5" w:rsidRPr="008E096B" w:rsidRDefault="006C43A5" w:rsidP="000C0DA8">
            <w:pPr>
              <w:rPr>
                <w:rFonts w:ascii="Times New Roman" w:hAnsi="Times New Roman" w:cs="Times New Roman"/>
                <w:sz w:val="16"/>
                <w:szCs w:val="16"/>
              </w:rPr>
            </w:pPr>
          </w:p>
          <w:p w14:paraId="7CD7831B" w14:textId="040C6D13" w:rsidR="006C43A5" w:rsidRPr="008E096B" w:rsidRDefault="006C43A5" w:rsidP="000C0DA8">
            <w:pPr>
              <w:rPr>
                <w:rFonts w:ascii="Times New Roman" w:hAnsi="Times New Roman" w:cs="Times New Roman"/>
                <w:sz w:val="16"/>
                <w:szCs w:val="16"/>
              </w:rPr>
            </w:pPr>
            <w:r w:rsidRPr="008E096B">
              <w:rPr>
                <w:rFonts w:ascii="Times New Roman" w:hAnsi="Times New Roman" w:cs="Times New Roman"/>
                <w:sz w:val="16"/>
                <w:szCs w:val="16"/>
              </w:rPr>
              <w:t>Новый закон должен обеспечить, чтобы принудительные выселения производ</w:t>
            </w:r>
            <w:r w:rsidRPr="008E096B">
              <w:rPr>
                <w:rFonts w:ascii="Times New Roman" w:hAnsi="Times New Roman" w:cs="Times New Roman"/>
                <w:sz w:val="16"/>
                <w:szCs w:val="16"/>
              </w:rPr>
              <w:t>и</w:t>
            </w:r>
            <w:r w:rsidRPr="008E096B">
              <w:rPr>
                <w:rFonts w:ascii="Times New Roman" w:hAnsi="Times New Roman" w:cs="Times New Roman"/>
                <w:sz w:val="16"/>
                <w:szCs w:val="16"/>
              </w:rPr>
              <w:t>лись только в исключительных обсто</w:t>
            </w:r>
            <w:r w:rsidRPr="008E096B">
              <w:rPr>
                <w:rFonts w:ascii="Times New Roman" w:hAnsi="Times New Roman" w:cs="Times New Roman"/>
                <w:sz w:val="16"/>
                <w:szCs w:val="16"/>
              </w:rPr>
              <w:t>я</w:t>
            </w:r>
            <w:r w:rsidRPr="008E096B">
              <w:rPr>
                <w:rFonts w:ascii="Times New Roman" w:hAnsi="Times New Roman" w:cs="Times New Roman"/>
                <w:sz w:val="16"/>
                <w:szCs w:val="16"/>
              </w:rPr>
              <w:t>тельствах, предусмотренных национал</w:t>
            </w:r>
            <w:r w:rsidRPr="008E096B">
              <w:rPr>
                <w:rFonts w:ascii="Times New Roman" w:hAnsi="Times New Roman" w:cs="Times New Roman"/>
                <w:sz w:val="16"/>
                <w:szCs w:val="16"/>
              </w:rPr>
              <w:t>ь</w:t>
            </w:r>
            <w:r w:rsidRPr="008E096B">
              <w:rPr>
                <w:rFonts w:ascii="Times New Roman" w:hAnsi="Times New Roman" w:cs="Times New Roman"/>
                <w:sz w:val="16"/>
                <w:szCs w:val="16"/>
              </w:rPr>
              <w:t>ным законодательством, и только в целях содействия общему благосостоянию. Обстоятельства, при которых выселение может быть обосновано, должны опр</w:t>
            </w:r>
            <w:r w:rsidRPr="008E096B">
              <w:rPr>
                <w:rFonts w:ascii="Times New Roman" w:hAnsi="Times New Roman" w:cs="Times New Roman"/>
                <w:sz w:val="16"/>
                <w:szCs w:val="16"/>
              </w:rPr>
              <w:t>е</w:t>
            </w:r>
            <w:r w:rsidRPr="008E096B">
              <w:rPr>
                <w:rFonts w:ascii="Times New Roman" w:hAnsi="Times New Roman" w:cs="Times New Roman"/>
                <w:sz w:val="16"/>
                <w:szCs w:val="16"/>
              </w:rPr>
              <w:t>деляться национальными судами и то</w:t>
            </w:r>
            <w:r w:rsidRPr="008E096B">
              <w:rPr>
                <w:rFonts w:ascii="Times New Roman" w:hAnsi="Times New Roman" w:cs="Times New Roman"/>
                <w:sz w:val="16"/>
                <w:szCs w:val="16"/>
              </w:rPr>
              <w:t>л</w:t>
            </w:r>
            <w:r w:rsidRPr="008E096B">
              <w:rPr>
                <w:rFonts w:ascii="Times New Roman" w:hAnsi="Times New Roman" w:cs="Times New Roman"/>
                <w:sz w:val="16"/>
                <w:szCs w:val="16"/>
              </w:rPr>
              <w:t xml:space="preserve">коваться ими ограничительно. Защита от принудительного выселения должна </w:t>
            </w:r>
            <w:proofErr w:type="gramStart"/>
            <w:r w:rsidRPr="008E096B">
              <w:rPr>
                <w:rFonts w:ascii="Times New Roman" w:hAnsi="Times New Roman" w:cs="Times New Roman"/>
                <w:sz w:val="16"/>
                <w:szCs w:val="16"/>
              </w:rPr>
              <w:t>распространятся</w:t>
            </w:r>
            <w:proofErr w:type="gramEnd"/>
            <w:r w:rsidRPr="008E096B">
              <w:rPr>
                <w:rFonts w:ascii="Times New Roman" w:hAnsi="Times New Roman" w:cs="Times New Roman"/>
                <w:sz w:val="16"/>
                <w:szCs w:val="16"/>
              </w:rPr>
              <w:t xml:space="preserve"> на всех находящихся в уязвимом положении лиц и групп, нез</w:t>
            </w:r>
            <w:r w:rsidRPr="008E096B">
              <w:rPr>
                <w:rFonts w:ascii="Times New Roman" w:hAnsi="Times New Roman" w:cs="Times New Roman"/>
                <w:sz w:val="16"/>
                <w:szCs w:val="16"/>
              </w:rPr>
              <w:t>а</w:t>
            </w:r>
            <w:r w:rsidRPr="008E096B">
              <w:rPr>
                <w:rFonts w:ascii="Times New Roman" w:hAnsi="Times New Roman" w:cs="Times New Roman"/>
                <w:sz w:val="16"/>
                <w:szCs w:val="16"/>
              </w:rPr>
              <w:t>висимо от того, имеют ли они право собственности на дом и/или имущество в соответствии с внутренним законод</w:t>
            </w:r>
            <w:r w:rsidRPr="008E096B">
              <w:rPr>
                <w:rFonts w:ascii="Times New Roman" w:hAnsi="Times New Roman" w:cs="Times New Roman"/>
                <w:sz w:val="16"/>
                <w:szCs w:val="16"/>
              </w:rPr>
              <w:t>а</w:t>
            </w:r>
            <w:r w:rsidRPr="008E096B">
              <w:rPr>
                <w:rFonts w:ascii="Times New Roman" w:hAnsi="Times New Roman" w:cs="Times New Roman"/>
                <w:sz w:val="16"/>
                <w:szCs w:val="16"/>
              </w:rPr>
              <w:t>тельством. Осуществление генеральных планов развития городов никоим обр</w:t>
            </w:r>
            <w:r w:rsidRPr="008E096B">
              <w:rPr>
                <w:rFonts w:ascii="Times New Roman" w:hAnsi="Times New Roman" w:cs="Times New Roman"/>
                <w:sz w:val="16"/>
                <w:szCs w:val="16"/>
              </w:rPr>
              <w:t>а</w:t>
            </w:r>
            <w:r w:rsidRPr="008E096B">
              <w:rPr>
                <w:rFonts w:ascii="Times New Roman" w:hAnsi="Times New Roman" w:cs="Times New Roman"/>
                <w:sz w:val="16"/>
                <w:szCs w:val="16"/>
              </w:rPr>
              <w:t>зом не должно быть использовано в качестве обоснования для принудител</w:t>
            </w:r>
            <w:r w:rsidRPr="008E096B">
              <w:rPr>
                <w:rFonts w:ascii="Times New Roman" w:hAnsi="Times New Roman" w:cs="Times New Roman"/>
                <w:sz w:val="16"/>
                <w:szCs w:val="16"/>
              </w:rPr>
              <w:t>ь</w:t>
            </w:r>
            <w:r w:rsidRPr="008E096B">
              <w:rPr>
                <w:rFonts w:ascii="Times New Roman" w:hAnsi="Times New Roman" w:cs="Times New Roman"/>
                <w:sz w:val="16"/>
                <w:szCs w:val="16"/>
              </w:rPr>
              <w:t>ного выселения.</w:t>
            </w:r>
            <w:r w:rsidRPr="008E096B">
              <w:rPr>
                <w:rFonts w:ascii="Times New Roman" w:hAnsi="Times New Roman" w:cs="Times New Roman"/>
                <w:sz w:val="16"/>
                <w:szCs w:val="16"/>
              </w:rPr>
              <w:br/>
              <w:t>До разработки нового закона необход</w:t>
            </w:r>
            <w:r w:rsidRPr="008E096B">
              <w:rPr>
                <w:rFonts w:ascii="Times New Roman" w:hAnsi="Times New Roman" w:cs="Times New Roman"/>
                <w:sz w:val="16"/>
                <w:szCs w:val="16"/>
              </w:rPr>
              <w:t>и</w:t>
            </w:r>
            <w:r w:rsidRPr="008E096B">
              <w:rPr>
                <w:rFonts w:ascii="Times New Roman" w:hAnsi="Times New Roman" w:cs="Times New Roman"/>
                <w:sz w:val="16"/>
                <w:szCs w:val="16"/>
              </w:rPr>
              <w:t>мо ввести полный мораторий на прин</w:t>
            </w:r>
            <w:r w:rsidRPr="008E096B">
              <w:rPr>
                <w:rFonts w:ascii="Times New Roman" w:hAnsi="Times New Roman" w:cs="Times New Roman"/>
                <w:sz w:val="16"/>
                <w:szCs w:val="16"/>
              </w:rPr>
              <w:t>у</w:t>
            </w:r>
            <w:r w:rsidRPr="008E096B">
              <w:rPr>
                <w:rFonts w:ascii="Times New Roman" w:hAnsi="Times New Roman" w:cs="Times New Roman"/>
                <w:sz w:val="16"/>
                <w:szCs w:val="16"/>
              </w:rPr>
              <w:t>дительное выселение.</w:t>
            </w:r>
          </w:p>
        </w:tc>
        <w:tc>
          <w:tcPr>
            <w:tcW w:w="0" w:type="auto"/>
          </w:tcPr>
          <w:p w14:paraId="20030049" w14:textId="77777777" w:rsidR="006C43A5" w:rsidRPr="000C0DA8" w:rsidRDefault="006C43A5" w:rsidP="000C0DA8">
            <w:pPr>
              <w:rPr>
                <w:rFonts w:ascii="Times New Roman" w:hAnsi="Times New Roman" w:cs="Times New Roman"/>
                <w:sz w:val="16"/>
                <w:szCs w:val="16"/>
              </w:rPr>
            </w:pPr>
          </w:p>
        </w:tc>
      </w:tr>
      <w:tr w:rsidR="00BE2DEE" w:rsidRPr="00193F93" w14:paraId="3825BD0A" w14:textId="2E2EB169" w:rsidTr="006C43A5">
        <w:tc>
          <w:tcPr>
            <w:tcW w:w="0" w:type="auto"/>
          </w:tcPr>
          <w:p w14:paraId="15250FCE" w14:textId="77777777" w:rsidR="006C43A5" w:rsidRPr="008E096B" w:rsidRDefault="006C43A5" w:rsidP="00705E1F">
            <w:pPr>
              <w:rPr>
                <w:rFonts w:ascii="Times New Roman" w:hAnsi="Times New Roman" w:cs="Times New Roman"/>
                <w:sz w:val="16"/>
                <w:szCs w:val="16"/>
              </w:rPr>
            </w:pPr>
          </w:p>
        </w:tc>
        <w:tc>
          <w:tcPr>
            <w:tcW w:w="0" w:type="auto"/>
          </w:tcPr>
          <w:p w14:paraId="49DC01F1" w14:textId="77777777" w:rsidR="006C43A5" w:rsidRPr="008E096B" w:rsidRDefault="006C43A5" w:rsidP="00705E1F">
            <w:pPr>
              <w:rPr>
                <w:rFonts w:ascii="Times New Roman" w:hAnsi="Times New Roman" w:cs="Times New Roman"/>
                <w:sz w:val="16"/>
                <w:szCs w:val="16"/>
              </w:rPr>
            </w:pPr>
          </w:p>
        </w:tc>
        <w:tc>
          <w:tcPr>
            <w:tcW w:w="0" w:type="auto"/>
          </w:tcPr>
          <w:p w14:paraId="1843458F"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0459DD48"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Всем лицам, выселенным из занимаем</w:t>
            </w:r>
            <w:r w:rsidRPr="008E096B">
              <w:rPr>
                <w:rFonts w:ascii="Times New Roman" w:hAnsi="Times New Roman" w:cs="Times New Roman"/>
                <w:sz w:val="16"/>
                <w:szCs w:val="16"/>
              </w:rPr>
              <w:t>о</w:t>
            </w:r>
            <w:r w:rsidRPr="008E096B">
              <w:rPr>
                <w:rFonts w:ascii="Times New Roman" w:hAnsi="Times New Roman" w:cs="Times New Roman"/>
                <w:sz w:val="16"/>
                <w:szCs w:val="16"/>
              </w:rPr>
              <w:t>го ими жилья, должна быть выплачена адекватная компенсация и/или предл</w:t>
            </w:r>
            <w:r w:rsidRPr="008E096B">
              <w:rPr>
                <w:rFonts w:ascii="Times New Roman" w:hAnsi="Times New Roman" w:cs="Times New Roman"/>
                <w:sz w:val="16"/>
                <w:szCs w:val="16"/>
              </w:rPr>
              <w:t>о</w:t>
            </w:r>
            <w:r w:rsidRPr="008E096B">
              <w:rPr>
                <w:rFonts w:ascii="Times New Roman" w:hAnsi="Times New Roman" w:cs="Times New Roman"/>
                <w:sz w:val="16"/>
                <w:szCs w:val="16"/>
              </w:rPr>
              <w:t xml:space="preserve">жено соответствующее альтернативное </w:t>
            </w:r>
            <w:r w:rsidRPr="008E096B">
              <w:rPr>
                <w:rFonts w:ascii="Times New Roman" w:hAnsi="Times New Roman" w:cs="Times New Roman"/>
                <w:sz w:val="16"/>
                <w:szCs w:val="16"/>
              </w:rPr>
              <w:lastRenderedPageBreak/>
              <w:t>жилье. Затронутым этим процессом лицам должна быть также предоставлена возможность выбрать, в соответству</w:t>
            </w:r>
            <w:r w:rsidRPr="008E096B">
              <w:rPr>
                <w:rFonts w:ascii="Times New Roman" w:hAnsi="Times New Roman" w:cs="Times New Roman"/>
                <w:sz w:val="16"/>
                <w:szCs w:val="16"/>
              </w:rPr>
              <w:t>ю</w:t>
            </w:r>
            <w:r w:rsidRPr="008E096B">
              <w:rPr>
                <w:rFonts w:ascii="Times New Roman" w:hAnsi="Times New Roman" w:cs="Times New Roman"/>
                <w:sz w:val="16"/>
                <w:szCs w:val="16"/>
              </w:rPr>
              <w:t>щих случаях, альтернативное жилье в том же районе. На момент переселения в соответствующих местах должны оказ</w:t>
            </w:r>
            <w:r w:rsidRPr="008E096B">
              <w:rPr>
                <w:rFonts w:ascii="Times New Roman" w:hAnsi="Times New Roman" w:cs="Times New Roman"/>
                <w:sz w:val="16"/>
                <w:szCs w:val="16"/>
              </w:rPr>
              <w:t>ы</w:t>
            </w:r>
            <w:r w:rsidRPr="008E096B">
              <w:rPr>
                <w:rFonts w:ascii="Times New Roman" w:hAnsi="Times New Roman" w:cs="Times New Roman"/>
                <w:sz w:val="16"/>
                <w:szCs w:val="16"/>
              </w:rPr>
              <w:t>ваться элементарные услуги, включая доступ к питьевой воде, энергоснабж</w:t>
            </w:r>
            <w:r w:rsidRPr="008E096B">
              <w:rPr>
                <w:rFonts w:ascii="Times New Roman" w:hAnsi="Times New Roman" w:cs="Times New Roman"/>
                <w:sz w:val="16"/>
                <w:szCs w:val="16"/>
              </w:rPr>
              <w:t>е</w:t>
            </w:r>
            <w:r w:rsidRPr="008E096B">
              <w:rPr>
                <w:rFonts w:ascii="Times New Roman" w:hAnsi="Times New Roman" w:cs="Times New Roman"/>
                <w:sz w:val="16"/>
                <w:szCs w:val="16"/>
              </w:rPr>
              <w:t>нию, системам санитарии и гигиены, а также иметься необходимые объекты инфраструктуры, в том числе школы, медицинские центры и транспорт.</w:t>
            </w:r>
          </w:p>
          <w:p w14:paraId="068AC61C" w14:textId="77777777" w:rsidR="006C43A5" w:rsidRPr="008E096B" w:rsidRDefault="006C43A5" w:rsidP="00705E1F">
            <w:pPr>
              <w:rPr>
                <w:rFonts w:ascii="Times New Roman" w:hAnsi="Times New Roman" w:cs="Times New Roman"/>
                <w:sz w:val="16"/>
                <w:szCs w:val="16"/>
              </w:rPr>
            </w:pPr>
          </w:p>
          <w:p w14:paraId="67D02B9B" w14:textId="1AE03077" w:rsidR="006C43A5" w:rsidRPr="008E096B" w:rsidRDefault="006C43A5" w:rsidP="000C0DA8">
            <w:pPr>
              <w:rPr>
                <w:rFonts w:ascii="Times New Roman" w:hAnsi="Times New Roman" w:cs="Times New Roman"/>
                <w:sz w:val="16"/>
                <w:szCs w:val="16"/>
              </w:rPr>
            </w:pPr>
            <w:r w:rsidRPr="008E096B">
              <w:rPr>
                <w:rFonts w:ascii="Times New Roman" w:hAnsi="Times New Roman" w:cs="Times New Roman"/>
                <w:sz w:val="16"/>
                <w:szCs w:val="16"/>
              </w:rPr>
              <w:t>Решения о выселении должны напра</w:t>
            </w:r>
            <w:r w:rsidRPr="008E096B">
              <w:rPr>
                <w:rFonts w:ascii="Times New Roman" w:hAnsi="Times New Roman" w:cs="Times New Roman"/>
                <w:sz w:val="16"/>
                <w:szCs w:val="16"/>
              </w:rPr>
              <w:t>в</w:t>
            </w:r>
            <w:r w:rsidRPr="008E096B">
              <w:rPr>
                <w:rFonts w:ascii="Times New Roman" w:hAnsi="Times New Roman" w:cs="Times New Roman"/>
                <w:sz w:val="16"/>
                <w:szCs w:val="16"/>
              </w:rPr>
              <w:t>ляться затронутым ими семьям в пис</w:t>
            </w:r>
            <w:r w:rsidRPr="008E096B">
              <w:rPr>
                <w:rFonts w:ascii="Times New Roman" w:hAnsi="Times New Roman" w:cs="Times New Roman"/>
                <w:sz w:val="16"/>
                <w:szCs w:val="16"/>
              </w:rPr>
              <w:t>ь</w:t>
            </w:r>
            <w:r w:rsidRPr="008E096B">
              <w:rPr>
                <w:rFonts w:ascii="Times New Roman" w:hAnsi="Times New Roman" w:cs="Times New Roman"/>
                <w:sz w:val="16"/>
                <w:szCs w:val="16"/>
              </w:rPr>
              <w:t>менной форме и содержать подробное разъяснение тех исключительных обст</w:t>
            </w:r>
            <w:r w:rsidRPr="008E096B">
              <w:rPr>
                <w:rFonts w:ascii="Times New Roman" w:hAnsi="Times New Roman" w:cs="Times New Roman"/>
                <w:sz w:val="16"/>
                <w:szCs w:val="16"/>
              </w:rPr>
              <w:t>о</w:t>
            </w:r>
            <w:r w:rsidRPr="008E096B">
              <w:rPr>
                <w:rFonts w:ascii="Times New Roman" w:hAnsi="Times New Roman" w:cs="Times New Roman"/>
                <w:sz w:val="16"/>
                <w:szCs w:val="16"/>
              </w:rPr>
              <w:t>ятельств, в силу которых производится насильственное отчуждение земли для нужд государства. Кроме того, в реш</w:t>
            </w:r>
            <w:r w:rsidRPr="008E096B">
              <w:rPr>
                <w:rFonts w:ascii="Times New Roman" w:hAnsi="Times New Roman" w:cs="Times New Roman"/>
                <w:sz w:val="16"/>
                <w:szCs w:val="16"/>
              </w:rPr>
              <w:t>е</w:t>
            </w:r>
            <w:r w:rsidRPr="008E096B">
              <w:rPr>
                <w:rFonts w:ascii="Times New Roman" w:hAnsi="Times New Roman" w:cs="Times New Roman"/>
                <w:sz w:val="16"/>
                <w:szCs w:val="16"/>
              </w:rPr>
              <w:t>нии местных исполнительных органов должны быть чётко указаны личные данные затронутых этим процессом лиц, а также земельные участки, на которые распространяется решение о принуд</w:t>
            </w:r>
            <w:r w:rsidRPr="008E096B">
              <w:rPr>
                <w:rFonts w:ascii="Times New Roman" w:hAnsi="Times New Roman" w:cs="Times New Roman"/>
                <w:sz w:val="16"/>
                <w:szCs w:val="16"/>
              </w:rPr>
              <w:t>и</w:t>
            </w:r>
            <w:r w:rsidRPr="008E096B">
              <w:rPr>
                <w:rFonts w:ascii="Times New Roman" w:hAnsi="Times New Roman" w:cs="Times New Roman"/>
                <w:sz w:val="16"/>
                <w:szCs w:val="16"/>
              </w:rPr>
              <w:t>тельном выселении.</w:t>
            </w:r>
          </w:p>
        </w:tc>
        <w:tc>
          <w:tcPr>
            <w:tcW w:w="0" w:type="auto"/>
          </w:tcPr>
          <w:p w14:paraId="5058C829" w14:textId="77777777" w:rsidR="006C43A5" w:rsidRPr="000C0DA8" w:rsidRDefault="006C43A5" w:rsidP="00705E1F">
            <w:pPr>
              <w:rPr>
                <w:rFonts w:ascii="Times New Roman" w:hAnsi="Times New Roman" w:cs="Times New Roman"/>
                <w:sz w:val="16"/>
                <w:szCs w:val="16"/>
              </w:rPr>
            </w:pPr>
          </w:p>
        </w:tc>
      </w:tr>
      <w:tr w:rsidR="00BE2DEE" w:rsidRPr="00193F93" w14:paraId="3BCF5B9C" w14:textId="79039D84" w:rsidTr="006C43A5">
        <w:tc>
          <w:tcPr>
            <w:tcW w:w="0" w:type="auto"/>
          </w:tcPr>
          <w:p w14:paraId="1A2BAF5D" w14:textId="77777777" w:rsidR="006C43A5" w:rsidRPr="008E096B" w:rsidRDefault="006C43A5" w:rsidP="00705E1F">
            <w:pPr>
              <w:rPr>
                <w:rFonts w:ascii="Times New Roman" w:hAnsi="Times New Roman" w:cs="Times New Roman"/>
                <w:sz w:val="16"/>
                <w:szCs w:val="16"/>
              </w:rPr>
            </w:pPr>
          </w:p>
        </w:tc>
        <w:tc>
          <w:tcPr>
            <w:tcW w:w="0" w:type="auto"/>
          </w:tcPr>
          <w:p w14:paraId="18F33391" w14:textId="77777777" w:rsidR="006C43A5" w:rsidRPr="008E096B" w:rsidRDefault="006C43A5" w:rsidP="00705E1F">
            <w:pPr>
              <w:rPr>
                <w:rFonts w:ascii="Times New Roman" w:hAnsi="Times New Roman" w:cs="Times New Roman"/>
                <w:sz w:val="16"/>
                <w:szCs w:val="16"/>
              </w:rPr>
            </w:pPr>
          </w:p>
        </w:tc>
        <w:tc>
          <w:tcPr>
            <w:tcW w:w="0" w:type="auto"/>
          </w:tcPr>
          <w:p w14:paraId="450DFEAB"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1CFA471E" w14:textId="77777777" w:rsidR="006C43A5" w:rsidRPr="008E096B" w:rsidRDefault="006C43A5" w:rsidP="00647F03">
            <w:pPr>
              <w:rPr>
                <w:rFonts w:ascii="Times New Roman" w:hAnsi="Times New Roman" w:cs="Times New Roman"/>
                <w:sz w:val="16"/>
                <w:szCs w:val="16"/>
              </w:rPr>
            </w:pPr>
            <w:r w:rsidRPr="008E096B">
              <w:rPr>
                <w:rFonts w:ascii="Times New Roman" w:hAnsi="Times New Roman" w:cs="Times New Roman"/>
                <w:sz w:val="16"/>
                <w:szCs w:val="16"/>
              </w:rPr>
              <w:t>Вопрос о неформальных поселениях, возникших на окраинах городов Астана и Алматы, является весьма сложным и требует применения комплексного по</w:t>
            </w:r>
            <w:r w:rsidRPr="008E096B">
              <w:rPr>
                <w:rFonts w:ascii="Times New Roman" w:hAnsi="Times New Roman" w:cs="Times New Roman"/>
                <w:sz w:val="16"/>
                <w:szCs w:val="16"/>
              </w:rPr>
              <w:t>д</w:t>
            </w:r>
            <w:r w:rsidRPr="008E096B">
              <w:rPr>
                <w:rFonts w:ascii="Times New Roman" w:hAnsi="Times New Roman" w:cs="Times New Roman"/>
                <w:sz w:val="16"/>
                <w:szCs w:val="16"/>
              </w:rPr>
              <w:t>хода, охватывающего, в частности, в</w:t>
            </w:r>
            <w:r w:rsidRPr="008E096B">
              <w:rPr>
                <w:rFonts w:ascii="Times New Roman" w:hAnsi="Times New Roman" w:cs="Times New Roman"/>
                <w:sz w:val="16"/>
                <w:szCs w:val="16"/>
              </w:rPr>
              <w:t>о</w:t>
            </w:r>
            <w:r w:rsidRPr="008E096B">
              <w:rPr>
                <w:rFonts w:ascii="Times New Roman" w:hAnsi="Times New Roman" w:cs="Times New Roman"/>
                <w:sz w:val="16"/>
                <w:szCs w:val="16"/>
              </w:rPr>
              <w:t>просы образования, здравоохранения, выплаты социальных пособий и труд</w:t>
            </w:r>
            <w:r w:rsidRPr="008E096B">
              <w:rPr>
                <w:rFonts w:ascii="Times New Roman" w:hAnsi="Times New Roman" w:cs="Times New Roman"/>
                <w:sz w:val="16"/>
                <w:szCs w:val="16"/>
              </w:rPr>
              <w:t>о</w:t>
            </w:r>
            <w:r w:rsidRPr="008E096B">
              <w:rPr>
                <w:rFonts w:ascii="Times New Roman" w:hAnsi="Times New Roman" w:cs="Times New Roman"/>
                <w:sz w:val="16"/>
                <w:szCs w:val="16"/>
              </w:rPr>
              <w:t xml:space="preserve">устройства. В этой связи Специальный докладчик хотела бы вновь подтвердить, что принудительное выселение может быть оправдано лишь при наличии </w:t>
            </w:r>
            <w:proofErr w:type="gramStart"/>
            <w:r w:rsidRPr="008E096B">
              <w:rPr>
                <w:rFonts w:ascii="Times New Roman" w:hAnsi="Times New Roman" w:cs="Times New Roman"/>
                <w:sz w:val="16"/>
                <w:szCs w:val="16"/>
              </w:rPr>
              <w:t>с</w:t>
            </w:r>
            <w:r w:rsidRPr="008E096B">
              <w:rPr>
                <w:rFonts w:ascii="Times New Roman" w:hAnsi="Times New Roman" w:cs="Times New Roman"/>
                <w:sz w:val="16"/>
                <w:szCs w:val="16"/>
              </w:rPr>
              <w:t>о</w:t>
            </w:r>
            <w:r w:rsidRPr="008E096B">
              <w:rPr>
                <w:rFonts w:ascii="Times New Roman" w:hAnsi="Times New Roman" w:cs="Times New Roman"/>
                <w:sz w:val="16"/>
                <w:szCs w:val="16"/>
              </w:rPr>
              <w:t>вершенно исключительных</w:t>
            </w:r>
            <w:proofErr w:type="gramEnd"/>
            <w:r w:rsidRPr="008E096B">
              <w:rPr>
                <w:rFonts w:ascii="Times New Roman" w:hAnsi="Times New Roman" w:cs="Times New Roman"/>
                <w:sz w:val="16"/>
                <w:szCs w:val="16"/>
              </w:rPr>
              <w:t xml:space="preserve"> обстоятел</w:t>
            </w:r>
            <w:r w:rsidRPr="008E096B">
              <w:rPr>
                <w:rFonts w:ascii="Times New Roman" w:hAnsi="Times New Roman" w:cs="Times New Roman"/>
                <w:sz w:val="16"/>
                <w:szCs w:val="16"/>
              </w:rPr>
              <w:t>ь</w:t>
            </w:r>
            <w:r w:rsidRPr="008E096B">
              <w:rPr>
                <w:rFonts w:ascii="Times New Roman" w:hAnsi="Times New Roman" w:cs="Times New Roman"/>
                <w:sz w:val="16"/>
                <w:szCs w:val="16"/>
              </w:rPr>
              <w:t>ств и должно обязательно соответств</w:t>
            </w:r>
            <w:r w:rsidRPr="008E096B">
              <w:rPr>
                <w:rFonts w:ascii="Times New Roman" w:hAnsi="Times New Roman" w:cs="Times New Roman"/>
                <w:sz w:val="16"/>
                <w:szCs w:val="16"/>
              </w:rPr>
              <w:t>о</w:t>
            </w:r>
            <w:r w:rsidRPr="008E096B">
              <w:rPr>
                <w:rFonts w:ascii="Times New Roman" w:hAnsi="Times New Roman" w:cs="Times New Roman"/>
                <w:sz w:val="16"/>
                <w:szCs w:val="16"/>
              </w:rPr>
              <w:t>вать надлежащим принципам и процед</w:t>
            </w:r>
            <w:r w:rsidRPr="008E096B">
              <w:rPr>
                <w:rFonts w:ascii="Times New Roman" w:hAnsi="Times New Roman" w:cs="Times New Roman"/>
                <w:sz w:val="16"/>
                <w:szCs w:val="16"/>
              </w:rPr>
              <w:t>у</w:t>
            </w:r>
            <w:r w:rsidRPr="008E096B">
              <w:rPr>
                <w:rFonts w:ascii="Times New Roman" w:hAnsi="Times New Roman" w:cs="Times New Roman"/>
                <w:sz w:val="16"/>
                <w:szCs w:val="16"/>
              </w:rPr>
              <w:t>рам, предусмотренным нормами межд</w:t>
            </w:r>
            <w:r w:rsidRPr="008E096B">
              <w:rPr>
                <w:rFonts w:ascii="Times New Roman" w:hAnsi="Times New Roman" w:cs="Times New Roman"/>
                <w:sz w:val="16"/>
                <w:szCs w:val="16"/>
              </w:rPr>
              <w:t>у</w:t>
            </w:r>
            <w:r w:rsidRPr="008E096B">
              <w:rPr>
                <w:rFonts w:ascii="Times New Roman" w:hAnsi="Times New Roman" w:cs="Times New Roman"/>
                <w:sz w:val="16"/>
                <w:szCs w:val="16"/>
              </w:rPr>
              <w:t>народного права в области прав челов</w:t>
            </w:r>
            <w:r w:rsidRPr="008E096B">
              <w:rPr>
                <w:rFonts w:ascii="Times New Roman" w:hAnsi="Times New Roman" w:cs="Times New Roman"/>
                <w:sz w:val="16"/>
                <w:szCs w:val="16"/>
              </w:rPr>
              <w:t>е</w:t>
            </w:r>
            <w:r w:rsidRPr="008E096B">
              <w:rPr>
                <w:rFonts w:ascii="Times New Roman" w:hAnsi="Times New Roman" w:cs="Times New Roman"/>
                <w:sz w:val="16"/>
                <w:szCs w:val="16"/>
              </w:rPr>
              <w:t>ка. В частности, Специальный докладчик хотела бы подчеркнуть, что государство обязано принимать все необходимые меры к тому, чтобы граждане не оказ</w:t>
            </w:r>
            <w:r w:rsidRPr="008E096B">
              <w:rPr>
                <w:rFonts w:ascii="Times New Roman" w:hAnsi="Times New Roman" w:cs="Times New Roman"/>
                <w:sz w:val="16"/>
                <w:szCs w:val="16"/>
              </w:rPr>
              <w:t>ы</w:t>
            </w:r>
            <w:r w:rsidRPr="008E096B">
              <w:rPr>
                <w:rFonts w:ascii="Times New Roman" w:hAnsi="Times New Roman" w:cs="Times New Roman"/>
                <w:sz w:val="16"/>
                <w:szCs w:val="16"/>
              </w:rPr>
              <w:lastRenderedPageBreak/>
              <w:t>вались в состоянии бездомных или нах</w:t>
            </w:r>
            <w:r w:rsidRPr="008E096B">
              <w:rPr>
                <w:rFonts w:ascii="Times New Roman" w:hAnsi="Times New Roman" w:cs="Times New Roman"/>
                <w:sz w:val="16"/>
                <w:szCs w:val="16"/>
              </w:rPr>
              <w:t>о</w:t>
            </w:r>
            <w:r w:rsidRPr="008E096B">
              <w:rPr>
                <w:rFonts w:ascii="Times New Roman" w:hAnsi="Times New Roman" w:cs="Times New Roman"/>
                <w:sz w:val="16"/>
                <w:szCs w:val="16"/>
              </w:rPr>
              <w:t>дящихся в уязвимом положении лиц с точки зрения нарушений других прав человека в результате выселения, вне зависимости от его законности.</w:t>
            </w:r>
          </w:p>
          <w:p w14:paraId="44EFBA6A" w14:textId="77777777" w:rsidR="006C43A5" w:rsidRPr="008E096B" w:rsidRDefault="006C43A5" w:rsidP="00705E1F">
            <w:pPr>
              <w:rPr>
                <w:rFonts w:ascii="Times New Roman" w:hAnsi="Times New Roman" w:cs="Times New Roman"/>
                <w:sz w:val="16"/>
                <w:szCs w:val="16"/>
              </w:rPr>
            </w:pPr>
          </w:p>
        </w:tc>
        <w:tc>
          <w:tcPr>
            <w:tcW w:w="0" w:type="auto"/>
          </w:tcPr>
          <w:p w14:paraId="1ABEBBE1" w14:textId="77777777" w:rsidR="006C43A5" w:rsidRPr="00647F03" w:rsidRDefault="006C43A5" w:rsidP="00647F03">
            <w:pPr>
              <w:rPr>
                <w:rFonts w:ascii="Times New Roman" w:hAnsi="Times New Roman" w:cs="Times New Roman"/>
                <w:sz w:val="16"/>
                <w:szCs w:val="16"/>
              </w:rPr>
            </w:pPr>
          </w:p>
        </w:tc>
      </w:tr>
      <w:tr w:rsidR="00BE2DEE" w:rsidRPr="00193F93" w14:paraId="793D177C" w14:textId="223A6202" w:rsidTr="006C43A5">
        <w:tc>
          <w:tcPr>
            <w:tcW w:w="0" w:type="auto"/>
          </w:tcPr>
          <w:p w14:paraId="6974FF63" w14:textId="77777777" w:rsidR="006C43A5" w:rsidRPr="008E096B" w:rsidRDefault="006C43A5" w:rsidP="00705E1F">
            <w:pPr>
              <w:rPr>
                <w:rFonts w:ascii="Times New Roman" w:hAnsi="Times New Roman" w:cs="Times New Roman"/>
                <w:sz w:val="16"/>
                <w:szCs w:val="16"/>
              </w:rPr>
            </w:pPr>
          </w:p>
        </w:tc>
        <w:tc>
          <w:tcPr>
            <w:tcW w:w="0" w:type="auto"/>
          </w:tcPr>
          <w:p w14:paraId="487657E6" w14:textId="77777777" w:rsidR="006C43A5" w:rsidRPr="008E096B" w:rsidRDefault="006C43A5" w:rsidP="00705E1F">
            <w:pPr>
              <w:rPr>
                <w:rFonts w:ascii="Times New Roman" w:hAnsi="Times New Roman" w:cs="Times New Roman"/>
                <w:sz w:val="16"/>
                <w:szCs w:val="16"/>
              </w:rPr>
            </w:pPr>
          </w:p>
        </w:tc>
        <w:tc>
          <w:tcPr>
            <w:tcW w:w="0" w:type="auto"/>
          </w:tcPr>
          <w:p w14:paraId="7F16F1B6"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2E43C72F" w14:textId="37BADFD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Все заинтересованные стороны должны активно участвовать в разработке и ос</w:t>
            </w:r>
            <w:r w:rsidRPr="008E096B">
              <w:rPr>
                <w:rFonts w:ascii="Times New Roman" w:hAnsi="Times New Roman" w:cs="Times New Roman"/>
                <w:sz w:val="16"/>
                <w:szCs w:val="16"/>
              </w:rPr>
              <w:t>у</w:t>
            </w:r>
            <w:r w:rsidRPr="008E096B">
              <w:rPr>
                <w:rFonts w:ascii="Times New Roman" w:hAnsi="Times New Roman" w:cs="Times New Roman"/>
                <w:sz w:val="16"/>
                <w:szCs w:val="16"/>
              </w:rPr>
              <w:t>ществлении законодательства, политики и стратегий, затрагивающих их интер</w:t>
            </w:r>
            <w:r w:rsidRPr="008E096B">
              <w:rPr>
                <w:rFonts w:ascii="Times New Roman" w:hAnsi="Times New Roman" w:cs="Times New Roman"/>
                <w:sz w:val="16"/>
                <w:szCs w:val="16"/>
              </w:rPr>
              <w:t>е</w:t>
            </w:r>
            <w:r w:rsidRPr="008E096B">
              <w:rPr>
                <w:rFonts w:ascii="Times New Roman" w:hAnsi="Times New Roman" w:cs="Times New Roman"/>
                <w:sz w:val="16"/>
                <w:szCs w:val="16"/>
              </w:rPr>
              <w:t>сы; с этой целью правительство должно в конструктивном духе взаимодейств</w:t>
            </w:r>
            <w:r w:rsidRPr="008E096B">
              <w:rPr>
                <w:rFonts w:ascii="Times New Roman" w:hAnsi="Times New Roman" w:cs="Times New Roman"/>
                <w:sz w:val="16"/>
                <w:szCs w:val="16"/>
              </w:rPr>
              <w:t>о</w:t>
            </w:r>
            <w:r w:rsidRPr="008E096B">
              <w:rPr>
                <w:rFonts w:ascii="Times New Roman" w:hAnsi="Times New Roman" w:cs="Times New Roman"/>
                <w:sz w:val="16"/>
                <w:szCs w:val="16"/>
              </w:rPr>
              <w:t>вать с гражданским обществом и прав</w:t>
            </w:r>
            <w:r w:rsidRPr="008E096B">
              <w:rPr>
                <w:rFonts w:ascii="Times New Roman" w:hAnsi="Times New Roman" w:cs="Times New Roman"/>
                <w:sz w:val="16"/>
                <w:szCs w:val="16"/>
              </w:rPr>
              <w:t>о</w:t>
            </w:r>
            <w:r w:rsidRPr="008E096B">
              <w:rPr>
                <w:rFonts w:ascii="Times New Roman" w:hAnsi="Times New Roman" w:cs="Times New Roman"/>
                <w:sz w:val="16"/>
                <w:szCs w:val="16"/>
              </w:rPr>
              <w:t>защитными группами. В частности, Сп</w:t>
            </w:r>
            <w:r w:rsidRPr="008E096B">
              <w:rPr>
                <w:rFonts w:ascii="Times New Roman" w:hAnsi="Times New Roman" w:cs="Times New Roman"/>
                <w:sz w:val="16"/>
                <w:szCs w:val="16"/>
              </w:rPr>
              <w:t>е</w:t>
            </w:r>
            <w:r w:rsidRPr="008E096B">
              <w:rPr>
                <w:rFonts w:ascii="Times New Roman" w:hAnsi="Times New Roman" w:cs="Times New Roman"/>
                <w:sz w:val="16"/>
                <w:szCs w:val="16"/>
              </w:rPr>
              <w:t>циальный докладчик призывает прав</w:t>
            </w:r>
            <w:r w:rsidRPr="008E096B">
              <w:rPr>
                <w:rFonts w:ascii="Times New Roman" w:hAnsi="Times New Roman" w:cs="Times New Roman"/>
                <w:sz w:val="16"/>
                <w:szCs w:val="16"/>
              </w:rPr>
              <w:t>и</w:t>
            </w:r>
            <w:r w:rsidRPr="008E096B">
              <w:rPr>
                <w:rFonts w:ascii="Times New Roman" w:hAnsi="Times New Roman" w:cs="Times New Roman"/>
                <w:sz w:val="16"/>
                <w:szCs w:val="16"/>
              </w:rPr>
              <w:t>тельство принять все необходимые меры для обеспечения того, чтобы отдельные лица и семьи, пострадавшие от ипоте</w:t>
            </w:r>
            <w:r w:rsidRPr="008E096B">
              <w:rPr>
                <w:rFonts w:ascii="Times New Roman" w:hAnsi="Times New Roman" w:cs="Times New Roman"/>
                <w:sz w:val="16"/>
                <w:szCs w:val="16"/>
              </w:rPr>
              <w:t>ч</w:t>
            </w:r>
            <w:r w:rsidRPr="008E096B">
              <w:rPr>
                <w:rFonts w:ascii="Times New Roman" w:hAnsi="Times New Roman" w:cs="Times New Roman"/>
                <w:sz w:val="16"/>
                <w:szCs w:val="16"/>
              </w:rPr>
              <w:t>ного кризиса, активно участвовали в разработке решений, предназначенных для борьбы с кризисом.</w:t>
            </w:r>
          </w:p>
        </w:tc>
        <w:tc>
          <w:tcPr>
            <w:tcW w:w="0" w:type="auto"/>
          </w:tcPr>
          <w:p w14:paraId="34CEB434" w14:textId="77777777" w:rsidR="006C43A5" w:rsidRPr="00705E1F" w:rsidRDefault="006C43A5" w:rsidP="00705E1F">
            <w:pPr>
              <w:rPr>
                <w:rFonts w:ascii="Times New Roman" w:hAnsi="Times New Roman" w:cs="Times New Roman"/>
                <w:sz w:val="16"/>
                <w:szCs w:val="16"/>
              </w:rPr>
            </w:pPr>
          </w:p>
        </w:tc>
      </w:tr>
      <w:tr w:rsidR="00BE2DEE" w:rsidRPr="00193F93" w14:paraId="46176A22" w14:textId="78E401AF" w:rsidTr="006C43A5">
        <w:tc>
          <w:tcPr>
            <w:tcW w:w="0" w:type="auto"/>
          </w:tcPr>
          <w:p w14:paraId="43E9E180" w14:textId="77777777" w:rsidR="006C43A5" w:rsidRPr="008E096B" w:rsidRDefault="006C43A5" w:rsidP="00705E1F">
            <w:pPr>
              <w:rPr>
                <w:rFonts w:ascii="Times New Roman" w:hAnsi="Times New Roman" w:cs="Times New Roman"/>
                <w:sz w:val="16"/>
                <w:szCs w:val="16"/>
              </w:rPr>
            </w:pPr>
          </w:p>
        </w:tc>
        <w:tc>
          <w:tcPr>
            <w:tcW w:w="0" w:type="auto"/>
          </w:tcPr>
          <w:p w14:paraId="7E7CC9C2" w14:textId="77777777" w:rsidR="006C43A5" w:rsidRPr="008E096B" w:rsidRDefault="006C43A5" w:rsidP="00705E1F">
            <w:pPr>
              <w:rPr>
                <w:rFonts w:ascii="Times New Roman" w:hAnsi="Times New Roman" w:cs="Times New Roman"/>
                <w:sz w:val="16"/>
                <w:szCs w:val="16"/>
              </w:rPr>
            </w:pPr>
          </w:p>
        </w:tc>
        <w:tc>
          <w:tcPr>
            <w:tcW w:w="0" w:type="auto"/>
          </w:tcPr>
          <w:p w14:paraId="145504A6"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1CA020CF" w14:textId="26A78545" w:rsidR="006C43A5" w:rsidRPr="008E096B" w:rsidRDefault="006C43A5" w:rsidP="00066077">
            <w:pPr>
              <w:rPr>
                <w:rFonts w:ascii="Times New Roman" w:hAnsi="Times New Roman" w:cs="Times New Roman"/>
                <w:sz w:val="16"/>
                <w:szCs w:val="16"/>
              </w:rPr>
            </w:pPr>
            <w:r w:rsidRPr="008E096B">
              <w:rPr>
                <w:rFonts w:ascii="Times New Roman" w:hAnsi="Times New Roman" w:cs="Times New Roman"/>
                <w:sz w:val="16"/>
                <w:szCs w:val="16"/>
              </w:rPr>
              <w:t>Специальный докладчик настоятельно призывает государство рассмотреть вопрос о внесении в Закон «О жилищных отношениях» изменений, предусматр</w:t>
            </w:r>
            <w:r w:rsidRPr="008E096B">
              <w:rPr>
                <w:rFonts w:ascii="Times New Roman" w:hAnsi="Times New Roman" w:cs="Times New Roman"/>
                <w:sz w:val="16"/>
                <w:szCs w:val="16"/>
              </w:rPr>
              <w:t>и</w:t>
            </w:r>
            <w:r w:rsidRPr="008E096B">
              <w:rPr>
                <w:rFonts w:ascii="Times New Roman" w:hAnsi="Times New Roman" w:cs="Times New Roman"/>
                <w:sz w:val="16"/>
                <w:szCs w:val="16"/>
              </w:rPr>
              <w:t>вающих внеочередное предоставление социального жилья лицам, относящимся к уязвимым и обездоленным группам населения. Она также рекомендует пер</w:t>
            </w:r>
            <w:r w:rsidRPr="008E096B">
              <w:rPr>
                <w:rFonts w:ascii="Times New Roman" w:hAnsi="Times New Roman" w:cs="Times New Roman"/>
                <w:sz w:val="16"/>
                <w:szCs w:val="16"/>
              </w:rPr>
              <w:t>е</w:t>
            </w:r>
            <w:r w:rsidRPr="008E096B">
              <w:rPr>
                <w:rFonts w:ascii="Times New Roman" w:hAnsi="Times New Roman" w:cs="Times New Roman"/>
                <w:sz w:val="16"/>
                <w:szCs w:val="16"/>
              </w:rPr>
              <w:t>смотреть перечень, содержащийся в статье 68, на предмет включения в него всех уязвимых и обездоленных с точки зрения обеспеченности жильём групп населения.</w:t>
            </w:r>
          </w:p>
        </w:tc>
        <w:tc>
          <w:tcPr>
            <w:tcW w:w="0" w:type="auto"/>
          </w:tcPr>
          <w:p w14:paraId="5E218BC3" w14:textId="77777777" w:rsidR="006C43A5" w:rsidRPr="00066077" w:rsidRDefault="006C43A5" w:rsidP="00066077">
            <w:pPr>
              <w:rPr>
                <w:rFonts w:ascii="Times New Roman" w:hAnsi="Times New Roman" w:cs="Times New Roman"/>
                <w:sz w:val="16"/>
                <w:szCs w:val="16"/>
              </w:rPr>
            </w:pPr>
          </w:p>
        </w:tc>
      </w:tr>
      <w:tr w:rsidR="00BE2DEE" w:rsidRPr="00193F93" w14:paraId="7653E944" w14:textId="47FB94FA" w:rsidTr="006C43A5">
        <w:tc>
          <w:tcPr>
            <w:tcW w:w="0" w:type="auto"/>
          </w:tcPr>
          <w:p w14:paraId="7FE045FA"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Продолжать принятие мер, необходимых для повышения на постоянной основе кач</w:t>
            </w:r>
            <w:r w:rsidRPr="008E096B">
              <w:rPr>
                <w:rFonts w:ascii="Times New Roman" w:hAnsi="Times New Roman" w:cs="Times New Roman"/>
                <w:sz w:val="16"/>
                <w:szCs w:val="16"/>
              </w:rPr>
              <w:t>е</w:t>
            </w:r>
            <w:r w:rsidRPr="008E096B">
              <w:rPr>
                <w:rFonts w:ascii="Times New Roman" w:hAnsi="Times New Roman" w:cs="Times New Roman"/>
                <w:sz w:val="16"/>
                <w:szCs w:val="16"/>
              </w:rPr>
              <w:t>ства социальных услуг, ок</w:t>
            </w:r>
            <w:r w:rsidRPr="008E096B">
              <w:rPr>
                <w:rFonts w:ascii="Times New Roman" w:hAnsi="Times New Roman" w:cs="Times New Roman"/>
                <w:sz w:val="16"/>
                <w:szCs w:val="16"/>
              </w:rPr>
              <w:t>а</w:t>
            </w:r>
            <w:r w:rsidRPr="008E096B">
              <w:rPr>
                <w:rFonts w:ascii="Times New Roman" w:hAnsi="Times New Roman" w:cs="Times New Roman"/>
                <w:sz w:val="16"/>
                <w:szCs w:val="16"/>
              </w:rPr>
              <w:t>зываемых населению, с целью дальнейшего укрепления системы социальной защиты своих жителей, особенно наиболее уязвимых из них (Боливарианская Республика Венесуэла)</w:t>
            </w:r>
          </w:p>
        </w:tc>
        <w:tc>
          <w:tcPr>
            <w:tcW w:w="0" w:type="auto"/>
          </w:tcPr>
          <w:p w14:paraId="59E9725E" w14:textId="77777777" w:rsidR="006C43A5" w:rsidRPr="008E096B" w:rsidRDefault="006C43A5" w:rsidP="00705E1F">
            <w:pPr>
              <w:rPr>
                <w:rFonts w:ascii="Times New Roman" w:hAnsi="Times New Roman" w:cs="Times New Roman"/>
                <w:sz w:val="16"/>
                <w:szCs w:val="16"/>
              </w:rPr>
            </w:pPr>
            <w:proofErr w:type="gramStart"/>
            <w:r w:rsidRPr="008E096B">
              <w:rPr>
                <w:rFonts w:ascii="Times New Roman" w:hAnsi="Times New Roman" w:cs="Times New Roman"/>
                <w:sz w:val="16"/>
                <w:szCs w:val="16"/>
              </w:rPr>
              <w:t>Продолжать развивать эффективную социальную политику в целях повыш</w:t>
            </w:r>
            <w:r w:rsidRPr="008E096B">
              <w:rPr>
                <w:rFonts w:ascii="Times New Roman" w:hAnsi="Times New Roman" w:cs="Times New Roman"/>
                <w:sz w:val="16"/>
                <w:szCs w:val="16"/>
              </w:rPr>
              <w:t>е</w:t>
            </w:r>
            <w:r w:rsidRPr="008E096B">
              <w:rPr>
                <w:rFonts w:ascii="Times New Roman" w:hAnsi="Times New Roman" w:cs="Times New Roman"/>
                <w:sz w:val="16"/>
                <w:szCs w:val="16"/>
              </w:rPr>
              <w:t>ния уровня жизни своего населения, в том числе в тех областях, где это наиболее необходимо (Венесуэла (Боливариа</w:t>
            </w:r>
            <w:r w:rsidRPr="008E096B">
              <w:rPr>
                <w:rFonts w:ascii="Times New Roman" w:hAnsi="Times New Roman" w:cs="Times New Roman"/>
                <w:sz w:val="16"/>
                <w:szCs w:val="16"/>
              </w:rPr>
              <w:t>н</w:t>
            </w:r>
            <w:r w:rsidRPr="008E096B">
              <w:rPr>
                <w:rFonts w:ascii="Times New Roman" w:hAnsi="Times New Roman" w:cs="Times New Roman"/>
                <w:sz w:val="16"/>
                <w:szCs w:val="16"/>
              </w:rPr>
              <w:t>ская Республика)</w:t>
            </w:r>
            <w:proofErr w:type="gramEnd"/>
          </w:p>
        </w:tc>
        <w:tc>
          <w:tcPr>
            <w:tcW w:w="0" w:type="auto"/>
          </w:tcPr>
          <w:p w14:paraId="6BD570C3" w14:textId="77777777" w:rsidR="006C43A5" w:rsidRPr="008E096B" w:rsidRDefault="006C43A5" w:rsidP="00705E1F">
            <w:pPr>
              <w:pStyle w:val="SingleTxtGR"/>
              <w:spacing w:after="0" w:line="240" w:lineRule="auto"/>
              <w:ind w:left="0" w:right="0"/>
              <w:jc w:val="left"/>
              <w:rPr>
                <w:sz w:val="16"/>
                <w:szCs w:val="16"/>
              </w:rPr>
            </w:pPr>
            <w:r w:rsidRPr="008E096B">
              <w:rPr>
                <w:sz w:val="16"/>
                <w:szCs w:val="16"/>
              </w:rPr>
              <w:t>Комитет настоятельно призывает государство-участник распростр</w:t>
            </w:r>
            <w:r w:rsidRPr="008E096B">
              <w:rPr>
                <w:sz w:val="16"/>
                <w:szCs w:val="16"/>
              </w:rPr>
              <w:t>а</w:t>
            </w:r>
            <w:r w:rsidRPr="008E096B">
              <w:rPr>
                <w:sz w:val="16"/>
                <w:szCs w:val="16"/>
              </w:rPr>
              <w:t>нить охват, предусмотренный его системой социального обеспечения, на самостоятельно занятых работн</w:t>
            </w:r>
            <w:r w:rsidRPr="008E096B">
              <w:rPr>
                <w:sz w:val="16"/>
                <w:szCs w:val="16"/>
              </w:rPr>
              <w:t>и</w:t>
            </w:r>
            <w:r w:rsidRPr="008E096B">
              <w:rPr>
                <w:sz w:val="16"/>
                <w:szCs w:val="16"/>
              </w:rPr>
              <w:t>ков, работников, занятых в нефо</w:t>
            </w:r>
            <w:r w:rsidRPr="008E096B">
              <w:rPr>
                <w:sz w:val="16"/>
                <w:szCs w:val="16"/>
              </w:rPr>
              <w:t>р</w:t>
            </w:r>
            <w:r w:rsidRPr="008E096B">
              <w:rPr>
                <w:sz w:val="16"/>
                <w:szCs w:val="16"/>
              </w:rPr>
              <w:t>мальном секторе экономики, негра</w:t>
            </w:r>
            <w:r w:rsidRPr="008E096B">
              <w:rPr>
                <w:sz w:val="16"/>
                <w:szCs w:val="16"/>
              </w:rPr>
              <w:t>ж</w:t>
            </w:r>
            <w:r w:rsidRPr="008E096B">
              <w:rPr>
                <w:sz w:val="16"/>
                <w:szCs w:val="16"/>
              </w:rPr>
              <w:t>дан и других находящихся в неблаг</w:t>
            </w:r>
            <w:r w:rsidRPr="008E096B">
              <w:rPr>
                <w:sz w:val="16"/>
                <w:szCs w:val="16"/>
              </w:rPr>
              <w:t>о</w:t>
            </w:r>
            <w:r w:rsidRPr="008E096B">
              <w:rPr>
                <w:sz w:val="16"/>
                <w:szCs w:val="16"/>
              </w:rPr>
              <w:t>приятном положении и маргинализ</w:t>
            </w:r>
            <w:r w:rsidRPr="008E096B">
              <w:rPr>
                <w:sz w:val="16"/>
                <w:szCs w:val="16"/>
              </w:rPr>
              <w:t>о</w:t>
            </w:r>
            <w:r w:rsidRPr="008E096B">
              <w:rPr>
                <w:sz w:val="16"/>
                <w:szCs w:val="16"/>
              </w:rPr>
              <w:t xml:space="preserve">ванных групп. В этой связи Комитет обращает внимание государства-участника на его замечание общего </w:t>
            </w:r>
            <w:r w:rsidRPr="008E096B">
              <w:rPr>
                <w:sz w:val="16"/>
                <w:szCs w:val="16"/>
              </w:rPr>
              <w:lastRenderedPageBreak/>
              <w:t>порядка №19 о праве на социальное обеспечение. Комитет также приз</w:t>
            </w:r>
            <w:r w:rsidRPr="008E096B">
              <w:rPr>
                <w:sz w:val="16"/>
                <w:szCs w:val="16"/>
              </w:rPr>
              <w:t>ы</w:t>
            </w:r>
            <w:r w:rsidRPr="008E096B">
              <w:rPr>
                <w:sz w:val="16"/>
                <w:szCs w:val="16"/>
              </w:rPr>
              <w:t>вает государство-участник рассмо</w:t>
            </w:r>
            <w:r w:rsidRPr="008E096B">
              <w:rPr>
                <w:sz w:val="16"/>
                <w:szCs w:val="16"/>
              </w:rPr>
              <w:t>т</w:t>
            </w:r>
            <w:r w:rsidRPr="008E096B">
              <w:rPr>
                <w:sz w:val="16"/>
                <w:szCs w:val="16"/>
              </w:rPr>
              <w:t>реть возможность ратификации Ко</w:t>
            </w:r>
            <w:r w:rsidRPr="008E096B">
              <w:rPr>
                <w:sz w:val="16"/>
                <w:szCs w:val="16"/>
              </w:rPr>
              <w:t>н</w:t>
            </w:r>
            <w:r w:rsidRPr="008E096B">
              <w:rPr>
                <w:sz w:val="16"/>
                <w:szCs w:val="16"/>
              </w:rPr>
              <w:t>венции МОТ №102 о минимальных нормах социального обеспечения (статья 9).</w:t>
            </w:r>
          </w:p>
        </w:tc>
        <w:tc>
          <w:tcPr>
            <w:tcW w:w="0" w:type="auto"/>
          </w:tcPr>
          <w:p w14:paraId="567A95D5"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198F0C32" w14:textId="77777777" w:rsidR="006C43A5" w:rsidRPr="00193F93" w:rsidRDefault="006C43A5" w:rsidP="00705E1F">
            <w:pPr>
              <w:pStyle w:val="SingleTxtGR"/>
              <w:spacing w:after="0" w:line="240" w:lineRule="auto"/>
              <w:ind w:left="0" w:right="0"/>
              <w:jc w:val="left"/>
              <w:rPr>
                <w:sz w:val="16"/>
                <w:szCs w:val="16"/>
              </w:rPr>
            </w:pPr>
          </w:p>
        </w:tc>
      </w:tr>
      <w:tr w:rsidR="00BE2DEE" w:rsidRPr="00193F93" w14:paraId="353A8E15" w14:textId="1FD397AF" w:rsidTr="006C43A5">
        <w:tc>
          <w:tcPr>
            <w:tcW w:w="0" w:type="auto"/>
          </w:tcPr>
          <w:p w14:paraId="0C28BC6F"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lastRenderedPageBreak/>
              <w:t>Продолжить реализацию мер, направленных на повышение общего благосостояния своих граждан посредством обесп</w:t>
            </w:r>
            <w:r w:rsidRPr="008E096B">
              <w:rPr>
                <w:rFonts w:ascii="Times New Roman" w:hAnsi="Times New Roman" w:cs="Times New Roman"/>
                <w:sz w:val="16"/>
                <w:szCs w:val="16"/>
              </w:rPr>
              <w:t>е</w:t>
            </w:r>
            <w:r w:rsidRPr="008E096B">
              <w:rPr>
                <w:rFonts w:ascii="Times New Roman" w:hAnsi="Times New Roman" w:cs="Times New Roman"/>
                <w:sz w:val="16"/>
                <w:szCs w:val="16"/>
              </w:rPr>
              <w:t>чения их социальных и эк</w:t>
            </w:r>
            <w:r w:rsidRPr="008E096B">
              <w:rPr>
                <w:rFonts w:ascii="Times New Roman" w:hAnsi="Times New Roman" w:cs="Times New Roman"/>
                <w:sz w:val="16"/>
                <w:szCs w:val="16"/>
              </w:rPr>
              <w:t>о</w:t>
            </w:r>
            <w:r w:rsidRPr="008E096B">
              <w:rPr>
                <w:rFonts w:ascii="Times New Roman" w:hAnsi="Times New Roman" w:cs="Times New Roman"/>
                <w:sz w:val="16"/>
                <w:szCs w:val="16"/>
              </w:rPr>
              <w:t>номических прав (Беларусь)</w:t>
            </w:r>
          </w:p>
        </w:tc>
        <w:tc>
          <w:tcPr>
            <w:tcW w:w="0" w:type="auto"/>
          </w:tcPr>
          <w:p w14:paraId="11D1A301" w14:textId="77777777" w:rsidR="006C43A5" w:rsidRPr="008E096B" w:rsidRDefault="006C43A5" w:rsidP="00705E1F">
            <w:pPr>
              <w:rPr>
                <w:rFonts w:ascii="Times New Roman" w:hAnsi="Times New Roman" w:cs="Times New Roman"/>
                <w:sz w:val="16"/>
                <w:szCs w:val="16"/>
              </w:rPr>
            </w:pPr>
          </w:p>
        </w:tc>
        <w:tc>
          <w:tcPr>
            <w:tcW w:w="0" w:type="auto"/>
          </w:tcPr>
          <w:p w14:paraId="32670514" w14:textId="77777777" w:rsidR="006C43A5" w:rsidRPr="008E096B" w:rsidRDefault="006C43A5" w:rsidP="00705E1F">
            <w:pPr>
              <w:rPr>
                <w:rFonts w:ascii="Times New Roman" w:hAnsi="Times New Roman" w:cs="Times New Roman"/>
                <w:sz w:val="16"/>
                <w:szCs w:val="16"/>
              </w:rPr>
            </w:pPr>
          </w:p>
        </w:tc>
        <w:tc>
          <w:tcPr>
            <w:tcW w:w="0" w:type="auto"/>
          </w:tcPr>
          <w:p w14:paraId="32972FD8" w14:textId="77777777" w:rsidR="006C43A5" w:rsidRPr="008E096B" w:rsidRDefault="006C43A5" w:rsidP="00705E1F">
            <w:pPr>
              <w:rPr>
                <w:rFonts w:ascii="Times New Roman" w:hAnsi="Times New Roman" w:cs="Times New Roman"/>
                <w:sz w:val="16"/>
                <w:szCs w:val="16"/>
              </w:rPr>
            </w:pPr>
          </w:p>
        </w:tc>
        <w:tc>
          <w:tcPr>
            <w:tcW w:w="0" w:type="auto"/>
          </w:tcPr>
          <w:p w14:paraId="136ECCEC" w14:textId="77777777" w:rsidR="006C43A5" w:rsidRPr="00193F93" w:rsidRDefault="006C43A5" w:rsidP="00705E1F">
            <w:pPr>
              <w:rPr>
                <w:rFonts w:ascii="Times New Roman" w:hAnsi="Times New Roman" w:cs="Times New Roman"/>
                <w:sz w:val="16"/>
                <w:szCs w:val="16"/>
              </w:rPr>
            </w:pPr>
          </w:p>
        </w:tc>
      </w:tr>
      <w:tr w:rsidR="00BE2DEE" w:rsidRPr="00193F93" w14:paraId="598F67BC" w14:textId="1CB843FE" w:rsidTr="006C43A5">
        <w:tc>
          <w:tcPr>
            <w:tcW w:w="0" w:type="auto"/>
          </w:tcPr>
          <w:p w14:paraId="22698FDA"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Удвоить усилия по распред</w:t>
            </w:r>
            <w:r w:rsidRPr="008E096B">
              <w:rPr>
                <w:rFonts w:ascii="Times New Roman" w:hAnsi="Times New Roman" w:cs="Times New Roman"/>
                <w:sz w:val="16"/>
                <w:szCs w:val="16"/>
              </w:rPr>
              <w:t>е</w:t>
            </w:r>
            <w:r w:rsidRPr="008E096B">
              <w:rPr>
                <w:rFonts w:ascii="Times New Roman" w:hAnsi="Times New Roman" w:cs="Times New Roman"/>
                <w:sz w:val="16"/>
                <w:szCs w:val="16"/>
              </w:rPr>
              <w:t>лению богатств и искорен</w:t>
            </w:r>
            <w:r w:rsidRPr="008E096B">
              <w:rPr>
                <w:rFonts w:ascii="Times New Roman" w:hAnsi="Times New Roman" w:cs="Times New Roman"/>
                <w:sz w:val="16"/>
                <w:szCs w:val="16"/>
              </w:rPr>
              <w:t>е</w:t>
            </w:r>
            <w:r w:rsidRPr="008E096B">
              <w:rPr>
                <w:rFonts w:ascii="Times New Roman" w:hAnsi="Times New Roman" w:cs="Times New Roman"/>
                <w:sz w:val="16"/>
                <w:szCs w:val="16"/>
              </w:rPr>
              <w:t>нию нищеты, в том числе посредством выделения надлежащих людских и ф</w:t>
            </w:r>
            <w:r w:rsidRPr="008E096B">
              <w:rPr>
                <w:rFonts w:ascii="Times New Roman" w:hAnsi="Times New Roman" w:cs="Times New Roman"/>
                <w:sz w:val="16"/>
                <w:szCs w:val="16"/>
              </w:rPr>
              <w:t>и</w:t>
            </w:r>
            <w:r w:rsidRPr="008E096B">
              <w:rPr>
                <w:rFonts w:ascii="Times New Roman" w:hAnsi="Times New Roman" w:cs="Times New Roman"/>
                <w:sz w:val="16"/>
                <w:szCs w:val="16"/>
              </w:rPr>
              <w:t>нансовых ресурсов и оказания поддержки и материальной помощи наиболее маргинал</w:t>
            </w:r>
            <w:r w:rsidRPr="008E096B">
              <w:rPr>
                <w:rFonts w:ascii="Times New Roman" w:hAnsi="Times New Roman" w:cs="Times New Roman"/>
                <w:sz w:val="16"/>
                <w:szCs w:val="16"/>
              </w:rPr>
              <w:t>и</w:t>
            </w:r>
            <w:r w:rsidRPr="008E096B">
              <w:rPr>
                <w:rFonts w:ascii="Times New Roman" w:hAnsi="Times New Roman" w:cs="Times New Roman"/>
                <w:sz w:val="16"/>
                <w:szCs w:val="16"/>
              </w:rPr>
              <w:t>зованным и неблагополучным группам в стране (Малайзия)</w:t>
            </w:r>
          </w:p>
        </w:tc>
        <w:tc>
          <w:tcPr>
            <w:tcW w:w="0" w:type="auto"/>
          </w:tcPr>
          <w:p w14:paraId="46C057F7" w14:textId="77777777" w:rsidR="006C43A5" w:rsidRPr="008E096B" w:rsidRDefault="006C43A5" w:rsidP="00705E1F">
            <w:pPr>
              <w:rPr>
                <w:rFonts w:ascii="Times New Roman" w:hAnsi="Times New Roman" w:cs="Times New Roman"/>
                <w:sz w:val="16"/>
                <w:szCs w:val="16"/>
              </w:rPr>
            </w:pPr>
          </w:p>
        </w:tc>
        <w:tc>
          <w:tcPr>
            <w:tcW w:w="0" w:type="auto"/>
          </w:tcPr>
          <w:p w14:paraId="5BFB7A4B" w14:textId="77777777" w:rsidR="006C43A5" w:rsidRPr="008E096B" w:rsidRDefault="006C43A5" w:rsidP="00705E1F">
            <w:pPr>
              <w:rPr>
                <w:rFonts w:ascii="Times New Roman" w:hAnsi="Times New Roman" w:cs="Times New Roman"/>
                <w:sz w:val="16"/>
                <w:szCs w:val="16"/>
              </w:rPr>
            </w:pPr>
          </w:p>
        </w:tc>
        <w:tc>
          <w:tcPr>
            <w:tcW w:w="0" w:type="auto"/>
          </w:tcPr>
          <w:p w14:paraId="13D05A54" w14:textId="77777777" w:rsidR="006C43A5" w:rsidRPr="008E096B" w:rsidRDefault="006C43A5" w:rsidP="00705E1F">
            <w:pPr>
              <w:rPr>
                <w:rFonts w:ascii="Times New Roman" w:hAnsi="Times New Roman" w:cs="Times New Roman"/>
                <w:sz w:val="16"/>
                <w:szCs w:val="16"/>
              </w:rPr>
            </w:pPr>
          </w:p>
        </w:tc>
        <w:tc>
          <w:tcPr>
            <w:tcW w:w="0" w:type="auto"/>
          </w:tcPr>
          <w:p w14:paraId="64151AF9" w14:textId="77777777" w:rsidR="006C43A5" w:rsidRPr="00193F93" w:rsidRDefault="006C43A5" w:rsidP="00705E1F">
            <w:pPr>
              <w:rPr>
                <w:rFonts w:ascii="Times New Roman" w:hAnsi="Times New Roman" w:cs="Times New Roman"/>
                <w:sz w:val="16"/>
                <w:szCs w:val="16"/>
              </w:rPr>
            </w:pPr>
          </w:p>
        </w:tc>
      </w:tr>
      <w:tr w:rsidR="00BE2DEE" w:rsidRPr="00193F93" w14:paraId="3824AEE3" w14:textId="18B8A909" w:rsidTr="006C43A5">
        <w:tc>
          <w:tcPr>
            <w:tcW w:w="0" w:type="auto"/>
          </w:tcPr>
          <w:p w14:paraId="6D8B84FD"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Продолжать добиваться пр</w:t>
            </w:r>
            <w:r w:rsidRPr="008E096B">
              <w:rPr>
                <w:rFonts w:ascii="Times New Roman" w:hAnsi="Times New Roman" w:cs="Times New Roman"/>
                <w:sz w:val="16"/>
                <w:szCs w:val="16"/>
              </w:rPr>
              <w:t>о</w:t>
            </w:r>
            <w:r w:rsidRPr="008E096B">
              <w:rPr>
                <w:rFonts w:ascii="Times New Roman" w:hAnsi="Times New Roman" w:cs="Times New Roman"/>
                <w:sz w:val="16"/>
                <w:szCs w:val="16"/>
              </w:rPr>
              <w:t>гресса в осуществлении мер, которые уже реализуются, с целью обеспечения всеобщего доступа к здравоохранению и образованию (Куба)</w:t>
            </w:r>
          </w:p>
        </w:tc>
        <w:tc>
          <w:tcPr>
            <w:tcW w:w="0" w:type="auto"/>
          </w:tcPr>
          <w:p w14:paraId="1C79DB1E" w14:textId="77777777" w:rsidR="006C43A5" w:rsidRPr="008E096B" w:rsidRDefault="006C43A5" w:rsidP="00705E1F">
            <w:pPr>
              <w:rPr>
                <w:rFonts w:ascii="Times New Roman" w:hAnsi="Times New Roman" w:cs="Times New Roman"/>
                <w:sz w:val="16"/>
                <w:szCs w:val="16"/>
              </w:rPr>
            </w:pPr>
          </w:p>
        </w:tc>
        <w:tc>
          <w:tcPr>
            <w:tcW w:w="0" w:type="auto"/>
          </w:tcPr>
          <w:p w14:paraId="09D7D575" w14:textId="77777777" w:rsidR="006C43A5" w:rsidRPr="008E096B" w:rsidRDefault="006C43A5" w:rsidP="00705E1F">
            <w:pPr>
              <w:rPr>
                <w:rFonts w:ascii="Times New Roman" w:hAnsi="Times New Roman" w:cs="Times New Roman"/>
                <w:sz w:val="16"/>
                <w:szCs w:val="16"/>
              </w:rPr>
            </w:pPr>
          </w:p>
        </w:tc>
        <w:tc>
          <w:tcPr>
            <w:tcW w:w="0" w:type="auto"/>
          </w:tcPr>
          <w:p w14:paraId="3D0CFC41" w14:textId="77777777" w:rsidR="006C43A5" w:rsidRPr="008E096B" w:rsidRDefault="006C43A5" w:rsidP="00705E1F">
            <w:pPr>
              <w:rPr>
                <w:rFonts w:ascii="Times New Roman" w:hAnsi="Times New Roman" w:cs="Times New Roman"/>
                <w:sz w:val="16"/>
                <w:szCs w:val="16"/>
              </w:rPr>
            </w:pPr>
          </w:p>
        </w:tc>
        <w:tc>
          <w:tcPr>
            <w:tcW w:w="0" w:type="auto"/>
          </w:tcPr>
          <w:p w14:paraId="7F398B4B" w14:textId="77777777" w:rsidR="006C43A5" w:rsidRPr="00193F93" w:rsidRDefault="006C43A5" w:rsidP="00705E1F">
            <w:pPr>
              <w:rPr>
                <w:rFonts w:ascii="Times New Roman" w:hAnsi="Times New Roman" w:cs="Times New Roman"/>
                <w:sz w:val="16"/>
                <w:szCs w:val="16"/>
              </w:rPr>
            </w:pPr>
          </w:p>
        </w:tc>
      </w:tr>
      <w:tr w:rsidR="00BE2DEE" w:rsidRPr="00193F93" w14:paraId="066A85E2" w14:textId="5DA1B1F5" w:rsidTr="006C43A5">
        <w:tc>
          <w:tcPr>
            <w:tcW w:w="0" w:type="auto"/>
          </w:tcPr>
          <w:p w14:paraId="72561BF2" w14:textId="77777777" w:rsidR="006C43A5" w:rsidRPr="008E096B" w:rsidRDefault="006C43A5" w:rsidP="00705E1F">
            <w:pPr>
              <w:rPr>
                <w:rFonts w:ascii="Times New Roman" w:hAnsi="Times New Roman" w:cs="Times New Roman"/>
                <w:sz w:val="16"/>
                <w:szCs w:val="16"/>
              </w:rPr>
            </w:pPr>
          </w:p>
        </w:tc>
        <w:tc>
          <w:tcPr>
            <w:tcW w:w="0" w:type="auto"/>
          </w:tcPr>
          <w:p w14:paraId="6C7AF8D0" w14:textId="77777777" w:rsidR="006C43A5" w:rsidRPr="008E096B" w:rsidRDefault="006C43A5" w:rsidP="00705E1F">
            <w:pPr>
              <w:rPr>
                <w:rFonts w:ascii="Times New Roman" w:hAnsi="Times New Roman" w:cs="Times New Roman"/>
                <w:sz w:val="16"/>
                <w:szCs w:val="16"/>
              </w:rPr>
            </w:pPr>
          </w:p>
        </w:tc>
        <w:tc>
          <w:tcPr>
            <w:tcW w:w="0" w:type="auto"/>
          </w:tcPr>
          <w:p w14:paraId="44A844F7" w14:textId="19CF3835" w:rsidR="006C43A5" w:rsidRPr="008E096B" w:rsidRDefault="006C43A5" w:rsidP="00705E1F">
            <w:pPr>
              <w:pStyle w:val="SingleTxtGR"/>
              <w:spacing w:after="0" w:line="240" w:lineRule="auto"/>
              <w:ind w:left="0" w:right="0"/>
              <w:jc w:val="left"/>
              <w:rPr>
                <w:sz w:val="16"/>
                <w:szCs w:val="16"/>
              </w:rPr>
            </w:pPr>
            <w:r w:rsidRPr="008E096B">
              <w:rPr>
                <w:sz w:val="16"/>
                <w:szCs w:val="16"/>
              </w:rPr>
              <w:t>Комитет рекомендует государству-участнику принять эффективные меры по повышению уровня базовых минимальных пенсий с целью обе</w:t>
            </w:r>
            <w:r w:rsidRPr="008E096B">
              <w:rPr>
                <w:sz w:val="16"/>
                <w:szCs w:val="16"/>
              </w:rPr>
              <w:t>с</w:t>
            </w:r>
            <w:r w:rsidRPr="008E096B">
              <w:rPr>
                <w:sz w:val="16"/>
                <w:szCs w:val="16"/>
              </w:rPr>
              <w:t>печить достаточный уровень жизни для пенсионеров и их семей. Комитет просит государс</w:t>
            </w:r>
            <w:r w:rsidR="00055939">
              <w:rPr>
                <w:sz w:val="16"/>
                <w:szCs w:val="16"/>
              </w:rPr>
              <w:t>тво-участник пред</w:t>
            </w:r>
            <w:r w:rsidR="00055939">
              <w:rPr>
                <w:sz w:val="16"/>
                <w:szCs w:val="16"/>
              </w:rPr>
              <w:t>о</w:t>
            </w:r>
            <w:r w:rsidR="00055939">
              <w:rPr>
                <w:sz w:val="16"/>
                <w:szCs w:val="16"/>
              </w:rPr>
              <w:t>ставить в своё</w:t>
            </w:r>
            <w:r w:rsidRPr="008E096B">
              <w:rPr>
                <w:sz w:val="16"/>
                <w:szCs w:val="16"/>
              </w:rPr>
              <w:t>м следующем период</w:t>
            </w:r>
            <w:r w:rsidRPr="008E096B">
              <w:rPr>
                <w:sz w:val="16"/>
                <w:szCs w:val="16"/>
              </w:rPr>
              <w:t>и</w:t>
            </w:r>
            <w:r w:rsidRPr="008E096B">
              <w:rPr>
                <w:sz w:val="16"/>
                <w:szCs w:val="16"/>
              </w:rPr>
              <w:t>ческом докладе сопоставительные статистические данные о получателях базовых и минимальных пенсий в разбивке по полу, размеру семьи, группам доходов и другим соотве</w:t>
            </w:r>
            <w:r w:rsidRPr="008E096B">
              <w:rPr>
                <w:sz w:val="16"/>
                <w:szCs w:val="16"/>
              </w:rPr>
              <w:t>т</w:t>
            </w:r>
            <w:r w:rsidRPr="008E096B">
              <w:rPr>
                <w:sz w:val="16"/>
                <w:szCs w:val="16"/>
              </w:rPr>
              <w:t>ствующим критериям с целью дать Комитету возможность лучше оц</w:t>
            </w:r>
            <w:r w:rsidRPr="008E096B">
              <w:rPr>
                <w:sz w:val="16"/>
                <w:szCs w:val="16"/>
              </w:rPr>
              <w:t>е</w:t>
            </w:r>
            <w:r w:rsidRPr="008E096B">
              <w:rPr>
                <w:sz w:val="16"/>
                <w:szCs w:val="16"/>
              </w:rPr>
              <w:t>нить государственную систему пе</w:t>
            </w:r>
            <w:r w:rsidRPr="008E096B">
              <w:rPr>
                <w:sz w:val="16"/>
                <w:szCs w:val="16"/>
              </w:rPr>
              <w:t>н</w:t>
            </w:r>
            <w:r w:rsidRPr="008E096B">
              <w:rPr>
                <w:sz w:val="16"/>
                <w:szCs w:val="16"/>
              </w:rPr>
              <w:t>сионного обеспечения государства-</w:t>
            </w:r>
            <w:r w:rsidRPr="008E096B">
              <w:rPr>
                <w:sz w:val="16"/>
                <w:szCs w:val="16"/>
              </w:rPr>
              <w:lastRenderedPageBreak/>
              <w:t xml:space="preserve">участника. </w:t>
            </w:r>
            <w:proofErr w:type="gramStart"/>
            <w:r w:rsidRPr="008E096B">
              <w:rPr>
                <w:sz w:val="16"/>
                <w:szCs w:val="16"/>
              </w:rPr>
              <w:t>Комитет также просит государство-участник предоставить в своём следующем периодическом докладе подробную информацию о производимой в настоящее время приватизации пенсионной системы, в частности о её воздействии на право на социальное обеспечение наход</w:t>
            </w:r>
            <w:r w:rsidRPr="008E096B">
              <w:rPr>
                <w:sz w:val="16"/>
                <w:szCs w:val="16"/>
              </w:rPr>
              <w:t>я</w:t>
            </w:r>
            <w:r w:rsidRPr="008E096B">
              <w:rPr>
                <w:sz w:val="16"/>
                <w:szCs w:val="16"/>
              </w:rPr>
              <w:t>щихся в наиболее неблагоприятном положении и маргинализованных лиц (статья 9).</w:t>
            </w:r>
            <w:proofErr w:type="gramEnd"/>
          </w:p>
        </w:tc>
        <w:tc>
          <w:tcPr>
            <w:tcW w:w="0" w:type="auto"/>
          </w:tcPr>
          <w:p w14:paraId="54D5B801"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1F34EBA2" w14:textId="77777777" w:rsidR="006C43A5" w:rsidRPr="00193F93" w:rsidRDefault="006C43A5" w:rsidP="00705E1F">
            <w:pPr>
              <w:pStyle w:val="SingleTxtGR"/>
              <w:spacing w:after="0" w:line="240" w:lineRule="auto"/>
              <w:ind w:left="0" w:right="0"/>
              <w:jc w:val="left"/>
              <w:rPr>
                <w:sz w:val="16"/>
                <w:szCs w:val="16"/>
              </w:rPr>
            </w:pPr>
          </w:p>
        </w:tc>
      </w:tr>
      <w:tr w:rsidR="00BE2DEE" w:rsidRPr="00193F93" w14:paraId="5F23A754" w14:textId="4C406158" w:rsidTr="006C43A5">
        <w:tc>
          <w:tcPr>
            <w:tcW w:w="0" w:type="auto"/>
          </w:tcPr>
          <w:p w14:paraId="3F9EF3E3" w14:textId="77777777" w:rsidR="006C43A5" w:rsidRPr="008E096B" w:rsidRDefault="006C43A5" w:rsidP="00705E1F">
            <w:pPr>
              <w:rPr>
                <w:rFonts w:ascii="Times New Roman" w:hAnsi="Times New Roman" w:cs="Times New Roman"/>
                <w:sz w:val="16"/>
                <w:szCs w:val="16"/>
              </w:rPr>
            </w:pPr>
          </w:p>
        </w:tc>
        <w:tc>
          <w:tcPr>
            <w:tcW w:w="0" w:type="auto"/>
          </w:tcPr>
          <w:p w14:paraId="4FFF1B90" w14:textId="77777777" w:rsidR="006C43A5" w:rsidRPr="008E096B" w:rsidRDefault="006C43A5" w:rsidP="00705E1F">
            <w:pPr>
              <w:rPr>
                <w:rFonts w:ascii="Times New Roman" w:hAnsi="Times New Roman" w:cs="Times New Roman"/>
                <w:sz w:val="16"/>
                <w:szCs w:val="16"/>
              </w:rPr>
            </w:pPr>
          </w:p>
        </w:tc>
        <w:tc>
          <w:tcPr>
            <w:tcW w:w="0" w:type="auto"/>
          </w:tcPr>
          <w:p w14:paraId="08D143D3" w14:textId="77777777" w:rsidR="006C43A5" w:rsidRPr="008E096B" w:rsidRDefault="006C43A5" w:rsidP="00705E1F">
            <w:pPr>
              <w:pStyle w:val="SingleTxtGR"/>
              <w:spacing w:after="0" w:line="240" w:lineRule="auto"/>
              <w:ind w:left="0" w:right="0"/>
              <w:jc w:val="left"/>
              <w:rPr>
                <w:sz w:val="16"/>
                <w:szCs w:val="16"/>
              </w:rPr>
            </w:pPr>
            <w:r w:rsidRPr="008E096B">
              <w:rPr>
                <w:sz w:val="16"/>
                <w:szCs w:val="16"/>
              </w:rPr>
              <w:t>Комитет рекомендует государству-участнику включить экономические, социальные и культурные права в учебные программы школ и в пр</w:t>
            </w:r>
            <w:r w:rsidRPr="008E096B">
              <w:rPr>
                <w:sz w:val="16"/>
                <w:szCs w:val="16"/>
              </w:rPr>
              <w:t>о</w:t>
            </w:r>
            <w:r w:rsidRPr="008E096B">
              <w:rPr>
                <w:sz w:val="16"/>
                <w:szCs w:val="16"/>
              </w:rPr>
              <w:t xml:space="preserve">граммы образования по вопросам прав человека для специалистов, которые играют непосредственную роль в деле поощрения и защиты прав человека, включая гражданских служащих, специалистов-медиков, социальных работников, учителей, сотрудников правоприменительных органов и военнослужащих. </w:t>
            </w:r>
          </w:p>
        </w:tc>
        <w:tc>
          <w:tcPr>
            <w:tcW w:w="0" w:type="auto"/>
          </w:tcPr>
          <w:p w14:paraId="09229830" w14:textId="77777777" w:rsidR="006C43A5" w:rsidRPr="008E096B" w:rsidRDefault="006C43A5" w:rsidP="00705E1F">
            <w:pPr>
              <w:pStyle w:val="SingleTxtGR"/>
              <w:spacing w:after="0" w:line="240" w:lineRule="auto"/>
              <w:ind w:left="0" w:right="0"/>
              <w:jc w:val="left"/>
              <w:rPr>
                <w:sz w:val="16"/>
                <w:szCs w:val="16"/>
              </w:rPr>
            </w:pPr>
          </w:p>
        </w:tc>
        <w:tc>
          <w:tcPr>
            <w:tcW w:w="0" w:type="auto"/>
          </w:tcPr>
          <w:p w14:paraId="5CE34F59" w14:textId="77777777" w:rsidR="006C43A5" w:rsidRPr="00193F93" w:rsidRDefault="006C43A5" w:rsidP="00705E1F">
            <w:pPr>
              <w:pStyle w:val="SingleTxtGR"/>
              <w:spacing w:after="0" w:line="240" w:lineRule="auto"/>
              <w:ind w:left="0" w:right="0"/>
              <w:jc w:val="left"/>
              <w:rPr>
                <w:sz w:val="16"/>
                <w:szCs w:val="16"/>
              </w:rPr>
            </w:pPr>
          </w:p>
        </w:tc>
      </w:tr>
      <w:tr w:rsidR="00BE2DEE" w:rsidRPr="00193F93" w14:paraId="530C58A7" w14:textId="1767F621" w:rsidTr="006C43A5">
        <w:tc>
          <w:tcPr>
            <w:tcW w:w="0" w:type="auto"/>
          </w:tcPr>
          <w:p w14:paraId="75D72BC3" w14:textId="77777777" w:rsidR="006C43A5" w:rsidRPr="008E096B" w:rsidRDefault="006C43A5" w:rsidP="00705E1F">
            <w:pPr>
              <w:rPr>
                <w:rFonts w:ascii="Times New Roman" w:hAnsi="Times New Roman" w:cs="Times New Roman"/>
                <w:sz w:val="16"/>
                <w:szCs w:val="16"/>
              </w:rPr>
            </w:pPr>
          </w:p>
        </w:tc>
        <w:tc>
          <w:tcPr>
            <w:tcW w:w="0" w:type="auto"/>
          </w:tcPr>
          <w:p w14:paraId="5AB6C768" w14:textId="77777777" w:rsidR="006C43A5" w:rsidRPr="008E096B" w:rsidRDefault="006C43A5" w:rsidP="00705E1F">
            <w:pPr>
              <w:rPr>
                <w:rFonts w:ascii="Times New Roman" w:hAnsi="Times New Roman" w:cs="Times New Roman"/>
                <w:sz w:val="16"/>
                <w:szCs w:val="16"/>
              </w:rPr>
            </w:pPr>
          </w:p>
        </w:tc>
        <w:tc>
          <w:tcPr>
            <w:tcW w:w="0" w:type="auto"/>
          </w:tcPr>
          <w:p w14:paraId="310CCC74"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Комитет рекомендует государству-участнику принять меры по обеспеч</w:t>
            </w:r>
            <w:r w:rsidRPr="008E096B">
              <w:rPr>
                <w:rFonts w:ascii="Times New Roman" w:hAnsi="Times New Roman" w:cs="Times New Roman"/>
                <w:sz w:val="16"/>
                <w:szCs w:val="16"/>
              </w:rPr>
              <w:t>е</w:t>
            </w:r>
            <w:r w:rsidRPr="008E096B">
              <w:rPr>
                <w:rFonts w:ascii="Times New Roman" w:hAnsi="Times New Roman" w:cs="Times New Roman"/>
                <w:sz w:val="16"/>
                <w:szCs w:val="16"/>
              </w:rPr>
              <w:t>нию наличия предметов и услуг кул</w:t>
            </w:r>
            <w:r w:rsidRPr="008E096B">
              <w:rPr>
                <w:rFonts w:ascii="Times New Roman" w:hAnsi="Times New Roman" w:cs="Times New Roman"/>
                <w:sz w:val="16"/>
                <w:szCs w:val="16"/>
              </w:rPr>
              <w:t>ь</w:t>
            </w:r>
            <w:r w:rsidRPr="008E096B">
              <w:rPr>
                <w:rFonts w:ascii="Times New Roman" w:hAnsi="Times New Roman" w:cs="Times New Roman"/>
                <w:sz w:val="16"/>
                <w:szCs w:val="16"/>
              </w:rPr>
              <w:t>турного назначения и равного доступа к ним, особенно для групп, находящихся в неблагоприятном и маргинализирова</w:t>
            </w:r>
            <w:r w:rsidRPr="008E096B">
              <w:rPr>
                <w:rFonts w:ascii="Times New Roman" w:hAnsi="Times New Roman" w:cs="Times New Roman"/>
                <w:sz w:val="16"/>
                <w:szCs w:val="16"/>
              </w:rPr>
              <w:t>н</w:t>
            </w:r>
            <w:r w:rsidRPr="008E096B">
              <w:rPr>
                <w:rFonts w:ascii="Times New Roman" w:hAnsi="Times New Roman" w:cs="Times New Roman"/>
                <w:sz w:val="16"/>
                <w:szCs w:val="16"/>
              </w:rPr>
              <w:t>ном положении, и обеспечивать, чтобы приватизация и корпоративное спонсо</w:t>
            </w:r>
            <w:r w:rsidRPr="008E096B">
              <w:rPr>
                <w:rFonts w:ascii="Times New Roman" w:hAnsi="Times New Roman" w:cs="Times New Roman"/>
                <w:sz w:val="16"/>
                <w:szCs w:val="16"/>
              </w:rPr>
              <w:t>р</w:t>
            </w:r>
            <w:r w:rsidRPr="008E096B">
              <w:rPr>
                <w:rFonts w:ascii="Times New Roman" w:hAnsi="Times New Roman" w:cs="Times New Roman"/>
                <w:sz w:val="16"/>
                <w:szCs w:val="16"/>
              </w:rPr>
              <w:t>ство в сфере культуры не затрудняло доступ. В связи с этим Комитет привл</w:t>
            </w:r>
            <w:r w:rsidRPr="008E096B">
              <w:rPr>
                <w:rFonts w:ascii="Times New Roman" w:hAnsi="Times New Roman" w:cs="Times New Roman"/>
                <w:sz w:val="16"/>
                <w:szCs w:val="16"/>
              </w:rPr>
              <w:t>е</w:t>
            </w:r>
            <w:r w:rsidRPr="008E096B">
              <w:rPr>
                <w:rFonts w:ascii="Times New Roman" w:hAnsi="Times New Roman" w:cs="Times New Roman"/>
                <w:sz w:val="16"/>
                <w:szCs w:val="16"/>
              </w:rPr>
              <w:t>кает внимание государства-участника к своему замечанию общего порядка №21 о праве каждого человека на участие в культурной жизни (статья 15).</w:t>
            </w:r>
          </w:p>
        </w:tc>
        <w:tc>
          <w:tcPr>
            <w:tcW w:w="0" w:type="auto"/>
          </w:tcPr>
          <w:p w14:paraId="039D4EF1" w14:textId="77777777" w:rsidR="006C43A5" w:rsidRPr="008E096B" w:rsidRDefault="006C43A5" w:rsidP="00705E1F">
            <w:pPr>
              <w:rPr>
                <w:rFonts w:ascii="Times New Roman" w:hAnsi="Times New Roman" w:cs="Times New Roman"/>
                <w:sz w:val="16"/>
                <w:szCs w:val="16"/>
              </w:rPr>
            </w:pPr>
          </w:p>
        </w:tc>
        <w:tc>
          <w:tcPr>
            <w:tcW w:w="0" w:type="auto"/>
          </w:tcPr>
          <w:p w14:paraId="0A5A1FF1" w14:textId="77777777" w:rsidR="006C43A5" w:rsidRPr="00193F93" w:rsidRDefault="006C43A5" w:rsidP="00705E1F">
            <w:pPr>
              <w:rPr>
                <w:rFonts w:ascii="Times New Roman" w:hAnsi="Times New Roman" w:cs="Times New Roman"/>
                <w:sz w:val="16"/>
                <w:szCs w:val="16"/>
              </w:rPr>
            </w:pPr>
          </w:p>
        </w:tc>
      </w:tr>
      <w:tr w:rsidR="00BE2DEE" w:rsidRPr="00BD74FC" w14:paraId="2555B1F0" w14:textId="3E880CC2" w:rsidTr="006C43A5">
        <w:tc>
          <w:tcPr>
            <w:tcW w:w="0" w:type="auto"/>
          </w:tcPr>
          <w:p w14:paraId="1BB1E8B2" w14:textId="77777777" w:rsidR="006C43A5" w:rsidRPr="008E096B" w:rsidRDefault="006C43A5" w:rsidP="00705E1F">
            <w:pPr>
              <w:rPr>
                <w:rFonts w:ascii="Times New Roman" w:hAnsi="Times New Roman" w:cs="Times New Roman"/>
                <w:sz w:val="16"/>
                <w:szCs w:val="16"/>
              </w:rPr>
            </w:pPr>
          </w:p>
        </w:tc>
        <w:tc>
          <w:tcPr>
            <w:tcW w:w="0" w:type="auto"/>
          </w:tcPr>
          <w:p w14:paraId="1338A8F8" w14:textId="77777777"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Продолжать укреплять законодательные и инст</w:t>
            </w:r>
            <w:r w:rsidRPr="008E096B">
              <w:rPr>
                <w:rFonts w:ascii="Times New Roman" w:hAnsi="Times New Roman" w:cs="Times New Roman"/>
                <w:sz w:val="16"/>
                <w:szCs w:val="16"/>
              </w:rPr>
              <w:t>и</w:t>
            </w:r>
            <w:r w:rsidRPr="008E096B">
              <w:rPr>
                <w:rFonts w:ascii="Times New Roman" w:hAnsi="Times New Roman" w:cs="Times New Roman"/>
                <w:sz w:val="16"/>
                <w:szCs w:val="16"/>
              </w:rPr>
              <w:t>туциональные механизмы с целью борьбы со всеми формами эксплуатации и нарушениями прав же</w:t>
            </w:r>
            <w:r w:rsidRPr="008E096B">
              <w:rPr>
                <w:rFonts w:ascii="Times New Roman" w:hAnsi="Times New Roman" w:cs="Times New Roman"/>
                <w:sz w:val="16"/>
                <w:szCs w:val="16"/>
              </w:rPr>
              <w:t>н</w:t>
            </w:r>
            <w:r w:rsidRPr="008E096B">
              <w:rPr>
                <w:rFonts w:ascii="Times New Roman" w:hAnsi="Times New Roman" w:cs="Times New Roman"/>
                <w:sz w:val="16"/>
                <w:szCs w:val="16"/>
              </w:rPr>
              <w:t>щин и детей (Филиппины)</w:t>
            </w:r>
          </w:p>
        </w:tc>
        <w:tc>
          <w:tcPr>
            <w:tcW w:w="0" w:type="auto"/>
          </w:tcPr>
          <w:p w14:paraId="7FB6DD53" w14:textId="77777777" w:rsidR="006C43A5" w:rsidRPr="008E096B" w:rsidRDefault="006C43A5" w:rsidP="00705E1F">
            <w:pPr>
              <w:rPr>
                <w:rFonts w:ascii="Times New Roman" w:hAnsi="Times New Roman" w:cs="Times New Roman"/>
                <w:sz w:val="16"/>
                <w:szCs w:val="16"/>
              </w:rPr>
            </w:pPr>
          </w:p>
        </w:tc>
        <w:tc>
          <w:tcPr>
            <w:tcW w:w="0" w:type="auto"/>
          </w:tcPr>
          <w:p w14:paraId="6712FBC3" w14:textId="77777777" w:rsidR="006C43A5" w:rsidRPr="008E096B" w:rsidRDefault="006C43A5" w:rsidP="00705E1F">
            <w:pPr>
              <w:rPr>
                <w:rFonts w:ascii="Times New Roman" w:hAnsi="Times New Roman" w:cs="Times New Roman"/>
                <w:sz w:val="16"/>
                <w:szCs w:val="16"/>
              </w:rPr>
            </w:pPr>
          </w:p>
        </w:tc>
        <w:tc>
          <w:tcPr>
            <w:tcW w:w="0" w:type="auto"/>
          </w:tcPr>
          <w:p w14:paraId="045E4EC3" w14:textId="77777777" w:rsidR="006C43A5" w:rsidRPr="001E7322" w:rsidRDefault="006C43A5" w:rsidP="00705E1F">
            <w:pPr>
              <w:rPr>
                <w:rFonts w:ascii="Times New Roman" w:hAnsi="Times New Roman" w:cs="Times New Roman"/>
                <w:sz w:val="16"/>
                <w:szCs w:val="16"/>
              </w:rPr>
            </w:pPr>
          </w:p>
        </w:tc>
      </w:tr>
      <w:tr w:rsidR="00BE2DEE" w:rsidRPr="00BD74FC" w14:paraId="14AE6013" w14:textId="310051FA" w:rsidTr="006C43A5">
        <w:tc>
          <w:tcPr>
            <w:tcW w:w="0" w:type="auto"/>
          </w:tcPr>
          <w:p w14:paraId="076F70BF" w14:textId="77777777" w:rsidR="006C43A5" w:rsidRPr="008E096B" w:rsidRDefault="006C43A5" w:rsidP="00705E1F">
            <w:pPr>
              <w:rPr>
                <w:rFonts w:ascii="Times New Roman" w:hAnsi="Times New Roman" w:cs="Times New Roman"/>
                <w:sz w:val="16"/>
                <w:szCs w:val="16"/>
              </w:rPr>
            </w:pPr>
          </w:p>
        </w:tc>
        <w:tc>
          <w:tcPr>
            <w:tcW w:w="0" w:type="auto"/>
          </w:tcPr>
          <w:p w14:paraId="5944FC44" w14:textId="77777777" w:rsidR="006C43A5" w:rsidRPr="008E096B" w:rsidRDefault="006C43A5" w:rsidP="00705E1F">
            <w:pPr>
              <w:rPr>
                <w:rFonts w:ascii="Times New Roman" w:hAnsi="Times New Roman" w:cs="Times New Roman"/>
                <w:sz w:val="16"/>
                <w:szCs w:val="16"/>
              </w:rPr>
            </w:pPr>
          </w:p>
        </w:tc>
        <w:tc>
          <w:tcPr>
            <w:tcW w:w="0" w:type="auto"/>
          </w:tcPr>
          <w:p w14:paraId="468EB556" w14:textId="77777777" w:rsidR="006C43A5" w:rsidRPr="008E096B" w:rsidRDefault="006C43A5" w:rsidP="00705E1F">
            <w:pPr>
              <w:rPr>
                <w:rFonts w:ascii="Times New Roman" w:hAnsi="Times New Roman" w:cs="Times New Roman"/>
                <w:sz w:val="16"/>
                <w:szCs w:val="16"/>
              </w:rPr>
            </w:pPr>
          </w:p>
        </w:tc>
        <w:tc>
          <w:tcPr>
            <w:tcW w:w="0" w:type="auto"/>
          </w:tcPr>
          <w:p w14:paraId="6BCF8F03" w14:textId="00A887A8" w:rsidR="006C43A5" w:rsidRPr="008E096B" w:rsidRDefault="006C43A5" w:rsidP="00705E1F">
            <w:pPr>
              <w:rPr>
                <w:rFonts w:ascii="Times New Roman" w:hAnsi="Times New Roman" w:cs="Times New Roman"/>
                <w:sz w:val="16"/>
                <w:szCs w:val="16"/>
              </w:rPr>
            </w:pPr>
            <w:r w:rsidRPr="008E096B">
              <w:rPr>
                <w:rFonts w:ascii="Times New Roman" w:hAnsi="Times New Roman" w:cs="Times New Roman"/>
                <w:sz w:val="16"/>
                <w:szCs w:val="16"/>
              </w:rPr>
              <w:t>Следует улучшить образование в обл</w:t>
            </w:r>
            <w:r w:rsidRPr="008E096B">
              <w:rPr>
                <w:rFonts w:ascii="Times New Roman" w:hAnsi="Times New Roman" w:cs="Times New Roman"/>
                <w:sz w:val="16"/>
                <w:szCs w:val="16"/>
              </w:rPr>
              <w:t>а</w:t>
            </w:r>
            <w:r w:rsidRPr="008E096B">
              <w:rPr>
                <w:rFonts w:ascii="Times New Roman" w:hAnsi="Times New Roman" w:cs="Times New Roman"/>
                <w:sz w:val="16"/>
                <w:szCs w:val="16"/>
              </w:rPr>
              <w:lastRenderedPageBreak/>
              <w:t>сти прав человека, в частности в отн</w:t>
            </w:r>
            <w:r w:rsidRPr="008E096B">
              <w:rPr>
                <w:rFonts w:ascii="Times New Roman" w:hAnsi="Times New Roman" w:cs="Times New Roman"/>
                <w:sz w:val="16"/>
                <w:szCs w:val="16"/>
              </w:rPr>
              <w:t>о</w:t>
            </w:r>
            <w:r w:rsidRPr="008E096B">
              <w:rPr>
                <w:rFonts w:ascii="Times New Roman" w:hAnsi="Times New Roman" w:cs="Times New Roman"/>
                <w:sz w:val="16"/>
                <w:szCs w:val="16"/>
              </w:rPr>
              <w:t>шении экономических, социальных и культурных прав. Специальный докла</w:t>
            </w:r>
            <w:r w:rsidRPr="008E096B">
              <w:rPr>
                <w:rFonts w:ascii="Times New Roman" w:hAnsi="Times New Roman" w:cs="Times New Roman"/>
                <w:sz w:val="16"/>
                <w:szCs w:val="16"/>
              </w:rPr>
              <w:t>д</w:t>
            </w:r>
            <w:r w:rsidRPr="008E096B">
              <w:rPr>
                <w:rFonts w:ascii="Times New Roman" w:hAnsi="Times New Roman" w:cs="Times New Roman"/>
                <w:sz w:val="16"/>
                <w:szCs w:val="16"/>
              </w:rPr>
              <w:t>чик рекомендует Казахстану организ</w:t>
            </w:r>
            <w:r w:rsidRPr="008E096B">
              <w:rPr>
                <w:rFonts w:ascii="Times New Roman" w:hAnsi="Times New Roman" w:cs="Times New Roman"/>
                <w:sz w:val="16"/>
                <w:szCs w:val="16"/>
              </w:rPr>
              <w:t>о</w:t>
            </w:r>
            <w:r w:rsidRPr="008E096B">
              <w:rPr>
                <w:rFonts w:ascii="Times New Roman" w:hAnsi="Times New Roman" w:cs="Times New Roman"/>
                <w:sz w:val="16"/>
                <w:szCs w:val="16"/>
              </w:rPr>
              <w:t>вать при содействии Регионального о</w:t>
            </w:r>
            <w:r w:rsidRPr="008E096B">
              <w:rPr>
                <w:rFonts w:ascii="Times New Roman" w:hAnsi="Times New Roman" w:cs="Times New Roman"/>
                <w:sz w:val="16"/>
                <w:szCs w:val="16"/>
              </w:rPr>
              <w:t>т</w:t>
            </w:r>
            <w:r w:rsidRPr="008E096B">
              <w:rPr>
                <w:rFonts w:ascii="Times New Roman" w:hAnsi="Times New Roman" w:cs="Times New Roman"/>
                <w:sz w:val="16"/>
                <w:szCs w:val="16"/>
              </w:rPr>
              <w:t>деления УВКПЧ в Бишкеке обучение и информационно-просветительские мер</w:t>
            </w:r>
            <w:r w:rsidRPr="008E096B">
              <w:rPr>
                <w:rFonts w:ascii="Times New Roman" w:hAnsi="Times New Roman" w:cs="Times New Roman"/>
                <w:sz w:val="16"/>
                <w:szCs w:val="16"/>
              </w:rPr>
              <w:t>о</w:t>
            </w:r>
            <w:r w:rsidRPr="008E096B">
              <w:rPr>
                <w:rFonts w:ascii="Times New Roman" w:hAnsi="Times New Roman" w:cs="Times New Roman"/>
                <w:sz w:val="16"/>
                <w:szCs w:val="16"/>
              </w:rPr>
              <w:t>приятия, рассчитанные на судей, адвок</w:t>
            </w:r>
            <w:r w:rsidRPr="008E096B">
              <w:rPr>
                <w:rFonts w:ascii="Times New Roman" w:hAnsi="Times New Roman" w:cs="Times New Roman"/>
                <w:sz w:val="16"/>
                <w:szCs w:val="16"/>
              </w:rPr>
              <w:t>а</w:t>
            </w:r>
            <w:r w:rsidRPr="008E096B">
              <w:rPr>
                <w:rFonts w:ascii="Times New Roman" w:hAnsi="Times New Roman" w:cs="Times New Roman"/>
                <w:sz w:val="16"/>
                <w:szCs w:val="16"/>
              </w:rPr>
              <w:t xml:space="preserve">тов и государственных должностных лиц, с </w:t>
            </w:r>
            <w:proofErr w:type="gramStart"/>
            <w:r w:rsidRPr="008E096B">
              <w:rPr>
                <w:rFonts w:ascii="Times New Roman" w:hAnsi="Times New Roman" w:cs="Times New Roman"/>
                <w:sz w:val="16"/>
                <w:szCs w:val="16"/>
              </w:rPr>
              <w:t>тем</w:t>
            </w:r>
            <w:proofErr w:type="gramEnd"/>
            <w:r w:rsidRPr="008E096B">
              <w:rPr>
                <w:rFonts w:ascii="Times New Roman" w:hAnsi="Times New Roman" w:cs="Times New Roman"/>
                <w:sz w:val="16"/>
                <w:szCs w:val="16"/>
              </w:rPr>
              <w:t xml:space="preserve"> чтобы ознакомить их с экон</w:t>
            </w:r>
            <w:r w:rsidRPr="008E096B">
              <w:rPr>
                <w:rFonts w:ascii="Times New Roman" w:hAnsi="Times New Roman" w:cs="Times New Roman"/>
                <w:sz w:val="16"/>
                <w:szCs w:val="16"/>
              </w:rPr>
              <w:t>о</w:t>
            </w:r>
            <w:r w:rsidRPr="008E096B">
              <w:rPr>
                <w:rFonts w:ascii="Times New Roman" w:hAnsi="Times New Roman" w:cs="Times New Roman"/>
                <w:sz w:val="16"/>
                <w:szCs w:val="16"/>
              </w:rPr>
              <w:t>мическими, социальными и культурн</w:t>
            </w:r>
            <w:r w:rsidRPr="008E096B">
              <w:rPr>
                <w:rFonts w:ascii="Times New Roman" w:hAnsi="Times New Roman" w:cs="Times New Roman"/>
                <w:sz w:val="16"/>
                <w:szCs w:val="16"/>
              </w:rPr>
              <w:t>ы</w:t>
            </w:r>
            <w:r w:rsidRPr="008E096B">
              <w:rPr>
                <w:rFonts w:ascii="Times New Roman" w:hAnsi="Times New Roman" w:cs="Times New Roman"/>
                <w:sz w:val="16"/>
                <w:szCs w:val="16"/>
              </w:rPr>
              <w:t>ми правами. В ходе разработки и ос</w:t>
            </w:r>
            <w:r w:rsidRPr="008E096B">
              <w:rPr>
                <w:rFonts w:ascii="Times New Roman" w:hAnsi="Times New Roman" w:cs="Times New Roman"/>
                <w:sz w:val="16"/>
                <w:szCs w:val="16"/>
              </w:rPr>
              <w:t>у</w:t>
            </w:r>
            <w:r w:rsidRPr="008E096B">
              <w:rPr>
                <w:rFonts w:ascii="Times New Roman" w:hAnsi="Times New Roman" w:cs="Times New Roman"/>
                <w:sz w:val="16"/>
                <w:szCs w:val="16"/>
              </w:rPr>
              <w:t>ществления таких программ в области прав человека надлежащее внимание должно быть уделено содержанию и формам проявления права на достато</w:t>
            </w:r>
            <w:r w:rsidRPr="008E096B">
              <w:rPr>
                <w:rFonts w:ascii="Times New Roman" w:hAnsi="Times New Roman" w:cs="Times New Roman"/>
                <w:sz w:val="16"/>
                <w:szCs w:val="16"/>
              </w:rPr>
              <w:t>ч</w:t>
            </w:r>
            <w:r w:rsidRPr="008E096B">
              <w:rPr>
                <w:rFonts w:ascii="Times New Roman" w:hAnsi="Times New Roman" w:cs="Times New Roman"/>
                <w:sz w:val="16"/>
                <w:szCs w:val="16"/>
              </w:rPr>
              <w:t>ное жилище, а также касающейся жилья деятельности Специального докладчика и Комитета по экономическим, социал</w:t>
            </w:r>
            <w:r w:rsidRPr="008E096B">
              <w:rPr>
                <w:rFonts w:ascii="Times New Roman" w:hAnsi="Times New Roman" w:cs="Times New Roman"/>
                <w:sz w:val="16"/>
                <w:szCs w:val="16"/>
              </w:rPr>
              <w:t>ь</w:t>
            </w:r>
            <w:r w:rsidRPr="008E096B">
              <w:rPr>
                <w:rFonts w:ascii="Times New Roman" w:hAnsi="Times New Roman" w:cs="Times New Roman"/>
                <w:sz w:val="16"/>
                <w:szCs w:val="16"/>
              </w:rPr>
              <w:t>ным и культурным правам.</w:t>
            </w:r>
          </w:p>
        </w:tc>
        <w:tc>
          <w:tcPr>
            <w:tcW w:w="0" w:type="auto"/>
          </w:tcPr>
          <w:p w14:paraId="7455B411" w14:textId="77777777" w:rsidR="006C43A5" w:rsidRPr="00705E1F" w:rsidRDefault="006C43A5" w:rsidP="00705E1F">
            <w:pPr>
              <w:rPr>
                <w:rFonts w:ascii="Times New Roman" w:hAnsi="Times New Roman" w:cs="Times New Roman"/>
                <w:sz w:val="16"/>
                <w:szCs w:val="16"/>
              </w:rPr>
            </w:pPr>
          </w:p>
        </w:tc>
      </w:tr>
    </w:tbl>
    <w:p w14:paraId="63981688" w14:textId="77777777" w:rsidR="00193F93" w:rsidRPr="00BD74FC" w:rsidRDefault="00193F93" w:rsidP="00193F93">
      <w:pPr>
        <w:rPr>
          <w:rFonts w:ascii="Times New Roman" w:hAnsi="Times New Roman" w:cs="Times New Roman"/>
        </w:rPr>
      </w:pPr>
    </w:p>
    <w:p w14:paraId="5FE76824" w14:textId="77777777" w:rsidR="0070373E" w:rsidRDefault="0070373E" w:rsidP="00CA21AC">
      <w:pPr>
        <w:widowControl w:val="0"/>
        <w:autoSpaceDE w:val="0"/>
        <w:autoSpaceDN w:val="0"/>
        <w:adjustRightInd w:val="0"/>
        <w:jc w:val="both"/>
        <w:rPr>
          <w:rFonts w:ascii="Times New Roman" w:hAnsi="Times New Roman" w:cs="Times New Roman"/>
          <w:i/>
        </w:rPr>
      </w:pPr>
    </w:p>
    <w:p w14:paraId="4B930A97" w14:textId="77777777" w:rsidR="0070373E" w:rsidRDefault="0070373E" w:rsidP="00CA21AC">
      <w:pPr>
        <w:widowControl w:val="0"/>
        <w:autoSpaceDE w:val="0"/>
        <w:autoSpaceDN w:val="0"/>
        <w:adjustRightInd w:val="0"/>
        <w:jc w:val="both"/>
        <w:rPr>
          <w:rFonts w:ascii="Times New Roman" w:hAnsi="Times New Roman" w:cs="Times New Roman"/>
          <w:i/>
        </w:rPr>
      </w:pPr>
    </w:p>
    <w:p w14:paraId="630A10B4" w14:textId="77777777" w:rsidR="0070373E" w:rsidRDefault="0070373E" w:rsidP="00CA21AC">
      <w:pPr>
        <w:widowControl w:val="0"/>
        <w:autoSpaceDE w:val="0"/>
        <w:autoSpaceDN w:val="0"/>
        <w:adjustRightInd w:val="0"/>
        <w:jc w:val="both"/>
        <w:rPr>
          <w:rFonts w:ascii="Times New Roman" w:hAnsi="Times New Roman" w:cs="Times New Roman"/>
          <w:i/>
        </w:rPr>
      </w:pPr>
    </w:p>
    <w:p w14:paraId="142FBF08" w14:textId="77777777" w:rsidR="0070373E" w:rsidRDefault="0070373E" w:rsidP="00CA21AC">
      <w:pPr>
        <w:widowControl w:val="0"/>
        <w:autoSpaceDE w:val="0"/>
        <w:autoSpaceDN w:val="0"/>
        <w:adjustRightInd w:val="0"/>
        <w:jc w:val="both"/>
        <w:rPr>
          <w:rFonts w:ascii="Times New Roman" w:hAnsi="Times New Roman" w:cs="Times New Roman"/>
          <w:i/>
        </w:rPr>
      </w:pPr>
    </w:p>
    <w:p w14:paraId="06C05021" w14:textId="77777777" w:rsidR="0070373E" w:rsidRDefault="0070373E" w:rsidP="00CA21AC">
      <w:pPr>
        <w:widowControl w:val="0"/>
        <w:autoSpaceDE w:val="0"/>
        <w:autoSpaceDN w:val="0"/>
        <w:adjustRightInd w:val="0"/>
        <w:jc w:val="both"/>
        <w:rPr>
          <w:rFonts w:ascii="Times New Roman" w:hAnsi="Times New Roman" w:cs="Times New Roman"/>
          <w:i/>
        </w:rPr>
      </w:pPr>
    </w:p>
    <w:p w14:paraId="1ACEBAA3" w14:textId="77777777" w:rsidR="0070373E" w:rsidRDefault="0070373E" w:rsidP="00CA21AC">
      <w:pPr>
        <w:widowControl w:val="0"/>
        <w:autoSpaceDE w:val="0"/>
        <w:autoSpaceDN w:val="0"/>
        <w:adjustRightInd w:val="0"/>
        <w:jc w:val="both"/>
        <w:rPr>
          <w:rFonts w:ascii="Times New Roman" w:hAnsi="Times New Roman" w:cs="Times New Roman"/>
          <w:i/>
        </w:rPr>
      </w:pPr>
    </w:p>
    <w:p w14:paraId="07DABEFC" w14:textId="77777777" w:rsidR="0070373E" w:rsidRDefault="0070373E" w:rsidP="00CA21AC">
      <w:pPr>
        <w:widowControl w:val="0"/>
        <w:autoSpaceDE w:val="0"/>
        <w:autoSpaceDN w:val="0"/>
        <w:adjustRightInd w:val="0"/>
        <w:jc w:val="both"/>
        <w:rPr>
          <w:rFonts w:ascii="Times New Roman" w:hAnsi="Times New Roman" w:cs="Times New Roman"/>
          <w:i/>
        </w:rPr>
      </w:pPr>
    </w:p>
    <w:p w14:paraId="6DDD6CC3" w14:textId="77777777" w:rsidR="0070373E" w:rsidRDefault="0070373E" w:rsidP="00CA21AC">
      <w:pPr>
        <w:widowControl w:val="0"/>
        <w:autoSpaceDE w:val="0"/>
        <w:autoSpaceDN w:val="0"/>
        <w:adjustRightInd w:val="0"/>
        <w:jc w:val="both"/>
        <w:rPr>
          <w:rFonts w:ascii="Times New Roman" w:hAnsi="Times New Roman" w:cs="Times New Roman"/>
          <w:i/>
        </w:rPr>
      </w:pPr>
    </w:p>
    <w:p w14:paraId="62A25CEA" w14:textId="77777777" w:rsidR="0070373E" w:rsidRDefault="0070373E" w:rsidP="00CA21AC">
      <w:pPr>
        <w:widowControl w:val="0"/>
        <w:autoSpaceDE w:val="0"/>
        <w:autoSpaceDN w:val="0"/>
        <w:adjustRightInd w:val="0"/>
        <w:jc w:val="both"/>
        <w:rPr>
          <w:rFonts w:ascii="Times New Roman" w:hAnsi="Times New Roman" w:cs="Times New Roman"/>
          <w:i/>
        </w:rPr>
      </w:pPr>
    </w:p>
    <w:p w14:paraId="09D36264" w14:textId="77777777" w:rsidR="0070373E" w:rsidRDefault="0070373E" w:rsidP="00CA21AC">
      <w:pPr>
        <w:widowControl w:val="0"/>
        <w:autoSpaceDE w:val="0"/>
        <w:autoSpaceDN w:val="0"/>
        <w:adjustRightInd w:val="0"/>
        <w:jc w:val="both"/>
        <w:rPr>
          <w:rFonts w:ascii="Times New Roman" w:hAnsi="Times New Roman" w:cs="Times New Roman"/>
          <w:i/>
        </w:rPr>
      </w:pPr>
    </w:p>
    <w:p w14:paraId="0D724097" w14:textId="77777777" w:rsidR="0070373E" w:rsidRDefault="0070373E" w:rsidP="00CA21AC">
      <w:pPr>
        <w:widowControl w:val="0"/>
        <w:autoSpaceDE w:val="0"/>
        <w:autoSpaceDN w:val="0"/>
        <w:adjustRightInd w:val="0"/>
        <w:jc w:val="both"/>
        <w:rPr>
          <w:rFonts w:ascii="Times New Roman" w:hAnsi="Times New Roman" w:cs="Times New Roman"/>
          <w:i/>
        </w:rPr>
      </w:pPr>
    </w:p>
    <w:p w14:paraId="7324A569" w14:textId="77777777" w:rsidR="0070373E" w:rsidRDefault="0070373E" w:rsidP="00CA21AC">
      <w:pPr>
        <w:widowControl w:val="0"/>
        <w:autoSpaceDE w:val="0"/>
        <w:autoSpaceDN w:val="0"/>
        <w:adjustRightInd w:val="0"/>
        <w:jc w:val="both"/>
        <w:rPr>
          <w:rFonts w:ascii="Times New Roman" w:hAnsi="Times New Roman" w:cs="Times New Roman"/>
          <w:i/>
        </w:rPr>
      </w:pPr>
    </w:p>
    <w:p w14:paraId="5FEAB510" w14:textId="77777777" w:rsidR="0070373E" w:rsidRDefault="0070373E" w:rsidP="00CA21AC">
      <w:pPr>
        <w:widowControl w:val="0"/>
        <w:autoSpaceDE w:val="0"/>
        <w:autoSpaceDN w:val="0"/>
        <w:adjustRightInd w:val="0"/>
        <w:jc w:val="both"/>
        <w:rPr>
          <w:rFonts w:ascii="Times New Roman" w:hAnsi="Times New Roman" w:cs="Times New Roman"/>
          <w:i/>
        </w:rPr>
      </w:pPr>
    </w:p>
    <w:p w14:paraId="4A3113D5" w14:textId="77777777" w:rsidR="0070373E" w:rsidRDefault="0070373E" w:rsidP="00CA21AC">
      <w:pPr>
        <w:widowControl w:val="0"/>
        <w:autoSpaceDE w:val="0"/>
        <w:autoSpaceDN w:val="0"/>
        <w:adjustRightInd w:val="0"/>
        <w:jc w:val="both"/>
        <w:rPr>
          <w:rFonts w:ascii="Times New Roman" w:hAnsi="Times New Roman" w:cs="Times New Roman"/>
          <w:i/>
        </w:rPr>
      </w:pPr>
    </w:p>
    <w:p w14:paraId="57D2B73B" w14:textId="77777777" w:rsidR="0070373E" w:rsidRDefault="0070373E" w:rsidP="00CA21AC">
      <w:pPr>
        <w:widowControl w:val="0"/>
        <w:autoSpaceDE w:val="0"/>
        <w:autoSpaceDN w:val="0"/>
        <w:adjustRightInd w:val="0"/>
        <w:jc w:val="both"/>
        <w:rPr>
          <w:rFonts w:ascii="Times New Roman" w:hAnsi="Times New Roman" w:cs="Times New Roman"/>
          <w:i/>
        </w:rPr>
      </w:pPr>
    </w:p>
    <w:p w14:paraId="49CC3F01" w14:textId="77777777" w:rsidR="0070373E" w:rsidRDefault="0070373E" w:rsidP="00CA21AC">
      <w:pPr>
        <w:widowControl w:val="0"/>
        <w:autoSpaceDE w:val="0"/>
        <w:autoSpaceDN w:val="0"/>
        <w:adjustRightInd w:val="0"/>
        <w:jc w:val="both"/>
        <w:rPr>
          <w:rFonts w:ascii="Times New Roman" w:hAnsi="Times New Roman" w:cs="Times New Roman"/>
          <w:i/>
        </w:rPr>
      </w:pPr>
    </w:p>
    <w:p w14:paraId="47F91BA9" w14:textId="77777777" w:rsidR="0070373E" w:rsidRDefault="0070373E" w:rsidP="00CA21AC">
      <w:pPr>
        <w:widowControl w:val="0"/>
        <w:autoSpaceDE w:val="0"/>
        <w:autoSpaceDN w:val="0"/>
        <w:adjustRightInd w:val="0"/>
        <w:jc w:val="both"/>
        <w:rPr>
          <w:rFonts w:ascii="Times New Roman" w:hAnsi="Times New Roman" w:cs="Times New Roman"/>
          <w:i/>
        </w:rPr>
        <w:sectPr w:rsidR="0070373E" w:rsidSect="0070373E">
          <w:pgSz w:w="15840" w:h="12240" w:orient="landscape"/>
          <w:pgMar w:top="1800" w:right="1440" w:bottom="1800" w:left="1440" w:header="720" w:footer="720" w:gutter="0"/>
          <w:cols w:space="720"/>
          <w:noEndnote/>
          <w:titlePg/>
        </w:sectPr>
      </w:pPr>
    </w:p>
    <w:p w14:paraId="64FCA11E" w14:textId="5AE761A3" w:rsidR="00CA21AC" w:rsidRDefault="00CA21AC" w:rsidP="00CA21AC">
      <w:pPr>
        <w:widowControl w:val="0"/>
        <w:autoSpaceDE w:val="0"/>
        <w:autoSpaceDN w:val="0"/>
        <w:adjustRightInd w:val="0"/>
        <w:jc w:val="both"/>
        <w:rPr>
          <w:rFonts w:ascii="Times New Roman" w:hAnsi="Times New Roman" w:cs="Times New Roman"/>
          <w:i/>
        </w:rPr>
      </w:pPr>
      <w:r>
        <w:rPr>
          <w:rFonts w:ascii="Times New Roman" w:hAnsi="Times New Roman" w:cs="Times New Roman"/>
          <w:i/>
        </w:rPr>
        <w:lastRenderedPageBreak/>
        <w:t xml:space="preserve">3.3.2. </w:t>
      </w:r>
      <w:r w:rsidRPr="00E50FA4">
        <w:rPr>
          <w:rFonts w:ascii="Times New Roman" w:hAnsi="Times New Roman" w:cs="Times New Roman"/>
          <w:i/>
        </w:rPr>
        <w:t>Рекомендации в области обеспечения и защиты прав женщин</w:t>
      </w:r>
    </w:p>
    <w:p w14:paraId="79999A61" w14:textId="77777777" w:rsidR="00CA21AC" w:rsidRPr="00E50FA4" w:rsidRDefault="00CA21AC" w:rsidP="00CA21AC">
      <w:pPr>
        <w:widowControl w:val="0"/>
        <w:autoSpaceDE w:val="0"/>
        <w:autoSpaceDN w:val="0"/>
        <w:adjustRightInd w:val="0"/>
        <w:jc w:val="both"/>
        <w:rPr>
          <w:rFonts w:ascii="Times New Roman" w:hAnsi="Times New Roman" w:cs="Times New Roman"/>
          <w:b/>
        </w:rPr>
      </w:pPr>
    </w:p>
    <w:p w14:paraId="3AA6F019" w14:textId="2AFF3E44" w:rsidR="0070373E" w:rsidRDefault="00A4041C" w:rsidP="00CA21AC">
      <w:pPr>
        <w:jc w:val="both"/>
        <w:rPr>
          <w:rFonts w:ascii="Times New Roman" w:hAnsi="Times New Roman" w:cs="Times New Roman"/>
        </w:rPr>
      </w:pPr>
      <w:r w:rsidRPr="00A4041C">
        <w:rPr>
          <w:rFonts w:ascii="Times New Roman" w:hAnsi="Times New Roman" w:cs="Times New Roman"/>
        </w:rPr>
        <w:t>По вопросу</w:t>
      </w:r>
      <w:r>
        <w:rPr>
          <w:rFonts w:ascii="Times New Roman" w:hAnsi="Times New Roman" w:cs="Times New Roman"/>
        </w:rPr>
        <w:t xml:space="preserve"> выполнения своих обязательств по обеспечению и защите прав же</w:t>
      </w:r>
      <w:r>
        <w:rPr>
          <w:rFonts w:ascii="Times New Roman" w:hAnsi="Times New Roman" w:cs="Times New Roman"/>
        </w:rPr>
        <w:t>н</w:t>
      </w:r>
      <w:r w:rsidR="00F313B3">
        <w:rPr>
          <w:rFonts w:ascii="Times New Roman" w:hAnsi="Times New Roman" w:cs="Times New Roman"/>
        </w:rPr>
        <w:t xml:space="preserve">щин и недопущению их </w:t>
      </w:r>
      <w:r>
        <w:rPr>
          <w:rFonts w:ascii="Times New Roman" w:hAnsi="Times New Roman" w:cs="Times New Roman"/>
        </w:rPr>
        <w:t>дискриминации Республика Казахстан начала представлять свои национальные доклады в конвенционные органы ООН ещё в 1999 году.</w:t>
      </w:r>
    </w:p>
    <w:p w14:paraId="6526AED3" w14:textId="77777777" w:rsidR="00A4041C" w:rsidRDefault="00A4041C" w:rsidP="00CA21AC">
      <w:pPr>
        <w:jc w:val="both"/>
        <w:rPr>
          <w:rFonts w:ascii="Times New Roman" w:hAnsi="Times New Roman" w:cs="Times New Roman"/>
        </w:rPr>
      </w:pPr>
    </w:p>
    <w:p w14:paraId="429B52EB" w14:textId="08980212" w:rsidR="0070373E" w:rsidRDefault="00A4041C" w:rsidP="00CA21AC">
      <w:pPr>
        <w:jc w:val="both"/>
        <w:rPr>
          <w:rFonts w:ascii="Times New Roman" w:hAnsi="Times New Roman" w:cs="Times New Roman"/>
        </w:rPr>
      </w:pPr>
      <w:proofErr w:type="gramStart"/>
      <w:r>
        <w:rPr>
          <w:rFonts w:ascii="Times New Roman" w:hAnsi="Times New Roman" w:cs="Times New Roman"/>
        </w:rPr>
        <w:t xml:space="preserve">С этого времени </w:t>
      </w:r>
      <w:r w:rsidR="003A00CC">
        <w:rPr>
          <w:rFonts w:ascii="Times New Roman" w:hAnsi="Times New Roman" w:cs="Times New Roman"/>
        </w:rPr>
        <w:t>Казахстану было представлено несколько десятков рекомендаций в отношении выполнения обязательств, принятых в результате ратификации ме</w:t>
      </w:r>
      <w:r w:rsidR="003A00CC">
        <w:rPr>
          <w:rFonts w:ascii="Times New Roman" w:hAnsi="Times New Roman" w:cs="Times New Roman"/>
        </w:rPr>
        <w:t>ж</w:t>
      </w:r>
      <w:r w:rsidR="003A00CC">
        <w:rPr>
          <w:rFonts w:ascii="Times New Roman" w:hAnsi="Times New Roman" w:cs="Times New Roman"/>
        </w:rPr>
        <w:t>дународных пактов о гражданских и политических правах и об экономических, с</w:t>
      </w:r>
      <w:r w:rsidR="003A00CC">
        <w:rPr>
          <w:rFonts w:ascii="Times New Roman" w:hAnsi="Times New Roman" w:cs="Times New Roman"/>
        </w:rPr>
        <w:t>о</w:t>
      </w:r>
      <w:r w:rsidR="003A00CC">
        <w:rPr>
          <w:rFonts w:ascii="Times New Roman" w:hAnsi="Times New Roman" w:cs="Times New Roman"/>
        </w:rPr>
        <w:t>циальных и культурных правах, Конвенции о ликвидации всех форм дискримин</w:t>
      </w:r>
      <w:r w:rsidR="003A00CC">
        <w:rPr>
          <w:rFonts w:ascii="Times New Roman" w:hAnsi="Times New Roman" w:cs="Times New Roman"/>
        </w:rPr>
        <w:t>а</w:t>
      </w:r>
      <w:r w:rsidR="003A00CC">
        <w:rPr>
          <w:rFonts w:ascii="Times New Roman" w:hAnsi="Times New Roman" w:cs="Times New Roman"/>
        </w:rPr>
        <w:t>ции в отношении женщин и других международных инструментов по правам чел</w:t>
      </w:r>
      <w:r w:rsidR="003A00CC">
        <w:rPr>
          <w:rFonts w:ascii="Times New Roman" w:hAnsi="Times New Roman" w:cs="Times New Roman"/>
        </w:rPr>
        <w:t>о</w:t>
      </w:r>
      <w:r w:rsidR="003A00CC">
        <w:rPr>
          <w:rFonts w:ascii="Times New Roman" w:hAnsi="Times New Roman" w:cs="Times New Roman"/>
        </w:rPr>
        <w:t>века</w:t>
      </w:r>
      <w:r w:rsidR="000D7CF8">
        <w:rPr>
          <w:rFonts w:ascii="Times New Roman" w:hAnsi="Times New Roman" w:cs="Times New Roman"/>
        </w:rPr>
        <w:t xml:space="preserve"> (см. Таблицу 21 ниже)</w:t>
      </w:r>
      <w:r w:rsidR="003A00CC">
        <w:rPr>
          <w:rFonts w:ascii="Times New Roman" w:hAnsi="Times New Roman" w:cs="Times New Roman"/>
        </w:rPr>
        <w:t xml:space="preserve">. </w:t>
      </w:r>
      <w:proofErr w:type="gramEnd"/>
    </w:p>
    <w:p w14:paraId="0A363AD9" w14:textId="77777777" w:rsidR="003A00CC" w:rsidRDefault="003A00CC" w:rsidP="00CA21AC">
      <w:pPr>
        <w:jc w:val="both"/>
        <w:rPr>
          <w:rFonts w:ascii="Times New Roman" w:hAnsi="Times New Roman" w:cs="Times New Roman"/>
        </w:rPr>
      </w:pPr>
    </w:p>
    <w:p w14:paraId="1105A73B" w14:textId="676922C8" w:rsidR="0070373E" w:rsidRPr="00D43FE8" w:rsidRDefault="003A00CC" w:rsidP="00CA21AC">
      <w:pPr>
        <w:jc w:val="both"/>
        <w:rPr>
          <w:rFonts w:ascii="Times New Roman" w:hAnsi="Times New Roman" w:cs="Times New Roman"/>
          <w:i/>
        </w:rPr>
      </w:pPr>
      <w:proofErr w:type="gramStart"/>
      <w:r>
        <w:rPr>
          <w:rFonts w:ascii="Times New Roman" w:hAnsi="Times New Roman" w:cs="Times New Roman"/>
        </w:rPr>
        <w:t xml:space="preserve">В 2009 году одна </w:t>
      </w:r>
      <w:r w:rsidRPr="00051DBD">
        <w:rPr>
          <w:rFonts w:ascii="Times New Roman" w:hAnsi="Times New Roman" w:cs="Times New Roman"/>
        </w:rPr>
        <w:t>из важных рекомендаций о законодательном закреплении раве</w:t>
      </w:r>
      <w:r w:rsidRPr="00051DBD">
        <w:rPr>
          <w:rFonts w:ascii="Times New Roman" w:hAnsi="Times New Roman" w:cs="Times New Roman"/>
        </w:rPr>
        <w:t>н</w:t>
      </w:r>
      <w:r w:rsidRPr="00051DBD">
        <w:rPr>
          <w:rFonts w:ascii="Times New Roman" w:hAnsi="Times New Roman" w:cs="Times New Roman"/>
        </w:rPr>
        <w:t>ства мужчин и женщин была выполнена в результате принятия Закона о гарантиях равных прав и равных возможностей мужчин и женщин, однако этот закон</w:t>
      </w:r>
      <w:r w:rsidR="00263E80">
        <w:rPr>
          <w:rFonts w:ascii="Times New Roman" w:hAnsi="Times New Roman" w:cs="Times New Roman"/>
        </w:rPr>
        <w:t>,</w:t>
      </w:r>
      <w:r w:rsidRPr="00051DBD">
        <w:rPr>
          <w:rFonts w:ascii="Times New Roman" w:hAnsi="Times New Roman" w:cs="Times New Roman"/>
        </w:rPr>
        <w:t xml:space="preserve"> так же, как и другое законодательство, не содержит всеобъемлющего </w:t>
      </w:r>
      <w:r w:rsidR="00051DBD" w:rsidRPr="00051DBD">
        <w:rPr>
          <w:rFonts w:ascii="Times New Roman" w:hAnsi="Times New Roman" w:cs="Times New Roman"/>
        </w:rPr>
        <w:t>правово</w:t>
      </w:r>
      <w:r w:rsidR="00051DBD">
        <w:rPr>
          <w:rFonts w:ascii="Times New Roman" w:hAnsi="Times New Roman" w:cs="Times New Roman"/>
        </w:rPr>
        <w:t>го</w:t>
      </w:r>
      <w:r w:rsidR="00051DBD" w:rsidRPr="00051DBD">
        <w:rPr>
          <w:rFonts w:ascii="Times New Roman" w:hAnsi="Times New Roman" w:cs="Times New Roman"/>
        </w:rPr>
        <w:t xml:space="preserve"> определ</w:t>
      </w:r>
      <w:r w:rsidR="00051DBD" w:rsidRPr="00051DBD">
        <w:rPr>
          <w:rFonts w:ascii="Times New Roman" w:hAnsi="Times New Roman" w:cs="Times New Roman"/>
        </w:rPr>
        <w:t>е</w:t>
      </w:r>
      <w:r w:rsidR="00051DBD" w:rsidRPr="00051DBD">
        <w:rPr>
          <w:rFonts w:ascii="Times New Roman" w:hAnsi="Times New Roman" w:cs="Times New Roman"/>
        </w:rPr>
        <w:t>ни</w:t>
      </w:r>
      <w:r w:rsidR="00051DBD">
        <w:rPr>
          <w:rFonts w:ascii="Times New Roman" w:hAnsi="Times New Roman" w:cs="Times New Roman"/>
        </w:rPr>
        <w:t>я</w:t>
      </w:r>
      <w:r w:rsidR="00051DBD" w:rsidRPr="00051DBD">
        <w:rPr>
          <w:rFonts w:ascii="Times New Roman" w:hAnsi="Times New Roman" w:cs="Times New Roman"/>
        </w:rPr>
        <w:t xml:space="preserve"> дискриминации в отношении женщин в соответствии со статьёй 1 Конвен</w:t>
      </w:r>
      <w:r w:rsidR="00051DBD">
        <w:rPr>
          <w:rFonts w:ascii="Times New Roman" w:hAnsi="Times New Roman" w:cs="Times New Roman"/>
        </w:rPr>
        <w:t>ции, охватывающего</w:t>
      </w:r>
      <w:r w:rsidR="00051DBD" w:rsidRPr="00051DBD">
        <w:rPr>
          <w:rFonts w:ascii="Times New Roman" w:hAnsi="Times New Roman" w:cs="Times New Roman"/>
        </w:rPr>
        <w:t xml:space="preserve"> как прямую, так и косвенную</w:t>
      </w:r>
      <w:proofErr w:type="gramEnd"/>
      <w:r w:rsidR="00051DBD" w:rsidRPr="00051DBD">
        <w:rPr>
          <w:rFonts w:ascii="Times New Roman" w:hAnsi="Times New Roman" w:cs="Times New Roman"/>
        </w:rPr>
        <w:t xml:space="preserve"> дискриминацию в публичной и час</w:t>
      </w:r>
      <w:r w:rsidR="00051DBD" w:rsidRPr="00051DBD">
        <w:rPr>
          <w:rFonts w:ascii="Times New Roman" w:hAnsi="Times New Roman" w:cs="Times New Roman"/>
        </w:rPr>
        <w:t>т</w:t>
      </w:r>
      <w:r w:rsidR="00051DBD" w:rsidRPr="00051DBD">
        <w:rPr>
          <w:rFonts w:ascii="Times New Roman" w:hAnsi="Times New Roman" w:cs="Times New Roman"/>
        </w:rPr>
        <w:t>ной сферах</w:t>
      </w:r>
      <w:r w:rsidRPr="00051DBD">
        <w:rPr>
          <w:rFonts w:ascii="Times New Roman" w:hAnsi="Times New Roman" w:cs="Times New Roman"/>
        </w:rPr>
        <w:t xml:space="preserve">. </w:t>
      </w:r>
      <w:r w:rsidR="00051DBD">
        <w:rPr>
          <w:rFonts w:ascii="Times New Roman" w:hAnsi="Times New Roman" w:cs="Times New Roman"/>
        </w:rPr>
        <w:t xml:space="preserve">Об этом в 2014 году вновь напомнил Комитет ООН о ликвидации </w:t>
      </w:r>
      <w:r w:rsidR="00051DBD" w:rsidRPr="00D43FE8">
        <w:rPr>
          <w:rFonts w:ascii="Times New Roman" w:hAnsi="Times New Roman" w:cs="Times New Roman"/>
        </w:rPr>
        <w:t>ди</w:t>
      </w:r>
      <w:r w:rsidR="00051DBD" w:rsidRPr="00D43FE8">
        <w:rPr>
          <w:rFonts w:ascii="Times New Roman" w:hAnsi="Times New Roman" w:cs="Times New Roman"/>
        </w:rPr>
        <w:t>с</w:t>
      </w:r>
      <w:r w:rsidR="00051DBD" w:rsidRPr="00D43FE8">
        <w:rPr>
          <w:rFonts w:ascii="Times New Roman" w:hAnsi="Times New Roman" w:cs="Times New Roman"/>
        </w:rPr>
        <w:t xml:space="preserve">криминации в отношении женщин. </w:t>
      </w:r>
    </w:p>
    <w:p w14:paraId="20ED3A68" w14:textId="77777777" w:rsidR="0070373E" w:rsidRPr="00D43FE8" w:rsidRDefault="0070373E" w:rsidP="00CA21AC">
      <w:pPr>
        <w:jc w:val="both"/>
        <w:rPr>
          <w:rFonts w:ascii="Times New Roman" w:hAnsi="Times New Roman" w:cs="Times New Roman"/>
          <w:i/>
        </w:rPr>
      </w:pPr>
    </w:p>
    <w:p w14:paraId="47685362" w14:textId="78DE6082" w:rsidR="00263E80" w:rsidRDefault="00263E80" w:rsidP="00CA21AC">
      <w:pPr>
        <w:jc w:val="both"/>
        <w:rPr>
          <w:rFonts w:ascii="Times New Roman" w:hAnsi="Times New Roman" w:cs="Times New Roman"/>
        </w:rPr>
      </w:pPr>
      <w:r w:rsidRPr="00D43FE8">
        <w:rPr>
          <w:rFonts w:ascii="Times New Roman" w:hAnsi="Times New Roman" w:cs="Times New Roman"/>
        </w:rPr>
        <w:t xml:space="preserve">Отдельно конвенционные органы и тематические механизмы ООН представили Республике Казахстан рекомендации </w:t>
      </w:r>
      <w:r w:rsidR="00A4325F" w:rsidRPr="00D43FE8">
        <w:rPr>
          <w:rFonts w:ascii="Times New Roman" w:hAnsi="Times New Roman" w:cs="Times New Roman"/>
        </w:rPr>
        <w:t>в отношении необходимости принятия спец</w:t>
      </w:r>
      <w:r w:rsidR="00A4325F" w:rsidRPr="00D43FE8">
        <w:rPr>
          <w:rFonts w:ascii="Times New Roman" w:hAnsi="Times New Roman" w:cs="Times New Roman"/>
        </w:rPr>
        <w:t>и</w:t>
      </w:r>
      <w:r w:rsidR="00A4325F" w:rsidRPr="00D43FE8">
        <w:rPr>
          <w:rFonts w:ascii="Times New Roman" w:hAnsi="Times New Roman" w:cs="Times New Roman"/>
        </w:rPr>
        <w:t>альны</w:t>
      </w:r>
      <w:r w:rsidR="00D43FE8">
        <w:rPr>
          <w:rFonts w:ascii="Times New Roman" w:hAnsi="Times New Roman" w:cs="Times New Roman"/>
        </w:rPr>
        <w:t>х мер</w:t>
      </w:r>
      <w:r w:rsidR="00A4325F" w:rsidRPr="00D43FE8">
        <w:rPr>
          <w:rFonts w:ascii="Times New Roman" w:hAnsi="Times New Roman" w:cs="Times New Roman"/>
        </w:rPr>
        <w:t xml:space="preserve"> по повышению уровня представленности женщин в политической и общественной жи</w:t>
      </w:r>
      <w:r w:rsidR="00D43FE8">
        <w:rPr>
          <w:rFonts w:ascii="Times New Roman" w:hAnsi="Times New Roman" w:cs="Times New Roman"/>
        </w:rPr>
        <w:t>зни, в том числе в</w:t>
      </w:r>
      <w:r w:rsidR="00A4325F" w:rsidRPr="00D43FE8">
        <w:rPr>
          <w:rFonts w:ascii="Times New Roman" w:hAnsi="Times New Roman" w:cs="Times New Roman"/>
        </w:rPr>
        <w:t xml:space="preserve"> выборных органах и на государственной слу</w:t>
      </w:r>
      <w:r w:rsidR="00A4325F" w:rsidRPr="00D43FE8">
        <w:rPr>
          <w:rFonts w:ascii="Times New Roman" w:hAnsi="Times New Roman" w:cs="Times New Roman"/>
        </w:rPr>
        <w:t>ж</w:t>
      </w:r>
      <w:r w:rsidR="00A4325F" w:rsidRPr="00D43FE8">
        <w:rPr>
          <w:rFonts w:ascii="Times New Roman" w:hAnsi="Times New Roman" w:cs="Times New Roman"/>
        </w:rPr>
        <w:t>бе.</w:t>
      </w:r>
    </w:p>
    <w:p w14:paraId="06FDB8F7" w14:textId="77777777" w:rsidR="000D7CF8" w:rsidRDefault="000D7CF8" w:rsidP="00CA21AC">
      <w:pPr>
        <w:jc w:val="both"/>
        <w:rPr>
          <w:rFonts w:ascii="Times New Roman" w:hAnsi="Times New Roman" w:cs="Times New Roman"/>
        </w:rPr>
      </w:pPr>
    </w:p>
    <w:p w14:paraId="63DC1F10" w14:textId="6E20C917" w:rsidR="0070373E" w:rsidRPr="00C31B96" w:rsidRDefault="000D7CF8" w:rsidP="00CA21AC">
      <w:pPr>
        <w:jc w:val="both"/>
        <w:rPr>
          <w:rFonts w:ascii="Times New Roman" w:hAnsi="Times New Roman" w:cs="Times New Roman"/>
          <w:i/>
        </w:rPr>
      </w:pPr>
      <w:r>
        <w:rPr>
          <w:rFonts w:ascii="Times New Roman" w:hAnsi="Times New Roman" w:cs="Times New Roman"/>
        </w:rPr>
        <w:t xml:space="preserve">Большой блок рекомендаций относится к борьбе с насилием в отношении женщин, в том числе – бытовым насилием. Несмотря на </w:t>
      </w:r>
      <w:proofErr w:type="gramStart"/>
      <w:r>
        <w:rPr>
          <w:rFonts w:ascii="Times New Roman" w:hAnsi="Times New Roman" w:cs="Times New Roman"/>
        </w:rPr>
        <w:t>принятие</w:t>
      </w:r>
      <w:proofErr w:type="gramEnd"/>
      <w:r>
        <w:rPr>
          <w:rFonts w:ascii="Times New Roman" w:hAnsi="Times New Roman" w:cs="Times New Roman"/>
        </w:rPr>
        <w:t xml:space="preserve"> Республикой Казахстан в 2009 году Закона о профилактике бытового насилия конвенционными органами и тематическими механизмами ООН это полагается недостаточным, что отра</w:t>
      </w:r>
      <w:r w:rsidR="00C31B96">
        <w:rPr>
          <w:rFonts w:ascii="Times New Roman" w:hAnsi="Times New Roman" w:cs="Times New Roman"/>
        </w:rPr>
        <w:t>зилось в последующих рекоменда</w:t>
      </w:r>
      <w:r>
        <w:rPr>
          <w:rFonts w:ascii="Times New Roman" w:hAnsi="Times New Roman" w:cs="Times New Roman"/>
        </w:rPr>
        <w:t>циях</w:t>
      </w:r>
      <w:r w:rsidR="00C31B96">
        <w:rPr>
          <w:rFonts w:ascii="Times New Roman" w:hAnsi="Times New Roman" w:cs="Times New Roman"/>
        </w:rPr>
        <w:t xml:space="preserve">. </w:t>
      </w:r>
      <w:proofErr w:type="gramStart"/>
      <w:r w:rsidR="00C31B96">
        <w:rPr>
          <w:rFonts w:ascii="Times New Roman" w:hAnsi="Times New Roman" w:cs="Times New Roman"/>
        </w:rPr>
        <w:t>В частности, было рекомендовано п</w:t>
      </w:r>
      <w:r w:rsidR="00C31B96" w:rsidRPr="00C31B96">
        <w:rPr>
          <w:rFonts w:ascii="Times New Roman" w:hAnsi="Times New Roman" w:cs="Times New Roman"/>
        </w:rPr>
        <w:t>ересмотреть з</w:t>
      </w:r>
      <w:r w:rsidR="00C31B96" w:rsidRPr="00C31B96">
        <w:rPr>
          <w:rFonts w:ascii="Times New Roman" w:hAnsi="Times New Roman" w:cs="Times New Roman"/>
        </w:rPr>
        <w:t>а</w:t>
      </w:r>
      <w:r w:rsidR="00C31B96" w:rsidRPr="00C31B96">
        <w:rPr>
          <w:rFonts w:ascii="Times New Roman" w:hAnsi="Times New Roman" w:cs="Times New Roman"/>
        </w:rPr>
        <w:t>конодательную базу для предупреждения насилия в отношении женщин, в том числе Закон о профилактике бытового насилия 2009 года и Уголовный кодекс, чт</w:t>
      </w:r>
      <w:r w:rsidR="00C31B96" w:rsidRPr="00C31B96">
        <w:rPr>
          <w:rFonts w:ascii="Times New Roman" w:hAnsi="Times New Roman" w:cs="Times New Roman"/>
        </w:rPr>
        <w:t>о</w:t>
      </w:r>
      <w:r w:rsidR="00C31B96" w:rsidRPr="00C31B96">
        <w:rPr>
          <w:rFonts w:ascii="Times New Roman" w:hAnsi="Times New Roman" w:cs="Times New Roman"/>
        </w:rPr>
        <w:t>бы  она полностью охватывала все формы насилия в отношении женщин, включая насилие в семье и домогательство и</w:t>
      </w:r>
      <w:r w:rsidR="00C31B96" w:rsidRPr="00C31B96">
        <w:rPr>
          <w:rFonts w:ascii="Times New Roman" w:hAnsi="Times New Roman" w:cs="Times New Roman"/>
          <w:bCs/>
        </w:rPr>
        <w:t xml:space="preserve"> принять комплексный подход к профилактике насилия и бытового насилия в отношении женщин во всех его формах и</w:t>
      </w:r>
      <w:proofErr w:type="gramEnd"/>
      <w:r w:rsidR="00C31B96" w:rsidRPr="00C31B96">
        <w:rPr>
          <w:rFonts w:ascii="Times New Roman" w:hAnsi="Times New Roman" w:cs="Times New Roman"/>
          <w:bCs/>
        </w:rPr>
        <w:t xml:space="preserve"> </w:t>
      </w:r>
      <w:proofErr w:type="gramStart"/>
      <w:r w:rsidR="00C31B96" w:rsidRPr="00C31B96">
        <w:rPr>
          <w:rFonts w:ascii="Times New Roman" w:hAnsi="Times New Roman" w:cs="Times New Roman"/>
          <w:bCs/>
        </w:rPr>
        <w:t>проявл</w:t>
      </w:r>
      <w:r w:rsidR="00C31B96" w:rsidRPr="00C31B96">
        <w:rPr>
          <w:rFonts w:ascii="Times New Roman" w:hAnsi="Times New Roman" w:cs="Times New Roman"/>
          <w:bCs/>
        </w:rPr>
        <w:t>е</w:t>
      </w:r>
      <w:r w:rsidR="00C31B96" w:rsidRPr="00C31B96">
        <w:rPr>
          <w:rFonts w:ascii="Times New Roman" w:hAnsi="Times New Roman" w:cs="Times New Roman"/>
          <w:bCs/>
        </w:rPr>
        <w:t>ниях</w:t>
      </w:r>
      <w:proofErr w:type="gramEnd"/>
      <w:r w:rsidR="00C31B96" w:rsidRPr="00C31B96">
        <w:rPr>
          <w:rFonts w:ascii="Times New Roman" w:hAnsi="Times New Roman" w:cs="Times New Roman"/>
          <w:bCs/>
        </w:rPr>
        <w:t xml:space="preserve"> и борьбе с ним, в том числе путём повышения уровня осведомлённости о его пагубных последствиях</w:t>
      </w:r>
      <w:r w:rsidR="00C31B96">
        <w:rPr>
          <w:rFonts w:ascii="Times New Roman" w:hAnsi="Times New Roman" w:cs="Times New Roman"/>
          <w:bCs/>
        </w:rPr>
        <w:t xml:space="preserve">, и </w:t>
      </w:r>
      <w:r w:rsidR="00C31B96" w:rsidRPr="00C31B96">
        <w:rPr>
          <w:rFonts w:ascii="Times New Roman" w:hAnsi="Times New Roman" w:cs="Times New Roman"/>
          <w:bCs/>
        </w:rPr>
        <w:t>усилить борьбу с дискриминацией в отношении женщин</w:t>
      </w:r>
      <w:r w:rsidR="00A7763F">
        <w:rPr>
          <w:rFonts w:ascii="Times New Roman" w:hAnsi="Times New Roman" w:cs="Times New Roman"/>
          <w:bCs/>
        </w:rPr>
        <w:t>.</w:t>
      </w:r>
      <w:r w:rsidR="00F32006">
        <w:rPr>
          <w:rFonts w:ascii="Times New Roman" w:hAnsi="Times New Roman" w:cs="Times New Roman"/>
          <w:bCs/>
        </w:rPr>
        <w:t xml:space="preserve"> Ещё одна рекомендация связана с повышением эффективности национальн</w:t>
      </w:r>
      <w:r w:rsidR="004F1F8A">
        <w:rPr>
          <w:rFonts w:ascii="Times New Roman" w:hAnsi="Times New Roman" w:cs="Times New Roman"/>
          <w:bCs/>
        </w:rPr>
        <w:t>ого</w:t>
      </w:r>
      <w:r w:rsidR="00F32006">
        <w:rPr>
          <w:rFonts w:ascii="Times New Roman" w:hAnsi="Times New Roman" w:cs="Times New Roman"/>
          <w:bCs/>
        </w:rPr>
        <w:t xml:space="preserve"> учреждени</w:t>
      </w:r>
      <w:r w:rsidR="004F1F8A">
        <w:rPr>
          <w:rFonts w:ascii="Times New Roman" w:hAnsi="Times New Roman" w:cs="Times New Roman"/>
          <w:bCs/>
        </w:rPr>
        <w:t>я</w:t>
      </w:r>
      <w:r w:rsidR="00F32006">
        <w:rPr>
          <w:rFonts w:ascii="Times New Roman" w:hAnsi="Times New Roman" w:cs="Times New Roman"/>
          <w:bCs/>
        </w:rPr>
        <w:t xml:space="preserve"> по правам женщин.</w:t>
      </w:r>
    </w:p>
    <w:p w14:paraId="0EA0984F" w14:textId="77777777" w:rsidR="0070373E" w:rsidRDefault="0070373E" w:rsidP="00CA21AC">
      <w:pPr>
        <w:jc w:val="both"/>
        <w:rPr>
          <w:rFonts w:ascii="Times New Roman" w:hAnsi="Times New Roman" w:cs="Times New Roman"/>
          <w:i/>
        </w:rPr>
      </w:pPr>
    </w:p>
    <w:p w14:paraId="0D66F766" w14:textId="24979CAC" w:rsidR="0070373E" w:rsidRDefault="00C31B96" w:rsidP="00F32006">
      <w:pPr>
        <w:widowControl w:val="0"/>
        <w:autoSpaceDE w:val="0"/>
        <w:autoSpaceDN w:val="0"/>
        <w:adjustRightInd w:val="0"/>
        <w:jc w:val="both"/>
        <w:rPr>
          <w:rFonts w:ascii="Times New Roman" w:hAnsi="Times New Roman" w:cs="Times New Roman"/>
          <w:i/>
        </w:rPr>
      </w:pPr>
      <w:r>
        <w:rPr>
          <w:rFonts w:ascii="Times New Roman" w:hAnsi="Times New Roman" w:cs="Times New Roman"/>
        </w:rPr>
        <w:t>Повторяющиеся рекомендации в области обеспечения и защиты прав женщин, с указанием конвенционных органов и тематических механизмов их представивших, приведены в таблице 29 в разделе 4 настоящего Обзора</w:t>
      </w:r>
      <w:r w:rsidR="00F32006">
        <w:rPr>
          <w:rFonts w:ascii="Times New Roman" w:hAnsi="Times New Roman" w:cs="Times New Roman"/>
        </w:rPr>
        <w:t>.</w:t>
      </w:r>
    </w:p>
    <w:p w14:paraId="64A184C0" w14:textId="77777777" w:rsidR="00E237DA" w:rsidRDefault="00E237DA" w:rsidP="00CA21AC">
      <w:pPr>
        <w:jc w:val="both"/>
        <w:rPr>
          <w:rFonts w:ascii="Times New Roman" w:hAnsi="Times New Roman" w:cs="Times New Roman"/>
          <w:i/>
        </w:rPr>
        <w:sectPr w:rsidR="00E237DA" w:rsidSect="0070373E">
          <w:pgSz w:w="12240" w:h="15840"/>
          <w:pgMar w:top="1440" w:right="1800" w:bottom="1440" w:left="1800" w:header="720" w:footer="720" w:gutter="0"/>
          <w:cols w:space="720"/>
          <w:noEndnote/>
          <w:titlePg/>
        </w:sectPr>
      </w:pPr>
    </w:p>
    <w:p w14:paraId="73D33103" w14:textId="77777777" w:rsidR="00E237DA" w:rsidRPr="001801A8" w:rsidRDefault="00E237DA" w:rsidP="00E237DA">
      <w:pPr>
        <w:rPr>
          <w:rFonts w:ascii="Times New Roman" w:hAnsi="Times New Roman" w:cs="Times New Roman"/>
          <w:b/>
        </w:rPr>
      </w:pPr>
      <w:r w:rsidRPr="001801A8">
        <w:rPr>
          <w:rFonts w:ascii="Times New Roman" w:hAnsi="Times New Roman" w:cs="Times New Roman"/>
          <w:b/>
        </w:rPr>
        <w:lastRenderedPageBreak/>
        <w:t>Таблица 21.  Рекомендации в области обеспечения и защиты прав женщин</w:t>
      </w:r>
    </w:p>
    <w:p w14:paraId="080C2E9D" w14:textId="77777777" w:rsidR="00E237DA" w:rsidRPr="001801A8" w:rsidRDefault="00E237DA" w:rsidP="00E237DA">
      <w:pPr>
        <w:tabs>
          <w:tab w:val="left" w:pos="1180"/>
        </w:tabs>
        <w:rPr>
          <w:rFonts w:ascii="Times New Roman" w:hAnsi="Times New Roman" w:cs="Times New Roman"/>
          <w:b/>
          <w:sz w:val="20"/>
          <w:szCs w:val="20"/>
        </w:rPr>
      </w:pPr>
      <w:r w:rsidRPr="001801A8">
        <w:rPr>
          <w:rFonts w:ascii="Times New Roman" w:hAnsi="Times New Roman" w:cs="Times New Roman"/>
          <w:b/>
          <w:sz w:val="20"/>
          <w:szCs w:val="20"/>
        </w:rPr>
        <w:tab/>
      </w:r>
    </w:p>
    <w:tbl>
      <w:tblPr>
        <w:tblStyle w:val="aa"/>
        <w:tblW w:w="0" w:type="auto"/>
        <w:tblLook w:val="04A0" w:firstRow="1" w:lastRow="0" w:firstColumn="1" w:lastColumn="0" w:noHBand="0" w:noVBand="1"/>
      </w:tblPr>
      <w:tblGrid>
        <w:gridCol w:w="1161"/>
        <w:gridCol w:w="1022"/>
        <w:gridCol w:w="1268"/>
        <w:gridCol w:w="1305"/>
        <w:gridCol w:w="1257"/>
        <w:gridCol w:w="1153"/>
        <w:gridCol w:w="1228"/>
        <w:gridCol w:w="1229"/>
        <w:gridCol w:w="1253"/>
        <w:gridCol w:w="1150"/>
        <w:gridCol w:w="1150"/>
      </w:tblGrid>
      <w:tr w:rsidR="004A3584" w:rsidRPr="001801A8" w14:paraId="2D7CA8F5" w14:textId="09719B4F" w:rsidTr="004A3584">
        <w:tc>
          <w:tcPr>
            <w:tcW w:w="0" w:type="auto"/>
            <w:gridSpan w:val="2"/>
          </w:tcPr>
          <w:p w14:paraId="5664ED83"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Совет ООН по пр</w:t>
            </w:r>
            <w:r w:rsidRPr="001801A8">
              <w:rPr>
                <w:rFonts w:ascii="Times New Roman" w:hAnsi="Times New Roman" w:cs="Times New Roman"/>
                <w:b/>
                <w:sz w:val="20"/>
                <w:szCs w:val="20"/>
              </w:rPr>
              <w:t>а</w:t>
            </w:r>
            <w:r w:rsidRPr="001801A8">
              <w:rPr>
                <w:rFonts w:ascii="Times New Roman" w:hAnsi="Times New Roman" w:cs="Times New Roman"/>
                <w:b/>
                <w:sz w:val="20"/>
                <w:szCs w:val="20"/>
              </w:rPr>
              <w:t>вам человека (СПЧ)</w:t>
            </w:r>
          </w:p>
          <w:p w14:paraId="78F8A86E" w14:textId="77777777" w:rsidR="004A3584" w:rsidRPr="001801A8" w:rsidRDefault="004A3584" w:rsidP="00E237DA">
            <w:pPr>
              <w:jc w:val="center"/>
              <w:rPr>
                <w:rFonts w:ascii="Times New Roman" w:hAnsi="Times New Roman" w:cs="Times New Roman"/>
                <w:b/>
                <w:sz w:val="20"/>
                <w:szCs w:val="20"/>
              </w:rPr>
            </w:pPr>
          </w:p>
        </w:tc>
        <w:tc>
          <w:tcPr>
            <w:tcW w:w="0" w:type="auto"/>
          </w:tcPr>
          <w:p w14:paraId="76628F1A"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Комитет ООН по правам человека (КПЧ)</w:t>
            </w:r>
          </w:p>
        </w:tc>
        <w:tc>
          <w:tcPr>
            <w:tcW w:w="0" w:type="auto"/>
          </w:tcPr>
          <w:p w14:paraId="3E18BE20"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Комитет ООН по экономич</w:t>
            </w:r>
            <w:r w:rsidRPr="001801A8">
              <w:rPr>
                <w:rFonts w:ascii="Times New Roman" w:hAnsi="Times New Roman" w:cs="Times New Roman"/>
                <w:b/>
                <w:sz w:val="20"/>
                <w:szCs w:val="20"/>
              </w:rPr>
              <w:t>е</w:t>
            </w:r>
            <w:r w:rsidRPr="001801A8">
              <w:rPr>
                <w:rFonts w:ascii="Times New Roman" w:hAnsi="Times New Roman" w:cs="Times New Roman"/>
                <w:b/>
                <w:sz w:val="20"/>
                <w:szCs w:val="20"/>
              </w:rPr>
              <w:t>ским, соц</w:t>
            </w:r>
            <w:r w:rsidRPr="001801A8">
              <w:rPr>
                <w:rFonts w:ascii="Times New Roman" w:hAnsi="Times New Roman" w:cs="Times New Roman"/>
                <w:b/>
                <w:sz w:val="20"/>
                <w:szCs w:val="20"/>
              </w:rPr>
              <w:t>и</w:t>
            </w:r>
            <w:r w:rsidRPr="001801A8">
              <w:rPr>
                <w:rFonts w:ascii="Times New Roman" w:hAnsi="Times New Roman" w:cs="Times New Roman"/>
                <w:b/>
                <w:sz w:val="20"/>
                <w:szCs w:val="20"/>
              </w:rPr>
              <w:t>альным и культу</w:t>
            </w:r>
            <w:r w:rsidRPr="001801A8">
              <w:rPr>
                <w:rFonts w:ascii="Times New Roman" w:hAnsi="Times New Roman" w:cs="Times New Roman"/>
                <w:b/>
                <w:sz w:val="20"/>
                <w:szCs w:val="20"/>
              </w:rPr>
              <w:t>р</w:t>
            </w:r>
            <w:r w:rsidRPr="001801A8">
              <w:rPr>
                <w:rFonts w:ascii="Times New Roman" w:hAnsi="Times New Roman" w:cs="Times New Roman"/>
                <w:b/>
                <w:sz w:val="20"/>
                <w:szCs w:val="20"/>
              </w:rPr>
              <w:t>ным пр</w:t>
            </w:r>
            <w:r w:rsidRPr="001801A8">
              <w:rPr>
                <w:rFonts w:ascii="Times New Roman" w:hAnsi="Times New Roman" w:cs="Times New Roman"/>
                <w:b/>
                <w:sz w:val="20"/>
                <w:szCs w:val="20"/>
              </w:rPr>
              <w:t>а</w:t>
            </w:r>
            <w:r w:rsidRPr="001801A8">
              <w:rPr>
                <w:rFonts w:ascii="Times New Roman" w:hAnsi="Times New Roman" w:cs="Times New Roman"/>
                <w:b/>
                <w:sz w:val="20"/>
                <w:szCs w:val="20"/>
              </w:rPr>
              <w:t>вам (КЭСКП)</w:t>
            </w:r>
          </w:p>
        </w:tc>
        <w:tc>
          <w:tcPr>
            <w:tcW w:w="0" w:type="auto"/>
            <w:gridSpan w:val="2"/>
          </w:tcPr>
          <w:p w14:paraId="564297D5"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Комитет ООН против пыток (КПП)</w:t>
            </w:r>
          </w:p>
        </w:tc>
        <w:tc>
          <w:tcPr>
            <w:tcW w:w="0" w:type="auto"/>
            <w:gridSpan w:val="3"/>
          </w:tcPr>
          <w:p w14:paraId="53C7A7C9"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Комитет ООН по ликвидации ди</w:t>
            </w:r>
            <w:r w:rsidRPr="001801A8">
              <w:rPr>
                <w:rFonts w:ascii="Times New Roman" w:hAnsi="Times New Roman" w:cs="Times New Roman"/>
                <w:b/>
                <w:sz w:val="20"/>
                <w:szCs w:val="20"/>
              </w:rPr>
              <w:t>с</w:t>
            </w:r>
            <w:r w:rsidRPr="001801A8">
              <w:rPr>
                <w:rFonts w:ascii="Times New Roman" w:hAnsi="Times New Roman" w:cs="Times New Roman"/>
                <w:b/>
                <w:sz w:val="20"/>
                <w:szCs w:val="20"/>
              </w:rPr>
              <w:t>криминации в отношении женщин (КЛДЖ)</w:t>
            </w:r>
          </w:p>
        </w:tc>
        <w:tc>
          <w:tcPr>
            <w:tcW w:w="0" w:type="auto"/>
          </w:tcPr>
          <w:p w14:paraId="542EEFAE" w14:textId="21674381" w:rsidR="004A3584" w:rsidRPr="001801A8" w:rsidRDefault="004A3584" w:rsidP="004D5E24">
            <w:pPr>
              <w:jc w:val="center"/>
              <w:rPr>
                <w:rFonts w:ascii="Times New Roman" w:hAnsi="Times New Roman" w:cs="Times New Roman"/>
                <w:b/>
                <w:sz w:val="20"/>
                <w:szCs w:val="20"/>
              </w:rPr>
            </w:pPr>
            <w:r>
              <w:rPr>
                <w:rFonts w:ascii="Times New Roman" w:hAnsi="Times New Roman" w:cs="Times New Roman"/>
                <w:b/>
                <w:sz w:val="20"/>
                <w:szCs w:val="20"/>
              </w:rPr>
              <w:t>Спецд</w:t>
            </w:r>
            <w:r>
              <w:rPr>
                <w:rFonts w:ascii="Times New Roman" w:hAnsi="Times New Roman" w:cs="Times New Roman"/>
                <w:b/>
                <w:sz w:val="20"/>
                <w:szCs w:val="20"/>
              </w:rPr>
              <w:t>о</w:t>
            </w:r>
            <w:r>
              <w:rPr>
                <w:rFonts w:ascii="Times New Roman" w:hAnsi="Times New Roman" w:cs="Times New Roman"/>
                <w:b/>
                <w:sz w:val="20"/>
                <w:szCs w:val="20"/>
              </w:rPr>
              <w:t>кладчик ООН по вопросу о незав</w:t>
            </w:r>
            <w:r>
              <w:rPr>
                <w:rFonts w:ascii="Times New Roman" w:hAnsi="Times New Roman" w:cs="Times New Roman"/>
                <w:b/>
                <w:sz w:val="20"/>
                <w:szCs w:val="20"/>
              </w:rPr>
              <w:t>и</w:t>
            </w:r>
            <w:r>
              <w:rPr>
                <w:rFonts w:ascii="Times New Roman" w:hAnsi="Times New Roman" w:cs="Times New Roman"/>
                <w:b/>
                <w:sz w:val="20"/>
                <w:szCs w:val="20"/>
              </w:rPr>
              <w:t>симости судей и адвокатов</w:t>
            </w:r>
          </w:p>
        </w:tc>
        <w:tc>
          <w:tcPr>
            <w:tcW w:w="0" w:type="auto"/>
          </w:tcPr>
          <w:p w14:paraId="665FD367" w14:textId="24DC1252" w:rsidR="004A3584" w:rsidRPr="004A3584" w:rsidRDefault="004A3584" w:rsidP="004A3584">
            <w:pPr>
              <w:rPr>
                <w:rFonts w:ascii="Times New Roman" w:hAnsi="Times New Roman" w:cs="Times New Roman"/>
                <w:b/>
                <w:sz w:val="20"/>
                <w:szCs w:val="20"/>
              </w:rPr>
            </w:pPr>
            <w:r w:rsidRPr="004A3584">
              <w:rPr>
                <w:rFonts w:ascii="Times New Roman" w:hAnsi="Times New Roman" w:cs="Times New Roman"/>
                <w:b/>
                <w:sz w:val="20"/>
                <w:szCs w:val="20"/>
              </w:rPr>
              <w:t>Спецд</w:t>
            </w:r>
            <w:r w:rsidRPr="004A3584">
              <w:rPr>
                <w:rFonts w:ascii="Times New Roman" w:hAnsi="Times New Roman" w:cs="Times New Roman"/>
                <w:b/>
                <w:sz w:val="20"/>
                <w:szCs w:val="20"/>
              </w:rPr>
              <w:t>о</w:t>
            </w:r>
            <w:r w:rsidRPr="004A3584">
              <w:rPr>
                <w:rFonts w:ascii="Times New Roman" w:hAnsi="Times New Roman" w:cs="Times New Roman"/>
                <w:b/>
                <w:sz w:val="20"/>
                <w:szCs w:val="20"/>
              </w:rPr>
              <w:t>кладчик ООН по вопросу о пытках и других жестоких, бесчел</w:t>
            </w:r>
            <w:r w:rsidRPr="004A3584">
              <w:rPr>
                <w:rFonts w:ascii="Times New Roman" w:hAnsi="Times New Roman" w:cs="Times New Roman"/>
                <w:b/>
                <w:sz w:val="20"/>
                <w:szCs w:val="20"/>
              </w:rPr>
              <w:t>о</w:t>
            </w:r>
            <w:r w:rsidRPr="004A3584">
              <w:rPr>
                <w:rFonts w:ascii="Times New Roman" w:hAnsi="Times New Roman" w:cs="Times New Roman"/>
                <w:b/>
                <w:sz w:val="20"/>
                <w:szCs w:val="20"/>
              </w:rPr>
              <w:t>вечных или ун</w:t>
            </w:r>
            <w:r w:rsidRPr="004A3584">
              <w:rPr>
                <w:rFonts w:ascii="Times New Roman" w:hAnsi="Times New Roman" w:cs="Times New Roman"/>
                <w:b/>
                <w:sz w:val="20"/>
                <w:szCs w:val="20"/>
              </w:rPr>
              <w:t>и</w:t>
            </w:r>
            <w:r w:rsidRPr="004A3584">
              <w:rPr>
                <w:rFonts w:ascii="Times New Roman" w:hAnsi="Times New Roman" w:cs="Times New Roman"/>
                <w:b/>
                <w:sz w:val="20"/>
                <w:szCs w:val="20"/>
              </w:rPr>
              <w:t>жающих достои</w:t>
            </w:r>
            <w:r w:rsidRPr="004A3584">
              <w:rPr>
                <w:rFonts w:ascii="Times New Roman" w:hAnsi="Times New Roman" w:cs="Times New Roman"/>
                <w:b/>
                <w:sz w:val="20"/>
                <w:szCs w:val="20"/>
              </w:rPr>
              <w:t>н</w:t>
            </w:r>
            <w:r w:rsidRPr="004A3584">
              <w:rPr>
                <w:rFonts w:ascii="Times New Roman" w:hAnsi="Times New Roman" w:cs="Times New Roman"/>
                <w:b/>
                <w:sz w:val="20"/>
                <w:szCs w:val="20"/>
              </w:rPr>
              <w:t>ство в</w:t>
            </w:r>
            <w:r w:rsidRPr="004A3584">
              <w:rPr>
                <w:rFonts w:ascii="Times New Roman" w:hAnsi="Times New Roman" w:cs="Times New Roman"/>
                <w:b/>
                <w:sz w:val="20"/>
                <w:szCs w:val="20"/>
              </w:rPr>
              <w:t>и</w:t>
            </w:r>
            <w:r w:rsidRPr="004A3584">
              <w:rPr>
                <w:rFonts w:ascii="Times New Roman" w:hAnsi="Times New Roman" w:cs="Times New Roman"/>
                <w:b/>
                <w:sz w:val="20"/>
                <w:szCs w:val="20"/>
              </w:rPr>
              <w:t>дах обр</w:t>
            </w:r>
            <w:r w:rsidRPr="004A3584">
              <w:rPr>
                <w:rFonts w:ascii="Times New Roman" w:hAnsi="Times New Roman" w:cs="Times New Roman"/>
                <w:b/>
                <w:sz w:val="20"/>
                <w:szCs w:val="20"/>
              </w:rPr>
              <w:t>а</w:t>
            </w:r>
            <w:r w:rsidRPr="004A3584">
              <w:rPr>
                <w:rFonts w:ascii="Times New Roman" w:hAnsi="Times New Roman" w:cs="Times New Roman"/>
                <w:b/>
                <w:sz w:val="20"/>
                <w:szCs w:val="20"/>
              </w:rPr>
              <w:t>щения и наказ</w:t>
            </w:r>
            <w:r w:rsidRPr="004A3584">
              <w:rPr>
                <w:rFonts w:ascii="Times New Roman" w:hAnsi="Times New Roman" w:cs="Times New Roman"/>
                <w:b/>
                <w:sz w:val="20"/>
                <w:szCs w:val="20"/>
              </w:rPr>
              <w:t>а</w:t>
            </w:r>
            <w:r w:rsidRPr="004A3584">
              <w:rPr>
                <w:rFonts w:ascii="Times New Roman" w:hAnsi="Times New Roman" w:cs="Times New Roman"/>
                <w:b/>
                <w:sz w:val="20"/>
                <w:szCs w:val="20"/>
              </w:rPr>
              <w:t>ния</w:t>
            </w:r>
          </w:p>
        </w:tc>
      </w:tr>
      <w:tr w:rsidR="00EE6916" w:rsidRPr="001801A8" w14:paraId="04F0D33D" w14:textId="053E0EFB" w:rsidTr="00705E1F">
        <w:tc>
          <w:tcPr>
            <w:tcW w:w="0" w:type="auto"/>
            <w:gridSpan w:val="11"/>
          </w:tcPr>
          <w:p w14:paraId="38D170A0" w14:textId="1BD5E440" w:rsidR="00EE6916" w:rsidRDefault="00EE6916" w:rsidP="00EE6916">
            <w:pPr>
              <w:jc w:val="center"/>
              <w:rPr>
                <w:rFonts w:ascii="Times New Roman" w:hAnsi="Times New Roman" w:cs="Times New Roman"/>
                <w:b/>
                <w:sz w:val="20"/>
                <w:szCs w:val="20"/>
              </w:rPr>
            </w:pPr>
            <w:r w:rsidRPr="001801A8">
              <w:rPr>
                <w:rFonts w:ascii="Times New Roman" w:hAnsi="Times New Roman" w:cs="Times New Roman"/>
                <w:b/>
                <w:sz w:val="20"/>
                <w:szCs w:val="20"/>
              </w:rPr>
              <w:t>Год представления рекомендаций</w:t>
            </w:r>
          </w:p>
        </w:tc>
      </w:tr>
      <w:tr w:rsidR="004A3584" w:rsidRPr="001801A8" w14:paraId="214DC5A5" w14:textId="55DA81DD" w:rsidTr="004A3584">
        <w:tc>
          <w:tcPr>
            <w:tcW w:w="0" w:type="auto"/>
          </w:tcPr>
          <w:p w14:paraId="25E4714D" w14:textId="77777777" w:rsidR="004A3584" w:rsidRPr="001801A8" w:rsidRDefault="004A3584" w:rsidP="00E237DA">
            <w:pPr>
              <w:widowControl w:val="0"/>
              <w:autoSpaceDE w:val="0"/>
              <w:autoSpaceDN w:val="0"/>
              <w:adjustRightInd w:val="0"/>
              <w:jc w:val="center"/>
              <w:rPr>
                <w:rFonts w:ascii="Times New Roman" w:hAnsi="Times New Roman" w:cs="Times New Roman"/>
                <w:b/>
                <w:sz w:val="20"/>
                <w:szCs w:val="20"/>
              </w:rPr>
            </w:pPr>
            <w:r w:rsidRPr="001801A8">
              <w:rPr>
                <w:rFonts w:ascii="Times New Roman" w:hAnsi="Times New Roman" w:cs="Times New Roman"/>
                <w:b/>
                <w:sz w:val="20"/>
                <w:szCs w:val="20"/>
              </w:rPr>
              <w:t>2010</w:t>
            </w:r>
          </w:p>
        </w:tc>
        <w:tc>
          <w:tcPr>
            <w:tcW w:w="0" w:type="auto"/>
          </w:tcPr>
          <w:p w14:paraId="47DB5BE8"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2014</w:t>
            </w:r>
          </w:p>
        </w:tc>
        <w:tc>
          <w:tcPr>
            <w:tcW w:w="0" w:type="auto"/>
          </w:tcPr>
          <w:p w14:paraId="4561B151"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2011</w:t>
            </w:r>
          </w:p>
        </w:tc>
        <w:tc>
          <w:tcPr>
            <w:tcW w:w="0" w:type="auto"/>
          </w:tcPr>
          <w:p w14:paraId="4FDC48B1"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2010</w:t>
            </w:r>
          </w:p>
        </w:tc>
        <w:tc>
          <w:tcPr>
            <w:tcW w:w="0" w:type="auto"/>
          </w:tcPr>
          <w:p w14:paraId="50DD8717"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2008</w:t>
            </w:r>
          </w:p>
        </w:tc>
        <w:tc>
          <w:tcPr>
            <w:tcW w:w="0" w:type="auto"/>
          </w:tcPr>
          <w:p w14:paraId="5D94608F"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2014</w:t>
            </w:r>
          </w:p>
        </w:tc>
        <w:tc>
          <w:tcPr>
            <w:tcW w:w="0" w:type="auto"/>
          </w:tcPr>
          <w:p w14:paraId="20493AAC"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2001</w:t>
            </w:r>
          </w:p>
        </w:tc>
        <w:tc>
          <w:tcPr>
            <w:tcW w:w="0" w:type="auto"/>
          </w:tcPr>
          <w:p w14:paraId="345CA177"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2007</w:t>
            </w:r>
          </w:p>
        </w:tc>
        <w:tc>
          <w:tcPr>
            <w:tcW w:w="0" w:type="auto"/>
          </w:tcPr>
          <w:p w14:paraId="60AB28EC" w14:textId="77777777" w:rsidR="004A3584" w:rsidRPr="001801A8" w:rsidRDefault="004A3584" w:rsidP="00E237DA">
            <w:pPr>
              <w:jc w:val="center"/>
              <w:rPr>
                <w:rFonts w:ascii="Times New Roman" w:hAnsi="Times New Roman" w:cs="Times New Roman"/>
                <w:b/>
                <w:sz w:val="20"/>
                <w:szCs w:val="20"/>
              </w:rPr>
            </w:pPr>
            <w:r w:rsidRPr="001801A8">
              <w:rPr>
                <w:rFonts w:ascii="Times New Roman" w:hAnsi="Times New Roman" w:cs="Times New Roman"/>
                <w:b/>
                <w:sz w:val="20"/>
                <w:szCs w:val="20"/>
              </w:rPr>
              <w:t>2014</w:t>
            </w:r>
          </w:p>
        </w:tc>
        <w:tc>
          <w:tcPr>
            <w:tcW w:w="0" w:type="auto"/>
          </w:tcPr>
          <w:p w14:paraId="3FE77B60" w14:textId="698E5E16" w:rsidR="004A3584" w:rsidRPr="001801A8" w:rsidRDefault="004A3584" w:rsidP="00E237DA">
            <w:pPr>
              <w:jc w:val="center"/>
              <w:rPr>
                <w:rFonts w:ascii="Times New Roman" w:hAnsi="Times New Roman" w:cs="Times New Roman"/>
                <w:b/>
                <w:sz w:val="20"/>
                <w:szCs w:val="20"/>
              </w:rPr>
            </w:pPr>
            <w:r>
              <w:rPr>
                <w:rFonts w:ascii="Times New Roman" w:hAnsi="Times New Roman" w:cs="Times New Roman"/>
                <w:b/>
                <w:sz w:val="20"/>
                <w:szCs w:val="20"/>
              </w:rPr>
              <w:t>2004</w:t>
            </w:r>
          </w:p>
        </w:tc>
        <w:tc>
          <w:tcPr>
            <w:tcW w:w="0" w:type="auto"/>
          </w:tcPr>
          <w:p w14:paraId="3AB4F006" w14:textId="052DE615" w:rsidR="004A3584" w:rsidRDefault="004A3584" w:rsidP="00E237DA">
            <w:pPr>
              <w:jc w:val="center"/>
              <w:rPr>
                <w:rFonts w:ascii="Times New Roman" w:hAnsi="Times New Roman" w:cs="Times New Roman"/>
                <w:b/>
                <w:sz w:val="20"/>
                <w:szCs w:val="20"/>
              </w:rPr>
            </w:pPr>
            <w:r>
              <w:rPr>
                <w:rFonts w:ascii="Times New Roman" w:hAnsi="Times New Roman" w:cs="Times New Roman"/>
                <w:b/>
                <w:sz w:val="20"/>
                <w:szCs w:val="20"/>
              </w:rPr>
              <w:t>2009</w:t>
            </w:r>
          </w:p>
        </w:tc>
      </w:tr>
      <w:tr w:rsidR="004A3584" w:rsidRPr="00BD74FC" w14:paraId="6147374B" w14:textId="4A68EFDE" w:rsidTr="004A3584">
        <w:tc>
          <w:tcPr>
            <w:tcW w:w="0" w:type="auto"/>
          </w:tcPr>
          <w:p w14:paraId="3FA41199" w14:textId="77777777" w:rsidR="004A3584" w:rsidRPr="00E875AB" w:rsidRDefault="004A3584" w:rsidP="00E237DA">
            <w:pPr>
              <w:rPr>
                <w:rFonts w:ascii="Times New Roman" w:hAnsi="Times New Roman" w:cs="Times New Roman"/>
                <w:sz w:val="16"/>
                <w:szCs w:val="16"/>
              </w:rPr>
            </w:pPr>
          </w:p>
        </w:tc>
        <w:tc>
          <w:tcPr>
            <w:tcW w:w="0" w:type="auto"/>
          </w:tcPr>
          <w:p w14:paraId="1443FF70" w14:textId="77777777" w:rsidR="004A3584" w:rsidRPr="00E875AB" w:rsidRDefault="004A3584" w:rsidP="00E237DA">
            <w:pPr>
              <w:rPr>
                <w:rFonts w:ascii="Times New Roman" w:hAnsi="Times New Roman" w:cs="Times New Roman"/>
                <w:sz w:val="16"/>
                <w:szCs w:val="16"/>
              </w:rPr>
            </w:pPr>
          </w:p>
        </w:tc>
        <w:tc>
          <w:tcPr>
            <w:tcW w:w="0" w:type="auto"/>
          </w:tcPr>
          <w:p w14:paraId="0FAB31E6" w14:textId="77777777" w:rsidR="004A3584" w:rsidRPr="00E875AB" w:rsidRDefault="004A3584" w:rsidP="00E237DA">
            <w:pPr>
              <w:pStyle w:val="SingleTxtGR"/>
              <w:tabs>
                <w:tab w:val="clear" w:pos="2268"/>
                <w:tab w:val="clear" w:pos="3402"/>
                <w:tab w:val="left" w:pos="3326"/>
              </w:tabs>
              <w:spacing w:after="0" w:line="240" w:lineRule="auto"/>
              <w:ind w:left="0" w:right="79"/>
              <w:jc w:val="left"/>
              <w:rPr>
                <w:bCs/>
                <w:sz w:val="16"/>
                <w:szCs w:val="16"/>
              </w:rPr>
            </w:pPr>
          </w:p>
        </w:tc>
        <w:tc>
          <w:tcPr>
            <w:tcW w:w="0" w:type="auto"/>
          </w:tcPr>
          <w:p w14:paraId="35A5FF99" w14:textId="77777777" w:rsidR="004A3584" w:rsidRPr="00E875AB" w:rsidRDefault="004A3584" w:rsidP="00E237DA">
            <w:pPr>
              <w:pStyle w:val="SingleTxtGR"/>
              <w:spacing w:after="0" w:line="240" w:lineRule="auto"/>
              <w:ind w:left="0" w:right="0"/>
              <w:jc w:val="left"/>
              <w:rPr>
                <w:sz w:val="16"/>
                <w:szCs w:val="16"/>
              </w:rPr>
            </w:pPr>
          </w:p>
        </w:tc>
        <w:tc>
          <w:tcPr>
            <w:tcW w:w="0" w:type="auto"/>
          </w:tcPr>
          <w:p w14:paraId="3C4B6F84" w14:textId="77777777" w:rsidR="004A3584" w:rsidRPr="00E875AB" w:rsidRDefault="004A3584" w:rsidP="00E237DA">
            <w:pPr>
              <w:pStyle w:val="SingleTxtGR"/>
              <w:tabs>
                <w:tab w:val="clear" w:pos="2268"/>
                <w:tab w:val="clear" w:pos="3402"/>
                <w:tab w:val="left" w:pos="3326"/>
              </w:tabs>
              <w:ind w:left="0" w:right="78"/>
              <w:jc w:val="left"/>
              <w:rPr>
                <w:bCs/>
                <w:sz w:val="16"/>
                <w:szCs w:val="16"/>
              </w:rPr>
            </w:pPr>
          </w:p>
        </w:tc>
        <w:tc>
          <w:tcPr>
            <w:tcW w:w="0" w:type="auto"/>
          </w:tcPr>
          <w:p w14:paraId="3501FA1D" w14:textId="77777777" w:rsidR="004A3584" w:rsidRPr="00E875AB" w:rsidRDefault="004A3584" w:rsidP="00E237DA">
            <w:pPr>
              <w:pStyle w:val="SingleTxtGR"/>
              <w:tabs>
                <w:tab w:val="clear" w:pos="2268"/>
                <w:tab w:val="clear" w:pos="3402"/>
                <w:tab w:val="left" w:pos="3326"/>
              </w:tabs>
              <w:ind w:left="0" w:right="78"/>
              <w:jc w:val="left"/>
              <w:rPr>
                <w:bCs/>
                <w:sz w:val="16"/>
                <w:szCs w:val="16"/>
              </w:rPr>
            </w:pPr>
          </w:p>
        </w:tc>
        <w:tc>
          <w:tcPr>
            <w:tcW w:w="0" w:type="auto"/>
          </w:tcPr>
          <w:p w14:paraId="27E4F83D"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настоятельно призывает правительство как можно скорее пр</w:t>
            </w:r>
            <w:r w:rsidRPr="00E875AB">
              <w:rPr>
                <w:rFonts w:ascii="Times New Roman" w:hAnsi="Times New Roman" w:cs="Times New Roman"/>
                <w:sz w:val="16"/>
                <w:szCs w:val="16"/>
              </w:rPr>
              <w:t>и</w:t>
            </w:r>
            <w:r w:rsidRPr="00E875AB">
              <w:rPr>
                <w:rFonts w:ascii="Times New Roman" w:hAnsi="Times New Roman" w:cs="Times New Roman"/>
                <w:sz w:val="16"/>
                <w:szCs w:val="16"/>
              </w:rPr>
              <w:t>нять закон</w:t>
            </w:r>
            <w:r w:rsidRPr="00E875AB">
              <w:rPr>
                <w:rFonts w:ascii="Times New Roman" w:hAnsi="Times New Roman" w:cs="Times New Roman"/>
                <w:sz w:val="16"/>
                <w:szCs w:val="16"/>
              </w:rPr>
              <w:t>о</w:t>
            </w:r>
            <w:r w:rsidRPr="00E875AB">
              <w:rPr>
                <w:rFonts w:ascii="Times New Roman" w:hAnsi="Times New Roman" w:cs="Times New Roman"/>
                <w:sz w:val="16"/>
                <w:szCs w:val="16"/>
              </w:rPr>
              <w:t>проект о р</w:t>
            </w:r>
            <w:r w:rsidRPr="00E875AB">
              <w:rPr>
                <w:rFonts w:ascii="Times New Roman" w:hAnsi="Times New Roman" w:cs="Times New Roman"/>
                <w:sz w:val="16"/>
                <w:szCs w:val="16"/>
              </w:rPr>
              <w:t>а</w:t>
            </w:r>
            <w:r w:rsidRPr="00E875AB">
              <w:rPr>
                <w:rFonts w:ascii="Times New Roman" w:hAnsi="Times New Roman" w:cs="Times New Roman"/>
                <w:sz w:val="16"/>
                <w:szCs w:val="16"/>
              </w:rPr>
              <w:t>венстве во</w:t>
            </w:r>
            <w:r w:rsidRPr="00E875AB">
              <w:rPr>
                <w:rFonts w:ascii="Times New Roman" w:hAnsi="Times New Roman" w:cs="Times New Roman"/>
                <w:sz w:val="16"/>
                <w:szCs w:val="16"/>
              </w:rPr>
              <w:t>з</w:t>
            </w:r>
            <w:r w:rsidRPr="00E875AB">
              <w:rPr>
                <w:rFonts w:ascii="Times New Roman" w:hAnsi="Times New Roman" w:cs="Times New Roman"/>
                <w:sz w:val="16"/>
                <w:szCs w:val="16"/>
              </w:rPr>
              <w:t>можностей, который включал бы определение дискримин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ции в отнош</w:t>
            </w:r>
            <w:r w:rsidRPr="00E875AB">
              <w:rPr>
                <w:rFonts w:ascii="Times New Roman" w:hAnsi="Times New Roman" w:cs="Times New Roman"/>
                <w:sz w:val="16"/>
                <w:szCs w:val="16"/>
              </w:rPr>
              <w:t>е</w:t>
            </w:r>
            <w:r w:rsidRPr="00E875AB">
              <w:rPr>
                <w:rFonts w:ascii="Times New Roman" w:hAnsi="Times New Roman" w:cs="Times New Roman"/>
                <w:sz w:val="16"/>
                <w:szCs w:val="16"/>
              </w:rPr>
              <w:t>нии женщин по примеру статьи 1 Ко</w:t>
            </w:r>
            <w:r w:rsidRPr="00E875AB">
              <w:rPr>
                <w:rFonts w:ascii="Times New Roman" w:hAnsi="Times New Roman" w:cs="Times New Roman"/>
                <w:sz w:val="16"/>
                <w:szCs w:val="16"/>
              </w:rPr>
              <w:t>н</w:t>
            </w:r>
            <w:r w:rsidRPr="00E875AB">
              <w:rPr>
                <w:rFonts w:ascii="Times New Roman" w:hAnsi="Times New Roman" w:cs="Times New Roman"/>
                <w:sz w:val="16"/>
                <w:szCs w:val="16"/>
              </w:rPr>
              <w:t>венции. Он просит пре</w:t>
            </w:r>
            <w:r w:rsidRPr="00E875AB">
              <w:rPr>
                <w:rFonts w:ascii="Times New Roman" w:hAnsi="Times New Roman" w:cs="Times New Roman"/>
                <w:sz w:val="16"/>
                <w:szCs w:val="16"/>
              </w:rPr>
              <w:t>д</w:t>
            </w:r>
            <w:r w:rsidRPr="00E875AB">
              <w:rPr>
                <w:rFonts w:ascii="Times New Roman" w:hAnsi="Times New Roman" w:cs="Times New Roman"/>
                <w:sz w:val="16"/>
                <w:szCs w:val="16"/>
              </w:rPr>
              <w:lastRenderedPageBreak/>
              <w:t>ставить в следующем докладе и</w:t>
            </w:r>
            <w:r w:rsidRPr="00E875AB">
              <w:rPr>
                <w:rFonts w:ascii="Times New Roman" w:hAnsi="Times New Roman" w:cs="Times New Roman"/>
                <w:sz w:val="16"/>
                <w:szCs w:val="16"/>
              </w:rPr>
              <w:t>н</w:t>
            </w:r>
            <w:r w:rsidRPr="00E875AB">
              <w:rPr>
                <w:rFonts w:ascii="Times New Roman" w:hAnsi="Times New Roman" w:cs="Times New Roman"/>
                <w:sz w:val="16"/>
                <w:szCs w:val="16"/>
              </w:rPr>
              <w:t>формацию о принятии и применении этого закона и дополнител</w:t>
            </w:r>
            <w:r w:rsidRPr="00E875AB">
              <w:rPr>
                <w:rFonts w:ascii="Times New Roman" w:hAnsi="Times New Roman" w:cs="Times New Roman"/>
                <w:sz w:val="16"/>
                <w:szCs w:val="16"/>
              </w:rPr>
              <w:t>ь</w:t>
            </w:r>
            <w:r w:rsidRPr="00E875AB">
              <w:rPr>
                <w:rFonts w:ascii="Times New Roman" w:hAnsi="Times New Roman" w:cs="Times New Roman"/>
                <w:sz w:val="16"/>
                <w:szCs w:val="16"/>
              </w:rPr>
              <w:t>ную инфо</w:t>
            </w:r>
            <w:r w:rsidRPr="00E875AB">
              <w:rPr>
                <w:rFonts w:ascii="Times New Roman" w:hAnsi="Times New Roman" w:cs="Times New Roman"/>
                <w:sz w:val="16"/>
                <w:szCs w:val="16"/>
              </w:rPr>
              <w:t>р</w:t>
            </w:r>
            <w:r w:rsidRPr="00E875AB">
              <w:rPr>
                <w:rFonts w:ascii="Times New Roman" w:hAnsi="Times New Roman" w:cs="Times New Roman"/>
                <w:sz w:val="16"/>
                <w:szCs w:val="16"/>
              </w:rPr>
              <w:t>мацию об имеющихся у женщин сре</w:t>
            </w:r>
            <w:r w:rsidRPr="00E875AB">
              <w:rPr>
                <w:rFonts w:ascii="Times New Roman" w:hAnsi="Times New Roman" w:cs="Times New Roman"/>
                <w:sz w:val="16"/>
                <w:szCs w:val="16"/>
              </w:rPr>
              <w:t>д</w:t>
            </w:r>
            <w:r w:rsidRPr="00E875AB">
              <w:rPr>
                <w:rFonts w:ascii="Times New Roman" w:hAnsi="Times New Roman" w:cs="Times New Roman"/>
                <w:sz w:val="16"/>
                <w:szCs w:val="16"/>
              </w:rPr>
              <w:t>ствах прав</w:t>
            </w:r>
            <w:r w:rsidRPr="00E875AB">
              <w:rPr>
                <w:rFonts w:ascii="Times New Roman" w:hAnsi="Times New Roman" w:cs="Times New Roman"/>
                <w:sz w:val="16"/>
                <w:szCs w:val="16"/>
              </w:rPr>
              <w:t>о</w:t>
            </w:r>
            <w:r w:rsidRPr="00E875AB">
              <w:rPr>
                <w:rFonts w:ascii="Times New Roman" w:hAnsi="Times New Roman" w:cs="Times New Roman"/>
                <w:sz w:val="16"/>
                <w:szCs w:val="16"/>
              </w:rPr>
              <w:t>вой защиты в случаях нарушения их прав, закре</w:t>
            </w:r>
            <w:r w:rsidRPr="00E875AB">
              <w:rPr>
                <w:rFonts w:ascii="Times New Roman" w:hAnsi="Times New Roman" w:cs="Times New Roman"/>
                <w:sz w:val="16"/>
                <w:szCs w:val="16"/>
              </w:rPr>
              <w:t>п</w:t>
            </w:r>
            <w:r w:rsidRPr="00E875AB">
              <w:rPr>
                <w:rFonts w:ascii="Times New Roman" w:hAnsi="Times New Roman" w:cs="Times New Roman"/>
                <w:sz w:val="16"/>
                <w:szCs w:val="16"/>
              </w:rPr>
              <w:t xml:space="preserve">лённых в Конвенции. </w:t>
            </w:r>
          </w:p>
          <w:p w14:paraId="1613FD80" w14:textId="77777777" w:rsidR="004A3584" w:rsidRPr="00E875AB" w:rsidRDefault="004A3584" w:rsidP="00E237DA">
            <w:pPr>
              <w:rPr>
                <w:rFonts w:ascii="Times New Roman" w:hAnsi="Times New Roman" w:cs="Times New Roman"/>
                <w:sz w:val="16"/>
                <w:szCs w:val="16"/>
              </w:rPr>
            </w:pPr>
          </w:p>
        </w:tc>
        <w:tc>
          <w:tcPr>
            <w:tcW w:w="0" w:type="auto"/>
          </w:tcPr>
          <w:p w14:paraId="17F0D9F7"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пр</w:t>
            </w:r>
            <w:r w:rsidRPr="00E875AB">
              <w:rPr>
                <w:rFonts w:ascii="Times New Roman" w:hAnsi="Times New Roman" w:cs="Times New Roman"/>
                <w:sz w:val="16"/>
                <w:szCs w:val="16"/>
              </w:rPr>
              <w:t>о</w:t>
            </w:r>
            <w:r w:rsidRPr="00E875AB">
              <w:rPr>
                <w:rFonts w:ascii="Times New Roman" w:hAnsi="Times New Roman" w:cs="Times New Roman"/>
                <w:sz w:val="16"/>
                <w:szCs w:val="16"/>
              </w:rPr>
              <w:t>сит госуда</w:t>
            </w:r>
            <w:r w:rsidRPr="00E875AB">
              <w:rPr>
                <w:rFonts w:ascii="Times New Roman" w:hAnsi="Times New Roman" w:cs="Times New Roman"/>
                <w:sz w:val="16"/>
                <w:szCs w:val="16"/>
              </w:rPr>
              <w:t>р</w:t>
            </w:r>
            <w:r w:rsidRPr="00E875AB">
              <w:rPr>
                <w:rFonts w:ascii="Times New Roman" w:hAnsi="Times New Roman" w:cs="Times New Roman"/>
                <w:sz w:val="16"/>
                <w:szCs w:val="16"/>
              </w:rPr>
              <w:t>ство-участник обеспечить, чтобы в зак</w:t>
            </w:r>
            <w:r w:rsidRPr="00E875AB">
              <w:rPr>
                <w:rFonts w:ascii="Times New Roman" w:hAnsi="Times New Roman" w:cs="Times New Roman"/>
                <w:sz w:val="16"/>
                <w:szCs w:val="16"/>
              </w:rPr>
              <w:t>о</w:t>
            </w:r>
            <w:r w:rsidRPr="00E875AB">
              <w:rPr>
                <w:rFonts w:ascii="Times New Roman" w:hAnsi="Times New Roman" w:cs="Times New Roman"/>
                <w:sz w:val="16"/>
                <w:szCs w:val="16"/>
              </w:rPr>
              <w:t>нопроекте о равных правах и равных возможностях определение дискримин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ции соотве</w:t>
            </w:r>
            <w:r w:rsidRPr="00E875AB">
              <w:rPr>
                <w:rFonts w:ascii="Times New Roman" w:hAnsi="Times New Roman" w:cs="Times New Roman"/>
                <w:sz w:val="16"/>
                <w:szCs w:val="16"/>
              </w:rPr>
              <w:t>т</w:t>
            </w:r>
            <w:r w:rsidRPr="00E875AB">
              <w:rPr>
                <w:rFonts w:ascii="Times New Roman" w:hAnsi="Times New Roman" w:cs="Times New Roman"/>
                <w:sz w:val="16"/>
                <w:szCs w:val="16"/>
              </w:rPr>
              <w:t>ствовало её определению в статье 1 Конвенции, охватыва</w:t>
            </w:r>
            <w:r w:rsidRPr="00E875AB">
              <w:rPr>
                <w:rFonts w:ascii="Times New Roman" w:hAnsi="Times New Roman" w:cs="Times New Roman"/>
                <w:sz w:val="16"/>
                <w:szCs w:val="16"/>
              </w:rPr>
              <w:t>ю</w:t>
            </w:r>
            <w:r w:rsidRPr="00E875AB">
              <w:rPr>
                <w:rFonts w:ascii="Times New Roman" w:hAnsi="Times New Roman" w:cs="Times New Roman"/>
                <w:sz w:val="16"/>
                <w:szCs w:val="16"/>
              </w:rPr>
              <w:t xml:space="preserve">щему как прямую, так и непрямую </w:t>
            </w:r>
            <w:r w:rsidRPr="00E875AB">
              <w:rPr>
                <w:rFonts w:ascii="Times New Roman" w:hAnsi="Times New Roman" w:cs="Times New Roman"/>
                <w:sz w:val="16"/>
                <w:szCs w:val="16"/>
              </w:rPr>
              <w:lastRenderedPageBreak/>
              <w:t>дискримин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цию и распр</w:t>
            </w:r>
            <w:r w:rsidRPr="00E875AB">
              <w:rPr>
                <w:rFonts w:ascii="Times New Roman" w:hAnsi="Times New Roman" w:cs="Times New Roman"/>
                <w:sz w:val="16"/>
                <w:szCs w:val="16"/>
              </w:rPr>
              <w:t>о</w:t>
            </w:r>
            <w:r w:rsidRPr="00E875AB">
              <w:rPr>
                <w:rFonts w:ascii="Times New Roman" w:hAnsi="Times New Roman" w:cs="Times New Roman"/>
                <w:sz w:val="16"/>
                <w:szCs w:val="16"/>
              </w:rPr>
              <w:t>страняющ</w:t>
            </w:r>
            <w:r w:rsidRPr="00E875AB">
              <w:rPr>
                <w:rFonts w:ascii="Times New Roman" w:hAnsi="Times New Roman" w:cs="Times New Roman"/>
                <w:sz w:val="16"/>
                <w:szCs w:val="16"/>
              </w:rPr>
              <w:t>е</w:t>
            </w:r>
            <w:r w:rsidRPr="00E875AB">
              <w:rPr>
                <w:rFonts w:ascii="Times New Roman" w:hAnsi="Times New Roman" w:cs="Times New Roman"/>
                <w:sz w:val="16"/>
                <w:szCs w:val="16"/>
              </w:rPr>
              <w:t>муся на акты дискримин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ции со стор</w:t>
            </w:r>
            <w:r w:rsidRPr="00E875AB">
              <w:rPr>
                <w:rFonts w:ascii="Times New Roman" w:hAnsi="Times New Roman" w:cs="Times New Roman"/>
                <w:sz w:val="16"/>
                <w:szCs w:val="16"/>
              </w:rPr>
              <w:t>о</w:t>
            </w:r>
            <w:r w:rsidRPr="00E875AB">
              <w:rPr>
                <w:rFonts w:ascii="Times New Roman" w:hAnsi="Times New Roman" w:cs="Times New Roman"/>
                <w:sz w:val="16"/>
                <w:szCs w:val="16"/>
              </w:rPr>
              <w:t>ны госуда</w:t>
            </w:r>
            <w:r w:rsidRPr="00E875AB">
              <w:rPr>
                <w:rFonts w:ascii="Times New Roman" w:hAnsi="Times New Roman" w:cs="Times New Roman"/>
                <w:sz w:val="16"/>
                <w:szCs w:val="16"/>
              </w:rPr>
              <w:t>р</w:t>
            </w:r>
            <w:r w:rsidRPr="00E875AB">
              <w:rPr>
                <w:rFonts w:ascii="Times New Roman" w:hAnsi="Times New Roman" w:cs="Times New Roman"/>
                <w:sz w:val="16"/>
                <w:szCs w:val="16"/>
              </w:rPr>
              <w:t>ственных и частных суб</w:t>
            </w:r>
            <w:r w:rsidRPr="00E875AB">
              <w:rPr>
                <w:rFonts w:ascii="Times New Roman" w:hAnsi="Times New Roman" w:cs="Times New Roman"/>
                <w:sz w:val="16"/>
                <w:szCs w:val="16"/>
              </w:rPr>
              <w:t>ъ</w:t>
            </w:r>
            <w:r w:rsidRPr="00E875AB">
              <w:rPr>
                <w:rFonts w:ascii="Times New Roman" w:hAnsi="Times New Roman" w:cs="Times New Roman"/>
                <w:sz w:val="16"/>
                <w:szCs w:val="16"/>
              </w:rPr>
              <w:t>ектов, а также призывает государство-участник без задержек принять зак</w:t>
            </w:r>
            <w:r w:rsidRPr="00E875AB">
              <w:rPr>
                <w:rFonts w:ascii="Times New Roman" w:hAnsi="Times New Roman" w:cs="Times New Roman"/>
                <w:sz w:val="16"/>
                <w:szCs w:val="16"/>
              </w:rPr>
              <w:t>о</w:t>
            </w:r>
            <w:r w:rsidRPr="00E875AB">
              <w:rPr>
                <w:rFonts w:ascii="Times New Roman" w:hAnsi="Times New Roman" w:cs="Times New Roman"/>
                <w:sz w:val="16"/>
                <w:szCs w:val="16"/>
              </w:rPr>
              <w:t>нопроект. Он настоятельно призывает государство-участник предпринять меры для ликвидации дискримин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ции в отнош</w:t>
            </w:r>
            <w:r w:rsidRPr="00E875AB">
              <w:rPr>
                <w:rFonts w:ascii="Times New Roman" w:hAnsi="Times New Roman" w:cs="Times New Roman"/>
                <w:sz w:val="16"/>
                <w:szCs w:val="16"/>
              </w:rPr>
              <w:t>е</w:t>
            </w:r>
            <w:r w:rsidRPr="00E875AB">
              <w:rPr>
                <w:rFonts w:ascii="Times New Roman" w:hAnsi="Times New Roman" w:cs="Times New Roman"/>
                <w:sz w:val="16"/>
                <w:szCs w:val="16"/>
              </w:rPr>
              <w:t>нии женщин и обеспечить юридическое (формальное) и фактическое (реальное) равенство женщин и мужчин в соответствии с положени</w:t>
            </w:r>
            <w:r w:rsidRPr="00E875AB">
              <w:rPr>
                <w:rFonts w:ascii="Times New Roman" w:hAnsi="Times New Roman" w:cs="Times New Roman"/>
                <w:sz w:val="16"/>
                <w:szCs w:val="16"/>
              </w:rPr>
              <w:t>я</w:t>
            </w:r>
            <w:r w:rsidRPr="00E875AB">
              <w:rPr>
                <w:rFonts w:ascii="Times New Roman" w:hAnsi="Times New Roman" w:cs="Times New Roman"/>
                <w:sz w:val="16"/>
                <w:szCs w:val="16"/>
              </w:rPr>
              <w:t>ми Конве</w:t>
            </w:r>
            <w:r w:rsidRPr="00E875AB">
              <w:rPr>
                <w:rFonts w:ascii="Times New Roman" w:hAnsi="Times New Roman" w:cs="Times New Roman"/>
                <w:sz w:val="16"/>
                <w:szCs w:val="16"/>
              </w:rPr>
              <w:t>н</w:t>
            </w:r>
            <w:r w:rsidRPr="00E875AB">
              <w:rPr>
                <w:rFonts w:ascii="Times New Roman" w:hAnsi="Times New Roman" w:cs="Times New Roman"/>
                <w:sz w:val="16"/>
                <w:szCs w:val="16"/>
              </w:rPr>
              <w:t>ции. Он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мендует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дарству-участнику повышать осведомлё</w:t>
            </w:r>
            <w:r w:rsidRPr="00E875AB">
              <w:rPr>
                <w:rFonts w:ascii="Times New Roman" w:hAnsi="Times New Roman" w:cs="Times New Roman"/>
                <w:sz w:val="16"/>
                <w:szCs w:val="16"/>
              </w:rPr>
              <w:t>н</w:t>
            </w:r>
            <w:r w:rsidRPr="00E875AB">
              <w:rPr>
                <w:rFonts w:ascii="Times New Roman" w:hAnsi="Times New Roman" w:cs="Times New Roman"/>
                <w:sz w:val="16"/>
                <w:szCs w:val="16"/>
              </w:rPr>
              <w:t>ность о хара</w:t>
            </w:r>
            <w:r w:rsidRPr="00E875AB">
              <w:rPr>
                <w:rFonts w:ascii="Times New Roman" w:hAnsi="Times New Roman" w:cs="Times New Roman"/>
                <w:sz w:val="16"/>
                <w:szCs w:val="16"/>
              </w:rPr>
              <w:t>к</w:t>
            </w:r>
            <w:r w:rsidRPr="00E875AB">
              <w:rPr>
                <w:rFonts w:ascii="Times New Roman" w:hAnsi="Times New Roman" w:cs="Times New Roman"/>
                <w:sz w:val="16"/>
                <w:szCs w:val="16"/>
              </w:rPr>
              <w:t>тере непрямой дискримин</w:t>
            </w:r>
            <w:r w:rsidRPr="00E875AB">
              <w:rPr>
                <w:rFonts w:ascii="Times New Roman" w:hAnsi="Times New Roman" w:cs="Times New Roman"/>
                <w:sz w:val="16"/>
                <w:szCs w:val="16"/>
              </w:rPr>
              <w:t>а</w:t>
            </w:r>
            <w:r w:rsidRPr="00E875AB">
              <w:rPr>
                <w:rFonts w:ascii="Times New Roman" w:hAnsi="Times New Roman" w:cs="Times New Roman"/>
                <w:sz w:val="16"/>
                <w:szCs w:val="16"/>
              </w:rPr>
              <w:lastRenderedPageBreak/>
              <w:t>ции и изл</w:t>
            </w:r>
            <w:r w:rsidRPr="00E875AB">
              <w:rPr>
                <w:rFonts w:ascii="Times New Roman" w:hAnsi="Times New Roman" w:cs="Times New Roman"/>
                <w:sz w:val="16"/>
                <w:szCs w:val="16"/>
              </w:rPr>
              <w:t>о</w:t>
            </w:r>
            <w:r w:rsidRPr="00E875AB">
              <w:rPr>
                <w:rFonts w:ascii="Times New Roman" w:hAnsi="Times New Roman" w:cs="Times New Roman"/>
                <w:sz w:val="16"/>
                <w:szCs w:val="16"/>
              </w:rPr>
              <w:t>женной в Конвенции концепции реального равенства у государстве</w:t>
            </w:r>
            <w:r w:rsidRPr="00E875AB">
              <w:rPr>
                <w:rFonts w:ascii="Times New Roman" w:hAnsi="Times New Roman" w:cs="Times New Roman"/>
                <w:sz w:val="16"/>
                <w:szCs w:val="16"/>
              </w:rPr>
              <w:t>н</w:t>
            </w:r>
            <w:r w:rsidRPr="00E875AB">
              <w:rPr>
                <w:rFonts w:ascii="Times New Roman" w:hAnsi="Times New Roman" w:cs="Times New Roman"/>
                <w:sz w:val="16"/>
                <w:szCs w:val="16"/>
              </w:rPr>
              <w:t>ных чиновн</w:t>
            </w:r>
            <w:r w:rsidRPr="00E875AB">
              <w:rPr>
                <w:rFonts w:ascii="Times New Roman" w:hAnsi="Times New Roman" w:cs="Times New Roman"/>
                <w:sz w:val="16"/>
                <w:szCs w:val="16"/>
              </w:rPr>
              <w:t>и</w:t>
            </w:r>
            <w:r w:rsidRPr="00E875AB">
              <w:rPr>
                <w:rFonts w:ascii="Times New Roman" w:hAnsi="Times New Roman" w:cs="Times New Roman"/>
                <w:sz w:val="16"/>
                <w:szCs w:val="16"/>
              </w:rPr>
              <w:t>ков, работн</w:t>
            </w:r>
            <w:r w:rsidRPr="00E875AB">
              <w:rPr>
                <w:rFonts w:ascii="Times New Roman" w:hAnsi="Times New Roman" w:cs="Times New Roman"/>
                <w:sz w:val="16"/>
                <w:szCs w:val="16"/>
              </w:rPr>
              <w:t>и</w:t>
            </w:r>
            <w:r w:rsidRPr="00E875AB">
              <w:rPr>
                <w:rFonts w:ascii="Times New Roman" w:hAnsi="Times New Roman" w:cs="Times New Roman"/>
                <w:sz w:val="16"/>
                <w:szCs w:val="16"/>
              </w:rPr>
              <w:t>ков судебных органов и общественн</w:t>
            </w:r>
            <w:r w:rsidRPr="00E875AB">
              <w:rPr>
                <w:rFonts w:ascii="Times New Roman" w:hAnsi="Times New Roman" w:cs="Times New Roman"/>
                <w:sz w:val="16"/>
                <w:szCs w:val="16"/>
              </w:rPr>
              <w:t>о</w:t>
            </w:r>
            <w:r w:rsidRPr="00E875AB">
              <w:rPr>
                <w:rFonts w:ascii="Times New Roman" w:hAnsi="Times New Roman" w:cs="Times New Roman"/>
                <w:sz w:val="16"/>
                <w:szCs w:val="16"/>
              </w:rPr>
              <w:t>сти в целом. Он также призывает государство-участник обеспечить применение в полном объ</w:t>
            </w:r>
            <w:r w:rsidRPr="00E875AB">
              <w:rPr>
                <w:rFonts w:ascii="Times New Roman" w:hAnsi="Times New Roman" w:cs="Times New Roman"/>
                <w:sz w:val="16"/>
                <w:szCs w:val="16"/>
              </w:rPr>
              <w:t>ё</w:t>
            </w:r>
            <w:r w:rsidRPr="00E875AB">
              <w:rPr>
                <w:rFonts w:ascii="Times New Roman" w:hAnsi="Times New Roman" w:cs="Times New Roman"/>
                <w:sz w:val="16"/>
                <w:szCs w:val="16"/>
              </w:rPr>
              <w:t>ме принципов Конвенции в законодател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стве, политике и программах, следить, и</w:t>
            </w:r>
            <w:r w:rsidRPr="00E875AB">
              <w:rPr>
                <w:rFonts w:ascii="Times New Roman" w:hAnsi="Times New Roman" w:cs="Times New Roman"/>
                <w:sz w:val="16"/>
                <w:szCs w:val="16"/>
              </w:rPr>
              <w:t>с</w:t>
            </w:r>
            <w:r w:rsidRPr="00E875AB">
              <w:rPr>
                <w:rFonts w:ascii="Times New Roman" w:hAnsi="Times New Roman" w:cs="Times New Roman"/>
                <w:sz w:val="16"/>
                <w:szCs w:val="16"/>
              </w:rPr>
              <w:t>пользуя изм</w:t>
            </w:r>
            <w:r w:rsidRPr="00E875AB">
              <w:rPr>
                <w:rFonts w:ascii="Times New Roman" w:hAnsi="Times New Roman" w:cs="Times New Roman"/>
                <w:sz w:val="16"/>
                <w:szCs w:val="16"/>
              </w:rPr>
              <w:t>е</w:t>
            </w:r>
            <w:r w:rsidRPr="00E875AB">
              <w:rPr>
                <w:rFonts w:ascii="Times New Roman" w:hAnsi="Times New Roman" w:cs="Times New Roman"/>
                <w:sz w:val="16"/>
                <w:szCs w:val="16"/>
              </w:rPr>
              <w:t>римые показ</w:t>
            </w:r>
            <w:r w:rsidRPr="00E875AB">
              <w:rPr>
                <w:rFonts w:ascii="Times New Roman" w:hAnsi="Times New Roman" w:cs="Times New Roman"/>
                <w:sz w:val="16"/>
                <w:szCs w:val="16"/>
              </w:rPr>
              <w:t>а</w:t>
            </w:r>
            <w:r w:rsidRPr="00E875AB">
              <w:rPr>
                <w:rFonts w:ascii="Times New Roman" w:hAnsi="Times New Roman" w:cs="Times New Roman"/>
                <w:sz w:val="16"/>
                <w:szCs w:val="16"/>
              </w:rPr>
              <w:t>тели, за э</w:t>
            </w:r>
            <w:r w:rsidRPr="00E875AB">
              <w:rPr>
                <w:rFonts w:ascii="Times New Roman" w:hAnsi="Times New Roman" w:cs="Times New Roman"/>
                <w:sz w:val="16"/>
                <w:szCs w:val="16"/>
              </w:rPr>
              <w:t>ф</w:t>
            </w:r>
            <w:r w:rsidRPr="00E875AB">
              <w:rPr>
                <w:rFonts w:ascii="Times New Roman" w:hAnsi="Times New Roman" w:cs="Times New Roman"/>
                <w:sz w:val="16"/>
                <w:szCs w:val="16"/>
              </w:rPr>
              <w:t>фективностью таких законов, политики и программ и давать оценку прогрессу, достигнутому в реализации реального равенства женщин и мужчин.</w:t>
            </w:r>
          </w:p>
        </w:tc>
        <w:tc>
          <w:tcPr>
            <w:tcW w:w="0" w:type="auto"/>
          </w:tcPr>
          <w:p w14:paraId="0DE690A1" w14:textId="5C98F38D" w:rsidR="004A3584" w:rsidRPr="00E875AB" w:rsidRDefault="004A3584" w:rsidP="00C35230">
            <w:pPr>
              <w:rPr>
                <w:rFonts w:ascii="Times New Roman" w:hAnsi="Times New Roman" w:cs="Times New Roman"/>
                <w:sz w:val="16"/>
                <w:szCs w:val="16"/>
              </w:rPr>
            </w:pPr>
            <w:proofErr w:type="gramStart"/>
            <w:r w:rsidRPr="00E875AB">
              <w:rPr>
                <w:rFonts w:ascii="Times New Roman" w:hAnsi="Times New Roman" w:cs="Times New Roman"/>
                <w:sz w:val="16"/>
                <w:szCs w:val="16"/>
              </w:rPr>
              <w:lastRenderedPageBreak/>
              <w:t>Комитет по</w:t>
            </w:r>
            <w:r w:rsidRPr="00E875AB">
              <w:rPr>
                <w:rFonts w:ascii="Times New Roman" w:hAnsi="Times New Roman" w:cs="Times New Roman"/>
                <w:sz w:val="16"/>
                <w:szCs w:val="16"/>
              </w:rPr>
              <w:t>д</w:t>
            </w:r>
            <w:r w:rsidRPr="00E875AB">
              <w:rPr>
                <w:rFonts w:ascii="Times New Roman" w:hAnsi="Times New Roman" w:cs="Times New Roman"/>
                <w:sz w:val="16"/>
                <w:szCs w:val="16"/>
              </w:rPr>
              <w:t>тверждает свои пред</w:t>
            </w:r>
            <w:r w:rsidRPr="00E875AB">
              <w:rPr>
                <w:rFonts w:ascii="Times New Roman" w:hAnsi="Times New Roman" w:cs="Times New Roman"/>
                <w:sz w:val="16"/>
                <w:szCs w:val="16"/>
              </w:rPr>
              <w:t>ы</w:t>
            </w:r>
            <w:r w:rsidRPr="00E875AB">
              <w:rPr>
                <w:rFonts w:ascii="Times New Roman" w:hAnsi="Times New Roman" w:cs="Times New Roman"/>
                <w:sz w:val="16"/>
                <w:szCs w:val="16"/>
              </w:rPr>
              <w:t>дущие закл</w:t>
            </w:r>
            <w:r w:rsidRPr="00E875AB">
              <w:rPr>
                <w:rFonts w:ascii="Times New Roman" w:hAnsi="Times New Roman" w:cs="Times New Roman"/>
                <w:sz w:val="16"/>
                <w:szCs w:val="16"/>
              </w:rPr>
              <w:t>ю</w:t>
            </w:r>
            <w:r w:rsidRPr="00E875AB">
              <w:rPr>
                <w:rFonts w:ascii="Times New Roman" w:hAnsi="Times New Roman" w:cs="Times New Roman"/>
                <w:sz w:val="16"/>
                <w:szCs w:val="16"/>
              </w:rPr>
              <w:t>чительные замечания (CEDAW/C/KAZ/CO/2, пункт 12) и призывает государство-участник пр</w:t>
            </w:r>
            <w:r w:rsidRPr="00E875AB">
              <w:rPr>
                <w:rFonts w:ascii="Times New Roman" w:hAnsi="Times New Roman" w:cs="Times New Roman"/>
                <w:sz w:val="16"/>
                <w:szCs w:val="16"/>
              </w:rPr>
              <w:t>и</w:t>
            </w:r>
            <w:r w:rsidRPr="00E875AB">
              <w:rPr>
                <w:rFonts w:ascii="Times New Roman" w:hAnsi="Times New Roman" w:cs="Times New Roman"/>
                <w:sz w:val="16"/>
                <w:szCs w:val="16"/>
              </w:rPr>
              <w:t>нять всеоб</w:t>
            </w:r>
            <w:r w:rsidRPr="00E875AB">
              <w:rPr>
                <w:rFonts w:ascii="Times New Roman" w:hAnsi="Times New Roman" w:cs="Times New Roman"/>
                <w:sz w:val="16"/>
                <w:szCs w:val="16"/>
              </w:rPr>
              <w:t>ъ</w:t>
            </w:r>
            <w:r w:rsidRPr="00E875AB">
              <w:rPr>
                <w:rFonts w:ascii="Times New Roman" w:hAnsi="Times New Roman" w:cs="Times New Roman"/>
                <w:sz w:val="16"/>
                <w:szCs w:val="16"/>
              </w:rPr>
              <w:t>емлющее пр</w:t>
            </w:r>
            <w:r w:rsidRPr="00E875AB">
              <w:rPr>
                <w:rFonts w:ascii="Times New Roman" w:hAnsi="Times New Roman" w:cs="Times New Roman"/>
                <w:sz w:val="16"/>
                <w:szCs w:val="16"/>
              </w:rPr>
              <w:t>а</w:t>
            </w:r>
            <w:r w:rsidRPr="00E875AB">
              <w:rPr>
                <w:rFonts w:ascii="Times New Roman" w:hAnsi="Times New Roman" w:cs="Times New Roman"/>
                <w:sz w:val="16"/>
                <w:szCs w:val="16"/>
              </w:rPr>
              <w:t>вовое опред</w:t>
            </w:r>
            <w:r w:rsidRPr="00E875AB">
              <w:rPr>
                <w:rFonts w:ascii="Times New Roman" w:hAnsi="Times New Roman" w:cs="Times New Roman"/>
                <w:sz w:val="16"/>
                <w:szCs w:val="16"/>
              </w:rPr>
              <w:t>е</w:t>
            </w:r>
            <w:r w:rsidRPr="00E875AB">
              <w:rPr>
                <w:rFonts w:ascii="Times New Roman" w:hAnsi="Times New Roman" w:cs="Times New Roman"/>
                <w:sz w:val="16"/>
                <w:szCs w:val="16"/>
              </w:rPr>
              <w:t>ление дискр</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минации в отношении женщин в соответствии </w:t>
            </w:r>
            <w:r w:rsidRPr="00E875AB">
              <w:rPr>
                <w:rFonts w:ascii="Times New Roman" w:hAnsi="Times New Roman" w:cs="Times New Roman"/>
                <w:sz w:val="16"/>
                <w:szCs w:val="16"/>
              </w:rPr>
              <w:lastRenderedPageBreak/>
              <w:t>со статьёй 1 Конвенции, охватывающее как прямую, так и косве</w:t>
            </w:r>
            <w:r w:rsidRPr="00E875AB">
              <w:rPr>
                <w:rFonts w:ascii="Times New Roman" w:hAnsi="Times New Roman" w:cs="Times New Roman"/>
                <w:sz w:val="16"/>
                <w:szCs w:val="16"/>
              </w:rPr>
              <w:t>н</w:t>
            </w:r>
            <w:r w:rsidRPr="00E875AB">
              <w:rPr>
                <w:rFonts w:ascii="Times New Roman" w:hAnsi="Times New Roman" w:cs="Times New Roman"/>
                <w:sz w:val="16"/>
                <w:szCs w:val="16"/>
              </w:rPr>
              <w:t>ную дискр</w:t>
            </w:r>
            <w:r w:rsidRPr="00E875AB">
              <w:rPr>
                <w:rFonts w:ascii="Times New Roman" w:hAnsi="Times New Roman" w:cs="Times New Roman"/>
                <w:sz w:val="16"/>
                <w:szCs w:val="16"/>
              </w:rPr>
              <w:t>и</w:t>
            </w:r>
            <w:r w:rsidRPr="00E875AB">
              <w:rPr>
                <w:rFonts w:ascii="Times New Roman" w:hAnsi="Times New Roman" w:cs="Times New Roman"/>
                <w:sz w:val="16"/>
                <w:szCs w:val="16"/>
              </w:rPr>
              <w:t>минацию в публичной и частной сф</w:t>
            </w:r>
            <w:r w:rsidRPr="00E875AB">
              <w:rPr>
                <w:rFonts w:ascii="Times New Roman" w:hAnsi="Times New Roman" w:cs="Times New Roman"/>
                <w:sz w:val="16"/>
                <w:szCs w:val="16"/>
              </w:rPr>
              <w:t>е</w:t>
            </w:r>
            <w:r w:rsidRPr="00E875AB">
              <w:rPr>
                <w:rFonts w:ascii="Times New Roman" w:hAnsi="Times New Roman" w:cs="Times New Roman"/>
                <w:sz w:val="16"/>
                <w:szCs w:val="16"/>
              </w:rPr>
              <w:t>рах, в его Конституции или других соответств</w:t>
            </w:r>
            <w:r w:rsidRPr="00E875AB">
              <w:rPr>
                <w:rFonts w:ascii="Times New Roman" w:hAnsi="Times New Roman" w:cs="Times New Roman"/>
                <w:sz w:val="16"/>
                <w:szCs w:val="16"/>
              </w:rPr>
              <w:t>у</w:t>
            </w:r>
            <w:r w:rsidRPr="00E875AB">
              <w:rPr>
                <w:rFonts w:ascii="Times New Roman" w:hAnsi="Times New Roman" w:cs="Times New Roman"/>
                <w:sz w:val="16"/>
                <w:szCs w:val="16"/>
              </w:rPr>
              <w:t>ющих наци</w:t>
            </w:r>
            <w:r w:rsidRPr="00E875AB">
              <w:rPr>
                <w:rFonts w:ascii="Times New Roman" w:hAnsi="Times New Roman" w:cs="Times New Roman"/>
                <w:sz w:val="16"/>
                <w:szCs w:val="16"/>
              </w:rPr>
              <w:t>о</w:t>
            </w:r>
            <w:r w:rsidRPr="00E875AB">
              <w:rPr>
                <w:rFonts w:ascii="Times New Roman" w:hAnsi="Times New Roman" w:cs="Times New Roman"/>
                <w:sz w:val="16"/>
                <w:szCs w:val="16"/>
              </w:rPr>
              <w:t>нальных зак</w:t>
            </w:r>
            <w:r w:rsidRPr="00E875AB">
              <w:rPr>
                <w:rFonts w:ascii="Times New Roman" w:hAnsi="Times New Roman" w:cs="Times New Roman"/>
                <w:sz w:val="16"/>
                <w:szCs w:val="16"/>
              </w:rPr>
              <w:t>о</w:t>
            </w:r>
            <w:r w:rsidRPr="00E875AB">
              <w:rPr>
                <w:rFonts w:ascii="Times New Roman" w:hAnsi="Times New Roman" w:cs="Times New Roman"/>
                <w:sz w:val="16"/>
                <w:szCs w:val="16"/>
              </w:rPr>
              <w:t>нах и запр</w:t>
            </w:r>
            <w:r w:rsidRPr="00E875AB">
              <w:rPr>
                <w:rFonts w:ascii="Times New Roman" w:hAnsi="Times New Roman" w:cs="Times New Roman"/>
                <w:sz w:val="16"/>
                <w:szCs w:val="16"/>
              </w:rPr>
              <w:t>е</w:t>
            </w:r>
            <w:r w:rsidRPr="00E875AB">
              <w:rPr>
                <w:rFonts w:ascii="Times New Roman" w:hAnsi="Times New Roman" w:cs="Times New Roman"/>
                <w:sz w:val="16"/>
                <w:szCs w:val="16"/>
              </w:rPr>
              <w:t>тить такую дискримин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цию</w:t>
            </w:r>
            <w:r w:rsidR="00C35230" w:rsidRPr="00E875AB">
              <w:rPr>
                <w:rFonts w:ascii="Times New Roman" w:hAnsi="Times New Roman" w:cs="Times New Roman"/>
                <w:sz w:val="16"/>
                <w:szCs w:val="16"/>
              </w:rPr>
              <w:t xml:space="preserve"> в</w:t>
            </w:r>
            <w:r w:rsidRPr="00E875AB">
              <w:rPr>
                <w:rFonts w:ascii="Times New Roman" w:hAnsi="Times New Roman" w:cs="Times New Roman"/>
                <w:sz w:val="16"/>
                <w:szCs w:val="16"/>
              </w:rPr>
              <w:t> соответствии с Конвенцией и предусмо</w:t>
            </w:r>
            <w:r w:rsidRPr="00E875AB">
              <w:rPr>
                <w:rFonts w:ascii="Times New Roman" w:hAnsi="Times New Roman" w:cs="Times New Roman"/>
                <w:sz w:val="16"/>
                <w:szCs w:val="16"/>
              </w:rPr>
              <w:t>т</w:t>
            </w:r>
            <w:r w:rsidRPr="00E875AB">
              <w:rPr>
                <w:rFonts w:ascii="Times New Roman" w:hAnsi="Times New Roman" w:cs="Times New Roman"/>
                <w:sz w:val="16"/>
                <w:szCs w:val="16"/>
              </w:rPr>
              <w:t>реть</w:t>
            </w:r>
            <w:proofErr w:type="gramEnd"/>
            <w:r w:rsidRPr="00E875AB">
              <w:rPr>
                <w:rFonts w:ascii="Times New Roman" w:hAnsi="Times New Roman" w:cs="Times New Roman"/>
                <w:sz w:val="16"/>
                <w:szCs w:val="16"/>
              </w:rPr>
              <w:t xml:space="preserve"> наказание за неё.</w:t>
            </w:r>
          </w:p>
        </w:tc>
        <w:tc>
          <w:tcPr>
            <w:tcW w:w="0" w:type="auto"/>
          </w:tcPr>
          <w:p w14:paraId="566C9E30" w14:textId="77777777" w:rsidR="004A3584" w:rsidRPr="000C4408" w:rsidRDefault="004A3584" w:rsidP="00E237DA">
            <w:pPr>
              <w:rPr>
                <w:rFonts w:ascii="Times New Roman" w:hAnsi="Times New Roman" w:cs="Times New Roman"/>
                <w:sz w:val="16"/>
                <w:szCs w:val="16"/>
              </w:rPr>
            </w:pPr>
          </w:p>
        </w:tc>
        <w:tc>
          <w:tcPr>
            <w:tcW w:w="0" w:type="auto"/>
          </w:tcPr>
          <w:p w14:paraId="36C701BF" w14:textId="77777777" w:rsidR="004A3584" w:rsidRPr="000C4408" w:rsidRDefault="004A3584" w:rsidP="00E237DA">
            <w:pPr>
              <w:rPr>
                <w:rFonts w:ascii="Times New Roman" w:hAnsi="Times New Roman" w:cs="Times New Roman"/>
                <w:sz w:val="16"/>
                <w:szCs w:val="16"/>
              </w:rPr>
            </w:pPr>
          </w:p>
        </w:tc>
      </w:tr>
      <w:tr w:rsidR="004A3584" w:rsidRPr="00BD74FC" w14:paraId="4EABBE0E" w14:textId="0B9ADE06" w:rsidTr="004A3584">
        <w:tc>
          <w:tcPr>
            <w:tcW w:w="0" w:type="auto"/>
          </w:tcPr>
          <w:p w14:paraId="04212B0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Продолжать нынешние усилия по расширению представле</w:t>
            </w:r>
            <w:r w:rsidRPr="00E875AB">
              <w:rPr>
                <w:rFonts w:ascii="Times New Roman" w:hAnsi="Times New Roman" w:cs="Times New Roman"/>
                <w:sz w:val="16"/>
                <w:szCs w:val="16"/>
              </w:rPr>
              <w:t>н</w:t>
            </w:r>
            <w:r w:rsidRPr="00E875AB">
              <w:rPr>
                <w:rFonts w:ascii="Times New Roman" w:hAnsi="Times New Roman" w:cs="Times New Roman"/>
                <w:sz w:val="16"/>
                <w:szCs w:val="16"/>
              </w:rPr>
              <w:lastRenderedPageBreak/>
              <w:t>ности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на рук</w:t>
            </w:r>
            <w:r w:rsidRPr="00E875AB">
              <w:rPr>
                <w:rFonts w:ascii="Times New Roman" w:hAnsi="Times New Roman" w:cs="Times New Roman"/>
                <w:sz w:val="16"/>
                <w:szCs w:val="16"/>
              </w:rPr>
              <w:t>о</w:t>
            </w:r>
            <w:r w:rsidRPr="00E875AB">
              <w:rPr>
                <w:rFonts w:ascii="Times New Roman" w:hAnsi="Times New Roman" w:cs="Times New Roman"/>
                <w:sz w:val="16"/>
                <w:szCs w:val="16"/>
              </w:rPr>
              <w:t>водящих должностях, в том числе в парламенте и исполн</w:t>
            </w:r>
            <w:r w:rsidRPr="00E875AB">
              <w:rPr>
                <w:rFonts w:ascii="Times New Roman" w:hAnsi="Times New Roman" w:cs="Times New Roman"/>
                <w:sz w:val="16"/>
                <w:szCs w:val="16"/>
              </w:rPr>
              <w:t>и</w:t>
            </w:r>
            <w:r w:rsidRPr="00E875AB">
              <w:rPr>
                <w:rFonts w:ascii="Times New Roman" w:hAnsi="Times New Roman" w:cs="Times New Roman"/>
                <w:sz w:val="16"/>
                <w:szCs w:val="16"/>
              </w:rPr>
              <w:t>тельных органах вл</w:t>
            </w:r>
            <w:r w:rsidRPr="00E875AB">
              <w:rPr>
                <w:rFonts w:ascii="Times New Roman" w:hAnsi="Times New Roman" w:cs="Times New Roman"/>
                <w:sz w:val="16"/>
                <w:szCs w:val="16"/>
              </w:rPr>
              <w:t>а</w:t>
            </w:r>
            <w:r w:rsidRPr="00E875AB">
              <w:rPr>
                <w:rFonts w:ascii="Times New Roman" w:hAnsi="Times New Roman" w:cs="Times New Roman"/>
                <w:sz w:val="16"/>
                <w:szCs w:val="16"/>
              </w:rPr>
              <w:t>сти (Куба, Азерба</w:t>
            </w:r>
            <w:r w:rsidRPr="00E875AB">
              <w:rPr>
                <w:rFonts w:ascii="Times New Roman" w:hAnsi="Times New Roman" w:cs="Times New Roman"/>
                <w:sz w:val="16"/>
                <w:szCs w:val="16"/>
              </w:rPr>
              <w:t>й</w:t>
            </w:r>
            <w:r w:rsidRPr="00E875AB">
              <w:rPr>
                <w:rFonts w:ascii="Times New Roman" w:hAnsi="Times New Roman" w:cs="Times New Roman"/>
                <w:sz w:val="16"/>
                <w:szCs w:val="16"/>
              </w:rPr>
              <w:t>джан)</w:t>
            </w:r>
          </w:p>
        </w:tc>
        <w:tc>
          <w:tcPr>
            <w:tcW w:w="0" w:type="auto"/>
          </w:tcPr>
          <w:p w14:paraId="077CDC9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Продо</w:t>
            </w:r>
            <w:r w:rsidRPr="00E875AB">
              <w:rPr>
                <w:rFonts w:ascii="Times New Roman" w:hAnsi="Times New Roman" w:cs="Times New Roman"/>
                <w:sz w:val="16"/>
                <w:szCs w:val="16"/>
              </w:rPr>
              <w:t>л</w:t>
            </w:r>
            <w:r w:rsidRPr="00E875AB">
              <w:rPr>
                <w:rFonts w:ascii="Times New Roman" w:hAnsi="Times New Roman" w:cs="Times New Roman"/>
                <w:sz w:val="16"/>
                <w:szCs w:val="16"/>
              </w:rPr>
              <w:t>жать пр</w:t>
            </w:r>
            <w:r w:rsidRPr="00E875AB">
              <w:rPr>
                <w:rFonts w:ascii="Times New Roman" w:hAnsi="Times New Roman" w:cs="Times New Roman"/>
                <w:sz w:val="16"/>
                <w:szCs w:val="16"/>
              </w:rPr>
              <w:t>и</w:t>
            </w:r>
            <w:r w:rsidRPr="00E875AB">
              <w:rPr>
                <w:rFonts w:ascii="Times New Roman" w:hAnsi="Times New Roman" w:cs="Times New Roman"/>
                <w:sz w:val="16"/>
                <w:szCs w:val="16"/>
              </w:rPr>
              <w:t>нимать необход</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мые меры </w:t>
            </w:r>
            <w:r w:rsidRPr="00E875AB">
              <w:rPr>
                <w:rFonts w:ascii="Times New Roman" w:hAnsi="Times New Roman" w:cs="Times New Roman"/>
                <w:sz w:val="16"/>
                <w:szCs w:val="16"/>
              </w:rPr>
              <w:lastRenderedPageBreak/>
              <w:t>для борьбы со всеми формами гендерного нераве</w:t>
            </w:r>
            <w:r w:rsidRPr="00E875AB">
              <w:rPr>
                <w:rFonts w:ascii="Times New Roman" w:hAnsi="Times New Roman" w:cs="Times New Roman"/>
                <w:sz w:val="16"/>
                <w:szCs w:val="16"/>
              </w:rPr>
              <w:t>н</w:t>
            </w:r>
            <w:r w:rsidRPr="00E875AB">
              <w:rPr>
                <w:rFonts w:ascii="Times New Roman" w:hAnsi="Times New Roman" w:cs="Times New Roman"/>
                <w:sz w:val="16"/>
                <w:szCs w:val="16"/>
              </w:rPr>
              <w:t>ства (Пак</w:t>
            </w:r>
            <w:r w:rsidRPr="00E875AB">
              <w:rPr>
                <w:rFonts w:ascii="Times New Roman" w:hAnsi="Times New Roman" w:cs="Times New Roman"/>
                <w:sz w:val="16"/>
                <w:szCs w:val="16"/>
              </w:rPr>
              <w:t>и</w:t>
            </w:r>
            <w:r w:rsidRPr="00E875AB">
              <w:rPr>
                <w:rFonts w:ascii="Times New Roman" w:hAnsi="Times New Roman" w:cs="Times New Roman"/>
                <w:sz w:val="16"/>
                <w:szCs w:val="16"/>
              </w:rPr>
              <w:t>стан); пр</w:t>
            </w:r>
            <w:r w:rsidRPr="00E875AB">
              <w:rPr>
                <w:rFonts w:ascii="Times New Roman" w:hAnsi="Times New Roman" w:cs="Times New Roman"/>
                <w:sz w:val="16"/>
                <w:szCs w:val="16"/>
              </w:rPr>
              <w:t>о</w:t>
            </w:r>
            <w:r w:rsidRPr="00E875AB">
              <w:rPr>
                <w:rFonts w:ascii="Times New Roman" w:hAnsi="Times New Roman" w:cs="Times New Roman"/>
                <w:sz w:val="16"/>
                <w:szCs w:val="16"/>
              </w:rPr>
              <w:t>должить свои поз</w:t>
            </w:r>
            <w:r w:rsidRPr="00E875AB">
              <w:rPr>
                <w:rFonts w:ascii="Times New Roman" w:hAnsi="Times New Roman" w:cs="Times New Roman"/>
                <w:sz w:val="16"/>
                <w:szCs w:val="16"/>
              </w:rPr>
              <w:t>и</w:t>
            </w:r>
            <w:r w:rsidRPr="00E875AB">
              <w:rPr>
                <w:rFonts w:ascii="Times New Roman" w:hAnsi="Times New Roman" w:cs="Times New Roman"/>
                <w:sz w:val="16"/>
                <w:szCs w:val="16"/>
              </w:rPr>
              <w:t>тивные усилия по реализации Стратегии по обесп</w:t>
            </w:r>
            <w:r w:rsidRPr="00E875AB">
              <w:rPr>
                <w:rFonts w:ascii="Times New Roman" w:hAnsi="Times New Roman" w:cs="Times New Roman"/>
                <w:sz w:val="16"/>
                <w:szCs w:val="16"/>
              </w:rPr>
              <w:t>е</w:t>
            </w:r>
            <w:r w:rsidRPr="00E875AB">
              <w:rPr>
                <w:rFonts w:ascii="Times New Roman" w:hAnsi="Times New Roman" w:cs="Times New Roman"/>
                <w:sz w:val="16"/>
                <w:szCs w:val="16"/>
              </w:rPr>
              <w:t>чению гендерного равенства на 2006−2016 годы и принять меры по расшир</w:t>
            </w:r>
            <w:r w:rsidRPr="00E875AB">
              <w:rPr>
                <w:rFonts w:ascii="Times New Roman" w:hAnsi="Times New Roman" w:cs="Times New Roman"/>
                <w:sz w:val="16"/>
                <w:szCs w:val="16"/>
              </w:rPr>
              <w:t>е</w:t>
            </w:r>
            <w:r w:rsidRPr="00E875AB">
              <w:rPr>
                <w:rFonts w:ascii="Times New Roman" w:hAnsi="Times New Roman" w:cs="Times New Roman"/>
                <w:sz w:val="16"/>
                <w:szCs w:val="16"/>
              </w:rPr>
              <w:t>нию уч</w:t>
            </w:r>
            <w:r w:rsidRPr="00E875AB">
              <w:rPr>
                <w:rFonts w:ascii="Times New Roman" w:hAnsi="Times New Roman" w:cs="Times New Roman"/>
                <w:sz w:val="16"/>
                <w:szCs w:val="16"/>
              </w:rPr>
              <w:t>а</w:t>
            </w:r>
            <w:r w:rsidRPr="00E875AB">
              <w:rPr>
                <w:rFonts w:ascii="Times New Roman" w:hAnsi="Times New Roman" w:cs="Times New Roman"/>
                <w:sz w:val="16"/>
                <w:szCs w:val="16"/>
              </w:rPr>
              <w:t>стия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в общ</w:t>
            </w:r>
            <w:r w:rsidRPr="00E875AB">
              <w:rPr>
                <w:rFonts w:ascii="Times New Roman" w:hAnsi="Times New Roman" w:cs="Times New Roman"/>
                <w:sz w:val="16"/>
                <w:szCs w:val="16"/>
              </w:rPr>
              <w:t>е</w:t>
            </w:r>
            <w:r w:rsidRPr="00E875AB">
              <w:rPr>
                <w:rFonts w:ascii="Times New Roman" w:hAnsi="Times New Roman" w:cs="Times New Roman"/>
                <w:sz w:val="16"/>
                <w:szCs w:val="16"/>
              </w:rPr>
              <w:t>ственной и политич</w:t>
            </w:r>
            <w:r w:rsidRPr="00E875AB">
              <w:rPr>
                <w:rFonts w:ascii="Times New Roman" w:hAnsi="Times New Roman" w:cs="Times New Roman"/>
                <w:sz w:val="16"/>
                <w:szCs w:val="16"/>
              </w:rPr>
              <w:t>е</w:t>
            </w:r>
            <w:r w:rsidRPr="00E875AB">
              <w:rPr>
                <w:rFonts w:ascii="Times New Roman" w:hAnsi="Times New Roman" w:cs="Times New Roman"/>
                <w:sz w:val="16"/>
                <w:szCs w:val="16"/>
              </w:rPr>
              <w:t>ской жизни (Мала</w:t>
            </w:r>
            <w:r w:rsidRPr="00E875AB">
              <w:rPr>
                <w:rFonts w:ascii="Times New Roman" w:hAnsi="Times New Roman" w:cs="Times New Roman"/>
                <w:sz w:val="16"/>
                <w:szCs w:val="16"/>
              </w:rPr>
              <w:t>й</w:t>
            </w:r>
            <w:r w:rsidRPr="00E875AB">
              <w:rPr>
                <w:rFonts w:ascii="Times New Roman" w:hAnsi="Times New Roman" w:cs="Times New Roman"/>
                <w:sz w:val="16"/>
                <w:szCs w:val="16"/>
              </w:rPr>
              <w:t>зия); пр</w:t>
            </w:r>
            <w:r w:rsidRPr="00E875AB">
              <w:rPr>
                <w:rFonts w:ascii="Times New Roman" w:hAnsi="Times New Roman" w:cs="Times New Roman"/>
                <w:sz w:val="16"/>
                <w:szCs w:val="16"/>
              </w:rPr>
              <w:t>о</w:t>
            </w:r>
            <w:r w:rsidRPr="00E875AB">
              <w:rPr>
                <w:rFonts w:ascii="Times New Roman" w:hAnsi="Times New Roman" w:cs="Times New Roman"/>
                <w:sz w:val="16"/>
                <w:szCs w:val="16"/>
              </w:rPr>
              <w:t>должать активиз</w:t>
            </w:r>
            <w:r w:rsidRPr="00E875AB">
              <w:rPr>
                <w:rFonts w:ascii="Times New Roman" w:hAnsi="Times New Roman" w:cs="Times New Roman"/>
                <w:sz w:val="16"/>
                <w:szCs w:val="16"/>
              </w:rPr>
              <w:t>и</w:t>
            </w:r>
            <w:r w:rsidRPr="00E875AB">
              <w:rPr>
                <w:rFonts w:ascii="Times New Roman" w:hAnsi="Times New Roman" w:cs="Times New Roman"/>
                <w:sz w:val="16"/>
                <w:szCs w:val="16"/>
              </w:rPr>
              <w:t>ровать процесс проведения информ</w:t>
            </w:r>
            <w:r w:rsidRPr="00E875AB">
              <w:rPr>
                <w:rFonts w:ascii="Times New Roman" w:hAnsi="Times New Roman" w:cs="Times New Roman"/>
                <w:sz w:val="16"/>
                <w:szCs w:val="16"/>
              </w:rPr>
              <w:t>а</w:t>
            </w:r>
            <w:r w:rsidRPr="00E875AB">
              <w:rPr>
                <w:rFonts w:ascii="Times New Roman" w:hAnsi="Times New Roman" w:cs="Times New Roman"/>
                <w:sz w:val="16"/>
                <w:szCs w:val="16"/>
              </w:rPr>
              <w:t>ционно-просвет</w:t>
            </w:r>
            <w:r w:rsidRPr="00E875AB">
              <w:rPr>
                <w:rFonts w:ascii="Times New Roman" w:hAnsi="Times New Roman" w:cs="Times New Roman"/>
                <w:sz w:val="16"/>
                <w:szCs w:val="16"/>
              </w:rPr>
              <w:t>и</w:t>
            </w:r>
            <w:r w:rsidRPr="00E875AB">
              <w:rPr>
                <w:rFonts w:ascii="Times New Roman" w:hAnsi="Times New Roman" w:cs="Times New Roman"/>
                <w:sz w:val="16"/>
                <w:szCs w:val="16"/>
              </w:rPr>
              <w:t>тельских кампаний с целью повышения уровня предста</w:t>
            </w:r>
            <w:r w:rsidRPr="00E875AB">
              <w:rPr>
                <w:rFonts w:ascii="Times New Roman" w:hAnsi="Times New Roman" w:cs="Times New Roman"/>
                <w:sz w:val="16"/>
                <w:szCs w:val="16"/>
              </w:rPr>
              <w:t>в</w:t>
            </w:r>
            <w:r w:rsidRPr="00E875AB">
              <w:rPr>
                <w:rFonts w:ascii="Times New Roman" w:hAnsi="Times New Roman" w:cs="Times New Roman"/>
                <w:sz w:val="16"/>
                <w:szCs w:val="16"/>
              </w:rPr>
              <w:lastRenderedPageBreak/>
              <w:t>ленности женщин в госуда</w:t>
            </w:r>
            <w:r w:rsidRPr="00E875AB">
              <w:rPr>
                <w:rFonts w:ascii="Times New Roman" w:hAnsi="Times New Roman" w:cs="Times New Roman"/>
                <w:sz w:val="16"/>
                <w:szCs w:val="16"/>
              </w:rPr>
              <w:t>р</w:t>
            </w:r>
            <w:r w:rsidRPr="00E875AB">
              <w:rPr>
                <w:rFonts w:ascii="Times New Roman" w:hAnsi="Times New Roman" w:cs="Times New Roman"/>
                <w:sz w:val="16"/>
                <w:szCs w:val="16"/>
              </w:rPr>
              <w:t>ственных органах и крупне</w:t>
            </w:r>
            <w:r w:rsidRPr="00E875AB">
              <w:rPr>
                <w:rFonts w:ascii="Times New Roman" w:hAnsi="Times New Roman" w:cs="Times New Roman"/>
                <w:sz w:val="16"/>
                <w:szCs w:val="16"/>
              </w:rPr>
              <w:t>й</w:t>
            </w:r>
            <w:r w:rsidRPr="00E875AB">
              <w:rPr>
                <w:rFonts w:ascii="Times New Roman" w:hAnsi="Times New Roman" w:cs="Times New Roman"/>
                <w:sz w:val="16"/>
                <w:szCs w:val="16"/>
              </w:rPr>
              <w:t>ших ко</w:t>
            </w:r>
            <w:r w:rsidRPr="00E875AB">
              <w:rPr>
                <w:rFonts w:ascii="Times New Roman" w:hAnsi="Times New Roman" w:cs="Times New Roman"/>
                <w:sz w:val="16"/>
                <w:szCs w:val="16"/>
              </w:rPr>
              <w:t>м</w:t>
            </w:r>
            <w:r w:rsidRPr="00E875AB">
              <w:rPr>
                <w:rFonts w:ascii="Times New Roman" w:hAnsi="Times New Roman" w:cs="Times New Roman"/>
                <w:sz w:val="16"/>
                <w:szCs w:val="16"/>
              </w:rPr>
              <w:t>паниях страны (Испания)</w:t>
            </w:r>
          </w:p>
        </w:tc>
        <w:tc>
          <w:tcPr>
            <w:tcW w:w="0" w:type="auto"/>
          </w:tcPr>
          <w:p w14:paraId="5C27BBBD" w14:textId="77777777" w:rsidR="004A3584" w:rsidRPr="00E875AB" w:rsidRDefault="004A3584" w:rsidP="00E237DA">
            <w:pPr>
              <w:pStyle w:val="SingleTxtGR"/>
              <w:tabs>
                <w:tab w:val="clear" w:pos="2268"/>
                <w:tab w:val="clear" w:pos="3402"/>
                <w:tab w:val="left" w:pos="3326"/>
              </w:tabs>
              <w:spacing w:after="0" w:line="240" w:lineRule="auto"/>
              <w:ind w:left="0" w:right="79"/>
              <w:jc w:val="left"/>
              <w:rPr>
                <w:sz w:val="16"/>
                <w:szCs w:val="16"/>
              </w:rPr>
            </w:pPr>
            <w:r w:rsidRPr="00E875AB">
              <w:rPr>
                <w:bCs/>
                <w:sz w:val="16"/>
                <w:szCs w:val="16"/>
              </w:rPr>
              <w:lastRenderedPageBreak/>
              <w:t>Государству-участнику следует а</w:t>
            </w:r>
            <w:r w:rsidRPr="00E875AB">
              <w:rPr>
                <w:bCs/>
                <w:sz w:val="16"/>
                <w:szCs w:val="16"/>
              </w:rPr>
              <w:t>к</w:t>
            </w:r>
            <w:r w:rsidRPr="00E875AB">
              <w:rPr>
                <w:bCs/>
                <w:sz w:val="16"/>
                <w:szCs w:val="16"/>
              </w:rPr>
              <w:t>тивизир</w:t>
            </w:r>
            <w:r w:rsidRPr="00E875AB">
              <w:rPr>
                <w:bCs/>
                <w:sz w:val="16"/>
                <w:szCs w:val="16"/>
              </w:rPr>
              <w:t>о</w:t>
            </w:r>
            <w:r w:rsidRPr="00E875AB">
              <w:rPr>
                <w:bCs/>
                <w:sz w:val="16"/>
                <w:szCs w:val="16"/>
              </w:rPr>
              <w:t xml:space="preserve">вать свои </w:t>
            </w:r>
            <w:r w:rsidRPr="00E875AB">
              <w:rPr>
                <w:bCs/>
                <w:sz w:val="16"/>
                <w:szCs w:val="16"/>
              </w:rPr>
              <w:lastRenderedPageBreak/>
              <w:t>усилия по расширению участия женщин в госуда</w:t>
            </w:r>
            <w:r w:rsidRPr="00E875AB">
              <w:rPr>
                <w:bCs/>
                <w:sz w:val="16"/>
                <w:szCs w:val="16"/>
              </w:rPr>
              <w:t>р</w:t>
            </w:r>
            <w:r w:rsidRPr="00E875AB">
              <w:rPr>
                <w:bCs/>
                <w:sz w:val="16"/>
                <w:szCs w:val="16"/>
              </w:rPr>
              <w:t>ственном и частном секторах и, в случае нео</w:t>
            </w:r>
            <w:r w:rsidRPr="00E875AB">
              <w:rPr>
                <w:bCs/>
                <w:sz w:val="16"/>
                <w:szCs w:val="16"/>
              </w:rPr>
              <w:t>б</w:t>
            </w:r>
            <w:r w:rsidRPr="00E875AB">
              <w:rPr>
                <w:bCs/>
                <w:sz w:val="16"/>
                <w:szCs w:val="16"/>
              </w:rPr>
              <w:t>ходимости, принять соотве</w:t>
            </w:r>
            <w:r w:rsidRPr="00E875AB">
              <w:rPr>
                <w:bCs/>
                <w:sz w:val="16"/>
                <w:szCs w:val="16"/>
              </w:rPr>
              <w:t>т</w:t>
            </w:r>
            <w:r w:rsidRPr="00E875AB">
              <w:rPr>
                <w:bCs/>
                <w:sz w:val="16"/>
                <w:szCs w:val="16"/>
              </w:rPr>
              <w:t>ствующие временные специальные меры для выполнения положений Пакта. Гос</w:t>
            </w:r>
            <w:r w:rsidRPr="00E875AB">
              <w:rPr>
                <w:bCs/>
                <w:sz w:val="16"/>
                <w:szCs w:val="16"/>
              </w:rPr>
              <w:t>у</w:t>
            </w:r>
            <w:r w:rsidRPr="00E875AB">
              <w:rPr>
                <w:bCs/>
                <w:sz w:val="16"/>
                <w:szCs w:val="16"/>
              </w:rPr>
              <w:t>дарству-участнику следует пр</w:t>
            </w:r>
            <w:r w:rsidRPr="00E875AB">
              <w:rPr>
                <w:bCs/>
                <w:sz w:val="16"/>
                <w:szCs w:val="16"/>
              </w:rPr>
              <w:t>и</w:t>
            </w:r>
            <w:r w:rsidRPr="00E875AB">
              <w:rPr>
                <w:bCs/>
                <w:sz w:val="16"/>
                <w:szCs w:val="16"/>
              </w:rPr>
              <w:t>нимать н</w:t>
            </w:r>
            <w:r w:rsidRPr="00E875AB">
              <w:rPr>
                <w:bCs/>
                <w:sz w:val="16"/>
                <w:szCs w:val="16"/>
              </w:rPr>
              <w:t>е</w:t>
            </w:r>
            <w:r w:rsidRPr="00E875AB">
              <w:rPr>
                <w:bCs/>
                <w:sz w:val="16"/>
                <w:szCs w:val="16"/>
              </w:rPr>
              <w:t>обходимые меры по ликвидации распростр</w:t>
            </w:r>
            <w:r w:rsidRPr="00E875AB">
              <w:rPr>
                <w:bCs/>
                <w:sz w:val="16"/>
                <w:szCs w:val="16"/>
              </w:rPr>
              <w:t>а</w:t>
            </w:r>
            <w:r w:rsidRPr="00E875AB">
              <w:rPr>
                <w:bCs/>
                <w:sz w:val="16"/>
                <w:szCs w:val="16"/>
              </w:rPr>
              <w:t>нённых негативных стереотипов в отношении женщин, а также обе</w:t>
            </w:r>
            <w:r w:rsidRPr="00E875AB">
              <w:rPr>
                <w:bCs/>
                <w:sz w:val="16"/>
                <w:szCs w:val="16"/>
              </w:rPr>
              <w:t>с</w:t>
            </w:r>
            <w:r w:rsidRPr="00E875AB">
              <w:rPr>
                <w:bCs/>
                <w:sz w:val="16"/>
                <w:szCs w:val="16"/>
              </w:rPr>
              <w:t>печивать, чтобы пре</w:t>
            </w:r>
            <w:r w:rsidRPr="00E875AB">
              <w:rPr>
                <w:bCs/>
                <w:sz w:val="16"/>
                <w:szCs w:val="16"/>
              </w:rPr>
              <w:t>д</w:t>
            </w:r>
            <w:r w:rsidRPr="00E875AB">
              <w:rPr>
                <w:bCs/>
                <w:sz w:val="16"/>
                <w:szCs w:val="16"/>
              </w:rPr>
              <w:t>ставле</w:t>
            </w:r>
            <w:r w:rsidRPr="00E875AB">
              <w:rPr>
                <w:bCs/>
                <w:sz w:val="16"/>
                <w:szCs w:val="16"/>
              </w:rPr>
              <w:t>н</w:t>
            </w:r>
            <w:r w:rsidRPr="00E875AB">
              <w:rPr>
                <w:bCs/>
                <w:sz w:val="16"/>
                <w:szCs w:val="16"/>
              </w:rPr>
              <w:t>ность же</w:t>
            </w:r>
            <w:r w:rsidRPr="00E875AB">
              <w:rPr>
                <w:bCs/>
                <w:sz w:val="16"/>
                <w:szCs w:val="16"/>
              </w:rPr>
              <w:t>н</w:t>
            </w:r>
            <w:r w:rsidRPr="00E875AB">
              <w:rPr>
                <w:bCs/>
                <w:sz w:val="16"/>
                <w:szCs w:val="16"/>
              </w:rPr>
              <w:t>щин в обоих секторах отражала прогресс, достигнутый в повыш</w:t>
            </w:r>
            <w:r w:rsidRPr="00E875AB">
              <w:rPr>
                <w:bCs/>
                <w:sz w:val="16"/>
                <w:szCs w:val="16"/>
              </w:rPr>
              <w:t>е</w:t>
            </w:r>
            <w:r w:rsidRPr="00E875AB">
              <w:rPr>
                <w:bCs/>
                <w:sz w:val="16"/>
                <w:szCs w:val="16"/>
              </w:rPr>
              <w:t>нии уровня их образов</w:t>
            </w:r>
            <w:r w:rsidRPr="00E875AB">
              <w:rPr>
                <w:bCs/>
                <w:sz w:val="16"/>
                <w:szCs w:val="16"/>
              </w:rPr>
              <w:t>а</w:t>
            </w:r>
            <w:r w:rsidRPr="00E875AB">
              <w:rPr>
                <w:bCs/>
                <w:sz w:val="16"/>
                <w:szCs w:val="16"/>
              </w:rPr>
              <w:t>ния</w:t>
            </w:r>
          </w:p>
        </w:tc>
        <w:tc>
          <w:tcPr>
            <w:tcW w:w="0" w:type="auto"/>
          </w:tcPr>
          <w:p w14:paraId="7B5A198C" w14:textId="77777777" w:rsidR="004A3584" w:rsidRPr="00E875AB" w:rsidRDefault="004A3584" w:rsidP="00E237DA">
            <w:pPr>
              <w:pStyle w:val="SingleTxtGR"/>
              <w:spacing w:after="0" w:line="240" w:lineRule="auto"/>
              <w:ind w:left="0" w:right="0"/>
              <w:jc w:val="left"/>
              <w:rPr>
                <w:bCs/>
                <w:sz w:val="16"/>
                <w:szCs w:val="16"/>
              </w:rPr>
            </w:pPr>
            <w:r w:rsidRPr="00E875AB">
              <w:rPr>
                <w:sz w:val="16"/>
                <w:szCs w:val="16"/>
              </w:rPr>
              <w:lastRenderedPageBreak/>
              <w:t xml:space="preserve">Комитет настоятельно призывает государство-участник </w:t>
            </w:r>
            <w:r w:rsidRPr="00E875AB">
              <w:rPr>
                <w:sz w:val="16"/>
                <w:szCs w:val="16"/>
              </w:rPr>
              <w:lastRenderedPageBreak/>
              <w:t>укрепить р</w:t>
            </w:r>
            <w:r w:rsidRPr="00E875AB">
              <w:rPr>
                <w:sz w:val="16"/>
                <w:szCs w:val="16"/>
              </w:rPr>
              <w:t>а</w:t>
            </w:r>
            <w:r w:rsidRPr="00E875AB">
              <w:rPr>
                <w:sz w:val="16"/>
                <w:szCs w:val="16"/>
              </w:rPr>
              <w:t>боту по устранению негативных стереотипов и традиционных представл</w:t>
            </w:r>
            <w:r w:rsidRPr="00E875AB">
              <w:rPr>
                <w:sz w:val="16"/>
                <w:szCs w:val="16"/>
              </w:rPr>
              <w:t>е</w:t>
            </w:r>
            <w:r w:rsidRPr="00E875AB">
              <w:rPr>
                <w:sz w:val="16"/>
                <w:szCs w:val="16"/>
              </w:rPr>
              <w:t>ний, которые ставят же</w:t>
            </w:r>
            <w:r w:rsidRPr="00E875AB">
              <w:rPr>
                <w:sz w:val="16"/>
                <w:szCs w:val="16"/>
              </w:rPr>
              <w:t>н</w:t>
            </w:r>
            <w:r w:rsidRPr="00E875AB">
              <w:rPr>
                <w:sz w:val="16"/>
                <w:szCs w:val="16"/>
              </w:rPr>
              <w:t>щин в ди</w:t>
            </w:r>
            <w:r w:rsidRPr="00E875AB">
              <w:rPr>
                <w:sz w:val="16"/>
                <w:szCs w:val="16"/>
              </w:rPr>
              <w:t>с</w:t>
            </w:r>
            <w:r w:rsidRPr="00E875AB">
              <w:rPr>
                <w:sz w:val="16"/>
                <w:szCs w:val="16"/>
              </w:rPr>
              <w:t>криминацио</w:t>
            </w:r>
            <w:r w:rsidRPr="00E875AB">
              <w:rPr>
                <w:sz w:val="16"/>
                <w:szCs w:val="16"/>
              </w:rPr>
              <w:t>н</w:t>
            </w:r>
            <w:r w:rsidRPr="00E875AB">
              <w:rPr>
                <w:sz w:val="16"/>
                <w:szCs w:val="16"/>
              </w:rPr>
              <w:t>ное полож</w:t>
            </w:r>
            <w:r w:rsidRPr="00E875AB">
              <w:rPr>
                <w:sz w:val="16"/>
                <w:szCs w:val="16"/>
              </w:rPr>
              <w:t>е</w:t>
            </w:r>
            <w:r w:rsidRPr="00E875AB">
              <w:rPr>
                <w:sz w:val="16"/>
                <w:szCs w:val="16"/>
              </w:rPr>
              <w:t>ние, в том числе в ра</w:t>
            </w:r>
            <w:r w:rsidRPr="00E875AB">
              <w:rPr>
                <w:sz w:val="16"/>
                <w:szCs w:val="16"/>
              </w:rPr>
              <w:t>м</w:t>
            </w:r>
            <w:r w:rsidRPr="00E875AB">
              <w:rPr>
                <w:sz w:val="16"/>
                <w:szCs w:val="16"/>
              </w:rPr>
              <w:t>ках информ</w:t>
            </w:r>
            <w:r w:rsidRPr="00E875AB">
              <w:rPr>
                <w:sz w:val="16"/>
                <w:szCs w:val="16"/>
              </w:rPr>
              <w:t>а</w:t>
            </w:r>
            <w:r w:rsidRPr="00E875AB">
              <w:rPr>
                <w:sz w:val="16"/>
                <w:szCs w:val="16"/>
              </w:rPr>
              <w:t>ционно-пропагандис</w:t>
            </w:r>
            <w:r w:rsidRPr="00E875AB">
              <w:rPr>
                <w:sz w:val="16"/>
                <w:szCs w:val="16"/>
              </w:rPr>
              <w:t>т</w:t>
            </w:r>
            <w:r w:rsidRPr="00E875AB">
              <w:rPr>
                <w:sz w:val="16"/>
                <w:szCs w:val="16"/>
              </w:rPr>
              <w:t>ских пр</w:t>
            </w:r>
            <w:r w:rsidRPr="00E875AB">
              <w:rPr>
                <w:sz w:val="16"/>
                <w:szCs w:val="16"/>
              </w:rPr>
              <w:t>о</w:t>
            </w:r>
            <w:r w:rsidRPr="00E875AB">
              <w:rPr>
                <w:sz w:val="16"/>
                <w:szCs w:val="16"/>
              </w:rPr>
              <w:t>грамм, и в частности по исправлению дискримин</w:t>
            </w:r>
            <w:r w:rsidRPr="00E875AB">
              <w:rPr>
                <w:sz w:val="16"/>
                <w:szCs w:val="16"/>
              </w:rPr>
              <w:t>а</w:t>
            </w:r>
            <w:r w:rsidRPr="00E875AB">
              <w:rPr>
                <w:sz w:val="16"/>
                <w:szCs w:val="16"/>
              </w:rPr>
              <w:t>ционных формулировок и изображ</w:t>
            </w:r>
            <w:r w:rsidRPr="00E875AB">
              <w:rPr>
                <w:sz w:val="16"/>
                <w:szCs w:val="16"/>
              </w:rPr>
              <w:t>е</w:t>
            </w:r>
            <w:r w:rsidRPr="00E875AB">
              <w:rPr>
                <w:sz w:val="16"/>
                <w:szCs w:val="16"/>
              </w:rPr>
              <w:t>ний в учебн</w:t>
            </w:r>
            <w:r w:rsidRPr="00E875AB">
              <w:rPr>
                <w:sz w:val="16"/>
                <w:szCs w:val="16"/>
              </w:rPr>
              <w:t>и</w:t>
            </w:r>
            <w:r w:rsidRPr="00E875AB">
              <w:rPr>
                <w:sz w:val="16"/>
                <w:szCs w:val="16"/>
              </w:rPr>
              <w:t>ках и сре</w:t>
            </w:r>
            <w:r w:rsidRPr="00E875AB">
              <w:rPr>
                <w:sz w:val="16"/>
                <w:szCs w:val="16"/>
              </w:rPr>
              <w:t>д</w:t>
            </w:r>
            <w:r w:rsidRPr="00E875AB">
              <w:rPr>
                <w:sz w:val="16"/>
                <w:szCs w:val="16"/>
              </w:rPr>
              <w:t>ствах масс</w:t>
            </w:r>
            <w:r w:rsidRPr="00E875AB">
              <w:rPr>
                <w:sz w:val="16"/>
                <w:szCs w:val="16"/>
              </w:rPr>
              <w:t>о</w:t>
            </w:r>
            <w:r w:rsidRPr="00E875AB">
              <w:rPr>
                <w:sz w:val="16"/>
                <w:szCs w:val="16"/>
              </w:rPr>
              <w:t>вой информ</w:t>
            </w:r>
            <w:r w:rsidRPr="00E875AB">
              <w:rPr>
                <w:sz w:val="16"/>
                <w:szCs w:val="16"/>
              </w:rPr>
              <w:t>а</w:t>
            </w:r>
            <w:r w:rsidRPr="00E875AB">
              <w:rPr>
                <w:sz w:val="16"/>
                <w:szCs w:val="16"/>
              </w:rPr>
              <w:t>ции. Комитет рекомендует государству-участнику принять цел</w:t>
            </w:r>
            <w:r w:rsidRPr="00E875AB">
              <w:rPr>
                <w:sz w:val="16"/>
                <w:szCs w:val="16"/>
              </w:rPr>
              <w:t>е</w:t>
            </w:r>
            <w:r w:rsidRPr="00E875AB">
              <w:rPr>
                <w:sz w:val="16"/>
                <w:szCs w:val="16"/>
              </w:rPr>
              <w:t>вые показат</w:t>
            </w:r>
            <w:r w:rsidRPr="00E875AB">
              <w:rPr>
                <w:sz w:val="16"/>
                <w:szCs w:val="16"/>
              </w:rPr>
              <w:t>е</w:t>
            </w:r>
            <w:r w:rsidRPr="00E875AB">
              <w:rPr>
                <w:sz w:val="16"/>
                <w:szCs w:val="16"/>
              </w:rPr>
              <w:t>ли с указан</w:t>
            </w:r>
            <w:r w:rsidRPr="00E875AB">
              <w:rPr>
                <w:sz w:val="16"/>
                <w:szCs w:val="16"/>
              </w:rPr>
              <w:t>и</w:t>
            </w:r>
            <w:r w:rsidRPr="00E875AB">
              <w:rPr>
                <w:sz w:val="16"/>
                <w:szCs w:val="16"/>
              </w:rPr>
              <w:t>ем конкре</w:t>
            </w:r>
            <w:r w:rsidRPr="00E875AB">
              <w:rPr>
                <w:sz w:val="16"/>
                <w:szCs w:val="16"/>
              </w:rPr>
              <w:t>т</w:t>
            </w:r>
            <w:r w:rsidRPr="00E875AB">
              <w:rPr>
                <w:sz w:val="16"/>
                <w:szCs w:val="16"/>
              </w:rPr>
              <w:t>ных сроков и выделить необходимые ресурсы в целях обесп</w:t>
            </w:r>
            <w:r w:rsidRPr="00E875AB">
              <w:rPr>
                <w:sz w:val="16"/>
                <w:szCs w:val="16"/>
              </w:rPr>
              <w:t>е</w:t>
            </w:r>
            <w:r w:rsidRPr="00E875AB">
              <w:rPr>
                <w:sz w:val="16"/>
                <w:szCs w:val="16"/>
              </w:rPr>
              <w:t>чения надл</w:t>
            </w:r>
            <w:r w:rsidRPr="00E875AB">
              <w:rPr>
                <w:sz w:val="16"/>
                <w:szCs w:val="16"/>
              </w:rPr>
              <w:t>е</w:t>
            </w:r>
            <w:r w:rsidRPr="00E875AB">
              <w:rPr>
                <w:sz w:val="16"/>
                <w:szCs w:val="16"/>
              </w:rPr>
              <w:t xml:space="preserve">жащей работы Национальной комиссии по </w:t>
            </w:r>
            <w:r w:rsidRPr="00E875AB">
              <w:rPr>
                <w:sz w:val="16"/>
                <w:szCs w:val="16"/>
              </w:rPr>
              <w:lastRenderedPageBreak/>
              <w:t>делам семьи и гендерной политике и эффективного осуществл</w:t>
            </w:r>
            <w:r w:rsidRPr="00E875AB">
              <w:rPr>
                <w:sz w:val="16"/>
                <w:szCs w:val="16"/>
              </w:rPr>
              <w:t>е</w:t>
            </w:r>
            <w:r w:rsidRPr="00E875AB">
              <w:rPr>
                <w:sz w:val="16"/>
                <w:szCs w:val="16"/>
              </w:rPr>
              <w:t>ния Стратегии гендерного равенства на 2006−2016 годы. Комитет обращает внимание государства-участника в этой связи на его замечание общего п</w:t>
            </w:r>
            <w:r w:rsidRPr="00E875AB">
              <w:rPr>
                <w:sz w:val="16"/>
                <w:szCs w:val="16"/>
              </w:rPr>
              <w:t>о</w:t>
            </w:r>
            <w:r w:rsidRPr="00E875AB">
              <w:rPr>
                <w:sz w:val="16"/>
                <w:szCs w:val="16"/>
              </w:rPr>
              <w:t>рядка № 16 о равном для мужчин и женщин праве пользования всеми экон</w:t>
            </w:r>
            <w:r w:rsidRPr="00E875AB">
              <w:rPr>
                <w:sz w:val="16"/>
                <w:szCs w:val="16"/>
              </w:rPr>
              <w:t>о</w:t>
            </w:r>
            <w:r w:rsidRPr="00E875AB">
              <w:rPr>
                <w:sz w:val="16"/>
                <w:szCs w:val="16"/>
              </w:rPr>
              <w:t>мическими, социальными и культурн</w:t>
            </w:r>
            <w:r w:rsidRPr="00E875AB">
              <w:rPr>
                <w:sz w:val="16"/>
                <w:szCs w:val="16"/>
              </w:rPr>
              <w:t>ы</w:t>
            </w:r>
            <w:r w:rsidRPr="00E875AB">
              <w:rPr>
                <w:sz w:val="16"/>
                <w:szCs w:val="16"/>
              </w:rPr>
              <w:t>ми правами (статья</w:t>
            </w:r>
            <w:r w:rsidRPr="00E875AB">
              <w:rPr>
                <w:sz w:val="16"/>
                <w:szCs w:val="16"/>
                <w:lang w:val="en-US"/>
              </w:rPr>
              <w:t> </w:t>
            </w:r>
            <w:r w:rsidRPr="00E875AB">
              <w:rPr>
                <w:sz w:val="16"/>
                <w:szCs w:val="16"/>
              </w:rPr>
              <w:t>3).</w:t>
            </w:r>
          </w:p>
        </w:tc>
        <w:tc>
          <w:tcPr>
            <w:tcW w:w="0" w:type="auto"/>
          </w:tcPr>
          <w:p w14:paraId="4A931289" w14:textId="77777777" w:rsidR="004A3584" w:rsidRPr="00E875AB" w:rsidRDefault="004A3584" w:rsidP="00E237DA">
            <w:pPr>
              <w:pStyle w:val="SingleTxtGR"/>
              <w:tabs>
                <w:tab w:val="clear" w:pos="2268"/>
                <w:tab w:val="clear" w:pos="3402"/>
                <w:tab w:val="left" w:pos="3326"/>
              </w:tabs>
              <w:ind w:left="0" w:right="78"/>
              <w:jc w:val="left"/>
              <w:rPr>
                <w:bCs/>
                <w:sz w:val="16"/>
                <w:szCs w:val="16"/>
              </w:rPr>
            </w:pPr>
          </w:p>
        </w:tc>
        <w:tc>
          <w:tcPr>
            <w:tcW w:w="0" w:type="auto"/>
          </w:tcPr>
          <w:p w14:paraId="073AE338" w14:textId="77777777" w:rsidR="004A3584" w:rsidRPr="00E875AB" w:rsidRDefault="004A3584" w:rsidP="00E237DA">
            <w:pPr>
              <w:pStyle w:val="SingleTxtGR"/>
              <w:tabs>
                <w:tab w:val="clear" w:pos="2268"/>
                <w:tab w:val="clear" w:pos="3402"/>
                <w:tab w:val="left" w:pos="3326"/>
              </w:tabs>
              <w:ind w:left="0" w:right="78"/>
              <w:jc w:val="left"/>
              <w:rPr>
                <w:bCs/>
                <w:sz w:val="16"/>
                <w:szCs w:val="16"/>
              </w:rPr>
            </w:pPr>
          </w:p>
        </w:tc>
        <w:tc>
          <w:tcPr>
            <w:tcW w:w="0" w:type="auto"/>
          </w:tcPr>
          <w:p w14:paraId="792B9FD3"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правительству принять сро</w:t>
            </w:r>
            <w:r w:rsidRPr="00E875AB">
              <w:rPr>
                <w:rFonts w:ascii="Times New Roman" w:hAnsi="Times New Roman" w:cs="Times New Roman"/>
                <w:sz w:val="16"/>
                <w:szCs w:val="16"/>
              </w:rPr>
              <w:t>ч</w:t>
            </w:r>
            <w:r w:rsidRPr="00E875AB">
              <w:rPr>
                <w:rFonts w:ascii="Times New Roman" w:hAnsi="Times New Roman" w:cs="Times New Roman"/>
                <w:sz w:val="16"/>
                <w:szCs w:val="16"/>
              </w:rPr>
              <w:t xml:space="preserve">ные меры по </w:t>
            </w:r>
            <w:r w:rsidRPr="00E875AB">
              <w:rPr>
                <w:rFonts w:ascii="Times New Roman" w:hAnsi="Times New Roman" w:cs="Times New Roman"/>
                <w:sz w:val="16"/>
                <w:szCs w:val="16"/>
              </w:rPr>
              <w:lastRenderedPageBreak/>
              <w:t>преодолению традиционных стереотипных представл</w:t>
            </w:r>
            <w:r w:rsidRPr="00E875AB">
              <w:rPr>
                <w:rFonts w:ascii="Times New Roman" w:hAnsi="Times New Roman" w:cs="Times New Roman"/>
                <w:sz w:val="16"/>
                <w:szCs w:val="16"/>
              </w:rPr>
              <w:t>е</w:t>
            </w:r>
            <w:r w:rsidRPr="00E875AB">
              <w:rPr>
                <w:rFonts w:ascii="Times New Roman" w:hAnsi="Times New Roman" w:cs="Times New Roman"/>
                <w:sz w:val="16"/>
                <w:szCs w:val="16"/>
              </w:rPr>
              <w:t>ний о месте женщин и мужчин в обществе. Он рекомендует правительству страны пре</w:t>
            </w:r>
            <w:r w:rsidRPr="00E875AB">
              <w:rPr>
                <w:rFonts w:ascii="Times New Roman" w:hAnsi="Times New Roman" w:cs="Times New Roman"/>
                <w:sz w:val="16"/>
                <w:szCs w:val="16"/>
              </w:rPr>
              <w:t>д</w:t>
            </w:r>
            <w:r w:rsidRPr="00E875AB">
              <w:rPr>
                <w:rFonts w:ascii="Times New Roman" w:hAnsi="Times New Roman" w:cs="Times New Roman"/>
                <w:sz w:val="16"/>
                <w:szCs w:val="16"/>
              </w:rPr>
              <w:t>принять шаги по обеспеч</w:t>
            </w:r>
            <w:r w:rsidRPr="00E875AB">
              <w:rPr>
                <w:rFonts w:ascii="Times New Roman" w:hAnsi="Times New Roman" w:cs="Times New Roman"/>
                <w:sz w:val="16"/>
                <w:szCs w:val="16"/>
              </w:rPr>
              <w:t>е</w:t>
            </w:r>
            <w:r w:rsidRPr="00E875AB">
              <w:rPr>
                <w:rFonts w:ascii="Times New Roman" w:hAnsi="Times New Roman" w:cs="Times New Roman"/>
                <w:sz w:val="16"/>
                <w:szCs w:val="16"/>
              </w:rPr>
              <w:t>нию поним</w:t>
            </w:r>
            <w:r w:rsidRPr="00E875AB">
              <w:rPr>
                <w:rFonts w:ascii="Times New Roman" w:hAnsi="Times New Roman" w:cs="Times New Roman"/>
                <w:sz w:val="16"/>
                <w:szCs w:val="16"/>
              </w:rPr>
              <w:t>а</w:t>
            </w:r>
            <w:r w:rsidRPr="00E875AB">
              <w:rPr>
                <w:rFonts w:ascii="Times New Roman" w:hAnsi="Times New Roman" w:cs="Times New Roman"/>
                <w:sz w:val="16"/>
                <w:szCs w:val="16"/>
              </w:rPr>
              <w:t>ния необх</w:t>
            </w:r>
            <w:r w:rsidRPr="00E875AB">
              <w:rPr>
                <w:rFonts w:ascii="Times New Roman" w:hAnsi="Times New Roman" w:cs="Times New Roman"/>
                <w:sz w:val="16"/>
                <w:szCs w:val="16"/>
              </w:rPr>
              <w:t>о</w:t>
            </w:r>
            <w:r w:rsidRPr="00E875AB">
              <w:rPr>
                <w:rFonts w:ascii="Times New Roman" w:hAnsi="Times New Roman" w:cs="Times New Roman"/>
                <w:sz w:val="16"/>
                <w:szCs w:val="16"/>
              </w:rPr>
              <w:t>димости пр</w:t>
            </w:r>
            <w:r w:rsidRPr="00E875AB">
              <w:rPr>
                <w:rFonts w:ascii="Times New Roman" w:hAnsi="Times New Roman" w:cs="Times New Roman"/>
                <w:sz w:val="16"/>
                <w:szCs w:val="16"/>
              </w:rPr>
              <w:t>и</w:t>
            </w:r>
            <w:r w:rsidRPr="00E875AB">
              <w:rPr>
                <w:rFonts w:ascii="Times New Roman" w:hAnsi="Times New Roman" w:cs="Times New Roman"/>
                <w:sz w:val="16"/>
                <w:szCs w:val="16"/>
              </w:rPr>
              <w:t>нятия време</w:t>
            </w:r>
            <w:r w:rsidRPr="00E875AB">
              <w:rPr>
                <w:rFonts w:ascii="Times New Roman" w:hAnsi="Times New Roman" w:cs="Times New Roman"/>
                <w:sz w:val="16"/>
                <w:szCs w:val="16"/>
              </w:rPr>
              <w:t>н</w:t>
            </w:r>
            <w:r w:rsidRPr="00E875AB">
              <w:rPr>
                <w:rFonts w:ascii="Times New Roman" w:hAnsi="Times New Roman" w:cs="Times New Roman"/>
                <w:sz w:val="16"/>
                <w:szCs w:val="16"/>
              </w:rPr>
              <w:t>ных спец</w:t>
            </w:r>
            <w:r w:rsidRPr="00E875AB">
              <w:rPr>
                <w:rFonts w:ascii="Times New Roman" w:hAnsi="Times New Roman" w:cs="Times New Roman"/>
                <w:sz w:val="16"/>
                <w:szCs w:val="16"/>
              </w:rPr>
              <w:t>и</w:t>
            </w:r>
            <w:r w:rsidRPr="00E875AB">
              <w:rPr>
                <w:rFonts w:ascii="Times New Roman" w:hAnsi="Times New Roman" w:cs="Times New Roman"/>
                <w:sz w:val="16"/>
                <w:szCs w:val="16"/>
              </w:rPr>
              <w:t>альных мер в соответствии с пунктом 1 статьи 4 Ко</w:t>
            </w:r>
            <w:r w:rsidRPr="00E875AB">
              <w:rPr>
                <w:rFonts w:ascii="Times New Roman" w:hAnsi="Times New Roman" w:cs="Times New Roman"/>
                <w:sz w:val="16"/>
                <w:szCs w:val="16"/>
              </w:rPr>
              <w:t>н</w:t>
            </w:r>
            <w:r w:rsidRPr="00E875AB">
              <w:rPr>
                <w:rFonts w:ascii="Times New Roman" w:hAnsi="Times New Roman" w:cs="Times New Roman"/>
                <w:sz w:val="16"/>
                <w:szCs w:val="16"/>
              </w:rPr>
              <w:t>венции их осуществл</w:t>
            </w:r>
            <w:r w:rsidRPr="00E875AB">
              <w:rPr>
                <w:rFonts w:ascii="Times New Roman" w:hAnsi="Times New Roman" w:cs="Times New Roman"/>
                <w:sz w:val="16"/>
                <w:szCs w:val="16"/>
              </w:rPr>
              <w:t>е</w:t>
            </w:r>
            <w:r w:rsidRPr="00E875AB">
              <w:rPr>
                <w:rFonts w:ascii="Times New Roman" w:hAnsi="Times New Roman" w:cs="Times New Roman"/>
                <w:sz w:val="16"/>
                <w:szCs w:val="16"/>
              </w:rPr>
              <w:t>ния в целях увеличения числа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заним</w:t>
            </w:r>
            <w:r w:rsidRPr="00E875AB">
              <w:rPr>
                <w:rFonts w:ascii="Times New Roman" w:hAnsi="Times New Roman" w:cs="Times New Roman"/>
                <w:sz w:val="16"/>
                <w:szCs w:val="16"/>
              </w:rPr>
              <w:t>а</w:t>
            </w:r>
            <w:r w:rsidRPr="00E875AB">
              <w:rPr>
                <w:rFonts w:ascii="Times New Roman" w:hAnsi="Times New Roman" w:cs="Times New Roman"/>
                <w:sz w:val="16"/>
                <w:szCs w:val="16"/>
              </w:rPr>
              <w:t>ющих руков</w:t>
            </w:r>
            <w:r w:rsidRPr="00E875AB">
              <w:rPr>
                <w:rFonts w:ascii="Times New Roman" w:hAnsi="Times New Roman" w:cs="Times New Roman"/>
                <w:sz w:val="16"/>
                <w:szCs w:val="16"/>
              </w:rPr>
              <w:t>о</w:t>
            </w:r>
            <w:r w:rsidRPr="00E875AB">
              <w:rPr>
                <w:rFonts w:ascii="Times New Roman" w:hAnsi="Times New Roman" w:cs="Times New Roman"/>
                <w:sz w:val="16"/>
                <w:szCs w:val="16"/>
              </w:rPr>
              <w:t>дящие дол</w:t>
            </w:r>
            <w:r w:rsidRPr="00E875AB">
              <w:rPr>
                <w:rFonts w:ascii="Times New Roman" w:hAnsi="Times New Roman" w:cs="Times New Roman"/>
                <w:sz w:val="16"/>
                <w:szCs w:val="16"/>
              </w:rPr>
              <w:t>ж</w:t>
            </w:r>
            <w:r w:rsidRPr="00E875AB">
              <w:rPr>
                <w:rFonts w:ascii="Times New Roman" w:hAnsi="Times New Roman" w:cs="Times New Roman"/>
                <w:sz w:val="16"/>
                <w:szCs w:val="16"/>
              </w:rPr>
              <w:t>ности, на всех уровнях и во всех областях. Он рекоме</w:t>
            </w:r>
            <w:r w:rsidRPr="00E875AB">
              <w:rPr>
                <w:rFonts w:ascii="Times New Roman" w:hAnsi="Times New Roman" w:cs="Times New Roman"/>
                <w:sz w:val="16"/>
                <w:szCs w:val="16"/>
              </w:rPr>
              <w:t>н</w:t>
            </w:r>
            <w:r w:rsidRPr="00E875AB">
              <w:rPr>
                <w:rFonts w:ascii="Times New Roman" w:hAnsi="Times New Roman" w:cs="Times New Roman"/>
                <w:sz w:val="16"/>
                <w:szCs w:val="16"/>
              </w:rPr>
              <w:t>дует прав</w:t>
            </w:r>
            <w:r w:rsidRPr="00E875AB">
              <w:rPr>
                <w:rFonts w:ascii="Times New Roman" w:hAnsi="Times New Roman" w:cs="Times New Roman"/>
                <w:sz w:val="16"/>
                <w:szCs w:val="16"/>
              </w:rPr>
              <w:t>и</w:t>
            </w:r>
            <w:r w:rsidRPr="00E875AB">
              <w:rPr>
                <w:rFonts w:ascii="Times New Roman" w:hAnsi="Times New Roman" w:cs="Times New Roman"/>
                <w:sz w:val="16"/>
                <w:szCs w:val="16"/>
              </w:rPr>
              <w:t>тельству акт</w:t>
            </w:r>
            <w:r w:rsidRPr="00E875AB">
              <w:rPr>
                <w:rFonts w:ascii="Times New Roman" w:hAnsi="Times New Roman" w:cs="Times New Roman"/>
                <w:sz w:val="16"/>
                <w:szCs w:val="16"/>
              </w:rPr>
              <w:t>и</w:t>
            </w:r>
            <w:r w:rsidRPr="00E875AB">
              <w:rPr>
                <w:rFonts w:ascii="Times New Roman" w:hAnsi="Times New Roman" w:cs="Times New Roman"/>
                <w:sz w:val="16"/>
                <w:szCs w:val="16"/>
              </w:rPr>
              <w:t>визировать усилия по выдвижению женщин на ответственные должности путём орган</w:t>
            </w:r>
            <w:r w:rsidRPr="00E875AB">
              <w:rPr>
                <w:rFonts w:ascii="Times New Roman" w:hAnsi="Times New Roman" w:cs="Times New Roman"/>
                <w:sz w:val="16"/>
                <w:szCs w:val="16"/>
              </w:rPr>
              <w:t>и</w:t>
            </w:r>
            <w:r w:rsidRPr="00E875AB">
              <w:rPr>
                <w:rFonts w:ascii="Times New Roman" w:hAnsi="Times New Roman" w:cs="Times New Roman"/>
                <w:sz w:val="16"/>
                <w:szCs w:val="16"/>
              </w:rPr>
              <w:t>зации спец</w:t>
            </w:r>
            <w:r w:rsidRPr="00E875AB">
              <w:rPr>
                <w:rFonts w:ascii="Times New Roman" w:hAnsi="Times New Roman" w:cs="Times New Roman"/>
                <w:sz w:val="16"/>
                <w:szCs w:val="16"/>
              </w:rPr>
              <w:t>и</w:t>
            </w:r>
            <w:r w:rsidRPr="00E875AB">
              <w:rPr>
                <w:rFonts w:ascii="Times New Roman" w:hAnsi="Times New Roman" w:cs="Times New Roman"/>
                <w:sz w:val="16"/>
                <w:szCs w:val="16"/>
              </w:rPr>
              <w:t>альных пр</w:t>
            </w:r>
            <w:r w:rsidRPr="00E875AB">
              <w:rPr>
                <w:rFonts w:ascii="Times New Roman" w:hAnsi="Times New Roman" w:cs="Times New Roman"/>
                <w:sz w:val="16"/>
                <w:szCs w:val="16"/>
              </w:rPr>
              <w:t>о</w:t>
            </w:r>
            <w:r w:rsidRPr="00E875AB">
              <w:rPr>
                <w:rFonts w:ascii="Times New Roman" w:hAnsi="Times New Roman" w:cs="Times New Roman"/>
                <w:sz w:val="16"/>
                <w:szCs w:val="16"/>
              </w:rPr>
              <w:t>грамм пр</w:t>
            </w:r>
            <w:r w:rsidRPr="00E875AB">
              <w:rPr>
                <w:rFonts w:ascii="Times New Roman" w:hAnsi="Times New Roman" w:cs="Times New Roman"/>
                <w:sz w:val="16"/>
                <w:szCs w:val="16"/>
              </w:rPr>
              <w:t>о</w:t>
            </w:r>
            <w:r w:rsidRPr="00E875AB">
              <w:rPr>
                <w:rFonts w:ascii="Times New Roman" w:hAnsi="Times New Roman" w:cs="Times New Roman"/>
                <w:sz w:val="16"/>
                <w:szCs w:val="16"/>
              </w:rPr>
              <w:lastRenderedPageBreak/>
              <w:t>фессионал</w:t>
            </w:r>
            <w:r w:rsidRPr="00E875AB">
              <w:rPr>
                <w:rFonts w:ascii="Times New Roman" w:hAnsi="Times New Roman" w:cs="Times New Roman"/>
                <w:sz w:val="16"/>
                <w:szCs w:val="16"/>
              </w:rPr>
              <w:t>ь</w:t>
            </w:r>
            <w:r w:rsidRPr="00E875AB">
              <w:rPr>
                <w:rFonts w:ascii="Times New Roman" w:hAnsi="Times New Roman" w:cs="Times New Roman"/>
                <w:sz w:val="16"/>
                <w:szCs w:val="16"/>
              </w:rPr>
              <w:t>ной подгото</w:t>
            </w:r>
            <w:r w:rsidRPr="00E875AB">
              <w:rPr>
                <w:rFonts w:ascii="Times New Roman" w:hAnsi="Times New Roman" w:cs="Times New Roman"/>
                <w:sz w:val="16"/>
                <w:szCs w:val="16"/>
              </w:rPr>
              <w:t>в</w:t>
            </w:r>
            <w:r w:rsidRPr="00E875AB">
              <w:rPr>
                <w:rFonts w:ascii="Times New Roman" w:hAnsi="Times New Roman" w:cs="Times New Roman"/>
                <w:sz w:val="16"/>
                <w:szCs w:val="16"/>
              </w:rPr>
              <w:t>ки для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и пров</w:t>
            </w:r>
            <w:r w:rsidRPr="00E875AB">
              <w:rPr>
                <w:rFonts w:ascii="Times New Roman" w:hAnsi="Times New Roman" w:cs="Times New Roman"/>
                <w:sz w:val="16"/>
                <w:szCs w:val="16"/>
              </w:rPr>
              <w:t>е</w:t>
            </w:r>
            <w:r w:rsidRPr="00E875AB">
              <w:rPr>
                <w:rFonts w:ascii="Times New Roman" w:hAnsi="Times New Roman" w:cs="Times New Roman"/>
                <w:sz w:val="16"/>
                <w:szCs w:val="16"/>
              </w:rPr>
              <w:t>дения просв</w:t>
            </w:r>
            <w:r w:rsidRPr="00E875AB">
              <w:rPr>
                <w:rFonts w:ascii="Times New Roman" w:hAnsi="Times New Roman" w:cs="Times New Roman"/>
                <w:sz w:val="16"/>
                <w:szCs w:val="16"/>
              </w:rPr>
              <w:t>е</w:t>
            </w:r>
            <w:r w:rsidRPr="00E875AB">
              <w:rPr>
                <w:rFonts w:ascii="Times New Roman" w:hAnsi="Times New Roman" w:cs="Times New Roman"/>
                <w:sz w:val="16"/>
                <w:szCs w:val="16"/>
              </w:rPr>
              <w:t>тительских кампаний, раскрыва</w:t>
            </w:r>
            <w:r w:rsidRPr="00E875AB">
              <w:rPr>
                <w:rFonts w:ascii="Times New Roman" w:hAnsi="Times New Roman" w:cs="Times New Roman"/>
                <w:sz w:val="16"/>
                <w:szCs w:val="16"/>
              </w:rPr>
              <w:t>ю</w:t>
            </w:r>
            <w:r w:rsidRPr="00E875AB">
              <w:rPr>
                <w:rFonts w:ascii="Times New Roman" w:hAnsi="Times New Roman" w:cs="Times New Roman"/>
                <w:sz w:val="16"/>
                <w:szCs w:val="16"/>
              </w:rPr>
              <w:t xml:space="preserve">щих </w:t>
            </w:r>
            <w:proofErr w:type="gramStart"/>
            <w:r w:rsidRPr="00E875AB">
              <w:rPr>
                <w:rFonts w:ascii="Times New Roman" w:hAnsi="Times New Roman" w:cs="Times New Roman"/>
                <w:sz w:val="16"/>
                <w:szCs w:val="16"/>
              </w:rPr>
              <w:t>важное значение</w:t>
            </w:r>
            <w:proofErr w:type="gramEnd"/>
            <w:r w:rsidRPr="00E875AB">
              <w:rPr>
                <w:rFonts w:ascii="Times New Roman" w:hAnsi="Times New Roman" w:cs="Times New Roman"/>
                <w:sz w:val="16"/>
                <w:szCs w:val="16"/>
              </w:rPr>
              <w:t xml:space="preserve"> уч</w:t>
            </w:r>
            <w:r w:rsidRPr="00E875AB">
              <w:rPr>
                <w:rFonts w:ascii="Times New Roman" w:hAnsi="Times New Roman" w:cs="Times New Roman"/>
                <w:sz w:val="16"/>
                <w:szCs w:val="16"/>
              </w:rPr>
              <w:t>а</w:t>
            </w:r>
            <w:r w:rsidRPr="00E875AB">
              <w:rPr>
                <w:rFonts w:ascii="Times New Roman" w:hAnsi="Times New Roman" w:cs="Times New Roman"/>
                <w:sz w:val="16"/>
                <w:szCs w:val="16"/>
              </w:rPr>
              <w:t>стия женщин в процессе принятия решений на всех уровнях.</w:t>
            </w:r>
          </w:p>
          <w:p w14:paraId="199F629B" w14:textId="77777777" w:rsidR="004A3584" w:rsidRPr="00E875AB" w:rsidRDefault="004A3584" w:rsidP="00E237DA">
            <w:pPr>
              <w:rPr>
                <w:rFonts w:ascii="Times New Roman" w:hAnsi="Times New Roman" w:cs="Times New Roman"/>
                <w:sz w:val="16"/>
                <w:szCs w:val="16"/>
              </w:rPr>
            </w:pPr>
          </w:p>
          <w:p w14:paraId="12969F04"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правительству применять последов</w:t>
            </w:r>
            <w:r w:rsidRPr="00E875AB">
              <w:rPr>
                <w:rFonts w:ascii="Times New Roman" w:hAnsi="Times New Roman" w:cs="Times New Roman"/>
                <w:sz w:val="16"/>
                <w:szCs w:val="16"/>
              </w:rPr>
              <w:t>а</w:t>
            </w:r>
            <w:r w:rsidRPr="00E875AB">
              <w:rPr>
                <w:rFonts w:ascii="Times New Roman" w:hAnsi="Times New Roman" w:cs="Times New Roman"/>
                <w:sz w:val="16"/>
                <w:szCs w:val="16"/>
              </w:rPr>
              <w:t>тельный по</w:t>
            </w:r>
            <w:r w:rsidRPr="00E875AB">
              <w:rPr>
                <w:rFonts w:ascii="Times New Roman" w:hAnsi="Times New Roman" w:cs="Times New Roman"/>
                <w:sz w:val="16"/>
                <w:szCs w:val="16"/>
              </w:rPr>
              <w:t>д</w:t>
            </w:r>
            <w:r w:rsidRPr="00E875AB">
              <w:rPr>
                <w:rFonts w:ascii="Times New Roman" w:hAnsi="Times New Roman" w:cs="Times New Roman"/>
                <w:sz w:val="16"/>
                <w:szCs w:val="16"/>
              </w:rPr>
              <w:t>ход в вопр</w:t>
            </w:r>
            <w:r w:rsidRPr="00E875AB">
              <w:rPr>
                <w:rFonts w:ascii="Times New Roman" w:hAnsi="Times New Roman" w:cs="Times New Roman"/>
                <w:sz w:val="16"/>
                <w:szCs w:val="16"/>
              </w:rPr>
              <w:t>о</w:t>
            </w:r>
            <w:r w:rsidRPr="00E875AB">
              <w:rPr>
                <w:rFonts w:ascii="Times New Roman" w:hAnsi="Times New Roman" w:cs="Times New Roman"/>
                <w:sz w:val="16"/>
                <w:szCs w:val="16"/>
              </w:rPr>
              <w:t>сах обеспеч</w:t>
            </w:r>
            <w:r w:rsidRPr="00E875AB">
              <w:rPr>
                <w:rFonts w:ascii="Times New Roman" w:hAnsi="Times New Roman" w:cs="Times New Roman"/>
                <w:sz w:val="16"/>
                <w:szCs w:val="16"/>
              </w:rPr>
              <w:t>е</w:t>
            </w:r>
            <w:r w:rsidRPr="00E875AB">
              <w:rPr>
                <w:rFonts w:ascii="Times New Roman" w:hAnsi="Times New Roman" w:cs="Times New Roman"/>
                <w:sz w:val="16"/>
                <w:szCs w:val="16"/>
              </w:rPr>
              <w:t>ния равенства между му</w:t>
            </w:r>
            <w:r w:rsidRPr="00E875AB">
              <w:rPr>
                <w:rFonts w:ascii="Times New Roman" w:hAnsi="Times New Roman" w:cs="Times New Roman"/>
                <w:sz w:val="16"/>
                <w:szCs w:val="16"/>
              </w:rPr>
              <w:t>ж</w:t>
            </w:r>
            <w:r w:rsidRPr="00E875AB">
              <w:rPr>
                <w:rFonts w:ascii="Times New Roman" w:hAnsi="Times New Roman" w:cs="Times New Roman"/>
                <w:sz w:val="16"/>
                <w:szCs w:val="16"/>
              </w:rPr>
              <w:t>чинами и женщинами во всех обл</w:t>
            </w:r>
            <w:r w:rsidRPr="00E875AB">
              <w:rPr>
                <w:rFonts w:ascii="Times New Roman" w:hAnsi="Times New Roman" w:cs="Times New Roman"/>
                <w:sz w:val="16"/>
                <w:szCs w:val="16"/>
              </w:rPr>
              <w:t>а</w:t>
            </w:r>
            <w:r w:rsidRPr="00E875AB">
              <w:rPr>
                <w:rFonts w:ascii="Times New Roman" w:hAnsi="Times New Roman" w:cs="Times New Roman"/>
                <w:sz w:val="16"/>
                <w:szCs w:val="16"/>
              </w:rPr>
              <w:t>стях деятел</w:t>
            </w:r>
            <w:r w:rsidRPr="00E875AB">
              <w:rPr>
                <w:rFonts w:ascii="Times New Roman" w:hAnsi="Times New Roman" w:cs="Times New Roman"/>
                <w:sz w:val="16"/>
                <w:szCs w:val="16"/>
              </w:rPr>
              <w:t>ь</w:t>
            </w:r>
            <w:r w:rsidRPr="00E875AB">
              <w:rPr>
                <w:rFonts w:ascii="Times New Roman" w:hAnsi="Times New Roman" w:cs="Times New Roman"/>
                <w:sz w:val="16"/>
                <w:szCs w:val="16"/>
              </w:rPr>
              <w:t>ности. Ком</w:t>
            </w:r>
            <w:r w:rsidRPr="00E875AB">
              <w:rPr>
                <w:rFonts w:ascii="Times New Roman" w:hAnsi="Times New Roman" w:cs="Times New Roman"/>
                <w:sz w:val="16"/>
                <w:szCs w:val="16"/>
              </w:rPr>
              <w:t>и</w:t>
            </w:r>
            <w:r w:rsidRPr="00E875AB">
              <w:rPr>
                <w:rFonts w:ascii="Times New Roman" w:hAnsi="Times New Roman" w:cs="Times New Roman"/>
                <w:sz w:val="16"/>
                <w:szCs w:val="16"/>
              </w:rPr>
              <w:t>тет отмечает, что для по</w:t>
            </w:r>
            <w:r w:rsidRPr="00E875AB">
              <w:rPr>
                <w:rFonts w:ascii="Times New Roman" w:hAnsi="Times New Roman" w:cs="Times New Roman"/>
                <w:sz w:val="16"/>
                <w:szCs w:val="16"/>
              </w:rPr>
              <w:t>л</w:t>
            </w:r>
            <w:r w:rsidRPr="00E875AB">
              <w:rPr>
                <w:rFonts w:ascii="Times New Roman" w:hAnsi="Times New Roman" w:cs="Times New Roman"/>
                <w:sz w:val="16"/>
                <w:szCs w:val="16"/>
              </w:rPr>
              <w:t>ного ос</w:t>
            </w:r>
            <w:r w:rsidRPr="00E875AB">
              <w:rPr>
                <w:rFonts w:ascii="Times New Roman" w:hAnsi="Times New Roman" w:cs="Times New Roman"/>
                <w:sz w:val="16"/>
                <w:szCs w:val="16"/>
              </w:rPr>
              <w:t>у</w:t>
            </w:r>
            <w:r w:rsidRPr="00E875AB">
              <w:rPr>
                <w:rFonts w:ascii="Times New Roman" w:hAnsi="Times New Roman" w:cs="Times New Roman"/>
                <w:sz w:val="16"/>
                <w:szCs w:val="16"/>
              </w:rPr>
              <w:t>ществления Конвенции необходимо утвердить отношение к женщинам не только как к жёнам и мат</w:t>
            </w:r>
            <w:r w:rsidRPr="00E875AB">
              <w:rPr>
                <w:rFonts w:ascii="Times New Roman" w:hAnsi="Times New Roman" w:cs="Times New Roman"/>
                <w:sz w:val="16"/>
                <w:szCs w:val="16"/>
              </w:rPr>
              <w:t>е</w:t>
            </w:r>
            <w:r w:rsidRPr="00E875AB">
              <w:rPr>
                <w:rFonts w:ascii="Times New Roman" w:hAnsi="Times New Roman" w:cs="Times New Roman"/>
                <w:sz w:val="16"/>
                <w:szCs w:val="16"/>
              </w:rPr>
              <w:t>рям, но и как к личностям и членам общ</w:t>
            </w:r>
            <w:r w:rsidRPr="00E875AB">
              <w:rPr>
                <w:rFonts w:ascii="Times New Roman" w:hAnsi="Times New Roman" w:cs="Times New Roman"/>
                <w:sz w:val="16"/>
                <w:szCs w:val="16"/>
              </w:rPr>
              <w:t>е</w:t>
            </w:r>
            <w:r w:rsidRPr="00E875AB">
              <w:rPr>
                <w:rFonts w:ascii="Times New Roman" w:hAnsi="Times New Roman" w:cs="Times New Roman"/>
                <w:sz w:val="16"/>
                <w:szCs w:val="16"/>
              </w:rPr>
              <w:t>ства, наход</w:t>
            </w:r>
            <w:r w:rsidRPr="00E875AB">
              <w:rPr>
                <w:rFonts w:ascii="Times New Roman" w:hAnsi="Times New Roman" w:cs="Times New Roman"/>
                <w:sz w:val="16"/>
                <w:szCs w:val="16"/>
              </w:rPr>
              <w:t>я</w:t>
            </w:r>
            <w:r w:rsidRPr="00E875AB">
              <w:rPr>
                <w:rFonts w:ascii="Times New Roman" w:hAnsi="Times New Roman" w:cs="Times New Roman"/>
                <w:sz w:val="16"/>
                <w:szCs w:val="16"/>
              </w:rPr>
              <w:lastRenderedPageBreak/>
              <w:t>щимся в ра</w:t>
            </w:r>
            <w:r w:rsidRPr="00E875AB">
              <w:rPr>
                <w:rFonts w:ascii="Times New Roman" w:hAnsi="Times New Roman" w:cs="Times New Roman"/>
                <w:sz w:val="16"/>
                <w:szCs w:val="16"/>
              </w:rPr>
              <w:t>в</w:t>
            </w:r>
            <w:r w:rsidRPr="00E875AB">
              <w:rPr>
                <w:rFonts w:ascii="Times New Roman" w:hAnsi="Times New Roman" w:cs="Times New Roman"/>
                <w:sz w:val="16"/>
                <w:szCs w:val="16"/>
              </w:rPr>
              <w:t>ном с мужч</w:t>
            </w:r>
            <w:r w:rsidRPr="00E875AB">
              <w:rPr>
                <w:rFonts w:ascii="Times New Roman" w:hAnsi="Times New Roman" w:cs="Times New Roman"/>
                <w:sz w:val="16"/>
                <w:szCs w:val="16"/>
              </w:rPr>
              <w:t>и</w:t>
            </w:r>
            <w:r w:rsidRPr="00E875AB">
              <w:rPr>
                <w:rFonts w:ascii="Times New Roman" w:hAnsi="Times New Roman" w:cs="Times New Roman"/>
                <w:sz w:val="16"/>
                <w:szCs w:val="16"/>
              </w:rPr>
              <w:t>нами полож</w:t>
            </w:r>
            <w:r w:rsidRPr="00E875AB">
              <w:rPr>
                <w:rFonts w:ascii="Times New Roman" w:hAnsi="Times New Roman" w:cs="Times New Roman"/>
                <w:sz w:val="16"/>
                <w:szCs w:val="16"/>
              </w:rPr>
              <w:t>е</w:t>
            </w:r>
            <w:r w:rsidRPr="00E875AB">
              <w:rPr>
                <w:rFonts w:ascii="Times New Roman" w:hAnsi="Times New Roman" w:cs="Times New Roman"/>
                <w:sz w:val="16"/>
                <w:szCs w:val="16"/>
              </w:rPr>
              <w:t>нии. Комитет также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мендует пр</w:t>
            </w:r>
            <w:r w:rsidRPr="00E875AB">
              <w:rPr>
                <w:rFonts w:ascii="Times New Roman" w:hAnsi="Times New Roman" w:cs="Times New Roman"/>
                <w:sz w:val="16"/>
                <w:szCs w:val="16"/>
              </w:rPr>
              <w:t>о</w:t>
            </w:r>
            <w:r w:rsidRPr="00E875AB">
              <w:rPr>
                <w:rFonts w:ascii="Times New Roman" w:hAnsi="Times New Roman" w:cs="Times New Roman"/>
                <w:sz w:val="16"/>
                <w:szCs w:val="16"/>
              </w:rPr>
              <w:t>вести обзор по вопросу о переходе от подхода к женщинам как к объектам социальной защиты к подходу, о</w:t>
            </w:r>
            <w:r w:rsidRPr="00E875AB">
              <w:rPr>
                <w:rFonts w:ascii="Times New Roman" w:hAnsi="Times New Roman" w:cs="Times New Roman"/>
                <w:sz w:val="16"/>
                <w:szCs w:val="16"/>
              </w:rPr>
              <w:t>с</w:t>
            </w:r>
            <w:r w:rsidRPr="00E875AB">
              <w:rPr>
                <w:rFonts w:ascii="Times New Roman" w:hAnsi="Times New Roman" w:cs="Times New Roman"/>
                <w:sz w:val="16"/>
                <w:szCs w:val="16"/>
              </w:rPr>
              <w:t>нованному на правах чел</w:t>
            </w:r>
            <w:r w:rsidRPr="00E875AB">
              <w:rPr>
                <w:rFonts w:ascii="Times New Roman" w:hAnsi="Times New Roman" w:cs="Times New Roman"/>
                <w:sz w:val="16"/>
                <w:szCs w:val="16"/>
              </w:rPr>
              <w:t>о</w:t>
            </w:r>
            <w:r w:rsidRPr="00E875AB">
              <w:rPr>
                <w:rFonts w:ascii="Times New Roman" w:hAnsi="Times New Roman" w:cs="Times New Roman"/>
                <w:sz w:val="16"/>
                <w:szCs w:val="16"/>
              </w:rPr>
              <w:t>века, при котором же</w:t>
            </w:r>
            <w:r w:rsidRPr="00E875AB">
              <w:rPr>
                <w:rFonts w:ascii="Times New Roman" w:hAnsi="Times New Roman" w:cs="Times New Roman"/>
                <w:sz w:val="16"/>
                <w:szCs w:val="16"/>
              </w:rPr>
              <w:t>н</w:t>
            </w:r>
            <w:r w:rsidRPr="00E875AB">
              <w:rPr>
                <w:rFonts w:ascii="Times New Roman" w:hAnsi="Times New Roman" w:cs="Times New Roman"/>
                <w:sz w:val="16"/>
                <w:szCs w:val="16"/>
              </w:rPr>
              <w:t>щины ра</w:t>
            </w:r>
            <w:r w:rsidRPr="00E875AB">
              <w:rPr>
                <w:rFonts w:ascii="Times New Roman" w:hAnsi="Times New Roman" w:cs="Times New Roman"/>
                <w:sz w:val="16"/>
                <w:szCs w:val="16"/>
              </w:rPr>
              <w:t>с</w:t>
            </w:r>
            <w:r w:rsidRPr="00E875AB">
              <w:rPr>
                <w:rFonts w:ascii="Times New Roman" w:hAnsi="Times New Roman" w:cs="Times New Roman"/>
                <w:sz w:val="16"/>
                <w:szCs w:val="16"/>
              </w:rPr>
              <w:t>сматриваются как лица, наделённые соответств</w:t>
            </w:r>
            <w:r w:rsidRPr="00E875AB">
              <w:rPr>
                <w:rFonts w:ascii="Times New Roman" w:hAnsi="Times New Roman" w:cs="Times New Roman"/>
                <w:sz w:val="16"/>
                <w:szCs w:val="16"/>
              </w:rPr>
              <w:t>у</w:t>
            </w:r>
            <w:r w:rsidRPr="00E875AB">
              <w:rPr>
                <w:rFonts w:ascii="Times New Roman" w:hAnsi="Times New Roman" w:cs="Times New Roman"/>
                <w:sz w:val="16"/>
                <w:szCs w:val="16"/>
              </w:rPr>
              <w:t>ющими пр</w:t>
            </w:r>
            <w:r w:rsidRPr="00E875AB">
              <w:rPr>
                <w:rFonts w:ascii="Times New Roman" w:hAnsi="Times New Roman" w:cs="Times New Roman"/>
                <w:sz w:val="16"/>
                <w:szCs w:val="16"/>
              </w:rPr>
              <w:t>а</w:t>
            </w:r>
            <w:r w:rsidRPr="00E875AB">
              <w:rPr>
                <w:rFonts w:ascii="Times New Roman" w:hAnsi="Times New Roman" w:cs="Times New Roman"/>
                <w:sz w:val="16"/>
                <w:szCs w:val="16"/>
              </w:rPr>
              <w:t>вами.</w:t>
            </w:r>
          </w:p>
          <w:p w14:paraId="375F139A" w14:textId="77777777" w:rsidR="004A3584" w:rsidRPr="00E875AB" w:rsidRDefault="004A3584" w:rsidP="00E237DA">
            <w:pPr>
              <w:rPr>
                <w:rFonts w:ascii="Times New Roman" w:hAnsi="Times New Roman" w:cs="Times New Roman"/>
                <w:sz w:val="16"/>
                <w:szCs w:val="16"/>
              </w:rPr>
            </w:pPr>
          </w:p>
          <w:p w14:paraId="557FC8CB" w14:textId="77777777" w:rsidR="004A3584" w:rsidRPr="00E875AB" w:rsidRDefault="004A3584" w:rsidP="00E237DA">
            <w:pPr>
              <w:rPr>
                <w:rFonts w:ascii="Times New Roman" w:hAnsi="Times New Roman" w:cs="Times New Roman"/>
                <w:bCs/>
                <w:sz w:val="16"/>
                <w:szCs w:val="16"/>
              </w:rPr>
            </w:pPr>
            <w:r w:rsidRPr="00E875AB">
              <w:rPr>
                <w:rFonts w:ascii="Times New Roman" w:hAnsi="Times New Roman" w:cs="Times New Roman"/>
                <w:sz w:val="16"/>
                <w:szCs w:val="16"/>
              </w:rPr>
              <w:t>Комитет предлагает правительству проанализ</w:t>
            </w:r>
            <w:r w:rsidRPr="00E875AB">
              <w:rPr>
                <w:rFonts w:ascii="Times New Roman" w:hAnsi="Times New Roman" w:cs="Times New Roman"/>
                <w:sz w:val="16"/>
                <w:szCs w:val="16"/>
              </w:rPr>
              <w:t>и</w:t>
            </w:r>
            <w:r w:rsidRPr="00E875AB">
              <w:rPr>
                <w:rFonts w:ascii="Times New Roman" w:hAnsi="Times New Roman" w:cs="Times New Roman"/>
                <w:sz w:val="16"/>
                <w:szCs w:val="16"/>
              </w:rPr>
              <w:t>ровать соо</w:t>
            </w:r>
            <w:r w:rsidRPr="00E875AB">
              <w:rPr>
                <w:rFonts w:ascii="Times New Roman" w:hAnsi="Times New Roman" w:cs="Times New Roman"/>
                <w:sz w:val="16"/>
                <w:szCs w:val="16"/>
              </w:rPr>
              <w:t>т</w:t>
            </w:r>
            <w:r w:rsidRPr="00E875AB">
              <w:rPr>
                <w:rFonts w:ascii="Times New Roman" w:hAnsi="Times New Roman" w:cs="Times New Roman"/>
                <w:sz w:val="16"/>
                <w:szCs w:val="16"/>
              </w:rPr>
              <w:t>ношение ме</w:t>
            </w:r>
            <w:r w:rsidRPr="00E875AB">
              <w:rPr>
                <w:rFonts w:ascii="Times New Roman" w:hAnsi="Times New Roman" w:cs="Times New Roman"/>
                <w:sz w:val="16"/>
                <w:szCs w:val="16"/>
              </w:rPr>
              <w:t>ж</w:t>
            </w:r>
            <w:r w:rsidRPr="00E875AB">
              <w:rPr>
                <w:rFonts w:ascii="Times New Roman" w:hAnsi="Times New Roman" w:cs="Times New Roman"/>
                <w:sz w:val="16"/>
                <w:szCs w:val="16"/>
              </w:rPr>
              <w:t>ду высоким уровнем обр</w:t>
            </w:r>
            <w:r w:rsidRPr="00E875AB">
              <w:rPr>
                <w:rFonts w:ascii="Times New Roman" w:hAnsi="Times New Roman" w:cs="Times New Roman"/>
                <w:sz w:val="16"/>
                <w:szCs w:val="16"/>
              </w:rPr>
              <w:t>а</w:t>
            </w:r>
            <w:r w:rsidRPr="00E875AB">
              <w:rPr>
                <w:rFonts w:ascii="Times New Roman" w:hAnsi="Times New Roman" w:cs="Times New Roman"/>
                <w:sz w:val="16"/>
                <w:szCs w:val="16"/>
              </w:rPr>
              <w:t>зования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и уро</w:t>
            </w:r>
            <w:r w:rsidRPr="00E875AB">
              <w:rPr>
                <w:rFonts w:ascii="Times New Roman" w:hAnsi="Times New Roman" w:cs="Times New Roman"/>
                <w:sz w:val="16"/>
                <w:szCs w:val="16"/>
              </w:rPr>
              <w:t>в</w:t>
            </w:r>
            <w:r w:rsidRPr="00E875AB">
              <w:rPr>
                <w:rFonts w:ascii="Times New Roman" w:hAnsi="Times New Roman" w:cs="Times New Roman"/>
                <w:sz w:val="16"/>
                <w:szCs w:val="16"/>
              </w:rPr>
              <w:t>нем их дох</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дов. </w:t>
            </w:r>
            <w:proofErr w:type="gramStart"/>
            <w:r w:rsidRPr="00E875AB">
              <w:rPr>
                <w:rFonts w:ascii="Times New Roman" w:hAnsi="Times New Roman" w:cs="Times New Roman"/>
                <w:sz w:val="16"/>
                <w:szCs w:val="16"/>
              </w:rPr>
              <w:t>Он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мендует пр</w:t>
            </w:r>
            <w:r w:rsidRPr="00E875AB">
              <w:rPr>
                <w:rFonts w:ascii="Times New Roman" w:hAnsi="Times New Roman" w:cs="Times New Roman"/>
                <w:sz w:val="16"/>
                <w:szCs w:val="16"/>
              </w:rPr>
              <w:t>и</w:t>
            </w:r>
            <w:r w:rsidRPr="00E875AB">
              <w:rPr>
                <w:rFonts w:ascii="Times New Roman" w:hAnsi="Times New Roman" w:cs="Times New Roman"/>
                <w:sz w:val="16"/>
                <w:szCs w:val="16"/>
              </w:rPr>
              <w:t>нять меры к тому, чтобы ускорить процесс обе</w:t>
            </w:r>
            <w:r w:rsidRPr="00E875AB">
              <w:rPr>
                <w:rFonts w:ascii="Times New Roman" w:hAnsi="Times New Roman" w:cs="Times New Roman"/>
                <w:sz w:val="16"/>
                <w:szCs w:val="16"/>
              </w:rPr>
              <w:t>с</w:t>
            </w:r>
            <w:r w:rsidRPr="00E875AB">
              <w:rPr>
                <w:rFonts w:ascii="Times New Roman" w:hAnsi="Times New Roman" w:cs="Times New Roman"/>
                <w:sz w:val="16"/>
                <w:szCs w:val="16"/>
              </w:rPr>
              <w:t xml:space="preserve">печения более широкой </w:t>
            </w:r>
            <w:r w:rsidRPr="00E875AB">
              <w:rPr>
                <w:rFonts w:ascii="Times New Roman" w:hAnsi="Times New Roman" w:cs="Times New Roman"/>
                <w:sz w:val="16"/>
                <w:szCs w:val="16"/>
              </w:rPr>
              <w:lastRenderedPageBreak/>
              <w:t>представле</w:t>
            </w:r>
            <w:r w:rsidRPr="00E875AB">
              <w:rPr>
                <w:rFonts w:ascii="Times New Roman" w:hAnsi="Times New Roman" w:cs="Times New Roman"/>
                <w:sz w:val="16"/>
                <w:szCs w:val="16"/>
              </w:rPr>
              <w:t>н</w:t>
            </w:r>
            <w:r w:rsidRPr="00E875AB">
              <w:rPr>
                <w:rFonts w:ascii="Times New Roman" w:hAnsi="Times New Roman" w:cs="Times New Roman"/>
                <w:sz w:val="16"/>
                <w:szCs w:val="16"/>
              </w:rPr>
              <w:t>ности женщин на всех уро</w:t>
            </w:r>
            <w:r w:rsidRPr="00E875AB">
              <w:rPr>
                <w:rFonts w:ascii="Times New Roman" w:hAnsi="Times New Roman" w:cs="Times New Roman"/>
                <w:sz w:val="16"/>
                <w:szCs w:val="16"/>
              </w:rPr>
              <w:t>в</w:t>
            </w:r>
            <w:r w:rsidRPr="00E875AB">
              <w:rPr>
                <w:rFonts w:ascii="Times New Roman" w:hAnsi="Times New Roman" w:cs="Times New Roman"/>
                <w:sz w:val="16"/>
                <w:szCs w:val="16"/>
              </w:rPr>
              <w:t>нях принятия решений, и настоятельно призывает правительство страны ос</w:t>
            </w:r>
            <w:r w:rsidRPr="00E875AB">
              <w:rPr>
                <w:rFonts w:ascii="Times New Roman" w:hAnsi="Times New Roman" w:cs="Times New Roman"/>
                <w:sz w:val="16"/>
                <w:szCs w:val="16"/>
              </w:rPr>
              <w:t>у</w:t>
            </w:r>
            <w:r w:rsidRPr="00E875AB">
              <w:rPr>
                <w:rFonts w:ascii="Times New Roman" w:hAnsi="Times New Roman" w:cs="Times New Roman"/>
                <w:sz w:val="16"/>
                <w:szCs w:val="16"/>
              </w:rPr>
              <w:t>ществить запланир</w:t>
            </w:r>
            <w:r w:rsidRPr="00E875AB">
              <w:rPr>
                <w:rFonts w:ascii="Times New Roman" w:hAnsi="Times New Roman" w:cs="Times New Roman"/>
                <w:sz w:val="16"/>
                <w:szCs w:val="16"/>
              </w:rPr>
              <w:t>о</w:t>
            </w:r>
            <w:r w:rsidRPr="00E875AB">
              <w:rPr>
                <w:rFonts w:ascii="Times New Roman" w:hAnsi="Times New Roman" w:cs="Times New Roman"/>
                <w:sz w:val="16"/>
                <w:szCs w:val="16"/>
              </w:rPr>
              <w:t>ванную р</w:t>
            </w:r>
            <w:r w:rsidRPr="00E875AB">
              <w:rPr>
                <w:rFonts w:ascii="Times New Roman" w:hAnsi="Times New Roman" w:cs="Times New Roman"/>
                <w:sz w:val="16"/>
                <w:szCs w:val="16"/>
              </w:rPr>
              <w:t>е</w:t>
            </w:r>
            <w:r w:rsidRPr="00E875AB">
              <w:rPr>
                <w:rFonts w:ascii="Times New Roman" w:hAnsi="Times New Roman" w:cs="Times New Roman"/>
                <w:sz w:val="16"/>
                <w:szCs w:val="16"/>
              </w:rPr>
              <w:t>форму уче</w:t>
            </w:r>
            <w:r w:rsidRPr="00E875AB">
              <w:rPr>
                <w:rFonts w:ascii="Times New Roman" w:hAnsi="Times New Roman" w:cs="Times New Roman"/>
                <w:sz w:val="16"/>
                <w:szCs w:val="16"/>
              </w:rPr>
              <w:t>б</w:t>
            </w:r>
            <w:r w:rsidRPr="00E875AB">
              <w:rPr>
                <w:rFonts w:ascii="Times New Roman" w:hAnsi="Times New Roman" w:cs="Times New Roman"/>
                <w:sz w:val="16"/>
                <w:szCs w:val="16"/>
              </w:rPr>
              <w:t>ных программ и пересмо</w:t>
            </w:r>
            <w:r w:rsidRPr="00E875AB">
              <w:rPr>
                <w:rFonts w:ascii="Times New Roman" w:hAnsi="Times New Roman" w:cs="Times New Roman"/>
                <w:sz w:val="16"/>
                <w:szCs w:val="16"/>
              </w:rPr>
              <w:t>т</w:t>
            </w:r>
            <w:r w:rsidRPr="00E875AB">
              <w:rPr>
                <w:rFonts w:ascii="Times New Roman" w:hAnsi="Times New Roman" w:cs="Times New Roman"/>
                <w:sz w:val="16"/>
                <w:szCs w:val="16"/>
              </w:rPr>
              <w:t>реть содерж</w:t>
            </w:r>
            <w:r w:rsidRPr="00E875AB">
              <w:rPr>
                <w:rFonts w:ascii="Times New Roman" w:hAnsi="Times New Roman" w:cs="Times New Roman"/>
                <w:sz w:val="16"/>
                <w:szCs w:val="16"/>
              </w:rPr>
              <w:t>а</w:t>
            </w:r>
            <w:r w:rsidRPr="00E875AB">
              <w:rPr>
                <w:rFonts w:ascii="Times New Roman" w:hAnsi="Times New Roman" w:cs="Times New Roman"/>
                <w:sz w:val="16"/>
                <w:szCs w:val="16"/>
              </w:rPr>
              <w:t>ние учебников в целях иск</w:t>
            </w:r>
            <w:r w:rsidRPr="00E875AB">
              <w:rPr>
                <w:rFonts w:ascii="Times New Roman" w:hAnsi="Times New Roman" w:cs="Times New Roman"/>
                <w:sz w:val="16"/>
                <w:szCs w:val="16"/>
              </w:rPr>
              <w:t>о</w:t>
            </w:r>
            <w:r w:rsidRPr="00E875AB">
              <w:rPr>
                <w:rFonts w:ascii="Times New Roman" w:hAnsi="Times New Roman" w:cs="Times New Roman"/>
                <w:sz w:val="16"/>
                <w:szCs w:val="16"/>
              </w:rPr>
              <w:t>ренения тр</w:t>
            </w:r>
            <w:r w:rsidRPr="00E875AB">
              <w:rPr>
                <w:rFonts w:ascii="Times New Roman" w:hAnsi="Times New Roman" w:cs="Times New Roman"/>
                <w:sz w:val="16"/>
                <w:szCs w:val="16"/>
              </w:rPr>
              <w:t>а</w:t>
            </w:r>
            <w:r w:rsidRPr="00E875AB">
              <w:rPr>
                <w:rFonts w:ascii="Times New Roman" w:hAnsi="Times New Roman" w:cs="Times New Roman"/>
                <w:sz w:val="16"/>
                <w:szCs w:val="16"/>
              </w:rPr>
              <w:t>диционного отношения к женщинам и содействия создания условий, сп</w:t>
            </w:r>
            <w:r w:rsidRPr="00E875AB">
              <w:rPr>
                <w:rFonts w:ascii="Times New Roman" w:hAnsi="Times New Roman" w:cs="Times New Roman"/>
                <w:sz w:val="16"/>
                <w:szCs w:val="16"/>
              </w:rPr>
              <w:t>о</w:t>
            </w:r>
            <w:r w:rsidRPr="00E875AB">
              <w:rPr>
                <w:rFonts w:ascii="Times New Roman" w:hAnsi="Times New Roman" w:cs="Times New Roman"/>
                <w:sz w:val="16"/>
                <w:szCs w:val="16"/>
              </w:rPr>
              <w:t>собствующих обеспечению более шир</w:t>
            </w:r>
            <w:r w:rsidRPr="00E875AB">
              <w:rPr>
                <w:rFonts w:ascii="Times New Roman" w:hAnsi="Times New Roman" w:cs="Times New Roman"/>
                <w:sz w:val="16"/>
                <w:szCs w:val="16"/>
              </w:rPr>
              <w:t>о</w:t>
            </w:r>
            <w:r w:rsidRPr="00E875AB">
              <w:rPr>
                <w:rFonts w:ascii="Times New Roman" w:hAnsi="Times New Roman" w:cs="Times New Roman"/>
                <w:sz w:val="16"/>
                <w:szCs w:val="16"/>
              </w:rPr>
              <w:t>кого предст</w:t>
            </w:r>
            <w:r w:rsidRPr="00E875AB">
              <w:rPr>
                <w:rFonts w:ascii="Times New Roman" w:hAnsi="Times New Roman" w:cs="Times New Roman"/>
                <w:sz w:val="16"/>
                <w:szCs w:val="16"/>
              </w:rPr>
              <w:t>а</w:t>
            </w:r>
            <w:r w:rsidRPr="00E875AB">
              <w:rPr>
                <w:rFonts w:ascii="Times New Roman" w:hAnsi="Times New Roman" w:cs="Times New Roman"/>
                <w:sz w:val="16"/>
                <w:szCs w:val="16"/>
              </w:rPr>
              <w:t>вительства женщин на должностях высокого уровня и в</w:t>
            </w:r>
            <w:r w:rsidRPr="00E875AB">
              <w:rPr>
                <w:rFonts w:ascii="Times New Roman" w:hAnsi="Times New Roman" w:cs="Times New Roman"/>
                <w:sz w:val="16"/>
                <w:szCs w:val="16"/>
              </w:rPr>
              <w:t>ы</w:t>
            </w:r>
            <w:r w:rsidRPr="00E875AB">
              <w:rPr>
                <w:rFonts w:ascii="Times New Roman" w:hAnsi="Times New Roman" w:cs="Times New Roman"/>
                <w:sz w:val="16"/>
                <w:szCs w:val="16"/>
              </w:rPr>
              <w:t>сокооплачив</w:t>
            </w:r>
            <w:r w:rsidRPr="00E875AB">
              <w:rPr>
                <w:rFonts w:ascii="Times New Roman" w:hAnsi="Times New Roman" w:cs="Times New Roman"/>
                <w:sz w:val="16"/>
                <w:szCs w:val="16"/>
              </w:rPr>
              <w:t>а</w:t>
            </w:r>
            <w:r w:rsidRPr="00E875AB">
              <w:rPr>
                <w:rFonts w:ascii="Times New Roman" w:hAnsi="Times New Roman" w:cs="Times New Roman"/>
                <w:sz w:val="16"/>
                <w:szCs w:val="16"/>
              </w:rPr>
              <w:t>емых должн</w:t>
            </w:r>
            <w:r w:rsidRPr="00E875AB">
              <w:rPr>
                <w:rFonts w:ascii="Times New Roman" w:hAnsi="Times New Roman" w:cs="Times New Roman"/>
                <w:sz w:val="16"/>
                <w:szCs w:val="16"/>
              </w:rPr>
              <w:t>о</w:t>
            </w:r>
            <w:r w:rsidRPr="00E875AB">
              <w:rPr>
                <w:rFonts w:ascii="Times New Roman" w:hAnsi="Times New Roman" w:cs="Times New Roman"/>
                <w:sz w:val="16"/>
                <w:szCs w:val="16"/>
              </w:rPr>
              <w:t>стях.</w:t>
            </w:r>
            <w:proofErr w:type="gramEnd"/>
          </w:p>
        </w:tc>
        <w:tc>
          <w:tcPr>
            <w:tcW w:w="0" w:type="auto"/>
          </w:tcPr>
          <w:p w14:paraId="22470963" w14:textId="6E46C763" w:rsidR="004A3584" w:rsidRPr="00E875AB" w:rsidRDefault="004A3584" w:rsidP="004D5E24">
            <w:pPr>
              <w:pStyle w:val="SingleTxtGR"/>
              <w:tabs>
                <w:tab w:val="clear" w:pos="2268"/>
                <w:tab w:val="clear" w:pos="3402"/>
                <w:tab w:val="left" w:pos="3326"/>
              </w:tabs>
              <w:spacing w:after="0" w:line="240" w:lineRule="auto"/>
              <w:ind w:left="0" w:right="0"/>
              <w:jc w:val="left"/>
              <w:rPr>
                <w:bCs/>
                <w:sz w:val="16"/>
                <w:szCs w:val="16"/>
              </w:rPr>
            </w:pPr>
            <w:proofErr w:type="gramStart"/>
            <w:r w:rsidRPr="00E875AB">
              <w:rPr>
                <w:sz w:val="16"/>
                <w:szCs w:val="16"/>
              </w:rPr>
              <w:lastRenderedPageBreak/>
              <w:t xml:space="preserve">Комитет рекомендует государству-участнику без задержек </w:t>
            </w:r>
            <w:r w:rsidRPr="00E875AB">
              <w:rPr>
                <w:sz w:val="16"/>
                <w:szCs w:val="16"/>
              </w:rPr>
              <w:lastRenderedPageBreak/>
              <w:t>принять и реализовать предложение, направле</w:t>
            </w:r>
            <w:r w:rsidRPr="00E875AB">
              <w:rPr>
                <w:sz w:val="16"/>
                <w:szCs w:val="16"/>
              </w:rPr>
              <w:t>н</w:t>
            </w:r>
            <w:r w:rsidRPr="00E875AB">
              <w:rPr>
                <w:sz w:val="16"/>
                <w:szCs w:val="16"/>
              </w:rPr>
              <w:t>ное на то, чтобы в п</w:t>
            </w:r>
            <w:r w:rsidRPr="00E875AB">
              <w:rPr>
                <w:sz w:val="16"/>
                <w:szCs w:val="16"/>
              </w:rPr>
              <w:t>о</w:t>
            </w:r>
            <w:r w:rsidRPr="00E875AB">
              <w:rPr>
                <w:sz w:val="16"/>
                <w:szCs w:val="16"/>
              </w:rPr>
              <w:t>литических органах было не менее 30 процентов женщин, и принять др</w:t>
            </w:r>
            <w:r w:rsidRPr="00E875AB">
              <w:rPr>
                <w:sz w:val="16"/>
                <w:szCs w:val="16"/>
              </w:rPr>
              <w:t>у</w:t>
            </w:r>
            <w:r w:rsidRPr="00E875AB">
              <w:rPr>
                <w:sz w:val="16"/>
                <w:szCs w:val="16"/>
              </w:rPr>
              <w:t>гие послед</w:t>
            </w:r>
            <w:r w:rsidRPr="00E875AB">
              <w:rPr>
                <w:sz w:val="16"/>
                <w:szCs w:val="16"/>
              </w:rPr>
              <w:t>о</w:t>
            </w:r>
            <w:r w:rsidRPr="00E875AB">
              <w:rPr>
                <w:sz w:val="16"/>
                <w:szCs w:val="16"/>
              </w:rPr>
              <w:t>вательные меры, в том числе вр</w:t>
            </w:r>
            <w:r w:rsidRPr="00E875AB">
              <w:rPr>
                <w:sz w:val="16"/>
                <w:szCs w:val="16"/>
              </w:rPr>
              <w:t>е</w:t>
            </w:r>
            <w:r w:rsidRPr="00E875AB">
              <w:rPr>
                <w:sz w:val="16"/>
                <w:szCs w:val="16"/>
              </w:rPr>
              <w:t>менные сп</w:t>
            </w:r>
            <w:r w:rsidRPr="00E875AB">
              <w:rPr>
                <w:sz w:val="16"/>
                <w:szCs w:val="16"/>
              </w:rPr>
              <w:t>е</w:t>
            </w:r>
            <w:r w:rsidRPr="00E875AB">
              <w:rPr>
                <w:sz w:val="16"/>
                <w:szCs w:val="16"/>
              </w:rPr>
              <w:t>циальные меры в соо</w:t>
            </w:r>
            <w:r w:rsidRPr="00E875AB">
              <w:rPr>
                <w:sz w:val="16"/>
                <w:szCs w:val="16"/>
              </w:rPr>
              <w:t>т</w:t>
            </w:r>
            <w:r w:rsidRPr="00E875AB">
              <w:rPr>
                <w:sz w:val="16"/>
                <w:szCs w:val="16"/>
              </w:rPr>
              <w:t>ветствии с пунктом 1 статьи 4 Конвенции и общими р</w:t>
            </w:r>
            <w:r w:rsidRPr="00E875AB">
              <w:rPr>
                <w:sz w:val="16"/>
                <w:szCs w:val="16"/>
              </w:rPr>
              <w:t>е</w:t>
            </w:r>
            <w:r w:rsidRPr="00E875AB">
              <w:rPr>
                <w:sz w:val="16"/>
                <w:szCs w:val="16"/>
              </w:rPr>
              <w:t>комендаци</w:t>
            </w:r>
            <w:r w:rsidRPr="00E875AB">
              <w:rPr>
                <w:sz w:val="16"/>
                <w:szCs w:val="16"/>
              </w:rPr>
              <w:t>я</w:t>
            </w:r>
            <w:r w:rsidRPr="00E875AB">
              <w:rPr>
                <w:sz w:val="16"/>
                <w:szCs w:val="16"/>
              </w:rPr>
              <w:t>ми 25 и 23 Комитета, чтобы уск</w:t>
            </w:r>
            <w:r w:rsidRPr="00E875AB">
              <w:rPr>
                <w:sz w:val="16"/>
                <w:szCs w:val="16"/>
              </w:rPr>
              <w:t>о</w:t>
            </w:r>
            <w:r w:rsidRPr="00E875AB">
              <w:rPr>
                <w:sz w:val="16"/>
                <w:szCs w:val="16"/>
              </w:rPr>
              <w:t>рить дост</w:t>
            </w:r>
            <w:r w:rsidRPr="00E875AB">
              <w:rPr>
                <w:sz w:val="16"/>
                <w:szCs w:val="16"/>
              </w:rPr>
              <w:t>и</w:t>
            </w:r>
            <w:r w:rsidRPr="00E875AB">
              <w:rPr>
                <w:sz w:val="16"/>
                <w:szCs w:val="16"/>
              </w:rPr>
              <w:t>жение цели полнопра</w:t>
            </w:r>
            <w:r w:rsidRPr="00E875AB">
              <w:rPr>
                <w:sz w:val="16"/>
                <w:szCs w:val="16"/>
              </w:rPr>
              <w:t>в</w:t>
            </w:r>
            <w:r w:rsidRPr="00E875AB">
              <w:rPr>
                <w:sz w:val="16"/>
                <w:szCs w:val="16"/>
              </w:rPr>
              <w:t>ного и равн</w:t>
            </w:r>
            <w:r w:rsidRPr="00E875AB">
              <w:rPr>
                <w:sz w:val="16"/>
                <w:szCs w:val="16"/>
              </w:rPr>
              <w:t>о</w:t>
            </w:r>
            <w:r w:rsidRPr="00E875AB">
              <w:rPr>
                <w:sz w:val="16"/>
                <w:szCs w:val="16"/>
              </w:rPr>
              <w:t>го участия женщин в избранных и</w:t>
            </w:r>
            <w:proofErr w:type="gramEnd"/>
            <w:r w:rsidRPr="00E875AB">
              <w:rPr>
                <w:sz w:val="16"/>
                <w:szCs w:val="16"/>
              </w:rPr>
              <w:t xml:space="preserve"> назначенных </w:t>
            </w:r>
            <w:proofErr w:type="gramStart"/>
            <w:r w:rsidRPr="00E875AB">
              <w:rPr>
                <w:sz w:val="16"/>
                <w:szCs w:val="16"/>
              </w:rPr>
              <w:t>органах</w:t>
            </w:r>
            <w:proofErr w:type="gramEnd"/>
            <w:r w:rsidRPr="00E875AB">
              <w:rPr>
                <w:sz w:val="16"/>
                <w:szCs w:val="16"/>
              </w:rPr>
              <w:t>, в том числе на междунаро</w:t>
            </w:r>
            <w:r w:rsidRPr="00E875AB">
              <w:rPr>
                <w:sz w:val="16"/>
                <w:szCs w:val="16"/>
              </w:rPr>
              <w:t>д</w:t>
            </w:r>
            <w:r w:rsidRPr="00E875AB">
              <w:rPr>
                <w:sz w:val="16"/>
                <w:szCs w:val="16"/>
              </w:rPr>
              <w:t>ном уровне. Такие меры должны предусма</w:t>
            </w:r>
            <w:r w:rsidRPr="00E875AB">
              <w:rPr>
                <w:sz w:val="16"/>
                <w:szCs w:val="16"/>
              </w:rPr>
              <w:t>т</w:t>
            </w:r>
            <w:r w:rsidRPr="00E875AB">
              <w:rPr>
                <w:sz w:val="16"/>
                <w:szCs w:val="16"/>
              </w:rPr>
              <w:t>ривать ра</w:t>
            </w:r>
            <w:r w:rsidRPr="00E875AB">
              <w:rPr>
                <w:sz w:val="16"/>
                <w:szCs w:val="16"/>
              </w:rPr>
              <w:t>з</w:t>
            </w:r>
            <w:r w:rsidRPr="00E875AB">
              <w:rPr>
                <w:sz w:val="16"/>
                <w:szCs w:val="16"/>
              </w:rPr>
              <w:t>работку б</w:t>
            </w:r>
            <w:r w:rsidRPr="00E875AB">
              <w:rPr>
                <w:sz w:val="16"/>
                <w:szCs w:val="16"/>
              </w:rPr>
              <w:t>а</w:t>
            </w:r>
            <w:r w:rsidRPr="00E875AB">
              <w:rPr>
                <w:sz w:val="16"/>
                <w:szCs w:val="16"/>
              </w:rPr>
              <w:t>зовых пок</w:t>
            </w:r>
            <w:r w:rsidRPr="00E875AB">
              <w:rPr>
                <w:sz w:val="16"/>
                <w:szCs w:val="16"/>
              </w:rPr>
              <w:t>а</w:t>
            </w:r>
            <w:r w:rsidRPr="00E875AB">
              <w:rPr>
                <w:sz w:val="16"/>
                <w:szCs w:val="16"/>
              </w:rPr>
              <w:lastRenderedPageBreak/>
              <w:t>зателей, п</w:t>
            </w:r>
            <w:r w:rsidRPr="00E875AB">
              <w:rPr>
                <w:sz w:val="16"/>
                <w:szCs w:val="16"/>
              </w:rPr>
              <w:t>о</w:t>
            </w:r>
            <w:r w:rsidRPr="00E875AB">
              <w:rPr>
                <w:sz w:val="16"/>
                <w:szCs w:val="16"/>
              </w:rPr>
              <w:t>становку количестве</w:t>
            </w:r>
            <w:r w:rsidRPr="00E875AB">
              <w:rPr>
                <w:sz w:val="16"/>
                <w:szCs w:val="16"/>
              </w:rPr>
              <w:t>н</w:t>
            </w:r>
            <w:r w:rsidRPr="00E875AB">
              <w:rPr>
                <w:sz w:val="16"/>
                <w:szCs w:val="16"/>
              </w:rPr>
              <w:t>ных целей и определение сроков, ос</w:t>
            </w:r>
            <w:r w:rsidRPr="00E875AB">
              <w:rPr>
                <w:sz w:val="16"/>
                <w:szCs w:val="16"/>
              </w:rPr>
              <w:t>у</w:t>
            </w:r>
            <w:r w:rsidRPr="00E875AB">
              <w:rPr>
                <w:sz w:val="16"/>
                <w:szCs w:val="16"/>
              </w:rPr>
              <w:t>ществление учебных программ по развитию навыков р</w:t>
            </w:r>
            <w:r w:rsidRPr="00E875AB">
              <w:rPr>
                <w:sz w:val="16"/>
                <w:szCs w:val="16"/>
              </w:rPr>
              <w:t>у</w:t>
            </w:r>
            <w:r w:rsidRPr="00E875AB">
              <w:rPr>
                <w:sz w:val="16"/>
                <w:szCs w:val="16"/>
              </w:rPr>
              <w:t>ководства и умения вести переговоры у нынешних и будущих женщин-лидеров, а также рег</w:t>
            </w:r>
            <w:r w:rsidRPr="00E875AB">
              <w:rPr>
                <w:sz w:val="16"/>
                <w:szCs w:val="16"/>
              </w:rPr>
              <w:t>у</w:t>
            </w:r>
            <w:r w:rsidRPr="00E875AB">
              <w:rPr>
                <w:sz w:val="16"/>
                <w:szCs w:val="16"/>
              </w:rPr>
              <w:t>лярное о</w:t>
            </w:r>
            <w:r w:rsidRPr="00E875AB">
              <w:rPr>
                <w:sz w:val="16"/>
                <w:szCs w:val="16"/>
              </w:rPr>
              <w:t>т</w:t>
            </w:r>
            <w:r w:rsidRPr="00E875AB">
              <w:rPr>
                <w:sz w:val="16"/>
                <w:szCs w:val="16"/>
              </w:rPr>
              <w:t xml:space="preserve">слеживание достигнутого прогресса и результатов. Он далее настоятельно призывает государство-участник провести кампании для разъяснения </w:t>
            </w:r>
            <w:proofErr w:type="gramStart"/>
            <w:r w:rsidRPr="00E875AB">
              <w:rPr>
                <w:sz w:val="16"/>
                <w:szCs w:val="16"/>
              </w:rPr>
              <w:t>важного зн</w:t>
            </w:r>
            <w:r w:rsidRPr="00E875AB">
              <w:rPr>
                <w:sz w:val="16"/>
                <w:szCs w:val="16"/>
              </w:rPr>
              <w:t>а</w:t>
            </w:r>
            <w:r w:rsidRPr="00E875AB">
              <w:rPr>
                <w:sz w:val="16"/>
                <w:szCs w:val="16"/>
              </w:rPr>
              <w:t>чения</w:t>
            </w:r>
            <w:proofErr w:type="gramEnd"/>
            <w:r w:rsidRPr="00E875AB">
              <w:rPr>
                <w:sz w:val="16"/>
                <w:szCs w:val="16"/>
              </w:rPr>
              <w:t xml:space="preserve"> уч</w:t>
            </w:r>
            <w:r w:rsidRPr="00E875AB">
              <w:rPr>
                <w:sz w:val="16"/>
                <w:szCs w:val="16"/>
              </w:rPr>
              <w:t>а</w:t>
            </w:r>
            <w:r w:rsidRPr="00E875AB">
              <w:rPr>
                <w:sz w:val="16"/>
                <w:szCs w:val="16"/>
              </w:rPr>
              <w:t>стия женщин в политич</w:t>
            </w:r>
            <w:r w:rsidRPr="00E875AB">
              <w:rPr>
                <w:sz w:val="16"/>
                <w:szCs w:val="16"/>
              </w:rPr>
              <w:t>е</w:t>
            </w:r>
            <w:r w:rsidRPr="00E875AB">
              <w:rPr>
                <w:sz w:val="16"/>
                <w:szCs w:val="16"/>
              </w:rPr>
              <w:t>ской и общ</w:t>
            </w:r>
            <w:r w:rsidRPr="00E875AB">
              <w:rPr>
                <w:sz w:val="16"/>
                <w:szCs w:val="16"/>
              </w:rPr>
              <w:t>е</w:t>
            </w:r>
            <w:r w:rsidRPr="00E875AB">
              <w:rPr>
                <w:sz w:val="16"/>
                <w:szCs w:val="16"/>
              </w:rPr>
              <w:t>ственной жизни и в</w:t>
            </w:r>
            <w:r w:rsidRPr="00E875AB">
              <w:rPr>
                <w:sz w:val="16"/>
                <w:szCs w:val="16"/>
              </w:rPr>
              <w:t>ы</w:t>
            </w:r>
            <w:r w:rsidRPr="00E875AB">
              <w:rPr>
                <w:sz w:val="16"/>
                <w:szCs w:val="16"/>
              </w:rPr>
              <w:t>движения их на руковод</w:t>
            </w:r>
            <w:r w:rsidRPr="00E875AB">
              <w:rPr>
                <w:sz w:val="16"/>
                <w:szCs w:val="16"/>
              </w:rPr>
              <w:t>я</w:t>
            </w:r>
            <w:r w:rsidRPr="00E875AB">
              <w:rPr>
                <w:sz w:val="16"/>
                <w:szCs w:val="16"/>
              </w:rPr>
              <w:t>щие должн</w:t>
            </w:r>
            <w:r w:rsidRPr="00E875AB">
              <w:rPr>
                <w:sz w:val="16"/>
                <w:szCs w:val="16"/>
              </w:rPr>
              <w:t>о</w:t>
            </w:r>
            <w:r w:rsidRPr="00E875AB">
              <w:rPr>
                <w:sz w:val="16"/>
                <w:szCs w:val="16"/>
              </w:rPr>
              <w:t>сти.</w:t>
            </w:r>
          </w:p>
        </w:tc>
        <w:tc>
          <w:tcPr>
            <w:tcW w:w="0" w:type="auto"/>
          </w:tcPr>
          <w:p w14:paraId="1A3FD530" w14:textId="628C0371" w:rsidR="004A3584" w:rsidRPr="00E875AB" w:rsidRDefault="004A3584" w:rsidP="00E237DA">
            <w:pPr>
              <w:rPr>
                <w:rFonts w:ascii="Times New Roman" w:hAnsi="Times New Roman" w:cs="Times New Roman"/>
                <w:sz w:val="16"/>
                <w:szCs w:val="16"/>
              </w:rPr>
            </w:pPr>
            <w:proofErr w:type="gramStart"/>
            <w:r w:rsidRPr="00E875AB">
              <w:rPr>
                <w:rFonts w:ascii="Times New Roman" w:hAnsi="Times New Roman" w:cs="Times New Roman"/>
                <w:sz w:val="16"/>
                <w:szCs w:val="16"/>
              </w:rPr>
              <w:lastRenderedPageBreak/>
              <w:t>Комитет по</w:t>
            </w:r>
            <w:r w:rsidRPr="00E875AB">
              <w:rPr>
                <w:rFonts w:ascii="Times New Roman" w:hAnsi="Times New Roman" w:cs="Times New Roman"/>
                <w:sz w:val="16"/>
                <w:szCs w:val="16"/>
              </w:rPr>
              <w:t>д</w:t>
            </w:r>
            <w:r w:rsidRPr="00E875AB">
              <w:rPr>
                <w:rFonts w:ascii="Times New Roman" w:hAnsi="Times New Roman" w:cs="Times New Roman"/>
                <w:sz w:val="16"/>
                <w:szCs w:val="16"/>
              </w:rPr>
              <w:t>тверждает свои пред</w:t>
            </w:r>
            <w:r w:rsidRPr="00E875AB">
              <w:rPr>
                <w:rFonts w:ascii="Times New Roman" w:hAnsi="Times New Roman" w:cs="Times New Roman"/>
                <w:sz w:val="16"/>
                <w:szCs w:val="16"/>
              </w:rPr>
              <w:t>ы</w:t>
            </w:r>
            <w:r w:rsidRPr="00E875AB">
              <w:rPr>
                <w:rFonts w:ascii="Times New Roman" w:hAnsi="Times New Roman" w:cs="Times New Roman"/>
                <w:sz w:val="16"/>
                <w:szCs w:val="16"/>
              </w:rPr>
              <w:t>дущие закл</w:t>
            </w:r>
            <w:r w:rsidRPr="00E875AB">
              <w:rPr>
                <w:rFonts w:ascii="Times New Roman" w:hAnsi="Times New Roman" w:cs="Times New Roman"/>
                <w:sz w:val="16"/>
                <w:szCs w:val="16"/>
              </w:rPr>
              <w:t>ю</w:t>
            </w:r>
            <w:r w:rsidRPr="00E875AB">
              <w:rPr>
                <w:rFonts w:ascii="Times New Roman" w:hAnsi="Times New Roman" w:cs="Times New Roman"/>
                <w:sz w:val="16"/>
                <w:szCs w:val="16"/>
              </w:rPr>
              <w:t xml:space="preserve">чительные </w:t>
            </w:r>
            <w:r w:rsidRPr="00E875AB">
              <w:rPr>
                <w:rFonts w:ascii="Times New Roman" w:hAnsi="Times New Roman" w:cs="Times New Roman"/>
                <w:sz w:val="16"/>
                <w:szCs w:val="16"/>
              </w:rPr>
              <w:lastRenderedPageBreak/>
              <w:t>замечания (CEDAW/C/KAZ/CO/2, пункт 22) и рекомендует государству-участнику ввести меры по обеспеч</w:t>
            </w:r>
            <w:r w:rsidRPr="00E875AB">
              <w:rPr>
                <w:rFonts w:ascii="Times New Roman" w:hAnsi="Times New Roman" w:cs="Times New Roman"/>
                <w:sz w:val="16"/>
                <w:szCs w:val="16"/>
              </w:rPr>
              <w:t>е</w:t>
            </w:r>
            <w:r w:rsidRPr="00E875AB">
              <w:rPr>
                <w:rFonts w:ascii="Times New Roman" w:hAnsi="Times New Roman" w:cs="Times New Roman"/>
                <w:sz w:val="16"/>
                <w:szCs w:val="16"/>
              </w:rPr>
              <w:t>нию эффе</w:t>
            </w:r>
            <w:r w:rsidRPr="00E875AB">
              <w:rPr>
                <w:rFonts w:ascii="Times New Roman" w:hAnsi="Times New Roman" w:cs="Times New Roman"/>
                <w:sz w:val="16"/>
                <w:szCs w:val="16"/>
              </w:rPr>
              <w:t>к</w:t>
            </w:r>
            <w:r w:rsidRPr="00E875AB">
              <w:rPr>
                <w:rFonts w:ascii="Times New Roman" w:hAnsi="Times New Roman" w:cs="Times New Roman"/>
                <w:sz w:val="16"/>
                <w:szCs w:val="16"/>
              </w:rPr>
              <w:t>тивного ос</w:t>
            </w:r>
            <w:r w:rsidRPr="00E875AB">
              <w:rPr>
                <w:rFonts w:ascii="Times New Roman" w:hAnsi="Times New Roman" w:cs="Times New Roman"/>
                <w:sz w:val="16"/>
                <w:szCs w:val="16"/>
              </w:rPr>
              <w:t>у</w:t>
            </w:r>
            <w:r w:rsidRPr="00E875AB">
              <w:rPr>
                <w:rFonts w:ascii="Times New Roman" w:hAnsi="Times New Roman" w:cs="Times New Roman"/>
                <w:sz w:val="16"/>
                <w:szCs w:val="16"/>
              </w:rPr>
              <w:t>ществления Стратегии гендерного равенства на 2006−2016 годы на нац</w:t>
            </w:r>
            <w:r w:rsidRPr="00E875AB">
              <w:rPr>
                <w:rFonts w:ascii="Times New Roman" w:hAnsi="Times New Roman" w:cs="Times New Roman"/>
                <w:sz w:val="16"/>
                <w:szCs w:val="16"/>
              </w:rPr>
              <w:t>и</w:t>
            </w:r>
            <w:r w:rsidRPr="00E875AB">
              <w:rPr>
                <w:rFonts w:ascii="Times New Roman" w:hAnsi="Times New Roman" w:cs="Times New Roman"/>
                <w:sz w:val="16"/>
                <w:szCs w:val="16"/>
              </w:rPr>
              <w:t>ональном и местном уро</w:t>
            </w:r>
            <w:r w:rsidRPr="00E875AB">
              <w:rPr>
                <w:rFonts w:ascii="Times New Roman" w:hAnsi="Times New Roman" w:cs="Times New Roman"/>
                <w:sz w:val="16"/>
                <w:szCs w:val="16"/>
              </w:rPr>
              <w:t>в</w:t>
            </w:r>
            <w:r w:rsidRPr="00E875AB">
              <w:rPr>
                <w:rFonts w:ascii="Times New Roman" w:hAnsi="Times New Roman" w:cs="Times New Roman"/>
                <w:sz w:val="16"/>
                <w:szCs w:val="16"/>
              </w:rPr>
              <w:t>нях и принять более целен</w:t>
            </w:r>
            <w:r w:rsidRPr="00E875AB">
              <w:rPr>
                <w:rFonts w:ascii="Times New Roman" w:hAnsi="Times New Roman" w:cs="Times New Roman"/>
                <w:sz w:val="16"/>
                <w:szCs w:val="16"/>
              </w:rPr>
              <w:t>а</w:t>
            </w:r>
            <w:r w:rsidRPr="00E875AB">
              <w:rPr>
                <w:rFonts w:ascii="Times New Roman" w:hAnsi="Times New Roman" w:cs="Times New Roman"/>
                <w:sz w:val="16"/>
                <w:szCs w:val="16"/>
              </w:rPr>
              <w:t>правленные временные специальные меры в соо</w:t>
            </w:r>
            <w:r w:rsidRPr="00E875AB">
              <w:rPr>
                <w:rFonts w:ascii="Times New Roman" w:hAnsi="Times New Roman" w:cs="Times New Roman"/>
                <w:sz w:val="16"/>
                <w:szCs w:val="16"/>
              </w:rPr>
              <w:t>т</w:t>
            </w:r>
            <w:r w:rsidR="00A4325F" w:rsidRPr="00E875AB">
              <w:rPr>
                <w:rFonts w:ascii="Times New Roman" w:hAnsi="Times New Roman" w:cs="Times New Roman"/>
                <w:sz w:val="16"/>
                <w:szCs w:val="16"/>
              </w:rPr>
              <w:t>ветствии со статьё</w:t>
            </w:r>
            <w:r w:rsidRPr="00E875AB">
              <w:rPr>
                <w:rFonts w:ascii="Times New Roman" w:hAnsi="Times New Roman" w:cs="Times New Roman"/>
                <w:sz w:val="16"/>
                <w:szCs w:val="16"/>
              </w:rPr>
              <w:t>й 4 (1) Конвенции и общими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мендациями Комитета № 25 о време</w:t>
            </w:r>
            <w:r w:rsidRPr="00E875AB">
              <w:rPr>
                <w:rFonts w:ascii="Times New Roman" w:hAnsi="Times New Roman" w:cs="Times New Roman"/>
                <w:sz w:val="16"/>
                <w:szCs w:val="16"/>
              </w:rPr>
              <w:t>н</w:t>
            </w:r>
            <w:r w:rsidRPr="00E875AB">
              <w:rPr>
                <w:rFonts w:ascii="Times New Roman" w:hAnsi="Times New Roman" w:cs="Times New Roman"/>
                <w:sz w:val="16"/>
                <w:szCs w:val="16"/>
              </w:rPr>
              <w:t>ных специал</w:t>
            </w:r>
            <w:r w:rsidRPr="00E875AB">
              <w:rPr>
                <w:rFonts w:ascii="Times New Roman" w:hAnsi="Times New Roman" w:cs="Times New Roman"/>
                <w:sz w:val="16"/>
                <w:szCs w:val="16"/>
              </w:rPr>
              <w:t>ь</w:t>
            </w:r>
            <w:r w:rsidRPr="00E875AB">
              <w:rPr>
                <w:rFonts w:ascii="Times New Roman" w:hAnsi="Times New Roman" w:cs="Times New Roman"/>
                <w:sz w:val="16"/>
                <w:szCs w:val="16"/>
              </w:rPr>
              <w:t>ных мерах и № 23 о</w:t>
            </w:r>
            <w:proofErr w:type="gramEnd"/>
            <w:r w:rsidRPr="00E875AB">
              <w:rPr>
                <w:rFonts w:ascii="Times New Roman" w:hAnsi="Times New Roman" w:cs="Times New Roman"/>
                <w:sz w:val="16"/>
                <w:szCs w:val="16"/>
              </w:rPr>
              <w:t xml:space="preserve"> </w:t>
            </w:r>
            <w:proofErr w:type="gramStart"/>
            <w:r w:rsidRPr="00E875AB">
              <w:rPr>
                <w:rFonts w:ascii="Times New Roman" w:hAnsi="Times New Roman" w:cs="Times New Roman"/>
                <w:sz w:val="16"/>
                <w:szCs w:val="16"/>
              </w:rPr>
              <w:t>женщинах</w:t>
            </w:r>
            <w:proofErr w:type="gramEnd"/>
            <w:r w:rsidRPr="00E875AB">
              <w:rPr>
                <w:rFonts w:ascii="Times New Roman" w:hAnsi="Times New Roman" w:cs="Times New Roman"/>
                <w:sz w:val="16"/>
                <w:szCs w:val="16"/>
              </w:rPr>
              <w:t xml:space="preserve"> в обществе</w:t>
            </w:r>
            <w:r w:rsidRPr="00E875AB">
              <w:rPr>
                <w:rFonts w:ascii="Times New Roman" w:hAnsi="Times New Roman" w:cs="Times New Roman"/>
                <w:sz w:val="16"/>
                <w:szCs w:val="16"/>
              </w:rPr>
              <w:t>н</w:t>
            </w:r>
            <w:r w:rsidRPr="00E875AB">
              <w:rPr>
                <w:rFonts w:ascii="Times New Roman" w:hAnsi="Times New Roman" w:cs="Times New Roman"/>
                <w:sz w:val="16"/>
                <w:szCs w:val="16"/>
              </w:rPr>
              <w:t>ной жизни с целью ускор</w:t>
            </w:r>
            <w:r w:rsidRPr="00E875AB">
              <w:rPr>
                <w:rFonts w:ascii="Times New Roman" w:hAnsi="Times New Roman" w:cs="Times New Roman"/>
                <w:sz w:val="16"/>
                <w:szCs w:val="16"/>
              </w:rPr>
              <w:t>е</w:t>
            </w:r>
            <w:r w:rsidRPr="00E875AB">
              <w:rPr>
                <w:rFonts w:ascii="Times New Roman" w:hAnsi="Times New Roman" w:cs="Times New Roman"/>
                <w:sz w:val="16"/>
                <w:szCs w:val="16"/>
              </w:rPr>
              <w:t>ния полноце</w:t>
            </w:r>
            <w:r w:rsidRPr="00E875AB">
              <w:rPr>
                <w:rFonts w:ascii="Times New Roman" w:hAnsi="Times New Roman" w:cs="Times New Roman"/>
                <w:sz w:val="16"/>
                <w:szCs w:val="16"/>
              </w:rPr>
              <w:t>н</w:t>
            </w:r>
            <w:r w:rsidRPr="00E875AB">
              <w:rPr>
                <w:rFonts w:ascii="Times New Roman" w:hAnsi="Times New Roman" w:cs="Times New Roman"/>
                <w:sz w:val="16"/>
                <w:szCs w:val="16"/>
              </w:rPr>
              <w:t>ного и равн</w:t>
            </w:r>
            <w:r w:rsidRPr="00E875AB">
              <w:rPr>
                <w:rFonts w:ascii="Times New Roman" w:hAnsi="Times New Roman" w:cs="Times New Roman"/>
                <w:sz w:val="16"/>
                <w:szCs w:val="16"/>
              </w:rPr>
              <w:t>о</w:t>
            </w:r>
            <w:r w:rsidRPr="00E875AB">
              <w:rPr>
                <w:rFonts w:ascii="Times New Roman" w:hAnsi="Times New Roman" w:cs="Times New Roman"/>
                <w:sz w:val="16"/>
                <w:szCs w:val="16"/>
              </w:rPr>
              <w:t>правного уч</w:t>
            </w:r>
            <w:r w:rsidRPr="00E875AB">
              <w:rPr>
                <w:rFonts w:ascii="Times New Roman" w:hAnsi="Times New Roman" w:cs="Times New Roman"/>
                <w:sz w:val="16"/>
                <w:szCs w:val="16"/>
              </w:rPr>
              <w:t>а</w:t>
            </w:r>
            <w:r w:rsidRPr="00E875AB">
              <w:rPr>
                <w:rFonts w:ascii="Times New Roman" w:hAnsi="Times New Roman" w:cs="Times New Roman"/>
                <w:sz w:val="16"/>
                <w:szCs w:val="16"/>
              </w:rPr>
              <w:t>стия женщин в выборных и назначаемых органах, включая д</w:t>
            </w:r>
            <w:r w:rsidRPr="00E875AB">
              <w:rPr>
                <w:rFonts w:ascii="Times New Roman" w:hAnsi="Times New Roman" w:cs="Times New Roman"/>
                <w:sz w:val="16"/>
                <w:szCs w:val="16"/>
              </w:rPr>
              <w:t>и</w:t>
            </w:r>
            <w:r w:rsidRPr="00E875AB">
              <w:rPr>
                <w:rFonts w:ascii="Times New Roman" w:hAnsi="Times New Roman" w:cs="Times New Roman"/>
                <w:sz w:val="16"/>
                <w:szCs w:val="16"/>
              </w:rPr>
              <w:lastRenderedPageBreak/>
              <w:t>пломатич</w:t>
            </w:r>
            <w:r w:rsidRPr="00E875AB">
              <w:rPr>
                <w:rFonts w:ascii="Times New Roman" w:hAnsi="Times New Roman" w:cs="Times New Roman"/>
                <w:sz w:val="16"/>
                <w:szCs w:val="16"/>
              </w:rPr>
              <w:t>е</w:t>
            </w:r>
            <w:r w:rsidRPr="00E875AB">
              <w:rPr>
                <w:rFonts w:ascii="Times New Roman" w:hAnsi="Times New Roman" w:cs="Times New Roman"/>
                <w:sz w:val="16"/>
                <w:szCs w:val="16"/>
              </w:rPr>
              <w:t>скую службу. Комитет также рекомендует государству-участнику проанализир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вопрос о возможном пересмотре действующего электоральн</w:t>
            </w:r>
            <w:r w:rsidRPr="00E875AB">
              <w:rPr>
                <w:rFonts w:ascii="Times New Roman" w:hAnsi="Times New Roman" w:cs="Times New Roman"/>
                <w:sz w:val="16"/>
                <w:szCs w:val="16"/>
              </w:rPr>
              <w:t>о</w:t>
            </w:r>
            <w:r w:rsidRPr="00E875AB">
              <w:rPr>
                <w:rFonts w:ascii="Times New Roman" w:hAnsi="Times New Roman" w:cs="Times New Roman"/>
                <w:sz w:val="16"/>
                <w:szCs w:val="16"/>
              </w:rPr>
              <w:t>го законод</w:t>
            </w:r>
            <w:r w:rsidRPr="00E875AB">
              <w:rPr>
                <w:rFonts w:ascii="Times New Roman" w:hAnsi="Times New Roman" w:cs="Times New Roman"/>
                <w:sz w:val="16"/>
                <w:szCs w:val="16"/>
              </w:rPr>
              <w:t>а</w:t>
            </w:r>
            <w:r w:rsidRPr="00E875AB">
              <w:rPr>
                <w:rFonts w:ascii="Times New Roman" w:hAnsi="Times New Roman" w:cs="Times New Roman"/>
                <w:sz w:val="16"/>
                <w:szCs w:val="16"/>
              </w:rPr>
              <w:t>тельства для обеспечения того, чтобы в нормативно-законодател</w:t>
            </w:r>
            <w:r w:rsidRPr="00E875AB">
              <w:rPr>
                <w:rFonts w:ascii="Times New Roman" w:hAnsi="Times New Roman" w:cs="Times New Roman"/>
                <w:sz w:val="16"/>
                <w:szCs w:val="16"/>
              </w:rPr>
              <w:t>ь</w:t>
            </w:r>
            <w:r w:rsidR="00A4325F" w:rsidRPr="00E875AB">
              <w:rPr>
                <w:rFonts w:ascii="Times New Roman" w:hAnsi="Times New Roman" w:cs="Times New Roman"/>
                <w:sz w:val="16"/>
                <w:szCs w:val="16"/>
              </w:rPr>
              <w:t>ной базе нашли своё</w:t>
            </w:r>
            <w:r w:rsidRPr="00E875AB">
              <w:rPr>
                <w:rFonts w:ascii="Times New Roman" w:hAnsi="Times New Roman" w:cs="Times New Roman"/>
                <w:sz w:val="16"/>
                <w:szCs w:val="16"/>
              </w:rPr>
              <w:t xml:space="preserve"> отражение временные специальные меры или квоты. Ком</w:t>
            </w:r>
            <w:r w:rsidRPr="00E875AB">
              <w:rPr>
                <w:rFonts w:ascii="Times New Roman" w:hAnsi="Times New Roman" w:cs="Times New Roman"/>
                <w:sz w:val="16"/>
                <w:szCs w:val="16"/>
              </w:rPr>
              <w:t>и</w:t>
            </w:r>
            <w:r w:rsidRPr="00E875AB">
              <w:rPr>
                <w:rFonts w:ascii="Times New Roman" w:hAnsi="Times New Roman" w:cs="Times New Roman"/>
                <w:sz w:val="16"/>
                <w:szCs w:val="16"/>
              </w:rPr>
              <w:t>тет также рекомендует принять со</w:t>
            </w:r>
            <w:r w:rsidRPr="00E875AB">
              <w:rPr>
                <w:rFonts w:ascii="Times New Roman" w:hAnsi="Times New Roman" w:cs="Times New Roman"/>
                <w:sz w:val="16"/>
                <w:szCs w:val="16"/>
              </w:rPr>
              <w:t>в</w:t>
            </w:r>
            <w:r w:rsidRPr="00E875AB">
              <w:rPr>
                <w:rFonts w:ascii="Times New Roman" w:hAnsi="Times New Roman" w:cs="Times New Roman"/>
                <w:sz w:val="16"/>
                <w:szCs w:val="16"/>
              </w:rPr>
              <w:t>местно с пол</w:t>
            </w:r>
            <w:r w:rsidRPr="00E875AB">
              <w:rPr>
                <w:rFonts w:ascii="Times New Roman" w:hAnsi="Times New Roman" w:cs="Times New Roman"/>
                <w:sz w:val="16"/>
                <w:szCs w:val="16"/>
              </w:rPr>
              <w:t>и</w:t>
            </w:r>
            <w:r w:rsidRPr="00E875AB">
              <w:rPr>
                <w:rFonts w:ascii="Times New Roman" w:hAnsi="Times New Roman" w:cs="Times New Roman"/>
                <w:sz w:val="16"/>
                <w:szCs w:val="16"/>
              </w:rPr>
              <w:t>тическими партиями конкретные меры по ус</w:t>
            </w:r>
            <w:r w:rsidRPr="00E875AB">
              <w:rPr>
                <w:rFonts w:ascii="Times New Roman" w:hAnsi="Times New Roman" w:cs="Times New Roman"/>
                <w:sz w:val="16"/>
                <w:szCs w:val="16"/>
              </w:rPr>
              <w:t>и</w:t>
            </w:r>
            <w:r w:rsidRPr="00E875AB">
              <w:rPr>
                <w:rFonts w:ascii="Times New Roman" w:hAnsi="Times New Roman" w:cs="Times New Roman"/>
                <w:sz w:val="16"/>
                <w:szCs w:val="16"/>
              </w:rPr>
              <w:t>лению руков</w:t>
            </w:r>
            <w:r w:rsidRPr="00E875AB">
              <w:rPr>
                <w:rFonts w:ascii="Times New Roman" w:hAnsi="Times New Roman" w:cs="Times New Roman"/>
                <w:sz w:val="16"/>
                <w:szCs w:val="16"/>
              </w:rPr>
              <w:t>о</w:t>
            </w:r>
            <w:r w:rsidRPr="00E875AB">
              <w:rPr>
                <w:rFonts w:ascii="Times New Roman" w:hAnsi="Times New Roman" w:cs="Times New Roman"/>
                <w:sz w:val="16"/>
                <w:szCs w:val="16"/>
              </w:rPr>
              <w:t>дящей роли женщин в политических партиях.</w:t>
            </w:r>
          </w:p>
          <w:p w14:paraId="1DE24B16" w14:textId="77777777" w:rsidR="004A3584" w:rsidRPr="00E875AB" w:rsidRDefault="004A3584" w:rsidP="00E237DA">
            <w:pPr>
              <w:rPr>
                <w:rFonts w:ascii="Times New Roman" w:eastAsia="Times New Roman" w:hAnsi="Times New Roman" w:cs="Times New Roman"/>
                <w:b/>
                <w:sz w:val="16"/>
                <w:szCs w:val="16"/>
              </w:rPr>
            </w:pPr>
          </w:p>
          <w:p w14:paraId="0D674AC2"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пр</w:t>
            </w:r>
            <w:r w:rsidRPr="00E875AB">
              <w:rPr>
                <w:rFonts w:ascii="Times New Roman" w:hAnsi="Times New Roman" w:cs="Times New Roman"/>
                <w:sz w:val="16"/>
                <w:szCs w:val="16"/>
              </w:rPr>
              <w:t>и</w:t>
            </w:r>
            <w:r w:rsidRPr="00E875AB">
              <w:rPr>
                <w:rFonts w:ascii="Times New Roman" w:hAnsi="Times New Roman" w:cs="Times New Roman"/>
                <w:sz w:val="16"/>
                <w:szCs w:val="16"/>
              </w:rPr>
              <w:t>зывает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 ра</w:t>
            </w:r>
            <w:r w:rsidRPr="00E875AB">
              <w:rPr>
                <w:rFonts w:ascii="Times New Roman" w:hAnsi="Times New Roman" w:cs="Times New Roman"/>
                <w:sz w:val="16"/>
                <w:szCs w:val="16"/>
              </w:rPr>
              <w:t>с</w:t>
            </w:r>
            <w:r w:rsidRPr="00E875AB">
              <w:rPr>
                <w:rFonts w:ascii="Times New Roman" w:hAnsi="Times New Roman" w:cs="Times New Roman"/>
                <w:sz w:val="16"/>
                <w:szCs w:val="16"/>
              </w:rPr>
              <w:t>смотреть в</w:t>
            </w:r>
            <w:r w:rsidRPr="00E875AB">
              <w:rPr>
                <w:rFonts w:ascii="Times New Roman" w:hAnsi="Times New Roman" w:cs="Times New Roman"/>
                <w:sz w:val="16"/>
                <w:szCs w:val="16"/>
              </w:rPr>
              <w:t>о</w:t>
            </w:r>
            <w:r w:rsidRPr="00E875AB">
              <w:rPr>
                <w:rFonts w:ascii="Times New Roman" w:hAnsi="Times New Roman" w:cs="Times New Roman"/>
                <w:sz w:val="16"/>
                <w:szCs w:val="16"/>
              </w:rPr>
              <w:t>прос об и</w:t>
            </w:r>
            <w:r w:rsidRPr="00E875AB">
              <w:rPr>
                <w:rFonts w:ascii="Times New Roman" w:hAnsi="Times New Roman" w:cs="Times New Roman"/>
                <w:sz w:val="16"/>
                <w:szCs w:val="16"/>
              </w:rPr>
              <w:t>с</w:t>
            </w:r>
            <w:r w:rsidRPr="00E875AB">
              <w:rPr>
                <w:rFonts w:ascii="Times New Roman" w:hAnsi="Times New Roman" w:cs="Times New Roman"/>
                <w:sz w:val="16"/>
                <w:szCs w:val="16"/>
              </w:rPr>
              <w:t xml:space="preserve">пользовании </w:t>
            </w:r>
            <w:r w:rsidRPr="00E875AB">
              <w:rPr>
                <w:rFonts w:ascii="Times New Roman" w:hAnsi="Times New Roman" w:cs="Times New Roman"/>
                <w:sz w:val="16"/>
                <w:szCs w:val="16"/>
              </w:rPr>
              <w:lastRenderedPageBreak/>
              <w:t>временных специальных мер в соотве</w:t>
            </w:r>
            <w:r w:rsidRPr="00E875AB">
              <w:rPr>
                <w:rFonts w:ascii="Times New Roman" w:hAnsi="Times New Roman" w:cs="Times New Roman"/>
                <w:sz w:val="16"/>
                <w:szCs w:val="16"/>
              </w:rPr>
              <w:t>т</w:t>
            </w:r>
            <w:r w:rsidRPr="00E875AB">
              <w:rPr>
                <w:rFonts w:ascii="Times New Roman" w:hAnsi="Times New Roman" w:cs="Times New Roman"/>
                <w:sz w:val="16"/>
                <w:szCs w:val="16"/>
              </w:rPr>
              <w:t>ствии со ст</w:t>
            </w:r>
            <w:r w:rsidRPr="00E875AB">
              <w:rPr>
                <w:rFonts w:ascii="Times New Roman" w:hAnsi="Times New Roman" w:cs="Times New Roman"/>
                <w:sz w:val="16"/>
                <w:szCs w:val="16"/>
              </w:rPr>
              <w:t>а</w:t>
            </w:r>
            <w:r w:rsidRPr="00E875AB">
              <w:rPr>
                <w:rFonts w:ascii="Times New Roman" w:hAnsi="Times New Roman" w:cs="Times New Roman"/>
                <w:sz w:val="16"/>
                <w:szCs w:val="16"/>
              </w:rPr>
              <w:t>тьёй 4 (1) Конвенции и общей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мендацией Комит</w:t>
            </w:r>
            <w:r w:rsidRPr="00E875AB">
              <w:rPr>
                <w:rFonts w:ascii="Times New Roman" w:hAnsi="Times New Roman" w:cs="Times New Roman"/>
                <w:sz w:val="16"/>
                <w:szCs w:val="16"/>
              </w:rPr>
              <w:t>е</w:t>
            </w:r>
            <w:r w:rsidRPr="00E875AB">
              <w:rPr>
                <w:rFonts w:ascii="Times New Roman" w:hAnsi="Times New Roman" w:cs="Times New Roman"/>
                <w:sz w:val="16"/>
                <w:szCs w:val="16"/>
              </w:rPr>
              <w:t>та № 25 о временных специальных мерах в кач</w:t>
            </w:r>
            <w:r w:rsidRPr="00E875AB">
              <w:rPr>
                <w:rFonts w:ascii="Times New Roman" w:hAnsi="Times New Roman" w:cs="Times New Roman"/>
                <w:sz w:val="16"/>
                <w:szCs w:val="16"/>
              </w:rPr>
              <w:t>е</w:t>
            </w:r>
            <w:r w:rsidRPr="00E875AB">
              <w:rPr>
                <w:rFonts w:ascii="Times New Roman" w:hAnsi="Times New Roman" w:cs="Times New Roman"/>
                <w:sz w:val="16"/>
                <w:szCs w:val="16"/>
              </w:rPr>
              <w:t>стве необх</w:t>
            </w:r>
            <w:r w:rsidRPr="00E875AB">
              <w:rPr>
                <w:rFonts w:ascii="Times New Roman" w:hAnsi="Times New Roman" w:cs="Times New Roman"/>
                <w:sz w:val="16"/>
                <w:szCs w:val="16"/>
              </w:rPr>
              <w:t>о</w:t>
            </w:r>
            <w:r w:rsidRPr="00E875AB">
              <w:rPr>
                <w:rFonts w:ascii="Times New Roman" w:hAnsi="Times New Roman" w:cs="Times New Roman"/>
                <w:sz w:val="16"/>
                <w:szCs w:val="16"/>
              </w:rPr>
              <w:t>димой страт</w:t>
            </w:r>
            <w:r w:rsidRPr="00E875AB">
              <w:rPr>
                <w:rFonts w:ascii="Times New Roman" w:hAnsi="Times New Roman" w:cs="Times New Roman"/>
                <w:sz w:val="16"/>
                <w:szCs w:val="16"/>
              </w:rPr>
              <w:t>е</w:t>
            </w:r>
            <w:r w:rsidRPr="00E875AB">
              <w:rPr>
                <w:rFonts w:ascii="Times New Roman" w:hAnsi="Times New Roman" w:cs="Times New Roman"/>
                <w:sz w:val="16"/>
                <w:szCs w:val="16"/>
              </w:rPr>
              <w:t>гии, напра</w:t>
            </w:r>
            <w:r w:rsidRPr="00E875AB">
              <w:rPr>
                <w:rFonts w:ascii="Times New Roman" w:hAnsi="Times New Roman" w:cs="Times New Roman"/>
                <w:sz w:val="16"/>
                <w:szCs w:val="16"/>
              </w:rPr>
              <w:t>в</w:t>
            </w:r>
            <w:r w:rsidRPr="00E875AB">
              <w:rPr>
                <w:rFonts w:ascii="Times New Roman" w:hAnsi="Times New Roman" w:cs="Times New Roman"/>
                <w:sz w:val="16"/>
                <w:szCs w:val="16"/>
              </w:rPr>
              <w:t>ленной на ускорение достижения существенного равноправия женщин и мужчин во всех охваче</w:t>
            </w:r>
            <w:r w:rsidRPr="00E875AB">
              <w:rPr>
                <w:rFonts w:ascii="Times New Roman" w:hAnsi="Times New Roman" w:cs="Times New Roman"/>
                <w:sz w:val="16"/>
                <w:szCs w:val="16"/>
              </w:rPr>
              <w:t>н</w:t>
            </w:r>
            <w:r w:rsidRPr="00E875AB">
              <w:rPr>
                <w:rFonts w:ascii="Times New Roman" w:hAnsi="Times New Roman" w:cs="Times New Roman"/>
                <w:sz w:val="16"/>
                <w:szCs w:val="16"/>
              </w:rPr>
              <w:t>ных Конве</w:t>
            </w:r>
            <w:r w:rsidRPr="00E875AB">
              <w:rPr>
                <w:rFonts w:ascii="Times New Roman" w:hAnsi="Times New Roman" w:cs="Times New Roman"/>
                <w:sz w:val="16"/>
                <w:szCs w:val="16"/>
              </w:rPr>
              <w:t>н</w:t>
            </w:r>
            <w:r w:rsidRPr="00E875AB">
              <w:rPr>
                <w:rFonts w:ascii="Times New Roman" w:hAnsi="Times New Roman" w:cs="Times New Roman"/>
                <w:sz w:val="16"/>
                <w:szCs w:val="16"/>
              </w:rPr>
              <w:t>цией областях, в которых женщины недопредста</w:t>
            </w:r>
            <w:r w:rsidRPr="00E875AB">
              <w:rPr>
                <w:rFonts w:ascii="Times New Roman" w:hAnsi="Times New Roman" w:cs="Times New Roman"/>
                <w:sz w:val="16"/>
                <w:szCs w:val="16"/>
              </w:rPr>
              <w:t>в</w:t>
            </w:r>
            <w:r w:rsidRPr="00E875AB">
              <w:rPr>
                <w:rFonts w:ascii="Times New Roman" w:hAnsi="Times New Roman" w:cs="Times New Roman"/>
                <w:sz w:val="16"/>
                <w:szCs w:val="16"/>
              </w:rPr>
              <w:t>лены</w:t>
            </w:r>
          </w:p>
        </w:tc>
        <w:tc>
          <w:tcPr>
            <w:tcW w:w="0" w:type="auto"/>
          </w:tcPr>
          <w:p w14:paraId="580F4C8D" w14:textId="77777777" w:rsidR="004A3584" w:rsidRPr="00C969C4" w:rsidRDefault="004A3584" w:rsidP="00E237DA">
            <w:pPr>
              <w:rPr>
                <w:rFonts w:ascii="Times New Roman" w:hAnsi="Times New Roman" w:cs="Times New Roman"/>
                <w:sz w:val="16"/>
                <w:szCs w:val="16"/>
              </w:rPr>
            </w:pPr>
          </w:p>
        </w:tc>
        <w:tc>
          <w:tcPr>
            <w:tcW w:w="0" w:type="auto"/>
          </w:tcPr>
          <w:p w14:paraId="4F44334B" w14:textId="77777777" w:rsidR="004A3584" w:rsidRPr="00C969C4" w:rsidRDefault="004A3584" w:rsidP="00E237DA">
            <w:pPr>
              <w:rPr>
                <w:rFonts w:ascii="Times New Roman" w:hAnsi="Times New Roman" w:cs="Times New Roman"/>
                <w:sz w:val="16"/>
                <w:szCs w:val="16"/>
              </w:rPr>
            </w:pPr>
          </w:p>
        </w:tc>
      </w:tr>
      <w:tr w:rsidR="004A3584" w:rsidRPr="00BD74FC" w14:paraId="45B3B051" w14:textId="0670970C" w:rsidTr="004A3584">
        <w:tc>
          <w:tcPr>
            <w:tcW w:w="0" w:type="auto"/>
          </w:tcPr>
          <w:p w14:paraId="2DA7072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Усилить меры и пр</w:t>
            </w:r>
            <w:r w:rsidRPr="00E875AB">
              <w:rPr>
                <w:rFonts w:ascii="Times New Roman" w:hAnsi="Times New Roman" w:cs="Times New Roman"/>
                <w:sz w:val="16"/>
                <w:szCs w:val="16"/>
              </w:rPr>
              <w:t>и</w:t>
            </w:r>
            <w:r w:rsidRPr="00E875AB">
              <w:rPr>
                <w:rFonts w:ascii="Times New Roman" w:hAnsi="Times New Roman" w:cs="Times New Roman"/>
                <w:sz w:val="16"/>
                <w:szCs w:val="16"/>
              </w:rPr>
              <w:t>нять спец</w:t>
            </w:r>
            <w:r w:rsidRPr="00E875AB">
              <w:rPr>
                <w:rFonts w:ascii="Times New Roman" w:hAnsi="Times New Roman" w:cs="Times New Roman"/>
                <w:sz w:val="16"/>
                <w:szCs w:val="16"/>
              </w:rPr>
              <w:t>и</w:t>
            </w:r>
            <w:r w:rsidRPr="00E875AB">
              <w:rPr>
                <w:rFonts w:ascii="Times New Roman" w:hAnsi="Times New Roman" w:cs="Times New Roman"/>
                <w:sz w:val="16"/>
                <w:szCs w:val="16"/>
              </w:rPr>
              <w:t>альные зак</w:t>
            </w:r>
            <w:r w:rsidRPr="00E875AB">
              <w:rPr>
                <w:rFonts w:ascii="Times New Roman" w:hAnsi="Times New Roman" w:cs="Times New Roman"/>
                <w:sz w:val="16"/>
                <w:szCs w:val="16"/>
              </w:rPr>
              <w:t>о</w:t>
            </w:r>
            <w:r w:rsidRPr="00E875AB">
              <w:rPr>
                <w:rFonts w:ascii="Times New Roman" w:hAnsi="Times New Roman" w:cs="Times New Roman"/>
                <w:sz w:val="16"/>
                <w:szCs w:val="16"/>
              </w:rPr>
              <w:t>ны по борьбе с дискрим</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нацией и насилием в отношении </w:t>
            </w:r>
            <w:r w:rsidRPr="00E875AB">
              <w:rPr>
                <w:rFonts w:ascii="Times New Roman" w:hAnsi="Times New Roman" w:cs="Times New Roman"/>
                <w:sz w:val="16"/>
                <w:szCs w:val="16"/>
              </w:rPr>
              <w:lastRenderedPageBreak/>
              <w:t>женщин, в особенности сексуальным и бытовым насилием (Бразилия, Словения); Продолжать предприн</w:t>
            </w:r>
            <w:r w:rsidRPr="00E875AB">
              <w:rPr>
                <w:rFonts w:ascii="Times New Roman" w:hAnsi="Times New Roman" w:cs="Times New Roman"/>
                <w:sz w:val="16"/>
                <w:szCs w:val="16"/>
              </w:rPr>
              <w:t>и</w:t>
            </w:r>
            <w:r w:rsidRPr="00E875AB">
              <w:rPr>
                <w:rFonts w:ascii="Times New Roman" w:hAnsi="Times New Roman" w:cs="Times New Roman"/>
                <w:sz w:val="16"/>
                <w:szCs w:val="16"/>
              </w:rPr>
              <w:t>мать усилия по искорен</w:t>
            </w:r>
            <w:r w:rsidRPr="00E875AB">
              <w:rPr>
                <w:rFonts w:ascii="Times New Roman" w:hAnsi="Times New Roman" w:cs="Times New Roman"/>
                <w:sz w:val="16"/>
                <w:szCs w:val="16"/>
              </w:rPr>
              <w:t>е</w:t>
            </w:r>
            <w:r w:rsidRPr="00E875AB">
              <w:rPr>
                <w:rFonts w:ascii="Times New Roman" w:hAnsi="Times New Roman" w:cs="Times New Roman"/>
                <w:sz w:val="16"/>
                <w:szCs w:val="16"/>
              </w:rPr>
              <w:t>нию дискр</w:t>
            </w:r>
            <w:r w:rsidRPr="00E875AB">
              <w:rPr>
                <w:rFonts w:ascii="Times New Roman" w:hAnsi="Times New Roman" w:cs="Times New Roman"/>
                <w:sz w:val="16"/>
                <w:szCs w:val="16"/>
              </w:rPr>
              <w:t>и</w:t>
            </w:r>
            <w:r w:rsidRPr="00E875AB">
              <w:rPr>
                <w:rFonts w:ascii="Times New Roman" w:hAnsi="Times New Roman" w:cs="Times New Roman"/>
                <w:sz w:val="16"/>
                <w:szCs w:val="16"/>
              </w:rPr>
              <w:t>минации в отношении женщин во всех сферах жизни (Кы</w:t>
            </w:r>
            <w:r w:rsidRPr="00E875AB">
              <w:rPr>
                <w:rFonts w:ascii="Times New Roman" w:hAnsi="Times New Roman" w:cs="Times New Roman"/>
                <w:sz w:val="16"/>
                <w:szCs w:val="16"/>
              </w:rPr>
              <w:t>р</w:t>
            </w:r>
            <w:r w:rsidRPr="00E875AB">
              <w:rPr>
                <w:rFonts w:ascii="Times New Roman" w:hAnsi="Times New Roman" w:cs="Times New Roman"/>
                <w:sz w:val="16"/>
                <w:szCs w:val="16"/>
              </w:rPr>
              <w:t>гызстан, Судан)</w:t>
            </w:r>
            <w:proofErr w:type="gramStart"/>
            <w:r w:rsidRPr="00E875AB">
              <w:rPr>
                <w:rFonts w:ascii="Times New Roman" w:hAnsi="Times New Roman" w:cs="Times New Roman"/>
                <w:sz w:val="16"/>
                <w:szCs w:val="16"/>
              </w:rPr>
              <w:t xml:space="preserve"> ;</w:t>
            </w:r>
            <w:proofErr w:type="gramEnd"/>
            <w:r w:rsidRPr="00E875AB">
              <w:rPr>
                <w:rFonts w:ascii="Times New Roman" w:hAnsi="Times New Roman" w:cs="Times New Roman"/>
                <w:sz w:val="16"/>
                <w:szCs w:val="16"/>
              </w:rPr>
              <w:t xml:space="preserve"> принимать необходимые меры для того, чтобы положить конец скр</w:t>
            </w:r>
            <w:r w:rsidRPr="00E875AB">
              <w:rPr>
                <w:rFonts w:ascii="Times New Roman" w:hAnsi="Times New Roman" w:cs="Times New Roman"/>
                <w:sz w:val="16"/>
                <w:szCs w:val="16"/>
              </w:rPr>
              <w:t>ы</w:t>
            </w:r>
            <w:r w:rsidRPr="00E875AB">
              <w:rPr>
                <w:rFonts w:ascii="Times New Roman" w:hAnsi="Times New Roman" w:cs="Times New Roman"/>
                <w:sz w:val="16"/>
                <w:szCs w:val="16"/>
              </w:rPr>
              <w:t>той генде</w:t>
            </w:r>
            <w:r w:rsidRPr="00E875AB">
              <w:rPr>
                <w:rFonts w:ascii="Times New Roman" w:hAnsi="Times New Roman" w:cs="Times New Roman"/>
                <w:sz w:val="16"/>
                <w:szCs w:val="16"/>
              </w:rPr>
              <w:t>р</w:t>
            </w:r>
            <w:r w:rsidRPr="00E875AB">
              <w:rPr>
                <w:rFonts w:ascii="Times New Roman" w:hAnsi="Times New Roman" w:cs="Times New Roman"/>
                <w:sz w:val="16"/>
                <w:szCs w:val="16"/>
              </w:rPr>
              <w:t>ной дискр</w:t>
            </w:r>
            <w:r w:rsidRPr="00E875AB">
              <w:rPr>
                <w:rFonts w:ascii="Times New Roman" w:hAnsi="Times New Roman" w:cs="Times New Roman"/>
                <w:sz w:val="16"/>
                <w:szCs w:val="16"/>
              </w:rPr>
              <w:t>и</w:t>
            </w:r>
            <w:r w:rsidRPr="00E875AB">
              <w:rPr>
                <w:rFonts w:ascii="Times New Roman" w:hAnsi="Times New Roman" w:cs="Times New Roman"/>
                <w:sz w:val="16"/>
                <w:szCs w:val="16"/>
              </w:rPr>
              <w:t>минации, включая бытовое насилие (Пакистан); обеспечить, чтобы неда</w:t>
            </w:r>
            <w:r w:rsidRPr="00E875AB">
              <w:rPr>
                <w:rFonts w:ascii="Times New Roman" w:hAnsi="Times New Roman" w:cs="Times New Roman"/>
                <w:sz w:val="16"/>
                <w:szCs w:val="16"/>
              </w:rPr>
              <w:t>в</w:t>
            </w:r>
            <w:r w:rsidRPr="00E875AB">
              <w:rPr>
                <w:rFonts w:ascii="Times New Roman" w:hAnsi="Times New Roman" w:cs="Times New Roman"/>
                <w:sz w:val="16"/>
                <w:szCs w:val="16"/>
              </w:rPr>
              <w:t>но принятый Закон о б</w:t>
            </w:r>
            <w:r w:rsidRPr="00E875AB">
              <w:rPr>
                <w:rFonts w:ascii="Times New Roman" w:hAnsi="Times New Roman" w:cs="Times New Roman"/>
                <w:sz w:val="16"/>
                <w:szCs w:val="16"/>
              </w:rPr>
              <w:t>ы</w:t>
            </w:r>
            <w:r w:rsidRPr="00E875AB">
              <w:rPr>
                <w:rFonts w:ascii="Times New Roman" w:hAnsi="Times New Roman" w:cs="Times New Roman"/>
                <w:sz w:val="16"/>
                <w:szCs w:val="16"/>
              </w:rPr>
              <w:t>товом нас</w:t>
            </w:r>
            <w:r w:rsidRPr="00E875AB">
              <w:rPr>
                <w:rFonts w:ascii="Times New Roman" w:hAnsi="Times New Roman" w:cs="Times New Roman"/>
                <w:sz w:val="16"/>
                <w:szCs w:val="16"/>
              </w:rPr>
              <w:t>и</w:t>
            </w:r>
            <w:r w:rsidRPr="00E875AB">
              <w:rPr>
                <w:rFonts w:ascii="Times New Roman" w:hAnsi="Times New Roman" w:cs="Times New Roman"/>
                <w:sz w:val="16"/>
                <w:szCs w:val="16"/>
              </w:rPr>
              <w:t>лии в полной мере соо</w:t>
            </w:r>
            <w:r w:rsidRPr="00E875AB">
              <w:rPr>
                <w:rFonts w:ascii="Times New Roman" w:hAnsi="Times New Roman" w:cs="Times New Roman"/>
                <w:sz w:val="16"/>
                <w:szCs w:val="16"/>
              </w:rPr>
              <w:t>т</w:t>
            </w:r>
            <w:r w:rsidRPr="00E875AB">
              <w:rPr>
                <w:rFonts w:ascii="Times New Roman" w:hAnsi="Times New Roman" w:cs="Times New Roman"/>
                <w:sz w:val="16"/>
                <w:szCs w:val="16"/>
              </w:rPr>
              <w:t>ветствовал междунаро</w:t>
            </w:r>
            <w:r w:rsidRPr="00E875AB">
              <w:rPr>
                <w:rFonts w:ascii="Times New Roman" w:hAnsi="Times New Roman" w:cs="Times New Roman"/>
                <w:sz w:val="16"/>
                <w:szCs w:val="16"/>
              </w:rPr>
              <w:t>д</w:t>
            </w:r>
            <w:r w:rsidRPr="00E875AB">
              <w:rPr>
                <w:rFonts w:ascii="Times New Roman" w:hAnsi="Times New Roman" w:cs="Times New Roman"/>
                <w:sz w:val="16"/>
                <w:szCs w:val="16"/>
              </w:rPr>
              <w:t>ным нормам, и повысить уровень п</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нимания судебными </w:t>
            </w:r>
            <w:r w:rsidRPr="00E875AB">
              <w:rPr>
                <w:rFonts w:ascii="Times New Roman" w:hAnsi="Times New Roman" w:cs="Times New Roman"/>
                <w:sz w:val="16"/>
                <w:szCs w:val="16"/>
              </w:rPr>
              <w:lastRenderedPageBreak/>
              <w:t>работниками необходим</w:t>
            </w:r>
            <w:r w:rsidRPr="00E875AB">
              <w:rPr>
                <w:rFonts w:ascii="Times New Roman" w:hAnsi="Times New Roman" w:cs="Times New Roman"/>
                <w:sz w:val="16"/>
                <w:szCs w:val="16"/>
              </w:rPr>
              <w:t>о</w:t>
            </w:r>
            <w:r w:rsidRPr="00E875AB">
              <w:rPr>
                <w:rFonts w:ascii="Times New Roman" w:hAnsi="Times New Roman" w:cs="Times New Roman"/>
                <w:sz w:val="16"/>
                <w:szCs w:val="16"/>
              </w:rPr>
              <w:t>сти прин</w:t>
            </w:r>
            <w:r w:rsidRPr="00E875AB">
              <w:rPr>
                <w:rFonts w:ascii="Times New Roman" w:hAnsi="Times New Roman" w:cs="Times New Roman"/>
                <w:sz w:val="16"/>
                <w:szCs w:val="16"/>
              </w:rPr>
              <w:t>и</w:t>
            </w:r>
            <w:r w:rsidRPr="00E875AB">
              <w:rPr>
                <w:rFonts w:ascii="Times New Roman" w:hAnsi="Times New Roman" w:cs="Times New Roman"/>
                <w:sz w:val="16"/>
                <w:szCs w:val="16"/>
              </w:rPr>
              <w:t>мать меры против нас</w:t>
            </w:r>
            <w:r w:rsidRPr="00E875AB">
              <w:rPr>
                <w:rFonts w:ascii="Times New Roman" w:hAnsi="Times New Roman" w:cs="Times New Roman"/>
                <w:sz w:val="16"/>
                <w:szCs w:val="16"/>
              </w:rPr>
              <w:t>и</w:t>
            </w:r>
            <w:r w:rsidRPr="00E875AB">
              <w:rPr>
                <w:rFonts w:ascii="Times New Roman" w:hAnsi="Times New Roman" w:cs="Times New Roman"/>
                <w:sz w:val="16"/>
                <w:szCs w:val="16"/>
              </w:rPr>
              <w:t>лия в отн</w:t>
            </w:r>
            <w:r w:rsidRPr="00E875AB">
              <w:rPr>
                <w:rFonts w:ascii="Times New Roman" w:hAnsi="Times New Roman" w:cs="Times New Roman"/>
                <w:sz w:val="16"/>
                <w:szCs w:val="16"/>
              </w:rPr>
              <w:t>о</w:t>
            </w:r>
            <w:r w:rsidRPr="00E875AB">
              <w:rPr>
                <w:rFonts w:ascii="Times New Roman" w:hAnsi="Times New Roman" w:cs="Times New Roman"/>
                <w:sz w:val="16"/>
                <w:szCs w:val="16"/>
              </w:rPr>
              <w:t>шении же</w:t>
            </w:r>
            <w:r w:rsidRPr="00E875AB">
              <w:rPr>
                <w:rFonts w:ascii="Times New Roman" w:hAnsi="Times New Roman" w:cs="Times New Roman"/>
                <w:sz w:val="16"/>
                <w:szCs w:val="16"/>
              </w:rPr>
              <w:t>н</w:t>
            </w:r>
            <w:r w:rsidRPr="00E875AB">
              <w:rPr>
                <w:rFonts w:ascii="Times New Roman" w:hAnsi="Times New Roman" w:cs="Times New Roman"/>
                <w:sz w:val="16"/>
                <w:szCs w:val="16"/>
              </w:rPr>
              <w:t xml:space="preserve">щин в семье (Германия) </w:t>
            </w:r>
          </w:p>
        </w:tc>
        <w:tc>
          <w:tcPr>
            <w:tcW w:w="0" w:type="auto"/>
          </w:tcPr>
          <w:p w14:paraId="7BCA9532"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Принять конкретное законод</w:t>
            </w:r>
            <w:r w:rsidRPr="00E875AB">
              <w:rPr>
                <w:rFonts w:ascii="Times New Roman" w:hAnsi="Times New Roman" w:cs="Times New Roman"/>
                <w:sz w:val="16"/>
                <w:szCs w:val="16"/>
              </w:rPr>
              <w:t>а</w:t>
            </w:r>
            <w:r w:rsidRPr="00E875AB">
              <w:rPr>
                <w:rFonts w:ascii="Times New Roman" w:hAnsi="Times New Roman" w:cs="Times New Roman"/>
                <w:sz w:val="16"/>
                <w:szCs w:val="16"/>
              </w:rPr>
              <w:t>тельство, которое запрещает дискрим</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нацию в отношении </w:t>
            </w:r>
            <w:r w:rsidRPr="00E875AB">
              <w:rPr>
                <w:rFonts w:ascii="Times New Roman" w:hAnsi="Times New Roman" w:cs="Times New Roman"/>
                <w:sz w:val="16"/>
                <w:szCs w:val="16"/>
              </w:rPr>
              <w:lastRenderedPageBreak/>
              <w:t>женщин и на основе сексуал</w:t>
            </w:r>
            <w:r w:rsidRPr="00E875AB">
              <w:rPr>
                <w:rFonts w:ascii="Times New Roman" w:hAnsi="Times New Roman" w:cs="Times New Roman"/>
                <w:sz w:val="16"/>
                <w:szCs w:val="16"/>
              </w:rPr>
              <w:t>ь</w:t>
            </w:r>
            <w:r w:rsidRPr="00E875AB">
              <w:rPr>
                <w:rFonts w:ascii="Times New Roman" w:hAnsi="Times New Roman" w:cs="Times New Roman"/>
                <w:sz w:val="16"/>
                <w:szCs w:val="16"/>
              </w:rPr>
              <w:t>ной орие</w:t>
            </w:r>
            <w:r w:rsidRPr="00E875AB">
              <w:rPr>
                <w:rFonts w:ascii="Times New Roman" w:hAnsi="Times New Roman" w:cs="Times New Roman"/>
                <w:sz w:val="16"/>
                <w:szCs w:val="16"/>
              </w:rPr>
              <w:t>н</w:t>
            </w:r>
            <w:r w:rsidRPr="00E875AB">
              <w:rPr>
                <w:rFonts w:ascii="Times New Roman" w:hAnsi="Times New Roman" w:cs="Times New Roman"/>
                <w:sz w:val="16"/>
                <w:szCs w:val="16"/>
              </w:rPr>
              <w:t>тации, и разраб</w:t>
            </w:r>
            <w:r w:rsidRPr="00E875AB">
              <w:rPr>
                <w:rFonts w:ascii="Times New Roman" w:hAnsi="Times New Roman" w:cs="Times New Roman"/>
                <w:sz w:val="16"/>
                <w:szCs w:val="16"/>
              </w:rPr>
              <w:t>о</w:t>
            </w:r>
            <w:r w:rsidRPr="00E875AB">
              <w:rPr>
                <w:rFonts w:ascii="Times New Roman" w:hAnsi="Times New Roman" w:cs="Times New Roman"/>
                <w:sz w:val="16"/>
                <w:szCs w:val="16"/>
              </w:rPr>
              <w:t>тать сист</w:t>
            </w:r>
            <w:r w:rsidRPr="00E875AB">
              <w:rPr>
                <w:rFonts w:ascii="Times New Roman" w:hAnsi="Times New Roman" w:cs="Times New Roman"/>
                <w:sz w:val="16"/>
                <w:szCs w:val="16"/>
              </w:rPr>
              <w:t>е</w:t>
            </w:r>
            <w:r w:rsidRPr="00E875AB">
              <w:rPr>
                <w:rFonts w:ascii="Times New Roman" w:hAnsi="Times New Roman" w:cs="Times New Roman"/>
                <w:sz w:val="16"/>
                <w:szCs w:val="16"/>
              </w:rPr>
              <w:t>му, в ра</w:t>
            </w:r>
            <w:r w:rsidRPr="00E875AB">
              <w:rPr>
                <w:rFonts w:ascii="Times New Roman" w:hAnsi="Times New Roman" w:cs="Times New Roman"/>
                <w:sz w:val="16"/>
                <w:szCs w:val="16"/>
              </w:rPr>
              <w:t>м</w:t>
            </w:r>
            <w:r w:rsidRPr="00E875AB">
              <w:rPr>
                <w:rFonts w:ascii="Times New Roman" w:hAnsi="Times New Roman" w:cs="Times New Roman"/>
                <w:sz w:val="16"/>
                <w:szCs w:val="16"/>
              </w:rPr>
              <w:t>ках кот</w:t>
            </w:r>
            <w:r w:rsidRPr="00E875AB">
              <w:rPr>
                <w:rFonts w:ascii="Times New Roman" w:hAnsi="Times New Roman" w:cs="Times New Roman"/>
                <w:sz w:val="16"/>
                <w:szCs w:val="16"/>
              </w:rPr>
              <w:t>о</w:t>
            </w:r>
            <w:r w:rsidRPr="00E875AB">
              <w:rPr>
                <w:rFonts w:ascii="Times New Roman" w:hAnsi="Times New Roman" w:cs="Times New Roman"/>
                <w:sz w:val="16"/>
                <w:szCs w:val="16"/>
              </w:rPr>
              <w:t>рой все лица могут безопасно сообщать о случаях дискрим</w:t>
            </w:r>
            <w:r w:rsidRPr="00E875AB">
              <w:rPr>
                <w:rFonts w:ascii="Times New Roman" w:hAnsi="Times New Roman" w:cs="Times New Roman"/>
                <w:sz w:val="16"/>
                <w:szCs w:val="16"/>
              </w:rPr>
              <w:t>и</w:t>
            </w:r>
            <w:r w:rsidRPr="00E875AB">
              <w:rPr>
                <w:rFonts w:ascii="Times New Roman" w:hAnsi="Times New Roman" w:cs="Times New Roman"/>
                <w:sz w:val="16"/>
                <w:szCs w:val="16"/>
              </w:rPr>
              <w:t>нации и иметь д</w:t>
            </w:r>
            <w:r w:rsidRPr="00E875AB">
              <w:rPr>
                <w:rFonts w:ascii="Times New Roman" w:hAnsi="Times New Roman" w:cs="Times New Roman"/>
                <w:sz w:val="16"/>
                <w:szCs w:val="16"/>
              </w:rPr>
              <w:t>о</w:t>
            </w:r>
            <w:r w:rsidRPr="00E875AB">
              <w:rPr>
                <w:rFonts w:ascii="Times New Roman" w:hAnsi="Times New Roman" w:cs="Times New Roman"/>
                <w:sz w:val="16"/>
                <w:szCs w:val="16"/>
              </w:rPr>
              <w:t>ступ к средствам правовой защиты (Канада); укрепить защиту женщин путём ра</w:t>
            </w:r>
            <w:r w:rsidRPr="00E875AB">
              <w:rPr>
                <w:rFonts w:ascii="Times New Roman" w:hAnsi="Times New Roman" w:cs="Times New Roman"/>
                <w:sz w:val="16"/>
                <w:szCs w:val="16"/>
              </w:rPr>
              <w:t>с</w:t>
            </w:r>
            <w:r w:rsidRPr="00E875AB">
              <w:rPr>
                <w:rFonts w:ascii="Times New Roman" w:hAnsi="Times New Roman" w:cs="Times New Roman"/>
                <w:sz w:val="16"/>
                <w:szCs w:val="16"/>
              </w:rPr>
              <w:t>смотрения возможн</w:t>
            </w:r>
            <w:r w:rsidRPr="00E875AB">
              <w:rPr>
                <w:rFonts w:ascii="Times New Roman" w:hAnsi="Times New Roman" w:cs="Times New Roman"/>
                <w:sz w:val="16"/>
                <w:szCs w:val="16"/>
              </w:rPr>
              <w:t>о</w:t>
            </w:r>
            <w:r w:rsidRPr="00E875AB">
              <w:rPr>
                <w:rFonts w:ascii="Times New Roman" w:hAnsi="Times New Roman" w:cs="Times New Roman"/>
                <w:sz w:val="16"/>
                <w:szCs w:val="16"/>
              </w:rPr>
              <w:t>сти прин</w:t>
            </w:r>
            <w:r w:rsidRPr="00E875AB">
              <w:rPr>
                <w:rFonts w:ascii="Times New Roman" w:hAnsi="Times New Roman" w:cs="Times New Roman"/>
                <w:sz w:val="16"/>
                <w:szCs w:val="16"/>
              </w:rPr>
              <w:t>я</w:t>
            </w:r>
            <w:r w:rsidRPr="00E875AB">
              <w:rPr>
                <w:rFonts w:ascii="Times New Roman" w:hAnsi="Times New Roman" w:cs="Times New Roman"/>
                <w:sz w:val="16"/>
                <w:szCs w:val="16"/>
              </w:rPr>
              <w:t>тия спец</w:t>
            </w:r>
            <w:r w:rsidRPr="00E875AB">
              <w:rPr>
                <w:rFonts w:ascii="Times New Roman" w:hAnsi="Times New Roman" w:cs="Times New Roman"/>
                <w:sz w:val="16"/>
                <w:szCs w:val="16"/>
              </w:rPr>
              <w:t>и</w:t>
            </w:r>
            <w:r w:rsidRPr="00E875AB">
              <w:rPr>
                <w:rFonts w:ascii="Times New Roman" w:hAnsi="Times New Roman" w:cs="Times New Roman"/>
                <w:sz w:val="16"/>
                <w:szCs w:val="16"/>
              </w:rPr>
              <w:t>ального закона о насилии в отношении женщин, укрепить законод</w:t>
            </w:r>
            <w:r w:rsidRPr="00E875AB">
              <w:rPr>
                <w:rFonts w:ascii="Times New Roman" w:hAnsi="Times New Roman" w:cs="Times New Roman"/>
                <w:sz w:val="16"/>
                <w:szCs w:val="16"/>
              </w:rPr>
              <w:t>а</w:t>
            </w:r>
            <w:r w:rsidRPr="00E875AB">
              <w:rPr>
                <w:rFonts w:ascii="Times New Roman" w:hAnsi="Times New Roman" w:cs="Times New Roman"/>
                <w:sz w:val="16"/>
                <w:szCs w:val="16"/>
              </w:rPr>
              <w:t>тельную базу п</w:t>
            </w:r>
            <w:r w:rsidRPr="00E875AB">
              <w:rPr>
                <w:rFonts w:ascii="Times New Roman" w:hAnsi="Times New Roman" w:cs="Times New Roman"/>
                <w:sz w:val="16"/>
                <w:szCs w:val="16"/>
              </w:rPr>
              <w:t>о</w:t>
            </w:r>
            <w:r w:rsidRPr="00E875AB">
              <w:rPr>
                <w:rFonts w:ascii="Times New Roman" w:hAnsi="Times New Roman" w:cs="Times New Roman"/>
                <w:sz w:val="16"/>
                <w:szCs w:val="16"/>
              </w:rPr>
              <w:t>средством 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 xml:space="preserve">лизации всех форм насилия в отношении женщин и </w:t>
            </w:r>
            <w:r w:rsidRPr="00E875AB">
              <w:rPr>
                <w:rFonts w:ascii="Times New Roman" w:hAnsi="Times New Roman" w:cs="Times New Roman"/>
                <w:sz w:val="16"/>
                <w:szCs w:val="16"/>
              </w:rPr>
              <w:lastRenderedPageBreak/>
              <w:t>детей, в том числе в семье, и предусмо</w:t>
            </w:r>
            <w:r w:rsidRPr="00E875AB">
              <w:rPr>
                <w:rFonts w:ascii="Times New Roman" w:hAnsi="Times New Roman" w:cs="Times New Roman"/>
                <w:sz w:val="16"/>
                <w:szCs w:val="16"/>
              </w:rPr>
              <w:t>т</w:t>
            </w:r>
            <w:r w:rsidRPr="00E875AB">
              <w:rPr>
                <w:rFonts w:ascii="Times New Roman" w:hAnsi="Times New Roman" w:cs="Times New Roman"/>
                <w:sz w:val="16"/>
                <w:szCs w:val="16"/>
              </w:rPr>
              <w:t>реть созд</w:t>
            </w:r>
            <w:r w:rsidRPr="00E875AB">
              <w:rPr>
                <w:rFonts w:ascii="Times New Roman" w:hAnsi="Times New Roman" w:cs="Times New Roman"/>
                <w:sz w:val="16"/>
                <w:szCs w:val="16"/>
              </w:rPr>
              <w:t>а</w:t>
            </w:r>
            <w:r w:rsidRPr="00E875AB">
              <w:rPr>
                <w:rFonts w:ascii="Times New Roman" w:hAnsi="Times New Roman" w:cs="Times New Roman"/>
                <w:sz w:val="16"/>
                <w:szCs w:val="16"/>
              </w:rPr>
              <w:t>ние инфр</w:t>
            </w:r>
            <w:r w:rsidRPr="00E875AB">
              <w:rPr>
                <w:rFonts w:ascii="Times New Roman" w:hAnsi="Times New Roman" w:cs="Times New Roman"/>
                <w:sz w:val="16"/>
                <w:szCs w:val="16"/>
              </w:rPr>
              <w:t>а</w:t>
            </w:r>
            <w:r w:rsidRPr="00E875AB">
              <w:rPr>
                <w:rFonts w:ascii="Times New Roman" w:hAnsi="Times New Roman" w:cs="Times New Roman"/>
                <w:sz w:val="16"/>
                <w:szCs w:val="16"/>
              </w:rPr>
              <w:t>структуры, предназн</w:t>
            </w:r>
            <w:r w:rsidRPr="00E875AB">
              <w:rPr>
                <w:rFonts w:ascii="Times New Roman" w:hAnsi="Times New Roman" w:cs="Times New Roman"/>
                <w:sz w:val="16"/>
                <w:szCs w:val="16"/>
              </w:rPr>
              <w:t>а</w:t>
            </w:r>
            <w:r w:rsidRPr="00E875AB">
              <w:rPr>
                <w:rFonts w:ascii="Times New Roman" w:hAnsi="Times New Roman" w:cs="Times New Roman"/>
                <w:sz w:val="16"/>
                <w:szCs w:val="16"/>
              </w:rPr>
              <w:t>ченной для предоста</w:t>
            </w:r>
            <w:r w:rsidRPr="00E875AB">
              <w:rPr>
                <w:rFonts w:ascii="Times New Roman" w:hAnsi="Times New Roman" w:cs="Times New Roman"/>
                <w:sz w:val="16"/>
                <w:szCs w:val="16"/>
              </w:rPr>
              <w:t>в</w:t>
            </w:r>
            <w:r w:rsidRPr="00E875AB">
              <w:rPr>
                <w:rFonts w:ascii="Times New Roman" w:hAnsi="Times New Roman" w:cs="Times New Roman"/>
                <w:sz w:val="16"/>
                <w:szCs w:val="16"/>
              </w:rPr>
              <w:t>ления уб</w:t>
            </w:r>
            <w:r w:rsidRPr="00E875AB">
              <w:rPr>
                <w:rFonts w:ascii="Times New Roman" w:hAnsi="Times New Roman" w:cs="Times New Roman"/>
                <w:sz w:val="16"/>
                <w:szCs w:val="16"/>
              </w:rPr>
              <w:t>е</w:t>
            </w:r>
            <w:r w:rsidRPr="00E875AB">
              <w:rPr>
                <w:rFonts w:ascii="Times New Roman" w:hAnsi="Times New Roman" w:cs="Times New Roman"/>
                <w:sz w:val="16"/>
                <w:szCs w:val="16"/>
              </w:rPr>
              <w:t>жища жертвам (Индия, Бельгия, Словения, Сьерра-Леоне, Республика Корея, Португ</w:t>
            </w:r>
            <w:r w:rsidRPr="00E875AB">
              <w:rPr>
                <w:rFonts w:ascii="Times New Roman" w:hAnsi="Times New Roman" w:cs="Times New Roman"/>
                <w:sz w:val="16"/>
                <w:szCs w:val="16"/>
              </w:rPr>
              <w:t>а</w:t>
            </w:r>
            <w:r w:rsidRPr="00E875AB">
              <w:rPr>
                <w:rFonts w:ascii="Times New Roman" w:hAnsi="Times New Roman" w:cs="Times New Roman"/>
                <w:sz w:val="16"/>
                <w:szCs w:val="16"/>
              </w:rPr>
              <w:t>лия, Се</w:t>
            </w:r>
            <w:r w:rsidRPr="00E875AB">
              <w:rPr>
                <w:rFonts w:ascii="Times New Roman" w:hAnsi="Times New Roman" w:cs="Times New Roman"/>
                <w:sz w:val="16"/>
                <w:szCs w:val="16"/>
              </w:rPr>
              <w:t>р</w:t>
            </w:r>
            <w:r w:rsidRPr="00E875AB">
              <w:rPr>
                <w:rFonts w:ascii="Times New Roman" w:hAnsi="Times New Roman" w:cs="Times New Roman"/>
                <w:sz w:val="16"/>
                <w:szCs w:val="16"/>
              </w:rPr>
              <w:t>бия); акт</w:t>
            </w:r>
            <w:r w:rsidRPr="00E875AB">
              <w:rPr>
                <w:rFonts w:ascii="Times New Roman" w:hAnsi="Times New Roman" w:cs="Times New Roman"/>
                <w:sz w:val="16"/>
                <w:szCs w:val="16"/>
              </w:rPr>
              <w:t>и</w:t>
            </w:r>
            <w:r w:rsidRPr="00E875AB">
              <w:rPr>
                <w:rFonts w:ascii="Times New Roman" w:hAnsi="Times New Roman" w:cs="Times New Roman"/>
                <w:sz w:val="16"/>
                <w:szCs w:val="16"/>
              </w:rPr>
              <w:t>визировать усилия по улучшению положения женщин и по борьбе с дискрим</w:t>
            </w:r>
            <w:r w:rsidRPr="00E875AB">
              <w:rPr>
                <w:rFonts w:ascii="Times New Roman" w:hAnsi="Times New Roman" w:cs="Times New Roman"/>
                <w:sz w:val="16"/>
                <w:szCs w:val="16"/>
              </w:rPr>
              <w:t>и</w:t>
            </w:r>
            <w:r w:rsidRPr="00E875AB">
              <w:rPr>
                <w:rFonts w:ascii="Times New Roman" w:hAnsi="Times New Roman" w:cs="Times New Roman"/>
                <w:sz w:val="16"/>
                <w:szCs w:val="16"/>
              </w:rPr>
              <w:t>нацией и насилием в отношении женщин и детей (Шри-Ланка); продо</w:t>
            </w:r>
            <w:r w:rsidRPr="00E875AB">
              <w:rPr>
                <w:rFonts w:ascii="Times New Roman" w:hAnsi="Times New Roman" w:cs="Times New Roman"/>
                <w:sz w:val="16"/>
                <w:szCs w:val="16"/>
              </w:rPr>
              <w:t>л</w:t>
            </w:r>
            <w:r w:rsidRPr="00E875AB">
              <w:rPr>
                <w:rFonts w:ascii="Times New Roman" w:hAnsi="Times New Roman" w:cs="Times New Roman"/>
                <w:sz w:val="16"/>
                <w:szCs w:val="16"/>
              </w:rPr>
              <w:t>жить ус</w:t>
            </w:r>
            <w:r w:rsidRPr="00E875AB">
              <w:rPr>
                <w:rFonts w:ascii="Times New Roman" w:hAnsi="Times New Roman" w:cs="Times New Roman"/>
                <w:sz w:val="16"/>
                <w:szCs w:val="16"/>
              </w:rPr>
              <w:t>и</w:t>
            </w:r>
            <w:r w:rsidRPr="00E875AB">
              <w:rPr>
                <w:rFonts w:ascii="Times New Roman" w:hAnsi="Times New Roman" w:cs="Times New Roman"/>
                <w:sz w:val="16"/>
                <w:szCs w:val="16"/>
              </w:rPr>
              <w:t>лия по предупр</w:t>
            </w:r>
            <w:r w:rsidRPr="00E875AB">
              <w:rPr>
                <w:rFonts w:ascii="Times New Roman" w:hAnsi="Times New Roman" w:cs="Times New Roman"/>
                <w:sz w:val="16"/>
                <w:szCs w:val="16"/>
              </w:rPr>
              <w:t>е</w:t>
            </w:r>
            <w:r w:rsidRPr="00E875AB">
              <w:rPr>
                <w:rFonts w:ascii="Times New Roman" w:hAnsi="Times New Roman" w:cs="Times New Roman"/>
                <w:sz w:val="16"/>
                <w:szCs w:val="16"/>
              </w:rPr>
              <w:t>ждению насилия в семье и дальне</w:t>
            </w:r>
            <w:r w:rsidRPr="00E875AB">
              <w:rPr>
                <w:rFonts w:ascii="Times New Roman" w:hAnsi="Times New Roman" w:cs="Times New Roman"/>
                <w:sz w:val="16"/>
                <w:szCs w:val="16"/>
              </w:rPr>
              <w:t>й</w:t>
            </w:r>
            <w:r w:rsidRPr="00E875AB">
              <w:rPr>
                <w:rFonts w:ascii="Times New Roman" w:hAnsi="Times New Roman" w:cs="Times New Roman"/>
                <w:sz w:val="16"/>
                <w:szCs w:val="16"/>
              </w:rPr>
              <w:t>шему п</w:t>
            </w:r>
            <w:r w:rsidRPr="00E875AB">
              <w:rPr>
                <w:rFonts w:ascii="Times New Roman" w:hAnsi="Times New Roman" w:cs="Times New Roman"/>
                <w:sz w:val="16"/>
                <w:szCs w:val="16"/>
              </w:rPr>
              <w:t>о</w:t>
            </w:r>
            <w:r w:rsidRPr="00E875AB">
              <w:rPr>
                <w:rFonts w:ascii="Times New Roman" w:hAnsi="Times New Roman" w:cs="Times New Roman"/>
                <w:sz w:val="16"/>
                <w:szCs w:val="16"/>
              </w:rPr>
              <w:lastRenderedPageBreak/>
              <w:t>ощрению гендерного равенства (Синг</w:t>
            </w:r>
            <w:r w:rsidRPr="00E875AB">
              <w:rPr>
                <w:rFonts w:ascii="Times New Roman" w:hAnsi="Times New Roman" w:cs="Times New Roman"/>
                <w:sz w:val="16"/>
                <w:szCs w:val="16"/>
              </w:rPr>
              <w:t>а</w:t>
            </w:r>
            <w:r w:rsidRPr="00E875AB">
              <w:rPr>
                <w:rFonts w:ascii="Times New Roman" w:hAnsi="Times New Roman" w:cs="Times New Roman"/>
                <w:sz w:val="16"/>
                <w:szCs w:val="16"/>
              </w:rPr>
              <w:t>пур); вв</w:t>
            </w:r>
            <w:r w:rsidRPr="00E875AB">
              <w:rPr>
                <w:rFonts w:ascii="Times New Roman" w:hAnsi="Times New Roman" w:cs="Times New Roman"/>
                <w:sz w:val="16"/>
                <w:szCs w:val="16"/>
              </w:rPr>
              <w:t>е</w:t>
            </w:r>
            <w:r w:rsidRPr="00E875AB">
              <w:rPr>
                <w:rFonts w:ascii="Times New Roman" w:hAnsi="Times New Roman" w:cs="Times New Roman"/>
                <w:sz w:val="16"/>
                <w:szCs w:val="16"/>
              </w:rPr>
              <w:t>сти в де</w:t>
            </w:r>
            <w:r w:rsidRPr="00E875AB">
              <w:rPr>
                <w:rFonts w:ascii="Times New Roman" w:hAnsi="Times New Roman" w:cs="Times New Roman"/>
                <w:sz w:val="16"/>
                <w:szCs w:val="16"/>
              </w:rPr>
              <w:t>й</w:t>
            </w:r>
            <w:r w:rsidRPr="00E875AB">
              <w:rPr>
                <w:rFonts w:ascii="Times New Roman" w:hAnsi="Times New Roman" w:cs="Times New Roman"/>
                <w:sz w:val="16"/>
                <w:szCs w:val="16"/>
              </w:rPr>
              <w:t>ствие с</w:t>
            </w:r>
            <w:r w:rsidRPr="00E875AB">
              <w:rPr>
                <w:rFonts w:ascii="Times New Roman" w:hAnsi="Times New Roman" w:cs="Times New Roman"/>
                <w:sz w:val="16"/>
                <w:szCs w:val="16"/>
              </w:rPr>
              <w:t>и</w:t>
            </w:r>
            <w:r w:rsidRPr="00E875AB">
              <w:rPr>
                <w:rFonts w:ascii="Times New Roman" w:hAnsi="Times New Roman" w:cs="Times New Roman"/>
                <w:sz w:val="16"/>
                <w:szCs w:val="16"/>
              </w:rPr>
              <w:t>стему сб</w:t>
            </w:r>
            <w:r w:rsidRPr="00E875AB">
              <w:rPr>
                <w:rFonts w:ascii="Times New Roman" w:hAnsi="Times New Roman" w:cs="Times New Roman"/>
                <w:sz w:val="16"/>
                <w:szCs w:val="16"/>
              </w:rPr>
              <w:t>о</w:t>
            </w:r>
            <w:r w:rsidRPr="00E875AB">
              <w:rPr>
                <w:rFonts w:ascii="Times New Roman" w:hAnsi="Times New Roman" w:cs="Times New Roman"/>
                <w:sz w:val="16"/>
                <w:szCs w:val="16"/>
              </w:rPr>
              <w:t>ра всеоб</w:t>
            </w:r>
            <w:r w:rsidRPr="00E875AB">
              <w:rPr>
                <w:rFonts w:ascii="Times New Roman" w:hAnsi="Times New Roman" w:cs="Times New Roman"/>
                <w:sz w:val="16"/>
                <w:szCs w:val="16"/>
              </w:rPr>
              <w:t>ъ</w:t>
            </w:r>
            <w:r w:rsidRPr="00E875AB">
              <w:rPr>
                <w:rFonts w:ascii="Times New Roman" w:hAnsi="Times New Roman" w:cs="Times New Roman"/>
                <w:sz w:val="16"/>
                <w:szCs w:val="16"/>
              </w:rPr>
              <w:t xml:space="preserve">емлющих данных </w:t>
            </w:r>
            <w:proofErr w:type="gramStart"/>
            <w:r w:rsidRPr="00E875AB">
              <w:rPr>
                <w:rFonts w:ascii="Times New Roman" w:hAnsi="Times New Roman" w:cs="Times New Roman"/>
                <w:sz w:val="16"/>
                <w:szCs w:val="16"/>
              </w:rPr>
              <w:t>о</w:t>
            </w:r>
            <w:proofErr w:type="gramEnd"/>
            <w:r w:rsidRPr="00E875AB">
              <w:rPr>
                <w:rFonts w:ascii="Times New Roman" w:hAnsi="Times New Roman" w:cs="Times New Roman"/>
                <w:sz w:val="16"/>
                <w:szCs w:val="16"/>
              </w:rPr>
              <w:t xml:space="preserve"> всех фо</w:t>
            </w:r>
            <w:r w:rsidRPr="00E875AB">
              <w:rPr>
                <w:rFonts w:ascii="Times New Roman" w:hAnsi="Times New Roman" w:cs="Times New Roman"/>
                <w:sz w:val="16"/>
                <w:szCs w:val="16"/>
              </w:rPr>
              <w:t>р</w:t>
            </w:r>
            <w:r w:rsidRPr="00E875AB">
              <w:rPr>
                <w:rFonts w:ascii="Times New Roman" w:hAnsi="Times New Roman" w:cs="Times New Roman"/>
                <w:sz w:val="16"/>
                <w:szCs w:val="16"/>
              </w:rPr>
              <w:t>мах нас</w:t>
            </w:r>
            <w:r w:rsidRPr="00E875AB">
              <w:rPr>
                <w:rFonts w:ascii="Times New Roman" w:hAnsi="Times New Roman" w:cs="Times New Roman"/>
                <w:sz w:val="16"/>
                <w:szCs w:val="16"/>
              </w:rPr>
              <w:t>и</w:t>
            </w:r>
            <w:r w:rsidRPr="00E875AB">
              <w:rPr>
                <w:rFonts w:ascii="Times New Roman" w:hAnsi="Times New Roman" w:cs="Times New Roman"/>
                <w:sz w:val="16"/>
                <w:szCs w:val="16"/>
              </w:rPr>
              <w:t>лия в о</w:t>
            </w:r>
            <w:r w:rsidRPr="00E875AB">
              <w:rPr>
                <w:rFonts w:ascii="Times New Roman" w:hAnsi="Times New Roman" w:cs="Times New Roman"/>
                <w:sz w:val="16"/>
                <w:szCs w:val="16"/>
              </w:rPr>
              <w:t>т</w:t>
            </w:r>
            <w:r w:rsidRPr="00E875AB">
              <w:rPr>
                <w:rFonts w:ascii="Times New Roman" w:hAnsi="Times New Roman" w:cs="Times New Roman"/>
                <w:sz w:val="16"/>
                <w:szCs w:val="16"/>
              </w:rPr>
              <w:t>ношении женщин и поощрять направл</w:t>
            </w:r>
            <w:r w:rsidRPr="00E875AB">
              <w:rPr>
                <w:rFonts w:ascii="Times New Roman" w:hAnsi="Times New Roman" w:cs="Times New Roman"/>
                <w:sz w:val="16"/>
                <w:szCs w:val="16"/>
              </w:rPr>
              <w:t>е</w:t>
            </w:r>
            <w:r w:rsidRPr="00E875AB">
              <w:rPr>
                <w:rFonts w:ascii="Times New Roman" w:hAnsi="Times New Roman" w:cs="Times New Roman"/>
                <w:sz w:val="16"/>
                <w:szCs w:val="16"/>
              </w:rPr>
              <w:t>ние соо</w:t>
            </w:r>
            <w:r w:rsidRPr="00E875AB">
              <w:rPr>
                <w:rFonts w:ascii="Times New Roman" w:hAnsi="Times New Roman" w:cs="Times New Roman"/>
                <w:sz w:val="16"/>
                <w:szCs w:val="16"/>
              </w:rPr>
              <w:t>б</w:t>
            </w:r>
            <w:r w:rsidRPr="00E875AB">
              <w:rPr>
                <w:rFonts w:ascii="Times New Roman" w:hAnsi="Times New Roman" w:cs="Times New Roman"/>
                <w:sz w:val="16"/>
                <w:szCs w:val="16"/>
              </w:rPr>
              <w:t>щений о всех фо</w:t>
            </w:r>
            <w:r w:rsidRPr="00E875AB">
              <w:rPr>
                <w:rFonts w:ascii="Times New Roman" w:hAnsi="Times New Roman" w:cs="Times New Roman"/>
                <w:sz w:val="16"/>
                <w:szCs w:val="16"/>
              </w:rPr>
              <w:t>р</w:t>
            </w:r>
            <w:r w:rsidRPr="00E875AB">
              <w:rPr>
                <w:rFonts w:ascii="Times New Roman" w:hAnsi="Times New Roman" w:cs="Times New Roman"/>
                <w:sz w:val="16"/>
                <w:szCs w:val="16"/>
              </w:rPr>
              <w:t>мах нас</w:t>
            </w:r>
            <w:r w:rsidRPr="00E875AB">
              <w:rPr>
                <w:rFonts w:ascii="Times New Roman" w:hAnsi="Times New Roman" w:cs="Times New Roman"/>
                <w:sz w:val="16"/>
                <w:szCs w:val="16"/>
              </w:rPr>
              <w:t>и</w:t>
            </w:r>
            <w:r w:rsidRPr="00E875AB">
              <w:rPr>
                <w:rFonts w:ascii="Times New Roman" w:hAnsi="Times New Roman" w:cs="Times New Roman"/>
                <w:sz w:val="16"/>
                <w:szCs w:val="16"/>
              </w:rPr>
              <w:t>лия в о</w:t>
            </w:r>
            <w:r w:rsidRPr="00E875AB">
              <w:rPr>
                <w:rFonts w:ascii="Times New Roman" w:hAnsi="Times New Roman" w:cs="Times New Roman"/>
                <w:sz w:val="16"/>
                <w:szCs w:val="16"/>
              </w:rPr>
              <w:t>т</w:t>
            </w:r>
            <w:r w:rsidRPr="00E875AB">
              <w:rPr>
                <w:rFonts w:ascii="Times New Roman" w:hAnsi="Times New Roman" w:cs="Times New Roman"/>
                <w:sz w:val="16"/>
                <w:szCs w:val="16"/>
              </w:rPr>
              <w:t>ношении женщин и девочек, включая бытовое и сексуал</w:t>
            </w:r>
            <w:r w:rsidRPr="00E875AB">
              <w:rPr>
                <w:rFonts w:ascii="Times New Roman" w:hAnsi="Times New Roman" w:cs="Times New Roman"/>
                <w:sz w:val="16"/>
                <w:szCs w:val="16"/>
              </w:rPr>
              <w:t>ь</w:t>
            </w:r>
            <w:r w:rsidRPr="00E875AB">
              <w:rPr>
                <w:rFonts w:ascii="Times New Roman" w:hAnsi="Times New Roman" w:cs="Times New Roman"/>
                <w:sz w:val="16"/>
                <w:szCs w:val="16"/>
              </w:rPr>
              <w:t>ное нас</w:t>
            </w:r>
            <w:r w:rsidRPr="00E875AB">
              <w:rPr>
                <w:rFonts w:ascii="Times New Roman" w:hAnsi="Times New Roman" w:cs="Times New Roman"/>
                <w:sz w:val="16"/>
                <w:szCs w:val="16"/>
              </w:rPr>
              <w:t>и</w:t>
            </w:r>
            <w:r w:rsidRPr="00E875AB">
              <w:rPr>
                <w:rFonts w:ascii="Times New Roman" w:hAnsi="Times New Roman" w:cs="Times New Roman"/>
                <w:sz w:val="16"/>
                <w:szCs w:val="16"/>
              </w:rPr>
              <w:t>лие (Ли</w:t>
            </w:r>
            <w:r w:rsidRPr="00E875AB">
              <w:rPr>
                <w:rFonts w:ascii="Times New Roman" w:hAnsi="Times New Roman" w:cs="Times New Roman"/>
                <w:sz w:val="16"/>
                <w:szCs w:val="16"/>
              </w:rPr>
              <w:t>х</w:t>
            </w:r>
            <w:r w:rsidRPr="00E875AB">
              <w:rPr>
                <w:rFonts w:ascii="Times New Roman" w:hAnsi="Times New Roman" w:cs="Times New Roman"/>
                <w:sz w:val="16"/>
                <w:szCs w:val="16"/>
              </w:rPr>
              <w:t>тенштейн)</w:t>
            </w:r>
          </w:p>
        </w:tc>
        <w:tc>
          <w:tcPr>
            <w:tcW w:w="0" w:type="auto"/>
          </w:tcPr>
          <w:p w14:paraId="25CA8F2F" w14:textId="77777777" w:rsidR="004A3584" w:rsidRPr="00E875AB" w:rsidRDefault="004A3584" w:rsidP="00E237DA">
            <w:pPr>
              <w:pStyle w:val="SingleTxtGR"/>
              <w:tabs>
                <w:tab w:val="clear" w:pos="2268"/>
                <w:tab w:val="clear" w:pos="3402"/>
                <w:tab w:val="left" w:pos="3404"/>
              </w:tabs>
              <w:spacing w:after="0" w:line="240" w:lineRule="auto"/>
              <w:ind w:left="68" w:right="0"/>
              <w:jc w:val="left"/>
              <w:rPr>
                <w:bCs/>
                <w:sz w:val="16"/>
                <w:szCs w:val="16"/>
              </w:rPr>
            </w:pPr>
            <w:r w:rsidRPr="00E875AB">
              <w:rPr>
                <w:bCs/>
                <w:sz w:val="16"/>
                <w:szCs w:val="16"/>
              </w:rPr>
              <w:lastRenderedPageBreak/>
              <w:t>Государству-участнику следует пр</w:t>
            </w:r>
            <w:r w:rsidRPr="00E875AB">
              <w:rPr>
                <w:bCs/>
                <w:sz w:val="16"/>
                <w:szCs w:val="16"/>
              </w:rPr>
              <w:t>и</w:t>
            </w:r>
            <w:r w:rsidRPr="00E875AB">
              <w:rPr>
                <w:bCs/>
                <w:sz w:val="16"/>
                <w:szCs w:val="16"/>
              </w:rPr>
              <w:t>нять ко</w:t>
            </w:r>
            <w:r w:rsidRPr="00E875AB">
              <w:rPr>
                <w:bCs/>
                <w:sz w:val="16"/>
                <w:szCs w:val="16"/>
              </w:rPr>
              <w:t>м</w:t>
            </w:r>
            <w:r w:rsidRPr="00E875AB">
              <w:rPr>
                <w:bCs/>
                <w:sz w:val="16"/>
                <w:szCs w:val="16"/>
              </w:rPr>
              <w:t>плексный подход к профилакт</w:t>
            </w:r>
            <w:r w:rsidRPr="00E875AB">
              <w:rPr>
                <w:bCs/>
                <w:sz w:val="16"/>
                <w:szCs w:val="16"/>
              </w:rPr>
              <w:t>и</w:t>
            </w:r>
            <w:r w:rsidRPr="00E875AB">
              <w:rPr>
                <w:bCs/>
                <w:sz w:val="16"/>
                <w:szCs w:val="16"/>
              </w:rPr>
              <w:t xml:space="preserve">ке насилия и бытового </w:t>
            </w:r>
            <w:r w:rsidRPr="00E875AB">
              <w:rPr>
                <w:bCs/>
                <w:sz w:val="16"/>
                <w:szCs w:val="16"/>
              </w:rPr>
              <w:lastRenderedPageBreak/>
              <w:t>насилия в отношении женщин во всех его формах и проявлениях и борьбе с ним, в том числе путём повышения уровня осв</w:t>
            </w:r>
            <w:r w:rsidRPr="00E875AB">
              <w:rPr>
                <w:bCs/>
                <w:sz w:val="16"/>
                <w:szCs w:val="16"/>
              </w:rPr>
              <w:t>е</w:t>
            </w:r>
            <w:r w:rsidRPr="00E875AB">
              <w:rPr>
                <w:bCs/>
                <w:sz w:val="16"/>
                <w:szCs w:val="16"/>
              </w:rPr>
              <w:t>домлённости о его пагу</w:t>
            </w:r>
            <w:r w:rsidRPr="00E875AB">
              <w:rPr>
                <w:bCs/>
                <w:sz w:val="16"/>
                <w:szCs w:val="16"/>
              </w:rPr>
              <w:t>б</w:t>
            </w:r>
            <w:r w:rsidRPr="00E875AB">
              <w:rPr>
                <w:bCs/>
                <w:sz w:val="16"/>
                <w:szCs w:val="16"/>
              </w:rPr>
              <w:t>ных после</w:t>
            </w:r>
            <w:r w:rsidRPr="00E875AB">
              <w:rPr>
                <w:bCs/>
                <w:sz w:val="16"/>
                <w:szCs w:val="16"/>
              </w:rPr>
              <w:t>д</w:t>
            </w:r>
            <w:r w:rsidRPr="00E875AB">
              <w:rPr>
                <w:bCs/>
                <w:sz w:val="16"/>
                <w:szCs w:val="16"/>
              </w:rPr>
              <w:t>ствиях. В этой связи государству-участнику следует п</w:t>
            </w:r>
            <w:r w:rsidRPr="00E875AB">
              <w:rPr>
                <w:bCs/>
                <w:sz w:val="16"/>
                <w:szCs w:val="16"/>
              </w:rPr>
              <w:t>е</w:t>
            </w:r>
            <w:r w:rsidRPr="00E875AB">
              <w:rPr>
                <w:bCs/>
                <w:sz w:val="16"/>
                <w:szCs w:val="16"/>
              </w:rPr>
              <w:t>ресмотреть Закон «О профилакт</w:t>
            </w:r>
            <w:r w:rsidRPr="00E875AB">
              <w:rPr>
                <w:bCs/>
                <w:sz w:val="16"/>
                <w:szCs w:val="16"/>
              </w:rPr>
              <w:t>и</w:t>
            </w:r>
            <w:r w:rsidRPr="00E875AB">
              <w:rPr>
                <w:bCs/>
                <w:sz w:val="16"/>
                <w:szCs w:val="16"/>
              </w:rPr>
              <w:t>ке бытового насилия» в целях обе</w:t>
            </w:r>
            <w:r w:rsidRPr="00E875AB">
              <w:rPr>
                <w:bCs/>
                <w:sz w:val="16"/>
                <w:szCs w:val="16"/>
              </w:rPr>
              <w:t>с</w:t>
            </w:r>
            <w:r w:rsidRPr="00E875AB">
              <w:rPr>
                <w:bCs/>
                <w:sz w:val="16"/>
                <w:szCs w:val="16"/>
              </w:rPr>
              <w:t>печения т</w:t>
            </w:r>
            <w:r w:rsidRPr="00E875AB">
              <w:rPr>
                <w:bCs/>
                <w:sz w:val="16"/>
                <w:szCs w:val="16"/>
              </w:rPr>
              <w:t>о</w:t>
            </w:r>
            <w:r w:rsidRPr="00E875AB">
              <w:rPr>
                <w:bCs/>
                <w:sz w:val="16"/>
                <w:szCs w:val="16"/>
              </w:rPr>
              <w:t>го, чтобы он поощрял жертв нас</w:t>
            </w:r>
            <w:r w:rsidRPr="00E875AB">
              <w:rPr>
                <w:bCs/>
                <w:sz w:val="16"/>
                <w:szCs w:val="16"/>
              </w:rPr>
              <w:t>и</w:t>
            </w:r>
            <w:r w:rsidRPr="00E875AB">
              <w:rPr>
                <w:bCs/>
                <w:sz w:val="16"/>
                <w:szCs w:val="16"/>
              </w:rPr>
              <w:t>лия в отн</w:t>
            </w:r>
            <w:r w:rsidRPr="00E875AB">
              <w:rPr>
                <w:bCs/>
                <w:sz w:val="16"/>
                <w:szCs w:val="16"/>
              </w:rPr>
              <w:t>о</w:t>
            </w:r>
            <w:r w:rsidRPr="00E875AB">
              <w:rPr>
                <w:bCs/>
                <w:sz w:val="16"/>
                <w:szCs w:val="16"/>
              </w:rPr>
              <w:t>шении же</w:t>
            </w:r>
            <w:r w:rsidRPr="00E875AB">
              <w:rPr>
                <w:bCs/>
                <w:sz w:val="16"/>
                <w:szCs w:val="16"/>
              </w:rPr>
              <w:t>н</w:t>
            </w:r>
            <w:r w:rsidRPr="00E875AB">
              <w:rPr>
                <w:bCs/>
                <w:sz w:val="16"/>
                <w:szCs w:val="16"/>
              </w:rPr>
              <w:t>щин к ув</w:t>
            </w:r>
            <w:r w:rsidRPr="00E875AB">
              <w:rPr>
                <w:bCs/>
                <w:sz w:val="16"/>
                <w:szCs w:val="16"/>
              </w:rPr>
              <w:t>е</w:t>
            </w:r>
            <w:r w:rsidRPr="00E875AB">
              <w:rPr>
                <w:bCs/>
                <w:sz w:val="16"/>
                <w:szCs w:val="16"/>
              </w:rPr>
              <w:t>домлению правоохр</w:t>
            </w:r>
            <w:r w:rsidRPr="00E875AB">
              <w:rPr>
                <w:bCs/>
                <w:sz w:val="16"/>
                <w:szCs w:val="16"/>
              </w:rPr>
              <w:t>а</w:t>
            </w:r>
            <w:r w:rsidRPr="00E875AB">
              <w:rPr>
                <w:bCs/>
                <w:sz w:val="16"/>
                <w:szCs w:val="16"/>
              </w:rPr>
              <w:t>нительных органов о любых сл</w:t>
            </w:r>
            <w:r w:rsidRPr="00E875AB">
              <w:rPr>
                <w:bCs/>
                <w:sz w:val="16"/>
                <w:szCs w:val="16"/>
              </w:rPr>
              <w:t>у</w:t>
            </w:r>
            <w:r w:rsidRPr="00E875AB">
              <w:rPr>
                <w:bCs/>
                <w:sz w:val="16"/>
                <w:szCs w:val="16"/>
              </w:rPr>
              <w:t>чаях такого насилия. Государству-участнику следует обеспеч</w:t>
            </w:r>
            <w:r w:rsidRPr="00E875AB">
              <w:rPr>
                <w:bCs/>
                <w:sz w:val="16"/>
                <w:szCs w:val="16"/>
              </w:rPr>
              <w:t>и</w:t>
            </w:r>
            <w:r w:rsidRPr="00E875AB">
              <w:rPr>
                <w:bCs/>
                <w:sz w:val="16"/>
                <w:szCs w:val="16"/>
              </w:rPr>
              <w:t>вать, чтобы дела о нас</w:t>
            </w:r>
            <w:r w:rsidRPr="00E875AB">
              <w:rPr>
                <w:bCs/>
                <w:sz w:val="16"/>
                <w:szCs w:val="16"/>
              </w:rPr>
              <w:t>и</w:t>
            </w:r>
            <w:r w:rsidRPr="00E875AB">
              <w:rPr>
                <w:bCs/>
                <w:sz w:val="16"/>
                <w:szCs w:val="16"/>
              </w:rPr>
              <w:t>лии в отн</w:t>
            </w:r>
            <w:r w:rsidRPr="00E875AB">
              <w:rPr>
                <w:bCs/>
                <w:sz w:val="16"/>
                <w:szCs w:val="16"/>
              </w:rPr>
              <w:t>о</w:t>
            </w:r>
            <w:r w:rsidRPr="00E875AB">
              <w:rPr>
                <w:bCs/>
                <w:sz w:val="16"/>
                <w:szCs w:val="16"/>
              </w:rPr>
              <w:lastRenderedPageBreak/>
              <w:t>шении же</w:t>
            </w:r>
            <w:r w:rsidRPr="00E875AB">
              <w:rPr>
                <w:bCs/>
                <w:sz w:val="16"/>
                <w:szCs w:val="16"/>
              </w:rPr>
              <w:t>н</w:t>
            </w:r>
            <w:r w:rsidRPr="00E875AB">
              <w:rPr>
                <w:bCs/>
                <w:sz w:val="16"/>
                <w:szCs w:val="16"/>
              </w:rPr>
              <w:t>щин тщ</w:t>
            </w:r>
            <w:r w:rsidRPr="00E875AB">
              <w:rPr>
                <w:bCs/>
                <w:sz w:val="16"/>
                <w:szCs w:val="16"/>
              </w:rPr>
              <w:t>а</w:t>
            </w:r>
            <w:r w:rsidRPr="00E875AB">
              <w:rPr>
                <w:bCs/>
                <w:sz w:val="16"/>
                <w:szCs w:val="16"/>
              </w:rPr>
              <w:t>тельно ра</w:t>
            </w:r>
            <w:r w:rsidRPr="00E875AB">
              <w:rPr>
                <w:bCs/>
                <w:sz w:val="16"/>
                <w:szCs w:val="16"/>
              </w:rPr>
              <w:t>с</w:t>
            </w:r>
            <w:r w:rsidRPr="00E875AB">
              <w:rPr>
                <w:bCs/>
                <w:sz w:val="16"/>
                <w:szCs w:val="16"/>
              </w:rPr>
              <w:t>следовались, виновные привлек</w:t>
            </w:r>
            <w:r w:rsidRPr="00E875AB">
              <w:rPr>
                <w:bCs/>
                <w:sz w:val="16"/>
                <w:szCs w:val="16"/>
              </w:rPr>
              <w:t>а</w:t>
            </w:r>
            <w:r w:rsidRPr="00E875AB">
              <w:rPr>
                <w:bCs/>
                <w:sz w:val="16"/>
                <w:szCs w:val="16"/>
              </w:rPr>
              <w:t>лись к отве</w:t>
            </w:r>
            <w:r w:rsidRPr="00E875AB">
              <w:rPr>
                <w:bCs/>
                <w:sz w:val="16"/>
                <w:szCs w:val="16"/>
              </w:rPr>
              <w:t>т</w:t>
            </w:r>
            <w:r w:rsidRPr="00E875AB">
              <w:rPr>
                <w:bCs/>
                <w:sz w:val="16"/>
                <w:szCs w:val="16"/>
              </w:rPr>
              <w:t>ственности и, в случае осуждения, подверг</w:t>
            </w:r>
            <w:r w:rsidRPr="00E875AB">
              <w:rPr>
                <w:bCs/>
                <w:sz w:val="16"/>
                <w:szCs w:val="16"/>
              </w:rPr>
              <w:t>а</w:t>
            </w:r>
            <w:r w:rsidRPr="00E875AB">
              <w:rPr>
                <w:bCs/>
                <w:sz w:val="16"/>
                <w:szCs w:val="16"/>
              </w:rPr>
              <w:t>лись соо</w:t>
            </w:r>
            <w:r w:rsidRPr="00E875AB">
              <w:rPr>
                <w:bCs/>
                <w:sz w:val="16"/>
                <w:szCs w:val="16"/>
              </w:rPr>
              <w:t>т</w:t>
            </w:r>
            <w:r w:rsidRPr="00E875AB">
              <w:rPr>
                <w:bCs/>
                <w:sz w:val="16"/>
                <w:szCs w:val="16"/>
              </w:rPr>
              <w:t>ветству</w:t>
            </w:r>
            <w:r w:rsidRPr="00E875AB">
              <w:rPr>
                <w:bCs/>
                <w:sz w:val="16"/>
                <w:szCs w:val="16"/>
              </w:rPr>
              <w:t>ю</w:t>
            </w:r>
            <w:r w:rsidRPr="00E875AB">
              <w:rPr>
                <w:bCs/>
                <w:sz w:val="16"/>
                <w:szCs w:val="16"/>
              </w:rPr>
              <w:t>щему нак</w:t>
            </w:r>
            <w:r w:rsidRPr="00E875AB">
              <w:rPr>
                <w:bCs/>
                <w:sz w:val="16"/>
                <w:szCs w:val="16"/>
              </w:rPr>
              <w:t>а</w:t>
            </w:r>
            <w:r w:rsidRPr="00E875AB">
              <w:rPr>
                <w:bCs/>
                <w:sz w:val="16"/>
                <w:szCs w:val="16"/>
              </w:rPr>
              <w:t>занию, а жертвы п</w:t>
            </w:r>
            <w:r w:rsidRPr="00E875AB">
              <w:rPr>
                <w:bCs/>
                <w:sz w:val="16"/>
                <w:szCs w:val="16"/>
              </w:rPr>
              <w:t>о</w:t>
            </w:r>
            <w:r w:rsidRPr="00E875AB">
              <w:rPr>
                <w:bCs/>
                <w:sz w:val="16"/>
                <w:szCs w:val="16"/>
              </w:rPr>
              <w:t>лучали аде</w:t>
            </w:r>
            <w:r w:rsidRPr="00E875AB">
              <w:rPr>
                <w:bCs/>
                <w:sz w:val="16"/>
                <w:szCs w:val="16"/>
              </w:rPr>
              <w:t>к</w:t>
            </w:r>
            <w:r w:rsidRPr="00E875AB">
              <w:rPr>
                <w:bCs/>
                <w:sz w:val="16"/>
                <w:szCs w:val="16"/>
              </w:rPr>
              <w:t>ватное во</w:t>
            </w:r>
            <w:r w:rsidRPr="00E875AB">
              <w:rPr>
                <w:bCs/>
                <w:sz w:val="16"/>
                <w:szCs w:val="16"/>
              </w:rPr>
              <w:t>з</w:t>
            </w:r>
            <w:r w:rsidRPr="00E875AB">
              <w:rPr>
                <w:bCs/>
                <w:sz w:val="16"/>
                <w:szCs w:val="16"/>
              </w:rPr>
              <w:t>мещение.</w:t>
            </w:r>
          </w:p>
          <w:p w14:paraId="66E3C6D4" w14:textId="77777777" w:rsidR="004A3584" w:rsidRPr="00E875AB" w:rsidRDefault="004A3584" w:rsidP="00E237DA">
            <w:pPr>
              <w:rPr>
                <w:rFonts w:ascii="Times New Roman" w:hAnsi="Times New Roman" w:cs="Times New Roman"/>
                <w:sz w:val="16"/>
                <w:szCs w:val="16"/>
              </w:rPr>
            </w:pPr>
          </w:p>
        </w:tc>
        <w:tc>
          <w:tcPr>
            <w:tcW w:w="0" w:type="auto"/>
          </w:tcPr>
          <w:p w14:paraId="4B4F9B2A" w14:textId="77777777" w:rsidR="004A3584" w:rsidRPr="00E875AB" w:rsidRDefault="004A3584" w:rsidP="00E237DA">
            <w:pPr>
              <w:pStyle w:val="SingleTxtGR"/>
              <w:spacing w:after="0" w:line="240" w:lineRule="auto"/>
              <w:ind w:left="0" w:right="0"/>
              <w:jc w:val="left"/>
              <w:rPr>
                <w:sz w:val="16"/>
                <w:szCs w:val="16"/>
              </w:rPr>
            </w:pPr>
            <w:r w:rsidRPr="00E875AB">
              <w:rPr>
                <w:sz w:val="16"/>
                <w:szCs w:val="16"/>
              </w:rPr>
              <w:lastRenderedPageBreak/>
              <w:t>Комитет настоятельно призывает государство-участник пр</w:t>
            </w:r>
            <w:r w:rsidRPr="00E875AB">
              <w:rPr>
                <w:sz w:val="16"/>
                <w:szCs w:val="16"/>
              </w:rPr>
              <w:t>и</w:t>
            </w:r>
            <w:r w:rsidRPr="00E875AB">
              <w:rPr>
                <w:sz w:val="16"/>
                <w:szCs w:val="16"/>
              </w:rPr>
              <w:t>нять меры по обеспечению эффективного осуществл</w:t>
            </w:r>
            <w:r w:rsidRPr="00E875AB">
              <w:rPr>
                <w:sz w:val="16"/>
                <w:szCs w:val="16"/>
              </w:rPr>
              <w:t>е</w:t>
            </w:r>
            <w:r w:rsidRPr="00E875AB">
              <w:rPr>
                <w:sz w:val="16"/>
                <w:szCs w:val="16"/>
              </w:rPr>
              <w:lastRenderedPageBreak/>
              <w:t>ния Закона о насилии в семье и пр</w:t>
            </w:r>
            <w:r w:rsidRPr="00E875AB">
              <w:rPr>
                <w:sz w:val="16"/>
                <w:szCs w:val="16"/>
              </w:rPr>
              <w:t>и</w:t>
            </w:r>
            <w:r w:rsidRPr="00E875AB">
              <w:rPr>
                <w:sz w:val="16"/>
                <w:szCs w:val="16"/>
              </w:rPr>
              <w:t>нять необх</w:t>
            </w:r>
            <w:r w:rsidRPr="00E875AB">
              <w:rPr>
                <w:sz w:val="16"/>
                <w:szCs w:val="16"/>
              </w:rPr>
              <w:t>о</w:t>
            </w:r>
            <w:r w:rsidRPr="00E875AB">
              <w:rPr>
                <w:sz w:val="16"/>
                <w:szCs w:val="16"/>
              </w:rPr>
              <w:t>димые п</w:t>
            </w:r>
            <w:r w:rsidRPr="00E875AB">
              <w:rPr>
                <w:sz w:val="16"/>
                <w:szCs w:val="16"/>
              </w:rPr>
              <w:t>о</w:t>
            </w:r>
            <w:r w:rsidRPr="00E875AB">
              <w:rPr>
                <w:sz w:val="16"/>
                <w:szCs w:val="16"/>
              </w:rPr>
              <w:t>правки с ц</w:t>
            </w:r>
            <w:r w:rsidRPr="00E875AB">
              <w:rPr>
                <w:sz w:val="16"/>
                <w:szCs w:val="16"/>
              </w:rPr>
              <w:t>е</w:t>
            </w:r>
            <w:r w:rsidRPr="00E875AB">
              <w:rPr>
                <w:sz w:val="16"/>
                <w:szCs w:val="16"/>
              </w:rPr>
              <w:t>лью обесп</w:t>
            </w:r>
            <w:r w:rsidRPr="00E875AB">
              <w:rPr>
                <w:sz w:val="16"/>
                <w:szCs w:val="16"/>
              </w:rPr>
              <w:t>е</w:t>
            </w:r>
            <w:r w:rsidRPr="00E875AB">
              <w:rPr>
                <w:sz w:val="16"/>
                <w:szCs w:val="16"/>
              </w:rPr>
              <w:t>чить крим</w:t>
            </w:r>
            <w:r w:rsidRPr="00E875AB">
              <w:rPr>
                <w:sz w:val="16"/>
                <w:szCs w:val="16"/>
              </w:rPr>
              <w:t>и</w:t>
            </w:r>
            <w:r w:rsidRPr="00E875AB">
              <w:rPr>
                <w:sz w:val="16"/>
                <w:szCs w:val="16"/>
              </w:rPr>
              <w:t>нализацию бытового насилия, с</w:t>
            </w:r>
            <w:r w:rsidRPr="00E875AB">
              <w:rPr>
                <w:sz w:val="16"/>
                <w:szCs w:val="16"/>
              </w:rPr>
              <w:t>у</w:t>
            </w:r>
            <w:r w:rsidRPr="00E875AB">
              <w:rPr>
                <w:sz w:val="16"/>
                <w:szCs w:val="16"/>
              </w:rPr>
              <w:t>дебное пр</w:t>
            </w:r>
            <w:r w:rsidRPr="00E875AB">
              <w:rPr>
                <w:sz w:val="16"/>
                <w:szCs w:val="16"/>
              </w:rPr>
              <w:t>е</w:t>
            </w:r>
            <w:r w:rsidRPr="00E875AB">
              <w:rPr>
                <w:sz w:val="16"/>
                <w:szCs w:val="16"/>
              </w:rPr>
              <w:t>следование виновных и защиту и ре</w:t>
            </w:r>
            <w:r w:rsidRPr="00E875AB">
              <w:rPr>
                <w:sz w:val="16"/>
                <w:szCs w:val="16"/>
              </w:rPr>
              <w:t>а</w:t>
            </w:r>
            <w:r w:rsidRPr="00E875AB">
              <w:rPr>
                <w:sz w:val="16"/>
                <w:szCs w:val="16"/>
              </w:rPr>
              <w:t>билитацию пострада</w:t>
            </w:r>
            <w:r w:rsidRPr="00E875AB">
              <w:rPr>
                <w:sz w:val="16"/>
                <w:szCs w:val="16"/>
              </w:rPr>
              <w:t>в</w:t>
            </w:r>
            <w:r w:rsidRPr="00E875AB">
              <w:rPr>
                <w:sz w:val="16"/>
                <w:szCs w:val="16"/>
              </w:rPr>
              <w:t>ших. Комитет также приз</w:t>
            </w:r>
            <w:r w:rsidRPr="00E875AB">
              <w:rPr>
                <w:sz w:val="16"/>
                <w:szCs w:val="16"/>
              </w:rPr>
              <w:t>ы</w:t>
            </w:r>
            <w:r w:rsidRPr="00E875AB">
              <w:rPr>
                <w:sz w:val="16"/>
                <w:szCs w:val="16"/>
              </w:rPr>
              <w:t>вает госуда</w:t>
            </w:r>
            <w:r w:rsidRPr="00E875AB">
              <w:rPr>
                <w:sz w:val="16"/>
                <w:szCs w:val="16"/>
              </w:rPr>
              <w:t>р</w:t>
            </w:r>
            <w:r w:rsidRPr="00E875AB">
              <w:rPr>
                <w:sz w:val="16"/>
                <w:szCs w:val="16"/>
              </w:rPr>
              <w:t>ство-участник проводить просветител</w:t>
            </w:r>
            <w:r w:rsidRPr="00E875AB">
              <w:rPr>
                <w:sz w:val="16"/>
                <w:szCs w:val="16"/>
              </w:rPr>
              <w:t>ь</w:t>
            </w:r>
            <w:r w:rsidRPr="00E875AB">
              <w:rPr>
                <w:sz w:val="16"/>
                <w:szCs w:val="16"/>
              </w:rPr>
              <w:t>ские и уче</w:t>
            </w:r>
            <w:r w:rsidRPr="00E875AB">
              <w:rPr>
                <w:sz w:val="16"/>
                <w:szCs w:val="16"/>
              </w:rPr>
              <w:t>б</w:t>
            </w:r>
            <w:r w:rsidRPr="00E875AB">
              <w:rPr>
                <w:sz w:val="16"/>
                <w:szCs w:val="16"/>
              </w:rPr>
              <w:t>ные програ</w:t>
            </w:r>
            <w:r w:rsidRPr="00E875AB">
              <w:rPr>
                <w:sz w:val="16"/>
                <w:szCs w:val="16"/>
              </w:rPr>
              <w:t>м</w:t>
            </w:r>
            <w:r w:rsidRPr="00E875AB">
              <w:rPr>
                <w:sz w:val="16"/>
                <w:szCs w:val="16"/>
              </w:rPr>
              <w:t>мы для с</w:t>
            </w:r>
            <w:r w:rsidRPr="00E875AB">
              <w:rPr>
                <w:sz w:val="16"/>
                <w:szCs w:val="16"/>
              </w:rPr>
              <w:t>о</w:t>
            </w:r>
            <w:r w:rsidRPr="00E875AB">
              <w:rPr>
                <w:sz w:val="16"/>
                <w:szCs w:val="16"/>
              </w:rPr>
              <w:t>трудников судебных и правоприм</w:t>
            </w:r>
            <w:r w:rsidRPr="00E875AB">
              <w:rPr>
                <w:sz w:val="16"/>
                <w:szCs w:val="16"/>
              </w:rPr>
              <w:t>е</w:t>
            </w:r>
            <w:r w:rsidRPr="00E875AB">
              <w:rPr>
                <w:sz w:val="16"/>
                <w:szCs w:val="16"/>
              </w:rPr>
              <w:t>нительных органов по тематике прав женщин и детей, а также информац</w:t>
            </w:r>
            <w:r w:rsidRPr="00E875AB">
              <w:rPr>
                <w:sz w:val="16"/>
                <w:szCs w:val="16"/>
              </w:rPr>
              <w:t>и</w:t>
            </w:r>
            <w:r w:rsidRPr="00E875AB">
              <w:rPr>
                <w:sz w:val="16"/>
                <w:szCs w:val="16"/>
              </w:rPr>
              <w:t>онно-пропагандис</w:t>
            </w:r>
            <w:r w:rsidRPr="00E875AB">
              <w:rPr>
                <w:sz w:val="16"/>
                <w:szCs w:val="16"/>
              </w:rPr>
              <w:t>т</w:t>
            </w:r>
            <w:r w:rsidRPr="00E875AB">
              <w:rPr>
                <w:sz w:val="16"/>
                <w:szCs w:val="16"/>
              </w:rPr>
              <w:t>ские кампании в целях пр</w:t>
            </w:r>
            <w:r w:rsidRPr="00E875AB">
              <w:rPr>
                <w:sz w:val="16"/>
                <w:szCs w:val="16"/>
              </w:rPr>
              <w:t>и</w:t>
            </w:r>
            <w:r w:rsidRPr="00E875AB">
              <w:rPr>
                <w:sz w:val="16"/>
                <w:szCs w:val="16"/>
              </w:rPr>
              <w:t>влечения вн</w:t>
            </w:r>
            <w:r w:rsidRPr="00E875AB">
              <w:rPr>
                <w:sz w:val="16"/>
                <w:szCs w:val="16"/>
              </w:rPr>
              <w:t>и</w:t>
            </w:r>
            <w:r w:rsidRPr="00E875AB">
              <w:rPr>
                <w:sz w:val="16"/>
                <w:szCs w:val="16"/>
              </w:rPr>
              <w:t>мания насел</w:t>
            </w:r>
            <w:r w:rsidRPr="00E875AB">
              <w:rPr>
                <w:sz w:val="16"/>
                <w:szCs w:val="16"/>
              </w:rPr>
              <w:t>е</w:t>
            </w:r>
            <w:r w:rsidRPr="00E875AB">
              <w:rPr>
                <w:sz w:val="16"/>
                <w:szCs w:val="16"/>
              </w:rPr>
              <w:t>ния в целом к проблеме бытового насилия в качестве о</w:t>
            </w:r>
            <w:r w:rsidRPr="00E875AB">
              <w:rPr>
                <w:sz w:val="16"/>
                <w:szCs w:val="16"/>
              </w:rPr>
              <w:t>д</w:t>
            </w:r>
            <w:r w:rsidRPr="00E875AB">
              <w:rPr>
                <w:sz w:val="16"/>
                <w:szCs w:val="16"/>
              </w:rPr>
              <w:lastRenderedPageBreak/>
              <w:t>ного из нар</w:t>
            </w:r>
            <w:r w:rsidRPr="00E875AB">
              <w:rPr>
                <w:sz w:val="16"/>
                <w:szCs w:val="16"/>
              </w:rPr>
              <w:t>у</w:t>
            </w:r>
            <w:r w:rsidRPr="00E875AB">
              <w:rPr>
                <w:sz w:val="16"/>
                <w:szCs w:val="16"/>
              </w:rPr>
              <w:t>шений прав человека (ст</w:t>
            </w:r>
            <w:r w:rsidRPr="00E875AB">
              <w:rPr>
                <w:sz w:val="16"/>
                <w:szCs w:val="16"/>
              </w:rPr>
              <w:t>а</w:t>
            </w:r>
            <w:r w:rsidRPr="00E875AB">
              <w:rPr>
                <w:sz w:val="16"/>
                <w:szCs w:val="16"/>
              </w:rPr>
              <w:t>тья 10, пункт 3).</w:t>
            </w:r>
          </w:p>
          <w:p w14:paraId="48008687" w14:textId="77777777" w:rsidR="004A3584" w:rsidRPr="00E875AB" w:rsidRDefault="004A3584" w:rsidP="00E237DA">
            <w:pPr>
              <w:pStyle w:val="SingleTxtGR"/>
              <w:tabs>
                <w:tab w:val="clear" w:pos="2268"/>
                <w:tab w:val="clear" w:pos="3402"/>
                <w:tab w:val="left" w:pos="3404"/>
              </w:tabs>
              <w:ind w:left="66" w:right="0"/>
              <w:jc w:val="left"/>
              <w:rPr>
                <w:bCs/>
                <w:sz w:val="16"/>
                <w:szCs w:val="16"/>
              </w:rPr>
            </w:pPr>
          </w:p>
        </w:tc>
        <w:tc>
          <w:tcPr>
            <w:tcW w:w="0" w:type="auto"/>
          </w:tcPr>
          <w:p w14:paraId="5735D4F0"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Государству-участнику следует обе</w:t>
            </w:r>
            <w:r w:rsidRPr="00E875AB">
              <w:rPr>
                <w:rFonts w:ascii="Times New Roman" w:hAnsi="Times New Roman" w:cs="Times New Roman"/>
                <w:sz w:val="16"/>
                <w:szCs w:val="16"/>
              </w:rPr>
              <w:t>с</w:t>
            </w:r>
            <w:r w:rsidRPr="00E875AB">
              <w:rPr>
                <w:rFonts w:ascii="Times New Roman" w:hAnsi="Times New Roman" w:cs="Times New Roman"/>
                <w:sz w:val="16"/>
                <w:szCs w:val="16"/>
              </w:rPr>
              <w:t>печить защиту женщин путём скорейшего принятия з</w:t>
            </w:r>
            <w:r w:rsidRPr="00E875AB">
              <w:rPr>
                <w:rFonts w:ascii="Times New Roman" w:hAnsi="Times New Roman" w:cs="Times New Roman"/>
                <w:sz w:val="16"/>
                <w:szCs w:val="16"/>
              </w:rPr>
              <w:t>а</w:t>
            </w:r>
            <w:r w:rsidRPr="00E875AB">
              <w:rPr>
                <w:rFonts w:ascii="Times New Roman" w:hAnsi="Times New Roman" w:cs="Times New Roman"/>
                <w:sz w:val="16"/>
                <w:szCs w:val="16"/>
              </w:rPr>
              <w:t>конопроекта о бытовом нас</w:t>
            </w:r>
            <w:r w:rsidRPr="00E875AB">
              <w:rPr>
                <w:rFonts w:ascii="Times New Roman" w:hAnsi="Times New Roman" w:cs="Times New Roman"/>
                <w:sz w:val="16"/>
                <w:szCs w:val="16"/>
              </w:rPr>
              <w:t>и</w:t>
            </w:r>
            <w:r w:rsidRPr="00E875AB">
              <w:rPr>
                <w:rFonts w:ascii="Times New Roman" w:hAnsi="Times New Roman" w:cs="Times New Roman"/>
                <w:sz w:val="16"/>
                <w:szCs w:val="16"/>
              </w:rPr>
              <w:lastRenderedPageBreak/>
              <w:t>лии и прин</w:t>
            </w:r>
            <w:r w:rsidRPr="00E875AB">
              <w:rPr>
                <w:rFonts w:ascii="Times New Roman" w:hAnsi="Times New Roman" w:cs="Times New Roman"/>
                <w:sz w:val="16"/>
                <w:szCs w:val="16"/>
              </w:rPr>
              <w:t>я</w:t>
            </w:r>
            <w:r w:rsidRPr="00E875AB">
              <w:rPr>
                <w:rFonts w:ascii="Times New Roman" w:hAnsi="Times New Roman" w:cs="Times New Roman"/>
                <w:sz w:val="16"/>
                <w:szCs w:val="16"/>
              </w:rPr>
              <w:t>тия мер по предупрежд</w:t>
            </w:r>
            <w:r w:rsidRPr="00E875AB">
              <w:rPr>
                <w:rFonts w:ascii="Times New Roman" w:hAnsi="Times New Roman" w:cs="Times New Roman"/>
                <w:sz w:val="16"/>
                <w:szCs w:val="16"/>
              </w:rPr>
              <w:t>е</w:t>
            </w:r>
            <w:r w:rsidRPr="00E875AB">
              <w:rPr>
                <w:rFonts w:ascii="Times New Roman" w:hAnsi="Times New Roman" w:cs="Times New Roman"/>
                <w:sz w:val="16"/>
                <w:szCs w:val="16"/>
              </w:rPr>
              <w:t>нию на пра</w:t>
            </w:r>
            <w:r w:rsidRPr="00E875AB">
              <w:rPr>
                <w:rFonts w:ascii="Times New Roman" w:hAnsi="Times New Roman" w:cs="Times New Roman"/>
                <w:sz w:val="16"/>
                <w:szCs w:val="16"/>
              </w:rPr>
              <w:t>к</w:t>
            </w:r>
            <w:r w:rsidRPr="00E875AB">
              <w:rPr>
                <w:rFonts w:ascii="Times New Roman" w:hAnsi="Times New Roman" w:cs="Times New Roman"/>
                <w:sz w:val="16"/>
                <w:szCs w:val="16"/>
              </w:rPr>
              <w:t>тике такого насилия.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дарству-участнику следует с</w:t>
            </w:r>
            <w:r w:rsidRPr="00E875AB">
              <w:rPr>
                <w:rFonts w:ascii="Times New Roman" w:hAnsi="Times New Roman" w:cs="Times New Roman"/>
                <w:sz w:val="16"/>
                <w:szCs w:val="16"/>
              </w:rPr>
              <w:t>о</w:t>
            </w:r>
            <w:r w:rsidRPr="00E875AB">
              <w:rPr>
                <w:rFonts w:ascii="Times New Roman" w:hAnsi="Times New Roman" w:cs="Times New Roman"/>
                <w:sz w:val="16"/>
                <w:szCs w:val="16"/>
              </w:rPr>
              <w:t>трудничать с неправител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ственными кризисными центрами для женщин и обеспечить защиту поте</w:t>
            </w:r>
            <w:r w:rsidRPr="00E875AB">
              <w:rPr>
                <w:rFonts w:ascii="Times New Roman" w:hAnsi="Times New Roman" w:cs="Times New Roman"/>
                <w:sz w:val="16"/>
                <w:szCs w:val="16"/>
              </w:rPr>
              <w:t>р</w:t>
            </w:r>
            <w:r w:rsidRPr="00E875AB">
              <w:rPr>
                <w:rFonts w:ascii="Times New Roman" w:hAnsi="Times New Roman" w:cs="Times New Roman"/>
                <w:sz w:val="16"/>
                <w:szCs w:val="16"/>
              </w:rPr>
              <w:t>певших, д</w:t>
            </w:r>
            <w:r w:rsidRPr="00E875AB">
              <w:rPr>
                <w:rFonts w:ascii="Times New Roman" w:hAnsi="Times New Roman" w:cs="Times New Roman"/>
                <w:sz w:val="16"/>
                <w:szCs w:val="16"/>
              </w:rPr>
              <w:t>о</w:t>
            </w:r>
            <w:r w:rsidRPr="00E875AB">
              <w:rPr>
                <w:rFonts w:ascii="Times New Roman" w:hAnsi="Times New Roman" w:cs="Times New Roman"/>
                <w:sz w:val="16"/>
                <w:szCs w:val="16"/>
              </w:rPr>
              <w:t>ступ к мед</w:t>
            </w:r>
            <w:r w:rsidRPr="00E875AB">
              <w:rPr>
                <w:rFonts w:ascii="Times New Roman" w:hAnsi="Times New Roman" w:cs="Times New Roman"/>
                <w:sz w:val="16"/>
                <w:szCs w:val="16"/>
              </w:rPr>
              <w:t>и</w:t>
            </w:r>
            <w:r w:rsidRPr="00E875AB">
              <w:rPr>
                <w:rFonts w:ascii="Times New Roman" w:hAnsi="Times New Roman" w:cs="Times New Roman"/>
                <w:sz w:val="16"/>
                <w:szCs w:val="16"/>
              </w:rPr>
              <w:t>цинским, с</w:t>
            </w:r>
            <w:r w:rsidRPr="00E875AB">
              <w:rPr>
                <w:rFonts w:ascii="Times New Roman" w:hAnsi="Times New Roman" w:cs="Times New Roman"/>
                <w:sz w:val="16"/>
                <w:szCs w:val="16"/>
              </w:rPr>
              <w:t>о</w:t>
            </w:r>
            <w:r w:rsidRPr="00E875AB">
              <w:rPr>
                <w:rFonts w:ascii="Times New Roman" w:hAnsi="Times New Roman" w:cs="Times New Roman"/>
                <w:sz w:val="16"/>
                <w:szCs w:val="16"/>
              </w:rPr>
              <w:t>циальным и правовым услугам и временным приютам. Лица, сове</w:t>
            </w:r>
            <w:r w:rsidRPr="00E875AB">
              <w:rPr>
                <w:rFonts w:ascii="Times New Roman" w:hAnsi="Times New Roman" w:cs="Times New Roman"/>
                <w:sz w:val="16"/>
                <w:szCs w:val="16"/>
              </w:rPr>
              <w:t>р</w:t>
            </w:r>
            <w:r w:rsidRPr="00E875AB">
              <w:rPr>
                <w:rFonts w:ascii="Times New Roman" w:hAnsi="Times New Roman" w:cs="Times New Roman"/>
                <w:sz w:val="16"/>
                <w:szCs w:val="16"/>
              </w:rPr>
              <w:t xml:space="preserve">шающие акты насилия, должны также наказываться соразмерно тяжести их деяний. </w:t>
            </w:r>
          </w:p>
          <w:p w14:paraId="4736EA9B" w14:textId="77777777" w:rsidR="004A3584" w:rsidRPr="00E875AB" w:rsidRDefault="004A3584" w:rsidP="00E237DA">
            <w:pPr>
              <w:pStyle w:val="SingleTxtGR"/>
              <w:tabs>
                <w:tab w:val="clear" w:pos="2268"/>
                <w:tab w:val="clear" w:pos="3402"/>
                <w:tab w:val="left" w:pos="3404"/>
              </w:tabs>
              <w:ind w:left="66" w:right="0"/>
              <w:jc w:val="left"/>
              <w:rPr>
                <w:bCs/>
                <w:sz w:val="16"/>
                <w:szCs w:val="16"/>
              </w:rPr>
            </w:pPr>
          </w:p>
        </w:tc>
        <w:tc>
          <w:tcPr>
            <w:tcW w:w="0" w:type="auto"/>
          </w:tcPr>
          <w:p w14:paraId="20D319F9"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 xml:space="preserve">Государству-участнику следует: </w:t>
            </w:r>
          </w:p>
          <w:p w14:paraId="5D981AE1"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 укрепить усилия по предупр</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ждению насилия в отношении </w:t>
            </w:r>
            <w:r w:rsidRPr="00E875AB">
              <w:rPr>
                <w:rFonts w:ascii="Times New Roman" w:hAnsi="Times New Roman" w:cs="Times New Roman"/>
                <w:sz w:val="16"/>
                <w:szCs w:val="16"/>
              </w:rPr>
              <w:lastRenderedPageBreak/>
              <w:t>женщин, в частности насилия в семье, и обеспечить соблюдение на практике законод</w:t>
            </w:r>
            <w:r w:rsidRPr="00E875AB">
              <w:rPr>
                <w:rFonts w:ascii="Times New Roman" w:hAnsi="Times New Roman" w:cs="Times New Roman"/>
                <w:sz w:val="16"/>
                <w:szCs w:val="16"/>
              </w:rPr>
              <w:t>а</w:t>
            </w:r>
            <w:r w:rsidRPr="00E875AB">
              <w:rPr>
                <w:rFonts w:ascii="Times New Roman" w:hAnsi="Times New Roman" w:cs="Times New Roman"/>
                <w:sz w:val="16"/>
                <w:szCs w:val="16"/>
              </w:rPr>
              <w:t xml:space="preserve">тельства о борьбе с насилием в семье; </w:t>
            </w:r>
          </w:p>
          <w:p w14:paraId="2F4C1723" w14:textId="77777777" w:rsidR="004A3584" w:rsidRPr="00E875AB" w:rsidRDefault="004A3584" w:rsidP="00E237DA">
            <w:pPr>
              <w:rPr>
                <w:rFonts w:ascii="Times New Roman" w:hAnsi="Times New Roman" w:cs="Times New Roman"/>
                <w:sz w:val="16"/>
                <w:szCs w:val="16"/>
              </w:rPr>
            </w:pPr>
            <w:proofErr w:type="gramStart"/>
            <w:r w:rsidRPr="00E875AB">
              <w:rPr>
                <w:rFonts w:ascii="Times New Roman" w:hAnsi="Times New Roman" w:cs="Times New Roman"/>
                <w:sz w:val="16"/>
                <w:szCs w:val="16"/>
              </w:rPr>
              <w:t>b) обесп</w:t>
            </w:r>
            <w:r w:rsidRPr="00E875AB">
              <w:rPr>
                <w:rFonts w:ascii="Times New Roman" w:hAnsi="Times New Roman" w:cs="Times New Roman"/>
                <w:sz w:val="16"/>
                <w:szCs w:val="16"/>
              </w:rPr>
              <w:t>е</w:t>
            </w:r>
            <w:r w:rsidRPr="00E875AB">
              <w:rPr>
                <w:rFonts w:ascii="Times New Roman" w:hAnsi="Times New Roman" w:cs="Times New Roman"/>
                <w:sz w:val="16"/>
                <w:szCs w:val="16"/>
              </w:rPr>
              <w:t>чить пров</w:t>
            </w:r>
            <w:r w:rsidRPr="00E875AB">
              <w:rPr>
                <w:rFonts w:ascii="Times New Roman" w:hAnsi="Times New Roman" w:cs="Times New Roman"/>
                <w:sz w:val="16"/>
                <w:szCs w:val="16"/>
              </w:rPr>
              <w:t>е</w:t>
            </w:r>
            <w:r w:rsidRPr="00E875AB">
              <w:rPr>
                <w:rFonts w:ascii="Times New Roman" w:hAnsi="Times New Roman" w:cs="Times New Roman"/>
                <w:sz w:val="16"/>
                <w:szCs w:val="16"/>
              </w:rPr>
              <w:t>дение опер</w:t>
            </w:r>
            <w:r w:rsidRPr="00E875AB">
              <w:rPr>
                <w:rFonts w:ascii="Times New Roman" w:hAnsi="Times New Roman" w:cs="Times New Roman"/>
                <w:sz w:val="16"/>
                <w:szCs w:val="16"/>
              </w:rPr>
              <w:t>а</w:t>
            </w:r>
            <w:r w:rsidRPr="00E875AB">
              <w:rPr>
                <w:rFonts w:ascii="Times New Roman" w:hAnsi="Times New Roman" w:cs="Times New Roman"/>
                <w:sz w:val="16"/>
                <w:szCs w:val="16"/>
              </w:rPr>
              <w:t>тивных, тщательных и беспр</w:t>
            </w:r>
            <w:r w:rsidRPr="00E875AB">
              <w:rPr>
                <w:rFonts w:ascii="Times New Roman" w:hAnsi="Times New Roman" w:cs="Times New Roman"/>
                <w:sz w:val="16"/>
                <w:szCs w:val="16"/>
              </w:rPr>
              <w:t>и</w:t>
            </w:r>
            <w:r w:rsidRPr="00E875AB">
              <w:rPr>
                <w:rFonts w:ascii="Times New Roman" w:hAnsi="Times New Roman" w:cs="Times New Roman"/>
                <w:sz w:val="16"/>
                <w:szCs w:val="16"/>
              </w:rPr>
              <w:t>страстных расследов</w:t>
            </w:r>
            <w:r w:rsidRPr="00E875AB">
              <w:rPr>
                <w:rFonts w:ascii="Times New Roman" w:hAnsi="Times New Roman" w:cs="Times New Roman"/>
                <w:sz w:val="16"/>
                <w:szCs w:val="16"/>
              </w:rPr>
              <w:t>а</w:t>
            </w:r>
            <w:r w:rsidRPr="00E875AB">
              <w:rPr>
                <w:rFonts w:ascii="Times New Roman" w:hAnsi="Times New Roman" w:cs="Times New Roman"/>
                <w:sz w:val="16"/>
                <w:szCs w:val="16"/>
              </w:rPr>
              <w:t>ний в связи с поступа</w:t>
            </w:r>
            <w:r w:rsidRPr="00E875AB">
              <w:rPr>
                <w:rFonts w:ascii="Times New Roman" w:hAnsi="Times New Roman" w:cs="Times New Roman"/>
                <w:sz w:val="16"/>
                <w:szCs w:val="16"/>
              </w:rPr>
              <w:t>ю</w:t>
            </w:r>
            <w:r w:rsidRPr="00E875AB">
              <w:rPr>
                <w:rFonts w:ascii="Times New Roman" w:hAnsi="Times New Roman" w:cs="Times New Roman"/>
                <w:sz w:val="16"/>
                <w:szCs w:val="16"/>
              </w:rPr>
              <w:t>щими от жертв жал</w:t>
            </w:r>
            <w:r w:rsidRPr="00E875AB">
              <w:rPr>
                <w:rFonts w:ascii="Times New Roman" w:hAnsi="Times New Roman" w:cs="Times New Roman"/>
                <w:sz w:val="16"/>
                <w:szCs w:val="16"/>
              </w:rPr>
              <w:t>о</w:t>
            </w:r>
            <w:r w:rsidRPr="00E875AB">
              <w:rPr>
                <w:rFonts w:ascii="Times New Roman" w:hAnsi="Times New Roman" w:cs="Times New Roman"/>
                <w:sz w:val="16"/>
                <w:szCs w:val="16"/>
              </w:rPr>
              <w:t>бами, суде</w:t>
            </w:r>
            <w:r w:rsidRPr="00E875AB">
              <w:rPr>
                <w:rFonts w:ascii="Times New Roman" w:hAnsi="Times New Roman" w:cs="Times New Roman"/>
                <w:sz w:val="16"/>
                <w:szCs w:val="16"/>
              </w:rPr>
              <w:t>б</w:t>
            </w:r>
            <w:r w:rsidRPr="00E875AB">
              <w:rPr>
                <w:rFonts w:ascii="Times New Roman" w:hAnsi="Times New Roman" w:cs="Times New Roman"/>
                <w:sz w:val="16"/>
                <w:szCs w:val="16"/>
              </w:rPr>
              <w:t>ное пресл</w:t>
            </w:r>
            <w:r w:rsidRPr="00E875AB">
              <w:rPr>
                <w:rFonts w:ascii="Times New Roman" w:hAnsi="Times New Roman" w:cs="Times New Roman"/>
                <w:sz w:val="16"/>
                <w:szCs w:val="16"/>
              </w:rPr>
              <w:t>е</w:t>
            </w:r>
            <w:r w:rsidRPr="00E875AB">
              <w:rPr>
                <w:rFonts w:ascii="Times New Roman" w:hAnsi="Times New Roman" w:cs="Times New Roman"/>
                <w:sz w:val="16"/>
                <w:szCs w:val="16"/>
              </w:rPr>
              <w:t>дование подозрева</w:t>
            </w:r>
            <w:r w:rsidRPr="00E875AB">
              <w:rPr>
                <w:rFonts w:ascii="Times New Roman" w:hAnsi="Times New Roman" w:cs="Times New Roman"/>
                <w:sz w:val="16"/>
                <w:szCs w:val="16"/>
              </w:rPr>
              <w:t>е</w:t>
            </w:r>
            <w:r w:rsidRPr="00E875AB">
              <w:rPr>
                <w:rFonts w:ascii="Times New Roman" w:hAnsi="Times New Roman" w:cs="Times New Roman"/>
                <w:sz w:val="16"/>
                <w:szCs w:val="16"/>
              </w:rPr>
              <w:t>мых и, в случае пр</w:t>
            </w:r>
            <w:r w:rsidRPr="00E875AB">
              <w:rPr>
                <w:rFonts w:ascii="Times New Roman" w:hAnsi="Times New Roman" w:cs="Times New Roman"/>
                <w:sz w:val="16"/>
                <w:szCs w:val="16"/>
              </w:rPr>
              <w:t>и</w:t>
            </w:r>
            <w:r w:rsidRPr="00E875AB">
              <w:rPr>
                <w:rFonts w:ascii="Times New Roman" w:hAnsi="Times New Roman" w:cs="Times New Roman"/>
                <w:sz w:val="16"/>
                <w:szCs w:val="16"/>
              </w:rPr>
              <w:t>знания их вины, назн</w:t>
            </w:r>
            <w:r w:rsidRPr="00E875AB">
              <w:rPr>
                <w:rFonts w:ascii="Times New Roman" w:hAnsi="Times New Roman" w:cs="Times New Roman"/>
                <w:sz w:val="16"/>
                <w:szCs w:val="16"/>
              </w:rPr>
              <w:t>а</w:t>
            </w:r>
            <w:r w:rsidRPr="00E875AB">
              <w:rPr>
                <w:rFonts w:ascii="Times New Roman" w:hAnsi="Times New Roman" w:cs="Times New Roman"/>
                <w:sz w:val="16"/>
                <w:szCs w:val="16"/>
              </w:rPr>
              <w:t>чение им надлежащих и эффекти</w:t>
            </w:r>
            <w:r w:rsidRPr="00E875AB">
              <w:rPr>
                <w:rFonts w:ascii="Times New Roman" w:hAnsi="Times New Roman" w:cs="Times New Roman"/>
                <w:sz w:val="16"/>
                <w:szCs w:val="16"/>
              </w:rPr>
              <w:t>в</w:t>
            </w:r>
            <w:r w:rsidRPr="00E875AB">
              <w:rPr>
                <w:rFonts w:ascii="Times New Roman" w:hAnsi="Times New Roman" w:cs="Times New Roman"/>
                <w:sz w:val="16"/>
                <w:szCs w:val="16"/>
              </w:rPr>
              <w:t>ных мер наказания, а также оказ</w:t>
            </w:r>
            <w:r w:rsidRPr="00E875AB">
              <w:rPr>
                <w:rFonts w:ascii="Times New Roman" w:hAnsi="Times New Roman" w:cs="Times New Roman"/>
                <w:sz w:val="16"/>
                <w:szCs w:val="16"/>
              </w:rPr>
              <w:t>ы</w:t>
            </w:r>
            <w:r w:rsidRPr="00E875AB">
              <w:rPr>
                <w:rFonts w:ascii="Times New Roman" w:hAnsi="Times New Roman" w:cs="Times New Roman"/>
                <w:sz w:val="16"/>
                <w:szCs w:val="16"/>
              </w:rPr>
              <w:t>вать по</w:t>
            </w:r>
            <w:r w:rsidRPr="00E875AB">
              <w:rPr>
                <w:rFonts w:ascii="Times New Roman" w:hAnsi="Times New Roman" w:cs="Times New Roman"/>
                <w:sz w:val="16"/>
                <w:szCs w:val="16"/>
              </w:rPr>
              <w:t>д</w:t>
            </w:r>
            <w:r w:rsidRPr="00E875AB">
              <w:rPr>
                <w:rFonts w:ascii="Times New Roman" w:hAnsi="Times New Roman" w:cs="Times New Roman"/>
                <w:sz w:val="16"/>
                <w:szCs w:val="16"/>
              </w:rPr>
              <w:t>держку в осуществл</w:t>
            </w:r>
            <w:r w:rsidRPr="00E875AB">
              <w:rPr>
                <w:rFonts w:ascii="Times New Roman" w:hAnsi="Times New Roman" w:cs="Times New Roman"/>
                <w:sz w:val="16"/>
                <w:szCs w:val="16"/>
              </w:rPr>
              <w:t>е</w:t>
            </w:r>
            <w:r w:rsidRPr="00E875AB">
              <w:rPr>
                <w:rFonts w:ascii="Times New Roman" w:hAnsi="Times New Roman" w:cs="Times New Roman"/>
                <w:sz w:val="16"/>
                <w:szCs w:val="16"/>
              </w:rPr>
              <w:t>нии этой деятельн</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сти; </w:t>
            </w:r>
            <w:proofErr w:type="gramEnd"/>
          </w:p>
          <w:p w14:paraId="152054B0"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 xml:space="preserve">с) обеспечить получение </w:t>
            </w:r>
            <w:r w:rsidRPr="00E875AB">
              <w:rPr>
                <w:rFonts w:ascii="Times New Roman" w:hAnsi="Times New Roman" w:cs="Times New Roman"/>
                <w:sz w:val="16"/>
                <w:szCs w:val="16"/>
              </w:rPr>
              <w:lastRenderedPageBreak/>
              <w:t>жертвами насилия в семье защ</w:t>
            </w:r>
            <w:r w:rsidRPr="00E875AB">
              <w:rPr>
                <w:rFonts w:ascii="Times New Roman" w:hAnsi="Times New Roman" w:cs="Times New Roman"/>
                <w:sz w:val="16"/>
                <w:szCs w:val="16"/>
              </w:rPr>
              <w:t>и</w:t>
            </w:r>
            <w:r w:rsidRPr="00E875AB">
              <w:rPr>
                <w:rFonts w:ascii="Times New Roman" w:hAnsi="Times New Roman" w:cs="Times New Roman"/>
                <w:sz w:val="16"/>
                <w:szCs w:val="16"/>
              </w:rPr>
              <w:t>ты и эффе</w:t>
            </w:r>
            <w:r w:rsidRPr="00E875AB">
              <w:rPr>
                <w:rFonts w:ascii="Times New Roman" w:hAnsi="Times New Roman" w:cs="Times New Roman"/>
                <w:sz w:val="16"/>
                <w:szCs w:val="16"/>
              </w:rPr>
              <w:t>к</w:t>
            </w:r>
            <w:r w:rsidRPr="00E875AB">
              <w:rPr>
                <w:rFonts w:ascii="Times New Roman" w:hAnsi="Times New Roman" w:cs="Times New Roman"/>
                <w:sz w:val="16"/>
                <w:szCs w:val="16"/>
              </w:rPr>
              <w:t>тивных средств и</w:t>
            </w:r>
            <w:r w:rsidRPr="00E875AB">
              <w:rPr>
                <w:rFonts w:ascii="Times New Roman" w:hAnsi="Times New Roman" w:cs="Times New Roman"/>
                <w:sz w:val="16"/>
                <w:szCs w:val="16"/>
              </w:rPr>
              <w:t>с</w:t>
            </w:r>
            <w:r w:rsidRPr="00E875AB">
              <w:rPr>
                <w:rFonts w:ascii="Times New Roman" w:hAnsi="Times New Roman" w:cs="Times New Roman"/>
                <w:sz w:val="16"/>
                <w:szCs w:val="16"/>
              </w:rPr>
              <w:t>правления ситуации, в том числе доступа к медицинским и юридич</w:t>
            </w:r>
            <w:r w:rsidRPr="00E875AB">
              <w:rPr>
                <w:rFonts w:ascii="Times New Roman" w:hAnsi="Times New Roman" w:cs="Times New Roman"/>
                <w:sz w:val="16"/>
                <w:szCs w:val="16"/>
              </w:rPr>
              <w:t>е</w:t>
            </w:r>
            <w:r w:rsidRPr="00E875AB">
              <w:rPr>
                <w:rFonts w:ascii="Times New Roman" w:hAnsi="Times New Roman" w:cs="Times New Roman"/>
                <w:sz w:val="16"/>
                <w:szCs w:val="16"/>
              </w:rPr>
              <w:t>ским услугам и психосоц</w:t>
            </w:r>
            <w:r w:rsidRPr="00E875AB">
              <w:rPr>
                <w:rFonts w:ascii="Times New Roman" w:hAnsi="Times New Roman" w:cs="Times New Roman"/>
                <w:sz w:val="16"/>
                <w:szCs w:val="16"/>
              </w:rPr>
              <w:t>и</w:t>
            </w:r>
            <w:r w:rsidRPr="00E875AB">
              <w:rPr>
                <w:rFonts w:ascii="Times New Roman" w:hAnsi="Times New Roman" w:cs="Times New Roman"/>
                <w:sz w:val="16"/>
                <w:szCs w:val="16"/>
              </w:rPr>
              <w:t>альному консульт</w:t>
            </w:r>
            <w:r w:rsidRPr="00E875AB">
              <w:rPr>
                <w:rFonts w:ascii="Times New Roman" w:hAnsi="Times New Roman" w:cs="Times New Roman"/>
                <w:sz w:val="16"/>
                <w:szCs w:val="16"/>
              </w:rPr>
              <w:t>и</w:t>
            </w:r>
            <w:r w:rsidRPr="00E875AB">
              <w:rPr>
                <w:rFonts w:ascii="Times New Roman" w:hAnsi="Times New Roman" w:cs="Times New Roman"/>
                <w:sz w:val="16"/>
                <w:szCs w:val="16"/>
              </w:rPr>
              <w:t>рованию, возмещение нанесённого им ущерба, включая реабилит</w:t>
            </w:r>
            <w:r w:rsidRPr="00E875AB">
              <w:rPr>
                <w:rFonts w:ascii="Times New Roman" w:hAnsi="Times New Roman" w:cs="Times New Roman"/>
                <w:sz w:val="16"/>
                <w:szCs w:val="16"/>
              </w:rPr>
              <w:t>а</w:t>
            </w:r>
            <w:r w:rsidRPr="00E875AB">
              <w:rPr>
                <w:rFonts w:ascii="Times New Roman" w:hAnsi="Times New Roman" w:cs="Times New Roman"/>
                <w:sz w:val="16"/>
                <w:szCs w:val="16"/>
              </w:rPr>
              <w:t>цию, а также п</w:t>
            </w:r>
            <w:proofErr w:type="gramStart"/>
            <w:r w:rsidRPr="00E875AB">
              <w:rPr>
                <w:rFonts w:ascii="Times New Roman" w:hAnsi="Times New Roman" w:cs="Times New Roman"/>
                <w:sz w:val="16"/>
                <w:szCs w:val="16"/>
              </w:rPr>
              <w:t>о-</w:t>
            </w:r>
            <w:proofErr w:type="gramEnd"/>
            <w:r w:rsidRPr="00E875AB">
              <w:rPr>
                <w:rFonts w:ascii="Times New Roman" w:hAnsi="Times New Roman" w:cs="Times New Roman"/>
                <w:sz w:val="16"/>
                <w:szCs w:val="16"/>
              </w:rPr>
              <w:t xml:space="preserve"> лучение доступа к безопасным и надлеж</w:t>
            </w:r>
            <w:r w:rsidRPr="00E875AB">
              <w:rPr>
                <w:rFonts w:ascii="Times New Roman" w:hAnsi="Times New Roman" w:cs="Times New Roman"/>
                <w:sz w:val="16"/>
                <w:szCs w:val="16"/>
              </w:rPr>
              <w:t>а</w:t>
            </w:r>
            <w:r w:rsidRPr="00E875AB">
              <w:rPr>
                <w:rFonts w:ascii="Times New Roman" w:hAnsi="Times New Roman" w:cs="Times New Roman"/>
                <w:sz w:val="16"/>
                <w:szCs w:val="16"/>
              </w:rPr>
              <w:t>щим образом финансиру</w:t>
            </w:r>
            <w:r w:rsidRPr="00E875AB">
              <w:rPr>
                <w:rFonts w:ascii="Times New Roman" w:hAnsi="Times New Roman" w:cs="Times New Roman"/>
                <w:sz w:val="16"/>
                <w:szCs w:val="16"/>
              </w:rPr>
              <w:t>е</w:t>
            </w:r>
            <w:r w:rsidRPr="00E875AB">
              <w:rPr>
                <w:rFonts w:ascii="Times New Roman" w:hAnsi="Times New Roman" w:cs="Times New Roman"/>
                <w:sz w:val="16"/>
                <w:szCs w:val="16"/>
              </w:rPr>
              <w:t>мым при</w:t>
            </w:r>
            <w:r w:rsidRPr="00E875AB">
              <w:rPr>
                <w:rFonts w:ascii="Times New Roman" w:hAnsi="Times New Roman" w:cs="Times New Roman"/>
                <w:sz w:val="16"/>
                <w:szCs w:val="16"/>
              </w:rPr>
              <w:t>ю</w:t>
            </w:r>
            <w:r w:rsidRPr="00E875AB">
              <w:rPr>
                <w:rFonts w:ascii="Times New Roman" w:hAnsi="Times New Roman" w:cs="Times New Roman"/>
                <w:sz w:val="16"/>
                <w:szCs w:val="16"/>
              </w:rPr>
              <w:t xml:space="preserve">там во всех районах страны; </w:t>
            </w:r>
          </w:p>
          <w:p w14:paraId="145D958B"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d) обесп</w:t>
            </w:r>
            <w:r w:rsidRPr="00E875AB">
              <w:rPr>
                <w:rFonts w:ascii="Times New Roman" w:hAnsi="Times New Roman" w:cs="Times New Roman"/>
                <w:sz w:val="16"/>
                <w:szCs w:val="16"/>
              </w:rPr>
              <w:t>е</w:t>
            </w:r>
            <w:r w:rsidRPr="00E875AB">
              <w:rPr>
                <w:rFonts w:ascii="Times New Roman" w:hAnsi="Times New Roman" w:cs="Times New Roman"/>
                <w:sz w:val="16"/>
                <w:szCs w:val="16"/>
              </w:rPr>
              <w:t>чить, чтобы сотрудники правоохр</w:t>
            </w:r>
            <w:r w:rsidRPr="00E875AB">
              <w:rPr>
                <w:rFonts w:ascii="Times New Roman" w:hAnsi="Times New Roman" w:cs="Times New Roman"/>
                <w:sz w:val="16"/>
                <w:szCs w:val="16"/>
              </w:rPr>
              <w:t>а</w:t>
            </w:r>
            <w:r w:rsidRPr="00E875AB">
              <w:rPr>
                <w:rFonts w:ascii="Times New Roman" w:hAnsi="Times New Roman" w:cs="Times New Roman"/>
                <w:sz w:val="16"/>
                <w:szCs w:val="16"/>
              </w:rPr>
              <w:t>нительных и судебных органов, а также мед</w:t>
            </w:r>
            <w:r w:rsidRPr="00E875AB">
              <w:rPr>
                <w:rFonts w:ascii="Times New Roman" w:hAnsi="Times New Roman" w:cs="Times New Roman"/>
                <w:sz w:val="16"/>
                <w:szCs w:val="16"/>
              </w:rPr>
              <w:t>и</w:t>
            </w:r>
            <w:r w:rsidRPr="00E875AB">
              <w:rPr>
                <w:rFonts w:ascii="Times New Roman" w:hAnsi="Times New Roman" w:cs="Times New Roman"/>
                <w:sz w:val="16"/>
                <w:szCs w:val="16"/>
              </w:rPr>
              <w:t>цинские и социальные работники проходили соответств</w:t>
            </w:r>
            <w:r w:rsidRPr="00E875AB">
              <w:rPr>
                <w:rFonts w:ascii="Times New Roman" w:hAnsi="Times New Roman" w:cs="Times New Roman"/>
                <w:sz w:val="16"/>
                <w:szCs w:val="16"/>
              </w:rPr>
              <w:t>у</w:t>
            </w:r>
            <w:r w:rsidRPr="00E875AB">
              <w:rPr>
                <w:rFonts w:ascii="Times New Roman" w:hAnsi="Times New Roman" w:cs="Times New Roman"/>
                <w:sz w:val="16"/>
                <w:szCs w:val="16"/>
              </w:rPr>
              <w:lastRenderedPageBreak/>
              <w:t>ющую по</w:t>
            </w:r>
            <w:r w:rsidRPr="00E875AB">
              <w:rPr>
                <w:rFonts w:ascii="Times New Roman" w:hAnsi="Times New Roman" w:cs="Times New Roman"/>
                <w:sz w:val="16"/>
                <w:szCs w:val="16"/>
              </w:rPr>
              <w:t>д</w:t>
            </w:r>
            <w:r w:rsidRPr="00E875AB">
              <w:rPr>
                <w:rFonts w:ascii="Times New Roman" w:hAnsi="Times New Roman" w:cs="Times New Roman"/>
                <w:sz w:val="16"/>
                <w:szCs w:val="16"/>
              </w:rPr>
              <w:t xml:space="preserve">готовку для принятия мер в ситуациях, связанных с насилием в семье; </w:t>
            </w:r>
          </w:p>
          <w:p w14:paraId="653EB269"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e) активиз</w:t>
            </w:r>
            <w:r w:rsidRPr="00E875AB">
              <w:rPr>
                <w:rFonts w:ascii="Times New Roman" w:hAnsi="Times New Roman" w:cs="Times New Roman"/>
                <w:sz w:val="16"/>
                <w:szCs w:val="16"/>
              </w:rPr>
              <w:t>и</w:t>
            </w:r>
            <w:r w:rsidRPr="00E875AB">
              <w:rPr>
                <w:rFonts w:ascii="Times New Roman" w:hAnsi="Times New Roman" w:cs="Times New Roman"/>
                <w:sz w:val="16"/>
                <w:szCs w:val="16"/>
              </w:rPr>
              <w:t>ровать ус</w:t>
            </w:r>
            <w:r w:rsidRPr="00E875AB">
              <w:rPr>
                <w:rFonts w:ascii="Times New Roman" w:hAnsi="Times New Roman" w:cs="Times New Roman"/>
                <w:sz w:val="16"/>
                <w:szCs w:val="16"/>
              </w:rPr>
              <w:t>и</w:t>
            </w:r>
            <w:r w:rsidRPr="00E875AB">
              <w:rPr>
                <w:rFonts w:ascii="Times New Roman" w:hAnsi="Times New Roman" w:cs="Times New Roman"/>
                <w:sz w:val="16"/>
                <w:szCs w:val="16"/>
              </w:rPr>
              <w:t>лия по п</w:t>
            </w:r>
            <w:r w:rsidRPr="00E875AB">
              <w:rPr>
                <w:rFonts w:ascii="Times New Roman" w:hAnsi="Times New Roman" w:cs="Times New Roman"/>
                <w:sz w:val="16"/>
                <w:szCs w:val="16"/>
              </w:rPr>
              <w:t>о</w:t>
            </w:r>
            <w:r w:rsidRPr="00E875AB">
              <w:rPr>
                <w:rFonts w:ascii="Times New Roman" w:hAnsi="Times New Roman" w:cs="Times New Roman"/>
                <w:sz w:val="16"/>
                <w:szCs w:val="16"/>
              </w:rPr>
              <w:t>вышению уровня и</w:t>
            </w:r>
            <w:r w:rsidRPr="00E875AB">
              <w:rPr>
                <w:rFonts w:ascii="Times New Roman" w:hAnsi="Times New Roman" w:cs="Times New Roman"/>
                <w:sz w:val="16"/>
                <w:szCs w:val="16"/>
              </w:rPr>
              <w:t>н</w:t>
            </w:r>
            <w:r w:rsidRPr="00E875AB">
              <w:rPr>
                <w:rFonts w:ascii="Times New Roman" w:hAnsi="Times New Roman" w:cs="Times New Roman"/>
                <w:sz w:val="16"/>
                <w:szCs w:val="16"/>
              </w:rPr>
              <w:t>формирова</w:t>
            </w:r>
            <w:r w:rsidRPr="00E875AB">
              <w:rPr>
                <w:rFonts w:ascii="Times New Roman" w:hAnsi="Times New Roman" w:cs="Times New Roman"/>
                <w:sz w:val="16"/>
                <w:szCs w:val="16"/>
              </w:rPr>
              <w:t>н</w:t>
            </w:r>
            <w:r w:rsidRPr="00E875AB">
              <w:rPr>
                <w:rFonts w:ascii="Times New Roman" w:hAnsi="Times New Roman" w:cs="Times New Roman"/>
                <w:sz w:val="16"/>
                <w:szCs w:val="16"/>
              </w:rPr>
              <w:t>ности нас</w:t>
            </w:r>
            <w:r w:rsidRPr="00E875AB">
              <w:rPr>
                <w:rFonts w:ascii="Times New Roman" w:hAnsi="Times New Roman" w:cs="Times New Roman"/>
                <w:sz w:val="16"/>
                <w:szCs w:val="16"/>
              </w:rPr>
              <w:t>е</w:t>
            </w:r>
            <w:r w:rsidRPr="00E875AB">
              <w:rPr>
                <w:rFonts w:ascii="Times New Roman" w:hAnsi="Times New Roman" w:cs="Times New Roman"/>
                <w:sz w:val="16"/>
                <w:szCs w:val="16"/>
              </w:rPr>
              <w:t>ления в ц</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лом об этой проблеме; </w:t>
            </w:r>
          </w:p>
          <w:p w14:paraId="314F59D6"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f) собрать и представить Комитету дезагрегир</w:t>
            </w:r>
            <w:r w:rsidRPr="00E875AB">
              <w:rPr>
                <w:rFonts w:ascii="Times New Roman" w:hAnsi="Times New Roman" w:cs="Times New Roman"/>
                <w:sz w:val="16"/>
                <w:szCs w:val="16"/>
              </w:rPr>
              <w:t>о</w:t>
            </w:r>
            <w:r w:rsidRPr="00E875AB">
              <w:rPr>
                <w:rFonts w:ascii="Times New Roman" w:hAnsi="Times New Roman" w:cs="Times New Roman"/>
                <w:sz w:val="16"/>
                <w:szCs w:val="16"/>
              </w:rPr>
              <w:t>ванные да</w:t>
            </w:r>
            <w:r w:rsidRPr="00E875AB">
              <w:rPr>
                <w:rFonts w:ascii="Times New Roman" w:hAnsi="Times New Roman" w:cs="Times New Roman"/>
                <w:sz w:val="16"/>
                <w:szCs w:val="16"/>
              </w:rPr>
              <w:t>н</w:t>
            </w:r>
            <w:r w:rsidRPr="00E875AB">
              <w:rPr>
                <w:rFonts w:ascii="Times New Roman" w:hAnsi="Times New Roman" w:cs="Times New Roman"/>
                <w:sz w:val="16"/>
                <w:szCs w:val="16"/>
              </w:rPr>
              <w:t>ные о кол</w:t>
            </w:r>
            <w:r w:rsidRPr="00E875AB">
              <w:rPr>
                <w:rFonts w:ascii="Times New Roman" w:hAnsi="Times New Roman" w:cs="Times New Roman"/>
                <w:sz w:val="16"/>
                <w:szCs w:val="16"/>
              </w:rPr>
              <w:t>и</w:t>
            </w:r>
            <w:r w:rsidRPr="00E875AB">
              <w:rPr>
                <w:rFonts w:ascii="Times New Roman" w:hAnsi="Times New Roman" w:cs="Times New Roman"/>
                <w:sz w:val="16"/>
                <w:szCs w:val="16"/>
              </w:rPr>
              <w:t>честве и характере жалоб, ра</w:t>
            </w:r>
            <w:r w:rsidRPr="00E875AB">
              <w:rPr>
                <w:rFonts w:ascii="Times New Roman" w:hAnsi="Times New Roman" w:cs="Times New Roman"/>
                <w:sz w:val="16"/>
                <w:szCs w:val="16"/>
              </w:rPr>
              <w:t>с</w:t>
            </w:r>
            <w:r w:rsidRPr="00E875AB">
              <w:rPr>
                <w:rFonts w:ascii="Times New Roman" w:hAnsi="Times New Roman" w:cs="Times New Roman"/>
                <w:sz w:val="16"/>
                <w:szCs w:val="16"/>
              </w:rPr>
              <w:t>следований, преследов</w:t>
            </w:r>
            <w:r w:rsidRPr="00E875AB">
              <w:rPr>
                <w:rFonts w:ascii="Times New Roman" w:hAnsi="Times New Roman" w:cs="Times New Roman"/>
                <w:sz w:val="16"/>
                <w:szCs w:val="16"/>
              </w:rPr>
              <w:t>а</w:t>
            </w:r>
            <w:r w:rsidRPr="00E875AB">
              <w:rPr>
                <w:rFonts w:ascii="Times New Roman" w:hAnsi="Times New Roman" w:cs="Times New Roman"/>
                <w:sz w:val="16"/>
                <w:szCs w:val="16"/>
              </w:rPr>
              <w:t>ний и приг</w:t>
            </w:r>
            <w:r w:rsidRPr="00E875AB">
              <w:rPr>
                <w:rFonts w:ascii="Times New Roman" w:hAnsi="Times New Roman" w:cs="Times New Roman"/>
                <w:sz w:val="16"/>
                <w:szCs w:val="16"/>
              </w:rPr>
              <w:t>о</w:t>
            </w:r>
            <w:r w:rsidRPr="00E875AB">
              <w:rPr>
                <w:rFonts w:ascii="Times New Roman" w:hAnsi="Times New Roman" w:cs="Times New Roman"/>
                <w:sz w:val="16"/>
                <w:szCs w:val="16"/>
              </w:rPr>
              <w:t>воров, вын</w:t>
            </w:r>
            <w:r w:rsidRPr="00E875AB">
              <w:rPr>
                <w:rFonts w:ascii="Times New Roman" w:hAnsi="Times New Roman" w:cs="Times New Roman"/>
                <w:sz w:val="16"/>
                <w:szCs w:val="16"/>
              </w:rPr>
              <w:t>е</w:t>
            </w:r>
            <w:r w:rsidRPr="00E875AB">
              <w:rPr>
                <w:rFonts w:ascii="Times New Roman" w:hAnsi="Times New Roman" w:cs="Times New Roman"/>
                <w:sz w:val="16"/>
                <w:szCs w:val="16"/>
              </w:rPr>
              <w:t>сенных в связи со случаями насилия в семье, а та</w:t>
            </w:r>
            <w:r w:rsidRPr="00E875AB">
              <w:rPr>
                <w:rFonts w:ascii="Times New Roman" w:hAnsi="Times New Roman" w:cs="Times New Roman"/>
                <w:sz w:val="16"/>
                <w:szCs w:val="16"/>
              </w:rPr>
              <w:t>к</w:t>
            </w:r>
            <w:r w:rsidRPr="00E875AB">
              <w:rPr>
                <w:rFonts w:ascii="Times New Roman" w:hAnsi="Times New Roman" w:cs="Times New Roman"/>
                <w:sz w:val="16"/>
                <w:szCs w:val="16"/>
              </w:rPr>
              <w:t>же о возм</w:t>
            </w:r>
            <w:r w:rsidRPr="00E875AB">
              <w:rPr>
                <w:rFonts w:ascii="Times New Roman" w:hAnsi="Times New Roman" w:cs="Times New Roman"/>
                <w:sz w:val="16"/>
                <w:szCs w:val="16"/>
              </w:rPr>
              <w:t>е</w:t>
            </w:r>
            <w:r w:rsidRPr="00E875AB">
              <w:rPr>
                <w:rFonts w:ascii="Times New Roman" w:hAnsi="Times New Roman" w:cs="Times New Roman"/>
                <w:sz w:val="16"/>
                <w:szCs w:val="16"/>
              </w:rPr>
              <w:t>щении нан</w:t>
            </w:r>
            <w:r w:rsidRPr="00E875AB">
              <w:rPr>
                <w:rFonts w:ascii="Times New Roman" w:hAnsi="Times New Roman" w:cs="Times New Roman"/>
                <w:sz w:val="16"/>
                <w:szCs w:val="16"/>
              </w:rPr>
              <w:t>е</w:t>
            </w:r>
            <w:r w:rsidRPr="00E875AB">
              <w:rPr>
                <w:rFonts w:ascii="Times New Roman" w:hAnsi="Times New Roman" w:cs="Times New Roman"/>
                <w:sz w:val="16"/>
                <w:szCs w:val="16"/>
              </w:rPr>
              <w:t>сённого жертвам ущерба и о трудностях, связанных с предупр</w:t>
            </w:r>
            <w:r w:rsidRPr="00E875AB">
              <w:rPr>
                <w:rFonts w:ascii="Times New Roman" w:hAnsi="Times New Roman" w:cs="Times New Roman"/>
                <w:sz w:val="16"/>
                <w:szCs w:val="16"/>
              </w:rPr>
              <w:t>е</w:t>
            </w:r>
            <w:r w:rsidRPr="00E875AB">
              <w:rPr>
                <w:rFonts w:ascii="Times New Roman" w:hAnsi="Times New Roman" w:cs="Times New Roman"/>
                <w:sz w:val="16"/>
                <w:szCs w:val="16"/>
              </w:rPr>
              <w:t>ждением таких де</w:t>
            </w:r>
            <w:r w:rsidRPr="00E875AB">
              <w:rPr>
                <w:rFonts w:ascii="Times New Roman" w:hAnsi="Times New Roman" w:cs="Times New Roman"/>
                <w:sz w:val="16"/>
                <w:szCs w:val="16"/>
              </w:rPr>
              <w:t>я</w:t>
            </w:r>
            <w:r w:rsidRPr="00E875AB">
              <w:rPr>
                <w:rFonts w:ascii="Times New Roman" w:hAnsi="Times New Roman" w:cs="Times New Roman"/>
                <w:sz w:val="16"/>
                <w:szCs w:val="16"/>
              </w:rPr>
              <w:t xml:space="preserve">ний. </w:t>
            </w:r>
          </w:p>
        </w:tc>
        <w:tc>
          <w:tcPr>
            <w:tcW w:w="0" w:type="auto"/>
          </w:tcPr>
          <w:p w14:paraId="4C362B9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настоятельно призывает правительство страны отн</w:t>
            </w:r>
            <w:r w:rsidRPr="00E875AB">
              <w:rPr>
                <w:rFonts w:ascii="Times New Roman" w:hAnsi="Times New Roman" w:cs="Times New Roman"/>
                <w:sz w:val="16"/>
                <w:szCs w:val="16"/>
              </w:rPr>
              <w:t>е</w:t>
            </w:r>
            <w:r w:rsidRPr="00E875AB">
              <w:rPr>
                <w:rFonts w:ascii="Times New Roman" w:hAnsi="Times New Roman" w:cs="Times New Roman"/>
                <w:sz w:val="16"/>
                <w:szCs w:val="16"/>
              </w:rPr>
              <w:t>стись к пр</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блеме насилия в отношении женщин как к </w:t>
            </w:r>
            <w:r w:rsidRPr="00E875AB">
              <w:rPr>
                <w:rFonts w:ascii="Times New Roman" w:hAnsi="Times New Roman" w:cs="Times New Roman"/>
                <w:sz w:val="16"/>
                <w:szCs w:val="16"/>
              </w:rPr>
              <w:lastRenderedPageBreak/>
              <w:t>проблеме, требующей первоочере</w:t>
            </w:r>
            <w:r w:rsidRPr="00E875AB">
              <w:rPr>
                <w:rFonts w:ascii="Times New Roman" w:hAnsi="Times New Roman" w:cs="Times New Roman"/>
                <w:sz w:val="16"/>
                <w:szCs w:val="16"/>
              </w:rPr>
              <w:t>д</w:t>
            </w:r>
            <w:r w:rsidRPr="00E875AB">
              <w:rPr>
                <w:rFonts w:ascii="Times New Roman" w:hAnsi="Times New Roman" w:cs="Times New Roman"/>
                <w:sz w:val="16"/>
                <w:szCs w:val="16"/>
              </w:rPr>
              <w:t>ного вним</w:t>
            </w:r>
            <w:r w:rsidRPr="00E875AB">
              <w:rPr>
                <w:rFonts w:ascii="Times New Roman" w:hAnsi="Times New Roman" w:cs="Times New Roman"/>
                <w:sz w:val="16"/>
                <w:szCs w:val="16"/>
              </w:rPr>
              <w:t>а</w:t>
            </w:r>
            <w:r w:rsidRPr="00E875AB">
              <w:rPr>
                <w:rFonts w:ascii="Times New Roman" w:hAnsi="Times New Roman" w:cs="Times New Roman"/>
                <w:sz w:val="16"/>
                <w:szCs w:val="16"/>
              </w:rPr>
              <w:t>ния, и пр</w:t>
            </w:r>
            <w:r w:rsidRPr="00E875AB">
              <w:rPr>
                <w:rFonts w:ascii="Times New Roman" w:hAnsi="Times New Roman" w:cs="Times New Roman"/>
                <w:sz w:val="16"/>
                <w:szCs w:val="16"/>
              </w:rPr>
              <w:t>и</w:t>
            </w:r>
            <w:r w:rsidRPr="00E875AB">
              <w:rPr>
                <w:rFonts w:ascii="Times New Roman" w:hAnsi="Times New Roman" w:cs="Times New Roman"/>
                <w:sz w:val="16"/>
                <w:szCs w:val="16"/>
              </w:rPr>
              <w:t>знать, что в соответствии с Конвенцией такое насилие, включая нас</w:t>
            </w:r>
            <w:r w:rsidRPr="00E875AB">
              <w:rPr>
                <w:rFonts w:ascii="Times New Roman" w:hAnsi="Times New Roman" w:cs="Times New Roman"/>
                <w:sz w:val="16"/>
                <w:szCs w:val="16"/>
              </w:rPr>
              <w:t>и</w:t>
            </w:r>
            <w:r w:rsidRPr="00E875AB">
              <w:rPr>
                <w:rFonts w:ascii="Times New Roman" w:hAnsi="Times New Roman" w:cs="Times New Roman"/>
                <w:sz w:val="16"/>
                <w:szCs w:val="16"/>
              </w:rPr>
              <w:t>лие в семье, является нарушением прав женщин. С учётом положений общей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мендации 19 Комитет пр</w:t>
            </w:r>
            <w:r w:rsidRPr="00E875AB">
              <w:rPr>
                <w:rFonts w:ascii="Times New Roman" w:hAnsi="Times New Roman" w:cs="Times New Roman"/>
                <w:sz w:val="16"/>
                <w:szCs w:val="16"/>
              </w:rPr>
              <w:t>о</w:t>
            </w:r>
            <w:r w:rsidRPr="00E875AB">
              <w:rPr>
                <w:rFonts w:ascii="Times New Roman" w:hAnsi="Times New Roman" w:cs="Times New Roman"/>
                <w:sz w:val="16"/>
                <w:szCs w:val="16"/>
              </w:rPr>
              <w:t>сит прав</w:t>
            </w:r>
            <w:r w:rsidRPr="00E875AB">
              <w:rPr>
                <w:rFonts w:ascii="Times New Roman" w:hAnsi="Times New Roman" w:cs="Times New Roman"/>
                <w:sz w:val="16"/>
                <w:szCs w:val="16"/>
              </w:rPr>
              <w:t>и</w:t>
            </w:r>
            <w:r w:rsidRPr="00E875AB">
              <w:rPr>
                <w:rFonts w:ascii="Times New Roman" w:hAnsi="Times New Roman" w:cs="Times New Roman"/>
                <w:sz w:val="16"/>
                <w:szCs w:val="16"/>
              </w:rPr>
              <w:t>тельство как можно скорее принять закон о насилии в семье и д</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биться, чтобы насилие </w:t>
            </w:r>
            <w:proofErr w:type="gramStart"/>
            <w:r w:rsidRPr="00E875AB">
              <w:rPr>
                <w:rFonts w:ascii="Times New Roman" w:hAnsi="Times New Roman" w:cs="Times New Roman"/>
                <w:sz w:val="16"/>
                <w:szCs w:val="16"/>
              </w:rPr>
              <w:t>в отношение женщин</w:t>
            </w:r>
            <w:proofErr w:type="gramEnd"/>
            <w:r w:rsidRPr="00E875AB">
              <w:rPr>
                <w:rFonts w:ascii="Times New Roman" w:hAnsi="Times New Roman" w:cs="Times New Roman"/>
                <w:sz w:val="16"/>
                <w:szCs w:val="16"/>
              </w:rPr>
              <w:t xml:space="preserve"> и девочек кв</w:t>
            </w:r>
            <w:r w:rsidRPr="00E875AB">
              <w:rPr>
                <w:rFonts w:ascii="Times New Roman" w:hAnsi="Times New Roman" w:cs="Times New Roman"/>
                <w:sz w:val="16"/>
                <w:szCs w:val="16"/>
              </w:rPr>
              <w:t>а</w:t>
            </w:r>
            <w:r w:rsidRPr="00E875AB">
              <w:rPr>
                <w:rFonts w:ascii="Times New Roman" w:hAnsi="Times New Roman" w:cs="Times New Roman"/>
                <w:sz w:val="16"/>
                <w:szCs w:val="16"/>
              </w:rPr>
              <w:t>лифициров</w:t>
            </w:r>
            <w:r w:rsidRPr="00E875AB">
              <w:rPr>
                <w:rFonts w:ascii="Times New Roman" w:hAnsi="Times New Roman" w:cs="Times New Roman"/>
                <w:sz w:val="16"/>
                <w:szCs w:val="16"/>
              </w:rPr>
              <w:t>а</w:t>
            </w:r>
            <w:r w:rsidRPr="00E875AB">
              <w:rPr>
                <w:rFonts w:ascii="Times New Roman" w:hAnsi="Times New Roman" w:cs="Times New Roman"/>
                <w:sz w:val="16"/>
                <w:szCs w:val="16"/>
              </w:rPr>
              <w:t>лось как уг</w:t>
            </w:r>
            <w:r w:rsidRPr="00E875AB">
              <w:rPr>
                <w:rFonts w:ascii="Times New Roman" w:hAnsi="Times New Roman" w:cs="Times New Roman"/>
                <w:sz w:val="16"/>
                <w:szCs w:val="16"/>
              </w:rPr>
              <w:t>о</w:t>
            </w:r>
            <w:r w:rsidRPr="00E875AB">
              <w:rPr>
                <w:rFonts w:ascii="Times New Roman" w:hAnsi="Times New Roman" w:cs="Times New Roman"/>
                <w:sz w:val="16"/>
                <w:szCs w:val="16"/>
              </w:rPr>
              <w:t>ловное пр</w:t>
            </w:r>
            <w:r w:rsidRPr="00E875AB">
              <w:rPr>
                <w:rFonts w:ascii="Times New Roman" w:hAnsi="Times New Roman" w:cs="Times New Roman"/>
                <w:sz w:val="16"/>
                <w:szCs w:val="16"/>
              </w:rPr>
              <w:t>е</w:t>
            </w:r>
            <w:r w:rsidRPr="00E875AB">
              <w:rPr>
                <w:rFonts w:ascii="Times New Roman" w:hAnsi="Times New Roman" w:cs="Times New Roman"/>
                <w:sz w:val="16"/>
                <w:szCs w:val="16"/>
              </w:rPr>
              <w:t>ступление и чтобы же</w:t>
            </w:r>
            <w:r w:rsidRPr="00E875AB">
              <w:rPr>
                <w:rFonts w:ascii="Times New Roman" w:hAnsi="Times New Roman" w:cs="Times New Roman"/>
                <w:sz w:val="16"/>
                <w:szCs w:val="16"/>
              </w:rPr>
              <w:t>н</w:t>
            </w:r>
            <w:r w:rsidRPr="00E875AB">
              <w:rPr>
                <w:rFonts w:ascii="Times New Roman" w:hAnsi="Times New Roman" w:cs="Times New Roman"/>
                <w:sz w:val="16"/>
                <w:szCs w:val="16"/>
              </w:rPr>
              <w:t>щинам и д</w:t>
            </w:r>
            <w:r w:rsidRPr="00E875AB">
              <w:rPr>
                <w:rFonts w:ascii="Times New Roman" w:hAnsi="Times New Roman" w:cs="Times New Roman"/>
                <w:sz w:val="16"/>
                <w:szCs w:val="16"/>
              </w:rPr>
              <w:t>е</w:t>
            </w:r>
            <w:r w:rsidRPr="00E875AB">
              <w:rPr>
                <w:rFonts w:ascii="Times New Roman" w:hAnsi="Times New Roman" w:cs="Times New Roman"/>
                <w:sz w:val="16"/>
                <w:szCs w:val="16"/>
              </w:rPr>
              <w:t>вочкам, п</w:t>
            </w:r>
            <w:r w:rsidRPr="00E875AB">
              <w:rPr>
                <w:rFonts w:ascii="Times New Roman" w:hAnsi="Times New Roman" w:cs="Times New Roman"/>
                <w:sz w:val="16"/>
                <w:szCs w:val="16"/>
              </w:rPr>
              <w:t>о</w:t>
            </w:r>
            <w:r w:rsidRPr="00E875AB">
              <w:rPr>
                <w:rFonts w:ascii="Times New Roman" w:hAnsi="Times New Roman" w:cs="Times New Roman"/>
                <w:sz w:val="16"/>
                <w:szCs w:val="16"/>
              </w:rPr>
              <w:t>страдавшим от насилия, незамедл</w:t>
            </w:r>
            <w:r w:rsidRPr="00E875AB">
              <w:rPr>
                <w:rFonts w:ascii="Times New Roman" w:hAnsi="Times New Roman" w:cs="Times New Roman"/>
                <w:sz w:val="16"/>
                <w:szCs w:val="16"/>
              </w:rPr>
              <w:t>и</w:t>
            </w:r>
            <w:r w:rsidRPr="00E875AB">
              <w:rPr>
                <w:rFonts w:ascii="Times New Roman" w:hAnsi="Times New Roman" w:cs="Times New Roman"/>
                <w:sz w:val="16"/>
                <w:szCs w:val="16"/>
              </w:rPr>
              <w:t>тельно гара</w:t>
            </w:r>
            <w:r w:rsidRPr="00E875AB">
              <w:rPr>
                <w:rFonts w:ascii="Times New Roman" w:hAnsi="Times New Roman" w:cs="Times New Roman"/>
                <w:sz w:val="16"/>
                <w:szCs w:val="16"/>
              </w:rPr>
              <w:t>н</w:t>
            </w:r>
            <w:r w:rsidRPr="00E875AB">
              <w:rPr>
                <w:rFonts w:ascii="Times New Roman" w:hAnsi="Times New Roman" w:cs="Times New Roman"/>
                <w:sz w:val="16"/>
                <w:szCs w:val="16"/>
              </w:rPr>
              <w:t>тировались компенсация и защита. Он рекомендует ввести обуч</w:t>
            </w:r>
            <w:r w:rsidRPr="00E875AB">
              <w:rPr>
                <w:rFonts w:ascii="Times New Roman" w:hAnsi="Times New Roman" w:cs="Times New Roman"/>
                <w:sz w:val="16"/>
                <w:szCs w:val="16"/>
              </w:rPr>
              <w:t>е</w:t>
            </w:r>
            <w:r w:rsidRPr="00E875AB">
              <w:rPr>
                <w:rFonts w:ascii="Times New Roman" w:hAnsi="Times New Roman" w:cs="Times New Roman"/>
                <w:sz w:val="16"/>
                <w:szCs w:val="16"/>
              </w:rPr>
              <w:lastRenderedPageBreak/>
              <w:t>ние по ге</w:t>
            </w:r>
            <w:r w:rsidRPr="00E875AB">
              <w:rPr>
                <w:rFonts w:ascii="Times New Roman" w:hAnsi="Times New Roman" w:cs="Times New Roman"/>
                <w:sz w:val="16"/>
                <w:szCs w:val="16"/>
              </w:rPr>
              <w:t>н</w:t>
            </w:r>
            <w:r w:rsidRPr="00E875AB">
              <w:rPr>
                <w:rFonts w:ascii="Times New Roman" w:hAnsi="Times New Roman" w:cs="Times New Roman"/>
                <w:sz w:val="16"/>
                <w:szCs w:val="16"/>
              </w:rPr>
              <w:t>дерным в</w:t>
            </w:r>
            <w:r w:rsidRPr="00E875AB">
              <w:rPr>
                <w:rFonts w:ascii="Times New Roman" w:hAnsi="Times New Roman" w:cs="Times New Roman"/>
                <w:sz w:val="16"/>
                <w:szCs w:val="16"/>
              </w:rPr>
              <w:t>о</w:t>
            </w:r>
            <w:r w:rsidRPr="00E875AB">
              <w:rPr>
                <w:rFonts w:ascii="Times New Roman" w:hAnsi="Times New Roman" w:cs="Times New Roman"/>
                <w:sz w:val="16"/>
                <w:szCs w:val="16"/>
              </w:rPr>
              <w:t>просам для всех госуда</w:t>
            </w:r>
            <w:r w:rsidRPr="00E875AB">
              <w:rPr>
                <w:rFonts w:ascii="Times New Roman" w:hAnsi="Times New Roman" w:cs="Times New Roman"/>
                <w:sz w:val="16"/>
                <w:szCs w:val="16"/>
              </w:rPr>
              <w:t>р</w:t>
            </w:r>
            <w:r w:rsidRPr="00E875AB">
              <w:rPr>
                <w:rFonts w:ascii="Times New Roman" w:hAnsi="Times New Roman" w:cs="Times New Roman"/>
                <w:sz w:val="16"/>
                <w:szCs w:val="16"/>
              </w:rPr>
              <w:t>ственных служащих, в частности  сотрудников правоохран</w:t>
            </w:r>
            <w:r w:rsidRPr="00E875AB">
              <w:rPr>
                <w:rFonts w:ascii="Times New Roman" w:hAnsi="Times New Roman" w:cs="Times New Roman"/>
                <w:sz w:val="16"/>
                <w:szCs w:val="16"/>
              </w:rPr>
              <w:t>и</w:t>
            </w:r>
            <w:r w:rsidRPr="00E875AB">
              <w:rPr>
                <w:rFonts w:ascii="Times New Roman" w:hAnsi="Times New Roman" w:cs="Times New Roman"/>
                <w:sz w:val="16"/>
                <w:szCs w:val="16"/>
              </w:rPr>
              <w:t>тельных и судебных органов, а также рабо</w:t>
            </w:r>
            <w:r w:rsidRPr="00E875AB">
              <w:rPr>
                <w:rFonts w:ascii="Times New Roman" w:hAnsi="Times New Roman" w:cs="Times New Roman"/>
                <w:sz w:val="16"/>
                <w:szCs w:val="16"/>
              </w:rPr>
              <w:t>т</w:t>
            </w:r>
            <w:r w:rsidRPr="00E875AB">
              <w:rPr>
                <w:rFonts w:ascii="Times New Roman" w:hAnsi="Times New Roman" w:cs="Times New Roman"/>
                <w:sz w:val="16"/>
                <w:szCs w:val="16"/>
              </w:rPr>
              <w:t>ников сферы здравоохран</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ния, с </w:t>
            </w:r>
            <w:proofErr w:type="gramStart"/>
            <w:r w:rsidRPr="00E875AB">
              <w:rPr>
                <w:rFonts w:ascii="Times New Roman" w:hAnsi="Times New Roman" w:cs="Times New Roman"/>
                <w:sz w:val="16"/>
                <w:szCs w:val="16"/>
              </w:rPr>
              <w:t>тем</w:t>
            </w:r>
            <w:proofErr w:type="gramEnd"/>
            <w:r w:rsidRPr="00E875AB">
              <w:rPr>
                <w:rFonts w:ascii="Times New Roman" w:hAnsi="Times New Roman" w:cs="Times New Roman"/>
                <w:sz w:val="16"/>
                <w:szCs w:val="16"/>
              </w:rPr>
              <w:t xml:space="preserve"> чтобы просв</w:t>
            </w:r>
            <w:r w:rsidRPr="00E875AB">
              <w:rPr>
                <w:rFonts w:ascii="Times New Roman" w:hAnsi="Times New Roman" w:cs="Times New Roman"/>
                <w:sz w:val="16"/>
                <w:szCs w:val="16"/>
              </w:rPr>
              <w:t>е</w:t>
            </w:r>
            <w:r w:rsidRPr="00E875AB">
              <w:rPr>
                <w:rFonts w:ascii="Times New Roman" w:hAnsi="Times New Roman" w:cs="Times New Roman"/>
                <w:sz w:val="16"/>
                <w:szCs w:val="16"/>
              </w:rPr>
              <w:t>тить их по всем формам насилия в отношении женщин и девочек. К</w:t>
            </w:r>
            <w:r w:rsidRPr="00E875AB">
              <w:rPr>
                <w:rFonts w:ascii="Times New Roman" w:hAnsi="Times New Roman" w:cs="Times New Roman"/>
                <w:sz w:val="16"/>
                <w:szCs w:val="16"/>
              </w:rPr>
              <w:t>о</w:t>
            </w:r>
            <w:r w:rsidRPr="00E875AB">
              <w:rPr>
                <w:rFonts w:ascii="Times New Roman" w:hAnsi="Times New Roman" w:cs="Times New Roman"/>
                <w:sz w:val="16"/>
                <w:szCs w:val="16"/>
              </w:rPr>
              <w:t>митет также рекомендует правительству организовать с использован</w:t>
            </w:r>
            <w:r w:rsidRPr="00E875AB">
              <w:rPr>
                <w:rFonts w:ascii="Times New Roman" w:hAnsi="Times New Roman" w:cs="Times New Roman"/>
                <w:sz w:val="16"/>
                <w:szCs w:val="16"/>
              </w:rPr>
              <w:t>и</w:t>
            </w:r>
            <w:r w:rsidRPr="00E875AB">
              <w:rPr>
                <w:rFonts w:ascii="Times New Roman" w:hAnsi="Times New Roman" w:cs="Times New Roman"/>
                <w:sz w:val="16"/>
                <w:szCs w:val="16"/>
              </w:rPr>
              <w:t>ем средств массовой информации и программ народного образования просветител</w:t>
            </w:r>
            <w:r w:rsidRPr="00E875AB">
              <w:rPr>
                <w:rFonts w:ascii="Times New Roman" w:hAnsi="Times New Roman" w:cs="Times New Roman"/>
                <w:sz w:val="16"/>
                <w:szCs w:val="16"/>
              </w:rPr>
              <w:t>ь</w:t>
            </w:r>
            <w:r w:rsidRPr="00E875AB">
              <w:rPr>
                <w:rFonts w:ascii="Times New Roman" w:hAnsi="Times New Roman" w:cs="Times New Roman"/>
                <w:sz w:val="16"/>
                <w:szCs w:val="16"/>
              </w:rPr>
              <w:t>ские камп</w:t>
            </w:r>
            <w:r w:rsidRPr="00E875AB">
              <w:rPr>
                <w:rFonts w:ascii="Times New Roman" w:hAnsi="Times New Roman" w:cs="Times New Roman"/>
                <w:sz w:val="16"/>
                <w:szCs w:val="16"/>
              </w:rPr>
              <w:t>а</w:t>
            </w:r>
            <w:r w:rsidRPr="00E875AB">
              <w:rPr>
                <w:rFonts w:ascii="Times New Roman" w:hAnsi="Times New Roman" w:cs="Times New Roman"/>
                <w:sz w:val="16"/>
                <w:szCs w:val="16"/>
              </w:rPr>
              <w:t>нии, посв</w:t>
            </w:r>
            <w:r w:rsidRPr="00E875AB">
              <w:rPr>
                <w:rFonts w:ascii="Times New Roman" w:hAnsi="Times New Roman" w:cs="Times New Roman"/>
                <w:sz w:val="16"/>
                <w:szCs w:val="16"/>
              </w:rPr>
              <w:t>я</w:t>
            </w:r>
            <w:r w:rsidRPr="00E875AB">
              <w:rPr>
                <w:rFonts w:ascii="Times New Roman" w:hAnsi="Times New Roman" w:cs="Times New Roman"/>
                <w:sz w:val="16"/>
                <w:szCs w:val="16"/>
              </w:rPr>
              <w:t>щённые всем формам нас</w:t>
            </w:r>
            <w:r w:rsidRPr="00E875AB">
              <w:rPr>
                <w:rFonts w:ascii="Times New Roman" w:hAnsi="Times New Roman" w:cs="Times New Roman"/>
                <w:sz w:val="16"/>
                <w:szCs w:val="16"/>
              </w:rPr>
              <w:t>и</w:t>
            </w:r>
            <w:r w:rsidRPr="00E875AB">
              <w:rPr>
                <w:rFonts w:ascii="Times New Roman" w:hAnsi="Times New Roman" w:cs="Times New Roman"/>
                <w:sz w:val="16"/>
                <w:szCs w:val="16"/>
              </w:rPr>
              <w:t>лия в отнош</w:t>
            </w:r>
            <w:r w:rsidRPr="00E875AB">
              <w:rPr>
                <w:rFonts w:ascii="Times New Roman" w:hAnsi="Times New Roman" w:cs="Times New Roman"/>
                <w:sz w:val="16"/>
                <w:szCs w:val="16"/>
              </w:rPr>
              <w:t>е</w:t>
            </w:r>
            <w:r w:rsidRPr="00E875AB">
              <w:rPr>
                <w:rFonts w:ascii="Times New Roman" w:hAnsi="Times New Roman" w:cs="Times New Roman"/>
                <w:sz w:val="16"/>
                <w:szCs w:val="16"/>
              </w:rPr>
              <w:t>нии девочек и женщин, включая нас</w:t>
            </w:r>
            <w:r w:rsidRPr="00E875AB">
              <w:rPr>
                <w:rFonts w:ascii="Times New Roman" w:hAnsi="Times New Roman" w:cs="Times New Roman"/>
                <w:sz w:val="16"/>
                <w:szCs w:val="16"/>
              </w:rPr>
              <w:t>и</w:t>
            </w:r>
            <w:r w:rsidRPr="00E875AB">
              <w:rPr>
                <w:rFonts w:ascii="Times New Roman" w:hAnsi="Times New Roman" w:cs="Times New Roman"/>
                <w:sz w:val="16"/>
                <w:szCs w:val="16"/>
              </w:rPr>
              <w:t>лие в семье.</w:t>
            </w:r>
          </w:p>
        </w:tc>
        <w:tc>
          <w:tcPr>
            <w:tcW w:w="0" w:type="auto"/>
          </w:tcPr>
          <w:p w14:paraId="55338A03"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настоятельно призывает государство-участник без задержек принять зак</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нопроект о бытовом </w:t>
            </w:r>
            <w:r w:rsidRPr="00E875AB">
              <w:rPr>
                <w:rFonts w:ascii="Times New Roman" w:hAnsi="Times New Roman" w:cs="Times New Roman"/>
                <w:sz w:val="16"/>
                <w:szCs w:val="16"/>
              </w:rPr>
              <w:lastRenderedPageBreak/>
              <w:t>насилии и широко озн</w:t>
            </w:r>
            <w:r w:rsidRPr="00E875AB">
              <w:rPr>
                <w:rFonts w:ascii="Times New Roman" w:hAnsi="Times New Roman" w:cs="Times New Roman"/>
                <w:sz w:val="16"/>
                <w:szCs w:val="16"/>
              </w:rPr>
              <w:t>а</w:t>
            </w:r>
            <w:r w:rsidRPr="00E875AB">
              <w:rPr>
                <w:rFonts w:ascii="Times New Roman" w:hAnsi="Times New Roman" w:cs="Times New Roman"/>
                <w:sz w:val="16"/>
                <w:szCs w:val="16"/>
              </w:rPr>
              <w:t>комить с ним государстве</w:t>
            </w:r>
            <w:r w:rsidRPr="00E875AB">
              <w:rPr>
                <w:rFonts w:ascii="Times New Roman" w:hAnsi="Times New Roman" w:cs="Times New Roman"/>
                <w:sz w:val="16"/>
                <w:szCs w:val="16"/>
              </w:rPr>
              <w:t>н</w:t>
            </w:r>
            <w:r w:rsidRPr="00E875AB">
              <w:rPr>
                <w:rFonts w:ascii="Times New Roman" w:hAnsi="Times New Roman" w:cs="Times New Roman"/>
                <w:sz w:val="16"/>
                <w:szCs w:val="16"/>
              </w:rPr>
              <w:t>ных чиновн</w:t>
            </w:r>
            <w:r w:rsidRPr="00E875AB">
              <w:rPr>
                <w:rFonts w:ascii="Times New Roman" w:hAnsi="Times New Roman" w:cs="Times New Roman"/>
                <w:sz w:val="16"/>
                <w:szCs w:val="16"/>
              </w:rPr>
              <w:t>и</w:t>
            </w:r>
            <w:r w:rsidRPr="00E875AB">
              <w:rPr>
                <w:rFonts w:ascii="Times New Roman" w:hAnsi="Times New Roman" w:cs="Times New Roman"/>
                <w:sz w:val="16"/>
                <w:szCs w:val="16"/>
              </w:rPr>
              <w:t>ков и общ</w:t>
            </w:r>
            <w:r w:rsidRPr="00E875AB">
              <w:rPr>
                <w:rFonts w:ascii="Times New Roman" w:hAnsi="Times New Roman" w:cs="Times New Roman"/>
                <w:sz w:val="16"/>
                <w:szCs w:val="16"/>
              </w:rPr>
              <w:t>е</w:t>
            </w:r>
            <w:r w:rsidRPr="00E875AB">
              <w:rPr>
                <w:rFonts w:ascii="Times New Roman" w:hAnsi="Times New Roman" w:cs="Times New Roman"/>
                <w:sz w:val="16"/>
                <w:szCs w:val="16"/>
              </w:rPr>
              <w:t>ство в целом. Комитет пр</w:t>
            </w:r>
            <w:r w:rsidRPr="00E875AB">
              <w:rPr>
                <w:rFonts w:ascii="Times New Roman" w:hAnsi="Times New Roman" w:cs="Times New Roman"/>
                <w:sz w:val="16"/>
                <w:szCs w:val="16"/>
              </w:rPr>
              <w:t>и</w:t>
            </w:r>
            <w:r w:rsidRPr="00E875AB">
              <w:rPr>
                <w:rFonts w:ascii="Times New Roman" w:hAnsi="Times New Roman" w:cs="Times New Roman"/>
                <w:sz w:val="16"/>
                <w:szCs w:val="16"/>
              </w:rPr>
              <w:t>зывает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 обеспечить, чтобы все женщины, являющиеся жертвами бытового насилия, в том числе сел</w:t>
            </w:r>
            <w:r w:rsidRPr="00E875AB">
              <w:rPr>
                <w:rFonts w:ascii="Times New Roman" w:hAnsi="Times New Roman" w:cs="Times New Roman"/>
                <w:sz w:val="16"/>
                <w:szCs w:val="16"/>
              </w:rPr>
              <w:t>ь</w:t>
            </w:r>
            <w:r w:rsidRPr="00E875AB">
              <w:rPr>
                <w:rFonts w:ascii="Times New Roman" w:hAnsi="Times New Roman" w:cs="Times New Roman"/>
                <w:sz w:val="16"/>
                <w:szCs w:val="16"/>
              </w:rPr>
              <w:t>ские, польз</w:t>
            </w:r>
            <w:r w:rsidRPr="00E875AB">
              <w:rPr>
                <w:rFonts w:ascii="Times New Roman" w:hAnsi="Times New Roman" w:cs="Times New Roman"/>
                <w:sz w:val="16"/>
                <w:szCs w:val="16"/>
              </w:rPr>
              <w:t>о</w:t>
            </w:r>
            <w:r w:rsidRPr="00E875AB">
              <w:rPr>
                <w:rFonts w:ascii="Times New Roman" w:hAnsi="Times New Roman" w:cs="Times New Roman"/>
                <w:sz w:val="16"/>
                <w:szCs w:val="16"/>
              </w:rPr>
              <w:t>вались неп</w:t>
            </w:r>
            <w:r w:rsidRPr="00E875AB">
              <w:rPr>
                <w:rFonts w:ascii="Times New Roman" w:hAnsi="Times New Roman" w:cs="Times New Roman"/>
                <w:sz w:val="16"/>
                <w:szCs w:val="16"/>
              </w:rPr>
              <w:t>о</w:t>
            </w:r>
            <w:r w:rsidRPr="00E875AB">
              <w:rPr>
                <w:rFonts w:ascii="Times New Roman" w:hAnsi="Times New Roman" w:cs="Times New Roman"/>
                <w:sz w:val="16"/>
                <w:szCs w:val="16"/>
              </w:rPr>
              <w:t>средственным доступом к средствам правовой защиты, чт</w:t>
            </w:r>
            <w:r w:rsidRPr="00E875AB">
              <w:rPr>
                <w:rFonts w:ascii="Times New Roman" w:hAnsi="Times New Roman" w:cs="Times New Roman"/>
                <w:sz w:val="16"/>
                <w:szCs w:val="16"/>
              </w:rPr>
              <w:t>о</w:t>
            </w:r>
            <w:r w:rsidRPr="00E875AB">
              <w:rPr>
                <w:rFonts w:ascii="Times New Roman" w:hAnsi="Times New Roman" w:cs="Times New Roman"/>
                <w:sz w:val="16"/>
                <w:szCs w:val="16"/>
              </w:rPr>
              <w:t>бы им выд</w:t>
            </w:r>
            <w:r w:rsidRPr="00E875AB">
              <w:rPr>
                <w:rFonts w:ascii="Times New Roman" w:hAnsi="Times New Roman" w:cs="Times New Roman"/>
                <w:sz w:val="16"/>
                <w:szCs w:val="16"/>
              </w:rPr>
              <w:t>а</w:t>
            </w:r>
            <w:r w:rsidRPr="00E875AB">
              <w:rPr>
                <w:rFonts w:ascii="Times New Roman" w:hAnsi="Times New Roman" w:cs="Times New Roman"/>
                <w:sz w:val="16"/>
                <w:szCs w:val="16"/>
              </w:rPr>
              <w:t>вались охра</w:t>
            </w:r>
            <w:r w:rsidRPr="00E875AB">
              <w:rPr>
                <w:rFonts w:ascii="Times New Roman" w:hAnsi="Times New Roman" w:cs="Times New Roman"/>
                <w:sz w:val="16"/>
                <w:szCs w:val="16"/>
              </w:rPr>
              <w:t>н</w:t>
            </w:r>
            <w:r w:rsidRPr="00E875AB">
              <w:rPr>
                <w:rFonts w:ascii="Times New Roman" w:hAnsi="Times New Roman" w:cs="Times New Roman"/>
                <w:sz w:val="16"/>
                <w:szCs w:val="16"/>
              </w:rPr>
              <w:t>ные ордера и чтобы им</w:t>
            </w:r>
            <w:r w:rsidRPr="00E875AB">
              <w:rPr>
                <w:rFonts w:ascii="Times New Roman" w:hAnsi="Times New Roman" w:cs="Times New Roman"/>
                <w:sz w:val="16"/>
                <w:szCs w:val="16"/>
              </w:rPr>
              <w:t>е</w:t>
            </w:r>
            <w:r w:rsidRPr="00E875AB">
              <w:rPr>
                <w:rFonts w:ascii="Times New Roman" w:hAnsi="Times New Roman" w:cs="Times New Roman"/>
                <w:sz w:val="16"/>
                <w:szCs w:val="16"/>
              </w:rPr>
              <w:t>лось дост</w:t>
            </w:r>
            <w:r w:rsidRPr="00E875AB">
              <w:rPr>
                <w:rFonts w:ascii="Times New Roman" w:hAnsi="Times New Roman" w:cs="Times New Roman"/>
                <w:sz w:val="16"/>
                <w:szCs w:val="16"/>
              </w:rPr>
              <w:t>а</w:t>
            </w:r>
            <w:r w:rsidRPr="00E875AB">
              <w:rPr>
                <w:rFonts w:ascii="Times New Roman" w:hAnsi="Times New Roman" w:cs="Times New Roman"/>
                <w:sz w:val="16"/>
                <w:szCs w:val="16"/>
              </w:rPr>
              <w:t>точно кризи</w:t>
            </w:r>
            <w:r w:rsidRPr="00E875AB">
              <w:rPr>
                <w:rFonts w:ascii="Times New Roman" w:hAnsi="Times New Roman" w:cs="Times New Roman"/>
                <w:sz w:val="16"/>
                <w:szCs w:val="16"/>
              </w:rPr>
              <w:t>с</w:t>
            </w:r>
            <w:r w:rsidRPr="00E875AB">
              <w:rPr>
                <w:rFonts w:ascii="Times New Roman" w:hAnsi="Times New Roman" w:cs="Times New Roman"/>
                <w:sz w:val="16"/>
                <w:szCs w:val="16"/>
              </w:rPr>
              <w:t>ных центров, куда они мо</w:t>
            </w:r>
            <w:r w:rsidRPr="00E875AB">
              <w:rPr>
                <w:rFonts w:ascii="Times New Roman" w:hAnsi="Times New Roman" w:cs="Times New Roman"/>
                <w:sz w:val="16"/>
                <w:szCs w:val="16"/>
              </w:rPr>
              <w:t>г</w:t>
            </w:r>
            <w:r w:rsidRPr="00E875AB">
              <w:rPr>
                <w:rFonts w:ascii="Times New Roman" w:hAnsi="Times New Roman" w:cs="Times New Roman"/>
                <w:sz w:val="16"/>
                <w:szCs w:val="16"/>
              </w:rPr>
              <w:t>ли бы обр</w:t>
            </w:r>
            <w:r w:rsidRPr="00E875AB">
              <w:rPr>
                <w:rFonts w:ascii="Times New Roman" w:hAnsi="Times New Roman" w:cs="Times New Roman"/>
                <w:sz w:val="16"/>
                <w:szCs w:val="16"/>
              </w:rPr>
              <w:t>а</w:t>
            </w:r>
            <w:r w:rsidRPr="00E875AB">
              <w:rPr>
                <w:rFonts w:ascii="Times New Roman" w:hAnsi="Times New Roman" w:cs="Times New Roman"/>
                <w:sz w:val="16"/>
                <w:szCs w:val="16"/>
              </w:rPr>
              <w:t xml:space="preserve">титься за помощью, включая </w:t>
            </w:r>
            <w:proofErr w:type="gramStart"/>
            <w:r w:rsidRPr="00E875AB">
              <w:rPr>
                <w:rFonts w:ascii="Times New Roman" w:hAnsi="Times New Roman" w:cs="Times New Roman"/>
                <w:sz w:val="16"/>
                <w:szCs w:val="16"/>
              </w:rPr>
              <w:t>юр</w:t>
            </w:r>
            <w:r w:rsidRPr="00E875AB">
              <w:rPr>
                <w:rFonts w:ascii="Times New Roman" w:hAnsi="Times New Roman" w:cs="Times New Roman"/>
                <w:sz w:val="16"/>
                <w:szCs w:val="16"/>
              </w:rPr>
              <w:t>и</w:t>
            </w:r>
            <w:r w:rsidRPr="00E875AB">
              <w:rPr>
                <w:rFonts w:ascii="Times New Roman" w:hAnsi="Times New Roman" w:cs="Times New Roman"/>
                <w:sz w:val="16"/>
                <w:szCs w:val="16"/>
              </w:rPr>
              <w:t>дическую</w:t>
            </w:r>
            <w:proofErr w:type="gramEnd"/>
            <w:r w:rsidRPr="00E875AB">
              <w:rPr>
                <w:rFonts w:ascii="Times New Roman" w:hAnsi="Times New Roman" w:cs="Times New Roman"/>
                <w:sz w:val="16"/>
                <w:szCs w:val="16"/>
              </w:rPr>
              <w:t>. Он призывает государство-участник обеспечить, чтобы гос</w:t>
            </w:r>
            <w:r w:rsidRPr="00E875AB">
              <w:rPr>
                <w:rFonts w:ascii="Times New Roman" w:hAnsi="Times New Roman" w:cs="Times New Roman"/>
                <w:sz w:val="16"/>
                <w:szCs w:val="16"/>
              </w:rPr>
              <w:t>у</w:t>
            </w:r>
            <w:r w:rsidRPr="00E875AB">
              <w:rPr>
                <w:rFonts w:ascii="Times New Roman" w:hAnsi="Times New Roman" w:cs="Times New Roman"/>
                <w:sz w:val="16"/>
                <w:szCs w:val="16"/>
              </w:rPr>
              <w:t xml:space="preserve">дарственные должностные </w:t>
            </w:r>
            <w:r w:rsidRPr="00E875AB">
              <w:rPr>
                <w:rFonts w:ascii="Times New Roman" w:hAnsi="Times New Roman" w:cs="Times New Roman"/>
                <w:sz w:val="16"/>
                <w:szCs w:val="16"/>
              </w:rPr>
              <w:lastRenderedPageBreak/>
              <w:t>лица, особе</w:t>
            </w:r>
            <w:r w:rsidRPr="00E875AB">
              <w:rPr>
                <w:rFonts w:ascii="Times New Roman" w:hAnsi="Times New Roman" w:cs="Times New Roman"/>
                <w:sz w:val="16"/>
                <w:szCs w:val="16"/>
              </w:rPr>
              <w:t>н</w:t>
            </w:r>
            <w:r w:rsidRPr="00E875AB">
              <w:rPr>
                <w:rFonts w:ascii="Times New Roman" w:hAnsi="Times New Roman" w:cs="Times New Roman"/>
                <w:sz w:val="16"/>
                <w:szCs w:val="16"/>
              </w:rPr>
              <w:t>но работники правоохран</w:t>
            </w:r>
            <w:r w:rsidRPr="00E875AB">
              <w:rPr>
                <w:rFonts w:ascii="Times New Roman" w:hAnsi="Times New Roman" w:cs="Times New Roman"/>
                <w:sz w:val="16"/>
                <w:szCs w:val="16"/>
              </w:rPr>
              <w:t>и</w:t>
            </w:r>
            <w:r w:rsidRPr="00E875AB">
              <w:rPr>
                <w:rFonts w:ascii="Times New Roman" w:hAnsi="Times New Roman" w:cs="Times New Roman"/>
                <w:sz w:val="16"/>
                <w:szCs w:val="16"/>
              </w:rPr>
              <w:t>тельных орг</w:t>
            </w:r>
            <w:r w:rsidRPr="00E875AB">
              <w:rPr>
                <w:rFonts w:ascii="Times New Roman" w:hAnsi="Times New Roman" w:cs="Times New Roman"/>
                <w:sz w:val="16"/>
                <w:szCs w:val="16"/>
              </w:rPr>
              <w:t>а</w:t>
            </w:r>
            <w:r w:rsidRPr="00E875AB">
              <w:rPr>
                <w:rFonts w:ascii="Times New Roman" w:hAnsi="Times New Roman" w:cs="Times New Roman"/>
                <w:sz w:val="16"/>
                <w:szCs w:val="16"/>
              </w:rPr>
              <w:t>нов, судьи, медицинские и социальные работники имели полное представление о применимых в данном конкретном случае пол</w:t>
            </w:r>
            <w:r w:rsidRPr="00E875AB">
              <w:rPr>
                <w:rFonts w:ascii="Times New Roman" w:hAnsi="Times New Roman" w:cs="Times New Roman"/>
                <w:sz w:val="16"/>
                <w:szCs w:val="16"/>
              </w:rPr>
              <w:t>о</w:t>
            </w:r>
            <w:r w:rsidRPr="00E875AB">
              <w:rPr>
                <w:rFonts w:ascii="Times New Roman" w:hAnsi="Times New Roman" w:cs="Times New Roman"/>
                <w:sz w:val="16"/>
                <w:szCs w:val="16"/>
              </w:rPr>
              <w:t>жениях зак</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нодательства, знали </w:t>
            </w:r>
            <w:proofErr w:type="gramStart"/>
            <w:r w:rsidRPr="00E875AB">
              <w:rPr>
                <w:rFonts w:ascii="Times New Roman" w:hAnsi="Times New Roman" w:cs="Times New Roman"/>
                <w:sz w:val="16"/>
                <w:szCs w:val="16"/>
              </w:rPr>
              <w:t>о</w:t>
            </w:r>
            <w:proofErr w:type="gramEnd"/>
            <w:r w:rsidRPr="00E875AB">
              <w:rPr>
                <w:rFonts w:ascii="Times New Roman" w:hAnsi="Times New Roman" w:cs="Times New Roman"/>
                <w:sz w:val="16"/>
                <w:szCs w:val="16"/>
              </w:rPr>
              <w:t xml:space="preserve"> всех формах нас</w:t>
            </w:r>
            <w:r w:rsidRPr="00E875AB">
              <w:rPr>
                <w:rFonts w:ascii="Times New Roman" w:hAnsi="Times New Roman" w:cs="Times New Roman"/>
                <w:sz w:val="16"/>
                <w:szCs w:val="16"/>
              </w:rPr>
              <w:t>и</w:t>
            </w:r>
            <w:r w:rsidRPr="00E875AB">
              <w:rPr>
                <w:rFonts w:ascii="Times New Roman" w:hAnsi="Times New Roman" w:cs="Times New Roman"/>
                <w:sz w:val="16"/>
                <w:szCs w:val="16"/>
              </w:rPr>
              <w:t>лия, которому подвергаются женщины, и адекватно реагировали на него. Он настоятельно призывает государство-участник изучить ма</w:t>
            </w:r>
            <w:r w:rsidRPr="00E875AB">
              <w:rPr>
                <w:rFonts w:ascii="Times New Roman" w:hAnsi="Times New Roman" w:cs="Times New Roman"/>
                <w:sz w:val="16"/>
                <w:szCs w:val="16"/>
              </w:rPr>
              <w:t>с</w:t>
            </w:r>
            <w:r w:rsidRPr="00E875AB">
              <w:rPr>
                <w:rFonts w:ascii="Times New Roman" w:hAnsi="Times New Roman" w:cs="Times New Roman"/>
                <w:sz w:val="16"/>
                <w:szCs w:val="16"/>
              </w:rPr>
              <w:t>штабы ра</w:t>
            </w:r>
            <w:r w:rsidRPr="00E875AB">
              <w:rPr>
                <w:rFonts w:ascii="Times New Roman" w:hAnsi="Times New Roman" w:cs="Times New Roman"/>
                <w:sz w:val="16"/>
                <w:szCs w:val="16"/>
              </w:rPr>
              <w:t>с</w:t>
            </w:r>
            <w:r w:rsidRPr="00E875AB">
              <w:rPr>
                <w:rFonts w:ascii="Times New Roman" w:hAnsi="Times New Roman" w:cs="Times New Roman"/>
                <w:sz w:val="16"/>
                <w:szCs w:val="16"/>
              </w:rPr>
              <w:t>пространения, причины и последствия бытового насилия и на основе пол</w:t>
            </w:r>
            <w:r w:rsidRPr="00E875AB">
              <w:rPr>
                <w:rFonts w:ascii="Times New Roman" w:hAnsi="Times New Roman" w:cs="Times New Roman"/>
                <w:sz w:val="16"/>
                <w:szCs w:val="16"/>
              </w:rPr>
              <w:t>у</w:t>
            </w:r>
            <w:r w:rsidRPr="00E875AB">
              <w:rPr>
                <w:rFonts w:ascii="Times New Roman" w:hAnsi="Times New Roman" w:cs="Times New Roman"/>
                <w:sz w:val="16"/>
                <w:szCs w:val="16"/>
              </w:rPr>
              <w:t>ченных р</w:t>
            </w:r>
            <w:r w:rsidRPr="00E875AB">
              <w:rPr>
                <w:rFonts w:ascii="Times New Roman" w:hAnsi="Times New Roman" w:cs="Times New Roman"/>
                <w:sz w:val="16"/>
                <w:szCs w:val="16"/>
              </w:rPr>
              <w:t>е</w:t>
            </w:r>
            <w:r w:rsidRPr="00E875AB">
              <w:rPr>
                <w:rFonts w:ascii="Times New Roman" w:hAnsi="Times New Roman" w:cs="Times New Roman"/>
                <w:sz w:val="16"/>
                <w:szCs w:val="16"/>
              </w:rPr>
              <w:t>зультатов провести комплексные и адресные мероприятия, а также вкл</w:t>
            </w:r>
            <w:r w:rsidRPr="00E875AB">
              <w:rPr>
                <w:rFonts w:ascii="Times New Roman" w:hAnsi="Times New Roman" w:cs="Times New Roman"/>
                <w:sz w:val="16"/>
                <w:szCs w:val="16"/>
              </w:rPr>
              <w:t>ю</w:t>
            </w:r>
            <w:r w:rsidRPr="00E875AB">
              <w:rPr>
                <w:rFonts w:ascii="Times New Roman" w:hAnsi="Times New Roman" w:cs="Times New Roman"/>
                <w:sz w:val="16"/>
                <w:szCs w:val="16"/>
              </w:rPr>
              <w:t>чить эти р</w:t>
            </w:r>
            <w:r w:rsidRPr="00E875AB">
              <w:rPr>
                <w:rFonts w:ascii="Times New Roman" w:hAnsi="Times New Roman" w:cs="Times New Roman"/>
                <w:sz w:val="16"/>
                <w:szCs w:val="16"/>
              </w:rPr>
              <w:t>е</w:t>
            </w:r>
            <w:r w:rsidRPr="00E875AB">
              <w:rPr>
                <w:rFonts w:ascii="Times New Roman" w:hAnsi="Times New Roman" w:cs="Times New Roman"/>
                <w:sz w:val="16"/>
                <w:szCs w:val="16"/>
              </w:rPr>
              <w:t>зультаты вм</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сте с оценкой </w:t>
            </w:r>
            <w:r w:rsidRPr="00E875AB">
              <w:rPr>
                <w:rFonts w:ascii="Times New Roman" w:hAnsi="Times New Roman" w:cs="Times New Roman"/>
                <w:sz w:val="16"/>
                <w:szCs w:val="16"/>
              </w:rPr>
              <w:lastRenderedPageBreak/>
              <w:t>эффективн</w:t>
            </w:r>
            <w:r w:rsidRPr="00E875AB">
              <w:rPr>
                <w:rFonts w:ascii="Times New Roman" w:hAnsi="Times New Roman" w:cs="Times New Roman"/>
                <w:sz w:val="16"/>
                <w:szCs w:val="16"/>
              </w:rPr>
              <w:t>о</w:t>
            </w:r>
            <w:r w:rsidRPr="00E875AB">
              <w:rPr>
                <w:rFonts w:ascii="Times New Roman" w:hAnsi="Times New Roman" w:cs="Times New Roman"/>
                <w:sz w:val="16"/>
                <w:szCs w:val="16"/>
              </w:rPr>
              <w:t>сти послед</w:t>
            </w:r>
            <w:r w:rsidRPr="00E875AB">
              <w:rPr>
                <w:rFonts w:ascii="Times New Roman" w:hAnsi="Times New Roman" w:cs="Times New Roman"/>
                <w:sz w:val="16"/>
                <w:szCs w:val="16"/>
              </w:rPr>
              <w:t>у</w:t>
            </w:r>
            <w:r w:rsidRPr="00E875AB">
              <w:rPr>
                <w:rFonts w:ascii="Times New Roman" w:hAnsi="Times New Roman" w:cs="Times New Roman"/>
                <w:sz w:val="16"/>
                <w:szCs w:val="16"/>
              </w:rPr>
              <w:t>ющих мер в свой следу</w:t>
            </w:r>
            <w:r w:rsidRPr="00E875AB">
              <w:rPr>
                <w:rFonts w:ascii="Times New Roman" w:hAnsi="Times New Roman" w:cs="Times New Roman"/>
                <w:sz w:val="16"/>
                <w:szCs w:val="16"/>
              </w:rPr>
              <w:t>ю</w:t>
            </w:r>
            <w:r w:rsidRPr="00E875AB">
              <w:rPr>
                <w:rFonts w:ascii="Times New Roman" w:hAnsi="Times New Roman" w:cs="Times New Roman"/>
                <w:sz w:val="16"/>
                <w:szCs w:val="16"/>
              </w:rPr>
              <w:t>щий период</w:t>
            </w:r>
            <w:r w:rsidRPr="00E875AB">
              <w:rPr>
                <w:rFonts w:ascii="Times New Roman" w:hAnsi="Times New Roman" w:cs="Times New Roman"/>
                <w:sz w:val="16"/>
                <w:szCs w:val="16"/>
              </w:rPr>
              <w:t>и</w:t>
            </w:r>
            <w:r w:rsidRPr="00E875AB">
              <w:rPr>
                <w:rFonts w:ascii="Times New Roman" w:hAnsi="Times New Roman" w:cs="Times New Roman"/>
                <w:sz w:val="16"/>
                <w:szCs w:val="16"/>
              </w:rPr>
              <w:t>ческий д</w:t>
            </w:r>
            <w:r w:rsidRPr="00E875AB">
              <w:rPr>
                <w:rFonts w:ascii="Times New Roman" w:hAnsi="Times New Roman" w:cs="Times New Roman"/>
                <w:sz w:val="16"/>
                <w:szCs w:val="16"/>
              </w:rPr>
              <w:t>о</w:t>
            </w:r>
            <w:r w:rsidRPr="00E875AB">
              <w:rPr>
                <w:rFonts w:ascii="Times New Roman" w:hAnsi="Times New Roman" w:cs="Times New Roman"/>
                <w:sz w:val="16"/>
                <w:szCs w:val="16"/>
              </w:rPr>
              <w:t>клад. Комитет просит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 обеспечить, чтобы изнас</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лование во время брака </w:t>
            </w:r>
            <w:proofErr w:type="gramStart"/>
            <w:r w:rsidRPr="00E875AB">
              <w:rPr>
                <w:rFonts w:ascii="Times New Roman" w:hAnsi="Times New Roman" w:cs="Times New Roman"/>
                <w:sz w:val="16"/>
                <w:szCs w:val="16"/>
              </w:rPr>
              <w:t>квалифицир</w:t>
            </w:r>
            <w:r w:rsidRPr="00E875AB">
              <w:rPr>
                <w:rFonts w:ascii="Times New Roman" w:hAnsi="Times New Roman" w:cs="Times New Roman"/>
                <w:sz w:val="16"/>
                <w:szCs w:val="16"/>
              </w:rPr>
              <w:t>о</w:t>
            </w:r>
            <w:r w:rsidRPr="00E875AB">
              <w:rPr>
                <w:rFonts w:ascii="Times New Roman" w:hAnsi="Times New Roman" w:cs="Times New Roman"/>
                <w:sz w:val="16"/>
                <w:szCs w:val="16"/>
              </w:rPr>
              <w:t>валось как преступление и чтобы закон запрещал</w:t>
            </w:r>
            <w:proofErr w:type="gramEnd"/>
            <w:r w:rsidRPr="00E875AB">
              <w:rPr>
                <w:rFonts w:ascii="Times New Roman" w:hAnsi="Times New Roman" w:cs="Times New Roman"/>
                <w:sz w:val="16"/>
                <w:szCs w:val="16"/>
              </w:rPr>
              <w:t xml:space="preserve"> сексуальное домогател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ство.</w:t>
            </w:r>
          </w:p>
        </w:tc>
        <w:tc>
          <w:tcPr>
            <w:tcW w:w="0" w:type="auto"/>
          </w:tcPr>
          <w:p w14:paraId="3542717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Ссылаясь на свою общую рекомендацию №19 о нас</w:t>
            </w:r>
            <w:r w:rsidRPr="00E875AB">
              <w:rPr>
                <w:rFonts w:ascii="Times New Roman" w:hAnsi="Times New Roman" w:cs="Times New Roman"/>
                <w:sz w:val="16"/>
                <w:szCs w:val="16"/>
              </w:rPr>
              <w:t>и</w:t>
            </w:r>
            <w:r w:rsidRPr="00E875AB">
              <w:rPr>
                <w:rFonts w:ascii="Times New Roman" w:hAnsi="Times New Roman" w:cs="Times New Roman"/>
                <w:sz w:val="16"/>
                <w:szCs w:val="16"/>
              </w:rPr>
              <w:t>лии в отнош</w:t>
            </w:r>
            <w:r w:rsidRPr="00E875AB">
              <w:rPr>
                <w:rFonts w:ascii="Times New Roman" w:hAnsi="Times New Roman" w:cs="Times New Roman"/>
                <w:sz w:val="16"/>
                <w:szCs w:val="16"/>
              </w:rPr>
              <w:t>е</w:t>
            </w:r>
            <w:r w:rsidRPr="00E875AB">
              <w:rPr>
                <w:rFonts w:ascii="Times New Roman" w:hAnsi="Times New Roman" w:cs="Times New Roman"/>
                <w:sz w:val="16"/>
                <w:szCs w:val="16"/>
              </w:rPr>
              <w:t>нии женщин и свою пред</w:t>
            </w:r>
            <w:r w:rsidRPr="00E875AB">
              <w:rPr>
                <w:rFonts w:ascii="Times New Roman" w:hAnsi="Times New Roman" w:cs="Times New Roman"/>
                <w:sz w:val="16"/>
                <w:szCs w:val="16"/>
              </w:rPr>
              <w:t>ы</w:t>
            </w:r>
            <w:r w:rsidRPr="00E875AB">
              <w:rPr>
                <w:rFonts w:ascii="Times New Roman" w:hAnsi="Times New Roman" w:cs="Times New Roman"/>
                <w:sz w:val="16"/>
                <w:szCs w:val="16"/>
              </w:rPr>
              <w:t>дущую рек</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мендацию </w:t>
            </w:r>
            <w:r w:rsidRPr="00E875AB">
              <w:rPr>
                <w:rFonts w:ascii="Times New Roman" w:hAnsi="Times New Roman" w:cs="Times New Roman"/>
                <w:sz w:val="16"/>
                <w:szCs w:val="16"/>
              </w:rPr>
              <w:lastRenderedPageBreak/>
              <w:t>(CEDAW/C/KAZ/CO/2, пункт 16), Комитет настоятельно рекомендует государству-участнику:</w:t>
            </w:r>
          </w:p>
          <w:p w14:paraId="51082DBC" w14:textId="73DA1BB3"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a) использ</w:t>
            </w:r>
            <w:r w:rsidRPr="00E875AB">
              <w:rPr>
                <w:rFonts w:ascii="Times New Roman" w:hAnsi="Times New Roman" w:cs="Times New Roman"/>
                <w:sz w:val="16"/>
                <w:szCs w:val="16"/>
              </w:rPr>
              <w:t>о</w:t>
            </w:r>
            <w:r w:rsidRPr="00E875AB">
              <w:rPr>
                <w:rFonts w:ascii="Times New Roman" w:hAnsi="Times New Roman" w:cs="Times New Roman"/>
                <w:sz w:val="16"/>
                <w:szCs w:val="16"/>
              </w:rPr>
              <w:t>вать Конве</w:t>
            </w:r>
            <w:r w:rsidRPr="00E875AB">
              <w:rPr>
                <w:rFonts w:ascii="Times New Roman" w:hAnsi="Times New Roman" w:cs="Times New Roman"/>
                <w:sz w:val="16"/>
                <w:szCs w:val="16"/>
              </w:rPr>
              <w:t>н</w:t>
            </w:r>
            <w:r w:rsidRPr="00E875AB">
              <w:rPr>
                <w:rFonts w:ascii="Times New Roman" w:hAnsi="Times New Roman" w:cs="Times New Roman"/>
                <w:sz w:val="16"/>
                <w:szCs w:val="16"/>
              </w:rPr>
              <w:t>цию, общую рекомендацию Комит</w:t>
            </w:r>
            <w:r w:rsidRPr="00E875AB">
              <w:rPr>
                <w:rFonts w:ascii="Times New Roman" w:hAnsi="Times New Roman" w:cs="Times New Roman"/>
                <w:sz w:val="16"/>
                <w:szCs w:val="16"/>
              </w:rPr>
              <w:t>е</w:t>
            </w:r>
            <w:r w:rsidRPr="00E875AB">
              <w:rPr>
                <w:rFonts w:ascii="Times New Roman" w:hAnsi="Times New Roman" w:cs="Times New Roman"/>
                <w:sz w:val="16"/>
                <w:szCs w:val="16"/>
              </w:rPr>
              <w:t>та № 19 и его решения при пересмотре законодател</w:t>
            </w:r>
            <w:r w:rsidRPr="00E875AB">
              <w:rPr>
                <w:rFonts w:ascii="Times New Roman" w:hAnsi="Times New Roman" w:cs="Times New Roman"/>
                <w:sz w:val="16"/>
                <w:szCs w:val="16"/>
              </w:rPr>
              <w:t>ь</w:t>
            </w:r>
            <w:r w:rsidRPr="00E875AB">
              <w:rPr>
                <w:rFonts w:ascii="Times New Roman" w:hAnsi="Times New Roman" w:cs="Times New Roman"/>
                <w:sz w:val="16"/>
                <w:szCs w:val="16"/>
              </w:rPr>
              <w:t>ной базы для обеспечения того, чтобы пересмотре</w:t>
            </w:r>
            <w:r w:rsidRPr="00E875AB">
              <w:rPr>
                <w:rFonts w:ascii="Times New Roman" w:hAnsi="Times New Roman" w:cs="Times New Roman"/>
                <w:sz w:val="16"/>
                <w:szCs w:val="16"/>
              </w:rPr>
              <w:t>н</w:t>
            </w:r>
            <w:r w:rsidR="00A7763F">
              <w:rPr>
                <w:rFonts w:ascii="Times New Roman" w:hAnsi="Times New Roman" w:cs="Times New Roman"/>
                <w:sz w:val="16"/>
                <w:szCs w:val="16"/>
              </w:rPr>
              <w:t>ный Закон «</w:t>
            </w:r>
            <w:r w:rsidRPr="00E875AB">
              <w:rPr>
                <w:rFonts w:ascii="Times New Roman" w:hAnsi="Times New Roman" w:cs="Times New Roman"/>
                <w:sz w:val="16"/>
                <w:szCs w:val="16"/>
              </w:rPr>
              <w:t>О профилактике бытового насилия</w:t>
            </w:r>
            <w:r w:rsidR="00A7763F">
              <w:rPr>
                <w:rFonts w:ascii="Times New Roman" w:hAnsi="Times New Roman" w:cs="Times New Roman"/>
                <w:sz w:val="16"/>
                <w:szCs w:val="16"/>
              </w:rPr>
              <w:t>»</w:t>
            </w:r>
            <w:r w:rsidRPr="00E875AB">
              <w:rPr>
                <w:rFonts w:ascii="Times New Roman" w:hAnsi="Times New Roman" w:cs="Times New Roman"/>
                <w:sz w:val="16"/>
                <w:szCs w:val="16"/>
              </w:rPr>
              <w:t xml:space="preserve"> 2009 года и Уг</w:t>
            </w:r>
            <w:r w:rsidRPr="00E875AB">
              <w:rPr>
                <w:rFonts w:ascii="Times New Roman" w:hAnsi="Times New Roman" w:cs="Times New Roman"/>
                <w:sz w:val="16"/>
                <w:szCs w:val="16"/>
              </w:rPr>
              <w:t>о</w:t>
            </w:r>
            <w:r w:rsidRPr="00E875AB">
              <w:rPr>
                <w:rFonts w:ascii="Times New Roman" w:hAnsi="Times New Roman" w:cs="Times New Roman"/>
                <w:sz w:val="16"/>
                <w:szCs w:val="16"/>
              </w:rPr>
              <w:t>ловный кодекс полностью охватывали все формы насилия в отношении женщин, включая дом</w:t>
            </w:r>
            <w:r w:rsidRPr="00E875AB">
              <w:rPr>
                <w:rFonts w:ascii="Times New Roman" w:hAnsi="Times New Roman" w:cs="Times New Roman"/>
                <w:sz w:val="16"/>
                <w:szCs w:val="16"/>
              </w:rPr>
              <w:t>о</w:t>
            </w:r>
            <w:r w:rsidRPr="00E875AB">
              <w:rPr>
                <w:rFonts w:ascii="Times New Roman" w:hAnsi="Times New Roman" w:cs="Times New Roman"/>
                <w:sz w:val="16"/>
                <w:szCs w:val="16"/>
              </w:rPr>
              <w:t>гательство;</w:t>
            </w:r>
          </w:p>
          <w:p w14:paraId="41CF6C06"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b) ввести в действие с</w:t>
            </w:r>
            <w:r w:rsidRPr="00E875AB">
              <w:rPr>
                <w:rFonts w:ascii="Times New Roman" w:hAnsi="Times New Roman" w:cs="Times New Roman"/>
                <w:sz w:val="16"/>
                <w:szCs w:val="16"/>
              </w:rPr>
              <w:t>и</w:t>
            </w:r>
            <w:r w:rsidRPr="00E875AB">
              <w:rPr>
                <w:rFonts w:ascii="Times New Roman" w:hAnsi="Times New Roman" w:cs="Times New Roman"/>
                <w:sz w:val="16"/>
                <w:szCs w:val="16"/>
              </w:rPr>
              <w:t>стему ко</w:t>
            </w:r>
            <w:r w:rsidRPr="00E875AB">
              <w:rPr>
                <w:rFonts w:ascii="Times New Roman" w:hAnsi="Times New Roman" w:cs="Times New Roman"/>
                <w:sz w:val="16"/>
                <w:szCs w:val="16"/>
              </w:rPr>
              <w:t>м</w:t>
            </w:r>
            <w:r w:rsidRPr="00E875AB">
              <w:rPr>
                <w:rFonts w:ascii="Times New Roman" w:hAnsi="Times New Roman" w:cs="Times New Roman"/>
                <w:sz w:val="16"/>
                <w:szCs w:val="16"/>
              </w:rPr>
              <w:t>плексного сбора данных обо всех фо</w:t>
            </w:r>
            <w:r w:rsidRPr="00E875AB">
              <w:rPr>
                <w:rFonts w:ascii="Times New Roman" w:hAnsi="Times New Roman" w:cs="Times New Roman"/>
                <w:sz w:val="16"/>
                <w:szCs w:val="16"/>
              </w:rPr>
              <w:t>р</w:t>
            </w:r>
            <w:r w:rsidRPr="00E875AB">
              <w:rPr>
                <w:rFonts w:ascii="Times New Roman" w:hAnsi="Times New Roman" w:cs="Times New Roman"/>
                <w:sz w:val="16"/>
                <w:szCs w:val="16"/>
              </w:rPr>
              <w:t>мах насилия в отношении женщин и поощрять подачу зая</w:t>
            </w:r>
            <w:r w:rsidRPr="00E875AB">
              <w:rPr>
                <w:rFonts w:ascii="Times New Roman" w:hAnsi="Times New Roman" w:cs="Times New Roman"/>
                <w:sz w:val="16"/>
                <w:szCs w:val="16"/>
              </w:rPr>
              <w:t>в</w:t>
            </w:r>
            <w:r w:rsidRPr="00E875AB">
              <w:rPr>
                <w:rFonts w:ascii="Times New Roman" w:hAnsi="Times New Roman" w:cs="Times New Roman"/>
                <w:sz w:val="16"/>
                <w:szCs w:val="16"/>
              </w:rPr>
              <w:lastRenderedPageBreak/>
              <w:t>лений обо всех формах нас</w:t>
            </w:r>
            <w:r w:rsidRPr="00E875AB">
              <w:rPr>
                <w:rFonts w:ascii="Times New Roman" w:hAnsi="Times New Roman" w:cs="Times New Roman"/>
                <w:sz w:val="16"/>
                <w:szCs w:val="16"/>
              </w:rPr>
              <w:t>и</w:t>
            </w:r>
            <w:r w:rsidRPr="00E875AB">
              <w:rPr>
                <w:rFonts w:ascii="Times New Roman" w:hAnsi="Times New Roman" w:cs="Times New Roman"/>
                <w:sz w:val="16"/>
                <w:szCs w:val="16"/>
              </w:rPr>
              <w:t>лия в отнош</w:t>
            </w:r>
            <w:r w:rsidRPr="00E875AB">
              <w:rPr>
                <w:rFonts w:ascii="Times New Roman" w:hAnsi="Times New Roman" w:cs="Times New Roman"/>
                <w:sz w:val="16"/>
                <w:szCs w:val="16"/>
              </w:rPr>
              <w:t>е</w:t>
            </w:r>
            <w:r w:rsidRPr="00E875AB">
              <w:rPr>
                <w:rFonts w:ascii="Times New Roman" w:hAnsi="Times New Roman" w:cs="Times New Roman"/>
                <w:sz w:val="16"/>
                <w:szCs w:val="16"/>
              </w:rPr>
              <w:t>нии женщин и девочек, включая быт</w:t>
            </w:r>
            <w:r w:rsidRPr="00E875AB">
              <w:rPr>
                <w:rFonts w:ascii="Times New Roman" w:hAnsi="Times New Roman" w:cs="Times New Roman"/>
                <w:sz w:val="16"/>
                <w:szCs w:val="16"/>
              </w:rPr>
              <w:t>о</w:t>
            </w:r>
            <w:r w:rsidRPr="00E875AB">
              <w:rPr>
                <w:rFonts w:ascii="Times New Roman" w:hAnsi="Times New Roman" w:cs="Times New Roman"/>
                <w:sz w:val="16"/>
                <w:szCs w:val="16"/>
              </w:rPr>
              <w:t>вое и секс</w:t>
            </w:r>
            <w:r w:rsidRPr="00E875AB">
              <w:rPr>
                <w:rFonts w:ascii="Times New Roman" w:hAnsi="Times New Roman" w:cs="Times New Roman"/>
                <w:sz w:val="16"/>
                <w:szCs w:val="16"/>
              </w:rPr>
              <w:t>у</w:t>
            </w:r>
            <w:r w:rsidRPr="00E875AB">
              <w:rPr>
                <w:rFonts w:ascii="Times New Roman" w:hAnsi="Times New Roman" w:cs="Times New Roman"/>
                <w:sz w:val="16"/>
                <w:szCs w:val="16"/>
              </w:rPr>
              <w:t>альное нас</w:t>
            </w:r>
            <w:r w:rsidRPr="00E875AB">
              <w:rPr>
                <w:rFonts w:ascii="Times New Roman" w:hAnsi="Times New Roman" w:cs="Times New Roman"/>
                <w:sz w:val="16"/>
                <w:szCs w:val="16"/>
              </w:rPr>
              <w:t>и</w:t>
            </w:r>
            <w:r w:rsidRPr="00E875AB">
              <w:rPr>
                <w:rFonts w:ascii="Times New Roman" w:hAnsi="Times New Roman" w:cs="Times New Roman"/>
                <w:sz w:val="16"/>
                <w:szCs w:val="16"/>
              </w:rPr>
              <w:t>лие;</w:t>
            </w:r>
          </w:p>
          <w:p w14:paraId="4D6FFD24" w14:textId="35A7133E"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с) обеспеч</w:t>
            </w:r>
            <w:r w:rsidRPr="00E875AB">
              <w:rPr>
                <w:rFonts w:ascii="Times New Roman" w:hAnsi="Times New Roman" w:cs="Times New Roman"/>
                <w:sz w:val="16"/>
                <w:szCs w:val="16"/>
              </w:rPr>
              <w:t>и</w:t>
            </w:r>
            <w:r w:rsidRPr="00E875AB">
              <w:rPr>
                <w:rFonts w:ascii="Times New Roman" w:hAnsi="Times New Roman" w:cs="Times New Roman"/>
                <w:sz w:val="16"/>
                <w:szCs w:val="16"/>
              </w:rPr>
              <w:t>вать эффе</w:t>
            </w:r>
            <w:r w:rsidRPr="00E875AB">
              <w:rPr>
                <w:rFonts w:ascii="Times New Roman" w:hAnsi="Times New Roman" w:cs="Times New Roman"/>
                <w:sz w:val="16"/>
                <w:szCs w:val="16"/>
              </w:rPr>
              <w:t>к</w:t>
            </w:r>
            <w:r w:rsidRPr="00E875AB">
              <w:rPr>
                <w:rFonts w:ascii="Times New Roman" w:hAnsi="Times New Roman" w:cs="Times New Roman"/>
                <w:sz w:val="16"/>
                <w:szCs w:val="16"/>
              </w:rPr>
              <w:t>тивное рассл</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дование всех заявлений и возбуждение </w:t>
            </w:r>
            <w:proofErr w:type="spellStart"/>
            <w:r w:rsidRPr="00E875AB">
              <w:rPr>
                <w:rFonts w:ascii="Times New Roman" w:hAnsi="Times New Roman" w:cs="Times New Roman"/>
                <w:sz w:val="16"/>
                <w:szCs w:val="16"/>
              </w:rPr>
              <w:t>ex</w:t>
            </w:r>
            <w:proofErr w:type="spellEnd"/>
            <w:r w:rsidRPr="00E875AB">
              <w:rPr>
                <w:rFonts w:ascii="Times New Roman" w:hAnsi="Times New Roman" w:cs="Times New Roman"/>
                <w:sz w:val="16"/>
                <w:szCs w:val="16"/>
              </w:rPr>
              <w:t xml:space="preserve"> </w:t>
            </w:r>
            <w:proofErr w:type="spellStart"/>
            <w:r w:rsidRPr="00E875AB">
              <w:rPr>
                <w:rFonts w:ascii="Times New Roman" w:hAnsi="Times New Roman" w:cs="Times New Roman"/>
                <w:sz w:val="16"/>
                <w:szCs w:val="16"/>
              </w:rPr>
              <w:t>officio</w:t>
            </w:r>
            <w:proofErr w:type="spellEnd"/>
            <w:r w:rsidRPr="00E875AB">
              <w:rPr>
                <w:rFonts w:ascii="Times New Roman" w:hAnsi="Times New Roman" w:cs="Times New Roman"/>
                <w:sz w:val="16"/>
                <w:szCs w:val="16"/>
              </w:rPr>
              <w:t xml:space="preserve"> пр</w:t>
            </w:r>
            <w:r w:rsidRPr="00E875AB">
              <w:rPr>
                <w:rFonts w:ascii="Times New Roman" w:hAnsi="Times New Roman" w:cs="Times New Roman"/>
                <w:sz w:val="16"/>
                <w:szCs w:val="16"/>
              </w:rPr>
              <w:t>е</w:t>
            </w:r>
            <w:r w:rsidRPr="00E875AB">
              <w:rPr>
                <w:rFonts w:ascii="Times New Roman" w:hAnsi="Times New Roman" w:cs="Times New Roman"/>
                <w:sz w:val="16"/>
                <w:szCs w:val="16"/>
              </w:rPr>
              <w:t>следования по фактам нас</w:t>
            </w:r>
            <w:r w:rsidRPr="00E875AB">
              <w:rPr>
                <w:rFonts w:ascii="Times New Roman" w:hAnsi="Times New Roman" w:cs="Times New Roman"/>
                <w:sz w:val="16"/>
                <w:szCs w:val="16"/>
              </w:rPr>
              <w:t>и</w:t>
            </w:r>
            <w:r w:rsidRPr="00E875AB">
              <w:rPr>
                <w:rFonts w:ascii="Times New Roman" w:hAnsi="Times New Roman" w:cs="Times New Roman"/>
                <w:sz w:val="16"/>
                <w:szCs w:val="16"/>
              </w:rPr>
              <w:t>лия в отнош</w:t>
            </w:r>
            <w:r w:rsidRPr="00E875AB">
              <w:rPr>
                <w:rFonts w:ascii="Times New Roman" w:hAnsi="Times New Roman" w:cs="Times New Roman"/>
                <w:sz w:val="16"/>
                <w:szCs w:val="16"/>
              </w:rPr>
              <w:t>е</w:t>
            </w:r>
            <w:r w:rsidRPr="00E875AB">
              <w:rPr>
                <w:rFonts w:ascii="Times New Roman" w:hAnsi="Times New Roman" w:cs="Times New Roman"/>
                <w:sz w:val="16"/>
                <w:szCs w:val="16"/>
              </w:rPr>
              <w:t>нии женщин, обеспечить назначение виновным соответств</w:t>
            </w:r>
            <w:r w:rsidRPr="00E875AB">
              <w:rPr>
                <w:rFonts w:ascii="Times New Roman" w:hAnsi="Times New Roman" w:cs="Times New Roman"/>
                <w:sz w:val="16"/>
                <w:szCs w:val="16"/>
              </w:rPr>
              <w:t>у</w:t>
            </w:r>
            <w:r w:rsidRPr="00E875AB">
              <w:rPr>
                <w:rFonts w:ascii="Times New Roman" w:hAnsi="Times New Roman" w:cs="Times New Roman"/>
                <w:sz w:val="16"/>
                <w:szCs w:val="16"/>
              </w:rPr>
              <w:t>ющих мер наказания, а также упраз</w:t>
            </w:r>
            <w:r w:rsidRPr="00E875AB">
              <w:rPr>
                <w:rFonts w:ascii="Times New Roman" w:hAnsi="Times New Roman" w:cs="Times New Roman"/>
                <w:sz w:val="16"/>
                <w:szCs w:val="16"/>
              </w:rPr>
              <w:t>д</w:t>
            </w:r>
            <w:r w:rsidRPr="00E875AB">
              <w:rPr>
                <w:rFonts w:ascii="Times New Roman" w:hAnsi="Times New Roman" w:cs="Times New Roman"/>
                <w:sz w:val="16"/>
                <w:szCs w:val="16"/>
              </w:rPr>
              <w:t>нить все виды посреднич</w:t>
            </w:r>
            <w:r w:rsidRPr="00E875AB">
              <w:rPr>
                <w:rFonts w:ascii="Times New Roman" w:hAnsi="Times New Roman" w:cs="Times New Roman"/>
                <w:sz w:val="16"/>
                <w:szCs w:val="16"/>
              </w:rPr>
              <w:t>е</w:t>
            </w:r>
            <w:r w:rsidRPr="00E875AB">
              <w:rPr>
                <w:rFonts w:ascii="Times New Roman" w:hAnsi="Times New Roman" w:cs="Times New Roman"/>
                <w:sz w:val="16"/>
                <w:szCs w:val="16"/>
              </w:rPr>
              <w:t>ства и прим</w:t>
            </w:r>
            <w:r w:rsidRPr="00E875AB">
              <w:rPr>
                <w:rFonts w:ascii="Times New Roman" w:hAnsi="Times New Roman" w:cs="Times New Roman"/>
                <w:sz w:val="16"/>
                <w:szCs w:val="16"/>
              </w:rPr>
              <w:t>и</w:t>
            </w:r>
            <w:r w:rsidRPr="00E875AB">
              <w:rPr>
                <w:rFonts w:ascii="Times New Roman" w:hAnsi="Times New Roman" w:cs="Times New Roman"/>
                <w:sz w:val="16"/>
                <w:szCs w:val="16"/>
              </w:rPr>
              <w:t>рения в делах о насилии в отношении женщин;</w:t>
            </w:r>
          </w:p>
          <w:p w14:paraId="5C4F3B8C"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d) пересмо</w:t>
            </w:r>
            <w:r w:rsidRPr="00E875AB">
              <w:rPr>
                <w:rFonts w:ascii="Times New Roman" w:hAnsi="Times New Roman" w:cs="Times New Roman"/>
                <w:sz w:val="16"/>
                <w:szCs w:val="16"/>
              </w:rPr>
              <w:t>т</w:t>
            </w:r>
            <w:r w:rsidRPr="00E875AB">
              <w:rPr>
                <w:rFonts w:ascii="Times New Roman" w:hAnsi="Times New Roman" w:cs="Times New Roman"/>
                <w:sz w:val="16"/>
                <w:szCs w:val="16"/>
              </w:rPr>
              <w:t>реть действ</w:t>
            </w:r>
            <w:r w:rsidRPr="00E875AB">
              <w:rPr>
                <w:rFonts w:ascii="Times New Roman" w:hAnsi="Times New Roman" w:cs="Times New Roman"/>
                <w:sz w:val="16"/>
                <w:szCs w:val="16"/>
              </w:rPr>
              <w:t>у</w:t>
            </w:r>
            <w:r w:rsidRPr="00E875AB">
              <w:rPr>
                <w:rFonts w:ascii="Times New Roman" w:hAnsi="Times New Roman" w:cs="Times New Roman"/>
                <w:sz w:val="16"/>
                <w:szCs w:val="16"/>
              </w:rPr>
              <w:t>ющее закон</w:t>
            </w:r>
            <w:r w:rsidRPr="00E875AB">
              <w:rPr>
                <w:rFonts w:ascii="Times New Roman" w:hAnsi="Times New Roman" w:cs="Times New Roman"/>
                <w:sz w:val="16"/>
                <w:szCs w:val="16"/>
              </w:rPr>
              <w:t>о</w:t>
            </w:r>
            <w:r w:rsidRPr="00E875AB">
              <w:rPr>
                <w:rFonts w:ascii="Times New Roman" w:hAnsi="Times New Roman" w:cs="Times New Roman"/>
                <w:sz w:val="16"/>
                <w:szCs w:val="16"/>
              </w:rPr>
              <w:t>дательство с целью прив</w:t>
            </w:r>
            <w:r w:rsidRPr="00E875AB">
              <w:rPr>
                <w:rFonts w:ascii="Times New Roman" w:hAnsi="Times New Roman" w:cs="Times New Roman"/>
                <w:sz w:val="16"/>
                <w:szCs w:val="16"/>
              </w:rPr>
              <w:t>е</w:t>
            </w:r>
            <w:r w:rsidRPr="00E875AB">
              <w:rPr>
                <w:rFonts w:ascii="Times New Roman" w:hAnsi="Times New Roman" w:cs="Times New Roman"/>
                <w:sz w:val="16"/>
                <w:szCs w:val="16"/>
              </w:rPr>
              <w:t>дения опред</w:t>
            </w:r>
            <w:r w:rsidRPr="00E875AB">
              <w:rPr>
                <w:rFonts w:ascii="Times New Roman" w:hAnsi="Times New Roman" w:cs="Times New Roman"/>
                <w:sz w:val="16"/>
                <w:szCs w:val="16"/>
              </w:rPr>
              <w:t>е</w:t>
            </w:r>
            <w:r w:rsidRPr="00E875AB">
              <w:rPr>
                <w:rFonts w:ascii="Times New Roman" w:hAnsi="Times New Roman" w:cs="Times New Roman"/>
                <w:sz w:val="16"/>
                <w:szCs w:val="16"/>
              </w:rPr>
              <w:t>ления изнас</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лования как преступления в соответствие с Конвенцией и правовой </w:t>
            </w:r>
            <w:r w:rsidRPr="00E875AB">
              <w:rPr>
                <w:rFonts w:ascii="Times New Roman" w:hAnsi="Times New Roman" w:cs="Times New Roman"/>
                <w:sz w:val="16"/>
                <w:szCs w:val="16"/>
              </w:rPr>
              <w:lastRenderedPageBreak/>
              <w:t>практикой Комитета в соответствии с Факультати</w:t>
            </w:r>
            <w:r w:rsidRPr="00E875AB">
              <w:rPr>
                <w:rFonts w:ascii="Times New Roman" w:hAnsi="Times New Roman" w:cs="Times New Roman"/>
                <w:sz w:val="16"/>
                <w:szCs w:val="16"/>
              </w:rPr>
              <w:t>в</w:t>
            </w:r>
            <w:r w:rsidRPr="00E875AB">
              <w:rPr>
                <w:rFonts w:ascii="Times New Roman" w:hAnsi="Times New Roman" w:cs="Times New Roman"/>
                <w:sz w:val="16"/>
                <w:szCs w:val="16"/>
              </w:rPr>
              <w:t>ным проток</w:t>
            </w:r>
            <w:r w:rsidRPr="00E875AB">
              <w:rPr>
                <w:rFonts w:ascii="Times New Roman" w:hAnsi="Times New Roman" w:cs="Times New Roman"/>
                <w:sz w:val="16"/>
                <w:szCs w:val="16"/>
              </w:rPr>
              <w:t>о</w:t>
            </w:r>
            <w:r w:rsidRPr="00E875AB">
              <w:rPr>
                <w:rFonts w:ascii="Times New Roman" w:hAnsi="Times New Roman" w:cs="Times New Roman"/>
                <w:sz w:val="16"/>
                <w:szCs w:val="16"/>
              </w:rPr>
              <w:t>лом;</w:t>
            </w:r>
          </w:p>
          <w:p w14:paraId="66AC5228"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е) обеспечить, чтобы закон</w:t>
            </w:r>
            <w:r w:rsidRPr="00E875AB">
              <w:rPr>
                <w:rFonts w:ascii="Times New Roman" w:hAnsi="Times New Roman" w:cs="Times New Roman"/>
                <w:sz w:val="16"/>
                <w:szCs w:val="16"/>
              </w:rPr>
              <w:t>о</w:t>
            </w:r>
            <w:r w:rsidRPr="00E875AB">
              <w:rPr>
                <w:rFonts w:ascii="Times New Roman" w:hAnsi="Times New Roman" w:cs="Times New Roman"/>
                <w:sz w:val="16"/>
                <w:szCs w:val="16"/>
              </w:rPr>
              <w:t>проект, в к</w:t>
            </w:r>
            <w:r w:rsidRPr="00E875AB">
              <w:rPr>
                <w:rFonts w:ascii="Times New Roman" w:hAnsi="Times New Roman" w:cs="Times New Roman"/>
                <w:sz w:val="16"/>
                <w:szCs w:val="16"/>
              </w:rPr>
              <w:t>о</w:t>
            </w:r>
            <w:r w:rsidRPr="00E875AB">
              <w:rPr>
                <w:rFonts w:ascii="Times New Roman" w:hAnsi="Times New Roman" w:cs="Times New Roman"/>
                <w:sz w:val="16"/>
                <w:szCs w:val="16"/>
              </w:rPr>
              <w:t>тором пре</w:t>
            </w:r>
            <w:r w:rsidRPr="00E875AB">
              <w:rPr>
                <w:rFonts w:ascii="Times New Roman" w:hAnsi="Times New Roman" w:cs="Times New Roman"/>
                <w:sz w:val="16"/>
                <w:szCs w:val="16"/>
              </w:rPr>
              <w:t>д</w:t>
            </w:r>
            <w:r w:rsidRPr="00E875AB">
              <w:rPr>
                <w:rFonts w:ascii="Times New Roman" w:hAnsi="Times New Roman" w:cs="Times New Roman"/>
                <w:sz w:val="16"/>
                <w:szCs w:val="16"/>
              </w:rPr>
              <w:t>ложены п</w:t>
            </w:r>
            <w:r w:rsidRPr="00E875AB">
              <w:rPr>
                <w:rFonts w:ascii="Times New Roman" w:hAnsi="Times New Roman" w:cs="Times New Roman"/>
                <w:sz w:val="16"/>
                <w:szCs w:val="16"/>
              </w:rPr>
              <w:t>о</w:t>
            </w:r>
            <w:r w:rsidRPr="00E875AB">
              <w:rPr>
                <w:rFonts w:ascii="Times New Roman" w:hAnsi="Times New Roman" w:cs="Times New Roman"/>
                <w:sz w:val="16"/>
                <w:szCs w:val="16"/>
              </w:rPr>
              <w:t>правки в о</w:t>
            </w:r>
            <w:r w:rsidRPr="00E875AB">
              <w:rPr>
                <w:rFonts w:ascii="Times New Roman" w:hAnsi="Times New Roman" w:cs="Times New Roman"/>
                <w:sz w:val="16"/>
                <w:szCs w:val="16"/>
              </w:rPr>
              <w:t>т</w:t>
            </w:r>
            <w:r w:rsidRPr="00E875AB">
              <w:rPr>
                <w:rFonts w:ascii="Times New Roman" w:hAnsi="Times New Roman" w:cs="Times New Roman"/>
                <w:sz w:val="16"/>
                <w:szCs w:val="16"/>
              </w:rPr>
              <w:t>ношении ф</w:t>
            </w:r>
            <w:r w:rsidRPr="00E875AB">
              <w:rPr>
                <w:rFonts w:ascii="Times New Roman" w:hAnsi="Times New Roman" w:cs="Times New Roman"/>
                <w:sz w:val="16"/>
                <w:szCs w:val="16"/>
              </w:rPr>
              <w:t>и</w:t>
            </w:r>
            <w:r w:rsidRPr="00E875AB">
              <w:rPr>
                <w:rFonts w:ascii="Times New Roman" w:hAnsi="Times New Roman" w:cs="Times New Roman"/>
                <w:sz w:val="16"/>
                <w:szCs w:val="16"/>
              </w:rPr>
              <w:t>нансирования кризисных центров и приютов, предусматр</w:t>
            </w:r>
            <w:r w:rsidRPr="00E875AB">
              <w:rPr>
                <w:rFonts w:ascii="Times New Roman" w:hAnsi="Times New Roman" w:cs="Times New Roman"/>
                <w:sz w:val="16"/>
                <w:szCs w:val="16"/>
              </w:rPr>
              <w:t>и</w:t>
            </w:r>
            <w:r w:rsidRPr="00E875AB">
              <w:rPr>
                <w:rFonts w:ascii="Times New Roman" w:hAnsi="Times New Roman" w:cs="Times New Roman"/>
                <w:sz w:val="16"/>
                <w:szCs w:val="16"/>
              </w:rPr>
              <w:t>вал достато</w:t>
            </w:r>
            <w:r w:rsidRPr="00E875AB">
              <w:rPr>
                <w:rFonts w:ascii="Times New Roman" w:hAnsi="Times New Roman" w:cs="Times New Roman"/>
                <w:sz w:val="16"/>
                <w:szCs w:val="16"/>
              </w:rPr>
              <w:t>ч</w:t>
            </w:r>
            <w:r w:rsidRPr="00E875AB">
              <w:rPr>
                <w:rFonts w:ascii="Times New Roman" w:hAnsi="Times New Roman" w:cs="Times New Roman"/>
                <w:sz w:val="16"/>
                <w:szCs w:val="16"/>
              </w:rPr>
              <w:t>ное и регуля</w:t>
            </w:r>
            <w:r w:rsidRPr="00E875AB">
              <w:rPr>
                <w:rFonts w:ascii="Times New Roman" w:hAnsi="Times New Roman" w:cs="Times New Roman"/>
                <w:sz w:val="16"/>
                <w:szCs w:val="16"/>
              </w:rPr>
              <w:t>р</w:t>
            </w:r>
            <w:r w:rsidRPr="00E875AB">
              <w:rPr>
                <w:rFonts w:ascii="Times New Roman" w:hAnsi="Times New Roman" w:cs="Times New Roman"/>
                <w:sz w:val="16"/>
                <w:szCs w:val="16"/>
              </w:rPr>
              <w:t>ное финанс</w:t>
            </w:r>
            <w:r w:rsidRPr="00E875AB">
              <w:rPr>
                <w:rFonts w:ascii="Times New Roman" w:hAnsi="Times New Roman" w:cs="Times New Roman"/>
                <w:sz w:val="16"/>
                <w:szCs w:val="16"/>
              </w:rPr>
              <w:t>и</w:t>
            </w:r>
            <w:r w:rsidRPr="00E875AB">
              <w:rPr>
                <w:rFonts w:ascii="Times New Roman" w:hAnsi="Times New Roman" w:cs="Times New Roman"/>
                <w:sz w:val="16"/>
                <w:szCs w:val="16"/>
              </w:rPr>
              <w:t>рование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дарством-участником этих учрежд</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ний; </w:t>
            </w:r>
          </w:p>
          <w:p w14:paraId="7BD8C2BC"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f)  рассмотреть вопрос о р</w:t>
            </w:r>
            <w:r w:rsidRPr="00E875AB">
              <w:rPr>
                <w:rFonts w:ascii="Times New Roman" w:hAnsi="Times New Roman" w:cs="Times New Roman"/>
                <w:sz w:val="16"/>
                <w:szCs w:val="16"/>
              </w:rPr>
              <w:t>а</w:t>
            </w:r>
            <w:r w:rsidRPr="00E875AB">
              <w:rPr>
                <w:rFonts w:ascii="Times New Roman" w:hAnsi="Times New Roman" w:cs="Times New Roman"/>
                <w:sz w:val="16"/>
                <w:szCs w:val="16"/>
              </w:rPr>
              <w:t>тификации Конвенции Совета Евр</w:t>
            </w:r>
            <w:r w:rsidRPr="00E875AB">
              <w:rPr>
                <w:rFonts w:ascii="Times New Roman" w:hAnsi="Times New Roman" w:cs="Times New Roman"/>
                <w:sz w:val="16"/>
                <w:szCs w:val="16"/>
              </w:rPr>
              <w:t>о</w:t>
            </w:r>
            <w:r w:rsidRPr="00E875AB">
              <w:rPr>
                <w:rFonts w:ascii="Times New Roman" w:hAnsi="Times New Roman" w:cs="Times New Roman"/>
                <w:sz w:val="16"/>
                <w:szCs w:val="16"/>
              </w:rPr>
              <w:t>пы о предо</w:t>
            </w:r>
            <w:r w:rsidRPr="00E875AB">
              <w:rPr>
                <w:rFonts w:ascii="Times New Roman" w:hAnsi="Times New Roman" w:cs="Times New Roman"/>
                <w:sz w:val="16"/>
                <w:szCs w:val="16"/>
              </w:rPr>
              <w:t>т</w:t>
            </w:r>
            <w:r w:rsidRPr="00E875AB">
              <w:rPr>
                <w:rFonts w:ascii="Times New Roman" w:hAnsi="Times New Roman" w:cs="Times New Roman"/>
                <w:sz w:val="16"/>
                <w:szCs w:val="16"/>
              </w:rPr>
              <w:t>вращении насилия в отношении женщин и бытового насилия и борьбе с ним.</w:t>
            </w:r>
          </w:p>
        </w:tc>
        <w:tc>
          <w:tcPr>
            <w:tcW w:w="0" w:type="auto"/>
          </w:tcPr>
          <w:p w14:paraId="26E47A2C" w14:textId="7A3EB794" w:rsidR="004A3584" w:rsidRPr="00E05210" w:rsidRDefault="004A3584" w:rsidP="00E05210">
            <w:pPr>
              <w:rPr>
                <w:rFonts w:ascii="Times New Roman" w:hAnsi="Times New Roman" w:cs="Times New Roman"/>
                <w:sz w:val="16"/>
                <w:szCs w:val="16"/>
              </w:rPr>
            </w:pPr>
            <w:r w:rsidRPr="00E05210">
              <w:rPr>
                <w:rFonts w:ascii="Times New Roman" w:hAnsi="Times New Roman" w:cs="Times New Roman"/>
                <w:sz w:val="16"/>
                <w:szCs w:val="16"/>
              </w:rPr>
              <w:lastRenderedPageBreak/>
              <w:t>Должны быть прин</w:t>
            </w:r>
            <w:r w:rsidRPr="00E05210">
              <w:rPr>
                <w:rFonts w:ascii="Times New Roman" w:hAnsi="Times New Roman" w:cs="Times New Roman"/>
                <w:sz w:val="16"/>
                <w:szCs w:val="16"/>
              </w:rPr>
              <w:t>я</w:t>
            </w:r>
            <w:r w:rsidRPr="00E05210">
              <w:rPr>
                <w:rFonts w:ascii="Times New Roman" w:hAnsi="Times New Roman" w:cs="Times New Roman"/>
                <w:sz w:val="16"/>
                <w:szCs w:val="16"/>
              </w:rPr>
              <w:t>ты меры по криминал</w:t>
            </w:r>
            <w:r w:rsidRPr="00E05210">
              <w:rPr>
                <w:rFonts w:ascii="Times New Roman" w:hAnsi="Times New Roman" w:cs="Times New Roman"/>
                <w:sz w:val="16"/>
                <w:szCs w:val="16"/>
              </w:rPr>
              <w:t>и</w:t>
            </w:r>
            <w:r w:rsidRPr="00E05210">
              <w:rPr>
                <w:rFonts w:ascii="Times New Roman" w:hAnsi="Times New Roman" w:cs="Times New Roman"/>
                <w:sz w:val="16"/>
                <w:szCs w:val="16"/>
              </w:rPr>
              <w:t>зации всех форм эк</w:t>
            </w:r>
            <w:r w:rsidRPr="00E05210">
              <w:rPr>
                <w:rFonts w:ascii="Times New Roman" w:hAnsi="Times New Roman" w:cs="Times New Roman"/>
                <w:sz w:val="16"/>
                <w:szCs w:val="16"/>
              </w:rPr>
              <w:t>с</w:t>
            </w:r>
            <w:r w:rsidRPr="00E05210">
              <w:rPr>
                <w:rFonts w:ascii="Times New Roman" w:hAnsi="Times New Roman" w:cs="Times New Roman"/>
                <w:sz w:val="16"/>
                <w:szCs w:val="16"/>
              </w:rPr>
              <w:t xml:space="preserve">плуатации и насилия в отношении </w:t>
            </w:r>
            <w:r w:rsidRPr="00E05210">
              <w:rPr>
                <w:rFonts w:ascii="Times New Roman" w:hAnsi="Times New Roman" w:cs="Times New Roman"/>
                <w:sz w:val="16"/>
                <w:szCs w:val="16"/>
              </w:rPr>
              <w:lastRenderedPageBreak/>
              <w:t>женщин, включая бытовое насилие, которые должны рассматр</w:t>
            </w:r>
            <w:r w:rsidRPr="00E05210">
              <w:rPr>
                <w:rFonts w:ascii="Times New Roman" w:hAnsi="Times New Roman" w:cs="Times New Roman"/>
                <w:sz w:val="16"/>
                <w:szCs w:val="16"/>
              </w:rPr>
              <w:t>и</w:t>
            </w:r>
            <w:r w:rsidRPr="00E05210">
              <w:rPr>
                <w:rFonts w:ascii="Times New Roman" w:hAnsi="Times New Roman" w:cs="Times New Roman"/>
                <w:sz w:val="16"/>
                <w:szCs w:val="16"/>
              </w:rPr>
              <w:t>ваться в качестве задачи, отв</w:t>
            </w:r>
            <w:r w:rsidRPr="00E05210">
              <w:rPr>
                <w:rFonts w:ascii="Times New Roman" w:hAnsi="Times New Roman" w:cs="Times New Roman"/>
                <w:sz w:val="16"/>
                <w:szCs w:val="16"/>
              </w:rPr>
              <w:t>е</w:t>
            </w:r>
            <w:r w:rsidRPr="00E05210">
              <w:rPr>
                <w:rFonts w:ascii="Times New Roman" w:hAnsi="Times New Roman" w:cs="Times New Roman"/>
                <w:sz w:val="16"/>
                <w:szCs w:val="16"/>
              </w:rPr>
              <w:t>чающей госуда</w:t>
            </w:r>
            <w:r w:rsidRPr="00E05210">
              <w:rPr>
                <w:rFonts w:ascii="Times New Roman" w:hAnsi="Times New Roman" w:cs="Times New Roman"/>
                <w:sz w:val="16"/>
                <w:szCs w:val="16"/>
              </w:rPr>
              <w:t>р</w:t>
            </w:r>
            <w:r w:rsidRPr="00E05210">
              <w:rPr>
                <w:rFonts w:ascii="Times New Roman" w:hAnsi="Times New Roman" w:cs="Times New Roman"/>
                <w:sz w:val="16"/>
                <w:szCs w:val="16"/>
              </w:rPr>
              <w:t>ственным интересам.  Следует со всей реш</w:t>
            </w:r>
            <w:r w:rsidRPr="00E05210">
              <w:rPr>
                <w:rFonts w:ascii="Times New Roman" w:hAnsi="Times New Roman" w:cs="Times New Roman"/>
                <w:sz w:val="16"/>
                <w:szCs w:val="16"/>
              </w:rPr>
              <w:t>и</w:t>
            </w:r>
            <w:r w:rsidRPr="00E05210">
              <w:rPr>
                <w:rFonts w:ascii="Times New Roman" w:hAnsi="Times New Roman" w:cs="Times New Roman"/>
                <w:sz w:val="16"/>
                <w:szCs w:val="16"/>
              </w:rPr>
              <w:t>тельностью продолжить работу над проектом закона по борьбе с насилием в семье, фо</w:t>
            </w:r>
            <w:r w:rsidRPr="00E05210">
              <w:rPr>
                <w:rFonts w:ascii="Times New Roman" w:hAnsi="Times New Roman" w:cs="Times New Roman"/>
                <w:sz w:val="16"/>
                <w:szCs w:val="16"/>
              </w:rPr>
              <w:t>р</w:t>
            </w:r>
            <w:r w:rsidRPr="00E05210">
              <w:rPr>
                <w:rFonts w:ascii="Times New Roman" w:hAnsi="Times New Roman" w:cs="Times New Roman"/>
                <w:sz w:val="16"/>
                <w:szCs w:val="16"/>
              </w:rPr>
              <w:t>мулировки которого должны быть построены таким обр</w:t>
            </w:r>
            <w:r w:rsidRPr="00E05210">
              <w:rPr>
                <w:rFonts w:ascii="Times New Roman" w:hAnsi="Times New Roman" w:cs="Times New Roman"/>
                <w:sz w:val="16"/>
                <w:szCs w:val="16"/>
              </w:rPr>
              <w:t>а</w:t>
            </w:r>
            <w:r w:rsidRPr="00E05210">
              <w:rPr>
                <w:rFonts w:ascii="Times New Roman" w:hAnsi="Times New Roman" w:cs="Times New Roman"/>
                <w:sz w:val="16"/>
                <w:szCs w:val="16"/>
              </w:rPr>
              <w:t>зом, чтобы прокуратура и судебные органы ра</w:t>
            </w:r>
            <w:r w:rsidRPr="00E05210">
              <w:rPr>
                <w:rFonts w:ascii="Times New Roman" w:hAnsi="Times New Roman" w:cs="Times New Roman"/>
                <w:sz w:val="16"/>
                <w:szCs w:val="16"/>
              </w:rPr>
              <w:t>с</w:t>
            </w:r>
            <w:r w:rsidRPr="00E05210">
              <w:rPr>
                <w:rFonts w:ascii="Times New Roman" w:hAnsi="Times New Roman" w:cs="Times New Roman"/>
                <w:sz w:val="16"/>
                <w:szCs w:val="16"/>
              </w:rPr>
              <w:t>сматривали действия такого рода в качестве тяжких пр</w:t>
            </w:r>
            <w:r w:rsidRPr="00E05210">
              <w:rPr>
                <w:rFonts w:ascii="Times New Roman" w:hAnsi="Times New Roman" w:cs="Times New Roman"/>
                <w:sz w:val="16"/>
                <w:szCs w:val="16"/>
              </w:rPr>
              <w:t>а</w:t>
            </w:r>
            <w:r w:rsidRPr="00E05210">
              <w:rPr>
                <w:rFonts w:ascii="Times New Roman" w:hAnsi="Times New Roman" w:cs="Times New Roman"/>
                <w:sz w:val="16"/>
                <w:szCs w:val="16"/>
              </w:rPr>
              <w:t>вонаруш</w:t>
            </w:r>
            <w:r w:rsidRPr="00E05210">
              <w:rPr>
                <w:rFonts w:ascii="Times New Roman" w:hAnsi="Times New Roman" w:cs="Times New Roman"/>
                <w:sz w:val="16"/>
                <w:szCs w:val="16"/>
              </w:rPr>
              <w:t>е</w:t>
            </w:r>
            <w:r w:rsidRPr="00E05210">
              <w:rPr>
                <w:rFonts w:ascii="Times New Roman" w:hAnsi="Times New Roman" w:cs="Times New Roman"/>
                <w:sz w:val="16"/>
                <w:szCs w:val="16"/>
              </w:rPr>
              <w:t xml:space="preserve">ний, с </w:t>
            </w:r>
            <w:proofErr w:type="gramStart"/>
            <w:r w:rsidRPr="00E05210">
              <w:rPr>
                <w:rFonts w:ascii="Times New Roman" w:hAnsi="Times New Roman" w:cs="Times New Roman"/>
                <w:sz w:val="16"/>
                <w:szCs w:val="16"/>
              </w:rPr>
              <w:t>тем</w:t>
            </w:r>
            <w:proofErr w:type="gramEnd"/>
            <w:r w:rsidRPr="00E05210">
              <w:rPr>
                <w:rFonts w:ascii="Times New Roman" w:hAnsi="Times New Roman" w:cs="Times New Roman"/>
                <w:sz w:val="16"/>
                <w:szCs w:val="16"/>
              </w:rPr>
              <w:t xml:space="preserve"> чтобы заяв</w:t>
            </w:r>
            <w:r w:rsidRPr="00E05210">
              <w:rPr>
                <w:rFonts w:ascii="Times New Roman" w:hAnsi="Times New Roman" w:cs="Times New Roman"/>
                <w:sz w:val="16"/>
                <w:szCs w:val="16"/>
              </w:rPr>
              <w:t>и</w:t>
            </w:r>
            <w:r w:rsidRPr="00E05210">
              <w:rPr>
                <w:rFonts w:ascii="Times New Roman" w:hAnsi="Times New Roman" w:cs="Times New Roman"/>
                <w:sz w:val="16"/>
                <w:szCs w:val="16"/>
              </w:rPr>
              <w:t>тели в дал</w:t>
            </w:r>
            <w:r w:rsidRPr="00E05210">
              <w:rPr>
                <w:rFonts w:ascii="Times New Roman" w:hAnsi="Times New Roman" w:cs="Times New Roman"/>
                <w:sz w:val="16"/>
                <w:szCs w:val="16"/>
              </w:rPr>
              <w:t>ь</w:t>
            </w:r>
            <w:r w:rsidRPr="00E05210">
              <w:rPr>
                <w:rFonts w:ascii="Times New Roman" w:hAnsi="Times New Roman" w:cs="Times New Roman"/>
                <w:sz w:val="16"/>
                <w:szCs w:val="16"/>
              </w:rPr>
              <w:t>нейшем не были в</w:t>
            </w:r>
            <w:r w:rsidRPr="00E05210">
              <w:rPr>
                <w:rFonts w:ascii="Times New Roman" w:hAnsi="Times New Roman" w:cs="Times New Roman"/>
                <w:sz w:val="16"/>
                <w:szCs w:val="16"/>
              </w:rPr>
              <w:t>ы</w:t>
            </w:r>
            <w:r w:rsidRPr="00E05210">
              <w:rPr>
                <w:rFonts w:ascii="Times New Roman" w:hAnsi="Times New Roman" w:cs="Times New Roman"/>
                <w:sz w:val="16"/>
                <w:szCs w:val="16"/>
              </w:rPr>
              <w:t xml:space="preserve">нуждены добиваться </w:t>
            </w:r>
            <w:r w:rsidRPr="00E05210">
              <w:rPr>
                <w:rFonts w:ascii="Times New Roman" w:hAnsi="Times New Roman" w:cs="Times New Roman"/>
                <w:sz w:val="16"/>
                <w:szCs w:val="16"/>
              </w:rPr>
              <w:lastRenderedPageBreak/>
              <w:t>принятия решений по делу в час</w:t>
            </w:r>
            <w:r w:rsidRPr="00E05210">
              <w:rPr>
                <w:rFonts w:ascii="Times New Roman" w:hAnsi="Times New Roman" w:cs="Times New Roman"/>
                <w:sz w:val="16"/>
                <w:szCs w:val="16"/>
              </w:rPr>
              <w:t>т</w:t>
            </w:r>
            <w:r w:rsidRPr="00E05210">
              <w:rPr>
                <w:rFonts w:ascii="Times New Roman" w:hAnsi="Times New Roman" w:cs="Times New Roman"/>
                <w:sz w:val="16"/>
                <w:szCs w:val="16"/>
              </w:rPr>
              <w:t>ном порядке.  Для обесп</w:t>
            </w:r>
            <w:r w:rsidRPr="00E05210">
              <w:rPr>
                <w:rFonts w:ascii="Times New Roman" w:hAnsi="Times New Roman" w:cs="Times New Roman"/>
                <w:sz w:val="16"/>
                <w:szCs w:val="16"/>
              </w:rPr>
              <w:t>е</w:t>
            </w:r>
            <w:r w:rsidRPr="00E05210">
              <w:rPr>
                <w:rFonts w:ascii="Times New Roman" w:hAnsi="Times New Roman" w:cs="Times New Roman"/>
                <w:sz w:val="16"/>
                <w:szCs w:val="16"/>
              </w:rPr>
              <w:t>чения эффе</w:t>
            </w:r>
            <w:r w:rsidRPr="00E05210">
              <w:rPr>
                <w:rFonts w:ascii="Times New Roman" w:hAnsi="Times New Roman" w:cs="Times New Roman"/>
                <w:sz w:val="16"/>
                <w:szCs w:val="16"/>
              </w:rPr>
              <w:t>к</w:t>
            </w:r>
            <w:r w:rsidRPr="00E05210">
              <w:rPr>
                <w:rFonts w:ascii="Times New Roman" w:hAnsi="Times New Roman" w:cs="Times New Roman"/>
                <w:sz w:val="16"/>
                <w:szCs w:val="16"/>
              </w:rPr>
              <w:t>тивного применения этого буд</w:t>
            </w:r>
            <w:r w:rsidRPr="00E05210">
              <w:rPr>
                <w:rFonts w:ascii="Times New Roman" w:hAnsi="Times New Roman" w:cs="Times New Roman"/>
                <w:sz w:val="16"/>
                <w:szCs w:val="16"/>
              </w:rPr>
              <w:t>у</w:t>
            </w:r>
            <w:r w:rsidRPr="00E05210">
              <w:rPr>
                <w:rFonts w:ascii="Times New Roman" w:hAnsi="Times New Roman" w:cs="Times New Roman"/>
                <w:sz w:val="16"/>
                <w:szCs w:val="16"/>
              </w:rPr>
              <w:t>щего закона решающее значение имеет этап предвар</w:t>
            </w:r>
            <w:r w:rsidRPr="00E05210">
              <w:rPr>
                <w:rFonts w:ascii="Times New Roman" w:hAnsi="Times New Roman" w:cs="Times New Roman"/>
                <w:sz w:val="16"/>
                <w:szCs w:val="16"/>
              </w:rPr>
              <w:t>и</w:t>
            </w:r>
            <w:r w:rsidRPr="00E05210">
              <w:rPr>
                <w:rFonts w:ascii="Times New Roman" w:hAnsi="Times New Roman" w:cs="Times New Roman"/>
                <w:sz w:val="16"/>
                <w:szCs w:val="16"/>
              </w:rPr>
              <w:t>тельного расследов</w:t>
            </w:r>
            <w:r w:rsidRPr="00E05210">
              <w:rPr>
                <w:rFonts w:ascii="Times New Roman" w:hAnsi="Times New Roman" w:cs="Times New Roman"/>
                <w:sz w:val="16"/>
                <w:szCs w:val="16"/>
              </w:rPr>
              <w:t>а</w:t>
            </w:r>
            <w:r w:rsidRPr="00E05210">
              <w:rPr>
                <w:rFonts w:ascii="Times New Roman" w:hAnsi="Times New Roman" w:cs="Times New Roman"/>
                <w:sz w:val="16"/>
                <w:szCs w:val="16"/>
              </w:rPr>
              <w:t xml:space="preserve">ния.  </w:t>
            </w:r>
          </w:p>
        </w:tc>
        <w:tc>
          <w:tcPr>
            <w:tcW w:w="0" w:type="auto"/>
          </w:tcPr>
          <w:p w14:paraId="7ECDEAC7" w14:textId="77777777" w:rsidR="004A3584" w:rsidRPr="004A3584" w:rsidRDefault="004A3584" w:rsidP="004A3584">
            <w:pPr>
              <w:rPr>
                <w:rFonts w:ascii="Times New Roman" w:hAnsi="Times New Roman" w:cs="Times New Roman"/>
                <w:sz w:val="16"/>
                <w:szCs w:val="16"/>
              </w:rPr>
            </w:pPr>
            <w:r w:rsidRPr="004A3584">
              <w:rPr>
                <w:rFonts w:ascii="Times New Roman" w:hAnsi="Times New Roman" w:cs="Times New Roman"/>
                <w:sz w:val="16"/>
                <w:szCs w:val="16"/>
              </w:rPr>
              <w:lastRenderedPageBreak/>
              <w:t>Специал</w:t>
            </w:r>
            <w:r w:rsidRPr="004A3584">
              <w:rPr>
                <w:rFonts w:ascii="Times New Roman" w:hAnsi="Times New Roman" w:cs="Times New Roman"/>
                <w:sz w:val="16"/>
                <w:szCs w:val="16"/>
              </w:rPr>
              <w:t>ь</w:t>
            </w:r>
            <w:r w:rsidRPr="004A3584">
              <w:rPr>
                <w:rFonts w:ascii="Times New Roman" w:hAnsi="Times New Roman" w:cs="Times New Roman"/>
                <w:sz w:val="16"/>
                <w:szCs w:val="16"/>
              </w:rPr>
              <w:t>ный докла</w:t>
            </w:r>
            <w:r w:rsidRPr="004A3584">
              <w:rPr>
                <w:rFonts w:ascii="Times New Roman" w:hAnsi="Times New Roman" w:cs="Times New Roman"/>
                <w:sz w:val="16"/>
                <w:szCs w:val="16"/>
              </w:rPr>
              <w:t>д</w:t>
            </w:r>
            <w:r w:rsidRPr="004A3584">
              <w:rPr>
                <w:rFonts w:ascii="Times New Roman" w:hAnsi="Times New Roman" w:cs="Times New Roman"/>
                <w:sz w:val="16"/>
                <w:szCs w:val="16"/>
              </w:rPr>
              <w:t>чик рекоме</w:t>
            </w:r>
            <w:r w:rsidRPr="004A3584">
              <w:rPr>
                <w:rFonts w:ascii="Times New Roman" w:hAnsi="Times New Roman" w:cs="Times New Roman"/>
                <w:sz w:val="16"/>
                <w:szCs w:val="16"/>
              </w:rPr>
              <w:t>н</w:t>
            </w:r>
            <w:r w:rsidRPr="004A3584">
              <w:rPr>
                <w:rFonts w:ascii="Times New Roman" w:hAnsi="Times New Roman" w:cs="Times New Roman"/>
                <w:sz w:val="16"/>
                <w:szCs w:val="16"/>
              </w:rPr>
              <w:t>дует соотве</w:t>
            </w:r>
            <w:r w:rsidRPr="004A3584">
              <w:rPr>
                <w:rFonts w:ascii="Times New Roman" w:hAnsi="Times New Roman" w:cs="Times New Roman"/>
                <w:sz w:val="16"/>
                <w:szCs w:val="16"/>
              </w:rPr>
              <w:t>т</w:t>
            </w:r>
            <w:r w:rsidRPr="004A3584">
              <w:rPr>
                <w:rFonts w:ascii="Times New Roman" w:hAnsi="Times New Roman" w:cs="Times New Roman"/>
                <w:sz w:val="16"/>
                <w:szCs w:val="16"/>
              </w:rPr>
              <w:t>ствующим органам принять закон о б</w:t>
            </w:r>
            <w:r w:rsidRPr="004A3584">
              <w:rPr>
                <w:rFonts w:ascii="Times New Roman" w:hAnsi="Times New Roman" w:cs="Times New Roman"/>
                <w:sz w:val="16"/>
                <w:szCs w:val="16"/>
              </w:rPr>
              <w:t>ы</w:t>
            </w:r>
            <w:r w:rsidRPr="004A3584">
              <w:rPr>
                <w:rFonts w:ascii="Times New Roman" w:hAnsi="Times New Roman" w:cs="Times New Roman"/>
                <w:sz w:val="16"/>
                <w:szCs w:val="16"/>
              </w:rPr>
              <w:t>товом нас</w:t>
            </w:r>
            <w:r w:rsidRPr="004A3584">
              <w:rPr>
                <w:rFonts w:ascii="Times New Roman" w:hAnsi="Times New Roman" w:cs="Times New Roman"/>
                <w:sz w:val="16"/>
                <w:szCs w:val="16"/>
              </w:rPr>
              <w:t>и</w:t>
            </w:r>
            <w:r w:rsidRPr="004A3584">
              <w:rPr>
                <w:rFonts w:ascii="Times New Roman" w:hAnsi="Times New Roman" w:cs="Times New Roman"/>
                <w:sz w:val="16"/>
                <w:szCs w:val="16"/>
              </w:rPr>
              <w:lastRenderedPageBreak/>
              <w:t>лии в полном соответствии с междун</w:t>
            </w:r>
            <w:r w:rsidRPr="004A3584">
              <w:rPr>
                <w:rFonts w:ascii="Times New Roman" w:hAnsi="Times New Roman" w:cs="Times New Roman"/>
                <w:sz w:val="16"/>
                <w:szCs w:val="16"/>
              </w:rPr>
              <w:t>а</w:t>
            </w:r>
            <w:r w:rsidRPr="004A3584">
              <w:rPr>
                <w:rFonts w:ascii="Times New Roman" w:hAnsi="Times New Roman" w:cs="Times New Roman"/>
                <w:sz w:val="16"/>
                <w:szCs w:val="16"/>
              </w:rPr>
              <w:t>родными стандартами. В этом з</w:t>
            </w:r>
            <w:r w:rsidRPr="004A3584">
              <w:rPr>
                <w:rFonts w:ascii="Times New Roman" w:hAnsi="Times New Roman" w:cs="Times New Roman"/>
                <w:sz w:val="16"/>
                <w:szCs w:val="16"/>
              </w:rPr>
              <w:t>а</w:t>
            </w:r>
            <w:r w:rsidRPr="004A3584">
              <w:rPr>
                <w:rFonts w:ascii="Times New Roman" w:hAnsi="Times New Roman" w:cs="Times New Roman"/>
                <w:sz w:val="16"/>
                <w:szCs w:val="16"/>
              </w:rPr>
              <w:t>коне осно</w:t>
            </w:r>
            <w:r w:rsidRPr="004A3584">
              <w:rPr>
                <w:rFonts w:ascii="Times New Roman" w:hAnsi="Times New Roman" w:cs="Times New Roman"/>
                <w:sz w:val="16"/>
                <w:szCs w:val="16"/>
              </w:rPr>
              <w:t>в</w:t>
            </w:r>
            <w:r w:rsidRPr="004A3584">
              <w:rPr>
                <w:rFonts w:ascii="Times New Roman" w:hAnsi="Times New Roman" w:cs="Times New Roman"/>
                <w:sz w:val="16"/>
                <w:szCs w:val="16"/>
              </w:rPr>
              <w:t>ное вним</w:t>
            </w:r>
            <w:r w:rsidRPr="004A3584">
              <w:rPr>
                <w:rFonts w:ascii="Times New Roman" w:hAnsi="Times New Roman" w:cs="Times New Roman"/>
                <w:sz w:val="16"/>
                <w:szCs w:val="16"/>
              </w:rPr>
              <w:t>а</w:t>
            </w:r>
            <w:r w:rsidRPr="004A3584">
              <w:rPr>
                <w:rFonts w:ascii="Times New Roman" w:hAnsi="Times New Roman" w:cs="Times New Roman"/>
                <w:sz w:val="16"/>
                <w:szCs w:val="16"/>
              </w:rPr>
              <w:t>ние должно уделяться не только с</w:t>
            </w:r>
            <w:r w:rsidRPr="004A3584">
              <w:rPr>
                <w:rFonts w:ascii="Times New Roman" w:hAnsi="Times New Roman" w:cs="Times New Roman"/>
                <w:sz w:val="16"/>
                <w:szCs w:val="16"/>
              </w:rPr>
              <w:t>у</w:t>
            </w:r>
            <w:r w:rsidRPr="004A3584">
              <w:rPr>
                <w:rFonts w:ascii="Times New Roman" w:hAnsi="Times New Roman" w:cs="Times New Roman"/>
                <w:sz w:val="16"/>
                <w:szCs w:val="16"/>
              </w:rPr>
              <w:t>дебному преследов</w:t>
            </w:r>
            <w:r w:rsidRPr="004A3584">
              <w:rPr>
                <w:rFonts w:ascii="Times New Roman" w:hAnsi="Times New Roman" w:cs="Times New Roman"/>
                <w:sz w:val="16"/>
                <w:szCs w:val="16"/>
              </w:rPr>
              <w:t>а</w:t>
            </w:r>
            <w:r w:rsidRPr="004A3584">
              <w:rPr>
                <w:rFonts w:ascii="Times New Roman" w:hAnsi="Times New Roman" w:cs="Times New Roman"/>
                <w:sz w:val="16"/>
                <w:szCs w:val="16"/>
              </w:rPr>
              <w:t>нию, но и превенти</w:t>
            </w:r>
            <w:r w:rsidRPr="004A3584">
              <w:rPr>
                <w:rFonts w:ascii="Times New Roman" w:hAnsi="Times New Roman" w:cs="Times New Roman"/>
                <w:sz w:val="16"/>
                <w:szCs w:val="16"/>
              </w:rPr>
              <w:t>в</w:t>
            </w:r>
            <w:r w:rsidRPr="004A3584">
              <w:rPr>
                <w:rFonts w:ascii="Times New Roman" w:hAnsi="Times New Roman" w:cs="Times New Roman"/>
                <w:sz w:val="16"/>
                <w:szCs w:val="16"/>
              </w:rPr>
              <w:t>ным мерам; обеспечить официальное расследов</w:t>
            </w:r>
            <w:r w:rsidRPr="004A3584">
              <w:rPr>
                <w:rFonts w:ascii="Times New Roman" w:hAnsi="Times New Roman" w:cs="Times New Roman"/>
                <w:sz w:val="16"/>
                <w:szCs w:val="16"/>
              </w:rPr>
              <w:t>а</w:t>
            </w:r>
            <w:r w:rsidRPr="004A3584">
              <w:rPr>
                <w:rFonts w:ascii="Times New Roman" w:hAnsi="Times New Roman" w:cs="Times New Roman"/>
                <w:sz w:val="16"/>
                <w:szCs w:val="16"/>
              </w:rPr>
              <w:t>ние предп</w:t>
            </w:r>
            <w:r w:rsidRPr="004A3584">
              <w:rPr>
                <w:rFonts w:ascii="Times New Roman" w:hAnsi="Times New Roman" w:cs="Times New Roman"/>
                <w:sz w:val="16"/>
                <w:szCs w:val="16"/>
              </w:rPr>
              <w:t>о</w:t>
            </w:r>
            <w:r w:rsidRPr="004A3584">
              <w:rPr>
                <w:rFonts w:ascii="Times New Roman" w:hAnsi="Times New Roman" w:cs="Times New Roman"/>
                <w:sz w:val="16"/>
                <w:szCs w:val="16"/>
              </w:rPr>
              <w:t>лагаемых актов быт</w:t>
            </w:r>
            <w:r w:rsidRPr="004A3584">
              <w:rPr>
                <w:rFonts w:ascii="Times New Roman" w:hAnsi="Times New Roman" w:cs="Times New Roman"/>
                <w:sz w:val="16"/>
                <w:szCs w:val="16"/>
              </w:rPr>
              <w:t>о</w:t>
            </w:r>
            <w:r w:rsidRPr="004A3584">
              <w:rPr>
                <w:rFonts w:ascii="Times New Roman" w:hAnsi="Times New Roman" w:cs="Times New Roman"/>
                <w:sz w:val="16"/>
                <w:szCs w:val="16"/>
              </w:rPr>
              <w:t>вого насилия и обеспечить надлежащее финансир</w:t>
            </w:r>
            <w:r w:rsidRPr="004A3584">
              <w:rPr>
                <w:rFonts w:ascii="Times New Roman" w:hAnsi="Times New Roman" w:cs="Times New Roman"/>
                <w:sz w:val="16"/>
                <w:szCs w:val="16"/>
              </w:rPr>
              <w:t>о</w:t>
            </w:r>
            <w:r w:rsidRPr="004A3584">
              <w:rPr>
                <w:rFonts w:ascii="Times New Roman" w:hAnsi="Times New Roman" w:cs="Times New Roman"/>
                <w:sz w:val="16"/>
                <w:szCs w:val="16"/>
              </w:rPr>
              <w:t>вание инфр</w:t>
            </w:r>
            <w:r w:rsidRPr="004A3584">
              <w:rPr>
                <w:rFonts w:ascii="Times New Roman" w:hAnsi="Times New Roman" w:cs="Times New Roman"/>
                <w:sz w:val="16"/>
                <w:szCs w:val="16"/>
              </w:rPr>
              <w:t>а</w:t>
            </w:r>
            <w:r w:rsidRPr="004A3584">
              <w:rPr>
                <w:rFonts w:ascii="Times New Roman" w:hAnsi="Times New Roman" w:cs="Times New Roman"/>
                <w:sz w:val="16"/>
                <w:szCs w:val="16"/>
              </w:rPr>
              <w:t>структуры поддержки жертв быт</w:t>
            </w:r>
            <w:r w:rsidRPr="004A3584">
              <w:rPr>
                <w:rFonts w:ascii="Times New Roman" w:hAnsi="Times New Roman" w:cs="Times New Roman"/>
                <w:sz w:val="16"/>
                <w:szCs w:val="16"/>
              </w:rPr>
              <w:t>о</w:t>
            </w:r>
            <w:r w:rsidRPr="004A3584">
              <w:rPr>
                <w:rFonts w:ascii="Times New Roman" w:hAnsi="Times New Roman" w:cs="Times New Roman"/>
                <w:sz w:val="16"/>
                <w:szCs w:val="16"/>
              </w:rPr>
              <w:t>вого насилия и торговли людьми; а также с</w:t>
            </w:r>
            <w:r w:rsidRPr="004A3584">
              <w:rPr>
                <w:rFonts w:ascii="Times New Roman" w:hAnsi="Times New Roman" w:cs="Times New Roman"/>
                <w:sz w:val="16"/>
                <w:szCs w:val="16"/>
              </w:rPr>
              <w:t>о</w:t>
            </w:r>
            <w:r w:rsidRPr="004A3584">
              <w:rPr>
                <w:rFonts w:ascii="Times New Roman" w:hAnsi="Times New Roman" w:cs="Times New Roman"/>
                <w:sz w:val="16"/>
                <w:szCs w:val="16"/>
              </w:rPr>
              <w:t>здать наци</w:t>
            </w:r>
            <w:r w:rsidRPr="004A3584">
              <w:rPr>
                <w:rFonts w:ascii="Times New Roman" w:hAnsi="Times New Roman" w:cs="Times New Roman"/>
                <w:sz w:val="16"/>
                <w:szCs w:val="16"/>
              </w:rPr>
              <w:t>о</w:t>
            </w:r>
            <w:r w:rsidRPr="004A3584">
              <w:rPr>
                <w:rFonts w:ascii="Times New Roman" w:hAnsi="Times New Roman" w:cs="Times New Roman"/>
                <w:sz w:val="16"/>
                <w:szCs w:val="16"/>
              </w:rPr>
              <w:t>нальную базу данных о случаях насилия в отношении женщин.</w:t>
            </w:r>
          </w:p>
          <w:p w14:paraId="285F4FD3" w14:textId="77777777" w:rsidR="004A3584" w:rsidRPr="00E05210" w:rsidRDefault="004A3584" w:rsidP="00E05210">
            <w:pPr>
              <w:rPr>
                <w:rFonts w:ascii="Times New Roman" w:hAnsi="Times New Roman" w:cs="Times New Roman"/>
                <w:sz w:val="16"/>
                <w:szCs w:val="16"/>
              </w:rPr>
            </w:pPr>
          </w:p>
        </w:tc>
      </w:tr>
      <w:tr w:rsidR="004A3584" w:rsidRPr="00BD74FC" w14:paraId="5F2F4A28" w14:textId="6B86086C" w:rsidTr="004A3584">
        <w:tc>
          <w:tcPr>
            <w:tcW w:w="0" w:type="auto"/>
          </w:tcPr>
          <w:p w14:paraId="197FDD62" w14:textId="77777777" w:rsidR="004A3584" w:rsidRPr="00E875AB" w:rsidRDefault="004A3584" w:rsidP="00E237DA">
            <w:pPr>
              <w:rPr>
                <w:rFonts w:ascii="Times New Roman" w:hAnsi="Times New Roman" w:cs="Times New Roman"/>
                <w:sz w:val="16"/>
                <w:szCs w:val="16"/>
              </w:rPr>
            </w:pPr>
          </w:p>
        </w:tc>
        <w:tc>
          <w:tcPr>
            <w:tcW w:w="0" w:type="auto"/>
          </w:tcPr>
          <w:p w14:paraId="595CB6CA" w14:textId="77777777" w:rsidR="004A3584" w:rsidRPr="00E875AB" w:rsidRDefault="004A3584" w:rsidP="00E237DA">
            <w:pPr>
              <w:rPr>
                <w:rFonts w:ascii="Times New Roman" w:hAnsi="Times New Roman" w:cs="Times New Roman"/>
                <w:sz w:val="16"/>
                <w:szCs w:val="16"/>
              </w:rPr>
            </w:pPr>
          </w:p>
        </w:tc>
        <w:tc>
          <w:tcPr>
            <w:tcW w:w="0" w:type="auto"/>
          </w:tcPr>
          <w:p w14:paraId="54DD5A71" w14:textId="77777777" w:rsidR="004A3584" w:rsidRPr="00E875AB" w:rsidRDefault="004A3584" w:rsidP="00E237DA">
            <w:pPr>
              <w:rPr>
                <w:rFonts w:ascii="Times New Roman" w:hAnsi="Times New Roman" w:cs="Times New Roman"/>
                <w:sz w:val="16"/>
                <w:szCs w:val="16"/>
              </w:rPr>
            </w:pPr>
          </w:p>
        </w:tc>
        <w:tc>
          <w:tcPr>
            <w:tcW w:w="0" w:type="auto"/>
          </w:tcPr>
          <w:p w14:paraId="4AE392F1" w14:textId="77777777" w:rsidR="004A3584" w:rsidRPr="00E875AB" w:rsidRDefault="004A3584" w:rsidP="00E237DA">
            <w:pPr>
              <w:rPr>
                <w:rFonts w:ascii="Times New Roman" w:hAnsi="Times New Roman" w:cs="Times New Roman"/>
                <w:sz w:val="16"/>
                <w:szCs w:val="16"/>
              </w:rPr>
            </w:pPr>
          </w:p>
        </w:tc>
        <w:tc>
          <w:tcPr>
            <w:tcW w:w="0" w:type="auto"/>
          </w:tcPr>
          <w:p w14:paraId="178904FD" w14:textId="77777777" w:rsidR="004A3584" w:rsidRPr="00E875AB" w:rsidRDefault="004A3584" w:rsidP="00E237DA">
            <w:pPr>
              <w:rPr>
                <w:rFonts w:ascii="Times New Roman" w:hAnsi="Times New Roman" w:cs="Times New Roman"/>
                <w:sz w:val="16"/>
                <w:szCs w:val="16"/>
              </w:rPr>
            </w:pPr>
          </w:p>
        </w:tc>
        <w:tc>
          <w:tcPr>
            <w:tcW w:w="0" w:type="auto"/>
          </w:tcPr>
          <w:p w14:paraId="7E9124CA" w14:textId="77777777" w:rsidR="004A3584" w:rsidRPr="00E875AB" w:rsidRDefault="004A3584" w:rsidP="00E237DA">
            <w:pPr>
              <w:rPr>
                <w:rFonts w:ascii="Times New Roman" w:hAnsi="Times New Roman" w:cs="Times New Roman"/>
                <w:sz w:val="16"/>
                <w:szCs w:val="16"/>
              </w:rPr>
            </w:pPr>
          </w:p>
        </w:tc>
        <w:tc>
          <w:tcPr>
            <w:tcW w:w="0" w:type="auto"/>
          </w:tcPr>
          <w:p w14:paraId="213D5325"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правительству страны пров</w:t>
            </w:r>
            <w:r w:rsidRPr="00E875AB">
              <w:rPr>
                <w:rFonts w:ascii="Times New Roman" w:hAnsi="Times New Roman" w:cs="Times New Roman"/>
                <w:sz w:val="16"/>
                <w:szCs w:val="16"/>
              </w:rPr>
              <w:t>е</w:t>
            </w:r>
            <w:r w:rsidRPr="00E875AB">
              <w:rPr>
                <w:rFonts w:ascii="Times New Roman" w:hAnsi="Times New Roman" w:cs="Times New Roman"/>
                <w:sz w:val="16"/>
                <w:szCs w:val="16"/>
              </w:rPr>
              <w:t>сти оценку степени обе</w:t>
            </w:r>
            <w:r w:rsidRPr="00E875AB">
              <w:rPr>
                <w:rFonts w:ascii="Times New Roman" w:hAnsi="Times New Roman" w:cs="Times New Roman"/>
                <w:sz w:val="16"/>
                <w:szCs w:val="16"/>
              </w:rPr>
              <w:t>с</w:t>
            </w:r>
            <w:r w:rsidRPr="00E875AB">
              <w:rPr>
                <w:rFonts w:ascii="Times New Roman" w:hAnsi="Times New Roman" w:cs="Times New Roman"/>
                <w:sz w:val="16"/>
                <w:szCs w:val="16"/>
              </w:rPr>
              <w:t>печенности национальных органов р</w:t>
            </w:r>
            <w:r w:rsidRPr="00E875AB">
              <w:rPr>
                <w:rFonts w:ascii="Times New Roman" w:hAnsi="Times New Roman" w:cs="Times New Roman"/>
                <w:sz w:val="16"/>
                <w:szCs w:val="16"/>
              </w:rPr>
              <w:t>е</w:t>
            </w:r>
            <w:r w:rsidRPr="00E875AB">
              <w:rPr>
                <w:rFonts w:ascii="Times New Roman" w:hAnsi="Times New Roman" w:cs="Times New Roman"/>
                <w:sz w:val="16"/>
                <w:szCs w:val="16"/>
              </w:rPr>
              <w:t>сурсами и предоставить им необход</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мые людские и финансовые ресурсы, с </w:t>
            </w:r>
            <w:proofErr w:type="gramStart"/>
            <w:r w:rsidRPr="00E875AB">
              <w:rPr>
                <w:rFonts w:ascii="Times New Roman" w:hAnsi="Times New Roman" w:cs="Times New Roman"/>
                <w:sz w:val="16"/>
                <w:szCs w:val="16"/>
              </w:rPr>
              <w:t>тем</w:t>
            </w:r>
            <w:proofErr w:type="gramEnd"/>
            <w:r w:rsidRPr="00E875AB">
              <w:rPr>
                <w:rFonts w:ascii="Times New Roman" w:hAnsi="Times New Roman" w:cs="Times New Roman"/>
                <w:sz w:val="16"/>
                <w:szCs w:val="16"/>
              </w:rPr>
              <w:t xml:space="preserve"> чтобы они могли стать направля</w:t>
            </w:r>
            <w:r w:rsidRPr="00E875AB">
              <w:rPr>
                <w:rFonts w:ascii="Times New Roman" w:hAnsi="Times New Roman" w:cs="Times New Roman"/>
                <w:sz w:val="16"/>
                <w:szCs w:val="16"/>
              </w:rPr>
              <w:t>ю</w:t>
            </w:r>
            <w:r w:rsidRPr="00E875AB">
              <w:rPr>
                <w:rFonts w:ascii="Times New Roman" w:hAnsi="Times New Roman" w:cs="Times New Roman"/>
                <w:sz w:val="16"/>
                <w:szCs w:val="16"/>
              </w:rPr>
              <w:t>щей силой в осуществл</w:t>
            </w:r>
            <w:r w:rsidRPr="00E875AB">
              <w:rPr>
                <w:rFonts w:ascii="Times New Roman" w:hAnsi="Times New Roman" w:cs="Times New Roman"/>
                <w:sz w:val="16"/>
                <w:szCs w:val="16"/>
              </w:rPr>
              <w:t>е</w:t>
            </w:r>
            <w:r w:rsidRPr="00E875AB">
              <w:rPr>
                <w:rFonts w:ascii="Times New Roman" w:hAnsi="Times New Roman" w:cs="Times New Roman"/>
                <w:sz w:val="16"/>
                <w:szCs w:val="16"/>
              </w:rPr>
              <w:t>нии политики, направленной на улучшение положения женщин. Он рекомендует упрочить существу</w:t>
            </w:r>
            <w:r w:rsidRPr="00E875AB">
              <w:rPr>
                <w:rFonts w:ascii="Times New Roman" w:hAnsi="Times New Roman" w:cs="Times New Roman"/>
                <w:sz w:val="16"/>
                <w:szCs w:val="16"/>
              </w:rPr>
              <w:t>ю</w:t>
            </w:r>
            <w:r w:rsidRPr="00E875AB">
              <w:rPr>
                <w:rFonts w:ascii="Times New Roman" w:hAnsi="Times New Roman" w:cs="Times New Roman"/>
                <w:sz w:val="16"/>
                <w:szCs w:val="16"/>
              </w:rPr>
              <w:t>щие госуда</w:t>
            </w:r>
            <w:r w:rsidRPr="00E875AB">
              <w:rPr>
                <w:rFonts w:ascii="Times New Roman" w:hAnsi="Times New Roman" w:cs="Times New Roman"/>
                <w:sz w:val="16"/>
                <w:szCs w:val="16"/>
              </w:rPr>
              <w:t>р</w:t>
            </w:r>
            <w:r w:rsidRPr="00E875AB">
              <w:rPr>
                <w:rFonts w:ascii="Times New Roman" w:hAnsi="Times New Roman" w:cs="Times New Roman"/>
                <w:sz w:val="16"/>
                <w:szCs w:val="16"/>
              </w:rPr>
              <w:t>ственные и национальные механизмы по делам женщин путём назн</w:t>
            </w:r>
            <w:r w:rsidRPr="00E875AB">
              <w:rPr>
                <w:rFonts w:ascii="Times New Roman" w:hAnsi="Times New Roman" w:cs="Times New Roman"/>
                <w:sz w:val="16"/>
                <w:szCs w:val="16"/>
              </w:rPr>
              <w:t>а</w:t>
            </w:r>
            <w:r w:rsidRPr="00E875AB">
              <w:rPr>
                <w:rFonts w:ascii="Times New Roman" w:hAnsi="Times New Roman" w:cs="Times New Roman"/>
                <w:sz w:val="16"/>
                <w:szCs w:val="16"/>
              </w:rPr>
              <w:t>чения коорд</w:t>
            </w:r>
            <w:r w:rsidRPr="00E875AB">
              <w:rPr>
                <w:rFonts w:ascii="Times New Roman" w:hAnsi="Times New Roman" w:cs="Times New Roman"/>
                <w:sz w:val="16"/>
                <w:szCs w:val="16"/>
              </w:rPr>
              <w:t>и</w:t>
            </w:r>
            <w:r w:rsidRPr="00E875AB">
              <w:rPr>
                <w:rFonts w:ascii="Times New Roman" w:hAnsi="Times New Roman" w:cs="Times New Roman"/>
                <w:sz w:val="16"/>
                <w:szCs w:val="16"/>
              </w:rPr>
              <w:t>наторов по гендерной проблематике во всех прав</w:t>
            </w:r>
            <w:r w:rsidRPr="00E875AB">
              <w:rPr>
                <w:rFonts w:ascii="Times New Roman" w:hAnsi="Times New Roman" w:cs="Times New Roman"/>
                <w:sz w:val="16"/>
                <w:szCs w:val="16"/>
              </w:rPr>
              <w:t>и</w:t>
            </w:r>
            <w:r w:rsidRPr="00E875AB">
              <w:rPr>
                <w:rFonts w:ascii="Times New Roman" w:hAnsi="Times New Roman" w:cs="Times New Roman"/>
                <w:sz w:val="16"/>
                <w:szCs w:val="16"/>
              </w:rPr>
              <w:t>тельственных органах. Он также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мендует с</w:t>
            </w:r>
            <w:r w:rsidRPr="00E875AB">
              <w:rPr>
                <w:rFonts w:ascii="Times New Roman" w:hAnsi="Times New Roman" w:cs="Times New Roman"/>
                <w:sz w:val="16"/>
                <w:szCs w:val="16"/>
              </w:rPr>
              <w:t>о</w:t>
            </w:r>
            <w:r w:rsidRPr="00E875AB">
              <w:rPr>
                <w:rFonts w:ascii="Times New Roman" w:hAnsi="Times New Roman" w:cs="Times New Roman"/>
                <w:sz w:val="16"/>
                <w:szCs w:val="16"/>
              </w:rPr>
              <w:t>здать упра</w:t>
            </w:r>
            <w:r w:rsidRPr="00E875AB">
              <w:rPr>
                <w:rFonts w:ascii="Times New Roman" w:hAnsi="Times New Roman" w:cs="Times New Roman"/>
                <w:sz w:val="16"/>
                <w:szCs w:val="16"/>
              </w:rPr>
              <w:t>в</w:t>
            </w:r>
            <w:r w:rsidRPr="00E875AB">
              <w:rPr>
                <w:rFonts w:ascii="Times New Roman" w:hAnsi="Times New Roman" w:cs="Times New Roman"/>
                <w:sz w:val="16"/>
                <w:szCs w:val="16"/>
              </w:rPr>
              <w:t xml:space="preserve">ление омбудсмена, </w:t>
            </w:r>
            <w:r w:rsidRPr="00E875AB">
              <w:rPr>
                <w:rFonts w:ascii="Times New Roman" w:hAnsi="Times New Roman" w:cs="Times New Roman"/>
                <w:sz w:val="16"/>
                <w:szCs w:val="16"/>
              </w:rPr>
              <w:lastRenderedPageBreak/>
              <w:t>которое вед</w:t>
            </w:r>
            <w:r w:rsidRPr="00E875AB">
              <w:rPr>
                <w:rFonts w:ascii="Times New Roman" w:hAnsi="Times New Roman" w:cs="Times New Roman"/>
                <w:sz w:val="16"/>
                <w:szCs w:val="16"/>
              </w:rPr>
              <w:t>а</w:t>
            </w:r>
            <w:r w:rsidRPr="00E875AB">
              <w:rPr>
                <w:rFonts w:ascii="Times New Roman" w:hAnsi="Times New Roman" w:cs="Times New Roman"/>
                <w:sz w:val="16"/>
                <w:szCs w:val="16"/>
              </w:rPr>
              <w:t>ло бы вопр</w:t>
            </w:r>
            <w:r w:rsidRPr="00E875AB">
              <w:rPr>
                <w:rFonts w:ascii="Times New Roman" w:hAnsi="Times New Roman" w:cs="Times New Roman"/>
                <w:sz w:val="16"/>
                <w:szCs w:val="16"/>
              </w:rPr>
              <w:t>о</w:t>
            </w:r>
            <w:r w:rsidRPr="00E875AB">
              <w:rPr>
                <w:rFonts w:ascii="Times New Roman" w:hAnsi="Times New Roman" w:cs="Times New Roman"/>
                <w:sz w:val="16"/>
                <w:szCs w:val="16"/>
              </w:rPr>
              <w:t>сами улучш</w:t>
            </w:r>
            <w:r w:rsidRPr="00E875AB">
              <w:rPr>
                <w:rFonts w:ascii="Times New Roman" w:hAnsi="Times New Roman" w:cs="Times New Roman"/>
                <w:sz w:val="16"/>
                <w:szCs w:val="16"/>
              </w:rPr>
              <w:t>е</w:t>
            </w:r>
            <w:r w:rsidRPr="00E875AB">
              <w:rPr>
                <w:rFonts w:ascii="Times New Roman" w:hAnsi="Times New Roman" w:cs="Times New Roman"/>
                <w:sz w:val="16"/>
                <w:szCs w:val="16"/>
              </w:rPr>
              <w:t>ния полож</w:t>
            </w:r>
            <w:r w:rsidRPr="00E875AB">
              <w:rPr>
                <w:rFonts w:ascii="Times New Roman" w:hAnsi="Times New Roman" w:cs="Times New Roman"/>
                <w:sz w:val="16"/>
                <w:szCs w:val="16"/>
              </w:rPr>
              <w:t>е</w:t>
            </w:r>
            <w:r w:rsidRPr="00E875AB">
              <w:rPr>
                <w:rFonts w:ascii="Times New Roman" w:hAnsi="Times New Roman" w:cs="Times New Roman"/>
                <w:sz w:val="16"/>
                <w:szCs w:val="16"/>
              </w:rPr>
              <w:t>ния женщин и равноправия женщин и мужчин.</w:t>
            </w:r>
          </w:p>
        </w:tc>
        <w:tc>
          <w:tcPr>
            <w:tcW w:w="0" w:type="auto"/>
          </w:tcPr>
          <w:p w14:paraId="48AB6C5C"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государству-участнику добиваться дальнейшей активизации работы нац</w:t>
            </w:r>
            <w:r w:rsidRPr="00E875AB">
              <w:rPr>
                <w:rFonts w:ascii="Times New Roman" w:hAnsi="Times New Roman" w:cs="Times New Roman"/>
                <w:sz w:val="16"/>
                <w:szCs w:val="16"/>
              </w:rPr>
              <w:t>и</w:t>
            </w:r>
            <w:r w:rsidRPr="00E875AB">
              <w:rPr>
                <w:rFonts w:ascii="Times New Roman" w:hAnsi="Times New Roman" w:cs="Times New Roman"/>
                <w:sz w:val="16"/>
                <w:szCs w:val="16"/>
              </w:rPr>
              <w:t>онального механизма по улучшению положения женщин и обеспечить, чтобы он обладал д</w:t>
            </w:r>
            <w:r w:rsidRPr="00E875AB">
              <w:rPr>
                <w:rFonts w:ascii="Times New Roman" w:hAnsi="Times New Roman" w:cs="Times New Roman"/>
                <w:sz w:val="16"/>
                <w:szCs w:val="16"/>
              </w:rPr>
              <w:t>о</w:t>
            </w:r>
            <w:r w:rsidRPr="00E875AB">
              <w:rPr>
                <w:rFonts w:ascii="Times New Roman" w:hAnsi="Times New Roman" w:cs="Times New Roman"/>
                <w:sz w:val="16"/>
                <w:szCs w:val="16"/>
              </w:rPr>
              <w:t>статочным авторитетом, властными полномочи</w:t>
            </w:r>
            <w:r w:rsidRPr="00E875AB">
              <w:rPr>
                <w:rFonts w:ascii="Times New Roman" w:hAnsi="Times New Roman" w:cs="Times New Roman"/>
                <w:sz w:val="16"/>
                <w:szCs w:val="16"/>
              </w:rPr>
              <w:t>я</w:t>
            </w:r>
            <w:r w:rsidRPr="00E875AB">
              <w:rPr>
                <w:rFonts w:ascii="Times New Roman" w:hAnsi="Times New Roman" w:cs="Times New Roman"/>
                <w:sz w:val="16"/>
                <w:szCs w:val="16"/>
              </w:rPr>
              <w:t>ми и людск</w:t>
            </w:r>
            <w:r w:rsidRPr="00E875AB">
              <w:rPr>
                <w:rFonts w:ascii="Times New Roman" w:hAnsi="Times New Roman" w:cs="Times New Roman"/>
                <w:sz w:val="16"/>
                <w:szCs w:val="16"/>
              </w:rPr>
              <w:t>и</w:t>
            </w:r>
            <w:r w:rsidRPr="00E875AB">
              <w:rPr>
                <w:rFonts w:ascii="Times New Roman" w:hAnsi="Times New Roman" w:cs="Times New Roman"/>
                <w:sz w:val="16"/>
                <w:szCs w:val="16"/>
              </w:rPr>
              <w:t>ми и финанс</w:t>
            </w:r>
            <w:r w:rsidRPr="00E875AB">
              <w:rPr>
                <w:rFonts w:ascii="Times New Roman" w:hAnsi="Times New Roman" w:cs="Times New Roman"/>
                <w:sz w:val="16"/>
                <w:szCs w:val="16"/>
              </w:rPr>
              <w:t>о</w:t>
            </w:r>
            <w:r w:rsidRPr="00E875AB">
              <w:rPr>
                <w:rFonts w:ascii="Times New Roman" w:hAnsi="Times New Roman" w:cs="Times New Roman"/>
                <w:sz w:val="16"/>
                <w:szCs w:val="16"/>
              </w:rPr>
              <w:t>выми ресу</w:t>
            </w:r>
            <w:r w:rsidRPr="00E875AB">
              <w:rPr>
                <w:rFonts w:ascii="Times New Roman" w:hAnsi="Times New Roman" w:cs="Times New Roman"/>
                <w:sz w:val="16"/>
                <w:szCs w:val="16"/>
              </w:rPr>
              <w:t>р</w:t>
            </w:r>
            <w:r w:rsidRPr="00E875AB">
              <w:rPr>
                <w:rFonts w:ascii="Times New Roman" w:hAnsi="Times New Roman" w:cs="Times New Roman"/>
                <w:sz w:val="16"/>
                <w:szCs w:val="16"/>
              </w:rPr>
              <w:t>сами, чтобы вести эффе</w:t>
            </w:r>
            <w:r w:rsidRPr="00E875AB">
              <w:rPr>
                <w:rFonts w:ascii="Times New Roman" w:hAnsi="Times New Roman" w:cs="Times New Roman"/>
                <w:sz w:val="16"/>
                <w:szCs w:val="16"/>
              </w:rPr>
              <w:t>к</w:t>
            </w:r>
            <w:r w:rsidRPr="00E875AB">
              <w:rPr>
                <w:rFonts w:ascii="Times New Roman" w:hAnsi="Times New Roman" w:cs="Times New Roman"/>
                <w:sz w:val="16"/>
                <w:szCs w:val="16"/>
              </w:rPr>
              <w:t>тивную раб</w:t>
            </w:r>
            <w:r w:rsidRPr="00E875AB">
              <w:rPr>
                <w:rFonts w:ascii="Times New Roman" w:hAnsi="Times New Roman" w:cs="Times New Roman"/>
                <w:sz w:val="16"/>
                <w:szCs w:val="16"/>
              </w:rPr>
              <w:t>о</w:t>
            </w:r>
            <w:r w:rsidRPr="00E875AB">
              <w:rPr>
                <w:rFonts w:ascii="Times New Roman" w:hAnsi="Times New Roman" w:cs="Times New Roman"/>
                <w:sz w:val="16"/>
                <w:szCs w:val="16"/>
              </w:rPr>
              <w:t>ту по поощр</w:t>
            </w:r>
            <w:r w:rsidRPr="00E875AB">
              <w:rPr>
                <w:rFonts w:ascii="Times New Roman" w:hAnsi="Times New Roman" w:cs="Times New Roman"/>
                <w:sz w:val="16"/>
                <w:szCs w:val="16"/>
              </w:rPr>
              <w:t>е</w:t>
            </w:r>
            <w:r w:rsidRPr="00E875AB">
              <w:rPr>
                <w:rFonts w:ascii="Times New Roman" w:hAnsi="Times New Roman" w:cs="Times New Roman"/>
                <w:sz w:val="16"/>
                <w:szCs w:val="16"/>
              </w:rPr>
              <w:t>нию генде</w:t>
            </w:r>
            <w:r w:rsidRPr="00E875AB">
              <w:rPr>
                <w:rFonts w:ascii="Times New Roman" w:hAnsi="Times New Roman" w:cs="Times New Roman"/>
                <w:sz w:val="16"/>
                <w:szCs w:val="16"/>
              </w:rPr>
              <w:t>р</w:t>
            </w:r>
            <w:r w:rsidRPr="00E875AB">
              <w:rPr>
                <w:rFonts w:ascii="Times New Roman" w:hAnsi="Times New Roman" w:cs="Times New Roman"/>
                <w:sz w:val="16"/>
                <w:szCs w:val="16"/>
              </w:rPr>
              <w:t>ного раве</w:t>
            </w:r>
            <w:r w:rsidRPr="00E875AB">
              <w:rPr>
                <w:rFonts w:ascii="Times New Roman" w:hAnsi="Times New Roman" w:cs="Times New Roman"/>
                <w:sz w:val="16"/>
                <w:szCs w:val="16"/>
              </w:rPr>
              <w:t>н</w:t>
            </w:r>
            <w:r w:rsidRPr="00E875AB">
              <w:rPr>
                <w:rFonts w:ascii="Times New Roman" w:hAnsi="Times New Roman" w:cs="Times New Roman"/>
                <w:sz w:val="16"/>
                <w:szCs w:val="16"/>
              </w:rPr>
              <w:t>ства и реал</w:t>
            </w:r>
            <w:r w:rsidRPr="00E875AB">
              <w:rPr>
                <w:rFonts w:ascii="Times New Roman" w:hAnsi="Times New Roman" w:cs="Times New Roman"/>
                <w:sz w:val="16"/>
                <w:szCs w:val="16"/>
              </w:rPr>
              <w:t>и</w:t>
            </w:r>
            <w:r w:rsidRPr="00E875AB">
              <w:rPr>
                <w:rFonts w:ascii="Times New Roman" w:hAnsi="Times New Roman" w:cs="Times New Roman"/>
                <w:sz w:val="16"/>
                <w:szCs w:val="16"/>
              </w:rPr>
              <w:t>зации прав женщин. С</w:t>
            </w:r>
            <w:r w:rsidRPr="00E875AB">
              <w:rPr>
                <w:rFonts w:ascii="Times New Roman" w:hAnsi="Times New Roman" w:cs="Times New Roman"/>
                <w:sz w:val="16"/>
                <w:szCs w:val="16"/>
              </w:rPr>
              <w:t>ю</w:t>
            </w:r>
            <w:r w:rsidRPr="00E875AB">
              <w:rPr>
                <w:rFonts w:ascii="Times New Roman" w:hAnsi="Times New Roman" w:cs="Times New Roman"/>
                <w:sz w:val="16"/>
                <w:szCs w:val="16"/>
              </w:rPr>
              <w:t>да должно входить и создание п</w:t>
            </w:r>
            <w:r w:rsidRPr="00E875AB">
              <w:rPr>
                <w:rFonts w:ascii="Times New Roman" w:hAnsi="Times New Roman" w:cs="Times New Roman"/>
                <w:sz w:val="16"/>
                <w:szCs w:val="16"/>
              </w:rPr>
              <w:t>о</w:t>
            </w:r>
            <w:r w:rsidRPr="00E875AB">
              <w:rPr>
                <w:rFonts w:ascii="Times New Roman" w:hAnsi="Times New Roman" w:cs="Times New Roman"/>
                <w:sz w:val="16"/>
                <w:szCs w:val="16"/>
              </w:rPr>
              <w:t>тенциала для обеспечения эффективной координации и сотруднич</w:t>
            </w:r>
            <w:r w:rsidRPr="00E875AB">
              <w:rPr>
                <w:rFonts w:ascii="Times New Roman" w:hAnsi="Times New Roman" w:cs="Times New Roman"/>
                <w:sz w:val="16"/>
                <w:szCs w:val="16"/>
              </w:rPr>
              <w:t>е</w:t>
            </w:r>
            <w:r w:rsidRPr="00E875AB">
              <w:rPr>
                <w:rFonts w:ascii="Times New Roman" w:hAnsi="Times New Roman" w:cs="Times New Roman"/>
                <w:sz w:val="16"/>
                <w:szCs w:val="16"/>
              </w:rPr>
              <w:t>ства между различными гендерными и правозащи</w:t>
            </w:r>
            <w:r w:rsidRPr="00E875AB">
              <w:rPr>
                <w:rFonts w:ascii="Times New Roman" w:hAnsi="Times New Roman" w:cs="Times New Roman"/>
                <w:sz w:val="16"/>
                <w:szCs w:val="16"/>
              </w:rPr>
              <w:t>т</w:t>
            </w:r>
            <w:r w:rsidRPr="00E875AB">
              <w:rPr>
                <w:rFonts w:ascii="Times New Roman" w:hAnsi="Times New Roman" w:cs="Times New Roman"/>
                <w:sz w:val="16"/>
                <w:szCs w:val="16"/>
              </w:rPr>
              <w:t>ными мех</w:t>
            </w:r>
            <w:r w:rsidRPr="00E875AB">
              <w:rPr>
                <w:rFonts w:ascii="Times New Roman" w:hAnsi="Times New Roman" w:cs="Times New Roman"/>
                <w:sz w:val="16"/>
                <w:szCs w:val="16"/>
              </w:rPr>
              <w:t>а</w:t>
            </w:r>
            <w:r w:rsidRPr="00E875AB">
              <w:rPr>
                <w:rFonts w:ascii="Times New Roman" w:hAnsi="Times New Roman" w:cs="Times New Roman"/>
                <w:sz w:val="16"/>
                <w:szCs w:val="16"/>
              </w:rPr>
              <w:t xml:space="preserve">низмами и с </w:t>
            </w:r>
            <w:r w:rsidRPr="00E875AB">
              <w:rPr>
                <w:rFonts w:ascii="Times New Roman" w:hAnsi="Times New Roman" w:cs="Times New Roman"/>
                <w:sz w:val="16"/>
                <w:szCs w:val="16"/>
              </w:rPr>
              <w:lastRenderedPageBreak/>
              <w:t>гражданским обществом.</w:t>
            </w:r>
          </w:p>
        </w:tc>
        <w:tc>
          <w:tcPr>
            <w:tcW w:w="0" w:type="auto"/>
          </w:tcPr>
          <w:p w14:paraId="7368EEEB"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по</w:t>
            </w:r>
            <w:r w:rsidRPr="00E875AB">
              <w:rPr>
                <w:rFonts w:ascii="Times New Roman" w:hAnsi="Times New Roman" w:cs="Times New Roman"/>
                <w:sz w:val="16"/>
                <w:szCs w:val="16"/>
              </w:rPr>
              <w:t>д</w:t>
            </w:r>
            <w:r w:rsidRPr="00E875AB">
              <w:rPr>
                <w:rFonts w:ascii="Times New Roman" w:hAnsi="Times New Roman" w:cs="Times New Roman"/>
                <w:sz w:val="16"/>
                <w:szCs w:val="16"/>
              </w:rPr>
              <w:t>тверждает свои пред</w:t>
            </w:r>
            <w:r w:rsidRPr="00E875AB">
              <w:rPr>
                <w:rFonts w:ascii="Times New Roman" w:hAnsi="Times New Roman" w:cs="Times New Roman"/>
                <w:sz w:val="16"/>
                <w:szCs w:val="16"/>
              </w:rPr>
              <w:t>ы</w:t>
            </w:r>
            <w:r w:rsidRPr="00E875AB">
              <w:rPr>
                <w:rFonts w:ascii="Times New Roman" w:hAnsi="Times New Roman" w:cs="Times New Roman"/>
                <w:sz w:val="16"/>
                <w:szCs w:val="16"/>
              </w:rPr>
              <w:t>дущие закл</w:t>
            </w:r>
            <w:r w:rsidRPr="00E875AB">
              <w:rPr>
                <w:rFonts w:ascii="Times New Roman" w:hAnsi="Times New Roman" w:cs="Times New Roman"/>
                <w:sz w:val="16"/>
                <w:szCs w:val="16"/>
              </w:rPr>
              <w:t>ю</w:t>
            </w:r>
            <w:r w:rsidRPr="00E875AB">
              <w:rPr>
                <w:rFonts w:ascii="Times New Roman" w:hAnsi="Times New Roman" w:cs="Times New Roman"/>
                <w:sz w:val="16"/>
                <w:szCs w:val="16"/>
              </w:rPr>
              <w:t>чительные замечания (CEDAW/C/KAZ/CO/2, пункт 14) и настоятельно рекомендует государству-участнику:</w:t>
            </w:r>
          </w:p>
          <w:p w14:paraId="1BA2A3FC"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 активизир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усилия Национальной комиссии по делам женщин и семейно-демографич</w:t>
            </w:r>
            <w:r w:rsidRPr="00E875AB">
              <w:rPr>
                <w:rFonts w:ascii="Times New Roman" w:hAnsi="Times New Roman" w:cs="Times New Roman"/>
                <w:sz w:val="16"/>
                <w:szCs w:val="16"/>
              </w:rPr>
              <w:t>е</w:t>
            </w:r>
            <w:r w:rsidRPr="00E875AB">
              <w:rPr>
                <w:rFonts w:ascii="Times New Roman" w:hAnsi="Times New Roman" w:cs="Times New Roman"/>
                <w:sz w:val="16"/>
                <w:szCs w:val="16"/>
              </w:rPr>
              <w:t>ской политике и других заи</w:t>
            </w:r>
            <w:r w:rsidRPr="00E875AB">
              <w:rPr>
                <w:rFonts w:ascii="Times New Roman" w:hAnsi="Times New Roman" w:cs="Times New Roman"/>
                <w:sz w:val="16"/>
                <w:szCs w:val="16"/>
              </w:rPr>
              <w:t>н</w:t>
            </w:r>
            <w:r w:rsidRPr="00E875AB">
              <w:rPr>
                <w:rFonts w:ascii="Times New Roman" w:hAnsi="Times New Roman" w:cs="Times New Roman"/>
                <w:sz w:val="16"/>
                <w:szCs w:val="16"/>
              </w:rPr>
              <w:t>тересованных сторон по проведению просветител</w:t>
            </w:r>
            <w:r w:rsidRPr="00E875AB">
              <w:rPr>
                <w:rFonts w:ascii="Times New Roman" w:hAnsi="Times New Roman" w:cs="Times New Roman"/>
                <w:sz w:val="16"/>
                <w:szCs w:val="16"/>
              </w:rPr>
              <w:t>ь</w:t>
            </w:r>
            <w:r w:rsidRPr="00E875AB">
              <w:rPr>
                <w:rFonts w:ascii="Times New Roman" w:hAnsi="Times New Roman" w:cs="Times New Roman"/>
                <w:sz w:val="16"/>
                <w:szCs w:val="16"/>
              </w:rPr>
              <w:t>ской работы с населением и повышению его осведо</w:t>
            </w:r>
            <w:r w:rsidRPr="00E875AB">
              <w:rPr>
                <w:rFonts w:ascii="Times New Roman" w:hAnsi="Times New Roman" w:cs="Times New Roman"/>
                <w:sz w:val="16"/>
                <w:szCs w:val="16"/>
              </w:rPr>
              <w:t>м</w:t>
            </w:r>
            <w:r w:rsidRPr="00E875AB">
              <w:rPr>
                <w:rFonts w:ascii="Times New Roman" w:hAnsi="Times New Roman" w:cs="Times New Roman"/>
                <w:sz w:val="16"/>
                <w:szCs w:val="16"/>
              </w:rPr>
              <w:t>лённости о сложившихся стереотипах в отношении мужчин и женщин, кот</w:t>
            </w:r>
            <w:r w:rsidRPr="00E875AB">
              <w:rPr>
                <w:rFonts w:ascii="Times New Roman" w:hAnsi="Times New Roman" w:cs="Times New Roman"/>
                <w:sz w:val="16"/>
                <w:szCs w:val="16"/>
              </w:rPr>
              <w:t>о</w:t>
            </w:r>
            <w:r w:rsidRPr="00E875AB">
              <w:rPr>
                <w:rFonts w:ascii="Times New Roman" w:hAnsi="Times New Roman" w:cs="Times New Roman"/>
                <w:sz w:val="16"/>
                <w:szCs w:val="16"/>
              </w:rPr>
              <w:t>рые сохран</w:t>
            </w:r>
            <w:r w:rsidRPr="00E875AB">
              <w:rPr>
                <w:rFonts w:ascii="Times New Roman" w:hAnsi="Times New Roman" w:cs="Times New Roman"/>
                <w:sz w:val="16"/>
                <w:szCs w:val="16"/>
              </w:rPr>
              <w:t>я</w:t>
            </w:r>
            <w:r w:rsidRPr="00E875AB">
              <w:rPr>
                <w:rFonts w:ascii="Times New Roman" w:hAnsi="Times New Roman" w:cs="Times New Roman"/>
                <w:sz w:val="16"/>
                <w:szCs w:val="16"/>
              </w:rPr>
              <w:t>ются на всех уровнях общ</w:t>
            </w:r>
            <w:r w:rsidRPr="00E875AB">
              <w:rPr>
                <w:rFonts w:ascii="Times New Roman" w:hAnsi="Times New Roman" w:cs="Times New Roman"/>
                <w:sz w:val="16"/>
                <w:szCs w:val="16"/>
              </w:rPr>
              <w:t>е</w:t>
            </w:r>
            <w:r w:rsidRPr="00E875AB">
              <w:rPr>
                <w:rFonts w:ascii="Times New Roman" w:hAnsi="Times New Roman" w:cs="Times New Roman"/>
                <w:sz w:val="16"/>
                <w:szCs w:val="16"/>
              </w:rPr>
              <w:t>ства, с целью их искорен</w:t>
            </w:r>
            <w:r w:rsidRPr="00E875AB">
              <w:rPr>
                <w:rFonts w:ascii="Times New Roman" w:hAnsi="Times New Roman" w:cs="Times New Roman"/>
                <w:sz w:val="16"/>
                <w:szCs w:val="16"/>
              </w:rPr>
              <w:t>е</w:t>
            </w:r>
            <w:r w:rsidRPr="00E875AB">
              <w:rPr>
                <w:rFonts w:ascii="Times New Roman" w:hAnsi="Times New Roman" w:cs="Times New Roman"/>
                <w:sz w:val="16"/>
                <w:szCs w:val="16"/>
              </w:rPr>
              <w:t>ния.</w:t>
            </w:r>
          </w:p>
          <w:p w14:paraId="4979C2B4" w14:textId="77777777" w:rsidR="004A3584" w:rsidRPr="00E875AB" w:rsidRDefault="004A3584" w:rsidP="00E237DA">
            <w:pPr>
              <w:rPr>
                <w:rFonts w:ascii="Times New Roman" w:hAnsi="Times New Roman" w:cs="Times New Roman"/>
                <w:sz w:val="16"/>
                <w:szCs w:val="16"/>
              </w:rPr>
            </w:pPr>
          </w:p>
        </w:tc>
        <w:tc>
          <w:tcPr>
            <w:tcW w:w="0" w:type="auto"/>
          </w:tcPr>
          <w:p w14:paraId="10479509" w14:textId="77777777" w:rsidR="004A3584" w:rsidRPr="002B4C7B" w:rsidRDefault="004A3584" w:rsidP="00E237DA">
            <w:pPr>
              <w:rPr>
                <w:rFonts w:ascii="Times New Roman" w:hAnsi="Times New Roman" w:cs="Times New Roman"/>
                <w:sz w:val="16"/>
                <w:szCs w:val="16"/>
              </w:rPr>
            </w:pPr>
          </w:p>
        </w:tc>
        <w:tc>
          <w:tcPr>
            <w:tcW w:w="0" w:type="auto"/>
          </w:tcPr>
          <w:p w14:paraId="0FFE0EF9" w14:textId="77777777" w:rsidR="004A3584" w:rsidRPr="002B4C7B" w:rsidRDefault="004A3584" w:rsidP="00E237DA">
            <w:pPr>
              <w:rPr>
                <w:rFonts w:ascii="Times New Roman" w:hAnsi="Times New Roman" w:cs="Times New Roman"/>
                <w:sz w:val="16"/>
                <w:szCs w:val="16"/>
              </w:rPr>
            </w:pPr>
          </w:p>
        </w:tc>
      </w:tr>
      <w:tr w:rsidR="004A3584" w:rsidRPr="00BD74FC" w14:paraId="132CC21B" w14:textId="20912420" w:rsidTr="004A3584">
        <w:tc>
          <w:tcPr>
            <w:tcW w:w="0" w:type="auto"/>
          </w:tcPr>
          <w:p w14:paraId="343CC769"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Продолжать укреплять правоохран</w:t>
            </w:r>
            <w:r w:rsidRPr="00E875AB">
              <w:rPr>
                <w:rFonts w:ascii="Times New Roman" w:hAnsi="Times New Roman" w:cs="Times New Roman"/>
                <w:sz w:val="16"/>
                <w:szCs w:val="16"/>
              </w:rPr>
              <w:t>и</w:t>
            </w:r>
            <w:r w:rsidRPr="00E875AB">
              <w:rPr>
                <w:rFonts w:ascii="Times New Roman" w:hAnsi="Times New Roman" w:cs="Times New Roman"/>
                <w:sz w:val="16"/>
                <w:szCs w:val="16"/>
              </w:rPr>
              <w:t>тельную и судебную системы в рамках ус</w:t>
            </w:r>
            <w:r w:rsidRPr="00E875AB">
              <w:rPr>
                <w:rFonts w:ascii="Times New Roman" w:hAnsi="Times New Roman" w:cs="Times New Roman"/>
                <w:sz w:val="16"/>
                <w:szCs w:val="16"/>
              </w:rPr>
              <w:t>и</w:t>
            </w:r>
            <w:r w:rsidRPr="00E875AB">
              <w:rPr>
                <w:rFonts w:ascii="Times New Roman" w:hAnsi="Times New Roman" w:cs="Times New Roman"/>
                <w:sz w:val="16"/>
                <w:szCs w:val="16"/>
              </w:rPr>
              <w:t>лий по реш</w:t>
            </w:r>
            <w:r w:rsidRPr="00E875AB">
              <w:rPr>
                <w:rFonts w:ascii="Times New Roman" w:hAnsi="Times New Roman" w:cs="Times New Roman"/>
                <w:sz w:val="16"/>
                <w:szCs w:val="16"/>
              </w:rPr>
              <w:t>е</w:t>
            </w:r>
            <w:r w:rsidRPr="00E875AB">
              <w:rPr>
                <w:rFonts w:ascii="Times New Roman" w:hAnsi="Times New Roman" w:cs="Times New Roman"/>
                <w:sz w:val="16"/>
                <w:szCs w:val="16"/>
              </w:rPr>
              <w:t>нию пробл</w:t>
            </w:r>
            <w:r w:rsidRPr="00E875AB">
              <w:rPr>
                <w:rFonts w:ascii="Times New Roman" w:hAnsi="Times New Roman" w:cs="Times New Roman"/>
                <w:sz w:val="16"/>
                <w:szCs w:val="16"/>
              </w:rPr>
              <w:t>е</w:t>
            </w:r>
            <w:r w:rsidRPr="00E875AB">
              <w:rPr>
                <w:rFonts w:ascii="Times New Roman" w:hAnsi="Times New Roman" w:cs="Times New Roman"/>
                <w:sz w:val="16"/>
                <w:szCs w:val="16"/>
              </w:rPr>
              <w:t>мы безнак</w:t>
            </w:r>
            <w:r w:rsidRPr="00E875AB">
              <w:rPr>
                <w:rFonts w:ascii="Times New Roman" w:hAnsi="Times New Roman" w:cs="Times New Roman"/>
                <w:sz w:val="16"/>
                <w:szCs w:val="16"/>
              </w:rPr>
              <w:t>а</w:t>
            </w:r>
            <w:r w:rsidRPr="00E875AB">
              <w:rPr>
                <w:rFonts w:ascii="Times New Roman" w:hAnsi="Times New Roman" w:cs="Times New Roman"/>
                <w:sz w:val="16"/>
                <w:szCs w:val="16"/>
              </w:rPr>
              <w:t>занности и профилакт</w:t>
            </w:r>
            <w:r w:rsidRPr="00E875AB">
              <w:rPr>
                <w:rFonts w:ascii="Times New Roman" w:hAnsi="Times New Roman" w:cs="Times New Roman"/>
                <w:sz w:val="16"/>
                <w:szCs w:val="16"/>
              </w:rPr>
              <w:t>и</w:t>
            </w:r>
            <w:r w:rsidRPr="00E875AB">
              <w:rPr>
                <w:rFonts w:ascii="Times New Roman" w:hAnsi="Times New Roman" w:cs="Times New Roman"/>
                <w:sz w:val="16"/>
                <w:szCs w:val="16"/>
              </w:rPr>
              <w:t>ке торговли людьми и бытового насилия, а также секс</w:t>
            </w:r>
            <w:r w:rsidRPr="00E875AB">
              <w:rPr>
                <w:rFonts w:ascii="Times New Roman" w:hAnsi="Times New Roman" w:cs="Times New Roman"/>
                <w:sz w:val="16"/>
                <w:szCs w:val="16"/>
              </w:rPr>
              <w:t>у</w:t>
            </w:r>
            <w:r w:rsidRPr="00E875AB">
              <w:rPr>
                <w:rFonts w:ascii="Times New Roman" w:hAnsi="Times New Roman" w:cs="Times New Roman"/>
                <w:sz w:val="16"/>
                <w:szCs w:val="16"/>
              </w:rPr>
              <w:t>ального насилия в отношении женщин и девочек (М</w:t>
            </w:r>
            <w:r w:rsidRPr="00E875AB">
              <w:rPr>
                <w:rFonts w:ascii="Times New Roman" w:hAnsi="Times New Roman" w:cs="Times New Roman"/>
                <w:sz w:val="16"/>
                <w:szCs w:val="16"/>
              </w:rPr>
              <w:t>а</w:t>
            </w:r>
            <w:r w:rsidRPr="00E875AB">
              <w:rPr>
                <w:rFonts w:ascii="Times New Roman" w:hAnsi="Times New Roman" w:cs="Times New Roman"/>
                <w:sz w:val="16"/>
                <w:szCs w:val="16"/>
              </w:rPr>
              <w:t>лайзия)</w:t>
            </w:r>
          </w:p>
        </w:tc>
        <w:tc>
          <w:tcPr>
            <w:tcW w:w="0" w:type="auto"/>
          </w:tcPr>
          <w:p w14:paraId="1ABAC9AF"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Обеспечить системат</w:t>
            </w:r>
            <w:r w:rsidRPr="00E875AB">
              <w:rPr>
                <w:rFonts w:ascii="Times New Roman" w:hAnsi="Times New Roman" w:cs="Times New Roman"/>
                <w:sz w:val="16"/>
                <w:szCs w:val="16"/>
              </w:rPr>
              <w:t>и</w:t>
            </w:r>
            <w:r w:rsidRPr="00E875AB">
              <w:rPr>
                <w:rFonts w:ascii="Times New Roman" w:hAnsi="Times New Roman" w:cs="Times New Roman"/>
                <w:sz w:val="16"/>
                <w:szCs w:val="16"/>
              </w:rPr>
              <w:t>ческую подготовку судей, прокуроров и адвок</w:t>
            </w:r>
            <w:r w:rsidRPr="00E875AB">
              <w:rPr>
                <w:rFonts w:ascii="Times New Roman" w:hAnsi="Times New Roman" w:cs="Times New Roman"/>
                <w:sz w:val="16"/>
                <w:szCs w:val="16"/>
              </w:rPr>
              <w:t>а</w:t>
            </w:r>
            <w:r w:rsidRPr="00E875AB">
              <w:rPr>
                <w:rFonts w:ascii="Times New Roman" w:hAnsi="Times New Roman" w:cs="Times New Roman"/>
                <w:sz w:val="16"/>
                <w:szCs w:val="16"/>
              </w:rPr>
              <w:t>тов по вопросам о примен</w:t>
            </w:r>
            <w:r w:rsidRPr="00E875AB">
              <w:rPr>
                <w:rFonts w:ascii="Times New Roman" w:hAnsi="Times New Roman" w:cs="Times New Roman"/>
                <w:sz w:val="16"/>
                <w:szCs w:val="16"/>
              </w:rPr>
              <w:t>е</w:t>
            </w:r>
            <w:r w:rsidRPr="00E875AB">
              <w:rPr>
                <w:rFonts w:ascii="Times New Roman" w:hAnsi="Times New Roman" w:cs="Times New Roman"/>
                <w:sz w:val="16"/>
                <w:szCs w:val="16"/>
              </w:rPr>
              <w:t>ния зак</w:t>
            </w:r>
            <w:r w:rsidRPr="00E875AB">
              <w:rPr>
                <w:rFonts w:ascii="Times New Roman" w:hAnsi="Times New Roman" w:cs="Times New Roman"/>
                <w:sz w:val="16"/>
                <w:szCs w:val="16"/>
              </w:rPr>
              <w:t>о</w:t>
            </w:r>
            <w:r w:rsidRPr="00E875AB">
              <w:rPr>
                <w:rFonts w:ascii="Times New Roman" w:hAnsi="Times New Roman" w:cs="Times New Roman"/>
                <w:sz w:val="16"/>
                <w:szCs w:val="16"/>
              </w:rPr>
              <w:t>нодател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ства, з</w:t>
            </w:r>
            <w:r w:rsidRPr="00E875AB">
              <w:rPr>
                <w:rFonts w:ascii="Times New Roman" w:hAnsi="Times New Roman" w:cs="Times New Roman"/>
                <w:sz w:val="16"/>
                <w:szCs w:val="16"/>
              </w:rPr>
              <w:t>а</w:t>
            </w:r>
            <w:r w:rsidRPr="00E875AB">
              <w:rPr>
                <w:rFonts w:ascii="Times New Roman" w:hAnsi="Times New Roman" w:cs="Times New Roman"/>
                <w:sz w:val="16"/>
                <w:szCs w:val="16"/>
              </w:rPr>
              <w:t>преща</w:t>
            </w:r>
            <w:r w:rsidRPr="00E875AB">
              <w:rPr>
                <w:rFonts w:ascii="Times New Roman" w:hAnsi="Times New Roman" w:cs="Times New Roman"/>
                <w:sz w:val="16"/>
                <w:szCs w:val="16"/>
              </w:rPr>
              <w:t>ю</w:t>
            </w:r>
            <w:r w:rsidRPr="00E875AB">
              <w:rPr>
                <w:rFonts w:ascii="Times New Roman" w:hAnsi="Times New Roman" w:cs="Times New Roman"/>
                <w:sz w:val="16"/>
                <w:szCs w:val="16"/>
              </w:rPr>
              <w:t>щего ди</w:t>
            </w:r>
            <w:r w:rsidRPr="00E875AB">
              <w:rPr>
                <w:rFonts w:ascii="Times New Roman" w:hAnsi="Times New Roman" w:cs="Times New Roman"/>
                <w:sz w:val="16"/>
                <w:szCs w:val="16"/>
              </w:rPr>
              <w:t>с</w:t>
            </w:r>
            <w:r w:rsidRPr="00E875AB">
              <w:rPr>
                <w:rFonts w:ascii="Times New Roman" w:hAnsi="Times New Roman" w:cs="Times New Roman"/>
                <w:sz w:val="16"/>
                <w:szCs w:val="16"/>
              </w:rPr>
              <w:t>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цию и насилие в отношении женщин (Лихте</w:t>
            </w:r>
            <w:r w:rsidRPr="00E875AB">
              <w:rPr>
                <w:rFonts w:ascii="Times New Roman" w:hAnsi="Times New Roman" w:cs="Times New Roman"/>
                <w:sz w:val="16"/>
                <w:szCs w:val="16"/>
              </w:rPr>
              <w:t>н</w:t>
            </w:r>
            <w:r w:rsidRPr="00E875AB">
              <w:rPr>
                <w:rFonts w:ascii="Times New Roman" w:hAnsi="Times New Roman" w:cs="Times New Roman"/>
                <w:sz w:val="16"/>
                <w:szCs w:val="16"/>
              </w:rPr>
              <w:t>штейн)</w:t>
            </w:r>
          </w:p>
        </w:tc>
        <w:tc>
          <w:tcPr>
            <w:tcW w:w="0" w:type="auto"/>
          </w:tcPr>
          <w:p w14:paraId="0AD7FD71" w14:textId="77777777" w:rsidR="004A3584" w:rsidRPr="00E875AB" w:rsidRDefault="004A3584" w:rsidP="00E237DA">
            <w:pPr>
              <w:rPr>
                <w:rFonts w:ascii="Times New Roman" w:hAnsi="Times New Roman" w:cs="Times New Roman"/>
                <w:sz w:val="16"/>
                <w:szCs w:val="16"/>
              </w:rPr>
            </w:pPr>
          </w:p>
        </w:tc>
        <w:tc>
          <w:tcPr>
            <w:tcW w:w="0" w:type="auto"/>
          </w:tcPr>
          <w:p w14:paraId="1B229ABD" w14:textId="77777777" w:rsidR="004A3584" w:rsidRPr="00E875AB" w:rsidRDefault="004A3584" w:rsidP="00E237DA">
            <w:pPr>
              <w:rPr>
                <w:rFonts w:ascii="Times New Roman" w:hAnsi="Times New Roman" w:cs="Times New Roman"/>
                <w:sz w:val="16"/>
                <w:szCs w:val="16"/>
              </w:rPr>
            </w:pPr>
          </w:p>
        </w:tc>
        <w:tc>
          <w:tcPr>
            <w:tcW w:w="0" w:type="auto"/>
          </w:tcPr>
          <w:p w14:paraId="19971177" w14:textId="77777777" w:rsidR="004A3584" w:rsidRPr="00E875AB" w:rsidRDefault="004A3584" w:rsidP="00E237DA">
            <w:pPr>
              <w:rPr>
                <w:rFonts w:ascii="Times New Roman" w:hAnsi="Times New Roman" w:cs="Times New Roman"/>
                <w:sz w:val="16"/>
                <w:szCs w:val="16"/>
              </w:rPr>
            </w:pPr>
          </w:p>
        </w:tc>
        <w:tc>
          <w:tcPr>
            <w:tcW w:w="0" w:type="auto"/>
          </w:tcPr>
          <w:p w14:paraId="5385BCAC" w14:textId="77777777" w:rsidR="004A3584" w:rsidRPr="00E875AB" w:rsidRDefault="004A3584" w:rsidP="00E237DA">
            <w:pPr>
              <w:rPr>
                <w:rFonts w:ascii="Times New Roman" w:hAnsi="Times New Roman" w:cs="Times New Roman"/>
                <w:sz w:val="16"/>
                <w:szCs w:val="16"/>
              </w:rPr>
            </w:pPr>
          </w:p>
        </w:tc>
        <w:tc>
          <w:tcPr>
            <w:tcW w:w="0" w:type="auto"/>
          </w:tcPr>
          <w:p w14:paraId="4CA40666" w14:textId="77777777" w:rsidR="004A3584" w:rsidRPr="00E875AB" w:rsidRDefault="004A3584" w:rsidP="00E237DA">
            <w:pPr>
              <w:rPr>
                <w:rFonts w:ascii="Times New Roman" w:hAnsi="Times New Roman" w:cs="Times New Roman"/>
                <w:sz w:val="16"/>
                <w:szCs w:val="16"/>
              </w:rPr>
            </w:pPr>
          </w:p>
        </w:tc>
        <w:tc>
          <w:tcPr>
            <w:tcW w:w="0" w:type="auto"/>
          </w:tcPr>
          <w:p w14:paraId="4B9650D2" w14:textId="77777777" w:rsidR="004A3584" w:rsidRPr="00E875AB" w:rsidRDefault="004A3584" w:rsidP="00E237DA">
            <w:pPr>
              <w:rPr>
                <w:rFonts w:ascii="Times New Roman" w:hAnsi="Times New Roman" w:cs="Times New Roman"/>
                <w:sz w:val="16"/>
                <w:szCs w:val="16"/>
              </w:rPr>
            </w:pPr>
          </w:p>
        </w:tc>
        <w:tc>
          <w:tcPr>
            <w:tcW w:w="0" w:type="auto"/>
          </w:tcPr>
          <w:p w14:paraId="60A752FE"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мендует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дарству-участнику:</w:t>
            </w:r>
          </w:p>
          <w:p w14:paraId="0E27B7C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 проводить информацио</w:t>
            </w:r>
            <w:r w:rsidRPr="00E875AB">
              <w:rPr>
                <w:rFonts w:ascii="Times New Roman" w:hAnsi="Times New Roman" w:cs="Times New Roman"/>
                <w:sz w:val="16"/>
                <w:szCs w:val="16"/>
              </w:rPr>
              <w:t>н</w:t>
            </w:r>
            <w:r w:rsidRPr="00E875AB">
              <w:rPr>
                <w:rFonts w:ascii="Times New Roman" w:hAnsi="Times New Roman" w:cs="Times New Roman"/>
                <w:sz w:val="16"/>
                <w:szCs w:val="16"/>
              </w:rPr>
              <w:t>но-просветител</w:t>
            </w:r>
            <w:r w:rsidRPr="00E875AB">
              <w:rPr>
                <w:rFonts w:ascii="Times New Roman" w:hAnsi="Times New Roman" w:cs="Times New Roman"/>
                <w:sz w:val="16"/>
                <w:szCs w:val="16"/>
              </w:rPr>
              <w:t>ь</w:t>
            </w:r>
            <w:r w:rsidRPr="00E875AB">
              <w:rPr>
                <w:rFonts w:ascii="Times New Roman" w:hAnsi="Times New Roman" w:cs="Times New Roman"/>
                <w:sz w:val="16"/>
                <w:szCs w:val="16"/>
              </w:rPr>
              <w:t>ские кампании для ликвид</w:t>
            </w:r>
            <w:r w:rsidRPr="00E875AB">
              <w:rPr>
                <w:rFonts w:ascii="Times New Roman" w:hAnsi="Times New Roman" w:cs="Times New Roman"/>
                <w:sz w:val="16"/>
                <w:szCs w:val="16"/>
              </w:rPr>
              <w:t>а</w:t>
            </w:r>
            <w:r w:rsidRPr="00E875AB">
              <w:rPr>
                <w:rFonts w:ascii="Times New Roman" w:hAnsi="Times New Roman" w:cs="Times New Roman"/>
                <w:sz w:val="16"/>
                <w:szCs w:val="16"/>
              </w:rPr>
              <w:t>ции стигмат</w:t>
            </w:r>
            <w:r w:rsidRPr="00E875AB">
              <w:rPr>
                <w:rFonts w:ascii="Times New Roman" w:hAnsi="Times New Roman" w:cs="Times New Roman"/>
                <w:sz w:val="16"/>
                <w:szCs w:val="16"/>
              </w:rPr>
              <w:t>и</w:t>
            </w:r>
            <w:r w:rsidRPr="00E875AB">
              <w:rPr>
                <w:rFonts w:ascii="Times New Roman" w:hAnsi="Times New Roman" w:cs="Times New Roman"/>
                <w:sz w:val="16"/>
                <w:szCs w:val="16"/>
              </w:rPr>
              <w:t>зации и ун</w:t>
            </w:r>
            <w:r w:rsidRPr="00E875AB">
              <w:rPr>
                <w:rFonts w:ascii="Times New Roman" w:hAnsi="Times New Roman" w:cs="Times New Roman"/>
                <w:sz w:val="16"/>
                <w:szCs w:val="16"/>
              </w:rPr>
              <w:t>и</w:t>
            </w:r>
            <w:r w:rsidRPr="00E875AB">
              <w:rPr>
                <w:rFonts w:ascii="Times New Roman" w:hAnsi="Times New Roman" w:cs="Times New Roman"/>
                <w:sz w:val="16"/>
                <w:szCs w:val="16"/>
              </w:rPr>
              <w:t>чижительных стереотипов, с которыми сталкиваются женщины, добивающиеся правосудия;</w:t>
            </w:r>
          </w:p>
          <w:p w14:paraId="24C267DF"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b) обеспечить систематич</w:t>
            </w:r>
            <w:r w:rsidRPr="00E875AB">
              <w:rPr>
                <w:rFonts w:ascii="Times New Roman" w:hAnsi="Times New Roman" w:cs="Times New Roman"/>
                <w:sz w:val="16"/>
                <w:szCs w:val="16"/>
              </w:rPr>
              <w:t>е</w:t>
            </w:r>
            <w:r w:rsidRPr="00E875AB">
              <w:rPr>
                <w:rFonts w:ascii="Times New Roman" w:hAnsi="Times New Roman" w:cs="Times New Roman"/>
                <w:sz w:val="16"/>
                <w:szCs w:val="16"/>
              </w:rPr>
              <w:t>скую подг</w:t>
            </w:r>
            <w:r w:rsidRPr="00E875AB">
              <w:rPr>
                <w:rFonts w:ascii="Times New Roman" w:hAnsi="Times New Roman" w:cs="Times New Roman"/>
                <w:sz w:val="16"/>
                <w:szCs w:val="16"/>
              </w:rPr>
              <w:t>о</w:t>
            </w:r>
            <w:r w:rsidRPr="00E875AB">
              <w:rPr>
                <w:rFonts w:ascii="Times New Roman" w:hAnsi="Times New Roman" w:cs="Times New Roman"/>
                <w:sz w:val="16"/>
                <w:szCs w:val="16"/>
              </w:rPr>
              <w:t>товку судей, прокуроров и адвокатов по вопросам применения законодател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ства, запр</w:t>
            </w:r>
            <w:r w:rsidRPr="00E875AB">
              <w:rPr>
                <w:rFonts w:ascii="Times New Roman" w:hAnsi="Times New Roman" w:cs="Times New Roman"/>
                <w:sz w:val="16"/>
                <w:szCs w:val="16"/>
              </w:rPr>
              <w:t>е</w:t>
            </w:r>
            <w:r w:rsidRPr="00E875AB">
              <w:rPr>
                <w:rFonts w:ascii="Times New Roman" w:hAnsi="Times New Roman" w:cs="Times New Roman"/>
                <w:sz w:val="16"/>
                <w:szCs w:val="16"/>
              </w:rPr>
              <w:t>щающего дискримин</w:t>
            </w:r>
            <w:r w:rsidRPr="00E875AB">
              <w:rPr>
                <w:rFonts w:ascii="Times New Roman" w:hAnsi="Times New Roman" w:cs="Times New Roman"/>
                <w:sz w:val="16"/>
                <w:szCs w:val="16"/>
              </w:rPr>
              <w:t>а</w:t>
            </w:r>
            <w:r w:rsidRPr="00E875AB">
              <w:rPr>
                <w:rFonts w:ascii="Times New Roman" w:hAnsi="Times New Roman" w:cs="Times New Roman"/>
                <w:sz w:val="16"/>
                <w:szCs w:val="16"/>
              </w:rPr>
              <w:t>цию и насилие в отношении женщин;</w:t>
            </w:r>
          </w:p>
          <w:p w14:paraId="5117A549"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с) обеспечить, чтобы женщ</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ны имели эффективный </w:t>
            </w:r>
            <w:r w:rsidRPr="00E875AB">
              <w:rPr>
                <w:rFonts w:ascii="Times New Roman" w:hAnsi="Times New Roman" w:cs="Times New Roman"/>
                <w:sz w:val="16"/>
                <w:szCs w:val="16"/>
              </w:rPr>
              <w:lastRenderedPageBreak/>
              <w:t>доступ к пр</w:t>
            </w:r>
            <w:r w:rsidRPr="00E875AB">
              <w:rPr>
                <w:rFonts w:ascii="Times New Roman" w:hAnsi="Times New Roman" w:cs="Times New Roman"/>
                <w:sz w:val="16"/>
                <w:szCs w:val="16"/>
              </w:rPr>
              <w:t>а</w:t>
            </w:r>
            <w:r w:rsidRPr="00E875AB">
              <w:rPr>
                <w:rFonts w:ascii="Times New Roman" w:hAnsi="Times New Roman" w:cs="Times New Roman"/>
                <w:sz w:val="16"/>
                <w:szCs w:val="16"/>
              </w:rPr>
              <w:t>восудию, в том числе на основе пред</w:t>
            </w:r>
            <w:r w:rsidRPr="00E875AB">
              <w:rPr>
                <w:rFonts w:ascii="Times New Roman" w:hAnsi="Times New Roman" w:cs="Times New Roman"/>
                <w:sz w:val="16"/>
                <w:szCs w:val="16"/>
              </w:rPr>
              <w:t>о</w:t>
            </w:r>
            <w:r w:rsidRPr="00E875AB">
              <w:rPr>
                <w:rFonts w:ascii="Times New Roman" w:hAnsi="Times New Roman" w:cs="Times New Roman"/>
                <w:sz w:val="16"/>
                <w:szCs w:val="16"/>
              </w:rPr>
              <w:t>ставления юридической помощи, ос</w:t>
            </w:r>
            <w:r w:rsidRPr="00E875AB">
              <w:rPr>
                <w:rFonts w:ascii="Times New Roman" w:hAnsi="Times New Roman" w:cs="Times New Roman"/>
                <w:sz w:val="16"/>
                <w:szCs w:val="16"/>
              </w:rPr>
              <w:t>о</w:t>
            </w:r>
            <w:r w:rsidRPr="00E875AB">
              <w:rPr>
                <w:rFonts w:ascii="Times New Roman" w:hAnsi="Times New Roman" w:cs="Times New Roman"/>
                <w:sz w:val="16"/>
                <w:szCs w:val="16"/>
              </w:rPr>
              <w:t>бенно женщ</w:t>
            </w:r>
            <w:r w:rsidRPr="00E875AB">
              <w:rPr>
                <w:rFonts w:ascii="Times New Roman" w:hAnsi="Times New Roman" w:cs="Times New Roman"/>
                <w:sz w:val="16"/>
                <w:szCs w:val="16"/>
              </w:rPr>
              <w:t>и</w:t>
            </w:r>
            <w:r w:rsidRPr="00E875AB">
              <w:rPr>
                <w:rFonts w:ascii="Times New Roman" w:hAnsi="Times New Roman" w:cs="Times New Roman"/>
                <w:sz w:val="16"/>
                <w:szCs w:val="16"/>
              </w:rPr>
              <w:t>нам, прина</w:t>
            </w:r>
            <w:r w:rsidRPr="00E875AB">
              <w:rPr>
                <w:rFonts w:ascii="Times New Roman" w:hAnsi="Times New Roman" w:cs="Times New Roman"/>
                <w:sz w:val="16"/>
                <w:szCs w:val="16"/>
              </w:rPr>
              <w:t>д</w:t>
            </w:r>
            <w:r w:rsidRPr="00E875AB">
              <w:rPr>
                <w:rFonts w:ascii="Times New Roman" w:hAnsi="Times New Roman" w:cs="Times New Roman"/>
                <w:sz w:val="16"/>
                <w:szCs w:val="16"/>
              </w:rPr>
              <w:t>лежащим к находящимся в неблагопр</w:t>
            </w:r>
            <w:r w:rsidRPr="00E875AB">
              <w:rPr>
                <w:rFonts w:ascii="Times New Roman" w:hAnsi="Times New Roman" w:cs="Times New Roman"/>
                <w:sz w:val="16"/>
                <w:szCs w:val="16"/>
              </w:rPr>
              <w:t>и</w:t>
            </w:r>
            <w:r w:rsidRPr="00E875AB">
              <w:rPr>
                <w:rFonts w:ascii="Times New Roman" w:hAnsi="Times New Roman" w:cs="Times New Roman"/>
                <w:sz w:val="16"/>
                <w:szCs w:val="16"/>
              </w:rPr>
              <w:t>ятном пол</w:t>
            </w:r>
            <w:r w:rsidRPr="00E875AB">
              <w:rPr>
                <w:rFonts w:ascii="Times New Roman" w:hAnsi="Times New Roman" w:cs="Times New Roman"/>
                <w:sz w:val="16"/>
                <w:szCs w:val="16"/>
              </w:rPr>
              <w:t>о</w:t>
            </w:r>
            <w:r w:rsidRPr="00E875AB">
              <w:rPr>
                <w:rFonts w:ascii="Times New Roman" w:hAnsi="Times New Roman" w:cs="Times New Roman"/>
                <w:sz w:val="16"/>
                <w:szCs w:val="16"/>
              </w:rPr>
              <w:t>жении гру</w:t>
            </w:r>
            <w:r w:rsidRPr="00E875AB">
              <w:rPr>
                <w:rFonts w:ascii="Times New Roman" w:hAnsi="Times New Roman" w:cs="Times New Roman"/>
                <w:sz w:val="16"/>
                <w:szCs w:val="16"/>
              </w:rPr>
              <w:t>п</w:t>
            </w:r>
            <w:r w:rsidRPr="00E875AB">
              <w:rPr>
                <w:rFonts w:ascii="Times New Roman" w:hAnsi="Times New Roman" w:cs="Times New Roman"/>
                <w:sz w:val="16"/>
                <w:szCs w:val="16"/>
              </w:rPr>
              <w:t>пам, и в соо</w:t>
            </w:r>
            <w:r w:rsidRPr="00E875AB">
              <w:rPr>
                <w:rFonts w:ascii="Times New Roman" w:hAnsi="Times New Roman" w:cs="Times New Roman"/>
                <w:sz w:val="16"/>
                <w:szCs w:val="16"/>
              </w:rPr>
              <w:t>т</w:t>
            </w:r>
            <w:r w:rsidRPr="00E875AB">
              <w:rPr>
                <w:rFonts w:ascii="Times New Roman" w:hAnsi="Times New Roman" w:cs="Times New Roman"/>
                <w:sz w:val="16"/>
                <w:szCs w:val="16"/>
              </w:rPr>
              <w:t>ветствующих случаях ок</w:t>
            </w:r>
            <w:r w:rsidRPr="00E875AB">
              <w:rPr>
                <w:rFonts w:ascii="Times New Roman" w:hAnsi="Times New Roman" w:cs="Times New Roman"/>
                <w:sz w:val="16"/>
                <w:szCs w:val="16"/>
              </w:rPr>
              <w:t>а</w:t>
            </w:r>
            <w:r w:rsidRPr="00E875AB">
              <w:rPr>
                <w:rFonts w:ascii="Times New Roman" w:hAnsi="Times New Roman" w:cs="Times New Roman"/>
                <w:sz w:val="16"/>
                <w:szCs w:val="16"/>
              </w:rPr>
              <w:t>зывать по</w:t>
            </w:r>
            <w:r w:rsidRPr="00E875AB">
              <w:rPr>
                <w:rFonts w:ascii="Times New Roman" w:hAnsi="Times New Roman" w:cs="Times New Roman"/>
                <w:sz w:val="16"/>
                <w:szCs w:val="16"/>
              </w:rPr>
              <w:t>д</w:t>
            </w:r>
            <w:r w:rsidRPr="00E875AB">
              <w:rPr>
                <w:rFonts w:ascii="Times New Roman" w:hAnsi="Times New Roman" w:cs="Times New Roman"/>
                <w:sz w:val="16"/>
                <w:szCs w:val="16"/>
              </w:rPr>
              <w:t>держку по всей стране неправител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ственным организациям, содейству</w:t>
            </w:r>
            <w:r w:rsidRPr="00E875AB">
              <w:rPr>
                <w:rFonts w:ascii="Times New Roman" w:hAnsi="Times New Roman" w:cs="Times New Roman"/>
                <w:sz w:val="16"/>
                <w:szCs w:val="16"/>
              </w:rPr>
              <w:t>ю</w:t>
            </w:r>
            <w:r w:rsidRPr="00E875AB">
              <w:rPr>
                <w:rFonts w:ascii="Times New Roman" w:hAnsi="Times New Roman" w:cs="Times New Roman"/>
                <w:sz w:val="16"/>
                <w:szCs w:val="16"/>
              </w:rPr>
              <w:t>щим доступу женщин к правосудию.</w:t>
            </w:r>
          </w:p>
        </w:tc>
        <w:tc>
          <w:tcPr>
            <w:tcW w:w="0" w:type="auto"/>
          </w:tcPr>
          <w:p w14:paraId="5368B13A" w14:textId="7278F7DA" w:rsidR="004A3584" w:rsidRPr="004D5E24" w:rsidRDefault="004A3584" w:rsidP="004D5E24">
            <w:pPr>
              <w:rPr>
                <w:rFonts w:ascii="Times New Roman" w:hAnsi="Times New Roman" w:cs="Times New Roman"/>
                <w:sz w:val="16"/>
                <w:szCs w:val="16"/>
              </w:rPr>
            </w:pPr>
            <w:r w:rsidRPr="004D5E24">
              <w:rPr>
                <w:rFonts w:ascii="Times New Roman" w:hAnsi="Times New Roman" w:cs="Times New Roman"/>
                <w:sz w:val="16"/>
                <w:szCs w:val="16"/>
              </w:rPr>
              <w:lastRenderedPageBreak/>
              <w:t>Приветствуя прове</w:t>
            </w:r>
            <w:r>
              <w:rPr>
                <w:rFonts w:ascii="Times New Roman" w:hAnsi="Times New Roman" w:cs="Times New Roman"/>
                <w:sz w:val="16"/>
                <w:szCs w:val="16"/>
              </w:rPr>
              <w:t>дё</w:t>
            </w:r>
            <w:r w:rsidRPr="004D5E24">
              <w:rPr>
                <w:rFonts w:ascii="Times New Roman" w:hAnsi="Times New Roman" w:cs="Times New Roman"/>
                <w:sz w:val="16"/>
                <w:szCs w:val="16"/>
              </w:rPr>
              <w:t>нные реформы по по</w:t>
            </w:r>
            <w:r>
              <w:rPr>
                <w:rFonts w:ascii="Times New Roman" w:hAnsi="Times New Roman" w:cs="Times New Roman"/>
                <w:sz w:val="16"/>
                <w:szCs w:val="16"/>
              </w:rPr>
              <w:t>вышению осведомлё</w:t>
            </w:r>
            <w:r w:rsidRPr="004D5E24">
              <w:rPr>
                <w:rFonts w:ascii="Times New Roman" w:hAnsi="Times New Roman" w:cs="Times New Roman"/>
                <w:sz w:val="16"/>
                <w:szCs w:val="16"/>
              </w:rPr>
              <w:t>н</w:t>
            </w:r>
            <w:r w:rsidRPr="004D5E24">
              <w:rPr>
                <w:rFonts w:ascii="Times New Roman" w:hAnsi="Times New Roman" w:cs="Times New Roman"/>
                <w:sz w:val="16"/>
                <w:szCs w:val="16"/>
              </w:rPr>
              <w:t>ности о ге</w:t>
            </w:r>
            <w:r w:rsidRPr="004D5E24">
              <w:rPr>
                <w:rFonts w:ascii="Times New Roman" w:hAnsi="Times New Roman" w:cs="Times New Roman"/>
                <w:sz w:val="16"/>
                <w:szCs w:val="16"/>
              </w:rPr>
              <w:t>н</w:t>
            </w:r>
            <w:r w:rsidRPr="004D5E24">
              <w:rPr>
                <w:rFonts w:ascii="Times New Roman" w:hAnsi="Times New Roman" w:cs="Times New Roman"/>
                <w:sz w:val="16"/>
                <w:szCs w:val="16"/>
              </w:rPr>
              <w:t>дерной пр</w:t>
            </w:r>
            <w:r w:rsidRPr="004D5E24">
              <w:rPr>
                <w:rFonts w:ascii="Times New Roman" w:hAnsi="Times New Roman" w:cs="Times New Roman"/>
                <w:sz w:val="16"/>
                <w:szCs w:val="16"/>
              </w:rPr>
              <w:t>о</w:t>
            </w:r>
            <w:r w:rsidRPr="004D5E24">
              <w:rPr>
                <w:rFonts w:ascii="Times New Roman" w:hAnsi="Times New Roman" w:cs="Times New Roman"/>
                <w:sz w:val="16"/>
                <w:szCs w:val="16"/>
              </w:rPr>
              <w:t>блематике и поощрению прав женщин в Казахстане, являющемся страной, которую, судя по вс</w:t>
            </w:r>
            <w:r w:rsidRPr="004D5E24">
              <w:rPr>
                <w:rFonts w:ascii="Times New Roman" w:hAnsi="Times New Roman" w:cs="Times New Roman"/>
                <w:sz w:val="16"/>
                <w:szCs w:val="16"/>
              </w:rPr>
              <w:t>е</w:t>
            </w:r>
            <w:r w:rsidRPr="004D5E24">
              <w:rPr>
                <w:rFonts w:ascii="Times New Roman" w:hAnsi="Times New Roman" w:cs="Times New Roman"/>
                <w:sz w:val="16"/>
                <w:szCs w:val="16"/>
              </w:rPr>
              <w:t>му, можно рассматр</w:t>
            </w:r>
            <w:r w:rsidRPr="004D5E24">
              <w:rPr>
                <w:rFonts w:ascii="Times New Roman" w:hAnsi="Times New Roman" w:cs="Times New Roman"/>
                <w:sz w:val="16"/>
                <w:szCs w:val="16"/>
              </w:rPr>
              <w:t>и</w:t>
            </w:r>
            <w:r w:rsidRPr="004D5E24">
              <w:rPr>
                <w:rFonts w:ascii="Times New Roman" w:hAnsi="Times New Roman" w:cs="Times New Roman"/>
                <w:sz w:val="16"/>
                <w:szCs w:val="16"/>
              </w:rPr>
              <w:t>вать в кач</w:t>
            </w:r>
            <w:r w:rsidRPr="004D5E24">
              <w:rPr>
                <w:rFonts w:ascii="Times New Roman" w:hAnsi="Times New Roman" w:cs="Times New Roman"/>
                <w:sz w:val="16"/>
                <w:szCs w:val="16"/>
              </w:rPr>
              <w:t>е</w:t>
            </w:r>
            <w:r w:rsidRPr="004D5E24">
              <w:rPr>
                <w:rFonts w:ascii="Times New Roman" w:hAnsi="Times New Roman" w:cs="Times New Roman"/>
                <w:sz w:val="16"/>
                <w:szCs w:val="16"/>
              </w:rPr>
              <w:t>стве модели для многих других стран региона, Специал</w:t>
            </w:r>
            <w:r w:rsidRPr="004D5E24">
              <w:rPr>
                <w:rFonts w:ascii="Times New Roman" w:hAnsi="Times New Roman" w:cs="Times New Roman"/>
                <w:sz w:val="16"/>
                <w:szCs w:val="16"/>
              </w:rPr>
              <w:t>ь</w:t>
            </w:r>
            <w:r w:rsidRPr="004D5E24">
              <w:rPr>
                <w:rFonts w:ascii="Times New Roman" w:hAnsi="Times New Roman" w:cs="Times New Roman"/>
                <w:sz w:val="16"/>
                <w:szCs w:val="16"/>
              </w:rPr>
              <w:t>ный докла</w:t>
            </w:r>
            <w:r w:rsidRPr="004D5E24">
              <w:rPr>
                <w:rFonts w:ascii="Times New Roman" w:hAnsi="Times New Roman" w:cs="Times New Roman"/>
                <w:sz w:val="16"/>
                <w:szCs w:val="16"/>
              </w:rPr>
              <w:t>д</w:t>
            </w:r>
            <w:r w:rsidRPr="004D5E24">
              <w:rPr>
                <w:rFonts w:ascii="Times New Roman" w:hAnsi="Times New Roman" w:cs="Times New Roman"/>
                <w:sz w:val="16"/>
                <w:szCs w:val="16"/>
              </w:rPr>
              <w:t>чик верит, что в буд</w:t>
            </w:r>
            <w:r w:rsidRPr="004D5E24">
              <w:rPr>
                <w:rFonts w:ascii="Times New Roman" w:hAnsi="Times New Roman" w:cs="Times New Roman"/>
                <w:sz w:val="16"/>
                <w:szCs w:val="16"/>
              </w:rPr>
              <w:t>у</w:t>
            </w:r>
            <w:r w:rsidRPr="004D5E24">
              <w:rPr>
                <w:rFonts w:ascii="Times New Roman" w:hAnsi="Times New Roman" w:cs="Times New Roman"/>
                <w:sz w:val="16"/>
                <w:szCs w:val="16"/>
              </w:rPr>
              <w:t xml:space="preserve">щем </w:t>
            </w:r>
            <w:proofErr w:type="gramStart"/>
            <w:r w:rsidRPr="004D5E24">
              <w:rPr>
                <w:rFonts w:ascii="Times New Roman" w:hAnsi="Times New Roman" w:cs="Times New Roman"/>
                <w:sz w:val="16"/>
                <w:szCs w:val="16"/>
              </w:rPr>
              <w:t>пр</w:t>
            </w:r>
            <w:r w:rsidRPr="004D5E24">
              <w:rPr>
                <w:rFonts w:ascii="Times New Roman" w:hAnsi="Times New Roman" w:cs="Times New Roman"/>
                <w:sz w:val="16"/>
                <w:szCs w:val="16"/>
              </w:rPr>
              <w:t>о</w:t>
            </w:r>
            <w:r w:rsidRPr="004D5E24">
              <w:rPr>
                <w:rFonts w:ascii="Times New Roman" w:hAnsi="Times New Roman" w:cs="Times New Roman"/>
                <w:sz w:val="16"/>
                <w:szCs w:val="16"/>
              </w:rPr>
              <w:t>гресс</w:t>
            </w:r>
            <w:proofErr w:type="gramEnd"/>
            <w:r w:rsidRPr="004D5E24">
              <w:rPr>
                <w:rFonts w:ascii="Times New Roman" w:hAnsi="Times New Roman" w:cs="Times New Roman"/>
                <w:sz w:val="16"/>
                <w:szCs w:val="16"/>
              </w:rPr>
              <w:t xml:space="preserve"> может быть дости</w:t>
            </w:r>
            <w:r w:rsidRPr="004D5E24">
              <w:rPr>
                <w:rFonts w:ascii="Times New Roman" w:hAnsi="Times New Roman" w:cs="Times New Roman"/>
                <w:sz w:val="16"/>
                <w:szCs w:val="16"/>
              </w:rPr>
              <w:t>г</w:t>
            </w:r>
            <w:r w:rsidRPr="004D5E24">
              <w:rPr>
                <w:rFonts w:ascii="Times New Roman" w:hAnsi="Times New Roman" w:cs="Times New Roman"/>
                <w:sz w:val="16"/>
                <w:szCs w:val="16"/>
              </w:rPr>
              <w:t>нут в рамках тесного с</w:t>
            </w:r>
            <w:r w:rsidRPr="004D5E24">
              <w:rPr>
                <w:rFonts w:ascii="Times New Roman" w:hAnsi="Times New Roman" w:cs="Times New Roman"/>
                <w:sz w:val="16"/>
                <w:szCs w:val="16"/>
              </w:rPr>
              <w:t>о</w:t>
            </w:r>
            <w:r w:rsidRPr="004D5E24">
              <w:rPr>
                <w:rFonts w:ascii="Times New Roman" w:hAnsi="Times New Roman" w:cs="Times New Roman"/>
                <w:sz w:val="16"/>
                <w:szCs w:val="16"/>
              </w:rPr>
              <w:t>трудничества между ЮНИФЕМ, Национал</w:t>
            </w:r>
            <w:r w:rsidRPr="004D5E24">
              <w:rPr>
                <w:rFonts w:ascii="Times New Roman" w:hAnsi="Times New Roman" w:cs="Times New Roman"/>
                <w:sz w:val="16"/>
                <w:szCs w:val="16"/>
              </w:rPr>
              <w:t>ь</w:t>
            </w:r>
            <w:r w:rsidRPr="004D5E24">
              <w:rPr>
                <w:rFonts w:ascii="Times New Roman" w:hAnsi="Times New Roman" w:cs="Times New Roman"/>
                <w:sz w:val="16"/>
                <w:szCs w:val="16"/>
              </w:rPr>
              <w:t>ной коми</w:t>
            </w:r>
            <w:r w:rsidRPr="004D5E24">
              <w:rPr>
                <w:rFonts w:ascii="Times New Roman" w:hAnsi="Times New Roman" w:cs="Times New Roman"/>
                <w:sz w:val="16"/>
                <w:szCs w:val="16"/>
              </w:rPr>
              <w:t>с</w:t>
            </w:r>
            <w:r w:rsidRPr="004D5E24">
              <w:rPr>
                <w:rFonts w:ascii="Times New Roman" w:hAnsi="Times New Roman" w:cs="Times New Roman"/>
                <w:sz w:val="16"/>
                <w:szCs w:val="16"/>
              </w:rPr>
              <w:t>сией по д</w:t>
            </w:r>
            <w:r w:rsidRPr="004D5E24">
              <w:rPr>
                <w:rFonts w:ascii="Times New Roman" w:hAnsi="Times New Roman" w:cs="Times New Roman"/>
                <w:sz w:val="16"/>
                <w:szCs w:val="16"/>
              </w:rPr>
              <w:t>е</w:t>
            </w:r>
            <w:r w:rsidRPr="004D5E24">
              <w:rPr>
                <w:rFonts w:ascii="Times New Roman" w:hAnsi="Times New Roman" w:cs="Times New Roman"/>
                <w:sz w:val="16"/>
                <w:szCs w:val="16"/>
              </w:rPr>
              <w:t xml:space="preserve">лам семьи и </w:t>
            </w:r>
            <w:r w:rsidRPr="004D5E24">
              <w:rPr>
                <w:rFonts w:ascii="Times New Roman" w:hAnsi="Times New Roman" w:cs="Times New Roman"/>
                <w:sz w:val="16"/>
                <w:szCs w:val="16"/>
              </w:rPr>
              <w:lastRenderedPageBreak/>
              <w:t>женщин и соответств</w:t>
            </w:r>
            <w:r w:rsidRPr="004D5E24">
              <w:rPr>
                <w:rFonts w:ascii="Times New Roman" w:hAnsi="Times New Roman" w:cs="Times New Roman"/>
                <w:sz w:val="16"/>
                <w:szCs w:val="16"/>
              </w:rPr>
              <w:t>у</w:t>
            </w:r>
            <w:r w:rsidRPr="004D5E24">
              <w:rPr>
                <w:rFonts w:ascii="Times New Roman" w:hAnsi="Times New Roman" w:cs="Times New Roman"/>
                <w:sz w:val="16"/>
                <w:szCs w:val="16"/>
              </w:rPr>
              <w:t>ющими НПО.  Все сотрудники судов дол</w:t>
            </w:r>
            <w:r w:rsidRPr="004D5E24">
              <w:rPr>
                <w:rFonts w:ascii="Times New Roman" w:hAnsi="Times New Roman" w:cs="Times New Roman"/>
                <w:sz w:val="16"/>
                <w:szCs w:val="16"/>
              </w:rPr>
              <w:t>ж</w:t>
            </w:r>
            <w:r w:rsidRPr="004D5E24">
              <w:rPr>
                <w:rFonts w:ascii="Times New Roman" w:hAnsi="Times New Roman" w:cs="Times New Roman"/>
                <w:sz w:val="16"/>
                <w:szCs w:val="16"/>
              </w:rPr>
              <w:t>ны получить солидную подготовку по гендерной проблемат</w:t>
            </w:r>
            <w:r w:rsidRPr="004D5E24">
              <w:rPr>
                <w:rFonts w:ascii="Times New Roman" w:hAnsi="Times New Roman" w:cs="Times New Roman"/>
                <w:sz w:val="16"/>
                <w:szCs w:val="16"/>
              </w:rPr>
              <w:t>и</w:t>
            </w:r>
            <w:r w:rsidRPr="004D5E24">
              <w:rPr>
                <w:rFonts w:ascii="Times New Roman" w:hAnsi="Times New Roman" w:cs="Times New Roman"/>
                <w:sz w:val="16"/>
                <w:szCs w:val="16"/>
              </w:rPr>
              <w:t>ке, и в этой связи следует приветств</w:t>
            </w:r>
            <w:r w:rsidRPr="004D5E24">
              <w:rPr>
                <w:rFonts w:ascii="Times New Roman" w:hAnsi="Times New Roman" w:cs="Times New Roman"/>
                <w:sz w:val="16"/>
                <w:szCs w:val="16"/>
              </w:rPr>
              <w:t>о</w:t>
            </w:r>
            <w:r w:rsidRPr="004D5E24">
              <w:rPr>
                <w:rFonts w:ascii="Times New Roman" w:hAnsi="Times New Roman" w:cs="Times New Roman"/>
                <w:sz w:val="16"/>
                <w:szCs w:val="16"/>
              </w:rPr>
              <w:t>вать и поо</w:t>
            </w:r>
            <w:r w:rsidRPr="004D5E24">
              <w:rPr>
                <w:rFonts w:ascii="Times New Roman" w:hAnsi="Times New Roman" w:cs="Times New Roman"/>
                <w:sz w:val="16"/>
                <w:szCs w:val="16"/>
              </w:rPr>
              <w:t>щ</w:t>
            </w:r>
            <w:r w:rsidRPr="004D5E24">
              <w:rPr>
                <w:rFonts w:ascii="Times New Roman" w:hAnsi="Times New Roman" w:cs="Times New Roman"/>
                <w:sz w:val="16"/>
                <w:szCs w:val="16"/>
              </w:rPr>
              <w:t>рять иници</w:t>
            </w:r>
            <w:r w:rsidRPr="004D5E24">
              <w:rPr>
                <w:rFonts w:ascii="Times New Roman" w:hAnsi="Times New Roman" w:cs="Times New Roman"/>
                <w:sz w:val="16"/>
                <w:szCs w:val="16"/>
              </w:rPr>
              <w:t>а</w:t>
            </w:r>
            <w:r w:rsidRPr="004D5E24">
              <w:rPr>
                <w:rFonts w:ascii="Times New Roman" w:hAnsi="Times New Roman" w:cs="Times New Roman"/>
                <w:sz w:val="16"/>
                <w:szCs w:val="16"/>
              </w:rPr>
              <w:t>тиву ЮНИФЕМ по распр</w:t>
            </w:r>
            <w:r w:rsidRPr="004D5E24">
              <w:rPr>
                <w:rFonts w:ascii="Times New Roman" w:hAnsi="Times New Roman" w:cs="Times New Roman"/>
                <w:sz w:val="16"/>
                <w:szCs w:val="16"/>
              </w:rPr>
              <w:t>о</w:t>
            </w:r>
            <w:r w:rsidRPr="004D5E24">
              <w:rPr>
                <w:rFonts w:ascii="Times New Roman" w:hAnsi="Times New Roman" w:cs="Times New Roman"/>
                <w:sz w:val="16"/>
                <w:szCs w:val="16"/>
              </w:rPr>
              <w:t>странению учебного пособия для судей по вопросам, относящимся к Конвенции о ликвидации дискримин</w:t>
            </w:r>
            <w:r w:rsidRPr="004D5E24">
              <w:rPr>
                <w:rFonts w:ascii="Times New Roman" w:hAnsi="Times New Roman" w:cs="Times New Roman"/>
                <w:sz w:val="16"/>
                <w:szCs w:val="16"/>
              </w:rPr>
              <w:t>а</w:t>
            </w:r>
            <w:r w:rsidRPr="004D5E24">
              <w:rPr>
                <w:rFonts w:ascii="Times New Roman" w:hAnsi="Times New Roman" w:cs="Times New Roman"/>
                <w:sz w:val="16"/>
                <w:szCs w:val="16"/>
              </w:rPr>
              <w:t>ции в отн</w:t>
            </w:r>
            <w:r w:rsidRPr="004D5E24">
              <w:rPr>
                <w:rFonts w:ascii="Times New Roman" w:hAnsi="Times New Roman" w:cs="Times New Roman"/>
                <w:sz w:val="16"/>
                <w:szCs w:val="16"/>
              </w:rPr>
              <w:t>о</w:t>
            </w:r>
            <w:r w:rsidRPr="004D5E24">
              <w:rPr>
                <w:rFonts w:ascii="Times New Roman" w:hAnsi="Times New Roman" w:cs="Times New Roman"/>
                <w:sz w:val="16"/>
                <w:szCs w:val="16"/>
              </w:rPr>
              <w:t>шении же</w:t>
            </w:r>
            <w:r w:rsidRPr="004D5E24">
              <w:rPr>
                <w:rFonts w:ascii="Times New Roman" w:hAnsi="Times New Roman" w:cs="Times New Roman"/>
                <w:sz w:val="16"/>
                <w:szCs w:val="16"/>
              </w:rPr>
              <w:t>н</w:t>
            </w:r>
            <w:r w:rsidRPr="004D5E24">
              <w:rPr>
                <w:rFonts w:ascii="Times New Roman" w:hAnsi="Times New Roman" w:cs="Times New Roman"/>
                <w:sz w:val="16"/>
                <w:szCs w:val="16"/>
              </w:rPr>
              <w:t>щин.  В высшей ст</w:t>
            </w:r>
            <w:r w:rsidRPr="004D5E24">
              <w:rPr>
                <w:rFonts w:ascii="Times New Roman" w:hAnsi="Times New Roman" w:cs="Times New Roman"/>
                <w:sz w:val="16"/>
                <w:szCs w:val="16"/>
              </w:rPr>
              <w:t>е</w:t>
            </w:r>
            <w:r w:rsidRPr="004D5E24">
              <w:rPr>
                <w:rFonts w:ascii="Times New Roman" w:hAnsi="Times New Roman" w:cs="Times New Roman"/>
                <w:sz w:val="16"/>
                <w:szCs w:val="16"/>
              </w:rPr>
              <w:t>пени жел</w:t>
            </w:r>
            <w:r w:rsidRPr="004D5E24">
              <w:rPr>
                <w:rFonts w:ascii="Times New Roman" w:hAnsi="Times New Roman" w:cs="Times New Roman"/>
                <w:sz w:val="16"/>
                <w:szCs w:val="16"/>
              </w:rPr>
              <w:t>а</w:t>
            </w:r>
            <w:r w:rsidRPr="004D5E24">
              <w:rPr>
                <w:rFonts w:ascii="Times New Roman" w:hAnsi="Times New Roman" w:cs="Times New Roman"/>
                <w:sz w:val="16"/>
                <w:szCs w:val="16"/>
              </w:rPr>
              <w:t>тельно улучшить гендерный состав на высших уровнях судебной системы, в первую оч</w:t>
            </w:r>
            <w:r w:rsidRPr="004D5E24">
              <w:rPr>
                <w:rFonts w:ascii="Times New Roman" w:hAnsi="Times New Roman" w:cs="Times New Roman"/>
                <w:sz w:val="16"/>
                <w:szCs w:val="16"/>
              </w:rPr>
              <w:t>е</w:t>
            </w:r>
            <w:r w:rsidRPr="004D5E24">
              <w:rPr>
                <w:rFonts w:ascii="Times New Roman" w:hAnsi="Times New Roman" w:cs="Times New Roman"/>
                <w:sz w:val="16"/>
                <w:szCs w:val="16"/>
              </w:rPr>
              <w:t>редь на уровне Ве</w:t>
            </w:r>
            <w:r w:rsidRPr="004D5E24">
              <w:rPr>
                <w:rFonts w:ascii="Times New Roman" w:hAnsi="Times New Roman" w:cs="Times New Roman"/>
                <w:sz w:val="16"/>
                <w:szCs w:val="16"/>
              </w:rPr>
              <w:t>р</w:t>
            </w:r>
            <w:r w:rsidRPr="004D5E24">
              <w:rPr>
                <w:rFonts w:ascii="Times New Roman" w:hAnsi="Times New Roman" w:cs="Times New Roman"/>
                <w:sz w:val="16"/>
                <w:szCs w:val="16"/>
              </w:rPr>
              <w:t xml:space="preserve">ховного суда.  </w:t>
            </w:r>
          </w:p>
        </w:tc>
        <w:tc>
          <w:tcPr>
            <w:tcW w:w="0" w:type="auto"/>
          </w:tcPr>
          <w:p w14:paraId="7B23A5E8" w14:textId="77777777" w:rsidR="004A3584" w:rsidRPr="004D5E24" w:rsidRDefault="004A3584" w:rsidP="004D5E24">
            <w:pPr>
              <w:rPr>
                <w:rFonts w:ascii="Times New Roman" w:hAnsi="Times New Roman" w:cs="Times New Roman"/>
                <w:sz w:val="16"/>
                <w:szCs w:val="16"/>
              </w:rPr>
            </w:pPr>
          </w:p>
        </w:tc>
      </w:tr>
      <w:tr w:rsidR="004A3584" w:rsidRPr="00BD74FC" w14:paraId="5F011233" w14:textId="21A09DA9" w:rsidTr="004A3584">
        <w:tc>
          <w:tcPr>
            <w:tcW w:w="0" w:type="auto"/>
          </w:tcPr>
          <w:p w14:paraId="371F3E75" w14:textId="77777777" w:rsidR="004A3584" w:rsidRPr="00E875AB" w:rsidRDefault="004A3584" w:rsidP="00E237DA">
            <w:pPr>
              <w:rPr>
                <w:rFonts w:ascii="Times New Roman" w:hAnsi="Times New Roman" w:cs="Times New Roman"/>
                <w:sz w:val="16"/>
                <w:szCs w:val="16"/>
              </w:rPr>
            </w:pPr>
          </w:p>
        </w:tc>
        <w:tc>
          <w:tcPr>
            <w:tcW w:w="0" w:type="auto"/>
          </w:tcPr>
          <w:p w14:paraId="44ABCE45"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 xml:space="preserve">Расширить </w:t>
            </w:r>
            <w:r w:rsidRPr="00E875AB">
              <w:rPr>
                <w:rFonts w:ascii="Times New Roman" w:hAnsi="Times New Roman" w:cs="Times New Roman"/>
                <w:sz w:val="16"/>
                <w:szCs w:val="16"/>
              </w:rPr>
              <w:lastRenderedPageBreak/>
              <w:t>доступ женщин к услугам в области сексуал</w:t>
            </w:r>
            <w:r w:rsidRPr="00E875AB">
              <w:rPr>
                <w:rFonts w:ascii="Times New Roman" w:hAnsi="Times New Roman" w:cs="Times New Roman"/>
                <w:sz w:val="16"/>
                <w:szCs w:val="16"/>
              </w:rPr>
              <w:t>ь</w:t>
            </w:r>
            <w:r w:rsidRPr="00E875AB">
              <w:rPr>
                <w:rFonts w:ascii="Times New Roman" w:hAnsi="Times New Roman" w:cs="Times New Roman"/>
                <w:sz w:val="16"/>
                <w:szCs w:val="16"/>
              </w:rPr>
              <w:t>ного и репроду</w:t>
            </w:r>
            <w:r w:rsidRPr="00E875AB">
              <w:rPr>
                <w:rFonts w:ascii="Times New Roman" w:hAnsi="Times New Roman" w:cs="Times New Roman"/>
                <w:sz w:val="16"/>
                <w:szCs w:val="16"/>
              </w:rPr>
              <w:t>к</w:t>
            </w:r>
            <w:r w:rsidRPr="00E875AB">
              <w:rPr>
                <w:rFonts w:ascii="Times New Roman" w:hAnsi="Times New Roman" w:cs="Times New Roman"/>
                <w:sz w:val="16"/>
                <w:szCs w:val="16"/>
              </w:rPr>
              <w:t>тивного здоровья и обеспечить всесторо</w:t>
            </w:r>
            <w:r w:rsidRPr="00E875AB">
              <w:rPr>
                <w:rFonts w:ascii="Times New Roman" w:hAnsi="Times New Roman" w:cs="Times New Roman"/>
                <w:sz w:val="16"/>
                <w:szCs w:val="16"/>
              </w:rPr>
              <w:t>н</w:t>
            </w:r>
            <w:r w:rsidRPr="00E875AB">
              <w:rPr>
                <w:rFonts w:ascii="Times New Roman" w:hAnsi="Times New Roman" w:cs="Times New Roman"/>
                <w:sz w:val="16"/>
                <w:szCs w:val="16"/>
              </w:rPr>
              <w:t>нее образ</w:t>
            </w:r>
            <w:r w:rsidRPr="00E875AB">
              <w:rPr>
                <w:rFonts w:ascii="Times New Roman" w:hAnsi="Times New Roman" w:cs="Times New Roman"/>
                <w:sz w:val="16"/>
                <w:szCs w:val="16"/>
              </w:rPr>
              <w:t>о</w:t>
            </w:r>
            <w:r w:rsidRPr="00E875AB">
              <w:rPr>
                <w:rFonts w:ascii="Times New Roman" w:hAnsi="Times New Roman" w:cs="Times New Roman"/>
                <w:sz w:val="16"/>
                <w:szCs w:val="16"/>
              </w:rPr>
              <w:t>вание по вопросам полового воспит</w:t>
            </w:r>
            <w:r w:rsidRPr="00E875AB">
              <w:rPr>
                <w:rFonts w:ascii="Times New Roman" w:hAnsi="Times New Roman" w:cs="Times New Roman"/>
                <w:sz w:val="16"/>
                <w:szCs w:val="16"/>
              </w:rPr>
              <w:t>а</w:t>
            </w:r>
            <w:r w:rsidRPr="00E875AB">
              <w:rPr>
                <w:rFonts w:ascii="Times New Roman" w:hAnsi="Times New Roman" w:cs="Times New Roman"/>
                <w:sz w:val="16"/>
                <w:szCs w:val="16"/>
              </w:rPr>
              <w:t>ния, ос</w:t>
            </w:r>
            <w:r w:rsidRPr="00E875AB">
              <w:rPr>
                <w:rFonts w:ascii="Times New Roman" w:hAnsi="Times New Roman" w:cs="Times New Roman"/>
                <w:sz w:val="16"/>
                <w:szCs w:val="16"/>
              </w:rPr>
              <w:t>о</w:t>
            </w:r>
            <w:r w:rsidRPr="00E875AB">
              <w:rPr>
                <w:rFonts w:ascii="Times New Roman" w:hAnsi="Times New Roman" w:cs="Times New Roman"/>
                <w:sz w:val="16"/>
                <w:szCs w:val="16"/>
              </w:rPr>
              <w:t>бенно д</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вочек-подростков (Таиланд) </w:t>
            </w:r>
          </w:p>
          <w:p w14:paraId="0E14F6A6" w14:textId="77777777" w:rsidR="004A3584" w:rsidRPr="00E875AB" w:rsidRDefault="004A3584" w:rsidP="00E237DA">
            <w:pPr>
              <w:rPr>
                <w:rFonts w:ascii="Times New Roman" w:hAnsi="Times New Roman" w:cs="Times New Roman"/>
                <w:sz w:val="16"/>
                <w:szCs w:val="16"/>
              </w:rPr>
            </w:pPr>
          </w:p>
        </w:tc>
        <w:tc>
          <w:tcPr>
            <w:tcW w:w="0" w:type="auto"/>
          </w:tcPr>
          <w:p w14:paraId="55470004" w14:textId="77777777" w:rsidR="004A3584" w:rsidRPr="00E875AB" w:rsidRDefault="004A3584" w:rsidP="00E237DA">
            <w:pPr>
              <w:pStyle w:val="SingleTxtGR"/>
              <w:tabs>
                <w:tab w:val="clear" w:pos="2268"/>
              </w:tabs>
              <w:spacing w:after="0" w:line="240" w:lineRule="auto"/>
              <w:ind w:left="0" w:right="0"/>
              <w:jc w:val="left"/>
              <w:rPr>
                <w:sz w:val="16"/>
                <w:szCs w:val="16"/>
              </w:rPr>
            </w:pPr>
            <w:r w:rsidRPr="00E875AB">
              <w:rPr>
                <w:bCs/>
                <w:sz w:val="16"/>
                <w:szCs w:val="16"/>
              </w:rPr>
              <w:lastRenderedPageBreak/>
              <w:t>Государству-</w:t>
            </w:r>
            <w:r w:rsidRPr="00E875AB">
              <w:rPr>
                <w:bCs/>
                <w:sz w:val="16"/>
                <w:szCs w:val="16"/>
              </w:rPr>
              <w:lastRenderedPageBreak/>
              <w:t>участнику следует пр</w:t>
            </w:r>
            <w:r w:rsidRPr="00E875AB">
              <w:rPr>
                <w:bCs/>
                <w:sz w:val="16"/>
                <w:szCs w:val="16"/>
              </w:rPr>
              <w:t>и</w:t>
            </w:r>
            <w:r w:rsidRPr="00E875AB">
              <w:rPr>
                <w:bCs/>
                <w:sz w:val="16"/>
                <w:szCs w:val="16"/>
              </w:rPr>
              <w:t xml:space="preserve">нимать меры, чтобы </w:t>
            </w:r>
            <w:proofErr w:type="gramStart"/>
            <w:r w:rsidRPr="00E875AB">
              <w:rPr>
                <w:bCs/>
                <w:sz w:val="16"/>
                <w:szCs w:val="16"/>
              </w:rPr>
              <w:t>пом</w:t>
            </w:r>
            <w:r w:rsidRPr="00E875AB">
              <w:rPr>
                <w:bCs/>
                <w:sz w:val="16"/>
                <w:szCs w:val="16"/>
              </w:rPr>
              <w:t>о</w:t>
            </w:r>
            <w:r w:rsidRPr="00E875AB">
              <w:rPr>
                <w:bCs/>
                <w:sz w:val="16"/>
                <w:szCs w:val="16"/>
              </w:rPr>
              <w:t>гать девочкам избегать</w:t>
            </w:r>
            <w:proofErr w:type="gramEnd"/>
            <w:r w:rsidRPr="00E875AB">
              <w:rPr>
                <w:bCs/>
                <w:sz w:val="16"/>
                <w:szCs w:val="16"/>
              </w:rPr>
              <w:t xml:space="preserve"> н</w:t>
            </w:r>
            <w:r w:rsidRPr="00E875AB">
              <w:rPr>
                <w:bCs/>
                <w:sz w:val="16"/>
                <w:szCs w:val="16"/>
              </w:rPr>
              <w:t>е</w:t>
            </w:r>
            <w:r w:rsidRPr="00E875AB">
              <w:rPr>
                <w:bCs/>
                <w:sz w:val="16"/>
                <w:szCs w:val="16"/>
              </w:rPr>
              <w:t>желательной беременности и не приб</w:t>
            </w:r>
            <w:r w:rsidRPr="00E875AB">
              <w:rPr>
                <w:bCs/>
                <w:sz w:val="16"/>
                <w:szCs w:val="16"/>
              </w:rPr>
              <w:t>е</w:t>
            </w:r>
            <w:r w:rsidRPr="00E875AB">
              <w:rPr>
                <w:bCs/>
                <w:sz w:val="16"/>
                <w:szCs w:val="16"/>
              </w:rPr>
              <w:t>гать к нез</w:t>
            </w:r>
            <w:r w:rsidRPr="00E875AB">
              <w:rPr>
                <w:bCs/>
                <w:sz w:val="16"/>
                <w:szCs w:val="16"/>
              </w:rPr>
              <w:t>а</w:t>
            </w:r>
            <w:r w:rsidRPr="00E875AB">
              <w:rPr>
                <w:bCs/>
                <w:sz w:val="16"/>
                <w:szCs w:val="16"/>
              </w:rPr>
              <w:t>конным або</w:t>
            </w:r>
            <w:r w:rsidRPr="00E875AB">
              <w:rPr>
                <w:bCs/>
                <w:sz w:val="16"/>
                <w:szCs w:val="16"/>
              </w:rPr>
              <w:t>р</w:t>
            </w:r>
            <w:r w:rsidRPr="00E875AB">
              <w:rPr>
                <w:bCs/>
                <w:sz w:val="16"/>
                <w:szCs w:val="16"/>
              </w:rPr>
              <w:t>там, которые могут пост</w:t>
            </w:r>
            <w:r w:rsidRPr="00E875AB">
              <w:rPr>
                <w:bCs/>
                <w:sz w:val="16"/>
                <w:szCs w:val="16"/>
              </w:rPr>
              <w:t>а</w:t>
            </w:r>
            <w:r w:rsidRPr="00E875AB">
              <w:rPr>
                <w:bCs/>
                <w:sz w:val="16"/>
                <w:szCs w:val="16"/>
              </w:rPr>
              <w:t>вить под угрозу их жизнь. Гос</w:t>
            </w:r>
            <w:r w:rsidRPr="00E875AB">
              <w:rPr>
                <w:bCs/>
                <w:sz w:val="16"/>
                <w:szCs w:val="16"/>
              </w:rPr>
              <w:t>у</w:t>
            </w:r>
            <w:r w:rsidRPr="00E875AB">
              <w:rPr>
                <w:bCs/>
                <w:sz w:val="16"/>
                <w:szCs w:val="16"/>
              </w:rPr>
              <w:t>дарству-участнику следует пр</w:t>
            </w:r>
            <w:r w:rsidRPr="00E875AB">
              <w:rPr>
                <w:bCs/>
                <w:sz w:val="16"/>
                <w:szCs w:val="16"/>
              </w:rPr>
              <w:t>и</w:t>
            </w:r>
            <w:r w:rsidRPr="00E875AB">
              <w:rPr>
                <w:bCs/>
                <w:sz w:val="16"/>
                <w:szCs w:val="16"/>
              </w:rPr>
              <w:t>нимать соо</w:t>
            </w:r>
            <w:r w:rsidRPr="00E875AB">
              <w:rPr>
                <w:bCs/>
                <w:sz w:val="16"/>
                <w:szCs w:val="16"/>
              </w:rPr>
              <w:t>т</w:t>
            </w:r>
            <w:r w:rsidRPr="00E875AB">
              <w:rPr>
                <w:bCs/>
                <w:sz w:val="16"/>
                <w:szCs w:val="16"/>
              </w:rPr>
              <w:t>ветствующие меры по п</w:t>
            </w:r>
            <w:r w:rsidRPr="00E875AB">
              <w:rPr>
                <w:bCs/>
                <w:sz w:val="16"/>
                <w:szCs w:val="16"/>
              </w:rPr>
              <w:t>о</w:t>
            </w:r>
            <w:r w:rsidRPr="00E875AB">
              <w:rPr>
                <w:bCs/>
                <w:sz w:val="16"/>
                <w:szCs w:val="16"/>
              </w:rPr>
              <w:t>вышению уровня осв</w:t>
            </w:r>
            <w:r w:rsidRPr="00E875AB">
              <w:rPr>
                <w:bCs/>
                <w:sz w:val="16"/>
                <w:szCs w:val="16"/>
              </w:rPr>
              <w:t>е</w:t>
            </w:r>
            <w:r w:rsidRPr="00E875AB">
              <w:rPr>
                <w:bCs/>
                <w:sz w:val="16"/>
                <w:szCs w:val="16"/>
              </w:rPr>
              <w:t>домлённости и обеспеч</w:t>
            </w:r>
            <w:r w:rsidRPr="00E875AB">
              <w:rPr>
                <w:bCs/>
                <w:sz w:val="16"/>
                <w:szCs w:val="16"/>
              </w:rPr>
              <w:t>е</w:t>
            </w:r>
            <w:r w:rsidRPr="00E875AB">
              <w:rPr>
                <w:bCs/>
                <w:sz w:val="16"/>
                <w:szCs w:val="16"/>
              </w:rPr>
              <w:t>нию наличия и доступн</w:t>
            </w:r>
            <w:r w:rsidRPr="00E875AB">
              <w:rPr>
                <w:bCs/>
                <w:sz w:val="16"/>
                <w:szCs w:val="16"/>
              </w:rPr>
              <w:t>о</w:t>
            </w:r>
            <w:r w:rsidRPr="00E875AB">
              <w:rPr>
                <w:bCs/>
                <w:sz w:val="16"/>
                <w:szCs w:val="16"/>
              </w:rPr>
              <w:t>сти в гос</w:t>
            </w:r>
            <w:r w:rsidRPr="00E875AB">
              <w:rPr>
                <w:bCs/>
                <w:sz w:val="16"/>
                <w:szCs w:val="16"/>
              </w:rPr>
              <w:t>у</w:t>
            </w:r>
            <w:r w:rsidRPr="00E875AB">
              <w:rPr>
                <w:bCs/>
                <w:sz w:val="16"/>
                <w:szCs w:val="16"/>
              </w:rPr>
              <w:t>дарстве-участнике услуг и об</w:t>
            </w:r>
            <w:r w:rsidRPr="00E875AB">
              <w:rPr>
                <w:bCs/>
                <w:sz w:val="16"/>
                <w:szCs w:val="16"/>
              </w:rPr>
              <w:t>ъ</w:t>
            </w:r>
            <w:r w:rsidRPr="00E875AB">
              <w:rPr>
                <w:bCs/>
                <w:sz w:val="16"/>
                <w:szCs w:val="16"/>
              </w:rPr>
              <w:t>ектов по охране р</w:t>
            </w:r>
            <w:r w:rsidRPr="00E875AB">
              <w:rPr>
                <w:bCs/>
                <w:sz w:val="16"/>
                <w:szCs w:val="16"/>
              </w:rPr>
              <w:t>е</w:t>
            </w:r>
            <w:r w:rsidRPr="00E875AB">
              <w:rPr>
                <w:bCs/>
                <w:sz w:val="16"/>
                <w:szCs w:val="16"/>
              </w:rPr>
              <w:t>продуктивн</w:t>
            </w:r>
            <w:r w:rsidRPr="00E875AB">
              <w:rPr>
                <w:bCs/>
                <w:sz w:val="16"/>
                <w:szCs w:val="16"/>
              </w:rPr>
              <w:t>о</w:t>
            </w:r>
            <w:r w:rsidRPr="00E875AB">
              <w:rPr>
                <w:bCs/>
                <w:sz w:val="16"/>
                <w:szCs w:val="16"/>
              </w:rPr>
              <w:t>го здоровья</w:t>
            </w:r>
          </w:p>
        </w:tc>
        <w:tc>
          <w:tcPr>
            <w:tcW w:w="0" w:type="auto"/>
          </w:tcPr>
          <w:p w14:paraId="1FD87EC2" w14:textId="77777777" w:rsidR="004A3584" w:rsidRPr="00E875AB" w:rsidRDefault="004A3584" w:rsidP="00E237DA">
            <w:pPr>
              <w:pStyle w:val="SingleTxtGR"/>
              <w:tabs>
                <w:tab w:val="clear" w:pos="2268"/>
              </w:tabs>
              <w:spacing w:after="0"/>
              <w:ind w:left="0" w:right="0"/>
              <w:jc w:val="left"/>
              <w:rPr>
                <w:bCs/>
                <w:sz w:val="16"/>
                <w:szCs w:val="16"/>
              </w:rPr>
            </w:pPr>
          </w:p>
        </w:tc>
        <w:tc>
          <w:tcPr>
            <w:tcW w:w="0" w:type="auto"/>
          </w:tcPr>
          <w:p w14:paraId="4F83A221" w14:textId="77777777" w:rsidR="004A3584" w:rsidRPr="00E875AB" w:rsidRDefault="004A3584" w:rsidP="00E237DA">
            <w:pPr>
              <w:pStyle w:val="SingleTxtGR"/>
              <w:tabs>
                <w:tab w:val="clear" w:pos="2268"/>
              </w:tabs>
              <w:spacing w:after="0"/>
              <w:ind w:left="0" w:right="0"/>
              <w:jc w:val="left"/>
              <w:rPr>
                <w:bCs/>
                <w:sz w:val="16"/>
                <w:szCs w:val="16"/>
              </w:rPr>
            </w:pPr>
          </w:p>
        </w:tc>
        <w:tc>
          <w:tcPr>
            <w:tcW w:w="0" w:type="auto"/>
          </w:tcPr>
          <w:p w14:paraId="07EFBB09" w14:textId="77777777" w:rsidR="004A3584" w:rsidRPr="00E875AB" w:rsidRDefault="004A3584" w:rsidP="00E237DA">
            <w:pPr>
              <w:pStyle w:val="SingleTxtGR"/>
              <w:tabs>
                <w:tab w:val="clear" w:pos="2268"/>
              </w:tabs>
              <w:spacing w:after="0"/>
              <w:ind w:left="0" w:right="0"/>
              <w:jc w:val="left"/>
              <w:rPr>
                <w:bCs/>
                <w:sz w:val="16"/>
                <w:szCs w:val="16"/>
              </w:rPr>
            </w:pPr>
          </w:p>
        </w:tc>
        <w:tc>
          <w:tcPr>
            <w:tcW w:w="0" w:type="auto"/>
          </w:tcPr>
          <w:p w14:paraId="12E70317" w14:textId="77777777" w:rsidR="004A3584" w:rsidRPr="00E875AB" w:rsidRDefault="004A3584" w:rsidP="00E237DA">
            <w:pPr>
              <w:pStyle w:val="SingleTxtGR"/>
              <w:tabs>
                <w:tab w:val="clear" w:pos="2268"/>
              </w:tabs>
              <w:spacing w:after="0"/>
              <w:ind w:left="0" w:right="0"/>
              <w:jc w:val="left"/>
              <w:rPr>
                <w:bCs/>
                <w:sz w:val="16"/>
                <w:szCs w:val="16"/>
              </w:rPr>
            </w:pPr>
          </w:p>
        </w:tc>
        <w:tc>
          <w:tcPr>
            <w:tcW w:w="0" w:type="auto"/>
          </w:tcPr>
          <w:p w14:paraId="436E5362" w14:textId="77777777" w:rsidR="004A3584" w:rsidRPr="00E875AB" w:rsidRDefault="004A3584" w:rsidP="00E237DA">
            <w:pPr>
              <w:pStyle w:val="SingleTxtGR"/>
              <w:tabs>
                <w:tab w:val="clear" w:pos="2268"/>
              </w:tabs>
              <w:spacing w:after="0"/>
              <w:ind w:left="0" w:right="0"/>
              <w:jc w:val="left"/>
              <w:rPr>
                <w:bCs/>
                <w:sz w:val="16"/>
                <w:szCs w:val="16"/>
              </w:rPr>
            </w:pPr>
          </w:p>
        </w:tc>
        <w:tc>
          <w:tcPr>
            <w:tcW w:w="0" w:type="auto"/>
          </w:tcPr>
          <w:p w14:paraId="7A81C21F" w14:textId="77777777" w:rsidR="004A3584" w:rsidRPr="00E875AB" w:rsidRDefault="004A3584" w:rsidP="00E237DA">
            <w:pPr>
              <w:pStyle w:val="SingleTxtGR"/>
              <w:tabs>
                <w:tab w:val="clear" w:pos="2268"/>
              </w:tabs>
              <w:spacing w:after="0"/>
              <w:ind w:left="0" w:right="0"/>
              <w:jc w:val="left"/>
              <w:rPr>
                <w:bCs/>
                <w:sz w:val="16"/>
                <w:szCs w:val="16"/>
              </w:rPr>
            </w:pPr>
          </w:p>
        </w:tc>
        <w:tc>
          <w:tcPr>
            <w:tcW w:w="0" w:type="auto"/>
          </w:tcPr>
          <w:p w14:paraId="7D757F42" w14:textId="77777777" w:rsidR="004A3584" w:rsidRPr="006A0985" w:rsidRDefault="004A3584" w:rsidP="00E237DA">
            <w:pPr>
              <w:pStyle w:val="SingleTxtGR"/>
              <w:tabs>
                <w:tab w:val="clear" w:pos="2268"/>
              </w:tabs>
              <w:spacing w:after="0"/>
              <w:ind w:left="0" w:right="0"/>
              <w:jc w:val="left"/>
              <w:rPr>
                <w:bCs/>
                <w:sz w:val="16"/>
                <w:szCs w:val="16"/>
              </w:rPr>
            </w:pPr>
          </w:p>
        </w:tc>
        <w:tc>
          <w:tcPr>
            <w:tcW w:w="0" w:type="auto"/>
          </w:tcPr>
          <w:p w14:paraId="29CD10EC" w14:textId="77777777" w:rsidR="004A3584" w:rsidRPr="006A0985" w:rsidRDefault="004A3584" w:rsidP="00E237DA">
            <w:pPr>
              <w:pStyle w:val="SingleTxtGR"/>
              <w:tabs>
                <w:tab w:val="clear" w:pos="2268"/>
              </w:tabs>
              <w:spacing w:after="0"/>
              <w:ind w:left="0" w:right="0"/>
              <w:jc w:val="left"/>
              <w:rPr>
                <w:bCs/>
                <w:sz w:val="16"/>
                <w:szCs w:val="16"/>
              </w:rPr>
            </w:pPr>
          </w:p>
        </w:tc>
      </w:tr>
      <w:tr w:rsidR="004A3584" w:rsidRPr="00BD74FC" w14:paraId="538E02B9" w14:textId="3B0EEDE0" w:rsidTr="004A3584">
        <w:tc>
          <w:tcPr>
            <w:tcW w:w="0" w:type="auto"/>
          </w:tcPr>
          <w:p w14:paraId="472420F1" w14:textId="77777777" w:rsidR="004A3584" w:rsidRPr="00E875AB" w:rsidRDefault="004A3584" w:rsidP="00E237DA">
            <w:pPr>
              <w:rPr>
                <w:rFonts w:ascii="Times New Roman" w:hAnsi="Times New Roman" w:cs="Times New Roman"/>
                <w:sz w:val="16"/>
                <w:szCs w:val="16"/>
              </w:rPr>
            </w:pPr>
          </w:p>
        </w:tc>
        <w:tc>
          <w:tcPr>
            <w:tcW w:w="0" w:type="auto"/>
          </w:tcPr>
          <w:p w14:paraId="5010A567"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Активиз</w:t>
            </w:r>
            <w:r w:rsidRPr="00E875AB">
              <w:rPr>
                <w:rFonts w:ascii="Times New Roman" w:hAnsi="Times New Roman" w:cs="Times New Roman"/>
                <w:sz w:val="16"/>
                <w:szCs w:val="16"/>
              </w:rPr>
              <w:t>и</w:t>
            </w:r>
            <w:r w:rsidRPr="00E875AB">
              <w:rPr>
                <w:rFonts w:ascii="Times New Roman" w:hAnsi="Times New Roman" w:cs="Times New Roman"/>
                <w:sz w:val="16"/>
                <w:szCs w:val="16"/>
              </w:rPr>
              <w:t>ровать усилия правител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ства по обеспеч</w:t>
            </w:r>
            <w:r w:rsidRPr="00E875AB">
              <w:rPr>
                <w:rFonts w:ascii="Times New Roman" w:hAnsi="Times New Roman" w:cs="Times New Roman"/>
                <w:sz w:val="16"/>
                <w:szCs w:val="16"/>
              </w:rPr>
              <w:t>е</w:t>
            </w:r>
            <w:r w:rsidRPr="00E875AB">
              <w:rPr>
                <w:rFonts w:ascii="Times New Roman" w:hAnsi="Times New Roman" w:cs="Times New Roman"/>
                <w:sz w:val="16"/>
                <w:szCs w:val="16"/>
              </w:rPr>
              <w:t>нию защ</w:t>
            </w:r>
            <w:r w:rsidRPr="00E875AB">
              <w:rPr>
                <w:rFonts w:ascii="Times New Roman" w:hAnsi="Times New Roman" w:cs="Times New Roman"/>
                <w:sz w:val="16"/>
                <w:szCs w:val="16"/>
              </w:rPr>
              <w:t>и</w:t>
            </w:r>
            <w:r w:rsidRPr="00E875AB">
              <w:rPr>
                <w:rFonts w:ascii="Times New Roman" w:hAnsi="Times New Roman" w:cs="Times New Roman"/>
                <w:sz w:val="16"/>
                <w:szCs w:val="16"/>
              </w:rPr>
              <w:t>ты и предоста</w:t>
            </w:r>
            <w:r w:rsidRPr="00E875AB">
              <w:rPr>
                <w:rFonts w:ascii="Times New Roman" w:hAnsi="Times New Roman" w:cs="Times New Roman"/>
                <w:sz w:val="16"/>
                <w:szCs w:val="16"/>
              </w:rPr>
              <w:t>в</w:t>
            </w:r>
            <w:r w:rsidRPr="00E875AB">
              <w:rPr>
                <w:rFonts w:ascii="Times New Roman" w:hAnsi="Times New Roman" w:cs="Times New Roman"/>
                <w:sz w:val="16"/>
                <w:szCs w:val="16"/>
              </w:rPr>
              <w:t xml:space="preserve">лению </w:t>
            </w:r>
            <w:r w:rsidRPr="00E875AB">
              <w:rPr>
                <w:rFonts w:ascii="Times New Roman" w:hAnsi="Times New Roman" w:cs="Times New Roman"/>
                <w:sz w:val="16"/>
                <w:szCs w:val="16"/>
              </w:rPr>
              <w:lastRenderedPageBreak/>
              <w:t>помощи и возмещ</w:t>
            </w:r>
            <w:r w:rsidRPr="00E875AB">
              <w:rPr>
                <w:rFonts w:ascii="Times New Roman" w:hAnsi="Times New Roman" w:cs="Times New Roman"/>
                <w:sz w:val="16"/>
                <w:szCs w:val="16"/>
              </w:rPr>
              <w:t>е</w:t>
            </w:r>
            <w:r w:rsidRPr="00E875AB">
              <w:rPr>
                <w:rFonts w:ascii="Times New Roman" w:hAnsi="Times New Roman" w:cs="Times New Roman"/>
                <w:sz w:val="16"/>
                <w:szCs w:val="16"/>
              </w:rPr>
              <w:t>ния жер</w:t>
            </w:r>
            <w:r w:rsidRPr="00E875AB">
              <w:rPr>
                <w:rFonts w:ascii="Times New Roman" w:hAnsi="Times New Roman" w:cs="Times New Roman"/>
                <w:sz w:val="16"/>
                <w:szCs w:val="16"/>
              </w:rPr>
              <w:t>т</w:t>
            </w:r>
            <w:r w:rsidRPr="00E875AB">
              <w:rPr>
                <w:rFonts w:ascii="Times New Roman" w:hAnsi="Times New Roman" w:cs="Times New Roman"/>
                <w:sz w:val="16"/>
                <w:szCs w:val="16"/>
              </w:rPr>
              <w:t>вам нас</w:t>
            </w:r>
            <w:r w:rsidRPr="00E875AB">
              <w:rPr>
                <w:rFonts w:ascii="Times New Roman" w:hAnsi="Times New Roman" w:cs="Times New Roman"/>
                <w:sz w:val="16"/>
                <w:szCs w:val="16"/>
              </w:rPr>
              <w:t>и</w:t>
            </w:r>
            <w:r w:rsidRPr="00E875AB">
              <w:rPr>
                <w:rFonts w:ascii="Times New Roman" w:hAnsi="Times New Roman" w:cs="Times New Roman"/>
                <w:sz w:val="16"/>
                <w:szCs w:val="16"/>
              </w:rPr>
              <w:t>лия в семье (Мальди</w:t>
            </w:r>
            <w:r w:rsidRPr="00E875AB">
              <w:rPr>
                <w:rFonts w:ascii="Times New Roman" w:hAnsi="Times New Roman" w:cs="Times New Roman"/>
                <w:sz w:val="16"/>
                <w:szCs w:val="16"/>
              </w:rPr>
              <w:t>в</w:t>
            </w:r>
            <w:r w:rsidRPr="00E875AB">
              <w:rPr>
                <w:rFonts w:ascii="Times New Roman" w:hAnsi="Times New Roman" w:cs="Times New Roman"/>
                <w:sz w:val="16"/>
                <w:szCs w:val="16"/>
              </w:rPr>
              <w:t>ские Ос</w:t>
            </w:r>
            <w:r w:rsidRPr="00E875AB">
              <w:rPr>
                <w:rFonts w:ascii="Times New Roman" w:hAnsi="Times New Roman" w:cs="Times New Roman"/>
                <w:sz w:val="16"/>
                <w:szCs w:val="16"/>
              </w:rPr>
              <w:t>т</w:t>
            </w:r>
            <w:r w:rsidRPr="00E875AB">
              <w:rPr>
                <w:rFonts w:ascii="Times New Roman" w:hAnsi="Times New Roman" w:cs="Times New Roman"/>
                <w:sz w:val="16"/>
                <w:szCs w:val="16"/>
              </w:rPr>
              <w:t>рова)</w:t>
            </w:r>
          </w:p>
        </w:tc>
        <w:tc>
          <w:tcPr>
            <w:tcW w:w="0" w:type="auto"/>
          </w:tcPr>
          <w:p w14:paraId="29A630D1" w14:textId="77777777" w:rsidR="004A3584" w:rsidRPr="00E875AB" w:rsidRDefault="004A3584" w:rsidP="00E237DA">
            <w:pPr>
              <w:rPr>
                <w:rFonts w:ascii="Times New Roman" w:hAnsi="Times New Roman" w:cs="Times New Roman"/>
                <w:sz w:val="16"/>
                <w:szCs w:val="16"/>
              </w:rPr>
            </w:pPr>
          </w:p>
        </w:tc>
        <w:tc>
          <w:tcPr>
            <w:tcW w:w="0" w:type="auto"/>
          </w:tcPr>
          <w:p w14:paraId="67AB97F1" w14:textId="77777777" w:rsidR="004A3584" w:rsidRPr="00E875AB" w:rsidRDefault="004A3584" w:rsidP="00E237DA">
            <w:pPr>
              <w:rPr>
                <w:rFonts w:ascii="Times New Roman" w:hAnsi="Times New Roman" w:cs="Times New Roman"/>
                <w:sz w:val="16"/>
                <w:szCs w:val="16"/>
              </w:rPr>
            </w:pPr>
          </w:p>
        </w:tc>
        <w:tc>
          <w:tcPr>
            <w:tcW w:w="0" w:type="auto"/>
          </w:tcPr>
          <w:p w14:paraId="3CF0E679" w14:textId="77777777" w:rsidR="004A3584" w:rsidRPr="00E875AB" w:rsidRDefault="004A3584" w:rsidP="00E237DA">
            <w:pPr>
              <w:rPr>
                <w:rFonts w:ascii="Times New Roman" w:hAnsi="Times New Roman" w:cs="Times New Roman"/>
                <w:sz w:val="16"/>
                <w:szCs w:val="16"/>
              </w:rPr>
            </w:pPr>
          </w:p>
        </w:tc>
        <w:tc>
          <w:tcPr>
            <w:tcW w:w="0" w:type="auto"/>
          </w:tcPr>
          <w:p w14:paraId="00C67558" w14:textId="77777777" w:rsidR="004A3584" w:rsidRPr="00E875AB" w:rsidRDefault="004A3584" w:rsidP="00E237DA">
            <w:pPr>
              <w:rPr>
                <w:rFonts w:ascii="Times New Roman" w:hAnsi="Times New Roman" w:cs="Times New Roman"/>
                <w:sz w:val="16"/>
                <w:szCs w:val="16"/>
              </w:rPr>
            </w:pPr>
          </w:p>
        </w:tc>
        <w:tc>
          <w:tcPr>
            <w:tcW w:w="0" w:type="auto"/>
          </w:tcPr>
          <w:p w14:paraId="58906C16" w14:textId="77777777" w:rsidR="004A3584" w:rsidRPr="00E875AB" w:rsidRDefault="004A3584" w:rsidP="00E237DA">
            <w:pPr>
              <w:rPr>
                <w:rFonts w:ascii="Times New Roman" w:hAnsi="Times New Roman" w:cs="Times New Roman"/>
                <w:sz w:val="16"/>
                <w:szCs w:val="16"/>
              </w:rPr>
            </w:pPr>
          </w:p>
        </w:tc>
        <w:tc>
          <w:tcPr>
            <w:tcW w:w="0" w:type="auto"/>
          </w:tcPr>
          <w:p w14:paraId="378F6DE6" w14:textId="77777777" w:rsidR="004A3584" w:rsidRPr="00E875AB" w:rsidRDefault="004A3584" w:rsidP="00E237DA">
            <w:pPr>
              <w:rPr>
                <w:rFonts w:ascii="Times New Roman" w:hAnsi="Times New Roman" w:cs="Times New Roman"/>
                <w:sz w:val="16"/>
                <w:szCs w:val="16"/>
              </w:rPr>
            </w:pPr>
          </w:p>
        </w:tc>
        <w:tc>
          <w:tcPr>
            <w:tcW w:w="0" w:type="auto"/>
          </w:tcPr>
          <w:p w14:paraId="1477D0B2" w14:textId="77777777" w:rsidR="004A3584" w:rsidRPr="00E875AB" w:rsidRDefault="004A3584" w:rsidP="00E237DA">
            <w:pPr>
              <w:rPr>
                <w:rFonts w:ascii="Times New Roman" w:hAnsi="Times New Roman" w:cs="Times New Roman"/>
                <w:sz w:val="16"/>
                <w:szCs w:val="16"/>
              </w:rPr>
            </w:pPr>
          </w:p>
        </w:tc>
        <w:tc>
          <w:tcPr>
            <w:tcW w:w="0" w:type="auto"/>
          </w:tcPr>
          <w:p w14:paraId="594BC0F0" w14:textId="77777777" w:rsidR="004A3584" w:rsidRPr="006A0985" w:rsidRDefault="004A3584" w:rsidP="00E237DA">
            <w:pPr>
              <w:rPr>
                <w:rFonts w:ascii="Times New Roman" w:hAnsi="Times New Roman" w:cs="Times New Roman"/>
                <w:sz w:val="16"/>
                <w:szCs w:val="16"/>
              </w:rPr>
            </w:pPr>
          </w:p>
        </w:tc>
        <w:tc>
          <w:tcPr>
            <w:tcW w:w="0" w:type="auto"/>
          </w:tcPr>
          <w:p w14:paraId="46C8706F" w14:textId="77777777" w:rsidR="004A3584" w:rsidRPr="006A0985" w:rsidRDefault="004A3584" w:rsidP="00E237DA">
            <w:pPr>
              <w:rPr>
                <w:rFonts w:ascii="Times New Roman" w:hAnsi="Times New Roman" w:cs="Times New Roman"/>
                <w:sz w:val="16"/>
                <w:szCs w:val="16"/>
              </w:rPr>
            </w:pPr>
          </w:p>
        </w:tc>
      </w:tr>
      <w:tr w:rsidR="004A3584" w:rsidRPr="00BD74FC" w14:paraId="2B377F54" w14:textId="128E25CC" w:rsidTr="004A3584">
        <w:tc>
          <w:tcPr>
            <w:tcW w:w="0" w:type="auto"/>
          </w:tcPr>
          <w:p w14:paraId="0A0B46AE" w14:textId="77777777" w:rsidR="004A3584" w:rsidRPr="00E875AB" w:rsidRDefault="004A3584" w:rsidP="00E237DA">
            <w:pPr>
              <w:rPr>
                <w:rFonts w:ascii="Times New Roman" w:hAnsi="Times New Roman" w:cs="Times New Roman"/>
                <w:sz w:val="16"/>
                <w:szCs w:val="16"/>
              </w:rPr>
            </w:pPr>
          </w:p>
        </w:tc>
        <w:tc>
          <w:tcPr>
            <w:tcW w:w="0" w:type="auto"/>
          </w:tcPr>
          <w:p w14:paraId="6DA34205" w14:textId="77777777" w:rsidR="004A3584" w:rsidRPr="00E875AB" w:rsidRDefault="004A3584" w:rsidP="00E237DA">
            <w:pPr>
              <w:rPr>
                <w:rFonts w:ascii="Times New Roman" w:hAnsi="Times New Roman" w:cs="Times New Roman"/>
                <w:sz w:val="16"/>
                <w:szCs w:val="16"/>
              </w:rPr>
            </w:pPr>
          </w:p>
        </w:tc>
        <w:tc>
          <w:tcPr>
            <w:tcW w:w="0" w:type="auto"/>
          </w:tcPr>
          <w:p w14:paraId="2B28BE97" w14:textId="77777777" w:rsidR="004A3584" w:rsidRPr="00E875AB" w:rsidRDefault="004A3584" w:rsidP="00E237DA">
            <w:pPr>
              <w:rPr>
                <w:rFonts w:ascii="Times New Roman" w:hAnsi="Times New Roman" w:cs="Times New Roman"/>
                <w:sz w:val="16"/>
                <w:szCs w:val="16"/>
              </w:rPr>
            </w:pPr>
          </w:p>
        </w:tc>
        <w:tc>
          <w:tcPr>
            <w:tcW w:w="0" w:type="auto"/>
          </w:tcPr>
          <w:p w14:paraId="55247B99" w14:textId="77777777" w:rsidR="004A3584" w:rsidRPr="00E875AB" w:rsidRDefault="004A3584" w:rsidP="00E237DA">
            <w:pPr>
              <w:rPr>
                <w:rFonts w:ascii="Times New Roman" w:hAnsi="Times New Roman" w:cs="Times New Roman"/>
                <w:sz w:val="16"/>
                <w:szCs w:val="16"/>
              </w:rPr>
            </w:pPr>
          </w:p>
        </w:tc>
        <w:tc>
          <w:tcPr>
            <w:tcW w:w="0" w:type="auto"/>
          </w:tcPr>
          <w:p w14:paraId="73A68721" w14:textId="77777777" w:rsidR="004A3584" w:rsidRPr="00E875AB" w:rsidRDefault="004A3584" w:rsidP="00E237DA">
            <w:pPr>
              <w:rPr>
                <w:rFonts w:ascii="Times New Roman" w:hAnsi="Times New Roman" w:cs="Times New Roman"/>
                <w:sz w:val="16"/>
                <w:szCs w:val="16"/>
              </w:rPr>
            </w:pPr>
          </w:p>
        </w:tc>
        <w:tc>
          <w:tcPr>
            <w:tcW w:w="0" w:type="auto"/>
          </w:tcPr>
          <w:p w14:paraId="569AE211" w14:textId="77777777" w:rsidR="004A3584" w:rsidRPr="00E875AB" w:rsidRDefault="004A3584" w:rsidP="00E237DA">
            <w:pPr>
              <w:rPr>
                <w:rFonts w:ascii="Times New Roman" w:hAnsi="Times New Roman" w:cs="Times New Roman"/>
                <w:sz w:val="16"/>
                <w:szCs w:val="16"/>
              </w:rPr>
            </w:pPr>
          </w:p>
        </w:tc>
        <w:tc>
          <w:tcPr>
            <w:tcW w:w="0" w:type="auto"/>
          </w:tcPr>
          <w:p w14:paraId="0EDF815E" w14:textId="77777777" w:rsidR="004A3584" w:rsidRPr="00E875AB" w:rsidRDefault="004A3584" w:rsidP="00E237DA">
            <w:pPr>
              <w:rPr>
                <w:rFonts w:ascii="Times New Roman" w:hAnsi="Times New Roman" w:cs="Times New Roman"/>
                <w:sz w:val="16"/>
                <w:szCs w:val="16"/>
              </w:rPr>
            </w:pPr>
          </w:p>
        </w:tc>
        <w:tc>
          <w:tcPr>
            <w:tcW w:w="0" w:type="auto"/>
          </w:tcPr>
          <w:p w14:paraId="2F72A8CC" w14:textId="77777777" w:rsidR="004A3584" w:rsidRPr="00E875AB" w:rsidRDefault="004A3584" w:rsidP="00E237DA">
            <w:pPr>
              <w:rPr>
                <w:rFonts w:ascii="Times New Roman" w:hAnsi="Times New Roman" w:cs="Times New Roman"/>
                <w:sz w:val="16"/>
                <w:szCs w:val="16"/>
              </w:rPr>
            </w:pPr>
          </w:p>
        </w:tc>
        <w:tc>
          <w:tcPr>
            <w:tcW w:w="0" w:type="auto"/>
          </w:tcPr>
          <w:p w14:paraId="5CC2760C" w14:textId="77777777" w:rsidR="004A3584" w:rsidRPr="00E875AB" w:rsidRDefault="004A3584" w:rsidP="00E237DA">
            <w:pPr>
              <w:rPr>
                <w:rFonts w:ascii="Times New Roman" w:hAnsi="Times New Roman" w:cs="Times New Roman"/>
                <w:sz w:val="16"/>
                <w:szCs w:val="16"/>
              </w:rPr>
            </w:pPr>
          </w:p>
        </w:tc>
        <w:tc>
          <w:tcPr>
            <w:tcW w:w="0" w:type="auto"/>
          </w:tcPr>
          <w:p w14:paraId="084AFA34" w14:textId="77777777" w:rsidR="004A3584" w:rsidRPr="006A0985" w:rsidRDefault="004A3584" w:rsidP="00E237DA">
            <w:pPr>
              <w:rPr>
                <w:rFonts w:ascii="Times New Roman" w:hAnsi="Times New Roman" w:cs="Times New Roman"/>
                <w:sz w:val="16"/>
                <w:szCs w:val="16"/>
              </w:rPr>
            </w:pPr>
          </w:p>
        </w:tc>
        <w:tc>
          <w:tcPr>
            <w:tcW w:w="0" w:type="auto"/>
          </w:tcPr>
          <w:p w14:paraId="724CC3EB" w14:textId="77777777" w:rsidR="004A3584" w:rsidRPr="006A0985" w:rsidRDefault="004A3584" w:rsidP="00E237DA">
            <w:pPr>
              <w:rPr>
                <w:rFonts w:ascii="Times New Roman" w:hAnsi="Times New Roman" w:cs="Times New Roman"/>
                <w:sz w:val="16"/>
                <w:szCs w:val="16"/>
              </w:rPr>
            </w:pPr>
          </w:p>
        </w:tc>
      </w:tr>
      <w:tr w:rsidR="004A3584" w:rsidRPr="00BD74FC" w14:paraId="31645A18" w14:textId="06051326" w:rsidTr="004A3584">
        <w:tc>
          <w:tcPr>
            <w:tcW w:w="0" w:type="auto"/>
          </w:tcPr>
          <w:p w14:paraId="0B1C929C" w14:textId="77777777" w:rsidR="004A3584" w:rsidRPr="00E875AB" w:rsidRDefault="004A3584" w:rsidP="00E237DA">
            <w:pPr>
              <w:rPr>
                <w:rFonts w:ascii="Times New Roman" w:hAnsi="Times New Roman" w:cs="Times New Roman"/>
                <w:sz w:val="16"/>
                <w:szCs w:val="16"/>
              </w:rPr>
            </w:pPr>
          </w:p>
        </w:tc>
        <w:tc>
          <w:tcPr>
            <w:tcW w:w="0" w:type="auto"/>
          </w:tcPr>
          <w:p w14:paraId="62311D06" w14:textId="77777777" w:rsidR="004A3584" w:rsidRPr="00E875AB" w:rsidRDefault="004A3584" w:rsidP="00E237DA">
            <w:pPr>
              <w:rPr>
                <w:rFonts w:ascii="Times New Roman" w:hAnsi="Times New Roman" w:cs="Times New Roman"/>
                <w:sz w:val="16"/>
                <w:szCs w:val="16"/>
              </w:rPr>
            </w:pPr>
          </w:p>
        </w:tc>
        <w:tc>
          <w:tcPr>
            <w:tcW w:w="0" w:type="auto"/>
          </w:tcPr>
          <w:p w14:paraId="11334B6B" w14:textId="77777777" w:rsidR="004A3584" w:rsidRPr="00E875AB" w:rsidRDefault="004A3584" w:rsidP="00E237DA">
            <w:pPr>
              <w:rPr>
                <w:rFonts w:ascii="Times New Roman" w:hAnsi="Times New Roman" w:cs="Times New Roman"/>
                <w:sz w:val="16"/>
                <w:szCs w:val="16"/>
              </w:rPr>
            </w:pPr>
          </w:p>
        </w:tc>
        <w:tc>
          <w:tcPr>
            <w:tcW w:w="0" w:type="auto"/>
          </w:tcPr>
          <w:p w14:paraId="77E11259" w14:textId="77777777" w:rsidR="004A3584" w:rsidRPr="00E875AB" w:rsidRDefault="004A3584" w:rsidP="00E237DA">
            <w:pPr>
              <w:rPr>
                <w:rFonts w:ascii="Times New Roman" w:hAnsi="Times New Roman" w:cs="Times New Roman"/>
                <w:sz w:val="16"/>
                <w:szCs w:val="16"/>
              </w:rPr>
            </w:pPr>
          </w:p>
        </w:tc>
        <w:tc>
          <w:tcPr>
            <w:tcW w:w="0" w:type="auto"/>
          </w:tcPr>
          <w:p w14:paraId="1089CF4E" w14:textId="77777777" w:rsidR="004A3584" w:rsidRPr="00E875AB" w:rsidRDefault="004A3584" w:rsidP="00E237DA">
            <w:pPr>
              <w:rPr>
                <w:rFonts w:ascii="Times New Roman" w:hAnsi="Times New Roman" w:cs="Times New Roman"/>
                <w:sz w:val="16"/>
                <w:szCs w:val="16"/>
              </w:rPr>
            </w:pPr>
          </w:p>
        </w:tc>
        <w:tc>
          <w:tcPr>
            <w:tcW w:w="0" w:type="auto"/>
          </w:tcPr>
          <w:p w14:paraId="11E29744" w14:textId="77777777" w:rsidR="004A3584" w:rsidRPr="00E875AB" w:rsidRDefault="004A3584" w:rsidP="00E237DA">
            <w:pPr>
              <w:rPr>
                <w:rFonts w:ascii="Times New Roman" w:hAnsi="Times New Roman" w:cs="Times New Roman"/>
                <w:sz w:val="16"/>
                <w:szCs w:val="16"/>
              </w:rPr>
            </w:pPr>
          </w:p>
        </w:tc>
        <w:tc>
          <w:tcPr>
            <w:tcW w:w="0" w:type="auto"/>
          </w:tcPr>
          <w:p w14:paraId="3CD1BA75"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настоятельно призывает правительства содействовать принятию и осуществл</w:t>
            </w:r>
            <w:r w:rsidRPr="00E875AB">
              <w:rPr>
                <w:rFonts w:ascii="Times New Roman" w:hAnsi="Times New Roman" w:cs="Times New Roman"/>
                <w:sz w:val="16"/>
                <w:szCs w:val="16"/>
              </w:rPr>
              <w:t>е</w:t>
            </w:r>
            <w:r w:rsidRPr="00E875AB">
              <w:rPr>
                <w:rFonts w:ascii="Times New Roman" w:hAnsi="Times New Roman" w:cs="Times New Roman"/>
                <w:sz w:val="16"/>
                <w:szCs w:val="16"/>
              </w:rPr>
              <w:t>нию соотве</w:t>
            </w:r>
            <w:r w:rsidRPr="00E875AB">
              <w:rPr>
                <w:rFonts w:ascii="Times New Roman" w:hAnsi="Times New Roman" w:cs="Times New Roman"/>
                <w:sz w:val="16"/>
                <w:szCs w:val="16"/>
              </w:rPr>
              <w:t>т</w:t>
            </w:r>
            <w:r w:rsidRPr="00E875AB">
              <w:rPr>
                <w:rFonts w:ascii="Times New Roman" w:hAnsi="Times New Roman" w:cs="Times New Roman"/>
                <w:sz w:val="16"/>
                <w:szCs w:val="16"/>
              </w:rPr>
              <w:t>ствующего законодател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ства для обе</w:t>
            </w:r>
            <w:r w:rsidRPr="00E875AB">
              <w:rPr>
                <w:rFonts w:ascii="Times New Roman" w:hAnsi="Times New Roman" w:cs="Times New Roman"/>
                <w:sz w:val="16"/>
                <w:szCs w:val="16"/>
              </w:rPr>
              <w:t>с</w:t>
            </w:r>
            <w:r w:rsidRPr="00E875AB">
              <w:rPr>
                <w:rFonts w:ascii="Times New Roman" w:hAnsi="Times New Roman" w:cs="Times New Roman"/>
                <w:sz w:val="16"/>
                <w:szCs w:val="16"/>
              </w:rPr>
              <w:t>печения р</w:t>
            </w:r>
            <w:r w:rsidRPr="00E875AB">
              <w:rPr>
                <w:rFonts w:ascii="Times New Roman" w:hAnsi="Times New Roman" w:cs="Times New Roman"/>
                <w:sz w:val="16"/>
                <w:szCs w:val="16"/>
              </w:rPr>
              <w:t>а</w:t>
            </w:r>
            <w:r w:rsidRPr="00E875AB">
              <w:rPr>
                <w:rFonts w:ascii="Times New Roman" w:hAnsi="Times New Roman" w:cs="Times New Roman"/>
                <w:sz w:val="16"/>
                <w:szCs w:val="16"/>
              </w:rPr>
              <w:t>венства во</w:t>
            </w:r>
            <w:r w:rsidRPr="00E875AB">
              <w:rPr>
                <w:rFonts w:ascii="Times New Roman" w:hAnsi="Times New Roman" w:cs="Times New Roman"/>
                <w:sz w:val="16"/>
                <w:szCs w:val="16"/>
              </w:rPr>
              <w:t>з</w:t>
            </w:r>
            <w:r w:rsidRPr="00E875AB">
              <w:rPr>
                <w:rFonts w:ascii="Times New Roman" w:hAnsi="Times New Roman" w:cs="Times New Roman"/>
                <w:sz w:val="16"/>
                <w:szCs w:val="16"/>
              </w:rPr>
              <w:t>можностей мужчин и женщин в государстве</w:t>
            </w:r>
            <w:r w:rsidRPr="00E875AB">
              <w:rPr>
                <w:rFonts w:ascii="Times New Roman" w:hAnsi="Times New Roman" w:cs="Times New Roman"/>
                <w:sz w:val="16"/>
                <w:szCs w:val="16"/>
              </w:rPr>
              <w:t>н</w:t>
            </w:r>
            <w:r w:rsidRPr="00E875AB">
              <w:rPr>
                <w:rFonts w:ascii="Times New Roman" w:hAnsi="Times New Roman" w:cs="Times New Roman"/>
                <w:sz w:val="16"/>
                <w:szCs w:val="16"/>
              </w:rPr>
              <w:t>ном и частном секторах на рынке труда. Он рекоме</w:t>
            </w:r>
            <w:r w:rsidRPr="00E875AB">
              <w:rPr>
                <w:rFonts w:ascii="Times New Roman" w:hAnsi="Times New Roman" w:cs="Times New Roman"/>
                <w:sz w:val="16"/>
                <w:szCs w:val="16"/>
              </w:rPr>
              <w:t>н</w:t>
            </w:r>
            <w:r w:rsidRPr="00E875AB">
              <w:rPr>
                <w:rFonts w:ascii="Times New Roman" w:hAnsi="Times New Roman" w:cs="Times New Roman"/>
                <w:sz w:val="16"/>
                <w:szCs w:val="16"/>
              </w:rPr>
              <w:t>дует прав</w:t>
            </w:r>
            <w:r w:rsidRPr="00E875AB">
              <w:rPr>
                <w:rFonts w:ascii="Times New Roman" w:hAnsi="Times New Roman" w:cs="Times New Roman"/>
                <w:sz w:val="16"/>
                <w:szCs w:val="16"/>
              </w:rPr>
              <w:t>и</w:t>
            </w:r>
            <w:r w:rsidRPr="00E875AB">
              <w:rPr>
                <w:rFonts w:ascii="Times New Roman" w:hAnsi="Times New Roman" w:cs="Times New Roman"/>
                <w:sz w:val="16"/>
                <w:szCs w:val="16"/>
              </w:rPr>
              <w:t>тельству пер</w:t>
            </w:r>
            <w:r w:rsidRPr="00E875AB">
              <w:rPr>
                <w:rFonts w:ascii="Times New Roman" w:hAnsi="Times New Roman" w:cs="Times New Roman"/>
                <w:sz w:val="16"/>
                <w:szCs w:val="16"/>
              </w:rPr>
              <w:t>е</w:t>
            </w:r>
            <w:r w:rsidRPr="00E875AB">
              <w:rPr>
                <w:rFonts w:ascii="Times New Roman" w:hAnsi="Times New Roman" w:cs="Times New Roman"/>
                <w:sz w:val="16"/>
                <w:szCs w:val="16"/>
              </w:rPr>
              <w:t>смотреть структуру системы соц</w:t>
            </w:r>
            <w:r w:rsidRPr="00E875AB">
              <w:rPr>
                <w:rFonts w:ascii="Times New Roman" w:hAnsi="Times New Roman" w:cs="Times New Roman"/>
                <w:sz w:val="16"/>
                <w:szCs w:val="16"/>
              </w:rPr>
              <w:t>и</w:t>
            </w:r>
            <w:r w:rsidRPr="00E875AB">
              <w:rPr>
                <w:rFonts w:ascii="Times New Roman" w:hAnsi="Times New Roman" w:cs="Times New Roman"/>
                <w:sz w:val="16"/>
                <w:szCs w:val="16"/>
              </w:rPr>
              <w:t>ального обе</w:t>
            </w:r>
            <w:r w:rsidRPr="00E875AB">
              <w:rPr>
                <w:rFonts w:ascii="Times New Roman" w:hAnsi="Times New Roman" w:cs="Times New Roman"/>
                <w:sz w:val="16"/>
                <w:szCs w:val="16"/>
              </w:rPr>
              <w:t>с</w:t>
            </w:r>
            <w:r w:rsidRPr="00E875AB">
              <w:rPr>
                <w:rFonts w:ascii="Times New Roman" w:hAnsi="Times New Roman" w:cs="Times New Roman"/>
                <w:sz w:val="16"/>
                <w:szCs w:val="16"/>
              </w:rPr>
              <w:t>печения и охранител</w:t>
            </w:r>
            <w:r w:rsidRPr="00E875AB">
              <w:rPr>
                <w:rFonts w:ascii="Times New Roman" w:hAnsi="Times New Roman" w:cs="Times New Roman"/>
                <w:sz w:val="16"/>
                <w:szCs w:val="16"/>
              </w:rPr>
              <w:t>ь</w:t>
            </w:r>
            <w:r w:rsidRPr="00E875AB">
              <w:rPr>
                <w:rFonts w:ascii="Times New Roman" w:hAnsi="Times New Roman" w:cs="Times New Roman"/>
                <w:sz w:val="16"/>
                <w:szCs w:val="16"/>
              </w:rPr>
              <w:t>ное трудовое законодател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ство в целях ослабления действия фа</w:t>
            </w:r>
            <w:r w:rsidRPr="00E875AB">
              <w:rPr>
                <w:rFonts w:ascii="Times New Roman" w:hAnsi="Times New Roman" w:cs="Times New Roman"/>
                <w:sz w:val="16"/>
                <w:szCs w:val="16"/>
              </w:rPr>
              <w:t>к</w:t>
            </w:r>
            <w:r w:rsidRPr="00E875AB">
              <w:rPr>
                <w:rFonts w:ascii="Times New Roman" w:hAnsi="Times New Roman" w:cs="Times New Roman"/>
                <w:sz w:val="16"/>
                <w:szCs w:val="16"/>
              </w:rPr>
              <w:t>торов, осло</w:t>
            </w:r>
            <w:r w:rsidRPr="00E875AB">
              <w:rPr>
                <w:rFonts w:ascii="Times New Roman" w:hAnsi="Times New Roman" w:cs="Times New Roman"/>
                <w:sz w:val="16"/>
                <w:szCs w:val="16"/>
              </w:rPr>
              <w:t>ж</w:t>
            </w:r>
            <w:r w:rsidRPr="00E875AB">
              <w:rPr>
                <w:rFonts w:ascii="Times New Roman" w:hAnsi="Times New Roman" w:cs="Times New Roman"/>
                <w:sz w:val="16"/>
                <w:szCs w:val="16"/>
              </w:rPr>
              <w:t>няющих п</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ложение </w:t>
            </w:r>
            <w:r w:rsidRPr="00E875AB">
              <w:rPr>
                <w:rFonts w:ascii="Times New Roman" w:hAnsi="Times New Roman" w:cs="Times New Roman"/>
                <w:sz w:val="16"/>
                <w:szCs w:val="16"/>
              </w:rPr>
              <w:lastRenderedPageBreak/>
              <w:t>женщин на рынке труда. Он также рекомендует правительству разработать и осуществить специальные программы професси</w:t>
            </w:r>
            <w:r w:rsidRPr="00E875AB">
              <w:rPr>
                <w:rFonts w:ascii="Times New Roman" w:hAnsi="Times New Roman" w:cs="Times New Roman"/>
                <w:sz w:val="16"/>
                <w:szCs w:val="16"/>
              </w:rPr>
              <w:t>о</w:t>
            </w:r>
            <w:r w:rsidRPr="00E875AB">
              <w:rPr>
                <w:rFonts w:ascii="Times New Roman" w:hAnsi="Times New Roman" w:cs="Times New Roman"/>
                <w:sz w:val="16"/>
                <w:szCs w:val="16"/>
              </w:rPr>
              <w:t>нальной по</w:t>
            </w:r>
            <w:r w:rsidRPr="00E875AB">
              <w:rPr>
                <w:rFonts w:ascii="Times New Roman" w:hAnsi="Times New Roman" w:cs="Times New Roman"/>
                <w:sz w:val="16"/>
                <w:szCs w:val="16"/>
              </w:rPr>
              <w:t>д</w:t>
            </w:r>
            <w:r w:rsidRPr="00E875AB">
              <w:rPr>
                <w:rFonts w:ascii="Times New Roman" w:hAnsi="Times New Roman" w:cs="Times New Roman"/>
                <w:sz w:val="16"/>
                <w:szCs w:val="16"/>
              </w:rPr>
              <w:t>готовки и переподгото</w:t>
            </w:r>
            <w:r w:rsidRPr="00E875AB">
              <w:rPr>
                <w:rFonts w:ascii="Times New Roman" w:hAnsi="Times New Roman" w:cs="Times New Roman"/>
                <w:sz w:val="16"/>
                <w:szCs w:val="16"/>
              </w:rPr>
              <w:t>в</w:t>
            </w:r>
            <w:r w:rsidRPr="00E875AB">
              <w:rPr>
                <w:rFonts w:ascii="Times New Roman" w:hAnsi="Times New Roman" w:cs="Times New Roman"/>
                <w:sz w:val="16"/>
                <w:szCs w:val="16"/>
              </w:rPr>
              <w:t>ки для ра</w:t>
            </w:r>
            <w:r w:rsidRPr="00E875AB">
              <w:rPr>
                <w:rFonts w:ascii="Times New Roman" w:hAnsi="Times New Roman" w:cs="Times New Roman"/>
                <w:sz w:val="16"/>
                <w:szCs w:val="16"/>
              </w:rPr>
              <w:t>з</w:t>
            </w:r>
            <w:r w:rsidRPr="00E875AB">
              <w:rPr>
                <w:rFonts w:ascii="Times New Roman" w:hAnsi="Times New Roman" w:cs="Times New Roman"/>
                <w:sz w:val="16"/>
                <w:szCs w:val="16"/>
              </w:rPr>
              <w:t>личных групп безработных женщин с учётом их доли от чи</w:t>
            </w:r>
            <w:r w:rsidRPr="00E875AB">
              <w:rPr>
                <w:rFonts w:ascii="Times New Roman" w:hAnsi="Times New Roman" w:cs="Times New Roman"/>
                <w:sz w:val="16"/>
                <w:szCs w:val="16"/>
              </w:rPr>
              <w:t>с</w:t>
            </w:r>
            <w:r w:rsidRPr="00E875AB">
              <w:rPr>
                <w:rFonts w:ascii="Times New Roman" w:hAnsi="Times New Roman" w:cs="Times New Roman"/>
                <w:sz w:val="16"/>
                <w:szCs w:val="16"/>
              </w:rPr>
              <w:t>ленности безработного населения и их навыков и образования. Комитет далее рекомендует увеличить размер зар</w:t>
            </w:r>
            <w:r w:rsidRPr="00E875AB">
              <w:rPr>
                <w:rFonts w:ascii="Times New Roman" w:hAnsi="Times New Roman" w:cs="Times New Roman"/>
                <w:sz w:val="16"/>
                <w:szCs w:val="16"/>
              </w:rPr>
              <w:t>а</w:t>
            </w:r>
            <w:r w:rsidRPr="00E875AB">
              <w:rPr>
                <w:rFonts w:ascii="Times New Roman" w:hAnsi="Times New Roman" w:cs="Times New Roman"/>
                <w:sz w:val="16"/>
                <w:szCs w:val="16"/>
              </w:rPr>
              <w:t>ботной платы в тех сект</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рах, в которых среди занятых преобладают женщины, с </w:t>
            </w:r>
            <w:proofErr w:type="gramStart"/>
            <w:r w:rsidRPr="00E875AB">
              <w:rPr>
                <w:rFonts w:ascii="Times New Roman" w:hAnsi="Times New Roman" w:cs="Times New Roman"/>
                <w:sz w:val="16"/>
                <w:szCs w:val="16"/>
              </w:rPr>
              <w:t>тем</w:t>
            </w:r>
            <w:proofErr w:type="gramEnd"/>
            <w:r w:rsidRPr="00E875AB">
              <w:rPr>
                <w:rFonts w:ascii="Times New Roman" w:hAnsi="Times New Roman" w:cs="Times New Roman"/>
                <w:sz w:val="16"/>
                <w:szCs w:val="16"/>
              </w:rPr>
              <w:t xml:space="preserve"> чтобы уменьшить разницу в размере зар</w:t>
            </w:r>
            <w:r w:rsidRPr="00E875AB">
              <w:rPr>
                <w:rFonts w:ascii="Times New Roman" w:hAnsi="Times New Roman" w:cs="Times New Roman"/>
                <w:sz w:val="16"/>
                <w:szCs w:val="16"/>
              </w:rPr>
              <w:t>а</w:t>
            </w:r>
            <w:r w:rsidRPr="00E875AB">
              <w:rPr>
                <w:rFonts w:ascii="Times New Roman" w:hAnsi="Times New Roman" w:cs="Times New Roman"/>
                <w:sz w:val="16"/>
                <w:szCs w:val="16"/>
              </w:rPr>
              <w:t>ботной платы между этими секторами и секторами, в которых о</w:t>
            </w:r>
            <w:r w:rsidRPr="00E875AB">
              <w:rPr>
                <w:rFonts w:ascii="Times New Roman" w:hAnsi="Times New Roman" w:cs="Times New Roman"/>
                <w:sz w:val="16"/>
                <w:szCs w:val="16"/>
              </w:rPr>
              <w:t>с</w:t>
            </w:r>
            <w:r w:rsidRPr="00E875AB">
              <w:rPr>
                <w:rFonts w:ascii="Times New Roman" w:hAnsi="Times New Roman" w:cs="Times New Roman"/>
                <w:sz w:val="16"/>
                <w:szCs w:val="16"/>
              </w:rPr>
              <w:t>новную массу занятых с</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ставляют </w:t>
            </w:r>
            <w:r w:rsidRPr="00E875AB">
              <w:rPr>
                <w:rFonts w:ascii="Times New Roman" w:hAnsi="Times New Roman" w:cs="Times New Roman"/>
                <w:sz w:val="16"/>
                <w:szCs w:val="16"/>
              </w:rPr>
              <w:lastRenderedPageBreak/>
              <w:t>мужчины.</w:t>
            </w:r>
          </w:p>
        </w:tc>
        <w:tc>
          <w:tcPr>
            <w:tcW w:w="0" w:type="auto"/>
          </w:tcPr>
          <w:p w14:paraId="54EB0188"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активизир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усилия по ликвидации професси</w:t>
            </w:r>
            <w:r w:rsidRPr="00E875AB">
              <w:rPr>
                <w:rFonts w:ascii="Times New Roman" w:hAnsi="Times New Roman" w:cs="Times New Roman"/>
                <w:sz w:val="16"/>
                <w:szCs w:val="16"/>
              </w:rPr>
              <w:t>о</w:t>
            </w:r>
            <w:r w:rsidRPr="00E875AB">
              <w:rPr>
                <w:rFonts w:ascii="Times New Roman" w:hAnsi="Times New Roman" w:cs="Times New Roman"/>
                <w:sz w:val="16"/>
                <w:szCs w:val="16"/>
              </w:rPr>
              <w:t>нальной с</w:t>
            </w:r>
            <w:r w:rsidRPr="00E875AB">
              <w:rPr>
                <w:rFonts w:ascii="Times New Roman" w:hAnsi="Times New Roman" w:cs="Times New Roman"/>
                <w:sz w:val="16"/>
                <w:szCs w:val="16"/>
              </w:rPr>
              <w:t>е</w:t>
            </w:r>
            <w:r w:rsidRPr="00E875AB">
              <w:rPr>
                <w:rFonts w:ascii="Times New Roman" w:hAnsi="Times New Roman" w:cs="Times New Roman"/>
                <w:sz w:val="16"/>
                <w:szCs w:val="16"/>
              </w:rPr>
              <w:t>грегации, как горизонтал</w:t>
            </w:r>
            <w:r w:rsidRPr="00E875AB">
              <w:rPr>
                <w:rFonts w:ascii="Times New Roman" w:hAnsi="Times New Roman" w:cs="Times New Roman"/>
                <w:sz w:val="16"/>
                <w:szCs w:val="16"/>
              </w:rPr>
              <w:t>ь</w:t>
            </w:r>
            <w:r w:rsidRPr="00E875AB">
              <w:rPr>
                <w:rFonts w:ascii="Times New Roman" w:hAnsi="Times New Roman" w:cs="Times New Roman"/>
                <w:sz w:val="16"/>
                <w:szCs w:val="16"/>
              </w:rPr>
              <w:t>ной, так и вертикальной, и принять меры, пр</w:t>
            </w:r>
            <w:r w:rsidRPr="00E875AB">
              <w:rPr>
                <w:rFonts w:ascii="Times New Roman" w:hAnsi="Times New Roman" w:cs="Times New Roman"/>
                <w:sz w:val="16"/>
                <w:szCs w:val="16"/>
              </w:rPr>
              <w:t>и</w:t>
            </w:r>
            <w:r w:rsidRPr="00E875AB">
              <w:rPr>
                <w:rFonts w:ascii="Times New Roman" w:hAnsi="Times New Roman" w:cs="Times New Roman"/>
                <w:sz w:val="16"/>
                <w:szCs w:val="16"/>
              </w:rPr>
              <w:t>званные с</w:t>
            </w:r>
            <w:r w:rsidRPr="00E875AB">
              <w:rPr>
                <w:rFonts w:ascii="Times New Roman" w:hAnsi="Times New Roman" w:cs="Times New Roman"/>
                <w:sz w:val="16"/>
                <w:szCs w:val="16"/>
              </w:rPr>
              <w:t>о</w:t>
            </w:r>
            <w:r w:rsidRPr="00E875AB">
              <w:rPr>
                <w:rFonts w:ascii="Times New Roman" w:hAnsi="Times New Roman" w:cs="Times New Roman"/>
                <w:sz w:val="16"/>
                <w:szCs w:val="16"/>
              </w:rPr>
              <w:t>кратить и ликвидир</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вать разрыв в оплате труда женщин и мужчин, </w:t>
            </w:r>
            <w:proofErr w:type="gramStart"/>
            <w:r w:rsidRPr="00E875AB">
              <w:rPr>
                <w:rFonts w:ascii="Times New Roman" w:hAnsi="Times New Roman" w:cs="Times New Roman"/>
                <w:sz w:val="16"/>
                <w:szCs w:val="16"/>
              </w:rPr>
              <w:t>например</w:t>
            </w:r>
            <w:proofErr w:type="gramEnd"/>
            <w:r w:rsidRPr="00E875AB">
              <w:rPr>
                <w:rFonts w:ascii="Times New Roman" w:hAnsi="Times New Roman" w:cs="Times New Roman"/>
                <w:sz w:val="16"/>
                <w:szCs w:val="16"/>
              </w:rPr>
              <w:t xml:space="preserve"> увязать схемы оценки дол</w:t>
            </w:r>
            <w:r w:rsidRPr="00E875AB">
              <w:rPr>
                <w:rFonts w:ascii="Times New Roman" w:hAnsi="Times New Roman" w:cs="Times New Roman"/>
                <w:sz w:val="16"/>
                <w:szCs w:val="16"/>
              </w:rPr>
              <w:t>ж</w:t>
            </w:r>
            <w:r w:rsidRPr="00E875AB">
              <w:rPr>
                <w:rFonts w:ascii="Times New Roman" w:hAnsi="Times New Roman" w:cs="Times New Roman"/>
                <w:sz w:val="16"/>
                <w:szCs w:val="16"/>
              </w:rPr>
              <w:t>ностных функций в государстве</w:t>
            </w:r>
            <w:r w:rsidRPr="00E875AB">
              <w:rPr>
                <w:rFonts w:ascii="Times New Roman" w:hAnsi="Times New Roman" w:cs="Times New Roman"/>
                <w:sz w:val="16"/>
                <w:szCs w:val="16"/>
              </w:rPr>
              <w:t>н</w:t>
            </w:r>
            <w:r w:rsidRPr="00E875AB">
              <w:rPr>
                <w:rFonts w:ascii="Times New Roman" w:hAnsi="Times New Roman" w:cs="Times New Roman"/>
                <w:sz w:val="16"/>
                <w:szCs w:val="16"/>
              </w:rPr>
              <w:t>ном секторе с постоянными увеличениями заработной платы в се</w:t>
            </w:r>
            <w:r w:rsidRPr="00E875AB">
              <w:rPr>
                <w:rFonts w:ascii="Times New Roman" w:hAnsi="Times New Roman" w:cs="Times New Roman"/>
                <w:sz w:val="16"/>
                <w:szCs w:val="16"/>
              </w:rPr>
              <w:t>к</w:t>
            </w:r>
            <w:r w:rsidRPr="00E875AB">
              <w:rPr>
                <w:rFonts w:ascii="Times New Roman" w:hAnsi="Times New Roman" w:cs="Times New Roman"/>
                <w:sz w:val="16"/>
                <w:szCs w:val="16"/>
              </w:rPr>
              <w:t>торах, где преобладают женщины. Он также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мендует акт</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визировать </w:t>
            </w:r>
            <w:r w:rsidRPr="00E875AB">
              <w:rPr>
                <w:rFonts w:ascii="Times New Roman" w:hAnsi="Times New Roman" w:cs="Times New Roman"/>
                <w:sz w:val="16"/>
                <w:szCs w:val="16"/>
              </w:rPr>
              <w:lastRenderedPageBreak/>
              <w:t>усилия по обеспечению женщинам доступа к професси</w:t>
            </w:r>
            <w:r w:rsidRPr="00E875AB">
              <w:rPr>
                <w:rFonts w:ascii="Times New Roman" w:hAnsi="Times New Roman" w:cs="Times New Roman"/>
                <w:sz w:val="16"/>
                <w:szCs w:val="16"/>
              </w:rPr>
              <w:t>о</w:t>
            </w:r>
            <w:r w:rsidRPr="00E875AB">
              <w:rPr>
                <w:rFonts w:ascii="Times New Roman" w:hAnsi="Times New Roman" w:cs="Times New Roman"/>
                <w:sz w:val="16"/>
                <w:szCs w:val="16"/>
              </w:rPr>
              <w:t>нально-технической подготовке. Комитет настоятельно призывает государство-участник дополнить законодател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ство полож</w:t>
            </w:r>
            <w:r w:rsidRPr="00E875AB">
              <w:rPr>
                <w:rFonts w:ascii="Times New Roman" w:hAnsi="Times New Roman" w:cs="Times New Roman"/>
                <w:sz w:val="16"/>
                <w:szCs w:val="16"/>
              </w:rPr>
              <w:t>е</w:t>
            </w:r>
            <w:r w:rsidRPr="00E875AB">
              <w:rPr>
                <w:rFonts w:ascii="Times New Roman" w:hAnsi="Times New Roman" w:cs="Times New Roman"/>
                <w:sz w:val="16"/>
                <w:szCs w:val="16"/>
              </w:rPr>
              <w:t>ниями о ра</w:t>
            </w:r>
            <w:r w:rsidRPr="00E875AB">
              <w:rPr>
                <w:rFonts w:ascii="Times New Roman" w:hAnsi="Times New Roman" w:cs="Times New Roman"/>
                <w:sz w:val="16"/>
                <w:szCs w:val="16"/>
              </w:rPr>
              <w:t>в</w:t>
            </w:r>
            <w:r w:rsidRPr="00E875AB">
              <w:rPr>
                <w:rFonts w:ascii="Times New Roman" w:hAnsi="Times New Roman" w:cs="Times New Roman"/>
                <w:sz w:val="16"/>
                <w:szCs w:val="16"/>
              </w:rPr>
              <w:t>ной оплате труда равной ценности. 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государству-участнику продолжить обзор ныне</w:t>
            </w:r>
            <w:r w:rsidRPr="00E875AB">
              <w:rPr>
                <w:rFonts w:ascii="Times New Roman" w:hAnsi="Times New Roman" w:cs="Times New Roman"/>
                <w:sz w:val="16"/>
                <w:szCs w:val="16"/>
              </w:rPr>
              <w:t>ш</w:t>
            </w:r>
            <w:r w:rsidRPr="00E875AB">
              <w:rPr>
                <w:rFonts w:ascii="Times New Roman" w:hAnsi="Times New Roman" w:cs="Times New Roman"/>
                <w:sz w:val="16"/>
                <w:szCs w:val="16"/>
              </w:rPr>
              <w:t>ней структуры социальных льгот и пол</w:t>
            </w:r>
            <w:r w:rsidRPr="00E875AB">
              <w:rPr>
                <w:rFonts w:ascii="Times New Roman" w:hAnsi="Times New Roman" w:cs="Times New Roman"/>
                <w:sz w:val="16"/>
                <w:szCs w:val="16"/>
              </w:rPr>
              <w:t>о</w:t>
            </w:r>
            <w:r w:rsidRPr="00E875AB">
              <w:rPr>
                <w:rFonts w:ascii="Times New Roman" w:hAnsi="Times New Roman" w:cs="Times New Roman"/>
                <w:sz w:val="16"/>
                <w:szCs w:val="16"/>
              </w:rPr>
              <w:t>жений охра</w:t>
            </w:r>
            <w:r w:rsidRPr="00E875AB">
              <w:rPr>
                <w:rFonts w:ascii="Times New Roman" w:hAnsi="Times New Roman" w:cs="Times New Roman"/>
                <w:sz w:val="16"/>
                <w:szCs w:val="16"/>
              </w:rPr>
              <w:t>н</w:t>
            </w:r>
            <w:r w:rsidRPr="00E875AB">
              <w:rPr>
                <w:rFonts w:ascii="Times New Roman" w:hAnsi="Times New Roman" w:cs="Times New Roman"/>
                <w:sz w:val="16"/>
                <w:szCs w:val="16"/>
              </w:rPr>
              <w:t>ного закон</w:t>
            </w:r>
            <w:r w:rsidRPr="00E875AB">
              <w:rPr>
                <w:rFonts w:ascii="Times New Roman" w:hAnsi="Times New Roman" w:cs="Times New Roman"/>
                <w:sz w:val="16"/>
                <w:szCs w:val="16"/>
              </w:rPr>
              <w:t>о</w:t>
            </w:r>
            <w:r w:rsidRPr="00E875AB">
              <w:rPr>
                <w:rFonts w:ascii="Times New Roman" w:hAnsi="Times New Roman" w:cs="Times New Roman"/>
                <w:sz w:val="16"/>
                <w:szCs w:val="16"/>
              </w:rPr>
              <w:t>дательства и при необх</w:t>
            </w:r>
            <w:r w:rsidRPr="00E875AB">
              <w:rPr>
                <w:rFonts w:ascii="Times New Roman" w:hAnsi="Times New Roman" w:cs="Times New Roman"/>
                <w:sz w:val="16"/>
                <w:szCs w:val="16"/>
              </w:rPr>
              <w:t>о</w:t>
            </w:r>
            <w:r w:rsidRPr="00E875AB">
              <w:rPr>
                <w:rFonts w:ascii="Times New Roman" w:hAnsi="Times New Roman" w:cs="Times New Roman"/>
                <w:sz w:val="16"/>
                <w:szCs w:val="16"/>
              </w:rPr>
              <w:t>димости пер</w:t>
            </w:r>
            <w:r w:rsidRPr="00E875AB">
              <w:rPr>
                <w:rFonts w:ascii="Times New Roman" w:hAnsi="Times New Roman" w:cs="Times New Roman"/>
                <w:sz w:val="16"/>
                <w:szCs w:val="16"/>
              </w:rPr>
              <w:t>е</w:t>
            </w:r>
            <w:r w:rsidRPr="00E875AB">
              <w:rPr>
                <w:rFonts w:ascii="Times New Roman" w:hAnsi="Times New Roman" w:cs="Times New Roman"/>
                <w:sz w:val="16"/>
                <w:szCs w:val="16"/>
              </w:rPr>
              <w:t>смотреть их, чтобы устр</w:t>
            </w:r>
            <w:r w:rsidRPr="00E875AB">
              <w:rPr>
                <w:rFonts w:ascii="Times New Roman" w:hAnsi="Times New Roman" w:cs="Times New Roman"/>
                <w:sz w:val="16"/>
                <w:szCs w:val="16"/>
              </w:rPr>
              <w:t>а</w:t>
            </w:r>
            <w:r w:rsidRPr="00E875AB">
              <w:rPr>
                <w:rFonts w:ascii="Times New Roman" w:hAnsi="Times New Roman" w:cs="Times New Roman"/>
                <w:sz w:val="16"/>
                <w:szCs w:val="16"/>
              </w:rPr>
              <w:t>нить препя</w:t>
            </w:r>
            <w:r w:rsidRPr="00E875AB">
              <w:rPr>
                <w:rFonts w:ascii="Times New Roman" w:hAnsi="Times New Roman" w:cs="Times New Roman"/>
                <w:sz w:val="16"/>
                <w:szCs w:val="16"/>
              </w:rPr>
              <w:t>т</w:t>
            </w:r>
            <w:r w:rsidRPr="00E875AB">
              <w:rPr>
                <w:rFonts w:ascii="Times New Roman" w:hAnsi="Times New Roman" w:cs="Times New Roman"/>
                <w:sz w:val="16"/>
                <w:szCs w:val="16"/>
              </w:rPr>
              <w:t>ствия, с кот</w:t>
            </w:r>
            <w:r w:rsidRPr="00E875AB">
              <w:rPr>
                <w:rFonts w:ascii="Times New Roman" w:hAnsi="Times New Roman" w:cs="Times New Roman"/>
                <w:sz w:val="16"/>
                <w:szCs w:val="16"/>
              </w:rPr>
              <w:t>о</w:t>
            </w:r>
            <w:r w:rsidRPr="00E875AB">
              <w:rPr>
                <w:rFonts w:ascii="Times New Roman" w:hAnsi="Times New Roman" w:cs="Times New Roman"/>
                <w:sz w:val="16"/>
                <w:szCs w:val="16"/>
              </w:rPr>
              <w:t>рыми сталк</w:t>
            </w:r>
            <w:r w:rsidRPr="00E875AB">
              <w:rPr>
                <w:rFonts w:ascii="Times New Roman" w:hAnsi="Times New Roman" w:cs="Times New Roman"/>
                <w:sz w:val="16"/>
                <w:szCs w:val="16"/>
              </w:rPr>
              <w:t>и</w:t>
            </w:r>
            <w:r w:rsidRPr="00E875AB">
              <w:rPr>
                <w:rFonts w:ascii="Times New Roman" w:hAnsi="Times New Roman" w:cs="Times New Roman"/>
                <w:sz w:val="16"/>
                <w:szCs w:val="16"/>
              </w:rPr>
              <w:t>ваются же</w:t>
            </w:r>
            <w:r w:rsidRPr="00E875AB">
              <w:rPr>
                <w:rFonts w:ascii="Times New Roman" w:hAnsi="Times New Roman" w:cs="Times New Roman"/>
                <w:sz w:val="16"/>
                <w:szCs w:val="16"/>
              </w:rPr>
              <w:t>н</w:t>
            </w:r>
            <w:r w:rsidRPr="00E875AB">
              <w:rPr>
                <w:rFonts w:ascii="Times New Roman" w:hAnsi="Times New Roman" w:cs="Times New Roman"/>
                <w:sz w:val="16"/>
                <w:szCs w:val="16"/>
              </w:rPr>
              <w:t>щины на ры</w:t>
            </w:r>
            <w:r w:rsidRPr="00E875AB">
              <w:rPr>
                <w:rFonts w:ascii="Times New Roman" w:hAnsi="Times New Roman" w:cs="Times New Roman"/>
                <w:sz w:val="16"/>
                <w:szCs w:val="16"/>
              </w:rPr>
              <w:t>н</w:t>
            </w:r>
            <w:r w:rsidRPr="00E875AB">
              <w:rPr>
                <w:rFonts w:ascii="Times New Roman" w:hAnsi="Times New Roman" w:cs="Times New Roman"/>
                <w:sz w:val="16"/>
                <w:szCs w:val="16"/>
              </w:rPr>
              <w:t xml:space="preserve">ке труда. Он предлагает государству-участнику сообщить о </w:t>
            </w:r>
            <w:r w:rsidRPr="00E875AB">
              <w:rPr>
                <w:rFonts w:ascii="Times New Roman" w:hAnsi="Times New Roman" w:cs="Times New Roman"/>
                <w:sz w:val="16"/>
                <w:szCs w:val="16"/>
              </w:rPr>
              <w:lastRenderedPageBreak/>
              <w:t>результатах этого обзора и последующих принятых мерах в его следующем докладе. К</w:t>
            </w:r>
            <w:r w:rsidRPr="00E875AB">
              <w:rPr>
                <w:rFonts w:ascii="Times New Roman" w:hAnsi="Times New Roman" w:cs="Times New Roman"/>
                <w:sz w:val="16"/>
                <w:szCs w:val="16"/>
              </w:rPr>
              <w:t>о</w:t>
            </w:r>
            <w:r w:rsidRPr="00E875AB">
              <w:rPr>
                <w:rFonts w:ascii="Times New Roman" w:hAnsi="Times New Roman" w:cs="Times New Roman"/>
                <w:sz w:val="16"/>
                <w:szCs w:val="16"/>
              </w:rPr>
              <w:t>митет просит государство-участник включить в его следу</w:t>
            </w:r>
            <w:r w:rsidRPr="00E875AB">
              <w:rPr>
                <w:rFonts w:ascii="Times New Roman" w:hAnsi="Times New Roman" w:cs="Times New Roman"/>
                <w:sz w:val="16"/>
                <w:szCs w:val="16"/>
              </w:rPr>
              <w:t>ю</w:t>
            </w:r>
            <w:r w:rsidRPr="00E875AB">
              <w:rPr>
                <w:rFonts w:ascii="Times New Roman" w:hAnsi="Times New Roman" w:cs="Times New Roman"/>
                <w:sz w:val="16"/>
                <w:szCs w:val="16"/>
              </w:rPr>
              <w:t>щий доклад подробную информацию, в том числе статистич</w:t>
            </w:r>
            <w:r w:rsidRPr="00E875AB">
              <w:rPr>
                <w:rFonts w:ascii="Times New Roman" w:hAnsi="Times New Roman" w:cs="Times New Roman"/>
                <w:sz w:val="16"/>
                <w:szCs w:val="16"/>
              </w:rPr>
              <w:t>е</w:t>
            </w:r>
            <w:r w:rsidRPr="00E875AB">
              <w:rPr>
                <w:rFonts w:ascii="Times New Roman" w:hAnsi="Times New Roman" w:cs="Times New Roman"/>
                <w:sz w:val="16"/>
                <w:szCs w:val="16"/>
              </w:rPr>
              <w:t>ские данные с указанием тенденций в отчётном периоде, о занятости женщин в государстве</w:t>
            </w:r>
            <w:r w:rsidRPr="00E875AB">
              <w:rPr>
                <w:rFonts w:ascii="Times New Roman" w:hAnsi="Times New Roman" w:cs="Times New Roman"/>
                <w:sz w:val="16"/>
                <w:szCs w:val="16"/>
              </w:rPr>
              <w:t>н</w:t>
            </w:r>
            <w:r w:rsidRPr="00E875AB">
              <w:rPr>
                <w:rFonts w:ascii="Times New Roman" w:hAnsi="Times New Roman" w:cs="Times New Roman"/>
                <w:sz w:val="16"/>
                <w:szCs w:val="16"/>
              </w:rPr>
              <w:t>ном, частном, формальном и неформальном секторах и об эффективн</w:t>
            </w:r>
            <w:r w:rsidRPr="00E875AB">
              <w:rPr>
                <w:rFonts w:ascii="Times New Roman" w:hAnsi="Times New Roman" w:cs="Times New Roman"/>
                <w:sz w:val="16"/>
                <w:szCs w:val="16"/>
              </w:rPr>
              <w:t>о</w:t>
            </w:r>
            <w:r w:rsidRPr="00E875AB">
              <w:rPr>
                <w:rFonts w:ascii="Times New Roman" w:hAnsi="Times New Roman" w:cs="Times New Roman"/>
                <w:sz w:val="16"/>
                <w:szCs w:val="16"/>
              </w:rPr>
              <w:t>сти мер, пр</w:t>
            </w:r>
            <w:r w:rsidRPr="00E875AB">
              <w:rPr>
                <w:rFonts w:ascii="Times New Roman" w:hAnsi="Times New Roman" w:cs="Times New Roman"/>
                <w:sz w:val="16"/>
                <w:szCs w:val="16"/>
              </w:rPr>
              <w:t>и</w:t>
            </w:r>
            <w:r w:rsidRPr="00E875AB">
              <w:rPr>
                <w:rFonts w:ascii="Times New Roman" w:hAnsi="Times New Roman" w:cs="Times New Roman"/>
                <w:sz w:val="16"/>
                <w:szCs w:val="16"/>
              </w:rPr>
              <w:t>нятых для создания ра</w:t>
            </w:r>
            <w:r w:rsidRPr="00E875AB">
              <w:rPr>
                <w:rFonts w:ascii="Times New Roman" w:hAnsi="Times New Roman" w:cs="Times New Roman"/>
                <w:sz w:val="16"/>
                <w:szCs w:val="16"/>
              </w:rPr>
              <w:t>в</w:t>
            </w:r>
            <w:r w:rsidRPr="00E875AB">
              <w:rPr>
                <w:rFonts w:ascii="Times New Roman" w:hAnsi="Times New Roman" w:cs="Times New Roman"/>
                <w:sz w:val="16"/>
                <w:szCs w:val="16"/>
              </w:rPr>
              <w:t>ных возмо</w:t>
            </w:r>
            <w:r w:rsidRPr="00E875AB">
              <w:rPr>
                <w:rFonts w:ascii="Times New Roman" w:hAnsi="Times New Roman" w:cs="Times New Roman"/>
                <w:sz w:val="16"/>
                <w:szCs w:val="16"/>
              </w:rPr>
              <w:t>ж</w:t>
            </w:r>
            <w:r w:rsidRPr="00E875AB">
              <w:rPr>
                <w:rFonts w:ascii="Times New Roman" w:hAnsi="Times New Roman" w:cs="Times New Roman"/>
                <w:sz w:val="16"/>
                <w:szCs w:val="16"/>
              </w:rPr>
              <w:t>ностей для женщин.</w:t>
            </w:r>
          </w:p>
        </w:tc>
        <w:tc>
          <w:tcPr>
            <w:tcW w:w="0" w:type="auto"/>
          </w:tcPr>
          <w:p w14:paraId="56A68EE1"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по</w:t>
            </w:r>
            <w:r w:rsidRPr="00E875AB">
              <w:rPr>
                <w:rFonts w:ascii="Times New Roman" w:hAnsi="Times New Roman" w:cs="Times New Roman"/>
                <w:sz w:val="16"/>
                <w:szCs w:val="16"/>
              </w:rPr>
              <w:t>д</w:t>
            </w:r>
            <w:r w:rsidRPr="00E875AB">
              <w:rPr>
                <w:rFonts w:ascii="Times New Roman" w:hAnsi="Times New Roman" w:cs="Times New Roman"/>
                <w:sz w:val="16"/>
                <w:szCs w:val="16"/>
              </w:rPr>
              <w:t>тверждает свои пред</w:t>
            </w:r>
            <w:r w:rsidRPr="00E875AB">
              <w:rPr>
                <w:rFonts w:ascii="Times New Roman" w:hAnsi="Times New Roman" w:cs="Times New Roman"/>
                <w:sz w:val="16"/>
                <w:szCs w:val="16"/>
              </w:rPr>
              <w:t>ы</w:t>
            </w:r>
            <w:r w:rsidRPr="00E875AB">
              <w:rPr>
                <w:rFonts w:ascii="Times New Roman" w:hAnsi="Times New Roman" w:cs="Times New Roman"/>
                <w:sz w:val="16"/>
                <w:szCs w:val="16"/>
              </w:rPr>
              <w:t>дущие закл</w:t>
            </w:r>
            <w:r w:rsidRPr="00E875AB">
              <w:rPr>
                <w:rFonts w:ascii="Times New Roman" w:hAnsi="Times New Roman" w:cs="Times New Roman"/>
                <w:sz w:val="16"/>
                <w:szCs w:val="16"/>
              </w:rPr>
              <w:t>ю</w:t>
            </w:r>
            <w:r w:rsidRPr="00E875AB">
              <w:rPr>
                <w:rFonts w:ascii="Times New Roman" w:hAnsi="Times New Roman" w:cs="Times New Roman"/>
                <w:sz w:val="16"/>
                <w:szCs w:val="16"/>
              </w:rPr>
              <w:t>чительные замечания (CEDAW/C/KAZ/CO/2, пункт 24) и призывает государство-участник:</w:t>
            </w:r>
          </w:p>
          <w:p w14:paraId="4EC42AB9"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 активизир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усилия в рамках Пр</w:t>
            </w:r>
            <w:r w:rsidRPr="00E875AB">
              <w:rPr>
                <w:rFonts w:ascii="Times New Roman" w:hAnsi="Times New Roman" w:cs="Times New Roman"/>
                <w:sz w:val="16"/>
                <w:szCs w:val="16"/>
              </w:rPr>
              <w:t>о</w:t>
            </w:r>
            <w:r w:rsidRPr="00E875AB">
              <w:rPr>
                <w:rFonts w:ascii="Times New Roman" w:hAnsi="Times New Roman" w:cs="Times New Roman"/>
                <w:sz w:val="16"/>
                <w:szCs w:val="16"/>
              </w:rPr>
              <w:t>граммы «Д</w:t>
            </w:r>
            <w:r w:rsidRPr="00E875AB">
              <w:rPr>
                <w:rFonts w:ascii="Times New Roman" w:hAnsi="Times New Roman" w:cs="Times New Roman"/>
                <w:sz w:val="16"/>
                <w:szCs w:val="16"/>
              </w:rPr>
              <w:t>о</w:t>
            </w:r>
            <w:r w:rsidRPr="00E875AB">
              <w:rPr>
                <w:rFonts w:ascii="Times New Roman" w:hAnsi="Times New Roman" w:cs="Times New Roman"/>
                <w:sz w:val="16"/>
                <w:szCs w:val="16"/>
              </w:rPr>
              <w:t>рожная карта занятости 2020» с целью снижения уровня безр</w:t>
            </w:r>
            <w:r w:rsidRPr="00E875AB">
              <w:rPr>
                <w:rFonts w:ascii="Times New Roman" w:hAnsi="Times New Roman" w:cs="Times New Roman"/>
                <w:sz w:val="16"/>
                <w:szCs w:val="16"/>
              </w:rPr>
              <w:t>а</w:t>
            </w:r>
            <w:r w:rsidRPr="00E875AB">
              <w:rPr>
                <w:rFonts w:ascii="Times New Roman" w:hAnsi="Times New Roman" w:cs="Times New Roman"/>
                <w:sz w:val="16"/>
                <w:szCs w:val="16"/>
              </w:rPr>
              <w:t>ботицы среди женщин, в частности за счёт пред</w:t>
            </w:r>
            <w:r w:rsidRPr="00E875AB">
              <w:rPr>
                <w:rFonts w:ascii="Times New Roman" w:hAnsi="Times New Roman" w:cs="Times New Roman"/>
                <w:sz w:val="16"/>
                <w:szCs w:val="16"/>
              </w:rPr>
              <w:t>о</w:t>
            </w:r>
            <w:r w:rsidRPr="00E875AB">
              <w:rPr>
                <w:rFonts w:ascii="Times New Roman" w:hAnsi="Times New Roman" w:cs="Times New Roman"/>
                <w:sz w:val="16"/>
                <w:szCs w:val="16"/>
              </w:rPr>
              <w:t>ставления професси</w:t>
            </w:r>
            <w:r w:rsidRPr="00E875AB">
              <w:rPr>
                <w:rFonts w:ascii="Times New Roman" w:hAnsi="Times New Roman" w:cs="Times New Roman"/>
                <w:sz w:val="16"/>
                <w:szCs w:val="16"/>
              </w:rPr>
              <w:t>о</w:t>
            </w:r>
            <w:r w:rsidRPr="00E875AB">
              <w:rPr>
                <w:rFonts w:ascii="Times New Roman" w:hAnsi="Times New Roman" w:cs="Times New Roman"/>
                <w:sz w:val="16"/>
                <w:szCs w:val="16"/>
              </w:rPr>
              <w:t>нально-технического обучения;</w:t>
            </w:r>
          </w:p>
          <w:p w14:paraId="56A7E501" w14:textId="77777777" w:rsidR="004A3584" w:rsidRPr="00E875AB" w:rsidRDefault="004A3584" w:rsidP="00E237DA">
            <w:pPr>
              <w:rPr>
                <w:rFonts w:ascii="Times New Roman" w:hAnsi="Times New Roman" w:cs="Times New Roman"/>
                <w:sz w:val="16"/>
                <w:szCs w:val="16"/>
              </w:rPr>
            </w:pPr>
            <w:proofErr w:type="gramStart"/>
            <w:r w:rsidRPr="00E875AB">
              <w:rPr>
                <w:rFonts w:ascii="Times New Roman" w:hAnsi="Times New Roman" w:cs="Times New Roman"/>
                <w:sz w:val="16"/>
                <w:szCs w:val="16"/>
              </w:rPr>
              <w:t>b) активизир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усилия, направленные на устранение структурного неравенства и професси</w:t>
            </w:r>
            <w:r w:rsidRPr="00E875AB">
              <w:rPr>
                <w:rFonts w:ascii="Times New Roman" w:hAnsi="Times New Roman" w:cs="Times New Roman"/>
                <w:sz w:val="16"/>
                <w:szCs w:val="16"/>
              </w:rPr>
              <w:t>о</w:t>
            </w:r>
            <w:r w:rsidRPr="00E875AB">
              <w:rPr>
                <w:rFonts w:ascii="Times New Roman" w:hAnsi="Times New Roman" w:cs="Times New Roman"/>
                <w:sz w:val="16"/>
                <w:szCs w:val="16"/>
              </w:rPr>
              <w:lastRenderedPageBreak/>
              <w:t>нальной сегр</w:t>
            </w:r>
            <w:r w:rsidRPr="00E875AB">
              <w:rPr>
                <w:rFonts w:ascii="Times New Roman" w:hAnsi="Times New Roman" w:cs="Times New Roman"/>
                <w:sz w:val="16"/>
                <w:szCs w:val="16"/>
              </w:rPr>
              <w:t>е</w:t>
            </w:r>
            <w:r w:rsidRPr="00E875AB">
              <w:rPr>
                <w:rFonts w:ascii="Times New Roman" w:hAnsi="Times New Roman" w:cs="Times New Roman"/>
                <w:sz w:val="16"/>
                <w:szCs w:val="16"/>
              </w:rPr>
              <w:t>гации, как горизонтал</w:t>
            </w:r>
            <w:r w:rsidRPr="00E875AB">
              <w:rPr>
                <w:rFonts w:ascii="Times New Roman" w:hAnsi="Times New Roman" w:cs="Times New Roman"/>
                <w:sz w:val="16"/>
                <w:szCs w:val="16"/>
              </w:rPr>
              <w:t>ь</w:t>
            </w:r>
            <w:r w:rsidRPr="00E875AB">
              <w:rPr>
                <w:rFonts w:ascii="Times New Roman" w:hAnsi="Times New Roman" w:cs="Times New Roman"/>
                <w:sz w:val="16"/>
                <w:szCs w:val="16"/>
              </w:rPr>
              <w:t>ной, так и вертикальной, и принять меры, пр</w:t>
            </w:r>
            <w:r w:rsidRPr="00E875AB">
              <w:rPr>
                <w:rFonts w:ascii="Times New Roman" w:hAnsi="Times New Roman" w:cs="Times New Roman"/>
                <w:sz w:val="16"/>
                <w:szCs w:val="16"/>
              </w:rPr>
              <w:t>и</w:t>
            </w:r>
            <w:r w:rsidRPr="00E875AB">
              <w:rPr>
                <w:rFonts w:ascii="Times New Roman" w:hAnsi="Times New Roman" w:cs="Times New Roman"/>
                <w:sz w:val="16"/>
                <w:szCs w:val="16"/>
              </w:rPr>
              <w:t>званные с</w:t>
            </w:r>
            <w:r w:rsidRPr="00E875AB">
              <w:rPr>
                <w:rFonts w:ascii="Times New Roman" w:hAnsi="Times New Roman" w:cs="Times New Roman"/>
                <w:sz w:val="16"/>
                <w:szCs w:val="16"/>
              </w:rPr>
              <w:t>о</w:t>
            </w:r>
            <w:r w:rsidRPr="00E875AB">
              <w:rPr>
                <w:rFonts w:ascii="Times New Roman" w:hAnsi="Times New Roman" w:cs="Times New Roman"/>
                <w:sz w:val="16"/>
                <w:szCs w:val="16"/>
              </w:rPr>
              <w:t>кратить и ликвидировать разрыв в опл</w:t>
            </w:r>
            <w:r w:rsidRPr="00E875AB">
              <w:rPr>
                <w:rFonts w:ascii="Times New Roman" w:hAnsi="Times New Roman" w:cs="Times New Roman"/>
                <w:sz w:val="16"/>
                <w:szCs w:val="16"/>
              </w:rPr>
              <w:t>а</w:t>
            </w:r>
            <w:r w:rsidRPr="00E875AB">
              <w:rPr>
                <w:rFonts w:ascii="Times New Roman" w:hAnsi="Times New Roman" w:cs="Times New Roman"/>
                <w:sz w:val="16"/>
                <w:szCs w:val="16"/>
              </w:rPr>
              <w:t>те труда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и мужчин на основе, среди прочего, последов</w:t>
            </w:r>
            <w:r w:rsidRPr="00E875AB">
              <w:rPr>
                <w:rFonts w:ascii="Times New Roman" w:hAnsi="Times New Roman" w:cs="Times New Roman"/>
                <w:sz w:val="16"/>
                <w:szCs w:val="16"/>
              </w:rPr>
              <w:t>а</w:t>
            </w:r>
            <w:r w:rsidRPr="00E875AB">
              <w:rPr>
                <w:rFonts w:ascii="Times New Roman" w:hAnsi="Times New Roman" w:cs="Times New Roman"/>
                <w:sz w:val="16"/>
                <w:szCs w:val="16"/>
              </w:rPr>
              <w:t>тельного пер</w:t>
            </w:r>
            <w:r w:rsidRPr="00E875AB">
              <w:rPr>
                <w:rFonts w:ascii="Times New Roman" w:hAnsi="Times New Roman" w:cs="Times New Roman"/>
                <w:sz w:val="16"/>
                <w:szCs w:val="16"/>
              </w:rPr>
              <w:t>е</w:t>
            </w:r>
            <w:r w:rsidRPr="00E875AB">
              <w:rPr>
                <w:rFonts w:ascii="Times New Roman" w:hAnsi="Times New Roman" w:cs="Times New Roman"/>
                <w:sz w:val="16"/>
                <w:szCs w:val="16"/>
              </w:rPr>
              <w:t>смотра разм</w:t>
            </w:r>
            <w:r w:rsidRPr="00E875AB">
              <w:rPr>
                <w:rFonts w:ascii="Times New Roman" w:hAnsi="Times New Roman" w:cs="Times New Roman"/>
                <w:sz w:val="16"/>
                <w:szCs w:val="16"/>
              </w:rPr>
              <w:t>е</w:t>
            </w:r>
            <w:r w:rsidRPr="00E875AB">
              <w:rPr>
                <w:rFonts w:ascii="Times New Roman" w:hAnsi="Times New Roman" w:cs="Times New Roman"/>
                <w:sz w:val="16"/>
                <w:szCs w:val="16"/>
              </w:rPr>
              <w:t>ров оплаты труда в сект</w:t>
            </w:r>
            <w:r w:rsidRPr="00E875AB">
              <w:rPr>
                <w:rFonts w:ascii="Times New Roman" w:hAnsi="Times New Roman" w:cs="Times New Roman"/>
                <w:sz w:val="16"/>
                <w:szCs w:val="16"/>
              </w:rPr>
              <w:t>о</w:t>
            </w:r>
            <w:r w:rsidRPr="00E875AB">
              <w:rPr>
                <w:rFonts w:ascii="Times New Roman" w:hAnsi="Times New Roman" w:cs="Times New Roman"/>
                <w:sz w:val="16"/>
                <w:szCs w:val="16"/>
              </w:rPr>
              <w:t>рах, в которых в основном заняты же</w:t>
            </w:r>
            <w:r w:rsidRPr="00E875AB">
              <w:rPr>
                <w:rFonts w:ascii="Times New Roman" w:hAnsi="Times New Roman" w:cs="Times New Roman"/>
                <w:sz w:val="16"/>
                <w:szCs w:val="16"/>
              </w:rPr>
              <w:t>н</w:t>
            </w:r>
            <w:r w:rsidRPr="00E875AB">
              <w:rPr>
                <w:rFonts w:ascii="Times New Roman" w:hAnsi="Times New Roman" w:cs="Times New Roman"/>
                <w:sz w:val="16"/>
                <w:szCs w:val="16"/>
              </w:rPr>
              <w:t>щины;</w:t>
            </w:r>
            <w:proofErr w:type="gramEnd"/>
          </w:p>
          <w:p w14:paraId="0209437D"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с) пересмо</w:t>
            </w:r>
            <w:r w:rsidRPr="00E875AB">
              <w:rPr>
                <w:rFonts w:ascii="Times New Roman" w:hAnsi="Times New Roman" w:cs="Times New Roman"/>
                <w:sz w:val="16"/>
                <w:szCs w:val="16"/>
              </w:rPr>
              <w:t>т</w:t>
            </w:r>
            <w:r w:rsidRPr="00E875AB">
              <w:rPr>
                <w:rFonts w:ascii="Times New Roman" w:hAnsi="Times New Roman" w:cs="Times New Roman"/>
                <w:sz w:val="16"/>
                <w:szCs w:val="16"/>
              </w:rPr>
              <w:t>реть перечень запрещённых видов труд</w:t>
            </w:r>
            <w:r w:rsidRPr="00E875AB">
              <w:rPr>
                <w:rFonts w:ascii="Times New Roman" w:hAnsi="Times New Roman" w:cs="Times New Roman"/>
                <w:sz w:val="16"/>
                <w:szCs w:val="16"/>
              </w:rPr>
              <w:t>о</w:t>
            </w:r>
            <w:r w:rsidRPr="00E875AB">
              <w:rPr>
                <w:rFonts w:ascii="Times New Roman" w:hAnsi="Times New Roman" w:cs="Times New Roman"/>
                <w:sz w:val="16"/>
                <w:szCs w:val="16"/>
              </w:rPr>
              <w:t>вой деятел</w:t>
            </w:r>
            <w:r w:rsidRPr="00E875AB">
              <w:rPr>
                <w:rFonts w:ascii="Times New Roman" w:hAnsi="Times New Roman" w:cs="Times New Roman"/>
                <w:sz w:val="16"/>
                <w:szCs w:val="16"/>
              </w:rPr>
              <w:t>ь</w:t>
            </w:r>
            <w:r w:rsidRPr="00E875AB">
              <w:rPr>
                <w:rFonts w:ascii="Times New Roman" w:hAnsi="Times New Roman" w:cs="Times New Roman"/>
                <w:sz w:val="16"/>
                <w:szCs w:val="16"/>
              </w:rPr>
              <w:t>ности для женщин и рассмотреть возможность улучшения условий труда в таких обл</w:t>
            </w:r>
            <w:r w:rsidRPr="00E875AB">
              <w:rPr>
                <w:rFonts w:ascii="Times New Roman" w:hAnsi="Times New Roman" w:cs="Times New Roman"/>
                <w:sz w:val="16"/>
                <w:szCs w:val="16"/>
              </w:rPr>
              <w:t>а</w:t>
            </w:r>
            <w:r w:rsidRPr="00E875AB">
              <w:rPr>
                <w:rFonts w:ascii="Times New Roman" w:hAnsi="Times New Roman" w:cs="Times New Roman"/>
                <w:sz w:val="16"/>
                <w:szCs w:val="16"/>
              </w:rPr>
              <w:t>стях занят</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сти, которые считаются опасными для здоровья женщин, с </w:t>
            </w:r>
            <w:proofErr w:type="gramStart"/>
            <w:r w:rsidRPr="00E875AB">
              <w:rPr>
                <w:rFonts w:ascii="Times New Roman" w:hAnsi="Times New Roman" w:cs="Times New Roman"/>
                <w:sz w:val="16"/>
                <w:szCs w:val="16"/>
              </w:rPr>
              <w:t>тем</w:t>
            </w:r>
            <w:proofErr w:type="gramEnd"/>
            <w:r w:rsidRPr="00E875AB">
              <w:rPr>
                <w:rFonts w:ascii="Times New Roman" w:hAnsi="Times New Roman" w:cs="Times New Roman"/>
                <w:sz w:val="16"/>
                <w:szCs w:val="16"/>
              </w:rPr>
              <w:t xml:space="preserve"> чтобы соде</w:t>
            </w:r>
            <w:r w:rsidRPr="00E875AB">
              <w:rPr>
                <w:rFonts w:ascii="Times New Roman" w:hAnsi="Times New Roman" w:cs="Times New Roman"/>
                <w:sz w:val="16"/>
                <w:szCs w:val="16"/>
              </w:rPr>
              <w:t>й</w:t>
            </w:r>
            <w:r w:rsidRPr="00E875AB">
              <w:rPr>
                <w:rFonts w:ascii="Times New Roman" w:hAnsi="Times New Roman" w:cs="Times New Roman"/>
                <w:sz w:val="16"/>
                <w:szCs w:val="16"/>
              </w:rPr>
              <w:t>ствовать раб</w:t>
            </w:r>
            <w:r w:rsidRPr="00E875AB">
              <w:rPr>
                <w:rFonts w:ascii="Times New Roman" w:hAnsi="Times New Roman" w:cs="Times New Roman"/>
                <w:sz w:val="16"/>
                <w:szCs w:val="16"/>
              </w:rPr>
              <w:t>о</w:t>
            </w:r>
            <w:r w:rsidRPr="00E875AB">
              <w:rPr>
                <w:rFonts w:ascii="Times New Roman" w:hAnsi="Times New Roman" w:cs="Times New Roman"/>
                <w:sz w:val="16"/>
                <w:szCs w:val="16"/>
              </w:rPr>
              <w:t>те женщин по таким профе</w:t>
            </w:r>
            <w:r w:rsidRPr="00E875AB">
              <w:rPr>
                <w:rFonts w:ascii="Times New Roman" w:hAnsi="Times New Roman" w:cs="Times New Roman"/>
                <w:sz w:val="16"/>
                <w:szCs w:val="16"/>
              </w:rPr>
              <w:t>с</w:t>
            </w:r>
            <w:r w:rsidRPr="00E875AB">
              <w:rPr>
                <w:rFonts w:ascii="Times New Roman" w:hAnsi="Times New Roman" w:cs="Times New Roman"/>
                <w:sz w:val="16"/>
                <w:szCs w:val="16"/>
              </w:rPr>
              <w:lastRenderedPageBreak/>
              <w:t>сиям;</w:t>
            </w:r>
          </w:p>
          <w:p w14:paraId="386ECA02"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d) безотлаг</w:t>
            </w:r>
            <w:r w:rsidRPr="00E875AB">
              <w:rPr>
                <w:rFonts w:ascii="Times New Roman" w:hAnsi="Times New Roman" w:cs="Times New Roman"/>
                <w:sz w:val="16"/>
                <w:szCs w:val="16"/>
              </w:rPr>
              <w:t>а</w:t>
            </w:r>
            <w:r w:rsidRPr="00E875AB">
              <w:rPr>
                <w:rFonts w:ascii="Times New Roman" w:hAnsi="Times New Roman" w:cs="Times New Roman"/>
                <w:sz w:val="16"/>
                <w:szCs w:val="16"/>
              </w:rPr>
              <w:t>тельно пр</w:t>
            </w:r>
            <w:r w:rsidRPr="00E875AB">
              <w:rPr>
                <w:rFonts w:ascii="Times New Roman" w:hAnsi="Times New Roman" w:cs="Times New Roman"/>
                <w:sz w:val="16"/>
                <w:szCs w:val="16"/>
              </w:rPr>
              <w:t>и</w:t>
            </w:r>
            <w:r w:rsidRPr="00E875AB">
              <w:rPr>
                <w:rFonts w:ascii="Times New Roman" w:hAnsi="Times New Roman" w:cs="Times New Roman"/>
                <w:sz w:val="16"/>
                <w:szCs w:val="16"/>
              </w:rPr>
              <w:t>нять всеоб</w:t>
            </w:r>
            <w:r w:rsidRPr="00E875AB">
              <w:rPr>
                <w:rFonts w:ascii="Times New Roman" w:hAnsi="Times New Roman" w:cs="Times New Roman"/>
                <w:sz w:val="16"/>
                <w:szCs w:val="16"/>
              </w:rPr>
              <w:t>ъ</w:t>
            </w:r>
            <w:r w:rsidRPr="00E875AB">
              <w:rPr>
                <w:rFonts w:ascii="Times New Roman" w:hAnsi="Times New Roman" w:cs="Times New Roman"/>
                <w:sz w:val="16"/>
                <w:szCs w:val="16"/>
              </w:rPr>
              <w:t>емлющий закон о борьбе с сексуальн</w:t>
            </w:r>
            <w:r w:rsidRPr="00E875AB">
              <w:rPr>
                <w:rFonts w:ascii="Times New Roman" w:hAnsi="Times New Roman" w:cs="Times New Roman"/>
                <w:sz w:val="16"/>
                <w:szCs w:val="16"/>
              </w:rPr>
              <w:t>ы</w:t>
            </w:r>
            <w:r w:rsidRPr="00E875AB">
              <w:rPr>
                <w:rFonts w:ascii="Times New Roman" w:hAnsi="Times New Roman" w:cs="Times New Roman"/>
                <w:sz w:val="16"/>
                <w:szCs w:val="16"/>
              </w:rPr>
              <w:t>ми домог</w:t>
            </w:r>
            <w:r w:rsidRPr="00E875AB">
              <w:rPr>
                <w:rFonts w:ascii="Times New Roman" w:hAnsi="Times New Roman" w:cs="Times New Roman"/>
                <w:sz w:val="16"/>
                <w:szCs w:val="16"/>
              </w:rPr>
              <w:t>а</w:t>
            </w:r>
            <w:r w:rsidRPr="00E875AB">
              <w:rPr>
                <w:rFonts w:ascii="Times New Roman" w:hAnsi="Times New Roman" w:cs="Times New Roman"/>
                <w:sz w:val="16"/>
                <w:szCs w:val="16"/>
              </w:rPr>
              <w:t>тельствами на работе в соо</w:t>
            </w:r>
            <w:r w:rsidRPr="00E875AB">
              <w:rPr>
                <w:rFonts w:ascii="Times New Roman" w:hAnsi="Times New Roman" w:cs="Times New Roman"/>
                <w:sz w:val="16"/>
                <w:szCs w:val="16"/>
              </w:rPr>
              <w:t>т</w:t>
            </w:r>
            <w:r w:rsidRPr="00E875AB">
              <w:rPr>
                <w:rFonts w:ascii="Times New Roman" w:hAnsi="Times New Roman" w:cs="Times New Roman"/>
                <w:sz w:val="16"/>
                <w:szCs w:val="16"/>
              </w:rPr>
              <w:t>ветствии с общей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мендацией Комитета №19 о насилии в отношении женщин.</w:t>
            </w:r>
          </w:p>
          <w:p w14:paraId="0D488008" w14:textId="77777777" w:rsidR="004A3584" w:rsidRPr="00E875AB" w:rsidRDefault="004A3584" w:rsidP="00E237DA">
            <w:pPr>
              <w:rPr>
                <w:rFonts w:ascii="Times New Roman" w:hAnsi="Times New Roman" w:cs="Times New Roman"/>
                <w:sz w:val="16"/>
                <w:szCs w:val="16"/>
              </w:rPr>
            </w:pPr>
          </w:p>
        </w:tc>
        <w:tc>
          <w:tcPr>
            <w:tcW w:w="0" w:type="auto"/>
          </w:tcPr>
          <w:p w14:paraId="61464595" w14:textId="77777777" w:rsidR="004A3584" w:rsidRPr="001A69FE" w:rsidRDefault="004A3584" w:rsidP="00E237DA">
            <w:pPr>
              <w:rPr>
                <w:rFonts w:ascii="Times New Roman" w:hAnsi="Times New Roman" w:cs="Times New Roman"/>
                <w:sz w:val="16"/>
                <w:szCs w:val="16"/>
              </w:rPr>
            </w:pPr>
          </w:p>
        </w:tc>
        <w:tc>
          <w:tcPr>
            <w:tcW w:w="0" w:type="auto"/>
          </w:tcPr>
          <w:p w14:paraId="0BBC4730" w14:textId="77777777" w:rsidR="004A3584" w:rsidRPr="001A69FE" w:rsidRDefault="004A3584" w:rsidP="00E237DA">
            <w:pPr>
              <w:rPr>
                <w:rFonts w:ascii="Times New Roman" w:hAnsi="Times New Roman" w:cs="Times New Roman"/>
                <w:sz w:val="16"/>
                <w:szCs w:val="16"/>
              </w:rPr>
            </w:pPr>
          </w:p>
        </w:tc>
      </w:tr>
      <w:tr w:rsidR="004A3584" w:rsidRPr="00BD74FC" w14:paraId="1B79B07D" w14:textId="5103C09F" w:rsidTr="004A3584">
        <w:tc>
          <w:tcPr>
            <w:tcW w:w="0" w:type="auto"/>
          </w:tcPr>
          <w:p w14:paraId="71E1247B" w14:textId="77777777" w:rsidR="004A3584" w:rsidRPr="00E875AB" w:rsidRDefault="004A3584" w:rsidP="00E237DA">
            <w:pPr>
              <w:rPr>
                <w:rFonts w:ascii="Times New Roman" w:hAnsi="Times New Roman" w:cs="Times New Roman"/>
                <w:sz w:val="16"/>
                <w:szCs w:val="16"/>
              </w:rPr>
            </w:pPr>
          </w:p>
        </w:tc>
        <w:tc>
          <w:tcPr>
            <w:tcW w:w="0" w:type="auto"/>
          </w:tcPr>
          <w:p w14:paraId="654173C0" w14:textId="77777777" w:rsidR="004A3584" w:rsidRPr="00E875AB" w:rsidRDefault="004A3584" w:rsidP="00E237DA">
            <w:pPr>
              <w:rPr>
                <w:rFonts w:ascii="Times New Roman" w:hAnsi="Times New Roman" w:cs="Times New Roman"/>
                <w:sz w:val="16"/>
                <w:szCs w:val="16"/>
              </w:rPr>
            </w:pPr>
          </w:p>
        </w:tc>
        <w:tc>
          <w:tcPr>
            <w:tcW w:w="0" w:type="auto"/>
          </w:tcPr>
          <w:p w14:paraId="1B026A57" w14:textId="77777777" w:rsidR="004A3584" w:rsidRPr="00E875AB" w:rsidRDefault="004A3584" w:rsidP="00E237DA">
            <w:pPr>
              <w:rPr>
                <w:rFonts w:ascii="Times New Roman" w:hAnsi="Times New Roman" w:cs="Times New Roman"/>
                <w:sz w:val="16"/>
                <w:szCs w:val="16"/>
              </w:rPr>
            </w:pPr>
          </w:p>
        </w:tc>
        <w:tc>
          <w:tcPr>
            <w:tcW w:w="0" w:type="auto"/>
          </w:tcPr>
          <w:p w14:paraId="46B63A10" w14:textId="77777777" w:rsidR="004A3584" w:rsidRPr="00E875AB" w:rsidRDefault="004A3584" w:rsidP="00E237DA">
            <w:pPr>
              <w:rPr>
                <w:rFonts w:ascii="Times New Roman" w:hAnsi="Times New Roman" w:cs="Times New Roman"/>
                <w:sz w:val="16"/>
                <w:szCs w:val="16"/>
              </w:rPr>
            </w:pPr>
          </w:p>
        </w:tc>
        <w:tc>
          <w:tcPr>
            <w:tcW w:w="0" w:type="auto"/>
          </w:tcPr>
          <w:p w14:paraId="57DE42F7" w14:textId="77777777" w:rsidR="004A3584" w:rsidRPr="00E875AB" w:rsidRDefault="004A3584" w:rsidP="00E237DA">
            <w:pPr>
              <w:rPr>
                <w:rFonts w:ascii="Times New Roman" w:hAnsi="Times New Roman" w:cs="Times New Roman"/>
                <w:sz w:val="16"/>
                <w:szCs w:val="16"/>
              </w:rPr>
            </w:pPr>
          </w:p>
        </w:tc>
        <w:tc>
          <w:tcPr>
            <w:tcW w:w="0" w:type="auto"/>
          </w:tcPr>
          <w:p w14:paraId="04BBDEB1" w14:textId="77777777" w:rsidR="004A3584" w:rsidRPr="00E875AB" w:rsidRDefault="004A3584" w:rsidP="00E237DA">
            <w:pPr>
              <w:rPr>
                <w:rFonts w:ascii="Times New Roman" w:hAnsi="Times New Roman" w:cs="Times New Roman"/>
                <w:sz w:val="16"/>
                <w:szCs w:val="16"/>
              </w:rPr>
            </w:pPr>
          </w:p>
        </w:tc>
        <w:tc>
          <w:tcPr>
            <w:tcW w:w="0" w:type="auto"/>
          </w:tcPr>
          <w:p w14:paraId="365AE16D"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настоятельно призывает правительство сохранить бесплатный доступ к надлежащим базовым м</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дицинским </w:t>
            </w:r>
            <w:r w:rsidRPr="00E875AB">
              <w:rPr>
                <w:rFonts w:ascii="Times New Roman" w:hAnsi="Times New Roman" w:cs="Times New Roman"/>
                <w:sz w:val="16"/>
                <w:szCs w:val="16"/>
              </w:rPr>
              <w:lastRenderedPageBreak/>
              <w:t>услугам и усоверше</w:t>
            </w:r>
            <w:r w:rsidRPr="00E875AB">
              <w:rPr>
                <w:rFonts w:ascii="Times New Roman" w:hAnsi="Times New Roman" w:cs="Times New Roman"/>
                <w:sz w:val="16"/>
                <w:szCs w:val="16"/>
              </w:rPr>
              <w:t>н</w:t>
            </w:r>
            <w:r w:rsidRPr="00E875AB">
              <w:rPr>
                <w:rFonts w:ascii="Times New Roman" w:hAnsi="Times New Roman" w:cs="Times New Roman"/>
                <w:sz w:val="16"/>
                <w:szCs w:val="16"/>
              </w:rPr>
              <w:t>ствовать свою политику в области пл</w:t>
            </w:r>
            <w:r w:rsidRPr="00E875AB">
              <w:rPr>
                <w:rFonts w:ascii="Times New Roman" w:hAnsi="Times New Roman" w:cs="Times New Roman"/>
                <w:sz w:val="16"/>
                <w:szCs w:val="16"/>
              </w:rPr>
              <w:t>а</w:t>
            </w:r>
            <w:r w:rsidRPr="00E875AB">
              <w:rPr>
                <w:rFonts w:ascii="Times New Roman" w:hAnsi="Times New Roman" w:cs="Times New Roman"/>
                <w:sz w:val="16"/>
                <w:szCs w:val="16"/>
              </w:rPr>
              <w:t>нирования семьи и охр</w:t>
            </w:r>
            <w:r w:rsidRPr="00E875AB">
              <w:rPr>
                <w:rFonts w:ascii="Times New Roman" w:hAnsi="Times New Roman" w:cs="Times New Roman"/>
                <w:sz w:val="16"/>
                <w:szCs w:val="16"/>
              </w:rPr>
              <w:t>а</w:t>
            </w:r>
            <w:r w:rsidRPr="00E875AB">
              <w:rPr>
                <w:rFonts w:ascii="Times New Roman" w:hAnsi="Times New Roman" w:cs="Times New Roman"/>
                <w:sz w:val="16"/>
                <w:szCs w:val="16"/>
              </w:rPr>
              <w:t>ны репроду</w:t>
            </w:r>
            <w:r w:rsidRPr="00E875AB">
              <w:rPr>
                <w:rFonts w:ascii="Times New Roman" w:hAnsi="Times New Roman" w:cs="Times New Roman"/>
                <w:sz w:val="16"/>
                <w:szCs w:val="16"/>
              </w:rPr>
              <w:t>к</w:t>
            </w:r>
            <w:r w:rsidRPr="00E875AB">
              <w:rPr>
                <w:rFonts w:ascii="Times New Roman" w:hAnsi="Times New Roman" w:cs="Times New Roman"/>
                <w:sz w:val="16"/>
                <w:szCs w:val="16"/>
              </w:rPr>
              <w:t>тивного зд</w:t>
            </w:r>
            <w:r w:rsidRPr="00E875AB">
              <w:rPr>
                <w:rFonts w:ascii="Times New Roman" w:hAnsi="Times New Roman" w:cs="Times New Roman"/>
                <w:sz w:val="16"/>
                <w:szCs w:val="16"/>
              </w:rPr>
              <w:t>о</w:t>
            </w:r>
            <w:r w:rsidRPr="00E875AB">
              <w:rPr>
                <w:rFonts w:ascii="Times New Roman" w:hAnsi="Times New Roman" w:cs="Times New Roman"/>
                <w:sz w:val="16"/>
                <w:szCs w:val="16"/>
              </w:rPr>
              <w:t>ровья, в том числе в том, что касается наличия и доступности современных средств ко</w:t>
            </w:r>
            <w:r w:rsidRPr="00E875AB">
              <w:rPr>
                <w:rFonts w:ascii="Times New Roman" w:hAnsi="Times New Roman" w:cs="Times New Roman"/>
                <w:sz w:val="16"/>
                <w:szCs w:val="16"/>
              </w:rPr>
              <w:t>н</w:t>
            </w:r>
            <w:r w:rsidRPr="00E875AB">
              <w:rPr>
                <w:rFonts w:ascii="Times New Roman" w:hAnsi="Times New Roman" w:cs="Times New Roman"/>
                <w:sz w:val="16"/>
                <w:szCs w:val="16"/>
              </w:rPr>
              <w:t xml:space="preserve">трацепции. Он рекомендует правительству поощрять половое </w:t>
            </w:r>
            <w:proofErr w:type="gramStart"/>
            <w:r w:rsidRPr="00E875AB">
              <w:rPr>
                <w:rFonts w:ascii="Times New Roman" w:hAnsi="Times New Roman" w:cs="Times New Roman"/>
                <w:sz w:val="16"/>
                <w:szCs w:val="16"/>
              </w:rPr>
              <w:t>во</w:t>
            </w:r>
            <w:r w:rsidRPr="00E875AB">
              <w:rPr>
                <w:rFonts w:ascii="Times New Roman" w:hAnsi="Times New Roman" w:cs="Times New Roman"/>
                <w:sz w:val="16"/>
                <w:szCs w:val="16"/>
              </w:rPr>
              <w:t>с</w:t>
            </w:r>
            <w:r w:rsidRPr="00E875AB">
              <w:rPr>
                <w:rFonts w:ascii="Times New Roman" w:hAnsi="Times New Roman" w:cs="Times New Roman"/>
                <w:sz w:val="16"/>
                <w:szCs w:val="16"/>
              </w:rPr>
              <w:t>питание</w:t>
            </w:r>
            <w:proofErr w:type="gramEnd"/>
            <w:r w:rsidRPr="00E875AB">
              <w:rPr>
                <w:rFonts w:ascii="Times New Roman" w:hAnsi="Times New Roman" w:cs="Times New Roman"/>
                <w:sz w:val="16"/>
                <w:szCs w:val="16"/>
              </w:rPr>
              <w:t xml:space="preserve"> как для девочек, так и для мальчиков, а также ос</w:t>
            </w:r>
            <w:r w:rsidRPr="00E875AB">
              <w:rPr>
                <w:rFonts w:ascii="Times New Roman" w:hAnsi="Times New Roman" w:cs="Times New Roman"/>
                <w:sz w:val="16"/>
                <w:szCs w:val="16"/>
              </w:rPr>
              <w:t>у</w:t>
            </w:r>
            <w:r w:rsidRPr="00E875AB">
              <w:rPr>
                <w:rFonts w:ascii="Times New Roman" w:hAnsi="Times New Roman" w:cs="Times New Roman"/>
                <w:sz w:val="16"/>
                <w:szCs w:val="16"/>
              </w:rPr>
              <w:t>ществлять образовател</w:t>
            </w:r>
            <w:r w:rsidRPr="00E875AB">
              <w:rPr>
                <w:rFonts w:ascii="Times New Roman" w:hAnsi="Times New Roman" w:cs="Times New Roman"/>
                <w:sz w:val="16"/>
                <w:szCs w:val="16"/>
              </w:rPr>
              <w:t>ь</w:t>
            </w:r>
            <w:r w:rsidRPr="00E875AB">
              <w:rPr>
                <w:rFonts w:ascii="Times New Roman" w:hAnsi="Times New Roman" w:cs="Times New Roman"/>
                <w:sz w:val="16"/>
                <w:szCs w:val="16"/>
              </w:rPr>
              <w:t>ные програ</w:t>
            </w:r>
            <w:r w:rsidRPr="00E875AB">
              <w:rPr>
                <w:rFonts w:ascii="Times New Roman" w:hAnsi="Times New Roman" w:cs="Times New Roman"/>
                <w:sz w:val="16"/>
                <w:szCs w:val="16"/>
              </w:rPr>
              <w:t>м</w:t>
            </w:r>
            <w:r w:rsidRPr="00E875AB">
              <w:rPr>
                <w:rFonts w:ascii="Times New Roman" w:hAnsi="Times New Roman" w:cs="Times New Roman"/>
                <w:sz w:val="16"/>
                <w:szCs w:val="16"/>
              </w:rPr>
              <w:t>мы в целях борьбы с уп</w:t>
            </w:r>
            <w:r w:rsidRPr="00E875AB">
              <w:rPr>
                <w:rFonts w:ascii="Times New Roman" w:hAnsi="Times New Roman" w:cs="Times New Roman"/>
                <w:sz w:val="16"/>
                <w:szCs w:val="16"/>
              </w:rPr>
              <w:t>о</w:t>
            </w:r>
            <w:r w:rsidRPr="00E875AB">
              <w:rPr>
                <w:rFonts w:ascii="Times New Roman" w:hAnsi="Times New Roman" w:cs="Times New Roman"/>
                <w:sz w:val="16"/>
                <w:szCs w:val="16"/>
              </w:rPr>
              <w:t>треблением женщинами алкоголя и злоупотребл</w:t>
            </w:r>
            <w:r w:rsidRPr="00E875AB">
              <w:rPr>
                <w:rFonts w:ascii="Times New Roman" w:hAnsi="Times New Roman" w:cs="Times New Roman"/>
                <w:sz w:val="16"/>
                <w:szCs w:val="16"/>
              </w:rPr>
              <w:t>е</w:t>
            </w:r>
            <w:r w:rsidRPr="00E875AB">
              <w:rPr>
                <w:rFonts w:ascii="Times New Roman" w:hAnsi="Times New Roman" w:cs="Times New Roman"/>
                <w:sz w:val="16"/>
                <w:szCs w:val="16"/>
              </w:rPr>
              <w:t>нием наркот</w:t>
            </w:r>
            <w:r w:rsidRPr="00E875AB">
              <w:rPr>
                <w:rFonts w:ascii="Times New Roman" w:hAnsi="Times New Roman" w:cs="Times New Roman"/>
                <w:sz w:val="16"/>
                <w:szCs w:val="16"/>
              </w:rPr>
              <w:t>и</w:t>
            </w:r>
            <w:r w:rsidRPr="00E875AB">
              <w:rPr>
                <w:rFonts w:ascii="Times New Roman" w:hAnsi="Times New Roman" w:cs="Times New Roman"/>
                <w:sz w:val="16"/>
                <w:szCs w:val="16"/>
              </w:rPr>
              <w:t>ками. Комитет также насто</w:t>
            </w:r>
            <w:r w:rsidRPr="00E875AB">
              <w:rPr>
                <w:rFonts w:ascii="Times New Roman" w:hAnsi="Times New Roman" w:cs="Times New Roman"/>
                <w:sz w:val="16"/>
                <w:szCs w:val="16"/>
              </w:rPr>
              <w:t>я</w:t>
            </w:r>
            <w:r w:rsidRPr="00E875AB">
              <w:rPr>
                <w:rFonts w:ascii="Times New Roman" w:hAnsi="Times New Roman" w:cs="Times New Roman"/>
                <w:sz w:val="16"/>
                <w:szCs w:val="16"/>
              </w:rPr>
              <w:t>тельно приз</w:t>
            </w:r>
            <w:r w:rsidRPr="00E875AB">
              <w:rPr>
                <w:rFonts w:ascii="Times New Roman" w:hAnsi="Times New Roman" w:cs="Times New Roman"/>
                <w:sz w:val="16"/>
                <w:szCs w:val="16"/>
              </w:rPr>
              <w:t>ы</w:t>
            </w:r>
            <w:r w:rsidRPr="00E875AB">
              <w:rPr>
                <w:rFonts w:ascii="Times New Roman" w:hAnsi="Times New Roman" w:cs="Times New Roman"/>
                <w:sz w:val="16"/>
                <w:szCs w:val="16"/>
              </w:rPr>
              <w:t>вает прав</w:t>
            </w:r>
            <w:r w:rsidRPr="00E875AB">
              <w:rPr>
                <w:rFonts w:ascii="Times New Roman" w:hAnsi="Times New Roman" w:cs="Times New Roman"/>
                <w:sz w:val="16"/>
                <w:szCs w:val="16"/>
              </w:rPr>
              <w:t>и</w:t>
            </w:r>
            <w:r w:rsidRPr="00E875AB">
              <w:rPr>
                <w:rFonts w:ascii="Times New Roman" w:hAnsi="Times New Roman" w:cs="Times New Roman"/>
                <w:sz w:val="16"/>
                <w:szCs w:val="16"/>
              </w:rPr>
              <w:t>тельство стр</w:t>
            </w:r>
            <w:r w:rsidRPr="00E875AB">
              <w:rPr>
                <w:rFonts w:ascii="Times New Roman" w:hAnsi="Times New Roman" w:cs="Times New Roman"/>
                <w:sz w:val="16"/>
                <w:szCs w:val="16"/>
              </w:rPr>
              <w:t>а</w:t>
            </w:r>
            <w:r w:rsidRPr="00E875AB">
              <w:rPr>
                <w:rFonts w:ascii="Times New Roman" w:hAnsi="Times New Roman" w:cs="Times New Roman"/>
                <w:sz w:val="16"/>
                <w:szCs w:val="16"/>
              </w:rPr>
              <w:t>ны выраб</w:t>
            </w:r>
            <w:r w:rsidRPr="00E875AB">
              <w:rPr>
                <w:rFonts w:ascii="Times New Roman" w:hAnsi="Times New Roman" w:cs="Times New Roman"/>
                <w:sz w:val="16"/>
                <w:szCs w:val="16"/>
              </w:rPr>
              <w:t>о</w:t>
            </w:r>
            <w:r w:rsidRPr="00E875AB">
              <w:rPr>
                <w:rFonts w:ascii="Times New Roman" w:hAnsi="Times New Roman" w:cs="Times New Roman"/>
                <w:sz w:val="16"/>
                <w:szCs w:val="16"/>
              </w:rPr>
              <w:t>тать и ос</w:t>
            </w:r>
            <w:r w:rsidRPr="00E875AB">
              <w:rPr>
                <w:rFonts w:ascii="Times New Roman" w:hAnsi="Times New Roman" w:cs="Times New Roman"/>
                <w:sz w:val="16"/>
                <w:szCs w:val="16"/>
              </w:rPr>
              <w:t>у</w:t>
            </w:r>
            <w:r w:rsidRPr="00E875AB">
              <w:rPr>
                <w:rFonts w:ascii="Times New Roman" w:hAnsi="Times New Roman" w:cs="Times New Roman"/>
                <w:sz w:val="16"/>
                <w:szCs w:val="16"/>
              </w:rPr>
              <w:t>ществлять разумную природ</w:t>
            </w:r>
            <w:r w:rsidRPr="00E875AB">
              <w:rPr>
                <w:rFonts w:ascii="Times New Roman" w:hAnsi="Times New Roman" w:cs="Times New Roman"/>
                <w:sz w:val="16"/>
                <w:szCs w:val="16"/>
              </w:rPr>
              <w:t>о</w:t>
            </w:r>
            <w:r w:rsidRPr="00E875AB">
              <w:rPr>
                <w:rFonts w:ascii="Times New Roman" w:hAnsi="Times New Roman" w:cs="Times New Roman"/>
                <w:sz w:val="16"/>
                <w:szCs w:val="16"/>
              </w:rPr>
              <w:lastRenderedPageBreak/>
              <w:t>охранную политику, направленную на охрану здоровья женщин и детей.</w:t>
            </w:r>
          </w:p>
          <w:p w14:paraId="5786E41E" w14:textId="77777777" w:rsidR="004A3584" w:rsidRPr="00E875AB" w:rsidRDefault="004A3584" w:rsidP="00E237DA">
            <w:pPr>
              <w:rPr>
                <w:rFonts w:ascii="Times New Roman" w:hAnsi="Times New Roman" w:cs="Times New Roman"/>
                <w:sz w:val="16"/>
                <w:szCs w:val="16"/>
              </w:rPr>
            </w:pPr>
          </w:p>
          <w:p w14:paraId="6CEA44B6" w14:textId="77777777" w:rsidR="004A3584" w:rsidRPr="00E875AB" w:rsidRDefault="004A3584" w:rsidP="00E237DA">
            <w:pPr>
              <w:rPr>
                <w:rFonts w:ascii="Times New Roman" w:hAnsi="Times New Roman" w:cs="Times New Roman"/>
                <w:sz w:val="16"/>
                <w:szCs w:val="16"/>
              </w:rPr>
            </w:pPr>
          </w:p>
        </w:tc>
        <w:tc>
          <w:tcPr>
            <w:tcW w:w="0" w:type="auto"/>
          </w:tcPr>
          <w:p w14:paraId="725AF6F2"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настоятельно призывает государство-участник принять ко</w:t>
            </w:r>
            <w:r w:rsidRPr="00E875AB">
              <w:rPr>
                <w:rFonts w:ascii="Times New Roman" w:hAnsi="Times New Roman" w:cs="Times New Roman"/>
                <w:sz w:val="16"/>
                <w:szCs w:val="16"/>
              </w:rPr>
              <w:t>н</w:t>
            </w:r>
            <w:r w:rsidRPr="00E875AB">
              <w:rPr>
                <w:rFonts w:ascii="Times New Roman" w:hAnsi="Times New Roman" w:cs="Times New Roman"/>
                <w:sz w:val="16"/>
                <w:szCs w:val="16"/>
              </w:rPr>
              <w:t>кретные меры для повыш</w:t>
            </w:r>
            <w:r w:rsidRPr="00E875AB">
              <w:rPr>
                <w:rFonts w:ascii="Times New Roman" w:hAnsi="Times New Roman" w:cs="Times New Roman"/>
                <w:sz w:val="16"/>
                <w:szCs w:val="16"/>
              </w:rPr>
              <w:t>е</w:t>
            </w:r>
            <w:r w:rsidRPr="00E875AB">
              <w:rPr>
                <w:rFonts w:ascii="Times New Roman" w:hAnsi="Times New Roman" w:cs="Times New Roman"/>
                <w:sz w:val="16"/>
                <w:szCs w:val="16"/>
              </w:rPr>
              <w:t>ния и монит</w:t>
            </w:r>
            <w:r w:rsidRPr="00E875AB">
              <w:rPr>
                <w:rFonts w:ascii="Times New Roman" w:hAnsi="Times New Roman" w:cs="Times New Roman"/>
                <w:sz w:val="16"/>
                <w:szCs w:val="16"/>
              </w:rPr>
              <w:t>о</w:t>
            </w:r>
            <w:r w:rsidRPr="00E875AB">
              <w:rPr>
                <w:rFonts w:ascii="Times New Roman" w:hAnsi="Times New Roman" w:cs="Times New Roman"/>
                <w:sz w:val="16"/>
                <w:szCs w:val="16"/>
              </w:rPr>
              <w:t>ринга досту</w:t>
            </w:r>
            <w:r w:rsidRPr="00E875AB">
              <w:rPr>
                <w:rFonts w:ascii="Times New Roman" w:hAnsi="Times New Roman" w:cs="Times New Roman"/>
                <w:sz w:val="16"/>
                <w:szCs w:val="16"/>
              </w:rPr>
              <w:t>п</w:t>
            </w:r>
            <w:r w:rsidRPr="00E875AB">
              <w:rPr>
                <w:rFonts w:ascii="Times New Roman" w:hAnsi="Times New Roman" w:cs="Times New Roman"/>
                <w:sz w:val="16"/>
                <w:szCs w:val="16"/>
              </w:rPr>
              <w:lastRenderedPageBreak/>
              <w:t>ности мед</w:t>
            </w:r>
            <w:r w:rsidRPr="00E875AB">
              <w:rPr>
                <w:rFonts w:ascii="Times New Roman" w:hAnsi="Times New Roman" w:cs="Times New Roman"/>
                <w:sz w:val="16"/>
                <w:szCs w:val="16"/>
              </w:rPr>
              <w:t>и</w:t>
            </w:r>
            <w:r w:rsidRPr="00E875AB">
              <w:rPr>
                <w:rFonts w:ascii="Times New Roman" w:hAnsi="Times New Roman" w:cs="Times New Roman"/>
                <w:sz w:val="16"/>
                <w:szCs w:val="16"/>
              </w:rPr>
              <w:t>цинской п</w:t>
            </w:r>
            <w:r w:rsidRPr="00E875AB">
              <w:rPr>
                <w:rFonts w:ascii="Times New Roman" w:hAnsi="Times New Roman" w:cs="Times New Roman"/>
                <w:sz w:val="16"/>
                <w:szCs w:val="16"/>
              </w:rPr>
              <w:t>о</w:t>
            </w:r>
            <w:r w:rsidRPr="00E875AB">
              <w:rPr>
                <w:rFonts w:ascii="Times New Roman" w:hAnsi="Times New Roman" w:cs="Times New Roman"/>
                <w:sz w:val="16"/>
                <w:szCs w:val="16"/>
              </w:rPr>
              <w:t>мощи для женщин, в том числе в сел</w:t>
            </w:r>
            <w:r w:rsidRPr="00E875AB">
              <w:rPr>
                <w:rFonts w:ascii="Times New Roman" w:hAnsi="Times New Roman" w:cs="Times New Roman"/>
                <w:sz w:val="16"/>
                <w:szCs w:val="16"/>
              </w:rPr>
              <w:t>ь</w:t>
            </w:r>
            <w:r w:rsidRPr="00E875AB">
              <w:rPr>
                <w:rFonts w:ascii="Times New Roman" w:hAnsi="Times New Roman" w:cs="Times New Roman"/>
                <w:sz w:val="16"/>
                <w:szCs w:val="16"/>
              </w:rPr>
              <w:t>ской местн</w:t>
            </w:r>
            <w:r w:rsidRPr="00E875AB">
              <w:rPr>
                <w:rFonts w:ascii="Times New Roman" w:hAnsi="Times New Roman" w:cs="Times New Roman"/>
                <w:sz w:val="16"/>
                <w:szCs w:val="16"/>
              </w:rPr>
              <w:t>о</w:t>
            </w:r>
            <w:r w:rsidRPr="00E875AB">
              <w:rPr>
                <w:rFonts w:ascii="Times New Roman" w:hAnsi="Times New Roman" w:cs="Times New Roman"/>
                <w:sz w:val="16"/>
                <w:szCs w:val="16"/>
              </w:rPr>
              <w:t>сти, в соотве</w:t>
            </w:r>
            <w:r w:rsidRPr="00E875AB">
              <w:rPr>
                <w:rFonts w:ascii="Times New Roman" w:hAnsi="Times New Roman" w:cs="Times New Roman"/>
                <w:sz w:val="16"/>
                <w:szCs w:val="16"/>
              </w:rPr>
              <w:t>т</w:t>
            </w:r>
            <w:r w:rsidRPr="00E875AB">
              <w:rPr>
                <w:rFonts w:ascii="Times New Roman" w:hAnsi="Times New Roman" w:cs="Times New Roman"/>
                <w:sz w:val="16"/>
                <w:szCs w:val="16"/>
              </w:rPr>
              <w:t>ствии со ст</w:t>
            </w:r>
            <w:r w:rsidRPr="00E875AB">
              <w:rPr>
                <w:rFonts w:ascii="Times New Roman" w:hAnsi="Times New Roman" w:cs="Times New Roman"/>
                <w:sz w:val="16"/>
                <w:szCs w:val="16"/>
              </w:rPr>
              <w:t>а</w:t>
            </w:r>
            <w:r w:rsidRPr="00E875AB">
              <w:rPr>
                <w:rFonts w:ascii="Times New Roman" w:hAnsi="Times New Roman" w:cs="Times New Roman"/>
                <w:sz w:val="16"/>
                <w:szCs w:val="16"/>
              </w:rPr>
              <w:t>тьёй 12 Ко</w:t>
            </w:r>
            <w:r w:rsidRPr="00E875AB">
              <w:rPr>
                <w:rFonts w:ascii="Times New Roman" w:hAnsi="Times New Roman" w:cs="Times New Roman"/>
                <w:sz w:val="16"/>
                <w:szCs w:val="16"/>
              </w:rPr>
              <w:t>н</w:t>
            </w:r>
            <w:r w:rsidRPr="00E875AB">
              <w:rPr>
                <w:rFonts w:ascii="Times New Roman" w:hAnsi="Times New Roman" w:cs="Times New Roman"/>
                <w:sz w:val="16"/>
                <w:szCs w:val="16"/>
              </w:rPr>
              <w:t>венции и о</w:t>
            </w:r>
            <w:r w:rsidRPr="00E875AB">
              <w:rPr>
                <w:rFonts w:ascii="Times New Roman" w:hAnsi="Times New Roman" w:cs="Times New Roman"/>
                <w:sz w:val="16"/>
                <w:szCs w:val="16"/>
              </w:rPr>
              <w:t>б</w:t>
            </w:r>
            <w:r w:rsidRPr="00E875AB">
              <w:rPr>
                <w:rFonts w:ascii="Times New Roman" w:hAnsi="Times New Roman" w:cs="Times New Roman"/>
                <w:sz w:val="16"/>
                <w:szCs w:val="16"/>
              </w:rPr>
              <w:t>щей рекоме</w:t>
            </w:r>
            <w:r w:rsidRPr="00E875AB">
              <w:rPr>
                <w:rFonts w:ascii="Times New Roman" w:hAnsi="Times New Roman" w:cs="Times New Roman"/>
                <w:sz w:val="16"/>
                <w:szCs w:val="16"/>
              </w:rPr>
              <w:t>н</w:t>
            </w:r>
            <w:r w:rsidRPr="00E875AB">
              <w:rPr>
                <w:rFonts w:ascii="Times New Roman" w:hAnsi="Times New Roman" w:cs="Times New Roman"/>
                <w:sz w:val="16"/>
                <w:szCs w:val="16"/>
              </w:rPr>
              <w:t>дацией 24 Комитета, касающейся женщин и охраны их здоровья. Он просит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 активизир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меры, направленные на профила</w:t>
            </w:r>
            <w:r w:rsidRPr="00E875AB">
              <w:rPr>
                <w:rFonts w:ascii="Times New Roman" w:hAnsi="Times New Roman" w:cs="Times New Roman"/>
                <w:sz w:val="16"/>
                <w:szCs w:val="16"/>
              </w:rPr>
              <w:t>к</w:t>
            </w:r>
            <w:r w:rsidRPr="00E875AB">
              <w:rPr>
                <w:rFonts w:ascii="Times New Roman" w:hAnsi="Times New Roman" w:cs="Times New Roman"/>
                <w:sz w:val="16"/>
                <w:szCs w:val="16"/>
              </w:rPr>
              <w:t>тику нежел</w:t>
            </w:r>
            <w:r w:rsidRPr="00E875AB">
              <w:rPr>
                <w:rFonts w:ascii="Times New Roman" w:hAnsi="Times New Roman" w:cs="Times New Roman"/>
                <w:sz w:val="16"/>
                <w:szCs w:val="16"/>
              </w:rPr>
              <w:t>а</w:t>
            </w:r>
            <w:r w:rsidRPr="00E875AB">
              <w:rPr>
                <w:rFonts w:ascii="Times New Roman" w:hAnsi="Times New Roman" w:cs="Times New Roman"/>
                <w:sz w:val="16"/>
                <w:szCs w:val="16"/>
              </w:rPr>
              <w:t>тельной бер</w:t>
            </w:r>
            <w:r w:rsidRPr="00E875AB">
              <w:rPr>
                <w:rFonts w:ascii="Times New Roman" w:hAnsi="Times New Roman" w:cs="Times New Roman"/>
                <w:sz w:val="16"/>
                <w:szCs w:val="16"/>
              </w:rPr>
              <w:t>е</w:t>
            </w:r>
            <w:r w:rsidRPr="00E875AB">
              <w:rPr>
                <w:rFonts w:ascii="Times New Roman" w:hAnsi="Times New Roman" w:cs="Times New Roman"/>
                <w:sz w:val="16"/>
                <w:szCs w:val="16"/>
              </w:rPr>
              <w:t>менности, особенно среди по</w:t>
            </w:r>
            <w:r w:rsidRPr="00E875AB">
              <w:rPr>
                <w:rFonts w:ascii="Times New Roman" w:hAnsi="Times New Roman" w:cs="Times New Roman"/>
                <w:sz w:val="16"/>
                <w:szCs w:val="16"/>
              </w:rPr>
              <w:t>д</w:t>
            </w:r>
            <w:r w:rsidRPr="00E875AB">
              <w:rPr>
                <w:rFonts w:ascii="Times New Roman" w:hAnsi="Times New Roman" w:cs="Times New Roman"/>
                <w:sz w:val="16"/>
                <w:szCs w:val="16"/>
              </w:rPr>
              <w:t>ростков. Т</w:t>
            </w:r>
            <w:r w:rsidRPr="00E875AB">
              <w:rPr>
                <w:rFonts w:ascii="Times New Roman" w:hAnsi="Times New Roman" w:cs="Times New Roman"/>
                <w:sz w:val="16"/>
                <w:szCs w:val="16"/>
              </w:rPr>
              <w:t>а</w:t>
            </w:r>
            <w:r w:rsidRPr="00E875AB">
              <w:rPr>
                <w:rFonts w:ascii="Times New Roman" w:hAnsi="Times New Roman" w:cs="Times New Roman"/>
                <w:sz w:val="16"/>
                <w:szCs w:val="16"/>
              </w:rPr>
              <w:t>кие меры должны включать мониторинг любых нег</w:t>
            </w:r>
            <w:r w:rsidRPr="00E875AB">
              <w:rPr>
                <w:rFonts w:ascii="Times New Roman" w:hAnsi="Times New Roman" w:cs="Times New Roman"/>
                <w:sz w:val="16"/>
                <w:szCs w:val="16"/>
              </w:rPr>
              <w:t>а</w:t>
            </w:r>
            <w:r w:rsidRPr="00E875AB">
              <w:rPr>
                <w:rFonts w:ascii="Times New Roman" w:hAnsi="Times New Roman" w:cs="Times New Roman"/>
                <w:sz w:val="16"/>
                <w:szCs w:val="16"/>
              </w:rPr>
              <w:t>тивных п</w:t>
            </w:r>
            <w:r w:rsidRPr="00E875AB">
              <w:rPr>
                <w:rFonts w:ascii="Times New Roman" w:hAnsi="Times New Roman" w:cs="Times New Roman"/>
                <w:sz w:val="16"/>
                <w:szCs w:val="16"/>
              </w:rPr>
              <w:t>о</w:t>
            </w:r>
            <w:r w:rsidRPr="00E875AB">
              <w:rPr>
                <w:rFonts w:ascii="Times New Roman" w:hAnsi="Times New Roman" w:cs="Times New Roman"/>
                <w:sz w:val="16"/>
                <w:szCs w:val="16"/>
              </w:rPr>
              <w:t>следствий использования внутримато</w:t>
            </w:r>
            <w:r w:rsidRPr="00E875AB">
              <w:rPr>
                <w:rFonts w:ascii="Times New Roman" w:hAnsi="Times New Roman" w:cs="Times New Roman"/>
                <w:sz w:val="16"/>
                <w:szCs w:val="16"/>
              </w:rPr>
              <w:t>ч</w:t>
            </w:r>
            <w:r w:rsidRPr="00E875AB">
              <w:rPr>
                <w:rFonts w:ascii="Times New Roman" w:hAnsi="Times New Roman" w:cs="Times New Roman"/>
                <w:sz w:val="16"/>
                <w:szCs w:val="16"/>
              </w:rPr>
              <w:t>ных против</w:t>
            </w:r>
            <w:r w:rsidRPr="00E875AB">
              <w:rPr>
                <w:rFonts w:ascii="Times New Roman" w:hAnsi="Times New Roman" w:cs="Times New Roman"/>
                <w:sz w:val="16"/>
                <w:szCs w:val="16"/>
              </w:rPr>
              <w:t>о</w:t>
            </w:r>
            <w:r w:rsidRPr="00E875AB">
              <w:rPr>
                <w:rFonts w:ascii="Times New Roman" w:hAnsi="Times New Roman" w:cs="Times New Roman"/>
                <w:sz w:val="16"/>
                <w:szCs w:val="16"/>
              </w:rPr>
              <w:t>зачаточных средств и обеспечение более шир</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кого </w:t>
            </w:r>
            <w:proofErr w:type="gramStart"/>
            <w:r w:rsidRPr="00E875AB">
              <w:rPr>
                <w:rFonts w:ascii="Times New Roman" w:hAnsi="Times New Roman" w:cs="Times New Roman"/>
                <w:sz w:val="16"/>
                <w:szCs w:val="16"/>
              </w:rPr>
              <w:t>примен</w:t>
            </w:r>
            <w:r w:rsidRPr="00E875AB">
              <w:rPr>
                <w:rFonts w:ascii="Times New Roman" w:hAnsi="Times New Roman" w:cs="Times New Roman"/>
                <w:sz w:val="16"/>
                <w:szCs w:val="16"/>
              </w:rPr>
              <w:t>е</w:t>
            </w:r>
            <w:r w:rsidRPr="00E875AB">
              <w:rPr>
                <w:rFonts w:ascii="Times New Roman" w:hAnsi="Times New Roman" w:cs="Times New Roman"/>
                <w:sz w:val="16"/>
                <w:szCs w:val="16"/>
              </w:rPr>
              <w:t>ния</w:t>
            </w:r>
            <w:proofErr w:type="gramEnd"/>
            <w:r w:rsidRPr="00E875AB">
              <w:rPr>
                <w:rFonts w:ascii="Times New Roman" w:hAnsi="Times New Roman" w:cs="Times New Roman"/>
                <w:sz w:val="16"/>
                <w:szCs w:val="16"/>
              </w:rPr>
              <w:t xml:space="preserve"> без каких </w:t>
            </w:r>
            <w:r w:rsidRPr="00E875AB">
              <w:rPr>
                <w:rFonts w:ascii="Times New Roman" w:hAnsi="Times New Roman" w:cs="Times New Roman"/>
                <w:sz w:val="16"/>
                <w:szCs w:val="16"/>
              </w:rPr>
              <w:lastRenderedPageBreak/>
              <w:t>бы то ни было ограничений всего набора противозач</w:t>
            </w:r>
            <w:r w:rsidRPr="00E875AB">
              <w:rPr>
                <w:rFonts w:ascii="Times New Roman" w:hAnsi="Times New Roman" w:cs="Times New Roman"/>
                <w:sz w:val="16"/>
                <w:szCs w:val="16"/>
              </w:rPr>
              <w:t>а</w:t>
            </w:r>
            <w:r w:rsidRPr="00E875AB">
              <w:rPr>
                <w:rFonts w:ascii="Times New Roman" w:hAnsi="Times New Roman" w:cs="Times New Roman"/>
                <w:sz w:val="16"/>
                <w:szCs w:val="16"/>
              </w:rPr>
              <w:t>точных средств, а также пов</w:t>
            </w:r>
            <w:r w:rsidRPr="00E875AB">
              <w:rPr>
                <w:rFonts w:ascii="Times New Roman" w:hAnsi="Times New Roman" w:cs="Times New Roman"/>
                <w:sz w:val="16"/>
                <w:szCs w:val="16"/>
              </w:rPr>
              <w:t>ы</w:t>
            </w:r>
            <w:r w:rsidRPr="00E875AB">
              <w:rPr>
                <w:rFonts w:ascii="Times New Roman" w:hAnsi="Times New Roman" w:cs="Times New Roman"/>
                <w:sz w:val="16"/>
                <w:szCs w:val="16"/>
              </w:rPr>
              <w:t>шение уровня информир</w:t>
            </w:r>
            <w:r w:rsidRPr="00E875AB">
              <w:rPr>
                <w:rFonts w:ascii="Times New Roman" w:hAnsi="Times New Roman" w:cs="Times New Roman"/>
                <w:sz w:val="16"/>
                <w:szCs w:val="16"/>
              </w:rPr>
              <w:t>о</w:t>
            </w:r>
            <w:r w:rsidRPr="00E875AB">
              <w:rPr>
                <w:rFonts w:ascii="Times New Roman" w:hAnsi="Times New Roman" w:cs="Times New Roman"/>
                <w:sz w:val="16"/>
                <w:szCs w:val="16"/>
              </w:rPr>
              <w:t>ванности о методах пл</w:t>
            </w:r>
            <w:r w:rsidRPr="00E875AB">
              <w:rPr>
                <w:rFonts w:ascii="Times New Roman" w:hAnsi="Times New Roman" w:cs="Times New Roman"/>
                <w:sz w:val="16"/>
                <w:szCs w:val="16"/>
              </w:rPr>
              <w:t>а</w:t>
            </w:r>
            <w:r w:rsidRPr="00E875AB">
              <w:rPr>
                <w:rFonts w:ascii="Times New Roman" w:hAnsi="Times New Roman" w:cs="Times New Roman"/>
                <w:sz w:val="16"/>
                <w:szCs w:val="16"/>
              </w:rPr>
              <w:t>нирования семьи. Ком</w:t>
            </w:r>
            <w:r w:rsidRPr="00E875AB">
              <w:rPr>
                <w:rFonts w:ascii="Times New Roman" w:hAnsi="Times New Roman" w:cs="Times New Roman"/>
                <w:sz w:val="16"/>
                <w:szCs w:val="16"/>
              </w:rPr>
              <w:t>и</w:t>
            </w:r>
            <w:r w:rsidRPr="00E875AB">
              <w:rPr>
                <w:rFonts w:ascii="Times New Roman" w:hAnsi="Times New Roman" w:cs="Times New Roman"/>
                <w:sz w:val="16"/>
                <w:szCs w:val="16"/>
              </w:rPr>
              <w:t>тет просит государство-участник включить в его следу</w:t>
            </w:r>
            <w:r w:rsidRPr="00E875AB">
              <w:rPr>
                <w:rFonts w:ascii="Times New Roman" w:hAnsi="Times New Roman" w:cs="Times New Roman"/>
                <w:sz w:val="16"/>
                <w:szCs w:val="16"/>
              </w:rPr>
              <w:t>ю</w:t>
            </w:r>
            <w:r w:rsidRPr="00E875AB">
              <w:rPr>
                <w:rFonts w:ascii="Times New Roman" w:hAnsi="Times New Roman" w:cs="Times New Roman"/>
                <w:sz w:val="16"/>
                <w:szCs w:val="16"/>
              </w:rPr>
              <w:t>щий доклад дополнител</w:t>
            </w:r>
            <w:r w:rsidRPr="00E875AB">
              <w:rPr>
                <w:rFonts w:ascii="Times New Roman" w:hAnsi="Times New Roman" w:cs="Times New Roman"/>
                <w:sz w:val="16"/>
                <w:szCs w:val="16"/>
              </w:rPr>
              <w:t>ь</w:t>
            </w:r>
            <w:r w:rsidRPr="00E875AB">
              <w:rPr>
                <w:rFonts w:ascii="Times New Roman" w:hAnsi="Times New Roman" w:cs="Times New Roman"/>
                <w:sz w:val="16"/>
                <w:szCs w:val="16"/>
              </w:rPr>
              <w:t>ную инфо</w:t>
            </w:r>
            <w:r w:rsidRPr="00E875AB">
              <w:rPr>
                <w:rFonts w:ascii="Times New Roman" w:hAnsi="Times New Roman" w:cs="Times New Roman"/>
                <w:sz w:val="16"/>
                <w:szCs w:val="16"/>
              </w:rPr>
              <w:t>р</w:t>
            </w:r>
            <w:r w:rsidRPr="00E875AB">
              <w:rPr>
                <w:rFonts w:ascii="Times New Roman" w:hAnsi="Times New Roman" w:cs="Times New Roman"/>
                <w:sz w:val="16"/>
                <w:szCs w:val="16"/>
              </w:rPr>
              <w:t>мацию об охране здор</w:t>
            </w:r>
            <w:r w:rsidRPr="00E875AB">
              <w:rPr>
                <w:rFonts w:ascii="Times New Roman" w:hAnsi="Times New Roman" w:cs="Times New Roman"/>
                <w:sz w:val="16"/>
                <w:szCs w:val="16"/>
              </w:rPr>
              <w:t>о</w:t>
            </w:r>
            <w:r w:rsidRPr="00E875AB">
              <w:rPr>
                <w:rFonts w:ascii="Times New Roman" w:hAnsi="Times New Roman" w:cs="Times New Roman"/>
                <w:sz w:val="16"/>
                <w:szCs w:val="16"/>
              </w:rPr>
              <w:t>вья женщин и об эффекти</w:t>
            </w:r>
            <w:r w:rsidRPr="00E875AB">
              <w:rPr>
                <w:rFonts w:ascii="Times New Roman" w:hAnsi="Times New Roman" w:cs="Times New Roman"/>
                <w:sz w:val="16"/>
                <w:szCs w:val="16"/>
              </w:rPr>
              <w:t>в</w:t>
            </w:r>
            <w:r w:rsidRPr="00E875AB">
              <w:rPr>
                <w:rFonts w:ascii="Times New Roman" w:hAnsi="Times New Roman" w:cs="Times New Roman"/>
                <w:sz w:val="16"/>
                <w:szCs w:val="16"/>
              </w:rPr>
              <w:t>ности прин</w:t>
            </w:r>
            <w:r w:rsidRPr="00E875AB">
              <w:rPr>
                <w:rFonts w:ascii="Times New Roman" w:hAnsi="Times New Roman" w:cs="Times New Roman"/>
                <w:sz w:val="16"/>
                <w:szCs w:val="16"/>
              </w:rPr>
              <w:t>и</w:t>
            </w:r>
            <w:r w:rsidRPr="00E875AB">
              <w:rPr>
                <w:rFonts w:ascii="Times New Roman" w:hAnsi="Times New Roman" w:cs="Times New Roman"/>
                <w:sz w:val="16"/>
                <w:szCs w:val="16"/>
              </w:rPr>
              <w:t>маемых им мер по улу</w:t>
            </w:r>
            <w:r w:rsidRPr="00E875AB">
              <w:rPr>
                <w:rFonts w:ascii="Times New Roman" w:hAnsi="Times New Roman" w:cs="Times New Roman"/>
                <w:sz w:val="16"/>
                <w:szCs w:val="16"/>
              </w:rPr>
              <w:t>ч</w:t>
            </w:r>
            <w:r w:rsidRPr="00E875AB">
              <w:rPr>
                <w:rFonts w:ascii="Times New Roman" w:hAnsi="Times New Roman" w:cs="Times New Roman"/>
                <w:sz w:val="16"/>
                <w:szCs w:val="16"/>
              </w:rPr>
              <w:t>шению здор</w:t>
            </w:r>
            <w:r w:rsidRPr="00E875AB">
              <w:rPr>
                <w:rFonts w:ascii="Times New Roman" w:hAnsi="Times New Roman" w:cs="Times New Roman"/>
                <w:sz w:val="16"/>
                <w:szCs w:val="16"/>
              </w:rPr>
              <w:t>о</w:t>
            </w:r>
            <w:r w:rsidRPr="00E875AB">
              <w:rPr>
                <w:rFonts w:ascii="Times New Roman" w:hAnsi="Times New Roman" w:cs="Times New Roman"/>
                <w:sz w:val="16"/>
                <w:szCs w:val="16"/>
              </w:rPr>
              <w:t>вья женщин и расширению их доступа к медицинским услугам, в том числе к мет</w:t>
            </w:r>
            <w:r w:rsidRPr="00E875AB">
              <w:rPr>
                <w:rFonts w:ascii="Times New Roman" w:hAnsi="Times New Roman" w:cs="Times New Roman"/>
                <w:sz w:val="16"/>
                <w:szCs w:val="16"/>
              </w:rPr>
              <w:t>о</w:t>
            </w:r>
            <w:r w:rsidRPr="00E875AB">
              <w:rPr>
                <w:rFonts w:ascii="Times New Roman" w:hAnsi="Times New Roman" w:cs="Times New Roman"/>
                <w:sz w:val="16"/>
                <w:szCs w:val="16"/>
              </w:rPr>
              <w:t>дам планир</w:t>
            </w:r>
            <w:r w:rsidRPr="00E875AB">
              <w:rPr>
                <w:rFonts w:ascii="Times New Roman" w:hAnsi="Times New Roman" w:cs="Times New Roman"/>
                <w:sz w:val="16"/>
                <w:szCs w:val="16"/>
              </w:rPr>
              <w:t>о</w:t>
            </w:r>
            <w:r w:rsidRPr="00E875AB">
              <w:rPr>
                <w:rFonts w:ascii="Times New Roman" w:hAnsi="Times New Roman" w:cs="Times New Roman"/>
                <w:sz w:val="16"/>
                <w:szCs w:val="16"/>
              </w:rPr>
              <w:t>вания семьи.</w:t>
            </w:r>
          </w:p>
        </w:tc>
        <w:tc>
          <w:tcPr>
            <w:tcW w:w="0" w:type="auto"/>
          </w:tcPr>
          <w:p w14:paraId="26C0936F"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по</w:t>
            </w:r>
            <w:r w:rsidRPr="00E875AB">
              <w:rPr>
                <w:rFonts w:ascii="Times New Roman" w:hAnsi="Times New Roman" w:cs="Times New Roman"/>
                <w:sz w:val="16"/>
                <w:szCs w:val="16"/>
              </w:rPr>
              <w:t>д</w:t>
            </w:r>
            <w:r w:rsidRPr="00E875AB">
              <w:rPr>
                <w:rFonts w:ascii="Times New Roman" w:hAnsi="Times New Roman" w:cs="Times New Roman"/>
                <w:sz w:val="16"/>
                <w:szCs w:val="16"/>
              </w:rPr>
              <w:t>тверждает свои пред</w:t>
            </w:r>
            <w:r w:rsidRPr="00E875AB">
              <w:rPr>
                <w:rFonts w:ascii="Times New Roman" w:hAnsi="Times New Roman" w:cs="Times New Roman"/>
                <w:sz w:val="16"/>
                <w:szCs w:val="16"/>
              </w:rPr>
              <w:t>ы</w:t>
            </w:r>
            <w:r w:rsidRPr="00E875AB">
              <w:rPr>
                <w:rFonts w:ascii="Times New Roman" w:hAnsi="Times New Roman" w:cs="Times New Roman"/>
                <w:sz w:val="16"/>
                <w:szCs w:val="16"/>
              </w:rPr>
              <w:t>дущие закл</w:t>
            </w:r>
            <w:r w:rsidRPr="00E875AB">
              <w:rPr>
                <w:rFonts w:ascii="Times New Roman" w:hAnsi="Times New Roman" w:cs="Times New Roman"/>
                <w:sz w:val="16"/>
                <w:szCs w:val="16"/>
              </w:rPr>
              <w:t>ю</w:t>
            </w:r>
            <w:r w:rsidRPr="00E875AB">
              <w:rPr>
                <w:rFonts w:ascii="Times New Roman" w:hAnsi="Times New Roman" w:cs="Times New Roman"/>
                <w:sz w:val="16"/>
                <w:szCs w:val="16"/>
              </w:rPr>
              <w:t xml:space="preserve">чительные замечания (CEDAW/C/KAZ/CO/2, пункт 14) и настоятельно </w:t>
            </w:r>
            <w:r w:rsidRPr="00E875AB">
              <w:rPr>
                <w:rFonts w:ascii="Times New Roman" w:hAnsi="Times New Roman" w:cs="Times New Roman"/>
                <w:sz w:val="16"/>
                <w:szCs w:val="16"/>
              </w:rPr>
              <w:lastRenderedPageBreak/>
              <w:t>рекомендует государству-участнику:</w:t>
            </w:r>
          </w:p>
          <w:p w14:paraId="44E4C3FE"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b) расширить публичные образовател</w:t>
            </w:r>
            <w:r w:rsidRPr="00E875AB">
              <w:rPr>
                <w:rFonts w:ascii="Times New Roman" w:hAnsi="Times New Roman" w:cs="Times New Roman"/>
                <w:sz w:val="16"/>
                <w:szCs w:val="16"/>
              </w:rPr>
              <w:t>ь</w:t>
            </w:r>
            <w:r w:rsidRPr="00E875AB">
              <w:rPr>
                <w:rFonts w:ascii="Times New Roman" w:hAnsi="Times New Roman" w:cs="Times New Roman"/>
                <w:sz w:val="16"/>
                <w:szCs w:val="16"/>
              </w:rPr>
              <w:t>ные програ</w:t>
            </w:r>
            <w:r w:rsidRPr="00E875AB">
              <w:rPr>
                <w:rFonts w:ascii="Times New Roman" w:hAnsi="Times New Roman" w:cs="Times New Roman"/>
                <w:sz w:val="16"/>
                <w:szCs w:val="16"/>
              </w:rPr>
              <w:t>м</w:t>
            </w:r>
            <w:r w:rsidRPr="00E875AB">
              <w:rPr>
                <w:rFonts w:ascii="Times New Roman" w:hAnsi="Times New Roman" w:cs="Times New Roman"/>
                <w:sz w:val="16"/>
                <w:szCs w:val="16"/>
              </w:rPr>
              <w:t>мы, посв</w:t>
            </w:r>
            <w:r w:rsidRPr="00E875AB">
              <w:rPr>
                <w:rFonts w:ascii="Times New Roman" w:hAnsi="Times New Roman" w:cs="Times New Roman"/>
                <w:sz w:val="16"/>
                <w:szCs w:val="16"/>
              </w:rPr>
              <w:t>я</w:t>
            </w:r>
            <w:r w:rsidRPr="00E875AB">
              <w:rPr>
                <w:rFonts w:ascii="Times New Roman" w:hAnsi="Times New Roman" w:cs="Times New Roman"/>
                <w:sz w:val="16"/>
                <w:szCs w:val="16"/>
              </w:rPr>
              <w:t>щённые нег</w:t>
            </w:r>
            <w:r w:rsidRPr="00E875AB">
              <w:rPr>
                <w:rFonts w:ascii="Times New Roman" w:hAnsi="Times New Roman" w:cs="Times New Roman"/>
                <w:sz w:val="16"/>
                <w:szCs w:val="16"/>
              </w:rPr>
              <w:t>а</w:t>
            </w:r>
            <w:r w:rsidRPr="00E875AB">
              <w:rPr>
                <w:rFonts w:ascii="Times New Roman" w:hAnsi="Times New Roman" w:cs="Times New Roman"/>
                <w:sz w:val="16"/>
                <w:szCs w:val="16"/>
              </w:rPr>
              <w:t>тивному во</w:t>
            </w:r>
            <w:r w:rsidRPr="00E875AB">
              <w:rPr>
                <w:rFonts w:ascii="Times New Roman" w:hAnsi="Times New Roman" w:cs="Times New Roman"/>
                <w:sz w:val="16"/>
                <w:szCs w:val="16"/>
              </w:rPr>
              <w:t>з</w:t>
            </w:r>
            <w:r w:rsidRPr="00E875AB">
              <w:rPr>
                <w:rFonts w:ascii="Times New Roman" w:hAnsi="Times New Roman" w:cs="Times New Roman"/>
                <w:sz w:val="16"/>
                <w:szCs w:val="16"/>
              </w:rPr>
              <w:t>действию таких стере</w:t>
            </w:r>
            <w:r w:rsidRPr="00E875AB">
              <w:rPr>
                <w:rFonts w:ascii="Times New Roman" w:hAnsi="Times New Roman" w:cs="Times New Roman"/>
                <w:sz w:val="16"/>
                <w:szCs w:val="16"/>
              </w:rPr>
              <w:t>о</w:t>
            </w:r>
            <w:r w:rsidRPr="00E875AB">
              <w:rPr>
                <w:rFonts w:ascii="Times New Roman" w:hAnsi="Times New Roman" w:cs="Times New Roman"/>
                <w:sz w:val="16"/>
                <w:szCs w:val="16"/>
              </w:rPr>
              <w:t>типов на ре</w:t>
            </w:r>
            <w:r w:rsidRPr="00E875AB">
              <w:rPr>
                <w:rFonts w:ascii="Times New Roman" w:hAnsi="Times New Roman" w:cs="Times New Roman"/>
                <w:sz w:val="16"/>
                <w:szCs w:val="16"/>
              </w:rPr>
              <w:t>а</w:t>
            </w:r>
            <w:r w:rsidRPr="00E875AB">
              <w:rPr>
                <w:rFonts w:ascii="Times New Roman" w:hAnsi="Times New Roman" w:cs="Times New Roman"/>
                <w:sz w:val="16"/>
                <w:szCs w:val="16"/>
              </w:rPr>
              <w:t>лизацию же</w:t>
            </w:r>
            <w:r w:rsidRPr="00E875AB">
              <w:rPr>
                <w:rFonts w:ascii="Times New Roman" w:hAnsi="Times New Roman" w:cs="Times New Roman"/>
                <w:sz w:val="16"/>
                <w:szCs w:val="16"/>
              </w:rPr>
              <w:t>н</w:t>
            </w:r>
            <w:r w:rsidRPr="00E875AB">
              <w:rPr>
                <w:rFonts w:ascii="Times New Roman" w:hAnsi="Times New Roman" w:cs="Times New Roman"/>
                <w:sz w:val="16"/>
                <w:szCs w:val="16"/>
              </w:rPr>
              <w:t>щинами своих прав, в частн</w:t>
            </w:r>
            <w:r w:rsidRPr="00E875AB">
              <w:rPr>
                <w:rFonts w:ascii="Times New Roman" w:hAnsi="Times New Roman" w:cs="Times New Roman"/>
                <w:sz w:val="16"/>
                <w:szCs w:val="16"/>
              </w:rPr>
              <w:t>о</w:t>
            </w:r>
            <w:r w:rsidRPr="00E875AB">
              <w:rPr>
                <w:rFonts w:ascii="Times New Roman" w:hAnsi="Times New Roman" w:cs="Times New Roman"/>
                <w:sz w:val="16"/>
                <w:szCs w:val="16"/>
              </w:rPr>
              <w:t>сти в сельских районах и целевых о</w:t>
            </w:r>
            <w:r w:rsidRPr="00E875AB">
              <w:rPr>
                <w:rFonts w:ascii="Times New Roman" w:hAnsi="Times New Roman" w:cs="Times New Roman"/>
                <w:sz w:val="16"/>
                <w:szCs w:val="16"/>
              </w:rPr>
              <w:t>б</w:t>
            </w:r>
            <w:r w:rsidRPr="00E875AB">
              <w:rPr>
                <w:rFonts w:ascii="Times New Roman" w:hAnsi="Times New Roman" w:cs="Times New Roman"/>
                <w:sz w:val="16"/>
                <w:szCs w:val="16"/>
              </w:rPr>
              <w:t>щинах;</w:t>
            </w:r>
          </w:p>
          <w:p w14:paraId="173FC9BB"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с) принять эффективные правовые меры по бор</w:t>
            </w:r>
            <w:r w:rsidRPr="00E875AB">
              <w:rPr>
                <w:rFonts w:ascii="Times New Roman" w:hAnsi="Times New Roman" w:cs="Times New Roman"/>
                <w:sz w:val="16"/>
                <w:szCs w:val="16"/>
              </w:rPr>
              <w:t>ь</w:t>
            </w:r>
            <w:r w:rsidRPr="00E875AB">
              <w:rPr>
                <w:rFonts w:ascii="Times New Roman" w:hAnsi="Times New Roman" w:cs="Times New Roman"/>
                <w:sz w:val="16"/>
                <w:szCs w:val="16"/>
              </w:rPr>
              <w:t>бе с заключ</w:t>
            </w:r>
            <w:r w:rsidRPr="00E875AB">
              <w:rPr>
                <w:rFonts w:ascii="Times New Roman" w:hAnsi="Times New Roman" w:cs="Times New Roman"/>
                <w:sz w:val="16"/>
                <w:szCs w:val="16"/>
              </w:rPr>
              <w:t>е</w:t>
            </w:r>
            <w:r w:rsidRPr="00E875AB">
              <w:rPr>
                <w:rFonts w:ascii="Times New Roman" w:hAnsi="Times New Roman" w:cs="Times New Roman"/>
                <w:sz w:val="16"/>
                <w:szCs w:val="16"/>
              </w:rPr>
              <w:t>нием браков в детском во</w:t>
            </w:r>
            <w:r w:rsidRPr="00E875AB">
              <w:rPr>
                <w:rFonts w:ascii="Times New Roman" w:hAnsi="Times New Roman" w:cs="Times New Roman"/>
                <w:sz w:val="16"/>
                <w:szCs w:val="16"/>
              </w:rPr>
              <w:t>з</w:t>
            </w:r>
            <w:r w:rsidRPr="00E875AB">
              <w:rPr>
                <w:rFonts w:ascii="Times New Roman" w:hAnsi="Times New Roman" w:cs="Times New Roman"/>
                <w:sz w:val="16"/>
                <w:szCs w:val="16"/>
              </w:rPr>
              <w:t>расте и мн</w:t>
            </w:r>
            <w:r w:rsidRPr="00E875AB">
              <w:rPr>
                <w:rFonts w:ascii="Times New Roman" w:hAnsi="Times New Roman" w:cs="Times New Roman"/>
                <w:sz w:val="16"/>
                <w:szCs w:val="16"/>
              </w:rPr>
              <w:t>о</w:t>
            </w:r>
            <w:r w:rsidRPr="00E875AB">
              <w:rPr>
                <w:rFonts w:ascii="Times New Roman" w:hAnsi="Times New Roman" w:cs="Times New Roman"/>
                <w:sz w:val="16"/>
                <w:szCs w:val="16"/>
              </w:rPr>
              <w:t>гоженством;</w:t>
            </w:r>
          </w:p>
          <w:p w14:paraId="052AD857"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d) проводить регулярный мониторинг и обзор мер, предприним</w:t>
            </w:r>
            <w:r w:rsidRPr="00E875AB">
              <w:rPr>
                <w:rFonts w:ascii="Times New Roman" w:hAnsi="Times New Roman" w:cs="Times New Roman"/>
                <w:sz w:val="16"/>
                <w:szCs w:val="16"/>
              </w:rPr>
              <w:t>а</w:t>
            </w:r>
            <w:r w:rsidRPr="00E875AB">
              <w:rPr>
                <w:rFonts w:ascii="Times New Roman" w:hAnsi="Times New Roman" w:cs="Times New Roman"/>
                <w:sz w:val="16"/>
                <w:szCs w:val="16"/>
              </w:rPr>
              <w:t>емых с целью устранения гендерных стереотипов, в целях оценки их возде</w:t>
            </w:r>
            <w:r w:rsidRPr="00E875AB">
              <w:rPr>
                <w:rFonts w:ascii="Times New Roman" w:hAnsi="Times New Roman" w:cs="Times New Roman"/>
                <w:sz w:val="16"/>
                <w:szCs w:val="16"/>
              </w:rPr>
              <w:t>й</w:t>
            </w:r>
            <w:r w:rsidRPr="00E875AB">
              <w:rPr>
                <w:rFonts w:ascii="Times New Roman" w:hAnsi="Times New Roman" w:cs="Times New Roman"/>
                <w:sz w:val="16"/>
                <w:szCs w:val="16"/>
              </w:rPr>
              <w:t>ствия.</w:t>
            </w:r>
          </w:p>
          <w:p w14:paraId="57BA2712" w14:textId="77777777" w:rsidR="004A3584" w:rsidRPr="00E875AB" w:rsidRDefault="004A3584" w:rsidP="00E237DA">
            <w:pPr>
              <w:rPr>
                <w:rFonts w:ascii="Times New Roman" w:hAnsi="Times New Roman" w:cs="Times New Roman"/>
                <w:sz w:val="16"/>
                <w:szCs w:val="16"/>
              </w:rPr>
            </w:pPr>
          </w:p>
        </w:tc>
        <w:tc>
          <w:tcPr>
            <w:tcW w:w="0" w:type="auto"/>
          </w:tcPr>
          <w:p w14:paraId="709B6A06" w14:textId="77777777" w:rsidR="004A3584" w:rsidRPr="00A43973" w:rsidRDefault="004A3584" w:rsidP="00E237DA">
            <w:pPr>
              <w:rPr>
                <w:rFonts w:ascii="Times New Roman" w:hAnsi="Times New Roman" w:cs="Times New Roman"/>
                <w:sz w:val="16"/>
                <w:szCs w:val="16"/>
              </w:rPr>
            </w:pPr>
          </w:p>
        </w:tc>
        <w:tc>
          <w:tcPr>
            <w:tcW w:w="0" w:type="auto"/>
          </w:tcPr>
          <w:p w14:paraId="180178D8" w14:textId="77777777" w:rsidR="004A3584" w:rsidRPr="00A43973" w:rsidRDefault="004A3584" w:rsidP="00E237DA">
            <w:pPr>
              <w:rPr>
                <w:rFonts w:ascii="Times New Roman" w:hAnsi="Times New Roman" w:cs="Times New Roman"/>
                <w:sz w:val="16"/>
                <w:szCs w:val="16"/>
              </w:rPr>
            </w:pPr>
          </w:p>
        </w:tc>
      </w:tr>
      <w:tr w:rsidR="004A3584" w:rsidRPr="00BD74FC" w14:paraId="1BC37B5F" w14:textId="0B85AB39" w:rsidTr="004A3584">
        <w:tc>
          <w:tcPr>
            <w:tcW w:w="0" w:type="auto"/>
          </w:tcPr>
          <w:p w14:paraId="267461CF" w14:textId="77777777" w:rsidR="004A3584" w:rsidRPr="00E875AB" w:rsidRDefault="004A3584" w:rsidP="00E237DA">
            <w:pPr>
              <w:rPr>
                <w:rFonts w:ascii="Times New Roman" w:hAnsi="Times New Roman" w:cs="Times New Roman"/>
                <w:sz w:val="16"/>
                <w:szCs w:val="16"/>
              </w:rPr>
            </w:pPr>
          </w:p>
        </w:tc>
        <w:tc>
          <w:tcPr>
            <w:tcW w:w="0" w:type="auto"/>
          </w:tcPr>
          <w:p w14:paraId="59D91717" w14:textId="77777777" w:rsidR="004A3584" w:rsidRPr="00E875AB" w:rsidRDefault="004A3584" w:rsidP="00E237DA">
            <w:pPr>
              <w:rPr>
                <w:rFonts w:ascii="Times New Roman" w:hAnsi="Times New Roman" w:cs="Times New Roman"/>
                <w:sz w:val="16"/>
                <w:szCs w:val="16"/>
              </w:rPr>
            </w:pPr>
          </w:p>
        </w:tc>
        <w:tc>
          <w:tcPr>
            <w:tcW w:w="0" w:type="auto"/>
          </w:tcPr>
          <w:p w14:paraId="7857C5D6" w14:textId="77777777" w:rsidR="004A3584" w:rsidRPr="00E875AB" w:rsidRDefault="004A3584" w:rsidP="00E237DA">
            <w:pPr>
              <w:rPr>
                <w:rFonts w:ascii="Times New Roman" w:hAnsi="Times New Roman" w:cs="Times New Roman"/>
                <w:sz w:val="16"/>
                <w:szCs w:val="16"/>
              </w:rPr>
            </w:pPr>
          </w:p>
        </w:tc>
        <w:tc>
          <w:tcPr>
            <w:tcW w:w="0" w:type="auto"/>
          </w:tcPr>
          <w:p w14:paraId="5A4DA5F1" w14:textId="77777777" w:rsidR="004A3584" w:rsidRPr="00E875AB" w:rsidRDefault="004A3584" w:rsidP="00E237DA">
            <w:pPr>
              <w:rPr>
                <w:rFonts w:ascii="Times New Roman" w:hAnsi="Times New Roman" w:cs="Times New Roman"/>
                <w:sz w:val="16"/>
                <w:szCs w:val="16"/>
              </w:rPr>
            </w:pPr>
          </w:p>
        </w:tc>
        <w:tc>
          <w:tcPr>
            <w:tcW w:w="0" w:type="auto"/>
          </w:tcPr>
          <w:p w14:paraId="6FE3EA7C" w14:textId="77777777" w:rsidR="004A3584" w:rsidRPr="00E875AB" w:rsidRDefault="004A3584" w:rsidP="00E237DA">
            <w:pPr>
              <w:rPr>
                <w:rFonts w:ascii="Times New Roman" w:hAnsi="Times New Roman" w:cs="Times New Roman"/>
                <w:sz w:val="16"/>
                <w:szCs w:val="16"/>
              </w:rPr>
            </w:pPr>
          </w:p>
        </w:tc>
        <w:tc>
          <w:tcPr>
            <w:tcW w:w="0" w:type="auto"/>
          </w:tcPr>
          <w:p w14:paraId="15A79262" w14:textId="77777777" w:rsidR="004A3584" w:rsidRPr="00E875AB" w:rsidRDefault="004A3584" w:rsidP="00E237DA">
            <w:pPr>
              <w:rPr>
                <w:rFonts w:ascii="Times New Roman" w:hAnsi="Times New Roman" w:cs="Times New Roman"/>
                <w:sz w:val="16"/>
                <w:szCs w:val="16"/>
              </w:rPr>
            </w:pPr>
          </w:p>
        </w:tc>
        <w:tc>
          <w:tcPr>
            <w:tcW w:w="0" w:type="auto"/>
          </w:tcPr>
          <w:p w14:paraId="58A76C7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охватить сп</w:t>
            </w:r>
            <w:r w:rsidRPr="00E875AB">
              <w:rPr>
                <w:rFonts w:ascii="Times New Roman" w:hAnsi="Times New Roman" w:cs="Times New Roman"/>
                <w:sz w:val="16"/>
                <w:szCs w:val="16"/>
              </w:rPr>
              <w:t>е</w:t>
            </w:r>
            <w:r w:rsidRPr="00E875AB">
              <w:rPr>
                <w:rFonts w:ascii="Times New Roman" w:hAnsi="Times New Roman" w:cs="Times New Roman"/>
                <w:sz w:val="16"/>
                <w:szCs w:val="16"/>
              </w:rPr>
              <w:t>циальными программами неимущих женщин, в частности женщин, во</w:t>
            </w:r>
            <w:r w:rsidRPr="00E875AB">
              <w:rPr>
                <w:rFonts w:ascii="Times New Roman" w:hAnsi="Times New Roman" w:cs="Times New Roman"/>
                <w:sz w:val="16"/>
                <w:szCs w:val="16"/>
              </w:rPr>
              <w:t>з</w:t>
            </w:r>
            <w:r w:rsidRPr="00E875AB">
              <w:rPr>
                <w:rFonts w:ascii="Times New Roman" w:hAnsi="Times New Roman" w:cs="Times New Roman"/>
                <w:sz w:val="16"/>
                <w:szCs w:val="16"/>
              </w:rPr>
              <w:lastRenderedPageBreak/>
              <w:t>главляющих домашние хозяйства, женщин п</w:t>
            </w:r>
            <w:r w:rsidRPr="00E875AB">
              <w:rPr>
                <w:rFonts w:ascii="Times New Roman" w:hAnsi="Times New Roman" w:cs="Times New Roman"/>
                <w:sz w:val="16"/>
                <w:szCs w:val="16"/>
              </w:rPr>
              <w:t>о</w:t>
            </w:r>
            <w:r w:rsidRPr="00E875AB">
              <w:rPr>
                <w:rFonts w:ascii="Times New Roman" w:hAnsi="Times New Roman" w:cs="Times New Roman"/>
                <w:sz w:val="16"/>
                <w:szCs w:val="16"/>
              </w:rPr>
              <w:t>жилого во</w:t>
            </w:r>
            <w:r w:rsidRPr="00E875AB">
              <w:rPr>
                <w:rFonts w:ascii="Times New Roman" w:hAnsi="Times New Roman" w:cs="Times New Roman"/>
                <w:sz w:val="16"/>
                <w:szCs w:val="16"/>
              </w:rPr>
              <w:t>з</w:t>
            </w:r>
            <w:r w:rsidRPr="00E875AB">
              <w:rPr>
                <w:rFonts w:ascii="Times New Roman" w:hAnsi="Times New Roman" w:cs="Times New Roman"/>
                <w:sz w:val="16"/>
                <w:szCs w:val="16"/>
              </w:rPr>
              <w:t>раста и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прож</w:t>
            </w:r>
            <w:r w:rsidRPr="00E875AB">
              <w:rPr>
                <w:rFonts w:ascii="Times New Roman" w:hAnsi="Times New Roman" w:cs="Times New Roman"/>
                <w:sz w:val="16"/>
                <w:szCs w:val="16"/>
              </w:rPr>
              <w:t>и</w:t>
            </w:r>
            <w:r w:rsidRPr="00E875AB">
              <w:rPr>
                <w:rFonts w:ascii="Times New Roman" w:hAnsi="Times New Roman" w:cs="Times New Roman"/>
                <w:sz w:val="16"/>
                <w:szCs w:val="16"/>
              </w:rPr>
              <w:t>вающих в сельской местности, направленн</w:t>
            </w:r>
            <w:r w:rsidRPr="00E875AB">
              <w:rPr>
                <w:rFonts w:ascii="Times New Roman" w:hAnsi="Times New Roman" w:cs="Times New Roman"/>
                <w:sz w:val="16"/>
                <w:szCs w:val="16"/>
              </w:rPr>
              <w:t>ы</w:t>
            </w:r>
            <w:r w:rsidRPr="00E875AB">
              <w:rPr>
                <w:rFonts w:ascii="Times New Roman" w:hAnsi="Times New Roman" w:cs="Times New Roman"/>
                <w:sz w:val="16"/>
                <w:szCs w:val="16"/>
              </w:rPr>
              <w:t>ми на сокр</w:t>
            </w:r>
            <w:r w:rsidRPr="00E875AB">
              <w:rPr>
                <w:rFonts w:ascii="Times New Roman" w:hAnsi="Times New Roman" w:cs="Times New Roman"/>
                <w:sz w:val="16"/>
                <w:szCs w:val="16"/>
              </w:rPr>
              <w:t>а</w:t>
            </w:r>
            <w:r w:rsidRPr="00E875AB">
              <w:rPr>
                <w:rFonts w:ascii="Times New Roman" w:hAnsi="Times New Roman" w:cs="Times New Roman"/>
                <w:sz w:val="16"/>
                <w:szCs w:val="16"/>
              </w:rPr>
              <w:t>щение ма</w:t>
            </w:r>
            <w:r w:rsidRPr="00E875AB">
              <w:rPr>
                <w:rFonts w:ascii="Times New Roman" w:hAnsi="Times New Roman" w:cs="Times New Roman"/>
                <w:sz w:val="16"/>
                <w:szCs w:val="16"/>
              </w:rPr>
              <w:t>с</w:t>
            </w:r>
            <w:r w:rsidRPr="00E875AB">
              <w:rPr>
                <w:rFonts w:ascii="Times New Roman" w:hAnsi="Times New Roman" w:cs="Times New Roman"/>
                <w:sz w:val="16"/>
                <w:szCs w:val="16"/>
              </w:rPr>
              <w:t>штабов нищ</w:t>
            </w:r>
            <w:r w:rsidRPr="00E875AB">
              <w:rPr>
                <w:rFonts w:ascii="Times New Roman" w:hAnsi="Times New Roman" w:cs="Times New Roman"/>
                <w:sz w:val="16"/>
                <w:szCs w:val="16"/>
              </w:rPr>
              <w:t>е</w:t>
            </w:r>
            <w:r w:rsidRPr="00E875AB">
              <w:rPr>
                <w:rFonts w:ascii="Times New Roman" w:hAnsi="Times New Roman" w:cs="Times New Roman"/>
                <w:sz w:val="16"/>
                <w:szCs w:val="16"/>
              </w:rPr>
              <w:t>ты.</w:t>
            </w:r>
          </w:p>
        </w:tc>
        <w:tc>
          <w:tcPr>
            <w:tcW w:w="0" w:type="auto"/>
          </w:tcPr>
          <w:p w14:paraId="29F96AF9" w14:textId="77777777" w:rsidR="004A3584" w:rsidRPr="00E875AB" w:rsidRDefault="004A3584" w:rsidP="00E237DA">
            <w:pPr>
              <w:rPr>
                <w:rFonts w:ascii="Times New Roman" w:hAnsi="Times New Roman" w:cs="Times New Roman"/>
                <w:sz w:val="16"/>
                <w:szCs w:val="16"/>
              </w:rPr>
            </w:pPr>
          </w:p>
        </w:tc>
        <w:tc>
          <w:tcPr>
            <w:tcW w:w="0" w:type="auto"/>
          </w:tcPr>
          <w:p w14:paraId="6089A673" w14:textId="77777777" w:rsidR="004A3584" w:rsidRPr="00E875AB" w:rsidRDefault="004A3584" w:rsidP="00E237DA">
            <w:pPr>
              <w:rPr>
                <w:rFonts w:ascii="Times New Roman" w:hAnsi="Times New Roman" w:cs="Times New Roman"/>
                <w:sz w:val="16"/>
                <w:szCs w:val="16"/>
              </w:rPr>
            </w:pPr>
          </w:p>
        </w:tc>
        <w:tc>
          <w:tcPr>
            <w:tcW w:w="0" w:type="auto"/>
          </w:tcPr>
          <w:p w14:paraId="3ACB3DD6" w14:textId="77777777" w:rsidR="004A3584" w:rsidRPr="00262099" w:rsidRDefault="004A3584" w:rsidP="00E237DA">
            <w:pPr>
              <w:rPr>
                <w:rFonts w:ascii="Times New Roman" w:hAnsi="Times New Roman" w:cs="Times New Roman"/>
                <w:sz w:val="16"/>
                <w:szCs w:val="16"/>
              </w:rPr>
            </w:pPr>
          </w:p>
        </w:tc>
        <w:tc>
          <w:tcPr>
            <w:tcW w:w="0" w:type="auto"/>
          </w:tcPr>
          <w:p w14:paraId="22065864" w14:textId="77777777" w:rsidR="004A3584" w:rsidRPr="00262099" w:rsidRDefault="004A3584" w:rsidP="00E237DA">
            <w:pPr>
              <w:rPr>
                <w:rFonts w:ascii="Times New Roman" w:hAnsi="Times New Roman" w:cs="Times New Roman"/>
                <w:sz w:val="16"/>
                <w:szCs w:val="16"/>
              </w:rPr>
            </w:pPr>
          </w:p>
        </w:tc>
      </w:tr>
      <w:tr w:rsidR="004A3584" w:rsidRPr="00BD74FC" w14:paraId="59BB5796" w14:textId="6879AE05" w:rsidTr="004A3584">
        <w:tc>
          <w:tcPr>
            <w:tcW w:w="0" w:type="auto"/>
          </w:tcPr>
          <w:p w14:paraId="3560AD13" w14:textId="77777777" w:rsidR="004A3584" w:rsidRPr="00E875AB" w:rsidRDefault="004A3584" w:rsidP="00E237DA">
            <w:pPr>
              <w:rPr>
                <w:rFonts w:ascii="Times New Roman" w:hAnsi="Times New Roman" w:cs="Times New Roman"/>
                <w:sz w:val="16"/>
                <w:szCs w:val="16"/>
              </w:rPr>
            </w:pPr>
          </w:p>
        </w:tc>
        <w:tc>
          <w:tcPr>
            <w:tcW w:w="0" w:type="auto"/>
          </w:tcPr>
          <w:p w14:paraId="58DC8944" w14:textId="77777777" w:rsidR="004A3584" w:rsidRPr="00E875AB" w:rsidRDefault="004A3584" w:rsidP="00E237DA">
            <w:pPr>
              <w:rPr>
                <w:rFonts w:ascii="Times New Roman" w:hAnsi="Times New Roman" w:cs="Times New Roman"/>
                <w:sz w:val="16"/>
                <w:szCs w:val="16"/>
              </w:rPr>
            </w:pPr>
          </w:p>
        </w:tc>
        <w:tc>
          <w:tcPr>
            <w:tcW w:w="0" w:type="auto"/>
          </w:tcPr>
          <w:p w14:paraId="1F8AEDF7" w14:textId="77777777" w:rsidR="004A3584" w:rsidRPr="00E875AB" w:rsidRDefault="004A3584" w:rsidP="00E237DA">
            <w:pPr>
              <w:rPr>
                <w:rFonts w:ascii="Times New Roman" w:hAnsi="Times New Roman" w:cs="Times New Roman"/>
                <w:sz w:val="16"/>
                <w:szCs w:val="16"/>
              </w:rPr>
            </w:pPr>
          </w:p>
        </w:tc>
        <w:tc>
          <w:tcPr>
            <w:tcW w:w="0" w:type="auto"/>
          </w:tcPr>
          <w:p w14:paraId="2FD7E4AA" w14:textId="77777777" w:rsidR="004A3584" w:rsidRPr="00E875AB" w:rsidRDefault="004A3584" w:rsidP="00E237DA">
            <w:pPr>
              <w:rPr>
                <w:rFonts w:ascii="Times New Roman" w:hAnsi="Times New Roman" w:cs="Times New Roman"/>
                <w:sz w:val="16"/>
                <w:szCs w:val="16"/>
              </w:rPr>
            </w:pPr>
          </w:p>
        </w:tc>
        <w:tc>
          <w:tcPr>
            <w:tcW w:w="0" w:type="auto"/>
          </w:tcPr>
          <w:p w14:paraId="086C0FA0" w14:textId="77777777" w:rsidR="004A3584" w:rsidRPr="00E875AB" w:rsidRDefault="004A3584" w:rsidP="00E237DA">
            <w:pPr>
              <w:rPr>
                <w:rFonts w:ascii="Times New Roman" w:hAnsi="Times New Roman" w:cs="Times New Roman"/>
                <w:sz w:val="16"/>
                <w:szCs w:val="16"/>
              </w:rPr>
            </w:pPr>
          </w:p>
        </w:tc>
        <w:tc>
          <w:tcPr>
            <w:tcW w:w="0" w:type="auto"/>
          </w:tcPr>
          <w:p w14:paraId="34A013A4" w14:textId="77777777" w:rsidR="004A3584" w:rsidRPr="00E875AB" w:rsidRDefault="004A3584" w:rsidP="00E237DA">
            <w:pPr>
              <w:rPr>
                <w:rFonts w:ascii="Times New Roman" w:hAnsi="Times New Roman" w:cs="Times New Roman"/>
                <w:sz w:val="16"/>
                <w:szCs w:val="16"/>
              </w:rPr>
            </w:pPr>
          </w:p>
        </w:tc>
        <w:tc>
          <w:tcPr>
            <w:tcW w:w="0" w:type="auto"/>
          </w:tcPr>
          <w:p w14:paraId="7C1E3BFD"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правительству оказывать поддержку деятельности женских н</w:t>
            </w:r>
            <w:r w:rsidRPr="00E875AB">
              <w:rPr>
                <w:rFonts w:ascii="Times New Roman" w:hAnsi="Times New Roman" w:cs="Times New Roman"/>
                <w:sz w:val="16"/>
                <w:szCs w:val="16"/>
              </w:rPr>
              <w:t>е</w:t>
            </w:r>
            <w:r w:rsidRPr="00E875AB">
              <w:rPr>
                <w:rFonts w:ascii="Times New Roman" w:hAnsi="Times New Roman" w:cs="Times New Roman"/>
                <w:sz w:val="16"/>
                <w:szCs w:val="16"/>
              </w:rPr>
              <w:t>правител</w:t>
            </w:r>
            <w:r w:rsidRPr="00E875AB">
              <w:rPr>
                <w:rFonts w:ascii="Times New Roman" w:hAnsi="Times New Roman" w:cs="Times New Roman"/>
                <w:sz w:val="16"/>
                <w:szCs w:val="16"/>
              </w:rPr>
              <w:t>ь</w:t>
            </w:r>
            <w:r w:rsidRPr="00E875AB">
              <w:rPr>
                <w:rFonts w:ascii="Times New Roman" w:hAnsi="Times New Roman" w:cs="Times New Roman"/>
                <w:sz w:val="16"/>
                <w:szCs w:val="16"/>
              </w:rPr>
              <w:t xml:space="preserve">ственных организаций, в частности путём </w:t>
            </w:r>
            <w:proofErr w:type="gramStart"/>
            <w:r w:rsidRPr="00E875AB">
              <w:rPr>
                <w:rFonts w:ascii="Times New Roman" w:hAnsi="Times New Roman" w:cs="Times New Roman"/>
                <w:sz w:val="16"/>
                <w:szCs w:val="16"/>
              </w:rPr>
              <w:t>поо</w:t>
            </w:r>
            <w:r w:rsidRPr="00E875AB">
              <w:rPr>
                <w:rFonts w:ascii="Times New Roman" w:hAnsi="Times New Roman" w:cs="Times New Roman"/>
                <w:sz w:val="16"/>
                <w:szCs w:val="16"/>
              </w:rPr>
              <w:t>щ</w:t>
            </w:r>
            <w:r w:rsidRPr="00E875AB">
              <w:rPr>
                <w:rFonts w:ascii="Times New Roman" w:hAnsi="Times New Roman" w:cs="Times New Roman"/>
                <w:sz w:val="16"/>
                <w:szCs w:val="16"/>
              </w:rPr>
              <w:t>рения</w:t>
            </w:r>
            <w:proofErr w:type="gramEnd"/>
            <w:r w:rsidRPr="00E875AB">
              <w:rPr>
                <w:rFonts w:ascii="Times New Roman" w:hAnsi="Times New Roman" w:cs="Times New Roman"/>
                <w:sz w:val="16"/>
                <w:szCs w:val="16"/>
              </w:rPr>
              <w:t xml:space="preserve"> более широкого сотруднич</w:t>
            </w:r>
            <w:r w:rsidRPr="00E875AB">
              <w:rPr>
                <w:rFonts w:ascii="Times New Roman" w:hAnsi="Times New Roman" w:cs="Times New Roman"/>
                <w:sz w:val="16"/>
                <w:szCs w:val="16"/>
              </w:rPr>
              <w:t>е</w:t>
            </w:r>
            <w:r w:rsidRPr="00E875AB">
              <w:rPr>
                <w:rFonts w:ascii="Times New Roman" w:hAnsi="Times New Roman" w:cs="Times New Roman"/>
                <w:sz w:val="16"/>
                <w:szCs w:val="16"/>
              </w:rPr>
              <w:t>ства между ними и спец</w:t>
            </w:r>
            <w:r w:rsidRPr="00E875AB">
              <w:rPr>
                <w:rFonts w:ascii="Times New Roman" w:hAnsi="Times New Roman" w:cs="Times New Roman"/>
                <w:sz w:val="16"/>
                <w:szCs w:val="16"/>
              </w:rPr>
              <w:t>и</w:t>
            </w:r>
            <w:r w:rsidRPr="00E875AB">
              <w:rPr>
                <w:rFonts w:ascii="Times New Roman" w:hAnsi="Times New Roman" w:cs="Times New Roman"/>
                <w:sz w:val="16"/>
                <w:szCs w:val="16"/>
              </w:rPr>
              <w:t>ализирова</w:t>
            </w:r>
            <w:r w:rsidRPr="00E875AB">
              <w:rPr>
                <w:rFonts w:ascii="Times New Roman" w:hAnsi="Times New Roman" w:cs="Times New Roman"/>
                <w:sz w:val="16"/>
                <w:szCs w:val="16"/>
              </w:rPr>
              <w:t>н</w:t>
            </w:r>
            <w:r w:rsidRPr="00E875AB">
              <w:rPr>
                <w:rFonts w:ascii="Times New Roman" w:hAnsi="Times New Roman" w:cs="Times New Roman"/>
                <w:sz w:val="16"/>
                <w:szCs w:val="16"/>
              </w:rPr>
              <w:t>ными учр</w:t>
            </w:r>
            <w:r w:rsidRPr="00E875AB">
              <w:rPr>
                <w:rFonts w:ascii="Times New Roman" w:hAnsi="Times New Roman" w:cs="Times New Roman"/>
                <w:sz w:val="16"/>
                <w:szCs w:val="16"/>
              </w:rPr>
              <w:t>е</w:t>
            </w:r>
            <w:r w:rsidRPr="00E875AB">
              <w:rPr>
                <w:rFonts w:ascii="Times New Roman" w:hAnsi="Times New Roman" w:cs="Times New Roman"/>
                <w:sz w:val="16"/>
                <w:szCs w:val="16"/>
              </w:rPr>
              <w:t>ждениями и путём пов</w:t>
            </w:r>
            <w:r w:rsidRPr="00E875AB">
              <w:rPr>
                <w:rFonts w:ascii="Times New Roman" w:hAnsi="Times New Roman" w:cs="Times New Roman"/>
                <w:sz w:val="16"/>
                <w:szCs w:val="16"/>
              </w:rPr>
              <w:t>ы</w:t>
            </w:r>
            <w:r w:rsidRPr="00E875AB">
              <w:rPr>
                <w:rFonts w:ascii="Times New Roman" w:hAnsi="Times New Roman" w:cs="Times New Roman"/>
                <w:sz w:val="16"/>
                <w:szCs w:val="16"/>
              </w:rPr>
              <w:t>шения степ</w:t>
            </w:r>
            <w:r w:rsidRPr="00E875AB">
              <w:rPr>
                <w:rFonts w:ascii="Times New Roman" w:hAnsi="Times New Roman" w:cs="Times New Roman"/>
                <w:sz w:val="16"/>
                <w:szCs w:val="16"/>
              </w:rPr>
              <w:t>е</w:t>
            </w:r>
            <w:r w:rsidRPr="00E875AB">
              <w:rPr>
                <w:rFonts w:ascii="Times New Roman" w:hAnsi="Times New Roman" w:cs="Times New Roman"/>
                <w:sz w:val="16"/>
                <w:szCs w:val="16"/>
              </w:rPr>
              <w:t>ни осведо</w:t>
            </w:r>
            <w:r w:rsidRPr="00E875AB">
              <w:rPr>
                <w:rFonts w:ascii="Times New Roman" w:hAnsi="Times New Roman" w:cs="Times New Roman"/>
                <w:sz w:val="16"/>
                <w:szCs w:val="16"/>
              </w:rPr>
              <w:t>м</w:t>
            </w:r>
            <w:r w:rsidRPr="00E875AB">
              <w:rPr>
                <w:rFonts w:ascii="Times New Roman" w:hAnsi="Times New Roman" w:cs="Times New Roman"/>
                <w:sz w:val="16"/>
                <w:szCs w:val="16"/>
              </w:rPr>
              <w:t>лённости структур частного се</w:t>
            </w:r>
            <w:r w:rsidRPr="00E875AB">
              <w:rPr>
                <w:rFonts w:ascii="Times New Roman" w:hAnsi="Times New Roman" w:cs="Times New Roman"/>
                <w:sz w:val="16"/>
                <w:szCs w:val="16"/>
              </w:rPr>
              <w:t>к</w:t>
            </w:r>
            <w:r w:rsidRPr="00E875AB">
              <w:rPr>
                <w:rFonts w:ascii="Times New Roman" w:hAnsi="Times New Roman" w:cs="Times New Roman"/>
                <w:sz w:val="16"/>
                <w:szCs w:val="16"/>
              </w:rPr>
              <w:t>тора и отдел</w:t>
            </w:r>
            <w:r w:rsidRPr="00E875AB">
              <w:rPr>
                <w:rFonts w:ascii="Times New Roman" w:hAnsi="Times New Roman" w:cs="Times New Roman"/>
                <w:sz w:val="16"/>
                <w:szCs w:val="16"/>
              </w:rPr>
              <w:t>ь</w:t>
            </w:r>
            <w:r w:rsidRPr="00E875AB">
              <w:rPr>
                <w:rFonts w:ascii="Times New Roman" w:hAnsi="Times New Roman" w:cs="Times New Roman"/>
                <w:sz w:val="16"/>
                <w:szCs w:val="16"/>
              </w:rPr>
              <w:t>ных лиц о возможностях пожертвов</w:t>
            </w:r>
            <w:r w:rsidRPr="00E875AB">
              <w:rPr>
                <w:rFonts w:ascii="Times New Roman" w:hAnsi="Times New Roman" w:cs="Times New Roman"/>
                <w:sz w:val="16"/>
                <w:szCs w:val="16"/>
              </w:rPr>
              <w:t>а</w:t>
            </w:r>
            <w:r w:rsidRPr="00E875AB">
              <w:rPr>
                <w:rFonts w:ascii="Times New Roman" w:hAnsi="Times New Roman" w:cs="Times New Roman"/>
                <w:sz w:val="16"/>
                <w:szCs w:val="16"/>
              </w:rPr>
              <w:t xml:space="preserve">ния средств на </w:t>
            </w:r>
            <w:r w:rsidRPr="00E875AB">
              <w:rPr>
                <w:rFonts w:ascii="Times New Roman" w:hAnsi="Times New Roman" w:cs="Times New Roman"/>
                <w:sz w:val="16"/>
                <w:szCs w:val="16"/>
              </w:rPr>
              <w:lastRenderedPageBreak/>
              <w:t>нужды же</w:t>
            </w:r>
            <w:r w:rsidRPr="00E875AB">
              <w:rPr>
                <w:rFonts w:ascii="Times New Roman" w:hAnsi="Times New Roman" w:cs="Times New Roman"/>
                <w:sz w:val="16"/>
                <w:szCs w:val="16"/>
              </w:rPr>
              <w:t>н</w:t>
            </w:r>
            <w:r w:rsidRPr="00E875AB">
              <w:rPr>
                <w:rFonts w:ascii="Times New Roman" w:hAnsi="Times New Roman" w:cs="Times New Roman"/>
                <w:sz w:val="16"/>
                <w:szCs w:val="16"/>
              </w:rPr>
              <w:t>ских орган</w:t>
            </w:r>
            <w:r w:rsidRPr="00E875AB">
              <w:rPr>
                <w:rFonts w:ascii="Times New Roman" w:hAnsi="Times New Roman" w:cs="Times New Roman"/>
                <w:sz w:val="16"/>
                <w:szCs w:val="16"/>
              </w:rPr>
              <w:t>и</w:t>
            </w:r>
            <w:r w:rsidRPr="00E875AB">
              <w:rPr>
                <w:rFonts w:ascii="Times New Roman" w:hAnsi="Times New Roman" w:cs="Times New Roman"/>
                <w:sz w:val="16"/>
                <w:szCs w:val="16"/>
              </w:rPr>
              <w:t>заций.</w:t>
            </w:r>
          </w:p>
        </w:tc>
        <w:tc>
          <w:tcPr>
            <w:tcW w:w="0" w:type="auto"/>
          </w:tcPr>
          <w:p w14:paraId="2EF048B4" w14:textId="77777777" w:rsidR="004A3584" w:rsidRPr="00E875AB" w:rsidRDefault="004A3584" w:rsidP="00E237DA">
            <w:pPr>
              <w:rPr>
                <w:rFonts w:ascii="Times New Roman" w:hAnsi="Times New Roman" w:cs="Times New Roman"/>
                <w:sz w:val="16"/>
                <w:szCs w:val="16"/>
              </w:rPr>
            </w:pPr>
          </w:p>
        </w:tc>
        <w:tc>
          <w:tcPr>
            <w:tcW w:w="0" w:type="auto"/>
          </w:tcPr>
          <w:p w14:paraId="5321FB87" w14:textId="77777777" w:rsidR="004A3584" w:rsidRPr="00E875AB" w:rsidRDefault="004A3584" w:rsidP="00E237DA">
            <w:pPr>
              <w:rPr>
                <w:rFonts w:ascii="Times New Roman" w:hAnsi="Times New Roman" w:cs="Times New Roman"/>
                <w:sz w:val="16"/>
                <w:szCs w:val="16"/>
              </w:rPr>
            </w:pPr>
          </w:p>
        </w:tc>
        <w:tc>
          <w:tcPr>
            <w:tcW w:w="0" w:type="auto"/>
          </w:tcPr>
          <w:p w14:paraId="5E570546" w14:textId="77777777" w:rsidR="004A3584" w:rsidRPr="006A0985" w:rsidRDefault="004A3584" w:rsidP="00E237DA">
            <w:pPr>
              <w:rPr>
                <w:rFonts w:ascii="Times New Roman" w:hAnsi="Times New Roman" w:cs="Times New Roman"/>
                <w:sz w:val="16"/>
                <w:szCs w:val="16"/>
              </w:rPr>
            </w:pPr>
          </w:p>
        </w:tc>
        <w:tc>
          <w:tcPr>
            <w:tcW w:w="0" w:type="auto"/>
          </w:tcPr>
          <w:p w14:paraId="1F15F0C7" w14:textId="77777777" w:rsidR="004A3584" w:rsidRPr="006A0985" w:rsidRDefault="004A3584" w:rsidP="00E237DA">
            <w:pPr>
              <w:rPr>
                <w:rFonts w:ascii="Times New Roman" w:hAnsi="Times New Roman" w:cs="Times New Roman"/>
                <w:sz w:val="16"/>
                <w:szCs w:val="16"/>
              </w:rPr>
            </w:pPr>
          </w:p>
        </w:tc>
      </w:tr>
      <w:tr w:rsidR="004A3584" w:rsidRPr="00BD74FC" w14:paraId="30D9DD5E" w14:textId="27C2B88B" w:rsidTr="004A3584">
        <w:tc>
          <w:tcPr>
            <w:tcW w:w="0" w:type="auto"/>
          </w:tcPr>
          <w:p w14:paraId="031C04C4" w14:textId="77777777" w:rsidR="004A3584" w:rsidRPr="00E875AB" w:rsidRDefault="004A3584" w:rsidP="00E237DA">
            <w:pPr>
              <w:rPr>
                <w:rFonts w:ascii="Times New Roman" w:hAnsi="Times New Roman" w:cs="Times New Roman"/>
                <w:sz w:val="16"/>
                <w:szCs w:val="16"/>
              </w:rPr>
            </w:pPr>
          </w:p>
        </w:tc>
        <w:tc>
          <w:tcPr>
            <w:tcW w:w="0" w:type="auto"/>
          </w:tcPr>
          <w:p w14:paraId="64EF7C90" w14:textId="77777777" w:rsidR="004A3584" w:rsidRPr="00E875AB" w:rsidRDefault="004A3584" w:rsidP="00E237DA">
            <w:pPr>
              <w:rPr>
                <w:rFonts w:ascii="Times New Roman" w:hAnsi="Times New Roman" w:cs="Times New Roman"/>
                <w:sz w:val="16"/>
                <w:szCs w:val="16"/>
              </w:rPr>
            </w:pPr>
          </w:p>
        </w:tc>
        <w:tc>
          <w:tcPr>
            <w:tcW w:w="0" w:type="auto"/>
          </w:tcPr>
          <w:p w14:paraId="528A8458" w14:textId="77777777" w:rsidR="004A3584" w:rsidRPr="00E875AB" w:rsidRDefault="004A3584" w:rsidP="00E237DA">
            <w:pPr>
              <w:rPr>
                <w:rFonts w:ascii="Times New Roman" w:hAnsi="Times New Roman" w:cs="Times New Roman"/>
                <w:sz w:val="16"/>
                <w:szCs w:val="16"/>
              </w:rPr>
            </w:pPr>
          </w:p>
        </w:tc>
        <w:tc>
          <w:tcPr>
            <w:tcW w:w="0" w:type="auto"/>
          </w:tcPr>
          <w:p w14:paraId="27040142" w14:textId="77777777" w:rsidR="004A3584" w:rsidRPr="00E875AB" w:rsidRDefault="004A3584" w:rsidP="00E237DA">
            <w:pPr>
              <w:rPr>
                <w:rFonts w:ascii="Times New Roman" w:hAnsi="Times New Roman" w:cs="Times New Roman"/>
                <w:sz w:val="16"/>
                <w:szCs w:val="16"/>
              </w:rPr>
            </w:pPr>
          </w:p>
        </w:tc>
        <w:tc>
          <w:tcPr>
            <w:tcW w:w="0" w:type="auto"/>
          </w:tcPr>
          <w:p w14:paraId="5FB0F9EC" w14:textId="77777777" w:rsidR="004A3584" w:rsidRPr="00E875AB" w:rsidRDefault="004A3584" w:rsidP="00E237DA">
            <w:pPr>
              <w:rPr>
                <w:rFonts w:ascii="Times New Roman" w:hAnsi="Times New Roman" w:cs="Times New Roman"/>
                <w:sz w:val="16"/>
                <w:szCs w:val="16"/>
              </w:rPr>
            </w:pPr>
          </w:p>
        </w:tc>
        <w:tc>
          <w:tcPr>
            <w:tcW w:w="0" w:type="auto"/>
          </w:tcPr>
          <w:p w14:paraId="2370AE60" w14:textId="77777777" w:rsidR="004A3584" w:rsidRPr="00E875AB" w:rsidRDefault="004A3584" w:rsidP="00E237DA">
            <w:pPr>
              <w:rPr>
                <w:rFonts w:ascii="Times New Roman" w:hAnsi="Times New Roman" w:cs="Times New Roman"/>
                <w:sz w:val="16"/>
                <w:szCs w:val="16"/>
              </w:rPr>
            </w:pPr>
          </w:p>
        </w:tc>
        <w:tc>
          <w:tcPr>
            <w:tcW w:w="0" w:type="auto"/>
          </w:tcPr>
          <w:p w14:paraId="34DE51F9"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комендует правительству страны уд</w:t>
            </w:r>
            <w:r w:rsidRPr="00E875AB">
              <w:rPr>
                <w:rFonts w:ascii="Times New Roman" w:hAnsi="Times New Roman" w:cs="Times New Roman"/>
                <w:sz w:val="16"/>
                <w:szCs w:val="16"/>
              </w:rPr>
              <w:t>е</w:t>
            </w:r>
            <w:r w:rsidRPr="00E875AB">
              <w:rPr>
                <w:rFonts w:ascii="Times New Roman" w:hAnsi="Times New Roman" w:cs="Times New Roman"/>
                <w:sz w:val="16"/>
                <w:szCs w:val="16"/>
              </w:rPr>
              <w:t>лять больше внимания положению сельских женщин и разработать специальные стратегии и программы, направленные на расшир</w:t>
            </w:r>
            <w:r w:rsidRPr="00E875AB">
              <w:rPr>
                <w:rFonts w:ascii="Times New Roman" w:hAnsi="Times New Roman" w:cs="Times New Roman"/>
                <w:sz w:val="16"/>
                <w:szCs w:val="16"/>
              </w:rPr>
              <w:t>е</w:t>
            </w:r>
            <w:r w:rsidRPr="00E875AB">
              <w:rPr>
                <w:rFonts w:ascii="Times New Roman" w:hAnsi="Times New Roman" w:cs="Times New Roman"/>
                <w:sz w:val="16"/>
                <w:szCs w:val="16"/>
              </w:rPr>
              <w:t>ние их экон</w:t>
            </w:r>
            <w:r w:rsidRPr="00E875AB">
              <w:rPr>
                <w:rFonts w:ascii="Times New Roman" w:hAnsi="Times New Roman" w:cs="Times New Roman"/>
                <w:sz w:val="16"/>
                <w:szCs w:val="16"/>
              </w:rPr>
              <w:t>о</w:t>
            </w:r>
            <w:r w:rsidRPr="00E875AB">
              <w:rPr>
                <w:rFonts w:ascii="Times New Roman" w:hAnsi="Times New Roman" w:cs="Times New Roman"/>
                <w:sz w:val="16"/>
                <w:szCs w:val="16"/>
              </w:rPr>
              <w:t>мических возможностей и обеспеч</w:t>
            </w:r>
            <w:r w:rsidRPr="00E875AB">
              <w:rPr>
                <w:rFonts w:ascii="Times New Roman" w:hAnsi="Times New Roman" w:cs="Times New Roman"/>
                <w:sz w:val="16"/>
                <w:szCs w:val="16"/>
              </w:rPr>
              <w:t>и</w:t>
            </w:r>
            <w:r w:rsidRPr="00E875AB">
              <w:rPr>
                <w:rFonts w:ascii="Times New Roman" w:hAnsi="Times New Roman" w:cs="Times New Roman"/>
                <w:sz w:val="16"/>
                <w:szCs w:val="16"/>
              </w:rPr>
              <w:t>вающие им доступ к к</w:t>
            </w:r>
            <w:r w:rsidRPr="00E875AB">
              <w:rPr>
                <w:rFonts w:ascii="Times New Roman" w:hAnsi="Times New Roman" w:cs="Times New Roman"/>
                <w:sz w:val="16"/>
                <w:szCs w:val="16"/>
              </w:rPr>
              <w:t>а</w:t>
            </w:r>
            <w:r w:rsidRPr="00E875AB">
              <w:rPr>
                <w:rFonts w:ascii="Times New Roman" w:hAnsi="Times New Roman" w:cs="Times New Roman"/>
                <w:sz w:val="16"/>
                <w:szCs w:val="16"/>
              </w:rPr>
              <w:t>питалам и средствам производства и к услугам по охране здор</w:t>
            </w:r>
            <w:r w:rsidRPr="00E875AB">
              <w:rPr>
                <w:rFonts w:ascii="Times New Roman" w:hAnsi="Times New Roman" w:cs="Times New Roman"/>
                <w:sz w:val="16"/>
                <w:szCs w:val="16"/>
              </w:rPr>
              <w:t>о</w:t>
            </w:r>
            <w:r w:rsidRPr="00E875AB">
              <w:rPr>
                <w:rFonts w:ascii="Times New Roman" w:hAnsi="Times New Roman" w:cs="Times New Roman"/>
                <w:sz w:val="16"/>
                <w:szCs w:val="16"/>
              </w:rPr>
              <w:t>вья, а также возможностей в плане пол</w:t>
            </w:r>
            <w:r w:rsidRPr="00E875AB">
              <w:rPr>
                <w:rFonts w:ascii="Times New Roman" w:hAnsi="Times New Roman" w:cs="Times New Roman"/>
                <w:sz w:val="16"/>
                <w:szCs w:val="16"/>
              </w:rPr>
              <w:t>у</w:t>
            </w:r>
            <w:r w:rsidRPr="00E875AB">
              <w:rPr>
                <w:rFonts w:ascii="Times New Roman" w:hAnsi="Times New Roman" w:cs="Times New Roman"/>
                <w:sz w:val="16"/>
                <w:szCs w:val="16"/>
              </w:rPr>
              <w:t>чения образ</w:t>
            </w:r>
            <w:r w:rsidRPr="00E875AB">
              <w:rPr>
                <w:rFonts w:ascii="Times New Roman" w:hAnsi="Times New Roman" w:cs="Times New Roman"/>
                <w:sz w:val="16"/>
                <w:szCs w:val="16"/>
              </w:rPr>
              <w:t>о</w:t>
            </w:r>
            <w:r w:rsidRPr="00E875AB">
              <w:rPr>
                <w:rFonts w:ascii="Times New Roman" w:hAnsi="Times New Roman" w:cs="Times New Roman"/>
                <w:sz w:val="16"/>
                <w:szCs w:val="16"/>
              </w:rPr>
              <w:t>вания и уч</w:t>
            </w:r>
            <w:r w:rsidRPr="00E875AB">
              <w:rPr>
                <w:rFonts w:ascii="Times New Roman" w:hAnsi="Times New Roman" w:cs="Times New Roman"/>
                <w:sz w:val="16"/>
                <w:szCs w:val="16"/>
              </w:rPr>
              <w:t>а</w:t>
            </w:r>
            <w:r w:rsidRPr="00E875AB">
              <w:rPr>
                <w:rFonts w:ascii="Times New Roman" w:hAnsi="Times New Roman" w:cs="Times New Roman"/>
                <w:sz w:val="16"/>
                <w:szCs w:val="16"/>
              </w:rPr>
              <w:t>стия в общ</w:t>
            </w:r>
            <w:r w:rsidRPr="00E875AB">
              <w:rPr>
                <w:rFonts w:ascii="Times New Roman" w:hAnsi="Times New Roman" w:cs="Times New Roman"/>
                <w:sz w:val="16"/>
                <w:szCs w:val="16"/>
              </w:rPr>
              <w:t>е</w:t>
            </w:r>
            <w:r w:rsidRPr="00E875AB">
              <w:rPr>
                <w:rFonts w:ascii="Times New Roman" w:hAnsi="Times New Roman" w:cs="Times New Roman"/>
                <w:sz w:val="16"/>
                <w:szCs w:val="16"/>
              </w:rPr>
              <w:t>ственной жизни.</w:t>
            </w:r>
          </w:p>
        </w:tc>
        <w:tc>
          <w:tcPr>
            <w:tcW w:w="0" w:type="auto"/>
          </w:tcPr>
          <w:p w14:paraId="4FFB80AB" w14:textId="77777777" w:rsidR="004A3584" w:rsidRPr="00E875AB" w:rsidRDefault="004A3584" w:rsidP="00E237DA">
            <w:pPr>
              <w:rPr>
                <w:rFonts w:ascii="Times New Roman" w:hAnsi="Times New Roman" w:cs="Times New Roman"/>
                <w:sz w:val="16"/>
                <w:szCs w:val="16"/>
              </w:rPr>
            </w:pPr>
          </w:p>
        </w:tc>
        <w:tc>
          <w:tcPr>
            <w:tcW w:w="0" w:type="auto"/>
          </w:tcPr>
          <w:p w14:paraId="7E83F756"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пр</w:t>
            </w:r>
            <w:r w:rsidRPr="00E875AB">
              <w:rPr>
                <w:rFonts w:ascii="Times New Roman" w:hAnsi="Times New Roman" w:cs="Times New Roman"/>
                <w:sz w:val="16"/>
                <w:szCs w:val="16"/>
              </w:rPr>
              <w:t>и</w:t>
            </w:r>
            <w:r w:rsidRPr="00E875AB">
              <w:rPr>
                <w:rFonts w:ascii="Times New Roman" w:hAnsi="Times New Roman" w:cs="Times New Roman"/>
                <w:sz w:val="16"/>
                <w:szCs w:val="16"/>
              </w:rPr>
              <w:t>зывает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w:t>
            </w:r>
          </w:p>
          <w:p w14:paraId="27B48891"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 активизир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ос</w:t>
            </w:r>
            <w:r w:rsidRPr="00E875AB">
              <w:rPr>
                <w:rFonts w:ascii="Times New Roman" w:hAnsi="Times New Roman" w:cs="Times New Roman"/>
                <w:sz w:val="16"/>
                <w:szCs w:val="16"/>
              </w:rPr>
              <w:t>у</w:t>
            </w:r>
            <w:r w:rsidRPr="00E875AB">
              <w:rPr>
                <w:rFonts w:ascii="Times New Roman" w:hAnsi="Times New Roman" w:cs="Times New Roman"/>
                <w:sz w:val="16"/>
                <w:szCs w:val="16"/>
              </w:rPr>
              <w:t>ществление стратегий борьбы с ВИЧ/СПИДом, в частности профилакт</w:t>
            </w:r>
            <w:r w:rsidRPr="00E875AB">
              <w:rPr>
                <w:rFonts w:ascii="Times New Roman" w:hAnsi="Times New Roman" w:cs="Times New Roman"/>
                <w:sz w:val="16"/>
                <w:szCs w:val="16"/>
              </w:rPr>
              <w:t>и</w:t>
            </w:r>
            <w:r w:rsidRPr="00E875AB">
              <w:rPr>
                <w:rFonts w:ascii="Times New Roman" w:hAnsi="Times New Roman" w:cs="Times New Roman"/>
                <w:sz w:val="16"/>
                <w:szCs w:val="16"/>
              </w:rPr>
              <w:t>ческих страт</w:t>
            </w:r>
            <w:r w:rsidRPr="00E875AB">
              <w:rPr>
                <w:rFonts w:ascii="Times New Roman" w:hAnsi="Times New Roman" w:cs="Times New Roman"/>
                <w:sz w:val="16"/>
                <w:szCs w:val="16"/>
              </w:rPr>
              <w:t>е</w:t>
            </w:r>
            <w:r w:rsidRPr="00E875AB">
              <w:rPr>
                <w:rFonts w:ascii="Times New Roman" w:hAnsi="Times New Roman" w:cs="Times New Roman"/>
                <w:sz w:val="16"/>
                <w:szCs w:val="16"/>
              </w:rPr>
              <w:t>гий, и пр</w:t>
            </w:r>
            <w:r w:rsidRPr="00E875AB">
              <w:rPr>
                <w:rFonts w:ascii="Times New Roman" w:hAnsi="Times New Roman" w:cs="Times New Roman"/>
                <w:sz w:val="16"/>
                <w:szCs w:val="16"/>
              </w:rPr>
              <w:t>о</w:t>
            </w:r>
            <w:r w:rsidRPr="00E875AB">
              <w:rPr>
                <w:rFonts w:ascii="Times New Roman" w:hAnsi="Times New Roman" w:cs="Times New Roman"/>
                <w:sz w:val="16"/>
                <w:szCs w:val="16"/>
              </w:rPr>
              <w:t>должать предоставлять бесплатное антиретров</w:t>
            </w:r>
            <w:r w:rsidRPr="00E875AB">
              <w:rPr>
                <w:rFonts w:ascii="Times New Roman" w:hAnsi="Times New Roman" w:cs="Times New Roman"/>
                <w:sz w:val="16"/>
                <w:szCs w:val="16"/>
              </w:rPr>
              <w:t>и</w:t>
            </w:r>
            <w:r w:rsidRPr="00E875AB">
              <w:rPr>
                <w:rFonts w:ascii="Times New Roman" w:hAnsi="Times New Roman" w:cs="Times New Roman"/>
                <w:sz w:val="16"/>
                <w:szCs w:val="16"/>
              </w:rPr>
              <w:t>русное леч</w:t>
            </w:r>
            <w:r w:rsidRPr="00E875AB">
              <w:rPr>
                <w:rFonts w:ascii="Times New Roman" w:hAnsi="Times New Roman" w:cs="Times New Roman"/>
                <w:sz w:val="16"/>
                <w:szCs w:val="16"/>
              </w:rPr>
              <w:t>е</w:t>
            </w:r>
            <w:r w:rsidRPr="00E875AB">
              <w:rPr>
                <w:rFonts w:ascii="Times New Roman" w:hAnsi="Times New Roman" w:cs="Times New Roman"/>
                <w:sz w:val="16"/>
                <w:szCs w:val="16"/>
              </w:rPr>
              <w:t>ние всем же</w:t>
            </w:r>
            <w:r w:rsidRPr="00E875AB">
              <w:rPr>
                <w:rFonts w:ascii="Times New Roman" w:hAnsi="Times New Roman" w:cs="Times New Roman"/>
                <w:sz w:val="16"/>
                <w:szCs w:val="16"/>
              </w:rPr>
              <w:t>н</w:t>
            </w:r>
            <w:r w:rsidRPr="00E875AB">
              <w:rPr>
                <w:rFonts w:ascii="Times New Roman" w:hAnsi="Times New Roman" w:cs="Times New Roman"/>
                <w:sz w:val="16"/>
                <w:szCs w:val="16"/>
              </w:rPr>
              <w:t>щинам и му</w:t>
            </w:r>
            <w:r w:rsidRPr="00E875AB">
              <w:rPr>
                <w:rFonts w:ascii="Times New Roman" w:hAnsi="Times New Roman" w:cs="Times New Roman"/>
                <w:sz w:val="16"/>
                <w:szCs w:val="16"/>
              </w:rPr>
              <w:t>ж</w:t>
            </w:r>
            <w:r w:rsidRPr="00E875AB">
              <w:rPr>
                <w:rFonts w:ascii="Times New Roman" w:hAnsi="Times New Roman" w:cs="Times New Roman"/>
                <w:sz w:val="16"/>
                <w:szCs w:val="16"/>
              </w:rPr>
              <w:t>чинам, жив</w:t>
            </w:r>
            <w:r w:rsidRPr="00E875AB">
              <w:rPr>
                <w:rFonts w:ascii="Times New Roman" w:hAnsi="Times New Roman" w:cs="Times New Roman"/>
                <w:sz w:val="16"/>
                <w:szCs w:val="16"/>
              </w:rPr>
              <w:t>у</w:t>
            </w:r>
            <w:r w:rsidRPr="00E875AB">
              <w:rPr>
                <w:rFonts w:ascii="Times New Roman" w:hAnsi="Times New Roman" w:cs="Times New Roman"/>
                <w:sz w:val="16"/>
                <w:szCs w:val="16"/>
              </w:rPr>
              <w:t>щим с ВИЧ/СПИДом, включая беременных женщин, с целью предо</w:t>
            </w:r>
            <w:r w:rsidRPr="00E875AB">
              <w:rPr>
                <w:rFonts w:ascii="Times New Roman" w:hAnsi="Times New Roman" w:cs="Times New Roman"/>
                <w:sz w:val="16"/>
                <w:szCs w:val="16"/>
              </w:rPr>
              <w:t>т</w:t>
            </w:r>
            <w:r w:rsidRPr="00E875AB">
              <w:rPr>
                <w:rFonts w:ascii="Times New Roman" w:hAnsi="Times New Roman" w:cs="Times New Roman"/>
                <w:sz w:val="16"/>
                <w:szCs w:val="16"/>
              </w:rPr>
              <w:t>вращения передачи и</w:t>
            </w:r>
            <w:r w:rsidRPr="00E875AB">
              <w:rPr>
                <w:rFonts w:ascii="Times New Roman" w:hAnsi="Times New Roman" w:cs="Times New Roman"/>
                <w:sz w:val="16"/>
                <w:szCs w:val="16"/>
              </w:rPr>
              <w:t>н</w:t>
            </w:r>
            <w:r w:rsidRPr="00E875AB">
              <w:rPr>
                <w:rFonts w:ascii="Times New Roman" w:hAnsi="Times New Roman" w:cs="Times New Roman"/>
                <w:sz w:val="16"/>
                <w:szCs w:val="16"/>
              </w:rPr>
              <w:t>фекции от матери ребё</w:t>
            </w:r>
            <w:r w:rsidRPr="00E875AB">
              <w:rPr>
                <w:rFonts w:ascii="Times New Roman" w:hAnsi="Times New Roman" w:cs="Times New Roman"/>
                <w:sz w:val="16"/>
                <w:szCs w:val="16"/>
              </w:rPr>
              <w:t>н</w:t>
            </w:r>
            <w:r w:rsidRPr="00E875AB">
              <w:rPr>
                <w:rFonts w:ascii="Times New Roman" w:hAnsi="Times New Roman" w:cs="Times New Roman"/>
                <w:sz w:val="16"/>
                <w:szCs w:val="16"/>
              </w:rPr>
              <w:t>ку;</w:t>
            </w:r>
          </w:p>
          <w:p w14:paraId="53E7F2EC"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 xml:space="preserve">b) провести сбор данных о женщинах-наркоманках в тюрьмах и в обществе в целом для определения масштабов проблемы с </w:t>
            </w:r>
            <w:r w:rsidRPr="00E875AB">
              <w:rPr>
                <w:rFonts w:ascii="Times New Roman" w:hAnsi="Times New Roman" w:cs="Times New Roman"/>
                <w:sz w:val="16"/>
                <w:szCs w:val="16"/>
              </w:rPr>
              <w:lastRenderedPageBreak/>
              <w:t>целью разр</w:t>
            </w:r>
            <w:r w:rsidRPr="00E875AB">
              <w:rPr>
                <w:rFonts w:ascii="Times New Roman" w:hAnsi="Times New Roman" w:cs="Times New Roman"/>
                <w:sz w:val="16"/>
                <w:szCs w:val="16"/>
              </w:rPr>
              <w:t>а</w:t>
            </w:r>
            <w:r w:rsidRPr="00E875AB">
              <w:rPr>
                <w:rFonts w:ascii="Times New Roman" w:hAnsi="Times New Roman" w:cs="Times New Roman"/>
                <w:sz w:val="16"/>
                <w:szCs w:val="16"/>
              </w:rPr>
              <w:t>ботки надл</w:t>
            </w:r>
            <w:r w:rsidRPr="00E875AB">
              <w:rPr>
                <w:rFonts w:ascii="Times New Roman" w:hAnsi="Times New Roman" w:cs="Times New Roman"/>
                <w:sz w:val="16"/>
                <w:szCs w:val="16"/>
              </w:rPr>
              <w:t>е</w:t>
            </w:r>
            <w:r w:rsidRPr="00E875AB">
              <w:rPr>
                <w:rFonts w:ascii="Times New Roman" w:hAnsi="Times New Roman" w:cs="Times New Roman"/>
                <w:sz w:val="16"/>
                <w:szCs w:val="16"/>
              </w:rPr>
              <w:t>жащих мер по лечению от наркотической зависимости и определения числа лиц, живущих с ВИЧ/СПИДом и нуждающи</w:t>
            </w:r>
            <w:r w:rsidRPr="00E875AB">
              <w:rPr>
                <w:rFonts w:ascii="Times New Roman" w:hAnsi="Times New Roman" w:cs="Times New Roman"/>
                <w:sz w:val="16"/>
                <w:szCs w:val="16"/>
              </w:rPr>
              <w:t>х</w:t>
            </w:r>
            <w:r w:rsidRPr="00E875AB">
              <w:rPr>
                <w:rFonts w:ascii="Times New Roman" w:hAnsi="Times New Roman" w:cs="Times New Roman"/>
                <w:sz w:val="16"/>
                <w:szCs w:val="16"/>
              </w:rPr>
              <w:t>ся в медици</w:t>
            </w:r>
            <w:r w:rsidRPr="00E875AB">
              <w:rPr>
                <w:rFonts w:ascii="Times New Roman" w:hAnsi="Times New Roman" w:cs="Times New Roman"/>
                <w:sz w:val="16"/>
                <w:szCs w:val="16"/>
              </w:rPr>
              <w:t>н</w:t>
            </w:r>
            <w:r w:rsidRPr="00E875AB">
              <w:rPr>
                <w:rFonts w:ascii="Times New Roman" w:hAnsi="Times New Roman" w:cs="Times New Roman"/>
                <w:sz w:val="16"/>
                <w:szCs w:val="16"/>
              </w:rPr>
              <w:t xml:space="preserve">ской помощи; </w:t>
            </w:r>
          </w:p>
          <w:p w14:paraId="045F362F"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с) рассмотреть добавление доступа к полному спе</w:t>
            </w:r>
            <w:r w:rsidRPr="00E875AB">
              <w:rPr>
                <w:rFonts w:ascii="Times New Roman" w:hAnsi="Times New Roman" w:cs="Times New Roman"/>
                <w:sz w:val="16"/>
                <w:szCs w:val="16"/>
              </w:rPr>
              <w:t>к</w:t>
            </w:r>
            <w:r w:rsidRPr="00E875AB">
              <w:rPr>
                <w:rFonts w:ascii="Times New Roman" w:hAnsi="Times New Roman" w:cs="Times New Roman"/>
                <w:sz w:val="16"/>
                <w:szCs w:val="16"/>
              </w:rPr>
              <w:t>тру против</w:t>
            </w:r>
            <w:r w:rsidRPr="00E875AB">
              <w:rPr>
                <w:rFonts w:ascii="Times New Roman" w:hAnsi="Times New Roman" w:cs="Times New Roman"/>
                <w:sz w:val="16"/>
                <w:szCs w:val="16"/>
              </w:rPr>
              <w:t>о</w:t>
            </w:r>
            <w:r w:rsidRPr="00E875AB">
              <w:rPr>
                <w:rFonts w:ascii="Times New Roman" w:hAnsi="Times New Roman" w:cs="Times New Roman"/>
                <w:sz w:val="16"/>
                <w:szCs w:val="16"/>
              </w:rPr>
              <w:t>зачаточных сре</w:t>
            </w:r>
            <w:proofErr w:type="gramStart"/>
            <w:r w:rsidRPr="00E875AB">
              <w:rPr>
                <w:rFonts w:ascii="Times New Roman" w:hAnsi="Times New Roman" w:cs="Times New Roman"/>
                <w:sz w:val="16"/>
                <w:szCs w:val="16"/>
              </w:rPr>
              <w:t>дств дл</w:t>
            </w:r>
            <w:proofErr w:type="gramEnd"/>
            <w:r w:rsidRPr="00E875AB">
              <w:rPr>
                <w:rFonts w:ascii="Times New Roman" w:hAnsi="Times New Roman" w:cs="Times New Roman"/>
                <w:sz w:val="16"/>
                <w:szCs w:val="16"/>
              </w:rPr>
              <w:t>я женщин, в том числе прож</w:t>
            </w:r>
            <w:r w:rsidRPr="00E875AB">
              <w:rPr>
                <w:rFonts w:ascii="Times New Roman" w:hAnsi="Times New Roman" w:cs="Times New Roman"/>
                <w:sz w:val="16"/>
                <w:szCs w:val="16"/>
              </w:rPr>
              <w:t>и</w:t>
            </w:r>
            <w:r w:rsidRPr="00E875AB">
              <w:rPr>
                <w:rFonts w:ascii="Times New Roman" w:hAnsi="Times New Roman" w:cs="Times New Roman"/>
                <w:sz w:val="16"/>
                <w:szCs w:val="16"/>
              </w:rPr>
              <w:t>вающих в сельских ра</w:t>
            </w:r>
            <w:r w:rsidRPr="00E875AB">
              <w:rPr>
                <w:rFonts w:ascii="Times New Roman" w:hAnsi="Times New Roman" w:cs="Times New Roman"/>
                <w:sz w:val="16"/>
                <w:szCs w:val="16"/>
              </w:rPr>
              <w:t>й</w:t>
            </w:r>
            <w:r w:rsidRPr="00E875AB">
              <w:rPr>
                <w:rFonts w:ascii="Times New Roman" w:hAnsi="Times New Roman" w:cs="Times New Roman"/>
                <w:sz w:val="16"/>
                <w:szCs w:val="16"/>
              </w:rPr>
              <w:t>онах, женщин-инвалидов и подростков, к перечню бе</w:t>
            </w:r>
            <w:r w:rsidRPr="00E875AB">
              <w:rPr>
                <w:rFonts w:ascii="Times New Roman" w:hAnsi="Times New Roman" w:cs="Times New Roman"/>
                <w:sz w:val="16"/>
                <w:szCs w:val="16"/>
              </w:rPr>
              <w:t>с</w:t>
            </w:r>
            <w:r w:rsidRPr="00E875AB">
              <w:rPr>
                <w:rFonts w:ascii="Times New Roman" w:hAnsi="Times New Roman" w:cs="Times New Roman"/>
                <w:sz w:val="16"/>
                <w:szCs w:val="16"/>
              </w:rPr>
              <w:t>платных м</w:t>
            </w:r>
            <w:r w:rsidRPr="00E875AB">
              <w:rPr>
                <w:rFonts w:ascii="Times New Roman" w:hAnsi="Times New Roman" w:cs="Times New Roman"/>
                <w:sz w:val="16"/>
                <w:szCs w:val="16"/>
              </w:rPr>
              <w:t>е</w:t>
            </w:r>
            <w:r w:rsidRPr="00E875AB">
              <w:rPr>
                <w:rFonts w:ascii="Times New Roman" w:hAnsi="Times New Roman" w:cs="Times New Roman"/>
                <w:sz w:val="16"/>
                <w:szCs w:val="16"/>
              </w:rPr>
              <w:t>дицинских услуг, гара</w:t>
            </w:r>
            <w:r w:rsidRPr="00E875AB">
              <w:rPr>
                <w:rFonts w:ascii="Times New Roman" w:hAnsi="Times New Roman" w:cs="Times New Roman"/>
                <w:sz w:val="16"/>
                <w:szCs w:val="16"/>
              </w:rPr>
              <w:t>н</w:t>
            </w:r>
            <w:r w:rsidRPr="00E875AB">
              <w:rPr>
                <w:rFonts w:ascii="Times New Roman" w:hAnsi="Times New Roman" w:cs="Times New Roman"/>
                <w:sz w:val="16"/>
                <w:szCs w:val="16"/>
              </w:rPr>
              <w:t>тируемых государством.</w:t>
            </w:r>
          </w:p>
          <w:p w14:paraId="53AE5282" w14:textId="77777777" w:rsidR="004A3584" w:rsidRPr="00E875AB" w:rsidRDefault="004A3584" w:rsidP="00E237DA">
            <w:pPr>
              <w:rPr>
                <w:rFonts w:ascii="Times New Roman" w:hAnsi="Times New Roman" w:cs="Times New Roman"/>
                <w:sz w:val="16"/>
                <w:szCs w:val="16"/>
              </w:rPr>
            </w:pPr>
          </w:p>
          <w:p w14:paraId="61A03039"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пр</w:t>
            </w:r>
            <w:r w:rsidRPr="00E875AB">
              <w:rPr>
                <w:rFonts w:ascii="Times New Roman" w:hAnsi="Times New Roman" w:cs="Times New Roman"/>
                <w:sz w:val="16"/>
                <w:szCs w:val="16"/>
              </w:rPr>
              <w:t>и</w:t>
            </w:r>
            <w:r w:rsidRPr="00E875AB">
              <w:rPr>
                <w:rFonts w:ascii="Times New Roman" w:hAnsi="Times New Roman" w:cs="Times New Roman"/>
                <w:sz w:val="16"/>
                <w:szCs w:val="16"/>
              </w:rPr>
              <w:t>зывает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w:t>
            </w:r>
          </w:p>
          <w:p w14:paraId="5966E33B"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 уделить особое вним</w:t>
            </w:r>
            <w:r w:rsidRPr="00E875AB">
              <w:rPr>
                <w:rFonts w:ascii="Times New Roman" w:hAnsi="Times New Roman" w:cs="Times New Roman"/>
                <w:sz w:val="16"/>
                <w:szCs w:val="16"/>
              </w:rPr>
              <w:t>а</w:t>
            </w:r>
            <w:r w:rsidRPr="00E875AB">
              <w:rPr>
                <w:rFonts w:ascii="Times New Roman" w:hAnsi="Times New Roman" w:cs="Times New Roman"/>
                <w:sz w:val="16"/>
                <w:szCs w:val="16"/>
              </w:rPr>
              <w:t>ние потребн</w:t>
            </w:r>
            <w:r w:rsidRPr="00E875AB">
              <w:rPr>
                <w:rFonts w:ascii="Times New Roman" w:hAnsi="Times New Roman" w:cs="Times New Roman"/>
                <w:sz w:val="16"/>
                <w:szCs w:val="16"/>
              </w:rPr>
              <w:t>о</w:t>
            </w:r>
            <w:r w:rsidRPr="00E875AB">
              <w:rPr>
                <w:rFonts w:ascii="Times New Roman" w:hAnsi="Times New Roman" w:cs="Times New Roman"/>
                <w:sz w:val="16"/>
                <w:szCs w:val="16"/>
              </w:rPr>
              <w:t>стям престар</w:t>
            </w:r>
            <w:r w:rsidRPr="00E875AB">
              <w:rPr>
                <w:rFonts w:ascii="Times New Roman" w:hAnsi="Times New Roman" w:cs="Times New Roman"/>
                <w:sz w:val="16"/>
                <w:szCs w:val="16"/>
              </w:rPr>
              <w:t>е</w:t>
            </w:r>
            <w:r w:rsidRPr="00E875AB">
              <w:rPr>
                <w:rFonts w:ascii="Times New Roman" w:hAnsi="Times New Roman" w:cs="Times New Roman"/>
                <w:sz w:val="16"/>
                <w:szCs w:val="16"/>
              </w:rPr>
              <w:t xml:space="preserve">лых женщин, женщин-инвалидов и сельских </w:t>
            </w:r>
            <w:r w:rsidRPr="00E875AB">
              <w:rPr>
                <w:rFonts w:ascii="Times New Roman" w:hAnsi="Times New Roman" w:cs="Times New Roman"/>
                <w:sz w:val="16"/>
                <w:szCs w:val="16"/>
              </w:rPr>
              <w:lastRenderedPageBreak/>
              <w:t>женщин для обеспечения их равного доступа к медицинским услугам, пр</w:t>
            </w:r>
            <w:r w:rsidRPr="00E875AB">
              <w:rPr>
                <w:rFonts w:ascii="Times New Roman" w:hAnsi="Times New Roman" w:cs="Times New Roman"/>
                <w:sz w:val="16"/>
                <w:szCs w:val="16"/>
              </w:rPr>
              <w:t>о</w:t>
            </w:r>
            <w:r w:rsidRPr="00E875AB">
              <w:rPr>
                <w:rFonts w:ascii="Times New Roman" w:hAnsi="Times New Roman" w:cs="Times New Roman"/>
                <w:sz w:val="16"/>
                <w:szCs w:val="16"/>
              </w:rPr>
              <w:t>фессионал</w:t>
            </w:r>
            <w:r w:rsidRPr="00E875AB">
              <w:rPr>
                <w:rFonts w:ascii="Times New Roman" w:hAnsi="Times New Roman" w:cs="Times New Roman"/>
                <w:sz w:val="16"/>
                <w:szCs w:val="16"/>
              </w:rPr>
              <w:t>ь</w:t>
            </w:r>
            <w:r w:rsidRPr="00E875AB">
              <w:rPr>
                <w:rFonts w:ascii="Times New Roman" w:hAnsi="Times New Roman" w:cs="Times New Roman"/>
                <w:sz w:val="16"/>
                <w:szCs w:val="16"/>
              </w:rPr>
              <w:t>ной подгото</w:t>
            </w:r>
            <w:r w:rsidRPr="00E875AB">
              <w:rPr>
                <w:rFonts w:ascii="Times New Roman" w:hAnsi="Times New Roman" w:cs="Times New Roman"/>
                <w:sz w:val="16"/>
                <w:szCs w:val="16"/>
              </w:rPr>
              <w:t>в</w:t>
            </w:r>
            <w:r w:rsidRPr="00E875AB">
              <w:rPr>
                <w:rFonts w:ascii="Times New Roman" w:hAnsi="Times New Roman" w:cs="Times New Roman"/>
                <w:sz w:val="16"/>
                <w:szCs w:val="16"/>
              </w:rPr>
              <w:t>ке, занятости и другим пр</w:t>
            </w:r>
            <w:r w:rsidRPr="00E875AB">
              <w:rPr>
                <w:rFonts w:ascii="Times New Roman" w:hAnsi="Times New Roman" w:cs="Times New Roman"/>
                <w:sz w:val="16"/>
                <w:szCs w:val="16"/>
              </w:rPr>
              <w:t>а</w:t>
            </w:r>
            <w:r w:rsidRPr="00E875AB">
              <w:rPr>
                <w:rFonts w:ascii="Times New Roman" w:hAnsi="Times New Roman" w:cs="Times New Roman"/>
                <w:sz w:val="16"/>
                <w:szCs w:val="16"/>
              </w:rPr>
              <w:t>вам;</w:t>
            </w:r>
          </w:p>
          <w:p w14:paraId="5B28372F"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b) расширить доступ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к услугам микрофина</w:t>
            </w:r>
            <w:r w:rsidRPr="00E875AB">
              <w:rPr>
                <w:rFonts w:ascii="Times New Roman" w:hAnsi="Times New Roman" w:cs="Times New Roman"/>
                <w:sz w:val="16"/>
                <w:szCs w:val="16"/>
              </w:rPr>
              <w:t>н</w:t>
            </w:r>
            <w:r w:rsidRPr="00E875AB">
              <w:rPr>
                <w:rFonts w:ascii="Times New Roman" w:hAnsi="Times New Roman" w:cs="Times New Roman"/>
                <w:sz w:val="16"/>
                <w:szCs w:val="16"/>
              </w:rPr>
              <w:t>сирования и микрокред</w:t>
            </w:r>
            <w:r w:rsidRPr="00E875AB">
              <w:rPr>
                <w:rFonts w:ascii="Times New Roman" w:hAnsi="Times New Roman" w:cs="Times New Roman"/>
                <w:sz w:val="16"/>
                <w:szCs w:val="16"/>
              </w:rPr>
              <w:t>и</w:t>
            </w:r>
            <w:r w:rsidRPr="00E875AB">
              <w:rPr>
                <w:rFonts w:ascii="Times New Roman" w:hAnsi="Times New Roman" w:cs="Times New Roman"/>
                <w:sz w:val="16"/>
                <w:szCs w:val="16"/>
              </w:rPr>
              <w:t>тования по низким пр</w:t>
            </w:r>
            <w:r w:rsidRPr="00E875AB">
              <w:rPr>
                <w:rFonts w:ascii="Times New Roman" w:hAnsi="Times New Roman" w:cs="Times New Roman"/>
                <w:sz w:val="16"/>
                <w:szCs w:val="16"/>
              </w:rPr>
              <w:t>о</w:t>
            </w:r>
            <w:r w:rsidRPr="00E875AB">
              <w:rPr>
                <w:rFonts w:ascii="Times New Roman" w:hAnsi="Times New Roman" w:cs="Times New Roman"/>
                <w:sz w:val="16"/>
                <w:szCs w:val="16"/>
              </w:rPr>
              <w:t>центным ста</w:t>
            </w:r>
            <w:r w:rsidRPr="00E875AB">
              <w:rPr>
                <w:rFonts w:ascii="Times New Roman" w:hAnsi="Times New Roman" w:cs="Times New Roman"/>
                <w:sz w:val="16"/>
                <w:szCs w:val="16"/>
              </w:rPr>
              <w:t>в</w:t>
            </w:r>
            <w:r w:rsidRPr="00E875AB">
              <w:rPr>
                <w:rFonts w:ascii="Times New Roman" w:hAnsi="Times New Roman" w:cs="Times New Roman"/>
                <w:sz w:val="16"/>
                <w:szCs w:val="16"/>
              </w:rPr>
              <w:t>кам с целью обеспечить им возможность участвовать в приносящей доход де</w:t>
            </w:r>
            <w:r w:rsidRPr="00E875AB">
              <w:rPr>
                <w:rFonts w:ascii="Times New Roman" w:hAnsi="Times New Roman" w:cs="Times New Roman"/>
                <w:sz w:val="16"/>
                <w:szCs w:val="16"/>
              </w:rPr>
              <w:t>я</w:t>
            </w:r>
            <w:r w:rsidRPr="00E875AB">
              <w:rPr>
                <w:rFonts w:ascii="Times New Roman" w:hAnsi="Times New Roman" w:cs="Times New Roman"/>
                <w:sz w:val="16"/>
                <w:szCs w:val="16"/>
              </w:rPr>
              <w:t xml:space="preserve">тельности и начать свой собственный бизнес. </w:t>
            </w:r>
          </w:p>
        </w:tc>
        <w:tc>
          <w:tcPr>
            <w:tcW w:w="0" w:type="auto"/>
          </w:tcPr>
          <w:p w14:paraId="76D0019B" w14:textId="77777777" w:rsidR="004A3584" w:rsidRPr="00AD2955" w:rsidRDefault="004A3584" w:rsidP="00E237DA">
            <w:pPr>
              <w:rPr>
                <w:rFonts w:ascii="Times New Roman" w:hAnsi="Times New Roman" w:cs="Times New Roman"/>
                <w:sz w:val="16"/>
                <w:szCs w:val="16"/>
              </w:rPr>
            </w:pPr>
          </w:p>
        </w:tc>
        <w:tc>
          <w:tcPr>
            <w:tcW w:w="0" w:type="auto"/>
          </w:tcPr>
          <w:p w14:paraId="742E7373" w14:textId="77777777" w:rsidR="004A3584" w:rsidRPr="00AD2955" w:rsidRDefault="004A3584" w:rsidP="00E237DA">
            <w:pPr>
              <w:rPr>
                <w:rFonts w:ascii="Times New Roman" w:hAnsi="Times New Roman" w:cs="Times New Roman"/>
                <w:sz w:val="16"/>
                <w:szCs w:val="16"/>
              </w:rPr>
            </w:pPr>
          </w:p>
        </w:tc>
      </w:tr>
      <w:tr w:rsidR="004A3584" w:rsidRPr="00BD74FC" w14:paraId="590FC318" w14:textId="35100381" w:rsidTr="004A3584">
        <w:tc>
          <w:tcPr>
            <w:tcW w:w="0" w:type="auto"/>
          </w:tcPr>
          <w:p w14:paraId="310E2A14" w14:textId="77777777" w:rsidR="004A3584" w:rsidRPr="00E875AB" w:rsidRDefault="004A3584" w:rsidP="00E237DA">
            <w:pPr>
              <w:rPr>
                <w:rFonts w:ascii="Times New Roman" w:hAnsi="Times New Roman" w:cs="Times New Roman"/>
                <w:sz w:val="16"/>
                <w:szCs w:val="16"/>
              </w:rPr>
            </w:pPr>
          </w:p>
        </w:tc>
        <w:tc>
          <w:tcPr>
            <w:tcW w:w="0" w:type="auto"/>
          </w:tcPr>
          <w:p w14:paraId="07710D52" w14:textId="77777777" w:rsidR="004A3584" w:rsidRPr="00E875AB" w:rsidRDefault="004A3584" w:rsidP="00E237DA">
            <w:pPr>
              <w:rPr>
                <w:rFonts w:ascii="Times New Roman" w:hAnsi="Times New Roman" w:cs="Times New Roman"/>
                <w:sz w:val="16"/>
                <w:szCs w:val="16"/>
              </w:rPr>
            </w:pPr>
          </w:p>
        </w:tc>
        <w:tc>
          <w:tcPr>
            <w:tcW w:w="0" w:type="auto"/>
          </w:tcPr>
          <w:p w14:paraId="1718C447" w14:textId="77777777" w:rsidR="004A3584" w:rsidRPr="00E875AB" w:rsidRDefault="004A3584" w:rsidP="00E237DA">
            <w:pPr>
              <w:rPr>
                <w:rFonts w:ascii="Times New Roman" w:hAnsi="Times New Roman" w:cs="Times New Roman"/>
                <w:sz w:val="16"/>
                <w:szCs w:val="16"/>
              </w:rPr>
            </w:pPr>
          </w:p>
        </w:tc>
        <w:tc>
          <w:tcPr>
            <w:tcW w:w="0" w:type="auto"/>
          </w:tcPr>
          <w:p w14:paraId="2C2EA831" w14:textId="77777777" w:rsidR="004A3584" w:rsidRPr="00E875AB" w:rsidRDefault="004A3584" w:rsidP="00E237DA">
            <w:pPr>
              <w:rPr>
                <w:rFonts w:ascii="Times New Roman" w:hAnsi="Times New Roman" w:cs="Times New Roman"/>
                <w:sz w:val="16"/>
                <w:szCs w:val="16"/>
              </w:rPr>
            </w:pPr>
          </w:p>
        </w:tc>
        <w:tc>
          <w:tcPr>
            <w:tcW w:w="0" w:type="auto"/>
          </w:tcPr>
          <w:p w14:paraId="14F735D2" w14:textId="77777777" w:rsidR="004A3584" w:rsidRPr="00E875AB" w:rsidRDefault="004A3584" w:rsidP="00E237DA">
            <w:pPr>
              <w:rPr>
                <w:rFonts w:ascii="Times New Roman" w:hAnsi="Times New Roman" w:cs="Times New Roman"/>
                <w:sz w:val="16"/>
                <w:szCs w:val="16"/>
              </w:rPr>
            </w:pPr>
          </w:p>
        </w:tc>
        <w:tc>
          <w:tcPr>
            <w:tcW w:w="0" w:type="auto"/>
          </w:tcPr>
          <w:p w14:paraId="6AD880D8" w14:textId="77777777" w:rsidR="004A3584" w:rsidRPr="00E875AB" w:rsidRDefault="004A3584" w:rsidP="00E237DA">
            <w:pPr>
              <w:rPr>
                <w:rFonts w:ascii="Times New Roman" w:hAnsi="Times New Roman" w:cs="Times New Roman"/>
                <w:sz w:val="16"/>
                <w:szCs w:val="16"/>
              </w:rPr>
            </w:pPr>
          </w:p>
        </w:tc>
        <w:tc>
          <w:tcPr>
            <w:tcW w:w="0" w:type="auto"/>
          </w:tcPr>
          <w:p w14:paraId="0ED3CA38" w14:textId="77777777" w:rsidR="004A3584" w:rsidRPr="00E875AB" w:rsidRDefault="004A3584" w:rsidP="00E237DA">
            <w:pPr>
              <w:rPr>
                <w:rFonts w:ascii="Times New Roman" w:hAnsi="Times New Roman" w:cs="Times New Roman"/>
                <w:sz w:val="16"/>
                <w:szCs w:val="16"/>
              </w:rPr>
            </w:pPr>
          </w:p>
        </w:tc>
        <w:tc>
          <w:tcPr>
            <w:tcW w:w="0" w:type="auto"/>
          </w:tcPr>
          <w:p w14:paraId="6E01819C"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пр</w:t>
            </w:r>
            <w:r w:rsidRPr="00E875AB">
              <w:rPr>
                <w:rFonts w:ascii="Times New Roman" w:hAnsi="Times New Roman" w:cs="Times New Roman"/>
                <w:sz w:val="16"/>
                <w:szCs w:val="16"/>
              </w:rPr>
              <w:t>о</w:t>
            </w:r>
            <w:r w:rsidRPr="00E875AB">
              <w:rPr>
                <w:rFonts w:ascii="Times New Roman" w:hAnsi="Times New Roman" w:cs="Times New Roman"/>
                <w:sz w:val="16"/>
                <w:szCs w:val="16"/>
              </w:rPr>
              <w:t>сит госуда</w:t>
            </w:r>
            <w:r w:rsidRPr="00E875AB">
              <w:rPr>
                <w:rFonts w:ascii="Times New Roman" w:hAnsi="Times New Roman" w:cs="Times New Roman"/>
                <w:sz w:val="16"/>
                <w:szCs w:val="16"/>
              </w:rPr>
              <w:t>р</w:t>
            </w:r>
            <w:r w:rsidRPr="00E875AB">
              <w:rPr>
                <w:rFonts w:ascii="Times New Roman" w:hAnsi="Times New Roman" w:cs="Times New Roman"/>
                <w:sz w:val="16"/>
                <w:szCs w:val="16"/>
              </w:rPr>
              <w:t>ство-участник активизир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работу по обучению преподав</w:t>
            </w:r>
            <w:r w:rsidRPr="00E875AB">
              <w:rPr>
                <w:rFonts w:ascii="Times New Roman" w:hAnsi="Times New Roman" w:cs="Times New Roman"/>
                <w:sz w:val="16"/>
                <w:szCs w:val="16"/>
              </w:rPr>
              <w:t>а</w:t>
            </w:r>
            <w:r w:rsidRPr="00E875AB">
              <w:rPr>
                <w:rFonts w:ascii="Times New Roman" w:hAnsi="Times New Roman" w:cs="Times New Roman"/>
                <w:sz w:val="16"/>
                <w:szCs w:val="16"/>
              </w:rPr>
              <w:t>тельского состава в</w:t>
            </w:r>
            <w:r w:rsidRPr="00E875AB">
              <w:rPr>
                <w:rFonts w:ascii="Times New Roman" w:hAnsi="Times New Roman" w:cs="Times New Roman"/>
                <w:sz w:val="16"/>
                <w:szCs w:val="16"/>
              </w:rPr>
              <w:t>о</w:t>
            </w:r>
            <w:r w:rsidRPr="00E875AB">
              <w:rPr>
                <w:rFonts w:ascii="Times New Roman" w:hAnsi="Times New Roman" w:cs="Times New Roman"/>
                <w:sz w:val="16"/>
                <w:szCs w:val="16"/>
              </w:rPr>
              <w:t>просам ге</w:t>
            </w:r>
            <w:r w:rsidRPr="00E875AB">
              <w:rPr>
                <w:rFonts w:ascii="Times New Roman" w:hAnsi="Times New Roman" w:cs="Times New Roman"/>
                <w:sz w:val="16"/>
                <w:szCs w:val="16"/>
              </w:rPr>
              <w:t>н</w:t>
            </w:r>
            <w:r w:rsidRPr="00E875AB">
              <w:rPr>
                <w:rFonts w:ascii="Times New Roman" w:hAnsi="Times New Roman" w:cs="Times New Roman"/>
                <w:sz w:val="16"/>
                <w:szCs w:val="16"/>
              </w:rPr>
              <w:t>дерного р</w:t>
            </w:r>
            <w:r w:rsidRPr="00E875AB">
              <w:rPr>
                <w:rFonts w:ascii="Times New Roman" w:hAnsi="Times New Roman" w:cs="Times New Roman"/>
                <w:sz w:val="16"/>
                <w:szCs w:val="16"/>
              </w:rPr>
              <w:t>а</w:t>
            </w:r>
            <w:r w:rsidRPr="00E875AB">
              <w:rPr>
                <w:rFonts w:ascii="Times New Roman" w:hAnsi="Times New Roman" w:cs="Times New Roman"/>
                <w:sz w:val="16"/>
                <w:szCs w:val="16"/>
              </w:rPr>
              <w:t>венства и пересмотреть учебные п</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собия на предмет </w:t>
            </w:r>
            <w:r w:rsidRPr="00E875AB">
              <w:rPr>
                <w:rFonts w:ascii="Times New Roman" w:hAnsi="Times New Roman" w:cs="Times New Roman"/>
                <w:sz w:val="16"/>
                <w:szCs w:val="16"/>
              </w:rPr>
              <w:lastRenderedPageBreak/>
              <w:t>устранения из них генде</w:t>
            </w:r>
            <w:r w:rsidRPr="00E875AB">
              <w:rPr>
                <w:rFonts w:ascii="Times New Roman" w:hAnsi="Times New Roman" w:cs="Times New Roman"/>
                <w:sz w:val="16"/>
                <w:szCs w:val="16"/>
              </w:rPr>
              <w:t>р</w:t>
            </w:r>
            <w:r w:rsidRPr="00E875AB">
              <w:rPr>
                <w:rFonts w:ascii="Times New Roman" w:hAnsi="Times New Roman" w:cs="Times New Roman"/>
                <w:sz w:val="16"/>
                <w:szCs w:val="16"/>
              </w:rPr>
              <w:t>ных стереот</w:t>
            </w:r>
            <w:r w:rsidRPr="00E875AB">
              <w:rPr>
                <w:rFonts w:ascii="Times New Roman" w:hAnsi="Times New Roman" w:cs="Times New Roman"/>
                <w:sz w:val="16"/>
                <w:szCs w:val="16"/>
              </w:rPr>
              <w:t>и</w:t>
            </w:r>
            <w:r w:rsidRPr="00E875AB">
              <w:rPr>
                <w:rFonts w:ascii="Times New Roman" w:hAnsi="Times New Roman" w:cs="Times New Roman"/>
                <w:sz w:val="16"/>
                <w:szCs w:val="16"/>
              </w:rPr>
              <w:t>пов. Комитет настоятельно призывает государство-участник распростр</w:t>
            </w:r>
            <w:r w:rsidRPr="00E875AB">
              <w:rPr>
                <w:rFonts w:ascii="Times New Roman" w:hAnsi="Times New Roman" w:cs="Times New Roman"/>
                <w:sz w:val="16"/>
                <w:szCs w:val="16"/>
              </w:rPr>
              <w:t>а</w:t>
            </w:r>
            <w:r w:rsidRPr="00E875AB">
              <w:rPr>
                <w:rFonts w:ascii="Times New Roman" w:hAnsi="Times New Roman" w:cs="Times New Roman"/>
                <w:sz w:val="16"/>
                <w:szCs w:val="16"/>
              </w:rPr>
              <w:t>нять инфо</w:t>
            </w:r>
            <w:r w:rsidRPr="00E875AB">
              <w:rPr>
                <w:rFonts w:ascii="Times New Roman" w:hAnsi="Times New Roman" w:cs="Times New Roman"/>
                <w:sz w:val="16"/>
                <w:szCs w:val="16"/>
              </w:rPr>
              <w:t>р</w:t>
            </w:r>
            <w:r w:rsidRPr="00E875AB">
              <w:rPr>
                <w:rFonts w:ascii="Times New Roman" w:hAnsi="Times New Roman" w:cs="Times New Roman"/>
                <w:sz w:val="16"/>
                <w:szCs w:val="16"/>
              </w:rPr>
              <w:t>мацию о Ко</w:t>
            </w:r>
            <w:r w:rsidRPr="00E875AB">
              <w:rPr>
                <w:rFonts w:ascii="Times New Roman" w:hAnsi="Times New Roman" w:cs="Times New Roman"/>
                <w:sz w:val="16"/>
                <w:szCs w:val="16"/>
              </w:rPr>
              <w:t>н</w:t>
            </w:r>
            <w:r w:rsidRPr="00E875AB">
              <w:rPr>
                <w:rFonts w:ascii="Times New Roman" w:hAnsi="Times New Roman" w:cs="Times New Roman"/>
                <w:sz w:val="16"/>
                <w:szCs w:val="16"/>
              </w:rPr>
              <w:t>венции на всех уровнях системы обр</w:t>
            </w:r>
            <w:r w:rsidRPr="00E875AB">
              <w:rPr>
                <w:rFonts w:ascii="Times New Roman" w:hAnsi="Times New Roman" w:cs="Times New Roman"/>
                <w:sz w:val="16"/>
                <w:szCs w:val="16"/>
              </w:rPr>
              <w:t>а</w:t>
            </w:r>
            <w:r w:rsidRPr="00E875AB">
              <w:rPr>
                <w:rFonts w:ascii="Times New Roman" w:hAnsi="Times New Roman" w:cs="Times New Roman"/>
                <w:sz w:val="16"/>
                <w:szCs w:val="16"/>
              </w:rPr>
              <w:t>зования, включая обр</w:t>
            </w:r>
            <w:r w:rsidRPr="00E875AB">
              <w:rPr>
                <w:rFonts w:ascii="Times New Roman" w:hAnsi="Times New Roman" w:cs="Times New Roman"/>
                <w:sz w:val="16"/>
                <w:szCs w:val="16"/>
              </w:rPr>
              <w:t>а</w:t>
            </w:r>
            <w:r w:rsidRPr="00E875AB">
              <w:rPr>
                <w:rFonts w:ascii="Times New Roman" w:hAnsi="Times New Roman" w:cs="Times New Roman"/>
                <w:sz w:val="16"/>
                <w:szCs w:val="16"/>
              </w:rPr>
              <w:t xml:space="preserve">зование в области прав человека и гендерное образование, с </w:t>
            </w:r>
            <w:proofErr w:type="gramStart"/>
            <w:r w:rsidRPr="00E875AB">
              <w:rPr>
                <w:rFonts w:ascii="Times New Roman" w:hAnsi="Times New Roman" w:cs="Times New Roman"/>
                <w:sz w:val="16"/>
                <w:szCs w:val="16"/>
              </w:rPr>
              <w:t>тем</w:t>
            </w:r>
            <w:proofErr w:type="gramEnd"/>
            <w:r w:rsidRPr="00E875AB">
              <w:rPr>
                <w:rFonts w:ascii="Times New Roman" w:hAnsi="Times New Roman" w:cs="Times New Roman"/>
                <w:sz w:val="16"/>
                <w:szCs w:val="16"/>
              </w:rPr>
              <w:t xml:space="preserve"> чтобы изменить существу</w:t>
            </w:r>
            <w:r w:rsidRPr="00E875AB">
              <w:rPr>
                <w:rFonts w:ascii="Times New Roman" w:hAnsi="Times New Roman" w:cs="Times New Roman"/>
                <w:sz w:val="16"/>
                <w:szCs w:val="16"/>
              </w:rPr>
              <w:t>ю</w:t>
            </w:r>
            <w:r w:rsidRPr="00E875AB">
              <w:rPr>
                <w:rFonts w:ascii="Times New Roman" w:hAnsi="Times New Roman" w:cs="Times New Roman"/>
                <w:sz w:val="16"/>
                <w:szCs w:val="16"/>
              </w:rPr>
              <w:t>щие взгляды и представления о роли му</w:t>
            </w:r>
            <w:r w:rsidRPr="00E875AB">
              <w:rPr>
                <w:rFonts w:ascii="Times New Roman" w:hAnsi="Times New Roman" w:cs="Times New Roman"/>
                <w:sz w:val="16"/>
                <w:szCs w:val="16"/>
              </w:rPr>
              <w:t>ж</w:t>
            </w:r>
            <w:r w:rsidRPr="00E875AB">
              <w:rPr>
                <w:rFonts w:ascii="Times New Roman" w:hAnsi="Times New Roman" w:cs="Times New Roman"/>
                <w:sz w:val="16"/>
                <w:szCs w:val="16"/>
              </w:rPr>
              <w:t>чин и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Комитет призывает государство-участник более активно поощрять свободный выбор мал</w:t>
            </w:r>
            <w:r w:rsidRPr="00E875AB">
              <w:rPr>
                <w:rFonts w:ascii="Times New Roman" w:hAnsi="Times New Roman" w:cs="Times New Roman"/>
                <w:sz w:val="16"/>
                <w:szCs w:val="16"/>
              </w:rPr>
              <w:t>ь</w:t>
            </w:r>
            <w:r w:rsidRPr="00E875AB">
              <w:rPr>
                <w:rFonts w:ascii="Times New Roman" w:hAnsi="Times New Roman" w:cs="Times New Roman"/>
                <w:sz w:val="16"/>
                <w:szCs w:val="16"/>
              </w:rPr>
              <w:t>чиками и девочками учебных ди</w:t>
            </w:r>
            <w:r w:rsidRPr="00E875AB">
              <w:rPr>
                <w:rFonts w:ascii="Times New Roman" w:hAnsi="Times New Roman" w:cs="Times New Roman"/>
                <w:sz w:val="16"/>
                <w:szCs w:val="16"/>
              </w:rPr>
              <w:t>с</w:t>
            </w:r>
            <w:r w:rsidRPr="00E875AB">
              <w:rPr>
                <w:rFonts w:ascii="Times New Roman" w:hAnsi="Times New Roman" w:cs="Times New Roman"/>
                <w:sz w:val="16"/>
                <w:szCs w:val="16"/>
              </w:rPr>
              <w:t>циплин. Он также насто</w:t>
            </w:r>
            <w:r w:rsidRPr="00E875AB">
              <w:rPr>
                <w:rFonts w:ascii="Times New Roman" w:hAnsi="Times New Roman" w:cs="Times New Roman"/>
                <w:sz w:val="16"/>
                <w:szCs w:val="16"/>
              </w:rPr>
              <w:t>я</w:t>
            </w:r>
            <w:r w:rsidRPr="00E875AB">
              <w:rPr>
                <w:rFonts w:ascii="Times New Roman" w:hAnsi="Times New Roman" w:cs="Times New Roman"/>
                <w:sz w:val="16"/>
                <w:szCs w:val="16"/>
              </w:rPr>
              <w:t>тельно приз</w:t>
            </w:r>
            <w:r w:rsidRPr="00E875AB">
              <w:rPr>
                <w:rFonts w:ascii="Times New Roman" w:hAnsi="Times New Roman" w:cs="Times New Roman"/>
                <w:sz w:val="16"/>
                <w:szCs w:val="16"/>
              </w:rPr>
              <w:t>ы</w:t>
            </w:r>
            <w:r w:rsidRPr="00E875AB">
              <w:rPr>
                <w:rFonts w:ascii="Times New Roman" w:hAnsi="Times New Roman" w:cs="Times New Roman"/>
                <w:sz w:val="16"/>
                <w:szCs w:val="16"/>
              </w:rPr>
              <w:t>вает госуда</w:t>
            </w:r>
            <w:r w:rsidRPr="00E875AB">
              <w:rPr>
                <w:rFonts w:ascii="Times New Roman" w:hAnsi="Times New Roman" w:cs="Times New Roman"/>
                <w:sz w:val="16"/>
                <w:szCs w:val="16"/>
              </w:rPr>
              <w:t>р</w:t>
            </w:r>
            <w:r w:rsidRPr="00E875AB">
              <w:rPr>
                <w:rFonts w:ascii="Times New Roman" w:hAnsi="Times New Roman" w:cs="Times New Roman"/>
                <w:sz w:val="16"/>
                <w:szCs w:val="16"/>
              </w:rPr>
              <w:t xml:space="preserve">ство-участник поощрять общественный </w:t>
            </w:r>
            <w:r w:rsidRPr="00E875AB">
              <w:rPr>
                <w:rFonts w:ascii="Times New Roman" w:hAnsi="Times New Roman" w:cs="Times New Roman"/>
                <w:sz w:val="16"/>
                <w:szCs w:val="16"/>
              </w:rPr>
              <w:lastRenderedPageBreak/>
              <w:t>диалог по вопросам, касающимся свободного выбора дево</w:t>
            </w:r>
            <w:r w:rsidRPr="00E875AB">
              <w:rPr>
                <w:rFonts w:ascii="Times New Roman" w:hAnsi="Times New Roman" w:cs="Times New Roman"/>
                <w:sz w:val="16"/>
                <w:szCs w:val="16"/>
              </w:rPr>
              <w:t>ч</w:t>
            </w:r>
            <w:r w:rsidRPr="00E875AB">
              <w:rPr>
                <w:rFonts w:ascii="Times New Roman" w:hAnsi="Times New Roman" w:cs="Times New Roman"/>
                <w:sz w:val="16"/>
                <w:szCs w:val="16"/>
              </w:rPr>
              <w:t>ками и же</w:t>
            </w:r>
            <w:r w:rsidRPr="00E875AB">
              <w:rPr>
                <w:rFonts w:ascii="Times New Roman" w:hAnsi="Times New Roman" w:cs="Times New Roman"/>
                <w:sz w:val="16"/>
                <w:szCs w:val="16"/>
              </w:rPr>
              <w:t>н</w:t>
            </w:r>
            <w:r w:rsidRPr="00E875AB">
              <w:rPr>
                <w:rFonts w:ascii="Times New Roman" w:hAnsi="Times New Roman" w:cs="Times New Roman"/>
                <w:sz w:val="16"/>
                <w:szCs w:val="16"/>
              </w:rPr>
              <w:t>щинами уче</w:t>
            </w:r>
            <w:r w:rsidRPr="00E875AB">
              <w:rPr>
                <w:rFonts w:ascii="Times New Roman" w:hAnsi="Times New Roman" w:cs="Times New Roman"/>
                <w:sz w:val="16"/>
                <w:szCs w:val="16"/>
              </w:rPr>
              <w:t>б</w:t>
            </w:r>
            <w:r w:rsidRPr="00E875AB">
              <w:rPr>
                <w:rFonts w:ascii="Times New Roman" w:hAnsi="Times New Roman" w:cs="Times New Roman"/>
                <w:sz w:val="16"/>
                <w:szCs w:val="16"/>
              </w:rPr>
              <w:t>ных дисц</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плин и их последующих возможностей и шансов на рынке труда. </w:t>
            </w:r>
            <w:proofErr w:type="gramStart"/>
            <w:r w:rsidRPr="00E875AB">
              <w:rPr>
                <w:rFonts w:ascii="Times New Roman" w:hAnsi="Times New Roman" w:cs="Times New Roman"/>
                <w:sz w:val="16"/>
                <w:szCs w:val="16"/>
              </w:rPr>
              <w:t>Он рекоме</w:t>
            </w:r>
            <w:r w:rsidRPr="00E875AB">
              <w:rPr>
                <w:rFonts w:ascii="Times New Roman" w:hAnsi="Times New Roman" w:cs="Times New Roman"/>
                <w:sz w:val="16"/>
                <w:szCs w:val="16"/>
              </w:rPr>
              <w:t>н</w:t>
            </w:r>
            <w:r w:rsidRPr="00E875AB">
              <w:rPr>
                <w:rFonts w:ascii="Times New Roman" w:hAnsi="Times New Roman" w:cs="Times New Roman"/>
                <w:sz w:val="16"/>
                <w:szCs w:val="16"/>
              </w:rPr>
              <w:t>дует пров</w:t>
            </w:r>
            <w:r w:rsidRPr="00E875AB">
              <w:rPr>
                <w:rFonts w:ascii="Times New Roman" w:hAnsi="Times New Roman" w:cs="Times New Roman"/>
                <w:sz w:val="16"/>
                <w:szCs w:val="16"/>
              </w:rPr>
              <w:t>о</w:t>
            </w:r>
            <w:r w:rsidRPr="00E875AB">
              <w:rPr>
                <w:rFonts w:ascii="Times New Roman" w:hAnsi="Times New Roman" w:cs="Times New Roman"/>
                <w:sz w:val="16"/>
                <w:szCs w:val="16"/>
              </w:rPr>
              <w:t>дить инфо</w:t>
            </w:r>
            <w:r w:rsidRPr="00E875AB">
              <w:rPr>
                <w:rFonts w:ascii="Times New Roman" w:hAnsi="Times New Roman" w:cs="Times New Roman"/>
                <w:sz w:val="16"/>
                <w:szCs w:val="16"/>
              </w:rPr>
              <w:t>р</w:t>
            </w:r>
            <w:r w:rsidRPr="00E875AB">
              <w:rPr>
                <w:rFonts w:ascii="Times New Roman" w:hAnsi="Times New Roman" w:cs="Times New Roman"/>
                <w:sz w:val="16"/>
                <w:szCs w:val="16"/>
              </w:rPr>
              <w:t>мационно-разъяснител</w:t>
            </w:r>
            <w:r w:rsidRPr="00E875AB">
              <w:rPr>
                <w:rFonts w:ascii="Times New Roman" w:hAnsi="Times New Roman" w:cs="Times New Roman"/>
                <w:sz w:val="16"/>
                <w:szCs w:val="16"/>
              </w:rPr>
              <w:t>ь</w:t>
            </w:r>
            <w:r w:rsidRPr="00E875AB">
              <w:rPr>
                <w:rFonts w:ascii="Times New Roman" w:hAnsi="Times New Roman" w:cs="Times New Roman"/>
                <w:sz w:val="16"/>
                <w:szCs w:val="16"/>
              </w:rPr>
              <w:t>ные кампании, адресованные как женщ</w:t>
            </w:r>
            <w:r w:rsidRPr="00E875AB">
              <w:rPr>
                <w:rFonts w:ascii="Times New Roman" w:hAnsi="Times New Roman" w:cs="Times New Roman"/>
                <w:sz w:val="16"/>
                <w:szCs w:val="16"/>
              </w:rPr>
              <w:t>и</w:t>
            </w:r>
            <w:r w:rsidRPr="00E875AB">
              <w:rPr>
                <w:rFonts w:ascii="Times New Roman" w:hAnsi="Times New Roman" w:cs="Times New Roman"/>
                <w:sz w:val="16"/>
                <w:szCs w:val="16"/>
              </w:rPr>
              <w:t>нам, так и мужчинам, и побуждать средства ма</w:t>
            </w:r>
            <w:r w:rsidRPr="00E875AB">
              <w:rPr>
                <w:rFonts w:ascii="Times New Roman" w:hAnsi="Times New Roman" w:cs="Times New Roman"/>
                <w:sz w:val="16"/>
                <w:szCs w:val="16"/>
              </w:rPr>
              <w:t>с</w:t>
            </w:r>
            <w:r w:rsidRPr="00E875AB">
              <w:rPr>
                <w:rFonts w:ascii="Times New Roman" w:hAnsi="Times New Roman" w:cs="Times New Roman"/>
                <w:sz w:val="16"/>
                <w:szCs w:val="16"/>
              </w:rPr>
              <w:t>совой инфо</w:t>
            </w:r>
            <w:r w:rsidRPr="00E875AB">
              <w:rPr>
                <w:rFonts w:ascii="Times New Roman" w:hAnsi="Times New Roman" w:cs="Times New Roman"/>
                <w:sz w:val="16"/>
                <w:szCs w:val="16"/>
              </w:rPr>
              <w:t>р</w:t>
            </w:r>
            <w:r w:rsidRPr="00E875AB">
              <w:rPr>
                <w:rFonts w:ascii="Times New Roman" w:hAnsi="Times New Roman" w:cs="Times New Roman"/>
                <w:sz w:val="16"/>
                <w:szCs w:val="16"/>
              </w:rPr>
              <w:t>мации к тому, чтобы они пропаганд</w:t>
            </w:r>
            <w:r w:rsidRPr="00E875AB">
              <w:rPr>
                <w:rFonts w:ascii="Times New Roman" w:hAnsi="Times New Roman" w:cs="Times New Roman"/>
                <w:sz w:val="16"/>
                <w:szCs w:val="16"/>
              </w:rPr>
              <w:t>и</w:t>
            </w:r>
            <w:r w:rsidRPr="00E875AB">
              <w:rPr>
                <w:rFonts w:ascii="Times New Roman" w:hAnsi="Times New Roman" w:cs="Times New Roman"/>
                <w:sz w:val="16"/>
                <w:szCs w:val="16"/>
              </w:rPr>
              <w:t>ровали поз</w:t>
            </w:r>
            <w:r w:rsidRPr="00E875AB">
              <w:rPr>
                <w:rFonts w:ascii="Times New Roman" w:hAnsi="Times New Roman" w:cs="Times New Roman"/>
                <w:sz w:val="16"/>
                <w:szCs w:val="16"/>
              </w:rPr>
              <w:t>и</w:t>
            </w:r>
            <w:r w:rsidRPr="00E875AB">
              <w:rPr>
                <w:rFonts w:ascii="Times New Roman" w:hAnsi="Times New Roman" w:cs="Times New Roman"/>
                <w:sz w:val="16"/>
                <w:szCs w:val="16"/>
              </w:rPr>
              <w:t>тивный образ женщин и равный статус и обязанности женщин и мужчин в частной и государстве</w:t>
            </w:r>
            <w:r w:rsidRPr="00E875AB">
              <w:rPr>
                <w:rFonts w:ascii="Times New Roman" w:hAnsi="Times New Roman" w:cs="Times New Roman"/>
                <w:sz w:val="16"/>
                <w:szCs w:val="16"/>
              </w:rPr>
              <w:t>н</w:t>
            </w:r>
            <w:r w:rsidRPr="00E875AB">
              <w:rPr>
                <w:rFonts w:ascii="Times New Roman" w:hAnsi="Times New Roman" w:cs="Times New Roman"/>
                <w:sz w:val="16"/>
                <w:szCs w:val="16"/>
              </w:rPr>
              <w:t>ной сферах.</w:t>
            </w:r>
            <w:proofErr w:type="gramEnd"/>
          </w:p>
        </w:tc>
        <w:tc>
          <w:tcPr>
            <w:tcW w:w="0" w:type="auto"/>
          </w:tcPr>
          <w:p w14:paraId="4AD63183"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мендует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дарству-участнику:</w:t>
            </w:r>
          </w:p>
          <w:p w14:paraId="1636418A" w14:textId="0DFC563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 поощрять выбор дево</w:t>
            </w:r>
            <w:r w:rsidRPr="00E875AB">
              <w:rPr>
                <w:rFonts w:ascii="Times New Roman" w:hAnsi="Times New Roman" w:cs="Times New Roman"/>
                <w:sz w:val="16"/>
                <w:szCs w:val="16"/>
              </w:rPr>
              <w:t>ч</w:t>
            </w:r>
            <w:r w:rsidRPr="00E875AB">
              <w:rPr>
                <w:rFonts w:ascii="Times New Roman" w:hAnsi="Times New Roman" w:cs="Times New Roman"/>
                <w:sz w:val="16"/>
                <w:szCs w:val="16"/>
              </w:rPr>
              <w:t>ками и мол</w:t>
            </w:r>
            <w:r w:rsidRPr="00E875AB">
              <w:rPr>
                <w:rFonts w:ascii="Times New Roman" w:hAnsi="Times New Roman" w:cs="Times New Roman"/>
                <w:sz w:val="16"/>
                <w:szCs w:val="16"/>
              </w:rPr>
              <w:t>о</w:t>
            </w:r>
            <w:r w:rsidRPr="00E875AB">
              <w:rPr>
                <w:rFonts w:ascii="Times New Roman" w:hAnsi="Times New Roman" w:cs="Times New Roman"/>
                <w:sz w:val="16"/>
                <w:szCs w:val="16"/>
              </w:rPr>
              <w:t>дыми женщ</w:t>
            </w:r>
            <w:r w:rsidRPr="00E875AB">
              <w:rPr>
                <w:rFonts w:ascii="Times New Roman" w:hAnsi="Times New Roman" w:cs="Times New Roman"/>
                <w:sz w:val="16"/>
                <w:szCs w:val="16"/>
              </w:rPr>
              <w:t>и</w:t>
            </w:r>
            <w:r w:rsidRPr="00E875AB">
              <w:rPr>
                <w:rFonts w:ascii="Times New Roman" w:hAnsi="Times New Roman" w:cs="Times New Roman"/>
                <w:sz w:val="16"/>
                <w:szCs w:val="16"/>
              </w:rPr>
              <w:t>нами нетрад</w:t>
            </w:r>
            <w:r w:rsidRPr="00E875AB">
              <w:rPr>
                <w:rFonts w:ascii="Times New Roman" w:hAnsi="Times New Roman" w:cs="Times New Roman"/>
                <w:sz w:val="16"/>
                <w:szCs w:val="16"/>
              </w:rPr>
              <w:t>и</w:t>
            </w:r>
            <w:r w:rsidRPr="00E875AB">
              <w:rPr>
                <w:rFonts w:ascii="Times New Roman" w:hAnsi="Times New Roman" w:cs="Times New Roman"/>
                <w:sz w:val="16"/>
                <w:szCs w:val="16"/>
              </w:rPr>
              <w:t>ционных направлений образован</w:t>
            </w:r>
            <w:r w:rsidR="00055939">
              <w:rPr>
                <w:rFonts w:ascii="Times New Roman" w:hAnsi="Times New Roman" w:cs="Times New Roman"/>
                <w:sz w:val="16"/>
                <w:szCs w:val="16"/>
              </w:rPr>
              <w:t>ия и профессий, в том числе путё</w:t>
            </w:r>
            <w:r w:rsidRPr="00E875AB">
              <w:rPr>
                <w:rFonts w:ascii="Times New Roman" w:hAnsi="Times New Roman" w:cs="Times New Roman"/>
                <w:sz w:val="16"/>
                <w:szCs w:val="16"/>
              </w:rPr>
              <w:t>м прин</w:t>
            </w:r>
            <w:r w:rsidRPr="00E875AB">
              <w:rPr>
                <w:rFonts w:ascii="Times New Roman" w:hAnsi="Times New Roman" w:cs="Times New Roman"/>
                <w:sz w:val="16"/>
                <w:szCs w:val="16"/>
              </w:rPr>
              <w:t>я</w:t>
            </w:r>
            <w:r w:rsidRPr="00E875AB">
              <w:rPr>
                <w:rFonts w:ascii="Times New Roman" w:hAnsi="Times New Roman" w:cs="Times New Roman"/>
                <w:sz w:val="16"/>
                <w:szCs w:val="16"/>
              </w:rPr>
              <w:t xml:space="preserve">тия временных </w:t>
            </w:r>
            <w:r w:rsidRPr="00E875AB">
              <w:rPr>
                <w:rFonts w:ascii="Times New Roman" w:hAnsi="Times New Roman" w:cs="Times New Roman"/>
                <w:sz w:val="16"/>
                <w:szCs w:val="16"/>
              </w:rPr>
              <w:lastRenderedPageBreak/>
              <w:t>специальных мер, и ос</w:t>
            </w:r>
            <w:r w:rsidRPr="00E875AB">
              <w:rPr>
                <w:rFonts w:ascii="Times New Roman" w:hAnsi="Times New Roman" w:cs="Times New Roman"/>
                <w:sz w:val="16"/>
                <w:szCs w:val="16"/>
              </w:rPr>
              <w:t>у</w:t>
            </w:r>
            <w:r w:rsidRPr="00E875AB">
              <w:rPr>
                <w:rFonts w:ascii="Times New Roman" w:hAnsi="Times New Roman" w:cs="Times New Roman"/>
                <w:sz w:val="16"/>
                <w:szCs w:val="16"/>
              </w:rPr>
              <w:t>ществлять программы, направленные на консульт</w:t>
            </w:r>
            <w:r w:rsidRPr="00E875AB">
              <w:rPr>
                <w:rFonts w:ascii="Times New Roman" w:hAnsi="Times New Roman" w:cs="Times New Roman"/>
                <w:sz w:val="16"/>
                <w:szCs w:val="16"/>
              </w:rPr>
              <w:t>и</w:t>
            </w:r>
            <w:r w:rsidRPr="00E875AB">
              <w:rPr>
                <w:rFonts w:ascii="Times New Roman" w:hAnsi="Times New Roman" w:cs="Times New Roman"/>
                <w:sz w:val="16"/>
                <w:szCs w:val="16"/>
              </w:rPr>
              <w:t>рование юн</w:t>
            </w:r>
            <w:r w:rsidRPr="00E875AB">
              <w:rPr>
                <w:rFonts w:ascii="Times New Roman" w:hAnsi="Times New Roman" w:cs="Times New Roman"/>
                <w:sz w:val="16"/>
                <w:szCs w:val="16"/>
              </w:rPr>
              <w:t>о</w:t>
            </w:r>
            <w:r w:rsidRPr="00E875AB">
              <w:rPr>
                <w:rFonts w:ascii="Times New Roman" w:hAnsi="Times New Roman" w:cs="Times New Roman"/>
                <w:sz w:val="16"/>
                <w:szCs w:val="16"/>
              </w:rPr>
              <w:t>шей и девушек по всему спе</w:t>
            </w:r>
            <w:r w:rsidRPr="00E875AB">
              <w:rPr>
                <w:rFonts w:ascii="Times New Roman" w:hAnsi="Times New Roman" w:cs="Times New Roman"/>
                <w:sz w:val="16"/>
                <w:szCs w:val="16"/>
              </w:rPr>
              <w:t>к</w:t>
            </w:r>
            <w:r w:rsidRPr="00E875AB">
              <w:rPr>
                <w:rFonts w:ascii="Times New Roman" w:hAnsi="Times New Roman" w:cs="Times New Roman"/>
                <w:sz w:val="16"/>
                <w:szCs w:val="16"/>
              </w:rPr>
              <w:t>тру имеющи</w:t>
            </w:r>
            <w:r w:rsidRPr="00E875AB">
              <w:rPr>
                <w:rFonts w:ascii="Times New Roman" w:hAnsi="Times New Roman" w:cs="Times New Roman"/>
                <w:sz w:val="16"/>
                <w:szCs w:val="16"/>
              </w:rPr>
              <w:t>х</w:t>
            </w:r>
            <w:r w:rsidRPr="00E875AB">
              <w:rPr>
                <w:rFonts w:ascii="Times New Roman" w:hAnsi="Times New Roman" w:cs="Times New Roman"/>
                <w:sz w:val="16"/>
                <w:szCs w:val="16"/>
              </w:rPr>
              <w:t>ся возможн</w:t>
            </w:r>
            <w:r w:rsidRPr="00E875AB">
              <w:rPr>
                <w:rFonts w:ascii="Times New Roman" w:hAnsi="Times New Roman" w:cs="Times New Roman"/>
                <w:sz w:val="16"/>
                <w:szCs w:val="16"/>
              </w:rPr>
              <w:t>о</w:t>
            </w:r>
            <w:r w:rsidRPr="00E875AB">
              <w:rPr>
                <w:rFonts w:ascii="Times New Roman" w:hAnsi="Times New Roman" w:cs="Times New Roman"/>
                <w:sz w:val="16"/>
                <w:szCs w:val="16"/>
              </w:rPr>
              <w:t>стей для пол</w:t>
            </w:r>
            <w:r w:rsidRPr="00E875AB">
              <w:rPr>
                <w:rFonts w:ascii="Times New Roman" w:hAnsi="Times New Roman" w:cs="Times New Roman"/>
                <w:sz w:val="16"/>
                <w:szCs w:val="16"/>
              </w:rPr>
              <w:t>у</w:t>
            </w:r>
            <w:r w:rsidRPr="00E875AB">
              <w:rPr>
                <w:rFonts w:ascii="Times New Roman" w:hAnsi="Times New Roman" w:cs="Times New Roman"/>
                <w:sz w:val="16"/>
                <w:szCs w:val="16"/>
              </w:rPr>
              <w:t>чения образ</w:t>
            </w:r>
            <w:r w:rsidRPr="00E875AB">
              <w:rPr>
                <w:rFonts w:ascii="Times New Roman" w:hAnsi="Times New Roman" w:cs="Times New Roman"/>
                <w:sz w:val="16"/>
                <w:szCs w:val="16"/>
              </w:rPr>
              <w:t>о</w:t>
            </w:r>
            <w:r w:rsidRPr="00E875AB">
              <w:rPr>
                <w:rFonts w:ascii="Times New Roman" w:hAnsi="Times New Roman" w:cs="Times New Roman"/>
                <w:sz w:val="16"/>
                <w:szCs w:val="16"/>
              </w:rPr>
              <w:t>вания;</w:t>
            </w:r>
          </w:p>
          <w:p w14:paraId="3A7D0188"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b) сократить отсев девочек из школ за счёт борьбы с браками в детском во</w:t>
            </w:r>
            <w:r w:rsidRPr="00E875AB">
              <w:rPr>
                <w:rFonts w:ascii="Times New Roman" w:hAnsi="Times New Roman" w:cs="Times New Roman"/>
                <w:sz w:val="16"/>
                <w:szCs w:val="16"/>
              </w:rPr>
              <w:t>з</w:t>
            </w:r>
            <w:r w:rsidRPr="00E875AB">
              <w:rPr>
                <w:rFonts w:ascii="Times New Roman" w:hAnsi="Times New Roman" w:cs="Times New Roman"/>
                <w:sz w:val="16"/>
                <w:szCs w:val="16"/>
              </w:rPr>
              <w:t>расте на осн</w:t>
            </w:r>
            <w:r w:rsidRPr="00E875AB">
              <w:rPr>
                <w:rFonts w:ascii="Times New Roman" w:hAnsi="Times New Roman" w:cs="Times New Roman"/>
                <w:sz w:val="16"/>
                <w:szCs w:val="16"/>
              </w:rPr>
              <w:t>о</w:t>
            </w:r>
            <w:r w:rsidRPr="00E875AB">
              <w:rPr>
                <w:rFonts w:ascii="Times New Roman" w:hAnsi="Times New Roman" w:cs="Times New Roman"/>
                <w:sz w:val="16"/>
                <w:szCs w:val="16"/>
              </w:rPr>
              <w:t>ве разработки всеобъемл</w:t>
            </w:r>
            <w:r w:rsidRPr="00E875AB">
              <w:rPr>
                <w:rFonts w:ascii="Times New Roman" w:hAnsi="Times New Roman" w:cs="Times New Roman"/>
                <w:sz w:val="16"/>
                <w:szCs w:val="16"/>
              </w:rPr>
              <w:t>ю</w:t>
            </w:r>
            <w:r w:rsidRPr="00E875AB">
              <w:rPr>
                <w:rFonts w:ascii="Times New Roman" w:hAnsi="Times New Roman" w:cs="Times New Roman"/>
                <w:sz w:val="16"/>
                <w:szCs w:val="16"/>
              </w:rPr>
              <w:t>щей стратегии, которая дол</w:t>
            </w:r>
            <w:r w:rsidRPr="00E875AB">
              <w:rPr>
                <w:rFonts w:ascii="Times New Roman" w:hAnsi="Times New Roman" w:cs="Times New Roman"/>
                <w:sz w:val="16"/>
                <w:szCs w:val="16"/>
              </w:rPr>
              <w:t>ж</w:t>
            </w:r>
            <w:r w:rsidRPr="00E875AB">
              <w:rPr>
                <w:rFonts w:ascii="Times New Roman" w:hAnsi="Times New Roman" w:cs="Times New Roman"/>
                <w:sz w:val="16"/>
                <w:szCs w:val="16"/>
              </w:rPr>
              <w:t>на, среди пр</w:t>
            </w:r>
            <w:r w:rsidRPr="00E875AB">
              <w:rPr>
                <w:rFonts w:ascii="Times New Roman" w:hAnsi="Times New Roman" w:cs="Times New Roman"/>
                <w:sz w:val="16"/>
                <w:szCs w:val="16"/>
              </w:rPr>
              <w:t>о</w:t>
            </w:r>
            <w:r w:rsidRPr="00E875AB">
              <w:rPr>
                <w:rFonts w:ascii="Times New Roman" w:hAnsi="Times New Roman" w:cs="Times New Roman"/>
                <w:sz w:val="16"/>
                <w:szCs w:val="16"/>
              </w:rPr>
              <w:t>чего, быть сосредоточена на повышении уровня осв</w:t>
            </w:r>
            <w:r w:rsidRPr="00E875AB">
              <w:rPr>
                <w:rFonts w:ascii="Times New Roman" w:hAnsi="Times New Roman" w:cs="Times New Roman"/>
                <w:sz w:val="16"/>
                <w:szCs w:val="16"/>
              </w:rPr>
              <w:t>е</w:t>
            </w:r>
            <w:r w:rsidRPr="00E875AB">
              <w:rPr>
                <w:rFonts w:ascii="Times New Roman" w:hAnsi="Times New Roman" w:cs="Times New Roman"/>
                <w:sz w:val="16"/>
                <w:szCs w:val="16"/>
              </w:rPr>
              <w:t>домлённости среди родит</w:t>
            </w:r>
            <w:r w:rsidRPr="00E875AB">
              <w:rPr>
                <w:rFonts w:ascii="Times New Roman" w:hAnsi="Times New Roman" w:cs="Times New Roman"/>
                <w:sz w:val="16"/>
                <w:szCs w:val="16"/>
              </w:rPr>
              <w:t>е</w:t>
            </w:r>
            <w:r w:rsidRPr="00E875AB">
              <w:rPr>
                <w:rFonts w:ascii="Times New Roman" w:hAnsi="Times New Roman" w:cs="Times New Roman"/>
                <w:sz w:val="16"/>
                <w:szCs w:val="16"/>
              </w:rPr>
              <w:t>лей, общи</w:t>
            </w:r>
            <w:r w:rsidRPr="00E875AB">
              <w:rPr>
                <w:rFonts w:ascii="Times New Roman" w:hAnsi="Times New Roman" w:cs="Times New Roman"/>
                <w:sz w:val="16"/>
                <w:szCs w:val="16"/>
              </w:rPr>
              <w:t>н</w:t>
            </w:r>
            <w:r w:rsidRPr="00E875AB">
              <w:rPr>
                <w:rFonts w:ascii="Times New Roman" w:hAnsi="Times New Roman" w:cs="Times New Roman"/>
                <w:sz w:val="16"/>
                <w:szCs w:val="16"/>
              </w:rPr>
              <w:t>ных руковод</w:t>
            </w:r>
            <w:r w:rsidRPr="00E875AB">
              <w:rPr>
                <w:rFonts w:ascii="Times New Roman" w:hAnsi="Times New Roman" w:cs="Times New Roman"/>
                <w:sz w:val="16"/>
                <w:szCs w:val="16"/>
              </w:rPr>
              <w:t>и</w:t>
            </w:r>
            <w:r w:rsidRPr="00E875AB">
              <w:rPr>
                <w:rFonts w:ascii="Times New Roman" w:hAnsi="Times New Roman" w:cs="Times New Roman"/>
                <w:sz w:val="16"/>
                <w:szCs w:val="16"/>
              </w:rPr>
              <w:t>телей и общ</w:t>
            </w:r>
            <w:r w:rsidRPr="00E875AB">
              <w:rPr>
                <w:rFonts w:ascii="Times New Roman" w:hAnsi="Times New Roman" w:cs="Times New Roman"/>
                <w:sz w:val="16"/>
                <w:szCs w:val="16"/>
              </w:rPr>
              <w:t>е</w:t>
            </w:r>
            <w:r w:rsidRPr="00E875AB">
              <w:rPr>
                <w:rFonts w:ascii="Times New Roman" w:hAnsi="Times New Roman" w:cs="Times New Roman"/>
                <w:sz w:val="16"/>
                <w:szCs w:val="16"/>
              </w:rPr>
              <w:t>ственности в целом о вре</w:t>
            </w:r>
            <w:r w:rsidRPr="00E875AB">
              <w:rPr>
                <w:rFonts w:ascii="Times New Roman" w:hAnsi="Times New Roman" w:cs="Times New Roman"/>
                <w:sz w:val="16"/>
                <w:szCs w:val="16"/>
              </w:rPr>
              <w:t>д</w:t>
            </w:r>
            <w:r w:rsidRPr="00E875AB">
              <w:rPr>
                <w:rFonts w:ascii="Times New Roman" w:hAnsi="Times New Roman" w:cs="Times New Roman"/>
                <w:sz w:val="16"/>
                <w:szCs w:val="16"/>
              </w:rPr>
              <w:t>ных после</w:t>
            </w:r>
            <w:r w:rsidRPr="00E875AB">
              <w:rPr>
                <w:rFonts w:ascii="Times New Roman" w:hAnsi="Times New Roman" w:cs="Times New Roman"/>
                <w:sz w:val="16"/>
                <w:szCs w:val="16"/>
              </w:rPr>
              <w:t>д</w:t>
            </w:r>
            <w:r w:rsidRPr="00E875AB">
              <w:rPr>
                <w:rFonts w:ascii="Times New Roman" w:hAnsi="Times New Roman" w:cs="Times New Roman"/>
                <w:sz w:val="16"/>
                <w:szCs w:val="16"/>
              </w:rPr>
              <w:t>ствиях пра</w:t>
            </w:r>
            <w:r w:rsidRPr="00E875AB">
              <w:rPr>
                <w:rFonts w:ascii="Times New Roman" w:hAnsi="Times New Roman" w:cs="Times New Roman"/>
                <w:sz w:val="16"/>
                <w:szCs w:val="16"/>
              </w:rPr>
              <w:t>к</w:t>
            </w:r>
            <w:r w:rsidRPr="00E875AB">
              <w:rPr>
                <w:rFonts w:ascii="Times New Roman" w:hAnsi="Times New Roman" w:cs="Times New Roman"/>
                <w:sz w:val="16"/>
                <w:szCs w:val="16"/>
              </w:rPr>
              <w:t>тики заключ</w:t>
            </w:r>
            <w:r w:rsidRPr="00E875AB">
              <w:rPr>
                <w:rFonts w:ascii="Times New Roman" w:hAnsi="Times New Roman" w:cs="Times New Roman"/>
                <w:sz w:val="16"/>
                <w:szCs w:val="16"/>
              </w:rPr>
              <w:t>е</w:t>
            </w:r>
            <w:r w:rsidRPr="00E875AB">
              <w:rPr>
                <w:rFonts w:ascii="Times New Roman" w:hAnsi="Times New Roman" w:cs="Times New Roman"/>
                <w:sz w:val="16"/>
                <w:szCs w:val="16"/>
              </w:rPr>
              <w:t>ния браков между детьми;</w:t>
            </w:r>
          </w:p>
          <w:p w14:paraId="68B0934C"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с) включить в школьные программы адаптирова</w:t>
            </w:r>
            <w:r w:rsidRPr="00E875AB">
              <w:rPr>
                <w:rFonts w:ascii="Times New Roman" w:hAnsi="Times New Roman" w:cs="Times New Roman"/>
                <w:sz w:val="16"/>
                <w:szCs w:val="16"/>
              </w:rPr>
              <w:t>н</w:t>
            </w:r>
            <w:r w:rsidRPr="00E875AB">
              <w:rPr>
                <w:rFonts w:ascii="Times New Roman" w:hAnsi="Times New Roman" w:cs="Times New Roman"/>
                <w:sz w:val="16"/>
                <w:szCs w:val="16"/>
              </w:rPr>
              <w:lastRenderedPageBreak/>
              <w:t>ные к возрасту школьников учебные курсы по вопросам сексуального и репродукти</w:t>
            </w:r>
            <w:r w:rsidRPr="00E875AB">
              <w:rPr>
                <w:rFonts w:ascii="Times New Roman" w:hAnsi="Times New Roman" w:cs="Times New Roman"/>
                <w:sz w:val="16"/>
                <w:szCs w:val="16"/>
              </w:rPr>
              <w:t>в</w:t>
            </w:r>
            <w:r w:rsidRPr="00E875AB">
              <w:rPr>
                <w:rFonts w:ascii="Times New Roman" w:hAnsi="Times New Roman" w:cs="Times New Roman"/>
                <w:sz w:val="16"/>
                <w:szCs w:val="16"/>
              </w:rPr>
              <w:t>ного здоровья и соотве</w:t>
            </w:r>
            <w:r w:rsidRPr="00E875AB">
              <w:rPr>
                <w:rFonts w:ascii="Times New Roman" w:hAnsi="Times New Roman" w:cs="Times New Roman"/>
                <w:sz w:val="16"/>
                <w:szCs w:val="16"/>
              </w:rPr>
              <w:t>т</w:t>
            </w:r>
            <w:r w:rsidRPr="00E875AB">
              <w:rPr>
                <w:rFonts w:ascii="Times New Roman" w:hAnsi="Times New Roman" w:cs="Times New Roman"/>
                <w:sz w:val="16"/>
                <w:szCs w:val="16"/>
              </w:rPr>
              <w:t>ствующим правам, вкл</w:t>
            </w:r>
            <w:r w:rsidRPr="00E875AB">
              <w:rPr>
                <w:rFonts w:ascii="Times New Roman" w:hAnsi="Times New Roman" w:cs="Times New Roman"/>
                <w:sz w:val="16"/>
                <w:szCs w:val="16"/>
              </w:rPr>
              <w:t>ю</w:t>
            </w:r>
            <w:r w:rsidRPr="00E875AB">
              <w:rPr>
                <w:rFonts w:ascii="Times New Roman" w:hAnsi="Times New Roman" w:cs="Times New Roman"/>
                <w:sz w:val="16"/>
                <w:szCs w:val="16"/>
              </w:rPr>
              <w:t>чая всеобъе</w:t>
            </w:r>
            <w:r w:rsidRPr="00E875AB">
              <w:rPr>
                <w:rFonts w:ascii="Times New Roman" w:hAnsi="Times New Roman" w:cs="Times New Roman"/>
                <w:sz w:val="16"/>
                <w:szCs w:val="16"/>
              </w:rPr>
              <w:t>м</w:t>
            </w:r>
            <w:r w:rsidRPr="00E875AB">
              <w:rPr>
                <w:rFonts w:ascii="Times New Roman" w:hAnsi="Times New Roman" w:cs="Times New Roman"/>
                <w:sz w:val="16"/>
                <w:szCs w:val="16"/>
              </w:rPr>
              <w:t>лющее пол</w:t>
            </w:r>
            <w:r w:rsidRPr="00E875AB">
              <w:rPr>
                <w:rFonts w:ascii="Times New Roman" w:hAnsi="Times New Roman" w:cs="Times New Roman"/>
                <w:sz w:val="16"/>
                <w:szCs w:val="16"/>
              </w:rPr>
              <w:t>о</w:t>
            </w:r>
            <w:r w:rsidRPr="00E875AB">
              <w:rPr>
                <w:rFonts w:ascii="Times New Roman" w:hAnsi="Times New Roman" w:cs="Times New Roman"/>
                <w:sz w:val="16"/>
                <w:szCs w:val="16"/>
              </w:rPr>
              <w:t>вое воспит</w:t>
            </w:r>
            <w:r w:rsidRPr="00E875AB">
              <w:rPr>
                <w:rFonts w:ascii="Times New Roman" w:hAnsi="Times New Roman" w:cs="Times New Roman"/>
                <w:sz w:val="16"/>
                <w:szCs w:val="16"/>
              </w:rPr>
              <w:t>а</w:t>
            </w:r>
            <w:r w:rsidRPr="00E875AB">
              <w:rPr>
                <w:rFonts w:ascii="Times New Roman" w:hAnsi="Times New Roman" w:cs="Times New Roman"/>
                <w:sz w:val="16"/>
                <w:szCs w:val="16"/>
              </w:rPr>
              <w:t>ние девочек и мальчиков подросткового возраста, охватывающее вопросы о</w:t>
            </w:r>
            <w:r w:rsidRPr="00E875AB">
              <w:rPr>
                <w:rFonts w:ascii="Times New Roman" w:hAnsi="Times New Roman" w:cs="Times New Roman"/>
                <w:sz w:val="16"/>
                <w:szCs w:val="16"/>
              </w:rPr>
              <w:t>т</w:t>
            </w:r>
            <w:r w:rsidRPr="00E875AB">
              <w:rPr>
                <w:rFonts w:ascii="Times New Roman" w:hAnsi="Times New Roman" w:cs="Times New Roman"/>
                <w:sz w:val="16"/>
                <w:szCs w:val="16"/>
              </w:rPr>
              <w:t>ветственного сексуального поведения.</w:t>
            </w:r>
          </w:p>
        </w:tc>
        <w:tc>
          <w:tcPr>
            <w:tcW w:w="0" w:type="auto"/>
          </w:tcPr>
          <w:p w14:paraId="6D9D94D2" w14:textId="77777777" w:rsidR="004A3584" w:rsidRPr="00A4492C" w:rsidRDefault="004A3584" w:rsidP="00E237DA">
            <w:pPr>
              <w:rPr>
                <w:rFonts w:ascii="Times New Roman" w:hAnsi="Times New Roman" w:cs="Times New Roman"/>
                <w:sz w:val="16"/>
                <w:szCs w:val="16"/>
              </w:rPr>
            </w:pPr>
          </w:p>
        </w:tc>
        <w:tc>
          <w:tcPr>
            <w:tcW w:w="0" w:type="auto"/>
          </w:tcPr>
          <w:p w14:paraId="4263481A" w14:textId="77777777" w:rsidR="004A3584" w:rsidRPr="00A4492C" w:rsidRDefault="004A3584" w:rsidP="00E237DA">
            <w:pPr>
              <w:rPr>
                <w:rFonts w:ascii="Times New Roman" w:hAnsi="Times New Roman" w:cs="Times New Roman"/>
                <w:sz w:val="16"/>
                <w:szCs w:val="16"/>
              </w:rPr>
            </w:pPr>
          </w:p>
        </w:tc>
      </w:tr>
      <w:tr w:rsidR="004A3584" w:rsidRPr="00BD74FC" w14:paraId="3DC6813E" w14:textId="75D1D7EC" w:rsidTr="004A3584">
        <w:tc>
          <w:tcPr>
            <w:tcW w:w="0" w:type="auto"/>
          </w:tcPr>
          <w:p w14:paraId="4CBC4C8E" w14:textId="77777777" w:rsidR="004A3584" w:rsidRPr="00E875AB" w:rsidRDefault="004A3584" w:rsidP="00E237DA">
            <w:pPr>
              <w:rPr>
                <w:rFonts w:ascii="Times New Roman" w:hAnsi="Times New Roman" w:cs="Times New Roman"/>
                <w:sz w:val="16"/>
                <w:szCs w:val="16"/>
              </w:rPr>
            </w:pPr>
          </w:p>
        </w:tc>
        <w:tc>
          <w:tcPr>
            <w:tcW w:w="0" w:type="auto"/>
          </w:tcPr>
          <w:p w14:paraId="6ED1BF72" w14:textId="77777777" w:rsidR="004A3584" w:rsidRPr="00E875AB" w:rsidRDefault="004A3584" w:rsidP="00E237DA">
            <w:pPr>
              <w:rPr>
                <w:rFonts w:ascii="Times New Roman" w:hAnsi="Times New Roman" w:cs="Times New Roman"/>
                <w:sz w:val="16"/>
                <w:szCs w:val="16"/>
              </w:rPr>
            </w:pPr>
          </w:p>
        </w:tc>
        <w:tc>
          <w:tcPr>
            <w:tcW w:w="0" w:type="auto"/>
          </w:tcPr>
          <w:p w14:paraId="7FAA6CC6" w14:textId="77777777" w:rsidR="004A3584" w:rsidRPr="00E875AB" w:rsidRDefault="004A3584" w:rsidP="00E237DA">
            <w:pPr>
              <w:rPr>
                <w:rFonts w:ascii="Times New Roman" w:hAnsi="Times New Roman" w:cs="Times New Roman"/>
                <w:sz w:val="16"/>
                <w:szCs w:val="16"/>
              </w:rPr>
            </w:pPr>
          </w:p>
        </w:tc>
        <w:tc>
          <w:tcPr>
            <w:tcW w:w="0" w:type="auto"/>
          </w:tcPr>
          <w:p w14:paraId="481BEB94" w14:textId="77777777" w:rsidR="004A3584" w:rsidRPr="00E875AB" w:rsidRDefault="004A3584" w:rsidP="00E237DA">
            <w:pPr>
              <w:rPr>
                <w:rFonts w:ascii="Times New Roman" w:hAnsi="Times New Roman" w:cs="Times New Roman"/>
                <w:sz w:val="16"/>
                <w:szCs w:val="16"/>
              </w:rPr>
            </w:pPr>
          </w:p>
        </w:tc>
        <w:tc>
          <w:tcPr>
            <w:tcW w:w="0" w:type="auto"/>
          </w:tcPr>
          <w:p w14:paraId="72296C26" w14:textId="77777777" w:rsidR="004A3584" w:rsidRPr="00E875AB" w:rsidRDefault="004A3584" w:rsidP="00E237DA">
            <w:pPr>
              <w:rPr>
                <w:rFonts w:ascii="Times New Roman" w:hAnsi="Times New Roman" w:cs="Times New Roman"/>
                <w:sz w:val="16"/>
                <w:szCs w:val="16"/>
              </w:rPr>
            </w:pPr>
          </w:p>
        </w:tc>
        <w:tc>
          <w:tcPr>
            <w:tcW w:w="0" w:type="auto"/>
          </w:tcPr>
          <w:p w14:paraId="3A26D069" w14:textId="77777777" w:rsidR="004A3584" w:rsidRPr="00E875AB" w:rsidRDefault="004A3584" w:rsidP="00E237DA">
            <w:pPr>
              <w:rPr>
                <w:rFonts w:ascii="Times New Roman" w:hAnsi="Times New Roman" w:cs="Times New Roman"/>
                <w:sz w:val="16"/>
                <w:szCs w:val="16"/>
              </w:rPr>
            </w:pPr>
          </w:p>
        </w:tc>
        <w:tc>
          <w:tcPr>
            <w:tcW w:w="0" w:type="auto"/>
          </w:tcPr>
          <w:p w14:paraId="7E16277B"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пр</w:t>
            </w:r>
            <w:r w:rsidRPr="00E875AB">
              <w:rPr>
                <w:rFonts w:ascii="Times New Roman" w:hAnsi="Times New Roman" w:cs="Times New Roman"/>
                <w:sz w:val="16"/>
                <w:szCs w:val="16"/>
              </w:rPr>
              <w:t>о</w:t>
            </w:r>
            <w:r w:rsidRPr="00E875AB">
              <w:rPr>
                <w:rFonts w:ascii="Times New Roman" w:hAnsi="Times New Roman" w:cs="Times New Roman"/>
                <w:sz w:val="16"/>
                <w:szCs w:val="16"/>
              </w:rPr>
              <w:t>сит обесп</w:t>
            </w:r>
            <w:r w:rsidRPr="00E875AB">
              <w:rPr>
                <w:rFonts w:ascii="Times New Roman" w:hAnsi="Times New Roman" w:cs="Times New Roman"/>
                <w:sz w:val="16"/>
                <w:szCs w:val="16"/>
              </w:rPr>
              <w:t>е</w:t>
            </w:r>
            <w:r w:rsidRPr="00E875AB">
              <w:rPr>
                <w:rFonts w:ascii="Times New Roman" w:hAnsi="Times New Roman" w:cs="Times New Roman"/>
                <w:sz w:val="16"/>
                <w:szCs w:val="16"/>
              </w:rPr>
              <w:t>чить широкое распростран</w:t>
            </w:r>
            <w:r w:rsidRPr="00E875AB">
              <w:rPr>
                <w:rFonts w:ascii="Times New Roman" w:hAnsi="Times New Roman" w:cs="Times New Roman"/>
                <w:sz w:val="16"/>
                <w:szCs w:val="16"/>
              </w:rPr>
              <w:t>е</w:t>
            </w:r>
            <w:r w:rsidRPr="00E875AB">
              <w:rPr>
                <w:rFonts w:ascii="Times New Roman" w:hAnsi="Times New Roman" w:cs="Times New Roman"/>
                <w:sz w:val="16"/>
                <w:szCs w:val="16"/>
              </w:rPr>
              <w:t>ние насто</w:t>
            </w:r>
            <w:r w:rsidRPr="00E875AB">
              <w:rPr>
                <w:rFonts w:ascii="Times New Roman" w:hAnsi="Times New Roman" w:cs="Times New Roman"/>
                <w:sz w:val="16"/>
                <w:szCs w:val="16"/>
              </w:rPr>
              <w:t>я</w:t>
            </w:r>
            <w:r w:rsidRPr="00E875AB">
              <w:rPr>
                <w:rFonts w:ascii="Times New Roman" w:hAnsi="Times New Roman" w:cs="Times New Roman"/>
                <w:sz w:val="16"/>
                <w:szCs w:val="16"/>
              </w:rPr>
              <w:t xml:space="preserve">щих выводов в Казахстане, </w:t>
            </w:r>
            <w:r w:rsidRPr="00E875AB">
              <w:rPr>
                <w:rFonts w:ascii="Times New Roman" w:hAnsi="Times New Roman" w:cs="Times New Roman"/>
                <w:sz w:val="16"/>
                <w:szCs w:val="16"/>
              </w:rPr>
              <w:lastRenderedPageBreak/>
              <w:t xml:space="preserve">с </w:t>
            </w:r>
            <w:proofErr w:type="gramStart"/>
            <w:r w:rsidRPr="00E875AB">
              <w:rPr>
                <w:rFonts w:ascii="Times New Roman" w:hAnsi="Times New Roman" w:cs="Times New Roman"/>
                <w:sz w:val="16"/>
                <w:szCs w:val="16"/>
              </w:rPr>
              <w:t>тем</w:t>
            </w:r>
            <w:proofErr w:type="gramEnd"/>
            <w:r w:rsidRPr="00E875AB">
              <w:rPr>
                <w:rFonts w:ascii="Times New Roman" w:hAnsi="Times New Roman" w:cs="Times New Roman"/>
                <w:sz w:val="16"/>
                <w:szCs w:val="16"/>
              </w:rPr>
              <w:t xml:space="preserve"> чтобы информир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общ</w:t>
            </w:r>
            <w:r w:rsidRPr="00E875AB">
              <w:rPr>
                <w:rFonts w:ascii="Times New Roman" w:hAnsi="Times New Roman" w:cs="Times New Roman"/>
                <w:sz w:val="16"/>
                <w:szCs w:val="16"/>
              </w:rPr>
              <w:t>е</w:t>
            </w:r>
            <w:r w:rsidRPr="00E875AB">
              <w:rPr>
                <w:rFonts w:ascii="Times New Roman" w:hAnsi="Times New Roman" w:cs="Times New Roman"/>
                <w:sz w:val="16"/>
                <w:szCs w:val="16"/>
              </w:rPr>
              <w:t>ственность, в особенности администр</w:t>
            </w:r>
            <w:r w:rsidRPr="00E875AB">
              <w:rPr>
                <w:rFonts w:ascii="Times New Roman" w:hAnsi="Times New Roman" w:cs="Times New Roman"/>
                <w:sz w:val="16"/>
                <w:szCs w:val="16"/>
              </w:rPr>
              <w:t>а</w:t>
            </w:r>
            <w:r w:rsidRPr="00E875AB">
              <w:rPr>
                <w:rFonts w:ascii="Times New Roman" w:hAnsi="Times New Roman" w:cs="Times New Roman"/>
                <w:sz w:val="16"/>
                <w:szCs w:val="16"/>
              </w:rPr>
              <w:t>торов, дол</w:t>
            </w:r>
            <w:r w:rsidRPr="00E875AB">
              <w:rPr>
                <w:rFonts w:ascii="Times New Roman" w:hAnsi="Times New Roman" w:cs="Times New Roman"/>
                <w:sz w:val="16"/>
                <w:szCs w:val="16"/>
              </w:rPr>
              <w:t>ж</w:t>
            </w:r>
            <w:r w:rsidRPr="00E875AB">
              <w:rPr>
                <w:rFonts w:ascii="Times New Roman" w:hAnsi="Times New Roman" w:cs="Times New Roman"/>
                <w:sz w:val="16"/>
                <w:szCs w:val="16"/>
              </w:rPr>
              <w:t>ностных лиц и политиков, о принятых мерах по обеспечению гарантий р</w:t>
            </w:r>
            <w:r w:rsidRPr="00E875AB">
              <w:rPr>
                <w:rFonts w:ascii="Times New Roman" w:hAnsi="Times New Roman" w:cs="Times New Roman"/>
                <w:sz w:val="16"/>
                <w:szCs w:val="16"/>
              </w:rPr>
              <w:t>а</w:t>
            </w:r>
            <w:r w:rsidRPr="00E875AB">
              <w:rPr>
                <w:rFonts w:ascii="Times New Roman" w:hAnsi="Times New Roman" w:cs="Times New Roman"/>
                <w:sz w:val="16"/>
                <w:szCs w:val="16"/>
              </w:rPr>
              <w:t>венства де-юре и де-факто между женщинами и мужчинами и о дальнейших мерах, кот</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рые предстоит принять в этой области. </w:t>
            </w:r>
            <w:proofErr w:type="gramStart"/>
            <w:r w:rsidRPr="00E875AB">
              <w:rPr>
                <w:rFonts w:ascii="Times New Roman" w:hAnsi="Times New Roman" w:cs="Times New Roman"/>
                <w:sz w:val="16"/>
                <w:szCs w:val="16"/>
              </w:rPr>
              <w:t>Комитет та</w:t>
            </w:r>
            <w:r w:rsidRPr="00E875AB">
              <w:rPr>
                <w:rFonts w:ascii="Times New Roman" w:hAnsi="Times New Roman" w:cs="Times New Roman"/>
                <w:sz w:val="16"/>
                <w:szCs w:val="16"/>
              </w:rPr>
              <w:t>к</w:t>
            </w:r>
            <w:r w:rsidRPr="00E875AB">
              <w:rPr>
                <w:rFonts w:ascii="Times New Roman" w:hAnsi="Times New Roman" w:cs="Times New Roman"/>
                <w:sz w:val="16"/>
                <w:szCs w:val="16"/>
              </w:rPr>
              <w:t>же насто</w:t>
            </w:r>
            <w:r w:rsidRPr="00E875AB">
              <w:rPr>
                <w:rFonts w:ascii="Times New Roman" w:hAnsi="Times New Roman" w:cs="Times New Roman"/>
                <w:sz w:val="16"/>
                <w:szCs w:val="16"/>
              </w:rPr>
              <w:t>я</w:t>
            </w:r>
            <w:r w:rsidRPr="00E875AB">
              <w:rPr>
                <w:rFonts w:ascii="Times New Roman" w:hAnsi="Times New Roman" w:cs="Times New Roman"/>
                <w:sz w:val="16"/>
                <w:szCs w:val="16"/>
              </w:rPr>
              <w:t>тельно приз</w:t>
            </w:r>
            <w:r w:rsidRPr="00E875AB">
              <w:rPr>
                <w:rFonts w:ascii="Times New Roman" w:hAnsi="Times New Roman" w:cs="Times New Roman"/>
                <w:sz w:val="16"/>
                <w:szCs w:val="16"/>
              </w:rPr>
              <w:t>ы</w:t>
            </w:r>
            <w:r w:rsidRPr="00E875AB">
              <w:rPr>
                <w:rFonts w:ascii="Times New Roman" w:hAnsi="Times New Roman" w:cs="Times New Roman"/>
                <w:sz w:val="16"/>
                <w:szCs w:val="16"/>
              </w:rPr>
              <w:t>вает прав</w:t>
            </w:r>
            <w:r w:rsidRPr="00E875AB">
              <w:rPr>
                <w:rFonts w:ascii="Times New Roman" w:hAnsi="Times New Roman" w:cs="Times New Roman"/>
                <w:sz w:val="16"/>
                <w:szCs w:val="16"/>
              </w:rPr>
              <w:t>и</w:t>
            </w:r>
            <w:r w:rsidRPr="00E875AB">
              <w:rPr>
                <w:rFonts w:ascii="Times New Roman" w:hAnsi="Times New Roman" w:cs="Times New Roman"/>
                <w:sz w:val="16"/>
                <w:szCs w:val="16"/>
              </w:rPr>
              <w:t>тельство стр</w:t>
            </w:r>
            <w:r w:rsidRPr="00E875AB">
              <w:rPr>
                <w:rFonts w:ascii="Times New Roman" w:hAnsi="Times New Roman" w:cs="Times New Roman"/>
                <w:sz w:val="16"/>
                <w:szCs w:val="16"/>
              </w:rPr>
              <w:t>а</w:t>
            </w:r>
            <w:r w:rsidRPr="00E875AB">
              <w:rPr>
                <w:rFonts w:ascii="Times New Roman" w:hAnsi="Times New Roman" w:cs="Times New Roman"/>
                <w:sz w:val="16"/>
                <w:szCs w:val="16"/>
              </w:rPr>
              <w:t>ны продо</w:t>
            </w:r>
            <w:r w:rsidRPr="00E875AB">
              <w:rPr>
                <w:rFonts w:ascii="Times New Roman" w:hAnsi="Times New Roman" w:cs="Times New Roman"/>
                <w:sz w:val="16"/>
                <w:szCs w:val="16"/>
              </w:rPr>
              <w:t>л</w:t>
            </w:r>
            <w:r w:rsidRPr="00E875AB">
              <w:rPr>
                <w:rFonts w:ascii="Times New Roman" w:hAnsi="Times New Roman" w:cs="Times New Roman"/>
                <w:sz w:val="16"/>
                <w:szCs w:val="16"/>
              </w:rPr>
              <w:t>жать широкое освещение Конвенции и Факультати</w:t>
            </w:r>
            <w:r w:rsidRPr="00E875AB">
              <w:rPr>
                <w:rFonts w:ascii="Times New Roman" w:hAnsi="Times New Roman" w:cs="Times New Roman"/>
                <w:sz w:val="16"/>
                <w:szCs w:val="16"/>
              </w:rPr>
              <w:t>в</w:t>
            </w:r>
            <w:r w:rsidRPr="00E875AB">
              <w:rPr>
                <w:rFonts w:ascii="Times New Roman" w:hAnsi="Times New Roman" w:cs="Times New Roman"/>
                <w:sz w:val="16"/>
                <w:szCs w:val="16"/>
              </w:rPr>
              <w:t>ного проток</w:t>
            </w:r>
            <w:r w:rsidRPr="00E875AB">
              <w:rPr>
                <w:rFonts w:ascii="Times New Roman" w:hAnsi="Times New Roman" w:cs="Times New Roman"/>
                <w:sz w:val="16"/>
                <w:szCs w:val="16"/>
              </w:rPr>
              <w:t>о</w:t>
            </w:r>
            <w:r w:rsidRPr="00E875AB">
              <w:rPr>
                <w:rFonts w:ascii="Times New Roman" w:hAnsi="Times New Roman" w:cs="Times New Roman"/>
                <w:sz w:val="16"/>
                <w:szCs w:val="16"/>
              </w:rPr>
              <w:t>ла к ней, о</w:t>
            </w:r>
            <w:r w:rsidRPr="00E875AB">
              <w:rPr>
                <w:rFonts w:ascii="Times New Roman" w:hAnsi="Times New Roman" w:cs="Times New Roman"/>
                <w:sz w:val="16"/>
                <w:szCs w:val="16"/>
              </w:rPr>
              <w:t>б</w:t>
            </w:r>
            <w:r w:rsidRPr="00E875AB">
              <w:rPr>
                <w:rFonts w:ascii="Times New Roman" w:hAnsi="Times New Roman" w:cs="Times New Roman"/>
                <w:sz w:val="16"/>
                <w:szCs w:val="16"/>
              </w:rPr>
              <w:t>щих рекоме</w:t>
            </w:r>
            <w:r w:rsidRPr="00E875AB">
              <w:rPr>
                <w:rFonts w:ascii="Times New Roman" w:hAnsi="Times New Roman" w:cs="Times New Roman"/>
                <w:sz w:val="16"/>
                <w:szCs w:val="16"/>
              </w:rPr>
              <w:t>н</w:t>
            </w:r>
            <w:r w:rsidRPr="00E875AB">
              <w:rPr>
                <w:rFonts w:ascii="Times New Roman" w:hAnsi="Times New Roman" w:cs="Times New Roman"/>
                <w:sz w:val="16"/>
                <w:szCs w:val="16"/>
              </w:rPr>
              <w:t>даций Ком</w:t>
            </w:r>
            <w:r w:rsidRPr="00E875AB">
              <w:rPr>
                <w:rFonts w:ascii="Times New Roman" w:hAnsi="Times New Roman" w:cs="Times New Roman"/>
                <w:sz w:val="16"/>
                <w:szCs w:val="16"/>
              </w:rPr>
              <w:t>и</w:t>
            </w:r>
            <w:r w:rsidRPr="00E875AB">
              <w:rPr>
                <w:rFonts w:ascii="Times New Roman" w:hAnsi="Times New Roman" w:cs="Times New Roman"/>
                <w:sz w:val="16"/>
                <w:szCs w:val="16"/>
              </w:rPr>
              <w:t>тета и Пеки</w:t>
            </w:r>
            <w:r w:rsidRPr="00E875AB">
              <w:rPr>
                <w:rFonts w:ascii="Times New Roman" w:hAnsi="Times New Roman" w:cs="Times New Roman"/>
                <w:sz w:val="16"/>
                <w:szCs w:val="16"/>
              </w:rPr>
              <w:t>н</w:t>
            </w:r>
            <w:r w:rsidRPr="00E875AB">
              <w:rPr>
                <w:rFonts w:ascii="Times New Roman" w:hAnsi="Times New Roman" w:cs="Times New Roman"/>
                <w:sz w:val="16"/>
                <w:szCs w:val="16"/>
              </w:rPr>
              <w:t>ской деклар</w:t>
            </w:r>
            <w:r w:rsidRPr="00E875AB">
              <w:rPr>
                <w:rFonts w:ascii="Times New Roman" w:hAnsi="Times New Roman" w:cs="Times New Roman"/>
                <w:sz w:val="16"/>
                <w:szCs w:val="16"/>
              </w:rPr>
              <w:t>а</w:t>
            </w:r>
            <w:r w:rsidRPr="00E875AB">
              <w:rPr>
                <w:rFonts w:ascii="Times New Roman" w:hAnsi="Times New Roman" w:cs="Times New Roman"/>
                <w:sz w:val="16"/>
                <w:szCs w:val="16"/>
              </w:rPr>
              <w:t>ции и Пла</w:t>
            </w:r>
            <w:r w:rsidRPr="00E875AB">
              <w:rPr>
                <w:rFonts w:ascii="Times New Roman" w:hAnsi="Times New Roman" w:cs="Times New Roman"/>
                <w:sz w:val="16"/>
                <w:szCs w:val="16"/>
              </w:rPr>
              <w:t>т</w:t>
            </w:r>
            <w:r w:rsidRPr="00E875AB">
              <w:rPr>
                <w:rFonts w:ascii="Times New Roman" w:hAnsi="Times New Roman" w:cs="Times New Roman"/>
                <w:sz w:val="16"/>
                <w:szCs w:val="16"/>
              </w:rPr>
              <w:t>формы де</w:t>
            </w:r>
            <w:r w:rsidRPr="00E875AB">
              <w:rPr>
                <w:rFonts w:ascii="Times New Roman" w:hAnsi="Times New Roman" w:cs="Times New Roman"/>
                <w:sz w:val="16"/>
                <w:szCs w:val="16"/>
              </w:rPr>
              <w:t>й</w:t>
            </w:r>
            <w:r w:rsidRPr="00E875AB">
              <w:rPr>
                <w:rFonts w:ascii="Times New Roman" w:hAnsi="Times New Roman" w:cs="Times New Roman"/>
                <w:sz w:val="16"/>
                <w:szCs w:val="16"/>
              </w:rPr>
              <w:t>ствий, а также результатов двадцать тр</w:t>
            </w:r>
            <w:r w:rsidRPr="00E875AB">
              <w:rPr>
                <w:rFonts w:ascii="Times New Roman" w:hAnsi="Times New Roman" w:cs="Times New Roman"/>
                <w:sz w:val="16"/>
                <w:szCs w:val="16"/>
              </w:rPr>
              <w:t>е</w:t>
            </w:r>
            <w:r w:rsidRPr="00E875AB">
              <w:rPr>
                <w:rFonts w:ascii="Times New Roman" w:hAnsi="Times New Roman" w:cs="Times New Roman"/>
                <w:sz w:val="16"/>
                <w:szCs w:val="16"/>
              </w:rPr>
              <w:t>тьей спец</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альной сессии </w:t>
            </w:r>
            <w:r w:rsidRPr="00E875AB">
              <w:rPr>
                <w:rFonts w:ascii="Times New Roman" w:hAnsi="Times New Roman" w:cs="Times New Roman"/>
                <w:sz w:val="16"/>
                <w:szCs w:val="16"/>
              </w:rPr>
              <w:lastRenderedPageBreak/>
              <w:t>Генеральной Ассамблеи под названием «Женщины в 2000 году: равенство между му</w:t>
            </w:r>
            <w:r w:rsidRPr="00E875AB">
              <w:rPr>
                <w:rFonts w:ascii="Times New Roman" w:hAnsi="Times New Roman" w:cs="Times New Roman"/>
                <w:sz w:val="16"/>
                <w:szCs w:val="16"/>
              </w:rPr>
              <w:t>ж</w:t>
            </w:r>
            <w:r w:rsidRPr="00E875AB">
              <w:rPr>
                <w:rFonts w:ascii="Times New Roman" w:hAnsi="Times New Roman" w:cs="Times New Roman"/>
                <w:sz w:val="16"/>
                <w:szCs w:val="16"/>
              </w:rPr>
              <w:t>чинами и женщинами, развитие и мир в XXI веке», особенно среди женских групп и пр</w:t>
            </w:r>
            <w:r w:rsidRPr="00E875AB">
              <w:rPr>
                <w:rFonts w:ascii="Times New Roman" w:hAnsi="Times New Roman" w:cs="Times New Roman"/>
                <w:sz w:val="16"/>
                <w:szCs w:val="16"/>
              </w:rPr>
              <w:t>а</w:t>
            </w:r>
            <w:r w:rsidRPr="00E875AB">
              <w:rPr>
                <w:rFonts w:ascii="Times New Roman" w:hAnsi="Times New Roman" w:cs="Times New Roman"/>
                <w:sz w:val="16"/>
                <w:szCs w:val="16"/>
              </w:rPr>
              <w:t>возащитных ассоциаций.</w:t>
            </w:r>
            <w:proofErr w:type="gramEnd"/>
          </w:p>
        </w:tc>
        <w:tc>
          <w:tcPr>
            <w:tcW w:w="0" w:type="auto"/>
          </w:tcPr>
          <w:p w14:paraId="32F583A2"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 xml:space="preserve">Комитет настоятельно призывает государство-участник при выполнении им своих </w:t>
            </w:r>
            <w:r w:rsidRPr="00E875AB">
              <w:rPr>
                <w:rFonts w:ascii="Times New Roman" w:hAnsi="Times New Roman" w:cs="Times New Roman"/>
                <w:sz w:val="16"/>
                <w:szCs w:val="16"/>
              </w:rPr>
              <w:lastRenderedPageBreak/>
              <w:t>обязательств по Конвенции полностью руководств</w:t>
            </w:r>
            <w:r w:rsidRPr="00E875AB">
              <w:rPr>
                <w:rFonts w:ascii="Times New Roman" w:hAnsi="Times New Roman" w:cs="Times New Roman"/>
                <w:sz w:val="16"/>
                <w:szCs w:val="16"/>
              </w:rPr>
              <w:t>о</w:t>
            </w:r>
            <w:r w:rsidRPr="00E875AB">
              <w:rPr>
                <w:rFonts w:ascii="Times New Roman" w:hAnsi="Times New Roman" w:cs="Times New Roman"/>
                <w:sz w:val="16"/>
                <w:szCs w:val="16"/>
              </w:rPr>
              <w:t>ваться Пеки</w:t>
            </w:r>
            <w:r w:rsidRPr="00E875AB">
              <w:rPr>
                <w:rFonts w:ascii="Times New Roman" w:hAnsi="Times New Roman" w:cs="Times New Roman"/>
                <w:sz w:val="16"/>
                <w:szCs w:val="16"/>
              </w:rPr>
              <w:t>н</w:t>
            </w:r>
            <w:r w:rsidRPr="00E875AB">
              <w:rPr>
                <w:rFonts w:ascii="Times New Roman" w:hAnsi="Times New Roman" w:cs="Times New Roman"/>
                <w:sz w:val="16"/>
                <w:szCs w:val="16"/>
              </w:rPr>
              <w:t>ской деклар</w:t>
            </w:r>
            <w:r w:rsidRPr="00E875AB">
              <w:rPr>
                <w:rFonts w:ascii="Times New Roman" w:hAnsi="Times New Roman" w:cs="Times New Roman"/>
                <w:sz w:val="16"/>
                <w:szCs w:val="16"/>
              </w:rPr>
              <w:t>а</w:t>
            </w:r>
            <w:r w:rsidRPr="00E875AB">
              <w:rPr>
                <w:rFonts w:ascii="Times New Roman" w:hAnsi="Times New Roman" w:cs="Times New Roman"/>
                <w:sz w:val="16"/>
                <w:szCs w:val="16"/>
              </w:rPr>
              <w:t>цией и Пла</w:t>
            </w:r>
            <w:r w:rsidRPr="00E875AB">
              <w:rPr>
                <w:rFonts w:ascii="Times New Roman" w:hAnsi="Times New Roman" w:cs="Times New Roman"/>
                <w:sz w:val="16"/>
                <w:szCs w:val="16"/>
              </w:rPr>
              <w:t>т</w:t>
            </w:r>
            <w:r w:rsidRPr="00E875AB">
              <w:rPr>
                <w:rFonts w:ascii="Times New Roman" w:hAnsi="Times New Roman" w:cs="Times New Roman"/>
                <w:sz w:val="16"/>
                <w:szCs w:val="16"/>
              </w:rPr>
              <w:t>формой де</w:t>
            </w:r>
            <w:r w:rsidRPr="00E875AB">
              <w:rPr>
                <w:rFonts w:ascii="Times New Roman" w:hAnsi="Times New Roman" w:cs="Times New Roman"/>
                <w:sz w:val="16"/>
                <w:szCs w:val="16"/>
              </w:rPr>
              <w:t>й</w:t>
            </w:r>
            <w:r w:rsidRPr="00E875AB">
              <w:rPr>
                <w:rFonts w:ascii="Times New Roman" w:hAnsi="Times New Roman" w:cs="Times New Roman"/>
                <w:sz w:val="16"/>
                <w:szCs w:val="16"/>
              </w:rPr>
              <w:t>ствий, кот</w:t>
            </w:r>
            <w:r w:rsidRPr="00E875AB">
              <w:rPr>
                <w:rFonts w:ascii="Times New Roman" w:hAnsi="Times New Roman" w:cs="Times New Roman"/>
                <w:sz w:val="16"/>
                <w:szCs w:val="16"/>
              </w:rPr>
              <w:t>о</w:t>
            </w:r>
            <w:r w:rsidRPr="00E875AB">
              <w:rPr>
                <w:rFonts w:ascii="Times New Roman" w:hAnsi="Times New Roman" w:cs="Times New Roman"/>
                <w:sz w:val="16"/>
                <w:szCs w:val="16"/>
              </w:rPr>
              <w:t>рые развивают положения Конвенции, и просит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 включить информацию об этом в его следующий периодич</w:t>
            </w:r>
            <w:r w:rsidRPr="00E875AB">
              <w:rPr>
                <w:rFonts w:ascii="Times New Roman" w:hAnsi="Times New Roman" w:cs="Times New Roman"/>
                <w:sz w:val="16"/>
                <w:szCs w:val="16"/>
              </w:rPr>
              <w:t>е</w:t>
            </w:r>
            <w:r w:rsidRPr="00E875AB">
              <w:rPr>
                <w:rFonts w:ascii="Times New Roman" w:hAnsi="Times New Roman" w:cs="Times New Roman"/>
                <w:sz w:val="16"/>
                <w:szCs w:val="16"/>
              </w:rPr>
              <w:t>ский доклад.</w:t>
            </w:r>
          </w:p>
          <w:p w14:paraId="0FC7B1B3"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та</w:t>
            </w:r>
            <w:r w:rsidRPr="00E875AB">
              <w:rPr>
                <w:rFonts w:ascii="Times New Roman" w:hAnsi="Times New Roman" w:cs="Times New Roman"/>
                <w:sz w:val="16"/>
                <w:szCs w:val="16"/>
              </w:rPr>
              <w:t>к</w:t>
            </w:r>
            <w:r w:rsidRPr="00E875AB">
              <w:rPr>
                <w:rFonts w:ascii="Times New Roman" w:hAnsi="Times New Roman" w:cs="Times New Roman"/>
                <w:sz w:val="16"/>
                <w:szCs w:val="16"/>
              </w:rPr>
              <w:t>же подчёрк</w:t>
            </w:r>
            <w:r w:rsidRPr="00E875AB">
              <w:rPr>
                <w:rFonts w:ascii="Times New Roman" w:hAnsi="Times New Roman" w:cs="Times New Roman"/>
                <w:sz w:val="16"/>
                <w:szCs w:val="16"/>
              </w:rPr>
              <w:t>и</w:t>
            </w:r>
            <w:r w:rsidRPr="00E875AB">
              <w:rPr>
                <w:rFonts w:ascii="Times New Roman" w:hAnsi="Times New Roman" w:cs="Times New Roman"/>
                <w:sz w:val="16"/>
                <w:szCs w:val="16"/>
              </w:rPr>
              <w:t>вает, что э</w:t>
            </w:r>
            <w:r w:rsidRPr="00E875AB">
              <w:rPr>
                <w:rFonts w:ascii="Times New Roman" w:hAnsi="Times New Roman" w:cs="Times New Roman"/>
                <w:sz w:val="16"/>
                <w:szCs w:val="16"/>
              </w:rPr>
              <w:t>ф</w:t>
            </w:r>
            <w:r w:rsidRPr="00E875AB">
              <w:rPr>
                <w:rFonts w:ascii="Times New Roman" w:hAnsi="Times New Roman" w:cs="Times New Roman"/>
                <w:sz w:val="16"/>
                <w:szCs w:val="16"/>
              </w:rPr>
              <w:t>фективное и в полном объ</w:t>
            </w:r>
            <w:r w:rsidRPr="00E875AB">
              <w:rPr>
                <w:rFonts w:ascii="Times New Roman" w:hAnsi="Times New Roman" w:cs="Times New Roman"/>
                <w:sz w:val="16"/>
                <w:szCs w:val="16"/>
              </w:rPr>
              <w:t>ё</w:t>
            </w:r>
            <w:r w:rsidRPr="00E875AB">
              <w:rPr>
                <w:rFonts w:ascii="Times New Roman" w:hAnsi="Times New Roman" w:cs="Times New Roman"/>
                <w:sz w:val="16"/>
                <w:szCs w:val="16"/>
              </w:rPr>
              <w:t>ме осущест</w:t>
            </w:r>
            <w:r w:rsidRPr="00E875AB">
              <w:rPr>
                <w:rFonts w:ascii="Times New Roman" w:hAnsi="Times New Roman" w:cs="Times New Roman"/>
                <w:sz w:val="16"/>
                <w:szCs w:val="16"/>
              </w:rPr>
              <w:t>в</w:t>
            </w:r>
            <w:r w:rsidRPr="00E875AB">
              <w:rPr>
                <w:rFonts w:ascii="Times New Roman" w:hAnsi="Times New Roman" w:cs="Times New Roman"/>
                <w:sz w:val="16"/>
                <w:szCs w:val="16"/>
              </w:rPr>
              <w:t>ление пол</w:t>
            </w:r>
            <w:r w:rsidRPr="00E875AB">
              <w:rPr>
                <w:rFonts w:ascii="Times New Roman" w:hAnsi="Times New Roman" w:cs="Times New Roman"/>
                <w:sz w:val="16"/>
                <w:szCs w:val="16"/>
              </w:rPr>
              <w:t>о</w:t>
            </w:r>
            <w:r w:rsidRPr="00E875AB">
              <w:rPr>
                <w:rFonts w:ascii="Times New Roman" w:hAnsi="Times New Roman" w:cs="Times New Roman"/>
                <w:sz w:val="16"/>
                <w:szCs w:val="16"/>
              </w:rPr>
              <w:t>жений Ко</w:t>
            </w:r>
            <w:r w:rsidRPr="00E875AB">
              <w:rPr>
                <w:rFonts w:ascii="Times New Roman" w:hAnsi="Times New Roman" w:cs="Times New Roman"/>
                <w:sz w:val="16"/>
                <w:szCs w:val="16"/>
              </w:rPr>
              <w:t>н</w:t>
            </w:r>
            <w:r w:rsidRPr="00E875AB">
              <w:rPr>
                <w:rFonts w:ascii="Times New Roman" w:hAnsi="Times New Roman" w:cs="Times New Roman"/>
                <w:sz w:val="16"/>
                <w:szCs w:val="16"/>
              </w:rPr>
              <w:t>венции явл</w:t>
            </w:r>
            <w:r w:rsidRPr="00E875AB">
              <w:rPr>
                <w:rFonts w:ascii="Times New Roman" w:hAnsi="Times New Roman" w:cs="Times New Roman"/>
                <w:sz w:val="16"/>
                <w:szCs w:val="16"/>
              </w:rPr>
              <w:t>я</w:t>
            </w:r>
            <w:r w:rsidRPr="00E875AB">
              <w:rPr>
                <w:rFonts w:ascii="Times New Roman" w:hAnsi="Times New Roman" w:cs="Times New Roman"/>
                <w:sz w:val="16"/>
                <w:szCs w:val="16"/>
              </w:rPr>
              <w:t>ется непр</w:t>
            </w:r>
            <w:r w:rsidRPr="00E875AB">
              <w:rPr>
                <w:rFonts w:ascii="Times New Roman" w:hAnsi="Times New Roman" w:cs="Times New Roman"/>
                <w:sz w:val="16"/>
                <w:szCs w:val="16"/>
              </w:rPr>
              <w:t>е</w:t>
            </w:r>
            <w:r w:rsidRPr="00E875AB">
              <w:rPr>
                <w:rFonts w:ascii="Times New Roman" w:hAnsi="Times New Roman" w:cs="Times New Roman"/>
                <w:sz w:val="16"/>
                <w:szCs w:val="16"/>
              </w:rPr>
              <w:t>ложным усл</w:t>
            </w:r>
            <w:r w:rsidRPr="00E875AB">
              <w:rPr>
                <w:rFonts w:ascii="Times New Roman" w:hAnsi="Times New Roman" w:cs="Times New Roman"/>
                <w:sz w:val="16"/>
                <w:szCs w:val="16"/>
              </w:rPr>
              <w:t>о</w:t>
            </w:r>
            <w:r w:rsidRPr="00E875AB">
              <w:rPr>
                <w:rFonts w:ascii="Times New Roman" w:hAnsi="Times New Roman" w:cs="Times New Roman"/>
                <w:sz w:val="16"/>
                <w:szCs w:val="16"/>
              </w:rPr>
              <w:t>вием дост</w:t>
            </w:r>
            <w:r w:rsidRPr="00E875AB">
              <w:rPr>
                <w:rFonts w:ascii="Times New Roman" w:hAnsi="Times New Roman" w:cs="Times New Roman"/>
                <w:sz w:val="16"/>
                <w:szCs w:val="16"/>
              </w:rPr>
              <w:t>и</w:t>
            </w:r>
            <w:r w:rsidRPr="00E875AB">
              <w:rPr>
                <w:rFonts w:ascii="Times New Roman" w:hAnsi="Times New Roman" w:cs="Times New Roman"/>
                <w:sz w:val="16"/>
                <w:szCs w:val="16"/>
              </w:rPr>
              <w:t>жения целей в области ра</w:t>
            </w:r>
            <w:r w:rsidRPr="00E875AB">
              <w:rPr>
                <w:rFonts w:ascii="Times New Roman" w:hAnsi="Times New Roman" w:cs="Times New Roman"/>
                <w:sz w:val="16"/>
                <w:szCs w:val="16"/>
              </w:rPr>
              <w:t>з</w:t>
            </w:r>
            <w:r w:rsidRPr="00E875AB">
              <w:rPr>
                <w:rFonts w:ascii="Times New Roman" w:hAnsi="Times New Roman" w:cs="Times New Roman"/>
                <w:sz w:val="16"/>
                <w:szCs w:val="16"/>
              </w:rPr>
              <w:t>вития, сфо</w:t>
            </w:r>
            <w:r w:rsidRPr="00E875AB">
              <w:rPr>
                <w:rFonts w:ascii="Times New Roman" w:hAnsi="Times New Roman" w:cs="Times New Roman"/>
                <w:sz w:val="16"/>
                <w:szCs w:val="16"/>
              </w:rPr>
              <w:t>р</w:t>
            </w:r>
            <w:r w:rsidRPr="00E875AB">
              <w:rPr>
                <w:rFonts w:ascii="Times New Roman" w:hAnsi="Times New Roman" w:cs="Times New Roman"/>
                <w:sz w:val="16"/>
                <w:szCs w:val="16"/>
              </w:rPr>
              <w:t>мулированных в Декларации тысячелетия. Он призывает учитывать гендерную проблематику и строго рук</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водствоваться положениями </w:t>
            </w:r>
            <w:r w:rsidRPr="00E875AB">
              <w:rPr>
                <w:rFonts w:ascii="Times New Roman" w:hAnsi="Times New Roman" w:cs="Times New Roman"/>
                <w:sz w:val="16"/>
                <w:szCs w:val="16"/>
              </w:rPr>
              <w:lastRenderedPageBreak/>
              <w:t>Конвенции во всех усилиях, направленных на достижение целей в обл</w:t>
            </w:r>
            <w:r w:rsidRPr="00E875AB">
              <w:rPr>
                <w:rFonts w:ascii="Times New Roman" w:hAnsi="Times New Roman" w:cs="Times New Roman"/>
                <w:sz w:val="16"/>
                <w:szCs w:val="16"/>
              </w:rPr>
              <w:t>а</w:t>
            </w:r>
            <w:r w:rsidRPr="00E875AB">
              <w:rPr>
                <w:rFonts w:ascii="Times New Roman" w:hAnsi="Times New Roman" w:cs="Times New Roman"/>
                <w:sz w:val="16"/>
                <w:szCs w:val="16"/>
              </w:rPr>
              <w:t>сти развития, поставленных в Декларации тысячелетия, и просит го</w:t>
            </w:r>
            <w:r w:rsidRPr="00E875AB">
              <w:rPr>
                <w:rFonts w:ascii="Times New Roman" w:hAnsi="Times New Roman" w:cs="Times New Roman"/>
                <w:sz w:val="16"/>
                <w:szCs w:val="16"/>
              </w:rPr>
              <w:t>с</w:t>
            </w:r>
            <w:r w:rsidRPr="00E875AB">
              <w:rPr>
                <w:rFonts w:ascii="Times New Roman" w:hAnsi="Times New Roman" w:cs="Times New Roman"/>
                <w:sz w:val="16"/>
                <w:szCs w:val="16"/>
              </w:rPr>
              <w:t>ударство-участник включить информацию об этом в его следующий периодич</w:t>
            </w:r>
            <w:r w:rsidRPr="00E875AB">
              <w:rPr>
                <w:rFonts w:ascii="Times New Roman" w:hAnsi="Times New Roman" w:cs="Times New Roman"/>
                <w:sz w:val="16"/>
                <w:szCs w:val="16"/>
              </w:rPr>
              <w:t>е</w:t>
            </w:r>
            <w:r w:rsidRPr="00E875AB">
              <w:rPr>
                <w:rFonts w:ascii="Times New Roman" w:hAnsi="Times New Roman" w:cs="Times New Roman"/>
                <w:sz w:val="16"/>
                <w:szCs w:val="16"/>
              </w:rPr>
              <w:t>ский доклад.</w:t>
            </w:r>
          </w:p>
        </w:tc>
        <w:tc>
          <w:tcPr>
            <w:tcW w:w="0" w:type="auto"/>
          </w:tcPr>
          <w:p w14:paraId="7AF8DD51"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пре</w:t>
            </w:r>
            <w:r w:rsidRPr="00E875AB">
              <w:rPr>
                <w:rFonts w:ascii="Times New Roman" w:hAnsi="Times New Roman" w:cs="Times New Roman"/>
                <w:sz w:val="16"/>
                <w:szCs w:val="16"/>
              </w:rPr>
              <w:t>д</w:t>
            </w:r>
            <w:r w:rsidRPr="00E875AB">
              <w:rPr>
                <w:rFonts w:ascii="Times New Roman" w:hAnsi="Times New Roman" w:cs="Times New Roman"/>
                <w:sz w:val="16"/>
                <w:szCs w:val="16"/>
              </w:rPr>
              <w:t>лагает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 xml:space="preserve">дарству-участнику использовать Пекинскую декларацию и </w:t>
            </w:r>
            <w:r w:rsidRPr="00E875AB">
              <w:rPr>
                <w:rFonts w:ascii="Times New Roman" w:hAnsi="Times New Roman" w:cs="Times New Roman"/>
                <w:sz w:val="16"/>
                <w:szCs w:val="16"/>
              </w:rPr>
              <w:lastRenderedPageBreak/>
              <w:t>Платформу действий в своих усилиях по осущест</w:t>
            </w:r>
            <w:r w:rsidRPr="00E875AB">
              <w:rPr>
                <w:rFonts w:ascii="Times New Roman" w:hAnsi="Times New Roman" w:cs="Times New Roman"/>
                <w:sz w:val="16"/>
                <w:szCs w:val="16"/>
              </w:rPr>
              <w:t>в</w:t>
            </w:r>
            <w:r w:rsidRPr="00E875AB">
              <w:rPr>
                <w:rFonts w:ascii="Times New Roman" w:hAnsi="Times New Roman" w:cs="Times New Roman"/>
                <w:sz w:val="16"/>
                <w:szCs w:val="16"/>
              </w:rPr>
              <w:t>лению пол</w:t>
            </w:r>
            <w:r w:rsidRPr="00E875AB">
              <w:rPr>
                <w:rFonts w:ascii="Times New Roman" w:hAnsi="Times New Roman" w:cs="Times New Roman"/>
                <w:sz w:val="16"/>
                <w:szCs w:val="16"/>
              </w:rPr>
              <w:t>о</w:t>
            </w:r>
            <w:r w:rsidRPr="00E875AB">
              <w:rPr>
                <w:rFonts w:ascii="Times New Roman" w:hAnsi="Times New Roman" w:cs="Times New Roman"/>
                <w:sz w:val="16"/>
                <w:szCs w:val="16"/>
              </w:rPr>
              <w:t>жений Ко</w:t>
            </w:r>
            <w:r w:rsidRPr="00E875AB">
              <w:rPr>
                <w:rFonts w:ascii="Times New Roman" w:hAnsi="Times New Roman" w:cs="Times New Roman"/>
                <w:sz w:val="16"/>
                <w:szCs w:val="16"/>
              </w:rPr>
              <w:t>н</w:t>
            </w:r>
            <w:r w:rsidRPr="00E875AB">
              <w:rPr>
                <w:rFonts w:ascii="Times New Roman" w:hAnsi="Times New Roman" w:cs="Times New Roman"/>
                <w:sz w:val="16"/>
                <w:szCs w:val="16"/>
              </w:rPr>
              <w:t>венции.</w:t>
            </w:r>
          </w:p>
          <w:p w14:paraId="384F5C98" w14:textId="68B47273"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Цели развития тысячелетия и рамочная программа развития на период после</w:t>
            </w:r>
            <w:r w:rsidR="00443D1A">
              <w:rPr>
                <w:rFonts w:ascii="Times New Roman" w:hAnsi="Times New Roman" w:cs="Times New Roman"/>
                <w:sz w:val="16"/>
                <w:szCs w:val="16"/>
              </w:rPr>
              <w:t xml:space="preserve"> 2</w:t>
            </w:r>
            <w:r w:rsidRPr="00E875AB">
              <w:rPr>
                <w:rFonts w:ascii="Times New Roman" w:hAnsi="Times New Roman" w:cs="Times New Roman"/>
                <w:sz w:val="16"/>
                <w:szCs w:val="16"/>
              </w:rPr>
              <w:t>015</w:t>
            </w:r>
            <w:r w:rsidR="00443D1A">
              <w:rPr>
                <w:rFonts w:ascii="Times New Roman" w:hAnsi="Times New Roman" w:cs="Times New Roman"/>
                <w:sz w:val="16"/>
                <w:szCs w:val="16"/>
              </w:rPr>
              <w:t xml:space="preserve"> </w:t>
            </w:r>
            <w:r w:rsidRPr="00E875AB">
              <w:rPr>
                <w:rFonts w:ascii="Times New Roman" w:hAnsi="Times New Roman" w:cs="Times New Roman"/>
                <w:sz w:val="16"/>
                <w:szCs w:val="16"/>
              </w:rPr>
              <w:t>года</w:t>
            </w:r>
          </w:p>
          <w:p w14:paraId="57A009E9"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пр</w:t>
            </w:r>
            <w:r w:rsidRPr="00E875AB">
              <w:rPr>
                <w:rFonts w:ascii="Times New Roman" w:hAnsi="Times New Roman" w:cs="Times New Roman"/>
                <w:sz w:val="16"/>
                <w:szCs w:val="16"/>
              </w:rPr>
              <w:t>и</w:t>
            </w:r>
            <w:r w:rsidRPr="00E875AB">
              <w:rPr>
                <w:rFonts w:ascii="Times New Roman" w:hAnsi="Times New Roman" w:cs="Times New Roman"/>
                <w:sz w:val="16"/>
                <w:szCs w:val="16"/>
              </w:rPr>
              <w:t>зывает к учёту гендерной проблематики в контексте усилий по достижению Целей разв</w:t>
            </w:r>
            <w:r w:rsidRPr="00E875AB">
              <w:rPr>
                <w:rFonts w:ascii="Times New Roman" w:hAnsi="Times New Roman" w:cs="Times New Roman"/>
                <w:sz w:val="16"/>
                <w:szCs w:val="16"/>
              </w:rPr>
              <w:t>и</w:t>
            </w:r>
            <w:r w:rsidRPr="00E875AB">
              <w:rPr>
                <w:rFonts w:ascii="Times New Roman" w:hAnsi="Times New Roman" w:cs="Times New Roman"/>
                <w:sz w:val="16"/>
                <w:szCs w:val="16"/>
              </w:rPr>
              <w:t>тия тысячел</w:t>
            </w:r>
            <w:r w:rsidRPr="00E875AB">
              <w:rPr>
                <w:rFonts w:ascii="Times New Roman" w:hAnsi="Times New Roman" w:cs="Times New Roman"/>
                <w:sz w:val="16"/>
                <w:szCs w:val="16"/>
              </w:rPr>
              <w:t>е</w:t>
            </w:r>
            <w:r w:rsidRPr="00E875AB">
              <w:rPr>
                <w:rFonts w:ascii="Times New Roman" w:hAnsi="Times New Roman" w:cs="Times New Roman"/>
                <w:sz w:val="16"/>
                <w:szCs w:val="16"/>
              </w:rPr>
              <w:t>тия и в рамо</w:t>
            </w:r>
            <w:r w:rsidRPr="00E875AB">
              <w:rPr>
                <w:rFonts w:ascii="Times New Roman" w:hAnsi="Times New Roman" w:cs="Times New Roman"/>
                <w:sz w:val="16"/>
                <w:szCs w:val="16"/>
              </w:rPr>
              <w:t>ч</w:t>
            </w:r>
            <w:r w:rsidRPr="00E875AB">
              <w:rPr>
                <w:rFonts w:ascii="Times New Roman" w:hAnsi="Times New Roman" w:cs="Times New Roman"/>
                <w:sz w:val="16"/>
                <w:szCs w:val="16"/>
              </w:rPr>
              <w:t>ной программе развития на период после 2015 года.</w:t>
            </w:r>
          </w:p>
          <w:p w14:paraId="31A90F8E" w14:textId="77777777" w:rsidR="004A3584" w:rsidRPr="00E875AB" w:rsidRDefault="004A3584" w:rsidP="00E237DA">
            <w:pPr>
              <w:rPr>
                <w:rFonts w:ascii="Times New Roman" w:hAnsi="Times New Roman" w:cs="Times New Roman"/>
                <w:sz w:val="16"/>
                <w:szCs w:val="16"/>
              </w:rPr>
            </w:pPr>
          </w:p>
        </w:tc>
        <w:tc>
          <w:tcPr>
            <w:tcW w:w="0" w:type="auto"/>
          </w:tcPr>
          <w:p w14:paraId="62CD50DE" w14:textId="77777777" w:rsidR="004A3584" w:rsidRPr="00A4492C" w:rsidRDefault="004A3584" w:rsidP="00E237DA">
            <w:pPr>
              <w:rPr>
                <w:rFonts w:ascii="Times New Roman" w:hAnsi="Times New Roman" w:cs="Times New Roman"/>
                <w:sz w:val="16"/>
                <w:szCs w:val="16"/>
              </w:rPr>
            </w:pPr>
          </w:p>
        </w:tc>
        <w:tc>
          <w:tcPr>
            <w:tcW w:w="0" w:type="auto"/>
          </w:tcPr>
          <w:p w14:paraId="0E5567B5" w14:textId="77777777" w:rsidR="004A3584" w:rsidRPr="00A4492C" w:rsidRDefault="004A3584" w:rsidP="00E237DA">
            <w:pPr>
              <w:rPr>
                <w:rFonts w:ascii="Times New Roman" w:hAnsi="Times New Roman" w:cs="Times New Roman"/>
                <w:sz w:val="16"/>
                <w:szCs w:val="16"/>
              </w:rPr>
            </w:pPr>
          </w:p>
        </w:tc>
      </w:tr>
      <w:tr w:rsidR="004A3584" w:rsidRPr="00BD74FC" w14:paraId="59E2F3C5" w14:textId="7D783EAD" w:rsidTr="004A3584">
        <w:tc>
          <w:tcPr>
            <w:tcW w:w="0" w:type="auto"/>
          </w:tcPr>
          <w:p w14:paraId="03590C62" w14:textId="77777777" w:rsidR="004A3584" w:rsidRPr="00E875AB" w:rsidRDefault="004A3584" w:rsidP="00E237DA">
            <w:pPr>
              <w:rPr>
                <w:rFonts w:ascii="Times New Roman" w:hAnsi="Times New Roman" w:cs="Times New Roman"/>
                <w:sz w:val="16"/>
                <w:szCs w:val="16"/>
              </w:rPr>
            </w:pPr>
          </w:p>
        </w:tc>
        <w:tc>
          <w:tcPr>
            <w:tcW w:w="0" w:type="auto"/>
          </w:tcPr>
          <w:p w14:paraId="0A3CAB73" w14:textId="77777777" w:rsidR="004A3584" w:rsidRPr="00E875AB" w:rsidRDefault="004A3584" w:rsidP="00E237DA">
            <w:pPr>
              <w:rPr>
                <w:rFonts w:ascii="Times New Roman" w:hAnsi="Times New Roman" w:cs="Times New Roman"/>
                <w:sz w:val="16"/>
                <w:szCs w:val="16"/>
              </w:rPr>
            </w:pPr>
          </w:p>
        </w:tc>
        <w:tc>
          <w:tcPr>
            <w:tcW w:w="0" w:type="auto"/>
          </w:tcPr>
          <w:p w14:paraId="548A15D2" w14:textId="77777777" w:rsidR="004A3584" w:rsidRPr="00E875AB" w:rsidRDefault="004A3584" w:rsidP="00E237DA">
            <w:pPr>
              <w:rPr>
                <w:rFonts w:ascii="Times New Roman" w:hAnsi="Times New Roman" w:cs="Times New Roman"/>
                <w:sz w:val="16"/>
                <w:szCs w:val="16"/>
              </w:rPr>
            </w:pPr>
          </w:p>
        </w:tc>
        <w:tc>
          <w:tcPr>
            <w:tcW w:w="0" w:type="auto"/>
          </w:tcPr>
          <w:p w14:paraId="5073F839" w14:textId="77777777" w:rsidR="004A3584" w:rsidRPr="00E875AB" w:rsidRDefault="004A3584" w:rsidP="00E237DA">
            <w:pPr>
              <w:rPr>
                <w:rFonts w:ascii="Times New Roman" w:hAnsi="Times New Roman" w:cs="Times New Roman"/>
                <w:sz w:val="16"/>
                <w:szCs w:val="16"/>
              </w:rPr>
            </w:pPr>
          </w:p>
        </w:tc>
        <w:tc>
          <w:tcPr>
            <w:tcW w:w="0" w:type="auto"/>
          </w:tcPr>
          <w:p w14:paraId="0C0681DF" w14:textId="77777777" w:rsidR="004A3584" w:rsidRPr="00E875AB" w:rsidRDefault="004A3584" w:rsidP="00E237DA">
            <w:pPr>
              <w:rPr>
                <w:rFonts w:ascii="Times New Roman" w:hAnsi="Times New Roman" w:cs="Times New Roman"/>
                <w:sz w:val="16"/>
                <w:szCs w:val="16"/>
              </w:rPr>
            </w:pPr>
          </w:p>
        </w:tc>
        <w:tc>
          <w:tcPr>
            <w:tcW w:w="0" w:type="auto"/>
          </w:tcPr>
          <w:p w14:paraId="70B0EF59" w14:textId="77777777" w:rsidR="004A3584" w:rsidRPr="00E875AB" w:rsidRDefault="004A3584" w:rsidP="00E237DA">
            <w:pPr>
              <w:rPr>
                <w:rFonts w:ascii="Times New Roman" w:hAnsi="Times New Roman" w:cs="Times New Roman"/>
                <w:sz w:val="16"/>
                <w:szCs w:val="16"/>
              </w:rPr>
            </w:pPr>
          </w:p>
        </w:tc>
        <w:tc>
          <w:tcPr>
            <w:tcW w:w="0" w:type="auto"/>
          </w:tcPr>
          <w:p w14:paraId="4EDB1108" w14:textId="77777777" w:rsidR="004A3584" w:rsidRPr="00E875AB" w:rsidRDefault="004A3584" w:rsidP="00E237DA">
            <w:pPr>
              <w:rPr>
                <w:rFonts w:ascii="Times New Roman" w:hAnsi="Times New Roman" w:cs="Times New Roman"/>
                <w:sz w:val="16"/>
                <w:szCs w:val="16"/>
              </w:rPr>
            </w:pPr>
          </w:p>
        </w:tc>
        <w:tc>
          <w:tcPr>
            <w:tcW w:w="0" w:type="auto"/>
          </w:tcPr>
          <w:p w14:paraId="452948BB"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пр</w:t>
            </w:r>
            <w:r w:rsidRPr="00E875AB">
              <w:rPr>
                <w:rFonts w:ascii="Times New Roman" w:hAnsi="Times New Roman" w:cs="Times New Roman"/>
                <w:sz w:val="16"/>
                <w:szCs w:val="16"/>
              </w:rPr>
              <w:t>и</w:t>
            </w:r>
            <w:r w:rsidRPr="00E875AB">
              <w:rPr>
                <w:rFonts w:ascii="Times New Roman" w:hAnsi="Times New Roman" w:cs="Times New Roman"/>
                <w:sz w:val="16"/>
                <w:szCs w:val="16"/>
              </w:rPr>
              <w:t>зывает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 принять более активные меры для распростран</w:t>
            </w:r>
            <w:r w:rsidRPr="00E875AB">
              <w:rPr>
                <w:rFonts w:ascii="Times New Roman" w:hAnsi="Times New Roman" w:cs="Times New Roman"/>
                <w:sz w:val="16"/>
                <w:szCs w:val="16"/>
              </w:rPr>
              <w:t>е</w:t>
            </w:r>
            <w:r w:rsidRPr="00E875AB">
              <w:rPr>
                <w:rFonts w:ascii="Times New Roman" w:hAnsi="Times New Roman" w:cs="Times New Roman"/>
                <w:sz w:val="16"/>
                <w:szCs w:val="16"/>
              </w:rPr>
              <w:t>ния информ</w:t>
            </w:r>
            <w:r w:rsidRPr="00E875AB">
              <w:rPr>
                <w:rFonts w:ascii="Times New Roman" w:hAnsi="Times New Roman" w:cs="Times New Roman"/>
                <w:sz w:val="16"/>
                <w:szCs w:val="16"/>
              </w:rPr>
              <w:t>а</w:t>
            </w:r>
            <w:r w:rsidRPr="00E875AB">
              <w:rPr>
                <w:rFonts w:ascii="Times New Roman" w:hAnsi="Times New Roman" w:cs="Times New Roman"/>
                <w:sz w:val="16"/>
                <w:szCs w:val="16"/>
              </w:rPr>
              <w:t>ции о Конве</w:t>
            </w:r>
            <w:r w:rsidRPr="00E875AB">
              <w:rPr>
                <w:rFonts w:ascii="Times New Roman" w:hAnsi="Times New Roman" w:cs="Times New Roman"/>
                <w:sz w:val="16"/>
                <w:szCs w:val="16"/>
              </w:rPr>
              <w:t>н</w:t>
            </w:r>
            <w:r w:rsidRPr="00E875AB">
              <w:rPr>
                <w:rFonts w:ascii="Times New Roman" w:hAnsi="Times New Roman" w:cs="Times New Roman"/>
                <w:sz w:val="16"/>
                <w:szCs w:val="16"/>
              </w:rPr>
              <w:t>ции, процед</w:t>
            </w:r>
            <w:r w:rsidRPr="00E875AB">
              <w:rPr>
                <w:rFonts w:ascii="Times New Roman" w:hAnsi="Times New Roman" w:cs="Times New Roman"/>
                <w:sz w:val="16"/>
                <w:szCs w:val="16"/>
              </w:rPr>
              <w:t>у</w:t>
            </w:r>
            <w:r w:rsidRPr="00E875AB">
              <w:rPr>
                <w:rFonts w:ascii="Times New Roman" w:hAnsi="Times New Roman" w:cs="Times New Roman"/>
                <w:sz w:val="16"/>
                <w:szCs w:val="16"/>
              </w:rPr>
              <w:t>рах по Ф</w:t>
            </w:r>
            <w:r w:rsidRPr="00E875AB">
              <w:rPr>
                <w:rFonts w:ascii="Times New Roman" w:hAnsi="Times New Roman" w:cs="Times New Roman"/>
                <w:sz w:val="16"/>
                <w:szCs w:val="16"/>
              </w:rPr>
              <w:t>а</w:t>
            </w:r>
            <w:r w:rsidRPr="00E875AB">
              <w:rPr>
                <w:rFonts w:ascii="Times New Roman" w:hAnsi="Times New Roman" w:cs="Times New Roman"/>
                <w:sz w:val="16"/>
                <w:szCs w:val="16"/>
              </w:rPr>
              <w:t>культативн</w:t>
            </w:r>
            <w:r w:rsidRPr="00E875AB">
              <w:rPr>
                <w:rFonts w:ascii="Times New Roman" w:hAnsi="Times New Roman" w:cs="Times New Roman"/>
                <w:sz w:val="16"/>
                <w:szCs w:val="16"/>
              </w:rPr>
              <w:t>о</w:t>
            </w:r>
            <w:r w:rsidRPr="00E875AB">
              <w:rPr>
                <w:rFonts w:ascii="Times New Roman" w:hAnsi="Times New Roman" w:cs="Times New Roman"/>
                <w:sz w:val="16"/>
                <w:szCs w:val="16"/>
              </w:rPr>
              <w:t>му протоколу и общих р</w:t>
            </w:r>
            <w:r w:rsidRPr="00E875AB">
              <w:rPr>
                <w:rFonts w:ascii="Times New Roman" w:hAnsi="Times New Roman" w:cs="Times New Roman"/>
                <w:sz w:val="16"/>
                <w:szCs w:val="16"/>
              </w:rPr>
              <w:t>е</w:t>
            </w:r>
            <w:r w:rsidRPr="00E875AB">
              <w:rPr>
                <w:rFonts w:ascii="Times New Roman" w:hAnsi="Times New Roman" w:cs="Times New Roman"/>
                <w:sz w:val="16"/>
                <w:szCs w:val="16"/>
              </w:rPr>
              <w:t>комендациях Комитета и осуществить предназн</w:t>
            </w:r>
            <w:r w:rsidRPr="00E875AB">
              <w:rPr>
                <w:rFonts w:ascii="Times New Roman" w:hAnsi="Times New Roman" w:cs="Times New Roman"/>
                <w:sz w:val="16"/>
                <w:szCs w:val="16"/>
              </w:rPr>
              <w:t>а</w:t>
            </w:r>
            <w:r w:rsidRPr="00E875AB">
              <w:rPr>
                <w:rFonts w:ascii="Times New Roman" w:hAnsi="Times New Roman" w:cs="Times New Roman"/>
                <w:sz w:val="16"/>
                <w:szCs w:val="16"/>
              </w:rPr>
              <w:t>ченные для работников органов пр</w:t>
            </w:r>
            <w:r w:rsidRPr="00E875AB">
              <w:rPr>
                <w:rFonts w:ascii="Times New Roman" w:hAnsi="Times New Roman" w:cs="Times New Roman"/>
                <w:sz w:val="16"/>
                <w:szCs w:val="16"/>
              </w:rPr>
              <w:t>о</w:t>
            </w:r>
            <w:r w:rsidRPr="00E875AB">
              <w:rPr>
                <w:rFonts w:ascii="Times New Roman" w:hAnsi="Times New Roman" w:cs="Times New Roman"/>
                <w:sz w:val="16"/>
                <w:szCs w:val="16"/>
              </w:rPr>
              <w:t>куратуры, судей, упо</w:t>
            </w:r>
            <w:r w:rsidRPr="00E875AB">
              <w:rPr>
                <w:rFonts w:ascii="Times New Roman" w:hAnsi="Times New Roman" w:cs="Times New Roman"/>
                <w:sz w:val="16"/>
                <w:szCs w:val="16"/>
              </w:rPr>
              <w:t>л</w:t>
            </w:r>
            <w:r w:rsidRPr="00E875AB">
              <w:rPr>
                <w:rFonts w:ascii="Times New Roman" w:hAnsi="Times New Roman" w:cs="Times New Roman"/>
                <w:sz w:val="16"/>
                <w:szCs w:val="16"/>
              </w:rPr>
              <w:t xml:space="preserve">номоченных по правам человека и адвокатов </w:t>
            </w:r>
            <w:r w:rsidRPr="00E875AB">
              <w:rPr>
                <w:rFonts w:ascii="Times New Roman" w:hAnsi="Times New Roman" w:cs="Times New Roman"/>
                <w:sz w:val="16"/>
                <w:szCs w:val="16"/>
              </w:rPr>
              <w:lastRenderedPageBreak/>
              <w:t>программы, в которых были бы охвачены все соотве</w:t>
            </w:r>
            <w:r w:rsidRPr="00E875AB">
              <w:rPr>
                <w:rFonts w:ascii="Times New Roman" w:hAnsi="Times New Roman" w:cs="Times New Roman"/>
                <w:sz w:val="16"/>
                <w:szCs w:val="16"/>
              </w:rPr>
              <w:t>т</w:t>
            </w:r>
            <w:r w:rsidRPr="00E875AB">
              <w:rPr>
                <w:rFonts w:ascii="Times New Roman" w:hAnsi="Times New Roman" w:cs="Times New Roman"/>
                <w:sz w:val="16"/>
                <w:szCs w:val="16"/>
              </w:rPr>
              <w:t>ствующие аспекты Ко</w:t>
            </w:r>
            <w:r w:rsidRPr="00E875AB">
              <w:rPr>
                <w:rFonts w:ascii="Times New Roman" w:hAnsi="Times New Roman" w:cs="Times New Roman"/>
                <w:sz w:val="16"/>
                <w:szCs w:val="16"/>
              </w:rPr>
              <w:t>н</w:t>
            </w:r>
            <w:r w:rsidRPr="00E875AB">
              <w:rPr>
                <w:rFonts w:ascii="Times New Roman" w:hAnsi="Times New Roman" w:cs="Times New Roman"/>
                <w:sz w:val="16"/>
                <w:szCs w:val="16"/>
              </w:rPr>
              <w:t>венции и Ф</w:t>
            </w:r>
            <w:r w:rsidRPr="00E875AB">
              <w:rPr>
                <w:rFonts w:ascii="Times New Roman" w:hAnsi="Times New Roman" w:cs="Times New Roman"/>
                <w:sz w:val="16"/>
                <w:szCs w:val="16"/>
              </w:rPr>
              <w:t>а</w:t>
            </w:r>
            <w:r w:rsidRPr="00E875AB">
              <w:rPr>
                <w:rFonts w:ascii="Times New Roman" w:hAnsi="Times New Roman" w:cs="Times New Roman"/>
                <w:sz w:val="16"/>
                <w:szCs w:val="16"/>
              </w:rPr>
              <w:t>культативного протокола. Он также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мендует на постоянной основе пров</w:t>
            </w:r>
            <w:r w:rsidRPr="00E875AB">
              <w:rPr>
                <w:rFonts w:ascii="Times New Roman" w:hAnsi="Times New Roman" w:cs="Times New Roman"/>
                <w:sz w:val="16"/>
                <w:szCs w:val="16"/>
              </w:rPr>
              <w:t>о</w:t>
            </w:r>
            <w:r w:rsidRPr="00E875AB">
              <w:rPr>
                <w:rFonts w:ascii="Times New Roman" w:hAnsi="Times New Roman" w:cs="Times New Roman"/>
                <w:sz w:val="16"/>
                <w:szCs w:val="16"/>
              </w:rPr>
              <w:t>дить инфо</w:t>
            </w:r>
            <w:r w:rsidRPr="00E875AB">
              <w:rPr>
                <w:rFonts w:ascii="Times New Roman" w:hAnsi="Times New Roman" w:cs="Times New Roman"/>
                <w:sz w:val="16"/>
                <w:szCs w:val="16"/>
              </w:rPr>
              <w:t>р</w:t>
            </w:r>
            <w:r w:rsidRPr="00E875AB">
              <w:rPr>
                <w:rFonts w:ascii="Times New Roman" w:hAnsi="Times New Roman" w:cs="Times New Roman"/>
                <w:sz w:val="16"/>
                <w:szCs w:val="16"/>
              </w:rPr>
              <w:t>мационно-разъяснител</w:t>
            </w:r>
            <w:r w:rsidRPr="00E875AB">
              <w:rPr>
                <w:rFonts w:ascii="Times New Roman" w:hAnsi="Times New Roman" w:cs="Times New Roman"/>
                <w:sz w:val="16"/>
                <w:szCs w:val="16"/>
              </w:rPr>
              <w:t>ь</w:t>
            </w:r>
            <w:r w:rsidRPr="00E875AB">
              <w:rPr>
                <w:rFonts w:ascii="Times New Roman" w:hAnsi="Times New Roman" w:cs="Times New Roman"/>
                <w:sz w:val="16"/>
                <w:szCs w:val="16"/>
              </w:rPr>
              <w:t>ные кампании и юридич</w:t>
            </w:r>
            <w:r w:rsidRPr="00E875AB">
              <w:rPr>
                <w:rFonts w:ascii="Times New Roman" w:hAnsi="Times New Roman" w:cs="Times New Roman"/>
                <w:sz w:val="16"/>
                <w:szCs w:val="16"/>
              </w:rPr>
              <w:t>е</w:t>
            </w:r>
            <w:r w:rsidRPr="00E875AB">
              <w:rPr>
                <w:rFonts w:ascii="Times New Roman" w:hAnsi="Times New Roman" w:cs="Times New Roman"/>
                <w:sz w:val="16"/>
                <w:szCs w:val="16"/>
              </w:rPr>
              <w:t>ские семин</w:t>
            </w:r>
            <w:r w:rsidRPr="00E875AB">
              <w:rPr>
                <w:rFonts w:ascii="Times New Roman" w:hAnsi="Times New Roman" w:cs="Times New Roman"/>
                <w:sz w:val="16"/>
                <w:szCs w:val="16"/>
              </w:rPr>
              <w:t>а</w:t>
            </w:r>
            <w:r w:rsidRPr="00E875AB">
              <w:rPr>
                <w:rFonts w:ascii="Times New Roman" w:hAnsi="Times New Roman" w:cs="Times New Roman"/>
                <w:sz w:val="16"/>
                <w:szCs w:val="16"/>
              </w:rPr>
              <w:t>ры для же</w:t>
            </w:r>
            <w:r w:rsidRPr="00E875AB">
              <w:rPr>
                <w:rFonts w:ascii="Times New Roman" w:hAnsi="Times New Roman" w:cs="Times New Roman"/>
                <w:sz w:val="16"/>
                <w:szCs w:val="16"/>
              </w:rPr>
              <w:t>н</w:t>
            </w:r>
            <w:r w:rsidRPr="00E875AB">
              <w:rPr>
                <w:rFonts w:ascii="Times New Roman" w:hAnsi="Times New Roman" w:cs="Times New Roman"/>
                <w:sz w:val="16"/>
                <w:szCs w:val="16"/>
              </w:rPr>
              <w:t>щин, в том числе сел</w:t>
            </w:r>
            <w:r w:rsidRPr="00E875AB">
              <w:rPr>
                <w:rFonts w:ascii="Times New Roman" w:hAnsi="Times New Roman" w:cs="Times New Roman"/>
                <w:sz w:val="16"/>
                <w:szCs w:val="16"/>
              </w:rPr>
              <w:t>ь</w:t>
            </w:r>
            <w:r w:rsidRPr="00E875AB">
              <w:rPr>
                <w:rFonts w:ascii="Times New Roman" w:hAnsi="Times New Roman" w:cs="Times New Roman"/>
                <w:sz w:val="16"/>
                <w:szCs w:val="16"/>
              </w:rPr>
              <w:t>ских, а также для неправ</w:t>
            </w:r>
            <w:r w:rsidRPr="00E875AB">
              <w:rPr>
                <w:rFonts w:ascii="Times New Roman" w:hAnsi="Times New Roman" w:cs="Times New Roman"/>
                <w:sz w:val="16"/>
                <w:szCs w:val="16"/>
              </w:rPr>
              <w:t>и</w:t>
            </w:r>
            <w:r w:rsidRPr="00E875AB">
              <w:rPr>
                <w:rFonts w:ascii="Times New Roman" w:hAnsi="Times New Roman" w:cs="Times New Roman"/>
                <w:sz w:val="16"/>
                <w:szCs w:val="16"/>
              </w:rPr>
              <w:t>тельственных организаций, работающих в области же</w:t>
            </w:r>
            <w:r w:rsidRPr="00E875AB">
              <w:rPr>
                <w:rFonts w:ascii="Times New Roman" w:hAnsi="Times New Roman" w:cs="Times New Roman"/>
                <w:sz w:val="16"/>
                <w:szCs w:val="16"/>
              </w:rPr>
              <w:t>н</w:t>
            </w:r>
            <w:r w:rsidRPr="00E875AB">
              <w:rPr>
                <w:rFonts w:ascii="Times New Roman" w:hAnsi="Times New Roman" w:cs="Times New Roman"/>
                <w:sz w:val="16"/>
                <w:szCs w:val="16"/>
              </w:rPr>
              <w:t>ской темат</w:t>
            </w:r>
            <w:r w:rsidRPr="00E875AB">
              <w:rPr>
                <w:rFonts w:ascii="Times New Roman" w:hAnsi="Times New Roman" w:cs="Times New Roman"/>
                <w:sz w:val="16"/>
                <w:szCs w:val="16"/>
              </w:rPr>
              <w:t>и</w:t>
            </w:r>
            <w:r w:rsidRPr="00E875AB">
              <w:rPr>
                <w:rFonts w:ascii="Times New Roman" w:hAnsi="Times New Roman" w:cs="Times New Roman"/>
                <w:sz w:val="16"/>
                <w:szCs w:val="16"/>
              </w:rPr>
              <w:t>ки, чтобы расширить возможности женщин и научить их пользоваться имеющимися в их распор</w:t>
            </w:r>
            <w:r w:rsidRPr="00E875AB">
              <w:rPr>
                <w:rFonts w:ascii="Times New Roman" w:hAnsi="Times New Roman" w:cs="Times New Roman"/>
                <w:sz w:val="16"/>
                <w:szCs w:val="16"/>
              </w:rPr>
              <w:t>я</w:t>
            </w:r>
            <w:r w:rsidRPr="00E875AB">
              <w:rPr>
                <w:rFonts w:ascii="Times New Roman" w:hAnsi="Times New Roman" w:cs="Times New Roman"/>
                <w:sz w:val="16"/>
                <w:szCs w:val="16"/>
              </w:rPr>
              <w:t>жении проц</w:t>
            </w:r>
            <w:r w:rsidRPr="00E875AB">
              <w:rPr>
                <w:rFonts w:ascii="Times New Roman" w:hAnsi="Times New Roman" w:cs="Times New Roman"/>
                <w:sz w:val="16"/>
                <w:szCs w:val="16"/>
              </w:rPr>
              <w:t>е</w:t>
            </w:r>
            <w:r w:rsidRPr="00E875AB">
              <w:rPr>
                <w:rFonts w:ascii="Times New Roman" w:hAnsi="Times New Roman" w:cs="Times New Roman"/>
                <w:sz w:val="16"/>
                <w:szCs w:val="16"/>
              </w:rPr>
              <w:t>дурами и средствами борьбы с нарушениями их прав по Конвенции.</w:t>
            </w:r>
          </w:p>
        </w:tc>
        <w:tc>
          <w:tcPr>
            <w:tcW w:w="0" w:type="auto"/>
          </w:tcPr>
          <w:p w14:paraId="5BD80C31"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lastRenderedPageBreak/>
              <w:t>Комитет пр</w:t>
            </w:r>
            <w:r w:rsidRPr="00E875AB">
              <w:rPr>
                <w:rFonts w:ascii="Times New Roman" w:hAnsi="Times New Roman" w:cs="Times New Roman"/>
                <w:sz w:val="16"/>
                <w:szCs w:val="16"/>
              </w:rPr>
              <w:t>и</w:t>
            </w:r>
            <w:r w:rsidRPr="00E875AB">
              <w:rPr>
                <w:rFonts w:ascii="Times New Roman" w:hAnsi="Times New Roman" w:cs="Times New Roman"/>
                <w:sz w:val="16"/>
                <w:szCs w:val="16"/>
              </w:rPr>
              <w:t>зывает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w:t>
            </w:r>
          </w:p>
          <w:p w14:paraId="0A58A0F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а) активизир</w:t>
            </w:r>
            <w:r w:rsidRPr="00E875AB">
              <w:rPr>
                <w:rFonts w:ascii="Times New Roman" w:hAnsi="Times New Roman" w:cs="Times New Roman"/>
                <w:sz w:val="16"/>
                <w:szCs w:val="16"/>
              </w:rPr>
              <w:t>о</w:t>
            </w:r>
            <w:r w:rsidRPr="00E875AB">
              <w:rPr>
                <w:rFonts w:ascii="Times New Roman" w:hAnsi="Times New Roman" w:cs="Times New Roman"/>
                <w:sz w:val="16"/>
                <w:szCs w:val="16"/>
              </w:rPr>
              <w:t>вать ос</w:t>
            </w:r>
            <w:r w:rsidRPr="00E875AB">
              <w:rPr>
                <w:rFonts w:ascii="Times New Roman" w:hAnsi="Times New Roman" w:cs="Times New Roman"/>
                <w:sz w:val="16"/>
                <w:szCs w:val="16"/>
              </w:rPr>
              <w:t>у</w:t>
            </w:r>
            <w:r w:rsidRPr="00E875AB">
              <w:rPr>
                <w:rFonts w:ascii="Times New Roman" w:hAnsi="Times New Roman" w:cs="Times New Roman"/>
                <w:sz w:val="16"/>
                <w:szCs w:val="16"/>
              </w:rPr>
              <w:t>ществление имеющихся программ для обеспечения надлежащего распростран</w:t>
            </w:r>
            <w:r w:rsidRPr="00E875AB">
              <w:rPr>
                <w:rFonts w:ascii="Times New Roman" w:hAnsi="Times New Roman" w:cs="Times New Roman"/>
                <w:sz w:val="16"/>
                <w:szCs w:val="16"/>
              </w:rPr>
              <w:t>е</w:t>
            </w:r>
            <w:r w:rsidRPr="00E875AB">
              <w:rPr>
                <w:rFonts w:ascii="Times New Roman" w:hAnsi="Times New Roman" w:cs="Times New Roman"/>
                <w:sz w:val="16"/>
                <w:szCs w:val="16"/>
              </w:rPr>
              <w:t>ния текста Конвенции и общих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мендаций Комитета среди соотве</w:t>
            </w:r>
            <w:r w:rsidRPr="00E875AB">
              <w:rPr>
                <w:rFonts w:ascii="Times New Roman" w:hAnsi="Times New Roman" w:cs="Times New Roman"/>
                <w:sz w:val="16"/>
                <w:szCs w:val="16"/>
              </w:rPr>
              <w:t>т</w:t>
            </w:r>
            <w:r w:rsidRPr="00E875AB">
              <w:rPr>
                <w:rFonts w:ascii="Times New Roman" w:hAnsi="Times New Roman" w:cs="Times New Roman"/>
                <w:sz w:val="16"/>
                <w:szCs w:val="16"/>
              </w:rPr>
              <w:t>ствующих заинтерес</w:t>
            </w:r>
            <w:r w:rsidRPr="00E875AB">
              <w:rPr>
                <w:rFonts w:ascii="Times New Roman" w:hAnsi="Times New Roman" w:cs="Times New Roman"/>
                <w:sz w:val="16"/>
                <w:szCs w:val="16"/>
              </w:rPr>
              <w:t>о</w:t>
            </w:r>
            <w:r w:rsidRPr="00E875AB">
              <w:rPr>
                <w:rFonts w:ascii="Times New Roman" w:hAnsi="Times New Roman" w:cs="Times New Roman"/>
                <w:sz w:val="16"/>
                <w:szCs w:val="16"/>
              </w:rPr>
              <w:t>ванных ст</w:t>
            </w:r>
            <w:r w:rsidRPr="00E875AB">
              <w:rPr>
                <w:rFonts w:ascii="Times New Roman" w:hAnsi="Times New Roman" w:cs="Times New Roman"/>
                <w:sz w:val="16"/>
                <w:szCs w:val="16"/>
              </w:rPr>
              <w:t>о</w:t>
            </w:r>
            <w:r w:rsidRPr="00E875AB">
              <w:rPr>
                <w:rFonts w:ascii="Times New Roman" w:hAnsi="Times New Roman" w:cs="Times New Roman"/>
                <w:sz w:val="16"/>
                <w:szCs w:val="16"/>
              </w:rPr>
              <w:t>рон, включая правител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ственных должностных лиц, парл</w:t>
            </w:r>
            <w:r w:rsidRPr="00E875AB">
              <w:rPr>
                <w:rFonts w:ascii="Times New Roman" w:hAnsi="Times New Roman" w:cs="Times New Roman"/>
                <w:sz w:val="16"/>
                <w:szCs w:val="16"/>
              </w:rPr>
              <w:t>а</w:t>
            </w:r>
            <w:r w:rsidRPr="00E875AB">
              <w:rPr>
                <w:rFonts w:ascii="Times New Roman" w:hAnsi="Times New Roman" w:cs="Times New Roman"/>
                <w:sz w:val="16"/>
                <w:szCs w:val="16"/>
              </w:rPr>
              <w:t>ментариев, судей, юр</w:t>
            </w:r>
            <w:r w:rsidRPr="00E875AB">
              <w:rPr>
                <w:rFonts w:ascii="Times New Roman" w:hAnsi="Times New Roman" w:cs="Times New Roman"/>
                <w:sz w:val="16"/>
                <w:szCs w:val="16"/>
              </w:rPr>
              <w:t>и</w:t>
            </w:r>
            <w:r w:rsidRPr="00E875AB">
              <w:rPr>
                <w:rFonts w:ascii="Times New Roman" w:hAnsi="Times New Roman" w:cs="Times New Roman"/>
                <w:sz w:val="16"/>
                <w:szCs w:val="16"/>
              </w:rPr>
              <w:lastRenderedPageBreak/>
              <w:t>стов, сотру</w:t>
            </w:r>
            <w:r w:rsidRPr="00E875AB">
              <w:rPr>
                <w:rFonts w:ascii="Times New Roman" w:hAnsi="Times New Roman" w:cs="Times New Roman"/>
                <w:sz w:val="16"/>
                <w:szCs w:val="16"/>
              </w:rPr>
              <w:t>д</w:t>
            </w:r>
            <w:r w:rsidRPr="00E875AB">
              <w:rPr>
                <w:rFonts w:ascii="Times New Roman" w:hAnsi="Times New Roman" w:cs="Times New Roman"/>
                <w:sz w:val="16"/>
                <w:szCs w:val="16"/>
              </w:rPr>
              <w:t>ников прав</w:t>
            </w:r>
            <w:r w:rsidRPr="00E875AB">
              <w:rPr>
                <w:rFonts w:ascii="Times New Roman" w:hAnsi="Times New Roman" w:cs="Times New Roman"/>
                <w:sz w:val="16"/>
                <w:szCs w:val="16"/>
              </w:rPr>
              <w:t>о</w:t>
            </w:r>
            <w:r w:rsidRPr="00E875AB">
              <w:rPr>
                <w:rFonts w:ascii="Times New Roman" w:hAnsi="Times New Roman" w:cs="Times New Roman"/>
                <w:sz w:val="16"/>
                <w:szCs w:val="16"/>
              </w:rPr>
              <w:t>охранител</w:t>
            </w:r>
            <w:r w:rsidRPr="00E875AB">
              <w:rPr>
                <w:rFonts w:ascii="Times New Roman" w:hAnsi="Times New Roman" w:cs="Times New Roman"/>
                <w:sz w:val="16"/>
                <w:szCs w:val="16"/>
              </w:rPr>
              <w:t>ь</w:t>
            </w:r>
            <w:r w:rsidRPr="00E875AB">
              <w:rPr>
                <w:rFonts w:ascii="Times New Roman" w:hAnsi="Times New Roman" w:cs="Times New Roman"/>
                <w:sz w:val="16"/>
                <w:szCs w:val="16"/>
              </w:rPr>
              <w:t>ных органов и общинных руководит</w:t>
            </w:r>
            <w:r w:rsidRPr="00E875AB">
              <w:rPr>
                <w:rFonts w:ascii="Times New Roman" w:hAnsi="Times New Roman" w:cs="Times New Roman"/>
                <w:sz w:val="16"/>
                <w:szCs w:val="16"/>
              </w:rPr>
              <w:t>е</w:t>
            </w:r>
            <w:r w:rsidRPr="00E875AB">
              <w:rPr>
                <w:rFonts w:ascii="Times New Roman" w:hAnsi="Times New Roman" w:cs="Times New Roman"/>
                <w:sz w:val="16"/>
                <w:szCs w:val="16"/>
              </w:rPr>
              <w:t>лей, с целью повысить уровень и</w:t>
            </w:r>
            <w:r w:rsidRPr="00E875AB">
              <w:rPr>
                <w:rFonts w:ascii="Times New Roman" w:hAnsi="Times New Roman" w:cs="Times New Roman"/>
                <w:sz w:val="16"/>
                <w:szCs w:val="16"/>
              </w:rPr>
              <w:t>н</w:t>
            </w:r>
            <w:r w:rsidRPr="00E875AB">
              <w:rPr>
                <w:rFonts w:ascii="Times New Roman" w:hAnsi="Times New Roman" w:cs="Times New Roman"/>
                <w:sz w:val="16"/>
                <w:szCs w:val="16"/>
              </w:rPr>
              <w:t>формирова</w:t>
            </w:r>
            <w:r w:rsidRPr="00E875AB">
              <w:rPr>
                <w:rFonts w:ascii="Times New Roman" w:hAnsi="Times New Roman" w:cs="Times New Roman"/>
                <w:sz w:val="16"/>
                <w:szCs w:val="16"/>
              </w:rPr>
              <w:t>н</w:t>
            </w:r>
            <w:r w:rsidRPr="00E875AB">
              <w:rPr>
                <w:rFonts w:ascii="Times New Roman" w:hAnsi="Times New Roman" w:cs="Times New Roman"/>
                <w:sz w:val="16"/>
                <w:szCs w:val="16"/>
              </w:rPr>
              <w:t>ности о правах женщин в государстве-участнике;</w:t>
            </w:r>
          </w:p>
          <w:p w14:paraId="05243CE3"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b) принять все надлежащие меры для п</w:t>
            </w:r>
            <w:r w:rsidRPr="00E875AB">
              <w:rPr>
                <w:rFonts w:ascii="Times New Roman" w:hAnsi="Times New Roman" w:cs="Times New Roman"/>
                <w:sz w:val="16"/>
                <w:szCs w:val="16"/>
              </w:rPr>
              <w:t>о</w:t>
            </w:r>
            <w:r w:rsidRPr="00E875AB">
              <w:rPr>
                <w:rFonts w:ascii="Times New Roman" w:hAnsi="Times New Roman" w:cs="Times New Roman"/>
                <w:sz w:val="16"/>
                <w:szCs w:val="16"/>
              </w:rPr>
              <w:t>вышения уровня осв</w:t>
            </w:r>
            <w:r w:rsidRPr="00E875AB">
              <w:rPr>
                <w:rFonts w:ascii="Times New Roman" w:hAnsi="Times New Roman" w:cs="Times New Roman"/>
                <w:sz w:val="16"/>
                <w:szCs w:val="16"/>
              </w:rPr>
              <w:t>е</w:t>
            </w:r>
            <w:r w:rsidRPr="00E875AB">
              <w:rPr>
                <w:rFonts w:ascii="Times New Roman" w:hAnsi="Times New Roman" w:cs="Times New Roman"/>
                <w:sz w:val="16"/>
                <w:szCs w:val="16"/>
              </w:rPr>
              <w:t>домлённости женщин об их правах и сре</w:t>
            </w:r>
            <w:r w:rsidRPr="00E875AB">
              <w:rPr>
                <w:rFonts w:ascii="Times New Roman" w:hAnsi="Times New Roman" w:cs="Times New Roman"/>
                <w:sz w:val="16"/>
                <w:szCs w:val="16"/>
              </w:rPr>
              <w:t>д</w:t>
            </w:r>
            <w:r w:rsidRPr="00E875AB">
              <w:rPr>
                <w:rFonts w:ascii="Times New Roman" w:hAnsi="Times New Roman" w:cs="Times New Roman"/>
                <w:sz w:val="16"/>
                <w:szCs w:val="16"/>
              </w:rPr>
              <w:t>ствах их ре</w:t>
            </w:r>
            <w:r w:rsidRPr="00E875AB">
              <w:rPr>
                <w:rFonts w:ascii="Times New Roman" w:hAnsi="Times New Roman" w:cs="Times New Roman"/>
                <w:sz w:val="16"/>
                <w:szCs w:val="16"/>
              </w:rPr>
              <w:t>а</w:t>
            </w:r>
            <w:r w:rsidRPr="00E875AB">
              <w:rPr>
                <w:rFonts w:ascii="Times New Roman" w:hAnsi="Times New Roman" w:cs="Times New Roman"/>
                <w:sz w:val="16"/>
                <w:szCs w:val="16"/>
              </w:rPr>
              <w:t>лизации, включая о</w:t>
            </w:r>
            <w:r w:rsidRPr="00E875AB">
              <w:rPr>
                <w:rFonts w:ascii="Times New Roman" w:hAnsi="Times New Roman" w:cs="Times New Roman"/>
                <w:sz w:val="16"/>
                <w:szCs w:val="16"/>
              </w:rPr>
              <w:t>б</w:t>
            </w:r>
            <w:r w:rsidRPr="00E875AB">
              <w:rPr>
                <w:rFonts w:ascii="Times New Roman" w:hAnsi="Times New Roman" w:cs="Times New Roman"/>
                <w:sz w:val="16"/>
                <w:szCs w:val="16"/>
              </w:rPr>
              <w:t>легчение д</w:t>
            </w:r>
            <w:r w:rsidRPr="00E875AB">
              <w:rPr>
                <w:rFonts w:ascii="Times New Roman" w:hAnsi="Times New Roman" w:cs="Times New Roman"/>
                <w:sz w:val="16"/>
                <w:szCs w:val="16"/>
              </w:rPr>
              <w:t>о</w:t>
            </w:r>
            <w:r w:rsidRPr="00E875AB">
              <w:rPr>
                <w:rFonts w:ascii="Times New Roman" w:hAnsi="Times New Roman" w:cs="Times New Roman"/>
                <w:sz w:val="16"/>
                <w:szCs w:val="16"/>
              </w:rPr>
              <w:t>ступа к ко</w:t>
            </w:r>
            <w:r w:rsidRPr="00E875AB">
              <w:rPr>
                <w:rFonts w:ascii="Times New Roman" w:hAnsi="Times New Roman" w:cs="Times New Roman"/>
                <w:sz w:val="16"/>
                <w:szCs w:val="16"/>
              </w:rPr>
              <w:t>м</w:t>
            </w:r>
            <w:r w:rsidRPr="00E875AB">
              <w:rPr>
                <w:rFonts w:ascii="Times New Roman" w:hAnsi="Times New Roman" w:cs="Times New Roman"/>
                <w:sz w:val="16"/>
                <w:szCs w:val="16"/>
              </w:rPr>
              <w:t>пендиуму правовых договоров Организации Объединённых Наций по вопросам равноправия мужчин и женщин, опубликова</w:t>
            </w:r>
            <w:r w:rsidRPr="00E875AB">
              <w:rPr>
                <w:rFonts w:ascii="Times New Roman" w:hAnsi="Times New Roman" w:cs="Times New Roman"/>
                <w:sz w:val="16"/>
                <w:szCs w:val="16"/>
              </w:rPr>
              <w:t>н</w:t>
            </w:r>
            <w:r w:rsidRPr="00E875AB">
              <w:rPr>
                <w:rFonts w:ascii="Times New Roman" w:hAnsi="Times New Roman" w:cs="Times New Roman"/>
                <w:sz w:val="16"/>
                <w:szCs w:val="16"/>
              </w:rPr>
              <w:t>ному на веб-сайте Верхо</w:t>
            </w:r>
            <w:r w:rsidRPr="00E875AB">
              <w:rPr>
                <w:rFonts w:ascii="Times New Roman" w:hAnsi="Times New Roman" w:cs="Times New Roman"/>
                <w:sz w:val="16"/>
                <w:szCs w:val="16"/>
              </w:rPr>
              <w:t>в</w:t>
            </w:r>
            <w:r w:rsidRPr="00E875AB">
              <w:rPr>
                <w:rFonts w:ascii="Times New Roman" w:hAnsi="Times New Roman" w:cs="Times New Roman"/>
                <w:sz w:val="16"/>
                <w:szCs w:val="16"/>
              </w:rPr>
              <w:t>ного суда государства-участника;</w:t>
            </w:r>
          </w:p>
          <w:p w14:paraId="5A408E6E"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c) проводить обучение с</w:t>
            </w:r>
            <w:r w:rsidRPr="00E875AB">
              <w:rPr>
                <w:rFonts w:ascii="Times New Roman" w:hAnsi="Times New Roman" w:cs="Times New Roman"/>
                <w:sz w:val="16"/>
                <w:szCs w:val="16"/>
              </w:rPr>
              <w:t>у</w:t>
            </w:r>
            <w:r w:rsidRPr="00E875AB">
              <w:rPr>
                <w:rFonts w:ascii="Times New Roman" w:hAnsi="Times New Roman" w:cs="Times New Roman"/>
                <w:sz w:val="16"/>
                <w:szCs w:val="16"/>
              </w:rPr>
              <w:t xml:space="preserve">дей и юристов </w:t>
            </w:r>
            <w:r w:rsidRPr="00E875AB">
              <w:rPr>
                <w:rFonts w:ascii="Times New Roman" w:hAnsi="Times New Roman" w:cs="Times New Roman"/>
                <w:sz w:val="16"/>
                <w:szCs w:val="16"/>
              </w:rPr>
              <w:lastRenderedPageBreak/>
              <w:t>по вопросам, касающимся решений К</w:t>
            </w:r>
            <w:r w:rsidRPr="00E875AB">
              <w:rPr>
                <w:rFonts w:ascii="Times New Roman" w:hAnsi="Times New Roman" w:cs="Times New Roman"/>
                <w:sz w:val="16"/>
                <w:szCs w:val="16"/>
              </w:rPr>
              <w:t>о</w:t>
            </w:r>
            <w:r w:rsidRPr="00E875AB">
              <w:rPr>
                <w:rFonts w:ascii="Times New Roman" w:hAnsi="Times New Roman" w:cs="Times New Roman"/>
                <w:sz w:val="16"/>
                <w:szCs w:val="16"/>
              </w:rPr>
              <w:t>митета в ра</w:t>
            </w:r>
            <w:r w:rsidRPr="00E875AB">
              <w:rPr>
                <w:rFonts w:ascii="Times New Roman" w:hAnsi="Times New Roman" w:cs="Times New Roman"/>
                <w:sz w:val="16"/>
                <w:szCs w:val="16"/>
              </w:rPr>
              <w:t>м</w:t>
            </w:r>
            <w:r w:rsidRPr="00E875AB">
              <w:rPr>
                <w:rFonts w:ascii="Times New Roman" w:hAnsi="Times New Roman" w:cs="Times New Roman"/>
                <w:sz w:val="16"/>
                <w:szCs w:val="16"/>
              </w:rPr>
              <w:t>ках Факульт</w:t>
            </w:r>
            <w:r w:rsidRPr="00E875AB">
              <w:rPr>
                <w:rFonts w:ascii="Times New Roman" w:hAnsi="Times New Roman" w:cs="Times New Roman"/>
                <w:sz w:val="16"/>
                <w:szCs w:val="16"/>
              </w:rPr>
              <w:t>а</w:t>
            </w:r>
            <w:r w:rsidRPr="00E875AB">
              <w:rPr>
                <w:rFonts w:ascii="Times New Roman" w:hAnsi="Times New Roman" w:cs="Times New Roman"/>
                <w:sz w:val="16"/>
                <w:szCs w:val="16"/>
              </w:rPr>
              <w:t>тивного пр</w:t>
            </w:r>
            <w:r w:rsidRPr="00E875AB">
              <w:rPr>
                <w:rFonts w:ascii="Times New Roman" w:hAnsi="Times New Roman" w:cs="Times New Roman"/>
                <w:sz w:val="16"/>
                <w:szCs w:val="16"/>
              </w:rPr>
              <w:t>о</w:t>
            </w:r>
            <w:r w:rsidRPr="00E875AB">
              <w:rPr>
                <w:rFonts w:ascii="Times New Roman" w:hAnsi="Times New Roman" w:cs="Times New Roman"/>
                <w:sz w:val="16"/>
                <w:szCs w:val="16"/>
              </w:rPr>
              <w:t>токола, а та</w:t>
            </w:r>
            <w:r w:rsidRPr="00E875AB">
              <w:rPr>
                <w:rFonts w:ascii="Times New Roman" w:hAnsi="Times New Roman" w:cs="Times New Roman"/>
                <w:sz w:val="16"/>
                <w:szCs w:val="16"/>
              </w:rPr>
              <w:t>к</w:t>
            </w:r>
            <w:r w:rsidRPr="00E875AB">
              <w:rPr>
                <w:rFonts w:ascii="Times New Roman" w:hAnsi="Times New Roman" w:cs="Times New Roman"/>
                <w:sz w:val="16"/>
                <w:szCs w:val="16"/>
              </w:rPr>
              <w:t>же при нео</w:t>
            </w:r>
            <w:r w:rsidRPr="00E875AB">
              <w:rPr>
                <w:rFonts w:ascii="Times New Roman" w:hAnsi="Times New Roman" w:cs="Times New Roman"/>
                <w:sz w:val="16"/>
                <w:szCs w:val="16"/>
              </w:rPr>
              <w:t>б</w:t>
            </w:r>
            <w:r w:rsidRPr="00E875AB">
              <w:rPr>
                <w:rFonts w:ascii="Times New Roman" w:hAnsi="Times New Roman" w:cs="Times New Roman"/>
                <w:sz w:val="16"/>
                <w:szCs w:val="16"/>
              </w:rPr>
              <w:t>ходимости применять положения Конвенции и ссылаться на них в ходе судебных разбир</w:t>
            </w:r>
            <w:r w:rsidRPr="00E875AB">
              <w:rPr>
                <w:rFonts w:ascii="Times New Roman" w:hAnsi="Times New Roman" w:cs="Times New Roman"/>
                <w:sz w:val="16"/>
                <w:szCs w:val="16"/>
              </w:rPr>
              <w:t>а</w:t>
            </w:r>
            <w:r w:rsidRPr="00E875AB">
              <w:rPr>
                <w:rFonts w:ascii="Times New Roman" w:hAnsi="Times New Roman" w:cs="Times New Roman"/>
                <w:sz w:val="16"/>
                <w:szCs w:val="16"/>
              </w:rPr>
              <w:t>тельств.</w:t>
            </w:r>
          </w:p>
          <w:p w14:paraId="79A4F41D" w14:textId="77777777" w:rsidR="004A3584" w:rsidRPr="00E875AB" w:rsidRDefault="004A3584" w:rsidP="00E237DA">
            <w:pPr>
              <w:rPr>
                <w:rFonts w:ascii="Times New Roman" w:hAnsi="Times New Roman" w:cs="Times New Roman"/>
                <w:sz w:val="16"/>
                <w:szCs w:val="16"/>
              </w:rPr>
            </w:pPr>
          </w:p>
          <w:p w14:paraId="4835FACA" w14:textId="77777777" w:rsidR="004A3584" w:rsidRPr="00E875AB" w:rsidRDefault="004A3584" w:rsidP="00E237DA">
            <w:pPr>
              <w:rPr>
                <w:rFonts w:ascii="Times New Roman" w:hAnsi="Times New Roman" w:cs="Times New Roman"/>
                <w:sz w:val="16"/>
                <w:szCs w:val="16"/>
              </w:rPr>
            </w:pPr>
            <w:r w:rsidRPr="00E875AB">
              <w:rPr>
                <w:rFonts w:ascii="Times New Roman" w:hAnsi="Times New Roman" w:cs="Times New Roman"/>
                <w:sz w:val="16"/>
                <w:szCs w:val="16"/>
              </w:rPr>
              <w:t>Комитет напоминает об обязательстве государства-участника систематич</w:t>
            </w:r>
            <w:r w:rsidRPr="00E875AB">
              <w:rPr>
                <w:rFonts w:ascii="Times New Roman" w:hAnsi="Times New Roman" w:cs="Times New Roman"/>
                <w:sz w:val="16"/>
                <w:szCs w:val="16"/>
              </w:rPr>
              <w:t>е</w:t>
            </w:r>
            <w:r w:rsidRPr="00E875AB">
              <w:rPr>
                <w:rFonts w:ascii="Times New Roman" w:hAnsi="Times New Roman" w:cs="Times New Roman"/>
                <w:sz w:val="16"/>
                <w:szCs w:val="16"/>
              </w:rPr>
              <w:t>ски и постоя</w:t>
            </w:r>
            <w:r w:rsidRPr="00E875AB">
              <w:rPr>
                <w:rFonts w:ascii="Times New Roman" w:hAnsi="Times New Roman" w:cs="Times New Roman"/>
                <w:sz w:val="16"/>
                <w:szCs w:val="16"/>
              </w:rPr>
              <w:t>н</w:t>
            </w:r>
            <w:r w:rsidRPr="00E875AB">
              <w:rPr>
                <w:rFonts w:ascii="Times New Roman" w:hAnsi="Times New Roman" w:cs="Times New Roman"/>
                <w:sz w:val="16"/>
                <w:szCs w:val="16"/>
              </w:rPr>
              <w:t>но осущест</w:t>
            </w:r>
            <w:r w:rsidRPr="00E875AB">
              <w:rPr>
                <w:rFonts w:ascii="Times New Roman" w:hAnsi="Times New Roman" w:cs="Times New Roman"/>
                <w:sz w:val="16"/>
                <w:szCs w:val="16"/>
              </w:rPr>
              <w:t>в</w:t>
            </w:r>
            <w:r w:rsidRPr="00E875AB">
              <w:rPr>
                <w:rFonts w:ascii="Times New Roman" w:hAnsi="Times New Roman" w:cs="Times New Roman"/>
                <w:sz w:val="16"/>
                <w:szCs w:val="16"/>
              </w:rPr>
              <w:t>лять полож</w:t>
            </w:r>
            <w:r w:rsidRPr="00E875AB">
              <w:rPr>
                <w:rFonts w:ascii="Times New Roman" w:hAnsi="Times New Roman" w:cs="Times New Roman"/>
                <w:sz w:val="16"/>
                <w:szCs w:val="16"/>
              </w:rPr>
              <w:t>е</w:t>
            </w:r>
            <w:r w:rsidRPr="00E875AB">
              <w:rPr>
                <w:rFonts w:ascii="Times New Roman" w:hAnsi="Times New Roman" w:cs="Times New Roman"/>
                <w:sz w:val="16"/>
                <w:szCs w:val="16"/>
              </w:rPr>
              <w:t>ния Конве</w:t>
            </w:r>
            <w:r w:rsidRPr="00E875AB">
              <w:rPr>
                <w:rFonts w:ascii="Times New Roman" w:hAnsi="Times New Roman" w:cs="Times New Roman"/>
                <w:sz w:val="16"/>
                <w:szCs w:val="16"/>
              </w:rPr>
              <w:t>н</w:t>
            </w:r>
            <w:r w:rsidRPr="00E875AB">
              <w:rPr>
                <w:rFonts w:ascii="Times New Roman" w:hAnsi="Times New Roman" w:cs="Times New Roman"/>
                <w:sz w:val="16"/>
                <w:szCs w:val="16"/>
              </w:rPr>
              <w:t>ции. Он наст</w:t>
            </w:r>
            <w:r w:rsidRPr="00E875AB">
              <w:rPr>
                <w:rFonts w:ascii="Times New Roman" w:hAnsi="Times New Roman" w:cs="Times New Roman"/>
                <w:sz w:val="16"/>
                <w:szCs w:val="16"/>
              </w:rPr>
              <w:t>о</w:t>
            </w:r>
            <w:r w:rsidRPr="00E875AB">
              <w:rPr>
                <w:rFonts w:ascii="Times New Roman" w:hAnsi="Times New Roman" w:cs="Times New Roman"/>
                <w:sz w:val="16"/>
                <w:szCs w:val="16"/>
              </w:rPr>
              <w:t>ятельно пр</w:t>
            </w:r>
            <w:r w:rsidRPr="00E875AB">
              <w:rPr>
                <w:rFonts w:ascii="Times New Roman" w:hAnsi="Times New Roman" w:cs="Times New Roman"/>
                <w:sz w:val="16"/>
                <w:szCs w:val="16"/>
              </w:rPr>
              <w:t>и</w:t>
            </w:r>
            <w:r w:rsidRPr="00E875AB">
              <w:rPr>
                <w:rFonts w:ascii="Times New Roman" w:hAnsi="Times New Roman" w:cs="Times New Roman"/>
                <w:sz w:val="16"/>
                <w:szCs w:val="16"/>
              </w:rPr>
              <w:t>зывает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дарство-участник уд</w:t>
            </w:r>
            <w:r w:rsidRPr="00E875AB">
              <w:rPr>
                <w:rFonts w:ascii="Times New Roman" w:hAnsi="Times New Roman" w:cs="Times New Roman"/>
                <w:sz w:val="16"/>
                <w:szCs w:val="16"/>
              </w:rPr>
              <w:t>е</w:t>
            </w:r>
            <w:r w:rsidRPr="00E875AB">
              <w:rPr>
                <w:rFonts w:ascii="Times New Roman" w:hAnsi="Times New Roman" w:cs="Times New Roman"/>
                <w:sz w:val="16"/>
                <w:szCs w:val="16"/>
              </w:rPr>
              <w:t>лять перв</w:t>
            </w:r>
            <w:r w:rsidRPr="00E875AB">
              <w:rPr>
                <w:rFonts w:ascii="Times New Roman" w:hAnsi="Times New Roman" w:cs="Times New Roman"/>
                <w:sz w:val="16"/>
                <w:szCs w:val="16"/>
              </w:rPr>
              <w:t>о</w:t>
            </w:r>
            <w:r w:rsidRPr="00E875AB">
              <w:rPr>
                <w:rFonts w:ascii="Times New Roman" w:hAnsi="Times New Roman" w:cs="Times New Roman"/>
                <w:sz w:val="16"/>
                <w:szCs w:val="16"/>
              </w:rPr>
              <w:t>очередное внимание выполнению настоящих заключител</w:t>
            </w:r>
            <w:r w:rsidRPr="00E875AB">
              <w:rPr>
                <w:rFonts w:ascii="Times New Roman" w:hAnsi="Times New Roman" w:cs="Times New Roman"/>
                <w:sz w:val="16"/>
                <w:szCs w:val="16"/>
              </w:rPr>
              <w:t>ь</w:t>
            </w:r>
            <w:r w:rsidRPr="00E875AB">
              <w:rPr>
                <w:rFonts w:ascii="Times New Roman" w:hAnsi="Times New Roman" w:cs="Times New Roman"/>
                <w:sz w:val="16"/>
                <w:szCs w:val="16"/>
              </w:rPr>
              <w:t>ных замечаний и рекоменд</w:t>
            </w:r>
            <w:r w:rsidRPr="00E875AB">
              <w:rPr>
                <w:rFonts w:ascii="Times New Roman" w:hAnsi="Times New Roman" w:cs="Times New Roman"/>
                <w:sz w:val="16"/>
                <w:szCs w:val="16"/>
              </w:rPr>
              <w:t>а</w:t>
            </w:r>
            <w:r w:rsidRPr="00E875AB">
              <w:rPr>
                <w:rFonts w:ascii="Times New Roman" w:hAnsi="Times New Roman" w:cs="Times New Roman"/>
                <w:sz w:val="16"/>
                <w:szCs w:val="16"/>
              </w:rPr>
              <w:t>ций в период до предста</w:t>
            </w:r>
            <w:r w:rsidRPr="00E875AB">
              <w:rPr>
                <w:rFonts w:ascii="Times New Roman" w:hAnsi="Times New Roman" w:cs="Times New Roman"/>
                <w:sz w:val="16"/>
                <w:szCs w:val="16"/>
              </w:rPr>
              <w:t>в</w:t>
            </w:r>
            <w:r w:rsidRPr="00E875AB">
              <w:rPr>
                <w:rFonts w:ascii="Times New Roman" w:hAnsi="Times New Roman" w:cs="Times New Roman"/>
                <w:sz w:val="16"/>
                <w:szCs w:val="16"/>
              </w:rPr>
              <w:t>ления след</w:t>
            </w:r>
            <w:r w:rsidRPr="00E875AB">
              <w:rPr>
                <w:rFonts w:ascii="Times New Roman" w:hAnsi="Times New Roman" w:cs="Times New Roman"/>
                <w:sz w:val="16"/>
                <w:szCs w:val="16"/>
              </w:rPr>
              <w:t>у</w:t>
            </w:r>
            <w:r w:rsidRPr="00E875AB">
              <w:rPr>
                <w:rFonts w:ascii="Times New Roman" w:hAnsi="Times New Roman" w:cs="Times New Roman"/>
                <w:sz w:val="16"/>
                <w:szCs w:val="16"/>
              </w:rPr>
              <w:t>ющего пери</w:t>
            </w:r>
            <w:r w:rsidRPr="00E875AB">
              <w:rPr>
                <w:rFonts w:ascii="Times New Roman" w:hAnsi="Times New Roman" w:cs="Times New Roman"/>
                <w:sz w:val="16"/>
                <w:szCs w:val="16"/>
              </w:rPr>
              <w:t>о</w:t>
            </w:r>
            <w:r w:rsidRPr="00E875AB">
              <w:rPr>
                <w:rFonts w:ascii="Times New Roman" w:hAnsi="Times New Roman" w:cs="Times New Roman"/>
                <w:sz w:val="16"/>
                <w:szCs w:val="16"/>
              </w:rPr>
              <w:t xml:space="preserve">дического </w:t>
            </w:r>
            <w:r w:rsidRPr="00E875AB">
              <w:rPr>
                <w:rFonts w:ascii="Times New Roman" w:hAnsi="Times New Roman" w:cs="Times New Roman"/>
                <w:sz w:val="16"/>
                <w:szCs w:val="16"/>
              </w:rPr>
              <w:lastRenderedPageBreak/>
              <w:t>доклада. И</w:t>
            </w:r>
            <w:r w:rsidRPr="00E875AB">
              <w:rPr>
                <w:rFonts w:ascii="Times New Roman" w:hAnsi="Times New Roman" w:cs="Times New Roman"/>
                <w:sz w:val="16"/>
                <w:szCs w:val="16"/>
              </w:rPr>
              <w:t>с</w:t>
            </w:r>
            <w:r w:rsidRPr="00E875AB">
              <w:rPr>
                <w:rFonts w:ascii="Times New Roman" w:hAnsi="Times New Roman" w:cs="Times New Roman"/>
                <w:sz w:val="16"/>
                <w:szCs w:val="16"/>
              </w:rPr>
              <w:t>ходя из этого, Комитет пр</w:t>
            </w:r>
            <w:r w:rsidRPr="00E875AB">
              <w:rPr>
                <w:rFonts w:ascii="Times New Roman" w:hAnsi="Times New Roman" w:cs="Times New Roman"/>
                <w:sz w:val="16"/>
                <w:szCs w:val="16"/>
              </w:rPr>
              <w:t>о</w:t>
            </w:r>
            <w:r w:rsidRPr="00E875AB">
              <w:rPr>
                <w:rFonts w:ascii="Times New Roman" w:hAnsi="Times New Roman" w:cs="Times New Roman"/>
                <w:sz w:val="16"/>
                <w:szCs w:val="16"/>
              </w:rPr>
              <w:t>сит своевр</w:t>
            </w:r>
            <w:r w:rsidRPr="00E875AB">
              <w:rPr>
                <w:rFonts w:ascii="Times New Roman" w:hAnsi="Times New Roman" w:cs="Times New Roman"/>
                <w:sz w:val="16"/>
                <w:szCs w:val="16"/>
              </w:rPr>
              <w:t>е</w:t>
            </w:r>
            <w:r w:rsidRPr="00E875AB">
              <w:rPr>
                <w:rFonts w:ascii="Times New Roman" w:hAnsi="Times New Roman" w:cs="Times New Roman"/>
                <w:sz w:val="16"/>
                <w:szCs w:val="16"/>
              </w:rPr>
              <w:t>менно распр</w:t>
            </w:r>
            <w:r w:rsidRPr="00E875AB">
              <w:rPr>
                <w:rFonts w:ascii="Times New Roman" w:hAnsi="Times New Roman" w:cs="Times New Roman"/>
                <w:sz w:val="16"/>
                <w:szCs w:val="16"/>
              </w:rPr>
              <w:t>о</w:t>
            </w:r>
            <w:r w:rsidRPr="00E875AB">
              <w:rPr>
                <w:rFonts w:ascii="Times New Roman" w:hAnsi="Times New Roman" w:cs="Times New Roman"/>
                <w:sz w:val="16"/>
                <w:szCs w:val="16"/>
              </w:rPr>
              <w:t>странить настоящие заключител</w:t>
            </w:r>
            <w:r w:rsidRPr="00E875AB">
              <w:rPr>
                <w:rFonts w:ascii="Times New Roman" w:hAnsi="Times New Roman" w:cs="Times New Roman"/>
                <w:sz w:val="16"/>
                <w:szCs w:val="16"/>
              </w:rPr>
              <w:t>ь</w:t>
            </w:r>
            <w:r w:rsidRPr="00E875AB">
              <w:rPr>
                <w:rFonts w:ascii="Times New Roman" w:hAnsi="Times New Roman" w:cs="Times New Roman"/>
                <w:sz w:val="16"/>
                <w:szCs w:val="16"/>
              </w:rPr>
              <w:t>ные замечания на официал</w:t>
            </w:r>
            <w:r w:rsidRPr="00E875AB">
              <w:rPr>
                <w:rFonts w:ascii="Times New Roman" w:hAnsi="Times New Roman" w:cs="Times New Roman"/>
                <w:sz w:val="16"/>
                <w:szCs w:val="16"/>
              </w:rPr>
              <w:t>ь</w:t>
            </w:r>
            <w:r w:rsidRPr="00E875AB">
              <w:rPr>
                <w:rFonts w:ascii="Times New Roman" w:hAnsi="Times New Roman" w:cs="Times New Roman"/>
                <w:sz w:val="16"/>
                <w:szCs w:val="16"/>
              </w:rPr>
              <w:t>ном языке государства-участника среди соотве</w:t>
            </w:r>
            <w:r w:rsidRPr="00E875AB">
              <w:rPr>
                <w:rFonts w:ascii="Times New Roman" w:hAnsi="Times New Roman" w:cs="Times New Roman"/>
                <w:sz w:val="16"/>
                <w:szCs w:val="16"/>
              </w:rPr>
              <w:t>т</w:t>
            </w:r>
            <w:r w:rsidRPr="00E875AB">
              <w:rPr>
                <w:rFonts w:ascii="Times New Roman" w:hAnsi="Times New Roman" w:cs="Times New Roman"/>
                <w:sz w:val="16"/>
                <w:szCs w:val="16"/>
              </w:rPr>
              <w:t>ствующих государстве</w:t>
            </w:r>
            <w:r w:rsidRPr="00E875AB">
              <w:rPr>
                <w:rFonts w:ascii="Times New Roman" w:hAnsi="Times New Roman" w:cs="Times New Roman"/>
                <w:sz w:val="16"/>
                <w:szCs w:val="16"/>
              </w:rPr>
              <w:t>н</w:t>
            </w:r>
            <w:r w:rsidRPr="00E875AB">
              <w:rPr>
                <w:rFonts w:ascii="Times New Roman" w:hAnsi="Times New Roman" w:cs="Times New Roman"/>
                <w:sz w:val="16"/>
                <w:szCs w:val="16"/>
              </w:rPr>
              <w:t>ных учрежд</w:t>
            </w:r>
            <w:r w:rsidRPr="00E875AB">
              <w:rPr>
                <w:rFonts w:ascii="Times New Roman" w:hAnsi="Times New Roman" w:cs="Times New Roman"/>
                <w:sz w:val="16"/>
                <w:szCs w:val="16"/>
              </w:rPr>
              <w:t>е</w:t>
            </w:r>
            <w:r w:rsidRPr="00E875AB">
              <w:rPr>
                <w:rFonts w:ascii="Times New Roman" w:hAnsi="Times New Roman" w:cs="Times New Roman"/>
                <w:sz w:val="16"/>
                <w:szCs w:val="16"/>
              </w:rPr>
              <w:t>ний на всех уровнях (местном, провинциал</w:t>
            </w:r>
            <w:r w:rsidRPr="00E875AB">
              <w:rPr>
                <w:rFonts w:ascii="Times New Roman" w:hAnsi="Times New Roman" w:cs="Times New Roman"/>
                <w:sz w:val="16"/>
                <w:szCs w:val="16"/>
              </w:rPr>
              <w:t>ь</w:t>
            </w:r>
            <w:r w:rsidRPr="00E875AB">
              <w:rPr>
                <w:rFonts w:ascii="Times New Roman" w:hAnsi="Times New Roman" w:cs="Times New Roman"/>
                <w:sz w:val="16"/>
                <w:szCs w:val="16"/>
              </w:rPr>
              <w:t>ном, наци</w:t>
            </w:r>
            <w:r w:rsidRPr="00E875AB">
              <w:rPr>
                <w:rFonts w:ascii="Times New Roman" w:hAnsi="Times New Roman" w:cs="Times New Roman"/>
                <w:sz w:val="16"/>
                <w:szCs w:val="16"/>
              </w:rPr>
              <w:t>о</w:t>
            </w:r>
            <w:r w:rsidRPr="00E875AB">
              <w:rPr>
                <w:rFonts w:ascii="Times New Roman" w:hAnsi="Times New Roman" w:cs="Times New Roman"/>
                <w:sz w:val="16"/>
                <w:szCs w:val="16"/>
              </w:rPr>
              <w:t>нальном), в частности препроводить их правител</w:t>
            </w:r>
            <w:r w:rsidRPr="00E875AB">
              <w:rPr>
                <w:rFonts w:ascii="Times New Roman" w:hAnsi="Times New Roman" w:cs="Times New Roman"/>
                <w:sz w:val="16"/>
                <w:szCs w:val="16"/>
              </w:rPr>
              <w:t>ь</w:t>
            </w:r>
            <w:r w:rsidRPr="00E875AB">
              <w:rPr>
                <w:rFonts w:ascii="Times New Roman" w:hAnsi="Times New Roman" w:cs="Times New Roman"/>
                <w:sz w:val="16"/>
                <w:szCs w:val="16"/>
              </w:rPr>
              <w:t>ству, мин</w:t>
            </w:r>
            <w:r w:rsidRPr="00E875AB">
              <w:rPr>
                <w:rFonts w:ascii="Times New Roman" w:hAnsi="Times New Roman" w:cs="Times New Roman"/>
                <w:sz w:val="16"/>
                <w:szCs w:val="16"/>
              </w:rPr>
              <w:t>и</w:t>
            </w:r>
            <w:r w:rsidRPr="00E875AB">
              <w:rPr>
                <w:rFonts w:ascii="Times New Roman" w:hAnsi="Times New Roman" w:cs="Times New Roman"/>
                <w:sz w:val="16"/>
                <w:szCs w:val="16"/>
              </w:rPr>
              <w:t>стерствам, парламенту и органам юст</w:t>
            </w:r>
            <w:r w:rsidRPr="00E875AB">
              <w:rPr>
                <w:rFonts w:ascii="Times New Roman" w:hAnsi="Times New Roman" w:cs="Times New Roman"/>
                <w:sz w:val="16"/>
                <w:szCs w:val="16"/>
              </w:rPr>
              <w:t>и</w:t>
            </w:r>
            <w:r w:rsidRPr="00E875AB">
              <w:rPr>
                <w:rFonts w:ascii="Times New Roman" w:hAnsi="Times New Roman" w:cs="Times New Roman"/>
                <w:sz w:val="16"/>
                <w:szCs w:val="16"/>
              </w:rPr>
              <w:t>ции с целью обеспечения их полного осуществл</w:t>
            </w:r>
            <w:r w:rsidRPr="00E875AB">
              <w:rPr>
                <w:rFonts w:ascii="Times New Roman" w:hAnsi="Times New Roman" w:cs="Times New Roman"/>
                <w:sz w:val="16"/>
                <w:szCs w:val="16"/>
              </w:rPr>
              <w:t>е</w:t>
            </w:r>
            <w:r w:rsidRPr="00E875AB">
              <w:rPr>
                <w:rFonts w:ascii="Times New Roman" w:hAnsi="Times New Roman" w:cs="Times New Roman"/>
                <w:sz w:val="16"/>
                <w:szCs w:val="16"/>
              </w:rPr>
              <w:t>ния. Комитет призывает государство-участник вз</w:t>
            </w:r>
            <w:r w:rsidRPr="00E875AB">
              <w:rPr>
                <w:rFonts w:ascii="Times New Roman" w:hAnsi="Times New Roman" w:cs="Times New Roman"/>
                <w:sz w:val="16"/>
                <w:szCs w:val="16"/>
              </w:rPr>
              <w:t>а</w:t>
            </w:r>
            <w:r w:rsidRPr="00E875AB">
              <w:rPr>
                <w:rFonts w:ascii="Times New Roman" w:hAnsi="Times New Roman" w:cs="Times New Roman"/>
                <w:sz w:val="16"/>
                <w:szCs w:val="16"/>
              </w:rPr>
              <w:t>имодейств</w:t>
            </w:r>
            <w:r w:rsidRPr="00E875AB">
              <w:rPr>
                <w:rFonts w:ascii="Times New Roman" w:hAnsi="Times New Roman" w:cs="Times New Roman"/>
                <w:sz w:val="16"/>
                <w:szCs w:val="16"/>
              </w:rPr>
              <w:t>о</w:t>
            </w:r>
            <w:r w:rsidRPr="00E875AB">
              <w:rPr>
                <w:rFonts w:ascii="Times New Roman" w:hAnsi="Times New Roman" w:cs="Times New Roman"/>
                <w:sz w:val="16"/>
                <w:szCs w:val="16"/>
              </w:rPr>
              <w:t>вать со всеми заинтерес</w:t>
            </w:r>
            <w:r w:rsidRPr="00E875AB">
              <w:rPr>
                <w:rFonts w:ascii="Times New Roman" w:hAnsi="Times New Roman" w:cs="Times New Roman"/>
                <w:sz w:val="16"/>
                <w:szCs w:val="16"/>
              </w:rPr>
              <w:t>о</w:t>
            </w:r>
            <w:r w:rsidRPr="00E875AB">
              <w:rPr>
                <w:rFonts w:ascii="Times New Roman" w:hAnsi="Times New Roman" w:cs="Times New Roman"/>
                <w:sz w:val="16"/>
                <w:szCs w:val="16"/>
              </w:rPr>
              <w:t>ванными ст</w:t>
            </w:r>
            <w:r w:rsidRPr="00E875AB">
              <w:rPr>
                <w:rFonts w:ascii="Times New Roman" w:hAnsi="Times New Roman" w:cs="Times New Roman"/>
                <w:sz w:val="16"/>
                <w:szCs w:val="16"/>
              </w:rPr>
              <w:t>о</w:t>
            </w:r>
            <w:r w:rsidRPr="00E875AB">
              <w:rPr>
                <w:rFonts w:ascii="Times New Roman" w:hAnsi="Times New Roman" w:cs="Times New Roman"/>
                <w:sz w:val="16"/>
                <w:szCs w:val="16"/>
              </w:rPr>
              <w:t>ронами, вкл</w:t>
            </w:r>
            <w:r w:rsidRPr="00E875AB">
              <w:rPr>
                <w:rFonts w:ascii="Times New Roman" w:hAnsi="Times New Roman" w:cs="Times New Roman"/>
                <w:sz w:val="16"/>
                <w:szCs w:val="16"/>
              </w:rPr>
              <w:t>ю</w:t>
            </w:r>
            <w:r w:rsidRPr="00E875AB">
              <w:rPr>
                <w:rFonts w:ascii="Times New Roman" w:hAnsi="Times New Roman" w:cs="Times New Roman"/>
                <w:sz w:val="16"/>
                <w:szCs w:val="16"/>
              </w:rPr>
              <w:t>чая ассоци</w:t>
            </w:r>
            <w:r w:rsidRPr="00E875AB">
              <w:rPr>
                <w:rFonts w:ascii="Times New Roman" w:hAnsi="Times New Roman" w:cs="Times New Roman"/>
                <w:sz w:val="16"/>
                <w:szCs w:val="16"/>
              </w:rPr>
              <w:t>а</w:t>
            </w:r>
            <w:r w:rsidRPr="00E875AB">
              <w:rPr>
                <w:rFonts w:ascii="Times New Roman" w:hAnsi="Times New Roman" w:cs="Times New Roman"/>
                <w:sz w:val="16"/>
                <w:szCs w:val="16"/>
              </w:rPr>
              <w:t>ции предпр</w:t>
            </w:r>
            <w:r w:rsidRPr="00E875AB">
              <w:rPr>
                <w:rFonts w:ascii="Times New Roman" w:hAnsi="Times New Roman" w:cs="Times New Roman"/>
                <w:sz w:val="16"/>
                <w:szCs w:val="16"/>
              </w:rPr>
              <w:t>и</w:t>
            </w:r>
            <w:r w:rsidRPr="00E875AB">
              <w:rPr>
                <w:rFonts w:ascii="Times New Roman" w:hAnsi="Times New Roman" w:cs="Times New Roman"/>
                <w:sz w:val="16"/>
                <w:szCs w:val="16"/>
              </w:rPr>
              <w:t xml:space="preserve">нимателей, </w:t>
            </w:r>
            <w:r w:rsidRPr="00E875AB">
              <w:rPr>
                <w:rFonts w:ascii="Times New Roman" w:hAnsi="Times New Roman" w:cs="Times New Roman"/>
                <w:sz w:val="16"/>
                <w:szCs w:val="16"/>
              </w:rPr>
              <w:lastRenderedPageBreak/>
              <w:t>профсоюзы, правозащи</w:t>
            </w:r>
            <w:r w:rsidRPr="00E875AB">
              <w:rPr>
                <w:rFonts w:ascii="Times New Roman" w:hAnsi="Times New Roman" w:cs="Times New Roman"/>
                <w:sz w:val="16"/>
                <w:szCs w:val="16"/>
              </w:rPr>
              <w:t>т</w:t>
            </w:r>
            <w:r w:rsidRPr="00E875AB">
              <w:rPr>
                <w:rFonts w:ascii="Times New Roman" w:hAnsi="Times New Roman" w:cs="Times New Roman"/>
                <w:sz w:val="16"/>
                <w:szCs w:val="16"/>
              </w:rPr>
              <w:t>ные и женские организации, университеты и научно-исследов</w:t>
            </w:r>
            <w:r w:rsidRPr="00E875AB">
              <w:rPr>
                <w:rFonts w:ascii="Times New Roman" w:hAnsi="Times New Roman" w:cs="Times New Roman"/>
                <w:sz w:val="16"/>
                <w:szCs w:val="16"/>
              </w:rPr>
              <w:t>а</w:t>
            </w:r>
            <w:r w:rsidRPr="00E875AB">
              <w:rPr>
                <w:rFonts w:ascii="Times New Roman" w:hAnsi="Times New Roman" w:cs="Times New Roman"/>
                <w:sz w:val="16"/>
                <w:szCs w:val="16"/>
              </w:rPr>
              <w:t>тельские учреждения, СМИ и т. д. Комитет далее рекомендует распростр</w:t>
            </w:r>
            <w:r w:rsidRPr="00E875AB">
              <w:rPr>
                <w:rFonts w:ascii="Times New Roman" w:hAnsi="Times New Roman" w:cs="Times New Roman"/>
                <w:sz w:val="16"/>
                <w:szCs w:val="16"/>
              </w:rPr>
              <w:t>а</w:t>
            </w:r>
            <w:r w:rsidRPr="00E875AB">
              <w:rPr>
                <w:rFonts w:ascii="Times New Roman" w:hAnsi="Times New Roman" w:cs="Times New Roman"/>
                <w:sz w:val="16"/>
                <w:szCs w:val="16"/>
              </w:rPr>
              <w:t>нить его з</w:t>
            </w:r>
            <w:r w:rsidRPr="00E875AB">
              <w:rPr>
                <w:rFonts w:ascii="Times New Roman" w:hAnsi="Times New Roman" w:cs="Times New Roman"/>
                <w:sz w:val="16"/>
                <w:szCs w:val="16"/>
              </w:rPr>
              <w:t>а</w:t>
            </w:r>
            <w:r w:rsidRPr="00E875AB">
              <w:rPr>
                <w:rFonts w:ascii="Times New Roman" w:hAnsi="Times New Roman" w:cs="Times New Roman"/>
                <w:sz w:val="16"/>
                <w:szCs w:val="16"/>
              </w:rPr>
              <w:t>ключительные замечания в соответств</w:t>
            </w:r>
            <w:r w:rsidRPr="00E875AB">
              <w:rPr>
                <w:rFonts w:ascii="Times New Roman" w:hAnsi="Times New Roman" w:cs="Times New Roman"/>
                <w:sz w:val="16"/>
                <w:szCs w:val="16"/>
              </w:rPr>
              <w:t>у</w:t>
            </w:r>
            <w:r w:rsidRPr="00E875AB">
              <w:rPr>
                <w:rFonts w:ascii="Times New Roman" w:hAnsi="Times New Roman" w:cs="Times New Roman"/>
                <w:sz w:val="16"/>
                <w:szCs w:val="16"/>
              </w:rPr>
              <w:t>ющей форме на уровне местных о</w:t>
            </w:r>
            <w:r w:rsidRPr="00E875AB">
              <w:rPr>
                <w:rFonts w:ascii="Times New Roman" w:hAnsi="Times New Roman" w:cs="Times New Roman"/>
                <w:sz w:val="16"/>
                <w:szCs w:val="16"/>
              </w:rPr>
              <w:t>б</w:t>
            </w:r>
            <w:r w:rsidRPr="00E875AB">
              <w:rPr>
                <w:rFonts w:ascii="Times New Roman" w:hAnsi="Times New Roman" w:cs="Times New Roman"/>
                <w:sz w:val="16"/>
                <w:szCs w:val="16"/>
              </w:rPr>
              <w:t>щин, чтобы обеспечить их выполнение. Кроме того, Комитет пре</w:t>
            </w:r>
            <w:r w:rsidRPr="00E875AB">
              <w:rPr>
                <w:rFonts w:ascii="Times New Roman" w:hAnsi="Times New Roman" w:cs="Times New Roman"/>
                <w:sz w:val="16"/>
                <w:szCs w:val="16"/>
              </w:rPr>
              <w:t>д</w:t>
            </w:r>
            <w:r w:rsidRPr="00E875AB">
              <w:rPr>
                <w:rFonts w:ascii="Times New Roman" w:hAnsi="Times New Roman" w:cs="Times New Roman"/>
                <w:sz w:val="16"/>
                <w:szCs w:val="16"/>
              </w:rPr>
              <w:t>лагает гос</w:t>
            </w:r>
            <w:r w:rsidRPr="00E875AB">
              <w:rPr>
                <w:rFonts w:ascii="Times New Roman" w:hAnsi="Times New Roman" w:cs="Times New Roman"/>
                <w:sz w:val="16"/>
                <w:szCs w:val="16"/>
              </w:rPr>
              <w:t>у</w:t>
            </w:r>
            <w:r w:rsidRPr="00E875AB">
              <w:rPr>
                <w:rFonts w:ascii="Times New Roman" w:hAnsi="Times New Roman" w:cs="Times New Roman"/>
                <w:sz w:val="16"/>
                <w:szCs w:val="16"/>
              </w:rPr>
              <w:t>дарству-участнику и далее распр</w:t>
            </w:r>
            <w:r w:rsidRPr="00E875AB">
              <w:rPr>
                <w:rFonts w:ascii="Times New Roman" w:hAnsi="Times New Roman" w:cs="Times New Roman"/>
                <w:sz w:val="16"/>
                <w:szCs w:val="16"/>
              </w:rPr>
              <w:t>о</w:t>
            </w:r>
            <w:r w:rsidRPr="00E875AB">
              <w:rPr>
                <w:rFonts w:ascii="Times New Roman" w:hAnsi="Times New Roman" w:cs="Times New Roman"/>
                <w:sz w:val="16"/>
                <w:szCs w:val="16"/>
              </w:rPr>
              <w:t>странять среди всех заинтер</w:t>
            </w:r>
            <w:r w:rsidRPr="00E875AB">
              <w:rPr>
                <w:rFonts w:ascii="Times New Roman" w:hAnsi="Times New Roman" w:cs="Times New Roman"/>
                <w:sz w:val="16"/>
                <w:szCs w:val="16"/>
              </w:rPr>
              <w:t>е</w:t>
            </w:r>
            <w:r w:rsidRPr="00E875AB">
              <w:rPr>
                <w:rFonts w:ascii="Times New Roman" w:hAnsi="Times New Roman" w:cs="Times New Roman"/>
                <w:sz w:val="16"/>
                <w:szCs w:val="16"/>
              </w:rPr>
              <w:t>сованных сторон тексты Конвенции и Факультати</w:t>
            </w:r>
            <w:r w:rsidRPr="00E875AB">
              <w:rPr>
                <w:rFonts w:ascii="Times New Roman" w:hAnsi="Times New Roman" w:cs="Times New Roman"/>
                <w:sz w:val="16"/>
                <w:szCs w:val="16"/>
              </w:rPr>
              <w:t>в</w:t>
            </w:r>
            <w:r w:rsidRPr="00E875AB">
              <w:rPr>
                <w:rFonts w:ascii="Times New Roman" w:hAnsi="Times New Roman" w:cs="Times New Roman"/>
                <w:sz w:val="16"/>
                <w:szCs w:val="16"/>
              </w:rPr>
              <w:t>ного проток</w:t>
            </w:r>
            <w:r w:rsidRPr="00E875AB">
              <w:rPr>
                <w:rFonts w:ascii="Times New Roman" w:hAnsi="Times New Roman" w:cs="Times New Roman"/>
                <w:sz w:val="16"/>
                <w:szCs w:val="16"/>
              </w:rPr>
              <w:t>о</w:t>
            </w:r>
            <w:r w:rsidRPr="00E875AB">
              <w:rPr>
                <w:rFonts w:ascii="Times New Roman" w:hAnsi="Times New Roman" w:cs="Times New Roman"/>
                <w:sz w:val="16"/>
                <w:szCs w:val="16"/>
              </w:rPr>
              <w:t>ла к ней, равно как и сведения об относяще</w:t>
            </w:r>
            <w:r w:rsidRPr="00E875AB">
              <w:rPr>
                <w:rFonts w:ascii="Times New Roman" w:hAnsi="Times New Roman" w:cs="Times New Roman"/>
                <w:sz w:val="16"/>
                <w:szCs w:val="16"/>
              </w:rPr>
              <w:t>й</w:t>
            </w:r>
            <w:r w:rsidRPr="00E875AB">
              <w:rPr>
                <w:rFonts w:ascii="Times New Roman" w:hAnsi="Times New Roman" w:cs="Times New Roman"/>
                <w:sz w:val="16"/>
                <w:szCs w:val="16"/>
              </w:rPr>
              <w:t>ся к ним с</w:t>
            </w:r>
            <w:r w:rsidRPr="00E875AB">
              <w:rPr>
                <w:rFonts w:ascii="Times New Roman" w:hAnsi="Times New Roman" w:cs="Times New Roman"/>
                <w:sz w:val="16"/>
                <w:szCs w:val="16"/>
              </w:rPr>
              <w:t>у</w:t>
            </w:r>
            <w:r w:rsidRPr="00E875AB">
              <w:rPr>
                <w:rFonts w:ascii="Times New Roman" w:hAnsi="Times New Roman" w:cs="Times New Roman"/>
                <w:sz w:val="16"/>
                <w:szCs w:val="16"/>
              </w:rPr>
              <w:t>дебной пра</w:t>
            </w:r>
            <w:r w:rsidRPr="00E875AB">
              <w:rPr>
                <w:rFonts w:ascii="Times New Roman" w:hAnsi="Times New Roman" w:cs="Times New Roman"/>
                <w:sz w:val="16"/>
                <w:szCs w:val="16"/>
              </w:rPr>
              <w:t>к</w:t>
            </w:r>
            <w:r w:rsidRPr="00E875AB">
              <w:rPr>
                <w:rFonts w:ascii="Times New Roman" w:hAnsi="Times New Roman" w:cs="Times New Roman"/>
                <w:sz w:val="16"/>
                <w:szCs w:val="16"/>
              </w:rPr>
              <w:t>тике, а также общие рек</w:t>
            </w:r>
            <w:r w:rsidRPr="00E875AB">
              <w:rPr>
                <w:rFonts w:ascii="Times New Roman" w:hAnsi="Times New Roman" w:cs="Times New Roman"/>
                <w:sz w:val="16"/>
                <w:szCs w:val="16"/>
              </w:rPr>
              <w:t>о</w:t>
            </w:r>
            <w:r w:rsidRPr="00E875AB">
              <w:rPr>
                <w:rFonts w:ascii="Times New Roman" w:hAnsi="Times New Roman" w:cs="Times New Roman"/>
                <w:sz w:val="16"/>
                <w:szCs w:val="16"/>
              </w:rPr>
              <w:t>мендации Комитета.</w:t>
            </w:r>
          </w:p>
        </w:tc>
        <w:tc>
          <w:tcPr>
            <w:tcW w:w="0" w:type="auto"/>
          </w:tcPr>
          <w:p w14:paraId="2C335097" w14:textId="77777777" w:rsidR="004A3584" w:rsidRPr="001532EC" w:rsidRDefault="004A3584" w:rsidP="00E237DA">
            <w:pPr>
              <w:rPr>
                <w:rFonts w:ascii="Times New Roman" w:hAnsi="Times New Roman" w:cs="Times New Roman"/>
                <w:sz w:val="16"/>
                <w:szCs w:val="16"/>
              </w:rPr>
            </w:pPr>
          </w:p>
        </w:tc>
        <w:tc>
          <w:tcPr>
            <w:tcW w:w="0" w:type="auto"/>
          </w:tcPr>
          <w:p w14:paraId="09096E55" w14:textId="77777777" w:rsidR="004A3584" w:rsidRPr="001532EC" w:rsidRDefault="004A3584" w:rsidP="00E237DA">
            <w:pPr>
              <w:rPr>
                <w:rFonts w:ascii="Times New Roman" w:hAnsi="Times New Roman" w:cs="Times New Roman"/>
                <w:sz w:val="16"/>
                <w:szCs w:val="16"/>
              </w:rPr>
            </w:pPr>
          </w:p>
        </w:tc>
      </w:tr>
    </w:tbl>
    <w:p w14:paraId="522E20AE" w14:textId="77777777" w:rsidR="00E237DA" w:rsidRDefault="00E237DA" w:rsidP="00E237DA">
      <w:pPr>
        <w:rPr>
          <w:rFonts w:ascii="Times New Roman" w:hAnsi="Times New Roman" w:cs="Times New Roman"/>
        </w:rPr>
        <w:sectPr w:rsidR="00E237DA" w:rsidSect="00E237DA">
          <w:pgSz w:w="15840" w:h="12240" w:orient="landscape"/>
          <w:pgMar w:top="1800" w:right="1440" w:bottom="1800" w:left="1440" w:header="720" w:footer="720" w:gutter="0"/>
          <w:cols w:space="720"/>
          <w:noEndnote/>
          <w:titlePg/>
        </w:sectPr>
      </w:pPr>
    </w:p>
    <w:p w14:paraId="4ABDDA75" w14:textId="14C47839" w:rsidR="00CA21AC" w:rsidRPr="00B058CB" w:rsidRDefault="00CA21AC" w:rsidP="00CA21AC">
      <w:pPr>
        <w:jc w:val="both"/>
        <w:rPr>
          <w:rFonts w:ascii="Times New Roman" w:hAnsi="Times New Roman" w:cs="Times New Roman"/>
          <w:i/>
        </w:rPr>
      </w:pPr>
      <w:r w:rsidRPr="00B058CB">
        <w:rPr>
          <w:rFonts w:ascii="Times New Roman" w:hAnsi="Times New Roman" w:cs="Times New Roman"/>
          <w:i/>
        </w:rPr>
        <w:lastRenderedPageBreak/>
        <w:t>3.3.3. Рекомендации в области обеспечения и защиты прав ребёнка</w:t>
      </w:r>
    </w:p>
    <w:p w14:paraId="5044D548" w14:textId="77777777" w:rsidR="00CA21AC" w:rsidRPr="00B058CB" w:rsidRDefault="00CA21AC" w:rsidP="00CA21AC">
      <w:pPr>
        <w:jc w:val="both"/>
        <w:rPr>
          <w:rFonts w:ascii="Times New Roman" w:hAnsi="Times New Roman" w:cs="Times New Roman"/>
        </w:rPr>
      </w:pPr>
    </w:p>
    <w:p w14:paraId="2B13443E" w14:textId="1F3F686C" w:rsidR="000B745D" w:rsidRDefault="00922B9A" w:rsidP="000B745D">
      <w:pPr>
        <w:jc w:val="both"/>
        <w:rPr>
          <w:rFonts w:ascii="Times New Roman" w:hAnsi="Times New Roman" w:cs="Times New Roman"/>
        </w:rPr>
      </w:pPr>
      <w:r w:rsidRPr="00922B9A">
        <w:rPr>
          <w:rFonts w:ascii="Times New Roman" w:hAnsi="Times New Roman" w:cs="Times New Roman"/>
        </w:rPr>
        <w:t xml:space="preserve">В 1994 году </w:t>
      </w:r>
      <w:r w:rsidR="00B058CB" w:rsidRPr="00922B9A">
        <w:rPr>
          <w:rFonts w:ascii="Times New Roman" w:hAnsi="Times New Roman" w:cs="Times New Roman"/>
        </w:rPr>
        <w:t xml:space="preserve">Республика Казахстан присоединилась </w:t>
      </w:r>
      <w:r w:rsidRPr="00922B9A">
        <w:rPr>
          <w:rFonts w:ascii="Times New Roman" w:hAnsi="Times New Roman" w:cs="Times New Roman"/>
        </w:rPr>
        <w:t>к Конвенц</w:t>
      </w:r>
      <w:proofErr w:type="gramStart"/>
      <w:r w:rsidRPr="00922B9A">
        <w:rPr>
          <w:rFonts w:ascii="Times New Roman" w:hAnsi="Times New Roman" w:cs="Times New Roman"/>
        </w:rPr>
        <w:t>ии ОО</w:t>
      </w:r>
      <w:proofErr w:type="gramEnd"/>
      <w:r w:rsidRPr="00922B9A">
        <w:rPr>
          <w:rFonts w:ascii="Times New Roman" w:hAnsi="Times New Roman" w:cs="Times New Roman"/>
        </w:rPr>
        <w:t>Н о правах р</w:t>
      </w:r>
      <w:r w:rsidRPr="00922B9A">
        <w:rPr>
          <w:rFonts w:ascii="Times New Roman" w:hAnsi="Times New Roman" w:cs="Times New Roman"/>
        </w:rPr>
        <w:t>е</w:t>
      </w:r>
      <w:r w:rsidRPr="00922B9A">
        <w:rPr>
          <w:rFonts w:ascii="Times New Roman" w:hAnsi="Times New Roman" w:cs="Times New Roman"/>
        </w:rPr>
        <w:t xml:space="preserve">бёнка, а в 2002 и 2003 </w:t>
      </w:r>
      <w:r w:rsidR="00F92BE5">
        <w:rPr>
          <w:rFonts w:ascii="Times New Roman" w:hAnsi="Times New Roman" w:cs="Times New Roman"/>
        </w:rPr>
        <w:t xml:space="preserve">- </w:t>
      </w:r>
      <w:r w:rsidRPr="00922B9A">
        <w:rPr>
          <w:rFonts w:ascii="Times New Roman" w:hAnsi="Times New Roman" w:cs="Times New Roman"/>
        </w:rPr>
        <w:t>к Факультативн</w:t>
      </w:r>
      <w:r>
        <w:rPr>
          <w:rFonts w:ascii="Times New Roman" w:hAnsi="Times New Roman" w:cs="Times New Roman"/>
        </w:rPr>
        <w:t xml:space="preserve">ому </w:t>
      </w:r>
      <w:r w:rsidRPr="00922B9A">
        <w:rPr>
          <w:rFonts w:ascii="Times New Roman" w:hAnsi="Times New Roman" w:cs="Times New Roman"/>
        </w:rPr>
        <w:t>протокол</w:t>
      </w:r>
      <w:r>
        <w:rPr>
          <w:rFonts w:ascii="Times New Roman" w:hAnsi="Times New Roman" w:cs="Times New Roman"/>
        </w:rPr>
        <w:t>у</w:t>
      </w:r>
      <w:r w:rsidRPr="00922B9A">
        <w:rPr>
          <w:rFonts w:ascii="Times New Roman" w:hAnsi="Times New Roman" w:cs="Times New Roman"/>
        </w:rPr>
        <w:t xml:space="preserve"> к </w:t>
      </w:r>
      <w:r>
        <w:rPr>
          <w:rFonts w:ascii="Times New Roman" w:hAnsi="Times New Roman" w:cs="Times New Roman"/>
        </w:rPr>
        <w:t>ней</w:t>
      </w:r>
      <w:r w:rsidRPr="00922B9A">
        <w:rPr>
          <w:rFonts w:ascii="Times New Roman" w:hAnsi="Times New Roman" w:cs="Times New Roman"/>
        </w:rPr>
        <w:t>, касающ</w:t>
      </w:r>
      <w:r>
        <w:rPr>
          <w:rFonts w:ascii="Times New Roman" w:hAnsi="Times New Roman" w:cs="Times New Roman"/>
        </w:rPr>
        <w:t>емуся</w:t>
      </w:r>
      <w:r w:rsidRPr="00922B9A">
        <w:rPr>
          <w:rFonts w:ascii="Times New Roman" w:hAnsi="Times New Roman" w:cs="Times New Roman"/>
        </w:rPr>
        <w:t xml:space="preserve"> торго</w:t>
      </w:r>
      <w:r w:rsidRPr="00922B9A">
        <w:rPr>
          <w:rFonts w:ascii="Times New Roman" w:hAnsi="Times New Roman" w:cs="Times New Roman"/>
        </w:rPr>
        <w:t>в</w:t>
      </w:r>
      <w:r w:rsidRPr="00922B9A">
        <w:rPr>
          <w:rFonts w:ascii="Times New Roman" w:hAnsi="Times New Roman" w:cs="Times New Roman"/>
        </w:rPr>
        <w:t>ли детьми, детской проституции и детской порнографии</w:t>
      </w:r>
      <w:r w:rsidR="00F92BE5">
        <w:rPr>
          <w:rFonts w:ascii="Times New Roman" w:hAnsi="Times New Roman" w:cs="Times New Roman"/>
        </w:rPr>
        <w:t>,</w:t>
      </w:r>
      <w:r w:rsidRPr="00922B9A">
        <w:rPr>
          <w:rFonts w:ascii="Times New Roman" w:hAnsi="Times New Roman" w:cs="Times New Roman"/>
        </w:rPr>
        <w:t xml:space="preserve"> </w:t>
      </w:r>
      <w:r>
        <w:rPr>
          <w:rFonts w:ascii="Times New Roman" w:hAnsi="Times New Roman" w:cs="Times New Roman"/>
        </w:rPr>
        <w:t xml:space="preserve">и </w:t>
      </w:r>
      <w:r w:rsidRPr="00922B9A">
        <w:rPr>
          <w:rFonts w:ascii="Times New Roman" w:hAnsi="Times New Roman" w:cs="Times New Roman"/>
        </w:rPr>
        <w:t>Факультативн</w:t>
      </w:r>
      <w:r>
        <w:rPr>
          <w:rFonts w:ascii="Times New Roman" w:hAnsi="Times New Roman" w:cs="Times New Roman"/>
        </w:rPr>
        <w:t xml:space="preserve">ому </w:t>
      </w:r>
      <w:r w:rsidRPr="00922B9A">
        <w:rPr>
          <w:rFonts w:ascii="Times New Roman" w:hAnsi="Times New Roman" w:cs="Times New Roman"/>
        </w:rPr>
        <w:t>пр</w:t>
      </w:r>
      <w:r w:rsidRPr="00922B9A">
        <w:rPr>
          <w:rFonts w:ascii="Times New Roman" w:hAnsi="Times New Roman" w:cs="Times New Roman"/>
        </w:rPr>
        <w:t>о</w:t>
      </w:r>
      <w:r w:rsidRPr="00922B9A">
        <w:rPr>
          <w:rFonts w:ascii="Times New Roman" w:hAnsi="Times New Roman" w:cs="Times New Roman"/>
        </w:rPr>
        <w:t>токол</w:t>
      </w:r>
      <w:r>
        <w:rPr>
          <w:rFonts w:ascii="Times New Roman" w:hAnsi="Times New Roman" w:cs="Times New Roman"/>
        </w:rPr>
        <w:t>у,</w:t>
      </w:r>
      <w:r w:rsidRPr="00922B9A">
        <w:rPr>
          <w:rFonts w:ascii="Times New Roman" w:hAnsi="Times New Roman" w:cs="Times New Roman"/>
        </w:rPr>
        <w:t xml:space="preserve"> касающ</w:t>
      </w:r>
      <w:r>
        <w:rPr>
          <w:rFonts w:ascii="Times New Roman" w:hAnsi="Times New Roman" w:cs="Times New Roman"/>
        </w:rPr>
        <w:t>емус</w:t>
      </w:r>
      <w:r w:rsidRPr="00922B9A">
        <w:rPr>
          <w:rFonts w:ascii="Times New Roman" w:hAnsi="Times New Roman" w:cs="Times New Roman"/>
        </w:rPr>
        <w:t>я участия детей в вооружённых конфликтах</w:t>
      </w:r>
      <w:r>
        <w:rPr>
          <w:rFonts w:ascii="Times New Roman" w:hAnsi="Times New Roman" w:cs="Times New Roman"/>
        </w:rPr>
        <w:t>, соответственно.</w:t>
      </w:r>
      <w:r w:rsidR="00055939">
        <w:rPr>
          <w:rFonts w:ascii="Times New Roman" w:hAnsi="Times New Roman" w:cs="Times New Roman"/>
        </w:rPr>
        <w:t xml:space="preserve"> </w:t>
      </w:r>
      <w:proofErr w:type="gramStart"/>
      <w:r w:rsidR="00055939">
        <w:rPr>
          <w:rFonts w:ascii="Times New Roman" w:hAnsi="Times New Roman" w:cs="Times New Roman"/>
        </w:rPr>
        <w:t xml:space="preserve">Начиная с 2003 года Республика Казахстан уже </w:t>
      </w:r>
      <w:r w:rsidR="0001001A">
        <w:rPr>
          <w:rFonts w:ascii="Times New Roman" w:hAnsi="Times New Roman" w:cs="Times New Roman"/>
        </w:rPr>
        <w:t>несколько раз представляла</w:t>
      </w:r>
      <w:r w:rsidR="00055939">
        <w:rPr>
          <w:rFonts w:ascii="Times New Roman" w:hAnsi="Times New Roman" w:cs="Times New Roman"/>
        </w:rPr>
        <w:t xml:space="preserve"> наци</w:t>
      </w:r>
      <w:r w:rsidR="00055939">
        <w:rPr>
          <w:rFonts w:ascii="Times New Roman" w:hAnsi="Times New Roman" w:cs="Times New Roman"/>
        </w:rPr>
        <w:t>о</w:t>
      </w:r>
      <w:r w:rsidR="00055939">
        <w:rPr>
          <w:rFonts w:ascii="Times New Roman" w:hAnsi="Times New Roman" w:cs="Times New Roman"/>
        </w:rPr>
        <w:t>нальные доклады</w:t>
      </w:r>
      <w:proofErr w:type="gramEnd"/>
      <w:r w:rsidR="00055939">
        <w:rPr>
          <w:rFonts w:ascii="Times New Roman" w:hAnsi="Times New Roman" w:cs="Times New Roman"/>
        </w:rPr>
        <w:t xml:space="preserve"> о выполнении своих обязательств согласно Конвенции и </w:t>
      </w:r>
      <w:r w:rsidR="0001001A">
        <w:rPr>
          <w:rFonts w:ascii="Times New Roman" w:hAnsi="Times New Roman" w:cs="Times New Roman"/>
        </w:rPr>
        <w:t>факул</w:t>
      </w:r>
      <w:r w:rsidR="0001001A">
        <w:rPr>
          <w:rFonts w:ascii="Times New Roman" w:hAnsi="Times New Roman" w:cs="Times New Roman"/>
        </w:rPr>
        <w:t>ь</w:t>
      </w:r>
      <w:r w:rsidR="0001001A">
        <w:rPr>
          <w:rFonts w:ascii="Times New Roman" w:hAnsi="Times New Roman" w:cs="Times New Roman"/>
        </w:rPr>
        <w:t>тативным протоколам.</w:t>
      </w:r>
      <w:r w:rsidR="000B745D">
        <w:rPr>
          <w:rFonts w:ascii="Times New Roman" w:hAnsi="Times New Roman" w:cs="Times New Roman"/>
        </w:rPr>
        <w:t xml:space="preserve"> </w:t>
      </w:r>
      <w:r w:rsidR="000B745D" w:rsidRPr="000B745D">
        <w:rPr>
          <w:rFonts w:ascii="Times New Roman" w:hAnsi="Times New Roman" w:cs="Times New Roman"/>
        </w:rPr>
        <w:t xml:space="preserve">Казахстан выполнил рекомендацию Комитета ООН о правах ребёнка и в 2010 году присоединился </w:t>
      </w:r>
      <w:r w:rsidR="000B745D">
        <w:rPr>
          <w:rFonts w:ascii="Times New Roman" w:hAnsi="Times New Roman" w:cs="Times New Roman"/>
        </w:rPr>
        <w:t>к Гаагской к</w:t>
      </w:r>
      <w:r w:rsidR="000B745D" w:rsidRPr="000B745D">
        <w:rPr>
          <w:rFonts w:ascii="Times New Roman" w:hAnsi="Times New Roman" w:cs="Times New Roman"/>
        </w:rPr>
        <w:t>онвенции о защите детей и с</w:t>
      </w:r>
      <w:r w:rsidR="000B745D" w:rsidRPr="000B745D">
        <w:rPr>
          <w:rFonts w:ascii="Times New Roman" w:hAnsi="Times New Roman" w:cs="Times New Roman"/>
        </w:rPr>
        <w:t>о</w:t>
      </w:r>
      <w:r w:rsidR="000B745D" w:rsidRPr="000B745D">
        <w:rPr>
          <w:rFonts w:ascii="Times New Roman" w:hAnsi="Times New Roman" w:cs="Times New Roman"/>
        </w:rPr>
        <w:t>трудничестве в отношении иностранного усыновления</w:t>
      </w:r>
      <w:r w:rsidR="000B745D">
        <w:rPr>
          <w:rFonts w:ascii="Times New Roman" w:hAnsi="Times New Roman" w:cs="Times New Roman"/>
        </w:rPr>
        <w:t>, о</w:t>
      </w:r>
      <w:r w:rsidR="00055939" w:rsidRPr="000B745D">
        <w:rPr>
          <w:rFonts w:ascii="Times New Roman" w:hAnsi="Times New Roman" w:cs="Times New Roman"/>
        </w:rPr>
        <w:t xml:space="preserve">днако не присоединился к Факультативному протоколу к Конвенции </w:t>
      </w:r>
      <w:r w:rsidR="000B745D">
        <w:rPr>
          <w:rFonts w:ascii="Times New Roman" w:hAnsi="Times New Roman" w:cs="Times New Roman"/>
        </w:rPr>
        <w:t xml:space="preserve">ООН </w:t>
      </w:r>
      <w:r w:rsidR="00055939" w:rsidRPr="000B745D">
        <w:rPr>
          <w:rFonts w:ascii="Times New Roman" w:hAnsi="Times New Roman" w:cs="Times New Roman"/>
        </w:rPr>
        <w:t xml:space="preserve">о правах ребёнка, касающемуся процедуры сообщений, в </w:t>
      </w:r>
      <w:proofErr w:type="gramStart"/>
      <w:r w:rsidR="00055939" w:rsidRPr="000B745D">
        <w:rPr>
          <w:rFonts w:ascii="Times New Roman" w:hAnsi="Times New Roman" w:cs="Times New Roman"/>
        </w:rPr>
        <w:t>связи</w:t>
      </w:r>
      <w:proofErr w:type="gramEnd"/>
      <w:r w:rsidR="00055939" w:rsidRPr="000B745D">
        <w:rPr>
          <w:rFonts w:ascii="Times New Roman" w:hAnsi="Times New Roman" w:cs="Times New Roman"/>
        </w:rPr>
        <w:t xml:space="preserve"> с чем Комитет ООН по правам ребёнка рекоменд</w:t>
      </w:r>
      <w:r w:rsidR="00055939" w:rsidRPr="000B745D">
        <w:rPr>
          <w:rFonts w:ascii="Times New Roman" w:hAnsi="Times New Roman" w:cs="Times New Roman"/>
        </w:rPr>
        <w:t>о</w:t>
      </w:r>
      <w:r w:rsidR="00055939" w:rsidRPr="000B745D">
        <w:rPr>
          <w:rFonts w:ascii="Times New Roman" w:hAnsi="Times New Roman" w:cs="Times New Roman"/>
        </w:rPr>
        <w:t>вал ему это сделать.</w:t>
      </w:r>
      <w:r w:rsidR="0001001A" w:rsidRPr="000B745D">
        <w:rPr>
          <w:rFonts w:ascii="Times New Roman" w:hAnsi="Times New Roman" w:cs="Times New Roman"/>
        </w:rPr>
        <w:t xml:space="preserve"> </w:t>
      </w:r>
    </w:p>
    <w:p w14:paraId="029B9BEB" w14:textId="77777777" w:rsidR="000B745D" w:rsidRDefault="000B745D" w:rsidP="000B745D">
      <w:pPr>
        <w:jc w:val="both"/>
        <w:rPr>
          <w:rFonts w:ascii="Times New Roman" w:hAnsi="Times New Roman" w:cs="Times New Roman"/>
        </w:rPr>
      </w:pPr>
    </w:p>
    <w:p w14:paraId="0960528D" w14:textId="687BA1C7" w:rsidR="00E237DA" w:rsidRPr="00A13B3A" w:rsidRDefault="0001001A" w:rsidP="00CA21AC">
      <w:pPr>
        <w:jc w:val="both"/>
        <w:rPr>
          <w:rFonts w:ascii="Times New Roman" w:hAnsi="Times New Roman" w:cs="Times New Roman"/>
        </w:rPr>
      </w:pPr>
      <w:proofErr w:type="gramStart"/>
      <w:r w:rsidRPr="000B745D">
        <w:rPr>
          <w:rFonts w:ascii="Times New Roman" w:hAnsi="Times New Roman" w:cs="Times New Roman"/>
        </w:rPr>
        <w:t xml:space="preserve">Комитет также рекомендовал Республике Казахстан </w:t>
      </w:r>
      <w:r w:rsidR="000B745D" w:rsidRPr="000B745D">
        <w:rPr>
          <w:rFonts w:ascii="Times New Roman" w:hAnsi="Times New Roman" w:cs="Times New Roman"/>
        </w:rPr>
        <w:t>дополнить своё законодател</w:t>
      </w:r>
      <w:r w:rsidR="000B745D" w:rsidRPr="000B745D">
        <w:rPr>
          <w:rFonts w:ascii="Times New Roman" w:hAnsi="Times New Roman" w:cs="Times New Roman"/>
        </w:rPr>
        <w:t>ь</w:t>
      </w:r>
      <w:r w:rsidR="000B745D" w:rsidRPr="000B745D">
        <w:rPr>
          <w:rFonts w:ascii="Times New Roman" w:hAnsi="Times New Roman" w:cs="Times New Roman"/>
        </w:rPr>
        <w:t>ство для исключения положения о двойной преступности деяния для экстрадиции и/или уголовной ответственности за преступления, совершённые за рубежом, и п</w:t>
      </w:r>
      <w:r w:rsidR="000B745D" w:rsidRPr="000B745D">
        <w:rPr>
          <w:rFonts w:ascii="Times New Roman" w:hAnsi="Times New Roman" w:cs="Times New Roman"/>
        </w:rPr>
        <w:t>е</w:t>
      </w:r>
      <w:r w:rsidR="000B745D" w:rsidRPr="000B745D">
        <w:rPr>
          <w:rFonts w:ascii="Times New Roman" w:hAnsi="Times New Roman" w:cs="Times New Roman"/>
        </w:rPr>
        <w:t xml:space="preserve">ресмотреть существующие </w:t>
      </w:r>
      <w:r w:rsidR="000B745D" w:rsidRPr="00BC1638">
        <w:rPr>
          <w:rFonts w:ascii="Times New Roman" w:hAnsi="Times New Roman" w:cs="Times New Roman"/>
        </w:rPr>
        <w:t>положения Уголовного кодекса с целью привести их в полное соответствие с Факультативным протоколом к Конвенции о правах ребёнка, касающимся торговли детьми, детской проституции и детской порнографии (через поправки или через новые</w:t>
      </w:r>
      <w:proofErr w:type="gramEnd"/>
      <w:r w:rsidR="000B745D" w:rsidRPr="00BC1638">
        <w:rPr>
          <w:rFonts w:ascii="Times New Roman" w:hAnsi="Times New Roman" w:cs="Times New Roman"/>
        </w:rPr>
        <w:t xml:space="preserve"> положения). </w:t>
      </w:r>
      <w:r w:rsidR="00BC1638" w:rsidRPr="00BC1638">
        <w:rPr>
          <w:rFonts w:ascii="Times New Roman" w:hAnsi="Times New Roman" w:cs="Times New Roman"/>
        </w:rPr>
        <w:t xml:space="preserve">Также </w:t>
      </w:r>
      <w:r w:rsidR="00BC1638">
        <w:rPr>
          <w:rFonts w:ascii="Times New Roman" w:hAnsi="Times New Roman" w:cs="Times New Roman"/>
        </w:rPr>
        <w:t>Комитет последовательно рекоме</w:t>
      </w:r>
      <w:r w:rsidR="00BC1638">
        <w:rPr>
          <w:rFonts w:ascii="Times New Roman" w:hAnsi="Times New Roman" w:cs="Times New Roman"/>
        </w:rPr>
        <w:t>н</w:t>
      </w:r>
      <w:r w:rsidR="00BC1638">
        <w:rPr>
          <w:rFonts w:ascii="Times New Roman" w:hAnsi="Times New Roman" w:cs="Times New Roman"/>
        </w:rPr>
        <w:t xml:space="preserve">дует привести </w:t>
      </w:r>
      <w:r w:rsidR="00A13B3A">
        <w:rPr>
          <w:rFonts w:ascii="Times New Roman" w:hAnsi="Times New Roman" w:cs="Times New Roman"/>
        </w:rPr>
        <w:t xml:space="preserve">национальное </w:t>
      </w:r>
      <w:r w:rsidR="00BC1638">
        <w:rPr>
          <w:rFonts w:ascii="Times New Roman" w:hAnsi="Times New Roman" w:cs="Times New Roman"/>
        </w:rPr>
        <w:t>законо</w:t>
      </w:r>
      <w:r w:rsidR="00A13B3A">
        <w:rPr>
          <w:rFonts w:ascii="Times New Roman" w:hAnsi="Times New Roman" w:cs="Times New Roman"/>
        </w:rPr>
        <w:t>дательство в соответствие с положениями Ко</w:t>
      </w:r>
      <w:r w:rsidR="00A13B3A">
        <w:rPr>
          <w:rFonts w:ascii="Times New Roman" w:hAnsi="Times New Roman" w:cs="Times New Roman"/>
        </w:rPr>
        <w:t>н</w:t>
      </w:r>
      <w:r w:rsidR="00A13B3A" w:rsidRPr="00A13B3A">
        <w:rPr>
          <w:rFonts w:ascii="Times New Roman" w:hAnsi="Times New Roman" w:cs="Times New Roman"/>
        </w:rPr>
        <w:t>венции и факультативных протоколов</w:t>
      </w:r>
      <w:r w:rsidR="00B9695E">
        <w:rPr>
          <w:rFonts w:ascii="Times New Roman" w:hAnsi="Times New Roman" w:cs="Times New Roman"/>
        </w:rPr>
        <w:t xml:space="preserve">, в частности </w:t>
      </w:r>
      <w:r w:rsidR="00F92BE5">
        <w:rPr>
          <w:rFonts w:ascii="Times New Roman" w:hAnsi="Times New Roman" w:cs="Times New Roman"/>
        </w:rPr>
        <w:t xml:space="preserve">в отношении </w:t>
      </w:r>
      <w:r w:rsidR="00B9695E">
        <w:rPr>
          <w:rFonts w:ascii="Times New Roman" w:hAnsi="Times New Roman" w:cs="Times New Roman"/>
        </w:rPr>
        <w:t>системы ювенал</w:t>
      </w:r>
      <w:r w:rsidR="00B9695E">
        <w:rPr>
          <w:rFonts w:ascii="Times New Roman" w:hAnsi="Times New Roman" w:cs="Times New Roman"/>
        </w:rPr>
        <w:t>ь</w:t>
      </w:r>
      <w:r w:rsidR="00B9695E">
        <w:rPr>
          <w:rFonts w:ascii="Times New Roman" w:hAnsi="Times New Roman" w:cs="Times New Roman"/>
        </w:rPr>
        <w:t>ной юстиции</w:t>
      </w:r>
      <w:r w:rsidR="00A13B3A">
        <w:rPr>
          <w:rFonts w:ascii="Times New Roman" w:hAnsi="Times New Roman" w:cs="Times New Roman"/>
        </w:rPr>
        <w:t xml:space="preserve"> (см. эти другие рекомендации в Таблице 22 </w:t>
      </w:r>
      <w:r w:rsidR="00A13B3A" w:rsidRPr="00A13B3A">
        <w:rPr>
          <w:rFonts w:ascii="Times New Roman" w:hAnsi="Times New Roman" w:cs="Times New Roman"/>
        </w:rPr>
        <w:t>ниже).</w:t>
      </w:r>
    </w:p>
    <w:p w14:paraId="12FF28B8" w14:textId="77777777" w:rsidR="00A13B3A" w:rsidRPr="00A13B3A" w:rsidRDefault="00A13B3A" w:rsidP="00CA21AC">
      <w:pPr>
        <w:jc w:val="both"/>
        <w:rPr>
          <w:rFonts w:ascii="Times New Roman" w:hAnsi="Times New Roman" w:cs="Times New Roman"/>
        </w:rPr>
      </w:pPr>
    </w:p>
    <w:p w14:paraId="61C9D6B6" w14:textId="680C692C" w:rsidR="00A13B3A" w:rsidRPr="00A13B3A" w:rsidRDefault="00A13B3A" w:rsidP="00CA21AC">
      <w:pPr>
        <w:jc w:val="both"/>
        <w:rPr>
          <w:rFonts w:ascii="Times New Roman" w:hAnsi="Times New Roman" w:cs="Times New Roman"/>
        </w:rPr>
      </w:pPr>
      <w:proofErr w:type="gramStart"/>
      <w:r w:rsidRPr="00A13B3A">
        <w:rPr>
          <w:rFonts w:ascii="Times New Roman" w:hAnsi="Times New Roman" w:cs="Times New Roman"/>
        </w:rPr>
        <w:t>Комитет также уже в 2015 году рекомендовал Республике Казахстан разработать и осуществ</w:t>
      </w:r>
      <w:r w:rsidR="00F92BE5">
        <w:rPr>
          <w:rFonts w:ascii="Times New Roman" w:hAnsi="Times New Roman" w:cs="Times New Roman"/>
        </w:rPr>
        <w:t>и</w:t>
      </w:r>
      <w:r w:rsidRPr="00A13B3A">
        <w:rPr>
          <w:rFonts w:ascii="Times New Roman" w:hAnsi="Times New Roman" w:cs="Times New Roman"/>
        </w:rPr>
        <w:t>ть всестороннюю стратегию предотвращения и сокращения жестокого обращения с детьми и безнадзорности, особенно в семье, в школе и в других учр</w:t>
      </w:r>
      <w:r w:rsidRPr="00A13B3A">
        <w:rPr>
          <w:rFonts w:ascii="Times New Roman" w:hAnsi="Times New Roman" w:cs="Times New Roman"/>
        </w:rPr>
        <w:t>е</w:t>
      </w:r>
      <w:r w:rsidRPr="00A13B3A">
        <w:rPr>
          <w:rFonts w:ascii="Times New Roman" w:hAnsi="Times New Roman" w:cs="Times New Roman"/>
        </w:rPr>
        <w:t>ждениях, а также поддерживать и содействовать семейному уходу за детьми везде, где это возможно, с созданием эффективной системы поощрения ухода за детьми с точки зрения дальнейшего сокращения институциализации обращения</w:t>
      </w:r>
      <w:proofErr w:type="gramEnd"/>
      <w:r w:rsidRPr="00A13B3A">
        <w:rPr>
          <w:rFonts w:ascii="Times New Roman" w:hAnsi="Times New Roman" w:cs="Times New Roman"/>
        </w:rPr>
        <w:t xml:space="preserve"> с детьми.</w:t>
      </w:r>
    </w:p>
    <w:p w14:paraId="38E13499" w14:textId="77777777" w:rsidR="00A13B3A" w:rsidRPr="00A13B3A" w:rsidRDefault="00A13B3A" w:rsidP="00CA21AC">
      <w:pPr>
        <w:jc w:val="both"/>
        <w:rPr>
          <w:rFonts w:ascii="Times New Roman" w:hAnsi="Times New Roman" w:cs="Times New Roman"/>
        </w:rPr>
      </w:pPr>
    </w:p>
    <w:p w14:paraId="32ABA966" w14:textId="0158BD73" w:rsidR="00A13B3A" w:rsidRDefault="00A13B3A" w:rsidP="00CA21AC">
      <w:pPr>
        <w:jc w:val="both"/>
        <w:rPr>
          <w:rFonts w:ascii="Times New Roman" w:hAnsi="Times New Roman" w:cs="Times New Roman"/>
        </w:rPr>
      </w:pPr>
      <w:r w:rsidRPr="00A13B3A">
        <w:rPr>
          <w:rFonts w:ascii="Times New Roman" w:hAnsi="Times New Roman" w:cs="Times New Roman"/>
        </w:rPr>
        <w:t xml:space="preserve">Кроме того, Комитет рекомендовал </w:t>
      </w:r>
      <w:r>
        <w:rPr>
          <w:rFonts w:ascii="Times New Roman" w:hAnsi="Times New Roman" w:cs="Times New Roman"/>
        </w:rPr>
        <w:t xml:space="preserve">Казахстану </w:t>
      </w:r>
      <w:r w:rsidRPr="00A13B3A">
        <w:rPr>
          <w:rFonts w:ascii="Times New Roman" w:hAnsi="Times New Roman" w:cs="Times New Roman"/>
        </w:rPr>
        <w:t>выработать комплексную наци</w:t>
      </w:r>
      <w:r w:rsidRPr="00A13B3A">
        <w:rPr>
          <w:rFonts w:ascii="Times New Roman" w:hAnsi="Times New Roman" w:cs="Times New Roman"/>
        </w:rPr>
        <w:t>о</w:t>
      </w:r>
      <w:r w:rsidRPr="00A13B3A">
        <w:rPr>
          <w:rFonts w:ascii="Times New Roman" w:hAnsi="Times New Roman" w:cs="Times New Roman"/>
        </w:rPr>
        <w:t>нальную политику и руководящие принципы в области усыновлений, включая м</w:t>
      </w:r>
      <w:r w:rsidRPr="00A13B3A">
        <w:rPr>
          <w:rFonts w:ascii="Times New Roman" w:hAnsi="Times New Roman" w:cs="Times New Roman"/>
        </w:rPr>
        <w:t>е</w:t>
      </w:r>
      <w:r w:rsidRPr="00A13B3A">
        <w:rPr>
          <w:rFonts w:ascii="Times New Roman" w:hAnsi="Times New Roman" w:cs="Times New Roman"/>
        </w:rPr>
        <w:t>ханизмы обзора, мониторинга и последующих мер с тем</w:t>
      </w:r>
      <w:r>
        <w:rPr>
          <w:rFonts w:ascii="Times New Roman" w:hAnsi="Times New Roman" w:cs="Times New Roman"/>
        </w:rPr>
        <w:t>,</w:t>
      </w:r>
      <w:r w:rsidRPr="00A13B3A">
        <w:rPr>
          <w:rFonts w:ascii="Times New Roman" w:hAnsi="Times New Roman" w:cs="Times New Roman"/>
        </w:rPr>
        <w:t xml:space="preserve"> чтобы не допускать к</w:t>
      </w:r>
      <w:r w:rsidRPr="00A13B3A">
        <w:rPr>
          <w:rFonts w:ascii="Times New Roman" w:hAnsi="Times New Roman" w:cs="Times New Roman"/>
        </w:rPr>
        <w:t>а</w:t>
      </w:r>
      <w:r w:rsidRPr="00A13B3A">
        <w:rPr>
          <w:rFonts w:ascii="Times New Roman" w:hAnsi="Times New Roman" w:cs="Times New Roman"/>
        </w:rPr>
        <w:t>ких-либо злоупотреблений практикой усыновления в целях эксплуатации и торго</w:t>
      </w:r>
      <w:r w:rsidRPr="00A13B3A">
        <w:rPr>
          <w:rFonts w:ascii="Times New Roman" w:hAnsi="Times New Roman" w:cs="Times New Roman"/>
        </w:rPr>
        <w:t>в</w:t>
      </w:r>
      <w:r w:rsidRPr="00A13B3A">
        <w:rPr>
          <w:rFonts w:ascii="Times New Roman" w:hAnsi="Times New Roman" w:cs="Times New Roman"/>
        </w:rPr>
        <w:t>ли людьми.</w:t>
      </w:r>
    </w:p>
    <w:p w14:paraId="1BDE6113" w14:textId="77777777" w:rsidR="00B9695E" w:rsidRDefault="00B9695E" w:rsidP="00CA21AC">
      <w:pPr>
        <w:jc w:val="both"/>
        <w:rPr>
          <w:rFonts w:ascii="Times New Roman" w:hAnsi="Times New Roman" w:cs="Times New Roman"/>
        </w:rPr>
      </w:pPr>
    </w:p>
    <w:p w14:paraId="3D3ED4FE" w14:textId="3F2BBE9C" w:rsidR="00B9695E" w:rsidRPr="00A13B3A" w:rsidRDefault="00B9695E" w:rsidP="00CA21AC">
      <w:pPr>
        <w:jc w:val="both"/>
        <w:rPr>
          <w:rFonts w:ascii="Times New Roman" w:hAnsi="Times New Roman" w:cs="Times New Roman"/>
        </w:rPr>
      </w:pPr>
      <w:r>
        <w:rPr>
          <w:rFonts w:ascii="Times New Roman" w:hAnsi="Times New Roman" w:cs="Times New Roman"/>
        </w:rPr>
        <w:t>Важными представляются рекомендации, касающиеся соблюдения положений Конвенции о правах ребёнка в отношении политических прав и гражданских св</w:t>
      </w:r>
      <w:r>
        <w:rPr>
          <w:rFonts w:ascii="Times New Roman" w:hAnsi="Times New Roman" w:cs="Times New Roman"/>
        </w:rPr>
        <w:t>о</w:t>
      </w:r>
      <w:r>
        <w:rPr>
          <w:rFonts w:ascii="Times New Roman" w:hAnsi="Times New Roman" w:cs="Times New Roman"/>
        </w:rPr>
        <w:t>бод детей, в частности уважения свободы их выражения и</w:t>
      </w:r>
      <w:r w:rsidR="00F92BE5">
        <w:rPr>
          <w:rFonts w:ascii="Times New Roman" w:hAnsi="Times New Roman" w:cs="Times New Roman"/>
        </w:rPr>
        <w:t xml:space="preserve"> учёта</w:t>
      </w:r>
      <w:r>
        <w:rPr>
          <w:rFonts w:ascii="Times New Roman" w:hAnsi="Times New Roman" w:cs="Times New Roman"/>
        </w:rPr>
        <w:t xml:space="preserve"> мнения.  </w:t>
      </w:r>
    </w:p>
    <w:p w14:paraId="4F4B9615" w14:textId="77777777" w:rsidR="00E237DA" w:rsidRPr="00A13B3A" w:rsidRDefault="00E237DA" w:rsidP="00CA21AC">
      <w:pPr>
        <w:jc w:val="both"/>
        <w:rPr>
          <w:rFonts w:ascii="Times New Roman" w:hAnsi="Times New Roman" w:cs="Times New Roman"/>
        </w:rPr>
      </w:pPr>
    </w:p>
    <w:p w14:paraId="71F3517E" w14:textId="71C5FC7E" w:rsidR="00E237DA" w:rsidRDefault="00A13B3A" w:rsidP="00CA21AC">
      <w:pPr>
        <w:jc w:val="both"/>
        <w:rPr>
          <w:rFonts w:ascii="Times New Roman" w:hAnsi="Times New Roman" w:cs="Times New Roman"/>
          <w:sz w:val="20"/>
          <w:szCs w:val="20"/>
        </w:rPr>
      </w:pPr>
      <w:r w:rsidRPr="00A13B3A">
        <w:rPr>
          <w:rFonts w:ascii="Times New Roman" w:hAnsi="Times New Roman" w:cs="Times New Roman"/>
        </w:rPr>
        <w:t>В 2016 году Республика Казахстан выполнила одну из основных рекомендаций конвенционных органов и Совета ООН по правам человека и учредила институт Уполномоченного по правам ребёнка в РК.</w:t>
      </w:r>
      <w:r>
        <w:rPr>
          <w:rFonts w:ascii="Times New Roman" w:hAnsi="Times New Roman" w:cs="Times New Roman"/>
          <w:sz w:val="20"/>
          <w:szCs w:val="20"/>
        </w:rPr>
        <w:t xml:space="preserve"> </w:t>
      </w:r>
    </w:p>
    <w:p w14:paraId="1E8A34D4" w14:textId="77777777" w:rsidR="00E237DA" w:rsidRDefault="00E237DA" w:rsidP="00CA21AC">
      <w:pPr>
        <w:jc w:val="both"/>
        <w:rPr>
          <w:rFonts w:ascii="Times New Roman" w:hAnsi="Times New Roman" w:cs="Times New Roman"/>
          <w:sz w:val="20"/>
          <w:szCs w:val="20"/>
        </w:rPr>
      </w:pPr>
    </w:p>
    <w:p w14:paraId="1988FD7F" w14:textId="77777777" w:rsidR="00E237DA" w:rsidRDefault="00E237DA" w:rsidP="00CA21AC">
      <w:pPr>
        <w:jc w:val="both"/>
        <w:rPr>
          <w:rFonts w:ascii="Times New Roman" w:hAnsi="Times New Roman" w:cs="Times New Roman"/>
          <w:sz w:val="20"/>
          <w:szCs w:val="20"/>
        </w:rPr>
        <w:sectPr w:rsidR="00E237DA" w:rsidSect="00E237DA">
          <w:pgSz w:w="12240" w:h="15840"/>
          <w:pgMar w:top="1440" w:right="1800" w:bottom="1440" w:left="1800" w:header="720" w:footer="720" w:gutter="0"/>
          <w:cols w:space="720"/>
          <w:noEndnote/>
          <w:titlePg/>
        </w:sectPr>
      </w:pPr>
    </w:p>
    <w:p w14:paraId="37719E18" w14:textId="77777777" w:rsidR="00E237DA" w:rsidRPr="00575921" w:rsidRDefault="00E237DA" w:rsidP="00E237DA">
      <w:pPr>
        <w:rPr>
          <w:rFonts w:ascii="Times New Roman" w:hAnsi="Times New Roman" w:cs="Times New Roman"/>
          <w:b/>
        </w:rPr>
      </w:pPr>
      <w:r w:rsidRPr="00575921">
        <w:rPr>
          <w:rFonts w:ascii="Times New Roman" w:hAnsi="Times New Roman" w:cs="Times New Roman"/>
          <w:b/>
        </w:rPr>
        <w:lastRenderedPageBreak/>
        <w:t>Таблица 22. Рекомендации в области обеспечения и защиты прав ребёнка</w:t>
      </w:r>
    </w:p>
    <w:p w14:paraId="1CCAD7F6" w14:textId="77777777" w:rsidR="00E237DA" w:rsidRPr="00575921" w:rsidRDefault="00E237DA" w:rsidP="00E237DA">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1533"/>
        <w:gridCol w:w="1574"/>
        <w:gridCol w:w="1597"/>
        <w:gridCol w:w="1616"/>
        <w:gridCol w:w="1553"/>
        <w:gridCol w:w="2060"/>
        <w:gridCol w:w="1649"/>
        <w:gridCol w:w="1594"/>
      </w:tblGrid>
      <w:tr w:rsidR="00DA46DF" w:rsidRPr="00575921" w14:paraId="392F5E37" w14:textId="2B15A0FF" w:rsidTr="003B4F85">
        <w:tc>
          <w:tcPr>
            <w:tcW w:w="0" w:type="auto"/>
            <w:gridSpan w:val="2"/>
          </w:tcPr>
          <w:p w14:paraId="2CCBB8A8" w14:textId="77777777" w:rsidR="00DA46DF" w:rsidRPr="00575921" w:rsidRDefault="00DA46D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Совет ООН по правам челов</w:t>
            </w:r>
            <w:r w:rsidRPr="00575921">
              <w:rPr>
                <w:rFonts w:ascii="Times New Roman" w:hAnsi="Times New Roman" w:cs="Times New Roman"/>
                <w:b/>
                <w:sz w:val="20"/>
                <w:szCs w:val="20"/>
              </w:rPr>
              <w:t>е</w:t>
            </w:r>
            <w:r w:rsidRPr="00575921">
              <w:rPr>
                <w:rFonts w:ascii="Times New Roman" w:hAnsi="Times New Roman" w:cs="Times New Roman"/>
                <w:b/>
                <w:sz w:val="20"/>
                <w:szCs w:val="20"/>
              </w:rPr>
              <w:t>ка (СПЧ)</w:t>
            </w:r>
          </w:p>
          <w:p w14:paraId="1E77D907" w14:textId="77777777" w:rsidR="00DA46DF" w:rsidRPr="00575921" w:rsidRDefault="00DA46DF" w:rsidP="00E237DA">
            <w:pPr>
              <w:jc w:val="center"/>
              <w:rPr>
                <w:rFonts w:ascii="Times New Roman" w:hAnsi="Times New Roman" w:cs="Times New Roman"/>
                <w:b/>
                <w:sz w:val="20"/>
                <w:szCs w:val="20"/>
              </w:rPr>
            </w:pPr>
          </w:p>
        </w:tc>
        <w:tc>
          <w:tcPr>
            <w:tcW w:w="0" w:type="auto"/>
          </w:tcPr>
          <w:p w14:paraId="76CDACC5" w14:textId="77777777" w:rsidR="00DA46DF" w:rsidRPr="00575921" w:rsidRDefault="00DA46D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Комитет ООН по экономич</w:t>
            </w:r>
            <w:r w:rsidRPr="00575921">
              <w:rPr>
                <w:rFonts w:ascii="Times New Roman" w:hAnsi="Times New Roman" w:cs="Times New Roman"/>
                <w:b/>
                <w:sz w:val="20"/>
                <w:szCs w:val="20"/>
              </w:rPr>
              <w:t>е</w:t>
            </w:r>
            <w:r w:rsidRPr="00575921">
              <w:rPr>
                <w:rFonts w:ascii="Times New Roman" w:hAnsi="Times New Roman" w:cs="Times New Roman"/>
                <w:b/>
                <w:sz w:val="20"/>
                <w:szCs w:val="20"/>
              </w:rPr>
              <w:t>ским, соц</w:t>
            </w:r>
            <w:r w:rsidRPr="00575921">
              <w:rPr>
                <w:rFonts w:ascii="Times New Roman" w:hAnsi="Times New Roman" w:cs="Times New Roman"/>
                <w:b/>
                <w:sz w:val="20"/>
                <w:szCs w:val="20"/>
              </w:rPr>
              <w:t>и</w:t>
            </w:r>
            <w:r w:rsidRPr="00575921">
              <w:rPr>
                <w:rFonts w:ascii="Times New Roman" w:hAnsi="Times New Roman" w:cs="Times New Roman"/>
                <w:b/>
                <w:sz w:val="20"/>
                <w:szCs w:val="20"/>
              </w:rPr>
              <w:t>альным и культурным правам (КЭСКП)</w:t>
            </w:r>
          </w:p>
        </w:tc>
        <w:tc>
          <w:tcPr>
            <w:tcW w:w="0" w:type="auto"/>
            <w:gridSpan w:val="4"/>
          </w:tcPr>
          <w:p w14:paraId="4B69E97E" w14:textId="3EB232E7" w:rsidR="00DA46DF" w:rsidRPr="00575921" w:rsidRDefault="00DA46D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Комитет ООН по права</w:t>
            </w:r>
            <w:r w:rsidR="004E38E1">
              <w:rPr>
                <w:rFonts w:ascii="Times New Roman" w:hAnsi="Times New Roman" w:cs="Times New Roman"/>
                <w:b/>
                <w:sz w:val="20"/>
                <w:szCs w:val="20"/>
              </w:rPr>
              <w:t>м</w:t>
            </w:r>
            <w:r w:rsidRPr="00575921">
              <w:rPr>
                <w:rFonts w:ascii="Times New Roman" w:hAnsi="Times New Roman" w:cs="Times New Roman"/>
                <w:b/>
                <w:sz w:val="20"/>
                <w:szCs w:val="20"/>
              </w:rPr>
              <w:t xml:space="preserve"> ребёнка (КПР)</w:t>
            </w:r>
          </w:p>
        </w:tc>
        <w:tc>
          <w:tcPr>
            <w:tcW w:w="0" w:type="auto"/>
          </w:tcPr>
          <w:p w14:paraId="77CE33C5" w14:textId="3379F836" w:rsidR="00DA46DF" w:rsidRPr="00575921" w:rsidRDefault="00DA46DF" w:rsidP="00E237DA">
            <w:pPr>
              <w:jc w:val="center"/>
              <w:rPr>
                <w:rFonts w:ascii="Times New Roman" w:hAnsi="Times New Roman" w:cs="Times New Roman"/>
                <w:b/>
                <w:sz w:val="20"/>
                <w:szCs w:val="20"/>
              </w:rPr>
            </w:pPr>
            <w:r>
              <w:rPr>
                <w:rFonts w:ascii="Times New Roman" w:hAnsi="Times New Roman" w:cs="Times New Roman"/>
                <w:b/>
                <w:sz w:val="20"/>
                <w:szCs w:val="20"/>
              </w:rPr>
              <w:t>Спецдокла</w:t>
            </w:r>
            <w:r>
              <w:rPr>
                <w:rFonts w:ascii="Times New Roman" w:hAnsi="Times New Roman" w:cs="Times New Roman"/>
                <w:b/>
                <w:sz w:val="20"/>
                <w:szCs w:val="20"/>
              </w:rPr>
              <w:t>д</w:t>
            </w:r>
            <w:r>
              <w:rPr>
                <w:rFonts w:ascii="Times New Roman" w:hAnsi="Times New Roman" w:cs="Times New Roman"/>
                <w:b/>
                <w:sz w:val="20"/>
                <w:szCs w:val="20"/>
              </w:rPr>
              <w:t>чик ООН по вопросу о н</w:t>
            </w:r>
            <w:r>
              <w:rPr>
                <w:rFonts w:ascii="Times New Roman" w:hAnsi="Times New Roman" w:cs="Times New Roman"/>
                <w:b/>
                <w:sz w:val="20"/>
                <w:szCs w:val="20"/>
              </w:rPr>
              <w:t>е</w:t>
            </w:r>
            <w:r>
              <w:rPr>
                <w:rFonts w:ascii="Times New Roman" w:hAnsi="Times New Roman" w:cs="Times New Roman"/>
                <w:b/>
                <w:sz w:val="20"/>
                <w:szCs w:val="20"/>
              </w:rPr>
              <w:t>зависимости судей и адв</w:t>
            </w:r>
            <w:r>
              <w:rPr>
                <w:rFonts w:ascii="Times New Roman" w:hAnsi="Times New Roman" w:cs="Times New Roman"/>
                <w:b/>
                <w:sz w:val="20"/>
                <w:szCs w:val="20"/>
              </w:rPr>
              <w:t>о</w:t>
            </w:r>
            <w:r>
              <w:rPr>
                <w:rFonts w:ascii="Times New Roman" w:hAnsi="Times New Roman" w:cs="Times New Roman"/>
                <w:b/>
                <w:sz w:val="20"/>
                <w:szCs w:val="20"/>
              </w:rPr>
              <w:t>катов</w:t>
            </w:r>
          </w:p>
        </w:tc>
      </w:tr>
      <w:tr w:rsidR="00E93B36" w:rsidRPr="00575921" w14:paraId="25E66E11" w14:textId="3CA5044D" w:rsidTr="003B4F85">
        <w:tc>
          <w:tcPr>
            <w:tcW w:w="0" w:type="auto"/>
            <w:gridSpan w:val="8"/>
          </w:tcPr>
          <w:p w14:paraId="21A2E201" w14:textId="7EE759D7" w:rsidR="00E93B36" w:rsidRPr="00575921" w:rsidRDefault="00E93B36" w:rsidP="00E93B36">
            <w:pPr>
              <w:jc w:val="center"/>
              <w:rPr>
                <w:rFonts w:ascii="Times New Roman" w:hAnsi="Times New Roman" w:cs="Times New Roman"/>
                <w:b/>
                <w:sz w:val="20"/>
                <w:szCs w:val="20"/>
              </w:rPr>
            </w:pPr>
            <w:r w:rsidRPr="00575921">
              <w:rPr>
                <w:rFonts w:ascii="Times New Roman" w:hAnsi="Times New Roman" w:cs="Times New Roman"/>
                <w:b/>
                <w:sz w:val="20"/>
                <w:szCs w:val="20"/>
              </w:rPr>
              <w:t>Год представления рекомендаций</w:t>
            </w:r>
          </w:p>
        </w:tc>
      </w:tr>
      <w:tr w:rsidR="00DA46DF" w:rsidRPr="00575921" w14:paraId="70F336A1" w14:textId="00C506A6" w:rsidTr="003B4F85">
        <w:tc>
          <w:tcPr>
            <w:tcW w:w="0" w:type="auto"/>
          </w:tcPr>
          <w:p w14:paraId="14195559" w14:textId="77777777" w:rsidR="00DA46DF" w:rsidRPr="00575921" w:rsidRDefault="00DA46DF" w:rsidP="00E237DA">
            <w:pPr>
              <w:widowControl w:val="0"/>
              <w:autoSpaceDE w:val="0"/>
              <w:autoSpaceDN w:val="0"/>
              <w:adjustRightInd w:val="0"/>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2AEC02A3" w14:textId="77777777" w:rsidR="00DA46DF" w:rsidRPr="00575921" w:rsidRDefault="00DA46D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3B2DEFBF" w14:textId="77777777" w:rsidR="00DA46DF" w:rsidRPr="00575921" w:rsidRDefault="00DA46D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6C5345A1" w14:textId="77777777" w:rsidR="00DA46DF" w:rsidRPr="00575921" w:rsidRDefault="00DA46D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2003</w:t>
            </w:r>
          </w:p>
        </w:tc>
        <w:tc>
          <w:tcPr>
            <w:tcW w:w="0" w:type="auto"/>
          </w:tcPr>
          <w:p w14:paraId="096FB183" w14:textId="20BB5283" w:rsidR="00DA46DF" w:rsidRPr="00575921" w:rsidRDefault="00DA46DF" w:rsidP="00E237DA">
            <w:pPr>
              <w:jc w:val="center"/>
              <w:rPr>
                <w:rFonts w:ascii="Times New Roman" w:hAnsi="Times New Roman" w:cs="Times New Roman"/>
                <w:b/>
                <w:sz w:val="20"/>
                <w:szCs w:val="20"/>
              </w:rPr>
            </w:pPr>
            <w:r>
              <w:rPr>
                <w:rFonts w:ascii="Times New Roman" w:hAnsi="Times New Roman" w:cs="Times New Roman"/>
                <w:b/>
                <w:sz w:val="20"/>
                <w:szCs w:val="20"/>
              </w:rPr>
              <w:t>2006</w:t>
            </w:r>
          </w:p>
        </w:tc>
        <w:tc>
          <w:tcPr>
            <w:tcW w:w="0" w:type="auto"/>
          </w:tcPr>
          <w:p w14:paraId="51A32A1F" w14:textId="0925C7D3" w:rsidR="00DA46DF" w:rsidRPr="00575921" w:rsidRDefault="00DA46D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2007</w:t>
            </w:r>
          </w:p>
        </w:tc>
        <w:tc>
          <w:tcPr>
            <w:tcW w:w="0" w:type="auto"/>
          </w:tcPr>
          <w:p w14:paraId="7B93D22E" w14:textId="5B9FDB4E" w:rsidR="00DA46DF" w:rsidRPr="00575921" w:rsidRDefault="00DA46DF" w:rsidP="00E237DA">
            <w:pPr>
              <w:jc w:val="center"/>
              <w:rPr>
                <w:rFonts w:ascii="Times New Roman" w:hAnsi="Times New Roman" w:cs="Times New Roman"/>
                <w:b/>
                <w:sz w:val="20"/>
                <w:szCs w:val="20"/>
              </w:rPr>
            </w:pPr>
            <w:r>
              <w:rPr>
                <w:rFonts w:ascii="Times New Roman" w:hAnsi="Times New Roman" w:cs="Times New Roman"/>
                <w:b/>
                <w:sz w:val="20"/>
                <w:szCs w:val="20"/>
              </w:rPr>
              <w:t>2015</w:t>
            </w:r>
          </w:p>
        </w:tc>
        <w:tc>
          <w:tcPr>
            <w:tcW w:w="0" w:type="auto"/>
          </w:tcPr>
          <w:p w14:paraId="219CD052" w14:textId="099B5EDD" w:rsidR="00DA46DF" w:rsidRDefault="00DA46DF" w:rsidP="00E237DA">
            <w:pPr>
              <w:jc w:val="center"/>
              <w:rPr>
                <w:rFonts w:ascii="Times New Roman" w:hAnsi="Times New Roman" w:cs="Times New Roman"/>
                <w:b/>
                <w:sz w:val="20"/>
                <w:szCs w:val="20"/>
              </w:rPr>
            </w:pPr>
            <w:r>
              <w:rPr>
                <w:rFonts w:ascii="Times New Roman" w:hAnsi="Times New Roman" w:cs="Times New Roman"/>
                <w:b/>
                <w:sz w:val="20"/>
                <w:szCs w:val="20"/>
              </w:rPr>
              <w:t>2004</w:t>
            </w:r>
          </w:p>
        </w:tc>
      </w:tr>
      <w:tr w:rsidR="00DA46DF" w:rsidRPr="00BD74FC" w14:paraId="6C68A92F" w14:textId="17F08E3E" w:rsidTr="003B4F85">
        <w:tc>
          <w:tcPr>
            <w:tcW w:w="0" w:type="auto"/>
          </w:tcPr>
          <w:p w14:paraId="3D83AB82" w14:textId="77777777" w:rsidR="00DA46DF" w:rsidRPr="001E7322" w:rsidRDefault="00DA46DF" w:rsidP="00E237DA">
            <w:pPr>
              <w:rPr>
                <w:rFonts w:ascii="Times New Roman" w:hAnsi="Times New Roman" w:cs="Times New Roman"/>
                <w:sz w:val="16"/>
                <w:szCs w:val="16"/>
              </w:rPr>
            </w:pPr>
            <w:r w:rsidRPr="001E7322">
              <w:rPr>
                <w:rFonts w:ascii="Times New Roman" w:hAnsi="Times New Roman" w:cs="Times New Roman"/>
                <w:sz w:val="16"/>
                <w:szCs w:val="16"/>
              </w:rPr>
              <w:t>Активизировать осуществление стратегий по п</w:t>
            </w:r>
            <w:r w:rsidRPr="001E7322">
              <w:rPr>
                <w:rFonts w:ascii="Times New Roman" w:hAnsi="Times New Roman" w:cs="Times New Roman"/>
                <w:sz w:val="16"/>
                <w:szCs w:val="16"/>
              </w:rPr>
              <w:t>о</w:t>
            </w:r>
            <w:r w:rsidRPr="001E7322">
              <w:rPr>
                <w:rFonts w:ascii="Times New Roman" w:hAnsi="Times New Roman" w:cs="Times New Roman"/>
                <w:sz w:val="16"/>
                <w:szCs w:val="16"/>
              </w:rPr>
              <w:t>ощрению прав детей и Руковод</w:t>
            </w:r>
            <w:r w:rsidRPr="001E7322">
              <w:rPr>
                <w:rFonts w:ascii="Times New Roman" w:hAnsi="Times New Roman" w:cs="Times New Roman"/>
                <w:sz w:val="16"/>
                <w:szCs w:val="16"/>
              </w:rPr>
              <w:t>я</w:t>
            </w:r>
            <w:r w:rsidRPr="001E7322">
              <w:rPr>
                <w:rFonts w:ascii="Times New Roman" w:hAnsi="Times New Roman" w:cs="Times New Roman"/>
                <w:sz w:val="16"/>
                <w:szCs w:val="16"/>
              </w:rPr>
              <w:t>щих указаний по альтернативному уходу за детьми в соответствии с резолюцией 11/7 Совета по правам человека и рез</w:t>
            </w:r>
            <w:r w:rsidRPr="001E7322">
              <w:rPr>
                <w:rFonts w:ascii="Times New Roman" w:hAnsi="Times New Roman" w:cs="Times New Roman"/>
                <w:sz w:val="16"/>
                <w:szCs w:val="16"/>
              </w:rPr>
              <w:t>о</w:t>
            </w:r>
            <w:r w:rsidRPr="001E7322">
              <w:rPr>
                <w:rFonts w:ascii="Times New Roman" w:hAnsi="Times New Roman" w:cs="Times New Roman"/>
                <w:sz w:val="16"/>
                <w:szCs w:val="16"/>
              </w:rPr>
              <w:t>люцией 64/142 Генеральной А</w:t>
            </w:r>
            <w:r w:rsidRPr="001E7322">
              <w:rPr>
                <w:rFonts w:ascii="Times New Roman" w:hAnsi="Times New Roman" w:cs="Times New Roman"/>
                <w:sz w:val="16"/>
                <w:szCs w:val="16"/>
              </w:rPr>
              <w:t>с</w:t>
            </w:r>
            <w:r w:rsidRPr="001E7322">
              <w:rPr>
                <w:rFonts w:ascii="Times New Roman" w:hAnsi="Times New Roman" w:cs="Times New Roman"/>
                <w:sz w:val="16"/>
                <w:szCs w:val="16"/>
              </w:rPr>
              <w:t>самблеи (Браз</w:t>
            </w:r>
            <w:r w:rsidRPr="001E7322">
              <w:rPr>
                <w:rFonts w:ascii="Times New Roman" w:hAnsi="Times New Roman" w:cs="Times New Roman"/>
                <w:sz w:val="16"/>
                <w:szCs w:val="16"/>
              </w:rPr>
              <w:t>и</w:t>
            </w:r>
            <w:r w:rsidRPr="001E7322">
              <w:rPr>
                <w:rFonts w:ascii="Times New Roman" w:hAnsi="Times New Roman" w:cs="Times New Roman"/>
                <w:sz w:val="16"/>
                <w:szCs w:val="16"/>
              </w:rPr>
              <w:t>лия); осуществлять различные пр</w:t>
            </w:r>
            <w:r w:rsidRPr="001E7322">
              <w:rPr>
                <w:rFonts w:ascii="Times New Roman" w:hAnsi="Times New Roman" w:cs="Times New Roman"/>
                <w:sz w:val="16"/>
                <w:szCs w:val="16"/>
              </w:rPr>
              <w:t>о</w:t>
            </w:r>
            <w:r w:rsidRPr="001E7322">
              <w:rPr>
                <w:rFonts w:ascii="Times New Roman" w:hAnsi="Times New Roman" w:cs="Times New Roman"/>
                <w:sz w:val="16"/>
                <w:szCs w:val="16"/>
              </w:rPr>
              <w:t>граммы повыш</w:t>
            </w:r>
            <w:r w:rsidRPr="001E7322">
              <w:rPr>
                <w:rFonts w:ascii="Times New Roman" w:hAnsi="Times New Roman" w:cs="Times New Roman"/>
                <w:sz w:val="16"/>
                <w:szCs w:val="16"/>
              </w:rPr>
              <w:t>е</w:t>
            </w:r>
            <w:r w:rsidRPr="001E7322">
              <w:rPr>
                <w:rFonts w:ascii="Times New Roman" w:hAnsi="Times New Roman" w:cs="Times New Roman"/>
                <w:sz w:val="16"/>
                <w:szCs w:val="16"/>
              </w:rPr>
              <w:t>ния уровня и</w:t>
            </w:r>
            <w:r w:rsidRPr="001E7322">
              <w:rPr>
                <w:rFonts w:ascii="Times New Roman" w:hAnsi="Times New Roman" w:cs="Times New Roman"/>
                <w:sz w:val="16"/>
                <w:szCs w:val="16"/>
              </w:rPr>
              <w:t>н</w:t>
            </w:r>
            <w:r w:rsidRPr="001E7322">
              <w:rPr>
                <w:rFonts w:ascii="Times New Roman" w:hAnsi="Times New Roman" w:cs="Times New Roman"/>
                <w:sz w:val="16"/>
                <w:szCs w:val="16"/>
              </w:rPr>
              <w:t>формированности с уделением ос</w:t>
            </w:r>
            <w:r w:rsidRPr="001E7322">
              <w:rPr>
                <w:rFonts w:ascii="Times New Roman" w:hAnsi="Times New Roman" w:cs="Times New Roman"/>
                <w:sz w:val="16"/>
                <w:szCs w:val="16"/>
              </w:rPr>
              <w:t>о</w:t>
            </w:r>
            <w:r w:rsidRPr="001E7322">
              <w:rPr>
                <w:rFonts w:ascii="Times New Roman" w:hAnsi="Times New Roman" w:cs="Times New Roman"/>
                <w:sz w:val="16"/>
                <w:szCs w:val="16"/>
              </w:rPr>
              <w:t>бого внимания программам в интересах детей (Венгрия)</w:t>
            </w:r>
          </w:p>
        </w:tc>
        <w:tc>
          <w:tcPr>
            <w:tcW w:w="0" w:type="auto"/>
          </w:tcPr>
          <w:p w14:paraId="7F577F27" w14:textId="77777777" w:rsidR="00DA46DF" w:rsidRPr="001E7322" w:rsidRDefault="00DA46DF" w:rsidP="00E237DA">
            <w:pPr>
              <w:rPr>
                <w:rFonts w:ascii="Times New Roman" w:hAnsi="Times New Roman" w:cs="Times New Roman"/>
                <w:sz w:val="16"/>
                <w:szCs w:val="16"/>
              </w:rPr>
            </w:pPr>
          </w:p>
        </w:tc>
        <w:tc>
          <w:tcPr>
            <w:tcW w:w="0" w:type="auto"/>
          </w:tcPr>
          <w:p w14:paraId="5AB5EEB5" w14:textId="77777777" w:rsidR="00DA46DF" w:rsidRPr="001E7322" w:rsidRDefault="00DA46DF" w:rsidP="00E237DA">
            <w:pPr>
              <w:rPr>
                <w:rFonts w:ascii="Times New Roman" w:hAnsi="Times New Roman" w:cs="Times New Roman"/>
                <w:sz w:val="16"/>
                <w:szCs w:val="16"/>
              </w:rPr>
            </w:pPr>
          </w:p>
        </w:tc>
        <w:tc>
          <w:tcPr>
            <w:tcW w:w="0" w:type="auto"/>
          </w:tcPr>
          <w:p w14:paraId="10937331"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 xml:space="preserve">дует государству-участнику: </w:t>
            </w:r>
          </w:p>
          <w:p w14:paraId="03B6E5B0"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а)   включить надлежащим обр</w:t>
            </w:r>
            <w:r w:rsidRPr="00D75BD4">
              <w:rPr>
                <w:rFonts w:ascii="Times New Roman" w:hAnsi="Times New Roman" w:cs="Times New Roman"/>
                <w:sz w:val="16"/>
                <w:szCs w:val="16"/>
              </w:rPr>
              <w:t>а</w:t>
            </w:r>
            <w:r w:rsidRPr="00D75BD4">
              <w:rPr>
                <w:rFonts w:ascii="Times New Roman" w:hAnsi="Times New Roman" w:cs="Times New Roman"/>
                <w:sz w:val="16"/>
                <w:szCs w:val="16"/>
              </w:rPr>
              <w:t>зом общие принц</w:t>
            </w:r>
            <w:r w:rsidRPr="00D75BD4">
              <w:rPr>
                <w:rFonts w:ascii="Times New Roman" w:hAnsi="Times New Roman" w:cs="Times New Roman"/>
                <w:sz w:val="16"/>
                <w:szCs w:val="16"/>
              </w:rPr>
              <w:t>и</w:t>
            </w:r>
            <w:r w:rsidRPr="00D75BD4">
              <w:rPr>
                <w:rFonts w:ascii="Times New Roman" w:hAnsi="Times New Roman" w:cs="Times New Roman"/>
                <w:sz w:val="16"/>
                <w:szCs w:val="16"/>
              </w:rPr>
              <w:t>пы Конвенции, в частности полож</w:t>
            </w:r>
            <w:r w:rsidRPr="00D75BD4">
              <w:rPr>
                <w:rFonts w:ascii="Times New Roman" w:hAnsi="Times New Roman" w:cs="Times New Roman"/>
                <w:sz w:val="16"/>
                <w:szCs w:val="16"/>
              </w:rPr>
              <w:t>е</w:t>
            </w:r>
            <w:r w:rsidRPr="00D75BD4">
              <w:rPr>
                <w:rFonts w:ascii="Times New Roman" w:hAnsi="Times New Roman" w:cs="Times New Roman"/>
                <w:sz w:val="16"/>
                <w:szCs w:val="16"/>
              </w:rPr>
              <w:t>ния статей   2, 3, 6 и 12, во все соотве</w:t>
            </w:r>
            <w:r w:rsidRPr="00D75BD4">
              <w:rPr>
                <w:rFonts w:ascii="Times New Roman" w:hAnsi="Times New Roman" w:cs="Times New Roman"/>
                <w:sz w:val="16"/>
                <w:szCs w:val="16"/>
              </w:rPr>
              <w:t>т</w:t>
            </w:r>
            <w:r w:rsidRPr="00D75BD4">
              <w:rPr>
                <w:rFonts w:ascii="Times New Roman" w:hAnsi="Times New Roman" w:cs="Times New Roman"/>
                <w:sz w:val="16"/>
                <w:szCs w:val="16"/>
              </w:rPr>
              <w:t>ствующие закон</w:t>
            </w:r>
            <w:r w:rsidRPr="00D75BD4">
              <w:rPr>
                <w:rFonts w:ascii="Times New Roman" w:hAnsi="Times New Roman" w:cs="Times New Roman"/>
                <w:sz w:val="16"/>
                <w:szCs w:val="16"/>
              </w:rPr>
              <w:t>о</w:t>
            </w:r>
            <w:r w:rsidRPr="00D75BD4">
              <w:rPr>
                <w:rFonts w:ascii="Times New Roman" w:hAnsi="Times New Roman" w:cs="Times New Roman"/>
                <w:sz w:val="16"/>
                <w:szCs w:val="16"/>
              </w:rPr>
              <w:t xml:space="preserve">дательные акты о детях; </w:t>
            </w:r>
          </w:p>
          <w:p w14:paraId="1A963DF9"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b)   применять их во всех политических, судебных и адм</w:t>
            </w:r>
            <w:r w:rsidRPr="00D75BD4">
              <w:rPr>
                <w:rFonts w:ascii="Times New Roman" w:hAnsi="Times New Roman" w:cs="Times New Roman"/>
                <w:sz w:val="16"/>
                <w:szCs w:val="16"/>
              </w:rPr>
              <w:t>и</w:t>
            </w:r>
            <w:r w:rsidRPr="00D75BD4">
              <w:rPr>
                <w:rFonts w:ascii="Times New Roman" w:hAnsi="Times New Roman" w:cs="Times New Roman"/>
                <w:sz w:val="16"/>
                <w:szCs w:val="16"/>
              </w:rPr>
              <w:t>нистративных р</w:t>
            </w:r>
            <w:r w:rsidRPr="00D75BD4">
              <w:rPr>
                <w:rFonts w:ascii="Times New Roman" w:hAnsi="Times New Roman" w:cs="Times New Roman"/>
                <w:sz w:val="16"/>
                <w:szCs w:val="16"/>
              </w:rPr>
              <w:t>е</w:t>
            </w:r>
            <w:r w:rsidRPr="00D75BD4">
              <w:rPr>
                <w:rFonts w:ascii="Times New Roman" w:hAnsi="Times New Roman" w:cs="Times New Roman"/>
                <w:sz w:val="16"/>
                <w:szCs w:val="16"/>
              </w:rPr>
              <w:t>шениях, а также в проектах, програ</w:t>
            </w:r>
            <w:r w:rsidRPr="00D75BD4">
              <w:rPr>
                <w:rFonts w:ascii="Times New Roman" w:hAnsi="Times New Roman" w:cs="Times New Roman"/>
                <w:sz w:val="16"/>
                <w:szCs w:val="16"/>
              </w:rPr>
              <w:t>м</w:t>
            </w:r>
            <w:r w:rsidRPr="00D75BD4">
              <w:rPr>
                <w:rFonts w:ascii="Times New Roman" w:hAnsi="Times New Roman" w:cs="Times New Roman"/>
                <w:sz w:val="16"/>
                <w:szCs w:val="16"/>
              </w:rPr>
              <w:t>мах и услугах, з</w:t>
            </w:r>
            <w:r w:rsidRPr="00D75BD4">
              <w:rPr>
                <w:rFonts w:ascii="Times New Roman" w:hAnsi="Times New Roman" w:cs="Times New Roman"/>
                <w:sz w:val="16"/>
                <w:szCs w:val="16"/>
              </w:rPr>
              <w:t>а</w:t>
            </w:r>
            <w:r w:rsidRPr="00D75BD4">
              <w:rPr>
                <w:rFonts w:ascii="Times New Roman" w:hAnsi="Times New Roman" w:cs="Times New Roman"/>
                <w:sz w:val="16"/>
                <w:szCs w:val="16"/>
              </w:rPr>
              <w:t xml:space="preserve">трагивающих всех детей; </w:t>
            </w:r>
          </w:p>
          <w:p w14:paraId="10D4334E"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с)   применять эти принципы в план</w:t>
            </w:r>
            <w:r w:rsidRPr="00D75BD4">
              <w:rPr>
                <w:rFonts w:ascii="Times New Roman" w:hAnsi="Times New Roman" w:cs="Times New Roman"/>
                <w:sz w:val="16"/>
                <w:szCs w:val="16"/>
              </w:rPr>
              <w:t>и</w:t>
            </w:r>
            <w:r w:rsidRPr="00D75BD4">
              <w:rPr>
                <w:rFonts w:ascii="Times New Roman" w:hAnsi="Times New Roman" w:cs="Times New Roman"/>
                <w:sz w:val="16"/>
                <w:szCs w:val="16"/>
              </w:rPr>
              <w:t>ровании и разр</w:t>
            </w:r>
            <w:r w:rsidRPr="00D75BD4">
              <w:rPr>
                <w:rFonts w:ascii="Times New Roman" w:hAnsi="Times New Roman" w:cs="Times New Roman"/>
                <w:sz w:val="16"/>
                <w:szCs w:val="16"/>
              </w:rPr>
              <w:t>а</w:t>
            </w:r>
            <w:r w:rsidRPr="00D75BD4">
              <w:rPr>
                <w:rFonts w:ascii="Times New Roman" w:hAnsi="Times New Roman" w:cs="Times New Roman"/>
                <w:sz w:val="16"/>
                <w:szCs w:val="16"/>
              </w:rPr>
              <w:t>ботке политики на каждом уровне, а также в работе социальных, мед</w:t>
            </w:r>
            <w:r w:rsidRPr="00D75BD4">
              <w:rPr>
                <w:rFonts w:ascii="Times New Roman" w:hAnsi="Times New Roman" w:cs="Times New Roman"/>
                <w:sz w:val="16"/>
                <w:szCs w:val="16"/>
              </w:rPr>
              <w:t>и</w:t>
            </w:r>
            <w:r w:rsidRPr="00D75BD4">
              <w:rPr>
                <w:rFonts w:ascii="Times New Roman" w:hAnsi="Times New Roman" w:cs="Times New Roman"/>
                <w:sz w:val="16"/>
                <w:szCs w:val="16"/>
              </w:rPr>
              <w:t>ко-санитарных и образовательных учреждений, суде</w:t>
            </w:r>
            <w:r w:rsidRPr="00D75BD4">
              <w:rPr>
                <w:rFonts w:ascii="Times New Roman" w:hAnsi="Times New Roman" w:cs="Times New Roman"/>
                <w:sz w:val="16"/>
                <w:szCs w:val="16"/>
              </w:rPr>
              <w:t>б</w:t>
            </w:r>
            <w:r w:rsidRPr="00D75BD4">
              <w:rPr>
                <w:rFonts w:ascii="Times New Roman" w:hAnsi="Times New Roman" w:cs="Times New Roman"/>
                <w:sz w:val="16"/>
                <w:szCs w:val="16"/>
              </w:rPr>
              <w:lastRenderedPageBreak/>
              <w:t>ных и администр</w:t>
            </w:r>
            <w:r w:rsidRPr="00D75BD4">
              <w:rPr>
                <w:rFonts w:ascii="Times New Roman" w:hAnsi="Times New Roman" w:cs="Times New Roman"/>
                <w:sz w:val="16"/>
                <w:szCs w:val="16"/>
              </w:rPr>
              <w:t>а</w:t>
            </w:r>
            <w:r w:rsidRPr="00D75BD4">
              <w:rPr>
                <w:rFonts w:ascii="Times New Roman" w:hAnsi="Times New Roman" w:cs="Times New Roman"/>
                <w:sz w:val="16"/>
                <w:szCs w:val="16"/>
              </w:rPr>
              <w:t>тивных органов.</w:t>
            </w:r>
          </w:p>
        </w:tc>
        <w:tc>
          <w:tcPr>
            <w:tcW w:w="0" w:type="auto"/>
          </w:tcPr>
          <w:p w14:paraId="00C52942" w14:textId="7C22FEDA" w:rsidR="00DA46DF" w:rsidRDefault="00DA46DF" w:rsidP="000279FF">
            <w:pPr>
              <w:rPr>
                <w:rFonts w:ascii="Times New Roman" w:hAnsi="Times New Roman" w:cs="Times New Roman"/>
                <w:sz w:val="16"/>
                <w:szCs w:val="16"/>
              </w:rPr>
            </w:pPr>
            <w:r w:rsidRPr="00DC08AB">
              <w:rPr>
                <w:rFonts w:ascii="Times New Roman" w:hAnsi="Times New Roman" w:cs="Times New Roman"/>
                <w:sz w:val="16"/>
                <w:szCs w:val="16"/>
              </w:rPr>
              <w:lastRenderedPageBreak/>
              <w:t>Комитет рекоме</w:t>
            </w:r>
            <w:r w:rsidRPr="00DC08AB">
              <w:rPr>
                <w:rFonts w:ascii="Times New Roman" w:hAnsi="Times New Roman" w:cs="Times New Roman"/>
                <w:sz w:val="16"/>
                <w:szCs w:val="16"/>
              </w:rPr>
              <w:t>н</w:t>
            </w:r>
            <w:r w:rsidRPr="00DC08AB">
              <w:rPr>
                <w:rFonts w:ascii="Times New Roman" w:hAnsi="Times New Roman" w:cs="Times New Roman"/>
                <w:sz w:val="16"/>
                <w:szCs w:val="16"/>
              </w:rPr>
              <w:t xml:space="preserve">дует, </w:t>
            </w:r>
            <w:r>
              <w:rPr>
                <w:rFonts w:ascii="Times New Roman" w:hAnsi="Times New Roman" w:cs="Times New Roman"/>
                <w:sz w:val="16"/>
                <w:szCs w:val="16"/>
              </w:rPr>
              <w:t>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дополнило своё законодательство для исключения положения о дво</w:t>
            </w:r>
            <w:r>
              <w:rPr>
                <w:rFonts w:ascii="Times New Roman" w:hAnsi="Times New Roman" w:cs="Times New Roman"/>
                <w:sz w:val="16"/>
                <w:szCs w:val="16"/>
              </w:rPr>
              <w:t>й</w:t>
            </w:r>
            <w:r>
              <w:rPr>
                <w:rFonts w:ascii="Times New Roman" w:hAnsi="Times New Roman" w:cs="Times New Roman"/>
                <w:sz w:val="16"/>
                <w:szCs w:val="16"/>
              </w:rPr>
              <w:t>ной преступности деяния для экстр</w:t>
            </w:r>
            <w:r>
              <w:rPr>
                <w:rFonts w:ascii="Times New Roman" w:hAnsi="Times New Roman" w:cs="Times New Roman"/>
                <w:sz w:val="16"/>
                <w:szCs w:val="16"/>
              </w:rPr>
              <w:t>а</w:t>
            </w:r>
            <w:r>
              <w:rPr>
                <w:rFonts w:ascii="Times New Roman" w:hAnsi="Times New Roman" w:cs="Times New Roman"/>
                <w:sz w:val="16"/>
                <w:szCs w:val="16"/>
              </w:rPr>
              <w:t>диции и/или уг</w:t>
            </w:r>
            <w:r>
              <w:rPr>
                <w:rFonts w:ascii="Times New Roman" w:hAnsi="Times New Roman" w:cs="Times New Roman"/>
                <w:sz w:val="16"/>
                <w:szCs w:val="16"/>
              </w:rPr>
              <w:t>о</w:t>
            </w:r>
            <w:r>
              <w:rPr>
                <w:rFonts w:ascii="Times New Roman" w:hAnsi="Times New Roman" w:cs="Times New Roman"/>
                <w:sz w:val="16"/>
                <w:szCs w:val="16"/>
              </w:rPr>
              <w:t>ловной отве</w:t>
            </w:r>
            <w:r>
              <w:rPr>
                <w:rFonts w:ascii="Times New Roman" w:hAnsi="Times New Roman" w:cs="Times New Roman"/>
                <w:sz w:val="16"/>
                <w:szCs w:val="16"/>
              </w:rPr>
              <w:t>т</w:t>
            </w:r>
            <w:r>
              <w:rPr>
                <w:rFonts w:ascii="Times New Roman" w:hAnsi="Times New Roman" w:cs="Times New Roman"/>
                <w:sz w:val="16"/>
                <w:szCs w:val="16"/>
              </w:rPr>
              <w:t>ственности за пр</w:t>
            </w:r>
            <w:r>
              <w:rPr>
                <w:rFonts w:ascii="Times New Roman" w:hAnsi="Times New Roman" w:cs="Times New Roman"/>
                <w:sz w:val="16"/>
                <w:szCs w:val="16"/>
              </w:rPr>
              <w:t>е</w:t>
            </w:r>
            <w:r>
              <w:rPr>
                <w:rFonts w:ascii="Times New Roman" w:hAnsi="Times New Roman" w:cs="Times New Roman"/>
                <w:sz w:val="16"/>
                <w:szCs w:val="16"/>
              </w:rPr>
              <w:t>ступления, сове</w:t>
            </w:r>
            <w:r>
              <w:rPr>
                <w:rFonts w:ascii="Times New Roman" w:hAnsi="Times New Roman" w:cs="Times New Roman"/>
                <w:sz w:val="16"/>
                <w:szCs w:val="16"/>
              </w:rPr>
              <w:t>р</w:t>
            </w:r>
            <w:r>
              <w:rPr>
                <w:rFonts w:ascii="Times New Roman" w:hAnsi="Times New Roman" w:cs="Times New Roman"/>
                <w:sz w:val="16"/>
                <w:szCs w:val="16"/>
              </w:rPr>
              <w:t>шённые за руб</w:t>
            </w:r>
            <w:r>
              <w:rPr>
                <w:rFonts w:ascii="Times New Roman" w:hAnsi="Times New Roman" w:cs="Times New Roman"/>
                <w:sz w:val="16"/>
                <w:szCs w:val="16"/>
              </w:rPr>
              <w:t>е</w:t>
            </w:r>
            <w:r>
              <w:rPr>
                <w:rFonts w:ascii="Times New Roman" w:hAnsi="Times New Roman" w:cs="Times New Roman"/>
                <w:sz w:val="16"/>
                <w:szCs w:val="16"/>
              </w:rPr>
              <w:t xml:space="preserve">жом. </w:t>
            </w:r>
          </w:p>
          <w:p w14:paraId="6597F48B" w14:textId="77777777" w:rsidR="00DA46DF" w:rsidRDefault="00DA46DF" w:rsidP="000279FF">
            <w:pPr>
              <w:rPr>
                <w:b/>
              </w:rPr>
            </w:pPr>
          </w:p>
          <w:p w14:paraId="5778AE30" w14:textId="44A172FD" w:rsidR="00DA46DF" w:rsidRPr="000279FF" w:rsidRDefault="00DA46DF" w:rsidP="000279FF">
            <w:pPr>
              <w:rPr>
                <w:rFonts w:ascii="Times New Roman" w:hAnsi="Times New Roman" w:cs="Times New Roman"/>
                <w:sz w:val="16"/>
                <w:szCs w:val="16"/>
              </w:rPr>
            </w:pPr>
            <w:r>
              <w:rPr>
                <w:rFonts w:ascii="Times New Roman" w:hAnsi="Times New Roman" w:cs="Times New Roman"/>
                <w:sz w:val="16"/>
                <w:szCs w:val="16"/>
              </w:rPr>
              <w:t>Комитет рекоме</w:t>
            </w:r>
            <w:r>
              <w:rPr>
                <w:rFonts w:ascii="Times New Roman" w:hAnsi="Times New Roman" w:cs="Times New Roman"/>
                <w:sz w:val="16"/>
                <w:szCs w:val="16"/>
              </w:rPr>
              <w:t>н</w:t>
            </w:r>
            <w:r>
              <w:rPr>
                <w:rFonts w:ascii="Times New Roman" w:hAnsi="Times New Roman" w:cs="Times New Roman"/>
                <w:sz w:val="16"/>
                <w:szCs w:val="16"/>
              </w:rPr>
              <w:t>дует, чтобы гос</w:t>
            </w:r>
            <w:r>
              <w:rPr>
                <w:rFonts w:ascii="Times New Roman" w:hAnsi="Times New Roman" w:cs="Times New Roman"/>
                <w:sz w:val="16"/>
                <w:szCs w:val="16"/>
              </w:rPr>
              <w:t>у</w:t>
            </w:r>
            <w:r>
              <w:rPr>
                <w:rFonts w:ascii="Times New Roman" w:hAnsi="Times New Roman" w:cs="Times New Roman"/>
                <w:sz w:val="16"/>
                <w:szCs w:val="16"/>
              </w:rPr>
              <w:t xml:space="preserve">дарство-участник: </w:t>
            </w:r>
          </w:p>
          <w:p w14:paraId="4BBF53C9" w14:textId="74BB8589" w:rsidR="00DA46DF" w:rsidRPr="000279FF" w:rsidRDefault="00DA46DF" w:rsidP="000279FF">
            <w:pPr>
              <w:rPr>
                <w:rFonts w:ascii="Times New Roman" w:hAnsi="Times New Roman" w:cs="Times New Roman"/>
                <w:sz w:val="16"/>
                <w:szCs w:val="16"/>
              </w:rPr>
            </w:pPr>
            <w:r w:rsidRPr="000279FF">
              <w:rPr>
                <w:rFonts w:ascii="Times New Roman" w:hAnsi="Times New Roman" w:cs="Times New Roman"/>
                <w:sz w:val="16"/>
                <w:szCs w:val="16"/>
              </w:rPr>
              <w:t>(a)</w:t>
            </w:r>
            <w:r>
              <w:rPr>
                <w:rFonts w:ascii="Times New Roman" w:hAnsi="Times New Roman" w:cs="Times New Roman"/>
                <w:sz w:val="16"/>
                <w:szCs w:val="16"/>
              </w:rPr>
              <w:t xml:space="preserve"> пересмотрело существующие положения Уг</w:t>
            </w:r>
            <w:r>
              <w:rPr>
                <w:rFonts w:ascii="Times New Roman" w:hAnsi="Times New Roman" w:cs="Times New Roman"/>
                <w:sz w:val="16"/>
                <w:szCs w:val="16"/>
              </w:rPr>
              <w:t>о</w:t>
            </w:r>
            <w:r>
              <w:rPr>
                <w:rFonts w:ascii="Times New Roman" w:hAnsi="Times New Roman" w:cs="Times New Roman"/>
                <w:sz w:val="16"/>
                <w:szCs w:val="16"/>
              </w:rPr>
              <w:t>ловного кодекса с целью привести их в полное соотве</w:t>
            </w:r>
            <w:r>
              <w:rPr>
                <w:rFonts w:ascii="Times New Roman" w:hAnsi="Times New Roman" w:cs="Times New Roman"/>
                <w:sz w:val="16"/>
                <w:szCs w:val="16"/>
              </w:rPr>
              <w:t>т</w:t>
            </w:r>
            <w:r>
              <w:rPr>
                <w:rFonts w:ascii="Times New Roman" w:hAnsi="Times New Roman" w:cs="Times New Roman"/>
                <w:sz w:val="16"/>
                <w:szCs w:val="16"/>
              </w:rPr>
              <w:t xml:space="preserve">ствие с </w:t>
            </w:r>
            <w:r w:rsidRPr="005D6090">
              <w:rPr>
                <w:rFonts w:ascii="Times New Roman" w:hAnsi="Times New Roman" w:cs="Times New Roman"/>
                <w:sz w:val="16"/>
                <w:szCs w:val="16"/>
              </w:rPr>
              <w:t>Факульт</w:t>
            </w:r>
            <w:r w:rsidRPr="005D6090">
              <w:rPr>
                <w:rFonts w:ascii="Times New Roman" w:hAnsi="Times New Roman" w:cs="Times New Roman"/>
                <w:sz w:val="16"/>
                <w:szCs w:val="16"/>
              </w:rPr>
              <w:t>а</w:t>
            </w:r>
            <w:r w:rsidRPr="005D6090">
              <w:rPr>
                <w:rFonts w:ascii="Times New Roman" w:hAnsi="Times New Roman" w:cs="Times New Roman"/>
                <w:sz w:val="16"/>
                <w:szCs w:val="16"/>
              </w:rPr>
              <w:t>тивн</w:t>
            </w:r>
            <w:r>
              <w:rPr>
                <w:rFonts w:ascii="Times New Roman" w:hAnsi="Times New Roman" w:cs="Times New Roman"/>
                <w:sz w:val="16"/>
                <w:szCs w:val="16"/>
              </w:rPr>
              <w:t>ым</w:t>
            </w:r>
            <w:r w:rsidRPr="005D6090">
              <w:rPr>
                <w:rFonts w:ascii="Times New Roman" w:hAnsi="Times New Roman" w:cs="Times New Roman"/>
                <w:sz w:val="16"/>
                <w:szCs w:val="16"/>
              </w:rPr>
              <w:t xml:space="preserve"> проток</w:t>
            </w:r>
            <w:r w:rsidRPr="005D6090">
              <w:rPr>
                <w:rFonts w:ascii="Times New Roman" w:hAnsi="Times New Roman" w:cs="Times New Roman"/>
                <w:sz w:val="16"/>
                <w:szCs w:val="16"/>
              </w:rPr>
              <w:t>о</w:t>
            </w:r>
            <w:r w:rsidRPr="005D6090">
              <w:rPr>
                <w:rFonts w:ascii="Times New Roman" w:hAnsi="Times New Roman" w:cs="Times New Roman"/>
                <w:sz w:val="16"/>
                <w:szCs w:val="16"/>
              </w:rPr>
              <w:t>л</w:t>
            </w:r>
            <w:r>
              <w:rPr>
                <w:rFonts w:ascii="Times New Roman" w:hAnsi="Times New Roman" w:cs="Times New Roman"/>
                <w:sz w:val="16"/>
                <w:szCs w:val="16"/>
              </w:rPr>
              <w:t>ом</w:t>
            </w:r>
            <w:r w:rsidRPr="005D6090">
              <w:rPr>
                <w:rFonts w:ascii="Times New Roman" w:hAnsi="Times New Roman" w:cs="Times New Roman"/>
                <w:sz w:val="16"/>
                <w:szCs w:val="16"/>
              </w:rPr>
              <w:t xml:space="preserve"> к Конвенции о правах ребёнка, касающ</w:t>
            </w:r>
            <w:r>
              <w:rPr>
                <w:rFonts w:ascii="Times New Roman" w:hAnsi="Times New Roman" w:cs="Times New Roman"/>
                <w:sz w:val="16"/>
                <w:szCs w:val="16"/>
              </w:rPr>
              <w:t>им</w:t>
            </w:r>
            <w:r w:rsidRPr="005D6090">
              <w:rPr>
                <w:rFonts w:ascii="Times New Roman" w:hAnsi="Times New Roman" w:cs="Times New Roman"/>
                <w:sz w:val="16"/>
                <w:szCs w:val="16"/>
              </w:rPr>
              <w:t>ся то</w:t>
            </w:r>
            <w:r w:rsidRPr="005D6090">
              <w:rPr>
                <w:rFonts w:ascii="Times New Roman" w:hAnsi="Times New Roman" w:cs="Times New Roman"/>
                <w:sz w:val="16"/>
                <w:szCs w:val="16"/>
              </w:rPr>
              <w:t>р</w:t>
            </w:r>
            <w:r w:rsidRPr="005D6090">
              <w:rPr>
                <w:rFonts w:ascii="Times New Roman" w:hAnsi="Times New Roman" w:cs="Times New Roman"/>
                <w:sz w:val="16"/>
                <w:szCs w:val="16"/>
              </w:rPr>
              <w:t>говли детьми, детской простит</w:t>
            </w:r>
            <w:r w:rsidRPr="005D6090">
              <w:rPr>
                <w:rFonts w:ascii="Times New Roman" w:hAnsi="Times New Roman" w:cs="Times New Roman"/>
                <w:sz w:val="16"/>
                <w:szCs w:val="16"/>
              </w:rPr>
              <w:t>у</w:t>
            </w:r>
            <w:r w:rsidRPr="005D6090">
              <w:rPr>
                <w:rFonts w:ascii="Times New Roman" w:hAnsi="Times New Roman" w:cs="Times New Roman"/>
                <w:sz w:val="16"/>
                <w:szCs w:val="16"/>
              </w:rPr>
              <w:lastRenderedPageBreak/>
              <w:t>ции и детской порнографии</w:t>
            </w:r>
            <w:r w:rsidRPr="000279FF">
              <w:rPr>
                <w:rFonts w:ascii="Times New Roman" w:hAnsi="Times New Roman" w:cs="Times New Roman"/>
                <w:sz w:val="16"/>
                <w:szCs w:val="16"/>
              </w:rPr>
              <w:t xml:space="preserve"> </w:t>
            </w:r>
            <w:r>
              <w:rPr>
                <w:rFonts w:ascii="Times New Roman" w:hAnsi="Times New Roman" w:cs="Times New Roman"/>
                <w:sz w:val="16"/>
                <w:szCs w:val="16"/>
              </w:rPr>
              <w:t>(ч</w:t>
            </w:r>
            <w:r>
              <w:rPr>
                <w:rFonts w:ascii="Times New Roman" w:hAnsi="Times New Roman" w:cs="Times New Roman"/>
                <w:sz w:val="16"/>
                <w:szCs w:val="16"/>
              </w:rPr>
              <w:t>е</w:t>
            </w:r>
            <w:r>
              <w:rPr>
                <w:rFonts w:ascii="Times New Roman" w:hAnsi="Times New Roman" w:cs="Times New Roman"/>
                <w:sz w:val="16"/>
                <w:szCs w:val="16"/>
              </w:rPr>
              <w:t>рез поправки или через новые пол</w:t>
            </w:r>
            <w:r>
              <w:rPr>
                <w:rFonts w:ascii="Times New Roman" w:hAnsi="Times New Roman" w:cs="Times New Roman"/>
                <w:sz w:val="16"/>
                <w:szCs w:val="16"/>
              </w:rPr>
              <w:t>о</w:t>
            </w:r>
            <w:r>
              <w:rPr>
                <w:rFonts w:ascii="Times New Roman" w:hAnsi="Times New Roman" w:cs="Times New Roman"/>
                <w:sz w:val="16"/>
                <w:szCs w:val="16"/>
              </w:rPr>
              <w:t>жения)</w:t>
            </w:r>
            <w:r w:rsidRPr="000279FF">
              <w:rPr>
                <w:rFonts w:ascii="Times New Roman" w:hAnsi="Times New Roman" w:cs="Times New Roman"/>
                <w:sz w:val="16"/>
                <w:szCs w:val="16"/>
              </w:rPr>
              <w:t>;</w:t>
            </w:r>
          </w:p>
          <w:p w14:paraId="05FE1286" w14:textId="118EB7ED" w:rsidR="00DA46DF" w:rsidRPr="000279FF" w:rsidRDefault="00DA46DF" w:rsidP="000279FF">
            <w:pPr>
              <w:rPr>
                <w:rFonts w:ascii="Times New Roman" w:hAnsi="Times New Roman" w:cs="Times New Roman"/>
                <w:sz w:val="16"/>
                <w:szCs w:val="16"/>
              </w:rPr>
            </w:pPr>
            <w:r w:rsidRPr="000279FF">
              <w:rPr>
                <w:rFonts w:ascii="Times New Roman" w:hAnsi="Times New Roman" w:cs="Times New Roman"/>
                <w:sz w:val="16"/>
                <w:szCs w:val="16"/>
              </w:rPr>
              <w:t>(b)</w:t>
            </w:r>
            <w:r>
              <w:rPr>
                <w:rFonts w:ascii="Times New Roman" w:hAnsi="Times New Roman" w:cs="Times New Roman"/>
                <w:sz w:val="16"/>
                <w:szCs w:val="16"/>
              </w:rPr>
              <w:t xml:space="preserve"> провести тщ</w:t>
            </w:r>
            <w:r>
              <w:rPr>
                <w:rFonts w:ascii="Times New Roman" w:hAnsi="Times New Roman" w:cs="Times New Roman"/>
                <w:sz w:val="16"/>
                <w:szCs w:val="16"/>
              </w:rPr>
              <w:t>а</w:t>
            </w:r>
            <w:r>
              <w:rPr>
                <w:rFonts w:ascii="Times New Roman" w:hAnsi="Times New Roman" w:cs="Times New Roman"/>
                <w:sz w:val="16"/>
                <w:szCs w:val="16"/>
              </w:rPr>
              <w:t>тельное исслед</w:t>
            </w:r>
            <w:r>
              <w:rPr>
                <w:rFonts w:ascii="Times New Roman" w:hAnsi="Times New Roman" w:cs="Times New Roman"/>
                <w:sz w:val="16"/>
                <w:szCs w:val="16"/>
              </w:rPr>
              <w:t>о</w:t>
            </w:r>
            <w:r>
              <w:rPr>
                <w:rFonts w:ascii="Times New Roman" w:hAnsi="Times New Roman" w:cs="Times New Roman"/>
                <w:sz w:val="16"/>
                <w:szCs w:val="16"/>
              </w:rPr>
              <w:t>вание использов</w:t>
            </w:r>
            <w:r>
              <w:rPr>
                <w:rFonts w:ascii="Times New Roman" w:hAnsi="Times New Roman" w:cs="Times New Roman"/>
                <w:sz w:val="16"/>
                <w:szCs w:val="16"/>
              </w:rPr>
              <w:t>а</w:t>
            </w:r>
            <w:r>
              <w:rPr>
                <w:rFonts w:ascii="Times New Roman" w:hAnsi="Times New Roman" w:cs="Times New Roman"/>
                <w:sz w:val="16"/>
                <w:szCs w:val="16"/>
              </w:rPr>
              <w:t>ния Интернета для распространения детской порногр</w:t>
            </w:r>
            <w:r>
              <w:rPr>
                <w:rFonts w:ascii="Times New Roman" w:hAnsi="Times New Roman" w:cs="Times New Roman"/>
                <w:sz w:val="16"/>
                <w:szCs w:val="16"/>
              </w:rPr>
              <w:t>а</w:t>
            </w:r>
            <w:r>
              <w:rPr>
                <w:rFonts w:ascii="Times New Roman" w:hAnsi="Times New Roman" w:cs="Times New Roman"/>
                <w:sz w:val="16"/>
                <w:szCs w:val="16"/>
              </w:rPr>
              <w:t>фии и других форм сексуальной эк</w:t>
            </w:r>
            <w:r>
              <w:rPr>
                <w:rFonts w:ascii="Times New Roman" w:hAnsi="Times New Roman" w:cs="Times New Roman"/>
                <w:sz w:val="16"/>
                <w:szCs w:val="16"/>
              </w:rPr>
              <w:t>с</w:t>
            </w:r>
            <w:r>
              <w:rPr>
                <w:rFonts w:ascii="Times New Roman" w:hAnsi="Times New Roman" w:cs="Times New Roman"/>
                <w:sz w:val="16"/>
                <w:szCs w:val="16"/>
              </w:rPr>
              <w:t>плуатации (</w:t>
            </w:r>
            <w:proofErr w:type="gramStart"/>
            <w:r>
              <w:rPr>
                <w:rFonts w:ascii="Times New Roman" w:hAnsi="Times New Roman" w:cs="Times New Roman"/>
                <w:sz w:val="16"/>
                <w:szCs w:val="16"/>
              </w:rPr>
              <w:t>напр</w:t>
            </w:r>
            <w:r>
              <w:rPr>
                <w:rFonts w:ascii="Times New Roman" w:hAnsi="Times New Roman" w:cs="Times New Roman"/>
                <w:sz w:val="16"/>
                <w:szCs w:val="16"/>
              </w:rPr>
              <w:t>и</w:t>
            </w:r>
            <w:r>
              <w:rPr>
                <w:rFonts w:ascii="Times New Roman" w:hAnsi="Times New Roman" w:cs="Times New Roman"/>
                <w:sz w:val="16"/>
                <w:szCs w:val="16"/>
              </w:rPr>
              <w:t>мер</w:t>
            </w:r>
            <w:proofErr w:type="gramEnd"/>
            <w:r>
              <w:rPr>
                <w:rFonts w:ascii="Times New Roman" w:hAnsi="Times New Roman" w:cs="Times New Roman"/>
                <w:sz w:val="16"/>
                <w:szCs w:val="16"/>
              </w:rPr>
              <w:t xml:space="preserve"> наём для пр</w:t>
            </w:r>
            <w:r>
              <w:rPr>
                <w:rFonts w:ascii="Times New Roman" w:hAnsi="Times New Roman" w:cs="Times New Roman"/>
                <w:sz w:val="16"/>
                <w:szCs w:val="16"/>
              </w:rPr>
              <w:t>о</w:t>
            </w:r>
            <w:r>
              <w:rPr>
                <w:rFonts w:ascii="Times New Roman" w:hAnsi="Times New Roman" w:cs="Times New Roman"/>
                <w:sz w:val="16"/>
                <w:szCs w:val="16"/>
              </w:rPr>
              <w:t>ституции) и ввести правовые полож</w:t>
            </w:r>
            <w:r>
              <w:rPr>
                <w:rFonts w:ascii="Times New Roman" w:hAnsi="Times New Roman" w:cs="Times New Roman"/>
                <w:sz w:val="16"/>
                <w:szCs w:val="16"/>
              </w:rPr>
              <w:t>е</w:t>
            </w:r>
            <w:r>
              <w:rPr>
                <w:rFonts w:ascii="Times New Roman" w:hAnsi="Times New Roman" w:cs="Times New Roman"/>
                <w:sz w:val="16"/>
                <w:szCs w:val="16"/>
              </w:rPr>
              <w:t>ния для борьбы с этими явлениями, включая в связи с этим полное обяз</w:t>
            </w:r>
            <w:r>
              <w:rPr>
                <w:rFonts w:ascii="Times New Roman" w:hAnsi="Times New Roman" w:cs="Times New Roman"/>
                <w:sz w:val="16"/>
                <w:szCs w:val="16"/>
              </w:rPr>
              <w:t>а</w:t>
            </w:r>
            <w:r>
              <w:rPr>
                <w:rFonts w:ascii="Times New Roman" w:hAnsi="Times New Roman" w:cs="Times New Roman"/>
                <w:sz w:val="16"/>
                <w:szCs w:val="16"/>
              </w:rPr>
              <w:t>тельное сотрудн</w:t>
            </w:r>
            <w:r>
              <w:rPr>
                <w:rFonts w:ascii="Times New Roman" w:hAnsi="Times New Roman" w:cs="Times New Roman"/>
                <w:sz w:val="16"/>
                <w:szCs w:val="16"/>
              </w:rPr>
              <w:t>и</w:t>
            </w:r>
            <w:r>
              <w:rPr>
                <w:rFonts w:ascii="Times New Roman" w:hAnsi="Times New Roman" w:cs="Times New Roman"/>
                <w:sz w:val="16"/>
                <w:szCs w:val="16"/>
              </w:rPr>
              <w:t>чество провайд</w:t>
            </w:r>
            <w:r>
              <w:rPr>
                <w:rFonts w:ascii="Times New Roman" w:hAnsi="Times New Roman" w:cs="Times New Roman"/>
                <w:sz w:val="16"/>
                <w:szCs w:val="16"/>
              </w:rPr>
              <w:t>е</w:t>
            </w:r>
            <w:r>
              <w:rPr>
                <w:rFonts w:ascii="Times New Roman" w:hAnsi="Times New Roman" w:cs="Times New Roman"/>
                <w:sz w:val="16"/>
                <w:szCs w:val="16"/>
              </w:rPr>
              <w:t>ров Интернета</w:t>
            </w:r>
            <w:r w:rsidRPr="000279FF">
              <w:rPr>
                <w:rFonts w:ascii="Times New Roman" w:hAnsi="Times New Roman" w:cs="Times New Roman"/>
                <w:sz w:val="16"/>
                <w:szCs w:val="16"/>
              </w:rPr>
              <w:t>;</w:t>
            </w:r>
          </w:p>
          <w:p w14:paraId="6483D1AC" w14:textId="7216EED4" w:rsidR="00DA46DF" w:rsidRPr="00C96D2F" w:rsidRDefault="00DA46DF" w:rsidP="00C96D2F">
            <w:pPr>
              <w:rPr>
                <w:rFonts w:ascii="Times New Roman" w:hAnsi="Times New Roman" w:cs="Times New Roman"/>
                <w:sz w:val="16"/>
                <w:szCs w:val="16"/>
              </w:rPr>
            </w:pPr>
            <w:r w:rsidRPr="000279FF">
              <w:rPr>
                <w:rFonts w:ascii="Times New Roman" w:hAnsi="Times New Roman" w:cs="Times New Roman"/>
                <w:sz w:val="16"/>
                <w:szCs w:val="16"/>
              </w:rPr>
              <w:t>(c)</w:t>
            </w:r>
            <w:r>
              <w:rPr>
                <w:rFonts w:ascii="Times New Roman" w:hAnsi="Times New Roman" w:cs="Times New Roman"/>
                <w:sz w:val="16"/>
                <w:szCs w:val="16"/>
              </w:rPr>
              <w:t xml:space="preserve"> укрепить зак</w:t>
            </w:r>
            <w:r>
              <w:rPr>
                <w:rFonts w:ascii="Times New Roman" w:hAnsi="Times New Roman" w:cs="Times New Roman"/>
                <w:sz w:val="16"/>
                <w:szCs w:val="16"/>
              </w:rPr>
              <w:t>о</w:t>
            </w:r>
            <w:r>
              <w:rPr>
                <w:rFonts w:ascii="Times New Roman" w:hAnsi="Times New Roman" w:cs="Times New Roman"/>
                <w:sz w:val="16"/>
                <w:szCs w:val="16"/>
              </w:rPr>
              <w:t>нодательные рамки путём ратифик</w:t>
            </w:r>
            <w:r>
              <w:rPr>
                <w:rFonts w:ascii="Times New Roman" w:hAnsi="Times New Roman" w:cs="Times New Roman"/>
                <w:sz w:val="16"/>
                <w:szCs w:val="16"/>
              </w:rPr>
              <w:t>а</w:t>
            </w:r>
            <w:r>
              <w:rPr>
                <w:rFonts w:ascii="Times New Roman" w:hAnsi="Times New Roman" w:cs="Times New Roman"/>
                <w:sz w:val="16"/>
                <w:szCs w:val="16"/>
              </w:rPr>
              <w:t xml:space="preserve">ции Гаагской </w:t>
            </w:r>
            <w:r w:rsidRPr="00C96D2F">
              <w:rPr>
                <w:rFonts w:ascii="Times New Roman" w:hAnsi="Times New Roman" w:cs="Times New Roman"/>
                <w:sz w:val="16"/>
                <w:szCs w:val="16"/>
              </w:rPr>
              <w:t>ко</w:t>
            </w:r>
            <w:r w:rsidRPr="00C96D2F">
              <w:rPr>
                <w:rFonts w:ascii="Times New Roman" w:hAnsi="Times New Roman" w:cs="Times New Roman"/>
                <w:sz w:val="16"/>
                <w:szCs w:val="16"/>
              </w:rPr>
              <w:t>н</w:t>
            </w:r>
            <w:r w:rsidRPr="00C96D2F">
              <w:rPr>
                <w:rFonts w:ascii="Times New Roman" w:hAnsi="Times New Roman" w:cs="Times New Roman"/>
                <w:sz w:val="16"/>
                <w:szCs w:val="16"/>
              </w:rPr>
              <w:t>вен</w:t>
            </w:r>
            <w:r>
              <w:rPr>
                <w:rFonts w:ascii="Times New Roman" w:hAnsi="Times New Roman" w:cs="Times New Roman"/>
                <w:sz w:val="16"/>
                <w:szCs w:val="16"/>
              </w:rPr>
              <w:t>ции №33</w:t>
            </w:r>
          </w:p>
          <w:p w14:paraId="0E09266F" w14:textId="77777777" w:rsidR="00DA46DF" w:rsidRDefault="00DA46DF" w:rsidP="005700C6">
            <w:pPr>
              <w:rPr>
                <w:rFonts w:ascii="Times New Roman" w:hAnsi="Times New Roman" w:cs="Times New Roman"/>
                <w:sz w:val="16"/>
                <w:szCs w:val="16"/>
              </w:rPr>
            </w:pPr>
            <w:r w:rsidRPr="00C96D2F">
              <w:rPr>
                <w:rFonts w:ascii="Times New Roman" w:hAnsi="Times New Roman" w:cs="Times New Roman"/>
                <w:sz w:val="16"/>
                <w:szCs w:val="16"/>
              </w:rPr>
              <w:t>о защите детей и сотрудничестве в отношении</w:t>
            </w:r>
            <w:r>
              <w:rPr>
                <w:rFonts w:ascii="Times New Roman" w:hAnsi="Times New Roman" w:cs="Times New Roman"/>
                <w:sz w:val="16"/>
                <w:szCs w:val="16"/>
              </w:rPr>
              <w:t xml:space="preserve"> </w:t>
            </w:r>
            <w:r w:rsidRPr="00C96D2F">
              <w:rPr>
                <w:rFonts w:ascii="Times New Roman" w:hAnsi="Times New Roman" w:cs="Times New Roman"/>
                <w:sz w:val="16"/>
                <w:szCs w:val="16"/>
              </w:rPr>
              <w:t>ин</w:t>
            </w:r>
            <w:r w:rsidRPr="00C96D2F">
              <w:rPr>
                <w:rFonts w:ascii="Times New Roman" w:hAnsi="Times New Roman" w:cs="Times New Roman"/>
                <w:sz w:val="16"/>
                <w:szCs w:val="16"/>
              </w:rPr>
              <w:t>о</w:t>
            </w:r>
            <w:r w:rsidRPr="00C96D2F">
              <w:rPr>
                <w:rFonts w:ascii="Times New Roman" w:hAnsi="Times New Roman" w:cs="Times New Roman"/>
                <w:sz w:val="16"/>
                <w:szCs w:val="16"/>
              </w:rPr>
              <w:t>странного усыно</w:t>
            </w:r>
            <w:r w:rsidRPr="00C96D2F">
              <w:rPr>
                <w:rFonts w:ascii="Times New Roman" w:hAnsi="Times New Roman" w:cs="Times New Roman"/>
                <w:sz w:val="16"/>
                <w:szCs w:val="16"/>
              </w:rPr>
              <w:t>в</w:t>
            </w:r>
            <w:r w:rsidRPr="00C96D2F">
              <w:rPr>
                <w:rFonts w:ascii="Times New Roman" w:hAnsi="Times New Roman" w:cs="Times New Roman"/>
                <w:sz w:val="16"/>
                <w:szCs w:val="16"/>
              </w:rPr>
              <w:t>ления</w:t>
            </w:r>
            <w:r w:rsidRPr="000279FF">
              <w:rPr>
                <w:rFonts w:ascii="Times New Roman" w:hAnsi="Times New Roman" w:cs="Times New Roman"/>
                <w:sz w:val="16"/>
                <w:szCs w:val="16"/>
              </w:rPr>
              <w:t xml:space="preserve"> (1993); </w:t>
            </w:r>
            <w:r w:rsidRPr="00C96D2F">
              <w:rPr>
                <w:rFonts w:ascii="Times New Roman" w:hAnsi="Times New Roman" w:cs="Times New Roman"/>
                <w:sz w:val="16"/>
                <w:szCs w:val="16"/>
              </w:rPr>
              <w:t>Пр</w:t>
            </w:r>
            <w:r w:rsidRPr="00C96D2F">
              <w:rPr>
                <w:rFonts w:ascii="Times New Roman" w:hAnsi="Times New Roman" w:cs="Times New Roman"/>
                <w:sz w:val="16"/>
                <w:szCs w:val="16"/>
              </w:rPr>
              <w:t>о</w:t>
            </w:r>
            <w:r w:rsidRPr="00C96D2F">
              <w:rPr>
                <w:rFonts w:ascii="Times New Roman" w:hAnsi="Times New Roman" w:cs="Times New Roman"/>
                <w:sz w:val="16"/>
                <w:szCs w:val="16"/>
              </w:rPr>
              <w:t>токол</w:t>
            </w:r>
            <w:r>
              <w:rPr>
                <w:rFonts w:ascii="Times New Roman" w:hAnsi="Times New Roman" w:cs="Times New Roman"/>
                <w:sz w:val="16"/>
                <w:szCs w:val="16"/>
              </w:rPr>
              <w:t>а</w:t>
            </w:r>
            <w:r w:rsidRPr="00C96D2F">
              <w:rPr>
                <w:rFonts w:ascii="Times New Roman" w:hAnsi="Times New Roman" w:cs="Times New Roman"/>
                <w:sz w:val="16"/>
                <w:szCs w:val="16"/>
              </w:rPr>
              <w:t xml:space="preserve"> о пред</w:t>
            </w:r>
            <w:r w:rsidRPr="00C96D2F">
              <w:rPr>
                <w:rFonts w:ascii="Times New Roman" w:hAnsi="Times New Roman" w:cs="Times New Roman"/>
                <w:sz w:val="16"/>
                <w:szCs w:val="16"/>
              </w:rPr>
              <w:t>у</w:t>
            </w:r>
            <w:r w:rsidRPr="00C96D2F">
              <w:rPr>
                <w:rFonts w:ascii="Times New Roman" w:hAnsi="Times New Roman" w:cs="Times New Roman"/>
                <w:sz w:val="16"/>
                <w:szCs w:val="16"/>
              </w:rPr>
              <w:t>преждении и пр</w:t>
            </w:r>
            <w:r w:rsidRPr="00C96D2F">
              <w:rPr>
                <w:rFonts w:ascii="Times New Roman" w:hAnsi="Times New Roman" w:cs="Times New Roman"/>
                <w:sz w:val="16"/>
                <w:szCs w:val="16"/>
              </w:rPr>
              <w:t>е</w:t>
            </w:r>
            <w:r w:rsidRPr="00C96D2F">
              <w:rPr>
                <w:rFonts w:ascii="Times New Roman" w:hAnsi="Times New Roman" w:cs="Times New Roman"/>
                <w:sz w:val="16"/>
                <w:szCs w:val="16"/>
              </w:rPr>
              <w:t>сечении торговли людьми, особенно женщинами и детьми, и наказ</w:t>
            </w:r>
            <w:r w:rsidRPr="00C96D2F">
              <w:rPr>
                <w:rFonts w:ascii="Times New Roman" w:hAnsi="Times New Roman" w:cs="Times New Roman"/>
                <w:sz w:val="16"/>
                <w:szCs w:val="16"/>
              </w:rPr>
              <w:t>а</w:t>
            </w:r>
            <w:r>
              <w:rPr>
                <w:rFonts w:ascii="Times New Roman" w:hAnsi="Times New Roman" w:cs="Times New Roman"/>
                <w:sz w:val="16"/>
                <w:szCs w:val="16"/>
              </w:rPr>
              <w:t>нии за неё</w:t>
            </w:r>
            <w:r w:rsidRPr="00C96D2F">
              <w:rPr>
                <w:rFonts w:ascii="Times New Roman" w:hAnsi="Times New Roman" w:cs="Times New Roman"/>
                <w:sz w:val="16"/>
                <w:szCs w:val="16"/>
              </w:rPr>
              <w:t xml:space="preserve">, </w:t>
            </w:r>
            <w:proofErr w:type="gramStart"/>
            <w:r w:rsidRPr="00C96D2F">
              <w:rPr>
                <w:rFonts w:ascii="Times New Roman" w:hAnsi="Times New Roman" w:cs="Times New Roman"/>
                <w:sz w:val="16"/>
                <w:szCs w:val="16"/>
              </w:rPr>
              <w:t>допо</w:t>
            </w:r>
            <w:r w:rsidRPr="00C96D2F">
              <w:rPr>
                <w:rFonts w:ascii="Times New Roman" w:hAnsi="Times New Roman" w:cs="Times New Roman"/>
                <w:sz w:val="16"/>
                <w:szCs w:val="16"/>
              </w:rPr>
              <w:t>л</w:t>
            </w:r>
            <w:r w:rsidRPr="00C96D2F">
              <w:rPr>
                <w:rFonts w:ascii="Times New Roman" w:hAnsi="Times New Roman" w:cs="Times New Roman"/>
                <w:sz w:val="16"/>
                <w:szCs w:val="16"/>
              </w:rPr>
              <w:t>няющий</w:t>
            </w:r>
            <w:proofErr w:type="gramEnd"/>
            <w:r w:rsidRPr="00C96D2F">
              <w:rPr>
                <w:rFonts w:ascii="Times New Roman" w:hAnsi="Times New Roman" w:cs="Times New Roman"/>
                <w:sz w:val="16"/>
                <w:szCs w:val="16"/>
              </w:rPr>
              <w:t xml:space="preserve"> Конве</w:t>
            </w:r>
            <w:r w:rsidRPr="00C96D2F">
              <w:rPr>
                <w:rFonts w:ascii="Times New Roman" w:hAnsi="Times New Roman" w:cs="Times New Roman"/>
                <w:sz w:val="16"/>
                <w:szCs w:val="16"/>
              </w:rPr>
              <w:t>н</w:t>
            </w:r>
            <w:r w:rsidRPr="00C96D2F">
              <w:rPr>
                <w:rFonts w:ascii="Times New Roman" w:hAnsi="Times New Roman" w:cs="Times New Roman"/>
                <w:sz w:val="16"/>
                <w:szCs w:val="16"/>
              </w:rPr>
              <w:t>цию О</w:t>
            </w:r>
            <w:r>
              <w:rPr>
                <w:rFonts w:ascii="Times New Roman" w:hAnsi="Times New Roman" w:cs="Times New Roman"/>
                <w:sz w:val="16"/>
                <w:szCs w:val="16"/>
              </w:rPr>
              <w:t>ОН</w:t>
            </w:r>
            <w:r w:rsidRPr="00C96D2F">
              <w:rPr>
                <w:rFonts w:ascii="Times New Roman" w:hAnsi="Times New Roman" w:cs="Times New Roman"/>
                <w:sz w:val="16"/>
                <w:szCs w:val="16"/>
              </w:rPr>
              <w:t xml:space="preserve"> против транснационал</w:t>
            </w:r>
            <w:r w:rsidRPr="00C96D2F">
              <w:rPr>
                <w:rFonts w:ascii="Times New Roman" w:hAnsi="Times New Roman" w:cs="Times New Roman"/>
                <w:sz w:val="16"/>
                <w:szCs w:val="16"/>
              </w:rPr>
              <w:t>ь</w:t>
            </w:r>
            <w:r w:rsidRPr="00C96D2F">
              <w:rPr>
                <w:rFonts w:ascii="Times New Roman" w:hAnsi="Times New Roman" w:cs="Times New Roman"/>
                <w:sz w:val="16"/>
                <w:szCs w:val="16"/>
              </w:rPr>
              <w:t>ной организова</w:t>
            </w:r>
            <w:r w:rsidRPr="00C96D2F">
              <w:rPr>
                <w:rFonts w:ascii="Times New Roman" w:hAnsi="Times New Roman" w:cs="Times New Roman"/>
                <w:sz w:val="16"/>
                <w:szCs w:val="16"/>
              </w:rPr>
              <w:t>н</w:t>
            </w:r>
            <w:r w:rsidRPr="00C96D2F">
              <w:rPr>
                <w:rFonts w:ascii="Times New Roman" w:hAnsi="Times New Roman" w:cs="Times New Roman"/>
                <w:sz w:val="16"/>
                <w:szCs w:val="16"/>
              </w:rPr>
              <w:t>ной преступности</w:t>
            </w:r>
            <w:r w:rsidRPr="000279FF">
              <w:rPr>
                <w:rFonts w:ascii="Times New Roman" w:hAnsi="Times New Roman" w:cs="Times New Roman"/>
                <w:sz w:val="16"/>
                <w:szCs w:val="16"/>
              </w:rPr>
              <w:t xml:space="preserve"> </w:t>
            </w:r>
            <w:r w:rsidRPr="000279FF">
              <w:rPr>
                <w:rFonts w:ascii="Times New Roman" w:hAnsi="Times New Roman" w:cs="Times New Roman"/>
                <w:sz w:val="16"/>
                <w:szCs w:val="16"/>
              </w:rPr>
              <w:lastRenderedPageBreak/>
              <w:t xml:space="preserve">(2000); </w:t>
            </w:r>
            <w:r>
              <w:rPr>
                <w:rFonts w:ascii="Times New Roman" w:hAnsi="Times New Roman" w:cs="Times New Roman"/>
                <w:sz w:val="16"/>
                <w:szCs w:val="16"/>
              </w:rPr>
              <w:t>Конвенции Совета Европы о киберпреступности</w:t>
            </w:r>
            <w:r w:rsidRPr="000279FF">
              <w:rPr>
                <w:rFonts w:ascii="Times New Roman" w:hAnsi="Times New Roman" w:cs="Times New Roman"/>
                <w:sz w:val="16"/>
                <w:szCs w:val="16"/>
              </w:rPr>
              <w:t xml:space="preserve"> (2001); </w:t>
            </w:r>
            <w:r>
              <w:rPr>
                <w:rFonts w:ascii="Times New Roman" w:hAnsi="Times New Roman" w:cs="Times New Roman"/>
                <w:sz w:val="16"/>
                <w:szCs w:val="16"/>
              </w:rPr>
              <w:t>и Конве</w:t>
            </w:r>
            <w:r>
              <w:rPr>
                <w:rFonts w:ascii="Times New Roman" w:hAnsi="Times New Roman" w:cs="Times New Roman"/>
                <w:sz w:val="16"/>
                <w:szCs w:val="16"/>
              </w:rPr>
              <w:t>н</w:t>
            </w:r>
            <w:r>
              <w:rPr>
                <w:rFonts w:ascii="Times New Roman" w:hAnsi="Times New Roman" w:cs="Times New Roman"/>
                <w:sz w:val="16"/>
                <w:szCs w:val="16"/>
              </w:rPr>
              <w:t>ции Совета Евр</w:t>
            </w:r>
            <w:r>
              <w:rPr>
                <w:rFonts w:ascii="Times New Roman" w:hAnsi="Times New Roman" w:cs="Times New Roman"/>
                <w:sz w:val="16"/>
                <w:szCs w:val="16"/>
              </w:rPr>
              <w:t>о</w:t>
            </w:r>
            <w:r>
              <w:rPr>
                <w:rFonts w:ascii="Times New Roman" w:hAnsi="Times New Roman" w:cs="Times New Roman"/>
                <w:sz w:val="16"/>
                <w:szCs w:val="16"/>
              </w:rPr>
              <w:t>пы о противоде</w:t>
            </w:r>
            <w:r>
              <w:rPr>
                <w:rFonts w:ascii="Times New Roman" w:hAnsi="Times New Roman" w:cs="Times New Roman"/>
                <w:sz w:val="16"/>
                <w:szCs w:val="16"/>
              </w:rPr>
              <w:t>й</w:t>
            </w:r>
            <w:r>
              <w:rPr>
                <w:rFonts w:ascii="Times New Roman" w:hAnsi="Times New Roman" w:cs="Times New Roman"/>
                <w:sz w:val="16"/>
                <w:szCs w:val="16"/>
              </w:rPr>
              <w:t>ствии торговле людьми</w:t>
            </w:r>
            <w:r w:rsidRPr="000279FF">
              <w:rPr>
                <w:rFonts w:ascii="Times New Roman" w:hAnsi="Times New Roman" w:cs="Times New Roman"/>
                <w:sz w:val="16"/>
                <w:szCs w:val="16"/>
              </w:rPr>
              <w:t xml:space="preserve"> (2005).  </w:t>
            </w:r>
          </w:p>
          <w:p w14:paraId="1014303E" w14:textId="77777777" w:rsidR="00DA46DF" w:rsidRDefault="00DA46DF" w:rsidP="005700C6">
            <w:pPr>
              <w:rPr>
                <w:rFonts w:ascii="Times New Roman" w:hAnsi="Times New Roman" w:cs="Times New Roman"/>
                <w:sz w:val="16"/>
                <w:szCs w:val="16"/>
              </w:rPr>
            </w:pPr>
          </w:p>
          <w:p w14:paraId="30E7CB0C" w14:textId="7454F472" w:rsidR="00DA46DF" w:rsidRPr="00843E10" w:rsidRDefault="00DA46DF" w:rsidP="00BA768F">
            <w:r>
              <w:rPr>
                <w:rFonts w:ascii="Times New Roman" w:hAnsi="Times New Roman" w:cs="Times New Roman"/>
                <w:sz w:val="16"/>
                <w:szCs w:val="16"/>
              </w:rPr>
              <w:t>Комитет рекоме</w:t>
            </w:r>
            <w:r>
              <w:rPr>
                <w:rFonts w:ascii="Times New Roman" w:hAnsi="Times New Roman" w:cs="Times New Roman"/>
                <w:sz w:val="16"/>
                <w:szCs w:val="16"/>
              </w:rPr>
              <w:t>н</w:t>
            </w:r>
            <w:r>
              <w:rPr>
                <w:rFonts w:ascii="Times New Roman" w:hAnsi="Times New Roman" w:cs="Times New Roman"/>
                <w:sz w:val="16"/>
                <w:szCs w:val="16"/>
              </w:rPr>
              <w:t>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приняло необх</w:t>
            </w:r>
            <w:r>
              <w:rPr>
                <w:rFonts w:ascii="Times New Roman" w:hAnsi="Times New Roman" w:cs="Times New Roman"/>
                <w:sz w:val="16"/>
                <w:szCs w:val="16"/>
              </w:rPr>
              <w:t>о</w:t>
            </w:r>
            <w:r>
              <w:rPr>
                <w:rFonts w:ascii="Times New Roman" w:hAnsi="Times New Roman" w:cs="Times New Roman"/>
                <w:sz w:val="16"/>
                <w:szCs w:val="16"/>
              </w:rPr>
              <w:t>димые дополнения в законодательство с целью привед</w:t>
            </w:r>
            <w:r>
              <w:rPr>
                <w:rFonts w:ascii="Times New Roman" w:hAnsi="Times New Roman" w:cs="Times New Roman"/>
                <w:sz w:val="16"/>
                <w:szCs w:val="16"/>
              </w:rPr>
              <w:t>е</w:t>
            </w:r>
            <w:r>
              <w:rPr>
                <w:rFonts w:ascii="Times New Roman" w:hAnsi="Times New Roman" w:cs="Times New Roman"/>
                <w:sz w:val="16"/>
                <w:szCs w:val="16"/>
              </w:rPr>
              <w:t>ния национального законодательства в полное соотве</w:t>
            </w:r>
            <w:r>
              <w:rPr>
                <w:rFonts w:ascii="Times New Roman" w:hAnsi="Times New Roman" w:cs="Times New Roman"/>
                <w:sz w:val="16"/>
                <w:szCs w:val="16"/>
              </w:rPr>
              <w:t>т</w:t>
            </w:r>
            <w:r>
              <w:rPr>
                <w:rFonts w:ascii="Times New Roman" w:hAnsi="Times New Roman" w:cs="Times New Roman"/>
                <w:sz w:val="16"/>
                <w:szCs w:val="16"/>
              </w:rPr>
              <w:t xml:space="preserve">ствие со статьёй 8 </w:t>
            </w:r>
            <w:r w:rsidRPr="005D6090">
              <w:rPr>
                <w:rFonts w:ascii="Times New Roman" w:hAnsi="Times New Roman" w:cs="Times New Roman"/>
                <w:sz w:val="16"/>
                <w:szCs w:val="16"/>
              </w:rPr>
              <w:t>Факультативн</w:t>
            </w:r>
            <w:r>
              <w:rPr>
                <w:rFonts w:ascii="Times New Roman" w:hAnsi="Times New Roman" w:cs="Times New Roman"/>
                <w:sz w:val="16"/>
                <w:szCs w:val="16"/>
              </w:rPr>
              <w:t>ого</w:t>
            </w:r>
            <w:r w:rsidRPr="005D6090">
              <w:rPr>
                <w:rFonts w:ascii="Times New Roman" w:hAnsi="Times New Roman" w:cs="Times New Roman"/>
                <w:sz w:val="16"/>
                <w:szCs w:val="16"/>
              </w:rPr>
              <w:t xml:space="preserve"> протокол</w:t>
            </w:r>
            <w:r>
              <w:rPr>
                <w:rFonts w:ascii="Times New Roman" w:hAnsi="Times New Roman" w:cs="Times New Roman"/>
                <w:sz w:val="16"/>
                <w:szCs w:val="16"/>
              </w:rPr>
              <w:t>а</w:t>
            </w:r>
            <w:r w:rsidRPr="005D6090">
              <w:rPr>
                <w:rFonts w:ascii="Times New Roman" w:hAnsi="Times New Roman" w:cs="Times New Roman"/>
                <w:sz w:val="16"/>
                <w:szCs w:val="16"/>
              </w:rPr>
              <w:t xml:space="preserve"> к Ко</w:t>
            </w:r>
            <w:r w:rsidRPr="005D6090">
              <w:rPr>
                <w:rFonts w:ascii="Times New Roman" w:hAnsi="Times New Roman" w:cs="Times New Roman"/>
                <w:sz w:val="16"/>
                <w:szCs w:val="16"/>
              </w:rPr>
              <w:t>н</w:t>
            </w:r>
            <w:r w:rsidRPr="005D6090">
              <w:rPr>
                <w:rFonts w:ascii="Times New Roman" w:hAnsi="Times New Roman" w:cs="Times New Roman"/>
                <w:sz w:val="16"/>
                <w:szCs w:val="16"/>
              </w:rPr>
              <w:t>венции о правах ребёнка, касающ</w:t>
            </w:r>
            <w:r>
              <w:rPr>
                <w:rFonts w:ascii="Times New Roman" w:hAnsi="Times New Roman" w:cs="Times New Roman"/>
                <w:sz w:val="16"/>
                <w:szCs w:val="16"/>
              </w:rPr>
              <w:t>е</w:t>
            </w:r>
            <w:r>
              <w:rPr>
                <w:rFonts w:ascii="Times New Roman" w:hAnsi="Times New Roman" w:cs="Times New Roman"/>
                <w:sz w:val="16"/>
                <w:szCs w:val="16"/>
              </w:rPr>
              <w:t>го</w:t>
            </w:r>
            <w:r w:rsidRPr="005D6090">
              <w:rPr>
                <w:rFonts w:ascii="Times New Roman" w:hAnsi="Times New Roman" w:cs="Times New Roman"/>
                <w:sz w:val="16"/>
                <w:szCs w:val="16"/>
              </w:rPr>
              <w:t>ся торговли детьми, детской проституции и детской порногр</w:t>
            </w:r>
            <w:r w:rsidRPr="005D6090">
              <w:rPr>
                <w:rFonts w:ascii="Times New Roman" w:hAnsi="Times New Roman" w:cs="Times New Roman"/>
                <w:sz w:val="16"/>
                <w:szCs w:val="16"/>
              </w:rPr>
              <w:t>а</w:t>
            </w:r>
            <w:r w:rsidRPr="005D6090">
              <w:rPr>
                <w:rFonts w:ascii="Times New Roman" w:hAnsi="Times New Roman" w:cs="Times New Roman"/>
                <w:sz w:val="16"/>
                <w:szCs w:val="16"/>
              </w:rPr>
              <w:t>фии</w:t>
            </w:r>
            <w:r>
              <w:rPr>
                <w:rFonts w:ascii="Times New Roman" w:hAnsi="Times New Roman" w:cs="Times New Roman"/>
                <w:sz w:val="16"/>
                <w:szCs w:val="16"/>
              </w:rPr>
              <w:t xml:space="preserve">, уделяя особое внимание правам ребёнка-жертвы на изложение </w:t>
            </w:r>
            <w:proofErr w:type="gramStart"/>
            <w:r>
              <w:rPr>
                <w:rFonts w:ascii="Times New Roman" w:hAnsi="Times New Roman" w:cs="Times New Roman"/>
                <w:sz w:val="16"/>
                <w:szCs w:val="16"/>
              </w:rPr>
              <w:t>его</w:t>
            </w:r>
            <w:proofErr w:type="gramEnd"/>
            <w:r>
              <w:rPr>
                <w:rFonts w:ascii="Times New Roman" w:hAnsi="Times New Roman" w:cs="Times New Roman"/>
                <w:sz w:val="16"/>
                <w:szCs w:val="16"/>
              </w:rPr>
              <w:t>/её взглядов, потре</w:t>
            </w:r>
            <w:r>
              <w:rPr>
                <w:rFonts w:ascii="Times New Roman" w:hAnsi="Times New Roman" w:cs="Times New Roman"/>
                <w:sz w:val="16"/>
                <w:szCs w:val="16"/>
              </w:rPr>
              <w:t>б</w:t>
            </w:r>
            <w:r>
              <w:rPr>
                <w:rFonts w:ascii="Times New Roman" w:hAnsi="Times New Roman" w:cs="Times New Roman"/>
                <w:sz w:val="16"/>
                <w:szCs w:val="16"/>
              </w:rPr>
              <w:t>ностей и озабоче</w:t>
            </w:r>
            <w:r>
              <w:rPr>
                <w:rFonts w:ascii="Times New Roman" w:hAnsi="Times New Roman" w:cs="Times New Roman"/>
                <w:sz w:val="16"/>
                <w:szCs w:val="16"/>
              </w:rPr>
              <w:t>н</w:t>
            </w:r>
            <w:r>
              <w:rPr>
                <w:rFonts w:ascii="Times New Roman" w:hAnsi="Times New Roman" w:cs="Times New Roman"/>
                <w:sz w:val="16"/>
                <w:szCs w:val="16"/>
              </w:rPr>
              <w:t>ности в уголовном процессе против предполагаемого правонарушителя</w:t>
            </w:r>
            <w:r w:rsidRPr="00993CEF">
              <w:rPr>
                <w:rFonts w:ascii="Times New Roman" w:hAnsi="Times New Roman" w:cs="Times New Roman"/>
                <w:sz w:val="16"/>
                <w:szCs w:val="16"/>
              </w:rPr>
              <w:t xml:space="preserve">, </w:t>
            </w:r>
            <w:r>
              <w:rPr>
                <w:rFonts w:ascii="Times New Roman" w:hAnsi="Times New Roman" w:cs="Times New Roman"/>
                <w:sz w:val="16"/>
                <w:szCs w:val="16"/>
              </w:rPr>
              <w:t>получать надл</w:t>
            </w:r>
            <w:r>
              <w:rPr>
                <w:rFonts w:ascii="Times New Roman" w:hAnsi="Times New Roman" w:cs="Times New Roman"/>
                <w:sz w:val="16"/>
                <w:szCs w:val="16"/>
              </w:rPr>
              <w:t>е</w:t>
            </w:r>
            <w:r>
              <w:rPr>
                <w:rFonts w:ascii="Times New Roman" w:hAnsi="Times New Roman" w:cs="Times New Roman"/>
                <w:sz w:val="16"/>
                <w:szCs w:val="16"/>
              </w:rPr>
              <w:t>жащую помощь в ходе всего проце</w:t>
            </w:r>
            <w:r>
              <w:rPr>
                <w:rFonts w:ascii="Times New Roman" w:hAnsi="Times New Roman" w:cs="Times New Roman"/>
                <w:sz w:val="16"/>
                <w:szCs w:val="16"/>
              </w:rPr>
              <w:t>с</w:t>
            </w:r>
            <w:r>
              <w:rPr>
                <w:rFonts w:ascii="Times New Roman" w:hAnsi="Times New Roman" w:cs="Times New Roman"/>
                <w:sz w:val="16"/>
                <w:szCs w:val="16"/>
              </w:rPr>
              <w:t>са, быть полн</w:t>
            </w:r>
            <w:r>
              <w:rPr>
                <w:rFonts w:ascii="Times New Roman" w:hAnsi="Times New Roman" w:cs="Times New Roman"/>
                <w:sz w:val="16"/>
                <w:szCs w:val="16"/>
              </w:rPr>
              <w:t>о</w:t>
            </w:r>
            <w:r>
              <w:rPr>
                <w:rFonts w:ascii="Times New Roman" w:hAnsi="Times New Roman" w:cs="Times New Roman"/>
                <w:sz w:val="16"/>
                <w:szCs w:val="16"/>
              </w:rPr>
              <w:t>стью защищённым в отношении час</w:t>
            </w:r>
            <w:r>
              <w:rPr>
                <w:rFonts w:ascii="Times New Roman" w:hAnsi="Times New Roman" w:cs="Times New Roman"/>
                <w:sz w:val="16"/>
                <w:szCs w:val="16"/>
              </w:rPr>
              <w:t>т</w:t>
            </w:r>
            <w:r>
              <w:rPr>
                <w:rFonts w:ascii="Times New Roman" w:hAnsi="Times New Roman" w:cs="Times New Roman"/>
                <w:sz w:val="16"/>
                <w:szCs w:val="16"/>
              </w:rPr>
              <w:t>ной жизни и ли</w:t>
            </w:r>
            <w:r>
              <w:rPr>
                <w:rFonts w:ascii="Times New Roman" w:hAnsi="Times New Roman" w:cs="Times New Roman"/>
                <w:sz w:val="16"/>
                <w:szCs w:val="16"/>
              </w:rPr>
              <w:t>ч</w:t>
            </w:r>
            <w:r>
              <w:rPr>
                <w:rFonts w:ascii="Times New Roman" w:hAnsi="Times New Roman" w:cs="Times New Roman"/>
                <w:sz w:val="16"/>
                <w:szCs w:val="16"/>
              </w:rPr>
              <w:t xml:space="preserve">ности. Он далее </w:t>
            </w:r>
            <w:r>
              <w:rPr>
                <w:rFonts w:ascii="Times New Roman" w:hAnsi="Times New Roman" w:cs="Times New Roman"/>
                <w:sz w:val="16"/>
                <w:szCs w:val="16"/>
              </w:rPr>
              <w:lastRenderedPageBreak/>
              <w:t>рекомендует, чт</w:t>
            </w:r>
            <w:r>
              <w:rPr>
                <w:rFonts w:ascii="Times New Roman" w:hAnsi="Times New Roman" w:cs="Times New Roman"/>
                <w:sz w:val="16"/>
                <w:szCs w:val="16"/>
              </w:rPr>
              <w:t>о</w:t>
            </w:r>
            <w:r>
              <w:rPr>
                <w:rFonts w:ascii="Times New Roman" w:hAnsi="Times New Roman" w:cs="Times New Roman"/>
                <w:sz w:val="16"/>
                <w:szCs w:val="16"/>
              </w:rPr>
              <w:t>бы государство-участник в этой связи руководств</w:t>
            </w:r>
            <w:r>
              <w:rPr>
                <w:rFonts w:ascii="Times New Roman" w:hAnsi="Times New Roman" w:cs="Times New Roman"/>
                <w:sz w:val="16"/>
                <w:szCs w:val="16"/>
              </w:rPr>
              <w:t>о</w:t>
            </w:r>
            <w:r>
              <w:rPr>
                <w:rFonts w:ascii="Times New Roman" w:hAnsi="Times New Roman" w:cs="Times New Roman"/>
                <w:sz w:val="16"/>
                <w:szCs w:val="16"/>
              </w:rPr>
              <w:t xml:space="preserve">валось </w:t>
            </w:r>
            <w:r w:rsidRPr="00BA768F">
              <w:rPr>
                <w:rFonts w:ascii="Times New Roman" w:hAnsi="Times New Roman" w:cs="Times New Roman"/>
                <w:sz w:val="16"/>
                <w:szCs w:val="16"/>
              </w:rPr>
              <w:t>Руковод</w:t>
            </w:r>
            <w:r w:rsidRPr="00BA768F">
              <w:rPr>
                <w:rFonts w:ascii="Times New Roman" w:hAnsi="Times New Roman" w:cs="Times New Roman"/>
                <w:sz w:val="16"/>
                <w:szCs w:val="16"/>
              </w:rPr>
              <w:t>я</w:t>
            </w:r>
            <w:r w:rsidRPr="00BA768F">
              <w:rPr>
                <w:rFonts w:ascii="Times New Roman" w:hAnsi="Times New Roman" w:cs="Times New Roman"/>
                <w:sz w:val="16"/>
                <w:szCs w:val="16"/>
              </w:rPr>
              <w:t>щи</w:t>
            </w:r>
            <w:r>
              <w:rPr>
                <w:rFonts w:ascii="Times New Roman" w:hAnsi="Times New Roman" w:cs="Times New Roman"/>
                <w:sz w:val="16"/>
                <w:szCs w:val="16"/>
              </w:rPr>
              <w:t>ми</w:t>
            </w:r>
            <w:r w:rsidRPr="00BA768F">
              <w:rPr>
                <w:rFonts w:ascii="Times New Roman" w:hAnsi="Times New Roman" w:cs="Times New Roman"/>
                <w:sz w:val="16"/>
                <w:szCs w:val="16"/>
              </w:rPr>
              <w:t xml:space="preserve"> принцип</w:t>
            </w:r>
            <w:r>
              <w:rPr>
                <w:rFonts w:ascii="Times New Roman" w:hAnsi="Times New Roman" w:cs="Times New Roman"/>
                <w:sz w:val="16"/>
                <w:szCs w:val="16"/>
              </w:rPr>
              <w:t>ами ООН</w:t>
            </w:r>
            <w:r w:rsidRPr="00BA768F">
              <w:rPr>
                <w:rFonts w:ascii="Times New Roman" w:hAnsi="Times New Roman" w:cs="Times New Roman"/>
                <w:sz w:val="16"/>
                <w:szCs w:val="16"/>
              </w:rPr>
              <w:t>, касающи</w:t>
            </w:r>
            <w:r>
              <w:rPr>
                <w:rFonts w:ascii="Times New Roman" w:hAnsi="Times New Roman" w:cs="Times New Roman"/>
                <w:sz w:val="16"/>
                <w:szCs w:val="16"/>
              </w:rPr>
              <w:t>м</w:t>
            </w:r>
            <w:r>
              <w:rPr>
                <w:rFonts w:ascii="Times New Roman" w:hAnsi="Times New Roman" w:cs="Times New Roman"/>
                <w:sz w:val="16"/>
                <w:szCs w:val="16"/>
              </w:rPr>
              <w:t>и</w:t>
            </w:r>
            <w:r w:rsidRPr="00BA768F">
              <w:rPr>
                <w:rFonts w:ascii="Times New Roman" w:hAnsi="Times New Roman" w:cs="Times New Roman"/>
                <w:sz w:val="16"/>
                <w:szCs w:val="16"/>
              </w:rPr>
              <w:t>ся правосудия в вопросах, связа</w:t>
            </w:r>
            <w:r w:rsidRPr="00BA768F">
              <w:rPr>
                <w:rFonts w:ascii="Times New Roman" w:hAnsi="Times New Roman" w:cs="Times New Roman"/>
                <w:sz w:val="16"/>
                <w:szCs w:val="16"/>
              </w:rPr>
              <w:t>н</w:t>
            </w:r>
            <w:r w:rsidRPr="00BA768F">
              <w:rPr>
                <w:rFonts w:ascii="Times New Roman" w:hAnsi="Times New Roman" w:cs="Times New Roman"/>
                <w:sz w:val="16"/>
                <w:szCs w:val="16"/>
              </w:rPr>
              <w:t>ных с участием детей-жертв и свидетелей пр</w:t>
            </w:r>
            <w:r w:rsidRPr="00BA768F">
              <w:rPr>
                <w:rFonts w:ascii="Times New Roman" w:hAnsi="Times New Roman" w:cs="Times New Roman"/>
                <w:sz w:val="16"/>
                <w:szCs w:val="16"/>
              </w:rPr>
              <w:t>е</w:t>
            </w:r>
            <w:r w:rsidRPr="00BA768F">
              <w:rPr>
                <w:rFonts w:ascii="Times New Roman" w:hAnsi="Times New Roman" w:cs="Times New Roman"/>
                <w:sz w:val="16"/>
                <w:szCs w:val="16"/>
              </w:rPr>
              <w:t>ступлений</w:t>
            </w:r>
            <w:r w:rsidRPr="00993CEF">
              <w:rPr>
                <w:rFonts w:ascii="Times New Roman" w:hAnsi="Times New Roman" w:cs="Times New Roman"/>
                <w:sz w:val="16"/>
                <w:szCs w:val="16"/>
              </w:rPr>
              <w:t xml:space="preserve"> (</w:t>
            </w:r>
            <w:r>
              <w:rPr>
                <w:rFonts w:ascii="Times New Roman" w:hAnsi="Times New Roman" w:cs="Times New Roman"/>
                <w:sz w:val="16"/>
                <w:szCs w:val="16"/>
              </w:rPr>
              <w:t>рез</w:t>
            </w:r>
            <w:r>
              <w:rPr>
                <w:rFonts w:ascii="Times New Roman" w:hAnsi="Times New Roman" w:cs="Times New Roman"/>
                <w:sz w:val="16"/>
                <w:szCs w:val="16"/>
              </w:rPr>
              <w:t>о</w:t>
            </w:r>
            <w:r>
              <w:rPr>
                <w:rFonts w:ascii="Times New Roman" w:hAnsi="Times New Roman" w:cs="Times New Roman"/>
                <w:sz w:val="16"/>
                <w:szCs w:val="16"/>
              </w:rPr>
              <w:t>люция ЭКОСОС №</w:t>
            </w:r>
            <w:r w:rsidRPr="00993CEF">
              <w:rPr>
                <w:rFonts w:ascii="Times New Roman" w:hAnsi="Times New Roman" w:cs="Times New Roman"/>
                <w:sz w:val="16"/>
                <w:szCs w:val="16"/>
              </w:rPr>
              <w:t>2005/20).</w:t>
            </w:r>
          </w:p>
        </w:tc>
        <w:tc>
          <w:tcPr>
            <w:tcW w:w="0" w:type="auto"/>
          </w:tcPr>
          <w:p w14:paraId="37C0F381" w14:textId="1CF9A97C" w:rsidR="00DA46DF" w:rsidRPr="00843E10" w:rsidRDefault="00DA46DF" w:rsidP="00E237DA"/>
          <w:p w14:paraId="004A703D" w14:textId="77777777" w:rsidR="00DA46DF" w:rsidRPr="001E7322" w:rsidRDefault="00DA46DF" w:rsidP="00E237DA">
            <w:pPr>
              <w:rPr>
                <w:rFonts w:ascii="Times New Roman" w:hAnsi="Times New Roman" w:cs="Times New Roman"/>
                <w:sz w:val="16"/>
                <w:szCs w:val="16"/>
              </w:rPr>
            </w:pPr>
          </w:p>
        </w:tc>
        <w:tc>
          <w:tcPr>
            <w:tcW w:w="0" w:type="auto"/>
          </w:tcPr>
          <w:p w14:paraId="3BB4D394" w14:textId="0C0F5C13" w:rsidR="00DA46DF" w:rsidRDefault="00DA46DF" w:rsidP="00085ECD">
            <w:pPr>
              <w:rPr>
                <w:rFonts w:ascii="Times New Roman" w:hAnsi="Times New Roman" w:cs="Times New Roman"/>
                <w:sz w:val="16"/>
                <w:szCs w:val="16"/>
              </w:rPr>
            </w:pPr>
            <w:r>
              <w:rPr>
                <w:rFonts w:ascii="Times New Roman" w:hAnsi="Times New Roman" w:cs="Times New Roman"/>
                <w:sz w:val="16"/>
                <w:szCs w:val="16"/>
              </w:rPr>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с</w:t>
            </w:r>
            <w:r>
              <w:rPr>
                <w:rFonts w:ascii="Times New Roman" w:hAnsi="Times New Roman" w:cs="Times New Roman"/>
                <w:sz w:val="16"/>
                <w:szCs w:val="16"/>
              </w:rPr>
              <w:t>о</w:t>
            </w:r>
            <w:r>
              <w:rPr>
                <w:rFonts w:ascii="Times New Roman" w:hAnsi="Times New Roman" w:cs="Times New Roman"/>
                <w:sz w:val="16"/>
                <w:szCs w:val="16"/>
              </w:rPr>
              <w:t>вершенствовало своё законодател</w:t>
            </w:r>
            <w:r>
              <w:rPr>
                <w:rFonts w:ascii="Times New Roman" w:hAnsi="Times New Roman" w:cs="Times New Roman"/>
                <w:sz w:val="16"/>
                <w:szCs w:val="16"/>
              </w:rPr>
              <w:t>ь</w:t>
            </w:r>
            <w:r>
              <w:rPr>
                <w:rFonts w:ascii="Times New Roman" w:hAnsi="Times New Roman" w:cs="Times New Roman"/>
                <w:sz w:val="16"/>
                <w:szCs w:val="16"/>
              </w:rPr>
              <w:t>ство для исключ</w:t>
            </w:r>
            <w:r>
              <w:rPr>
                <w:rFonts w:ascii="Times New Roman" w:hAnsi="Times New Roman" w:cs="Times New Roman"/>
                <w:sz w:val="16"/>
                <w:szCs w:val="16"/>
              </w:rPr>
              <w:t>е</w:t>
            </w:r>
            <w:r>
              <w:rPr>
                <w:rFonts w:ascii="Times New Roman" w:hAnsi="Times New Roman" w:cs="Times New Roman"/>
                <w:sz w:val="16"/>
                <w:szCs w:val="16"/>
              </w:rPr>
              <w:t>ния положения о двойной преступн</w:t>
            </w:r>
            <w:r>
              <w:rPr>
                <w:rFonts w:ascii="Times New Roman" w:hAnsi="Times New Roman" w:cs="Times New Roman"/>
                <w:sz w:val="16"/>
                <w:szCs w:val="16"/>
              </w:rPr>
              <w:t>о</w:t>
            </w:r>
            <w:r>
              <w:rPr>
                <w:rFonts w:ascii="Times New Roman" w:hAnsi="Times New Roman" w:cs="Times New Roman"/>
                <w:sz w:val="16"/>
                <w:szCs w:val="16"/>
              </w:rPr>
              <w:t>сти деяния для всех преступлений, опр</w:t>
            </w:r>
            <w:r>
              <w:rPr>
                <w:rFonts w:ascii="Times New Roman" w:hAnsi="Times New Roman" w:cs="Times New Roman"/>
                <w:sz w:val="16"/>
                <w:szCs w:val="16"/>
              </w:rPr>
              <w:t>е</w:t>
            </w:r>
            <w:r>
              <w:rPr>
                <w:rFonts w:ascii="Times New Roman" w:hAnsi="Times New Roman" w:cs="Times New Roman"/>
                <w:sz w:val="16"/>
                <w:szCs w:val="16"/>
              </w:rPr>
              <w:t>делённых Факульт</w:t>
            </w:r>
            <w:r>
              <w:rPr>
                <w:rFonts w:ascii="Times New Roman" w:hAnsi="Times New Roman" w:cs="Times New Roman"/>
                <w:sz w:val="16"/>
                <w:szCs w:val="16"/>
              </w:rPr>
              <w:t>а</w:t>
            </w:r>
            <w:r>
              <w:rPr>
                <w:rFonts w:ascii="Times New Roman" w:hAnsi="Times New Roman" w:cs="Times New Roman"/>
                <w:sz w:val="16"/>
                <w:szCs w:val="16"/>
              </w:rPr>
              <w:t>тивным протоколом к Конвенции по правам ребёнка для обеспечения эксте</w:t>
            </w:r>
            <w:r>
              <w:rPr>
                <w:rFonts w:ascii="Times New Roman" w:hAnsi="Times New Roman" w:cs="Times New Roman"/>
                <w:sz w:val="16"/>
                <w:szCs w:val="16"/>
              </w:rPr>
              <w:t>р</w:t>
            </w:r>
            <w:r>
              <w:rPr>
                <w:rFonts w:ascii="Times New Roman" w:hAnsi="Times New Roman" w:cs="Times New Roman"/>
                <w:sz w:val="16"/>
                <w:szCs w:val="16"/>
              </w:rPr>
              <w:t>риториальной юрисдикции и эк</w:t>
            </w:r>
            <w:r>
              <w:rPr>
                <w:rFonts w:ascii="Times New Roman" w:hAnsi="Times New Roman" w:cs="Times New Roman"/>
                <w:sz w:val="16"/>
                <w:szCs w:val="16"/>
              </w:rPr>
              <w:t>с</w:t>
            </w:r>
            <w:r>
              <w:rPr>
                <w:rFonts w:ascii="Times New Roman" w:hAnsi="Times New Roman" w:cs="Times New Roman"/>
                <w:sz w:val="16"/>
                <w:szCs w:val="16"/>
              </w:rPr>
              <w:t>традиции в соотве</w:t>
            </w:r>
            <w:r>
              <w:rPr>
                <w:rFonts w:ascii="Times New Roman" w:hAnsi="Times New Roman" w:cs="Times New Roman"/>
                <w:sz w:val="16"/>
                <w:szCs w:val="16"/>
              </w:rPr>
              <w:t>т</w:t>
            </w:r>
            <w:r>
              <w:rPr>
                <w:rFonts w:ascii="Times New Roman" w:hAnsi="Times New Roman" w:cs="Times New Roman"/>
                <w:sz w:val="16"/>
                <w:szCs w:val="16"/>
              </w:rPr>
              <w:t>ствии с требовани</w:t>
            </w:r>
            <w:r>
              <w:rPr>
                <w:rFonts w:ascii="Times New Roman" w:hAnsi="Times New Roman" w:cs="Times New Roman"/>
                <w:sz w:val="16"/>
                <w:szCs w:val="16"/>
              </w:rPr>
              <w:t>я</w:t>
            </w:r>
            <w:r>
              <w:rPr>
                <w:rFonts w:ascii="Times New Roman" w:hAnsi="Times New Roman" w:cs="Times New Roman"/>
                <w:sz w:val="16"/>
                <w:szCs w:val="16"/>
              </w:rPr>
              <w:t xml:space="preserve">ми Факультативного протокола. </w:t>
            </w:r>
          </w:p>
          <w:p w14:paraId="2325B307" w14:textId="77777777" w:rsidR="00DA46DF" w:rsidRDefault="00DA46DF" w:rsidP="00085ECD">
            <w:pPr>
              <w:rPr>
                <w:rFonts w:ascii="Times New Roman" w:hAnsi="Times New Roman" w:cs="Times New Roman"/>
                <w:sz w:val="16"/>
                <w:szCs w:val="16"/>
              </w:rPr>
            </w:pPr>
          </w:p>
          <w:p w14:paraId="42C07581" w14:textId="122BFB3F" w:rsidR="00DA46DF" w:rsidRPr="001E7322" w:rsidRDefault="00DA46DF" w:rsidP="00F44D51">
            <w:pPr>
              <w:rPr>
                <w:rFonts w:ascii="Times New Roman" w:hAnsi="Times New Roman" w:cs="Times New Roman"/>
                <w:sz w:val="16"/>
                <w:szCs w:val="16"/>
              </w:rPr>
            </w:pPr>
            <w:r>
              <w:rPr>
                <w:rFonts w:ascii="Times New Roman" w:hAnsi="Times New Roman" w:cs="Times New Roman"/>
                <w:sz w:val="16"/>
                <w:szCs w:val="16"/>
              </w:rPr>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с целью дальнейшего укрепления собл</w:t>
            </w:r>
            <w:r>
              <w:rPr>
                <w:rFonts w:ascii="Times New Roman" w:hAnsi="Times New Roman" w:cs="Times New Roman"/>
                <w:sz w:val="16"/>
                <w:szCs w:val="16"/>
              </w:rPr>
              <w:t>ю</w:t>
            </w:r>
            <w:r>
              <w:rPr>
                <w:rFonts w:ascii="Times New Roman" w:hAnsi="Times New Roman" w:cs="Times New Roman"/>
                <w:sz w:val="16"/>
                <w:szCs w:val="16"/>
              </w:rPr>
              <w:t>дения прав детей ратифицировало Факультативный протокол, каса</w:t>
            </w:r>
            <w:r>
              <w:rPr>
                <w:rFonts w:ascii="Times New Roman" w:hAnsi="Times New Roman" w:cs="Times New Roman"/>
                <w:sz w:val="16"/>
                <w:szCs w:val="16"/>
              </w:rPr>
              <w:t>ю</w:t>
            </w:r>
            <w:r>
              <w:rPr>
                <w:rFonts w:ascii="Times New Roman" w:hAnsi="Times New Roman" w:cs="Times New Roman"/>
                <w:sz w:val="16"/>
                <w:szCs w:val="16"/>
              </w:rPr>
              <w:t xml:space="preserve">щийся процедуры </w:t>
            </w:r>
            <w:r>
              <w:rPr>
                <w:rFonts w:ascii="Times New Roman" w:hAnsi="Times New Roman" w:cs="Times New Roman"/>
                <w:sz w:val="16"/>
                <w:szCs w:val="16"/>
              </w:rPr>
              <w:lastRenderedPageBreak/>
              <w:t xml:space="preserve">сообщений. </w:t>
            </w:r>
          </w:p>
        </w:tc>
        <w:tc>
          <w:tcPr>
            <w:tcW w:w="0" w:type="auto"/>
          </w:tcPr>
          <w:p w14:paraId="028DA533" w14:textId="77777777" w:rsidR="00DA46DF" w:rsidRDefault="00DA46DF" w:rsidP="00085ECD">
            <w:pPr>
              <w:rPr>
                <w:rFonts w:ascii="Times New Roman" w:hAnsi="Times New Roman" w:cs="Times New Roman"/>
                <w:sz w:val="16"/>
                <w:szCs w:val="16"/>
              </w:rPr>
            </w:pPr>
          </w:p>
        </w:tc>
      </w:tr>
      <w:tr w:rsidR="00DA46DF" w:rsidRPr="00BD74FC" w14:paraId="7AF68275" w14:textId="0F0747FF" w:rsidTr="003B4F85">
        <w:tc>
          <w:tcPr>
            <w:tcW w:w="0" w:type="auto"/>
          </w:tcPr>
          <w:p w14:paraId="4AE9C3A0" w14:textId="77777777" w:rsidR="00DA46DF" w:rsidRPr="001E7322" w:rsidRDefault="00DA46DF" w:rsidP="00E237DA">
            <w:pPr>
              <w:rPr>
                <w:rFonts w:ascii="Times New Roman" w:hAnsi="Times New Roman" w:cs="Times New Roman"/>
                <w:sz w:val="16"/>
                <w:szCs w:val="16"/>
              </w:rPr>
            </w:pPr>
          </w:p>
        </w:tc>
        <w:tc>
          <w:tcPr>
            <w:tcW w:w="0" w:type="auto"/>
          </w:tcPr>
          <w:p w14:paraId="0502B6A8" w14:textId="77777777" w:rsidR="00DA46DF" w:rsidRPr="001E7322" w:rsidRDefault="00DA46DF" w:rsidP="00E237DA">
            <w:pPr>
              <w:rPr>
                <w:rFonts w:ascii="Times New Roman" w:hAnsi="Times New Roman" w:cs="Times New Roman"/>
                <w:sz w:val="16"/>
                <w:szCs w:val="16"/>
              </w:rPr>
            </w:pPr>
          </w:p>
        </w:tc>
        <w:tc>
          <w:tcPr>
            <w:tcW w:w="0" w:type="auto"/>
          </w:tcPr>
          <w:p w14:paraId="5426033A" w14:textId="77777777" w:rsidR="00DA46DF" w:rsidRPr="001E7322" w:rsidRDefault="00DA46DF" w:rsidP="00E237DA">
            <w:pPr>
              <w:rPr>
                <w:rFonts w:ascii="Times New Roman" w:hAnsi="Times New Roman" w:cs="Times New Roman"/>
                <w:sz w:val="16"/>
                <w:szCs w:val="16"/>
              </w:rPr>
            </w:pPr>
          </w:p>
        </w:tc>
        <w:tc>
          <w:tcPr>
            <w:tcW w:w="0" w:type="auto"/>
          </w:tcPr>
          <w:p w14:paraId="5156AAC0" w14:textId="77777777" w:rsidR="00DA46DF" w:rsidRPr="00D75BD4" w:rsidRDefault="00DA46DF" w:rsidP="00E237DA">
            <w:pPr>
              <w:rPr>
                <w:rFonts w:ascii="Times New Roman" w:hAnsi="Times New Roman" w:cs="Times New Roman"/>
                <w:sz w:val="16"/>
                <w:szCs w:val="16"/>
              </w:rPr>
            </w:pPr>
          </w:p>
        </w:tc>
        <w:tc>
          <w:tcPr>
            <w:tcW w:w="0" w:type="auto"/>
          </w:tcPr>
          <w:p w14:paraId="04E16A0F" w14:textId="6EBC21F2" w:rsidR="00DA46DF" w:rsidRPr="003E7B23" w:rsidRDefault="00DA46DF" w:rsidP="00D17E9A">
            <w:pPr>
              <w:rPr>
                <w:rFonts w:ascii="Times New Roman" w:hAnsi="Times New Roman" w:cs="Times New Roman"/>
                <w:sz w:val="16"/>
                <w:szCs w:val="16"/>
              </w:rPr>
            </w:pPr>
            <w:r>
              <w:rPr>
                <w:rFonts w:ascii="Times New Roman" w:hAnsi="Times New Roman" w:cs="Times New Roman"/>
                <w:sz w:val="16"/>
                <w:szCs w:val="16"/>
              </w:rPr>
              <w:t>Комитет призывает государство-участника усилить координацию на общенационал</w:t>
            </w:r>
            <w:r>
              <w:rPr>
                <w:rFonts w:ascii="Times New Roman" w:hAnsi="Times New Roman" w:cs="Times New Roman"/>
                <w:sz w:val="16"/>
                <w:szCs w:val="16"/>
              </w:rPr>
              <w:t>ь</w:t>
            </w:r>
            <w:r>
              <w:rPr>
                <w:rFonts w:ascii="Times New Roman" w:hAnsi="Times New Roman" w:cs="Times New Roman"/>
                <w:sz w:val="16"/>
                <w:szCs w:val="16"/>
              </w:rPr>
              <w:t xml:space="preserve">ном и местном уровнях по </w:t>
            </w:r>
            <w:r w:rsidRPr="00D17E9A">
              <w:rPr>
                <w:rFonts w:ascii="Times New Roman" w:hAnsi="Times New Roman" w:cs="Times New Roman"/>
                <w:sz w:val="16"/>
                <w:szCs w:val="16"/>
              </w:rPr>
              <w:t>вопр</w:t>
            </w:r>
            <w:r w:rsidRPr="00D17E9A">
              <w:rPr>
                <w:rFonts w:ascii="Times New Roman" w:hAnsi="Times New Roman" w:cs="Times New Roman"/>
                <w:sz w:val="16"/>
                <w:szCs w:val="16"/>
              </w:rPr>
              <w:t>о</w:t>
            </w:r>
            <w:r w:rsidRPr="00D17E9A">
              <w:rPr>
                <w:rFonts w:ascii="Times New Roman" w:hAnsi="Times New Roman" w:cs="Times New Roman"/>
                <w:sz w:val="16"/>
                <w:szCs w:val="16"/>
              </w:rPr>
              <w:t>сам, касающимся Факультативного протокола к Ко</w:t>
            </w:r>
            <w:r w:rsidRPr="00D17E9A">
              <w:rPr>
                <w:rFonts w:ascii="Times New Roman" w:hAnsi="Times New Roman" w:cs="Times New Roman"/>
                <w:sz w:val="16"/>
                <w:szCs w:val="16"/>
              </w:rPr>
              <w:t>н</w:t>
            </w:r>
            <w:r w:rsidRPr="00D17E9A">
              <w:rPr>
                <w:rFonts w:ascii="Times New Roman" w:hAnsi="Times New Roman" w:cs="Times New Roman"/>
                <w:sz w:val="16"/>
                <w:szCs w:val="16"/>
              </w:rPr>
              <w:t>венции о правах ребёнка, касающ</w:t>
            </w:r>
            <w:r w:rsidRPr="00D17E9A">
              <w:rPr>
                <w:rFonts w:ascii="Times New Roman" w:hAnsi="Times New Roman" w:cs="Times New Roman"/>
                <w:sz w:val="16"/>
                <w:szCs w:val="16"/>
              </w:rPr>
              <w:t>е</w:t>
            </w:r>
            <w:r w:rsidRPr="00D17E9A">
              <w:rPr>
                <w:rFonts w:ascii="Times New Roman" w:hAnsi="Times New Roman" w:cs="Times New Roman"/>
                <w:sz w:val="16"/>
                <w:szCs w:val="16"/>
              </w:rPr>
              <w:t>гося торговли детьми, детской проституции и детской порногр</w:t>
            </w:r>
            <w:r w:rsidRPr="00D17E9A">
              <w:rPr>
                <w:rFonts w:ascii="Times New Roman" w:hAnsi="Times New Roman" w:cs="Times New Roman"/>
                <w:sz w:val="16"/>
                <w:szCs w:val="16"/>
              </w:rPr>
              <w:t>а</w:t>
            </w:r>
            <w:r w:rsidRPr="00D17E9A">
              <w:rPr>
                <w:rFonts w:ascii="Times New Roman" w:hAnsi="Times New Roman" w:cs="Times New Roman"/>
                <w:sz w:val="16"/>
                <w:szCs w:val="16"/>
              </w:rPr>
              <w:t>фии</w:t>
            </w:r>
            <w:r>
              <w:rPr>
                <w:rFonts w:ascii="Times New Roman" w:hAnsi="Times New Roman" w:cs="Times New Roman"/>
                <w:sz w:val="16"/>
                <w:szCs w:val="16"/>
              </w:rPr>
              <w:t>, и создать механизмы пери</w:t>
            </w:r>
            <w:r>
              <w:rPr>
                <w:rFonts w:ascii="Times New Roman" w:hAnsi="Times New Roman" w:cs="Times New Roman"/>
                <w:sz w:val="16"/>
                <w:szCs w:val="16"/>
              </w:rPr>
              <w:t>о</w:t>
            </w:r>
            <w:r>
              <w:rPr>
                <w:rFonts w:ascii="Times New Roman" w:hAnsi="Times New Roman" w:cs="Times New Roman"/>
                <w:sz w:val="16"/>
                <w:szCs w:val="16"/>
              </w:rPr>
              <w:t xml:space="preserve">дической оценки имплементации Протокола. </w:t>
            </w:r>
          </w:p>
        </w:tc>
        <w:tc>
          <w:tcPr>
            <w:tcW w:w="0" w:type="auto"/>
          </w:tcPr>
          <w:p w14:paraId="56AE80EA" w14:textId="77777777" w:rsidR="00DA46DF" w:rsidRPr="009026D2" w:rsidRDefault="00DA46DF" w:rsidP="00BB0131">
            <w:pPr>
              <w:rPr>
                <w:rFonts w:ascii="Times New Roman" w:hAnsi="Times New Roman" w:cs="Times New Roman"/>
                <w:sz w:val="16"/>
                <w:szCs w:val="16"/>
              </w:rPr>
            </w:pPr>
          </w:p>
        </w:tc>
        <w:tc>
          <w:tcPr>
            <w:tcW w:w="0" w:type="auto"/>
          </w:tcPr>
          <w:p w14:paraId="7F946513" w14:textId="77777777" w:rsidR="00DA46DF" w:rsidRDefault="00DA46DF" w:rsidP="008102C9">
            <w:pPr>
              <w:rPr>
                <w:rFonts w:ascii="Times New Roman" w:hAnsi="Times New Roman" w:cs="Times New Roman"/>
                <w:sz w:val="16"/>
                <w:szCs w:val="16"/>
              </w:rPr>
            </w:pPr>
          </w:p>
        </w:tc>
        <w:tc>
          <w:tcPr>
            <w:tcW w:w="0" w:type="auto"/>
          </w:tcPr>
          <w:p w14:paraId="2561AEC9" w14:textId="77777777" w:rsidR="00DA46DF" w:rsidRDefault="00DA46DF" w:rsidP="008102C9">
            <w:pPr>
              <w:rPr>
                <w:rFonts w:ascii="Times New Roman" w:hAnsi="Times New Roman" w:cs="Times New Roman"/>
                <w:sz w:val="16"/>
                <w:szCs w:val="16"/>
              </w:rPr>
            </w:pPr>
          </w:p>
        </w:tc>
      </w:tr>
      <w:tr w:rsidR="00DA46DF" w:rsidRPr="00BD74FC" w14:paraId="50F97D9B" w14:textId="2F7B1D24" w:rsidTr="003B4F85">
        <w:tc>
          <w:tcPr>
            <w:tcW w:w="0" w:type="auto"/>
          </w:tcPr>
          <w:p w14:paraId="062F57B4" w14:textId="77777777" w:rsidR="00DA46DF" w:rsidRPr="001E7322" w:rsidRDefault="00DA46DF" w:rsidP="00E237DA">
            <w:pPr>
              <w:rPr>
                <w:rFonts w:ascii="Times New Roman" w:hAnsi="Times New Roman" w:cs="Times New Roman"/>
                <w:sz w:val="16"/>
                <w:szCs w:val="16"/>
              </w:rPr>
            </w:pPr>
          </w:p>
        </w:tc>
        <w:tc>
          <w:tcPr>
            <w:tcW w:w="0" w:type="auto"/>
          </w:tcPr>
          <w:p w14:paraId="61444FF5" w14:textId="77777777" w:rsidR="00DA46DF" w:rsidRPr="001E7322" w:rsidRDefault="00DA46DF" w:rsidP="00E237DA">
            <w:pPr>
              <w:rPr>
                <w:rFonts w:ascii="Times New Roman" w:hAnsi="Times New Roman" w:cs="Times New Roman"/>
                <w:sz w:val="16"/>
                <w:szCs w:val="16"/>
              </w:rPr>
            </w:pPr>
          </w:p>
        </w:tc>
        <w:tc>
          <w:tcPr>
            <w:tcW w:w="0" w:type="auto"/>
          </w:tcPr>
          <w:p w14:paraId="14BC535B" w14:textId="77777777" w:rsidR="00DA46DF" w:rsidRPr="001E7322" w:rsidRDefault="00DA46DF" w:rsidP="00E237DA">
            <w:pPr>
              <w:rPr>
                <w:rFonts w:ascii="Times New Roman" w:hAnsi="Times New Roman" w:cs="Times New Roman"/>
                <w:sz w:val="16"/>
                <w:szCs w:val="16"/>
              </w:rPr>
            </w:pPr>
          </w:p>
        </w:tc>
        <w:tc>
          <w:tcPr>
            <w:tcW w:w="0" w:type="auto"/>
          </w:tcPr>
          <w:p w14:paraId="17D68C5F" w14:textId="77777777" w:rsidR="00DA46DF" w:rsidRPr="00D75BD4" w:rsidRDefault="00DA46DF" w:rsidP="00E237DA">
            <w:pPr>
              <w:rPr>
                <w:rFonts w:ascii="Times New Roman" w:hAnsi="Times New Roman" w:cs="Times New Roman"/>
                <w:sz w:val="16"/>
                <w:szCs w:val="16"/>
              </w:rPr>
            </w:pPr>
          </w:p>
        </w:tc>
        <w:tc>
          <w:tcPr>
            <w:tcW w:w="0" w:type="auto"/>
          </w:tcPr>
          <w:p w14:paraId="1430B202" w14:textId="77777777" w:rsidR="00DA46DF" w:rsidRPr="009026D2" w:rsidRDefault="00DA46DF" w:rsidP="00BB0131">
            <w:pPr>
              <w:rPr>
                <w:rFonts w:ascii="Times New Roman" w:hAnsi="Times New Roman" w:cs="Times New Roman"/>
                <w:sz w:val="16"/>
                <w:szCs w:val="16"/>
              </w:rPr>
            </w:pPr>
          </w:p>
        </w:tc>
        <w:tc>
          <w:tcPr>
            <w:tcW w:w="0" w:type="auto"/>
          </w:tcPr>
          <w:p w14:paraId="089828CC" w14:textId="47654C66" w:rsidR="00DA46DF" w:rsidRPr="009C2383" w:rsidRDefault="00DA46DF" w:rsidP="00BB0131">
            <w:pPr>
              <w:rPr>
                <w:rFonts w:ascii="Times New Roman" w:hAnsi="Times New Roman" w:cs="Times New Roman"/>
                <w:sz w:val="16"/>
                <w:szCs w:val="16"/>
              </w:rPr>
            </w:pPr>
            <w:r w:rsidRPr="009026D2">
              <w:rPr>
                <w:rFonts w:ascii="Times New Roman" w:hAnsi="Times New Roman" w:cs="Times New Roman"/>
                <w:sz w:val="16"/>
                <w:szCs w:val="16"/>
              </w:rPr>
              <w:t>Комитет рекомендует государству-участнику активизировать свои ус</w:t>
            </w:r>
            <w:r w:rsidRPr="009026D2">
              <w:rPr>
                <w:rFonts w:ascii="Times New Roman" w:hAnsi="Times New Roman" w:cs="Times New Roman"/>
                <w:sz w:val="16"/>
                <w:szCs w:val="16"/>
              </w:rPr>
              <w:t>и</w:t>
            </w:r>
            <w:r w:rsidRPr="009026D2">
              <w:rPr>
                <w:rFonts w:ascii="Times New Roman" w:hAnsi="Times New Roman" w:cs="Times New Roman"/>
                <w:sz w:val="16"/>
                <w:szCs w:val="16"/>
              </w:rPr>
              <w:t>лия в целях</w:t>
            </w:r>
            <w:r>
              <w:rPr>
                <w:rFonts w:ascii="Times New Roman" w:hAnsi="Times New Roman" w:cs="Times New Roman"/>
                <w:sz w:val="16"/>
                <w:szCs w:val="16"/>
              </w:rPr>
              <w:t xml:space="preserve"> </w:t>
            </w:r>
            <w:r w:rsidRPr="009026D2">
              <w:rPr>
                <w:rFonts w:ascii="Times New Roman" w:hAnsi="Times New Roman" w:cs="Times New Roman"/>
                <w:sz w:val="16"/>
                <w:szCs w:val="16"/>
              </w:rPr>
              <w:t>обеспечения понимания, должного учета и осуществления общего принципа наилучшего обеспечения</w:t>
            </w:r>
            <w:r>
              <w:rPr>
                <w:rFonts w:ascii="Times New Roman" w:hAnsi="Times New Roman" w:cs="Times New Roman"/>
                <w:sz w:val="16"/>
                <w:szCs w:val="16"/>
              </w:rPr>
              <w:t xml:space="preserve"> интересов ребё</w:t>
            </w:r>
            <w:r w:rsidRPr="009026D2">
              <w:rPr>
                <w:rFonts w:ascii="Times New Roman" w:hAnsi="Times New Roman" w:cs="Times New Roman"/>
                <w:sz w:val="16"/>
                <w:szCs w:val="16"/>
              </w:rPr>
              <w:t xml:space="preserve">нка во всех законодательных актах и в </w:t>
            </w:r>
            <w:r w:rsidRPr="009026D2">
              <w:rPr>
                <w:rFonts w:ascii="Times New Roman" w:hAnsi="Times New Roman" w:cs="Times New Roman"/>
                <w:sz w:val="16"/>
                <w:szCs w:val="16"/>
              </w:rPr>
              <w:lastRenderedPageBreak/>
              <w:t>проектах, программах и услугах, которые</w:t>
            </w:r>
            <w:r>
              <w:rPr>
                <w:rFonts w:ascii="Times New Roman" w:hAnsi="Times New Roman" w:cs="Times New Roman"/>
                <w:sz w:val="16"/>
                <w:szCs w:val="16"/>
              </w:rPr>
              <w:t xml:space="preserve"> </w:t>
            </w:r>
            <w:r w:rsidRPr="009026D2">
              <w:rPr>
                <w:rFonts w:ascii="Times New Roman" w:hAnsi="Times New Roman" w:cs="Times New Roman"/>
                <w:sz w:val="16"/>
                <w:szCs w:val="16"/>
              </w:rPr>
              <w:t>имеют прямое или косвенное отношение к детям, уд</w:t>
            </w:r>
            <w:r w:rsidRPr="009026D2">
              <w:rPr>
                <w:rFonts w:ascii="Times New Roman" w:hAnsi="Times New Roman" w:cs="Times New Roman"/>
                <w:sz w:val="16"/>
                <w:szCs w:val="16"/>
              </w:rPr>
              <w:t>е</w:t>
            </w:r>
            <w:r w:rsidRPr="009026D2">
              <w:rPr>
                <w:rFonts w:ascii="Times New Roman" w:hAnsi="Times New Roman" w:cs="Times New Roman"/>
                <w:sz w:val="16"/>
                <w:szCs w:val="16"/>
              </w:rPr>
              <w:t>ляя при этом особое вн</w:t>
            </w:r>
            <w:r w:rsidRPr="009026D2">
              <w:rPr>
                <w:rFonts w:ascii="Times New Roman" w:hAnsi="Times New Roman" w:cs="Times New Roman"/>
                <w:sz w:val="16"/>
                <w:szCs w:val="16"/>
              </w:rPr>
              <w:t>и</w:t>
            </w:r>
            <w:r w:rsidRPr="009026D2">
              <w:rPr>
                <w:rFonts w:ascii="Times New Roman" w:hAnsi="Times New Roman" w:cs="Times New Roman"/>
                <w:sz w:val="16"/>
                <w:szCs w:val="16"/>
              </w:rPr>
              <w:t>мание уязвимым детям.</w:t>
            </w:r>
          </w:p>
        </w:tc>
        <w:tc>
          <w:tcPr>
            <w:tcW w:w="0" w:type="auto"/>
          </w:tcPr>
          <w:p w14:paraId="5061BF6C" w14:textId="54AC9953" w:rsidR="00DA46DF" w:rsidRPr="001E7322" w:rsidRDefault="00DA46DF" w:rsidP="008102C9">
            <w:pPr>
              <w:rPr>
                <w:rFonts w:ascii="Times New Roman" w:hAnsi="Times New Roman" w:cs="Times New Roman"/>
                <w:sz w:val="16"/>
                <w:szCs w:val="16"/>
              </w:rPr>
            </w:pPr>
            <w:proofErr w:type="gramStart"/>
            <w:r>
              <w:rPr>
                <w:rFonts w:ascii="Times New Roman" w:hAnsi="Times New Roman" w:cs="Times New Roman"/>
                <w:sz w:val="16"/>
                <w:szCs w:val="16"/>
              </w:rPr>
              <w:lastRenderedPageBreak/>
              <w:t>В свете своего Зам</w:t>
            </w:r>
            <w:r>
              <w:rPr>
                <w:rFonts w:ascii="Times New Roman" w:hAnsi="Times New Roman" w:cs="Times New Roman"/>
                <w:sz w:val="16"/>
                <w:szCs w:val="16"/>
              </w:rPr>
              <w:t>е</w:t>
            </w:r>
            <w:r>
              <w:rPr>
                <w:rFonts w:ascii="Times New Roman" w:hAnsi="Times New Roman" w:cs="Times New Roman"/>
                <w:sz w:val="16"/>
                <w:szCs w:val="16"/>
              </w:rPr>
              <w:t>чания общего п</w:t>
            </w:r>
            <w:r>
              <w:rPr>
                <w:rFonts w:ascii="Times New Roman" w:hAnsi="Times New Roman" w:cs="Times New Roman"/>
                <w:sz w:val="16"/>
                <w:szCs w:val="16"/>
              </w:rPr>
              <w:t>о</w:t>
            </w:r>
            <w:r>
              <w:rPr>
                <w:rFonts w:ascii="Times New Roman" w:hAnsi="Times New Roman" w:cs="Times New Roman"/>
                <w:sz w:val="16"/>
                <w:szCs w:val="16"/>
              </w:rPr>
              <w:t>рядка №14  (2013) о праве ребёнка на первоочередной учёт его или её наилучших интер</w:t>
            </w:r>
            <w:r>
              <w:rPr>
                <w:rFonts w:ascii="Times New Roman" w:hAnsi="Times New Roman" w:cs="Times New Roman"/>
                <w:sz w:val="16"/>
                <w:szCs w:val="16"/>
              </w:rPr>
              <w:t>е</w:t>
            </w:r>
            <w:r>
              <w:rPr>
                <w:rFonts w:ascii="Times New Roman" w:hAnsi="Times New Roman" w:cs="Times New Roman"/>
                <w:sz w:val="16"/>
                <w:szCs w:val="16"/>
              </w:rPr>
              <w:t>сов Комитет рек</w:t>
            </w:r>
            <w:r>
              <w:rPr>
                <w:rFonts w:ascii="Times New Roman" w:hAnsi="Times New Roman" w:cs="Times New Roman"/>
                <w:sz w:val="16"/>
                <w:szCs w:val="16"/>
              </w:rPr>
              <w:t>о</w:t>
            </w:r>
            <w:r>
              <w:rPr>
                <w:rFonts w:ascii="Times New Roman" w:hAnsi="Times New Roman" w:cs="Times New Roman"/>
                <w:sz w:val="16"/>
                <w:szCs w:val="16"/>
              </w:rPr>
              <w:t>мендует, чтобы государство-</w:t>
            </w:r>
            <w:r>
              <w:rPr>
                <w:rFonts w:ascii="Times New Roman" w:hAnsi="Times New Roman" w:cs="Times New Roman"/>
                <w:sz w:val="16"/>
                <w:szCs w:val="16"/>
              </w:rPr>
              <w:lastRenderedPageBreak/>
              <w:t>участник укрепило свои усилия для того, чтобы обесп</w:t>
            </w:r>
            <w:r>
              <w:rPr>
                <w:rFonts w:ascii="Times New Roman" w:hAnsi="Times New Roman" w:cs="Times New Roman"/>
                <w:sz w:val="16"/>
                <w:szCs w:val="16"/>
              </w:rPr>
              <w:t>е</w:t>
            </w:r>
            <w:r>
              <w:rPr>
                <w:rFonts w:ascii="Times New Roman" w:hAnsi="Times New Roman" w:cs="Times New Roman"/>
                <w:sz w:val="16"/>
                <w:szCs w:val="16"/>
              </w:rPr>
              <w:t>чить, что его права надлежащим обр</w:t>
            </w:r>
            <w:r>
              <w:rPr>
                <w:rFonts w:ascii="Times New Roman" w:hAnsi="Times New Roman" w:cs="Times New Roman"/>
                <w:sz w:val="16"/>
                <w:szCs w:val="16"/>
              </w:rPr>
              <w:t>а</w:t>
            </w:r>
            <w:r>
              <w:rPr>
                <w:rFonts w:ascii="Times New Roman" w:hAnsi="Times New Roman" w:cs="Times New Roman"/>
                <w:sz w:val="16"/>
                <w:szCs w:val="16"/>
              </w:rPr>
              <w:t>зом интегрируются, последовательно интерпретируются и применяются во всех законодател</w:t>
            </w:r>
            <w:r>
              <w:rPr>
                <w:rFonts w:ascii="Times New Roman" w:hAnsi="Times New Roman" w:cs="Times New Roman"/>
                <w:sz w:val="16"/>
                <w:szCs w:val="16"/>
              </w:rPr>
              <w:t>ь</w:t>
            </w:r>
            <w:r>
              <w:rPr>
                <w:rFonts w:ascii="Times New Roman" w:hAnsi="Times New Roman" w:cs="Times New Roman"/>
                <w:sz w:val="16"/>
                <w:szCs w:val="16"/>
              </w:rPr>
              <w:t>ных, судебных и административных процедурах, а также в политике, пр</w:t>
            </w:r>
            <w:r>
              <w:rPr>
                <w:rFonts w:ascii="Times New Roman" w:hAnsi="Times New Roman" w:cs="Times New Roman"/>
                <w:sz w:val="16"/>
                <w:szCs w:val="16"/>
              </w:rPr>
              <w:t>о</w:t>
            </w:r>
            <w:r>
              <w:rPr>
                <w:rFonts w:ascii="Times New Roman" w:hAnsi="Times New Roman" w:cs="Times New Roman"/>
                <w:sz w:val="16"/>
                <w:szCs w:val="16"/>
              </w:rPr>
              <w:t>граммах и проектах, которые относятся к ним и имеют</w:t>
            </w:r>
            <w:proofErr w:type="gramEnd"/>
            <w:r>
              <w:rPr>
                <w:rFonts w:ascii="Times New Roman" w:hAnsi="Times New Roman" w:cs="Times New Roman"/>
                <w:sz w:val="16"/>
                <w:szCs w:val="16"/>
              </w:rPr>
              <w:t xml:space="preserve"> вли</w:t>
            </w:r>
            <w:r>
              <w:rPr>
                <w:rFonts w:ascii="Times New Roman" w:hAnsi="Times New Roman" w:cs="Times New Roman"/>
                <w:sz w:val="16"/>
                <w:szCs w:val="16"/>
              </w:rPr>
              <w:t>я</w:t>
            </w:r>
            <w:r>
              <w:rPr>
                <w:rFonts w:ascii="Times New Roman" w:hAnsi="Times New Roman" w:cs="Times New Roman"/>
                <w:sz w:val="16"/>
                <w:szCs w:val="16"/>
              </w:rPr>
              <w:t>ние на детей. В связи с этим гос</w:t>
            </w:r>
            <w:r>
              <w:rPr>
                <w:rFonts w:ascii="Times New Roman" w:hAnsi="Times New Roman" w:cs="Times New Roman"/>
                <w:sz w:val="16"/>
                <w:szCs w:val="16"/>
              </w:rPr>
              <w:t>у</w:t>
            </w:r>
            <w:r>
              <w:rPr>
                <w:rFonts w:ascii="Times New Roman" w:hAnsi="Times New Roman" w:cs="Times New Roman"/>
                <w:sz w:val="16"/>
                <w:szCs w:val="16"/>
              </w:rPr>
              <w:t>дарство-участник призывается разр</w:t>
            </w:r>
            <w:r>
              <w:rPr>
                <w:rFonts w:ascii="Times New Roman" w:hAnsi="Times New Roman" w:cs="Times New Roman"/>
                <w:sz w:val="16"/>
                <w:szCs w:val="16"/>
              </w:rPr>
              <w:t>а</w:t>
            </w:r>
            <w:r>
              <w:rPr>
                <w:rFonts w:ascii="Times New Roman" w:hAnsi="Times New Roman" w:cs="Times New Roman"/>
                <w:sz w:val="16"/>
                <w:szCs w:val="16"/>
              </w:rPr>
              <w:t>ботать процедуры и критерии для обе</w:t>
            </w:r>
            <w:r>
              <w:rPr>
                <w:rFonts w:ascii="Times New Roman" w:hAnsi="Times New Roman" w:cs="Times New Roman"/>
                <w:sz w:val="16"/>
                <w:szCs w:val="16"/>
              </w:rPr>
              <w:t>с</w:t>
            </w:r>
            <w:r>
              <w:rPr>
                <w:rFonts w:ascii="Times New Roman" w:hAnsi="Times New Roman" w:cs="Times New Roman"/>
                <w:sz w:val="16"/>
                <w:szCs w:val="16"/>
              </w:rPr>
              <w:t>печения инструкц</w:t>
            </w:r>
            <w:r>
              <w:rPr>
                <w:rFonts w:ascii="Times New Roman" w:hAnsi="Times New Roman" w:cs="Times New Roman"/>
                <w:sz w:val="16"/>
                <w:szCs w:val="16"/>
              </w:rPr>
              <w:t>и</w:t>
            </w:r>
            <w:r>
              <w:rPr>
                <w:rFonts w:ascii="Times New Roman" w:hAnsi="Times New Roman" w:cs="Times New Roman"/>
                <w:sz w:val="16"/>
                <w:szCs w:val="16"/>
              </w:rPr>
              <w:t>ями всех лиц, кот</w:t>
            </w:r>
            <w:r>
              <w:rPr>
                <w:rFonts w:ascii="Times New Roman" w:hAnsi="Times New Roman" w:cs="Times New Roman"/>
                <w:sz w:val="16"/>
                <w:szCs w:val="16"/>
              </w:rPr>
              <w:t>о</w:t>
            </w:r>
            <w:r>
              <w:rPr>
                <w:rFonts w:ascii="Times New Roman" w:hAnsi="Times New Roman" w:cs="Times New Roman"/>
                <w:sz w:val="16"/>
                <w:szCs w:val="16"/>
              </w:rPr>
              <w:t>рых это касается, в части определения наилучших интер</w:t>
            </w:r>
            <w:r>
              <w:rPr>
                <w:rFonts w:ascii="Times New Roman" w:hAnsi="Times New Roman" w:cs="Times New Roman"/>
                <w:sz w:val="16"/>
                <w:szCs w:val="16"/>
              </w:rPr>
              <w:t>е</w:t>
            </w:r>
            <w:r>
              <w:rPr>
                <w:rFonts w:ascii="Times New Roman" w:hAnsi="Times New Roman" w:cs="Times New Roman"/>
                <w:sz w:val="16"/>
                <w:szCs w:val="16"/>
              </w:rPr>
              <w:t>сов ребёнка в ка</w:t>
            </w:r>
            <w:r>
              <w:rPr>
                <w:rFonts w:ascii="Times New Roman" w:hAnsi="Times New Roman" w:cs="Times New Roman"/>
                <w:sz w:val="16"/>
                <w:szCs w:val="16"/>
              </w:rPr>
              <w:t>ж</w:t>
            </w:r>
            <w:r>
              <w:rPr>
                <w:rFonts w:ascii="Times New Roman" w:hAnsi="Times New Roman" w:cs="Times New Roman"/>
                <w:sz w:val="16"/>
                <w:szCs w:val="16"/>
              </w:rPr>
              <w:t>дой области и пр</w:t>
            </w:r>
            <w:r>
              <w:rPr>
                <w:rFonts w:ascii="Times New Roman" w:hAnsi="Times New Roman" w:cs="Times New Roman"/>
                <w:sz w:val="16"/>
                <w:szCs w:val="16"/>
              </w:rPr>
              <w:t>и</w:t>
            </w:r>
            <w:r>
              <w:rPr>
                <w:rFonts w:ascii="Times New Roman" w:hAnsi="Times New Roman" w:cs="Times New Roman"/>
                <w:sz w:val="16"/>
                <w:szCs w:val="16"/>
              </w:rPr>
              <w:t>дания надлежащего значения этому как первоочередной задаче.</w:t>
            </w:r>
          </w:p>
        </w:tc>
        <w:tc>
          <w:tcPr>
            <w:tcW w:w="0" w:type="auto"/>
          </w:tcPr>
          <w:p w14:paraId="2119AE2E" w14:textId="77777777" w:rsidR="00DA46DF" w:rsidRDefault="00DA46DF" w:rsidP="008102C9">
            <w:pPr>
              <w:rPr>
                <w:rFonts w:ascii="Times New Roman" w:hAnsi="Times New Roman" w:cs="Times New Roman"/>
                <w:sz w:val="16"/>
                <w:szCs w:val="16"/>
              </w:rPr>
            </w:pPr>
          </w:p>
        </w:tc>
      </w:tr>
      <w:tr w:rsidR="00DA46DF" w:rsidRPr="00BD74FC" w14:paraId="0C5661D4" w14:textId="713BF077" w:rsidTr="003B4F85">
        <w:tc>
          <w:tcPr>
            <w:tcW w:w="0" w:type="auto"/>
          </w:tcPr>
          <w:p w14:paraId="3D9EC90A" w14:textId="77777777" w:rsidR="00DA46DF" w:rsidRPr="001E7322" w:rsidRDefault="00DA46DF" w:rsidP="00E237DA">
            <w:pPr>
              <w:rPr>
                <w:rFonts w:ascii="Times New Roman" w:hAnsi="Times New Roman" w:cs="Times New Roman"/>
                <w:sz w:val="16"/>
                <w:szCs w:val="16"/>
              </w:rPr>
            </w:pPr>
          </w:p>
        </w:tc>
        <w:tc>
          <w:tcPr>
            <w:tcW w:w="0" w:type="auto"/>
          </w:tcPr>
          <w:p w14:paraId="0F934D04" w14:textId="77777777" w:rsidR="00DA46DF" w:rsidRPr="001E7322" w:rsidRDefault="00DA46DF" w:rsidP="00E237DA">
            <w:pPr>
              <w:rPr>
                <w:rFonts w:ascii="Times New Roman" w:hAnsi="Times New Roman" w:cs="Times New Roman"/>
                <w:sz w:val="16"/>
                <w:szCs w:val="16"/>
              </w:rPr>
            </w:pPr>
          </w:p>
        </w:tc>
        <w:tc>
          <w:tcPr>
            <w:tcW w:w="0" w:type="auto"/>
          </w:tcPr>
          <w:p w14:paraId="20FE57C4" w14:textId="77777777" w:rsidR="00DA46DF" w:rsidRPr="001E7322" w:rsidRDefault="00DA46DF" w:rsidP="00E237DA">
            <w:pPr>
              <w:rPr>
                <w:rFonts w:ascii="Times New Roman" w:hAnsi="Times New Roman" w:cs="Times New Roman"/>
                <w:sz w:val="16"/>
                <w:szCs w:val="16"/>
              </w:rPr>
            </w:pPr>
          </w:p>
        </w:tc>
        <w:tc>
          <w:tcPr>
            <w:tcW w:w="0" w:type="auto"/>
          </w:tcPr>
          <w:p w14:paraId="5879AE5A" w14:textId="77777777" w:rsidR="00DA46DF" w:rsidRPr="00D75BD4" w:rsidRDefault="00DA46DF" w:rsidP="00E237DA">
            <w:pPr>
              <w:rPr>
                <w:rFonts w:ascii="Times New Roman" w:hAnsi="Times New Roman" w:cs="Times New Roman"/>
                <w:sz w:val="16"/>
                <w:szCs w:val="16"/>
              </w:rPr>
            </w:pPr>
          </w:p>
        </w:tc>
        <w:tc>
          <w:tcPr>
            <w:tcW w:w="0" w:type="auto"/>
          </w:tcPr>
          <w:p w14:paraId="7B955A7A" w14:textId="77777777" w:rsidR="00DA46DF" w:rsidRPr="009C2383" w:rsidRDefault="00DA46DF" w:rsidP="00E237DA">
            <w:pPr>
              <w:rPr>
                <w:rFonts w:ascii="Times New Roman" w:hAnsi="Times New Roman" w:cs="Times New Roman"/>
                <w:sz w:val="16"/>
                <w:szCs w:val="16"/>
              </w:rPr>
            </w:pPr>
          </w:p>
        </w:tc>
        <w:tc>
          <w:tcPr>
            <w:tcW w:w="0" w:type="auto"/>
          </w:tcPr>
          <w:p w14:paraId="4F229CB8" w14:textId="2B29BF1C" w:rsidR="00DA46DF" w:rsidRPr="009C2383" w:rsidRDefault="00DA46DF" w:rsidP="00E237DA">
            <w:pPr>
              <w:rPr>
                <w:rFonts w:ascii="Times New Roman" w:hAnsi="Times New Roman" w:cs="Times New Roman"/>
                <w:sz w:val="16"/>
                <w:szCs w:val="16"/>
              </w:rPr>
            </w:pPr>
          </w:p>
        </w:tc>
        <w:tc>
          <w:tcPr>
            <w:tcW w:w="0" w:type="auto"/>
          </w:tcPr>
          <w:p w14:paraId="7DE31981" w14:textId="5281C6A2" w:rsidR="00DA46DF" w:rsidRPr="001E7322" w:rsidRDefault="00DA46DF" w:rsidP="00D951ED">
            <w:pPr>
              <w:rPr>
                <w:rFonts w:ascii="Times New Roman" w:hAnsi="Times New Roman" w:cs="Times New Roman"/>
                <w:sz w:val="16"/>
                <w:szCs w:val="16"/>
              </w:rPr>
            </w:pPr>
            <w:proofErr w:type="gramStart"/>
            <w:r>
              <w:rPr>
                <w:rFonts w:ascii="Times New Roman" w:hAnsi="Times New Roman" w:cs="Times New Roman"/>
                <w:sz w:val="16"/>
                <w:szCs w:val="16"/>
              </w:rPr>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w:t>
            </w:r>
            <w:r>
              <w:rPr>
                <w:rFonts w:ascii="Times New Roman" w:hAnsi="Times New Roman" w:cs="Times New Roman"/>
                <w:sz w:val="16"/>
                <w:szCs w:val="16"/>
              </w:rPr>
              <w:t>и</w:t>
            </w:r>
            <w:r>
              <w:rPr>
                <w:rFonts w:ascii="Times New Roman" w:hAnsi="Times New Roman" w:cs="Times New Roman"/>
                <w:sz w:val="16"/>
                <w:szCs w:val="16"/>
              </w:rPr>
              <w:t>няло все меры, н</w:t>
            </w:r>
            <w:r>
              <w:rPr>
                <w:rFonts w:ascii="Times New Roman" w:hAnsi="Times New Roman" w:cs="Times New Roman"/>
                <w:sz w:val="16"/>
                <w:szCs w:val="16"/>
              </w:rPr>
              <w:t>е</w:t>
            </w:r>
            <w:r>
              <w:rPr>
                <w:rFonts w:ascii="Times New Roman" w:hAnsi="Times New Roman" w:cs="Times New Roman"/>
                <w:sz w:val="16"/>
                <w:szCs w:val="16"/>
              </w:rPr>
              <w:t>обходимые для выполнения пред</w:t>
            </w:r>
            <w:r>
              <w:rPr>
                <w:rFonts w:ascii="Times New Roman" w:hAnsi="Times New Roman" w:cs="Times New Roman"/>
                <w:sz w:val="16"/>
                <w:szCs w:val="16"/>
              </w:rPr>
              <w:t>ы</w:t>
            </w:r>
            <w:r>
              <w:rPr>
                <w:rFonts w:ascii="Times New Roman" w:hAnsi="Times New Roman" w:cs="Times New Roman"/>
                <w:sz w:val="16"/>
                <w:szCs w:val="16"/>
              </w:rPr>
              <w:t>дущих рекоменд</w:t>
            </w:r>
            <w:r>
              <w:rPr>
                <w:rFonts w:ascii="Times New Roman" w:hAnsi="Times New Roman" w:cs="Times New Roman"/>
                <w:sz w:val="16"/>
                <w:szCs w:val="16"/>
              </w:rPr>
              <w:t>а</w:t>
            </w:r>
            <w:r>
              <w:rPr>
                <w:rFonts w:ascii="Times New Roman" w:hAnsi="Times New Roman" w:cs="Times New Roman"/>
                <w:sz w:val="16"/>
                <w:szCs w:val="16"/>
              </w:rPr>
              <w:t xml:space="preserve">ций 2007 года </w:t>
            </w:r>
            <w:r w:rsidRPr="00BB0131">
              <w:rPr>
                <w:rFonts w:ascii="Times New Roman" w:hAnsi="Times New Roman" w:cs="Times New Roman"/>
                <w:sz w:val="16"/>
                <w:szCs w:val="16"/>
              </w:rPr>
              <w:t xml:space="preserve"> 2007 (CRC/C/KAZ/CO/3)</w:t>
            </w:r>
            <w:r>
              <w:rPr>
                <w:rFonts w:ascii="Times New Roman" w:hAnsi="Times New Roman" w:cs="Times New Roman"/>
                <w:sz w:val="16"/>
                <w:szCs w:val="16"/>
              </w:rPr>
              <w:t xml:space="preserve">, которые не были выполнены или не были выполнены в </w:t>
            </w:r>
            <w:r>
              <w:rPr>
                <w:rFonts w:ascii="Times New Roman" w:hAnsi="Times New Roman" w:cs="Times New Roman"/>
                <w:sz w:val="16"/>
                <w:szCs w:val="16"/>
              </w:rPr>
              <w:lastRenderedPageBreak/>
              <w:t>достаточной степ</w:t>
            </w:r>
            <w:r>
              <w:rPr>
                <w:rFonts w:ascii="Times New Roman" w:hAnsi="Times New Roman" w:cs="Times New Roman"/>
                <w:sz w:val="16"/>
                <w:szCs w:val="16"/>
              </w:rPr>
              <w:t>е</w:t>
            </w:r>
            <w:r>
              <w:rPr>
                <w:rFonts w:ascii="Times New Roman" w:hAnsi="Times New Roman" w:cs="Times New Roman"/>
                <w:sz w:val="16"/>
                <w:szCs w:val="16"/>
              </w:rPr>
              <w:t xml:space="preserve">ни, в частности </w:t>
            </w:r>
            <w:r w:rsidRPr="00BB0131">
              <w:rPr>
                <w:rFonts w:ascii="Times New Roman" w:hAnsi="Times New Roman" w:cs="Times New Roman"/>
                <w:sz w:val="16"/>
                <w:szCs w:val="16"/>
              </w:rPr>
              <w:t xml:space="preserve"> </w:t>
            </w:r>
            <w:r>
              <w:rPr>
                <w:rFonts w:ascii="Times New Roman" w:hAnsi="Times New Roman" w:cs="Times New Roman"/>
                <w:sz w:val="16"/>
                <w:szCs w:val="16"/>
              </w:rPr>
              <w:t>тех, которые относятся к координации (п.15), независимому м</w:t>
            </w:r>
            <w:r>
              <w:rPr>
                <w:rFonts w:ascii="Times New Roman" w:hAnsi="Times New Roman" w:cs="Times New Roman"/>
                <w:sz w:val="16"/>
                <w:szCs w:val="16"/>
              </w:rPr>
              <w:t>о</w:t>
            </w:r>
            <w:r>
              <w:rPr>
                <w:rFonts w:ascii="Times New Roman" w:hAnsi="Times New Roman" w:cs="Times New Roman"/>
                <w:sz w:val="16"/>
                <w:szCs w:val="16"/>
              </w:rPr>
              <w:t>ниторингу (п.17), сбору информации (п.21), распростр</w:t>
            </w:r>
            <w:r>
              <w:rPr>
                <w:rFonts w:ascii="Times New Roman" w:hAnsi="Times New Roman" w:cs="Times New Roman"/>
                <w:sz w:val="16"/>
                <w:szCs w:val="16"/>
              </w:rPr>
              <w:t>а</w:t>
            </w:r>
            <w:r>
              <w:rPr>
                <w:rFonts w:ascii="Times New Roman" w:hAnsi="Times New Roman" w:cs="Times New Roman"/>
                <w:sz w:val="16"/>
                <w:szCs w:val="16"/>
              </w:rPr>
              <w:t>нению Конвенции (п.23)</w:t>
            </w:r>
            <w:r w:rsidRPr="00BB0131">
              <w:rPr>
                <w:rFonts w:ascii="Times New Roman" w:hAnsi="Times New Roman" w:cs="Times New Roman"/>
                <w:sz w:val="16"/>
                <w:szCs w:val="16"/>
              </w:rPr>
              <w:t xml:space="preserve">, </w:t>
            </w:r>
            <w:r>
              <w:rPr>
                <w:rFonts w:ascii="Times New Roman" w:hAnsi="Times New Roman" w:cs="Times New Roman"/>
                <w:sz w:val="16"/>
                <w:szCs w:val="16"/>
              </w:rPr>
              <w:t>наилучшим интересам ребёнка (п.29), уважению мнения ребёнка</w:t>
            </w:r>
            <w:proofErr w:type="gramEnd"/>
            <w:r>
              <w:rPr>
                <w:rFonts w:ascii="Times New Roman" w:hAnsi="Times New Roman" w:cs="Times New Roman"/>
                <w:sz w:val="16"/>
                <w:szCs w:val="16"/>
              </w:rPr>
              <w:t xml:space="preserve"> (п.31), альтернати</w:t>
            </w:r>
            <w:r>
              <w:rPr>
                <w:rFonts w:ascii="Times New Roman" w:hAnsi="Times New Roman" w:cs="Times New Roman"/>
                <w:sz w:val="16"/>
                <w:szCs w:val="16"/>
              </w:rPr>
              <w:t>в</w:t>
            </w:r>
            <w:r>
              <w:rPr>
                <w:rFonts w:ascii="Times New Roman" w:hAnsi="Times New Roman" w:cs="Times New Roman"/>
                <w:sz w:val="16"/>
                <w:szCs w:val="16"/>
              </w:rPr>
              <w:t>ного ухода (п.42) и детей-инвалидов (п.48)</w:t>
            </w:r>
            <w:r w:rsidRPr="00BB0131">
              <w:rPr>
                <w:rFonts w:ascii="Times New Roman" w:hAnsi="Times New Roman" w:cs="Times New Roman"/>
                <w:sz w:val="16"/>
                <w:szCs w:val="16"/>
              </w:rPr>
              <w:t>.</w:t>
            </w:r>
          </w:p>
        </w:tc>
        <w:tc>
          <w:tcPr>
            <w:tcW w:w="0" w:type="auto"/>
          </w:tcPr>
          <w:p w14:paraId="2384EDF2" w14:textId="77777777" w:rsidR="00DA46DF" w:rsidRDefault="00DA46DF" w:rsidP="00D951ED">
            <w:pPr>
              <w:rPr>
                <w:rFonts w:ascii="Times New Roman" w:hAnsi="Times New Roman" w:cs="Times New Roman"/>
                <w:sz w:val="16"/>
                <w:szCs w:val="16"/>
              </w:rPr>
            </w:pPr>
          </w:p>
        </w:tc>
      </w:tr>
      <w:tr w:rsidR="00DA46DF" w:rsidRPr="00BD74FC" w14:paraId="6D0A5358" w14:textId="3DA91D94" w:rsidTr="003B4F85">
        <w:tc>
          <w:tcPr>
            <w:tcW w:w="0" w:type="auto"/>
          </w:tcPr>
          <w:p w14:paraId="0E548851" w14:textId="77777777" w:rsidR="00DA46DF" w:rsidRPr="001E7322" w:rsidRDefault="00DA46DF" w:rsidP="00E237DA">
            <w:pPr>
              <w:rPr>
                <w:rFonts w:ascii="Times New Roman" w:hAnsi="Times New Roman" w:cs="Times New Roman"/>
                <w:sz w:val="16"/>
                <w:szCs w:val="16"/>
              </w:rPr>
            </w:pPr>
          </w:p>
        </w:tc>
        <w:tc>
          <w:tcPr>
            <w:tcW w:w="0" w:type="auto"/>
          </w:tcPr>
          <w:p w14:paraId="5BFE3935" w14:textId="77777777" w:rsidR="00DA46DF" w:rsidRPr="001E7322" w:rsidRDefault="00DA46DF" w:rsidP="00E237DA">
            <w:pPr>
              <w:rPr>
                <w:rFonts w:ascii="Times New Roman" w:hAnsi="Times New Roman" w:cs="Times New Roman"/>
                <w:sz w:val="16"/>
                <w:szCs w:val="16"/>
              </w:rPr>
            </w:pPr>
          </w:p>
        </w:tc>
        <w:tc>
          <w:tcPr>
            <w:tcW w:w="0" w:type="auto"/>
          </w:tcPr>
          <w:p w14:paraId="42E57F6B" w14:textId="77777777" w:rsidR="00DA46DF" w:rsidRPr="001E7322" w:rsidRDefault="00DA46DF" w:rsidP="00E237DA">
            <w:pPr>
              <w:rPr>
                <w:rFonts w:ascii="Times New Roman" w:hAnsi="Times New Roman" w:cs="Times New Roman"/>
                <w:sz w:val="16"/>
                <w:szCs w:val="16"/>
              </w:rPr>
            </w:pPr>
          </w:p>
        </w:tc>
        <w:tc>
          <w:tcPr>
            <w:tcW w:w="0" w:type="auto"/>
          </w:tcPr>
          <w:p w14:paraId="79560B8D"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дует государству-участнику продо</w:t>
            </w:r>
            <w:r w:rsidRPr="00D75BD4">
              <w:rPr>
                <w:rFonts w:ascii="Times New Roman" w:hAnsi="Times New Roman" w:cs="Times New Roman"/>
                <w:sz w:val="16"/>
                <w:szCs w:val="16"/>
              </w:rPr>
              <w:t>л</w:t>
            </w:r>
            <w:r w:rsidRPr="00D75BD4">
              <w:rPr>
                <w:rFonts w:ascii="Times New Roman" w:hAnsi="Times New Roman" w:cs="Times New Roman"/>
                <w:sz w:val="16"/>
                <w:szCs w:val="16"/>
              </w:rPr>
              <w:t>жать и активизир</w:t>
            </w:r>
            <w:r w:rsidRPr="00D75BD4">
              <w:rPr>
                <w:rFonts w:ascii="Times New Roman" w:hAnsi="Times New Roman" w:cs="Times New Roman"/>
                <w:sz w:val="16"/>
                <w:szCs w:val="16"/>
              </w:rPr>
              <w:t>о</w:t>
            </w:r>
            <w:r w:rsidRPr="00D75BD4">
              <w:rPr>
                <w:rFonts w:ascii="Times New Roman" w:hAnsi="Times New Roman" w:cs="Times New Roman"/>
                <w:sz w:val="16"/>
                <w:szCs w:val="16"/>
              </w:rPr>
              <w:t>вать свои усилия по приведению наци</w:t>
            </w:r>
            <w:r w:rsidRPr="00D75BD4">
              <w:rPr>
                <w:rFonts w:ascii="Times New Roman" w:hAnsi="Times New Roman" w:cs="Times New Roman"/>
                <w:sz w:val="16"/>
                <w:szCs w:val="16"/>
              </w:rPr>
              <w:t>о</w:t>
            </w:r>
            <w:r w:rsidRPr="00D75BD4">
              <w:rPr>
                <w:rFonts w:ascii="Times New Roman" w:hAnsi="Times New Roman" w:cs="Times New Roman"/>
                <w:sz w:val="16"/>
                <w:szCs w:val="16"/>
              </w:rPr>
              <w:t>нальных законов в полное соотве</w:t>
            </w:r>
            <w:r w:rsidRPr="00D75BD4">
              <w:rPr>
                <w:rFonts w:ascii="Times New Roman" w:hAnsi="Times New Roman" w:cs="Times New Roman"/>
                <w:sz w:val="16"/>
                <w:szCs w:val="16"/>
              </w:rPr>
              <w:t>т</w:t>
            </w:r>
            <w:r w:rsidRPr="00D75BD4">
              <w:rPr>
                <w:rFonts w:ascii="Times New Roman" w:hAnsi="Times New Roman" w:cs="Times New Roman"/>
                <w:sz w:val="16"/>
                <w:szCs w:val="16"/>
              </w:rPr>
              <w:t>ствие с принципами и положениями Конвенции. Ком</w:t>
            </w:r>
            <w:r w:rsidRPr="00D75BD4">
              <w:rPr>
                <w:rFonts w:ascii="Times New Roman" w:hAnsi="Times New Roman" w:cs="Times New Roman"/>
                <w:sz w:val="16"/>
                <w:szCs w:val="16"/>
              </w:rPr>
              <w:t>и</w:t>
            </w:r>
            <w:r w:rsidRPr="00D75BD4">
              <w:rPr>
                <w:rFonts w:ascii="Times New Roman" w:hAnsi="Times New Roman" w:cs="Times New Roman"/>
                <w:sz w:val="16"/>
                <w:szCs w:val="16"/>
              </w:rPr>
              <w:t>тет также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дует государству-участнику в перв</w:t>
            </w:r>
            <w:r w:rsidRPr="00D75BD4">
              <w:rPr>
                <w:rFonts w:ascii="Times New Roman" w:hAnsi="Times New Roman" w:cs="Times New Roman"/>
                <w:sz w:val="16"/>
                <w:szCs w:val="16"/>
              </w:rPr>
              <w:t>о</w:t>
            </w:r>
            <w:r w:rsidRPr="00D75BD4">
              <w:rPr>
                <w:rFonts w:ascii="Times New Roman" w:hAnsi="Times New Roman" w:cs="Times New Roman"/>
                <w:sz w:val="16"/>
                <w:szCs w:val="16"/>
              </w:rPr>
              <w:t>очередном порядке добиться того, чт</w:t>
            </w:r>
            <w:r w:rsidRPr="00D75BD4">
              <w:rPr>
                <w:rFonts w:ascii="Times New Roman" w:hAnsi="Times New Roman" w:cs="Times New Roman"/>
                <w:sz w:val="16"/>
                <w:szCs w:val="16"/>
              </w:rPr>
              <w:t>о</w:t>
            </w:r>
            <w:r w:rsidRPr="00D75BD4">
              <w:rPr>
                <w:rFonts w:ascii="Times New Roman" w:hAnsi="Times New Roman" w:cs="Times New Roman"/>
                <w:sz w:val="16"/>
                <w:szCs w:val="16"/>
              </w:rPr>
              <w:t>бы за эффективное применение зак</w:t>
            </w:r>
            <w:r w:rsidRPr="00D75BD4">
              <w:rPr>
                <w:rFonts w:ascii="Times New Roman" w:hAnsi="Times New Roman" w:cs="Times New Roman"/>
                <w:sz w:val="16"/>
                <w:szCs w:val="16"/>
              </w:rPr>
              <w:t>о</w:t>
            </w:r>
            <w:r w:rsidRPr="00D75BD4">
              <w:rPr>
                <w:rFonts w:ascii="Times New Roman" w:hAnsi="Times New Roman" w:cs="Times New Roman"/>
                <w:sz w:val="16"/>
                <w:szCs w:val="16"/>
              </w:rPr>
              <w:t>нов, принимаемых с целью соблюдения положений Конве</w:t>
            </w:r>
            <w:r w:rsidRPr="00D75BD4">
              <w:rPr>
                <w:rFonts w:ascii="Times New Roman" w:hAnsi="Times New Roman" w:cs="Times New Roman"/>
                <w:sz w:val="16"/>
                <w:szCs w:val="16"/>
              </w:rPr>
              <w:t>н</w:t>
            </w:r>
            <w:r w:rsidRPr="00D75BD4">
              <w:rPr>
                <w:rFonts w:ascii="Times New Roman" w:hAnsi="Times New Roman" w:cs="Times New Roman"/>
                <w:sz w:val="16"/>
                <w:szCs w:val="16"/>
              </w:rPr>
              <w:t>ции, отвечал тот или иной мех</w:t>
            </w:r>
            <w:r w:rsidRPr="00D75BD4">
              <w:rPr>
                <w:rFonts w:ascii="Times New Roman" w:hAnsi="Times New Roman" w:cs="Times New Roman"/>
                <w:sz w:val="16"/>
                <w:szCs w:val="16"/>
              </w:rPr>
              <w:t>а</w:t>
            </w:r>
            <w:r w:rsidRPr="00D75BD4">
              <w:rPr>
                <w:rFonts w:ascii="Times New Roman" w:hAnsi="Times New Roman" w:cs="Times New Roman"/>
                <w:sz w:val="16"/>
                <w:szCs w:val="16"/>
              </w:rPr>
              <w:t>низм/орган, а также обеспечить наличие в этих целях дост</w:t>
            </w:r>
            <w:r w:rsidRPr="00D75BD4">
              <w:rPr>
                <w:rFonts w:ascii="Times New Roman" w:hAnsi="Times New Roman" w:cs="Times New Roman"/>
                <w:sz w:val="16"/>
                <w:szCs w:val="16"/>
              </w:rPr>
              <w:t>а</w:t>
            </w:r>
            <w:r w:rsidRPr="00D75BD4">
              <w:rPr>
                <w:rFonts w:ascii="Times New Roman" w:hAnsi="Times New Roman" w:cs="Times New Roman"/>
                <w:sz w:val="16"/>
                <w:szCs w:val="16"/>
              </w:rPr>
              <w:t>точных людских, финансовых и пр</w:t>
            </w:r>
            <w:r w:rsidRPr="00D75BD4">
              <w:rPr>
                <w:rFonts w:ascii="Times New Roman" w:hAnsi="Times New Roman" w:cs="Times New Roman"/>
                <w:sz w:val="16"/>
                <w:szCs w:val="16"/>
              </w:rPr>
              <w:t>о</w:t>
            </w:r>
            <w:r w:rsidRPr="00D75BD4">
              <w:rPr>
                <w:rFonts w:ascii="Times New Roman" w:hAnsi="Times New Roman" w:cs="Times New Roman"/>
                <w:sz w:val="16"/>
                <w:szCs w:val="16"/>
              </w:rPr>
              <w:t>чих ресурсов.</w:t>
            </w:r>
          </w:p>
        </w:tc>
        <w:tc>
          <w:tcPr>
            <w:tcW w:w="0" w:type="auto"/>
          </w:tcPr>
          <w:p w14:paraId="122DE54B" w14:textId="121F53EC" w:rsidR="00DA46DF" w:rsidRPr="0056126D" w:rsidRDefault="00DA46DF" w:rsidP="0056126D">
            <w:pPr>
              <w:rPr>
                <w:rFonts w:ascii="Times New Roman" w:hAnsi="Times New Roman" w:cs="Times New Roman"/>
                <w:sz w:val="16"/>
                <w:szCs w:val="16"/>
              </w:rPr>
            </w:pPr>
            <w:r w:rsidRPr="0056126D">
              <w:rPr>
                <w:rFonts w:ascii="Times New Roman" w:hAnsi="Times New Roman" w:cs="Times New Roman"/>
                <w:sz w:val="16"/>
                <w:szCs w:val="16"/>
              </w:rPr>
              <w:t>Комитет рекоме</w:t>
            </w:r>
            <w:r w:rsidRPr="0056126D">
              <w:rPr>
                <w:rFonts w:ascii="Times New Roman" w:hAnsi="Times New Roman" w:cs="Times New Roman"/>
                <w:sz w:val="16"/>
                <w:szCs w:val="16"/>
              </w:rPr>
              <w:t>н</w:t>
            </w:r>
            <w:r w:rsidRPr="0056126D">
              <w:rPr>
                <w:rFonts w:ascii="Times New Roman" w:hAnsi="Times New Roman" w:cs="Times New Roman"/>
                <w:sz w:val="16"/>
                <w:szCs w:val="16"/>
              </w:rPr>
              <w:t>дует государству-участнику над</w:t>
            </w:r>
            <w:r w:rsidRPr="0056126D">
              <w:rPr>
                <w:rFonts w:ascii="Times New Roman" w:hAnsi="Times New Roman" w:cs="Times New Roman"/>
                <w:sz w:val="16"/>
                <w:szCs w:val="16"/>
              </w:rPr>
              <w:t>е</w:t>
            </w:r>
            <w:r w:rsidRPr="0056126D">
              <w:rPr>
                <w:rFonts w:ascii="Times New Roman" w:hAnsi="Times New Roman" w:cs="Times New Roman"/>
                <w:sz w:val="16"/>
                <w:szCs w:val="16"/>
              </w:rPr>
              <w:t xml:space="preserve">лить особый орган, к </w:t>
            </w:r>
            <w:proofErr w:type="gramStart"/>
            <w:r w:rsidRPr="0056126D">
              <w:rPr>
                <w:rFonts w:ascii="Times New Roman" w:hAnsi="Times New Roman" w:cs="Times New Roman"/>
                <w:sz w:val="16"/>
                <w:szCs w:val="16"/>
              </w:rPr>
              <w:t>примеру</w:t>
            </w:r>
            <w:proofErr w:type="gramEnd"/>
            <w:r w:rsidRPr="0056126D">
              <w:rPr>
                <w:rFonts w:ascii="Times New Roman" w:hAnsi="Times New Roman" w:cs="Times New Roman"/>
                <w:sz w:val="16"/>
                <w:szCs w:val="16"/>
              </w:rPr>
              <w:t xml:space="preserve"> Коми</w:t>
            </w:r>
            <w:r w:rsidRPr="0056126D">
              <w:rPr>
                <w:rFonts w:ascii="Times New Roman" w:hAnsi="Times New Roman" w:cs="Times New Roman"/>
                <w:sz w:val="16"/>
                <w:szCs w:val="16"/>
              </w:rPr>
              <w:t>с</w:t>
            </w:r>
            <w:r w:rsidRPr="0056126D">
              <w:rPr>
                <w:rFonts w:ascii="Times New Roman" w:hAnsi="Times New Roman" w:cs="Times New Roman"/>
                <w:sz w:val="16"/>
                <w:szCs w:val="16"/>
              </w:rPr>
              <w:t>сию по защите прав детей, коо</w:t>
            </w:r>
            <w:r w:rsidRPr="0056126D">
              <w:rPr>
                <w:rFonts w:ascii="Times New Roman" w:hAnsi="Times New Roman" w:cs="Times New Roman"/>
                <w:sz w:val="16"/>
                <w:szCs w:val="16"/>
              </w:rPr>
              <w:t>р</w:t>
            </w:r>
            <w:r w:rsidRPr="0056126D">
              <w:rPr>
                <w:rFonts w:ascii="Times New Roman" w:hAnsi="Times New Roman" w:cs="Times New Roman"/>
                <w:sz w:val="16"/>
                <w:szCs w:val="16"/>
              </w:rPr>
              <w:t>динирующей р</w:t>
            </w:r>
            <w:r w:rsidRPr="0056126D">
              <w:rPr>
                <w:rFonts w:ascii="Times New Roman" w:hAnsi="Times New Roman" w:cs="Times New Roman"/>
                <w:sz w:val="16"/>
                <w:szCs w:val="16"/>
              </w:rPr>
              <w:t>о</w:t>
            </w:r>
            <w:r w:rsidRPr="0056126D">
              <w:rPr>
                <w:rFonts w:ascii="Times New Roman" w:hAnsi="Times New Roman" w:cs="Times New Roman"/>
                <w:sz w:val="16"/>
                <w:szCs w:val="16"/>
              </w:rPr>
              <w:t>лью и представить информа</w:t>
            </w:r>
            <w:r>
              <w:rPr>
                <w:rFonts w:ascii="Times New Roman" w:hAnsi="Times New Roman" w:cs="Times New Roman"/>
                <w:sz w:val="16"/>
                <w:szCs w:val="16"/>
              </w:rPr>
              <w:t>цию о её</w:t>
            </w:r>
            <w:r w:rsidRPr="0056126D">
              <w:rPr>
                <w:rFonts w:ascii="Times New Roman" w:hAnsi="Times New Roman" w:cs="Times New Roman"/>
                <w:sz w:val="16"/>
                <w:szCs w:val="16"/>
              </w:rPr>
              <w:t xml:space="preserve"> деятельно</w:t>
            </w:r>
            <w:r>
              <w:rPr>
                <w:rFonts w:ascii="Times New Roman" w:hAnsi="Times New Roman" w:cs="Times New Roman"/>
                <w:sz w:val="16"/>
                <w:szCs w:val="16"/>
              </w:rPr>
              <w:t>сти в этой сфере в своё</w:t>
            </w:r>
            <w:r w:rsidRPr="0056126D">
              <w:rPr>
                <w:rFonts w:ascii="Times New Roman" w:hAnsi="Times New Roman" w:cs="Times New Roman"/>
                <w:sz w:val="16"/>
                <w:szCs w:val="16"/>
              </w:rPr>
              <w:t>м следующем докл</w:t>
            </w:r>
            <w:r w:rsidRPr="0056126D">
              <w:rPr>
                <w:rFonts w:ascii="Times New Roman" w:hAnsi="Times New Roman" w:cs="Times New Roman"/>
                <w:sz w:val="16"/>
                <w:szCs w:val="16"/>
              </w:rPr>
              <w:t>а</w:t>
            </w:r>
            <w:r w:rsidRPr="0056126D">
              <w:rPr>
                <w:rFonts w:ascii="Times New Roman" w:hAnsi="Times New Roman" w:cs="Times New Roman"/>
                <w:sz w:val="16"/>
                <w:szCs w:val="16"/>
              </w:rPr>
              <w:t>де.</w:t>
            </w:r>
          </w:p>
          <w:p w14:paraId="0BFD9731" w14:textId="77777777" w:rsidR="00DA46DF" w:rsidRPr="009C2383" w:rsidRDefault="00DA46DF" w:rsidP="00E237DA">
            <w:pPr>
              <w:rPr>
                <w:rFonts w:ascii="Times New Roman" w:hAnsi="Times New Roman" w:cs="Times New Roman"/>
                <w:sz w:val="16"/>
                <w:szCs w:val="16"/>
              </w:rPr>
            </w:pPr>
          </w:p>
        </w:tc>
        <w:tc>
          <w:tcPr>
            <w:tcW w:w="0" w:type="auto"/>
          </w:tcPr>
          <w:p w14:paraId="2793F80C" w14:textId="5EA8C628" w:rsidR="00DA46DF" w:rsidRPr="009C2383" w:rsidRDefault="00DA46DF" w:rsidP="00E237DA">
            <w:pPr>
              <w:rPr>
                <w:rFonts w:ascii="Times New Roman" w:hAnsi="Times New Roman" w:cs="Times New Roman"/>
                <w:sz w:val="16"/>
                <w:szCs w:val="16"/>
              </w:rPr>
            </w:pPr>
            <w:r w:rsidRPr="009C2383">
              <w:rPr>
                <w:rFonts w:ascii="Times New Roman" w:hAnsi="Times New Roman" w:cs="Times New Roman"/>
                <w:sz w:val="16"/>
                <w:szCs w:val="16"/>
              </w:rPr>
              <w:t>Комитет рекомендует государству-участнику продолжить работу по согласованию своего</w:t>
            </w:r>
            <w:r>
              <w:rPr>
                <w:rFonts w:ascii="Times New Roman" w:hAnsi="Times New Roman" w:cs="Times New Roman"/>
                <w:sz w:val="16"/>
                <w:szCs w:val="16"/>
              </w:rPr>
              <w:t xml:space="preserve"> </w:t>
            </w:r>
            <w:r w:rsidRPr="009C2383">
              <w:rPr>
                <w:rFonts w:ascii="Times New Roman" w:hAnsi="Times New Roman" w:cs="Times New Roman"/>
                <w:sz w:val="16"/>
                <w:szCs w:val="16"/>
              </w:rPr>
              <w:t>з</w:t>
            </w:r>
            <w:r w:rsidRPr="009C2383">
              <w:rPr>
                <w:rFonts w:ascii="Times New Roman" w:hAnsi="Times New Roman" w:cs="Times New Roman"/>
                <w:sz w:val="16"/>
                <w:szCs w:val="16"/>
              </w:rPr>
              <w:t>а</w:t>
            </w:r>
            <w:r w:rsidRPr="009C2383">
              <w:rPr>
                <w:rFonts w:ascii="Times New Roman" w:hAnsi="Times New Roman" w:cs="Times New Roman"/>
                <w:sz w:val="16"/>
                <w:szCs w:val="16"/>
              </w:rPr>
              <w:t>конодательства с принц</w:t>
            </w:r>
            <w:r w:rsidRPr="009C2383">
              <w:rPr>
                <w:rFonts w:ascii="Times New Roman" w:hAnsi="Times New Roman" w:cs="Times New Roman"/>
                <w:sz w:val="16"/>
                <w:szCs w:val="16"/>
              </w:rPr>
              <w:t>и</w:t>
            </w:r>
            <w:r w:rsidRPr="009C2383">
              <w:rPr>
                <w:rFonts w:ascii="Times New Roman" w:hAnsi="Times New Roman" w:cs="Times New Roman"/>
                <w:sz w:val="16"/>
                <w:szCs w:val="16"/>
              </w:rPr>
              <w:t>пами и положениями Конвенции и укреплению применения национальн</w:t>
            </w:r>
            <w:r w:rsidRPr="009C2383">
              <w:rPr>
                <w:rFonts w:ascii="Times New Roman" w:hAnsi="Times New Roman" w:cs="Times New Roman"/>
                <w:sz w:val="16"/>
                <w:szCs w:val="16"/>
              </w:rPr>
              <w:t>о</w:t>
            </w:r>
            <w:r w:rsidRPr="009C2383">
              <w:rPr>
                <w:rFonts w:ascii="Times New Roman" w:hAnsi="Times New Roman" w:cs="Times New Roman"/>
                <w:sz w:val="16"/>
                <w:szCs w:val="16"/>
              </w:rPr>
              <w:t>го</w:t>
            </w:r>
            <w:r w:rsidR="00C01609">
              <w:rPr>
                <w:rFonts w:ascii="Times New Roman" w:hAnsi="Times New Roman" w:cs="Times New Roman"/>
                <w:sz w:val="16"/>
                <w:szCs w:val="16"/>
              </w:rPr>
              <w:t xml:space="preserve"> </w:t>
            </w:r>
            <w:r w:rsidRPr="009C2383">
              <w:rPr>
                <w:rFonts w:ascii="Times New Roman" w:hAnsi="Times New Roman" w:cs="Times New Roman"/>
                <w:sz w:val="16"/>
                <w:szCs w:val="16"/>
              </w:rPr>
              <w:t>законодательства.</w:t>
            </w:r>
          </w:p>
          <w:p w14:paraId="729FB0EF" w14:textId="77777777" w:rsidR="00DA46DF" w:rsidRPr="009C2383" w:rsidRDefault="00DA46DF" w:rsidP="00E237DA">
            <w:pPr>
              <w:rPr>
                <w:rFonts w:ascii="Times New Roman" w:hAnsi="Times New Roman" w:cs="Times New Roman"/>
                <w:sz w:val="16"/>
                <w:szCs w:val="16"/>
              </w:rPr>
            </w:pPr>
          </w:p>
        </w:tc>
        <w:tc>
          <w:tcPr>
            <w:tcW w:w="0" w:type="auto"/>
          </w:tcPr>
          <w:p w14:paraId="7353B316" w14:textId="43865783" w:rsidR="00DA46DF" w:rsidRPr="00F8233B" w:rsidRDefault="00DA46DF" w:rsidP="00B61B00">
            <w:pPr>
              <w:rPr>
                <w:rFonts w:ascii="Times New Roman" w:hAnsi="Times New Roman" w:cs="Times New Roman"/>
                <w:sz w:val="16"/>
                <w:szCs w:val="16"/>
              </w:rPr>
            </w:pPr>
            <w:r>
              <w:rPr>
                <w:rFonts w:ascii="Times New Roman" w:hAnsi="Times New Roman" w:cs="Times New Roman"/>
                <w:sz w:val="16"/>
                <w:szCs w:val="16"/>
              </w:rPr>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укр</w:t>
            </w:r>
            <w:r>
              <w:rPr>
                <w:rFonts w:ascii="Times New Roman" w:hAnsi="Times New Roman" w:cs="Times New Roman"/>
                <w:sz w:val="16"/>
                <w:szCs w:val="16"/>
              </w:rPr>
              <w:t>е</w:t>
            </w:r>
            <w:r>
              <w:rPr>
                <w:rFonts w:ascii="Times New Roman" w:hAnsi="Times New Roman" w:cs="Times New Roman"/>
                <w:sz w:val="16"/>
                <w:szCs w:val="16"/>
              </w:rPr>
              <w:t>пило механизмы для внедрения своего законодательства, которое  было бы в соответствии с Ко</w:t>
            </w:r>
            <w:r>
              <w:rPr>
                <w:rFonts w:ascii="Times New Roman" w:hAnsi="Times New Roman" w:cs="Times New Roman"/>
                <w:sz w:val="16"/>
                <w:szCs w:val="16"/>
              </w:rPr>
              <w:t>н</w:t>
            </w:r>
            <w:r>
              <w:rPr>
                <w:rFonts w:ascii="Times New Roman" w:hAnsi="Times New Roman" w:cs="Times New Roman"/>
                <w:sz w:val="16"/>
                <w:szCs w:val="16"/>
              </w:rPr>
              <w:t>венцией и факульт</w:t>
            </w:r>
            <w:r>
              <w:rPr>
                <w:rFonts w:ascii="Times New Roman" w:hAnsi="Times New Roman" w:cs="Times New Roman"/>
                <w:sz w:val="16"/>
                <w:szCs w:val="16"/>
              </w:rPr>
              <w:t>а</w:t>
            </w:r>
            <w:r>
              <w:rPr>
                <w:rFonts w:ascii="Times New Roman" w:hAnsi="Times New Roman" w:cs="Times New Roman"/>
                <w:sz w:val="16"/>
                <w:szCs w:val="16"/>
              </w:rPr>
              <w:t>тивными проток</w:t>
            </w:r>
            <w:r>
              <w:rPr>
                <w:rFonts w:ascii="Times New Roman" w:hAnsi="Times New Roman" w:cs="Times New Roman"/>
                <w:sz w:val="16"/>
                <w:szCs w:val="16"/>
              </w:rPr>
              <w:t>о</w:t>
            </w:r>
            <w:r>
              <w:rPr>
                <w:rFonts w:ascii="Times New Roman" w:hAnsi="Times New Roman" w:cs="Times New Roman"/>
                <w:sz w:val="16"/>
                <w:szCs w:val="16"/>
              </w:rPr>
              <w:t>лами к ней, включая введение наказаний за нарушение прав детей и повышение осведомлённости судей, сотрудников правоохранител</w:t>
            </w:r>
            <w:r>
              <w:rPr>
                <w:rFonts w:ascii="Times New Roman" w:hAnsi="Times New Roman" w:cs="Times New Roman"/>
                <w:sz w:val="16"/>
                <w:szCs w:val="16"/>
              </w:rPr>
              <w:t>ь</w:t>
            </w:r>
            <w:r>
              <w:rPr>
                <w:rFonts w:ascii="Times New Roman" w:hAnsi="Times New Roman" w:cs="Times New Roman"/>
                <w:sz w:val="16"/>
                <w:szCs w:val="16"/>
              </w:rPr>
              <w:t>ных органов и самих детей об их правах согласно Конвенции и факультативных протоколов к ней. Он также рекоме</w:t>
            </w:r>
            <w:r>
              <w:rPr>
                <w:rFonts w:ascii="Times New Roman" w:hAnsi="Times New Roman" w:cs="Times New Roman"/>
                <w:sz w:val="16"/>
                <w:szCs w:val="16"/>
              </w:rPr>
              <w:t>н</w:t>
            </w:r>
            <w:r>
              <w:rPr>
                <w:rFonts w:ascii="Times New Roman" w:hAnsi="Times New Roman" w:cs="Times New Roman"/>
                <w:sz w:val="16"/>
                <w:szCs w:val="16"/>
              </w:rPr>
              <w:t>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ускорило принятие вышеупомянутого проекта гражда</w:t>
            </w:r>
            <w:r>
              <w:rPr>
                <w:rFonts w:ascii="Times New Roman" w:hAnsi="Times New Roman" w:cs="Times New Roman"/>
                <w:sz w:val="16"/>
                <w:szCs w:val="16"/>
              </w:rPr>
              <w:t>н</w:t>
            </w:r>
            <w:r>
              <w:rPr>
                <w:rFonts w:ascii="Times New Roman" w:hAnsi="Times New Roman" w:cs="Times New Roman"/>
                <w:sz w:val="16"/>
                <w:szCs w:val="16"/>
              </w:rPr>
              <w:t>ского процессуал</w:t>
            </w:r>
            <w:r>
              <w:rPr>
                <w:rFonts w:ascii="Times New Roman" w:hAnsi="Times New Roman" w:cs="Times New Roman"/>
                <w:sz w:val="16"/>
                <w:szCs w:val="16"/>
              </w:rPr>
              <w:t>ь</w:t>
            </w:r>
            <w:r>
              <w:rPr>
                <w:rFonts w:ascii="Times New Roman" w:hAnsi="Times New Roman" w:cs="Times New Roman"/>
                <w:sz w:val="16"/>
                <w:szCs w:val="16"/>
              </w:rPr>
              <w:lastRenderedPageBreak/>
              <w:t xml:space="preserve">ного кодекса. </w:t>
            </w:r>
          </w:p>
        </w:tc>
        <w:tc>
          <w:tcPr>
            <w:tcW w:w="0" w:type="auto"/>
          </w:tcPr>
          <w:p w14:paraId="1BE0873E" w14:textId="77777777" w:rsidR="00DA46DF" w:rsidRDefault="00DA46DF" w:rsidP="00B61B00">
            <w:pPr>
              <w:rPr>
                <w:rFonts w:ascii="Times New Roman" w:hAnsi="Times New Roman" w:cs="Times New Roman"/>
                <w:sz w:val="16"/>
                <w:szCs w:val="16"/>
              </w:rPr>
            </w:pPr>
          </w:p>
        </w:tc>
      </w:tr>
      <w:tr w:rsidR="00DA46DF" w:rsidRPr="00BD74FC" w14:paraId="5F5F5660" w14:textId="0FB10C26" w:rsidTr="003B4F85">
        <w:tc>
          <w:tcPr>
            <w:tcW w:w="0" w:type="auto"/>
          </w:tcPr>
          <w:p w14:paraId="402C36A7" w14:textId="77777777" w:rsidR="00DA46DF" w:rsidRPr="001E7322" w:rsidRDefault="00DA46DF" w:rsidP="00E237DA">
            <w:pPr>
              <w:rPr>
                <w:rFonts w:ascii="Times New Roman" w:hAnsi="Times New Roman" w:cs="Times New Roman"/>
                <w:sz w:val="16"/>
                <w:szCs w:val="16"/>
              </w:rPr>
            </w:pPr>
            <w:r w:rsidRPr="001E7322">
              <w:rPr>
                <w:rFonts w:ascii="Times New Roman" w:hAnsi="Times New Roman" w:cs="Times New Roman"/>
                <w:sz w:val="16"/>
                <w:szCs w:val="16"/>
              </w:rPr>
              <w:lastRenderedPageBreak/>
              <w:t>Учредить дол</w:t>
            </w:r>
            <w:r w:rsidRPr="001E7322">
              <w:rPr>
                <w:rFonts w:ascii="Times New Roman" w:hAnsi="Times New Roman" w:cs="Times New Roman"/>
                <w:sz w:val="16"/>
                <w:szCs w:val="16"/>
              </w:rPr>
              <w:t>ж</w:t>
            </w:r>
            <w:r w:rsidRPr="001E7322">
              <w:rPr>
                <w:rFonts w:ascii="Times New Roman" w:hAnsi="Times New Roman" w:cs="Times New Roman"/>
                <w:sz w:val="16"/>
                <w:szCs w:val="16"/>
              </w:rPr>
              <w:t>ность Национал</w:t>
            </w:r>
            <w:r w:rsidRPr="001E7322">
              <w:rPr>
                <w:rFonts w:ascii="Times New Roman" w:hAnsi="Times New Roman" w:cs="Times New Roman"/>
                <w:sz w:val="16"/>
                <w:szCs w:val="16"/>
              </w:rPr>
              <w:t>ь</w:t>
            </w:r>
            <w:r w:rsidRPr="001E7322">
              <w:rPr>
                <w:rFonts w:ascii="Times New Roman" w:hAnsi="Times New Roman" w:cs="Times New Roman"/>
                <w:sz w:val="16"/>
                <w:szCs w:val="16"/>
              </w:rPr>
              <w:t>ного омбудсмена по правам детей с целью эффекти</w:t>
            </w:r>
            <w:r w:rsidRPr="001E7322">
              <w:rPr>
                <w:rFonts w:ascii="Times New Roman" w:hAnsi="Times New Roman" w:cs="Times New Roman"/>
                <w:sz w:val="16"/>
                <w:szCs w:val="16"/>
              </w:rPr>
              <w:t>в</w:t>
            </w:r>
            <w:r w:rsidRPr="001E7322">
              <w:rPr>
                <w:rFonts w:ascii="Times New Roman" w:hAnsi="Times New Roman" w:cs="Times New Roman"/>
                <w:sz w:val="16"/>
                <w:szCs w:val="16"/>
              </w:rPr>
              <w:t>ного поощрения и защиты прав детей (Иран)</w:t>
            </w:r>
          </w:p>
        </w:tc>
        <w:tc>
          <w:tcPr>
            <w:tcW w:w="0" w:type="auto"/>
          </w:tcPr>
          <w:p w14:paraId="7B397CDB" w14:textId="77777777" w:rsidR="00DA46DF" w:rsidRPr="001E7322" w:rsidRDefault="00DA46DF" w:rsidP="00E237DA">
            <w:pPr>
              <w:rPr>
                <w:rFonts w:ascii="Times New Roman" w:hAnsi="Times New Roman" w:cs="Times New Roman"/>
                <w:sz w:val="16"/>
                <w:szCs w:val="16"/>
              </w:rPr>
            </w:pPr>
            <w:r w:rsidRPr="001E7322">
              <w:rPr>
                <w:rFonts w:ascii="Times New Roman" w:hAnsi="Times New Roman" w:cs="Times New Roman"/>
                <w:sz w:val="16"/>
                <w:szCs w:val="16"/>
              </w:rPr>
              <w:t>Создать инстит</w:t>
            </w:r>
            <w:r w:rsidRPr="001E7322">
              <w:rPr>
                <w:rFonts w:ascii="Times New Roman" w:hAnsi="Times New Roman" w:cs="Times New Roman"/>
                <w:sz w:val="16"/>
                <w:szCs w:val="16"/>
              </w:rPr>
              <w:t>у</w:t>
            </w:r>
            <w:r w:rsidRPr="001E7322">
              <w:rPr>
                <w:rFonts w:ascii="Times New Roman" w:hAnsi="Times New Roman" w:cs="Times New Roman"/>
                <w:sz w:val="16"/>
                <w:szCs w:val="16"/>
              </w:rPr>
              <w:t>циональный мех</w:t>
            </w:r>
            <w:r w:rsidRPr="001E7322">
              <w:rPr>
                <w:rFonts w:ascii="Times New Roman" w:hAnsi="Times New Roman" w:cs="Times New Roman"/>
                <w:sz w:val="16"/>
                <w:szCs w:val="16"/>
              </w:rPr>
              <w:t>а</w:t>
            </w:r>
            <w:r w:rsidRPr="001E7322">
              <w:rPr>
                <w:rFonts w:ascii="Times New Roman" w:hAnsi="Times New Roman" w:cs="Times New Roman"/>
                <w:sz w:val="16"/>
                <w:szCs w:val="16"/>
              </w:rPr>
              <w:t>низм для дальне</w:t>
            </w:r>
            <w:r w:rsidRPr="001E7322">
              <w:rPr>
                <w:rFonts w:ascii="Times New Roman" w:hAnsi="Times New Roman" w:cs="Times New Roman"/>
                <w:sz w:val="16"/>
                <w:szCs w:val="16"/>
              </w:rPr>
              <w:t>й</w:t>
            </w:r>
            <w:r w:rsidRPr="001E7322">
              <w:rPr>
                <w:rFonts w:ascii="Times New Roman" w:hAnsi="Times New Roman" w:cs="Times New Roman"/>
                <w:sz w:val="16"/>
                <w:szCs w:val="16"/>
              </w:rPr>
              <w:t>шего укрепления системы защиты детей (Национал</w:t>
            </w:r>
            <w:r w:rsidRPr="001E7322">
              <w:rPr>
                <w:rFonts w:ascii="Times New Roman" w:hAnsi="Times New Roman" w:cs="Times New Roman"/>
                <w:sz w:val="16"/>
                <w:szCs w:val="16"/>
              </w:rPr>
              <w:t>ь</w:t>
            </w:r>
            <w:r w:rsidRPr="001E7322">
              <w:rPr>
                <w:rFonts w:ascii="Times New Roman" w:hAnsi="Times New Roman" w:cs="Times New Roman"/>
                <w:sz w:val="16"/>
                <w:szCs w:val="16"/>
              </w:rPr>
              <w:t>ный омбудсман по правам детей) (И</w:t>
            </w:r>
            <w:r w:rsidRPr="001E7322">
              <w:rPr>
                <w:rFonts w:ascii="Times New Roman" w:hAnsi="Times New Roman" w:cs="Times New Roman"/>
                <w:sz w:val="16"/>
                <w:szCs w:val="16"/>
              </w:rPr>
              <w:t>н</w:t>
            </w:r>
            <w:r w:rsidRPr="001E7322">
              <w:rPr>
                <w:rFonts w:ascii="Times New Roman" w:hAnsi="Times New Roman" w:cs="Times New Roman"/>
                <w:sz w:val="16"/>
                <w:szCs w:val="16"/>
              </w:rPr>
              <w:t xml:space="preserve">дия, Россия, Иран, Марокко) </w:t>
            </w:r>
          </w:p>
        </w:tc>
        <w:tc>
          <w:tcPr>
            <w:tcW w:w="0" w:type="auto"/>
          </w:tcPr>
          <w:p w14:paraId="6777D5BE" w14:textId="77777777" w:rsidR="00DA46DF" w:rsidRPr="001E7322" w:rsidRDefault="00DA46DF" w:rsidP="00E237DA">
            <w:pPr>
              <w:rPr>
                <w:rFonts w:ascii="Times New Roman" w:hAnsi="Times New Roman" w:cs="Times New Roman"/>
                <w:sz w:val="16"/>
                <w:szCs w:val="16"/>
              </w:rPr>
            </w:pPr>
          </w:p>
        </w:tc>
        <w:tc>
          <w:tcPr>
            <w:tcW w:w="0" w:type="auto"/>
          </w:tcPr>
          <w:p w14:paraId="7B4FC159" w14:textId="77777777" w:rsidR="00DA46DF" w:rsidRPr="00D75BD4" w:rsidRDefault="00DA46DF" w:rsidP="00E237DA">
            <w:pPr>
              <w:rPr>
                <w:rFonts w:ascii="Times New Roman" w:hAnsi="Times New Roman" w:cs="Times New Roman"/>
                <w:sz w:val="16"/>
                <w:szCs w:val="16"/>
              </w:rPr>
            </w:pPr>
            <w:proofErr w:type="gramStart"/>
            <w:r w:rsidRPr="00D75BD4">
              <w:rPr>
                <w:rFonts w:ascii="Times New Roman" w:hAnsi="Times New Roman" w:cs="Times New Roman"/>
                <w:sz w:val="16"/>
                <w:szCs w:val="16"/>
              </w:rPr>
              <w:t>Комитет, принимая к сведению пре</w:t>
            </w:r>
            <w:r w:rsidRPr="00D75BD4">
              <w:rPr>
                <w:rFonts w:ascii="Times New Roman" w:hAnsi="Times New Roman" w:cs="Times New Roman"/>
                <w:sz w:val="16"/>
                <w:szCs w:val="16"/>
              </w:rPr>
              <w:t>д</w:t>
            </w:r>
            <w:r w:rsidRPr="00D75BD4">
              <w:rPr>
                <w:rFonts w:ascii="Times New Roman" w:hAnsi="Times New Roman" w:cs="Times New Roman"/>
                <w:sz w:val="16"/>
                <w:szCs w:val="16"/>
              </w:rPr>
              <w:t>ставленную делег</w:t>
            </w:r>
            <w:r w:rsidRPr="00D75BD4">
              <w:rPr>
                <w:rFonts w:ascii="Times New Roman" w:hAnsi="Times New Roman" w:cs="Times New Roman"/>
                <w:sz w:val="16"/>
                <w:szCs w:val="16"/>
              </w:rPr>
              <w:t>а</w:t>
            </w:r>
            <w:r w:rsidRPr="00D75BD4">
              <w:rPr>
                <w:rFonts w:ascii="Times New Roman" w:hAnsi="Times New Roman" w:cs="Times New Roman"/>
                <w:sz w:val="16"/>
                <w:szCs w:val="16"/>
              </w:rPr>
              <w:t>цией информацию о роли Национальной комиссии,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дует государству-участнику либо усилить ро</w:t>
            </w:r>
            <w:r>
              <w:rPr>
                <w:rFonts w:ascii="Times New Roman" w:hAnsi="Times New Roman" w:cs="Times New Roman"/>
                <w:sz w:val="16"/>
                <w:szCs w:val="16"/>
              </w:rPr>
              <w:t>ль этой Комиссии и обесп</w:t>
            </w:r>
            <w:r>
              <w:rPr>
                <w:rFonts w:ascii="Times New Roman" w:hAnsi="Times New Roman" w:cs="Times New Roman"/>
                <w:sz w:val="16"/>
                <w:szCs w:val="16"/>
              </w:rPr>
              <w:t>е</w:t>
            </w:r>
            <w:r>
              <w:rPr>
                <w:rFonts w:ascii="Times New Roman" w:hAnsi="Times New Roman" w:cs="Times New Roman"/>
                <w:sz w:val="16"/>
                <w:szCs w:val="16"/>
              </w:rPr>
              <w:t>чить её</w:t>
            </w:r>
            <w:r w:rsidRPr="00D75BD4">
              <w:rPr>
                <w:rFonts w:ascii="Times New Roman" w:hAnsi="Times New Roman" w:cs="Times New Roman"/>
                <w:sz w:val="16"/>
                <w:szCs w:val="16"/>
              </w:rPr>
              <w:t xml:space="preserve"> достато</w:t>
            </w:r>
            <w:r w:rsidRPr="00D75BD4">
              <w:rPr>
                <w:rFonts w:ascii="Times New Roman" w:hAnsi="Times New Roman" w:cs="Times New Roman"/>
                <w:sz w:val="16"/>
                <w:szCs w:val="16"/>
              </w:rPr>
              <w:t>ч</w:t>
            </w:r>
            <w:r w:rsidRPr="00D75BD4">
              <w:rPr>
                <w:rFonts w:ascii="Times New Roman" w:hAnsi="Times New Roman" w:cs="Times New Roman"/>
                <w:sz w:val="16"/>
                <w:szCs w:val="16"/>
              </w:rPr>
              <w:t>ными людскими и финансовыми р</w:t>
            </w:r>
            <w:r w:rsidRPr="00D75BD4">
              <w:rPr>
                <w:rFonts w:ascii="Times New Roman" w:hAnsi="Times New Roman" w:cs="Times New Roman"/>
                <w:sz w:val="16"/>
                <w:szCs w:val="16"/>
              </w:rPr>
              <w:t>е</w:t>
            </w:r>
            <w:r w:rsidRPr="00D75BD4">
              <w:rPr>
                <w:rFonts w:ascii="Times New Roman" w:hAnsi="Times New Roman" w:cs="Times New Roman"/>
                <w:sz w:val="16"/>
                <w:szCs w:val="16"/>
              </w:rPr>
              <w:t>сурсами, либо с</w:t>
            </w:r>
            <w:r w:rsidRPr="00D75BD4">
              <w:rPr>
                <w:rFonts w:ascii="Times New Roman" w:hAnsi="Times New Roman" w:cs="Times New Roman"/>
                <w:sz w:val="16"/>
                <w:szCs w:val="16"/>
              </w:rPr>
              <w:t>о</w:t>
            </w:r>
            <w:r w:rsidRPr="00D75BD4">
              <w:rPr>
                <w:rFonts w:ascii="Times New Roman" w:hAnsi="Times New Roman" w:cs="Times New Roman"/>
                <w:sz w:val="16"/>
                <w:szCs w:val="16"/>
              </w:rPr>
              <w:t>здать отдельный постоянный орган по координации осуществления Конвенции на национальном и местном уровнях, в том числе путём эффективной коо</w:t>
            </w:r>
            <w:r w:rsidRPr="00D75BD4">
              <w:rPr>
                <w:rFonts w:ascii="Times New Roman" w:hAnsi="Times New Roman" w:cs="Times New Roman"/>
                <w:sz w:val="16"/>
                <w:szCs w:val="16"/>
              </w:rPr>
              <w:t>р</w:t>
            </w:r>
            <w:r w:rsidRPr="00D75BD4">
              <w:rPr>
                <w:rFonts w:ascii="Times New Roman" w:hAnsi="Times New Roman" w:cs="Times New Roman"/>
                <w:sz w:val="16"/>
                <w:szCs w:val="16"/>
              </w:rPr>
              <w:t>динации действий между органами центральной и местной власти и сотрудничества с НПО и другими секторами</w:t>
            </w:r>
            <w:proofErr w:type="gramEnd"/>
            <w:r w:rsidRPr="00D75BD4">
              <w:rPr>
                <w:rFonts w:ascii="Times New Roman" w:hAnsi="Times New Roman" w:cs="Times New Roman"/>
                <w:sz w:val="16"/>
                <w:szCs w:val="16"/>
              </w:rPr>
              <w:t xml:space="preserve"> гражда</w:t>
            </w:r>
            <w:r w:rsidRPr="00D75BD4">
              <w:rPr>
                <w:rFonts w:ascii="Times New Roman" w:hAnsi="Times New Roman" w:cs="Times New Roman"/>
                <w:sz w:val="16"/>
                <w:szCs w:val="16"/>
              </w:rPr>
              <w:t>н</w:t>
            </w:r>
            <w:r w:rsidRPr="00D75BD4">
              <w:rPr>
                <w:rFonts w:ascii="Times New Roman" w:hAnsi="Times New Roman" w:cs="Times New Roman"/>
                <w:sz w:val="16"/>
                <w:szCs w:val="16"/>
              </w:rPr>
              <w:t>ского общества.</w:t>
            </w:r>
          </w:p>
          <w:p w14:paraId="3DB95FAE" w14:textId="77777777" w:rsidR="00DA46DF" w:rsidRPr="00D75BD4" w:rsidRDefault="00DA46DF" w:rsidP="00E237DA">
            <w:pPr>
              <w:rPr>
                <w:rFonts w:ascii="Times New Roman" w:hAnsi="Times New Roman" w:cs="Times New Roman"/>
                <w:sz w:val="16"/>
                <w:szCs w:val="16"/>
              </w:rPr>
            </w:pPr>
          </w:p>
          <w:p w14:paraId="0B9862DE"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предлагает государству-участнику создать в рамках его структ</w:t>
            </w:r>
            <w:r w:rsidRPr="00D75BD4">
              <w:rPr>
                <w:rFonts w:ascii="Times New Roman" w:hAnsi="Times New Roman" w:cs="Times New Roman"/>
                <w:sz w:val="16"/>
                <w:szCs w:val="16"/>
              </w:rPr>
              <w:t>у</w:t>
            </w:r>
            <w:r w:rsidRPr="00D75BD4">
              <w:rPr>
                <w:rFonts w:ascii="Times New Roman" w:hAnsi="Times New Roman" w:cs="Times New Roman"/>
                <w:sz w:val="16"/>
                <w:szCs w:val="16"/>
              </w:rPr>
              <w:t>ры либо пост сп</w:t>
            </w:r>
            <w:r w:rsidRPr="00D75BD4">
              <w:rPr>
                <w:rFonts w:ascii="Times New Roman" w:hAnsi="Times New Roman" w:cs="Times New Roman"/>
                <w:sz w:val="16"/>
                <w:szCs w:val="16"/>
              </w:rPr>
              <w:t>е</w:t>
            </w:r>
            <w:r w:rsidRPr="00D75BD4">
              <w:rPr>
                <w:rFonts w:ascii="Times New Roman" w:hAnsi="Times New Roman" w:cs="Times New Roman"/>
                <w:sz w:val="16"/>
                <w:szCs w:val="16"/>
              </w:rPr>
              <w:t>циального уполн</w:t>
            </w:r>
            <w:r w:rsidRPr="00D75BD4">
              <w:rPr>
                <w:rFonts w:ascii="Times New Roman" w:hAnsi="Times New Roman" w:cs="Times New Roman"/>
                <w:sz w:val="16"/>
                <w:szCs w:val="16"/>
              </w:rPr>
              <w:t>о</w:t>
            </w:r>
            <w:r w:rsidRPr="00D75BD4">
              <w:rPr>
                <w:rFonts w:ascii="Times New Roman" w:hAnsi="Times New Roman" w:cs="Times New Roman"/>
                <w:sz w:val="16"/>
                <w:szCs w:val="16"/>
              </w:rPr>
              <w:t>моченного по пр</w:t>
            </w:r>
            <w:r w:rsidRPr="00D75BD4">
              <w:rPr>
                <w:rFonts w:ascii="Times New Roman" w:hAnsi="Times New Roman" w:cs="Times New Roman"/>
                <w:sz w:val="16"/>
                <w:szCs w:val="16"/>
              </w:rPr>
              <w:t>а</w:t>
            </w:r>
            <w:r w:rsidRPr="00D75BD4">
              <w:rPr>
                <w:rFonts w:ascii="Times New Roman" w:hAnsi="Times New Roman" w:cs="Times New Roman"/>
                <w:sz w:val="16"/>
                <w:szCs w:val="16"/>
              </w:rPr>
              <w:t>вам детей, либо специальное по</w:t>
            </w:r>
            <w:r w:rsidRPr="00D75BD4">
              <w:rPr>
                <w:rFonts w:ascii="Times New Roman" w:hAnsi="Times New Roman" w:cs="Times New Roman"/>
                <w:sz w:val="16"/>
                <w:szCs w:val="16"/>
              </w:rPr>
              <w:t>д</w:t>
            </w:r>
            <w:r w:rsidRPr="00D75BD4">
              <w:rPr>
                <w:rFonts w:ascii="Times New Roman" w:hAnsi="Times New Roman" w:cs="Times New Roman"/>
                <w:sz w:val="16"/>
                <w:szCs w:val="16"/>
              </w:rPr>
              <w:t>разделение или отдел в рамках управления омбудсмена, кот</w:t>
            </w:r>
            <w:r w:rsidRPr="00D75BD4">
              <w:rPr>
                <w:rFonts w:ascii="Times New Roman" w:hAnsi="Times New Roman" w:cs="Times New Roman"/>
                <w:sz w:val="16"/>
                <w:szCs w:val="16"/>
              </w:rPr>
              <w:t>о</w:t>
            </w:r>
            <w:r w:rsidRPr="00D75BD4">
              <w:rPr>
                <w:rFonts w:ascii="Times New Roman" w:hAnsi="Times New Roman" w:cs="Times New Roman"/>
                <w:sz w:val="16"/>
                <w:szCs w:val="16"/>
              </w:rPr>
              <w:lastRenderedPageBreak/>
              <w:t>рые следили бы за соблюдением прав детей, в особенн</w:t>
            </w:r>
            <w:r w:rsidRPr="00D75BD4">
              <w:rPr>
                <w:rFonts w:ascii="Times New Roman" w:hAnsi="Times New Roman" w:cs="Times New Roman"/>
                <w:sz w:val="16"/>
                <w:szCs w:val="16"/>
              </w:rPr>
              <w:t>о</w:t>
            </w:r>
            <w:r w:rsidRPr="00D75BD4">
              <w:rPr>
                <w:rFonts w:ascii="Times New Roman" w:hAnsi="Times New Roman" w:cs="Times New Roman"/>
                <w:sz w:val="16"/>
                <w:szCs w:val="16"/>
              </w:rPr>
              <w:t>сти отвечали бы за рассмотрение пре</w:t>
            </w:r>
            <w:r w:rsidRPr="00D75BD4">
              <w:rPr>
                <w:rFonts w:ascii="Times New Roman" w:hAnsi="Times New Roman" w:cs="Times New Roman"/>
                <w:sz w:val="16"/>
                <w:szCs w:val="16"/>
              </w:rPr>
              <w:t>д</w:t>
            </w:r>
            <w:r w:rsidRPr="00D75BD4">
              <w:rPr>
                <w:rFonts w:ascii="Times New Roman" w:hAnsi="Times New Roman" w:cs="Times New Roman"/>
                <w:sz w:val="16"/>
                <w:szCs w:val="16"/>
              </w:rPr>
              <w:t>ставляемых детьми жалоб с учётом их интересов. В этом отношении Комитет ссылается на своё Замечание общего порядка № 2 о национальных пр</w:t>
            </w:r>
            <w:r w:rsidRPr="00D75BD4">
              <w:rPr>
                <w:rFonts w:ascii="Times New Roman" w:hAnsi="Times New Roman" w:cs="Times New Roman"/>
                <w:sz w:val="16"/>
                <w:szCs w:val="16"/>
              </w:rPr>
              <w:t>а</w:t>
            </w:r>
            <w:r w:rsidRPr="00D75BD4">
              <w:rPr>
                <w:rFonts w:ascii="Times New Roman" w:hAnsi="Times New Roman" w:cs="Times New Roman"/>
                <w:sz w:val="16"/>
                <w:szCs w:val="16"/>
              </w:rPr>
              <w:t>возащитных учр</w:t>
            </w:r>
            <w:r w:rsidRPr="00D75BD4">
              <w:rPr>
                <w:rFonts w:ascii="Times New Roman" w:hAnsi="Times New Roman" w:cs="Times New Roman"/>
                <w:sz w:val="16"/>
                <w:szCs w:val="16"/>
              </w:rPr>
              <w:t>е</w:t>
            </w:r>
            <w:r w:rsidRPr="00D75BD4">
              <w:rPr>
                <w:rFonts w:ascii="Times New Roman" w:hAnsi="Times New Roman" w:cs="Times New Roman"/>
                <w:sz w:val="16"/>
                <w:szCs w:val="16"/>
              </w:rPr>
              <w:t>ждениях.</w:t>
            </w:r>
          </w:p>
        </w:tc>
        <w:tc>
          <w:tcPr>
            <w:tcW w:w="0" w:type="auto"/>
          </w:tcPr>
          <w:p w14:paraId="36B7A20B" w14:textId="77777777" w:rsidR="00DA46DF" w:rsidRPr="009C2383" w:rsidRDefault="00DA46DF" w:rsidP="00E237DA">
            <w:pPr>
              <w:rPr>
                <w:rFonts w:ascii="Times New Roman" w:hAnsi="Times New Roman" w:cs="Times New Roman"/>
                <w:sz w:val="16"/>
                <w:szCs w:val="16"/>
              </w:rPr>
            </w:pPr>
          </w:p>
        </w:tc>
        <w:tc>
          <w:tcPr>
            <w:tcW w:w="0" w:type="auto"/>
          </w:tcPr>
          <w:p w14:paraId="59F1703E" w14:textId="1A9DE71A" w:rsidR="00DA46DF" w:rsidRPr="009C2383" w:rsidRDefault="00DA46DF" w:rsidP="00E237DA">
            <w:pPr>
              <w:rPr>
                <w:rFonts w:ascii="Times New Roman" w:hAnsi="Times New Roman" w:cs="Times New Roman"/>
                <w:sz w:val="16"/>
                <w:szCs w:val="16"/>
              </w:rPr>
            </w:pPr>
            <w:r w:rsidRPr="009C2383">
              <w:rPr>
                <w:rFonts w:ascii="Times New Roman" w:hAnsi="Times New Roman" w:cs="Times New Roman"/>
                <w:sz w:val="16"/>
                <w:szCs w:val="16"/>
              </w:rPr>
              <w:t>Комитет рекомендует государству-участнику обеспечить наделение Комитета по защите</w:t>
            </w:r>
            <w:r>
              <w:rPr>
                <w:rFonts w:ascii="Times New Roman" w:hAnsi="Times New Roman" w:cs="Times New Roman"/>
                <w:sz w:val="16"/>
                <w:szCs w:val="16"/>
              </w:rPr>
              <w:t xml:space="preserve"> </w:t>
            </w:r>
            <w:r w:rsidRPr="009C2383">
              <w:rPr>
                <w:rFonts w:ascii="Times New Roman" w:hAnsi="Times New Roman" w:cs="Times New Roman"/>
                <w:sz w:val="16"/>
                <w:szCs w:val="16"/>
              </w:rPr>
              <w:t>прав детей полномочиями на осуществление всех прав ребёнка, предусмотре</w:t>
            </w:r>
            <w:r w:rsidRPr="009C2383">
              <w:rPr>
                <w:rFonts w:ascii="Times New Roman" w:hAnsi="Times New Roman" w:cs="Times New Roman"/>
                <w:sz w:val="16"/>
                <w:szCs w:val="16"/>
              </w:rPr>
              <w:t>н</w:t>
            </w:r>
            <w:r w:rsidRPr="009C2383">
              <w:rPr>
                <w:rFonts w:ascii="Times New Roman" w:hAnsi="Times New Roman" w:cs="Times New Roman"/>
                <w:sz w:val="16"/>
                <w:szCs w:val="16"/>
              </w:rPr>
              <w:t>ных Конвенцией, и пред</w:t>
            </w:r>
            <w:r w:rsidRPr="009C2383">
              <w:rPr>
                <w:rFonts w:ascii="Times New Roman" w:hAnsi="Times New Roman" w:cs="Times New Roman"/>
                <w:sz w:val="16"/>
                <w:szCs w:val="16"/>
              </w:rPr>
              <w:t>о</w:t>
            </w:r>
            <w:r w:rsidRPr="009C2383">
              <w:rPr>
                <w:rFonts w:ascii="Times New Roman" w:hAnsi="Times New Roman" w:cs="Times New Roman"/>
                <w:sz w:val="16"/>
                <w:szCs w:val="16"/>
              </w:rPr>
              <w:t>ставление ему надлеж</w:t>
            </w:r>
            <w:r w:rsidRPr="009C2383">
              <w:rPr>
                <w:rFonts w:ascii="Times New Roman" w:hAnsi="Times New Roman" w:cs="Times New Roman"/>
                <w:sz w:val="16"/>
                <w:szCs w:val="16"/>
              </w:rPr>
              <w:t>а</w:t>
            </w:r>
            <w:r w:rsidRPr="009C2383">
              <w:rPr>
                <w:rFonts w:ascii="Times New Roman" w:hAnsi="Times New Roman" w:cs="Times New Roman"/>
                <w:sz w:val="16"/>
                <w:szCs w:val="16"/>
              </w:rPr>
              <w:t>щих финансовых и лю</w:t>
            </w:r>
            <w:r w:rsidRPr="009C2383">
              <w:rPr>
                <w:rFonts w:ascii="Times New Roman" w:hAnsi="Times New Roman" w:cs="Times New Roman"/>
                <w:sz w:val="16"/>
                <w:szCs w:val="16"/>
              </w:rPr>
              <w:t>д</w:t>
            </w:r>
            <w:r w:rsidRPr="009C2383">
              <w:rPr>
                <w:rFonts w:ascii="Times New Roman" w:hAnsi="Times New Roman" w:cs="Times New Roman"/>
                <w:sz w:val="16"/>
                <w:szCs w:val="16"/>
              </w:rPr>
              <w:t>ских ресурсов для эффе</w:t>
            </w:r>
            <w:r w:rsidRPr="009C2383">
              <w:rPr>
                <w:rFonts w:ascii="Times New Roman" w:hAnsi="Times New Roman" w:cs="Times New Roman"/>
                <w:sz w:val="16"/>
                <w:szCs w:val="16"/>
              </w:rPr>
              <w:t>к</w:t>
            </w:r>
            <w:r w:rsidRPr="009C2383">
              <w:rPr>
                <w:rFonts w:ascii="Times New Roman" w:hAnsi="Times New Roman" w:cs="Times New Roman"/>
                <w:sz w:val="16"/>
                <w:szCs w:val="16"/>
              </w:rPr>
              <w:t>тивной и всесторонней</w:t>
            </w:r>
            <w:r>
              <w:rPr>
                <w:rFonts w:ascii="Times New Roman" w:hAnsi="Times New Roman" w:cs="Times New Roman"/>
                <w:sz w:val="16"/>
                <w:szCs w:val="16"/>
              </w:rPr>
              <w:t xml:space="preserve"> </w:t>
            </w:r>
            <w:r w:rsidRPr="009C2383">
              <w:rPr>
                <w:rFonts w:ascii="Times New Roman" w:hAnsi="Times New Roman" w:cs="Times New Roman"/>
                <w:sz w:val="16"/>
                <w:szCs w:val="16"/>
              </w:rPr>
              <w:t>координации работы по осуществлению прав д</w:t>
            </w:r>
            <w:r w:rsidRPr="009C2383">
              <w:rPr>
                <w:rFonts w:ascii="Times New Roman" w:hAnsi="Times New Roman" w:cs="Times New Roman"/>
                <w:sz w:val="16"/>
                <w:szCs w:val="16"/>
              </w:rPr>
              <w:t>е</w:t>
            </w:r>
            <w:r w:rsidRPr="009C2383">
              <w:rPr>
                <w:rFonts w:ascii="Times New Roman" w:hAnsi="Times New Roman" w:cs="Times New Roman"/>
                <w:sz w:val="16"/>
                <w:szCs w:val="16"/>
              </w:rPr>
              <w:t>тей. В этой связи Комитет обращает внимание гос</w:t>
            </w:r>
            <w:r w:rsidRPr="009C2383">
              <w:rPr>
                <w:rFonts w:ascii="Times New Roman" w:hAnsi="Times New Roman" w:cs="Times New Roman"/>
                <w:sz w:val="16"/>
                <w:szCs w:val="16"/>
              </w:rPr>
              <w:t>у</w:t>
            </w:r>
            <w:r w:rsidRPr="009C2383">
              <w:rPr>
                <w:rFonts w:ascii="Times New Roman" w:hAnsi="Times New Roman" w:cs="Times New Roman"/>
                <w:sz w:val="16"/>
                <w:szCs w:val="16"/>
              </w:rPr>
              <w:t>дарства-участника на своё Замечание общего поря</w:t>
            </w:r>
            <w:r w:rsidRPr="009C2383">
              <w:rPr>
                <w:rFonts w:ascii="Times New Roman" w:hAnsi="Times New Roman" w:cs="Times New Roman"/>
                <w:sz w:val="16"/>
                <w:szCs w:val="16"/>
              </w:rPr>
              <w:t>д</w:t>
            </w:r>
            <w:r w:rsidRPr="009C2383">
              <w:rPr>
                <w:rFonts w:ascii="Times New Roman" w:hAnsi="Times New Roman" w:cs="Times New Roman"/>
                <w:sz w:val="16"/>
                <w:szCs w:val="16"/>
              </w:rPr>
              <w:t>ка №5 об общих мерах по осуществлению Конве</w:t>
            </w:r>
            <w:r w:rsidRPr="009C2383">
              <w:rPr>
                <w:rFonts w:ascii="Times New Roman" w:hAnsi="Times New Roman" w:cs="Times New Roman"/>
                <w:sz w:val="16"/>
                <w:szCs w:val="16"/>
              </w:rPr>
              <w:t>н</w:t>
            </w:r>
            <w:r w:rsidRPr="009C2383">
              <w:rPr>
                <w:rFonts w:ascii="Times New Roman" w:hAnsi="Times New Roman" w:cs="Times New Roman"/>
                <w:sz w:val="16"/>
                <w:szCs w:val="16"/>
              </w:rPr>
              <w:t>ции о правах ребёнка (CRC/GC/2003/5).</w:t>
            </w:r>
          </w:p>
          <w:p w14:paraId="1E6BD33E" w14:textId="77777777" w:rsidR="00DA46DF" w:rsidRPr="009C2383" w:rsidRDefault="00DA46DF" w:rsidP="00E237DA">
            <w:pPr>
              <w:rPr>
                <w:rFonts w:ascii="Times New Roman" w:hAnsi="Times New Roman" w:cs="Times New Roman"/>
                <w:sz w:val="16"/>
                <w:szCs w:val="16"/>
              </w:rPr>
            </w:pPr>
          </w:p>
          <w:p w14:paraId="2993A766" w14:textId="77777777" w:rsidR="00DA46DF" w:rsidRPr="009C2383" w:rsidRDefault="00DA46DF" w:rsidP="00E237DA">
            <w:pPr>
              <w:rPr>
                <w:rFonts w:ascii="Times New Roman" w:hAnsi="Times New Roman" w:cs="Times New Roman"/>
                <w:sz w:val="16"/>
                <w:szCs w:val="16"/>
              </w:rPr>
            </w:pPr>
            <w:proofErr w:type="gramStart"/>
            <w:r w:rsidRPr="009C2383">
              <w:rPr>
                <w:rFonts w:ascii="Times New Roman" w:hAnsi="Times New Roman" w:cs="Times New Roman"/>
                <w:sz w:val="16"/>
                <w:szCs w:val="16"/>
              </w:rPr>
              <w:t>Комитет настоятельно призывает государство-участник наделить Упра</w:t>
            </w:r>
            <w:r w:rsidRPr="009C2383">
              <w:rPr>
                <w:rFonts w:ascii="Times New Roman" w:hAnsi="Times New Roman" w:cs="Times New Roman"/>
                <w:sz w:val="16"/>
                <w:szCs w:val="16"/>
              </w:rPr>
              <w:t>в</w:t>
            </w:r>
            <w:r w:rsidRPr="009C2383">
              <w:rPr>
                <w:rFonts w:ascii="Times New Roman" w:hAnsi="Times New Roman" w:cs="Times New Roman"/>
                <w:sz w:val="16"/>
                <w:szCs w:val="16"/>
              </w:rPr>
              <w:t>ление Уполномоченного по правам человека и Управление омбудсмена чёткими полномочиями на мониторинг прав ребёнка и осуществление Конве</w:t>
            </w:r>
            <w:r w:rsidRPr="009C2383">
              <w:rPr>
                <w:rFonts w:ascii="Times New Roman" w:hAnsi="Times New Roman" w:cs="Times New Roman"/>
                <w:sz w:val="16"/>
                <w:szCs w:val="16"/>
              </w:rPr>
              <w:t>н</w:t>
            </w:r>
            <w:r w:rsidRPr="009C2383">
              <w:rPr>
                <w:rFonts w:ascii="Times New Roman" w:hAnsi="Times New Roman" w:cs="Times New Roman"/>
                <w:sz w:val="16"/>
                <w:szCs w:val="16"/>
              </w:rPr>
              <w:t>ции на национальном, региональном и местном уровнях в соответствии с Принципами, касающим</w:t>
            </w:r>
            <w:r w:rsidRPr="009C2383">
              <w:rPr>
                <w:rFonts w:ascii="Times New Roman" w:hAnsi="Times New Roman" w:cs="Times New Roman"/>
                <w:sz w:val="16"/>
                <w:szCs w:val="16"/>
              </w:rPr>
              <w:t>и</w:t>
            </w:r>
            <w:r w:rsidRPr="009C2383">
              <w:rPr>
                <w:rFonts w:ascii="Times New Roman" w:hAnsi="Times New Roman" w:cs="Times New Roman"/>
                <w:sz w:val="16"/>
                <w:szCs w:val="16"/>
              </w:rPr>
              <w:t>ся статуса национальных правозащитных учрежд</w:t>
            </w:r>
            <w:r w:rsidRPr="009C2383">
              <w:rPr>
                <w:rFonts w:ascii="Times New Roman" w:hAnsi="Times New Roman" w:cs="Times New Roman"/>
                <w:sz w:val="16"/>
                <w:szCs w:val="16"/>
              </w:rPr>
              <w:t>е</w:t>
            </w:r>
            <w:r w:rsidRPr="009C2383">
              <w:rPr>
                <w:rFonts w:ascii="Times New Roman" w:hAnsi="Times New Roman" w:cs="Times New Roman"/>
                <w:sz w:val="16"/>
                <w:szCs w:val="16"/>
              </w:rPr>
              <w:t>ний («Парижскими при</w:t>
            </w:r>
            <w:r w:rsidRPr="009C2383">
              <w:rPr>
                <w:rFonts w:ascii="Times New Roman" w:hAnsi="Times New Roman" w:cs="Times New Roman"/>
                <w:sz w:val="16"/>
                <w:szCs w:val="16"/>
              </w:rPr>
              <w:t>н</w:t>
            </w:r>
            <w:r w:rsidRPr="009C2383">
              <w:rPr>
                <w:rFonts w:ascii="Times New Roman" w:hAnsi="Times New Roman" w:cs="Times New Roman"/>
                <w:sz w:val="16"/>
                <w:szCs w:val="16"/>
              </w:rPr>
              <w:t>ципами», содержащимися в приложении к резол</w:t>
            </w:r>
            <w:r w:rsidRPr="009C2383">
              <w:rPr>
                <w:rFonts w:ascii="Times New Roman" w:hAnsi="Times New Roman" w:cs="Times New Roman"/>
                <w:sz w:val="16"/>
                <w:szCs w:val="16"/>
              </w:rPr>
              <w:t>ю</w:t>
            </w:r>
            <w:r w:rsidRPr="009C2383">
              <w:rPr>
                <w:rFonts w:ascii="Times New Roman" w:hAnsi="Times New Roman" w:cs="Times New Roman"/>
                <w:sz w:val="16"/>
                <w:szCs w:val="16"/>
              </w:rPr>
              <w:t>ции 48/134 Генеральной Ассамблеи от 20 декабря 1993 года).</w:t>
            </w:r>
            <w:proofErr w:type="gramEnd"/>
            <w:r w:rsidRPr="009C2383">
              <w:rPr>
                <w:rFonts w:ascii="Times New Roman" w:hAnsi="Times New Roman" w:cs="Times New Roman"/>
                <w:sz w:val="16"/>
                <w:szCs w:val="16"/>
              </w:rPr>
              <w:t xml:space="preserve"> Кроме того, Комитет рекомендует </w:t>
            </w:r>
            <w:r w:rsidRPr="009C2383">
              <w:rPr>
                <w:rFonts w:ascii="Times New Roman" w:hAnsi="Times New Roman" w:cs="Times New Roman"/>
                <w:sz w:val="16"/>
                <w:szCs w:val="16"/>
              </w:rPr>
              <w:lastRenderedPageBreak/>
              <w:t>государству-участнику выделить для Управления омбудсмена людские и финансовые ресурсы, необходимые для ос</w:t>
            </w:r>
            <w:r w:rsidRPr="009C2383">
              <w:rPr>
                <w:rFonts w:ascii="Times New Roman" w:hAnsi="Times New Roman" w:cs="Times New Roman"/>
                <w:sz w:val="16"/>
                <w:szCs w:val="16"/>
              </w:rPr>
              <w:t>у</w:t>
            </w:r>
            <w:r w:rsidRPr="009C2383">
              <w:rPr>
                <w:rFonts w:ascii="Times New Roman" w:hAnsi="Times New Roman" w:cs="Times New Roman"/>
                <w:sz w:val="16"/>
                <w:szCs w:val="16"/>
              </w:rPr>
              <w:t xml:space="preserve">ществления его </w:t>
            </w:r>
            <w:proofErr w:type="gramStart"/>
            <w:r w:rsidRPr="009C2383">
              <w:rPr>
                <w:rFonts w:ascii="Times New Roman" w:hAnsi="Times New Roman" w:cs="Times New Roman"/>
                <w:sz w:val="16"/>
                <w:szCs w:val="16"/>
              </w:rPr>
              <w:t>полном</w:t>
            </w:r>
            <w:r w:rsidRPr="009C2383">
              <w:rPr>
                <w:rFonts w:ascii="Times New Roman" w:hAnsi="Times New Roman" w:cs="Times New Roman"/>
                <w:sz w:val="16"/>
                <w:szCs w:val="16"/>
              </w:rPr>
              <w:t>о</w:t>
            </w:r>
            <w:r w:rsidRPr="009C2383">
              <w:rPr>
                <w:rFonts w:ascii="Times New Roman" w:hAnsi="Times New Roman" w:cs="Times New Roman"/>
                <w:sz w:val="16"/>
                <w:szCs w:val="16"/>
              </w:rPr>
              <w:t>чии</w:t>
            </w:r>
            <w:proofErr w:type="gramEnd"/>
            <w:r w:rsidRPr="009C2383">
              <w:rPr>
                <w:rFonts w:ascii="Times New Roman" w:hAnsi="Times New Roman" w:cs="Times New Roman"/>
                <w:sz w:val="16"/>
                <w:szCs w:val="16"/>
              </w:rPr>
              <w:t>̆, и обеспечить, чтобы Управление располагало доступным для детей механизмом подачи ж</w:t>
            </w:r>
            <w:r w:rsidRPr="009C2383">
              <w:rPr>
                <w:rFonts w:ascii="Times New Roman" w:hAnsi="Times New Roman" w:cs="Times New Roman"/>
                <w:sz w:val="16"/>
                <w:szCs w:val="16"/>
              </w:rPr>
              <w:t>а</w:t>
            </w:r>
            <w:r w:rsidRPr="009C2383">
              <w:rPr>
                <w:rFonts w:ascii="Times New Roman" w:hAnsi="Times New Roman" w:cs="Times New Roman"/>
                <w:sz w:val="16"/>
                <w:szCs w:val="16"/>
              </w:rPr>
              <w:t>лоб. В контексте всех этих действий государству-участнику следует в по</w:t>
            </w:r>
            <w:r w:rsidRPr="009C2383">
              <w:rPr>
                <w:rFonts w:ascii="Times New Roman" w:hAnsi="Times New Roman" w:cs="Times New Roman"/>
                <w:sz w:val="16"/>
                <w:szCs w:val="16"/>
              </w:rPr>
              <w:t>л</w:t>
            </w:r>
            <w:r w:rsidRPr="009C2383">
              <w:rPr>
                <w:rFonts w:ascii="Times New Roman" w:hAnsi="Times New Roman" w:cs="Times New Roman"/>
                <w:sz w:val="16"/>
                <w:szCs w:val="16"/>
              </w:rPr>
              <w:t>ной мере учитывать пр</w:t>
            </w:r>
            <w:r w:rsidRPr="009C2383">
              <w:rPr>
                <w:rFonts w:ascii="Times New Roman" w:hAnsi="Times New Roman" w:cs="Times New Roman"/>
                <w:sz w:val="16"/>
                <w:szCs w:val="16"/>
              </w:rPr>
              <w:t>и</w:t>
            </w:r>
            <w:r w:rsidRPr="009C2383">
              <w:rPr>
                <w:rFonts w:ascii="Times New Roman" w:hAnsi="Times New Roman" w:cs="Times New Roman"/>
                <w:sz w:val="16"/>
                <w:szCs w:val="16"/>
              </w:rPr>
              <w:t>нятое Комитетом Замеч</w:t>
            </w:r>
            <w:r w:rsidRPr="009C2383">
              <w:rPr>
                <w:rFonts w:ascii="Times New Roman" w:hAnsi="Times New Roman" w:cs="Times New Roman"/>
                <w:sz w:val="16"/>
                <w:szCs w:val="16"/>
              </w:rPr>
              <w:t>а</w:t>
            </w:r>
            <w:r w:rsidRPr="009C2383">
              <w:rPr>
                <w:rFonts w:ascii="Times New Roman" w:hAnsi="Times New Roman" w:cs="Times New Roman"/>
                <w:sz w:val="16"/>
                <w:szCs w:val="16"/>
              </w:rPr>
              <w:t>ние общего порядка №2 (2002 год) о роли незав</w:t>
            </w:r>
            <w:r w:rsidRPr="009C2383">
              <w:rPr>
                <w:rFonts w:ascii="Times New Roman" w:hAnsi="Times New Roman" w:cs="Times New Roman"/>
                <w:sz w:val="16"/>
                <w:szCs w:val="16"/>
              </w:rPr>
              <w:t>и</w:t>
            </w:r>
            <w:r w:rsidRPr="009C2383">
              <w:rPr>
                <w:rFonts w:ascii="Times New Roman" w:hAnsi="Times New Roman" w:cs="Times New Roman"/>
                <w:sz w:val="16"/>
                <w:szCs w:val="16"/>
              </w:rPr>
              <w:t>симых национальных правозащитных учрежд</w:t>
            </w:r>
            <w:r w:rsidRPr="009C2383">
              <w:rPr>
                <w:rFonts w:ascii="Times New Roman" w:hAnsi="Times New Roman" w:cs="Times New Roman"/>
                <w:sz w:val="16"/>
                <w:szCs w:val="16"/>
              </w:rPr>
              <w:t>е</w:t>
            </w:r>
            <w:r w:rsidRPr="009C2383">
              <w:rPr>
                <w:rFonts w:ascii="Times New Roman" w:hAnsi="Times New Roman" w:cs="Times New Roman"/>
                <w:sz w:val="16"/>
                <w:szCs w:val="16"/>
              </w:rPr>
              <w:t>ний в деле поощрения и защиты прав ребёнка. Комитет также рекоме</w:t>
            </w:r>
            <w:r w:rsidRPr="009C2383">
              <w:rPr>
                <w:rFonts w:ascii="Times New Roman" w:hAnsi="Times New Roman" w:cs="Times New Roman"/>
                <w:sz w:val="16"/>
                <w:szCs w:val="16"/>
              </w:rPr>
              <w:t>н</w:t>
            </w:r>
            <w:r w:rsidRPr="009C2383">
              <w:rPr>
                <w:rFonts w:ascii="Times New Roman" w:hAnsi="Times New Roman" w:cs="Times New Roman"/>
                <w:sz w:val="16"/>
                <w:szCs w:val="16"/>
              </w:rPr>
              <w:t>дует государству-участнику запросить п</w:t>
            </w:r>
            <w:r w:rsidRPr="009C2383">
              <w:rPr>
                <w:rFonts w:ascii="Times New Roman" w:hAnsi="Times New Roman" w:cs="Times New Roman"/>
                <w:sz w:val="16"/>
                <w:szCs w:val="16"/>
              </w:rPr>
              <w:t>о</w:t>
            </w:r>
            <w:r w:rsidRPr="009C2383">
              <w:rPr>
                <w:rFonts w:ascii="Times New Roman" w:hAnsi="Times New Roman" w:cs="Times New Roman"/>
                <w:sz w:val="16"/>
                <w:szCs w:val="16"/>
              </w:rPr>
              <w:t>мощь, в частности, у Управления Верховного комиссара по правам ч</w:t>
            </w:r>
            <w:r w:rsidRPr="009C2383">
              <w:rPr>
                <w:rFonts w:ascii="Times New Roman" w:hAnsi="Times New Roman" w:cs="Times New Roman"/>
                <w:sz w:val="16"/>
                <w:szCs w:val="16"/>
              </w:rPr>
              <w:t>е</w:t>
            </w:r>
            <w:r w:rsidRPr="009C2383">
              <w:rPr>
                <w:rFonts w:ascii="Times New Roman" w:hAnsi="Times New Roman" w:cs="Times New Roman"/>
                <w:sz w:val="16"/>
                <w:szCs w:val="16"/>
              </w:rPr>
              <w:t>ловека (УВКПЧ) и ЮНИСЕФ.</w:t>
            </w:r>
          </w:p>
        </w:tc>
        <w:tc>
          <w:tcPr>
            <w:tcW w:w="0" w:type="auto"/>
          </w:tcPr>
          <w:p w14:paraId="2089BE89" w14:textId="7C8E591D" w:rsidR="00DA46DF" w:rsidRPr="001E7322" w:rsidRDefault="00DA46DF" w:rsidP="005D39CB">
            <w:pPr>
              <w:rPr>
                <w:rFonts w:ascii="Times New Roman" w:hAnsi="Times New Roman" w:cs="Times New Roman"/>
                <w:sz w:val="16"/>
                <w:szCs w:val="16"/>
              </w:rPr>
            </w:pPr>
            <w:r>
              <w:rPr>
                <w:rFonts w:ascii="Times New Roman" w:hAnsi="Times New Roman" w:cs="Times New Roman"/>
                <w:sz w:val="16"/>
                <w:szCs w:val="16"/>
              </w:rPr>
              <w:lastRenderedPageBreak/>
              <w:t>В свете своего Зам</w:t>
            </w:r>
            <w:r>
              <w:rPr>
                <w:rFonts w:ascii="Times New Roman" w:hAnsi="Times New Roman" w:cs="Times New Roman"/>
                <w:sz w:val="16"/>
                <w:szCs w:val="16"/>
              </w:rPr>
              <w:t>е</w:t>
            </w:r>
            <w:r>
              <w:rPr>
                <w:rFonts w:ascii="Times New Roman" w:hAnsi="Times New Roman" w:cs="Times New Roman"/>
                <w:sz w:val="16"/>
                <w:szCs w:val="16"/>
              </w:rPr>
              <w:t>чания общего п</w:t>
            </w:r>
            <w:r>
              <w:rPr>
                <w:rFonts w:ascii="Times New Roman" w:hAnsi="Times New Roman" w:cs="Times New Roman"/>
                <w:sz w:val="16"/>
                <w:szCs w:val="16"/>
              </w:rPr>
              <w:t>о</w:t>
            </w:r>
            <w:r>
              <w:rPr>
                <w:rFonts w:ascii="Times New Roman" w:hAnsi="Times New Roman" w:cs="Times New Roman"/>
                <w:sz w:val="16"/>
                <w:szCs w:val="16"/>
              </w:rPr>
              <w:t>рядка №2 (2002) о роли независимых национальных учреждений по правам человека Комитет рекоменд</w:t>
            </w:r>
            <w:r>
              <w:rPr>
                <w:rFonts w:ascii="Times New Roman" w:hAnsi="Times New Roman" w:cs="Times New Roman"/>
                <w:sz w:val="16"/>
                <w:szCs w:val="16"/>
              </w:rPr>
              <w:t>у</w:t>
            </w:r>
            <w:r>
              <w:rPr>
                <w:rFonts w:ascii="Times New Roman" w:hAnsi="Times New Roman" w:cs="Times New Roman"/>
                <w:sz w:val="16"/>
                <w:szCs w:val="16"/>
              </w:rPr>
              <w:t>ет государству пр</w:t>
            </w:r>
            <w:r>
              <w:rPr>
                <w:rFonts w:ascii="Times New Roman" w:hAnsi="Times New Roman" w:cs="Times New Roman"/>
                <w:sz w:val="16"/>
                <w:szCs w:val="16"/>
              </w:rPr>
              <w:t>и</w:t>
            </w:r>
            <w:r>
              <w:rPr>
                <w:rFonts w:ascii="Times New Roman" w:hAnsi="Times New Roman" w:cs="Times New Roman"/>
                <w:sz w:val="16"/>
                <w:szCs w:val="16"/>
              </w:rPr>
              <w:t>нять меры, необх</w:t>
            </w:r>
            <w:r>
              <w:rPr>
                <w:rFonts w:ascii="Times New Roman" w:hAnsi="Times New Roman" w:cs="Times New Roman"/>
                <w:sz w:val="16"/>
                <w:szCs w:val="16"/>
              </w:rPr>
              <w:t>о</w:t>
            </w:r>
            <w:r>
              <w:rPr>
                <w:rFonts w:ascii="Times New Roman" w:hAnsi="Times New Roman" w:cs="Times New Roman"/>
                <w:sz w:val="16"/>
                <w:szCs w:val="16"/>
              </w:rPr>
              <w:t>димые для того, чтобы в ускоренном порядке учредить институт омбудсм</w:t>
            </w:r>
            <w:r>
              <w:rPr>
                <w:rFonts w:ascii="Times New Roman" w:hAnsi="Times New Roman" w:cs="Times New Roman"/>
                <w:sz w:val="16"/>
                <w:szCs w:val="16"/>
              </w:rPr>
              <w:t>а</w:t>
            </w:r>
            <w:r>
              <w:rPr>
                <w:rFonts w:ascii="Times New Roman" w:hAnsi="Times New Roman" w:cs="Times New Roman"/>
                <w:sz w:val="16"/>
                <w:szCs w:val="16"/>
              </w:rPr>
              <w:t>на по детям в по</w:t>
            </w:r>
            <w:r>
              <w:rPr>
                <w:rFonts w:ascii="Times New Roman" w:hAnsi="Times New Roman" w:cs="Times New Roman"/>
                <w:sz w:val="16"/>
                <w:szCs w:val="16"/>
              </w:rPr>
              <w:t>л</w:t>
            </w:r>
            <w:r>
              <w:rPr>
                <w:rFonts w:ascii="Times New Roman" w:hAnsi="Times New Roman" w:cs="Times New Roman"/>
                <w:sz w:val="16"/>
                <w:szCs w:val="16"/>
              </w:rPr>
              <w:t>ном соответствии с принципами, кас</w:t>
            </w:r>
            <w:r>
              <w:rPr>
                <w:rFonts w:ascii="Times New Roman" w:hAnsi="Times New Roman" w:cs="Times New Roman"/>
                <w:sz w:val="16"/>
                <w:szCs w:val="16"/>
              </w:rPr>
              <w:t>а</w:t>
            </w:r>
            <w:r>
              <w:rPr>
                <w:rFonts w:ascii="Times New Roman" w:hAnsi="Times New Roman" w:cs="Times New Roman"/>
                <w:sz w:val="16"/>
                <w:szCs w:val="16"/>
              </w:rPr>
              <w:t>ющимися статуса национальных учреждений по продвижению и защите прав челов</w:t>
            </w:r>
            <w:r>
              <w:rPr>
                <w:rFonts w:ascii="Times New Roman" w:hAnsi="Times New Roman" w:cs="Times New Roman"/>
                <w:sz w:val="16"/>
                <w:szCs w:val="16"/>
              </w:rPr>
              <w:t>е</w:t>
            </w:r>
            <w:r>
              <w:rPr>
                <w:rFonts w:ascii="Times New Roman" w:hAnsi="Times New Roman" w:cs="Times New Roman"/>
                <w:sz w:val="16"/>
                <w:szCs w:val="16"/>
              </w:rPr>
              <w:t>ка («Парижские принципы»). Он или она также должны иметь возможность получать, расслед</w:t>
            </w:r>
            <w:r>
              <w:rPr>
                <w:rFonts w:ascii="Times New Roman" w:hAnsi="Times New Roman" w:cs="Times New Roman"/>
                <w:sz w:val="16"/>
                <w:szCs w:val="16"/>
              </w:rPr>
              <w:t>о</w:t>
            </w:r>
            <w:r>
              <w:rPr>
                <w:rFonts w:ascii="Times New Roman" w:hAnsi="Times New Roman" w:cs="Times New Roman"/>
                <w:sz w:val="16"/>
                <w:szCs w:val="16"/>
              </w:rPr>
              <w:t>вать и реагировать на жалобы детей в чувствительной в отношении детей манере, обеспечивая приватность и защ</w:t>
            </w:r>
            <w:r>
              <w:rPr>
                <w:rFonts w:ascii="Times New Roman" w:hAnsi="Times New Roman" w:cs="Times New Roman"/>
                <w:sz w:val="16"/>
                <w:szCs w:val="16"/>
              </w:rPr>
              <w:t>и</w:t>
            </w:r>
            <w:r>
              <w:rPr>
                <w:rFonts w:ascii="Times New Roman" w:hAnsi="Times New Roman" w:cs="Times New Roman"/>
                <w:sz w:val="16"/>
                <w:szCs w:val="16"/>
              </w:rPr>
              <w:t>ту жертв, а также осуществлять мон</w:t>
            </w:r>
            <w:r>
              <w:rPr>
                <w:rFonts w:ascii="Times New Roman" w:hAnsi="Times New Roman" w:cs="Times New Roman"/>
                <w:sz w:val="16"/>
                <w:szCs w:val="16"/>
              </w:rPr>
              <w:t>и</w:t>
            </w:r>
            <w:r>
              <w:rPr>
                <w:rFonts w:ascii="Times New Roman" w:hAnsi="Times New Roman" w:cs="Times New Roman"/>
                <w:sz w:val="16"/>
                <w:szCs w:val="16"/>
              </w:rPr>
              <w:t>торинг, последу</w:t>
            </w:r>
            <w:r>
              <w:rPr>
                <w:rFonts w:ascii="Times New Roman" w:hAnsi="Times New Roman" w:cs="Times New Roman"/>
                <w:sz w:val="16"/>
                <w:szCs w:val="16"/>
              </w:rPr>
              <w:t>ю</w:t>
            </w:r>
            <w:r>
              <w:rPr>
                <w:rFonts w:ascii="Times New Roman" w:hAnsi="Times New Roman" w:cs="Times New Roman"/>
                <w:sz w:val="16"/>
                <w:szCs w:val="16"/>
              </w:rPr>
              <w:t>щую деятельность, деятельность по подтверждению для жертв.</w:t>
            </w:r>
          </w:p>
        </w:tc>
        <w:tc>
          <w:tcPr>
            <w:tcW w:w="0" w:type="auto"/>
          </w:tcPr>
          <w:p w14:paraId="162BD13E" w14:textId="77777777" w:rsidR="00DA46DF" w:rsidRDefault="00DA46DF" w:rsidP="005D39CB">
            <w:pPr>
              <w:rPr>
                <w:rFonts w:ascii="Times New Roman" w:hAnsi="Times New Roman" w:cs="Times New Roman"/>
                <w:sz w:val="16"/>
                <w:szCs w:val="16"/>
              </w:rPr>
            </w:pPr>
          </w:p>
        </w:tc>
      </w:tr>
      <w:tr w:rsidR="00DA46DF" w:rsidRPr="00BD74FC" w14:paraId="0774F377" w14:textId="2A06FD49" w:rsidTr="003B4F85">
        <w:tc>
          <w:tcPr>
            <w:tcW w:w="0" w:type="auto"/>
          </w:tcPr>
          <w:p w14:paraId="67817B16" w14:textId="77777777" w:rsidR="00DA46DF" w:rsidRPr="001E7322" w:rsidRDefault="00DA46DF" w:rsidP="00E237DA">
            <w:pPr>
              <w:rPr>
                <w:rFonts w:ascii="Times New Roman" w:hAnsi="Times New Roman" w:cs="Times New Roman"/>
                <w:sz w:val="16"/>
                <w:szCs w:val="16"/>
              </w:rPr>
            </w:pPr>
          </w:p>
        </w:tc>
        <w:tc>
          <w:tcPr>
            <w:tcW w:w="0" w:type="auto"/>
          </w:tcPr>
          <w:p w14:paraId="6D5BEF81" w14:textId="77777777" w:rsidR="00DA46DF" w:rsidRPr="001E7322" w:rsidRDefault="00DA46DF" w:rsidP="00E237DA">
            <w:pPr>
              <w:rPr>
                <w:rFonts w:ascii="Times New Roman" w:hAnsi="Times New Roman" w:cs="Times New Roman"/>
                <w:sz w:val="16"/>
                <w:szCs w:val="16"/>
              </w:rPr>
            </w:pPr>
          </w:p>
        </w:tc>
        <w:tc>
          <w:tcPr>
            <w:tcW w:w="0" w:type="auto"/>
          </w:tcPr>
          <w:p w14:paraId="7B001302" w14:textId="77777777" w:rsidR="00DA46DF" w:rsidRPr="001E7322" w:rsidRDefault="00DA46DF" w:rsidP="00E237DA">
            <w:pPr>
              <w:rPr>
                <w:rFonts w:ascii="Times New Roman" w:hAnsi="Times New Roman" w:cs="Times New Roman"/>
                <w:sz w:val="16"/>
                <w:szCs w:val="16"/>
              </w:rPr>
            </w:pPr>
          </w:p>
        </w:tc>
        <w:tc>
          <w:tcPr>
            <w:tcW w:w="0" w:type="auto"/>
          </w:tcPr>
          <w:p w14:paraId="4CE62A56"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 xml:space="preserve">дует государству-участнику: </w:t>
            </w:r>
          </w:p>
          <w:p w14:paraId="34F313C3" w14:textId="157866F1"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а)   ускорить подг</w:t>
            </w:r>
            <w:r w:rsidRPr="00D75BD4">
              <w:rPr>
                <w:rFonts w:ascii="Times New Roman" w:hAnsi="Times New Roman" w:cs="Times New Roman"/>
                <w:sz w:val="16"/>
                <w:szCs w:val="16"/>
              </w:rPr>
              <w:t>о</w:t>
            </w:r>
            <w:r w:rsidRPr="00D75BD4">
              <w:rPr>
                <w:rFonts w:ascii="Times New Roman" w:hAnsi="Times New Roman" w:cs="Times New Roman"/>
                <w:sz w:val="16"/>
                <w:szCs w:val="16"/>
              </w:rPr>
              <w:t>товку и реализацию своего плана по разработке наци</w:t>
            </w:r>
            <w:r w:rsidRPr="00D75BD4">
              <w:rPr>
                <w:rFonts w:ascii="Times New Roman" w:hAnsi="Times New Roman" w:cs="Times New Roman"/>
                <w:sz w:val="16"/>
                <w:szCs w:val="16"/>
              </w:rPr>
              <w:t>о</w:t>
            </w:r>
            <w:r w:rsidRPr="00D75BD4">
              <w:rPr>
                <w:rFonts w:ascii="Times New Roman" w:hAnsi="Times New Roman" w:cs="Times New Roman"/>
                <w:sz w:val="16"/>
                <w:szCs w:val="16"/>
              </w:rPr>
              <w:t>нального плана действий с целью осуществления Конвенции, вкл</w:t>
            </w:r>
            <w:r w:rsidRPr="00D75BD4">
              <w:rPr>
                <w:rFonts w:ascii="Times New Roman" w:hAnsi="Times New Roman" w:cs="Times New Roman"/>
                <w:sz w:val="16"/>
                <w:szCs w:val="16"/>
              </w:rPr>
              <w:t>ю</w:t>
            </w:r>
            <w:r w:rsidRPr="00D75BD4">
              <w:rPr>
                <w:rFonts w:ascii="Times New Roman" w:hAnsi="Times New Roman" w:cs="Times New Roman"/>
                <w:sz w:val="16"/>
                <w:szCs w:val="16"/>
              </w:rPr>
              <w:t>чив в число своих задач и целей док</w:t>
            </w:r>
            <w:r w:rsidRPr="00D75BD4">
              <w:rPr>
                <w:rFonts w:ascii="Times New Roman" w:hAnsi="Times New Roman" w:cs="Times New Roman"/>
                <w:sz w:val="16"/>
                <w:szCs w:val="16"/>
              </w:rPr>
              <w:t>у</w:t>
            </w:r>
            <w:r w:rsidRPr="00D75BD4">
              <w:rPr>
                <w:rFonts w:ascii="Times New Roman" w:hAnsi="Times New Roman" w:cs="Times New Roman"/>
                <w:sz w:val="16"/>
                <w:szCs w:val="16"/>
              </w:rPr>
              <w:t>мент, озаглавле</w:t>
            </w:r>
            <w:r w:rsidRPr="00D75BD4">
              <w:rPr>
                <w:rFonts w:ascii="Times New Roman" w:hAnsi="Times New Roman" w:cs="Times New Roman"/>
                <w:sz w:val="16"/>
                <w:szCs w:val="16"/>
              </w:rPr>
              <w:t>н</w:t>
            </w:r>
            <w:r w:rsidR="00A13B3A">
              <w:rPr>
                <w:rFonts w:ascii="Times New Roman" w:hAnsi="Times New Roman" w:cs="Times New Roman"/>
                <w:sz w:val="16"/>
                <w:szCs w:val="16"/>
              </w:rPr>
              <w:t>ный «</w:t>
            </w:r>
            <w:r w:rsidRPr="00D75BD4">
              <w:rPr>
                <w:rFonts w:ascii="Times New Roman" w:hAnsi="Times New Roman" w:cs="Times New Roman"/>
                <w:sz w:val="16"/>
                <w:szCs w:val="16"/>
              </w:rPr>
              <w:t>Мир, приго</w:t>
            </w:r>
            <w:r w:rsidRPr="00D75BD4">
              <w:rPr>
                <w:rFonts w:ascii="Times New Roman" w:hAnsi="Times New Roman" w:cs="Times New Roman"/>
                <w:sz w:val="16"/>
                <w:szCs w:val="16"/>
              </w:rPr>
              <w:t>д</w:t>
            </w:r>
            <w:r w:rsidRPr="00D75BD4">
              <w:rPr>
                <w:rFonts w:ascii="Times New Roman" w:hAnsi="Times New Roman" w:cs="Times New Roman"/>
                <w:sz w:val="16"/>
                <w:szCs w:val="16"/>
              </w:rPr>
              <w:t>ный для жизни детей</w:t>
            </w:r>
            <w:r w:rsidR="00A13B3A">
              <w:rPr>
                <w:rFonts w:ascii="Times New Roman" w:hAnsi="Times New Roman" w:cs="Times New Roman"/>
                <w:sz w:val="16"/>
                <w:szCs w:val="16"/>
              </w:rPr>
              <w:t>»</w:t>
            </w:r>
            <w:r w:rsidRPr="00D75BD4">
              <w:rPr>
                <w:rFonts w:ascii="Times New Roman" w:hAnsi="Times New Roman" w:cs="Times New Roman"/>
                <w:sz w:val="16"/>
                <w:szCs w:val="16"/>
              </w:rPr>
              <w:t xml:space="preserve">; </w:t>
            </w:r>
          </w:p>
          <w:p w14:paraId="6C49F69B"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lastRenderedPageBreak/>
              <w:t>b)   выделить дост</w:t>
            </w:r>
            <w:r w:rsidRPr="00D75BD4">
              <w:rPr>
                <w:rFonts w:ascii="Times New Roman" w:hAnsi="Times New Roman" w:cs="Times New Roman"/>
                <w:sz w:val="16"/>
                <w:szCs w:val="16"/>
              </w:rPr>
              <w:t>а</w:t>
            </w:r>
            <w:r w:rsidRPr="00D75BD4">
              <w:rPr>
                <w:rFonts w:ascii="Times New Roman" w:hAnsi="Times New Roman" w:cs="Times New Roman"/>
                <w:sz w:val="16"/>
                <w:szCs w:val="16"/>
              </w:rPr>
              <w:t>точные людские, финансовые и пр</w:t>
            </w:r>
            <w:r w:rsidRPr="00D75BD4">
              <w:rPr>
                <w:rFonts w:ascii="Times New Roman" w:hAnsi="Times New Roman" w:cs="Times New Roman"/>
                <w:sz w:val="16"/>
                <w:szCs w:val="16"/>
              </w:rPr>
              <w:t>о</w:t>
            </w:r>
            <w:r w:rsidRPr="00D75BD4">
              <w:rPr>
                <w:rFonts w:ascii="Times New Roman" w:hAnsi="Times New Roman" w:cs="Times New Roman"/>
                <w:sz w:val="16"/>
                <w:szCs w:val="16"/>
              </w:rPr>
              <w:t>чие ресурсы для эффективного ос</w:t>
            </w:r>
            <w:r w:rsidRPr="00D75BD4">
              <w:rPr>
                <w:rFonts w:ascii="Times New Roman" w:hAnsi="Times New Roman" w:cs="Times New Roman"/>
                <w:sz w:val="16"/>
                <w:szCs w:val="16"/>
              </w:rPr>
              <w:t>у</w:t>
            </w:r>
            <w:r w:rsidRPr="00D75BD4">
              <w:rPr>
                <w:rFonts w:ascii="Times New Roman" w:hAnsi="Times New Roman" w:cs="Times New Roman"/>
                <w:sz w:val="16"/>
                <w:szCs w:val="16"/>
              </w:rPr>
              <w:t xml:space="preserve">ществления этого права и проводить регулярную оценку его реализации и воздействия. </w:t>
            </w:r>
          </w:p>
        </w:tc>
        <w:tc>
          <w:tcPr>
            <w:tcW w:w="0" w:type="auto"/>
          </w:tcPr>
          <w:p w14:paraId="7BF6A537" w14:textId="77777777" w:rsidR="00DA46DF" w:rsidRPr="009C2383" w:rsidRDefault="00DA46DF" w:rsidP="00E237DA">
            <w:pPr>
              <w:rPr>
                <w:rFonts w:ascii="Times New Roman" w:hAnsi="Times New Roman" w:cs="Times New Roman"/>
                <w:sz w:val="16"/>
                <w:szCs w:val="16"/>
              </w:rPr>
            </w:pPr>
          </w:p>
        </w:tc>
        <w:tc>
          <w:tcPr>
            <w:tcW w:w="0" w:type="auto"/>
          </w:tcPr>
          <w:p w14:paraId="6C867F2F" w14:textId="3DD0526B" w:rsidR="00DA46DF" w:rsidRPr="009C2383" w:rsidRDefault="00DA46DF" w:rsidP="00E237DA">
            <w:pPr>
              <w:rPr>
                <w:rFonts w:ascii="Times New Roman" w:hAnsi="Times New Roman" w:cs="Times New Roman"/>
                <w:sz w:val="16"/>
                <w:szCs w:val="16"/>
              </w:rPr>
            </w:pPr>
            <w:r w:rsidRPr="009C2383">
              <w:rPr>
                <w:rFonts w:ascii="Times New Roman" w:hAnsi="Times New Roman" w:cs="Times New Roman"/>
                <w:sz w:val="16"/>
                <w:szCs w:val="16"/>
              </w:rPr>
              <w:t>Комитет рекомендует государству-</w:t>
            </w:r>
            <w:r>
              <w:rPr>
                <w:rFonts w:ascii="Times New Roman" w:hAnsi="Times New Roman" w:cs="Times New Roman"/>
                <w:sz w:val="16"/>
                <w:szCs w:val="16"/>
              </w:rPr>
              <w:t>участнику дополнить программу «</w:t>
            </w:r>
            <w:r w:rsidRPr="009C2383">
              <w:rPr>
                <w:rFonts w:ascii="Times New Roman" w:hAnsi="Times New Roman" w:cs="Times New Roman"/>
                <w:sz w:val="16"/>
                <w:szCs w:val="16"/>
              </w:rPr>
              <w:t>Дети Казахстана</w:t>
            </w:r>
            <w:r>
              <w:rPr>
                <w:rFonts w:ascii="Times New Roman" w:hAnsi="Times New Roman" w:cs="Times New Roman"/>
                <w:sz w:val="16"/>
                <w:szCs w:val="16"/>
              </w:rPr>
              <w:t>»</w:t>
            </w:r>
            <w:r w:rsidRPr="009C2383">
              <w:rPr>
                <w:rFonts w:ascii="Times New Roman" w:hAnsi="Times New Roman" w:cs="Times New Roman"/>
                <w:sz w:val="16"/>
                <w:szCs w:val="16"/>
              </w:rPr>
              <w:t xml:space="preserve"> с тем</w:t>
            </w:r>
            <w:r>
              <w:rPr>
                <w:rFonts w:ascii="Times New Roman" w:hAnsi="Times New Roman" w:cs="Times New Roman"/>
                <w:sz w:val="16"/>
                <w:szCs w:val="16"/>
              </w:rPr>
              <w:t>,</w:t>
            </w:r>
            <w:r w:rsidRPr="009C2383">
              <w:rPr>
                <w:rFonts w:ascii="Times New Roman" w:hAnsi="Times New Roman" w:cs="Times New Roman"/>
                <w:sz w:val="16"/>
                <w:szCs w:val="16"/>
              </w:rPr>
              <w:t xml:space="preserve"> чтобы привести её в соо</w:t>
            </w:r>
            <w:r w:rsidRPr="009C2383">
              <w:rPr>
                <w:rFonts w:ascii="Times New Roman" w:hAnsi="Times New Roman" w:cs="Times New Roman"/>
                <w:sz w:val="16"/>
                <w:szCs w:val="16"/>
              </w:rPr>
              <w:t>т</w:t>
            </w:r>
            <w:r w:rsidRPr="009C2383">
              <w:rPr>
                <w:rFonts w:ascii="Times New Roman" w:hAnsi="Times New Roman" w:cs="Times New Roman"/>
                <w:sz w:val="16"/>
                <w:szCs w:val="16"/>
              </w:rPr>
              <w:t>ветствие с требованиями Конвенции о правах р</w:t>
            </w:r>
            <w:r w:rsidRPr="009C2383">
              <w:rPr>
                <w:rFonts w:ascii="Times New Roman" w:hAnsi="Times New Roman" w:cs="Times New Roman"/>
                <w:sz w:val="16"/>
                <w:szCs w:val="16"/>
              </w:rPr>
              <w:t>е</w:t>
            </w:r>
            <w:r w:rsidRPr="009C2383">
              <w:rPr>
                <w:rFonts w:ascii="Times New Roman" w:hAnsi="Times New Roman" w:cs="Times New Roman"/>
                <w:sz w:val="16"/>
                <w:szCs w:val="16"/>
              </w:rPr>
              <w:t>бёнка, принять её в кач</w:t>
            </w:r>
            <w:r w:rsidRPr="009C2383">
              <w:rPr>
                <w:rFonts w:ascii="Times New Roman" w:hAnsi="Times New Roman" w:cs="Times New Roman"/>
                <w:sz w:val="16"/>
                <w:szCs w:val="16"/>
              </w:rPr>
              <w:t>е</w:t>
            </w:r>
            <w:r w:rsidRPr="009C2383">
              <w:rPr>
                <w:rFonts w:ascii="Times New Roman" w:hAnsi="Times New Roman" w:cs="Times New Roman"/>
                <w:sz w:val="16"/>
                <w:szCs w:val="16"/>
              </w:rPr>
              <w:t>стве национальной, вс</w:t>
            </w:r>
            <w:r w:rsidRPr="009C2383">
              <w:rPr>
                <w:rFonts w:ascii="Times New Roman" w:hAnsi="Times New Roman" w:cs="Times New Roman"/>
                <w:sz w:val="16"/>
                <w:szCs w:val="16"/>
              </w:rPr>
              <w:t>е</w:t>
            </w:r>
            <w:r w:rsidRPr="009C2383">
              <w:rPr>
                <w:rFonts w:ascii="Times New Roman" w:hAnsi="Times New Roman" w:cs="Times New Roman"/>
                <w:sz w:val="16"/>
                <w:szCs w:val="16"/>
              </w:rPr>
              <w:t>сторонней и кроссект</w:t>
            </w:r>
            <w:r w:rsidRPr="009C2383">
              <w:rPr>
                <w:rFonts w:ascii="Times New Roman" w:hAnsi="Times New Roman" w:cs="Times New Roman"/>
                <w:sz w:val="16"/>
                <w:szCs w:val="16"/>
              </w:rPr>
              <w:t>о</w:t>
            </w:r>
            <w:r w:rsidRPr="009C2383">
              <w:rPr>
                <w:rFonts w:ascii="Times New Roman" w:hAnsi="Times New Roman" w:cs="Times New Roman"/>
                <w:sz w:val="16"/>
                <w:szCs w:val="16"/>
              </w:rPr>
              <w:t>ральной основы ос</w:t>
            </w:r>
            <w:r w:rsidRPr="009C2383">
              <w:rPr>
                <w:rFonts w:ascii="Times New Roman" w:hAnsi="Times New Roman" w:cs="Times New Roman"/>
                <w:sz w:val="16"/>
                <w:szCs w:val="16"/>
              </w:rPr>
              <w:t>у</w:t>
            </w:r>
            <w:r w:rsidRPr="009C2383">
              <w:rPr>
                <w:rFonts w:ascii="Times New Roman" w:hAnsi="Times New Roman" w:cs="Times New Roman"/>
                <w:sz w:val="16"/>
                <w:szCs w:val="16"/>
              </w:rPr>
              <w:t>ществления прав ребёнка и выделить на её ос</w:t>
            </w:r>
            <w:r w:rsidRPr="009C2383">
              <w:rPr>
                <w:rFonts w:ascii="Times New Roman" w:hAnsi="Times New Roman" w:cs="Times New Roman"/>
                <w:sz w:val="16"/>
                <w:szCs w:val="16"/>
              </w:rPr>
              <w:t>у</w:t>
            </w:r>
            <w:r w:rsidRPr="009C2383">
              <w:rPr>
                <w:rFonts w:ascii="Times New Roman" w:hAnsi="Times New Roman" w:cs="Times New Roman"/>
                <w:sz w:val="16"/>
                <w:szCs w:val="16"/>
              </w:rPr>
              <w:t xml:space="preserve">ществление надлежащие людские и финансовые ресурсы. </w:t>
            </w:r>
          </w:p>
          <w:p w14:paraId="7ECA170C" w14:textId="77777777" w:rsidR="00DA46DF" w:rsidRPr="009C2383" w:rsidRDefault="00DA46DF" w:rsidP="00E237DA">
            <w:pPr>
              <w:rPr>
                <w:rFonts w:ascii="Times New Roman" w:hAnsi="Times New Roman" w:cs="Times New Roman"/>
                <w:sz w:val="16"/>
                <w:szCs w:val="16"/>
              </w:rPr>
            </w:pPr>
          </w:p>
        </w:tc>
        <w:tc>
          <w:tcPr>
            <w:tcW w:w="0" w:type="auto"/>
          </w:tcPr>
          <w:p w14:paraId="29E313A2" w14:textId="3CD0D10A" w:rsidR="00DA46DF" w:rsidRPr="00993714" w:rsidRDefault="00DA46DF" w:rsidP="000E2EE5">
            <w:pPr>
              <w:rPr>
                <w:rFonts w:ascii="Times New Roman" w:hAnsi="Times New Roman" w:cs="Times New Roman"/>
                <w:sz w:val="16"/>
                <w:szCs w:val="16"/>
              </w:rPr>
            </w:pPr>
            <w:proofErr w:type="gramStart"/>
            <w:r>
              <w:rPr>
                <w:rFonts w:ascii="Times New Roman" w:hAnsi="Times New Roman" w:cs="Times New Roman"/>
                <w:sz w:val="16"/>
                <w:szCs w:val="16"/>
              </w:rPr>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ра</w:t>
            </w:r>
            <w:r>
              <w:rPr>
                <w:rFonts w:ascii="Times New Roman" w:hAnsi="Times New Roman" w:cs="Times New Roman"/>
                <w:sz w:val="16"/>
                <w:szCs w:val="16"/>
              </w:rPr>
              <w:t>з</w:t>
            </w:r>
            <w:r>
              <w:rPr>
                <w:rFonts w:ascii="Times New Roman" w:hAnsi="Times New Roman" w:cs="Times New Roman"/>
                <w:sz w:val="16"/>
                <w:szCs w:val="16"/>
              </w:rPr>
              <w:t>работало всесторо</w:t>
            </w:r>
            <w:r>
              <w:rPr>
                <w:rFonts w:ascii="Times New Roman" w:hAnsi="Times New Roman" w:cs="Times New Roman"/>
                <w:sz w:val="16"/>
                <w:szCs w:val="16"/>
              </w:rPr>
              <w:t>н</w:t>
            </w:r>
            <w:r>
              <w:rPr>
                <w:rFonts w:ascii="Times New Roman" w:hAnsi="Times New Roman" w:cs="Times New Roman"/>
                <w:sz w:val="16"/>
                <w:szCs w:val="16"/>
              </w:rPr>
              <w:t>нюю политику по соблюдению прав детей на основе анализа и оценки своей Госуда</w:t>
            </w:r>
            <w:r>
              <w:rPr>
                <w:rFonts w:ascii="Times New Roman" w:hAnsi="Times New Roman" w:cs="Times New Roman"/>
                <w:sz w:val="16"/>
                <w:szCs w:val="16"/>
              </w:rPr>
              <w:t>р</w:t>
            </w:r>
            <w:r>
              <w:rPr>
                <w:rFonts w:ascii="Times New Roman" w:hAnsi="Times New Roman" w:cs="Times New Roman"/>
                <w:sz w:val="16"/>
                <w:szCs w:val="16"/>
              </w:rPr>
              <w:t>ственной програ</w:t>
            </w:r>
            <w:r>
              <w:rPr>
                <w:rFonts w:ascii="Times New Roman" w:hAnsi="Times New Roman" w:cs="Times New Roman"/>
                <w:sz w:val="16"/>
                <w:szCs w:val="16"/>
              </w:rPr>
              <w:t>м</w:t>
            </w:r>
            <w:r>
              <w:rPr>
                <w:rFonts w:ascii="Times New Roman" w:hAnsi="Times New Roman" w:cs="Times New Roman"/>
                <w:sz w:val="16"/>
                <w:szCs w:val="16"/>
              </w:rPr>
              <w:t>мы «Дети Казахст</w:t>
            </w:r>
            <w:r>
              <w:rPr>
                <w:rFonts w:ascii="Times New Roman" w:hAnsi="Times New Roman" w:cs="Times New Roman"/>
                <w:sz w:val="16"/>
                <w:szCs w:val="16"/>
              </w:rPr>
              <w:t>а</w:t>
            </w:r>
            <w:r>
              <w:rPr>
                <w:rFonts w:ascii="Times New Roman" w:hAnsi="Times New Roman" w:cs="Times New Roman"/>
                <w:sz w:val="16"/>
                <w:szCs w:val="16"/>
              </w:rPr>
              <w:t>на» и Национальн</w:t>
            </w:r>
            <w:r>
              <w:rPr>
                <w:rFonts w:ascii="Times New Roman" w:hAnsi="Times New Roman" w:cs="Times New Roman"/>
                <w:sz w:val="16"/>
                <w:szCs w:val="16"/>
              </w:rPr>
              <w:t>о</w:t>
            </w:r>
            <w:r>
              <w:rPr>
                <w:rFonts w:ascii="Times New Roman" w:hAnsi="Times New Roman" w:cs="Times New Roman"/>
                <w:sz w:val="16"/>
                <w:szCs w:val="16"/>
              </w:rPr>
              <w:t>го плана действий в области прав чел</w:t>
            </w:r>
            <w:r>
              <w:rPr>
                <w:rFonts w:ascii="Times New Roman" w:hAnsi="Times New Roman" w:cs="Times New Roman"/>
                <w:sz w:val="16"/>
                <w:szCs w:val="16"/>
              </w:rPr>
              <w:t>о</w:t>
            </w:r>
            <w:r>
              <w:rPr>
                <w:rFonts w:ascii="Times New Roman" w:hAnsi="Times New Roman" w:cs="Times New Roman"/>
                <w:sz w:val="16"/>
                <w:szCs w:val="16"/>
              </w:rPr>
              <w:t>века на 2009-2012 гг.</w:t>
            </w:r>
            <w:r w:rsidRPr="00F34153">
              <w:rPr>
                <w:rFonts w:ascii="Times New Roman" w:hAnsi="Times New Roman" w:cs="Times New Roman"/>
                <w:sz w:val="16"/>
                <w:szCs w:val="16"/>
              </w:rPr>
              <w:t xml:space="preserve"> </w:t>
            </w:r>
            <w:r>
              <w:rPr>
                <w:rFonts w:ascii="Times New Roman" w:hAnsi="Times New Roman" w:cs="Times New Roman"/>
                <w:sz w:val="16"/>
                <w:szCs w:val="16"/>
              </w:rPr>
              <w:t xml:space="preserve"> Он также рек</w:t>
            </w:r>
            <w:r>
              <w:rPr>
                <w:rFonts w:ascii="Times New Roman" w:hAnsi="Times New Roman" w:cs="Times New Roman"/>
                <w:sz w:val="16"/>
                <w:szCs w:val="16"/>
              </w:rPr>
              <w:t>о</w:t>
            </w:r>
            <w:r>
              <w:rPr>
                <w:rFonts w:ascii="Times New Roman" w:hAnsi="Times New Roman" w:cs="Times New Roman"/>
                <w:sz w:val="16"/>
                <w:szCs w:val="16"/>
              </w:rPr>
              <w:t xml:space="preserve">мендует, чтобы </w:t>
            </w:r>
            <w:r>
              <w:rPr>
                <w:rFonts w:ascii="Times New Roman" w:hAnsi="Times New Roman" w:cs="Times New Roman"/>
                <w:sz w:val="16"/>
                <w:szCs w:val="16"/>
              </w:rPr>
              <w:lastRenderedPageBreak/>
              <w:t>государство-участник разработ</w:t>
            </w:r>
            <w:r>
              <w:rPr>
                <w:rFonts w:ascii="Times New Roman" w:hAnsi="Times New Roman" w:cs="Times New Roman"/>
                <w:sz w:val="16"/>
                <w:szCs w:val="16"/>
              </w:rPr>
              <w:t>а</w:t>
            </w:r>
            <w:r>
              <w:rPr>
                <w:rFonts w:ascii="Times New Roman" w:hAnsi="Times New Roman" w:cs="Times New Roman"/>
                <w:sz w:val="16"/>
                <w:szCs w:val="16"/>
              </w:rPr>
              <w:t>ло план действий, основанный на т</w:t>
            </w:r>
            <w:r>
              <w:rPr>
                <w:rFonts w:ascii="Times New Roman" w:hAnsi="Times New Roman" w:cs="Times New Roman"/>
                <w:sz w:val="16"/>
                <w:szCs w:val="16"/>
              </w:rPr>
              <w:t>а</w:t>
            </w:r>
            <w:r>
              <w:rPr>
                <w:rFonts w:ascii="Times New Roman" w:hAnsi="Times New Roman" w:cs="Times New Roman"/>
                <w:sz w:val="16"/>
                <w:szCs w:val="16"/>
              </w:rPr>
              <w:t>кой политике, кот</w:t>
            </w:r>
            <w:r>
              <w:rPr>
                <w:rFonts w:ascii="Times New Roman" w:hAnsi="Times New Roman" w:cs="Times New Roman"/>
                <w:sz w:val="16"/>
                <w:szCs w:val="16"/>
              </w:rPr>
              <w:t>о</w:t>
            </w:r>
            <w:r>
              <w:rPr>
                <w:rFonts w:ascii="Times New Roman" w:hAnsi="Times New Roman" w:cs="Times New Roman"/>
                <w:sz w:val="16"/>
                <w:szCs w:val="16"/>
              </w:rPr>
              <w:t>рая включает созд</w:t>
            </w:r>
            <w:r>
              <w:rPr>
                <w:rFonts w:ascii="Times New Roman" w:hAnsi="Times New Roman" w:cs="Times New Roman"/>
                <w:sz w:val="16"/>
                <w:szCs w:val="16"/>
              </w:rPr>
              <w:t>а</w:t>
            </w:r>
            <w:r>
              <w:rPr>
                <w:rFonts w:ascii="Times New Roman" w:hAnsi="Times New Roman" w:cs="Times New Roman"/>
                <w:sz w:val="16"/>
                <w:szCs w:val="16"/>
              </w:rPr>
              <w:t>ние эффективных механизмов для её выполнения, по</w:t>
            </w:r>
            <w:r>
              <w:rPr>
                <w:rFonts w:ascii="Times New Roman" w:hAnsi="Times New Roman" w:cs="Times New Roman"/>
                <w:sz w:val="16"/>
                <w:szCs w:val="16"/>
              </w:rPr>
              <w:t>д</w:t>
            </w:r>
            <w:r>
              <w:rPr>
                <w:rFonts w:ascii="Times New Roman" w:hAnsi="Times New Roman" w:cs="Times New Roman"/>
                <w:sz w:val="16"/>
                <w:szCs w:val="16"/>
              </w:rPr>
              <w:t>креплённых сущ</w:t>
            </w:r>
            <w:r>
              <w:rPr>
                <w:rFonts w:ascii="Times New Roman" w:hAnsi="Times New Roman" w:cs="Times New Roman"/>
                <w:sz w:val="16"/>
                <w:szCs w:val="16"/>
              </w:rPr>
              <w:t>е</w:t>
            </w:r>
            <w:r>
              <w:rPr>
                <w:rFonts w:ascii="Times New Roman" w:hAnsi="Times New Roman" w:cs="Times New Roman"/>
                <w:sz w:val="16"/>
                <w:szCs w:val="16"/>
              </w:rPr>
              <w:t>ственными людск</w:t>
            </w:r>
            <w:r>
              <w:rPr>
                <w:rFonts w:ascii="Times New Roman" w:hAnsi="Times New Roman" w:cs="Times New Roman"/>
                <w:sz w:val="16"/>
                <w:szCs w:val="16"/>
              </w:rPr>
              <w:t>и</w:t>
            </w:r>
            <w:r>
              <w:rPr>
                <w:rFonts w:ascii="Times New Roman" w:hAnsi="Times New Roman" w:cs="Times New Roman"/>
                <w:sz w:val="16"/>
                <w:szCs w:val="16"/>
              </w:rPr>
              <w:t>ми, техническими и финансовыми р</w:t>
            </w:r>
            <w:r>
              <w:rPr>
                <w:rFonts w:ascii="Times New Roman" w:hAnsi="Times New Roman" w:cs="Times New Roman"/>
                <w:sz w:val="16"/>
                <w:szCs w:val="16"/>
              </w:rPr>
              <w:t>е</w:t>
            </w:r>
            <w:r>
              <w:rPr>
                <w:rFonts w:ascii="Times New Roman" w:hAnsi="Times New Roman" w:cs="Times New Roman"/>
                <w:sz w:val="16"/>
                <w:szCs w:val="16"/>
              </w:rPr>
              <w:t xml:space="preserve">сурсами. </w:t>
            </w:r>
            <w:proofErr w:type="gramEnd"/>
          </w:p>
        </w:tc>
        <w:tc>
          <w:tcPr>
            <w:tcW w:w="0" w:type="auto"/>
          </w:tcPr>
          <w:p w14:paraId="692F911D" w14:textId="77777777" w:rsidR="00DA46DF" w:rsidRDefault="00DA46DF" w:rsidP="000E2EE5">
            <w:pPr>
              <w:rPr>
                <w:rFonts w:ascii="Times New Roman" w:hAnsi="Times New Roman" w:cs="Times New Roman"/>
                <w:sz w:val="16"/>
                <w:szCs w:val="16"/>
              </w:rPr>
            </w:pPr>
          </w:p>
        </w:tc>
      </w:tr>
      <w:tr w:rsidR="00DA46DF" w:rsidRPr="00BD74FC" w14:paraId="75FE191D" w14:textId="60DEFD32" w:rsidTr="003B4F85">
        <w:tc>
          <w:tcPr>
            <w:tcW w:w="0" w:type="auto"/>
          </w:tcPr>
          <w:p w14:paraId="2CACC5E4" w14:textId="77777777" w:rsidR="00DA46DF" w:rsidRPr="001E7322" w:rsidRDefault="00DA46DF" w:rsidP="00E237DA">
            <w:pPr>
              <w:rPr>
                <w:rFonts w:ascii="Times New Roman" w:hAnsi="Times New Roman" w:cs="Times New Roman"/>
                <w:sz w:val="16"/>
                <w:szCs w:val="16"/>
              </w:rPr>
            </w:pPr>
          </w:p>
        </w:tc>
        <w:tc>
          <w:tcPr>
            <w:tcW w:w="0" w:type="auto"/>
          </w:tcPr>
          <w:p w14:paraId="7B30955D" w14:textId="77777777" w:rsidR="00DA46DF" w:rsidRPr="001E7322" w:rsidRDefault="00DA46DF" w:rsidP="00E237DA">
            <w:pPr>
              <w:rPr>
                <w:rFonts w:ascii="Times New Roman" w:hAnsi="Times New Roman" w:cs="Times New Roman"/>
                <w:sz w:val="16"/>
                <w:szCs w:val="16"/>
              </w:rPr>
            </w:pPr>
          </w:p>
        </w:tc>
        <w:tc>
          <w:tcPr>
            <w:tcW w:w="0" w:type="auto"/>
          </w:tcPr>
          <w:p w14:paraId="11DF1350" w14:textId="77777777" w:rsidR="00DA46DF" w:rsidRPr="001E7322" w:rsidRDefault="00DA46DF" w:rsidP="00E237DA">
            <w:pPr>
              <w:rPr>
                <w:rFonts w:ascii="Times New Roman" w:hAnsi="Times New Roman" w:cs="Times New Roman"/>
                <w:sz w:val="16"/>
                <w:szCs w:val="16"/>
              </w:rPr>
            </w:pPr>
          </w:p>
        </w:tc>
        <w:tc>
          <w:tcPr>
            <w:tcW w:w="0" w:type="auto"/>
          </w:tcPr>
          <w:p w14:paraId="35F4A7B9"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дует государ</w:t>
            </w:r>
            <w:r>
              <w:rPr>
                <w:rFonts w:ascii="Times New Roman" w:hAnsi="Times New Roman" w:cs="Times New Roman"/>
                <w:sz w:val="16"/>
                <w:szCs w:val="16"/>
              </w:rPr>
              <w:t>ству-участнику, с учё</w:t>
            </w:r>
            <w:r w:rsidRPr="00D75BD4">
              <w:rPr>
                <w:rFonts w:ascii="Times New Roman" w:hAnsi="Times New Roman" w:cs="Times New Roman"/>
                <w:sz w:val="16"/>
                <w:szCs w:val="16"/>
              </w:rPr>
              <w:t>том статей 2, 3 и 6 Ко</w:t>
            </w:r>
            <w:r w:rsidRPr="00D75BD4">
              <w:rPr>
                <w:rFonts w:ascii="Times New Roman" w:hAnsi="Times New Roman" w:cs="Times New Roman"/>
                <w:sz w:val="16"/>
                <w:szCs w:val="16"/>
              </w:rPr>
              <w:t>н</w:t>
            </w:r>
            <w:r w:rsidRPr="00D75BD4">
              <w:rPr>
                <w:rFonts w:ascii="Times New Roman" w:hAnsi="Times New Roman" w:cs="Times New Roman"/>
                <w:sz w:val="16"/>
                <w:szCs w:val="16"/>
              </w:rPr>
              <w:t>венции, уделять особое внимание осуществлению в полном объ</w:t>
            </w:r>
            <w:r>
              <w:rPr>
                <w:rFonts w:ascii="Times New Roman" w:hAnsi="Times New Roman" w:cs="Times New Roman"/>
                <w:sz w:val="16"/>
                <w:szCs w:val="16"/>
              </w:rPr>
              <w:t>ёме статьи   4 Конве</w:t>
            </w:r>
            <w:r>
              <w:rPr>
                <w:rFonts w:ascii="Times New Roman" w:hAnsi="Times New Roman" w:cs="Times New Roman"/>
                <w:sz w:val="16"/>
                <w:szCs w:val="16"/>
              </w:rPr>
              <w:t>н</w:t>
            </w:r>
            <w:r>
              <w:rPr>
                <w:rFonts w:ascii="Times New Roman" w:hAnsi="Times New Roman" w:cs="Times New Roman"/>
                <w:sz w:val="16"/>
                <w:szCs w:val="16"/>
              </w:rPr>
              <w:t>ции путё</w:t>
            </w:r>
            <w:r w:rsidRPr="00D75BD4">
              <w:rPr>
                <w:rFonts w:ascii="Times New Roman" w:hAnsi="Times New Roman" w:cs="Times New Roman"/>
                <w:sz w:val="16"/>
                <w:szCs w:val="16"/>
              </w:rPr>
              <w:t xml:space="preserve">м: </w:t>
            </w:r>
          </w:p>
          <w:p w14:paraId="05D33EE0"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а)   увеличения бюджета на ос</w:t>
            </w:r>
            <w:r w:rsidRPr="00D75BD4">
              <w:rPr>
                <w:rFonts w:ascii="Times New Roman" w:hAnsi="Times New Roman" w:cs="Times New Roman"/>
                <w:sz w:val="16"/>
                <w:szCs w:val="16"/>
              </w:rPr>
              <w:t>у</w:t>
            </w:r>
            <w:r w:rsidRPr="00D75BD4">
              <w:rPr>
                <w:rFonts w:ascii="Times New Roman" w:hAnsi="Times New Roman" w:cs="Times New Roman"/>
                <w:sz w:val="16"/>
                <w:szCs w:val="16"/>
              </w:rPr>
              <w:t>ществление Ко</w:t>
            </w:r>
            <w:r w:rsidRPr="00D75BD4">
              <w:rPr>
                <w:rFonts w:ascii="Times New Roman" w:hAnsi="Times New Roman" w:cs="Times New Roman"/>
                <w:sz w:val="16"/>
                <w:szCs w:val="16"/>
              </w:rPr>
              <w:t>н</w:t>
            </w:r>
            <w:r w:rsidRPr="00D75BD4">
              <w:rPr>
                <w:rFonts w:ascii="Times New Roman" w:hAnsi="Times New Roman" w:cs="Times New Roman"/>
                <w:sz w:val="16"/>
                <w:szCs w:val="16"/>
              </w:rPr>
              <w:t>венции и устано</w:t>
            </w:r>
            <w:r w:rsidRPr="00D75BD4">
              <w:rPr>
                <w:rFonts w:ascii="Times New Roman" w:hAnsi="Times New Roman" w:cs="Times New Roman"/>
                <w:sz w:val="16"/>
                <w:szCs w:val="16"/>
              </w:rPr>
              <w:t>в</w:t>
            </w:r>
            <w:r>
              <w:rPr>
                <w:rFonts w:ascii="Times New Roman" w:hAnsi="Times New Roman" w:cs="Times New Roman"/>
                <w:sz w:val="16"/>
                <w:szCs w:val="16"/>
              </w:rPr>
              <w:t>ления такой оч</w:t>
            </w:r>
            <w:r>
              <w:rPr>
                <w:rFonts w:ascii="Times New Roman" w:hAnsi="Times New Roman" w:cs="Times New Roman"/>
                <w:sz w:val="16"/>
                <w:szCs w:val="16"/>
              </w:rPr>
              <w:t>е</w:t>
            </w:r>
            <w:r>
              <w:rPr>
                <w:rFonts w:ascii="Times New Roman" w:hAnsi="Times New Roman" w:cs="Times New Roman"/>
                <w:sz w:val="16"/>
                <w:szCs w:val="16"/>
              </w:rPr>
              <w:t>рё</w:t>
            </w:r>
            <w:r w:rsidRPr="00D75BD4">
              <w:rPr>
                <w:rFonts w:ascii="Times New Roman" w:hAnsi="Times New Roman" w:cs="Times New Roman"/>
                <w:sz w:val="16"/>
                <w:szCs w:val="16"/>
              </w:rPr>
              <w:t>дности бюдже</w:t>
            </w:r>
            <w:r w:rsidRPr="00D75BD4">
              <w:rPr>
                <w:rFonts w:ascii="Times New Roman" w:hAnsi="Times New Roman" w:cs="Times New Roman"/>
                <w:sz w:val="16"/>
                <w:szCs w:val="16"/>
              </w:rPr>
              <w:t>т</w:t>
            </w:r>
            <w:r w:rsidRPr="00D75BD4">
              <w:rPr>
                <w:rFonts w:ascii="Times New Roman" w:hAnsi="Times New Roman" w:cs="Times New Roman"/>
                <w:sz w:val="16"/>
                <w:szCs w:val="16"/>
              </w:rPr>
              <w:t>ных ассигнований, чтобы обеспечивать осуществление экономических, социальных и кул</w:t>
            </w:r>
            <w:r w:rsidRPr="00D75BD4">
              <w:rPr>
                <w:rFonts w:ascii="Times New Roman" w:hAnsi="Times New Roman" w:cs="Times New Roman"/>
                <w:sz w:val="16"/>
                <w:szCs w:val="16"/>
              </w:rPr>
              <w:t>ь</w:t>
            </w:r>
            <w:r w:rsidRPr="00D75BD4">
              <w:rPr>
                <w:rFonts w:ascii="Times New Roman" w:hAnsi="Times New Roman" w:cs="Times New Roman"/>
                <w:sz w:val="16"/>
                <w:szCs w:val="16"/>
              </w:rPr>
              <w:t>турных прав детей в максимальной ст</w:t>
            </w:r>
            <w:r w:rsidRPr="00D75BD4">
              <w:rPr>
                <w:rFonts w:ascii="Times New Roman" w:hAnsi="Times New Roman" w:cs="Times New Roman"/>
                <w:sz w:val="16"/>
                <w:szCs w:val="16"/>
              </w:rPr>
              <w:t>е</w:t>
            </w:r>
            <w:r w:rsidRPr="00D75BD4">
              <w:rPr>
                <w:rFonts w:ascii="Times New Roman" w:hAnsi="Times New Roman" w:cs="Times New Roman"/>
                <w:sz w:val="16"/>
                <w:szCs w:val="16"/>
              </w:rPr>
              <w:t>пени, насколько это позволяют ресурсы, в частности детей из маргинальных групп общества и находящихся в уязвимом полож</w:t>
            </w:r>
            <w:r w:rsidRPr="00D75BD4">
              <w:rPr>
                <w:rFonts w:ascii="Times New Roman" w:hAnsi="Times New Roman" w:cs="Times New Roman"/>
                <w:sz w:val="16"/>
                <w:szCs w:val="16"/>
              </w:rPr>
              <w:t>е</w:t>
            </w:r>
            <w:r w:rsidRPr="00D75BD4">
              <w:rPr>
                <w:rFonts w:ascii="Times New Roman" w:hAnsi="Times New Roman" w:cs="Times New Roman"/>
                <w:sz w:val="16"/>
                <w:szCs w:val="16"/>
              </w:rPr>
              <w:t>нии, с целью обе</w:t>
            </w:r>
            <w:r w:rsidRPr="00D75BD4">
              <w:rPr>
                <w:rFonts w:ascii="Times New Roman" w:hAnsi="Times New Roman" w:cs="Times New Roman"/>
                <w:sz w:val="16"/>
                <w:szCs w:val="16"/>
              </w:rPr>
              <w:t>с</w:t>
            </w:r>
            <w:r w:rsidRPr="00D75BD4">
              <w:rPr>
                <w:rFonts w:ascii="Times New Roman" w:hAnsi="Times New Roman" w:cs="Times New Roman"/>
                <w:sz w:val="16"/>
                <w:szCs w:val="16"/>
              </w:rPr>
              <w:t xml:space="preserve">печения их доступа </w:t>
            </w:r>
            <w:r w:rsidRPr="00D75BD4">
              <w:rPr>
                <w:rFonts w:ascii="Times New Roman" w:hAnsi="Times New Roman" w:cs="Times New Roman"/>
                <w:sz w:val="16"/>
                <w:szCs w:val="16"/>
              </w:rPr>
              <w:lastRenderedPageBreak/>
              <w:t xml:space="preserve">к качественным услугам; </w:t>
            </w:r>
          </w:p>
          <w:p w14:paraId="141FC29D"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b)   реализации программы по ограничению бе</w:t>
            </w:r>
            <w:r w:rsidRPr="00D75BD4">
              <w:rPr>
                <w:rFonts w:ascii="Times New Roman" w:hAnsi="Times New Roman" w:cs="Times New Roman"/>
                <w:sz w:val="16"/>
                <w:szCs w:val="16"/>
              </w:rPr>
              <w:t>д</w:t>
            </w:r>
            <w:r w:rsidRPr="00D75BD4">
              <w:rPr>
                <w:rFonts w:ascii="Times New Roman" w:hAnsi="Times New Roman" w:cs="Times New Roman"/>
                <w:sz w:val="16"/>
                <w:szCs w:val="16"/>
              </w:rPr>
              <w:t>ности на 2003</w:t>
            </w:r>
            <w:r w:rsidRPr="00D75BD4">
              <w:rPr>
                <w:rFonts w:ascii="Times New Roman" w:hAnsi="Times New Roman" w:cs="Times New Roman"/>
                <w:sz w:val="16"/>
                <w:szCs w:val="16"/>
              </w:rPr>
              <w:noBreakHyphen/>
              <w:t>-2007 годы с целью улу</w:t>
            </w:r>
            <w:r w:rsidRPr="00D75BD4">
              <w:rPr>
                <w:rFonts w:ascii="Times New Roman" w:hAnsi="Times New Roman" w:cs="Times New Roman"/>
                <w:sz w:val="16"/>
                <w:szCs w:val="16"/>
              </w:rPr>
              <w:t>ч</w:t>
            </w:r>
            <w:r w:rsidRPr="00D75BD4">
              <w:rPr>
                <w:rFonts w:ascii="Times New Roman" w:hAnsi="Times New Roman" w:cs="Times New Roman"/>
                <w:sz w:val="16"/>
                <w:szCs w:val="16"/>
              </w:rPr>
              <w:t>шения положения детей, в особенн</w:t>
            </w:r>
            <w:r w:rsidRPr="00D75BD4">
              <w:rPr>
                <w:rFonts w:ascii="Times New Roman" w:hAnsi="Times New Roman" w:cs="Times New Roman"/>
                <w:sz w:val="16"/>
                <w:szCs w:val="16"/>
              </w:rPr>
              <w:t>о</w:t>
            </w:r>
            <w:r w:rsidRPr="00D75BD4">
              <w:rPr>
                <w:rFonts w:ascii="Times New Roman" w:hAnsi="Times New Roman" w:cs="Times New Roman"/>
                <w:sz w:val="16"/>
                <w:szCs w:val="16"/>
              </w:rPr>
              <w:t>сти находящихся в наиболее уязвимом по</w:t>
            </w:r>
            <w:r>
              <w:rPr>
                <w:rFonts w:ascii="Times New Roman" w:hAnsi="Times New Roman" w:cs="Times New Roman"/>
                <w:sz w:val="16"/>
                <w:szCs w:val="16"/>
              </w:rPr>
              <w:t>ложении, за счё</w:t>
            </w:r>
            <w:r w:rsidRPr="00D75BD4">
              <w:rPr>
                <w:rFonts w:ascii="Times New Roman" w:hAnsi="Times New Roman" w:cs="Times New Roman"/>
                <w:sz w:val="16"/>
                <w:szCs w:val="16"/>
              </w:rPr>
              <w:t>т, в том числе, пров</w:t>
            </w:r>
            <w:r w:rsidRPr="00D75BD4">
              <w:rPr>
                <w:rFonts w:ascii="Times New Roman" w:hAnsi="Times New Roman" w:cs="Times New Roman"/>
                <w:sz w:val="16"/>
                <w:szCs w:val="16"/>
              </w:rPr>
              <w:t>е</w:t>
            </w:r>
            <w:r w:rsidRPr="00D75BD4">
              <w:rPr>
                <w:rFonts w:ascii="Times New Roman" w:hAnsi="Times New Roman" w:cs="Times New Roman"/>
                <w:sz w:val="16"/>
                <w:szCs w:val="16"/>
              </w:rPr>
              <w:t>дения целевых мероприятий по удовлетворению нужд наибедне</w:t>
            </w:r>
            <w:r w:rsidRPr="00D75BD4">
              <w:rPr>
                <w:rFonts w:ascii="Times New Roman" w:hAnsi="Times New Roman" w:cs="Times New Roman"/>
                <w:sz w:val="16"/>
                <w:szCs w:val="16"/>
              </w:rPr>
              <w:t>й</w:t>
            </w:r>
            <w:r w:rsidRPr="00D75BD4">
              <w:rPr>
                <w:rFonts w:ascii="Times New Roman" w:hAnsi="Times New Roman" w:cs="Times New Roman"/>
                <w:sz w:val="16"/>
                <w:szCs w:val="16"/>
              </w:rPr>
              <w:t>ших групп насел</w:t>
            </w:r>
            <w:r w:rsidRPr="00D75BD4">
              <w:rPr>
                <w:rFonts w:ascii="Times New Roman" w:hAnsi="Times New Roman" w:cs="Times New Roman"/>
                <w:sz w:val="16"/>
                <w:szCs w:val="16"/>
              </w:rPr>
              <w:t>е</w:t>
            </w:r>
            <w:r w:rsidRPr="00D75BD4">
              <w:rPr>
                <w:rFonts w:ascii="Times New Roman" w:hAnsi="Times New Roman" w:cs="Times New Roman"/>
                <w:sz w:val="16"/>
                <w:szCs w:val="16"/>
              </w:rPr>
              <w:t xml:space="preserve">ния; </w:t>
            </w:r>
          </w:p>
          <w:p w14:paraId="2179AD18"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с)   определения величины и доли государственного бюджета, расход</w:t>
            </w:r>
            <w:r w:rsidRPr="00D75BD4">
              <w:rPr>
                <w:rFonts w:ascii="Times New Roman" w:hAnsi="Times New Roman" w:cs="Times New Roman"/>
                <w:sz w:val="16"/>
                <w:szCs w:val="16"/>
              </w:rPr>
              <w:t>у</w:t>
            </w:r>
            <w:r w:rsidRPr="00D75BD4">
              <w:rPr>
                <w:rFonts w:ascii="Times New Roman" w:hAnsi="Times New Roman" w:cs="Times New Roman"/>
                <w:sz w:val="16"/>
                <w:szCs w:val="16"/>
              </w:rPr>
              <w:t>емого на детей через государстве</w:t>
            </w:r>
            <w:r w:rsidRPr="00D75BD4">
              <w:rPr>
                <w:rFonts w:ascii="Times New Roman" w:hAnsi="Times New Roman" w:cs="Times New Roman"/>
                <w:sz w:val="16"/>
                <w:szCs w:val="16"/>
              </w:rPr>
              <w:t>н</w:t>
            </w:r>
            <w:r w:rsidRPr="00D75BD4">
              <w:rPr>
                <w:rFonts w:ascii="Times New Roman" w:hAnsi="Times New Roman" w:cs="Times New Roman"/>
                <w:sz w:val="16"/>
                <w:szCs w:val="16"/>
              </w:rPr>
              <w:t>ные и частные учреждения или организации, с целью оценки во</w:t>
            </w:r>
            <w:r w:rsidRPr="00D75BD4">
              <w:rPr>
                <w:rFonts w:ascii="Times New Roman" w:hAnsi="Times New Roman" w:cs="Times New Roman"/>
                <w:sz w:val="16"/>
                <w:szCs w:val="16"/>
              </w:rPr>
              <w:t>з</w:t>
            </w:r>
            <w:r w:rsidRPr="00D75BD4">
              <w:rPr>
                <w:rFonts w:ascii="Times New Roman" w:hAnsi="Times New Roman" w:cs="Times New Roman"/>
                <w:sz w:val="16"/>
                <w:szCs w:val="16"/>
              </w:rPr>
              <w:t>действия и эффе</w:t>
            </w:r>
            <w:r w:rsidRPr="00D75BD4">
              <w:rPr>
                <w:rFonts w:ascii="Times New Roman" w:hAnsi="Times New Roman" w:cs="Times New Roman"/>
                <w:sz w:val="16"/>
                <w:szCs w:val="16"/>
              </w:rPr>
              <w:t>к</w:t>
            </w:r>
            <w:r w:rsidRPr="00D75BD4">
              <w:rPr>
                <w:rFonts w:ascii="Times New Roman" w:hAnsi="Times New Roman" w:cs="Times New Roman"/>
                <w:sz w:val="16"/>
                <w:szCs w:val="16"/>
              </w:rPr>
              <w:t>т</w:t>
            </w:r>
            <w:r>
              <w:rPr>
                <w:rFonts w:ascii="Times New Roman" w:hAnsi="Times New Roman" w:cs="Times New Roman"/>
                <w:sz w:val="16"/>
                <w:szCs w:val="16"/>
              </w:rPr>
              <w:t>ивности расходов, а также, с учё</w:t>
            </w:r>
            <w:r w:rsidRPr="00D75BD4">
              <w:rPr>
                <w:rFonts w:ascii="Times New Roman" w:hAnsi="Times New Roman" w:cs="Times New Roman"/>
                <w:sz w:val="16"/>
                <w:szCs w:val="16"/>
              </w:rPr>
              <w:t>том издержек, досту</w:t>
            </w:r>
            <w:r w:rsidRPr="00D75BD4">
              <w:rPr>
                <w:rFonts w:ascii="Times New Roman" w:hAnsi="Times New Roman" w:cs="Times New Roman"/>
                <w:sz w:val="16"/>
                <w:szCs w:val="16"/>
              </w:rPr>
              <w:t>п</w:t>
            </w:r>
            <w:r w:rsidRPr="00D75BD4">
              <w:rPr>
                <w:rFonts w:ascii="Times New Roman" w:hAnsi="Times New Roman" w:cs="Times New Roman"/>
                <w:sz w:val="16"/>
                <w:szCs w:val="16"/>
              </w:rPr>
              <w:t xml:space="preserve">ности, качества и </w:t>
            </w:r>
            <w:proofErr w:type="gramStart"/>
            <w:r w:rsidRPr="00D75BD4">
              <w:rPr>
                <w:rFonts w:ascii="Times New Roman" w:hAnsi="Times New Roman" w:cs="Times New Roman"/>
                <w:sz w:val="16"/>
                <w:szCs w:val="16"/>
              </w:rPr>
              <w:t>эффективности</w:t>
            </w:r>
            <w:proofErr w:type="gramEnd"/>
            <w:r w:rsidRPr="00D75BD4">
              <w:rPr>
                <w:rFonts w:ascii="Times New Roman" w:hAnsi="Times New Roman" w:cs="Times New Roman"/>
                <w:sz w:val="16"/>
                <w:szCs w:val="16"/>
              </w:rPr>
              <w:t xml:space="preserve"> предоставляемых детям услуг в ра</w:t>
            </w:r>
            <w:r w:rsidRPr="00D75BD4">
              <w:rPr>
                <w:rFonts w:ascii="Times New Roman" w:hAnsi="Times New Roman" w:cs="Times New Roman"/>
                <w:sz w:val="16"/>
                <w:szCs w:val="16"/>
              </w:rPr>
              <w:t>з</w:t>
            </w:r>
            <w:r w:rsidRPr="00D75BD4">
              <w:rPr>
                <w:rFonts w:ascii="Times New Roman" w:hAnsi="Times New Roman" w:cs="Times New Roman"/>
                <w:sz w:val="16"/>
                <w:szCs w:val="16"/>
              </w:rPr>
              <w:t>личных секторах.</w:t>
            </w:r>
          </w:p>
        </w:tc>
        <w:tc>
          <w:tcPr>
            <w:tcW w:w="0" w:type="auto"/>
          </w:tcPr>
          <w:p w14:paraId="1E4D28DC" w14:textId="77777777" w:rsidR="00DA46DF" w:rsidRPr="009C2383" w:rsidRDefault="00DA46DF" w:rsidP="00E237DA">
            <w:pPr>
              <w:rPr>
                <w:rFonts w:ascii="Times New Roman" w:hAnsi="Times New Roman" w:cs="Times New Roman"/>
                <w:sz w:val="16"/>
                <w:szCs w:val="16"/>
              </w:rPr>
            </w:pPr>
          </w:p>
        </w:tc>
        <w:tc>
          <w:tcPr>
            <w:tcW w:w="0" w:type="auto"/>
          </w:tcPr>
          <w:p w14:paraId="53F24410" w14:textId="402D20B9" w:rsidR="00DA46DF" w:rsidRDefault="00DA46DF" w:rsidP="00E237DA">
            <w:pPr>
              <w:rPr>
                <w:rFonts w:ascii="Times New Roman" w:hAnsi="Times New Roman" w:cs="Times New Roman"/>
                <w:sz w:val="16"/>
                <w:szCs w:val="16"/>
              </w:rPr>
            </w:pPr>
            <w:r w:rsidRPr="009C2383">
              <w:rPr>
                <w:rFonts w:ascii="Times New Roman" w:hAnsi="Times New Roman" w:cs="Times New Roman"/>
                <w:sz w:val="16"/>
                <w:szCs w:val="16"/>
              </w:rPr>
              <w:t>Комитет рекомендует отдавать приоритет эк</w:t>
            </w:r>
            <w:r w:rsidRPr="009C2383">
              <w:rPr>
                <w:rFonts w:ascii="Times New Roman" w:hAnsi="Times New Roman" w:cs="Times New Roman"/>
                <w:sz w:val="16"/>
                <w:szCs w:val="16"/>
              </w:rPr>
              <w:t>о</w:t>
            </w:r>
            <w:r w:rsidRPr="009C2383">
              <w:rPr>
                <w:rFonts w:ascii="Times New Roman" w:hAnsi="Times New Roman" w:cs="Times New Roman"/>
                <w:sz w:val="16"/>
                <w:szCs w:val="16"/>
              </w:rPr>
              <w:t>номическим, социальным и культурным правам детей в бюджетной пол</w:t>
            </w:r>
            <w:r w:rsidRPr="009C2383">
              <w:rPr>
                <w:rFonts w:ascii="Times New Roman" w:hAnsi="Times New Roman" w:cs="Times New Roman"/>
                <w:sz w:val="16"/>
                <w:szCs w:val="16"/>
              </w:rPr>
              <w:t>и</w:t>
            </w:r>
            <w:r w:rsidRPr="009C2383">
              <w:rPr>
                <w:rFonts w:ascii="Times New Roman" w:hAnsi="Times New Roman" w:cs="Times New Roman"/>
                <w:sz w:val="16"/>
                <w:szCs w:val="16"/>
              </w:rPr>
              <w:t>тике государства-участника. В этой связи Комитет рекомендует государств</w:t>
            </w:r>
            <w:proofErr w:type="gramStart"/>
            <w:r w:rsidRPr="009C2383">
              <w:rPr>
                <w:rFonts w:ascii="Times New Roman" w:hAnsi="Times New Roman" w:cs="Times New Roman"/>
                <w:sz w:val="16"/>
                <w:szCs w:val="16"/>
              </w:rPr>
              <w:t>у-</w:t>
            </w:r>
            <w:proofErr w:type="gramEnd"/>
            <w:r w:rsidRPr="009C2383">
              <w:rPr>
                <w:rFonts w:ascii="Times New Roman" w:hAnsi="Times New Roman" w:cs="Times New Roman"/>
                <w:sz w:val="16"/>
                <w:szCs w:val="16"/>
              </w:rPr>
              <w:t xml:space="preserve"> участнику в соответствии со статьёй 4 Конвенции дополнительно увеличить бюджетные ассигнования на ос</w:t>
            </w:r>
            <w:r w:rsidRPr="009C2383">
              <w:rPr>
                <w:rFonts w:ascii="Times New Roman" w:hAnsi="Times New Roman" w:cs="Times New Roman"/>
                <w:sz w:val="16"/>
                <w:szCs w:val="16"/>
              </w:rPr>
              <w:t>у</w:t>
            </w:r>
            <w:r w:rsidRPr="009C2383">
              <w:rPr>
                <w:rFonts w:ascii="Times New Roman" w:hAnsi="Times New Roman" w:cs="Times New Roman"/>
                <w:sz w:val="16"/>
                <w:szCs w:val="16"/>
              </w:rPr>
              <w:t>ществление прав детей, признанных в Конвенции, особенно на здравоохр</w:t>
            </w:r>
            <w:r w:rsidRPr="009C2383">
              <w:rPr>
                <w:rFonts w:ascii="Times New Roman" w:hAnsi="Times New Roman" w:cs="Times New Roman"/>
                <w:sz w:val="16"/>
                <w:szCs w:val="16"/>
              </w:rPr>
              <w:t>а</w:t>
            </w:r>
            <w:r w:rsidRPr="009C2383">
              <w:rPr>
                <w:rFonts w:ascii="Times New Roman" w:hAnsi="Times New Roman" w:cs="Times New Roman"/>
                <w:sz w:val="16"/>
                <w:szCs w:val="16"/>
              </w:rPr>
              <w:t>нение, образование и помощь семьям, уделяя при этом особое внимание обездоленным, маргин</w:t>
            </w:r>
            <w:r w:rsidRPr="009C2383">
              <w:rPr>
                <w:rFonts w:ascii="Times New Roman" w:hAnsi="Times New Roman" w:cs="Times New Roman"/>
                <w:sz w:val="16"/>
                <w:szCs w:val="16"/>
              </w:rPr>
              <w:t>а</w:t>
            </w:r>
            <w:r w:rsidRPr="009C2383">
              <w:rPr>
                <w:rFonts w:ascii="Times New Roman" w:hAnsi="Times New Roman" w:cs="Times New Roman"/>
                <w:sz w:val="16"/>
                <w:szCs w:val="16"/>
              </w:rPr>
              <w:t>лизованным и безнадзо</w:t>
            </w:r>
            <w:r w:rsidRPr="009C2383">
              <w:rPr>
                <w:rFonts w:ascii="Times New Roman" w:hAnsi="Times New Roman" w:cs="Times New Roman"/>
                <w:sz w:val="16"/>
                <w:szCs w:val="16"/>
              </w:rPr>
              <w:t>р</w:t>
            </w:r>
            <w:r w:rsidRPr="009C2383">
              <w:rPr>
                <w:rFonts w:ascii="Times New Roman" w:hAnsi="Times New Roman" w:cs="Times New Roman"/>
                <w:sz w:val="16"/>
                <w:szCs w:val="16"/>
              </w:rPr>
              <w:t>ным детям с целью уменьшения диспропо</w:t>
            </w:r>
            <w:r w:rsidRPr="009C2383">
              <w:rPr>
                <w:rFonts w:ascii="Times New Roman" w:hAnsi="Times New Roman" w:cs="Times New Roman"/>
                <w:sz w:val="16"/>
                <w:szCs w:val="16"/>
              </w:rPr>
              <w:t>р</w:t>
            </w:r>
            <w:r w:rsidRPr="009C2383">
              <w:rPr>
                <w:rFonts w:ascii="Times New Roman" w:hAnsi="Times New Roman" w:cs="Times New Roman"/>
                <w:sz w:val="16"/>
                <w:szCs w:val="16"/>
              </w:rPr>
              <w:t>ций, лишений и нераве</w:t>
            </w:r>
            <w:r w:rsidRPr="009C2383">
              <w:rPr>
                <w:rFonts w:ascii="Times New Roman" w:hAnsi="Times New Roman" w:cs="Times New Roman"/>
                <w:sz w:val="16"/>
                <w:szCs w:val="16"/>
              </w:rPr>
              <w:t>н</w:t>
            </w:r>
            <w:r w:rsidRPr="009C2383">
              <w:rPr>
                <w:rFonts w:ascii="Times New Roman" w:hAnsi="Times New Roman" w:cs="Times New Roman"/>
                <w:sz w:val="16"/>
                <w:szCs w:val="16"/>
              </w:rPr>
              <w:t>ства. Кроме того, Комитет настоятельно призывает государство-участник укреплять навыки мес</w:t>
            </w:r>
            <w:r w:rsidRPr="009C2383">
              <w:rPr>
                <w:rFonts w:ascii="Times New Roman" w:hAnsi="Times New Roman" w:cs="Times New Roman"/>
                <w:sz w:val="16"/>
                <w:szCs w:val="16"/>
              </w:rPr>
              <w:t>т</w:t>
            </w:r>
            <w:r w:rsidRPr="009C2383">
              <w:rPr>
                <w:rFonts w:ascii="Times New Roman" w:hAnsi="Times New Roman" w:cs="Times New Roman"/>
                <w:sz w:val="16"/>
                <w:szCs w:val="16"/>
              </w:rPr>
              <w:t>ных властей в области составления и исполнения бюджетов, которые уч</w:t>
            </w:r>
            <w:r w:rsidRPr="009C2383">
              <w:rPr>
                <w:rFonts w:ascii="Times New Roman" w:hAnsi="Times New Roman" w:cs="Times New Roman"/>
                <w:sz w:val="16"/>
                <w:szCs w:val="16"/>
              </w:rPr>
              <w:t>и</w:t>
            </w:r>
            <w:r w:rsidRPr="009C2383">
              <w:rPr>
                <w:rFonts w:ascii="Times New Roman" w:hAnsi="Times New Roman" w:cs="Times New Roman"/>
                <w:sz w:val="16"/>
                <w:szCs w:val="16"/>
              </w:rPr>
              <w:t xml:space="preserve">тывают нужды детей и </w:t>
            </w:r>
            <w:r w:rsidRPr="009C2383">
              <w:rPr>
                <w:rFonts w:ascii="Times New Roman" w:hAnsi="Times New Roman" w:cs="Times New Roman"/>
                <w:sz w:val="16"/>
                <w:szCs w:val="16"/>
              </w:rPr>
              <w:lastRenderedPageBreak/>
              <w:t xml:space="preserve">семей. </w:t>
            </w:r>
          </w:p>
          <w:p w14:paraId="5E7C15D5" w14:textId="77777777" w:rsidR="00DA46DF" w:rsidRDefault="00DA46DF" w:rsidP="00E237DA">
            <w:pPr>
              <w:rPr>
                <w:rFonts w:ascii="Times New Roman" w:hAnsi="Times New Roman" w:cs="Times New Roman"/>
                <w:sz w:val="16"/>
                <w:szCs w:val="16"/>
              </w:rPr>
            </w:pPr>
          </w:p>
          <w:p w14:paraId="51BC5EF4" w14:textId="5E9EE778" w:rsidR="00DA46DF" w:rsidRPr="00FC0F26" w:rsidRDefault="00DA46DF" w:rsidP="00FC0F26">
            <w:pPr>
              <w:rPr>
                <w:rFonts w:ascii="Times New Roman" w:hAnsi="Times New Roman" w:cs="Times New Roman"/>
                <w:sz w:val="16"/>
                <w:szCs w:val="16"/>
              </w:rPr>
            </w:pPr>
            <w:r w:rsidRPr="00FC0F26">
              <w:rPr>
                <w:rFonts w:ascii="Times New Roman" w:hAnsi="Times New Roman" w:cs="Times New Roman"/>
                <w:sz w:val="16"/>
                <w:szCs w:val="16"/>
              </w:rPr>
              <w:t>Комитет настоятельно призывает государство-участник активизировать свои усилия по</w:t>
            </w:r>
            <w:r>
              <w:rPr>
                <w:rFonts w:ascii="Times New Roman" w:hAnsi="Times New Roman" w:cs="Times New Roman"/>
                <w:sz w:val="16"/>
                <w:szCs w:val="16"/>
              </w:rPr>
              <w:t xml:space="preserve"> </w:t>
            </w:r>
            <w:r w:rsidRPr="00FC0F26">
              <w:rPr>
                <w:rFonts w:ascii="Times New Roman" w:hAnsi="Times New Roman" w:cs="Times New Roman"/>
                <w:sz w:val="16"/>
                <w:szCs w:val="16"/>
              </w:rPr>
              <w:t>повыш</w:t>
            </w:r>
            <w:r w:rsidRPr="00FC0F26">
              <w:rPr>
                <w:rFonts w:ascii="Times New Roman" w:hAnsi="Times New Roman" w:cs="Times New Roman"/>
                <w:sz w:val="16"/>
                <w:szCs w:val="16"/>
              </w:rPr>
              <w:t>е</w:t>
            </w:r>
            <w:r w:rsidRPr="00FC0F26">
              <w:rPr>
                <w:rFonts w:ascii="Times New Roman" w:hAnsi="Times New Roman" w:cs="Times New Roman"/>
                <w:sz w:val="16"/>
                <w:szCs w:val="16"/>
              </w:rPr>
              <w:t>нию информиро</w:t>
            </w:r>
            <w:r>
              <w:rPr>
                <w:rFonts w:ascii="Times New Roman" w:hAnsi="Times New Roman" w:cs="Times New Roman"/>
                <w:sz w:val="16"/>
                <w:szCs w:val="16"/>
              </w:rPr>
              <w:t>ванности о правах уличных детей</w:t>
            </w:r>
            <w:r w:rsidRPr="00FC0F26">
              <w:rPr>
                <w:rFonts w:ascii="Times New Roman" w:hAnsi="Times New Roman" w:cs="Times New Roman"/>
                <w:sz w:val="16"/>
                <w:szCs w:val="16"/>
              </w:rPr>
              <w:t>, предоставлять защиту и помощь детям,</w:t>
            </w:r>
            <w:r>
              <w:rPr>
                <w:rFonts w:ascii="Times New Roman" w:hAnsi="Times New Roman" w:cs="Times New Roman"/>
                <w:sz w:val="16"/>
                <w:szCs w:val="16"/>
              </w:rPr>
              <w:t xml:space="preserve"> </w:t>
            </w:r>
            <w:r w:rsidRPr="00FC0F26">
              <w:rPr>
                <w:rFonts w:ascii="Times New Roman" w:hAnsi="Times New Roman" w:cs="Times New Roman"/>
                <w:sz w:val="16"/>
                <w:szCs w:val="16"/>
              </w:rPr>
              <w:t>которые в настоящее время живут н</w:t>
            </w:r>
            <w:r>
              <w:rPr>
                <w:rFonts w:ascii="Times New Roman" w:hAnsi="Times New Roman" w:cs="Times New Roman"/>
                <w:sz w:val="16"/>
                <w:szCs w:val="16"/>
              </w:rPr>
              <w:t>а улице, в том числе с уч</w:t>
            </w:r>
            <w:r>
              <w:rPr>
                <w:rFonts w:ascii="Times New Roman" w:hAnsi="Times New Roman" w:cs="Times New Roman"/>
                <w:sz w:val="16"/>
                <w:szCs w:val="16"/>
              </w:rPr>
              <w:t>ё</w:t>
            </w:r>
            <w:r w:rsidRPr="00FC0F26">
              <w:rPr>
                <w:rFonts w:ascii="Times New Roman" w:hAnsi="Times New Roman" w:cs="Times New Roman"/>
                <w:sz w:val="16"/>
                <w:szCs w:val="16"/>
              </w:rPr>
              <w:t>том их собственных мн</w:t>
            </w:r>
            <w:r w:rsidRPr="00FC0F26">
              <w:rPr>
                <w:rFonts w:ascii="Times New Roman" w:hAnsi="Times New Roman" w:cs="Times New Roman"/>
                <w:sz w:val="16"/>
                <w:szCs w:val="16"/>
              </w:rPr>
              <w:t>е</w:t>
            </w:r>
            <w:r w:rsidRPr="00FC0F26">
              <w:rPr>
                <w:rFonts w:ascii="Times New Roman" w:hAnsi="Times New Roman" w:cs="Times New Roman"/>
                <w:sz w:val="16"/>
                <w:szCs w:val="16"/>
              </w:rPr>
              <w:t>ний, и</w:t>
            </w:r>
            <w:r>
              <w:rPr>
                <w:rFonts w:ascii="Times New Roman" w:hAnsi="Times New Roman" w:cs="Times New Roman"/>
                <w:sz w:val="16"/>
                <w:szCs w:val="16"/>
              </w:rPr>
              <w:t xml:space="preserve"> </w:t>
            </w:r>
            <w:r w:rsidRPr="00FC0F26">
              <w:rPr>
                <w:rFonts w:ascii="Times New Roman" w:hAnsi="Times New Roman" w:cs="Times New Roman"/>
                <w:sz w:val="16"/>
                <w:szCs w:val="16"/>
              </w:rPr>
              <w:t>разработать адре</w:t>
            </w:r>
            <w:r w:rsidRPr="00FC0F26">
              <w:rPr>
                <w:rFonts w:ascii="Times New Roman" w:hAnsi="Times New Roman" w:cs="Times New Roman"/>
                <w:sz w:val="16"/>
                <w:szCs w:val="16"/>
              </w:rPr>
              <w:t>с</w:t>
            </w:r>
            <w:r w:rsidRPr="00FC0F26">
              <w:rPr>
                <w:rFonts w:ascii="Times New Roman" w:hAnsi="Times New Roman" w:cs="Times New Roman"/>
                <w:sz w:val="16"/>
                <w:szCs w:val="16"/>
              </w:rPr>
              <w:t>ные программы на основе всесторонних исследов</w:t>
            </w:r>
            <w:r w:rsidRPr="00FC0F26">
              <w:rPr>
                <w:rFonts w:ascii="Times New Roman" w:hAnsi="Times New Roman" w:cs="Times New Roman"/>
                <w:sz w:val="16"/>
                <w:szCs w:val="16"/>
              </w:rPr>
              <w:t>а</w:t>
            </w:r>
            <w:r w:rsidRPr="00FC0F26">
              <w:rPr>
                <w:rFonts w:ascii="Times New Roman" w:hAnsi="Times New Roman" w:cs="Times New Roman"/>
                <w:sz w:val="16"/>
                <w:szCs w:val="16"/>
              </w:rPr>
              <w:t xml:space="preserve">ний, с </w:t>
            </w:r>
            <w:proofErr w:type="gramStart"/>
            <w:r w:rsidRPr="00FC0F26">
              <w:rPr>
                <w:rFonts w:ascii="Times New Roman" w:hAnsi="Times New Roman" w:cs="Times New Roman"/>
                <w:sz w:val="16"/>
                <w:szCs w:val="16"/>
              </w:rPr>
              <w:t>тем</w:t>
            </w:r>
            <w:proofErr w:type="gramEnd"/>
            <w:r w:rsidRPr="00FC0F26">
              <w:rPr>
                <w:rFonts w:ascii="Times New Roman" w:hAnsi="Times New Roman" w:cs="Times New Roman"/>
                <w:sz w:val="16"/>
                <w:szCs w:val="16"/>
              </w:rPr>
              <w:t xml:space="preserve"> чтобы предо</w:t>
            </w:r>
            <w:r w:rsidRPr="00FC0F26">
              <w:rPr>
                <w:rFonts w:ascii="Times New Roman" w:hAnsi="Times New Roman" w:cs="Times New Roman"/>
                <w:sz w:val="16"/>
                <w:szCs w:val="16"/>
              </w:rPr>
              <w:t>т</w:t>
            </w:r>
            <w:r w:rsidRPr="00FC0F26">
              <w:rPr>
                <w:rFonts w:ascii="Times New Roman" w:hAnsi="Times New Roman" w:cs="Times New Roman"/>
                <w:sz w:val="16"/>
                <w:szCs w:val="16"/>
              </w:rPr>
              <w:t>вратить</w:t>
            </w:r>
            <w:r>
              <w:rPr>
                <w:rFonts w:ascii="Times New Roman" w:hAnsi="Times New Roman" w:cs="Times New Roman"/>
                <w:sz w:val="16"/>
                <w:szCs w:val="16"/>
              </w:rPr>
              <w:t xml:space="preserve"> попадание детей</w:t>
            </w:r>
            <w:r w:rsidRPr="00FC0F26">
              <w:rPr>
                <w:rFonts w:ascii="Times New Roman" w:hAnsi="Times New Roman" w:cs="Times New Roman"/>
                <w:sz w:val="16"/>
                <w:szCs w:val="16"/>
              </w:rPr>
              <w:t xml:space="preserve"> на улицу.</w:t>
            </w:r>
          </w:p>
          <w:p w14:paraId="595E6FBC" w14:textId="77777777" w:rsidR="00DA46DF" w:rsidRPr="009C2383" w:rsidRDefault="00DA46DF" w:rsidP="00E237DA">
            <w:pPr>
              <w:rPr>
                <w:rFonts w:ascii="Times New Roman" w:hAnsi="Times New Roman" w:cs="Times New Roman"/>
                <w:sz w:val="16"/>
                <w:szCs w:val="16"/>
              </w:rPr>
            </w:pPr>
          </w:p>
          <w:p w14:paraId="102A0B8F" w14:textId="77777777" w:rsidR="00DA46DF" w:rsidRPr="009C2383" w:rsidRDefault="00DA46DF" w:rsidP="00E237DA">
            <w:pPr>
              <w:rPr>
                <w:rFonts w:ascii="Times New Roman" w:hAnsi="Times New Roman" w:cs="Times New Roman"/>
                <w:sz w:val="16"/>
                <w:szCs w:val="16"/>
              </w:rPr>
            </w:pPr>
          </w:p>
        </w:tc>
        <w:tc>
          <w:tcPr>
            <w:tcW w:w="0" w:type="auto"/>
          </w:tcPr>
          <w:p w14:paraId="380A1616" w14:textId="1AFDC827" w:rsidR="00DA46DF" w:rsidRPr="00F32A09" w:rsidRDefault="00DA46DF" w:rsidP="00993714">
            <w:pPr>
              <w:rPr>
                <w:rFonts w:ascii="Times New Roman" w:hAnsi="Times New Roman" w:cs="Times New Roman"/>
                <w:sz w:val="16"/>
                <w:szCs w:val="16"/>
              </w:rPr>
            </w:pPr>
            <w:r>
              <w:rPr>
                <w:rFonts w:ascii="Times New Roman" w:hAnsi="Times New Roman" w:cs="Times New Roman"/>
                <w:sz w:val="16"/>
                <w:szCs w:val="16"/>
              </w:rPr>
              <w:lastRenderedPageBreak/>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ос</w:t>
            </w:r>
            <w:r>
              <w:rPr>
                <w:rFonts w:ascii="Times New Roman" w:hAnsi="Times New Roman" w:cs="Times New Roman"/>
                <w:sz w:val="16"/>
                <w:szCs w:val="16"/>
              </w:rPr>
              <w:t>у</w:t>
            </w:r>
            <w:r>
              <w:rPr>
                <w:rFonts w:ascii="Times New Roman" w:hAnsi="Times New Roman" w:cs="Times New Roman"/>
                <w:sz w:val="16"/>
                <w:szCs w:val="16"/>
              </w:rPr>
              <w:t>ществляло бюдже</w:t>
            </w:r>
            <w:r>
              <w:rPr>
                <w:rFonts w:ascii="Times New Roman" w:hAnsi="Times New Roman" w:cs="Times New Roman"/>
                <w:sz w:val="16"/>
                <w:szCs w:val="16"/>
              </w:rPr>
              <w:t>т</w:t>
            </w:r>
            <w:r>
              <w:rPr>
                <w:rFonts w:ascii="Times New Roman" w:hAnsi="Times New Roman" w:cs="Times New Roman"/>
                <w:sz w:val="16"/>
                <w:szCs w:val="16"/>
              </w:rPr>
              <w:t>ный процесс, кот</w:t>
            </w:r>
            <w:r>
              <w:rPr>
                <w:rFonts w:ascii="Times New Roman" w:hAnsi="Times New Roman" w:cs="Times New Roman"/>
                <w:sz w:val="16"/>
                <w:szCs w:val="16"/>
              </w:rPr>
              <w:t>о</w:t>
            </w:r>
            <w:r>
              <w:rPr>
                <w:rFonts w:ascii="Times New Roman" w:hAnsi="Times New Roman" w:cs="Times New Roman"/>
                <w:sz w:val="16"/>
                <w:szCs w:val="16"/>
              </w:rPr>
              <w:t>рый бы включал перспективу прав детей и в прозра</w:t>
            </w:r>
            <w:r>
              <w:rPr>
                <w:rFonts w:ascii="Times New Roman" w:hAnsi="Times New Roman" w:cs="Times New Roman"/>
                <w:sz w:val="16"/>
                <w:szCs w:val="16"/>
              </w:rPr>
              <w:t>ч</w:t>
            </w:r>
            <w:r>
              <w:rPr>
                <w:rFonts w:ascii="Times New Roman" w:hAnsi="Times New Roman" w:cs="Times New Roman"/>
                <w:sz w:val="16"/>
                <w:szCs w:val="16"/>
              </w:rPr>
              <w:t>ной манере выделял ассигнования для детей, в частности, маргинализованных детей и детей в неблагоприятных ситуациях, в соо</w:t>
            </w:r>
            <w:r>
              <w:rPr>
                <w:rFonts w:ascii="Times New Roman" w:hAnsi="Times New Roman" w:cs="Times New Roman"/>
                <w:sz w:val="16"/>
                <w:szCs w:val="16"/>
              </w:rPr>
              <w:t>т</w:t>
            </w:r>
            <w:r>
              <w:rPr>
                <w:rFonts w:ascii="Times New Roman" w:hAnsi="Times New Roman" w:cs="Times New Roman"/>
                <w:sz w:val="16"/>
                <w:szCs w:val="16"/>
              </w:rPr>
              <w:t>ветствующих сект</w:t>
            </w:r>
            <w:r>
              <w:rPr>
                <w:rFonts w:ascii="Times New Roman" w:hAnsi="Times New Roman" w:cs="Times New Roman"/>
                <w:sz w:val="16"/>
                <w:szCs w:val="16"/>
              </w:rPr>
              <w:t>о</w:t>
            </w:r>
            <w:r>
              <w:rPr>
                <w:rFonts w:ascii="Times New Roman" w:hAnsi="Times New Roman" w:cs="Times New Roman"/>
                <w:sz w:val="16"/>
                <w:szCs w:val="16"/>
              </w:rPr>
              <w:t>рах и ведомствах, включая особые индикаторы и с</w:t>
            </w:r>
            <w:r>
              <w:rPr>
                <w:rFonts w:ascii="Times New Roman" w:hAnsi="Times New Roman" w:cs="Times New Roman"/>
                <w:sz w:val="16"/>
                <w:szCs w:val="16"/>
              </w:rPr>
              <w:t>и</w:t>
            </w:r>
            <w:r>
              <w:rPr>
                <w:rFonts w:ascii="Times New Roman" w:hAnsi="Times New Roman" w:cs="Times New Roman"/>
                <w:sz w:val="16"/>
                <w:szCs w:val="16"/>
              </w:rPr>
              <w:t>стему контроля.</w:t>
            </w:r>
          </w:p>
        </w:tc>
        <w:tc>
          <w:tcPr>
            <w:tcW w:w="0" w:type="auto"/>
          </w:tcPr>
          <w:p w14:paraId="65A44413" w14:textId="77777777" w:rsidR="00DA46DF" w:rsidRDefault="00DA46DF" w:rsidP="00993714">
            <w:pPr>
              <w:rPr>
                <w:rFonts w:ascii="Times New Roman" w:hAnsi="Times New Roman" w:cs="Times New Roman"/>
                <w:sz w:val="16"/>
                <w:szCs w:val="16"/>
              </w:rPr>
            </w:pPr>
          </w:p>
        </w:tc>
      </w:tr>
      <w:tr w:rsidR="00DA46DF" w:rsidRPr="00BD74FC" w14:paraId="0D9A7C80" w14:textId="69D46FBB" w:rsidTr="003B4F85">
        <w:tc>
          <w:tcPr>
            <w:tcW w:w="0" w:type="auto"/>
          </w:tcPr>
          <w:p w14:paraId="3B1FAB23" w14:textId="77777777" w:rsidR="00DA46DF" w:rsidRPr="001E7322" w:rsidRDefault="00DA46DF" w:rsidP="00E237DA">
            <w:pPr>
              <w:rPr>
                <w:rFonts w:ascii="Times New Roman" w:hAnsi="Times New Roman" w:cs="Times New Roman"/>
                <w:sz w:val="16"/>
                <w:szCs w:val="16"/>
              </w:rPr>
            </w:pPr>
          </w:p>
        </w:tc>
        <w:tc>
          <w:tcPr>
            <w:tcW w:w="0" w:type="auto"/>
          </w:tcPr>
          <w:p w14:paraId="48F5438B" w14:textId="77777777" w:rsidR="00DA46DF" w:rsidRPr="001E7322" w:rsidRDefault="00DA46DF" w:rsidP="00E237DA">
            <w:pPr>
              <w:rPr>
                <w:rFonts w:ascii="Times New Roman" w:hAnsi="Times New Roman" w:cs="Times New Roman"/>
                <w:sz w:val="16"/>
                <w:szCs w:val="16"/>
              </w:rPr>
            </w:pPr>
          </w:p>
        </w:tc>
        <w:tc>
          <w:tcPr>
            <w:tcW w:w="0" w:type="auto"/>
          </w:tcPr>
          <w:p w14:paraId="042CFF92" w14:textId="77777777" w:rsidR="00DA46DF" w:rsidRPr="001E7322" w:rsidRDefault="00DA46DF" w:rsidP="00E237DA">
            <w:pPr>
              <w:rPr>
                <w:rFonts w:ascii="Times New Roman" w:hAnsi="Times New Roman" w:cs="Times New Roman"/>
                <w:sz w:val="16"/>
                <w:szCs w:val="16"/>
              </w:rPr>
            </w:pPr>
          </w:p>
        </w:tc>
        <w:tc>
          <w:tcPr>
            <w:tcW w:w="0" w:type="auto"/>
          </w:tcPr>
          <w:p w14:paraId="4D552FDF" w14:textId="77777777" w:rsidR="00DA46DF" w:rsidRDefault="00DA46DF" w:rsidP="00E237DA">
            <w:pPr>
              <w:rPr>
                <w:rFonts w:ascii="Times New Roman" w:hAnsi="Times New Roman" w:cs="Times New Roman"/>
                <w:sz w:val="16"/>
                <w:szCs w:val="16"/>
              </w:rPr>
            </w:pPr>
          </w:p>
        </w:tc>
        <w:tc>
          <w:tcPr>
            <w:tcW w:w="0" w:type="auto"/>
          </w:tcPr>
          <w:p w14:paraId="5BAD3C2A" w14:textId="77777777" w:rsidR="00DA46DF" w:rsidRPr="00F8682C" w:rsidRDefault="00DA46DF" w:rsidP="00F8682C">
            <w:pPr>
              <w:rPr>
                <w:rFonts w:ascii="Times New Roman" w:hAnsi="Times New Roman" w:cs="Times New Roman"/>
                <w:sz w:val="16"/>
                <w:szCs w:val="16"/>
              </w:rPr>
            </w:pPr>
          </w:p>
        </w:tc>
        <w:tc>
          <w:tcPr>
            <w:tcW w:w="0" w:type="auto"/>
          </w:tcPr>
          <w:p w14:paraId="581A61D1" w14:textId="1125369F" w:rsidR="00DA46DF" w:rsidRPr="00F8682C" w:rsidRDefault="00DA46DF" w:rsidP="00F8682C">
            <w:pPr>
              <w:rPr>
                <w:rFonts w:ascii="Times New Roman" w:hAnsi="Times New Roman" w:cs="Times New Roman"/>
                <w:sz w:val="16"/>
                <w:szCs w:val="16"/>
              </w:rPr>
            </w:pPr>
          </w:p>
        </w:tc>
        <w:tc>
          <w:tcPr>
            <w:tcW w:w="0" w:type="auto"/>
          </w:tcPr>
          <w:p w14:paraId="1812A17A" w14:textId="3CCBBA3B" w:rsidR="00DA46DF" w:rsidRPr="006A6F47" w:rsidRDefault="00DA46DF" w:rsidP="006A6F47">
            <w:pPr>
              <w:rPr>
                <w:rFonts w:ascii="Times New Roman" w:hAnsi="Times New Roman" w:cs="Times New Roman"/>
                <w:sz w:val="16"/>
                <w:szCs w:val="16"/>
              </w:rPr>
            </w:pPr>
            <w:proofErr w:type="gramStart"/>
            <w:r>
              <w:rPr>
                <w:rFonts w:ascii="Times New Roman" w:hAnsi="Times New Roman" w:cs="Times New Roman"/>
                <w:sz w:val="16"/>
                <w:szCs w:val="16"/>
              </w:rPr>
              <w:t>Комитет привлекает внимание госуда</w:t>
            </w:r>
            <w:r>
              <w:rPr>
                <w:rFonts w:ascii="Times New Roman" w:hAnsi="Times New Roman" w:cs="Times New Roman"/>
                <w:sz w:val="16"/>
                <w:szCs w:val="16"/>
              </w:rPr>
              <w:t>р</w:t>
            </w:r>
            <w:r>
              <w:rPr>
                <w:rFonts w:ascii="Times New Roman" w:hAnsi="Times New Roman" w:cs="Times New Roman"/>
                <w:sz w:val="16"/>
                <w:szCs w:val="16"/>
              </w:rPr>
              <w:t xml:space="preserve">ства-участника к своему Замечанию общего порядка №16 </w:t>
            </w:r>
            <w:r w:rsidRPr="006A6F47">
              <w:rPr>
                <w:rFonts w:ascii="Times New Roman" w:hAnsi="Times New Roman" w:cs="Times New Roman"/>
                <w:sz w:val="16"/>
                <w:szCs w:val="16"/>
              </w:rPr>
              <w:t xml:space="preserve">(2013) </w:t>
            </w:r>
            <w:r>
              <w:rPr>
                <w:rFonts w:ascii="Times New Roman" w:hAnsi="Times New Roman" w:cs="Times New Roman"/>
                <w:sz w:val="16"/>
                <w:szCs w:val="16"/>
              </w:rPr>
              <w:t>об об</w:t>
            </w:r>
            <w:r>
              <w:rPr>
                <w:rFonts w:ascii="Times New Roman" w:hAnsi="Times New Roman" w:cs="Times New Roman"/>
                <w:sz w:val="16"/>
                <w:szCs w:val="16"/>
              </w:rPr>
              <w:t>я</w:t>
            </w:r>
            <w:r>
              <w:rPr>
                <w:rFonts w:ascii="Times New Roman" w:hAnsi="Times New Roman" w:cs="Times New Roman"/>
                <w:sz w:val="16"/>
                <w:szCs w:val="16"/>
              </w:rPr>
              <w:t>зательствах гос</w:t>
            </w:r>
            <w:r>
              <w:rPr>
                <w:rFonts w:ascii="Times New Roman" w:hAnsi="Times New Roman" w:cs="Times New Roman"/>
                <w:sz w:val="16"/>
                <w:szCs w:val="16"/>
              </w:rPr>
              <w:t>у</w:t>
            </w:r>
            <w:r>
              <w:rPr>
                <w:rFonts w:ascii="Times New Roman" w:hAnsi="Times New Roman" w:cs="Times New Roman"/>
                <w:sz w:val="16"/>
                <w:szCs w:val="16"/>
              </w:rPr>
              <w:t>дарства, касающи</w:t>
            </w:r>
            <w:r>
              <w:rPr>
                <w:rFonts w:ascii="Times New Roman" w:hAnsi="Times New Roman" w:cs="Times New Roman"/>
                <w:sz w:val="16"/>
                <w:szCs w:val="16"/>
              </w:rPr>
              <w:t>х</w:t>
            </w:r>
            <w:r>
              <w:rPr>
                <w:rFonts w:ascii="Times New Roman" w:hAnsi="Times New Roman" w:cs="Times New Roman"/>
                <w:sz w:val="16"/>
                <w:szCs w:val="16"/>
              </w:rPr>
              <w:lastRenderedPageBreak/>
              <w:t>ся влияния бизнес-сектора сна права детей и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утвердило и импл</w:t>
            </w:r>
            <w:r>
              <w:rPr>
                <w:rFonts w:ascii="Times New Roman" w:hAnsi="Times New Roman" w:cs="Times New Roman"/>
                <w:sz w:val="16"/>
                <w:szCs w:val="16"/>
              </w:rPr>
              <w:t>е</w:t>
            </w:r>
            <w:r>
              <w:rPr>
                <w:rFonts w:ascii="Times New Roman" w:hAnsi="Times New Roman" w:cs="Times New Roman"/>
                <w:sz w:val="16"/>
                <w:szCs w:val="16"/>
              </w:rPr>
              <w:t>ментировало прав</w:t>
            </w:r>
            <w:r>
              <w:rPr>
                <w:rFonts w:ascii="Times New Roman" w:hAnsi="Times New Roman" w:cs="Times New Roman"/>
                <w:sz w:val="16"/>
                <w:szCs w:val="16"/>
              </w:rPr>
              <w:t>и</w:t>
            </w:r>
            <w:r>
              <w:rPr>
                <w:rFonts w:ascii="Times New Roman" w:hAnsi="Times New Roman" w:cs="Times New Roman"/>
                <w:sz w:val="16"/>
                <w:szCs w:val="16"/>
              </w:rPr>
              <w:t>ла для обеспечения того, чтобы бизнес-сектор действовал в соответствии с ме</w:t>
            </w:r>
            <w:r>
              <w:rPr>
                <w:rFonts w:ascii="Times New Roman" w:hAnsi="Times New Roman" w:cs="Times New Roman"/>
                <w:sz w:val="16"/>
                <w:szCs w:val="16"/>
              </w:rPr>
              <w:t>ж</w:t>
            </w:r>
            <w:r>
              <w:rPr>
                <w:rFonts w:ascii="Times New Roman" w:hAnsi="Times New Roman" w:cs="Times New Roman"/>
                <w:sz w:val="16"/>
                <w:szCs w:val="16"/>
              </w:rPr>
              <w:t>дународными и национальными стандартами прав человека, труда, охраны окружа</w:t>
            </w:r>
            <w:r>
              <w:rPr>
                <w:rFonts w:ascii="Times New Roman" w:hAnsi="Times New Roman" w:cs="Times New Roman"/>
                <w:sz w:val="16"/>
                <w:szCs w:val="16"/>
              </w:rPr>
              <w:t>ю</w:t>
            </w:r>
            <w:r>
              <w:rPr>
                <w:rFonts w:ascii="Times New Roman" w:hAnsi="Times New Roman" w:cs="Times New Roman"/>
                <w:sz w:val="16"/>
                <w:szCs w:val="16"/>
              </w:rPr>
              <w:t>щей среду и друг</w:t>
            </w:r>
            <w:r>
              <w:rPr>
                <w:rFonts w:ascii="Times New Roman" w:hAnsi="Times New Roman" w:cs="Times New Roman"/>
                <w:sz w:val="16"/>
                <w:szCs w:val="16"/>
              </w:rPr>
              <w:t>и</w:t>
            </w:r>
            <w:r>
              <w:rPr>
                <w:rFonts w:ascii="Times New Roman" w:hAnsi="Times New Roman" w:cs="Times New Roman"/>
                <w:sz w:val="16"/>
                <w:szCs w:val="16"/>
              </w:rPr>
              <w:t>ми стандартами, в частности с точки зрения прав детей, и в свете</w:t>
            </w:r>
            <w:proofErr w:type="gramEnd"/>
            <w:r>
              <w:rPr>
                <w:rFonts w:ascii="Times New Roman" w:hAnsi="Times New Roman" w:cs="Times New Roman"/>
                <w:sz w:val="16"/>
                <w:szCs w:val="16"/>
              </w:rPr>
              <w:t xml:space="preserve"> решений Совета по правам человека 8/7 (п.</w:t>
            </w:r>
            <w:r w:rsidRPr="006A6F47">
              <w:rPr>
                <w:rFonts w:ascii="Times New Roman" w:hAnsi="Times New Roman" w:cs="Times New Roman"/>
                <w:sz w:val="16"/>
                <w:szCs w:val="16"/>
              </w:rPr>
              <w:t xml:space="preserve"> 4 (d)) </w:t>
            </w:r>
            <w:r>
              <w:rPr>
                <w:rFonts w:ascii="Times New Roman" w:hAnsi="Times New Roman" w:cs="Times New Roman"/>
                <w:sz w:val="16"/>
                <w:szCs w:val="16"/>
              </w:rPr>
              <w:t xml:space="preserve">и </w:t>
            </w:r>
            <w:r w:rsidRPr="006A6F47">
              <w:rPr>
                <w:rFonts w:ascii="Times New Roman" w:hAnsi="Times New Roman" w:cs="Times New Roman"/>
                <w:sz w:val="16"/>
                <w:szCs w:val="16"/>
              </w:rPr>
              <w:t>17/4 (</w:t>
            </w:r>
            <w:r>
              <w:rPr>
                <w:rFonts w:ascii="Times New Roman" w:hAnsi="Times New Roman" w:cs="Times New Roman"/>
                <w:sz w:val="16"/>
                <w:szCs w:val="16"/>
              </w:rPr>
              <w:t>п.</w:t>
            </w:r>
            <w:r w:rsidRPr="006A6F47">
              <w:rPr>
                <w:rFonts w:ascii="Times New Roman" w:hAnsi="Times New Roman" w:cs="Times New Roman"/>
                <w:sz w:val="16"/>
                <w:szCs w:val="16"/>
              </w:rPr>
              <w:t xml:space="preserve">6 (f)). </w:t>
            </w:r>
            <w:r>
              <w:rPr>
                <w:rFonts w:ascii="Times New Roman" w:hAnsi="Times New Roman" w:cs="Times New Roman"/>
                <w:sz w:val="16"/>
                <w:szCs w:val="16"/>
              </w:rPr>
              <w:t>В частности он рек</w:t>
            </w:r>
            <w:r>
              <w:rPr>
                <w:rFonts w:ascii="Times New Roman" w:hAnsi="Times New Roman" w:cs="Times New Roman"/>
                <w:sz w:val="16"/>
                <w:szCs w:val="16"/>
              </w:rPr>
              <w:t>о</w:t>
            </w:r>
            <w:r>
              <w:rPr>
                <w:rFonts w:ascii="Times New Roman" w:hAnsi="Times New Roman" w:cs="Times New Roman"/>
                <w:sz w:val="16"/>
                <w:szCs w:val="16"/>
              </w:rPr>
              <w:t>мендует, чтобы государство-участник</w:t>
            </w:r>
            <w:r w:rsidRPr="006A6F47">
              <w:rPr>
                <w:rFonts w:ascii="Times New Roman" w:hAnsi="Times New Roman" w:cs="Times New Roman"/>
                <w:sz w:val="16"/>
                <w:szCs w:val="16"/>
              </w:rPr>
              <w:t xml:space="preserve">: </w:t>
            </w:r>
          </w:p>
          <w:p w14:paraId="1DC97F51" w14:textId="76036D45" w:rsidR="00DA46DF" w:rsidRPr="006A6F47" w:rsidRDefault="00DA46DF" w:rsidP="006A6F47">
            <w:pPr>
              <w:rPr>
                <w:rFonts w:ascii="Times New Roman" w:hAnsi="Times New Roman" w:cs="Times New Roman"/>
                <w:sz w:val="16"/>
                <w:szCs w:val="16"/>
              </w:rPr>
            </w:pPr>
            <w:r w:rsidRPr="006A6F47">
              <w:rPr>
                <w:rFonts w:ascii="Times New Roman" w:hAnsi="Times New Roman" w:cs="Times New Roman"/>
                <w:sz w:val="16"/>
                <w:szCs w:val="16"/>
              </w:rPr>
              <w:t xml:space="preserve">(a) </w:t>
            </w:r>
            <w:r>
              <w:rPr>
                <w:rFonts w:ascii="Times New Roman" w:hAnsi="Times New Roman" w:cs="Times New Roman"/>
                <w:sz w:val="16"/>
                <w:szCs w:val="16"/>
              </w:rPr>
              <w:t>установило я</w:t>
            </w:r>
            <w:r>
              <w:rPr>
                <w:rFonts w:ascii="Times New Roman" w:hAnsi="Times New Roman" w:cs="Times New Roman"/>
                <w:sz w:val="16"/>
                <w:szCs w:val="16"/>
              </w:rPr>
              <w:t>с</w:t>
            </w:r>
            <w:r>
              <w:rPr>
                <w:rFonts w:ascii="Times New Roman" w:hAnsi="Times New Roman" w:cs="Times New Roman"/>
                <w:sz w:val="16"/>
                <w:szCs w:val="16"/>
              </w:rPr>
              <w:t>ную систему правил для производств, действующих в государстве-участнике, чтобы обеспечить, что их деятельность не будет сказываться негативным образом на правах человека или угрожать ста</w:t>
            </w:r>
            <w:r>
              <w:rPr>
                <w:rFonts w:ascii="Times New Roman" w:hAnsi="Times New Roman" w:cs="Times New Roman"/>
                <w:sz w:val="16"/>
                <w:szCs w:val="16"/>
              </w:rPr>
              <w:t>н</w:t>
            </w:r>
            <w:r>
              <w:rPr>
                <w:rFonts w:ascii="Times New Roman" w:hAnsi="Times New Roman" w:cs="Times New Roman"/>
                <w:sz w:val="16"/>
                <w:szCs w:val="16"/>
              </w:rPr>
              <w:t>дартам в области охраны окружа</w:t>
            </w:r>
            <w:r>
              <w:rPr>
                <w:rFonts w:ascii="Times New Roman" w:hAnsi="Times New Roman" w:cs="Times New Roman"/>
                <w:sz w:val="16"/>
                <w:szCs w:val="16"/>
              </w:rPr>
              <w:t>ю</w:t>
            </w:r>
            <w:r>
              <w:rPr>
                <w:rFonts w:ascii="Times New Roman" w:hAnsi="Times New Roman" w:cs="Times New Roman"/>
                <w:sz w:val="16"/>
                <w:szCs w:val="16"/>
              </w:rPr>
              <w:t>щей среды или др</w:t>
            </w:r>
            <w:r>
              <w:rPr>
                <w:rFonts w:ascii="Times New Roman" w:hAnsi="Times New Roman" w:cs="Times New Roman"/>
                <w:sz w:val="16"/>
                <w:szCs w:val="16"/>
              </w:rPr>
              <w:t>у</w:t>
            </w:r>
            <w:r>
              <w:rPr>
                <w:rFonts w:ascii="Times New Roman" w:hAnsi="Times New Roman" w:cs="Times New Roman"/>
                <w:sz w:val="16"/>
                <w:szCs w:val="16"/>
              </w:rPr>
              <w:t>гим стандартам, особенно тем, кот</w:t>
            </w:r>
            <w:r>
              <w:rPr>
                <w:rFonts w:ascii="Times New Roman" w:hAnsi="Times New Roman" w:cs="Times New Roman"/>
                <w:sz w:val="16"/>
                <w:szCs w:val="16"/>
              </w:rPr>
              <w:t>о</w:t>
            </w:r>
            <w:r>
              <w:rPr>
                <w:rFonts w:ascii="Times New Roman" w:hAnsi="Times New Roman" w:cs="Times New Roman"/>
                <w:sz w:val="16"/>
                <w:szCs w:val="16"/>
              </w:rPr>
              <w:t xml:space="preserve">рые касаются прав </w:t>
            </w:r>
            <w:r>
              <w:rPr>
                <w:rFonts w:ascii="Times New Roman" w:hAnsi="Times New Roman" w:cs="Times New Roman"/>
                <w:sz w:val="16"/>
                <w:szCs w:val="16"/>
              </w:rPr>
              <w:lastRenderedPageBreak/>
              <w:t xml:space="preserve">детей; </w:t>
            </w:r>
          </w:p>
          <w:p w14:paraId="56261087" w14:textId="13707065" w:rsidR="00DA46DF" w:rsidRPr="006A6F47" w:rsidRDefault="00DA46DF" w:rsidP="006A6F47">
            <w:pPr>
              <w:rPr>
                <w:rFonts w:ascii="Times New Roman" w:hAnsi="Times New Roman" w:cs="Times New Roman"/>
                <w:sz w:val="16"/>
                <w:szCs w:val="16"/>
              </w:rPr>
            </w:pPr>
            <w:r w:rsidRPr="006A6F47">
              <w:rPr>
                <w:rFonts w:ascii="Times New Roman" w:hAnsi="Times New Roman" w:cs="Times New Roman"/>
                <w:sz w:val="16"/>
                <w:szCs w:val="16"/>
              </w:rPr>
              <w:t xml:space="preserve">(b) </w:t>
            </w:r>
            <w:r>
              <w:rPr>
                <w:rFonts w:ascii="Times New Roman" w:hAnsi="Times New Roman" w:cs="Times New Roman"/>
                <w:sz w:val="16"/>
                <w:szCs w:val="16"/>
              </w:rPr>
              <w:t>обеспечить э</w:t>
            </w:r>
            <w:r>
              <w:rPr>
                <w:rFonts w:ascii="Times New Roman" w:hAnsi="Times New Roman" w:cs="Times New Roman"/>
                <w:sz w:val="16"/>
                <w:szCs w:val="16"/>
              </w:rPr>
              <w:t>ф</w:t>
            </w:r>
            <w:r>
              <w:rPr>
                <w:rFonts w:ascii="Times New Roman" w:hAnsi="Times New Roman" w:cs="Times New Roman"/>
                <w:sz w:val="16"/>
                <w:szCs w:val="16"/>
              </w:rPr>
              <w:t>фективную импл</w:t>
            </w:r>
            <w:r>
              <w:rPr>
                <w:rFonts w:ascii="Times New Roman" w:hAnsi="Times New Roman" w:cs="Times New Roman"/>
                <w:sz w:val="16"/>
                <w:szCs w:val="16"/>
              </w:rPr>
              <w:t>е</w:t>
            </w:r>
            <w:r>
              <w:rPr>
                <w:rFonts w:ascii="Times New Roman" w:hAnsi="Times New Roman" w:cs="Times New Roman"/>
                <w:sz w:val="16"/>
                <w:szCs w:val="16"/>
              </w:rPr>
              <w:t>ментацию компан</w:t>
            </w:r>
            <w:r>
              <w:rPr>
                <w:rFonts w:ascii="Times New Roman" w:hAnsi="Times New Roman" w:cs="Times New Roman"/>
                <w:sz w:val="16"/>
                <w:szCs w:val="16"/>
              </w:rPr>
              <w:t>и</w:t>
            </w:r>
            <w:r>
              <w:rPr>
                <w:rFonts w:ascii="Times New Roman" w:hAnsi="Times New Roman" w:cs="Times New Roman"/>
                <w:sz w:val="16"/>
                <w:szCs w:val="16"/>
              </w:rPr>
              <w:t>ями, в частности промышленными компаниями, ме</w:t>
            </w:r>
            <w:r>
              <w:rPr>
                <w:rFonts w:ascii="Times New Roman" w:hAnsi="Times New Roman" w:cs="Times New Roman"/>
                <w:sz w:val="16"/>
                <w:szCs w:val="16"/>
              </w:rPr>
              <w:t>ж</w:t>
            </w:r>
            <w:r>
              <w:rPr>
                <w:rFonts w:ascii="Times New Roman" w:hAnsi="Times New Roman" w:cs="Times New Roman"/>
                <w:sz w:val="16"/>
                <w:szCs w:val="16"/>
              </w:rPr>
              <w:t>дународных и нац</w:t>
            </w:r>
            <w:r>
              <w:rPr>
                <w:rFonts w:ascii="Times New Roman" w:hAnsi="Times New Roman" w:cs="Times New Roman"/>
                <w:sz w:val="16"/>
                <w:szCs w:val="16"/>
              </w:rPr>
              <w:t>и</w:t>
            </w:r>
            <w:r>
              <w:rPr>
                <w:rFonts w:ascii="Times New Roman" w:hAnsi="Times New Roman" w:cs="Times New Roman"/>
                <w:sz w:val="16"/>
                <w:szCs w:val="16"/>
              </w:rPr>
              <w:t>ональных станда</w:t>
            </w:r>
            <w:r>
              <w:rPr>
                <w:rFonts w:ascii="Times New Roman" w:hAnsi="Times New Roman" w:cs="Times New Roman"/>
                <w:sz w:val="16"/>
                <w:szCs w:val="16"/>
              </w:rPr>
              <w:t>р</w:t>
            </w:r>
            <w:r>
              <w:rPr>
                <w:rFonts w:ascii="Times New Roman" w:hAnsi="Times New Roman" w:cs="Times New Roman"/>
                <w:sz w:val="16"/>
                <w:szCs w:val="16"/>
              </w:rPr>
              <w:t>тов в области охр</w:t>
            </w:r>
            <w:r>
              <w:rPr>
                <w:rFonts w:ascii="Times New Roman" w:hAnsi="Times New Roman" w:cs="Times New Roman"/>
                <w:sz w:val="16"/>
                <w:szCs w:val="16"/>
              </w:rPr>
              <w:t>а</w:t>
            </w:r>
            <w:r>
              <w:rPr>
                <w:rFonts w:ascii="Times New Roman" w:hAnsi="Times New Roman" w:cs="Times New Roman"/>
                <w:sz w:val="16"/>
                <w:szCs w:val="16"/>
              </w:rPr>
              <w:t>ны окружающей среды и здоровья и эффективный мон</w:t>
            </w:r>
            <w:r>
              <w:rPr>
                <w:rFonts w:ascii="Times New Roman" w:hAnsi="Times New Roman" w:cs="Times New Roman"/>
                <w:sz w:val="16"/>
                <w:szCs w:val="16"/>
              </w:rPr>
              <w:t>и</w:t>
            </w:r>
            <w:r>
              <w:rPr>
                <w:rFonts w:ascii="Times New Roman" w:hAnsi="Times New Roman" w:cs="Times New Roman"/>
                <w:sz w:val="16"/>
                <w:szCs w:val="16"/>
              </w:rPr>
              <w:t>торинг имплемент</w:t>
            </w:r>
            <w:r>
              <w:rPr>
                <w:rFonts w:ascii="Times New Roman" w:hAnsi="Times New Roman" w:cs="Times New Roman"/>
                <w:sz w:val="16"/>
                <w:szCs w:val="16"/>
              </w:rPr>
              <w:t>а</w:t>
            </w:r>
            <w:r>
              <w:rPr>
                <w:rFonts w:ascii="Times New Roman" w:hAnsi="Times New Roman" w:cs="Times New Roman"/>
                <w:sz w:val="16"/>
                <w:szCs w:val="16"/>
              </w:rPr>
              <w:t>ции этих стандартов  и соответствующих наказания для нарушителей, и обеспечить эффе</w:t>
            </w:r>
            <w:r>
              <w:rPr>
                <w:rFonts w:ascii="Times New Roman" w:hAnsi="Times New Roman" w:cs="Times New Roman"/>
                <w:sz w:val="16"/>
                <w:szCs w:val="16"/>
              </w:rPr>
              <w:t>к</w:t>
            </w:r>
            <w:r>
              <w:rPr>
                <w:rFonts w:ascii="Times New Roman" w:hAnsi="Times New Roman" w:cs="Times New Roman"/>
                <w:sz w:val="16"/>
                <w:szCs w:val="16"/>
              </w:rPr>
              <w:t>тивные средства защиты в случае таких нарушений, а также обеспечить, чтобы они проход</w:t>
            </w:r>
            <w:r>
              <w:rPr>
                <w:rFonts w:ascii="Times New Roman" w:hAnsi="Times New Roman" w:cs="Times New Roman"/>
                <w:sz w:val="16"/>
                <w:szCs w:val="16"/>
              </w:rPr>
              <w:t>и</w:t>
            </w:r>
            <w:r>
              <w:rPr>
                <w:rFonts w:ascii="Times New Roman" w:hAnsi="Times New Roman" w:cs="Times New Roman"/>
                <w:sz w:val="16"/>
                <w:szCs w:val="16"/>
              </w:rPr>
              <w:t>ли соответству</w:t>
            </w:r>
            <w:r>
              <w:rPr>
                <w:rFonts w:ascii="Times New Roman" w:hAnsi="Times New Roman" w:cs="Times New Roman"/>
                <w:sz w:val="16"/>
                <w:szCs w:val="16"/>
              </w:rPr>
              <w:t>ю</w:t>
            </w:r>
            <w:r>
              <w:rPr>
                <w:rFonts w:ascii="Times New Roman" w:hAnsi="Times New Roman" w:cs="Times New Roman"/>
                <w:sz w:val="16"/>
                <w:szCs w:val="16"/>
              </w:rPr>
              <w:t>щую междунаро</w:t>
            </w:r>
            <w:r>
              <w:rPr>
                <w:rFonts w:ascii="Times New Roman" w:hAnsi="Times New Roman" w:cs="Times New Roman"/>
                <w:sz w:val="16"/>
                <w:szCs w:val="16"/>
              </w:rPr>
              <w:t>д</w:t>
            </w:r>
            <w:r>
              <w:rPr>
                <w:rFonts w:ascii="Times New Roman" w:hAnsi="Times New Roman" w:cs="Times New Roman"/>
                <w:sz w:val="16"/>
                <w:szCs w:val="16"/>
              </w:rPr>
              <w:t>ную сертификацию;</w:t>
            </w:r>
          </w:p>
          <w:p w14:paraId="23BD951E" w14:textId="77777777" w:rsidR="00DA46DF" w:rsidRDefault="00DA46DF" w:rsidP="006A6F47">
            <w:pPr>
              <w:rPr>
                <w:rFonts w:ascii="Times New Roman" w:hAnsi="Times New Roman" w:cs="Times New Roman"/>
                <w:sz w:val="16"/>
                <w:szCs w:val="16"/>
              </w:rPr>
            </w:pPr>
            <w:r w:rsidRPr="006A6F47">
              <w:rPr>
                <w:rFonts w:ascii="Times New Roman" w:hAnsi="Times New Roman" w:cs="Times New Roman"/>
                <w:sz w:val="16"/>
                <w:szCs w:val="16"/>
              </w:rPr>
              <w:t xml:space="preserve">(c) </w:t>
            </w:r>
            <w:r>
              <w:rPr>
                <w:rFonts w:ascii="Times New Roman" w:hAnsi="Times New Roman" w:cs="Times New Roman"/>
                <w:sz w:val="16"/>
                <w:szCs w:val="16"/>
              </w:rPr>
              <w:t>Требовать от компаний проводить оценку, консульт</w:t>
            </w:r>
            <w:r>
              <w:rPr>
                <w:rFonts w:ascii="Times New Roman" w:hAnsi="Times New Roman" w:cs="Times New Roman"/>
                <w:sz w:val="16"/>
                <w:szCs w:val="16"/>
              </w:rPr>
              <w:t>а</w:t>
            </w:r>
            <w:r>
              <w:rPr>
                <w:rFonts w:ascii="Times New Roman" w:hAnsi="Times New Roman" w:cs="Times New Roman"/>
                <w:sz w:val="16"/>
                <w:szCs w:val="16"/>
              </w:rPr>
              <w:t>ции и полное пу</w:t>
            </w:r>
            <w:r>
              <w:rPr>
                <w:rFonts w:ascii="Times New Roman" w:hAnsi="Times New Roman" w:cs="Times New Roman"/>
                <w:sz w:val="16"/>
                <w:szCs w:val="16"/>
              </w:rPr>
              <w:t>б</w:t>
            </w:r>
            <w:r>
              <w:rPr>
                <w:rFonts w:ascii="Times New Roman" w:hAnsi="Times New Roman" w:cs="Times New Roman"/>
                <w:sz w:val="16"/>
                <w:szCs w:val="16"/>
              </w:rPr>
              <w:t>личное раскрытие информации о во</w:t>
            </w:r>
            <w:r>
              <w:rPr>
                <w:rFonts w:ascii="Times New Roman" w:hAnsi="Times New Roman" w:cs="Times New Roman"/>
                <w:sz w:val="16"/>
                <w:szCs w:val="16"/>
              </w:rPr>
              <w:t>з</w:t>
            </w:r>
            <w:r>
              <w:rPr>
                <w:rFonts w:ascii="Times New Roman" w:hAnsi="Times New Roman" w:cs="Times New Roman"/>
                <w:sz w:val="16"/>
                <w:szCs w:val="16"/>
              </w:rPr>
              <w:t xml:space="preserve">действии их </w:t>
            </w:r>
            <w:proofErr w:type="gramStart"/>
            <w:r>
              <w:rPr>
                <w:rFonts w:ascii="Times New Roman" w:hAnsi="Times New Roman" w:cs="Times New Roman"/>
                <w:sz w:val="16"/>
                <w:szCs w:val="16"/>
              </w:rPr>
              <w:t>бизнес-деятельности</w:t>
            </w:r>
            <w:proofErr w:type="gramEnd"/>
            <w:r>
              <w:rPr>
                <w:rFonts w:ascii="Times New Roman" w:hAnsi="Times New Roman" w:cs="Times New Roman"/>
                <w:sz w:val="16"/>
                <w:szCs w:val="16"/>
              </w:rPr>
              <w:t xml:space="preserve"> на окружающую среду, здоровье и права человека и их планы реагирования на такое влияние;</w:t>
            </w:r>
          </w:p>
          <w:p w14:paraId="072766AC" w14:textId="304F5AD5" w:rsidR="00DA46DF" w:rsidRPr="001E7322" w:rsidRDefault="00DA46DF" w:rsidP="007E3A1F">
            <w:pPr>
              <w:rPr>
                <w:rFonts w:ascii="Times New Roman" w:hAnsi="Times New Roman" w:cs="Times New Roman"/>
                <w:sz w:val="16"/>
                <w:szCs w:val="16"/>
              </w:rPr>
            </w:pPr>
            <w:r w:rsidRPr="006A6F47">
              <w:rPr>
                <w:rFonts w:ascii="Times New Roman" w:hAnsi="Times New Roman" w:cs="Times New Roman"/>
                <w:sz w:val="16"/>
                <w:szCs w:val="16"/>
              </w:rPr>
              <w:t xml:space="preserve">(d) </w:t>
            </w:r>
            <w:r>
              <w:rPr>
                <w:rFonts w:ascii="Times New Roman" w:hAnsi="Times New Roman" w:cs="Times New Roman"/>
                <w:sz w:val="16"/>
                <w:szCs w:val="16"/>
              </w:rPr>
              <w:t>руководств</w:t>
            </w:r>
            <w:r>
              <w:rPr>
                <w:rFonts w:ascii="Times New Roman" w:hAnsi="Times New Roman" w:cs="Times New Roman"/>
                <w:sz w:val="16"/>
                <w:szCs w:val="16"/>
              </w:rPr>
              <w:t>о</w:t>
            </w:r>
            <w:r>
              <w:rPr>
                <w:rFonts w:ascii="Times New Roman" w:hAnsi="Times New Roman" w:cs="Times New Roman"/>
                <w:sz w:val="16"/>
                <w:szCs w:val="16"/>
              </w:rPr>
              <w:t>ваться Рамками ООН «Защита. С</w:t>
            </w:r>
            <w:r>
              <w:rPr>
                <w:rFonts w:ascii="Times New Roman" w:hAnsi="Times New Roman" w:cs="Times New Roman"/>
                <w:sz w:val="16"/>
                <w:szCs w:val="16"/>
              </w:rPr>
              <w:t>о</w:t>
            </w:r>
            <w:r>
              <w:rPr>
                <w:rFonts w:ascii="Times New Roman" w:hAnsi="Times New Roman" w:cs="Times New Roman"/>
                <w:sz w:val="16"/>
                <w:szCs w:val="16"/>
              </w:rPr>
              <w:t xml:space="preserve">блюдение. </w:t>
            </w:r>
            <w:proofErr w:type="gramStart"/>
            <w:r>
              <w:rPr>
                <w:rFonts w:ascii="Times New Roman" w:hAnsi="Times New Roman" w:cs="Times New Roman"/>
                <w:sz w:val="16"/>
                <w:szCs w:val="16"/>
              </w:rPr>
              <w:t>Средства правовой защиты», единогласно прин</w:t>
            </w:r>
            <w:r>
              <w:rPr>
                <w:rFonts w:ascii="Times New Roman" w:hAnsi="Times New Roman" w:cs="Times New Roman"/>
                <w:sz w:val="16"/>
                <w:szCs w:val="16"/>
              </w:rPr>
              <w:t>я</w:t>
            </w:r>
            <w:r>
              <w:rPr>
                <w:rFonts w:ascii="Times New Roman" w:hAnsi="Times New Roman" w:cs="Times New Roman"/>
                <w:sz w:val="16"/>
                <w:szCs w:val="16"/>
              </w:rPr>
              <w:lastRenderedPageBreak/>
              <w:t>тыми в 2008 году Советом по правам человека при и</w:t>
            </w:r>
            <w:r>
              <w:rPr>
                <w:rFonts w:ascii="Times New Roman" w:hAnsi="Times New Roman" w:cs="Times New Roman"/>
                <w:sz w:val="16"/>
                <w:szCs w:val="16"/>
              </w:rPr>
              <w:t>м</w:t>
            </w:r>
            <w:r>
              <w:rPr>
                <w:rFonts w:ascii="Times New Roman" w:hAnsi="Times New Roman" w:cs="Times New Roman"/>
                <w:sz w:val="16"/>
                <w:szCs w:val="16"/>
              </w:rPr>
              <w:t xml:space="preserve">плементации этих рекомендаций. </w:t>
            </w:r>
            <w:proofErr w:type="gramEnd"/>
          </w:p>
        </w:tc>
        <w:tc>
          <w:tcPr>
            <w:tcW w:w="0" w:type="auto"/>
          </w:tcPr>
          <w:p w14:paraId="15CF492E" w14:textId="77777777" w:rsidR="00DA46DF" w:rsidRDefault="00DA46DF" w:rsidP="006A6F47">
            <w:pPr>
              <w:rPr>
                <w:rFonts w:ascii="Times New Roman" w:hAnsi="Times New Roman" w:cs="Times New Roman"/>
                <w:sz w:val="16"/>
                <w:szCs w:val="16"/>
              </w:rPr>
            </w:pPr>
          </w:p>
        </w:tc>
      </w:tr>
      <w:tr w:rsidR="00DA46DF" w:rsidRPr="00BD74FC" w14:paraId="3A095A1F" w14:textId="4C3720EF" w:rsidTr="003B4F85">
        <w:tc>
          <w:tcPr>
            <w:tcW w:w="0" w:type="auto"/>
          </w:tcPr>
          <w:p w14:paraId="3016668C" w14:textId="77777777" w:rsidR="00DA46DF" w:rsidRPr="001E7322" w:rsidRDefault="00DA46DF" w:rsidP="00E237DA">
            <w:pPr>
              <w:rPr>
                <w:rFonts w:ascii="Times New Roman" w:hAnsi="Times New Roman" w:cs="Times New Roman"/>
                <w:sz w:val="16"/>
                <w:szCs w:val="16"/>
              </w:rPr>
            </w:pPr>
          </w:p>
        </w:tc>
        <w:tc>
          <w:tcPr>
            <w:tcW w:w="0" w:type="auto"/>
          </w:tcPr>
          <w:p w14:paraId="6668C9D2" w14:textId="77777777" w:rsidR="00DA46DF" w:rsidRPr="001E7322" w:rsidRDefault="00DA46DF" w:rsidP="00E237DA">
            <w:pPr>
              <w:rPr>
                <w:rFonts w:ascii="Times New Roman" w:hAnsi="Times New Roman" w:cs="Times New Roman"/>
                <w:sz w:val="16"/>
                <w:szCs w:val="16"/>
              </w:rPr>
            </w:pPr>
          </w:p>
        </w:tc>
        <w:tc>
          <w:tcPr>
            <w:tcW w:w="0" w:type="auto"/>
          </w:tcPr>
          <w:p w14:paraId="5D1369A2" w14:textId="77777777" w:rsidR="00DA46DF" w:rsidRPr="001E7322" w:rsidRDefault="00DA46DF" w:rsidP="00E237DA">
            <w:pPr>
              <w:rPr>
                <w:rFonts w:ascii="Times New Roman" w:hAnsi="Times New Roman" w:cs="Times New Roman"/>
                <w:sz w:val="16"/>
                <w:szCs w:val="16"/>
              </w:rPr>
            </w:pPr>
          </w:p>
        </w:tc>
        <w:tc>
          <w:tcPr>
            <w:tcW w:w="0" w:type="auto"/>
          </w:tcPr>
          <w:p w14:paraId="4CC85EB7" w14:textId="77777777" w:rsidR="00DA46DF" w:rsidRPr="002C4F56" w:rsidRDefault="00DA46DF" w:rsidP="00E237DA">
            <w:pPr>
              <w:rPr>
                <w:rFonts w:ascii="Times New Roman" w:hAnsi="Times New Roman" w:cs="Times New Roman"/>
                <w:sz w:val="16"/>
                <w:szCs w:val="16"/>
              </w:rPr>
            </w:pPr>
            <w:r>
              <w:rPr>
                <w:rFonts w:ascii="Times New Roman" w:hAnsi="Times New Roman" w:cs="Times New Roman"/>
                <w:sz w:val="16"/>
                <w:szCs w:val="16"/>
              </w:rPr>
              <w:t>С учё</w:t>
            </w:r>
            <w:r w:rsidRPr="002C4F56">
              <w:rPr>
                <w:rFonts w:ascii="Times New Roman" w:hAnsi="Times New Roman" w:cs="Times New Roman"/>
                <w:sz w:val="16"/>
                <w:szCs w:val="16"/>
              </w:rPr>
              <w:t>том статьи 18 Комитет рекоме</w:t>
            </w:r>
            <w:r w:rsidRPr="002C4F56">
              <w:rPr>
                <w:rFonts w:ascii="Times New Roman" w:hAnsi="Times New Roman" w:cs="Times New Roman"/>
                <w:sz w:val="16"/>
                <w:szCs w:val="16"/>
              </w:rPr>
              <w:t>н</w:t>
            </w:r>
            <w:r w:rsidRPr="002C4F56">
              <w:rPr>
                <w:rFonts w:ascii="Times New Roman" w:hAnsi="Times New Roman" w:cs="Times New Roman"/>
                <w:sz w:val="16"/>
                <w:szCs w:val="16"/>
              </w:rPr>
              <w:t xml:space="preserve">дует государству-участнику: </w:t>
            </w:r>
          </w:p>
          <w:p w14:paraId="3DE67DC7"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а)   принять все эффективные меры, включая разработку стратегий и просв</w:t>
            </w:r>
            <w:r w:rsidRPr="002C4F56">
              <w:rPr>
                <w:rFonts w:ascii="Times New Roman" w:hAnsi="Times New Roman" w:cs="Times New Roman"/>
                <w:sz w:val="16"/>
                <w:szCs w:val="16"/>
              </w:rPr>
              <w:t>е</w:t>
            </w:r>
            <w:r w:rsidRPr="002C4F56">
              <w:rPr>
                <w:rFonts w:ascii="Times New Roman" w:hAnsi="Times New Roman" w:cs="Times New Roman"/>
                <w:sz w:val="16"/>
                <w:szCs w:val="16"/>
              </w:rPr>
              <w:t>тительских мер</w:t>
            </w:r>
            <w:r w:rsidRPr="002C4F56">
              <w:rPr>
                <w:rFonts w:ascii="Times New Roman" w:hAnsi="Times New Roman" w:cs="Times New Roman"/>
                <w:sz w:val="16"/>
                <w:szCs w:val="16"/>
              </w:rPr>
              <w:t>о</w:t>
            </w:r>
            <w:r w:rsidRPr="002C4F56">
              <w:rPr>
                <w:rFonts w:ascii="Times New Roman" w:hAnsi="Times New Roman" w:cs="Times New Roman"/>
                <w:sz w:val="16"/>
                <w:szCs w:val="16"/>
              </w:rPr>
              <w:t>приятий, по огран</w:t>
            </w:r>
            <w:r w:rsidRPr="002C4F56">
              <w:rPr>
                <w:rFonts w:ascii="Times New Roman" w:hAnsi="Times New Roman" w:cs="Times New Roman"/>
                <w:sz w:val="16"/>
                <w:szCs w:val="16"/>
              </w:rPr>
              <w:t>и</w:t>
            </w:r>
            <w:r w:rsidRPr="002C4F56">
              <w:rPr>
                <w:rFonts w:ascii="Times New Roman" w:hAnsi="Times New Roman" w:cs="Times New Roman"/>
                <w:sz w:val="16"/>
                <w:szCs w:val="16"/>
              </w:rPr>
              <w:t>чению и недопущ</w:t>
            </w:r>
            <w:r w:rsidRPr="002C4F56">
              <w:rPr>
                <w:rFonts w:ascii="Times New Roman" w:hAnsi="Times New Roman" w:cs="Times New Roman"/>
                <w:sz w:val="16"/>
                <w:szCs w:val="16"/>
              </w:rPr>
              <w:t>е</w:t>
            </w:r>
            <w:r w:rsidRPr="002C4F56">
              <w:rPr>
                <w:rFonts w:ascii="Times New Roman" w:hAnsi="Times New Roman" w:cs="Times New Roman"/>
                <w:sz w:val="16"/>
                <w:szCs w:val="16"/>
              </w:rPr>
              <w:t>нию практики отк</w:t>
            </w:r>
            <w:r w:rsidRPr="002C4F56">
              <w:rPr>
                <w:rFonts w:ascii="Times New Roman" w:hAnsi="Times New Roman" w:cs="Times New Roman"/>
                <w:sz w:val="16"/>
                <w:szCs w:val="16"/>
              </w:rPr>
              <w:t>а</w:t>
            </w:r>
            <w:r w:rsidRPr="002C4F56">
              <w:rPr>
                <w:rFonts w:ascii="Times New Roman" w:hAnsi="Times New Roman" w:cs="Times New Roman"/>
                <w:sz w:val="16"/>
                <w:szCs w:val="16"/>
              </w:rPr>
              <w:t xml:space="preserve">за от детей; </w:t>
            </w:r>
          </w:p>
          <w:p w14:paraId="4E741954"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b)   содействовать укреплению семьи, которая обеспеч</w:t>
            </w:r>
            <w:r w:rsidRPr="002C4F56">
              <w:rPr>
                <w:rFonts w:ascii="Times New Roman" w:hAnsi="Times New Roman" w:cs="Times New Roman"/>
                <w:sz w:val="16"/>
                <w:szCs w:val="16"/>
              </w:rPr>
              <w:t>и</w:t>
            </w:r>
            <w:r w:rsidRPr="002C4F56">
              <w:rPr>
                <w:rFonts w:ascii="Times New Roman" w:hAnsi="Times New Roman" w:cs="Times New Roman"/>
                <w:sz w:val="16"/>
                <w:szCs w:val="16"/>
              </w:rPr>
              <w:t>вает наи</w:t>
            </w:r>
            <w:r>
              <w:rPr>
                <w:rFonts w:ascii="Times New Roman" w:hAnsi="Times New Roman" w:cs="Times New Roman"/>
                <w:sz w:val="16"/>
                <w:szCs w:val="16"/>
              </w:rPr>
              <w:t>лучшие условия для разв</w:t>
            </w:r>
            <w:r>
              <w:rPr>
                <w:rFonts w:ascii="Times New Roman" w:hAnsi="Times New Roman" w:cs="Times New Roman"/>
                <w:sz w:val="16"/>
                <w:szCs w:val="16"/>
              </w:rPr>
              <w:t>и</w:t>
            </w:r>
            <w:r>
              <w:rPr>
                <w:rFonts w:ascii="Times New Roman" w:hAnsi="Times New Roman" w:cs="Times New Roman"/>
                <w:sz w:val="16"/>
                <w:szCs w:val="16"/>
              </w:rPr>
              <w:t>тия ребё</w:t>
            </w:r>
            <w:r w:rsidRPr="002C4F56">
              <w:rPr>
                <w:rFonts w:ascii="Times New Roman" w:hAnsi="Times New Roman" w:cs="Times New Roman"/>
                <w:sz w:val="16"/>
                <w:szCs w:val="16"/>
              </w:rPr>
              <w:t>нка, и ос</w:t>
            </w:r>
            <w:r w:rsidRPr="002C4F56">
              <w:rPr>
                <w:rFonts w:ascii="Times New Roman" w:hAnsi="Times New Roman" w:cs="Times New Roman"/>
                <w:sz w:val="16"/>
                <w:szCs w:val="16"/>
              </w:rPr>
              <w:t>у</w:t>
            </w:r>
            <w:r w:rsidRPr="002C4F56">
              <w:rPr>
                <w:rFonts w:ascii="Times New Roman" w:hAnsi="Times New Roman" w:cs="Times New Roman"/>
                <w:sz w:val="16"/>
                <w:szCs w:val="16"/>
              </w:rPr>
              <w:t>ществлять консул</w:t>
            </w:r>
            <w:r w:rsidRPr="002C4F56">
              <w:rPr>
                <w:rFonts w:ascii="Times New Roman" w:hAnsi="Times New Roman" w:cs="Times New Roman"/>
                <w:sz w:val="16"/>
                <w:szCs w:val="16"/>
              </w:rPr>
              <w:t>ь</w:t>
            </w:r>
            <w:r w:rsidRPr="002C4F56">
              <w:rPr>
                <w:rFonts w:ascii="Times New Roman" w:hAnsi="Times New Roman" w:cs="Times New Roman"/>
                <w:sz w:val="16"/>
                <w:szCs w:val="16"/>
              </w:rPr>
              <w:t>тационные и о</w:t>
            </w:r>
            <w:r w:rsidRPr="002C4F56">
              <w:rPr>
                <w:rFonts w:ascii="Times New Roman" w:hAnsi="Times New Roman" w:cs="Times New Roman"/>
                <w:sz w:val="16"/>
                <w:szCs w:val="16"/>
              </w:rPr>
              <w:t>б</w:t>
            </w:r>
            <w:r w:rsidRPr="002C4F56">
              <w:rPr>
                <w:rFonts w:ascii="Times New Roman" w:hAnsi="Times New Roman" w:cs="Times New Roman"/>
                <w:sz w:val="16"/>
                <w:szCs w:val="16"/>
              </w:rPr>
              <w:t>щинные программы по оказанию пом</w:t>
            </w:r>
            <w:r w:rsidRPr="002C4F56">
              <w:rPr>
                <w:rFonts w:ascii="Times New Roman" w:hAnsi="Times New Roman" w:cs="Times New Roman"/>
                <w:sz w:val="16"/>
                <w:szCs w:val="16"/>
              </w:rPr>
              <w:t>о</w:t>
            </w:r>
            <w:r w:rsidRPr="002C4F56">
              <w:rPr>
                <w:rFonts w:ascii="Times New Roman" w:hAnsi="Times New Roman" w:cs="Times New Roman"/>
                <w:sz w:val="16"/>
                <w:szCs w:val="16"/>
              </w:rPr>
              <w:t xml:space="preserve">щи родителям, с </w:t>
            </w:r>
            <w:proofErr w:type="gramStart"/>
            <w:r w:rsidRPr="002C4F56">
              <w:rPr>
                <w:rFonts w:ascii="Times New Roman" w:hAnsi="Times New Roman" w:cs="Times New Roman"/>
                <w:sz w:val="16"/>
                <w:szCs w:val="16"/>
              </w:rPr>
              <w:t>тем</w:t>
            </w:r>
            <w:proofErr w:type="gramEnd"/>
            <w:r w:rsidRPr="002C4F56">
              <w:rPr>
                <w:rFonts w:ascii="Times New Roman" w:hAnsi="Times New Roman" w:cs="Times New Roman"/>
                <w:sz w:val="16"/>
                <w:szCs w:val="16"/>
              </w:rPr>
              <w:t xml:space="preserve"> чтобы удержать детей дома; </w:t>
            </w:r>
          </w:p>
          <w:p w14:paraId="56FC83C8" w14:textId="77777777" w:rsidR="00DA46DF" w:rsidRPr="00D75BD4"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с)   улучшить с</w:t>
            </w:r>
            <w:r w:rsidRPr="002C4F56">
              <w:rPr>
                <w:rFonts w:ascii="Times New Roman" w:hAnsi="Times New Roman" w:cs="Times New Roman"/>
                <w:sz w:val="16"/>
                <w:szCs w:val="16"/>
              </w:rPr>
              <w:t>и</w:t>
            </w:r>
            <w:r w:rsidRPr="002C4F56">
              <w:rPr>
                <w:rFonts w:ascii="Times New Roman" w:hAnsi="Times New Roman" w:cs="Times New Roman"/>
                <w:sz w:val="16"/>
                <w:szCs w:val="16"/>
              </w:rPr>
              <w:t>стему социальн</w:t>
            </w:r>
            <w:r>
              <w:rPr>
                <w:rFonts w:ascii="Times New Roman" w:hAnsi="Times New Roman" w:cs="Times New Roman"/>
                <w:sz w:val="16"/>
                <w:szCs w:val="16"/>
              </w:rPr>
              <w:t>ой помощи и поддер</w:t>
            </w:r>
            <w:r>
              <w:rPr>
                <w:rFonts w:ascii="Times New Roman" w:hAnsi="Times New Roman" w:cs="Times New Roman"/>
                <w:sz w:val="16"/>
                <w:szCs w:val="16"/>
              </w:rPr>
              <w:t>ж</w:t>
            </w:r>
            <w:r>
              <w:rPr>
                <w:rFonts w:ascii="Times New Roman" w:hAnsi="Times New Roman" w:cs="Times New Roman"/>
                <w:sz w:val="16"/>
                <w:szCs w:val="16"/>
              </w:rPr>
              <w:t>ки семей путё</w:t>
            </w:r>
            <w:r w:rsidRPr="002C4F56">
              <w:rPr>
                <w:rFonts w:ascii="Times New Roman" w:hAnsi="Times New Roman" w:cs="Times New Roman"/>
                <w:sz w:val="16"/>
                <w:szCs w:val="16"/>
              </w:rPr>
              <w:t xml:space="preserve">м консультаций и просветительской работы, с </w:t>
            </w:r>
            <w:proofErr w:type="gramStart"/>
            <w:r w:rsidRPr="002C4F56">
              <w:rPr>
                <w:rFonts w:ascii="Times New Roman" w:hAnsi="Times New Roman" w:cs="Times New Roman"/>
                <w:sz w:val="16"/>
                <w:szCs w:val="16"/>
              </w:rPr>
              <w:t>тем</w:t>
            </w:r>
            <w:proofErr w:type="gramEnd"/>
            <w:r w:rsidRPr="002C4F56">
              <w:rPr>
                <w:rFonts w:ascii="Times New Roman" w:hAnsi="Times New Roman" w:cs="Times New Roman"/>
                <w:sz w:val="16"/>
                <w:szCs w:val="16"/>
              </w:rPr>
              <w:t xml:space="preserve"> чтобы содействовать ра</w:t>
            </w:r>
            <w:r w:rsidRPr="002C4F56">
              <w:rPr>
                <w:rFonts w:ascii="Times New Roman" w:hAnsi="Times New Roman" w:cs="Times New Roman"/>
                <w:sz w:val="16"/>
                <w:szCs w:val="16"/>
              </w:rPr>
              <w:t>з</w:t>
            </w:r>
            <w:r w:rsidRPr="002C4F56">
              <w:rPr>
                <w:rFonts w:ascii="Times New Roman" w:hAnsi="Times New Roman" w:cs="Times New Roman"/>
                <w:sz w:val="16"/>
                <w:szCs w:val="16"/>
              </w:rPr>
              <w:t>витию добрых о</w:t>
            </w:r>
            <w:r w:rsidRPr="002C4F56">
              <w:rPr>
                <w:rFonts w:ascii="Times New Roman" w:hAnsi="Times New Roman" w:cs="Times New Roman"/>
                <w:sz w:val="16"/>
                <w:szCs w:val="16"/>
              </w:rPr>
              <w:t>т</w:t>
            </w:r>
            <w:r w:rsidRPr="002C4F56">
              <w:rPr>
                <w:rFonts w:ascii="Times New Roman" w:hAnsi="Times New Roman" w:cs="Times New Roman"/>
                <w:sz w:val="16"/>
                <w:szCs w:val="16"/>
              </w:rPr>
              <w:t>ношений между детьми и родител</w:t>
            </w:r>
            <w:r w:rsidRPr="002C4F56">
              <w:rPr>
                <w:rFonts w:ascii="Times New Roman" w:hAnsi="Times New Roman" w:cs="Times New Roman"/>
                <w:sz w:val="16"/>
                <w:szCs w:val="16"/>
              </w:rPr>
              <w:t>я</w:t>
            </w:r>
            <w:r w:rsidRPr="002C4F56">
              <w:rPr>
                <w:rFonts w:ascii="Times New Roman" w:hAnsi="Times New Roman" w:cs="Times New Roman"/>
                <w:sz w:val="16"/>
                <w:szCs w:val="16"/>
              </w:rPr>
              <w:t>ми, и увеличить финансовую по</w:t>
            </w:r>
            <w:r w:rsidRPr="002C4F56">
              <w:rPr>
                <w:rFonts w:ascii="Times New Roman" w:hAnsi="Times New Roman" w:cs="Times New Roman"/>
                <w:sz w:val="16"/>
                <w:szCs w:val="16"/>
              </w:rPr>
              <w:t>д</w:t>
            </w:r>
            <w:r w:rsidRPr="002C4F56">
              <w:rPr>
                <w:rFonts w:ascii="Times New Roman" w:hAnsi="Times New Roman" w:cs="Times New Roman"/>
                <w:sz w:val="16"/>
                <w:szCs w:val="16"/>
              </w:rPr>
              <w:t xml:space="preserve">держку и объем других льгот, </w:t>
            </w:r>
            <w:r w:rsidRPr="002C4F56">
              <w:rPr>
                <w:rFonts w:ascii="Times New Roman" w:hAnsi="Times New Roman" w:cs="Times New Roman"/>
                <w:sz w:val="16"/>
                <w:szCs w:val="16"/>
              </w:rPr>
              <w:lastRenderedPageBreak/>
              <w:t>предоставляемых семьям с детьми, в особенности сем</w:t>
            </w:r>
            <w:r w:rsidRPr="002C4F56">
              <w:rPr>
                <w:rFonts w:ascii="Times New Roman" w:hAnsi="Times New Roman" w:cs="Times New Roman"/>
                <w:sz w:val="16"/>
                <w:szCs w:val="16"/>
              </w:rPr>
              <w:t>ь</w:t>
            </w:r>
            <w:r w:rsidRPr="002C4F56">
              <w:rPr>
                <w:rFonts w:ascii="Times New Roman" w:hAnsi="Times New Roman" w:cs="Times New Roman"/>
                <w:sz w:val="16"/>
                <w:szCs w:val="16"/>
              </w:rPr>
              <w:t xml:space="preserve">ям, живущим в условиях нищеты. </w:t>
            </w:r>
          </w:p>
        </w:tc>
        <w:tc>
          <w:tcPr>
            <w:tcW w:w="0" w:type="auto"/>
          </w:tcPr>
          <w:p w14:paraId="6EF2654F" w14:textId="77777777" w:rsidR="00DA46DF" w:rsidRPr="00F8682C" w:rsidRDefault="00DA46DF" w:rsidP="00F8682C">
            <w:pPr>
              <w:rPr>
                <w:rFonts w:ascii="Times New Roman" w:hAnsi="Times New Roman" w:cs="Times New Roman"/>
                <w:sz w:val="16"/>
                <w:szCs w:val="16"/>
              </w:rPr>
            </w:pPr>
          </w:p>
        </w:tc>
        <w:tc>
          <w:tcPr>
            <w:tcW w:w="0" w:type="auto"/>
          </w:tcPr>
          <w:p w14:paraId="41E2EAC8" w14:textId="1FE9FF43" w:rsidR="00DA46DF" w:rsidRPr="00F8682C" w:rsidRDefault="00DA46DF" w:rsidP="00F8682C">
            <w:pPr>
              <w:rPr>
                <w:rFonts w:ascii="Times New Roman" w:hAnsi="Times New Roman" w:cs="Times New Roman"/>
                <w:sz w:val="16"/>
                <w:szCs w:val="16"/>
              </w:rPr>
            </w:pPr>
            <w:r w:rsidRPr="00F8682C">
              <w:rPr>
                <w:rFonts w:ascii="Times New Roman" w:hAnsi="Times New Roman" w:cs="Times New Roman"/>
                <w:sz w:val="16"/>
                <w:szCs w:val="16"/>
              </w:rPr>
              <w:t>Комитет рекомендует государству-участнику:</w:t>
            </w:r>
          </w:p>
          <w:p w14:paraId="5230450C" w14:textId="4EE8CF72" w:rsidR="00DA46DF" w:rsidRPr="00F8682C" w:rsidRDefault="00DA46DF" w:rsidP="00F8682C">
            <w:pPr>
              <w:rPr>
                <w:rFonts w:ascii="Times New Roman" w:hAnsi="Times New Roman" w:cs="Times New Roman"/>
                <w:sz w:val="16"/>
                <w:szCs w:val="16"/>
              </w:rPr>
            </w:pPr>
            <w:r w:rsidRPr="00F8682C">
              <w:rPr>
                <w:rFonts w:ascii="Times New Roman" w:hAnsi="Times New Roman" w:cs="Times New Roman"/>
                <w:sz w:val="16"/>
                <w:szCs w:val="16"/>
              </w:rPr>
              <w:t>a) разработать и ос</w:t>
            </w:r>
            <w:r w:rsidRPr="00F8682C">
              <w:rPr>
                <w:rFonts w:ascii="Times New Roman" w:hAnsi="Times New Roman" w:cs="Times New Roman"/>
                <w:sz w:val="16"/>
                <w:szCs w:val="16"/>
              </w:rPr>
              <w:t>у</w:t>
            </w:r>
            <w:r w:rsidRPr="00F8682C">
              <w:rPr>
                <w:rFonts w:ascii="Times New Roman" w:hAnsi="Times New Roman" w:cs="Times New Roman"/>
                <w:sz w:val="16"/>
                <w:szCs w:val="16"/>
              </w:rPr>
              <w:t>ществлять всестороннюю стратегию предотвращ</w:t>
            </w:r>
            <w:r w:rsidRPr="00F8682C">
              <w:rPr>
                <w:rFonts w:ascii="Times New Roman" w:hAnsi="Times New Roman" w:cs="Times New Roman"/>
                <w:sz w:val="16"/>
                <w:szCs w:val="16"/>
              </w:rPr>
              <w:t>е</w:t>
            </w:r>
            <w:r w:rsidRPr="00F8682C">
              <w:rPr>
                <w:rFonts w:ascii="Times New Roman" w:hAnsi="Times New Roman" w:cs="Times New Roman"/>
                <w:sz w:val="16"/>
                <w:szCs w:val="16"/>
              </w:rPr>
              <w:t>ния и сокращения</w:t>
            </w:r>
            <w:r>
              <w:rPr>
                <w:rFonts w:ascii="Times New Roman" w:hAnsi="Times New Roman" w:cs="Times New Roman"/>
                <w:sz w:val="16"/>
                <w:szCs w:val="16"/>
              </w:rPr>
              <w:t xml:space="preserve"> </w:t>
            </w:r>
            <w:r w:rsidRPr="00F8682C">
              <w:rPr>
                <w:rFonts w:ascii="Times New Roman" w:hAnsi="Times New Roman" w:cs="Times New Roman"/>
                <w:sz w:val="16"/>
                <w:szCs w:val="16"/>
              </w:rPr>
              <w:t>жест</w:t>
            </w:r>
            <w:r w:rsidRPr="00F8682C">
              <w:rPr>
                <w:rFonts w:ascii="Times New Roman" w:hAnsi="Times New Roman" w:cs="Times New Roman"/>
                <w:sz w:val="16"/>
                <w:szCs w:val="16"/>
              </w:rPr>
              <w:t>о</w:t>
            </w:r>
            <w:r w:rsidRPr="00F8682C">
              <w:rPr>
                <w:rFonts w:ascii="Times New Roman" w:hAnsi="Times New Roman" w:cs="Times New Roman"/>
                <w:sz w:val="16"/>
                <w:szCs w:val="16"/>
              </w:rPr>
              <w:t>кого обращения с детьми и безнадзорности, особе</w:t>
            </w:r>
            <w:r w:rsidRPr="00F8682C">
              <w:rPr>
                <w:rFonts w:ascii="Times New Roman" w:hAnsi="Times New Roman" w:cs="Times New Roman"/>
                <w:sz w:val="16"/>
                <w:szCs w:val="16"/>
              </w:rPr>
              <w:t>н</w:t>
            </w:r>
            <w:r w:rsidRPr="00F8682C">
              <w:rPr>
                <w:rFonts w:ascii="Times New Roman" w:hAnsi="Times New Roman" w:cs="Times New Roman"/>
                <w:sz w:val="16"/>
                <w:szCs w:val="16"/>
              </w:rPr>
              <w:t>но в семье, в школе и в других учреждениях</w:t>
            </w:r>
            <w:r>
              <w:rPr>
                <w:rFonts w:ascii="Times New Roman" w:hAnsi="Times New Roman" w:cs="Times New Roman"/>
                <w:sz w:val="16"/>
                <w:szCs w:val="16"/>
              </w:rPr>
              <w:t>, в частности путё</w:t>
            </w:r>
            <w:r w:rsidRPr="00F8682C">
              <w:rPr>
                <w:rFonts w:ascii="Times New Roman" w:hAnsi="Times New Roman" w:cs="Times New Roman"/>
                <w:sz w:val="16"/>
                <w:szCs w:val="16"/>
              </w:rPr>
              <w:t>м провед</w:t>
            </w:r>
            <w:r w:rsidRPr="00F8682C">
              <w:rPr>
                <w:rFonts w:ascii="Times New Roman" w:hAnsi="Times New Roman" w:cs="Times New Roman"/>
                <w:sz w:val="16"/>
                <w:szCs w:val="16"/>
              </w:rPr>
              <w:t>е</w:t>
            </w:r>
            <w:r w:rsidRPr="00F8682C">
              <w:rPr>
                <w:rFonts w:ascii="Times New Roman" w:hAnsi="Times New Roman" w:cs="Times New Roman"/>
                <w:sz w:val="16"/>
                <w:szCs w:val="16"/>
              </w:rPr>
              <w:t>ния информа</w:t>
            </w:r>
            <w:r>
              <w:rPr>
                <w:rFonts w:ascii="Times New Roman" w:hAnsi="Times New Roman" w:cs="Times New Roman"/>
                <w:sz w:val="16"/>
                <w:szCs w:val="16"/>
              </w:rPr>
              <w:t>ционно-разъяснительной</w:t>
            </w:r>
            <w:r w:rsidRPr="00F8682C">
              <w:rPr>
                <w:rFonts w:ascii="Times New Roman" w:hAnsi="Times New Roman" w:cs="Times New Roman"/>
                <w:sz w:val="16"/>
                <w:szCs w:val="16"/>
              </w:rPr>
              <w:t xml:space="preserve"> работы и предоставления надле</w:t>
            </w:r>
            <w:r>
              <w:rPr>
                <w:rFonts w:ascii="Times New Roman" w:hAnsi="Times New Roman" w:cs="Times New Roman"/>
                <w:sz w:val="16"/>
                <w:szCs w:val="16"/>
              </w:rPr>
              <w:t>ж</w:t>
            </w:r>
            <w:r>
              <w:rPr>
                <w:rFonts w:ascii="Times New Roman" w:hAnsi="Times New Roman" w:cs="Times New Roman"/>
                <w:sz w:val="16"/>
                <w:szCs w:val="16"/>
              </w:rPr>
              <w:t>а</w:t>
            </w:r>
            <w:r>
              <w:rPr>
                <w:rFonts w:ascii="Times New Roman" w:hAnsi="Times New Roman" w:cs="Times New Roman"/>
                <w:sz w:val="16"/>
                <w:szCs w:val="16"/>
              </w:rPr>
              <w:t xml:space="preserve">щей </w:t>
            </w:r>
            <w:r w:rsidRPr="00F8682C">
              <w:rPr>
                <w:rFonts w:ascii="Times New Roman" w:hAnsi="Times New Roman" w:cs="Times New Roman"/>
                <w:sz w:val="16"/>
                <w:szCs w:val="16"/>
              </w:rPr>
              <w:t>поддержки детям и семьям, входящим в гру</w:t>
            </w:r>
            <w:r w:rsidRPr="00F8682C">
              <w:rPr>
                <w:rFonts w:ascii="Times New Roman" w:hAnsi="Times New Roman" w:cs="Times New Roman"/>
                <w:sz w:val="16"/>
                <w:szCs w:val="16"/>
              </w:rPr>
              <w:t>п</w:t>
            </w:r>
            <w:r w:rsidRPr="00F8682C">
              <w:rPr>
                <w:rFonts w:ascii="Times New Roman" w:hAnsi="Times New Roman" w:cs="Times New Roman"/>
                <w:sz w:val="16"/>
                <w:szCs w:val="16"/>
              </w:rPr>
              <w:t>пу риска;</w:t>
            </w:r>
          </w:p>
          <w:p w14:paraId="4451B523" w14:textId="234ECF7D" w:rsidR="00DA46DF" w:rsidRPr="00F8682C" w:rsidRDefault="00DA46DF" w:rsidP="00F8682C">
            <w:pPr>
              <w:rPr>
                <w:rFonts w:ascii="Times New Roman" w:hAnsi="Times New Roman" w:cs="Times New Roman"/>
                <w:sz w:val="16"/>
                <w:szCs w:val="16"/>
              </w:rPr>
            </w:pPr>
            <w:r w:rsidRPr="00F8682C">
              <w:rPr>
                <w:rFonts w:ascii="Times New Roman" w:hAnsi="Times New Roman" w:cs="Times New Roman"/>
                <w:sz w:val="16"/>
                <w:szCs w:val="16"/>
              </w:rPr>
              <w:t>b) разработать и реализ</w:t>
            </w:r>
            <w:r w:rsidRPr="00F8682C">
              <w:rPr>
                <w:rFonts w:ascii="Times New Roman" w:hAnsi="Times New Roman" w:cs="Times New Roman"/>
                <w:sz w:val="16"/>
                <w:szCs w:val="16"/>
              </w:rPr>
              <w:t>о</w:t>
            </w:r>
            <w:r w:rsidRPr="00F8682C">
              <w:rPr>
                <w:rFonts w:ascii="Times New Roman" w:hAnsi="Times New Roman" w:cs="Times New Roman"/>
                <w:sz w:val="16"/>
                <w:szCs w:val="16"/>
              </w:rPr>
              <w:t>вать эффективную сист</w:t>
            </w:r>
            <w:r w:rsidRPr="00F8682C">
              <w:rPr>
                <w:rFonts w:ascii="Times New Roman" w:hAnsi="Times New Roman" w:cs="Times New Roman"/>
                <w:sz w:val="16"/>
                <w:szCs w:val="16"/>
              </w:rPr>
              <w:t>е</w:t>
            </w:r>
            <w:r w:rsidRPr="00F8682C">
              <w:rPr>
                <w:rFonts w:ascii="Times New Roman" w:hAnsi="Times New Roman" w:cs="Times New Roman"/>
                <w:sz w:val="16"/>
                <w:szCs w:val="16"/>
              </w:rPr>
              <w:t>му оповещения о случаях жестокого обращения</w:t>
            </w:r>
            <w:r>
              <w:rPr>
                <w:rFonts w:ascii="Times New Roman" w:hAnsi="Times New Roman" w:cs="Times New Roman"/>
                <w:sz w:val="16"/>
                <w:szCs w:val="16"/>
              </w:rPr>
              <w:t xml:space="preserve"> </w:t>
            </w:r>
            <w:r w:rsidRPr="00F8682C">
              <w:rPr>
                <w:rFonts w:ascii="Times New Roman" w:hAnsi="Times New Roman" w:cs="Times New Roman"/>
                <w:sz w:val="16"/>
                <w:szCs w:val="16"/>
              </w:rPr>
              <w:t>с детьми и безнадзорности;</w:t>
            </w:r>
          </w:p>
          <w:p w14:paraId="2032A399" w14:textId="2811CCF7" w:rsidR="00DA46DF" w:rsidRPr="00F8682C" w:rsidRDefault="00DA46DF" w:rsidP="00F8682C">
            <w:pPr>
              <w:rPr>
                <w:rFonts w:ascii="Times New Roman" w:hAnsi="Times New Roman" w:cs="Times New Roman"/>
                <w:sz w:val="16"/>
                <w:szCs w:val="16"/>
              </w:rPr>
            </w:pPr>
            <w:r w:rsidRPr="00F8682C">
              <w:rPr>
                <w:rFonts w:ascii="Times New Roman" w:hAnsi="Times New Roman" w:cs="Times New Roman"/>
                <w:sz w:val="16"/>
                <w:szCs w:val="16"/>
              </w:rPr>
              <w:t>c) укрепить психологич</w:t>
            </w:r>
            <w:r w:rsidRPr="00F8682C">
              <w:rPr>
                <w:rFonts w:ascii="Times New Roman" w:hAnsi="Times New Roman" w:cs="Times New Roman"/>
                <w:sz w:val="16"/>
                <w:szCs w:val="16"/>
              </w:rPr>
              <w:t>е</w:t>
            </w:r>
            <w:r w:rsidRPr="00F8682C">
              <w:rPr>
                <w:rFonts w:ascii="Times New Roman" w:hAnsi="Times New Roman" w:cs="Times New Roman"/>
                <w:sz w:val="16"/>
                <w:szCs w:val="16"/>
              </w:rPr>
              <w:t>скую и юридическую помощь детям, ставшим жертвами жестокого</w:t>
            </w:r>
            <w:r>
              <w:rPr>
                <w:rFonts w:ascii="Times New Roman" w:hAnsi="Times New Roman" w:cs="Times New Roman"/>
                <w:sz w:val="16"/>
                <w:szCs w:val="16"/>
              </w:rPr>
              <w:t xml:space="preserve"> </w:t>
            </w:r>
            <w:r w:rsidRPr="00F8682C">
              <w:rPr>
                <w:rFonts w:ascii="Times New Roman" w:hAnsi="Times New Roman" w:cs="Times New Roman"/>
                <w:sz w:val="16"/>
                <w:szCs w:val="16"/>
              </w:rPr>
              <w:t>о</w:t>
            </w:r>
            <w:r w:rsidRPr="00F8682C">
              <w:rPr>
                <w:rFonts w:ascii="Times New Roman" w:hAnsi="Times New Roman" w:cs="Times New Roman"/>
                <w:sz w:val="16"/>
                <w:szCs w:val="16"/>
              </w:rPr>
              <w:t>б</w:t>
            </w:r>
            <w:r w:rsidRPr="00F8682C">
              <w:rPr>
                <w:rFonts w:ascii="Times New Roman" w:hAnsi="Times New Roman" w:cs="Times New Roman"/>
                <w:sz w:val="16"/>
                <w:szCs w:val="16"/>
              </w:rPr>
              <w:t>ращения и безнадзорн</w:t>
            </w:r>
            <w:r w:rsidRPr="00F8682C">
              <w:rPr>
                <w:rFonts w:ascii="Times New Roman" w:hAnsi="Times New Roman" w:cs="Times New Roman"/>
                <w:sz w:val="16"/>
                <w:szCs w:val="16"/>
              </w:rPr>
              <w:t>о</w:t>
            </w:r>
            <w:r w:rsidRPr="00F8682C">
              <w:rPr>
                <w:rFonts w:ascii="Times New Roman" w:hAnsi="Times New Roman" w:cs="Times New Roman"/>
                <w:sz w:val="16"/>
                <w:szCs w:val="16"/>
              </w:rPr>
              <w:t>сти; и</w:t>
            </w:r>
          </w:p>
          <w:p w14:paraId="0C18B9EC" w14:textId="7FEC66F1" w:rsidR="00DA46DF" w:rsidRPr="00F8682C" w:rsidRDefault="00DA46DF" w:rsidP="00F8682C">
            <w:pPr>
              <w:rPr>
                <w:rFonts w:ascii="Times New Roman" w:hAnsi="Times New Roman" w:cs="Times New Roman"/>
                <w:sz w:val="16"/>
                <w:szCs w:val="16"/>
              </w:rPr>
            </w:pPr>
            <w:r w:rsidRPr="00F8682C">
              <w:rPr>
                <w:rFonts w:ascii="Times New Roman" w:hAnsi="Times New Roman" w:cs="Times New Roman"/>
                <w:sz w:val="16"/>
                <w:szCs w:val="16"/>
              </w:rPr>
              <w:t>d) создать бесплатную круглосуточную наци</w:t>
            </w:r>
            <w:r w:rsidRPr="00F8682C">
              <w:rPr>
                <w:rFonts w:ascii="Times New Roman" w:hAnsi="Times New Roman" w:cs="Times New Roman"/>
                <w:sz w:val="16"/>
                <w:szCs w:val="16"/>
              </w:rPr>
              <w:t>о</w:t>
            </w:r>
            <w:r w:rsidRPr="00F8682C">
              <w:rPr>
                <w:rFonts w:ascii="Times New Roman" w:hAnsi="Times New Roman" w:cs="Times New Roman"/>
                <w:sz w:val="16"/>
                <w:szCs w:val="16"/>
              </w:rPr>
              <w:t>нальную лин</w:t>
            </w:r>
            <w:r>
              <w:rPr>
                <w:rFonts w:ascii="Times New Roman" w:hAnsi="Times New Roman" w:cs="Times New Roman"/>
                <w:sz w:val="16"/>
                <w:szCs w:val="16"/>
              </w:rPr>
              <w:t>ию помощи детям с номером из трё</w:t>
            </w:r>
            <w:r w:rsidRPr="00F8682C">
              <w:rPr>
                <w:rFonts w:ascii="Times New Roman" w:hAnsi="Times New Roman" w:cs="Times New Roman"/>
                <w:sz w:val="16"/>
                <w:szCs w:val="16"/>
              </w:rPr>
              <w:t>х</w:t>
            </w:r>
            <w:r>
              <w:rPr>
                <w:rFonts w:ascii="Times New Roman" w:hAnsi="Times New Roman" w:cs="Times New Roman"/>
                <w:sz w:val="16"/>
                <w:szCs w:val="16"/>
              </w:rPr>
              <w:t xml:space="preserve"> </w:t>
            </w:r>
            <w:r w:rsidRPr="00F8682C">
              <w:rPr>
                <w:rFonts w:ascii="Times New Roman" w:hAnsi="Times New Roman" w:cs="Times New Roman"/>
                <w:sz w:val="16"/>
                <w:szCs w:val="16"/>
              </w:rPr>
              <w:t>цифр, в частности в с</w:t>
            </w:r>
            <w:r w:rsidRPr="00F8682C">
              <w:rPr>
                <w:rFonts w:ascii="Times New Roman" w:hAnsi="Times New Roman" w:cs="Times New Roman"/>
                <w:sz w:val="16"/>
                <w:szCs w:val="16"/>
              </w:rPr>
              <w:t>о</w:t>
            </w:r>
            <w:r w:rsidRPr="00F8682C">
              <w:rPr>
                <w:rFonts w:ascii="Times New Roman" w:hAnsi="Times New Roman" w:cs="Times New Roman"/>
                <w:sz w:val="16"/>
                <w:szCs w:val="16"/>
              </w:rPr>
              <w:t>трудничестве с ЮНИСЕФ и Союзом кризисных центров.</w:t>
            </w:r>
          </w:p>
          <w:p w14:paraId="30586873" w14:textId="77777777" w:rsidR="00DA46DF" w:rsidRPr="001E7322" w:rsidRDefault="00DA46DF" w:rsidP="00E237DA">
            <w:pPr>
              <w:rPr>
                <w:rFonts w:ascii="Times New Roman" w:hAnsi="Times New Roman" w:cs="Times New Roman"/>
                <w:sz w:val="16"/>
                <w:szCs w:val="16"/>
              </w:rPr>
            </w:pPr>
          </w:p>
        </w:tc>
        <w:tc>
          <w:tcPr>
            <w:tcW w:w="0" w:type="auto"/>
          </w:tcPr>
          <w:p w14:paraId="4AABC09E" w14:textId="77777777" w:rsidR="00DA46DF" w:rsidRPr="001E7322" w:rsidRDefault="00DA46DF" w:rsidP="00E237DA">
            <w:pPr>
              <w:rPr>
                <w:rFonts w:ascii="Times New Roman" w:hAnsi="Times New Roman" w:cs="Times New Roman"/>
                <w:sz w:val="16"/>
                <w:szCs w:val="16"/>
              </w:rPr>
            </w:pPr>
          </w:p>
        </w:tc>
        <w:tc>
          <w:tcPr>
            <w:tcW w:w="0" w:type="auto"/>
          </w:tcPr>
          <w:p w14:paraId="79F745A4" w14:textId="77777777" w:rsidR="00DA46DF" w:rsidRPr="001E7322" w:rsidRDefault="00DA46DF" w:rsidP="00E237DA">
            <w:pPr>
              <w:rPr>
                <w:rFonts w:ascii="Times New Roman" w:hAnsi="Times New Roman" w:cs="Times New Roman"/>
                <w:sz w:val="16"/>
                <w:szCs w:val="16"/>
              </w:rPr>
            </w:pPr>
          </w:p>
        </w:tc>
      </w:tr>
      <w:tr w:rsidR="00DA46DF" w:rsidRPr="00BD74FC" w14:paraId="1B83AE0F" w14:textId="1E379619" w:rsidTr="003B4F85">
        <w:tc>
          <w:tcPr>
            <w:tcW w:w="0" w:type="auto"/>
          </w:tcPr>
          <w:p w14:paraId="13D3203F" w14:textId="77777777" w:rsidR="00DA46DF" w:rsidRPr="001E7322" w:rsidRDefault="00DA46DF" w:rsidP="00E237DA">
            <w:pPr>
              <w:rPr>
                <w:rFonts w:ascii="Times New Roman" w:hAnsi="Times New Roman" w:cs="Times New Roman"/>
                <w:sz w:val="16"/>
                <w:szCs w:val="16"/>
              </w:rPr>
            </w:pPr>
          </w:p>
        </w:tc>
        <w:tc>
          <w:tcPr>
            <w:tcW w:w="0" w:type="auto"/>
          </w:tcPr>
          <w:p w14:paraId="2588C138" w14:textId="77777777" w:rsidR="00DA46DF" w:rsidRPr="001E7322" w:rsidRDefault="00DA46DF" w:rsidP="00E237DA">
            <w:pPr>
              <w:rPr>
                <w:rFonts w:ascii="Times New Roman" w:hAnsi="Times New Roman" w:cs="Times New Roman"/>
                <w:sz w:val="16"/>
                <w:szCs w:val="16"/>
              </w:rPr>
            </w:pPr>
          </w:p>
        </w:tc>
        <w:tc>
          <w:tcPr>
            <w:tcW w:w="0" w:type="auto"/>
          </w:tcPr>
          <w:p w14:paraId="0A693AE4" w14:textId="77777777" w:rsidR="00DA46DF" w:rsidRPr="001E7322" w:rsidRDefault="00DA46DF" w:rsidP="00E237DA">
            <w:pPr>
              <w:rPr>
                <w:rFonts w:ascii="Times New Roman" w:hAnsi="Times New Roman" w:cs="Times New Roman"/>
                <w:sz w:val="16"/>
                <w:szCs w:val="16"/>
              </w:rPr>
            </w:pPr>
          </w:p>
        </w:tc>
        <w:tc>
          <w:tcPr>
            <w:tcW w:w="0" w:type="auto"/>
          </w:tcPr>
          <w:p w14:paraId="0205037D" w14:textId="77777777" w:rsidR="00DA46DF" w:rsidRPr="002C4F56" w:rsidRDefault="00DA46DF" w:rsidP="00E237DA">
            <w:pPr>
              <w:rPr>
                <w:rFonts w:ascii="Times New Roman" w:hAnsi="Times New Roman" w:cs="Times New Roman"/>
                <w:sz w:val="16"/>
                <w:szCs w:val="16"/>
              </w:rPr>
            </w:pPr>
            <w:r>
              <w:rPr>
                <w:rFonts w:ascii="Times New Roman" w:hAnsi="Times New Roman" w:cs="Times New Roman"/>
                <w:sz w:val="16"/>
                <w:szCs w:val="16"/>
              </w:rPr>
              <w:t>С учё</w:t>
            </w:r>
            <w:r w:rsidRPr="002C4F56">
              <w:rPr>
                <w:rFonts w:ascii="Times New Roman" w:hAnsi="Times New Roman" w:cs="Times New Roman"/>
                <w:sz w:val="16"/>
                <w:szCs w:val="16"/>
              </w:rPr>
              <w:t>том статьи 20 Конвенции Комитет рекомендует гос</w:t>
            </w:r>
            <w:r w:rsidRPr="002C4F56">
              <w:rPr>
                <w:rFonts w:ascii="Times New Roman" w:hAnsi="Times New Roman" w:cs="Times New Roman"/>
                <w:sz w:val="16"/>
                <w:szCs w:val="16"/>
              </w:rPr>
              <w:t>у</w:t>
            </w:r>
            <w:r w:rsidRPr="002C4F56">
              <w:rPr>
                <w:rFonts w:ascii="Times New Roman" w:hAnsi="Times New Roman" w:cs="Times New Roman"/>
                <w:sz w:val="16"/>
                <w:szCs w:val="16"/>
              </w:rPr>
              <w:t xml:space="preserve">дарству-участнику: </w:t>
            </w:r>
          </w:p>
          <w:p w14:paraId="156390E7"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а)   принять эффе</w:t>
            </w:r>
            <w:r w:rsidRPr="002C4F56">
              <w:rPr>
                <w:rFonts w:ascii="Times New Roman" w:hAnsi="Times New Roman" w:cs="Times New Roman"/>
                <w:sz w:val="16"/>
                <w:szCs w:val="16"/>
              </w:rPr>
              <w:t>к</w:t>
            </w:r>
            <w:r w:rsidRPr="002C4F56">
              <w:rPr>
                <w:rFonts w:ascii="Times New Roman" w:hAnsi="Times New Roman" w:cs="Times New Roman"/>
                <w:sz w:val="16"/>
                <w:szCs w:val="16"/>
              </w:rPr>
              <w:t>тивные меры, включая разработку стратегий и просв</w:t>
            </w:r>
            <w:r w:rsidRPr="002C4F56">
              <w:rPr>
                <w:rFonts w:ascii="Times New Roman" w:hAnsi="Times New Roman" w:cs="Times New Roman"/>
                <w:sz w:val="16"/>
                <w:szCs w:val="16"/>
              </w:rPr>
              <w:t>е</w:t>
            </w:r>
            <w:r w:rsidRPr="002C4F56">
              <w:rPr>
                <w:rFonts w:ascii="Times New Roman" w:hAnsi="Times New Roman" w:cs="Times New Roman"/>
                <w:sz w:val="16"/>
                <w:szCs w:val="16"/>
              </w:rPr>
              <w:t>тительских мер</w:t>
            </w:r>
            <w:r w:rsidRPr="002C4F56">
              <w:rPr>
                <w:rFonts w:ascii="Times New Roman" w:hAnsi="Times New Roman" w:cs="Times New Roman"/>
                <w:sz w:val="16"/>
                <w:szCs w:val="16"/>
              </w:rPr>
              <w:t>о</w:t>
            </w:r>
            <w:r w:rsidRPr="002C4F56">
              <w:rPr>
                <w:rFonts w:ascii="Times New Roman" w:hAnsi="Times New Roman" w:cs="Times New Roman"/>
                <w:sz w:val="16"/>
                <w:szCs w:val="16"/>
              </w:rPr>
              <w:t xml:space="preserve">приятий, для предотвращения и уменьшения </w:t>
            </w:r>
            <w:proofErr w:type="gramStart"/>
            <w:r w:rsidRPr="002C4F56">
              <w:rPr>
                <w:rFonts w:ascii="Times New Roman" w:hAnsi="Times New Roman" w:cs="Times New Roman"/>
                <w:sz w:val="16"/>
                <w:szCs w:val="16"/>
              </w:rPr>
              <w:t>числа случаев лишения детей семейного окружения</w:t>
            </w:r>
            <w:proofErr w:type="gramEnd"/>
            <w:r w:rsidRPr="002C4F56">
              <w:rPr>
                <w:rFonts w:ascii="Times New Roman" w:hAnsi="Times New Roman" w:cs="Times New Roman"/>
                <w:sz w:val="16"/>
                <w:szCs w:val="16"/>
              </w:rPr>
              <w:t xml:space="preserve">; </w:t>
            </w:r>
          </w:p>
          <w:p w14:paraId="27BAB421"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b)   принять эффе</w:t>
            </w:r>
            <w:r w:rsidRPr="002C4F56">
              <w:rPr>
                <w:rFonts w:ascii="Times New Roman" w:hAnsi="Times New Roman" w:cs="Times New Roman"/>
                <w:sz w:val="16"/>
                <w:szCs w:val="16"/>
              </w:rPr>
              <w:t>к</w:t>
            </w:r>
            <w:r w:rsidRPr="002C4F56">
              <w:rPr>
                <w:rFonts w:ascii="Times New Roman" w:hAnsi="Times New Roman" w:cs="Times New Roman"/>
                <w:sz w:val="16"/>
                <w:szCs w:val="16"/>
              </w:rPr>
              <w:t>тивные меры по активному внедр</w:t>
            </w:r>
            <w:r w:rsidRPr="002C4F56">
              <w:rPr>
                <w:rFonts w:ascii="Times New Roman" w:hAnsi="Times New Roman" w:cs="Times New Roman"/>
                <w:sz w:val="16"/>
                <w:szCs w:val="16"/>
              </w:rPr>
              <w:t>е</w:t>
            </w:r>
            <w:r w:rsidRPr="002C4F56">
              <w:rPr>
                <w:rFonts w:ascii="Times New Roman" w:hAnsi="Times New Roman" w:cs="Times New Roman"/>
                <w:sz w:val="16"/>
                <w:szCs w:val="16"/>
              </w:rPr>
              <w:t>нию и расширению практики передачи детей на воспит</w:t>
            </w:r>
            <w:r w:rsidRPr="002C4F56">
              <w:rPr>
                <w:rFonts w:ascii="Times New Roman" w:hAnsi="Times New Roman" w:cs="Times New Roman"/>
                <w:sz w:val="16"/>
                <w:szCs w:val="16"/>
              </w:rPr>
              <w:t>а</w:t>
            </w:r>
            <w:r w:rsidRPr="002C4F56">
              <w:rPr>
                <w:rFonts w:ascii="Times New Roman" w:hAnsi="Times New Roman" w:cs="Times New Roman"/>
                <w:sz w:val="16"/>
                <w:szCs w:val="16"/>
              </w:rPr>
              <w:t>ние, увеличение числа детских д</w:t>
            </w:r>
            <w:r w:rsidRPr="002C4F56">
              <w:rPr>
                <w:rFonts w:ascii="Times New Roman" w:hAnsi="Times New Roman" w:cs="Times New Roman"/>
                <w:sz w:val="16"/>
                <w:szCs w:val="16"/>
              </w:rPr>
              <w:t>о</w:t>
            </w:r>
            <w:r w:rsidRPr="002C4F56">
              <w:rPr>
                <w:rFonts w:ascii="Times New Roman" w:hAnsi="Times New Roman" w:cs="Times New Roman"/>
                <w:sz w:val="16"/>
                <w:szCs w:val="16"/>
              </w:rPr>
              <w:t>мов семейного типа и других видов альтернативного ухода семейного типа и соотве</w:t>
            </w:r>
            <w:r w:rsidRPr="002C4F56">
              <w:rPr>
                <w:rFonts w:ascii="Times New Roman" w:hAnsi="Times New Roman" w:cs="Times New Roman"/>
                <w:sz w:val="16"/>
                <w:szCs w:val="16"/>
              </w:rPr>
              <w:t>т</w:t>
            </w:r>
            <w:r w:rsidRPr="002C4F56">
              <w:rPr>
                <w:rFonts w:ascii="Times New Roman" w:hAnsi="Times New Roman" w:cs="Times New Roman"/>
                <w:sz w:val="16"/>
                <w:szCs w:val="16"/>
              </w:rPr>
              <w:t>ственно сокращать практику помещ</w:t>
            </w:r>
            <w:r w:rsidRPr="002C4F56">
              <w:rPr>
                <w:rFonts w:ascii="Times New Roman" w:hAnsi="Times New Roman" w:cs="Times New Roman"/>
                <w:sz w:val="16"/>
                <w:szCs w:val="16"/>
              </w:rPr>
              <w:t>е</w:t>
            </w:r>
            <w:r w:rsidRPr="002C4F56">
              <w:rPr>
                <w:rFonts w:ascii="Times New Roman" w:hAnsi="Times New Roman" w:cs="Times New Roman"/>
                <w:sz w:val="16"/>
                <w:szCs w:val="16"/>
              </w:rPr>
              <w:t>ния детей в детские дома как одну из форм альтернати</w:t>
            </w:r>
            <w:r w:rsidRPr="002C4F56">
              <w:rPr>
                <w:rFonts w:ascii="Times New Roman" w:hAnsi="Times New Roman" w:cs="Times New Roman"/>
                <w:sz w:val="16"/>
                <w:szCs w:val="16"/>
              </w:rPr>
              <w:t>в</w:t>
            </w:r>
            <w:r w:rsidRPr="002C4F56">
              <w:rPr>
                <w:rFonts w:ascii="Times New Roman" w:hAnsi="Times New Roman" w:cs="Times New Roman"/>
                <w:sz w:val="16"/>
                <w:szCs w:val="16"/>
              </w:rPr>
              <w:t xml:space="preserve">ного ухода; </w:t>
            </w:r>
          </w:p>
          <w:p w14:paraId="409D2809"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с)   помещать детей в детские учрежд</w:t>
            </w:r>
            <w:r w:rsidRPr="002C4F56">
              <w:rPr>
                <w:rFonts w:ascii="Times New Roman" w:hAnsi="Times New Roman" w:cs="Times New Roman"/>
                <w:sz w:val="16"/>
                <w:szCs w:val="16"/>
              </w:rPr>
              <w:t>е</w:t>
            </w:r>
            <w:r w:rsidRPr="002C4F56">
              <w:rPr>
                <w:rFonts w:ascii="Times New Roman" w:hAnsi="Times New Roman" w:cs="Times New Roman"/>
                <w:sz w:val="16"/>
                <w:szCs w:val="16"/>
              </w:rPr>
              <w:t xml:space="preserve">ния </w:t>
            </w:r>
            <w:proofErr w:type="gramStart"/>
            <w:r w:rsidRPr="002C4F56">
              <w:rPr>
                <w:rFonts w:ascii="Times New Roman" w:hAnsi="Times New Roman" w:cs="Times New Roman"/>
                <w:sz w:val="16"/>
                <w:szCs w:val="16"/>
              </w:rPr>
              <w:t>лишь</w:t>
            </w:r>
            <w:proofErr w:type="gramEnd"/>
            <w:r w:rsidRPr="002C4F56">
              <w:rPr>
                <w:rFonts w:ascii="Times New Roman" w:hAnsi="Times New Roman" w:cs="Times New Roman"/>
                <w:sz w:val="16"/>
                <w:szCs w:val="16"/>
              </w:rPr>
              <w:t xml:space="preserve"> в крайнем случае и на време</w:t>
            </w:r>
            <w:r w:rsidRPr="002C4F56">
              <w:rPr>
                <w:rFonts w:ascii="Times New Roman" w:hAnsi="Times New Roman" w:cs="Times New Roman"/>
                <w:sz w:val="16"/>
                <w:szCs w:val="16"/>
              </w:rPr>
              <w:t>н</w:t>
            </w:r>
            <w:r w:rsidRPr="002C4F56">
              <w:rPr>
                <w:rFonts w:ascii="Times New Roman" w:hAnsi="Times New Roman" w:cs="Times New Roman"/>
                <w:sz w:val="16"/>
                <w:szCs w:val="16"/>
              </w:rPr>
              <w:t xml:space="preserve">ной основе; </w:t>
            </w:r>
          </w:p>
          <w:p w14:paraId="6815B723" w14:textId="15BCF0F4"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 xml:space="preserve">d)   принять все необходимые меры </w:t>
            </w:r>
            <w:r w:rsidRPr="002C4F56">
              <w:rPr>
                <w:rFonts w:ascii="Times New Roman" w:hAnsi="Times New Roman" w:cs="Times New Roman"/>
                <w:sz w:val="16"/>
                <w:szCs w:val="16"/>
              </w:rPr>
              <w:lastRenderedPageBreak/>
              <w:t>по улучшению условий содерж</w:t>
            </w:r>
            <w:r w:rsidRPr="002C4F56">
              <w:rPr>
                <w:rFonts w:ascii="Times New Roman" w:hAnsi="Times New Roman" w:cs="Times New Roman"/>
                <w:sz w:val="16"/>
                <w:szCs w:val="16"/>
              </w:rPr>
              <w:t>а</w:t>
            </w:r>
            <w:r w:rsidRPr="002C4F56">
              <w:rPr>
                <w:rFonts w:ascii="Times New Roman" w:hAnsi="Times New Roman" w:cs="Times New Roman"/>
                <w:sz w:val="16"/>
                <w:szCs w:val="16"/>
              </w:rPr>
              <w:t>ния детей в детских учреждениях в соответствии со стать</w:t>
            </w:r>
            <w:r>
              <w:rPr>
                <w:rFonts w:ascii="Times New Roman" w:hAnsi="Times New Roman" w:cs="Times New Roman"/>
                <w:sz w:val="16"/>
                <w:szCs w:val="16"/>
              </w:rPr>
              <w:t>ё</w:t>
            </w:r>
            <w:r w:rsidRPr="002C4F56">
              <w:rPr>
                <w:rFonts w:ascii="Times New Roman" w:hAnsi="Times New Roman" w:cs="Times New Roman"/>
                <w:sz w:val="16"/>
                <w:szCs w:val="16"/>
              </w:rPr>
              <w:t>й 3 (3) Ко</w:t>
            </w:r>
            <w:r w:rsidRPr="002C4F56">
              <w:rPr>
                <w:rFonts w:ascii="Times New Roman" w:hAnsi="Times New Roman" w:cs="Times New Roman"/>
                <w:sz w:val="16"/>
                <w:szCs w:val="16"/>
              </w:rPr>
              <w:t>н</w:t>
            </w:r>
            <w:r w:rsidRPr="002C4F56">
              <w:rPr>
                <w:rFonts w:ascii="Times New Roman" w:hAnsi="Times New Roman" w:cs="Times New Roman"/>
                <w:sz w:val="16"/>
                <w:szCs w:val="16"/>
              </w:rPr>
              <w:t xml:space="preserve">венции и шире привлекать к этому самих детей; </w:t>
            </w:r>
          </w:p>
          <w:p w14:paraId="241F99B3"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 xml:space="preserve">е)   обеспечить поддержку и </w:t>
            </w:r>
            <w:proofErr w:type="gramStart"/>
            <w:r w:rsidRPr="002C4F56">
              <w:rPr>
                <w:rFonts w:ascii="Times New Roman" w:hAnsi="Times New Roman" w:cs="Times New Roman"/>
                <w:sz w:val="16"/>
                <w:szCs w:val="16"/>
              </w:rPr>
              <w:t>обуч</w:t>
            </w:r>
            <w:r w:rsidRPr="002C4F56">
              <w:rPr>
                <w:rFonts w:ascii="Times New Roman" w:hAnsi="Times New Roman" w:cs="Times New Roman"/>
                <w:sz w:val="16"/>
                <w:szCs w:val="16"/>
              </w:rPr>
              <w:t>е</w:t>
            </w:r>
            <w:r w:rsidRPr="002C4F56">
              <w:rPr>
                <w:rFonts w:ascii="Times New Roman" w:hAnsi="Times New Roman" w:cs="Times New Roman"/>
                <w:sz w:val="16"/>
                <w:szCs w:val="16"/>
              </w:rPr>
              <w:t>ние по вопросам</w:t>
            </w:r>
            <w:proofErr w:type="gramEnd"/>
            <w:r w:rsidRPr="002C4F56">
              <w:rPr>
                <w:rFonts w:ascii="Times New Roman" w:hAnsi="Times New Roman" w:cs="Times New Roman"/>
                <w:sz w:val="16"/>
                <w:szCs w:val="16"/>
              </w:rPr>
              <w:t>, связанным с прав</w:t>
            </w:r>
            <w:r w:rsidRPr="002C4F56">
              <w:rPr>
                <w:rFonts w:ascii="Times New Roman" w:hAnsi="Times New Roman" w:cs="Times New Roman"/>
                <w:sz w:val="16"/>
                <w:szCs w:val="16"/>
              </w:rPr>
              <w:t>а</w:t>
            </w:r>
            <w:r w:rsidRPr="002C4F56">
              <w:rPr>
                <w:rFonts w:ascii="Times New Roman" w:hAnsi="Times New Roman" w:cs="Times New Roman"/>
                <w:sz w:val="16"/>
                <w:szCs w:val="16"/>
              </w:rPr>
              <w:t>ми детей, персонала детских учрежд</w:t>
            </w:r>
            <w:r w:rsidRPr="002C4F56">
              <w:rPr>
                <w:rFonts w:ascii="Times New Roman" w:hAnsi="Times New Roman" w:cs="Times New Roman"/>
                <w:sz w:val="16"/>
                <w:szCs w:val="16"/>
              </w:rPr>
              <w:t>е</w:t>
            </w:r>
            <w:r w:rsidRPr="002C4F56">
              <w:rPr>
                <w:rFonts w:ascii="Times New Roman" w:hAnsi="Times New Roman" w:cs="Times New Roman"/>
                <w:sz w:val="16"/>
                <w:szCs w:val="16"/>
              </w:rPr>
              <w:t>ний, включая р</w:t>
            </w:r>
            <w:r w:rsidRPr="002C4F56">
              <w:rPr>
                <w:rFonts w:ascii="Times New Roman" w:hAnsi="Times New Roman" w:cs="Times New Roman"/>
                <w:sz w:val="16"/>
                <w:szCs w:val="16"/>
              </w:rPr>
              <w:t>а</w:t>
            </w:r>
            <w:r w:rsidRPr="002C4F56">
              <w:rPr>
                <w:rFonts w:ascii="Times New Roman" w:hAnsi="Times New Roman" w:cs="Times New Roman"/>
                <w:sz w:val="16"/>
                <w:szCs w:val="16"/>
              </w:rPr>
              <w:t>ботников социал</w:t>
            </w:r>
            <w:r w:rsidRPr="002C4F56">
              <w:rPr>
                <w:rFonts w:ascii="Times New Roman" w:hAnsi="Times New Roman" w:cs="Times New Roman"/>
                <w:sz w:val="16"/>
                <w:szCs w:val="16"/>
              </w:rPr>
              <w:t>ь</w:t>
            </w:r>
            <w:r w:rsidRPr="002C4F56">
              <w:rPr>
                <w:rFonts w:ascii="Times New Roman" w:hAnsi="Times New Roman" w:cs="Times New Roman"/>
                <w:sz w:val="16"/>
                <w:szCs w:val="16"/>
              </w:rPr>
              <w:t xml:space="preserve">ной сферы; </w:t>
            </w:r>
          </w:p>
          <w:p w14:paraId="6B5835A7"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f)   значительно улучшить качество ухода и условия проживания в де</w:t>
            </w:r>
            <w:r w:rsidRPr="002C4F56">
              <w:rPr>
                <w:rFonts w:ascii="Times New Roman" w:hAnsi="Times New Roman" w:cs="Times New Roman"/>
                <w:sz w:val="16"/>
                <w:szCs w:val="16"/>
              </w:rPr>
              <w:t>т</w:t>
            </w:r>
            <w:r w:rsidRPr="002C4F56">
              <w:rPr>
                <w:rFonts w:ascii="Times New Roman" w:hAnsi="Times New Roman" w:cs="Times New Roman"/>
                <w:sz w:val="16"/>
                <w:szCs w:val="16"/>
              </w:rPr>
              <w:t>ских учреждениях и добиться того, чт</w:t>
            </w:r>
            <w:r w:rsidRPr="002C4F56">
              <w:rPr>
                <w:rFonts w:ascii="Times New Roman" w:hAnsi="Times New Roman" w:cs="Times New Roman"/>
                <w:sz w:val="16"/>
                <w:szCs w:val="16"/>
              </w:rPr>
              <w:t>о</w:t>
            </w:r>
            <w:r w:rsidRPr="002C4F56">
              <w:rPr>
                <w:rFonts w:ascii="Times New Roman" w:hAnsi="Times New Roman" w:cs="Times New Roman"/>
                <w:sz w:val="16"/>
                <w:szCs w:val="16"/>
              </w:rPr>
              <w:t>бы за стандартами ухода осуществля</w:t>
            </w:r>
            <w:r w:rsidRPr="002C4F56">
              <w:rPr>
                <w:rFonts w:ascii="Times New Roman" w:hAnsi="Times New Roman" w:cs="Times New Roman"/>
                <w:sz w:val="16"/>
                <w:szCs w:val="16"/>
              </w:rPr>
              <w:t>л</w:t>
            </w:r>
            <w:r w:rsidRPr="002C4F56">
              <w:rPr>
                <w:rFonts w:ascii="Times New Roman" w:hAnsi="Times New Roman" w:cs="Times New Roman"/>
                <w:sz w:val="16"/>
                <w:szCs w:val="16"/>
              </w:rPr>
              <w:t>ся систематический контроль, а также проводить пери</w:t>
            </w:r>
            <w:r w:rsidRPr="002C4F56">
              <w:rPr>
                <w:rFonts w:ascii="Times New Roman" w:hAnsi="Times New Roman" w:cs="Times New Roman"/>
                <w:sz w:val="16"/>
                <w:szCs w:val="16"/>
              </w:rPr>
              <w:t>о</w:t>
            </w:r>
            <w:r w:rsidRPr="002C4F56">
              <w:rPr>
                <w:rFonts w:ascii="Times New Roman" w:hAnsi="Times New Roman" w:cs="Times New Roman"/>
                <w:sz w:val="16"/>
                <w:szCs w:val="16"/>
              </w:rPr>
              <w:t>дическую оценку условий помещения детей на попечение в соответ</w:t>
            </w:r>
            <w:r>
              <w:rPr>
                <w:rFonts w:ascii="Times New Roman" w:hAnsi="Times New Roman" w:cs="Times New Roman"/>
                <w:sz w:val="16"/>
                <w:szCs w:val="16"/>
              </w:rPr>
              <w:t>ствии со статьё</w:t>
            </w:r>
            <w:r w:rsidRPr="002C4F56">
              <w:rPr>
                <w:rFonts w:ascii="Times New Roman" w:hAnsi="Times New Roman" w:cs="Times New Roman"/>
                <w:sz w:val="16"/>
                <w:szCs w:val="16"/>
              </w:rPr>
              <w:t>й 25 Конве</w:t>
            </w:r>
            <w:r w:rsidRPr="002C4F56">
              <w:rPr>
                <w:rFonts w:ascii="Times New Roman" w:hAnsi="Times New Roman" w:cs="Times New Roman"/>
                <w:sz w:val="16"/>
                <w:szCs w:val="16"/>
              </w:rPr>
              <w:t>н</w:t>
            </w:r>
            <w:r w:rsidRPr="002C4F56">
              <w:rPr>
                <w:rFonts w:ascii="Times New Roman" w:hAnsi="Times New Roman" w:cs="Times New Roman"/>
                <w:sz w:val="16"/>
                <w:szCs w:val="16"/>
              </w:rPr>
              <w:t xml:space="preserve">ции; </w:t>
            </w:r>
          </w:p>
          <w:p w14:paraId="320F2867"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g)   обеспечить соответствующую последующее наблюдение и п</w:t>
            </w:r>
            <w:r w:rsidRPr="002C4F56">
              <w:rPr>
                <w:rFonts w:ascii="Times New Roman" w:hAnsi="Times New Roman" w:cs="Times New Roman"/>
                <w:sz w:val="16"/>
                <w:szCs w:val="16"/>
              </w:rPr>
              <w:t>о</w:t>
            </w:r>
            <w:r w:rsidRPr="002C4F56">
              <w:rPr>
                <w:rFonts w:ascii="Times New Roman" w:hAnsi="Times New Roman" w:cs="Times New Roman"/>
                <w:sz w:val="16"/>
                <w:szCs w:val="16"/>
              </w:rPr>
              <w:t>мощь по реинтегр</w:t>
            </w:r>
            <w:r w:rsidRPr="002C4F56">
              <w:rPr>
                <w:rFonts w:ascii="Times New Roman" w:hAnsi="Times New Roman" w:cs="Times New Roman"/>
                <w:sz w:val="16"/>
                <w:szCs w:val="16"/>
              </w:rPr>
              <w:t>а</w:t>
            </w:r>
            <w:r w:rsidRPr="002C4F56">
              <w:rPr>
                <w:rFonts w:ascii="Times New Roman" w:hAnsi="Times New Roman" w:cs="Times New Roman"/>
                <w:sz w:val="16"/>
                <w:szCs w:val="16"/>
              </w:rPr>
              <w:t>ции детей, покид</w:t>
            </w:r>
            <w:r w:rsidRPr="002C4F56">
              <w:rPr>
                <w:rFonts w:ascii="Times New Roman" w:hAnsi="Times New Roman" w:cs="Times New Roman"/>
                <w:sz w:val="16"/>
                <w:szCs w:val="16"/>
              </w:rPr>
              <w:t>а</w:t>
            </w:r>
            <w:r w:rsidRPr="002C4F56">
              <w:rPr>
                <w:rFonts w:ascii="Times New Roman" w:hAnsi="Times New Roman" w:cs="Times New Roman"/>
                <w:sz w:val="16"/>
                <w:szCs w:val="16"/>
              </w:rPr>
              <w:t xml:space="preserve">ющих детские учреждения; </w:t>
            </w:r>
          </w:p>
          <w:p w14:paraId="0A8DBE14" w14:textId="77777777" w:rsidR="00DA46DF" w:rsidRPr="002C4F56" w:rsidRDefault="00DA46DF" w:rsidP="00E237DA">
            <w:pPr>
              <w:rPr>
                <w:rFonts w:ascii="Times New Roman" w:hAnsi="Times New Roman" w:cs="Times New Roman"/>
                <w:sz w:val="16"/>
                <w:szCs w:val="16"/>
              </w:rPr>
            </w:pPr>
            <w:r w:rsidRPr="002C4F56">
              <w:rPr>
                <w:rFonts w:ascii="Times New Roman" w:hAnsi="Times New Roman" w:cs="Times New Roman"/>
                <w:sz w:val="16"/>
                <w:szCs w:val="16"/>
              </w:rPr>
              <w:t>h)   развивать д</w:t>
            </w:r>
            <w:r w:rsidRPr="002C4F56">
              <w:rPr>
                <w:rFonts w:ascii="Times New Roman" w:hAnsi="Times New Roman" w:cs="Times New Roman"/>
                <w:sz w:val="16"/>
                <w:szCs w:val="16"/>
              </w:rPr>
              <w:t>о</w:t>
            </w:r>
            <w:r w:rsidRPr="002C4F56">
              <w:rPr>
                <w:rFonts w:ascii="Times New Roman" w:hAnsi="Times New Roman" w:cs="Times New Roman"/>
                <w:sz w:val="16"/>
                <w:szCs w:val="16"/>
              </w:rPr>
              <w:t>полнительные направления с</w:t>
            </w:r>
            <w:r w:rsidRPr="002C4F56">
              <w:rPr>
                <w:rFonts w:ascii="Times New Roman" w:hAnsi="Times New Roman" w:cs="Times New Roman"/>
                <w:sz w:val="16"/>
                <w:szCs w:val="16"/>
              </w:rPr>
              <w:t>о</w:t>
            </w:r>
            <w:r w:rsidRPr="002C4F56">
              <w:rPr>
                <w:rFonts w:ascii="Times New Roman" w:hAnsi="Times New Roman" w:cs="Times New Roman"/>
                <w:sz w:val="16"/>
                <w:szCs w:val="16"/>
              </w:rPr>
              <w:lastRenderedPageBreak/>
              <w:t>трудничества и помощи в этом отношении с ЮНИСЕФ, ПРООН и другими межд</w:t>
            </w:r>
            <w:r w:rsidRPr="002C4F56">
              <w:rPr>
                <w:rFonts w:ascii="Times New Roman" w:hAnsi="Times New Roman" w:cs="Times New Roman"/>
                <w:sz w:val="16"/>
                <w:szCs w:val="16"/>
              </w:rPr>
              <w:t>у</w:t>
            </w:r>
            <w:r w:rsidRPr="002C4F56">
              <w:rPr>
                <w:rFonts w:ascii="Times New Roman" w:hAnsi="Times New Roman" w:cs="Times New Roman"/>
                <w:sz w:val="16"/>
                <w:szCs w:val="16"/>
              </w:rPr>
              <w:t>народными орган</w:t>
            </w:r>
            <w:r w:rsidRPr="002C4F56">
              <w:rPr>
                <w:rFonts w:ascii="Times New Roman" w:hAnsi="Times New Roman" w:cs="Times New Roman"/>
                <w:sz w:val="16"/>
                <w:szCs w:val="16"/>
              </w:rPr>
              <w:t>и</w:t>
            </w:r>
            <w:r w:rsidRPr="002C4F56">
              <w:rPr>
                <w:rFonts w:ascii="Times New Roman" w:hAnsi="Times New Roman" w:cs="Times New Roman"/>
                <w:sz w:val="16"/>
                <w:szCs w:val="16"/>
              </w:rPr>
              <w:t>зациями.</w:t>
            </w:r>
          </w:p>
        </w:tc>
        <w:tc>
          <w:tcPr>
            <w:tcW w:w="0" w:type="auto"/>
          </w:tcPr>
          <w:p w14:paraId="0D0CAF91" w14:textId="77777777" w:rsidR="00DA46DF" w:rsidRPr="00EB1F29" w:rsidRDefault="00DA46DF" w:rsidP="00EB1F29">
            <w:pPr>
              <w:rPr>
                <w:rFonts w:ascii="Times New Roman" w:hAnsi="Times New Roman" w:cs="Times New Roman"/>
                <w:sz w:val="16"/>
                <w:szCs w:val="16"/>
              </w:rPr>
            </w:pPr>
          </w:p>
        </w:tc>
        <w:tc>
          <w:tcPr>
            <w:tcW w:w="0" w:type="auto"/>
          </w:tcPr>
          <w:p w14:paraId="5122A977" w14:textId="64257BD6" w:rsidR="00DA46DF" w:rsidRPr="00EB1F29" w:rsidRDefault="00DA46DF" w:rsidP="00EB1F29">
            <w:pPr>
              <w:rPr>
                <w:rFonts w:ascii="Times New Roman" w:hAnsi="Times New Roman" w:cs="Times New Roman"/>
                <w:sz w:val="16"/>
                <w:szCs w:val="16"/>
              </w:rPr>
            </w:pPr>
            <w:r w:rsidRPr="00EB1F29">
              <w:rPr>
                <w:rFonts w:ascii="Times New Roman" w:hAnsi="Times New Roman" w:cs="Times New Roman"/>
                <w:sz w:val="16"/>
                <w:szCs w:val="16"/>
              </w:rPr>
              <w:t>Комитет рекомендует государ</w:t>
            </w:r>
            <w:r>
              <w:rPr>
                <w:rFonts w:ascii="Times New Roman" w:hAnsi="Times New Roman" w:cs="Times New Roman"/>
                <w:sz w:val="16"/>
                <w:szCs w:val="16"/>
              </w:rPr>
              <w:t>ству-участнику с учё</w:t>
            </w:r>
            <w:r w:rsidRPr="00EB1F29">
              <w:rPr>
                <w:rFonts w:ascii="Times New Roman" w:hAnsi="Times New Roman" w:cs="Times New Roman"/>
                <w:sz w:val="16"/>
                <w:szCs w:val="16"/>
              </w:rPr>
              <w:t>том рекомендаций, сформулированных по</w:t>
            </w:r>
            <w:r>
              <w:rPr>
                <w:rFonts w:ascii="Times New Roman" w:hAnsi="Times New Roman" w:cs="Times New Roman"/>
                <w:sz w:val="16"/>
                <w:szCs w:val="16"/>
              </w:rPr>
              <w:t xml:space="preserve"> итогам проведённого в 2005 году Дня общей</w:t>
            </w:r>
            <w:r w:rsidRPr="00EB1F29">
              <w:rPr>
                <w:rFonts w:ascii="Times New Roman" w:hAnsi="Times New Roman" w:cs="Times New Roman"/>
                <w:sz w:val="16"/>
                <w:szCs w:val="16"/>
              </w:rPr>
              <w:t xml:space="preserve"> дискуссии на тему де</w:t>
            </w:r>
            <w:r>
              <w:rPr>
                <w:rFonts w:ascii="Times New Roman" w:hAnsi="Times New Roman" w:cs="Times New Roman"/>
                <w:sz w:val="16"/>
                <w:szCs w:val="16"/>
              </w:rPr>
              <w:t>тей</w:t>
            </w:r>
            <w:r w:rsidRPr="00EB1F29">
              <w:rPr>
                <w:rFonts w:ascii="Times New Roman" w:hAnsi="Times New Roman" w:cs="Times New Roman"/>
                <w:sz w:val="16"/>
                <w:szCs w:val="16"/>
              </w:rPr>
              <w:t>, оставшихся без попечения</w:t>
            </w:r>
            <w:r>
              <w:rPr>
                <w:rFonts w:ascii="Times New Roman" w:hAnsi="Times New Roman" w:cs="Times New Roman"/>
                <w:sz w:val="16"/>
                <w:szCs w:val="16"/>
              </w:rPr>
              <w:t xml:space="preserve"> родителей</w:t>
            </w:r>
            <w:r w:rsidRPr="00EB1F29">
              <w:rPr>
                <w:rFonts w:ascii="Times New Roman" w:hAnsi="Times New Roman" w:cs="Times New Roman"/>
                <w:sz w:val="16"/>
                <w:szCs w:val="16"/>
              </w:rPr>
              <w:t>:</w:t>
            </w:r>
          </w:p>
          <w:p w14:paraId="6458F1A6" w14:textId="47D2195B" w:rsidR="00DA46DF" w:rsidRPr="00EB1F29" w:rsidRDefault="00DA46DF" w:rsidP="00EB1F29">
            <w:pPr>
              <w:rPr>
                <w:rFonts w:ascii="Times New Roman" w:hAnsi="Times New Roman" w:cs="Times New Roman"/>
                <w:sz w:val="16"/>
                <w:szCs w:val="16"/>
              </w:rPr>
            </w:pPr>
            <w:r w:rsidRPr="00EB1F29">
              <w:rPr>
                <w:rFonts w:ascii="Times New Roman" w:hAnsi="Times New Roman" w:cs="Times New Roman"/>
                <w:sz w:val="16"/>
                <w:szCs w:val="16"/>
              </w:rPr>
              <w:t>a) разработать политику, нормативное регулиров</w:t>
            </w:r>
            <w:r w:rsidRPr="00EB1F29">
              <w:rPr>
                <w:rFonts w:ascii="Times New Roman" w:hAnsi="Times New Roman" w:cs="Times New Roman"/>
                <w:sz w:val="16"/>
                <w:szCs w:val="16"/>
              </w:rPr>
              <w:t>а</w:t>
            </w:r>
            <w:r w:rsidRPr="00EB1F29">
              <w:rPr>
                <w:rFonts w:ascii="Times New Roman" w:hAnsi="Times New Roman" w:cs="Times New Roman"/>
                <w:sz w:val="16"/>
                <w:szCs w:val="16"/>
              </w:rPr>
              <w:t>ние и практику альтерн</w:t>
            </w:r>
            <w:r w:rsidRPr="00EB1F29">
              <w:rPr>
                <w:rFonts w:ascii="Times New Roman" w:hAnsi="Times New Roman" w:cs="Times New Roman"/>
                <w:sz w:val="16"/>
                <w:szCs w:val="16"/>
              </w:rPr>
              <w:t>а</w:t>
            </w:r>
            <w:r w:rsidRPr="00EB1F29">
              <w:rPr>
                <w:rFonts w:ascii="Times New Roman" w:hAnsi="Times New Roman" w:cs="Times New Roman"/>
                <w:sz w:val="16"/>
                <w:szCs w:val="16"/>
              </w:rPr>
              <w:t>тивного ухода,</w:t>
            </w:r>
            <w:r>
              <w:rPr>
                <w:rFonts w:ascii="Times New Roman" w:hAnsi="Times New Roman" w:cs="Times New Roman"/>
                <w:sz w:val="16"/>
                <w:szCs w:val="16"/>
              </w:rPr>
              <w:t xml:space="preserve"> </w:t>
            </w:r>
            <w:r w:rsidRPr="00EB1F29">
              <w:rPr>
                <w:rFonts w:ascii="Times New Roman" w:hAnsi="Times New Roman" w:cs="Times New Roman"/>
                <w:sz w:val="16"/>
                <w:szCs w:val="16"/>
              </w:rPr>
              <w:t>уделяя большее внимание пр</w:t>
            </w:r>
            <w:r w:rsidRPr="00EB1F29">
              <w:rPr>
                <w:rFonts w:ascii="Times New Roman" w:hAnsi="Times New Roman" w:cs="Times New Roman"/>
                <w:sz w:val="16"/>
                <w:szCs w:val="16"/>
              </w:rPr>
              <w:t>о</w:t>
            </w:r>
            <w:r w:rsidRPr="00EB1F29">
              <w:rPr>
                <w:rFonts w:ascii="Times New Roman" w:hAnsi="Times New Roman" w:cs="Times New Roman"/>
                <w:sz w:val="16"/>
                <w:szCs w:val="16"/>
              </w:rPr>
              <w:t>граммам воссоединения и реабилитации, а также гарантировать, чтобы</w:t>
            </w:r>
          </w:p>
          <w:p w14:paraId="58EAD126" w14:textId="5BB67483" w:rsidR="00DA46DF" w:rsidRPr="00EB1F29" w:rsidRDefault="00DA46DF" w:rsidP="00EB1F29">
            <w:pPr>
              <w:rPr>
                <w:rFonts w:ascii="Times New Roman" w:hAnsi="Times New Roman" w:cs="Times New Roman"/>
                <w:sz w:val="16"/>
                <w:szCs w:val="16"/>
              </w:rPr>
            </w:pPr>
            <w:r>
              <w:rPr>
                <w:rFonts w:ascii="Times New Roman" w:hAnsi="Times New Roman" w:cs="Times New Roman"/>
                <w:sz w:val="16"/>
                <w:szCs w:val="16"/>
              </w:rPr>
              <w:t>дети, не имеющие семе</w:t>
            </w:r>
            <w:r>
              <w:rPr>
                <w:rFonts w:ascii="Times New Roman" w:hAnsi="Times New Roman" w:cs="Times New Roman"/>
                <w:sz w:val="16"/>
                <w:szCs w:val="16"/>
              </w:rPr>
              <w:t>й</w:t>
            </w:r>
            <w:r w:rsidRPr="00EB1F29">
              <w:rPr>
                <w:rFonts w:ascii="Times New Roman" w:hAnsi="Times New Roman" w:cs="Times New Roman"/>
                <w:sz w:val="16"/>
                <w:szCs w:val="16"/>
              </w:rPr>
              <w:t>ного ухода, ни при каких обстоятельствах не пом</w:t>
            </w:r>
            <w:r w:rsidRPr="00EB1F29">
              <w:rPr>
                <w:rFonts w:ascii="Times New Roman" w:hAnsi="Times New Roman" w:cs="Times New Roman"/>
                <w:sz w:val="16"/>
                <w:szCs w:val="16"/>
              </w:rPr>
              <w:t>е</w:t>
            </w:r>
            <w:r w:rsidRPr="00EB1F29">
              <w:rPr>
                <w:rFonts w:ascii="Times New Roman" w:hAnsi="Times New Roman" w:cs="Times New Roman"/>
                <w:sz w:val="16"/>
                <w:szCs w:val="16"/>
              </w:rPr>
              <w:t>щались в учреждения</w:t>
            </w:r>
            <w:r>
              <w:rPr>
                <w:rFonts w:ascii="Times New Roman" w:hAnsi="Times New Roman" w:cs="Times New Roman"/>
                <w:sz w:val="16"/>
                <w:szCs w:val="16"/>
              </w:rPr>
              <w:t xml:space="preserve"> </w:t>
            </w:r>
            <w:r w:rsidRPr="00EB1F29">
              <w:rPr>
                <w:rFonts w:ascii="Times New Roman" w:hAnsi="Times New Roman" w:cs="Times New Roman"/>
                <w:sz w:val="16"/>
                <w:szCs w:val="16"/>
              </w:rPr>
              <w:t>тюремного типа (изолят</w:t>
            </w:r>
            <w:r w:rsidRPr="00EB1F29">
              <w:rPr>
                <w:rFonts w:ascii="Times New Roman" w:hAnsi="Times New Roman" w:cs="Times New Roman"/>
                <w:sz w:val="16"/>
                <w:szCs w:val="16"/>
              </w:rPr>
              <w:t>о</w:t>
            </w:r>
            <w:r w:rsidRPr="00EB1F29">
              <w:rPr>
                <w:rFonts w:ascii="Times New Roman" w:hAnsi="Times New Roman" w:cs="Times New Roman"/>
                <w:sz w:val="16"/>
                <w:szCs w:val="16"/>
              </w:rPr>
              <w:t>ры), а для маленьких д</w:t>
            </w:r>
            <w:r w:rsidRPr="00EB1F29">
              <w:rPr>
                <w:rFonts w:ascii="Times New Roman" w:hAnsi="Times New Roman" w:cs="Times New Roman"/>
                <w:sz w:val="16"/>
                <w:szCs w:val="16"/>
              </w:rPr>
              <w:t>е</w:t>
            </w:r>
            <w:r>
              <w:rPr>
                <w:rFonts w:ascii="Times New Roman" w:hAnsi="Times New Roman" w:cs="Times New Roman"/>
                <w:sz w:val="16"/>
                <w:szCs w:val="16"/>
              </w:rPr>
              <w:t>тей</w:t>
            </w:r>
            <w:r w:rsidRPr="00EB1F29">
              <w:rPr>
                <w:rFonts w:ascii="Times New Roman" w:hAnsi="Times New Roman" w:cs="Times New Roman"/>
                <w:sz w:val="16"/>
                <w:szCs w:val="16"/>
              </w:rPr>
              <w:t xml:space="preserve"> создавались условия, напоминающие условия </w:t>
            </w:r>
            <w:proofErr w:type="gramStart"/>
            <w:r w:rsidRPr="00EB1F29">
              <w:rPr>
                <w:rFonts w:ascii="Times New Roman" w:hAnsi="Times New Roman" w:cs="Times New Roman"/>
                <w:sz w:val="16"/>
                <w:szCs w:val="16"/>
              </w:rPr>
              <w:t>в</w:t>
            </w:r>
            <w:proofErr w:type="gramEnd"/>
          </w:p>
          <w:p w14:paraId="350DFAD6" w14:textId="77777777" w:rsidR="00DA46DF" w:rsidRDefault="00DA46DF" w:rsidP="00EB1F29">
            <w:pPr>
              <w:rPr>
                <w:rFonts w:ascii="Times New Roman" w:hAnsi="Times New Roman" w:cs="Times New Roman"/>
                <w:sz w:val="16"/>
                <w:szCs w:val="16"/>
              </w:rPr>
            </w:pPr>
            <w:r w:rsidRPr="00EB1F29">
              <w:rPr>
                <w:rFonts w:ascii="Times New Roman" w:hAnsi="Times New Roman" w:cs="Times New Roman"/>
                <w:sz w:val="16"/>
                <w:szCs w:val="16"/>
              </w:rPr>
              <w:t>семье, предусматривая при этом возмож</w:t>
            </w:r>
            <w:r>
              <w:rPr>
                <w:rFonts w:ascii="Times New Roman" w:hAnsi="Times New Roman" w:cs="Times New Roman"/>
                <w:sz w:val="16"/>
                <w:szCs w:val="16"/>
              </w:rPr>
              <w:t xml:space="preserve">ности для </w:t>
            </w:r>
            <w:proofErr w:type="gramStart"/>
            <w:r>
              <w:rPr>
                <w:rFonts w:ascii="Times New Roman" w:hAnsi="Times New Roman" w:cs="Times New Roman"/>
                <w:sz w:val="16"/>
                <w:szCs w:val="16"/>
              </w:rPr>
              <w:t>семей</w:t>
            </w:r>
            <w:r w:rsidRPr="00EB1F29">
              <w:rPr>
                <w:rFonts w:ascii="Times New Roman" w:hAnsi="Times New Roman" w:cs="Times New Roman"/>
                <w:sz w:val="16"/>
                <w:szCs w:val="16"/>
              </w:rPr>
              <w:t>ных</w:t>
            </w:r>
            <w:proofErr w:type="gramEnd"/>
            <w:r w:rsidRPr="00EB1F29">
              <w:rPr>
                <w:rFonts w:ascii="Times New Roman" w:hAnsi="Times New Roman" w:cs="Times New Roman"/>
                <w:sz w:val="16"/>
                <w:szCs w:val="16"/>
              </w:rPr>
              <w:t xml:space="preserve"> посещений;</w:t>
            </w:r>
          </w:p>
          <w:p w14:paraId="2E170C81" w14:textId="64434E95" w:rsidR="00DA46DF" w:rsidRPr="00EB1F29" w:rsidRDefault="00DA46DF" w:rsidP="00EB1F29">
            <w:pPr>
              <w:rPr>
                <w:rFonts w:ascii="Times New Roman" w:hAnsi="Times New Roman" w:cs="Times New Roman"/>
                <w:sz w:val="16"/>
                <w:szCs w:val="16"/>
              </w:rPr>
            </w:pPr>
            <w:r w:rsidRPr="00EB1F29">
              <w:rPr>
                <w:rFonts w:ascii="Times New Roman" w:hAnsi="Times New Roman" w:cs="Times New Roman"/>
                <w:sz w:val="16"/>
                <w:szCs w:val="16"/>
              </w:rPr>
              <w:t>b) разрабатывать план попече</w:t>
            </w:r>
            <w:r>
              <w:rPr>
                <w:rFonts w:ascii="Times New Roman" w:hAnsi="Times New Roman" w:cs="Times New Roman"/>
                <w:sz w:val="16"/>
                <w:szCs w:val="16"/>
              </w:rPr>
              <w:t>ния для каждого ребё</w:t>
            </w:r>
            <w:r w:rsidRPr="00EB1F29">
              <w:rPr>
                <w:rFonts w:ascii="Times New Roman" w:hAnsi="Times New Roman" w:cs="Times New Roman"/>
                <w:sz w:val="16"/>
                <w:szCs w:val="16"/>
              </w:rPr>
              <w:t>нка, нуждающегося во вне</w:t>
            </w:r>
            <w:r>
              <w:rPr>
                <w:rFonts w:ascii="Times New Roman" w:hAnsi="Times New Roman" w:cs="Times New Roman"/>
                <w:sz w:val="16"/>
                <w:szCs w:val="16"/>
              </w:rPr>
              <w:t>семейной</w:t>
            </w:r>
            <w:r w:rsidRPr="00EB1F29">
              <w:rPr>
                <w:rFonts w:ascii="Times New Roman" w:hAnsi="Times New Roman" w:cs="Times New Roman"/>
                <w:sz w:val="16"/>
                <w:szCs w:val="16"/>
              </w:rPr>
              <w:t xml:space="preserve"> опеке,</w:t>
            </w:r>
            <w:r>
              <w:rPr>
                <w:rFonts w:ascii="Times New Roman" w:hAnsi="Times New Roman" w:cs="Times New Roman"/>
                <w:sz w:val="16"/>
                <w:szCs w:val="16"/>
              </w:rPr>
              <w:t xml:space="preserve"> </w:t>
            </w:r>
            <w:r w:rsidRPr="00EB1F29">
              <w:rPr>
                <w:rFonts w:ascii="Times New Roman" w:hAnsi="Times New Roman" w:cs="Times New Roman"/>
                <w:sz w:val="16"/>
                <w:szCs w:val="16"/>
              </w:rPr>
              <w:t>контролировать полож</w:t>
            </w:r>
            <w:r w:rsidRPr="00EB1F29">
              <w:rPr>
                <w:rFonts w:ascii="Times New Roman" w:hAnsi="Times New Roman" w:cs="Times New Roman"/>
                <w:sz w:val="16"/>
                <w:szCs w:val="16"/>
              </w:rPr>
              <w:t>е</w:t>
            </w:r>
            <w:r>
              <w:rPr>
                <w:rFonts w:ascii="Times New Roman" w:hAnsi="Times New Roman" w:cs="Times New Roman"/>
                <w:sz w:val="16"/>
                <w:szCs w:val="16"/>
              </w:rPr>
              <w:t>ние детей</w:t>
            </w:r>
            <w:r w:rsidRPr="00EB1F29">
              <w:rPr>
                <w:rFonts w:ascii="Times New Roman" w:hAnsi="Times New Roman" w:cs="Times New Roman"/>
                <w:sz w:val="16"/>
                <w:szCs w:val="16"/>
              </w:rPr>
              <w:t>, переданных под опеку родственникам, поме</w:t>
            </w:r>
            <w:r>
              <w:rPr>
                <w:rFonts w:ascii="Times New Roman" w:hAnsi="Times New Roman" w:cs="Times New Roman"/>
                <w:sz w:val="16"/>
                <w:szCs w:val="16"/>
              </w:rPr>
              <w:t>щё</w:t>
            </w:r>
            <w:r w:rsidRPr="00EB1F29">
              <w:rPr>
                <w:rFonts w:ascii="Times New Roman" w:hAnsi="Times New Roman" w:cs="Times New Roman"/>
                <w:sz w:val="16"/>
                <w:szCs w:val="16"/>
              </w:rPr>
              <w:t>нных в патрона</w:t>
            </w:r>
            <w:r w:rsidRPr="00EB1F29">
              <w:rPr>
                <w:rFonts w:ascii="Times New Roman" w:hAnsi="Times New Roman" w:cs="Times New Roman"/>
                <w:sz w:val="16"/>
                <w:szCs w:val="16"/>
              </w:rPr>
              <w:t>т</w:t>
            </w:r>
            <w:r w:rsidRPr="00EB1F29">
              <w:rPr>
                <w:rFonts w:ascii="Times New Roman" w:hAnsi="Times New Roman" w:cs="Times New Roman"/>
                <w:sz w:val="16"/>
                <w:szCs w:val="16"/>
              </w:rPr>
              <w:t>ные</w:t>
            </w:r>
            <w:r w:rsidR="00A13B3A">
              <w:rPr>
                <w:rFonts w:ascii="Times New Roman" w:hAnsi="Times New Roman" w:cs="Times New Roman"/>
                <w:sz w:val="16"/>
                <w:szCs w:val="16"/>
              </w:rPr>
              <w:t xml:space="preserve"> </w:t>
            </w:r>
            <w:r w:rsidRPr="00EB1F29">
              <w:rPr>
                <w:rFonts w:ascii="Times New Roman" w:hAnsi="Times New Roman" w:cs="Times New Roman"/>
                <w:sz w:val="16"/>
                <w:szCs w:val="16"/>
              </w:rPr>
              <w:t>учреждения, переда</w:t>
            </w:r>
            <w:r w:rsidRPr="00EB1F29">
              <w:rPr>
                <w:rFonts w:ascii="Times New Roman" w:hAnsi="Times New Roman" w:cs="Times New Roman"/>
                <w:sz w:val="16"/>
                <w:szCs w:val="16"/>
              </w:rPr>
              <w:t>н</w:t>
            </w:r>
            <w:r w:rsidRPr="00EB1F29">
              <w:rPr>
                <w:rFonts w:ascii="Times New Roman" w:hAnsi="Times New Roman" w:cs="Times New Roman"/>
                <w:sz w:val="16"/>
                <w:szCs w:val="16"/>
              </w:rPr>
              <w:t>ных под опеку на испыт</w:t>
            </w:r>
            <w:r w:rsidRPr="00EB1F29">
              <w:rPr>
                <w:rFonts w:ascii="Times New Roman" w:hAnsi="Times New Roman" w:cs="Times New Roman"/>
                <w:sz w:val="16"/>
                <w:szCs w:val="16"/>
              </w:rPr>
              <w:t>а</w:t>
            </w:r>
            <w:r w:rsidRPr="00EB1F29">
              <w:rPr>
                <w:rFonts w:ascii="Times New Roman" w:hAnsi="Times New Roman" w:cs="Times New Roman"/>
                <w:sz w:val="16"/>
                <w:szCs w:val="16"/>
              </w:rPr>
              <w:t>тель</w:t>
            </w:r>
            <w:r>
              <w:rPr>
                <w:rFonts w:ascii="Times New Roman" w:hAnsi="Times New Roman" w:cs="Times New Roman"/>
                <w:sz w:val="16"/>
                <w:szCs w:val="16"/>
              </w:rPr>
              <w:t>ный</w:t>
            </w:r>
            <w:r w:rsidRPr="00EB1F29">
              <w:rPr>
                <w:rFonts w:ascii="Times New Roman" w:hAnsi="Times New Roman" w:cs="Times New Roman"/>
                <w:sz w:val="16"/>
                <w:szCs w:val="16"/>
              </w:rPr>
              <w:t xml:space="preserve"> срок перед ус</w:t>
            </w:r>
            <w:r w:rsidRPr="00EB1F29">
              <w:rPr>
                <w:rFonts w:ascii="Times New Roman" w:hAnsi="Times New Roman" w:cs="Times New Roman"/>
                <w:sz w:val="16"/>
                <w:szCs w:val="16"/>
              </w:rPr>
              <w:t>ы</w:t>
            </w:r>
            <w:r w:rsidRPr="00EB1F29">
              <w:rPr>
                <w:rFonts w:ascii="Times New Roman" w:hAnsi="Times New Roman" w:cs="Times New Roman"/>
                <w:sz w:val="16"/>
                <w:szCs w:val="16"/>
              </w:rPr>
              <w:t>новлением/удочерением и в</w:t>
            </w:r>
            <w:r>
              <w:rPr>
                <w:rFonts w:ascii="Times New Roman" w:hAnsi="Times New Roman" w:cs="Times New Roman"/>
                <w:sz w:val="16"/>
                <w:szCs w:val="16"/>
              </w:rPr>
              <w:t xml:space="preserve"> </w:t>
            </w:r>
            <w:r w:rsidRPr="00EB1F29">
              <w:rPr>
                <w:rFonts w:ascii="Times New Roman" w:hAnsi="Times New Roman" w:cs="Times New Roman"/>
                <w:sz w:val="16"/>
                <w:szCs w:val="16"/>
              </w:rPr>
              <w:t>другие учре</w:t>
            </w:r>
            <w:r>
              <w:rPr>
                <w:rFonts w:ascii="Times New Roman" w:hAnsi="Times New Roman" w:cs="Times New Roman"/>
                <w:sz w:val="16"/>
                <w:szCs w:val="16"/>
              </w:rPr>
              <w:t xml:space="preserve">ждения" </w:t>
            </w:r>
            <w:r>
              <w:rPr>
                <w:rFonts w:ascii="Times New Roman" w:hAnsi="Times New Roman" w:cs="Times New Roman"/>
                <w:sz w:val="16"/>
                <w:szCs w:val="16"/>
              </w:rPr>
              <w:lastRenderedPageBreak/>
              <w:t>опеки, в частности, путё</w:t>
            </w:r>
            <w:r w:rsidRPr="00EB1F29">
              <w:rPr>
                <w:rFonts w:ascii="Times New Roman" w:hAnsi="Times New Roman" w:cs="Times New Roman"/>
                <w:sz w:val="16"/>
                <w:szCs w:val="16"/>
              </w:rPr>
              <w:t>м регулярных посещений, а также периодически</w:t>
            </w:r>
          </w:p>
          <w:p w14:paraId="454782C3" w14:textId="77777777" w:rsidR="00DA46DF" w:rsidRPr="00EB1F29" w:rsidRDefault="00DA46DF" w:rsidP="00EB1F29">
            <w:pPr>
              <w:rPr>
                <w:rFonts w:ascii="Times New Roman" w:hAnsi="Times New Roman" w:cs="Times New Roman"/>
                <w:sz w:val="16"/>
                <w:szCs w:val="16"/>
              </w:rPr>
            </w:pPr>
            <w:r w:rsidRPr="00EB1F29">
              <w:rPr>
                <w:rFonts w:ascii="Times New Roman" w:hAnsi="Times New Roman" w:cs="Times New Roman"/>
                <w:sz w:val="16"/>
                <w:szCs w:val="16"/>
              </w:rPr>
              <w:t>рассматривать вопрос об осуществлении этих пл</w:t>
            </w:r>
            <w:r w:rsidRPr="00EB1F29">
              <w:rPr>
                <w:rFonts w:ascii="Times New Roman" w:hAnsi="Times New Roman" w:cs="Times New Roman"/>
                <w:sz w:val="16"/>
                <w:szCs w:val="16"/>
              </w:rPr>
              <w:t>а</w:t>
            </w:r>
            <w:r w:rsidRPr="00EB1F29">
              <w:rPr>
                <w:rFonts w:ascii="Times New Roman" w:hAnsi="Times New Roman" w:cs="Times New Roman"/>
                <w:sz w:val="16"/>
                <w:szCs w:val="16"/>
              </w:rPr>
              <w:t>нов попечительства;</w:t>
            </w:r>
          </w:p>
          <w:p w14:paraId="638B7FCA" w14:textId="7596EE25" w:rsidR="00DA46DF" w:rsidRPr="00EB1F29" w:rsidRDefault="00DA46DF" w:rsidP="00EB1F29">
            <w:pPr>
              <w:rPr>
                <w:rFonts w:ascii="Times New Roman" w:hAnsi="Times New Roman" w:cs="Times New Roman"/>
                <w:sz w:val="16"/>
                <w:szCs w:val="16"/>
              </w:rPr>
            </w:pPr>
            <w:r w:rsidRPr="00EB1F29">
              <w:rPr>
                <w:rFonts w:ascii="Times New Roman" w:hAnsi="Times New Roman" w:cs="Times New Roman"/>
                <w:sz w:val="16"/>
                <w:szCs w:val="16"/>
              </w:rPr>
              <w:t>c) принимать во внимание в рамк</w:t>
            </w:r>
            <w:r>
              <w:rPr>
                <w:rFonts w:ascii="Times New Roman" w:hAnsi="Times New Roman" w:cs="Times New Roman"/>
                <w:sz w:val="16"/>
                <w:szCs w:val="16"/>
              </w:rPr>
              <w:t>ах всех мер взгляды самих детей</w:t>
            </w:r>
            <w:r w:rsidRPr="00EB1F29">
              <w:rPr>
                <w:rFonts w:ascii="Times New Roman" w:hAnsi="Times New Roman" w:cs="Times New Roman"/>
                <w:sz w:val="16"/>
                <w:szCs w:val="16"/>
              </w:rPr>
              <w:t>, обеспечи</w:t>
            </w:r>
            <w:r>
              <w:rPr>
                <w:rFonts w:ascii="Times New Roman" w:hAnsi="Times New Roman" w:cs="Times New Roman"/>
                <w:sz w:val="16"/>
                <w:szCs w:val="16"/>
              </w:rPr>
              <w:t>вать учё</w:t>
            </w:r>
            <w:r w:rsidRPr="00EB1F29">
              <w:rPr>
                <w:rFonts w:ascii="Times New Roman" w:hAnsi="Times New Roman" w:cs="Times New Roman"/>
                <w:sz w:val="16"/>
                <w:szCs w:val="16"/>
              </w:rPr>
              <w:t>т их</w:t>
            </w:r>
            <w:r>
              <w:rPr>
                <w:rFonts w:ascii="Times New Roman" w:hAnsi="Times New Roman" w:cs="Times New Roman"/>
                <w:sz w:val="16"/>
                <w:szCs w:val="16"/>
              </w:rPr>
              <w:t xml:space="preserve"> </w:t>
            </w:r>
            <w:r w:rsidRPr="00EB1F29">
              <w:rPr>
                <w:rFonts w:ascii="Times New Roman" w:hAnsi="Times New Roman" w:cs="Times New Roman"/>
                <w:sz w:val="16"/>
                <w:szCs w:val="16"/>
              </w:rPr>
              <w:t>наилучших инт</w:t>
            </w:r>
            <w:r w:rsidRPr="00EB1F29">
              <w:rPr>
                <w:rFonts w:ascii="Times New Roman" w:hAnsi="Times New Roman" w:cs="Times New Roman"/>
                <w:sz w:val="16"/>
                <w:szCs w:val="16"/>
              </w:rPr>
              <w:t>е</w:t>
            </w:r>
            <w:r w:rsidRPr="00EB1F29">
              <w:rPr>
                <w:rFonts w:ascii="Times New Roman" w:hAnsi="Times New Roman" w:cs="Times New Roman"/>
                <w:sz w:val="16"/>
                <w:szCs w:val="16"/>
              </w:rPr>
              <w:t>ресов и создать незави</w:t>
            </w:r>
            <w:r>
              <w:rPr>
                <w:rFonts w:ascii="Times New Roman" w:hAnsi="Times New Roman" w:cs="Times New Roman"/>
                <w:sz w:val="16"/>
                <w:szCs w:val="16"/>
              </w:rPr>
              <w:t>с</w:t>
            </w:r>
            <w:r>
              <w:rPr>
                <w:rFonts w:ascii="Times New Roman" w:hAnsi="Times New Roman" w:cs="Times New Roman"/>
                <w:sz w:val="16"/>
                <w:szCs w:val="16"/>
              </w:rPr>
              <w:t>и</w:t>
            </w:r>
            <w:r>
              <w:rPr>
                <w:rFonts w:ascii="Times New Roman" w:hAnsi="Times New Roman" w:cs="Times New Roman"/>
                <w:sz w:val="16"/>
                <w:szCs w:val="16"/>
              </w:rPr>
              <w:t>мый и доступный</w:t>
            </w:r>
            <w:r w:rsidRPr="00EB1F29">
              <w:rPr>
                <w:rFonts w:ascii="Times New Roman" w:hAnsi="Times New Roman" w:cs="Times New Roman"/>
                <w:sz w:val="16"/>
                <w:szCs w:val="16"/>
              </w:rPr>
              <w:t xml:space="preserve"> для де</w:t>
            </w:r>
            <w:r>
              <w:rPr>
                <w:rFonts w:ascii="Times New Roman" w:hAnsi="Times New Roman" w:cs="Times New Roman"/>
                <w:sz w:val="16"/>
                <w:szCs w:val="16"/>
              </w:rPr>
              <w:t>тей</w:t>
            </w:r>
            <w:r w:rsidRPr="00EB1F29">
              <w:rPr>
                <w:rFonts w:ascii="Times New Roman" w:hAnsi="Times New Roman" w:cs="Times New Roman"/>
                <w:sz w:val="16"/>
                <w:szCs w:val="16"/>
              </w:rPr>
              <w:t xml:space="preserve"> механизм обращ</w:t>
            </w:r>
            <w:r w:rsidRPr="00EB1F29">
              <w:rPr>
                <w:rFonts w:ascii="Times New Roman" w:hAnsi="Times New Roman" w:cs="Times New Roman"/>
                <w:sz w:val="16"/>
                <w:szCs w:val="16"/>
              </w:rPr>
              <w:t>е</w:t>
            </w:r>
            <w:r w:rsidRPr="00EB1F29">
              <w:rPr>
                <w:rFonts w:ascii="Times New Roman" w:hAnsi="Times New Roman" w:cs="Times New Roman"/>
                <w:sz w:val="16"/>
                <w:szCs w:val="16"/>
              </w:rPr>
              <w:t>ния с жалобами;</w:t>
            </w:r>
          </w:p>
          <w:p w14:paraId="79B25B9F" w14:textId="33AC3F08" w:rsidR="00DA46DF" w:rsidRPr="00EB1F29" w:rsidRDefault="00DA46DF" w:rsidP="00EB1F29">
            <w:pPr>
              <w:rPr>
                <w:rFonts w:ascii="Times New Roman" w:hAnsi="Times New Roman" w:cs="Times New Roman"/>
                <w:sz w:val="16"/>
                <w:szCs w:val="16"/>
              </w:rPr>
            </w:pPr>
            <w:r w:rsidRPr="00EB1F29">
              <w:rPr>
                <w:rFonts w:ascii="Times New Roman" w:hAnsi="Times New Roman" w:cs="Times New Roman"/>
                <w:sz w:val="16"/>
                <w:szCs w:val="16"/>
              </w:rPr>
              <w:t>d) укомплектовать все учреж</w:t>
            </w:r>
            <w:r w:rsidR="009F2E3F">
              <w:rPr>
                <w:rFonts w:ascii="Times New Roman" w:hAnsi="Times New Roman" w:cs="Times New Roman"/>
                <w:sz w:val="16"/>
                <w:szCs w:val="16"/>
              </w:rPr>
              <w:t>дения персоналом, прошедшим над</w:t>
            </w:r>
            <w:r w:rsidRPr="00EB1F29">
              <w:rPr>
                <w:rFonts w:ascii="Times New Roman" w:hAnsi="Times New Roman" w:cs="Times New Roman"/>
                <w:sz w:val="16"/>
                <w:szCs w:val="16"/>
              </w:rPr>
              <w:t>лежащую подготовку; и</w:t>
            </w:r>
          </w:p>
          <w:p w14:paraId="0A73D9A4" w14:textId="76B82238" w:rsidR="00DA46DF" w:rsidRPr="00EB1F29" w:rsidRDefault="00DA46DF" w:rsidP="00EB1F29">
            <w:pPr>
              <w:rPr>
                <w:rFonts w:ascii="Times New Roman" w:hAnsi="Times New Roman" w:cs="Times New Roman"/>
                <w:sz w:val="16"/>
                <w:szCs w:val="16"/>
              </w:rPr>
            </w:pPr>
            <w:r w:rsidRPr="00EB1F29">
              <w:rPr>
                <w:rFonts w:ascii="Times New Roman" w:hAnsi="Times New Roman" w:cs="Times New Roman"/>
                <w:sz w:val="16"/>
                <w:szCs w:val="16"/>
              </w:rPr>
              <w:t>e) перераспределить сре</w:t>
            </w:r>
            <w:r w:rsidRPr="00EB1F29">
              <w:rPr>
                <w:rFonts w:ascii="Times New Roman" w:hAnsi="Times New Roman" w:cs="Times New Roman"/>
                <w:sz w:val="16"/>
                <w:szCs w:val="16"/>
              </w:rPr>
              <w:t>д</w:t>
            </w:r>
            <w:r w:rsidRPr="00EB1F29">
              <w:rPr>
                <w:rFonts w:ascii="Times New Roman" w:hAnsi="Times New Roman" w:cs="Times New Roman"/>
                <w:sz w:val="16"/>
                <w:szCs w:val="16"/>
              </w:rPr>
              <w:t>ства национального и региональных бюджетов с целью увеличения</w:t>
            </w:r>
            <w:r>
              <w:rPr>
                <w:rFonts w:ascii="Times New Roman" w:hAnsi="Times New Roman" w:cs="Times New Roman"/>
                <w:sz w:val="16"/>
                <w:szCs w:val="16"/>
              </w:rPr>
              <w:t xml:space="preserve"> </w:t>
            </w:r>
            <w:r w:rsidRPr="00EB1F29">
              <w:rPr>
                <w:rFonts w:ascii="Times New Roman" w:hAnsi="Times New Roman" w:cs="Times New Roman"/>
                <w:sz w:val="16"/>
                <w:szCs w:val="16"/>
              </w:rPr>
              <w:t>фина</w:t>
            </w:r>
            <w:r w:rsidRPr="00EB1F29">
              <w:rPr>
                <w:rFonts w:ascii="Times New Roman" w:hAnsi="Times New Roman" w:cs="Times New Roman"/>
                <w:sz w:val="16"/>
                <w:szCs w:val="16"/>
              </w:rPr>
              <w:t>н</w:t>
            </w:r>
            <w:r w:rsidRPr="00EB1F29">
              <w:rPr>
                <w:rFonts w:ascii="Times New Roman" w:hAnsi="Times New Roman" w:cs="Times New Roman"/>
                <w:sz w:val="16"/>
                <w:szCs w:val="16"/>
              </w:rPr>
              <w:t>сирования программ и услуг поддержки де</w:t>
            </w:r>
            <w:r>
              <w:rPr>
                <w:rFonts w:ascii="Times New Roman" w:hAnsi="Times New Roman" w:cs="Times New Roman"/>
                <w:sz w:val="16"/>
                <w:szCs w:val="16"/>
              </w:rPr>
              <w:t>тей</w:t>
            </w:r>
            <w:r w:rsidRPr="00EB1F29">
              <w:rPr>
                <w:rFonts w:ascii="Times New Roman" w:hAnsi="Times New Roman" w:cs="Times New Roman"/>
                <w:sz w:val="16"/>
                <w:szCs w:val="16"/>
              </w:rPr>
              <w:t>, живущих в се</w:t>
            </w:r>
            <w:r>
              <w:rPr>
                <w:rFonts w:ascii="Times New Roman" w:hAnsi="Times New Roman" w:cs="Times New Roman"/>
                <w:sz w:val="16"/>
                <w:szCs w:val="16"/>
              </w:rPr>
              <w:t>мей</w:t>
            </w:r>
            <w:r w:rsidRPr="00EB1F29">
              <w:rPr>
                <w:rFonts w:ascii="Times New Roman" w:hAnsi="Times New Roman" w:cs="Times New Roman"/>
                <w:sz w:val="16"/>
                <w:szCs w:val="16"/>
              </w:rPr>
              <w:t>ном окружении.</w:t>
            </w:r>
          </w:p>
          <w:p w14:paraId="7AC1C3C1" w14:textId="77777777" w:rsidR="00DA46DF" w:rsidRPr="001E7322" w:rsidRDefault="00DA46DF" w:rsidP="00E237DA">
            <w:pPr>
              <w:rPr>
                <w:rFonts w:ascii="Times New Roman" w:hAnsi="Times New Roman" w:cs="Times New Roman"/>
                <w:sz w:val="16"/>
                <w:szCs w:val="16"/>
              </w:rPr>
            </w:pPr>
          </w:p>
        </w:tc>
        <w:tc>
          <w:tcPr>
            <w:tcW w:w="0" w:type="auto"/>
          </w:tcPr>
          <w:p w14:paraId="36E95D66" w14:textId="55B38CAA" w:rsidR="00DA46DF" w:rsidRPr="00E51F53" w:rsidRDefault="00DA46DF" w:rsidP="00E51F53">
            <w:pPr>
              <w:rPr>
                <w:rFonts w:ascii="Times New Roman" w:hAnsi="Times New Roman" w:cs="Times New Roman"/>
                <w:sz w:val="16"/>
                <w:szCs w:val="16"/>
              </w:rPr>
            </w:pPr>
            <w:r>
              <w:rPr>
                <w:rFonts w:ascii="Times New Roman" w:hAnsi="Times New Roman" w:cs="Times New Roman"/>
                <w:sz w:val="16"/>
                <w:szCs w:val="16"/>
              </w:rPr>
              <w:lastRenderedPageBreak/>
              <w:t>Обращая внимание государства-участника на Рук</w:t>
            </w:r>
            <w:r>
              <w:rPr>
                <w:rFonts w:ascii="Times New Roman" w:hAnsi="Times New Roman" w:cs="Times New Roman"/>
                <w:sz w:val="16"/>
                <w:szCs w:val="16"/>
              </w:rPr>
              <w:t>о</w:t>
            </w:r>
            <w:r>
              <w:rPr>
                <w:rFonts w:ascii="Times New Roman" w:hAnsi="Times New Roman" w:cs="Times New Roman"/>
                <w:sz w:val="16"/>
                <w:szCs w:val="16"/>
              </w:rPr>
              <w:t>водящие принципы альтернативного ухода за детьми,  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 xml:space="preserve">ство-участник: </w:t>
            </w:r>
          </w:p>
          <w:p w14:paraId="31B0EE5E" w14:textId="47C479DB" w:rsidR="00DA46DF" w:rsidRPr="00E51F53" w:rsidRDefault="00DA46DF" w:rsidP="00E51F53">
            <w:pPr>
              <w:rPr>
                <w:rFonts w:ascii="Times New Roman" w:hAnsi="Times New Roman" w:cs="Times New Roman"/>
                <w:sz w:val="16"/>
                <w:szCs w:val="16"/>
              </w:rPr>
            </w:pPr>
            <w:r w:rsidRPr="00E51F53">
              <w:rPr>
                <w:rFonts w:ascii="Times New Roman" w:hAnsi="Times New Roman" w:cs="Times New Roman"/>
                <w:sz w:val="16"/>
                <w:szCs w:val="16"/>
              </w:rPr>
              <w:t xml:space="preserve">(a) </w:t>
            </w:r>
            <w:r>
              <w:rPr>
                <w:rFonts w:ascii="Times New Roman" w:hAnsi="Times New Roman" w:cs="Times New Roman"/>
                <w:sz w:val="16"/>
                <w:szCs w:val="16"/>
              </w:rPr>
              <w:t>продолжало поддерживать и содействовать с</w:t>
            </w:r>
            <w:r>
              <w:rPr>
                <w:rFonts w:ascii="Times New Roman" w:hAnsi="Times New Roman" w:cs="Times New Roman"/>
                <w:sz w:val="16"/>
                <w:szCs w:val="16"/>
              </w:rPr>
              <w:t>е</w:t>
            </w:r>
            <w:r>
              <w:rPr>
                <w:rFonts w:ascii="Times New Roman" w:hAnsi="Times New Roman" w:cs="Times New Roman"/>
                <w:sz w:val="16"/>
                <w:szCs w:val="16"/>
              </w:rPr>
              <w:t>мейному уходу за детьми везде, где это возможно, и создало эффекти</w:t>
            </w:r>
            <w:r>
              <w:rPr>
                <w:rFonts w:ascii="Times New Roman" w:hAnsi="Times New Roman" w:cs="Times New Roman"/>
                <w:sz w:val="16"/>
                <w:szCs w:val="16"/>
              </w:rPr>
              <w:t>в</w:t>
            </w:r>
            <w:r>
              <w:rPr>
                <w:rFonts w:ascii="Times New Roman" w:hAnsi="Times New Roman" w:cs="Times New Roman"/>
                <w:sz w:val="16"/>
                <w:szCs w:val="16"/>
              </w:rPr>
              <w:t>ную систему поо</w:t>
            </w:r>
            <w:r>
              <w:rPr>
                <w:rFonts w:ascii="Times New Roman" w:hAnsi="Times New Roman" w:cs="Times New Roman"/>
                <w:sz w:val="16"/>
                <w:szCs w:val="16"/>
              </w:rPr>
              <w:t>щ</w:t>
            </w:r>
            <w:r>
              <w:rPr>
                <w:rFonts w:ascii="Times New Roman" w:hAnsi="Times New Roman" w:cs="Times New Roman"/>
                <w:sz w:val="16"/>
                <w:szCs w:val="16"/>
              </w:rPr>
              <w:t>рения ухода за детьми с точки зр</w:t>
            </w:r>
            <w:r>
              <w:rPr>
                <w:rFonts w:ascii="Times New Roman" w:hAnsi="Times New Roman" w:cs="Times New Roman"/>
                <w:sz w:val="16"/>
                <w:szCs w:val="16"/>
              </w:rPr>
              <w:t>е</w:t>
            </w:r>
            <w:r>
              <w:rPr>
                <w:rFonts w:ascii="Times New Roman" w:hAnsi="Times New Roman" w:cs="Times New Roman"/>
                <w:sz w:val="16"/>
                <w:szCs w:val="16"/>
              </w:rPr>
              <w:t>ния дальнейшего сокращения инст</w:t>
            </w:r>
            <w:r>
              <w:rPr>
                <w:rFonts w:ascii="Times New Roman" w:hAnsi="Times New Roman" w:cs="Times New Roman"/>
                <w:sz w:val="16"/>
                <w:szCs w:val="16"/>
              </w:rPr>
              <w:t>и</w:t>
            </w:r>
            <w:r>
              <w:rPr>
                <w:rFonts w:ascii="Times New Roman" w:hAnsi="Times New Roman" w:cs="Times New Roman"/>
                <w:sz w:val="16"/>
                <w:szCs w:val="16"/>
              </w:rPr>
              <w:t>туциализации обр</w:t>
            </w:r>
            <w:r>
              <w:rPr>
                <w:rFonts w:ascii="Times New Roman" w:hAnsi="Times New Roman" w:cs="Times New Roman"/>
                <w:sz w:val="16"/>
                <w:szCs w:val="16"/>
              </w:rPr>
              <w:t>а</w:t>
            </w:r>
            <w:r>
              <w:rPr>
                <w:rFonts w:ascii="Times New Roman" w:hAnsi="Times New Roman" w:cs="Times New Roman"/>
                <w:sz w:val="16"/>
                <w:szCs w:val="16"/>
              </w:rPr>
              <w:t xml:space="preserve">щения с детьми; </w:t>
            </w:r>
          </w:p>
          <w:p w14:paraId="6BB55D98" w14:textId="6C53E485" w:rsidR="00DA46DF" w:rsidRPr="00E51F53" w:rsidRDefault="00DA46DF" w:rsidP="00E51F53">
            <w:pPr>
              <w:rPr>
                <w:rFonts w:ascii="Times New Roman" w:hAnsi="Times New Roman" w:cs="Times New Roman"/>
                <w:sz w:val="16"/>
                <w:szCs w:val="16"/>
              </w:rPr>
            </w:pPr>
            <w:r w:rsidRPr="00E51F53">
              <w:rPr>
                <w:rFonts w:ascii="Times New Roman" w:hAnsi="Times New Roman" w:cs="Times New Roman"/>
                <w:sz w:val="16"/>
                <w:szCs w:val="16"/>
              </w:rPr>
              <w:t xml:space="preserve">(b) </w:t>
            </w:r>
            <w:r>
              <w:rPr>
                <w:rFonts w:ascii="Times New Roman" w:hAnsi="Times New Roman" w:cs="Times New Roman"/>
                <w:sz w:val="16"/>
                <w:szCs w:val="16"/>
              </w:rPr>
              <w:t>обеспечить аде</w:t>
            </w:r>
            <w:r>
              <w:rPr>
                <w:rFonts w:ascii="Times New Roman" w:hAnsi="Times New Roman" w:cs="Times New Roman"/>
                <w:sz w:val="16"/>
                <w:szCs w:val="16"/>
              </w:rPr>
              <w:t>к</w:t>
            </w:r>
            <w:r>
              <w:rPr>
                <w:rFonts w:ascii="Times New Roman" w:hAnsi="Times New Roman" w:cs="Times New Roman"/>
                <w:sz w:val="16"/>
                <w:szCs w:val="16"/>
              </w:rPr>
              <w:t>ватные защитные механизмы и ясные критерии, основа</w:t>
            </w:r>
            <w:r>
              <w:rPr>
                <w:rFonts w:ascii="Times New Roman" w:hAnsi="Times New Roman" w:cs="Times New Roman"/>
                <w:sz w:val="16"/>
                <w:szCs w:val="16"/>
              </w:rPr>
              <w:t>н</w:t>
            </w:r>
            <w:r>
              <w:rPr>
                <w:rFonts w:ascii="Times New Roman" w:hAnsi="Times New Roman" w:cs="Times New Roman"/>
                <w:sz w:val="16"/>
                <w:szCs w:val="16"/>
              </w:rPr>
              <w:t>ные на потребностях и наилучших инт</w:t>
            </w:r>
            <w:r>
              <w:rPr>
                <w:rFonts w:ascii="Times New Roman" w:hAnsi="Times New Roman" w:cs="Times New Roman"/>
                <w:sz w:val="16"/>
                <w:szCs w:val="16"/>
              </w:rPr>
              <w:t>е</w:t>
            </w:r>
            <w:r>
              <w:rPr>
                <w:rFonts w:ascii="Times New Roman" w:hAnsi="Times New Roman" w:cs="Times New Roman"/>
                <w:sz w:val="16"/>
                <w:szCs w:val="16"/>
              </w:rPr>
              <w:t>ресах детей, для определения  того, нужно ли помещать детей в условия альтернативного ухода</w:t>
            </w:r>
            <w:r w:rsidRPr="00E51F53">
              <w:rPr>
                <w:rFonts w:ascii="Times New Roman" w:hAnsi="Times New Roman" w:cs="Times New Roman"/>
                <w:sz w:val="16"/>
                <w:szCs w:val="16"/>
              </w:rPr>
              <w:t xml:space="preserve">; </w:t>
            </w:r>
          </w:p>
          <w:p w14:paraId="27D47B11" w14:textId="1CD9B59B" w:rsidR="00DA46DF" w:rsidRPr="00F8233B" w:rsidRDefault="00DA46DF" w:rsidP="00E51F53">
            <w:r>
              <w:rPr>
                <w:rFonts w:ascii="Times New Roman" w:hAnsi="Times New Roman" w:cs="Times New Roman"/>
                <w:sz w:val="16"/>
                <w:szCs w:val="16"/>
              </w:rPr>
              <w:t>(c) предоставить детям, которые близки к тому, чт</w:t>
            </w:r>
            <w:r>
              <w:rPr>
                <w:rFonts w:ascii="Times New Roman" w:hAnsi="Times New Roman" w:cs="Times New Roman"/>
                <w:sz w:val="16"/>
                <w:szCs w:val="16"/>
              </w:rPr>
              <w:t>о</w:t>
            </w:r>
            <w:r>
              <w:rPr>
                <w:rFonts w:ascii="Times New Roman" w:hAnsi="Times New Roman" w:cs="Times New Roman"/>
                <w:sz w:val="16"/>
                <w:szCs w:val="16"/>
              </w:rPr>
              <w:t>бы покинуть соо</w:t>
            </w:r>
            <w:r>
              <w:rPr>
                <w:rFonts w:ascii="Times New Roman" w:hAnsi="Times New Roman" w:cs="Times New Roman"/>
                <w:sz w:val="16"/>
                <w:szCs w:val="16"/>
              </w:rPr>
              <w:t>т</w:t>
            </w:r>
            <w:r>
              <w:rPr>
                <w:rFonts w:ascii="Times New Roman" w:hAnsi="Times New Roman" w:cs="Times New Roman"/>
                <w:sz w:val="16"/>
                <w:szCs w:val="16"/>
              </w:rPr>
              <w:t>ветствующие учр</w:t>
            </w:r>
            <w:r>
              <w:rPr>
                <w:rFonts w:ascii="Times New Roman" w:hAnsi="Times New Roman" w:cs="Times New Roman"/>
                <w:sz w:val="16"/>
                <w:szCs w:val="16"/>
              </w:rPr>
              <w:t>е</w:t>
            </w:r>
            <w:r>
              <w:rPr>
                <w:rFonts w:ascii="Times New Roman" w:hAnsi="Times New Roman" w:cs="Times New Roman"/>
                <w:sz w:val="16"/>
                <w:szCs w:val="16"/>
              </w:rPr>
              <w:t>ждения, существе</w:t>
            </w:r>
            <w:r>
              <w:rPr>
                <w:rFonts w:ascii="Times New Roman" w:hAnsi="Times New Roman" w:cs="Times New Roman"/>
                <w:sz w:val="16"/>
                <w:szCs w:val="16"/>
              </w:rPr>
              <w:t>н</w:t>
            </w:r>
            <w:r>
              <w:rPr>
                <w:rFonts w:ascii="Times New Roman" w:hAnsi="Times New Roman" w:cs="Times New Roman"/>
                <w:sz w:val="16"/>
                <w:szCs w:val="16"/>
              </w:rPr>
              <w:lastRenderedPageBreak/>
              <w:t>ную помощь и обе</w:t>
            </w:r>
            <w:r>
              <w:rPr>
                <w:rFonts w:ascii="Times New Roman" w:hAnsi="Times New Roman" w:cs="Times New Roman"/>
                <w:sz w:val="16"/>
                <w:szCs w:val="16"/>
              </w:rPr>
              <w:t>с</w:t>
            </w:r>
            <w:r>
              <w:rPr>
                <w:rFonts w:ascii="Times New Roman" w:hAnsi="Times New Roman" w:cs="Times New Roman"/>
                <w:sz w:val="16"/>
                <w:szCs w:val="16"/>
              </w:rPr>
              <w:t>печить, чтобы они получили необх</w:t>
            </w:r>
            <w:r>
              <w:rPr>
                <w:rFonts w:ascii="Times New Roman" w:hAnsi="Times New Roman" w:cs="Times New Roman"/>
                <w:sz w:val="16"/>
                <w:szCs w:val="16"/>
              </w:rPr>
              <w:t>о</w:t>
            </w:r>
            <w:r>
              <w:rPr>
                <w:rFonts w:ascii="Times New Roman" w:hAnsi="Times New Roman" w:cs="Times New Roman"/>
                <w:sz w:val="16"/>
                <w:szCs w:val="16"/>
              </w:rPr>
              <w:t>димые знания и навыки для сам</w:t>
            </w:r>
            <w:r>
              <w:rPr>
                <w:rFonts w:ascii="Times New Roman" w:hAnsi="Times New Roman" w:cs="Times New Roman"/>
                <w:sz w:val="16"/>
                <w:szCs w:val="16"/>
              </w:rPr>
              <w:t>о</w:t>
            </w:r>
            <w:r>
              <w:rPr>
                <w:rFonts w:ascii="Times New Roman" w:hAnsi="Times New Roman" w:cs="Times New Roman"/>
                <w:sz w:val="16"/>
                <w:szCs w:val="16"/>
              </w:rPr>
              <w:t>стоятельной жизни и обеспечены аде</w:t>
            </w:r>
            <w:r>
              <w:rPr>
                <w:rFonts w:ascii="Times New Roman" w:hAnsi="Times New Roman" w:cs="Times New Roman"/>
                <w:sz w:val="16"/>
                <w:szCs w:val="16"/>
              </w:rPr>
              <w:t>к</w:t>
            </w:r>
            <w:r>
              <w:rPr>
                <w:rFonts w:ascii="Times New Roman" w:hAnsi="Times New Roman" w:cs="Times New Roman"/>
                <w:sz w:val="16"/>
                <w:szCs w:val="16"/>
              </w:rPr>
              <w:t xml:space="preserve">ватным стандартом условия для жизни. </w:t>
            </w:r>
          </w:p>
          <w:p w14:paraId="767FAFAE" w14:textId="77777777" w:rsidR="00DA46DF" w:rsidRPr="001E7322" w:rsidRDefault="00DA46DF" w:rsidP="00E237DA">
            <w:pPr>
              <w:rPr>
                <w:rFonts w:ascii="Times New Roman" w:hAnsi="Times New Roman" w:cs="Times New Roman"/>
                <w:sz w:val="16"/>
                <w:szCs w:val="16"/>
              </w:rPr>
            </w:pPr>
          </w:p>
        </w:tc>
        <w:tc>
          <w:tcPr>
            <w:tcW w:w="0" w:type="auto"/>
          </w:tcPr>
          <w:p w14:paraId="5585F7C0" w14:textId="77777777" w:rsidR="00DA46DF" w:rsidRDefault="00DA46DF" w:rsidP="00E51F53">
            <w:pPr>
              <w:rPr>
                <w:rFonts w:ascii="Times New Roman" w:hAnsi="Times New Roman" w:cs="Times New Roman"/>
                <w:sz w:val="16"/>
                <w:szCs w:val="16"/>
              </w:rPr>
            </w:pPr>
          </w:p>
        </w:tc>
      </w:tr>
      <w:tr w:rsidR="00DA46DF" w:rsidRPr="00BD74FC" w14:paraId="3A33E4B9" w14:textId="0F7E6336" w:rsidTr="003B4F85">
        <w:tc>
          <w:tcPr>
            <w:tcW w:w="0" w:type="auto"/>
          </w:tcPr>
          <w:p w14:paraId="25B93511" w14:textId="77777777" w:rsidR="00DA46DF" w:rsidRPr="001E7322" w:rsidRDefault="00DA46DF" w:rsidP="00E237DA">
            <w:pPr>
              <w:rPr>
                <w:rFonts w:ascii="Times New Roman" w:hAnsi="Times New Roman" w:cs="Times New Roman"/>
                <w:sz w:val="16"/>
                <w:szCs w:val="16"/>
              </w:rPr>
            </w:pPr>
          </w:p>
        </w:tc>
        <w:tc>
          <w:tcPr>
            <w:tcW w:w="0" w:type="auto"/>
          </w:tcPr>
          <w:p w14:paraId="4D3588D1" w14:textId="77777777" w:rsidR="00DA46DF" w:rsidRPr="001E7322" w:rsidRDefault="00DA46DF" w:rsidP="00E237DA">
            <w:pPr>
              <w:rPr>
                <w:rFonts w:ascii="Times New Roman" w:hAnsi="Times New Roman" w:cs="Times New Roman"/>
                <w:sz w:val="16"/>
                <w:szCs w:val="16"/>
              </w:rPr>
            </w:pPr>
          </w:p>
        </w:tc>
        <w:tc>
          <w:tcPr>
            <w:tcW w:w="0" w:type="auto"/>
          </w:tcPr>
          <w:p w14:paraId="19CEAA3F" w14:textId="77777777" w:rsidR="00DA46DF" w:rsidRPr="001E7322" w:rsidRDefault="00DA46DF" w:rsidP="00E237DA">
            <w:pPr>
              <w:rPr>
                <w:rFonts w:ascii="Times New Roman" w:hAnsi="Times New Roman" w:cs="Times New Roman"/>
                <w:sz w:val="16"/>
                <w:szCs w:val="16"/>
              </w:rPr>
            </w:pPr>
          </w:p>
        </w:tc>
        <w:tc>
          <w:tcPr>
            <w:tcW w:w="0" w:type="auto"/>
          </w:tcPr>
          <w:p w14:paraId="2865F114" w14:textId="39167A47" w:rsidR="00DA46DF" w:rsidRPr="00DD0A6A" w:rsidRDefault="00DA46DF" w:rsidP="00E237DA">
            <w:pPr>
              <w:rPr>
                <w:rFonts w:ascii="Times New Roman" w:hAnsi="Times New Roman" w:cs="Times New Roman"/>
                <w:sz w:val="16"/>
                <w:szCs w:val="16"/>
              </w:rPr>
            </w:pPr>
            <w:r w:rsidRPr="00DD0A6A">
              <w:rPr>
                <w:rFonts w:ascii="Times New Roman" w:hAnsi="Times New Roman" w:cs="Times New Roman"/>
                <w:sz w:val="16"/>
                <w:szCs w:val="16"/>
              </w:rPr>
              <w:t>Комитет рекоме</w:t>
            </w:r>
            <w:r w:rsidRPr="00DD0A6A">
              <w:rPr>
                <w:rFonts w:ascii="Times New Roman" w:hAnsi="Times New Roman" w:cs="Times New Roman"/>
                <w:sz w:val="16"/>
                <w:szCs w:val="16"/>
              </w:rPr>
              <w:t>н</w:t>
            </w:r>
            <w:r w:rsidRPr="00DD0A6A">
              <w:rPr>
                <w:rFonts w:ascii="Times New Roman" w:hAnsi="Times New Roman" w:cs="Times New Roman"/>
                <w:sz w:val="16"/>
                <w:szCs w:val="16"/>
              </w:rPr>
              <w:t>дует государству-участнику выраб</w:t>
            </w:r>
            <w:r w:rsidRPr="00DD0A6A">
              <w:rPr>
                <w:rFonts w:ascii="Times New Roman" w:hAnsi="Times New Roman" w:cs="Times New Roman"/>
                <w:sz w:val="16"/>
                <w:szCs w:val="16"/>
              </w:rPr>
              <w:t>о</w:t>
            </w:r>
            <w:r w:rsidRPr="00DD0A6A">
              <w:rPr>
                <w:rFonts w:ascii="Times New Roman" w:hAnsi="Times New Roman" w:cs="Times New Roman"/>
                <w:sz w:val="16"/>
                <w:szCs w:val="16"/>
              </w:rPr>
              <w:t>тать комплексную национальную п</w:t>
            </w:r>
            <w:r w:rsidRPr="00DD0A6A">
              <w:rPr>
                <w:rFonts w:ascii="Times New Roman" w:hAnsi="Times New Roman" w:cs="Times New Roman"/>
                <w:sz w:val="16"/>
                <w:szCs w:val="16"/>
              </w:rPr>
              <w:t>о</w:t>
            </w:r>
            <w:r w:rsidRPr="00DD0A6A">
              <w:rPr>
                <w:rFonts w:ascii="Times New Roman" w:hAnsi="Times New Roman" w:cs="Times New Roman"/>
                <w:sz w:val="16"/>
                <w:szCs w:val="16"/>
              </w:rPr>
              <w:t>литику и руковод</w:t>
            </w:r>
            <w:r w:rsidRPr="00DD0A6A">
              <w:rPr>
                <w:rFonts w:ascii="Times New Roman" w:hAnsi="Times New Roman" w:cs="Times New Roman"/>
                <w:sz w:val="16"/>
                <w:szCs w:val="16"/>
              </w:rPr>
              <w:t>я</w:t>
            </w:r>
            <w:r w:rsidRPr="00DD0A6A">
              <w:rPr>
                <w:rFonts w:ascii="Times New Roman" w:hAnsi="Times New Roman" w:cs="Times New Roman"/>
                <w:sz w:val="16"/>
                <w:szCs w:val="16"/>
              </w:rPr>
              <w:t>щие принципы в области усыновл</w:t>
            </w:r>
            <w:r w:rsidRPr="00DD0A6A">
              <w:rPr>
                <w:rFonts w:ascii="Times New Roman" w:hAnsi="Times New Roman" w:cs="Times New Roman"/>
                <w:sz w:val="16"/>
                <w:szCs w:val="16"/>
              </w:rPr>
              <w:t>е</w:t>
            </w:r>
            <w:r w:rsidRPr="00DD0A6A">
              <w:rPr>
                <w:rFonts w:ascii="Times New Roman" w:hAnsi="Times New Roman" w:cs="Times New Roman"/>
                <w:sz w:val="16"/>
                <w:szCs w:val="16"/>
              </w:rPr>
              <w:t>ний, включая мех</w:t>
            </w:r>
            <w:r w:rsidRPr="00DD0A6A">
              <w:rPr>
                <w:rFonts w:ascii="Times New Roman" w:hAnsi="Times New Roman" w:cs="Times New Roman"/>
                <w:sz w:val="16"/>
                <w:szCs w:val="16"/>
              </w:rPr>
              <w:t>а</w:t>
            </w:r>
            <w:r w:rsidRPr="00DD0A6A">
              <w:rPr>
                <w:rFonts w:ascii="Times New Roman" w:hAnsi="Times New Roman" w:cs="Times New Roman"/>
                <w:sz w:val="16"/>
                <w:szCs w:val="16"/>
              </w:rPr>
              <w:t>низмы обзора, м</w:t>
            </w:r>
            <w:r w:rsidRPr="00DD0A6A">
              <w:rPr>
                <w:rFonts w:ascii="Times New Roman" w:hAnsi="Times New Roman" w:cs="Times New Roman"/>
                <w:sz w:val="16"/>
                <w:szCs w:val="16"/>
              </w:rPr>
              <w:t>о</w:t>
            </w:r>
            <w:r w:rsidRPr="00DD0A6A">
              <w:rPr>
                <w:rFonts w:ascii="Times New Roman" w:hAnsi="Times New Roman" w:cs="Times New Roman"/>
                <w:sz w:val="16"/>
                <w:szCs w:val="16"/>
              </w:rPr>
              <w:t>ниторинга и посл</w:t>
            </w:r>
            <w:r w:rsidRPr="00DD0A6A">
              <w:rPr>
                <w:rFonts w:ascii="Times New Roman" w:hAnsi="Times New Roman" w:cs="Times New Roman"/>
                <w:sz w:val="16"/>
                <w:szCs w:val="16"/>
              </w:rPr>
              <w:t>е</w:t>
            </w:r>
            <w:r w:rsidRPr="00DD0A6A">
              <w:rPr>
                <w:rFonts w:ascii="Times New Roman" w:hAnsi="Times New Roman" w:cs="Times New Roman"/>
                <w:sz w:val="16"/>
                <w:szCs w:val="16"/>
              </w:rPr>
              <w:t>дующих мер</w:t>
            </w:r>
            <w:r w:rsidR="009F2E3F">
              <w:rPr>
                <w:rFonts w:ascii="Times New Roman" w:hAnsi="Times New Roman" w:cs="Times New Roman"/>
                <w:sz w:val="16"/>
                <w:szCs w:val="16"/>
              </w:rPr>
              <w:t xml:space="preserve"> с тем, </w:t>
            </w:r>
            <w:r w:rsidRPr="00DD0A6A">
              <w:rPr>
                <w:rFonts w:ascii="Times New Roman" w:hAnsi="Times New Roman" w:cs="Times New Roman"/>
                <w:sz w:val="16"/>
                <w:szCs w:val="16"/>
              </w:rPr>
              <w:t>чтобы не допускать каких-либо злоуп</w:t>
            </w:r>
            <w:r w:rsidRPr="00DD0A6A">
              <w:rPr>
                <w:rFonts w:ascii="Times New Roman" w:hAnsi="Times New Roman" w:cs="Times New Roman"/>
                <w:sz w:val="16"/>
                <w:szCs w:val="16"/>
              </w:rPr>
              <w:t>о</w:t>
            </w:r>
            <w:r w:rsidRPr="00DD0A6A">
              <w:rPr>
                <w:rFonts w:ascii="Times New Roman" w:hAnsi="Times New Roman" w:cs="Times New Roman"/>
                <w:sz w:val="16"/>
                <w:szCs w:val="16"/>
              </w:rPr>
              <w:t>треблений практ</w:t>
            </w:r>
            <w:r w:rsidRPr="00DD0A6A">
              <w:rPr>
                <w:rFonts w:ascii="Times New Roman" w:hAnsi="Times New Roman" w:cs="Times New Roman"/>
                <w:sz w:val="16"/>
                <w:szCs w:val="16"/>
              </w:rPr>
              <w:t>и</w:t>
            </w:r>
            <w:r w:rsidRPr="00DD0A6A">
              <w:rPr>
                <w:rFonts w:ascii="Times New Roman" w:hAnsi="Times New Roman" w:cs="Times New Roman"/>
                <w:sz w:val="16"/>
                <w:szCs w:val="16"/>
              </w:rPr>
              <w:t>кой усыновления в целях эксплуатации и торговли людьми. В свете статей 3 и 7 Конвенции Комитет рекомендует гос</w:t>
            </w:r>
            <w:r w:rsidRPr="00DD0A6A">
              <w:rPr>
                <w:rFonts w:ascii="Times New Roman" w:hAnsi="Times New Roman" w:cs="Times New Roman"/>
                <w:sz w:val="16"/>
                <w:szCs w:val="16"/>
              </w:rPr>
              <w:t>у</w:t>
            </w:r>
            <w:r w:rsidRPr="00DD0A6A">
              <w:rPr>
                <w:rFonts w:ascii="Times New Roman" w:hAnsi="Times New Roman" w:cs="Times New Roman"/>
                <w:sz w:val="16"/>
                <w:szCs w:val="16"/>
              </w:rPr>
              <w:t>дарству-участнику принять все нео</w:t>
            </w:r>
            <w:r w:rsidRPr="00DD0A6A">
              <w:rPr>
                <w:rFonts w:ascii="Times New Roman" w:hAnsi="Times New Roman" w:cs="Times New Roman"/>
                <w:sz w:val="16"/>
                <w:szCs w:val="16"/>
              </w:rPr>
              <w:t>б</w:t>
            </w:r>
            <w:r w:rsidRPr="00DD0A6A">
              <w:rPr>
                <w:rFonts w:ascii="Times New Roman" w:hAnsi="Times New Roman" w:cs="Times New Roman"/>
                <w:sz w:val="16"/>
                <w:szCs w:val="16"/>
              </w:rPr>
              <w:t>ходимые меры, которые позволили бы всем приёмным детям располагать, насколько это во</w:t>
            </w:r>
            <w:r w:rsidRPr="00DD0A6A">
              <w:rPr>
                <w:rFonts w:ascii="Times New Roman" w:hAnsi="Times New Roman" w:cs="Times New Roman"/>
                <w:sz w:val="16"/>
                <w:szCs w:val="16"/>
              </w:rPr>
              <w:t>з</w:t>
            </w:r>
            <w:r w:rsidRPr="00DD0A6A">
              <w:rPr>
                <w:rFonts w:ascii="Times New Roman" w:hAnsi="Times New Roman" w:cs="Times New Roman"/>
                <w:sz w:val="16"/>
                <w:szCs w:val="16"/>
              </w:rPr>
              <w:t>можно, информац</w:t>
            </w:r>
            <w:r w:rsidRPr="00DD0A6A">
              <w:rPr>
                <w:rFonts w:ascii="Times New Roman" w:hAnsi="Times New Roman" w:cs="Times New Roman"/>
                <w:sz w:val="16"/>
                <w:szCs w:val="16"/>
              </w:rPr>
              <w:t>и</w:t>
            </w:r>
            <w:r w:rsidRPr="00DD0A6A">
              <w:rPr>
                <w:rFonts w:ascii="Times New Roman" w:hAnsi="Times New Roman" w:cs="Times New Roman"/>
                <w:sz w:val="16"/>
                <w:szCs w:val="16"/>
              </w:rPr>
              <w:t>ей о личности своих родителей. Нак</w:t>
            </w:r>
            <w:r w:rsidRPr="00DD0A6A">
              <w:rPr>
                <w:rFonts w:ascii="Times New Roman" w:hAnsi="Times New Roman" w:cs="Times New Roman"/>
                <w:sz w:val="16"/>
                <w:szCs w:val="16"/>
              </w:rPr>
              <w:t>о</w:t>
            </w:r>
            <w:r w:rsidRPr="00DD0A6A">
              <w:rPr>
                <w:rFonts w:ascii="Times New Roman" w:hAnsi="Times New Roman" w:cs="Times New Roman"/>
                <w:sz w:val="16"/>
                <w:szCs w:val="16"/>
              </w:rPr>
              <w:t>нец, Комитет рек</w:t>
            </w:r>
            <w:r w:rsidRPr="00DD0A6A">
              <w:rPr>
                <w:rFonts w:ascii="Times New Roman" w:hAnsi="Times New Roman" w:cs="Times New Roman"/>
                <w:sz w:val="16"/>
                <w:szCs w:val="16"/>
              </w:rPr>
              <w:t>о</w:t>
            </w:r>
            <w:r w:rsidRPr="00DD0A6A">
              <w:rPr>
                <w:rFonts w:ascii="Times New Roman" w:hAnsi="Times New Roman" w:cs="Times New Roman"/>
                <w:sz w:val="16"/>
                <w:szCs w:val="16"/>
              </w:rPr>
              <w:t>мендует госуда</w:t>
            </w:r>
            <w:r w:rsidRPr="00DD0A6A">
              <w:rPr>
                <w:rFonts w:ascii="Times New Roman" w:hAnsi="Times New Roman" w:cs="Times New Roman"/>
                <w:sz w:val="16"/>
                <w:szCs w:val="16"/>
              </w:rPr>
              <w:t>р</w:t>
            </w:r>
            <w:r w:rsidRPr="00DD0A6A">
              <w:rPr>
                <w:rFonts w:ascii="Times New Roman" w:hAnsi="Times New Roman" w:cs="Times New Roman"/>
                <w:sz w:val="16"/>
                <w:szCs w:val="16"/>
              </w:rPr>
              <w:t>ству-участнику ратифицировать Гаагскую конве</w:t>
            </w:r>
            <w:r w:rsidRPr="00DD0A6A">
              <w:rPr>
                <w:rFonts w:ascii="Times New Roman" w:hAnsi="Times New Roman" w:cs="Times New Roman"/>
                <w:sz w:val="16"/>
                <w:szCs w:val="16"/>
              </w:rPr>
              <w:t>н</w:t>
            </w:r>
            <w:r w:rsidRPr="00DD0A6A">
              <w:rPr>
                <w:rFonts w:ascii="Times New Roman" w:hAnsi="Times New Roman" w:cs="Times New Roman"/>
                <w:sz w:val="16"/>
                <w:szCs w:val="16"/>
              </w:rPr>
              <w:t>цию о защите детей и сотрудничестве в вопросах межгос</w:t>
            </w:r>
            <w:r w:rsidRPr="00DD0A6A">
              <w:rPr>
                <w:rFonts w:ascii="Times New Roman" w:hAnsi="Times New Roman" w:cs="Times New Roman"/>
                <w:sz w:val="16"/>
                <w:szCs w:val="16"/>
              </w:rPr>
              <w:t>у</w:t>
            </w:r>
            <w:r w:rsidRPr="00DD0A6A">
              <w:rPr>
                <w:rFonts w:ascii="Times New Roman" w:hAnsi="Times New Roman" w:cs="Times New Roman"/>
                <w:sz w:val="16"/>
                <w:szCs w:val="16"/>
              </w:rPr>
              <w:lastRenderedPageBreak/>
              <w:t>дарственного ус</w:t>
            </w:r>
            <w:r w:rsidRPr="00DD0A6A">
              <w:rPr>
                <w:rFonts w:ascii="Times New Roman" w:hAnsi="Times New Roman" w:cs="Times New Roman"/>
                <w:sz w:val="16"/>
                <w:szCs w:val="16"/>
              </w:rPr>
              <w:t>ы</w:t>
            </w:r>
            <w:r w:rsidRPr="00DD0A6A">
              <w:rPr>
                <w:rFonts w:ascii="Times New Roman" w:hAnsi="Times New Roman" w:cs="Times New Roman"/>
                <w:sz w:val="16"/>
                <w:szCs w:val="16"/>
              </w:rPr>
              <w:t>новления от 1993   года.</w:t>
            </w:r>
          </w:p>
          <w:p w14:paraId="69DE5CF6" w14:textId="77777777" w:rsidR="00DA46DF" w:rsidRDefault="00DA46DF" w:rsidP="00E237DA">
            <w:pPr>
              <w:rPr>
                <w:rFonts w:ascii="Times New Roman" w:hAnsi="Times New Roman" w:cs="Times New Roman"/>
                <w:sz w:val="16"/>
                <w:szCs w:val="16"/>
              </w:rPr>
            </w:pPr>
          </w:p>
          <w:p w14:paraId="12A13B43" w14:textId="77777777" w:rsidR="00DA46DF" w:rsidRPr="00DD0A6A" w:rsidRDefault="00DA46DF" w:rsidP="00E237DA">
            <w:pPr>
              <w:rPr>
                <w:rFonts w:ascii="Times New Roman" w:hAnsi="Times New Roman" w:cs="Times New Roman"/>
                <w:sz w:val="16"/>
                <w:szCs w:val="16"/>
              </w:rPr>
            </w:pPr>
            <w:r>
              <w:rPr>
                <w:rFonts w:ascii="Times New Roman" w:hAnsi="Times New Roman" w:cs="Times New Roman"/>
                <w:sz w:val="16"/>
                <w:szCs w:val="16"/>
              </w:rPr>
              <w:t xml:space="preserve">В </w:t>
            </w:r>
            <w:r w:rsidRPr="00DD0A6A">
              <w:rPr>
                <w:rFonts w:ascii="Times New Roman" w:hAnsi="Times New Roman" w:cs="Times New Roman"/>
                <w:sz w:val="16"/>
                <w:szCs w:val="16"/>
              </w:rPr>
              <w:t>свете статьи   25 Конвенции Комитет предлагает госуда</w:t>
            </w:r>
            <w:r w:rsidRPr="00DD0A6A">
              <w:rPr>
                <w:rFonts w:ascii="Times New Roman" w:hAnsi="Times New Roman" w:cs="Times New Roman"/>
                <w:sz w:val="16"/>
                <w:szCs w:val="16"/>
              </w:rPr>
              <w:t>р</w:t>
            </w:r>
            <w:r w:rsidRPr="00DD0A6A">
              <w:rPr>
                <w:rFonts w:ascii="Times New Roman" w:hAnsi="Times New Roman" w:cs="Times New Roman"/>
                <w:sz w:val="16"/>
                <w:szCs w:val="16"/>
              </w:rPr>
              <w:t>ству-участнику создать эффекти</w:t>
            </w:r>
            <w:r w:rsidRPr="00DD0A6A">
              <w:rPr>
                <w:rFonts w:ascii="Times New Roman" w:hAnsi="Times New Roman" w:cs="Times New Roman"/>
                <w:sz w:val="16"/>
                <w:szCs w:val="16"/>
              </w:rPr>
              <w:t>в</w:t>
            </w:r>
            <w:r w:rsidRPr="00DD0A6A">
              <w:rPr>
                <w:rFonts w:ascii="Times New Roman" w:hAnsi="Times New Roman" w:cs="Times New Roman"/>
                <w:sz w:val="16"/>
                <w:szCs w:val="16"/>
              </w:rPr>
              <w:t>ные механизмы периодической проверки условий обращения с детьми и всех других усл</w:t>
            </w:r>
            <w:r w:rsidRPr="00DD0A6A">
              <w:rPr>
                <w:rFonts w:ascii="Times New Roman" w:hAnsi="Times New Roman" w:cs="Times New Roman"/>
                <w:sz w:val="16"/>
                <w:szCs w:val="16"/>
              </w:rPr>
              <w:t>о</w:t>
            </w:r>
            <w:r w:rsidRPr="00DD0A6A">
              <w:rPr>
                <w:rFonts w:ascii="Times New Roman" w:hAnsi="Times New Roman" w:cs="Times New Roman"/>
                <w:sz w:val="16"/>
                <w:szCs w:val="16"/>
              </w:rPr>
              <w:t xml:space="preserve">вий, связанных с их проживанием. </w:t>
            </w:r>
          </w:p>
        </w:tc>
        <w:tc>
          <w:tcPr>
            <w:tcW w:w="0" w:type="auto"/>
          </w:tcPr>
          <w:p w14:paraId="3E08BE40" w14:textId="77777777" w:rsidR="00DA46DF" w:rsidRPr="00DD4D1E" w:rsidRDefault="00DA46DF" w:rsidP="00DD4D1E">
            <w:pPr>
              <w:rPr>
                <w:rFonts w:ascii="Times New Roman" w:hAnsi="Times New Roman" w:cs="Times New Roman"/>
                <w:sz w:val="16"/>
                <w:szCs w:val="16"/>
              </w:rPr>
            </w:pPr>
          </w:p>
        </w:tc>
        <w:tc>
          <w:tcPr>
            <w:tcW w:w="0" w:type="auto"/>
          </w:tcPr>
          <w:p w14:paraId="2C58AF04" w14:textId="3AB7F397" w:rsidR="00DA46DF" w:rsidRPr="00DD4D1E" w:rsidRDefault="00DA46DF" w:rsidP="00DD4D1E">
            <w:pPr>
              <w:rPr>
                <w:rFonts w:ascii="Times New Roman" w:hAnsi="Times New Roman" w:cs="Times New Roman"/>
                <w:sz w:val="16"/>
                <w:szCs w:val="16"/>
              </w:rPr>
            </w:pPr>
            <w:r w:rsidRPr="00DD4D1E">
              <w:rPr>
                <w:rFonts w:ascii="Times New Roman" w:hAnsi="Times New Roman" w:cs="Times New Roman"/>
                <w:sz w:val="16"/>
                <w:szCs w:val="16"/>
              </w:rPr>
              <w:t>Комитет подтверждает свои предыдущие закл</w:t>
            </w:r>
            <w:r w:rsidRPr="00DD4D1E">
              <w:rPr>
                <w:rFonts w:ascii="Times New Roman" w:hAnsi="Times New Roman" w:cs="Times New Roman"/>
                <w:sz w:val="16"/>
                <w:szCs w:val="16"/>
              </w:rPr>
              <w:t>ю</w:t>
            </w:r>
            <w:r w:rsidRPr="00DD4D1E">
              <w:rPr>
                <w:rFonts w:ascii="Times New Roman" w:hAnsi="Times New Roman" w:cs="Times New Roman"/>
                <w:sz w:val="16"/>
                <w:szCs w:val="16"/>
              </w:rPr>
              <w:t>чительные замечания и рекомендует</w:t>
            </w:r>
          </w:p>
          <w:p w14:paraId="613EE70C" w14:textId="77777777" w:rsidR="00DA46DF" w:rsidRPr="00DD4D1E" w:rsidRDefault="00DA46DF" w:rsidP="00DD4D1E">
            <w:pPr>
              <w:rPr>
                <w:rFonts w:ascii="Times New Roman" w:hAnsi="Times New Roman" w:cs="Times New Roman"/>
                <w:sz w:val="16"/>
                <w:szCs w:val="16"/>
              </w:rPr>
            </w:pPr>
            <w:r w:rsidRPr="00DD4D1E">
              <w:rPr>
                <w:rFonts w:ascii="Times New Roman" w:hAnsi="Times New Roman" w:cs="Times New Roman"/>
                <w:sz w:val="16"/>
                <w:szCs w:val="16"/>
              </w:rPr>
              <w:t>государству-участнику:</w:t>
            </w:r>
          </w:p>
          <w:p w14:paraId="4DD54E83" w14:textId="586510EB" w:rsidR="00DA46DF" w:rsidRPr="00DD4D1E" w:rsidRDefault="00DA46DF" w:rsidP="00DD4D1E">
            <w:pPr>
              <w:rPr>
                <w:rFonts w:ascii="Times New Roman" w:hAnsi="Times New Roman" w:cs="Times New Roman"/>
                <w:sz w:val="16"/>
                <w:szCs w:val="16"/>
              </w:rPr>
            </w:pPr>
            <w:r w:rsidRPr="00DD4D1E">
              <w:rPr>
                <w:rFonts w:ascii="Times New Roman" w:hAnsi="Times New Roman" w:cs="Times New Roman"/>
                <w:sz w:val="16"/>
                <w:szCs w:val="16"/>
              </w:rPr>
              <w:t>a) в оперативном порядке ратифицировать Гаагскую конвен</w:t>
            </w:r>
            <w:r>
              <w:rPr>
                <w:rFonts w:ascii="Times New Roman" w:hAnsi="Times New Roman" w:cs="Times New Roman"/>
                <w:sz w:val="16"/>
                <w:szCs w:val="16"/>
              </w:rPr>
              <w:t>цию о защите детей</w:t>
            </w:r>
            <w:r w:rsidRPr="00DD4D1E">
              <w:rPr>
                <w:rFonts w:ascii="Times New Roman" w:hAnsi="Times New Roman" w:cs="Times New Roman"/>
                <w:sz w:val="16"/>
                <w:szCs w:val="16"/>
              </w:rPr>
              <w:t xml:space="preserve"> и</w:t>
            </w:r>
            <w:r>
              <w:rPr>
                <w:rFonts w:ascii="Times New Roman" w:hAnsi="Times New Roman" w:cs="Times New Roman"/>
                <w:sz w:val="16"/>
                <w:szCs w:val="16"/>
              </w:rPr>
              <w:t xml:space="preserve"> </w:t>
            </w:r>
            <w:r w:rsidRPr="00DD4D1E">
              <w:rPr>
                <w:rFonts w:ascii="Times New Roman" w:hAnsi="Times New Roman" w:cs="Times New Roman"/>
                <w:sz w:val="16"/>
                <w:szCs w:val="16"/>
              </w:rPr>
              <w:t>сотрудничестве в вопр</w:t>
            </w:r>
            <w:r w:rsidRPr="00DD4D1E">
              <w:rPr>
                <w:rFonts w:ascii="Times New Roman" w:hAnsi="Times New Roman" w:cs="Times New Roman"/>
                <w:sz w:val="16"/>
                <w:szCs w:val="16"/>
              </w:rPr>
              <w:t>о</w:t>
            </w:r>
            <w:r w:rsidRPr="00DD4D1E">
              <w:rPr>
                <w:rFonts w:ascii="Times New Roman" w:hAnsi="Times New Roman" w:cs="Times New Roman"/>
                <w:sz w:val="16"/>
                <w:szCs w:val="16"/>
              </w:rPr>
              <w:t xml:space="preserve">сах межгосударственного </w:t>
            </w:r>
            <w:r>
              <w:rPr>
                <w:rFonts w:ascii="Times New Roman" w:hAnsi="Times New Roman" w:cs="Times New Roman"/>
                <w:sz w:val="16"/>
                <w:szCs w:val="16"/>
              </w:rPr>
              <w:t>усыновления 1993 года и взять её</w:t>
            </w:r>
            <w:r w:rsidRPr="00DD4D1E">
              <w:rPr>
                <w:rFonts w:ascii="Times New Roman" w:hAnsi="Times New Roman" w:cs="Times New Roman"/>
                <w:sz w:val="16"/>
                <w:szCs w:val="16"/>
              </w:rPr>
              <w:t xml:space="preserve"> за основу при</w:t>
            </w:r>
            <w:r>
              <w:rPr>
                <w:rFonts w:ascii="Times New Roman" w:hAnsi="Times New Roman" w:cs="Times New Roman"/>
                <w:sz w:val="16"/>
                <w:szCs w:val="16"/>
              </w:rPr>
              <w:t xml:space="preserve"> </w:t>
            </w:r>
            <w:r w:rsidRPr="00DD4D1E">
              <w:rPr>
                <w:rFonts w:ascii="Times New Roman" w:hAnsi="Times New Roman" w:cs="Times New Roman"/>
                <w:sz w:val="16"/>
                <w:szCs w:val="16"/>
              </w:rPr>
              <w:t>разработке нового закона об усыновл</w:t>
            </w:r>
            <w:r>
              <w:rPr>
                <w:rFonts w:ascii="Times New Roman" w:hAnsi="Times New Roman" w:cs="Times New Roman"/>
                <w:sz w:val="16"/>
                <w:szCs w:val="16"/>
              </w:rPr>
              <w:t>е</w:t>
            </w:r>
            <w:r>
              <w:rPr>
                <w:rFonts w:ascii="Times New Roman" w:hAnsi="Times New Roman" w:cs="Times New Roman"/>
                <w:sz w:val="16"/>
                <w:szCs w:val="16"/>
              </w:rPr>
              <w:t>н</w:t>
            </w:r>
            <w:r w:rsidRPr="00DD4D1E">
              <w:rPr>
                <w:rFonts w:ascii="Times New Roman" w:hAnsi="Times New Roman" w:cs="Times New Roman"/>
                <w:sz w:val="16"/>
                <w:szCs w:val="16"/>
              </w:rPr>
              <w:t>ии/удочерении;</w:t>
            </w:r>
          </w:p>
          <w:p w14:paraId="6C419529" w14:textId="2337287B" w:rsidR="00DA46DF" w:rsidRPr="00DD4D1E" w:rsidRDefault="00DA46DF" w:rsidP="00DD4D1E">
            <w:pPr>
              <w:rPr>
                <w:rFonts w:ascii="Times New Roman" w:hAnsi="Times New Roman" w:cs="Times New Roman"/>
                <w:sz w:val="16"/>
                <w:szCs w:val="16"/>
              </w:rPr>
            </w:pPr>
            <w:r w:rsidRPr="00DD4D1E">
              <w:rPr>
                <w:rFonts w:ascii="Times New Roman" w:hAnsi="Times New Roman" w:cs="Times New Roman"/>
                <w:sz w:val="16"/>
                <w:szCs w:val="16"/>
              </w:rPr>
              <w:t>b) создать юридические и другие возможности для осуществления права ре</w:t>
            </w:r>
            <w:r>
              <w:rPr>
                <w:rFonts w:ascii="Times New Roman" w:hAnsi="Times New Roman" w:cs="Times New Roman"/>
                <w:sz w:val="16"/>
                <w:szCs w:val="16"/>
              </w:rPr>
              <w:t>бё</w:t>
            </w:r>
            <w:r w:rsidRPr="00DD4D1E">
              <w:rPr>
                <w:rFonts w:ascii="Times New Roman" w:hAnsi="Times New Roman" w:cs="Times New Roman"/>
                <w:sz w:val="16"/>
                <w:szCs w:val="16"/>
              </w:rPr>
              <w:t>нка знать,</w:t>
            </w:r>
            <w:r>
              <w:rPr>
                <w:rFonts w:ascii="Times New Roman" w:hAnsi="Times New Roman" w:cs="Times New Roman"/>
                <w:sz w:val="16"/>
                <w:szCs w:val="16"/>
              </w:rPr>
              <w:t xml:space="preserve"> насколько это возможно, о своё</w:t>
            </w:r>
            <w:r w:rsidRPr="00DD4D1E">
              <w:rPr>
                <w:rFonts w:ascii="Times New Roman" w:hAnsi="Times New Roman" w:cs="Times New Roman"/>
                <w:sz w:val="16"/>
                <w:szCs w:val="16"/>
              </w:rPr>
              <w:t>м происхождении; и инфо</w:t>
            </w:r>
            <w:r w:rsidRPr="00DD4D1E">
              <w:rPr>
                <w:rFonts w:ascii="Times New Roman" w:hAnsi="Times New Roman" w:cs="Times New Roman"/>
                <w:sz w:val="16"/>
                <w:szCs w:val="16"/>
              </w:rPr>
              <w:t>р</w:t>
            </w:r>
            <w:r w:rsidRPr="00DD4D1E">
              <w:rPr>
                <w:rFonts w:ascii="Times New Roman" w:hAnsi="Times New Roman" w:cs="Times New Roman"/>
                <w:sz w:val="16"/>
                <w:szCs w:val="16"/>
              </w:rPr>
              <w:t>мировать об этом пра</w:t>
            </w:r>
            <w:r>
              <w:rPr>
                <w:rFonts w:ascii="Times New Roman" w:hAnsi="Times New Roman" w:cs="Times New Roman"/>
                <w:sz w:val="16"/>
                <w:szCs w:val="16"/>
              </w:rPr>
              <w:t>ве будущих приё</w:t>
            </w:r>
            <w:r w:rsidRPr="00DD4D1E">
              <w:rPr>
                <w:rFonts w:ascii="Times New Roman" w:hAnsi="Times New Roman" w:cs="Times New Roman"/>
                <w:sz w:val="16"/>
                <w:szCs w:val="16"/>
              </w:rPr>
              <w:t>мных</w:t>
            </w:r>
            <w:r>
              <w:rPr>
                <w:rFonts w:ascii="Times New Roman" w:hAnsi="Times New Roman" w:cs="Times New Roman"/>
                <w:sz w:val="16"/>
                <w:szCs w:val="16"/>
              </w:rPr>
              <w:t xml:space="preserve"> род</w:t>
            </w:r>
            <w:r>
              <w:rPr>
                <w:rFonts w:ascii="Times New Roman" w:hAnsi="Times New Roman" w:cs="Times New Roman"/>
                <w:sz w:val="16"/>
                <w:szCs w:val="16"/>
              </w:rPr>
              <w:t>и</w:t>
            </w:r>
            <w:r>
              <w:rPr>
                <w:rFonts w:ascii="Times New Roman" w:hAnsi="Times New Roman" w:cs="Times New Roman"/>
                <w:sz w:val="16"/>
                <w:szCs w:val="16"/>
              </w:rPr>
              <w:t>телей</w:t>
            </w:r>
            <w:r w:rsidRPr="00DD4D1E">
              <w:rPr>
                <w:rFonts w:ascii="Times New Roman" w:hAnsi="Times New Roman" w:cs="Times New Roman"/>
                <w:sz w:val="16"/>
                <w:szCs w:val="16"/>
              </w:rPr>
              <w:t>;</w:t>
            </w:r>
          </w:p>
          <w:p w14:paraId="59BDAFF9" w14:textId="225D69BA" w:rsidR="00DA46DF" w:rsidRPr="00DD4D1E" w:rsidRDefault="00DA46DF" w:rsidP="00DD4D1E">
            <w:pPr>
              <w:rPr>
                <w:rFonts w:ascii="Times New Roman" w:hAnsi="Times New Roman" w:cs="Times New Roman"/>
                <w:sz w:val="16"/>
                <w:szCs w:val="16"/>
              </w:rPr>
            </w:pPr>
            <w:r w:rsidRPr="00DD4D1E">
              <w:rPr>
                <w:rFonts w:ascii="Times New Roman" w:hAnsi="Times New Roman" w:cs="Times New Roman"/>
                <w:sz w:val="16"/>
                <w:szCs w:val="16"/>
              </w:rPr>
              <w:t>c) выработать комплек</w:t>
            </w:r>
            <w:r w:rsidRPr="00DD4D1E">
              <w:rPr>
                <w:rFonts w:ascii="Times New Roman" w:hAnsi="Times New Roman" w:cs="Times New Roman"/>
                <w:sz w:val="16"/>
                <w:szCs w:val="16"/>
              </w:rPr>
              <w:t>с</w:t>
            </w:r>
            <w:r w:rsidRPr="00DD4D1E">
              <w:rPr>
                <w:rFonts w:ascii="Times New Roman" w:hAnsi="Times New Roman" w:cs="Times New Roman"/>
                <w:sz w:val="16"/>
                <w:szCs w:val="16"/>
              </w:rPr>
              <w:t>ную политику по вопр</w:t>
            </w:r>
            <w:r w:rsidRPr="00DD4D1E">
              <w:rPr>
                <w:rFonts w:ascii="Times New Roman" w:hAnsi="Times New Roman" w:cs="Times New Roman"/>
                <w:sz w:val="16"/>
                <w:szCs w:val="16"/>
              </w:rPr>
              <w:t>о</w:t>
            </w:r>
            <w:r w:rsidRPr="00DD4D1E">
              <w:rPr>
                <w:rFonts w:ascii="Times New Roman" w:hAnsi="Times New Roman" w:cs="Times New Roman"/>
                <w:sz w:val="16"/>
                <w:szCs w:val="16"/>
              </w:rPr>
              <w:t>сам усыновл</w:t>
            </w:r>
            <w:r w:rsidRPr="00DD4D1E">
              <w:rPr>
                <w:rFonts w:ascii="Times New Roman" w:hAnsi="Times New Roman" w:cs="Times New Roman"/>
                <w:sz w:val="16"/>
                <w:szCs w:val="16"/>
              </w:rPr>
              <w:t>е</w:t>
            </w:r>
            <w:r w:rsidRPr="00DD4D1E">
              <w:rPr>
                <w:rFonts w:ascii="Times New Roman" w:hAnsi="Times New Roman" w:cs="Times New Roman"/>
                <w:sz w:val="16"/>
                <w:szCs w:val="16"/>
              </w:rPr>
              <w:t>ния/удочерения, включая механизм</w:t>
            </w:r>
            <w:r>
              <w:rPr>
                <w:rFonts w:ascii="Times New Roman" w:hAnsi="Times New Roman" w:cs="Times New Roman"/>
                <w:sz w:val="16"/>
                <w:szCs w:val="16"/>
              </w:rPr>
              <w:t xml:space="preserve"> </w:t>
            </w:r>
            <w:r w:rsidRPr="00DD4D1E">
              <w:rPr>
                <w:rFonts w:ascii="Times New Roman" w:hAnsi="Times New Roman" w:cs="Times New Roman"/>
                <w:sz w:val="16"/>
                <w:szCs w:val="16"/>
              </w:rPr>
              <w:t>обзора, монит</w:t>
            </w:r>
            <w:r w:rsidRPr="00DD4D1E">
              <w:rPr>
                <w:rFonts w:ascii="Times New Roman" w:hAnsi="Times New Roman" w:cs="Times New Roman"/>
                <w:sz w:val="16"/>
                <w:szCs w:val="16"/>
              </w:rPr>
              <w:t>о</w:t>
            </w:r>
            <w:r w:rsidRPr="00DD4D1E">
              <w:rPr>
                <w:rFonts w:ascii="Times New Roman" w:hAnsi="Times New Roman" w:cs="Times New Roman"/>
                <w:sz w:val="16"/>
                <w:szCs w:val="16"/>
              </w:rPr>
              <w:t xml:space="preserve">ринга и </w:t>
            </w:r>
            <w:proofErr w:type="gramStart"/>
            <w:r w:rsidRPr="00DD4D1E">
              <w:rPr>
                <w:rFonts w:ascii="Times New Roman" w:hAnsi="Times New Roman" w:cs="Times New Roman"/>
                <w:sz w:val="16"/>
                <w:szCs w:val="16"/>
              </w:rPr>
              <w:t>после-дующего</w:t>
            </w:r>
            <w:proofErr w:type="gramEnd"/>
            <w:r w:rsidRPr="00DD4D1E">
              <w:rPr>
                <w:rFonts w:ascii="Times New Roman" w:hAnsi="Times New Roman" w:cs="Times New Roman"/>
                <w:sz w:val="16"/>
                <w:szCs w:val="16"/>
              </w:rPr>
              <w:t xml:space="preserve"> контроля вслед за усыно</w:t>
            </w:r>
            <w:r w:rsidRPr="00DD4D1E">
              <w:rPr>
                <w:rFonts w:ascii="Times New Roman" w:hAnsi="Times New Roman" w:cs="Times New Roman"/>
                <w:sz w:val="16"/>
                <w:szCs w:val="16"/>
              </w:rPr>
              <w:t>в</w:t>
            </w:r>
            <w:r w:rsidRPr="00DD4D1E">
              <w:rPr>
                <w:rFonts w:ascii="Times New Roman" w:hAnsi="Times New Roman" w:cs="Times New Roman"/>
                <w:sz w:val="16"/>
                <w:szCs w:val="16"/>
              </w:rPr>
              <w:t>лением/удочерением; и</w:t>
            </w:r>
          </w:p>
          <w:p w14:paraId="7FA07EED" w14:textId="6730C19C" w:rsidR="00DA46DF" w:rsidRPr="00DD4D1E" w:rsidRDefault="00DA46DF" w:rsidP="00DD4D1E">
            <w:pPr>
              <w:rPr>
                <w:rFonts w:ascii="Times New Roman" w:hAnsi="Times New Roman" w:cs="Times New Roman"/>
                <w:sz w:val="16"/>
                <w:szCs w:val="16"/>
              </w:rPr>
            </w:pPr>
            <w:r w:rsidRPr="00DD4D1E">
              <w:rPr>
                <w:rFonts w:ascii="Times New Roman" w:hAnsi="Times New Roman" w:cs="Times New Roman"/>
                <w:sz w:val="16"/>
                <w:szCs w:val="16"/>
              </w:rPr>
              <w:t>d) предоставить централ</w:t>
            </w:r>
            <w:r w:rsidRPr="00DD4D1E">
              <w:rPr>
                <w:rFonts w:ascii="Times New Roman" w:hAnsi="Times New Roman" w:cs="Times New Roman"/>
                <w:sz w:val="16"/>
                <w:szCs w:val="16"/>
              </w:rPr>
              <w:t>ь</w:t>
            </w:r>
            <w:r w:rsidRPr="00DD4D1E">
              <w:rPr>
                <w:rFonts w:ascii="Times New Roman" w:hAnsi="Times New Roman" w:cs="Times New Roman"/>
                <w:sz w:val="16"/>
                <w:szCs w:val="16"/>
              </w:rPr>
              <w:t>ному органу по вопросам усыновления/ удочерение достаточные</w:t>
            </w:r>
            <w:r>
              <w:rPr>
                <w:rFonts w:ascii="Times New Roman" w:hAnsi="Times New Roman" w:cs="Times New Roman"/>
                <w:sz w:val="16"/>
                <w:szCs w:val="16"/>
              </w:rPr>
              <w:t xml:space="preserve"> </w:t>
            </w:r>
            <w:r w:rsidRPr="00DD4D1E">
              <w:rPr>
                <w:rFonts w:ascii="Times New Roman" w:hAnsi="Times New Roman" w:cs="Times New Roman"/>
                <w:sz w:val="16"/>
                <w:szCs w:val="16"/>
              </w:rPr>
              <w:t>финансовые и людские ресурсы, по</w:t>
            </w:r>
            <w:r w:rsidRPr="00DD4D1E">
              <w:rPr>
                <w:rFonts w:ascii="Times New Roman" w:hAnsi="Times New Roman" w:cs="Times New Roman"/>
                <w:sz w:val="16"/>
                <w:szCs w:val="16"/>
              </w:rPr>
              <w:t>з</w:t>
            </w:r>
            <w:r w:rsidRPr="00DD4D1E">
              <w:rPr>
                <w:rFonts w:ascii="Times New Roman" w:hAnsi="Times New Roman" w:cs="Times New Roman"/>
                <w:sz w:val="16"/>
                <w:szCs w:val="16"/>
              </w:rPr>
              <w:t>воляющие ему надлеж</w:t>
            </w:r>
            <w:r w:rsidRPr="00DD4D1E">
              <w:rPr>
                <w:rFonts w:ascii="Times New Roman" w:hAnsi="Times New Roman" w:cs="Times New Roman"/>
                <w:sz w:val="16"/>
                <w:szCs w:val="16"/>
              </w:rPr>
              <w:t>а</w:t>
            </w:r>
            <w:r w:rsidRPr="00DD4D1E">
              <w:rPr>
                <w:rFonts w:ascii="Times New Roman" w:hAnsi="Times New Roman" w:cs="Times New Roman"/>
                <w:sz w:val="16"/>
                <w:szCs w:val="16"/>
              </w:rPr>
              <w:t xml:space="preserve">щим образом выполнять </w:t>
            </w:r>
            <w:r w:rsidRPr="00DD4D1E">
              <w:rPr>
                <w:rFonts w:ascii="Times New Roman" w:hAnsi="Times New Roman" w:cs="Times New Roman"/>
                <w:sz w:val="16"/>
                <w:szCs w:val="16"/>
              </w:rPr>
              <w:lastRenderedPageBreak/>
              <w:t xml:space="preserve">свои полномочия </w:t>
            </w:r>
            <w:proofErr w:type="gramStart"/>
            <w:r w:rsidRPr="00DD4D1E">
              <w:rPr>
                <w:rFonts w:ascii="Times New Roman" w:hAnsi="Times New Roman" w:cs="Times New Roman"/>
                <w:sz w:val="16"/>
                <w:szCs w:val="16"/>
              </w:rPr>
              <w:t>по</w:t>
            </w:r>
            <w:proofErr w:type="gramEnd"/>
          </w:p>
          <w:p w14:paraId="4B323818" w14:textId="5BCC6133" w:rsidR="00DA46DF" w:rsidRPr="00DD4D1E" w:rsidRDefault="00DA46DF" w:rsidP="00DD4D1E">
            <w:pPr>
              <w:rPr>
                <w:rFonts w:ascii="Times New Roman" w:hAnsi="Times New Roman" w:cs="Times New Roman"/>
                <w:sz w:val="16"/>
                <w:szCs w:val="16"/>
              </w:rPr>
            </w:pPr>
            <w:r>
              <w:rPr>
                <w:rFonts w:ascii="Times New Roman" w:hAnsi="Times New Roman" w:cs="Times New Roman"/>
                <w:sz w:val="16"/>
                <w:szCs w:val="16"/>
              </w:rPr>
              <w:t>всей</w:t>
            </w:r>
            <w:r w:rsidRPr="00DD4D1E">
              <w:rPr>
                <w:rFonts w:ascii="Times New Roman" w:hAnsi="Times New Roman" w:cs="Times New Roman"/>
                <w:sz w:val="16"/>
                <w:szCs w:val="16"/>
              </w:rPr>
              <w:t xml:space="preserve"> стране.</w:t>
            </w:r>
          </w:p>
          <w:p w14:paraId="4E6B3069" w14:textId="77777777" w:rsidR="00DA46DF" w:rsidRPr="001E7322" w:rsidRDefault="00DA46DF" w:rsidP="00E237DA">
            <w:pPr>
              <w:rPr>
                <w:rFonts w:ascii="Times New Roman" w:hAnsi="Times New Roman" w:cs="Times New Roman"/>
                <w:sz w:val="16"/>
                <w:szCs w:val="16"/>
              </w:rPr>
            </w:pPr>
          </w:p>
        </w:tc>
        <w:tc>
          <w:tcPr>
            <w:tcW w:w="0" w:type="auto"/>
          </w:tcPr>
          <w:p w14:paraId="3C1542BD" w14:textId="776D3579" w:rsidR="00DA46DF" w:rsidRPr="00E03001" w:rsidRDefault="00DA46DF" w:rsidP="00E03001">
            <w:pPr>
              <w:rPr>
                <w:rFonts w:ascii="Times New Roman" w:hAnsi="Times New Roman" w:cs="Times New Roman"/>
                <w:sz w:val="16"/>
                <w:szCs w:val="16"/>
              </w:rPr>
            </w:pPr>
            <w:r>
              <w:rPr>
                <w:rFonts w:ascii="Times New Roman" w:hAnsi="Times New Roman" w:cs="Times New Roman"/>
                <w:sz w:val="16"/>
                <w:szCs w:val="16"/>
              </w:rPr>
              <w:lastRenderedPageBreak/>
              <w:t>Комитет призывает государство-участник усилить расследование сл</w:t>
            </w:r>
            <w:r>
              <w:rPr>
                <w:rFonts w:ascii="Times New Roman" w:hAnsi="Times New Roman" w:cs="Times New Roman"/>
                <w:sz w:val="16"/>
                <w:szCs w:val="16"/>
              </w:rPr>
              <w:t>у</w:t>
            </w:r>
            <w:r>
              <w:rPr>
                <w:rFonts w:ascii="Times New Roman" w:hAnsi="Times New Roman" w:cs="Times New Roman"/>
                <w:sz w:val="16"/>
                <w:szCs w:val="16"/>
              </w:rPr>
              <w:t>чаев продажи детей и принять все нео</w:t>
            </w:r>
            <w:r>
              <w:rPr>
                <w:rFonts w:ascii="Times New Roman" w:hAnsi="Times New Roman" w:cs="Times New Roman"/>
                <w:sz w:val="16"/>
                <w:szCs w:val="16"/>
              </w:rPr>
              <w:t>б</w:t>
            </w:r>
            <w:r>
              <w:rPr>
                <w:rFonts w:ascii="Times New Roman" w:hAnsi="Times New Roman" w:cs="Times New Roman"/>
                <w:sz w:val="16"/>
                <w:szCs w:val="16"/>
              </w:rPr>
              <w:t>ходимые меры для установления места нахождения детей, которые подвер</w:t>
            </w:r>
            <w:r>
              <w:rPr>
                <w:rFonts w:ascii="Times New Roman" w:hAnsi="Times New Roman" w:cs="Times New Roman"/>
                <w:sz w:val="16"/>
                <w:szCs w:val="16"/>
              </w:rPr>
              <w:t>г</w:t>
            </w:r>
            <w:r>
              <w:rPr>
                <w:rFonts w:ascii="Times New Roman" w:hAnsi="Times New Roman" w:cs="Times New Roman"/>
                <w:sz w:val="16"/>
                <w:szCs w:val="16"/>
              </w:rPr>
              <w:t>лись межгосуда</w:t>
            </w:r>
            <w:r>
              <w:rPr>
                <w:rFonts w:ascii="Times New Roman" w:hAnsi="Times New Roman" w:cs="Times New Roman"/>
                <w:sz w:val="16"/>
                <w:szCs w:val="16"/>
              </w:rPr>
              <w:t>р</w:t>
            </w:r>
            <w:r>
              <w:rPr>
                <w:rFonts w:ascii="Times New Roman" w:hAnsi="Times New Roman" w:cs="Times New Roman"/>
                <w:sz w:val="16"/>
                <w:szCs w:val="16"/>
              </w:rPr>
              <w:t>ственному усыно</w:t>
            </w:r>
            <w:r>
              <w:rPr>
                <w:rFonts w:ascii="Times New Roman" w:hAnsi="Times New Roman" w:cs="Times New Roman"/>
                <w:sz w:val="16"/>
                <w:szCs w:val="16"/>
              </w:rPr>
              <w:t>в</w:t>
            </w:r>
            <w:r>
              <w:rPr>
                <w:rFonts w:ascii="Times New Roman" w:hAnsi="Times New Roman" w:cs="Times New Roman"/>
                <w:sz w:val="16"/>
                <w:szCs w:val="16"/>
              </w:rPr>
              <w:t>лению</w:t>
            </w:r>
            <w:r w:rsidRPr="00E03001">
              <w:rPr>
                <w:rFonts w:ascii="Times New Roman" w:hAnsi="Times New Roman" w:cs="Times New Roman"/>
                <w:sz w:val="16"/>
                <w:szCs w:val="16"/>
              </w:rPr>
              <w:t xml:space="preserve">. </w:t>
            </w:r>
            <w:r>
              <w:rPr>
                <w:rFonts w:ascii="Times New Roman" w:hAnsi="Times New Roman" w:cs="Times New Roman"/>
                <w:sz w:val="16"/>
                <w:szCs w:val="16"/>
              </w:rPr>
              <w:t>Комитет также призывает государство-участника допо</w:t>
            </w:r>
            <w:r>
              <w:rPr>
                <w:rFonts w:ascii="Times New Roman" w:hAnsi="Times New Roman" w:cs="Times New Roman"/>
                <w:sz w:val="16"/>
                <w:szCs w:val="16"/>
              </w:rPr>
              <w:t>л</w:t>
            </w:r>
            <w:r>
              <w:rPr>
                <w:rFonts w:ascii="Times New Roman" w:hAnsi="Times New Roman" w:cs="Times New Roman"/>
                <w:sz w:val="16"/>
                <w:szCs w:val="16"/>
              </w:rPr>
              <w:t>нить своё законод</w:t>
            </w:r>
            <w:r>
              <w:rPr>
                <w:rFonts w:ascii="Times New Roman" w:hAnsi="Times New Roman" w:cs="Times New Roman"/>
                <w:sz w:val="16"/>
                <w:szCs w:val="16"/>
              </w:rPr>
              <w:t>а</w:t>
            </w:r>
            <w:r>
              <w:rPr>
                <w:rFonts w:ascii="Times New Roman" w:hAnsi="Times New Roman" w:cs="Times New Roman"/>
                <w:sz w:val="16"/>
                <w:szCs w:val="16"/>
              </w:rPr>
              <w:t>тельство для прив</w:t>
            </w:r>
            <w:r>
              <w:rPr>
                <w:rFonts w:ascii="Times New Roman" w:hAnsi="Times New Roman" w:cs="Times New Roman"/>
                <w:sz w:val="16"/>
                <w:szCs w:val="16"/>
              </w:rPr>
              <w:t>е</w:t>
            </w:r>
            <w:r>
              <w:rPr>
                <w:rFonts w:ascii="Times New Roman" w:hAnsi="Times New Roman" w:cs="Times New Roman"/>
                <w:sz w:val="16"/>
                <w:szCs w:val="16"/>
              </w:rPr>
              <w:t>дения его в соотве</w:t>
            </w:r>
            <w:r>
              <w:rPr>
                <w:rFonts w:ascii="Times New Roman" w:hAnsi="Times New Roman" w:cs="Times New Roman"/>
                <w:sz w:val="16"/>
                <w:szCs w:val="16"/>
              </w:rPr>
              <w:t>т</w:t>
            </w:r>
            <w:r>
              <w:rPr>
                <w:rFonts w:ascii="Times New Roman" w:hAnsi="Times New Roman" w:cs="Times New Roman"/>
                <w:sz w:val="16"/>
                <w:szCs w:val="16"/>
              </w:rPr>
              <w:t>ствие с Гаагской конвенцией о защ</w:t>
            </w:r>
            <w:r>
              <w:rPr>
                <w:rFonts w:ascii="Times New Roman" w:hAnsi="Times New Roman" w:cs="Times New Roman"/>
                <w:sz w:val="16"/>
                <w:szCs w:val="16"/>
              </w:rPr>
              <w:t>и</w:t>
            </w:r>
            <w:r>
              <w:rPr>
                <w:rFonts w:ascii="Times New Roman" w:hAnsi="Times New Roman" w:cs="Times New Roman"/>
                <w:sz w:val="16"/>
                <w:szCs w:val="16"/>
              </w:rPr>
              <w:t>те детей и сотру</w:t>
            </w:r>
            <w:r>
              <w:rPr>
                <w:rFonts w:ascii="Times New Roman" w:hAnsi="Times New Roman" w:cs="Times New Roman"/>
                <w:sz w:val="16"/>
                <w:szCs w:val="16"/>
              </w:rPr>
              <w:t>д</w:t>
            </w:r>
            <w:r>
              <w:rPr>
                <w:rFonts w:ascii="Times New Roman" w:hAnsi="Times New Roman" w:cs="Times New Roman"/>
                <w:sz w:val="16"/>
                <w:szCs w:val="16"/>
              </w:rPr>
              <w:t>ничестве в отнош</w:t>
            </w:r>
            <w:r>
              <w:rPr>
                <w:rFonts w:ascii="Times New Roman" w:hAnsi="Times New Roman" w:cs="Times New Roman"/>
                <w:sz w:val="16"/>
                <w:szCs w:val="16"/>
              </w:rPr>
              <w:t>е</w:t>
            </w:r>
            <w:r>
              <w:rPr>
                <w:rFonts w:ascii="Times New Roman" w:hAnsi="Times New Roman" w:cs="Times New Roman"/>
                <w:sz w:val="16"/>
                <w:szCs w:val="16"/>
              </w:rPr>
              <w:t>нии межгосуда</w:t>
            </w:r>
            <w:r>
              <w:rPr>
                <w:rFonts w:ascii="Times New Roman" w:hAnsi="Times New Roman" w:cs="Times New Roman"/>
                <w:sz w:val="16"/>
                <w:szCs w:val="16"/>
              </w:rPr>
              <w:t>р</w:t>
            </w:r>
            <w:r>
              <w:rPr>
                <w:rFonts w:ascii="Times New Roman" w:hAnsi="Times New Roman" w:cs="Times New Roman"/>
                <w:sz w:val="16"/>
                <w:szCs w:val="16"/>
              </w:rPr>
              <w:t>ственного усыно</w:t>
            </w:r>
            <w:r>
              <w:rPr>
                <w:rFonts w:ascii="Times New Roman" w:hAnsi="Times New Roman" w:cs="Times New Roman"/>
                <w:sz w:val="16"/>
                <w:szCs w:val="16"/>
              </w:rPr>
              <w:t>в</w:t>
            </w:r>
            <w:r>
              <w:rPr>
                <w:rFonts w:ascii="Times New Roman" w:hAnsi="Times New Roman" w:cs="Times New Roman"/>
                <w:sz w:val="16"/>
                <w:szCs w:val="16"/>
              </w:rPr>
              <w:t xml:space="preserve">ления и отменить тайну усыновления. </w:t>
            </w:r>
          </w:p>
          <w:p w14:paraId="012D1965" w14:textId="77777777" w:rsidR="00DA46DF" w:rsidRPr="001E7322" w:rsidRDefault="00DA46DF" w:rsidP="00E237DA">
            <w:pPr>
              <w:rPr>
                <w:rFonts w:ascii="Times New Roman" w:hAnsi="Times New Roman" w:cs="Times New Roman"/>
                <w:sz w:val="16"/>
                <w:szCs w:val="16"/>
              </w:rPr>
            </w:pPr>
          </w:p>
        </w:tc>
        <w:tc>
          <w:tcPr>
            <w:tcW w:w="0" w:type="auto"/>
          </w:tcPr>
          <w:p w14:paraId="7EB0B5A7" w14:textId="77777777" w:rsidR="00DA46DF" w:rsidRDefault="00DA46DF" w:rsidP="00E03001">
            <w:pPr>
              <w:rPr>
                <w:rFonts w:ascii="Times New Roman" w:hAnsi="Times New Roman" w:cs="Times New Roman"/>
                <w:sz w:val="16"/>
                <w:szCs w:val="16"/>
              </w:rPr>
            </w:pPr>
          </w:p>
        </w:tc>
      </w:tr>
      <w:tr w:rsidR="00DA46DF" w:rsidRPr="00BD74FC" w14:paraId="4BBA5905" w14:textId="5C35B9DB" w:rsidTr="003B4F85">
        <w:tc>
          <w:tcPr>
            <w:tcW w:w="0" w:type="auto"/>
          </w:tcPr>
          <w:p w14:paraId="73DA6D6A" w14:textId="77777777" w:rsidR="00DA46DF" w:rsidRPr="001E7322" w:rsidRDefault="00DA46DF" w:rsidP="00E237DA">
            <w:pPr>
              <w:rPr>
                <w:rFonts w:ascii="Times New Roman" w:hAnsi="Times New Roman" w:cs="Times New Roman"/>
                <w:sz w:val="16"/>
                <w:szCs w:val="16"/>
              </w:rPr>
            </w:pPr>
          </w:p>
        </w:tc>
        <w:tc>
          <w:tcPr>
            <w:tcW w:w="0" w:type="auto"/>
          </w:tcPr>
          <w:p w14:paraId="1DA46981" w14:textId="77777777" w:rsidR="00DA46DF" w:rsidRPr="001E7322" w:rsidRDefault="00DA46DF" w:rsidP="00E237DA">
            <w:pPr>
              <w:rPr>
                <w:rFonts w:ascii="Times New Roman" w:hAnsi="Times New Roman" w:cs="Times New Roman"/>
                <w:sz w:val="16"/>
                <w:szCs w:val="16"/>
              </w:rPr>
            </w:pPr>
          </w:p>
        </w:tc>
        <w:tc>
          <w:tcPr>
            <w:tcW w:w="0" w:type="auto"/>
          </w:tcPr>
          <w:p w14:paraId="47704637" w14:textId="77777777" w:rsidR="00DA46DF" w:rsidRPr="001E7322" w:rsidRDefault="00DA46DF" w:rsidP="00E237DA">
            <w:pPr>
              <w:rPr>
                <w:rFonts w:ascii="Times New Roman" w:hAnsi="Times New Roman" w:cs="Times New Roman"/>
                <w:sz w:val="16"/>
                <w:szCs w:val="16"/>
              </w:rPr>
            </w:pPr>
          </w:p>
        </w:tc>
        <w:tc>
          <w:tcPr>
            <w:tcW w:w="0" w:type="auto"/>
          </w:tcPr>
          <w:p w14:paraId="39428958" w14:textId="77777777" w:rsidR="00DA46DF" w:rsidRDefault="00DA46DF" w:rsidP="00E237DA">
            <w:pPr>
              <w:rPr>
                <w:rFonts w:ascii="Times New Roman" w:hAnsi="Times New Roman" w:cs="Times New Roman"/>
                <w:sz w:val="16"/>
                <w:szCs w:val="16"/>
              </w:rPr>
            </w:pPr>
            <w:r w:rsidRPr="00DD0A6A">
              <w:rPr>
                <w:rFonts w:ascii="Times New Roman" w:hAnsi="Times New Roman" w:cs="Times New Roman"/>
                <w:sz w:val="16"/>
                <w:szCs w:val="16"/>
              </w:rPr>
              <w:t>Комитет рекоме</w:t>
            </w:r>
            <w:r w:rsidRPr="00DD0A6A">
              <w:rPr>
                <w:rFonts w:ascii="Times New Roman" w:hAnsi="Times New Roman" w:cs="Times New Roman"/>
                <w:sz w:val="16"/>
                <w:szCs w:val="16"/>
              </w:rPr>
              <w:t>н</w:t>
            </w:r>
            <w:r w:rsidRPr="00DD0A6A">
              <w:rPr>
                <w:rFonts w:ascii="Times New Roman" w:hAnsi="Times New Roman" w:cs="Times New Roman"/>
                <w:sz w:val="16"/>
                <w:szCs w:val="16"/>
              </w:rPr>
              <w:t>дует государству-участнику актив</w:t>
            </w:r>
            <w:r w:rsidRPr="00DD0A6A">
              <w:rPr>
                <w:rFonts w:ascii="Times New Roman" w:hAnsi="Times New Roman" w:cs="Times New Roman"/>
                <w:sz w:val="16"/>
                <w:szCs w:val="16"/>
              </w:rPr>
              <w:t>и</w:t>
            </w:r>
            <w:r w:rsidRPr="00DD0A6A">
              <w:rPr>
                <w:rFonts w:ascii="Times New Roman" w:hAnsi="Times New Roman" w:cs="Times New Roman"/>
                <w:sz w:val="16"/>
                <w:szCs w:val="16"/>
              </w:rPr>
              <w:t>зировать свои ус</w:t>
            </w:r>
            <w:r w:rsidRPr="00DD0A6A">
              <w:rPr>
                <w:rFonts w:ascii="Times New Roman" w:hAnsi="Times New Roman" w:cs="Times New Roman"/>
                <w:sz w:val="16"/>
                <w:szCs w:val="16"/>
              </w:rPr>
              <w:t>и</w:t>
            </w:r>
            <w:r w:rsidRPr="00DD0A6A">
              <w:rPr>
                <w:rFonts w:ascii="Times New Roman" w:hAnsi="Times New Roman" w:cs="Times New Roman"/>
                <w:sz w:val="16"/>
                <w:szCs w:val="16"/>
              </w:rPr>
              <w:t>лия по осуществл</w:t>
            </w:r>
            <w:r w:rsidRPr="00DD0A6A">
              <w:rPr>
                <w:rFonts w:ascii="Times New Roman" w:hAnsi="Times New Roman" w:cs="Times New Roman"/>
                <w:sz w:val="16"/>
                <w:szCs w:val="16"/>
              </w:rPr>
              <w:t>е</w:t>
            </w:r>
            <w:r w:rsidRPr="00DD0A6A">
              <w:rPr>
                <w:rFonts w:ascii="Times New Roman" w:hAnsi="Times New Roman" w:cs="Times New Roman"/>
                <w:sz w:val="16"/>
                <w:szCs w:val="16"/>
              </w:rPr>
              <w:t>нию комплексной стратегии по предотвращению и недопущению насилия внутри семьи, жестокого обращения и надр</w:t>
            </w:r>
            <w:r w:rsidRPr="00DD0A6A">
              <w:rPr>
                <w:rFonts w:ascii="Times New Roman" w:hAnsi="Times New Roman" w:cs="Times New Roman"/>
                <w:sz w:val="16"/>
                <w:szCs w:val="16"/>
              </w:rPr>
              <w:t>у</w:t>
            </w:r>
            <w:r w:rsidRPr="00DD0A6A">
              <w:rPr>
                <w:rFonts w:ascii="Times New Roman" w:hAnsi="Times New Roman" w:cs="Times New Roman"/>
                <w:sz w:val="16"/>
                <w:szCs w:val="16"/>
              </w:rPr>
              <w:t>гательств и принять соответствующие меры и осущест</w:t>
            </w:r>
            <w:r w:rsidRPr="00DD0A6A">
              <w:rPr>
                <w:rFonts w:ascii="Times New Roman" w:hAnsi="Times New Roman" w:cs="Times New Roman"/>
                <w:sz w:val="16"/>
                <w:szCs w:val="16"/>
              </w:rPr>
              <w:t>в</w:t>
            </w:r>
            <w:r w:rsidRPr="00DD0A6A">
              <w:rPr>
                <w:rFonts w:ascii="Times New Roman" w:hAnsi="Times New Roman" w:cs="Times New Roman"/>
                <w:sz w:val="16"/>
                <w:szCs w:val="16"/>
              </w:rPr>
              <w:t>лять политику, которые спосо</w:t>
            </w:r>
            <w:r w:rsidRPr="00DD0A6A">
              <w:rPr>
                <w:rFonts w:ascii="Times New Roman" w:hAnsi="Times New Roman" w:cs="Times New Roman"/>
                <w:sz w:val="16"/>
                <w:szCs w:val="16"/>
              </w:rPr>
              <w:t>б</w:t>
            </w:r>
            <w:r w:rsidRPr="00DD0A6A">
              <w:rPr>
                <w:rFonts w:ascii="Times New Roman" w:hAnsi="Times New Roman" w:cs="Times New Roman"/>
                <w:sz w:val="16"/>
                <w:szCs w:val="16"/>
              </w:rPr>
              <w:t>ствовали бы изм</w:t>
            </w:r>
            <w:r w:rsidRPr="00DD0A6A">
              <w:rPr>
                <w:rFonts w:ascii="Times New Roman" w:hAnsi="Times New Roman" w:cs="Times New Roman"/>
                <w:sz w:val="16"/>
                <w:szCs w:val="16"/>
              </w:rPr>
              <w:t>е</w:t>
            </w:r>
            <w:r w:rsidRPr="00DD0A6A">
              <w:rPr>
                <w:rFonts w:ascii="Times New Roman" w:hAnsi="Times New Roman" w:cs="Times New Roman"/>
                <w:sz w:val="16"/>
                <w:szCs w:val="16"/>
              </w:rPr>
              <w:t>нению взглядов общества. Комитет также рекомендует, чтобы по случаям насилия внутри семьи, жестокого обращения с детьми и надругательств над ними провод</w:t>
            </w:r>
            <w:r w:rsidRPr="00DD0A6A">
              <w:rPr>
                <w:rFonts w:ascii="Times New Roman" w:hAnsi="Times New Roman" w:cs="Times New Roman"/>
                <w:sz w:val="16"/>
                <w:szCs w:val="16"/>
              </w:rPr>
              <w:t>и</w:t>
            </w:r>
            <w:r w:rsidRPr="00DD0A6A">
              <w:rPr>
                <w:rFonts w:ascii="Times New Roman" w:hAnsi="Times New Roman" w:cs="Times New Roman"/>
                <w:sz w:val="16"/>
                <w:szCs w:val="16"/>
              </w:rPr>
              <w:t xml:space="preserve">лись надлежащие расследования в рамках судебной </w:t>
            </w:r>
            <w:r w:rsidRPr="00DD0A6A">
              <w:rPr>
                <w:rFonts w:ascii="Times New Roman" w:hAnsi="Times New Roman" w:cs="Times New Roman"/>
                <w:sz w:val="16"/>
                <w:szCs w:val="16"/>
              </w:rPr>
              <w:lastRenderedPageBreak/>
              <w:t>процедуры, учит</w:t>
            </w:r>
            <w:r w:rsidRPr="00DD0A6A">
              <w:rPr>
                <w:rFonts w:ascii="Times New Roman" w:hAnsi="Times New Roman" w:cs="Times New Roman"/>
                <w:sz w:val="16"/>
                <w:szCs w:val="16"/>
              </w:rPr>
              <w:t>ы</w:t>
            </w:r>
            <w:r w:rsidRPr="00DD0A6A">
              <w:rPr>
                <w:rFonts w:ascii="Times New Roman" w:hAnsi="Times New Roman" w:cs="Times New Roman"/>
                <w:sz w:val="16"/>
                <w:szCs w:val="16"/>
              </w:rPr>
              <w:t>вающей интересы детей, а к виновным применялись сан</w:t>
            </w:r>
            <w:r w:rsidRPr="00DD0A6A">
              <w:rPr>
                <w:rFonts w:ascii="Times New Roman" w:hAnsi="Times New Roman" w:cs="Times New Roman"/>
                <w:sz w:val="16"/>
                <w:szCs w:val="16"/>
              </w:rPr>
              <w:t>к</w:t>
            </w:r>
            <w:r w:rsidRPr="00DD0A6A">
              <w:rPr>
                <w:rFonts w:ascii="Times New Roman" w:hAnsi="Times New Roman" w:cs="Times New Roman"/>
                <w:sz w:val="16"/>
                <w:szCs w:val="16"/>
              </w:rPr>
              <w:t>ции. Следует также принять меры с целью обеспечения того, чтобы детям при судебных ра</w:t>
            </w:r>
            <w:r w:rsidRPr="00DD0A6A">
              <w:rPr>
                <w:rFonts w:ascii="Times New Roman" w:hAnsi="Times New Roman" w:cs="Times New Roman"/>
                <w:sz w:val="16"/>
                <w:szCs w:val="16"/>
              </w:rPr>
              <w:t>з</w:t>
            </w:r>
            <w:r w:rsidRPr="00DD0A6A">
              <w:rPr>
                <w:rFonts w:ascii="Times New Roman" w:hAnsi="Times New Roman" w:cs="Times New Roman"/>
                <w:sz w:val="16"/>
                <w:szCs w:val="16"/>
              </w:rPr>
              <w:t>бирательствах ок</w:t>
            </w:r>
            <w:r w:rsidRPr="00DD0A6A">
              <w:rPr>
                <w:rFonts w:ascii="Times New Roman" w:hAnsi="Times New Roman" w:cs="Times New Roman"/>
                <w:sz w:val="16"/>
                <w:szCs w:val="16"/>
              </w:rPr>
              <w:t>а</w:t>
            </w:r>
            <w:r w:rsidRPr="00DD0A6A">
              <w:rPr>
                <w:rFonts w:ascii="Times New Roman" w:hAnsi="Times New Roman" w:cs="Times New Roman"/>
                <w:sz w:val="16"/>
                <w:szCs w:val="16"/>
              </w:rPr>
              <w:t>зывалась поддер</w:t>
            </w:r>
            <w:r w:rsidRPr="00DD0A6A">
              <w:rPr>
                <w:rFonts w:ascii="Times New Roman" w:hAnsi="Times New Roman" w:cs="Times New Roman"/>
                <w:sz w:val="16"/>
                <w:szCs w:val="16"/>
              </w:rPr>
              <w:t>ж</w:t>
            </w:r>
            <w:r w:rsidRPr="00DD0A6A">
              <w:rPr>
                <w:rFonts w:ascii="Times New Roman" w:hAnsi="Times New Roman" w:cs="Times New Roman"/>
                <w:sz w:val="16"/>
                <w:szCs w:val="16"/>
              </w:rPr>
              <w:t>ка, а жертвам предоставлялись возможности физ</w:t>
            </w:r>
            <w:r w:rsidRPr="00DD0A6A">
              <w:rPr>
                <w:rFonts w:ascii="Times New Roman" w:hAnsi="Times New Roman" w:cs="Times New Roman"/>
                <w:sz w:val="16"/>
                <w:szCs w:val="16"/>
              </w:rPr>
              <w:t>и</w:t>
            </w:r>
            <w:r w:rsidRPr="00DD0A6A">
              <w:rPr>
                <w:rFonts w:ascii="Times New Roman" w:hAnsi="Times New Roman" w:cs="Times New Roman"/>
                <w:sz w:val="16"/>
                <w:szCs w:val="16"/>
              </w:rPr>
              <w:t>ческого и психол</w:t>
            </w:r>
            <w:r w:rsidRPr="00DD0A6A">
              <w:rPr>
                <w:rFonts w:ascii="Times New Roman" w:hAnsi="Times New Roman" w:cs="Times New Roman"/>
                <w:sz w:val="16"/>
                <w:szCs w:val="16"/>
              </w:rPr>
              <w:t>о</w:t>
            </w:r>
            <w:r w:rsidRPr="00DD0A6A">
              <w:rPr>
                <w:rFonts w:ascii="Times New Roman" w:hAnsi="Times New Roman" w:cs="Times New Roman"/>
                <w:sz w:val="16"/>
                <w:szCs w:val="16"/>
              </w:rPr>
              <w:t>гического восст</w:t>
            </w:r>
            <w:r w:rsidRPr="00DD0A6A">
              <w:rPr>
                <w:rFonts w:ascii="Times New Roman" w:hAnsi="Times New Roman" w:cs="Times New Roman"/>
                <w:sz w:val="16"/>
                <w:szCs w:val="16"/>
              </w:rPr>
              <w:t>а</w:t>
            </w:r>
            <w:r w:rsidRPr="00DD0A6A">
              <w:rPr>
                <w:rFonts w:ascii="Times New Roman" w:hAnsi="Times New Roman" w:cs="Times New Roman"/>
                <w:sz w:val="16"/>
                <w:szCs w:val="16"/>
              </w:rPr>
              <w:t>новления и соц</w:t>
            </w:r>
            <w:r w:rsidRPr="00DD0A6A">
              <w:rPr>
                <w:rFonts w:ascii="Times New Roman" w:hAnsi="Times New Roman" w:cs="Times New Roman"/>
                <w:sz w:val="16"/>
                <w:szCs w:val="16"/>
              </w:rPr>
              <w:t>и</w:t>
            </w:r>
            <w:r w:rsidRPr="00DD0A6A">
              <w:rPr>
                <w:rFonts w:ascii="Times New Roman" w:hAnsi="Times New Roman" w:cs="Times New Roman"/>
                <w:sz w:val="16"/>
                <w:szCs w:val="16"/>
              </w:rPr>
              <w:t>альной реинтегр</w:t>
            </w:r>
            <w:r w:rsidRPr="00DD0A6A">
              <w:rPr>
                <w:rFonts w:ascii="Times New Roman" w:hAnsi="Times New Roman" w:cs="Times New Roman"/>
                <w:sz w:val="16"/>
                <w:szCs w:val="16"/>
              </w:rPr>
              <w:t>а</w:t>
            </w:r>
            <w:r w:rsidRPr="00DD0A6A">
              <w:rPr>
                <w:rFonts w:ascii="Times New Roman" w:hAnsi="Times New Roman" w:cs="Times New Roman"/>
                <w:sz w:val="16"/>
                <w:szCs w:val="16"/>
              </w:rPr>
              <w:t>ции в соответствии со статьёй   39 Ко</w:t>
            </w:r>
            <w:r w:rsidRPr="00DD0A6A">
              <w:rPr>
                <w:rFonts w:ascii="Times New Roman" w:hAnsi="Times New Roman" w:cs="Times New Roman"/>
                <w:sz w:val="16"/>
                <w:szCs w:val="16"/>
              </w:rPr>
              <w:t>н</w:t>
            </w:r>
            <w:r w:rsidRPr="00DD0A6A">
              <w:rPr>
                <w:rFonts w:ascii="Times New Roman" w:hAnsi="Times New Roman" w:cs="Times New Roman"/>
                <w:sz w:val="16"/>
                <w:szCs w:val="16"/>
              </w:rPr>
              <w:t xml:space="preserve">венции. </w:t>
            </w:r>
          </w:p>
          <w:p w14:paraId="489BB4E2" w14:textId="77777777" w:rsidR="00DA46DF" w:rsidRDefault="00DA46DF" w:rsidP="00E237DA">
            <w:pPr>
              <w:rPr>
                <w:rFonts w:ascii="Times New Roman" w:hAnsi="Times New Roman" w:cs="Times New Roman"/>
                <w:sz w:val="16"/>
                <w:szCs w:val="16"/>
              </w:rPr>
            </w:pPr>
          </w:p>
          <w:p w14:paraId="1877199F" w14:textId="77777777" w:rsidR="00DA46DF" w:rsidRPr="00DD0A6A" w:rsidRDefault="00DA46DF" w:rsidP="00E237DA">
            <w:pPr>
              <w:rPr>
                <w:rFonts w:ascii="Times New Roman" w:hAnsi="Times New Roman" w:cs="Times New Roman"/>
                <w:sz w:val="16"/>
                <w:szCs w:val="16"/>
              </w:rPr>
            </w:pPr>
            <w:r w:rsidRPr="00DD0A6A">
              <w:rPr>
                <w:rFonts w:ascii="Times New Roman" w:hAnsi="Times New Roman" w:cs="Times New Roman"/>
                <w:sz w:val="16"/>
                <w:szCs w:val="16"/>
              </w:rPr>
              <w:t>В этой связи Ком</w:t>
            </w:r>
            <w:r w:rsidRPr="00DD0A6A">
              <w:rPr>
                <w:rFonts w:ascii="Times New Roman" w:hAnsi="Times New Roman" w:cs="Times New Roman"/>
                <w:sz w:val="16"/>
                <w:szCs w:val="16"/>
              </w:rPr>
              <w:t>и</w:t>
            </w:r>
            <w:r w:rsidRPr="00DD0A6A">
              <w:rPr>
                <w:rFonts w:ascii="Times New Roman" w:hAnsi="Times New Roman" w:cs="Times New Roman"/>
                <w:sz w:val="16"/>
                <w:szCs w:val="16"/>
              </w:rPr>
              <w:t>тет настоятельно призывает госуда</w:t>
            </w:r>
            <w:r w:rsidRPr="00DD0A6A">
              <w:rPr>
                <w:rFonts w:ascii="Times New Roman" w:hAnsi="Times New Roman" w:cs="Times New Roman"/>
                <w:sz w:val="16"/>
                <w:szCs w:val="16"/>
              </w:rPr>
              <w:t>р</w:t>
            </w:r>
            <w:r w:rsidRPr="00DD0A6A">
              <w:rPr>
                <w:rFonts w:ascii="Times New Roman" w:hAnsi="Times New Roman" w:cs="Times New Roman"/>
                <w:sz w:val="16"/>
                <w:szCs w:val="16"/>
              </w:rPr>
              <w:t>ство-участник в</w:t>
            </w:r>
            <w:r w:rsidRPr="00DD0A6A">
              <w:rPr>
                <w:rFonts w:ascii="Times New Roman" w:hAnsi="Times New Roman" w:cs="Times New Roman"/>
                <w:sz w:val="16"/>
                <w:szCs w:val="16"/>
              </w:rPr>
              <w:t>ы</w:t>
            </w:r>
            <w:r w:rsidRPr="00DD0A6A">
              <w:rPr>
                <w:rFonts w:ascii="Times New Roman" w:hAnsi="Times New Roman" w:cs="Times New Roman"/>
                <w:sz w:val="16"/>
                <w:szCs w:val="16"/>
              </w:rPr>
              <w:t>полнить рекоме</w:t>
            </w:r>
            <w:r w:rsidRPr="00DD0A6A">
              <w:rPr>
                <w:rFonts w:ascii="Times New Roman" w:hAnsi="Times New Roman" w:cs="Times New Roman"/>
                <w:sz w:val="16"/>
                <w:szCs w:val="16"/>
              </w:rPr>
              <w:t>н</w:t>
            </w:r>
            <w:r w:rsidRPr="00DD0A6A">
              <w:rPr>
                <w:rFonts w:ascii="Times New Roman" w:hAnsi="Times New Roman" w:cs="Times New Roman"/>
                <w:sz w:val="16"/>
                <w:szCs w:val="16"/>
              </w:rPr>
              <w:t>дации Комитета по ликвидации ди</w:t>
            </w:r>
            <w:r w:rsidRPr="00DD0A6A">
              <w:rPr>
                <w:rFonts w:ascii="Times New Roman" w:hAnsi="Times New Roman" w:cs="Times New Roman"/>
                <w:sz w:val="16"/>
                <w:szCs w:val="16"/>
              </w:rPr>
              <w:t>с</w:t>
            </w:r>
            <w:r w:rsidRPr="00DD0A6A">
              <w:rPr>
                <w:rFonts w:ascii="Times New Roman" w:hAnsi="Times New Roman" w:cs="Times New Roman"/>
                <w:sz w:val="16"/>
                <w:szCs w:val="16"/>
              </w:rPr>
              <w:t>криминации в о</w:t>
            </w:r>
            <w:r w:rsidRPr="00DD0A6A">
              <w:rPr>
                <w:rFonts w:ascii="Times New Roman" w:hAnsi="Times New Roman" w:cs="Times New Roman"/>
                <w:sz w:val="16"/>
                <w:szCs w:val="16"/>
              </w:rPr>
              <w:t>т</w:t>
            </w:r>
            <w:r w:rsidRPr="00DD0A6A">
              <w:rPr>
                <w:rFonts w:ascii="Times New Roman" w:hAnsi="Times New Roman" w:cs="Times New Roman"/>
                <w:sz w:val="16"/>
                <w:szCs w:val="16"/>
              </w:rPr>
              <w:t xml:space="preserve">ношении женщин (КЛДЖ) (А/56/38, пункт 96) в той мере, в какой они касаются детей. </w:t>
            </w:r>
          </w:p>
        </w:tc>
        <w:tc>
          <w:tcPr>
            <w:tcW w:w="0" w:type="auto"/>
          </w:tcPr>
          <w:p w14:paraId="2EDC04AA" w14:textId="77777777" w:rsidR="00DA46DF" w:rsidRDefault="00DA46DF" w:rsidP="00F46652">
            <w:pPr>
              <w:rPr>
                <w:rFonts w:ascii="Times New Roman" w:hAnsi="Times New Roman" w:cs="Times New Roman"/>
                <w:sz w:val="16"/>
                <w:szCs w:val="16"/>
              </w:rPr>
            </w:pPr>
          </w:p>
        </w:tc>
        <w:tc>
          <w:tcPr>
            <w:tcW w:w="0" w:type="auto"/>
          </w:tcPr>
          <w:p w14:paraId="21747070" w14:textId="70776148" w:rsidR="00DA46DF" w:rsidRPr="00F46652" w:rsidRDefault="00DA46DF" w:rsidP="00F46652">
            <w:pPr>
              <w:rPr>
                <w:rFonts w:ascii="Times New Roman" w:hAnsi="Times New Roman" w:cs="Times New Roman"/>
                <w:sz w:val="16"/>
                <w:szCs w:val="16"/>
              </w:rPr>
            </w:pPr>
            <w:r>
              <w:rPr>
                <w:rFonts w:ascii="Times New Roman" w:hAnsi="Times New Roman" w:cs="Times New Roman"/>
                <w:sz w:val="16"/>
                <w:szCs w:val="16"/>
              </w:rPr>
              <w:t>Со ссылкой</w:t>
            </w:r>
            <w:r w:rsidRPr="00F46652">
              <w:rPr>
                <w:rFonts w:ascii="Times New Roman" w:hAnsi="Times New Roman" w:cs="Times New Roman"/>
                <w:sz w:val="16"/>
                <w:szCs w:val="16"/>
              </w:rPr>
              <w:t xml:space="preserve"> на </w:t>
            </w:r>
            <w:r>
              <w:rPr>
                <w:rFonts w:ascii="Times New Roman" w:hAnsi="Times New Roman" w:cs="Times New Roman"/>
                <w:sz w:val="16"/>
                <w:szCs w:val="16"/>
              </w:rPr>
              <w:t>и</w:t>
            </w:r>
            <w:r w:rsidRPr="00F46652">
              <w:rPr>
                <w:rFonts w:ascii="Times New Roman" w:hAnsi="Times New Roman" w:cs="Times New Roman"/>
                <w:sz w:val="16"/>
                <w:szCs w:val="16"/>
              </w:rPr>
              <w:t>сследов</w:t>
            </w:r>
            <w:r w:rsidRPr="00F46652">
              <w:rPr>
                <w:rFonts w:ascii="Times New Roman" w:hAnsi="Times New Roman" w:cs="Times New Roman"/>
                <w:sz w:val="16"/>
                <w:szCs w:val="16"/>
              </w:rPr>
              <w:t>а</w:t>
            </w:r>
            <w:r w:rsidRPr="00F46652">
              <w:rPr>
                <w:rFonts w:ascii="Times New Roman" w:hAnsi="Times New Roman" w:cs="Times New Roman"/>
                <w:sz w:val="16"/>
                <w:szCs w:val="16"/>
              </w:rPr>
              <w:t>ние О</w:t>
            </w:r>
            <w:r>
              <w:rPr>
                <w:rFonts w:ascii="Times New Roman" w:hAnsi="Times New Roman" w:cs="Times New Roman"/>
                <w:sz w:val="16"/>
                <w:szCs w:val="16"/>
              </w:rPr>
              <w:t xml:space="preserve">ОН </w:t>
            </w:r>
            <w:r w:rsidRPr="00F46652">
              <w:rPr>
                <w:rFonts w:ascii="Times New Roman" w:hAnsi="Times New Roman" w:cs="Times New Roman"/>
                <w:sz w:val="16"/>
                <w:szCs w:val="16"/>
              </w:rPr>
              <w:t>по вопросам насилия в</w:t>
            </w:r>
            <w:r>
              <w:rPr>
                <w:rFonts w:ascii="Times New Roman" w:hAnsi="Times New Roman" w:cs="Times New Roman"/>
                <w:sz w:val="16"/>
                <w:szCs w:val="16"/>
              </w:rPr>
              <w:t xml:space="preserve"> отношении детей</w:t>
            </w:r>
            <w:r w:rsidRPr="00F46652">
              <w:rPr>
                <w:rFonts w:ascii="Times New Roman" w:hAnsi="Times New Roman" w:cs="Times New Roman"/>
                <w:sz w:val="16"/>
                <w:szCs w:val="16"/>
              </w:rPr>
              <w:t xml:space="preserve"> Комитет рекоменд</w:t>
            </w:r>
            <w:r w:rsidRPr="00F46652">
              <w:rPr>
                <w:rFonts w:ascii="Times New Roman" w:hAnsi="Times New Roman" w:cs="Times New Roman"/>
                <w:sz w:val="16"/>
                <w:szCs w:val="16"/>
              </w:rPr>
              <w:t>у</w:t>
            </w:r>
            <w:r w:rsidRPr="00F46652">
              <w:rPr>
                <w:rFonts w:ascii="Times New Roman" w:hAnsi="Times New Roman" w:cs="Times New Roman"/>
                <w:sz w:val="16"/>
                <w:szCs w:val="16"/>
              </w:rPr>
              <w:t>ет государству-участнику:</w:t>
            </w:r>
          </w:p>
          <w:p w14:paraId="02546123" w14:textId="5DF0C2AC" w:rsidR="00DA46DF" w:rsidRPr="00F46652" w:rsidRDefault="00DA46DF" w:rsidP="00F46652">
            <w:pPr>
              <w:rPr>
                <w:rFonts w:ascii="Times New Roman" w:hAnsi="Times New Roman" w:cs="Times New Roman"/>
                <w:sz w:val="16"/>
                <w:szCs w:val="16"/>
              </w:rPr>
            </w:pPr>
            <w:r w:rsidRPr="00F46652">
              <w:rPr>
                <w:rFonts w:ascii="Times New Roman" w:hAnsi="Times New Roman" w:cs="Times New Roman"/>
                <w:sz w:val="16"/>
                <w:szCs w:val="16"/>
              </w:rPr>
              <w:t>a) принять все необход</w:t>
            </w:r>
            <w:r w:rsidRPr="00F46652">
              <w:rPr>
                <w:rFonts w:ascii="Times New Roman" w:hAnsi="Times New Roman" w:cs="Times New Roman"/>
                <w:sz w:val="16"/>
                <w:szCs w:val="16"/>
              </w:rPr>
              <w:t>и</w:t>
            </w:r>
            <w:r w:rsidRPr="00F46652">
              <w:rPr>
                <w:rFonts w:ascii="Times New Roman" w:hAnsi="Times New Roman" w:cs="Times New Roman"/>
                <w:sz w:val="16"/>
                <w:szCs w:val="16"/>
              </w:rPr>
              <w:t>мые меры для осущест</w:t>
            </w:r>
            <w:r w:rsidRPr="00F46652">
              <w:rPr>
                <w:rFonts w:ascii="Times New Roman" w:hAnsi="Times New Roman" w:cs="Times New Roman"/>
                <w:sz w:val="16"/>
                <w:szCs w:val="16"/>
              </w:rPr>
              <w:t>в</w:t>
            </w:r>
            <w:r w:rsidRPr="00F46652">
              <w:rPr>
                <w:rFonts w:ascii="Times New Roman" w:hAnsi="Times New Roman" w:cs="Times New Roman"/>
                <w:sz w:val="16"/>
                <w:szCs w:val="16"/>
              </w:rPr>
              <w:t>ления общих и конкре</w:t>
            </w:r>
            <w:r w:rsidRPr="00F46652">
              <w:rPr>
                <w:rFonts w:ascii="Times New Roman" w:hAnsi="Times New Roman" w:cs="Times New Roman"/>
                <w:sz w:val="16"/>
                <w:szCs w:val="16"/>
              </w:rPr>
              <w:t>т</w:t>
            </w:r>
            <w:r w:rsidRPr="00F46652">
              <w:rPr>
                <w:rFonts w:ascii="Times New Roman" w:hAnsi="Times New Roman" w:cs="Times New Roman"/>
                <w:sz w:val="16"/>
                <w:szCs w:val="16"/>
              </w:rPr>
              <w:t>ных рекомендаций,</w:t>
            </w:r>
            <w:r>
              <w:rPr>
                <w:rFonts w:ascii="Times New Roman" w:hAnsi="Times New Roman" w:cs="Times New Roman"/>
                <w:sz w:val="16"/>
                <w:szCs w:val="16"/>
              </w:rPr>
              <w:t xml:space="preserve"> </w:t>
            </w:r>
            <w:r w:rsidRPr="00F46652">
              <w:rPr>
                <w:rFonts w:ascii="Times New Roman" w:hAnsi="Times New Roman" w:cs="Times New Roman"/>
                <w:sz w:val="16"/>
                <w:szCs w:val="16"/>
              </w:rPr>
              <w:t>с</w:t>
            </w:r>
            <w:r w:rsidRPr="00F46652">
              <w:rPr>
                <w:rFonts w:ascii="Times New Roman" w:hAnsi="Times New Roman" w:cs="Times New Roman"/>
                <w:sz w:val="16"/>
                <w:szCs w:val="16"/>
              </w:rPr>
              <w:t>о</w:t>
            </w:r>
            <w:r w:rsidRPr="00F46652">
              <w:rPr>
                <w:rFonts w:ascii="Times New Roman" w:hAnsi="Times New Roman" w:cs="Times New Roman"/>
                <w:sz w:val="16"/>
                <w:szCs w:val="16"/>
              </w:rPr>
              <w:t>держащихся в докладе независимого эксперта для проведения исслед</w:t>
            </w:r>
            <w:r w:rsidRPr="00F46652">
              <w:rPr>
                <w:rFonts w:ascii="Times New Roman" w:hAnsi="Times New Roman" w:cs="Times New Roman"/>
                <w:sz w:val="16"/>
                <w:szCs w:val="16"/>
              </w:rPr>
              <w:t>о</w:t>
            </w:r>
            <w:r w:rsidRPr="00F46652">
              <w:rPr>
                <w:rFonts w:ascii="Times New Roman" w:hAnsi="Times New Roman" w:cs="Times New Roman"/>
                <w:sz w:val="16"/>
                <w:szCs w:val="16"/>
              </w:rPr>
              <w:t>вания О</w:t>
            </w:r>
            <w:r>
              <w:rPr>
                <w:rFonts w:ascii="Times New Roman" w:hAnsi="Times New Roman" w:cs="Times New Roman"/>
                <w:sz w:val="16"/>
                <w:szCs w:val="16"/>
              </w:rPr>
              <w:t>ОН</w:t>
            </w:r>
            <w:r w:rsidRPr="00F46652">
              <w:rPr>
                <w:rFonts w:ascii="Times New Roman" w:hAnsi="Times New Roman" w:cs="Times New Roman"/>
                <w:sz w:val="16"/>
                <w:szCs w:val="16"/>
              </w:rPr>
              <w:t xml:space="preserve"> по вопросу насилия в отноше</w:t>
            </w:r>
            <w:r>
              <w:rPr>
                <w:rFonts w:ascii="Times New Roman" w:hAnsi="Times New Roman" w:cs="Times New Roman"/>
                <w:sz w:val="16"/>
                <w:szCs w:val="16"/>
              </w:rPr>
              <w:t>нии детей</w:t>
            </w:r>
            <w:r w:rsidRPr="00F46652">
              <w:rPr>
                <w:rFonts w:ascii="Times New Roman" w:hAnsi="Times New Roman" w:cs="Times New Roman"/>
                <w:sz w:val="16"/>
                <w:szCs w:val="16"/>
              </w:rPr>
              <w:t xml:space="preserve"> (А/61/299), с уч</w:t>
            </w:r>
            <w:r>
              <w:rPr>
                <w:rFonts w:ascii="Times New Roman" w:hAnsi="Times New Roman" w:cs="Times New Roman"/>
                <w:sz w:val="16"/>
                <w:szCs w:val="16"/>
              </w:rPr>
              <w:t>ё</w:t>
            </w:r>
            <w:r w:rsidRPr="00F46652">
              <w:rPr>
                <w:rFonts w:ascii="Times New Roman" w:hAnsi="Times New Roman" w:cs="Times New Roman"/>
                <w:sz w:val="16"/>
                <w:szCs w:val="16"/>
              </w:rPr>
              <w:t>том итогов и</w:t>
            </w:r>
            <w:r>
              <w:rPr>
                <w:rFonts w:ascii="Times New Roman" w:hAnsi="Times New Roman" w:cs="Times New Roman"/>
                <w:sz w:val="16"/>
                <w:szCs w:val="16"/>
              </w:rPr>
              <w:t xml:space="preserve"> </w:t>
            </w:r>
            <w:r w:rsidRPr="00F46652">
              <w:rPr>
                <w:rFonts w:ascii="Times New Roman" w:hAnsi="Times New Roman" w:cs="Times New Roman"/>
                <w:sz w:val="16"/>
                <w:szCs w:val="16"/>
              </w:rPr>
              <w:t>рекомендаций Регионального консульт</w:t>
            </w:r>
            <w:r w:rsidRPr="00F46652">
              <w:rPr>
                <w:rFonts w:ascii="Times New Roman" w:hAnsi="Times New Roman" w:cs="Times New Roman"/>
                <w:sz w:val="16"/>
                <w:szCs w:val="16"/>
              </w:rPr>
              <w:t>а</w:t>
            </w:r>
            <w:r w:rsidRPr="00F46652">
              <w:rPr>
                <w:rFonts w:ascii="Times New Roman" w:hAnsi="Times New Roman" w:cs="Times New Roman"/>
                <w:sz w:val="16"/>
                <w:szCs w:val="16"/>
              </w:rPr>
              <w:t>тивного совещания пре</w:t>
            </w:r>
            <w:r w:rsidRPr="00F46652">
              <w:rPr>
                <w:rFonts w:ascii="Times New Roman" w:hAnsi="Times New Roman" w:cs="Times New Roman"/>
                <w:sz w:val="16"/>
                <w:szCs w:val="16"/>
              </w:rPr>
              <w:t>д</w:t>
            </w:r>
            <w:r w:rsidRPr="00F46652">
              <w:rPr>
                <w:rFonts w:ascii="Times New Roman" w:hAnsi="Times New Roman" w:cs="Times New Roman"/>
                <w:sz w:val="16"/>
                <w:szCs w:val="16"/>
              </w:rPr>
              <w:t>ставите</w:t>
            </w:r>
            <w:r>
              <w:rPr>
                <w:rFonts w:ascii="Times New Roman" w:hAnsi="Times New Roman" w:cs="Times New Roman"/>
                <w:sz w:val="16"/>
                <w:szCs w:val="16"/>
              </w:rPr>
              <w:t>лей</w:t>
            </w:r>
            <w:r w:rsidRPr="00F46652">
              <w:rPr>
                <w:rFonts w:ascii="Times New Roman" w:hAnsi="Times New Roman" w:cs="Times New Roman"/>
                <w:sz w:val="16"/>
                <w:szCs w:val="16"/>
              </w:rPr>
              <w:t xml:space="preserve"> стран Европы и Централь</w:t>
            </w:r>
            <w:r>
              <w:rPr>
                <w:rFonts w:ascii="Times New Roman" w:hAnsi="Times New Roman" w:cs="Times New Roman"/>
                <w:sz w:val="16"/>
                <w:szCs w:val="16"/>
              </w:rPr>
              <w:t>ной</w:t>
            </w:r>
            <w:r w:rsidR="009F2E3F">
              <w:rPr>
                <w:rFonts w:ascii="Times New Roman" w:hAnsi="Times New Roman" w:cs="Times New Roman"/>
                <w:sz w:val="16"/>
                <w:szCs w:val="16"/>
              </w:rPr>
              <w:t xml:space="preserve"> </w:t>
            </w:r>
            <w:r w:rsidRPr="00F46652">
              <w:rPr>
                <w:rFonts w:ascii="Times New Roman" w:hAnsi="Times New Roman" w:cs="Times New Roman"/>
                <w:sz w:val="16"/>
                <w:szCs w:val="16"/>
              </w:rPr>
              <w:t>Азии (с</w:t>
            </w:r>
            <w:r w:rsidRPr="00F46652">
              <w:rPr>
                <w:rFonts w:ascii="Times New Roman" w:hAnsi="Times New Roman" w:cs="Times New Roman"/>
                <w:sz w:val="16"/>
                <w:szCs w:val="16"/>
              </w:rPr>
              <w:t>о</w:t>
            </w:r>
            <w:r w:rsidRPr="00F46652">
              <w:rPr>
                <w:rFonts w:ascii="Times New Roman" w:hAnsi="Times New Roman" w:cs="Times New Roman"/>
                <w:sz w:val="16"/>
                <w:szCs w:val="16"/>
              </w:rPr>
              <w:t>стоявшегося 5-7 июня 2005 года) в Словении;</w:t>
            </w:r>
          </w:p>
          <w:p w14:paraId="7995B934" w14:textId="1BB57856" w:rsidR="00DA46DF" w:rsidRPr="00F46652" w:rsidRDefault="00DA46DF" w:rsidP="00F46652">
            <w:pPr>
              <w:rPr>
                <w:rFonts w:ascii="Times New Roman" w:hAnsi="Times New Roman" w:cs="Times New Roman"/>
                <w:sz w:val="16"/>
                <w:szCs w:val="16"/>
              </w:rPr>
            </w:pPr>
            <w:proofErr w:type="gramStart"/>
            <w:r w:rsidRPr="00F46652">
              <w:rPr>
                <w:rFonts w:ascii="Times New Roman" w:hAnsi="Times New Roman" w:cs="Times New Roman"/>
                <w:sz w:val="16"/>
                <w:szCs w:val="16"/>
              </w:rPr>
              <w:t>b) использовать эти рек</w:t>
            </w:r>
            <w:r w:rsidRPr="00F46652">
              <w:rPr>
                <w:rFonts w:ascii="Times New Roman" w:hAnsi="Times New Roman" w:cs="Times New Roman"/>
                <w:sz w:val="16"/>
                <w:szCs w:val="16"/>
              </w:rPr>
              <w:t>о</w:t>
            </w:r>
            <w:r w:rsidRPr="00F46652">
              <w:rPr>
                <w:rFonts w:ascii="Times New Roman" w:hAnsi="Times New Roman" w:cs="Times New Roman"/>
                <w:sz w:val="16"/>
                <w:szCs w:val="16"/>
              </w:rPr>
              <w:t>мендации в качестве и</w:t>
            </w:r>
            <w:r w:rsidRPr="00F46652">
              <w:rPr>
                <w:rFonts w:ascii="Times New Roman" w:hAnsi="Times New Roman" w:cs="Times New Roman"/>
                <w:sz w:val="16"/>
                <w:szCs w:val="16"/>
              </w:rPr>
              <w:t>н</w:t>
            </w:r>
            <w:r w:rsidRPr="00F46652">
              <w:rPr>
                <w:rFonts w:ascii="Times New Roman" w:hAnsi="Times New Roman" w:cs="Times New Roman"/>
                <w:sz w:val="16"/>
                <w:szCs w:val="16"/>
              </w:rPr>
              <w:t>струмента для осущест</w:t>
            </w:r>
            <w:r w:rsidRPr="00F46652">
              <w:rPr>
                <w:rFonts w:ascii="Times New Roman" w:hAnsi="Times New Roman" w:cs="Times New Roman"/>
                <w:sz w:val="16"/>
                <w:szCs w:val="16"/>
              </w:rPr>
              <w:t>в</w:t>
            </w:r>
            <w:r>
              <w:rPr>
                <w:rFonts w:ascii="Times New Roman" w:hAnsi="Times New Roman" w:cs="Times New Roman"/>
                <w:sz w:val="16"/>
                <w:szCs w:val="16"/>
              </w:rPr>
              <w:t>ления действий</w:t>
            </w:r>
            <w:r w:rsidRPr="00F46652">
              <w:rPr>
                <w:rFonts w:ascii="Times New Roman" w:hAnsi="Times New Roman" w:cs="Times New Roman"/>
                <w:sz w:val="16"/>
                <w:szCs w:val="16"/>
              </w:rPr>
              <w:t xml:space="preserve"> в</w:t>
            </w:r>
            <w:r>
              <w:rPr>
                <w:rFonts w:ascii="Times New Roman" w:hAnsi="Times New Roman" w:cs="Times New Roman"/>
                <w:sz w:val="16"/>
                <w:szCs w:val="16"/>
              </w:rPr>
              <w:t xml:space="preserve"> партнё</w:t>
            </w:r>
            <w:r w:rsidRPr="00F46652">
              <w:rPr>
                <w:rFonts w:ascii="Times New Roman" w:hAnsi="Times New Roman" w:cs="Times New Roman"/>
                <w:sz w:val="16"/>
                <w:szCs w:val="16"/>
              </w:rPr>
              <w:t>р</w:t>
            </w:r>
            <w:r w:rsidRPr="00F46652">
              <w:rPr>
                <w:rFonts w:ascii="Times New Roman" w:hAnsi="Times New Roman" w:cs="Times New Roman"/>
                <w:sz w:val="16"/>
                <w:szCs w:val="16"/>
              </w:rPr>
              <w:t>стве с гражданским общ</w:t>
            </w:r>
            <w:r w:rsidRPr="00F46652">
              <w:rPr>
                <w:rFonts w:ascii="Times New Roman" w:hAnsi="Times New Roman" w:cs="Times New Roman"/>
                <w:sz w:val="16"/>
                <w:szCs w:val="16"/>
              </w:rPr>
              <w:t>е</w:t>
            </w:r>
            <w:r w:rsidRPr="00F46652">
              <w:rPr>
                <w:rFonts w:ascii="Times New Roman" w:hAnsi="Times New Roman" w:cs="Times New Roman"/>
                <w:sz w:val="16"/>
                <w:szCs w:val="16"/>
              </w:rPr>
              <w:t>ством, и в част</w:t>
            </w:r>
            <w:r>
              <w:rPr>
                <w:rFonts w:ascii="Times New Roman" w:hAnsi="Times New Roman" w:cs="Times New Roman"/>
                <w:sz w:val="16"/>
                <w:szCs w:val="16"/>
              </w:rPr>
              <w:t>ности с участием детей</w:t>
            </w:r>
            <w:r w:rsidRPr="00F46652">
              <w:rPr>
                <w:rFonts w:ascii="Times New Roman" w:hAnsi="Times New Roman" w:cs="Times New Roman"/>
                <w:sz w:val="16"/>
                <w:szCs w:val="16"/>
              </w:rPr>
              <w:t>, в целях обеспечения защиты</w:t>
            </w:r>
            <w:r>
              <w:rPr>
                <w:rFonts w:ascii="Times New Roman" w:hAnsi="Times New Roman" w:cs="Times New Roman"/>
                <w:sz w:val="16"/>
                <w:szCs w:val="16"/>
              </w:rPr>
              <w:t xml:space="preserve"> ка</w:t>
            </w:r>
            <w:r>
              <w:rPr>
                <w:rFonts w:ascii="Times New Roman" w:hAnsi="Times New Roman" w:cs="Times New Roman"/>
                <w:sz w:val="16"/>
                <w:szCs w:val="16"/>
              </w:rPr>
              <w:t>ж</w:t>
            </w:r>
            <w:r>
              <w:rPr>
                <w:rFonts w:ascii="Times New Roman" w:hAnsi="Times New Roman" w:cs="Times New Roman"/>
                <w:sz w:val="16"/>
                <w:szCs w:val="16"/>
              </w:rPr>
              <w:lastRenderedPageBreak/>
              <w:t>дого ребё</w:t>
            </w:r>
            <w:r w:rsidRPr="00F46652">
              <w:rPr>
                <w:rFonts w:ascii="Times New Roman" w:hAnsi="Times New Roman" w:cs="Times New Roman"/>
                <w:sz w:val="16"/>
                <w:szCs w:val="16"/>
              </w:rPr>
              <w:t>нка от всех форм физического, сексуальн</w:t>
            </w:r>
            <w:r w:rsidRPr="00F46652">
              <w:rPr>
                <w:rFonts w:ascii="Times New Roman" w:hAnsi="Times New Roman" w:cs="Times New Roman"/>
                <w:sz w:val="16"/>
                <w:szCs w:val="16"/>
              </w:rPr>
              <w:t>о</w:t>
            </w:r>
            <w:r w:rsidRPr="00F46652">
              <w:rPr>
                <w:rFonts w:ascii="Times New Roman" w:hAnsi="Times New Roman" w:cs="Times New Roman"/>
                <w:sz w:val="16"/>
                <w:szCs w:val="16"/>
              </w:rPr>
              <w:t>го и психологического насилия, а также в</w:t>
            </w:r>
            <w:r>
              <w:rPr>
                <w:rFonts w:ascii="Times New Roman" w:hAnsi="Times New Roman" w:cs="Times New Roman"/>
                <w:sz w:val="16"/>
                <w:szCs w:val="16"/>
              </w:rPr>
              <w:t xml:space="preserve"> </w:t>
            </w:r>
            <w:r w:rsidRPr="00F46652">
              <w:rPr>
                <w:rFonts w:ascii="Times New Roman" w:hAnsi="Times New Roman" w:cs="Times New Roman"/>
                <w:sz w:val="16"/>
                <w:szCs w:val="16"/>
              </w:rPr>
              <w:t>целях расширения воз</w:t>
            </w:r>
            <w:r>
              <w:rPr>
                <w:rFonts w:ascii="Times New Roman" w:hAnsi="Times New Roman" w:cs="Times New Roman"/>
                <w:sz w:val="16"/>
                <w:szCs w:val="16"/>
              </w:rPr>
              <w:t>можностей</w:t>
            </w:r>
            <w:r w:rsidRPr="00F46652">
              <w:rPr>
                <w:rFonts w:ascii="Times New Roman" w:hAnsi="Times New Roman" w:cs="Times New Roman"/>
                <w:sz w:val="16"/>
                <w:szCs w:val="16"/>
              </w:rPr>
              <w:t xml:space="preserve"> для принятия конкретных и, в случае необходим</w:t>
            </w:r>
            <w:r w:rsidRPr="00F46652">
              <w:rPr>
                <w:rFonts w:ascii="Times New Roman" w:hAnsi="Times New Roman" w:cs="Times New Roman"/>
                <w:sz w:val="16"/>
                <w:szCs w:val="16"/>
              </w:rPr>
              <w:t>о</w:t>
            </w:r>
            <w:r w:rsidRPr="00F46652">
              <w:rPr>
                <w:rFonts w:ascii="Times New Roman" w:hAnsi="Times New Roman" w:cs="Times New Roman"/>
                <w:sz w:val="16"/>
                <w:szCs w:val="16"/>
              </w:rPr>
              <w:t>сти, рассчитанных</w:t>
            </w:r>
            <w:r>
              <w:rPr>
                <w:rFonts w:ascii="Times New Roman" w:hAnsi="Times New Roman" w:cs="Times New Roman"/>
                <w:sz w:val="16"/>
                <w:szCs w:val="16"/>
              </w:rPr>
              <w:t xml:space="preserve"> на определё</w:t>
            </w:r>
            <w:r w:rsidRPr="00F46652">
              <w:rPr>
                <w:rFonts w:ascii="Times New Roman" w:hAnsi="Times New Roman" w:cs="Times New Roman"/>
                <w:sz w:val="16"/>
                <w:szCs w:val="16"/>
              </w:rPr>
              <w:t>н</w:t>
            </w:r>
            <w:r>
              <w:rPr>
                <w:rFonts w:ascii="Times New Roman" w:hAnsi="Times New Roman" w:cs="Times New Roman"/>
                <w:sz w:val="16"/>
                <w:szCs w:val="16"/>
              </w:rPr>
              <w:t>ный</w:t>
            </w:r>
            <w:r w:rsidRPr="00F46652">
              <w:rPr>
                <w:rFonts w:ascii="Times New Roman" w:hAnsi="Times New Roman" w:cs="Times New Roman"/>
                <w:sz w:val="16"/>
                <w:szCs w:val="16"/>
              </w:rPr>
              <w:t xml:space="preserve"> срок мер по недопущению и пресеч</w:t>
            </w:r>
            <w:r w:rsidRPr="00F46652">
              <w:rPr>
                <w:rFonts w:ascii="Times New Roman" w:hAnsi="Times New Roman" w:cs="Times New Roman"/>
                <w:sz w:val="16"/>
                <w:szCs w:val="16"/>
              </w:rPr>
              <w:t>е</w:t>
            </w:r>
            <w:r w:rsidRPr="00F46652">
              <w:rPr>
                <w:rFonts w:ascii="Times New Roman" w:hAnsi="Times New Roman" w:cs="Times New Roman"/>
                <w:sz w:val="16"/>
                <w:szCs w:val="16"/>
              </w:rPr>
              <w:t>нию такого насилия и</w:t>
            </w:r>
            <w:proofErr w:type="gramEnd"/>
            <w:r w:rsidRPr="00F46652">
              <w:rPr>
                <w:rFonts w:ascii="Times New Roman" w:hAnsi="Times New Roman" w:cs="Times New Roman"/>
                <w:sz w:val="16"/>
                <w:szCs w:val="16"/>
              </w:rPr>
              <w:t xml:space="preserve"> жестокого обращения;</w:t>
            </w:r>
          </w:p>
          <w:p w14:paraId="0BE3ECED" w14:textId="5A5783A8" w:rsidR="00DA46DF" w:rsidRPr="00F46652" w:rsidRDefault="00DA46DF" w:rsidP="00F46652">
            <w:pPr>
              <w:rPr>
                <w:rFonts w:ascii="Times New Roman" w:hAnsi="Times New Roman" w:cs="Times New Roman"/>
                <w:sz w:val="16"/>
                <w:szCs w:val="16"/>
              </w:rPr>
            </w:pPr>
            <w:r w:rsidRPr="00F46652">
              <w:rPr>
                <w:rFonts w:ascii="Times New Roman" w:hAnsi="Times New Roman" w:cs="Times New Roman"/>
                <w:sz w:val="16"/>
                <w:szCs w:val="16"/>
              </w:rPr>
              <w:t>c) запросить техническую помощь у ЮНИСЕФ, УВКПЧ и ВОЗ для дост</w:t>
            </w:r>
            <w:r w:rsidRPr="00F46652">
              <w:rPr>
                <w:rFonts w:ascii="Times New Roman" w:hAnsi="Times New Roman" w:cs="Times New Roman"/>
                <w:sz w:val="16"/>
                <w:szCs w:val="16"/>
              </w:rPr>
              <w:t>и</w:t>
            </w:r>
            <w:r w:rsidRPr="00F46652">
              <w:rPr>
                <w:rFonts w:ascii="Times New Roman" w:hAnsi="Times New Roman" w:cs="Times New Roman"/>
                <w:sz w:val="16"/>
                <w:szCs w:val="16"/>
              </w:rPr>
              <w:t>жения изложенных выше</w:t>
            </w:r>
            <w:r>
              <w:rPr>
                <w:rFonts w:ascii="Times New Roman" w:hAnsi="Times New Roman" w:cs="Times New Roman"/>
                <w:sz w:val="16"/>
                <w:szCs w:val="16"/>
              </w:rPr>
              <w:t xml:space="preserve"> целей</w:t>
            </w:r>
            <w:r w:rsidRPr="00F46652">
              <w:rPr>
                <w:rFonts w:ascii="Times New Roman" w:hAnsi="Times New Roman" w:cs="Times New Roman"/>
                <w:sz w:val="16"/>
                <w:szCs w:val="16"/>
              </w:rPr>
              <w:t>.</w:t>
            </w:r>
          </w:p>
          <w:p w14:paraId="2C1EA23C" w14:textId="77777777" w:rsidR="00DA46DF" w:rsidRPr="001E7322" w:rsidRDefault="00DA46DF" w:rsidP="00E237DA">
            <w:pPr>
              <w:rPr>
                <w:rFonts w:ascii="Times New Roman" w:hAnsi="Times New Roman" w:cs="Times New Roman"/>
                <w:sz w:val="16"/>
                <w:szCs w:val="16"/>
              </w:rPr>
            </w:pPr>
          </w:p>
        </w:tc>
        <w:tc>
          <w:tcPr>
            <w:tcW w:w="0" w:type="auto"/>
          </w:tcPr>
          <w:p w14:paraId="4E8C2D12" w14:textId="693A650C" w:rsidR="00DA46DF" w:rsidRPr="008D6879" w:rsidRDefault="00DA46DF" w:rsidP="008D6879">
            <w:pPr>
              <w:rPr>
                <w:rFonts w:ascii="Times New Roman" w:hAnsi="Times New Roman" w:cs="Times New Roman"/>
                <w:sz w:val="16"/>
                <w:szCs w:val="16"/>
              </w:rPr>
            </w:pPr>
            <w:r>
              <w:rPr>
                <w:rFonts w:ascii="Times New Roman" w:hAnsi="Times New Roman" w:cs="Times New Roman"/>
                <w:sz w:val="16"/>
                <w:szCs w:val="16"/>
              </w:rPr>
              <w:lastRenderedPageBreak/>
              <w:t>Ссылаясь на своё Замечание общего порядка №</w:t>
            </w:r>
            <w:r w:rsidRPr="008D6879">
              <w:rPr>
                <w:rFonts w:ascii="Times New Roman" w:hAnsi="Times New Roman" w:cs="Times New Roman"/>
                <w:sz w:val="16"/>
                <w:szCs w:val="16"/>
              </w:rPr>
              <w:t xml:space="preserve">13 (2011) </w:t>
            </w:r>
            <w:r>
              <w:rPr>
                <w:rFonts w:ascii="Times New Roman" w:hAnsi="Times New Roman" w:cs="Times New Roman"/>
                <w:sz w:val="16"/>
                <w:szCs w:val="16"/>
              </w:rPr>
              <w:t>о праве ребёнка на свободу от всех форм насилия К</w:t>
            </w:r>
            <w:r>
              <w:rPr>
                <w:rFonts w:ascii="Times New Roman" w:hAnsi="Times New Roman" w:cs="Times New Roman"/>
                <w:sz w:val="16"/>
                <w:szCs w:val="16"/>
              </w:rPr>
              <w:t>о</w:t>
            </w:r>
            <w:r>
              <w:rPr>
                <w:rFonts w:ascii="Times New Roman" w:hAnsi="Times New Roman" w:cs="Times New Roman"/>
                <w:sz w:val="16"/>
                <w:szCs w:val="16"/>
              </w:rPr>
              <w:t>митет призывает государство-участника пров</w:t>
            </w:r>
            <w:r>
              <w:rPr>
                <w:rFonts w:ascii="Times New Roman" w:hAnsi="Times New Roman" w:cs="Times New Roman"/>
                <w:sz w:val="16"/>
                <w:szCs w:val="16"/>
              </w:rPr>
              <w:t>о</w:t>
            </w:r>
            <w:r>
              <w:rPr>
                <w:rFonts w:ascii="Times New Roman" w:hAnsi="Times New Roman" w:cs="Times New Roman"/>
                <w:sz w:val="16"/>
                <w:szCs w:val="16"/>
              </w:rPr>
              <w:t>дить быстрое и эффективное ра</w:t>
            </w:r>
            <w:r>
              <w:rPr>
                <w:rFonts w:ascii="Times New Roman" w:hAnsi="Times New Roman" w:cs="Times New Roman"/>
                <w:sz w:val="16"/>
                <w:szCs w:val="16"/>
              </w:rPr>
              <w:t>с</w:t>
            </w:r>
            <w:r>
              <w:rPr>
                <w:rFonts w:ascii="Times New Roman" w:hAnsi="Times New Roman" w:cs="Times New Roman"/>
                <w:sz w:val="16"/>
                <w:szCs w:val="16"/>
              </w:rPr>
              <w:t>следование всех сообщений о пытках или другом жест</w:t>
            </w:r>
            <w:r>
              <w:rPr>
                <w:rFonts w:ascii="Times New Roman" w:hAnsi="Times New Roman" w:cs="Times New Roman"/>
                <w:sz w:val="16"/>
                <w:szCs w:val="16"/>
              </w:rPr>
              <w:t>о</w:t>
            </w:r>
            <w:r>
              <w:rPr>
                <w:rFonts w:ascii="Times New Roman" w:hAnsi="Times New Roman" w:cs="Times New Roman"/>
                <w:sz w:val="16"/>
                <w:szCs w:val="16"/>
              </w:rPr>
              <w:t>ком, бесчеловечном или унижающем достоинство обр</w:t>
            </w:r>
            <w:r>
              <w:rPr>
                <w:rFonts w:ascii="Times New Roman" w:hAnsi="Times New Roman" w:cs="Times New Roman"/>
                <w:sz w:val="16"/>
                <w:szCs w:val="16"/>
              </w:rPr>
              <w:t>а</w:t>
            </w:r>
            <w:r>
              <w:rPr>
                <w:rFonts w:ascii="Times New Roman" w:hAnsi="Times New Roman" w:cs="Times New Roman"/>
                <w:sz w:val="16"/>
                <w:szCs w:val="16"/>
              </w:rPr>
              <w:t>щении и наказании</w:t>
            </w:r>
            <w:r w:rsidRPr="008D6879">
              <w:rPr>
                <w:rFonts w:ascii="Times New Roman" w:hAnsi="Times New Roman" w:cs="Times New Roman"/>
                <w:sz w:val="16"/>
                <w:szCs w:val="16"/>
              </w:rPr>
              <w:t xml:space="preserve">, </w:t>
            </w:r>
            <w:r>
              <w:rPr>
                <w:rFonts w:ascii="Times New Roman" w:hAnsi="Times New Roman" w:cs="Times New Roman"/>
                <w:sz w:val="16"/>
                <w:szCs w:val="16"/>
              </w:rPr>
              <w:t>в частности в местах содержания под стражей и учрежд</w:t>
            </w:r>
            <w:r>
              <w:rPr>
                <w:rFonts w:ascii="Times New Roman" w:hAnsi="Times New Roman" w:cs="Times New Roman"/>
                <w:sz w:val="16"/>
                <w:szCs w:val="16"/>
              </w:rPr>
              <w:t>е</w:t>
            </w:r>
            <w:r>
              <w:rPr>
                <w:rFonts w:ascii="Times New Roman" w:hAnsi="Times New Roman" w:cs="Times New Roman"/>
                <w:sz w:val="16"/>
                <w:szCs w:val="16"/>
              </w:rPr>
              <w:t>ниях по уходу</w:t>
            </w:r>
            <w:r w:rsidRPr="008D6879">
              <w:rPr>
                <w:rFonts w:ascii="Times New Roman" w:hAnsi="Times New Roman" w:cs="Times New Roman"/>
                <w:sz w:val="16"/>
                <w:szCs w:val="16"/>
              </w:rPr>
              <w:t xml:space="preserve">. </w:t>
            </w:r>
            <w:r>
              <w:rPr>
                <w:rFonts w:ascii="Times New Roman" w:hAnsi="Times New Roman" w:cs="Times New Roman"/>
                <w:sz w:val="16"/>
                <w:szCs w:val="16"/>
              </w:rPr>
              <w:t>К</w:t>
            </w:r>
            <w:r>
              <w:rPr>
                <w:rFonts w:ascii="Times New Roman" w:hAnsi="Times New Roman" w:cs="Times New Roman"/>
                <w:sz w:val="16"/>
                <w:szCs w:val="16"/>
              </w:rPr>
              <w:t>о</w:t>
            </w:r>
            <w:r>
              <w:rPr>
                <w:rFonts w:ascii="Times New Roman" w:hAnsi="Times New Roman" w:cs="Times New Roman"/>
                <w:sz w:val="16"/>
                <w:szCs w:val="16"/>
              </w:rPr>
              <w:t>митет рекомендует, чтобы государство-участник приняло все необходимые меры, чтобы пр</w:t>
            </w:r>
            <w:r>
              <w:rPr>
                <w:rFonts w:ascii="Times New Roman" w:hAnsi="Times New Roman" w:cs="Times New Roman"/>
                <w:sz w:val="16"/>
                <w:szCs w:val="16"/>
              </w:rPr>
              <w:t>и</w:t>
            </w:r>
            <w:r>
              <w:rPr>
                <w:rFonts w:ascii="Times New Roman" w:hAnsi="Times New Roman" w:cs="Times New Roman"/>
                <w:sz w:val="16"/>
                <w:szCs w:val="16"/>
              </w:rPr>
              <w:t>влечь к ответстве</w:t>
            </w:r>
            <w:r>
              <w:rPr>
                <w:rFonts w:ascii="Times New Roman" w:hAnsi="Times New Roman" w:cs="Times New Roman"/>
                <w:sz w:val="16"/>
                <w:szCs w:val="16"/>
              </w:rPr>
              <w:t>н</w:t>
            </w:r>
            <w:r>
              <w:rPr>
                <w:rFonts w:ascii="Times New Roman" w:hAnsi="Times New Roman" w:cs="Times New Roman"/>
                <w:sz w:val="16"/>
                <w:szCs w:val="16"/>
              </w:rPr>
              <w:t xml:space="preserve">ности и наказать нарушителей и </w:t>
            </w:r>
            <w:r>
              <w:rPr>
                <w:rFonts w:ascii="Times New Roman" w:hAnsi="Times New Roman" w:cs="Times New Roman"/>
                <w:sz w:val="16"/>
                <w:szCs w:val="16"/>
              </w:rPr>
              <w:lastRenderedPageBreak/>
              <w:t>обеспечить жертв таких нарушений адекватной физич</w:t>
            </w:r>
            <w:r>
              <w:rPr>
                <w:rFonts w:ascii="Times New Roman" w:hAnsi="Times New Roman" w:cs="Times New Roman"/>
                <w:sz w:val="16"/>
                <w:szCs w:val="16"/>
              </w:rPr>
              <w:t>е</w:t>
            </w:r>
            <w:r>
              <w:rPr>
                <w:rFonts w:ascii="Times New Roman" w:hAnsi="Times New Roman" w:cs="Times New Roman"/>
                <w:sz w:val="16"/>
                <w:szCs w:val="16"/>
              </w:rPr>
              <w:t>ской и психологич</w:t>
            </w:r>
            <w:r>
              <w:rPr>
                <w:rFonts w:ascii="Times New Roman" w:hAnsi="Times New Roman" w:cs="Times New Roman"/>
                <w:sz w:val="16"/>
                <w:szCs w:val="16"/>
              </w:rPr>
              <w:t>е</w:t>
            </w:r>
            <w:r>
              <w:rPr>
                <w:rFonts w:ascii="Times New Roman" w:hAnsi="Times New Roman" w:cs="Times New Roman"/>
                <w:sz w:val="16"/>
                <w:szCs w:val="16"/>
              </w:rPr>
              <w:t xml:space="preserve">ской реабилитацией. </w:t>
            </w:r>
          </w:p>
          <w:p w14:paraId="004379AB" w14:textId="77777777" w:rsidR="00DA46DF" w:rsidRDefault="00DA46DF" w:rsidP="00E237DA">
            <w:pPr>
              <w:rPr>
                <w:rFonts w:ascii="Times New Roman" w:hAnsi="Times New Roman" w:cs="Times New Roman"/>
                <w:sz w:val="16"/>
                <w:szCs w:val="16"/>
              </w:rPr>
            </w:pPr>
          </w:p>
          <w:p w14:paraId="2E42977D" w14:textId="77777777" w:rsidR="00DA46DF" w:rsidRPr="001E7322" w:rsidRDefault="00DA46DF" w:rsidP="00E237DA">
            <w:pPr>
              <w:rPr>
                <w:rFonts w:ascii="Times New Roman" w:hAnsi="Times New Roman" w:cs="Times New Roman"/>
                <w:sz w:val="16"/>
                <w:szCs w:val="16"/>
              </w:rPr>
            </w:pPr>
          </w:p>
        </w:tc>
        <w:tc>
          <w:tcPr>
            <w:tcW w:w="0" w:type="auto"/>
          </w:tcPr>
          <w:p w14:paraId="1427FFDF" w14:textId="77777777" w:rsidR="00DA46DF" w:rsidRDefault="00DA46DF" w:rsidP="008D6879">
            <w:pPr>
              <w:rPr>
                <w:rFonts w:ascii="Times New Roman" w:hAnsi="Times New Roman" w:cs="Times New Roman"/>
                <w:sz w:val="16"/>
                <w:szCs w:val="16"/>
              </w:rPr>
            </w:pPr>
          </w:p>
        </w:tc>
      </w:tr>
      <w:tr w:rsidR="00DA46DF" w:rsidRPr="00BD74FC" w14:paraId="00873876" w14:textId="5D8FC468" w:rsidTr="003B4F85">
        <w:tc>
          <w:tcPr>
            <w:tcW w:w="0" w:type="auto"/>
          </w:tcPr>
          <w:p w14:paraId="38045FEC" w14:textId="77777777" w:rsidR="00DA46DF" w:rsidRPr="001E7322" w:rsidRDefault="00DA46DF" w:rsidP="00E237DA">
            <w:pPr>
              <w:rPr>
                <w:rFonts w:ascii="Times New Roman" w:hAnsi="Times New Roman" w:cs="Times New Roman"/>
                <w:sz w:val="16"/>
                <w:szCs w:val="16"/>
              </w:rPr>
            </w:pPr>
            <w:r w:rsidRPr="001E7322">
              <w:rPr>
                <w:rFonts w:ascii="Times New Roman" w:hAnsi="Times New Roman" w:cs="Times New Roman"/>
                <w:sz w:val="16"/>
                <w:szCs w:val="16"/>
              </w:rPr>
              <w:lastRenderedPageBreak/>
              <w:t>Обеспечить уп</w:t>
            </w:r>
            <w:r w:rsidRPr="001E7322">
              <w:rPr>
                <w:rFonts w:ascii="Times New Roman" w:hAnsi="Times New Roman" w:cs="Times New Roman"/>
                <w:sz w:val="16"/>
                <w:szCs w:val="16"/>
              </w:rPr>
              <w:t>о</w:t>
            </w:r>
            <w:r w:rsidRPr="001E7322">
              <w:rPr>
                <w:rFonts w:ascii="Times New Roman" w:hAnsi="Times New Roman" w:cs="Times New Roman"/>
                <w:sz w:val="16"/>
                <w:szCs w:val="16"/>
              </w:rPr>
              <w:t>требление такой лексики, которая не приводила бы к стигматизации детей-инвалидов и внебрачных детей (Словения)</w:t>
            </w:r>
          </w:p>
        </w:tc>
        <w:tc>
          <w:tcPr>
            <w:tcW w:w="0" w:type="auto"/>
          </w:tcPr>
          <w:p w14:paraId="1AE0A718" w14:textId="77777777" w:rsidR="00DA46DF" w:rsidRPr="001E7322" w:rsidRDefault="00DA46DF" w:rsidP="00E237DA">
            <w:pPr>
              <w:rPr>
                <w:rFonts w:ascii="Times New Roman" w:hAnsi="Times New Roman" w:cs="Times New Roman"/>
                <w:sz w:val="16"/>
                <w:szCs w:val="16"/>
              </w:rPr>
            </w:pPr>
          </w:p>
        </w:tc>
        <w:tc>
          <w:tcPr>
            <w:tcW w:w="0" w:type="auto"/>
          </w:tcPr>
          <w:p w14:paraId="37770CB3" w14:textId="77777777" w:rsidR="00DA46DF" w:rsidRPr="001E7322" w:rsidRDefault="00DA46DF" w:rsidP="00E237DA">
            <w:pPr>
              <w:rPr>
                <w:rFonts w:ascii="Times New Roman" w:hAnsi="Times New Roman" w:cs="Times New Roman"/>
                <w:sz w:val="16"/>
                <w:szCs w:val="16"/>
              </w:rPr>
            </w:pPr>
          </w:p>
        </w:tc>
        <w:tc>
          <w:tcPr>
            <w:tcW w:w="0" w:type="auto"/>
          </w:tcPr>
          <w:p w14:paraId="6D2F05B8"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дует государству-участнику тщател</w:t>
            </w:r>
            <w:r w:rsidRPr="00D75BD4">
              <w:rPr>
                <w:rFonts w:ascii="Times New Roman" w:hAnsi="Times New Roman" w:cs="Times New Roman"/>
                <w:sz w:val="16"/>
                <w:szCs w:val="16"/>
              </w:rPr>
              <w:t>ь</w:t>
            </w:r>
            <w:r w:rsidRPr="00D75BD4">
              <w:rPr>
                <w:rFonts w:ascii="Times New Roman" w:hAnsi="Times New Roman" w:cs="Times New Roman"/>
                <w:sz w:val="16"/>
                <w:szCs w:val="16"/>
              </w:rPr>
              <w:t>но контролировать положение этих групп детей и ра</w:t>
            </w:r>
            <w:r w:rsidRPr="00D75BD4">
              <w:rPr>
                <w:rFonts w:ascii="Times New Roman" w:hAnsi="Times New Roman" w:cs="Times New Roman"/>
                <w:sz w:val="16"/>
                <w:szCs w:val="16"/>
              </w:rPr>
              <w:t>з</w:t>
            </w:r>
            <w:r w:rsidRPr="00D75BD4">
              <w:rPr>
                <w:rFonts w:ascii="Times New Roman" w:hAnsi="Times New Roman" w:cs="Times New Roman"/>
                <w:sz w:val="16"/>
                <w:szCs w:val="16"/>
              </w:rPr>
              <w:t>работать всест</w:t>
            </w:r>
            <w:r w:rsidRPr="00D75BD4">
              <w:rPr>
                <w:rFonts w:ascii="Times New Roman" w:hAnsi="Times New Roman" w:cs="Times New Roman"/>
                <w:sz w:val="16"/>
                <w:szCs w:val="16"/>
              </w:rPr>
              <w:t>о</w:t>
            </w:r>
            <w:r w:rsidRPr="00D75BD4">
              <w:rPr>
                <w:rFonts w:ascii="Times New Roman" w:hAnsi="Times New Roman" w:cs="Times New Roman"/>
                <w:sz w:val="16"/>
                <w:szCs w:val="16"/>
              </w:rPr>
              <w:t>ронние действе</w:t>
            </w:r>
            <w:r w:rsidRPr="00D75BD4">
              <w:rPr>
                <w:rFonts w:ascii="Times New Roman" w:hAnsi="Times New Roman" w:cs="Times New Roman"/>
                <w:sz w:val="16"/>
                <w:szCs w:val="16"/>
              </w:rPr>
              <w:t>н</w:t>
            </w:r>
            <w:r w:rsidRPr="00D75BD4">
              <w:rPr>
                <w:rFonts w:ascii="Times New Roman" w:hAnsi="Times New Roman" w:cs="Times New Roman"/>
                <w:sz w:val="16"/>
                <w:szCs w:val="16"/>
              </w:rPr>
              <w:t>ные стратегии, включающие в себя конкретные и цел</w:t>
            </w:r>
            <w:r w:rsidRPr="00D75BD4">
              <w:rPr>
                <w:rFonts w:ascii="Times New Roman" w:hAnsi="Times New Roman" w:cs="Times New Roman"/>
                <w:sz w:val="16"/>
                <w:szCs w:val="16"/>
              </w:rPr>
              <w:t>е</w:t>
            </w:r>
            <w:r w:rsidRPr="00D75BD4">
              <w:rPr>
                <w:rFonts w:ascii="Times New Roman" w:hAnsi="Times New Roman" w:cs="Times New Roman"/>
                <w:sz w:val="16"/>
                <w:szCs w:val="16"/>
              </w:rPr>
              <w:lastRenderedPageBreak/>
              <w:t>направленные м</w:t>
            </w:r>
            <w:r w:rsidRPr="00D75BD4">
              <w:rPr>
                <w:rFonts w:ascii="Times New Roman" w:hAnsi="Times New Roman" w:cs="Times New Roman"/>
                <w:sz w:val="16"/>
                <w:szCs w:val="16"/>
              </w:rPr>
              <w:t>е</w:t>
            </w:r>
            <w:r w:rsidRPr="00D75BD4">
              <w:rPr>
                <w:rFonts w:ascii="Times New Roman" w:hAnsi="Times New Roman" w:cs="Times New Roman"/>
                <w:sz w:val="16"/>
                <w:szCs w:val="16"/>
              </w:rPr>
              <w:t>роприятия, пр</w:t>
            </w:r>
            <w:r w:rsidRPr="00D75BD4">
              <w:rPr>
                <w:rFonts w:ascii="Times New Roman" w:hAnsi="Times New Roman" w:cs="Times New Roman"/>
                <w:sz w:val="16"/>
                <w:szCs w:val="16"/>
              </w:rPr>
              <w:t>и</w:t>
            </w:r>
            <w:r w:rsidRPr="00D75BD4">
              <w:rPr>
                <w:rFonts w:ascii="Times New Roman" w:hAnsi="Times New Roman" w:cs="Times New Roman"/>
                <w:sz w:val="16"/>
                <w:szCs w:val="16"/>
              </w:rPr>
              <w:t>званные предотвр</w:t>
            </w:r>
            <w:r w:rsidRPr="00D75BD4">
              <w:rPr>
                <w:rFonts w:ascii="Times New Roman" w:hAnsi="Times New Roman" w:cs="Times New Roman"/>
                <w:sz w:val="16"/>
                <w:szCs w:val="16"/>
              </w:rPr>
              <w:t>а</w:t>
            </w:r>
            <w:r w:rsidRPr="00D75BD4">
              <w:rPr>
                <w:rFonts w:ascii="Times New Roman" w:hAnsi="Times New Roman" w:cs="Times New Roman"/>
                <w:sz w:val="16"/>
                <w:szCs w:val="16"/>
              </w:rPr>
              <w:t>тить и искоренить любые формы ди</w:t>
            </w:r>
            <w:r w:rsidRPr="00D75BD4">
              <w:rPr>
                <w:rFonts w:ascii="Times New Roman" w:hAnsi="Times New Roman" w:cs="Times New Roman"/>
                <w:sz w:val="16"/>
                <w:szCs w:val="16"/>
              </w:rPr>
              <w:t>с</w:t>
            </w:r>
            <w:r w:rsidRPr="00D75BD4">
              <w:rPr>
                <w:rFonts w:ascii="Times New Roman" w:hAnsi="Times New Roman" w:cs="Times New Roman"/>
                <w:sz w:val="16"/>
                <w:szCs w:val="16"/>
              </w:rPr>
              <w:t>криминации, в том числе в отношении доступа к образов</w:t>
            </w:r>
            <w:r w:rsidRPr="00D75BD4">
              <w:rPr>
                <w:rFonts w:ascii="Times New Roman" w:hAnsi="Times New Roman" w:cs="Times New Roman"/>
                <w:sz w:val="16"/>
                <w:szCs w:val="16"/>
              </w:rPr>
              <w:t>а</w:t>
            </w:r>
            <w:r w:rsidRPr="00D75BD4">
              <w:rPr>
                <w:rFonts w:ascii="Times New Roman" w:hAnsi="Times New Roman" w:cs="Times New Roman"/>
                <w:sz w:val="16"/>
                <w:szCs w:val="16"/>
              </w:rPr>
              <w:t>нию, здравоохран</w:t>
            </w:r>
            <w:r w:rsidRPr="00D75BD4">
              <w:rPr>
                <w:rFonts w:ascii="Times New Roman" w:hAnsi="Times New Roman" w:cs="Times New Roman"/>
                <w:sz w:val="16"/>
                <w:szCs w:val="16"/>
              </w:rPr>
              <w:t>е</w:t>
            </w:r>
            <w:r w:rsidRPr="00D75BD4">
              <w:rPr>
                <w:rFonts w:ascii="Times New Roman" w:hAnsi="Times New Roman" w:cs="Times New Roman"/>
                <w:sz w:val="16"/>
                <w:szCs w:val="16"/>
              </w:rPr>
              <w:t xml:space="preserve">нию и занятости. </w:t>
            </w:r>
          </w:p>
          <w:p w14:paraId="3FFB43C1" w14:textId="77777777" w:rsidR="00DA46DF" w:rsidRDefault="00DA46DF" w:rsidP="00E237DA">
            <w:pPr>
              <w:rPr>
                <w:rFonts w:ascii="Times New Roman" w:hAnsi="Times New Roman" w:cs="Times New Roman"/>
                <w:sz w:val="16"/>
                <w:szCs w:val="16"/>
              </w:rPr>
            </w:pPr>
          </w:p>
          <w:p w14:paraId="256309C6" w14:textId="77777777" w:rsidR="00DA46DF" w:rsidRPr="00D75BD4" w:rsidRDefault="00DA46DF" w:rsidP="00E237DA">
            <w:pPr>
              <w:rPr>
                <w:rFonts w:ascii="Times New Roman" w:hAnsi="Times New Roman" w:cs="Times New Roman"/>
                <w:sz w:val="16"/>
                <w:szCs w:val="16"/>
              </w:rPr>
            </w:pPr>
            <w:proofErr w:type="gramStart"/>
            <w:r w:rsidRPr="00D75BD4">
              <w:rPr>
                <w:rFonts w:ascii="Times New Roman" w:hAnsi="Times New Roman" w:cs="Times New Roman"/>
                <w:sz w:val="16"/>
                <w:szCs w:val="16"/>
              </w:rPr>
              <w:t>Комитет просит включить в след</w:t>
            </w:r>
            <w:r w:rsidRPr="00D75BD4">
              <w:rPr>
                <w:rFonts w:ascii="Times New Roman" w:hAnsi="Times New Roman" w:cs="Times New Roman"/>
                <w:sz w:val="16"/>
                <w:szCs w:val="16"/>
              </w:rPr>
              <w:t>у</w:t>
            </w:r>
            <w:r w:rsidRPr="00D75BD4">
              <w:rPr>
                <w:rFonts w:ascii="Times New Roman" w:hAnsi="Times New Roman" w:cs="Times New Roman"/>
                <w:sz w:val="16"/>
                <w:szCs w:val="16"/>
              </w:rPr>
              <w:t>ющий периодич</w:t>
            </w:r>
            <w:r w:rsidRPr="00D75BD4">
              <w:rPr>
                <w:rFonts w:ascii="Times New Roman" w:hAnsi="Times New Roman" w:cs="Times New Roman"/>
                <w:sz w:val="16"/>
                <w:szCs w:val="16"/>
              </w:rPr>
              <w:t>е</w:t>
            </w:r>
            <w:r w:rsidRPr="00D75BD4">
              <w:rPr>
                <w:rFonts w:ascii="Times New Roman" w:hAnsi="Times New Roman" w:cs="Times New Roman"/>
                <w:sz w:val="16"/>
                <w:szCs w:val="16"/>
              </w:rPr>
              <w:t>ский доклад ко</w:t>
            </w:r>
            <w:r w:rsidRPr="00D75BD4">
              <w:rPr>
                <w:rFonts w:ascii="Times New Roman" w:hAnsi="Times New Roman" w:cs="Times New Roman"/>
                <w:sz w:val="16"/>
                <w:szCs w:val="16"/>
              </w:rPr>
              <w:t>н</w:t>
            </w:r>
            <w:r w:rsidRPr="00D75BD4">
              <w:rPr>
                <w:rFonts w:ascii="Times New Roman" w:hAnsi="Times New Roman" w:cs="Times New Roman"/>
                <w:sz w:val="16"/>
                <w:szCs w:val="16"/>
              </w:rPr>
              <w:t>кретную информ</w:t>
            </w:r>
            <w:r w:rsidRPr="00D75BD4">
              <w:rPr>
                <w:rFonts w:ascii="Times New Roman" w:hAnsi="Times New Roman" w:cs="Times New Roman"/>
                <w:sz w:val="16"/>
                <w:szCs w:val="16"/>
              </w:rPr>
              <w:t>а</w:t>
            </w:r>
            <w:r w:rsidRPr="00D75BD4">
              <w:rPr>
                <w:rFonts w:ascii="Times New Roman" w:hAnsi="Times New Roman" w:cs="Times New Roman"/>
                <w:sz w:val="16"/>
                <w:szCs w:val="16"/>
              </w:rPr>
              <w:t>цию о мерах и пр</w:t>
            </w:r>
            <w:r w:rsidRPr="00D75BD4">
              <w:rPr>
                <w:rFonts w:ascii="Times New Roman" w:hAnsi="Times New Roman" w:cs="Times New Roman"/>
                <w:sz w:val="16"/>
                <w:szCs w:val="16"/>
              </w:rPr>
              <w:t>о</w:t>
            </w:r>
            <w:r w:rsidRPr="00D75BD4">
              <w:rPr>
                <w:rFonts w:ascii="Times New Roman" w:hAnsi="Times New Roman" w:cs="Times New Roman"/>
                <w:sz w:val="16"/>
                <w:szCs w:val="16"/>
              </w:rPr>
              <w:t>граммах в связи с Конвенци</w:t>
            </w:r>
            <w:r>
              <w:rPr>
                <w:rFonts w:ascii="Times New Roman" w:hAnsi="Times New Roman" w:cs="Times New Roman"/>
                <w:sz w:val="16"/>
                <w:szCs w:val="16"/>
              </w:rPr>
              <w:t>ей о пр</w:t>
            </w:r>
            <w:r>
              <w:rPr>
                <w:rFonts w:ascii="Times New Roman" w:hAnsi="Times New Roman" w:cs="Times New Roman"/>
                <w:sz w:val="16"/>
                <w:szCs w:val="16"/>
              </w:rPr>
              <w:t>а</w:t>
            </w:r>
            <w:r>
              <w:rPr>
                <w:rFonts w:ascii="Times New Roman" w:hAnsi="Times New Roman" w:cs="Times New Roman"/>
                <w:sz w:val="16"/>
                <w:szCs w:val="16"/>
              </w:rPr>
              <w:t>вах ребё</w:t>
            </w:r>
            <w:r w:rsidRPr="00D75BD4">
              <w:rPr>
                <w:rFonts w:ascii="Times New Roman" w:hAnsi="Times New Roman" w:cs="Times New Roman"/>
                <w:sz w:val="16"/>
                <w:szCs w:val="16"/>
              </w:rPr>
              <w:t>нка, кот</w:t>
            </w:r>
            <w:r w:rsidRPr="00D75BD4">
              <w:rPr>
                <w:rFonts w:ascii="Times New Roman" w:hAnsi="Times New Roman" w:cs="Times New Roman"/>
                <w:sz w:val="16"/>
                <w:szCs w:val="16"/>
              </w:rPr>
              <w:t>о</w:t>
            </w:r>
            <w:r w:rsidRPr="00D75BD4">
              <w:rPr>
                <w:rFonts w:ascii="Times New Roman" w:hAnsi="Times New Roman" w:cs="Times New Roman"/>
                <w:sz w:val="16"/>
                <w:szCs w:val="16"/>
              </w:rPr>
              <w:t>рые осуществляю</w:t>
            </w:r>
            <w:r w:rsidRPr="00D75BD4">
              <w:rPr>
                <w:rFonts w:ascii="Times New Roman" w:hAnsi="Times New Roman" w:cs="Times New Roman"/>
                <w:sz w:val="16"/>
                <w:szCs w:val="16"/>
              </w:rPr>
              <w:t>т</w:t>
            </w:r>
            <w:r w:rsidRPr="00D75BD4">
              <w:rPr>
                <w:rFonts w:ascii="Times New Roman" w:hAnsi="Times New Roman" w:cs="Times New Roman"/>
                <w:sz w:val="16"/>
                <w:szCs w:val="16"/>
              </w:rPr>
              <w:t>ся государством-участником во и</w:t>
            </w:r>
            <w:r w:rsidRPr="00D75BD4">
              <w:rPr>
                <w:rFonts w:ascii="Times New Roman" w:hAnsi="Times New Roman" w:cs="Times New Roman"/>
                <w:sz w:val="16"/>
                <w:szCs w:val="16"/>
              </w:rPr>
              <w:t>с</w:t>
            </w:r>
            <w:r w:rsidRPr="00D75BD4">
              <w:rPr>
                <w:rFonts w:ascii="Times New Roman" w:hAnsi="Times New Roman" w:cs="Times New Roman"/>
                <w:sz w:val="16"/>
                <w:szCs w:val="16"/>
              </w:rPr>
              <w:t>полнение Деклар</w:t>
            </w:r>
            <w:r w:rsidRPr="00D75BD4">
              <w:rPr>
                <w:rFonts w:ascii="Times New Roman" w:hAnsi="Times New Roman" w:cs="Times New Roman"/>
                <w:sz w:val="16"/>
                <w:szCs w:val="16"/>
              </w:rPr>
              <w:t>а</w:t>
            </w:r>
            <w:r w:rsidRPr="00D75BD4">
              <w:rPr>
                <w:rFonts w:ascii="Times New Roman" w:hAnsi="Times New Roman" w:cs="Times New Roman"/>
                <w:sz w:val="16"/>
                <w:szCs w:val="16"/>
              </w:rPr>
              <w:t>ции и Программы действий, принятых в 2001 году на Вс</w:t>
            </w:r>
            <w:r w:rsidRPr="00D75BD4">
              <w:rPr>
                <w:rFonts w:ascii="Times New Roman" w:hAnsi="Times New Roman" w:cs="Times New Roman"/>
                <w:sz w:val="16"/>
                <w:szCs w:val="16"/>
              </w:rPr>
              <w:t>е</w:t>
            </w:r>
            <w:r w:rsidRPr="00D75BD4">
              <w:rPr>
                <w:rFonts w:ascii="Times New Roman" w:hAnsi="Times New Roman" w:cs="Times New Roman"/>
                <w:sz w:val="16"/>
                <w:szCs w:val="16"/>
              </w:rPr>
              <w:t>мирной конфере</w:t>
            </w:r>
            <w:r w:rsidRPr="00D75BD4">
              <w:rPr>
                <w:rFonts w:ascii="Times New Roman" w:hAnsi="Times New Roman" w:cs="Times New Roman"/>
                <w:sz w:val="16"/>
                <w:szCs w:val="16"/>
              </w:rPr>
              <w:t>н</w:t>
            </w:r>
            <w:r w:rsidRPr="00D75BD4">
              <w:rPr>
                <w:rFonts w:ascii="Times New Roman" w:hAnsi="Times New Roman" w:cs="Times New Roman"/>
                <w:sz w:val="16"/>
                <w:szCs w:val="16"/>
              </w:rPr>
              <w:t>ции по борьбе пр</w:t>
            </w:r>
            <w:r w:rsidRPr="00D75BD4">
              <w:rPr>
                <w:rFonts w:ascii="Times New Roman" w:hAnsi="Times New Roman" w:cs="Times New Roman"/>
                <w:sz w:val="16"/>
                <w:szCs w:val="16"/>
              </w:rPr>
              <w:t>о</w:t>
            </w:r>
            <w:r w:rsidRPr="00D75BD4">
              <w:rPr>
                <w:rFonts w:ascii="Times New Roman" w:hAnsi="Times New Roman" w:cs="Times New Roman"/>
                <w:sz w:val="16"/>
                <w:szCs w:val="16"/>
              </w:rPr>
              <w:t>тив расизма, рас</w:t>
            </w:r>
            <w:r w:rsidRPr="00D75BD4">
              <w:rPr>
                <w:rFonts w:ascii="Times New Roman" w:hAnsi="Times New Roman" w:cs="Times New Roman"/>
                <w:sz w:val="16"/>
                <w:szCs w:val="16"/>
              </w:rPr>
              <w:t>о</w:t>
            </w:r>
            <w:r w:rsidRPr="00D75BD4">
              <w:rPr>
                <w:rFonts w:ascii="Times New Roman" w:hAnsi="Times New Roman" w:cs="Times New Roman"/>
                <w:sz w:val="16"/>
                <w:szCs w:val="16"/>
              </w:rPr>
              <w:t>вой дискримин</w:t>
            </w:r>
            <w:r w:rsidRPr="00D75BD4">
              <w:rPr>
                <w:rFonts w:ascii="Times New Roman" w:hAnsi="Times New Roman" w:cs="Times New Roman"/>
                <w:sz w:val="16"/>
                <w:szCs w:val="16"/>
              </w:rPr>
              <w:t>а</w:t>
            </w:r>
            <w:r w:rsidRPr="00D75BD4">
              <w:rPr>
                <w:rFonts w:ascii="Times New Roman" w:hAnsi="Times New Roman" w:cs="Times New Roman"/>
                <w:sz w:val="16"/>
                <w:szCs w:val="16"/>
              </w:rPr>
              <w:t>ции, ксенофобии и связан</w:t>
            </w:r>
            <w:r>
              <w:rPr>
                <w:rFonts w:ascii="Times New Roman" w:hAnsi="Times New Roman" w:cs="Times New Roman"/>
                <w:sz w:val="16"/>
                <w:szCs w:val="16"/>
              </w:rPr>
              <w:t>ной с ними нетерпимости, и с учё</w:t>
            </w:r>
            <w:r w:rsidRPr="00D75BD4">
              <w:rPr>
                <w:rFonts w:ascii="Times New Roman" w:hAnsi="Times New Roman" w:cs="Times New Roman"/>
                <w:sz w:val="16"/>
                <w:szCs w:val="16"/>
              </w:rPr>
              <w:t>том Замечания об</w:t>
            </w:r>
            <w:r>
              <w:rPr>
                <w:rFonts w:ascii="Times New Roman" w:hAnsi="Times New Roman" w:cs="Times New Roman"/>
                <w:sz w:val="16"/>
                <w:szCs w:val="16"/>
              </w:rPr>
              <w:t>щего порядка №</w:t>
            </w:r>
            <w:r w:rsidRPr="00D75BD4">
              <w:rPr>
                <w:rFonts w:ascii="Times New Roman" w:hAnsi="Times New Roman" w:cs="Times New Roman"/>
                <w:sz w:val="16"/>
                <w:szCs w:val="16"/>
              </w:rPr>
              <w:t>1 по пункту 1 ст</w:t>
            </w:r>
            <w:r w:rsidRPr="00D75BD4">
              <w:rPr>
                <w:rFonts w:ascii="Times New Roman" w:hAnsi="Times New Roman" w:cs="Times New Roman"/>
                <w:sz w:val="16"/>
                <w:szCs w:val="16"/>
              </w:rPr>
              <w:t>а</w:t>
            </w:r>
            <w:r w:rsidRPr="00D75BD4">
              <w:rPr>
                <w:rFonts w:ascii="Times New Roman" w:hAnsi="Times New Roman" w:cs="Times New Roman"/>
                <w:sz w:val="16"/>
                <w:szCs w:val="16"/>
              </w:rPr>
              <w:t>тьи   29</w:t>
            </w:r>
            <w:proofErr w:type="gramEnd"/>
            <w:r w:rsidRPr="00D75BD4">
              <w:rPr>
                <w:rFonts w:ascii="Times New Roman" w:hAnsi="Times New Roman" w:cs="Times New Roman"/>
                <w:sz w:val="16"/>
                <w:szCs w:val="16"/>
              </w:rPr>
              <w:t xml:space="preserve"> Конвенции (цели образования). </w:t>
            </w:r>
          </w:p>
        </w:tc>
        <w:tc>
          <w:tcPr>
            <w:tcW w:w="0" w:type="auto"/>
          </w:tcPr>
          <w:p w14:paraId="59C53BEA" w14:textId="77777777" w:rsidR="00DA46DF" w:rsidRPr="001E7322" w:rsidRDefault="00DA46DF" w:rsidP="00E237DA">
            <w:pPr>
              <w:rPr>
                <w:rFonts w:ascii="Times New Roman" w:hAnsi="Times New Roman" w:cs="Times New Roman"/>
                <w:sz w:val="16"/>
                <w:szCs w:val="16"/>
              </w:rPr>
            </w:pPr>
          </w:p>
        </w:tc>
        <w:tc>
          <w:tcPr>
            <w:tcW w:w="0" w:type="auto"/>
          </w:tcPr>
          <w:p w14:paraId="637AAF6B" w14:textId="49ABAAD3" w:rsidR="00DA46DF" w:rsidRPr="001E7322" w:rsidRDefault="00DA46DF" w:rsidP="00E237DA">
            <w:pPr>
              <w:rPr>
                <w:rFonts w:ascii="Times New Roman" w:hAnsi="Times New Roman" w:cs="Times New Roman"/>
                <w:sz w:val="16"/>
                <w:szCs w:val="16"/>
              </w:rPr>
            </w:pPr>
          </w:p>
        </w:tc>
        <w:tc>
          <w:tcPr>
            <w:tcW w:w="0" w:type="auto"/>
          </w:tcPr>
          <w:p w14:paraId="74A88870" w14:textId="50AF19B2" w:rsidR="00DA46DF" w:rsidRPr="001E7322" w:rsidRDefault="00DA46DF" w:rsidP="00CC382F">
            <w:pPr>
              <w:rPr>
                <w:rFonts w:ascii="Times New Roman" w:hAnsi="Times New Roman" w:cs="Times New Roman"/>
                <w:sz w:val="16"/>
                <w:szCs w:val="16"/>
              </w:rPr>
            </w:pPr>
            <w:r>
              <w:rPr>
                <w:rFonts w:ascii="Times New Roman" w:hAnsi="Times New Roman" w:cs="Times New Roman"/>
                <w:sz w:val="16"/>
                <w:szCs w:val="16"/>
              </w:rPr>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w:t>
            </w:r>
            <w:r>
              <w:rPr>
                <w:rFonts w:ascii="Times New Roman" w:hAnsi="Times New Roman" w:cs="Times New Roman"/>
                <w:sz w:val="16"/>
                <w:szCs w:val="16"/>
              </w:rPr>
              <w:t>и</w:t>
            </w:r>
            <w:r>
              <w:rPr>
                <w:rFonts w:ascii="Times New Roman" w:hAnsi="Times New Roman" w:cs="Times New Roman"/>
                <w:sz w:val="16"/>
                <w:szCs w:val="16"/>
              </w:rPr>
              <w:t>няло все меры, н</w:t>
            </w:r>
            <w:r>
              <w:rPr>
                <w:rFonts w:ascii="Times New Roman" w:hAnsi="Times New Roman" w:cs="Times New Roman"/>
                <w:sz w:val="16"/>
                <w:szCs w:val="16"/>
              </w:rPr>
              <w:t>е</w:t>
            </w:r>
            <w:r>
              <w:rPr>
                <w:rFonts w:ascii="Times New Roman" w:hAnsi="Times New Roman" w:cs="Times New Roman"/>
                <w:sz w:val="16"/>
                <w:szCs w:val="16"/>
              </w:rPr>
              <w:t xml:space="preserve">обходимые для имплементации законодательных актов, запрещающих дискриминацию и направленных на противодействие </w:t>
            </w:r>
            <w:r>
              <w:rPr>
                <w:rFonts w:ascii="Times New Roman" w:hAnsi="Times New Roman" w:cs="Times New Roman"/>
                <w:sz w:val="16"/>
                <w:szCs w:val="16"/>
              </w:rPr>
              <w:lastRenderedPageBreak/>
              <w:t>любым формам дискриминации в отношении марг</w:t>
            </w:r>
            <w:r>
              <w:rPr>
                <w:rFonts w:ascii="Times New Roman" w:hAnsi="Times New Roman" w:cs="Times New Roman"/>
                <w:sz w:val="16"/>
                <w:szCs w:val="16"/>
              </w:rPr>
              <w:t>и</w:t>
            </w:r>
            <w:r>
              <w:rPr>
                <w:rFonts w:ascii="Times New Roman" w:hAnsi="Times New Roman" w:cs="Times New Roman"/>
                <w:sz w:val="16"/>
                <w:szCs w:val="16"/>
              </w:rPr>
              <w:t>нализованных детей и детей в неблаг</w:t>
            </w:r>
            <w:r>
              <w:rPr>
                <w:rFonts w:ascii="Times New Roman" w:hAnsi="Times New Roman" w:cs="Times New Roman"/>
                <w:sz w:val="16"/>
                <w:szCs w:val="16"/>
              </w:rPr>
              <w:t>о</w:t>
            </w:r>
            <w:r>
              <w:rPr>
                <w:rFonts w:ascii="Times New Roman" w:hAnsi="Times New Roman" w:cs="Times New Roman"/>
                <w:sz w:val="16"/>
                <w:szCs w:val="16"/>
              </w:rPr>
              <w:t>приятных ситуац</w:t>
            </w:r>
            <w:r>
              <w:rPr>
                <w:rFonts w:ascii="Times New Roman" w:hAnsi="Times New Roman" w:cs="Times New Roman"/>
                <w:sz w:val="16"/>
                <w:szCs w:val="16"/>
              </w:rPr>
              <w:t>и</w:t>
            </w:r>
            <w:r>
              <w:rPr>
                <w:rFonts w:ascii="Times New Roman" w:hAnsi="Times New Roman" w:cs="Times New Roman"/>
                <w:sz w:val="16"/>
                <w:szCs w:val="16"/>
              </w:rPr>
              <w:t>ях, и обеспечило, чтобы такие дети имели равный д</w:t>
            </w:r>
            <w:r>
              <w:rPr>
                <w:rFonts w:ascii="Times New Roman" w:hAnsi="Times New Roman" w:cs="Times New Roman"/>
                <w:sz w:val="16"/>
                <w:szCs w:val="16"/>
              </w:rPr>
              <w:t>о</w:t>
            </w:r>
            <w:r>
              <w:rPr>
                <w:rFonts w:ascii="Times New Roman" w:hAnsi="Times New Roman" w:cs="Times New Roman"/>
                <w:sz w:val="16"/>
                <w:szCs w:val="16"/>
              </w:rPr>
              <w:t>ступ к качественн</w:t>
            </w:r>
            <w:r>
              <w:rPr>
                <w:rFonts w:ascii="Times New Roman" w:hAnsi="Times New Roman" w:cs="Times New Roman"/>
                <w:sz w:val="16"/>
                <w:szCs w:val="16"/>
              </w:rPr>
              <w:t>о</w:t>
            </w:r>
            <w:r>
              <w:rPr>
                <w:rFonts w:ascii="Times New Roman" w:hAnsi="Times New Roman" w:cs="Times New Roman"/>
                <w:sz w:val="16"/>
                <w:szCs w:val="16"/>
              </w:rPr>
              <w:t>му образованию медицинскому о</w:t>
            </w:r>
            <w:r>
              <w:rPr>
                <w:rFonts w:ascii="Times New Roman" w:hAnsi="Times New Roman" w:cs="Times New Roman"/>
                <w:sz w:val="16"/>
                <w:szCs w:val="16"/>
              </w:rPr>
              <w:t>б</w:t>
            </w:r>
            <w:r>
              <w:rPr>
                <w:rFonts w:ascii="Times New Roman" w:hAnsi="Times New Roman" w:cs="Times New Roman"/>
                <w:sz w:val="16"/>
                <w:szCs w:val="16"/>
              </w:rPr>
              <w:t xml:space="preserve">служиванию. </w:t>
            </w:r>
          </w:p>
        </w:tc>
        <w:tc>
          <w:tcPr>
            <w:tcW w:w="0" w:type="auto"/>
          </w:tcPr>
          <w:p w14:paraId="6F6EC509" w14:textId="77777777" w:rsidR="00DA46DF" w:rsidRDefault="00DA46DF" w:rsidP="00CC382F">
            <w:pPr>
              <w:rPr>
                <w:rFonts w:ascii="Times New Roman" w:hAnsi="Times New Roman" w:cs="Times New Roman"/>
                <w:sz w:val="16"/>
                <w:szCs w:val="16"/>
              </w:rPr>
            </w:pPr>
          </w:p>
        </w:tc>
      </w:tr>
      <w:tr w:rsidR="00DA46DF" w:rsidRPr="00BD74FC" w14:paraId="12F2617E" w14:textId="0789E2C2" w:rsidTr="003B4F85">
        <w:tc>
          <w:tcPr>
            <w:tcW w:w="0" w:type="auto"/>
          </w:tcPr>
          <w:p w14:paraId="5E8DBF70" w14:textId="77777777" w:rsidR="00DA46DF" w:rsidRPr="001E7322" w:rsidRDefault="00DA46DF" w:rsidP="00E237DA">
            <w:pPr>
              <w:rPr>
                <w:rFonts w:ascii="Times New Roman" w:hAnsi="Times New Roman" w:cs="Times New Roman"/>
                <w:sz w:val="16"/>
                <w:szCs w:val="16"/>
              </w:rPr>
            </w:pPr>
          </w:p>
        </w:tc>
        <w:tc>
          <w:tcPr>
            <w:tcW w:w="0" w:type="auto"/>
          </w:tcPr>
          <w:p w14:paraId="7EF60AD8" w14:textId="77777777" w:rsidR="00DA46DF" w:rsidRPr="001E7322" w:rsidRDefault="00DA46DF" w:rsidP="00E237DA">
            <w:pPr>
              <w:rPr>
                <w:rFonts w:ascii="Times New Roman" w:hAnsi="Times New Roman" w:cs="Times New Roman"/>
                <w:sz w:val="16"/>
                <w:szCs w:val="16"/>
              </w:rPr>
            </w:pPr>
          </w:p>
        </w:tc>
        <w:tc>
          <w:tcPr>
            <w:tcW w:w="0" w:type="auto"/>
          </w:tcPr>
          <w:p w14:paraId="400AFFFF" w14:textId="77777777" w:rsidR="00DA46DF" w:rsidRPr="001E7322" w:rsidRDefault="00DA46DF" w:rsidP="00E237DA">
            <w:pPr>
              <w:rPr>
                <w:rFonts w:ascii="Times New Roman" w:hAnsi="Times New Roman" w:cs="Times New Roman"/>
                <w:sz w:val="16"/>
                <w:szCs w:val="16"/>
              </w:rPr>
            </w:pPr>
          </w:p>
        </w:tc>
        <w:tc>
          <w:tcPr>
            <w:tcW w:w="0" w:type="auto"/>
          </w:tcPr>
          <w:p w14:paraId="010BB979"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 xml:space="preserve">дует государству-участнику: </w:t>
            </w:r>
          </w:p>
          <w:p w14:paraId="39D716A6" w14:textId="77777777" w:rsidR="00DA46DF" w:rsidRPr="00D75BD4" w:rsidRDefault="00DA46DF" w:rsidP="00E237DA">
            <w:pPr>
              <w:rPr>
                <w:rFonts w:ascii="Times New Roman" w:hAnsi="Times New Roman" w:cs="Times New Roman"/>
                <w:sz w:val="16"/>
                <w:szCs w:val="16"/>
              </w:rPr>
            </w:pPr>
            <w:proofErr w:type="gramStart"/>
            <w:r w:rsidRPr="00D75BD4">
              <w:rPr>
                <w:rFonts w:ascii="Times New Roman" w:hAnsi="Times New Roman" w:cs="Times New Roman"/>
                <w:sz w:val="16"/>
                <w:szCs w:val="16"/>
              </w:rPr>
              <w:t>а)   содействовать и способствовать тому, чтобы в ра</w:t>
            </w:r>
            <w:r w:rsidRPr="00D75BD4">
              <w:rPr>
                <w:rFonts w:ascii="Times New Roman" w:hAnsi="Times New Roman" w:cs="Times New Roman"/>
                <w:sz w:val="16"/>
                <w:szCs w:val="16"/>
              </w:rPr>
              <w:t>м</w:t>
            </w:r>
            <w:r w:rsidRPr="00D75BD4">
              <w:rPr>
                <w:rFonts w:ascii="Times New Roman" w:hAnsi="Times New Roman" w:cs="Times New Roman"/>
                <w:sz w:val="16"/>
                <w:szCs w:val="16"/>
              </w:rPr>
              <w:t xml:space="preserve">ках семьи и школы, </w:t>
            </w:r>
            <w:r w:rsidRPr="00D75BD4">
              <w:rPr>
                <w:rFonts w:ascii="Times New Roman" w:hAnsi="Times New Roman" w:cs="Times New Roman"/>
                <w:sz w:val="16"/>
                <w:szCs w:val="16"/>
              </w:rPr>
              <w:lastRenderedPageBreak/>
              <w:t>а также в ходе с</w:t>
            </w:r>
            <w:r w:rsidRPr="00D75BD4">
              <w:rPr>
                <w:rFonts w:ascii="Times New Roman" w:hAnsi="Times New Roman" w:cs="Times New Roman"/>
                <w:sz w:val="16"/>
                <w:szCs w:val="16"/>
              </w:rPr>
              <w:t>у</w:t>
            </w:r>
            <w:r w:rsidRPr="00D75BD4">
              <w:rPr>
                <w:rFonts w:ascii="Times New Roman" w:hAnsi="Times New Roman" w:cs="Times New Roman"/>
                <w:sz w:val="16"/>
                <w:szCs w:val="16"/>
              </w:rPr>
              <w:t>дебных и админ</w:t>
            </w:r>
            <w:r w:rsidRPr="00D75BD4">
              <w:rPr>
                <w:rFonts w:ascii="Times New Roman" w:hAnsi="Times New Roman" w:cs="Times New Roman"/>
                <w:sz w:val="16"/>
                <w:szCs w:val="16"/>
              </w:rPr>
              <w:t>и</w:t>
            </w:r>
            <w:r w:rsidRPr="00D75BD4">
              <w:rPr>
                <w:rFonts w:ascii="Times New Roman" w:hAnsi="Times New Roman" w:cs="Times New Roman"/>
                <w:sz w:val="16"/>
                <w:szCs w:val="16"/>
              </w:rPr>
              <w:t>стративных разб</w:t>
            </w:r>
            <w:r w:rsidRPr="00D75BD4">
              <w:rPr>
                <w:rFonts w:ascii="Times New Roman" w:hAnsi="Times New Roman" w:cs="Times New Roman"/>
                <w:sz w:val="16"/>
                <w:szCs w:val="16"/>
              </w:rPr>
              <w:t>и</w:t>
            </w:r>
            <w:r w:rsidRPr="00D75BD4">
              <w:rPr>
                <w:rFonts w:ascii="Times New Roman" w:hAnsi="Times New Roman" w:cs="Times New Roman"/>
                <w:sz w:val="16"/>
                <w:szCs w:val="16"/>
              </w:rPr>
              <w:t>рательств дети могли быть засл</w:t>
            </w:r>
            <w:r w:rsidRPr="00D75BD4">
              <w:rPr>
                <w:rFonts w:ascii="Times New Roman" w:hAnsi="Times New Roman" w:cs="Times New Roman"/>
                <w:sz w:val="16"/>
                <w:szCs w:val="16"/>
              </w:rPr>
              <w:t>у</w:t>
            </w:r>
            <w:r w:rsidRPr="00D75BD4">
              <w:rPr>
                <w:rFonts w:ascii="Times New Roman" w:hAnsi="Times New Roman" w:cs="Times New Roman"/>
                <w:sz w:val="16"/>
                <w:szCs w:val="16"/>
              </w:rPr>
              <w:t>шаны, а их мнения должным образом учитывались, вкл</w:t>
            </w:r>
            <w:r w:rsidRPr="00D75BD4">
              <w:rPr>
                <w:rFonts w:ascii="Times New Roman" w:hAnsi="Times New Roman" w:cs="Times New Roman"/>
                <w:sz w:val="16"/>
                <w:szCs w:val="16"/>
              </w:rPr>
              <w:t>ю</w:t>
            </w:r>
            <w:r w:rsidRPr="00D75BD4">
              <w:rPr>
                <w:rFonts w:ascii="Times New Roman" w:hAnsi="Times New Roman" w:cs="Times New Roman"/>
                <w:sz w:val="16"/>
                <w:szCs w:val="16"/>
              </w:rPr>
              <w:t>чая детей, не д</w:t>
            </w:r>
            <w:r w:rsidRPr="00D75BD4">
              <w:rPr>
                <w:rFonts w:ascii="Times New Roman" w:hAnsi="Times New Roman" w:cs="Times New Roman"/>
                <w:sz w:val="16"/>
                <w:szCs w:val="16"/>
              </w:rPr>
              <w:t>о</w:t>
            </w:r>
            <w:r w:rsidRPr="00D75BD4">
              <w:rPr>
                <w:rFonts w:ascii="Times New Roman" w:hAnsi="Times New Roman" w:cs="Times New Roman"/>
                <w:sz w:val="16"/>
                <w:szCs w:val="16"/>
              </w:rPr>
              <w:t>стигших пред</w:t>
            </w:r>
            <w:r w:rsidRPr="00D75BD4">
              <w:rPr>
                <w:rFonts w:ascii="Times New Roman" w:hAnsi="Times New Roman" w:cs="Times New Roman"/>
                <w:sz w:val="16"/>
                <w:szCs w:val="16"/>
              </w:rPr>
              <w:t>у</w:t>
            </w:r>
            <w:r w:rsidRPr="00D75BD4">
              <w:rPr>
                <w:rFonts w:ascii="Times New Roman" w:hAnsi="Times New Roman" w:cs="Times New Roman"/>
                <w:sz w:val="16"/>
                <w:szCs w:val="16"/>
              </w:rPr>
              <w:t>смотренного зак</w:t>
            </w:r>
            <w:r w:rsidRPr="00D75BD4">
              <w:rPr>
                <w:rFonts w:ascii="Times New Roman" w:hAnsi="Times New Roman" w:cs="Times New Roman"/>
                <w:sz w:val="16"/>
                <w:szCs w:val="16"/>
              </w:rPr>
              <w:t>о</w:t>
            </w:r>
            <w:r w:rsidRPr="00D75BD4">
              <w:rPr>
                <w:rFonts w:ascii="Times New Roman" w:hAnsi="Times New Roman" w:cs="Times New Roman"/>
                <w:sz w:val="16"/>
                <w:szCs w:val="16"/>
              </w:rPr>
              <w:t>нодательством порогового возра</w:t>
            </w:r>
            <w:r w:rsidRPr="00D75BD4">
              <w:rPr>
                <w:rFonts w:ascii="Times New Roman" w:hAnsi="Times New Roman" w:cs="Times New Roman"/>
                <w:sz w:val="16"/>
                <w:szCs w:val="16"/>
              </w:rPr>
              <w:t>с</w:t>
            </w:r>
            <w:r w:rsidRPr="00D75BD4">
              <w:rPr>
                <w:rFonts w:ascii="Times New Roman" w:hAnsi="Times New Roman" w:cs="Times New Roman"/>
                <w:sz w:val="16"/>
                <w:szCs w:val="16"/>
              </w:rPr>
              <w:t>та, соответству</w:t>
            </w:r>
            <w:r w:rsidRPr="00D75BD4">
              <w:rPr>
                <w:rFonts w:ascii="Times New Roman" w:hAnsi="Times New Roman" w:cs="Times New Roman"/>
                <w:sz w:val="16"/>
                <w:szCs w:val="16"/>
              </w:rPr>
              <w:t>ю</w:t>
            </w:r>
            <w:r w:rsidRPr="00D75BD4">
              <w:rPr>
                <w:rFonts w:ascii="Times New Roman" w:hAnsi="Times New Roman" w:cs="Times New Roman"/>
                <w:sz w:val="16"/>
                <w:szCs w:val="16"/>
              </w:rPr>
              <w:t>щего десяти   годам, если они считаются в этом отношении достаточно взро</w:t>
            </w:r>
            <w:r w:rsidRPr="00D75BD4">
              <w:rPr>
                <w:rFonts w:ascii="Times New Roman" w:hAnsi="Times New Roman" w:cs="Times New Roman"/>
                <w:sz w:val="16"/>
                <w:szCs w:val="16"/>
              </w:rPr>
              <w:t>с</w:t>
            </w:r>
            <w:r w:rsidRPr="00D75BD4">
              <w:rPr>
                <w:rFonts w:ascii="Times New Roman" w:hAnsi="Times New Roman" w:cs="Times New Roman"/>
                <w:sz w:val="16"/>
                <w:szCs w:val="16"/>
              </w:rPr>
              <w:t>лыми, с тем чтобы дети могли учас</w:t>
            </w:r>
            <w:r w:rsidRPr="00D75BD4">
              <w:rPr>
                <w:rFonts w:ascii="Times New Roman" w:hAnsi="Times New Roman" w:cs="Times New Roman"/>
                <w:sz w:val="16"/>
                <w:szCs w:val="16"/>
              </w:rPr>
              <w:t>т</w:t>
            </w:r>
            <w:r w:rsidRPr="00D75BD4">
              <w:rPr>
                <w:rFonts w:ascii="Times New Roman" w:hAnsi="Times New Roman" w:cs="Times New Roman"/>
                <w:sz w:val="16"/>
                <w:szCs w:val="16"/>
              </w:rPr>
              <w:t>вовать в решении всех касающихся их вопросов</w:t>
            </w:r>
            <w:proofErr w:type="gramEnd"/>
            <w:r w:rsidRPr="00D75BD4">
              <w:rPr>
                <w:rFonts w:ascii="Times New Roman" w:hAnsi="Times New Roman" w:cs="Times New Roman"/>
                <w:sz w:val="16"/>
                <w:szCs w:val="16"/>
              </w:rPr>
              <w:t xml:space="preserve"> в соотве</w:t>
            </w:r>
            <w:r w:rsidRPr="00D75BD4">
              <w:rPr>
                <w:rFonts w:ascii="Times New Roman" w:hAnsi="Times New Roman" w:cs="Times New Roman"/>
                <w:sz w:val="16"/>
                <w:szCs w:val="16"/>
              </w:rPr>
              <w:t>т</w:t>
            </w:r>
            <w:r w:rsidRPr="00D75BD4">
              <w:rPr>
                <w:rFonts w:ascii="Times New Roman" w:hAnsi="Times New Roman" w:cs="Times New Roman"/>
                <w:sz w:val="16"/>
                <w:szCs w:val="16"/>
              </w:rPr>
              <w:t>ствии со стат</w:t>
            </w:r>
            <w:r w:rsidRPr="00D75BD4">
              <w:rPr>
                <w:rFonts w:ascii="Times New Roman" w:hAnsi="Times New Roman" w:cs="Times New Roman"/>
                <w:sz w:val="16"/>
                <w:szCs w:val="16"/>
              </w:rPr>
              <w:t>ь</w:t>
            </w:r>
            <w:r>
              <w:rPr>
                <w:rFonts w:ascii="Times New Roman" w:hAnsi="Times New Roman" w:cs="Times New Roman"/>
                <w:sz w:val="16"/>
                <w:szCs w:val="16"/>
              </w:rPr>
              <w:t>ё</w:t>
            </w:r>
            <w:r w:rsidRPr="00D75BD4">
              <w:rPr>
                <w:rFonts w:ascii="Times New Roman" w:hAnsi="Times New Roman" w:cs="Times New Roman"/>
                <w:sz w:val="16"/>
                <w:szCs w:val="16"/>
              </w:rPr>
              <w:t xml:space="preserve">й   12 Конвенции; </w:t>
            </w:r>
          </w:p>
          <w:p w14:paraId="0B8CA0EC"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 xml:space="preserve">b)   распространять соответствующую информацию </w:t>
            </w:r>
            <w:proofErr w:type="gramStart"/>
            <w:r w:rsidRPr="00D75BD4">
              <w:rPr>
                <w:rFonts w:ascii="Times New Roman" w:hAnsi="Times New Roman" w:cs="Times New Roman"/>
                <w:sz w:val="16"/>
                <w:szCs w:val="16"/>
              </w:rPr>
              <w:t>среди</w:t>
            </w:r>
            <w:proofErr w:type="gramEnd"/>
            <w:r w:rsidRPr="00D75BD4">
              <w:rPr>
                <w:rFonts w:ascii="Times New Roman" w:hAnsi="Times New Roman" w:cs="Times New Roman"/>
                <w:sz w:val="16"/>
                <w:szCs w:val="16"/>
              </w:rPr>
              <w:t xml:space="preserve">, </w:t>
            </w:r>
            <w:proofErr w:type="gramStart"/>
            <w:r w:rsidRPr="00D75BD4">
              <w:rPr>
                <w:rFonts w:ascii="Times New Roman" w:hAnsi="Times New Roman" w:cs="Times New Roman"/>
                <w:sz w:val="16"/>
                <w:szCs w:val="16"/>
              </w:rPr>
              <w:t>в</w:t>
            </w:r>
            <w:proofErr w:type="gramEnd"/>
            <w:r w:rsidRPr="00D75BD4">
              <w:rPr>
                <w:rFonts w:ascii="Times New Roman" w:hAnsi="Times New Roman" w:cs="Times New Roman"/>
                <w:sz w:val="16"/>
                <w:szCs w:val="16"/>
              </w:rPr>
              <w:t xml:space="preserve"> том числе, род</w:t>
            </w:r>
            <w:r w:rsidRPr="00D75BD4">
              <w:rPr>
                <w:rFonts w:ascii="Times New Roman" w:hAnsi="Times New Roman" w:cs="Times New Roman"/>
                <w:sz w:val="16"/>
                <w:szCs w:val="16"/>
              </w:rPr>
              <w:t>и</w:t>
            </w:r>
            <w:r w:rsidRPr="00D75BD4">
              <w:rPr>
                <w:rFonts w:ascii="Times New Roman" w:hAnsi="Times New Roman" w:cs="Times New Roman"/>
                <w:sz w:val="16"/>
                <w:szCs w:val="16"/>
              </w:rPr>
              <w:t>телей, учителей, государственных должностных лиц, представителей судебных органов, самих детей и о</w:t>
            </w:r>
            <w:r w:rsidRPr="00D75BD4">
              <w:rPr>
                <w:rFonts w:ascii="Times New Roman" w:hAnsi="Times New Roman" w:cs="Times New Roman"/>
                <w:sz w:val="16"/>
                <w:szCs w:val="16"/>
              </w:rPr>
              <w:t>б</w:t>
            </w:r>
            <w:r w:rsidRPr="00D75BD4">
              <w:rPr>
                <w:rFonts w:ascii="Times New Roman" w:hAnsi="Times New Roman" w:cs="Times New Roman"/>
                <w:sz w:val="16"/>
                <w:szCs w:val="16"/>
              </w:rPr>
              <w:t>щества в целом, касающуюся права детей на уча</w:t>
            </w:r>
            <w:r>
              <w:rPr>
                <w:rFonts w:ascii="Times New Roman" w:hAnsi="Times New Roman" w:cs="Times New Roman"/>
                <w:sz w:val="16"/>
                <w:szCs w:val="16"/>
              </w:rPr>
              <w:t>стие и учё</w:t>
            </w:r>
            <w:r w:rsidRPr="00D75BD4">
              <w:rPr>
                <w:rFonts w:ascii="Times New Roman" w:hAnsi="Times New Roman" w:cs="Times New Roman"/>
                <w:sz w:val="16"/>
                <w:szCs w:val="16"/>
              </w:rPr>
              <w:t xml:space="preserve">т их взглядов; </w:t>
            </w:r>
          </w:p>
          <w:p w14:paraId="2D0628AB" w14:textId="77777777" w:rsidR="00DA46DF"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с)   проводить рег</w:t>
            </w:r>
            <w:r w:rsidRPr="00D75BD4">
              <w:rPr>
                <w:rFonts w:ascii="Times New Roman" w:hAnsi="Times New Roman" w:cs="Times New Roman"/>
                <w:sz w:val="16"/>
                <w:szCs w:val="16"/>
              </w:rPr>
              <w:t>у</w:t>
            </w:r>
            <w:r w:rsidRPr="00D75BD4">
              <w:rPr>
                <w:rFonts w:ascii="Times New Roman" w:hAnsi="Times New Roman" w:cs="Times New Roman"/>
                <w:sz w:val="16"/>
                <w:szCs w:val="16"/>
              </w:rPr>
              <w:t>лярные обзоры того, в какой степ</w:t>
            </w:r>
            <w:r w:rsidRPr="00D75BD4">
              <w:rPr>
                <w:rFonts w:ascii="Times New Roman" w:hAnsi="Times New Roman" w:cs="Times New Roman"/>
                <w:sz w:val="16"/>
                <w:szCs w:val="16"/>
              </w:rPr>
              <w:t>е</w:t>
            </w:r>
            <w:r w:rsidRPr="00D75BD4">
              <w:rPr>
                <w:rFonts w:ascii="Times New Roman" w:hAnsi="Times New Roman" w:cs="Times New Roman"/>
                <w:sz w:val="16"/>
                <w:szCs w:val="16"/>
              </w:rPr>
              <w:t xml:space="preserve">ни мнения детей </w:t>
            </w:r>
            <w:proofErr w:type="gramStart"/>
            <w:r w:rsidRPr="00D75BD4">
              <w:rPr>
                <w:rFonts w:ascii="Times New Roman" w:hAnsi="Times New Roman" w:cs="Times New Roman"/>
                <w:sz w:val="16"/>
                <w:szCs w:val="16"/>
              </w:rPr>
              <w:t>принимаются во внимание и какое это оказывает</w:t>
            </w:r>
            <w:proofErr w:type="gramEnd"/>
            <w:r w:rsidRPr="00D75BD4">
              <w:rPr>
                <w:rFonts w:ascii="Times New Roman" w:hAnsi="Times New Roman" w:cs="Times New Roman"/>
                <w:sz w:val="16"/>
                <w:szCs w:val="16"/>
              </w:rPr>
              <w:t xml:space="preserve"> во</w:t>
            </w:r>
            <w:r w:rsidRPr="00D75BD4">
              <w:rPr>
                <w:rFonts w:ascii="Times New Roman" w:hAnsi="Times New Roman" w:cs="Times New Roman"/>
                <w:sz w:val="16"/>
                <w:szCs w:val="16"/>
              </w:rPr>
              <w:t>з</w:t>
            </w:r>
            <w:r w:rsidRPr="00D75BD4">
              <w:rPr>
                <w:rFonts w:ascii="Times New Roman" w:hAnsi="Times New Roman" w:cs="Times New Roman"/>
                <w:sz w:val="16"/>
                <w:szCs w:val="16"/>
              </w:rPr>
              <w:lastRenderedPageBreak/>
              <w:t>действие на пол</w:t>
            </w:r>
            <w:r w:rsidRPr="00D75BD4">
              <w:rPr>
                <w:rFonts w:ascii="Times New Roman" w:hAnsi="Times New Roman" w:cs="Times New Roman"/>
                <w:sz w:val="16"/>
                <w:szCs w:val="16"/>
              </w:rPr>
              <w:t>и</w:t>
            </w:r>
            <w:r w:rsidRPr="00D75BD4">
              <w:rPr>
                <w:rFonts w:ascii="Times New Roman" w:hAnsi="Times New Roman" w:cs="Times New Roman"/>
                <w:sz w:val="16"/>
                <w:szCs w:val="16"/>
              </w:rPr>
              <w:t>тику, осуществля</w:t>
            </w:r>
            <w:r w:rsidRPr="00D75BD4">
              <w:rPr>
                <w:rFonts w:ascii="Times New Roman" w:hAnsi="Times New Roman" w:cs="Times New Roman"/>
                <w:sz w:val="16"/>
                <w:szCs w:val="16"/>
              </w:rPr>
              <w:t>е</w:t>
            </w:r>
            <w:r w:rsidRPr="00D75BD4">
              <w:rPr>
                <w:rFonts w:ascii="Times New Roman" w:hAnsi="Times New Roman" w:cs="Times New Roman"/>
                <w:sz w:val="16"/>
                <w:szCs w:val="16"/>
              </w:rPr>
              <w:t xml:space="preserve">мые программы и самих детей. </w:t>
            </w:r>
          </w:p>
          <w:p w14:paraId="60530508" w14:textId="77777777" w:rsidR="00DA46DF" w:rsidRDefault="00DA46DF" w:rsidP="00E237DA">
            <w:pPr>
              <w:rPr>
                <w:rFonts w:ascii="Times New Roman" w:hAnsi="Times New Roman" w:cs="Times New Roman"/>
                <w:sz w:val="16"/>
                <w:szCs w:val="16"/>
              </w:rPr>
            </w:pPr>
          </w:p>
          <w:p w14:paraId="6BF4E6BC" w14:textId="77777777" w:rsidR="00DA46DF" w:rsidRPr="00D75BD4" w:rsidRDefault="00DA46DF" w:rsidP="00E237DA">
            <w:pPr>
              <w:rPr>
                <w:rFonts w:ascii="Times New Roman" w:hAnsi="Times New Roman" w:cs="Times New Roman"/>
                <w:sz w:val="16"/>
                <w:szCs w:val="16"/>
              </w:rPr>
            </w:pPr>
            <w:r w:rsidRPr="00766FE9">
              <w:rPr>
                <w:rFonts w:ascii="Times New Roman" w:hAnsi="Times New Roman" w:cs="Times New Roman"/>
                <w:sz w:val="16"/>
                <w:szCs w:val="16"/>
              </w:rPr>
              <w:t>Комитет рекоме</w:t>
            </w:r>
            <w:r w:rsidRPr="00766FE9">
              <w:rPr>
                <w:rFonts w:ascii="Times New Roman" w:hAnsi="Times New Roman" w:cs="Times New Roman"/>
                <w:sz w:val="16"/>
                <w:szCs w:val="16"/>
              </w:rPr>
              <w:t>н</w:t>
            </w:r>
            <w:r w:rsidRPr="00766FE9">
              <w:rPr>
                <w:rFonts w:ascii="Times New Roman" w:hAnsi="Times New Roman" w:cs="Times New Roman"/>
                <w:sz w:val="16"/>
                <w:szCs w:val="16"/>
              </w:rPr>
              <w:t xml:space="preserve">дует государству-участнику принять все эффективные меры, в том </w:t>
            </w:r>
            <w:r>
              <w:rPr>
                <w:rFonts w:ascii="Times New Roman" w:hAnsi="Times New Roman" w:cs="Times New Roman"/>
                <w:sz w:val="16"/>
                <w:szCs w:val="16"/>
              </w:rPr>
              <w:t>числе, если это необход</w:t>
            </w:r>
            <w:r>
              <w:rPr>
                <w:rFonts w:ascii="Times New Roman" w:hAnsi="Times New Roman" w:cs="Times New Roman"/>
                <w:sz w:val="16"/>
                <w:szCs w:val="16"/>
              </w:rPr>
              <w:t>и</w:t>
            </w:r>
            <w:r>
              <w:rPr>
                <w:rFonts w:ascii="Times New Roman" w:hAnsi="Times New Roman" w:cs="Times New Roman"/>
                <w:sz w:val="16"/>
                <w:szCs w:val="16"/>
              </w:rPr>
              <w:t>мо, путё</w:t>
            </w:r>
            <w:r w:rsidRPr="00766FE9">
              <w:rPr>
                <w:rFonts w:ascii="Times New Roman" w:hAnsi="Times New Roman" w:cs="Times New Roman"/>
                <w:sz w:val="16"/>
                <w:szCs w:val="16"/>
              </w:rPr>
              <w:t>м принятия или пересмотра законодательства, с целью обеспечения такого положения, при котором бы права ре</w:t>
            </w:r>
            <w:r>
              <w:rPr>
                <w:rFonts w:ascii="Times New Roman" w:hAnsi="Times New Roman" w:cs="Times New Roman"/>
                <w:sz w:val="16"/>
                <w:szCs w:val="16"/>
              </w:rPr>
              <w:t>бё</w:t>
            </w:r>
            <w:r w:rsidRPr="00766FE9">
              <w:rPr>
                <w:rFonts w:ascii="Times New Roman" w:hAnsi="Times New Roman" w:cs="Times New Roman"/>
                <w:sz w:val="16"/>
                <w:szCs w:val="16"/>
              </w:rPr>
              <w:t>нка на свободное выраж</w:t>
            </w:r>
            <w:r w:rsidRPr="00766FE9">
              <w:rPr>
                <w:rFonts w:ascii="Times New Roman" w:hAnsi="Times New Roman" w:cs="Times New Roman"/>
                <w:sz w:val="16"/>
                <w:szCs w:val="16"/>
              </w:rPr>
              <w:t>е</w:t>
            </w:r>
            <w:r w:rsidRPr="00766FE9">
              <w:rPr>
                <w:rFonts w:ascii="Times New Roman" w:hAnsi="Times New Roman" w:cs="Times New Roman"/>
                <w:sz w:val="16"/>
                <w:szCs w:val="16"/>
              </w:rPr>
              <w:t>ние мнения и д</w:t>
            </w:r>
            <w:r w:rsidRPr="00766FE9">
              <w:rPr>
                <w:rFonts w:ascii="Times New Roman" w:hAnsi="Times New Roman" w:cs="Times New Roman"/>
                <w:sz w:val="16"/>
                <w:szCs w:val="16"/>
              </w:rPr>
              <w:t>о</w:t>
            </w:r>
            <w:r w:rsidRPr="00766FE9">
              <w:rPr>
                <w:rFonts w:ascii="Times New Roman" w:hAnsi="Times New Roman" w:cs="Times New Roman"/>
                <w:sz w:val="16"/>
                <w:szCs w:val="16"/>
              </w:rPr>
              <w:t xml:space="preserve">ступ к информации гарантировались и соблюдались. </w:t>
            </w:r>
          </w:p>
        </w:tc>
        <w:tc>
          <w:tcPr>
            <w:tcW w:w="0" w:type="auto"/>
          </w:tcPr>
          <w:p w14:paraId="371A5BBA" w14:textId="77777777" w:rsidR="00DA46DF" w:rsidRPr="00517DBF" w:rsidRDefault="00DA46DF" w:rsidP="00E237DA">
            <w:pPr>
              <w:rPr>
                <w:rFonts w:ascii="Times New Roman" w:hAnsi="Times New Roman" w:cs="Times New Roman"/>
                <w:sz w:val="16"/>
                <w:szCs w:val="16"/>
              </w:rPr>
            </w:pPr>
          </w:p>
        </w:tc>
        <w:tc>
          <w:tcPr>
            <w:tcW w:w="0" w:type="auto"/>
          </w:tcPr>
          <w:p w14:paraId="2D44AA8A" w14:textId="7E9862FC" w:rsidR="00DA46DF" w:rsidRPr="00517DBF" w:rsidRDefault="00DA46DF" w:rsidP="00E237DA">
            <w:pPr>
              <w:rPr>
                <w:rFonts w:ascii="Times New Roman" w:hAnsi="Times New Roman" w:cs="Times New Roman"/>
                <w:sz w:val="16"/>
                <w:szCs w:val="16"/>
              </w:rPr>
            </w:pPr>
            <w:r w:rsidRPr="00517DBF">
              <w:rPr>
                <w:rFonts w:ascii="Times New Roman" w:hAnsi="Times New Roman" w:cs="Times New Roman"/>
                <w:sz w:val="16"/>
                <w:szCs w:val="16"/>
              </w:rPr>
              <w:t>Комитет рекомендует государству-участнику:</w:t>
            </w:r>
          </w:p>
          <w:p w14:paraId="036B2068" w14:textId="1F531019" w:rsidR="00DA46DF" w:rsidRPr="00517DBF" w:rsidRDefault="00DA46DF" w:rsidP="00E237DA">
            <w:pPr>
              <w:rPr>
                <w:rFonts w:ascii="Times New Roman" w:hAnsi="Times New Roman" w:cs="Times New Roman"/>
                <w:sz w:val="16"/>
                <w:szCs w:val="16"/>
              </w:rPr>
            </w:pPr>
            <w:proofErr w:type="gramStart"/>
            <w:r w:rsidRPr="00517DBF">
              <w:rPr>
                <w:rFonts w:ascii="Times New Roman" w:hAnsi="Times New Roman" w:cs="Times New Roman"/>
                <w:sz w:val="16"/>
                <w:szCs w:val="16"/>
              </w:rPr>
              <w:t>a) поощрять и обеспеч</w:t>
            </w:r>
            <w:r w:rsidRPr="00517DBF">
              <w:rPr>
                <w:rFonts w:ascii="Times New Roman" w:hAnsi="Times New Roman" w:cs="Times New Roman"/>
                <w:sz w:val="16"/>
                <w:szCs w:val="16"/>
              </w:rPr>
              <w:t>и</w:t>
            </w:r>
            <w:r w:rsidRPr="00517DBF">
              <w:rPr>
                <w:rFonts w:ascii="Times New Roman" w:hAnsi="Times New Roman" w:cs="Times New Roman"/>
                <w:sz w:val="16"/>
                <w:szCs w:val="16"/>
              </w:rPr>
              <w:t>вать в семье, школе, а также в ходе судебного и административного</w:t>
            </w:r>
            <w:r>
              <w:rPr>
                <w:rFonts w:ascii="Times New Roman" w:hAnsi="Times New Roman" w:cs="Times New Roman"/>
                <w:sz w:val="16"/>
                <w:szCs w:val="16"/>
              </w:rPr>
              <w:t xml:space="preserve"> </w:t>
            </w:r>
            <w:r w:rsidRPr="00517DBF">
              <w:rPr>
                <w:rFonts w:ascii="Times New Roman" w:hAnsi="Times New Roman" w:cs="Times New Roman"/>
                <w:sz w:val="16"/>
                <w:szCs w:val="16"/>
              </w:rPr>
              <w:t>пр</w:t>
            </w:r>
            <w:r>
              <w:rPr>
                <w:rFonts w:ascii="Times New Roman" w:hAnsi="Times New Roman" w:cs="Times New Roman"/>
                <w:sz w:val="16"/>
                <w:szCs w:val="16"/>
              </w:rPr>
              <w:t>о</w:t>
            </w:r>
            <w:r>
              <w:rPr>
                <w:rFonts w:ascii="Times New Roman" w:hAnsi="Times New Roman" w:cs="Times New Roman"/>
                <w:sz w:val="16"/>
                <w:szCs w:val="16"/>
              </w:rPr>
              <w:t xml:space="preserve">цессов уважение взглядов </w:t>
            </w:r>
            <w:r>
              <w:rPr>
                <w:rFonts w:ascii="Times New Roman" w:hAnsi="Times New Roman" w:cs="Times New Roman"/>
                <w:sz w:val="16"/>
                <w:szCs w:val="16"/>
              </w:rPr>
              <w:lastRenderedPageBreak/>
              <w:t>детей</w:t>
            </w:r>
            <w:r w:rsidRPr="00517DBF">
              <w:rPr>
                <w:rFonts w:ascii="Times New Roman" w:hAnsi="Times New Roman" w:cs="Times New Roman"/>
                <w:sz w:val="16"/>
                <w:szCs w:val="16"/>
              </w:rPr>
              <w:t xml:space="preserve"> и их участие в р</w:t>
            </w:r>
            <w:r w:rsidRPr="00517DBF">
              <w:rPr>
                <w:rFonts w:ascii="Times New Roman" w:hAnsi="Times New Roman" w:cs="Times New Roman"/>
                <w:sz w:val="16"/>
                <w:szCs w:val="16"/>
              </w:rPr>
              <w:t>е</w:t>
            </w:r>
            <w:r w:rsidRPr="00517DBF">
              <w:rPr>
                <w:rFonts w:ascii="Times New Roman" w:hAnsi="Times New Roman" w:cs="Times New Roman"/>
                <w:sz w:val="16"/>
                <w:szCs w:val="16"/>
              </w:rPr>
              <w:t>шении всех вопросов, их затрагивающих, в</w:t>
            </w:r>
            <w:r>
              <w:rPr>
                <w:rFonts w:ascii="Times New Roman" w:hAnsi="Times New Roman" w:cs="Times New Roman"/>
                <w:sz w:val="16"/>
                <w:szCs w:val="16"/>
              </w:rPr>
              <w:t xml:space="preserve"> </w:t>
            </w:r>
            <w:r w:rsidRPr="00517DBF">
              <w:rPr>
                <w:rFonts w:ascii="Times New Roman" w:hAnsi="Times New Roman" w:cs="Times New Roman"/>
                <w:sz w:val="16"/>
                <w:szCs w:val="16"/>
              </w:rPr>
              <w:t>соо</w:t>
            </w:r>
            <w:r w:rsidRPr="00517DBF">
              <w:rPr>
                <w:rFonts w:ascii="Times New Roman" w:hAnsi="Times New Roman" w:cs="Times New Roman"/>
                <w:sz w:val="16"/>
                <w:szCs w:val="16"/>
              </w:rPr>
              <w:t>т</w:t>
            </w:r>
            <w:r w:rsidRPr="00517DBF">
              <w:rPr>
                <w:rFonts w:ascii="Times New Roman" w:hAnsi="Times New Roman" w:cs="Times New Roman"/>
                <w:sz w:val="16"/>
                <w:szCs w:val="16"/>
              </w:rPr>
              <w:t>ветствии с их способн</w:t>
            </w:r>
            <w:r w:rsidRPr="00517DBF">
              <w:rPr>
                <w:rFonts w:ascii="Times New Roman" w:hAnsi="Times New Roman" w:cs="Times New Roman"/>
                <w:sz w:val="16"/>
                <w:szCs w:val="16"/>
              </w:rPr>
              <w:t>о</w:t>
            </w:r>
            <w:r w:rsidRPr="00517DBF">
              <w:rPr>
                <w:rFonts w:ascii="Times New Roman" w:hAnsi="Times New Roman" w:cs="Times New Roman"/>
                <w:sz w:val="16"/>
                <w:szCs w:val="16"/>
              </w:rPr>
              <w:t>стью формировать свои собственные взгляды и в соответствии с их</w:t>
            </w:r>
            <w:r>
              <w:rPr>
                <w:rFonts w:ascii="Times New Roman" w:hAnsi="Times New Roman" w:cs="Times New Roman"/>
                <w:sz w:val="16"/>
                <w:szCs w:val="16"/>
              </w:rPr>
              <w:t xml:space="preserve"> </w:t>
            </w:r>
            <w:r w:rsidRPr="00517DBF">
              <w:rPr>
                <w:rFonts w:ascii="Times New Roman" w:hAnsi="Times New Roman" w:cs="Times New Roman"/>
                <w:sz w:val="16"/>
                <w:szCs w:val="16"/>
              </w:rPr>
              <w:t>возра</w:t>
            </w:r>
            <w:r w:rsidRPr="00517DBF">
              <w:rPr>
                <w:rFonts w:ascii="Times New Roman" w:hAnsi="Times New Roman" w:cs="Times New Roman"/>
                <w:sz w:val="16"/>
                <w:szCs w:val="16"/>
              </w:rPr>
              <w:t>с</w:t>
            </w:r>
            <w:r w:rsidRPr="00517DBF">
              <w:rPr>
                <w:rFonts w:ascii="Times New Roman" w:hAnsi="Times New Roman" w:cs="Times New Roman"/>
                <w:sz w:val="16"/>
                <w:szCs w:val="16"/>
              </w:rPr>
              <w:t>том и зрелостью (вместо использования заранее установленного возрас</w:t>
            </w:r>
            <w:r w:rsidRPr="00517DBF">
              <w:rPr>
                <w:rFonts w:ascii="Times New Roman" w:hAnsi="Times New Roman" w:cs="Times New Roman"/>
                <w:sz w:val="16"/>
                <w:szCs w:val="16"/>
              </w:rPr>
              <w:t>т</w:t>
            </w:r>
            <w:r w:rsidRPr="00517DBF">
              <w:rPr>
                <w:rFonts w:ascii="Times New Roman" w:hAnsi="Times New Roman" w:cs="Times New Roman"/>
                <w:sz w:val="16"/>
                <w:szCs w:val="16"/>
              </w:rPr>
              <w:t>ного ценза в 10 лет);</w:t>
            </w:r>
            <w:proofErr w:type="gramEnd"/>
          </w:p>
          <w:p w14:paraId="3FC6F8B1" w14:textId="77777777" w:rsidR="00DA46DF" w:rsidRPr="00517DBF" w:rsidRDefault="00DA46DF" w:rsidP="00E237DA">
            <w:pPr>
              <w:rPr>
                <w:rFonts w:ascii="Times New Roman" w:hAnsi="Times New Roman" w:cs="Times New Roman"/>
                <w:sz w:val="16"/>
                <w:szCs w:val="16"/>
              </w:rPr>
            </w:pPr>
            <w:r>
              <w:rPr>
                <w:rFonts w:ascii="Times New Roman" w:hAnsi="Times New Roman" w:cs="Times New Roman"/>
                <w:sz w:val="16"/>
                <w:szCs w:val="16"/>
              </w:rPr>
              <w:t>b) разработать системат</w:t>
            </w:r>
            <w:r>
              <w:rPr>
                <w:rFonts w:ascii="Times New Roman" w:hAnsi="Times New Roman" w:cs="Times New Roman"/>
                <w:sz w:val="16"/>
                <w:szCs w:val="16"/>
              </w:rPr>
              <w:t>и</w:t>
            </w:r>
            <w:r>
              <w:rPr>
                <w:rFonts w:ascii="Times New Roman" w:hAnsi="Times New Roman" w:cs="Times New Roman"/>
                <w:sz w:val="16"/>
                <w:szCs w:val="16"/>
              </w:rPr>
              <w:t>ческий</w:t>
            </w:r>
            <w:r w:rsidRPr="00517DBF">
              <w:rPr>
                <w:rFonts w:ascii="Times New Roman" w:hAnsi="Times New Roman" w:cs="Times New Roman"/>
                <w:sz w:val="16"/>
                <w:szCs w:val="16"/>
              </w:rPr>
              <w:t xml:space="preserve"> подход к повыш</w:t>
            </w:r>
            <w:r w:rsidRPr="00517DBF">
              <w:rPr>
                <w:rFonts w:ascii="Times New Roman" w:hAnsi="Times New Roman" w:cs="Times New Roman"/>
                <w:sz w:val="16"/>
                <w:szCs w:val="16"/>
              </w:rPr>
              <w:t>е</w:t>
            </w:r>
            <w:r w:rsidRPr="00517DBF">
              <w:rPr>
                <w:rFonts w:ascii="Times New Roman" w:hAnsi="Times New Roman" w:cs="Times New Roman"/>
                <w:sz w:val="16"/>
                <w:szCs w:val="16"/>
              </w:rPr>
              <w:t>нию информированности общественности о</w:t>
            </w:r>
            <w:r>
              <w:rPr>
                <w:rFonts w:ascii="Times New Roman" w:hAnsi="Times New Roman" w:cs="Times New Roman"/>
                <w:sz w:val="16"/>
                <w:szCs w:val="16"/>
              </w:rPr>
              <w:t xml:space="preserve"> правах детей на участие и поо</w:t>
            </w:r>
            <w:r>
              <w:rPr>
                <w:rFonts w:ascii="Times New Roman" w:hAnsi="Times New Roman" w:cs="Times New Roman"/>
                <w:sz w:val="16"/>
                <w:szCs w:val="16"/>
              </w:rPr>
              <w:t>щ</w:t>
            </w:r>
            <w:r>
              <w:rPr>
                <w:rFonts w:ascii="Times New Roman" w:hAnsi="Times New Roman" w:cs="Times New Roman"/>
                <w:sz w:val="16"/>
                <w:szCs w:val="16"/>
              </w:rPr>
              <w:t>рять учё</w:t>
            </w:r>
            <w:r w:rsidRPr="00517DBF">
              <w:rPr>
                <w:rFonts w:ascii="Times New Roman" w:hAnsi="Times New Roman" w:cs="Times New Roman"/>
                <w:sz w:val="16"/>
                <w:szCs w:val="16"/>
              </w:rPr>
              <w:t>т взглядов де</w:t>
            </w:r>
            <w:r>
              <w:rPr>
                <w:rFonts w:ascii="Times New Roman" w:hAnsi="Times New Roman" w:cs="Times New Roman"/>
                <w:sz w:val="16"/>
                <w:szCs w:val="16"/>
              </w:rPr>
              <w:t>тей</w:t>
            </w:r>
            <w:r w:rsidRPr="00517DBF">
              <w:rPr>
                <w:rFonts w:ascii="Times New Roman" w:hAnsi="Times New Roman" w:cs="Times New Roman"/>
                <w:sz w:val="16"/>
                <w:szCs w:val="16"/>
              </w:rPr>
              <w:t xml:space="preserve"> в семье, школе, детских учреждениях, на</w:t>
            </w:r>
            <w:r>
              <w:rPr>
                <w:rFonts w:ascii="Times New Roman" w:hAnsi="Times New Roman" w:cs="Times New Roman"/>
                <w:sz w:val="16"/>
                <w:szCs w:val="16"/>
              </w:rPr>
              <w:t xml:space="preserve"> </w:t>
            </w:r>
            <w:r w:rsidRPr="00517DBF">
              <w:rPr>
                <w:rFonts w:ascii="Times New Roman" w:hAnsi="Times New Roman" w:cs="Times New Roman"/>
                <w:sz w:val="16"/>
                <w:szCs w:val="16"/>
              </w:rPr>
              <w:t>уровне общины и в рамках адм</w:t>
            </w:r>
            <w:r w:rsidRPr="00517DBF">
              <w:rPr>
                <w:rFonts w:ascii="Times New Roman" w:hAnsi="Times New Roman" w:cs="Times New Roman"/>
                <w:sz w:val="16"/>
                <w:szCs w:val="16"/>
              </w:rPr>
              <w:t>и</w:t>
            </w:r>
            <w:r w:rsidRPr="00517DBF">
              <w:rPr>
                <w:rFonts w:ascii="Times New Roman" w:hAnsi="Times New Roman" w:cs="Times New Roman"/>
                <w:sz w:val="16"/>
                <w:szCs w:val="16"/>
              </w:rPr>
              <w:t>ни</w:t>
            </w:r>
            <w:r>
              <w:rPr>
                <w:rFonts w:ascii="Times New Roman" w:hAnsi="Times New Roman" w:cs="Times New Roman"/>
                <w:sz w:val="16"/>
                <w:szCs w:val="16"/>
              </w:rPr>
              <w:t>стративной и судебной</w:t>
            </w:r>
            <w:r w:rsidRPr="00517DBF">
              <w:rPr>
                <w:rFonts w:ascii="Times New Roman" w:hAnsi="Times New Roman" w:cs="Times New Roman"/>
                <w:sz w:val="16"/>
                <w:szCs w:val="16"/>
              </w:rPr>
              <w:t xml:space="preserve"> систем;</w:t>
            </w:r>
          </w:p>
          <w:p w14:paraId="4F3F8002" w14:textId="77777777" w:rsidR="00DA46DF" w:rsidRDefault="00DA46DF" w:rsidP="00E237DA">
            <w:pPr>
              <w:rPr>
                <w:rFonts w:ascii="Times New Roman" w:hAnsi="Times New Roman" w:cs="Times New Roman"/>
                <w:sz w:val="16"/>
                <w:szCs w:val="16"/>
              </w:rPr>
            </w:pPr>
            <w:r w:rsidRPr="00517DBF">
              <w:rPr>
                <w:rFonts w:ascii="Times New Roman" w:hAnsi="Times New Roman" w:cs="Times New Roman"/>
                <w:sz w:val="16"/>
                <w:szCs w:val="16"/>
              </w:rPr>
              <w:t>c)</w:t>
            </w:r>
            <w:r>
              <w:rPr>
                <w:rFonts w:ascii="Times New Roman" w:hAnsi="Times New Roman" w:cs="Times New Roman"/>
                <w:sz w:val="16"/>
                <w:szCs w:val="16"/>
              </w:rPr>
              <w:t xml:space="preserve"> обеспечивать привлеч</w:t>
            </w:r>
            <w:r>
              <w:rPr>
                <w:rFonts w:ascii="Times New Roman" w:hAnsi="Times New Roman" w:cs="Times New Roman"/>
                <w:sz w:val="16"/>
                <w:szCs w:val="16"/>
              </w:rPr>
              <w:t>е</w:t>
            </w:r>
            <w:r>
              <w:rPr>
                <w:rFonts w:ascii="Times New Roman" w:hAnsi="Times New Roman" w:cs="Times New Roman"/>
                <w:sz w:val="16"/>
                <w:szCs w:val="16"/>
              </w:rPr>
              <w:t>ние детей</w:t>
            </w:r>
            <w:r w:rsidRPr="00517DBF">
              <w:rPr>
                <w:rFonts w:ascii="Times New Roman" w:hAnsi="Times New Roman" w:cs="Times New Roman"/>
                <w:sz w:val="16"/>
                <w:szCs w:val="16"/>
              </w:rPr>
              <w:t xml:space="preserve"> и детских орг</w:t>
            </w:r>
            <w:r w:rsidRPr="00517DBF">
              <w:rPr>
                <w:rFonts w:ascii="Times New Roman" w:hAnsi="Times New Roman" w:cs="Times New Roman"/>
                <w:sz w:val="16"/>
                <w:szCs w:val="16"/>
              </w:rPr>
              <w:t>а</w:t>
            </w:r>
            <w:r w:rsidRPr="00517DBF">
              <w:rPr>
                <w:rFonts w:ascii="Times New Roman" w:hAnsi="Times New Roman" w:cs="Times New Roman"/>
                <w:sz w:val="16"/>
                <w:szCs w:val="16"/>
              </w:rPr>
              <w:t>низаций к подготовке и осуществлению</w:t>
            </w:r>
            <w:r>
              <w:rPr>
                <w:rFonts w:ascii="Times New Roman" w:hAnsi="Times New Roman" w:cs="Times New Roman"/>
                <w:sz w:val="16"/>
                <w:szCs w:val="16"/>
              </w:rPr>
              <w:t xml:space="preserve"> </w:t>
            </w:r>
            <w:r w:rsidRPr="00517DBF">
              <w:rPr>
                <w:rFonts w:ascii="Times New Roman" w:hAnsi="Times New Roman" w:cs="Times New Roman"/>
                <w:sz w:val="16"/>
                <w:szCs w:val="16"/>
              </w:rPr>
              <w:t>основных планов и программ в о</w:t>
            </w:r>
            <w:r w:rsidRPr="00517DBF">
              <w:rPr>
                <w:rFonts w:ascii="Times New Roman" w:hAnsi="Times New Roman" w:cs="Times New Roman"/>
                <w:sz w:val="16"/>
                <w:szCs w:val="16"/>
              </w:rPr>
              <w:t>б</w:t>
            </w:r>
            <w:r w:rsidRPr="00517DBF">
              <w:rPr>
                <w:rFonts w:ascii="Times New Roman" w:hAnsi="Times New Roman" w:cs="Times New Roman"/>
                <w:sz w:val="16"/>
                <w:szCs w:val="16"/>
              </w:rPr>
              <w:t>ласти развития в стране, включая национальные планы развития,</w:t>
            </w:r>
            <w:r>
              <w:rPr>
                <w:rFonts w:ascii="Times New Roman" w:hAnsi="Times New Roman" w:cs="Times New Roman"/>
                <w:sz w:val="16"/>
                <w:szCs w:val="16"/>
              </w:rPr>
              <w:t xml:space="preserve"> </w:t>
            </w:r>
            <w:r w:rsidRPr="00517DBF">
              <w:rPr>
                <w:rFonts w:ascii="Times New Roman" w:hAnsi="Times New Roman" w:cs="Times New Roman"/>
                <w:sz w:val="16"/>
                <w:szCs w:val="16"/>
              </w:rPr>
              <w:t>пл</w:t>
            </w:r>
            <w:r>
              <w:rPr>
                <w:rFonts w:ascii="Times New Roman" w:hAnsi="Times New Roman" w:cs="Times New Roman"/>
                <w:sz w:val="16"/>
                <w:szCs w:val="16"/>
              </w:rPr>
              <w:t>аны действий</w:t>
            </w:r>
            <w:r w:rsidRPr="00517DBF">
              <w:rPr>
                <w:rFonts w:ascii="Times New Roman" w:hAnsi="Times New Roman" w:cs="Times New Roman"/>
                <w:sz w:val="16"/>
                <w:szCs w:val="16"/>
              </w:rPr>
              <w:t>, ежегодные бюджеты и стратегия сокращения масштабов нищеты; и</w:t>
            </w:r>
          </w:p>
          <w:p w14:paraId="521EA12C" w14:textId="77777777" w:rsidR="00DA46DF" w:rsidRDefault="00DA46DF" w:rsidP="00E237DA">
            <w:pPr>
              <w:rPr>
                <w:rFonts w:ascii="Times New Roman" w:hAnsi="Times New Roman" w:cs="Times New Roman"/>
                <w:sz w:val="16"/>
                <w:szCs w:val="16"/>
              </w:rPr>
            </w:pPr>
            <w:r w:rsidRPr="00517DBF">
              <w:rPr>
                <w:rFonts w:ascii="Times New Roman" w:hAnsi="Times New Roman" w:cs="Times New Roman"/>
                <w:sz w:val="16"/>
                <w:szCs w:val="16"/>
              </w:rPr>
              <w:t>d) принимать во внимание рекомендации, принятые по итогам прове</w:t>
            </w:r>
            <w:r>
              <w:rPr>
                <w:rFonts w:ascii="Times New Roman" w:hAnsi="Times New Roman" w:cs="Times New Roman"/>
                <w:sz w:val="16"/>
                <w:szCs w:val="16"/>
              </w:rPr>
              <w:t>дё</w:t>
            </w:r>
            <w:r w:rsidRPr="00517DBF">
              <w:rPr>
                <w:rFonts w:ascii="Times New Roman" w:hAnsi="Times New Roman" w:cs="Times New Roman"/>
                <w:sz w:val="16"/>
                <w:szCs w:val="16"/>
              </w:rPr>
              <w:t>нного Комитетом 15</w:t>
            </w:r>
            <w:r>
              <w:rPr>
                <w:rFonts w:ascii="Times New Roman" w:hAnsi="Times New Roman" w:cs="Times New Roman"/>
                <w:sz w:val="16"/>
                <w:szCs w:val="16"/>
              </w:rPr>
              <w:t xml:space="preserve"> сентября 2006 года Дня общей</w:t>
            </w:r>
            <w:r w:rsidRPr="00517DBF">
              <w:rPr>
                <w:rFonts w:ascii="Times New Roman" w:hAnsi="Times New Roman" w:cs="Times New Roman"/>
                <w:sz w:val="16"/>
                <w:szCs w:val="16"/>
              </w:rPr>
              <w:t xml:space="preserve"> дискус</w:t>
            </w:r>
            <w:r>
              <w:rPr>
                <w:rFonts w:ascii="Times New Roman" w:hAnsi="Times New Roman" w:cs="Times New Roman"/>
                <w:sz w:val="16"/>
                <w:szCs w:val="16"/>
              </w:rPr>
              <w:t>сии о праве ребё</w:t>
            </w:r>
            <w:r w:rsidRPr="00517DBF">
              <w:rPr>
                <w:rFonts w:ascii="Times New Roman" w:hAnsi="Times New Roman" w:cs="Times New Roman"/>
                <w:sz w:val="16"/>
                <w:szCs w:val="16"/>
              </w:rPr>
              <w:t>нка на выражение собственн</w:t>
            </w:r>
            <w:r w:rsidRPr="00517DBF">
              <w:rPr>
                <w:rFonts w:ascii="Times New Roman" w:hAnsi="Times New Roman" w:cs="Times New Roman"/>
                <w:sz w:val="16"/>
                <w:szCs w:val="16"/>
              </w:rPr>
              <w:t>о</w:t>
            </w:r>
            <w:r w:rsidRPr="00517DBF">
              <w:rPr>
                <w:rFonts w:ascii="Times New Roman" w:hAnsi="Times New Roman" w:cs="Times New Roman"/>
                <w:sz w:val="16"/>
                <w:szCs w:val="16"/>
              </w:rPr>
              <w:t>го мнения.</w:t>
            </w:r>
          </w:p>
          <w:p w14:paraId="7C19E3A8" w14:textId="77777777" w:rsidR="00DA46DF" w:rsidRDefault="00DA46DF" w:rsidP="00E237DA">
            <w:pPr>
              <w:rPr>
                <w:rFonts w:ascii="Times New Roman" w:hAnsi="Times New Roman" w:cs="Times New Roman"/>
                <w:sz w:val="16"/>
                <w:szCs w:val="16"/>
              </w:rPr>
            </w:pPr>
          </w:p>
          <w:p w14:paraId="083F9999" w14:textId="77777777" w:rsidR="00DA46DF" w:rsidRPr="00025124" w:rsidRDefault="00DA46DF" w:rsidP="00E237DA">
            <w:pPr>
              <w:rPr>
                <w:rFonts w:ascii="Times New Roman" w:hAnsi="Times New Roman" w:cs="Times New Roman"/>
                <w:sz w:val="16"/>
                <w:szCs w:val="16"/>
              </w:rPr>
            </w:pPr>
            <w:r w:rsidRPr="00025124">
              <w:rPr>
                <w:rFonts w:ascii="Times New Roman" w:hAnsi="Times New Roman" w:cs="Times New Roman"/>
                <w:sz w:val="16"/>
                <w:szCs w:val="16"/>
              </w:rPr>
              <w:t xml:space="preserve">Комитет рекомендует </w:t>
            </w:r>
            <w:proofErr w:type="gramStart"/>
            <w:r w:rsidRPr="00025124">
              <w:rPr>
                <w:rFonts w:ascii="Times New Roman" w:hAnsi="Times New Roman" w:cs="Times New Roman"/>
                <w:sz w:val="16"/>
                <w:szCs w:val="16"/>
              </w:rPr>
              <w:t>государству-участников</w:t>
            </w:r>
            <w:proofErr w:type="gramEnd"/>
          </w:p>
          <w:p w14:paraId="0AF435E9" w14:textId="77777777" w:rsidR="00DA46DF" w:rsidRPr="00025124" w:rsidRDefault="00DA46DF" w:rsidP="00E237DA">
            <w:pPr>
              <w:rPr>
                <w:rFonts w:ascii="Times New Roman" w:hAnsi="Times New Roman" w:cs="Times New Roman"/>
                <w:sz w:val="16"/>
                <w:szCs w:val="16"/>
              </w:rPr>
            </w:pPr>
            <w:r>
              <w:rPr>
                <w:rFonts w:ascii="Times New Roman" w:hAnsi="Times New Roman" w:cs="Times New Roman"/>
                <w:sz w:val="16"/>
                <w:szCs w:val="16"/>
              </w:rPr>
              <w:t>a) содей</w:t>
            </w:r>
            <w:r w:rsidRPr="00025124">
              <w:rPr>
                <w:rFonts w:ascii="Times New Roman" w:hAnsi="Times New Roman" w:cs="Times New Roman"/>
                <w:sz w:val="16"/>
                <w:szCs w:val="16"/>
              </w:rPr>
              <w:t>ствовать ос</w:t>
            </w:r>
            <w:r w:rsidRPr="00025124">
              <w:rPr>
                <w:rFonts w:ascii="Times New Roman" w:hAnsi="Times New Roman" w:cs="Times New Roman"/>
                <w:sz w:val="16"/>
                <w:szCs w:val="16"/>
              </w:rPr>
              <w:t>у</w:t>
            </w:r>
            <w:r w:rsidRPr="00025124">
              <w:rPr>
                <w:rFonts w:ascii="Times New Roman" w:hAnsi="Times New Roman" w:cs="Times New Roman"/>
                <w:sz w:val="16"/>
                <w:szCs w:val="16"/>
              </w:rPr>
              <w:lastRenderedPageBreak/>
              <w:t>ществлению плана осн</w:t>
            </w:r>
            <w:r w:rsidRPr="00025124">
              <w:rPr>
                <w:rFonts w:ascii="Times New Roman" w:hAnsi="Times New Roman" w:cs="Times New Roman"/>
                <w:sz w:val="16"/>
                <w:szCs w:val="16"/>
              </w:rPr>
              <w:t>а</w:t>
            </w:r>
            <w:r w:rsidRPr="00025124">
              <w:rPr>
                <w:rFonts w:ascii="Times New Roman" w:hAnsi="Times New Roman" w:cs="Times New Roman"/>
                <w:sz w:val="16"/>
                <w:szCs w:val="16"/>
              </w:rPr>
              <w:t>щения школ компьютер</w:t>
            </w:r>
            <w:r w:rsidRPr="00025124">
              <w:rPr>
                <w:rFonts w:ascii="Times New Roman" w:hAnsi="Times New Roman" w:cs="Times New Roman"/>
                <w:sz w:val="16"/>
                <w:szCs w:val="16"/>
              </w:rPr>
              <w:t>а</w:t>
            </w:r>
            <w:r w:rsidRPr="00025124">
              <w:rPr>
                <w:rFonts w:ascii="Times New Roman" w:hAnsi="Times New Roman" w:cs="Times New Roman"/>
                <w:sz w:val="16"/>
                <w:szCs w:val="16"/>
              </w:rPr>
              <w:t>ми и доступом к Интерн</w:t>
            </w:r>
            <w:r w:rsidRPr="00025124">
              <w:rPr>
                <w:rFonts w:ascii="Times New Roman" w:hAnsi="Times New Roman" w:cs="Times New Roman"/>
                <w:sz w:val="16"/>
                <w:szCs w:val="16"/>
              </w:rPr>
              <w:t>е</w:t>
            </w:r>
            <w:r w:rsidRPr="00025124">
              <w:rPr>
                <w:rFonts w:ascii="Times New Roman" w:hAnsi="Times New Roman" w:cs="Times New Roman"/>
                <w:sz w:val="16"/>
                <w:szCs w:val="16"/>
              </w:rPr>
              <w:t>ту и</w:t>
            </w:r>
            <w:r>
              <w:rPr>
                <w:rFonts w:ascii="Times New Roman" w:hAnsi="Times New Roman" w:cs="Times New Roman"/>
                <w:sz w:val="16"/>
                <w:szCs w:val="16"/>
              </w:rPr>
              <w:t xml:space="preserve"> воспитанию детей</w:t>
            </w:r>
            <w:r w:rsidRPr="00025124">
              <w:rPr>
                <w:rFonts w:ascii="Times New Roman" w:hAnsi="Times New Roman" w:cs="Times New Roman"/>
                <w:sz w:val="16"/>
                <w:szCs w:val="16"/>
              </w:rPr>
              <w:t xml:space="preserve"> в качестве компетентных и ответственных пользов</w:t>
            </w:r>
            <w:r w:rsidRPr="00025124">
              <w:rPr>
                <w:rFonts w:ascii="Times New Roman" w:hAnsi="Times New Roman" w:cs="Times New Roman"/>
                <w:sz w:val="16"/>
                <w:szCs w:val="16"/>
              </w:rPr>
              <w:t>а</w:t>
            </w:r>
            <w:r w:rsidRPr="00025124">
              <w:rPr>
                <w:rFonts w:ascii="Times New Roman" w:hAnsi="Times New Roman" w:cs="Times New Roman"/>
                <w:sz w:val="16"/>
                <w:szCs w:val="16"/>
              </w:rPr>
              <w:t>те</w:t>
            </w:r>
            <w:r>
              <w:rPr>
                <w:rFonts w:ascii="Times New Roman" w:hAnsi="Times New Roman" w:cs="Times New Roman"/>
                <w:sz w:val="16"/>
                <w:szCs w:val="16"/>
              </w:rPr>
              <w:t>лей</w:t>
            </w:r>
            <w:r w:rsidRPr="00025124">
              <w:rPr>
                <w:rFonts w:ascii="Times New Roman" w:hAnsi="Times New Roman" w:cs="Times New Roman"/>
                <w:sz w:val="16"/>
                <w:szCs w:val="16"/>
              </w:rPr>
              <w:t xml:space="preserve"> получае</w:t>
            </w:r>
            <w:r>
              <w:rPr>
                <w:rFonts w:ascii="Times New Roman" w:hAnsi="Times New Roman" w:cs="Times New Roman"/>
                <w:sz w:val="16"/>
                <w:szCs w:val="16"/>
              </w:rPr>
              <w:t xml:space="preserve">мой ими обширной </w:t>
            </w:r>
            <w:r w:rsidRPr="00025124">
              <w:rPr>
                <w:rFonts w:ascii="Times New Roman" w:hAnsi="Times New Roman" w:cs="Times New Roman"/>
                <w:sz w:val="16"/>
                <w:szCs w:val="16"/>
              </w:rPr>
              <w:t>информации; и</w:t>
            </w:r>
          </w:p>
          <w:p w14:paraId="55C4EF61" w14:textId="77777777" w:rsidR="00DA46DF" w:rsidRPr="001E7322" w:rsidRDefault="00DA46DF" w:rsidP="00E237DA">
            <w:pPr>
              <w:rPr>
                <w:rFonts w:ascii="Times New Roman" w:hAnsi="Times New Roman" w:cs="Times New Roman"/>
                <w:sz w:val="16"/>
                <w:szCs w:val="16"/>
              </w:rPr>
            </w:pPr>
            <w:r w:rsidRPr="00025124">
              <w:rPr>
                <w:rFonts w:ascii="Times New Roman" w:hAnsi="Times New Roman" w:cs="Times New Roman"/>
                <w:sz w:val="16"/>
                <w:szCs w:val="16"/>
              </w:rPr>
              <w:t>b) ускорить принятие нормативных актов, не</w:t>
            </w:r>
            <w:r>
              <w:rPr>
                <w:rFonts w:ascii="Times New Roman" w:hAnsi="Times New Roman" w:cs="Times New Roman"/>
                <w:sz w:val="16"/>
                <w:szCs w:val="16"/>
              </w:rPr>
              <w:t xml:space="preserve"> позволяющих средствам массовой</w:t>
            </w:r>
            <w:r w:rsidRPr="00025124">
              <w:rPr>
                <w:rFonts w:ascii="Times New Roman" w:hAnsi="Times New Roman" w:cs="Times New Roman"/>
                <w:sz w:val="16"/>
                <w:szCs w:val="16"/>
              </w:rPr>
              <w:t xml:space="preserve"> информации</w:t>
            </w:r>
            <w:r>
              <w:rPr>
                <w:rFonts w:ascii="Times New Roman" w:hAnsi="Times New Roman" w:cs="Times New Roman"/>
                <w:sz w:val="16"/>
                <w:szCs w:val="16"/>
              </w:rPr>
              <w:t xml:space="preserve"> </w:t>
            </w:r>
            <w:r w:rsidRPr="00025124">
              <w:rPr>
                <w:rFonts w:ascii="Times New Roman" w:hAnsi="Times New Roman" w:cs="Times New Roman"/>
                <w:sz w:val="16"/>
                <w:szCs w:val="16"/>
              </w:rPr>
              <w:t>транслировать и публик</w:t>
            </w:r>
            <w:r w:rsidRPr="00025124">
              <w:rPr>
                <w:rFonts w:ascii="Times New Roman" w:hAnsi="Times New Roman" w:cs="Times New Roman"/>
                <w:sz w:val="16"/>
                <w:szCs w:val="16"/>
              </w:rPr>
              <w:t>о</w:t>
            </w:r>
            <w:r>
              <w:rPr>
                <w:rFonts w:ascii="Times New Roman" w:hAnsi="Times New Roman" w:cs="Times New Roman"/>
                <w:sz w:val="16"/>
                <w:szCs w:val="16"/>
              </w:rPr>
              <w:t>вать мате</w:t>
            </w:r>
            <w:r w:rsidRPr="00025124">
              <w:rPr>
                <w:rFonts w:ascii="Times New Roman" w:hAnsi="Times New Roman" w:cs="Times New Roman"/>
                <w:sz w:val="16"/>
                <w:szCs w:val="16"/>
              </w:rPr>
              <w:t>риалы, которые могут отрицательно ск</w:t>
            </w:r>
            <w:r w:rsidRPr="00025124">
              <w:rPr>
                <w:rFonts w:ascii="Times New Roman" w:hAnsi="Times New Roman" w:cs="Times New Roman"/>
                <w:sz w:val="16"/>
                <w:szCs w:val="16"/>
              </w:rPr>
              <w:t>а</w:t>
            </w:r>
            <w:r w:rsidRPr="00025124">
              <w:rPr>
                <w:rFonts w:ascii="Times New Roman" w:hAnsi="Times New Roman" w:cs="Times New Roman"/>
                <w:sz w:val="16"/>
                <w:szCs w:val="16"/>
              </w:rPr>
              <w:t>заться на психическом,</w:t>
            </w:r>
            <w:r>
              <w:rPr>
                <w:rFonts w:ascii="Times New Roman" w:hAnsi="Times New Roman" w:cs="Times New Roman"/>
                <w:sz w:val="16"/>
                <w:szCs w:val="16"/>
              </w:rPr>
              <w:t xml:space="preserve"> </w:t>
            </w:r>
            <w:r w:rsidRPr="00025124">
              <w:rPr>
                <w:rFonts w:ascii="Times New Roman" w:hAnsi="Times New Roman" w:cs="Times New Roman"/>
                <w:sz w:val="16"/>
                <w:szCs w:val="16"/>
              </w:rPr>
              <w:t>социальном и эмоци</w:t>
            </w:r>
            <w:r w:rsidRPr="00025124">
              <w:rPr>
                <w:rFonts w:ascii="Times New Roman" w:hAnsi="Times New Roman" w:cs="Times New Roman"/>
                <w:sz w:val="16"/>
                <w:szCs w:val="16"/>
              </w:rPr>
              <w:t>о</w:t>
            </w:r>
            <w:r w:rsidRPr="00025124">
              <w:rPr>
                <w:rFonts w:ascii="Times New Roman" w:hAnsi="Times New Roman" w:cs="Times New Roman"/>
                <w:sz w:val="16"/>
                <w:szCs w:val="16"/>
              </w:rPr>
              <w:t>нальном разви</w:t>
            </w:r>
            <w:r>
              <w:rPr>
                <w:rFonts w:ascii="Times New Roman" w:hAnsi="Times New Roman" w:cs="Times New Roman"/>
                <w:sz w:val="16"/>
                <w:szCs w:val="16"/>
              </w:rPr>
              <w:t>тии детей</w:t>
            </w:r>
            <w:r w:rsidRPr="00025124">
              <w:rPr>
                <w:rFonts w:ascii="Times New Roman" w:hAnsi="Times New Roman" w:cs="Times New Roman"/>
                <w:sz w:val="16"/>
                <w:szCs w:val="16"/>
              </w:rPr>
              <w:t>.</w:t>
            </w:r>
          </w:p>
        </w:tc>
        <w:tc>
          <w:tcPr>
            <w:tcW w:w="0" w:type="auto"/>
          </w:tcPr>
          <w:p w14:paraId="7BF649D7" w14:textId="0007C670" w:rsidR="00DA46DF" w:rsidRPr="00B606C1" w:rsidRDefault="00DA46DF" w:rsidP="00B606C1">
            <w:pPr>
              <w:rPr>
                <w:rFonts w:ascii="Times New Roman" w:hAnsi="Times New Roman" w:cs="Times New Roman"/>
                <w:sz w:val="16"/>
                <w:szCs w:val="16"/>
              </w:rPr>
            </w:pPr>
            <w:r>
              <w:rPr>
                <w:rFonts w:ascii="Times New Roman" w:hAnsi="Times New Roman" w:cs="Times New Roman"/>
                <w:sz w:val="16"/>
                <w:szCs w:val="16"/>
              </w:rPr>
              <w:lastRenderedPageBreak/>
              <w:t>В свете своего Зам</w:t>
            </w:r>
            <w:r>
              <w:rPr>
                <w:rFonts w:ascii="Times New Roman" w:hAnsi="Times New Roman" w:cs="Times New Roman"/>
                <w:sz w:val="16"/>
                <w:szCs w:val="16"/>
              </w:rPr>
              <w:t>е</w:t>
            </w:r>
            <w:r>
              <w:rPr>
                <w:rFonts w:ascii="Times New Roman" w:hAnsi="Times New Roman" w:cs="Times New Roman"/>
                <w:sz w:val="16"/>
                <w:szCs w:val="16"/>
              </w:rPr>
              <w:t>чания общего п</w:t>
            </w:r>
            <w:r>
              <w:rPr>
                <w:rFonts w:ascii="Times New Roman" w:hAnsi="Times New Roman" w:cs="Times New Roman"/>
                <w:sz w:val="16"/>
                <w:szCs w:val="16"/>
              </w:rPr>
              <w:t>о</w:t>
            </w:r>
            <w:r>
              <w:rPr>
                <w:rFonts w:ascii="Times New Roman" w:hAnsi="Times New Roman" w:cs="Times New Roman"/>
                <w:sz w:val="16"/>
                <w:szCs w:val="16"/>
              </w:rPr>
              <w:t>рядка №</w:t>
            </w:r>
            <w:r w:rsidRPr="00B606C1">
              <w:rPr>
                <w:rFonts w:ascii="Times New Roman" w:hAnsi="Times New Roman" w:cs="Times New Roman"/>
                <w:sz w:val="16"/>
                <w:szCs w:val="16"/>
              </w:rPr>
              <w:t xml:space="preserve">12 (2009) </w:t>
            </w:r>
            <w:r>
              <w:rPr>
                <w:rFonts w:ascii="Times New Roman" w:hAnsi="Times New Roman" w:cs="Times New Roman"/>
                <w:sz w:val="16"/>
                <w:szCs w:val="16"/>
              </w:rPr>
              <w:t>о праве ребёнка быть услышанным Ком</w:t>
            </w:r>
            <w:r>
              <w:rPr>
                <w:rFonts w:ascii="Times New Roman" w:hAnsi="Times New Roman" w:cs="Times New Roman"/>
                <w:sz w:val="16"/>
                <w:szCs w:val="16"/>
              </w:rPr>
              <w:t>и</w:t>
            </w:r>
            <w:r>
              <w:rPr>
                <w:rFonts w:ascii="Times New Roman" w:hAnsi="Times New Roman" w:cs="Times New Roman"/>
                <w:sz w:val="16"/>
                <w:szCs w:val="16"/>
              </w:rPr>
              <w:t>тет рекомендует, чтобы государство-</w:t>
            </w:r>
            <w:r>
              <w:rPr>
                <w:rFonts w:ascii="Times New Roman" w:hAnsi="Times New Roman" w:cs="Times New Roman"/>
                <w:sz w:val="16"/>
                <w:szCs w:val="16"/>
              </w:rPr>
              <w:lastRenderedPageBreak/>
              <w:t>участник</w:t>
            </w:r>
            <w:proofErr w:type="gramStart"/>
            <w:r>
              <w:rPr>
                <w:rFonts w:ascii="Times New Roman" w:hAnsi="Times New Roman" w:cs="Times New Roman"/>
                <w:sz w:val="16"/>
                <w:szCs w:val="16"/>
              </w:rPr>
              <w:t>:</w:t>
            </w:r>
            <w:r w:rsidRPr="00B606C1">
              <w:rPr>
                <w:rFonts w:ascii="Times New Roman" w:hAnsi="Times New Roman" w:cs="Times New Roman"/>
                <w:sz w:val="16"/>
                <w:szCs w:val="16"/>
              </w:rPr>
              <w:t xml:space="preserve">: </w:t>
            </w:r>
            <w:proofErr w:type="gramEnd"/>
          </w:p>
          <w:p w14:paraId="327BB4EB" w14:textId="37AD3442" w:rsidR="00DA46DF" w:rsidRPr="00B606C1" w:rsidRDefault="00DA46DF" w:rsidP="00B606C1">
            <w:pPr>
              <w:rPr>
                <w:rFonts w:ascii="Times New Roman" w:hAnsi="Times New Roman" w:cs="Times New Roman"/>
                <w:sz w:val="16"/>
                <w:szCs w:val="16"/>
              </w:rPr>
            </w:pPr>
            <w:r w:rsidRPr="00B606C1">
              <w:rPr>
                <w:rFonts w:ascii="Times New Roman" w:hAnsi="Times New Roman" w:cs="Times New Roman"/>
                <w:sz w:val="16"/>
                <w:szCs w:val="16"/>
              </w:rPr>
              <w:t xml:space="preserve">(a) </w:t>
            </w:r>
            <w:r>
              <w:rPr>
                <w:rFonts w:ascii="Times New Roman" w:hAnsi="Times New Roman" w:cs="Times New Roman"/>
                <w:sz w:val="16"/>
                <w:szCs w:val="16"/>
              </w:rPr>
              <w:t xml:space="preserve">приняло </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меры</w:t>
            </w:r>
            <w:proofErr w:type="gramEnd"/>
            <w:r>
              <w:rPr>
                <w:rFonts w:ascii="Times New Roman" w:hAnsi="Times New Roman" w:cs="Times New Roman"/>
                <w:sz w:val="16"/>
                <w:szCs w:val="16"/>
              </w:rPr>
              <w:t xml:space="preserve"> к тому, чтобы отм</w:t>
            </w:r>
            <w:r>
              <w:rPr>
                <w:rFonts w:ascii="Times New Roman" w:hAnsi="Times New Roman" w:cs="Times New Roman"/>
                <w:sz w:val="16"/>
                <w:szCs w:val="16"/>
              </w:rPr>
              <w:t>е</w:t>
            </w:r>
            <w:r>
              <w:rPr>
                <w:rFonts w:ascii="Times New Roman" w:hAnsi="Times New Roman" w:cs="Times New Roman"/>
                <w:sz w:val="16"/>
                <w:szCs w:val="16"/>
              </w:rPr>
              <w:t>нить ограничение возраста для ребё</w:t>
            </w:r>
            <w:r>
              <w:rPr>
                <w:rFonts w:ascii="Times New Roman" w:hAnsi="Times New Roman" w:cs="Times New Roman"/>
                <w:sz w:val="16"/>
                <w:szCs w:val="16"/>
              </w:rPr>
              <w:t>н</w:t>
            </w:r>
            <w:r>
              <w:rPr>
                <w:rFonts w:ascii="Times New Roman" w:hAnsi="Times New Roman" w:cs="Times New Roman"/>
                <w:sz w:val="16"/>
                <w:szCs w:val="16"/>
              </w:rPr>
              <w:t>ка для выражения своего мнения и обеспечило эффе</w:t>
            </w:r>
            <w:r>
              <w:rPr>
                <w:rFonts w:ascii="Times New Roman" w:hAnsi="Times New Roman" w:cs="Times New Roman"/>
                <w:sz w:val="16"/>
                <w:szCs w:val="16"/>
              </w:rPr>
              <w:t>к</w:t>
            </w:r>
            <w:r>
              <w:rPr>
                <w:rFonts w:ascii="Times New Roman" w:hAnsi="Times New Roman" w:cs="Times New Roman"/>
                <w:sz w:val="16"/>
                <w:szCs w:val="16"/>
              </w:rPr>
              <w:t>тивную имплеме</w:t>
            </w:r>
            <w:r>
              <w:rPr>
                <w:rFonts w:ascii="Times New Roman" w:hAnsi="Times New Roman" w:cs="Times New Roman"/>
                <w:sz w:val="16"/>
                <w:szCs w:val="16"/>
              </w:rPr>
              <w:t>н</w:t>
            </w:r>
            <w:r>
              <w:rPr>
                <w:rFonts w:ascii="Times New Roman" w:hAnsi="Times New Roman" w:cs="Times New Roman"/>
                <w:sz w:val="16"/>
                <w:szCs w:val="16"/>
              </w:rPr>
              <w:t>тацию законод</w:t>
            </w:r>
            <w:r>
              <w:rPr>
                <w:rFonts w:ascii="Times New Roman" w:hAnsi="Times New Roman" w:cs="Times New Roman"/>
                <w:sz w:val="16"/>
                <w:szCs w:val="16"/>
              </w:rPr>
              <w:t>а</w:t>
            </w:r>
            <w:r>
              <w:rPr>
                <w:rFonts w:ascii="Times New Roman" w:hAnsi="Times New Roman" w:cs="Times New Roman"/>
                <w:sz w:val="16"/>
                <w:szCs w:val="16"/>
              </w:rPr>
              <w:t>тельства, призна</w:t>
            </w:r>
            <w:r>
              <w:rPr>
                <w:rFonts w:ascii="Times New Roman" w:hAnsi="Times New Roman" w:cs="Times New Roman"/>
                <w:sz w:val="16"/>
                <w:szCs w:val="16"/>
              </w:rPr>
              <w:t>ю</w:t>
            </w:r>
            <w:r>
              <w:rPr>
                <w:rFonts w:ascii="Times New Roman" w:hAnsi="Times New Roman" w:cs="Times New Roman"/>
                <w:sz w:val="16"/>
                <w:szCs w:val="16"/>
              </w:rPr>
              <w:t>щего право ребёнка быть заслушанным в соответствующих правовых процед</w:t>
            </w:r>
            <w:r>
              <w:rPr>
                <w:rFonts w:ascii="Times New Roman" w:hAnsi="Times New Roman" w:cs="Times New Roman"/>
                <w:sz w:val="16"/>
                <w:szCs w:val="16"/>
              </w:rPr>
              <w:t>у</w:t>
            </w:r>
            <w:r>
              <w:rPr>
                <w:rFonts w:ascii="Times New Roman" w:hAnsi="Times New Roman" w:cs="Times New Roman"/>
                <w:sz w:val="16"/>
                <w:szCs w:val="16"/>
              </w:rPr>
              <w:t>рах, включая учр</w:t>
            </w:r>
            <w:r>
              <w:rPr>
                <w:rFonts w:ascii="Times New Roman" w:hAnsi="Times New Roman" w:cs="Times New Roman"/>
                <w:sz w:val="16"/>
                <w:szCs w:val="16"/>
              </w:rPr>
              <w:t>е</w:t>
            </w:r>
            <w:r>
              <w:rPr>
                <w:rFonts w:ascii="Times New Roman" w:hAnsi="Times New Roman" w:cs="Times New Roman"/>
                <w:sz w:val="16"/>
                <w:szCs w:val="16"/>
              </w:rPr>
              <w:t>ждение систем и/или процедур для того, чтобы соц</w:t>
            </w:r>
            <w:r>
              <w:rPr>
                <w:rFonts w:ascii="Times New Roman" w:hAnsi="Times New Roman" w:cs="Times New Roman"/>
                <w:sz w:val="16"/>
                <w:szCs w:val="16"/>
              </w:rPr>
              <w:t>и</w:t>
            </w:r>
            <w:r>
              <w:rPr>
                <w:rFonts w:ascii="Times New Roman" w:hAnsi="Times New Roman" w:cs="Times New Roman"/>
                <w:sz w:val="16"/>
                <w:szCs w:val="16"/>
              </w:rPr>
              <w:t>альные работники и суды следовали этому принципу</w:t>
            </w:r>
            <w:r w:rsidRPr="00B606C1">
              <w:rPr>
                <w:rFonts w:ascii="Times New Roman" w:hAnsi="Times New Roman" w:cs="Times New Roman"/>
                <w:sz w:val="16"/>
                <w:szCs w:val="16"/>
              </w:rPr>
              <w:t xml:space="preserve">; </w:t>
            </w:r>
          </w:p>
          <w:p w14:paraId="07C00892" w14:textId="7834444C" w:rsidR="00DA46DF" w:rsidRPr="00B606C1" w:rsidRDefault="00DA46DF" w:rsidP="00B606C1">
            <w:pPr>
              <w:rPr>
                <w:rFonts w:ascii="Times New Roman" w:hAnsi="Times New Roman" w:cs="Times New Roman"/>
                <w:sz w:val="16"/>
                <w:szCs w:val="16"/>
              </w:rPr>
            </w:pPr>
            <w:proofErr w:type="gramStart"/>
            <w:r w:rsidRPr="00B606C1">
              <w:rPr>
                <w:rFonts w:ascii="Times New Roman" w:hAnsi="Times New Roman" w:cs="Times New Roman"/>
                <w:sz w:val="16"/>
                <w:szCs w:val="16"/>
              </w:rPr>
              <w:t xml:space="preserve">(b) </w:t>
            </w:r>
            <w:r>
              <w:rPr>
                <w:rFonts w:ascii="Times New Roman" w:hAnsi="Times New Roman" w:cs="Times New Roman"/>
                <w:sz w:val="16"/>
                <w:szCs w:val="16"/>
              </w:rPr>
              <w:t>провести иссл</w:t>
            </w:r>
            <w:r>
              <w:rPr>
                <w:rFonts w:ascii="Times New Roman" w:hAnsi="Times New Roman" w:cs="Times New Roman"/>
                <w:sz w:val="16"/>
                <w:szCs w:val="16"/>
              </w:rPr>
              <w:t>е</w:t>
            </w:r>
            <w:r>
              <w:rPr>
                <w:rFonts w:ascii="Times New Roman" w:hAnsi="Times New Roman" w:cs="Times New Roman"/>
                <w:sz w:val="16"/>
                <w:szCs w:val="16"/>
              </w:rPr>
              <w:t>дования по опред</w:t>
            </w:r>
            <w:r>
              <w:rPr>
                <w:rFonts w:ascii="Times New Roman" w:hAnsi="Times New Roman" w:cs="Times New Roman"/>
                <w:sz w:val="16"/>
                <w:szCs w:val="16"/>
              </w:rPr>
              <w:t>е</w:t>
            </w:r>
            <w:r>
              <w:rPr>
                <w:rFonts w:ascii="Times New Roman" w:hAnsi="Times New Roman" w:cs="Times New Roman"/>
                <w:sz w:val="16"/>
                <w:szCs w:val="16"/>
              </w:rPr>
              <w:t>лению вопросов, наиболее важных для детей</w:t>
            </w:r>
            <w:r w:rsidRPr="00B606C1">
              <w:rPr>
                <w:rFonts w:ascii="Times New Roman" w:hAnsi="Times New Roman" w:cs="Times New Roman"/>
                <w:sz w:val="16"/>
                <w:szCs w:val="16"/>
              </w:rPr>
              <w:t>,</w:t>
            </w:r>
            <w:r>
              <w:rPr>
                <w:rFonts w:ascii="Times New Roman" w:hAnsi="Times New Roman" w:cs="Times New Roman"/>
                <w:sz w:val="16"/>
                <w:szCs w:val="16"/>
              </w:rPr>
              <w:t xml:space="preserve"> выяснить их мнение по этим вопроса, а также, насколько их мн</w:t>
            </w:r>
            <w:r>
              <w:rPr>
                <w:rFonts w:ascii="Times New Roman" w:hAnsi="Times New Roman" w:cs="Times New Roman"/>
                <w:sz w:val="16"/>
                <w:szCs w:val="16"/>
              </w:rPr>
              <w:t>е</w:t>
            </w:r>
            <w:r>
              <w:rPr>
                <w:rFonts w:ascii="Times New Roman" w:hAnsi="Times New Roman" w:cs="Times New Roman"/>
                <w:sz w:val="16"/>
                <w:szCs w:val="16"/>
              </w:rPr>
              <w:t>ние учитывается при принятии решений в семье, которые к</w:t>
            </w:r>
            <w:r>
              <w:rPr>
                <w:rFonts w:ascii="Times New Roman" w:hAnsi="Times New Roman" w:cs="Times New Roman"/>
                <w:sz w:val="16"/>
                <w:szCs w:val="16"/>
              </w:rPr>
              <w:t>а</w:t>
            </w:r>
            <w:r>
              <w:rPr>
                <w:rFonts w:ascii="Times New Roman" w:hAnsi="Times New Roman" w:cs="Times New Roman"/>
                <w:sz w:val="16"/>
                <w:szCs w:val="16"/>
              </w:rPr>
              <w:t>саются их жизни, и определить каналы обратной связи, через которые они, в настоящее время и потенциально, мо</w:t>
            </w:r>
            <w:r>
              <w:rPr>
                <w:rFonts w:ascii="Times New Roman" w:hAnsi="Times New Roman" w:cs="Times New Roman"/>
                <w:sz w:val="16"/>
                <w:szCs w:val="16"/>
              </w:rPr>
              <w:t>г</w:t>
            </w:r>
            <w:r>
              <w:rPr>
                <w:rFonts w:ascii="Times New Roman" w:hAnsi="Times New Roman" w:cs="Times New Roman"/>
                <w:sz w:val="16"/>
                <w:szCs w:val="16"/>
              </w:rPr>
              <w:t>ли бы влиять на процесс принятия решений на наци</w:t>
            </w:r>
            <w:r>
              <w:rPr>
                <w:rFonts w:ascii="Times New Roman" w:hAnsi="Times New Roman" w:cs="Times New Roman"/>
                <w:sz w:val="16"/>
                <w:szCs w:val="16"/>
              </w:rPr>
              <w:t>о</w:t>
            </w:r>
            <w:r>
              <w:rPr>
                <w:rFonts w:ascii="Times New Roman" w:hAnsi="Times New Roman" w:cs="Times New Roman"/>
                <w:sz w:val="16"/>
                <w:szCs w:val="16"/>
              </w:rPr>
              <w:t>нальном и местном уровне</w:t>
            </w:r>
            <w:r w:rsidRPr="00B606C1">
              <w:rPr>
                <w:rFonts w:ascii="Times New Roman" w:hAnsi="Times New Roman" w:cs="Times New Roman"/>
                <w:sz w:val="16"/>
                <w:szCs w:val="16"/>
              </w:rPr>
              <w:t xml:space="preserve">; </w:t>
            </w:r>
            <w:proofErr w:type="gramEnd"/>
          </w:p>
          <w:p w14:paraId="6D156D01" w14:textId="50EEBCEF" w:rsidR="00DA46DF" w:rsidRPr="00B606C1" w:rsidRDefault="00DA46DF" w:rsidP="00B606C1">
            <w:pPr>
              <w:rPr>
                <w:rFonts w:ascii="Times New Roman" w:hAnsi="Times New Roman" w:cs="Times New Roman"/>
                <w:sz w:val="16"/>
                <w:szCs w:val="16"/>
              </w:rPr>
            </w:pPr>
            <w:r w:rsidRPr="00B606C1">
              <w:rPr>
                <w:rFonts w:ascii="Times New Roman" w:hAnsi="Times New Roman" w:cs="Times New Roman"/>
                <w:sz w:val="16"/>
                <w:szCs w:val="16"/>
              </w:rPr>
              <w:t xml:space="preserve">(c) </w:t>
            </w:r>
            <w:r>
              <w:rPr>
                <w:rFonts w:ascii="Times New Roman" w:hAnsi="Times New Roman" w:cs="Times New Roman"/>
                <w:sz w:val="16"/>
                <w:szCs w:val="16"/>
              </w:rPr>
              <w:t>разработать м</w:t>
            </w:r>
            <w:r>
              <w:rPr>
                <w:rFonts w:ascii="Times New Roman" w:hAnsi="Times New Roman" w:cs="Times New Roman"/>
                <w:sz w:val="16"/>
                <w:szCs w:val="16"/>
              </w:rPr>
              <w:t>е</w:t>
            </w:r>
            <w:r>
              <w:rPr>
                <w:rFonts w:ascii="Times New Roman" w:hAnsi="Times New Roman" w:cs="Times New Roman"/>
                <w:sz w:val="16"/>
                <w:szCs w:val="16"/>
              </w:rPr>
              <w:t xml:space="preserve">тодические наборы </w:t>
            </w:r>
            <w:r>
              <w:rPr>
                <w:rFonts w:ascii="Times New Roman" w:hAnsi="Times New Roman" w:cs="Times New Roman"/>
                <w:sz w:val="16"/>
                <w:szCs w:val="16"/>
              </w:rPr>
              <w:lastRenderedPageBreak/>
              <w:t>для общественных консультаций по выработке наци</w:t>
            </w:r>
            <w:r>
              <w:rPr>
                <w:rFonts w:ascii="Times New Roman" w:hAnsi="Times New Roman" w:cs="Times New Roman"/>
                <w:sz w:val="16"/>
                <w:szCs w:val="16"/>
              </w:rPr>
              <w:t>о</w:t>
            </w:r>
            <w:r>
              <w:rPr>
                <w:rFonts w:ascii="Times New Roman" w:hAnsi="Times New Roman" w:cs="Times New Roman"/>
                <w:sz w:val="16"/>
                <w:szCs w:val="16"/>
              </w:rPr>
              <w:t>нальной политики для стандартизации таких консультаций на высоком уровне инклюзивности и участия, включая консультации с детьми по затраг</w:t>
            </w:r>
            <w:r>
              <w:rPr>
                <w:rFonts w:ascii="Times New Roman" w:hAnsi="Times New Roman" w:cs="Times New Roman"/>
                <w:sz w:val="16"/>
                <w:szCs w:val="16"/>
              </w:rPr>
              <w:t>и</w:t>
            </w:r>
            <w:r>
              <w:rPr>
                <w:rFonts w:ascii="Times New Roman" w:hAnsi="Times New Roman" w:cs="Times New Roman"/>
                <w:sz w:val="16"/>
                <w:szCs w:val="16"/>
              </w:rPr>
              <w:t>вающим их вопр</w:t>
            </w:r>
            <w:r>
              <w:rPr>
                <w:rFonts w:ascii="Times New Roman" w:hAnsi="Times New Roman" w:cs="Times New Roman"/>
                <w:sz w:val="16"/>
                <w:szCs w:val="16"/>
              </w:rPr>
              <w:t>о</w:t>
            </w:r>
            <w:r>
              <w:rPr>
                <w:rFonts w:ascii="Times New Roman" w:hAnsi="Times New Roman" w:cs="Times New Roman"/>
                <w:sz w:val="16"/>
                <w:szCs w:val="16"/>
              </w:rPr>
              <w:t>сам</w:t>
            </w:r>
            <w:r w:rsidRPr="00B606C1">
              <w:rPr>
                <w:rFonts w:ascii="Times New Roman" w:hAnsi="Times New Roman" w:cs="Times New Roman"/>
                <w:sz w:val="16"/>
                <w:szCs w:val="16"/>
              </w:rPr>
              <w:t xml:space="preserve">; </w:t>
            </w:r>
          </w:p>
          <w:p w14:paraId="6A03A065" w14:textId="76BEAAD1" w:rsidR="00DA46DF" w:rsidRPr="00B606C1" w:rsidRDefault="00DA46DF" w:rsidP="00B606C1">
            <w:pPr>
              <w:rPr>
                <w:rFonts w:ascii="Times New Roman" w:hAnsi="Times New Roman" w:cs="Times New Roman"/>
                <w:sz w:val="16"/>
                <w:szCs w:val="16"/>
              </w:rPr>
            </w:pPr>
            <w:r w:rsidRPr="00B606C1">
              <w:rPr>
                <w:rFonts w:ascii="Times New Roman" w:hAnsi="Times New Roman" w:cs="Times New Roman"/>
                <w:sz w:val="16"/>
                <w:szCs w:val="16"/>
              </w:rPr>
              <w:t xml:space="preserve">(d) </w:t>
            </w:r>
            <w:r>
              <w:rPr>
                <w:rFonts w:ascii="Times New Roman" w:hAnsi="Times New Roman" w:cs="Times New Roman"/>
                <w:sz w:val="16"/>
                <w:szCs w:val="16"/>
              </w:rPr>
              <w:t>осуществлять программы и пов</w:t>
            </w:r>
            <w:r>
              <w:rPr>
                <w:rFonts w:ascii="Times New Roman" w:hAnsi="Times New Roman" w:cs="Times New Roman"/>
                <w:sz w:val="16"/>
                <w:szCs w:val="16"/>
              </w:rPr>
              <w:t>ы</w:t>
            </w:r>
            <w:r>
              <w:rPr>
                <w:rFonts w:ascii="Times New Roman" w:hAnsi="Times New Roman" w:cs="Times New Roman"/>
                <w:sz w:val="16"/>
                <w:szCs w:val="16"/>
              </w:rPr>
              <w:t>шающие осведо</w:t>
            </w:r>
            <w:r>
              <w:rPr>
                <w:rFonts w:ascii="Times New Roman" w:hAnsi="Times New Roman" w:cs="Times New Roman"/>
                <w:sz w:val="16"/>
                <w:szCs w:val="16"/>
              </w:rPr>
              <w:t>м</w:t>
            </w:r>
            <w:r>
              <w:rPr>
                <w:rFonts w:ascii="Times New Roman" w:hAnsi="Times New Roman" w:cs="Times New Roman"/>
                <w:sz w:val="16"/>
                <w:szCs w:val="16"/>
              </w:rPr>
              <w:t>лённость виды де</w:t>
            </w:r>
            <w:r>
              <w:rPr>
                <w:rFonts w:ascii="Times New Roman" w:hAnsi="Times New Roman" w:cs="Times New Roman"/>
                <w:sz w:val="16"/>
                <w:szCs w:val="16"/>
              </w:rPr>
              <w:t>я</w:t>
            </w:r>
            <w:r>
              <w:rPr>
                <w:rFonts w:ascii="Times New Roman" w:hAnsi="Times New Roman" w:cs="Times New Roman"/>
                <w:sz w:val="16"/>
                <w:szCs w:val="16"/>
              </w:rPr>
              <w:t>тельности для п</w:t>
            </w:r>
            <w:r>
              <w:rPr>
                <w:rFonts w:ascii="Times New Roman" w:hAnsi="Times New Roman" w:cs="Times New Roman"/>
                <w:sz w:val="16"/>
                <w:szCs w:val="16"/>
              </w:rPr>
              <w:t>о</w:t>
            </w:r>
            <w:r>
              <w:rPr>
                <w:rFonts w:ascii="Times New Roman" w:hAnsi="Times New Roman" w:cs="Times New Roman"/>
                <w:sz w:val="16"/>
                <w:szCs w:val="16"/>
              </w:rPr>
              <w:t>ощрения осмысле</w:t>
            </w:r>
            <w:r>
              <w:rPr>
                <w:rFonts w:ascii="Times New Roman" w:hAnsi="Times New Roman" w:cs="Times New Roman"/>
                <w:sz w:val="16"/>
                <w:szCs w:val="16"/>
              </w:rPr>
              <w:t>н</w:t>
            </w:r>
            <w:r>
              <w:rPr>
                <w:rFonts w:ascii="Times New Roman" w:hAnsi="Times New Roman" w:cs="Times New Roman"/>
                <w:sz w:val="16"/>
                <w:szCs w:val="16"/>
              </w:rPr>
              <w:t>ного и предоста</w:t>
            </w:r>
            <w:r>
              <w:rPr>
                <w:rFonts w:ascii="Times New Roman" w:hAnsi="Times New Roman" w:cs="Times New Roman"/>
                <w:sz w:val="16"/>
                <w:szCs w:val="16"/>
              </w:rPr>
              <w:t>в</w:t>
            </w:r>
            <w:r>
              <w:rPr>
                <w:rFonts w:ascii="Times New Roman" w:hAnsi="Times New Roman" w:cs="Times New Roman"/>
                <w:sz w:val="16"/>
                <w:szCs w:val="16"/>
              </w:rPr>
              <w:t>ляющего возможн</w:t>
            </w:r>
            <w:r>
              <w:rPr>
                <w:rFonts w:ascii="Times New Roman" w:hAnsi="Times New Roman" w:cs="Times New Roman"/>
                <w:sz w:val="16"/>
                <w:szCs w:val="16"/>
              </w:rPr>
              <w:t>о</w:t>
            </w:r>
            <w:r>
              <w:rPr>
                <w:rFonts w:ascii="Times New Roman" w:hAnsi="Times New Roman" w:cs="Times New Roman"/>
                <w:sz w:val="16"/>
                <w:szCs w:val="16"/>
              </w:rPr>
              <w:t>сти участия всех детей в семье, мес</w:t>
            </w:r>
            <w:r>
              <w:rPr>
                <w:rFonts w:ascii="Times New Roman" w:hAnsi="Times New Roman" w:cs="Times New Roman"/>
                <w:sz w:val="16"/>
                <w:szCs w:val="16"/>
              </w:rPr>
              <w:t>т</w:t>
            </w:r>
            <w:r>
              <w:rPr>
                <w:rFonts w:ascii="Times New Roman" w:hAnsi="Times New Roman" w:cs="Times New Roman"/>
                <w:sz w:val="16"/>
                <w:szCs w:val="16"/>
              </w:rPr>
              <w:t xml:space="preserve">ном сообществе, школе, </w:t>
            </w:r>
            <w:proofErr w:type="gramStart"/>
            <w:r>
              <w:rPr>
                <w:rFonts w:ascii="Times New Roman" w:hAnsi="Times New Roman" w:cs="Times New Roman"/>
                <w:sz w:val="16"/>
                <w:szCs w:val="16"/>
              </w:rPr>
              <w:t>включая участие в школьных советах с особым вниманием к дево</w:t>
            </w:r>
            <w:r>
              <w:rPr>
                <w:rFonts w:ascii="Times New Roman" w:hAnsi="Times New Roman" w:cs="Times New Roman"/>
                <w:sz w:val="16"/>
                <w:szCs w:val="16"/>
              </w:rPr>
              <w:t>ч</w:t>
            </w:r>
            <w:r>
              <w:rPr>
                <w:rFonts w:ascii="Times New Roman" w:hAnsi="Times New Roman" w:cs="Times New Roman"/>
                <w:sz w:val="16"/>
                <w:szCs w:val="16"/>
              </w:rPr>
              <w:t>кам и я детям в</w:t>
            </w:r>
            <w:proofErr w:type="gramEnd"/>
            <w:r>
              <w:rPr>
                <w:rFonts w:ascii="Times New Roman" w:hAnsi="Times New Roman" w:cs="Times New Roman"/>
                <w:sz w:val="16"/>
                <w:szCs w:val="16"/>
              </w:rPr>
              <w:t xml:space="preserve"> уязвимых ситуац</w:t>
            </w:r>
            <w:r>
              <w:rPr>
                <w:rFonts w:ascii="Times New Roman" w:hAnsi="Times New Roman" w:cs="Times New Roman"/>
                <w:sz w:val="16"/>
                <w:szCs w:val="16"/>
              </w:rPr>
              <w:t>и</w:t>
            </w:r>
            <w:r>
              <w:rPr>
                <w:rFonts w:ascii="Times New Roman" w:hAnsi="Times New Roman" w:cs="Times New Roman"/>
                <w:sz w:val="16"/>
                <w:szCs w:val="16"/>
              </w:rPr>
              <w:t>ях;</w:t>
            </w:r>
          </w:p>
          <w:p w14:paraId="7F203DDE" w14:textId="25A1BF1C" w:rsidR="00DA46DF" w:rsidRPr="001E7322" w:rsidRDefault="00DA46DF" w:rsidP="00B92A1C">
            <w:pPr>
              <w:rPr>
                <w:rFonts w:ascii="Times New Roman" w:hAnsi="Times New Roman" w:cs="Times New Roman"/>
                <w:sz w:val="16"/>
                <w:szCs w:val="16"/>
              </w:rPr>
            </w:pPr>
            <w:r w:rsidRPr="00B606C1">
              <w:rPr>
                <w:rFonts w:ascii="Times New Roman" w:hAnsi="Times New Roman" w:cs="Times New Roman"/>
                <w:sz w:val="16"/>
                <w:szCs w:val="16"/>
              </w:rPr>
              <w:t xml:space="preserve">(e) </w:t>
            </w:r>
            <w:r>
              <w:rPr>
                <w:rFonts w:ascii="Times New Roman" w:hAnsi="Times New Roman" w:cs="Times New Roman"/>
                <w:sz w:val="16"/>
                <w:szCs w:val="16"/>
              </w:rPr>
              <w:t>учредить детский парламент и обесп</w:t>
            </w:r>
            <w:r>
              <w:rPr>
                <w:rFonts w:ascii="Times New Roman" w:hAnsi="Times New Roman" w:cs="Times New Roman"/>
                <w:sz w:val="16"/>
                <w:szCs w:val="16"/>
              </w:rPr>
              <w:t>е</w:t>
            </w:r>
            <w:r>
              <w:rPr>
                <w:rFonts w:ascii="Times New Roman" w:hAnsi="Times New Roman" w:cs="Times New Roman"/>
                <w:sz w:val="16"/>
                <w:szCs w:val="16"/>
              </w:rPr>
              <w:t>чить его имеющим значение мандатом и адекватными лю</w:t>
            </w:r>
            <w:r>
              <w:rPr>
                <w:rFonts w:ascii="Times New Roman" w:hAnsi="Times New Roman" w:cs="Times New Roman"/>
                <w:sz w:val="16"/>
                <w:szCs w:val="16"/>
              </w:rPr>
              <w:t>д</w:t>
            </w:r>
            <w:r>
              <w:rPr>
                <w:rFonts w:ascii="Times New Roman" w:hAnsi="Times New Roman" w:cs="Times New Roman"/>
                <w:sz w:val="16"/>
                <w:szCs w:val="16"/>
              </w:rPr>
              <w:t>скими, техническ</w:t>
            </w:r>
            <w:r>
              <w:rPr>
                <w:rFonts w:ascii="Times New Roman" w:hAnsi="Times New Roman" w:cs="Times New Roman"/>
                <w:sz w:val="16"/>
                <w:szCs w:val="16"/>
              </w:rPr>
              <w:t>и</w:t>
            </w:r>
            <w:r>
              <w:rPr>
                <w:rFonts w:ascii="Times New Roman" w:hAnsi="Times New Roman" w:cs="Times New Roman"/>
                <w:sz w:val="16"/>
                <w:szCs w:val="16"/>
              </w:rPr>
              <w:t>ми и финансовыми ресурсами с тем, чтобы содейств</w:t>
            </w:r>
            <w:r>
              <w:rPr>
                <w:rFonts w:ascii="Times New Roman" w:hAnsi="Times New Roman" w:cs="Times New Roman"/>
                <w:sz w:val="16"/>
                <w:szCs w:val="16"/>
              </w:rPr>
              <w:t>о</w:t>
            </w:r>
            <w:r>
              <w:rPr>
                <w:rFonts w:ascii="Times New Roman" w:hAnsi="Times New Roman" w:cs="Times New Roman"/>
                <w:sz w:val="16"/>
                <w:szCs w:val="16"/>
              </w:rPr>
              <w:t xml:space="preserve">вать </w:t>
            </w:r>
            <w:r w:rsidRPr="00B606C1">
              <w:rPr>
                <w:rFonts w:ascii="Times New Roman" w:hAnsi="Times New Roman" w:cs="Times New Roman"/>
                <w:sz w:val="16"/>
                <w:szCs w:val="16"/>
              </w:rPr>
              <w:t xml:space="preserve"> </w:t>
            </w:r>
            <w:r>
              <w:rPr>
                <w:rFonts w:ascii="Times New Roman" w:hAnsi="Times New Roman" w:cs="Times New Roman"/>
                <w:sz w:val="16"/>
                <w:szCs w:val="16"/>
              </w:rPr>
              <w:t>эффективной вовлечённости в законодательные процессы по вопр</w:t>
            </w:r>
            <w:r>
              <w:rPr>
                <w:rFonts w:ascii="Times New Roman" w:hAnsi="Times New Roman" w:cs="Times New Roman"/>
                <w:sz w:val="16"/>
                <w:szCs w:val="16"/>
              </w:rPr>
              <w:t>о</w:t>
            </w:r>
            <w:r>
              <w:rPr>
                <w:rFonts w:ascii="Times New Roman" w:hAnsi="Times New Roman" w:cs="Times New Roman"/>
                <w:sz w:val="16"/>
                <w:szCs w:val="16"/>
              </w:rPr>
              <w:t>сам, которые кас</w:t>
            </w:r>
            <w:r>
              <w:rPr>
                <w:rFonts w:ascii="Times New Roman" w:hAnsi="Times New Roman" w:cs="Times New Roman"/>
                <w:sz w:val="16"/>
                <w:szCs w:val="16"/>
              </w:rPr>
              <w:t>а</w:t>
            </w:r>
            <w:r>
              <w:rPr>
                <w:rFonts w:ascii="Times New Roman" w:hAnsi="Times New Roman" w:cs="Times New Roman"/>
                <w:sz w:val="16"/>
                <w:szCs w:val="16"/>
              </w:rPr>
              <w:t>ются детей.</w:t>
            </w:r>
          </w:p>
        </w:tc>
        <w:tc>
          <w:tcPr>
            <w:tcW w:w="0" w:type="auto"/>
          </w:tcPr>
          <w:p w14:paraId="4FCCE2F3" w14:textId="77777777" w:rsidR="00DA46DF" w:rsidRDefault="00DA46DF" w:rsidP="00B606C1">
            <w:pPr>
              <w:rPr>
                <w:rFonts w:ascii="Times New Roman" w:hAnsi="Times New Roman" w:cs="Times New Roman"/>
                <w:sz w:val="16"/>
                <w:szCs w:val="16"/>
              </w:rPr>
            </w:pPr>
          </w:p>
        </w:tc>
      </w:tr>
      <w:tr w:rsidR="00DA46DF" w:rsidRPr="00BD74FC" w14:paraId="310D10E5" w14:textId="022B6025" w:rsidTr="003B4F85">
        <w:tc>
          <w:tcPr>
            <w:tcW w:w="0" w:type="auto"/>
          </w:tcPr>
          <w:p w14:paraId="7792CB5A" w14:textId="77777777" w:rsidR="00DA46DF" w:rsidRPr="001E7322" w:rsidRDefault="00DA46DF" w:rsidP="00E237DA">
            <w:pPr>
              <w:rPr>
                <w:rFonts w:ascii="Times New Roman" w:hAnsi="Times New Roman" w:cs="Times New Roman"/>
                <w:sz w:val="16"/>
                <w:szCs w:val="16"/>
              </w:rPr>
            </w:pPr>
            <w:r w:rsidRPr="001E7322">
              <w:rPr>
                <w:rFonts w:ascii="Times New Roman" w:hAnsi="Times New Roman" w:cs="Times New Roman"/>
                <w:sz w:val="16"/>
                <w:szCs w:val="16"/>
              </w:rPr>
              <w:lastRenderedPageBreak/>
              <w:t>Продолжать свою работу по обесп</w:t>
            </w:r>
            <w:r w:rsidRPr="001E7322">
              <w:rPr>
                <w:rFonts w:ascii="Times New Roman" w:hAnsi="Times New Roman" w:cs="Times New Roman"/>
                <w:sz w:val="16"/>
                <w:szCs w:val="16"/>
              </w:rPr>
              <w:t>е</w:t>
            </w:r>
            <w:r w:rsidRPr="001E7322">
              <w:rPr>
                <w:rFonts w:ascii="Times New Roman" w:hAnsi="Times New Roman" w:cs="Times New Roman"/>
                <w:sz w:val="16"/>
                <w:szCs w:val="16"/>
              </w:rPr>
              <w:t>чению дальнейш</w:t>
            </w:r>
            <w:r w:rsidRPr="001E7322">
              <w:rPr>
                <w:rFonts w:ascii="Times New Roman" w:hAnsi="Times New Roman" w:cs="Times New Roman"/>
                <w:sz w:val="16"/>
                <w:szCs w:val="16"/>
              </w:rPr>
              <w:t>е</w:t>
            </w:r>
            <w:r w:rsidRPr="001E7322">
              <w:rPr>
                <w:rFonts w:ascii="Times New Roman" w:hAnsi="Times New Roman" w:cs="Times New Roman"/>
                <w:sz w:val="16"/>
                <w:szCs w:val="16"/>
              </w:rPr>
              <w:t>го совершенств</w:t>
            </w:r>
            <w:r w:rsidRPr="001E7322">
              <w:rPr>
                <w:rFonts w:ascii="Times New Roman" w:hAnsi="Times New Roman" w:cs="Times New Roman"/>
                <w:sz w:val="16"/>
                <w:szCs w:val="16"/>
              </w:rPr>
              <w:t>о</w:t>
            </w:r>
            <w:r w:rsidRPr="001E7322">
              <w:rPr>
                <w:rFonts w:ascii="Times New Roman" w:hAnsi="Times New Roman" w:cs="Times New Roman"/>
                <w:sz w:val="16"/>
                <w:szCs w:val="16"/>
              </w:rPr>
              <w:t>вания законов по защите прав детей с целью усиления уголовной и адм</w:t>
            </w:r>
            <w:r w:rsidRPr="001E7322">
              <w:rPr>
                <w:rFonts w:ascii="Times New Roman" w:hAnsi="Times New Roman" w:cs="Times New Roman"/>
                <w:sz w:val="16"/>
                <w:szCs w:val="16"/>
              </w:rPr>
              <w:t>и</w:t>
            </w:r>
            <w:r w:rsidRPr="001E7322">
              <w:rPr>
                <w:rFonts w:ascii="Times New Roman" w:hAnsi="Times New Roman" w:cs="Times New Roman"/>
                <w:sz w:val="16"/>
                <w:szCs w:val="16"/>
              </w:rPr>
              <w:t>нистративной ответственности за преступления и правонарушения, совершаемые против детей, или за привлечение детей к соверш</w:t>
            </w:r>
            <w:r w:rsidRPr="001E7322">
              <w:rPr>
                <w:rFonts w:ascii="Times New Roman" w:hAnsi="Times New Roman" w:cs="Times New Roman"/>
                <w:sz w:val="16"/>
                <w:szCs w:val="16"/>
              </w:rPr>
              <w:t>е</w:t>
            </w:r>
            <w:r w:rsidRPr="001E7322">
              <w:rPr>
                <w:rFonts w:ascii="Times New Roman" w:hAnsi="Times New Roman" w:cs="Times New Roman"/>
                <w:sz w:val="16"/>
                <w:szCs w:val="16"/>
              </w:rPr>
              <w:t>нию преступлений (Кыргызстан)</w:t>
            </w:r>
          </w:p>
        </w:tc>
        <w:tc>
          <w:tcPr>
            <w:tcW w:w="0" w:type="auto"/>
          </w:tcPr>
          <w:p w14:paraId="55903ED2" w14:textId="77777777" w:rsidR="00DA46DF" w:rsidRPr="001E7322" w:rsidRDefault="00DA46DF" w:rsidP="00E237DA">
            <w:pPr>
              <w:rPr>
                <w:rFonts w:ascii="Times New Roman" w:hAnsi="Times New Roman" w:cs="Times New Roman"/>
                <w:sz w:val="16"/>
                <w:szCs w:val="16"/>
              </w:rPr>
            </w:pPr>
          </w:p>
        </w:tc>
        <w:tc>
          <w:tcPr>
            <w:tcW w:w="0" w:type="auto"/>
          </w:tcPr>
          <w:p w14:paraId="19C6D356" w14:textId="77777777" w:rsidR="00DA46DF" w:rsidRPr="001E7322" w:rsidRDefault="00DA46DF" w:rsidP="00E237DA">
            <w:pPr>
              <w:rPr>
                <w:rFonts w:ascii="Times New Roman" w:hAnsi="Times New Roman" w:cs="Times New Roman"/>
                <w:sz w:val="16"/>
                <w:szCs w:val="16"/>
              </w:rPr>
            </w:pPr>
          </w:p>
        </w:tc>
        <w:tc>
          <w:tcPr>
            <w:tcW w:w="0" w:type="auto"/>
          </w:tcPr>
          <w:p w14:paraId="7BA643EF" w14:textId="77777777" w:rsidR="00DA46DF" w:rsidRPr="00D75BD4" w:rsidRDefault="00DA46DF" w:rsidP="00E237DA">
            <w:pPr>
              <w:rPr>
                <w:rFonts w:ascii="Times New Roman" w:hAnsi="Times New Roman" w:cs="Times New Roman"/>
                <w:sz w:val="16"/>
                <w:szCs w:val="16"/>
              </w:rPr>
            </w:pPr>
          </w:p>
        </w:tc>
        <w:tc>
          <w:tcPr>
            <w:tcW w:w="0" w:type="auto"/>
          </w:tcPr>
          <w:p w14:paraId="2191BD94" w14:textId="77777777" w:rsidR="00DA46DF" w:rsidRPr="001E7322" w:rsidRDefault="00DA46DF" w:rsidP="00E237DA">
            <w:pPr>
              <w:rPr>
                <w:rFonts w:ascii="Times New Roman" w:hAnsi="Times New Roman" w:cs="Times New Roman"/>
                <w:sz w:val="16"/>
                <w:szCs w:val="16"/>
              </w:rPr>
            </w:pPr>
          </w:p>
        </w:tc>
        <w:tc>
          <w:tcPr>
            <w:tcW w:w="0" w:type="auto"/>
          </w:tcPr>
          <w:p w14:paraId="348922C8" w14:textId="093DC3EB" w:rsidR="00DA46DF" w:rsidRPr="001E7322" w:rsidRDefault="00DA46DF" w:rsidP="00E237DA">
            <w:pPr>
              <w:rPr>
                <w:rFonts w:ascii="Times New Roman" w:hAnsi="Times New Roman" w:cs="Times New Roman"/>
                <w:sz w:val="16"/>
                <w:szCs w:val="16"/>
              </w:rPr>
            </w:pPr>
          </w:p>
        </w:tc>
        <w:tc>
          <w:tcPr>
            <w:tcW w:w="0" w:type="auto"/>
          </w:tcPr>
          <w:p w14:paraId="0C082F59" w14:textId="77777777" w:rsidR="00DA46DF" w:rsidRPr="001E7322" w:rsidRDefault="00DA46DF" w:rsidP="00E237DA">
            <w:pPr>
              <w:rPr>
                <w:rFonts w:ascii="Times New Roman" w:hAnsi="Times New Roman" w:cs="Times New Roman"/>
                <w:sz w:val="16"/>
                <w:szCs w:val="16"/>
              </w:rPr>
            </w:pPr>
          </w:p>
        </w:tc>
        <w:tc>
          <w:tcPr>
            <w:tcW w:w="0" w:type="auto"/>
          </w:tcPr>
          <w:p w14:paraId="55141314" w14:textId="77777777" w:rsidR="00DA46DF" w:rsidRPr="001E7322" w:rsidRDefault="00DA46DF" w:rsidP="00E237DA">
            <w:pPr>
              <w:rPr>
                <w:rFonts w:ascii="Times New Roman" w:hAnsi="Times New Roman" w:cs="Times New Roman"/>
                <w:sz w:val="16"/>
                <w:szCs w:val="16"/>
              </w:rPr>
            </w:pPr>
          </w:p>
        </w:tc>
      </w:tr>
      <w:tr w:rsidR="00DA46DF" w:rsidRPr="00BD74FC" w14:paraId="203B98D3" w14:textId="7E2CC37A" w:rsidTr="003B4F85">
        <w:tc>
          <w:tcPr>
            <w:tcW w:w="0" w:type="auto"/>
          </w:tcPr>
          <w:p w14:paraId="2729C19D" w14:textId="77777777" w:rsidR="00DA46DF" w:rsidRPr="001E7322" w:rsidRDefault="00DA46DF" w:rsidP="00E237DA">
            <w:pPr>
              <w:rPr>
                <w:rFonts w:ascii="Times New Roman" w:hAnsi="Times New Roman" w:cs="Times New Roman"/>
                <w:sz w:val="16"/>
                <w:szCs w:val="16"/>
              </w:rPr>
            </w:pPr>
          </w:p>
        </w:tc>
        <w:tc>
          <w:tcPr>
            <w:tcW w:w="0" w:type="auto"/>
          </w:tcPr>
          <w:p w14:paraId="07F578C8" w14:textId="77777777" w:rsidR="00DA46DF" w:rsidRPr="001E7322" w:rsidRDefault="00DA46DF" w:rsidP="00E237DA">
            <w:pPr>
              <w:rPr>
                <w:rFonts w:ascii="Times New Roman" w:hAnsi="Times New Roman" w:cs="Times New Roman"/>
                <w:sz w:val="16"/>
                <w:szCs w:val="16"/>
              </w:rPr>
            </w:pPr>
          </w:p>
        </w:tc>
        <w:tc>
          <w:tcPr>
            <w:tcW w:w="0" w:type="auto"/>
          </w:tcPr>
          <w:p w14:paraId="6F2754D7" w14:textId="77777777" w:rsidR="00DA46DF" w:rsidRPr="001E7322" w:rsidRDefault="00DA46DF" w:rsidP="00E237DA">
            <w:pPr>
              <w:rPr>
                <w:rFonts w:ascii="Times New Roman" w:hAnsi="Times New Roman" w:cs="Times New Roman"/>
                <w:sz w:val="16"/>
                <w:szCs w:val="16"/>
              </w:rPr>
            </w:pPr>
          </w:p>
        </w:tc>
        <w:tc>
          <w:tcPr>
            <w:tcW w:w="0" w:type="auto"/>
          </w:tcPr>
          <w:p w14:paraId="52EEA12F" w14:textId="77777777" w:rsidR="00DA46DF" w:rsidRPr="00A51D75" w:rsidRDefault="00DA46DF" w:rsidP="00E237DA">
            <w:pPr>
              <w:rPr>
                <w:rFonts w:ascii="Times New Roman" w:hAnsi="Times New Roman" w:cs="Times New Roman"/>
                <w:sz w:val="16"/>
                <w:szCs w:val="16"/>
              </w:rPr>
            </w:pPr>
          </w:p>
        </w:tc>
        <w:tc>
          <w:tcPr>
            <w:tcW w:w="0" w:type="auto"/>
          </w:tcPr>
          <w:p w14:paraId="29628961" w14:textId="71D6650E" w:rsidR="00DA46DF" w:rsidRPr="008B3139" w:rsidRDefault="00DA46DF" w:rsidP="008B3139">
            <w:pPr>
              <w:rPr>
                <w:rFonts w:ascii="Times New Roman" w:hAnsi="Times New Roman" w:cs="Times New Roman"/>
                <w:sz w:val="16"/>
                <w:szCs w:val="16"/>
              </w:rPr>
            </w:pPr>
            <w:r w:rsidRPr="008B3139">
              <w:rPr>
                <w:rFonts w:ascii="Times New Roman" w:hAnsi="Times New Roman" w:cs="Times New Roman"/>
                <w:sz w:val="16"/>
                <w:szCs w:val="16"/>
              </w:rPr>
              <w:t>В целях усиления национальных и международных мер по предупр</w:t>
            </w:r>
            <w:r w:rsidRPr="008B3139">
              <w:rPr>
                <w:rFonts w:ascii="Times New Roman" w:hAnsi="Times New Roman" w:cs="Times New Roman"/>
                <w:sz w:val="16"/>
                <w:szCs w:val="16"/>
              </w:rPr>
              <w:t>е</w:t>
            </w:r>
            <w:r w:rsidRPr="008B3139">
              <w:rPr>
                <w:rFonts w:ascii="Times New Roman" w:hAnsi="Times New Roman" w:cs="Times New Roman"/>
                <w:sz w:val="16"/>
                <w:szCs w:val="16"/>
              </w:rPr>
              <w:t>ждению вербовки детей в воору</w:t>
            </w:r>
            <w:r>
              <w:rPr>
                <w:rFonts w:ascii="Times New Roman" w:hAnsi="Times New Roman" w:cs="Times New Roman"/>
                <w:sz w:val="16"/>
                <w:szCs w:val="16"/>
              </w:rPr>
              <w:t>жё</w:t>
            </w:r>
            <w:r>
              <w:rPr>
                <w:rFonts w:ascii="Times New Roman" w:hAnsi="Times New Roman" w:cs="Times New Roman"/>
                <w:sz w:val="16"/>
                <w:szCs w:val="16"/>
              </w:rPr>
              <w:t>н</w:t>
            </w:r>
            <w:r w:rsidRPr="008B3139">
              <w:rPr>
                <w:rFonts w:ascii="Times New Roman" w:hAnsi="Times New Roman" w:cs="Times New Roman"/>
                <w:sz w:val="16"/>
                <w:szCs w:val="16"/>
              </w:rPr>
              <w:t>ные силы или в</w:t>
            </w:r>
            <w:r w:rsidRPr="008B3139">
              <w:rPr>
                <w:rFonts w:ascii="Times New Roman" w:hAnsi="Times New Roman" w:cs="Times New Roman"/>
                <w:sz w:val="16"/>
                <w:szCs w:val="16"/>
              </w:rPr>
              <w:t>о</w:t>
            </w:r>
            <w:r>
              <w:rPr>
                <w:rFonts w:ascii="Times New Roman" w:hAnsi="Times New Roman" w:cs="Times New Roman"/>
                <w:sz w:val="16"/>
                <w:szCs w:val="16"/>
              </w:rPr>
              <w:t>оружё</w:t>
            </w:r>
            <w:r w:rsidRPr="008B3139">
              <w:rPr>
                <w:rFonts w:ascii="Times New Roman" w:hAnsi="Times New Roman" w:cs="Times New Roman"/>
                <w:sz w:val="16"/>
                <w:szCs w:val="16"/>
              </w:rPr>
              <w:t>нные группы и их использов</w:t>
            </w:r>
            <w:r w:rsidRPr="008B3139">
              <w:rPr>
                <w:rFonts w:ascii="Times New Roman" w:hAnsi="Times New Roman" w:cs="Times New Roman"/>
                <w:sz w:val="16"/>
                <w:szCs w:val="16"/>
              </w:rPr>
              <w:t>а</w:t>
            </w:r>
            <w:r w:rsidRPr="008B3139">
              <w:rPr>
                <w:rFonts w:ascii="Times New Roman" w:hAnsi="Times New Roman" w:cs="Times New Roman"/>
                <w:sz w:val="16"/>
                <w:szCs w:val="16"/>
              </w:rPr>
              <w:t>ния в военных действиях Комитет рекомендует гос</w:t>
            </w:r>
            <w:r w:rsidRPr="008B3139">
              <w:rPr>
                <w:rFonts w:ascii="Times New Roman" w:hAnsi="Times New Roman" w:cs="Times New Roman"/>
                <w:sz w:val="16"/>
                <w:szCs w:val="16"/>
              </w:rPr>
              <w:t>у</w:t>
            </w:r>
            <w:r w:rsidRPr="008B3139">
              <w:rPr>
                <w:rFonts w:ascii="Times New Roman" w:hAnsi="Times New Roman" w:cs="Times New Roman"/>
                <w:sz w:val="16"/>
                <w:szCs w:val="16"/>
              </w:rPr>
              <w:t>дарству-участнику:</w:t>
            </w:r>
          </w:p>
          <w:p w14:paraId="790C3AE0" w14:textId="6D2A786D" w:rsidR="00DA46DF" w:rsidRPr="008B3139" w:rsidRDefault="00DA46DF" w:rsidP="008B3139">
            <w:pPr>
              <w:rPr>
                <w:rFonts w:ascii="Times New Roman" w:hAnsi="Times New Roman" w:cs="Times New Roman"/>
                <w:sz w:val="16"/>
                <w:szCs w:val="16"/>
              </w:rPr>
            </w:pPr>
            <w:r w:rsidRPr="008B3139">
              <w:rPr>
                <w:rFonts w:ascii="Times New Roman" w:hAnsi="Times New Roman" w:cs="Times New Roman"/>
                <w:sz w:val="16"/>
                <w:szCs w:val="16"/>
              </w:rPr>
              <w:t>а)</w:t>
            </w:r>
            <w:r>
              <w:rPr>
                <w:rFonts w:ascii="Times New Roman" w:hAnsi="Times New Roman" w:cs="Times New Roman"/>
                <w:sz w:val="16"/>
                <w:szCs w:val="16"/>
              </w:rPr>
              <w:t xml:space="preserve"> </w:t>
            </w:r>
            <w:r w:rsidRPr="008B3139">
              <w:rPr>
                <w:rFonts w:ascii="Times New Roman" w:hAnsi="Times New Roman" w:cs="Times New Roman"/>
                <w:sz w:val="16"/>
                <w:szCs w:val="16"/>
              </w:rPr>
              <w:t>прямо запретить в законодательном порядке вербовку детей, не дости</w:t>
            </w:r>
            <w:r w:rsidRPr="008B3139">
              <w:rPr>
                <w:rFonts w:ascii="Times New Roman" w:hAnsi="Times New Roman" w:cs="Times New Roman"/>
                <w:sz w:val="16"/>
                <w:szCs w:val="16"/>
              </w:rPr>
              <w:t>г</w:t>
            </w:r>
            <w:r w:rsidRPr="008B3139">
              <w:rPr>
                <w:rFonts w:ascii="Times New Roman" w:hAnsi="Times New Roman" w:cs="Times New Roman"/>
                <w:sz w:val="16"/>
                <w:szCs w:val="16"/>
              </w:rPr>
              <w:t>ших 15-летнего возраста, в воор</w:t>
            </w:r>
            <w:r w:rsidRPr="008B3139">
              <w:rPr>
                <w:rFonts w:ascii="Times New Roman" w:hAnsi="Times New Roman" w:cs="Times New Roman"/>
                <w:sz w:val="16"/>
                <w:szCs w:val="16"/>
              </w:rPr>
              <w:t>у</w:t>
            </w:r>
            <w:r>
              <w:rPr>
                <w:rFonts w:ascii="Times New Roman" w:hAnsi="Times New Roman" w:cs="Times New Roman"/>
                <w:sz w:val="16"/>
                <w:szCs w:val="16"/>
              </w:rPr>
              <w:t>жё</w:t>
            </w:r>
            <w:r w:rsidRPr="008B3139">
              <w:rPr>
                <w:rFonts w:ascii="Times New Roman" w:hAnsi="Times New Roman" w:cs="Times New Roman"/>
                <w:sz w:val="16"/>
                <w:szCs w:val="16"/>
              </w:rPr>
              <w:t>нные с</w:t>
            </w:r>
            <w:r w:rsidRPr="008B3139">
              <w:rPr>
                <w:rFonts w:ascii="Times New Roman" w:hAnsi="Times New Roman" w:cs="Times New Roman"/>
                <w:sz w:val="16"/>
                <w:szCs w:val="16"/>
              </w:rPr>
              <w:t>и</w:t>
            </w:r>
            <w:r w:rsidRPr="008B3139">
              <w:rPr>
                <w:rFonts w:ascii="Times New Roman" w:hAnsi="Times New Roman" w:cs="Times New Roman"/>
                <w:sz w:val="16"/>
                <w:szCs w:val="16"/>
              </w:rPr>
              <w:t>лы/группы и их прямое участие в военных действ</w:t>
            </w:r>
            <w:r w:rsidRPr="008B3139">
              <w:rPr>
                <w:rFonts w:ascii="Times New Roman" w:hAnsi="Times New Roman" w:cs="Times New Roman"/>
                <w:sz w:val="16"/>
                <w:szCs w:val="16"/>
              </w:rPr>
              <w:t>и</w:t>
            </w:r>
            <w:r w:rsidRPr="008B3139">
              <w:rPr>
                <w:rFonts w:ascii="Times New Roman" w:hAnsi="Times New Roman" w:cs="Times New Roman"/>
                <w:sz w:val="16"/>
                <w:szCs w:val="16"/>
              </w:rPr>
              <w:t>ях;</w:t>
            </w:r>
          </w:p>
          <w:p w14:paraId="39B1F11A" w14:textId="18BD4D33" w:rsidR="00DA46DF" w:rsidRPr="008B3139" w:rsidRDefault="00DA46DF" w:rsidP="008B3139">
            <w:pPr>
              <w:rPr>
                <w:rFonts w:ascii="Times New Roman" w:hAnsi="Times New Roman" w:cs="Times New Roman"/>
                <w:sz w:val="16"/>
                <w:szCs w:val="16"/>
              </w:rPr>
            </w:pPr>
            <w:r w:rsidRPr="008B3139">
              <w:rPr>
                <w:rFonts w:ascii="Times New Roman" w:hAnsi="Times New Roman" w:cs="Times New Roman"/>
                <w:sz w:val="16"/>
                <w:szCs w:val="16"/>
              </w:rPr>
              <w:t>b)</w:t>
            </w:r>
            <w:r>
              <w:rPr>
                <w:rFonts w:ascii="Times New Roman" w:hAnsi="Times New Roman" w:cs="Times New Roman"/>
                <w:sz w:val="16"/>
                <w:szCs w:val="16"/>
              </w:rPr>
              <w:t xml:space="preserve"> </w:t>
            </w:r>
            <w:r w:rsidRPr="008B3139">
              <w:rPr>
                <w:rFonts w:ascii="Times New Roman" w:hAnsi="Times New Roman" w:cs="Times New Roman"/>
                <w:sz w:val="16"/>
                <w:szCs w:val="16"/>
              </w:rPr>
              <w:t>прямо запретить в законодательном порядке наруш</w:t>
            </w:r>
            <w:r w:rsidRPr="008B3139">
              <w:rPr>
                <w:rFonts w:ascii="Times New Roman" w:hAnsi="Times New Roman" w:cs="Times New Roman"/>
                <w:sz w:val="16"/>
                <w:szCs w:val="16"/>
              </w:rPr>
              <w:t>е</w:t>
            </w:r>
            <w:r w:rsidRPr="008B3139">
              <w:rPr>
                <w:rFonts w:ascii="Times New Roman" w:hAnsi="Times New Roman" w:cs="Times New Roman"/>
                <w:sz w:val="16"/>
                <w:szCs w:val="16"/>
              </w:rPr>
              <w:t xml:space="preserve">ние положений </w:t>
            </w:r>
            <w:r w:rsidRPr="008B3139">
              <w:rPr>
                <w:rFonts w:ascii="Times New Roman" w:hAnsi="Times New Roman" w:cs="Times New Roman"/>
                <w:sz w:val="16"/>
                <w:szCs w:val="16"/>
              </w:rPr>
              <w:lastRenderedPageBreak/>
              <w:t>Факультативного протокола, каса</w:t>
            </w:r>
            <w:r w:rsidRPr="008B3139">
              <w:rPr>
                <w:rFonts w:ascii="Times New Roman" w:hAnsi="Times New Roman" w:cs="Times New Roman"/>
                <w:sz w:val="16"/>
                <w:szCs w:val="16"/>
              </w:rPr>
              <w:t>ю</w:t>
            </w:r>
            <w:r w:rsidRPr="008B3139">
              <w:rPr>
                <w:rFonts w:ascii="Times New Roman" w:hAnsi="Times New Roman" w:cs="Times New Roman"/>
                <w:sz w:val="16"/>
                <w:szCs w:val="16"/>
              </w:rPr>
              <w:t>щихся вербовки и использования детей в военных действиях;</w:t>
            </w:r>
          </w:p>
          <w:p w14:paraId="638FA7B4" w14:textId="2A39AE21" w:rsidR="00DA46DF" w:rsidRPr="008B3139" w:rsidRDefault="00DA46DF" w:rsidP="008B3139">
            <w:pPr>
              <w:rPr>
                <w:rFonts w:ascii="Times New Roman" w:hAnsi="Times New Roman" w:cs="Times New Roman"/>
                <w:sz w:val="16"/>
                <w:szCs w:val="16"/>
              </w:rPr>
            </w:pPr>
            <w:r w:rsidRPr="008B3139">
              <w:rPr>
                <w:rFonts w:ascii="Times New Roman" w:hAnsi="Times New Roman" w:cs="Times New Roman"/>
                <w:sz w:val="16"/>
                <w:szCs w:val="16"/>
              </w:rPr>
              <w:t>с)</w:t>
            </w:r>
            <w:r>
              <w:rPr>
                <w:rFonts w:ascii="Times New Roman" w:hAnsi="Times New Roman" w:cs="Times New Roman"/>
                <w:sz w:val="16"/>
                <w:szCs w:val="16"/>
              </w:rPr>
              <w:t xml:space="preserve"> </w:t>
            </w:r>
            <w:r w:rsidRPr="008B3139">
              <w:rPr>
                <w:rFonts w:ascii="Times New Roman" w:hAnsi="Times New Roman" w:cs="Times New Roman"/>
                <w:sz w:val="16"/>
                <w:szCs w:val="16"/>
              </w:rPr>
              <w:t>установить эк</w:t>
            </w:r>
            <w:r w:rsidRPr="008B3139">
              <w:rPr>
                <w:rFonts w:ascii="Times New Roman" w:hAnsi="Times New Roman" w:cs="Times New Roman"/>
                <w:sz w:val="16"/>
                <w:szCs w:val="16"/>
              </w:rPr>
              <w:t>с</w:t>
            </w:r>
            <w:r w:rsidRPr="008B3139">
              <w:rPr>
                <w:rFonts w:ascii="Times New Roman" w:hAnsi="Times New Roman" w:cs="Times New Roman"/>
                <w:sz w:val="16"/>
                <w:szCs w:val="16"/>
              </w:rPr>
              <w:t>территориальную юрисдикцию за такие преступл</w:t>
            </w:r>
            <w:r w:rsidRPr="008B3139">
              <w:rPr>
                <w:rFonts w:ascii="Times New Roman" w:hAnsi="Times New Roman" w:cs="Times New Roman"/>
                <w:sz w:val="16"/>
                <w:szCs w:val="16"/>
              </w:rPr>
              <w:t>е</w:t>
            </w:r>
            <w:r w:rsidRPr="008B3139">
              <w:rPr>
                <w:rFonts w:ascii="Times New Roman" w:hAnsi="Times New Roman" w:cs="Times New Roman"/>
                <w:sz w:val="16"/>
                <w:szCs w:val="16"/>
              </w:rPr>
              <w:t>ния, когда они совершаются л</w:t>
            </w:r>
            <w:r w:rsidRPr="008B3139">
              <w:rPr>
                <w:rFonts w:ascii="Times New Roman" w:hAnsi="Times New Roman" w:cs="Times New Roman"/>
                <w:sz w:val="16"/>
                <w:szCs w:val="16"/>
              </w:rPr>
              <w:t>и</w:t>
            </w:r>
            <w:r w:rsidRPr="008B3139">
              <w:rPr>
                <w:rFonts w:ascii="Times New Roman" w:hAnsi="Times New Roman" w:cs="Times New Roman"/>
                <w:sz w:val="16"/>
                <w:szCs w:val="16"/>
              </w:rPr>
              <w:t>цом или в отнош</w:t>
            </w:r>
            <w:r w:rsidRPr="008B3139">
              <w:rPr>
                <w:rFonts w:ascii="Times New Roman" w:hAnsi="Times New Roman" w:cs="Times New Roman"/>
                <w:sz w:val="16"/>
                <w:szCs w:val="16"/>
              </w:rPr>
              <w:t>е</w:t>
            </w:r>
            <w:r w:rsidRPr="008B3139">
              <w:rPr>
                <w:rFonts w:ascii="Times New Roman" w:hAnsi="Times New Roman" w:cs="Times New Roman"/>
                <w:sz w:val="16"/>
                <w:szCs w:val="16"/>
              </w:rPr>
              <w:t>нии лица, которое является гражд</w:t>
            </w:r>
            <w:r w:rsidRPr="008B3139">
              <w:rPr>
                <w:rFonts w:ascii="Times New Roman" w:hAnsi="Times New Roman" w:cs="Times New Roman"/>
                <w:sz w:val="16"/>
                <w:szCs w:val="16"/>
              </w:rPr>
              <w:t>а</w:t>
            </w:r>
            <w:r w:rsidRPr="008B3139">
              <w:rPr>
                <w:rFonts w:ascii="Times New Roman" w:hAnsi="Times New Roman" w:cs="Times New Roman"/>
                <w:sz w:val="16"/>
                <w:szCs w:val="16"/>
              </w:rPr>
              <w:t>нином госуда</w:t>
            </w:r>
            <w:r w:rsidRPr="008B3139">
              <w:rPr>
                <w:rFonts w:ascii="Times New Roman" w:hAnsi="Times New Roman" w:cs="Times New Roman"/>
                <w:sz w:val="16"/>
                <w:szCs w:val="16"/>
              </w:rPr>
              <w:t>р</w:t>
            </w:r>
            <w:r w:rsidRPr="008B3139">
              <w:rPr>
                <w:rFonts w:ascii="Times New Roman" w:hAnsi="Times New Roman" w:cs="Times New Roman"/>
                <w:sz w:val="16"/>
                <w:szCs w:val="16"/>
              </w:rPr>
              <w:t xml:space="preserve">ства-участника или имеет с ним другие связи; </w:t>
            </w:r>
          </w:p>
          <w:p w14:paraId="27AA6344" w14:textId="4DF3EDF6" w:rsidR="00DA46DF" w:rsidRPr="001E7322" w:rsidRDefault="00DA46DF" w:rsidP="008B3139">
            <w:pPr>
              <w:rPr>
                <w:rFonts w:ascii="Times New Roman" w:hAnsi="Times New Roman" w:cs="Times New Roman"/>
                <w:sz w:val="16"/>
                <w:szCs w:val="16"/>
              </w:rPr>
            </w:pPr>
            <w:r w:rsidRPr="008B3139">
              <w:rPr>
                <w:rFonts w:ascii="Times New Roman" w:hAnsi="Times New Roman" w:cs="Times New Roman"/>
                <w:sz w:val="16"/>
                <w:szCs w:val="16"/>
              </w:rPr>
              <w:t>d)</w:t>
            </w:r>
            <w:r>
              <w:rPr>
                <w:rFonts w:ascii="Times New Roman" w:hAnsi="Times New Roman" w:cs="Times New Roman"/>
                <w:sz w:val="16"/>
                <w:szCs w:val="16"/>
              </w:rPr>
              <w:t xml:space="preserve"> </w:t>
            </w:r>
            <w:r w:rsidRPr="008B3139">
              <w:rPr>
                <w:rFonts w:ascii="Times New Roman" w:hAnsi="Times New Roman" w:cs="Times New Roman"/>
                <w:sz w:val="16"/>
                <w:szCs w:val="16"/>
              </w:rPr>
              <w:t>прямо указать, что военный пе</w:t>
            </w:r>
            <w:r w:rsidRPr="008B3139">
              <w:rPr>
                <w:rFonts w:ascii="Times New Roman" w:hAnsi="Times New Roman" w:cs="Times New Roman"/>
                <w:sz w:val="16"/>
                <w:szCs w:val="16"/>
              </w:rPr>
              <w:t>р</w:t>
            </w:r>
            <w:r w:rsidRPr="008B3139">
              <w:rPr>
                <w:rFonts w:ascii="Times New Roman" w:hAnsi="Times New Roman" w:cs="Times New Roman"/>
                <w:sz w:val="16"/>
                <w:szCs w:val="16"/>
              </w:rPr>
              <w:t>сонал не должен предпринимать никаких действий, которые нарушают права, закреп</w:t>
            </w:r>
            <w:r>
              <w:rPr>
                <w:rFonts w:ascii="Times New Roman" w:hAnsi="Times New Roman" w:cs="Times New Roman"/>
                <w:sz w:val="16"/>
                <w:szCs w:val="16"/>
              </w:rPr>
              <w:t>лё</w:t>
            </w:r>
            <w:r w:rsidRPr="008B3139">
              <w:rPr>
                <w:rFonts w:ascii="Times New Roman" w:hAnsi="Times New Roman" w:cs="Times New Roman"/>
                <w:sz w:val="16"/>
                <w:szCs w:val="16"/>
              </w:rPr>
              <w:t>н</w:t>
            </w:r>
            <w:r w:rsidRPr="008B3139">
              <w:rPr>
                <w:rFonts w:ascii="Times New Roman" w:hAnsi="Times New Roman" w:cs="Times New Roman"/>
                <w:sz w:val="16"/>
                <w:szCs w:val="16"/>
              </w:rPr>
              <w:t>ные в Факульт</w:t>
            </w:r>
            <w:r w:rsidRPr="008B3139">
              <w:rPr>
                <w:rFonts w:ascii="Times New Roman" w:hAnsi="Times New Roman" w:cs="Times New Roman"/>
                <w:sz w:val="16"/>
                <w:szCs w:val="16"/>
              </w:rPr>
              <w:t>а</w:t>
            </w:r>
            <w:r w:rsidRPr="008B3139">
              <w:rPr>
                <w:rFonts w:ascii="Times New Roman" w:hAnsi="Times New Roman" w:cs="Times New Roman"/>
                <w:sz w:val="16"/>
                <w:szCs w:val="16"/>
              </w:rPr>
              <w:t>тивном протоколе, независимо от какого бы то ни было военного приказа в этом отношении.</w:t>
            </w:r>
          </w:p>
        </w:tc>
        <w:tc>
          <w:tcPr>
            <w:tcW w:w="0" w:type="auto"/>
          </w:tcPr>
          <w:p w14:paraId="4EAEDD5A" w14:textId="77777777" w:rsidR="00DA46DF" w:rsidRPr="001E7322" w:rsidRDefault="00DA46DF" w:rsidP="00E237DA">
            <w:pPr>
              <w:rPr>
                <w:rFonts w:ascii="Times New Roman" w:hAnsi="Times New Roman" w:cs="Times New Roman"/>
                <w:sz w:val="16"/>
                <w:szCs w:val="16"/>
              </w:rPr>
            </w:pPr>
          </w:p>
        </w:tc>
        <w:tc>
          <w:tcPr>
            <w:tcW w:w="0" w:type="auto"/>
          </w:tcPr>
          <w:p w14:paraId="256EA1A2" w14:textId="77777777" w:rsidR="00DA46DF" w:rsidRPr="001E7322" w:rsidRDefault="00DA46DF" w:rsidP="00E237DA">
            <w:pPr>
              <w:rPr>
                <w:rFonts w:ascii="Times New Roman" w:hAnsi="Times New Roman" w:cs="Times New Roman"/>
                <w:sz w:val="16"/>
                <w:szCs w:val="16"/>
              </w:rPr>
            </w:pPr>
          </w:p>
        </w:tc>
        <w:tc>
          <w:tcPr>
            <w:tcW w:w="0" w:type="auto"/>
          </w:tcPr>
          <w:p w14:paraId="16540EAB" w14:textId="77777777" w:rsidR="00DA46DF" w:rsidRPr="001E7322" w:rsidRDefault="00DA46DF" w:rsidP="00E237DA">
            <w:pPr>
              <w:rPr>
                <w:rFonts w:ascii="Times New Roman" w:hAnsi="Times New Roman" w:cs="Times New Roman"/>
                <w:sz w:val="16"/>
                <w:szCs w:val="16"/>
              </w:rPr>
            </w:pPr>
          </w:p>
        </w:tc>
      </w:tr>
      <w:tr w:rsidR="00DA46DF" w:rsidRPr="00BD74FC" w14:paraId="5BAB049D" w14:textId="31C3669A" w:rsidTr="003B4F85">
        <w:tc>
          <w:tcPr>
            <w:tcW w:w="0" w:type="auto"/>
          </w:tcPr>
          <w:p w14:paraId="5D4DF76F" w14:textId="77777777" w:rsidR="00DA46DF" w:rsidRPr="001E7322" w:rsidRDefault="00DA46DF" w:rsidP="00E237DA">
            <w:pPr>
              <w:rPr>
                <w:rFonts w:ascii="Times New Roman" w:hAnsi="Times New Roman" w:cs="Times New Roman"/>
                <w:sz w:val="16"/>
                <w:szCs w:val="16"/>
              </w:rPr>
            </w:pPr>
          </w:p>
        </w:tc>
        <w:tc>
          <w:tcPr>
            <w:tcW w:w="0" w:type="auto"/>
          </w:tcPr>
          <w:p w14:paraId="131A39CA" w14:textId="77777777" w:rsidR="00DA46DF" w:rsidRPr="001E7322" w:rsidRDefault="00DA46DF" w:rsidP="00E237DA">
            <w:pPr>
              <w:rPr>
                <w:rFonts w:ascii="Times New Roman" w:hAnsi="Times New Roman" w:cs="Times New Roman"/>
                <w:sz w:val="16"/>
                <w:szCs w:val="16"/>
              </w:rPr>
            </w:pPr>
          </w:p>
        </w:tc>
        <w:tc>
          <w:tcPr>
            <w:tcW w:w="0" w:type="auto"/>
          </w:tcPr>
          <w:p w14:paraId="7027B367" w14:textId="77777777" w:rsidR="00DA46DF" w:rsidRPr="001E7322" w:rsidRDefault="00DA46DF" w:rsidP="00E237DA">
            <w:pPr>
              <w:rPr>
                <w:rFonts w:ascii="Times New Roman" w:hAnsi="Times New Roman" w:cs="Times New Roman"/>
                <w:sz w:val="16"/>
                <w:szCs w:val="16"/>
              </w:rPr>
            </w:pPr>
          </w:p>
        </w:tc>
        <w:tc>
          <w:tcPr>
            <w:tcW w:w="0" w:type="auto"/>
          </w:tcPr>
          <w:p w14:paraId="3E1A5906" w14:textId="77777777" w:rsidR="00DA46DF" w:rsidRPr="00A51D75" w:rsidRDefault="00DA46DF" w:rsidP="00E237DA">
            <w:pPr>
              <w:rPr>
                <w:rFonts w:ascii="Times New Roman" w:hAnsi="Times New Roman" w:cs="Times New Roman"/>
                <w:sz w:val="16"/>
                <w:szCs w:val="16"/>
              </w:rPr>
            </w:pPr>
            <w:r w:rsidRPr="00A51D75">
              <w:rPr>
                <w:rFonts w:ascii="Times New Roman" w:hAnsi="Times New Roman" w:cs="Times New Roman"/>
                <w:sz w:val="16"/>
                <w:szCs w:val="16"/>
              </w:rPr>
              <w:t>Комитет рекоме</w:t>
            </w:r>
            <w:r w:rsidRPr="00A51D75">
              <w:rPr>
                <w:rFonts w:ascii="Times New Roman" w:hAnsi="Times New Roman" w:cs="Times New Roman"/>
                <w:sz w:val="16"/>
                <w:szCs w:val="16"/>
              </w:rPr>
              <w:t>н</w:t>
            </w:r>
            <w:r w:rsidRPr="00A51D75">
              <w:rPr>
                <w:rFonts w:ascii="Times New Roman" w:hAnsi="Times New Roman" w:cs="Times New Roman"/>
                <w:sz w:val="16"/>
                <w:szCs w:val="16"/>
              </w:rPr>
              <w:t>дует государству-участнику пер</w:t>
            </w:r>
            <w:r w:rsidRPr="00A51D75">
              <w:rPr>
                <w:rFonts w:ascii="Times New Roman" w:hAnsi="Times New Roman" w:cs="Times New Roman"/>
                <w:sz w:val="16"/>
                <w:szCs w:val="16"/>
              </w:rPr>
              <w:t>е</w:t>
            </w:r>
            <w:r w:rsidRPr="00A51D75">
              <w:rPr>
                <w:rFonts w:ascii="Times New Roman" w:hAnsi="Times New Roman" w:cs="Times New Roman"/>
                <w:sz w:val="16"/>
                <w:szCs w:val="16"/>
              </w:rPr>
              <w:t>смотреть свою классификацию тяжких преступл</w:t>
            </w:r>
            <w:r w:rsidRPr="00A51D75">
              <w:rPr>
                <w:rFonts w:ascii="Times New Roman" w:hAnsi="Times New Roman" w:cs="Times New Roman"/>
                <w:sz w:val="16"/>
                <w:szCs w:val="16"/>
              </w:rPr>
              <w:t>е</w:t>
            </w:r>
            <w:r w:rsidRPr="00A51D75">
              <w:rPr>
                <w:rFonts w:ascii="Times New Roman" w:hAnsi="Times New Roman" w:cs="Times New Roman"/>
                <w:sz w:val="16"/>
                <w:szCs w:val="16"/>
              </w:rPr>
              <w:t xml:space="preserve">ний, с </w:t>
            </w:r>
            <w:proofErr w:type="gramStart"/>
            <w:r w:rsidRPr="00A51D75">
              <w:rPr>
                <w:rFonts w:ascii="Times New Roman" w:hAnsi="Times New Roman" w:cs="Times New Roman"/>
                <w:sz w:val="16"/>
                <w:szCs w:val="16"/>
              </w:rPr>
              <w:t>тем</w:t>
            </w:r>
            <w:proofErr w:type="gramEnd"/>
            <w:r w:rsidRPr="00A51D75">
              <w:rPr>
                <w:rFonts w:ascii="Times New Roman" w:hAnsi="Times New Roman" w:cs="Times New Roman"/>
                <w:sz w:val="16"/>
                <w:szCs w:val="16"/>
              </w:rPr>
              <w:t xml:space="preserve"> чтобы сократить число случаев уголовного преследования детей в возрасте 14-16 лет, и отменить положения, которые </w:t>
            </w:r>
            <w:r w:rsidRPr="00A51D75">
              <w:rPr>
                <w:rFonts w:ascii="Times New Roman" w:hAnsi="Times New Roman" w:cs="Times New Roman"/>
                <w:sz w:val="16"/>
                <w:szCs w:val="16"/>
              </w:rPr>
              <w:lastRenderedPageBreak/>
              <w:t>криминализируют поведенческие проблемы детей (так называемые общественные пр</w:t>
            </w:r>
            <w:r w:rsidRPr="00A51D75">
              <w:rPr>
                <w:rFonts w:ascii="Times New Roman" w:hAnsi="Times New Roman" w:cs="Times New Roman"/>
                <w:sz w:val="16"/>
                <w:szCs w:val="16"/>
              </w:rPr>
              <w:t>а</w:t>
            </w:r>
            <w:r w:rsidRPr="00A51D75">
              <w:rPr>
                <w:rFonts w:ascii="Times New Roman" w:hAnsi="Times New Roman" w:cs="Times New Roman"/>
                <w:sz w:val="16"/>
                <w:szCs w:val="16"/>
              </w:rPr>
              <w:t>вонарушения).</w:t>
            </w:r>
          </w:p>
        </w:tc>
        <w:tc>
          <w:tcPr>
            <w:tcW w:w="0" w:type="auto"/>
          </w:tcPr>
          <w:p w14:paraId="1D9C617D" w14:textId="77777777" w:rsidR="00DA46DF" w:rsidRPr="001E7322" w:rsidRDefault="00DA46DF" w:rsidP="00E237DA">
            <w:pPr>
              <w:rPr>
                <w:rFonts w:ascii="Times New Roman" w:hAnsi="Times New Roman" w:cs="Times New Roman"/>
                <w:sz w:val="16"/>
                <w:szCs w:val="16"/>
              </w:rPr>
            </w:pPr>
          </w:p>
        </w:tc>
        <w:tc>
          <w:tcPr>
            <w:tcW w:w="0" w:type="auto"/>
          </w:tcPr>
          <w:p w14:paraId="13D61685" w14:textId="6F229ADF" w:rsidR="00DA46DF" w:rsidRPr="001E7322" w:rsidRDefault="00DA46DF" w:rsidP="00E237DA">
            <w:pPr>
              <w:rPr>
                <w:rFonts w:ascii="Times New Roman" w:hAnsi="Times New Roman" w:cs="Times New Roman"/>
                <w:sz w:val="16"/>
                <w:szCs w:val="16"/>
              </w:rPr>
            </w:pPr>
          </w:p>
        </w:tc>
        <w:tc>
          <w:tcPr>
            <w:tcW w:w="0" w:type="auto"/>
          </w:tcPr>
          <w:p w14:paraId="172AAFE8" w14:textId="77777777" w:rsidR="00DA46DF" w:rsidRPr="001E7322" w:rsidRDefault="00DA46DF" w:rsidP="00E237DA">
            <w:pPr>
              <w:rPr>
                <w:rFonts w:ascii="Times New Roman" w:hAnsi="Times New Roman" w:cs="Times New Roman"/>
                <w:sz w:val="16"/>
                <w:szCs w:val="16"/>
              </w:rPr>
            </w:pPr>
          </w:p>
        </w:tc>
        <w:tc>
          <w:tcPr>
            <w:tcW w:w="0" w:type="auto"/>
          </w:tcPr>
          <w:p w14:paraId="3043E96E" w14:textId="77777777" w:rsidR="00DA46DF" w:rsidRPr="001E7322" w:rsidRDefault="00DA46DF" w:rsidP="00E237DA">
            <w:pPr>
              <w:rPr>
                <w:rFonts w:ascii="Times New Roman" w:hAnsi="Times New Roman" w:cs="Times New Roman"/>
                <w:sz w:val="16"/>
                <w:szCs w:val="16"/>
              </w:rPr>
            </w:pPr>
          </w:p>
        </w:tc>
      </w:tr>
      <w:tr w:rsidR="00DA46DF" w:rsidRPr="00BD74FC" w14:paraId="0F3E30B6" w14:textId="385EDF61" w:rsidTr="003B4F85">
        <w:tc>
          <w:tcPr>
            <w:tcW w:w="0" w:type="auto"/>
          </w:tcPr>
          <w:p w14:paraId="4ADCD0C1" w14:textId="77777777" w:rsidR="00DA46DF" w:rsidRPr="001E7322" w:rsidRDefault="00DA46DF" w:rsidP="00E237DA">
            <w:pPr>
              <w:rPr>
                <w:rFonts w:ascii="Times New Roman" w:hAnsi="Times New Roman" w:cs="Times New Roman"/>
                <w:sz w:val="16"/>
                <w:szCs w:val="16"/>
              </w:rPr>
            </w:pPr>
            <w:r w:rsidRPr="001E7322">
              <w:rPr>
                <w:rFonts w:ascii="Times New Roman" w:hAnsi="Times New Roman" w:cs="Times New Roman"/>
                <w:sz w:val="16"/>
                <w:szCs w:val="16"/>
              </w:rPr>
              <w:lastRenderedPageBreak/>
              <w:t>Продолжить в</w:t>
            </w:r>
            <w:r w:rsidRPr="001E7322">
              <w:rPr>
                <w:rFonts w:ascii="Times New Roman" w:hAnsi="Times New Roman" w:cs="Times New Roman"/>
                <w:sz w:val="16"/>
                <w:szCs w:val="16"/>
              </w:rPr>
              <w:t>ы</w:t>
            </w:r>
            <w:r w:rsidRPr="001E7322">
              <w:rPr>
                <w:rFonts w:ascii="Times New Roman" w:hAnsi="Times New Roman" w:cs="Times New Roman"/>
                <w:sz w:val="16"/>
                <w:szCs w:val="16"/>
              </w:rPr>
              <w:t>полнение Указа Президента о Ко</w:t>
            </w:r>
            <w:r w:rsidRPr="001E7322">
              <w:rPr>
                <w:rFonts w:ascii="Times New Roman" w:hAnsi="Times New Roman" w:cs="Times New Roman"/>
                <w:sz w:val="16"/>
                <w:szCs w:val="16"/>
              </w:rPr>
              <w:t>н</w:t>
            </w:r>
            <w:r w:rsidRPr="001E7322">
              <w:rPr>
                <w:rFonts w:ascii="Times New Roman" w:hAnsi="Times New Roman" w:cs="Times New Roman"/>
                <w:sz w:val="16"/>
                <w:szCs w:val="16"/>
              </w:rPr>
              <w:t>цепции развития системы ювенал</w:t>
            </w:r>
            <w:r w:rsidRPr="001E7322">
              <w:rPr>
                <w:rFonts w:ascii="Times New Roman" w:hAnsi="Times New Roman" w:cs="Times New Roman"/>
                <w:sz w:val="16"/>
                <w:szCs w:val="16"/>
              </w:rPr>
              <w:t>ь</w:t>
            </w:r>
            <w:r w:rsidRPr="001E7322">
              <w:rPr>
                <w:rFonts w:ascii="Times New Roman" w:hAnsi="Times New Roman" w:cs="Times New Roman"/>
                <w:sz w:val="16"/>
                <w:szCs w:val="16"/>
              </w:rPr>
              <w:t>ной юстиции на 2009−2011 годы (Судан)</w:t>
            </w:r>
          </w:p>
        </w:tc>
        <w:tc>
          <w:tcPr>
            <w:tcW w:w="0" w:type="auto"/>
          </w:tcPr>
          <w:p w14:paraId="14414E2A" w14:textId="77777777" w:rsidR="00DA46DF" w:rsidRPr="001E7322" w:rsidRDefault="00DA46DF" w:rsidP="00E237DA">
            <w:pPr>
              <w:rPr>
                <w:rFonts w:ascii="Times New Roman" w:hAnsi="Times New Roman" w:cs="Times New Roman"/>
                <w:sz w:val="16"/>
                <w:szCs w:val="16"/>
              </w:rPr>
            </w:pPr>
            <w:r w:rsidRPr="001E7322">
              <w:rPr>
                <w:rFonts w:ascii="Times New Roman" w:hAnsi="Times New Roman" w:cs="Times New Roman"/>
                <w:sz w:val="16"/>
                <w:szCs w:val="16"/>
              </w:rPr>
              <w:t>Активизировать процесс всесторо</w:t>
            </w:r>
            <w:r w:rsidRPr="001E7322">
              <w:rPr>
                <w:rFonts w:ascii="Times New Roman" w:hAnsi="Times New Roman" w:cs="Times New Roman"/>
                <w:sz w:val="16"/>
                <w:szCs w:val="16"/>
              </w:rPr>
              <w:t>н</w:t>
            </w:r>
            <w:r w:rsidRPr="001E7322">
              <w:rPr>
                <w:rFonts w:ascii="Times New Roman" w:hAnsi="Times New Roman" w:cs="Times New Roman"/>
                <w:sz w:val="16"/>
                <w:szCs w:val="16"/>
              </w:rPr>
              <w:t>него развития с</w:t>
            </w:r>
            <w:r w:rsidRPr="001E7322">
              <w:rPr>
                <w:rFonts w:ascii="Times New Roman" w:hAnsi="Times New Roman" w:cs="Times New Roman"/>
                <w:sz w:val="16"/>
                <w:szCs w:val="16"/>
              </w:rPr>
              <w:t>у</w:t>
            </w:r>
            <w:r w:rsidRPr="001E7322">
              <w:rPr>
                <w:rFonts w:ascii="Times New Roman" w:hAnsi="Times New Roman" w:cs="Times New Roman"/>
                <w:sz w:val="16"/>
                <w:szCs w:val="16"/>
              </w:rPr>
              <w:t>дебной системы в отношении судов по делам несове</w:t>
            </w:r>
            <w:r w:rsidRPr="001E7322">
              <w:rPr>
                <w:rFonts w:ascii="Times New Roman" w:hAnsi="Times New Roman" w:cs="Times New Roman"/>
                <w:sz w:val="16"/>
                <w:szCs w:val="16"/>
              </w:rPr>
              <w:t>р</w:t>
            </w:r>
            <w:r w:rsidRPr="001E7322">
              <w:rPr>
                <w:rFonts w:ascii="Times New Roman" w:hAnsi="Times New Roman" w:cs="Times New Roman"/>
                <w:sz w:val="16"/>
                <w:szCs w:val="16"/>
              </w:rPr>
              <w:t>шеннолетних (К</w:t>
            </w:r>
            <w:r w:rsidRPr="001E7322">
              <w:rPr>
                <w:rFonts w:ascii="Times New Roman" w:hAnsi="Times New Roman" w:cs="Times New Roman"/>
                <w:sz w:val="16"/>
                <w:szCs w:val="16"/>
              </w:rPr>
              <w:t>у</w:t>
            </w:r>
            <w:r w:rsidRPr="001E7322">
              <w:rPr>
                <w:rFonts w:ascii="Times New Roman" w:hAnsi="Times New Roman" w:cs="Times New Roman"/>
                <w:sz w:val="16"/>
                <w:szCs w:val="16"/>
              </w:rPr>
              <w:t>вейт)</w:t>
            </w:r>
          </w:p>
        </w:tc>
        <w:tc>
          <w:tcPr>
            <w:tcW w:w="0" w:type="auto"/>
          </w:tcPr>
          <w:p w14:paraId="286050C4" w14:textId="77777777" w:rsidR="00DA46DF" w:rsidRPr="001E7322" w:rsidRDefault="00DA46DF" w:rsidP="00E237DA">
            <w:pPr>
              <w:rPr>
                <w:rFonts w:ascii="Times New Roman" w:hAnsi="Times New Roman" w:cs="Times New Roman"/>
                <w:sz w:val="16"/>
                <w:szCs w:val="16"/>
              </w:rPr>
            </w:pPr>
          </w:p>
        </w:tc>
        <w:tc>
          <w:tcPr>
            <w:tcW w:w="0" w:type="auto"/>
          </w:tcPr>
          <w:p w14:paraId="658E5754" w14:textId="77777777" w:rsidR="00DA46DF" w:rsidRDefault="00DA46DF" w:rsidP="00E237DA">
            <w:pPr>
              <w:rPr>
                <w:rFonts w:ascii="Times New Roman" w:hAnsi="Times New Roman" w:cs="Times New Roman"/>
                <w:sz w:val="16"/>
                <w:szCs w:val="16"/>
              </w:rPr>
            </w:pPr>
            <w:r w:rsidRPr="00AC1B95">
              <w:rPr>
                <w:rFonts w:ascii="Times New Roman" w:hAnsi="Times New Roman" w:cs="Times New Roman"/>
                <w:sz w:val="16"/>
                <w:szCs w:val="16"/>
              </w:rPr>
              <w:t>Комитет рекоме</w:t>
            </w:r>
            <w:r w:rsidRPr="00AC1B95">
              <w:rPr>
                <w:rFonts w:ascii="Times New Roman" w:hAnsi="Times New Roman" w:cs="Times New Roman"/>
                <w:sz w:val="16"/>
                <w:szCs w:val="16"/>
              </w:rPr>
              <w:t>н</w:t>
            </w:r>
            <w:r w:rsidRPr="00AC1B95">
              <w:rPr>
                <w:rFonts w:ascii="Times New Roman" w:hAnsi="Times New Roman" w:cs="Times New Roman"/>
                <w:sz w:val="16"/>
                <w:szCs w:val="16"/>
              </w:rPr>
              <w:t xml:space="preserve">дует государству-участнику: </w:t>
            </w:r>
          </w:p>
          <w:p w14:paraId="120728D3" w14:textId="6752666D" w:rsidR="00DA46DF" w:rsidRPr="00AC1B95" w:rsidRDefault="00DA46DF" w:rsidP="00E237DA">
            <w:pPr>
              <w:rPr>
                <w:rFonts w:ascii="Times New Roman" w:hAnsi="Times New Roman" w:cs="Times New Roman"/>
                <w:sz w:val="16"/>
                <w:szCs w:val="16"/>
              </w:rPr>
            </w:pPr>
            <w:proofErr w:type="gramStart"/>
            <w:r w:rsidRPr="00AC1B95">
              <w:rPr>
                <w:rFonts w:ascii="Times New Roman" w:hAnsi="Times New Roman" w:cs="Times New Roman"/>
                <w:sz w:val="16"/>
                <w:szCs w:val="16"/>
              </w:rPr>
              <w:t>а)   обеспечить полное соблюдение норм правосудия в отношении нес</w:t>
            </w:r>
            <w:r w:rsidRPr="00AC1B95">
              <w:rPr>
                <w:rFonts w:ascii="Times New Roman" w:hAnsi="Times New Roman" w:cs="Times New Roman"/>
                <w:sz w:val="16"/>
                <w:szCs w:val="16"/>
              </w:rPr>
              <w:t>о</w:t>
            </w:r>
            <w:r w:rsidRPr="00AC1B95">
              <w:rPr>
                <w:rFonts w:ascii="Times New Roman" w:hAnsi="Times New Roman" w:cs="Times New Roman"/>
                <w:sz w:val="16"/>
                <w:szCs w:val="16"/>
              </w:rPr>
              <w:t>вершеннолетних, и в частности статей 37, 39 и 40 Конве</w:t>
            </w:r>
            <w:r w:rsidRPr="00AC1B95">
              <w:rPr>
                <w:rFonts w:ascii="Times New Roman" w:hAnsi="Times New Roman" w:cs="Times New Roman"/>
                <w:sz w:val="16"/>
                <w:szCs w:val="16"/>
              </w:rPr>
              <w:t>н</w:t>
            </w:r>
            <w:r w:rsidRPr="00AC1B95">
              <w:rPr>
                <w:rFonts w:ascii="Times New Roman" w:hAnsi="Times New Roman" w:cs="Times New Roman"/>
                <w:sz w:val="16"/>
                <w:szCs w:val="16"/>
              </w:rPr>
              <w:t>ции, а также Ста</w:t>
            </w:r>
            <w:r w:rsidRPr="00AC1B95">
              <w:rPr>
                <w:rFonts w:ascii="Times New Roman" w:hAnsi="Times New Roman" w:cs="Times New Roman"/>
                <w:sz w:val="16"/>
                <w:szCs w:val="16"/>
              </w:rPr>
              <w:t>н</w:t>
            </w:r>
            <w:r w:rsidRPr="00AC1B95">
              <w:rPr>
                <w:rFonts w:ascii="Times New Roman" w:hAnsi="Times New Roman" w:cs="Times New Roman"/>
                <w:sz w:val="16"/>
                <w:szCs w:val="16"/>
              </w:rPr>
              <w:t>дартных минимал</w:t>
            </w:r>
            <w:r>
              <w:rPr>
                <w:rFonts w:ascii="Times New Roman" w:hAnsi="Times New Roman" w:cs="Times New Roman"/>
                <w:sz w:val="16"/>
                <w:szCs w:val="16"/>
              </w:rPr>
              <w:t>ь</w:t>
            </w:r>
            <w:r>
              <w:rPr>
                <w:rFonts w:ascii="Times New Roman" w:hAnsi="Times New Roman" w:cs="Times New Roman"/>
                <w:sz w:val="16"/>
                <w:szCs w:val="16"/>
              </w:rPr>
              <w:t>ных правил ООН</w:t>
            </w:r>
            <w:r w:rsidRPr="00AC1B95">
              <w:rPr>
                <w:rFonts w:ascii="Times New Roman" w:hAnsi="Times New Roman" w:cs="Times New Roman"/>
                <w:sz w:val="16"/>
                <w:szCs w:val="16"/>
              </w:rPr>
              <w:t>, касающихся о</w:t>
            </w:r>
            <w:r w:rsidRPr="00AC1B95">
              <w:rPr>
                <w:rFonts w:ascii="Times New Roman" w:hAnsi="Times New Roman" w:cs="Times New Roman"/>
                <w:sz w:val="16"/>
                <w:szCs w:val="16"/>
              </w:rPr>
              <w:t>т</w:t>
            </w:r>
            <w:r w:rsidRPr="00AC1B95">
              <w:rPr>
                <w:rFonts w:ascii="Times New Roman" w:hAnsi="Times New Roman" w:cs="Times New Roman"/>
                <w:sz w:val="16"/>
                <w:szCs w:val="16"/>
              </w:rPr>
              <w:t>правления правос</w:t>
            </w:r>
            <w:r w:rsidRPr="00AC1B95">
              <w:rPr>
                <w:rFonts w:ascii="Times New Roman" w:hAnsi="Times New Roman" w:cs="Times New Roman"/>
                <w:sz w:val="16"/>
                <w:szCs w:val="16"/>
              </w:rPr>
              <w:t>у</w:t>
            </w:r>
            <w:r w:rsidRPr="00AC1B95">
              <w:rPr>
                <w:rFonts w:ascii="Times New Roman" w:hAnsi="Times New Roman" w:cs="Times New Roman"/>
                <w:sz w:val="16"/>
                <w:szCs w:val="16"/>
              </w:rPr>
              <w:t>дия в отношении несовершенноле</w:t>
            </w:r>
            <w:r w:rsidRPr="00AC1B95">
              <w:rPr>
                <w:rFonts w:ascii="Times New Roman" w:hAnsi="Times New Roman" w:cs="Times New Roman"/>
                <w:sz w:val="16"/>
                <w:szCs w:val="16"/>
              </w:rPr>
              <w:t>т</w:t>
            </w:r>
            <w:r w:rsidRPr="00AC1B95">
              <w:rPr>
                <w:rFonts w:ascii="Times New Roman" w:hAnsi="Times New Roman" w:cs="Times New Roman"/>
                <w:sz w:val="16"/>
                <w:szCs w:val="16"/>
              </w:rPr>
              <w:t>них (Пекинские правила), и Руков</w:t>
            </w:r>
            <w:r w:rsidRPr="00AC1B95">
              <w:rPr>
                <w:rFonts w:ascii="Times New Roman" w:hAnsi="Times New Roman" w:cs="Times New Roman"/>
                <w:sz w:val="16"/>
                <w:szCs w:val="16"/>
              </w:rPr>
              <w:t>о</w:t>
            </w:r>
            <w:r w:rsidRPr="00AC1B95">
              <w:rPr>
                <w:rFonts w:ascii="Times New Roman" w:hAnsi="Times New Roman" w:cs="Times New Roman"/>
                <w:sz w:val="16"/>
                <w:szCs w:val="16"/>
              </w:rPr>
              <w:t>дящи</w:t>
            </w:r>
            <w:r>
              <w:rPr>
                <w:rFonts w:ascii="Times New Roman" w:hAnsi="Times New Roman" w:cs="Times New Roman"/>
                <w:sz w:val="16"/>
                <w:szCs w:val="16"/>
              </w:rPr>
              <w:t>х принципов ООН</w:t>
            </w:r>
            <w:r w:rsidRPr="00AC1B95">
              <w:rPr>
                <w:rFonts w:ascii="Times New Roman" w:hAnsi="Times New Roman" w:cs="Times New Roman"/>
                <w:sz w:val="16"/>
                <w:szCs w:val="16"/>
              </w:rPr>
              <w:t xml:space="preserve"> для пред</w:t>
            </w:r>
            <w:r w:rsidRPr="00AC1B95">
              <w:rPr>
                <w:rFonts w:ascii="Times New Roman" w:hAnsi="Times New Roman" w:cs="Times New Roman"/>
                <w:sz w:val="16"/>
                <w:szCs w:val="16"/>
              </w:rPr>
              <w:t>у</w:t>
            </w:r>
            <w:r w:rsidRPr="00AC1B95">
              <w:rPr>
                <w:rFonts w:ascii="Times New Roman" w:hAnsi="Times New Roman" w:cs="Times New Roman"/>
                <w:sz w:val="16"/>
                <w:szCs w:val="16"/>
              </w:rPr>
              <w:t>преждения пр</w:t>
            </w:r>
            <w:r w:rsidRPr="00AC1B95">
              <w:rPr>
                <w:rFonts w:ascii="Times New Roman" w:hAnsi="Times New Roman" w:cs="Times New Roman"/>
                <w:sz w:val="16"/>
                <w:szCs w:val="16"/>
              </w:rPr>
              <w:t>е</w:t>
            </w:r>
            <w:r w:rsidRPr="00AC1B95">
              <w:rPr>
                <w:rFonts w:ascii="Times New Roman" w:hAnsi="Times New Roman" w:cs="Times New Roman"/>
                <w:sz w:val="16"/>
                <w:szCs w:val="16"/>
              </w:rPr>
              <w:t>ступности среди несовершенноле</w:t>
            </w:r>
            <w:r w:rsidRPr="00AC1B95">
              <w:rPr>
                <w:rFonts w:ascii="Times New Roman" w:hAnsi="Times New Roman" w:cs="Times New Roman"/>
                <w:sz w:val="16"/>
                <w:szCs w:val="16"/>
              </w:rPr>
              <w:t>т</w:t>
            </w:r>
            <w:r w:rsidRPr="00AC1B95">
              <w:rPr>
                <w:rFonts w:ascii="Times New Roman" w:hAnsi="Times New Roman" w:cs="Times New Roman"/>
                <w:sz w:val="16"/>
                <w:szCs w:val="16"/>
              </w:rPr>
              <w:t>них (Эр-Риядские правила), в частн</w:t>
            </w:r>
            <w:r w:rsidRPr="00AC1B95">
              <w:rPr>
                <w:rFonts w:ascii="Times New Roman" w:hAnsi="Times New Roman" w:cs="Times New Roman"/>
                <w:sz w:val="16"/>
                <w:szCs w:val="16"/>
              </w:rPr>
              <w:t>о</w:t>
            </w:r>
            <w:r w:rsidRPr="00AC1B95">
              <w:rPr>
                <w:rFonts w:ascii="Times New Roman" w:hAnsi="Times New Roman" w:cs="Times New Roman"/>
                <w:sz w:val="16"/>
                <w:szCs w:val="16"/>
              </w:rPr>
              <w:t>сти пу</w:t>
            </w:r>
            <w:r>
              <w:rPr>
                <w:rFonts w:ascii="Times New Roman" w:hAnsi="Times New Roman" w:cs="Times New Roman"/>
                <w:sz w:val="16"/>
                <w:szCs w:val="16"/>
              </w:rPr>
              <w:t>тё</w:t>
            </w:r>
            <w:r w:rsidRPr="00AC1B95">
              <w:rPr>
                <w:rFonts w:ascii="Times New Roman" w:hAnsi="Times New Roman" w:cs="Times New Roman"/>
                <w:sz w:val="16"/>
                <w:szCs w:val="16"/>
              </w:rPr>
              <w:t>м оказания полной поддержки экспериментальным проектам, напра</w:t>
            </w:r>
            <w:r w:rsidRPr="00AC1B95">
              <w:rPr>
                <w:rFonts w:ascii="Times New Roman" w:hAnsi="Times New Roman" w:cs="Times New Roman"/>
                <w:sz w:val="16"/>
                <w:szCs w:val="16"/>
              </w:rPr>
              <w:t>в</w:t>
            </w:r>
            <w:r w:rsidRPr="00AC1B95">
              <w:rPr>
                <w:rFonts w:ascii="Times New Roman" w:hAnsi="Times New Roman" w:cs="Times New Roman"/>
                <w:sz w:val="16"/>
                <w:szCs w:val="16"/>
              </w:rPr>
              <w:t>ленным на обесп</w:t>
            </w:r>
            <w:r w:rsidRPr="00AC1B95">
              <w:rPr>
                <w:rFonts w:ascii="Times New Roman" w:hAnsi="Times New Roman" w:cs="Times New Roman"/>
                <w:sz w:val="16"/>
                <w:szCs w:val="16"/>
              </w:rPr>
              <w:t>е</w:t>
            </w:r>
            <w:r w:rsidRPr="00AC1B95">
              <w:rPr>
                <w:rFonts w:ascii="Times New Roman" w:hAnsi="Times New Roman" w:cs="Times New Roman"/>
                <w:sz w:val="16"/>
                <w:szCs w:val="16"/>
              </w:rPr>
              <w:t>чение такого полн</w:t>
            </w:r>
            <w:r w:rsidRPr="00AC1B95">
              <w:rPr>
                <w:rFonts w:ascii="Times New Roman" w:hAnsi="Times New Roman" w:cs="Times New Roman"/>
                <w:sz w:val="16"/>
                <w:szCs w:val="16"/>
              </w:rPr>
              <w:t>о</w:t>
            </w:r>
            <w:r w:rsidRPr="00AC1B95">
              <w:rPr>
                <w:rFonts w:ascii="Times New Roman" w:hAnsi="Times New Roman" w:cs="Times New Roman"/>
                <w:sz w:val="16"/>
                <w:szCs w:val="16"/>
              </w:rPr>
              <w:t xml:space="preserve">го соблюдения; </w:t>
            </w:r>
            <w:proofErr w:type="gramEnd"/>
          </w:p>
          <w:p w14:paraId="37B5F447" w14:textId="77777777" w:rsidR="00DA46DF" w:rsidRPr="00AC1B95" w:rsidRDefault="00DA46DF" w:rsidP="00E237DA">
            <w:pPr>
              <w:rPr>
                <w:rFonts w:ascii="Times New Roman" w:hAnsi="Times New Roman" w:cs="Times New Roman"/>
                <w:sz w:val="16"/>
                <w:szCs w:val="16"/>
              </w:rPr>
            </w:pPr>
            <w:r w:rsidRPr="00AC1B95">
              <w:rPr>
                <w:rFonts w:ascii="Times New Roman" w:hAnsi="Times New Roman" w:cs="Times New Roman"/>
                <w:sz w:val="16"/>
                <w:szCs w:val="16"/>
              </w:rPr>
              <w:t xml:space="preserve">b)   использовать заключение под стражу, включая содержание под стражей до суда, лишь в качестве крайней меры в </w:t>
            </w:r>
            <w:r w:rsidRPr="00AC1B95">
              <w:rPr>
                <w:rFonts w:ascii="Times New Roman" w:hAnsi="Times New Roman" w:cs="Times New Roman"/>
                <w:sz w:val="16"/>
                <w:szCs w:val="16"/>
              </w:rPr>
              <w:lastRenderedPageBreak/>
              <w:t xml:space="preserve">течение, как можно более короткого срока; </w:t>
            </w:r>
          </w:p>
          <w:p w14:paraId="5A692886" w14:textId="77777777" w:rsidR="00DA46DF" w:rsidRPr="00AC1B95" w:rsidRDefault="00DA46DF" w:rsidP="00E237DA">
            <w:pPr>
              <w:rPr>
                <w:rFonts w:ascii="Times New Roman" w:hAnsi="Times New Roman" w:cs="Times New Roman"/>
                <w:sz w:val="16"/>
                <w:szCs w:val="16"/>
              </w:rPr>
            </w:pPr>
            <w:r w:rsidRPr="00AC1B95">
              <w:rPr>
                <w:rFonts w:ascii="Times New Roman" w:hAnsi="Times New Roman" w:cs="Times New Roman"/>
                <w:sz w:val="16"/>
                <w:szCs w:val="16"/>
              </w:rPr>
              <w:t>с)   в свете статьи 39 принять соотве</w:t>
            </w:r>
            <w:r w:rsidRPr="00AC1B95">
              <w:rPr>
                <w:rFonts w:ascii="Times New Roman" w:hAnsi="Times New Roman" w:cs="Times New Roman"/>
                <w:sz w:val="16"/>
                <w:szCs w:val="16"/>
              </w:rPr>
              <w:t>т</w:t>
            </w:r>
            <w:r w:rsidRPr="00AC1B95">
              <w:rPr>
                <w:rFonts w:ascii="Times New Roman" w:hAnsi="Times New Roman" w:cs="Times New Roman"/>
                <w:sz w:val="16"/>
                <w:szCs w:val="16"/>
              </w:rPr>
              <w:t>ствующие меры в целях содействия реабилитации и социальной реинт</w:t>
            </w:r>
            <w:r w:rsidRPr="00AC1B95">
              <w:rPr>
                <w:rFonts w:ascii="Times New Roman" w:hAnsi="Times New Roman" w:cs="Times New Roman"/>
                <w:sz w:val="16"/>
                <w:szCs w:val="16"/>
              </w:rPr>
              <w:t>е</w:t>
            </w:r>
            <w:r w:rsidRPr="00AC1B95">
              <w:rPr>
                <w:rFonts w:ascii="Times New Roman" w:hAnsi="Times New Roman" w:cs="Times New Roman"/>
                <w:sz w:val="16"/>
                <w:szCs w:val="16"/>
              </w:rPr>
              <w:t>грации детей, ок</w:t>
            </w:r>
            <w:r w:rsidRPr="00AC1B95">
              <w:rPr>
                <w:rFonts w:ascii="Times New Roman" w:hAnsi="Times New Roman" w:cs="Times New Roman"/>
                <w:sz w:val="16"/>
                <w:szCs w:val="16"/>
              </w:rPr>
              <w:t>а</w:t>
            </w:r>
            <w:r w:rsidRPr="00AC1B95">
              <w:rPr>
                <w:rFonts w:ascii="Times New Roman" w:hAnsi="Times New Roman" w:cs="Times New Roman"/>
                <w:sz w:val="16"/>
                <w:szCs w:val="16"/>
              </w:rPr>
              <w:t>завшихся в сфере действия системы правосудия по д</w:t>
            </w:r>
            <w:r w:rsidRPr="00AC1B95">
              <w:rPr>
                <w:rFonts w:ascii="Times New Roman" w:hAnsi="Times New Roman" w:cs="Times New Roman"/>
                <w:sz w:val="16"/>
                <w:szCs w:val="16"/>
              </w:rPr>
              <w:t>е</w:t>
            </w:r>
            <w:r w:rsidRPr="00AC1B95">
              <w:rPr>
                <w:rFonts w:ascii="Times New Roman" w:hAnsi="Times New Roman" w:cs="Times New Roman"/>
                <w:sz w:val="16"/>
                <w:szCs w:val="16"/>
              </w:rPr>
              <w:t>лам несовершенн</w:t>
            </w:r>
            <w:r w:rsidRPr="00AC1B95">
              <w:rPr>
                <w:rFonts w:ascii="Times New Roman" w:hAnsi="Times New Roman" w:cs="Times New Roman"/>
                <w:sz w:val="16"/>
                <w:szCs w:val="16"/>
              </w:rPr>
              <w:t>о</w:t>
            </w:r>
            <w:r w:rsidRPr="00AC1B95">
              <w:rPr>
                <w:rFonts w:ascii="Times New Roman" w:hAnsi="Times New Roman" w:cs="Times New Roman"/>
                <w:sz w:val="16"/>
                <w:szCs w:val="16"/>
              </w:rPr>
              <w:t>летних, включая обеспечение пол</w:t>
            </w:r>
            <w:r w:rsidRPr="00AC1B95">
              <w:rPr>
                <w:rFonts w:ascii="Times New Roman" w:hAnsi="Times New Roman" w:cs="Times New Roman"/>
                <w:sz w:val="16"/>
                <w:szCs w:val="16"/>
              </w:rPr>
              <w:t>у</w:t>
            </w:r>
            <w:r w:rsidRPr="00AC1B95">
              <w:rPr>
                <w:rFonts w:ascii="Times New Roman" w:hAnsi="Times New Roman" w:cs="Times New Roman"/>
                <w:sz w:val="16"/>
                <w:szCs w:val="16"/>
              </w:rPr>
              <w:t>чения такими дет</w:t>
            </w:r>
            <w:r w:rsidRPr="00AC1B95">
              <w:rPr>
                <w:rFonts w:ascii="Times New Roman" w:hAnsi="Times New Roman" w:cs="Times New Roman"/>
                <w:sz w:val="16"/>
                <w:szCs w:val="16"/>
              </w:rPr>
              <w:t>ь</w:t>
            </w:r>
            <w:r w:rsidRPr="00AC1B95">
              <w:rPr>
                <w:rFonts w:ascii="Times New Roman" w:hAnsi="Times New Roman" w:cs="Times New Roman"/>
                <w:sz w:val="16"/>
                <w:szCs w:val="16"/>
              </w:rPr>
              <w:t>ми соответству</w:t>
            </w:r>
            <w:r w:rsidRPr="00AC1B95">
              <w:rPr>
                <w:rFonts w:ascii="Times New Roman" w:hAnsi="Times New Roman" w:cs="Times New Roman"/>
                <w:sz w:val="16"/>
                <w:szCs w:val="16"/>
              </w:rPr>
              <w:t>ю</w:t>
            </w:r>
            <w:r w:rsidRPr="00AC1B95">
              <w:rPr>
                <w:rFonts w:ascii="Times New Roman" w:hAnsi="Times New Roman" w:cs="Times New Roman"/>
                <w:sz w:val="16"/>
                <w:szCs w:val="16"/>
              </w:rPr>
              <w:t>щего образования и надлежащих свид</w:t>
            </w:r>
            <w:r w:rsidRPr="00AC1B95">
              <w:rPr>
                <w:rFonts w:ascii="Times New Roman" w:hAnsi="Times New Roman" w:cs="Times New Roman"/>
                <w:sz w:val="16"/>
                <w:szCs w:val="16"/>
              </w:rPr>
              <w:t>е</w:t>
            </w:r>
            <w:r w:rsidRPr="00AC1B95">
              <w:rPr>
                <w:rFonts w:ascii="Times New Roman" w:hAnsi="Times New Roman" w:cs="Times New Roman"/>
                <w:sz w:val="16"/>
                <w:szCs w:val="16"/>
              </w:rPr>
              <w:t>тель</w:t>
            </w:r>
            <w:proofErr w:type="gramStart"/>
            <w:r w:rsidRPr="00AC1B95">
              <w:rPr>
                <w:rFonts w:ascii="Times New Roman" w:hAnsi="Times New Roman" w:cs="Times New Roman"/>
                <w:sz w:val="16"/>
                <w:szCs w:val="16"/>
              </w:rPr>
              <w:t>ств дл</w:t>
            </w:r>
            <w:proofErr w:type="gramEnd"/>
            <w:r w:rsidRPr="00AC1B95">
              <w:rPr>
                <w:rFonts w:ascii="Times New Roman" w:hAnsi="Times New Roman" w:cs="Times New Roman"/>
                <w:sz w:val="16"/>
                <w:szCs w:val="16"/>
              </w:rPr>
              <w:t>я обле</w:t>
            </w:r>
            <w:r w:rsidRPr="00AC1B95">
              <w:rPr>
                <w:rFonts w:ascii="Times New Roman" w:hAnsi="Times New Roman" w:cs="Times New Roman"/>
                <w:sz w:val="16"/>
                <w:szCs w:val="16"/>
              </w:rPr>
              <w:t>г</w:t>
            </w:r>
            <w:r w:rsidRPr="00AC1B95">
              <w:rPr>
                <w:rFonts w:ascii="Times New Roman" w:hAnsi="Times New Roman" w:cs="Times New Roman"/>
                <w:sz w:val="16"/>
                <w:szCs w:val="16"/>
              </w:rPr>
              <w:t>чения их реинт</w:t>
            </w:r>
            <w:r w:rsidRPr="00AC1B95">
              <w:rPr>
                <w:rFonts w:ascii="Times New Roman" w:hAnsi="Times New Roman" w:cs="Times New Roman"/>
                <w:sz w:val="16"/>
                <w:szCs w:val="16"/>
              </w:rPr>
              <w:t>е</w:t>
            </w:r>
            <w:r w:rsidRPr="00AC1B95">
              <w:rPr>
                <w:rFonts w:ascii="Times New Roman" w:hAnsi="Times New Roman" w:cs="Times New Roman"/>
                <w:sz w:val="16"/>
                <w:szCs w:val="16"/>
              </w:rPr>
              <w:t xml:space="preserve">грации; </w:t>
            </w:r>
          </w:p>
          <w:p w14:paraId="0F4489A1" w14:textId="77777777" w:rsidR="00DA46DF" w:rsidRPr="00AC1B95" w:rsidRDefault="00DA46DF" w:rsidP="00E237DA">
            <w:pPr>
              <w:rPr>
                <w:rFonts w:ascii="Times New Roman" w:hAnsi="Times New Roman" w:cs="Times New Roman"/>
                <w:sz w:val="16"/>
                <w:szCs w:val="16"/>
              </w:rPr>
            </w:pPr>
            <w:r w:rsidRPr="00AC1B95">
              <w:rPr>
                <w:rFonts w:ascii="Times New Roman" w:hAnsi="Times New Roman" w:cs="Times New Roman"/>
                <w:sz w:val="16"/>
                <w:szCs w:val="16"/>
              </w:rPr>
              <w:t>d)   обеспечить, чтобы существу</w:t>
            </w:r>
            <w:r w:rsidRPr="00AC1B95">
              <w:rPr>
                <w:rFonts w:ascii="Times New Roman" w:hAnsi="Times New Roman" w:cs="Times New Roman"/>
                <w:sz w:val="16"/>
                <w:szCs w:val="16"/>
              </w:rPr>
              <w:t>ю</w:t>
            </w:r>
            <w:r w:rsidRPr="00AC1B95">
              <w:rPr>
                <w:rFonts w:ascii="Times New Roman" w:hAnsi="Times New Roman" w:cs="Times New Roman"/>
                <w:sz w:val="16"/>
                <w:szCs w:val="16"/>
              </w:rPr>
              <w:t>щие нормы и пол</w:t>
            </w:r>
            <w:r w:rsidRPr="00AC1B95">
              <w:rPr>
                <w:rFonts w:ascii="Times New Roman" w:hAnsi="Times New Roman" w:cs="Times New Roman"/>
                <w:sz w:val="16"/>
                <w:szCs w:val="16"/>
              </w:rPr>
              <w:t>о</w:t>
            </w:r>
            <w:r w:rsidRPr="00AC1B95">
              <w:rPr>
                <w:rFonts w:ascii="Times New Roman" w:hAnsi="Times New Roman" w:cs="Times New Roman"/>
                <w:sz w:val="16"/>
                <w:szCs w:val="16"/>
              </w:rPr>
              <w:t>жения, касающиеся ограничения своб</w:t>
            </w:r>
            <w:r w:rsidRPr="00AC1B95">
              <w:rPr>
                <w:rFonts w:ascii="Times New Roman" w:hAnsi="Times New Roman" w:cs="Times New Roman"/>
                <w:sz w:val="16"/>
                <w:szCs w:val="16"/>
              </w:rPr>
              <w:t>о</w:t>
            </w:r>
            <w:r w:rsidRPr="00AC1B95">
              <w:rPr>
                <w:rFonts w:ascii="Times New Roman" w:hAnsi="Times New Roman" w:cs="Times New Roman"/>
                <w:sz w:val="16"/>
                <w:szCs w:val="16"/>
              </w:rPr>
              <w:t>ды детей, соотве</w:t>
            </w:r>
            <w:r w:rsidRPr="00AC1B95">
              <w:rPr>
                <w:rFonts w:ascii="Times New Roman" w:hAnsi="Times New Roman" w:cs="Times New Roman"/>
                <w:sz w:val="16"/>
                <w:szCs w:val="16"/>
              </w:rPr>
              <w:t>т</w:t>
            </w:r>
            <w:r w:rsidRPr="00AC1B95">
              <w:rPr>
                <w:rFonts w:ascii="Times New Roman" w:hAnsi="Times New Roman" w:cs="Times New Roman"/>
                <w:sz w:val="16"/>
                <w:szCs w:val="16"/>
              </w:rPr>
              <w:t>ствовали законам Казахстана и ме</w:t>
            </w:r>
            <w:r w:rsidRPr="00AC1B95">
              <w:rPr>
                <w:rFonts w:ascii="Times New Roman" w:hAnsi="Times New Roman" w:cs="Times New Roman"/>
                <w:sz w:val="16"/>
                <w:szCs w:val="16"/>
              </w:rPr>
              <w:t>ж</w:t>
            </w:r>
            <w:r w:rsidRPr="00AC1B95">
              <w:rPr>
                <w:rFonts w:ascii="Times New Roman" w:hAnsi="Times New Roman" w:cs="Times New Roman"/>
                <w:sz w:val="16"/>
                <w:szCs w:val="16"/>
              </w:rPr>
              <w:t>дународным ста</w:t>
            </w:r>
            <w:r w:rsidRPr="00AC1B95">
              <w:rPr>
                <w:rFonts w:ascii="Times New Roman" w:hAnsi="Times New Roman" w:cs="Times New Roman"/>
                <w:sz w:val="16"/>
                <w:szCs w:val="16"/>
              </w:rPr>
              <w:t>н</w:t>
            </w:r>
            <w:r w:rsidRPr="00AC1B95">
              <w:rPr>
                <w:rFonts w:ascii="Times New Roman" w:hAnsi="Times New Roman" w:cs="Times New Roman"/>
                <w:sz w:val="16"/>
                <w:szCs w:val="16"/>
              </w:rPr>
              <w:t xml:space="preserve">дартам; </w:t>
            </w:r>
          </w:p>
          <w:p w14:paraId="53609D02" w14:textId="77777777" w:rsidR="00DA46DF" w:rsidRPr="00AC1B95" w:rsidRDefault="00DA46DF" w:rsidP="00E237DA">
            <w:pPr>
              <w:rPr>
                <w:rFonts w:ascii="Times New Roman" w:hAnsi="Times New Roman" w:cs="Times New Roman"/>
                <w:sz w:val="16"/>
                <w:szCs w:val="16"/>
              </w:rPr>
            </w:pPr>
            <w:r w:rsidRPr="00AC1B95">
              <w:rPr>
                <w:rFonts w:ascii="Times New Roman" w:hAnsi="Times New Roman" w:cs="Times New Roman"/>
                <w:sz w:val="16"/>
                <w:szCs w:val="16"/>
              </w:rPr>
              <w:t>е)   ЦВИАРН след</w:t>
            </w:r>
            <w:r w:rsidRPr="00AC1B95">
              <w:rPr>
                <w:rFonts w:ascii="Times New Roman" w:hAnsi="Times New Roman" w:cs="Times New Roman"/>
                <w:sz w:val="16"/>
                <w:szCs w:val="16"/>
              </w:rPr>
              <w:t>у</w:t>
            </w:r>
            <w:r w:rsidRPr="00AC1B95">
              <w:rPr>
                <w:rFonts w:ascii="Times New Roman" w:hAnsi="Times New Roman" w:cs="Times New Roman"/>
                <w:sz w:val="16"/>
                <w:szCs w:val="16"/>
              </w:rPr>
              <w:t>ет преобразовать в центры оказания помощи и содерж</w:t>
            </w:r>
            <w:r w:rsidRPr="00AC1B95">
              <w:rPr>
                <w:rFonts w:ascii="Times New Roman" w:hAnsi="Times New Roman" w:cs="Times New Roman"/>
                <w:sz w:val="16"/>
                <w:szCs w:val="16"/>
              </w:rPr>
              <w:t>а</w:t>
            </w:r>
            <w:r w:rsidRPr="00AC1B95">
              <w:rPr>
                <w:rFonts w:ascii="Times New Roman" w:hAnsi="Times New Roman" w:cs="Times New Roman"/>
                <w:sz w:val="16"/>
                <w:szCs w:val="16"/>
              </w:rPr>
              <w:t>ния потерявшихся, брошенных и бе</w:t>
            </w:r>
            <w:r w:rsidRPr="00AC1B95">
              <w:rPr>
                <w:rFonts w:ascii="Times New Roman" w:hAnsi="Times New Roman" w:cs="Times New Roman"/>
                <w:sz w:val="16"/>
                <w:szCs w:val="16"/>
              </w:rPr>
              <w:t>з</w:t>
            </w:r>
            <w:r w:rsidRPr="00AC1B95">
              <w:rPr>
                <w:rFonts w:ascii="Times New Roman" w:hAnsi="Times New Roman" w:cs="Times New Roman"/>
                <w:sz w:val="16"/>
                <w:szCs w:val="16"/>
              </w:rPr>
              <w:t xml:space="preserve">домных детей, но только в качестве временной меры и в течение как можно более коротких сроков; </w:t>
            </w:r>
          </w:p>
          <w:p w14:paraId="3C74466B" w14:textId="13FEBDE9" w:rsidR="00DA46DF" w:rsidRPr="00D75BD4" w:rsidRDefault="00DA46DF" w:rsidP="005A3C9D">
            <w:pPr>
              <w:rPr>
                <w:rFonts w:ascii="Times New Roman" w:hAnsi="Times New Roman" w:cs="Times New Roman"/>
                <w:sz w:val="16"/>
                <w:szCs w:val="16"/>
              </w:rPr>
            </w:pPr>
            <w:r w:rsidRPr="00AC1B95">
              <w:rPr>
                <w:rFonts w:ascii="Times New Roman" w:hAnsi="Times New Roman" w:cs="Times New Roman"/>
                <w:sz w:val="16"/>
                <w:szCs w:val="16"/>
              </w:rPr>
              <w:t xml:space="preserve">f)   обратиться за </w:t>
            </w:r>
            <w:r w:rsidRPr="00AC1B95">
              <w:rPr>
                <w:rFonts w:ascii="Times New Roman" w:hAnsi="Times New Roman" w:cs="Times New Roman"/>
                <w:sz w:val="16"/>
                <w:szCs w:val="16"/>
              </w:rPr>
              <w:lastRenderedPageBreak/>
              <w:t>помощью, в частн</w:t>
            </w:r>
            <w:r w:rsidRPr="00AC1B95">
              <w:rPr>
                <w:rFonts w:ascii="Times New Roman" w:hAnsi="Times New Roman" w:cs="Times New Roman"/>
                <w:sz w:val="16"/>
                <w:szCs w:val="16"/>
              </w:rPr>
              <w:t>о</w:t>
            </w:r>
            <w:r w:rsidRPr="00AC1B95">
              <w:rPr>
                <w:rFonts w:ascii="Times New Roman" w:hAnsi="Times New Roman" w:cs="Times New Roman"/>
                <w:sz w:val="16"/>
                <w:szCs w:val="16"/>
              </w:rPr>
              <w:t>сти, к УВКПЧ и ЮНИСЕФ через посредство Коо</w:t>
            </w:r>
            <w:r w:rsidRPr="00AC1B95">
              <w:rPr>
                <w:rFonts w:ascii="Times New Roman" w:hAnsi="Times New Roman" w:cs="Times New Roman"/>
                <w:sz w:val="16"/>
                <w:szCs w:val="16"/>
              </w:rPr>
              <w:t>р</w:t>
            </w:r>
            <w:r w:rsidRPr="00AC1B95">
              <w:rPr>
                <w:rFonts w:ascii="Times New Roman" w:hAnsi="Times New Roman" w:cs="Times New Roman"/>
                <w:sz w:val="16"/>
                <w:szCs w:val="16"/>
              </w:rPr>
              <w:t>динацио</w:t>
            </w:r>
            <w:r>
              <w:rPr>
                <w:rFonts w:ascii="Times New Roman" w:hAnsi="Times New Roman" w:cs="Times New Roman"/>
                <w:sz w:val="16"/>
                <w:szCs w:val="16"/>
              </w:rPr>
              <w:t>нной гру</w:t>
            </w:r>
            <w:r>
              <w:rPr>
                <w:rFonts w:ascii="Times New Roman" w:hAnsi="Times New Roman" w:cs="Times New Roman"/>
                <w:sz w:val="16"/>
                <w:szCs w:val="16"/>
              </w:rPr>
              <w:t>п</w:t>
            </w:r>
            <w:r>
              <w:rPr>
                <w:rFonts w:ascii="Times New Roman" w:hAnsi="Times New Roman" w:cs="Times New Roman"/>
                <w:sz w:val="16"/>
                <w:szCs w:val="16"/>
              </w:rPr>
              <w:t>пы ООН п</w:t>
            </w:r>
            <w:r w:rsidRPr="00AC1B95">
              <w:rPr>
                <w:rFonts w:ascii="Times New Roman" w:hAnsi="Times New Roman" w:cs="Times New Roman"/>
                <w:sz w:val="16"/>
                <w:szCs w:val="16"/>
              </w:rPr>
              <w:t>о техн</w:t>
            </w:r>
            <w:r w:rsidRPr="00AC1B95">
              <w:rPr>
                <w:rFonts w:ascii="Times New Roman" w:hAnsi="Times New Roman" w:cs="Times New Roman"/>
                <w:sz w:val="16"/>
                <w:szCs w:val="16"/>
              </w:rPr>
              <w:t>и</w:t>
            </w:r>
            <w:r w:rsidRPr="00AC1B95">
              <w:rPr>
                <w:rFonts w:ascii="Times New Roman" w:hAnsi="Times New Roman" w:cs="Times New Roman"/>
                <w:sz w:val="16"/>
                <w:szCs w:val="16"/>
              </w:rPr>
              <w:t>ческому консульт</w:t>
            </w:r>
            <w:r w:rsidRPr="00AC1B95">
              <w:rPr>
                <w:rFonts w:ascii="Times New Roman" w:hAnsi="Times New Roman" w:cs="Times New Roman"/>
                <w:sz w:val="16"/>
                <w:szCs w:val="16"/>
              </w:rPr>
              <w:t>и</w:t>
            </w:r>
            <w:r w:rsidRPr="00AC1B95">
              <w:rPr>
                <w:rFonts w:ascii="Times New Roman" w:hAnsi="Times New Roman" w:cs="Times New Roman"/>
                <w:sz w:val="16"/>
                <w:szCs w:val="16"/>
              </w:rPr>
              <w:t>рованию и помощи в области правос</w:t>
            </w:r>
            <w:r w:rsidRPr="00AC1B95">
              <w:rPr>
                <w:rFonts w:ascii="Times New Roman" w:hAnsi="Times New Roman" w:cs="Times New Roman"/>
                <w:sz w:val="16"/>
                <w:szCs w:val="16"/>
              </w:rPr>
              <w:t>у</w:t>
            </w:r>
            <w:r w:rsidRPr="00AC1B95">
              <w:rPr>
                <w:rFonts w:ascii="Times New Roman" w:hAnsi="Times New Roman" w:cs="Times New Roman"/>
                <w:sz w:val="16"/>
                <w:szCs w:val="16"/>
              </w:rPr>
              <w:t>дия в отношении несовершенноле</w:t>
            </w:r>
            <w:r w:rsidRPr="00AC1B95">
              <w:rPr>
                <w:rFonts w:ascii="Times New Roman" w:hAnsi="Times New Roman" w:cs="Times New Roman"/>
                <w:sz w:val="16"/>
                <w:szCs w:val="16"/>
              </w:rPr>
              <w:t>т</w:t>
            </w:r>
            <w:r w:rsidRPr="00AC1B95">
              <w:rPr>
                <w:rFonts w:ascii="Times New Roman" w:hAnsi="Times New Roman" w:cs="Times New Roman"/>
                <w:sz w:val="16"/>
                <w:szCs w:val="16"/>
              </w:rPr>
              <w:t>них.</w:t>
            </w:r>
          </w:p>
        </w:tc>
        <w:tc>
          <w:tcPr>
            <w:tcW w:w="0" w:type="auto"/>
          </w:tcPr>
          <w:p w14:paraId="5C5966CC" w14:textId="08E9467F" w:rsidR="00DA46DF" w:rsidRPr="00ED0BF4" w:rsidRDefault="00DA46DF" w:rsidP="006F0443">
            <w:pPr>
              <w:rPr>
                <w:rFonts w:ascii="Times New Roman" w:hAnsi="Times New Roman" w:cs="Times New Roman"/>
                <w:sz w:val="16"/>
                <w:szCs w:val="16"/>
              </w:rPr>
            </w:pPr>
            <w:r>
              <w:rPr>
                <w:rFonts w:ascii="Times New Roman" w:hAnsi="Times New Roman" w:cs="Times New Roman"/>
                <w:sz w:val="16"/>
                <w:szCs w:val="16"/>
              </w:rPr>
              <w:lastRenderedPageBreak/>
              <w:t>Принимая во вн</w:t>
            </w:r>
            <w:r>
              <w:rPr>
                <w:rFonts w:ascii="Times New Roman" w:hAnsi="Times New Roman" w:cs="Times New Roman"/>
                <w:sz w:val="16"/>
                <w:szCs w:val="16"/>
              </w:rPr>
              <w:t>и</w:t>
            </w:r>
            <w:r>
              <w:rPr>
                <w:rFonts w:ascii="Times New Roman" w:hAnsi="Times New Roman" w:cs="Times New Roman"/>
                <w:sz w:val="16"/>
                <w:szCs w:val="16"/>
              </w:rPr>
              <w:t>мание, что доверие к отправлению правосудия жи</w:t>
            </w:r>
            <w:r>
              <w:rPr>
                <w:rFonts w:ascii="Times New Roman" w:hAnsi="Times New Roman" w:cs="Times New Roman"/>
                <w:sz w:val="16"/>
                <w:szCs w:val="16"/>
              </w:rPr>
              <w:t>з</w:t>
            </w:r>
            <w:r>
              <w:rPr>
                <w:rFonts w:ascii="Times New Roman" w:hAnsi="Times New Roman" w:cs="Times New Roman"/>
                <w:sz w:val="16"/>
                <w:szCs w:val="16"/>
              </w:rPr>
              <w:t>ненно важно для принятия преве</w:t>
            </w:r>
            <w:r>
              <w:rPr>
                <w:rFonts w:ascii="Times New Roman" w:hAnsi="Times New Roman" w:cs="Times New Roman"/>
                <w:sz w:val="16"/>
                <w:szCs w:val="16"/>
              </w:rPr>
              <w:t>н</w:t>
            </w:r>
            <w:r>
              <w:rPr>
                <w:rFonts w:ascii="Times New Roman" w:hAnsi="Times New Roman" w:cs="Times New Roman"/>
                <w:sz w:val="16"/>
                <w:szCs w:val="16"/>
              </w:rPr>
              <w:t>тивных мер с то</w:t>
            </w:r>
            <w:r>
              <w:rPr>
                <w:rFonts w:ascii="Times New Roman" w:hAnsi="Times New Roman" w:cs="Times New Roman"/>
                <w:sz w:val="16"/>
                <w:szCs w:val="16"/>
              </w:rPr>
              <w:t>ч</w:t>
            </w:r>
            <w:r>
              <w:rPr>
                <w:rFonts w:ascii="Times New Roman" w:hAnsi="Times New Roman" w:cs="Times New Roman"/>
                <w:sz w:val="16"/>
                <w:szCs w:val="16"/>
              </w:rPr>
              <w:t>ки зрения их э</w:t>
            </w:r>
            <w:r>
              <w:rPr>
                <w:rFonts w:ascii="Times New Roman" w:hAnsi="Times New Roman" w:cs="Times New Roman"/>
                <w:sz w:val="16"/>
                <w:szCs w:val="16"/>
              </w:rPr>
              <w:t>ф</w:t>
            </w:r>
            <w:r>
              <w:rPr>
                <w:rFonts w:ascii="Times New Roman" w:hAnsi="Times New Roman" w:cs="Times New Roman"/>
                <w:sz w:val="16"/>
                <w:szCs w:val="16"/>
              </w:rPr>
              <w:t>фективности, К</w:t>
            </w:r>
            <w:r>
              <w:rPr>
                <w:rFonts w:ascii="Times New Roman" w:hAnsi="Times New Roman" w:cs="Times New Roman"/>
                <w:sz w:val="16"/>
                <w:szCs w:val="16"/>
              </w:rPr>
              <w:t>о</w:t>
            </w:r>
            <w:r>
              <w:rPr>
                <w:rFonts w:ascii="Times New Roman" w:hAnsi="Times New Roman" w:cs="Times New Roman"/>
                <w:sz w:val="16"/>
                <w:szCs w:val="16"/>
              </w:rPr>
              <w:t>митет настоятел</w:t>
            </w:r>
            <w:r>
              <w:rPr>
                <w:rFonts w:ascii="Times New Roman" w:hAnsi="Times New Roman" w:cs="Times New Roman"/>
                <w:sz w:val="16"/>
                <w:szCs w:val="16"/>
              </w:rPr>
              <w:t>ь</w:t>
            </w:r>
            <w:r>
              <w:rPr>
                <w:rFonts w:ascii="Times New Roman" w:hAnsi="Times New Roman" w:cs="Times New Roman"/>
                <w:sz w:val="16"/>
                <w:szCs w:val="16"/>
              </w:rPr>
              <w:t>но призывает гос</w:t>
            </w:r>
            <w:r>
              <w:rPr>
                <w:rFonts w:ascii="Times New Roman" w:hAnsi="Times New Roman" w:cs="Times New Roman"/>
                <w:sz w:val="16"/>
                <w:szCs w:val="16"/>
              </w:rPr>
              <w:t>у</w:t>
            </w:r>
            <w:r>
              <w:rPr>
                <w:rFonts w:ascii="Times New Roman" w:hAnsi="Times New Roman" w:cs="Times New Roman"/>
                <w:sz w:val="16"/>
                <w:szCs w:val="16"/>
              </w:rPr>
              <w:t>дарство-участника обеспечить, что любое подозрение  соучастия госуда</w:t>
            </w:r>
            <w:r>
              <w:rPr>
                <w:rFonts w:ascii="Times New Roman" w:hAnsi="Times New Roman" w:cs="Times New Roman"/>
                <w:sz w:val="16"/>
                <w:szCs w:val="16"/>
              </w:rPr>
              <w:t>р</w:t>
            </w:r>
            <w:r>
              <w:rPr>
                <w:rFonts w:ascii="Times New Roman" w:hAnsi="Times New Roman" w:cs="Times New Roman"/>
                <w:sz w:val="16"/>
                <w:szCs w:val="16"/>
              </w:rPr>
              <w:t>ственных служ</w:t>
            </w:r>
            <w:r>
              <w:rPr>
                <w:rFonts w:ascii="Times New Roman" w:hAnsi="Times New Roman" w:cs="Times New Roman"/>
                <w:sz w:val="16"/>
                <w:szCs w:val="16"/>
              </w:rPr>
              <w:t>а</w:t>
            </w:r>
            <w:r>
              <w:rPr>
                <w:rFonts w:ascii="Times New Roman" w:hAnsi="Times New Roman" w:cs="Times New Roman"/>
                <w:sz w:val="16"/>
                <w:szCs w:val="16"/>
              </w:rPr>
              <w:t>щих расследуется и подвергается наказанию. Кроме того, Комитет рекомендует, чт</w:t>
            </w:r>
            <w:r>
              <w:rPr>
                <w:rFonts w:ascii="Times New Roman" w:hAnsi="Times New Roman" w:cs="Times New Roman"/>
                <w:sz w:val="16"/>
                <w:szCs w:val="16"/>
              </w:rPr>
              <w:t>о</w:t>
            </w:r>
            <w:r>
              <w:rPr>
                <w:rFonts w:ascii="Times New Roman" w:hAnsi="Times New Roman" w:cs="Times New Roman"/>
                <w:sz w:val="16"/>
                <w:szCs w:val="16"/>
              </w:rPr>
              <w:t>бы государство-участник поощр</w:t>
            </w:r>
            <w:r>
              <w:rPr>
                <w:rFonts w:ascii="Times New Roman" w:hAnsi="Times New Roman" w:cs="Times New Roman"/>
                <w:sz w:val="16"/>
                <w:szCs w:val="16"/>
              </w:rPr>
              <w:t>я</w:t>
            </w:r>
            <w:r>
              <w:rPr>
                <w:rFonts w:ascii="Times New Roman" w:hAnsi="Times New Roman" w:cs="Times New Roman"/>
                <w:sz w:val="16"/>
                <w:szCs w:val="16"/>
              </w:rPr>
              <w:t>ло дальнейшую координацию ме</w:t>
            </w:r>
            <w:r>
              <w:rPr>
                <w:rFonts w:ascii="Times New Roman" w:hAnsi="Times New Roman" w:cs="Times New Roman"/>
                <w:sz w:val="16"/>
                <w:szCs w:val="16"/>
              </w:rPr>
              <w:t>ж</w:t>
            </w:r>
            <w:r>
              <w:rPr>
                <w:rFonts w:ascii="Times New Roman" w:hAnsi="Times New Roman" w:cs="Times New Roman"/>
                <w:sz w:val="16"/>
                <w:szCs w:val="16"/>
              </w:rPr>
              <w:t>ду властями, о</w:t>
            </w:r>
            <w:r>
              <w:rPr>
                <w:rFonts w:ascii="Times New Roman" w:hAnsi="Times New Roman" w:cs="Times New Roman"/>
                <w:sz w:val="16"/>
                <w:szCs w:val="16"/>
              </w:rPr>
              <w:t>т</w:t>
            </w:r>
            <w:r>
              <w:rPr>
                <w:rFonts w:ascii="Times New Roman" w:hAnsi="Times New Roman" w:cs="Times New Roman"/>
                <w:sz w:val="16"/>
                <w:szCs w:val="16"/>
              </w:rPr>
              <w:t>ветственными за отправление пр</w:t>
            </w:r>
            <w:r>
              <w:rPr>
                <w:rFonts w:ascii="Times New Roman" w:hAnsi="Times New Roman" w:cs="Times New Roman"/>
                <w:sz w:val="16"/>
                <w:szCs w:val="16"/>
              </w:rPr>
              <w:t>а</w:t>
            </w:r>
            <w:r>
              <w:rPr>
                <w:rFonts w:ascii="Times New Roman" w:hAnsi="Times New Roman" w:cs="Times New Roman"/>
                <w:sz w:val="16"/>
                <w:szCs w:val="16"/>
              </w:rPr>
              <w:t xml:space="preserve">восудия, местными властями и НПО по имплементации превенционных мер. </w:t>
            </w:r>
          </w:p>
          <w:p w14:paraId="3321EBD4" w14:textId="4179D17E" w:rsidR="00DA46DF" w:rsidRPr="00ED0BF4" w:rsidRDefault="00DA46DF" w:rsidP="006F0443">
            <w:pPr>
              <w:rPr>
                <w:rFonts w:ascii="Times New Roman" w:hAnsi="Times New Roman" w:cs="Times New Roman"/>
                <w:sz w:val="16"/>
                <w:szCs w:val="16"/>
              </w:rPr>
            </w:pPr>
          </w:p>
        </w:tc>
        <w:tc>
          <w:tcPr>
            <w:tcW w:w="0" w:type="auto"/>
          </w:tcPr>
          <w:p w14:paraId="18CE7FAA" w14:textId="42D4057D" w:rsidR="00DA46DF" w:rsidRDefault="00DA46DF" w:rsidP="00E237DA">
            <w:pPr>
              <w:rPr>
                <w:rFonts w:ascii="Times New Roman" w:hAnsi="Times New Roman" w:cs="Times New Roman"/>
                <w:sz w:val="16"/>
                <w:szCs w:val="16"/>
              </w:rPr>
            </w:pPr>
            <w:proofErr w:type="gramStart"/>
            <w:r w:rsidRPr="00955D45">
              <w:rPr>
                <w:rFonts w:ascii="Times New Roman" w:hAnsi="Times New Roman" w:cs="Times New Roman"/>
                <w:sz w:val="16"/>
                <w:szCs w:val="16"/>
              </w:rPr>
              <w:t>Комитет также рекоме</w:t>
            </w:r>
            <w:r w:rsidRPr="00955D45">
              <w:rPr>
                <w:rFonts w:ascii="Times New Roman" w:hAnsi="Times New Roman" w:cs="Times New Roman"/>
                <w:sz w:val="16"/>
                <w:szCs w:val="16"/>
              </w:rPr>
              <w:t>н</w:t>
            </w:r>
            <w:r w:rsidRPr="00955D45">
              <w:rPr>
                <w:rFonts w:ascii="Times New Roman" w:hAnsi="Times New Roman" w:cs="Times New Roman"/>
                <w:sz w:val="16"/>
                <w:szCs w:val="16"/>
              </w:rPr>
              <w:t>дует государству-участнику посредством надлежащих законод</w:t>
            </w:r>
            <w:r w:rsidRPr="00955D45">
              <w:rPr>
                <w:rFonts w:ascii="Times New Roman" w:hAnsi="Times New Roman" w:cs="Times New Roman"/>
                <w:sz w:val="16"/>
                <w:szCs w:val="16"/>
              </w:rPr>
              <w:t>а</w:t>
            </w:r>
            <w:r w:rsidRPr="00955D45">
              <w:rPr>
                <w:rFonts w:ascii="Times New Roman" w:hAnsi="Times New Roman" w:cs="Times New Roman"/>
                <w:sz w:val="16"/>
                <w:szCs w:val="16"/>
              </w:rPr>
              <w:t>тельных</w:t>
            </w:r>
            <w:r>
              <w:rPr>
                <w:rFonts w:ascii="Times New Roman" w:hAnsi="Times New Roman" w:cs="Times New Roman"/>
                <w:sz w:val="16"/>
                <w:szCs w:val="16"/>
              </w:rPr>
              <w:t xml:space="preserve"> </w:t>
            </w:r>
            <w:r w:rsidRPr="00955D45">
              <w:rPr>
                <w:rFonts w:ascii="Times New Roman" w:hAnsi="Times New Roman" w:cs="Times New Roman"/>
                <w:sz w:val="16"/>
                <w:szCs w:val="16"/>
              </w:rPr>
              <w:t>и нормативных положений обеспечить преду</w:t>
            </w:r>
            <w:r>
              <w:rPr>
                <w:rFonts w:ascii="Times New Roman" w:hAnsi="Times New Roman" w:cs="Times New Roman"/>
                <w:sz w:val="16"/>
                <w:szCs w:val="16"/>
              </w:rPr>
              <w:t>смотренный Ко</w:t>
            </w:r>
            <w:r>
              <w:rPr>
                <w:rFonts w:ascii="Times New Roman" w:hAnsi="Times New Roman" w:cs="Times New Roman"/>
                <w:sz w:val="16"/>
                <w:szCs w:val="16"/>
              </w:rPr>
              <w:t>н</w:t>
            </w:r>
            <w:r>
              <w:rPr>
                <w:rFonts w:ascii="Times New Roman" w:hAnsi="Times New Roman" w:cs="Times New Roman"/>
                <w:sz w:val="16"/>
                <w:szCs w:val="16"/>
              </w:rPr>
              <w:t>венцией</w:t>
            </w:r>
            <w:r w:rsidRPr="00955D45">
              <w:rPr>
                <w:rFonts w:ascii="Times New Roman" w:hAnsi="Times New Roman" w:cs="Times New Roman"/>
                <w:sz w:val="16"/>
                <w:szCs w:val="16"/>
              </w:rPr>
              <w:t xml:space="preserve"> уровень защиты всех</w:t>
            </w:r>
            <w:r>
              <w:rPr>
                <w:rFonts w:ascii="Times New Roman" w:hAnsi="Times New Roman" w:cs="Times New Roman"/>
                <w:sz w:val="16"/>
                <w:szCs w:val="16"/>
              </w:rPr>
              <w:t xml:space="preserve"> детей</w:t>
            </w:r>
            <w:r w:rsidRPr="00955D45">
              <w:rPr>
                <w:rFonts w:ascii="Times New Roman" w:hAnsi="Times New Roman" w:cs="Times New Roman"/>
                <w:sz w:val="16"/>
                <w:szCs w:val="16"/>
              </w:rPr>
              <w:t>, ставших жер</w:t>
            </w:r>
            <w:r w:rsidRPr="00955D45">
              <w:rPr>
                <w:rFonts w:ascii="Times New Roman" w:hAnsi="Times New Roman" w:cs="Times New Roman"/>
                <w:sz w:val="16"/>
                <w:szCs w:val="16"/>
              </w:rPr>
              <w:t>т</w:t>
            </w:r>
            <w:r w:rsidRPr="00955D45">
              <w:rPr>
                <w:rFonts w:ascii="Times New Roman" w:hAnsi="Times New Roman" w:cs="Times New Roman"/>
                <w:sz w:val="16"/>
                <w:szCs w:val="16"/>
              </w:rPr>
              <w:t>вами и/или свидетелями преступлений, включая посягательства,</w:t>
            </w:r>
            <w:r>
              <w:rPr>
                <w:rFonts w:ascii="Times New Roman" w:hAnsi="Times New Roman" w:cs="Times New Roman"/>
                <w:sz w:val="16"/>
                <w:szCs w:val="16"/>
              </w:rPr>
              <w:t xml:space="preserve"> </w:t>
            </w:r>
            <w:r w:rsidRPr="00955D45">
              <w:rPr>
                <w:rFonts w:ascii="Times New Roman" w:hAnsi="Times New Roman" w:cs="Times New Roman"/>
                <w:sz w:val="16"/>
                <w:szCs w:val="16"/>
              </w:rPr>
              <w:t>бытовое насилие, сексуальную и экономическую эксплу</w:t>
            </w:r>
            <w:r w:rsidRPr="00955D45">
              <w:rPr>
                <w:rFonts w:ascii="Times New Roman" w:hAnsi="Times New Roman" w:cs="Times New Roman"/>
                <w:sz w:val="16"/>
                <w:szCs w:val="16"/>
              </w:rPr>
              <w:t>а</w:t>
            </w:r>
            <w:r w:rsidRPr="00955D45">
              <w:rPr>
                <w:rFonts w:ascii="Times New Roman" w:hAnsi="Times New Roman" w:cs="Times New Roman"/>
                <w:sz w:val="16"/>
                <w:szCs w:val="16"/>
              </w:rPr>
              <w:t>тацию, похищения и то</w:t>
            </w:r>
            <w:r w:rsidRPr="00955D45">
              <w:rPr>
                <w:rFonts w:ascii="Times New Roman" w:hAnsi="Times New Roman" w:cs="Times New Roman"/>
                <w:sz w:val="16"/>
                <w:szCs w:val="16"/>
              </w:rPr>
              <w:t>р</w:t>
            </w:r>
            <w:r w:rsidRPr="00955D45">
              <w:rPr>
                <w:rFonts w:ascii="Times New Roman" w:hAnsi="Times New Roman" w:cs="Times New Roman"/>
                <w:sz w:val="16"/>
                <w:szCs w:val="16"/>
              </w:rPr>
              <w:t>говлю людьми, а также</w:t>
            </w:r>
            <w:r>
              <w:rPr>
                <w:rFonts w:ascii="Times New Roman" w:hAnsi="Times New Roman" w:cs="Times New Roman"/>
                <w:sz w:val="16"/>
                <w:szCs w:val="16"/>
              </w:rPr>
              <w:t xml:space="preserve"> в полной</w:t>
            </w:r>
            <w:r w:rsidRPr="00955D45">
              <w:rPr>
                <w:rFonts w:ascii="Times New Roman" w:hAnsi="Times New Roman" w:cs="Times New Roman"/>
                <w:sz w:val="16"/>
                <w:szCs w:val="16"/>
              </w:rPr>
              <w:t xml:space="preserve"> мере учитывать Руководящие принципы О</w:t>
            </w:r>
            <w:r>
              <w:rPr>
                <w:rFonts w:ascii="Times New Roman" w:hAnsi="Times New Roman" w:cs="Times New Roman"/>
                <w:sz w:val="16"/>
                <w:szCs w:val="16"/>
              </w:rPr>
              <w:t>ОН</w:t>
            </w:r>
            <w:r w:rsidRPr="00955D45">
              <w:rPr>
                <w:rFonts w:ascii="Times New Roman" w:hAnsi="Times New Roman" w:cs="Times New Roman"/>
                <w:sz w:val="16"/>
                <w:szCs w:val="16"/>
              </w:rPr>
              <w:t>, касающиеся</w:t>
            </w:r>
            <w:r>
              <w:rPr>
                <w:rFonts w:ascii="Times New Roman" w:hAnsi="Times New Roman" w:cs="Times New Roman"/>
                <w:sz w:val="16"/>
                <w:szCs w:val="16"/>
              </w:rPr>
              <w:t xml:space="preserve"> </w:t>
            </w:r>
            <w:r w:rsidRPr="00955D45">
              <w:rPr>
                <w:rFonts w:ascii="Times New Roman" w:hAnsi="Times New Roman" w:cs="Times New Roman"/>
                <w:sz w:val="16"/>
                <w:szCs w:val="16"/>
              </w:rPr>
              <w:t>прав</w:t>
            </w:r>
            <w:r w:rsidRPr="00955D45">
              <w:rPr>
                <w:rFonts w:ascii="Times New Roman" w:hAnsi="Times New Roman" w:cs="Times New Roman"/>
                <w:sz w:val="16"/>
                <w:szCs w:val="16"/>
              </w:rPr>
              <w:t>о</w:t>
            </w:r>
            <w:r w:rsidRPr="00955D45">
              <w:rPr>
                <w:rFonts w:ascii="Times New Roman" w:hAnsi="Times New Roman" w:cs="Times New Roman"/>
                <w:sz w:val="16"/>
                <w:szCs w:val="16"/>
              </w:rPr>
              <w:t>судия в вопро</w:t>
            </w:r>
            <w:r>
              <w:rPr>
                <w:rFonts w:ascii="Times New Roman" w:hAnsi="Times New Roman" w:cs="Times New Roman"/>
                <w:sz w:val="16"/>
                <w:szCs w:val="16"/>
              </w:rPr>
              <w:t>сах, связа</w:t>
            </w:r>
            <w:r>
              <w:rPr>
                <w:rFonts w:ascii="Times New Roman" w:hAnsi="Times New Roman" w:cs="Times New Roman"/>
                <w:sz w:val="16"/>
                <w:szCs w:val="16"/>
              </w:rPr>
              <w:t>н</w:t>
            </w:r>
            <w:r>
              <w:rPr>
                <w:rFonts w:ascii="Times New Roman" w:hAnsi="Times New Roman" w:cs="Times New Roman"/>
                <w:sz w:val="16"/>
                <w:szCs w:val="16"/>
              </w:rPr>
              <w:t>ных с участием детей</w:t>
            </w:r>
            <w:r w:rsidRPr="00955D45">
              <w:rPr>
                <w:rFonts w:ascii="Times New Roman" w:hAnsi="Times New Roman" w:cs="Times New Roman"/>
                <w:sz w:val="16"/>
                <w:szCs w:val="16"/>
              </w:rPr>
              <w:t>-жертв и свидете</w:t>
            </w:r>
            <w:r>
              <w:rPr>
                <w:rFonts w:ascii="Times New Roman" w:hAnsi="Times New Roman" w:cs="Times New Roman"/>
                <w:sz w:val="16"/>
                <w:szCs w:val="16"/>
              </w:rPr>
              <w:t>лей</w:t>
            </w:r>
            <w:r w:rsidRPr="00955D45">
              <w:rPr>
                <w:rFonts w:ascii="Times New Roman" w:hAnsi="Times New Roman" w:cs="Times New Roman"/>
                <w:sz w:val="16"/>
                <w:szCs w:val="16"/>
              </w:rPr>
              <w:t xml:space="preserve"> пр</w:t>
            </w:r>
            <w:r w:rsidRPr="00955D45">
              <w:rPr>
                <w:rFonts w:ascii="Times New Roman" w:hAnsi="Times New Roman" w:cs="Times New Roman"/>
                <w:sz w:val="16"/>
                <w:szCs w:val="16"/>
              </w:rPr>
              <w:t>е</w:t>
            </w:r>
            <w:r w:rsidRPr="00955D45">
              <w:rPr>
                <w:rFonts w:ascii="Times New Roman" w:hAnsi="Times New Roman" w:cs="Times New Roman"/>
                <w:sz w:val="16"/>
                <w:szCs w:val="16"/>
              </w:rPr>
              <w:t>ступлений (приложение к</w:t>
            </w:r>
            <w:r>
              <w:rPr>
                <w:rFonts w:ascii="Times New Roman" w:hAnsi="Times New Roman" w:cs="Times New Roman"/>
                <w:sz w:val="16"/>
                <w:szCs w:val="16"/>
              </w:rPr>
              <w:t xml:space="preserve"> </w:t>
            </w:r>
            <w:r w:rsidRPr="00955D45">
              <w:rPr>
                <w:rFonts w:ascii="Times New Roman" w:hAnsi="Times New Roman" w:cs="Times New Roman"/>
                <w:sz w:val="16"/>
                <w:szCs w:val="16"/>
              </w:rPr>
              <w:t>резолюции 2005/20</w:t>
            </w:r>
            <w:proofErr w:type="gramEnd"/>
            <w:r w:rsidRPr="00955D45">
              <w:rPr>
                <w:rFonts w:ascii="Times New Roman" w:hAnsi="Times New Roman" w:cs="Times New Roman"/>
                <w:sz w:val="16"/>
                <w:szCs w:val="16"/>
              </w:rPr>
              <w:t xml:space="preserve"> </w:t>
            </w:r>
            <w:proofErr w:type="gramStart"/>
            <w:r w:rsidRPr="00955D45">
              <w:rPr>
                <w:rFonts w:ascii="Times New Roman" w:hAnsi="Times New Roman" w:cs="Times New Roman"/>
                <w:sz w:val="16"/>
                <w:szCs w:val="16"/>
              </w:rPr>
              <w:t>Эк</w:t>
            </w:r>
            <w:r w:rsidRPr="00955D45">
              <w:rPr>
                <w:rFonts w:ascii="Times New Roman" w:hAnsi="Times New Roman" w:cs="Times New Roman"/>
                <w:sz w:val="16"/>
                <w:szCs w:val="16"/>
              </w:rPr>
              <w:t>о</w:t>
            </w:r>
            <w:r w:rsidRPr="00955D45">
              <w:rPr>
                <w:rFonts w:ascii="Times New Roman" w:hAnsi="Times New Roman" w:cs="Times New Roman"/>
                <w:sz w:val="16"/>
                <w:szCs w:val="16"/>
              </w:rPr>
              <w:t>номического и Социал</w:t>
            </w:r>
            <w:r w:rsidRPr="00955D45">
              <w:rPr>
                <w:rFonts w:ascii="Times New Roman" w:hAnsi="Times New Roman" w:cs="Times New Roman"/>
                <w:sz w:val="16"/>
                <w:szCs w:val="16"/>
              </w:rPr>
              <w:t>ь</w:t>
            </w:r>
            <w:r w:rsidRPr="00955D45">
              <w:rPr>
                <w:rFonts w:ascii="Times New Roman" w:hAnsi="Times New Roman" w:cs="Times New Roman"/>
                <w:sz w:val="16"/>
                <w:szCs w:val="16"/>
              </w:rPr>
              <w:t>ного Совета от 22 июля 2005 года).</w:t>
            </w:r>
            <w:proofErr w:type="gramEnd"/>
          </w:p>
          <w:p w14:paraId="450464EA" w14:textId="77777777" w:rsidR="00DA46DF" w:rsidRDefault="00DA46DF" w:rsidP="00E237DA">
            <w:pPr>
              <w:rPr>
                <w:rFonts w:ascii="Times New Roman" w:hAnsi="Times New Roman" w:cs="Times New Roman"/>
                <w:sz w:val="16"/>
                <w:szCs w:val="16"/>
              </w:rPr>
            </w:pPr>
          </w:p>
          <w:p w14:paraId="3DBFF7B2" w14:textId="3CAACDDB" w:rsidR="00DA46DF" w:rsidRPr="003275CA" w:rsidRDefault="00DA46DF" w:rsidP="003275CA">
            <w:pPr>
              <w:rPr>
                <w:rFonts w:ascii="Times New Roman" w:hAnsi="Times New Roman" w:cs="Times New Roman"/>
                <w:sz w:val="16"/>
                <w:szCs w:val="16"/>
              </w:rPr>
            </w:pPr>
            <w:r>
              <w:rPr>
                <w:rFonts w:ascii="Times New Roman" w:hAnsi="Times New Roman" w:cs="Times New Roman"/>
                <w:sz w:val="16"/>
                <w:szCs w:val="16"/>
              </w:rPr>
              <w:t>К</w:t>
            </w:r>
            <w:r w:rsidRPr="003275CA">
              <w:rPr>
                <w:rFonts w:ascii="Times New Roman" w:hAnsi="Times New Roman" w:cs="Times New Roman"/>
                <w:sz w:val="16"/>
                <w:szCs w:val="16"/>
              </w:rPr>
              <w:t>омитет рекомендует государству-участнику принять оперативные меры для того, чтобы</w:t>
            </w:r>
            <w:r>
              <w:rPr>
                <w:rFonts w:ascii="Times New Roman" w:hAnsi="Times New Roman" w:cs="Times New Roman"/>
                <w:sz w:val="16"/>
                <w:szCs w:val="16"/>
              </w:rPr>
              <w:t xml:space="preserve"> </w:t>
            </w:r>
            <w:r w:rsidRPr="003275CA">
              <w:rPr>
                <w:rFonts w:ascii="Times New Roman" w:hAnsi="Times New Roman" w:cs="Times New Roman"/>
                <w:sz w:val="16"/>
                <w:szCs w:val="16"/>
              </w:rPr>
              <w:t>полностью привести с</w:t>
            </w:r>
            <w:r w:rsidRPr="003275CA">
              <w:rPr>
                <w:rFonts w:ascii="Times New Roman" w:hAnsi="Times New Roman" w:cs="Times New Roman"/>
                <w:sz w:val="16"/>
                <w:szCs w:val="16"/>
              </w:rPr>
              <w:t>и</w:t>
            </w:r>
            <w:r w:rsidRPr="003275CA">
              <w:rPr>
                <w:rFonts w:ascii="Times New Roman" w:hAnsi="Times New Roman" w:cs="Times New Roman"/>
                <w:sz w:val="16"/>
                <w:szCs w:val="16"/>
              </w:rPr>
              <w:t>стему ювеналь</w:t>
            </w:r>
            <w:r>
              <w:rPr>
                <w:rFonts w:ascii="Times New Roman" w:hAnsi="Times New Roman" w:cs="Times New Roman"/>
                <w:sz w:val="16"/>
                <w:szCs w:val="16"/>
              </w:rPr>
              <w:t>ной</w:t>
            </w:r>
            <w:r w:rsidRPr="003275CA">
              <w:rPr>
                <w:rFonts w:ascii="Times New Roman" w:hAnsi="Times New Roman" w:cs="Times New Roman"/>
                <w:sz w:val="16"/>
                <w:szCs w:val="16"/>
              </w:rPr>
              <w:t xml:space="preserve"> юст</w:t>
            </w:r>
            <w:r w:rsidRPr="003275CA">
              <w:rPr>
                <w:rFonts w:ascii="Times New Roman" w:hAnsi="Times New Roman" w:cs="Times New Roman"/>
                <w:sz w:val="16"/>
                <w:szCs w:val="16"/>
              </w:rPr>
              <w:t>и</w:t>
            </w:r>
            <w:r w:rsidRPr="003275CA">
              <w:rPr>
                <w:rFonts w:ascii="Times New Roman" w:hAnsi="Times New Roman" w:cs="Times New Roman"/>
                <w:sz w:val="16"/>
                <w:szCs w:val="16"/>
              </w:rPr>
              <w:t>ции в соответствие с п</w:t>
            </w:r>
            <w:r w:rsidRPr="003275CA">
              <w:rPr>
                <w:rFonts w:ascii="Times New Roman" w:hAnsi="Times New Roman" w:cs="Times New Roman"/>
                <w:sz w:val="16"/>
                <w:szCs w:val="16"/>
              </w:rPr>
              <w:t>о</w:t>
            </w:r>
            <w:r w:rsidRPr="003275CA">
              <w:rPr>
                <w:rFonts w:ascii="Times New Roman" w:hAnsi="Times New Roman" w:cs="Times New Roman"/>
                <w:sz w:val="16"/>
                <w:szCs w:val="16"/>
              </w:rPr>
              <w:t>ложениями Конвенции, в</w:t>
            </w:r>
            <w:r>
              <w:rPr>
                <w:rFonts w:ascii="Times New Roman" w:hAnsi="Times New Roman" w:cs="Times New Roman"/>
                <w:sz w:val="16"/>
                <w:szCs w:val="16"/>
              </w:rPr>
              <w:t xml:space="preserve"> частности с пунктом </w:t>
            </w:r>
            <w:r>
              <w:rPr>
                <w:rFonts w:ascii="Times New Roman" w:hAnsi="Times New Roman" w:cs="Times New Roman"/>
                <w:sz w:val="16"/>
                <w:szCs w:val="16"/>
                <w:lang w:val="en-US"/>
              </w:rPr>
              <w:t>b</w:t>
            </w:r>
            <w:r w:rsidRPr="003275CA">
              <w:rPr>
                <w:rFonts w:ascii="Times New Roman" w:hAnsi="Times New Roman" w:cs="Times New Roman"/>
                <w:sz w:val="16"/>
                <w:szCs w:val="16"/>
              </w:rPr>
              <w:t>) статьи 37, статьями 40 и 39, а также с другими стандартами О</w:t>
            </w:r>
            <w:r>
              <w:rPr>
                <w:rFonts w:ascii="Times New Roman" w:hAnsi="Times New Roman" w:cs="Times New Roman"/>
                <w:sz w:val="16"/>
                <w:szCs w:val="16"/>
              </w:rPr>
              <w:t>ОН</w:t>
            </w:r>
            <w:r w:rsidRPr="003275CA">
              <w:rPr>
                <w:rFonts w:ascii="Times New Roman" w:hAnsi="Times New Roman" w:cs="Times New Roman"/>
                <w:sz w:val="16"/>
                <w:szCs w:val="16"/>
              </w:rPr>
              <w:t xml:space="preserve"> в обл</w:t>
            </w:r>
            <w:r w:rsidRPr="003275CA">
              <w:rPr>
                <w:rFonts w:ascii="Times New Roman" w:hAnsi="Times New Roman" w:cs="Times New Roman"/>
                <w:sz w:val="16"/>
                <w:szCs w:val="16"/>
              </w:rPr>
              <w:t>а</w:t>
            </w:r>
            <w:r w:rsidRPr="003275CA">
              <w:rPr>
                <w:rFonts w:ascii="Times New Roman" w:hAnsi="Times New Roman" w:cs="Times New Roman"/>
                <w:sz w:val="16"/>
                <w:szCs w:val="16"/>
              </w:rPr>
              <w:lastRenderedPageBreak/>
              <w:t>сти отправления правос</w:t>
            </w:r>
            <w:r w:rsidRPr="003275CA">
              <w:rPr>
                <w:rFonts w:ascii="Times New Roman" w:hAnsi="Times New Roman" w:cs="Times New Roman"/>
                <w:sz w:val="16"/>
                <w:szCs w:val="16"/>
              </w:rPr>
              <w:t>у</w:t>
            </w:r>
            <w:r w:rsidRPr="003275CA">
              <w:rPr>
                <w:rFonts w:ascii="Times New Roman" w:hAnsi="Times New Roman" w:cs="Times New Roman"/>
                <w:sz w:val="16"/>
                <w:szCs w:val="16"/>
              </w:rPr>
              <w:t>дия в отношении нес</w:t>
            </w:r>
            <w:r w:rsidRPr="003275CA">
              <w:rPr>
                <w:rFonts w:ascii="Times New Roman" w:hAnsi="Times New Roman" w:cs="Times New Roman"/>
                <w:sz w:val="16"/>
                <w:szCs w:val="16"/>
              </w:rPr>
              <w:t>о</w:t>
            </w:r>
            <w:r w:rsidRPr="003275CA">
              <w:rPr>
                <w:rFonts w:ascii="Times New Roman" w:hAnsi="Times New Roman" w:cs="Times New Roman"/>
                <w:sz w:val="16"/>
                <w:szCs w:val="16"/>
              </w:rPr>
              <w:t>вершеннолетних, включая</w:t>
            </w:r>
            <w:r>
              <w:rPr>
                <w:rFonts w:ascii="Times New Roman" w:hAnsi="Times New Roman" w:cs="Times New Roman"/>
                <w:sz w:val="16"/>
                <w:szCs w:val="16"/>
              </w:rPr>
              <w:t xml:space="preserve"> </w:t>
            </w:r>
            <w:r w:rsidRPr="003275CA">
              <w:rPr>
                <w:rFonts w:ascii="Times New Roman" w:hAnsi="Times New Roman" w:cs="Times New Roman"/>
                <w:sz w:val="16"/>
                <w:szCs w:val="16"/>
              </w:rPr>
              <w:t>Минимальные стандар</w:t>
            </w:r>
            <w:r w:rsidRPr="003275CA">
              <w:rPr>
                <w:rFonts w:ascii="Times New Roman" w:hAnsi="Times New Roman" w:cs="Times New Roman"/>
                <w:sz w:val="16"/>
                <w:szCs w:val="16"/>
              </w:rPr>
              <w:t>т</w:t>
            </w:r>
            <w:r w:rsidRPr="003275CA">
              <w:rPr>
                <w:rFonts w:ascii="Times New Roman" w:hAnsi="Times New Roman" w:cs="Times New Roman"/>
                <w:sz w:val="16"/>
                <w:szCs w:val="16"/>
              </w:rPr>
              <w:t>ные правила О</w:t>
            </w:r>
            <w:r>
              <w:rPr>
                <w:rFonts w:ascii="Times New Roman" w:hAnsi="Times New Roman" w:cs="Times New Roman"/>
                <w:sz w:val="16"/>
                <w:szCs w:val="16"/>
              </w:rPr>
              <w:t>ОН,</w:t>
            </w:r>
            <w:r w:rsidRPr="003275CA">
              <w:rPr>
                <w:rFonts w:ascii="Times New Roman" w:hAnsi="Times New Roman" w:cs="Times New Roman"/>
                <w:sz w:val="16"/>
                <w:szCs w:val="16"/>
              </w:rPr>
              <w:t xml:space="preserve"> кас</w:t>
            </w:r>
            <w:r w:rsidRPr="003275CA">
              <w:rPr>
                <w:rFonts w:ascii="Times New Roman" w:hAnsi="Times New Roman" w:cs="Times New Roman"/>
                <w:sz w:val="16"/>
                <w:szCs w:val="16"/>
              </w:rPr>
              <w:t>а</w:t>
            </w:r>
            <w:r w:rsidRPr="003275CA">
              <w:rPr>
                <w:rFonts w:ascii="Times New Roman" w:hAnsi="Times New Roman" w:cs="Times New Roman"/>
                <w:sz w:val="16"/>
                <w:szCs w:val="16"/>
              </w:rPr>
              <w:t>ющиеся отправления</w:t>
            </w:r>
          </w:p>
          <w:p w14:paraId="67BA4DD3" w14:textId="31FCB16A" w:rsidR="00DA46DF" w:rsidRPr="003275CA" w:rsidRDefault="00DA46DF" w:rsidP="003275CA">
            <w:pPr>
              <w:rPr>
                <w:rFonts w:ascii="Times New Roman" w:hAnsi="Times New Roman" w:cs="Times New Roman"/>
                <w:sz w:val="16"/>
                <w:szCs w:val="16"/>
              </w:rPr>
            </w:pPr>
            <w:proofErr w:type="gramStart"/>
            <w:r w:rsidRPr="003275CA">
              <w:rPr>
                <w:rFonts w:ascii="Times New Roman" w:hAnsi="Times New Roman" w:cs="Times New Roman"/>
                <w:sz w:val="16"/>
                <w:szCs w:val="16"/>
              </w:rPr>
              <w:t>правосудия в отношении несовершеннолетних (Пекинские правила), Руководящие принципы О</w:t>
            </w:r>
            <w:r>
              <w:rPr>
                <w:rFonts w:ascii="Times New Roman" w:hAnsi="Times New Roman" w:cs="Times New Roman"/>
                <w:sz w:val="16"/>
                <w:szCs w:val="16"/>
              </w:rPr>
              <w:t>ОН</w:t>
            </w:r>
            <w:r w:rsidRPr="003275CA">
              <w:rPr>
                <w:rFonts w:ascii="Times New Roman" w:hAnsi="Times New Roman" w:cs="Times New Roman"/>
                <w:sz w:val="16"/>
                <w:szCs w:val="16"/>
              </w:rPr>
              <w:t xml:space="preserve"> для предупреждения преступности среди нес</w:t>
            </w:r>
            <w:r w:rsidRPr="003275CA">
              <w:rPr>
                <w:rFonts w:ascii="Times New Roman" w:hAnsi="Times New Roman" w:cs="Times New Roman"/>
                <w:sz w:val="16"/>
                <w:szCs w:val="16"/>
              </w:rPr>
              <w:t>о</w:t>
            </w:r>
            <w:r w:rsidRPr="003275CA">
              <w:rPr>
                <w:rFonts w:ascii="Times New Roman" w:hAnsi="Times New Roman" w:cs="Times New Roman"/>
                <w:sz w:val="16"/>
                <w:szCs w:val="16"/>
              </w:rPr>
              <w:t>вершеннолет</w:t>
            </w:r>
            <w:r>
              <w:rPr>
                <w:rFonts w:ascii="Times New Roman" w:hAnsi="Times New Roman" w:cs="Times New Roman"/>
                <w:sz w:val="16"/>
                <w:szCs w:val="16"/>
              </w:rPr>
              <w:t>них («</w:t>
            </w:r>
            <w:r w:rsidRPr="003275CA">
              <w:rPr>
                <w:rFonts w:ascii="Times New Roman" w:hAnsi="Times New Roman" w:cs="Times New Roman"/>
                <w:sz w:val="16"/>
                <w:szCs w:val="16"/>
              </w:rPr>
              <w:t>Эр-Риядские</w:t>
            </w:r>
            <w:r>
              <w:rPr>
                <w:rFonts w:ascii="Times New Roman" w:hAnsi="Times New Roman" w:cs="Times New Roman"/>
                <w:sz w:val="16"/>
                <w:szCs w:val="16"/>
              </w:rPr>
              <w:t xml:space="preserve"> </w:t>
            </w:r>
            <w:r w:rsidRPr="003275CA">
              <w:rPr>
                <w:rFonts w:ascii="Times New Roman" w:hAnsi="Times New Roman" w:cs="Times New Roman"/>
                <w:sz w:val="16"/>
                <w:szCs w:val="16"/>
              </w:rPr>
              <w:t>руководящие принципы</w:t>
            </w:r>
            <w:r>
              <w:rPr>
                <w:rFonts w:ascii="Times New Roman" w:hAnsi="Times New Roman" w:cs="Times New Roman"/>
                <w:sz w:val="16"/>
                <w:szCs w:val="16"/>
              </w:rPr>
              <w:t>»</w:t>
            </w:r>
            <w:r w:rsidRPr="003275CA">
              <w:rPr>
                <w:rFonts w:ascii="Times New Roman" w:hAnsi="Times New Roman" w:cs="Times New Roman"/>
                <w:sz w:val="16"/>
                <w:szCs w:val="16"/>
              </w:rPr>
              <w:t>), Правила О</w:t>
            </w:r>
            <w:r>
              <w:rPr>
                <w:rFonts w:ascii="Times New Roman" w:hAnsi="Times New Roman" w:cs="Times New Roman"/>
                <w:sz w:val="16"/>
                <w:szCs w:val="16"/>
              </w:rPr>
              <w:t>ОН</w:t>
            </w:r>
            <w:r w:rsidRPr="003275CA">
              <w:rPr>
                <w:rFonts w:ascii="Times New Roman" w:hAnsi="Times New Roman" w:cs="Times New Roman"/>
                <w:sz w:val="16"/>
                <w:szCs w:val="16"/>
              </w:rPr>
              <w:t>, касающиеся защиты несо</w:t>
            </w:r>
            <w:r>
              <w:rPr>
                <w:rFonts w:ascii="Times New Roman" w:hAnsi="Times New Roman" w:cs="Times New Roman"/>
                <w:sz w:val="16"/>
                <w:szCs w:val="16"/>
              </w:rPr>
              <w:t>вершеннолетних, лишё</w:t>
            </w:r>
            <w:r w:rsidRPr="003275CA">
              <w:rPr>
                <w:rFonts w:ascii="Times New Roman" w:hAnsi="Times New Roman" w:cs="Times New Roman"/>
                <w:sz w:val="16"/>
                <w:szCs w:val="16"/>
              </w:rPr>
              <w:t>нных</w:t>
            </w:r>
            <w:r>
              <w:rPr>
                <w:rFonts w:ascii="Times New Roman" w:hAnsi="Times New Roman" w:cs="Times New Roman"/>
                <w:sz w:val="16"/>
                <w:szCs w:val="16"/>
              </w:rPr>
              <w:t xml:space="preserve"> свободы («Г</w:t>
            </w:r>
            <w:r w:rsidRPr="003275CA">
              <w:rPr>
                <w:rFonts w:ascii="Times New Roman" w:hAnsi="Times New Roman" w:cs="Times New Roman"/>
                <w:sz w:val="16"/>
                <w:szCs w:val="16"/>
              </w:rPr>
              <w:t>а</w:t>
            </w:r>
            <w:r w:rsidRPr="003275CA">
              <w:rPr>
                <w:rFonts w:ascii="Times New Roman" w:hAnsi="Times New Roman" w:cs="Times New Roman"/>
                <w:sz w:val="16"/>
                <w:szCs w:val="16"/>
              </w:rPr>
              <w:t>ванские правила</w:t>
            </w:r>
            <w:r>
              <w:rPr>
                <w:rFonts w:ascii="Times New Roman" w:hAnsi="Times New Roman" w:cs="Times New Roman"/>
                <w:sz w:val="16"/>
                <w:szCs w:val="16"/>
              </w:rPr>
              <w:t>»</w:t>
            </w:r>
            <w:r w:rsidRPr="003275CA">
              <w:rPr>
                <w:rFonts w:ascii="Times New Roman" w:hAnsi="Times New Roman" w:cs="Times New Roman"/>
                <w:sz w:val="16"/>
                <w:szCs w:val="16"/>
              </w:rPr>
              <w:t>), Рук</w:t>
            </w:r>
            <w:r w:rsidRPr="003275CA">
              <w:rPr>
                <w:rFonts w:ascii="Times New Roman" w:hAnsi="Times New Roman" w:cs="Times New Roman"/>
                <w:sz w:val="16"/>
                <w:szCs w:val="16"/>
              </w:rPr>
              <w:t>о</w:t>
            </w:r>
            <w:r w:rsidRPr="003275CA">
              <w:rPr>
                <w:rFonts w:ascii="Times New Roman" w:hAnsi="Times New Roman" w:cs="Times New Roman"/>
                <w:sz w:val="16"/>
                <w:szCs w:val="16"/>
              </w:rPr>
              <w:t>водящие прин</w:t>
            </w:r>
            <w:r>
              <w:rPr>
                <w:rFonts w:ascii="Times New Roman" w:hAnsi="Times New Roman" w:cs="Times New Roman"/>
                <w:sz w:val="16"/>
                <w:szCs w:val="16"/>
              </w:rPr>
              <w:t>ципы в отношении действий</w:t>
            </w:r>
            <w:r w:rsidRPr="003275CA">
              <w:rPr>
                <w:rFonts w:ascii="Times New Roman" w:hAnsi="Times New Roman" w:cs="Times New Roman"/>
                <w:sz w:val="16"/>
                <w:szCs w:val="16"/>
              </w:rPr>
              <w:t xml:space="preserve"> в интере</w:t>
            </w:r>
            <w:r>
              <w:rPr>
                <w:rFonts w:ascii="Times New Roman" w:hAnsi="Times New Roman" w:cs="Times New Roman"/>
                <w:sz w:val="16"/>
                <w:szCs w:val="16"/>
              </w:rPr>
              <w:t>сах детей</w:t>
            </w:r>
            <w:r w:rsidRPr="003275CA">
              <w:rPr>
                <w:rFonts w:ascii="Times New Roman" w:hAnsi="Times New Roman" w:cs="Times New Roman"/>
                <w:sz w:val="16"/>
                <w:szCs w:val="16"/>
              </w:rPr>
              <w:t xml:space="preserve"> в</w:t>
            </w:r>
            <w:r>
              <w:rPr>
                <w:rFonts w:ascii="Times New Roman" w:hAnsi="Times New Roman" w:cs="Times New Roman"/>
                <w:sz w:val="16"/>
                <w:szCs w:val="16"/>
              </w:rPr>
              <w:t xml:space="preserve"> </w:t>
            </w:r>
            <w:r w:rsidRPr="003275CA">
              <w:rPr>
                <w:rFonts w:ascii="Times New Roman" w:hAnsi="Times New Roman" w:cs="Times New Roman"/>
                <w:sz w:val="16"/>
                <w:szCs w:val="16"/>
              </w:rPr>
              <w:t>системе уголовного право</w:t>
            </w:r>
            <w:r>
              <w:rPr>
                <w:rFonts w:ascii="Times New Roman" w:hAnsi="Times New Roman" w:cs="Times New Roman"/>
                <w:sz w:val="16"/>
                <w:szCs w:val="16"/>
              </w:rPr>
              <w:t>судия («</w:t>
            </w:r>
            <w:r w:rsidRPr="003275CA">
              <w:rPr>
                <w:rFonts w:ascii="Times New Roman" w:hAnsi="Times New Roman" w:cs="Times New Roman"/>
                <w:sz w:val="16"/>
                <w:szCs w:val="16"/>
              </w:rPr>
              <w:t>Венские руководящие принци</w:t>
            </w:r>
            <w:r>
              <w:rPr>
                <w:rFonts w:ascii="Times New Roman" w:hAnsi="Times New Roman" w:cs="Times New Roman"/>
                <w:sz w:val="16"/>
                <w:szCs w:val="16"/>
              </w:rPr>
              <w:t>пы»</w:t>
            </w:r>
            <w:r w:rsidRPr="003275CA">
              <w:rPr>
                <w:rFonts w:ascii="Times New Roman" w:hAnsi="Times New Roman" w:cs="Times New Roman"/>
                <w:sz w:val="16"/>
                <w:szCs w:val="16"/>
              </w:rPr>
              <w:t>), а также р</w:t>
            </w:r>
            <w:r w:rsidRPr="003275CA">
              <w:rPr>
                <w:rFonts w:ascii="Times New Roman" w:hAnsi="Times New Roman" w:cs="Times New Roman"/>
                <w:sz w:val="16"/>
                <w:szCs w:val="16"/>
              </w:rPr>
              <w:t>е</w:t>
            </w:r>
            <w:r w:rsidRPr="003275CA">
              <w:rPr>
                <w:rFonts w:ascii="Times New Roman" w:hAnsi="Times New Roman" w:cs="Times New Roman"/>
                <w:sz w:val="16"/>
                <w:szCs w:val="16"/>
              </w:rPr>
              <w:t>комендации,</w:t>
            </w:r>
            <w:r>
              <w:rPr>
                <w:rFonts w:ascii="Times New Roman" w:hAnsi="Times New Roman" w:cs="Times New Roman"/>
                <w:sz w:val="16"/>
                <w:szCs w:val="16"/>
              </w:rPr>
              <w:t xml:space="preserve"> </w:t>
            </w:r>
            <w:r w:rsidRPr="003275CA">
              <w:rPr>
                <w:rFonts w:ascii="Times New Roman" w:hAnsi="Times New Roman" w:cs="Times New Roman"/>
                <w:sz w:val="16"/>
                <w:szCs w:val="16"/>
              </w:rPr>
              <w:t>содержащи</w:t>
            </w:r>
            <w:r w:rsidRPr="003275CA">
              <w:rPr>
                <w:rFonts w:ascii="Times New Roman" w:hAnsi="Times New Roman" w:cs="Times New Roman"/>
                <w:sz w:val="16"/>
                <w:szCs w:val="16"/>
              </w:rPr>
              <w:t>е</w:t>
            </w:r>
            <w:r w:rsidRPr="003275CA">
              <w:rPr>
                <w:rFonts w:ascii="Times New Roman" w:hAnsi="Times New Roman" w:cs="Times New Roman"/>
                <w:sz w:val="16"/>
                <w:szCs w:val="16"/>
              </w:rPr>
              <w:t>ся в принятом Комитетом За</w:t>
            </w:r>
            <w:r>
              <w:rPr>
                <w:rFonts w:ascii="Times New Roman" w:hAnsi="Times New Roman" w:cs="Times New Roman"/>
                <w:sz w:val="16"/>
                <w:szCs w:val="16"/>
              </w:rPr>
              <w:t>мечании общего поря</w:t>
            </w:r>
            <w:r>
              <w:rPr>
                <w:rFonts w:ascii="Times New Roman" w:hAnsi="Times New Roman" w:cs="Times New Roman"/>
                <w:sz w:val="16"/>
                <w:szCs w:val="16"/>
              </w:rPr>
              <w:t>д</w:t>
            </w:r>
            <w:r>
              <w:rPr>
                <w:rFonts w:ascii="Times New Roman" w:hAnsi="Times New Roman" w:cs="Times New Roman"/>
                <w:sz w:val="16"/>
                <w:szCs w:val="16"/>
              </w:rPr>
              <w:t>ка №</w:t>
            </w:r>
            <w:r w:rsidRPr="003275CA">
              <w:rPr>
                <w:rFonts w:ascii="Times New Roman" w:hAnsi="Times New Roman" w:cs="Times New Roman"/>
                <w:sz w:val="16"/>
                <w:szCs w:val="16"/>
              </w:rPr>
              <w:t>10 (CRC/C/GC/10) о пра</w:t>
            </w:r>
            <w:r>
              <w:rPr>
                <w:rFonts w:ascii="Times New Roman" w:hAnsi="Times New Roman" w:cs="Times New Roman"/>
                <w:sz w:val="16"/>
                <w:szCs w:val="16"/>
              </w:rPr>
              <w:t>вах детей</w:t>
            </w:r>
            <w:r w:rsidRPr="003275CA">
              <w:rPr>
                <w:rFonts w:ascii="Times New Roman" w:hAnsi="Times New Roman" w:cs="Times New Roman"/>
                <w:sz w:val="16"/>
                <w:szCs w:val="16"/>
              </w:rPr>
              <w:t xml:space="preserve"> в</w:t>
            </w:r>
            <w:proofErr w:type="gramEnd"/>
            <w:r>
              <w:rPr>
                <w:rFonts w:ascii="Times New Roman" w:hAnsi="Times New Roman" w:cs="Times New Roman"/>
                <w:sz w:val="16"/>
                <w:szCs w:val="16"/>
              </w:rPr>
              <w:t xml:space="preserve"> </w:t>
            </w:r>
            <w:proofErr w:type="gramStart"/>
            <w:r w:rsidRPr="003275CA">
              <w:rPr>
                <w:rFonts w:ascii="Times New Roman" w:hAnsi="Times New Roman" w:cs="Times New Roman"/>
                <w:sz w:val="16"/>
                <w:szCs w:val="16"/>
              </w:rPr>
              <w:t>рамках</w:t>
            </w:r>
            <w:proofErr w:type="gramEnd"/>
            <w:r w:rsidRPr="003275CA">
              <w:rPr>
                <w:rFonts w:ascii="Times New Roman" w:hAnsi="Times New Roman" w:cs="Times New Roman"/>
                <w:sz w:val="16"/>
                <w:szCs w:val="16"/>
              </w:rPr>
              <w:t xml:space="preserve"> отправления правосудия в отношении несоверше</w:t>
            </w:r>
            <w:r w:rsidRPr="003275CA">
              <w:rPr>
                <w:rFonts w:ascii="Times New Roman" w:hAnsi="Times New Roman" w:cs="Times New Roman"/>
                <w:sz w:val="16"/>
                <w:szCs w:val="16"/>
              </w:rPr>
              <w:t>н</w:t>
            </w:r>
            <w:r w:rsidRPr="003275CA">
              <w:rPr>
                <w:rFonts w:ascii="Times New Roman" w:hAnsi="Times New Roman" w:cs="Times New Roman"/>
                <w:sz w:val="16"/>
                <w:szCs w:val="16"/>
              </w:rPr>
              <w:t>нол</w:t>
            </w:r>
            <w:r>
              <w:rPr>
                <w:rFonts w:ascii="Times New Roman" w:hAnsi="Times New Roman" w:cs="Times New Roman"/>
                <w:sz w:val="16"/>
                <w:szCs w:val="16"/>
              </w:rPr>
              <w:t>етних. В этой</w:t>
            </w:r>
            <w:r w:rsidRPr="003275CA">
              <w:rPr>
                <w:rFonts w:ascii="Times New Roman" w:hAnsi="Times New Roman" w:cs="Times New Roman"/>
                <w:sz w:val="16"/>
                <w:szCs w:val="16"/>
              </w:rPr>
              <w:t xml:space="preserve"> связи Комитет рекомендует</w:t>
            </w:r>
          </w:p>
          <w:p w14:paraId="71488B57" w14:textId="77777777" w:rsidR="00DA46DF" w:rsidRPr="003275CA"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государству-участнику:</w:t>
            </w:r>
          </w:p>
          <w:p w14:paraId="03666329" w14:textId="41ACF1F6" w:rsidR="00DA46DF" w:rsidRPr="003275CA"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a) осуществить предыд</w:t>
            </w:r>
            <w:r w:rsidRPr="003275CA">
              <w:rPr>
                <w:rFonts w:ascii="Times New Roman" w:hAnsi="Times New Roman" w:cs="Times New Roman"/>
                <w:sz w:val="16"/>
                <w:szCs w:val="16"/>
              </w:rPr>
              <w:t>у</w:t>
            </w:r>
            <w:r w:rsidRPr="003275CA">
              <w:rPr>
                <w:rFonts w:ascii="Times New Roman" w:hAnsi="Times New Roman" w:cs="Times New Roman"/>
                <w:sz w:val="16"/>
                <w:szCs w:val="16"/>
              </w:rPr>
              <w:t>щие рекомендации Ком</w:t>
            </w:r>
            <w:r w:rsidRPr="003275CA">
              <w:rPr>
                <w:rFonts w:ascii="Times New Roman" w:hAnsi="Times New Roman" w:cs="Times New Roman"/>
                <w:sz w:val="16"/>
                <w:szCs w:val="16"/>
              </w:rPr>
              <w:t>и</w:t>
            </w:r>
            <w:r w:rsidRPr="003275CA">
              <w:rPr>
                <w:rFonts w:ascii="Times New Roman" w:hAnsi="Times New Roman" w:cs="Times New Roman"/>
                <w:sz w:val="16"/>
                <w:szCs w:val="16"/>
              </w:rPr>
              <w:t>тета (CRC/C/15/ Add.213) по вопросам</w:t>
            </w:r>
            <w:r>
              <w:rPr>
                <w:rFonts w:ascii="Times New Roman" w:hAnsi="Times New Roman" w:cs="Times New Roman"/>
                <w:sz w:val="16"/>
                <w:szCs w:val="16"/>
              </w:rPr>
              <w:t xml:space="preserve"> ювенальной</w:t>
            </w:r>
            <w:r w:rsidRPr="003275CA">
              <w:rPr>
                <w:rFonts w:ascii="Times New Roman" w:hAnsi="Times New Roman" w:cs="Times New Roman"/>
                <w:sz w:val="16"/>
                <w:szCs w:val="16"/>
              </w:rPr>
              <w:t xml:space="preserve"> юстиции.</w:t>
            </w:r>
          </w:p>
          <w:p w14:paraId="5DEB50C2" w14:textId="0F511C7D" w:rsidR="00DA46DF" w:rsidRPr="003275CA"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b) ускорить процесс р</w:t>
            </w:r>
            <w:r w:rsidRPr="003275CA">
              <w:rPr>
                <w:rFonts w:ascii="Times New Roman" w:hAnsi="Times New Roman" w:cs="Times New Roman"/>
                <w:sz w:val="16"/>
                <w:szCs w:val="16"/>
              </w:rPr>
              <w:t>е</w:t>
            </w:r>
            <w:r w:rsidRPr="003275CA">
              <w:rPr>
                <w:rFonts w:ascii="Times New Roman" w:hAnsi="Times New Roman" w:cs="Times New Roman"/>
                <w:sz w:val="16"/>
                <w:szCs w:val="16"/>
              </w:rPr>
              <w:t>формирова</w:t>
            </w:r>
            <w:r>
              <w:rPr>
                <w:rFonts w:ascii="Times New Roman" w:hAnsi="Times New Roman" w:cs="Times New Roman"/>
                <w:sz w:val="16"/>
                <w:szCs w:val="16"/>
              </w:rPr>
              <w:t>ния системы ювенальной юс</w:t>
            </w:r>
            <w:r w:rsidRPr="003275CA">
              <w:rPr>
                <w:rFonts w:ascii="Times New Roman" w:hAnsi="Times New Roman" w:cs="Times New Roman"/>
                <w:sz w:val="16"/>
                <w:szCs w:val="16"/>
              </w:rPr>
              <w:t>тиции, его уголовного и</w:t>
            </w:r>
            <w:r>
              <w:rPr>
                <w:rFonts w:ascii="Times New Roman" w:hAnsi="Times New Roman" w:cs="Times New Roman"/>
                <w:sz w:val="16"/>
                <w:szCs w:val="16"/>
              </w:rPr>
              <w:t xml:space="preserve"> </w:t>
            </w:r>
            <w:r w:rsidRPr="003275CA">
              <w:rPr>
                <w:rFonts w:ascii="Times New Roman" w:hAnsi="Times New Roman" w:cs="Times New Roman"/>
                <w:sz w:val="16"/>
                <w:szCs w:val="16"/>
              </w:rPr>
              <w:t>уголовн</w:t>
            </w:r>
            <w:r>
              <w:rPr>
                <w:rFonts w:ascii="Times New Roman" w:hAnsi="Times New Roman" w:cs="Times New Roman"/>
                <w:sz w:val="16"/>
                <w:szCs w:val="16"/>
              </w:rPr>
              <w:t>о-процессуального законов с учё</w:t>
            </w:r>
            <w:r w:rsidRPr="003275CA">
              <w:rPr>
                <w:rFonts w:ascii="Times New Roman" w:hAnsi="Times New Roman" w:cs="Times New Roman"/>
                <w:sz w:val="16"/>
                <w:szCs w:val="16"/>
              </w:rPr>
              <w:t>том принципов Ко</w:t>
            </w:r>
            <w:r w:rsidRPr="003275CA">
              <w:rPr>
                <w:rFonts w:ascii="Times New Roman" w:hAnsi="Times New Roman" w:cs="Times New Roman"/>
                <w:sz w:val="16"/>
                <w:szCs w:val="16"/>
              </w:rPr>
              <w:t>н</w:t>
            </w:r>
            <w:r w:rsidRPr="003275CA">
              <w:rPr>
                <w:rFonts w:ascii="Times New Roman" w:hAnsi="Times New Roman" w:cs="Times New Roman"/>
                <w:sz w:val="16"/>
                <w:szCs w:val="16"/>
              </w:rPr>
              <w:lastRenderedPageBreak/>
              <w:t>венции;</w:t>
            </w:r>
          </w:p>
          <w:p w14:paraId="5C2A4A35" w14:textId="3EABF7C5" w:rsidR="00DA46DF" w:rsidRPr="003275CA"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c) создать адекватную систему ювеналь</w:t>
            </w:r>
            <w:r>
              <w:rPr>
                <w:rFonts w:ascii="Times New Roman" w:hAnsi="Times New Roman" w:cs="Times New Roman"/>
                <w:sz w:val="16"/>
                <w:szCs w:val="16"/>
              </w:rPr>
              <w:t>ной</w:t>
            </w:r>
            <w:r w:rsidRPr="003275CA">
              <w:rPr>
                <w:rFonts w:ascii="Times New Roman" w:hAnsi="Times New Roman" w:cs="Times New Roman"/>
                <w:sz w:val="16"/>
                <w:szCs w:val="16"/>
              </w:rPr>
              <w:t xml:space="preserve"> ю</w:t>
            </w:r>
            <w:r w:rsidRPr="003275CA">
              <w:rPr>
                <w:rFonts w:ascii="Times New Roman" w:hAnsi="Times New Roman" w:cs="Times New Roman"/>
                <w:sz w:val="16"/>
                <w:szCs w:val="16"/>
              </w:rPr>
              <w:t>с</w:t>
            </w:r>
            <w:r w:rsidRPr="003275CA">
              <w:rPr>
                <w:rFonts w:ascii="Times New Roman" w:hAnsi="Times New Roman" w:cs="Times New Roman"/>
                <w:sz w:val="16"/>
                <w:szCs w:val="16"/>
              </w:rPr>
              <w:t>тиции, включая суды для несовершеннолетних по</w:t>
            </w:r>
            <w:r>
              <w:rPr>
                <w:rFonts w:ascii="Times New Roman" w:hAnsi="Times New Roman" w:cs="Times New Roman"/>
                <w:sz w:val="16"/>
                <w:szCs w:val="16"/>
              </w:rPr>
              <w:t xml:space="preserve"> всей</w:t>
            </w:r>
            <w:r w:rsidRPr="003275CA">
              <w:rPr>
                <w:rFonts w:ascii="Times New Roman" w:hAnsi="Times New Roman" w:cs="Times New Roman"/>
                <w:sz w:val="16"/>
                <w:szCs w:val="16"/>
              </w:rPr>
              <w:t xml:space="preserve"> стране</w:t>
            </w:r>
          </w:p>
          <w:p w14:paraId="188A2D78" w14:textId="77777777" w:rsidR="00DA46DF"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d) организовать професс</w:t>
            </w:r>
            <w:r w:rsidRPr="003275CA">
              <w:rPr>
                <w:rFonts w:ascii="Times New Roman" w:hAnsi="Times New Roman" w:cs="Times New Roman"/>
                <w:sz w:val="16"/>
                <w:szCs w:val="16"/>
              </w:rPr>
              <w:t>и</w:t>
            </w:r>
            <w:r w:rsidRPr="003275CA">
              <w:rPr>
                <w:rFonts w:ascii="Times New Roman" w:hAnsi="Times New Roman" w:cs="Times New Roman"/>
                <w:sz w:val="16"/>
                <w:szCs w:val="16"/>
              </w:rPr>
              <w:t>ональную под</w:t>
            </w:r>
            <w:r>
              <w:rPr>
                <w:rFonts w:ascii="Times New Roman" w:hAnsi="Times New Roman" w:cs="Times New Roman"/>
                <w:sz w:val="16"/>
                <w:szCs w:val="16"/>
              </w:rPr>
              <w:t>готовку судей</w:t>
            </w:r>
            <w:r w:rsidRPr="003275CA">
              <w:rPr>
                <w:rFonts w:ascii="Times New Roman" w:hAnsi="Times New Roman" w:cs="Times New Roman"/>
                <w:sz w:val="16"/>
                <w:szCs w:val="16"/>
              </w:rPr>
              <w:t xml:space="preserve"> и всех работников правоохранительных</w:t>
            </w:r>
            <w:r>
              <w:rPr>
                <w:rFonts w:ascii="Times New Roman" w:hAnsi="Times New Roman" w:cs="Times New Roman"/>
                <w:sz w:val="16"/>
                <w:szCs w:val="16"/>
              </w:rPr>
              <w:t xml:space="preserve"> </w:t>
            </w:r>
            <w:r w:rsidRPr="003275CA">
              <w:rPr>
                <w:rFonts w:ascii="Times New Roman" w:hAnsi="Times New Roman" w:cs="Times New Roman"/>
                <w:sz w:val="16"/>
                <w:szCs w:val="16"/>
              </w:rPr>
              <w:t>о</w:t>
            </w:r>
            <w:r w:rsidRPr="003275CA">
              <w:rPr>
                <w:rFonts w:ascii="Times New Roman" w:hAnsi="Times New Roman" w:cs="Times New Roman"/>
                <w:sz w:val="16"/>
                <w:szCs w:val="16"/>
              </w:rPr>
              <w:t>р</w:t>
            </w:r>
            <w:r w:rsidRPr="003275CA">
              <w:rPr>
                <w:rFonts w:ascii="Times New Roman" w:hAnsi="Times New Roman" w:cs="Times New Roman"/>
                <w:sz w:val="16"/>
                <w:szCs w:val="16"/>
              </w:rPr>
              <w:t>ганов, которые вступают в контакт с детьми с моме</w:t>
            </w:r>
            <w:r w:rsidRPr="003275CA">
              <w:rPr>
                <w:rFonts w:ascii="Times New Roman" w:hAnsi="Times New Roman" w:cs="Times New Roman"/>
                <w:sz w:val="16"/>
                <w:szCs w:val="16"/>
              </w:rPr>
              <w:t>н</w:t>
            </w:r>
            <w:r w:rsidRPr="003275CA">
              <w:rPr>
                <w:rFonts w:ascii="Times New Roman" w:hAnsi="Times New Roman" w:cs="Times New Roman"/>
                <w:sz w:val="16"/>
                <w:szCs w:val="16"/>
              </w:rPr>
              <w:t>та ареста до исполнения административных</w:t>
            </w:r>
            <w:r>
              <w:rPr>
                <w:rFonts w:ascii="Times New Roman" w:hAnsi="Times New Roman" w:cs="Times New Roman"/>
                <w:sz w:val="16"/>
                <w:szCs w:val="16"/>
              </w:rPr>
              <w:t xml:space="preserve"> </w:t>
            </w:r>
            <w:r w:rsidRPr="003275CA">
              <w:rPr>
                <w:rFonts w:ascii="Times New Roman" w:hAnsi="Times New Roman" w:cs="Times New Roman"/>
                <w:sz w:val="16"/>
                <w:szCs w:val="16"/>
              </w:rPr>
              <w:t>или судебных решений, пр</w:t>
            </w:r>
            <w:r w:rsidRPr="003275CA">
              <w:rPr>
                <w:rFonts w:ascii="Times New Roman" w:hAnsi="Times New Roman" w:cs="Times New Roman"/>
                <w:sz w:val="16"/>
                <w:szCs w:val="16"/>
              </w:rPr>
              <w:t>и</w:t>
            </w:r>
            <w:r w:rsidRPr="003275CA">
              <w:rPr>
                <w:rFonts w:ascii="Times New Roman" w:hAnsi="Times New Roman" w:cs="Times New Roman"/>
                <w:sz w:val="16"/>
                <w:szCs w:val="16"/>
              </w:rPr>
              <w:t>нятых по их делам;</w:t>
            </w:r>
          </w:p>
          <w:p w14:paraId="1A7966F8" w14:textId="77777777" w:rsidR="00DA46DF"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e) использовать лишение свободы толь</w:t>
            </w:r>
            <w:r>
              <w:rPr>
                <w:rFonts w:ascii="Times New Roman" w:hAnsi="Times New Roman" w:cs="Times New Roman"/>
                <w:sz w:val="16"/>
                <w:szCs w:val="16"/>
              </w:rPr>
              <w:t>ко в качестве крайней</w:t>
            </w:r>
            <w:r w:rsidRPr="003275CA">
              <w:rPr>
                <w:rFonts w:ascii="Times New Roman" w:hAnsi="Times New Roman" w:cs="Times New Roman"/>
                <w:sz w:val="16"/>
                <w:szCs w:val="16"/>
              </w:rPr>
              <w:t xml:space="preserve"> меры и, когда оно все-таки</w:t>
            </w:r>
            <w:r>
              <w:rPr>
                <w:rFonts w:ascii="Times New Roman" w:hAnsi="Times New Roman" w:cs="Times New Roman"/>
                <w:sz w:val="16"/>
                <w:szCs w:val="16"/>
              </w:rPr>
              <w:t xml:space="preserve"> </w:t>
            </w:r>
            <w:r w:rsidRPr="003275CA">
              <w:rPr>
                <w:rFonts w:ascii="Times New Roman" w:hAnsi="Times New Roman" w:cs="Times New Roman"/>
                <w:sz w:val="16"/>
                <w:szCs w:val="16"/>
              </w:rPr>
              <w:t>используется, регулярно пересмат</w:t>
            </w:r>
            <w:r>
              <w:rPr>
                <w:rFonts w:ascii="Times New Roman" w:hAnsi="Times New Roman" w:cs="Times New Roman"/>
                <w:sz w:val="16"/>
                <w:szCs w:val="16"/>
              </w:rPr>
              <w:t>ривать вопрос о её применении с учё</w:t>
            </w:r>
            <w:r w:rsidRPr="003275CA">
              <w:rPr>
                <w:rFonts w:ascii="Times New Roman" w:hAnsi="Times New Roman" w:cs="Times New Roman"/>
                <w:sz w:val="16"/>
                <w:szCs w:val="16"/>
              </w:rPr>
              <w:t>том наилучших инт</w:t>
            </w:r>
            <w:r w:rsidRPr="003275CA">
              <w:rPr>
                <w:rFonts w:ascii="Times New Roman" w:hAnsi="Times New Roman" w:cs="Times New Roman"/>
                <w:sz w:val="16"/>
                <w:szCs w:val="16"/>
              </w:rPr>
              <w:t>е</w:t>
            </w:r>
            <w:r w:rsidRPr="003275CA">
              <w:rPr>
                <w:rFonts w:ascii="Times New Roman" w:hAnsi="Times New Roman" w:cs="Times New Roman"/>
                <w:sz w:val="16"/>
                <w:szCs w:val="16"/>
              </w:rPr>
              <w:t>ресов</w:t>
            </w:r>
            <w:r>
              <w:rPr>
                <w:rFonts w:ascii="Times New Roman" w:hAnsi="Times New Roman" w:cs="Times New Roman"/>
                <w:sz w:val="16"/>
                <w:szCs w:val="16"/>
              </w:rPr>
              <w:t xml:space="preserve"> ребё</w:t>
            </w:r>
            <w:r w:rsidRPr="003275CA">
              <w:rPr>
                <w:rFonts w:ascii="Times New Roman" w:hAnsi="Times New Roman" w:cs="Times New Roman"/>
                <w:sz w:val="16"/>
                <w:szCs w:val="16"/>
              </w:rPr>
              <w:t>нка;</w:t>
            </w:r>
          </w:p>
          <w:p w14:paraId="4D1AD44E" w14:textId="390E16D8" w:rsidR="00DA46DF" w:rsidRPr="003275CA"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f) обеспе</w:t>
            </w:r>
            <w:r>
              <w:rPr>
                <w:rFonts w:ascii="Times New Roman" w:hAnsi="Times New Roman" w:cs="Times New Roman"/>
                <w:sz w:val="16"/>
                <w:szCs w:val="16"/>
              </w:rPr>
              <w:t>чить ряд соц</w:t>
            </w:r>
            <w:r>
              <w:rPr>
                <w:rFonts w:ascii="Times New Roman" w:hAnsi="Times New Roman" w:cs="Times New Roman"/>
                <w:sz w:val="16"/>
                <w:szCs w:val="16"/>
              </w:rPr>
              <w:t>и</w:t>
            </w:r>
            <w:r>
              <w:rPr>
                <w:rFonts w:ascii="Times New Roman" w:hAnsi="Times New Roman" w:cs="Times New Roman"/>
                <w:sz w:val="16"/>
                <w:szCs w:val="16"/>
              </w:rPr>
              <w:t>ал</w:t>
            </w:r>
            <w:r w:rsidRPr="003275CA">
              <w:rPr>
                <w:rFonts w:ascii="Times New Roman" w:hAnsi="Times New Roman" w:cs="Times New Roman"/>
                <w:sz w:val="16"/>
                <w:szCs w:val="16"/>
              </w:rPr>
              <w:t>ьно-</w:t>
            </w:r>
            <w:r>
              <w:rPr>
                <w:rFonts w:ascii="Times New Roman" w:hAnsi="Times New Roman" w:cs="Times New Roman"/>
                <w:sz w:val="16"/>
                <w:szCs w:val="16"/>
              </w:rPr>
              <w:t>п</w:t>
            </w:r>
            <w:r w:rsidRPr="003275CA">
              <w:rPr>
                <w:rFonts w:ascii="Times New Roman" w:hAnsi="Times New Roman" w:cs="Times New Roman"/>
                <w:sz w:val="16"/>
                <w:szCs w:val="16"/>
              </w:rPr>
              <w:t>росветительских мер, альтернативных л</w:t>
            </w:r>
            <w:r w:rsidRPr="003275CA">
              <w:rPr>
                <w:rFonts w:ascii="Times New Roman" w:hAnsi="Times New Roman" w:cs="Times New Roman"/>
                <w:sz w:val="16"/>
                <w:szCs w:val="16"/>
              </w:rPr>
              <w:t>и</w:t>
            </w:r>
            <w:r w:rsidRPr="003275CA">
              <w:rPr>
                <w:rFonts w:ascii="Times New Roman" w:hAnsi="Times New Roman" w:cs="Times New Roman"/>
                <w:sz w:val="16"/>
                <w:szCs w:val="16"/>
              </w:rPr>
              <w:t>шению свободы, и</w:t>
            </w:r>
            <w:r>
              <w:rPr>
                <w:rFonts w:ascii="Times New Roman" w:hAnsi="Times New Roman" w:cs="Times New Roman"/>
                <w:sz w:val="16"/>
                <w:szCs w:val="16"/>
              </w:rPr>
              <w:t xml:space="preserve"> </w:t>
            </w:r>
            <w:r w:rsidRPr="003275CA">
              <w:rPr>
                <w:rFonts w:ascii="Times New Roman" w:hAnsi="Times New Roman" w:cs="Times New Roman"/>
                <w:sz w:val="16"/>
                <w:szCs w:val="16"/>
              </w:rPr>
              <w:t>пол</w:t>
            </w:r>
            <w:r w:rsidRPr="003275CA">
              <w:rPr>
                <w:rFonts w:ascii="Times New Roman" w:hAnsi="Times New Roman" w:cs="Times New Roman"/>
                <w:sz w:val="16"/>
                <w:szCs w:val="16"/>
              </w:rPr>
              <w:t>и</w:t>
            </w:r>
            <w:r w:rsidRPr="003275CA">
              <w:rPr>
                <w:rFonts w:ascii="Times New Roman" w:hAnsi="Times New Roman" w:cs="Times New Roman"/>
                <w:sz w:val="16"/>
                <w:szCs w:val="16"/>
              </w:rPr>
              <w:t>тику по их эффективному осуществлению;</w:t>
            </w:r>
          </w:p>
          <w:p w14:paraId="51F6B2D1" w14:textId="49555ED5" w:rsidR="00DA46DF" w:rsidRPr="003275CA"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g)  обеспечить, чтобы дети,</w:t>
            </w:r>
            <w:r>
              <w:rPr>
                <w:rFonts w:ascii="Times New Roman" w:hAnsi="Times New Roman" w:cs="Times New Roman"/>
                <w:sz w:val="16"/>
                <w:szCs w:val="16"/>
              </w:rPr>
              <w:t xml:space="preserve"> лишё</w:t>
            </w:r>
            <w:r w:rsidRPr="003275CA">
              <w:rPr>
                <w:rFonts w:ascii="Times New Roman" w:hAnsi="Times New Roman" w:cs="Times New Roman"/>
                <w:sz w:val="16"/>
                <w:szCs w:val="16"/>
              </w:rPr>
              <w:t>нные свободы, оставались в контакте с их более широким</w:t>
            </w:r>
            <w:r>
              <w:rPr>
                <w:rFonts w:ascii="Times New Roman" w:hAnsi="Times New Roman" w:cs="Times New Roman"/>
                <w:sz w:val="16"/>
                <w:szCs w:val="16"/>
              </w:rPr>
              <w:t xml:space="preserve"> </w:t>
            </w:r>
            <w:r w:rsidRPr="003275CA">
              <w:rPr>
                <w:rFonts w:ascii="Times New Roman" w:hAnsi="Times New Roman" w:cs="Times New Roman"/>
                <w:sz w:val="16"/>
                <w:szCs w:val="16"/>
              </w:rPr>
              <w:t>окру</w:t>
            </w:r>
            <w:r>
              <w:rPr>
                <w:rFonts w:ascii="Times New Roman" w:hAnsi="Times New Roman" w:cs="Times New Roman"/>
                <w:sz w:val="16"/>
                <w:szCs w:val="16"/>
              </w:rPr>
              <w:t>жен</w:t>
            </w:r>
            <w:r>
              <w:rPr>
                <w:rFonts w:ascii="Times New Roman" w:hAnsi="Times New Roman" w:cs="Times New Roman"/>
                <w:sz w:val="16"/>
                <w:szCs w:val="16"/>
              </w:rPr>
              <w:t>и</w:t>
            </w:r>
            <w:r>
              <w:rPr>
                <w:rFonts w:ascii="Times New Roman" w:hAnsi="Times New Roman" w:cs="Times New Roman"/>
                <w:sz w:val="16"/>
                <w:szCs w:val="16"/>
              </w:rPr>
              <w:t>ем, в частности с их сем</w:t>
            </w:r>
            <w:r>
              <w:rPr>
                <w:rFonts w:ascii="Times New Roman" w:hAnsi="Times New Roman" w:cs="Times New Roman"/>
                <w:sz w:val="16"/>
                <w:szCs w:val="16"/>
              </w:rPr>
              <w:t>ь</w:t>
            </w:r>
            <w:r>
              <w:rPr>
                <w:rFonts w:ascii="Times New Roman" w:hAnsi="Times New Roman" w:cs="Times New Roman"/>
                <w:sz w:val="16"/>
                <w:szCs w:val="16"/>
              </w:rPr>
              <w:t>ёй</w:t>
            </w:r>
            <w:r w:rsidRPr="003275CA">
              <w:rPr>
                <w:rFonts w:ascii="Times New Roman" w:hAnsi="Times New Roman" w:cs="Times New Roman"/>
                <w:sz w:val="16"/>
                <w:szCs w:val="16"/>
              </w:rPr>
              <w:t>, а также друзьями и другими лицами или представителями</w:t>
            </w:r>
            <w:r>
              <w:rPr>
                <w:rFonts w:ascii="Times New Roman" w:hAnsi="Times New Roman" w:cs="Times New Roman"/>
                <w:sz w:val="16"/>
                <w:szCs w:val="16"/>
              </w:rPr>
              <w:t xml:space="preserve"> </w:t>
            </w:r>
            <w:proofErr w:type="gramStart"/>
            <w:r w:rsidRPr="003275CA">
              <w:rPr>
                <w:rFonts w:ascii="Times New Roman" w:hAnsi="Times New Roman" w:cs="Times New Roman"/>
                <w:sz w:val="16"/>
                <w:szCs w:val="16"/>
              </w:rPr>
              <w:t>автор</w:t>
            </w:r>
            <w:r w:rsidRPr="003275CA">
              <w:rPr>
                <w:rFonts w:ascii="Times New Roman" w:hAnsi="Times New Roman" w:cs="Times New Roman"/>
                <w:sz w:val="16"/>
                <w:szCs w:val="16"/>
              </w:rPr>
              <w:t>и</w:t>
            </w:r>
            <w:r w:rsidRPr="003275CA">
              <w:rPr>
                <w:rFonts w:ascii="Times New Roman" w:hAnsi="Times New Roman" w:cs="Times New Roman"/>
                <w:sz w:val="16"/>
                <w:szCs w:val="16"/>
              </w:rPr>
              <w:t>тетных</w:t>
            </w:r>
            <w:proofErr w:type="gramEnd"/>
            <w:r w:rsidRPr="003275CA">
              <w:rPr>
                <w:rFonts w:ascii="Times New Roman" w:hAnsi="Times New Roman" w:cs="Times New Roman"/>
                <w:sz w:val="16"/>
                <w:szCs w:val="16"/>
              </w:rPr>
              <w:t xml:space="preserve"> внешних орган</w:t>
            </w:r>
            <w:r w:rsidRPr="003275CA">
              <w:rPr>
                <w:rFonts w:ascii="Times New Roman" w:hAnsi="Times New Roman" w:cs="Times New Roman"/>
                <w:sz w:val="16"/>
                <w:szCs w:val="16"/>
              </w:rPr>
              <w:t>и</w:t>
            </w:r>
            <w:r w:rsidRPr="003275CA">
              <w:rPr>
                <w:rFonts w:ascii="Times New Roman" w:hAnsi="Times New Roman" w:cs="Times New Roman"/>
                <w:sz w:val="16"/>
                <w:szCs w:val="16"/>
              </w:rPr>
              <w:t>заций, и предоставлять им возможность посещать свои дома и семьи;</w:t>
            </w:r>
          </w:p>
          <w:p w14:paraId="564B687D" w14:textId="7462C577" w:rsidR="00DA46DF" w:rsidRPr="003275CA" w:rsidRDefault="00DA46DF" w:rsidP="003275CA">
            <w:pPr>
              <w:rPr>
                <w:rFonts w:ascii="Times New Roman" w:hAnsi="Times New Roman" w:cs="Times New Roman"/>
                <w:sz w:val="16"/>
                <w:szCs w:val="16"/>
              </w:rPr>
            </w:pPr>
            <w:r w:rsidRPr="003275CA">
              <w:rPr>
                <w:rFonts w:ascii="Times New Roman" w:hAnsi="Times New Roman" w:cs="Times New Roman"/>
                <w:sz w:val="16"/>
                <w:szCs w:val="16"/>
              </w:rPr>
              <w:t>h) уделять повышенное внимание стратегии пр</w:t>
            </w:r>
            <w:r w:rsidRPr="003275CA">
              <w:rPr>
                <w:rFonts w:ascii="Times New Roman" w:hAnsi="Times New Roman" w:cs="Times New Roman"/>
                <w:sz w:val="16"/>
                <w:szCs w:val="16"/>
              </w:rPr>
              <w:t>е</w:t>
            </w:r>
            <w:r w:rsidRPr="003275CA">
              <w:rPr>
                <w:rFonts w:ascii="Times New Roman" w:hAnsi="Times New Roman" w:cs="Times New Roman"/>
                <w:sz w:val="16"/>
                <w:szCs w:val="16"/>
              </w:rPr>
              <w:t>дупреждения преступн</w:t>
            </w:r>
            <w:r w:rsidRPr="003275CA">
              <w:rPr>
                <w:rFonts w:ascii="Times New Roman" w:hAnsi="Times New Roman" w:cs="Times New Roman"/>
                <w:sz w:val="16"/>
                <w:szCs w:val="16"/>
              </w:rPr>
              <w:t>о</w:t>
            </w:r>
            <w:r w:rsidRPr="003275CA">
              <w:rPr>
                <w:rFonts w:ascii="Times New Roman" w:hAnsi="Times New Roman" w:cs="Times New Roman"/>
                <w:sz w:val="16"/>
                <w:szCs w:val="16"/>
              </w:rPr>
              <w:t>сти с тем</w:t>
            </w:r>
            <w:r w:rsidR="009F2E3F">
              <w:rPr>
                <w:rFonts w:ascii="Times New Roman" w:hAnsi="Times New Roman" w:cs="Times New Roman"/>
                <w:sz w:val="16"/>
                <w:szCs w:val="16"/>
              </w:rPr>
              <w:t>,</w:t>
            </w:r>
            <w:r w:rsidRPr="003275CA">
              <w:rPr>
                <w:rFonts w:ascii="Times New Roman" w:hAnsi="Times New Roman" w:cs="Times New Roman"/>
                <w:sz w:val="16"/>
                <w:szCs w:val="16"/>
              </w:rPr>
              <w:t xml:space="preserve"> чтобы</w:t>
            </w:r>
            <w:r>
              <w:rPr>
                <w:rFonts w:ascii="Times New Roman" w:hAnsi="Times New Roman" w:cs="Times New Roman"/>
                <w:sz w:val="16"/>
                <w:szCs w:val="16"/>
              </w:rPr>
              <w:t xml:space="preserve"> </w:t>
            </w:r>
            <w:r w:rsidRPr="003275CA">
              <w:rPr>
                <w:rFonts w:ascii="Times New Roman" w:hAnsi="Times New Roman" w:cs="Times New Roman"/>
                <w:sz w:val="16"/>
                <w:szCs w:val="16"/>
              </w:rPr>
              <w:t>оказ</w:t>
            </w:r>
            <w:r w:rsidRPr="003275CA">
              <w:rPr>
                <w:rFonts w:ascii="Times New Roman" w:hAnsi="Times New Roman" w:cs="Times New Roman"/>
                <w:sz w:val="16"/>
                <w:szCs w:val="16"/>
              </w:rPr>
              <w:t>ы</w:t>
            </w:r>
            <w:r w:rsidRPr="003275CA">
              <w:rPr>
                <w:rFonts w:ascii="Times New Roman" w:hAnsi="Times New Roman" w:cs="Times New Roman"/>
                <w:sz w:val="16"/>
                <w:szCs w:val="16"/>
              </w:rPr>
              <w:lastRenderedPageBreak/>
              <w:t>вать помощь детям, вх</w:t>
            </w:r>
            <w:r w:rsidRPr="003275CA">
              <w:rPr>
                <w:rFonts w:ascii="Times New Roman" w:hAnsi="Times New Roman" w:cs="Times New Roman"/>
                <w:sz w:val="16"/>
                <w:szCs w:val="16"/>
              </w:rPr>
              <w:t>о</w:t>
            </w:r>
            <w:r w:rsidRPr="003275CA">
              <w:rPr>
                <w:rFonts w:ascii="Times New Roman" w:hAnsi="Times New Roman" w:cs="Times New Roman"/>
                <w:sz w:val="16"/>
                <w:szCs w:val="16"/>
              </w:rPr>
              <w:t>дящим в группу риска, на самом раннем этапе; и</w:t>
            </w:r>
          </w:p>
          <w:p w14:paraId="3809FF47" w14:textId="323649A6" w:rsidR="00DA46DF" w:rsidRPr="001E7322" w:rsidRDefault="00DA46DF" w:rsidP="00EA29E3">
            <w:pPr>
              <w:rPr>
                <w:rFonts w:ascii="Times New Roman" w:hAnsi="Times New Roman" w:cs="Times New Roman"/>
                <w:sz w:val="16"/>
                <w:szCs w:val="16"/>
              </w:rPr>
            </w:pPr>
            <w:r w:rsidRPr="003275CA">
              <w:rPr>
                <w:rFonts w:ascii="Times New Roman" w:hAnsi="Times New Roman" w:cs="Times New Roman"/>
                <w:sz w:val="16"/>
                <w:szCs w:val="16"/>
              </w:rPr>
              <w:t>i) запросить техническую помощь у Меж</w:t>
            </w:r>
            <w:r>
              <w:rPr>
                <w:rFonts w:ascii="Times New Roman" w:hAnsi="Times New Roman" w:cs="Times New Roman"/>
                <w:sz w:val="16"/>
                <w:szCs w:val="16"/>
              </w:rPr>
              <w:t>учрежде</w:t>
            </w:r>
            <w:r>
              <w:rPr>
                <w:rFonts w:ascii="Times New Roman" w:hAnsi="Times New Roman" w:cs="Times New Roman"/>
                <w:sz w:val="16"/>
                <w:szCs w:val="16"/>
              </w:rPr>
              <w:t>н</w:t>
            </w:r>
            <w:r>
              <w:rPr>
                <w:rFonts w:ascii="Times New Roman" w:hAnsi="Times New Roman" w:cs="Times New Roman"/>
                <w:sz w:val="16"/>
                <w:szCs w:val="16"/>
              </w:rPr>
              <w:t>ческой</w:t>
            </w:r>
            <w:r w:rsidRPr="003275CA">
              <w:rPr>
                <w:rFonts w:ascii="Times New Roman" w:hAnsi="Times New Roman" w:cs="Times New Roman"/>
                <w:sz w:val="16"/>
                <w:szCs w:val="16"/>
              </w:rPr>
              <w:t xml:space="preserve"> группы О</w:t>
            </w:r>
            <w:r>
              <w:rPr>
                <w:rFonts w:ascii="Times New Roman" w:hAnsi="Times New Roman" w:cs="Times New Roman"/>
                <w:sz w:val="16"/>
                <w:szCs w:val="16"/>
              </w:rPr>
              <w:t xml:space="preserve">ОН </w:t>
            </w:r>
            <w:r w:rsidRPr="003275CA">
              <w:rPr>
                <w:rFonts w:ascii="Times New Roman" w:hAnsi="Times New Roman" w:cs="Times New Roman"/>
                <w:sz w:val="16"/>
                <w:szCs w:val="16"/>
              </w:rPr>
              <w:t>по ювеналь</w:t>
            </w:r>
            <w:r>
              <w:rPr>
                <w:rFonts w:ascii="Times New Roman" w:hAnsi="Times New Roman" w:cs="Times New Roman"/>
                <w:sz w:val="16"/>
                <w:szCs w:val="16"/>
              </w:rPr>
              <w:t>ной</w:t>
            </w:r>
            <w:r w:rsidRPr="003275CA">
              <w:rPr>
                <w:rFonts w:ascii="Times New Roman" w:hAnsi="Times New Roman" w:cs="Times New Roman"/>
                <w:sz w:val="16"/>
                <w:szCs w:val="16"/>
              </w:rPr>
              <w:t xml:space="preserve"> юстиции, в которую входят ЮНОДК, ЮНИСЕФ, УВКПЧ и НПО.</w:t>
            </w:r>
          </w:p>
        </w:tc>
        <w:tc>
          <w:tcPr>
            <w:tcW w:w="0" w:type="auto"/>
          </w:tcPr>
          <w:p w14:paraId="5AC3BD6D" w14:textId="3EF36602" w:rsidR="00DA46DF" w:rsidRPr="00212A7E" w:rsidRDefault="00DA46DF" w:rsidP="00212A7E">
            <w:pPr>
              <w:rPr>
                <w:rFonts w:ascii="Times New Roman" w:hAnsi="Times New Roman" w:cs="Times New Roman"/>
                <w:sz w:val="16"/>
                <w:szCs w:val="16"/>
              </w:rPr>
            </w:pPr>
            <w:r>
              <w:rPr>
                <w:rFonts w:ascii="Times New Roman" w:hAnsi="Times New Roman" w:cs="Times New Roman"/>
                <w:sz w:val="16"/>
                <w:szCs w:val="16"/>
              </w:rPr>
              <w:lastRenderedPageBreak/>
              <w:t>В свете своего Зам</w:t>
            </w:r>
            <w:r>
              <w:rPr>
                <w:rFonts w:ascii="Times New Roman" w:hAnsi="Times New Roman" w:cs="Times New Roman"/>
                <w:sz w:val="16"/>
                <w:szCs w:val="16"/>
              </w:rPr>
              <w:t>е</w:t>
            </w:r>
            <w:r>
              <w:rPr>
                <w:rFonts w:ascii="Times New Roman" w:hAnsi="Times New Roman" w:cs="Times New Roman"/>
                <w:sz w:val="16"/>
                <w:szCs w:val="16"/>
              </w:rPr>
              <w:t>чания общего п</w:t>
            </w:r>
            <w:r>
              <w:rPr>
                <w:rFonts w:ascii="Times New Roman" w:hAnsi="Times New Roman" w:cs="Times New Roman"/>
                <w:sz w:val="16"/>
                <w:szCs w:val="16"/>
              </w:rPr>
              <w:t>о</w:t>
            </w:r>
            <w:r>
              <w:rPr>
                <w:rFonts w:ascii="Times New Roman" w:hAnsi="Times New Roman" w:cs="Times New Roman"/>
                <w:sz w:val="16"/>
                <w:szCs w:val="16"/>
              </w:rPr>
              <w:t>рядка №</w:t>
            </w:r>
            <w:r w:rsidRPr="00212A7E">
              <w:rPr>
                <w:rFonts w:ascii="Times New Roman" w:hAnsi="Times New Roman" w:cs="Times New Roman"/>
                <w:sz w:val="16"/>
                <w:szCs w:val="16"/>
              </w:rPr>
              <w:t xml:space="preserve">10 (2007) </w:t>
            </w:r>
            <w:r>
              <w:rPr>
                <w:rFonts w:ascii="Times New Roman" w:hAnsi="Times New Roman" w:cs="Times New Roman"/>
                <w:sz w:val="16"/>
                <w:szCs w:val="16"/>
              </w:rPr>
              <w:t>по правам детей в уг</w:t>
            </w:r>
            <w:r>
              <w:rPr>
                <w:rFonts w:ascii="Times New Roman" w:hAnsi="Times New Roman" w:cs="Times New Roman"/>
                <w:sz w:val="16"/>
                <w:szCs w:val="16"/>
              </w:rPr>
              <w:t>о</w:t>
            </w:r>
            <w:r>
              <w:rPr>
                <w:rFonts w:ascii="Times New Roman" w:hAnsi="Times New Roman" w:cs="Times New Roman"/>
                <w:sz w:val="16"/>
                <w:szCs w:val="16"/>
              </w:rPr>
              <w:t>ловном правосудии для несовершенн</w:t>
            </w:r>
            <w:r>
              <w:rPr>
                <w:rFonts w:ascii="Times New Roman" w:hAnsi="Times New Roman" w:cs="Times New Roman"/>
                <w:sz w:val="16"/>
                <w:szCs w:val="16"/>
              </w:rPr>
              <w:t>о</w:t>
            </w:r>
            <w:r>
              <w:rPr>
                <w:rFonts w:ascii="Times New Roman" w:hAnsi="Times New Roman" w:cs="Times New Roman"/>
                <w:sz w:val="16"/>
                <w:szCs w:val="16"/>
              </w:rPr>
              <w:t>летних Комитет настоятельно пр</w:t>
            </w:r>
            <w:r>
              <w:rPr>
                <w:rFonts w:ascii="Times New Roman" w:hAnsi="Times New Roman" w:cs="Times New Roman"/>
                <w:sz w:val="16"/>
                <w:szCs w:val="16"/>
              </w:rPr>
              <w:t>и</w:t>
            </w:r>
            <w:r>
              <w:rPr>
                <w:rFonts w:ascii="Times New Roman" w:hAnsi="Times New Roman" w:cs="Times New Roman"/>
                <w:sz w:val="16"/>
                <w:szCs w:val="16"/>
              </w:rPr>
              <w:t>зывает государство-участника привести свою систему юв</w:t>
            </w:r>
            <w:r>
              <w:rPr>
                <w:rFonts w:ascii="Times New Roman" w:hAnsi="Times New Roman" w:cs="Times New Roman"/>
                <w:sz w:val="16"/>
                <w:szCs w:val="16"/>
              </w:rPr>
              <w:t>е</w:t>
            </w:r>
            <w:r>
              <w:rPr>
                <w:rFonts w:ascii="Times New Roman" w:hAnsi="Times New Roman" w:cs="Times New Roman"/>
                <w:sz w:val="16"/>
                <w:szCs w:val="16"/>
              </w:rPr>
              <w:t>нальной юстиции в полное соответствие с Конвенцией и другими стандарт</w:t>
            </w:r>
            <w:r>
              <w:rPr>
                <w:rFonts w:ascii="Times New Roman" w:hAnsi="Times New Roman" w:cs="Times New Roman"/>
                <w:sz w:val="16"/>
                <w:szCs w:val="16"/>
              </w:rPr>
              <w:t>а</w:t>
            </w:r>
            <w:r>
              <w:rPr>
                <w:rFonts w:ascii="Times New Roman" w:hAnsi="Times New Roman" w:cs="Times New Roman"/>
                <w:sz w:val="16"/>
                <w:szCs w:val="16"/>
              </w:rPr>
              <w:t>ми. В частности, Комитет насто</w:t>
            </w:r>
            <w:r>
              <w:rPr>
                <w:rFonts w:ascii="Times New Roman" w:hAnsi="Times New Roman" w:cs="Times New Roman"/>
                <w:sz w:val="16"/>
                <w:szCs w:val="16"/>
              </w:rPr>
              <w:t>я</w:t>
            </w:r>
            <w:r>
              <w:rPr>
                <w:rFonts w:ascii="Times New Roman" w:hAnsi="Times New Roman" w:cs="Times New Roman"/>
                <w:sz w:val="16"/>
                <w:szCs w:val="16"/>
              </w:rPr>
              <w:t>тельно призывает государство:</w:t>
            </w:r>
            <w:r w:rsidRPr="00212A7E">
              <w:rPr>
                <w:rFonts w:ascii="Times New Roman" w:hAnsi="Times New Roman" w:cs="Times New Roman"/>
                <w:sz w:val="16"/>
                <w:szCs w:val="16"/>
              </w:rPr>
              <w:t xml:space="preserve"> </w:t>
            </w:r>
          </w:p>
          <w:p w14:paraId="2246DB36" w14:textId="1E1B77A6" w:rsidR="00DA46DF" w:rsidRPr="00212A7E" w:rsidRDefault="00DA46DF" w:rsidP="00212A7E">
            <w:pPr>
              <w:rPr>
                <w:rFonts w:ascii="Times New Roman" w:hAnsi="Times New Roman" w:cs="Times New Roman"/>
                <w:sz w:val="16"/>
                <w:szCs w:val="16"/>
              </w:rPr>
            </w:pPr>
            <w:r w:rsidRPr="00212A7E">
              <w:rPr>
                <w:rFonts w:ascii="Times New Roman" w:hAnsi="Times New Roman" w:cs="Times New Roman"/>
                <w:sz w:val="16"/>
                <w:szCs w:val="16"/>
              </w:rPr>
              <w:t xml:space="preserve">(a) </w:t>
            </w:r>
            <w:r>
              <w:rPr>
                <w:rFonts w:ascii="Times New Roman" w:hAnsi="Times New Roman" w:cs="Times New Roman"/>
                <w:sz w:val="16"/>
                <w:szCs w:val="16"/>
              </w:rPr>
              <w:t>принять всеоб</w:t>
            </w:r>
            <w:r>
              <w:rPr>
                <w:rFonts w:ascii="Times New Roman" w:hAnsi="Times New Roman" w:cs="Times New Roman"/>
                <w:sz w:val="16"/>
                <w:szCs w:val="16"/>
              </w:rPr>
              <w:t>ъ</w:t>
            </w:r>
            <w:r>
              <w:rPr>
                <w:rFonts w:ascii="Times New Roman" w:hAnsi="Times New Roman" w:cs="Times New Roman"/>
                <w:sz w:val="16"/>
                <w:szCs w:val="16"/>
              </w:rPr>
              <w:t>емлющий закон, который будет рег</w:t>
            </w:r>
            <w:r>
              <w:rPr>
                <w:rFonts w:ascii="Times New Roman" w:hAnsi="Times New Roman" w:cs="Times New Roman"/>
                <w:sz w:val="16"/>
                <w:szCs w:val="16"/>
              </w:rPr>
              <w:t>у</w:t>
            </w:r>
            <w:r>
              <w:rPr>
                <w:rFonts w:ascii="Times New Roman" w:hAnsi="Times New Roman" w:cs="Times New Roman"/>
                <w:sz w:val="16"/>
                <w:szCs w:val="16"/>
              </w:rPr>
              <w:t>лировать все аспе</w:t>
            </w:r>
            <w:r>
              <w:rPr>
                <w:rFonts w:ascii="Times New Roman" w:hAnsi="Times New Roman" w:cs="Times New Roman"/>
                <w:sz w:val="16"/>
                <w:szCs w:val="16"/>
              </w:rPr>
              <w:t>к</w:t>
            </w:r>
            <w:r>
              <w:rPr>
                <w:rFonts w:ascii="Times New Roman" w:hAnsi="Times New Roman" w:cs="Times New Roman"/>
                <w:sz w:val="16"/>
                <w:szCs w:val="16"/>
              </w:rPr>
              <w:t>ты системы юв</w:t>
            </w:r>
            <w:r>
              <w:rPr>
                <w:rFonts w:ascii="Times New Roman" w:hAnsi="Times New Roman" w:cs="Times New Roman"/>
                <w:sz w:val="16"/>
                <w:szCs w:val="16"/>
              </w:rPr>
              <w:t>е</w:t>
            </w:r>
            <w:r>
              <w:rPr>
                <w:rFonts w:ascii="Times New Roman" w:hAnsi="Times New Roman" w:cs="Times New Roman"/>
                <w:sz w:val="16"/>
                <w:szCs w:val="16"/>
              </w:rPr>
              <w:t xml:space="preserve">нальной юстиции; </w:t>
            </w:r>
          </w:p>
          <w:p w14:paraId="13546D94" w14:textId="41C36129" w:rsidR="00DA46DF" w:rsidRPr="00212A7E" w:rsidRDefault="00DA46DF" w:rsidP="00212A7E">
            <w:pPr>
              <w:rPr>
                <w:rFonts w:ascii="Times New Roman" w:hAnsi="Times New Roman" w:cs="Times New Roman"/>
                <w:sz w:val="16"/>
                <w:szCs w:val="16"/>
              </w:rPr>
            </w:pPr>
            <w:r w:rsidRPr="00212A7E">
              <w:rPr>
                <w:rFonts w:ascii="Times New Roman" w:hAnsi="Times New Roman" w:cs="Times New Roman"/>
                <w:sz w:val="16"/>
                <w:szCs w:val="16"/>
              </w:rPr>
              <w:t xml:space="preserve">(b) </w:t>
            </w:r>
            <w:r>
              <w:rPr>
                <w:rFonts w:ascii="Times New Roman" w:hAnsi="Times New Roman" w:cs="Times New Roman"/>
                <w:sz w:val="16"/>
                <w:szCs w:val="16"/>
              </w:rPr>
              <w:t xml:space="preserve">обеспечить, что все случаи, когда дети вовлечены в конфликт с законом, будут разрешаться в системе ювенальной юстиции; </w:t>
            </w:r>
          </w:p>
          <w:p w14:paraId="28FC7AC5" w14:textId="0DBA3F0B" w:rsidR="00DA46DF" w:rsidRPr="00212A7E" w:rsidRDefault="00DA46DF" w:rsidP="00212A7E">
            <w:pPr>
              <w:rPr>
                <w:rFonts w:ascii="Times New Roman" w:hAnsi="Times New Roman" w:cs="Times New Roman"/>
                <w:sz w:val="16"/>
                <w:szCs w:val="16"/>
              </w:rPr>
            </w:pPr>
            <w:r w:rsidRPr="00212A7E">
              <w:rPr>
                <w:rFonts w:ascii="Times New Roman" w:hAnsi="Times New Roman" w:cs="Times New Roman"/>
                <w:sz w:val="16"/>
                <w:szCs w:val="16"/>
              </w:rPr>
              <w:t xml:space="preserve">(c) </w:t>
            </w:r>
            <w:r>
              <w:rPr>
                <w:rFonts w:ascii="Times New Roman" w:hAnsi="Times New Roman" w:cs="Times New Roman"/>
                <w:sz w:val="16"/>
                <w:szCs w:val="16"/>
              </w:rPr>
              <w:t>обеспечить, чт</w:t>
            </w:r>
            <w:r>
              <w:rPr>
                <w:rFonts w:ascii="Times New Roman" w:hAnsi="Times New Roman" w:cs="Times New Roman"/>
                <w:sz w:val="16"/>
                <w:szCs w:val="16"/>
              </w:rPr>
              <w:t>о</w:t>
            </w:r>
            <w:r>
              <w:rPr>
                <w:rFonts w:ascii="Times New Roman" w:hAnsi="Times New Roman" w:cs="Times New Roman"/>
                <w:sz w:val="16"/>
                <w:szCs w:val="16"/>
              </w:rPr>
              <w:t>бы все дети в сист</w:t>
            </w:r>
            <w:r>
              <w:rPr>
                <w:rFonts w:ascii="Times New Roman" w:hAnsi="Times New Roman" w:cs="Times New Roman"/>
                <w:sz w:val="16"/>
                <w:szCs w:val="16"/>
              </w:rPr>
              <w:t>е</w:t>
            </w:r>
            <w:r>
              <w:rPr>
                <w:rFonts w:ascii="Times New Roman" w:hAnsi="Times New Roman" w:cs="Times New Roman"/>
                <w:sz w:val="16"/>
                <w:szCs w:val="16"/>
              </w:rPr>
              <w:t>ме ювенальной юстиции были обе</w:t>
            </w:r>
            <w:r>
              <w:rPr>
                <w:rFonts w:ascii="Times New Roman" w:hAnsi="Times New Roman" w:cs="Times New Roman"/>
                <w:sz w:val="16"/>
                <w:szCs w:val="16"/>
              </w:rPr>
              <w:t>с</w:t>
            </w:r>
            <w:r>
              <w:rPr>
                <w:rFonts w:ascii="Times New Roman" w:hAnsi="Times New Roman" w:cs="Times New Roman"/>
                <w:sz w:val="16"/>
                <w:szCs w:val="16"/>
              </w:rPr>
              <w:t>печены психолог</w:t>
            </w:r>
            <w:r>
              <w:rPr>
                <w:rFonts w:ascii="Times New Roman" w:hAnsi="Times New Roman" w:cs="Times New Roman"/>
                <w:sz w:val="16"/>
                <w:szCs w:val="16"/>
              </w:rPr>
              <w:t>и</w:t>
            </w:r>
            <w:r>
              <w:rPr>
                <w:rFonts w:ascii="Times New Roman" w:hAnsi="Times New Roman" w:cs="Times New Roman"/>
                <w:sz w:val="16"/>
                <w:szCs w:val="16"/>
              </w:rPr>
              <w:t>ческой и социальной помощью</w:t>
            </w:r>
            <w:r w:rsidRPr="00212A7E">
              <w:rPr>
                <w:rFonts w:ascii="Times New Roman" w:hAnsi="Times New Roman" w:cs="Times New Roman"/>
                <w:sz w:val="16"/>
                <w:szCs w:val="16"/>
              </w:rPr>
              <w:t xml:space="preserve">, </w:t>
            </w:r>
            <w:r>
              <w:rPr>
                <w:rFonts w:ascii="Times New Roman" w:hAnsi="Times New Roman" w:cs="Times New Roman"/>
                <w:sz w:val="16"/>
                <w:szCs w:val="16"/>
              </w:rPr>
              <w:t>когда необходимо</w:t>
            </w:r>
            <w:r w:rsidRPr="00212A7E">
              <w:rPr>
                <w:rFonts w:ascii="Times New Roman" w:hAnsi="Times New Roman" w:cs="Times New Roman"/>
                <w:sz w:val="16"/>
                <w:szCs w:val="16"/>
              </w:rPr>
              <w:t xml:space="preserve">; </w:t>
            </w:r>
          </w:p>
          <w:p w14:paraId="78FE8D49" w14:textId="03CE2BAD" w:rsidR="00DA46DF" w:rsidRPr="00212A7E" w:rsidRDefault="00DA46DF" w:rsidP="00212A7E">
            <w:pPr>
              <w:rPr>
                <w:rFonts w:ascii="Times New Roman" w:hAnsi="Times New Roman" w:cs="Times New Roman"/>
                <w:sz w:val="16"/>
                <w:szCs w:val="16"/>
              </w:rPr>
            </w:pPr>
            <w:r w:rsidRPr="00212A7E">
              <w:rPr>
                <w:rFonts w:ascii="Times New Roman" w:hAnsi="Times New Roman" w:cs="Times New Roman"/>
                <w:sz w:val="16"/>
                <w:szCs w:val="16"/>
              </w:rPr>
              <w:lastRenderedPageBreak/>
              <w:t xml:space="preserve">(d) </w:t>
            </w:r>
            <w:r>
              <w:rPr>
                <w:rFonts w:ascii="Times New Roman" w:hAnsi="Times New Roman" w:cs="Times New Roman"/>
                <w:sz w:val="16"/>
                <w:szCs w:val="16"/>
              </w:rPr>
              <w:t>обеспечить п</w:t>
            </w:r>
            <w:r>
              <w:rPr>
                <w:rFonts w:ascii="Times New Roman" w:hAnsi="Times New Roman" w:cs="Times New Roman"/>
                <w:sz w:val="16"/>
                <w:szCs w:val="16"/>
              </w:rPr>
              <w:t>о</w:t>
            </w:r>
            <w:r>
              <w:rPr>
                <w:rFonts w:ascii="Times New Roman" w:hAnsi="Times New Roman" w:cs="Times New Roman"/>
                <w:sz w:val="16"/>
                <w:szCs w:val="16"/>
              </w:rPr>
              <w:t xml:space="preserve">стоянное </w:t>
            </w:r>
            <w:proofErr w:type="gramStart"/>
            <w:r>
              <w:rPr>
                <w:rFonts w:ascii="Times New Roman" w:hAnsi="Times New Roman" w:cs="Times New Roman"/>
                <w:sz w:val="16"/>
                <w:szCs w:val="16"/>
              </w:rPr>
              <w:t>обучение по правам</w:t>
            </w:r>
            <w:proofErr w:type="gramEnd"/>
            <w:r>
              <w:rPr>
                <w:rFonts w:ascii="Times New Roman" w:hAnsi="Times New Roman" w:cs="Times New Roman"/>
                <w:sz w:val="16"/>
                <w:szCs w:val="16"/>
              </w:rPr>
              <w:t xml:space="preserve"> ребёнка для всех специал</w:t>
            </w:r>
            <w:r>
              <w:rPr>
                <w:rFonts w:ascii="Times New Roman" w:hAnsi="Times New Roman" w:cs="Times New Roman"/>
                <w:sz w:val="16"/>
                <w:szCs w:val="16"/>
              </w:rPr>
              <w:t>и</w:t>
            </w:r>
            <w:r>
              <w:rPr>
                <w:rFonts w:ascii="Times New Roman" w:hAnsi="Times New Roman" w:cs="Times New Roman"/>
                <w:sz w:val="16"/>
                <w:szCs w:val="16"/>
              </w:rPr>
              <w:t>стов, работающих с детьми в системе правосудия, в час</w:t>
            </w:r>
            <w:r>
              <w:rPr>
                <w:rFonts w:ascii="Times New Roman" w:hAnsi="Times New Roman" w:cs="Times New Roman"/>
                <w:sz w:val="16"/>
                <w:szCs w:val="16"/>
              </w:rPr>
              <w:t>т</w:t>
            </w:r>
            <w:r>
              <w:rPr>
                <w:rFonts w:ascii="Times New Roman" w:hAnsi="Times New Roman" w:cs="Times New Roman"/>
                <w:sz w:val="16"/>
                <w:szCs w:val="16"/>
              </w:rPr>
              <w:t>ности, судей прок</w:t>
            </w:r>
            <w:r>
              <w:rPr>
                <w:rFonts w:ascii="Times New Roman" w:hAnsi="Times New Roman" w:cs="Times New Roman"/>
                <w:sz w:val="16"/>
                <w:szCs w:val="16"/>
              </w:rPr>
              <w:t>у</w:t>
            </w:r>
            <w:r>
              <w:rPr>
                <w:rFonts w:ascii="Times New Roman" w:hAnsi="Times New Roman" w:cs="Times New Roman"/>
                <w:sz w:val="16"/>
                <w:szCs w:val="16"/>
              </w:rPr>
              <w:t>роров и полице</w:t>
            </w:r>
            <w:r>
              <w:rPr>
                <w:rFonts w:ascii="Times New Roman" w:hAnsi="Times New Roman" w:cs="Times New Roman"/>
                <w:sz w:val="16"/>
                <w:szCs w:val="16"/>
              </w:rPr>
              <w:t>й</w:t>
            </w:r>
            <w:r>
              <w:rPr>
                <w:rFonts w:ascii="Times New Roman" w:hAnsi="Times New Roman" w:cs="Times New Roman"/>
                <w:sz w:val="16"/>
                <w:szCs w:val="16"/>
              </w:rPr>
              <w:t xml:space="preserve">ских; </w:t>
            </w:r>
          </w:p>
          <w:p w14:paraId="587F32C9" w14:textId="7FF43CE7" w:rsidR="00DA46DF" w:rsidRPr="00212A7E" w:rsidRDefault="00DA46DF" w:rsidP="00212A7E">
            <w:pPr>
              <w:rPr>
                <w:rFonts w:ascii="Times New Roman" w:hAnsi="Times New Roman" w:cs="Times New Roman"/>
                <w:sz w:val="16"/>
                <w:szCs w:val="16"/>
              </w:rPr>
            </w:pPr>
            <w:r w:rsidRPr="00212A7E">
              <w:rPr>
                <w:rFonts w:ascii="Times New Roman" w:hAnsi="Times New Roman" w:cs="Times New Roman"/>
                <w:sz w:val="16"/>
                <w:szCs w:val="16"/>
              </w:rPr>
              <w:t xml:space="preserve">(e) </w:t>
            </w:r>
            <w:r>
              <w:rPr>
                <w:rFonts w:ascii="Times New Roman" w:hAnsi="Times New Roman" w:cs="Times New Roman"/>
                <w:sz w:val="16"/>
                <w:szCs w:val="16"/>
              </w:rPr>
              <w:t>обеспечить предоставление квалифицированной и независимой юр</w:t>
            </w:r>
            <w:r>
              <w:rPr>
                <w:rFonts w:ascii="Times New Roman" w:hAnsi="Times New Roman" w:cs="Times New Roman"/>
                <w:sz w:val="16"/>
                <w:szCs w:val="16"/>
              </w:rPr>
              <w:t>и</w:t>
            </w:r>
            <w:r>
              <w:rPr>
                <w:rFonts w:ascii="Times New Roman" w:hAnsi="Times New Roman" w:cs="Times New Roman"/>
                <w:sz w:val="16"/>
                <w:szCs w:val="16"/>
              </w:rPr>
              <w:t>дической помощи детям, оказавшимся в конфликте с зак</w:t>
            </w:r>
            <w:r>
              <w:rPr>
                <w:rFonts w:ascii="Times New Roman" w:hAnsi="Times New Roman" w:cs="Times New Roman"/>
                <w:sz w:val="16"/>
                <w:szCs w:val="16"/>
              </w:rPr>
              <w:t>о</w:t>
            </w:r>
            <w:r>
              <w:rPr>
                <w:rFonts w:ascii="Times New Roman" w:hAnsi="Times New Roman" w:cs="Times New Roman"/>
                <w:sz w:val="16"/>
                <w:szCs w:val="16"/>
              </w:rPr>
              <w:t>ном, на самой ра</w:t>
            </w:r>
            <w:r>
              <w:rPr>
                <w:rFonts w:ascii="Times New Roman" w:hAnsi="Times New Roman" w:cs="Times New Roman"/>
                <w:sz w:val="16"/>
                <w:szCs w:val="16"/>
              </w:rPr>
              <w:t>н</w:t>
            </w:r>
            <w:r>
              <w:rPr>
                <w:rFonts w:ascii="Times New Roman" w:hAnsi="Times New Roman" w:cs="Times New Roman"/>
                <w:sz w:val="16"/>
                <w:szCs w:val="16"/>
              </w:rPr>
              <w:t>ней стадии процесса и ходе всего разб</w:t>
            </w:r>
            <w:r>
              <w:rPr>
                <w:rFonts w:ascii="Times New Roman" w:hAnsi="Times New Roman" w:cs="Times New Roman"/>
                <w:sz w:val="16"/>
                <w:szCs w:val="16"/>
              </w:rPr>
              <w:t>и</w:t>
            </w:r>
            <w:r>
              <w:rPr>
                <w:rFonts w:ascii="Times New Roman" w:hAnsi="Times New Roman" w:cs="Times New Roman"/>
                <w:sz w:val="16"/>
                <w:szCs w:val="16"/>
              </w:rPr>
              <w:t>рательства</w:t>
            </w:r>
            <w:r w:rsidRPr="00212A7E">
              <w:rPr>
                <w:rFonts w:ascii="Times New Roman" w:hAnsi="Times New Roman" w:cs="Times New Roman"/>
                <w:sz w:val="16"/>
                <w:szCs w:val="16"/>
              </w:rPr>
              <w:t xml:space="preserve">; </w:t>
            </w:r>
          </w:p>
          <w:p w14:paraId="7293129E" w14:textId="67C0987C" w:rsidR="00DA46DF" w:rsidRPr="001E7322" w:rsidRDefault="00DA46DF" w:rsidP="00720359">
            <w:pPr>
              <w:rPr>
                <w:rFonts w:ascii="Times New Roman" w:hAnsi="Times New Roman" w:cs="Times New Roman"/>
                <w:sz w:val="16"/>
                <w:szCs w:val="16"/>
              </w:rPr>
            </w:pPr>
            <w:r>
              <w:rPr>
                <w:rFonts w:ascii="Times New Roman" w:hAnsi="Times New Roman" w:cs="Times New Roman"/>
                <w:sz w:val="16"/>
                <w:szCs w:val="16"/>
              </w:rPr>
              <w:t>(f) в случаях, когда содержание под стражей неизбежно, обеспечить, чтобы у детей была возмо</w:t>
            </w:r>
            <w:r>
              <w:rPr>
                <w:rFonts w:ascii="Times New Roman" w:hAnsi="Times New Roman" w:cs="Times New Roman"/>
                <w:sz w:val="16"/>
                <w:szCs w:val="16"/>
              </w:rPr>
              <w:t>ж</w:t>
            </w:r>
            <w:r>
              <w:rPr>
                <w:rFonts w:ascii="Times New Roman" w:hAnsi="Times New Roman" w:cs="Times New Roman"/>
                <w:sz w:val="16"/>
                <w:szCs w:val="16"/>
              </w:rPr>
              <w:t>ность иметь частый контакт со своими семьями и что усл</w:t>
            </w:r>
            <w:r>
              <w:rPr>
                <w:rFonts w:ascii="Times New Roman" w:hAnsi="Times New Roman" w:cs="Times New Roman"/>
                <w:sz w:val="16"/>
                <w:szCs w:val="16"/>
              </w:rPr>
              <w:t>о</w:t>
            </w:r>
            <w:r>
              <w:rPr>
                <w:rFonts w:ascii="Times New Roman" w:hAnsi="Times New Roman" w:cs="Times New Roman"/>
                <w:sz w:val="16"/>
                <w:szCs w:val="16"/>
              </w:rPr>
              <w:t>вия содержания под стражей соотве</w:t>
            </w:r>
            <w:r>
              <w:rPr>
                <w:rFonts w:ascii="Times New Roman" w:hAnsi="Times New Roman" w:cs="Times New Roman"/>
                <w:sz w:val="16"/>
                <w:szCs w:val="16"/>
              </w:rPr>
              <w:t>т</w:t>
            </w:r>
            <w:r>
              <w:rPr>
                <w:rFonts w:ascii="Times New Roman" w:hAnsi="Times New Roman" w:cs="Times New Roman"/>
                <w:sz w:val="16"/>
                <w:szCs w:val="16"/>
              </w:rPr>
              <w:t>ствуют междун</w:t>
            </w:r>
            <w:r>
              <w:rPr>
                <w:rFonts w:ascii="Times New Roman" w:hAnsi="Times New Roman" w:cs="Times New Roman"/>
                <w:sz w:val="16"/>
                <w:szCs w:val="16"/>
              </w:rPr>
              <w:t>а</w:t>
            </w:r>
            <w:r>
              <w:rPr>
                <w:rFonts w:ascii="Times New Roman" w:hAnsi="Times New Roman" w:cs="Times New Roman"/>
                <w:sz w:val="16"/>
                <w:szCs w:val="16"/>
              </w:rPr>
              <w:t xml:space="preserve">родным стандартам. </w:t>
            </w:r>
          </w:p>
        </w:tc>
        <w:tc>
          <w:tcPr>
            <w:tcW w:w="0" w:type="auto"/>
          </w:tcPr>
          <w:p w14:paraId="2AAC4B7B" w14:textId="497DFE70" w:rsidR="00DA46DF" w:rsidRPr="00DA46DF" w:rsidRDefault="00DA46DF" w:rsidP="00DA46DF">
            <w:pPr>
              <w:rPr>
                <w:rFonts w:ascii="Times New Roman" w:hAnsi="Times New Roman" w:cs="Times New Roman"/>
                <w:sz w:val="16"/>
                <w:szCs w:val="16"/>
              </w:rPr>
            </w:pPr>
            <w:r w:rsidRPr="00DA46DF">
              <w:rPr>
                <w:rFonts w:ascii="Times New Roman" w:hAnsi="Times New Roman" w:cs="Times New Roman"/>
                <w:sz w:val="16"/>
                <w:szCs w:val="16"/>
              </w:rPr>
              <w:lastRenderedPageBreak/>
              <w:t>Правительству следует незамедл</w:t>
            </w:r>
            <w:r w:rsidRPr="00DA46DF">
              <w:rPr>
                <w:rFonts w:ascii="Times New Roman" w:hAnsi="Times New Roman" w:cs="Times New Roman"/>
                <w:sz w:val="16"/>
                <w:szCs w:val="16"/>
              </w:rPr>
              <w:t>и</w:t>
            </w:r>
            <w:r w:rsidRPr="00DA46DF">
              <w:rPr>
                <w:rFonts w:ascii="Times New Roman" w:hAnsi="Times New Roman" w:cs="Times New Roman"/>
                <w:sz w:val="16"/>
                <w:szCs w:val="16"/>
              </w:rPr>
              <w:t>тельно начать ре</w:t>
            </w:r>
            <w:r w:rsidRPr="00DA46DF">
              <w:rPr>
                <w:rFonts w:ascii="Times New Roman" w:hAnsi="Times New Roman" w:cs="Times New Roman"/>
                <w:sz w:val="16"/>
                <w:szCs w:val="16"/>
              </w:rPr>
              <w:t>а</w:t>
            </w:r>
            <w:r w:rsidRPr="00DA46DF">
              <w:rPr>
                <w:rFonts w:ascii="Times New Roman" w:hAnsi="Times New Roman" w:cs="Times New Roman"/>
                <w:sz w:val="16"/>
                <w:szCs w:val="16"/>
              </w:rPr>
              <w:t>лизацию своего плана по провед</w:t>
            </w:r>
            <w:r w:rsidRPr="00DA46DF">
              <w:rPr>
                <w:rFonts w:ascii="Times New Roman" w:hAnsi="Times New Roman" w:cs="Times New Roman"/>
                <w:sz w:val="16"/>
                <w:szCs w:val="16"/>
              </w:rPr>
              <w:t>е</w:t>
            </w:r>
            <w:r w:rsidRPr="00DA46DF">
              <w:rPr>
                <w:rFonts w:ascii="Times New Roman" w:hAnsi="Times New Roman" w:cs="Times New Roman"/>
                <w:sz w:val="16"/>
                <w:szCs w:val="16"/>
              </w:rPr>
              <w:t>нию правовых реформ с целью создания отдельной системы правос</w:t>
            </w:r>
            <w:r w:rsidRPr="00DA46DF">
              <w:rPr>
                <w:rFonts w:ascii="Times New Roman" w:hAnsi="Times New Roman" w:cs="Times New Roman"/>
                <w:sz w:val="16"/>
                <w:szCs w:val="16"/>
              </w:rPr>
              <w:t>у</w:t>
            </w:r>
            <w:r w:rsidRPr="00DA46DF">
              <w:rPr>
                <w:rFonts w:ascii="Times New Roman" w:hAnsi="Times New Roman" w:cs="Times New Roman"/>
                <w:sz w:val="16"/>
                <w:szCs w:val="16"/>
              </w:rPr>
              <w:t>дия по делам нес</w:t>
            </w:r>
            <w:r w:rsidRPr="00DA46DF">
              <w:rPr>
                <w:rFonts w:ascii="Times New Roman" w:hAnsi="Times New Roman" w:cs="Times New Roman"/>
                <w:sz w:val="16"/>
                <w:szCs w:val="16"/>
              </w:rPr>
              <w:t>о</w:t>
            </w:r>
            <w:r w:rsidRPr="00DA46DF">
              <w:rPr>
                <w:rFonts w:ascii="Times New Roman" w:hAnsi="Times New Roman" w:cs="Times New Roman"/>
                <w:sz w:val="16"/>
                <w:szCs w:val="16"/>
              </w:rPr>
              <w:t>вершеннолетних и в то же время пр</w:t>
            </w:r>
            <w:r w:rsidRPr="00DA46DF">
              <w:rPr>
                <w:rFonts w:ascii="Times New Roman" w:hAnsi="Times New Roman" w:cs="Times New Roman"/>
                <w:sz w:val="16"/>
                <w:szCs w:val="16"/>
              </w:rPr>
              <w:t>о</w:t>
            </w:r>
            <w:r w:rsidRPr="00DA46DF">
              <w:rPr>
                <w:rFonts w:ascii="Times New Roman" w:hAnsi="Times New Roman" w:cs="Times New Roman"/>
                <w:sz w:val="16"/>
                <w:szCs w:val="16"/>
              </w:rPr>
              <w:t>должить свою со</w:t>
            </w:r>
            <w:r w:rsidRPr="00DA46DF">
              <w:rPr>
                <w:rFonts w:ascii="Times New Roman" w:hAnsi="Times New Roman" w:cs="Times New Roman"/>
                <w:sz w:val="16"/>
                <w:szCs w:val="16"/>
              </w:rPr>
              <w:t>в</w:t>
            </w:r>
            <w:r w:rsidRPr="00DA46DF">
              <w:rPr>
                <w:rFonts w:ascii="Times New Roman" w:hAnsi="Times New Roman" w:cs="Times New Roman"/>
                <w:sz w:val="16"/>
                <w:szCs w:val="16"/>
              </w:rPr>
              <w:t>местную работу с ЮНИСЕФ по ра</w:t>
            </w:r>
            <w:r w:rsidRPr="00DA46DF">
              <w:rPr>
                <w:rFonts w:ascii="Times New Roman" w:hAnsi="Times New Roman" w:cs="Times New Roman"/>
                <w:sz w:val="16"/>
                <w:szCs w:val="16"/>
              </w:rPr>
              <w:t>з</w:t>
            </w:r>
            <w:r w:rsidRPr="00DA46DF">
              <w:rPr>
                <w:rFonts w:ascii="Times New Roman" w:hAnsi="Times New Roman" w:cs="Times New Roman"/>
                <w:sz w:val="16"/>
                <w:szCs w:val="16"/>
              </w:rPr>
              <w:t>работке национал</w:t>
            </w:r>
            <w:r w:rsidRPr="00DA46DF">
              <w:rPr>
                <w:rFonts w:ascii="Times New Roman" w:hAnsi="Times New Roman" w:cs="Times New Roman"/>
                <w:sz w:val="16"/>
                <w:szCs w:val="16"/>
              </w:rPr>
              <w:t>ь</w:t>
            </w:r>
            <w:r w:rsidRPr="00DA46DF">
              <w:rPr>
                <w:rFonts w:ascii="Times New Roman" w:hAnsi="Times New Roman" w:cs="Times New Roman"/>
                <w:sz w:val="16"/>
                <w:szCs w:val="16"/>
              </w:rPr>
              <w:t>ного Кодекса о правах ре</w:t>
            </w:r>
            <w:r>
              <w:rPr>
                <w:rFonts w:ascii="Times New Roman" w:hAnsi="Times New Roman" w:cs="Times New Roman"/>
                <w:sz w:val="16"/>
                <w:szCs w:val="16"/>
              </w:rPr>
              <w:t>бё</w:t>
            </w:r>
            <w:r w:rsidRPr="00DA46DF">
              <w:rPr>
                <w:rFonts w:ascii="Times New Roman" w:hAnsi="Times New Roman" w:cs="Times New Roman"/>
                <w:sz w:val="16"/>
                <w:szCs w:val="16"/>
              </w:rPr>
              <w:t xml:space="preserve">нка.  </w:t>
            </w:r>
            <w:r w:rsidR="00055939" w:rsidRPr="00DA46DF">
              <w:rPr>
                <w:rFonts w:ascii="Times New Roman" w:hAnsi="Times New Roman" w:cs="Times New Roman"/>
                <w:sz w:val="16"/>
                <w:szCs w:val="16"/>
              </w:rPr>
              <w:t>Министерству юстиции следует и впредь заниматься реформой системы нака</w:t>
            </w:r>
            <w:r w:rsidR="00055939">
              <w:rPr>
                <w:rFonts w:ascii="Times New Roman" w:hAnsi="Times New Roman" w:cs="Times New Roman"/>
                <w:sz w:val="16"/>
                <w:szCs w:val="16"/>
              </w:rPr>
              <w:t xml:space="preserve">заний </w:t>
            </w:r>
            <w:r w:rsidR="00055939" w:rsidRPr="00DA46DF">
              <w:rPr>
                <w:rFonts w:ascii="Times New Roman" w:hAnsi="Times New Roman" w:cs="Times New Roman"/>
                <w:sz w:val="16"/>
                <w:szCs w:val="16"/>
              </w:rPr>
              <w:t>с тем</w:t>
            </w:r>
            <w:r w:rsidR="00055939">
              <w:rPr>
                <w:rFonts w:ascii="Times New Roman" w:hAnsi="Times New Roman" w:cs="Times New Roman"/>
                <w:sz w:val="16"/>
                <w:szCs w:val="16"/>
              </w:rPr>
              <w:t>,</w:t>
            </w:r>
            <w:r w:rsidR="00055939" w:rsidRPr="00DA46DF">
              <w:rPr>
                <w:rFonts w:ascii="Times New Roman" w:hAnsi="Times New Roman" w:cs="Times New Roman"/>
                <w:sz w:val="16"/>
                <w:szCs w:val="16"/>
              </w:rPr>
              <w:t xml:space="preserve"> чтобы несоверше</w:t>
            </w:r>
            <w:r w:rsidR="00055939" w:rsidRPr="00DA46DF">
              <w:rPr>
                <w:rFonts w:ascii="Times New Roman" w:hAnsi="Times New Roman" w:cs="Times New Roman"/>
                <w:sz w:val="16"/>
                <w:szCs w:val="16"/>
              </w:rPr>
              <w:t>н</w:t>
            </w:r>
            <w:r w:rsidR="00055939" w:rsidRPr="00DA46DF">
              <w:rPr>
                <w:rFonts w:ascii="Times New Roman" w:hAnsi="Times New Roman" w:cs="Times New Roman"/>
                <w:sz w:val="16"/>
                <w:szCs w:val="16"/>
              </w:rPr>
              <w:t>нолетним назнач</w:t>
            </w:r>
            <w:r w:rsidR="00055939" w:rsidRPr="00DA46DF">
              <w:rPr>
                <w:rFonts w:ascii="Times New Roman" w:hAnsi="Times New Roman" w:cs="Times New Roman"/>
                <w:sz w:val="16"/>
                <w:szCs w:val="16"/>
              </w:rPr>
              <w:t>а</w:t>
            </w:r>
            <w:r w:rsidR="00055939" w:rsidRPr="00DA46DF">
              <w:rPr>
                <w:rFonts w:ascii="Times New Roman" w:hAnsi="Times New Roman" w:cs="Times New Roman"/>
                <w:sz w:val="16"/>
                <w:szCs w:val="16"/>
              </w:rPr>
              <w:t>лись альтернати</w:t>
            </w:r>
            <w:r w:rsidR="00055939" w:rsidRPr="00DA46DF">
              <w:rPr>
                <w:rFonts w:ascii="Times New Roman" w:hAnsi="Times New Roman" w:cs="Times New Roman"/>
                <w:sz w:val="16"/>
                <w:szCs w:val="16"/>
              </w:rPr>
              <w:t>в</w:t>
            </w:r>
            <w:r w:rsidR="00055939" w:rsidRPr="00DA46DF">
              <w:rPr>
                <w:rFonts w:ascii="Times New Roman" w:hAnsi="Times New Roman" w:cs="Times New Roman"/>
                <w:sz w:val="16"/>
                <w:szCs w:val="16"/>
              </w:rPr>
              <w:t>ные виды наказ</w:t>
            </w:r>
            <w:r w:rsidR="00055939" w:rsidRPr="00DA46DF">
              <w:rPr>
                <w:rFonts w:ascii="Times New Roman" w:hAnsi="Times New Roman" w:cs="Times New Roman"/>
                <w:sz w:val="16"/>
                <w:szCs w:val="16"/>
              </w:rPr>
              <w:t>а</w:t>
            </w:r>
            <w:r w:rsidR="00055939" w:rsidRPr="00DA46DF">
              <w:rPr>
                <w:rFonts w:ascii="Times New Roman" w:hAnsi="Times New Roman" w:cs="Times New Roman"/>
                <w:sz w:val="16"/>
                <w:szCs w:val="16"/>
              </w:rPr>
              <w:t>ний, позволяющие избегать лишения свободы в случае совершения мелких правонарушений и не назначать такое наказание в обяз</w:t>
            </w:r>
            <w:r w:rsidR="00055939" w:rsidRPr="00DA46DF">
              <w:rPr>
                <w:rFonts w:ascii="Times New Roman" w:hAnsi="Times New Roman" w:cs="Times New Roman"/>
                <w:sz w:val="16"/>
                <w:szCs w:val="16"/>
              </w:rPr>
              <w:t>а</w:t>
            </w:r>
            <w:r w:rsidR="00055939" w:rsidRPr="00DA46DF">
              <w:rPr>
                <w:rFonts w:ascii="Times New Roman" w:hAnsi="Times New Roman" w:cs="Times New Roman"/>
                <w:sz w:val="16"/>
                <w:szCs w:val="16"/>
              </w:rPr>
              <w:t>тельном порядке в случае более сер</w:t>
            </w:r>
            <w:r w:rsidR="00055939" w:rsidRPr="00DA46DF">
              <w:rPr>
                <w:rFonts w:ascii="Times New Roman" w:hAnsi="Times New Roman" w:cs="Times New Roman"/>
                <w:sz w:val="16"/>
                <w:szCs w:val="16"/>
              </w:rPr>
              <w:t>ь</w:t>
            </w:r>
            <w:r w:rsidR="00055939">
              <w:rPr>
                <w:rFonts w:ascii="Times New Roman" w:hAnsi="Times New Roman" w:cs="Times New Roman"/>
                <w:sz w:val="16"/>
                <w:szCs w:val="16"/>
              </w:rPr>
              <w:t>ё</w:t>
            </w:r>
            <w:r w:rsidR="00055939" w:rsidRPr="00DA46DF">
              <w:rPr>
                <w:rFonts w:ascii="Times New Roman" w:hAnsi="Times New Roman" w:cs="Times New Roman"/>
                <w:sz w:val="16"/>
                <w:szCs w:val="16"/>
              </w:rPr>
              <w:t>зных правонар</w:t>
            </w:r>
            <w:r w:rsidR="00055939" w:rsidRPr="00DA46DF">
              <w:rPr>
                <w:rFonts w:ascii="Times New Roman" w:hAnsi="Times New Roman" w:cs="Times New Roman"/>
                <w:sz w:val="16"/>
                <w:szCs w:val="16"/>
              </w:rPr>
              <w:t>у</w:t>
            </w:r>
            <w:r w:rsidR="00055939" w:rsidRPr="00DA46DF">
              <w:rPr>
                <w:rFonts w:ascii="Times New Roman" w:hAnsi="Times New Roman" w:cs="Times New Roman"/>
                <w:sz w:val="16"/>
                <w:szCs w:val="16"/>
              </w:rPr>
              <w:t xml:space="preserve">шений.  </w:t>
            </w:r>
            <w:r w:rsidRPr="00DA46DF">
              <w:rPr>
                <w:rFonts w:ascii="Times New Roman" w:hAnsi="Times New Roman" w:cs="Times New Roman"/>
                <w:sz w:val="16"/>
                <w:szCs w:val="16"/>
              </w:rPr>
              <w:t>Это позв</w:t>
            </w:r>
            <w:r w:rsidRPr="00DA46DF">
              <w:rPr>
                <w:rFonts w:ascii="Times New Roman" w:hAnsi="Times New Roman" w:cs="Times New Roman"/>
                <w:sz w:val="16"/>
                <w:szCs w:val="16"/>
              </w:rPr>
              <w:t>о</w:t>
            </w:r>
            <w:r w:rsidRPr="00DA46DF">
              <w:rPr>
                <w:rFonts w:ascii="Times New Roman" w:hAnsi="Times New Roman" w:cs="Times New Roman"/>
                <w:sz w:val="16"/>
                <w:szCs w:val="16"/>
              </w:rPr>
              <w:t>лит сократить до минимума колич</w:t>
            </w:r>
            <w:r w:rsidRPr="00DA46DF">
              <w:rPr>
                <w:rFonts w:ascii="Times New Roman" w:hAnsi="Times New Roman" w:cs="Times New Roman"/>
                <w:sz w:val="16"/>
                <w:szCs w:val="16"/>
              </w:rPr>
              <w:t>е</w:t>
            </w:r>
            <w:r w:rsidRPr="00DA46DF">
              <w:rPr>
                <w:rFonts w:ascii="Times New Roman" w:hAnsi="Times New Roman" w:cs="Times New Roman"/>
                <w:sz w:val="16"/>
                <w:szCs w:val="16"/>
              </w:rPr>
              <w:lastRenderedPageBreak/>
              <w:t>ство детей, вовл</w:t>
            </w:r>
            <w:r w:rsidRPr="00DA46DF">
              <w:rPr>
                <w:rFonts w:ascii="Times New Roman" w:hAnsi="Times New Roman" w:cs="Times New Roman"/>
                <w:sz w:val="16"/>
                <w:szCs w:val="16"/>
              </w:rPr>
              <w:t>е</w:t>
            </w:r>
            <w:r w:rsidRPr="00DA46DF">
              <w:rPr>
                <w:rFonts w:ascii="Times New Roman" w:hAnsi="Times New Roman" w:cs="Times New Roman"/>
                <w:sz w:val="16"/>
                <w:szCs w:val="16"/>
              </w:rPr>
              <w:t>каемых в уголо</w:t>
            </w:r>
            <w:r w:rsidRPr="00DA46DF">
              <w:rPr>
                <w:rFonts w:ascii="Times New Roman" w:hAnsi="Times New Roman" w:cs="Times New Roman"/>
                <w:sz w:val="16"/>
                <w:szCs w:val="16"/>
              </w:rPr>
              <w:t>в</w:t>
            </w:r>
            <w:r w:rsidRPr="00DA46DF">
              <w:rPr>
                <w:rFonts w:ascii="Times New Roman" w:hAnsi="Times New Roman" w:cs="Times New Roman"/>
                <w:sz w:val="16"/>
                <w:szCs w:val="16"/>
              </w:rPr>
              <w:t>ную систему.</w:t>
            </w:r>
          </w:p>
        </w:tc>
      </w:tr>
      <w:tr w:rsidR="00DA46DF" w:rsidRPr="00BD74FC" w14:paraId="1E0245A8" w14:textId="2ED86CD9" w:rsidTr="003B4F85">
        <w:tc>
          <w:tcPr>
            <w:tcW w:w="0" w:type="auto"/>
          </w:tcPr>
          <w:p w14:paraId="48CC51E1" w14:textId="6CC979CC" w:rsidR="00DA46DF" w:rsidRPr="001E7322" w:rsidRDefault="00DA46DF" w:rsidP="00E237DA">
            <w:pPr>
              <w:rPr>
                <w:rFonts w:ascii="Times New Roman" w:hAnsi="Times New Roman" w:cs="Times New Roman"/>
                <w:sz w:val="16"/>
                <w:szCs w:val="16"/>
              </w:rPr>
            </w:pPr>
          </w:p>
        </w:tc>
        <w:tc>
          <w:tcPr>
            <w:tcW w:w="0" w:type="auto"/>
          </w:tcPr>
          <w:p w14:paraId="616DEF84" w14:textId="77777777" w:rsidR="00DA46DF" w:rsidRPr="001E7322" w:rsidRDefault="00DA46DF" w:rsidP="00E237DA">
            <w:pPr>
              <w:rPr>
                <w:rFonts w:ascii="Times New Roman" w:hAnsi="Times New Roman" w:cs="Times New Roman"/>
                <w:sz w:val="16"/>
                <w:szCs w:val="16"/>
              </w:rPr>
            </w:pPr>
          </w:p>
        </w:tc>
        <w:tc>
          <w:tcPr>
            <w:tcW w:w="0" w:type="auto"/>
          </w:tcPr>
          <w:p w14:paraId="518A7F6E" w14:textId="77777777" w:rsidR="00DA46DF" w:rsidRPr="001E7322" w:rsidRDefault="00DA46DF" w:rsidP="00E237DA">
            <w:pPr>
              <w:rPr>
                <w:rFonts w:ascii="Times New Roman" w:hAnsi="Times New Roman" w:cs="Times New Roman"/>
                <w:sz w:val="16"/>
                <w:szCs w:val="16"/>
              </w:rPr>
            </w:pPr>
          </w:p>
        </w:tc>
        <w:tc>
          <w:tcPr>
            <w:tcW w:w="0" w:type="auto"/>
          </w:tcPr>
          <w:p w14:paraId="49478F0E" w14:textId="77777777" w:rsidR="00DA46DF" w:rsidRPr="009A6C5B" w:rsidRDefault="00DA46DF" w:rsidP="00E237DA">
            <w:pPr>
              <w:rPr>
                <w:rFonts w:ascii="Times New Roman" w:hAnsi="Times New Roman" w:cs="Times New Roman"/>
                <w:sz w:val="16"/>
                <w:szCs w:val="16"/>
              </w:rPr>
            </w:pPr>
          </w:p>
        </w:tc>
        <w:tc>
          <w:tcPr>
            <w:tcW w:w="0" w:type="auto"/>
          </w:tcPr>
          <w:p w14:paraId="5947DBBC" w14:textId="3BC3F762" w:rsidR="00DA46DF" w:rsidRPr="009B76A2" w:rsidRDefault="00DA46DF" w:rsidP="009B76A2">
            <w:pPr>
              <w:rPr>
                <w:rFonts w:ascii="Times New Roman" w:hAnsi="Times New Roman" w:cs="Times New Roman"/>
                <w:sz w:val="16"/>
                <w:szCs w:val="16"/>
              </w:rPr>
            </w:pPr>
            <w:r w:rsidRPr="009B76A2">
              <w:rPr>
                <w:rFonts w:ascii="Times New Roman" w:hAnsi="Times New Roman" w:cs="Times New Roman"/>
                <w:sz w:val="16"/>
                <w:szCs w:val="16"/>
              </w:rPr>
              <w:t>Комитет рекоме</w:t>
            </w:r>
            <w:r w:rsidRPr="009B76A2">
              <w:rPr>
                <w:rFonts w:ascii="Times New Roman" w:hAnsi="Times New Roman" w:cs="Times New Roman"/>
                <w:sz w:val="16"/>
                <w:szCs w:val="16"/>
              </w:rPr>
              <w:t>н</w:t>
            </w:r>
            <w:r w:rsidRPr="009B76A2">
              <w:rPr>
                <w:rFonts w:ascii="Times New Roman" w:hAnsi="Times New Roman" w:cs="Times New Roman"/>
                <w:sz w:val="16"/>
                <w:szCs w:val="16"/>
              </w:rPr>
              <w:t>дует предоставить детям, посеща</w:t>
            </w:r>
            <w:r w:rsidRPr="009B76A2">
              <w:rPr>
                <w:rFonts w:ascii="Times New Roman" w:hAnsi="Times New Roman" w:cs="Times New Roman"/>
                <w:sz w:val="16"/>
                <w:szCs w:val="16"/>
              </w:rPr>
              <w:t>ю</w:t>
            </w:r>
            <w:r w:rsidRPr="009B76A2">
              <w:rPr>
                <w:rFonts w:ascii="Times New Roman" w:hAnsi="Times New Roman" w:cs="Times New Roman"/>
                <w:sz w:val="16"/>
                <w:szCs w:val="16"/>
              </w:rPr>
              <w:t>щим военные шк</w:t>
            </w:r>
            <w:r w:rsidRPr="009B76A2">
              <w:rPr>
                <w:rFonts w:ascii="Times New Roman" w:hAnsi="Times New Roman" w:cs="Times New Roman"/>
                <w:sz w:val="16"/>
                <w:szCs w:val="16"/>
              </w:rPr>
              <w:t>о</w:t>
            </w:r>
            <w:r w:rsidRPr="009B76A2">
              <w:rPr>
                <w:rFonts w:ascii="Times New Roman" w:hAnsi="Times New Roman" w:cs="Times New Roman"/>
                <w:sz w:val="16"/>
                <w:szCs w:val="16"/>
              </w:rPr>
              <w:t>лы, надлежащий доступ к независ</w:t>
            </w:r>
            <w:r w:rsidRPr="009B76A2">
              <w:rPr>
                <w:rFonts w:ascii="Times New Roman" w:hAnsi="Times New Roman" w:cs="Times New Roman"/>
                <w:sz w:val="16"/>
                <w:szCs w:val="16"/>
              </w:rPr>
              <w:t>и</w:t>
            </w:r>
            <w:r w:rsidRPr="009B76A2">
              <w:rPr>
                <w:rFonts w:ascii="Times New Roman" w:hAnsi="Times New Roman" w:cs="Times New Roman"/>
                <w:sz w:val="16"/>
                <w:szCs w:val="16"/>
              </w:rPr>
              <w:t>мым механизм</w:t>
            </w:r>
            <w:r>
              <w:rPr>
                <w:rFonts w:ascii="Times New Roman" w:hAnsi="Times New Roman" w:cs="Times New Roman"/>
                <w:sz w:val="16"/>
                <w:szCs w:val="16"/>
              </w:rPr>
              <w:t>ам приё</w:t>
            </w:r>
            <w:r w:rsidRPr="009B76A2">
              <w:rPr>
                <w:rFonts w:ascii="Times New Roman" w:hAnsi="Times New Roman" w:cs="Times New Roman"/>
                <w:sz w:val="16"/>
                <w:szCs w:val="16"/>
              </w:rPr>
              <w:t>ма жалоб и проведения ра</w:t>
            </w:r>
            <w:r w:rsidRPr="009B76A2">
              <w:rPr>
                <w:rFonts w:ascii="Times New Roman" w:hAnsi="Times New Roman" w:cs="Times New Roman"/>
                <w:sz w:val="16"/>
                <w:szCs w:val="16"/>
              </w:rPr>
              <w:t>с</w:t>
            </w:r>
            <w:r w:rsidRPr="009B76A2">
              <w:rPr>
                <w:rFonts w:ascii="Times New Roman" w:hAnsi="Times New Roman" w:cs="Times New Roman"/>
                <w:sz w:val="16"/>
                <w:szCs w:val="16"/>
              </w:rPr>
              <w:t>следований.</w:t>
            </w:r>
          </w:p>
        </w:tc>
        <w:tc>
          <w:tcPr>
            <w:tcW w:w="0" w:type="auto"/>
          </w:tcPr>
          <w:p w14:paraId="34C5985C" w14:textId="77777777" w:rsidR="00DA46DF" w:rsidRPr="005A3C9D" w:rsidRDefault="00DA46DF" w:rsidP="005A3C9D">
            <w:pPr>
              <w:rPr>
                <w:rFonts w:ascii="Times New Roman" w:hAnsi="Times New Roman" w:cs="Times New Roman"/>
                <w:sz w:val="16"/>
                <w:szCs w:val="16"/>
              </w:rPr>
            </w:pPr>
          </w:p>
        </w:tc>
        <w:tc>
          <w:tcPr>
            <w:tcW w:w="0" w:type="auto"/>
          </w:tcPr>
          <w:p w14:paraId="1B72CBD4" w14:textId="77777777" w:rsidR="00DA46DF" w:rsidRPr="001E7322" w:rsidRDefault="00DA46DF" w:rsidP="00E237DA">
            <w:pPr>
              <w:rPr>
                <w:rFonts w:ascii="Times New Roman" w:hAnsi="Times New Roman" w:cs="Times New Roman"/>
                <w:sz w:val="16"/>
                <w:szCs w:val="16"/>
              </w:rPr>
            </w:pPr>
          </w:p>
        </w:tc>
        <w:tc>
          <w:tcPr>
            <w:tcW w:w="0" w:type="auto"/>
          </w:tcPr>
          <w:p w14:paraId="3FD49F64" w14:textId="77777777" w:rsidR="00DA46DF" w:rsidRPr="001E7322" w:rsidRDefault="00DA46DF" w:rsidP="00E237DA">
            <w:pPr>
              <w:rPr>
                <w:rFonts w:ascii="Times New Roman" w:hAnsi="Times New Roman" w:cs="Times New Roman"/>
                <w:sz w:val="16"/>
                <w:szCs w:val="16"/>
              </w:rPr>
            </w:pPr>
          </w:p>
        </w:tc>
      </w:tr>
      <w:tr w:rsidR="00DA46DF" w:rsidRPr="00BD74FC" w14:paraId="562A1A64" w14:textId="5AF3A202" w:rsidTr="003B4F85">
        <w:tc>
          <w:tcPr>
            <w:tcW w:w="0" w:type="auto"/>
          </w:tcPr>
          <w:p w14:paraId="5FDF6C97" w14:textId="77777777" w:rsidR="00DA46DF" w:rsidRPr="001E7322" w:rsidRDefault="00DA46DF" w:rsidP="00E237DA">
            <w:pPr>
              <w:rPr>
                <w:rFonts w:ascii="Times New Roman" w:hAnsi="Times New Roman" w:cs="Times New Roman"/>
                <w:sz w:val="16"/>
                <w:szCs w:val="16"/>
              </w:rPr>
            </w:pPr>
          </w:p>
        </w:tc>
        <w:tc>
          <w:tcPr>
            <w:tcW w:w="0" w:type="auto"/>
          </w:tcPr>
          <w:p w14:paraId="1955B8B8" w14:textId="77777777" w:rsidR="00DA46DF" w:rsidRPr="001E7322" w:rsidRDefault="00DA46DF" w:rsidP="00E237DA">
            <w:pPr>
              <w:rPr>
                <w:rFonts w:ascii="Times New Roman" w:hAnsi="Times New Roman" w:cs="Times New Roman"/>
                <w:sz w:val="16"/>
                <w:szCs w:val="16"/>
              </w:rPr>
            </w:pPr>
          </w:p>
        </w:tc>
        <w:tc>
          <w:tcPr>
            <w:tcW w:w="0" w:type="auto"/>
          </w:tcPr>
          <w:p w14:paraId="089C38D9" w14:textId="77777777" w:rsidR="00DA46DF" w:rsidRPr="001E7322" w:rsidRDefault="00DA46DF" w:rsidP="00E237DA">
            <w:pPr>
              <w:rPr>
                <w:rFonts w:ascii="Times New Roman" w:hAnsi="Times New Roman" w:cs="Times New Roman"/>
                <w:sz w:val="16"/>
                <w:szCs w:val="16"/>
              </w:rPr>
            </w:pPr>
          </w:p>
        </w:tc>
        <w:tc>
          <w:tcPr>
            <w:tcW w:w="0" w:type="auto"/>
          </w:tcPr>
          <w:p w14:paraId="6C3D93AD" w14:textId="77777777" w:rsidR="00DA46DF" w:rsidRPr="009A6C5B" w:rsidRDefault="00DA46DF" w:rsidP="00E237DA">
            <w:pPr>
              <w:rPr>
                <w:rFonts w:ascii="Times New Roman" w:hAnsi="Times New Roman" w:cs="Times New Roman"/>
                <w:sz w:val="16"/>
                <w:szCs w:val="16"/>
              </w:rPr>
            </w:pPr>
            <w:r w:rsidRPr="009A6C5B">
              <w:rPr>
                <w:rFonts w:ascii="Times New Roman" w:hAnsi="Times New Roman" w:cs="Times New Roman"/>
                <w:sz w:val="16"/>
                <w:szCs w:val="16"/>
              </w:rPr>
              <w:t>Комитет насто</w:t>
            </w:r>
            <w:r w:rsidRPr="009A6C5B">
              <w:rPr>
                <w:rFonts w:ascii="Times New Roman" w:hAnsi="Times New Roman" w:cs="Times New Roman"/>
                <w:sz w:val="16"/>
                <w:szCs w:val="16"/>
              </w:rPr>
              <w:t>я</w:t>
            </w:r>
            <w:r w:rsidRPr="009A6C5B">
              <w:rPr>
                <w:rFonts w:ascii="Times New Roman" w:hAnsi="Times New Roman" w:cs="Times New Roman"/>
                <w:sz w:val="16"/>
                <w:szCs w:val="16"/>
              </w:rPr>
              <w:t xml:space="preserve">тельно рекомендует государству-участнику: </w:t>
            </w:r>
          </w:p>
          <w:p w14:paraId="1157528E" w14:textId="77777777" w:rsidR="00DA46DF" w:rsidRPr="009A6C5B" w:rsidRDefault="00DA46DF" w:rsidP="00E237DA">
            <w:pPr>
              <w:rPr>
                <w:rFonts w:ascii="Times New Roman" w:hAnsi="Times New Roman" w:cs="Times New Roman"/>
                <w:sz w:val="16"/>
                <w:szCs w:val="16"/>
              </w:rPr>
            </w:pPr>
            <w:r w:rsidRPr="009A6C5B">
              <w:rPr>
                <w:rFonts w:ascii="Times New Roman" w:hAnsi="Times New Roman" w:cs="Times New Roman"/>
                <w:sz w:val="16"/>
                <w:szCs w:val="16"/>
              </w:rPr>
              <w:t>а)   обеспечить, чтобы все дети, в частности дети из наиболее уязвимых групп и прожива</w:t>
            </w:r>
            <w:r w:rsidRPr="009A6C5B">
              <w:rPr>
                <w:rFonts w:ascii="Times New Roman" w:hAnsi="Times New Roman" w:cs="Times New Roman"/>
                <w:sz w:val="16"/>
                <w:szCs w:val="16"/>
              </w:rPr>
              <w:t>ю</w:t>
            </w:r>
            <w:r w:rsidRPr="009A6C5B">
              <w:rPr>
                <w:rFonts w:ascii="Times New Roman" w:hAnsi="Times New Roman" w:cs="Times New Roman"/>
                <w:sz w:val="16"/>
                <w:szCs w:val="16"/>
              </w:rPr>
              <w:t>щие в сельских районах, имели доступ к первичной медико-санитарной помощи, и приз</w:t>
            </w:r>
            <w:r w:rsidRPr="009A6C5B">
              <w:rPr>
                <w:rFonts w:ascii="Times New Roman" w:hAnsi="Times New Roman" w:cs="Times New Roman"/>
                <w:sz w:val="16"/>
                <w:szCs w:val="16"/>
              </w:rPr>
              <w:t>ы</w:t>
            </w:r>
            <w:r w:rsidRPr="009A6C5B">
              <w:rPr>
                <w:rFonts w:ascii="Times New Roman" w:hAnsi="Times New Roman" w:cs="Times New Roman"/>
                <w:sz w:val="16"/>
                <w:szCs w:val="16"/>
              </w:rPr>
              <w:t>вает государство-участник продо</w:t>
            </w:r>
            <w:r w:rsidRPr="009A6C5B">
              <w:rPr>
                <w:rFonts w:ascii="Times New Roman" w:hAnsi="Times New Roman" w:cs="Times New Roman"/>
                <w:sz w:val="16"/>
                <w:szCs w:val="16"/>
              </w:rPr>
              <w:t>л</w:t>
            </w:r>
            <w:r w:rsidRPr="009A6C5B">
              <w:rPr>
                <w:rFonts w:ascii="Times New Roman" w:hAnsi="Times New Roman" w:cs="Times New Roman"/>
                <w:sz w:val="16"/>
                <w:szCs w:val="16"/>
              </w:rPr>
              <w:t>жать свои усилия в этом направлении и выполнить рек</w:t>
            </w:r>
            <w:r w:rsidRPr="009A6C5B">
              <w:rPr>
                <w:rFonts w:ascii="Times New Roman" w:hAnsi="Times New Roman" w:cs="Times New Roman"/>
                <w:sz w:val="16"/>
                <w:szCs w:val="16"/>
              </w:rPr>
              <w:t>о</w:t>
            </w:r>
            <w:r w:rsidRPr="009A6C5B">
              <w:rPr>
                <w:rFonts w:ascii="Times New Roman" w:hAnsi="Times New Roman" w:cs="Times New Roman"/>
                <w:sz w:val="16"/>
                <w:szCs w:val="16"/>
              </w:rPr>
              <w:t xml:space="preserve">мендации КЛДЖ, касающиеся детей; </w:t>
            </w:r>
          </w:p>
          <w:p w14:paraId="5E06CB0E" w14:textId="77777777" w:rsidR="00DA46DF" w:rsidRPr="009A6C5B" w:rsidRDefault="00DA46DF" w:rsidP="00E237DA">
            <w:pPr>
              <w:rPr>
                <w:rFonts w:ascii="Times New Roman" w:hAnsi="Times New Roman" w:cs="Times New Roman"/>
                <w:sz w:val="16"/>
                <w:szCs w:val="16"/>
              </w:rPr>
            </w:pPr>
            <w:r w:rsidRPr="009A6C5B">
              <w:rPr>
                <w:rFonts w:ascii="Times New Roman" w:hAnsi="Times New Roman" w:cs="Times New Roman"/>
                <w:sz w:val="16"/>
                <w:szCs w:val="16"/>
              </w:rPr>
              <w:t>b)   разработать национальную п</w:t>
            </w:r>
            <w:r w:rsidRPr="009A6C5B">
              <w:rPr>
                <w:rFonts w:ascii="Times New Roman" w:hAnsi="Times New Roman" w:cs="Times New Roman"/>
                <w:sz w:val="16"/>
                <w:szCs w:val="16"/>
              </w:rPr>
              <w:t>о</w:t>
            </w:r>
            <w:r w:rsidRPr="009A6C5B">
              <w:rPr>
                <w:rFonts w:ascii="Times New Roman" w:hAnsi="Times New Roman" w:cs="Times New Roman"/>
                <w:sz w:val="16"/>
                <w:szCs w:val="16"/>
              </w:rPr>
              <w:t xml:space="preserve">литику обеспечения интегрированного и многопланового </w:t>
            </w:r>
            <w:r w:rsidRPr="009A6C5B">
              <w:rPr>
                <w:rFonts w:ascii="Times New Roman" w:hAnsi="Times New Roman" w:cs="Times New Roman"/>
                <w:sz w:val="16"/>
                <w:szCs w:val="16"/>
              </w:rPr>
              <w:lastRenderedPageBreak/>
              <w:t xml:space="preserve">подхода к развитию детей в раннем возрасте; </w:t>
            </w:r>
          </w:p>
          <w:p w14:paraId="45A8BE23" w14:textId="77777777" w:rsidR="00DA46DF" w:rsidRPr="009A6C5B" w:rsidRDefault="00DA46DF" w:rsidP="00E237DA">
            <w:pPr>
              <w:rPr>
                <w:rFonts w:ascii="Times New Roman" w:hAnsi="Times New Roman" w:cs="Times New Roman"/>
                <w:sz w:val="16"/>
                <w:szCs w:val="16"/>
              </w:rPr>
            </w:pPr>
            <w:r w:rsidRPr="009A6C5B">
              <w:rPr>
                <w:rFonts w:ascii="Times New Roman" w:hAnsi="Times New Roman" w:cs="Times New Roman"/>
                <w:sz w:val="16"/>
                <w:szCs w:val="16"/>
              </w:rPr>
              <w:t>с)   продолжать и активизировать осуществление программы ВОЗ по комплексной стр</w:t>
            </w:r>
            <w:r w:rsidRPr="009A6C5B">
              <w:rPr>
                <w:rFonts w:ascii="Times New Roman" w:hAnsi="Times New Roman" w:cs="Times New Roman"/>
                <w:sz w:val="16"/>
                <w:szCs w:val="16"/>
              </w:rPr>
              <w:t>а</w:t>
            </w:r>
            <w:r w:rsidRPr="009A6C5B">
              <w:rPr>
                <w:rFonts w:ascii="Times New Roman" w:hAnsi="Times New Roman" w:cs="Times New Roman"/>
                <w:sz w:val="16"/>
                <w:szCs w:val="16"/>
              </w:rPr>
              <w:t>тегии лечения де</w:t>
            </w:r>
            <w:r w:rsidRPr="009A6C5B">
              <w:rPr>
                <w:rFonts w:ascii="Times New Roman" w:hAnsi="Times New Roman" w:cs="Times New Roman"/>
                <w:sz w:val="16"/>
                <w:szCs w:val="16"/>
              </w:rPr>
              <w:t>т</w:t>
            </w:r>
            <w:r w:rsidRPr="009A6C5B">
              <w:rPr>
                <w:rFonts w:ascii="Times New Roman" w:hAnsi="Times New Roman" w:cs="Times New Roman"/>
                <w:sz w:val="16"/>
                <w:szCs w:val="16"/>
              </w:rPr>
              <w:t xml:space="preserve">ских болезней; </w:t>
            </w:r>
          </w:p>
          <w:p w14:paraId="75932DB0" w14:textId="77777777" w:rsidR="00DA46DF" w:rsidRPr="009A6C5B" w:rsidRDefault="00DA46DF" w:rsidP="00E237DA">
            <w:pPr>
              <w:rPr>
                <w:rFonts w:ascii="Times New Roman" w:hAnsi="Times New Roman" w:cs="Times New Roman"/>
                <w:sz w:val="16"/>
                <w:szCs w:val="16"/>
              </w:rPr>
            </w:pPr>
            <w:r w:rsidRPr="009A6C5B">
              <w:rPr>
                <w:rFonts w:ascii="Times New Roman" w:hAnsi="Times New Roman" w:cs="Times New Roman"/>
                <w:sz w:val="16"/>
                <w:szCs w:val="16"/>
              </w:rPr>
              <w:t>d)   улучшить кач</w:t>
            </w:r>
            <w:r w:rsidRPr="009A6C5B">
              <w:rPr>
                <w:rFonts w:ascii="Times New Roman" w:hAnsi="Times New Roman" w:cs="Times New Roman"/>
                <w:sz w:val="16"/>
                <w:szCs w:val="16"/>
              </w:rPr>
              <w:t>е</w:t>
            </w:r>
            <w:r w:rsidRPr="009A6C5B">
              <w:rPr>
                <w:rFonts w:ascii="Times New Roman" w:hAnsi="Times New Roman" w:cs="Times New Roman"/>
                <w:sz w:val="16"/>
                <w:szCs w:val="16"/>
              </w:rPr>
              <w:t>ство специальной медицинской п</w:t>
            </w:r>
            <w:r w:rsidRPr="009A6C5B">
              <w:rPr>
                <w:rFonts w:ascii="Times New Roman" w:hAnsi="Times New Roman" w:cs="Times New Roman"/>
                <w:sz w:val="16"/>
                <w:szCs w:val="16"/>
              </w:rPr>
              <w:t>о</w:t>
            </w:r>
            <w:r w:rsidRPr="009A6C5B">
              <w:rPr>
                <w:rFonts w:ascii="Times New Roman" w:hAnsi="Times New Roman" w:cs="Times New Roman"/>
                <w:sz w:val="16"/>
                <w:szCs w:val="16"/>
              </w:rPr>
              <w:t>мощи, оказываемой детям, страдающим от последствий ядерных испытаний на Семипалати</w:t>
            </w:r>
            <w:r w:rsidRPr="009A6C5B">
              <w:rPr>
                <w:rFonts w:ascii="Times New Roman" w:hAnsi="Times New Roman" w:cs="Times New Roman"/>
                <w:sz w:val="16"/>
                <w:szCs w:val="16"/>
              </w:rPr>
              <w:t>н</w:t>
            </w:r>
            <w:r w:rsidRPr="009A6C5B">
              <w:rPr>
                <w:rFonts w:ascii="Times New Roman" w:hAnsi="Times New Roman" w:cs="Times New Roman"/>
                <w:sz w:val="16"/>
                <w:szCs w:val="16"/>
              </w:rPr>
              <w:t>ском полигоне, включая психос</w:t>
            </w:r>
            <w:r w:rsidRPr="009A6C5B">
              <w:rPr>
                <w:rFonts w:ascii="Times New Roman" w:hAnsi="Times New Roman" w:cs="Times New Roman"/>
                <w:sz w:val="16"/>
                <w:szCs w:val="16"/>
              </w:rPr>
              <w:t>о</w:t>
            </w:r>
            <w:r w:rsidRPr="009A6C5B">
              <w:rPr>
                <w:rFonts w:ascii="Times New Roman" w:hAnsi="Times New Roman" w:cs="Times New Roman"/>
                <w:sz w:val="16"/>
                <w:szCs w:val="16"/>
              </w:rPr>
              <w:t xml:space="preserve">циальные аспекты; </w:t>
            </w:r>
          </w:p>
          <w:p w14:paraId="2A4CA523" w14:textId="77777777" w:rsidR="00DA46DF" w:rsidRPr="009A6C5B" w:rsidRDefault="00DA46DF" w:rsidP="00E237DA">
            <w:pPr>
              <w:rPr>
                <w:rFonts w:ascii="Times New Roman" w:hAnsi="Times New Roman" w:cs="Times New Roman"/>
                <w:sz w:val="16"/>
                <w:szCs w:val="16"/>
              </w:rPr>
            </w:pPr>
            <w:r w:rsidRPr="009A6C5B">
              <w:rPr>
                <w:rFonts w:ascii="Times New Roman" w:hAnsi="Times New Roman" w:cs="Times New Roman"/>
                <w:sz w:val="16"/>
                <w:szCs w:val="16"/>
              </w:rPr>
              <w:t>е)   активизировать усилия по выявл</w:t>
            </w:r>
            <w:r w:rsidRPr="009A6C5B">
              <w:rPr>
                <w:rFonts w:ascii="Times New Roman" w:hAnsi="Times New Roman" w:cs="Times New Roman"/>
                <w:sz w:val="16"/>
                <w:szCs w:val="16"/>
              </w:rPr>
              <w:t>е</w:t>
            </w:r>
            <w:r w:rsidRPr="009A6C5B">
              <w:rPr>
                <w:rFonts w:ascii="Times New Roman" w:hAnsi="Times New Roman" w:cs="Times New Roman"/>
                <w:sz w:val="16"/>
                <w:szCs w:val="16"/>
              </w:rPr>
              <w:t>нию и предотвр</w:t>
            </w:r>
            <w:r w:rsidRPr="009A6C5B">
              <w:rPr>
                <w:rFonts w:ascii="Times New Roman" w:hAnsi="Times New Roman" w:cs="Times New Roman"/>
                <w:sz w:val="16"/>
                <w:szCs w:val="16"/>
              </w:rPr>
              <w:t>а</w:t>
            </w:r>
            <w:r w:rsidRPr="009A6C5B">
              <w:rPr>
                <w:rFonts w:ascii="Times New Roman" w:hAnsi="Times New Roman" w:cs="Times New Roman"/>
                <w:sz w:val="16"/>
                <w:szCs w:val="16"/>
              </w:rPr>
              <w:t>щению болезней, обусловленных ядерным заражен</w:t>
            </w:r>
            <w:r w:rsidRPr="009A6C5B">
              <w:rPr>
                <w:rFonts w:ascii="Times New Roman" w:hAnsi="Times New Roman" w:cs="Times New Roman"/>
                <w:sz w:val="16"/>
                <w:szCs w:val="16"/>
              </w:rPr>
              <w:t>и</w:t>
            </w:r>
            <w:r w:rsidRPr="009A6C5B">
              <w:rPr>
                <w:rFonts w:ascii="Times New Roman" w:hAnsi="Times New Roman" w:cs="Times New Roman"/>
                <w:sz w:val="16"/>
                <w:szCs w:val="16"/>
              </w:rPr>
              <w:t xml:space="preserve">ем; </w:t>
            </w:r>
          </w:p>
          <w:p w14:paraId="5967EE47" w14:textId="3932A1FD" w:rsidR="00DA46DF" w:rsidRPr="009A6C5B" w:rsidRDefault="00DA46DF" w:rsidP="00E237DA">
            <w:pPr>
              <w:rPr>
                <w:rFonts w:ascii="Times New Roman" w:hAnsi="Times New Roman" w:cs="Times New Roman"/>
                <w:sz w:val="16"/>
                <w:szCs w:val="16"/>
              </w:rPr>
            </w:pPr>
            <w:r w:rsidRPr="009A6C5B">
              <w:rPr>
                <w:rFonts w:ascii="Times New Roman" w:hAnsi="Times New Roman" w:cs="Times New Roman"/>
                <w:sz w:val="16"/>
                <w:szCs w:val="16"/>
              </w:rPr>
              <w:t>f)   уделять большее внимание ос</w:t>
            </w:r>
            <w:r w:rsidRPr="009A6C5B">
              <w:rPr>
                <w:rFonts w:ascii="Times New Roman" w:hAnsi="Times New Roman" w:cs="Times New Roman"/>
                <w:sz w:val="16"/>
                <w:szCs w:val="16"/>
              </w:rPr>
              <w:t>у</w:t>
            </w:r>
            <w:r w:rsidRPr="009A6C5B">
              <w:rPr>
                <w:rFonts w:ascii="Times New Roman" w:hAnsi="Times New Roman" w:cs="Times New Roman"/>
                <w:sz w:val="16"/>
                <w:szCs w:val="16"/>
              </w:rPr>
              <w:t>ществлению долг</w:t>
            </w:r>
            <w:r w:rsidRPr="009A6C5B">
              <w:rPr>
                <w:rFonts w:ascii="Times New Roman" w:hAnsi="Times New Roman" w:cs="Times New Roman"/>
                <w:sz w:val="16"/>
                <w:szCs w:val="16"/>
              </w:rPr>
              <w:t>о</w:t>
            </w:r>
            <w:r w:rsidRPr="009A6C5B">
              <w:rPr>
                <w:rFonts w:ascii="Times New Roman" w:hAnsi="Times New Roman" w:cs="Times New Roman"/>
                <w:sz w:val="16"/>
                <w:szCs w:val="16"/>
              </w:rPr>
              <w:t>срочного подхода к развитию и оказ</w:t>
            </w:r>
            <w:r w:rsidRPr="009A6C5B">
              <w:rPr>
                <w:rFonts w:ascii="Times New Roman" w:hAnsi="Times New Roman" w:cs="Times New Roman"/>
                <w:sz w:val="16"/>
                <w:szCs w:val="16"/>
              </w:rPr>
              <w:t>а</w:t>
            </w:r>
            <w:r w:rsidRPr="009A6C5B">
              <w:rPr>
                <w:rFonts w:ascii="Times New Roman" w:hAnsi="Times New Roman" w:cs="Times New Roman"/>
                <w:sz w:val="16"/>
                <w:szCs w:val="16"/>
              </w:rPr>
              <w:t>нию помощи де</w:t>
            </w:r>
            <w:r>
              <w:rPr>
                <w:rFonts w:ascii="Times New Roman" w:hAnsi="Times New Roman" w:cs="Times New Roman"/>
                <w:sz w:val="16"/>
                <w:szCs w:val="16"/>
              </w:rPr>
              <w:t>тям путё</w:t>
            </w:r>
            <w:r w:rsidRPr="009A6C5B">
              <w:rPr>
                <w:rFonts w:ascii="Times New Roman" w:hAnsi="Times New Roman" w:cs="Times New Roman"/>
                <w:sz w:val="16"/>
                <w:szCs w:val="16"/>
              </w:rPr>
              <w:t>м, в том числе, поддержки иници</w:t>
            </w:r>
            <w:r w:rsidRPr="009A6C5B">
              <w:rPr>
                <w:rFonts w:ascii="Times New Roman" w:hAnsi="Times New Roman" w:cs="Times New Roman"/>
                <w:sz w:val="16"/>
                <w:szCs w:val="16"/>
              </w:rPr>
              <w:t>а</w:t>
            </w:r>
            <w:r w:rsidRPr="009A6C5B">
              <w:rPr>
                <w:rFonts w:ascii="Times New Roman" w:hAnsi="Times New Roman" w:cs="Times New Roman"/>
                <w:sz w:val="16"/>
                <w:szCs w:val="16"/>
              </w:rPr>
              <w:t>тив О</w:t>
            </w:r>
            <w:r>
              <w:rPr>
                <w:rFonts w:ascii="Times New Roman" w:hAnsi="Times New Roman" w:cs="Times New Roman"/>
                <w:sz w:val="16"/>
                <w:szCs w:val="16"/>
              </w:rPr>
              <w:t>ОН</w:t>
            </w:r>
            <w:r w:rsidRPr="009A6C5B">
              <w:rPr>
                <w:rFonts w:ascii="Times New Roman" w:hAnsi="Times New Roman" w:cs="Times New Roman"/>
                <w:sz w:val="16"/>
                <w:szCs w:val="16"/>
              </w:rPr>
              <w:t xml:space="preserve"> в данной области; </w:t>
            </w:r>
          </w:p>
          <w:p w14:paraId="032D0D56" w14:textId="77777777" w:rsidR="00DA46DF" w:rsidRPr="00D75BD4" w:rsidRDefault="00DA46DF" w:rsidP="00E237DA">
            <w:pPr>
              <w:rPr>
                <w:rFonts w:ascii="Times New Roman" w:hAnsi="Times New Roman" w:cs="Times New Roman"/>
                <w:sz w:val="16"/>
                <w:szCs w:val="16"/>
              </w:rPr>
            </w:pPr>
            <w:r w:rsidRPr="009A6C5B">
              <w:rPr>
                <w:rFonts w:ascii="Times New Roman" w:hAnsi="Times New Roman" w:cs="Times New Roman"/>
                <w:sz w:val="16"/>
                <w:szCs w:val="16"/>
              </w:rPr>
              <w:t>g)   принимать все соотве</w:t>
            </w:r>
            <w:r>
              <w:rPr>
                <w:rFonts w:ascii="Times New Roman" w:hAnsi="Times New Roman" w:cs="Times New Roman"/>
                <w:sz w:val="16"/>
                <w:szCs w:val="16"/>
              </w:rPr>
              <w:t>тствующие меры, в том числе путё</w:t>
            </w:r>
            <w:r w:rsidRPr="009A6C5B">
              <w:rPr>
                <w:rFonts w:ascii="Times New Roman" w:hAnsi="Times New Roman" w:cs="Times New Roman"/>
                <w:sz w:val="16"/>
                <w:szCs w:val="16"/>
              </w:rPr>
              <w:t>м использов</w:t>
            </w:r>
            <w:r w:rsidRPr="009A6C5B">
              <w:rPr>
                <w:rFonts w:ascii="Times New Roman" w:hAnsi="Times New Roman" w:cs="Times New Roman"/>
                <w:sz w:val="16"/>
                <w:szCs w:val="16"/>
              </w:rPr>
              <w:t>а</w:t>
            </w:r>
            <w:r w:rsidRPr="009A6C5B">
              <w:rPr>
                <w:rFonts w:ascii="Times New Roman" w:hAnsi="Times New Roman" w:cs="Times New Roman"/>
                <w:sz w:val="16"/>
                <w:szCs w:val="16"/>
              </w:rPr>
              <w:t>ния возможностей в сфере междунаро</w:t>
            </w:r>
            <w:r w:rsidRPr="009A6C5B">
              <w:rPr>
                <w:rFonts w:ascii="Times New Roman" w:hAnsi="Times New Roman" w:cs="Times New Roman"/>
                <w:sz w:val="16"/>
                <w:szCs w:val="16"/>
              </w:rPr>
              <w:t>д</w:t>
            </w:r>
            <w:r w:rsidRPr="009A6C5B">
              <w:rPr>
                <w:rFonts w:ascii="Times New Roman" w:hAnsi="Times New Roman" w:cs="Times New Roman"/>
                <w:sz w:val="16"/>
                <w:szCs w:val="16"/>
              </w:rPr>
              <w:t>ного сотруднич</w:t>
            </w:r>
            <w:r w:rsidRPr="009A6C5B">
              <w:rPr>
                <w:rFonts w:ascii="Times New Roman" w:hAnsi="Times New Roman" w:cs="Times New Roman"/>
                <w:sz w:val="16"/>
                <w:szCs w:val="16"/>
              </w:rPr>
              <w:t>е</w:t>
            </w:r>
            <w:r w:rsidRPr="009A6C5B">
              <w:rPr>
                <w:rFonts w:ascii="Times New Roman" w:hAnsi="Times New Roman" w:cs="Times New Roman"/>
                <w:sz w:val="16"/>
                <w:szCs w:val="16"/>
              </w:rPr>
              <w:t>ства, по недопущ</w:t>
            </w:r>
            <w:r w:rsidRPr="009A6C5B">
              <w:rPr>
                <w:rFonts w:ascii="Times New Roman" w:hAnsi="Times New Roman" w:cs="Times New Roman"/>
                <w:sz w:val="16"/>
                <w:szCs w:val="16"/>
              </w:rPr>
              <w:t>е</w:t>
            </w:r>
            <w:r w:rsidRPr="009A6C5B">
              <w:rPr>
                <w:rFonts w:ascii="Times New Roman" w:hAnsi="Times New Roman" w:cs="Times New Roman"/>
                <w:sz w:val="16"/>
                <w:szCs w:val="16"/>
              </w:rPr>
              <w:lastRenderedPageBreak/>
              <w:t>нию и ликвидации вредного возде</w:t>
            </w:r>
            <w:r w:rsidRPr="009A6C5B">
              <w:rPr>
                <w:rFonts w:ascii="Times New Roman" w:hAnsi="Times New Roman" w:cs="Times New Roman"/>
                <w:sz w:val="16"/>
                <w:szCs w:val="16"/>
              </w:rPr>
              <w:t>й</w:t>
            </w:r>
            <w:r w:rsidRPr="009A6C5B">
              <w:rPr>
                <w:rFonts w:ascii="Times New Roman" w:hAnsi="Times New Roman" w:cs="Times New Roman"/>
                <w:sz w:val="16"/>
                <w:szCs w:val="16"/>
              </w:rPr>
              <w:t>ствия ухудшения состояния окруж</w:t>
            </w:r>
            <w:r w:rsidRPr="009A6C5B">
              <w:rPr>
                <w:rFonts w:ascii="Times New Roman" w:hAnsi="Times New Roman" w:cs="Times New Roman"/>
                <w:sz w:val="16"/>
                <w:szCs w:val="16"/>
              </w:rPr>
              <w:t>а</w:t>
            </w:r>
            <w:r w:rsidRPr="009A6C5B">
              <w:rPr>
                <w:rFonts w:ascii="Times New Roman" w:hAnsi="Times New Roman" w:cs="Times New Roman"/>
                <w:sz w:val="16"/>
                <w:szCs w:val="16"/>
              </w:rPr>
              <w:t>ющей среды на детей, включая загрязнение окр</w:t>
            </w:r>
            <w:r w:rsidRPr="009A6C5B">
              <w:rPr>
                <w:rFonts w:ascii="Times New Roman" w:hAnsi="Times New Roman" w:cs="Times New Roman"/>
                <w:sz w:val="16"/>
                <w:szCs w:val="16"/>
              </w:rPr>
              <w:t>у</w:t>
            </w:r>
            <w:r w:rsidRPr="009A6C5B">
              <w:rPr>
                <w:rFonts w:ascii="Times New Roman" w:hAnsi="Times New Roman" w:cs="Times New Roman"/>
                <w:sz w:val="16"/>
                <w:szCs w:val="16"/>
              </w:rPr>
              <w:t>жающей среды и пищевых проду</w:t>
            </w:r>
            <w:r w:rsidRPr="009A6C5B">
              <w:rPr>
                <w:rFonts w:ascii="Times New Roman" w:hAnsi="Times New Roman" w:cs="Times New Roman"/>
                <w:sz w:val="16"/>
                <w:szCs w:val="16"/>
              </w:rPr>
              <w:t>к</w:t>
            </w:r>
            <w:r w:rsidRPr="009A6C5B">
              <w:rPr>
                <w:rFonts w:ascii="Times New Roman" w:hAnsi="Times New Roman" w:cs="Times New Roman"/>
                <w:sz w:val="16"/>
                <w:szCs w:val="16"/>
              </w:rPr>
              <w:t xml:space="preserve">тов. </w:t>
            </w:r>
          </w:p>
        </w:tc>
        <w:tc>
          <w:tcPr>
            <w:tcW w:w="0" w:type="auto"/>
          </w:tcPr>
          <w:p w14:paraId="1AAD7DA3" w14:textId="77777777" w:rsidR="00DA46DF" w:rsidRPr="005A3C9D" w:rsidRDefault="00DA46DF" w:rsidP="005A3C9D">
            <w:pPr>
              <w:rPr>
                <w:rFonts w:ascii="Times New Roman" w:hAnsi="Times New Roman" w:cs="Times New Roman"/>
                <w:sz w:val="16"/>
                <w:szCs w:val="16"/>
              </w:rPr>
            </w:pPr>
          </w:p>
        </w:tc>
        <w:tc>
          <w:tcPr>
            <w:tcW w:w="0" w:type="auto"/>
          </w:tcPr>
          <w:p w14:paraId="01C2333F" w14:textId="3760E13C" w:rsidR="00DA46DF" w:rsidRPr="005A3C9D" w:rsidRDefault="00DA46DF" w:rsidP="005A3C9D">
            <w:pPr>
              <w:rPr>
                <w:rFonts w:ascii="Times New Roman" w:hAnsi="Times New Roman" w:cs="Times New Roman"/>
                <w:sz w:val="16"/>
                <w:szCs w:val="16"/>
              </w:rPr>
            </w:pPr>
            <w:r w:rsidRPr="005A3C9D">
              <w:rPr>
                <w:rFonts w:ascii="Times New Roman" w:hAnsi="Times New Roman" w:cs="Times New Roman"/>
                <w:sz w:val="16"/>
                <w:szCs w:val="16"/>
              </w:rPr>
              <w:t>Комитет рекомендует государству-участнику:</w:t>
            </w:r>
          </w:p>
          <w:p w14:paraId="65EB4513" w14:textId="7B632523" w:rsidR="00DA46DF" w:rsidRPr="005A3C9D" w:rsidRDefault="00DA46DF" w:rsidP="005A3C9D">
            <w:pPr>
              <w:rPr>
                <w:rFonts w:ascii="Times New Roman" w:hAnsi="Times New Roman" w:cs="Times New Roman"/>
                <w:sz w:val="16"/>
                <w:szCs w:val="16"/>
              </w:rPr>
            </w:pPr>
            <w:r w:rsidRPr="005A3C9D">
              <w:rPr>
                <w:rFonts w:ascii="Times New Roman" w:hAnsi="Times New Roman" w:cs="Times New Roman"/>
                <w:sz w:val="16"/>
                <w:szCs w:val="16"/>
              </w:rPr>
              <w:t>a) разработать всесторо</w:t>
            </w:r>
            <w:r w:rsidRPr="005A3C9D">
              <w:rPr>
                <w:rFonts w:ascii="Times New Roman" w:hAnsi="Times New Roman" w:cs="Times New Roman"/>
                <w:sz w:val="16"/>
                <w:szCs w:val="16"/>
              </w:rPr>
              <w:t>н</w:t>
            </w:r>
            <w:r w:rsidRPr="005A3C9D">
              <w:rPr>
                <w:rFonts w:ascii="Times New Roman" w:hAnsi="Times New Roman" w:cs="Times New Roman"/>
                <w:sz w:val="16"/>
                <w:szCs w:val="16"/>
              </w:rPr>
              <w:t>нюю программу улуч</w:t>
            </w:r>
            <w:r>
              <w:rPr>
                <w:rFonts w:ascii="Times New Roman" w:hAnsi="Times New Roman" w:cs="Times New Roman"/>
                <w:sz w:val="16"/>
                <w:szCs w:val="16"/>
              </w:rPr>
              <w:t>ш</w:t>
            </w:r>
            <w:r>
              <w:rPr>
                <w:rFonts w:ascii="Times New Roman" w:hAnsi="Times New Roman" w:cs="Times New Roman"/>
                <w:sz w:val="16"/>
                <w:szCs w:val="16"/>
              </w:rPr>
              <w:t>е</w:t>
            </w:r>
            <w:r>
              <w:rPr>
                <w:rFonts w:ascii="Times New Roman" w:hAnsi="Times New Roman" w:cs="Times New Roman"/>
                <w:sz w:val="16"/>
                <w:szCs w:val="16"/>
              </w:rPr>
              <w:t>ния здоровья матери и ребё</w:t>
            </w:r>
            <w:r w:rsidRPr="005A3C9D">
              <w:rPr>
                <w:rFonts w:ascii="Times New Roman" w:hAnsi="Times New Roman" w:cs="Times New Roman"/>
                <w:sz w:val="16"/>
                <w:szCs w:val="16"/>
              </w:rPr>
              <w:t>нка, в том числе</w:t>
            </w:r>
            <w:r>
              <w:rPr>
                <w:rFonts w:ascii="Times New Roman" w:hAnsi="Times New Roman" w:cs="Times New Roman"/>
                <w:sz w:val="16"/>
                <w:szCs w:val="16"/>
              </w:rPr>
              <w:t xml:space="preserve"> п</w:t>
            </w:r>
            <w:r>
              <w:rPr>
                <w:rFonts w:ascii="Times New Roman" w:hAnsi="Times New Roman" w:cs="Times New Roman"/>
                <w:sz w:val="16"/>
                <w:szCs w:val="16"/>
              </w:rPr>
              <w:t>у</w:t>
            </w:r>
            <w:r>
              <w:rPr>
                <w:rFonts w:ascii="Times New Roman" w:hAnsi="Times New Roman" w:cs="Times New Roman"/>
                <w:sz w:val="16"/>
                <w:szCs w:val="16"/>
              </w:rPr>
              <w:t>тё</w:t>
            </w:r>
            <w:r w:rsidRPr="005A3C9D">
              <w:rPr>
                <w:rFonts w:ascii="Times New Roman" w:hAnsi="Times New Roman" w:cs="Times New Roman"/>
                <w:sz w:val="16"/>
                <w:szCs w:val="16"/>
              </w:rPr>
              <w:t>м организации услуг по базовому медико-санитарному обслужив</w:t>
            </w:r>
            <w:r w:rsidRPr="005A3C9D">
              <w:rPr>
                <w:rFonts w:ascii="Times New Roman" w:hAnsi="Times New Roman" w:cs="Times New Roman"/>
                <w:sz w:val="16"/>
                <w:szCs w:val="16"/>
              </w:rPr>
              <w:t>а</w:t>
            </w:r>
            <w:r w:rsidRPr="005A3C9D">
              <w:rPr>
                <w:rFonts w:ascii="Times New Roman" w:hAnsi="Times New Roman" w:cs="Times New Roman"/>
                <w:sz w:val="16"/>
                <w:szCs w:val="16"/>
              </w:rPr>
              <w:t>нию для наиболее уязв</w:t>
            </w:r>
            <w:r w:rsidRPr="005A3C9D">
              <w:rPr>
                <w:rFonts w:ascii="Times New Roman" w:hAnsi="Times New Roman" w:cs="Times New Roman"/>
                <w:sz w:val="16"/>
                <w:szCs w:val="16"/>
              </w:rPr>
              <w:t>и</w:t>
            </w:r>
            <w:r>
              <w:rPr>
                <w:rFonts w:ascii="Times New Roman" w:hAnsi="Times New Roman" w:cs="Times New Roman"/>
                <w:sz w:val="16"/>
                <w:szCs w:val="16"/>
              </w:rPr>
              <w:t>мых детей</w:t>
            </w:r>
            <w:r w:rsidRPr="005A3C9D">
              <w:rPr>
                <w:rFonts w:ascii="Times New Roman" w:hAnsi="Times New Roman" w:cs="Times New Roman"/>
                <w:sz w:val="16"/>
                <w:szCs w:val="16"/>
              </w:rPr>
              <w:t>,</w:t>
            </w:r>
            <w:r w:rsidR="00027B8F">
              <w:rPr>
                <w:rFonts w:ascii="Times New Roman" w:hAnsi="Times New Roman" w:cs="Times New Roman"/>
                <w:sz w:val="16"/>
                <w:szCs w:val="16"/>
              </w:rPr>
              <w:t xml:space="preserve"> </w:t>
            </w:r>
            <w:r>
              <w:rPr>
                <w:rFonts w:ascii="Times New Roman" w:hAnsi="Times New Roman" w:cs="Times New Roman"/>
                <w:sz w:val="16"/>
                <w:szCs w:val="16"/>
              </w:rPr>
              <w:t>особенно д</w:t>
            </w:r>
            <w:r>
              <w:rPr>
                <w:rFonts w:ascii="Times New Roman" w:hAnsi="Times New Roman" w:cs="Times New Roman"/>
                <w:sz w:val="16"/>
                <w:szCs w:val="16"/>
              </w:rPr>
              <w:t>е</w:t>
            </w:r>
            <w:r>
              <w:rPr>
                <w:rFonts w:ascii="Times New Roman" w:hAnsi="Times New Roman" w:cs="Times New Roman"/>
                <w:sz w:val="16"/>
                <w:szCs w:val="16"/>
              </w:rPr>
              <w:t>тей</w:t>
            </w:r>
            <w:r w:rsidRPr="005A3C9D">
              <w:rPr>
                <w:rFonts w:ascii="Times New Roman" w:hAnsi="Times New Roman" w:cs="Times New Roman"/>
                <w:sz w:val="16"/>
                <w:szCs w:val="16"/>
              </w:rPr>
              <w:t>, проживающих в сел</w:t>
            </w:r>
            <w:r w:rsidRPr="005A3C9D">
              <w:rPr>
                <w:rFonts w:ascii="Times New Roman" w:hAnsi="Times New Roman" w:cs="Times New Roman"/>
                <w:sz w:val="16"/>
                <w:szCs w:val="16"/>
              </w:rPr>
              <w:t>ь</w:t>
            </w:r>
            <w:r w:rsidRPr="005A3C9D">
              <w:rPr>
                <w:rFonts w:ascii="Times New Roman" w:hAnsi="Times New Roman" w:cs="Times New Roman"/>
                <w:sz w:val="16"/>
                <w:szCs w:val="16"/>
              </w:rPr>
              <w:t>ских и от</w:t>
            </w:r>
            <w:r>
              <w:rPr>
                <w:rFonts w:ascii="Times New Roman" w:hAnsi="Times New Roman" w:cs="Times New Roman"/>
                <w:sz w:val="16"/>
                <w:szCs w:val="16"/>
              </w:rPr>
              <w:t>далённых рай</w:t>
            </w:r>
            <w:r w:rsidRPr="005A3C9D">
              <w:rPr>
                <w:rFonts w:ascii="Times New Roman" w:hAnsi="Times New Roman" w:cs="Times New Roman"/>
                <w:sz w:val="16"/>
                <w:szCs w:val="16"/>
              </w:rPr>
              <w:t>о</w:t>
            </w:r>
            <w:r w:rsidRPr="005A3C9D">
              <w:rPr>
                <w:rFonts w:ascii="Times New Roman" w:hAnsi="Times New Roman" w:cs="Times New Roman"/>
                <w:sz w:val="16"/>
                <w:szCs w:val="16"/>
              </w:rPr>
              <w:t>нах;</w:t>
            </w:r>
          </w:p>
          <w:p w14:paraId="73C332CB" w14:textId="77777777" w:rsidR="00DA46DF" w:rsidRDefault="00DA46DF" w:rsidP="005A3C9D">
            <w:pPr>
              <w:rPr>
                <w:rFonts w:ascii="Times New Roman" w:hAnsi="Times New Roman" w:cs="Times New Roman"/>
                <w:sz w:val="16"/>
                <w:szCs w:val="16"/>
              </w:rPr>
            </w:pPr>
            <w:r>
              <w:rPr>
                <w:rFonts w:ascii="Times New Roman" w:hAnsi="Times New Roman" w:cs="Times New Roman"/>
                <w:sz w:val="16"/>
                <w:szCs w:val="16"/>
              </w:rPr>
              <w:t xml:space="preserve"> </w:t>
            </w:r>
            <w:r w:rsidRPr="005A3C9D">
              <w:rPr>
                <w:rFonts w:ascii="Times New Roman" w:hAnsi="Times New Roman" w:cs="Times New Roman"/>
                <w:sz w:val="16"/>
                <w:szCs w:val="16"/>
              </w:rPr>
              <w:t>b) запросить помощь от ЮНИСЕФ и ВОЗ до вв</w:t>
            </w:r>
            <w:r w:rsidRPr="005A3C9D">
              <w:rPr>
                <w:rFonts w:ascii="Times New Roman" w:hAnsi="Times New Roman" w:cs="Times New Roman"/>
                <w:sz w:val="16"/>
                <w:szCs w:val="16"/>
              </w:rPr>
              <w:t>е</w:t>
            </w:r>
            <w:r w:rsidRPr="005A3C9D">
              <w:rPr>
                <w:rFonts w:ascii="Times New Roman" w:hAnsi="Times New Roman" w:cs="Times New Roman"/>
                <w:sz w:val="16"/>
                <w:szCs w:val="16"/>
              </w:rPr>
              <w:t>дения в январе 2008 года разработанного ВОЗ</w:t>
            </w:r>
            <w:r>
              <w:rPr>
                <w:rFonts w:ascii="Times New Roman" w:hAnsi="Times New Roman" w:cs="Times New Roman"/>
                <w:sz w:val="16"/>
                <w:szCs w:val="16"/>
              </w:rPr>
              <w:t xml:space="preserve"> </w:t>
            </w:r>
            <w:r w:rsidRPr="005A3C9D">
              <w:rPr>
                <w:rFonts w:ascii="Times New Roman" w:hAnsi="Times New Roman" w:cs="Times New Roman"/>
                <w:sz w:val="16"/>
                <w:szCs w:val="16"/>
              </w:rPr>
              <w:t>определения живорожд</w:t>
            </w:r>
            <w:r w:rsidRPr="005A3C9D">
              <w:rPr>
                <w:rFonts w:ascii="Times New Roman" w:hAnsi="Times New Roman" w:cs="Times New Roman"/>
                <w:sz w:val="16"/>
                <w:szCs w:val="16"/>
              </w:rPr>
              <w:t>е</w:t>
            </w:r>
            <w:r w:rsidRPr="005A3C9D">
              <w:rPr>
                <w:rFonts w:ascii="Times New Roman" w:hAnsi="Times New Roman" w:cs="Times New Roman"/>
                <w:sz w:val="16"/>
                <w:szCs w:val="16"/>
              </w:rPr>
              <w:t>ния;</w:t>
            </w:r>
          </w:p>
          <w:p w14:paraId="329CF3C9" w14:textId="200ED4C5" w:rsidR="00DA46DF" w:rsidRPr="005A3C9D" w:rsidRDefault="00DA46DF" w:rsidP="005A3C9D">
            <w:pPr>
              <w:rPr>
                <w:rFonts w:ascii="Times New Roman" w:hAnsi="Times New Roman" w:cs="Times New Roman"/>
                <w:sz w:val="16"/>
                <w:szCs w:val="16"/>
              </w:rPr>
            </w:pPr>
            <w:r w:rsidRPr="005A3C9D">
              <w:rPr>
                <w:rFonts w:ascii="Times New Roman" w:hAnsi="Times New Roman" w:cs="Times New Roman"/>
                <w:sz w:val="16"/>
                <w:szCs w:val="16"/>
              </w:rPr>
              <w:t>c) продолжить практи</w:t>
            </w:r>
            <w:r>
              <w:rPr>
                <w:rFonts w:ascii="Times New Roman" w:hAnsi="Times New Roman" w:cs="Times New Roman"/>
                <w:sz w:val="16"/>
                <w:szCs w:val="16"/>
              </w:rPr>
              <w:t>ку й</w:t>
            </w:r>
            <w:r w:rsidRPr="005A3C9D">
              <w:rPr>
                <w:rFonts w:ascii="Times New Roman" w:hAnsi="Times New Roman" w:cs="Times New Roman"/>
                <w:sz w:val="16"/>
                <w:szCs w:val="16"/>
              </w:rPr>
              <w:t>одирования соли и фо</w:t>
            </w:r>
            <w:r w:rsidRPr="005A3C9D">
              <w:rPr>
                <w:rFonts w:ascii="Times New Roman" w:hAnsi="Times New Roman" w:cs="Times New Roman"/>
                <w:sz w:val="16"/>
                <w:szCs w:val="16"/>
              </w:rPr>
              <w:t>р</w:t>
            </w:r>
            <w:r w:rsidRPr="005A3C9D">
              <w:rPr>
                <w:rFonts w:ascii="Times New Roman" w:hAnsi="Times New Roman" w:cs="Times New Roman"/>
                <w:sz w:val="16"/>
                <w:szCs w:val="16"/>
              </w:rPr>
              <w:t>тификации муки с тем</w:t>
            </w:r>
            <w:r>
              <w:rPr>
                <w:rFonts w:ascii="Times New Roman" w:hAnsi="Times New Roman" w:cs="Times New Roman"/>
                <w:sz w:val="16"/>
                <w:szCs w:val="16"/>
              </w:rPr>
              <w:t>,</w:t>
            </w:r>
            <w:r w:rsidRPr="005A3C9D">
              <w:rPr>
                <w:rFonts w:ascii="Times New Roman" w:hAnsi="Times New Roman" w:cs="Times New Roman"/>
                <w:sz w:val="16"/>
                <w:szCs w:val="16"/>
              </w:rPr>
              <w:t xml:space="preserve"> чтобы сократить</w:t>
            </w:r>
            <w:r>
              <w:rPr>
                <w:rFonts w:ascii="Times New Roman" w:hAnsi="Times New Roman" w:cs="Times New Roman"/>
                <w:sz w:val="16"/>
                <w:szCs w:val="16"/>
              </w:rPr>
              <w:t xml:space="preserve"> </w:t>
            </w:r>
            <w:r w:rsidRPr="005A3C9D">
              <w:rPr>
                <w:rFonts w:ascii="Times New Roman" w:hAnsi="Times New Roman" w:cs="Times New Roman"/>
                <w:sz w:val="16"/>
                <w:szCs w:val="16"/>
              </w:rPr>
              <w:t>распр</w:t>
            </w:r>
            <w:r w:rsidRPr="005A3C9D">
              <w:rPr>
                <w:rFonts w:ascii="Times New Roman" w:hAnsi="Times New Roman" w:cs="Times New Roman"/>
                <w:sz w:val="16"/>
                <w:szCs w:val="16"/>
              </w:rPr>
              <w:t>о</w:t>
            </w:r>
            <w:r w:rsidRPr="005A3C9D">
              <w:rPr>
                <w:rFonts w:ascii="Times New Roman" w:hAnsi="Times New Roman" w:cs="Times New Roman"/>
                <w:sz w:val="16"/>
                <w:szCs w:val="16"/>
              </w:rPr>
              <w:t xml:space="preserve">странение анемии среди женщин детородного </w:t>
            </w:r>
            <w:r w:rsidRPr="005A3C9D">
              <w:rPr>
                <w:rFonts w:ascii="Times New Roman" w:hAnsi="Times New Roman" w:cs="Times New Roman"/>
                <w:sz w:val="16"/>
                <w:szCs w:val="16"/>
              </w:rPr>
              <w:lastRenderedPageBreak/>
              <w:t>возр</w:t>
            </w:r>
            <w:r>
              <w:rPr>
                <w:rFonts w:ascii="Times New Roman" w:hAnsi="Times New Roman" w:cs="Times New Roman"/>
                <w:sz w:val="16"/>
                <w:szCs w:val="16"/>
              </w:rPr>
              <w:t>аста и детей</w:t>
            </w:r>
            <w:r w:rsidRPr="005A3C9D">
              <w:rPr>
                <w:rFonts w:ascii="Times New Roman" w:hAnsi="Times New Roman" w:cs="Times New Roman"/>
                <w:sz w:val="16"/>
                <w:szCs w:val="16"/>
              </w:rPr>
              <w:t>;</w:t>
            </w:r>
          </w:p>
          <w:p w14:paraId="4813C9F8" w14:textId="77AA1D64" w:rsidR="00DA46DF" w:rsidRPr="005A3C9D" w:rsidRDefault="00DA46DF" w:rsidP="005A3C9D">
            <w:pPr>
              <w:rPr>
                <w:rFonts w:ascii="Times New Roman" w:hAnsi="Times New Roman" w:cs="Times New Roman"/>
                <w:sz w:val="16"/>
                <w:szCs w:val="16"/>
              </w:rPr>
            </w:pPr>
            <w:r w:rsidRPr="005A3C9D">
              <w:rPr>
                <w:rFonts w:ascii="Times New Roman" w:hAnsi="Times New Roman" w:cs="Times New Roman"/>
                <w:sz w:val="16"/>
                <w:szCs w:val="16"/>
              </w:rPr>
              <w:t>d) разработать всесторо</w:t>
            </w:r>
            <w:r w:rsidRPr="005A3C9D">
              <w:rPr>
                <w:rFonts w:ascii="Times New Roman" w:hAnsi="Times New Roman" w:cs="Times New Roman"/>
                <w:sz w:val="16"/>
                <w:szCs w:val="16"/>
              </w:rPr>
              <w:t>н</w:t>
            </w:r>
            <w:r w:rsidRPr="005A3C9D">
              <w:rPr>
                <w:rFonts w:ascii="Times New Roman" w:hAnsi="Times New Roman" w:cs="Times New Roman"/>
                <w:sz w:val="16"/>
                <w:szCs w:val="16"/>
              </w:rPr>
              <w:t>нюю политику и програ</w:t>
            </w:r>
            <w:r w:rsidRPr="005A3C9D">
              <w:rPr>
                <w:rFonts w:ascii="Times New Roman" w:hAnsi="Times New Roman" w:cs="Times New Roman"/>
                <w:sz w:val="16"/>
                <w:szCs w:val="16"/>
              </w:rPr>
              <w:t>м</w:t>
            </w:r>
            <w:r w:rsidRPr="005A3C9D">
              <w:rPr>
                <w:rFonts w:ascii="Times New Roman" w:hAnsi="Times New Roman" w:cs="Times New Roman"/>
                <w:sz w:val="16"/>
                <w:szCs w:val="16"/>
              </w:rPr>
              <w:t>мы поощрения исключ</w:t>
            </w:r>
            <w:r w:rsidRPr="005A3C9D">
              <w:rPr>
                <w:rFonts w:ascii="Times New Roman" w:hAnsi="Times New Roman" w:cs="Times New Roman"/>
                <w:sz w:val="16"/>
                <w:szCs w:val="16"/>
              </w:rPr>
              <w:t>и</w:t>
            </w:r>
            <w:r w:rsidRPr="005A3C9D">
              <w:rPr>
                <w:rFonts w:ascii="Times New Roman" w:hAnsi="Times New Roman" w:cs="Times New Roman"/>
                <w:sz w:val="16"/>
                <w:szCs w:val="16"/>
              </w:rPr>
              <w:t>тельного грудного</w:t>
            </w:r>
            <w:r>
              <w:rPr>
                <w:rFonts w:ascii="Times New Roman" w:hAnsi="Times New Roman" w:cs="Times New Roman"/>
                <w:sz w:val="16"/>
                <w:szCs w:val="16"/>
              </w:rPr>
              <w:t xml:space="preserve"> вскармливания детей</w:t>
            </w:r>
            <w:r w:rsidRPr="005A3C9D">
              <w:rPr>
                <w:rFonts w:ascii="Times New Roman" w:hAnsi="Times New Roman" w:cs="Times New Roman"/>
                <w:sz w:val="16"/>
                <w:szCs w:val="16"/>
              </w:rPr>
              <w:t xml:space="preserve"> на протяжении первых шести месяцев жизни и при</w:t>
            </w:r>
            <w:r>
              <w:rPr>
                <w:rFonts w:ascii="Times New Roman" w:hAnsi="Times New Roman" w:cs="Times New Roman"/>
                <w:sz w:val="16"/>
                <w:szCs w:val="16"/>
              </w:rPr>
              <w:t>нять национальный</w:t>
            </w:r>
            <w:r w:rsidRPr="005A3C9D">
              <w:rPr>
                <w:rFonts w:ascii="Times New Roman" w:hAnsi="Times New Roman" w:cs="Times New Roman"/>
                <w:sz w:val="16"/>
                <w:szCs w:val="16"/>
              </w:rPr>
              <w:t xml:space="preserve"> закон о</w:t>
            </w:r>
            <w:r>
              <w:rPr>
                <w:rFonts w:ascii="Times New Roman" w:hAnsi="Times New Roman" w:cs="Times New Roman"/>
                <w:sz w:val="16"/>
                <w:szCs w:val="16"/>
              </w:rPr>
              <w:t xml:space="preserve"> </w:t>
            </w:r>
            <w:r w:rsidRPr="005A3C9D">
              <w:rPr>
                <w:rFonts w:ascii="Times New Roman" w:hAnsi="Times New Roman" w:cs="Times New Roman"/>
                <w:sz w:val="16"/>
                <w:szCs w:val="16"/>
              </w:rPr>
              <w:t>регулировании торговли заменителями грудного молока; и</w:t>
            </w:r>
          </w:p>
          <w:p w14:paraId="156D6B76" w14:textId="0D05ED68" w:rsidR="00DA46DF" w:rsidRDefault="00DA46DF" w:rsidP="005A3C9D">
            <w:pPr>
              <w:rPr>
                <w:rFonts w:ascii="Times New Roman" w:hAnsi="Times New Roman" w:cs="Times New Roman"/>
                <w:sz w:val="16"/>
                <w:szCs w:val="16"/>
              </w:rPr>
            </w:pPr>
            <w:r w:rsidRPr="005A3C9D">
              <w:rPr>
                <w:rFonts w:ascii="Times New Roman" w:hAnsi="Times New Roman" w:cs="Times New Roman"/>
                <w:sz w:val="16"/>
                <w:szCs w:val="16"/>
              </w:rPr>
              <w:t>e) продолжать свои усилия по борьбе с долгосрочным негативным воз</w:t>
            </w:r>
            <w:r>
              <w:rPr>
                <w:rFonts w:ascii="Times New Roman" w:hAnsi="Times New Roman" w:cs="Times New Roman"/>
                <w:sz w:val="16"/>
                <w:szCs w:val="16"/>
              </w:rPr>
              <w:t>дей</w:t>
            </w:r>
            <w:r w:rsidRPr="005A3C9D">
              <w:rPr>
                <w:rFonts w:ascii="Times New Roman" w:hAnsi="Times New Roman" w:cs="Times New Roman"/>
                <w:sz w:val="16"/>
                <w:szCs w:val="16"/>
              </w:rPr>
              <w:t xml:space="preserve">ствием </w:t>
            </w:r>
            <w:proofErr w:type="gramStart"/>
            <w:r w:rsidRPr="005A3C9D">
              <w:rPr>
                <w:rFonts w:ascii="Times New Roman" w:hAnsi="Times New Roman" w:cs="Times New Roman"/>
                <w:sz w:val="16"/>
                <w:szCs w:val="16"/>
              </w:rPr>
              <w:t>проводившихся</w:t>
            </w:r>
            <w:proofErr w:type="gramEnd"/>
            <w:r>
              <w:rPr>
                <w:rFonts w:ascii="Times New Roman" w:hAnsi="Times New Roman" w:cs="Times New Roman"/>
                <w:sz w:val="16"/>
                <w:szCs w:val="16"/>
              </w:rPr>
              <w:t xml:space="preserve"> </w:t>
            </w:r>
            <w:r w:rsidRPr="005A3C9D">
              <w:rPr>
                <w:rFonts w:ascii="Times New Roman" w:hAnsi="Times New Roman" w:cs="Times New Roman"/>
                <w:sz w:val="16"/>
                <w:szCs w:val="16"/>
              </w:rPr>
              <w:t>в пр</w:t>
            </w:r>
            <w:r w:rsidRPr="005A3C9D">
              <w:rPr>
                <w:rFonts w:ascii="Times New Roman" w:hAnsi="Times New Roman" w:cs="Times New Roman"/>
                <w:sz w:val="16"/>
                <w:szCs w:val="16"/>
              </w:rPr>
              <w:t>о</w:t>
            </w:r>
            <w:r w:rsidRPr="005A3C9D">
              <w:rPr>
                <w:rFonts w:ascii="Times New Roman" w:hAnsi="Times New Roman" w:cs="Times New Roman"/>
                <w:sz w:val="16"/>
                <w:szCs w:val="16"/>
              </w:rPr>
              <w:t>шлом ядерных испытаний на полигоне в Се</w:t>
            </w:r>
            <w:r>
              <w:rPr>
                <w:rFonts w:ascii="Times New Roman" w:hAnsi="Times New Roman" w:cs="Times New Roman"/>
                <w:sz w:val="16"/>
                <w:szCs w:val="16"/>
              </w:rPr>
              <w:t>мипал</w:t>
            </w:r>
            <w:r>
              <w:rPr>
                <w:rFonts w:ascii="Times New Roman" w:hAnsi="Times New Roman" w:cs="Times New Roman"/>
                <w:sz w:val="16"/>
                <w:szCs w:val="16"/>
              </w:rPr>
              <w:t>а</w:t>
            </w:r>
            <w:r>
              <w:rPr>
                <w:rFonts w:ascii="Times New Roman" w:hAnsi="Times New Roman" w:cs="Times New Roman"/>
                <w:sz w:val="16"/>
                <w:szCs w:val="16"/>
              </w:rPr>
              <w:t>тинске, а также аральской</w:t>
            </w:r>
            <w:r w:rsidRPr="005A3C9D">
              <w:rPr>
                <w:rFonts w:ascii="Times New Roman" w:hAnsi="Times New Roman" w:cs="Times New Roman"/>
                <w:sz w:val="16"/>
                <w:szCs w:val="16"/>
              </w:rPr>
              <w:t xml:space="preserve"> катастрофы.</w:t>
            </w:r>
          </w:p>
          <w:p w14:paraId="33B0A2AB" w14:textId="77777777" w:rsidR="00DA46DF" w:rsidRDefault="00DA46DF" w:rsidP="005A3C9D">
            <w:pPr>
              <w:rPr>
                <w:rFonts w:ascii="Times New Roman" w:hAnsi="Times New Roman" w:cs="Times New Roman"/>
                <w:sz w:val="16"/>
                <w:szCs w:val="16"/>
              </w:rPr>
            </w:pPr>
          </w:p>
          <w:p w14:paraId="745EDC28" w14:textId="77777777" w:rsidR="00DA46DF" w:rsidRPr="0002211E" w:rsidRDefault="00DA46DF" w:rsidP="0002211E">
            <w:pPr>
              <w:rPr>
                <w:rFonts w:ascii="Times New Roman" w:hAnsi="Times New Roman" w:cs="Times New Roman"/>
                <w:sz w:val="16"/>
                <w:szCs w:val="16"/>
              </w:rPr>
            </w:pPr>
            <w:r w:rsidRPr="0002211E">
              <w:rPr>
                <w:rFonts w:ascii="Times New Roman" w:hAnsi="Times New Roman" w:cs="Times New Roman"/>
                <w:sz w:val="16"/>
                <w:szCs w:val="16"/>
              </w:rPr>
              <w:t>Комитет рекомендует государству-участнику:</w:t>
            </w:r>
          </w:p>
          <w:p w14:paraId="043F4057" w14:textId="77777777" w:rsidR="00DA46DF" w:rsidRDefault="00DA46DF" w:rsidP="0002211E">
            <w:pPr>
              <w:rPr>
                <w:rFonts w:ascii="Times New Roman" w:hAnsi="Times New Roman" w:cs="Times New Roman"/>
                <w:sz w:val="16"/>
                <w:szCs w:val="16"/>
              </w:rPr>
            </w:pPr>
            <w:r w:rsidRPr="0002211E">
              <w:rPr>
                <w:rFonts w:ascii="Times New Roman" w:hAnsi="Times New Roman" w:cs="Times New Roman"/>
                <w:sz w:val="16"/>
                <w:szCs w:val="16"/>
              </w:rPr>
              <w:t>a) принять все необход</w:t>
            </w:r>
            <w:r w:rsidRPr="0002211E">
              <w:rPr>
                <w:rFonts w:ascii="Times New Roman" w:hAnsi="Times New Roman" w:cs="Times New Roman"/>
                <w:sz w:val="16"/>
                <w:szCs w:val="16"/>
              </w:rPr>
              <w:t>и</w:t>
            </w:r>
            <w:r w:rsidRPr="0002211E">
              <w:rPr>
                <w:rFonts w:ascii="Times New Roman" w:hAnsi="Times New Roman" w:cs="Times New Roman"/>
                <w:sz w:val="16"/>
                <w:szCs w:val="16"/>
              </w:rPr>
              <w:t>мые меры для борьбы против наркомании, алк</w:t>
            </w:r>
            <w:r w:rsidRPr="0002211E">
              <w:rPr>
                <w:rFonts w:ascii="Times New Roman" w:hAnsi="Times New Roman" w:cs="Times New Roman"/>
                <w:sz w:val="16"/>
                <w:szCs w:val="16"/>
              </w:rPr>
              <w:t>о</w:t>
            </w:r>
            <w:r w:rsidRPr="0002211E">
              <w:rPr>
                <w:rFonts w:ascii="Times New Roman" w:hAnsi="Times New Roman" w:cs="Times New Roman"/>
                <w:sz w:val="16"/>
                <w:szCs w:val="16"/>
              </w:rPr>
              <w:t>голизма и курения, а</w:t>
            </w:r>
            <w:r>
              <w:rPr>
                <w:rFonts w:ascii="Times New Roman" w:hAnsi="Times New Roman" w:cs="Times New Roman"/>
                <w:sz w:val="16"/>
                <w:szCs w:val="16"/>
              </w:rPr>
              <w:t xml:space="preserve"> </w:t>
            </w:r>
            <w:r w:rsidRPr="0002211E">
              <w:rPr>
                <w:rFonts w:ascii="Times New Roman" w:hAnsi="Times New Roman" w:cs="Times New Roman"/>
                <w:sz w:val="16"/>
                <w:szCs w:val="16"/>
              </w:rPr>
              <w:t>та</w:t>
            </w:r>
            <w:r w:rsidRPr="0002211E">
              <w:rPr>
                <w:rFonts w:ascii="Times New Roman" w:hAnsi="Times New Roman" w:cs="Times New Roman"/>
                <w:sz w:val="16"/>
                <w:szCs w:val="16"/>
              </w:rPr>
              <w:t>к</w:t>
            </w:r>
            <w:r w:rsidRPr="0002211E">
              <w:rPr>
                <w:rFonts w:ascii="Times New Roman" w:hAnsi="Times New Roman" w:cs="Times New Roman"/>
                <w:sz w:val="16"/>
                <w:szCs w:val="16"/>
              </w:rPr>
              <w:t>же укрепить программу санитарного просвещения в школах;</w:t>
            </w:r>
          </w:p>
          <w:p w14:paraId="6FE72125" w14:textId="15D9C942" w:rsidR="00DA46DF" w:rsidRPr="0002211E" w:rsidRDefault="00DA46DF" w:rsidP="0002211E">
            <w:pPr>
              <w:rPr>
                <w:rFonts w:ascii="Times New Roman" w:hAnsi="Times New Roman" w:cs="Times New Roman"/>
                <w:sz w:val="16"/>
                <w:szCs w:val="16"/>
              </w:rPr>
            </w:pPr>
            <w:r w:rsidRPr="0002211E">
              <w:rPr>
                <w:rFonts w:ascii="Times New Roman" w:hAnsi="Times New Roman" w:cs="Times New Roman"/>
                <w:sz w:val="16"/>
                <w:szCs w:val="16"/>
              </w:rPr>
              <w:t>b) принять все необход</w:t>
            </w:r>
            <w:r w:rsidRPr="0002211E">
              <w:rPr>
                <w:rFonts w:ascii="Times New Roman" w:hAnsi="Times New Roman" w:cs="Times New Roman"/>
                <w:sz w:val="16"/>
                <w:szCs w:val="16"/>
              </w:rPr>
              <w:t>и</w:t>
            </w:r>
            <w:r>
              <w:rPr>
                <w:rFonts w:ascii="Times New Roman" w:hAnsi="Times New Roman" w:cs="Times New Roman"/>
                <w:sz w:val="16"/>
                <w:szCs w:val="16"/>
              </w:rPr>
              <w:t>мые меры, в том числе путё</w:t>
            </w:r>
            <w:r w:rsidRPr="0002211E">
              <w:rPr>
                <w:rFonts w:ascii="Times New Roman" w:hAnsi="Times New Roman" w:cs="Times New Roman"/>
                <w:sz w:val="16"/>
                <w:szCs w:val="16"/>
              </w:rPr>
              <w:t>м предоставления информации и</w:t>
            </w:r>
            <w:r>
              <w:rPr>
                <w:rFonts w:ascii="Times New Roman" w:hAnsi="Times New Roman" w:cs="Times New Roman"/>
                <w:sz w:val="16"/>
                <w:szCs w:val="16"/>
              </w:rPr>
              <w:t xml:space="preserve"> </w:t>
            </w:r>
            <w:r w:rsidRPr="0002211E">
              <w:rPr>
                <w:rFonts w:ascii="Times New Roman" w:hAnsi="Times New Roman" w:cs="Times New Roman"/>
                <w:sz w:val="16"/>
                <w:szCs w:val="16"/>
              </w:rPr>
              <w:t>организ</w:t>
            </w:r>
            <w:r w:rsidRPr="0002211E">
              <w:rPr>
                <w:rFonts w:ascii="Times New Roman" w:hAnsi="Times New Roman" w:cs="Times New Roman"/>
                <w:sz w:val="16"/>
                <w:szCs w:val="16"/>
              </w:rPr>
              <w:t>а</w:t>
            </w:r>
            <w:r w:rsidRPr="0002211E">
              <w:rPr>
                <w:rFonts w:ascii="Times New Roman" w:hAnsi="Times New Roman" w:cs="Times New Roman"/>
                <w:sz w:val="16"/>
                <w:szCs w:val="16"/>
              </w:rPr>
              <w:t>ции образования, в отн</w:t>
            </w:r>
            <w:r w:rsidRPr="0002211E">
              <w:rPr>
                <w:rFonts w:ascii="Times New Roman" w:hAnsi="Times New Roman" w:cs="Times New Roman"/>
                <w:sz w:val="16"/>
                <w:szCs w:val="16"/>
              </w:rPr>
              <w:t>о</w:t>
            </w:r>
            <w:r w:rsidRPr="0002211E">
              <w:rPr>
                <w:rFonts w:ascii="Times New Roman" w:hAnsi="Times New Roman" w:cs="Times New Roman"/>
                <w:sz w:val="16"/>
                <w:szCs w:val="16"/>
              </w:rPr>
              <w:t>шении охраны репроду</w:t>
            </w:r>
            <w:r w:rsidRPr="0002211E">
              <w:rPr>
                <w:rFonts w:ascii="Times New Roman" w:hAnsi="Times New Roman" w:cs="Times New Roman"/>
                <w:sz w:val="16"/>
                <w:szCs w:val="16"/>
              </w:rPr>
              <w:t>к</w:t>
            </w:r>
            <w:r w:rsidRPr="0002211E">
              <w:rPr>
                <w:rFonts w:ascii="Times New Roman" w:hAnsi="Times New Roman" w:cs="Times New Roman"/>
                <w:sz w:val="16"/>
                <w:szCs w:val="16"/>
              </w:rPr>
              <w:t>тивного здоровья по</w:t>
            </w:r>
            <w:r w:rsidRPr="0002211E">
              <w:rPr>
                <w:rFonts w:ascii="Times New Roman" w:hAnsi="Times New Roman" w:cs="Times New Roman"/>
                <w:sz w:val="16"/>
                <w:szCs w:val="16"/>
              </w:rPr>
              <w:t>д</w:t>
            </w:r>
            <w:r w:rsidRPr="0002211E">
              <w:rPr>
                <w:rFonts w:ascii="Times New Roman" w:hAnsi="Times New Roman" w:cs="Times New Roman"/>
                <w:sz w:val="16"/>
                <w:szCs w:val="16"/>
              </w:rPr>
              <w:t>ростков и укрепить меры</w:t>
            </w:r>
            <w:proofErr w:type="gramStart"/>
            <w:r>
              <w:rPr>
                <w:rFonts w:ascii="Times New Roman" w:hAnsi="Times New Roman" w:cs="Times New Roman"/>
                <w:sz w:val="16"/>
                <w:szCs w:val="16"/>
              </w:rPr>
              <w:t xml:space="preserve"> </w:t>
            </w:r>
            <w:r w:rsidRPr="0002211E">
              <w:rPr>
                <w:rFonts w:ascii="Times New Roman" w:hAnsi="Times New Roman" w:cs="Times New Roman"/>
                <w:sz w:val="16"/>
                <w:szCs w:val="16"/>
              </w:rPr>
              <w:t>,</w:t>
            </w:r>
            <w:proofErr w:type="gramEnd"/>
            <w:r w:rsidRPr="0002211E">
              <w:rPr>
                <w:rFonts w:ascii="Times New Roman" w:hAnsi="Times New Roman" w:cs="Times New Roman"/>
                <w:sz w:val="16"/>
                <w:szCs w:val="16"/>
              </w:rPr>
              <w:t xml:space="preserve"> направленные на предо</w:t>
            </w:r>
            <w:r w:rsidRPr="0002211E">
              <w:rPr>
                <w:rFonts w:ascii="Times New Roman" w:hAnsi="Times New Roman" w:cs="Times New Roman"/>
                <w:sz w:val="16"/>
                <w:szCs w:val="16"/>
              </w:rPr>
              <w:t>т</w:t>
            </w:r>
            <w:r w:rsidRPr="0002211E">
              <w:rPr>
                <w:rFonts w:ascii="Times New Roman" w:hAnsi="Times New Roman" w:cs="Times New Roman"/>
                <w:sz w:val="16"/>
                <w:szCs w:val="16"/>
              </w:rPr>
              <w:t>вращение нежела</w:t>
            </w:r>
            <w:r>
              <w:rPr>
                <w:rFonts w:ascii="Times New Roman" w:hAnsi="Times New Roman" w:cs="Times New Roman"/>
                <w:sz w:val="16"/>
                <w:szCs w:val="16"/>
              </w:rPr>
              <w:t>тельной</w:t>
            </w:r>
            <w:r w:rsidRPr="0002211E">
              <w:rPr>
                <w:rFonts w:ascii="Times New Roman" w:hAnsi="Times New Roman" w:cs="Times New Roman"/>
                <w:sz w:val="16"/>
                <w:szCs w:val="16"/>
              </w:rPr>
              <w:t xml:space="preserve"> бере</w:t>
            </w:r>
            <w:r>
              <w:rPr>
                <w:rFonts w:ascii="Times New Roman" w:hAnsi="Times New Roman" w:cs="Times New Roman"/>
                <w:sz w:val="16"/>
                <w:szCs w:val="16"/>
              </w:rPr>
              <w:t>менности путё</w:t>
            </w:r>
            <w:r w:rsidRPr="0002211E">
              <w:rPr>
                <w:rFonts w:ascii="Times New Roman" w:hAnsi="Times New Roman" w:cs="Times New Roman"/>
                <w:sz w:val="16"/>
                <w:szCs w:val="16"/>
              </w:rPr>
              <w:t>м, в частности, обеспечения</w:t>
            </w:r>
            <w:r>
              <w:rPr>
                <w:rFonts w:ascii="Times New Roman" w:hAnsi="Times New Roman" w:cs="Times New Roman"/>
                <w:sz w:val="16"/>
                <w:szCs w:val="16"/>
              </w:rPr>
              <w:t xml:space="preserve"> широкой</w:t>
            </w:r>
            <w:r w:rsidRPr="0002211E">
              <w:rPr>
                <w:rFonts w:ascii="Times New Roman" w:hAnsi="Times New Roman" w:cs="Times New Roman"/>
                <w:sz w:val="16"/>
                <w:szCs w:val="16"/>
              </w:rPr>
              <w:t xml:space="preserve"> доступности всего спектра противоз</w:t>
            </w:r>
            <w:r w:rsidRPr="0002211E">
              <w:rPr>
                <w:rFonts w:ascii="Times New Roman" w:hAnsi="Times New Roman" w:cs="Times New Roman"/>
                <w:sz w:val="16"/>
                <w:szCs w:val="16"/>
              </w:rPr>
              <w:t>а</w:t>
            </w:r>
            <w:r w:rsidRPr="0002211E">
              <w:rPr>
                <w:rFonts w:ascii="Times New Roman" w:hAnsi="Times New Roman" w:cs="Times New Roman"/>
                <w:sz w:val="16"/>
                <w:szCs w:val="16"/>
              </w:rPr>
              <w:t>чаточных средств и п</w:t>
            </w:r>
            <w:r w:rsidRPr="0002211E">
              <w:rPr>
                <w:rFonts w:ascii="Times New Roman" w:hAnsi="Times New Roman" w:cs="Times New Roman"/>
                <w:sz w:val="16"/>
                <w:szCs w:val="16"/>
              </w:rPr>
              <w:t>о</w:t>
            </w:r>
            <w:r w:rsidRPr="0002211E">
              <w:rPr>
                <w:rFonts w:ascii="Times New Roman" w:hAnsi="Times New Roman" w:cs="Times New Roman"/>
                <w:sz w:val="16"/>
                <w:szCs w:val="16"/>
              </w:rPr>
              <w:t>вышения информирова</w:t>
            </w:r>
            <w:r w:rsidRPr="0002211E">
              <w:rPr>
                <w:rFonts w:ascii="Times New Roman" w:hAnsi="Times New Roman" w:cs="Times New Roman"/>
                <w:sz w:val="16"/>
                <w:szCs w:val="16"/>
              </w:rPr>
              <w:t>н</w:t>
            </w:r>
            <w:r w:rsidRPr="0002211E">
              <w:rPr>
                <w:rFonts w:ascii="Times New Roman" w:hAnsi="Times New Roman" w:cs="Times New Roman"/>
                <w:sz w:val="16"/>
                <w:szCs w:val="16"/>
              </w:rPr>
              <w:lastRenderedPageBreak/>
              <w:t>ности по</w:t>
            </w:r>
            <w:r>
              <w:rPr>
                <w:rFonts w:ascii="Times New Roman" w:hAnsi="Times New Roman" w:cs="Times New Roman"/>
                <w:sz w:val="16"/>
                <w:szCs w:val="16"/>
              </w:rPr>
              <w:t xml:space="preserve"> </w:t>
            </w:r>
            <w:r w:rsidRPr="0002211E">
              <w:rPr>
                <w:rFonts w:ascii="Times New Roman" w:hAnsi="Times New Roman" w:cs="Times New Roman"/>
                <w:sz w:val="16"/>
                <w:szCs w:val="16"/>
              </w:rPr>
              <w:t>вопросам план</w:t>
            </w:r>
            <w:r w:rsidRPr="0002211E">
              <w:rPr>
                <w:rFonts w:ascii="Times New Roman" w:hAnsi="Times New Roman" w:cs="Times New Roman"/>
                <w:sz w:val="16"/>
                <w:szCs w:val="16"/>
              </w:rPr>
              <w:t>и</w:t>
            </w:r>
            <w:r w:rsidRPr="0002211E">
              <w:rPr>
                <w:rFonts w:ascii="Times New Roman" w:hAnsi="Times New Roman" w:cs="Times New Roman"/>
                <w:sz w:val="16"/>
                <w:szCs w:val="16"/>
              </w:rPr>
              <w:t>рования семьи;</w:t>
            </w:r>
          </w:p>
          <w:p w14:paraId="0D0AF57E" w14:textId="7F14C654" w:rsidR="00DA46DF" w:rsidRPr="0002211E" w:rsidRDefault="00DA46DF" w:rsidP="0002211E">
            <w:pPr>
              <w:rPr>
                <w:rFonts w:ascii="Times New Roman" w:hAnsi="Times New Roman" w:cs="Times New Roman"/>
                <w:sz w:val="16"/>
                <w:szCs w:val="16"/>
              </w:rPr>
            </w:pPr>
            <w:r w:rsidRPr="0002211E">
              <w:rPr>
                <w:rFonts w:ascii="Times New Roman" w:hAnsi="Times New Roman" w:cs="Times New Roman"/>
                <w:sz w:val="16"/>
                <w:szCs w:val="16"/>
              </w:rPr>
              <w:t>c) создать эффективные службы по амбулаторному и дневному обслужив</w:t>
            </w:r>
            <w:r w:rsidRPr="0002211E">
              <w:rPr>
                <w:rFonts w:ascii="Times New Roman" w:hAnsi="Times New Roman" w:cs="Times New Roman"/>
                <w:sz w:val="16"/>
                <w:szCs w:val="16"/>
              </w:rPr>
              <w:t>а</w:t>
            </w:r>
            <w:r>
              <w:rPr>
                <w:rFonts w:ascii="Times New Roman" w:hAnsi="Times New Roman" w:cs="Times New Roman"/>
                <w:sz w:val="16"/>
                <w:szCs w:val="16"/>
              </w:rPr>
              <w:t>нию детей</w:t>
            </w:r>
            <w:r w:rsidRPr="0002211E">
              <w:rPr>
                <w:rFonts w:ascii="Times New Roman" w:hAnsi="Times New Roman" w:cs="Times New Roman"/>
                <w:sz w:val="16"/>
                <w:szCs w:val="16"/>
              </w:rPr>
              <w:t xml:space="preserve"> с</w:t>
            </w:r>
            <w:r>
              <w:rPr>
                <w:rFonts w:ascii="Times New Roman" w:hAnsi="Times New Roman" w:cs="Times New Roman"/>
                <w:sz w:val="16"/>
                <w:szCs w:val="16"/>
              </w:rPr>
              <w:t xml:space="preserve"> психическими расстройствами и их с</w:t>
            </w:r>
            <w:r>
              <w:rPr>
                <w:rFonts w:ascii="Times New Roman" w:hAnsi="Times New Roman" w:cs="Times New Roman"/>
                <w:sz w:val="16"/>
                <w:szCs w:val="16"/>
              </w:rPr>
              <w:t>е</w:t>
            </w:r>
            <w:r>
              <w:rPr>
                <w:rFonts w:ascii="Times New Roman" w:hAnsi="Times New Roman" w:cs="Times New Roman"/>
                <w:sz w:val="16"/>
                <w:szCs w:val="16"/>
              </w:rPr>
              <w:t>мей</w:t>
            </w:r>
            <w:r w:rsidRPr="0002211E">
              <w:rPr>
                <w:rFonts w:ascii="Times New Roman" w:hAnsi="Times New Roman" w:cs="Times New Roman"/>
                <w:sz w:val="16"/>
                <w:szCs w:val="16"/>
              </w:rPr>
              <w:t>, включая программы, нацеленные на предо</w:t>
            </w:r>
            <w:r w:rsidRPr="0002211E">
              <w:rPr>
                <w:rFonts w:ascii="Times New Roman" w:hAnsi="Times New Roman" w:cs="Times New Roman"/>
                <w:sz w:val="16"/>
                <w:szCs w:val="16"/>
              </w:rPr>
              <w:t>т</w:t>
            </w:r>
            <w:r w:rsidRPr="0002211E">
              <w:rPr>
                <w:rFonts w:ascii="Times New Roman" w:hAnsi="Times New Roman" w:cs="Times New Roman"/>
                <w:sz w:val="16"/>
                <w:szCs w:val="16"/>
              </w:rPr>
              <w:t>вращение</w:t>
            </w:r>
            <w:r>
              <w:rPr>
                <w:rFonts w:ascii="Times New Roman" w:hAnsi="Times New Roman" w:cs="Times New Roman"/>
                <w:sz w:val="16"/>
                <w:szCs w:val="16"/>
              </w:rPr>
              <w:t xml:space="preserve"> самоубий</w:t>
            </w:r>
            <w:r w:rsidRPr="0002211E">
              <w:rPr>
                <w:rFonts w:ascii="Times New Roman" w:hAnsi="Times New Roman" w:cs="Times New Roman"/>
                <w:sz w:val="16"/>
                <w:szCs w:val="16"/>
              </w:rPr>
              <w:t>ств и насилия;</w:t>
            </w:r>
          </w:p>
          <w:p w14:paraId="43CA36B3" w14:textId="7BAE1E19" w:rsidR="00DA46DF" w:rsidRPr="0002211E" w:rsidRDefault="00DA46DF" w:rsidP="0002211E">
            <w:pPr>
              <w:rPr>
                <w:rFonts w:ascii="Times New Roman" w:hAnsi="Times New Roman" w:cs="Times New Roman"/>
                <w:sz w:val="16"/>
                <w:szCs w:val="16"/>
              </w:rPr>
            </w:pPr>
            <w:r w:rsidRPr="0002211E">
              <w:rPr>
                <w:rFonts w:ascii="Times New Roman" w:hAnsi="Times New Roman" w:cs="Times New Roman"/>
                <w:sz w:val="16"/>
                <w:szCs w:val="16"/>
              </w:rPr>
              <w:t>d) провести всестороннее многодисциплинарное исследование для оценки масштабов</w:t>
            </w:r>
            <w:r>
              <w:rPr>
                <w:rFonts w:ascii="Times New Roman" w:hAnsi="Times New Roman" w:cs="Times New Roman"/>
                <w:sz w:val="16"/>
                <w:szCs w:val="16"/>
              </w:rPr>
              <w:t xml:space="preserve"> </w:t>
            </w:r>
            <w:r w:rsidRPr="0002211E">
              <w:rPr>
                <w:rFonts w:ascii="Times New Roman" w:hAnsi="Times New Roman" w:cs="Times New Roman"/>
                <w:sz w:val="16"/>
                <w:szCs w:val="16"/>
              </w:rPr>
              <w:t>распростран</w:t>
            </w:r>
            <w:r w:rsidRPr="0002211E">
              <w:rPr>
                <w:rFonts w:ascii="Times New Roman" w:hAnsi="Times New Roman" w:cs="Times New Roman"/>
                <w:sz w:val="16"/>
                <w:szCs w:val="16"/>
              </w:rPr>
              <w:t>е</w:t>
            </w:r>
            <w:r w:rsidRPr="0002211E">
              <w:rPr>
                <w:rFonts w:ascii="Times New Roman" w:hAnsi="Times New Roman" w:cs="Times New Roman"/>
                <w:sz w:val="16"/>
                <w:szCs w:val="16"/>
              </w:rPr>
              <w:t>ния проблем здоровья среди подростков, в том числе психи</w:t>
            </w:r>
            <w:r>
              <w:rPr>
                <w:rFonts w:ascii="Times New Roman" w:hAnsi="Times New Roman" w:cs="Times New Roman"/>
                <w:sz w:val="16"/>
                <w:szCs w:val="16"/>
              </w:rPr>
              <w:t>ческих ра</w:t>
            </w:r>
            <w:r>
              <w:rPr>
                <w:rFonts w:ascii="Times New Roman" w:hAnsi="Times New Roman" w:cs="Times New Roman"/>
                <w:sz w:val="16"/>
                <w:szCs w:val="16"/>
              </w:rPr>
              <w:t>с</w:t>
            </w:r>
            <w:r>
              <w:rPr>
                <w:rFonts w:ascii="Times New Roman" w:hAnsi="Times New Roman" w:cs="Times New Roman"/>
                <w:sz w:val="16"/>
                <w:szCs w:val="16"/>
              </w:rPr>
              <w:t>строй</w:t>
            </w:r>
            <w:r w:rsidRPr="0002211E">
              <w:rPr>
                <w:rFonts w:ascii="Times New Roman" w:hAnsi="Times New Roman" w:cs="Times New Roman"/>
                <w:sz w:val="16"/>
                <w:szCs w:val="16"/>
              </w:rPr>
              <w:t>ств; и</w:t>
            </w:r>
          </w:p>
          <w:p w14:paraId="3E9415EE" w14:textId="4956250F" w:rsidR="00DA46DF" w:rsidRDefault="00DA46DF" w:rsidP="0002211E">
            <w:pPr>
              <w:rPr>
                <w:rFonts w:ascii="Times New Roman" w:hAnsi="Times New Roman" w:cs="Times New Roman"/>
                <w:sz w:val="16"/>
                <w:szCs w:val="16"/>
              </w:rPr>
            </w:pPr>
            <w:r w:rsidRPr="0002211E">
              <w:rPr>
                <w:rFonts w:ascii="Times New Roman" w:hAnsi="Times New Roman" w:cs="Times New Roman"/>
                <w:sz w:val="16"/>
                <w:szCs w:val="16"/>
              </w:rPr>
              <w:t xml:space="preserve">e) принимать во внимание принятое в 2003 </w:t>
            </w:r>
            <w:r>
              <w:rPr>
                <w:rFonts w:ascii="Times New Roman" w:hAnsi="Times New Roman" w:cs="Times New Roman"/>
                <w:sz w:val="16"/>
                <w:szCs w:val="16"/>
              </w:rPr>
              <w:t>году Замечание общего поря</w:t>
            </w:r>
            <w:r>
              <w:rPr>
                <w:rFonts w:ascii="Times New Roman" w:hAnsi="Times New Roman" w:cs="Times New Roman"/>
                <w:sz w:val="16"/>
                <w:szCs w:val="16"/>
              </w:rPr>
              <w:t>д</w:t>
            </w:r>
            <w:r>
              <w:rPr>
                <w:rFonts w:ascii="Times New Roman" w:hAnsi="Times New Roman" w:cs="Times New Roman"/>
                <w:sz w:val="16"/>
                <w:szCs w:val="16"/>
              </w:rPr>
              <w:t xml:space="preserve">ка №4 </w:t>
            </w:r>
            <w:r w:rsidRPr="0002211E">
              <w:rPr>
                <w:rFonts w:ascii="Times New Roman" w:hAnsi="Times New Roman" w:cs="Times New Roman"/>
                <w:sz w:val="16"/>
                <w:szCs w:val="16"/>
              </w:rPr>
              <w:t>Комитета о здор</w:t>
            </w:r>
            <w:r w:rsidRPr="0002211E">
              <w:rPr>
                <w:rFonts w:ascii="Times New Roman" w:hAnsi="Times New Roman" w:cs="Times New Roman"/>
                <w:sz w:val="16"/>
                <w:szCs w:val="16"/>
              </w:rPr>
              <w:t>о</w:t>
            </w:r>
            <w:r w:rsidRPr="0002211E">
              <w:rPr>
                <w:rFonts w:ascii="Times New Roman" w:hAnsi="Times New Roman" w:cs="Times New Roman"/>
                <w:sz w:val="16"/>
                <w:szCs w:val="16"/>
              </w:rPr>
              <w:t>вье и развитии подростков в контексте Конвенции</w:t>
            </w:r>
            <w:r>
              <w:rPr>
                <w:rFonts w:ascii="Times New Roman" w:hAnsi="Times New Roman" w:cs="Times New Roman"/>
                <w:sz w:val="16"/>
                <w:szCs w:val="16"/>
              </w:rPr>
              <w:t xml:space="preserve"> </w:t>
            </w:r>
            <w:r w:rsidRPr="0002211E">
              <w:rPr>
                <w:rFonts w:ascii="Times New Roman" w:hAnsi="Times New Roman" w:cs="Times New Roman"/>
                <w:sz w:val="16"/>
                <w:szCs w:val="16"/>
              </w:rPr>
              <w:t>о правах реб</w:t>
            </w:r>
            <w:r>
              <w:rPr>
                <w:rFonts w:ascii="Times New Roman" w:hAnsi="Times New Roman" w:cs="Times New Roman"/>
                <w:sz w:val="16"/>
                <w:szCs w:val="16"/>
              </w:rPr>
              <w:t>ё</w:t>
            </w:r>
            <w:r w:rsidRPr="0002211E">
              <w:rPr>
                <w:rFonts w:ascii="Times New Roman" w:hAnsi="Times New Roman" w:cs="Times New Roman"/>
                <w:sz w:val="16"/>
                <w:szCs w:val="16"/>
              </w:rPr>
              <w:t>нка (CRC/GC/2003/4).</w:t>
            </w:r>
          </w:p>
          <w:p w14:paraId="3087539E" w14:textId="77777777" w:rsidR="00DA46DF" w:rsidRDefault="00DA46DF" w:rsidP="0002211E">
            <w:pPr>
              <w:rPr>
                <w:rFonts w:ascii="Times New Roman" w:hAnsi="Times New Roman" w:cs="Times New Roman"/>
                <w:sz w:val="16"/>
                <w:szCs w:val="16"/>
              </w:rPr>
            </w:pPr>
          </w:p>
          <w:p w14:paraId="17E0FBB5" w14:textId="6A4B1FD6" w:rsidR="00DA46DF" w:rsidRPr="004A5C1E" w:rsidRDefault="00DA46DF" w:rsidP="004A5C1E">
            <w:pPr>
              <w:rPr>
                <w:rFonts w:ascii="Times New Roman" w:hAnsi="Times New Roman" w:cs="Times New Roman"/>
                <w:sz w:val="16"/>
                <w:szCs w:val="16"/>
              </w:rPr>
            </w:pPr>
            <w:r w:rsidRPr="004A5C1E">
              <w:rPr>
                <w:rFonts w:ascii="Times New Roman" w:hAnsi="Times New Roman" w:cs="Times New Roman"/>
                <w:sz w:val="16"/>
                <w:szCs w:val="16"/>
              </w:rPr>
              <w:t>Комитет рекомендует госу</w:t>
            </w:r>
            <w:r>
              <w:rPr>
                <w:rFonts w:ascii="Times New Roman" w:hAnsi="Times New Roman" w:cs="Times New Roman"/>
                <w:sz w:val="16"/>
                <w:szCs w:val="16"/>
              </w:rPr>
              <w:t>дарству-участнику с учё</w:t>
            </w:r>
            <w:r w:rsidRPr="004A5C1E">
              <w:rPr>
                <w:rFonts w:ascii="Times New Roman" w:hAnsi="Times New Roman" w:cs="Times New Roman"/>
                <w:sz w:val="16"/>
                <w:szCs w:val="16"/>
              </w:rPr>
              <w:t>том принятого Ком</w:t>
            </w:r>
            <w:r w:rsidRPr="004A5C1E">
              <w:rPr>
                <w:rFonts w:ascii="Times New Roman" w:hAnsi="Times New Roman" w:cs="Times New Roman"/>
                <w:sz w:val="16"/>
                <w:szCs w:val="16"/>
              </w:rPr>
              <w:t>и</w:t>
            </w:r>
            <w:r w:rsidRPr="004A5C1E">
              <w:rPr>
                <w:rFonts w:ascii="Times New Roman" w:hAnsi="Times New Roman" w:cs="Times New Roman"/>
                <w:sz w:val="16"/>
                <w:szCs w:val="16"/>
              </w:rPr>
              <w:t>тетом Замечания</w:t>
            </w:r>
            <w:r>
              <w:rPr>
                <w:rFonts w:ascii="Times New Roman" w:hAnsi="Times New Roman" w:cs="Times New Roman"/>
                <w:sz w:val="16"/>
                <w:szCs w:val="16"/>
              </w:rPr>
              <w:t xml:space="preserve"> общего порядка №3</w:t>
            </w:r>
            <w:r w:rsidRPr="004A5C1E">
              <w:rPr>
                <w:rFonts w:ascii="Times New Roman" w:hAnsi="Times New Roman" w:cs="Times New Roman"/>
                <w:sz w:val="16"/>
                <w:szCs w:val="16"/>
              </w:rPr>
              <w:t xml:space="preserve"> (2003 год) по ВИЧ/СПИДу и пра</w:t>
            </w:r>
            <w:r>
              <w:rPr>
                <w:rFonts w:ascii="Times New Roman" w:hAnsi="Times New Roman" w:cs="Times New Roman"/>
                <w:sz w:val="16"/>
                <w:szCs w:val="16"/>
              </w:rPr>
              <w:t>вам ребё</w:t>
            </w:r>
            <w:r w:rsidRPr="004A5C1E">
              <w:rPr>
                <w:rFonts w:ascii="Times New Roman" w:hAnsi="Times New Roman" w:cs="Times New Roman"/>
                <w:sz w:val="16"/>
                <w:szCs w:val="16"/>
              </w:rPr>
              <w:t>нка и Междунаро</w:t>
            </w:r>
            <w:r w:rsidRPr="004A5C1E">
              <w:rPr>
                <w:rFonts w:ascii="Times New Roman" w:hAnsi="Times New Roman" w:cs="Times New Roman"/>
                <w:sz w:val="16"/>
                <w:szCs w:val="16"/>
              </w:rPr>
              <w:t>д</w:t>
            </w:r>
            <w:r w:rsidRPr="004A5C1E">
              <w:rPr>
                <w:rFonts w:ascii="Times New Roman" w:hAnsi="Times New Roman" w:cs="Times New Roman"/>
                <w:sz w:val="16"/>
                <w:szCs w:val="16"/>
              </w:rPr>
              <w:t>ных руководящих</w:t>
            </w:r>
            <w:r>
              <w:rPr>
                <w:rFonts w:ascii="Times New Roman" w:hAnsi="Times New Roman" w:cs="Times New Roman"/>
                <w:sz w:val="16"/>
                <w:szCs w:val="16"/>
              </w:rPr>
              <w:t xml:space="preserve"> </w:t>
            </w:r>
            <w:r w:rsidRPr="004A5C1E">
              <w:rPr>
                <w:rFonts w:ascii="Times New Roman" w:hAnsi="Times New Roman" w:cs="Times New Roman"/>
                <w:sz w:val="16"/>
                <w:szCs w:val="16"/>
              </w:rPr>
              <w:t>при</w:t>
            </w:r>
            <w:r w:rsidRPr="004A5C1E">
              <w:rPr>
                <w:rFonts w:ascii="Times New Roman" w:hAnsi="Times New Roman" w:cs="Times New Roman"/>
                <w:sz w:val="16"/>
                <w:szCs w:val="16"/>
              </w:rPr>
              <w:t>н</w:t>
            </w:r>
            <w:r w:rsidRPr="004A5C1E">
              <w:rPr>
                <w:rFonts w:ascii="Times New Roman" w:hAnsi="Times New Roman" w:cs="Times New Roman"/>
                <w:sz w:val="16"/>
                <w:szCs w:val="16"/>
              </w:rPr>
              <w:t>ципов по обеспечению уважения прав человека в связи с ВИЧ/СПИДом:</w:t>
            </w:r>
          </w:p>
          <w:p w14:paraId="0300DE83" w14:textId="29CD1A76" w:rsidR="00DA46DF" w:rsidRPr="004A5C1E" w:rsidRDefault="00DA46DF" w:rsidP="004A5C1E">
            <w:pPr>
              <w:rPr>
                <w:rFonts w:ascii="Times New Roman" w:hAnsi="Times New Roman" w:cs="Times New Roman"/>
                <w:sz w:val="16"/>
                <w:szCs w:val="16"/>
              </w:rPr>
            </w:pPr>
            <w:r w:rsidRPr="004A5C1E">
              <w:rPr>
                <w:rFonts w:ascii="Times New Roman" w:hAnsi="Times New Roman" w:cs="Times New Roman"/>
                <w:sz w:val="16"/>
                <w:szCs w:val="16"/>
              </w:rPr>
              <w:t>a) укрепить свои преве</w:t>
            </w:r>
            <w:r w:rsidRPr="004A5C1E">
              <w:rPr>
                <w:rFonts w:ascii="Times New Roman" w:hAnsi="Times New Roman" w:cs="Times New Roman"/>
                <w:sz w:val="16"/>
                <w:szCs w:val="16"/>
              </w:rPr>
              <w:t>н</w:t>
            </w:r>
            <w:r>
              <w:rPr>
                <w:rFonts w:ascii="Times New Roman" w:hAnsi="Times New Roman" w:cs="Times New Roman"/>
                <w:sz w:val="16"/>
                <w:szCs w:val="16"/>
              </w:rPr>
              <w:t>тивные усилия путё</w:t>
            </w:r>
            <w:r w:rsidRPr="004A5C1E">
              <w:rPr>
                <w:rFonts w:ascii="Times New Roman" w:hAnsi="Times New Roman" w:cs="Times New Roman"/>
                <w:sz w:val="16"/>
                <w:szCs w:val="16"/>
              </w:rPr>
              <w:t>м проведения кампаний и программ для повышения</w:t>
            </w:r>
            <w:r>
              <w:rPr>
                <w:rFonts w:ascii="Times New Roman" w:hAnsi="Times New Roman" w:cs="Times New Roman"/>
                <w:sz w:val="16"/>
                <w:szCs w:val="16"/>
              </w:rPr>
              <w:t xml:space="preserve"> </w:t>
            </w:r>
            <w:r w:rsidRPr="004A5C1E">
              <w:rPr>
                <w:rFonts w:ascii="Times New Roman" w:hAnsi="Times New Roman" w:cs="Times New Roman"/>
                <w:sz w:val="16"/>
                <w:szCs w:val="16"/>
              </w:rPr>
              <w:t>информированности о ВИЧ/СПИДе, в том числе о методах профилактики;</w:t>
            </w:r>
          </w:p>
          <w:p w14:paraId="201F0A4C" w14:textId="6B7DFC87" w:rsidR="00DA46DF" w:rsidRPr="004A5C1E" w:rsidRDefault="00DA46DF" w:rsidP="004A5C1E">
            <w:pPr>
              <w:rPr>
                <w:rFonts w:ascii="Times New Roman" w:hAnsi="Times New Roman" w:cs="Times New Roman"/>
                <w:sz w:val="16"/>
                <w:szCs w:val="16"/>
              </w:rPr>
            </w:pPr>
            <w:r w:rsidRPr="004A5C1E">
              <w:rPr>
                <w:rFonts w:ascii="Times New Roman" w:hAnsi="Times New Roman" w:cs="Times New Roman"/>
                <w:sz w:val="16"/>
                <w:szCs w:val="16"/>
              </w:rPr>
              <w:lastRenderedPageBreak/>
              <w:t>b) укрепить профилакт</w:t>
            </w:r>
            <w:r w:rsidRPr="004A5C1E">
              <w:rPr>
                <w:rFonts w:ascii="Times New Roman" w:hAnsi="Times New Roman" w:cs="Times New Roman"/>
                <w:sz w:val="16"/>
                <w:szCs w:val="16"/>
              </w:rPr>
              <w:t>и</w:t>
            </w:r>
            <w:r w:rsidRPr="004A5C1E">
              <w:rPr>
                <w:rFonts w:ascii="Times New Roman" w:hAnsi="Times New Roman" w:cs="Times New Roman"/>
                <w:sz w:val="16"/>
                <w:szCs w:val="16"/>
              </w:rPr>
              <w:t>ческие ме</w:t>
            </w:r>
            <w:r>
              <w:rPr>
                <w:rFonts w:ascii="Times New Roman" w:hAnsi="Times New Roman" w:cs="Times New Roman"/>
                <w:sz w:val="16"/>
                <w:szCs w:val="16"/>
              </w:rPr>
              <w:t>ры, в том числе путё</w:t>
            </w:r>
            <w:r w:rsidRPr="004A5C1E">
              <w:rPr>
                <w:rFonts w:ascii="Times New Roman" w:hAnsi="Times New Roman" w:cs="Times New Roman"/>
                <w:sz w:val="16"/>
                <w:szCs w:val="16"/>
              </w:rPr>
              <w:t>м организации</w:t>
            </w:r>
            <w:r>
              <w:rPr>
                <w:rFonts w:ascii="Times New Roman" w:hAnsi="Times New Roman" w:cs="Times New Roman"/>
                <w:sz w:val="16"/>
                <w:szCs w:val="16"/>
              </w:rPr>
              <w:t xml:space="preserve"> </w:t>
            </w:r>
            <w:proofErr w:type="gramStart"/>
            <w:r w:rsidRPr="004A5C1E">
              <w:rPr>
                <w:rFonts w:ascii="Times New Roman" w:hAnsi="Times New Roman" w:cs="Times New Roman"/>
                <w:sz w:val="16"/>
                <w:szCs w:val="16"/>
              </w:rPr>
              <w:t>и</w:t>
            </w:r>
            <w:r w:rsidRPr="004A5C1E">
              <w:rPr>
                <w:rFonts w:ascii="Times New Roman" w:hAnsi="Times New Roman" w:cs="Times New Roman"/>
                <w:sz w:val="16"/>
                <w:szCs w:val="16"/>
              </w:rPr>
              <w:t>н</w:t>
            </w:r>
            <w:r w:rsidRPr="004A5C1E">
              <w:rPr>
                <w:rFonts w:ascii="Times New Roman" w:hAnsi="Times New Roman" w:cs="Times New Roman"/>
                <w:sz w:val="16"/>
                <w:szCs w:val="16"/>
              </w:rPr>
              <w:t>формационно-пропагандистских</w:t>
            </w:r>
            <w:proofErr w:type="gramEnd"/>
            <w:r w:rsidRPr="004A5C1E">
              <w:rPr>
                <w:rFonts w:ascii="Times New Roman" w:hAnsi="Times New Roman" w:cs="Times New Roman"/>
                <w:sz w:val="16"/>
                <w:szCs w:val="16"/>
              </w:rPr>
              <w:t xml:space="preserve"> камп</w:t>
            </w:r>
            <w:r w:rsidRPr="004A5C1E">
              <w:rPr>
                <w:rFonts w:ascii="Times New Roman" w:hAnsi="Times New Roman" w:cs="Times New Roman"/>
                <w:sz w:val="16"/>
                <w:szCs w:val="16"/>
              </w:rPr>
              <w:t>а</w:t>
            </w:r>
            <w:r w:rsidRPr="004A5C1E">
              <w:rPr>
                <w:rFonts w:ascii="Times New Roman" w:hAnsi="Times New Roman" w:cs="Times New Roman"/>
                <w:sz w:val="16"/>
                <w:szCs w:val="16"/>
              </w:rPr>
              <w:t>ний, для предотвращения передачи инфекции от матери к</w:t>
            </w:r>
            <w:r>
              <w:rPr>
                <w:rFonts w:ascii="Times New Roman" w:hAnsi="Times New Roman" w:cs="Times New Roman"/>
                <w:sz w:val="16"/>
                <w:szCs w:val="16"/>
              </w:rPr>
              <w:t xml:space="preserve"> ребё</w:t>
            </w:r>
            <w:r w:rsidRPr="004A5C1E">
              <w:rPr>
                <w:rFonts w:ascii="Times New Roman" w:hAnsi="Times New Roman" w:cs="Times New Roman"/>
                <w:sz w:val="16"/>
                <w:szCs w:val="16"/>
              </w:rPr>
              <w:t>нку;</w:t>
            </w:r>
          </w:p>
          <w:p w14:paraId="7901E8BB" w14:textId="528CCEF2" w:rsidR="00DA46DF" w:rsidRPr="004A5C1E" w:rsidRDefault="00DA46DF" w:rsidP="004A5C1E">
            <w:pPr>
              <w:rPr>
                <w:rFonts w:ascii="Times New Roman" w:hAnsi="Times New Roman" w:cs="Times New Roman"/>
                <w:sz w:val="16"/>
                <w:szCs w:val="16"/>
              </w:rPr>
            </w:pPr>
            <w:r w:rsidRPr="004A5C1E">
              <w:rPr>
                <w:rFonts w:ascii="Times New Roman" w:hAnsi="Times New Roman" w:cs="Times New Roman"/>
                <w:sz w:val="16"/>
                <w:szCs w:val="16"/>
              </w:rPr>
              <w:t>c) оказывать психосоц</w:t>
            </w:r>
            <w:r w:rsidRPr="004A5C1E">
              <w:rPr>
                <w:rFonts w:ascii="Times New Roman" w:hAnsi="Times New Roman" w:cs="Times New Roman"/>
                <w:sz w:val="16"/>
                <w:szCs w:val="16"/>
              </w:rPr>
              <w:t>и</w:t>
            </w:r>
            <w:r w:rsidRPr="004A5C1E">
              <w:rPr>
                <w:rFonts w:ascii="Times New Roman" w:hAnsi="Times New Roman" w:cs="Times New Roman"/>
                <w:sz w:val="16"/>
                <w:szCs w:val="16"/>
              </w:rPr>
              <w:t>альную помощь детям, инфицированным и затр</w:t>
            </w:r>
            <w:r w:rsidRPr="004A5C1E">
              <w:rPr>
                <w:rFonts w:ascii="Times New Roman" w:hAnsi="Times New Roman" w:cs="Times New Roman"/>
                <w:sz w:val="16"/>
                <w:szCs w:val="16"/>
              </w:rPr>
              <w:t>о</w:t>
            </w:r>
            <w:r w:rsidRPr="004A5C1E">
              <w:rPr>
                <w:rFonts w:ascii="Times New Roman" w:hAnsi="Times New Roman" w:cs="Times New Roman"/>
                <w:sz w:val="16"/>
                <w:szCs w:val="16"/>
              </w:rPr>
              <w:t>нутым ВИЧ/СПИДом, и их</w:t>
            </w:r>
            <w:r>
              <w:rPr>
                <w:rFonts w:ascii="Times New Roman" w:hAnsi="Times New Roman" w:cs="Times New Roman"/>
                <w:sz w:val="16"/>
                <w:szCs w:val="16"/>
              </w:rPr>
              <w:t xml:space="preserve"> </w:t>
            </w:r>
            <w:r w:rsidRPr="004A5C1E">
              <w:rPr>
                <w:rFonts w:ascii="Times New Roman" w:hAnsi="Times New Roman" w:cs="Times New Roman"/>
                <w:sz w:val="16"/>
                <w:szCs w:val="16"/>
              </w:rPr>
              <w:t>семьям, а также вести пропагандистскую работу по вопросам раннего л</w:t>
            </w:r>
            <w:r w:rsidRPr="004A5C1E">
              <w:rPr>
                <w:rFonts w:ascii="Times New Roman" w:hAnsi="Times New Roman" w:cs="Times New Roman"/>
                <w:sz w:val="16"/>
                <w:szCs w:val="16"/>
              </w:rPr>
              <w:t>е</w:t>
            </w:r>
            <w:r w:rsidRPr="004A5C1E">
              <w:rPr>
                <w:rFonts w:ascii="Times New Roman" w:hAnsi="Times New Roman" w:cs="Times New Roman"/>
                <w:sz w:val="16"/>
                <w:szCs w:val="16"/>
              </w:rPr>
              <w:t>че</w:t>
            </w:r>
            <w:r>
              <w:rPr>
                <w:rFonts w:ascii="Times New Roman" w:hAnsi="Times New Roman" w:cs="Times New Roman"/>
                <w:sz w:val="16"/>
                <w:szCs w:val="16"/>
              </w:rPr>
              <w:t xml:space="preserve">ния и </w:t>
            </w:r>
            <w:proofErr w:type="gramStart"/>
            <w:r>
              <w:rPr>
                <w:rFonts w:ascii="Times New Roman" w:hAnsi="Times New Roman" w:cs="Times New Roman"/>
                <w:sz w:val="16"/>
                <w:szCs w:val="16"/>
              </w:rPr>
              <w:t>медико-социальной</w:t>
            </w:r>
            <w:proofErr w:type="gramEnd"/>
            <w:r w:rsidR="00027B8F">
              <w:rPr>
                <w:rFonts w:ascii="Times New Roman" w:hAnsi="Times New Roman" w:cs="Times New Roman"/>
                <w:sz w:val="16"/>
                <w:szCs w:val="16"/>
              </w:rPr>
              <w:t xml:space="preserve"> </w:t>
            </w:r>
            <w:r w:rsidRPr="004A5C1E">
              <w:rPr>
                <w:rFonts w:ascii="Times New Roman" w:hAnsi="Times New Roman" w:cs="Times New Roman"/>
                <w:sz w:val="16"/>
                <w:szCs w:val="16"/>
              </w:rPr>
              <w:t>интеграции;</w:t>
            </w:r>
          </w:p>
          <w:p w14:paraId="72655329" w14:textId="48C8E901" w:rsidR="00DA46DF" w:rsidRPr="001E7322" w:rsidRDefault="00DA46DF" w:rsidP="007C20AA">
            <w:pPr>
              <w:rPr>
                <w:rFonts w:ascii="Times New Roman" w:hAnsi="Times New Roman" w:cs="Times New Roman"/>
                <w:sz w:val="16"/>
                <w:szCs w:val="16"/>
              </w:rPr>
            </w:pPr>
            <w:r w:rsidRPr="004A5C1E">
              <w:rPr>
                <w:rFonts w:ascii="Times New Roman" w:hAnsi="Times New Roman" w:cs="Times New Roman"/>
                <w:sz w:val="16"/>
                <w:szCs w:val="16"/>
              </w:rPr>
              <w:t>d) принимать эффекти</w:t>
            </w:r>
            <w:r w:rsidRPr="004A5C1E">
              <w:rPr>
                <w:rFonts w:ascii="Times New Roman" w:hAnsi="Times New Roman" w:cs="Times New Roman"/>
                <w:sz w:val="16"/>
                <w:szCs w:val="16"/>
              </w:rPr>
              <w:t>в</w:t>
            </w:r>
            <w:r w:rsidRPr="004A5C1E">
              <w:rPr>
                <w:rFonts w:ascii="Times New Roman" w:hAnsi="Times New Roman" w:cs="Times New Roman"/>
                <w:sz w:val="16"/>
                <w:szCs w:val="16"/>
              </w:rPr>
              <w:t>ные меры для борьбы против отторжения и дискрими</w:t>
            </w:r>
            <w:r>
              <w:rPr>
                <w:rFonts w:ascii="Times New Roman" w:hAnsi="Times New Roman" w:cs="Times New Roman"/>
                <w:sz w:val="16"/>
                <w:szCs w:val="16"/>
              </w:rPr>
              <w:t>нации детей и семей</w:t>
            </w:r>
            <w:r w:rsidRPr="004A5C1E">
              <w:rPr>
                <w:rFonts w:ascii="Times New Roman" w:hAnsi="Times New Roman" w:cs="Times New Roman"/>
                <w:sz w:val="16"/>
                <w:szCs w:val="16"/>
              </w:rPr>
              <w:t>,</w:t>
            </w:r>
            <w:r>
              <w:rPr>
                <w:rFonts w:ascii="Times New Roman" w:hAnsi="Times New Roman" w:cs="Times New Roman"/>
                <w:sz w:val="16"/>
                <w:szCs w:val="16"/>
              </w:rPr>
              <w:t xml:space="preserve"> </w:t>
            </w:r>
            <w:r w:rsidRPr="004A5C1E">
              <w:rPr>
                <w:rFonts w:ascii="Times New Roman" w:hAnsi="Times New Roman" w:cs="Times New Roman"/>
                <w:sz w:val="16"/>
                <w:szCs w:val="16"/>
              </w:rPr>
              <w:t>инфицированных и затронутых ВИЧ/СПИДом.</w:t>
            </w:r>
          </w:p>
        </w:tc>
        <w:tc>
          <w:tcPr>
            <w:tcW w:w="0" w:type="auto"/>
          </w:tcPr>
          <w:p w14:paraId="16A0E228" w14:textId="77777777" w:rsidR="00DA46DF" w:rsidRDefault="00DA46DF" w:rsidP="007C3CF2">
            <w:pPr>
              <w:rPr>
                <w:rFonts w:ascii="Times New Roman" w:hAnsi="Times New Roman" w:cs="Times New Roman"/>
                <w:sz w:val="16"/>
                <w:szCs w:val="16"/>
              </w:rPr>
            </w:pPr>
            <w:proofErr w:type="gramStart"/>
            <w:r>
              <w:rPr>
                <w:rFonts w:ascii="Times New Roman" w:hAnsi="Times New Roman" w:cs="Times New Roman"/>
                <w:sz w:val="16"/>
                <w:szCs w:val="16"/>
              </w:rPr>
              <w:lastRenderedPageBreak/>
              <w:t>Комитет обращает внимание госуда</w:t>
            </w:r>
            <w:r>
              <w:rPr>
                <w:rFonts w:ascii="Times New Roman" w:hAnsi="Times New Roman" w:cs="Times New Roman"/>
                <w:sz w:val="16"/>
                <w:szCs w:val="16"/>
              </w:rPr>
              <w:t>р</w:t>
            </w:r>
            <w:r>
              <w:rPr>
                <w:rFonts w:ascii="Times New Roman" w:hAnsi="Times New Roman" w:cs="Times New Roman"/>
                <w:sz w:val="16"/>
                <w:szCs w:val="16"/>
              </w:rPr>
              <w:t>ства-участника на своё Замечание общего порядка  к своему №</w:t>
            </w:r>
            <w:r w:rsidRPr="007C703B">
              <w:rPr>
                <w:rFonts w:ascii="Times New Roman" w:hAnsi="Times New Roman" w:cs="Times New Roman"/>
                <w:sz w:val="16"/>
                <w:szCs w:val="16"/>
              </w:rPr>
              <w:t xml:space="preserve">15 (2013) </w:t>
            </w:r>
            <w:r>
              <w:rPr>
                <w:rFonts w:ascii="Times New Roman" w:hAnsi="Times New Roman" w:cs="Times New Roman"/>
                <w:sz w:val="16"/>
                <w:szCs w:val="16"/>
              </w:rPr>
              <w:t xml:space="preserve">о праве ребёнка </w:t>
            </w:r>
            <w:r w:rsidRPr="007C703B">
              <w:rPr>
                <w:rFonts w:ascii="Times New Roman" w:hAnsi="Times New Roman" w:cs="Times New Roman"/>
                <w:sz w:val="16"/>
                <w:szCs w:val="16"/>
              </w:rPr>
              <w:t>на наивысший дост</w:t>
            </w:r>
            <w:r w:rsidRPr="007C703B">
              <w:rPr>
                <w:rFonts w:ascii="Times New Roman" w:hAnsi="Times New Roman" w:cs="Times New Roman"/>
                <w:sz w:val="16"/>
                <w:szCs w:val="16"/>
              </w:rPr>
              <w:t>и</w:t>
            </w:r>
            <w:r w:rsidRPr="007C703B">
              <w:rPr>
                <w:rFonts w:ascii="Times New Roman" w:hAnsi="Times New Roman" w:cs="Times New Roman"/>
                <w:sz w:val="16"/>
                <w:szCs w:val="16"/>
              </w:rPr>
              <w:t>жимый уровень здоровья</w:t>
            </w:r>
            <w:r>
              <w:rPr>
                <w:rFonts w:ascii="Times New Roman" w:hAnsi="Times New Roman" w:cs="Times New Roman"/>
                <w:sz w:val="16"/>
                <w:szCs w:val="16"/>
              </w:rPr>
              <w:t xml:space="preserve">  и рек</w:t>
            </w:r>
            <w:r>
              <w:rPr>
                <w:rFonts w:ascii="Times New Roman" w:hAnsi="Times New Roman" w:cs="Times New Roman"/>
                <w:sz w:val="16"/>
                <w:szCs w:val="16"/>
              </w:rPr>
              <w:t>о</w:t>
            </w:r>
            <w:r>
              <w:rPr>
                <w:rFonts w:ascii="Times New Roman" w:hAnsi="Times New Roman" w:cs="Times New Roman"/>
                <w:sz w:val="16"/>
                <w:szCs w:val="16"/>
              </w:rPr>
              <w:t xml:space="preserve">мендует, чтобы государство-участник </w:t>
            </w:r>
            <w:r w:rsidRPr="007C703B">
              <w:rPr>
                <w:rFonts w:ascii="Times New Roman" w:hAnsi="Times New Roman" w:cs="Times New Roman"/>
                <w:sz w:val="16"/>
                <w:szCs w:val="16"/>
              </w:rPr>
              <w:t xml:space="preserve"> </w:t>
            </w:r>
            <w:r>
              <w:rPr>
                <w:rFonts w:ascii="Times New Roman" w:hAnsi="Times New Roman" w:cs="Times New Roman"/>
                <w:sz w:val="16"/>
                <w:szCs w:val="16"/>
              </w:rPr>
              <w:t>обеспеч</w:t>
            </w:r>
            <w:r>
              <w:rPr>
                <w:rFonts w:ascii="Times New Roman" w:hAnsi="Times New Roman" w:cs="Times New Roman"/>
                <w:sz w:val="16"/>
                <w:szCs w:val="16"/>
              </w:rPr>
              <w:t>и</w:t>
            </w:r>
            <w:r>
              <w:rPr>
                <w:rFonts w:ascii="Times New Roman" w:hAnsi="Times New Roman" w:cs="Times New Roman"/>
                <w:sz w:val="16"/>
                <w:szCs w:val="16"/>
              </w:rPr>
              <w:t>ло равный доступ к качественному м</w:t>
            </w:r>
            <w:r>
              <w:rPr>
                <w:rFonts w:ascii="Times New Roman" w:hAnsi="Times New Roman" w:cs="Times New Roman"/>
                <w:sz w:val="16"/>
                <w:szCs w:val="16"/>
              </w:rPr>
              <w:t>е</w:t>
            </w:r>
            <w:r>
              <w:rPr>
                <w:rFonts w:ascii="Times New Roman" w:hAnsi="Times New Roman" w:cs="Times New Roman"/>
                <w:sz w:val="16"/>
                <w:szCs w:val="16"/>
              </w:rPr>
              <w:t>дицинскому</w:t>
            </w:r>
            <w:r w:rsidRPr="007C703B">
              <w:rPr>
                <w:rFonts w:ascii="Times New Roman" w:hAnsi="Times New Roman" w:cs="Times New Roman"/>
                <w:sz w:val="16"/>
                <w:szCs w:val="16"/>
              </w:rPr>
              <w:t xml:space="preserve">, </w:t>
            </w:r>
            <w:r>
              <w:rPr>
                <w:rFonts w:ascii="Times New Roman" w:hAnsi="Times New Roman" w:cs="Times New Roman"/>
                <w:sz w:val="16"/>
                <w:szCs w:val="16"/>
              </w:rPr>
              <w:t>вкл</w:t>
            </w:r>
            <w:r>
              <w:rPr>
                <w:rFonts w:ascii="Times New Roman" w:hAnsi="Times New Roman" w:cs="Times New Roman"/>
                <w:sz w:val="16"/>
                <w:szCs w:val="16"/>
              </w:rPr>
              <w:t>ю</w:t>
            </w:r>
            <w:r>
              <w:rPr>
                <w:rFonts w:ascii="Times New Roman" w:hAnsi="Times New Roman" w:cs="Times New Roman"/>
                <w:sz w:val="16"/>
                <w:szCs w:val="16"/>
              </w:rPr>
              <w:t>чая специализир</w:t>
            </w:r>
            <w:r>
              <w:rPr>
                <w:rFonts w:ascii="Times New Roman" w:hAnsi="Times New Roman" w:cs="Times New Roman"/>
                <w:sz w:val="16"/>
                <w:szCs w:val="16"/>
              </w:rPr>
              <w:t>о</w:t>
            </w:r>
            <w:r>
              <w:rPr>
                <w:rFonts w:ascii="Times New Roman" w:hAnsi="Times New Roman" w:cs="Times New Roman"/>
                <w:sz w:val="16"/>
                <w:szCs w:val="16"/>
              </w:rPr>
              <w:t>ванную помощь, больничное обор</w:t>
            </w:r>
            <w:r>
              <w:rPr>
                <w:rFonts w:ascii="Times New Roman" w:hAnsi="Times New Roman" w:cs="Times New Roman"/>
                <w:sz w:val="16"/>
                <w:szCs w:val="16"/>
              </w:rPr>
              <w:t>у</w:t>
            </w:r>
            <w:r>
              <w:rPr>
                <w:rFonts w:ascii="Times New Roman" w:hAnsi="Times New Roman" w:cs="Times New Roman"/>
                <w:sz w:val="16"/>
                <w:szCs w:val="16"/>
              </w:rPr>
              <w:t>дование, квалиф</w:t>
            </w:r>
            <w:r>
              <w:rPr>
                <w:rFonts w:ascii="Times New Roman" w:hAnsi="Times New Roman" w:cs="Times New Roman"/>
                <w:sz w:val="16"/>
                <w:szCs w:val="16"/>
              </w:rPr>
              <w:t>и</w:t>
            </w:r>
            <w:r>
              <w:rPr>
                <w:rFonts w:ascii="Times New Roman" w:hAnsi="Times New Roman" w:cs="Times New Roman"/>
                <w:sz w:val="16"/>
                <w:szCs w:val="16"/>
              </w:rPr>
              <w:t>цированных докт</w:t>
            </w:r>
            <w:r>
              <w:rPr>
                <w:rFonts w:ascii="Times New Roman" w:hAnsi="Times New Roman" w:cs="Times New Roman"/>
                <w:sz w:val="16"/>
                <w:szCs w:val="16"/>
              </w:rPr>
              <w:t>о</w:t>
            </w:r>
            <w:r>
              <w:rPr>
                <w:rFonts w:ascii="Times New Roman" w:hAnsi="Times New Roman" w:cs="Times New Roman"/>
                <w:sz w:val="16"/>
                <w:szCs w:val="16"/>
              </w:rPr>
              <w:t xml:space="preserve">ров, и медсестёр и всё необходимое оборудование по всей стране, как в городских, так и </w:t>
            </w:r>
            <w:r>
              <w:rPr>
                <w:rFonts w:ascii="Times New Roman" w:hAnsi="Times New Roman" w:cs="Times New Roman"/>
                <w:sz w:val="16"/>
                <w:szCs w:val="16"/>
              </w:rPr>
              <w:lastRenderedPageBreak/>
              <w:t>сельских районах.</w:t>
            </w:r>
            <w:proofErr w:type="gramEnd"/>
            <w:r>
              <w:rPr>
                <w:rFonts w:ascii="Times New Roman" w:hAnsi="Times New Roman" w:cs="Times New Roman"/>
                <w:sz w:val="16"/>
                <w:szCs w:val="16"/>
              </w:rPr>
              <w:t xml:space="preserve"> Комитет также р</w:t>
            </w:r>
            <w:r>
              <w:rPr>
                <w:rFonts w:ascii="Times New Roman" w:hAnsi="Times New Roman" w:cs="Times New Roman"/>
                <w:sz w:val="16"/>
                <w:szCs w:val="16"/>
              </w:rPr>
              <w:t>е</w:t>
            </w:r>
            <w:r>
              <w:rPr>
                <w:rFonts w:ascii="Times New Roman" w:hAnsi="Times New Roman" w:cs="Times New Roman"/>
                <w:sz w:val="16"/>
                <w:szCs w:val="16"/>
              </w:rPr>
              <w:t xml:space="preserve">комендует, чтобы государство </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частник приняло меры, касающиеся недостатка питания детей в регионах, где это идентиф</w:t>
            </w:r>
            <w:r>
              <w:rPr>
                <w:rFonts w:ascii="Times New Roman" w:hAnsi="Times New Roman" w:cs="Times New Roman"/>
                <w:sz w:val="16"/>
                <w:szCs w:val="16"/>
              </w:rPr>
              <w:t>и</w:t>
            </w:r>
            <w:r>
              <w:rPr>
                <w:rFonts w:ascii="Times New Roman" w:hAnsi="Times New Roman" w:cs="Times New Roman"/>
                <w:sz w:val="16"/>
                <w:szCs w:val="16"/>
              </w:rPr>
              <w:t>цировано как пр</w:t>
            </w:r>
            <w:r>
              <w:rPr>
                <w:rFonts w:ascii="Times New Roman" w:hAnsi="Times New Roman" w:cs="Times New Roman"/>
                <w:sz w:val="16"/>
                <w:szCs w:val="16"/>
              </w:rPr>
              <w:t>о</w:t>
            </w:r>
            <w:r>
              <w:rPr>
                <w:rFonts w:ascii="Times New Roman" w:hAnsi="Times New Roman" w:cs="Times New Roman"/>
                <w:sz w:val="16"/>
                <w:szCs w:val="16"/>
              </w:rPr>
              <w:t>блема. Кроме того, он рекомендует, чтобы государство-участник продолж</w:t>
            </w:r>
            <w:r>
              <w:rPr>
                <w:rFonts w:ascii="Times New Roman" w:hAnsi="Times New Roman" w:cs="Times New Roman"/>
                <w:sz w:val="16"/>
                <w:szCs w:val="16"/>
              </w:rPr>
              <w:t>а</w:t>
            </w:r>
            <w:r>
              <w:rPr>
                <w:rFonts w:ascii="Times New Roman" w:hAnsi="Times New Roman" w:cs="Times New Roman"/>
                <w:sz w:val="16"/>
                <w:szCs w:val="16"/>
              </w:rPr>
              <w:t>ло улучшать сан</w:t>
            </w:r>
            <w:r>
              <w:rPr>
                <w:rFonts w:ascii="Times New Roman" w:hAnsi="Times New Roman" w:cs="Times New Roman"/>
                <w:sz w:val="16"/>
                <w:szCs w:val="16"/>
              </w:rPr>
              <w:t>и</w:t>
            </w:r>
            <w:r>
              <w:rPr>
                <w:rFonts w:ascii="Times New Roman" w:hAnsi="Times New Roman" w:cs="Times New Roman"/>
                <w:sz w:val="16"/>
                <w:szCs w:val="16"/>
              </w:rPr>
              <w:t>тарные стандарты и процедуры во всех больницах и мед</w:t>
            </w:r>
            <w:r>
              <w:rPr>
                <w:rFonts w:ascii="Times New Roman" w:hAnsi="Times New Roman" w:cs="Times New Roman"/>
                <w:sz w:val="16"/>
                <w:szCs w:val="16"/>
              </w:rPr>
              <w:t>и</w:t>
            </w:r>
            <w:r>
              <w:rPr>
                <w:rFonts w:ascii="Times New Roman" w:hAnsi="Times New Roman" w:cs="Times New Roman"/>
                <w:sz w:val="16"/>
                <w:szCs w:val="16"/>
              </w:rPr>
              <w:t>цинских учрежден</w:t>
            </w:r>
            <w:r>
              <w:rPr>
                <w:rFonts w:ascii="Times New Roman" w:hAnsi="Times New Roman" w:cs="Times New Roman"/>
                <w:sz w:val="16"/>
                <w:szCs w:val="16"/>
              </w:rPr>
              <w:t>и</w:t>
            </w:r>
            <w:r>
              <w:rPr>
                <w:rFonts w:ascii="Times New Roman" w:hAnsi="Times New Roman" w:cs="Times New Roman"/>
                <w:sz w:val="16"/>
                <w:szCs w:val="16"/>
              </w:rPr>
              <w:t>ях, касающихся переливания крови, и предотвращать любую потенциал</w:t>
            </w:r>
            <w:r>
              <w:rPr>
                <w:rFonts w:ascii="Times New Roman" w:hAnsi="Times New Roman" w:cs="Times New Roman"/>
                <w:sz w:val="16"/>
                <w:szCs w:val="16"/>
              </w:rPr>
              <w:t>ь</w:t>
            </w:r>
            <w:r>
              <w:rPr>
                <w:rFonts w:ascii="Times New Roman" w:hAnsi="Times New Roman" w:cs="Times New Roman"/>
                <w:sz w:val="16"/>
                <w:szCs w:val="16"/>
              </w:rPr>
              <w:t xml:space="preserve">ную халатность персонала. </w:t>
            </w:r>
          </w:p>
          <w:p w14:paraId="3510DD64" w14:textId="77777777" w:rsidR="00DA46DF" w:rsidRDefault="00DA46DF" w:rsidP="007C3CF2">
            <w:pPr>
              <w:rPr>
                <w:rFonts w:ascii="Times New Roman" w:hAnsi="Times New Roman" w:cs="Times New Roman"/>
                <w:sz w:val="16"/>
                <w:szCs w:val="16"/>
              </w:rPr>
            </w:pPr>
          </w:p>
          <w:p w14:paraId="4C522487" w14:textId="77777777" w:rsidR="00DA46DF" w:rsidRDefault="00DA46DF" w:rsidP="00221BC2">
            <w:pPr>
              <w:rPr>
                <w:rFonts w:ascii="Times New Roman" w:hAnsi="Times New Roman" w:cs="Times New Roman"/>
                <w:sz w:val="16"/>
                <w:szCs w:val="16"/>
              </w:rPr>
            </w:pPr>
            <w:r>
              <w:rPr>
                <w:rFonts w:ascii="Times New Roman" w:hAnsi="Times New Roman" w:cs="Times New Roman"/>
                <w:sz w:val="16"/>
                <w:szCs w:val="16"/>
              </w:rPr>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пре</w:t>
            </w:r>
            <w:r>
              <w:rPr>
                <w:rFonts w:ascii="Times New Roman" w:hAnsi="Times New Roman" w:cs="Times New Roman"/>
                <w:sz w:val="16"/>
                <w:szCs w:val="16"/>
              </w:rPr>
              <w:t>д</w:t>
            </w:r>
            <w:r>
              <w:rPr>
                <w:rFonts w:ascii="Times New Roman" w:hAnsi="Times New Roman" w:cs="Times New Roman"/>
                <w:sz w:val="16"/>
                <w:szCs w:val="16"/>
              </w:rPr>
              <w:t>приняло усилия для предупреждения суицидов и суиц</w:t>
            </w:r>
            <w:r>
              <w:rPr>
                <w:rFonts w:ascii="Times New Roman" w:hAnsi="Times New Roman" w:cs="Times New Roman"/>
                <w:sz w:val="16"/>
                <w:szCs w:val="16"/>
              </w:rPr>
              <w:t>и</w:t>
            </w:r>
            <w:r>
              <w:rPr>
                <w:rFonts w:ascii="Times New Roman" w:hAnsi="Times New Roman" w:cs="Times New Roman"/>
                <w:sz w:val="16"/>
                <w:szCs w:val="16"/>
              </w:rPr>
              <w:t>дального поведения среди подростков и приняло программы психического зд</w:t>
            </w:r>
            <w:r>
              <w:rPr>
                <w:rFonts w:ascii="Times New Roman" w:hAnsi="Times New Roman" w:cs="Times New Roman"/>
                <w:sz w:val="16"/>
                <w:szCs w:val="16"/>
              </w:rPr>
              <w:t>о</w:t>
            </w:r>
            <w:r>
              <w:rPr>
                <w:rFonts w:ascii="Times New Roman" w:hAnsi="Times New Roman" w:cs="Times New Roman"/>
                <w:sz w:val="16"/>
                <w:szCs w:val="16"/>
              </w:rPr>
              <w:t>ровья и другие м</w:t>
            </w:r>
            <w:r>
              <w:rPr>
                <w:rFonts w:ascii="Times New Roman" w:hAnsi="Times New Roman" w:cs="Times New Roman"/>
                <w:sz w:val="16"/>
                <w:szCs w:val="16"/>
              </w:rPr>
              <w:t>е</w:t>
            </w:r>
            <w:r>
              <w:rPr>
                <w:rFonts w:ascii="Times New Roman" w:hAnsi="Times New Roman" w:cs="Times New Roman"/>
                <w:sz w:val="16"/>
                <w:szCs w:val="16"/>
              </w:rPr>
              <w:t>ры, такие как доступ к специально подг</w:t>
            </w:r>
            <w:r>
              <w:rPr>
                <w:rFonts w:ascii="Times New Roman" w:hAnsi="Times New Roman" w:cs="Times New Roman"/>
                <w:sz w:val="16"/>
                <w:szCs w:val="16"/>
              </w:rPr>
              <w:t>о</w:t>
            </w:r>
            <w:r>
              <w:rPr>
                <w:rFonts w:ascii="Times New Roman" w:hAnsi="Times New Roman" w:cs="Times New Roman"/>
                <w:sz w:val="16"/>
                <w:szCs w:val="16"/>
              </w:rPr>
              <w:t>товленным школ</w:t>
            </w:r>
            <w:r>
              <w:rPr>
                <w:rFonts w:ascii="Times New Roman" w:hAnsi="Times New Roman" w:cs="Times New Roman"/>
                <w:sz w:val="16"/>
                <w:szCs w:val="16"/>
              </w:rPr>
              <w:t>ь</w:t>
            </w:r>
            <w:r>
              <w:rPr>
                <w:rFonts w:ascii="Times New Roman" w:hAnsi="Times New Roman" w:cs="Times New Roman"/>
                <w:sz w:val="16"/>
                <w:szCs w:val="16"/>
              </w:rPr>
              <w:t>ным психологам, для того, чтобы удовлетворять сп</w:t>
            </w:r>
            <w:r>
              <w:rPr>
                <w:rFonts w:ascii="Times New Roman" w:hAnsi="Times New Roman" w:cs="Times New Roman"/>
                <w:sz w:val="16"/>
                <w:szCs w:val="16"/>
              </w:rPr>
              <w:t>е</w:t>
            </w:r>
            <w:r>
              <w:rPr>
                <w:rFonts w:ascii="Times New Roman" w:hAnsi="Times New Roman" w:cs="Times New Roman"/>
                <w:sz w:val="16"/>
                <w:szCs w:val="16"/>
              </w:rPr>
              <w:t>циальные потребн</w:t>
            </w:r>
            <w:r>
              <w:rPr>
                <w:rFonts w:ascii="Times New Roman" w:hAnsi="Times New Roman" w:cs="Times New Roman"/>
                <w:sz w:val="16"/>
                <w:szCs w:val="16"/>
              </w:rPr>
              <w:t>о</w:t>
            </w:r>
            <w:r>
              <w:rPr>
                <w:rFonts w:ascii="Times New Roman" w:hAnsi="Times New Roman" w:cs="Times New Roman"/>
                <w:sz w:val="16"/>
                <w:szCs w:val="16"/>
              </w:rPr>
              <w:t xml:space="preserve">сти подростков, которые склонны к </w:t>
            </w:r>
            <w:r>
              <w:rPr>
                <w:rFonts w:ascii="Times New Roman" w:hAnsi="Times New Roman" w:cs="Times New Roman"/>
                <w:sz w:val="16"/>
                <w:szCs w:val="16"/>
              </w:rPr>
              <w:lastRenderedPageBreak/>
              <w:t xml:space="preserve">суицидальному поведению. </w:t>
            </w:r>
          </w:p>
          <w:p w14:paraId="06501BD9" w14:textId="77777777" w:rsidR="00DA46DF" w:rsidRDefault="00DA46DF" w:rsidP="00221BC2">
            <w:pPr>
              <w:rPr>
                <w:rFonts w:ascii="Times New Roman" w:hAnsi="Times New Roman" w:cs="Times New Roman"/>
                <w:sz w:val="16"/>
                <w:szCs w:val="16"/>
              </w:rPr>
            </w:pPr>
          </w:p>
          <w:p w14:paraId="6FB58757" w14:textId="5AD2562C" w:rsidR="00DA46DF" w:rsidRPr="00EB31BC" w:rsidRDefault="00DA46DF" w:rsidP="00EB31BC">
            <w:pPr>
              <w:rPr>
                <w:rFonts w:ascii="Times New Roman" w:hAnsi="Times New Roman" w:cs="Times New Roman"/>
                <w:sz w:val="16"/>
                <w:szCs w:val="16"/>
              </w:rPr>
            </w:pPr>
            <w:proofErr w:type="gramStart"/>
            <w:r>
              <w:rPr>
                <w:rFonts w:ascii="Times New Roman" w:hAnsi="Times New Roman" w:cs="Times New Roman"/>
                <w:sz w:val="16"/>
                <w:szCs w:val="16"/>
              </w:rPr>
              <w:t>В свете своего Зам</w:t>
            </w:r>
            <w:r>
              <w:rPr>
                <w:rFonts w:ascii="Times New Roman" w:hAnsi="Times New Roman" w:cs="Times New Roman"/>
                <w:sz w:val="16"/>
                <w:szCs w:val="16"/>
              </w:rPr>
              <w:t>е</w:t>
            </w:r>
            <w:r>
              <w:rPr>
                <w:rFonts w:ascii="Times New Roman" w:hAnsi="Times New Roman" w:cs="Times New Roman"/>
                <w:sz w:val="16"/>
                <w:szCs w:val="16"/>
              </w:rPr>
              <w:t>чания общего п</w:t>
            </w:r>
            <w:r>
              <w:rPr>
                <w:rFonts w:ascii="Times New Roman" w:hAnsi="Times New Roman" w:cs="Times New Roman"/>
                <w:sz w:val="16"/>
                <w:szCs w:val="16"/>
              </w:rPr>
              <w:t>о</w:t>
            </w:r>
            <w:r>
              <w:rPr>
                <w:rFonts w:ascii="Times New Roman" w:hAnsi="Times New Roman" w:cs="Times New Roman"/>
                <w:sz w:val="16"/>
                <w:szCs w:val="16"/>
              </w:rPr>
              <w:t>рядка №4</w:t>
            </w:r>
            <w:r w:rsidRPr="00EB31BC">
              <w:rPr>
                <w:rFonts w:ascii="Times New Roman" w:hAnsi="Times New Roman" w:cs="Times New Roman"/>
                <w:sz w:val="16"/>
                <w:szCs w:val="16"/>
              </w:rPr>
              <w:t xml:space="preserve"> (2003) </w:t>
            </w:r>
            <w:r>
              <w:rPr>
                <w:rFonts w:ascii="Times New Roman" w:hAnsi="Times New Roman" w:cs="Times New Roman"/>
                <w:sz w:val="16"/>
                <w:szCs w:val="16"/>
              </w:rPr>
              <w:t>о здоровье подростков и развитии в конте</w:t>
            </w:r>
            <w:r>
              <w:rPr>
                <w:rFonts w:ascii="Times New Roman" w:hAnsi="Times New Roman" w:cs="Times New Roman"/>
                <w:sz w:val="16"/>
                <w:szCs w:val="16"/>
              </w:rPr>
              <w:t>к</w:t>
            </w:r>
            <w:r>
              <w:rPr>
                <w:rFonts w:ascii="Times New Roman" w:hAnsi="Times New Roman" w:cs="Times New Roman"/>
                <w:sz w:val="16"/>
                <w:szCs w:val="16"/>
              </w:rPr>
              <w:t>сте Конвенции К</w:t>
            </w:r>
            <w:r>
              <w:rPr>
                <w:rFonts w:ascii="Times New Roman" w:hAnsi="Times New Roman" w:cs="Times New Roman"/>
                <w:sz w:val="16"/>
                <w:szCs w:val="16"/>
              </w:rPr>
              <w:t>о</w:t>
            </w:r>
            <w:r>
              <w:rPr>
                <w:rFonts w:ascii="Times New Roman" w:hAnsi="Times New Roman" w:cs="Times New Roman"/>
                <w:sz w:val="16"/>
                <w:szCs w:val="16"/>
              </w:rPr>
              <w:t>митет рекомендует, чтобы государство-участник приняло всестороннюю се</w:t>
            </w:r>
            <w:r>
              <w:rPr>
                <w:rFonts w:ascii="Times New Roman" w:hAnsi="Times New Roman" w:cs="Times New Roman"/>
                <w:sz w:val="16"/>
                <w:szCs w:val="16"/>
              </w:rPr>
              <w:t>к</w:t>
            </w:r>
            <w:r>
              <w:rPr>
                <w:rFonts w:ascii="Times New Roman" w:hAnsi="Times New Roman" w:cs="Times New Roman"/>
                <w:sz w:val="16"/>
                <w:szCs w:val="16"/>
              </w:rPr>
              <w:t>суальную и репр</w:t>
            </w:r>
            <w:r>
              <w:rPr>
                <w:rFonts w:ascii="Times New Roman" w:hAnsi="Times New Roman" w:cs="Times New Roman"/>
                <w:sz w:val="16"/>
                <w:szCs w:val="16"/>
              </w:rPr>
              <w:t>о</w:t>
            </w:r>
            <w:r>
              <w:rPr>
                <w:rFonts w:ascii="Times New Roman" w:hAnsi="Times New Roman" w:cs="Times New Roman"/>
                <w:sz w:val="16"/>
                <w:szCs w:val="16"/>
              </w:rPr>
              <w:t>дуктивную полит</w:t>
            </w:r>
            <w:r>
              <w:rPr>
                <w:rFonts w:ascii="Times New Roman" w:hAnsi="Times New Roman" w:cs="Times New Roman"/>
                <w:sz w:val="16"/>
                <w:szCs w:val="16"/>
              </w:rPr>
              <w:t>и</w:t>
            </w:r>
            <w:r>
              <w:rPr>
                <w:rFonts w:ascii="Times New Roman" w:hAnsi="Times New Roman" w:cs="Times New Roman"/>
                <w:sz w:val="16"/>
                <w:szCs w:val="16"/>
              </w:rPr>
              <w:t>ку в отношении подростков в и обеспечило, что образование в обл</w:t>
            </w:r>
            <w:r>
              <w:rPr>
                <w:rFonts w:ascii="Times New Roman" w:hAnsi="Times New Roman" w:cs="Times New Roman"/>
                <w:sz w:val="16"/>
                <w:szCs w:val="16"/>
              </w:rPr>
              <w:t>а</w:t>
            </w:r>
            <w:r>
              <w:rPr>
                <w:rFonts w:ascii="Times New Roman" w:hAnsi="Times New Roman" w:cs="Times New Roman"/>
                <w:sz w:val="16"/>
                <w:szCs w:val="16"/>
              </w:rPr>
              <w:t>сти сексуального и репродуктивного здоровья является частью обязательн</w:t>
            </w:r>
            <w:r>
              <w:rPr>
                <w:rFonts w:ascii="Times New Roman" w:hAnsi="Times New Roman" w:cs="Times New Roman"/>
                <w:sz w:val="16"/>
                <w:szCs w:val="16"/>
              </w:rPr>
              <w:t>о</w:t>
            </w:r>
            <w:r>
              <w:rPr>
                <w:rFonts w:ascii="Times New Roman" w:hAnsi="Times New Roman" w:cs="Times New Roman"/>
                <w:sz w:val="16"/>
                <w:szCs w:val="16"/>
              </w:rPr>
              <w:t>го школьного курса и касается девочек и мальчиков – по</w:t>
            </w:r>
            <w:r>
              <w:rPr>
                <w:rFonts w:ascii="Times New Roman" w:hAnsi="Times New Roman" w:cs="Times New Roman"/>
                <w:sz w:val="16"/>
                <w:szCs w:val="16"/>
              </w:rPr>
              <w:t>д</w:t>
            </w:r>
            <w:r>
              <w:rPr>
                <w:rFonts w:ascii="Times New Roman" w:hAnsi="Times New Roman" w:cs="Times New Roman"/>
                <w:sz w:val="16"/>
                <w:szCs w:val="16"/>
              </w:rPr>
              <w:t>ростков со спец</w:t>
            </w:r>
            <w:r>
              <w:rPr>
                <w:rFonts w:ascii="Times New Roman" w:hAnsi="Times New Roman" w:cs="Times New Roman"/>
                <w:sz w:val="16"/>
                <w:szCs w:val="16"/>
              </w:rPr>
              <w:t>и</w:t>
            </w:r>
            <w:r>
              <w:rPr>
                <w:rFonts w:ascii="Times New Roman" w:hAnsi="Times New Roman" w:cs="Times New Roman"/>
                <w:sz w:val="16"/>
                <w:szCs w:val="16"/>
              </w:rPr>
              <w:t>альным вниманием, уделяемым пред</w:t>
            </w:r>
            <w:r>
              <w:rPr>
                <w:rFonts w:ascii="Times New Roman" w:hAnsi="Times New Roman" w:cs="Times New Roman"/>
                <w:sz w:val="16"/>
                <w:szCs w:val="16"/>
              </w:rPr>
              <w:t>у</w:t>
            </w:r>
            <w:r>
              <w:rPr>
                <w:rFonts w:ascii="Times New Roman" w:hAnsi="Times New Roman" w:cs="Times New Roman"/>
                <w:sz w:val="16"/>
                <w:szCs w:val="16"/>
              </w:rPr>
              <w:t>преждению ранней беременности заб</w:t>
            </w:r>
            <w:r>
              <w:rPr>
                <w:rFonts w:ascii="Times New Roman" w:hAnsi="Times New Roman" w:cs="Times New Roman"/>
                <w:sz w:val="16"/>
                <w:szCs w:val="16"/>
              </w:rPr>
              <w:t>о</w:t>
            </w:r>
            <w:r>
              <w:rPr>
                <w:rFonts w:ascii="Times New Roman" w:hAnsi="Times New Roman" w:cs="Times New Roman"/>
                <w:sz w:val="16"/>
                <w:szCs w:val="16"/>
              </w:rPr>
              <w:t>леваниям, передав</w:t>
            </w:r>
            <w:r>
              <w:rPr>
                <w:rFonts w:ascii="Times New Roman" w:hAnsi="Times New Roman" w:cs="Times New Roman"/>
                <w:sz w:val="16"/>
                <w:szCs w:val="16"/>
              </w:rPr>
              <w:t>а</w:t>
            </w:r>
            <w:r>
              <w:rPr>
                <w:rFonts w:ascii="Times New Roman" w:hAnsi="Times New Roman" w:cs="Times New Roman"/>
                <w:sz w:val="16"/>
                <w:szCs w:val="16"/>
              </w:rPr>
              <w:t>емым</w:t>
            </w:r>
            <w:proofErr w:type="gramEnd"/>
            <w:r>
              <w:rPr>
                <w:rFonts w:ascii="Times New Roman" w:hAnsi="Times New Roman" w:cs="Times New Roman"/>
                <w:sz w:val="16"/>
                <w:szCs w:val="16"/>
              </w:rPr>
              <w:t xml:space="preserve"> половым п</w:t>
            </w:r>
            <w:r>
              <w:rPr>
                <w:rFonts w:ascii="Times New Roman" w:hAnsi="Times New Roman" w:cs="Times New Roman"/>
                <w:sz w:val="16"/>
                <w:szCs w:val="16"/>
              </w:rPr>
              <w:t>у</w:t>
            </w:r>
            <w:r>
              <w:rPr>
                <w:rFonts w:ascii="Times New Roman" w:hAnsi="Times New Roman" w:cs="Times New Roman"/>
                <w:sz w:val="16"/>
                <w:szCs w:val="16"/>
              </w:rPr>
              <w:t>тём.</w:t>
            </w:r>
            <w:r w:rsidRPr="00EB31BC">
              <w:rPr>
                <w:rFonts w:ascii="Times New Roman" w:hAnsi="Times New Roman" w:cs="Times New Roman"/>
                <w:sz w:val="16"/>
                <w:szCs w:val="16"/>
              </w:rPr>
              <w:t xml:space="preserve"> </w:t>
            </w:r>
            <w:r>
              <w:rPr>
                <w:rFonts w:ascii="Times New Roman" w:hAnsi="Times New Roman" w:cs="Times New Roman"/>
                <w:sz w:val="16"/>
                <w:szCs w:val="16"/>
              </w:rPr>
              <w:t>Кроме того, он рекомендует, чтобы государство-участник создало центры и клиники в сельских районах, где дети могли бы получать конфиде</w:t>
            </w:r>
            <w:r>
              <w:rPr>
                <w:rFonts w:ascii="Times New Roman" w:hAnsi="Times New Roman" w:cs="Times New Roman"/>
                <w:sz w:val="16"/>
                <w:szCs w:val="16"/>
              </w:rPr>
              <w:t>н</w:t>
            </w:r>
            <w:r>
              <w:rPr>
                <w:rFonts w:ascii="Times New Roman" w:hAnsi="Times New Roman" w:cs="Times New Roman"/>
                <w:sz w:val="16"/>
                <w:szCs w:val="16"/>
              </w:rPr>
              <w:t>циальные советы в отношении секс</w:t>
            </w:r>
            <w:r>
              <w:rPr>
                <w:rFonts w:ascii="Times New Roman" w:hAnsi="Times New Roman" w:cs="Times New Roman"/>
                <w:sz w:val="16"/>
                <w:szCs w:val="16"/>
              </w:rPr>
              <w:t>у</w:t>
            </w:r>
            <w:r>
              <w:rPr>
                <w:rFonts w:ascii="Times New Roman" w:hAnsi="Times New Roman" w:cs="Times New Roman"/>
                <w:sz w:val="16"/>
                <w:szCs w:val="16"/>
              </w:rPr>
              <w:t>ального и репроду</w:t>
            </w:r>
            <w:r>
              <w:rPr>
                <w:rFonts w:ascii="Times New Roman" w:hAnsi="Times New Roman" w:cs="Times New Roman"/>
                <w:sz w:val="16"/>
                <w:szCs w:val="16"/>
              </w:rPr>
              <w:t>к</w:t>
            </w:r>
            <w:r>
              <w:rPr>
                <w:rFonts w:ascii="Times New Roman" w:hAnsi="Times New Roman" w:cs="Times New Roman"/>
                <w:sz w:val="16"/>
                <w:szCs w:val="16"/>
              </w:rPr>
              <w:t>тивного здоровья.</w:t>
            </w:r>
            <w:r w:rsidRPr="00EB31BC">
              <w:rPr>
                <w:rFonts w:ascii="Times New Roman" w:hAnsi="Times New Roman" w:cs="Times New Roman"/>
                <w:sz w:val="16"/>
                <w:szCs w:val="16"/>
              </w:rPr>
              <w:t xml:space="preserve"> </w:t>
            </w:r>
          </w:p>
          <w:p w14:paraId="34345192" w14:textId="5A138ACA" w:rsidR="00DA46DF" w:rsidRPr="002537E6" w:rsidRDefault="00DA46DF" w:rsidP="00221BC2">
            <w:pPr>
              <w:rPr>
                <w:rFonts w:ascii="Times New Roman" w:hAnsi="Times New Roman" w:cs="Times New Roman"/>
                <w:sz w:val="16"/>
                <w:szCs w:val="16"/>
              </w:rPr>
            </w:pPr>
          </w:p>
        </w:tc>
        <w:tc>
          <w:tcPr>
            <w:tcW w:w="0" w:type="auto"/>
          </w:tcPr>
          <w:p w14:paraId="4F9B0908" w14:textId="77777777" w:rsidR="00DA46DF" w:rsidRDefault="00DA46DF" w:rsidP="007C3CF2">
            <w:pPr>
              <w:rPr>
                <w:rFonts w:ascii="Times New Roman" w:hAnsi="Times New Roman" w:cs="Times New Roman"/>
                <w:sz w:val="16"/>
                <w:szCs w:val="16"/>
              </w:rPr>
            </w:pPr>
          </w:p>
        </w:tc>
      </w:tr>
      <w:tr w:rsidR="00DA46DF" w:rsidRPr="00BD74FC" w14:paraId="388709DB" w14:textId="09B65DBD" w:rsidTr="003B4F85">
        <w:tc>
          <w:tcPr>
            <w:tcW w:w="0" w:type="auto"/>
          </w:tcPr>
          <w:p w14:paraId="159AC054" w14:textId="77777777" w:rsidR="00DA46DF" w:rsidRDefault="00DA46DF" w:rsidP="00E237DA">
            <w:pPr>
              <w:rPr>
                <w:rFonts w:ascii="Times New Roman" w:hAnsi="Times New Roman" w:cs="Times New Roman"/>
                <w:sz w:val="16"/>
                <w:szCs w:val="16"/>
              </w:rPr>
            </w:pPr>
            <w:r w:rsidRPr="001E7322">
              <w:rPr>
                <w:rFonts w:ascii="Times New Roman" w:hAnsi="Times New Roman" w:cs="Times New Roman"/>
                <w:sz w:val="16"/>
                <w:szCs w:val="16"/>
              </w:rPr>
              <w:lastRenderedPageBreak/>
              <w:t xml:space="preserve">Продолжать </w:t>
            </w:r>
            <w:proofErr w:type="gramStart"/>
            <w:r w:rsidRPr="001E7322">
              <w:rPr>
                <w:rFonts w:ascii="Times New Roman" w:hAnsi="Times New Roman" w:cs="Times New Roman"/>
                <w:sz w:val="16"/>
                <w:szCs w:val="16"/>
              </w:rPr>
              <w:t>пре</w:t>
            </w:r>
            <w:r w:rsidRPr="001E7322">
              <w:rPr>
                <w:rFonts w:ascii="Times New Roman" w:hAnsi="Times New Roman" w:cs="Times New Roman"/>
                <w:sz w:val="16"/>
                <w:szCs w:val="16"/>
              </w:rPr>
              <w:t>д</w:t>
            </w:r>
            <w:r w:rsidRPr="001E7322">
              <w:rPr>
                <w:rFonts w:ascii="Times New Roman" w:hAnsi="Times New Roman" w:cs="Times New Roman"/>
                <w:sz w:val="16"/>
                <w:szCs w:val="16"/>
              </w:rPr>
              <w:t>принимать усилия</w:t>
            </w:r>
            <w:proofErr w:type="gramEnd"/>
            <w:r w:rsidRPr="001E7322">
              <w:rPr>
                <w:rFonts w:ascii="Times New Roman" w:hAnsi="Times New Roman" w:cs="Times New Roman"/>
                <w:sz w:val="16"/>
                <w:szCs w:val="16"/>
              </w:rPr>
              <w:t xml:space="preserve"> по ликвидации детского труда (Соединённые Штаты Америки)</w:t>
            </w:r>
          </w:p>
          <w:p w14:paraId="095A95D3" w14:textId="77777777" w:rsidR="00DA46DF" w:rsidRDefault="00DA46DF" w:rsidP="00E237DA">
            <w:pPr>
              <w:rPr>
                <w:rFonts w:ascii="Times New Roman" w:hAnsi="Times New Roman" w:cs="Times New Roman"/>
                <w:sz w:val="16"/>
                <w:szCs w:val="16"/>
              </w:rPr>
            </w:pPr>
          </w:p>
          <w:p w14:paraId="28434BB1" w14:textId="29B2CFDF" w:rsidR="00DA46DF" w:rsidRPr="001E7322" w:rsidRDefault="00DA46DF" w:rsidP="00895CFA">
            <w:pPr>
              <w:rPr>
                <w:rFonts w:ascii="Times New Roman" w:hAnsi="Times New Roman" w:cs="Times New Roman"/>
                <w:sz w:val="16"/>
                <w:szCs w:val="16"/>
              </w:rPr>
            </w:pPr>
            <w:r w:rsidRPr="001E7322">
              <w:rPr>
                <w:rFonts w:ascii="Times New Roman" w:hAnsi="Times New Roman" w:cs="Times New Roman"/>
                <w:sz w:val="16"/>
                <w:szCs w:val="16"/>
              </w:rPr>
              <w:t>Усилить меры, направленные на ликвидацию де</w:t>
            </w:r>
            <w:r w:rsidRPr="001E7322">
              <w:rPr>
                <w:rFonts w:ascii="Times New Roman" w:hAnsi="Times New Roman" w:cs="Times New Roman"/>
                <w:sz w:val="16"/>
                <w:szCs w:val="16"/>
              </w:rPr>
              <w:t>т</w:t>
            </w:r>
            <w:r w:rsidRPr="001E7322">
              <w:rPr>
                <w:rFonts w:ascii="Times New Roman" w:hAnsi="Times New Roman" w:cs="Times New Roman"/>
                <w:sz w:val="16"/>
                <w:szCs w:val="16"/>
              </w:rPr>
              <w:t>ского труда; з</w:t>
            </w:r>
            <w:r w:rsidRPr="001E7322">
              <w:rPr>
                <w:rFonts w:ascii="Times New Roman" w:hAnsi="Times New Roman" w:cs="Times New Roman"/>
                <w:sz w:val="16"/>
                <w:szCs w:val="16"/>
              </w:rPr>
              <w:t>а</w:t>
            </w:r>
            <w:r w:rsidRPr="001E7322">
              <w:rPr>
                <w:rFonts w:ascii="Times New Roman" w:hAnsi="Times New Roman" w:cs="Times New Roman"/>
                <w:sz w:val="16"/>
                <w:szCs w:val="16"/>
              </w:rPr>
              <w:t>щищать права девочек, детей-инвалидов, детей, помещённых в специальные учреждения, и внебрачных детей от дискриминации; и уделять более пристальное вн</w:t>
            </w:r>
            <w:r w:rsidRPr="001E7322">
              <w:rPr>
                <w:rFonts w:ascii="Times New Roman" w:hAnsi="Times New Roman" w:cs="Times New Roman"/>
                <w:sz w:val="16"/>
                <w:szCs w:val="16"/>
              </w:rPr>
              <w:t>и</w:t>
            </w:r>
            <w:r w:rsidRPr="001E7322">
              <w:rPr>
                <w:rFonts w:ascii="Times New Roman" w:hAnsi="Times New Roman" w:cs="Times New Roman"/>
                <w:sz w:val="16"/>
                <w:szCs w:val="16"/>
              </w:rPr>
              <w:t xml:space="preserve">мание защите прав </w:t>
            </w:r>
            <w:r w:rsidRPr="001E7322">
              <w:rPr>
                <w:rFonts w:ascii="Times New Roman" w:hAnsi="Times New Roman" w:cs="Times New Roman"/>
                <w:sz w:val="16"/>
                <w:szCs w:val="16"/>
              </w:rPr>
              <w:lastRenderedPageBreak/>
              <w:t>ребёнка в системе ювенального пр</w:t>
            </w:r>
            <w:r w:rsidRPr="001E7322">
              <w:rPr>
                <w:rFonts w:ascii="Times New Roman" w:hAnsi="Times New Roman" w:cs="Times New Roman"/>
                <w:sz w:val="16"/>
                <w:szCs w:val="16"/>
              </w:rPr>
              <w:t>а</w:t>
            </w:r>
            <w:r w:rsidRPr="001E7322">
              <w:rPr>
                <w:rFonts w:ascii="Times New Roman" w:hAnsi="Times New Roman" w:cs="Times New Roman"/>
                <w:sz w:val="16"/>
                <w:szCs w:val="16"/>
              </w:rPr>
              <w:t>восудия (Чешская Республика</w:t>
            </w:r>
            <w:r>
              <w:rPr>
                <w:rFonts w:ascii="Times New Roman" w:hAnsi="Times New Roman" w:cs="Times New Roman"/>
                <w:sz w:val="16"/>
                <w:szCs w:val="16"/>
              </w:rPr>
              <w:t>)</w:t>
            </w:r>
          </w:p>
        </w:tc>
        <w:tc>
          <w:tcPr>
            <w:tcW w:w="0" w:type="auto"/>
          </w:tcPr>
          <w:p w14:paraId="73326663" w14:textId="77777777" w:rsidR="00DA46DF" w:rsidRPr="001E7322" w:rsidRDefault="00DA46DF" w:rsidP="00895CFA">
            <w:pPr>
              <w:rPr>
                <w:rFonts w:ascii="Times New Roman" w:hAnsi="Times New Roman" w:cs="Times New Roman"/>
                <w:sz w:val="16"/>
                <w:szCs w:val="16"/>
              </w:rPr>
            </w:pPr>
            <w:r w:rsidRPr="001E7322">
              <w:rPr>
                <w:rFonts w:ascii="Times New Roman" w:hAnsi="Times New Roman" w:cs="Times New Roman"/>
                <w:sz w:val="16"/>
                <w:szCs w:val="16"/>
              </w:rPr>
              <w:lastRenderedPageBreak/>
              <w:t>Ускорить эффе</w:t>
            </w:r>
            <w:r w:rsidRPr="001E7322">
              <w:rPr>
                <w:rFonts w:ascii="Times New Roman" w:hAnsi="Times New Roman" w:cs="Times New Roman"/>
                <w:sz w:val="16"/>
                <w:szCs w:val="16"/>
              </w:rPr>
              <w:t>к</w:t>
            </w:r>
            <w:r w:rsidRPr="001E7322">
              <w:rPr>
                <w:rFonts w:ascii="Times New Roman" w:hAnsi="Times New Roman" w:cs="Times New Roman"/>
                <w:sz w:val="16"/>
                <w:szCs w:val="16"/>
              </w:rPr>
              <w:t>тивное осущест</w:t>
            </w:r>
            <w:r w:rsidRPr="001E7322">
              <w:rPr>
                <w:rFonts w:ascii="Times New Roman" w:hAnsi="Times New Roman" w:cs="Times New Roman"/>
                <w:sz w:val="16"/>
                <w:szCs w:val="16"/>
              </w:rPr>
              <w:t>в</w:t>
            </w:r>
            <w:r w:rsidRPr="001E7322">
              <w:rPr>
                <w:rFonts w:ascii="Times New Roman" w:hAnsi="Times New Roman" w:cs="Times New Roman"/>
                <w:sz w:val="16"/>
                <w:szCs w:val="16"/>
              </w:rPr>
              <w:t>ление рекоменд</w:t>
            </w:r>
            <w:r w:rsidRPr="001E7322">
              <w:rPr>
                <w:rFonts w:ascii="Times New Roman" w:hAnsi="Times New Roman" w:cs="Times New Roman"/>
                <w:sz w:val="16"/>
                <w:szCs w:val="16"/>
              </w:rPr>
              <w:t>а</w:t>
            </w:r>
            <w:r w:rsidRPr="001E7322">
              <w:rPr>
                <w:rFonts w:ascii="Times New Roman" w:hAnsi="Times New Roman" w:cs="Times New Roman"/>
                <w:sz w:val="16"/>
                <w:szCs w:val="16"/>
              </w:rPr>
              <w:t>ции, данной в 2010 г. (Чешская Ре</w:t>
            </w:r>
            <w:r w:rsidRPr="001E7322">
              <w:rPr>
                <w:rFonts w:ascii="Times New Roman" w:hAnsi="Times New Roman" w:cs="Times New Roman"/>
                <w:sz w:val="16"/>
                <w:szCs w:val="16"/>
              </w:rPr>
              <w:t>с</w:t>
            </w:r>
            <w:r w:rsidRPr="001E7322">
              <w:rPr>
                <w:rFonts w:ascii="Times New Roman" w:hAnsi="Times New Roman" w:cs="Times New Roman"/>
                <w:sz w:val="16"/>
                <w:szCs w:val="16"/>
              </w:rPr>
              <w:t xml:space="preserve">публика) </w:t>
            </w:r>
          </w:p>
          <w:p w14:paraId="38BB8537" w14:textId="77777777" w:rsidR="00DA46DF" w:rsidRPr="001E7322" w:rsidRDefault="00DA46DF" w:rsidP="00E237DA">
            <w:pPr>
              <w:rPr>
                <w:rFonts w:ascii="Times New Roman" w:hAnsi="Times New Roman" w:cs="Times New Roman"/>
                <w:sz w:val="16"/>
                <w:szCs w:val="16"/>
              </w:rPr>
            </w:pPr>
          </w:p>
        </w:tc>
        <w:tc>
          <w:tcPr>
            <w:tcW w:w="0" w:type="auto"/>
          </w:tcPr>
          <w:p w14:paraId="0CF26680" w14:textId="3FA100DA" w:rsidR="00DA46DF" w:rsidRPr="001E7322" w:rsidRDefault="00DA46DF" w:rsidP="00E237DA">
            <w:pPr>
              <w:rPr>
                <w:rFonts w:ascii="Times New Roman" w:hAnsi="Times New Roman" w:cs="Times New Roman"/>
                <w:sz w:val="16"/>
                <w:szCs w:val="16"/>
              </w:rPr>
            </w:pPr>
            <w:r w:rsidRPr="00C33BE8">
              <w:rPr>
                <w:sz w:val="16"/>
                <w:szCs w:val="16"/>
              </w:rPr>
              <w:t>Комитет призыв</w:t>
            </w:r>
            <w:r w:rsidRPr="00C33BE8">
              <w:rPr>
                <w:sz w:val="16"/>
                <w:szCs w:val="16"/>
              </w:rPr>
              <w:t>а</w:t>
            </w:r>
            <w:r w:rsidRPr="00C33BE8">
              <w:rPr>
                <w:sz w:val="16"/>
                <w:szCs w:val="16"/>
              </w:rPr>
              <w:t>ет государство-участник принять неотложные меры с целью обесп</w:t>
            </w:r>
            <w:r w:rsidRPr="00C33BE8">
              <w:rPr>
                <w:sz w:val="16"/>
                <w:szCs w:val="16"/>
              </w:rPr>
              <w:t>е</w:t>
            </w:r>
            <w:r w:rsidRPr="00C33BE8">
              <w:rPr>
                <w:sz w:val="16"/>
                <w:szCs w:val="16"/>
              </w:rPr>
              <w:t>чить защиту всех детей от всех форм эксплуат</w:t>
            </w:r>
            <w:r w:rsidRPr="00C33BE8">
              <w:rPr>
                <w:sz w:val="16"/>
                <w:szCs w:val="16"/>
              </w:rPr>
              <w:t>а</w:t>
            </w:r>
            <w:r w:rsidRPr="00C33BE8">
              <w:rPr>
                <w:sz w:val="16"/>
                <w:szCs w:val="16"/>
              </w:rPr>
              <w:t>ции и принять эффективные меры с целью обеспечить им возможность в полном масштабе пользоваться св</w:t>
            </w:r>
            <w:r w:rsidRPr="00C33BE8">
              <w:rPr>
                <w:sz w:val="16"/>
                <w:szCs w:val="16"/>
              </w:rPr>
              <w:t>о</w:t>
            </w:r>
            <w:r w:rsidRPr="00C33BE8">
              <w:rPr>
                <w:sz w:val="16"/>
                <w:szCs w:val="16"/>
              </w:rPr>
              <w:t>им правом на о</w:t>
            </w:r>
            <w:r w:rsidRPr="00C33BE8">
              <w:rPr>
                <w:sz w:val="16"/>
                <w:szCs w:val="16"/>
              </w:rPr>
              <w:t>б</w:t>
            </w:r>
            <w:r w:rsidRPr="00C33BE8">
              <w:rPr>
                <w:sz w:val="16"/>
                <w:szCs w:val="16"/>
              </w:rPr>
              <w:t>разование. Ком</w:t>
            </w:r>
            <w:r w:rsidRPr="00C33BE8">
              <w:rPr>
                <w:sz w:val="16"/>
                <w:szCs w:val="16"/>
              </w:rPr>
              <w:t>и</w:t>
            </w:r>
            <w:r w:rsidRPr="00C33BE8">
              <w:rPr>
                <w:sz w:val="16"/>
                <w:szCs w:val="16"/>
              </w:rPr>
              <w:t>тет просит гос</w:t>
            </w:r>
            <w:r w:rsidRPr="00C33BE8">
              <w:rPr>
                <w:sz w:val="16"/>
                <w:szCs w:val="16"/>
              </w:rPr>
              <w:t>у</w:t>
            </w:r>
            <w:r w:rsidRPr="00C33BE8">
              <w:rPr>
                <w:sz w:val="16"/>
                <w:szCs w:val="16"/>
              </w:rPr>
              <w:t>дарство-участник включить в свой следующий пер</w:t>
            </w:r>
            <w:r w:rsidRPr="00C33BE8">
              <w:rPr>
                <w:sz w:val="16"/>
                <w:szCs w:val="16"/>
              </w:rPr>
              <w:t>и</w:t>
            </w:r>
            <w:r w:rsidRPr="00C33BE8">
              <w:rPr>
                <w:sz w:val="16"/>
                <w:szCs w:val="16"/>
              </w:rPr>
              <w:t xml:space="preserve">одический доклад </w:t>
            </w:r>
            <w:r w:rsidRPr="00C33BE8">
              <w:rPr>
                <w:sz w:val="16"/>
                <w:szCs w:val="16"/>
              </w:rPr>
              <w:lastRenderedPageBreak/>
              <w:t>подробную и</w:t>
            </w:r>
            <w:r w:rsidRPr="00C33BE8">
              <w:rPr>
                <w:sz w:val="16"/>
                <w:szCs w:val="16"/>
              </w:rPr>
              <w:t>н</w:t>
            </w:r>
            <w:r w:rsidRPr="00C33BE8">
              <w:rPr>
                <w:sz w:val="16"/>
                <w:szCs w:val="16"/>
              </w:rPr>
              <w:t>формацию о пр</w:t>
            </w:r>
            <w:r w:rsidRPr="00C33BE8">
              <w:rPr>
                <w:sz w:val="16"/>
                <w:szCs w:val="16"/>
              </w:rPr>
              <w:t>о</w:t>
            </w:r>
            <w:r w:rsidRPr="00C33BE8">
              <w:rPr>
                <w:sz w:val="16"/>
                <w:szCs w:val="16"/>
              </w:rPr>
              <w:t>блеме детского труда, мерах, пр</w:t>
            </w:r>
            <w:r w:rsidRPr="00C33BE8">
              <w:rPr>
                <w:sz w:val="16"/>
                <w:szCs w:val="16"/>
              </w:rPr>
              <w:t>и</w:t>
            </w:r>
            <w:r w:rsidRPr="00C33BE8">
              <w:rPr>
                <w:sz w:val="16"/>
                <w:szCs w:val="16"/>
              </w:rPr>
              <w:t>нятых с целью ликвидации де</w:t>
            </w:r>
            <w:r w:rsidRPr="00C33BE8">
              <w:rPr>
                <w:sz w:val="16"/>
                <w:szCs w:val="16"/>
              </w:rPr>
              <w:t>т</w:t>
            </w:r>
            <w:r w:rsidRPr="00C33BE8">
              <w:rPr>
                <w:sz w:val="16"/>
                <w:szCs w:val="16"/>
              </w:rPr>
              <w:t>ского труда, и прогрессе, дости</w:t>
            </w:r>
            <w:r w:rsidRPr="00C33BE8">
              <w:rPr>
                <w:sz w:val="16"/>
                <w:szCs w:val="16"/>
              </w:rPr>
              <w:t>г</w:t>
            </w:r>
            <w:r w:rsidRPr="00C33BE8">
              <w:rPr>
                <w:sz w:val="16"/>
                <w:szCs w:val="16"/>
              </w:rPr>
              <w:t>нутом в этой св</w:t>
            </w:r>
            <w:r w:rsidRPr="00C33BE8">
              <w:rPr>
                <w:sz w:val="16"/>
                <w:szCs w:val="16"/>
              </w:rPr>
              <w:t>я</w:t>
            </w:r>
            <w:r w:rsidRPr="00C33BE8">
              <w:rPr>
                <w:sz w:val="16"/>
                <w:szCs w:val="16"/>
              </w:rPr>
              <w:t>зи. Комитет также просит предст</w:t>
            </w:r>
            <w:r w:rsidRPr="00C33BE8">
              <w:rPr>
                <w:sz w:val="16"/>
                <w:szCs w:val="16"/>
              </w:rPr>
              <w:t>а</w:t>
            </w:r>
            <w:r w:rsidRPr="00C33BE8">
              <w:rPr>
                <w:sz w:val="16"/>
                <w:szCs w:val="16"/>
              </w:rPr>
              <w:t>вить подробную информацию о детях, живущих на улице, в том числе статистические данные по годам в разбивке по во</w:t>
            </w:r>
            <w:r w:rsidRPr="00C33BE8">
              <w:rPr>
                <w:sz w:val="16"/>
                <w:szCs w:val="16"/>
              </w:rPr>
              <w:t>з</w:t>
            </w:r>
            <w:r w:rsidRPr="00C33BE8">
              <w:rPr>
                <w:sz w:val="16"/>
                <w:szCs w:val="16"/>
              </w:rPr>
              <w:t>расту и полу (ст</w:t>
            </w:r>
            <w:r w:rsidRPr="00C33BE8">
              <w:rPr>
                <w:sz w:val="16"/>
                <w:szCs w:val="16"/>
              </w:rPr>
              <w:t>а</w:t>
            </w:r>
            <w:r w:rsidRPr="00C33BE8">
              <w:rPr>
                <w:sz w:val="16"/>
                <w:szCs w:val="16"/>
              </w:rPr>
              <w:t>тья 10, пункт 3).</w:t>
            </w:r>
          </w:p>
        </w:tc>
        <w:tc>
          <w:tcPr>
            <w:tcW w:w="0" w:type="auto"/>
          </w:tcPr>
          <w:p w14:paraId="4A52F5F8" w14:textId="77777777" w:rsidR="00DA46DF" w:rsidRPr="00B95DB1" w:rsidRDefault="00DA46DF" w:rsidP="00E237DA">
            <w:pPr>
              <w:rPr>
                <w:rFonts w:ascii="Times New Roman" w:hAnsi="Times New Roman" w:cs="Times New Roman"/>
                <w:sz w:val="16"/>
                <w:szCs w:val="16"/>
              </w:rPr>
            </w:pPr>
            <w:r w:rsidRPr="00B95DB1">
              <w:rPr>
                <w:rFonts w:ascii="Times New Roman" w:hAnsi="Times New Roman" w:cs="Times New Roman"/>
                <w:sz w:val="16"/>
                <w:szCs w:val="16"/>
              </w:rPr>
              <w:lastRenderedPageBreak/>
              <w:t>Комитет рекоме</w:t>
            </w:r>
            <w:r w:rsidRPr="00B95DB1">
              <w:rPr>
                <w:rFonts w:ascii="Times New Roman" w:hAnsi="Times New Roman" w:cs="Times New Roman"/>
                <w:sz w:val="16"/>
                <w:szCs w:val="16"/>
              </w:rPr>
              <w:t>н</w:t>
            </w:r>
            <w:r w:rsidRPr="00B95DB1">
              <w:rPr>
                <w:rFonts w:ascii="Times New Roman" w:hAnsi="Times New Roman" w:cs="Times New Roman"/>
                <w:sz w:val="16"/>
                <w:szCs w:val="16"/>
              </w:rPr>
              <w:t xml:space="preserve">дует государству-участнику: </w:t>
            </w:r>
          </w:p>
          <w:p w14:paraId="6BB31125" w14:textId="77777777" w:rsidR="00DA46DF" w:rsidRPr="00B95DB1" w:rsidRDefault="00DA46DF" w:rsidP="00E237DA">
            <w:pPr>
              <w:rPr>
                <w:rFonts w:ascii="Times New Roman" w:hAnsi="Times New Roman" w:cs="Times New Roman"/>
                <w:sz w:val="16"/>
                <w:szCs w:val="16"/>
              </w:rPr>
            </w:pPr>
            <w:r w:rsidRPr="00B95DB1">
              <w:rPr>
                <w:rFonts w:ascii="Times New Roman" w:hAnsi="Times New Roman" w:cs="Times New Roman"/>
                <w:sz w:val="16"/>
                <w:szCs w:val="16"/>
              </w:rPr>
              <w:t>а)   провести наци</w:t>
            </w:r>
            <w:r w:rsidRPr="00B95DB1">
              <w:rPr>
                <w:rFonts w:ascii="Times New Roman" w:hAnsi="Times New Roman" w:cs="Times New Roman"/>
                <w:sz w:val="16"/>
                <w:szCs w:val="16"/>
              </w:rPr>
              <w:t>о</w:t>
            </w:r>
            <w:r w:rsidRPr="00B95DB1">
              <w:rPr>
                <w:rFonts w:ascii="Times New Roman" w:hAnsi="Times New Roman" w:cs="Times New Roman"/>
                <w:sz w:val="16"/>
                <w:szCs w:val="16"/>
              </w:rPr>
              <w:t>нальный обзор причин и масшт</w:t>
            </w:r>
            <w:r w:rsidRPr="00B95DB1">
              <w:rPr>
                <w:rFonts w:ascii="Times New Roman" w:hAnsi="Times New Roman" w:cs="Times New Roman"/>
                <w:sz w:val="16"/>
                <w:szCs w:val="16"/>
              </w:rPr>
              <w:t>а</w:t>
            </w:r>
            <w:r w:rsidRPr="00B95DB1">
              <w:rPr>
                <w:rFonts w:ascii="Times New Roman" w:hAnsi="Times New Roman" w:cs="Times New Roman"/>
                <w:sz w:val="16"/>
                <w:szCs w:val="16"/>
              </w:rPr>
              <w:t>бов детского труда с целью принятия и осуществления национального плана действий по недопущению и ликвидации детск</w:t>
            </w:r>
            <w:r w:rsidRPr="00B95DB1">
              <w:rPr>
                <w:rFonts w:ascii="Times New Roman" w:hAnsi="Times New Roman" w:cs="Times New Roman"/>
                <w:sz w:val="16"/>
                <w:szCs w:val="16"/>
              </w:rPr>
              <w:t>о</w:t>
            </w:r>
            <w:r w:rsidRPr="00B95DB1">
              <w:rPr>
                <w:rFonts w:ascii="Times New Roman" w:hAnsi="Times New Roman" w:cs="Times New Roman"/>
                <w:sz w:val="16"/>
                <w:szCs w:val="16"/>
              </w:rPr>
              <w:t xml:space="preserve">го труда; </w:t>
            </w:r>
          </w:p>
          <w:p w14:paraId="4FA5A16A" w14:textId="77777777" w:rsidR="00DA46DF" w:rsidRPr="00D75BD4" w:rsidRDefault="00DA46DF" w:rsidP="00E237DA">
            <w:pPr>
              <w:rPr>
                <w:rFonts w:ascii="Times New Roman" w:hAnsi="Times New Roman" w:cs="Times New Roman"/>
                <w:sz w:val="16"/>
                <w:szCs w:val="16"/>
              </w:rPr>
            </w:pPr>
            <w:r w:rsidRPr="00B95DB1">
              <w:rPr>
                <w:rFonts w:ascii="Times New Roman" w:hAnsi="Times New Roman" w:cs="Times New Roman"/>
                <w:sz w:val="16"/>
                <w:szCs w:val="16"/>
              </w:rPr>
              <w:t xml:space="preserve">b)   продолжать и активизировать свои усилия по защите всех детей от экономической эксплуатации, в частности от наихудших форм </w:t>
            </w:r>
            <w:r w:rsidRPr="00B95DB1">
              <w:rPr>
                <w:rFonts w:ascii="Times New Roman" w:hAnsi="Times New Roman" w:cs="Times New Roman"/>
                <w:sz w:val="16"/>
                <w:szCs w:val="16"/>
              </w:rPr>
              <w:lastRenderedPageBreak/>
              <w:t>детского труда, п</w:t>
            </w:r>
            <w:r>
              <w:rPr>
                <w:rFonts w:ascii="Times New Roman" w:hAnsi="Times New Roman" w:cs="Times New Roman"/>
                <w:sz w:val="16"/>
                <w:szCs w:val="16"/>
              </w:rPr>
              <w:t>утё</w:t>
            </w:r>
            <w:r w:rsidRPr="00B95DB1">
              <w:rPr>
                <w:rFonts w:ascii="Times New Roman" w:hAnsi="Times New Roman" w:cs="Times New Roman"/>
                <w:sz w:val="16"/>
                <w:szCs w:val="16"/>
              </w:rPr>
              <w:t>м незамедл</w:t>
            </w:r>
            <w:r w:rsidRPr="00B95DB1">
              <w:rPr>
                <w:rFonts w:ascii="Times New Roman" w:hAnsi="Times New Roman" w:cs="Times New Roman"/>
                <w:sz w:val="16"/>
                <w:szCs w:val="16"/>
              </w:rPr>
              <w:t>и</w:t>
            </w:r>
            <w:r w:rsidRPr="00B95DB1">
              <w:rPr>
                <w:rFonts w:ascii="Times New Roman" w:hAnsi="Times New Roman" w:cs="Times New Roman"/>
                <w:sz w:val="16"/>
                <w:szCs w:val="16"/>
              </w:rPr>
              <w:t>тельного выпол</w:t>
            </w:r>
            <w:r>
              <w:rPr>
                <w:rFonts w:ascii="Times New Roman" w:hAnsi="Times New Roman" w:cs="Times New Roman"/>
                <w:sz w:val="16"/>
                <w:szCs w:val="16"/>
              </w:rPr>
              <w:t>н</w:t>
            </w:r>
            <w:r>
              <w:rPr>
                <w:rFonts w:ascii="Times New Roman" w:hAnsi="Times New Roman" w:cs="Times New Roman"/>
                <w:sz w:val="16"/>
                <w:szCs w:val="16"/>
              </w:rPr>
              <w:t>е</w:t>
            </w:r>
            <w:r>
              <w:rPr>
                <w:rFonts w:ascii="Times New Roman" w:hAnsi="Times New Roman" w:cs="Times New Roman"/>
                <w:sz w:val="16"/>
                <w:szCs w:val="16"/>
              </w:rPr>
              <w:t>ния положений Конвенции МОТ №</w:t>
            </w:r>
            <w:r w:rsidRPr="00B95DB1">
              <w:rPr>
                <w:rFonts w:ascii="Times New Roman" w:hAnsi="Times New Roman" w:cs="Times New Roman"/>
                <w:sz w:val="16"/>
                <w:szCs w:val="16"/>
              </w:rPr>
              <w:t xml:space="preserve">182. </w:t>
            </w:r>
          </w:p>
        </w:tc>
        <w:tc>
          <w:tcPr>
            <w:tcW w:w="0" w:type="auto"/>
          </w:tcPr>
          <w:p w14:paraId="45069B6C" w14:textId="77777777" w:rsidR="00DA46DF" w:rsidRPr="00845CED" w:rsidRDefault="00DA46DF" w:rsidP="00845CED">
            <w:pPr>
              <w:rPr>
                <w:rFonts w:ascii="Times New Roman" w:hAnsi="Times New Roman" w:cs="Times New Roman"/>
                <w:sz w:val="16"/>
                <w:szCs w:val="16"/>
              </w:rPr>
            </w:pPr>
          </w:p>
        </w:tc>
        <w:tc>
          <w:tcPr>
            <w:tcW w:w="0" w:type="auto"/>
          </w:tcPr>
          <w:p w14:paraId="7B2B1A9F" w14:textId="0CB98A98" w:rsidR="00DA46DF" w:rsidRPr="00845CED" w:rsidRDefault="00DA46DF" w:rsidP="00845CED">
            <w:pPr>
              <w:rPr>
                <w:rFonts w:ascii="Times New Roman" w:hAnsi="Times New Roman" w:cs="Times New Roman"/>
                <w:sz w:val="16"/>
                <w:szCs w:val="16"/>
              </w:rPr>
            </w:pPr>
            <w:r w:rsidRPr="00845CED">
              <w:rPr>
                <w:rFonts w:ascii="Times New Roman" w:hAnsi="Times New Roman" w:cs="Times New Roman"/>
                <w:sz w:val="16"/>
                <w:szCs w:val="16"/>
              </w:rPr>
              <w:t>Комитет рекомендует государству-участнику:</w:t>
            </w:r>
          </w:p>
          <w:p w14:paraId="5DD0D0C0" w14:textId="47B37774" w:rsidR="00DA46DF" w:rsidRPr="00845CED" w:rsidRDefault="00DA46DF" w:rsidP="00845CED">
            <w:pPr>
              <w:rPr>
                <w:rFonts w:ascii="Times New Roman" w:hAnsi="Times New Roman" w:cs="Times New Roman"/>
                <w:sz w:val="16"/>
                <w:szCs w:val="16"/>
              </w:rPr>
            </w:pPr>
            <w:r w:rsidRPr="00845CED">
              <w:rPr>
                <w:rFonts w:ascii="Times New Roman" w:hAnsi="Times New Roman" w:cs="Times New Roman"/>
                <w:sz w:val="16"/>
                <w:szCs w:val="16"/>
              </w:rPr>
              <w:t>a) внедрить механизмы мониторинга для обесп</w:t>
            </w:r>
            <w:r w:rsidRPr="00845CED">
              <w:rPr>
                <w:rFonts w:ascii="Times New Roman" w:hAnsi="Times New Roman" w:cs="Times New Roman"/>
                <w:sz w:val="16"/>
                <w:szCs w:val="16"/>
              </w:rPr>
              <w:t>е</w:t>
            </w:r>
            <w:r w:rsidRPr="00845CED">
              <w:rPr>
                <w:rFonts w:ascii="Times New Roman" w:hAnsi="Times New Roman" w:cs="Times New Roman"/>
                <w:sz w:val="16"/>
                <w:szCs w:val="16"/>
              </w:rPr>
              <w:t>чения соблюдения законов о труде и защиты</w:t>
            </w:r>
            <w:r>
              <w:rPr>
                <w:rFonts w:ascii="Times New Roman" w:hAnsi="Times New Roman" w:cs="Times New Roman"/>
                <w:sz w:val="16"/>
                <w:szCs w:val="16"/>
              </w:rPr>
              <w:t xml:space="preserve"> детей от экономической</w:t>
            </w:r>
            <w:r w:rsidRPr="00845CED">
              <w:rPr>
                <w:rFonts w:ascii="Times New Roman" w:hAnsi="Times New Roman" w:cs="Times New Roman"/>
                <w:sz w:val="16"/>
                <w:szCs w:val="16"/>
              </w:rPr>
              <w:t xml:space="preserve"> эксплу</w:t>
            </w:r>
            <w:r w:rsidRPr="00845CED">
              <w:rPr>
                <w:rFonts w:ascii="Times New Roman" w:hAnsi="Times New Roman" w:cs="Times New Roman"/>
                <w:sz w:val="16"/>
                <w:szCs w:val="16"/>
              </w:rPr>
              <w:t>а</w:t>
            </w:r>
            <w:r w:rsidRPr="00845CED">
              <w:rPr>
                <w:rFonts w:ascii="Times New Roman" w:hAnsi="Times New Roman" w:cs="Times New Roman"/>
                <w:sz w:val="16"/>
                <w:szCs w:val="16"/>
              </w:rPr>
              <w:t>тации;</w:t>
            </w:r>
          </w:p>
          <w:p w14:paraId="6B11DE52" w14:textId="769A066A" w:rsidR="00DA46DF" w:rsidRPr="00845CED" w:rsidRDefault="00DA46DF" w:rsidP="00845CED">
            <w:pPr>
              <w:rPr>
                <w:rFonts w:ascii="Times New Roman" w:hAnsi="Times New Roman" w:cs="Times New Roman"/>
                <w:sz w:val="16"/>
                <w:szCs w:val="16"/>
              </w:rPr>
            </w:pPr>
            <w:proofErr w:type="gramStart"/>
            <w:r w:rsidRPr="00845CED">
              <w:rPr>
                <w:rFonts w:ascii="Times New Roman" w:hAnsi="Times New Roman" w:cs="Times New Roman"/>
                <w:sz w:val="16"/>
                <w:szCs w:val="16"/>
              </w:rPr>
              <w:t>b) провести всестороннее исследова</w:t>
            </w:r>
            <w:r>
              <w:rPr>
                <w:rFonts w:ascii="Times New Roman" w:hAnsi="Times New Roman" w:cs="Times New Roman"/>
                <w:sz w:val="16"/>
                <w:szCs w:val="16"/>
              </w:rPr>
              <w:t>ние с учётом мнений работающих детей</w:t>
            </w:r>
            <w:r w:rsidRPr="00845CED">
              <w:rPr>
                <w:rFonts w:ascii="Times New Roman" w:hAnsi="Times New Roman" w:cs="Times New Roman"/>
                <w:sz w:val="16"/>
                <w:szCs w:val="16"/>
              </w:rPr>
              <w:t xml:space="preserve"> для оценки</w:t>
            </w:r>
            <w:r>
              <w:rPr>
                <w:rFonts w:ascii="Times New Roman" w:hAnsi="Times New Roman" w:cs="Times New Roman"/>
                <w:sz w:val="16"/>
                <w:szCs w:val="16"/>
              </w:rPr>
              <w:t xml:space="preserve"> </w:t>
            </w:r>
            <w:r w:rsidRPr="00845CED">
              <w:rPr>
                <w:rFonts w:ascii="Times New Roman" w:hAnsi="Times New Roman" w:cs="Times New Roman"/>
                <w:sz w:val="16"/>
                <w:szCs w:val="16"/>
              </w:rPr>
              <w:t>положения в области детского труда, в частности в неформал</w:t>
            </w:r>
            <w:r w:rsidRPr="00845CED">
              <w:rPr>
                <w:rFonts w:ascii="Times New Roman" w:hAnsi="Times New Roman" w:cs="Times New Roman"/>
                <w:sz w:val="16"/>
                <w:szCs w:val="16"/>
              </w:rPr>
              <w:t>ь</w:t>
            </w:r>
            <w:r w:rsidRPr="00845CED">
              <w:rPr>
                <w:rFonts w:ascii="Times New Roman" w:hAnsi="Times New Roman" w:cs="Times New Roman"/>
                <w:sz w:val="16"/>
                <w:szCs w:val="16"/>
              </w:rPr>
              <w:t>ном секторе, в отношении работы на</w:t>
            </w:r>
            <w:r>
              <w:rPr>
                <w:rFonts w:ascii="Times New Roman" w:hAnsi="Times New Roman" w:cs="Times New Roman"/>
                <w:sz w:val="16"/>
                <w:szCs w:val="16"/>
              </w:rPr>
              <w:t xml:space="preserve"> </w:t>
            </w:r>
            <w:r w:rsidRPr="00845CED">
              <w:rPr>
                <w:rFonts w:ascii="Times New Roman" w:hAnsi="Times New Roman" w:cs="Times New Roman"/>
                <w:sz w:val="16"/>
                <w:szCs w:val="16"/>
              </w:rPr>
              <w:t>улице и рабо</w:t>
            </w:r>
            <w:r>
              <w:rPr>
                <w:rFonts w:ascii="Times New Roman" w:hAnsi="Times New Roman" w:cs="Times New Roman"/>
                <w:sz w:val="16"/>
                <w:szCs w:val="16"/>
              </w:rPr>
              <w:t>ты в качестве домашней</w:t>
            </w:r>
            <w:r w:rsidRPr="00845CED">
              <w:rPr>
                <w:rFonts w:ascii="Times New Roman" w:hAnsi="Times New Roman" w:cs="Times New Roman"/>
                <w:sz w:val="16"/>
                <w:szCs w:val="16"/>
              </w:rPr>
              <w:t xml:space="preserve"> пр</w:t>
            </w:r>
            <w:r w:rsidRPr="00845CED">
              <w:rPr>
                <w:rFonts w:ascii="Times New Roman" w:hAnsi="Times New Roman" w:cs="Times New Roman"/>
                <w:sz w:val="16"/>
                <w:szCs w:val="16"/>
              </w:rPr>
              <w:t>и</w:t>
            </w:r>
            <w:r w:rsidRPr="00845CED">
              <w:rPr>
                <w:rFonts w:ascii="Times New Roman" w:hAnsi="Times New Roman" w:cs="Times New Roman"/>
                <w:sz w:val="16"/>
                <w:szCs w:val="16"/>
              </w:rPr>
              <w:t>слуги с тем</w:t>
            </w:r>
            <w:r>
              <w:rPr>
                <w:rFonts w:ascii="Times New Roman" w:hAnsi="Times New Roman" w:cs="Times New Roman"/>
                <w:sz w:val="16"/>
                <w:szCs w:val="16"/>
              </w:rPr>
              <w:t>,</w:t>
            </w:r>
            <w:r w:rsidRPr="00845CED">
              <w:rPr>
                <w:rFonts w:ascii="Times New Roman" w:hAnsi="Times New Roman" w:cs="Times New Roman"/>
                <w:sz w:val="16"/>
                <w:szCs w:val="16"/>
              </w:rPr>
              <w:t xml:space="preserve"> чтобы укр</w:t>
            </w:r>
            <w:r w:rsidRPr="00845CED">
              <w:rPr>
                <w:rFonts w:ascii="Times New Roman" w:hAnsi="Times New Roman" w:cs="Times New Roman"/>
                <w:sz w:val="16"/>
                <w:szCs w:val="16"/>
              </w:rPr>
              <w:t>е</w:t>
            </w:r>
            <w:r w:rsidRPr="00845CED">
              <w:rPr>
                <w:rFonts w:ascii="Times New Roman" w:hAnsi="Times New Roman" w:cs="Times New Roman"/>
                <w:sz w:val="16"/>
                <w:szCs w:val="16"/>
              </w:rPr>
              <w:t>пить программы повыш</w:t>
            </w:r>
            <w:r w:rsidRPr="00845CED">
              <w:rPr>
                <w:rFonts w:ascii="Times New Roman" w:hAnsi="Times New Roman" w:cs="Times New Roman"/>
                <w:sz w:val="16"/>
                <w:szCs w:val="16"/>
              </w:rPr>
              <w:t>е</w:t>
            </w:r>
            <w:r w:rsidRPr="00845CED">
              <w:rPr>
                <w:rFonts w:ascii="Times New Roman" w:hAnsi="Times New Roman" w:cs="Times New Roman"/>
                <w:sz w:val="16"/>
                <w:szCs w:val="16"/>
              </w:rPr>
              <w:t>ния</w:t>
            </w:r>
            <w:r>
              <w:rPr>
                <w:rFonts w:ascii="Times New Roman" w:hAnsi="Times New Roman" w:cs="Times New Roman"/>
                <w:sz w:val="16"/>
                <w:szCs w:val="16"/>
              </w:rPr>
              <w:t xml:space="preserve"> </w:t>
            </w:r>
            <w:r w:rsidRPr="00845CED">
              <w:rPr>
                <w:rFonts w:ascii="Times New Roman" w:hAnsi="Times New Roman" w:cs="Times New Roman"/>
                <w:sz w:val="16"/>
                <w:szCs w:val="16"/>
              </w:rPr>
              <w:t>информированности, предотвращения и пом</w:t>
            </w:r>
            <w:r w:rsidRPr="00845CED">
              <w:rPr>
                <w:rFonts w:ascii="Times New Roman" w:hAnsi="Times New Roman" w:cs="Times New Roman"/>
                <w:sz w:val="16"/>
                <w:szCs w:val="16"/>
              </w:rPr>
              <w:t>о</w:t>
            </w:r>
            <w:r w:rsidRPr="00845CED">
              <w:rPr>
                <w:rFonts w:ascii="Times New Roman" w:hAnsi="Times New Roman" w:cs="Times New Roman"/>
                <w:sz w:val="16"/>
                <w:szCs w:val="16"/>
              </w:rPr>
              <w:t>щи;</w:t>
            </w:r>
            <w:proofErr w:type="gramEnd"/>
          </w:p>
          <w:p w14:paraId="2C9121FA" w14:textId="77777777" w:rsidR="00DA46DF" w:rsidRDefault="00DA46DF" w:rsidP="00845CED">
            <w:pPr>
              <w:rPr>
                <w:rFonts w:ascii="Times New Roman" w:hAnsi="Times New Roman" w:cs="Times New Roman"/>
                <w:sz w:val="16"/>
                <w:szCs w:val="16"/>
              </w:rPr>
            </w:pPr>
            <w:r w:rsidRPr="00845CED">
              <w:rPr>
                <w:rFonts w:ascii="Times New Roman" w:hAnsi="Times New Roman" w:cs="Times New Roman"/>
                <w:sz w:val="16"/>
                <w:szCs w:val="16"/>
              </w:rPr>
              <w:lastRenderedPageBreak/>
              <w:t>c) принять меры для обе</w:t>
            </w:r>
            <w:r w:rsidRPr="00845CED">
              <w:rPr>
                <w:rFonts w:ascii="Times New Roman" w:hAnsi="Times New Roman" w:cs="Times New Roman"/>
                <w:sz w:val="16"/>
                <w:szCs w:val="16"/>
              </w:rPr>
              <w:t>с</w:t>
            </w:r>
            <w:r w:rsidRPr="00845CED">
              <w:rPr>
                <w:rFonts w:ascii="Times New Roman" w:hAnsi="Times New Roman" w:cs="Times New Roman"/>
                <w:sz w:val="16"/>
                <w:szCs w:val="16"/>
              </w:rPr>
              <w:t xml:space="preserve">печения эффективного </w:t>
            </w:r>
            <w:r>
              <w:rPr>
                <w:rFonts w:ascii="Times New Roman" w:hAnsi="Times New Roman" w:cs="Times New Roman"/>
                <w:sz w:val="16"/>
                <w:szCs w:val="16"/>
              </w:rPr>
              <w:t>осуществления конвенций МОТ №</w:t>
            </w:r>
            <w:r w:rsidRPr="00845CED">
              <w:rPr>
                <w:rFonts w:ascii="Times New Roman" w:hAnsi="Times New Roman" w:cs="Times New Roman"/>
                <w:sz w:val="16"/>
                <w:szCs w:val="16"/>
              </w:rPr>
              <w:t>138 о минимал</w:t>
            </w:r>
            <w:r w:rsidRPr="00845CED">
              <w:rPr>
                <w:rFonts w:ascii="Times New Roman" w:hAnsi="Times New Roman" w:cs="Times New Roman"/>
                <w:sz w:val="16"/>
                <w:szCs w:val="16"/>
              </w:rPr>
              <w:t>ь</w:t>
            </w:r>
            <w:r w:rsidRPr="00845CED">
              <w:rPr>
                <w:rFonts w:ascii="Times New Roman" w:hAnsi="Times New Roman" w:cs="Times New Roman"/>
                <w:sz w:val="16"/>
                <w:szCs w:val="16"/>
              </w:rPr>
              <w:t>ном возрасте для пр</w:t>
            </w:r>
            <w:r>
              <w:rPr>
                <w:rFonts w:ascii="Times New Roman" w:hAnsi="Times New Roman" w:cs="Times New Roman"/>
                <w:sz w:val="16"/>
                <w:szCs w:val="16"/>
              </w:rPr>
              <w:t>иёма на работу и №</w:t>
            </w:r>
            <w:r w:rsidRPr="00845CED">
              <w:rPr>
                <w:rFonts w:ascii="Times New Roman" w:hAnsi="Times New Roman" w:cs="Times New Roman"/>
                <w:sz w:val="16"/>
                <w:szCs w:val="16"/>
              </w:rPr>
              <w:t>182 о наихудших формах де</w:t>
            </w:r>
            <w:r w:rsidRPr="00845CED">
              <w:rPr>
                <w:rFonts w:ascii="Times New Roman" w:hAnsi="Times New Roman" w:cs="Times New Roman"/>
                <w:sz w:val="16"/>
                <w:szCs w:val="16"/>
              </w:rPr>
              <w:t>т</w:t>
            </w:r>
            <w:r w:rsidRPr="00845CED">
              <w:rPr>
                <w:rFonts w:ascii="Times New Roman" w:hAnsi="Times New Roman" w:cs="Times New Roman"/>
                <w:sz w:val="16"/>
                <w:szCs w:val="16"/>
              </w:rPr>
              <w:t>ского труда, которые были ратифицированы госуда</w:t>
            </w:r>
            <w:r w:rsidRPr="00845CED">
              <w:rPr>
                <w:rFonts w:ascii="Times New Roman" w:hAnsi="Times New Roman" w:cs="Times New Roman"/>
                <w:sz w:val="16"/>
                <w:szCs w:val="16"/>
              </w:rPr>
              <w:t>р</w:t>
            </w:r>
            <w:r w:rsidRPr="00845CED">
              <w:rPr>
                <w:rFonts w:ascii="Times New Roman" w:hAnsi="Times New Roman" w:cs="Times New Roman"/>
                <w:sz w:val="16"/>
                <w:szCs w:val="16"/>
              </w:rPr>
              <w:t xml:space="preserve">ством-участником; и </w:t>
            </w:r>
          </w:p>
          <w:p w14:paraId="202E4BC8" w14:textId="17DFE53E" w:rsidR="00DA46DF" w:rsidRPr="001E7322" w:rsidRDefault="00DA46DF" w:rsidP="00845CED">
            <w:pPr>
              <w:rPr>
                <w:rFonts w:ascii="Times New Roman" w:hAnsi="Times New Roman" w:cs="Times New Roman"/>
                <w:sz w:val="16"/>
                <w:szCs w:val="16"/>
              </w:rPr>
            </w:pPr>
            <w:r w:rsidRPr="00845CED">
              <w:rPr>
                <w:rFonts w:ascii="Times New Roman" w:hAnsi="Times New Roman" w:cs="Times New Roman"/>
                <w:sz w:val="16"/>
                <w:szCs w:val="16"/>
              </w:rPr>
              <w:t xml:space="preserve">d) запросить техническую помощь </w:t>
            </w:r>
            <w:proofErr w:type="gramStart"/>
            <w:r w:rsidRPr="00845CED">
              <w:rPr>
                <w:rFonts w:ascii="Times New Roman" w:hAnsi="Times New Roman" w:cs="Times New Roman"/>
                <w:sz w:val="16"/>
                <w:szCs w:val="16"/>
              </w:rPr>
              <w:t>у</w:t>
            </w:r>
            <w:proofErr w:type="gramEnd"/>
            <w:r w:rsidRPr="00845CED">
              <w:rPr>
                <w:rFonts w:ascii="Times New Roman" w:hAnsi="Times New Roman" w:cs="Times New Roman"/>
                <w:sz w:val="16"/>
                <w:szCs w:val="16"/>
              </w:rPr>
              <w:t xml:space="preserve"> МОТ и ЮНИСЕФ.</w:t>
            </w:r>
          </w:p>
        </w:tc>
        <w:tc>
          <w:tcPr>
            <w:tcW w:w="0" w:type="auto"/>
          </w:tcPr>
          <w:p w14:paraId="44973496" w14:textId="103E3472" w:rsidR="00DA46DF" w:rsidRPr="00BB3DD7" w:rsidRDefault="00DA46DF" w:rsidP="00BB3DD7">
            <w:pPr>
              <w:rPr>
                <w:rFonts w:ascii="Times New Roman" w:hAnsi="Times New Roman" w:cs="Times New Roman"/>
                <w:sz w:val="16"/>
                <w:szCs w:val="16"/>
              </w:rPr>
            </w:pPr>
            <w:r>
              <w:rPr>
                <w:rFonts w:ascii="Times New Roman" w:hAnsi="Times New Roman" w:cs="Times New Roman"/>
                <w:sz w:val="16"/>
                <w:szCs w:val="16"/>
              </w:rPr>
              <w:lastRenderedPageBreak/>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w:t>
            </w:r>
            <w:r>
              <w:rPr>
                <w:rFonts w:ascii="Times New Roman" w:hAnsi="Times New Roman" w:cs="Times New Roman"/>
                <w:sz w:val="16"/>
                <w:szCs w:val="16"/>
              </w:rPr>
              <w:t>и</w:t>
            </w:r>
            <w:r>
              <w:rPr>
                <w:rFonts w:ascii="Times New Roman" w:hAnsi="Times New Roman" w:cs="Times New Roman"/>
                <w:sz w:val="16"/>
                <w:szCs w:val="16"/>
              </w:rPr>
              <w:t>няло все необход</w:t>
            </w:r>
            <w:r>
              <w:rPr>
                <w:rFonts w:ascii="Times New Roman" w:hAnsi="Times New Roman" w:cs="Times New Roman"/>
                <w:sz w:val="16"/>
                <w:szCs w:val="16"/>
              </w:rPr>
              <w:t>и</w:t>
            </w:r>
            <w:r>
              <w:rPr>
                <w:rFonts w:ascii="Times New Roman" w:hAnsi="Times New Roman" w:cs="Times New Roman"/>
                <w:sz w:val="16"/>
                <w:szCs w:val="16"/>
              </w:rPr>
              <w:t>мые меры, включая правовые меры, для предупреждения вовлечения детей в сбор хлопка, работу на полях по выр</w:t>
            </w:r>
            <w:r>
              <w:rPr>
                <w:rFonts w:ascii="Times New Roman" w:hAnsi="Times New Roman" w:cs="Times New Roman"/>
                <w:sz w:val="16"/>
                <w:szCs w:val="16"/>
              </w:rPr>
              <w:t>а</w:t>
            </w:r>
            <w:r>
              <w:rPr>
                <w:rFonts w:ascii="Times New Roman" w:hAnsi="Times New Roman" w:cs="Times New Roman"/>
                <w:sz w:val="16"/>
                <w:szCs w:val="16"/>
              </w:rPr>
              <w:t>щиванию овощей и любой другой ко</w:t>
            </w:r>
            <w:r>
              <w:rPr>
                <w:rFonts w:ascii="Times New Roman" w:hAnsi="Times New Roman" w:cs="Times New Roman"/>
                <w:sz w:val="16"/>
                <w:szCs w:val="16"/>
              </w:rPr>
              <w:t>м</w:t>
            </w:r>
            <w:r>
              <w:rPr>
                <w:rFonts w:ascii="Times New Roman" w:hAnsi="Times New Roman" w:cs="Times New Roman"/>
                <w:sz w:val="16"/>
                <w:szCs w:val="16"/>
              </w:rPr>
              <w:t>мерческой деятел</w:t>
            </w:r>
            <w:r>
              <w:rPr>
                <w:rFonts w:ascii="Times New Roman" w:hAnsi="Times New Roman" w:cs="Times New Roman"/>
                <w:sz w:val="16"/>
                <w:szCs w:val="16"/>
              </w:rPr>
              <w:t>ь</w:t>
            </w:r>
            <w:r>
              <w:rPr>
                <w:rFonts w:ascii="Times New Roman" w:hAnsi="Times New Roman" w:cs="Times New Roman"/>
                <w:sz w:val="16"/>
                <w:szCs w:val="16"/>
              </w:rPr>
              <w:t>ности, которая м</w:t>
            </w:r>
            <w:r>
              <w:rPr>
                <w:rFonts w:ascii="Times New Roman" w:hAnsi="Times New Roman" w:cs="Times New Roman"/>
                <w:sz w:val="16"/>
                <w:szCs w:val="16"/>
              </w:rPr>
              <w:t>о</w:t>
            </w:r>
            <w:r>
              <w:rPr>
                <w:rFonts w:ascii="Times New Roman" w:hAnsi="Times New Roman" w:cs="Times New Roman"/>
                <w:sz w:val="16"/>
                <w:szCs w:val="16"/>
              </w:rPr>
              <w:t>жет нанести вред их здоровью и разв</w:t>
            </w:r>
            <w:r>
              <w:rPr>
                <w:rFonts w:ascii="Times New Roman" w:hAnsi="Times New Roman" w:cs="Times New Roman"/>
                <w:sz w:val="16"/>
                <w:szCs w:val="16"/>
              </w:rPr>
              <w:t>и</w:t>
            </w:r>
            <w:r>
              <w:rPr>
                <w:rFonts w:ascii="Times New Roman" w:hAnsi="Times New Roman" w:cs="Times New Roman"/>
                <w:sz w:val="16"/>
                <w:szCs w:val="16"/>
              </w:rPr>
              <w:t>тию, а также наказ</w:t>
            </w:r>
            <w:r>
              <w:rPr>
                <w:rFonts w:ascii="Times New Roman" w:hAnsi="Times New Roman" w:cs="Times New Roman"/>
                <w:sz w:val="16"/>
                <w:szCs w:val="16"/>
              </w:rPr>
              <w:t>а</w:t>
            </w:r>
            <w:r>
              <w:rPr>
                <w:rFonts w:ascii="Times New Roman" w:hAnsi="Times New Roman" w:cs="Times New Roman"/>
                <w:sz w:val="16"/>
                <w:szCs w:val="16"/>
              </w:rPr>
              <w:t>ния всех отве</w:t>
            </w:r>
            <w:r>
              <w:rPr>
                <w:rFonts w:ascii="Times New Roman" w:hAnsi="Times New Roman" w:cs="Times New Roman"/>
                <w:sz w:val="16"/>
                <w:szCs w:val="16"/>
              </w:rPr>
              <w:t>т</w:t>
            </w:r>
            <w:r>
              <w:rPr>
                <w:rFonts w:ascii="Times New Roman" w:hAnsi="Times New Roman" w:cs="Times New Roman"/>
                <w:sz w:val="16"/>
                <w:szCs w:val="16"/>
              </w:rPr>
              <w:t>ственных за это. Комитет призывает государство-участника обесп</w:t>
            </w:r>
            <w:r>
              <w:rPr>
                <w:rFonts w:ascii="Times New Roman" w:hAnsi="Times New Roman" w:cs="Times New Roman"/>
                <w:sz w:val="16"/>
                <w:szCs w:val="16"/>
              </w:rPr>
              <w:t>е</w:t>
            </w:r>
            <w:r>
              <w:rPr>
                <w:rFonts w:ascii="Times New Roman" w:hAnsi="Times New Roman" w:cs="Times New Roman"/>
                <w:sz w:val="16"/>
                <w:szCs w:val="16"/>
              </w:rPr>
              <w:lastRenderedPageBreak/>
              <w:t>чить и осуществлять мониторинг за п</w:t>
            </w:r>
            <w:r>
              <w:rPr>
                <w:rFonts w:ascii="Times New Roman" w:hAnsi="Times New Roman" w:cs="Times New Roman"/>
                <w:sz w:val="16"/>
                <w:szCs w:val="16"/>
              </w:rPr>
              <w:t>о</w:t>
            </w:r>
            <w:r>
              <w:rPr>
                <w:rFonts w:ascii="Times New Roman" w:hAnsi="Times New Roman" w:cs="Times New Roman"/>
                <w:sz w:val="16"/>
                <w:szCs w:val="16"/>
              </w:rPr>
              <w:t>сещением школ и предоставлять п</w:t>
            </w:r>
            <w:r>
              <w:rPr>
                <w:rFonts w:ascii="Times New Roman" w:hAnsi="Times New Roman" w:cs="Times New Roman"/>
                <w:sz w:val="16"/>
                <w:szCs w:val="16"/>
              </w:rPr>
              <w:t>о</w:t>
            </w:r>
            <w:r>
              <w:rPr>
                <w:rFonts w:ascii="Times New Roman" w:hAnsi="Times New Roman" w:cs="Times New Roman"/>
                <w:sz w:val="16"/>
                <w:szCs w:val="16"/>
              </w:rPr>
              <w:t>мощь семьям, кот</w:t>
            </w:r>
            <w:r>
              <w:rPr>
                <w:rFonts w:ascii="Times New Roman" w:hAnsi="Times New Roman" w:cs="Times New Roman"/>
                <w:sz w:val="16"/>
                <w:szCs w:val="16"/>
              </w:rPr>
              <w:t>о</w:t>
            </w:r>
            <w:r>
              <w:rPr>
                <w:rFonts w:ascii="Times New Roman" w:hAnsi="Times New Roman" w:cs="Times New Roman"/>
                <w:sz w:val="16"/>
                <w:szCs w:val="16"/>
              </w:rPr>
              <w:t>рые зависят от де</w:t>
            </w:r>
            <w:r>
              <w:rPr>
                <w:rFonts w:ascii="Times New Roman" w:hAnsi="Times New Roman" w:cs="Times New Roman"/>
                <w:sz w:val="16"/>
                <w:szCs w:val="16"/>
              </w:rPr>
              <w:t>т</w:t>
            </w:r>
            <w:r>
              <w:rPr>
                <w:rFonts w:ascii="Times New Roman" w:hAnsi="Times New Roman" w:cs="Times New Roman"/>
                <w:sz w:val="16"/>
                <w:szCs w:val="16"/>
              </w:rPr>
              <w:t>ского труда. Кроме того, Комитет рек</w:t>
            </w:r>
            <w:r>
              <w:rPr>
                <w:rFonts w:ascii="Times New Roman" w:hAnsi="Times New Roman" w:cs="Times New Roman"/>
                <w:sz w:val="16"/>
                <w:szCs w:val="16"/>
              </w:rPr>
              <w:t>о</w:t>
            </w:r>
            <w:r>
              <w:rPr>
                <w:rFonts w:ascii="Times New Roman" w:hAnsi="Times New Roman" w:cs="Times New Roman"/>
                <w:sz w:val="16"/>
                <w:szCs w:val="16"/>
              </w:rPr>
              <w:t>мендует, чтобы государство-участник обрат</w:t>
            </w:r>
            <w:r>
              <w:rPr>
                <w:rFonts w:ascii="Times New Roman" w:hAnsi="Times New Roman" w:cs="Times New Roman"/>
                <w:sz w:val="16"/>
                <w:szCs w:val="16"/>
              </w:rPr>
              <w:t>и</w:t>
            </w:r>
            <w:r>
              <w:rPr>
                <w:rFonts w:ascii="Times New Roman" w:hAnsi="Times New Roman" w:cs="Times New Roman"/>
                <w:sz w:val="16"/>
                <w:szCs w:val="16"/>
              </w:rPr>
              <w:t>лось в этой связи за технической пом</w:t>
            </w:r>
            <w:r>
              <w:rPr>
                <w:rFonts w:ascii="Times New Roman" w:hAnsi="Times New Roman" w:cs="Times New Roman"/>
                <w:sz w:val="16"/>
                <w:szCs w:val="16"/>
              </w:rPr>
              <w:t>о</w:t>
            </w:r>
            <w:r>
              <w:rPr>
                <w:rFonts w:ascii="Times New Roman" w:hAnsi="Times New Roman" w:cs="Times New Roman"/>
                <w:sz w:val="16"/>
                <w:szCs w:val="16"/>
              </w:rPr>
              <w:t>щью в Междун</w:t>
            </w:r>
            <w:r>
              <w:rPr>
                <w:rFonts w:ascii="Times New Roman" w:hAnsi="Times New Roman" w:cs="Times New Roman"/>
                <w:sz w:val="16"/>
                <w:szCs w:val="16"/>
              </w:rPr>
              <w:t>а</w:t>
            </w:r>
            <w:r>
              <w:rPr>
                <w:rFonts w:ascii="Times New Roman" w:hAnsi="Times New Roman" w:cs="Times New Roman"/>
                <w:sz w:val="16"/>
                <w:szCs w:val="16"/>
              </w:rPr>
              <w:t>родную программу по ликвидации де</w:t>
            </w:r>
            <w:r>
              <w:rPr>
                <w:rFonts w:ascii="Times New Roman" w:hAnsi="Times New Roman" w:cs="Times New Roman"/>
                <w:sz w:val="16"/>
                <w:szCs w:val="16"/>
              </w:rPr>
              <w:t>т</w:t>
            </w:r>
            <w:r>
              <w:rPr>
                <w:rFonts w:ascii="Times New Roman" w:hAnsi="Times New Roman" w:cs="Times New Roman"/>
                <w:sz w:val="16"/>
                <w:szCs w:val="16"/>
              </w:rPr>
              <w:t>ского труда Межд</w:t>
            </w:r>
            <w:r>
              <w:rPr>
                <w:rFonts w:ascii="Times New Roman" w:hAnsi="Times New Roman" w:cs="Times New Roman"/>
                <w:sz w:val="16"/>
                <w:szCs w:val="16"/>
              </w:rPr>
              <w:t>у</w:t>
            </w:r>
            <w:r>
              <w:rPr>
                <w:rFonts w:ascii="Times New Roman" w:hAnsi="Times New Roman" w:cs="Times New Roman"/>
                <w:sz w:val="16"/>
                <w:szCs w:val="16"/>
              </w:rPr>
              <w:t>народной Организ</w:t>
            </w:r>
            <w:r>
              <w:rPr>
                <w:rFonts w:ascii="Times New Roman" w:hAnsi="Times New Roman" w:cs="Times New Roman"/>
                <w:sz w:val="16"/>
                <w:szCs w:val="16"/>
              </w:rPr>
              <w:t>а</w:t>
            </w:r>
            <w:r>
              <w:rPr>
                <w:rFonts w:ascii="Times New Roman" w:hAnsi="Times New Roman" w:cs="Times New Roman"/>
                <w:sz w:val="16"/>
                <w:szCs w:val="16"/>
              </w:rPr>
              <w:t xml:space="preserve">ции Труда. </w:t>
            </w:r>
          </w:p>
          <w:p w14:paraId="2B1DFD31" w14:textId="77777777" w:rsidR="00DA46DF" w:rsidRPr="00BB3DD7" w:rsidRDefault="00DA46DF" w:rsidP="00BB3DD7">
            <w:pPr>
              <w:rPr>
                <w:rFonts w:ascii="Times New Roman" w:hAnsi="Times New Roman" w:cs="Times New Roman"/>
                <w:sz w:val="16"/>
                <w:szCs w:val="16"/>
              </w:rPr>
            </w:pPr>
          </w:p>
        </w:tc>
        <w:tc>
          <w:tcPr>
            <w:tcW w:w="0" w:type="auto"/>
          </w:tcPr>
          <w:p w14:paraId="3436C95E" w14:textId="77777777" w:rsidR="00DA46DF" w:rsidRDefault="00DA46DF" w:rsidP="00BB3DD7">
            <w:pPr>
              <w:rPr>
                <w:rFonts w:ascii="Times New Roman" w:hAnsi="Times New Roman" w:cs="Times New Roman"/>
                <w:sz w:val="16"/>
                <w:szCs w:val="16"/>
              </w:rPr>
            </w:pPr>
          </w:p>
        </w:tc>
      </w:tr>
      <w:tr w:rsidR="00DA46DF" w:rsidRPr="00BD74FC" w14:paraId="6073B746" w14:textId="34D7ED59" w:rsidTr="003B4F85">
        <w:tc>
          <w:tcPr>
            <w:tcW w:w="0" w:type="auto"/>
          </w:tcPr>
          <w:p w14:paraId="2F91F438" w14:textId="77777777" w:rsidR="00DA46DF" w:rsidRPr="001E7322" w:rsidRDefault="00DA46DF" w:rsidP="00E237DA">
            <w:pPr>
              <w:rPr>
                <w:rFonts w:ascii="Times New Roman" w:hAnsi="Times New Roman" w:cs="Times New Roman"/>
                <w:sz w:val="16"/>
                <w:szCs w:val="16"/>
              </w:rPr>
            </w:pPr>
          </w:p>
        </w:tc>
        <w:tc>
          <w:tcPr>
            <w:tcW w:w="0" w:type="auto"/>
          </w:tcPr>
          <w:p w14:paraId="0D52E422" w14:textId="77777777" w:rsidR="00DA46DF" w:rsidRPr="001E7322" w:rsidRDefault="00DA46DF" w:rsidP="00E237DA">
            <w:pPr>
              <w:rPr>
                <w:rFonts w:ascii="Times New Roman" w:hAnsi="Times New Roman" w:cs="Times New Roman"/>
                <w:sz w:val="16"/>
                <w:szCs w:val="16"/>
              </w:rPr>
            </w:pPr>
          </w:p>
        </w:tc>
        <w:tc>
          <w:tcPr>
            <w:tcW w:w="0" w:type="auto"/>
          </w:tcPr>
          <w:p w14:paraId="4006B362" w14:textId="574CFD5F" w:rsidR="00DA46DF" w:rsidRPr="001E7322" w:rsidRDefault="00DA46DF" w:rsidP="00E237DA">
            <w:pPr>
              <w:pStyle w:val="SingleTxtGR"/>
              <w:spacing w:after="0" w:line="240" w:lineRule="auto"/>
              <w:ind w:left="0" w:right="0"/>
              <w:jc w:val="left"/>
              <w:rPr>
                <w:sz w:val="16"/>
                <w:szCs w:val="16"/>
              </w:rPr>
            </w:pPr>
          </w:p>
        </w:tc>
        <w:tc>
          <w:tcPr>
            <w:tcW w:w="0" w:type="auto"/>
          </w:tcPr>
          <w:p w14:paraId="5C1C97EF" w14:textId="77777777" w:rsidR="00DA46DF" w:rsidRPr="00DD0A6A" w:rsidRDefault="00DA46DF" w:rsidP="00E237DA">
            <w:pPr>
              <w:rPr>
                <w:rFonts w:ascii="Times New Roman" w:hAnsi="Times New Roman" w:cs="Times New Roman"/>
                <w:sz w:val="16"/>
                <w:szCs w:val="16"/>
              </w:rPr>
            </w:pPr>
            <w:r w:rsidRPr="00DD0A6A">
              <w:rPr>
                <w:rFonts w:ascii="Times New Roman" w:hAnsi="Times New Roman" w:cs="Times New Roman"/>
                <w:sz w:val="16"/>
                <w:szCs w:val="16"/>
              </w:rPr>
              <w:t>Комитет рекоме</w:t>
            </w:r>
            <w:r w:rsidRPr="00DD0A6A">
              <w:rPr>
                <w:rFonts w:ascii="Times New Roman" w:hAnsi="Times New Roman" w:cs="Times New Roman"/>
                <w:sz w:val="16"/>
                <w:szCs w:val="16"/>
              </w:rPr>
              <w:t>н</w:t>
            </w:r>
            <w:r w:rsidRPr="00DD0A6A">
              <w:rPr>
                <w:rFonts w:ascii="Times New Roman" w:hAnsi="Times New Roman" w:cs="Times New Roman"/>
                <w:sz w:val="16"/>
                <w:szCs w:val="16"/>
              </w:rPr>
              <w:t xml:space="preserve">дует государству-участнику: </w:t>
            </w:r>
          </w:p>
          <w:p w14:paraId="4FFD83CA" w14:textId="77777777" w:rsidR="00DA46DF" w:rsidRPr="00DD0A6A" w:rsidRDefault="00DA46DF" w:rsidP="00E237DA">
            <w:pPr>
              <w:rPr>
                <w:rFonts w:ascii="Times New Roman" w:hAnsi="Times New Roman" w:cs="Times New Roman"/>
                <w:sz w:val="16"/>
                <w:szCs w:val="16"/>
              </w:rPr>
            </w:pPr>
            <w:proofErr w:type="gramStart"/>
            <w:r w:rsidRPr="00DD0A6A">
              <w:rPr>
                <w:rFonts w:ascii="Times New Roman" w:hAnsi="Times New Roman" w:cs="Times New Roman"/>
                <w:sz w:val="16"/>
                <w:szCs w:val="16"/>
              </w:rPr>
              <w:t>а)   обеспечить наличие бесплатн</w:t>
            </w:r>
            <w:r w:rsidRPr="00DD0A6A">
              <w:rPr>
                <w:rFonts w:ascii="Times New Roman" w:hAnsi="Times New Roman" w:cs="Times New Roman"/>
                <w:sz w:val="16"/>
                <w:szCs w:val="16"/>
              </w:rPr>
              <w:t>о</w:t>
            </w:r>
            <w:r w:rsidRPr="00DD0A6A">
              <w:rPr>
                <w:rFonts w:ascii="Times New Roman" w:hAnsi="Times New Roman" w:cs="Times New Roman"/>
                <w:sz w:val="16"/>
                <w:szCs w:val="16"/>
              </w:rPr>
              <w:t>го начального обр</w:t>
            </w:r>
            <w:r w:rsidRPr="00DD0A6A">
              <w:rPr>
                <w:rFonts w:ascii="Times New Roman" w:hAnsi="Times New Roman" w:cs="Times New Roman"/>
                <w:sz w:val="16"/>
                <w:szCs w:val="16"/>
              </w:rPr>
              <w:t>а</w:t>
            </w:r>
            <w:r w:rsidRPr="00DD0A6A">
              <w:rPr>
                <w:rFonts w:ascii="Times New Roman" w:hAnsi="Times New Roman" w:cs="Times New Roman"/>
                <w:sz w:val="16"/>
                <w:szCs w:val="16"/>
              </w:rPr>
              <w:t>зования и его д</w:t>
            </w:r>
            <w:r w:rsidRPr="00DD0A6A">
              <w:rPr>
                <w:rFonts w:ascii="Times New Roman" w:hAnsi="Times New Roman" w:cs="Times New Roman"/>
                <w:sz w:val="16"/>
                <w:szCs w:val="16"/>
              </w:rPr>
              <w:t>о</w:t>
            </w:r>
            <w:r w:rsidRPr="00DD0A6A">
              <w:rPr>
                <w:rFonts w:ascii="Times New Roman" w:hAnsi="Times New Roman" w:cs="Times New Roman"/>
                <w:sz w:val="16"/>
                <w:szCs w:val="16"/>
              </w:rPr>
              <w:t>ступность для всех детей в госуда</w:t>
            </w:r>
            <w:r w:rsidRPr="00DD0A6A">
              <w:rPr>
                <w:rFonts w:ascii="Times New Roman" w:hAnsi="Times New Roman" w:cs="Times New Roman"/>
                <w:sz w:val="16"/>
                <w:szCs w:val="16"/>
              </w:rPr>
              <w:t>р</w:t>
            </w:r>
            <w:r w:rsidRPr="00DD0A6A">
              <w:rPr>
                <w:rFonts w:ascii="Times New Roman" w:hAnsi="Times New Roman" w:cs="Times New Roman"/>
                <w:sz w:val="16"/>
                <w:szCs w:val="16"/>
              </w:rPr>
              <w:t>стве-участнике, уделяя особое вн</w:t>
            </w:r>
            <w:r w:rsidRPr="00DD0A6A">
              <w:rPr>
                <w:rFonts w:ascii="Times New Roman" w:hAnsi="Times New Roman" w:cs="Times New Roman"/>
                <w:sz w:val="16"/>
                <w:szCs w:val="16"/>
              </w:rPr>
              <w:t>и</w:t>
            </w:r>
            <w:r w:rsidRPr="00DD0A6A">
              <w:rPr>
                <w:rFonts w:ascii="Times New Roman" w:hAnsi="Times New Roman" w:cs="Times New Roman"/>
                <w:sz w:val="16"/>
                <w:szCs w:val="16"/>
              </w:rPr>
              <w:t>мание детям из сельских районов, детям из числа меньшинств, вкл</w:t>
            </w:r>
            <w:r w:rsidRPr="00DD0A6A">
              <w:rPr>
                <w:rFonts w:ascii="Times New Roman" w:hAnsi="Times New Roman" w:cs="Times New Roman"/>
                <w:sz w:val="16"/>
                <w:szCs w:val="16"/>
              </w:rPr>
              <w:t>ю</w:t>
            </w:r>
            <w:r w:rsidRPr="00DD0A6A">
              <w:rPr>
                <w:rFonts w:ascii="Times New Roman" w:hAnsi="Times New Roman" w:cs="Times New Roman"/>
                <w:sz w:val="16"/>
                <w:szCs w:val="16"/>
              </w:rPr>
              <w:t>чая репатриантов и беженцев или пр</w:t>
            </w:r>
            <w:r w:rsidRPr="00DD0A6A">
              <w:rPr>
                <w:rFonts w:ascii="Times New Roman" w:hAnsi="Times New Roman" w:cs="Times New Roman"/>
                <w:sz w:val="16"/>
                <w:szCs w:val="16"/>
              </w:rPr>
              <w:t>о</w:t>
            </w:r>
            <w:r w:rsidRPr="00DD0A6A">
              <w:rPr>
                <w:rFonts w:ascii="Times New Roman" w:hAnsi="Times New Roman" w:cs="Times New Roman"/>
                <w:sz w:val="16"/>
                <w:szCs w:val="16"/>
              </w:rPr>
              <w:t>сителей убежища, и детям из неблаг</w:t>
            </w:r>
            <w:r w:rsidRPr="00DD0A6A">
              <w:rPr>
                <w:rFonts w:ascii="Times New Roman" w:hAnsi="Times New Roman" w:cs="Times New Roman"/>
                <w:sz w:val="16"/>
                <w:szCs w:val="16"/>
              </w:rPr>
              <w:t>о</w:t>
            </w:r>
            <w:r w:rsidRPr="00DD0A6A">
              <w:rPr>
                <w:rFonts w:ascii="Times New Roman" w:hAnsi="Times New Roman" w:cs="Times New Roman"/>
                <w:sz w:val="16"/>
                <w:szCs w:val="16"/>
              </w:rPr>
              <w:t>получных групп, а также тем, кто ну</w:t>
            </w:r>
            <w:r w:rsidRPr="00DD0A6A">
              <w:rPr>
                <w:rFonts w:ascii="Times New Roman" w:hAnsi="Times New Roman" w:cs="Times New Roman"/>
                <w:sz w:val="16"/>
                <w:szCs w:val="16"/>
              </w:rPr>
              <w:t>ж</w:t>
            </w:r>
            <w:r w:rsidRPr="00DD0A6A">
              <w:rPr>
                <w:rFonts w:ascii="Times New Roman" w:hAnsi="Times New Roman" w:cs="Times New Roman"/>
                <w:sz w:val="16"/>
                <w:szCs w:val="16"/>
              </w:rPr>
              <w:t>дается в специал</w:t>
            </w:r>
            <w:r w:rsidRPr="00DD0A6A">
              <w:rPr>
                <w:rFonts w:ascii="Times New Roman" w:hAnsi="Times New Roman" w:cs="Times New Roman"/>
                <w:sz w:val="16"/>
                <w:szCs w:val="16"/>
              </w:rPr>
              <w:t>ь</w:t>
            </w:r>
            <w:r w:rsidRPr="00DD0A6A">
              <w:rPr>
                <w:rFonts w:ascii="Times New Roman" w:hAnsi="Times New Roman" w:cs="Times New Roman"/>
                <w:sz w:val="16"/>
                <w:szCs w:val="16"/>
              </w:rPr>
              <w:t>ном внимании и образовании выс</w:t>
            </w:r>
            <w:r w:rsidRPr="00DD0A6A">
              <w:rPr>
                <w:rFonts w:ascii="Times New Roman" w:hAnsi="Times New Roman" w:cs="Times New Roman"/>
                <w:sz w:val="16"/>
                <w:szCs w:val="16"/>
              </w:rPr>
              <w:t>о</w:t>
            </w:r>
            <w:r w:rsidRPr="00DD0A6A">
              <w:rPr>
                <w:rFonts w:ascii="Times New Roman" w:hAnsi="Times New Roman" w:cs="Times New Roman"/>
                <w:sz w:val="16"/>
                <w:szCs w:val="16"/>
              </w:rPr>
              <w:t>кого качества, включая образов</w:t>
            </w:r>
            <w:r w:rsidRPr="00DD0A6A">
              <w:rPr>
                <w:rFonts w:ascii="Times New Roman" w:hAnsi="Times New Roman" w:cs="Times New Roman"/>
                <w:sz w:val="16"/>
                <w:szCs w:val="16"/>
              </w:rPr>
              <w:t>а</w:t>
            </w:r>
            <w:r w:rsidRPr="00DD0A6A">
              <w:rPr>
                <w:rFonts w:ascii="Times New Roman" w:hAnsi="Times New Roman" w:cs="Times New Roman"/>
                <w:sz w:val="16"/>
                <w:szCs w:val="16"/>
              </w:rPr>
              <w:lastRenderedPageBreak/>
              <w:t>ние на родном яз</w:t>
            </w:r>
            <w:r w:rsidRPr="00DD0A6A">
              <w:rPr>
                <w:rFonts w:ascii="Times New Roman" w:hAnsi="Times New Roman" w:cs="Times New Roman"/>
                <w:sz w:val="16"/>
                <w:szCs w:val="16"/>
              </w:rPr>
              <w:t>ы</w:t>
            </w:r>
            <w:r w:rsidRPr="00DD0A6A">
              <w:rPr>
                <w:rFonts w:ascii="Times New Roman" w:hAnsi="Times New Roman" w:cs="Times New Roman"/>
                <w:sz w:val="16"/>
                <w:szCs w:val="16"/>
              </w:rPr>
              <w:t xml:space="preserve">ке; </w:t>
            </w:r>
            <w:proofErr w:type="gramEnd"/>
          </w:p>
          <w:p w14:paraId="4BB5BFAA" w14:textId="77777777" w:rsidR="00DA46DF" w:rsidRPr="00DD0A6A" w:rsidRDefault="00DA46DF" w:rsidP="00E237DA">
            <w:pPr>
              <w:rPr>
                <w:rFonts w:ascii="Times New Roman" w:hAnsi="Times New Roman" w:cs="Times New Roman"/>
                <w:sz w:val="16"/>
                <w:szCs w:val="16"/>
              </w:rPr>
            </w:pPr>
            <w:r w:rsidRPr="00DD0A6A">
              <w:rPr>
                <w:rFonts w:ascii="Times New Roman" w:hAnsi="Times New Roman" w:cs="Times New Roman"/>
                <w:sz w:val="16"/>
                <w:szCs w:val="16"/>
              </w:rPr>
              <w:t>b)   продолжать усилия по увелич</w:t>
            </w:r>
            <w:r w:rsidRPr="00DD0A6A">
              <w:rPr>
                <w:rFonts w:ascii="Times New Roman" w:hAnsi="Times New Roman" w:cs="Times New Roman"/>
                <w:sz w:val="16"/>
                <w:szCs w:val="16"/>
              </w:rPr>
              <w:t>е</w:t>
            </w:r>
            <w:r w:rsidRPr="00DD0A6A">
              <w:rPr>
                <w:rFonts w:ascii="Times New Roman" w:hAnsi="Times New Roman" w:cs="Times New Roman"/>
                <w:sz w:val="16"/>
                <w:szCs w:val="16"/>
              </w:rPr>
              <w:t>нию числа д</w:t>
            </w:r>
            <w:r w:rsidRPr="00DD0A6A">
              <w:rPr>
                <w:rFonts w:ascii="Times New Roman" w:hAnsi="Times New Roman" w:cs="Times New Roman"/>
                <w:sz w:val="16"/>
                <w:szCs w:val="16"/>
              </w:rPr>
              <w:t>о</w:t>
            </w:r>
            <w:r w:rsidRPr="00DD0A6A">
              <w:rPr>
                <w:rFonts w:ascii="Times New Roman" w:hAnsi="Times New Roman" w:cs="Times New Roman"/>
                <w:sz w:val="16"/>
                <w:szCs w:val="16"/>
              </w:rPr>
              <w:t>школьных учр</w:t>
            </w:r>
            <w:r w:rsidRPr="00DD0A6A">
              <w:rPr>
                <w:rFonts w:ascii="Times New Roman" w:hAnsi="Times New Roman" w:cs="Times New Roman"/>
                <w:sz w:val="16"/>
                <w:szCs w:val="16"/>
              </w:rPr>
              <w:t>е</w:t>
            </w:r>
            <w:r w:rsidRPr="00DD0A6A">
              <w:rPr>
                <w:rFonts w:ascii="Times New Roman" w:hAnsi="Times New Roman" w:cs="Times New Roman"/>
                <w:sz w:val="16"/>
                <w:szCs w:val="16"/>
              </w:rPr>
              <w:t>ждений и поощрять посещаемость т</w:t>
            </w:r>
            <w:r>
              <w:rPr>
                <w:rFonts w:ascii="Times New Roman" w:hAnsi="Times New Roman" w:cs="Times New Roman"/>
                <w:sz w:val="16"/>
                <w:szCs w:val="16"/>
              </w:rPr>
              <w:t>аких заведений, в том числе путё</w:t>
            </w:r>
            <w:r w:rsidRPr="00DD0A6A">
              <w:rPr>
                <w:rFonts w:ascii="Times New Roman" w:hAnsi="Times New Roman" w:cs="Times New Roman"/>
                <w:sz w:val="16"/>
                <w:szCs w:val="16"/>
              </w:rPr>
              <w:t>м пред</w:t>
            </w:r>
            <w:r w:rsidRPr="00DD0A6A">
              <w:rPr>
                <w:rFonts w:ascii="Times New Roman" w:hAnsi="Times New Roman" w:cs="Times New Roman"/>
                <w:sz w:val="16"/>
                <w:szCs w:val="16"/>
              </w:rPr>
              <w:t>о</w:t>
            </w:r>
            <w:r w:rsidRPr="00DD0A6A">
              <w:rPr>
                <w:rFonts w:ascii="Times New Roman" w:hAnsi="Times New Roman" w:cs="Times New Roman"/>
                <w:sz w:val="16"/>
                <w:szCs w:val="16"/>
              </w:rPr>
              <w:t>ставления соотве</w:t>
            </w:r>
            <w:r w:rsidRPr="00DD0A6A">
              <w:rPr>
                <w:rFonts w:ascii="Times New Roman" w:hAnsi="Times New Roman" w:cs="Times New Roman"/>
                <w:sz w:val="16"/>
                <w:szCs w:val="16"/>
              </w:rPr>
              <w:t>т</w:t>
            </w:r>
            <w:r w:rsidRPr="00DD0A6A">
              <w:rPr>
                <w:rFonts w:ascii="Times New Roman" w:hAnsi="Times New Roman" w:cs="Times New Roman"/>
                <w:sz w:val="16"/>
                <w:szCs w:val="16"/>
              </w:rPr>
              <w:t>ствующих фина</w:t>
            </w:r>
            <w:r w:rsidRPr="00DD0A6A">
              <w:rPr>
                <w:rFonts w:ascii="Times New Roman" w:hAnsi="Times New Roman" w:cs="Times New Roman"/>
                <w:sz w:val="16"/>
                <w:szCs w:val="16"/>
              </w:rPr>
              <w:t>н</w:t>
            </w:r>
            <w:r w:rsidRPr="00DD0A6A">
              <w:rPr>
                <w:rFonts w:ascii="Times New Roman" w:hAnsi="Times New Roman" w:cs="Times New Roman"/>
                <w:sz w:val="16"/>
                <w:szCs w:val="16"/>
              </w:rPr>
              <w:t xml:space="preserve">совых ресурсов; </w:t>
            </w:r>
          </w:p>
          <w:p w14:paraId="1686AA16" w14:textId="77777777" w:rsidR="00DA46DF" w:rsidRPr="00DD0A6A" w:rsidRDefault="00DA46DF" w:rsidP="00E237DA">
            <w:pPr>
              <w:rPr>
                <w:rFonts w:ascii="Times New Roman" w:hAnsi="Times New Roman" w:cs="Times New Roman"/>
                <w:sz w:val="16"/>
                <w:szCs w:val="16"/>
              </w:rPr>
            </w:pPr>
            <w:r w:rsidRPr="00DD0A6A">
              <w:rPr>
                <w:rFonts w:ascii="Times New Roman" w:hAnsi="Times New Roman" w:cs="Times New Roman"/>
                <w:sz w:val="16"/>
                <w:szCs w:val="16"/>
              </w:rPr>
              <w:t>с)   обеспечить соблюдение зак</w:t>
            </w:r>
            <w:r w:rsidRPr="00DD0A6A">
              <w:rPr>
                <w:rFonts w:ascii="Times New Roman" w:hAnsi="Times New Roman" w:cs="Times New Roman"/>
                <w:sz w:val="16"/>
                <w:szCs w:val="16"/>
              </w:rPr>
              <w:t>о</w:t>
            </w:r>
            <w:r w:rsidRPr="00DD0A6A">
              <w:rPr>
                <w:rFonts w:ascii="Times New Roman" w:hAnsi="Times New Roman" w:cs="Times New Roman"/>
                <w:sz w:val="16"/>
                <w:szCs w:val="16"/>
              </w:rPr>
              <w:t>нов, касающихся обязательно</w:t>
            </w:r>
            <w:r>
              <w:rPr>
                <w:rFonts w:ascii="Times New Roman" w:hAnsi="Times New Roman" w:cs="Times New Roman"/>
                <w:sz w:val="16"/>
                <w:szCs w:val="16"/>
              </w:rPr>
              <w:t>го обр</w:t>
            </w:r>
            <w:r>
              <w:rPr>
                <w:rFonts w:ascii="Times New Roman" w:hAnsi="Times New Roman" w:cs="Times New Roman"/>
                <w:sz w:val="16"/>
                <w:szCs w:val="16"/>
              </w:rPr>
              <w:t>а</w:t>
            </w:r>
            <w:r>
              <w:rPr>
                <w:rFonts w:ascii="Times New Roman" w:hAnsi="Times New Roman" w:cs="Times New Roman"/>
                <w:sz w:val="16"/>
                <w:szCs w:val="16"/>
              </w:rPr>
              <w:t>зования, в том чи</w:t>
            </w:r>
            <w:r>
              <w:rPr>
                <w:rFonts w:ascii="Times New Roman" w:hAnsi="Times New Roman" w:cs="Times New Roman"/>
                <w:sz w:val="16"/>
                <w:szCs w:val="16"/>
              </w:rPr>
              <w:t>с</w:t>
            </w:r>
            <w:r>
              <w:rPr>
                <w:rFonts w:ascii="Times New Roman" w:hAnsi="Times New Roman" w:cs="Times New Roman"/>
                <w:sz w:val="16"/>
                <w:szCs w:val="16"/>
              </w:rPr>
              <w:t>ле путё</w:t>
            </w:r>
            <w:r w:rsidRPr="00DD0A6A">
              <w:rPr>
                <w:rFonts w:ascii="Times New Roman" w:hAnsi="Times New Roman" w:cs="Times New Roman"/>
                <w:sz w:val="16"/>
                <w:szCs w:val="16"/>
              </w:rPr>
              <w:t>м выделения на эти цели соо</w:t>
            </w:r>
            <w:r w:rsidRPr="00DD0A6A">
              <w:rPr>
                <w:rFonts w:ascii="Times New Roman" w:hAnsi="Times New Roman" w:cs="Times New Roman"/>
                <w:sz w:val="16"/>
                <w:szCs w:val="16"/>
              </w:rPr>
              <w:t>т</w:t>
            </w:r>
            <w:r w:rsidRPr="00DD0A6A">
              <w:rPr>
                <w:rFonts w:ascii="Times New Roman" w:hAnsi="Times New Roman" w:cs="Times New Roman"/>
                <w:sz w:val="16"/>
                <w:szCs w:val="16"/>
              </w:rPr>
              <w:t>ветствующих р</w:t>
            </w:r>
            <w:r w:rsidRPr="00DD0A6A">
              <w:rPr>
                <w:rFonts w:ascii="Times New Roman" w:hAnsi="Times New Roman" w:cs="Times New Roman"/>
                <w:sz w:val="16"/>
                <w:szCs w:val="16"/>
              </w:rPr>
              <w:t>е</w:t>
            </w:r>
            <w:r w:rsidRPr="00DD0A6A">
              <w:rPr>
                <w:rFonts w:ascii="Times New Roman" w:hAnsi="Times New Roman" w:cs="Times New Roman"/>
                <w:sz w:val="16"/>
                <w:szCs w:val="16"/>
              </w:rPr>
              <w:t xml:space="preserve">сурсов; </w:t>
            </w:r>
          </w:p>
          <w:p w14:paraId="4737D2DA" w14:textId="77777777" w:rsidR="00DA46DF" w:rsidRPr="00DD0A6A" w:rsidRDefault="00DA46DF" w:rsidP="00E237DA">
            <w:pPr>
              <w:rPr>
                <w:rFonts w:ascii="Times New Roman" w:hAnsi="Times New Roman" w:cs="Times New Roman"/>
                <w:sz w:val="16"/>
                <w:szCs w:val="16"/>
              </w:rPr>
            </w:pPr>
            <w:r w:rsidRPr="00DD0A6A">
              <w:rPr>
                <w:rFonts w:ascii="Times New Roman" w:hAnsi="Times New Roman" w:cs="Times New Roman"/>
                <w:sz w:val="16"/>
                <w:szCs w:val="16"/>
              </w:rPr>
              <w:t>d)   обеспечить, чтобы реформы в области образов</w:t>
            </w:r>
            <w:r w:rsidRPr="00DD0A6A">
              <w:rPr>
                <w:rFonts w:ascii="Times New Roman" w:hAnsi="Times New Roman" w:cs="Times New Roman"/>
                <w:sz w:val="16"/>
                <w:szCs w:val="16"/>
              </w:rPr>
              <w:t>а</w:t>
            </w:r>
            <w:r w:rsidRPr="00DD0A6A">
              <w:rPr>
                <w:rFonts w:ascii="Times New Roman" w:hAnsi="Times New Roman" w:cs="Times New Roman"/>
                <w:sz w:val="16"/>
                <w:szCs w:val="16"/>
              </w:rPr>
              <w:t>ния осуществлялись при достаточной подготовке и по</w:t>
            </w:r>
            <w:r w:rsidRPr="00DD0A6A">
              <w:rPr>
                <w:rFonts w:ascii="Times New Roman" w:hAnsi="Times New Roman" w:cs="Times New Roman"/>
                <w:sz w:val="16"/>
                <w:szCs w:val="16"/>
              </w:rPr>
              <w:t>д</w:t>
            </w:r>
            <w:r w:rsidRPr="00DD0A6A">
              <w:rPr>
                <w:rFonts w:ascii="Times New Roman" w:hAnsi="Times New Roman" w:cs="Times New Roman"/>
                <w:sz w:val="16"/>
                <w:szCs w:val="16"/>
              </w:rPr>
              <w:t>держке школ, включая соотве</w:t>
            </w:r>
            <w:r w:rsidRPr="00DD0A6A">
              <w:rPr>
                <w:rFonts w:ascii="Times New Roman" w:hAnsi="Times New Roman" w:cs="Times New Roman"/>
                <w:sz w:val="16"/>
                <w:szCs w:val="16"/>
              </w:rPr>
              <w:t>т</w:t>
            </w:r>
            <w:r w:rsidRPr="00DD0A6A">
              <w:rPr>
                <w:rFonts w:ascii="Times New Roman" w:hAnsi="Times New Roman" w:cs="Times New Roman"/>
                <w:sz w:val="16"/>
                <w:szCs w:val="16"/>
              </w:rPr>
              <w:t>ствующее финанс</w:t>
            </w:r>
            <w:r w:rsidRPr="00DD0A6A">
              <w:rPr>
                <w:rFonts w:ascii="Times New Roman" w:hAnsi="Times New Roman" w:cs="Times New Roman"/>
                <w:sz w:val="16"/>
                <w:szCs w:val="16"/>
              </w:rPr>
              <w:t>и</w:t>
            </w:r>
            <w:r w:rsidRPr="00DD0A6A">
              <w:rPr>
                <w:rFonts w:ascii="Times New Roman" w:hAnsi="Times New Roman" w:cs="Times New Roman"/>
                <w:sz w:val="16"/>
                <w:szCs w:val="16"/>
              </w:rPr>
              <w:t>рование и повыш</w:t>
            </w:r>
            <w:r w:rsidRPr="00DD0A6A">
              <w:rPr>
                <w:rFonts w:ascii="Times New Roman" w:hAnsi="Times New Roman" w:cs="Times New Roman"/>
                <w:sz w:val="16"/>
                <w:szCs w:val="16"/>
              </w:rPr>
              <w:t>е</w:t>
            </w:r>
            <w:r w:rsidRPr="00DD0A6A">
              <w:rPr>
                <w:rFonts w:ascii="Times New Roman" w:hAnsi="Times New Roman" w:cs="Times New Roman"/>
                <w:sz w:val="16"/>
                <w:szCs w:val="16"/>
              </w:rPr>
              <w:t>ние квалификации учителей, и разр</w:t>
            </w:r>
            <w:r w:rsidRPr="00DD0A6A">
              <w:rPr>
                <w:rFonts w:ascii="Times New Roman" w:hAnsi="Times New Roman" w:cs="Times New Roman"/>
                <w:sz w:val="16"/>
                <w:szCs w:val="16"/>
              </w:rPr>
              <w:t>а</w:t>
            </w:r>
            <w:r w:rsidRPr="00DD0A6A">
              <w:rPr>
                <w:rFonts w:ascii="Times New Roman" w:hAnsi="Times New Roman" w:cs="Times New Roman"/>
                <w:sz w:val="16"/>
                <w:szCs w:val="16"/>
              </w:rPr>
              <w:t xml:space="preserve">ботать процесс оценки качества новых программ; </w:t>
            </w:r>
          </w:p>
          <w:p w14:paraId="43A0CC43" w14:textId="77777777" w:rsidR="00DA46DF" w:rsidRPr="00D75BD4" w:rsidRDefault="00DA46DF" w:rsidP="00E237DA">
            <w:pPr>
              <w:rPr>
                <w:rFonts w:ascii="Times New Roman" w:hAnsi="Times New Roman" w:cs="Times New Roman"/>
                <w:sz w:val="16"/>
                <w:szCs w:val="16"/>
              </w:rPr>
            </w:pPr>
            <w:r w:rsidRPr="00DD0A6A">
              <w:rPr>
                <w:rFonts w:ascii="Times New Roman" w:hAnsi="Times New Roman" w:cs="Times New Roman"/>
                <w:sz w:val="16"/>
                <w:szCs w:val="16"/>
              </w:rPr>
              <w:t>е)   повысить кач</w:t>
            </w:r>
            <w:r w:rsidRPr="00DD0A6A">
              <w:rPr>
                <w:rFonts w:ascii="Times New Roman" w:hAnsi="Times New Roman" w:cs="Times New Roman"/>
                <w:sz w:val="16"/>
                <w:szCs w:val="16"/>
              </w:rPr>
              <w:t>е</w:t>
            </w:r>
            <w:r w:rsidRPr="00DD0A6A">
              <w:rPr>
                <w:rFonts w:ascii="Times New Roman" w:hAnsi="Times New Roman" w:cs="Times New Roman"/>
                <w:sz w:val="16"/>
                <w:szCs w:val="16"/>
              </w:rPr>
              <w:t xml:space="preserve">ство образования по всей стране, с </w:t>
            </w:r>
            <w:proofErr w:type="gramStart"/>
            <w:r w:rsidRPr="00DD0A6A">
              <w:rPr>
                <w:rFonts w:ascii="Times New Roman" w:hAnsi="Times New Roman" w:cs="Times New Roman"/>
                <w:sz w:val="16"/>
                <w:szCs w:val="16"/>
              </w:rPr>
              <w:t>тем</w:t>
            </w:r>
            <w:proofErr w:type="gramEnd"/>
            <w:r w:rsidRPr="00DD0A6A">
              <w:rPr>
                <w:rFonts w:ascii="Times New Roman" w:hAnsi="Times New Roman" w:cs="Times New Roman"/>
                <w:sz w:val="16"/>
                <w:szCs w:val="16"/>
              </w:rPr>
              <w:t xml:space="preserve"> чтобы достичь ц</w:t>
            </w:r>
            <w:r w:rsidRPr="00DD0A6A">
              <w:rPr>
                <w:rFonts w:ascii="Times New Roman" w:hAnsi="Times New Roman" w:cs="Times New Roman"/>
                <w:sz w:val="16"/>
                <w:szCs w:val="16"/>
              </w:rPr>
              <w:t>е</w:t>
            </w:r>
            <w:r w:rsidRPr="00DD0A6A">
              <w:rPr>
                <w:rFonts w:ascii="Times New Roman" w:hAnsi="Times New Roman" w:cs="Times New Roman"/>
                <w:sz w:val="16"/>
                <w:szCs w:val="16"/>
              </w:rPr>
              <w:t>лей, указанных в пункте 1 статьи 29 Конвенции и в пр</w:t>
            </w:r>
            <w:r w:rsidRPr="00DD0A6A">
              <w:rPr>
                <w:rFonts w:ascii="Times New Roman" w:hAnsi="Times New Roman" w:cs="Times New Roman"/>
                <w:sz w:val="16"/>
                <w:szCs w:val="16"/>
              </w:rPr>
              <w:t>и</w:t>
            </w:r>
            <w:r w:rsidRPr="00DD0A6A">
              <w:rPr>
                <w:rFonts w:ascii="Times New Roman" w:hAnsi="Times New Roman" w:cs="Times New Roman"/>
                <w:sz w:val="16"/>
                <w:szCs w:val="16"/>
              </w:rPr>
              <w:t xml:space="preserve">нятом Комитетом Замечании общего </w:t>
            </w:r>
            <w:r w:rsidRPr="00DD0A6A">
              <w:rPr>
                <w:rFonts w:ascii="Times New Roman" w:hAnsi="Times New Roman" w:cs="Times New Roman"/>
                <w:sz w:val="16"/>
                <w:szCs w:val="16"/>
              </w:rPr>
              <w:lastRenderedPageBreak/>
              <w:t>порядка №   1 о целях образования, а также обеспечить включение образ</w:t>
            </w:r>
            <w:r w:rsidRPr="00DD0A6A">
              <w:rPr>
                <w:rFonts w:ascii="Times New Roman" w:hAnsi="Times New Roman" w:cs="Times New Roman"/>
                <w:sz w:val="16"/>
                <w:szCs w:val="16"/>
              </w:rPr>
              <w:t>о</w:t>
            </w:r>
            <w:r w:rsidRPr="00DD0A6A">
              <w:rPr>
                <w:rFonts w:ascii="Times New Roman" w:hAnsi="Times New Roman" w:cs="Times New Roman"/>
                <w:sz w:val="16"/>
                <w:szCs w:val="16"/>
              </w:rPr>
              <w:t>вания по правам человека, в том числе по правам детей, в школьную учебную програ</w:t>
            </w:r>
            <w:r w:rsidRPr="00DD0A6A">
              <w:rPr>
                <w:rFonts w:ascii="Times New Roman" w:hAnsi="Times New Roman" w:cs="Times New Roman"/>
                <w:sz w:val="16"/>
                <w:szCs w:val="16"/>
              </w:rPr>
              <w:t>м</w:t>
            </w:r>
            <w:r w:rsidRPr="00DD0A6A">
              <w:rPr>
                <w:rFonts w:ascii="Times New Roman" w:hAnsi="Times New Roman" w:cs="Times New Roman"/>
                <w:sz w:val="16"/>
                <w:szCs w:val="16"/>
              </w:rPr>
              <w:t>му, по мере во</w:t>
            </w:r>
            <w:r w:rsidRPr="00DD0A6A">
              <w:rPr>
                <w:rFonts w:ascii="Times New Roman" w:hAnsi="Times New Roman" w:cs="Times New Roman"/>
                <w:sz w:val="16"/>
                <w:szCs w:val="16"/>
              </w:rPr>
              <w:t>з</w:t>
            </w:r>
            <w:r w:rsidRPr="00DD0A6A">
              <w:rPr>
                <w:rFonts w:ascii="Times New Roman" w:hAnsi="Times New Roman" w:cs="Times New Roman"/>
                <w:sz w:val="16"/>
                <w:szCs w:val="16"/>
              </w:rPr>
              <w:t>можности, на ра</w:t>
            </w:r>
            <w:r w:rsidRPr="00DD0A6A">
              <w:rPr>
                <w:rFonts w:ascii="Times New Roman" w:hAnsi="Times New Roman" w:cs="Times New Roman"/>
                <w:sz w:val="16"/>
                <w:szCs w:val="16"/>
              </w:rPr>
              <w:t>з</w:t>
            </w:r>
            <w:r w:rsidRPr="00DD0A6A">
              <w:rPr>
                <w:rFonts w:ascii="Times New Roman" w:hAnsi="Times New Roman" w:cs="Times New Roman"/>
                <w:sz w:val="16"/>
                <w:szCs w:val="16"/>
              </w:rPr>
              <w:t xml:space="preserve">личных языках преподавания. </w:t>
            </w:r>
          </w:p>
        </w:tc>
        <w:tc>
          <w:tcPr>
            <w:tcW w:w="0" w:type="auto"/>
          </w:tcPr>
          <w:p w14:paraId="79D5F67D" w14:textId="77777777" w:rsidR="00DA46DF" w:rsidRPr="000C1C25" w:rsidRDefault="00DA46DF" w:rsidP="000C1C25">
            <w:pPr>
              <w:rPr>
                <w:rFonts w:ascii="Times New Roman" w:hAnsi="Times New Roman" w:cs="Times New Roman"/>
                <w:sz w:val="16"/>
                <w:szCs w:val="16"/>
              </w:rPr>
            </w:pPr>
          </w:p>
        </w:tc>
        <w:tc>
          <w:tcPr>
            <w:tcW w:w="0" w:type="auto"/>
          </w:tcPr>
          <w:p w14:paraId="6A2C93B9" w14:textId="29854C89" w:rsidR="00DA46DF" w:rsidRPr="000C1C25"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Комитет рекомендует государству-участнику:</w:t>
            </w:r>
          </w:p>
          <w:p w14:paraId="4306925D" w14:textId="36A9719C" w:rsidR="00DA46DF" w:rsidRPr="000C1C25"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a) обеспечить, чтобы об</w:t>
            </w:r>
            <w:r w:rsidRPr="000C1C25">
              <w:rPr>
                <w:rFonts w:ascii="Times New Roman" w:hAnsi="Times New Roman" w:cs="Times New Roman"/>
                <w:sz w:val="16"/>
                <w:szCs w:val="16"/>
              </w:rPr>
              <w:t>я</w:t>
            </w:r>
            <w:r w:rsidRPr="000C1C25">
              <w:rPr>
                <w:rFonts w:ascii="Times New Roman" w:hAnsi="Times New Roman" w:cs="Times New Roman"/>
                <w:sz w:val="16"/>
                <w:szCs w:val="16"/>
              </w:rPr>
              <w:t>зательное образование было бесплатным для</w:t>
            </w:r>
            <w:r>
              <w:rPr>
                <w:rFonts w:ascii="Times New Roman" w:hAnsi="Times New Roman" w:cs="Times New Roman"/>
                <w:sz w:val="16"/>
                <w:szCs w:val="16"/>
              </w:rPr>
              <w:t xml:space="preserve"> всех детей путё</w:t>
            </w:r>
            <w:r w:rsidRPr="000C1C25">
              <w:rPr>
                <w:rFonts w:ascii="Times New Roman" w:hAnsi="Times New Roman" w:cs="Times New Roman"/>
                <w:sz w:val="16"/>
                <w:szCs w:val="16"/>
              </w:rPr>
              <w:t>м</w:t>
            </w:r>
            <w:r>
              <w:rPr>
                <w:rFonts w:ascii="Times New Roman" w:hAnsi="Times New Roman" w:cs="Times New Roman"/>
                <w:sz w:val="16"/>
                <w:szCs w:val="16"/>
              </w:rPr>
              <w:t xml:space="preserve"> </w:t>
            </w:r>
            <w:r w:rsidRPr="000C1C25">
              <w:rPr>
                <w:rFonts w:ascii="Times New Roman" w:hAnsi="Times New Roman" w:cs="Times New Roman"/>
                <w:sz w:val="16"/>
                <w:szCs w:val="16"/>
              </w:rPr>
              <w:t xml:space="preserve">проведения адресных программ в интересах </w:t>
            </w:r>
            <w:r>
              <w:rPr>
                <w:rFonts w:ascii="Times New Roman" w:hAnsi="Times New Roman" w:cs="Times New Roman"/>
                <w:sz w:val="16"/>
                <w:szCs w:val="16"/>
              </w:rPr>
              <w:t>детей</w:t>
            </w:r>
            <w:r w:rsidRPr="000C1C25">
              <w:rPr>
                <w:rFonts w:ascii="Times New Roman" w:hAnsi="Times New Roman" w:cs="Times New Roman"/>
                <w:sz w:val="16"/>
                <w:szCs w:val="16"/>
              </w:rPr>
              <w:t>, живущих в сельских и от</w:t>
            </w:r>
            <w:r>
              <w:rPr>
                <w:rFonts w:ascii="Times New Roman" w:hAnsi="Times New Roman" w:cs="Times New Roman"/>
                <w:sz w:val="16"/>
                <w:szCs w:val="16"/>
              </w:rPr>
              <w:t>далён</w:t>
            </w:r>
            <w:r w:rsidRPr="000C1C25">
              <w:rPr>
                <w:rFonts w:ascii="Times New Roman" w:hAnsi="Times New Roman" w:cs="Times New Roman"/>
                <w:sz w:val="16"/>
                <w:szCs w:val="16"/>
              </w:rPr>
              <w:t>н</w:t>
            </w:r>
            <w:r>
              <w:rPr>
                <w:rFonts w:ascii="Times New Roman" w:hAnsi="Times New Roman" w:cs="Times New Roman"/>
                <w:sz w:val="16"/>
                <w:szCs w:val="16"/>
              </w:rPr>
              <w:t>ых районах, детей с особыми потребностями, детей-беженцев, детей труд</w:t>
            </w:r>
            <w:r>
              <w:rPr>
                <w:rFonts w:ascii="Times New Roman" w:hAnsi="Times New Roman" w:cs="Times New Roman"/>
                <w:sz w:val="16"/>
                <w:szCs w:val="16"/>
              </w:rPr>
              <w:t>я</w:t>
            </w:r>
            <w:r>
              <w:rPr>
                <w:rFonts w:ascii="Times New Roman" w:hAnsi="Times New Roman" w:cs="Times New Roman"/>
                <w:sz w:val="16"/>
                <w:szCs w:val="16"/>
              </w:rPr>
              <w:t>щихся-мигрантов и детей</w:t>
            </w:r>
            <w:r w:rsidRPr="000C1C25">
              <w:rPr>
                <w:rFonts w:ascii="Times New Roman" w:hAnsi="Times New Roman" w:cs="Times New Roman"/>
                <w:sz w:val="16"/>
                <w:szCs w:val="16"/>
              </w:rPr>
              <w:t xml:space="preserve"> с ВИЧ/СПИДом;</w:t>
            </w:r>
          </w:p>
          <w:p w14:paraId="57631EE1" w14:textId="66C70FDA" w:rsidR="00DA46DF" w:rsidRPr="000C1C25"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b) продолжать свои ус</w:t>
            </w:r>
            <w:r w:rsidRPr="000C1C25">
              <w:rPr>
                <w:rFonts w:ascii="Times New Roman" w:hAnsi="Times New Roman" w:cs="Times New Roman"/>
                <w:sz w:val="16"/>
                <w:szCs w:val="16"/>
              </w:rPr>
              <w:t>и</w:t>
            </w:r>
            <w:r w:rsidRPr="000C1C25">
              <w:rPr>
                <w:rFonts w:ascii="Times New Roman" w:hAnsi="Times New Roman" w:cs="Times New Roman"/>
                <w:sz w:val="16"/>
                <w:szCs w:val="16"/>
              </w:rPr>
              <w:t>лия по увеличе</w:t>
            </w:r>
            <w:r>
              <w:rPr>
                <w:rFonts w:ascii="Times New Roman" w:hAnsi="Times New Roman" w:cs="Times New Roman"/>
                <w:sz w:val="16"/>
                <w:szCs w:val="16"/>
              </w:rPr>
              <w:t>нию набора детей</w:t>
            </w:r>
            <w:r w:rsidRPr="000C1C25">
              <w:rPr>
                <w:rFonts w:ascii="Times New Roman" w:hAnsi="Times New Roman" w:cs="Times New Roman"/>
                <w:sz w:val="16"/>
                <w:szCs w:val="16"/>
              </w:rPr>
              <w:t xml:space="preserve"> в дошкольные учреждения, уделяя при</w:t>
            </w:r>
            <w:r>
              <w:rPr>
                <w:rFonts w:ascii="Times New Roman" w:hAnsi="Times New Roman" w:cs="Times New Roman"/>
                <w:sz w:val="16"/>
                <w:szCs w:val="16"/>
              </w:rPr>
              <w:t xml:space="preserve"> </w:t>
            </w:r>
            <w:r w:rsidRPr="000C1C25">
              <w:rPr>
                <w:rFonts w:ascii="Times New Roman" w:hAnsi="Times New Roman" w:cs="Times New Roman"/>
                <w:sz w:val="16"/>
                <w:szCs w:val="16"/>
              </w:rPr>
              <w:t>этом особое вним</w:t>
            </w:r>
            <w:r>
              <w:rPr>
                <w:rFonts w:ascii="Times New Roman" w:hAnsi="Times New Roman" w:cs="Times New Roman"/>
                <w:sz w:val="16"/>
                <w:szCs w:val="16"/>
              </w:rPr>
              <w:t>ание группам детей</w:t>
            </w:r>
            <w:r w:rsidRPr="000C1C25">
              <w:rPr>
                <w:rFonts w:ascii="Times New Roman" w:hAnsi="Times New Roman" w:cs="Times New Roman"/>
                <w:sz w:val="16"/>
                <w:szCs w:val="16"/>
              </w:rPr>
              <w:t>, упомян</w:t>
            </w:r>
            <w:r w:rsidRPr="000C1C25">
              <w:rPr>
                <w:rFonts w:ascii="Times New Roman" w:hAnsi="Times New Roman" w:cs="Times New Roman"/>
                <w:sz w:val="16"/>
                <w:szCs w:val="16"/>
              </w:rPr>
              <w:t>у</w:t>
            </w:r>
            <w:r w:rsidRPr="000C1C25">
              <w:rPr>
                <w:rFonts w:ascii="Times New Roman" w:hAnsi="Times New Roman" w:cs="Times New Roman"/>
                <w:sz w:val="16"/>
                <w:szCs w:val="16"/>
              </w:rPr>
              <w:t>тым в подпункте а);</w:t>
            </w:r>
          </w:p>
          <w:p w14:paraId="131B9CF4" w14:textId="1A67438C" w:rsidR="00DA46DF" w:rsidRPr="000C1C25"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c) обеспечить, чтобы по</w:t>
            </w:r>
            <w:r w:rsidRPr="000C1C25">
              <w:rPr>
                <w:rFonts w:ascii="Times New Roman" w:hAnsi="Times New Roman" w:cs="Times New Roman"/>
                <w:sz w:val="16"/>
                <w:szCs w:val="16"/>
              </w:rPr>
              <w:t>д</w:t>
            </w:r>
            <w:r w:rsidRPr="000C1C25">
              <w:rPr>
                <w:rFonts w:ascii="Times New Roman" w:hAnsi="Times New Roman" w:cs="Times New Roman"/>
                <w:sz w:val="16"/>
                <w:szCs w:val="16"/>
              </w:rPr>
              <w:t>готовительное образов</w:t>
            </w:r>
            <w:r w:rsidRPr="000C1C25">
              <w:rPr>
                <w:rFonts w:ascii="Times New Roman" w:hAnsi="Times New Roman" w:cs="Times New Roman"/>
                <w:sz w:val="16"/>
                <w:szCs w:val="16"/>
              </w:rPr>
              <w:t>а</w:t>
            </w:r>
            <w:r w:rsidRPr="000C1C25">
              <w:rPr>
                <w:rFonts w:ascii="Times New Roman" w:hAnsi="Times New Roman" w:cs="Times New Roman"/>
                <w:sz w:val="16"/>
                <w:szCs w:val="16"/>
              </w:rPr>
              <w:t>ние для дошкольников в возрасте от 5 до 6</w:t>
            </w:r>
            <w:r>
              <w:rPr>
                <w:rFonts w:ascii="Times New Roman" w:hAnsi="Times New Roman" w:cs="Times New Roman"/>
                <w:sz w:val="16"/>
                <w:szCs w:val="16"/>
              </w:rPr>
              <w:t xml:space="preserve"> </w:t>
            </w:r>
            <w:r w:rsidRPr="000C1C25">
              <w:rPr>
                <w:rFonts w:ascii="Times New Roman" w:hAnsi="Times New Roman" w:cs="Times New Roman"/>
                <w:sz w:val="16"/>
                <w:szCs w:val="16"/>
              </w:rPr>
              <w:t>лет предоставлялась беспла</w:t>
            </w:r>
            <w:r w:rsidRPr="000C1C25">
              <w:rPr>
                <w:rFonts w:ascii="Times New Roman" w:hAnsi="Times New Roman" w:cs="Times New Roman"/>
                <w:sz w:val="16"/>
                <w:szCs w:val="16"/>
              </w:rPr>
              <w:t>т</w:t>
            </w:r>
            <w:r w:rsidRPr="000C1C25">
              <w:rPr>
                <w:rFonts w:ascii="Times New Roman" w:hAnsi="Times New Roman" w:cs="Times New Roman"/>
                <w:sz w:val="16"/>
                <w:szCs w:val="16"/>
              </w:rPr>
              <w:lastRenderedPageBreak/>
              <w:t>но;</w:t>
            </w:r>
          </w:p>
          <w:p w14:paraId="1B6A18EB" w14:textId="334C5B82" w:rsidR="00DA46DF" w:rsidRPr="000C1C25" w:rsidRDefault="00DA46DF" w:rsidP="000C1C25">
            <w:pPr>
              <w:rPr>
                <w:rFonts w:ascii="Times New Roman" w:hAnsi="Times New Roman" w:cs="Times New Roman"/>
                <w:sz w:val="16"/>
                <w:szCs w:val="16"/>
              </w:rPr>
            </w:pPr>
            <w:r>
              <w:rPr>
                <w:rFonts w:ascii="Times New Roman" w:hAnsi="Times New Roman" w:cs="Times New Roman"/>
                <w:sz w:val="16"/>
                <w:szCs w:val="16"/>
              </w:rPr>
              <w:t xml:space="preserve"> </w:t>
            </w:r>
            <w:r w:rsidRPr="000C1C25">
              <w:rPr>
                <w:rFonts w:ascii="Times New Roman" w:hAnsi="Times New Roman" w:cs="Times New Roman"/>
                <w:sz w:val="16"/>
                <w:szCs w:val="16"/>
              </w:rPr>
              <w:t>d) повысить качество образования на всех уро</w:t>
            </w:r>
            <w:r w:rsidRPr="000C1C25">
              <w:rPr>
                <w:rFonts w:ascii="Times New Roman" w:hAnsi="Times New Roman" w:cs="Times New Roman"/>
                <w:sz w:val="16"/>
                <w:szCs w:val="16"/>
              </w:rPr>
              <w:t>в</w:t>
            </w:r>
            <w:r w:rsidRPr="000C1C25">
              <w:rPr>
                <w:rFonts w:ascii="Times New Roman" w:hAnsi="Times New Roman" w:cs="Times New Roman"/>
                <w:sz w:val="16"/>
                <w:szCs w:val="16"/>
              </w:rPr>
              <w:t>нях системы образования, в частно</w:t>
            </w:r>
            <w:r>
              <w:rPr>
                <w:rFonts w:ascii="Times New Roman" w:hAnsi="Times New Roman" w:cs="Times New Roman"/>
                <w:sz w:val="16"/>
                <w:szCs w:val="16"/>
              </w:rPr>
              <w:t>сти путё</w:t>
            </w:r>
            <w:r w:rsidRPr="000C1C25">
              <w:rPr>
                <w:rFonts w:ascii="Times New Roman" w:hAnsi="Times New Roman" w:cs="Times New Roman"/>
                <w:sz w:val="16"/>
                <w:szCs w:val="16"/>
              </w:rPr>
              <w:t>м</w:t>
            </w:r>
            <w:r>
              <w:rPr>
                <w:rFonts w:ascii="Times New Roman" w:hAnsi="Times New Roman" w:cs="Times New Roman"/>
                <w:sz w:val="16"/>
                <w:szCs w:val="16"/>
              </w:rPr>
              <w:t xml:space="preserve"> </w:t>
            </w:r>
            <w:r w:rsidRPr="000C1C25">
              <w:rPr>
                <w:rFonts w:ascii="Times New Roman" w:hAnsi="Times New Roman" w:cs="Times New Roman"/>
                <w:sz w:val="16"/>
                <w:szCs w:val="16"/>
              </w:rPr>
              <w:t>стро</w:t>
            </w:r>
            <w:r w:rsidRPr="000C1C25">
              <w:rPr>
                <w:rFonts w:ascii="Times New Roman" w:hAnsi="Times New Roman" w:cs="Times New Roman"/>
                <w:sz w:val="16"/>
                <w:szCs w:val="16"/>
              </w:rPr>
              <w:t>и</w:t>
            </w:r>
            <w:r w:rsidRPr="000C1C25">
              <w:rPr>
                <w:rFonts w:ascii="Times New Roman" w:hAnsi="Times New Roman" w:cs="Times New Roman"/>
                <w:sz w:val="16"/>
                <w:szCs w:val="16"/>
              </w:rPr>
              <w:t>тельства новых школ и предоставления более качественного оборудов</w:t>
            </w:r>
            <w:r w:rsidRPr="000C1C25">
              <w:rPr>
                <w:rFonts w:ascii="Times New Roman" w:hAnsi="Times New Roman" w:cs="Times New Roman"/>
                <w:sz w:val="16"/>
                <w:szCs w:val="16"/>
              </w:rPr>
              <w:t>а</w:t>
            </w:r>
            <w:r w:rsidRPr="000C1C25">
              <w:rPr>
                <w:rFonts w:ascii="Times New Roman" w:hAnsi="Times New Roman" w:cs="Times New Roman"/>
                <w:sz w:val="16"/>
                <w:szCs w:val="16"/>
              </w:rPr>
              <w:t>ния для всех школ,</w:t>
            </w:r>
            <w:r>
              <w:rPr>
                <w:rFonts w:ascii="Times New Roman" w:hAnsi="Times New Roman" w:cs="Times New Roman"/>
                <w:sz w:val="16"/>
                <w:szCs w:val="16"/>
              </w:rPr>
              <w:t xml:space="preserve"> </w:t>
            </w:r>
            <w:r w:rsidRPr="000C1C25">
              <w:rPr>
                <w:rFonts w:ascii="Times New Roman" w:hAnsi="Times New Roman" w:cs="Times New Roman"/>
                <w:sz w:val="16"/>
                <w:szCs w:val="16"/>
              </w:rPr>
              <w:t>вне</w:t>
            </w:r>
            <w:r w:rsidRPr="000C1C25">
              <w:rPr>
                <w:rFonts w:ascii="Times New Roman" w:hAnsi="Times New Roman" w:cs="Times New Roman"/>
                <w:sz w:val="16"/>
                <w:szCs w:val="16"/>
              </w:rPr>
              <w:t>д</w:t>
            </w:r>
            <w:r w:rsidRPr="000C1C25">
              <w:rPr>
                <w:rFonts w:ascii="Times New Roman" w:hAnsi="Times New Roman" w:cs="Times New Roman"/>
                <w:sz w:val="16"/>
                <w:szCs w:val="16"/>
              </w:rPr>
              <w:t>рения интерактивного преподавания и методо</w:t>
            </w:r>
            <w:r>
              <w:rPr>
                <w:rFonts w:ascii="Times New Roman" w:hAnsi="Times New Roman" w:cs="Times New Roman"/>
                <w:sz w:val="16"/>
                <w:szCs w:val="16"/>
              </w:rPr>
              <w:t>в обучения, подготовки учителей</w:t>
            </w:r>
            <w:r w:rsidRPr="000C1C25">
              <w:rPr>
                <w:rFonts w:ascii="Times New Roman" w:hAnsi="Times New Roman" w:cs="Times New Roman"/>
                <w:sz w:val="16"/>
                <w:szCs w:val="16"/>
              </w:rPr>
              <w:t xml:space="preserve"> и расширения</w:t>
            </w:r>
            <w:r>
              <w:rPr>
                <w:rFonts w:ascii="Times New Roman" w:hAnsi="Times New Roman" w:cs="Times New Roman"/>
                <w:sz w:val="16"/>
                <w:szCs w:val="16"/>
              </w:rPr>
              <w:t xml:space="preserve"> повышения квалификации учителей</w:t>
            </w:r>
            <w:r w:rsidRPr="000C1C25">
              <w:rPr>
                <w:rFonts w:ascii="Times New Roman" w:hAnsi="Times New Roman" w:cs="Times New Roman"/>
                <w:sz w:val="16"/>
                <w:szCs w:val="16"/>
              </w:rPr>
              <w:t xml:space="preserve"> без отрыва от учебного процесса, с </w:t>
            </w:r>
            <w:proofErr w:type="gramStart"/>
            <w:r w:rsidRPr="000C1C25">
              <w:rPr>
                <w:rFonts w:ascii="Times New Roman" w:hAnsi="Times New Roman" w:cs="Times New Roman"/>
                <w:sz w:val="16"/>
                <w:szCs w:val="16"/>
              </w:rPr>
              <w:t>тем</w:t>
            </w:r>
            <w:proofErr w:type="gramEnd"/>
            <w:r w:rsidRPr="000C1C25">
              <w:rPr>
                <w:rFonts w:ascii="Times New Roman" w:hAnsi="Times New Roman" w:cs="Times New Roman"/>
                <w:sz w:val="16"/>
                <w:szCs w:val="16"/>
              </w:rPr>
              <w:t xml:space="preserve"> чтобы активно вовлечь их</w:t>
            </w:r>
            <w:r>
              <w:rPr>
                <w:rFonts w:ascii="Times New Roman" w:hAnsi="Times New Roman" w:cs="Times New Roman"/>
                <w:sz w:val="16"/>
                <w:szCs w:val="16"/>
              </w:rPr>
              <w:t xml:space="preserve"> </w:t>
            </w:r>
            <w:r w:rsidRPr="000C1C25">
              <w:rPr>
                <w:rFonts w:ascii="Times New Roman" w:hAnsi="Times New Roman" w:cs="Times New Roman"/>
                <w:sz w:val="16"/>
                <w:szCs w:val="16"/>
              </w:rPr>
              <w:t>в процессы обновления и реформ; и</w:t>
            </w:r>
          </w:p>
          <w:p w14:paraId="504AAB03" w14:textId="7E9FEA1D" w:rsidR="00DA46DF" w:rsidRPr="000C1C25"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 xml:space="preserve">e) запросить техническую </w:t>
            </w:r>
            <w:r>
              <w:rPr>
                <w:rFonts w:ascii="Times New Roman" w:hAnsi="Times New Roman" w:cs="Times New Roman"/>
                <w:sz w:val="16"/>
                <w:szCs w:val="16"/>
              </w:rPr>
              <w:t>помощь у ЮНИСЕФ и ЮНЕСКО в этой</w:t>
            </w:r>
            <w:r w:rsidRPr="000C1C25">
              <w:rPr>
                <w:rFonts w:ascii="Times New Roman" w:hAnsi="Times New Roman" w:cs="Times New Roman"/>
                <w:sz w:val="16"/>
                <w:szCs w:val="16"/>
              </w:rPr>
              <w:t xml:space="preserve"> области.</w:t>
            </w:r>
          </w:p>
          <w:p w14:paraId="0AC902BB" w14:textId="77777777" w:rsidR="00DA46DF" w:rsidRPr="00C33BE8" w:rsidRDefault="00DA46DF" w:rsidP="00E237DA">
            <w:pPr>
              <w:pStyle w:val="SingleTxtGR"/>
              <w:spacing w:after="0" w:line="240" w:lineRule="auto"/>
              <w:ind w:left="0" w:right="0"/>
              <w:jc w:val="left"/>
              <w:rPr>
                <w:sz w:val="16"/>
                <w:szCs w:val="16"/>
              </w:rPr>
            </w:pPr>
          </w:p>
        </w:tc>
        <w:tc>
          <w:tcPr>
            <w:tcW w:w="0" w:type="auto"/>
          </w:tcPr>
          <w:p w14:paraId="5C7A71FC" w14:textId="07A87E04" w:rsidR="00DA46DF" w:rsidRPr="00C33BE8" w:rsidRDefault="00DA46DF" w:rsidP="007D58A8">
            <w:pPr>
              <w:rPr>
                <w:sz w:val="16"/>
                <w:szCs w:val="16"/>
              </w:rPr>
            </w:pPr>
            <w:r>
              <w:rPr>
                <w:rFonts w:ascii="Times New Roman" w:hAnsi="Times New Roman" w:cs="Times New Roman"/>
                <w:sz w:val="16"/>
                <w:szCs w:val="16"/>
              </w:rPr>
              <w:lastRenderedPageBreak/>
              <w:t>В свете своего Зам</w:t>
            </w:r>
            <w:r>
              <w:rPr>
                <w:rFonts w:ascii="Times New Roman" w:hAnsi="Times New Roman" w:cs="Times New Roman"/>
                <w:sz w:val="16"/>
                <w:szCs w:val="16"/>
              </w:rPr>
              <w:t>е</w:t>
            </w:r>
            <w:r>
              <w:rPr>
                <w:rFonts w:ascii="Times New Roman" w:hAnsi="Times New Roman" w:cs="Times New Roman"/>
                <w:sz w:val="16"/>
                <w:szCs w:val="16"/>
              </w:rPr>
              <w:t>чания общего п</w:t>
            </w:r>
            <w:r>
              <w:rPr>
                <w:rFonts w:ascii="Times New Roman" w:hAnsi="Times New Roman" w:cs="Times New Roman"/>
                <w:sz w:val="16"/>
                <w:szCs w:val="16"/>
              </w:rPr>
              <w:t>о</w:t>
            </w:r>
            <w:r>
              <w:rPr>
                <w:rFonts w:ascii="Times New Roman" w:hAnsi="Times New Roman" w:cs="Times New Roman"/>
                <w:sz w:val="16"/>
                <w:szCs w:val="16"/>
              </w:rPr>
              <w:t xml:space="preserve">рядка № </w:t>
            </w:r>
            <w:r w:rsidRPr="007D58A8">
              <w:rPr>
                <w:rFonts w:ascii="Times New Roman" w:hAnsi="Times New Roman" w:cs="Times New Roman"/>
                <w:sz w:val="16"/>
                <w:szCs w:val="16"/>
              </w:rPr>
              <w:t xml:space="preserve">1 (2001) </w:t>
            </w:r>
            <w:r>
              <w:rPr>
                <w:rFonts w:ascii="Times New Roman" w:hAnsi="Times New Roman" w:cs="Times New Roman"/>
                <w:sz w:val="16"/>
                <w:szCs w:val="16"/>
              </w:rPr>
              <w:t>о целях образования 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предоставляло обр</w:t>
            </w:r>
            <w:r>
              <w:rPr>
                <w:rFonts w:ascii="Times New Roman" w:hAnsi="Times New Roman" w:cs="Times New Roman"/>
                <w:sz w:val="16"/>
                <w:szCs w:val="16"/>
              </w:rPr>
              <w:t>а</w:t>
            </w:r>
            <w:r>
              <w:rPr>
                <w:rFonts w:ascii="Times New Roman" w:hAnsi="Times New Roman" w:cs="Times New Roman"/>
                <w:sz w:val="16"/>
                <w:szCs w:val="16"/>
              </w:rPr>
              <w:t xml:space="preserve">зование в общих школах всем детям на своей территории </w:t>
            </w:r>
            <w:r w:rsidRPr="007D58A8">
              <w:rPr>
                <w:rFonts w:ascii="Times New Roman" w:hAnsi="Times New Roman" w:cs="Times New Roman"/>
                <w:sz w:val="16"/>
                <w:szCs w:val="16"/>
              </w:rPr>
              <w:t xml:space="preserve"> </w:t>
            </w:r>
            <w:r>
              <w:rPr>
                <w:rFonts w:ascii="Times New Roman" w:hAnsi="Times New Roman" w:cs="Times New Roman"/>
                <w:sz w:val="16"/>
                <w:szCs w:val="16"/>
              </w:rPr>
              <w:t>независимо от пр</w:t>
            </w:r>
            <w:r>
              <w:rPr>
                <w:rFonts w:ascii="Times New Roman" w:hAnsi="Times New Roman" w:cs="Times New Roman"/>
                <w:sz w:val="16"/>
                <w:szCs w:val="16"/>
              </w:rPr>
              <w:t>а</w:t>
            </w:r>
            <w:r>
              <w:rPr>
                <w:rFonts w:ascii="Times New Roman" w:hAnsi="Times New Roman" w:cs="Times New Roman"/>
                <w:sz w:val="16"/>
                <w:szCs w:val="16"/>
              </w:rPr>
              <w:t>вового статуса их родителей или наличия регистр</w:t>
            </w:r>
            <w:r>
              <w:rPr>
                <w:rFonts w:ascii="Times New Roman" w:hAnsi="Times New Roman" w:cs="Times New Roman"/>
                <w:sz w:val="16"/>
                <w:szCs w:val="16"/>
              </w:rPr>
              <w:t>а</w:t>
            </w:r>
            <w:r>
              <w:rPr>
                <w:rFonts w:ascii="Times New Roman" w:hAnsi="Times New Roman" w:cs="Times New Roman"/>
                <w:sz w:val="16"/>
                <w:szCs w:val="16"/>
              </w:rPr>
              <w:t>ции или других документов. Ком</w:t>
            </w:r>
            <w:r>
              <w:rPr>
                <w:rFonts w:ascii="Times New Roman" w:hAnsi="Times New Roman" w:cs="Times New Roman"/>
                <w:sz w:val="16"/>
                <w:szCs w:val="16"/>
              </w:rPr>
              <w:t>и</w:t>
            </w:r>
            <w:r>
              <w:rPr>
                <w:rFonts w:ascii="Times New Roman" w:hAnsi="Times New Roman" w:cs="Times New Roman"/>
                <w:sz w:val="16"/>
                <w:szCs w:val="16"/>
              </w:rPr>
              <w:t>тет также рекоме</w:t>
            </w:r>
            <w:r>
              <w:rPr>
                <w:rFonts w:ascii="Times New Roman" w:hAnsi="Times New Roman" w:cs="Times New Roman"/>
                <w:sz w:val="16"/>
                <w:szCs w:val="16"/>
              </w:rPr>
              <w:t>н</w:t>
            </w:r>
            <w:r>
              <w:rPr>
                <w:rFonts w:ascii="Times New Roman" w:hAnsi="Times New Roman" w:cs="Times New Roman"/>
                <w:sz w:val="16"/>
                <w:szCs w:val="16"/>
              </w:rPr>
              <w:t>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включило курс прав человека детей как часть обязательного курса во всех шк</w:t>
            </w:r>
            <w:r>
              <w:rPr>
                <w:rFonts w:ascii="Times New Roman" w:hAnsi="Times New Roman" w:cs="Times New Roman"/>
                <w:sz w:val="16"/>
                <w:szCs w:val="16"/>
              </w:rPr>
              <w:t>о</w:t>
            </w:r>
            <w:r>
              <w:rPr>
                <w:rFonts w:ascii="Times New Roman" w:hAnsi="Times New Roman" w:cs="Times New Roman"/>
                <w:sz w:val="16"/>
                <w:szCs w:val="16"/>
              </w:rPr>
              <w:t xml:space="preserve">лах. </w:t>
            </w:r>
          </w:p>
        </w:tc>
        <w:tc>
          <w:tcPr>
            <w:tcW w:w="0" w:type="auto"/>
          </w:tcPr>
          <w:p w14:paraId="5AB92CC6" w14:textId="77777777" w:rsidR="00DA46DF" w:rsidRDefault="00DA46DF" w:rsidP="007D58A8">
            <w:pPr>
              <w:rPr>
                <w:rFonts w:ascii="Times New Roman" w:hAnsi="Times New Roman" w:cs="Times New Roman"/>
                <w:sz w:val="16"/>
                <w:szCs w:val="16"/>
              </w:rPr>
            </w:pPr>
          </w:p>
        </w:tc>
      </w:tr>
      <w:tr w:rsidR="00DA46DF" w:rsidRPr="00BD74FC" w14:paraId="7009E34C" w14:textId="0CF77FAD" w:rsidTr="003B4F85">
        <w:tc>
          <w:tcPr>
            <w:tcW w:w="0" w:type="auto"/>
          </w:tcPr>
          <w:p w14:paraId="524AD364" w14:textId="77777777" w:rsidR="00DA46DF" w:rsidRPr="001E7322" w:rsidRDefault="00DA46DF" w:rsidP="00E237DA">
            <w:pPr>
              <w:rPr>
                <w:rFonts w:ascii="Times New Roman" w:hAnsi="Times New Roman" w:cs="Times New Roman"/>
                <w:sz w:val="16"/>
                <w:szCs w:val="16"/>
              </w:rPr>
            </w:pPr>
          </w:p>
        </w:tc>
        <w:tc>
          <w:tcPr>
            <w:tcW w:w="0" w:type="auto"/>
          </w:tcPr>
          <w:p w14:paraId="1B9C90CD" w14:textId="77777777" w:rsidR="00DA46DF" w:rsidRPr="001E7322" w:rsidRDefault="00DA46DF" w:rsidP="00E237DA">
            <w:pPr>
              <w:rPr>
                <w:rFonts w:ascii="Times New Roman" w:hAnsi="Times New Roman" w:cs="Times New Roman"/>
                <w:sz w:val="16"/>
                <w:szCs w:val="16"/>
              </w:rPr>
            </w:pPr>
            <w:r w:rsidRPr="001E7322">
              <w:rPr>
                <w:rFonts w:ascii="Times New Roman" w:hAnsi="Times New Roman" w:cs="Times New Roman"/>
                <w:sz w:val="16"/>
                <w:szCs w:val="16"/>
              </w:rPr>
              <w:t>Продолжать нар</w:t>
            </w:r>
            <w:r w:rsidRPr="001E7322">
              <w:rPr>
                <w:rFonts w:ascii="Times New Roman" w:hAnsi="Times New Roman" w:cs="Times New Roman"/>
                <w:sz w:val="16"/>
                <w:szCs w:val="16"/>
              </w:rPr>
              <w:t>а</w:t>
            </w:r>
            <w:r w:rsidRPr="001E7322">
              <w:rPr>
                <w:rFonts w:ascii="Times New Roman" w:hAnsi="Times New Roman" w:cs="Times New Roman"/>
                <w:sz w:val="16"/>
                <w:szCs w:val="16"/>
              </w:rPr>
              <w:t>щивать усилия по защите прав и интересов детей (Китай)</w:t>
            </w:r>
          </w:p>
        </w:tc>
        <w:tc>
          <w:tcPr>
            <w:tcW w:w="0" w:type="auto"/>
          </w:tcPr>
          <w:p w14:paraId="606BCA68" w14:textId="77777777" w:rsidR="00DA46DF" w:rsidRPr="001E7322" w:rsidRDefault="00DA46DF" w:rsidP="00E237DA">
            <w:pPr>
              <w:rPr>
                <w:rFonts w:ascii="Times New Roman" w:hAnsi="Times New Roman" w:cs="Times New Roman"/>
                <w:sz w:val="16"/>
                <w:szCs w:val="16"/>
              </w:rPr>
            </w:pPr>
          </w:p>
        </w:tc>
        <w:tc>
          <w:tcPr>
            <w:tcW w:w="0" w:type="auto"/>
          </w:tcPr>
          <w:p w14:paraId="2240F1FE" w14:textId="77777777" w:rsidR="00DA46DF" w:rsidRPr="00D75BD4" w:rsidRDefault="00DA46DF" w:rsidP="00E237DA">
            <w:pPr>
              <w:rPr>
                <w:rFonts w:ascii="Times New Roman" w:hAnsi="Times New Roman" w:cs="Times New Roman"/>
                <w:sz w:val="16"/>
                <w:szCs w:val="16"/>
              </w:rPr>
            </w:pPr>
          </w:p>
        </w:tc>
        <w:tc>
          <w:tcPr>
            <w:tcW w:w="0" w:type="auto"/>
          </w:tcPr>
          <w:p w14:paraId="52578CD2" w14:textId="77777777" w:rsidR="00DA46DF" w:rsidRPr="001E7322" w:rsidRDefault="00DA46DF" w:rsidP="00E237DA">
            <w:pPr>
              <w:rPr>
                <w:rFonts w:ascii="Times New Roman" w:hAnsi="Times New Roman" w:cs="Times New Roman"/>
                <w:sz w:val="16"/>
                <w:szCs w:val="16"/>
              </w:rPr>
            </w:pPr>
          </w:p>
        </w:tc>
        <w:tc>
          <w:tcPr>
            <w:tcW w:w="0" w:type="auto"/>
          </w:tcPr>
          <w:p w14:paraId="30905A91" w14:textId="205E07A2" w:rsidR="00DA46DF" w:rsidRPr="001E7322" w:rsidRDefault="00DA46DF" w:rsidP="00E237DA">
            <w:pPr>
              <w:rPr>
                <w:rFonts w:ascii="Times New Roman" w:hAnsi="Times New Roman" w:cs="Times New Roman"/>
                <w:sz w:val="16"/>
                <w:szCs w:val="16"/>
              </w:rPr>
            </w:pPr>
          </w:p>
        </w:tc>
        <w:tc>
          <w:tcPr>
            <w:tcW w:w="0" w:type="auto"/>
          </w:tcPr>
          <w:p w14:paraId="2CEF367B" w14:textId="77777777" w:rsidR="00DA46DF" w:rsidRPr="001E7322" w:rsidRDefault="00DA46DF" w:rsidP="00E237DA">
            <w:pPr>
              <w:rPr>
                <w:rFonts w:ascii="Times New Roman" w:hAnsi="Times New Roman" w:cs="Times New Roman"/>
                <w:sz w:val="16"/>
                <w:szCs w:val="16"/>
              </w:rPr>
            </w:pPr>
          </w:p>
        </w:tc>
        <w:tc>
          <w:tcPr>
            <w:tcW w:w="0" w:type="auto"/>
          </w:tcPr>
          <w:p w14:paraId="0DE9B7DD" w14:textId="77777777" w:rsidR="00DA46DF" w:rsidRPr="001E7322" w:rsidRDefault="00DA46DF" w:rsidP="00E237DA">
            <w:pPr>
              <w:rPr>
                <w:rFonts w:ascii="Times New Roman" w:hAnsi="Times New Roman" w:cs="Times New Roman"/>
                <w:sz w:val="16"/>
                <w:szCs w:val="16"/>
              </w:rPr>
            </w:pPr>
          </w:p>
        </w:tc>
      </w:tr>
      <w:tr w:rsidR="00DA46DF" w:rsidRPr="00BD74FC" w14:paraId="2B3CFEFB" w14:textId="5A3F4C9C" w:rsidTr="003B4F85">
        <w:tc>
          <w:tcPr>
            <w:tcW w:w="0" w:type="auto"/>
          </w:tcPr>
          <w:p w14:paraId="4661D9EA" w14:textId="77777777" w:rsidR="00DA46DF" w:rsidRPr="001E7322" w:rsidRDefault="00DA46DF" w:rsidP="00E237DA">
            <w:pPr>
              <w:rPr>
                <w:rFonts w:ascii="Times New Roman" w:hAnsi="Times New Roman" w:cs="Times New Roman"/>
                <w:sz w:val="16"/>
                <w:szCs w:val="16"/>
              </w:rPr>
            </w:pPr>
          </w:p>
        </w:tc>
        <w:tc>
          <w:tcPr>
            <w:tcW w:w="0" w:type="auto"/>
          </w:tcPr>
          <w:p w14:paraId="32F1B0DD" w14:textId="77777777" w:rsidR="00DA46DF" w:rsidRPr="001E7322" w:rsidRDefault="00DA46DF" w:rsidP="00E237DA">
            <w:pPr>
              <w:rPr>
                <w:rFonts w:ascii="Times New Roman" w:hAnsi="Times New Roman" w:cs="Times New Roman"/>
                <w:sz w:val="16"/>
                <w:szCs w:val="16"/>
              </w:rPr>
            </w:pPr>
          </w:p>
        </w:tc>
        <w:tc>
          <w:tcPr>
            <w:tcW w:w="0" w:type="auto"/>
          </w:tcPr>
          <w:p w14:paraId="7D1AD35E" w14:textId="77777777" w:rsidR="00DA46DF" w:rsidRPr="001E7322" w:rsidRDefault="00DA46DF" w:rsidP="00E237DA">
            <w:pPr>
              <w:rPr>
                <w:rFonts w:ascii="Times New Roman" w:hAnsi="Times New Roman" w:cs="Times New Roman"/>
                <w:sz w:val="16"/>
                <w:szCs w:val="16"/>
              </w:rPr>
            </w:pPr>
          </w:p>
        </w:tc>
        <w:tc>
          <w:tcPr>
            <w:tcW w:w="0" w:type="auto"/>
          </w:tcPr>
          <w:p w14:paraId="092BA920"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дует государству-участнику на при</w:t>
            </w:r>
            <w:r w:rsidRPr="00D75BD4">
              <w:rPr>
                <w:rFonts w:ascii="Times New Roman" w:hAnsi="Times New Roman" w:cs="Times New Roman"/>
                <w:sz w:val="16"/>
                <w:szCs w:val="16"/>
              </w:rPr>
              <w:t>о</w:t>
            </w:r>
            <w:r w:rsidRPr="00D75BD4">
              <w:rPr>
                <w:rFonts w:ascii="Times New Roman" w:hAnsi="Times New Roman" w:cs="Times New Roman"/>
                <w:sz w:val="16"/>
                <w:szCs w:val="16"/>
              </w:rPr>
              <w:t>ритетной основе систематически проводить сбор дезагрегированных данных по всем сферам, охватыва</w:t>
            </w:r>
            <w:r w:rsidRPr="00D75BD4">
              <w:rPr>
                <w:rFonts w:ascii="Times New Roman" w:hAnsi="Times New Roman" w:cs="Times New Roman"/>
                <w:sz w:val="16"/>
                <w:szCs w:val="16"/>
              </w:rPr>
              <w:t>е</w:t>
            </w:r>
            <w:r w:rsidRPr="00D75BD4">
              <w:rPr>
                <w:rFonts w:ascii="Times New Roman" w:hAnsi="Times New Roman" w:cs="Times New Roman"/>
                <w:sz w:val="16"/>
                <w:szCs w:val="16"/>
              </w:rPr>
              <w:t>мым Конвенцией, и всем лицам в во</w:t>
            </w:r>
            <w:r w:rsidRPr="00D75BD4">
              <w:rPr>
                <w:rFonts w:ascii="Times New Roman" w:hAnsi="Times New Roman" w:cs="Times New Roman"/>
                <w:sz w:val="16"/>
                <w:szCs w:val="16"/>
              </w:rPr>
              <w:t>з</w:t>
            </w:r>
            <w:r w:rsidRPr="00D75BD4">
              <w:rPr>
                <w:rFonts w:ascii="Times New Roman" w:hAnsi="Times New Roman" w:cs="Times New Roman"/>
                <w:sz w:val="16"/>
                <w:szCs w:val="16"/>
              </w:rPr>
              <w:t>расте до 18  лет, с уделением особого внимания тем, кто нуждается в спец</w:t>
            </w:r>
            <w:r w:rsidRPr="00D75BD4">
              <w:rPr>
                <w:rFonts w:ascii="Times New Roman" w:hAnsi="Times New Roman" w:cs="Times New Roman"/>
                <w:sz w:val="16"/>
                <w:szCs w:val="16"/>
              </w:rPr>
              <w:t>и</w:t>
            </w:r>
            <w:r w:rsidRPr="00D75BD4">
              <w:rPr>
                <w:rFonts w:ascii="Times New Roman" w:hAnsi="Times New Roman" w:cs="Times New Roman"/>
                <w:sz w:val="16"/>
                <w:szCs w:val="16"/>
              </w:rPr>
              <w:t>альной защите. Государству-участнику также следует разработать показатели с целью эффективного м</w:t>
            </w:r>
            <w:r w:rsidRPr="00D75BD4">
              <w:rPr>
                <w:rFonts w:ascii="Times New Roman" w:hAnsi="Times New Roman" w:cs="Times New Roman"/>
                <w:sz w:val="16"/>
                <w:szCs w:val="16"/>
              </w:rPr>
              <w:t>о</w:t>
            </w:r>
            <w:r w:rsidRPr="00D75BD4">
              <w:rPr>
                <w:rFonts w:ascii="Times New Roman" w:hAnsi="Times New Roman" w:cs="Times New Roman"/>
                <w:sz w:val="16"/>
                <w:szCs w:val="16"/>
              </w:rPr>
              <w:t>ниторинга и оценки прогресса, дости</w:t>
            </w:r>
            <w:r w:rsidRPr="00D75BD4">
              <w:rPr>
                <w:rFonts w:ascii="Times New Roman" w:hAnsi="Times New Roman" w:cs="Times New Roman"/>
                <w:sz w:val="16"/>
                <w:szCs w:val="16"/>
              </w:rPr>
              <w:t>г</w:t>
            </w:r>
            <w:r w:rsidRPr="00D75BD4">
              <w:rPr>
                <w:rFonts w:ascii="Times New Roman" w:hAnsi="Times New Roman" w:cs="Times New Roman"/>
                <w:sz w:val="16"/>
                <w:szCs w:val="16"/>
              </w:rPr>
              <w:t>нутого в осущест</w:t>
            </w:r>
            <w:r w:rsidRPr="00D75BD4">
              <w:rPr>
                <w:rFonts w:ascii="Times New Roman" w:hAnsi="Times New Roman" w:cs="Times New Roman"/>
                <w:sz w:val="16"/>
                <w:szCs w:val="16"/>
              </w:rPr>
              <w:t>в</w:t>
            </w:r>
            <w:r w:rsidRPr="00D75BD4">
              <w:rPr>
                <w:rFonts w:ascii="Times New Roman" w:hAnsi="Times New Roman" w:cs="Times New Roman"/>
                <w:sz w:val="16"/>
                <w:szCs w:val="16"/>
              </w:rPr>
              <w:t>лении Конвенции, и оценки воздействия политики, затраг</w:t>
            </w:r>
            <w:r w:rsidRPr="00D75BD4">
              <w:rPr>
                <w:rFonts w:ascii="Times New Roman" w:hAnsi="Times New Roman" w:cs="Times New Roman"/>
                <w:sz w:val="16"/>
                <w:szCs w:val="16"/>
              </w:rPr>
              <w:t>и</w:t>
            </w:r>
            <w:r w:rsidRPr="00D75BD4">
              <w:rPr>
                <w:rFonts w:ascii="Times New Roman" w:hAnsi="Times New Roman" w:cs="Times New Roman"/>
                <w:sz w:val="16"/>
                <w:szCs w:val="16"/>
              </w:rPr>
              <w:t xml:space="preserve">вающей интересы </w:t>
            </w:r>
            <w:r w:rsidRPr="00D75BD4">
              <w:rPr>
                <w:rFonts w:ascii="Times New Roman" w:hAnsi="Times New Roman" w:cs="Times New Roman"/>
                <w:sz w:val="16"/>
                <w:szCs w:val="16"/>
              </w:rPr>
              <w:lastRenderedPageBreak/>
              <w:t>детей. В   этой связи 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дует государству-участнику обр</w:t>
            </w:r>
            <w:r w:rsidRPr="00D75BD4">
              <w:rPr>
                <w:rFonts w:ascii="Times New Roman" w:hAnsi="Times New Roman" w:cs="Times New Roman"/>
                <w:sz w:val="16"/>
                <w:szCs w:val="16"/>
              </w:rPr>
              <w:t>а</w:t>
            </w:r>
            <w:r w:rsidRPr="00D75BD4">
              <w:rPr>
                <w:rFonts w:ascii="Times New Roman" w:hAnsi="Times New Roman" w:cs="Times New Roman"/>
                <w:sz w:val="16"/>
                <w:szCs w:val="16"/>
              </w:rPr>
              <w:t>титься за технич</w:t>
            </w:r>
            <w:r w:rsidRPr="00D75BD4">
              <w:rPr>
                <w:rFonts w:ascii="Times New Roman" w:hAnsi="Times New Roman" w:cs="Times New Roman"/>
                <w:sz w:val="16"/>
                <w:szCs w:val="16"/>
              </w:rPr>
              <w:t>е</w:t>
            </w:r>
            <w:r w:rsidRPr="00D75BD4">
              <w:rPr>
                <w:rFonts w:ascii="Times New Roman" w:hAnsi="Times New Roman" w:cs="Times New Roman"/>
                <w:sz w:val="16"/>
                <w:szCs w:val="16"/>
              </w:rPr>
              <w:t>ской помощью к ЮНИСЕФ.</w:t>
            </w:r>
          </w:p>
        </w:tc>
        <w:tc>
          <w:tcPr>
            <w:tcW w:w="0" w:type="auto"/>
          </w:tcPr>
          <w:p w14:paraId="4B289CE5" w14:textId="5BB563FA" w:rsidR="00DA46DF" w:rsidRPr="005D6090" w:rsidRDefault="00DA46DF" w:rsidP="00433B7D">
            <w:pPr>
              <w:rPr>
                <w:rFonts w:ascii="Times New Roman" w:hAnsi="Times New Roman" w:cs="Times New Roman"/>
                <w:sz w:val="16"/>
                <w:szCs w:val="16"/>
              </w:rPr>
            </w:pPr>
            <w:proofErr w:type="gramStart"/>
            <w:r>
              <w:rPr>
                <w:rFonts w:ascii="Times New Roman" w:hAnsi="Times New Roman" w:cs="Times New Roman"/>
                <w:sz w:val="16"/>
                <w:szCs w:val="16"/>
              </w:rPr>
              <w:lastRenderedPageBreak/>
              <w:t>Комитет рекоме</w:t>
            </w:r>
            <w:r>
              <w:rPr>
                <w:rFonts w:ascii="Times New Roman" w:hAnsi="Times New Roman" w:cs="Times New Roman"/>
                <w:sz w:val="16"/>
                <w:szCs w:val="16"/>
              </w:rPr>
              <w:t>н</w:t>
            </w:r>
            <w:r>
              <w:rPr>
                <w:rFonts w:ascii="Times New Roman" w:hAnsi="Times New Roman" w:cs="Times New Roman"/>
                <w:sz w:val="16"/>
                <w:szCs w:val="16"/>
              </w:rPr>
              <w:t>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обеспечило пров</w:t>
            </w:r>
            <w:r>
              <w:rPr>
                <w:rFonts w:ascii="Times New Roman" w:hAnsi="Times New Roman" w:cs="Times New Roman"/>
                <w:sz w:val="16"/>
                <w:szCs w:val="16"/>
              </w:rPr>
              <w:t>е</w:t>
            </w:r>
            <w:r>
              <w:rPr>
                <w:rFonts w:ascii="Times New Roman" w:hAnsi="Times New Roman" w:cs="Times New Roman"/>
                <w:sz w:val="16"/>
                <w:szCs w:val="16"/>
              </w:rPr>
              <w:t xml:space="preserve">дение глубоких исследований по </w:t>
            </w:r>
            <w:r w:rsidRPr="005D6090">
              <w:rPr>
                <w:rFonts w:ascii="Times New Roman" w:hAnsi="Times New Roman" w:cs="Times New Roman"/>
                <w:sz w:val="16"/>
                <w:szCs w:val="16"/>
              </w:rPr>
              <w:t>вопросам, каса</w:t>
            </w:r>
            <w:r w:rsidRPr="005D6090">
              <w:rPr>
                <w:rFonts w:ascii="Times New Roman" w:hAnsi="Times New Roman" w:cs="Times New Roman"/>
                <w:sz w:val="16"/>
                <w:szCs w:val="16"/>
              </w:rPr>
              <w:t>ю</w:t>
            </w:r>
            <w:r w:rsidRPr="005D6090">
              <w:rPr>
                <w:rFonts w:ascii="Times New Roman" w:hAnsi="Times New Roman" w:cs="Times New Roman"/>
                <w:sz w:val="16"/>
                <w:szCs w:val="16"/>
              </w:rPr>
              <w:t>щимся Факульт</w:t>
            </w:r>
            <w:r w:rsidRPr="005D6090">
              <w:rPr>
                <w:rFonts w:ascii="Times New Roman" w:hAnsi="Times New Roman" w:cs="Times New Roman"/>
                <w:sz w:val="16"/>
                <w:szCs w:val="16"/>
              </w:rPr>
              <w:t>а</w:t>
            </w:r>
            <w:r w:rsidRPr="005D6090">
              <w:rPr>
                <w:rFonts w:ascii="Times New Roman" w:hAnsi="Times New Roman" w:cs="Times New Roman"/>
                <w:sz w:val="16"/>
                <w:szCs w:val="16"/>
              </w:rPr>
              <w:t>тивного протокола к Конвенции о правах ребёнка, касающегося то</w:t>
            </w:r>
            <w:r w:rsidRPr="005D6090">
              <w:rPr>
                <w:rFonts w:ascii="Times New Roman" w:hAnsi="Times New Roman" w:cs="Times New Roman"/>
                <w:sz w:val="16"/>
                <w:szCs w:val="16"/>
              </w:rPr>
              <w:t>р</w:t>
            </w:r>
            <w:r w:rsidRPr="005D6090">
              <w:rPr>
                <w:rFonts w:ascii="Times New Roman" w:hAnsi="Times New Roman" w:cs="Times New Roman"/>
                <w:sz w:val="16"/>
                <w:szCs w:val="16"/>
              </w:rPr>
              <w:t>говли детьми, детской простит</w:t>
            </w:r>
            <w:r w:rsidRPr="005D6090">
              <w:rPr>
                <w:rFonts w:ascii="Times New Roman" w:hAnsi="Times New Roman" w:cs="Times New Roman"/>
                <w:sz w:val="16"/>
                <w:szCs w:val="16"/>
              </w:rPr>
              <w:t>у</w:t>
            </w:r>
            <w:r w:rsidRPr="005D6090">
              <w:rPr>
                <w:rFonts w:ascii="Times New Roman" w:hAnsi="Times New Roman" w:cs="Times New Roman"/>
                <w:sz w:val="16"/>
                <w:szCs w:val="16"/>
              </w:rPr>
              <w:t>ции и детской порнографии</w:t>
            </w:r>
            <w:r>
              <w:rPr>
                <w:rFonts w:ascii="Times New Roman" w:hAnsi="Times New Roman" w:cs="Times New Roman"/>
                <w:sz w:val="16"/>
                <w:szCs w:val="16"/>
              </w:rPr>
              <w:t>,</w:t>
            </w:r>
            <w:r w:rsidRPr="005D6090">
              <w:rPr>
                <w:rFonts w:ascii="Times New Roman" w:hAnsi="Times New Roman" w:cs="Times New Roman"/>
                <w:sz w:val="16"/>
                <w:szCs w:val="16"/>
              </w:rPr>
              <w:t xml:space="preserve"> </w:t>
            </w:r>
            <w:r>
              <w:rPr>
                <w:rFonts w:ascii="Times New Roman" w:hAnsi="Times New Roman" w:cs="Times New Roman"/>
                <w:sz w:val="16"/>
                <w:szCs w:val="16"/>
              </w:rPr>
              <w:t>и чтобы эти данные в разбивке, помимо прочего, по во</w:t>
            </w:r>
            <w:r>
              <w:rPr>
                <w:rFonts w:ascii="Times New Roman" w:hAnsi="Times New Roman" w:cs="Times New Roman"/>
                <w:sz w:val="16"/>
                <w:szCs w:val="16"/>
              </w:rPr>
              <w:t>з</w:t>
            </w:r>
            <w:r>
              <w:rPr>
                <w:rFonts w:ascii="Times New Roman" w:hAnsi="Times New Roman" w:cs="Times New Roman"/>
                <w:sz w:val="16"/>
                <w:szCs w:val="16"/>
              </w:rPr>
              <w:t>расту, полу, пр</w:t>
            </w:r>
            <w:r>
              <w:rPr>
                <w:rFonts w:ascii="Times New Roman" w:hAnsi="Times New Roman" w:cs="Times New Roman"/>
                <w:sz w:val="16"/>
                <w:szCs w:val="16"/>
              </w:rPr>
              <w:t>и</w:t>
            </w:r>
            <w:r>
              <w:rPr>
                <w:rFonts w:ascii="Times New Roman" w:hAnsi="Times New Roman" w:cs="Times New Roman"/>
                <w:sz w:val="16"/>
                <w:szCs w:val="16"/>
              </w:rPr>
              <w:t>надлежности к меньшинству, систематически собирались и ан</w:t>
            </w:r>
            <w:r>
              <w:rPr>
                <w:rFonts w:ascii="Times New Roman" w:hAnsi="Times New Roman" w:cs="Times New Roman"/>
                <w:sz w:val="16"/>
                <w:szCs w:val="16"/>
              </w:rPr>
              <w:t>а</w:t>
            </w:r>
            <w:r>
              <w:rPr>
                <w:rFonts w:ascii="Times New Roman" w:hAnsi="Times New Roman" w:cs="Times New Roman"/>
                <w:sz w:val="16"/>
                <w:szCs w:val="16"/>
              </w:rPr>
              <w:t>лизировались в такой степени, чтобы предоста</w:t>
            </w:r>
            <w:r>
              <w:rPr>
                <w:rFonts w:ascii="Times New Roman" w:hAnsi="Times New Roman" w:cs="Times New Roman"/>
                <w:sz w:val="16"/>
                <w:szCs w:val="16"/>
              </w:rPr>
              <w:t>в</w:t>
            </w:r>
            <w:r>
              <w:rPr>
                <w:rFonts w:ascii="Times New Roman" w:hAnsi="Times New Roman" w:cs="Times New Roman"/>
                <w:sz w:val="16"/>
                <w:szCs w:val="16"/>
              </w:rPr>
              <w:t xml:space="preserve">лять существенные </w:t>
            </w:r>
            <w:r>
              <w:rPr>
                <w:rFonts w:ascii="Times New Roman" w:hAnsi="Times New Roman" w:cs="Times New Roman"/>
                <w:sz w:val="16"/>
                <w:szCs w:val="16"/>
              </w:rPr>
              <w:lastRenderedPageBreak/>
              <w:t>инструменты для изменения импл</w:t>
            </w:r>
            <w:r>
              <w:rPr>
                <w:rFonts w:ascii="Times New Roman" w:hAnsi="Times New Roman" w:cs="Times New Roman"/>
                <w:sz w:val="16"/>
                <w:szCs w:val="16"/>
              </w:rPr>
              <w:t>е</w:t>
            </w:r>
            <w:r>
              <w:rPr>
                <w:rFonts w:ascii="Times New Roman" w:hAnsi="Times New Roman" w:cs="Times New Roman"/>
                <w:sz w:val="16"/>
                <w:szCs w:val="16"/>
              </w:rPr>
              <w:t>ментации полит</w:t>
            </w:r>
            <w:r>
              <w:rPr>
                <w:rFonts w:ascii="Times New Roman" w:hAnsi="Times New Roman" w:cs="Times New Roman"/>
                <w:sz w:val="16"/>
                <w:szCs w:val="16"/>
              </w:rPr>
              <w:t>и</w:t>
            </w:r>
            <w:r>
              <w:rPr>
                <w:rFonts w:ascii="Times New Roman" w:hAnsi="Times New Roman" w:cs="Times New Roman"/>
                <w:sz w:val="16"/>
                <w:szCs w:val="16"/>
              </w:rPr>
              <w:t xml:space="preserve">ки. </w:t>
            </w:r>
            <w:proofErr w:type="gramEnd"/>
          </w:p>
        </w:tc>
        <w:tc>
          <w:tcPr>
            <w:tcW w:w="0" w:type="auto"/>
          </w:tcPr>
          <w:p w14:paraId="6CEE1180" w14:textId="03C22C42" w:rsidR="00DA46DF" w:rsidRPr="006067E9" w:rsidRDefault="00DA46DF" w:rsidP="00E237DA">
            <w:pPr>
              <w:rPr>
                <w:rFonts w:ascii="Times New Roman" w:hAnsi="Times New Roman" w:cs="Times New Roman"/>
                <w:sz w:val="16"/>
                <w:szCs w:val="16"/>
              </w:rPr>
            </w:pPr>
            <w:r w:rsidRPr="006067E9">
              <w:rPr>
                <w:rFonts w:ascii="Times New Roman" w:hAnsi="Times New Roman" w:cs="Times New Roman"/>
                <w:sz w:val="16"/>
                <w:szCs w:val="16"/>
              </w:rPr>
              <w:lastRenderedPageBreak/>
              <w:t>Комитет рекомендует государству-участнику активизировать свои ус</w:t>
            </w:r>
            <w:r w:rsidRPr="006067E9">
              <w:rPr>
                <w:rFonts w:ascii="Times New Roman" w:hAnsi="Times New Roman" w:cs="Times New Roman"/>
                <w:sz w:val="16"/>
                <w:szCs w:val="16"/>
              </w:rPr>
              <w:t>и</w:t>
            </w:r>
            <w:r w:rsidRPr="006067E9">
              <w:rPr>
                <w:rFonts w:ascii="Times New Roman" w:hAnsi="Times New Roman" w:cs="Times New Roman"/>
                <w:sz w:val="16"/>
                <w:szCs w:val="16"/>
              </w:rPr>
              <w:t>лия по созданию</w:t>
            </w:r>
            <w:r>
              <w:rPr>
                <w:rFonts w:ascii="Times New Roman" w:hAnsi="Times New Roman" w:cs="Times New Roman"/>
                <w:sz w:val="16"/>
                <w:szCs w:val="16"/>
              </w:rPr>
              <w:t xml:space="preserve"> </w:t>
            </w:r>
            <w:r w:rsidRPr="006067E9">
              <w:rPr>
                <w:rFonts w:ascii="Times New Roman" w:hAnsi="Times New Roman" w:cs="Times New Roman"/>
                <w:sz w:val="16"/>
                <w:szCs w:val="16"/>
              </w:rPr>
              <w:t>системы сбора ис</w:t>
            </w:r>
            <w:r>
              <w:rPr>
                <w:rFonts w:ascii="Times New Roman" w:hAnsi="Times New Roman" w:cs="Times New Roman"/>
                <w:sz w:val="16"/>
                <w:szCs w:val="16"/>
              </w:rPr>
              <w:t>черпывающей</w:t>
            </w:r>
            <w:r w:rsidRPr="006067E9">
              <w:rPr>
                <w:rFonts w:ascii="Times New Roman" w:hAnsi="Times New Roman" w:cs="Times New Roman"/>
                <w:sz w:val="16"/>
                <w:szCs w:val="16"/>
              </w:rPr>
              <w:t xml:space="preserve"> ин</w:t>
            </w:r>
            <w:r>
              <w:rPr>
                <w:rFonts w:ascii="Times New Roman" w:hAnsi="Times New Roman" w:cs="Times New Roman"/>
                <w:sz w:val="16"/>
                <w:szCs w:val="16"/>
              </w:rPr>
              <w:t>формации о правах, детей</w:t>
            </w:r>
            <w:r w:rsidRPr="006067E9">
              <w:rPr>
                <w:rFonts w:ascii="Times New Roman" w:hAnsi="Times New Roman" w:cs="Times New Roman"/>
                <w:sz w:val="16"/>
                <w:szCs w:val="16"/>
              </w:rPr>
              <w:t xml:space="preserve"> в возрасте до 18 лет с особым упором на</w:t>
            </w:r>
            <w:r>
              <w:rPr>
                <w:rFonts w:ascii="Times New Roman" w:hAnsi="Times New Roman" w:cs="Times New Roman"/>
                <w:sz w:val="16"/>
                <w:szCs w:val="16"/>
              </w:rPr>
              <w:t xml:space="preserve"> уя</w:t>
            </w:r>
            <w:r>
              <w:rPr>
                <w:rFonts w:ascii="Times New Roman" w:hAnsi="Times New Roman" w:cs="Times New Roman"/>
                <w:sz w:val="16"/>
                <w:szCs w:val="16"/>
              </w:rPr>
              <w:t>з</w:t>
            </w:r>
            <w:r>
              <w:rPr>
                <w:rFonts w:ascii="Times New Roman" w:hAnsi="Times New Roman" w:cs="Times New Roman"/>
                <w:sz w:val="16"/>
                <w:szCs w:val="16"/>
              </w:rPr>
              <w:t>вимые группы детей</w:t>
            </w:r>
            <w:r w:rsidRPr="006067E9">
              <w:rPr>
                <w:rFonts w:ascii="Times New Roman" w:hAnsi="Times New Roman" w:cs="Times New Roman"/>
                <w:sz w:val="16"/>
                <w:szCs w:val="16"/>
              </w:rPr>
              <w:t xml:space="preserve"> и обеспечить получение таких данных в разбивке, в частности, по полу,</w:t>
            </w:r>
            <w:r>
              <w:rPr>
                <w:rFonts w:ascii="Times New Roman" w:hAnsi="Times New Roman" w:cs="Times New Roman"/>
                <w:sz w:val="16"/>
                <w:szCs w:val="16"/>
              </w:rPr>
              <w:t xml:space="preserve"> </w:t>
            </w:r>
            <w:r w:rsidRPr="006067E9">
              <w:rPr>
                <w:rFonts w:ascii="Times New Roman" w:hAnsi="Times New Roman" w:cs="Times New Roman"/>
                <w:sz w:val="16"/>
                <w:szCs w:val="16"/>
              </w:rPr>
              <w:t>в</w:t>
            </w:r>
            <w:r>
              <w:rPr>
                <w:rFonts w:ascii="Times New Roman" w:hAnsi="Times New Roman" w:cs="Times New Roman"/>
                <w:sz w:val="16"/>
                <w:szCs w:val="16"/>
              </w:rPr>
              <w:t>озрасту, горо</w:t>
            </w:r>
            <w:r>
              <w:rPr>
                <w:rFonts w:ascii="Times New Roman" w:hAnsi="Times New Roman" w:cs="Times New Roman"/>
                <w:sz w:val="16"/>
                <w:szCs w:val="16"/>
              </w:rPr>
              <w:t>д</w:t>
            </w:r>
            <w:r>
              <w:rPr>
                <w:rFonts w:ascii="Times New Roman" w:hAnsi="Times New Roman" w:cs="Times New Roman"/>
                <w:sz w:val="16"/>
                <w:szCs w:val="16"/>
              </w:rPr>
              <w:t>ским/сельским рай</w:t>
            </w:r>
            <w:r w:rsidRPr="006067E9">
              <w:rPr>
                <w:rFonts w:ascii="Times New Roman" w:hAnsi="Times New Roman" w:cs="Times New Roman"/>
                <w:sz w:val="16"/>
                <w:szCs w:val="16"/>
              </w:rPr>
              <w:t>онам, социально-экономическим условиям и географич</w:t>
            </w:r>
            <w:r w:rsidRPr="006067E9">
              <w:rPr>
                <w:rFonts w:ascii="Times New Roman" w:hAnsi="Times New Roman" w:cs="Times New Roman"/>
                <w:sz w:val="16"/>
                <w:szCs w:val="16"/>
              </w:rPr>
              <w:t>е</w:t>
            </w:r>
            <w:r w:rsidRPr="006067E9">
              <w:rPr>
                <w:rFonts w:ascii="Times New Roman" w:hAnsi="Times New Roman" w:cs="Times New Roman"/>
                <w:sz w:val="16"/>
                <w:szCs w:val="16"/>
              </w:rPr>
              <w:t>скому</w:t>
            </w:r>
            <w:r>
              <w:rPr>
                <w:rFonts w:ascii="Times New Roman" w:hAnsi="Times New Roman" w:cs="Times New Roman"/>
                <w:sz w:val="16"/>
                <w:szCs w:val="16"/>
              </w:rPr>
              <w:t xml:space="preserve"> </w:t>
            </w:r>
            <w:r w:rsidRPr="006067E9">
              <w:rPr>
                <w:rFonts w:ascii="Times New Roman" w:hAnsi="Times New Roman" w:cs="Times New Roman"/>
                <w:sz w:val="16"/>
                <w:szCs w:val="16"/>
              </w:rPr>
              <w:t>распределению.</w:t>
            </w:r>
          </w:p>
          <w:p w14:paraId="042245C1" w14:textId="77777777" w:rsidR="00DA46DF" w:rsidRPr="001E7322" w:rsidRDefault="00DA46DF" w:rsidP="00E237DA">
            <w:pPr>
              <w:rPr>
                <w:rFonts w:ascii="Times New Roman" w:hAnsi="Times New Roman" w:cs="Times New Roman"/>
                <w:sz w:val="16"/>
                <w:szCs w:val="16"/>
              </w:rPr>
            </w:pPr>
          </w:p>
        </w:tc>
        <w:tc>
          <w:tcPr>
            <w:tcW w:w="0" w:type="auto"/>
          </w:tcPr>
          <w:p w14:paraId="10A52967" w14:textId="77777777" w:rsidR="00DA46DF" w:rsidRDefault="00DA46DF" w:rsidP="00C14C9D">
            <w:pPr>
              <w:rPr>
                <w:rFonts w:ascii="Times New Roman" w:hAnsi="Times New Roman" w:cs="Times New Roman"/>
                <w:sz w:val="16"/>
                <w:szCs w:val="16"/>
              </w:rPr>
            </w:pPr>
            <w:r>
              <w:rPr>
                <w:rFonts w:ascii="Times New Roman" w:hAnsi="Times New Roman" w:cs="Times New Roman"/>
                <w:sz w:val="16"/>
                <w:szCs w:val="16"/>
              </w:rPr>
              <w:t>В свете своего Зам</w:t>
            </w:r>
            <w:r>
              <w:rPr>
                <w:rFonts w:ascii="Times New Roman" w:hAnsi="Times New Roman" w:cs="Times New Roman"/>
                <w:sz w:val="16"/>
                <w:szCs w:val="16"/>
              </w:rPr>
              <w:t>е</w:t>
            </w:r>
            <w:r>
              <w:rPr>
                <w:rFonts w:ascii="Times New Roman" w:hAnsi="Times New Roman" w:cs="Times New Roman"/>
                <w:sz w:val="16"/>
                <w:szCs w:val="16"/>
              </w:rPr>
              <w:t>чания общего п</w:t>
            </w:r>
            <w:r>
              <w:rPr>
                <w:rFonts w:ascii="Times New Roman" w:hAnsi="Times New Roman" w:cs="Times New Roman"/>
                <w:sz w:val="16"/>
                <w:szCs w:val="16"/>
              </w:rPr>
              <w:t>о</w:t>
            </w:r>
            <w:r>
              <w:rPr>
                <w:rFonts w:ascii="Times New Roman" w:hAnsi="Times New Roman" w:cs="Times New Roman"/>
                <w:sz w:val="16"/>
                <w:szCs w:val="16"/>
              </w:rPr>
              <w:t xml:space="preserve">рядка №5 (2003) по общим мерам по имплементации Комитет призывает государство-участника </w:t>
            </w:r>
          </w:p>
          <w:p w14:paraId="1E229AE4" w14:textId="0196DC78" w:rsidR="00DA46DF" w:rsidRDefault="00DA46DF" w:rsidP="00C14C9D">
            <w:pPr>
              <w:rPr>
                <w:rFonts w:ascii="Times New Roman" w:hAnsi="Times New Roman" w:cs="Times New Roman"/>
                <w:sz w:val="16"/>
                <w:szCs w:val="16"/>
              </w:rPr>
            </w:pPr>
            <w:r>
              <w:rPr>
                <w:rFonts w:ascii="Times New Roman" w:hAnsi="Times New Roman" w:cs="Times New Roman"/>
                <w:sz w:val="16"/>
                <w:szCs w:val="16"/>
              </w:rPr>
              <w:t>в ускоренном п</w:t>
            </w:r>
            <w:r>
              <w:rPr>
                <w:rFonts w:ascii="Times New Roman" w:hAnsi="Times New Roman" w:cs="Times New Roman"/>
                <w:sz w:val="16"/>
                <w:szCs w:val="16"/>
              </w:rPr>
              <w:t>о</w:t>
            </w:r>
            <w:r>
              <w:rPr>
                <w:rFonts w:ascii="Times New Roman" w:hAnsi="Times New Roman" w:cs="Times New Roman"/>
                <w:sz w:val="16"/>
                <w:szCs w:val="16"/>
              </w:rPr>
              <w:t>рядке улучшить свою систему  сбора данных и опред</w:t>
            </w:r>
            <w:r>
              <w:rPr>
                <w:rFonts w:ascii="Times New Roman" w:hAnsi="Times New Roman" w:cs="Times New Roman"/>
                <w:sz w:val="16"/>
                <w:szCs w:val="16"/>
              </w:rPr>
              <w:t>е</w:t>
            </w:r>
            <w:r>
              <w:rPr>
                <w:rFonts w:ascii="Times New Roman" w:hAnsi="Times New Roman" w:cs="Times New Roman"/>
                <w:sz w:val="16"/>
                <w:szCs w:val="16"/>
              </w:rPr>
              <w:t>лить индикаторы данных. Он также рекомендует, чтобы данные и индикат</w:t>
            </w:r>
            <w:r>
              <w:rPr>
                <w:rFonts w:ascii="Times New Roman" w:hAnsi="Times New Roman" w:cs="Times New Roman"/>
                <w:sz w:val="16"/>
                <w:szCs w:val="16"/>
              </w:rPr>
              <w:t>о</w:t>
            </w:r>
            <w:r>
              <w:rPr>
                <w:rFonts w:ascii="Times New Roman" w:hAnsi="Times New Roman" w:cs="Times New Roman"/>
                <w:sz w:val="16"/>
                <w:szCs w:val="16"/>
              </w:rPr>
              <w:t>ры широко распр</w:t>
            </w:r>
            <w:r>
              <w:rPr>
                <w:rFonts w:ascii="Times New Roman" w:hAnsi="Times New Roman" w:cs="Times New Roman"/>
                <w:sz w:val="16"/>
                <w:szCs w:val="16"/>
              </w:rPr>
              <w:t>о</w:t>
            </w:r>
            <w:r>
              <w:rPr>
                <w:rFonts w:ascii="Times New Roman" w:hAnsi="Times New Roman" w:cs="Times New Roman"/>
                <w:sz w:val="16"/>
                <w:szCs w:val="16"/>
              </w:rPr>
              <w:t>странялись между заинтересованными министерствами и использовались для формулирования, мониторинга и оценки политики, программ и прое</w:t>
            </w:r>
            <w:r>
              <w:rPr>
                <w:rFonts w:ascii="Times New Roman" w:hAnsi="Times New Roman" w:cs="Times New Roman"/>
                <w:sz w:val="16"/>
                <w:szCs w:val="16"/>
              </w:rPr>
              <w:t>к</w:t>
            </w:r>
            <w:r>
              <w:rPr>
                <w:rFonts w:ascii="Times New Roman" w:hAnsi="Times New Roman" w:cs="Times New Roman"/>
                <w:sz w:val="16"/>
                <w:szCs w:val="16"/>
              </w:rPr>
              <w:t>тов для эффекти</w:t>
            </w:r>
            <w:r>
              <w:rPr>
                <w:rFonts w:ascii="Times New Roman" w:hAnsi="Times New Roman" w:cs="Times New Roman"/>
                <w:sz w:val="16"/>
                <w:szCs w:val="16"/>
              </w:rPr>
              <w:t>в</w:t>
            </w:r>
            <w:r>
              <w:rPr>
                <w:rFonts w:ascii="Times New Roman" w:hAnsi="Times New Roman" w:cs="Times New Roman"/>
                <w:sz w:val="16"/>
                <w:szCs w:val="16"/>
              </w:rPr>
              <w:t xml:space="preserve">ной имплементации Конвенции. </w:t>
            </w:r>
          </w:p>
          <w:p w14:paraId="0F2BC141" w14:textId="77777777" w:rsidR="00DA46DF" w:rsidRDefault="00DA46DF" w:rsidP="00C14C9D">
            <w:pPr>
              <w:rPr>
                <w:rFonts w:ascii="Times New Roman" w:hAnsi="Times New Roman" w:cs="Times New Roman"/>
                <w:sz w:val="16"/>
                <w:szCs w:val="16"/>
              </w:rPr>
            </w:pPr>
          </w:p>
          <w:p w14:paraId="31DAA01B" w14:textId="0752686A" w:rsidR="00DA46DF" w:rsidRPr="001E7322" w:rsidRDefault="00DA46DF" w:rsidP="00C14C9D">
            <w:pPr>
              <w:rPr>
                <w:rFonts w:ascii="Times New Roman" w:hAnsi="Times New Roman" w:cs="Times New Roman"/>
                <w:sz w:val="16"/>
                <w:szCs w:val="16"/>
              </w:rPr>
            </w:pPr>
            <w:r>
              <w:rPr>
                <w:rFonts w:ascii="Times New Roman" w:hAnsi="Times New Roman" w:cs="Times New Roman"/>
                <w:sz w:val="16"/>
                <w:szCs w:val="16"/>
              </w:rPr>
              <w:t>В этом контексте Комитет также р</w:t>
            </w:r>
            <w:r>
              <w:rPr>
                <w:rFonts w:ascii="Times New Roman" w:hAnsi="Times New Roman" w:cs="Times New Roman"/>
                <w:sz w:val="16"/>
                <w:szCs w:val="16"/>
              </w:rPr>
              <w:t>е</w:t>
            </w:r>
            <w:r>
              <w:rPr>
                <w:rFonts w:ascii="Times New Roman" w:hAnsi="Times New Roman" w:cs="Times New Roman"/>
                <w:sz w:val="16"/>
                <w:szCs w:val="16"/>
              </w:rPr>
              <w:t xml:space="preserve">комендует, чтобы государство-участник </w:t>
            </w:r>
            <w:r w:rsidRPr="00C14C9D">
              <w:rPr>
                <w:rFonts w:ascii="Times New Roman" w:hAnsi="Times New Roman" w:cs="Times New Roman"/>
                <w:sz w:val="16"/>
                <w:szCs w:val="16"/>
              </w:rPr>
              <w:t xml:space="preserve"> </w:t>
            </w:r>
            <w:r>
              <w:rPr>
                <w:rFonts w:ascii="Times New Roman" w:hAnsi="Times New Roman" w:cs="Times New Roman"/>
                <w:sz w:val="16"/>
                <w:szCs w:val="16"/>
              </w:rPr>
              <w:t xml:space="preserve">укрепило своё техническое сотрудничество, помимо других, с Детским фондом ООН (ЮНИСЕФ) и его региональными механизмами. </w:t>
            </w:r>
          </w:p>
        </w:tc>
        <w:tc>
          <w:tcPr>
            <w:tcW w:w="0" w:type="auto"/>
          </w:tcPr>
          <w:p w14:paraId="496AE6C5" w14:textId="77777777" w:rsidR="00DA46DF" w:rsidRDefault="00DA46DF" w:rsidP="00C14C9D">
            <w:pPr>
              <w:rPr>
                <w:rFonts w:ascii="Times New Roman" w:hAnsi="Times New Roman" w:cs="Times New Roman"/>
                <w:sz w:val="16"/>
                <w:szCs w:val="16"/>
              </w:rPr>
            </w:pPr>
          </w:p>
        </w:tc>
      </w:tr>
      <w:tr w:rsidR="00DA46DF" w:rsidRPr="00BD74FC" w14:paraId="09D1BE08" w14:textId="2523F533" w:rsidTr="003B4F85">
        <w:tc>
          <w:tcPr>
            <w:tcW w:w="0" w:type="auto"/>
          </w:tcPr>
          <w:p w14:paraId="5E0EAE7C" w14:textId="77777777" w:rsidR="00DA46DF" w:rsidRPr="001E7322" w:rsidRDefault="00DA46DF" w:rsidP="00E237DA">
            <w:pPr>
              <w:rPr>
                <w:rFonts w:ascii="Times New Roman" w:hAnsi="Times New Roman" w:cs="Times New Roman"/>
                <w:sz w:val="16"/>
                <w:szCs w:val="16"/>
              </w:rPr>
            </w:pPr>
          </w:p>
        </w:tc>
        <w:tc>
          <w:tcPr>
            <w:tcW w:w="0" w:type="auto"/>
          </w:tcPr>
          <w:p w14:paraId="7448B9F0" w14:textId="77777777" w:rsidR="00DA46DF" w:rsidRPr="001E7322" w:rsidRDefault="00DA46DF" w:rsidP="00E237DA">
            <w:pPr>
              <w:rPr>
                <w:rFonts w:ascii="Times New Roman" w:hAnsi="Times New Roman" w:cs="Times New Roman"/>
                <w:sz w:val="16"/>
                <w:szCs w:val="16"/>
              </w:rPr>
            </w:pPr>
          </w:p>
        </w:tc>
        <w:tc>
          <w:tcPr>
            <w:tcW w:w="0" w:type="auto"/>
          </w:tcPr>
          <w:p w14:paraId="251225CC" w14:textId="77777777" w:rsidR="00DA46DF" w:rsidRPr="001E7322" w:rsidRDefault="00DA46DF" w:rsidP="00E237DA">
            <w:pPr>
              <w:rPr>
                <w:rFonts w:ascii="Times New Roman" w:hAnsi="Times New Roman" w:cs="Times New Roman"/>
                <w:sz w:val="16"/>
                <w:szCs w:val="16"/>
              </w:rPr>
            </w:pPr>
          </w:p>
        </w:tc>
        <w:tc>
          <w:tcPr>
            <w:tcW w:w="0" w:type="auto"/>
          </w:tcPr>
          <w:p w14:paraId="4440D575" w14:textId="77777777" w:rsidR="00DA46DF" w:rsidRPr="00F0126C" w:rsidRDefault="00DA46DF" w:rsidP="00E237DA">
            <w:pPr>
              <w:rPr>
                <w:rFonts w:ascii="Times New Roman" w:hAnsi="Times New Roman" w:cs="Times New Roman"/>
                <w:sz w:val="16"/>
                <w:szCs w:val="16"/>
              </w:rPr>
            </w:pPr>
            <w:r w:rsidRPr="00F0126C">
              <w:rPr>
                <w:rFonts w:ascii="Times New Roman" w:hAnsi="Times New Roman" w:cs="Times New Roman"/>
                <w:sz w:val="16"/>
                <w:szCs w:val="16"/>
              </w:rPr>
              <w:t>Комитет рекоме</w:t>
            </w:r>
            <w:r w:rsidRPr="00F0126C">
              <w:rPr>
                <w:rFonts w:ascii="Times New Roman" w:hAnsi="Times New Roman" w:cs="Times New Roman"/>
                <w:sz w:val="16"/>
                <w:szCs w:val="16"/>
              </w:rPr>
              <w:t>н</w:t>
            </w:r>
            <w:r w:rsidRPr="00F0126C">
              <w:rPr>
                <w:rFonts w:ascii="Times New Roman" w:hAnsi="Times New Roman" w:cs="Times New Roman"/>
                <w:sz w:val="16"/>
                <w:szCs w:val="16"/>
              </w:rPr>
              <w:t xml:space="preserve">дует государству-участнику: </w:t>
            </w:r>
          </w:p>
          <w:p w14:paraId="0649B4E3" w14:textId="77777777" w:rsidR="00DA46DF" w:rsidRPr="00F0126C" w:rsidRDefault="00DA46DF" w:rsidP="00E237DA">
            <w:pPr>
              <w:rPr>
                <w:rFonts w:ascii="Times New Roman" w:hAnsi="Times New Roman" w:cs="Times New Roman"/>
                <w:sz w:val="16"/>
                <w:szCs w:val="16"/>
              </w:rPr>
            </w:pPr>
            <w:r w:rsidRPr="00F0126C">
              <w:rPr>
                <w:rFonts w:ascii="Times New Roman" w:hAnsi="Times New Roman" w:cs="Times New Roman"/>
                <w:sz w:val="16"/>
                <w:szCs w:val="16"/>
              </w:rPr>
              <w:t>а)   следить за тем, чтобы беспризо</w:t>
            </w:r>
            <w:r w:rsidRPr="00F0126C">
              <w:rPr>
                <w:rFonts w:ascii="Times New Roman" w:hAnsi="Times New Roman" w:cs="Times New Roman"/>
                <w:sz w:val="16"/>
                <w:szCs w:val="16"/>
              </w:rPr>
              <w:t>р</w:t>
            </w:r>
            <w:r w:rsidRPr="00F0126C">
              <w:rPr>
                <w:rFonts w:ascii="Times New Roman" w:hAnsi="Times New Roman" w:cs="Times New Roman"/>
                <w:sz w:val="16"/>
                <w:szCs w:val="16"/>
              </w:rPr>
              <w:t>ные дети были обеспечены нео</w:t>
            </w:r>
            <w:r w:rsidRPr="00F0126C">
              <w:rPr>
                <w:rFonts w:ascii="Times New Roman" w:hAnsi="Times New Roman" w:cs="Times New Roman"/>
                <w:sz w:val="16"/>
                <w:szCs w:val="16"/>
              </w:rPr>
              <w:t>б</w:t>
            </w:r>
            <w:r w:rsidRPr="00F0126C">
              <w:rPr>
                <w:rFonts w:ascii="Times New Roman" w:hAnsi="Times New Roman" w:cs="Times New Roman"/>
                <w:sz w:val="16"/>
                <w:szCs w:val="16"/>
              </w:rPr>
              <w:t>ходимым питанием, одеждой, жилищем, медицинским о</w:t>
            </w:r>
            <w:r w:rsidRPr="00F0126C">
              <w:rPr>
                <w:rFonts w:ascii="Times New Roman" w:hAnsi="Times New Roman" w:cs="Times New Roman"/>
                <w:sz w:val="16"/>
                <w:szCs w:val="16"/>
              </w:rPr>
              <w:t>б</w:t>
            </w:r>
            <w:r w:rsidRPr="00F0126C">
              <w:rPr>
                <w:rFonts w:ascii="Times New Roman" w:hAnsi="Times New Roman" w:cs="Times New Roman"/>
                <w:sz w:val="16"/>
                <w:szCs w:val="16"/>
              </w:rPr>
              <w:t>служиванием и имели возможности для образования, включая обучение профессиональным и жизненным нав</w:t>
            </w:r>
            <w:r w:rsidRPr="00F0126C">
              <w:rPr>
                <w:rFonts w:ascii="Times New Roman" w:hAnsi="Times New Roman" w:cs="Times New Roman"/>
                <w:sz w:val="16"/>
                <w:szCs w:val="16"/>
              </w:rPr>
              <w:t>ы</w:t>
            </w:r>
            <w:r w:rsidRPr="00F0126C">
              <w:rPr>
                <w:rFonts w:ascii="Times New Roman" w:hAnsi="Times New Roman" w:cs="Times New Roman"/>
                <w:sz w:val="16"/>
                <w:szCs w:val="16"/>
              </w:rPr>
              <w:t>кам, с целью соде</w:t>
            </w:r>
            <w:r w:rsidRPr="00F0126C">
              <w:rPr>
                <w:rFonts w:ascii="Times New Roman" w:hAnsi="Times New Roman" w:cs="Times New Roman"/>
                <w:sz w:val="16"/>
                <w:szCs w:val="16"/>
              </w:rPr>
              <w:t>й</w:t>
            </w:r>
            <w:r w:rsidRPr="00F0126C">
              <w:rPr>
                <w:rFonts w:ascii="Times New Roman" w:hAnsi="Times New Roman" w:cs="Times New Roman"/>
                <w:sz w:val="16"/>
                <w:szCs w:val="16"/>
              </w:rPr>
              <w:t>ствия их полноце</w:t>
            </w:r>
            <w:r w:rsidRPr="00F0126C">
              <w:rPr>
                <w:rFonts w:ascii="Times New Roman" w:hAnsi="Times New Roman" w:cs="Times New Roman"/>
                <w:sz w:val="16"/>
                <w:szCs w:val="16"/>
              </w:rPr>
              <w:t>н</w:t>
            </w:r>
            <w:r w:rsidRPr="00F0126C">
              <w:rPr>
                <w:rFonts w:ascii="Times New Roman" w:hAnsi="Times New Roman" w:cs="Times New Roman"/>
                <w:sz w:val="16"/>
                <w:szCs w:val="16"/>
              </w:rPr>
              <w:t xml:space="preserve">ному развитию; </w:t>
            </w:r>
          </w:p>
          <w:p w14:paraId="54AD1199" w14:textId="77777777" w:rsidR="00DA46DF" w:rsidRPr="00F0126C" w:rsidRDefault="00DA46DF" w:rsidP="00E237DA">
            <w:pPr>
              <w:rPr>
                <w:rFonts w:ascii="Times New Roman" w:hAnsi="Times New Roman" w:cs="Times New Roman"/>
                <w:sz w:val="16"/>
                <w:szCs w:val="16"/>
              </w:rPr>
            </w:pPr>
            <w:r w:rsidRPr="00F0126C">
              <w:rPr>
                <w:rFonts w:ascii="Times New Roman" w:hAnsi="Times New Roman" w:cs="Times New Roman"/>
                <w:sz w:val="16"/>
                <w:szCs w:val="16"/>
              </w:rPr>
              <w:t>b)   следить за тем, чтобы беспризо</w:t>
            </w:r>
            <w:r w:rsidRPr="00F0126C">
              <w:rPr>
                <w:rFonts w:ascii="Times New Roman" w:hAnsi="Times New Roman" w:cs="Times New Roman"/>
                <w:sz w:val="16"/>
                <w:szCs w:val="16"/>
              </w:rPr>
              <w:t>р</w:t>
            </w:r>
            <w:r w:rsidRPr="00F0126C">
              <w:rPr>
                <w:rFonts w:ascii="Times New Roman" w:hAnsi="Times New Roman" w:cs="Times New Roman"/>
                <w:sz w:val="16"/>
                <w:szCs w:val="16"/>
              </w:rPr>
              <w:t>ные дети были охвачены соотве</w:t>
            </w:r>
            <w:r w:rsidRPr="00F0126C">
              <w:rPr>
                <w:rFonts w:ascii="Times New Roman" w:hAnsi="Times New Roman" w:cs="Times New Roman"/>
                <w:sz w:val="16"/>
                <w:szCs w:val="16"/>
              </w:rPr>
              <w:t>т</w:t>
            </w:r>
            <w:r w:rsidRPr="00F0126C">
              <w:rPr>
                <w:rFonts w:ascii="Times New Roman" w:hAnsi="Times New Roman" w:cs="Times New Roman"/>
                <w:sz w:val="16"/>
                <w:szCs w:val="16"/>
              </w:rPr>
              <w:t>ствующими усл</w:t>
            </w:r>
            <w:r w:rsidRPr="00F0126C">
              <w:rPr>
                <w:rFonts w:ascii="Times New Roman" w:hAnsi="Times New Roman" w:cs="Times New Roman"/>
                <w:sz w:val="16"/>
                <w:szCs w:val="16"/>
              </w:rPr>
              <w:t>у</w:t>
            </w:r>
            <w:r w:rsidRPr="00F0126C">
              <w:rPr>
                <w:rFonts w:ascii="Times New Roman" w:hAnsi="Times New Roman" w:cs="Times New Roman"/>
                <w:sz w:val="16"/>
                <w:szCs w:val="16"/>
              </w:rPr>
              <w:t>гами, содейству</w:t>
            </w:r>
            <w:r w:rsidRPr="00F0126C">
              <w:rPr>
                <w:rFonts w:ascii="Times New Roman" w:hAnsi="Times New Roman" w:cs="Times New Roman"/>
                <w:sz w:val="16"/>
                <w:szCs w:val="16"/>
              </w:rPr>
              <w:t>ю</w:t>
            </w:r>
            <w:r w:rsidRPr="00F0126C">
              <w:rPr>
                <w:rFonts w:ascii="Times New Roman" w:hAnsi="Times New Roman" w:cs="Times New Roman"/>
                <w:sz w:val="16"/>
                <w:szCs w:val="16"/>
              </w:rPr>
              <w:t>щими их физич</w:t>
            </w:r>
            <w:r w:rsidRPr="00F0126C">
              <w:rPr>
                <w:rFonts w:ascii="Times New Roman" w:hAnsi="Times New Roman" w:cs="Times New Roman"/>
                <w:sz w:val="16"/>
                <w:szCs w:val="16"/>
              </w:rPr>
              <w:t>е</w:t>
            </w:r>
            <w:r w:rsidRPr="00F0126C">
              <w:rPr>
                <w:rFonts w:ascii="Times New Roman" w:hAnsi="Times New Roman" w:cs="Times New Roman"/>
                <w:sz w:val="16"/>
                <w:szCs w:val="16"/>
              </w:rPr>
              <w:t>ской и психолог</w:t>
            </w:r>
            <w:r w:rsidRPr="00F0126C">
              <w:rPr>
                <w:rFonts w:ascii="Times New Roman" w:hAnsi="Times New Roman" w:cs="Times New Roman"/>
                <w:sz w:val="16"/>
                <w:szCs w:val="16"/>
              </w:rPr>
              <w:t>и</w:t>
            </w:r>
            <w:r w:rsidRPr="00F0126C">
              <w:rPr>
                <w:rFonts w:ascii="Times New Roman" w:hAnsi="Times New Roman" w:cs="Times New Roman"/>
                <w:sz w:val="16"/>
                <w:szCs w:val="16"/>
              </w:rPr>
              <w:t>ческой реабилит</w:t>
            </w:r>
            <w:r w:rsidRPr="00F0126C">
              <w:rPr>
                <w:rFonts w:ascii="Times New Roman" w:hAnsi="Times New Roman" w:cs="Times New Roman"/>
                <w:sz w:val="16"/>
                <w:szCs w:val="16"/>
              </w:rPr>
              <w:t>а</w:t>
            </w:r>
            <w:r w:rsidRPr="00F0126C">
              <w:rPr>
                <w:rFonts w:ascii="Times New Roman" w:hAnsi="Times New Roman" w:cs="Times New Roman"/>
                <w:sz w:val="16"/>
                <w:szCs w:val="16"/>
              </w:rPr>
              <w:t xml:space="preserve">ции и социальной реинтеграции; </w:t>
            </w:r>
          </w:p>
          <w:p w14:paraId="0E891013" w14:textId="77777777" w:rsidR="00DA46DF" w:rsidRPr="00F0126C" w:rsidRDefault="00DA46DF" w:rsidP="00E237DA">
            <w:pPr>
              <w:rPr>
                <w:rFonts w:ascii="Times New Roman" w:hAnsi="Times New Roman" w:cs="Times New Roman"/>
                <w:sz w:val="16"/>
                <w:szCs w:val="16"/>
              </w:rPr>
            </w:pPr>
            <w:r w:rsidRPr="00F0126C">
              <w:rPr>
                <w:rFonts w:ascii="Times New Roman" w:hAnsi="Times New Roman" w:cs="Times New Roman"/>
                <w:sz w:val="16"/>
                <w:szCs w:val="16"/>
              </w:rPr>
              <w:t>с)   провести иссл</w:t>
            </w:r>
            <w:r w:rsidRPr="00F0126C">
              <w:rPr>
                <w:rFonts w:ascii="Times New Roman" w:hAnsi="Times New Roman" w:cs="Times New Roman"/>
                <w:sz w:val="16"/>
                <w:szCs w:val="16"/>
              </w:rPr>
              <w:t>е</w:t>
            </w:r>
            <w:r w:rsidRPr="00F0126C">
              <w:rPr>
                <w:rFonts w:ascii="Times New Roman" w:hAnsi="Times New Roman" w:cs="Times New Roman"/>
                <w:sz w:val="16"/>
                <w:szCs w:val="16"/>
              </w:rPr>
              <w:t>дование для изуч</w:t>
            </w:r>
            <w:r w:rsidRPr="00F0126C">
              <w:rPr>
                <w:rFonts w:ascii="Times New Roman" w:hAnsi="Times New Roman" w:cs="Times New Roman"/>
                <w:sz w:val="16"/>
                <w:szCs w:val="16"/>
              </w:rPr>
              <w:t>е</w:t>
            </w:r>
            <w:r w:rsidRPr="00F0126C">
              <w:rPr>
                <w:rFonts w:ascii="Times New Roman" w:hAnsi="Times New Roman" w:cs="Times New Roman"/>
                <w:sz w:val="16"/>
                <w:szCs w:val="16"/>
              </w:rPr>
              <w:t xml:space="preserve">ния масштабов и </w:t>
            </w:r>
            <w:r w:rsidRPr="00F0126C">
              <w:rPr>
                <w:rFonts w:ascii="Times New Roman" w:hAnsi="Times New Roman" w:cs="Times New Roman"/>
                <w:sz w:val="16"/>
                <w:szCs w:val="16"/>
              </w:rPr>
              <w:lastRenderedPageBreak/>
              <w:t>причин этого явл</w:t>
            </w:r>
            <w:r w:rsidRPr="00F0126C">
              <w:rPr>
                <w:rFonts w:ascii="Times New Roman" w:hAnsi="Times New Roman" w:cs="Times New Roman"/>
                <w:sz w:val="16"/>
                <w:szCs w:val="16"/>
              </w:rPr>
              <w:t>е</w:t>
            </w:r>
            <w:r w:rsidRPr="00F0126C">
              <w:rPr>
                <w:rFonts w:ascii="Times New Roman" w:hAnsi="Times New Roman" w:cs="Times New Roman"/>
                <w:sz w:val="16"/>
                <w:szCs w:val="16"/>
              </w:rPr>
              <w:t>ния и рассмотреть вопрос о разработке комплексной стр</w:t>
            </w:r>
            <w:r w:rsidRPr="00F0126C">
              <w:rPr>
                <w:rFonts w:ascii="Times New Roman" w:hAnsi="Times New Roman" w:cs="Times New Roman"/>
                <w:sz w:val="16"/>
                <w:szCs w:val="16"/>
              </w:rPr>
              <w:t>а</w:t>
            </w:r>
            <w:r w:rsidRPr="00F0126C">
              <w:rPr>
                <w:rFonts w:ascii="Times New Roman" w:hAnsi="Times New Roman" w:cs="Times New Roman"/>
                <w:sz w:val="16"/>
                <w:szCs w:val="16"/>
              </w:rPr>
              <w:t>тегии по борьбе с растущей беспр</w:t>
            </w:r>
            <w:r w:rsidRPr="00F0126C">
              <w:rPr>
                <w:rFonts w:ascii="Times New Roman" w:hAnsi="Times New Roman" w:cs="Times New Roman"/>
                <w:sz w:val="16"/>
                <w:szCs w:val="16"/>
              </w:rPr>
              <w:t>и</w:t>
            </w:r>
            <w:r w:rsidRPr="00F0126C">
              <w:rPr>
                <w:rFonts w:ascii="Times New Roman" w:hAnsi="Times New Roman" w:cs="Times New Roman"/>
                <w:sz w:val="16"/>
                <w:szCs w:val="16"/>
              </w:rPr>
              <w:t>зорностью с целью предотвратить и сократить масшт</w:t>
            </w:r>
            <w:r w:rsidRPr="00F0126C">
              <w:rPr>
                <w:rFonts w:ascii="Times New Roman" w:hAnsi="Times New Roman" w:cs="Times New Roman"/>
                <w:sz w:val="16"/>
                <w:szCs w:val="16"/>
              </w:rPr>
              <w:t>а</w:t>
            </w:r>
            <w:r w:rsidRPr="00F0126C">
              <w:rPr>
                <w:rFonts w:ascii="Times New Roman" w:hAnsi="Times New Roman" w:cs="Times New Roman"/>
                <w:sz w:val="16"/>
                <w:szCs w:val="16"/>
              </w:rPr>
              <w:t>бы этого явления в наилучших интер</w:t>
            </w:r>
            <w:r w:rsidRPr="00F0126C">
              <w:rPr>
                <w:rFonts w:ascii="Times New Roman" w:hAnsi="Times New Roman" w:cs="Times New Roman"/>
                <w:sz w:val="16"/>
                <w:szCs w:val="16"/>
              </w:rPr>
              <w:t>е</w:t>
            </w:r>
            <w:r w:rsidRPr="00F0126C">
              <w:rPr>
                <w:rFonts w:ascii="Times New Roman" w:hAnsi="Times New Roman" w:cs="Times New Roman"/>
                <w:sz w:val="16"/>
                <w:szCs w:val="16"/>
              </w:rPr>
              <w:t xml:space="preserve">сах этих детей и при их участии; </w:t>
            </w:r>
          </w:p>
          <w:p w14:paraId="3B3A5530" w14:textId="77777777" w:rsidR="00DA46DF" w:rsidRPr="00D75BD4" w:rsidRDefault="00DA46DF" w:rsidP="00E237DA">
            <w:pPr>
              <w:rPr>
                <w:rFonts w:ascii="Times New Roman" w:hAnsi="Times New Roman" w:cs="Times New Roman"/>
                <w:sz w:val="16"/>
                <w:szCs w:val="16"/>
              </w:rPr>
            </w:pPr>
            <w:r w:rsidRPr="00F0126C">
              <w:rPr>
                <w:rFonts w:ascii="Times New Roman" w:hAnsi="Times New Roman" w:cs="Times New Roman"/>
                <w:sz w:val="16"/>
                <w:szCs w:val="16"/>
              </w:rPr>
              <w:t>d)   рассмотреть вопрос об улучш</w:t>
            </w:r>
            <w:r w:rsidRPr="00F0126C">
              <w:rPr>
                <w:rFonts w:ascii="Times New Roman" w:hAnsi="Times New Roman" w:cs="Times New Roman"/>
                <w:sz w:val="16"/>
                <w:szCs w:val="16"/>
              </w:rPr>
              <w:t>е</w:t>
            </w:r>
            <w:r w:rsidRPr="00F0126C">
              <w:rPr>
                <w:rFonts w:ascii="Times New Roman" w:hAnsi="Times New Roman" w:cs="Times New Roman"/>
                <w:sz w:val="16"/>
                <w:szCs w:val="16"/>
              </w:rPr>
              <w:t>нии положения беспризорных детей в рамках системы соци</w:t>
            </w:r>
            <w:r>
              <w:rPr>
                <w:rFonts w:ascii="Times New Roman" w:hAnsi="Times New Roman" w:cs="Times New Roman"/>
                <w:sz w:val="16"/>
                <w:szCs w:val="16"/>
              </w:rPr>
              <w:t>ального обе</w:t>
            </w:r>
            <w:r>
              <w:rPr>
                <w:rFonts w:ascii="Times New Roman" w:hAnsi="Times New Roman" w:cs="Times New Roman"/>
                <w:sz w:val="16"/>
                <w:szCs w:val="16"/>
              </w:rPr>
              <w:t>с</w:t>
            </w:r>
            <w:r>
              <w:rPr>
                <w:rFonts w:ascii="Times New Roman" w:hAnsi="Times New Roman" w:cs="Times New Roman"/>
                <w:sz w:val="16"/>
                <w:szCs w:val="16"/>
              </w:rPr>
              <w:t>печения молодё</w:t>
            </w:r>
            <w:r w:rsidRPr="00F0126C">
              <w:rPr>
                <w:rFonts w:ascii="Times New Roman" w:hAnsi="Times New Roman" w:cs="Times New Roman"/>
                <w:sz w:val="16"/>
                <w:szCs w:val="16"/>
              </w:rPr>
              <w:t>жи, а не системы орг</w:t>
            </w:r>
            <w:r w:rsidRPr="00F0126C">
              <w:rPr>
                <w:rFonts w:ascii="Times New Roman" w:hAnsi="Times New Roman" w:cs="Times New Roman"/>
                <w:sz w:val="16"/>
                <w:szCs w:val="16"/>
              </w:rPr>
              <w:t>а</w:t>
            </w:r>
            <w:r w:rsidRPr="00F0126C">
              <w:rPr>
                <w:rFonts w:ascii="Times New Roman" w:hAnsi="Times New Roman" w:cs="Times New Roman"/>
                <w:sz w:val="16"/>
                <w:szCs w:val="16"/>
              </w:rPr>
              <w:t>нов по делам нес</w:t>
            </w:r>
            <w:r w:rsidRPr="00F0126C">
              <w:rPr>
                <w:rFonts w:ascii="Times New Roman" w:hAnsi="Times New Roman" w:cs="Times New Roman"/>
                <w:sz w:val="16"/>
                <w:szCs w:val="16"/>
              </w:rPr>
              <w:t>о</w:t>
            </w:r>
            <w:r w:rsidRPr="00F0126C">
              <w:rPr>
                <w:rFonts w:ascii="Times New Roman" w:hAnsi="Times New Roman" w:cs="Times New Roman"/>
                <w:sz w:val="16"/>
                <w:szCs w:val="16"/>
              </w:rPr>
              <w:t>вершеннолетних.</w:t>
            </w:r>
          </w:p>
        </w:tc>
        <w:tc>
          <w:tcPr>
            <w:tcW w:w="0" w:type="auto"/>
          </w:tcPr>
          <w:p w14:paraId="5BC1152D" w14:textId="5120E20E" w:rsidR="00DA46DF" w:rsidRPr="00BB1598" w:rsidRDefault="00DA46DF" w:rsidP="00BB1598">
            <w:pPr>
              <w:rPr>
                <w:rFonts w:ascii="Times New Roman" w:hAnsi="Times New Roman" w:cs="Times New Roman"/>
                <w:sz w:val="16"/>
                <w:szCs w:val="16"/>
              </w:rPr>
            </w:pPr>
            <w:r>
              <w:rPr>
                <w:rFonts w:ascii="Times New Roman" w:hAnsi="Times New Roman" w:cs="Times New Roman"/>
                <w:sz w:val="16"/>
                <w:szCs w:val="16"/>
              </w:rPr>
              <w:lastRenderedPageBreak/>
              <w:t>Комитет рекоме</w:t>
            </w:r>
            <w:r>
              <w:rPr>
                <w:rFonts w:ascii="Times New Roman" w:hAnsi="Times New Roman" w:cs="Times New Roman"/>
                <w:sz w:val="16"/>
                <w:szCs w:val="16"/>
              </w:rPr>
              <w:t>н</w:t>
            </w:r>
            <w:r>
              <w:rPr>
                <w:rFonts w:ascii="Times New Roman" w:hAnsi="Times New Roman" w:cs="Times New Roman"/>
                <w:sz w:val="16"/>
                <w:szCs w:val="16"/>
              </w:rPr>
              <w:t>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уделяло особе внимание ситуац</w:t>
            </w:r>
            <w:proofErr w:type="gramStart"/>
            <w:r>
              <w:rPr>
                <w:rFonts w:ascii="Times New Roman" w:hAnsi="Times New Roman" w:cs="Times New Roman"/>
                <w:sz w:val="16"/>
                <w:szCs w:val="16"/>
              </w:rPr>
              <w:t>ии уя</w:t>
            </w:r>
            <w:proofErr w:type="gramEnd"/>
            <w:r>
              <w:rPr>
                <w:rFonts w:ascii="Times New Roman" w:hAnsi="Times New Roman" w:cs="Times New Roman"/>
                <w:sz w:val="16"/>
                <w:szCs w:val="16"/>
              </w:rPr>
              <w:t>звимых групп детей, которые подвергаются особому риску эксплуатации и злоупотреблений. В этой связи он рекомендует, чт</w:t>
            </w:r>
            <w:r>
              <w:rPr>
                <w:rFonts w:ascii="Times New Roman" w:hAnsi="Times New Roman" w:cs="Times New Roman"/>
                <w:sz w:val="16"/>
                <w:szCs w:val="16"/>
              </w:rPr>
              <w:t>о</w:t>
            </w:r>
            <w:r>
              <w:rPr>
                <w:rFonts w:ascii="Times New Roman" w:hAnsi="Times New Roman" w:cs="Times New Roman"/>
                <w:sz w:val="16"/>
                <w:szCs w:val="16"/>
              </w:rPr>
              <w:t>бы государство-участник выделило адекватные лю</w:t>
            </w:r>
            <w:r>
              <w:rPr>
                <w:rFonts w:ascii="Times New Roman" w:hAnsi="Times New Roman" w:cs="Times New Roman"/>
                <w:sz w:val="16"/>
                <w:szCs w:val="16"/>
              </w:rPr>
              <w:t>д</w:t>
            </w:r>
            <w:r>
              <w:rPr>
                <w:rFonts w:ascii="Times New Roman" w:hAnsi="Times New Roman" w:cs="Times New Roman"/>
                <w:sz w:val="16"/>
                <w:szCs w:val="16"/>
              </w:rPr>
              <w:t>ские и финансовые ресурсы для пр</w:t>
            </w:r>
            <w:r>
              <w:rPr>
                <w:rFonts w:ascii="Times New Roman" w:hAnsi="Times New Roman" w:cs="Times New Roman"/>
                <w:sz w:val="16"/>
                <w:szCs w:val="16"/>
              </w:rPr>
              <w:t>о</w:t>
            </w:r>
            <w:r>
              <w:rPr>
                <w:rFonts w:ascii="Times New Roman" w:hAnsi="Times New Roman" w:cs="Times New Roman"/>
                <w:sz w:val="16"/>
                <w:szCs w:val="16"/>
              </w:rPr>
              <w:t>грамм по защите уязвимых детей со специальным вн</w:t>
            </w:r>
            <w:r>
              <w:rPr>
                <w:rFonts w:ascii="Times New Roman" w:hAnsi="Times New Roman" w:cs="Times New Roman"/>
                <w:sz w:val="16"/>
                <w:szCs w:val="16"/>
              </w:rPr>
              <w:t>и</w:t>
            </w:r>
            <w:r>
              <w:rPr>
                <w:rFonts w:ascii="Times New Roman" w:hAnsi="Times New Roman" w:cs="Times New Roman"/>
                <w:sz w:val="16"/>
                <w:szCs w:val="16"/>
              </w:rPr>
              <w:t>манием к их обр</w:t>
            </w:r>
            <w:r>
              <w:rPr>
                <w:rFonts w:ascii="Times New Roman" w:hAnsi="Times New Roman" w:cs="Times New Roman"/>
                <w:sz w:val="16"/>
                <w:szCs w:val="16"/>
              </w:rPr>
              <w:t>а</w:t>
            </w:r>
            <w:r>
              <w:rPr>
                <w:rFonts w:ascii="Times New Roman" w:hAnsi="Times New Roman" w:cs="Times New Roman"/>
                <w:sz w:val="16"/>
                <w:szCs w:val="16"/>
              </w:rPr>
              <w:t>зованию и мед</w:t>
            </w:r>
            <w:r>
              <w:rPr>
                <w:rFonts w:ascii="Times New Roman" w:hAnsi="Times New Roman" w:cs="Times New Roman"/>
                <w:sz w:val="16"/>
                <w:szCs w:val="16"/>
              </w:rPr>
              <w:t>и</w:t>
            </w:r>
            <w:r>
              <w:rPr>
                <w:rFonts w:ascii="Times New Roman" w:hAnsi="Times New Roman" w:cs="Times New Roman"/>
                <w:sz w:val="16"/>
                <w:szCs w:val="16"/>
              </w:rPr>
              <w:t>цинскому обсл</w:t>
            </w:r>
            <w:r>
              <w:rPr>
                <w:rFonts w:ascii="Times New Roman" w:hAnsi="Times New Roman" w:cs="Times New Roman"/>
                <w:sz w:val="16"/>
                <w:szCs w:val="16"/>
              </w:rPr>
              <w:t>у</w:t>
            </w:r>
            <w:r>
              <w:rPr>
                <w:rFonts w:ascii="Times New Roman" w:hAnsi="Times New Roman" w:cs="Times New Roman"/>
                <w:sz w:val="16"/>
                <w:szCs w:val="16"/>
              </w:rPr>
              <w:t>живанию. Больше внимания также должно уделяться повышению осв</w:t>
            </w:r>
            <w:r>
              <w:rPr>
                <w:rFonts w:ascii="Times New Roman" w:hAnsi="Times New Roman" w:cs="Times New Roman"/>
                <w:sz w:val="16"/>
                <w:szCs w:val="16"/>
              </w:rPr>
              <w:t>е</w:t>
            </w:r>
            <w:r>
              <w:rPr>
                <w:rFonts w:ascii="Times New Roman" w:hAnsi="Times New Roman" w:cs="Times New Roman"/>
                <w:sz w:val="16"/>
                <w:szCs w:val="16"/>
              </w:rPr>
              <w:t xml:space="preserve">домлённости среди этих детей об их правах. </w:t>
            </w:r>
          </w:p>
        </w:tc>
        <w:tc>
          <w:tcPr>
            <w:tcW w:w="0" w:type="auto"/>
          </w:tcPr>
          <w:p w14:paraId="16C74B95" w14:textId="7017CA84" w:rsidR="00DA46DF" w:rsidRPr="009F0BD3" w:rsidRDefault="00DA46DF" w:rsidP="009F0BD3">
            <w:pPr>
              <w:rPr>
                <w:rFonts w:ascii="Times New Roman" w:hAnsi="Times New Roman" w:cs="Times New Roman"/>
                <w:sz w:val="16"/>
                <w:szCs w:val="16"/>
              </w:rPr>
            </w:pPr>
            <w:r w:rsidRPr="009F0BD3">
              <w:rPr>
                <w:rFonts w:ascii="Times New Roman" w:hAnsi="Times New Roman" w:cs="Times New Roman"/>
                <w:sz w:val="16"/>
                <w:szCs w:val="16"/>
              </w:rPr>
              <w:t>Комитет рекомендует государству-участнику:</w:t>
            </w:r>
          </w:p>
          <w:p w14:paraId="27B16C97" w14:textId="2EDC1F29" w:rsidR="00DA46DF" w:rsidRPr="009F0BD3" w:rsidRDefault="00DA46DF" w:rsidP="009F0BD3">
            <w:pPr>
              <w:rPr>
                <w:rFonts w:ascii="Times New Roman" w:hAnsi="Times New Roman" w:cs="Times New Roman"/>
                <w:sz w:val="16"/>
                <w:szCs w:val="16"/>
              </w:rPr>
            </w:pPr>
            <w:r w:rsidRPr="009F0BD3">
              <w:rPr>
                <w:rFonts w:ascii="Times New Roman" w:hAnsi="Times New Roman" w:cs="Times New Roman"/>
                <w:sz w:val="16"/>
                <w:szCs w:val="16"/>
              </w:rPr>
              <w:t>a) продолжать свою и</w:t>
            </w:r>
            <w:r w:rsidRPr="009F0BD3">
              <w:rPr>
                <w:rFonts w:ascii="Times New Roman" w:hAnsi="Times New Roman" w:cs="Times New Roman"/>
                <w:sz w:val="16"/>
                <w:szCs w:val="16"/>
              </w:rPr>
              <w:t>н</w:t>
            </w:r>
            <w:r w:rsidRPr="009F0BD3">
              <w:rPr>
                <w:rFonts w:ascii="Times New Roman" w:hAnsi="Times New Roman" w:cs="Times New Roman"/>
                <w:sz w:val="16"/>
                <w:szCs w:val="16"/>
              </w:rPr>
              <w:t>формационно-разъяснительную работу по вопро</w:t>
            </w:r>
            <w:r>
              <w:rPr>
                <w:rFonts w:ascii="Times New Roman" w:hAnsi="Times New Roman" w:cs="Times New Roman"/>
                <w:sz w:val="16"/>
                <w:szCs w:val="16"/>
              </w:rPr>
              <w:t>сам воспитания детей</w:t>
            </w:r>
            <w:r w:rsidRPr="009F0BD3">
              <w:rPr>
                <w:rFonts w:ascii="Times New Roman" w:hAnsi="Times New Roman" w:cs="Times New Roman"/>
                <w:sz w:val="16"/>
                <w:szCs w:val="16"/>
              </w:rPr>
              <w:t xml:space="preserve"> с</w:t>
            </w:r>
            <w:r>
              <w:rPr>
                <w:rFonts w:ascii="Times New Roman" w:hAnsi="Times New Roman" w:cs="Times New Roman"/>
                <w:sz w:val="16"/>
                <w:szCs w:val="16"/>
              </w:rPr>
              <w:t xml:space="preserve"> </w:t>
            </w:r>
            <w:r w:rsidRPr="009F0BD3">
              <w:rPr>
                <w:rFonts w:ascii="Times New Roman" w:hAnsi="Times New Roman" w:cs="Times New Roman"/>
                <w:sz w:val="16"/>
                <w:szCs w:val="16"/>
              </w:rPr>
              <w:t>тем</w:t>
            </w:r>
            <w:r>
              <w:rPr>
                <w:rFonts w:ascii="Times New Roman" w:hAnsi="Times New Roman" w:cs="Times New Roman"/>
                <w:sz w:val="16"/>
                <w:szCs w:val="16"/>
              </w:rPr>
              <w:t>,</w:t>
            </w:r>
            <w:r w:rsidRPr="009F0BD3">
              <w:rPr>
                <w:rFonts w:ascii="Times New Roman" w:hAnsi="Times New Roman" w:cs="Times New Roman"/>
                <w:sz w:val="16"/>
                <w:szCs w:val="16"/>
              </w:rPr>
              <w:t xml:space="preserve"> чтобы предотвращать и умен</w:t>
            </w:r>
            <w:r w:rsidRPr="009F0BD3">
              <w:rPr>
                <w:rFonts w:ascii="Times New Roman" w:hAnsi="Times New Roman" w:cs="Times New Roman"/>
                <w:sz w:val="16"/>
                <w:szCs w:val="16"/>
              </w:rPr>
              <w:t>ь</w:t>
            </w:r>
            <w:r w:rsidRPr="009F0BD3">
              <w:rPr>
                <w:rFonts w:ascii="Times New Roman" w:hAnsi="Times New Roman" w:cs="Times New Roman"/>
                <w:sz w:val="16"/>
                <w:szCs w:val="16"/>
              </w:rPr>
              <w:t>шать масштабы разлуч</w:t>
            </w:r>
            <w:r w:rsidRPr="009F0BD3">
              <w:rPr>
                <w:rFonts w:ascii="Times New Roman" w:hAnsi="Times New Roman" w:cs="Times New Roman"/>
                <w:sz w:val="16"/>
                <w:szCs w:val="16"/>
              </w:rPr>
              <w:t>е</w:t>
            </w:r>
            <w:r>
              <w:rPr>
                <w:rFonts w:ascii="Times New Roman" w:hAnsi="Times New Roman" w:cs="Times New Roman"/>
                <w:sz w:val="16"/>
                <w:szCs w:val="16"/>
              </w:rPr>
              <w:t>ния детей и их семей</w:t>
            </w:r>
            <w:r w:rsidRPr="009F0BD3">
              <w:rPr>
                <w:rFonts w:ascii="Times New Roman" w:hAnsi="Times New Roman" w:cs="Times New Roman"/>
                <w:sz w:val="16"/>
                <w:szCs w:val="16"/>
              </w:rPr>
              <w:t xml:space="preserve"> и их безнадзорности;</w:t>
            </w:r>
          </w:p>
          <w:p w14:paraId="72148BAB" w14:textId="15584374" w:rsidR="00DA46DF" w:rsidRPr="009F0BD3" w:rsidRDefault="00DA46DF" w:rsidP="009F0BD3">
            <w:pPr>
              <w:rPr>
                <w:rFonts w:ascii="Times New Roman" w:hAnsi="Times New Roman" w:cs="Times New Roman"/>
                <w:sz w:val="16"/>
                <w:szCs w:val="16"/>
              </w:rPr>
            </w:pPr>
            <w:r w:rsidRPr="009F0BD3">
              <w:rPr>
                <w:rFonts w:ascii="Times New Roman" w:hAnsi="Times New Roman" w:cs="Times New Roman"/>
                <w:sz w:val="16"/>
                <w:szCs w:val="16"/>
              </w:rPr>
              <w:t>b) увеличить количество подготовленных специ</w:t>
            </w:r>
            <w:r w:rsidRPr="009F0BD3">
              <w:rPr>
                <w:rFonts w:ascii="Times New Roman" w:hAnsi="Times New Roman" w:cs="Times New Roman"/>
                <w:sz w:val="16"/>
                <w:szCs w:val="16"/>
              </w:rPr>
              <w:t>а</w:t>
            </w:r>
            <w:r w:rsidRPr="009F0BD3">
              <w:rPr>
                <w:rFonts w:ascii="Times New Roman" w:hAnsi="Times New Roman" w:cs="Times New Roman"/>
                <w:sz w:val="16"/>
                <w:szCs w:val="16"/>
              </w:rPr>
              <w:t>листов, включая социал</w:t>
            </w:r>
            <w:r w:rsidRPr="009F0BD3">
              <w:rPr>
                <w:rFonts w:ascii="Times New Roman" w:hAnsi="Times New Roman" w:cs="Times New Roman"/>
                <w:sz w:val="16"/>
                <w:szCs w:val="16"/>
              </w:rPr>
              <w:t>ь</w:t>
            </w:r>
            <w:r w:rsidRPr="009F0BD3">
              <w:rPr>
                <w:rFonts w:ascii="Times New Roman" w:hAnsi="Times New Roman" w:cs="Times New Roman"/>
                <w:sz w:val="16"/>
                <w:szCs w:val="16"/>
              </w:rPr>
              <w:t>ных работников,</w:t>
            </w:r>
            <w:r>
              <w:rPr>
                <w:rFonts w:ascii="Times New Roman" w:hAnsi="Times New Roman" w:cs="Times New Roman"/>
                <w:sz w:val="16"/>
                <w:szCs w:val="16"/>
              </w:rPr>
              <w:t xml:space="preserve"> </w:t>
            </w:r>
            <w:r w:rsidRPr="009F0BD3">
              <w:rPr>
                <w:rFonts w:ascii="Times New Roman" w:hAnsi="Times New Roman" w:cs="Times New Roman"/>
                <w:sz w:val="16"/>
                <w:szCs w:val="16"/>
              </w:rPr>
              <w:t>оказ</w:t>
            </w:r>
            <w:r w:rsidRPr="009F0BD3">
              <w:rPr>
                <w:rFonts w:ascii="Times New Roman" w:hAnsi="Times New Roman" w:cs="Times New Roman"/>
                <w:sz w:val="16"/>
                <w:szCs w:val="16"/>
              </w:rPr>
              <w:t>ы</w:t>
            </w:r>
            <w:r w:rsidRPr="009F0BD3">
              <w:rPr>
                <w:rFonts w:ascii="Times New Roman" w:hAnsi="Times New Roman" w:cs="Times New Roman"/>
                <w:sz w:val="16"/>
                <w:szCs w:val="16"/>
              </w:rPr>
              <w:t>вающих помощь родит</w:t>
            </w:r>
            <w:r w:rsidRPr="009F0BD3">
              <w:rPr>
                <w:rFonts w:ascii="Times New Roman" w:hAnsi="Times New Roman" w:cs="Times New Roman"/>
                <w:sz w:val="16"/>
                <w:szCs w:val="16"/>
              </w:rPr>
              <w:t>е</w:t>
            </w:r>
            <w:r w:rsidRPr="009F0BD3">
              <w:rPr>
                <w:rFonts w:ascii="Times New Roman" w:hAnsi="Times New Roman" w:cs="Times New Roman"/>
                <w:sz w:val="16"/>
                <w:szCs w:val="16"/>
              </w:rPr>
              <w:t>лям по вопросам воспит</w:t>
            </w:r>
            <w:r w:rsidRPr="009F0BD3">
              <w:rPr>
                <w:rFonts w:ascii="Times New Roman" w:hAnsi="Times New Roman" w:cs="Times New Roman"/>
                <w:sz w:val="16"/>
                <w:szCs w:val="16"/>
              </w:rPr>
              <w:t>а</w:t>
            </w:r>
            <w:r w:rsidRPr="009F0BD3">
              <w:rPr>
                <w:rFonts w:ascii="Times New Roman" w:hAnsi="Times New Roman" w:cs="Times New Roman"/>
                <w:sz w:val="16"/>
                <w:szCs w:val="16"/>
              </w:rPr>
              <w:t>ния де</w:t>
            </w:r>
            <w:r>
              <w:rPr>
                <w:rFonts w:ascii="Times New Roman" w:hAnsi="Times New Roman" w:cs="Times New Roman"/>
                <w:sz w:val="16"/>
                <w:szCs w:val="16"/>
              </w:rPr>
              <w:t>тей</w:t>
            </w:r>
            <w:r w:rsidRPr="009F0BD3">
              <w:rPr>
                <w:rFonts w:ascii="Times New Roman" w:hAnsi="Times New Roman" w:cs="Times New Roman"/>
                <w:sz w:val="16"/>
                <w:szCs w:val="16"/>
              </w:rPr>
              <w:t>, и организовать для них постоянную,</w:t>
            </w:r>
          </w:p>
          <w:p w14:paraId="193F04A7" w14:textId="77777777" w:rsidR="00DA46DF" w:rsidRPr="009F0BD3" w:rsidRDefault="00DA46DF" w:rsidP="009F0BD3">
            <w:pPr>
              <w:rPr>
                <w:rFonts w:ascii="Times New Roman" w:hAnsi="Times New Roman" w:cs="Times New Roman"/>
                <w:sz w:val="16"/>
                <w:szCs w:val="16"/>
              </w:rPr>
            </w:pPr>
            <w:r w:rsidRPr="009F0BD3">
              <w:rPr>
                <w:rFonts w:ascii="Times New Roman" w:hAnsi="Times New Roman" w:cs="Times New Roman"/>
                <w:sz w:val="16"/>
                <w:szCs w:val="16"/>
              </w:rPr>
              <w:t>гендерноакцентирова</w:t>
            </w:r>
            <w:r w:rsidRPr="009F0BD3">
              <w:rPr>
                <w:rFonts w:ascii="Times New Roman" w:hAnsi="Times New Roman" w:cs="Times New Roman"/>
                <w:sz w:val="16"/>
                <w:szCs w:val="16"/>
              </w:rPr>
              <w:t>н</w:t>
            </w:r>
            <w:r w:rsidRPr="009F0BD3">
              <w:rPr>
                <w:rFonts w:ascii="Times New Roman" w:hAnsi="Times New Roman" w:cs="Times New Roman"/>
                <w:sz w:val="16"/>
                <w:szCs w:val="16"/>
              </w:rPr>
              <w:t>ную и целенаправленную подготовку;</w:t>
            </w:r>
          </w:p>
          <w:p w14:paraId="327191EE" w14:textId="57E764A5" w:rsidR="00DA46DF" w:rsidRPr="009F0BD3" w:rsidRDefault="00DA46DF" w:rsidP="009F0BD3">
            <w:pPr>
              <w:rPr>
                <w:rFonts w:ascii="Times New Roman" w:hAnsi="Times New Roman" w:cs="Times New Roman"/>
                <w:sz w:val="16"/>
                <w:szCs w:val="16"/>
              </w:rPr>
            </w:pPr>
            <w:r w:rsidRPr="009F0BD3">
              <w:rPr>
                <w:rFonts w:ascii="Times New Roman" w:hAnsi="Times New Roman" w:cs="Times New Roman"/>
                <w:sz w:val="16"/>
                <w:szCs w:val="16"/>
              </w:rPr>
              <w:t>c) расширить поддержку, включая финансовую помо</w:t>
            </w:r>
            <w:r>
              <w:rPr>
                <w:rFonts w:ascii="Times New Roman" w:hAnsi="Times New Roman" w:cs="Times New Roman"/>
                <w:sz w:val="16"/>
                <w:szCs w:val="16"/>
              </w:rPr>
              <w:t>щь и надлежащее жилье для семей</w:t>
            </w:r>
            <w:r w:rsidRPr="009F0BD3">
              <w:rPr>
                <w:rFonts w:ascii="Times New Roman" w:hAnsi="Times New Roman" w:cs="Times New Roman"/>
                <w:sz w:val="16"/>
                <w:szCs w:val="16"/>
              </w:rPr>
              <w:t xml:space="preserve"> с детьми,</w:t>
            </w:r>
            <w:r>
              <w:rPr>
                <w:rFonts w:ascii="Times New Roman" w:hAnsi="Times New Roman" w:cs="Times New Roman"/>
                <w:sz w:val="16"/>
                <w:szCs w:val="16"/>
              </w:rPr>
              <w:t xml:space="preserve"> особенно семей</w:t>
            </w:r>
            <w:r w:rsidRPr="009F0BD3">
              <w:rPr>
                <w:rFonts w:ascii="Times New Roman" w:hAnsi="Times New Roman" w:cs="Times New Roman"/>
                <w:sz w:val="16"/>
                <w:szCs w:val="16"/>
              </w:rPr>
              <w:t>, живущих в нищете, се</w:t>
            </w:r>
            <w:r>
              <w:rPr>
                <w:rFonts w:ascii="Times New Roman" w:hAnsi="Times New Roman" w:cs="Times New Roman"/>
                <w:sz w:val="16"/>
                <w:szCs w:val="16"/>
              </w:rPr>
              <w:t>мей</w:t>
            </w:r>
            <w:r w:rsidRPr="009F0BD3">
              <w:rPr>
                <w:rFonts w:ascii="Times New Roman" w:hAnsi="Times New Roman" w:cs="Times New Roman"/>
                <w:sz w:val="16"/>
                <w:szCs w:val="16"/>
              </w:rPr>
              <w:t>, обесп</w:t>
            </w:r>
            <w:r w:rsidRPr="009F0BD3">
              <w:rPr>
                <w:rFonts w:ascii="Times New Roman" w:hAnsi="Times New Roman" w:cs="Times New Roman"/>
                <w:sz w:val="16"/>
                <w:szCs w:val="16"/>
              </w:rPr>
              <w:t>е</w:t>
            </w:r>
            <w:r w:rsidRPr="009F0BD3">
              <w:rPr>
                <w:rFonts w:ascii="Times New Roman" w:hAnsi="Times New Roman" w:cs="Times New Roman"/>
                <w:sz w:val="16"/>
                <w:szCs w:val="16"/>
              </w:rPr>
              <w:t>чивающих уход за детьми с ВИЧ/СПИДом, и один</w:t>
            </w:r>
            <w:r w:rsidRPr="009F0BD3">
              <w:rPr>
                <w:rFonts w:ascii="Times New Roman" w:hAnsi="Times New Roman" w:cs="Times New Roman"/>
                <w:sz w:val="16"/>
                <w:szCs w:val="16"/>
              </w:rPr>
              <w:t>о</w:t>
            </w:r>
            <w:r w:rsidRPr="009F0BD3">
              <w:rPr>
                <w:rFonts w:ascii="Times New Roman" w:hAnsi="Times New Roman" w:cs="Times New Roman"/>
                <w:sz w:val="16"/>
                <w:szCs w:val="16"/>
              </w:rPr>
              <w:t>ких</w:t>
            </w:r>
            <w:r>
              <w:rPr>
                <w:rFonts w:ascii="Times New Roman" w:hAnsi="Times New Roman" w:cs="Times New Roman"/>
                <w:sz w:val="16"/>
                <w:szCs w:val="16"/>
              </w:rPr>
              <w:t xml:space="preserve"> родителей</w:t>
            </w:r>
            <w:r w:rsidRPr="009F0BD3">
              <w:rPr>
                <w:rFonts w:ascii="Times New Roman" w:hAnsi="Times New Roman" w:cs="Times New Roman"/>
                <w:sz w:val="16"/>
                <w:szCs w:val="16"/>
              </w:rPr>
              <w:t>;</w:t>
            </w:r>
            <w:r>
              <w:rPr>
                <w:rFonts w:ascii="Times New Roman" w:hAnsi="Times New Roman" w:cs="Times New Roman"/>
                <w:sz w:val="16"/>
                <w:szCs w:val="16"/>
              </w:rPr>
              <w:t xml:space="preserve"> </w:t>
            </w:r>
            <w:r w:rsidRPr="009F0BD3">
              <w:rPr>
                <w:rFonts w:ascii="Times New Roman" w:hAnsi="Times New Roman" w:cs="Times New Roman"/>
                <w:sz w:val="16"/>
                <w:szCs w:val="16"/>
              </w:rPr>
              <w:t>и</w:t>
            </w:r>
          </w:p>
          <w:p w14:paraId="47E2D353" w14:textId="7874EC12" w:rsidR="00DA46DF" w:rsidRPr="001E7322" w:rsidRDefault="00DA46DF" w:rsidP="00216B2E">
            <w:pPr>
              <w:rPr>
                <w:rFonts w:ascii="Times New Roman" w:hAnsi="Times New Roman" w:cs="Times New Roman"/>
                <w:sz w:val="16"/>
                <w:szCs w:val="16"/>
              </w:rPr>
            </w:pPr>
            <w:r w:rsidRPr="009F0BD3">
              <w:rPr>
                <w:rFonts w:ascii="Times New Roman" w:hAnsi="Times New Roman" w:cs="Times New Roman"/>
                <w:sz w:val="16"/>
                <w:szCs w:val="16"/>
              </w:rPr>
              <w:t>d) создать и финансир</w:t>
            </w:r>
            <w:r w:rsidRPr="009F0BD3">
              <w:rPr>
                <w:rFonts w:ascii="Times New Roman" w:hAnsi="Times New Roman" w:cs="Times New Roman"/>
                <w:sz w:val="16"/>
                <w:szCs w:val="16"/>
              </w:rPr>
              <w:t>о</w:t>
            </w:r>
            <w:r w:rsidRPr="009F0BD3">
              <w:rPr>
                <w:rFonts w:ascii="Times New Roman" w:hAnsi="Times New Roman" w:cs="Times New Roman"/>
                <w:sz w:val="16"/>
                <w:szCs w:val="16"/>
              </w:rPr>
              <w:t xml:space="preserve">вать общинные службы </w:t>
            </w:r>
            <w:r w:rsidRPr="009F0BD3">
              <w:rPr>
                <w:rFonts w:ascii="Times New Roman" w:hAnsi="Times New Roman" w:cs="Times New Roman"/>
                <w:sz w:val="16"/>
                <w:szCs w:val="16"/>
              </w:rPr>
              <w:lastRenderedPageBreak/>
              <w:t>оказания помощи соц</w:t>
            </w:r>
            <w:r w:rsidRPr="009F0BD3">
              <w:rPr>
                <w:rFonts w:ascii="Times New Roman" w:hAnsi="Times New Roman" w:cs="Times New Roman"/>
                <w:sz w:val="16"/>
                <w:szCs w:val="16"/>
              </w:rPr>
              <w:t>и</w:t>
            </w:r>
            <w:r w:rsidRPr="009F0BD3">
              <w:rPr>
                <w:rFonts w:ascii="Times New Roman" w:hAnsi="Times New Roman" w:cs="Times New Roman"/>
                <w:sz w:val="16"/>
                <w:szCs w:val="16"/>
              </w:rPr>
              <w:t>ально неблагополучным</w:t>
            </w:r>
            <w:r>
              <w:rPr>
                <w:rFonts w:ascii="Times New Roman" w:hAnsi="Times New Roman" w:cs="Times New Roman"/>
                <w:sz w:val="16"/>
                <w:szCs w:val="16"/>
              </w:rPr>
              <w:t xml:space="preserve"> </w:t>
            </w:r>
            <w:r w:rsidRPr="009F0BD3">
              <w:rPr>
                <w:rFonts w:ascii="Times New Roman" w:hAnsi="Times New Roman" w:cs="Times New Roman"/>
                <w:sz w:val="16"/>
                <w:szCs w:val="16"/>
              </w:rPr>
              <w:t xml:space="preserve">семьям и семьям с </w:t>
            </w:r>
            <w:proofErr w:type="gramStart"/>
            <w:r w:rsidRPr="009F0BD3">
              <w:rPr>
                <w:rFonts w:ascii="Times New Roman" w:hAnsi="Times New Roman" w:cs="Times New Roman"/>
                <w:sz w:val="16"/>
                <w:szCs w:val="16"/>
              </w:rPr>
              <w:t>детьми</w:t>
            </w:r>
            <w:proofErr w:type="gramEnd"/>
            <w:r w:rsidRPr="009F0BD3">
              <w:rPr>
                <w:rFonts w:ascii="Times New Roman" w:hAnsi="Times New Roman" w:cs="Times New Roman"/>
                <w:sz w:val="16"/>
                <w:szCs w:val="16"/>
              </w:rPr>
              <w:t xml:space="preserve"> испытывающими трудн</w:t>
            </w:r>
            <w:r w:rsidRPr="009F0BD3">
              <w:rPr>
                <w:rFonts w:ascii="Times New Roman" w:hAnsi="Times New Roman" w:cs="Times New Roman"/>
                <w:sz w:val="16"/>
                <w:szCs w:val="16"/>
              </w:rPr>
              <w:t>о</w:t>
            </w:r>
            <w:r w:rsidRPr="009F0BD3">
              <w:rPr>
                <w:rFonts w:ascii="Times New Roman" w:hAnsi="Times New Roman" w:cs="Times New Roman"/>
                <w:sz w:val="16"/>
                <w:szCs w:val="16"/>
              </w:rPr>
              <w:t>сти в плане развития, имеющими ограниченные</w:t>
            </w:r>
            <w:r>
              <w:rPr>
                <w:rFonts w:ascii="Times New Roman" w:hAnsi="Times New Roman" w:cs="Times New Roman"/>
                <w:sz w:val="16"/>
                <w:szCs w:val="16"/>
              </w:rPr>
              <w:t xml:space="preserve"> </w:t>
            </w:r>
            <w:r w:rsidRPr="009F0BD3">
              <w:rPr>
                <w:rFonts w:ascii="Times New Roman" w:hAnsi="Times New Roman" w:cs="Times New Roman"/>
                <w:sz w:val="16"/>
                <w:szCs w:val="16"/>
              </w:rPr>
              <w:t>возможности или сталк</w:t>
            </w:r>
            <w:r w:rsidRPr="009F0BD3">
              <w:rPr>
                <w:rFonts w:ascii="Times New Roman" w:hAnsi="Times New Roman" w:cs="Times New Roman"/>
                <w:sz w:val="16"/>
                <w:szCs w:val="16"/>
              </w:rPr>
              <w:t>и</w:t>
            </w:r>
            <w:r w:rsidRPr="009F0BD3">
              <w:rPr>
                <w:rFonts w:ascii="Times New Roman" w:hAnsi="Times New Roman" w:cs="Times New Roman"/>
                <w:sz w:val="16"/>
                <w:szCs w:val="16"/>
              </w:rPr>
              <w:t>вающимися с проблемами здоровья.</w:t>
            </w:r>
          </w:p>
        </w:tc>
        <w:tc>
          <w:tcPr>
            <w:tcW w:w="0" w:type="auto"/>
          </w:tcPr>
          <w:p w14:paraId="1037BCCB" w14:textId="419ECBFE" w:rsidR="00DA46DF" w:rsidRPr="000B5F35" w:rsidRDefault="00DA46DF" w:rsidP="000B5F35">
            <w:pPr>
              <w:rPr>
                <w:rFonts w:ascii="Times New Roman" w:hAnsi="Times New Roman" w:cs="Times New Roman"/>
                <w:sz w:val="16"/>
                <w:szCs w:val="16"/>
              </w:rPr>
            </w:pPr>
            <w:r>
              <w:rPr>
                <w:rFonts w:ascii="Times New Roman" w:hAnsi="Times New Roman" w:cs="Times New Roman"/>
                <w:sz w:val="16"/>
                <w:szCs w:val="16"/>
              </w:rPr>
              <w:lastRenderedPageBreak/>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пре</w:t>
            </w:r>
            <w:r>
              <w:rPr>
                <w:rFonts w:ascii="Times New Roman" w:hAnsi="Times New Roman" w:cs="Times New Roman"/>
                <w:sz w:val="16"/>
                <w:szCs w:val="16"/>
              </w:rPr>
              <w:t>д</w:t>
            </w:r>
            <w:r>
              <w:rPr>
                <w:rFonts w:ascii="Times New Roman" w:hAnsi="Times New Roman" w:cs="Times New Roman"/>
                <w:sz w:val="16"/>
                <w:szCs w:val="16"/>
              </w:rPr>
              <w:t>приняло дополн</w:t>
            </w:r>
            <w:r>
              <w:rPr>
                <w:rFonts w:ascii="Times New Roman" w:hAnsi="Times New Roman" w:cs="Times New Roman"/>
                <w:sz w:val="16"/>
                <w:szCs w:val="16"/>
              </w:rPr>
              <w:t>и</w:t>
            </w:r>
            <w:r>
              <w:rPr>
                <w:rFonts w:ascii="Times New Roman" w:hAnsi="Times New Roman" w:cs="Times New Roman"/>
                <w:sz w:val="16"/>
                <w:szCs w:val="16"/>
              </w:rPr>
              <w:t>тельные меры для борьбы с нищетой, в частности, путём идентификации и устранения коре</w:t>
            </w:r>
            <w:r>
              <w:rPr>
                <w:rFonts w:ascii="Times New Roman" w:hAnsi="Times New Roman" w:cs="Times New Roman"/>
                <w:sz w:val="16"/>
                <w:szCs w:val="16"/>
              </w:rPr>
              <w:t>н</w:t>
            </w:r>
            <w:r>
              <w:rPr>
                <w:rFonts w:ascii="Times New Roman" w:hAnsi="Times New Roman" w:cs="Times New Roman"/>
                <w:sz w:val="16"/>
                <w:szCs w:val="16"/>
              </w:rPr>
              <w:t>ных причин и ус</w:t>
            </w:r>
            <w:r>
              <w:rPr>
                <w:rFonts w:ascii="Times New Roman" w:hAnsi="Times New Roman" w:cs="Times New Roman"/>
                <w:sz w:val="16"/>
                <w:szCs w:val="16"/>
              </w:rPr>
              <w:t>и</w:t>
            </w:r>
            <w:r>
              <w:rPr>
                <w:rFonts w:ascii="Times New Roman" w:hAnsi="Times New Roman" w:cs="Times New Roman"/>
                <w:sz w:val="16"/>
                <w:szCs w:val="16"/>
              </w:rPr>
              <w:t>ления предоставл</w:t>
            </w:r>
            <w:r>
              <w:rPr>
                <w:rFonts w:ascii="Times New Roman" w:hAnsi="Times New Roman" w:cs="Times New Roman"/>
                <w:sz w:val="16"/>
                <w:szCs w:val="16"/>
              </w:rPr>
              <w:t>е</w:t>
            </w:r>
            <w:r>
              <w:rPr>
                <w:rFonts w:ascii="Times New Roman" w:hAnsi="Times New Roman" w:cs="Times New Roman"/>
                <w:sz w:val="16"/>
                <w:szCs w:val="16"/>
              </w:rPr>
              <w:t>ния социальной помощи и поддер</w:t>
            </w:r>
            <w:r>
              <w:rPr>
                <w:rFonts w:ascii="Times New Roman" w:hAnsi="Times New Roman" w:cs="Times New Roman"/>
                <w:sz w:val="16"/>
                <w:szCs w:val="16"/>
              </w:rPr>
              <w:t>ж</w:t>
            </w:r>
            <w:r>
              <w:rPr>
                <w:rFonts w:ascii="Times New Roman" w:hAnsi="Times New Roman" w:cs="Times New Roman"/>
                <w:sz w:val="16"/>
                <w:szCs w:val="16"/>
              </w:rPr>
              <w:t xml:space="preserve">ки детей семьям, где есть нуждающиеся дети. </w:t>
            </w:r>
          </w:p>
          <w:p w14:paraId="63D1FC87" w14:textId="77777777" w:rsidR="00DA46DF" w:rsidRPr="001E7322" w:rsidRDefault="00DA46DF" w:rsidP="00E237DA">
            <w:pPr>
              <w:rPr>
                <w:rFonts w:ascii="Times New Roman" w:hAnsi="Times New Roman" w:cs="Times New Roman"/>
                <w:sz w:val="16"/>
                <w:szCs w:val="16"/>
              </w:rPr>
            </w:pPr>
          </w:p>
        </w:tc>
        <w:tc>
          <w:tcPr>
            <w:tcW w:w="0" w:type="auto"/>
          </w:tcPr>
          <w:p w14:paraId="6F827300" w14:textId="77777777" w:rsidR="00DA46DF" w:rsidRDefault="00DA46DF" w:rsidP="000B5F35">
            <w:pPr>
              <w:rPr>
                <w:rFonts w:ascii="Times New Roman" w:hAnsi="Times New Roman" w:cs="Times New Roman"/>
                <w:sz w:val="16"/>
                <w:szCs w:val="16"/>
              </w:rPr>
            </w:pPr>
          </w:p>
        </w:tc>
      </w:tr>
      <w:tr w:rsidR="00DA46DF" w:rsidRPr="00BD74FC" w14:paraId="3F80E35C" w14:textId="7A82C028" w:rsidTr="003B4F85">
        <w:tc>
          <w:tcPr>
            <w:tcW w:w="0" w:type="auto"/>
          </w:tcPr>
          <w:p w14:paraId="6DC2943A" w14:textId="77777777" w:rsidR="00DA46DF" w:rsidRPr="001E7322" w:rsidRDefault="00DA46DF" w:rsidP="00E237DA">
            <w:pPr>
              <w:rPr>
                <w:rFonts w:ascii="Times New Roman" w:hAnsi="Times New Roman" w:cs="Times New Roman"/>
                <w:sz w:val="16"/>
                <w:szCs w:val="16"/>
              </w:rPr>
            </w:pPr>
          </w:p>
        </w:tc>
        <w:tc>
          <w:tcPr>
            <w:tcW w:w="0" w:type="auto"/>
          </w:tcPr>
          <w:p w14:paraId="5CBD72B9" w14:textId="77777777" w:rsidR="00DA46DF" w:rsidRPr="001E7322" w:rsidRDefault="00DA46DF" w:rsidP="00E237DA">
            <w:pPr>
              <w:rPr>
                <w:rFonts w:ascii="Times New Roman" w:hAnsi="Times New Roman" w:cs="Times New Roman"/>
                <w:sz w:val="16"/>
                <w:szCs w:val="16"/>
              </w:rPr>
            </w:pPr>
          </w:p>
        </w:tc>
        <w:tc>
          <w:tcPr>
            <w:tcW w:w="0" w:type="auto"/>
          </w:tcPr>
          <w:p w14:paraId="6AE71492" w14:textId="77777777" w:rsidR="00DA46DF" w:rsidRPr="001E7322" w:rsidRDefault="00DA46DF" w:rsidP="00E237DA">
            <w:pPr>
              <w:rPr>
                <w:rFonts w:ascii="Times New Roman" w:hAnsi="Times New Roman" w:cs="Times New Roman"/>
                <w:sz w:val="16"/>
                <w:szCs w:val="16"/>
              </w:rPr>
            </w:pPr>
          </w:p>
        </w:tc>
        <w:tc>
          <w:tcPr>
            <w:tcW w:w="0" w:type="auto"/>
          </w:tcPr>
          <w:p w14:paraId="3E0D1E6C" w14:textId="77777777" w:rsidR="00DA46DF" w:rsidRPr="00D75BD4" w:rsidRDefault="00DA46DF" w:rsidP="00E237DA">
            <w:pPr>
              <w:rPr>
                <w:rFonts w:ascii="Times New Roman" w:hAnsi="Times New Roman" w:cs="Times New Roman"/>
                <w:sz w:val="16"/>
                <w:szCs w:val="16"/>
              </w:rPr>
            </w:pPr>
          </w:p>
        </w:tc>
        <w:tc>
          <w:tcPr>
            <w:tcW w:w="0" w:type="auto"/>
          </w:tcPr>
          <w:p w14:paraId="1B753CC5" w14:textId="77777777" w:rsidR="00DA46DF" w:rsidRDefault="00DA46DF" w:rsidP="000C1C25">
            <w:pPr>
              <w:rPr>
                <w:rFonts w:ascii="Times New Roman" w:hAnsi="Times New Roman" w:cs="Times New Roman"/>
                <w:sz w:val="16"/>
                <w:szCs w:val="16"/>
              </w:rPr>
            </w:pPr>
          </w:p>
        </w:tc>
        <w:tc>
          <w:tcPr>
            <w:tcW w:w="0" w:type="auto"/>
          </w:tcPr>
          <w:p w14:paraId="320387FA" w14:textId="1956367E" w:rsidR="00DA46DF" w:rsidRPr="000C1C25" w:rsidRDefault="00DA46DF" w:rsidP="000C1C25">
            <w:pPr>
              <w:rPr>
                <w:rFonts w:ascii="Times New Roman" w:hAnsi="Times New Roman" w:cs="Times New Roman"/>
                <w:sz w:val="16"/>
                <w:szCs w:val="16"/>
              </w:rPr>
            </w:pPr>
            <w:r>
              <w:rPr>
                <w:rFonts w:ascii="Times New Roman" w:hAnsi="Times New Roman" w:cs="Times New Roman"/>
                <w:sz w:val="16"/>
                <w:szCs w:val="16"/>
              </w:rPr>
              <w:t>В соответствии со статьёй</w:t>
            </w:r>
            <w:r w:rsidRPr="000C1C25">
              <w:rPr>
                <w:rFonts w:ascii="Times New Roman" w:hAnsi="Times New Roman" w:cs="Times New Roman"/>
                <w:sz w:val="16"/>
                <w:szCs w:val="16"/>
              </w:rPr>
              <w:t xml:space="preserve"> 27 Конвенции Комитет рекомендует государству-участнику:</w:t>
            </w:r>
          </w:p>
          <w:p w14:paraId="0C333A47" w14:textId="4BFBD608" w:rsidR="00DA46DF" w:rsidRPr="000C1C25"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a) принять меры по пов</w:t>
            </w:r>
            <w:r w:rsidRPr="000C1C25">
              <w:rPr>
                <w:rFonts w:ascii="Times New Roman" w:hAnsi="Times New Roman" w:cs="Times New Roman"/>
                <w:sz w:val="16"/>
                <w:szCs w:val="16"/>
              </w:rPr>
              <w:t>ы</w:t>
            </w:r>
            <w:r w:rsidRPr="000C1C25">
              <w:rPr>
                <w:rFonts w:ascii="Times New Roman" w:hAnsi="Times New Roman" w:cs="Times New Roman"/>
                <w:sz w:val="16"/>
                <w:szCs w:val="16"/>
              </w:rPr>
              <w:t>шению уров</w:t>
            </w:r>
            <w:r>
              <w:rPr>
                <w:rFonts w:ascii="Times New Roman" w:hAnsi="Times New Roman" w:cs="Times New Roman"/>
                <w:sz w:val="16"/>
                <w:szCs w:val="16"/>
              </w:rPr>
              <w:t>ня жизни семей</w:t>
            </w:r>
            <w:r w:rsidRPr="000C1C25">
              <w:rPr>
                <w:rFonts w:ascii="Times New Roman" w:hAnsi="Times New Roman" w:cs="Times New Roman"/>
                <w:sz w:val="16"/>
                <w:szCs w:val="16"/>
              </w:rPr>
              <w:t xml:space="preserve"> с детьми, в частн</w:t>
            </w:r>
            <w:r w:rsidRPr="000C1C25">
              <w:rPr>
                <w:rFonts w:ascii="Times New Roman" w:hAnsi="Times New Roman" w:cs="Times New Roman"/>
                <w:sz w:val="16"/>
                <w:szCs w:val="16"/>
              </w:rPr>
              <w:t>о</w:t>
            </w:r>
            <w:r>
              <w:rPr>
                <w:rFonts w:ascii="Times New Roman" w:hAnsi="Times New Roman" w:cs="Times New Roman"/>
                <w:sz w:val="16"/>
                <w:szCs w:val="16"/>
              </w:rPr>
              <w:t>сти семей</w:t>
            </w:r>
            <w:r w:rsidRPr="000C1C25">
              <w:rPr>
                <w:rFonts w:ascii="Times New Roman" w:hAnsi="Times New Roman" w:cs="Times New Roman"/>
                <w:sz w:val="16"/>
                <w:szCs w:val="16"/>
              </w:rPr>
              <w:t>, живущих ниже</w:t>
            </w:r>
            <w:r>
              <w:rPr>
                <w:rFonts w:ascii="Times New Roman" w:hAnsi="Times New Roman" w:cs="Times New Roman"/>
                <w:sz w:val="16"/>
                <w:szCs w:val="16"/>
              </w:rPr>
              <w:t xml:space="preserve"> </w:t>
            </w:r>
            <w:r w:rsidRPr="000C1C25">
              <w:rPr>
                <w:rFonts w:ascii="Times New Roman" w:hAnsi="Times New Roman" w:cs="Times New Roman"/>
                <w:sz w:val="16"/>
                <w:szCs w:val="16"/>
              </w:rPr>
              <w:t>уровня бедности;</w:t>
            </w:r>
          </w:p>
          <w:p w14:paraId="165B042C" w14:textId="6D0C2882" w:rsidR="00DA46DF" w:rsidRPr="000C1C25"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b) уделять особое вним</w:t>
            </w:r>
            <w:r w:rsidRPr="000C1C25">
              <w:rPr>
                <w:rFonts w:ascii="Times New Roman" w:hAnsi="Times New Roman" w:cs="Times New Roman"/>
                <w:sz w:val="16"/>
                <w:szCs w:val="16"/>
              </w:rPr>
              <w:t>а</w:t>
            </w:r>
            <w:r w:rsidRPr="000C1C25">
              <w:rPr>
                <w:rFonts w:ascii="Times New Roman" w:hAnsi="Times New Roman" w:cs="Times New Roman"/>
                <w:sz w:val="16"/>
                <w:szCs w:val="16"/>
              </w:rPr>
              <w:t>ние воз</w:t>
            </w:r>
            <w:r>
              <w:rPr>
                <w:rFonts w:ascii="Times New Roman" w:hAnsi="Times New Roman" w:cs="Times New Roman"/>
                <w:sz w:val="16"/>
                <w:szCs w:val="16"/>
              </w:rPr>
              <w:t>дей</w:t>
            </w:r>
            <w:r w:rsidRPr="000C1C25">
              <w:rPr>
                <w:rFonts w:ascii="Times New Roman" w:hAnsi="Times New Roman" w:cs="Times New Roman"/>
                <w:sz w:val="16"/>
                <w:szCs w:val="16"/>
              </w:rPr>
              <w:t>ствию нищеты на осуществление детьми своих прав и</w:t>
            </w:r>
            <w:r>
              <w:rPr>
                <w:rFonts w:ascii="Times New Roman" w:hAnsi="Times New Roman" w:cs="Times New Roman"/>
                <w:sz w:val="16"/>
                <w:szCs w:val="16"/>
              </w:rPr>
              <w:t xml:space="preserve"> </w:t>
            </w:r>
            <w:r w:rsidRPr="000C1C25">
              <w:rPr>
                <w:rFonts w:ascii="Times New Roman" w:hAnsi="Times New Roman" w:cs="Times New Roman"/>
                <w:sz w:val="16"/>
                <w:szCs w:val="16"/>
              </w:rPr>
              <w:t>разрабат</w:t>
            </w:r>
            <w:r w:rsidRPr="000C1C25">
              <w:rPr>
                <w:rFonts w:ascii="Times New Roman" w:hAnsi="Times New Roman" w:cs="Times New Roman"/>
                <w:sz w:val="16"/>
                <w:szCs w:val="16"/>
              </w:rPr>
              <w:t>ы</w:t>
            </w:r>
            <w:r w:rsidRPr="000C1C25">
              <w:rPr>
                <w:rFonts w:ascii="Times New Roman" w:hAnsi="Times New Roman" w:cs="Times New Roman"/>
                <w:sz w:val="16"/>
                <w:szCs w:val="16"/>
              </w:rPr>
              <w:t>вать адресные программы, которые могли бы ко</w:t>
            </w:r>
            <w:r w:rsidRPr="000C1C25">
              <w:rPr>
                <w:rFonts w:ascii="Times New Roman" w:hAnsi="Times New Roman" w:cs="Times New Roman"/>
                <w:sz w:val="16"/>
                <w:szCs w:val="16"/>
              </w:rPr>
              <w:t>м</w:t>
            </w:r>
            <w:r w:rsidRPr="000C1C25">
              <w:rPr>
                <w:rFonts w:ascii="Times New Roman" w:hAnsi="Times New Roman" w:cs="Times New Roman"/>
                <w:sz w:val="16"/>
                <w:szCs w:val="16"/>
              </w:rPr>
              <w:t>пенсировать такие нег</w:t>
            </w:r>
            <w:r w:rsidRPr="000C1C25">
              <w:rPr>
                <w:rFonts w:ascii="Times New Roman" w:hAnsi="Times New Roman" w:cs="Times New Roman"/>
                <w:sz w:val="16"/>
                <w:szCs w:val="16"/>
              </w:rPr>
              <w:t>а</w:t>
            </w:r>
            <w:r w:rsidRPr="000C1C25">
              <w:rPr>
                <w:rFonts w:ascii="Times New Roman" w:hAnsi="Times New Roman" w:cs="Times New Roman"/>
                <w:sz w:val="16"/>
                <w:szCs w:val="16"/>
              </w:rPr>
              <w:t>тивные последствия;</w:t>
            </w:r>
          </w:p>
          <w:p w14:paraId="09E660F5" w14:textId="77083FB0" w:rsidR="00DA46DF" w:rsidRPr="000C1C25"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c) обеспечить адекватное жилье для се</w:t>
            </w:r>
            <w:r>
              <w:rPr>
                <w:rFonts w:ascii="Times New Roman" w:hAnsi="Times New Roman" w:cs="Times New Roman"/>
                <w:sz w:val="16"/>
                <w:szCs w:val="16"/>
              </w:rPr>
              <w:t>мей</w:t>
            </w:r>
            <w:r w:rsidRPr="000C1C25">
              <w:rPr>
                <w:rFonts w:ascii="Times New Roman" w:hAnsi="Times New Roman" w:cs="Times New Roman"/>
                <w:sz w:val="16"/>
                <w:szCs w:val="16"/>
              </w:rPr>
              <w:t xml:space="preserve"> с низким уровнем </w:t>
            </w:r>
            <w:proofErr w:type="gramStart"/>
            <w:r w:rsidRPr="000C1C25">
              <w:rPr>
                <w:rFonts w:ascii="Times New Roman" w:hAnsi="Times New Roman" w:cs="Times New Roman"/>
                <w:sz w:val="16"/>
                <w:szCs w:val="16"/>
              </w:rPr>
              <w:t>до-ходов</w:t>
            </w:r>
            <w:proofErr w:type="gramEnd"/>
            <w:r w:rsidRPr="000C1C25">
              <w:rPr>
                <w:rFonts w:ascii="Times New Roman" w:hAnsi="Times New Roman" w:cs="Times New Roman"/>
                <w:sz w:val="16"/>
                <w:szCs w:val="16"/>
              </w:rPr>
              <w:t>, вкл</w:t>
            </w:r>
            <w:r w:rsidRPr="000C1C25">
              <w:rPr>
                <w:rFonts w:ascii="Times New Roman" w:hAnsi="Times New Roman" w:cs="Times New Roman"/>
                <w:sz w:val="16"/>
                <w:szCs w:val="16"/>
              </w:rPr>
              <w:t>ю</w:t>
            </w:r>
            <w:r w:rsidRPr="000C1C25">
              <w:rPr>
                <w:rFonts w:ascii="Times New Roman" w:hAnsi="Times New Roman" w:cs="Times New Roman"/>
                <w:sz w:val="16"/>
                <w:szCs w:val="16"/>
              </w:rPr>
              <w:t>чая многодетные</w:t>
            </w:r>
            <w:r>
              <w:rPr>
                <w:rFonts w:ascii="Times New Roman" w:hAnsi="Times New Roman" w:cs="Times New Roman"/>
                <w:sz w:val="16"/>
                <w:szCs w:val="16"/>
              </w:rPr>
              <w:t xml:space="preserve"> </w:t>
            </w:r>
            <w:r w:rsidRPr="000C1C25">
              <w:rPr>
                <w:rFonts w:ascii="Times New Roman" w:hAnsi="Times New Roman" w:cs="Times New Roman"/>
                <w:sz w:val="16"/>
                <w:szCs w:val="16"/>
              </w:rPr>
              <w:t>семьи, и предоставлять доступ к жилью для ранее инстит</w:t>
            </w:r>
            <w:r w:rsidRPr="000C1C25">
              <w:rPr>
                <w:rFonts w:ascii="Times New Roman" w:hAnsi="Times New Roman" w:cs="Times New Roman"/>
                <w:sz w:val="16"/>
                <w:szCs w:val="16"/>
              </w:rPr>
              <w:t>у</w:t>
            </w:r>
            <w:r w:rsidRPr="000C1C25">
              <w:rPr>
                <w:rFonts w:ascii="Times New Roman" w:hAnsi="Times New Roman" w:cs="Times New Roman"/>
                <w:sz w:val="16"/>
                <w:szCs w:val="16"/>
              </w:rPr>
              <w:lastRenderedPageBreak/>
              <w:t>ци</w:t>
            </w:r>
            <w:r w:rsidR="00055939">
              <w:rPr>
                <w:rFonts w:ascii="Times New Roman" w:hAnsi="Times New Roman" w:cs="Times New Roman"/>
                <w:sz w:val="16"/>
                <w:szCs w:val="16"/>
              </w:rPr>
              <w:t>а</w:t>
            </w:r>
            <w:r>
              <w:rPr>
                <w:rFonts w:ascii="Times New Roman" w:hAnsi="Times New Roman" w:cs="Times New Roman"/>
                <w:sz w:val="16"/>
                <w:szCs w:val="16"/>
              </w:rPr>
              <w:t>лизированных детей</w:t>
            </w:r>
            <w:r w:rsidRPr="000C1C25">
              <w:rPr>
                <w:rFonts w:ascii="Times New Roman" w:hAnsi="Times New Roman" w:cs="Times New Roman"/>
                <w:sz w:val="16"/>
                <w:szCs w:val="16"/>
              </w:rPr>
              <w:t>; и</w:t>
            </w:r>
          </w:p>
          <w:p w14:paraId="1854F8F7" w14:textId="3F6EFE98" w:rsidR="00DA46DF" w:rsidRPr="001E7322" w:rsidRDefault="00DA46DF" w:rsidP="000C1C25">
            <w:pPr>
              <w:rPr>
                <w:rFonts w:ascii="Times New Roman" w:hAnsi="Times New Roman" w:cs="Times New Roman"/>
                <w:sz w:val="16"/>
                <w:szCs w:val="16"/>
              </w:rPr>
            </w:pPr>
            <w:r w:rsidRPr="000C1C25">
              <w:rPr>
                <w:rFonts w:ascii="Times New Roman" w:hAnsi="Times New Roman" w:cs="Times New Roman"/>
                <w:sz w:val="16"/>
                <w:szCs w:val="16"/>
              </w:rPr>
              <w:t xml:space="preserve">d) </w:t>
            </w:r>
            <w:r>
              <w:rPr>
                <w:rFonts w:ascii="Times New Roman" w:hAnsi="Times New Roman" w:cs="Times New Roman"/>
                <w:sz w:val="16"/>
                <w:szCs w:val="16"/>
              </w:rPr>
              <w:t>обеспечить доступ к чистой</w:t>
            </w:r>
            <w:r w:rsidRPr="000C1C25">
              <w:rPr>
                <w:rFonts w:ascii="Times New Roman" w:hAnsi="Times New Roman" w:cs="Times New Roman"/>
                <w:sz w:val="16"/>
                <w:szCs w:val="16"/>
              </w:rPr>
              <w:t xml:space="preserve"> питье</w:t>
            </w:r>
            <w:r>
              <w:rPr>
                <w:rFonts w:ascii="Times New Roman" w:hAnsi="Times New Roman" w:cs="Times New Roman"/>
                <w:sz w:val="16"/>
                <w:szCs w:val="16"/>
              </w:rPr>
              <w:t xml:space="preserve">вой </w:t>
            </w:r>
            <w:r w:rsidRPr="000C1C25">
              <w:rPr>
                <w:rFonts w:ascii="Times New Roman" w:hAnsi="Times New Roman" w:cs="Times New Roman"/>
                <w:sz w:val="16"/>
                <w:szCs w:val="16"/>
              </w:rPr>
              <w:t>во</w:t>
            </w:r>
            <w:r>
              <w:rPr>
                <w:rFonts w:ascii="Times New Roman" w:hAnsi="Times New Roman" w:cs="Times New Roman"/>
                <w:sz w:val="16"/>
                <w:szCs w:val="16"/>
              </w:rPr>
              <w:t>де и санитарии во всех рай</w:t>
            </w:r>
            <w:r w:rsidRPr="000C1C25">
              <w:rPr>
                <w:rFonts w:ascii="Times New Roman" w:hAnsi="Times New Roman" w:cs="Times New Roman"/>
                <w:sz w:val="16"/>
                <w:szCs w:val="16"/>
              </w:rPr>
              <w:t>онах страны.</w:t>
            </w:r>
          </w:p>
        </w:tc>
        <w:tc>
          <w:tcPr>
            <w:tcW w:w="0" w:type="auto"/>
          </w:tcPr>
          <w:p w14:paraId="0EDFEC82" w14:textId="77777777" w:rsidR="00DA46DF" w:rsidRPr="001E7322" w:rsidRDefault="00DA46DF" w:rsidP="00E237DA">
            <w:pPr>
              <w:rPr>
                <w:rFonts w:ascii="Times New Roman" w:hAnsi="Times New Roman" w:cs="Times New Roman"/>
                <w:sz w:val="16"/>
                <w:szCs w:val="16"/>
              </w:rPr>
            </w:pPr>
          </w:p>
        </w:tc>
        <w:tc>
          <w:tcPr>
            <w:tcW w:w="0" w:type="auto"/>
          </w:tcPr>
          <w:p w14:paraId="0512B3CC" w14:textId="77777777" w:rsidR="00DA46DF" w:rsidRPr="001E7322" w:rsidRDefault="00DA46DF" w:rsidP="00E237DA">
            <w:pPr>
              <w:rPr>
                <w:rFonts w:ascii="Times New Roman" w:hAnsi="Times New Roman" w:cs="Times New Roman"/>
                <w:sz w:val="16"/>
                <w:szCs w:val="16"/>
              </w:rPr>
            </w:pPr>
          </w:p>
        </w:tc>
      </w:tr>
      <w:tr w:rsidR="00DA46DF" w:rsidRPr="00BD74FC" w14:paraId="47B7F636" w14:textId="398856ED" w:rsidTr="003B4F85">
        <w:tc>
          <w:tcPr>
            <w:tcW w:w="0" w:type="auto"/>
          </w:tcPr>
          <w:p w14:paraId="4E73FD77" w14:textId="77777777" w:rsidR="00DA46DF" w:rsidRPr="001E7322" w:rsidRDefault="00DA46DF" w:rsidP="00E237DA">
            <w:pPr>
              <w:rPr>
                <w:rFonts w:ascii="Times New Roman" w:hAnsi="Times New Roman" w:cs="Times New Roman"/>
                <w:sz w:val="16"/>
                <w:szCs w:val="16"/>
              </w:rPr>
            </w:pPr>
          </w:p>
        </w:tc>
        <w:tc>
          <w:tcPr>
            <w:tcW w:w="0" w:type="auto"/>
          </w:tcPr>
          <w:p w14:paraId="52CF9FC9" w14:textId="77777777" w:rsidR="00DA46DF" w:rsidRPr="001E7322" w:rsidRDefault="00DA46DF" w:rsidP="00E237DA">
            <w:pPr>
              <w:rPr>
                <w:rFonts w:ascii="Times New Roman" w:hAnsi="Times New Roman" w:cs="Times New Roman"/>
                <w:sz w:val="16"/>
                <w:szCs w:val="16"/>
              </w:rPr>
            </w:pPr>
          </w:p>
        </w:tc>
        <w:tc>
          <w:tcPr>
            <w:tcW w:w="0" w:type="auto"/>
          </w:tcPr>
          <w:p w14:paraId="0231CEE5" w14:textId="77777777" w:rsidR="00DA46DF" w:rsidRPr="001E7322" w:rsidRDefault="00DA46DF" w:rsidP="00E237DA">
            <w:pPr>
              <w:rPr>
                <w:rFonts w:ascii="Times New Roman" w:hAnsi="Times New Roman" w:cs="Times New Roman"/>
                <w:sz w:val="16"/>
                <w:szCs w:val="16"/>
              </w:rPr>
            </w:pPr>
          </w:p>
        </w:tc>
        <w:tc>
          <w:tcPr>
            <w:tcW w:w="0" w:type="auto"/>
          </w:tcPr>
          <w:p w14:paraId="4BDAD7BF"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 xml:space="preserve">дует государству-участнику: </w:t>
            </w:r>
          </w:p>
          <w:p w14:paraId="259388D7"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а)   продолжать и активизировать свои усилия, ос</w:t>
            </w:r>
            <w:r w:rsidRPr="00D75BD4">
              <w:rPr>
                <w:rFonts w:ascii="Times New Roman" w:hAnsi="Times New Roman" w:cs="Times New Roman"/>
                <w:sz w:val="16"/>
                <w:szCs w:val="16"/>
              </w:rPr>
              <w:t>у</w:t>
            </w:r>
            <w:r w:rsidRPr="00D75BD4">
              <w:rPr>
                <w:rFonts w:ascii="Times New Roman" w:hAnsi="Times New Roman" w:cs="Times New Roman"/>
                <w:sz w:val="16"/>
                <w:szCs w:val="16"/>
              </w:rPr>
              <w:t>ществляемые в тесном взаимоде</w:t>
            </w:r>
            <w:r w:rsidRPr="00D75BD4">
              <w:rPr>
                <w:rFonts w:ascii="Times New Roman" w:hAnsi="Times New Roman" w:cs="Times New Roman"/>
                <w:sz w:val="16"/>
                <w:szCs w:val="16"/>
              </w:rPr>
              <w:t>й</w:t>
            </w:r>
            <w:r w:rsidRPr="00D75BD4">
              <w:rPr>
                <w:rFonts w:ascii="Times New Roman" w:hAnsi="Times New Roman" w:cs="Times New Roman"/>
                <w:sz w:val="16"/>
                <w:szCs w:val="16"/>
              </w:rPr>
              <w:t>ствии с НПО и другими заинтер</w:t>
            </w:r>
            <w:r w:rsidRPr="00D75BD4">
              <w:rPr>
                <w:rFonts w:ascii="Times New Roman" w:hAnsi="Times New Roman" w:cs="Times New Roman"/>
                <w:sz w:val="16"/>
                <w:szCs w:val="16"/>
              </w:rPr>
              <w:t>е</w:t>
            </w:r>
            <w:r w:rsidRPr="00D75BD4">
              <w:rPr>
                <w:rFonts w:ascii="Times New Roman" w:hAnsi="Times New Roman" w:cs="Times New Roman"/>
                <w:sz w:val="16"/>
                <w:szCs w:val="16"/>
              </w:rPr>
              <w:t>сованными стор</w:t>
            </w:r>
            <w:r w:rsidRPr="00D75BD4">
              <w:rPr>
                <w:rFonts w:ascii="Times New Roman" w:hAnsi="Times New Roman" w:cs="Times New Roman"/>
                <w:sz w:val="16"/>
                <w:szCs w:val="16"/>
              </w:rPr>
              <w:t>о</w:t>
            </w:r>
            <w:r w:rsidRPr="00D75BD4">
              <w:rPr>
                <w:rFonts w:ascii="Times New Roman" w:hAnsi="Times New Roman" w:cs="Times New Roman"/>
                <w:sz w:val="16"/>
                <w:szCs w:val="16"/>
              </w:rPr>
              <w:t>нам</w:t>
            </w:r>
            <w:r>
              <w:rPr>
                <w:rFonts w:ascii="Times New Roman" w:hAnsi="Times New Roman" w:cs="Times New Roman"/>
                <w:sz w:val="16"/>
                <w:szCs w:val="16"/>
              </w:rPr>
              <w:t>и, по повыш</w:t>
            </w:r>
            <w:r>
              <w:rPr>
                <w:rFonts w:ascii="Times New Roman" w:hAnsi="Times New Roman" w:cs="Times New Roman"/>
                <w:sz w:val="16"/>
                <w:szCs w:val="16"/>
              </w:rPr>
              <w:t>е</w:t>
            </w:r>
            <w:r>
              <w:rPr>
                <w:rFonts w:ascii="Times New Roman" w:hAnsi="Times New Roman" w:cs="Times New Roman"/>
                <w:sz w:val="16"/>
                <w:szCs w:val="16"/>
              </w:rPr>
              <w:t>нию уровня осв</w:t>
            </w:r>
            <w:r>
              <w:rPr>
                <w:rFonts w:ascii="Times New Roman" w:hAnsi="Times New Roman" w:cs="Times New Roman"/>
                <w:sz w:val="16"/>
                <w:szCs w:val="16"/>
              </w:rPr>
              <w:t>е</w:t>
            </w:r>
            <w:r>
              <w:rPr>
                <w:rFonts w:ascii="Times New Roman" w:hAnsi="Times New Roman" w:cs="Times New Roman"/>
                <w:sz w:val="16"/>
                <w:szCs w:val="16"/>
              </w:rPr>
              <w:t>домлё</w:t>
            </w:r>
            <w:r w:rsidRPr="00D75BD4">
              <w:rPr>
                <w:rFonts w:ascii="Times New Roman" w:hAnsi="Times New Roman" w:cs="Times New Roman"/>
                <w:sz w:val="16"/>
                <w:szCs w:val="16"/>
              </w:rPr>
              <w:t>нности о Конвенции среди широкой общ</w:t>
            </w:r>
            <w:r w:rsidRPr="00D75BD4">
              <w:rPr>
                <w:rFonts w:ascii="Times New Roman" w:hAnsi="Times New Roman" w:cs="Times New Roman"/>
                <w:sz w:val="16"/>
                <w:szCs w:val="16"/>
              </w:rPr>
              <w:t>е</w:t>
            </w:r>
            <w:r w:rsidRPr="00D75BD4">
              <w:rPr>
                <w:rFonts w:ascii="Times New Roman" w:hAnsi="Times New Roman" w:cs="Times New Roman"/>
                <w:sz w:val="16"/>
                <w:szCs w:val="16"/>
              </w:rPr>
              <w:t>ственности, а также, в особенности, детей и их родит</w:t>
            </w:r>
            <w:r w:rsidRPr="00D75BD4">
              <w:rPr>
                <w:rFonts w:ascii="Times New Roman" w:hAnsi="Times New Roman" w:cs="Times New Roman"/>
                <w:sz w:val="16"/>
                <w:szCs w:val="16"/>
              </w:rPr>
              <w:t>е</w:t>
            </w:r>
            <w:r w:rsidRPr="00D75BD4">
              <w:rPr>
                <w:rFonts w:ascii="Times New Roman" w:hAnsi="Times New Roman" w:cs="Times New Roman"/>
                <w:sz w:val="16"/>
                <w:szCs w:val="16"/>
              </w:rPr>
              <w:t>лей, используя широкое многоо</w:t>
            </w:r>
            <w:r w:rsidRPr="00D75BD4">
              <w:rPr>
                <w:rFonts w:ascii="Times New Roman" w:hAnsi="Times New Roman" w:cs="Times New Roman"/>
                <w:sz w:val="16"/>
                <w:szCs w:val="16"/>
              </w:rPr>
              <w:t>б</w:t>
            </w:r>
            <w:r w:rsidRPr="00D75BD4">
              <w:rPr>
                <w:rFonts w:ascii="Times New Roman" w:hAnsi="Times New Roman" w:cs="Times New Roman"/>
                <w:sz w:val="16"/>
                <w:szCs w:val="16"/>
              </w:rPr>
              <w:t xml:space="preserve">разие творческих методов; </w:t>
            </w:r>
          </w:p>
          <w:p w14:paraId="27F57168" w14:textId="77777777" w:rsidR="00DA46DF" w:rsidRPr="00D75BD4" w:rsidRDefault="00DA46DF" w:rsidP="00E237DA">
            <w:pPr>
              <w:rPr>
                <w:rFonts w:ascii="Times New Roman" w:hAnsi="Times New Roman" w:cs="Times New Roman"/>
                <w:sz w:val="16"/>
                <w:szCs w:val="16"/>
              </w:rPr>
            </w:pPr>
            <w:r w:rsidRPr="00D75BD4">
              <w:rPr>
                <w:rFonts w:ascii="Times New Roman" w:hAnsi="Times New Roman" w:cs="Times New Roman"/>
                <w:sz w:val="16"/>
                <w:szCs w:val="16"/>
              </w:rPr>
              <w:t>b)   обеспечить соответствующее и систематическое обучение работа</w:t>
            </w:r>
            <w:r w:rsidRPr="00D75BD4">
              <w:rPr>
                <w:rFonts w:ascii="Times New Roman" w:hAnsi="Times New Roman" w:cs="Times New Roman"/>
                <w:sz w:val="16"/>
                <w:szCs w:val="16"/>
              </w:rPr>
              <w:t>ю</w:t>
            </w:r>
            <w:r w:rsidRPr="00D75BD4">
              <w:rPr>
                <w:rFonts w:ascii="Times New Roman" w:hAnsi="Times New Roman" w:cs="Times New Roman"/>
                <w:sz w:val="16"/>
                <w:szCs w:val="16"/>
              </w:rPr>
              <w:t>щих с детьми и в их интересах групп специалистов - таких, как члены парламента, судьи, юристы, сотрудн</w:t>
            </w:r>
            <w:r w:rsidRPr="00D75BD4">
              <w:rPr>
                <w:rFonts w:ascii="Times New Roman" w:hAnsi="Times New Roman" w:cs="Times New Roman"/>
                <w:sz w:val="16"/>
                <w:szCs w:val="16"/>
              </w:rPr>
              <w:t>и</w:t>
            </w:r>
            <w:r w:rsidRPr="00D75BD4">
              <w:rPr>
                <w:rFonts w:ascii="Times New Roman" w:hAnsi="Times New Roman" w:cs="Times New Roman"/>
                <w:sz w:val="16"/>
                <w:szCs w:val="16"/>
              </w:rPr>
              <w:t>ки правозащитных органов и системы здравоохранения, учителя, директора школ и, по мере необходимости, других, - и обр</w:t>
            </w:r>
            <w:r w:rsidRPr="00D75BD4">
              <w:rPr>
                <w:rFonts w:ascii="Times New Roman" w:hAnsi="Times New Roman" w:cs="Times New Roman"/>
                <w:sz w:val="16"/>
                <w:szCs w:val="16"/>
              </w:rPr>
              <w:t>а</w:t>
            </w:r>
            <w:r w:rsidRPr="00D75BD4">
              <w:rPr>
                <w:rFonts w:ascii="Times New Roman" w:hAnsi="Times New Roman" w:cs="Times New Roman"/>
                <w:sz w:val="16"/>
                <w:szCs w:val="16"/>
              </w:rPr>
              <w:t xml:space="preserve">щать их внимание </w:t>
            </w:r>
            <w:r w:rsidRPr="00D75BD4">
              <w:rPr>
                <w:rFonts w:ascii="Times New Roman" w:hAnsi="Times New Roman" w:cs="Times New Roman"/>
                <w:sz w:val="16"/>
                <w:szCs w:val="16"/>
              </w:rPr>
              <w:lastRenderedPageBreak/>
              <w:t xml:space="preserve">на необходимость уважения прав детей. </w:t>
            </w:r>
          </w:p>
        </w:tc>
        <w:tc>
          <w:tcPr>
            <w:tcW w:w="0" w:type="auto"/>
          </w:tcPr>
          <w:p w14:paraId="337BF481" w14:textId="17532D57" w:rsidR="00DA46DF" w:rsidRDefault="00DA46DF" w:rsidP="005F5D17">
            <w:pPr>
              <w:rPr>
                <w:rFonts w:ascii="Times New Roman" w:hAnsi="Times New Roman" w:cs="Times New Roman"/>
                <w:sz w:val="16"/>
                <w:szCs w:val="16"/>
              </w:rPr>
            </w:pPr>
            <w:proofErr w:type="gramStart"/>
            <w:r w:rsidRPr="005F5D17">
              <w:rPr>
                <w:rFonts w:ascii="Times New Roman" w:hAnsi="Times New Roman" w:cs="Times New Roman"/>
                <w:sz w:val="16"/>
                <w:szCs w:val="16"/>
              </w:rPr>
              <w:lastRenderedPageBreak/>
              <w:t>Комитет рекоме</w:t>
            </w:r>
            <w:r w:rsidRPr="005F5D17">
              <w:rPr>
                <w:rFonts w:ascii="Times New Roman" w:hAnsi="Times New Roman" w:cs="Times New Roman"/>
                <w:sz w:val="16"/>
                <w:szCs w:val="16"/>
              </w:rPr>
              <w:t>н</w:t>
            </w:r>
            <w:r w:rsidRPr="005F5D17">
              <w:rPr>
                <w:rFonts w:ascii="Times New Roman" w:hAnsi="Times New Roman" w:cs="Times New Roman"/>
                <w:sz w:val="16"/>
                <w:szCs w:val="16"/>
              </w:rPr>
              <w:t>дует государству-участнику нал</w:t>
            </w:r>
            <w:r w:rsidRPr="005F5D17">
              <w:rPr>
                <w:rFonts w:ascii="Times New Roman" w:hAnsi="Times New Roman" w:cs="Times New Roman"/>
                <w:sz w:val="16"/>
                <w:szCs w:val="16"/>
              </w:rPr>
              <w:t>а</w:t>
            </w:r>
            <w:r w:rsidRPr="005F5D17">
              <w:rPr>
                <w:rFonts w:ascii="Times New Roman" w:hAnsi="Times New Roman" w:cs="Times New Roman"/>
                <w:sz w:val="16"/>
                <w:szCs w:val="16"/>
              </w:rPr>
              <w:t>дить систематич</w:t>
            </w:r>
            <w:r w:rsidRPr="005F5D17">
              <w:rPr>
                <w:rFonts w:ascii="Times New Roman" w:hAnsi="Times New Roman" w:cs="Times New Roman"/>
                <w:sz w:val="16"/>
                <w:szCs w:val="16"/>
              </w:rPr>
              <w:t>е</w:t>
            </w:r>
            <w:r w:rsidRPr="005F5D17">
              <w:rPr>
                <w:rFonts w:ascii="Times New Roman" w:hAnsi="Times New Roman" w:cs="Times New Roman"/>
                <w:sz w:val="16"/>
                <w:szCs w:val="16"/>
              </w:rPr>
              <w:t>скую информац</w:t>
            </w:r>
            <w:r w:rsidRPr="005F5D17">
              <w:rPr>
                <w:rFonts w:ascii="Times New Roman" w:hAnsi="Times New Roman" w:cs="Times New Roman"/>
                <w:sz w:val="16"/>
                <w:szCs w:val="16"/>
              </w:rPr>
              <w:t>и</w:t>
            </w:r>
            <w:r w:rsidRPr="005F5D17">
              <w:rPr>
                <w:rFonts w:ascii="Times New Roman" w:hAnsi="Times New Roman" w:cs="Times New Roman"/>
                <w:sz w:val="16"/>
                <w:szCs w:val="16"/>
              </w:rPr>
              <w:t>онно-</w:t>
            </w:r>
            <w:r w:rsidR="005577F8">
              <w:rPr>
                <w:rFonts w:ascii="Times New Roman" w:hAnsi="Times New Roman" w:cs="Times New Roman"/>
                <w:sz w:val="16"/>
                <w:szCs w:val="16"/>
              </w:rPr>
              <w:t>п</w:t>
            </w:r>
            <w:r w:rsidRPr="005F5D17">
              <w:rPr>
                <w:rFonts w:ascii="Times New Roman" w:hAnsi="Times New Roman" w:cs="Times New Roman"/>
                <w:sz w:val="16"/>
                <w:szCs w:val="16"/>
              </w:rPr>
              <w:t>росветительскую деятельность, об</w:t>
            </w:r>
            <w:r w:rsidRPr="005F5D17">
              <w:rPr>
                <w:rFonts w:ascii="Times New Roman" w:hAnsi="Times New Roman" w:cs="Times New Roman"/>
                <w:sz w:val="16"/>
                <w:szCs w:val="16"/>
              </w:rPr>
              <w:t>у</w:t>
            </w:r>
            <w:r w:rsidRPr="005F5D17">
              <w:rPr>
                <w:rFonts w:ascii="Times New Roman" w:hAnsi="Times New Roman" w:cs="Times New Roman"/>
                <w:sz w:val="16"/>
                <w:szCs w:val="16"/>
              </w:rPr>
              <w:t>чение и професс</w:t>
            </w:r>
            <w:r w:rsidRPr="005F5D17">
              <w:rPr>
                <w:rFonts w:ascii="Times New Roman" w:hAnsi="Times New Roman" w:cs="Times New Roman"/>
                <w:sz w:val="16"/>
                <w:szCs w:val="16"/>
              </w:rPr>
              <w:t>и</w:t>
            </w:r>
            <w:r w:rsidRPr="005F5D17">
              <w:rPr>
                <w:rFonts w:ascii="Times New Roman" w:hAnsi="Times New Roman" w:cs="Times New Roman"/>
                <w:sz w:val="16"/>
                <w:szCs w:val="16"/>
              </w:rPr>
              <w:t>ональную подг</w:t>
            </w:r>
            <w:r w:rsidRPr="005F5D17">
              <w:rPr>
                <w:rFonts w:ascii="Times New Roman" w:hAnsi="Times New Roman" w:cs="Times New Roman"/>
                <w:sz w:val="16"/>
                <w:szCs w:val="16"/>
              </w:rPr>
              <w:t>о</w:t>
            </w:r>
            <w:r w:rsidRPr="005F5D17">
              <w:rPr>
                <w:rFonts w:ascii="Times New Roman" w:hAnsi="Times New Roman" w:cs="Times New Roman"/>
                <w:sz w:val="16"/>
                <w:szCs w:val="16"/>
              </w:rPr>
              <w:t xml:space="preserve">товку по </w:t>
            </w:r>
            <w:r w:rsidRPr="007F3D65">
              <w:rPr>
                <w:rFonts w:ascii="Times New Roman" w:hAnsi="Times New Roman" w:cs="Times New Roman"/>
                <w:sz w:val="16"/>
                <w:szCs w:val="16"/>
              </w:rPr>
              <w:t>полож</w:t>
            </w:r>
            <w:r w:rsidRPr="007F3D65">
              <w:rPr>
                <w:rFonts w:ascii="Times New Roman" w:hAnsi="Times New Roman" w:cs="Times New Roman"/>
                <w:sz w:val="16"/>
                <w:szCs w:val="16"/>
              </w:rPr>
              <w:t>е</w:t>
            </w:r>
            <w:r w:rsidRPr="007F3D65">
              <w:rPr>
                <w:rFonts w:ascii="Times New Roman" w:hAnsi="Times New Roman" w:cs="Times New Roman"/>
                <w:sz w:val="16"/>
                <w:szCs w:val="16"/>
              </w:rPr>
              <w:t>ниям Факульт</w:t>
            </w:r>
            <w:r w:rsidRPr="007F3D65">
              <w:rPr>
                <w:rFonts w:ascii="Times New Roman" w:hAnsi="Times New Roman" w:cs="Times New Roman"/>
                <w:sz w:val="16"/>
                <w:szCs w:val="16"/>
              </w:rPr>
              <w:t>а</w:t>
            </w:r>
            <w:r w:rsidRPr="007F3D65">
              <w:rPr>
                <w:rFonts w:ascii="Times New Roman" w:hAnsi="Times New Roman" w:cs="Times New Roman"/>
                <w:sz w:val="16"/>
                <w:szCs w:val="16"/>
              </w:rPr>
              <w:t>тивного протокола к Конвенции о правах ребёнка, касающегося уч</w:t>
            </w:r>
            <w:r w:rsidRPr="007F3D65">
              <w:rPr>
                <w:rFonts w:ascii="Times New Roman" w:hAnsi="Times New Roman" w:cs="Times New Roman"/>
                <w:sz w:val="16"/>
                <w:szCs w:val="16"/>
              </w:rPr>
              <w:t>а</w:t>
            </w:r>
            <w:r w:rsidRPr="007F3D65">
              <w:rPr>
                <w:rFonts w:ascii="Times New Roman" w:hAnsi="Times New Roman" w:cs="Times New Roman"/>
                <w:sz w:val="16"/>
                <w:szCs w:val="16"/>
              </w:rPr>
              <w:t>стия детей в в</w:t>
            </w:r>
            <w:r w:rsidRPr="007F3D65">
              <w:rPr>
                <w:rFonts w:ascii="Times New Roman" w:hAnsi="Times New Roman" w:cs="Times New Roman"/>
                <w:sz w:val="16"/>
                <w:szCs w:val="16"/>
              </w:rPr>
              <w:t>о</w:t>
            </w:r>
            <w:r w:rsidRPr="007F3D65">
              <w:rPr>
                <w:rFonts w:ascii="Times New Roman" w:hAnsi="Times New Roman" w:cs="Times New Roman"/>
                <w:sz w:val="16"/>
                <w:szCs w:val="16"/>
              </w:rPr>
              <w:t>оружённых ко</w:t>
            </w:r>
            <w:r w:rsidRPr="007F3D65">
              <w:rPr>
                <w:rFonts w:ascii="Times New Roman" w:hAnsi="Times New Roman" w:cs="Times New Roman"/>
                <w:sz w:val="16"/>
                <w:szCs w:val="16"/>
              </w:rPr>
              <w:t>н</w:t>
            </w:r>
            <w:r w:rsidRPr="007F3D65">
              <w:rPr>
                <w:rFonts w:ascii="Times New Roman" w:hAnsi="Times New Roman" w:cs="Times New Roman"/>
                <w:sz w:val="16"/>
                <w:szCs w:val="16"/>
              </w:rPr>
              <w:t>фликтах</w:t>
            </w:r>
            <w:r w:rsidRPr="005F5D17">
              <w:rPr>
                <w:rFonts w:ascii="Times New Roman" w:hAnsi="Times New Roman" w:cs="Times New Roman"/>
                <w:sz w:val="16"/>
                <w:szCs w:val="16"/>
              </w:rPr>
              <w:t xml:space="preserve"> для всех соответствующих профессиональных групп, работа</w:t>
            </w:r>
            <w:r w:rsidRPr="005F5D17">
              <w:rPr>
                <w:rFonts w:ascii="Times New Roman" w:hAnsi="Times New Roman" w:cs="Times New Roman"/>
                <w:sz w:val="16"/>
                <w:szCs w:val="16"/>
              </w:rPr>
              <w:t>ю</w:t>
            </w:r>
            <w:r w:rsidRPr="005F5D17">
              <w:rPr>
                <w:rFonts w:ascii="Times New Roman" w:hAnsi="Times New Roman" w:cs="Times New Roman"/>
                <w:sz w:val="16"/>
                <w:szCs w:val="16"/>
              </w:rPr>
              <w:t>щих с детьми - просителями уб</w:t>
            </w:r>
            <w:r w:rsidRPr="005F5D17">
              <w:rPr>
                <w:rFonts w:ascii="Times New Roman" w:hAnsi="Times New Roman" w:cs="Times New Roman"/>
                <w:sz w:val="16"/>
                <w:szCs w:val="16"/>
              </w:rPr>
              <w:t>е</w:t>
            </w:r>
            <w:r w:rsidRPr="005F5D17">
              <w:rPr>
                <w:rFonts w:ascii="Times New Roman" w:hAnsi="Times New Roman" w:cs="Times New Roman"/>
                <w:sz w:val="16"/>
                <w:szCs w:val="16"/>
              </w:rPr>
              <w:t>жища, детьми-беженцами и дет</w:t>
            </w:r>
            <w:r w:rsidRPr="005F5D17">
              <w:rPr>
                <w:rFonts w:ascii="Times New Roman" w:hAnsi="Times New Roman" w:cs="Times New Roman"/>
                <w:sz w:val="16"/>
                <w:szCs w:val="16"/>
              </w:rPr>
              <w:t>ь</w:t>
            </w:r>
            <w:r w:rsidRPr="005F5D17">
              <w:rPr>
                <w:rFonts w:ascii="Times New Roman" w:hAnsi="Times New Roman" w:cs="Times New Roman"/>
                <w:sz w:val="16"/>
                <w:szCs w:val="16"/>
              </w:rPr>
              <w:t>ми-мигрантами из стран, затрагива</w:t>
            </w:r>
            <w:r w:rsidRPr="005F5D17">
              <w:rPr>
                <w:rFonts w:ascii="Times New Roman" w:hAnsi="Times New Roman" w:cs="Times New Roman"/>
                <w:sz w:val="16"/>
                <w:szCs w:val="16"/>
              </w:rPr>
              <w:t>е</w:t>
            </w:r>
            <w:r w:rsidRPr="005F5D17">
              <w:rPr>
                <w:rFonts w:ascii="Times New Roman" w:hAnsi="Times New Roman" w:cs="Times New Roman"/>
                <w:sz w:val="16"/>
                <w:szCs w:val="16"/>
              </w:rPr>
              <w:t>мых во</w:t>
            </w:r>
            <w:r>
              <w:rPr>
                <w:rFonts w:ascii="Times New Roman" w:hAnsi="Times New Roman" w:cs="Times New Roman"/>
                <w:sz w:val="16"/>
                <w:szCs w:val="16"/>
              </w:rPr>
              <w:t>оружё</w:t>
            </w:r>
            <w:r w:rsidRPr="005F5D17">
              <w:rPr>
                <w:rFonts w:ascii="Times New Roman" w:hAnsi="Times New Roman" w:cs="Times New Roman"/>
                <w:sz w:val="16"/>
                <w:szCs w:val="16"/>
              </w:rPr>
              <w:t>нн</w:t>
            </w:r>
            <w:r w:rsidRPr="005F5D17">
              <w:rPr>
                <w:rFonts w:ascii="Times New Roman" w:hAnsi="Times New Roman" w:cs="Times New Roman"/>
                <w:sz w:val="16"/>
                <w:szCs w:val="16"/>
              </w:rPr>
              <w:t>ы</w:t>
            </w:r>
            <w:r w:rsidRPr="005F5D17">
              <w:rPr>
                <w:rFonts w:ascii="Times New Roman" w:hAnsi="Times New Roman" w:cs="Times New Roman"/>
                <w:sz w:val="16"/>
                <w:szCs w:val="16"/>
              </w:rPr>
              <w:t>ми конфликтами, например для уч</w:t>
            </w:r>
            <w:r w:rsidRPr="005F5D17">
              <w:rPr>
                <w:rFonts w:ascii="Times New Roman" w:hAnsi="Times New Roman" w:cs="Times New Roman"/>
                <w:sz w:val="16"/>
                <w:szCs w:val="16"/>
              </w:rPr>
              <w:t>и</w:t>
            </w:r>
            <w:r w:rsidRPr="005F5D17">
              <w:rPr>
                <w:rFonts w:ascii="Times New Roman" w:hAnsi="Times New Roman" w:cs="Times New Roman"/>
                <w:sz w:val="16"/>
                <w:szCs w:val="16"/>
              </w:rPr>
              <w:t>телей, медици</w:t>
            </w:r>
            <w:r w:rsidRPr="005F5D17">
              <w:rPr>
                <w:rFonts w:ascii="Times New Roman" w:hAnsi="Times New Roman" w:cs="Times New Roman"/>
                <w:sz w:val="16"/>
                <w:szCs w:val="16"/>
              </w:rPr>
              <w:t>н</w:t>
            </w:r>
            <w:r w:rsidRPr="005F5D17">
              <w:rPr>
                <w:rFonts w:ascii="Times New Roman" w:hAnsi="Times New Roman" w:cs="Times New Roman"/>
                <w:sz w:val="16"/>
                <w:szCs w:val="16"/>
              </w:rPr>
              <w:t>ских работников, адвокатов, судей и военнослужащих.</w:t>
            </w:r>
            <w:proofErr w:type="gramEnd"/>
            <w:r w:rsidRPr="005F5D17">
              <w:rPr>
                <w:rFonts w:ascii="Times New Roman" w:hAnsi="Times New Roman" w:cs="Times New Roman"/>
                <w:sz w:val="16"/>
                <w:szCs w:val="16"/>
              </w:rPr>
              <w:t xml:space="preserve">  Комитет рекоме</w:t>
            </w:r>
            <w:r w:rsidRPr="005F5D17">
              <w:rPr>
                <w:rFonts w:ascii="Times New Roman" w:hAnsi="Times New Roman" w:cs="Times New Roman"/>
                <w:sz w:val="16"/>
                <w:szCs w:val="16"/>
              </w:rPr>
              <w:t>н</w:t>
            </w:r>
            <w:r w:rsidRPr="005F5D17">
              <w:rPr>
                <w:rFonts w:ascii="Times New Roman" w:hAnsi="Times New Roman" w:cs="Times New Roman"/>
                <w:sz w:val="16"/>
                <w:szCs w:val="16"/>
              </w:rPr>
              <w:t>дует государству-участнику пре</w:t>
            </w:r>
            <w:r w:rsidRPr="005F5D17">
              <w:rPr>
                <w:rFonts w:ascii="Times New Roman" w:hAnsi="Times New Roman" w:cs="Times New Roman"/>
                <w:sz w:val="16"/>
                <w:szCs w:val="16"/>
              </w:rPr>
              <w:t>д</w:t>
            </w:r>
            <w:r w:rsidRPr="005F5D17">
              <w:rPr>
                <w:rFonts w:ascii="Times New Roman" w:hAnsi="Times New Roman" w:cs="Times New Roman"/>
                <w:sz w:val="16"/>
                <w:szCs w:val="16"/>
              </w:rPr>
              <w:t>ста</w:t>
            </w:r>
            <w:r>
              <w:rPr>
                <w:rFonts w:ascii="Times New Roman" w:hAnsi="Times New Roman" w:cs="Times New Roman"/>
                <w:sz w:val="16"/>
                <w:szCs w:val="16"/>
              </w:rPr>
              <w:t>вить в своё</w:t>
            </w:r>
            <w:r w:rsidRPr="005F5D17">
              <w:rPr>
                <w:rFonts w:ascii="Times New Roman" w:hAnsi="Times New Roman" w:cs="Times New Roman"/>
                <w:sz w:val="16"/>
                <w:szCs w:val="16"/>
              </w:rPr>
              <w:t>м следующем докл</w:t>
            </w:r>
            <w:r w:rsidRPr="005F5D17">
              <w:rPr>
                <w:rFonts w:ascii="Times New Roman" w:hAnsi="Times New Roman" w:cs="Times New Roman"/>
                <w:sz w:val="16"/>
                <w:szCs w:val="16"/>
              </w:rPr>
              <w:t>а</w:t>
            </w:r>
            <w:r w:rsidRPr="005F5D17">
              <w:rPr>
                <w:rFonts w:ascii="Times New Roman" w:hAnsi="Times New Roman" w:cs="Times New Roman"/>
                <w:sz w:val="16"/>
                <w:szCs w:val="16"/>
              </w:rPr>
              <w:t>де более конкре</w:t>
            </w:r>
            <w:r w:rsidRPr="005F5D17">
              <w:rPr>
                <w:rFonts w:ascii="Times New Roman" w:hAnsi="Times New Roman" w:cs="Times New Roman"/>
                <w:sz w:val="16"/>
                <w:szCs w:val="16"/>
              </w:rPr>
              <w:t>т</w:t>
            </w:r>
            <w:r w:rsidRPr="005F5D17">
              <w:rPr>
                <w:rFonts w:ascii="Times New Roman" w:hAnsi="Times New Roman" w:cs="Times New Roman"/>
                <w:sz w:val="16"/>
                <w:szCs w:val="16"/>
              </w:rPr>
              <w:lastRenderedPageBreak/>
              <w:t xml:space="preserve">ную информацию о программе </w:t>
            </w:r>
            <w:proofErr w:type="gramStart"/>
            <w:r w:rsidRPr="005F5D17">
              <w:rPr>
                <w:rFonts w:ascii="Times New Roman" w:hAnsi="Times New Roman" w:cs="Times New Roman"/>
                <w:sz w:val="16"/>
                <w:szCs w:val="16"/>
              </w:rPr>
              <w:t>об</w:t>
            </w:r>
            <w:r w:rsidRPr="005F5D17">
              <w:rPr>
                <w:rFonts w:ascii="Times New Roman" w:hAnsi="Times New Roman" w:cs="Times New Roman"/>
                <w:sz w:val="16"/>
                <w:szCs w:val="16"/>
              </w:rPr>
              <w:t>у</w:t>
            </w:r>
            <w:r w:rsidRPr="005F5D17">
              <w:rPr>
                <w:rFonts w:ascii="Times New Roman" w:hAnsi="Times New Roman" w:cs="Times New Roman"/>
                <w:sz w:val="16"/>
                <w:szCs w:val="16"/>
              </w:rPr>
              <w:t>чения по вопросам</w:t>
            </w:r>
            <w:proofErr w:type="gramEnd"/>
            <w:r w:rsidRPr="005F5D17">
              <w:rPr>
                <w:rFonts w:ascii="Times New Roman" w:hAnsi="Times New Roman" w:cs="Times New Roman"/>
                <w:sz w:val="16"/>
                <w:szCs w:val="16"/>
              </w:rPr>
              <w:t xml:space="preserve"> прав человека в военных школах, в частности в отн</w:t>
            </w:r>
            <w:r w:rsidRPr="005F5D17">
              <w:rPr>
                <w:rFonts w:ascii="Times New Roman" w:hAnsi="Times New Roman" w:cs="Times New Roman"/>
                <w:sz w:val="16"/>
                <w:szCs w:val="16"/>
              </w:rPr>
              <w:t>о</w:t>
            </w:r>
            <w:r w:rsidRPr="005F5D17">
              <w:rPr>
                <w:rFonts w:ascii="Times New Roman" w:hAnsi="Times New Roman" w:cs="Times New Roman"/>
                <w:sz w:val="16"/>
                <w:szCs w:val="16"/>
              </w:rPr>
              <w:t>шении Конвенции о пра</w:t>
            </w:r>
            <w:r>
              <w:rPr>
                <w:rFonts w:ascii="Times New Roman" w:hAnsi="Times New Roman" w:cs="Times New Roman"/>
                <w:sz w:val="16"/>
                <w:szCs w:val="16"/>
              </w:rPr>
              <w:t>вах ребё</w:t>
            </w:r>
            <w:r w:rsidRPr="005F5D17">
              <w:rPr>
                <w:rFonts w:ascii="Times New Roman" w:hAnsi="Times New Roman" w:cs="Times New Roman"/>
                <w:sz w:val="16"/>
                <w:szCs w:val="16"/>
              </w:rPr>
              <w:t>нка и Факультативного протокола к Ко</w:t>
            </w:r>
            <w:r w:rsidRPr="005F5D17">
              <w:rPr>
                <w:rFonts w:ascii="Times New Roman" w:hAnsi="Times New Roman" w:cs="Times New Roman"/>
                <w:sz w:val="16"/>
                <w:szCs w:val="16"/>
              </w:rPr>
              <w:t>н</w:t>
            </w:r>
            <w:r w:rsidRPr="005F5D17">
              <w:rPr>
                <w:rFonts w:ascii="Times New Roman" w:hAnsi="Times New Roman" w:cs="Times New Roman"/>
                <w:sz w:val="16"/>
                <w:szCs w:val="16"/>
              </w:rPr>
              <w:t>вен</w:t>
            </w:r>
            <w:r>
              <w:rPr>
                <w:rFonts w:ascii="Times New Roman" w:hAnsi="Times New Roman" w:cs="Times New Roman"/>
                <w:sz w:val="16"/>
                <w:szCs w:val="16"/>
              </w:rPr>
              <w:t>ции о правах ребё</w:t>
            </w:r>
            <w:r w:rsidRPr="005F5D17">
              <w:rPr>
                <w:rFonts w:ascii="Times New Roman" w:hAnsi="Times New Roman" w:cs="Times New Roman"/>
                <w:sz w:val="16"/>
                <w:szCs w:val="16"/>
              </w:rPr>
              <w:t>нка, касающ</w:t>
            </w:r>
            <w:r w:rsidRPr="005F5D17">
              <w:rPr>
                <w:rFonts w:ascii="Times New Roman" w:hAnsi="Times New Roman" w:cs="Times New Roman"/>
                <w:sz w:val="16"/>
                <w:szCs w:val="16"/>
              </w:rPr>
              <w:t>е</w:t>
            </w:r>
            <w:r w:rsidRPr="005F5D17">
              <w:rPr>
                <w:rFonts w:ascii="Times New Roman" w:hAnsi="Times New Roman" w:cs="Times New Roman"/>
                <w:sz w:val="16"/>
                <w:szCs w:val="16"/>
              </w:rPr>
              <w:t>гося участия детей в воору</w:t>
            </w:r>
            <w:r>
              <w:rPr>
                <w:rFonts w:ascii="Times New Roman" w:hAnsi="Times New Roman" w:cs="Times New Roman"/>
                <w:sz w:val="16"/>
                <w:szCs w:val="16"/>
              </w:rPr>
              <w:t>жё</w:t>
            </w:r>
            <w:r w:rsidRPr="005F5D17">
              <w:rPr>
                <w:rFonts w:ascii="Times New Roman" w:hAnsi="Times New Roman" w:cs="Times New Roman"/>
                <w:sz w:val="16"/>
                <w:szCs w:val="16"/>
              </w:rPr>
              <w:t>нных конфликтах.</w:t>
            </w:r>
          </w:p>
          <w:p w14:paraId="355FD03B" w14:textId="77777777" w:rsidR="00DA46DF" w:rsidRDefault="00DA46DF" w:rsidP="005F5D17">
            <w:pPr>
              <w:rPr>
                <w:rFonts w:ascii="Times New Roman" w:hAnsi="Times New Roman" w:cs="Times New Roman"/>
                <w:sz w:val="16"/>
                <w:szCs w:val="16"/>
              </w:rPr>
            </w:pPr>
          </w:p>
          <w:p w14:paraId="7DD839CE" w14:textId="35816090" w:rsidR="00DA46DF" w:rsidRPr="009461C3" w:rsidRDefault="00DA46DF" w:rsidP="009461C3">
            <w:pPr>
              <w:rPr>
                <w:rFonts w:ascii="Times New Roman" w:hAnsi="Times New Roman" w:cs="Times New Roman"/>
                <w:sz w:val="16"/>
                <w:szCs w:val="16"/>
              </w:rPr>
            </w:pPr>
            <w:r w:rsidRPr="009461C3">
              <w:rPr>
                <w:rFonts w:ascii="Times New Roman" w:hAnsi="Times New Roman" w:cs="Times New Roman"/>
                <w:sz w:val="16"/>
                <w:szCs w:val="16"/>
              </w:rPr>
              <w:t>Комитет рекоме</w:t>
            </w:r>
            <w:r w:rsidRPr="009461C3">
              <w:rPr>
                <w:rFonts w:ascii="Times New Roman" w:hAnsi="Times New Roman" w:cs="Times New Roman"/>
                <w:sz w:val="16"/>
                <w:szCs w:val="16"/>
              </w:rPr>
              <w:t>н</w:t>
            </w:r>
            <w:r w:rsidRPr="009461C3">
              <w:rPr>
                <w:rFonts w:ascii="Times New Roman" w:hAnsi="Times New Roman" w:cs="Times New Roman"/>
                <w:sz w:val="16"/>
                <w:szCs w:val="16"/>
              </w:rPr>
              <w:t>дует государству-участнику принять все надлежащие меры для обесп</w:t>
            </w:r>
            <w:r w:rsidRPr="009461C3">
              <w:rPr>
                <w:rFonts w:ascii="Times New Roman" w:hAnsi="Times New Roman" w:cs="Times New Roman"/>
                <w:sz w:val="16"/>
                <w:szCs w:val="16"/>
              </w:rPr>
              <w:t>е</w:t>
            </w:r>
            <w:r w:rsidRPr="009461C3">
              <w:rPr>
                <w:rFonts w:ascii="Times New Roman" w:hAnsi="Times New Roman" w:cs="Times New Roman"/>
                <w:sz w:val="16"/>
                <w:szCs w:val="16"/>
              </w:rPr>
              <w:t>чения полного осуществления настоящих рек</w:t>
            </w:r>
            <w:r w:rsidRPr="009461C3">
              <w:rPr>
                <w:rFonts w:ascii="Times New Roman" w:hAnsi="Times New Roman" w:cs="Times New Roman"/>
                <w:sz w:val="16"/>
                <w:szCs w:val="16"/>
              </w:rPr>
              <w:t>о</w:t>
            </w:r>
            <w:r w:rsidRPr="009461C3">
              <w:rPr>
                <w:rFonts w:ascii="Times New Roman" w:hAnsi="Times New Roman" w:cs="Times New Roman"/>
                <w:sz w:val="16"/>
                <w:szCs w:val="16"/>
              </w:rPr>
              <w:t>мендаций, в час</w:t>
            </w:r>
            <w:r w:rsidRPr="009461C3">
              <w:rPr>
                <w:rFonts w:ascii="Times New Roman" w:hAnsi="Times New Roman" w:cs="Times New Roman"/>
                <w:sz w:val="16"/>
                <w:szCs w:val="16"/>
              </w:rPr>
              <w:t>т</w:t>
            </w:r>
            <w:r w:rsidRPr="009461C3">
              <w:rPr>
                <w:rFonts w:ascii="Times New Roman" w:hAnsi="Times New Roman" w:cs="Times New Roman"/>
                <w:sz w:val="16"/>
                <w:szCs w:val="16"/>
              </w:rPr>
              <w:t>но</w:t>
            </w:r>
            <w:r>
              <w:rPr>
                <w:rFonts w:ascii="Times New Roman" w:hAnsi="Times New Roman" w:cs="Times New Roman"/>
                <w:sz w:val="16"/>
                <w:szCs w:val="16"/>
              </w:rPr>
              <w:t>сти путё</w:t>
            </w:r>
            <w:r w:rsidRPr="009461C3">
              <w:rPr>
                <w:rFonts w:ascii="Times New Roman" w:hAnsi="Times New Roman" w:cs="Times New Roman"/>
                <w:sz w:val="16"/>
                <w:szCs w:val="16"/>
              </w:rPr>
              <w:t>м их препровождения членам Совета министров, парл</w:t>
            </w:r>
            <w:r w:rsidRPr="009461C3">
              <w:rPr>
                <w:rFonts w:ascii="Times New Roman" w:hAnsi="Times New Roman" w:cs="Times New Roman"/>
                <w:sz w:val="16"/>
                <w:szCs w:val="16"/>
              </w:rPr>
              <w:t>а</w:t>
            </w:r>
            <w:r w:rsidRPr="009461C3">
              <w:rPr>
                <w:rFonts w:ascii="Times New Roman" w:hAnsi="Times New Roman" w:cs="Times New Roman"/>
                <w:sz w:val="16"/>
                <w:szCs w:val="16"/>
              </w:rPr>
              <w:t>менту, министе</w:t>
            </w:r>
            <w:r w:rsidRPr="009461C3">
              <w:rPr>
                <w:rFonts w:ascii="Times New Roman" w:hAnsi="Times New Roman" w:cs="Times New Roman"/>
                <w:sz w:val="16"/>
                <w:szCs w:val="16"/>
              </w:rPr>
              <w:t>р</w:t>
            </w:r>
            <w:r w:rsidRPr="009461C3">
              <w:rPr>
                <w:rFonts w:ascii="Times New Roman" w:hAnsi="Times New Roman" w:cs="Times New Roman"/>
                <w:sz w:val="16"/>
                <w:szCs w:val="16"/>
              </w:rPr>
              <w:t>ству обороны и, в случае необход</w:t>
            </w:r>
            <w:r w:rsidRPr="009461C3">
              <w:rPr>
                <w:rFonts w:ascii="Times New Roman" w:hAnsi="Times New Roman" w:cs="Times New Roman"/>
                <w:sz w:val="16"/>
                <w:szCs w:val="16"/>
              </w:rPr>
              <w:t>и</w:t>
            </w:r>
            <w:r w:rsidRPr="009461C3">
              <w:rPr>
                <w:rFonts w:ascii="Times New Roman" w:hAnsi="Times New Roman" w:cs="Times New Roman"/>
                <w:sz w:val="16"/>
                <w:szCs w:val="16"/>
              </w:rPr>
              <w:t>мости, провинц</w:t>
            </w:r>
            <w:r w:rsidRPr="009461C3">
              <w:rPr>
                <w:rFonts w:ascii="Times New Roman" w:hAnsi="Times New Roman" w:cs="Times New Roman"/>
                <w:sz w:val="16"/>
                <w:szCs w:val="16"/>
              </w:rPr>
              <w:t>и</w:t>
            </w:r>
            <w:r w:rsidRPr="009461C3">
              <w:rPr>
                <w:rFonts w:ascii="Times New Roman" w:hAnsi="Times New Roman" w:cs="Times New Roman"/>
                <w:sz w:val="16"/>
                <w:szCs w:val="16"/>
              </w:rPr>
              <w:t>альным органам управления, для надлежащего ра</w:t>
            </w:r>
            <w:r w:rsidRPr="009461C3">
              <w:rPr>
                <w:rFonts w:ascii="Times New Roman" w:hAnsi="Times New Roman" w:cs="Times New Roman"/>
                <w:sz w:val="16"/>
                <w:szCs w:val="16"/>
              </w:rPr>
              <w:t>с</w:t>
            </w:r>
            <w:r w:rsidRPr="009461C3">
              <w:rPr>
                <w:rFonts w:ascii="Times New Roman" w:hAnsi="Times New Roman" w:cs="Times New Roman"/>
                <w:sz w:val="16"/>
                <w:szCs w:val="16"/>
              </w:rPr>
              <w:t xml:space="preserve">смотрения и </w:t>
            </w:r>
            <w:proofErr w:type="gramStart"/>
            <w:r w:rsidRPr="009461C3">
              <w:rPr>
                <w:rFonts w:ascii="Times New Roman" w:hAnsi="Times New Roman" w:cs="Times New Roman"/>
                <w:sz w:val="16"/>
                <w:szCs w:val="16"/>
              </w:rPr>
              <w:t>пр</w:t>
            </w:r>
            <w:r w:rsidRPr="009461C3">
              <w:rPr>
                <w:rFonts w:ascii="Times New Roman" w:hAnsi="Times New Roman" w:cs="Times New Roman"/>
                <w:sz w:val="16"/>
                <w:szCs w:val="16"/>
              </w:rPr>
              <w:t>и</w:t>
            </w:r>
            <w:r w:rsidRPr="009461C3">
              <w:rPr>
                <w:rFonts w:ascii="Times New Roman" w:hAnsi="Times New Roman" w:cs="Times New Roman"/>
                <w:sz w:val="16"/>
                <w:szCs w:val="16"/>
              </w:rPr>
              <w:t>нятия</w:t>
            </w:r>
            <w:proofErr w:type="gramEnd"/>
            <w:r w:rsidRPr="009461C3">
              <w:rPr>
                <w:rFonts w:ascii="Times New Roman" w:hAnsi="Times New Roman" w:cs="Times New Roman"/>
                <w:sz w:val="16"/>
                <w:szCs w:val="16"/>
              </w:rPr>
              <w:t xml:space="preserve"> дальнейших мер. </w:t>
            </w:r>
          </w:p>
          <w:p w14:paraId="39E419C3" w14:textId="77777777" w:rsidR="00DA46DF" w:rsidRDefault="00DA46DF" w:rsidP="009461C3">
            <w:pPr>
              <w:rPr>
                <w:rFonts w:ascii="Times New Roman" w:hAnsi="Times New Roman" w:cs="Times New Roman"/>
                <w:sz w:val="16"/>
                <w:szCs w:val="16"/>
              </w:rPr>
            </w:pPr>
          </w:p>
          <w:p w14:paraId="210CDAD2" w14:textId="268C0869" w:rsidR="00DA46DF" w:rsidRDefault="00DA46DF" w:rsidP="009461C3">
            <w:pPr>
              <w:rPr>
                <w:rFonts w:ascii="Times New Roman" w:hAnsi="Times New Roman" w:cs="Times New Roman"/>
                <w:sz w:val="16"/>
                <w:szCs w:val="16"/>
              </w:rPr>
            </w:pPr>
            <w:r w:rsidRPr="009461C3">
              <w:rPr>
                <w:rFonts w:ascii="Times New Roman" w:hAnsi="Times New Roman" w:cs="Times New Roman"/>
                <w:sz w:val="16"/>
                <w:szCs w:val="16"/>
              </w:rPr>
              <w:t>Комитет рекоме</w:t>
            </w:r>
            <w:r w:rsidRPr="009461C3">
              <w:rPr>
                <w:rFonts w:ascii="Times New Roman" w:hAnsi="Times New Roman" w:cs="Times New Roman"/>
                <w:sz w:val="16"/>
                <w:szCs w:val="16"/>
              </w:rPr>
              <w:t>н</w:t>
            </w:r>
            <w:r w:rsidRPr="009461C3">
              <w:rPr>
                <w:rFonts w:ascii="Times New Roman" w:hAnsi="Times New Roman" w:cs="Times New Roman"/>
                <w:sz w:val="16"/>
                <w:szCs w:val="16"/>
              </w:rPr>
              <w:t>дует государству-участнику пр</w:t>
            </w:r>
            <w:r w:rsidRPr="009461C3">
              <w:rPr>
                <w:rFonts w:ascii="Times New Roman" w:hAnsi="Times New Roman" w:cs="Times New Roman"/>
                <w:sz w:val="16"/>
                <w:szCs w:val="16"/>
              </w:rPr>
              <w:t>о</w:t>
            </w:r>
            <w:r w:rsidRPr="009461C3">
              <w:rPr>
                <w:rFonts w:ascii="Times New Roman" w:hAnsi="Times New Roman" w:cs="Times New Roman"/>
                <w:sz w:val="16"/>
                <w:szCs w:val="16"/>
              </w:rPr>
              <w:t>должать проводить на всех наци</w:t>
            </w:r>
            <w:r w:rsidRPr="009461C3">
              <w:rPr>
                <w:rFonts w:ascii="Times New Roman" w:hAnsi="Times New Roman" w:cs="Times New Roman"/>
                <w:sz w:val="16"/>
                <w:szCs w:val="16"/>
              </w:rPr>
              <w:t>о</w:t>
            </w:r>
            <w:r w:rsidRPr="009461C3">
              <w:rPr>
                <w:rFonts w:ascii="Times New Roman" w:hAnsi="Times New Roman" w:cs="Times New Roman"/>
                <w:sz w:val="16"/>
                <w:szCs w:val="16"/>
              </w:rPr>
              <w:t xml:space="preserve">нальных языках </w:t>
            </w:r>
            <w:r w:rsidRPr="009461C3">
              <w:rPr>
                <w:rFonts w:ascii="Times New Roman" w:hAnsi="Times New Roman" w:cs="Times New Roman"/>
                <w:sz w:val="16"/>
                <w:szCs w:val="16"/>
              </w:rPr>
              <w:lastRenderedPageBreak/>
              <w:t>текущее и сист</w:t>
            </w:r>
            <w:r w:rsidRPr="009461C3">
              <w:rPr>
                <w:rFonts w:ascii="Times New Roman" w:hAnsi="Times New Roman" w:cs="Times New Roman"/>
                <w:sz w:val="16"/>
                <w:szCs w:val="16"/>
              </w:rPr>
              <w:t>е</w:t>
            </w:r>
            <w:r w:rsidRPr="009461C3">
              <w:rPr>
                <w:rFonts w:ascii="Times New Roman" w:hAnsi="Times New Roman" w:cs="Times New Roman"/>
                <w:sz w:val="16"/>
                <w:szCs w:val="16"/>
              </w:rPr>
              <w:t>матическое обуч</w:t>
            </w:r>
            <w:r w:rsidRPr="009461C3">
              <w:rPr>
                <w:rFonts w:ascii="Times New Roman" w:hAnsi="Times New Roman" w:cs="Times New Roman"/>
                <w:sz w:val="16"/>
                <w:szCs w:val="16"/>
              </w:rPr>
              <w:t>е</w:t>
            </w:r>
            <w:r w:rsidRPr="009461C3">
              <w:rPr>
                <w:rFonts w:ascii="Times New Roman" w:hAnsi="Times New Roman" w:cs="Times New Roman"/>
                <w:sz w:val="16"/>
                <w:szCs w:val="16"/>
              </w:rPr>
              <w:t>ние и професси</w:t>
            </w:r>
            <w:r w:rsidRPr="009461C3">
              <w:rPr>
                <w:rFonts w:ascii="Times New Roman" w:hAnsi="Times New Roman" w:cs="Times New Roman"/>
                <w:sz w:val="16"/>
                <w:szCs w:val="16"/>
              </w:rPr>
              <w:t>о</w:t>
            </w:r>
            <w:r w:rsidRPr="009461C3">
              <w:rPr>
                <w:rFonts w:ascii="Times New Roman" w:hAnsi="Times New Roman" w:cs="Times New Roman"/>
                <w:sz w:val="16"/>
                <w:szCs w:val="16"/>
              </w:rPr>
              <w:t>нальную подгото</w:t>
            </w:r>
            <w:r w:rsidRPr="009461C3">
              <w:rPr>
                <w:rFonts w:ascii="Times New Roman" w:hAnsi="Times New Roman" w:cs="Times New Roman"/>
                <w:sz w:val="16"/>
                <w:szCs w:val="16"/>
              </w:rPr>
              <w:t>в</w:t>
            </w:r>
            <w:r w:rsidRPr="009461C3">
              <w:rPr>
                <w:rFonts w:ascii="Times New Roman" w:hAnsi="Times New Roman" w:cs="Times New Roman"/>
                <w:sz w:val="16"/>
                <w:szCs w:val="16"/>
              </w:rPr>
              <w:t xml:space="preserve">ку по </w:t>
            </w:r>
            <w:r w:rsidRPr="007F3D65">
              <w:rPr>
                <w:rFonts w:ascii="Times New Roman" w:hAnsi="Times New Roman" w:cs="Times New Roman"/>
                <w:sz w:val="16"/>
                <w:szCs w:val="16"/>
              </w:rPr>
              <w:t>положениям Факультативного протокола к Ко</w:t>
            </w:r>
            <w:r w:rsidRPr="007F3D65">
              <w:rPr>
                <w:rFonts w:ascii="Times New Roman" w:hAnsi="Times New Roman" w:cs="Times New Roman"/>
                <w:sz w:val="16"/>
                <w:szCs w:val="16"/>
              </w:rPr>
              <w:t>н</w:t>
            </w:r>
            <w:r w:rsidRPr="007F3D65">
              <w:rPr>
                <w:rFonts w:ascii="Times New Roman" w:hAnsi="Times New Roman" w:cs="Times New Roman"/>
                <w:sz w:val="16"/>
                <w:szCs w:val="16"/>
              </w:rPr>
              <w:t>венции о правах ребёнка, касающ</w:t>
            </w:r>
            <w:r w:rsidRPr="007F3D65">
              <w:rPr>
                <w:rFonts w:ascii="Times New Roman" w:hAnsi="Times New Roman" w:cs="Times New Roman"/>
                <w:sz w:val="16"/>
                <w:szCs w:val="16"/>
              </w:rPr>
              <w:t>е</w:t>
            </w:r>
            <w:r w:rsidRPr="007F3D65">
              <w:rPr>
                <w:rFonts w:ascii="Times New Roman" w:hAnsi="Times New Roman" w:cs="Times New Roman"/>
                <w:sz w:val="16"/>
                <w:szCs w:val="16"/>
              </w:rPr>
              <w:t>гося участия детей в вооружённых конфликтах для всех професси</w:t>
            </w:r>
            <w:r w:rsidRPr="007F3D65">
              <w:rPr>
                <w:rFonts w:ascii="Times New Roman" w:hAnsi="Times New Roman" w:cs="Times New Roman"/>
                <w:sz w:val="16"/>
                <w:szCs w:val="16"/>
              </w:rPr>
              <w:t>о</w:t>
            </w:r>
            <w:r w:rsidRPr="007F3D65">
              <w:rPr>
                <w:rFonts w:ascii="Times New Roman" w:hAnsi="Times New Roman" w:cs="Times New Roman"/>
                <w:sz w:val="16"/>
                <w:szCs w:val="16"/>
              </w:rPr>
              <w:t>нальных групп, упомянутых выше.  Кроме того, он рекомендует гос</w:t>
            </w:r>
            <w:r w:rsidRPr="007F3D65">
              <w:rPr>
                <w:rFonts w:ascii="Times New Roman" w:hAnsi="Times New Roman" w:cs="Times New Roman"/>
                <w:sz w:val="16"/>
                <w:szCs w:val="16"/>
              </w:rPr>
              <w:t>у</w:t>
            </w:r>
            <w:r w:rsidRPr="007F3D65">
              <w:rPr>
                <w:rFonts w:ascii="Times New Roman" w:hAnsi="Times New Roman" w:cs="Times New Roman"/>
                <w:sz w:val="16"/>
                <w:szCs w:val="16"/>
              </w:rPr>
              <w:t>дарству-участнику обеспечить шир</w:t>
            </w:r>
            <w:r w:rsidRPr="007F3D65">
              <w:rPr>
                <w:rFonts w:ascii="Times New Roman" w:hAnsi="Times New Roman" w:cs="Times New Roman"/>
                <w:sz w:val="16"/>
                <w:szCs w:val="16"/>
              </w:rPr>
              <w:t>о</w:t>
            </w:r>
            <w:r w:rsidRPr="007F3D65">
              <w:rPr>
                <w:rFonts w:ascii="Times New Roman" w:hAnsi="Times New Roman" w:cs="Times New Roman"/>
                <w:sz w:val="16"/>
                <w:szCs w:val="16"/>
              </w:rPr>
              <w:t>кое распростран</w:t>
            </w:r>
            <w:r w:rsidRPr="007F3D65">
              <w:rPr>
                <w:rFonts w:ascii="Times New Roman" w:hAnsi="Times New Roman" w:cs="Times New Roman"/>
                <w:sz w:val="16"/>
                <w:szCs w:val="16"/>
              </w:rPr>
              <w:t>е</w:t>
            </w:r>
            <w:r w:rsidRPr="007F3D65">
              <w:rPr>
                <w:rFonts w:ascii="Times New Roman" w:hAnsi="Times New Roman" w:cs="Times New Roman"/>
                <w:sz w:val="16"/>
                <w:szCs w:val="16"/>
              </w:rPr>
              <w:t>ние положений Факультативного протокола к Ко</w:t>
            </w:r>
            <w:r w:rsidRPr="007F3D65">
              <w:rPr>
                <w:rFonts w:ascii="Times New Roman" w:hAnsi="Times New Roman" w:cs="Times New Roman"/>
                <w:sz w:val="16"/>
                <w:szCs w:val="16"/>
              </w:rPr>
              <w:t>н</w:t>
            </w:r>
            <w:r w:rsidRPr="007F3D65">
              <w:rPr>
                <w:rFonts w:ascii="Times New Roman" w:hAnsi="Times New Roman" w:cs="Times New Roman"/>
                <w:sz w:val="16"/>
                <w:szCs w:val="16"/>
              </w:rPr>
              <w:t>венции о правах ребёнка, касающ</w:t>
            </w:r>
            <w:r w:rsidRPr="007F3D65">
              <w:rPr>
                <w:rFonts w:ascii="Times New Roman" w:hAnsi="Times New Roman" w:cs="Times New Roman"/>
                <w:sz w:val="16"/>
                <w:szCs w:val="16"/>
              </w:rPr>
              <w:t>е</w:t>
            </w:r>
            <w:r w:rsidRPr="007F3D65">
              <w:rPr>
                <w:rFonts w:ascii="Times New Roman" w:hAnsi="Times New Roman" w:cs="Times New Roman"/>
                <w:sz w:val="16"/>
                <w:szCs w:val="16"/>
              </w:rPr>
              <w:t>гося участия детей в вооружённых конфликтах среди населения в целом, и особенно среди детей и их родит</w:t>
            </w:r>
            <w:r w:rsidRPr="007F3D65">
              <w:rPr>
                <w:rFonts w:ascii="Times New Roman" w:hAnsi="Times New Roman" w:cs="Times New Roman"/>
                <w:sz w:val="16"/>
                <w:szCs w:val="16"/>
              </w:rPr>
              <w:t>е</w:t>
            </w:r>
            <w:r w:rsidRPr="007F3D65">
              <w:rPr>
                <w:rFonts w:ascii="Times New Roman" w:hAnsi="Times New Roman" w:cs="Times New Roman"/>
                <w:sz w:val="16"/>
                <w:szCs w:val="16"/>
              </w:rPr>
              <w:t>лей, посредством</w:t>
            </w:r>
            <w:r w:rsidRPr="009461C3">
              <w:rPr>
                <w:rFonts w:ascii="Times New Roman" w:hAnsi="Times New Roman" w:cs="Times New Roman"/>
                <w:sz w:val="16"/>
                <w:szCs w:val="16"/>
              </w:rPr>
              <w:t>, в частности, школьных учебных программ и пр</w:t>
            </w:r>
            <w:r w:rsidRPr="009461C3">
              <w:rPr>
                <w:rFonts w:ascii="Times New Roman" w:hAnsi="Times New Roman" w:cs="Times New Roman"/>
                <w:sz w:val="16"/>
                <w:szCs w:val="16"/>
              </w:rPr>
              <w:t>о</w:t>
            </w:r>
            <w:r w:rsidRPr="009461C3">
              <w:rPr>
                <w:rFonts w:ascii="Times New Roman" w:hAnsi="Times New Roman" w:cs="Times New Roman"/>
                <w:sz w:val="16"/>
                <w:szCs w:val="16"/>
              </w:rPr>
              <w:t>свещения в обл</w:t>
            </w:r>
            <w:r w:rsidRPr="009461C3">
              <w:rPr>
                <w:rFonts w:ascii="Times New Roman" w:hAnsi="Times New Roman" w:cs="Times New Roman"/>
                <w:sz w:val="16"/>
                <w:szCs w:val="16"/>
              </w:rPr>
              <w:t>а</w:t>
            </w:r>
            <w:r w:rsidRPr="009461C3">
              <w:rPr>
                <w:rFonts w:ascii="Times New Roman" w:hAnsi="Times New Roman" w:cs="Times New Roman"/>
                <w:sz w:val="16"/>
                <w:szCs w:val="16"/>
              </w:rPr>
              <w:t>сти прав человека.</w:t>
            </w:r>
          </w:p>
          <w:p w14:paraId="053372F9" w14:textId="77777777" w:rsidR="00DA46DF" w:rsidRDefault="00DA46DF" w:rsidP="009461C3">
            <w:pPr>
              <w:rPr>
                <w:rFonts w:ascii="Times New Roman" w:hAnsi="Times New Roman" w:cs="Times New Roman"/>
                <w:sz w:val="16"/>
                <w:szCs w:val="16"/>
              </w:rPr>
            </w:pPr>
          </w:p>
          <w:p w14:paraId="652B6DA6" w14:textId="77777777" w:rsidR="00DA46DF" w:rsidRDefault="00DA46DF" w:rsidP="000E7144">
            <w:pPr>
              <w:rPr>
                <w:rFonts w:ascii="Times New Roman" w:hAnsi="Times New Roman" w:cs="Times New Roman"/>
                <w:sz w:val="16"/>
                <w:szCs w:val="16"/>
              </w:rPr>
            </w:pPr>
            <w:r w:rsidRPr="000E7144">
              <w:rPr>
                <w:rFonts w:ascii="Times New Roman" w:hAnsi="Times New Roman" w:cs="Times New Roman"/>
                <w:sz w:val="16"/>
                <w:szCs w:val="16"/>
              </w:rPr>
              <w:t>В дополнение к этому Комитет рекомендует в свете пункта 2 статьи 6 Факульт</w:t>
            </w:r>
            <w:r w:rsidRPr="000E7144">
              <w:rPr>
                <w:rFonts w:ascii="Times New Roman" w:hAnsi="Times New Roman" w:cs="Times New Roman"/>
                <w:sz w:val="16"/>
                <w:szCs w:val="16"/>
              </w:rPr>
              <w:t>а</w:t>
            </w:r>
            <w:r w:rsidRPr="000E7144">
              <w:rPr>
                <w:rFonts w:ascii="Times New Roman" w:hAnsi="Times New Roman" w:cs="Times New Roman"/>
                <w:sz w:val="16"/>
                <w:szCs w:val="16"/>
              </w:rPr>
              <w:t>тивного протокола обеспечить шир</w:t>
            </w:r>
            <w:r w:rsidRPr="000E7144">
              <w:rPr>
                <w:rFonts w:ascii="Times New Roman" w:hAnsi="Times New Roman" w:cs="Times New Roman"/>
                <w:sz w:val="16"/>
                <w:szCs w:val="16"/>
              </w:rPr>
              <w:t>о</w:t>
            </w:r>
            <w:r w:rsidRPr="000E7144">
              <w:rPr>
                <w:rFonts w:ascii="Times New Roman" w:hAnsi="Times New Roman" w:cs="Times New Roman"/>
                <w:sz w:val="16"/>
                <w:szCs w:val="16"/>
              </w:rPr>
              <w:t>кое распростран</w:t>
            </w:r>
            <w:r w:rsidRPr="000E7144">
              <w:rPr>
                <w:rFonts w:ascii="Times New Roman" w:hAnsi="Times New Roman" w:cs="Times New Roman"/>
                <w:sz w:val="16"/>
                <w:szCs w:val="16"/>
              </w:rPr>
              <w:t>е</w:t>
            </w:r>
            <w:r w:rsidRPr="000E7144">
              <w:rPr>
                <w:rFonts w:ascii="Times New Roman" w:hAnsi="Times New Roman" w:cs="Times New Roman"/>
                <w:sz w:val="16"/>
                <w:szCs w:val="16"/>
              </w:rPr>
              <w:lastRenderedPageBreak/>
              <w:t>ние представле</w:t>
            </w:r>
            <w:r w:rsidRPr="000E7144">
              <w:rPr>
                <w:rFonts w:ascii="Times New Roman" w:hAnsi="Times New Roman" w:cs="Times New Roman"/>
                <w:sz w:val="16"/>
                <w:szCs w:val="16"/>
              </w:rPr>
              <w:t>н</w:t>
            </w:r>
            <w:r w:rsidRPr="000E7144">
              <w:rPr>
                <w:rFonts w:ascii="Times New Roman" w:hAnsi="Times New Roman" w:cs="Times New Roman"/>
                <w:sz w:val="16"/>
                <w:szCs w:val="16"/>
              </w:rPr>
              <w:t>ного государством-участником перв</w:t>
            </w:r>
            <w:r w:rsidRPr="000E7144">
              <w:rPr>
                <w:rFonts w:ascii="Times New Roman" w:hAnsi="Times New Roman" w:cs="Times New Roman"/>
                <w:sz w:val="16"/>
                <w:szCs w:val="16"/>
              </w:rPr>
              <w:t>о</w:t>
            </w:r>
            <w:r w:rsidRPr="000E7144">
              <w:rPr>
                <w:rFonts w:ascii="Times New Roman" w:hAnsi="Times New Roman" w:cs="Times New Roman"/>
                <w:sz w:val="16"/>
                <w:szCs w:val="16"/>
              </w:rPr>
              <w:t>начального докл</w:t>
            </w:r>
            <w:r w:rsidRPr="000E7144">
              <w:rPr>
                <w:rFonts w:ascii="Times New Roman" w:hAnsi="Times New Roman" w:cs="Times New Roman"/>
                <w:sz w:val="16"/>
                <w:szCs w:val="16"/>
              </w:rPr>
              <w:t>а</w:t>
            </w:r>
            <w:r w:rsidRPr="000E7144">
              <w:rPr>
                <w:rFonts w:ascii="Times New Roman" w:hAnsi="Times New Roman" w:cs="Times New Roman"/>
                <w:sz w:val="16"/>
                <w:szCs w:val="16"/>
              </w:rPr>
              <w:t>да и принятых Комитетом закл</w:t>
            </w:r>
            <w:r w:rsidRPr="000E7144">
              <w:rPr>
                <w:rFonts w:ascii="Times New Roman" w:hAnsi="Times New Roman" w:cs="Times New Roman"/>
                <w:sz w:val="16"/>
                <w:szCs w:val="16"/>
              </w:rPr>
              <w:t>ю</w:t>
            </w:r>
            <w:r w:rsidRPr="000E7144">
              <w:rPr>
                <w:rFonts w:ascii="Times New Roman" w:hAnsi="Times New Roman" w:cs="Times New Roman"/>
                <w:sz w:val="16"/>
                <w:szCs w:val="16"/>
              </w:rPr>
              <w:t>чительных замеч</w:t>
            </w:r>
            <w:r w:rsidRPr="000E7144">
              <w:rPr>
                <w:rFonts w:ascii="Times New Roman" w:hAnsi="Times New Roman" w:cs="Times New Roman"/>
                <w:sz w:val="16"/>
                <w:szCs w:val="16"/>
              </w:rPr>
              <w:t>а</w:t>
            </w:r>
            <w:r w:rsidRPr="000E7144">
              <w:rPr>
                <w:rFonts w:ascii="Times New Roman" w:hAnsi="Times New Roman" w:cs="Times New Roman"/>
                <w:sz w:val="16"/>
                <w:szCs w:val="16"/>
              </w:rPr>
              <w:t>ний среди насел</w:t>
            </w:r>
            <w:r w:rsidRPr="000E7144">
              <w:rPr>
                <w:rFonts w:ascii="Times New Roman" w:hAnsi="Times New Roman" w:cs="Times New Roman"/>
                <w:sz w:val="16"/>
                <w:szCs w:val="16"/>
              </w:rPr>
              <w:t>е</w:t>
            </w:r>
            <w:r w:rsidRPr="000E7144">
              <w:rPr>
                <w:rFonts w:ascii="Times New Roman" w:hAnsi="Times New Roman" w:cs="Times New Roman"/>
                <w:sz w:val="16"/>
                <w:szCs w:val="16"/>
              </w:rPr>
              <w:t>ния с целью пр</w:t>
            </w:r>
            <w:r w:rsidRPr="000E7144">
              <w:rPr>
                <w:rFonts w:ascii="Times New Roman" w:hAnsi="Times New Roman" w:cs="Times New Roman"/>
                <w:sz w:val="16"/>
                <w:szCs w:val="16"/>
              </w:rPr>
              <w:t>о</w:t>
            </w:r>
            <w:r w:rsidRPr="000E7144">
              <w:rPr>
                <w:rFonts w:ascii="Times New Roman" w:hAnsi="Times New Roman" w:cs="Times New Roman"/>
                <w:sz w:val="16"/>
                <w:szCs w:val="16"/>
              </w:rPr>
              <w:t>ведения открытого обсуждения вопр</w:t>
            </w:r>
            <w:r w:rsidRPr="000E7144">
              <w:rPr>
                <w:rFonts w:ascii="Times New Roman" w:hAnsi="Times New Roman" w:cs="Times New Roman"/>
                <w:sz w:val="16"/>
                <w:szCs w:val="16"/>
              </w:rPr>
              <w:t>о</w:t>
            </w:r>
            <w:r w:rsidRPr="000E7144">
              <w:rPr>
                <w:rFonts w:ascii="Times New Roman" w:hAnsi="Times New Roman" w:cs="Times New Roman"/>
                <w:sz w:val="16"/>
                <w:szCs w:val="16"/>
              </w:rPr>
              <w:t xml:space="preserve">сов, касающихся Факультативного протокола, его применения на практике и </w:t>
            </w:r>
            <w:proofErr w:type="gramStart"/>
            <w:r w:rsidRPr="000E7144">
              <w:rPr>
                <w:rFonts w:ascii="Times New Roman" w:hAnsi="Times New Roman" w:cs="Times New Roman"/>
                <w:sz w:val="16"/>
                <w:szCs w:val="16"/>
              </w:rPr>
              <w:t>ко</w:t>
            </w:r>
            <w:r w:rsidRPr="000E7144">
              <w:rPr>
                <w:rFonts w:ascii="Times New Roman" w:hAnsi="Times New Roman" w:cs="Times New Roman"/>
                <w:sz w:val="16"/>
                <w:szCs w:val="16"/>
              </w:rPr>
              <w:t>н</w:t>
            </w:r>
            <w:r w:rsidRPr="000E7144">
              <w:rPr>
                <w:rFonts w:ascii="Times New Roman" w:hAnsi="Times New Roman" w:cs="Times New Roman"/>
                <w:sz w:val="16"/>
                <w:szCs w:val="16"/>
              </w:rPr>
              <w:t>троля за</w:t>
            </w:r>
            <w:proofErr w:type="gramEnd"/>
            <w:r w:rsidRPr="000E7144">
              <w:rPr>
                <w:rFonts w:ascii="Times New Roman" w:hAnsi="Times New Roman" w:cs="Times New Roman"/>
                <w:sz w:val="16"/>
                <w:szCs w:val="16"/>
              </w:rPr>
              <w:t xml:space="preserve"> соблюд</w:t>
            </w:r>
            <w:r w:rsidRPr="000E7144">
              <w:rPr>
                <w:rFonts w:ascii="Times New Roman" w:hAnsi="Times New Roman" w:cs="Times New Roman"/>
                <w:sz w:val="16"/>
                <w:szCs w:val="16"/>
              </w:rPr>
              <w:t>е</w:t>
            </w:r>
            <w:r w:rsidRPr="000E7144">
              <w:rPr>
                <w:rFonts w:ascii="Times New Roman" w:hAnsi="Times New Roman" w:cs="Times New Roman"/>
                <w:sz w:val="16"/>
                <w:szCs w:val="16"/>
              </w:rPr>
              <w:t>нием его полож</w:t>
            </w:r>
            <w:r w:rsidRPr="000E7144">
              <w:rPr>
                <w:rFonts w:ascii="Times New Roman" w:hAnsi="Times New Roman" w:cs="Times New Roman"/>
                <w:sz w:val="16"/>
                <w:szCs w:val="16"/>
              </w:rPr>
              <w:t>е</w:t>
            </w:r>
            <w:r w:rsidRPr="000E7144">
              <w:rPr>
                <w:rFonts w:ascii="Times New Roman" w:hAnsi="Times New Roman" w:cs="Times New Roman"/>
                <w:sz w:val="16"/>
                <w:szCs w:val="16"/>
              </w:rPr>
              <w:t>ний.</w:t>
            </w:r>
          </w:p>
          <w:p w14:paraId="4E1A5A69" w14:textId="77777777" w:rsidR="00DA46DF" w:rsidRDefault="00DA46DF" w:rsidP="000E7144">
            <w:pPr>
              <w:rPr>
                <w:rFonts w:ascii="Times New Roman" w:hAnsi="Times New Roman" w:cs="Times New Roman"/>
                <w:sz w:val="16"/>
                <w:szCs w:val="16"/>
              </w:rPr>
            </w:pPr>
          </w:p>
          <w:p w14:paraId="05358B96" w14:textId="77777777" w:rsidR="00DA46DF" w:rsidRDefault="00DA46DF" w:rsidP="00544001">
            <w:pPr>
              <w:rPr>
                <w:rFonts w:ascii="Times New Roman" w:hAnsi="Times New Roman" w:cs="Times New Roman"/>
                <w:sz w:val="16"/>
                <w:szCs w:val="16"/>
              </w:rPr>
            </w:pPr>
            <w:proofErr w:type="gramStart"/>
            <w:r w:rsidRPr="007F3D65">
              <w:rPr>
                <w:rFonts w:ascii="Times New Roman" w:hAnsi="Times New Roman" w:cs="Times New Roman"/>
                <w:sz w:val="16"/>
                <w:szCs w:val="16"/>
              </w:rPr>
              <w:t>Комитет рекоме</w:t>
            </w:r>
            <w:r w:rsidRPr="007F3D65">
              <w:rPr>
                <w:rFonts w:ascii="Times New Roman" w:hAnsi="Times New Roman" w:cs="Times New Roman"/>
                <w:sz w:val="16"/>
                <w:szCs w:val="16"/>
              </w:rPr>
              <w:t>н</w:t>
            </w:r>
            <w:r w:rsidRPr="007F3D65">
              <w:rPr>
                <w:rFonts w:ascii="Times New Roman" w:hAnsi="Times New Roman" w:cs="Times New Roman"/>
                <w:sz w:val="16"/>
                <w:szCs w:val="16"/>
              </w:rPr>
              <w:t>дует, чтобы аде</w:t>
            </w:r>
            <w:r w:rsidRPr="007F3D65">
              <w:rPr>
                <w:rFonts w:ascii="Times New Roman" w:hAnsi="Times New Roman" w:cs="Times New Roman"/>
                <w:sz w:val="16"/>
                <w:szCs w:val="16"/>
              </w:rPr>
              <w:t>к</w:t>
            </w:r>
            <w:r w:rsidRPr="007F3D65">
              <w:rPr>
                <w:rFonts w:ascii="Times New Roman" w:hAnsi="Times New Roman" w:cs="Times New Roman"/>
                <w:sz w:val="16"/>
                <w:szCs w:val="16"/>
              </w:rPr>
              <w:t>ватные и эффе</w:t>
            </w:r>
            <w:r w:rsidRPr="007F3D65">
              <w:rPr>
                <w:rFonts w:ascii="Times New Roman" w:hAnsi="Times New Roman" w:cs="Times New Roman"/>
                <w:sz w:val="16"/>
                <w:szCs w:val="16"/>
              </w:rPr>
              <w:t>к</w:t>
            </w:r>
            <w:r w:rsidRPr="007F3D65">
              <w:rPr>
                <w:rFonts w:ascii="Times New Roman" w:hAnsi="Times New Roman" w:cs="Times New Roman"/>
                <w:sz w:val="16"/>
                <w:szCs w:val="16"/>
              </w:rPr>
              <w:t xml:space="preserve">тивные ресурсы были </w:t>
            </w:r>
            <w:r>
              <w:rPr>
                <w:rFonts w:ascii="Times New Roman" w:hAnsi="Times New Roman" w:cs="Times New Roman"/>
                <w:sz w:val="16"/>
                <w:szCs w:val="16"/>
              </w:rPr>
              <w:t xml:space="preserve">целевым образом </w:t>
            </w:r>
            <w:r w:rsidRPr="007F3D65">
              <w:rPr>
                <w:rFonts w:ascii="Times New Roman" w:hAnsi="Times New Roman" w:cs="Times New Roman"/>
                <w:sz w:val="16"/>
                <w:szCs w:val="16"/>
              </w:rPr>
              <w:t xml:space="preserve">выделены </w:t>
            </w:r>
            <w:r>
              <w:rPr>
                <w:rFonts w:ascii="Times New Roman" w:hAnsi="Times New Roman" w:cs="Times New Roman"/>
                <w:sz w:val="16"/>
                <w:szCs w:val="16"/>
              </w:rPr>
              <w:t>на чётко опред</w:t>
            </w:r>
            <w:r>
              <w:rPr>
                <w:rFonts w:ascii="Times New Roman" w:hAnsi="Times New Roman" w:cs="Times New Roman"/>
                <w:sz w:val="16"/>
                <w:szCs w:val="16"/>
              </w:rPr>
              <w:t>е</w:t>
            </w:r>
            <w:r>
              <w:rPr>
                <w:rFonts w:ascii="Times New Roman" w:hAnsi="Times New Roman" w:cs="Times New Roman"/>
                <w:sz w:val="16"/>
                <w:szCs w:val="16"/>
              </w:rPr>
              <w:t>лённые и эффе</w:t>
            </w:r>
            <w:r>
              <w:rPr>
                <w:rFonts w:ascii="Times New Roman" w:hAnsi="Times New Roman" w:cs="Times New Roman"/>
                <w:sz w:val="16"/>
                <w:szCs w:val="16"/>
              </w:rPr>
              <w:t>к</w:t>
            </w:r>
            <w:r>
              <w:rPr>
                <w:rFonts w:ascii="Times New Roman" w:hAnsi="Times New Roman" w:cs="Times New Roman"/>
                <w:sz w:val="16"/>
                <w:szCs w:val="16"/>
              </w:rPr>
              <w:t>тивные публичные кампании по п</w:t>
            </w:r>
            <w:r>
              <w:rPr>
                <w:rFonts w:ascii="Times New Roman" w:hAnsi="Times New Roman" w:cs="Times New Roman"/>
                <w:sz w:val="16"/>
                <w:szCs w:val="16"/>
              </w:rPr>
              <w:t>о</w:t>
            </w:r>
            <w:r>
              <w:rPr>
                <w:rFonts w:ascii="Times New Roman" w:hAnsi="Times New Roman" w:cs="Times New Roman"/>
                <w:sz w:val="16"/>
                <w:szCs w:val="16"/>
              </w:rPr>
              <w:t>вышению осв</w:t>
            </w:r>
            <w:r>
              <w:rPr>
                <w:rFonts w:ascii="Times New Roman" w:hAnsi="Times New Roman" w:cs="Times New Roman"/>
                <w:sz w:val="16"/>
                <w:szCs w:val="16"/>
              </w:rPr>
              <w:t>е</w:t>
            </w:r>
            <w:r>
              <w:rPr>
                <w:rFonts w:ascii="Times New Roman" w:hAnsi="Times New Roman" w:cs="Times New Roman"/>
                <w:sz w:val="16"/>
                <w:szCs w:val="16"/>
              </w:rPr>
              <w:t>домлённости и для подготовки мет</w:t>
            </w:r>
            <w:r>
              <w:rPr>
                <w:rFonts w:ascii="Times New Roman" w:hAnsi="Times New Roman" w:cs="Times New Roman"/>
                <w:sz w:val="16"/>
                <w:szCs w:val="16"/>
              </w:rPr>
              <w:t>о</w:t>
            </w:r>
            <w:r>
              <w:rPr>
                <w:rFonts w:ascii="Times New Roman" w:hAnsi="Times New Roman" w:cs="Times New Roman"/>
                <w:sz w:val="16"/>
                <w:szCs w:val="16"/>
              </w:rPr>
              <w:t>дических матери</w:t>
            </w:r>
            <w:r>
              <w:rPr>
                <w:rFonts w:ascii="Times New Roman" w:hAnsi="Times New Roman" w:cs="Times New Roman"/>
                <w:sz w:val="16"/>
                <w:szCs w:val="16"/>
              </w:rPr>
              <w:t>а</w:t>
            </w:r>
            <w:r>
              <w:rPr>
                <w:rFonts w:ascii="Times New Roman" w:hAnsi="Times New Roman" w:cs="Times New Roman"/>
                <w:sz w:val="16"/>
                <w:szCs w:val="16"/>
              </w:rPr>
              <w:t>лов и кусов для всех затронутых специалистов, включая сотрудн</w:t>
            </w:r>
            <w:r>
              <w:rPr>
                <w:rFonts w:ascii="Times New Roman" w:hAnsi="Times New Roman" w:cs="Times New Roman"/>
                <w:sz w:val="16"/>
                <w:szCs w:val="16"/>
              </w:rPr>
              <w:t>и</w:t>
            </w:r>
            <w:r>
              <w:rPr>
                <w:rFonts w:ascii="Times New Roman" w:hAnsi="Times New Roman" w:cs="Times New Roman"/>
                <w:sz w:val="16"/>
                <w:szCs w:val="16"/>
              </w:rPr>
              <w:t>ков полиции, пр</w:t>
            </w:r>
            <w:r>
              <w:rPr>
                <w:rFonts w:ascii="Times New Roman" w:hAnsi="Times New Roman" w:cs="Times New Roman"/>
                <w:sz w:val="16"/>
                <w:szCs w:val="16"/>
              </w:rPr>
              <w:t>о</w:t>
            </w:r>
            <w:r>
              <w:rPr>
                <w:rFonts w:ascii="Times New Roman" w:hAnsi="Times New Roman" w:cs="Times New Roman"/>
                <w:sz w:val="16"/>
                <w:szCs w:val="16"/>
              </w:rPr>
              <w:t>куроров, судей медицинский пе</w:t>
            </w:r>
            <w:r>
              <w:rPr>
                <w:rFonts w:ascii="Times New Roman" w:hAnsi="Times New Roman" w:cs="Times New Roman"/>
                <w:sz w:val="16"/>
                <w:szCs w:val="16"/>
              </w:rPr>
              <w:t>р</w:t>
            </w:r>
            <w:r>
              <w:rPr>
                <w:rFonts w:ascii="Times New Roman" w:hAnsi="Times New Roman" w:cs="Times New Roman"/>
                <w:sz w:val="16"/>
                <w:szCs w:val="16"/>
              </w:rPr>
              <w:t xml:space="preserve">сонал и других специалистов, вовлечённых в имплементацию Факультативного </w:t>
            </w:r>
            <w:r>
              <w:rPr>
                <w:rFonts w:ascii="Times New Roman" w:hAnsi="Times New Roman" w:cs="Times New Roman"/>
                <w:sz w:val="16"/>
                <w:szCs w:val="16"/>
              </w:rPr>
              <w:lastRenderedPageBreak/>
              <w:t xml:space="preserve">протокола </w:t>
            </w:r>
            <w:r w:rsidRPr="00D17E9A">
              <w:rPr>
                <w:rFonts w:ascii="Times New Roman" w:hAnsi="Times New Roman" w:cs="Times New Roman"/>
                <w:sz w:val="16"/>
                <w:szCs w:val="16"/>
              </w:rPr>
              <w:t>к Ко</w:t>
            </w:r>
            <w:r w:rsidRPr="00D17E9A">
              <w:rPr>
                <w:rFonts w:ascii="Times New Roman" w:hAnsi="Times New Roman" w:cs="Times New Roman"/>
                <w:sz w:val="16"/>
                <w:szCs w:val="16"/>
              </w:rPr>
              <w:t>н</w:t>
            </w:r>
            <w:r w:rsidRPr="00D17E9A">
              <w:rPr>
                <w:rFonts w:ascii="Times New Roman" w:hAnsi="Times New Roman" w:cs="Times New Roman"/>
                <w:sz w:val="16"/>
                <w:szCs w:val="16"/>
              </w:rPr>
              <w:t>венции о правах ребёнка, касающ</w:t>
            </w:r>
            <w:r w:rsidRPr="00D17E9A">
              <w:rPr>
                <w:rFonts w:ascii="Times New Roman" w:hAnsi="Times New Roman" w:cs="Times New Roman"/>
                <w:sz w:val="16"/>
                <w:szCs w:val="16"/>
              </w:rPr>
              <w:t>е</w:t>
            </w:r>
            <w:r w:rsidRPr="00D17E9A">
              <w:rPr>
                <w:rFonts w:ascii="Times New Roman" w:hAnsi="Times New Roman" w:cs="Times New Roman"/>
                <w:sz w:val="16"/>
                <w:szCs w:val="16"/>
              </w:rPr>
              <w:t>гося торговли детьми, детской проституции и детской порногр</w:t>
            </w:r>
            <w:r w:rsidRPr="00D17E9A">
              <w:rPr>
                <w:rFonts w:ascii="Times New Roman" w:hAnsi="Times New Roman" w:cs="Times New Roman"/>
                <w:sz w:val="16"/>
                <w:szCs w:val="16"/>
              </w:rPr>
              <w:t>а</w:t>
            </w:r>
            <w:r w:rsidRPr="00D17E9A">
              <w:rPr>
                <w:rFonts w:ascii="Times New Roman" w:hAnsi="Times New Roman" w:cs="Times New Roman"/>
                <w:sz w:val="16"/>
                <w:szCs w:val="16"/>
              </w:rPr>
              <w:t>фии</w:t>
            </w:r>
            <w:proofErr w:type="gramEnd"/>
            <w:r w:rsidRPr="007F3D65">
              <w:rPr>
                <w:rFonts w:ascii="Times New Roman" w:hAnsi="Times New Roman" w:cs="Times New Roman"/>
                <w:sz w:val="16"/>
                <w:szCs w:val="16"/>
              </w:rPr>
              <w:t xml:space="preserve">.  </w:t>
            </w:r>
            <w:r>
              <w:rPr>
                <w:rFonts w:ascii="Times New Roman" w:hAnsi="Times New Roman" w:cs="Times New Roman"/>
                <w:sz w:val="16"/>
                <w:szCs w:val="16"/>
              </w:rPr>
              <w:t>В дополн</w:t>
            </w:r>
            <w:r>
              <w:rPr>
                <w:rFonts w:ascii="Times New Roman" w:hAnsi="Times New Roman" w:cs="Times New Roman"/>
                <w:sz w:val="16"/>
                <w:szCs w:val="16"/>
              </w:rPr>
              <w:t>е</w:t>
            </w:r>
            <w:r>
              <w:rPr>
                <w:rFonts w:ascii="Times New Roman" w:hAnsi="Times New Roman" w:cs="Times New Roman"/>
                <w:sz w:val="16"/>
                <w:szCs w:val="16"/>
              </w:rPr>
              <w:t>ние Комитет рек</w:t>
            </w:r>
            <w:r>
              <w:rPr>
                <w:rFonts w:ascii="Times New Roman" w:hAnsi="Times New Roman" w:cs="Times New Roman"/>
                <w:sz w:val="16"/>
                <w:szCs w:val="16"/>
              </w:rPr>
              <w:t>о</w:t>
            </w:r>
            <w:r>
              <w:rPr>
                <w:rFonts w:ascii="Times New Roman" w:hAnsi="Times New Roman" w:cs="Times New Roman"/>
                <w:sz w:val="16"/>
                <w:szCs w:val="16"/>
              </w:rPr>
              <w:t xml:space="preserve">мендует, чтобы государство-участник сделало положения этого Факультативного протокола широко известными, в частности, детям, в том числе через школьный курс. </w:t>
            </w:r>
          </w:p>
          <w:p w14:paraId="7238BEA6" w14:textId="77777777" w:rsidR="00DA46DF" w:rsidRDefault="00DA46DF" w:rsidP="00544001">
            <w:pPr>
              <w:rPr>
                <w:rFonts w:ascii="Times New Roman" w:hAnsi="Times New Roman" w:cs="Times New Roman"/>
                <w:sz w:val="16"/>
                <w:szCs w:val="16"/>
              </w:rPr>
            </w:pPr>
          </w:p>
          <w:p w14:paraId="05F6D940" w14:textId="461E1ECA" w:rsidR="00DA46DF" w:rsidRDefault="00DA46DF" w:rsidP="00544001">
            <w:pPr>
              <w:rPr>
                <w:rFonts w:ascii="Times New Roman" w:hAnsi="Times New Roman" w:cs="Times New Roman"/>
                <w:sz w:val="16"/>
                <w:szCs w:val="16"/>
              </w:rPr>
            </w:pPr>
            <w:r>
              <w:rPr>
                <w:rFonts w:ascii="Times New Roman" w:hAnsi="Times New Roman" w:cs="Times New Roman"/>
                <w:sz w:val="16"/>
                <w:szCs w:val="16"/>
              </w:rPr>
              <w:t>Комитет рекоме</w:t>
            </w:r>
            <w:r>
              <w:rPr>
                <w:rFonts w:ascii="Times New Roman" w:hAnsi="Times New Roman" w:cs="Times New Roman"/>
                <w:sz w:val="16"/>
                <w:szCs w:val="16"/>
              </w:rPr>
              <w:t>н</w:t>
            </w:r>
            <w:r>
              <w:rPr>
                <w:rFonts w:ascii="Times New Roman" w:hAnsi="Times New Roman" w:cs="Times New Roman"/>
                <w:sz w:val="16"/>
                <w:szCs w:val="16"/>
              </w:rPr>
              <w:t>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 предприняло все подходящие меры для обеспечения полной имплеме</w:t>
            </w:r>
            <w:r>
              <w:rPr>
                <w:rFonts w:ascii="Times New Roman" w:hAnsi="Times New Roman" w:cs="Times New Roman"/>
                <w:sz w:val="16"/>
                <w:szCs w:val="16"/>
              </w:rPr>
              <w:t>н</w:t>
            </w:r>
            <w:r>
              <w:rPr>
                <w:rFonts w:ascii="Times New Roman" w:hAnsi="Times New Roman" w:cs="Times New Roman"/>
                <w:sz w:val="16"/>
                <w:szCs w:val="16"/>
              </w:rPr>
              <w:t>тации настоящих рекомендаций</w:t>
            </w:r>
            <w:r w:rsidRPr="00544001">
              <w:rPr>
                <w:rFonts w:ascii="Times New Roman" w:hAnsi="Times New Roman" w:cs="Times New Roman"/>
                <w:sz w:val="16"/>
                <w:szCs w:val="16"/>
              </w:rPr>
              <w:t xml:space="preserve">, </w:t>
            </w:r>
            <w:r>
              <w:rPr>
                <w:rFonts w:ascii="Times New Roman" w:hAnsi="Times New Roman" w:cs="Times New Roman"/>
                <w:sz w:val="16"/>
                <w:szCs w:val="16"/>
              </w:rPr>
              <w:t>помимо прочего, путём направления их заинтересова</w:t>
            </w:r>
            <w:r>
              <w:rPr>
                <w:rFonts w:ascii="Times New Roman" w:hAnsi="Times New Roman" w:cs="Times New Roman"/>
                <w:sz w:val="16"/>
                <w:szCs w:val="16"/>
              </w:rPr>
              <w:t>н</w:t>
            </w:r>
            <w:r>
              <w:rPr>
                <w:rFonts w:ascii="Times New Roman" w:hAnsi="Times New Roman" w:cs="Times New Roman"/>
                <w:sz w:val="16"/>
                <w:szCs w:val="16"/>
              </w:rPr>
              <w:t>ным государстве</w:t>
            </w:r>
            <w:r>
              <w:rPr>
                <w:rFonts w:ascii="Times New Roman" w:hAnsi="Times New Roman" w:cs="Times New Roman"/>
                <w:sz w:val="16"/>
                <w:szCs w:val="16"/>
              </w:rPr>
              <w:t>н</w:t>
            </w:r>
            <w:r>
              <w:rPr>
                <w:rFonts w:ascii="Times New Roman" w:hAnsi="Times New Roman" w:cs="Times New Roman"/>
                <w:sz w:val="16"/>
                <w:szCs w:val="16"/>
              </w:rPr>
              <w:t xml:space="preserve">ным ведомствам, Парламенту и местным властям для надлежащего рассмотрения </w:t>
            </w:r>
            <w:r w:rsidRPr="00544001">
              <w:rPr>
                <w:rFonts w:ascii="Times New Roman" w:hAnsi="Times New Roman" w:cs="Times New Roman"/>
                <w:sz w:val="16"/>
                <w:szCs w:val="16"/>
              </w:rPr>
              <w:t xml:space="preserve"> </w:t>
            </w:r>
            <w:r>
              <w:rPr>
                <w:rFonts w:ascii="Times New Roman" w:hAnsi="Times New Roman" w:cs="Times New Roman"/>
                <w:sz w:val="16"/>
                <w:szCs w:val="16"/>
              </w:rPr>
              <w:t>и последующих действий.</w:t>
            </w:r>
          </w:p>
          <w:p w14:paraId="0C900407" w14:textId="77777777" w:rsidR="00DA46DF" w:rsidRDefault="00DA46DF" w:rsidP="00544001">
            <w:pPr>
              <w:rPr>
                <w:rFonts w:ascii="Times New Roman" w:hAnsi="Times New Roman" w:cs="Times New Roman"/>
                <w:sz w:val="16"/>
                <w:szCs w:val="16"/>
              </w:rPr>
            </w:pPr>
          </w:p>
          <w:p w14:paraId="1D5E923E" w14:textId="2F9C41DA" w:rsidR="00DA46DF" w:rsidRPr="000E7144" w:rsidRDefault="00DA46DF" w:rsidP="0009375F">
            <w:pPr>
              <w:rPr>
                <w:rFonts w:ascii="Times New Roman" w:hAnsi="Times New Roman" w:cs="Times New Roman"/>
                <w:sz w:val="16"/>
                <w:szCs w:val="16"/>
              </w:rPr>
            </w:pPr>
            <w:proofErr w:type="gramStart"/>
            <w:r>
              <w:rPr>
                <w:rFonts w:ascii="Times New Roman" w:hAnsi="Times New Roman" w:cs="Times New Roman"/>
                <w:sz w:val="16"/>
                <w:szCs w:val="16"/>
              </w:rPr>
              <w:t>Комитет рекоме</w:t>
            </w:r>
            <w:r>
              <w:rPr>
                <w:rFonts w:ascii="Times New Roman" w:hAnsi="Times New Roman" w:cs="Times New Roman"/>
                <w:sz w:val="16"/>
                <w:szCs w:val="16"/>
              </w:rPr>
              <w:t>н</w:t>
            </w:r>
            <w:r>
              <w:rPr>
                <w:rFonts w:ascii="Times New Roman" w:hAnsi="Times New Roman" w:cs="Times New Roman"/>
                <w:sz w:val="16"/>
                <w:szCs w:val="16"/>
              </w:rPr>
              <w:t>дует, чтобы д</w:t>
            </w:r>
            <w:r>
              <w:rPr>
                <w:rFonts w:ascii="Times New Roman" w:hAnsi="Times New Roman" w:cs="Times New Roman"/>
                <w:sz w:val="16"/>
                <w:szCs w:val="16"/>
              </w:rPr>
              <w:t>о</w:t>
            </w:r>
            <w:r>
              <w:rPr>
                <w:rFonts w:ascii="Times New Roman" w:hAnsi="Times New Roman" w:cs="Times New Roman"/>
                <w:sz w:val="16"/>
                <w:szCs w:val="16"/>
              </w:rPr>
              <w:t>клад, письменные ответы, предста</w:t>
            </w:r>
            <w:r>
              <w:rPr>
                <w:rFonts w:ascii="Times New Roman" w:hAnsi="Times New Roman" w:cs="Times New Roman"/>
                <w:sz w:val="16"/>
                <w:szCs w:val="16"/>
              </w:rPr>
              <w:t>в</w:t>
            </w:r>
            <w:r>
              <w:rPr>
                <w:rFonts w:ascii="Times New Roman" w:hAnsi="Times New Roman" w:cs="Times New Roman"/>
                <w:sz w:val="16"/>
                <w:szCs w:val="16"/>
              </w:rPr>
              <w:t>ленные Правител</w:t>
            </w:r>
            <w:r>
              <w:rPr>
                <w:rFonts w:ascii="Times New Roman" w:hAnsi="Times New Roman" w:cs="Times New Roman"/>
                <w:sz w:val="16"/>
                <w:szCs w:val="16"/>
              </w:rPr>
              <w:t>ь</w:t>
            </w:r>
            <w:r>
              <w:rPr>
                <w:rFonts w:ascii="Times New Roman" w:hAnsi="Times New Roman" w:cs="Times New Roman"/>
                <w:sz w:val="16"/>
                <w:szCs w:val="16"/>
              </w:rPr>
              <w:lastRenderedPageBreak/>
              <w:t>ством,  и соотве</w:t>
            </w:r>
            <w:r>
              <w:rPr>
                <w:rFonts w:ascii="Times New Roman" w:hAnsi="Times New Roman" w:cs="Times New Roman"/>
                <w:sz w:val="16"/>
                <w:szCs w:val="16"/>
              </w:rPr>
              <w:t>т</w:t>
            </w:r>
            <w:r>
              <w:rPr>
                <w:rFonts w:ascii="Times New Roman" w:hAnsi="Times New Roman" w:cs="Times New Roman"/>
                <w:sz w:val="16"/>
                <w:szCs w:val="16"/>
              </w:rPr>
              <w:t>ствующие прин</w:t>
            </w:r>
            <w:r>
              <w:rPr>
                <w:rFonts w:ascii="Times New Roman" w:hAnsi="Times New Roman" w:cs="Times New Roman"/>
                <w:sz w:val="16"/>
                <w:szCs w:val="16"/>
              </w:rPr>
              <w:t>я</w:t>
            </w:r>
            <w:r>
              <w:rPr>
                <w:rFonts w:ascii="Times New Roman" w:hAnsi="Times New Roman" w:cs="Times New Roman"/>
                <w:sz w:val="16"/>
                <w:szCs w:val="16"/>
              </w:rPr>
              <w:t>тые рекомендации (заключительные замечания</w:t>
            </w:r>
            <w:r w:rsidRPr="00544001">
              <w:rPr>
                <w:rFonts w:ascii="Times New Roman" w:hAnsi="Times New Roman" w:cs="Times New Roman"/>
                <w:sz w:val="16"/>
                <w:szCs w:val="16"/>
              </w:rPr>
              <w:t xml:space="preserve">) </w:t>
            </w:r>
            <w:r>
              <w:rPr>
                <w:rFonts w:ascii="Times New Roman" w:hAnsi="Times New Roman" w:cs="Times New Roman"/>
                <w:sz w:val="16"/>
                <w:szCs w:val="16"/>
              </w:rPr>
              <w:t>были в широком доступе, включая распр</w:t>
            </w:r>
            <w:r>
              <w:rPr>
                <w:rFonts w:ascii="Times New Roman" w:hAnsi="Times New Roman" w:cs="Times New Roman"/>
                <w:sz w:val="16"/>
                <w:szCs w:val="16"/>
              </w:rPr>
              <w:t>о</w:t>
            </w:r>
            <w:r>
              <w:rPr>
                <w:rFonts w:ascii="Times New Roman" w:hAnsi="Times New Roman" w:cs="Times New Roman"/>
                <w:sz w:val="16"/>
                <w:szCs w:val="16"/>
              </w:rPr>
              <w:t>странение в И</w:t>
            </w:r>
            <w:r>
              <w:rPr>
                <w:rFonts w:ascii="Times New Roman" w:hAnsi="Times New Roman" w:cs="Times New Roman"/>
                <w:sz w:val="16"/>
                <w:szCs w:val="16"/>
              </w:rPr>
              <w:t>н</w:t>
            </w:r>
            <w:r>
              <w:rPr>
                <w:rFonts w:ascii="Times New Roman" w:hAnsi="Times New Roman" w:cs="Times New Roman"/>
                <w:sz w:val="16"/>
                <w:szCs w:val="16"/>
              </w:rPr>
              <w:t>тернете  (но не исключительно) для общественн</w:t>
            </w:r>
            <w:r>
              <w:rPr>
                <w:rFonts w:ascii="Times New Roman" w:hAnsi="Times New Roman" w:cs="Times New Roman"/>
                <w:sz w:val="16"/>
                <w:szCs w:val="16"/>
              </w:rPr>
              <w:t>о</w:t>
            </w:r>
            <w:r>
              <w:rPr>
                <w:rFonts w:ascii="Times New Roman" w:hAnsi="Times New Roman" w:cs="Times New Roman"/>
                <w:sz w:val="16"/>
                <w:szCs w:val="16"/>
              </w:rPr>
              <w:t>сти</w:t>
            </w:r>
            <w:r w:rsidRPr="00544001">
              <w:rPr>
                <w:rFonts w:ascii="Times New Roman" w:hAnsi="Times New Roman" w:cs="Times New Roman"/>
                <w:sz w:val="16"/>
                <w:szCs w:val="16"/>
              </w:rPr>
              <w:t xml:space="preserve"> </w:t>
            </w:r>
            <w:r>
              <w:rPr>
                <w:rFonts w:ascii="Times New Roman" w:hAnsi="Times New Roman" w:cs="Times New Roman"/>
                <w:sz w:val="16"/>
                <w:szCs w:val="16"/>
              </w:rPr>
              <w:t>в широком смысле, организ</w:t>
            </w:r>
            <w:r>
              <w:rPr>
                <w:rFonts w:ascii="Times New Roman" w:hAnsi="Times New Roman" w:cs="Times New Roman"/>
                <w:sz w:val="16"/>
                <w:szCs w:val="16"/>
              </w:rPr>
              <w:t>а</w:t>
            </w:r>
            <w:r>
              <w:rPr>
                <w:rFonts w:ascii="Times New Roman" w:hAnsi="Times New Roman" w:cs="Times New Roman"/>
                <w:sz w:val="16"/>
                <w:szCs w:val="16"/>
              </w:rPr>
              <w:t>ций гражданского общества</w:t>
            </w:r>
            <w:r w:rsidRPr="00544001">
              <w:rPr>
                <w:rFonts w:ascii="Times New Roman" w:hAnsi="Times New Roman" w:cs="Times New Roman"/>
                <w:sz w:val="16"/>
                <w:szCs w:val="16"/>
              </w:rPr>
              <w:t xml:space="preserve">, </w:t>
            </w:r>
            <w:r>
              <w:rPr>
                <w:rFonts w:ascii="Times New Roman" w:hAnsi="Times New Roman" w:cs="Times New Roman"/>
                <w:sz w:val="16"/>
                <w:szCs w:val="16"/>
              </w:rPr>
              <w:t>мол</w:t>
            </w:r>
            <w:r>
              <w:rPr>
                <w:rFonts w:ascii="Times New Roman" w:hAnsi="Times New Roman" w:cs="Times New Roman"/>
                <w:sz w:val="16"/>
                <w:szCs w:val="16"/>
              </w:rPr>
              <w:t>о</w:t>
            </w:r>
            <w:r>
              <w:rPr>
                <w:rFonts w:ascii="Times New Roman" w:hAnsi="Times New Roman" w:cs="Times New Roman"/>
                <w:sz w:val="16"/>
                <w:szCs w:val="16"/>
              </w:rPr>
              <w:t>дёжных групп, групп специал</w:t>
            </w:r>
            <w:r>
              <w:rPr>
                <w:rFonts w:ascii="Times New Roman" w:hAnsi="Times New Roman" w:cs="Times New Roman"/>
                <w:sz w:val="16"/>
                <w:szCs w:val="16"/>
              </w:rPr>
              <w:t>и</w:t>
            </w:r>
            <w:r>
              <w:rPr>
                <w:rFonts w:ascii="Times New Roman" w:hAnsi="Times New Roman" w:cs="Times New Roman"/>
                <w:sz w:val="16"/>
                <w:szCs w:val="16"/>
              </w:rPr>
              <w:t>стов и детей с целью сгенерир</w:t>
            </w:r>
            <w:r>
              <w:rPr>
                <w:rFonts w:ascii="Times New Roman" w:hAnsi="Times New Roman" w:cs="Times New Roman"/>
                <w:sz w:val="16"/>
                <w:szCs w:val="16"/>
              </w:rPr>
              <w:t>о</w:t>
            </w:r>
            <w:r>
              <w:rPr>
                <w:rFonts w:ascii="Times New Roman" w:hAnsi="Times New Roman" w:cs="Times New Roman"/>
                <w:sz w:val="16"/>
                <w:szCs w:val="16"/>
              </w:rPr>
              <w:t>вать дебаты и п</w:t>
            </w:r>
            <w:r>
              <w:rPr>
                <w:rFonts w:ascii="Times New Roman" w:hAnsi="Times New Roman" w:cs="Times New Roman"/>
                <w:sz w:val="16"/>
                <w:szCs w:val="16"/>
              </w:rPr>
              <w:t>о</w:t>
            </w:r>
            <w:r>
              <w:rPr>
                <w:rFonts w:ascii="Times New Roman" w:hAnsi="Times New Roman" w:cs="Times New Roman"/>
                <w:sz w:val="16"/>
                <w:szCs w:val="16"/>
              </w:rPr>
              <w:t>высить осведо</w:t>
            </w:r>
            <w:r>
              <w:rPr>
                <w:rFonts w:ascii="Times New Roman" w:hAnsi="Times New Roman" w:cs="Times New Roman"/>
                <w:sz w:val="16"/>
                <w:szCs w:val="16"/>
              </w:rPr>
              <w:t>м</w:t>
            </w:r>
            <w:r>
              <w:rPr>
                <w:rFonts w:ascii="Times New Roman" w:hAnsi="Times New Roman" w:cs="Times New Roman"/>
                <w:sz w:val="16"/>
                <w:szCs w:val="16"/>
              </w:rPr>
              <w:t>лённость о Ко</w:t>
            </w:r>
            <w:r>
              <w:rPr>
                <w:rFonts w:ascii="Times New Roman" w:hAnsi="Times New Roman" w:cs="Times New Roman"/>
                <w:sz w:val="16"/>
                <w:szCs w:val="16"/>
              </w:rPr>
              <w:t>н</w:t>
            </w:r>
            <w:r>
              <w:rPr>
                <w:rFonts w:ascii="Times New Roman" w:hAnsi="Times New Roman" w:cs="Times New Roman"/>
                <w:sz w:val="16"/>
                <w:szCs w:val="16"/>
              </w:rPr>
              <w:t>венции, её импл</w:t>
            </w:r>
            <w:r>
              <w:rPr>
                <w:rFonts w:ascii="Times New Roman" w:hAnsi="Times New Roman" w:cs="Times New Roman"/>
                <w:sz w:val="16"/>
                <w:szCs w:val="16"/>
              </w:rPr>
              <w:t>е</w:t>
            </w:r>
            <w:r>
              <w:rPr>
                <w:rFonts w:ascii="Times New Roman" w:hAnsi="Times New Roman" w:cs="Times New Roman"/>
                <w:sz w:val="16"/>
                <w:szCs w:val="16"/>
              </w:rPr>
              <w:t>ментации и мон</w:t>
            </w:r>
            <w:r>
              <w:rPr>
                <w:rFonts w:ascii="Times New Roman" w:hAnsi="Times New Roman" w:cs="Times New Roman"/>
                <w:sz w:val="16"/>
                <w:szCs w:val="16"/>
              </w:rPr>
              <w:t>и</w:t>
            </w:r>
            <w:r>
              <w:rPr>
                <w:rFonts w:ascii="Times New Roman" w:hAnsi="Times New Roman" w:cs="Times New Roman"/>
                <w:sz w:val="16"/>
                <w:szCs w:val="16"/>
              </w:rPr>
              <w:t>торинге.</w:t>
            </w:r>
            <w:proofErr w:type="gramEnd"/>
          </w:p>
        </w:tc>
        <w:tc>
          <w:tcPr>
            <w:tcW w:w="0" w:type="auto"/>
          </w:tcPr>
          <w:p w14:paraId="3CA96A3E" w14:textId="7BA8FF7E" w:rsidR="00DA46DF" w:rsidRDefault="00DA46DF" w:rsidP="00FE2532">
            <w:pPr>
              <w:rPr>
                <w:rFonts w:ascii="Times New Roman" w:hAnsi="Times New Roman" w:cs="Times New Roman"/>
                <w:sz w:val="16"/>
                <w:szCs w:val="16"/>
              </w:rPr>
            </w:pPr>
            <w:r w:rsidRPr="00153F3C">
              <w:rPr>
                <w:rFonts w:ascii="Times New Roman" w:hAnsi="Times New Roman" w:cs="Times New Roman"/>
                <w:sz w:val="16"/>
                <w:szCs w:val="16"/>
              </w:rPr>
              <w:lastRenderedPageBreak/>
              <w:t>Комитет рекомендует государству-участнику:</w:t>
            </w:r>
          </w:p>
          <w:p w14:paraId="106C2AFE" w14:textId="154BE3C6" w:rsidR="00DA46DF" w:rsidRPr="00153F3C" w:rsidRDefault="00DA46DF" w:rsidP="00FE2532">
            <w:pPr>
              <w:rPr>
                <w:rFonts w:ascii="Times New Roman" w:hAnsi="Times New Roman" w:cs="Times New Roman"/>
                <w:sz w:val="16"/>
                <w:szCs w:val="16"/>
              </w:rPr>
            </w:pPr>
            <w:r w:rsidRPr="00153F3C">
              <w:rPr>
                <w:rFonts w:ascii="Times New Roman" w:hAnsi="Times New Roman" w:cs="Times New Roman"/>
                <w:sz w:val="16"/>
                <w:szCs w:val="16"/>
              </w:rPr>
              <w:t>a) продолжать и укреплять свои усилия по популяр</w:t>
            </w:r>
            <w:r w:rsidRPr="00153F3C">
              <w:rPr>
                <w:rFonts w:ascii="Times New Roman" w:hAnsi="Times New Roman" w:cs="Times New Roman"/>
                <w:sz w:val="16"/>
                <w:szCs w:val="16"/>
              </w:rPr>
              <w:t>и</w:t>
            </w:r>
            <w:r w:rsidRPr="00153F3C">
              <w:rPr>
                <w:rFonts w:ascii="Times New Roman" w:hAnsi="Times New Roman" w:cs="Times New Roman"/>
                <w:sz w:val="16"/>
                <w:szCs w:val="16"/>
              </w:rPr>
              <w:t>зации Кон</w:t>
            </w:r>
            <w:r>
              <w:rPr>
                <w:rFonts w:ascii="Times New Roman" w:hAnsi="Times New Roman" w:cs="Times New Roman"/>
                <w:sz w:val="16"/>
                <w:szCs w:val="16"/>
              </w:rPr>
              <w:t>венц</w:t>
            </w:r>
            <w:proofErr w:type="gramStart"/>
            <w:r>
              <w:rPr>
                <w:rFonts w:ascii="Times New Roman" w:hAnsi="Times New Roman" w:cs="Times New Roman"/>
                <w:sz w:val="16"/>
                <w:szCs w:val="16"/>
              </w:rPr>
              <w:t>ии и её</w:t>
            </w:r>
            <w:proofErr w:type="gramEnd"/>
            <w:r>
              <w:rPr>
                <w:rFonts w:ascii="Times New Roman" w:hAnsi="Times New Roman" w:cs="Times New Roman"/>
                <w:sz w:val="16"/>
                <w:szCs w:val="16"/>
              </w:rPr>
              <w:t xml:space="preserve"> </w:t>
            </w:r>
            <w:r w:rsidRPr="00153F3C">
              <w:rPr>
                <w:rFonts w:ascii="Times New Roman" w:hAnsi="Times New Roman" w:cs="Times New Roman"/>
                <w:sz w:val="16"/>
                <w:szCs w:val="16"/>
              </w:rPr>
              <w:t>принципов и</w:t>
            </w:r>
            <w:r>
              <w:rPr>
                <w:rFonts w:ascii="Times New Roman" w:hAnsi="Times New Roman" w:cs="Times New Roman"/>
                <w:sz w:val="16"/>
                <w:szCs w:val="16"/>
              </w:rPr>
              <w:t xml:space="preserve"> </w:t>
            </w:r>
            <w:r w:rsidRPr="00153F3C">
              <w:rPr>
                <w:rFonts w:ascii="Times New Roman" w:hAnsi="Times New Roman" w:cs="Times New Roman"/>
                <w:sz w:val="16"/>
                <w:szCs w:val="16"/>
              </w:rPr>
              <w:t>положений и распространению Кон</w:t>
            </w:r>
            <w:r>
              <w:rPr>
                <w:rFonts w:ascii="Times New Roman" w:hAnsi="Times New Roman" w:cs="Times New Roman"/>
                <w:sz w:val="16"/>
                <w:szCs w:val="16"/>
              </w:rPr>
              <w:t>ве</w:t>
            </w:r>
            <w:r>
              <w:rPr>
                <w:rFonts w:ascii="Times New Roman" w:hAnsi="Times New Roman" w:cs="Times New Roman"/>
                <w:sz w:val="16"/>
                <w:szCs w:val="16"/>
              </w:rPr>
              <w:t>н</w:t>
            </w:r>
            <w:r>
              <w:rPr>
                <w:rFonts w:ascii="Times New Roman" w:hAnsi="Times New Roman" w:cs="Times New Roman"/>
                <w:sz w:val="16"/>
                <w:szCs w:val="16"/>
              </w:rPr>
              <w:t>ции по всей</w:t>
            </w:r>
            <w:r w:rsidRPr="00153F3C">
              <w:rPr>
                <w:rFonts w:ascii="Times New Roman" w:hAnsi="Times New Roman" w:cs="Times New Roman"/>
                <w:sz w:val="16"/>
                <w:szCs w:val="16"/>
              </w:rPr>
              <w:t xml:space="preserve"> стране в те</w:t>
            </w:r>
            <w:r w:rsidRPr="00153F3C">
              <w:rPr>
                <w:rFonts w:ascii="Times New Roman" w:hAnsi="Times New Roman" w:cs="Times New Roman"/>
                <w:sz w:val="16"/>
                <w:szCs w:val="16"/>
              </w:rPr>
              <w:t>с</w:t>
            </w:r>
            <w:r w:rsidRPr="00153F3C">
              <w:rPr>
                <w:rFonts w:ascii="Times New Roman" w:hAnsi="Times New Roman" w:cs="Times New Roman"/>
                <w:sz w:val="16"/>
                <w:szCs w:val="16"/>
              </w:rPr>
              <w:t>ном сотрудничестве с</w:t>
            </w:r>
            <w:r>
              <w:rPr>
                <w:rFonts w:ascii="Times New Roman" w:hAnsi="Times New Roman" w:cs="Times New Roman"/>
                <w:sz w:val="16"/>
                <w:szCs w:val="16"/>
              </w:rPr>
              <w:t xml:space="preserve"> </w:t>
            </w:r>
            <w:r w:rsidRPr="00153F3C">
              <w:rPr>
                <w:rFonts w:ascii="Times New Roman" w:hAnsi="Times New Roman" w:cs="Times New Roman"/>
                <w:sz w:val="16"/>
                <w:szCs w:val="16"/>
              </w:rPr>
              <w:t>неправительственными организациями (НПО) и другими заинтересова</w:t>
            </w:r>
            <w:r w:rsidRPr="00153F3C">
              <w:rPr>
                <w:rFonts w:ascii="Times New Roman" w:hAnsi="Times New Roman" w:cs="Times New Roman"/>
                <w:sz w:val="16"/>
                <w:szCs w:val="16"/>
              </w:rPr>
              <w:t>н</w:t>
            </w:r>
            <w:r w:rsidRPr="00153F3C">
              <w:rPr>
                <w:rFonts w:ascii="Times New Roman" w:hAnsi="Times New Roman" w:cs="Times New Roman"/>
                <w:sz w:val="16"/>
                <w:szCs w:val="16"/>
              </w:rPr>
              <w:t>ными сторонами, уделяя особое</w:t>
            </w:r>
            <w:r w:rsidR="005577F8">
              <w:rPr>
                <w:rFonts w:ascii="Times New Roman" w:hAnsi="Times New Roman" w:cs="Times New Roman"/>
                <w:sz w:val="16"/>
                <w:szCs w:val="16"/>
              </w:rPr>
              <w:t xml:space="preserve"> </w:t>
            </w:r>
            <w:r>
              <w:rPr>
                <w:rFonts w:ascii="Times New Roman" w:hAnsi="Times New Roman" w:cs="Times New Roman"/>
                <w:sz w:val="16"/>
                <w:szCs w:val="16"/>
              </w:rPr>
              <w:t>внимание отдалё</w:t>
            </w:r>
            <w:r>
              <w:rPr>
                <w:rFonts w:ascii="Times New Roman" w:hAnsi="Times New Roman" w:cs="Times New Roman"/>
                <w:sz w:val="16"/>
                <w:szCs w:val="16"/>
              </w:rPr>
              <w:t>н</w:t>
            </w:r>
            <w:r>
              <w:rPr>
                <w:rFonts w:ascii="Times New Roman" w:hAnsi="Times New Roman" w:cs="Times New Roman"/>
                <w:sz w:val="16"/>
                <w:szCs w:val="16"/>
              </w:rPr>
              <w:t>ным и сельским рай</w:t>
            </w:r>
            <w:r w:rsidRPr="00153F3C">
              <w:rPr>
                <w:rFonts w:ascii="Times New Roman" w:hAnsi="Times New Roman" w:cs="Times New Roman"/>
                <w:sz w:val="16"/>
                <w:szCs w:val="16"/>
              </w:rPr>
              <w:t>онам;</w:t>
            </w:r>
          </w:p>
          <w:p w14:paraId="1CC5F98D" w14:textId="77F73AF1" w:rsidR="00DA46DF" w:rsidRPr="00153F3C" w:rsidRDefault="00DA46DF" w:rsidP="00FE2532">
            <w:pPr>
              <w:rPr>
                <w:rFonts w:ascii="Times New Roman" w:hAnsi="Times New Roman" w:cs="Times New Roman"/>
                <w:sz w:val="16"/>
                <w:szCs w:val="16"/>
              </w:rPr>
            </w:pPr>
            <w:r w:rsidRPr="00153F3C">
              <w:rPr>
                <w:rFonts w:ascii="Times New Roman" w:hAnsi="Times New Roman" w:cs="Times New Roman"/>
                <w:sz w:val="16"/>
                <w:szCs w:val="16"/>
              </w:rPr>
              <w:t>b) уделять особое вним</w:t>
            </w:r>
            <w:r w:rsidRPr="00153F3C">
              <w:rPr>
                <w:rFonts w:ascii="Times New Roman" w:hAnsi="Times New Roman" w:cs="Times New Roman"/>
                <w:sz w:val="16"/>
                <w:szCs w:val="16"/>
              </w:rPr>
              <w:t>а</w:t>
            </w:r>
            <w:r w:rsidRPr="00153F3C">
              <w:rPr>
                <w:rFonts w:ascii="Times New Roman" w:hAnsi="Times New Roman" w:cs="Times New Roman"/>
                <w:sz w:val="16"/>
                <w:szCs w:val="16"/>
              </w:rPr>
              <w:t xml:space="preserve">ние систематическому включению преподавания принципов и </w:t>
            </w:r>
            <w:proofErr w:type="gramStart"/>
            <w:r w:rsidRPr="00153F3C">
              <w:rPr>
                <w:rFonts w:ascii="Times New Roman" w:hAnsi="Times New Roman" w:cs="Times New Roman"/>
                <w:sz w:val="16"/>
                <w:szCs w:val="16"/>
              </w:rPr>
              <w:t>положении</w:t>
            </w:r>
            <w:proofErr w:type="gramEnd"/>
            <w:r w:rsidRPr="00153F3C">
              <w:rPr>
                <w:rFonts w:ascii="Times New Roman" w:hAnsi="Times New Roman" w:cs="Times New Roman"/>
                <w:sz w:val="16"/>
                <w:szCs w:val="16"/>
              </w:rPr>
              <w:t>̆</w:t>
            </w:r>
            <w:r>
              <w:rPr>
                <w:rFonts w:ascii="Times New Roman" w:hAnsi="Times New Roman" w:cs="Times New Roman"/>
                <w:sz w:val="16"/>
                <w:szCs w:val="16"/>
              </w:rPr>
              <w:t xml:space="preserve"> </w:t>
            </w:r>
            <w:r w:rsidRPr="00153F3C">
              <w:rPr>
                <w:rFonts w:ascii="Times New Roman" w:hAnsi="Times New Roman" w:cs="Times New Roman"/>
                <w:sz w:val="16"/>
                <w:szCs w:val="16"/>
              </w:rPr>
              <w:t xml:space="preserve">Конвенции в программы </w:t>
            </w:r>
            <w:r>
              <w:rPr>
                <w:rFonts w:ascii="Times New Roman" w:hAnsi="Times New Roman" w:cs="Times New Roman"/>
                <w:sz w:val="16"/>
                <w:szCs w:val="16"/>
              </w:rPr>
              <w:t>учебных заведений всех уровней</w:t>
            </w:r>
            <w:r w:rsidRPr="00153F3C">
              <w:rPr>
                <w:rFonts w:ascii="Times New Roman" w:hAnsi="Times New Roman" w:cs="Times New Roman"/>
                <w:sz w:val="16"/>
                <w:szCs w:val="16"/>
              </w:rPr>
              <w:t>;</w:t>
            </w:r>
          </w:p>
          <w:p w14:paraId="7203620C" w14:textId="77777777" w:rsidR="00DA46DF" w:rsidRPr="00153F3C" w:rsidRDefault="00DA46DF" w:rsidP="00FE2532">
            <w:pPr>
              <w:rPr>
                <w:rFonts w:ascii="Times New Roman" w:hAnsi="Times New Roman" w:cs="Times New Roman"/>
                <w:sz w:val="16"/>
                <w:szCs w:val="16"/>
              </w:rPr>
            </w:pPr>
            <w:r w:rsidRPr="00153F3C">
              <w:rPr>
                <w:rFonts w:ascii="Times New Roman" w:hAnsi="Times New Roman" w:cs="Times New Roman"/>
                <w:sz w:val="16"/>
                <w:szCs w:val="16"/>
              </w:rPr>
              <w:t>c) наращивать свои усилия по органи</w:t>
            </w:r>
            <w:r>
              <w:rPr>
                <w:rFonts w:ascii="Times New Roman" w:hAnsi="Times New Roman" w:cs="Times New Roman"/>
                <w:sz w:val="16"/>
                <w:szCs w:val="16"/>
              </w:rPr>
              <w:t>зации адеква</w:t>
            </w:r>
            <w:r>
              <w:rPr>
                <w:rFonts w:ascii="Times New Roman" w:hAnsi="Times New Roman" w:cs="Times New Roman"/>
                <w:sz w:val="16"/>
                <w:szCs w:val="16"/>
              </w:rPr>
              <w:t>т</w:t>
            </w:r>
            <w:r>
              <w:rPr>
                <w:rFonts w:ascii="Times New Roman" w:hAnsi="Times New Roman" w:cs="Times New Roman"/>
                <w:sz w:val="16"/>
                <w:szCs w:val="16"/>
              </w:rPr>
              <w:t>ной</w:t>
            </w:r>
            <w:r w:rsidRPr="00153F3C">
              <w:rPr>
                <w:rFonts w:ascii="Times New Roman" w:hAnsi="Times New Roman" w:cs="Times New Roman"/>
                <w:sz w:val="16"/>
                <w:szCs w:val="16"/>
              </w:rPr>
              <w:t xml:space="preserve"> и систематиче</w:t>
            </w:r>
            <w:r>
              <w:rPr>
                <w:rFonts w:ascii="Times New Roman" w:hAnsi="Times New Roman" w:cs="Times New Roman"/>
                <w:sz w:val="16"/>
                <w:szCs w:val="16"/>
              </w:rPr>
              <w:t xml:space="preserve">ской профессиональной </w:t>
            </w:r>
            <w:r w:rsidRPr="00153F3C">
              <w:rPr>
                <w:rFonts w:ascii="Times New Roman" w:hAnsi="Times New Roman" w:cs="Times New Roman"/>
                <w:sz w:val="16"/>
                <w:szCs w:val="16"/>
              </w:rPr>
              <w:t>п</w:t>
            </w:r>
            <w:r>
              <w:rPr>
                <w:rFonts w:ascii="Times New Roman" w:hAnsi="Times New Roman" w:cs="Times New Roman"/>
                <w:sz w:val="16"/>
                <w:szCs w:val="16"/>
              </w:rPr>
              <w:t>одг</w:t>
            </w:r>
            <w:r>
              <w:rPr>
                <w:rFonts w:ascii="Times New Roman" w:hAnsi="Times New Roman" w:cs="Times New Roman"/>
                <w:sz w:val="16"/>
                <w:szCs w:val="16"/>
              </w:rPr>
              <w:t>о</w:t>
            </w:r>
            <w:r>
              <w:rPr>
                <w:rFonts w:ascii="Times New Roman" w:hAnsi="Times New Roman" w:cs="Times New Roman"/>
                <w:sz w:val="16"/>
                <w:szCs w:val="16"/>
              </w:rPr>
              <w:t>товки и/или разъяснител</w:t>
            </w:r>
            <w:r>
              <w:rPr>
                <w:rFonts w:ascii="Times New Roman" w:hAnsi="Times New Roman" w:cs="Times New Roman"/>
                <w:sz w:val="16"/>
                <w:szCs w:val="16"/>
              </w:rPr>
              <w:t>ь</w:t>
            </w:r>
            <w:r>
              <w:rPr>
                <w:rFonts w:ascii="Times New Roman" w:hAnsi="Times New Roman" w:cs="Times New Roman"/>
                <w:sz w:val="16"/>
                <w:szCs w:val="16"/>
              </w:rPr>
              <w:t>ной</w:t>
            </w:r>
            <w:r w:rsidRPr="00153F3C">
              <w:rPr>
                <w:rFonts w:ascii="Times New Roman" w:hAnsi="Times New Roman" w:cs="Times New Roman"/>
                <w:sz w:val="16"/>
                <w:szCs w:val="16"/>
              </w:rPr>
              <w:t xml:space="preserve"> </w:t>
            </w:r>
            <w:proofErr w:type="gramStart"/>
            <w:r w:rsidRPr="00153F3C">
              <w:rPr>
                <w:rFonts w:ascii="Times New Roman" w:hAnsi="Times New Roman" w:cs="Times New Roman"/>
                <w:sz w:val="16"/>
                <w:szCs w:val="16"/>
              </w:rPr>
              <w:t>работы</w:t>
            </w:r>
            <w:proofErr w:type="gramEnd"/>
            <w:r w:rsidRPr="00153F3C">
              <w:rPr>
                <w:rFonts w:ascii="Times New Roman" w:hAnsi="Times New Roman" w:cs="Times New Roman"/>
                <w:sz w:val="16"/>
                <w:szCs w:val="16"/>
              </w:rPr>
              <w:t xml:space="preserve"> но правам дете</w:t>
            </w:r>
            <w:r>
              <w:rPr>
                <w:rFonts w:ascii="Times New Roman" w:hAnsi="Times New Roman" w:cs="Times New Roman"/>
                <w:sz w:val="16"/>
                <w:szCs w:val="16"/>
              </w:rPr>
              <w:t>й</w:t>
            </w:r>
            <w:r w:rsidRPr="00153F3C">
              <w:rPr>
                <w:rFonts w:ascii="Times New Roman" w:hAnsi="Times New Roman" w:cs="Times New Roman"/>
                <w:sz w:val="16"/>
                <w:szCs w:val="16"/>
              </w:rPr>
              <w:t xml:space="preserve"> среди групп специ</w:t>
            </w:r>
            <w:r w:rsidRPr="00153F3C">
              <w:rPr>
                <w:rFonts w:ascii="Times New Roman" w:hAnsi="Times New Roman" w:cs="Times New Roman"/>
                <w:sz w:val="16"/>
                <w:szCs w:val="16"/>
              </w:rPr>
              <w:t>а</w:t>
            </w:r>
            <w:r w:rsidRPr="00153F3C">
              <w:rPr>
                <w:rFonts w:ascii="Times New Roman" w:hAnsi="Times New Roman" w:cs="Times New Roman"/>
                <w:sz w:val="16"/>
                <w:szCs w:val="16"/>
              </w:rPr>
              <w:t>листов, работающих с</w:t>
            </w:r>
            <w:r>
              <w:rPr>
                <w:rFonts w:ascii="Times New Roman" w:hAnsi="Times New Roman" w:cs="Times New Roman"/>
                <w:sz w:val="16"/>
                <w:szCs w:val="16"/>
              </w:rPr>
              <w:t xml:space="preserve"> детьми и для детей</w:t>
            </w:r>
            <w:r w:rsidRPr="00153F3C">
              <w:rPr>
                <w:rFonts w:ascii="Times New Roman" w:hAnsi="Times New Roman" w:cs="Times New Roman"/>
                <w:sz w:val="16"/>
                <w:szCs w:val="16"/>
              </w:rPr>
              <w:t>, таких, как сотрудники прав</w:t>
            </w:r>
            <w:r w:rsidRPr="00153F3C">
              <w:rPr>
                <w:rFonts w:ascii="Times New Roman" w:hAnsi="Times New Roman" w:cs="Times New Roman"/>
                <w:sz w:val="16"/>
                <w:szCs w:val="16"/>
              </w:rPr>
              <w:t>о</w:t>
            </w:r>
            <w:r w:rsidRPr="00153F3C">
              <w:rPr>
                <w:rFonts w:ascii="Times New Roman" w:hAnsi="Times New Roman" w:cs="Times New Roman"/>
                <w:sz w:val="16"/>
                <w:szCs w:val="16"/>
              </w:rPr>
              <w:t>охранительных органов, парламентарии, судьи,</w:t>
            </w:r>
          </w:p>
          <w:p w14:paraId="7FACF001" w14:textId="21460EBD" w:rsidR="00DA46DF" w:rsidRDefault="00DA46DF" w:rsidP="00FE2532">
            <w:pPr>
              <w:rPr>
                <w:rFonts w:ascii="Times New Roman" w:hAnsi="Times New Roman" w:cs="Times New Roman"/>
                <w:sz w:val="16"/>
                <w:szCs w:val="16"/>
              </w:rPr>
            </w:pPr>
            <w:r w:rsidRPr="00153F3C">
              <w:rPr>
                <w:rFonts w:ascii="Times New Roman" w:hAnsi="Times New Roman" w:cs="Times New Roman"/>
                <w:sz w:val="16"/>
                <w:szCs w:val="16"/>
              </w:rPr>
              <w:t>адвокаты, медицинские работники, учите</w:t>
            </w:r>
            <w:r>
              <w:rPr>
                <w:rFonts w:ascii="Times New Roman" w:hAnsi="Times New Roman" w:cs="Times New Roman"/>
                <w:sz w:val="16"/>
                <w:szCs w:val="16"/>
              </w:rPr>
              <w:t>ля, школьные администрат</w:t>
            </w:r>
            <w:r>
              <w:rPr>
                <w:rFonts w:ascii="Times New Roman" w:hAnsi="Times New Roman" w:cs="Times New Roman"/>
                <w:sz w:val="16"/>
                <w:szCs w:val="16"/>
              </w:rPr>
              <w:t>о</w:t>
            </w:r>
            <w:r>
              <w:rPr>
                <w:rFonts w:ascii="Times New Roman" w:hAnsi="Times New Roman" w:cs="Times New Roman"/>
                <w:sz w:val="16"/>
                <w:szCs w:val="16"/>
              </w:rPr>
              <w:t>ры, учё</w:t>
            </w:r>
            <w:r w:rsidRPr="00153F3C">
              <w:rPr>
                <w:rFonts w:ascii="Times New Roman" w:hAnsi="Times New Roman" w:cs="Times New Roman"/>
                <w:sz w:val="16"/>
                <w:szCs w:val="16"/>
              </w:rPr>
              <w:t>ные, социальные работники</w:t>
            </w:r>
            <w:r w:rsidR="00EA3C88">
              <w:rPr>
                <w:rFonts w:ascii="Times New Roman" w:hAnsi="Times New Roman" w:cs="Times New Roman"/>
                <w:sz w:val="16"/>
                <w:szCs w:val="16"/>
              </w:rPr>
              <w:t xml:space="preserve"> </w:t>
            </w:r>
            <w:r w:rsidRPr="00153F3C">
              <w:rPr>
                <w:rFonts w:ascii="Times New Roman" w:hAnsi="Times New Roman" w:cs="Times New Roman"/>
                <w:sz w:val="16"/>
                <w:szCs w:val="16"/>
              </w:rPr>
              <w:t>и другие по мере необходимости.</w:t>
            </w:r>
          </w:p>
          <w:p w14:paraId="2880531F" w14:textId="77777777" w:rsidR="00DA46DF" w:rsidRDefault="00DA46DF" w:rsidP="00FE2532">
            <w:pPr>
              <w:rPr>
                <w:rFonts w:ascii="Times New Roman" w:hAnsi="Times New Roman" w:cs="Times New Roman"/>
                <w:sz w:val="16"/>
                <w:szCs w:val="16"/>
              </w:rPr>
            </w:pPr>
          </w:p>
          <w:p w14:paraId="4A3E0432" w14:textId="51F7BA75" w:rsidR="00DA46DF" w:rsidRPr="00811475" w:rsidRDefault="00DA46DF" w:rsidP="00811475">
            <w:pPr>
              <w:rPr>
                <w:rFonts w:ascii="Times New Roman" w:hAnsi="Times New Roman" w:cs="Times New Roman"/>
                <w:sz w:val="16"/>
                <w:szCs w:val="16"/>
              </w:rPr>
            </w:pPr>
            <w:r w:rsidRPr="00811475">
              <w:rPr>
                <w:rFonts w:ascii="Times New Roman" w:hAnsi="Times New Roman" w:cs="Times New Roman"/>
                <w:sz w:val="16"/>
                <w:szCs w:val="16"/>
              </w:rPr>
              <w:lastRenderedPageBreak/>
              <w:t>Комитет рекомендует госуда</w:t>
            </w:r>
            <w:r>
              <w:rPr>
                <w:rFonts w:ascii="Times New Roman" w:hAnsi="Times New Roman" w:cs="Times New Roman"/>
                <w:sz w:val="16"/>
                <w:szCs w:val="16"/>
              </w:rPr>
              <w:t>рству-участнику принять все над</w:t>
            </w:r>
            <w:r w:rsidRPr="00811475">
              <w:rPr>
                <w:rFonts w:ascii="Times New Roman" w:hAnsi="Times New Roman" w:cs="Times New Roman"/>
                <w:sz w:val="16"/>
                <w:szCs w:val="16"/>
              </w:rPr>
              <w:t>лежащие меры для</w:t>
            </w:r>
            <w:r>
              <w:rPr>
                <w:rFonts w:ascii="Times New Roman" w:hAnsi="Times New Roman" w:cs="Times New Roman"/>
                <w:sz w:val="16"/>
                <w:szCs w:val="16"/>
              </w:rPr>
              <w:t xml:space="preserve"> </w:t>
            </w:r>
            <w:r w:rsidRPr="00811475">
              <w:rPr>
                <w:rFonts w:ascii="Times New Roman" w:hAnsi="Times New Roman" w:cs="Times New Roman"/>
                <w:sz w:val="16"/>
                <w:szCs w:val="16"/>
              </w:rPr>
              <w:t>обеспечения всестороннего осущест</w:t>
            </w:r>
            <w:r w:rsidRPr="00811475">
              <w:rPr>
                <w:rFonts w:ascii="Times New Roman" w:hAnsi="Times New Roman" w:cs="Times New Roman"/>
                <w:sz w:val="16"/>
                <w:szCs w:val="16"/>
              </w:rPr>
              <w:t>в</w:t>
            </w:r>
            <w:r w:rsidRPr="00811475">
              <w:rPr>
                <w:rFonts w:ascii="Times New Roman" w:hAnsi="Times New Roman" w:cs="Times New Roman"/>
                <w:sz w:val="16"/>
                <w:szCs w:val="16"/>
              </w:rPr>
              <w:t>ления настоящих рек</w:t>
            </w:r>
            <w:r w:rsidRPr="00811475">
              <w:rPr>
                <w:rFonts w:ascii="Times New Roman" w:hAnsi="Times New Roman" w:cs="Times New Roman"/>
                <w:sz w:val="16"/>
                <w:szCs w:val="16"/>
              </w:rPr>
              <w:t>о</w:t>
            </w:r>
            <w:r w:rsidRPr="00811475">
              <w:rPr>
                <w:rFonts w:ascii="Times New Roman" w:hAnsi="Times New Roman" w:cs="Times New Roman"/>
                <w:sz w:val="16"/>
                <w:szCs w:val="16"/>
              </w:rPr>
              <w:t>мендаций, в частности посредством их</w:t>
            </w:r>
            <w:r>
              <w:rPr>
                <w:rFonts w:ascii="Times New Roman" w:hAnsi="Times New Roman" w:cs="Times New Roman"/>
                <w:sz w:val="16"/>
                <w:szCs w:val="16"/>
              </w:rPr>
              <w:t xml:space="preserve"> </w:t>
            </w:r>
            <w:r w:rsidRPr="00811475">
              <w:rPr>
                <w:rFonts w:ascii="Times New Roman" w:hAnsi="Times New Roman" w:cs="Times New Roman"/>
                <w:sz w:val="16"/>
                <w:szCs w:val="16"/>
              </w:rPr>
              <w:t>препр</w:t>
            </w:r>
            <w:r w:rsidRPr="00811475">
              <w:rPr>
                <w:rFonts w:ascii="Times New Roman" w:hAnsi="Times New Roman" w:cs="Times New Roman"/>
                <w:sz w:val="16"/>
                <w:szCs w:val="16"/>
              </w:rPr>
              <w:t>о</w:t>
            </w:r>
            <w:r w:rsidRPr="00811475">
              <w:rPr>
                <w:rFonts w:ascii="Times New Roman" w:hAnsi="Times New Roman" w:cs="Times New Roman"/>
                <w:sz w:val="16"/>
                <w:szCs w:val="16"/>
              </w:rPr>
              <w:t>вождения в соответств</w:t>
            </w:r>
            <w:r w:rsidRPr="00811475">
              <w:rPr>
                <w:rFonts w:ascii="Times New Roman" w:hAnsi="Times New Roman" w:cs="Times New Roman"/>
                <w:sz w:val="16"/>
                <w:szCs w:val="16"/>
              </w:rPr>
              <w:t>у</w:t>
            </w:r>
            <w:r w:rsidRPr="00811475">
              <w:rPr>
                <w:rFonts w:ascii="Times New Roman" w:hAnsi="Times New Roman" w:cs="Times New Roman"/>
                <w:sz w:val="16"/>
                <w:szCs w:val="16"/>
              </w:rPr>
              <w:t>ющие министерства, чл</w:t>
            </w:r>
            <w:r w:rsidRPr="00811475">
              <w:rPr>
                <w:rFonts w:ascii="Times New Roman" w:hAnsi="Times New Roman" w:cs="Times New Roman"/>
                <w:sz w:val="16"/>
                <w:szCs w:val="16"/>
              </w:rPr>
              <w:t>е</w:t>
            </w:r>
            <w:r w:rsidRPr="00811475">
              <w:rPr>
                <w:rFonts w:ascii="Times New Roman" w:hAnsi="Times New Roman" w:cs="Times New Roman"/>
                <w:sz w:val="16"/>
                <w:szCs w:val="16"/>
              </w:rPr>
              <w:t>нам парламента и органы власти округов и</w:t>
            </w:r>
          </w:p>
          <w:p w14:paraId="384F2FB5" w14:textId="77777777" w:rsidR="00DA46DF" w:rsidRDefault="00DA46DF" w:rsidP="00811475">
            <w:pPr>
              <w:rPr>
                <w:rFonts w:ascii="Times New Roman" w:hAnsi="Times New Roman" w:cs="Times New Roman"/>
                <w:sz w:val="16"/>
                <w:szCs w:val="16"/>
              </w:rPr>
            </w:pPr>
            <w:r>
              <w:rPr>
                <w:rFonts w:ascii="Times New Roman" w:hAnsi="Times New Roman" w:cs="Times New Roman"/>
                <w:sz w:val="16"/>
                <w:szCs w:val="16"/>
              </w:rPr>
              <w:t>рай</w:t>
            </w:r>
            <w:r w:rsidRPr="00811475">
              <w:rPr>
                <w:rFonts w:ascii="Times New Roman" w:hAnsi="Times New Roman" w:cs="Times New Roman"/>
                <w:sz w:val="16"/>
                <w:szCs w:val="16"/>
              </w:rPr>
              <w:t>онов для надлежащего рассмотрения и даль</w:t>
            </w:r>
            <w:r>
              <w:rPr>
                <w:rFonts w:ascii="Times New Roman" w:hAnsi="Times New Roman" w:cs="Times New Roman"/>
                <w:sz w:val="16"/>
                <w:szCs w:val="16"/>
              </w:rPr>
              <w:t>не</w:t>
            </w:r>
            <w:r>
              <w:rPr>
                <w:rFonts w:ascii="Times New Roman" w:hAnsi="Times New Roman" w:cs="Times New Roman"/>
                <w:sz w:val="16"/>
                <w:szCs w:val="16"/>
              </w:rPr>
              <w:t>й</w:t>
            </w:r>
            <w:r>
              <w:rPr>
                <w:rFonts w:ascii="Times New Roman" w:hAnsi="Times New Roman" w:cs="Times New Roman"/>
                <w:sz w:val="16"/>
                <w:szCs w:val="16"/>
              </w:rPr>
              <w:t>ших действий</w:t>
            </w:r>
            <w:r w:rsidRPr="00811475">
              <w:rPr>
                <w:rFonts w:ascii="Times New Roman" w:hAnsi="Times New Roman" w:cs="Times New Roman"/>
                <w:sz w:val="16"/>
                <w:szCs w:val="16"/>
              </w:rPr>
              <w:t>.</w:t>
            </w:r>
          </w:p>
          <w:p w14:paraId="50E602B4" w14:textId="77777777" w:rsidR="00DA46DF" w:rsidRDefault="00DA46DF" w:rsidP="00811475">
            <w:pPr>
              <w:rPr>
                <w:rFonts w:ascii="Times New Roman" w:hAnsi="Times New Roman" w:cs="Times New Roman"/>
                <w:sz w:val="16"/>
                <w:szCs w:val="16"/>
              </w:rPr>
            </w:pPr>
          </w:p>
          <w:p w14:paraId="13DD2CCD" w14:textId="4F25BE44" w:rsidR="00DA46DF" w:rsidRPr="00426ACB" w:rsidRDefault="00DA46DF" w:rsidP="00426ACB">
            <w:pPr>
              <w:rPr>
                <w:rFonts w:ascii="Times New Roman" w:hAnsi="Times New Roman" w:cs="Times New Roman"/>
                <w:sz w:val="16"/>
                <w:szCs w:val="16"/>
              </w:rPr>
            </w:pPr>
            <w:r w:rsidRPr="00426ACB">
              <w:rPr>
                <w:rFonts w:ascii="Times New Roman" w:hAnsi="Times New Roman" w:cs="Times New Roman"/>
                <w:sz w:val="16"/>
                <w:szCs w:val="16"/>
              </w:rPr>
              <w:t>Комитет также рекоме</w:t>
            </w:r>
            <w:r w:rsidRPr="00426ACB">
              <w:rPr>
                <w:rFonts w:ascii="Times New Roman" w:hAnsi="Times New Roman" w:cs="Times New Roman"/>
                <w:sz w:val="16"/>
                <w:szCs w:val="16"/>
              </w:rPr>
              <w:t>н</w:t>
            </w:r>
            <w:r w:rsidRPr="00426ACB">
              <w:rPr>
                <w:rFonts w:ascii="Times New Roman" w:hAnsi="Times New Roman" w:cs="Times New Roman"/>
                <w:sz w:val="16"/>
                <w:szCs w:val="16"/>
              </w:rPr>
              <w:t>дует обеспечить широкое распространение объед</w:t>
            </w:r>
            <w:r w:rsidRPr="00426ACB">
              <w:rPr>
                <w:rFonts w:ascii="Times New Roman" w:hAnsi="Times New Roman" w:cs="Times New Roman"/>
                <w:sz w:val="16"/>
                <w:szCs w:val="16"/>
              </w:rPr>
              <w:t>и</w:t>
            </w:r>
            <w:r>
              <w:rPr>
                <w:rFonts w:ascii="Times New Roman" w:hAnsi="Times New Roman" w:cs="Times New Roman"/>
                <w:sz w:val="16"/>
                <w:szCs w:val="16"/>
              </w:rPr>
              <w:t>нё</w:t>
            </w:r>
            <w:r w:rsidRPr="00426ACB">
              <w:rPr>
                <w:rFonts w:ascii="Times New Roman" w:hAnsi="Times New Roman" w:cs="Times New Roman"/>
                <w:sz w:val="16"/>
                <w:szCs w:val="16"/>
              </w:rPr>
              <w:t>нного второго и</w:t>
            </w:r>
            <w:r>
              <w:rPr>
                <w:rFonts w:ascii="Times New Roman" w:hAnsi="Times New Roman" w:cs="Times New Roman"/>
                <w:sz w:val="16"/>
                <w:szCs w:val="16"/>
              </w:rPr>
              <w:t xml:space="preserve"> </w:t>
            </w:r>
            <w:r w:rsidRPr="00426ACB">
              <w:rPr>
                <w:rFonts w:ascii="Times New Roman" w:hAnsi="Times New Roman" w:cs="Times New Roman"/>
                <w:sz w:val="16"/>
                <w:szCs w:val="16"/>
              </w:rPr>
              <w:t>треть</w:t>
            </w:r>
            <w:r w:rsidRPr="00426ACB">
              <w:rPr>
                <w:rFonts w:ascii="Times New Roman" w:hAnsi="Times New Roman" w:cs="Times New Roman"/>
                <w:sz w:val="16"/>
                <w:szCs w:val="16"/>
              </w:rPr>
              <w:t>е</w:t>
            </w:r>
            <w:r w:rsidRPr="00426ACB">
              <w:rPr>
                <w:rFonts w:ascii="Times New Roman" w:hAnsi="Times New Roman" w:cs="Times New Roman"/>
                <w:sz w:val="16"/>
                <w:szCs w:val="16"/>
              </w:rPr>
              <w:t>го периодических докл</w:t>
            </w:r>
            <w:r w:rsidRPr="00426ACB">
              <w:rPr>
                <w:rFonts w:ascii="Times New Roman" w:hAnsi="Times New Roman" w:cs="Times New Roman"/>
                <w:sz w:val="16"/>
                <w:szCs w:val="16"/>
              </w:rPr>
              <w:t>а</w:t>
            </w:r>
            <w:r w:rsidRPr="00426ACB">
              <w:rPr>
                <w:rFonts w:ascii="Times New Roman" w:hAnsi="Times New Roman" w:cs="Times New Roman"/>
                <w:sz w:val="16"/>
                <w:szCs w:val="16"/>
              </w:rPr>
              <w:t>дов и письменных отв</w:t>
            </w:r>
            <w:r w:rsidRPr="00426ACB">
              <w:rPr>
                <w:rFonts w:ascii="Times New Roman" w:hAnsi="Times New Roman" w:cs="Times New Roman"/>
                <w:sz w:val="16"/>
                <w:szCs w:val="16"/>
              </w:rPr>
              <w:t>е</w:t>
            </w:r>
            <w:r w:rsidRPr="00426ACB">
              <w:rPr>
                <w:rFonts w:ascii="Times New Roman" w:hAnsi="Times New Roman" w:cs="Times New Roman"/>
                <w:sz w:val="16"/>
                <w:szCs w:val="16"/>
              </w:rPr>
              <w:t>тов, представленных гос</w:t>
            </w:r>
            <w:r w:rsidRPr="00426ACB">
              <w:rPr>
                <w:rFonts w:ascii="Times New Roman" w:hAnsi="Times New Roman" w:cs="Times New Roman"/>
                <w:sz w:val="16"/>
                <w:szCs w:val="16"/>
              </w:rPr>
              <w:t>у</w:t>
            </w:r>
            <w:r w:rsidRPr="00426ACB">
              <w:rPr>
                <w:rFonts w:ascii="Times New Roman" w:hAnsi="Times New Roman" w:cs="Times New Roman"/>
                <w:sz w:val="16"/>
                <w:szCs w:val="16"/>
              </w:rPr>
              <w:t>дарством-участником, и</w:t>
            </w:r>
          </w:p>
          <w:p w14:paraId="0E0C5955" w14:textId="72EB2F48" w:rsidR="00DA46DF" w:rsidRPr="001E7322" w:rsidRDefault="00DA46DF" w:rsidP="00426ACB">
            <w:pPr>
              <w:rPr>
                <w:rFonts w:ascii="Times New Roman" w:hAnsi="Times New Roman" w:cs="Times New Roman"/>
                <w:sz w:val="16"/>
                <w:szCs w:val="16"/>
              </w:rPr>
            </w:pPr>
            <w:r w:rsidRPr="00426ACB">
              <w:rPr>
                <w:rFonts w:ascii="Times New Roman" w:hAnsi="Times New Roman" w:cs="Times New Roman"/>
                <w:sz w:val="16"/>
                <w:szCs w:val="16"/>
              </w:rPr>
              <w:t>соответствующих рек</w:t>
            </w:r>
            <w:r w:rsidRPr="00426ACB">
              <w:rPr>
                <w:rFonts w:ascii="Times New Roman" w:hAnsi="Times New Roman" w:cs="Times New Roman"/>
                <w:sz w:val="16"/>
                <w:szCs w:val="16"/>
              </w:rPr>
              <w:t>о</w:t>
            </w:r>
            <w:r w:rsidRPr="00426ACB">
              <w:rPr>
                <w:rFonts w:ascii="Times New Roman" w:hAnsi="Times New Roman" w:cs="Times New Roman"/>
                <w:sz w:val="16"/>
                <w:szCs w:val="16"/>
              </w:rPr>
              <w:t>мендаций (заключител</w:t>
            </w:r>
            <w:r w:rsidRPr="00426ACB">
              <w:rPr>
                <w:rFonts w:ascii="Times New Roman" w:hAnsi="Times New Roman" w:cs="Times New Roman"/>
                <w:sz w:val="16"/>
                <w:szCs w:val="16"/>
              </w:rPr>
              <w:t>ь</w:t>
            </w:r>
            <w:r w:rsidRPr="00426ACB">
              <w:rPr>
                <w:rFonts w:ascii="Times New Roman" w:hAnsi="Times New Roman" w:cs="Times New Roman"/>
                <w:sz w:val="16"/>
                <w:szCs w:val="16"/>
              </w:rPr>
              <w:t>ных замечаний) на наци</w:t>
            </w:r>
            <w:r w:rsidRPr="00426ACB">
              <w:rPr>
                <w:rFonts w:ascii="Times New Roman" w:hAnsi="Times New Roman" w:cs="Times New Roman"/>
                <w:sz w:val="16"/>
                <w:szCs w:val="16"/>
              </w:rPr>
              <w:t>о</w:t>
            </w:r>
            <w:r>
              <w:rPr>
                <w:rFonts w:ascii="Times New Roman" w:hAnsi="Times New Roman" w:cs="Times New Roman"/>
                <w:sz w:val="16"/>
                <w:szCs w:val="16"/>
              </w:rPr>
              <w:t xml:space="preserve">нальных языках, среди широкой </w:t>
            </w:r>
            <w:r w:rsidRPr="00426ACB">
              <w:rPr>
                <w:rFonts w:ascii="Times New Roman" w:hAnsi="Times New Roman" w:cs="Times New Roman"/>
                <w:sz w:val="16"/>
                <w:szCs w:val="16"/>
              </w:rPr>
              <w:t>общественности, организаций гражданского обще</w:t>
            </w:r>
            <w:r>
              <w:rPr>
                <w:rFonts w:ascii="Times New Roman" w:hAnsi="Times New Roman" w:cs="Times New Roman"/>
                <w:sz w:val="16"/>
                <w:szCs w:val="16"/>
              </w:rPr>
              <w:t>ства, молодё</w:t>
            </w:r>
            <w:r w:rsidRPr="00426ACB">
              <w:rPr>
                <w:rFonts w:ascii="Times New Roman" w:hAnsi="Times New Roman" w:cs="Times New Roman"/>
                <w:sz w:val="16"/>
                <w:szCs w:val="16"/>
              </w:rPr>
              <w:t>жных групп, профессиональных групп и</w:t>
            </w:r>
            <w:r>
              <w:rPr>
                <w:rFonts w:ascii="Times New Roman" w:hAnsi="Times New Roman" w:cs="Times New Roman"/>
                <w:sz w:val="16"/>
                <w:szCs w:val="16"/>
              </w:rPr>
              <w:t xml:space="preserve"> детей</w:t>
            </w:r>
            <w:r w:rsidRPr="00426ACB">
              <w:rPr>
                <w:rFonts w:ascii="Times New Roman" w:hAnsi="Times New Roman" w:cs="Times New Roman"/>
                <w:sz w:val="16"/>
                <w:szCs w:val="16"/>
              </w:rPr>
              <w:t xml:space="preserve"> с тем</w:t>
            </w:r>
            <w:r>
              <w:rPr>
                <w:rFonts w:ascii="Times New Roman" w:hAnsi="Times New Roman" w:cs="Times New Roman"/>
                <w:sz w:val="16"/>
                <w:szCs w:val="16"/>
              </w:rPr>
              <w:t>,</w:t>
            </w:r>
            <w:r w:rsidRPr="00426ACB">
              <w:rPr>
                <w:rFonts w:ascii="Times New Roman" w:hAnsi="Times New Roman" w:cs="Times New Roman"/>
                <w:sz w:val="16"/>
                <w:szCs w:val="16"/>
              </w:rPr>
              <w:t xml:space="preserve"> чтобы стимулировать обсужд</w:t>
            </w:r>
            <w:r w:rsidRPr="00426ACB">
              <w:rPr>
                <w:rFonts w:ascii="Times New Roman" w:hAnsi="Times New Roman" w:cs="Times New Roman"/>
                <w:sz w:val="16"/>
                <w:szCs w:val="16"/>
              </w:rPr>
              <w:t>е</w:t>
            </w:r>
            <w:r w:rsidRPr="00426ACB">
              <w:rPr>
                <w:rFonts w:ascii="Times New Roman" w:hAnsi="Times New Roman" w:cs="Times New Roman"/>
                <w:sz w:val="16"/>
                <w:szCs w:val="16"/>
              </w:rPr>
              <w:t>ние и по</w:t>
            </w:r>
            <w:r>
              <w:rPr>
                <w:rFonts w:ascii="Times New Roman" w:hAnsi="Times New Roman" w:cs="Times New Roman"/>
                <w:sz w:val="16"/>
                <w:szCs w:val="16"/>
              </w:rPr>
              <w:t>вышение осв</w:t>
            </w:r>
            <w:r>
              <w:rPr>
                <w:rFonts w:ascii="Times New Roman" w:hAnsi="Times New Roman" w:cs="Times New Roman"/>
                <w:sz w:val="16"/>
                <w:szCs w:val="16"/>
              </w:rPr>
              <w:t>е</w:t>
            </w:r>
            <w:r>
              <w:rPr>
                <w:rFonts w:ascii="Times New Roman" w:hAnsi="Times New Roman" w:cs="Times New Roman"/>
                <w:sz w:val="16"/>
                <w:szCs w:val="16"/>
              </w:rPr>
              <w:t>домлё</w:t>
            </w:r>
            <w:r w:rsidRPr="00426ACB">
              <w:rPr>
                <w:rFonts w:ascii="Times New Roman" w:hAnsi="Times New Roman" w:cs="Times New Roman"/>
                <w:sz w:val="16"/>
                <w:szCs w:val="16"/>
              </w:rPr>
              <w:t>нности о</w:t>
            </w:r>
            <w:r>
              <w:rPr>
                <w:rFonts w:ascii="Times New Roman" w:hAnsi="Times New Roman" w:cs="Times New Roman"/>
                <w:sz w:val="16"/>
                <w:szCs w:val="16"/>
              </w:rPr>
              <w:t xml:space="preserve"> Конве</w:t>
            </w:r>
            <w:r>
              <w:rPr>
                <w:rFonts w:ascii="Times New Roman" w:hAnsi="Times New Roman" w:cs="Times New Roman"/>
                <w:sz w:val="16"/>
                <w:szCs w:val="16"/>
              </w:rPr>
              <w:t>н</w:t>
            </w:r>
            <w:r>
              <w:rPr>
                <w:rFonts w:ascii="Times New Roman" w:hAnsi="Times New Roman" w:cs="Times New Roman"/>
                <w:sz w:val="16"/>
                <w:szCs w:val="16"/>
              </w:rPr>
              <w:t xml:space="preserve">ции, её </w:t>
            </w:r>
            <w:r w:rsidRPr="00426ACB">
              <w:rPr>
                <w:rFonts w:ascii="Times New Roman" w:hAnsi="Times New Roman" w:cs="Times New Roman"/>
                <w:sz w:val="16"/>
                <w:szCs w:val="16"/>
              </w:rPr>
              <w:t>осуществлении и мониторинге.</w:t>
            </w:r>
          </w:p>
        </w:tc>
        <w:tc>
          <w:tcPr>
            <w:tcW w:w="0" w:type="auto"/>
          </w:tcPr>
          <w:p w14:paraId="0ACBCE5A" w14:textId="397BF818" w:rsidR="00DA46DF" w:rsidRPr="001E7322" w:rsidRDefault="00DA46DF" w:rsidP="00EF6BC2">
            <w:pPr>
              <w:widowControl w:val="0"/>
              <w:autoSpaceDE w:val="0"/>
              <w:autoSpaceDN w:val="0"/>
              <w:adjustRightInd w:val="0"/>
              <w:spacing w:after="240"/>
              <w:rPr>
                <w:rFonts w:ascii="Times New Roman" w:hAnsi="Times New Roman" w:cs="Times New Roman"/>
                <w:sz w:val="16"/>
                <w:szCs w:val="16"/>
              </w:rPr>
            </w:pPr>
            <w:r>
              <w:rPr>
                <w:rFonts w:ascii="Times New Roman" w:hAnsi="Times New Roman" w:cs="Times New Roman"/>
                <w:sz w:val="16"/>
                <w:szCs w:val="16"/>
              </w:rPr>
              <w:lastRenderedPageBreak/>
              <w:t>Комитет рекоменд</w:t>
            </w:r>
            <w:r>
              <w:rPr>
                <w:rFonts w:ascii="Times New Roman" w:hAnsi="Times New Roman" w:cs="Times New Roman"/>
                <w:sz w:val="16"/>
                <w:szCs w:val="16"/>
              </w:rPr>
              <w:t>у</w:t>
            </w:r>
            <w:r>
              <w:rPr>
                <w:rFonts w:ascii="Times New Roman" w:hAnsi="Times New Roman" w:cs="Times New Roman"/>
                <w:sz w:val="16"/>
                <w:szCs w:val="16"/>
              </w:rPr>
              <w:t>ет, чтобы госуда</w:t>
            </w:r>
            <w:r>
              <w:rPr>
                <w:rFonts w:ascii="Times New Roman" w:hAnsi="Times New Roman" w:cs="Times New Roman"/>
                <w:sz w:val="16"/>
                <w:szCs w:val="16"/>
              </w:rPr>
              <w:t>р</w:t>
            </w:r>
            <w:r>
              <w:rPr>
                <w:rFonts w:ascii="Times New Roman" w:hAnsi="Times New Roman" w:cs="Times New Roman"/>
                <w:sz w:val="16"/>
                <w:szCs w:val="16"/>
              </w:rPr>
              <w:t>ство-участник пре</w:t>
            </w:r>
            <w:r>
              <w:rPr>
                <w:rFonts w:ascii="Times New Roman" w:hAnsi="Times New Roman" w:cs="Times New Roman"/>
                <w:sz w:val="16"/>
                <w:szCs w:val="16"/>
              </w:rPr>
              <w:t>д</w:t>
            </w:r>
            <w:r>
              <w:rPr>
                <w:rFonts w:ascii="Times New Roman" w:hAnsi="Times New Roman" w:cs="Times New Roman"/>
                <w:sz w:val="16"/>
                <w:szCs w:val="16"/>
              </w:rPr>
              <w:t>приняло все соо</w:t>
            </w:r>
            <w:r>
              <w:rPr>
                <w:rFonts w:ascii="Times New Roman" w:hAnsi="Times New Roman" w:cs="Times New Roman"/>
                <w:sz w:val="16"/>
                <w:szCs w:val="16"/>
              </w:rPr>
              <w:t>т</w:t>
            </w:r>
            <w:r>
              <w:rPr>
                <w:rFonts w:ascii="Times New Roman" w:hAnsi="Times New Roman" w:cs="Times New Roman"/>
                <w:sz w:val="16"/>
                <w:szCs w:val="16"/>
              </w:rPr>
              <w:t>ветствующие меры для обеспечения полной имплеме</w:t>
            </w:r>
            <w:r>
              <w:rPr>
                <w:rFonts w:ascii="Times New Roman" w:hAnsi="Times New Roman" w:cs="Times New Roman"/>
                <w:sz w:val="16"/>
                <w:szCs w:val="16"/>
              </w:rPr>
              <w:t>н</w:t>
            </w:r>
            <w:r>
              <w:rPr>
                <w:rFonts w:ascii="Times New Roman" w:hAnsi="Times New Roman" w:cs="Times New Roman"/>
                <w:sz w:val="16"/>
                <w:szCs w:val="16"/>
              </w:rPr>
              <w:t>тации рекоменд</w:t>
            </w:r>
            <w:r>
              <w:rPr>
                <w:rFonts w:ascii="Times New Roman" w:hAnsi="Times New Roman" w:cs="Times New Roman"/>
                <w:sz w:val="16"/>
                <w:szCs w:val="16"/>
              </w:rPr>
              <w:t>а</w:t>
            </w:r>
            <w:r>
              <w:rPr>
                <w:rFonts w:ascii="Times New Roman" w:hAnsi="Times New Roman" w:cs="Times New Roman"/>
                <w:sz w:val="16"/>
                <w:szCs w:val="16"/>
              </w:rPr>
              <w:t>ций, содержащихся в настоящих Закл</w:t>
            </w:r>
            <w:r>
              <w:rPr>
                <w:rFonts w:ascii="Times New Roman" w:hAnsi="Times New Roman" w:cs="Times New Roman"/>
                <w:sz w:val="16"/>
                <w:szCs w:val="16"/>
              </w:rPr>
              <w:t>ю</w:t>
            </w:r>
            <w:r>
              <w:rPr>
                <w:rFonts w:ascii="Times New Roman" w:hAnsi="Times New Roman" w:cs="Times New Roman"/>
                <w:sz w:val="16"/>
                <w:szCs w:val="16"/>
              </w:rPr>
              <w:t>чительных замеч</w:t>
            </w:r>
            <w:r>
              <w:rPr>
                <w:rFonts w:ascii="Times New Roman" w:hAnsi="Times New Roman" w:cs="Times New Roman"/>
                <w:sz w:val="16"/>
                <w:szCs w:val="16"/>
              </w:rPr>
              <w:t>а</w:t>
            </w:r>
            <w:r>
              <w:rPr>
                <w:rFonts w:ascii="Times New Roman" w:hAnsi="Times New Roman" w:cs="Times New Roman"/>
                <w:sz w:val="16"/>
                <w:szCs w:val="16"/>
              </w:rPr>
              <w:t>ниях. Комитет также рекомендует, чтобы четвёртый период</w:t>
            </w:r>
            <w:r>
              <w:rPr>
                <w:rFonts w:ascii="Times New Roman" w:hAnsi="Times New Roman" w:cs="Times New Roman"/>
                <w:sz w:val="16"/>
                <w:szCs w:val="16"/>
              </w:rPr>
              <w:t>и</w:t>
            </w:r>
            <w:r>
              <w:rPr>
                <w:rFonts w:ascii="Times New Roman" w:hAnsi="Times New Roman" w:cs="Times New Roman"/>
                <w:sz w:val="16"/>
                <w:szCs w:val="16"/>
              </w:rPr>
              <w:t>ческий отчёт, пис</w:t>
            </w:r>
            <w:r>
              <w:rPr>
                <w:rFonts w:ascii="Times New Roman" w:hAnsi="Times New Roman" w:cs="Times New Roman"/>
                <w:sz w:val="16"/>
                <w:szCs w:val="16"/>
              </w:rPr>
              <w:t>ь</w:t>
            </w:r>
            <w:r>
              <w:rPr>
                <w:rFonts w:ascii="Times New Roman" w:hAnsi="Times New Roman" w:cs="Times New Roman"/>
                <w:sz w:val="16"/>
                <w:szCs w:val="16"/>
              </w:rPr>
              <w:t>менные ответы го</w:t>
            </w:r>
            <w:r>
              <w:rPr>
                <w:rFonts w:ascii="Times New Roman" w:hAnsi="Times New Roman" w:cs="Times New Roman"/>
                <w:sz w:val="16"/>
                <w:szCs w:val="16"/>
              </w:rPr>
              <w:t>с</w:t>
            </w:r>
            <w:r>
              <w:rPr>
                <w:rFonts w:ascii="Times New Roman" w:hAnsi="Times New Roman" w:cs="Times New Roman"/>
                <w:sz w:val="16"/>
                <w:szCs w:val="16"/>
              </w:rPr>
              <w:t>ударства-участника на список вопросов и настоящие Закл</w:t>
            </w:r>
            <w:r>
              <w:rPr>
                <w:rFonts w:ascii="Times New Roman" w:hAnsi="Times New Roman" w:cs="Times New Roman"/>
                <w:sz w:val="16"/>
                <w:szCs w:val="16"/>
              </w:rPr>
              <w:t>ю</w:t>
            </w:r>
            <w:r>
              <w:rPr>
                <w:rFonts w:ascii="Times New Roman" w:hAnsi="Times New Roman" w:cs="Times New Roman"/>
                <w:sz w:val="16"/>
                <w:szCs w:val="16"/>
              </w:rPr>
              <w:t>чительные замеч</w:t>
            </w:r>
            <w:r>
              <w:rPr>
                <w:rFonts w:ascii="Times New Roman" w:hAnsi="Times New Roman" w:cs="Times New Roman"/>
                <w:sz w:val="16"/>
                <w:szCs w:val="16"/>
              </w:rPr>
              <w:t>а</w:t>
            </w:r>
            <w:r>
              <w:rPr>
                <w:rFonts w:ascii="Times New Roman" w:hAnsi="Times New Roman" w:cs="Times New Roman"/>
                <w:sz w:val="16"/>
                <w:szCs w:val="16"/>
              </w:rPr>
              <w:t xml:space="preserve">ния были в широком доступе на языках, принятых в стране. </w:t>
            </w:r>
          </w:p>
        </w:tc>
        <w:tc>
          <w:tcPr>
            <w:tcW w:w="0" w:type="auto"/>
          </w:tcPr>
          <w:p w14:paraId="3E7B9651" w14:textId="77777777" w:rsidR="00DA46DF" w:rsidRDefault="00DA46DF" w:rsidP="00EF6BC2">
            <w:pPr>
              <w:widowControl w:val="0"/>
              <w:autoSpaceDE w:val="0"/>
              <w:autoSpaceDN w:val="0"/>
              <w:adjustRightInd w:val="0"/>
              <w:spacing w:after="240"/>
              <w:rPr>
                <w:rFonts w:ascii="Times New Roman" w:hAnsi="Times New Roman" w:cs="Times New Roman"/>
                <w:sz w:val="16"/>
                <w:szCs w:val="16"/>
              </w:rPr>
            </w:pPr>
          </w:p>
        </w:tc>
      </w:tr>
      <w:tr w:rsidR="00DA46DF" w:rsidRPr="00BD74FC" w14:paraId="00937273" w14:textId="26428190" w:rsidTr="003B4F85">
        <w:tc>
          <w:tcPr>
            <w:tcW w:w="0" w:type="auto"/>
          </w:tcPr>
          <w:p w14:paraId="3167558E" w14:textId="77777777" w:rsidR="00DA46DF" w:rsidRPr="001E7322" w:rsidRDefault="00DA46DF" w:rsidP="00E237DA">
            <w:pPr>
              <w:rPr>
                <w:rFonts w:ascii="Times New Roman" w:hAnsi="Times New Roman" w:cs="Times New Roman"/>
                <w:sz w:val="16"/>
                <w:szCs w:val="16"/>
              </w:rPr>
            </w:pPr>
          </w:p>
        </w:tc>
        <w:tc>
          <w:tcPr>
            <w:tcW w:w="0" w:type="auto"/>
          </w:tcPr>
          <w:p w14:paraId="6449F1B7" w14:textId="77777777" w:rsidR="00DA46DF" w:rsidRPr="001E7322" w:rsidRDefault="00DA46DF" w:rsidP="00E237DA">
            <w:pPr>
              <w:rPr>
                <w:rFonts w:ascii="Times New Roman" w:hAnsi="Times New Roman" w:cs="Times New Roman"/>
                <w:sz w:val="16"/>
                <w:szCs w:val="16"/>
              </w:rPr>
            </w:pPr>
          </w:p>
        </w:tc>
        <w:tc>
          <w:tcPr>
            <w:tcW w:w="0" w:type="auto"/>
          </w:tcPr>
          <w:p w14:paraId="03CADE1D" w14:textId="77777777" w:rsidR="00DA46DF" w:rsidRPr="001E7322" w:rsidRDefault="00DA46DF" w:rsidP="00E237DA">
            <w:pPr>
              <w:rPr>
                <w:rFonts w:ascii="Times New Roman" w:hAnsi="Times New Roman" w:cs="Times New Roman"/>
                <w:sz w:val="16"/>
                <w:szCs w:val="16"/>
              </w:rPr>
            </w:pPr>
          </w:p>
        </w:tc>
        <w:tc>
          <w:tcPr>
            <w:tcW w:w="0" w:type="auto"/>
          </w:tcPr>
          <w:p w14:paraId="18B7AFD7" w14:textId="77777777" w:rsidR="00DA46DF" w:rsidRDefault="00DA46DF" w:rsidP="00E237DA">
            <w:pPr>
              <w:rPr>
                <w:rFonts w:ascii="Times New Roman" w:hAnsi="Times New Roman" w:cs="Times New Roman"/>
                <w:sz w:val="16"/>
                <w:szCs w:val="16"/>
              </w:rPr>
            </w:pPr>
          </w:p>
        </w:tc>
        <w:tc>
          <w:tcPr>
            <w:tcW w:w="0" w:type="auto"/>
          </w:tcPr>
          <w:p w14:paraId="59E19283" w14:textId="623E6987" w:rsidR="00DA46DF" w:rsidRPr="00227A51" w:rsidRDefault="00DA46DF" w:rsidP="0036354F">
            <w:pPr>
              <w:rPr>
                <w:rFonts w:ascii="Times New Roman" w:hAnsi="Times New Roman" w:cs="Times New Roman"/>
                <w:sz w:val="16"/>
                <w:szCs w:val="16"/>
              </w:rPr>
            </w:pPr>
            <w:r>
              <w:rPr>
                <w:rFonts w:ascii="Times New Roman" w:hAnsi="Times New Roman" w:cs="Times New Roman"/>
                <w:sz w:val="16"/>
                <w:szCs w:val="16"/>
              </w:rPr>
              <w:t>Комитет поощряет государство-участника продо</w:t>
            </w:r>
            <w:r>
              <w:rPr>
                <w:rFonts w:ascii="Times New Roman" w:hAnsi="Times New Roman" w:cs="Times New Roman"/>
                <w:sz w:val="16"/>
                <w:szCs w:val="16"/>
              </w:rPr>
              <w:t>л</w:t>
            </w:r>
            <w:r>
              <w:rPr>
                <w:rFonts w:ascii="Times New Roman" w:hAnsi="Times New Roman" w:cs="Times New Roman"/>
                <w:sz w:val="16"/>
                <w:szCs w:val="16"/>
              </w:rPr>
              <w:t>жать и усиливать своё ориентир</w:t>
            </w:r>
            <w:r>
              <w:rPr>
                <w:rFonts w:ascii="Times New Roman" w:hAnsi="Times New Roman" w:cs="Times New Roman"/>
                <w:sz w:val="16"/>
                <w:szCs w:val="16"/>
              </w:rPr>
              <w:t>о</w:t>
            </w:r>
            <w:r>
              <w:rPr>
                <w:rFonts w:ascii="Times New Roman" w:hAnsi="Times New Roman" w:cs="Times New Roman"/>
                <w:sz w:val="16"/>
                <w:szCs w:val="16"/>
              </w:rPr>
              <w:t>ванное на жертву международное сотрудничество в части деятельности в области отпра</w:t>
            </w:r>
            <w:r>
              <w:rPr>
                <w:rFonts w:ascii="Times New Roman" w:hAnsi="Times New Roman" w:cs="Times New Roman"/>
                <w:sz w:val="16"/>
                <w:szCs w:val="16"/>
              </w:rPr>
              <w:t>в</w:t>
            </w:r>
            <w:r>
              <w:rPr>
                <w:rFonts w:ascii="Times New Roman" w:hAnsi="Times New Roman" w:cs="Times New Roman"/>
                <w:sz w:val="16"/>
                <w:szCs w:val="16"/>
              </w:rPr>
              <w:t>ления правосудия, полиции с целью борьбы и проф</w:t>
            </w:r>
            <w:r>
              <w:rPr>
                <w:rFonts w:ascii="Times New Roman" w:hAnsi="Times New Roman" w:cs="Times New Roman"/>
                <w:sz w:val="16"/>
                <w:szCs w:val="16"/>
              </w:rPr>
              <w:t>и</w:t>
            </w:r>
            <w:r>
              <w:rPr>
                <w:rFonts w:ascii="Times New Roman" w:hAnsi="Times New Roman" w:cs="Times New Roman"/>
                <w:sz w:val="16"/>
                <w:szCs w:val="16"/>
              </w:rPr>
              <w:t>лактики продажи и торговли детьми, детской простит</w:t>
            </w:r>
            <w:r>
              <w:rPr>
                <w:rFonts w:ascii="Times New Roman" w:hAnsi="Times New Roman" w:cs="Times New Roman"/>
                <w:sz w:val="16"/>
                <w:szCs w:val="16"/>
              </w:rPr>
              <w:t>у</w:t>
            </w:r>
            <w:r>
              <w:rPr>
                <w:rFonts w:ascii="Times New Roman" w:hAnsi="Times New Roman" w:cs="Times New Roman"/>
                <w:sz w:val="16"/>
                <w:szCs w:val="16"/>
              </w:rPr>
              <w:t>ции и детской порнографии и предоставить б</w:t>
            </w:r>
            <w:r>
              <w:rPr>
                <w:rFonts w:ascii="Times New Roman" w:hAnsi="Times New Roman" w:cs="Times New Roman"/>
                <w:sz w:val="16"/>
                <w:szCs w:val="16"/>
              </w:rPr>
              <w:t>о</w:t>
            </w:r>
            <w:r>
              <w:rPr>
                <w:rFonts w:ascii="Times New Roman" w:hAnsi="Times New Roman" w:cs="Times New Roman"/>
                <w:sz w:val="16"/>
                <w:szCs w:val="16"/>
              </w:rPr>
              <w:t xml:space="preserve">лее подробную информацию в </w:t>
            </w:r>
            <w:r>
              <w:rPr>
                <w:rFonts w:ascii="Times New Roman" w:hAnsi="Times New Roman" w:cs="Times New Roman"/>
                <w:sz w:val="16"/>
                <w:szCs w:val="16"/>
              </w:rPr>
              <w:lastRenderedPageBreak/>
              <w:t>следующем докл</w:t>
            </w:r>
            <w:r>
              <w:rPr>
                <w:rFonts w:ascii="Times New Roman" w:hAnsi="Times New Roman" w:cs="Times New Roman"/>
                <w:sz w:val="16"/>
                <w:szCs w:val="16"/>
              </w:rPr>
              <w:t>а</w:t>
            </w:r>
            <w:r>
              <w:rPr>
                <w:rFonts w:ascii="Times New Roman" w:hAnsi="Times New Roman" w:cs="Times New Roman"/>
                <w:sz w:val="16"/>
                <w:szCs w:val="16"/>
              </w:rPr>
              <w:t>де.</w:t>
            </w:r>
          </w:p>
        </w:tc>
        <w:tc>
          <w:tcPr>
            <w:tcW w:w="0" w:type="auto"/>
          </w:tcPr>
          <w:p w14:paraId="3DBE8967" w14:textId="77777777" w:rsidR="00DA46DF" w:rsidRPr="00CE669D" w:rsidRDefault="00DA46DF" w:rsidP="00E237DA">
            <w:pPr>
              <w:rPr>
                <w:rFonts w:ascii="Times New Roman" w:hAnsi="Times New Roman" w:cs="Times New Roman"/>
                <w:sz w:val="16"/>
                <w:szCs w:val="16"/>
              </w:rPr>
            </w:pPr>
          </w:p>
        </w:tc>
        <w:tc>
          <w:tcPr>
            <w:tcW w:w="0" w:type="auto"/>
          </w:tcPr>
          <w:p w14:paraId="51A9F7C7" w14:textId="77777777" w:rsidR="00DA46DF" w:rsidRPr="001E7322" w:rsidRDefault="00DA46DF" w:rsidP="00E237DA">
            <w:pPr>
              <w:rPr>
                <w:rFonts w:ascii="Times New Roman" w:hAnsi="Times New Roman" w:cs="Times New Roman"/>
                <w:sz w:val="16"/>
                <w:szCs w:val="16"/>
              </w:rPr>
            </w:pPr>
          </w:p>
        </w:tc>
        <w:tc>
          <w:tcPr>
            <w:tcW w:w="0" w:type="auto"/>
          </w:tcPr>
          <w:p w14:paraId="60712683" w14:textId="77777777" w:rsidR="00DA46DF" w:rsidRPr="001E7322" w:rsidRDefault="00DA46DF" w:rsidP="00E237DA">
            <w:pPr>
              <w:rPr>
                <w:rFonts w:ascii="Times New Roman" w:hAnsi="Times New Roman" w:cs="Times New Roman"/>
                <w:sz w:val="16"/>
                <w:szCs w:val="16"/>
              </w:rPr>
            </w:pPr>
          </w:p>
        </w:tc>
      </w:tr>
      <w:tr w:rsidR="00DA46DF" w:rsidRPr="00BD74FC" w14:paraId="01FC932A" w14:textId="6FDF4814" w:rsidTr="003B4F85">
        <w:tc>
          <w:tcPr>
            <w:tcW w:w="0" w:type="auto"/>
          </w:tcPr>
          <w:p w14:paraId="776D5333" w14:textId="77777777" w:rsidR="00DA46DF" w:rsidRPr="001E7322" w:rsidRDefault="00DA46DF" w:rsidP="00E237DA">
            <w:pPr>
              <w:rPr>
                <w:rFonts w:ascii="Times New Roman" w:hAnsi="Times New Roman" w:cs="Times New Roman"/>
                <w:sz w:val="16"/>
                <w:szCs w:val="16"/>
              </w:rPr>
            </w:pPr>
          </w:p>
        </w:tc>
        <w:tc>
          <w:tcPr>
            <w:tcW w:w="0" w:type="auto"/>
          </w:tcPr>
          <w:p w14:paraId="381DC6B6" w14:textId="77777777" w:rsidR="00DA46DF" w:rsidRPr="001E7322" w:rsidRDefault="00DA46DF" w:rsidP="00E237DA">
            <w:pPr>
              <w:rPr>
                <w:rFonts w:ascii="Times New Roman" w:hAnsi="Times New Roman" w:cs="Times New Roman"/>
                <w:sz w:val="16"/>
                <w:szCs w:val="16"/>
              </w:rPr>
            </w:pPr>
          </w:p>
        </w:tc>
        <w:tc>
          <w:tcPr>
            <w:tcW w:w="0" w:type="auto"/>
          </w:tcPr>
          <w:p w14:paraId="695CFF45" w14:textId="77777777" w:rsidR="00DA46DF" w:rsidRPr="001E7322" w:rsidRDefault="00DA46DF" w:rsidP="00E237DA">
            <w:pPr>
              <w:rPr>
                <w:rFonts w:ascii="Times New Roman" w:hAnsi="Times New Roman" w:cs="Times New Roman"/>
                <w:sz w:val="16"/>
                <w:szCs w:val="16"/>
              </w:rPr>
            </w:pPr>
          </w:p>
        </w:tc>
        <w:tc>
          <w:tcPr>
            <w:tcW w:w="0" w:type="auto"/>
          </w:tcPr>
          <w:p w14:paraId="2FB9DB06" w14:textId="77777777" w:rsidR="00DA46DF" w:rsidRPr="00D75BD4" w:rsidRDefault="00DA46DF" w:rsidP="00E237DA">
            <w:pPr>
              <w:rPr>
                <w:rFonts w:ascii="Times New Roman" w:hAnsi="Times New Roman" w:cs="Times New Roman"/>
                <w:sz w:val="16"/>
                <w:szCs w:val="16"/>
              </w:rPr>
            </w:pPr>
            <w:r>
              <w:rPr>
                <w:rFonts w:ascii="Times New Roman" w:hAnsi="Times New Roman" w:cs="Times New Roman"/>
                <w:sz w:val="16"/>
                <w:szCs w:val="16"/>
              </w:rPr>
              <w:t>Комитет подчё</w:t>
            </w:r>
            <w:r w:rsidRPr="00D75BD4">
              <w:rPr>
                <w:rFonts w:ascii="Times New Roman" w:hAnsi="Times New Roman" w:cs="Times New Roman"/>
                <w:sz w:val="16"/>
                <w:szCs w:val="16"/>
              </w:rPr>
              <w:t>рк</w:t>
            </w:r>
            <w:r w:rsidRPr="00D75BD4">
              <w:rPr>
                <w:rFonts w:ascii="Times New Roman" w:hAnsi="Times New Roman" w:cs="Times New Roman"/>
                <w:sz w:val="16"/>
                <w:szCs w:val="16"/>
              </w:rPr>
              <w:t>и</w:t>
            </w:r>
            <w:r w:rsidRPr="00D75BD4">
              <w:rPr>
                <w:rFonts w:ascii="Times New Roman" w:hAnsi="Times New Roman" w:cs="Times New Roman"/>
                <w:sz w:val="16"/>
                <w:szCs w:val="16"/>
              </w:rPr>
              <w:t>вает важную роль граждан</w:t>
            </w:r>
            <w:r>
              <w:rPr>
                <w:rFonts w:ascii="Times New Roman" w:hAnsi="Times New Roman" w:cs="Times New Roman"/>
                <w:sz w:val="16"/>
                <w:szCs w:val="16"/>
              </w:rPr>
              <w:t>ского о</w:t>
            </w:r>
            <w:r>
              <w:rPr>
                <w:rFonts w:ascii="Times New Roman" w:hAnsi="Times New Roman" w:cs="Times New Roman"/>
                <w:sz w:val="16"/>
                <w:szCs w:val="16"/>
              </w:rPr>
              <w:t>б</w:t>
            </w:r>
            <w:r>
              <w:rPr>
                <w:rFonts w:ascii="Times New Roman" w:hAnsi="Times New Roman" w:cs="Times New Roman"/>
                <w:sz w:val="16"/>
                <w:szCs w:val="16"/>
              </w:rPr>
              <w:t>щества как партн</w:t>
            </w:r>
            <w:r>
              <w:rPr>
                <w:rFonts w:ascii="Times New Roman" w:hAnsi="Times New Roman" w:cs="Times New Roman"/>
                <w:sz w:val="16"/>
                <w:szCs w:val="16"/>
              </w:rPr>
              <w:t>ё</w:t>
            </w:r>
            <w:r w:rsidRPr="00D75BD4">
              <w:rPr>
                <w:rFonts w:ascii="Times New Roman" w:hAnsi="Times New Roman" w:cs="Times New Roman"/>
                <w:sz w:val="16"/>
                <w:szCs w:val="16"/>
              </w:rPr>
              <w:t>ра в осуществлении положений Конве</w:t>
            </w:r>
            <w:r w:rsidRPr="00D75BD4">
              <w:rPr>
                <w:rFonts w:ascii="Times New Roman" w:hAnsi="Times New Roman" w:cs="Times New Roman"/>
                <w:sz w:val="16"/>
                <w:szCs w:val="16"/>
              </w:rPr>
              <w:t>н</w:t>
            </w:r>
            <w:r w:rsidRPr="00D75BD4">
              <w:rPr>
                <w:rFonts w:ascii="Times New Roman" w:hAnsi="Times New Roman" w:cs="Times New Roman"/>
                <w:sz w:val="16"/>
                <w:szCs w:val="16"/>
              </w:rPr>
              <w:t>ции, в том числе в отношении гра</w:t>
            </w:r>
            <w:r w:rsidRPr="00D75BD4">
              <w:rPr>
                <w:rFonts w:ascii="Times New Roman" w:hAnsi="Times New Roman" w:cs="Times New Roman"/>
                <w:sz w:val="16"/>
                <w:szCs w:val="16"/>
              </w:rPr>
              <w:t>ж</w:t>
            </w:r>
            <w:r w:rsidRPr="00D75BD4">
              <w:rPr>
                <w:rFonts w:ascii="Times New Roman" w:hAnsi="Times New Roman" w:cs="Times New Roman"/>
                <w:sz w:val="16"/>
                <w:szCs w:val="16"/>
              </w:rPr>
              <w:t>данских прав и свобод, и призывает к более тесному сотрудничеству с НПО. В   частности, Комитет рекоме</w:t>
            </w:r>
            <w:r w:rsidRPr="00D75BD4">
              <w:rPr>
                <w:rFonts w:ascii="Times New Roman" w:hAnsi="Times New Roman" w:cs="Times New Roman"/>
                <w:sz w:val="16"/>
                <w:szCs w:val="16"/>
              </w:rPr>
              <w:t>н</w:t>
            </w:r>
            <w:r w:rsidRPr="00D75BD4">
              <w:rPr>
                <w:rFonts w:ascii="Times New Roman" w:hAnsi="Times New Roman" w:cs="Times New Roman"/>
                <w:sz w:val="16"/>
                <w:szCs w:val="16"/>
              </w:rPr>
              <w:t xml:space="preserve">дует государству-участнику </w:t>
            </w:r>
            <w:proofErr w:type="gramStart"/>
            <w:r w:rsidRPr="00D75BD4">
              <w:rPr>
                <w:rFonts w:ascii="Times New Roman" w:hAnsi="Times New Roman" w:cs="Times New Roman"/>
                <w:sz w:val="16"/>
                <w:szCs w:val="16"/>
              </w:rPr>
              <w:t>более систематически</w:t>
            </w:r>
            <w:proofErr w:type="gramEnd"/>
            <w:r w:rsidRPr="00D75BD4">
              <w:rPr>
                <w:rFonts w:ascii="Times New Roman" w:hAnsi="Times New Roman" w:cs="Times New Roman"/>
                <w:sz w:val="16"/>
                <w:szCs w:val="16"/>
              </w:rPr>
              <w:t xml:space="preserve"> подключать НПО, в особенности прав</w:t>
            </w:r>
            <w:r w:rsidRPr="00D75BD4">
              <w:rPr>
                <w:rFonts w:ascii="Times New Roman" w:hAnsi="Times New Roman" w:cs="Times New Roman"/>
                <w:sz w:val="16"/>
                <w:szCs w:val="16"/>
              </w:rPr>
              <w:t>о</w:t>
            </w:r>
            <w:r w:rsidRPr="00D75BD4">
              <w:rPr>
                <w:rFonts w:ascii="Times New Roman" w:hAnsi="Times New Roman" w:cs="Times New Roman"/>
                <w:sz w:val="16"/>
                <w:szCs w:val="16"/>
              </w:rPr>
              <w:t>защитные НПО, и другие сектора гражданского о</w:t>
            </w:r>
            <w:r w:rsidRPr="00D75BD4">
              <w:rPr>
                <w:rFonts w:ascii="Times New Roman" w:hAnsi="Times New Roman" w:cs="Times New Roman"/>
                <w:sz w:val="16"/>
                <w:szCs w:val="16"/>
              </w:rPr>
              <w:t>б</w:t>
            </w:r>
            <w:r w:rsidRPr="00D75BD4">
              <w:rPr>
                <w:rFonts w:ascii="Times New Roman" w:hAnsi="Times New Roman" w:cs="Times New Roman"/>
                <w:sz w:val="16"/>
                <w:szCs w:val="16"/>
              </w:rPr>
              <w:t>щества, работа</w:t>
            </w:r>
            <w:r w:rsidRPr="00D75BD4">
              <w:rPr>
                <w:rFonts w:ascii="Times New Roman" w:hAnsi="Times New Roman" w:cs="Times New Roman"/>
                <w:sz w:val="16"/>
                <w:szCs w:val="16"/>
              </w:rPr>
              <w:t>ю</w:t>
            </w:r>
            <w:r w:rsidRPr="00D75BD4">
              <w:rPr>
                <w:rFonts w:ascii="Times New Roman" w:hAnsi="Times New Roman" w:cs="Times New Roman"/>
                <w:sz w:val="16"/>
                <w:szCs w:val="16"/>
              </w:rPr>
              <w:t>щие с детьми и в их интересах, на всех этапах осуществл</w:t>
            </w:r>
            <w:r w:rsidRPr="00D75BD4">
              <w:rPr>
                <w:rFonts w:ascii="Times New Roman" w:hAnsi="Times New Roman" w:cs="Times New Roman"/>
                <w:sz w:val="16"/>
                <w:szCs w:val="16"/>
              </w:rPr>
              <w:t>е</w:t>
            </w:r>
            <w:r w:rsidRPr="00D75BD4">
              <w:rPr>
                <w:rFonts w:ascii="Times New Roman" w:hAnsi="Times New Roman" w:cs="Times New Roman"/>
                <w:sz w:val="16"/>
                <w:szCs w:val="16"/>
              </w:rPr>
              <w:t>ния Конвенции.</w:t>
            </w:r>
          </w:p>
        </w:tc>
        <w:tc>
          <w:tcPr>
            <w:tcW w:w="0" w:type="auto"/>
          </w:tcPr>
          <w:p w14:paraId="046CBDD0" w14:textId="7C16F1B8" w:rsidR="00DA46DF" w:rsidRPr="005068AB" w:rsidRDefault="00DA46DF" w:rsidP="005068AB">
            <w:pPr>
              <w:rPr>
                <w:rFonts w:ascii="Times New Roman" w:hAnsi="Times New Roman" w:cs="Times New Roman"/>
                <w:sz w:val="16"/>
                <w:szCs w:val="16"/>
              </w:rPr>
            </w:pPr>
            <w:r>
              <w:rPr>
                <w:rFonts w:ascii="Times New Roman" w:hAnsi="Times New Roman" w:cs="Times New Roman"/>
                <w:sz w:val="16"/>
                <w:szCs w:val="16"/>
              </w:rPr>
              <w:t>Комитет поощряет государство-участник принять дальнейшие цел</w:t>
            </w:r>
            <w:r>
              <w:rPr>
                <w:rFonts w:ascii="Times New Roman" w:hAnsi="Times New Roman" w:cs="Times New Roman"/>
                <w:sz w:val="16"/>
                <w:szCs w:val="16"/>
              </w:rPr>
              <w:t>е</w:t>
            </w:r>
            <w:r>
              <w:rPr>
                <w:rFonts w:ascii="Times New Roman" w:hAnsi="Times New Roman" w:cs="Times New Roman"/>
                <w:sz w:val="16"/>
                <w:szCs w:val="16"/>
              </w:rPr>
              <w:t>направленные профилактические меры в сотрудн</w:t>
            </w:r>
            <w:r>
              <w:rPr>
                <w:rFonts w:ascii="Times New Roman" w:hAnsi="Times New Roman" w:cs="Times New Roman"/>
                <w:sz w:val="16"/>
                <w:szCs w:val="16"/>
              </w:rPr>
              <w:t>и</w:t>
            </w:r>
            <w:r>
              <w:rPr>
                <w:rFonts w:ascii="Times New Roman" w:hAnsi="Times New Roman" w:cs="Times New Roman"/>
                <w:sz w:val="16"/>
                <w:szCs w:val="16"/>
              </w:rPr>
              <w:t>честве с НПО, касающиеся и</w:t>
            </w:r>
            <w:r>
              <w:rPr>
                <w:rFonts w:ascii="Times New Roman" w:hAnsi="Times New Roman" w:cs="Times New Roman"/>
                <w:sz w:val="16"/>
                <w:szCs w:val="16"/>
              </w:rPr>
              <w:t>м</w:t>
            </w:r>
            <w:r>
              <w:rPr>
                <w:rFonts w:ascii="Times New Roman" w:hAnsi="Times New Roman" w:cs="Times New Roman"/>
                <w:sz w:val="16"/>
                <w:szCs w:val="16"/>
              </w:rPr>
              <w:t>плементации ка</w:t>
            </w:r>
            <w:r>
              <w:rPr>
                <w:rFonts w:ascii="Times New Roman" w:hAnsi="Times New Roman" w:cs="Times New Roman"/>
                <w:sz w:val="16"/>
                <w:szCs w:val="16"/>
              </w:rPr>
              <w:t>м</w:t>
            </w:r>
            <w:r>
              <w:rPr>
                <w:rFonts w:ascii="Times New Roman" w:hAnsi="Times New Roman" w:cs="Times New Roman"/>
                <w:sz w:val="16"/>
                <w:szCs w:val="16"/>
              </w:rPr>
              <w:t>паний по повыш</w:t>
            </w:r>
            <w:r>
              <w:rPr>
                <w:rFonts w:ascii="Times New Roman" w:hAnsi="Times New Roman" w:cs="Times New Roman"/>
                <w:sz w:val="16"/>
                <w:szCs w:val="16"/>
              </w:rPr>
              <w:t>е</w:t>
            </w:r>
            <w:r>
              <w:rPr>
                <w:rFonts w:ascii="Times New Roman" w:hAnsi="Times New Roman" w:cs="Times New Roman"/>
                <w:sz w:val="16"/>
                <w:szCs w:val="16"/>
              </w:rPr>
              <w:t>нию осведомлё</w:t>
            </w:r>
            <w:r>
              <w:rPr>
                <w:rFonts w:ascii="Times New Roman" w:hAnsi="Times New Roman" w:cs="Times New Roman"/>
                <w:sz w:val="16"/>
                <w:szCs w:val="16"/>
              </w:rPr>
              <w:t>н</w:t>
            </w:r>
            <w:r>
              <w:rPr>
                <w:rFonts w:ascii="Times New Roman" w:hAnsi="Times New Roman" w:cs="Times New Roman"/>
                <w:sz w:val="16"/>
                <w:szCs w:val="16"/>
              </w:rPr>
              <w:t>ности</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еры</w:t>
            </w:r>
            <w:r w:rsidRPr="005068AB">
              <w:rPr>
                <w:rFonts w:ascii="Times New Roman" w:hAnsi="Times New Roman" w:cs="Times New Roman"/>
                <w:sz w:val="16"/>
                <w:szCs w:val="16"/>
              </w:rPr>
              <w:t xml:space="preserve">. </w:t>
            </w:r>
            <w:r>
              <w:rPr>
                <w:rFonts w:ascii="Times New Roman" w:hAnsi="Times New Roman" w:cs="Times New Roman"/>
                <w:sz w:val="16"/>
                <w:szCs w:val="16"/>
              </w:rPr>
              <w:t>В частности Комитет поощряет госуда</w:t>
            </w:r>
            <w:r>
              <w:rPr>
                <w:rFonts w:ascii="Times New Roman" w:hAnsi="Times New Roman" w:cs="Times New Roman"/>
                <w:sz w:val="16"/>
                <w:szCs w:val="16"/>
              </w:rPr>
              <w:t>р</w:t>
            </w:r>
            <w:r>
              <w:rPr>
                <w:rFonts w:ascii="Times New Roman" w:hAnsi="Times New Roman" w:cs="Times New Roman"/>
                <w:sz w:val="16"/>
                <w:szCs w:val="16"/>
              </w:rPr>
              <w:t>ство-участника осуществить и</w:t>
            </w:r>
            <w:r>
              <w:rPr>
                <w:rFonts w:ascii="Times New Roman" w:hAnsi="Times New Roman" w:cs="Times New Roman"/>
                <w:sz w:val="16"/>
                <w:szCs w:val="16"/>
              </w:rPr>
              <w:t>с</w:t>
            </w:r>
            <w:r>
              <w:rPr>
                <w:rFonts w:ascii="Times New Roman" w:hAnsi="Times New Roman" w:cs="Times New Roman"/>
                <w:sz w:val="16"/>
                <w:szCs w:val="16"/>
              </w:rPr>
              <w:t xml:space="preserve">следование </w:t>
            </w:r>
            <w:r w:rsidRPr="005068AB">
              <w:rPr>
                <w:rFonts w:ascii="Times New Roman" w:hAnsi="Times New Roman" w:cs="Times New Roman"/>
                <w:sz w:val="16"/>
                <w:szCs w:val="16"/>
              </w:rPr>
              <w:t xml:space="preserve"> </w:t>
            </w:r>
            <w:r>
              <w:rPr>
                <w:rFonts w:ascii="Times New Roman" w:hAnsi="Times New Roman" w:cs="Times New Roman"/>
                <w:sz w:val="16"/>
                <w:szCs w:val="16"/>
              </w:rPr>
              <w:t>в о</w:t>
            </w:r>
            <w:r>
              <w:rPr>
                <w:rFonts w:ascii="Times New Roman" w:hAnsi="Times New Roman" w:cs="Times New Roman"/>
                <w:sz w:val="16"/>
                <w:szCs w:val="16"/>
              </w:rPr>
              <w:t>т</w:t>
            </w:r>
            <w:r>
              <w:rPr>
                <w:rFonts w:ascii="Times New Roman" w:hAnsi="Times New Roman" w:cs="Times New Roman"/>
                <w:sz w:val="16"/>
                <w:szCs w:val="16"/>
              </w:rPr>
              <w:t>ношении природы и масштабов ко</w:t>
            </w:r>
            <w:r>
              <w:rPr>
                <w:rFonts w:ascii="Times New Roman" w:hAnsi="Times New Roman" w:cs="Times New Roman"/>
                <w:sz w:val="16"/>
                <w:szCs w:val="16"/>
              </w:rPr>
              <w:t>м</w:t>
            </w:r>
            <w:r>
              <w:rPr>
                <w:rFonts w:ascii="Times New Roman" w:hAnsi="Times New Roman" w:cs="Times New Roman"/>
                <w:sz w:val="16"/>
                <w:szCs w:val="16"/>
              </w:rPr>
              <w:t>мерческой секс</w:t>
            </w:r>
            <w:r>
              <w:rPr>
                <w:rFonts w:ascii="Times New Roman" w:hAnsi="Times New Roman" w:cs="Times New Roman"/>
                <w:sz w:val="16"/>
                <w:szCs w:val="16"/>
              </w:rPr>
              <w:t>у</w:t>
            </w:r>
            <w:r>
              <w:rPr>
                <w:rFonts w:ascii="Times New Roman" w:hAnsi="Times New Roman" w:cs="Times New Roman"/>
                <w:sz w:val="16"/>
                <w:szCs w:val="16"/>
              </w:rPr>
              <w:t>альной эксплуат</w:t>
            </w:r>
            <w:r>
              <w:rPr>
                <w:rFonts w:ascii="Times New Roman" w:hAnsi="Times New Roman" w:cs="Times New Roman"/>
                <w:sz w:val="16"/>
                <w:szCs w:val="16"/>
              </w:rPr>
              <w:t>а</w:t>
            </w:r>
            <w:r>
              <w:rPr>
                <w:rFonts w:ascii="Times New Roman" w:hAnsi="Times New Roman" w:cs="Times New Roman"/>
                <w:sz w:val="16"/>
                <w:szCs w:val="16"/>
              </w:rPr>
              <w:t>ции детей</w:t>
            </w:r>
            <w:r w:rsidRPr="005068AB">
              <w:rPr>
                <w:rFonts w:ascii="Times New Roman" w:hAnsi="Times New Roman" w:cs="Times New Roman"/>
                <w:sz w:val="16"/>
                <w:szCs w:val="16"/>
              </w:rPr>
              <w:t xml:space="preserve">, </w:t>
            </w:r>
            <w:r>
              <w:rPr>
                <w:rFonts w:ascii="Times New Roman" w:hAnsi="Times New Roman" w:cs="Times New Roman"/>
                <w:sz w:val="16"/>
                <w:szCs w:val="16"/>
              </w:rPr>
              <w:t>включая проституцию и порнографию, для выявления причин и масштабов пр</w:t>
            </w:r>
            <w:r>
              <w:rPr>
                <w:rFonts w:ascii="Times New Roman" w:hAnsi="Times New Roman" w:cs="Times New Roman"/>
                <w:sz w:val="16"/>
                <w:szCs w:val="16"/>
              </w:rPr>
              <w:t>о</w:t>
            </w:r>
            <w:r>
              <w:rPr>
                <w:rFonts w:ascii="Times New Roman" w:hAnsi="Times New Roman" w:cs="Times New Roman"/>
                <w:sz w:val="16"/>
                <w:szCs w:val="16"/>
              </w:rPr>
              <w:t xml:space="preserve">блемы. </w:t>
            </w:r>
          </w:p>
        </w:tc>
        <w:tc>
          <w:tcPr>
            <w:tcW w:w="0" w:type="auto"/>
          </w:tcPr>
          <w:p w14:paraId="081450AC" w14:textId="501D059A" w:rsidR="00DA46DF" w:rsidRDefault="00DA46DF" w:rsidP="00E237DA">
            <w:r w:rsidRPr="00CE669D">
              <w:rPr>
                <w:rFonts w:ascii="Times New Roman" w:hAnsi="Times New Roman" w:cs="Times New Roman"/>
                <w:sz w:val="16"/>
                <w:szCs w:val="16"/>
              </w:rPr>
              <w:t>Комитет рекомендует государст</w:t>
            </w:r>
            <w:r>
              <w:rPr>
                <w:rFonts w:ascii="Times New Roman" w:hAnsi="Times New Roman" w:cs="Times New Roman"/>
                <w:sz w:val="16"/>
                <w:szCs w:val="16"/>
              </w:rPr>
              <w:t>ву-участнику активизировать своё</w:t>
            </w:r>
            <w:r w:rsidRPr="00CE669D">
              <w:rPr>
                <w:rFonts w:ascii="Times New Roman" w:hAnsi="Times New Roman" w:cs="Times New Roman"/>
                <w:sz w:val="16"/>
                <w:szCs w:val="16"/>
              </w:rPr>
              <w:t xml:space="preserve"> с</w:t>
            </w:r>
            <w:r w:rsidRPr="00CE669D">
              <w:rPr>
                <w:rFonts w:ascii="Times New Roman" w:hAnsi="Times New Roman" w:cs="Times New Roman"/>
                <w:sz w:val="16"/>
                <w:szCs w:val="16"/>
              </w:rPr>
              <w:t>о</w:t>
            </w:r>
            <w:r w:rsidRPr="00CE669D">
              <w:rPr>
                <w:rFonts w:ascii="Times New Roman" w:hAnsi="Times New Roman" w:cs="Times New Roman"/>
                <w:sz w:val="16"/>
                <w:szCs w:val="16"/>
              </w:rPr>
              <w:t>трудничество и</w:t>
            </w:r>
            <w:r>
              <w:rPr>
                <w:rFonts w:ascii="Times New Roman" w:hAnsi="Times New Roman" w:cs="Times New Roman"/>
                <w:sz w:val="16"/>
                <w:szCs w:val="16"/>
              </w:rPr>
              <w:t xml:space="preserve"> взаим</w:t>
            </w:r>
            <w:r>
              <w:rPr>
                <w:rFonts w:ascii="Times New Roman" w:hAnsi="Times New Roman" w:cs="Times New Roman"/>
                <w:sz w:val="16"/>
                <w:szCs w:val="16"/>
              </w:rPr>
              <w:t>о</w:t>
            </w:r>
            <w:r>
              <w:rPr>
                <w:rFonts w:ascii="Times New Roman" w:hAnsi="Times New Roman" w:cs="Times New Roman"/>
                <w:sz w:val="16"/>
                <w:szCs w:val="16"/>
              </w:rPr>
              <w:t>дей</w:t>
            </w:r>
            <w:r w:rsidRPr="00CE669D">
              <w:rPr>
                <w:rFonts w:ascii="Times New Roman" w:hAnsi="Times New Roman" w:cs="Times New Roman"/>
                <w:sz w:val="16"/>
                <w:szCs w:val="16"/>
              </w:rPr>
              <w:t>ствие с НПО и гра</w:t>
            </w:r>
            <w:r w:rsidRPr="00CE669D">
              <w:rPr>
                <w:rFonts w:ascii="Times New Roman" w:hAnsi="Times New Roman" w:cs="Times New Roman"/>
                <w:sz w:val="16"/>
                <w:szCs w:val="16"/>
              </w:rPr>
              <w:t>ж</w:t>
            </w:r>
            <w:r w:rsidRPr="00CE669D">
              <w:rPr>
                <w:rFonts w:ascii="Times New Roman" w:hAnsi="Times New Roman" w:cs="Times New Roman"/>
                <w:sz w:val="16"/>
                <w:szCs w:val="16"/>
              </w:rPr>
              <w:t>данским обществом в деле осуществления и монит</w:t>
            </w:r>
            <w:r w:rsidRPr="00CE669D">
              <w:rPr>
                <w:rFonts w:ascii="Times New Roman" w:hAnsi="Times New Roman" w:cs="Times New Roman"/>
                <w:sz w:val="16"/>
                <w:szCs w:val="16"/>
              </w:rPr>
              <w:t>о</w:t>
            </w:r>
            <w:r w:rsidRPr="00CE669D">
              <w:rPr>
                <w:rFonts w:ascii="Times New Roman" w:hAnsi="Times New Roman" w:cs="Times New Roman"/>
                <w:sz w:val="16"/>
                <w:szCs w:val="16"/>
              </w:rPr>
              <w:t>ринга Конвенции.</w:t>
            </w:r>
          </w:p>
          <w:p w14:paraId="0E6781A5" w14:textId="77777777" w:rsidR="00DA46DF" w:rsidRPr="001E7322" w:rsidRDefault="00DA46DF" w:rsidP="00E237DA">
            <w:pPr>
              <w:rPr>
                <w:rFonts w:ascii="Times New Roman" w:hAnsi="Times New Roman" w:cs="Times New Roman"/>
                <w:sz w:val="16"/>
                <w:szCs w:val="16"/>
              </w:rPr>
            </w:pPr>
          </w:p>
        </w:tc>
        <w:tc>
          <w:tcPr>
            <w:tcW w:w="0" w:type="auto"/>
          </w:tcPr>
          <w:p w14:paraId="33E56265" w14:textId="77777777" w:rsidR="00DA46DF" w:rsidRPr="001E7322" w:rsidRDefault="00DA46DF" w:rsidP="00E237DA">
            <w:pPr>
              <w:rPr>
                <w:rFonts w:ascii="Times New Roman" w:hAnsi="Times New Roman" w:cs="Times New Roman"/>
                <w:sz w:val="16"/>
                <w:szCs w:val="16"/>
              </w:rPr>
            </w:pPr>
          </w:p>
        </w:tc>
        <w:tc>
          <w:tcPr>
            <w:tcW w:w="0" w:type="auto"/>
          </w:tcPr>
          <w:p w14:paraId="63DD14F5" w14:textId="77777777" w:rsidR="00DA46DF" w:rsidRPr="001E7322" w:rsidRDefault="00DA46DF" w:rsidP="00E237DA">
            <w:pPr>
              <w:rPr>
                <w:rFonts w:ascii="Times New Roman" w:hAnsi="Times New Roman" w:cs="Times New Roman"/>
                <w:sz w:val="16"/>
                <w:szCs w:val="16"/>
              </w:rPr>
            </w:pPr>
          </w:p>
        </w:tc>
      </w:tr>
    </w:tbl>
    <w:p w14:paraId="17E5B348" w14:textId="77777777" w:rsidR="00E237DA" w:rsidRPr="00BD74FC" w:rsidRDefault="00E237DA" w:rsidP="00E237DA">
      <w:pPr>
        <w:rPr>
          <w:rFonts w:ascii="Times New Roman" w:hAnsi="Times New Roman" w:cs="Times New Roman"/>
        </w:rPr>
      </w:pPr>
    </w:p>
    <w:p w14:paraId="2A259380" w14:textId="37F6FE5D" w:rsidR="00E237DA" w:rsidRDefault="00E237DA" w:rsidP="00CA21AC">
      <w:pPr>
        <w:jc w:val="both"/>
        <w:rPr>
          <w:rFonts w:ascii="Times New Roman" w:hAnsi="Times New Roman" w:cs="Times New Roman"/>
          <w:sz w:val="20"/>
          <w:szCs w:val="20"/>
        </w:rPr>
        <w:sectPr w:rsidR="00E237DA" w:rsidSect="00E237DA">
          <w:pgSz w:w="15840" w:h="12240" w:orient="landscape"/>
          <w:pgMar w:top="1800" w:right="1440" w:bottom="1800" w:left="1440" w:header="720" w:footer="720" w:gutter="0"/>
          <w:cols w:space="720"/>
          <w:noEndnote/>
          <w:titlePg/>
        </w:sectPr>
      </w:pPr>
    </w:p>
    <w:p w14:paraId="7804F661" w14:textId="65488510" w:rsidR="00CA21AC" w:rsidRDefault="00CA21AC" w:rsidP="00CA21AC">
      <w:pPr>
        <w:widowControl w:val="0"/>
        <w:autoSpaceDE w:val="0"/>
        <w:autoSpaceDN w:val="0"/>
        <w:adjustRightInd w:val="0"/>
        <w:jc w:val="both"/>
        <w:rPr>
          <w:rFonts w:ascii="Times New Roman" w:hAnsi="Times New Roman" w:cs="Times New Roman"/>
        </w:rPr>
      </w:pPr>
      <w:r w:rsidRPr="00E50FA4">
        <w:rPr>
          <w:rFonts w:ascii="Times New Roman" w:hAnsi="Times New Roman" w:cs="Times New Roman"/>
          <w:i/>
        </w:rPr>
        <w:lastRenderedPageBreak/>
        <w:t>3.3.4. Рекомендации в области обеспечения и защиты права на брак и семью</w:t>
      </w:r>
    </w:p>
    <w:p w14:paraId="621B9C88" w14:textId="77777777" w:rsidR="00E237DA" w:rsidRDefault="00E237DA" w:rsidP="00CA21AC">
      <w:pPr>
        <w:jc w:val="both"/>
        <w:rPr>
          <w:rFonts w:ascii="Times New Roman" w:hAnsi="Times New Roman" w:cs="Times New Roman"/>
          <w:i/>
        </w:rPr>
      </w:pPr>
    </w:p>
    <w:p w14:paraId="58510344" w14:textId="68DA7270" w:rsidR="00E237DA" w:rsidRDefault="005577F8" w:rsidP="00CA21AC">
      <w:pPr>
        <w:jc w:val="both"/>
        <w:rPr>
          <w:rFonts w:ascii="Times New Roman" w:hAnsi="Times New Roman" w:cs="Times New Roman"/>
        </w:rPr>
      </w:pPr>
      <w:r w:rsidRPr="00E377D2">
        <w:rPr>
          <w:rFonts w:ascii="Times New Roman" w:hAnsi="Times New Roman" w:cs="Times New Roman"/>
        </w:rPr>
        <w:t xml:space="preserve">Основные рекомендации </w:t>
      </w:r>
      <w:r w:rsidR="00E377D2" w:rsidRPr="00E377D2">
        <w:rPr>
          <w:rFonts w:ascii="Times New Roman" w:hAnsi="Times New Roman" w:cs="Times New Roman"/>
        </w:rPr>
        <w:t xml:space="preserve">в области защиты права на брак и семью связаны </w:t>
      </w:r>
      <w:r w:rsidR="00E377D2">
        <w:rPr>
          <w:rFonts w:ascii="Times New Roman" w:hAnsi="Times New Roman" w:cs="Times New Roman"/>
        </w:rPr>
        <w:t xml:space="preserve">с </w:t>
      </w:r>
      <w:r w:rsidR="00E377D2" w:rsidRPr="00E377D2">
        <w:rPr>
          <w:rFonts w:ascii="Times New Roman" w:hAnsi="Times New Roman" w:cs="Times New Roman"/>
        </w:rPr>
        <w:t>неукоснительн</w:t>
      </w:r>
      <w:r w:rsidR="00E377D2">
        <w:rPr>
          <w:rFonts w:ascii="Times New Roman" w:hAnsi="Times New Roman" w:cs="Times New Roman"/>
        </w:rPr>
        <w:t>ым</w:t>
      </w:r>
      <w:r w:rsidR="00E377D2" w:rsidRPr="00E377D2">
        <w:rPr>
          <w:rFonts w:ascii="Times New Roman" w:hAnsi="Times New Roman" w:cs="Times New Roman"/>
        </w:rPr>
        <w:t xml:space="preserve"> соблюдение</w:t>
      </w:r>
      <w:r w:rsidR="00E377D2">
        <w:rPr>
          <w:rFonts w:ascii="Times New Roman" w:hAnsi="Times New Roman" w:cs="Times New Roman"/>
        </w:rPr>
        <w:t>м</w:t>
      </w:r>
      <w:r w:rsidR="00E377D2" w:rsidRPr="00E377D2">
        <w:rPr>
          <w:rFonts w:ascii="Times New Roman" w:hAnsi="Times New Roman" w:cs="Times New Roman"/>
        </w:rPr>
        <w:t xml:space="preserve"> законодательства о браке и семье, которое уст</w:t>
      </w:r>
      <w:r w:rsidR="00E377D2" w:rsidRPr="00E377D2">
        <w:rPr>
          <w:rFonts w:ascii="Times New Roman" w:hAnsi="Times New Roman" w:cs="Times New Roman"/>
        </w:rPr>
        <w:t>а</w:t>
      </w:r>
      <w:r w:rsidR="00E377D2" w:rsidRPr="00E377D2">
        <w:rPr>
          <w:rFonts w:ascii="Times New Roman" w:hAnsi="Times New Roman" w:cs="Times New Roman"/>
        </w:rPr>
        <w:t>навливает возраст вступления в брак в 18 </w:t>
      </w:r>
      <w:proofErr w:type="gramStart"/>
      <w:r w:rsidR="00E377D2" w:rsidRPr="00E377D2">
        <w:rPr>
          <w:rFonts w:ascii="Times New Roman" w:hAnsi="Times New Roman" w:cs="Times New Roman"/>
        </w:rPr>
        <w:t>лет</w:t>
      </w:r>
      <w:proofErr w:type="gramEnd"/>
      <w:r w:rsidR="00E377D2" w:rsidRPr="00E377D2">
        <w:rPr>
          <w:rFonts w:ascii="Times New Roman" w:hAnsi="Times New Roman" w:cs="Times New Roman"/>
        </w:rPr>
        <w:t xml:space="preserve"> как для женщин, так и для мужчин, и </w:t>
      </w:r>
      <w:r w:rsidR="00CF4C25">
        <w:rPr>
          <w:rFonts w:ascii="Times New Roman" w:hAnsi="Times New Roman" w:cs="Times New Roman"/>
        </w:rPr>
        <w:t xml:space="preserve">с тем, чтобы </w:t>
      </w:r>
      <w:r w:rsidR="00E377D2" w:rsidRPr="00E377D2">
        <w:rPr>
          <w:rFonts w:ascii="Times New Roman" w:hAnsi="Times New Roman" w:cs="Times New Roman"/>
        </w:rPr>
        <w:t>принять меры, направленные на то, чтобы привести религиозные и традиционные браки в соответствие с положениями Конвенции</w:t>
      </w:r>
      <w:r w:rsidR="00E377D2">
        <w:rPr>
          <w:rFonts w:ascii="Times New Roman" w:hAnsi="Times New Roman" w:cs="Times New Roman"/>
        </w:rPr>
        <w:t xml:space="preserve"> ООН о </w:t>
      </w:r>
      <w:r w:rsidR="0026379E">
        <w:rPr>
          <w:rFonts w:ascii="Times New Roman" w:hAnsi="Times New Roman" w:cs="Times New Roman"/>
        </w:rPr>
        <w:t>ликвидации всех форм дискриминации в отношении женщин</w:t>
      </w:r>
      <w:r w:rsidR="00E377D2">
        <w:rPr>
          <w:rFonts w:ascii="Times New Roman" w:hAnsi="Times New Roman" w:cs="Times New Roman"/>
        </w:rPr>
        <w:t xml:space="preserve"> (см. Таблицу 23 ниже).</w:t>
      </w:r>
    </w:p>
    <w:p w14:paraId="1A6EC9B8" w14:textId="77777777" w:rsidR="00E377D2" w:rsidRPr="00E377D2" w:rsidRDefault="00E377D2" w:rsidP="00CA21AC">
      <w:pPr>
        <w:jc w:val="both"/>
        <w:rPr>
          <w:rFonts w:ascii="Times New Roman" w:hAnsi="Times New Roman" w:cs="Times New Roman"/>
        </w:rPr>
      </w:pPr>
    </w:p>
    <w:p w14:paraId="219BCDAD" w14:textId="77777777" w:rsidR="00E237DA" w:rsidRPr="00575921" w:rsidRDefault="00E237DA" w:rsidP="00E237DA">
      <w:pPr>
        <w:rPr>
          <w:rFonts w:ascii="Times New Roman" w:hAnsi="Times New Roman" w:cs="Times New Roman"/>
          <w:b/>
        </w:rPr>
      </w:pPr>
      <w:r w:rsidRPr="00575921">
        <w:rPr>
          <w:rFonts w:ascii="Times New Roman" w:hAnsi="Times New Roman" w:cs="Times New Roman"/>
          <w:b/>
        </w:rPr>
        <w:t xml:space="preserve">Таблица 23. Рекомендации в области обеспечения и защиты права на брак и семью </w:t>
      </w:r>
    </w:p>
    <w:p w14:paraId="712E2FE0" w14:textId="77777777" w:rsidR="00E237DA" w:rsidRPr="00575921" w:rsidRDefault="00E237DA" w:rsidP="00E237DA">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617"/>
        <w:gridCol w:w="2143"/>
        <w:gridCol w:w="2090"/>
        <w:gridCol w:w="2123"/>
        <w:gridCol w:w="1883"/>
      </w:tblGrid>
      <w:tr w:rsidR="00B73DEF" w:rsidRPr="00575921" w14:paraId="686B046A" w14:textId="49BB4A7D" w:rsidTr="0039202F">
        <w:tc>
          <w:tcPr>
            <w:tcW w:w="0" w:type="auto"/>
            <w:gridSpan w:val="2"/>
          </w:tcPr>
          <w:p w14:paraId="13EF8FE6" w14:textId="77777777" w:rsidR="0039202F" w:rsidRPr="00575921" w:rsidRDefault="0039202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Совет ООН по правам ч</w:t>
            </w:r>
            <w:r w:rsidRPr="00575921">
              <w:rPr>
                <w:rFonts w:ascii="Times New Roman" w:hAnsi="Times New Roman" w:cs="Times New Roman"/>
                <w:b/>
                <w:sz w:val="20"/>
                <w:szCs w:val="20"/>
              </w:rPr>
              <w:t>е</w:t>
            </w:r>
            <w:r w:rsidRPr="00575921">
              <w:rPr>
                <w:rFonts w:ascii="Times New Roman" w:hAnsi="Times New Roman" w:cs="Times New Roman"/>
                <w:b/>
                <w:sz w:val="20"/>
                <w:szCs w:val="20"/>
              </w:rPr>
              <w:t>ловека (СПЧ)</w:t>
            </w:r>
          </w:p>
          <w:p w14:paraId="68703734" w14:textId="77777777" w:rsidR="0039202F" w:rsidRPr="00575921" w:rsidRDefault="0039202F" w:rsidP="00E237DA">
            <w:pPr>
              <w:jc w:val="center"/>
              <w:rPr>
                <w:rFonts w:ascii="Times New Roman" w:hAnsi="Times New Roman" w:cs="Times New Roman"/>
                <w:b/>
                <w:sz w:val="20"/>
                <w:szCs w:val="20"/>
              </w:rPr>
            </w:pPr>
          </w:p>
        </w:tc>
        <w:tc>
          <w:tcPr>
            <w:tcW w:w="0" w:type="auto"/>
            <w:gridSpan w:val="2"/>
          </w:tcPr>
          <w:p w14:paraId="3402BF20" w14:textId="77777777" w:rsidR="0039202F" w:rsidRPr="00575921" w:rsidRDefault="0039202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Комитет ООН по ликвидации дискрим</w:t>
            </w:r>
            <w:r w:rsidRPr="00575921">
              <w:rPr>
                <w:rFonts w:ascii="Times New Roman" w:hAnsi="Times New Roman" w:cs="Times New Roman"/>
                <w:b/>
                <w:sz w:val="20"/>
                <w:szCs w:val="20"/>
              </w:rPr>
              <w:t>и</w:t>
            </w:r>
            <w:r w:rsidRPr="00575921">
              <w:rPr>
                <w:rFonts w:ascii="Times New Roman" w:hAnsi="Times New Roman" w:cs="Times New Roman"/>
                <w:b/>
                <w:sz w:val="20"/>
                <w:szCs w:val="20"/>
              </w:rPr>
              <w:t>нации в отношении женщин (КЛДЖ)</w:t>
            </w:r>
          </w:p>
        </w:tc>
        <w:tc>
          <w:tcPr>
            <w:tcW w:w="0" w:type="auto"/>
          </w:tcPr>
          <w:p w14:paraId="31257A06" w14:textId="28619219" w:rsidR="0039202F" w:rsidRPr="00575921" w:rsidRDefault="0039202F" w:rsidP="00E237DA">
            <w:pPr>
              <w:jc w:val="center"/>
              <w:rPr>
                <w:rFonts w:ascii="Times New Roman" w:hAnsi="Times New Roman" w:cs="Times New Roman"/>
                <w:b/>
                <w:sz w:val="20"/>
                <w:szCs w:val="20"/>
              </w:rPr>
            </w:pPr>
            <w:r>
              <w:rPr>
                <w:rFonts w:ascii="Times New Roman" w:hAnsi="Times New Roman" w:cs="Times New Roman"/>
                <w:b/>
                <w:sz w:val="20"/>
                <w:szCs w:val="20"/>
              </w:rPr>
              <w:t>Комитет ООН по правам ребёнка (КПР)</w:t>
            </w:r>
          </w:p>
        </w:tc>
      </w:tr>
      <w:tr w:rsidR="004D3A0A" w:rsidRPr="00575921" w14:paraId="5ADD730C" w14:textId="05C6FF24" w:rsidTr="00705E1F">
        <w:tc>
          <w:tcPr>
            <w:tcW w:w="0" w:type="auto"/>
            <w:gridSpan w:val="5"/>
          </w:tcPr>
          <w:p w14:paraId="3E36BC14" w14:textId="072DC2F6" w:rsidR="004D3A0A" w:rsidRPr="00575921" w:rsidRDefault="004D3A0A" w:rsidP="004D3A0A">
            <w:pPr>
              <w:jc w:val="center"/>
              <w:rPr>
                <w:rFonts w:ascii="Times New Roman" w:hAnsi="Times New Roman" w:cs="Times New Roman"/>
                <w:b/>
                <w:sz w:val="20"/>
                <w:szCs w:val="20"/>
              </w:rPr>
            </w:pPr>
            <w:r w:rsidRPr="00575921">
              <w:rPr>
                <w:rFonts w:ascii="Times New Roman" w:hAnsi="Times New Roman" w:cs="Times New Roman"/>
                <w:b/>
                <w:sz w:val="20"/>
                <w:szCs w:val="20"/>
              </w:rPr>
              <w:t>Год представления рекомендаций</w:t>
            </w:r>
          </w:p>
        </w:tc>
      </w:tr>
      <w:tr w:rsidR="00B73DEF" w:rsidRPr="00575921" w14:paraId="55F2B2FA" w14:textId="54DA275A" w:rsidTr="0039202F">
        <w:tc>
          <w:tcPr>
            <w:tcW w:w="0" w:type="auto"/>
          </w:tcPr>
          <w:p w14:paraId="7C938ACB" w14:textId="77777777" w:rsidR="0039202F" w:rsidRPr="00575921" w:rsidRDefault="0039202F" w:rsidP="00E237DA">
            <w:pPr>
              <w:widowControl w:val="0"/>
              <w:autoSpaceDE w:val="0"/>
              <w:autoSpaceDN w:val="0"/>
              <w:adjustRightInd w:val="0"/>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43407C1E" w14:textId="77777777" w:rsidR="0039202F" w:rsidRPr="00575921" w:rsidRDefault="0039202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1BE653CE" w14:textId="77777777" w:rsidR="0039202F" w:rsidRPr="00575921" w:rsidRDefault="0039202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2007</w:t>
            </w:r>
          </w:p>
        </w:tc>
        <w:tc>
          <w:tcPr>
            <w:tcW w:w="0" w:type="auto"/>
          </w:tcPr>
          <w:p w14:paraId="6E29D58F" w14:textId="77777777" w:rsidR="0039202F" w:rsidRPr="00575921" w:rsidRDefault="0039202F"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50248A9A" w14:textId="0E41D68B" w:rsidR="0039202F" w:rsidRPr="00575921" w:rsidRDefault="0039202F" w:rsidP="00E237DA">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B73DEF" w:rsidRPr="00BD74FC" w14:paraId="2339D288" w14:textId="24E606CB" w:rsidTr="0039202F">
        <w:tc>
          <w:tcPr>
            <w:tcW w:w="0" w:type="auto"/>
          </w:tcPr>
          <w:p w14:paraId="5AC90D8A" w14:textId="77777777" w:rsidR="0039202F" w:rsidRPr="00BD74FC" w:rsidRDefault="0039202F" w:rsidP="00E237DA">
            <w:pPr>
              <w:rPr>
                <w:rFonts w:ascii="Times New Roman" w:hAnsi="Times New Roman" w:cs="Times New Roman"/>
                <w:sz w:val="20"/>
                <w:szCs w:val="20"/>
              </w:rPr>
            </w:pPr>
          </w:p>
        </w:tc>
        <w:tc>
          <w:tcPr>
            <w:tcW w:w="0" w:type="auto"/>
          </w:tcPr>
          <w:p w14:paraId="6E195679" w14:textId="77777777" w:rsidR="0039202F" w:rsidRPr="001E7322" w:rsidRDefault="0039202F" w:rsidP="00E237DA">
            <w:pPr>
              <w:rPr>
                <w:rFonts w:ascii="Times New Roman" w:hAnsi="Times New Roman" w:cs="Times New Roman"/>
                <w:sz w:val="16"/>
                <w:szCs w:val="16"/>
              </w:rPr>
            </w:pPr>
            <w:r w:rsidRPr="001E7322">
              <w:rPr>
                <w:rFonts w:ascii="Times New Roman" w:hAnsi="Times New Roman" w:cs="Times New Roman"/>
                <w:sz w:val="16"/>
                <w:szCs w:val="16"/>
              </w:rPr>
              <w:t>Обеспечить в соответствии со своими обязательствами по международному праву прав человека эффекти</w:t>
            </w:r>
            <w:r w:rsidRPr="001E7322">
              <w:rPr>
                <w:rFonts w:ascii="Times New Roman" w:hAnsi="Times New Roman" w:cs="Times New Roman"/>
                <w:sz w:val="16"/>
                <w:szCs w:val="16"/>
              </w:rPr>
              <w:t>в</w:t>
            </w:r>
            <w:r w:rsidRPr="001E7322">
              <w:rPr>
                <w:rFonts w:ascii="Times New Roman" w:hAnsi="Times New Roman" w:cs="Times New Roman"/>
                <w:sz w:val="16"/>
                <w:szCs w:val="16"/>
              </w:rPr>
              <w:t>ную защиту семьи в кач</w:t>
            </w:r>
            <w:r w:rsidRPr="001E7322">
              <w:rPr>
                <w:rFonts w:ascii="Times New Roman" w:hAnsi="Times New Roman" w:cs="Times New Roman"/>
                <w:sz w:val="16"/>
                <w:szCs w:val="16"/>
              </w:rPr>
              <w:t>е</w:t>
            </w:r>
            <w:r w:rsidRPr="001E7322">
              <w:rPr>
                <w:rFonts w:ascii="Times New Roman" w:hAnsi="Times New Roman" w:cs="Times New Roman"/>
                <w:sz w:val="16"/>
                <w:szCs w:val="16"/>
              </w:rPr>
              <w:t>стве основной и естестве</w:t>
            </w:r>
            <w:r w:rsidRPr="001E7322">
              <w:rPr>
                <w:rFonts w:ascii="Times New Roman" w:hAnsi="Times New Roman" w:cs="Times New Roman"/>
                <w:sz w:val="16"/>
                <w:szCs w:val="16"/>
              </w:rPr>
              <w:t>н</w:t>
            </w:r>
            <w:r w:rsidRPr="001E7322">
              <w:rPr>
                <w:rFonts w:ascii="Times New Roman" w:hAnsi="Times New Roman" w:cs="Times New Roman"/>
                <w:sz w:val="16"/>
                <w:szCs w:val="16"/>
              </w:rPr>
              <w:t>ной ячейки общества (Ег</w:t>
            </w:r>
            <w:r w:rsidRPr="001E7322">
              <w:rPr>
                <w:rFonts w:ascii="Times New Roman" w:hAnsi="Times New Roman" w:cs="Times New Roman"/>
                <w:sz w:val="16"/>
                <w:szCs w:val="16"/>
              </w:rPr>
              <w:t>и</w:t>
            </w:r>
            <w:r w:rsidRPr="001E7322">
              <w:rPr>
                <w:rFonts w:ascii="Times New Roman" w:hAnsi="Times New Roman" w:cs="Times New Roman"/>
                <w:sz w:val="16"/>
                <w:szCs w:val="16"/>
              </w:rPr>
              <w:t>пет)</w:t>
            </w:r>
          </w:p>
        </w:tc>
        <w:tc>
          <w:tcPr>
            <w:tcW w:w="0" w:type="auto"/>
          </w:tcPr>
          <w:p w14:paraId="5D175D03" w14:textId="77777777" w:rsidR="0039202F" w:rsidRPr="001E7322" w:rsidRDefault="0039202F" w:rsidP="00E237DA">
            <w:pPr>
              <w:rPr>
                <w:rFonts w:ascii="Times New Roman" w:hAnsi="Times New Roman" w:cs="Times New Roman"/>
                <w:sz w:val="16"/>
                <w:szCs w:val="16"/>
              </w:rPr>
            </w:pPr>
          </w:p>
        </w:tc>
        <w:tc>
          <w:tcPr>
            <w:tcW w:w="0" w:type="auto"/>
          </w:tcPr>
          <w:p w14:paraId="64581C12" w14:textId="77777777" w:rsidR="0039202F" w:rsidRPr="001E7322" w:rsidRDefault="0039202F" w:rsidP="00E237DA">
            <w:pPr>
              <w:rPr>
                <w:rFonts w:ascii="Times New Roman" w:hAnsi="Times New Roman" w:cs="Times New Roman"/>
                <w:sz w:val="16"/>
                <w:szCs w:val="16"/>
              </w:rPr>
            </w:pPr>
          </w:p>
        </w:tc>
        <w:tc>
          <w:tcPr>
            <w:tcW w:w="0" w:type="auto"/>
          </w:tcPr>
          <w:p w14:paraId="279F7336" w14:textId="77777777" w:rsidR="0039202F" w:rsidRPr="001E7322" w:rsidRDefault="0039202F" w:rsidP="00E237DA">
            <w:pPr>
              <w:rPr>
                <w:rFonts w:ascii="Times New Roman" w:hAnsi="Times New Roman" w:cs="Times New Roman"/>
                <w:sz w:val="16"/>
                <w:szCs w:val="16"/>
              </w:rPr>
            </w:pPr>
          </w:p>
        </w:tc>
      </w:tr>
      <w:tr w:rsidR="00B73DEF" w:rsidRPr="00BD74FC" w14:paraId="6016ECEF" w14:textId="2B13B3D0" w:rsidTr="0039202F">
        <w:tc>
          <w:tcPr>
            <w:tcW w:w="0" w:type="auto"/>
          </w:tcPr>
          <w:p w14:paraId="7C4E65C6" w14:textId="77777777" w:rsidR="0039202F" w:rsidRPr="00BD74FC" w:rsidRDefault="0039202F" w:rsidP="00E237DA">
            <w:pPr>
              <w:rPr>
                <w:rFonts w:ascii="Times New Roman" w:hAnsi="Times New Roman" w:cs="Times New Roman"/>
                <w:sz w:val="20"/>
                <w:szCs w:val="20"/>
              </w:rPr>
            </w:pPr>
          </w:p>
        </w:tc>
        <w:tc>
          <w:tcPr>
            <w:tcW w:w="0" w:type="auto"/>
          </w:tcPr>
          <w:p w14:paraId="66A349E0" w14:textId="77777777" w:rsidR="0039202F" w:rsidRPr="001E7322" w:rsidRDefault="0039202F" w:rsidP="00E237DA">
            <w:pPr>
              <w:rPr>
                <w:rFonts w:ascii="Times New Roman" w:hAnsi="Times New Roman" w:cs="Times New Roman"/>
                <w:sz w:val="16"/>
                <w:szCs w:val="16"/>
              </w:rPr>
            </w:pPr>
            <w:r w:rsidRPr="001E7322">
              <w:rPr>
                <w:rFonts w:ascii="Times New Roman" w:hAnsi="Times New Roman" w:cs="Times New Roman"/>
                <w:sz w:val="16"/>
                <w:szCs w:val="16"/>
              </w:rPr>
              <w:t>Обеспечить эффективное решение проблемы детских браков путём оказания девушкам помощи в пол</w:t>
            </w:r>
            <w:r w:rsidRPr="001E7322">
              <w:rPr>
                <w:rFonts w:ascii="Times New Roman" w:hAnsi="Times New Roman" w:cs="Times New Roman"/>
                <w:sz w:val="16"/>
                <w:szCs w:val="16"/>
              </w:rPr>
              <w:t>у</w:t>
            </w:r>
            <w:r w:rsidRPr="001E7322">
              <w:rPr>
                <w:rFonts w:ascii="Times New Roman" w:hAnsi="Times New Roman" w:cs="Times New Roman"/>
                <w:sz w:val="16"/>
                <w:szCs w:val="16"/>
              </w:rPr>
              <w:t>чении образования после окончания средней школы и принять законы, которые устраняют возможность заключения ранних прин</w:t>
            </w:r>
            <w:r w:rsidRPr="001E7322">
              <w:rPr>
                <w:rFonts w:ascii="Times New Roman" w:hAnsi="Times New Roman" w:cs="Times New Roman"/>
                <w:sz w:val="16"/>
                <w:szCs w:val="16"/>
              </w:rPr>
              <w:t>у</w:t>
            </w:r>
            <w:r w:rsidRPr="001E7322">
              <w:rPr>
                <w:rFonts w:ascii="Times New Roman" w:hAnsi="Times New Roman" w:cs="Times New Roman"/>
                <w:sz w:val="16"/>
                <w:szCs w:val="16"/>
              </w:rPr>
              <w:t>дительных браков (Сьерра-Леоне)</w:t>
            </w:r>
          </w:p>
        </w:tc>
        <w:tc>
          <w:tcPr>
            <w:tcW w:w="0" w:type="auto"/>
          </w:tcPr>
          <w:p w14:paraId="2155F46A" w14:textId="77777777" w:rsidR="0039202F" w:rsidRPr="001E7322" w:rsidRDefault="0039202F" w:rsidP="00E237DA">
            <w:pPr>
              <w:rPr>
                <w:rFonts w:ascii="Times New Roman" w:hAnsi="Times New Roman" w:cs="Times New Roman"/>
                <w:sz w:val="16"/>
                <w:szCs w:val="16"/>
              </w:rPr>
            </w:pPr>
            <w:r w:rsidRPr="003C6E10">
              <w:rPr>
                <w:rFonts w:ascii="Times New Roman" w:hAnsi="Times New Roman" w:cs="Times New Roman"/>
                <w:sz w:val="16"/>
                <w:szCs w:val="16"/>
              </w:rPr>
              <w:t>Комитет просит госуда</w:t>
            </w:r>
            <w:r w:rsidRPr="003C6E10">
              <w:rPr>
                <w:rFonts w:ascii="Times New Roman" w:hAnsi="Times New Roman" w:cs="Times New Roman"/>
                <w:sz w:val="16"/>
                <w:szCs w:val="16"/>
              </w:rPr>
              <w:t>р</w:t>
            </w:r>
            <w:r w:rsidRPr="003C6E10">
              <w:rPr>
                <w:rFonts w:ascii="Times New Roman" w:hAnsi="Times New Roman" w:cs="Times New Roman"/>
                <w:sz w:val="16"/>
                <w:szCs w:val="16"/>
              </w:rPr>
              <w:t>ство-участник обеспечить неукоснительное собл</w:t>
            </w:r>
            <w:r w:rsidRPr="003C6E10">
              <w:rPr>
                <w:rFonts w:ascii="Times New Roman" w:hAnsi="Times New Roman" w:cs="Times New Roman"/>
                <w:sz w:val="16"/>
                <w:szCs w:val="16"/>
              </w:rPr>
              <w:t>ю</w:t>
            </w:r>
            <w:r w:rsidRPr="003C6E10">
              <w:rPr>
                <w:rFonts w:ascii="Times New Roman" w:hAnsi="Times New Roman" w:cs="Times New Roman"/>
                <w:sz w:val="16"/>
                <w:szCs w:val="16"/>
              </w:rPr>
              <w:t>дение законодательства о браке и семье, которое устанавливает возраст вступления в брак в 18 </w:t>
            </w:r>
            <w:proofErr w:type="gramStart"/>
            <w:r w:rsidRPr="003C6E10">
              <w:rPr>
                <w:rFonts w:ascii="Times New Roman" w:hAnsi="Times New Roman" w:cs="Times New Roman"/>
                <w:sz w:val="16"/>
                <w:szCs w:val="16"/>
              </w:rPr>
              <w:t>лет</w:t>
            </w:r>
            <w:proofErr w:type="gramEnd"/>
            <w:r w:rsidRPr="003C6E10">
              <w:rPr>
                <w:rFonts w:ascii="Times New Roman" w:hAnsi="Times New Roman" w:cs="Times New Roman"/>
                <w:sz w:val="16"/>
                <w:szCs w:val="16"/>
              </w:rPr>
              <w:t xml:space="preserve"> как для женщин, так и для мужчин, и принять меры, направленные на то, чтобы привести религиозные и традиционные браки в соответствие с положен</w:t>
            </w:r>
            <w:r w:rsidRPr="003C6E10">
              <w:rPr>
                <w:rFonts w:ascii="Times New Roman" w:hAnsi="Times New Roman" w:cs="Times New Roman"/>
                <w:sz w:val="16"/>
                <w:szCs w:val="16"/>
              </w:rPr>
              <w:t>и</w:t>
            </w:r>
            <w:r w:rsidRPr="003C6E10">
              <w:rPr>
                <w:rFonts w:ascii="Times New Roman" w:hAnsi="Times New Roman" w:cs="Times New Roman"/>
                <w:sz w:val="16"/>
                <w:szCs w:val="16"/>
              </w:rPr>
              <w:t>ями Конвенции. Он просит государство-участник включить в свой следу</w:t>
            </w:r>
            <w:r w:rsidRPr="003C6E10">
              <w:rPr>
                <w:rFonts w:ascii="Times New Roman" w:hAnsi="Times New Roman" w:cs="Times New Roman"/>
                <w:sz w:val="16"/>
                <w:szCs w:val="16"/>
              </w:rPr>
              <w:t>ю</w:t>
            </w:r>
            <w:r w:rsidRPr="003C6E10">
              <w:rPr>
                <w:rFonts w:ascii="Times New Roman" w:hAnsi="Times New Roman" w:cs="Times New Roman"/>
                <w:sz w:val="16"/>
                <w:szCs w:val="16"/>
              </w:rPr>
              <w:t>щий доклад информацию о мерах, принятых в этой связи.</w:t>
            </w:r>
          </w:p>
        </w:tc>
        <w:tc>
          <w:tcPr>
            <w:tcW w:w="0" w:type="auto"/>
          </w:tcPr>
          <w:p w14:paraId="798E3868" w14:textId="77777777" w:rsidR="0039202F" w:rsidRPr="00465D23" w:rsidRDefault="0039202F" w:rsidP="00E237DA">
            <w:pPr>
              <w:rPr>
                <w:rFonts w:ascii="Times New Roman" w:hAnsi="Times New Roman" w:cs="Times New Roman"/>
                <w:sz w:val="16"/>
                <w:szCs w:val="16"/>
              </w:rPr>
            </w:pPr>
            <w:r w:rsidRPr="00465D23">
              <w:rPr>
                <w:rFonts w:ascii="Times New Roman" w:hAnsi="Times New Roman" w:cs="Times New Roman"/>
                <w:sz w:val="16"/>
                <w:szCs w:val="16"/>
              </w:rPr>
              <w:t>Комитет рекомендует го</w:t>
            </w:r>
            <w:r w:rsidRPr="00465D23">
              <w:rPr>
                <w:rFonts w:ascii="Times New Roman" w:hAnsi="Times New Roman" w:cs="Times New Roman"/>
                <w:sz w:val="16"/>
                <w:szCs w:val="16"/>
              </w:rPr>
              <w:t>с</w:t>
            </w:r>
            <w:r w:rsidRPr="00465D23">
              <w:rPr>
                <w:rFonts w:ascii="Times New Roman" w:hAnsi="Times New Roman" w:cs="Times New Roman"/>
                <w:sz w:val="16"/>
                <w:szCs w:val="16"/>
              </w:rPr>
              <w:t>ударству-участнику эффе</w:t>
            </w:r>
            <w:r w:rsidRPr="00465D23">
              <w:rPr>
                <w:rFonts w:ascii="Times New Roman" w:hAnsi="Times New Roman" w:cs="Times New Roman"/>
                <w:sz w:val="16"/>
                <w:szCs w:val="16"/>
              </w:rPr>
              <w:t>к</w:t>
            </w:r>
            <w:r w:rsidRPr="00465D23">
              <w:rPr>
                <w:rFonts w:ascii="Times New Roman" w:hAnsi="Times New Roman" w:cs="Times New Roman"/>
                <w:sz w:val="16"/>
                <w:szCs w:val="16"/>
              </w:rPr>
              <w:t>тивным образом обеспеч</w:t>
            </w:r>
            <w:r w:rsidRPr="00465D23">
              <w:rPr>
                <w:rFonts w:ascii="Times New Roman" w:hAnsi="Times New Roman" w:cs="Times New Roman"/>
                <w:sz w:val="16"/>
                <w:szCs w:val="16"/>
              </w:rPr>
              <w:t>и</w:t>
            </w:r>
            <w:r w:rsidRPr="00465D23">
              <w:rPr>
                <w:rFonts w:ascii="Times New Roman" w:hAnsi="Times New Roman" w:cs="Times New Roman"/>
                <w:sz w:val="16"/>
                <w:szCs w:val="16"/>
              </w:rPr>
              <w:t>вать соблюдение его зак</w:t>
            </w:r>
            <w:r w:rsidRPr="00465D23">
              <w:rPr>
                <w:rFonts w:ascii="Times New Roman" w:hAnsi="Times New Roman" w:cs="Times New Roman"/>
                <w:sz w:val="16"/>
                <w:szCs w:val="16"/>
              </w:rPr>
              <w:t>о</w:t>
            </w:r>
            <w:r w:rsidRPr="00465D23">
              <w:rPr>
                <w:rFonts w:ascii="Times New Roman" w:hAnsi="Times New Roman" w:cs="Times New Roman"/>
                <w:sz w:val="16"/>
                <w:szCs w:val="16"/>
              </w:rPr>
              <w:t>нодательства в соотве</w:t>
            </w:r>
            <w:r w:rsidRPr="00465D23">
              <w:rPr>
                <w:rFonts w:ascii="Times New Roman" w:hAnsi="Times New Roman" w:cs="Times New Roman"/>
                <w:sz w:val="16"/>
                <w:szCs w:val="16"/>
              </w:rPr>
              <w:t>т</w:t>
            </w:r>
            <w:r w:rsidRPr="00465D23">
              <w:rPr>
                <w:rFonts w:ascii="Times New Roman" w:hAnsi="Times New Roman" w:cs="Times New Roman"/>
                <w:sz w:val="16"/>
                <w:szCs w:val="16"/>
              </w:rPr>
              <w:t>ствии с</w:t>
            </w:r>
            <w:r>
              <w:rPr>
                <w:rFonts w:ascii="Times New Roman" w:hAnsi="Times New Roman" w:cs="Times New Roman"/>
                <w:sz w:val="16"/>
                <w:szCs w:val="16"/>
              </w:rPr>
              <w:t xml:space="preserve"> общей рекоменд</w:t>
            </w:r>
            <w:r>
              <w:rPr>
                <w:rFonts w:ascii="Times New Roman" w:hAnsi="Times New Roman" w:cs="Times New Roman"/>
                <w:sz w:val="16"/>
                <w:szCs w:val="16"/>
              </w:rPr>
              <w:t>а</w:t>
            </w:r>
            <w:r>
              <w:rPr>
                <w:rFonts w:ascii="Times New Roman" w:hAnsi="Times New Roman" w:cs="Times New Roman"/>
                <w:sz w:val="16"/>
                <w:szCs w:val="16"/>
              </w:rPr>
              <w:t>цией Комитета №</w:t>
            </w:r>
            <w:r w:rsidRPr="00465D23">
              <w:rPr>
                <w:rFonts w:ascii="Times New Roman" w:hAnsi="Times New Roman" w:cs="Times New Roman"/>
                <w:sz w:val="16"/>
                <w:szCs w:val="16"/>
              </w:rPr>
              <w:t>29 об экономических после</w:t>
            </w:r>
            <w:r w:rsidRPr="00465D23">
              <w:rPr>
                <w:rFonts w:ascii="Times New Roman" w:hAnsi="Times New Roman" w:cs="Times New Roman"/>
                <w:sz w:val="16"/>
                <w:szCs w:val="16"/>
              </w:rPr>
              <w:t>д</w:t>
            </w:r>
            <w:r w:rsidRPr="00465D23">
              <w:rPr>
                <w:rFonts w:ascii="Times New Roman" w:hAnsi="Times New Roman" w:cs="Times New Roman"/>
                <w:sz w:val="16"/>
                <w:szCs w:val="16"/>
              </w:rPr>
              <w:t>ствиях брака, семейных отношений и их расторж</w:t>
            </w:r>
            <w:r w:rsidRPr="00465D23">
              <w:rPr>
                <w:rFonts w:ascii="Times New Roman" w:hAnsi="Times New Roman" w:cs="Times New Roman"/>
                <w:sz w:val="16"/>
                <w:szCs w:val="16"/>
              </w:rPr>
              <w:t>е</w:t>
            </w:r>
            <w:r w:rsidRPr="00465D23">
              <w:rPr>
                <w:rFonts w:ascii="Times New Roman" w:hAnsi="Times New Roman" w:cs="Times New Roman"/>
                <w:sz w:val="16"/>
                <w:szCs w:val="16"/>
              </w:rPr>
              <w:t>ния и защищать права женщин при расторжении таких религиозных или основанных на обычаях браков вне зависимости от того, были ли они офиц</w:t>
            </w:r>
            <w:r w:rsidRPr="00465D23">
              <w:rPr>
                <w:rFonts w:ascii="Times New Roman" w:hAnsi="Times New Roman" w:cs="Times New Roman"/>
                <w:sz w:val="16"/>
                <w:szCs w:val="16"/>
              </w:rPr>
              <w:t>и</w:t>
            </w:r>
            <w:r w:rsidRPr="00465D23">
              <w:rPr>
                <w:rFonts w:ascii="Times New Roman" w:hAnsi="Times New Roman" w:cs="Times New Roman"/>
                <w:sz w:val="16"/>
                <w:szCs w:val="16"/>
              </w:rPr>
              <w:t>ально зарегистрированы.</w:t>
            </w:r>
          </w:p>
        </w:tc>
        <w:tc>
          <w:tcPr>
            <w:tcW w:w="0" w:type="auto"/>
          </w:tcPr>
          <w:p w14:paraId="05005085" w14:textId="77777777" w:rsidR="0039202F" w:rsidRDefault="0039202F" w:rsidP="0039202F">
            <w:pPr>
              <w:rPr>
                <w:rFonts w:ascii="Times New Roman" w:hAnsi="Times New Roman" w:cs="Times New Roman"/>
                <w:sz w:val="16"/>
                <w:szCs w:val="16"/>
              </w:rPr>
            </w:pPr>
            <w:r>
              <w:rPr>
                <w:rFonts w:ascii="Times New Roman" w:hAnsi="Times New Roman" w:cs="Times New Roman"/>
                <w:sz w:val="16"/>
                <w:szCs w:val="16"/>
              </w:rPr>
              <w:t>Комитет призывает государство-участник обеспечить, чтобы м</w:t>
            </w:r>
            <w:r>
              <w:rPr>
                <w:rFonts w:ascii="Times New Roman" w:hAnsi="Times New Roman" w:cs="Times New Roman"/>
                <w:sz w:val="16"/>
                <w:szCs w:val="16"/>
              </w:rPr>
              <w:t>и</w:t>
            </w:r>
            <w:r>
              <w:rPr>
                <w:rFonts w:ascii="Times New Roman" w:hAnsi="Times New Roman" w:cs="Times New Roman"/>
                <w:sz w:val="16"/>
                <w:szCs w:val="16"/>
              </w:rPr>
              <w:t xml:space="preserve">нимальный возраст для вступления в брак, установленный в 18 лет и для мальчиков, и для девочек, соблюдался по всей стране. </w:t>
            </w:r>
          </w:p>
          <w:p w14:paraId="3F0D0DC7" w14:textId="77777777" w:rsidR="0039202F" w:rsidRDefault="0039202F" w:rsidP="0039202F">
            <w:pPr>
              <w:rPr>
                <w:rFonts w:ascii="Times New Roman" w:hAnsi="Times New Roman" w:cs="Times New Roman"/>
                <w:sz w:val="16"/>
                <w:szCs w:val="16"/>
              </w:rPr>
            </w:pPr>
          </w:p>
          <w:p w14:paraId="72D65D43" w14:textId="77777777" w:rsidR="0039202F" w:rsidRDefault="0039202F" w:rsidP="0039202F">
            <w:pPr>
              <w:rPr>
                <w:rFonts w:ascii="Times New Roman" w:hAnsi="Times New Roman" w:cs="Times New Roman"/>
                <w:sz w:val="16"/>
                <w:szCs w:val="16"/>
              </w:rPr>
            </w:pPr>
            <w:r>
              <w:rPr>
                <w:rFonts w:ascii="Times New Roman" w:hAnsi="Times New Roman" w:cs="Times New Roman"/>
                <w:sz w:val="16"/>
                <w:szCs w:val="16"/>
              </w:rPr>
              <w:t>Комитет также рек</w:t>
            </w:r>
            <w:r>
              <w:rPr>
                <w:rFonts w:ascii="Times New Roman" w:hAnsi="Times New Roman" w:cs="Times New Roman"/>
                <w:sz w:val="16"/>
                <w:szCs w:val="16"/>
              </w:rPr>
              <w:t>о</w:t>
            </w:r>
            <w:r>
              <w:rPr>
                <w:rFonts w:ascii="Times New Roman" w:hAnsi="Times New Roman" w:cs="Times New Roman"/>
                <w:sz w:val="16"/>
                <w:szCs w:val="16"/>
              </w:rPr>
              <w:t>мендует, чтобы гос</w:t>
            </w:r>
            <w:r>
              <w:rPr>
                <w:rFonts w:ascii="Times New Roman" w:hAnsi="Times New Roman" w:cs="Times New Roman"/>
                <w:sz w:val="16"/>
                <w:szCs w:val="16"/>
              </w:rPr>
              <w:t>у</w:t>
            </w:r>
            <w:r>
              <w:rPr>
                <w:rFonts w:ascii="Times New Roman" w:hAnsi="Times New Roman" w:cs="Times New Roman"/>
                <w:sz w:val="16"/>
                <w:szCs w:val="16"/>
              </w:rPr>
              <w:t>дарство-участник:</w:t>
            </w:r>
          </w:p>
          <w:p w14:paraId="683D137A" w14:textId="4C75F391" w:rsidR="0039202F" w:rsidRPr="0039202F" w:rsidRDefault="0039202F" w:rsidP="0039202F">
            <w:pPr>
              <w:rPr>
                <w:rFonts w:ascii="Times New Roman" w:hAnsi="Times New Roman" w:cs="Times New Roman"/>
                <w:sz w:val="16"/>
                <w:szCs w:val="16"/>
              </w:rPr>
            </w:pPr>
            <w:r w:rsidRPr="0039202F">
              <w:rPr>
                <w:rFonts w:ascii="Times New Roman" w:hAnsi="Times New Roman" w:cs="Times New Roman"/>
                <w:sz w:val="16"/>
                <w:szCs w:val="16"/>
              </w:rPr>
              <w:t xml:space="preserve"> (a) </w:t>
            </w:r>
            <w:r>
              <w:rPr>
                <w:rFonts w:ascii="Times New Roman" w:hAnsi="Times New Roman" w:cs="Times New Roman"/>
                <w:sz w:val="16"/>
                <w:szCs w:val="16"/>
              </w:rPr>
              <w:t>разработало пр</w:t>
            </w:r>
            <w:r>
              <w:rPr>
                <w:rFonts w:ascii="Times New Roman" w:hAnsi="Times New Roman" w:cs="Times New Roman"/>
                <w:sz w:val="16"/>
                <w:szCs w:val="16"/>
              </w:rPr>
              <w:t>о</w:t>
            </w:r>
            <w:r>
              <w:rPr>
                <w:rFonts w:ascii="Times New Roman" w:hAnsi="Times New Roman" w:cs="Times New Roman"/>
                <w:sz w:val="16"/>
                <w:szCs w:val="16"/>
              </w:rPr>
              <w:t>граммы и кампании по повышению осведо</w:t>
            </w:r>
            <w:r>
              <w:rPr>
                <w:rFonts w:ascii="Times New Roman" w:hAnsi="Times New Roman" w:cs="Times New Roman"/>
                <w:sz w:val="16"/>
                <w:szCs w:val="16"/>
              </w:rPr>
              <w:t>м</w:t>
            </w:r>
            <w:r>
              <w:rPr>
                <w:rFonts w:ascii="Times New Roman" w:hAnsi="Times New Roman" w:cs="Times New Roman"/>
                <w:sz w:val="16"/>
                <w:szCs w:val="16"/>
              </w:rPr>
              <w:t>лённости о вредных эффектах ранних бр</w:t>
            </w:r>
            <w:r>
              <w:rPr>
                <w:rFonts w:ascii="Times New Roman" w:hAnsi="Times New Roman" w:cs="Times New Roman"/>
                <w:sz w:val="16"/>
                <w:szCs w:val="16"/>
              </w:rPr>
              <w:t>а</w:t>
            </w:r>
            <w:r>
              <w:rPr>
                <w:rFonts w:ascii="Times New Roman" w:hAnsi="Times New Roman" w:cs="Times New Roman"/>
                <w:sz w:val="16"/>
                <w:szCs w:val="16"/>
              </w:rPr>
              <w:t xml:space="preserve">ков на физическое и психическое здоровье и благополучие девочек, </w:t>
            </w:r>
            <w:r w:rsidR="00B73DEF">
              <w:rPr>
                <w:rFonts w:ascii="Times New Roman" w:hAnsi="Times New Roman" w:cs="Times New Roman"/>
                <w:sz w:val="16"/>
                <w:szCs w:val="16"/>
              </w:rPr>
              <w:t>направленные на род</w:t>
            </w:r>
            <w:r w:rsidR="00B73DEF">
              <w:rPr>
                <w:rFonts w:ascii="Times New Roman" w:hAnsi="Times New Roman" w:cs="Times New Roman"/>
                <w:sz w:val="16"/>
                <w:szCs w:val="16"/>
              </w:rPr>
              <w:t>и</w:t>
            </w:r>
            <w:r w:rsidR="00B73DEF">
              <w:rPr>
                <w:rFonts w:ascii="Times New Roman" w:hAnsi="Times New Roman" w:cs="Times New Roman"/>
                <w:sz w:val="16"/>
                <w:szCs w:val="16"/>
              </w:rPr>
              <w:t>телей, учителей, рел</w:t>
            </w:r>
            <w:r w:rsidR="00B73DEF">
              <w:rPr>
                <w:rFonts w:ascii="Times New Roman" w:hAnsi="Times New Roman" w:cs="Times New Roman"/>
                <w:sz w:val="16"/>
                <w:szCs w:val="16"/>
              </w:rPr>
              <w:t>и</w:t>
            </w:r>
            <w:r w:rsidR="00B73DEF">
              <w:rPr>
                <w:rFonts w:ascii="Times New Roman" w:hAnsi="Times New Roman" w:cs="Times New Roman"/>
                <w:sz w:val="16"/>
                <w:szCs w:val="16"/>
              </w:rPr>
              <w:t xml:space="preserve">гиозных лидеров и авторитетов в общинах; </w:t>
            </w:r>
          </w:p>
          <w:p w14:paraId="0A211FDE" w14:textId="59B6135C" w:rsidR="0039202F" w:rsidRPr="0039202F" w:rsidRDefault="0039202F" w:rsidP="0039202F">
            <w:pPr>
              <w:rPr>
                <w:rFonts w:ascii="Times New Roman" w:hAnsi="Times New Roman" w:cs="Times New Roman"/>
                <w:sz w:val="16"/>
                <w:szCs w:val="16"/>
              </w:rPr>
            </w:pPr>
            <w:r w:rsidRPr="0039202F">
              <w:rPr>
                <w:rFonts w:ascii="Times New Roman" w:hAnsi="Times New Roman" w:cs="Times New Roman"/>
                <w:sz w:val="16"/>
                <w:szCs w:val="16"/>
              </w:rPr>
              <w:t>(b)</w:t>
            </w:r>
            <w:r w:rsidR="00B73DEF">
              <w:rPr>
                <w:rFonts w:ascii="Times New Roman" w:hAnsi="Times New Roman" w:cs="Times New Roman"/>
                <w:sz w:val="16"/>
                <w:szCs w:val="16"/>
              </w:rPr>
              <w:t xml:space="preserve"> создало способы защиты для жертв ра</w:t>
            </w:r>
            <w:r w:rsidR="00B73DEF">
              <w:rPr>
                <w:rFonts w:ascii="Times New Roman" w:hAnsi="Times New Roman" w:cs="Times New Roman"/>
                <w:sz w:val="16"/>
                <w:szCs w:val="16"/>
              </w:rPr>
              <w:t>н</w:t>
            </w:r>
            <w:r w:rsidR="00B73DEF">
              <w:rPr>
                <w:rFonts w:ascii="Times New Roman" w:hAnsi="Times New Roman" w:cs="Times New Roman"/>
                <w:sz w:val="16"/>
                <w:szCs w:val="16"/>
              </w:rPr>
              <w:t>них и принудительных браков, которые обр</w:t>
            </w:r>
            <w:r w:rsidR="00B73DEF">
              <w:rPr>
                <w:rFonts w:ascii="Times New Roman" w:hAnsi="Times New Roman" w:cs="Times New Roman"/>
                <w:sz w:val="16"/>
                <w:szCs w:val="16"/>
              </w:rPr>
              <w:t>а</w:t>
            </w:r>
            <w:r w:rsidR="00B73DEF">
              <w:rPr>
                <w:rFonts w:ascii="Times New Roman" w:hAnsi="Times New Roman" w:cs="Times New Roman"/>
                <w:sz w:val="16"/>
                <w:szCs w:val="16"/>
              </w:rPr>
              <w:t>тились с жалобами;</w:t>
            </w:r>
            <w:r w:rsidRPr="0039202F">
              <w:rPr>
                <w:rFonts w:ascii="Times New Roman" w:hAnsi="Times New Roman" w:cs="Times New Roman"/>
                <w:sz w:val="16"/>
                <w:szCs w:val="16"/>
              </w:rPr>
              <w:t xml:space="preserve"> </w:t>
            </w:r>
          </w:p>
          <w:p w14:paraId="33D03462" w14:textId="0EBFF0C8" w:rsidR="0039202F" w:rsidRPr="0039202F" w:rsidRDefault="0039202F" w:rsidP="0039202F">
            <w:pPr>
              <w:rPr>
                <w:rFonts w:ascii="Times New Roman" w:hAnsi="Times New Roman" w:cs="Times New Roman"/>
                <w:sz w:val="16"/>
                <w:szCs w:val="16"/>
              </w:rPr>
            </w:pPr>
            <w:r w:rsidRPr="0039202F">
              <w:rPr>
                <w:rFonts w:ascii="Times New Roman" w:hAnsi="Times New Roman" w:cs="Times New Roman"/>
                <w:sz w:val="16"/>
                <w:szCs w:val="16"/>
              </w:rPr>
              <w:t xml:space="preserve">(c) </w:t>
            </w:r>
            <w:r w:rsidR="00B73DEF">
              <w:rPr>
                <w:rFonts w:ascii="Times New Roman" w:hAnsi="Times New Roman" w:cs="Times New Roman"/>
                <w:sz w:val="16"/>
                <w:szCs w:val="16"/>
              </w:rPr>
              <w:t>полностью устран</w:t>
            </w:r>
            <w:r w:rsidR="00B73DEF">
              <w:rPr>
                <w:rFonts w:ascii="Times New Roman" w:hAnsi="Times New Roman" w:cs="Times New Roman"/>
                <w:sz w:val="16"/>
                <w:szCs w:val="16"/>
              </w:rPr>
              <w:t>и</w:t>
            </w:r>
            <w:r w:rsidR="00B73DEF">
              <w:rPr>
                <w:rFonts w:ascii="Times New Roman" w:hAnsi="Times New Roman" w:cs="Times New Roman"/>
                <w:sz w:val="16"/>
                <w:szCs w:val="16"/>
              </w:rPr>
              <w:t xml:space="preserve">ли вредные практики «похищения невесты»; </w:t>
            </w:r>
          </w:p>
          <w:p w14:paraId="2DE5FA32" w14:textId="7485672F" w:rsidR="0039202F" w:rsidRPr="00465D23" w:rsidRDefault="00B73DEF" w:rsidP="00BF67B6">
            <w:pPr>
              <w:rPr>
                <w:rFonts w:ascii="Times New Roman" w:hAnsi="Times New Roman" w:cs="Times New Roman"/>
                <w:sz w:val="16"/>
                <w:szCs w:val="16"/>
              </w:rPr>
            </w:pPr>
            <w:r>
              <w:rPr>
                <w:rFonts w:ascii="Times New Roman" w:hAnsi="Times New Roman" w:cs="Times New Roman"/>
                <w:sz w:val="16"/>
                <w:szCs w:val="16"/>
              </w:rPr>
              <w:t>(d) в свете совместного замечания общего п</w:t>
            </w:r>
            <w:r>
              <w:rPr>
                <w:rFonts w:ascii="Times New Roman" w:hAnsi="Times New Roman" w:cs="Times New Roman"/>
                <w:sz w:val="16"/>
                <w:szCs w:val="16"/>
              </w:rPr>
              <w:t>о</w:t>
            </w:r>
            <w:r>
              <w:rPr>
                <w:rFonts w:ascii="Times New Roman" w:hAnsi="Times New Roman" w:cs="Times New Roman"/>
                <w:sz w:val="16"/>
                <w:szCs w:val="16"/>
              </w:rPr>
              <w:t>рядка №</w:t>
            </w:r>
            <w:r w:rsidR="0039202F" w:rsidRPr="0039202F">
              <w:rPr>
                <w:rFonts w:ascii="Times New Roman" w:hAnsi="Times New Roman" w:cs="Times New Roman"/>
                <w:sz w:val="16"/>
                <w:szCs w:val="16"/>
              </w:rPr>
              <w:t xml:space="preserve">31 </w:t>
            </w:r>
            <w:r>
              <w:rPr>
                <w:rFonts w:ascii="Times New Roman" w:hAnsi="Times New Roman" w:cs="Times New Roman"/>
                <w:sz w:val="16"/>
                <w:szCs w:val="16"/>
              </w:rPr>
              <w:t>Комитета по ликвидации дискрим</w:t>
            </w:r>
            <w:r>
              <w:rPr>
                <w:rFonts w:ascii="Times New Roman" w:hAnsi="Times New Roman" w:cs="Times New Roman"/>
                <w:sz w:val="16"/>
                <w:szCs w:val="16"/>
              </w:rPr>
              <w:t>и</w:t>
            </w:r>
            <w:r>
              <w:rPr>
                <w:rFonts w:ascii="Times New Roman" w:hAnsi="Times New Roman" w:cs="Times New Roman"/>
                <w:sz w:val="16"/>
                <w:szCs w:val="16"/>
              </w:rPr>
              <w:t xml:space="preserve">нации в отношении </w:t>
            </w:r>
            <w:r>
              <w:rPr>
                <w:rFonts w:ascii="Times New Roman" w:hAnsi="Times New Roman" w:cs="Times New Roman"/>
                <w:sz w:val="16"/>
                <w:szCs w:val="16"/>
              </w:rPr>
              <w:lastRenderedPageBreak/>
              <w:t>женщин / замечания общего №</w:t>
            </w:r>
            <w:r w:rsidR="0039202F" w:rsidRPr="0039202F">
              <w:rPr>
                <w:rFonts w:ascii="Times New Roman" w:hAnsi="Times New Roman" w:cs="Times New Roman"/>
                <w:sz w:val="16"/>
                <w:szCs w:val="16"/>
              </w:rPr>
              <w:t xml:space="preserve">18 </w:t>
            </w:r>
            <w:r>
              <w:rPr>
                <w:rFonts w:ascii="Times New Roman" w:hAnsi="Times New Roman" w:cs="Times New Roman"/>
                <w:sz w:val="16"/>
                <w:szCs w:val="16"/>
              </w:rPr>
              <w:t>Комитета по правам ребёнка по вредных практиках (2014) приняли акти</w:t>
            </w:r>
            <w:r>
              <w:rPr>
                <w:rFonts w:ascii="Times New Roman" w:hAnsi="Times New Roman" w:cs="Times New Roman"/>
                <w:sz w:val="16"/>
                <w:szCs w:val="16"/>
              </w:rPr>
              <w:t>в</w:t>
            </w:r>
            <w:r>
              <w:rPr>
                <w:rFonts w:ascii="Times New Roman" w:hAnsi="Times New Roman" w:cs="Times New Roman"/>
                <w:sz w:val="16"/>
                <w:szCs w:val="16"/>
              </w:rPr>
              <w:t xml:space="preserve">ные меры для того, чтобы положить конец вредным практикам в отношении детей в государстве-участнике. </w:t>
            </w:r>
          </w:p>
        </w:tc>
      </w:tr>
      <w:tr w:rsidR="00B73DEF" w:rsidRPr="00BD74FC" w14:paraId="77AC85FA" w14:textId="6ABC1C84" w:rsidTr="0039202F">
        <w:tc>
          <w:tcPr>
            <w:tcW w:w="0" w:type="auto"/>
          </w:tcPr>
          <w:p w14:paraId="6A8C701A" w14:textId="24C4C89B" w:rsidR="0039202F" w:rsidRPr="00BD74FC" w:rsidRDefault="0039202F" w:rsidP="00E237DA">
            <w:pPr>
              <w:rPr>
                <w:rFonts w:ascii="Times New Roman" w:hAnsi="Times New Roman" w:cs="Times New Roman"/>
                <w:sz w:val="20"/>
                <w:szCs w:val="20"/>
              </w:rPr>
            </w:pPr>
          </w:p>
        </w:tc>
        <w:tc>
          <w:tcPr>
            <w:tcW w:w="0" w:type="auto"/>
          </w:tcPr>
          <w:p w14:paraId="28B58923" w14:textId="77777777" w:rsidR="0039202F" w:rsidRPr="001E7322" w:rsidRDefault="0039202F" w:rsidP="00E237DA">
            <w:pPr>
              <w:rPr>
                <w:rFonts w:ascii="Times New Roman" w:hAnsi="Times New Roman" w:cs="Times New Roman"/>
                <w:sz w:val="16"/>
                <w:szCs w:val="16"/>
              </w:rPr>
            </w:pPr>
            <w:proofErr w:type="gramStart"/>
            <w:r w:rsidRPr="001E7322">
              <w:rPr>
                <w:rFonts w:ascii="Times New Roman" w:hAnsi="Times New Roman" w:cs="Times New Roman"/>
                <w:sz w:val="16"/>
                <w:szCs w:val="16"/>
              </w:rPr>
              <w:t>Активизировать информ</w:t>
            </w:r>
            <w:r w:rsidRPr="001E7322">
              <w:rPr>
                <w:rFonts w:ascii="Times New Roman" w:hAnsi="Times New Roman" w:cs="Times New Roman"/>
                <w:sz w:val="16"/>
                <w:szCs w:val="16"/>
              </w:rPr>
              <w:t>а</w:t>
            </w:r>
            <w:r w:rsidRPr="001E7322">
              <w:rPr>
                <w:rFonts w:ascii="Times New Roman" w:hAnsi="Times New Roman" w:cs="Times New Roman"/>
                <w:sz w:val="16"/>
                <w:szCs w:val="16"/>
              </w:rPr>
              <w:t>ционную, культурную и образовательную работу путём возрождения трад</w:t>
            </w:r>
            <w:r w:rsidRPr="001E7322">
              <w:rPr>
                <w:rFonts w:ascii="Times New Roman" w:hAnsi="Times New Roman" w:cs="Times New Roman"/>
                <w:sz w:val="16"/>
                <w:szCs w:val="16"/>
              </w:rPr>
              <w:t>и</w:t>
            </w:r>
            <w:r w:rsidRPr="001E7322">
              <w:rPr>
                <w:rFonts w:ascii="Times New Roman" w:hAnsi="Times New Roman" w:cs="Times New Roman"/>
                <w:sz w:val="16"/>
                <w:szCs w:val="16"/>
              </w:rPr>
              <w:t>ций уважения семейных основ с целью защиты материнства, детства и семьи; ликвидации и з</w:t>
            </w:r>
            <w:r w:rsidRPr="001E7322">
              <w:rPr>
                <w:rFonts w:ascii="Times New Roman" w:hAnsi="Times New Roman" w:cs="Times New Roman"/>
                <w:sz w:val="16"/>
                <w:szCs w:val="16"/>
              </w:rPr>
              <w:t>а</w:t>
            </w:r>
            <w:r w:rsidRPr="001E7322">
              <w:rPr>
                <w:rFonts w:ascii="Times New Roman" w:hAnsi="Times New Roman" w:cs="Times New Roman"/>
                <w:sz w:val="16"/>
                <w:szCs w:val="16"/>
              </w:rPr>
              <w:t>прещения дискриминации в отношении детей или уя</w:t>
            </w:r>
            <w:r w:rsidRPr="001E7322">
              <w:rPr>
                <w:rFonts w:ascii="Times New Roman" w:hAnsi="Times New Roman" w:cs="Times New Roman"/>
                <w:sz w:val="16"/>
                <w:szCs w:val="16"/>
              </w:rPr>
              <w:t>з</w:t>
            </w:r>
            <w:r w:rsidRPr="001E7322">
              <w:rPr>
                <w:rFonts w:ascii="Times New Roman" w:hAnsi="Times New Roman" w:cs="Times New Roman"/>
                <w:sz w:val="16"/>
                <w:szCs w:val="16"/>
              </w:rPr>
              <w:t>вимых групп населения по признаку пола и в отнош</w:t>
            </w:r>
            <w:r w:rsidRPr="001E7322">
              <w:rPr>
                <w:rFonts w:ascii="Times New Roman" w:hAnsi="Times New Roman" w:cs="Times New Roman"/>
                <w:sz w:val="16"/>
                <w:szCs w:val="16"/>
              </w:rPr>
              <w:t>е</w:t>
            </w:r>
            <w:r w:rsidRPr="001E7322">
              <w:rPr>
                <w:rFonts w:ascii="Times New Roman" w:hAnsi="Times New Roman" w:cs="Times New Roman"/>
                <w:sz w:val="16"/>
                <w:szCs w:val="16"/>
              </w:rPr>
              <w:t>нии детей, рождённых вне брака; и предотвращения использования детского труда, а также насилия, включая насилие в семье (Таджикистан)</w:t>
            </w:r>
            <w:proofErr w:type="gramEnd"/>
          </w:p>
        </w:tc>
        <w:tc>
          <w:tcPr>
            <w:tcW w:w="0" w:type="auto"/>
          </w:tcPr>
          <w:p w14:paraId="575AC893" w14:textId="77777777" w:rsidR="0039202F" w:rsidRPr="001E7322" w:rsidRDefault="0039202F" w:rsidP="00E237DA">
            <w:pPr>
              <w:rPr>
                <w:rFonts w:ascii="Times New Roman" w:hAnsi="Times New Roman" w:cs="Times New Roman"/>
                <w:sz w:val="16"/>
                <w:szCs w:val="16"/>
              </w:rPr>
            </w:pPr>
          </w:p>
        </w:tc>
        <w:tc>
          <w:tcPr>
            <w:tcW w:w="0" w:type="auto"/>
          </w:tcPr>
          <w:p w14:paraId="50CD8678" w14:textId="77777777" w:rsidR="0039202F" w:rsidRPr="001E7322" w:rsidRDefault="0039202F" w:rsidP="00E237DA">
            <w:pPr>
              <w:rPr>
                <w:rFonts w:ascii="Times New Roman" w:hAnsi="Times New Roman" w:cs="Times New Roman"/>
                <w:sz w:val="16"/>
                <w:szCs w:val="16"/>
              </w:rPr>
            </w:pPr>
          </w:p>
        </w:tc>
        <w:tc>
          <w:tcPr>
            <w:tcW w:w="0" w:type="auto"/>
          </w:tcPr>
          <w:p w14:paraId="4D9ED150" w14:textId="77777777" w:rsidR="0039202F" w:rsidRPr="001E7322" w:rsidRDefault="0039202F" w:rsidP="00E237DA">
            <w:pPr>
              <w:rPr>
                <w:rFonts w:ascii="Times New Roman" w:hAnsi="Times New Roman" w:cs="Times New Roman"/>
                <w:sz w:val="16"/>
                <w:szCs w:val="16"/>
              </w:rPr>
            </w:pPr>
          </w:p>
        </w:tc>
      </w:tr>
      <w:tr w:rsidR="00B73DEF" w:rsidRPr="00BD74FC" w14:paraId="7A9E09A8" w14:textId="60D0D057" w:rsidTr="0039202F">
        <w:tc>
          <w:tcPr>
            <w:tcW w:w="0" w:type="auto"/>
          </w:tcPr>
          <w:p w14:paraId="309CC69A" w14:textId="77777777" w:rsidR="0039202F" w:rsidRPr="00BD74FC" w:rsidRDefault="0039202F" w:rsidP="00E237DA">
            <w:pPr>
              <w:rPr>
                <w:rFonts w:ascii="Times New Roman" w:hAnsi="Times New Roman" w:cs="Times New Roman"/>
                <w:sz w:val="20"/>
                <w:szCs w:val="20"/>
              </w:rPr>
            </w:pPr>
          </w:p>
        </w:tc>
        <w:tc>
          <w:tcPr>
            <w:tcW w:w="0" w:type="auto"/>
          </w:tcPr>
          <w:p w14:paraId="097BC250" w14:textId="77777777" w:rsidR="0039202F" w:rsidRPr="001E7322" w:rsidRDefault="0039202F" w:rsidP="00E237DA">
            <w:pPr>
              <w:rPr>
                <w:rFonts w:ascii="Times New Roman" w:hAnsi="Times New Roman" w:cs="Times New Roman"/>
                <w:sz w:val="16"/>
                <w:szCs w:val="16"/>
              </w:rPr>
            </w:pPr>
            <w:r w:rsidRPr="001E7322">
              <w:rPr>
                <w:rFonts w:ascii="Times New Roman" w:hAnsi="Times New Roman" w:cs="Times New Roman"/>
                <w:sz w:val="16"/>
                <w:szCs w:val="16"/>
              </w:rPr>
              <w:t>Обеспечить эффективное осуществление недавно принятых правил, каса</w:t>
            </w:r>
            <w:r w:rsidRPr="001E7322">
              <w:rPr>
                <w:rFonts w:ascii="Times New Roman" w:hAnsi="Times New Roman" w:cs="Times New Roman"/>
                <w:sz w:val="16"/>
                <w:szCs w:val="16"/>
              </w:rPr>
              <w:t>ю</w:t>
            </w:r>
            <w:r w:rsidRPr="001E7322">
              <w:rPr>
                <w:rFonts w:ascii="Times New Roman" w:hAnsi="Times New Roman" w:cs="Times New Roman"/>
                <w:sz w:val="16"/>
                <w:szCs w:val="16"/>
              </w:rPr>
              <w:t>щихся типов виз для восс</w:t>
            </w:r>
            <w:r w:rsidRPr="001E7322">
              <w:rPr>
                <w:rFonts w:ascii="Times New Roman" w:hAnsi="Times New Roman" w:cs="Times New Roman"/>
                <w:sz w:val="16"/>
                <w:szCs w:val="16"/>
              </w:rPr>
              <w:t>о</w:t>
            </w:r>
            <w:r w:rsidRPr="001E7322">
              <w:rPr>
                <w:rFonts w:ascii="Times New Roman" w:hAnsi="Times New Roman" w:cs="Times New Roman"/>
                <w:sz w:val="16"/>
                <w:szCs w:val="16"/>
              </w:rPr>
              <w:t>единения семьи (Турция)</w:t>
            </w:r>
          </w:p>
        </w:tc>
        <w:tc>
          <w:tcPr>
            <w:tcW w:w="0" w:type="auto"/>
          </w:tcPr>
          <w:p w14:paraId="6BDA2BA9" w14:textId="77777777" w:rsidR="0039202F" w:rsidRPr="001E7322" w:rsidRDefault="0039202F" w:rsidP="00E237DA">
            <w:pPr>
              <w:rPr>
                <w:rFonts w:ascii="Times New Roman" w:hAnsi="Times New Roman" w:cs="Times New Roman"/>
                <w:sz w:val="16"/>
                <w:szCs w:val="16"/>
              </w:rPr>
            </w:pPr>
          </w:p>
        </w:tc>
        <w:tc>
          <w:tcPr>
            <w:tcW w:w="0" w:type="auto"/>
          </w:tcPr>
          <w:p w14:paraId="2BC9DFDE" w14:textId="77777777" w:rsidR="0039202F" w:rsidRPr="001E7322" w:rsidRDefault="0039202F" w:rsidP="00E237DA">
            <w:pPr>
              <w:rPr>
                <w:rFonts w:ascii="Times New Roman" w:hAnsi="Times New Roman" w:cs="Times New Roman"/>
                <w:sz w:val="16"/>
                <w:szCs w:val="16"/>
              </w:rPr>
            </w:pPr>
          </w:p>
        </w:tc>
        <w:tc>
          <w:tcPr>
            <w:tcW w:w="0" w:type="auto"/>
          </w:tcPr>
          <w:p w14:paraId="45D5711F" w14:textId="77777777" w:rsidR="0039202F" w:rsidRPr="001E7322" w:rsidRDefault="0039202F" w:rsidP="00E237DA">
            <w:pPr>
              <w:rPr>
                <w:rFonts w:ascii="Times New Roman" w:hAnsi="Times New Roman" w:cs="Times New Roman"/>
                <w:sz w:val="16"/>
                <w:szCs w:val="16"/>
              </w:rPr>
            </w:pPr>
          </w:p>
        </w:tc>
      </w:tr>
    </w:tbl>
    <w:p w14:paraId="1BE57336" w14:textId="77777777" w:rsidR="00E237DA" w:rsidRPr="00BD74FC" w:rsidRDefault="00E237DA" w:rsidP="00E237DA">
      <w:pPr>
        <w:rPr>
          <w:rFonts w:ascii="Times New Roman" w:hAnsi="Times New Roman" w:cs="Times New Roman"/>
        </w:rPr>
      </w:pPr>
    </w:p>
    <w:p w14:paraId="4C8197C9" w14:textId="77777777" w:rsidR="00E237DA" w:rsidRDefault="00E237DA" w:rsidP="00CA21AC">
      <w:pPr>
        <w:jc w:val="both"/>
        <w:rPr>
          <w:rFonts w:ascii="Times New Roman" w:hAnsi="Times New Roman" w:cs="Times New Roman"/>
          <w:i/>
        </w:rPr>
      </w:pPr>
    </w:p>
    <w:p w14:paraId="716CCD10" w14:textId="5D2B10E4" w:rsidR="00CA21AC" w:rsidRDefault="002C52FE" w:rsidP="00CA21AC">
      <w:pPr>
        <w:jc w:val="both"/>
        <w:rPr>
          <w:rFonts w:ascii="Times New Roman" w:hAnsi="Times New Roman" w:cs="Times New Roman"/>
        </w:rPr>
      </w:pPr>
      <w:r>
        <w:rPr>
          <w:rFonts w:ascii="Times New Roman" w:hAnsi="Times New Roman" w:cs="Times New Roman"/>
          <w:i/>
        </w:rPr>
        <w:t>3</w:t>
      </w:r>
      <w:r w:rsidR="00CA21AC" w:rsidRPr="00E50FA4">
        <w:rPr>
          <w:rFonts w:ascii="Times New Roman" w:hAnsi="Times New Roman" w:cs="Times New Roman"/>
          <w:i/>
        </w:rPr>
        <w:t>.3.5. Рекомендации в области обеспечения и защиты прав инвалидов</w:t>
      </w:r>
    </w:p>
    <w:p w14:paraId="508CDB83" w14:textId="77777777" w:rsidR="00CA21AC" w:rsidRPr="00E50FA4" w:rsidRDefault="00CA21AC" w:rsidP="00CA21AC">
      <w:pPr>
        <w:jc w:val="both"/>
        <w:rPr>
          <w:rFonts w:ascii="Times New Roman" w:hAnsi="Times New Roman" w:cs="Times New Roman"/>
        </w:rPr>
      </w:pPr>
    </w:p>
    <w:p w14:paraId="22ED0759" w14:textId="758E3797" w:rsidR="00E237DA" w:rsidRPr="00B01528" w:rsidRDefault="00710EAC" w:rsidP="00CA21AC">
      <w:pPr>
        <w:jc w:val="both"/>
        <w:rPr>
          <w:rFonts w:ascii="Times New Roman" w:hAnsi="Times New Roman" w:cs="Times New Roman"/>
        </w:rPr>
      </w:pPr>
      <w:r>
        <w:rPr>
          <w:rFonts w:ascii="Times New Roman" w:hAnsi="Times New Roman" w:cs="Times New Roman"/>
        </w:rPr>
        <w:t>В 2015 году Республика Казахстан выполнила одну из главных рекомендаций ко</w:t>
      </w:r>
      <w:r>
        <w:rPr>
          <w:rFonts w:ascii="Times New Roman" w:hAnsi="Times New Roman" w:cs="Times New Roman"/>
        </w:rPr>
        <w:t>н</w:t>
      </w:r>
      <w:r>
        <w:rPr>
          <w:rFonts w:ascii="Times New Roman" w:hAnsi="Times New Roman" w:cs="Times New Roman"/>
        </w:rPr>
        <w:t xml:space="preserve">венционных органов и тематических механизмов ООН в области обеспечения и защиты прав инвалидов – ратифицировала Конвенцию ООН о правах инвалидов. </w:t>
      </w:r>
      <w:r w:rsidRPr="00B01528">
        <w:rPr>
          <w:rFonts w:ascii="Times New Roman" w:hAnsi="Times New Roman" w:cs="Times New Roman"/>
        </w:rPr>
        <w:t>Однако</w:t>
      </w:r>
      <w:proofErr w:type="gramStart"/>
      <w:r w:rsidRPr="00B01528">
        <w:rPr>
          <w:rFonts w:ascii="Times New Roman" w:hAnsi="Times New Roman" w:cs="Times New Roman"/>
        </w:rPr>
        <w:t>,</w:t>
      </w:r>
      <w:proofErr w:type="gramEnd"/>
      <w:r w:rsidRPr="00B01528">
        <w:rPr>
          <w:rFonts w:ascii="Times New Roman" w:hAnsi="Times New Roman" w:cs="Times New Roman"/>
        </w:rPr>
        <w:t xml:space="preserve"> при этом Казахстан не ратифицировал</w:t>
      </w:r>
      <w:r w:rsidR="00B01528" w:rsidRPr="00B01528">
        <w:rPr>
          <w:rFonts w:ascii="Times New Roman" w:hAnsi="Times New Roman" w:cs="Times New Roman"/>
        </w:rPr>
        <w:t xml:space="preserve"> Факультативный протокол к этой Конвенции</w:t>
      </w:r>
      <w:r w:rsidR="00D2427A">
        <w:rPr>
          <w:rFonts w:ascii="Times New Roman" w:hAnsi="Times New Roman" w:cs="Times New Roman"/>
        </w:rPr>
        <w:t>,</w:t>
      </w:r>
      <w:r w:rsidR="00B01528" w:rsidRPr="00B01528">
        <w:rPr>
          <w:rFonts w:ascii="Times New Roman" w:hAnsi="Times New Roman" w:cs="Times New Roman"/>
        </w:rPr>
        <w:t xml:space="preserve"> и рекомендации в этой связи продолжают быть актуальными.</w:t>
      </w:r>
    </w:p>
    <w:p w14:paraId="7A3F9D6C" w14:textId="77777777" w:rsidR="00E237DA" w:rsidRPr="00B01528" w:rsidRDefault="00E237DA" w:rsidP="00CA21AC">
      <w:pPr>
        <w:jc w:val="both"/>
        <w:rPr>
          <w:rFonts w:ascii="Times New Roman" w:hAnsi="Times New Roman" w:cs="Times New Roman"/>
          <w:i/>
        </w:rPr>
      </w:pPr>
    </w:p>
    <w:p w14:paraId="75872BFF" w14:textId="46823772" w:rsidR="00E237DA" w:rsidRPr="00B01528" w:rsidRDefault="00B01528" w:rsidP="00CA21AC">
      <w:pPr>
        <w:jc w:val="both"/>
        <w:rPr>
          <w:rFonts w:ascii="Times New Roman" w:hAnsi="Times New Roman" w:cs="Times New Roman"/>
          <w:i/>
        </w:rPr>
      </w:pPr>
      <w:proofErr w:type="gramStart"/>
      <w:r w:rsidRPr="00B01528">
        <w:rPr>
          <w:rFonts w:ascii="Times New Roman" w:hAnsi="Times New Roman" w:cs="Times New Roman"/>
        </w:rPr>
        <w:t xml:space="preserve">Комитет ООН </w:t>
      </w:r>
      <w:r>
        <w:rPr>
          <w:rFonts w:ascii="Times New Roman" w:hAnsi="Times New Roman" w:cs="Times New Roman"/>
        </w:rPr>
        <w:t xml:space="preserve">по </w:t>
      </w:r>
      <w:r w:rsidRPr="00B01528">
        <w:rPr>
          <w:rFonts w:ascii="Times New Roman" w:hAnsi="Times New Roman" w:cs="Times New Roman"/>
        </w:rPr>
        <w:t>экономическим, социальным и культурным правам</w:t>
      </w:r>
      <w:r w:rsidRPr="00B01528">
        <w:rPr>
          <w:rFonts w:ascii="Times New Roman" w:hAnsi="Times New Roman" w:cs="Times New Roman"/>
          <w:b/>
        </w:rPr>
        <w:t xml:space="preserve"> </w:t>
      </w:r>
      <w:r w:rsidRPr="00B01528">
        <w:rPr>
          <w:rFonts w:ascii="Times New Roman" w:hAnsi="Times New Roman" w:cs="Times New Roman"/>
        </w:rPr>
        <w:t xml:space="preserve">настоятельно </w:t>
      </w:r>
      <w:r>
        <w:rPr>
          <w:rFonts w:ascii="Times New Roman" w:hAnsi="Times New Roman" w:cs="Times New Roman"/>
        </w:rPr>
        <w:t xml:space="preserve">рекомендовал Казахстану </w:t>
      </w:r>
      <w:r w:rsidRPr="00B01528">
        <w:rPr>
          <w:rFonts w:ascii="Times New Roman" w:hAnsi="Times New Roman" w:cs="Times New Roman"/>
        </w:rPr>
        <w:t>принять национальную стратегию и план с целью обе</w:t>
      </w:r>
      <w:r w:rsidRPr="00B01528">
        <w:rPr>
          <w:rFonts w:ascii="Times New Roman" w:hAnsi="Times New Roman" w:cs="Times New Roman"/>
        </w:rPr>
        <w:t>с</w:t>
      </w:r>
      <w:r w:rsidRPr="00B01528">
        <w:rPr>
          <w:rFonts w:ascii="Times New Roman" w:hAnsi="Times New Roman" w:cs="Times New Roman"/>
        </w:rPr>
        <w:t>печить, чтобы все лица с инвалидностью могли пользоваться теми же экономич</w:t>
      </w:r>
      <w:r w:rsidRPr="00B01528">
        <w:rPr>
          <w:rFonts w:ascii="Times New Roman" w:hAnsi="Times New Roman" w:cs="Times New Roman"/>
        </w:rPr>
        <w:t>е</w:t>
      </w:r>
      <w:r w:rsidRPr="00B01528">
        <w:rPr>
          <w:rFonts w:ascii="Times New Roman" w:hAnsi="Times New Roman" w:cs="Times New Roman"/>
        </w:rPr>
        <w:t>скими, социальными и культурными правами, что и остальное население</w:t>
      </w:r>
      <w:r>
        <w:rPr>
          <w:rFonts w:ascii="Times New Roman" w:hAnsi="Times New Roman" w:cs="Times New Roman"/>
        </w:rPr>
        <w:t xml:space="preserve">, и </w:t>
      </w:r>
      <w:r w:rsidRPr="00B01528">
        <w:rPr>
          <w:rFonts w:ascii="Times New Roman" w:hAnsi="Times New Roman" w:cs="Times New Roman"/>
        </w:rPr>
        <w:t>выд</w:t>
      </w:r>
      <w:r w:rsidRPr="00B01528">
        <w:rPr>
          <w:rFonts w:ascii="Times New Roman" w:hAnsi="Times New Roman" w:cs="Times New Roman"/>
        </w:rPr>
        <w:t>е</w:t>
      </w:r>
      <w:r w:rsidRPr="00B01528">
        <w:rPr>
          <w:rFonts w:ascii="Times New Roman" w:hAnsi="Times New Roman" w:cs="Times New Roman"/>
        </w:rPr>
        <w:t xml:space="preserve">лять </w:t>
      </w:r>
      <w:r>
        <w:rPr>
          <w:rFonts w:ascii="Times New Roman" w:hAnsi="Times New Roman" w:cs="Times New Roman"/>
        </w:rPr>
        <w:t xml:space="preserve">достаточные </w:t>
      </w:r>
      <w:r w:rsidRPr="00B01528">
        <w:rPr>
          <w:rFonts w:ascii="Times New Roman" w:hAnsi="Times New Roman" w:cs="Times New Roman"/>
        </w:rPr>
        <w:t>ресурсы на полное и эффективное осуществление Закона о соц</w:t>
      </w:r>
      <w:r w:rsidRPr="00B01528">
        <w:rPr>
          <w:rFonts w:ascii="Times New Roman" w:hAnsi="Times New Roman" w:cs="Times New Roman"/>
        </w:rPr>
        <w:t>и</w:t>
      </w:r>
      <w:r w:rsidRPr="00B01528">
        <w:rPr>
          <w:rFonts w:ascii="Times New Roman" w:hAnsi="Times New Roman" w:cs="Times New Roman"/>
        </w:rPr>
        <w:t>альной защите инвалидов</w:t>
      </w:r>
      <w:r>
        <w:rPr>
          <w:rFonts w:ascii="Times New Roman" w:hAnsi="Times New Roman" w:cs="Times New Roman"/>
        </w:rPr>
        <w:t>.</w:t>
      </w:r>
      <w:proofErr w:type="gramEnd"/>
    </w:p>
    <w:p w14:paraId="5DAFC7E7" w14:textId="77777777" w:rsidR="00E237DA" w:rsidRDefault="00E237DA" w:rsidP="00CA21AC">
      <w:pPr>
        <w:jc w:val="both"/>
        <w:rPr>
          <w:rFonts w:ascii="Times New Roman" w:hAnsi="Times New Roman" w:cs="Times New Roman"/>
          <w:i/>
        </w:rPr>
      </w:pPr>
    </w:p>
    <w:p w14:paraId="3B94C2E8" w14:textId="726E98B6" w:rsidR="00E237DA" w:rsidRPr="00B01528" w:rsidRDefault="00B01528" w:rsidP="00CA21AC">
      <w:pPr>
        <w:jc w:val="both"/>
        <w:rPr>
          <w:rFonts w:ascii="Times New Roman" w:hAnsi="Times New Roman" w:cs="Times New Roman"/>
        </w:rPr>
      </w:pPr>
      <w:r>
        <w:rPr>
          <w:rFonts w:ascii="Times New Roman" w:hAnsi="Times New Roman" w:cs="Times New Roman"/>
        </w:rPr>
        <w:t>Отдельно среди реко</w:t>
      </w:r>
      <w:r w:rsidRPr="00B01528">
        <w:rPr>
          <w:rFonts w:ascii="Times New Roman" w:hAnsi="Times New Roman" w:cs="Times New Roman"/>
        </w:rPr>
        <w:t>мендаци</w:t>
      </w:r>
      <w:r>
        <w:rPr>
          <w:rFonts w:ascii="Times New Roman" w:hAnsi="Times New Roman" w:cs="Times New Roman"/>
        </w:rPr>
        <w:t>й конвенционных органов и тематических механизмов ООН выделены рекомендации об обеспечении прав детей-инвалидов</w:t>
      </w:r>
      <w:r w:rsidR="007C368A">
        <w:rPr>
          <w:rFonts w:ascii="Times New Roman" w:hAnsi="Times New Roman" w:cs="Times New Roman"/>
        </w:rPr>
        <w:t xml:space="preserve"> (см. Таблицу 24 ниже)</w:t>
      </w:r>
      <w:r>
        <w:rPr>
          <w:rFonts w:ascii="Times New Roman" w:hAnsi="Times New Roman" w:cs="Times New Roman"/>
        </w:rPr>
        <w:t>.</w:t>
      </w:r>
    </w:p>
    <w:p w14:paraId="55061DE4" w14:textId="77777777" w:rsidR="00E237DA" w:rsidRDefault="00E237DA" w:rsidP="00CA21AC">
      <w:pPr>
        <w:jc w:val="both"/>
        <w:rPr>
          <w:rFonts w:ascii="Times New Roman" w:hAnsi="Times New Roman" w:cs="Times New Roman"/>
          <w:i/>
        </w:rPr>
      </w:pPr>
    </w:p>
    <w:p w14:paraId="188B2D81" w14:textId="48B099AA" w:rsidR="00E237DA" w:rsidRDefault="00B01528" w:rsidP="007C368A">
      <w:pPr>
        <w:widowControl w:val="0"/>
        <w:autoSpaceDE w:val="0"/>
        <w:autoSpaceDN w:val="0"/>
        <w:adjustRightInd w:val="0"/>
        <w:jc w:val="both"/>
        <w:rPr>
          <w:rFonts w:ascii="Times New Roman" w:hAnsi="Times New Roman" w:cs="Times New Roman"/>
          <w:i/>
        </w:rPr>
      </w:pPr>
      <w:r>
        <w:rPr>
          <w:rFonts w:ascii="Times New Roman" w:hAnsi="Times New Roman" w:cs="Times New Roman"/>
        </w:rPr>
        <w:t>Повторяющиеся рекомендации в области обеспечения и защиты прав инвалидов, с указанием конвенционных органов и тематических механизмов их представивших, приведены в таблице 29 в разделе 4 настоящего Обзора.</w:t>
      </w:r>
      <w:r>
        <w:rPr>
          <w:rFonts w:ascii="Times New Roman" w:hAnsi="Times New Roman" w:cs="Times New Roman"/>
          <w:i/>
        </w:rPr>
        <w:t xml:space="preserve"> </w:t>
      </w:r>
    </w:p>
    <w:p w14:paraId="246854A0" w14:textId="77777777" w:rsidR="00E237DA" w:rsidRDefault="00E237DA" w:rsidP="00CA21AC">
      <w:pPr>
        <w:jc w:val="both"/>
        <w:rPr>
          <w:rFonts w:ascii="Times New Roman" w:hAnsi="Times New Roman" w:cs="Times New Roman"/>
          <w:i/>
        </w:rPr>
        <w:sectPr w:rsidR="00E237DA" w:rsidSect="00E237DA">
          <w:pgSz w:w="12240" w:h="15840"/>
          <w:pgMar w:top="1440" w:right="1800" w:bottom="1440" w:left="1800" w:header="720" w:footer="720" w:gutter="0"/>
          <w:cols w:space="720"/>
          <w:noEndnote/>
          <w:titlePg/>
        </w:sectPr>
      </w:pPr>
    </w:p>
    <w:p w14:paraId="7B5CF3B7" w14:textId="77777777" w:rsidR="00E237DA" w:rsidRPr="00575921" w:rsidRDefault="00E237DA" w:rsidP="00E237DA">
      <w:pPr>
        <w:rPr>
          <w:rFonts w:ascii="Times New Roman" w:hAnsi="Times New Roman" w:cs="Times New Roman"/>
          <w:b/>
        </w:rPr>
      </w:pPr>
      <w:r w:rsidRPr="00575921">
        <w:rPr>
          <w:rFonts w:ascii="Times New Roman" w:hAnsi="Times New Roman" w:cs="Times New Roman"/>
          <w:b/>
        </w:rPr>
        <w:lastRenderedPageBreak/>
        <w:t>Таблица 24. Рекомендации в области обеспечения и защиты прав инвалидов</w:t>
      </w:r>
    </w:p>
    <w:p w14:paraId="37FEA718" w14:textId="77777777" w:rsidR="00E237DA" w:rsidRPr="00575921" w:rsidRDefault="00E237DA" w:rsidP="00E237DA">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1302"/>
        <w:gridCol w:w="1274"/>
        <w:gridCol w:w="1626"/>
        <w:gridCol w:w="1585"/>
        <w:gridCol w:w="2346"/>
        <w:gridCol w:w="1676"/>
        <w:gridCol w:w="1800"/>
        <w:gridCol w:w="1567"/>
      </w:tblGrid>
      <w:tr w:rsidR="00723338" w:rsidRPr="00575921" w14:paraId="54AD370E" w14:textId="1BA9241E" w:rsidTr="00723338">
        <w:tc>
          <w:tcPr>
            <w:tcW w:w="0" w:type="auto"/>
            <w:gridSpan w:val="2"/>
          </w:tcPr>
          <w:p w14:paraId="3F5D280C" w14:textId="77777777" w:rsidR="00723338" w:rsidRPr="00575921" w:rsidRDefault="00723338" w:rsidP="00E237DA">
            <w:pPr>
              <w:jc w:val="center"/>
              <w:rPr>
                <w:rFonts w:ascii="Times New Roman" w:hAnsi="Times New Roman" w:cs="Times New Roman"/>
                <w:b/>
                <w:sz w:val="20"/>
                <w:szCs w:val="20"/>
              </w:rPr>
            </w:pPr>
            <w:r w:rsidRPr="00575921">
              <w:rPr>
                <w:rFonts w:ascii="Times New Roman" w:hAnsi="Times New Roman" w:cs="Times New Roman"/>
                <w:b/>
                <w:sz w:val="20"/>
                <w:szCs w:val="20"/>
              </w:rPr>
              <w:t>Совет ООН по правам человека (СПЧ)</w:t>
            </w:r>
          </w:p>
          <w:p w14:paraId="73D63683" w14:textId="77777777" w:rsidR="00723338" w:rsidRPr="00575921" w:rsidRDefault="00723338" w:rsidP="00E237DA">
            <w:pPr>
              <w:jc w:val="center"/>
              <w:rPr>
                <w:rFonts w:ascii="Times New Roman" w:hAnsi="Times New Roman" w:cs="Times New Roman"/>
                <w:b/>
                <w:sz w:val="20"/>
                <w:szCs w:val="20"/>
              </w:rPr>
            </w:pPr>
          </w:p>
        </w:tc>
        <w:tc>
          <w:tcPr>
            <w:tcW w:w="0" w:type="auto"/>
          </w:tcPr>
          <w:p w14:paraId="7BF63DD7" w14:textId="77777777" w:rsidR="00723338" w:rsidRPr="00575921" w:rsidRDefault="00723338" w:rsidP="00E237DA">
            <w:pPr>
              <w:jc w:val="center"/>
              <w:rPr>
                <w:rFonts w:ascii="Times New Roman" w:hAnsi="Times New Roman" w:cs="Times New Roman"/>
                <w:b/>
                <w:sz w:val="20"/>
                <w:szCs w:val="20"/>
              </w:rPr>
            </w:pPr>
            <w:proofErr w:type="gramStart"/>
            <w:r w:rsidRPr="00575921">
              <w:rPr>
                <w:rFonts w:ascii="Times New Roman" w:hAnsi="Times New Roman" w:cs="Times New Roman"/>
                <w:b/>
                <w:sz w:val="20"/>
                <w:szCs w:val="20"/>
              </w:rPr>
              <w:t>Комитет ООН по экономич</w:t>
            </w:r>
            <w:r w:rsidRPr="00575921">
              <w:rPr>
                <w:rFonts w:ascii="Times New Roman" w:hAnsi="Times New Roman" w:cs="Times New Roman"/>
                <w:b/>
                <w:sz w:val="20"/>
                <w:szCs w:val="20"/>
              </w:rPr>
              <w:t>е</w:t>
            </w:r>
            <w:r w:rsidRPr="00575921">
              <w:rPr>
                <w:rFonts w:ascii="Times New Roman" w:hAnsi="Times New Roman" w:cs="Times New Roman"/>
                <w:b/>
                <w:sz w:val="20"/>
                <w:szCs w:val="20"/>
              </w:rPr>
              <w:t>ским, социал</w:t>
            </w:r>
            <w:r w:rsidRPr="00575921">
              <w:rPr>
                <w:rFonts w:ascii="Times New Roman" w:hAnsi="Times New Roman" w:cs="Times New Roman"/>
                <w:b/>
                <w:sz w:val="20"/>
                <w:szCs w:val="20"/>
              </w:rPr>
              <w:t>ь</w:t>
            </w:r>
            <w:r w:rsidRPr="00575921">
              <w:rPr>
                <w:rFonts w:ascii="Times New Roman" w:hAnsi="Times New Roman" w:cs="Times New Roman"/>
                <w:b/>
                <w:sz w:val="20"/>
                <w:szCs w:val="20"/>
              </w:rPr>
              <w:t>ным и кул</w:t>
            </w:r>
            <w:r w:rsidRPr="00575921">
              <w:rPr>
                <w:rFonts w:ascii="Times New Roman" w:hAnsi="Times New Roman" w:cs="Times New Roman"/>
                <w:b/>
                <w:sz w:val="20"/>
                <w:szCs w:val="20"/>
              </w:rPr>
              <w:t>ь</w:t>
            </w:r>
            <w:r w:rsidRPr="00575921">
              <w:rPr>
                <w:rFonts w:ascii="Times New Roman" w:hAnsi="Times New Roman" w:cs="Times New Roman"/>
                <w:b/>
                <w:sz w:val="20"/>
                <w:szCs w:val="20"/>
              </w:rPr>
              <w:t>турным пр</w:t>
            </w:r>
            <w:r w:rsidRPr="00575921">
              <w:rPr>
                <w:rFonts w:ascii="Times New Roman" w:hAnsi="Times New Roman" w:cs="Times New Roman"/>
                <w:b/>
                <w:sz w:val="20"/>
                <w:szCs w:val="20"/>
              </w:rPr>
              <w:t>а</w:t>
            </w:r>
            <w:r w:rsidRPr="00575921">
              <w:rPr>
                <w:rFonts w:ascii="Times New Roman" w:hAnsi="Times New Roman" w:cs="Times New Roman"/>
                <w:b/>
                <w:sz w:val="20"/>
                <w:szCs w:val="20"/>
              </w:rPr>
              <w:t>вам (КЭСКП</w:t>
            </w:r>
            <w:proofErr w:type="gramEnd"/>
          </w:p>
        </w:tc>
        <w:tc>
          <w:tcPr>
            <w:tcW w:w="0" w:type="auto"/>
          </w:tcPr>
          <w:p w14:paraId="30AF63DB" w14:textId="77777777" w:rsidR="00723338" w:rsidRPr="00575921" w:rsidRDefault="00723338" w:rsidP="00E237DA">
            <w:pPr>
              <w:jc w:val="center"/>
              <w:rPr>
                <w:rFonts w:ascii="Times New Roman" w:hAnsi="Times New Roman" w:cs="Times New Roman"/>
                <w:b/>
                <w:sz w:val="20"/>
                <w:szCs w:val="20"/>
              </w:rPr>
            </w:pPr>
            <w:r w:rsidRPr="00575921">
              <w:rPr>
                <w:rFonts w:ascii="Times New Roman" w:hAnsi="Times New Roman" w:cs="Times New Roman"/>
                <w:b/>
                <w:sz w:val="20"/>
                <w:szCs w:val="20"/>
              </w:rPr>
              <w:t>Комитет ООН по ликвид</w:t>
            </w:r>
            <w:r w:rsidRPr="00575921">
              <w:rPr>
                <w:rFonts w:ascii="Times New Roman" w:hAnsi="Times New Roman" w:cs="Times New Roman"/>
                <w:b/>
                <w:sz w:val="20"/>
                <w:szCs w:val="20"/>
              </w:rPr>
              <w:t>а</w:t>
            </w:r>
            <w:r w:rsidRPr="00575921">
              <w:rPr>
                <w:rFonts w:ascii="Times New Roman" w:hAnsi="Times New Roman" w:cs="Times New Roman"/>
                <w:b/>
                <w:sz w:val="20"/>
                <w:szCs w:val="20"/>
              </w:rPr>
              <w:t>ции дискр</w:t>
            </w:r>
            <w:r w:rsidRPr="00575921">
              <w:rPr>
                <w:rFonts w:ascii="Times New Roman" w:hAnsi="Times New Roman" w:cs="Times New Roman"/>
                <w:b/>
                <w:sz w:val="20"/>
                <w:szCs w:val="20"/>
              </w:rPr>
              <w:t>и</w:t>
            </w:r>
            <w:r w:rsidRPr="00575921">
              <w:rPr>
                <w:rFonts w:ascii="Times New Roman" w:hAnsi="Times New Roman" w:cs="Times New Roman"/>
                <w:b/>
                <w:sz w:val="20"/>
                <w:szCs w:val="20"/>
              </w:rPr>
              <w:t>минации в отношении женщин (КЛДЖ)</w:t>
            </w:r>
          </w:p>
        </w:tc>
        <w:tc>
          <w:tcPr>
            <w:tcW w:w="0" w:type="auto"/>
            <w:gridSpan w:val="3"/>
          </w:tcPr>
          <w:p w14:paraId="414872CF" w14:textId="53FFFD97" w:rsidR="00723338" w:rsidRPr="00575921" w:rsidRDefault="00723338" w:rsidP="00E237DA">
            <w:pPr>
              <w:jc w:val="center"/>
              <w:rPr>
                <w:rFonts w:ascii="Times New Roman" w:hAnsi="Times New Roman" w:cs="Times New Roman"/>
                <w:b/>
                <w:sz w:val="20"/>
                <w:szCs w:val="20"/>
              </w:rPr>
            </w:pPr>
            <w:r w:rsidRPr="00575921">
              <w:rPr>
                <w:rFonts w:ascii="Times New Roman" w:hAnsi="Times New Roman" w:cs="Times New Roman"/>
                <w:b/>
                <w:sz w:val="20"/>
                <w:szCs w:val="20"/>
              </w:rPr>
              <w:t>Комитет ООН по правам ребёнка</w:t>
            </w:r>
            <w:r>
              <w:rPr>
                <w:rFonts w:ascii="Times New Roman" w:hAnsi="Times New Roman" w:cs="Times New Roman"/>
                <w:b/>
                <w:sz w:val="20"/>
                <w:szCs w:val="20"/>
              </w:rPr>
              <w:t xml:space="preserve"> (КПР)</w:t>
            </w:r>
          </w:p>
        </w:tc>
        <w:tc>
          <w:tcPr>
            <w:tcW w:w="0" w:type="auto"/>
          </w:tcPr>
          <w:p w14:paraId="42DB4553" w14:textId="36F07527" w:rsidR="00723338" w:rsidRPr="008D2507" w:rsidRDefault="00723338" w:rsidP="00D579B6">
            <w:pPr>
              <w:jc w:val="center"/>
              <w:rPr>
                <w:rFonts w:ascii="Times New Roman" w:hAnsi="Times New Roman" w:cs="Times New Roman"/>
                <w:b/>
                <w:sz w:val="20"/>
                <w:szCs w:val="20"/>
              </w:rPr>
            </w:pPr>
            <w:r w:rsidRPr="008D2507">
              <w:rPr>
                <w:rFonts w:ascii="Times New Roman" w:hAnsi="Times New Roman" w:cs="Times New Roman"/>
                <w:b/>
                <w:sz w:val="20"/>
                <w:szCs w:val="20"/>
              </w:rPr>
              <w:t>Спецдокла</w:t>
            </w:r>
            <w:r w:rsidRPr="008D2507">
              <w:rPr>
                <w:rFonts w:ascii="Times New Roman" w:hAnsi="Times New Roman" w:cs="Times New Roman"/>
                <w:b/>
                <w:sz w:val="20"/>
                <w:szCs w:val="20"/>
              </w:rPr>
              <w:t>д</w:t>
            </w:r>
            <w:r w:rsidRPr="008D2507">
              <w:rPr>
                <w:rFonts w:ascii="Times New Roman" w:hAnsi="Times New Roman" w:cs="Times New Roman"/>
                <w:b/>
                <w:sz w:val="20"/>
                <w:szCs w:val="20"/>
              </w:rPr>
              <w:t>чик ООН</w:t>
            </w:r>
            <w:r w:rsidR="008D2507" w:rsidRPr="008D2507">
              <w:rPr>
                <w:rFonts w:ascii="Times New Roman" w:hAnsi="Times New Roman" w:cs="Times New Roman"/>
                <w:b/>
                <w:sz w:val="20"/>
                <w:szCs w:val="20"/>
              </w:rPr>
              <w:t xml:space="preserve"> по вопросу о пытках и др</w:t>
            </w:r>
            <w:r w:rsidR="008D2507" w:rsidRPr="008D2507">
              <w:rPr>
                <w:rFonts w:ascii="Times New Roman" w:hAnsi="Times New Roman" w:cs="Times New Roman"/>
                <w:b/>
                <w:sz w:val="20"/>
                <w:szCs w:val="20"/>
              </w:rPr>
              <w:t>у</w:t>
            </w:r>
            <w:r w:rsidR="008D2507" w:rsidRPr="008D2507">
              <w:rPr>
                <w:rFonts w:ascii="Times New Roman" w:hAnsi="Times New Roman" w:cs="Times New Roman"/>
                <w:b/>
                <w:sz w:val="20"/>
                <w:szCs w:val="20"/>
              </w:rPr>
              <w:t>гих жестоких, бесчелове</w:t>
            </w:r>
            <w:r w:rsidR="008D2507" w:rsidRPr="008D2507">
              <w:rPr>
                <w:rFonts w:ascii="Times New Roman" w:hAnsi="Times New Roman" w:cs="Times New Roman"/>
                <w:b/>
                <w:sz w:val="20"/>
                <w:szCs w:val="20"/>
              </w:rPr>
              <w:t>ч</w:t>
            </w:r>
            <w:r w:rsidR="008D2507" w:rsidRPr="008D2507">
              <w:rPr>
                <w:rFonts w:ascii="Times New Roman" w:hAnsi="Times New Roman" w:cs="Times New Roman"/>
                <w:b/>
                <w:sz w:val="20"/>
                <w:szCs w:val="20"/>
              </w:rPr>
              <w:t>ных или ун</w:t>
            </w:r>
            <w:r w:rsidR="008D2507" w:rsidRPr="008D2507">
              <w:rPr>
                <w:rFonts w:ascii="Times New Roman" w:hAnsi="Times New Roman" w:cs="Times New Roman"/>
                <w:b/>
                <w:sz w:val="20"/>
                <w:szCs w:val="20"/>
              </w:rPr>
              <w:t>и</w:t>
            </w:r>
            <w:r w:rsidR="008D2507" w:rsidRPr="008D2507">
              <w:rPr>
                <w:rFonts w:ascii="Times New Roman" w:hAnsi="Times New Roman" w:cs="Times New Roman"/>
                <w:b/>
                <w:sz w:val="20"/>
                <w:szCs w:val="20"/>
              </w:rPr>
              <w:t>жающих д</w:t>
            </w:r>
            <w:r w:rsidR="008D2507" w:rsidRPr="008D2507">
              <w:rPr>
                <w:rFonts w:ascii="Times New Roman" w:hAnsi="Times New Roman" w:cs="Times New Roman"/>
                <w:b/>
                <w:sz w:val="20"/>
                <w:szCs w:val="20"/>
              </w:rPr>
              <w:t>о</w:t>
            </w:r>
            <w:r w:rsidR="008D2507" w:rsidRPr="008D2507">
              <w:rPr>
                <w:rFonts w:ascii="Times New Roman" w:hAnsi="Times New Roman" w:cs="Times New Roman"/>
                <w:b/>
                <w:sz w:val="20"/>
                <w:szCs w:val="20"/>
              </w:rPr>
              <w:t>стоинство в</w:t>
            </w:r>
            <w:r w:rsidR="008D2507" w:rsidRPr="008D2507">
              <w:rPr>
                <w:rFonts w:ascii="Times New Roman" w:hAnsi="Times New Roman" w:cs="Times New Roman"/>
                <w:b/>
                <w:sz w:val="20"/>
                <w:szCs w:val="20"/>
              </w:rPr>
              <w:t>и</w:t>
            </w:r>
            <w:r w:rsidR="008D2507" w:rsidRPr="008D2507">
              <w:rPr>
                <w:rFonts w:ascii="Times New Roman" w:hAnsi="Times New Roman" w:cs="Times New Roman"/>
                <w:b/>
                <w:sz w:val="20"/>
                <w:szCs w:val="20"/>
              </w:rPr>
              <w:t>дах обращ</w:t>
            </w:r>
            <w:r w:rsidR="008D2507" w:rsidRPr="008D2507">
              <w:rPr>
                <w:rFonts w:ascii="Times New Roman" w:hAnsi="Times New Roman" w:cs="Times New Roman"/>
                <w:b/>
                <w:sz w:val="20"/>
                <w:szCs w:val="20"/>
              </w:rPr>
              <w:t>е</w:t>
            </w:r>
            <w:r w:rsidR="008D2507" w:rsidRPr="008D2507">
              <w:rPr>
                <w:rFonts w:ascii="Times New Roman" w:hAnsi="Times New Roman" w:cs="Times New Roman"/>
                <w:b/>
                <w:sz w:val="20"/>
                <w:szCs w:val="20"/>
              </w:rPr>
              <w:t>ния и наказ</w:t>
            </w:r>
            <w:r w:rsidR="008D2507" w:rsidRPr="008D2507">
              <w:rPr>
                <w:rFonts w:ascii="Times New Roman" w:hAnsi="Times New Roman" w:cs="Times New Roman"/>
                <w:b/>
                <w:sz w:val="20"/>
                <w:szCs w:val="20"/>
              </w:rPr>
              <w:t>а</w:t>
            </w:r>
            <w:r w:rsidR="008D2507" w:rsidRPr="008D2507">
              <w:rPr>
                <w:rFonts w:ascii="Times New Roman" w:hAnsi="Times New Roman" w:cs="Times New Roman"/>
                <w:b/>
                <w:sz w:val="20"/>
                <w:szCs w:val="20"/>
              </w:rPr>
              <w:t>ния</w:t>
            </w:r>
          </w:p>
        </w:tc>
      </w:tr>
      <w:tr w:rsidR="00D579B6" w:rsidRPr="00575921" w14:paraId="3904416D" w14:textId="70FF645B" w:rsidTr="00705E1F">
        <w:tc>
          <w:tcPr>
            <w:tcW w:w="0" w:type="auto"/>
            <w:gridSpan w:val="8"/>
          </w:tcPr>
          <w:p w14:paraId="10B9E3C8" w14:textId="42DDCAE9" w:rsidR="00D579B6" w:rsidRPr="00575921" w:rsidRDefault="00D579B6" w:rsidP="00D579B6">
            <w:pPr>
              <w:jc w:val="center"/>
              <w:rPr>
                <w:rFonts w:ascii="Times New Roman" w:hAnsi="Times New Roman" w:cs="Times New Roman"/>
                <w:b/>
                <w:sz w:val="20"/>
                <w:szCs w:val="20"/>
              </w:rPr>
            </w:pPr>
            <w:r w:rsidRPr="00575921">
              <w:rPr>
                <w:rFonts w:ascii="Times New Roman" w:hAnsi="Times New Roman" w:cs="Times New Roman"/>
                <w:b/>
                <w:sz w:val="20"/>
                <w:szCs w:val="20"/>
              </w:rPr>
              <w:t>Год представления рекомендаций</w:t>
            </w:r>
          </w:p>
        </w:tc>
      </w:tr>
      <w:tr w:rsidR="00723338" w:rsidRPr="00575921" w14:paraId="34084000" w14:textId="466438B6" w:rsidTr="00723338">
        <w:tc>
          <w:tcPr>
            <w:tcW w:w="0" w:type="auto"/>
          </w:tcPr>
          <w:p w14:paraId="734ED128" w14:textId="77777777" w:rsidR="00723338" w:rsidRPr="00575921" w:rsidRDefault="00723338" w:rsidP="00E237DA">
            <w:pPr>
              <w:widowControl w:val="0"/>
              <w:autoSpaceDE w:val="0"/>
              <w:autoSpaceDN w:val="0"/>
              <w:adjustRightInd w:val="0"/>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31BACE37" w14:textId="77777777" w:rsidR="00723338" w:rsidRPr="00575921" w:rsidRDefault="00723338"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6685CFFF" w14:textId="77777777" w:rsidR="00723338" w:rsidRPr="00575921" w:rsidRDefault="00723338"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3689566F" w14:textId="77777777" w:rsidR="00723338" w:rsidRPr="00575921" w:rsidRDefault="00723338"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4DC5B046" w14:textId="77777777" w:rsidR="00723338" w:rsidRPr="00575921" w:rsidRDefault="00723338" w:rsidP="00E237DA">
            <w:pPr>
              <w:jc w:val="center"/>
              <w:rPr>
                <w:rFonts w:ascii="Times New Roman" w:hAnsi="Times New Roman" w:cs="Times New Roman"/>
                <w:b/>
                <w:sz w:val="20"/>
                <w:szCs w:val="20"/>
              </w:rPr>
            </w:pPr>
            <w:r w:rsidRPr="00575921">
              <w:rPr>
                <w:rFonts w:ascii="Times New Roman" w:hAnsi="Times New Roman" w:cs="Times New Roman"/>
                <w:b/>
                <w:sz w:val="20"/>
                <w:szCs w:val="20"/>
              </w:rPr>
              <w:t>2003</w:t>
            </w:r>
          </w:p>
        </w:tc>
        <w:tc>
          <w:tcPr>
            <w:tcW w:w="0" w:type="auto"/>
          </w:tcPr>
          <w:p w14:paraId="305F5466" w14:textId="248B786D" w:rsidR="00723338" w:rsidRPr="00575921" w:rsidRDefault="00723338" w:rsidP="00E237DA">
            <w:pPr>
              <w:jc w:val="center"/>
              <w:rPr>
                <w:rFonts w:ascii="Times New Roman" w:hAnsi="Times New Roman" w:cs="Times New Roman"/>
                <w:b/>
                <w:sz w:val="20"/>
                <w:szCs w:val="20"/>
              </w:rPr>
            </w:pPr>
            <w:r>
              <w:rPr>
                <w:rFonts w:ascii="Times New Roman" w:hAnsi="Times New Roman" w:cs="Times New Roman"/>
                <w:b/>
                <w:sz w:val="20"/>
                <w:szCs w:val="20"/>
              </w:rPr>
              <w:t>2007</w:t>
            </w:r>
          </w:p>
        </w:tc>
        <w:tc>
          <w:tcPr>
            <w:tcW w:w="0" w:type="auto"/>
          </w:tcPr>
          <w:p w14:paraId="37535A03" w14:textId="5089F307" w:rsidR="00723338" w:rsidRDefault="00723338" w:rsidP="00E237DA">
            <w:pPr>
              <w:jc w:val="center"/>
              <w:rPr>
                <w:rFonts w:ascii="Times New Roman" w:hAnsi="Times New Roman" w:cs="Times New Roman"/>
                <w:b/>
                <w:sz w:val="20"/>
                <w:szCs w:val="20"/>
              </w:rPr>
            </w:pPr>
            <w:r>
              <w:rPr>
                <w:rFonts w:ascii="Times New Roman" w:hAnsi="Times New Roman" w:cs="Times New Roman"/>
                <w:b/>
                <w:sz w:val="20"/>
                <w:szCs w:val="20"/>
              </w:rPr>
              <w:t>2015</w:t>
            </w:r>
          </w:p>
        </w:tc>
        <w:tc>
          <w:tcPr>
            <w:tcW w:w="0" w:type="auto"/>
          </w:tcPr>
          <w:p w14:paraId="0DE07BC8" w14:textId="2247CC75" w:rsidR="00723338" w:rsidRDefault="00723338" w:rsidP="00E237DA">
            <w:pPr>
              <w:jc w:val="center"/>
              <w:rPr>
                <w:rFonts w:ascii="Times New Roman" w:hAnsi="Times New Roman" w:cs="Times New Roman"/>
                <w:b/>
                <w:sz w:val="20"/>
                <w:szCs w:val="20"/>
              </w:rPr>
            </w:pPr>
            <w:r>
              <w:rPr>
                <w:rFonts w:ascii="Times New Roman" w:hAnsi="Times New Roman" w:cs="Times New Roman"/>
                <w:b/>
                <w:sz w:val="20"/>
                <w:szCs w:val="20"/>
              </w:rPr>
              <w:t>2009</w:t>
            </w:r>
          </w:p>
        </w:tc>
      </w:tr>
      <w:tr w:rsidR="00723338" w:rsidRPr="00BD74FC" w14:paraId="5A863F13" w14:textId="77F95D14" w:rsidTr="00723338">
        <w:tc>
          <w:tcPr>
            <w:tcW w:w="0" w:type="auto"/>
          </w:tcPr>
          <w:p w14:paraId="3B8C2049" w14:textId="77777777" w:rsidR="00723338" w:rsidRPr="001E7322" w:rsidRDefault="00723338" w:rsidP="00E237DA">
            <w:pPr>
              <w:rPr>
                <w:rFonts w:ascii="Times New Roman" w:hAnsi="Times New Roman" w:cs="Times New Roman"/>
                <w:sz w:val="16"/>
                <w:szCs w:val="16"/>
              </w:rPr>
            </w:pPr>
            <w:r w:rsidRPr="001E7322">
              <w:rPr>
                <w:rFonts w:ascii="Times New Roman" w:hAnsi="Times New Roman" w:cs="Times New Roman"/>
                <w:sz w:val="16"/>
                <w:szCs w:val="16"/>
              </w:rPr>
              <w:t>Изучить во</w:t>
            </w:r>
            <w:r w:rsidRPr="001E7322">
              <w:rPr>
                <w:rFonts w:ascii="Times New Roman" w:hAnsi="Times New Roman" w:cs="Times New Roman"/>
                <w:sz w:val="16"/>
                <w:szCs w:val="16"/>
              </w:rPr>
              <w:t>з</w:t>
            </w:r>
            <w:r w:rsidRPr="001E7322">
              <w:rPr>
                <w:rFonts w:ascii="Times New Roman" w:hAnsi="Times New Roman" w:cs="Times New Roman"/>
                <w:sz w:val="16"/>
                <w:szCs w:val="16"/>
              </w:rPr>
              <w:t>можность и ратифицир</w:t>
            </w:r>
            <w:r w:rsidRPr="001E7322">
              <w:rPr>
                <w:rFonts w:ascii="Times New Roman" w:hAnsi="Times New Roman" w:cs="Times New Roman"/>
                <w:sz w:val="16"/>
                <w:szCs w:val="16"/>
              </w:rPr>
              <w:t>о</w:t>
            </w:r>
            <w:r w:rsidRPr="001E7322">
              <w:rPr>
                <w:rFonts w:ascii="Times New Roman" w:hAnsi="Times New Roman" w:cs="Times New Roman"/>
                <w:sz w:val="16"/>
                <w:szCs w:val="16"/>
              </w:rPr>
              <w:t>вать Конве</w:t>
            </w:r>
            <w:r w:rsidRPr="001E7322">
              <w:rPr>
                <w:rFonts w:ascii="Times New Roman" w:hAnsi="Times New Roman" w:cs="Times New Roman"/>
                <w:sz w:val="16"/>
                <w:szCs w:val="16"/>
              </w:rPr>
              <w:t>н</w:t>
            </w:r>
            <w:r w:rsidRPr="001E7322">
              <w:rPr>
                <w:rFonts w:ascii="Times New Roman" w:hAnsi="Times New Roman" w:cs="Times New Roman"/>
                <w:sz w:val="16"/>
                <w:szCs w:val="16"/>
              </w:rPr>
              <w:t>цию о правах инвалидов и Факультати</w:t>
            </w:r>
            <w:r w:rsidRPr="001E7322">
              <w:rPr>
                <w:rFonts w:ascii="Times New Roman" w:hAnsi="Times New Roman" w:cs="Times New Roman"/>
                <w:sz w:val="16"/>
                <w:szCs w:val="16"/>
              </w:rPr>
              <w:t>в</w:t>
            </w:r>
            <w:r w:rsidRPr="001E7322">
              <w:rPr>
                <w:rFonts w:ascii="Times New Roman" w:hAnsi="Times New Roman" w:cs="Times New Roman"/>
                <w:sz w:val="16"/>
                <w:szCs w:val="16"/>
              </w:rPr>
              <w:t>ный протокол к ней (Бразилия, Словения, Республика Корея, Та</w:t>
            </w:r>
            <w:r w:rsidRPr="001E7322">
              <w:rPr>
                <w:rFonts w:ascii="Times New Roman" w:hAnsi="Times New Roman" w:cs="Times New Roman"/>
                <w:sz w:val="16"/>
                <w:szCs w:val="16"/>
              </w:rPr>
              <w:t>и</w:t>
            </w:r>
            <w:r w:rsidRPr="001E7322">
              <w:rPr>
                <w:rFonts w:ascii="Times New Roman" w:hAnsi="Times New Roman" w:cs="Times New Roman"/>
                <w:sz w:val="16"/>
                <w:szCs w:val="16"/>
              </w:rPr>
              <w:t>ланд, Иран, Египет)</w:t>
            </w:r>
          </w:p>
        </w:tc>
        <w:tc>
          <w:tcPr>
            <w:tcW w:w="0" w:type="auto"/>
          </w:tcPr>
          <w:p w14:paraId="09BF53A9" w14:textId="77777777" w:rsidR="00723338" w:rsidRPr="001E7322" w:rsidRDefault="00723338" w:rsidP="00E237DA">
            <w:pPr>
              <w:rPr>
                <w:rFonts w:ascii="Times New Roman" w:hAnsi="Times New Roman" w:cs="Times New Roman"/>
                <w:sz w:val="16"/>
                <w:szCs w:val="16"/>
              </w:rPr>
            </w:pPr>
            <w:proofErr w:type="gramStart"/>
            <w:r w:rsidRPr="001E7322">
              <w:rPr>
                <w:rFonts w:ascii="Times New Roman" w:hAnsi="Times New Roman" w:cs="Times New Roman"/>
                <w:sz w:val="16"/>
                <w:szCs w:val="16"/>
              </w:rPr>
              <w:t>Продолжить и завершить процесс рат</w:t>
            </w:r>
            <w:r w:rsidRPr="001E7322">
              <w:rPr>
                <w:rFonts w:ascii="Times New Roman" w:hAnsi="Times New Roman" w:cs="Times New Roman"/>
                <w:sz w:val="16"/>
                <w:szCs w:val="16"/>
              </w:rPr>
              <w:t>и</w:t>
            </w:r>
            <w:r w:rsidRPr="001E7322">
              <w:rPr>
                <w:rFonts w:ascii="Times New Roman" w:hAnsi="Times New Roman" w:cs="Times New Roman"/>
                <w:sz w:val="16"/>
                <w:szCs w:val="16"/>
              </w:rPr>
              <w:t>фикации Ко</w:t>
            </w:r>
            <w:r w:rsidRPr="001E7322">
              <w:rPr>
                <w:rFonts w:ascii="Times New Roman" w:hAnsi="Times New Roman" w:cs="Times New Roman"/>
                <w:sz w:val="16"/>
                <w:szCs w:val="16"/>
              </w:rPr>
              <w:t>н</w:t>
            </w:r>
            <w:r w:rsidRPr="001E7322">
              <w:rPr>
                <w:rFonts w:ascii="Times New Roman" w:hAnsi="Times New Roman" w:cs="Times New Roman"/>
                <w:sz w:val="16"/>
                <w:szCs w:val="16"/>
              </w:rPr>
              <w:t>венции о пр</w:t>
            </w:r>
            <w:r w:rsidRPr="001E7322">
              <w:rPr>
                <w:rFonts w:ascii="Times New Roman" w:hAnsi="Times New Roman" w:cs="Times New Roman"/>
                <w:sz w:val="16"/>
                <w:szCs w:val="16"/>
              </w:rPr>
              <w:t>а</w:t>
            </w:r>
            <w:r w:rsidRPr="001E7322">
              <w:rPr>
                <w:rFonts w:ascii="Times New Roman" w:hAnsi="Times New Roman" w:cs="Times New Roman"/>
                <w:sz w:val="16"/>
                <w:szCs w:val="16"/>
              </w:rPr>
              <w:t>вах инвалидов (Египет, Ирак, Алжир, Яп</w:t>
            </w:r>
            <w:r w:rsidRPr="001E7322">
              <w:rPr>
                <w:rFonts w:ascii="Times New Roman" w:hAnsi="Times New Roman" w:cs="Times New Roman"/>
                <w:sz w:val="16"/>
                <w:szCs w:val="16"/>
              </w:rPr>
              <w:t>о</w:t>
            </w:r>
            <w:r w:rsidRPr="001E7322">
              <w:rPr>
                <w:rFonts w:ascii="Times New Roman" w:hAnsi="Times New Roman" w:cs="Times New Roman"/>
                <w:sz w:val="16"/>
                <w:szCs w:val="16"/>
              </w:rPr>
              <w:t>ния, Россия, Кения, Ре</w:t>
            </w:r>
            <w:r w:rsidRPr="001E7322">
              <w:rPr>
                <w:rFonts w:ascii="Times New Roman" w:hAnsi="Times New Roman" w:cs="Times New Roman"/>
                <w:sz w:val="16"/>
                <w:szCs w:val="16"/>
              </w:rPr>
              <w:t>с</w:t>
            </w:r>
            <w:r w:rsidRPr="001E7322">
              <w:rPr>
                <w:rFonts w:ascii="Times New Roman" w:hAnsi="Times New Roman" w:cs="Times New Roman"/>
                <w:sz w:val="16"/>
                <w:szCs w:val="16"/>
              </w:rPr>
              <w:t>публика, Ве</w:t>
            </w:r>
            <w:r w:rsidRPr="001E7322">
              <w:rPr>
                <w:rFonts w:ascii="Times New Roman" w:hAnsi="Times New Roman" w:cs="Times New Roman"/>
                <w:sz w:val="16"/>
                <w:szCs w:val="16"/>
              </w:rPr>
              <w:t>н</w:t>
            </w:r>
            <w:r w:rsidRPr="001E7322">
              <w:rPr>
                <w:rFonts w:ascii="Times New Roman" w:hAnsi="Times New Roman" w:cs="Times New Roman"/>
                <w:sz w:val="16"/>
                <w:szCs w:val="16"/>
              </w:rPr>
              <w:t>грия, Испания)</w:t>
            </w:r>
            <w:proofErr w:type="gramEnd"/>
          </w:p>
        </w:tc>
        <w:tc>
          <w:tcPr>
            <w:tcW w:w="0" w:type="auto"/>
          </w:tcPr>
          <w:p w14:paraId="0BF92448" w14:textId="77777777" w:rsidR="00723338" w:rsidRPr="00901A1C" w:rsidRDefault="00723338" w:rsidP="00E237DA">
            <w:pPr>
              <w:rPr>
                <w:rFonts w:ascii="Times New Roman" w:hAnsi="Times New Roman" w:cs="Times New Roman"/>
                <w:sz w:val="16"/>
                <w:szCs w:val="16"/>
              </w:rPr>
            </w:pPr>
            <w:r w:rsidRPr="00901A1C">
              <w:rPr>
                <w:sz w:val="16"/>
                <w:szCs w:val="16"/>
              </w:rPr>
              <w:t>Комитет призыв</w:t>
            </w:r>
            <w:r w:rsidRPr="00901A1C">
              <w:rPr>
                <w:sz w:val="16"/>
                <w:szCs w:val="16"/>
              </w:rPr>
              <w:t>а</w:t>
            </w:r>
            <w:r w:rsidRPr="00901A1C">
              <w:rPr>
                <w:sz w:val="16"/>
                <w:szCs w:val="16"/>
              </w:rPr>
              <w:t>ет государство-участник рассмо</w:t>
            </w:r>
            <w:r w:rsidRPr="00901A1C">
              <w:rPr>
                <w:sz w:val="16"/>
                <w:szCs w:val="16"/>
              </w:rPr>
              <w:t>т</w:t>
            </w:r>
            <w:r w:rsidRPr="00901A1C">
              <w:rPr>
                <w:sz w:val="16"/>
                <w:szCs w:val="16"/>
              </w:rPr>
              <w:t>реть вопрос о р</w:t>
            </w:r>
            <w:r w:rsidRPr="00901A1C">
              <w:rPr>
                <w:sz w:val="16"/>
                <w:szCs w:val="16"/>
              </w:rPr>
              <w:t>а</w:t>
            </w:r>
            <w:r w:rsidRPr="00901A1C">
              <w:rPr>
                <w:sz w:val="16"/>
                <w:szCs w:val="16"/>
              </w:rPr>
              <w:t>тификации Ко</w:t>
            </w:r>
            <w:r w:rsidRPr="00901A1C">
              <w:rPr>
                <w:sz w:val="16"/>
                <w:szCs w:val="16"/>
              </w:rPr>
              <w:t>н</w:t>
            </w:r>
            <w:r w:rsidRPr="00901A1C">
              <w:rPr>
                <w:sz w:val="16"/>
                <w:szCs w:val="16"/>
              </w:rPr>
              <w:t>венции о правах инвалидов и Ф</w:t>
            </w:r>
            <w:r w:rsidRPr="00901A1C">
              <w:rPr>
                <w:sz w:val="16"/>
                <w:szCs w:val="16"/>
              </w:rPr>
              <w:t>а</w:t>
            </w:r>
            <w:r w:rsidRPr="00901A1C">
              <w:rPr>
                <w:sz w:val="16"/>
                <w:szCs w:val="16"/>
              </w:rPr>
              <w:t>культативного протокола к ней, которые были подписаны гос</w:t>
            </w:r>
            <w:r w:rsidRPr="00901A1C">
              <w:rPr>
                <w:sz w:val="16"/>
                <w:szCs w:val="16"/>
              </w:rPr>
              <w:t>у</w:t>
            </w:r>
            <w:r w:rsidRPr="00901A1C">
              <w:rPr>
                <w:sz w:val="16"/>
                <w:szCs w:val="16"/>
              </w:rPr>
              <w:t>дарством-участником.</w:t>
            </w:r>
          </w:p>
        </w:tc>
        <w:tc>
          <w:tcPr>
            <w:tcW w:w="0" w:type="auto"/>
          </w:tcPr>
          <w:p w14:paraId="6FF1A63C" w14:textId="77777777" w:rsidR="00723338" w:rsidRPr="009A5181" w:rsidRDefault="00723338" w:rsidP="00E237DA">
            <w:pPr>
              <w:rPr>
                <w:rFonts w:ascii="Times New Roman" w:hAnsi="Times New Roman" w:cs="Times New Roman"/>
                <w:sz w:val="16"/>
                <w:szCs w:val="16"/>
              </w:rPr>
            </w:pPr>
            <w:r w:rsidRPr="009A5181">
              <w:rPr>
                <w:rFonts w:ascii="Times New Roman" w:hAnsi="Times New Roman" w:cs="Times New Roman"/>
                <w:sz w:val="16"/>
                <w:szCs w:val="16"/>
              </w:rPr>
              <w:t>Комитет отмечает, что приверже</w:t>
            </w:r>
            <w:r w:rsidRPr="009A5181">
              <w:rPr>
                <w:rFonts w:ascii="Times New Roman" w:hAnsi="Times New Roman" w:cs="Times New Roman"/>
                <w:sz w:val="16"/>
                <w:szCs w:val="16"/>
              </w:rPr>
              <w:t>н</w:t>
            </w:r>
            <w:r w:rsidRPr="009A5181">
              <w:rPr>
                <w:rFonts w:ascii="Times New Roman" w:hAnsi="Times New Roman" w:cs="Times New Roman"/>
                <w:sz w:val="16"/>
                <w:szCs w:val="16"/>
              </w:rPr>
              <w:t>ность государства-участника девяти главным междун</w:t>
            </w:r>
            <w:r w:rsidRPr="009A5181">
              <w:rPr>
                <w:rFonts w:ascii="Times New Roman" w:hAnsi="Times New Roman" w:cs="Times New Roman"/>
                <w:sz w:val="16"/>
                <w:szCs w:val="16"/>
              </w:rPr>
              <w:t>а</w:t>
            </w:r>
            <w:r w:rsidRPr="009A5181">
              <w:rPr>
                <w:rFonts w:ascii="Times New Roman" w:hAnsi="Times New Roman" w:cs="Times New Roman"/>
                <w:sz w:val="16"/>
                <w:szCs w:val="16"/>
              </w:rPr>
              <w:t>родным докуме</w:t>
            </w:r>
            <w:r w:rsidRPr="009A5181">
              <w:rPr>
                <w:rFonts w:ascii="Times New Roman" w:hAnsi="Times New Roman" w:cs="Times New Roman"/>
                <w:sz w:val="16"/>
                <w:szCs w:val="16"/>
              </w:rPr>
              <w:t>н</w:t>
            </w:r>
            <w:r w:rsidRPr="009A5181">
              <w:rPr>
                <w:rFonts w:ascii="Times New Roman" w:hAnsi="Times New Roman" w:cs="Times New Roman"/>
                <w:sz w:val="16"/>
                <w:szCs w:val="16"/>
              </w:rPr>
              <w:t>там по правам человека укрепила бы положение женщин с точки зрения пользования своими правами человека и осно</w:t>
            </w:r>
            <w:r w:rsidRPr="009A5181">
              <w:rPr>
                <w:rFonts w:ascii="Times New Roman" w:hAnsi="Times New Roman" w:cs="Times New Roman"/>
                <w:sz w:val="16"/>
                <w:szCs w:val="16"/>
              </w:rPr>
              <w:t>в</w:t>
            </w:r>
            <w:r w:rsidRPr="009A5181">
              <w:rPr>
                <w:rFonts w:ascii="Times New Roman" w:hAnsi="Times New Roman" w:cs="Times New Roman"/>
                <w:sz w:val="16"/>
                <w:szCs w:val="16"/>
              </w:rPr>
              <w:t>ными свободами во всех аспектах жи</w:t>
            </w:r>
            <w:r w:rsidRPr="009A5181">
              <w:rPr>
                <w:rFonts w:ascii="Times New Roman" w:hAnsi="Times New Roman" w:cs="Times New Roman"/>
                <w:sz w:val="16"/>
                <w:szCs w:val="16"/>
              </w:rPr>
              <w:t>з</w:t>
            </w:r>
            <w:r w:rsidRPr="009A5181">
              <w:rPr>
                <w:rFonts w:ascii="Times New Roman" w:hAnsi="Times New Roman" w:cs="Times New Roman"/>
                <w:sz w:val="16"/>
                <w:szCs w:val="16"/>
              </w:rPr>
              <w:t>ни. Именно поэт</w:t>
            </w:r>
            <w:r w:rsidRPr="009A5181">
              <w:rPr>
                <w:rFonts w:ascii="Times New Roman" w:hAnsi="Times New Roman" w:cs="Times New Roman"/>
                <w:sz w:val="16"/>
                <w:szCs w:val="16"/>
              </w:rPr>
              <w:t>о</w:t>
            </w:r>
            <w:r w:rsidRPr="009A5181">
              <w:rPr>
                <w:rFonts w:ascii="Times New Roman" w:hAnsi="Times New Roman" w:cs="Times New Roman"/>
                <w:sz w:val="16"/>
                <w:szCs w:val="16"/>
              </w:rPr>
              <w:t>му Комитет приз</w:t>
            </w:r>
            <w:r w:rsidRPr="009A5181">
              <w:rPr>
                <w:rFonts w:ascii="Times New Roman" w:hAnsi="Times New Roman" w:cs="Times New Roman"/>
                <w:sz w:val="16"/>
                <w:szCs w:val="16"/>
              </w:rPr>
              <w:t>ы</w:t>
            </w:r>
            <w:r w:rsidRPr="009A5181">
              <w:rPr>
                <w:rFonts w:ascii="Times New Roman" w:hAnsi="Times New Roman" w:cs="Times New Roman"/>
                <w:sz w:val="16"/>
                <w:szCs w:val="16"/>
              </w:rPr>
              <w:t>вает государство-участник рассмо</w:t>
            </w:r>
            <w:r w:rsidRPr="009A5181">
              <w:rPr>
                <w:rFonts w:ascii="Times New Roman" w:hAnsi="Times New Roman" w:cs="Times New Roman"/>
                <w:sz w:val="16"/>
                <w:szCs w:val="16"/>
              </w:rPr>
              <w:t>т</w:t>
            </w:r>
            <w:r w:rsidRPr="009A5181">
              <w:rPr>
                <w:rFonts w:ascii="Times New Roman" w:hAnsi="Times New Roman" w:cs="Times New Roman"/>
                <w:sz w:val="16"/>
                <w:szCs w:val="16"/>
              </w:rPr>
              <w:t>реть вопрос о р</w:t>
            </w:r>
            <w:r w:rsidRPr="009A5181">
              <w:rPr>
                <w:rFonts w:ascii="Times New Roman" w:hAnsi="Times New Roman" w:cs="Times New Roman"/>
                <w:sz w:val="16"/>
                <w:szCs w:val="16"/>
              </w:rPr>
              <w:t>а</w:t>
            </w:r>
            <w:r w:rsidRPr="009A5181">
              <w:rPr>
                <w:rFonts w:ascii="Times New Roman" w:hAnsi="Times New Roman" w:cs="Times New Roman"/>
                <w:sz w:val="16"/>
                <w:szCs w:val="16"/>
              </w:rPr>
              <w:t>тификации дого</w:t>
            </w:r>
            <w:r>
              <w:rPr>
                <w:rFonts w:ascii="Times New Roman" w:hAnsi="Times New Roman" w:cs="Times New Roman"/>
                <w:sz w:val="16"/>
                <w:szCs w:val="16"/>
              </w:rPr>
              <w:t>в</w:t>
            </w:r>
            <w:r>
              <w:rPr>
                <w:rFonts w:ascii="Times New Roman" w:hAnsi="Times New Roman" w:cs="Times New Roman"/>
                <w:sz w:val="16"/>
                <w:szCs w:val="16"/>
              </w:rPr>
              <w:t>о</w:t>
            </w:r>
            <w:r>
              <w:rPr>
                <w:rFonts w:ascii="Times New Roman" w:hAnsi="Times New Roman" w:cs="Times New Roman"/>
                <w:sz w:val="16"/>
                <w:szCs w:val="16"/>
              </w:rPr>
              <w:t>ров, стороной в которых он ещё</w:t>
            </w:r>
            <w:r w:rsidRPr="009A5181">
              <w:rPr>
                <w:rFonts w:ascii="Times New Roman" w:hAnsi="Times New Roman" w:cs="Times New Roman"/>
                <w:sz w:val="16"/>
                <w:szCs w:val="16"/>
              </w:rPr>
              <w:t xml:space="preserve"> не является, а именно: Конвенция о правах инвалидов </w:t>
            </w:r>
            <w:r w:rsidRPr="009A5181">
              <w:rPr>
                <w:rFonts w:ascii="Times New Roman" w:hAnsi="Times New Roman" w:cs="Times New Roman"/>
                <w:sz w:val="16"/>
                <w:szCs w:val="16"/>
              </w:rPr>
              <w:lastRenderedPageBreak/>
              <w:t>и Международной конвенции о защ</w:t>
            </w:r>
            <w:r w:rsidRPr="009A5181">
              <w:rPr>
                <w:rFonts w:ascii="Times New Roman" w:hAnsi="Times New Roman" w:cs="Times New Roman"/>
                <w:sz w:val="16"/>
                <w:szCs w:val="16"/>
              </w:rPr>
              <w:t>и</w:t>
            </w:r>
            <w:r w:rsidRPr="009A5181">
              <w:rPr>
                <w:rFonts w:ascii="Times New Roman" w:hAnsi="Times New Roman" w:cs="Times New Roman"/>
                <w:sz w:val="16"/>
                <w:szCs w:val="16"/>
              </w:rPr>
              <w:t>те прав всех тр</w:t>
            </w:r>
            <w:r w:rsidRPr="009A5181">
              <w:rPr>
                <w:rFonts w:ascii="Times New Roman" w:hAnsi="Times New Roman" w:cs="Times New Roman"/>
                <w:sz w:val="16"/>
                <w:szCs w:val="16"/>
              </w:rPr>
              <w:t>у</w:t>
            </w:r>
            <w:r w:rsidRPr="009A5181">
              <w:rPr>
                <w:rFonts w:ascii="Times New Roman" w:hAnsi="Times New Roman" w:cs="Times New Roman"/>
                <w:sz w:val="16"/>
                <w:szCs w:val="16"/>
              </w:rPr>
              <w:t>дящихся-мигрантов и членов их семей.</w:t>
            </w:r>
          </w:p>
        </w:tc>
        <w:tc>
          <w:tcPr>
            <w:tcW w:w="0" w:type="auto"/>
          </w:tcPr>
          <w:p w14:paraId="248341F6" w14:textId="77777777" w:rsidR="00723338" w:rsidRPr="009A5181" w:rsidRDefault="00723338" w:rsidP="00E237DA">
            <w:pPr>
              <w:rPr>
                <w:rFonts w:ascii="Times New Roman" w:hAnsi="Times New Roman" w:cs="Times New Roman"/>
                <w:sz w:val="16"/>
                <w:szCs w:val="16"/>
              </w:rPr>
            </w:pPr>
          </w:p>
        </w:tc>
        <w:tc>
          <w:tcPr>
            <w:tcW w:w="0" w:type="auto"/>
          </w:tcPr>
          <w:p w14:paraId="2916F374" w14:textId="77777777" w:rsidR="00723338" w:rsidRPr="009A5181" w:rsidRDefault="00723338" w:rsidP="00E237DA">
            <w:pPr>
              <w:rPr>
                <w:rFonts w:ascii="Times New Roman" w:hAnsi="Times New Roman" w:cs="Times New Roman"/>
                <w:sz w:val="16"/>
                <w:szCs w:val="16"/>
              </w:rPr>
            </w:pPr>
          </w:p>
        </w:tc>
        <w:tc>
          <w:tcPr>
            <w:tcW w:w="0" w:type="auto"/>
          </w:tcPr>
          <w:p w14:paraId="08A97CB4" w14:textId="77777777" w:rsidR="00723338" w:rsidRPr="009A5181" w:rsidRDefault="00723338" w:rsidP="00E237DA">
            <w:pPr>
              <w:rPr>
                <w:rFonts w:ascii="Times New Roman" w:hAnsi="Times New Roman" w:cs="Times New Roman"/>
                <w:sz w:val="16"/>
                <w:szCs w:val="16"/>
              </w:rPr>
            </w:pPr>
          </w:p>
        </w:tc>
        <w:tc>
          <w:tcPr>
            <w:tcW w:w="0" w:type="auto"/>
          </w:tcPr>
          <w:p w14:paraId="3474B5A9" w14:textId="77777777" w:rsidR="00723338" w:rsidRPr="009A5181" w:rsidRDefault="00723338" w:rsidP="00E237DA">
            <w:pPr>
              <w:rPr>
                <w:rFonts w:ascii="Times New Roman" w:hAnsi="Times New Roman" w:cs="Times New Roman"/>
                <w:sz w:val="16"/>
                <w:szCs w:val="16"/>
              </w:rPr>
            </w:pPr>
          </w:p>
        </w:tc>
      </w:tr>
      <w:tr w:rsidR="00723338" w:rsidRPr="00BD74FC" w14:paraId="7F9C5FF4" w14:textId="7C69F5B9" w:rsidTr="00723338">
        <w:tc>
          <w:tcPr>
            <w:tcW w:w="0" w:type="auto"/>
          </w:tcPr>
          <w:p w14:paraId="6B2EAB65" w14:textId="77777777" w:rsidR="00723338" w:rsidRPr="001E7322" w:rsidRDefault="00723338" w:rsidP="00E237DA">
            <w:pPr>
              <w:rPr>
                <w:rFonts w:ascii="Times New Roman" w:hAnsi="Times New Roman" w:cs="Times New Roman"/>
                <w:sz w:val="16"/>
                <w:szCs w:val="16"/>
              </w:rPr>
            </w:pPr>
            <w:r w:rsidRPr="001E7322">
              <w:rPr>
                <w:rFonts w:ascii="Times New Roman" w:hAnsi="Times New Roman" w:cs="Times New Roman"/>
                <w:sz w:val="16"/>
                <w:szCs w:val="16"/>
              </w:rPr>
              <w:lastRenderedPageBreak/>
              <w:t xml:space="preserve">Продолжать </w:t>
            </w:r>
            <w:proofErr w:type="gramStart"/>
            <w:r w:rsidRPr="001E7322">
              <w:rPr>
                <w:rFonts w:ascii="Times New Roman" w:hAnsi="Times New Roman" w:cs="Times New Roman"/>
                <w:sz w:val="16"/>
                <w:szCs w:val="16"/>
              </w:rPr>
              <w:t>предпринимать усилия</w:t>
            </w:r>
            <w:proofErr w:type="gramEnd"/>
            <w:r w:rsidRPr="001E7322">
              <w:rPr>
                <w:rFonts w:ascii="Times New Roman" w:hAnsi="Times New Roman" w:cs="Times New Roman"/>
                <w:sz w:val="16"/>
                <w:szCs w:val="16"/>
              </w:rPr>
              <w:t xml:space="preserve"> по г</w:t>
            </w:r>
            <w:r w:rsidRPr="001E7322">
              <w:rPr>
                <w:rFonts w:ascii="Times New Roman" w:hAnsi="Times New Roman" w:cs="Times New Roman"/>
                <w:sz w:val="16"/>
                <w:szCs w:val="16"/>
              </w:rPr>
              <w:t>а</w:t>
            </w:r>
            <w:r w:rsidRPr="001E7322">
              <w:rPr>
                <w:rFonts w:ascii="Times New Roman" w:hAnsi="Times New Roman" w:cs="Times New Roman"/>
                <w:sz w:val="16"/>
                <w:szCs w:val="16"/>
              </w:rPr>
              <w:t>рантированию социальной защиты инв</w:t>
            </w:r>
            <w:r w:rsidRPr="001E7322">
              <w:rPr>
                <w:rFonts w:ascii="Times New Roman" w:hAnsi="Times New Roman" w:cs="Times New Roman"/>
                <w:sz w:val="16"/>
                <w:szCs w:val="16"/>
              </w:rPr>
              <w:t>а</w:t>
            </w:r>
            <w:r w:rsidRPr="001E7322">
              <w:rPr>
                <w:rFonts w:ascii="Times New Roman" w:hAnsi="Times New Roman" w:cs="Times New Roman"/>
                <w:sz w:val="16"/>
                <w:szCs w:val="16"/>
              </w:rPr>
              <w:t>лидов и их полной инт</w:t>
            </w:r>
            <w:r w:rsidRPr="001E7322">
              <w:rPr>
                <w:rFonts w:ascii="Times New Roman" w:hAnsi="Times New Roman" w:cs="Times New Roman"/>
                <w:sz w:val="16"/>
                <w:szCs w:val="16"/>
              </w:rPr>
              <w:t>е</w:t>
            </w:r>
            <w:r w:rsidRPr="001E7322">
              <w:rPr>
                <w:rFonts w:ascii="Times New Roman" w:hAnsi="Times New Roman" w:cs="Times New Roman"/>
                <w:sz w:val="16"/>
                <w:szCs w:val="16"/>
              </w:rPr>
              <w:t>грации в общ</w:t>
            </w:r>
            <w:r w:rsidRPr="001E7322">
              <w:rPr>
                <w:rFonts w:ascii="Times New Roman" w:hAnsi="Times New Roman" w:cs="Times New Roman"/>
                <w:sz w:val="16"/>
                <w:szCs w:val="16"/>
              </w:rPr>
              <w:t>е</w:t>
            </w:r>
            <w:r w:rsidRPr="001E7322">
              <w:rPr>
                <w:rFonts w:ascii="Times New Roman" w:hAnsi="Times New Roman" w:cs="Times New Roman"/>
                <w:sz w:val="16"/>
                <w:szCs w:val="16"/>
              </w:rPr>
              <w:t>ство (Кыргы</w:t>
            </w:r>
            <w:r w:rsidRPr="001E7322">
              <w:rPr>
                <w:rFonts w:ascii="Times New Roman" w:hAnsi="Times New Roman" w:cs="Times New Roman"/>
                <w:sz w:val="16"/>
                <w:szCs w:val="16"/>
              </w:rPr>
              <w:t>з</w:t>
            </w:r>
            <w:r w:rsidRPr="001E7322">
              <w:rPr>
                <w:rFonts w:ascii="Times New Roman" w:hAnsi="Times New Roman" w:cs="Times New Roman"/>
                <w:sz w:val="16"/>
                <w:szCs w:val="16"/>
              </w:rPr>
              <w:t>стан)</w:t>
            </w:r>
          </w:p>
        </w:tc>
        <w:tc>
          <w:tcPr>
            <w:tcW w:w="0" w:type="auto"/>
          </w:tcPr>
          <w:p w14:paraId="78722651" w14:textId="77777777" w:rsidR="00723338" w:rsidRPr="001E7322" w:rsidRDefault="00723338" w:rsidP="00E237DA">
            <w:pPr>
              <w:rPr>
                <w:rFonts w:ascii="Times New Roman" w:hAnsi="Times New Roman" w:cs="Times New Roman"/>
                <w:sz w:val="16"/>
                <w:szCs w:val="16"/>
              </w:rPr>
            </w:pPr>
            <w:r w:rsidRPr="001E7322">
              <w:rPr>
                <w:rFonts w:ascii="Times New Roman" w:hAnsi="Times New Roman" w:cs="Times New Roman"/>
                <w:sz w:val="16"/>
                <w:szCs w:val="16"/>
              </w:rPr>
              <w:t>Предпринять конкретные шаги с целью обеспечения осуществления стратегии по гендерным вопросам и национального плана в инт</w:t>
            </w:r>
            <w:r w:rsidRPr="001E7322">
              <w:rPr>
                <w:rFonts w:ascii="Times New Roman" w:hAnsi="Times New Roman" w:cs="Times New Roman"/>
                <w:sz w:val="16"/>
                <w:szCs w:val="16"/>
              </w:rPr>
              <w:t>е</w:t>
            </w:r>
            <w:r w:rsidRPr="001E7322">
              <w:rPr>
                <w:rFonts w:ascii="Times New Roman" w:hAnsi="Times New Roman" w:cs="Times New Roman"/>
                <w:sz w:val="16"/>
                <w:szCs w:val="16"/>
              </w:rPr>
              <w:t>ресах инвал</w:t>
            </w:r>
            <w:r w:rsidRPr="001E7322">
              <w:rPr>
                <w:rFonts w:ascii="Times New Roman" w:hAnsi="Times New Roman" w:cs="Times New Roman"/>
                <w:sz w:val="16"/>
                <w:szCs w:val="16"/>
              </w:rPr>
              <w:t>и</w:t>
            </w:r>
            <w:r w:rsidRPr="001E7322">
              <w:rPr>
                <w:rFonts w:ascii="Times New Roman" w:hAnsi="Times New Roman" w:cs="Times New Roman"/>
                <w:sz w:val="16"/>
                <w:szCs w:val="16"/>
              </w:rPr>
              <w:t>дов (Судан); продолжать гарантировать права инвал</w:t>
            </w:r>
            <w:r w:rsidRPr="001E7322">
              <w:rPr>
                <w:rFonts w:ascii="Times New Roman" w:hAnsi="Times New Roman" w:cs="Times New Roman"/>
                <w:sz w:val="16"/>
                <w:szCs w:val="16"/>
              </w:rPr>
              <w:t>и</w:t>
            </w:r>
            <w:r w:rsidRPr="001E7322">
              <w:rPr>
                <w:rFonts w:ascii="Times New Roman" w:hAnsi="Times New Roman" w:cs="Times New Roman"/>
                <w:sz w:val="16"/>
                <w:szCs w:val="16"/>
              </w:rPr>
              <w:t>дов, в частн</w:t>
            </w:r>
            <w:r w:rsidRPr="001E7322">
              <w:rPr>
                <w:rFonts w:ascii="Times New Roman" w:hAnsi="Times New Roman" w:cs="Times New Roman"/>
                <w:sz w:val="16"/>
                <w:szCs w:val="16"/>
              </w:rPr>
              <w:t>о</w:t>
            </w:r>
            <w:r w:rsidRPr="001E7322">
              <w:rPr>
                <w:rFonts w:ascii="Times New Roman" w:hAnsi="Times New Roman" w:cs="Times New Roman"/>
                <w:sz w:val="16"/>
                <w:szCs w:val="16"/>
              </w:rPr>
              <w:t>сти путём улучшения качества их жизни (Дж</w:t>
            </w:r>
            <w:r w:rsidRPr="001E7322">
              <w:rPr>
                <w:rFonts w:ascii="Times New Roman" w:hAnsi="Times New Roman" w:cs="Times New Roman"/>
                <w:sz w:val="16"/>
                <w:szCs w:val="16"/>
              </w:rPr>
              <w:t>и</w:t>
            </w:r>
            <w:r w:rsidRPr="001E7322">
              <w:rPr>
                <w:rFonts w:ascii="Times New Roman" w:hAnsi="Times New Roman" w:cs="Times New Roman"/>
                <w:sz w:val="16"/>
                <w:szCs w:val="16"/>
              </w:rPr>
              <w:t>бути)</w:t>
            </w:r>
          </w:p>
        </w:tc>
        <w:tc>
          <w:tcPr>
            <w:tcW w:w="0" w:type="auto"/>
          </w:tcPr>
          <w:p w14:paraId="4E34EF88" w14:textId="77777777" w:rsidR="00723338" w:rsidRPr="001E7322" w:rsidRDefault="00723338" w:rsidP="00E237DA">
            <w:pPr>
              <w:pStyle w:val="SingleTxtGR"/>
              <w:spacing w:after="0" w:line="240" w:lineRule="auto"/>
              <w:ind w:left="0" w:right="0"/>
              <w:jc w:val="left"/>
              <w:rPr>
                <w:sz w:val="16"/>
                <w:szCs w:val="16"/>
              </w:rPr>
            </w:pPr>
            <w:r w:rsidRPr="001E7322">
              <w:rPr>
                <w:sz w:val="16"/>
                <w:szCs w:val="16"/>
              </w:rPr>
              <w:t>Комитет насто</w:t>
            </w:r>
            <w:r w:rsidRPr="001E7322">
              <w:rPr>
                <w:sz w:val="16"/>
                <w:szCs w:val="16"/>
              </w:rPr>
              <w:t>я</w:t>
            </w:r>
            <w:r w:rsidRPr="001E7322">
              <w:rPr>
                <w:sz w:val="16"/>
                <w:szCs w:val="16"/>
              </w:rPr>
              <w:t>тельно призывает государство-участник принять национальную стратегию и план с целью обесп</w:t>
            </w:r>
            <w:r w:rsidRPr="001E7322">
              <w:rPr>
                <w:sz w:val="16"/>
                <w:szCs w:val="16"/>
              </w:rPr>
              <w:t>е</w:t>
            </w:r>
            <w:r w:rsidRPr="001E7322">
              <w:rPr>
                <w:sz w:val="16"/>
                <w:szCs w:val="16"/>
              </w:rPr>
              <w:t>чить, чтобы все лица с инвалидн</w:t>
            </w:r>
            <w:r w:rsidRPr="001E7322">
              <w:rPr>
                <w:sz w:val="16"/>
                <w:szCs w:val="16"/>
              </w:rPr>
              <w:t>о</w:t>
            </w:r>
            <w:r w:rsidRPr="001E7322">
              <w:rPr>
                <w:sz w:val="16"/>
                <w:szCs w:val="16"/>
              </w:rPr>
              <w:t>стью могли пол</w:t>
            </w:r>
            <w:r w:rsidRPr="001E7322">
              <w:rPr>
                <w:sz w:val="16"/>
                <w:szCs w:val="16"/>
              </w:rPr>
              <w:t>ь</w:t>
            </w:r>
            <w:r w:rsidRPr="001E7322">
              <w:rPr>
                <w:sz w:val="16"/>
                <w:szCs w:val="16"/>
              </w:rPr>
              <w:t>зоваться теми же экономическими, социальными и культурными пр</w:t>
            </w:r>
            <w:r w:rsidRPr="001E7322">
              <w:rPr>
                <w:sz w:val="16"/>
                <w:szCs w:val="16"/>
              </w:rPr>
              <w:t>а</w:t>
            </w:r>
            <w:r w:rsidRPr="001E7322">
              <w:rPr>
                <w:sz w:val="16"/>
                <w:szCs w:val="16"/>
              </w:rPr>
              <w:t>вами, что и остальное насел</w:t>
            </w:r>
            <w:r w:rsidRPr="001E7322">
              <w:rPr>
                <w:sz w:val="16"/>
                <w:szCs w:val="16"/>
              </w:rPr>
              <w:t>е</w:t>
            </w:r>
            <w:r w:rsidRPr="001E7322">
              <w:rPr>
                <w:sz w:val="16"/>
                <w:szCs w:val="16"/>
              </w:rPr>
              <w:t>ние. Комитет пр</w:t>
            </w:r>
            <w:r w:rsidRPr="001E7322">
              <w:rPr>
                <w:sz w:val="16"/>
                <w:szCs w:val="16"/>
              </w:rPr>
              <w:t>и</w:t>
            </w:r>
            <w:r w:rsidRPr="001E7322">
              <w:rPr>
                <w:sz w:val="16"/>
                <w:szCs w:val="16"/>
              </w:rPr>
              <w:t>зывает госуда</w:t>
            </w:r>
            <w:r w:rsidRPr="001E7322">
              <w:rPr>
                <w:sz w:val="16"/>
                <w:szCs w:val="16"/>
              </w:rPr>
              <w:t>р</w:t>
            </w:r>
            <w:r w:rsidRPr="001E7322">
              <w:rPr>
                <w:sz w:val="16"/>
                <w:szCs w:val="16"/>
              </w:rPr>
              <w:t>ство-участник выделять ресурсы на полное и э</w:t>
            </w:r>
            <w:r w:rsidRPr="001E7322">
              <w:rPr>
                <w:sz w:val="16"/>
                <w:szCs w:val="16"/>
              </w:rPr>
              <w:t>ф</w:t>
            </w:r>
            <w:r w:rsidRPr="001E7322">
              <w:rPr>
                <w:sz w:val="16"/>
                <w:szCs w:val="16"/>
              </w:rPr>
              <w:t>фективное ос</w:t>
            </w:r>
            <w:r w:rsidRPr="001E7322">
              <w:rPr>
                <w:sz w:val="16"/>
                <w:szCs w:val="16"/>
              </w:rPr>
              <w:t>у</w:t>
            </w:r>
            <w:r w:rsidRPr="001E7322">
              <w:rPr>
                <w:sz w:val="16"/>
                <w:szCs w:val="16"/>
              </w:rPr>
              <w:t>ществление Закона о социальной з</w:t>
            </w:r>
            <w:r w:rsidRPr="001E7322">
              <w:rPr>
                <w:sz w:val="16"/>
                <w:szCs w:val="16"/>
              </w:rPr>
              <w:t>а</w:t>
            </w:r>
            <w:r w:rsidRPr="001E7322">
              <w:rPr>
                <w:sz w:val="16"/>
                <w:szCs w:val="16"/>
              </w:rPr>
              <w:t>щите инвалидов. Комитет обращает внимание госуда</w:t>
            </w:r>
            <w:r w:rsidRPr="001E7322">
              <w:rPr>
                <w:sz w:val="16"/>
                <w:szCs w:val="16"/>
              </w:rPr>
              <w:t>р</w:t>
            </w:r>
            <w:r w:rsidRPr="001E7322">
              <w:rPr>
                <w:sz w:val="16"/>
                <w:szCs w:val="16"/>
              </w:rPr>
              <w:t>ства-участника на его замечание общего порядка № 5 о лицах с какой-либо формой и</w:t>
            </w:r>
            <w:r w:rsidRPr="001E7322">
              <w:rPr>
                <w:sz w:val="16"/>
                <w:szCs w:val="16"/>
              </w:rPr>
              <w:t>н</w:t>
            </w:r>
            <w:r w:rsidRPr="001E7322">
              <w:rPr>
                <w:sz w:val="16"/>
                <w:szCs w:val="16"/>
              </w:rPr>
              <w:t>валидности. Ком</w:t>
            </w:r>
            <w:r w:rsidRPr="001E7322">
              <w:rPr>
                <w:sz w:val="16"/>
                <w:szCs w:val="16"/>
              </w:rPr>
              <w:t>и</w:t>
            </w:r>
            <w:r w:rsidRPr="001E7322">
              <w:rPr>
                <w:sz w:val="16"/>
                <w:szCs w:val="16"/>
              </w:rPr>
              <w:t>тет предлагает государству-участнику вкл</w:t>
            </w:r>
            <w:r w:rsidRPr="001E7322">
              <w:rPr>
                <w:sz w:val="16"/>
                <w:szCs w:val="16"/>
              </w:rPr>
              <w:t>ю</w:t>
            </w:r>
            <w:r w:rsidRPr="001E7322">
              <w:rPr>
                <w:sz w:val="16"/>
                <w:szCs w:val="16"/>
              </w:rPr>
              <w:t>чить в свой сл</w:t>
            </w:r>
            <w:r w:rsidRPr="001E7322">
              <w:rPr>
                <w:sz w:val="16"/>
                <w:szCs w:val="16"/>
              </w:rPr>
              <w:t>е</w:t>
            </w:r>
            <w:r w:rsidRPr="001E7322">
              <w:rPr>
                <w:sz w:val="16"/>
                <w:szCs w:val="16"/>
              </w:rPr>
              <w:t>дующий период</w:t>
            </w:r>
            <w:r w:rsidRPr="001E7322">
              <w:rPr>
                <w:sz w:val="16"/>
                <w:szCs w:val="16"/>
              </w:rPr>
              <w:t>и</w:t>
            </w:r>
            <w:r w:rsidRPr="001E7322">
              <w:rPr>
                <w:sz w:val="16"/>
                <w:szCs w:val="16"/>
              </w:rPr>
              <w:t>ческий доклад подробную и</w:t>
            </w:r>
            <w:r w:rsidRPr="001E7322">
              <w:rPr>
                <w:sz w:val="16"/>
                <w:szCs w:val="16"/>
              </w:rPr>
              <w:t>н</w:t>
            </w:r>
            <w:r w:rsidRPr="001E7322">
              <w:rPr>
                <w:sz w:val="16"/>
                <w:szCs w:val="16"/>
              </w:rPr>
              <w:t>формацию, вкл</w:t>
            </w:r>
            <w:r w:rsidRPr="001E7322">
              <w:rPr>
                <w:sz w:val="16"/>
                <w:szCs w:val="16"/>
              </w:rPr>
              <w:t>ю</w:t>
            </w:r>
            <w:r w:rsidRPr="001E7322">
              <w:rPr>
                <w:sz w:val="16"/>
                <w:szCs w:val="16"/>
              </w:rPr>
              <w:lastRenderedPageBreak/>
              <w:t>чая статистич</w:t>
            </w:r>
            <w:r w:rsidRPr="001E7322">
              <w:rPr>
                <w:sz w:val="16"/>
                <w:szCs w:val="16"/>
              </w:rPr>
              <w:t>е</w:t>
            </w:r>
            <w:r w:rsidRPr="001E7322">
              <w:rPr>
                <w:sz w:val="16"/>
                <w:szCs w:val="16"/>
              </w:rPr>
              <w:t>ские данные по годам в разбивке по полу, возрасту, горо</w:t>
            </w:r>
            <w:r w:rsidRPr="001E7322">
              <w:rPr>
                <w:sz w:val="16"/>
                <w:szCs w:val="16"/>
              </w:rPr>
              <w:t>д</w:t>
            </w:r>
            <w:r w:rsidRPr="001E7322">
              <w:rPr>
                <w:sz w:val="16"/>
                <w:szCs w:val="16"/>
              </w:rPr>
              <w:t>ским/сельским районам, о лицах с инвалидностью в отношении пол</w:t>
            </w:r>
            <w:r w:rsidRPr="001E7322">
              <w:rPr>
                <w:sz w:val="16"/>
                <w:szCs w:val="16"/>
              </w:rPr>
              <w:t>ь</w:t>
            </w:r>
            <w:r w:rsidRPr="001E7322">
              <w:rPr>
                <w:sz w:val="16"/>
                <w:szCs w:val="16"/>
              </w:rPr>
              <w:t>зования ими сво</w:t>
            </w:r>
            <w:r w:rsidRPr="001E7322">
              <w:rPr>
                <w:sz w:val="16"/>
                <w:szCs w:val="16"/>
              </w:rPr>
              <w:t>и</w:t>
            </w:r>
            <w:r w:rsidRPr="001E7322">
              <w:rPr>
                <w:sz w:val="16"/>
                <w:szCs w:val="16"/>
              </w:rPr>
              <w:t>ми экономическ</w:t>
            </w:r>
            <w:r w:rsidRPr="001E7322">
              <w:rPr>
                <w:sz w:val="16"/>
                <w:szCs w:val="16"/>
              </w:rPr>
              <w:t>и</w:t>
            </w:r>
            <w:r w:rsidRPr="001E7322">
              <w:rPr>
                <w:sz w:val="16"/>
                <w:szCs w:val="16"/>
              </w:rPr>
              <w:t>ми, социальными и культурными правами (пункт 2 статьи 2).</w:t>
            </w:r>
          </w:p>
        </w:tc>
        <w:tc>
          <w:tcPr>
            <w:tcW w:w="0" w:type="auto"/>
          </w:tcPr>
          <w:p w14:paraId="5FD602DB" w14:textId="77777777" w:rsidR="00723338" w:rsidRPr="001E7322" w:rsidRDefault="00723338" w:rsidP="00E237DA">
            <w:pPr>
              <w:pStyle w:val="SingleTxtGR"/>
              <w:spacing w:after="0" w:line="240" w:lineRule="auto"/>
              <w:ind w:left="0" w:right="0"/>
              <w:jc w:val="left"/>
              <w:rPr>
                <w:sz w:val="16"/>
                <w:szCs w:val="16"/>
              </w:rPr>
            </w:pPr>
          </w:p>
        </w:tc>
        <w:tc>
          <w:tcPr>
            <w:tcW w:w="0" w:type="auto"/>
          </w:tcPr>
          <w:p w14:paraId="30386C38" w14:textId="77777777" w:rsidR="00723338" w:rsidRPr="001E7322" w:rsidRDefault="00723338" w:rsidP="00E237DA">
            <w:pPr>
              <w:pStyle w:val="SingleTxtGR"/>
              <w:spacing w:after="0" w:line="240" w:lineRule="auto"/>
              <w:ind w:left="0" w:right="0"/>
              <w:jc w:val="left"/>
              <w:rPr>
                <w:sz w:val="16"/>
                <w:szCs w:val="16"/>
              </w:rPr>
            </w:pPr>
          </w:p>
        </w:tc>
        <w:tc>
          <w:tcPr>
            <w:tcW w:w="0" w:type="auto"/>
          </w:tcPr>
          <w:p w14:paraId="6E652204" w14:textId="77777777" w:rsidR="00723338" w:rsidRPr="001E7322" w:rsidRDefault="00723338" w:rsidP="00E237DA">
            <w:pPr>
              <w:pStyle w:val="SingleTxtGR"/>
              <w:spacing w:after="0" w:line="240" w:lineRule="auto"/>
              <w:ind w:left="0" w:right="0"/>
              <w:jc w:val="left"/>
              <w:rPr>
                <w:sz w:val="16"/>
                <w:szCs w:val="16"/>
              </w:rPr>
            </w:pPr>
          </w:p>
        </w:tc>
        <w:tc>
          <w:tcPr>
            <w:tcW w:w="0" w:type="auto"/>
          </w:tcPr>
          <w:p w14:paraId="507B4EC4" w14:textId="77777777" w:rsidR="00723338" w:rsidRPr="001E7322" w:rsidRDefault="00723338" w:rsidP="00E237DA">
            <w:pPr>
              <w:pStyle w:val="SingleTxtGR"/>
              <w:spacing w:after="0" w:line="240" w:lineRule="auto"/>
              <w:ind w:left="0" w:right="0"/>
              <w:jc w:val="left"/>
              <w:rPr>
                <w:sz w:val="16"/>
                <w:szCs w:val="16"/>
              </w:rPr>
            </w:pPr>
          </w:p>
        </w:tc>
        <w:tc>
          <w:tcPr>
            <w:tcW w:w="0" w:type="auto"/>
          </w:tcPr>
          <w:p w14:paraId="0804B88A" w14:textId="77777777" w:rsidR="00723338" w:rsidRPr="001E7322" w:rsidRDefault="00723338" w:rsidP="00E237DA">
            <w:pPr>
              <w:pStyle w:val="SingleTxtGR"/>
              <w:spacing w:after="0" w:line="240" w:lineRule="auto"/>
              <w:ind w:left="0" w:right="0"/>
              <w:jc w:val="left"/>
              <w:rPr>
                <w:sz w:val="16"/>
                <w:szCs w:val="16"/>
              </w:rPr>
            </w:pPr>
          </w:p>
        </w:tc>
      </w:tr>
      <w:tr w:rsidR="00723338" w:rsidRPr="00BD74FC" w14:paraId="6D7050B8" w14:textId="38284333" w:rsidTr="00723338">
        <w:tc>
          <w:tcPr>
            <w:tcW w:w="0" w:type="auto"/>
          </w:tcPr>
          <w:p w14:paraId="2D1A1C03" w14:textId="77777777" w:rsidR="00723338" w:rsidRPr="001E7322" w:rsidRDefault="00723338" w:rsidP="00E237DA">
            <w:pPr>
              <w:rPr>
                <w:rFonts w:ascii="Times New Roman" w:hAnsi="Times New Roman" w:cs="Times New Roman"/>
                <w:sz w:val="16"/>
                <w:szCs w:val="16"/>
              </w:rPr>
            </w:pPr>
          </w:p>
        </w:tc>
        <w:tc>
          <w:tcPr>
            <w:tcW w:w="0" w:type="auto"/>
          </w:tcPr>
          <w:p w14:paraId="5DB1690B" w14:textId="77777777" w:rsidR="00723338" w:rsidRPr="001E7322" w:rsidRDefault="00723338" w:rsidP="00E237DA">
            <w:pPr>
              <w:rPr>
                <w:rFonts w:ascii="Times New Roman" w:hAnsi="Times New Roman" w:cs="Times New Roman"/>
                <w:sz w:val="16"/>
                <w:szCs w:val="16"/>
              </w:rPr>
            </w:pPr>
            <w:r w:rsidRPr="001E7322">
              <w:rPr>
                <w:rFonts w:ascii="Times New Roman" w:hAnsi="Times New Roman" w:cs="Times New Roman"/>
                <w:sz w:val="16"/>
                <w:szCs w:val="16"/>
              </w:rPr>
              <w:t>Продолжать развивать профильные центры и п</w:t>
            </w:r>
            <w:r w:rsidRPr="001E7322">
              <w:rPr>
                <w:rFonts w:ascii="Times New Roman" w:hAnsi="Times New Roman" w:cs="Times New Roman"/>
                <w:sz w:val="16"/>
                <w:szCs w:val="16"/>
              </w:rPr>
              <w:t>о</w:t>
            </w:r>
            <w:r w:rsidRPr="001E7322">
              <w:rPr>
                <w:rFonts w:ascii="Times New Roman" w:hAnsi="Times New Roman" w:cs="Times New Roman"/>
                <w:sz w:val="16"/>
                <w:szCs w:val="16"/>
              </w:rPr>
              <w:t>вышать кач</w:t>
            </w:r>
            <w:r w:rsidRPr="001E7322">
              <w:rPr>
                <w:rFonts w:ascii="Times New Roman" w:hAnsi="Times New Roman" w:cs="Times New Roman"/>
                <w:sz w:val="16"/>
                <w:szCs w:val="16"/>
              </w:rPr>
              <w:t>е</w:t>
            </w:r>
            <w:r w:rsidRPr="001E7322">
              <w:rPr>
                <w:rFonts w:ascii="Times New Roman" w:hAnsi="Times New Roman" w:cs="Times New Roman"/>
                <w:sz w:val="16"/>
                <w:szCs w:val="16"/>
              </w:rPr>
              <w:t>ство социал</w:t>
            </w:r>
            <w:r w:rsidRPr="001E7322">
              <w:rPr>
                <w:rFonts w:ascii="Times New Roman" w:hAnsi="Times New Roman" w:cs="Times New Roman"/>
                <w:sz w:val="16"/>
                <w:szCs w:val="16"/>
              </w:rPr>
              <w:t>ь</w:t>
            </w:r>
            <w:r w:rsidRPr="001E7322">
              <w:rPr>
                <w:rFonts w:ascii="Times New Roman" w:hAnsi="Times New Roman" w:cs="Times New Roman"/>
                <w:sz w:val="16"/>
                <w:szCs w:val="16"/>
              </w:rPr>
              <w:t>ных услуг для инвалидов, в том числе для тех, кто стр</w:t>
            </w:r>
            <w:r w:rsidRPr="001E7322">
              <w:rPr>
                <w:rFonts w:ascii="Times New Roman" w:hAnsi="Times New Roman" w:cs="Times New Roman"/>
                <w:sz w:val="16"/>
                <w:szCs w:val="16"/>
              </w:rPr>
              <w:t>а</w:t>
            </w:r>
            <w:r w:rsidRPr="001E7322">
              <w:rPr>
                <w:rFonts w:ascii="Times New Roman" w:hAnsi="Times New Roman" w:cs="Times New Roman"/>
                <w:sz w:val="16"/>
                <w:szCs w:val="16"/>
              </w:rPr>
              <w:t>дает психич</w:t>
            </w:r>
            <w:r w:rsidRPr="001E7322">
              <w:rPr>
                <w:rFonts w:ascii="Times New Roman" w:hAnsi="Times New Roman" w:cs="Times New Roman"/>
                <w:sz w:val="16"/>
                <w:szCs w:val="16"/>
              </w:rPr>
              <w:t>е</w:t>
            </w:r>
            <w:r w:rsidRPr="001E7322">
              <w:rPr>
                <w:rFonts w:ascii="Times New Roman" w:hAnsi="Times New Roman" w:cs="Times New Roman"/>
                <w:sz w:val="16"/>
                <w:szCs w:val="16"/>
              </w:rPr>
              <w:t>скими забол</w:t>
            </w:r>
            <w:r w:rsidRPr="001E7322">
              <w:rPr>
                <w:rFonts w:ascii="Times New Roman" w:hAnsi="Times New Roman" w:cs="Times New Roman"/>
                <w:sz w:val="16"/>
                <w:szCs w:val="16"/>
              </w:rPr>
              <w:t>е</w:t>
            </w:r>
            <w:r w:rsidRPr="001E7322">
              <w:rPr>
                <w:rFonts w:ascii="Times New Roman" w:hAnsi="Times New Roman" w:cs="Times New Roman"/>
                <w:sz w:val="16"/>
                <w:szCs w:val="16"/>
              </w:rPr>
              <w:t>ваниями (Та</w:t>
            </w:r>
            <w:r w:rsidRPr="001E7322">
              <w:rPr>
                <w:rFonts w:ascii="Times New Roman" w:hAnsi="Times New Roman" w:cs="Times New Roman"/>
                <w:sz w:val="16"/>
                <w:szCs w:val="16"/>
              </w:rPr>
              <w:t>и</w:t>
            </w:r>
            <w:r w:rsidRPr="001E7322">
              <w:rPr>
                <w:rFonts w:ascii="Times New Roman" w:hAnsi="Times New Roman" w:cs="Times New Roman"/>
                <w:sz w:val="16"/>
                <w:szCs w:val="16"/>
              </w:rPr>
              <w:t>ланд)</w:t>
            </w:r>
          </w:p>
        </w:tc>
        <w:tc>
          <w:tcPr>
            <w:tcW w:w="0" w:type="auto"/>
          </w:tcPr>
          <w:p w14:paraId="7A17AF8C" w14:textId="77777777" w:rsidR="00723338" w:rsidRPr="001E7322" w:rsidRDefault="00723338" w:rsidP="00E237DA">
            <w:pPr>
              <w:rPr>
                <w:rFonts w:ascii="Times New Roman" w:hAnsi="Times New Roman" w:cs="Times New Roman"/>
                <w:sz w:val="16"/>
                <w:szCs w:val="16"/>
              </w:rPr>
            </w:pPr>
          </w:p>
        </w:tc>
        <w:tc>
          <w:tcPr>
            <w:tcW w:w="0" w:type="auto"/>
          </w:tcPr>
          <w:p w14:paraId="79B684EB" w14:textId="77777777" w:rsidR="00723338" w:rsidRPr="001E7322" w:rsidRDefault="00723338" w:rsidP="00E237DA">
            <w:pPr>
              <w:rPr>
                <w:rFonts w:ascii="Times New Roman" w:hAnsi="Times New Roman" w:cs="Times New Roman"/>
                <w:sz w:val="16"/>
                <w:szCs w:val="16"/>
              </w:rPr>
            </w:pPr>
          </w:p>
        </w:tc>
        <w:tc>
          <w:tcPr>
            <w:tcW w:w="0" w:type="auto"/>
          </w:tcPr>
          <w:p w14:paraId="6A161D56" w14:textId="77777777" w:rsidR="00723338" w:rsidRPr="001E7322" w:rsidRDefault="00723338" w:rsidP="00E237DA">
            <w:pPr>
              <w:rPr>
                <w:rFonts w:ascii="Times New Roman" w:hAnsi="Times New Roman" w:cs="Times New Roman"/>
                <w:sz w:val="16"/>
                <w:szCs w:val="16"/>
              </w:rPr>
            </w:pPr>
          </w:p>
        </w:tc>
        <w:tc>
          <w:tcPr>
            <w:tcW w:w="0" w:type="auto"/>
          </w:tcPr>
          <w:p w14:paraId="264068F5" w14:textId="77777777" w:rsidR="00723338" w:rsidRPr="001E7322" w:rsidRDefault="00723338" w:rsidP="00E237DA">
            <w:pPr>
              <w:rPr>
                <w:rFonts w:ascii="Times New Roman" w:hAnsi="Times New Roman" w:cs="Times New Roman"/>
                <w:sz w:val="16"/>
                <w:szCs w:val="16"/>
              </w:rPr>
            </w:pPr>
          </w:p>
        </w:tc>
        <w:tc>
          <w:tcPr>
            <w:tcW w:w="0" w:type="auto"/>
          </w:tcPr>
          <w:p w14:paraId="27F9B96A" w14:textId="77777777" w:rsidR="00723338" w:rsidRPr="001E7322" w:rsidRDefault="00723338" w:rsidP="00E237DA">
            <w:pPr>
              <w:rPr>
                <w:rFonts w:ascii="Times New Roman" w:hAnsi="Times New Roman" w:cs="Times New Roman"/>
                <w:sz w:val="16"/>
                <w:szCs w:val="16"/>
              </w:rPr>
            </w:pPr>
          </w:p>
        </w:tc>
        <w:tc>
          <w:tcPr>
            <w:tcW w:w="0" w:type="auto"/>
          </w:tcPr>
          <w:p w14:paraId="5395894E" w14:textId="77777777" w:rsidR="00723338" w:rsidRPr="00723338" w:rsidRDefault="00723338" w:rsidP="00723338">
            <w:pPr>
              <w:rPr>
                <w:rFonts w:ascii="Times New Roman" w:hAnsi="Times New Roman" w:cs="Times New Roman"/>
                <w:sz w:val="16"/>
                <w:szCs w:val="16"/>
              </w:rPr>
            </w:pPr>
            <w:r w:rsidRPr="00723338">
              <w:rPr>
                <w:rFonts w:ascii="Times New Roman" w:hAnsi="Times New Roman" w:cs="Times New Roman"/>
                <w:sz w:val="16"/>
                <w:szCs w:val="16"/>
              </w:rPr>
              <w:t>Специальный д</w:t>
            </w:r>
            <w:r w:rsidRPr="00723338">
              <w:rPr>
                <w:rFonts w:ascii="Times New Roman" w:hAnsi="Times New Roman" w:cs="Times New Roman"/>
                <w:sz w:val="16"/>
                <w:szCs w:val="16"/>
              </w:rPr>
              <w:t>о</w:t>
            </w:r>
            <w:r w:rsidRPr="00723338">
              <w:rPr>
                <w:rFonts w:ascii="Times New Roman" w:hAnsi="Times New Roman" w:cs="Times New Roman"/>
                <w:sz w:val="16"/>
                <w:szCs w:val="16"/>
              </w:rPr>
              <w:t>кладчик рекоме</w:t>
            </w:r>
            <w:r w:rsidRPr="00723338">
              <w:rPr>
                <w:rFonts w:ascii="Times New Roman" w:hAnsi="Times New Roman" w:cs="Times New Roman"/>
                <w:sz w:val="16"/>
                <w:szCs w:val="16"/>
              </w:rPr>
              <w:t>н</w:t>
            </w:r>
            <w:r w:rsidRPr="00723338">
              <w:rPr>
                <w:rFonts w:ascii="Times New Roman" w:hAnsi="Times New Roman" w:cs="Times New Roman"/>
                <w:sz w:val="16"/>
                <w:szCs w:val="16"/>
              </w:rPr>
              <w:t>дует соответств</w:t>
            </w:r>
            <w:r w:rsidRPr="00723338">
              <w:rPr>
                <w:rFonts w:ascii="Times New Roman" w:hAnsi="Times New Roman" w:cs="Times New Roman"/>
                <w:sz w:val="16"/>
                <w:szCs w:val="16"/>
              </w:rPr>
              <w:t>у</w:t>
            </w:r>
            <w:r w:rsidRPr="00723338">
              <w:rPr>
                <w:rFonts w:ascii="Times New Roman" w:hAnsi="Times New Roman" w:cs="Times New Roman"/>
                <w:sz w:val="16"/>
                <w:szCs w:val="16"/>
              </w:rPr>
              <w:t>ющим органам принять следу</w:t>
            </w:r>
            <w:r w:rsidRPr="00723338">
              <w:rPr>
                <w:rFonts w:ascii="Times New Roman" w:hAnsi="Times New Roman" w:cs="Times New Roman"/>
                <w:sz w:val="16"/>
                <w:szCs w:val="16"/>
              </w:rPr>
              <w:t>ю</w:t>
            </w:r>
            <w:r w:rsidRPr="00723338">
              <w:rPr>
                <w:rFonts w:ascii="Times New Roman" w:hAnsi="Times New Roman" w:cs="Times New Roman"/>
                <w:sz w:val="16"/>
                <w:szCs w:val="16"/>
              </w:rPr>
              <w:t>щие меры:</w:t>
            </w:r>
          </w:p>
          <w:p w14:paraId="2AC15971" w14:textId="5334DDE4" w:rsidR="00723338" w:rsidRPr="00723338" w:rsidRDefault="00723338" w:rsidP="00723338">
            <w:pPr>
              <w:rPr>
                <w:rFonts w:ascii="Times New Roman" w:hAnsi="Times New Roman" w:cs="Times New Roman"/>
                <w:sz w:val="16"/>
                <w:szCs w:val="16"/>
              </w:rPr>
            </w:pPr>
            <w:proofErr w:type="gramStart"/>
            <w:r w:rsidRPr="00723338">
              <w:rPr>
                <w:rFonts w:ascii="Times New Roman" w:hAnsi="Times New Roman" w:cs="Times New Roman"/>
                <w:sz w:val="16"/>
                <w:szCs w:val="16"/>
              </w:rPr>
              <w:t>a)</w:t>
            </w:r>
            <w:r>
              <w:rPr>
                <w:rFonts w:ascii="Times New Roman" w:hAnsi="Times New Roman" w:cs="Times New Roman"/>
                <w:sz w:val="16"/>
                <w:szCs w:val="16"/>
              </w:rPr>
              <w:t xml:space="preserve"> </w:t>
            </w:r>
            <w:r w:rsidRPr="00723338">
              <w:rPr>
                <w:rFonts w:ascii="Times New Roman" w:hAnsi="Times New Roman" w:cs="Times New Roman"/>
                <w:sz w:val="16"/>
                <w:szCs w:val="16"/>
              </w:rPr>
              <w:t>обеспечить с</w:t>
            </w:r>
            <w:r w:rsidRPr="00723338">
              <w:rPr>
                <w:rFonts w:ascii="Times New Roman" w:hAnsi="Times New Roman" w:cs="Times New Roman"/>
                <w:sz w:val="16"/>
                <w:szCs w:val="16"/>
              </w:rPr>
              <w:t>о</w:t>
            </w:r>
            <w:r w:rsidRPr="00723338">
              <w:rPr>
                <w:rFonts w:ascii="Times New Roman" w:hAnsi="Times New Roman" w:cs="Times New Roman"/>
                <w:sz w:val="16"/>
                <w:szCs w:val="16"/>
              </w:rPr>
              <w:t>блюдение име</w:t>
            </w:r>
            <w:r w:rsidRPr="00723338">
              <w:rPr>
                <w:rFonts w:ascii="Times New Roman" w:hAnsi="Times New Roman" w:cs="Times New Roman"/>
                <w:sz w:val="16"/>
                <w:szCs w:val="16"/>
              </w:rPr>
              <w:t>ю</w:t>
            </w:r>
            <w:r w:rsidRPr="00723338">
              <w:rPr>
                <w:rFonts w:ascii="Times New Roman" w:hAnsi="Times New Roman" w:cs="Times New Roman"/>
                <w:sz w:val="16"/>
                <w:szCs w:val="16"/>
              </w:rPr>
              <w:t>щихся у пациентов гарантий, в частн</w:t>
            </w:r>
            <w:r w:rsidRPr="00723338">
              <w:rPr>
                <w:rFonts w:ascii="Times New Roman" w:hAnsi="Times New Roman" w:cs="Times New Roman"/>
                <w:sz w:val="16"/>
                <w:szCs w:val="16"/>
              </w:rPr>
              <w:t>о</w:t>
            </w:r>
            <w:r w:rsidRPr="00723338">
              <w:rPr>
                <w:rFonts w:ascii="Times New Roman" w:hAnsi="Times New Roman" w:cs="Times New Roman"/>
                <w:sz w:val="16"/>
                <w:szCs w:val="16"/>
              </w:rPr>
              <w:t>сти их права на свободное и ос</w:t>
            </w:r>
            <w:r w:rsidRPr="00723338">
              <w:rPr>
                <w:rFonts w:ascii="Times New Roman" w:hAnsi="Times New Roman" w:cs="Times New Roman"/>
                <w:sz w:val="16"/>
                <w:szCs w:val="16"/>
              </w:rPr>
              <w:t>о</w:t>
            </w:r>
            <w:r w:rsidRPr="00723338">
              <w:rPr>
                <w:rFonts w:ascii="Times New Roman" w:hAnsi="Times New Roman" w:cs="Times New Roman"/>
                <w:sz w:val="16"/>
                <w:szCs w:val="16"/>
              </w:rPr>
              <w:t>знанное согласие на лечение в соо</w:t>
            </w:r>
            <w:r w:rsidRPr="00723338">
              <w:rPr>
                <w:rFonts w:ascii="Times New Roman" w:hAnsi="Times New Roman" w:cs="Times New Roman"/>
                <w:sz w:val="16"/>
                <w:szCs w:val="16"/>
              </w:rPr>
              <w:t>т</w:t>
            </w:r>
            <w:r w:rsidRPr="00723338">
              <w:rPr>
                <w:rFonts w:ascii="Times New Roman" w:hAnsi="Times New Roman" w:cs="Times New Roman"/>
                <w:sz w:val="16"/>
                <w:szCs w:val="16"/>
              </w:rPr>
              <w:t>ветствии с межд</w:t>
            </w:r>
            <w:r w:rsidRPr="00723338">
              <w:rPr>
                <w:rFonts w:ascii="Times New Roman" w:hAnsi="Times New Roman" w:cs="Times New Roman"/>
                <w:sz w:val="16"/>
                <w:szCs w:val="16"/>
              </w:rPr>
              <w:t>у</w:t>
            </w:r>
            <w:r w:rsidRPr="00723338">
              <w:rPr>
                <w:rFonts w:ascii="Times New Roman" w:hAnsi="Times New Roman" w:cs="Times New Roman"/>
                <w:sz w:val="16"/>
                <w:szCs w:val="16"/>
              </w:rPr>
              <w:t>народными ста</w:t>
            </w:r>
            <w:r w:rsidRPr="00723338">
              <w:rPr>
                <w:rFonts w:ascii="Times New Roman" w:hAnsi="Times New Roman" w:cs="Times New Roman"/>
                <w:sz w:val="16"/>
                <w:szCs w:val="16"/>
              </w:rPr>
              <w:t>н</w:t>
            </w:r>
            <w:r w:rsidRPr="00723338">
              <w:rPr>
                <w:rFonts w:ascii="Times New Roman" w:hAnsi="Times New Roman" w:cs="Times New Roman"/>
                <w:sz w:val="16"/>
                <w:szCs w:val="16"/>
              </w:rPr>
              <w:t>дартами (см. также A/63/175); изм</w:t>
            </w:r>
            <w:r w:rsidRPr="00723338">
              <w:rPr>
                <w:rFonts w:ascii="Times New Roman" w:hAnsi="Times New Roman" w:cs="Times New Roman"/>
                <w:sz w:val="16"/>
                <w:szCs w:val="16"/>
              </w:rPr>
              <w:t>е</w:t>
            </w:r>
            <w:r w:rsidRPr="00723338">
              <w:rPr>
                <w:rFonts w:ascii="Times New Roman" w:hAnsi="Times New Roman" w:cs="Times New Roman"/>
                <w:sz w:val="16"/>
                <w:szCs w:val="16"/>
              </w:rPr>
              <w:t>нить терминол</w:t>
            </w:r>
            <w:r w:rsidRPr="00723338">
              <w:rPr>
                <w:rFonts w:ascii="Times New Roman" w:hAnsi="Times New Roman" w:cs="Times New Roman"/>
                <w:sz w:val="16"/>
                <w:szCs w:val="16"/>
              </w:rPr>
              <w:t>о</w:t>
            </w:r>
            <w:r w:rsidRPr="00723338">
              <w:rPr>
                <w:rFonts w:ascii="Times New Roman" w:hAnsi="Times New Roman" w:cs="Times New Roman"/>
                <w:sz w:val="16"/>
                <w:szCs w:val="16"/>
              </w:rPr>
              <w:t>гию, используемую для описания ра</w:t>
            </w:r>
            <w:r w:rsidRPr="00723338">
              <w:rPr>
                <w:rFonts w:ascii="Times New Roman" w:hAnsi="Times New Roman" w:cs="Times New Roman"/>
                <w:sz w:val="16"/>
                <w:szCs w:val="16"/>
              </w:rPr>
              <w:t>з</w:t>
            </w:r>
            <w:r w:rsidRPr="00723338">
              <w:rPr>
                <w:rFonts w:ascii="Times New Roman" w:hAnsi="Times New Roman" w:cs="Times New Roman"/>
                <w:sz w:val="16"/>
                <w:szCs w:val="16"/>
              </w:rPr>
              <w:t>личных видов инвалидности, в частности отк</w:t>
            </w:r>
            <w:r w:rsidRPr="00723338">
              <w:rPr>
                <w:rFonts w:ascii="Times New Roman" w:hAnsi="Times New Roman" w:cs="Times New Roman"/>
                <w:sz w:val="16"/>
                <w:szCs w:val="16"/>
              </w:rPr>
              <w:t>а</w:t>
            </w:r>
            <w:r w:rsidRPr="00723338">
              <w:rPr>
                <w:rFonts w:ascii="Times New Roman" w:hAnsi="Times New Roman" w:cs="Times New Roman"/>
                <w:sz w:val="16"/>
                <w:szCs w:val="16"/>
              </w:rPr>
              <w:t>заться от сло</w:t>
            </w:r>
            <w:r>
              <w:rPr>
                <w:rFonts w:ascii="Times New Roman" w:hAnsi="Times New Roman" w:cs="Times New Roman"/>
                <w:sz w:val="16"/>
                <w:szCs w:val="16"/>
              </w:rPr>
              <w:t>ва «</w:t>
            </w:r>
            <w:r w:rsidRPr="00723338">
              <w:rPr>
                <w:rFonts w:ascii="Times New Roman" w:hAnsi="Times New Roman" w:cs="Times New Roman"/>
                <w:sz w:val="16"/>
                <w:szCs w:val="16"/>
              </w:rPr>
              <w:t>идиоты</w:t>
            </w:r>
            <w:r>
              <w:rPr>
                <w:rFonts w:ascii="Times New Roman" w:hAnsi="Times New Roman" w:cs="Times New Roman"/>
                <w:sz w:val="16"/>
                <w:szCs w:val="16"/>
              </w:rPr>
              <w:t>»</w:t>
            </w:r>
            <w:r w:rsidRPr="00723338">
              <w:rPr>
                <w:rFonts w:ascii="Times New Roman" w:hAnsi="Times New Roman" w:cs="Times New Roman"/>
                <w:sz w:val="16"/>
                <w:szCs w:val="16"/>
              </w:rPr>
              <w:t>; ратиф</w:t>
            </w:r>
            <w:r w:rsidRPr="00723338">
              <w:rPr>
                <w:rFonts w:ascii="Times New Roman" w:hAnsi="Times New Roman" w:cs="Times New Roman"/>
                <w:sz w:val="16"/>
                <w:szCs w:val="16"/>
              </w:rPr>
              <w:t>и</w:t>
            </w:r>
            <w:r w:rsidRPr="00723338">
              <w:rPr>
                <w:rFonts w:ascii="Times New Roman" w:hAnsi="Times New Roman" w:cs="Times New Roman"/>
                <w:sz w:val="16"/>
                <w:szCs w:val="16"/>
              </w:rPr>
              <w:t>цировать Конве</w:t>
            </w:r>
            <w:r w:rsidRPr="00723338">
              <w:rPr>
                <w:rFonts w:ascii="Times New Roman" w:hAnsi="Times New Roman" w:cs="Times New Roman"/>
                <w:sz w:val="16"/>
                <w:szCs w:val="16"/>
              </w:rPr>
              <w:t>н</w:t>
            </w:r>
            <w:r w:rsidRPr="00723338">
              <w:rPr>
                <w:rFonts w:ascii="Times New Roman" w:hAnsi="Times New Roman" w:cs="Times New Roman"/>
                <w:sz w:val="16"/>
                <w:szCs w:val="16"/>
              </w:rPr>
              <w:t>цию о правах и</w:t>
            </w:r>
            <w:r w:rsidRPr="00723338">
              <w:rPr>
                <w:rFonts w:ascii="Times New Roman" w:hAnsi="Times New Roman" w:cs="Times New Roman"/>
                <w:sz w:val="16"/>
                <w:szCs w:val="16"/>
              </w:rPr>
              <w:t>н</w:t>
            </w:r>
            <w:r w:rsidRPr="00723338">
              <w:rPr>
                <w:rFonts w:ascii="Times New Roman" w:hAnsi="Times New Roman" w:cs="Times New Roman"/>
                <w:sz w:val="16"/>
                <w:szCs w:val="16"/>
              </w:rPr>
              <w:t>валидов; использ</w:t>
            </w:r>
            <w:r w:rsidRPr="00723338">
              <w:rPr>
                <w:rFonts w:ascii="Times New Roman" w:hAnsi="Times New Roman" w:cs="Times New Roman"/>
                <w:sz w:val="16"/>
                <w:szCs w:val="16"/>
              </w:rPr>
              <w:t>о</w:t>
            </w:r>
            <w:r w:rsidRPr="00723338">
              <w:rPr>
                <w:rFonts w:ascii="Times New Roman" w:hAnsi="Times New Roman" w:cs="Times New Roman"/>
                <w:sz w:val="16"/>
                <w:szCs w:val="16"/>
              </w:rPr>
              <w:t>вать помещение в специализирова</w:t>
            </w:r>
            <w:r w:rsidRPr="00723338">
              <w:rPr>
                <w:rFonts w:ascii="Times New Roman" w:hAnsi="Times New Roman" w:cs="Times New Roman"/>
                <w:sz w:val="16"/>
                <w:szCs w:val="16"/>
              </w:rPr>
              <w:t>н</w:t>
            </w:r>
            <w:r w:rsidRPr="00723338">
              <w:rPr>
                <w:rFonts w:ascii="Times New Roman" w:hAnsi="Times New Roman" w:cs="Times New Roman"/>
                <w:sz w:val="16"/>
                <w:szCs w:val="16"/>
              </w:rPr>
              <w:lastRenderedPageBreak/>
              <w:t>ные учреждения только в качестве крайней меры;</w:t>
            </w:r>
            <w:proofErr w:type="gramEnd"/>
            <w:r w:rsidRPr="00723338">
              <w:rPr>
                <w:rFonts w:ascii="Times New Roman" w:hAnsi="Times New Roman" w:cs="Times New Roman"/>
                <w:sz w:val="16"/>
                <w:szCs w:val="16"/>
              </w:rPr>
              <w:t xml:space="preserve"> разрешить незав</w:t>
            </w:r>
            <w:r w:rsidRPr="00723338">
              <w:rPr>
                <w:rFonts w:ascii="Times New Roman" w:hAnsi="Times New Roman" w:cs="Times New Roman"/>
                <w:sz w:val="16"/>
                <w:szCs w:val="16"/>
              </w:rPr>
              <w:t>и</w:t>
            </w:r>
            <w:r w:rsidRPr="00723338">
              <w:rPr>
                <w:rFonts w:ascii="Times New Roman" w:hAnsi="Times New Roman" w:cs="Times New Roman"/>
                <w:sz w:val="16"/>
                <w:szCs w:val="16"/>
              </w:rPr>
              <w:t>симый мониторинг всех учреждений; а также обеспечить, чтобы все случаи смерти в таких учреждениях ра</w:t>
            </w:r>
            <w:r w:rsidRPr="00723338">
              <w:rPr>
                <w:rFonts w:ascii="Times New Roman" w:hAnsi="Times New Roman" w:cs="Times New Roman"/>
                <w:sz w:val="16"/>
                <w:szCs w:val="16"/>
              </w:rPr>
              <w:t>с</w:t>
            </w:r>
            <w:r w:rsidRPr="00723338">
              <w:rPr>
                <w:rFonts w:ascii="Times New Roman" w:hAnsi="Times New Roman" w:cs="Times New Roman"/>
                <w:sz w:val="16"/>
                <w:szCs w:val="16"/>
              </w:rPr>
              <w:t>следовались нез</w:t>
            </w:r>
            <w:r w:rsidRPr="00723338">
              <w:rPr>
                <w:rFonts w:ascii="Times New Roman" w:hAnsi="Times New Roman" w:cs="Times New Roman"/>
                <w:sz w:val="16"/>
                <w:szCs w:val="16"/>
              </w:rPr>
              <w:t>а</w:t>
            </w:r>
            <w:r w:rsidRPr="00723338">
              <w:rPr>
                <w:rFonts w:ascii="Times New Roman" w:hAnsi="Times New Roman" w:cs="Times New Roman"/>
                <w:sz w:val="16"/>
                <w:szCs w:val="16"/>
              </w:rPr>
              <w:t>висимым органом при соблюдении принципа трансп</w:t>
            </w:r>
            <w:r w:rsidRPr="00723338">
              <w:rPr>
                <w:rFonts w:ascii="Times New Roman" w:hAnsi="Times New Roman" w:cs="Times New Roman"/>
                <w:sz w:val="16"/>
                <w:szCs w:val="16"/>
              </w:rPr>
              <w:t>а</w:t>
            </w:r>
            <w:r w:rsidRPr="00723338">
              <w:rPr>
                <w:rFonts w:ascii="Times New Roman" w:hAnsi="Times New Roman" w:cs="Times New Roman"/>
                <w:sz w:val="16"/>
                <w:szCs w:val="16"/>
              </w:rPr>
              <w:t>рентности;</w:t>
            </w:r>
          </w:p>
          <w:p w14:paraId="7BA6D6C9" w14:textId="18843883" w:rsidR="00723338" w:rsidRPr="001E7322" w:rsidRDefault="00723338" w:rsidP="00723338">
            <w:pPr>
              <w:rPr>
                <w:rFonts w:ascii="Times New Roman" w:hAnsi="Times New Roman" w:cs="Times New Roman"/>
                <w:sz w:val="16"/>
                <w:szCs w:val="16"/>
              </w:rPr>
            </w:pPr>
            <w:r w:rsidRPr="00723338">
              <w:rPr>
                <w:rFonts w:ascii="Times New Roman" w:hAnsi="Times New Roman" w:cs="Times New Roman"/>
                <w:sz w:val="16"/>
                <w:szCs w:val="16"/>
              </w:rPr>
              <w:t>b)</w:t>
            </w:r>
            <w:r>
              <w:rPr>
                <w:rFonts w:ascii="Times New Roman" w:hAnsi="Times New Roman" w:cs="Times New Roman"/>
                <w:sz w:val="16"/>
                <w:szCs w:val="16"/>
              </w:rPr>
              <w:t xml:space="preserve"> </w:t>
            </w:r>
            <w:r w:rsidRPr="00723338">
              <w:rPr>
                <w:rFonts w:ascii="Times New Roman" w:hAnsi="Times New Roman" w:cs="Times New Roman"/>
                <w:sz w:val="16"/>
                <w:szCs w:val="16"/>
              </w:rPr>
              <w:t>инициировать программы умен</w:t>
            </w:r>
            <w:r w:rsidRPr="00723338">
              <w:rPr>
                <w:rFonts w:ascii="Times New Roman" w:hAnsi="Times New Roman" w:cs="Times New Roman"/>
                <w:sz w:val="16"/>
                <w:szCs w:val="16"/>
              </w:rPr>
              <w:t>ь</w:t>
            </w:r>
            <w:r w:rsidRPr="00723338">
              <w:rPr>
                <w:rFonts w:ascii="Times New Roman" w:hAnsi="Times New Roman" w:cs="Times New Roman"/>
                <w:sz w:val="16"/>
                <w:szCs w:val="16"/>
              </w:rPr>
              <w:t>шения вреда для ли</w:t>
            </w:r>
            <w:r>
              <w:rPr>
                <w:rFonts w:ascii="Times New Roman" w:hAnsi="Times New Roman" w:cs="Times New Roman"/>
                <w:sz w:val="16"/>
                <w:szCs w:val="16"/>
              </w:rPr>
              <w:t>шё</w:t>
            </w:r>
            <w:r w:rsidRPr="00723338">
              <w:rPr>
                <w:rFonts w:ascii="Times New Roman" w:hAnsi="Times New Roman" w:cs="Times New Roman"/>
                <w:sz w:val="16"/>
                <w:szCs w:val="16"/>
              </w:rPr>
              <w:t>нных свободы лиц, страдающих наркозависим</w:t>
            </w:r>
            <w:r w:rsidRPr="00723338">
              <w:rPr>
                <w:rFonts w:ascii="Times New Roman" w:hAnsi="Times New Roman" w:cs="Times New Roman"/>
                <w:sz w:val="16"/>
                <w:szCs w:val="16"/>
              </w:rPr>
              <w:t>о</w:t>
            </w:r>
            <w:r w:rsidRPr="00723338">
              <w:rPr>
                <w:rFonts w:ascii="Times New Roman" w:hAnsi="Times New Roman" w:cs="Times New Roman"/>
                <w:sz w:val="16"/>
                <w:szCs w:val="16"/>
              </w:rPr>
              <w:t>стью, в том числе посредством предоставления им заместительных медикаментов и организации пр</w:t>
            </w:r>
            <w:r w:rsidRPr="00723338">
              <w:rPr>
                <w:rFonts w:ascii="Times New Roman" w:hAnsi="Times New Roman" w:cs="Times New Roman"/>
                <w:sz w:val="16"/>
                <w:szCs w:val="16"/>
              </w:rPr>
              <w:t>о</w:t>
            </w:r>
            <w:r w:rsidRPr="00723338">
              <w:rPr>
                <w:rFonts w:ascii="Times New Roman" w:hAnsi="Times New Roman" w:cs="Times New Roman"/>
                <w:sz w:val="16"/>
                <w:szCs w:val="16"/>
              </w:rPr>
              <w:t>грамм обмена и</w:t>
            </w:r>
            <w:r w:rsidRPr="00723338">
              <w:rPr>
                <w:rFonts w:ascii="Times New Roman" w:hAnsi="Times New Roman" w:cs="Times New Roman"/>
                <w:sz w:val="16"/>
                <w:szCs w:val="16"/>
              </w:rPr>
              <w:t>с</w:t>
            </w:r>
            <w:r w:rsidRPr="00723338">
              <w:rPr>
                <w:rFonts w:ascii="Times New Roman" w:hAnsi="Times New Roman" w:cs="Times New Roman"/>
                <w:sz w:val="16"/>
                <w:szCs w:val="16"/>
              </w:rPr>
              <w:t>пользованных шприцев в местах содержания под стражей.</w:t>
            </w:r>
          </w:p>
        </w:tc>
      </w:tr>
      <w:tr w:rsidR="00723338" w:rsidRPr="00BD74FC" w14:paraId="43A06EEB" w14:textId="4A8AE65D" w:rsidTr="00723338">
        <w:tc>
          <w:tcPr>
            <w:tcW w:w="0" w:type="auto"/>
          </w:tcPr>
          <w:p w14:paraId="08D592F1" w14:textId="77777777" w:rsidR="00723338" w:rsidRPr="001E7322" w:rsidRDefault="00723338" w:rsidP="00E237DA">
            <w:pPr>
              <w:rPr>
                <w:rFonts w:ascii="Times New Roman" w:hAnsi="Times New Roman" w:cs="Times New Roman"/>
                <w:sz w:val="16"/>
                <w:szCs w:val="16"/>
              </w:rPr>
            </w:pPr>
          </w:p>
        </w:tc>
        <w:tc>
          <w:tcPr>
            <w:tcW w:w="0" w:type="auto"/>
          </w:tcPr>
          <w:p w14:paraId="0472D0D7" w14:textId="77777777" w:rsidR="00723338" w:rsidRPr="001E7322" w:rsidRDefault="00723338" w:rsidP="00E237DA">
            <w:pPr>
              <w:rPr>
                <w:rFonts w:ascii="Times New Roman" w:hAnsi="Times New Roman" w:cs="Times New Roman"/>
                <w:sz w:val="16"/>
                <w:szCs w:val="16"/>
              </w:rPr>
            </w:pPr>
            <w:r w:rsidRPr="001E7322">
              <w:rPr>
                <w:rFonts w:ascii="Times New Roman" w:hAnsi="Times New Roman" w:cs="Times New Roman"/>
                <w:sz w:val="16"/>
                <w:szCs w:val="16"/>
              </w:rPr>
              <w:t>Принять нео</w:t>
            </w:r>
            <w:r w:rsidRPr="001E7322">
              <w:rPr>
                <w:rFonts w:ascii="Times New Roman" w:hAnsi="Times New Roman" w:cs="Times New Roman"/>
                <w:sz w:val="16"/>
                <w:szCs w:val="16"/>
              </w:rPr>
              <w:t>б</w:t>
            </w:r>
            <w:r w:rsidRPr="001E7322">
              <w:rPr>
                <w:rFonts w:ascii="Times New Roman" w:hAnsi="Times New Roman" w:cs="Times New Roman"/>
                <w:sz w:val="16"/>
                <w:szCs w:val="16"/>
              </w:rPr>
              <w:t>ходимые меры по предоста</w:t>
            </w:r>
            <w:r w:rsidRPr="001E7322">
              <w:rPr>
                <w:rFonts w:ascii="Times New Roman" w:hAnsi="Times New Roman" w:cs="Times New Roman"/>
                <w:sz w:val="16"/>
                <w:szCs w:val="16"/>
              </w:rPr>
              <w:t>в</w:t>
            </w:r>
            <w:r w:rsidRPr="001E7322">
              <w:rPr>
                <w:rFonts w:ascii="Times New Roman" w:hAnsi="Times New Roman" w:cs="Times New Roman"/>
                <w:sz w:val="16"/>
                <w:szCs w:val="16"/>
              </w:rPr>
              <w:t>лению детя</w:t>
            </w:r>
            <w:proofErr w:type="gramStart"/>
            <w:r w:rsidRPr="001E7322">
              <w:rPr>
                <w:rFonts w:ascii="Times New Roman" w:hAnsi="Times New Roman" w:cs="Times New Roman"/>
                <w:sz w:val="16"/>
                <w:szCs w:val="16"/>
              </w:rPr>
              <w:t>м-</w:t>
            </w:r>
            <w:proofErr w:type="gramEnd"/>
            <w:r w:rsidRPr="001E7322">
              <w:rPr>
                <w:rFonts w:ascii="Times New Roman" w:hAnsi="Times New Roman" w:cs="Times New Roman"/>
                <w:sz w:val="16"/>
                <w:szCs w:val="16"/>
              </w:rPr>
              <w:t xml:space="preserve"> инвалидам доступа к к</w:t>
            </w:r>
            <w:r w:rsidRPr="001E7322">
              <w:rPr>
                <w:rFonts w:ascii="Times New Roman" w:hAnsi="Times New Roman" w:cs="Times New Roman"/>
                <w:sz w:val="16"/>
                <w:szCs w:val="16"/>
              </w:rPr>
              <w:t>а</w:t>
            </w:r>
            <w:r w:rsidRPr="001E7322">
              <w:rPr>
                <w:rFonts w:ascii="Times New Roman" w:hAnsi="Times New Roman" w:cs="Times New Roman"/>
                <w:sz w:val="16"/>
                <w:szCs w:val="16"/>
              </w:rPr>
              <w:t>чественному образованию (Иран)</w:t>
            </w:r>
          </w:p>
        </w:tc>
        <w:tc>
          <w:tcPr>
            <w:tcW w:w="0" w:type="auto"/>
          </w:tcPr>
          <w:p w14:paraId="43C27ECE" w14:textId="77777777" w:rsidR="00723338" w:rsidRPr="001E7322" w:rsidRDefault="00723338" w:rsidP="00E237DA">
            <w:pPr>
              <w:rPr>
                <w:rFonts w:ascii="Times New Roman" w:hAnsi="Times New Roman" w:cs="Times New Roman"/>
                <w:sz w:val="16"/>
                <w:szCs w:val="16"/>
              </w:rPr>
            </w:pPr>
          </w:p>
        </w:tc>
        <w:tc>
          <w:tcPr>
            <w:tcW w:w="0" w:type="auto"/>
          </w:tcPr>
          <w:p w14:paraId="17876F3E" w14:textId="77777777" w:rsidR="00723338" w:rsidRPr="001E7322" w:rsidRDefault="00723338" w:rsidP="00E237DA">
            <w:pPr>
              <w:rPr>
                <w:rFonts w:ascii="Times New Roman" w:hAnsi="Times New Roman" w:cs="Times New Roman"/>
                <w:sz w:val="16"/>
                <w:szCs w:val="16"/>
              </w:rPr>
            </w:pPr>
          </w:p>
        </w:tc>
        <w:tc>
          <w:tcPr>
            <w:tcW w:w="0" w:type="auto"/>
          </w:tcPr>
          <w:p w14:paraId="41C35F29" w14:textId="77777777" w:rsidR="00723338" w:rsidRPr="00DD4EBB" w:rsidRDefault="00723338" w:rsidP="00E237DA">
            <w:pPr>
              <w:rPr>
                <w:rFonts w:ascii="Times New Roman" w:hAnsi="Times New Roman" w:cs="Times New Roman"/>
                <w:sz w:val="16"/>
                <w:szCs w:val="16"/>
              </w:rPr>
            </w:pPr>
            <w:r w:rsidRPr="00DD4EBB">
              <w:rPr>
                <w:rFonts w:ascii="Times New Roman" w:hAnsi="Times New Roman" w:cs="Times New Roman"/>
                <w:sz w:val="16"/>
                <w:szCs w:val="16"/>
              </w:rPr>
              <w:t>В свете статьи   23 Конвенции Комитет рекомендует гос</w:t>
            </w:r>
            <w:r w:rsidRPr="00DD4EBB">
              <w:rPr>
                <w:rFonts w:ascii="Times New Roman" w:hAnsi="Times New Roman" w:cs="Times New Roman"/>
                <w:sz w:val="16"/>
                <w:szCs w:val="16"/>
              </w:rPr>
              <w:t>у</w:t>
            </w:r>
            <w:r w:rsidRPr="00DD4EBB">
              <w:rPr>
                <w:rFonts w:ascii="Times New Roman" w:hAnsi="Times New Roman" w:cs="Times New Roman"/>
                <w:sz w:val="16"/>
                <w:szCs w:val="16"/>
              </w:rPr>
              <w:t xml:space="preserve">дарству-участнику: </w:t>
            </w:r>
          </w:p>
          <w:p w14:paraId="7F26863A" w14:textId="77777777" w:rsidR="00723338" w:rsidRPr="00DD4EBB" w:rsidRDefault="00723338" w:rsidP="00E237DA">
            <w:pPr>
              <w:rPr>
                <w:rFonts w:ascii="Times New Roman" w:hAnsi="Times New Roman" w:cs="Times New Roman"/>
                <w:sz w:val="16"/>
                <w:szCs w:val="16"/>
              </w:rPr>
            </w:pPr>
            <w:r w:rsidRPr="00DD4EBB">
              <w:rPr>
                <w:rFonts w:ascii="Times New Roman" w:hAnsi="Times New Roman" w:cs="Times New Roman"/>
                <w:sz w:val="16"/>
                <w:szCs w:val="16"/>
              </w:rPr>
              <w:t>а)   провести исследования по выявлению причин и поиску путей предотвращения инв</w:t>
            </w:r>
            <w:r w:rsidRPr="00DD4EBB">
              <w:rPr>
                <w:rFonts w:ascii="Times New Roman" w:hAnsi="Times New Roman" w:cs="Times New Roman"/>
                <w:sz w:val="16"/>
                <w:szCs w:val="16"/>
              </w:rPr>
              <w:t>а</w:t>
            </w:r>
            <w:r w:rsidRPr="00DD4EBB">
              <w:rPr>
                <w:rFonts w:ascii="Times New Roman" w:hAnsi="Times New Roman" w:cs="Times New Roman"/>
                <w:sz w:val="16"/>
                <w:szCs w:val="16"/>
              </w:rPr>
              <w:t xml:space="preserve">лидности среди детей; </w:t>
            </w:r>
          </w:p>
          <w:p w14:paraId="03F85337" w14:textId="77777777" w:rsidR="00723338" w:rsidRPr="00DD4EBB" w:rsidRDefault="00723338" w:rsidP="00E237DA">
            <w:pPr>
              <w:rPr>
                <w:rFonts w:ascii="Times New Roman" w:hAnsi="Times New Roman" w:cs="Times New Roman"/>
                <w:sz w:val="16"/>
                <w:szCs w:val="16"/>
              </w:rPr>
            </w:pPr>
            <w:r w:rsidRPr="00DD4EBB">
              <w:rPr>
                <w:rFonts w:ascii="Times New Roman" w:hAnsi="Times New Roman" w:cs="Times New Roman"/>
                <w:sz w:val="16"/>
                <w:szCs w:val="16"/>
              </w:rPr>
              <w:t>b)   рассмотреть возможность внесения поправок в закон</w:t>
            </w:r>
            <w:r w:rsidRPr="00DD4EBB">
              <w:rPr>
                <w:rFonts w:ascii="Times New Roman" w:hAnsi="Times New Roman" w:cs="Times New Roman"/>
                <w:sz w:val="16"/>
                <w:szCs w:val="16"/>
              </w:rPr>
              <w:t>о</w:t>
            </w:r>
            <w:r w:rsidRPr="00DD4EBB">
              <w:rPr>
                <w:rFonts w:ascii="Times New Roman" w:hAnsi="Times New Roman" w:cs="Times New Roman"/>
                <w:sz w:val="16"/>
                <w:szCs w:val="16"/>
              </w:rPr>
              <w:t xml:space="preserve">дательство, с </w:t>
            </w:r>
            <w:proofErr w:type="gramStart"/>
            <w:r w:rsidRPr="00DD4EBB">
              <w:rPr>
                <w:rFonts w:ascii="Times New Roman" w:hAnsi="Times New Roman" w:cs="Times New Roman"/>
                <w:sz w:val="16"/>
                <w:szCs w:val="16"/>
              </w:rPr>
              <w:t>тем</w:t>
            </w:r>
            <w:proofErr w:type="gramEnd"/>
            <w:r w:rsidRPr="00DD4EBB">
              <w:rPr>
                <w:rFonts w:ascii="Times New Roman" w:hAnsi="Times New Roman" w:cs="Times New Roman"/>
                <w:sz w:val="16"/>
                <w:szCs w:val="16"/>
              </w:rPr>
              <w:t xml:space="preserve"> чтобы в категорию детей-инвалидов были включены все дети м</w:t>
            </w:r>
            <w:r w:rsidRPr="00DD4EBB">
              <w:rPr>
                <w:rFonts w:ascii="Times New Roman" w:hAnsi="Times New Roman" w:cs="Times New Roman"/>
                <w:sz w:val="16"/>
                <w:szCs w:val="16"/>
              </w:rPr>
              <w:t>о</w:t>
            </w:r>
            <w:r w:rsidRPr="00DD4EBB">
              <w:rPr>
                <w:rFonts w:ascii="Times New Roman" w:hAnsi="Times New Roman" w:cs="Times New Roman"/>
                <w:sz w:val="16"/>
                <w:szCs w:val="16"/>
              </w:rPr>
              <w:t xml:space="preserve">ложе 18   лет; </w:t>
            </w:r>
          </w:p>
          <w:p w14:paraId="689D0712" w14:textId="77777777" w:rsidR="00723338" w:rsidRPr="00DD4EBB" w:rsidRDefault="00723338" w:rsidP="00E237DA">
            <w:pPr>
              <w:rPr>
                <w:rFonts w:ascii="Times New Roman" w:hAnsi="Times New Roman" w:cs="Times New Roman"/>
                <w:sz w:val="16"/>
                <w:szCs w:val="16"/>
              </w:rPr>
            </w:pPr>
            <w:r w:rsidRPr="00DD4EBB">
              <w:rPr>
                <w:rFonts w:ascii="Times New Roman" w:hAnsi="Times New Roman" w:cs="Times New Roman"/>
                <w:sz w:val="16"/>
                <w:szCs w:val="16"/>
              </w:rPr>
              <w:t>с)   проводить информацио</w:t>
            </w:r>
            <w:r w:rsidRPr="00DD4EBB">
              <w:rPr>
                <w:rFonts w:ascii="Times New Roman" w:hAnsi="Times New Roman" w:cs="Times New Roman"/>
                <w:sz w:val="16"/>
                <w:szCs w:val="16"/>
              </w:rPr>
              <w:t>н</w:t>
            </w:r>
            <w:r w:rsidRPr="00DD4EBB">
              <w:rPr>
                <w:rFonts w:ascii="Times New Roman" w:hAnsi="Times New Roman" w:cs="Times New Roman"/>
                <w:sz w:val="16"/>
                <w:szCs w:val="16"/>
              </w:rPr>
              <w:lastRenderedPageBreak/>
              <w:t>но-пропагандистские камп</w:t>
            </w:r>
            <w:r w:rsidRPr="00DD4EBB">
              <w:rPr>
                <w:rFonts w:ascii="Times New Roman" w:hAnsi="Times New Roman" w:cs="Times New Roman"/>
                <w:sz w:val="16"/>
                <w:szCs w:val="16"/>
              </w:rPr>
              <w:t>а</w:t>
            </w:r>
            <w:r w:rsidRPr="00DD4EBB">
              <w:rPr>
                <w:rFonts w:ascii="Times New Roman" w:hAnsi="Times New Roman" w:cs="Times New Roman"/>
                <w:sz w:val="16"/>
                <w:szCs w:val="16"/>
              </w:rPr>
              <w:t>нии для по</w:t>
            </w:r>
            <w:r>
              <w:rPr>
                <w:rFonts w:ascii="Times New Roman" w:hAnsi="Times New Roman" w:cs="Times New Roman"/>
                <w:sz w:val="16"/>
                <w:szCs w:val="16"/>
              </w:rPr>
              <w:t>вышения уровня осведомлё</w:t>
            </w:r>
            <w:r w:rsidRPr="00DD4EBB">
              <w:rPr>
                <w:rFonts w:ascii="Times New Roman" w:hAnsi="Times New Roman" w:cs="Times New Roman"/>
                <w:sz w:val="16"/>
                <w:szCs w:val="16"/>
              </w:rPr>
              <w:t>нности населения о положении и правах детей-инвалидов и противодействия негативным взглядам, которые препятствуют реализации этих прав. Обеспечению их прав может также содействовать, например, поддержка род</w:t>
            </w:r>
            <w:r w:rsidRPr="00DD4EBB">
              <w:rPr>
                <w:rFonts w:ascii="Times New Roman" w:hAnsi="Times New Roman" w:cs="Times New Roman"/>
                <w:sz w:val="16"/>
                <w:szCs w:val="16"/>
              </w:rPr>
              <w:t>и</w:t>
            </w:r>
            <w:r w:rsidRPr="00DD4EBB">
              <w:rPr>
                <w:rFonts w:ascii="Times New Roman" w:hAnsi="Times New Roman" w:cs="Times New Roman"/>
                <w:sz w:val="16"/>
                <w:szCs w:val="16"/>
              </w:rPr>
              <w:t>тельских организаций и служб, существующих в ра</w:t>
            </w:r>
            <w:r w:rsidRPr="00DD4EBB">
              <w:rPr>
                <w:rFonts w:ascii="Times New Roman" w:hAnsi="Times New Roman" w:cs="Times New Roman"/>
                <w:sz w:val="16"/>
                <w:szCs w:val="16"/>
              </w:rPr>
              <w:t>м</w:t>
            </w:r>
            <w:r w:rsidRPr="00DD4EBB">
              <w:rPr>
                <w:rFonts w:ascii="Times New Roman" w:hAnsi="Times New Roman" w:cs="Times New Roman"/>
                <w:sz w:val="16"/>
                <w:szCs w:val="16"/>
              </w:rPr>
              <w:t>ках общин, а также долг</w:t>
            </w:r>
            <w:r w:rsidRPr="00DD4EBB">
              <w:rPr>
                <w:rFonts w:ascii="Times New Roman" w:hAnsi="Times New Roman" w:cs="Times New Roman"/>
                <w:sz w:val="16"/>
                <w:szCs w:val="16"/>
              </w:rPr>
              <w:t>о</w:t>
            </w:r>
            <w:r w:rsidRPr="00DD4EBB">
              <w:rPr>
                <w:rFonts w:ascii="Times New Roman" w:hAnsi="Times New Roman" w:cs="Times New Roman"/>
                <w:sz w:val="16"/>
                <w:szCs w:val="16"/>
              </w:rPr>
              <w:t>срочная программа по перев</w:t>
            </w:r>
            <w:r w:rsidRPr="00DD4EBB">
              <w:rPr>
                <w:rFonts w:ascii="Times New Roman" w:hAnsi="Times New Roman" w:cs="Times New Roman"/>
                <w:sz w:val="16"/>
                <w:szCs w:val="16"/>
              </w:rPr>
              <w:t>о</w:t>
            </w:r>
            <w:r w:rsidRPr="00DD4EBB">
              <w:rPr>
                <w:rFonts w:ascii="Times New Roman" w:hAnsi="Times New Roman" w:cs="Times New Roman"/>
                <w:sz w:val="16"/>
                <w:szCs w:val="16"/>
              </w:rPr>
              <w:t xml:space="preserve">ду детей из специальных учреждений в благоприятную семейную обстановку; </w:t>
            </w:r>
          </w:p>
          <w:p w14:paraId="6B25302D" w14:textId="77777777" w:rsidR="00723338" w:rsidRPr="00DD4EBB" w:rsidRDefault="00723338" w:rsidP="00E237DA">
            <w:pPr>
              <w:rPr>
                <w:rFonts w:ascii="Times New Roman" w:hAnsi="Times New Roman" w:cs="Times New Roman"/>
                <w:sz w:val="16"/>
                <w:szCs w:val="16"/>
              </w:rPr>
            </w:pPr>
            <w:r w:rsidRPr="00DD4EBB">
              <w:rPr>
                <w:rFonts w:ascii="Times New Roman" w:hAnsi="Times New Roman" w:cs="Times New Roman"/>
                <w:sz w:val="16"/>
                <w:szCs w:val="16"/>
              </w:rPr>
              <w:t>d)   выделять необходимые ресурсы на программы, мед</w:t>
            </w:r>
            <w:r w:rsidRPr="00DD4EBB">
              <w:rPr>
                <w:rFonts w:ascii="Times New Roman" w:hAnsi="Times New Roman" w:cs="Times New Roman"/>
                <w:sz w:val="16"/>
                <w:szCs w:val="16"/>
              </w:rPr>
              <w:t>и</w:t>
            </w:r>
            <w:r w:rsidRPr="00DD4EBB">
              <w:rPr>
                <w:rFonts w:ascii="Times New Roman" w:hAnsi="Times New Roman" w:cs="Times New Roman"/>
                <w:sz w:val="16"/>
                <w:szCs w:val="16"/>
              </w:rPr>
              <w:t>каменты и протезирование, квалифицированный персонал и оборудование для детей-инвалидов, особенно прож</w:t>
            </w:r>
            <w:r w:rsidRPr="00DD4EBB">
              <w:rPr>
                <w:rFonts w:ascii="Times New Roman" w:hAnsi="Times New Roman" w:cs="Times New Roman"/>
                <w:sz w:val="16"/>
                <w:szCs w:val="16"/>
              </w:rPr>
              <w:t>и</w:t>
            </w:r>
            <w:r w:rsidRPr="00DD4EBB">
              <w:rPr>
                <w:rFonts w:ascii="Times New Roman" w:hAnsi="Times New Roman" w:cs="Times New Roman"/>
                <w:sz w:val="16"/>
                <w:szCs w:val="16"/>
              </w:rPr>
              <w:t xml:space="preserve">вающих в сельских районах; </w:t>
            </w:r>
          </w:p>
          <w:p w14:paraId="0CB62B1B" w14:textId="77777777" w:rsidR="00723338" w:rsidRPr="001E7322" w:rsidRDefault="00723338" w:rsidP="00E237DA">
            <w:pPr>
              <w:rPr>
                <w:rFonts w:ascii="Times New Roman" w:hAnsi="Times New Roman" w:cs="Times New Roman"/>
                <w:sz w:val="16"/>
                <w:szCs w:val="16"/>
              </w:rPr>
            </w:pPr>
            <w:proofErr w:type="gramStart"/>
            <w:r w:rsidRPr="00DD4EBB">
              <w:rPr>
                <w:rFonts w:ascii="Times New Roman" w:hAnsi="Times New Roman" w:cs="Times New Roman"/>
                <w:sz w:val="16"/>
                <w:szCs w:val="16"/>
              </w:rPr>
              <w:t>е)   в свете стандартных пр</w:t>
            </w:r>
            <w:r w:rsidRPr="00DD4EBB">
              <w:rPr>
                <w:rFonts w:ascii="Times New Roman" w:hAnsi="Times New Roman" w:cs="Times New Roman"/>
                <w:sz w:val="16"/>
                <w:szCs w:val="16"/>
              </w:rPr>
              <w:t>а</w:t>
            </w:r>
            <w:r w:rsidRPr="00DD4EBB">
              <w:rPr>
                <w:rFonts w:ascii="Times New Roman" w:hAnsi="Times New Roman" w:cs="Times New Roman"/>
                <w:sz w:val="16"/>
                <w:szCs w:val="16"/>
              </w:rPr>
              <w:t>вил обеспечения равных во</w:t>
            </w:r>
            <w:r w:rsidRPr="00DD4EBB">
              <w:rPr>
                <w:rFonts w:ascii="Times New Roman" w:hAnsi="Times New Roman" w:cs="Times New Roman"/>
                <w:sz w:val="16"/>
                <w:szCs w:val="16"/>
              </w:rPr>
              <w:t>з</w:t>
            </w:r>
            <w:r w:rsidRPr="00DD4EBB">
              <w:rPr>
                <w:rFonts w:ascii="Times New Roman" w:hAnsi="Times New Roman" w:cs="Times New Roman"/>
                <w:sz w:val="16"/>
                <w:szCs w:val="16"/>
              </w:rPr>
              <w:t>можностей для инвалидов (резолюция   48/96   Генерал</w:t>
            </w:r>
            <w:r w:rsidRPr="00DD4EBB">
              <w:rPr>
                <w:rFonts w:ascii="Times New Roman" w:hAnsi="Times New Roman" w:cs="Times New Roman"/>
                <w:sz w:val="16"/>
                <w:szCs w:val="16"/>
              </w:rPr>
              <w:t>ь</w:t>
            </w:r>
            <w:r w:rsidRPr="00DD4EBB">
              <w:rPr>
                <w:rFonts w:ascii="Times New Roman" w:hAnsi="Times New Roman" w:cs="Times New Roman"/>
                <w:sz w:val="16"/>
                <w:szCs w:val="16"/>
              </w:rPr>
              <w:t>ной Ассамблеи) и рекоменд</w:t>
            </w:r>
            <w:r w:rsidRPr="00DD4EBB">
              <w:rPr>
                <w:rFonts w:ascii="Times New Roman" w:hAnsi="Times New Roman" w:cs="Times New Roman"/>
                <w:sz w:val="16"/>
                <w:szCs w:val="16"/>
              </w:rPr>
              <w:t>а</w:t>
            </w:r>
            <w:r w:rsidRPr="00DD4EBB">
              <w:rPr>
                <w:rFonts w:ascii="Times New Roman" w:hAnsi="Times New Roman" w:cs="Times New Roman"/>
                <w:sz w:val="16"/>
                <w:szCs w:val="16"/>
              </w:rPr>
              <w:t>ций Комитета, принятых по итогам общей дискуссии по вопросу о правах детей-инвалидов (CRC/C/69, пункты 310</w:t>
            </w:r>
            <w:r w:rsidRPr="00DD4EBB">
              <w:rPr>
                <w:rFonts w:ascii="Times New Roman" w:hAnsi="Times New Roman" w:cs="Times New Roman"/>
                <w:sz w:val="16"/>
                <w:szCs w:val="16"/>
              </w:rPr>
              <w:noBreakHyphen/>
              <w:t xml:space="preserve"> - 339), продолжать поо</w:t>
            </w:r>
            <w:r w:rsidRPr="00DD4EBB">
              <w:rPr>
                <w:rFonts w:ascii="Times New Roman" w:hAnsi="Times New Roman" w:cs="Times New Roman"/>
                <w:sz w:val="16"/>
                <w:szCs w:val="16"/>
              </w:rPr>
              <w:t>щ</w:t>
            </w:r>
            <w:r w:rsidRPr="00DD4EBB">
              <w:rPr>
                <w:rFonts w:ascii="Times New Roman" w:hAnsi="Times New Roman" w:cs="Times New Roman"/>
                <w:sz w:val="16"/>
                <w:szCs w:val="16"/>
              </w:rPr>
              <w:t>рять интеграцию детей-инвалидов в обычную систему образования и вовлечение их в жизнь обще</w:t>
            </w:r>
            <w:r>
              <w:rPr>
                <w:rFonts w:ascii="Times New Roman" w:hAnsi="Times New Roman" w:cs="Times New Roman"/>
                <w:sz w:val="16"/>
                <w:szCs w:val="16"/>
              </w:rPr>
              <w:t>ства, в том числе путё</w:t>
            </w:r>
            <w:r w:rsidRPr="00DD4EBB">
              <w:rPr>
                <w:rFonts w:ascii="Times New Roman" w:hAnsi="Times New Roman" w:cs="Times New Roman"/>
                <w:sz w:val="16"/>
                <w:szCs w:val="16"/>
              </w:rPr>
              <w:t>м обеспечения специал</w:t>
            </w:r>
            <w:r w:rsidRPr="00DD4EBB">
              <w:rPr>
                <w:rFonts w:ascii="Times New Roman" w:hAnsi="Times New Roman" w:cs="Times New Roman"/>
                <w:sz w:val="16"/>
                <w:szCs w:val="16"/>
              </w:rPr>
              <w:t>ь</w:t>
            </w:r>
            <w:r w:rsidRPr="00DD4EBB">
              <w:rPr>
                <w:rFonts w:ascii="Times New Roman" w:hAnsi="Times New Roman" w:cs="Times New Roman"/>
                <w:sz w:val="16"/>
                <w:szCs w:val="16"/>
              </w:rPr>
              <w:t>ной подготовки преподават</w:t>
            </w:r>
            <w:r w:rsidRPr="00DD4EBB">
              <w:rPr>
                <w:rFonts w:ascii="Times New Roman" w:hAnsi="Times New Roman" w:cs="Times New Roman"/>
                <w:sz w:val="16"/>
                <w:szCs w:val="16"/>
              </w:rPr>
              <w:t>е</w:t>
            </w:r>
            <w:r w:rsidRPr="00DD4EBB">
              <w:rPr>
                <w:rFonts w:ascii="Times New Roman" w:hAnsi="Times New Roman" w:cs="Times New Roman"/>
                <w:sz w:val="16"/>
                <w:szCs w:val="16"/>
              </w:rPr>
              <w:t>лей и повышения степени доступности</w:t>
            </w:r>
            <w:proofErr w:type="gramEnd"/>
            <w:r w:rsidRPr="00DD4EBB">
              <w:rPr>
                <w:rFonts w:ascii="Times New Roman" w:hAnsi="Times New Roman" w:cs="Times New Roman"/>
                <w:sz w:val="16"/>
                <w:szCs w:val="16"/>
              </w:rPr>
              <w:t xml:space="preserve"> школ для детей-инвалидов. </w:t>
            </w:r>
          </w:p>
        </w:tc>
        <w:tc>
          <w:tcPr>
            <w:tcW w:w="0" w:type="auto"/>
          </w:tcPr>
          <w:p w14:paraId="023DD9FD" w14:textId="0C6090DF" w:rsidR="00723338" w:rsidRPr="00AB56A1" w:rsidRDefault="00723338" w:rsidP="00AB56A1">
            <w:pPr>
              <w:rPr>
                <w:rFonts w:ascii="Times New Roman" w:hAnsi="Times New Roman" w:cs="Times New Roman"/>
                <w:sz w:val="16"/>
                <w:szCs w:val="16"/>
              </w:rPr>
            </w:pPr>
            <w:r w:rsidRPr="00AB56A1">
              <w:rPr>
                <w:rFonts w:ascii="Times New Roman" w:hAnsi="Times New Roman" w:cs="Times New Roman"/>
                <w:sz w:val="16"/>
                <w:szCs w:val="16"/>
              </w:rPr>
              <w:lastRenderedPageBreak/>
              <w:t>Комитет рекоменд</w:t>
            </w:r>
            <w:r w:rsidRPr="00AB56A1">
              <w:rPr>
                <w:rFonts w:ascii="Times New Roman" w:hAnsi="Times New Roman" w:cs="Times New Roman"/>
                <w:sz w:val="16"/>
                <w:szCs w:val="16"/>
              </w:rPr>
              <w:t>у</w:t>
            </w:r>
            <w:r w:rsidRPr="00AB56A1">
              <w:rPr>
                <w:rFonts w:ascii="Times New Roman" w:hAnsi="Times New Roman" w:cs="Times New Roman"/>
                <w:sz w:val="16"/>
                <w:szCs w:val="16"/>
              </w:rPr>
              <w:t>ет госу</w:t>
            </w:r>
            <w:r>
              <w:rPr>
                <w:rFonts w:ascii="Times New Roman" w:hAnsi="Times New Roman" w:cs="Times New Roman"/>
                <w:sz w:val="16"/>
                <w:szCs w:val="16"/>
              </w:rPr>
              <w:t>дарству-участнику принять с учё</w:t>
            </w:r>
            <w:r w:rsidRPr="00AB56A1">
              <w:rPr>
                <w:rFonts w:ascii="Times New Roman" w:hAnsi="Times New Roman" w:cs="Times New Roman"/>
                <w:sz w:val="16"/>
                <w:szCs w:val="16"/>
              </w:rPr>
              <w:t>том Стандартных правил</w:t>
            </w:r>
            <w:r w:rsidR="00E70B44">
              <w:rPr>
                <w:rFonts w:ascii="Times New Roman" w:hAnsi="Times New Roman" w:cs="Times New Roman"/>
                <w:sz w:val="16"/>
                <w:szCs w:val="16"/>
              </w:rPr>
              <w:t xml:space="preserve"> </w:t>
            </w:r>
            <w:r w:rsidRPr="00AB56A1">
              <w:rPr>
                <w:rFonts w:ascii="Times New Roman" w:hAnsi="Times New Roman" w:cs="Times New Roman"/>
                <w:sz w:val="16"/>
                <w:szCs w:val="16"/>
              </w:rPr>
              <w:t>обеспечения равных воз</w:t>
            </w:r>
            <w:r>
              <w:rPr>
                <w:rFonts w:ascii="Times New Roman" w:hAnsi="Times New Roman" w:cs="Times New Roman"/>
                <w:sz w:val="16"/>
                <w:szCs w:val="16"/>
              </w:rPr>
              <w:t>можн</w:t>
            </w:r>
            <w:r>
              <w:rPr>
                <w:rFonts w:ascii="Times New Roman" w:hAnsi="Times New Roman" w:cs="Times New Roman"/>
                <w:sz w:val="16"/>
                <w:szCs w:val="16"/>
              </w:rPr>
              <w:t>о</w:t>
            </w:r>
            <w:r>
              <w:rPr>
                <w:rFonts w:ascii="Times New Roman" w:hAnsi="Times New Roman" w:cs="Times New Roman"/>
                <w:sz w:val="16"/>
                <w:szCs w:val="16"/>
              </w:rPr>
              <w:t>стей</w:t>
            </w:r>
            <w:r w:rsidRPr="00AB56A1">
              <w:rPr>
                <w:rFonts w:ascii="Times New Roman" w:hAnsi="Times New Roman" w:cs="Times New Roman"/>
                <w:sz w:val="16"/>
                <w:szCs w:val="16"/>
              </w:rPr>
              <w:t xml:space="preserve"> для инвалидов (резолюция 48/96 Гене</w:t>
            </w:r>
            <w:r>
              <w:rPr>
                <w:rFonts w:ascii="Times New Roman" w:hAnsi="Times New Roman" w:cs="Times New Roman"/>
                <w:sz w:val="16"/>
                <w:szCs w:val="16"/>
              </w:rPr>
              <w:t>ральной</w:t>
            </w:r>
            <w:r w:rsidRPr="00AB56A1">
              <w:rPr>
                <w:rFonts w:ascii="Times New Roman" w:hAnsi="Times New Roman" w:cs="Times New Roman"/>
                <w:sz w:val="16"/>
                <w:szCs w:val="16"/>
              </w:rPr>
              <w:t xml:space="preserve"> Асса</w:t>
            </w:r>
            <w:r w:rsidRPr="00AB56A1">
              <w:rPr>
                <w:rFonts w:ascii="Times New Roman" w:hAnsi="Times New Roman" w:cs="Times New Roman"/>
                <w:sz w:val="16"/>
                <w:szCs w:val="16"/>
              </w:rPr>
              <w:t>м</w:t>
            </w:r>
            <w:r w:rsidRPr="00AB56A1">
              <w:rPr>
                <w:rFonts w:ascii="Times New Roman" w:hAnsi="Times New Roman" w:cs="Times New Roman"/>
                <w:sz w:val="16"/>
                <w:szCs w:val="16"/>
              </w:rPr>
              <w:t>блеи) и</w:t>
            </w:r>
            <w:r>
              <w:rPr>
                <w:rFonts w:ascii="Times New Roman" w:hAnsi="Times New Roman" w:cs="Times New Roman"/>
                <w:sz w:val="16"/>
                <w:szCs w:val="16"/>
              </w:rPr>
              <w:t xml:space="preserve"> </w:t>
            </w:r>
            <w:r w:rsidRPr="00AB56A1">
              <w:rPr>
                <w:rFonts w:ascii="Times New Roman" w:hAnsi="Times New Roman" w:cs="Times New Roman"/>
                <w:sz w:val="16"/>
                <w:szCs w:val="16"/>
              </w:rPr>
              <w:t>принятого Комитетом Замеч</w:t>
            </w:r>
            <w:r w:rsidRPr="00AB56A1">
              <w:rPr>
                <w:rFonts w:ascii="Times New Roman" w:hAnsi="Times New Roman" w:cs="Times New Roman"/>
                <w:sz w:val="16"/>
                <w:szCs w:val="16"/>
              </w:rPr>
              <w:t>а</w:t>
            </w:r>
            <w:r w:rsidRPr="00AB56A1">
              <w:rPr>
                <w:rFonts w:ascii="Times New Roman" w:hAnsi="Times New Roman" w:cs="Times New Roman"/>
                <w:sz w:val="16"/>
                <w:szCs w:val="16"/>
              </w:rPr>
              <w:t>ния общего поряд</w:t>
            </w:r>
            <w:r>
              <w:rPr>
                <w:rFonts w:ascii="Times New Roman" w:hAnsi="Times New Roman" w:cs="Times New Roman"/>
                <w:sz w:val="16"/>
                <w:szCs w:val="16"/>
              </w:rPr>
              <w:t>ка №</w:t>
            </w:r>
            <w:r w:rsidRPr="00AB56A1">
              <w:rPr>
                <w:rFonts w:ascii="Times New Roman" w:hAnsi="Times New Roman" w:cs="Times New Roman"/>
                <w:sz w:val="16"/>
                <w:szCs w:val="16"/>
              </w:rPr>
              <w:t>9 о правах де</w:t>
            </w:r>
            <w:r>
              <w:rPr>
                <w:rFonts w:ascii="Times New Roman" w:hAnsi="Times New Roman" w:cs="Times New Roman"/>
                <w:sz w:val="16"/>
                <w:szCs w:val="16"/>
              </w:rPr>
              <w:t>тей-инвали</w:t>
            </w:r>
            <w:r w:rsidRPr="00AB56A1">
              <w:rPr>
                <w:rFonts w:ascii="Times New Roman" w:hAnsi="Times New Roman" w:cs="Times New Roman"/>
                <w:sz w:val="16"/>
                <w:szCs w:val="16"/>
              </w:rPr>
              <w:t>дов все нео</w:t>
            </w:r>
            <w:r w:rsidRPr="00AB56A1">
              <w:rPr>
                <w:rFonts w:ascii="Times New Roman" w:hAnsi="Times New Roman" w:cs="Times New Roman"/>
                <w:sz w:val="16"/>
                <w:szCs w:val="16"/>
              </w:rPr>
              <w:t>б</w:t>
            </w:r>
            <w:r w:rsidRPr="00AB56A1">
              <w:rPr>
                <w:rFonts w:ascii="Times New Roman" w:hAnsi="Times New Roman" w:cs="Times New Roman"/>
                <w:sz w:val="16"/>
                <w:szCs w:val="16"/>
              </w:rPr>
              <w:lastRenderedPageBreak/>
              <w:t>ходимые меры</w:t>
            </w:r>
            <w:r>
              <w:rPr>
                <w:rFonts w:ascii="Times New Roman" w:hAnsi="Times New Roman" w:cs="Times New Roman"/>
                <w:sz w:val="16"/>
                <w:szCs w:val="16"/>
              </w:rPr>
              <w:t xml:space="preserve"> </w:t>
            </w:r>
            <w:r w:rsidRPr="00AB56A1">
              <w:rPr>
                <w:rFonts w:ascii="Times New Roman" w:hAnsi="Times New Roman" w:cs="Times New Roman"/>
                <w:sz w:val="16"/>
                <w:szCs w:val="16"/>
              </w:rPr>
              <w:t>с тем</w:t>
            </w:r>
            <w:r>
              <w:rPr>
                <w:rFonts w:ascii="Times New Roman" w:hAnsi="Times New Roman" w:cs="Times New Roman"/>
                <w:sz w:val="16"/>
                <w:szCs w:val="16"/>
              </w:rPr>
              <w:t>,</w:t>
            </w:r>
            <w:r w:rsidRPr="00AB56A1">
              <w:rPr>
                <w:rFonts w:ascii="Times New Roman" w:hAnsi="Times New Roman" w:cs="Times New Roman"/>
                <w:sz w:val="16"/>
                <w:szCs w:val="16"/>
              </w:rPr>
              <w:t xml:space="preserve"> чтобы:</w:t>
            </w:r>
          </w:p>
          <w:p w14:paraId="19E067E6" w14:textId="164EED0A" w:rsidR="00723338" w:rsidRPr="00AB56A1" w:rsidRDefault="00723338" w:rsidP="00AB56A1">
            <w:pPr>
              <w:rPr>
                <w:rFonts w:ascii="Times New Roman" w:hAnsi="Times New Roman" w:cs="Times New Roman"/>
                <w:sz w:val="16"/>
                <w:szCs w:val="16"/>
              </w:rPr>
            </w:pPr>
            <w:r w:rsidRPr="00AB56A1">
              <w:rPr>
                <w:rFonts w:ascii="Times New Roman" w:hAnsi="Times New Roman" w:cs="Times New Roman"/>
                <w:sz w:val="16"/>
                <w:szCs w:val="16"/>
              </w:rPr>
              <w:t>a) принять всеоб</w:t>
            </w:r>
            <w:r w:rsidRPr="00AB56A1">
              <w:rPr>
                <w:rFonts w:ascii="Times New Roman" w:hAnsi="Times New Roman" w:cs="Times New Roman"/>
                <w:sz w:val="16"/>
                <w:szCs w:val="16"/>
              </w:rPr>
              <w:t>ъ</w:t>
            </w:r>
            <w:r w:rsidRPr="00AB56A1">
              <w:rPr>
                <w:rFonts w:ascii="Times New Roman" w:hAnsi="Times New Roman" w:cs="Times New Roman"/>
                <w:sz w:val="16"/>
                <w:szCs w:val="16"/>
              </w:rPr>
              <w:t>емлющую стратегию образова</w:t>
            </w:r>
            <w:r>
              <w:rPr>
                <w:rFonts w:ascii="Times New Roman" w:hAnsi="Times New Roman" w:cs="Times New Roman"/>
                <w:sz w:val="16"/>
                <w:szCs w:val="16"/>
              </w:rPr>
              <w:t>ния и разр</w:t>
            </w:r>
            <w:r>
              <w:rPr>
                <w:rFonts w:ascii="Times New Roman" w:hAnsi="Times New Roman" w:cs="Times New Roman"/>
                <w:sz w:val="16"/>
                <w:szCs w:val="16"/>
              </w:rPr>
              <w:t>а</w:t>
            </w:r>
            <w:r>
              <w:rPr>
                <w:rFonts w:ascii="Times New Roman" w:hAnsi="Times New Roman" w:cs="Times New Roman"/>
                <w:sz w:val="16"/>
                <w:szCs w:val="16"/>
              </w:rPr>
              <w:t>ботать план де</w:t>
            </w:r>
            <w:r>
              <w:rPr>
                <w:rFonts w:ascii="Times New Roman" w:hAnsi="Times New Roman" w:cs="Times New Roman"/>
                <w:sz w:val="16"/>
                <w:szCs w:val="16"/>
              </w:rPr>
              <w:t>й</w:t>
            </w:r>
            <w:r>
              <w:rPr>
                <w:rFonts w:ascii="Times New Roman" w:hAnsi="Times New Roman" w:cs="Times New Roman"/>
                <w:sz w:val="16"/>
                <w:szCs w:val="16"/>
              </w:rPr>
              <w:t>ствий</w:t>
            </w:r>
            <w:r w:rsidRPr="00AB56A1">
              <w:rPr>
                <w:rFonts w:ascii="Times New Roman" w:hAnsi="Times New Roman" w:cs="Times New Roman"/>
                <w:sz w:val="16"/>
                <w:szCs w:val="16"/>
              </w:rPr>
              <w:t xml:space="preserve"> с тем</w:t>
            </w:r>
            <w:r>
              <w:rPr>
                <w:rFonts w:ascii="Times New Roman" w:hAnsi="Times New Roman" w:cs="Times New Roman"/>
                <w:sz w:val="16"/>
                <w:szCs w:val="16"/>
              </w:rPr>
              <w:t>,</w:t>
            </w:r>
            <w:r w:rsidRPr="00AB56A1">
              <w:rPr>
                <w:rFonts w:ascii="Times New Roman" w:hAnsi="Times New Roman" w:cs="Times New Roman"/>
                <w:sz w:val="16"/>
                <w:szCs w:val="16"/>
              </w:rPr>
              <w:t xml:space="preserve"> чтобы</w:t>
            </w:r>
          </w:p>
          <w:p w14:paraId="53DCA1EA" w14:textId="2A2C3846" w:rsidR="00723338" w:rsidRPr="00AB56A1" w:rsidRDefault="00723338" w:rsidP="00AB56A1">
            <w:pPr>
              <w:rPr>
                <w:rFonts w:ascii="Times New Roman" w:hAnsi="Times New Roman" w:cs="Times New Roman"/>
                <w:sz w:val="16"/>
                <w:szCs w:val="16"/>
              </w:rPr>
            </w:pPr>
            <w:r w:rsidRPr="00AB56A1">
              <w:rPr>
                <w:rFonts w:ascii="Times New Roman" w:hAnsi="Times New Roman" w:cs="Times New Roman"/>
                <w:sz w:val="16"/>
                <w:szCs w:val="16"/>
              </w:rPr>
              <w:t>увеличить показат</w:t>
            </w:r>
            <w:r w:rsidRPr="00AB56A1">
              <w:rPr>
                <w:rFonts w:ascii="Times New Roman" w:hAnsi="Times New Roman" w:cs="Times New Roman"/>
                <w:sz w:val="16"/>
                <w:szCs w:val="16"/>
              </w:rPr>
              <w:t>е</w:t>
            </w:r>
            <w:r w:rsidRPr="00AB56A1">
              <w:rPr>
                <w:rFonts w:ascii="Times New Roman" w:hAnsi="Times New Roman" w:cs="Times New Roman"/>
                <w:sz w:val="16"/>
                <w:szCs w:val="16"/>
              </w:rPr>
              <w:t>ли посещения школ детьми с особыми потребностями и сосредоточить вн</w:t>
            </w:r>
            <w:r w:rsidRPr="00AB56A1">
              <w:rPr>
                <w:rFonts w:ascii="Times New Roman" w:hAnsi="Times New Roman" w:cs="Times New Roman"/>
                <w:sz w:val="16"/>
                <w:szCs w:val="16"/>
              </w:rPr>
              <w:t>и</w:t>
            </w:r>
            <w:r w:rsidRPr="00AB56A1">
              <w:rPr>
                <w:rFonts w:ascii="Times New Roman" w:hAnsi="Times New Roman" w:cs="Times New Roman"/>
                <w:sz w:val="16"/>
                <w:szCs w:val="16"/>
              </w:rPr>
              <w:t>мание на</w:t>
            </w:r>
            <w:r>
              <w:rPr>
                <w:rFonts w:ascii="Times New Roman" w:hAnsi="Times New Roman" w:cs="Times New Roman"/>
                <w:sz w:val="16"/>
                <w:szCs w:val="16"/>
              </w:rPr>
              <w:t xml:space="preserve"> </w:t>
            </w:r>
            <w:r w:rsidRPr="00AB56A1">
              <w:rPr>
                <w:rFonts w:ascii="Times New Roman" w:hAnsi="Times New Roman" w:cs="Times New Roman"/>
                <w:sz w:val="16"/>
                <w:szCs w:val="16"/>
              </w:rPr>
              <w:t>организ</w:t>
            </w:r>
            <w:r w:rsidRPr="00AB56A1">
              <w:rPr>
                <w:rFonts w:ascii="Times New Roman" w:hAnsi="Times New Roman" w:cs="Times New Roman"/>
                <w:sz w:val="16"/>
                <w:szCs w:val="16"/>
              </w:rPr>
              <w:t>а</w:t>
            </w:r>
            <w:r w:rsidRPr="00AB56A1">
              <w:rPr>
                <w:rFonts w:ascii="Times New Roman" w:hAnsi="Times New Roman" w:cs="Times New Roman"/>
                <w:sz w:val="16"/>
                <w:szCs w:val="16"/>
              </w:rPr>
              <w:t xml:space="preserve">ции дневного ухода за такими детьми, с </w:t>
            </w:r>
            <w:proofErr w:type="gramStart"/>
            <w:r w:rsidRPr="00AB56A1">
              <w:rPr>
                <w:rFonts w:ascii="Times New Roman" w:hAnsi="Times New Roman" w:cs="Times New Roman"/>
                <w:sz w:val="16"/>
                <w:szCs w:val="16"/>
              </w:rPr>
              <w:t>тем</w:t>
            </w:r>
            <w:proofErr w:type="gramEnd"/>
            <w:r w:rsidRPr="00AB56A1">
              <w:rPr>
                <w:rFonts w:ascii="Times New Roman" w:hAnsi="Times New Roman" w:cs="Times New Roman"/>
                <w:sz w:val="16"/>
                <w:szCs w:val="16"/>
              </w:rPr>
              <w:t xml:space="preserve"> чтобы избегать их институционал</w:t>
            </w:r>
            <w:r w:rsidRPr="00AB56A1">
              <w:rPr>
                <w:rFonts w:ascii="Times New Roman" w:hAnsi="Times New Roman" w:cs="Times New Roman"/>
                <w:sz w:val="16"/>
                <w:szCs w:val="16"/>
              </w:rPr>
              <w:t>и</w:t>
            </w:r>
            <w:r w:rsidRPr="00AB56A1">
              <w:rPr>
                <w:rFonts w:ascii="Times New Roman" w:hAnsi="Times New Roman" w:cs="Times New Roman"/>
                <w:sz w:val="16"/>
                <w:szCs w:val="16"/>
              </w:rPr>
              <w:t>зации;</w:t>
            </w:r>
          </w:p>
          <w:p w14:paraId="523C6B71" w14:textId="7D778D66" w:rsidR="00723338" w:rsidRPr="00AB56A1" w:rsidRDefault="00723338" w:rsidP="00AB56A1">
            <w:pPr>
              <w:rPr>
                <w:rFonts w:ascii="Times New Roman" w:hAnsi="Times New Roman" w:cs="Times New Roman"/>
                <w:sz w:val="16"/>
                <w:szCs w:val="16"/>
              </w:rPr>
            </w:pPr>
            <w:r w:rsidRPr="00AB56A1">
              <w:rPr>
                <w:rFonts w:ascii="Times New Roman" w:hAnsi="Times New Roman" w:cs="Times New Roman"/>
                <w:sz w:val="16"/>
                <w:szCs w:val="16"/>
              </w:rPr>
              <w:t>b) обеспечить уход за всеми детьми с особыми потребн</w:t>
            </w:r>
            <w:r w:rsidRPr="00AB56A1">
              <w:rPr>
                <w:rFonts w:ascii="Times New Roman" w:hAnsi="Times New Roman" w:cs="Times New Roman"/>
                <w:sz w:val="16"/>
                <w:szCs w:val="16"/>
              </w:rPr>
              <w:t>о</w:t>
            </w:r>
            <w:r w:rsidRPr="00AB56A1">
              <w:rPr>
                <w:rFonts w:ascii="Times New Roman" w:hAnsi="Times New Roman" w:cs="Times New Roman"/>
                <w:sz w:val="16"/>
                <w:szCs w:val="16"/>
              </w:rPr>
              <w:t>стями;</w:t>
            </w:r>
          </w:p>
          <w:p w14:paraId="75AEEF1B" w14:textId="77777777" w:rsidR="00723338" w:rsidRDefault="00723338" w:rsidP="00AB56A1">
            <w:pPr>
              <w:rPr>
                <w:rFonts w:ascii="Times New Roman" w:hAnsi="Times New Roman" w:cs="Times New Roman"/>
                <w:sz w:val="16"/>
                <w:szCs w:val="16"/>
              </w:rPr>
            </w:pPr>
            <w:r w:rsidRPr="00AB56A1">
              <w:rPr>
                <w:rFonts w:ascii="Times New Roman" w:hAnsi="Times New Roman" w:cs="Times New Roman"/>
                <w:sz w:val="16"/>
                <w:szCs w:val="16"/>
              </w:rPr>
              <w:t>c) поддерживать деятельность НПО (родительских орг</w:t>
            </w:r>
            <w:r w:rsidRPr="00AB56A1">
              <w:rPr>
                <w:rFonts w:ascii="Times New Roman" w:hAnsi="Times New Roman" w:cs="Times New Roman"/>
                <w:sz w:val="16"/>
                <w:szCs w:val="16"/>
              </w:rPr>
              <w:t>а</w:t>
            </w:r>
            <w:r w:rsidRPr="00AB56A1">
              <w:rPr>
                <w:rFonts w:ascii="Times New Roman" w:hAnsi="Times New Roman" w:cs="Times New Roman"/>
                <w:sz w:val="16"/>
                <w:szCs w:val="16"/>
              </w:rPr>
              <w:t>низаций) и сотру</w:t>
            </w:r>
            <w:r w:rsidRPr="00AB56A1">
              <w:rPr>
                <w:rFonts w:ascii="Times New Roman" w:hAnsi="Times New Roman" w:cs="Times New Roman"/>
                <w:sz w:val="16"/>
                <w:szCs w:val="16"/>
              </w:rPr>
              <w:t>д</w:t>
            </w:r>
            <w:r w:rsidRPr="00AB56A1">
              <w:rPr>
                <w:rFonts w:ascii="Times New Roman" w:hAnsi="Times New Roman" w:cs="Times New Roman"/>
                <w:sz w:val="16"/>
                <w:szCs w:val="16"/>
              </w:rPr>
              <w:t>ничать с ними в</w:t>
            </w:r>
            <w:r>
              <w:rPr>
                <w:rFonts w:ascii="Times New Roman" w:hAnsi="Times New Roman" w:cs="Times New Roman"/>
                <w:sz w:val="16"/>
                <w:szCs w:val="16"/>
              </w:rPr>
              <w:t xml:space="preserve"> </w:t>
            </w:r>
            <w:r w:rsidRPr="00AB56A1">
              <w:rPr>
                <w:rFonts w:ascii="Times New Roman" w:hAnsi="Times New Roman" w:cs="Times New Roman"/>
                <w:sz w:val="16"/>
                <w:szCs w:val="16"/>
              </w:rPr>
              <w:t>процессе создания общинных служб по дневному уходу за детьми с особыми потребностями; и</w:t>
            </w:r>
          </w:p>
          <w:p w14:paraId="04A6D4A6" w14:textId="1B78D45B" w:rsidR="00723338" w:rsidRPr="00AB56A1" w:rsidRDefault="00723338" w:rsidP="00AB56A1">
            <w:pPr>
              <w:rPr>
                <w:rFonts w:ascii="Times New Roman" w:hAnsi="Times New Roman" w:cs="Times New Roman"/>
                <w:sz w:val="16"/>
                <w:szCs w:val="16"/>
              </w:rPr>
            </w:pPr>
            <w:r w:rsidRPr="00AB56A1">
              <w:rPr>
                <w:rFonts w:ascii="Times New Roman" w:hAnsi="Times New Roman" w:cs="Times New Roman"/>
                <w:sz w:val="16"/>
                <w:szCs w:val="16"/>
              </w:rPr>
              <w:t>d) подписать и рат</w:t>
            </w:r>
            <w:r w:rsidRPr="00AB56A1">
              <w:rPr>
                <w:rFonts w:ascii="Times New Roman" w:hAnsi="Times New Roman" w:cs="Times New Roman"/>
                <w:sz w:val="16"/>
                <w:szCs w:val="16"/>
              </w:rPr>
              <w:t>и</w:t>
            </w:r>
            <w:r w:rsidRPr="00AB56A1">
              <w:rPr>
                <w:rFonts w:ascii="Times New Roman" w:hAnsi="Times New Roman" w:cs="Times New Roman"/>
                <w:sz w:val="16"/>
                <w:szCs w:val="16"/>
              </w:rPr>
              <w:t>фицировать Конве</w:t>
            </w:r>
            <w:r w:rsidRPr="00AB56A1">
              <w:rPr>
                <w:rFonts w:ascii="Times New Roman" w:hAnsi="Times New Roman" w:cs="Times New Roman"/>
                <w:sz w:val="16"/>
                <w:szCs w:val="16"/>
              </w:rPr>
              <w:t>н</w:t>
            </w:r>
            <w:r w:rsidRPr="00AB56A1">
              <w:rPr>
                <w:rFonts w:ascii="Times New Roman" w:hAnsi="Times New Roman" w:cs="Times New Roman"/>
                <w:sz w:val="16"/>
                <w:szCs w:val="16"/>
              </w:rPr>
              <w:t>цию о правах инв</w:t>
            </w:r>
            <w:r w:rsidRPr="00AB56A1">
              <w:rPr>
                <w:rFonts w:ascii="Times New Roman" w:hAnsi="Times New Roman" w:cs="Times New Roman"/>
                <w:sz w:val="16"/>
                <w:szCs w:val="16"/>
              </w:rPr>
              <w:t>а</w:t>
            </w:r>
            <w:r w:rsidRPr="00AB56A1">
              <w:rPr>
                <w:rFonts w:ascii="Times New Roman" w:hAnsi="Times New Roman" w:cs="Times New Roman"/>
                <w:sz w:val="16"/>
                <w:szCs w:val="16"/>
              </w:rPr>
              <w:t>лидов и Факульт</w:t>
            </w:r>
            <w:r w:rsidRPr="00AB56A1">
              <w:rPr>
                <w:rFonts w:ascii="Times New Roman" w:hAnsi="Times New Roman" w:cs="Times New Roman"/>
                <w:sz w:val="16"/>
                <w:szCs w:val="16"/>
              </w:rPr>
              <w:t>а</w:t>
            </w:r>
            <w:r w:rsidRPr="00AB56A1">
              <w:rPr>
                <w:rFonts w:ascii="Times New Roman" w:hAnsi="Times New Roman" w:cs="Times New Roman"/>
                <w:sz w:val="16"/>
                <w:szCs w:val="16"/>
              </w:rPr>
              <w:t>тив</w:t>
            </w:r>
            <w:r>
              <w:rPr>
                <w:rFonts w:ascii="Times New Roman" w:hAnsi="Times New Roman" w:cs="Times New Roman"/>
                <w:sz w:val="16"/>
                <w:szCs w:val="16"/>
              </w:rPr>
              <w:t>ный</w:t>
            </w:r>
            <w:r w:rsidRPr="00AB56A1">
              <w:rPr>
                <w:rFonts w:ascii="Times New Roman" w:hAnsi="Times New Roman" w:cs="Times New Roman"/>
                <w:sz w:val="16"/>
                <w:szCs w:val="16"/>
              </w:rPr>
              <w:t xml:space="preserve"> протокол </w:t>
            </w:r>
            <w:proofErr w:type="gramStart"/>
            <w:r w:rsidRPr="00AB56A1">
              <w:rPr>
                <w:rFonts w:ascii="Times New Roman" w:hAnsi="Times New Roman" w:cs="Times New Roman"/>
                <w:sz w:val="16"/>
                <w:szCs w:val="16"/>
              </w:rPr>
              <w:t>к</w:t>
            </w:r>
            <w:proofErr w:type="gramEnd"/>
          </w:p>
          <w:p w14:paraId="016470A0" w14:textId="4FDB5EAA" w:rsidR="00723338" w:rsidRPr="00DD4EBB" w:rsidRDefault="00723338" w:rsidP="00AB56A1">
            <w:pPr>
              <w:rPr>
                <w:rFonts w:ascii="Times New Roman" w:hAnsi="Times New Roman" w:cs="Times New Roman"/>
                <w:sz w:val="16"/>
                <w:szCs w:val="16"/>
              </w:rPr>
            </w:pPr>
            <w:r>
              <w:rPr>
                <w:rFonts w:ascii="Times New Roman" w:hAnsi="Times New Roman" w:cs="Times New Roman"/>
                <w:sz w:val="16"/>
                <w:szCs w:val="16"/>
              </w:rPr>
              <w:t>ней</w:t>
            </w:r>
            <w:r w:rsidRPr="00AB56A1">
              <w:rPr>
                <w:rFonts w:ascii="Times New Roman" w:hAnsi="Times New Roman" w:cs="Times New Roman"/>
                <w:sz w:val="16"/>
                <w:szCs w:val="16"/>
              </w:rPr>
              <w:t>.</w:t>
            </w:r>
          </w:p>
        </w:tc>
        <w:tc>
          <w:tcPr>
            <w:tcW w:w="0" w:type="auto"/>
          </w:tcPr>
          <w:p w14:paraId="7BB2E7B2" w14:textId="6FA2657E" w:rsidR="00723338" w:rsidRPr="00AB56A1" w:rsidRDefault="00723338" w:rsidP="00662C97">
            <w:pPr>
              <w:rPr>
                <w:rFonts w:ascii="Times New Roman" w:hAnsi="Times New Roman" w:cs="Times New Roman"/>
                <w:sz w:val="16"/>
                <w:szCs w:val="16"/>
              </w:rPr>
            </w:pPr>
            <w:r>
              <w:rPr>
                <w:rFonts w:ascii="Times New Roman" w:hAnsi="Times New Roman" w:cs="Times New Roman"/>
                <w:sz w:val="16"/>
                <w:szCs w:val="16"/>
              </w:rPr>
              <w:lastRenderedPageBreak/>
              <w:t>В свете замечания общего порядка №</w:t>
            </w:r>
            <w:r w:rsidRPr="007D1B6D">
              <w:rPr>
                <w:rFonts w:ascii="Times New Roman" w:hAnsi="Times New Roman" w:cs="Times New Roman"/>
                <w:sz w:val="16"/>
                <w:szCs w:val="16"/>
              </w:rPr>
              <w:t xml:space="preserve">9 (2006) </w:t>
            </w:r>
            <w:r>
              <w:rPr>
                <w:rFonts w:ascii="Times New Roman" w:hAnsi="Times New Roman" w:cs="Times New Roman"/>
                <w:sz w:val="16"/>
                <w:szCs w:val="16"/>
              </w:rPr>
              <w:t>о правах детей-инвалидов Комитет призывает госуда</w:t>
            </w:r>
            <w:r>
              <w:rPr>
                <w:rFonts w:ascii="Times New Roman" w:hAnsi="Times New Roman" w:cs="Times New Roman"/>
                <w:sz w:val="16"/>
                <w:szCs w:val="16"/>
              </w:rPr>
              <w:t>р</w:t>
            </w:r>
            <w:r>
              <w:rPr>
                <w:rFonts w:ascii="Times New Roman" w:hAnsi="Times New Roman" w:cs="Times New Roman"/>
                <w:sz w:val="16"/>
                <w:szCs w:val="16"/>
              </w:rPr>
              <w:t>ство-участника обе</w:t>
            </w:r>
            <w:r>
              <w:rPr>
                <w:rFonts w:ascii="Times New Roman" w:hAnsi="Times New Roman" w:cs="Times New Roman"/>
                <w:sz w:val="16"/>
                <w:szCs w:val="16"/>
              </w:rPr>
              <w:t>с</w:t>
            </w:r>
            <w:r>
              <w:rPr>
                <w:rFonts w:ascii="Times New Roman" w:hAnsi="Times New Roman" w:cs="Times New Roman"/>
                <w:sz w:val="16"/>
                <w:szCs w:val="16"/>
              </w:rPr>
              <w:t>печит</w:t>
            </w:r>
            <w:r w:rsidR="00E70B44">
              <w:rPr>
                <w:rFonts w:ascii="Times New Roman" w:hAnsi="Times New Roman" w:cs="Times New Roman"/>
                <w:sz w:val="16"/>
                <w:szCs w:val="16"/>
              </w:rPr>
              <w:t>ь</w:t>
            </w:r>
            <w:r>
              <w:rPr>
                <w:rFonts w:ascii="Times New Roman" w:hAnsi="Times New Roman" w:cs="Times New Roman"/>
                <w:sz w:val="16"/>
                <w:szCs w:val="16"/>
              </w:rPr>
              <w:t>, чтобы все дети были приняты в учр</w:t>
            </w:r>
            <w:r>
              <w:rPr>
                <w:rFonts w:ascii="Times New Roman" w:hAnsi="Times New Roman" w:cs="Times New Roman"/>
                <w:sz w:val="16"/>
                <w:szCs w:val="16"/>
              </w:rPr>
              <w:t>е</w:t>
            </w:r>
            <w:r>
              <w:rPr>
                <w:rFonts w:ascii="Times New Roman" w:hAnsi="Times New Roman" w:cs="Times New Roman"/>
                <w:sz w:val="16"/>
                <w:szCs w:val="16"/>
              </w:rPr>
              <w:t>ждения дошкольного образования и школы. Он также рекоменд</w:t>
            </w:r>
            <w:r>
              <w:rPr>
                <w:rFonts w:ascii="Times New Roman" w:hAnsi="Times New Roman" w:cs="Times New Roman"/>
                <w:sz w:val="16"/>
                <w:szCs w:val="16"/>
              </w:rPr>
              <w:t>у</w:t>
            </w:r>
            <w:r>
              <w:rPr>
                <w:rFonts w:ascii="Times New Roman" w:hAnsi="Times New Roman" w:cs="Times New Roman"/>
                <w:sz w:val="16"/>
                <w:szCs w:val="16"/>
              </w:rPr>
              <w:t xml:space="preserve">ет, чтобы государство-участник приняло основанный на правах </w:t>
            </w:r>
            <w:r>
              <w:rPr>
                <w:rFonts w:ascii="Times New Roman" w:hAnsi="Times New Roman" w:cs="Times New Roman"/>
                <w:sz w:val="16"/>
                <w:szCs w:val="16"/>
              </w:rPr>
              <w:lastRenderedPageBreak/>
              <w:t>человека подход к инвалидности, прин</w:t>
            </w:r>
            <w:r>
              <w:rPr>
                <w:rFonts w:ascii="Times New Roman" w:hAnsi="Times New Roman" w:cs="Times New Roman"/>
                <w:sz w:val="16"/>
                <w:szCs w:val="16"/>
              </w:rPr>
              <w:t>я</w:t>
            </w:r>
            <w:r>
              <w:rPr>
                <w:rFonts w:ascii="Times New Roman" w:hAnsi="Times New Roman" w:cs="Times New Roman"/>
                <w:sz w:val="16"/>
                <w:szCs w:val="16"/>
              </w:rPr>
              <w:t>ло всеобъемлющую стратегию для вкл</w:t>
            </w:r>
            <w:r>
              <w:rPr>
                <w:rFonts w:ascii="Times New Roman" w:hAnsi="Times New Roman" w:cs="Times New Roman"/>
                <w:sz w:val="16"/>
                <w:szCs w:val="16"/>
              </w:rPr>
              <w:t>ю</w:t>
            </w:r>
            <w:r>
              <w:rPr>
                <w:rFonts w:ascii="Times New Roman" w:hAnsi="Times New Roman" w:cs="Times New Roman"/>
                <w:sz w:val="16"/>
                <w:szCs w:val="16"/>
              </w:rPr>
              <w:t>чения детей-инвалидов, и продо</w:t>
            </w:r>
            <w:r>
              <w:rPr>
                <w:rFonts w:ascii="Times New Roman" w:hAnsi="Times New Roman" w:cs="Times New Roman"/>
                <w:sz w:val="16"/>
                <w:szCs w:val="16"/>
              </w:rPr>
              <w:t>л</w:t>
            </w:r>
            <w:r>
              <w:rPr>
                <w:rFonts w:ascii="Times New Roman" w:hAnsi="Times New Roman" w:cs="Times New Roman"/>
                <w:sz w:val="16"/>
                <w:szCs w:val="16"/>
              </w:rPr>
              <w:t>жало развивать и пр</w:t>
            </w:r>
            <w:r>
              <w:rPr>
                <w:rFonts w:ascii="Times New Roman" w:hAnsi="Times New Roman" w:cs="Times New Roman"/>
                <w:sz w:val="16"/>
                <w:szCs w:val="16"/>
              </w:rPr>
              <w:t>и</w:t>
            </w:r>
            <w:r>
              <w:rPr>
                <w:rFonts w:ascii="Times New Roman" w:hAnsi="Times New Roman" w:cs="Times New Roman"/>
                <w:sz w:val="16"/>
                <w:szCs w:val="16"/>
              </w:rPr>
              <w:t>оритизировать инкл</w:t>
            </w:r>
            <w:r>
              <w:rPr>
                <w:rFonts w:ascii="Times New Roman" w:hAnsi="Times New Roman" w:cs="Times New Roman"/>
                <w:sz w:val="16"/>
                <w:szCs w:val="16"/>
              </w:rPr>
              <w:t>ю</w:t>
            </w:r>
            <w:r>
              <w:rPr>
                <w:rFonts w:ascii="Times New Roman" w:hAnsi="Times New Roman" w:cs="Times New Roman"/>
                <w:sz w:val="16"/>
                <w:szCs w:val="16"/>
              </w:rPr>
              <w:t>зивное образование вместо помещения детей в специализир</w:t>
            </w:r>
            <w:r>
              <w:rPr>
                <w:rFonts w:ascii="Times New Roman" w:hAnsi="Times New Roman" w:cs="Times New Roman"/>
                <w:sz w:val="16"/>
                <w:szCs w:val="16"/>
              </w:rPr>
              <w:t>о</w:t>
            </w:r>
            <w:r>
              <w:rPr>
                <w:rFonts w:ascii="Times New Roman" w:hAnsi="Times New Roman" w:cs="Times New Roman"/>
                <w:sz w:val="16"/>
                <w:szCs w:val="16"/>
              </w:rPr>
              <w:t>ванные учреждения и классы. Он особенно рекомендует, чтобы государство-участник готовило и нанимало  специальных препод</w:t>
            </w:r>
            <w:r>
              <w:rPr>
                <w:rFonts w:ascii="Times New Roman" w:hAnsi="Times New Roman" w:cs="Times New Roman"/>
                <w:sz w:val="16"/>
                <w:szCs w:val="16"/>
              </w:rPr>
              <w:t>а</w:t>
            </w:r>
            <w:r>
              <w:rPr>
                <w:rFonts w:ascii="Times New Roman" w:hAnsi="Times New Roman" w:cs="Times New Roman"/>
                <w:sz w:val="16"/>
                <w:szCs w:val="16"/>
              </w:rPr>
              <w:t>вателей и специал</w:t>
            </w:r>
            <w:r>
              <w:rPr>
                <w:rFonts w:ascii="Times New Roman" w:hAnsi="Times New Roman" w:cs="Times New Roman"/>
                <w:sz w:val="16"/>
                <w:szCs w:val="16"/>
              </w:rPr>
              <w:t>и</w:t>
            </w:r>
            <w:r>
              <w:rPr>
                <w:rFonts w:ascii="Times New Roman" w:hAnsi="Times New Roman" w:cs="Times New Roman"/>
                <w:sz w:val="16"/>
                <w:szCs w:val="16"/>
              </w:rPr>
              <w:t>стов для инклюзивных классов для обеспеч</w:t>
            </w:r>
            <w:r>
              <w:rPr>
                <w:rFonts w:ascii="Times New Roman" w:hAnsi="Times New Roman" w:cs="Times New Roman"/>
                <w:sz w:val="16"/>
                <w:szCs w:val="16"/>
              </w:rPr>
              <w:t>е</w:t>
            </w:r>
            <w:r>
              <w:rPr>
                <w:rFonts w:ascii="Times New Roman" w:hAnsi="Times New Roman" w:cs="Times New Roman"/>
                <w:sz w:val="16"/>
                <w:szCs w:val="16"/>
              </w:rPr>
              <w:t>ния индивидуализир</w:t>
            </w:r>
            <w:r>
              <w:rPr>
                <w:rFonts w:ascii="Times New Roman" w:hAnsi="Times New Roman" w:cs="Times New Roman"/>
                <w:sz w:val="16"/>
                <w:szCs w:val="16"/>
              </w:rPr>
              <w:t>о</w:t>
            </w:r>
            <w:r>
              <w:rPr>
                <w:rFonts w:ascii="Times New Roman" w:hAnsi="Times New Roman" w:cs="Times New Roman"/>
                <w:sz w:val="16"/>
                <w:szCs w:val="16"/>
              </w:rPr>
              <w:t>ванной помощи и всего надлежащего внимания  детям со специальными образ</w:t>
            </w:r>
            <w:r>
              <w:rPr>
                <w:rFonts w:ascii="Times New Roman" w:hAnsi="Times New Roman" w:cs="Times New Roman"/>
                <w:sz w:val="16"/>
                <w:szCs w:val="16"/>
              </w:rPr>
              <w:t>о</w:t>
            </w:r>
            <w:r>
              <w:rPr>
                <w:rFonts w:ascii="Times New Roman" w:hAnsi="Times New Roman" w:cs="Times New Roman"/>
                <w:sz w:val="16"/>
                <w:szCs w:val="16"/>
              </w:rPr>
              <w:t>вательными потребн</w:t>
            </w:r>
            <w:r>
              <w:rPr>
                <w:rFonts w:ascii="Times New Roman" w:hAnsi="Times New Roman" w:cs="Times New Roman"/>
                <w:sz w:val="16"/>
                <w:szCs w:val="16"/>
              </w:rPr>
              <w:t>о</w:t>
            </w:r>
            <w:r>
              <w:rPr>
                <w:rFonts w:ascii="Times New Roman" w:hAnsi="Times New Roman" w:cs="Times New Roman"/>
                <w:sz w:val="16"/>
                <w:szCs w:val="16"/>
              </w:rPr>
              <w:t>стями, так же, как и реабилитационные программы для детей с психосоциальными ограниченными во</w:t>
            </w:r>
            <w:r>
              <w:rPr>
                <w:rFonts w:ascii="Times New Roman" w:hAnsi="Times New Roman" w:cs="Times New Roman"/>
                <w:sz w:val="16"/>
                <w:szCs w:val="16"/>
              </w:rPr>
              <w:t>з</w:t>
            </w:r>
            <w:r>
              <w:rPr>
                <w:rFonts w:ascii="Times New Roman" w:hAnsi="Times New Roman" w:cs="Times New Roman"/>
                <w:sz w:val="16"/>
                <w:szCs w:val="16"/>
              </w:rPr>
              <w:t xml:space="preserve">можностями. </w:t>
            </w:r>
          </w:p>
        </w:tc>
        <w:tc>
          <w:tcPr>
            <w:tcW w:w="0" w:type="auto"/>
          </w:tcPr>
          <w:p w14:paraId="4DB455AD" w14:textId="77777777" w:rsidR="00723338" w:rsidRDefault="00723338" w:rsidP="00662C97">
            <w:pPr>
              <w:rPr>
                <w:rFonts w:ascii="Times New Roman" w:hAnsi="Times New Roman" w:cs="Times New Roman"/>
                <w:sz w:val="16"/>
                <w:szCs w:val="16"/>
              </w:rPr>
            </w:pPr>
          </w:p>
        </w:tc>
      </w:tr>
    </w:tbl>
    <w:p w14:paraId="7CCC0B7A" w14:textId="77777777" w:rsidR="00E237DA" w:rsidRPr="00BD74FC" w:rsidRDefault="00E237DA" w:rsidP="00E237DA">
      <w:pPr>
        <w:rPr>
          <w:rFonts w:ascii="Times New Roman" w:hAnsi="Times New Roman" w:cs="Times New Roman"/>
        </w:rPr>
      </w:pPr>
    </w:p>
    <w:p w14:paraId="6236FC01" w14:textId="77777777" w:rsidR="007C368A" w:rsidRDefault="007C368A" w:rsidP="00CA21AC">
      <w:pPr>
        <w:jc w:val="both"/>
        <w:rPr>
          <w:rFonts w:ascii="Times New Roman" w:hAnsi="Times New Roman" w:cs="Times New Roman"/>
          <w:i/>
        </w:rPr>
        <w:sectPr w:rsidR="007C368A" w:rsidSect="00E237DA">
          <w:pgSz w:w="15840" w:h="12240" w:orient="landscape"/>
          <w:pgMar w:top="1800" w:right="1440" w:bottom="1800" w:left="1440" w:header="720" w:footer="720" w:gutter="0"/>
          <w:cols w:space="720"/>
          <w:noEndnote/>
          <w:titlePg/>
        </w:sectPr>
      </w:pPr>
    </w:p>
    <w:p w14:paraId="7603D951" w14:textId="46CE0988" w:rsidR="00CA21AC" w:rsidRDefault="00CA21AC" w:rsidP="00CA21AC">
      <w:pPr>
        <w:jc w:val="both"/>
        <w:rPr>
          <w:rFonts w:ascii="Times New Roman" w:hAnsi="Times New Roman" w:cs="Times New Roman"/>
          <w:i/>
        </w:rPr>
      </w:pPr>
      <w:r>
        <w:rPr>
          <w:rFonts w:ascii="Times New Roman" w:hAnsi="Times New Roman" w:cs="Times New Roman"/>
          <w:i/>
        </w:rPr>
        <w:lastRenderedPageBreak/>
        <w:t xml:space="preserve">3.3.6. </w:t>
      </w:r>
      <w:r w:rsidRPr="00CF0DCA">
        <w:rPr>
          <w:rFonts w:ascii="Times New Roman" w:hAnsi="Times New Roman" w:cs="Times New Roman"/>
          <w:i/>
        </w:rPr>
        <w:t>Рекомендации в области обеспечения и защиты права на здоровье</w:t>
      </w:r>
    </w:p>
    <w:p w14:paraId="6950712F" w14:textId="77777777" w:rsidR="00CA21AC" w:rsidRDefault="00CA21AC" w:rsidP="00CA21AC">
      <w:pPr>
        <w:rPr>
          <w:rFonts w:ascii="Times New Roman" w:hAnsi="Times New Roman" w:cs="Times New Roman"/>
        </w:rPr>
      </w:pPr>
    </w:p>
    <w:p w14:paraId="3A03E6B9" w14:textId="281F05B8" w:rsidR="007C368A" w:rsidRDefault="007C368A" w:rsidP="00DB0C83">
      <w:pPr>
        <w:jc w:val="both"/>
        <w:rPr>
          <w:rFonts w:ascii="Times New Roman" w:hAnsi="Times New Roman" w:cs="Times New Roman"/>
        </w:rPr>
      </w:pPr>
      <w:r w:rsidRPr="007C368A">
        <w:rPr>
          <w:rFonts w:ascii="Times New Roman" w:hAnsi="Times New Roman" w:cs="Times New Roman"/>
        </w:rPr>
        <w:t xml:space="preserve">Среди рекомендаций </w:t>
      </w:r>
      <w:r>
        <w:rPr>
          <w:rFonts w:ascii="Times New Roman" w:hAnsi="Times New Roman" w:cs="Times New Roman"/>
        </w:rPr>
        <w:t>в области обеспечения и защиты права на здоровье необх</w:t>
      </w:r>
      <w:r>
        <w:rPr>
          <w:rFonts w:ascii="Times New Roman" w:hAnsi="Times New Roman" w:cs="Times New Roman"/>
        </w:rPr>
        <w:t>о</w:t>
      </w:r>
      <w:r>
        <w:rPr>
          <w:rFonts w:ascii="Times New Roman" w:hAnsi="Times New Roman" w:cs="Times New Roman"/>
        </w:rPr>
        <w:t xml:space="preserve">димо, прежде всего, выделить рекомендации </w:t>
      </w:r>
      <w:r w:rsidR="00DB0C83">
        <w:rPr>
          <w:rFonts w:ascii="Times New Roman" w:hAnsi="Times New Roman" w:cs="Times New Roman"/>
        </w:rPr>
        <w:t xml:space="preserve">Совета ООН по правам человека, </w:t>
      </w:r>
      <w:r>
        <w:rPr>
          <w:rFonts w:ascii="Times New Roman" w:hAnsi="Times New Roman" w:cs="Times New Roman"/>
        </w:rPr>
        <w:t>св</w:t>
      </w:r>
      <w:r>
        <w:rPr>
          <w:rFonts w:ascii="Times New Roman" w:hAnsi="Times New Roman" w:cs="Times New Roman"/>
        </w:rPr>
        <w:t>я</w:t>
      </w:r>
      <w:r>
        <w:rPr>
          <w:rFonts w:ascii="Times New Roman" w:hAnsi="Times New Roman" w:cs="Times New Roman"/>
        </w:rPr>
        <w:t>занные с обеспечением всеобщей качественной медицинской помощи</w:t>
      </w:r>
      <w:r w:rsidR="00DB0C83">
        <w:rPr>
          <w:rFonts w:ascii="Times New Roman" w:hAnsi="Times New Roman" w:cs="Times New Roman"/>
        </w:rPr>
        <w:t xml:space="preserve"> (см. Таблицу 25 ниже)</w:t>
      </w:r>
      <w:r>
        <w:rPr>
          <w:rFonts w:ascii="Times New Roman" w:hAnsi="Times New Roman" w:cs="Times New Roman"/>
        </w:rPr>
        <w:t>.</w:t>
      </w:r>
    </w:p>
    <w:p w14:paraId="014C6A7A" w14:textId="77777777" w:rsidR="00DB0C83" w:rsidRPr="00DB0C83" w:rsidRDefault="00DB0C83" w:rsidP="00DB0C83">
      <w:pPr>
        <w:jc w:val="both"/>
        <w:rPr>
          <w:rFonts w:ascii="Times New Roman" w:hAnsi="Times New Roman" w:cs="Times New Roman"/>
        </w:rPr>
      </w:pPr>
    </w:p>
    <w:p w14:paraId="42B72A7D" w14:textId="25B1E8A4" w:rsidR="007C368A" w:rsidRDefault="00DB0C83" w:rsidP="00DB0C83">
      <w:pPr>
        <w:jc w:val="both"/>
        <w:rPr>
          <w:rFonts w:ascii="Times New Roman" w:hAnsi="Times New Roman" w:cs="Times New Roman"/>
          <w:b/>
        </w:rPr>
      </w:pPr>
      <w:proofErr w:type="gramStart"/>
      <w:r w:rsidRPr="00DB0C83">
        <w:rPr>
          <w:rFonts w:ascii="Times New Roman" w:hAnsi="Times New Roman" w:cs="Times New Roman"/>
        </w:rPr>
        <w:t>Важными также представляются рекомендации Комитет</w:t>
      </w:r>
      <w:r>
        <w:rPr>
          <w:rFonts w:ascii="Times New Roman" w:hAnsi="Times New Roman" w:cs="Times New Roman"/>
        </w:rPr>
        <w:t>а</w:t>
      </w:r>
      <w:r w:rsidRPr="00DB0C83">
        <w:rPr>
          <w:rFonts w:ascii="Times New Roman" w:hAnsi="Times New Roman" w:cs="Times New Roman"/>
        </w:rPr>
        <w:t xml:space="preserve"> ООН по экономическим, социальным и культурным правам</w:t>
      </w:r>
      <w:r>
        <w:rPr>
          <w:rFonts w:ascii="Times New Roman" w:hAnsi="Times New Roman" w:cs="Times New Roman"/>
        </w:rPr>
        <w:t xml:space="preserve">, касающиеся необходимости </w:t>
      </w:r>
      <w:r w:rsidRPr="00DB0C83">
        <w:rPr>
          <w:rFonts w:ascii="Times New Roman" w:hAnsi="Times New Roman" w:cs="Times New Roman"/>
        </w:rPr>
        <w:t>провести всест</w:t>
      </w:r>
      <w:r w:rsidRPr="00DB0C83">
        <w:rPr>
          <w:rFonts w:ascii="Times New Roman" w:hAnsi="Times New Roman" w:cs="Times New Roman"/>
        </w:rPr>
        <w:t>о</w:t>
      </w:r>
      <w:r w:rsidRPr="00DB0C83">
        <w:rPr>
          <w:rFonts w:ascii="Times New Roman" w:hAnsi="Times New Roman" w:cs="Times New Roman"/>
        </w:rPr>
        <w:t xml:space="preserve">ронний обзор политики и законодательства </w:t>
      </w:r>
      <w:r>
        <w:rPr>
          <w:rFonts w:ascii="Times New Roman" w:hAnsi="Times New Roman" w:cs="Times New Roman"/>
        </w:rPr>
        <w:t xml:space="preserve">Казахстана </w:t>
      </w:r>
      <w:r w:rsidRPr="00DB0C83">
        <w:rPr>
          <w:rFonts w:ascii="Times New Roman" w:hAnsi="Times New Roman" w:cs="Times New Roman"/>
        </w:rPr>
        <w:t>в области охраны психич</w:t>
      </w:r>
      <w:r w:rsidRPr="00DB0C83">
        <w:rPr>
          <w:rFonts w:ascii="Times New Roman" w:hAnsi="Times New Roman" w:cs="Times New Roman"/>
        </w:rPr>
        <w:t>е</w:t>
      </w:r>
      <w:r w:rsidRPr="00DB0C83">
        <w:rPr>
          <w:rFonts w:ascii="Times New Roman" w:hAnsi="Times New Roman" w:cs="Times New Roman"/>
        </w:rPr>
        <w:t>ского здоровья в целях приведения их в соответствие с международными станда</w:t>
      </w:r>
      <w:r w:rsidRPr="00DB0C83">
        <w:rPr>
          <w:rFonts w:ascii="Times New Roman" w:hAnsi="Times New Roman" w:cs="Times New Roman"/>
        </w:rPr>
        <w:t>р</w:t>
      </w:r>
      <w:r w:rsidRPr="00DB0C83">
        <w:rPr>
          <w:rFonts w:ascii="Times New Roman" w:hAnsi="Times New Roman" w:cs="Times New Roman"/>
        </w:rPr>
        <w:t>тами защиты лиц, страдающих психическими расстройствами</w:t>
      </w:r>
      <w:r>
        <w:rPr>
          <w:rFonts w:ascii="Times New Roman" w:hAnsi="Times New Roman" w:cs="Times New Roman"/>
        </w:rPr>
        <w:t>, с учётом З</w:t>
      </w:r>
      <w:r w:rsidRPr="00DB0C83">
        <w:rPr>
          <w:rFonts w:ascii="Times New Roman" w:hAnsi="Times New Roman" w:cs="Times New Roman"/>
        </w:rPr>
        <w:t>амечани</w:t>
      </w:r>
      <w:r w:rsidR="00D2427A">
        <w:rPr>
          <w:rFonts w:ascii="Times New Roman" w:hAnsi="Times New Roman" w:cs="Times New Roman"/>
        </w:rPr>
        <w:t xml:space="preserve">я </w:t>
      </w:r>
      <w:r w:rsidRPr="00DB0C83">
        <w:rPr>
          <w:rFonts w:ascii="Times New Roman" w:hAnsi="Times New Roman" w:cs="Times New Roman"/>
        </w:rPr>
        <w:t xml:space="preserve"> общего порядка №14 </w:t>
      </w:r>
      <w:r w:rsidR="00D2427A">
        <w:rPr>
          <w:rFonts w:ascii="Times New Roman" w:hAnsi="Times New Roman" w:cs="Times New Roman"/>
        </w:rPr>
        <w:t xml:space="preserve">этого Комитета </w:t>
      </w:r>
      <w:r w:rsidRPr="00DB0C83">
        <w:rPr>
          <w:rFonts w:ascii="Times New Roman" w:hAnsi="Times New Roman" w:cs="Times New Roman"/>
        </w:rPr>
        <w:t>о праве на наивысший достижимый уровень здоровья и Принцип</w:t>
      </w:r>
      <w:r>
        <w:rPr>
          <w:rFonts w:ascii="Times New Roman" w:hAnsi="Times New Roman" w:cs="Times New Roman"/>
        </w:rPr>
        <w:t>ов</w:t>
      </w:r>
      <w:r w:rsidRPr="00DB0C83">
        <w:rPr>
          <w:rFonts w:ascii="Times New Roman" w:hAnsi="Times New Roman" w:cs="Times New Roman"/>
        </w:rPr>
        <w:t xml:space="preserve"> защиты психически больных</w:t>
      </w:r>
      <w:proofErr w:type="gramEnd"/>
      <w:r w:rsidRPr="00DB0C83">
        <w:rPr>
          <w:rFonts w:ascii="Times New Roman" w:hAnsi="Times New Roman" w:cs="Times New Roman"/>
        </w:rPr>
        <w:t xml:space="preserve"> лиц и улучшения психиатр</w:t>
      </w:r>
      <w:r w:rsidRPr="00DB0C83">
        <w:rPr>
          <w:rFonts w:ascii="Times New Roman" w:hAnsi="Times New Roman" w:cs="Times New Roman"/>
        </w:rPr>
        <w:t>и</w:t>
      </w:r>
      <w:r w:rsidRPr="00DB0C83">
        <w:rPr>
          <w:rFonts w:ascii="Times New Roman" w:hAnsi="Times New Roman" w:cs="Times New Roman"/>
        </w:rPr>
        <w:t>ческой помощи</w:t>
      </w:r>
      <w:r>
        <w:rPr>
          <w:rFonts w:ascii="Times New Roman" w:hAnsi="Times New Roman" w:cs="Times New Roman"/>
        </w:rPr>
        <w:t>.</w:t>
      </w:r>
    </w:p>
    <w:p w14:paraId="07E5CABD" w14:textId="77777777" w:rsidR="007C368A" w:rsidRDefault="007C368A" w:rsidP="005857B4">
      <w:pPr>
        <w:rPr>
          <w:rFonts w:ascii="Times New Roman" w:hAnsi="Times New Roman" w:cs="Times New Roman"/>
          <w:b/>
        </w:rPr>
      </w:pPr>
    </w:p>
    <w:p w14:paraId="28422744" w14:textId="77777777" w:rsidR="005857B4" w:rsidRPr="00575921" w:rsidRDefault="005857B4" w:rsidP="005857B4">
      <w:pPr>
        <w:rPr>
          <w:rFonts w:ascii="Times New Roman" w:hAnsi="Times New Roman" w:cs="Times New Roman"/>
          <w:b/>
        </w:rPr>
      </w:pPr>
      <w:r w:rsidRPr="00575921">
        <w:rPr>
          <w:rFonts w:ascii="Times New Roman" w:hAnsi="Times New Roman" w:cs="Times New Roman"/>
          <w:b/>
        </w:rPr>
        <w:t>Таблица 25. Рекомендации в области обеспечения и защиты права на здоровье</w:t>
      </w:r>
    </w:p>
    <w:p w14:paraId="0CE92835" w14:textId="77777777" w:rsidR="005857B4" w:rsidRPr="00575921" w:rsidRDefault="005857B4" w:rsidP="005857B4">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2210"/>
        <w:gridCol w:w="2958"/>
        <w:gridCol w:w="3688"/>
      </w:tblGrid>
      <w:tr w:rsidR="005857B4" w:rsidRPr="00575921" w14:paraId="624E327F" w14:textId="77777777" w:rsidTr="005857B4">
        <w:tc>
          <w:tcPr>
            <w:tcW w:w="0" w:type="auto"/>
            <w:gridSpan w:val="2"/>
          </w:tcPr>
          <w:p w14:paraId="67B83E30" w14:textId="77777777" w:rsidR="005857B4" w:rsidRPr="00575921" w:rsidRDefault="005857B4" w:rsidP="005857B4">
            <w:pPr>
              <w:jc w:val="center"/>
              <w:rPr>
                <w:rFonts w:ascii="Times New Roman" w:hAnsi="Times New Roman" w:cs="Times New Roman"/>
                <w:b/>
                <w:sz w:val="20"/>
                <w:szCs w:val="20"/>
              </w:rPr>
            </w:pPr>
            <w:r w:rsidRPr="00575921">
              <w:rPr>
                <w:rFonts w:ascii="Times New Roman" w:hAnsi="Times New Roman" w:cs="Times New Roman"/>
                <w:b/>
                <w:sz w:val="20"/>
                <w:szCs w:val="20"/>
              </w:rPr>
              <w:t>Совет ООН по правам человека (СПЧ)</w:t>
            </w:r>
          </w:p>
          <w:p w14:paraId="2236957A" w14:textId="77777777" w:rsidR="005857B4" w:rsidRPr="00575921" w:rsidRDefault="005857B4" w:rsidP="005857B4">
            <w:pPr>
              <w:jc w:val="center"/>
              <w:rPr>
                <w:rFonts w:ascii="Times New Roman" w:hAnsi="Times New Roman" w:cs="Times New Roman"/>
                <w:b/>
                <w:sz w:val="20"/>
                <w:szCs w:val="20"/>
              </w:rPr>
            </w:pPr>
          </w:p>
        </w:tc>
        <w:tc>
          <w:tcPr>
            <w:tcW w:w="0" w:type="auto"/>
          </w:tcPr>
          <w:p w14:paraId="23111B3A" w14:textId="77777777" w:rsidR="005857B4" w:rsidRPr="00575921" w:rsidRDefault="005857B4" w:rsidP="005857B4">
            <w:pPr>
              <w:jc w:val="center"/>
              <w:rPr>
                <w:rFonts w:ascii="Times New Roman" w:hAnsi="Times New Roman" w:cs="Times New Roman"/>
                <w:b/>
                <w:sz w:val="20"/>
                <w:szCs w:val="20"/>
              </w:rPr>
            </w:pPr>
            <w:r w:rsidRPr="00575921">
              <w:rPr>
                <w:rFonts w:ascii="Times New Roman" w:hAnsi="Times New Roman" w:cs="Times New Roman"/>
                <w:b/>
                <w:sz w:val="20"/>
                <w:szCs w:val="20"/>
              </w:rPr>
              <w:t>Комитет ООН по экономическим, социальным и культурным правам (КЭСКП)</w:t>
            </w:r>
          </w:p>
        </w:tc>
      </w:tr>
      <w:tr w:rsidR="007F44E6" w:rsidRPr="00575921" w14:paraId="38313A92" w14:textId="77777777" w:rsidTr="00705E1F">
        <w:tc>
          <w:tcPr>
            <w:tcW w:w="0" w:type="auto"/>
            <w:gridSpan w:val="3"/>
          </w:tcPr>
          <w:p w14:paraId="6AE39753" w14:textId="63C58323" w:rsidR="007F44E6" w:rsidRPr="00575921" w:rsidRDefault="007F44E6" w:rsidP="007F44E6">
            <w:pPr>
              <w:jc w:val="center"/>
              <w:rPr>
                <w:rFonts w:ascii="Times New Roman" w:hAnsi="Times New Roman" w:cs="Times New Roman"/>
                <w:b/>
                <w:sz w:val="20"/>
                <w:szCs w:val="20"/>
              </w:rPr>
            </w:pPr>
            <w:r w:rsidRPr="00575921">
              <w:rPr>
                <w:rFonts w:ascii="Times New Roman" w:hAnsi="Times New Roman" w:cs="Times New Roman"/>
                <w:b/>
                <w:sz w:val="20"/>
                <w:szCs w:val="20"/>
              </w:rPr>
              <w:t>Год представления рекомендаций</w:t>
            </w:r>
          </w:p>
        </w:tc>
      </w:tr>
      <w:tr w:rsidR="005857B4" w:rsidRPr="00575921" w14:paraId="2D544E8A" w14:textId="77777777" w:rsidTr="005857B4">
        <w:tc>
          <w:tcPr>
            <w:tcW w:w="0" w:type="auto"/>
          </w:tcPr>
          <w:p w14:paraId="53A0D0C6" w14:textId="77777777" w:rsidR="005857B4" w:rsidRPr="00575921" w:rsidRDefault="005857B4" w:rsidP="005857B4">
            <w:pPr>
              <w:widowControl w:val="0"/>
              <w:autoSpaceDE w:val="0"/>
              <w:autoSpaceDN w:val="0"/>
              <w:adjustRightInd w:val="0"/>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5B761EAF" w14:textId="77777777" w:rsidR="005857B4" w:rsidRPr="00575921" w:rsidRDefault="005857B4" w:rsidP="005857B4">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5D8408D9" w14:textId="77777777" w:rsidR="005857B4" w:rsidRPr="00575921" w:rsidRDefault="005857B4" w:rsidP="005857B4">
            <w:pPr>
              <w:jc w:val="center"/>
              <w:rPr>
                <w:rFonts w:ascii="Times New Roman" w:hAnsi="Times New Roman" w:cs="Times New Roman"/>
                <w:b/>
                <w:sz w:val="20"/>
                <w:szCs w:val="20"/>
              </w:rPr>
            </w:pPr>
            <w:r w:rsidRPr="00575921">
              <w:rPr>
                <w:rFonts w:ascii="Times New Roman" w:hAnsi="Times New Roman" w:cs="Times New Roman"/>
                <w:b/>
                <w:sz w:val="20"/>
                <w:szCs w:val="20"/>
              </w:rPr>
              <w:t>2010</w:t>
            </w:r>
          </w:p>
        </w:tc>
      </w:tr>
      <w:tr w:rsidR="005857B4" w:rsidRPr="00BD74FC" w14:paraId="0E098AF1" w14:textId="77777777" w:rsidTr="005857B4">
        <w:tc>
          <w:tcPr>
            <w:tcW w:w="0" w:type="auto"/>
          </w:tcPr>
          <w:p w14:paraId="1655D894" w14:textId="77777777" w:rsidR="005857B4" w:rsidRPr="001E7322" w:rsidRDefault="005857B4" w:rsidP="005857B4">
            <w:pPr>
              <w:widowControl w:val="0"/>
              <w:autoSpaceDE w:val="0"/>
              <w:autoSpaceDN w:val="0"/>
              <w:adjustRightInd w:val="0"/>
              <w:rPr>
                <w:rFonts w:ascii="Times New Roman" w:hAnsi="Times New Roman" w:cs="Times New Roman"/>
                <w:sz w:val="16"/>
                <w:szCs w:val="16"/>
              </w:rPr>
            </w:pPr>
            <w:r w:rsidRPr="001E7322">
              <w:rPr>
                <w:rFonts w:ascii="Times New Roman" w:hAnsi="Times New Roman" w:cs="Times New Roman"/>
                <w:sz w:val="16"/>
                <w:szCs w:val="16"/>
              </w:rPr>
              <w:t>Осуществлять программы</w:t>
            </w:r>
            <w:r w:rsidRPr="001E7322">
              <w:rPr>
                <w:rFonts w:ascii="Times New Roman" w:hAnsi="Times New Roman" w:cs="Times New Roman"/>
                <w:bCs/>
                <w:sz w:val="16"/>
                <w:szCs w:val="16"/>
              </w:rPr>
              <w:t xml:space="preserve">, </w:t>
            </w:r>
            <w:r w:rsidRPr="001E7322">
              <w:rPr>
                <w:rFonts w:ascii="Times New Roman" w:hAnsi="Times New Roman" w:cs="Times New Roman"/>
                <w:sz w:val="16"/>
                <w:szCs w:val="16"/>
              </w:rPr>
              <w:t>рекомендованные Всеми</w:t>
            </w:r>
            <w:r w:rsidRPr="001E7322">
              <w:rPr>
                <w:rFonts w:ascii="Times New Roman" w:hAnsi="Times New Roman" w:cs="Times New Roman"/>
                <w:sz w:val="16"/>
                <w:szCs w:val="16"/>
              </w:rPr>
              <w:t>р</w:t>
            </w:r>
            <w:r w:rsidRPr="001E7322">
              <w:rPr>
                <w:rFonts w:ascii="Times New Roman" w:hAnsi="Times New Roman" w:cs="Times New Roman"/>
                <w:sz w:val="16"/>
                <w:szCs w:val="16"/>
              </w:rPr>
              <w:t>ной организацией здрав</w:t>
            </w:r>
            <w:r w:rsidRPr="001E7322">
              <w:rPr>
                <w:rFonts w:ascii="Times New Roman" w:hAnsi="Times New Roman" w:cs="Times New Roman"/>
                <w:sz w:val="16"/>
                <w:szCs w:val="16"/>
              </w:rPr>
              <w:t>о</w:t>
            </w:r>
            <w:r w:rsidRPr="001E7322">
              <w:rPr>
                <w:rFonts w:ascii="Times New Roman" w:hAnsi="Times New Roman" w:cs="Times New Roman"/>
                <w:sz w:val="16"/>
                <w:szCs w:val="16"/>
              </w:rPr>
              <w:t xml:space="preserve">охранения </w:t>
            </w:r>
            <w:r w:rsidRPr="001E7322">
              <w:rPr>
                <w:rFonts w:ascii="Times New Roman" w:hAnsi="Times New Roman" w:cs="Times New Roman"/>
                <w:bCs/>
                <w:sz w:val="16"/>
                <w:szCs w:val="16"/>
              </w:rPr>
              <w:t>(</w:t>
            </w:r>
            <w:r w:rsidRPr="001E7322">
              <w:rPr>
                <w:rFonts w:ascii="Times New Roman" w:hAnsi="Times New Roman" w:cs="Times New Roman"/>
                <w:sz w:val="16"/>
                <w:szCs w:val="16"/>
              </w:rPr>
              <w:t>ВОЗ</w:t>
            </w:r>
            <w:r w:rsidRPr="001E7322">
              <w:rPr>
                <w:rFonts w:ascii="Times New Roman" w:hAnsi="Times New Roman" w:cs="Times New Roman"/>
                <w:bCs/>
                <w:sz w:val="16"/>
                <w:szCs w:val="16"/>
              </w:rPr>
              <w:t xml:space="preserve">), </w:t>
            </w:r>
            <w:r w:rsidRPr="001E7322">
              <w:rPr>
                <w:rFonts w:ascii="Times New Roman" w:hAnsi="Times New Roman" w:cs="Times New Roman"/>
                <w:sz w:val="16"/>
                <w:szCs w:val="16"/>
              </w:rPr>
              <w:t>с целью повышения качества мед</w:t>
            </w:r>
            <w:r w:rsidRPr="001E7322">
              <w:rPr>
                <w:rFonts w:ascii="Times New Roman" w:hAnsi="Times New Roman" w:cs="Times New Roman"/>
                <w:sz w:val="16"/>
                <w:szCs w:val="16"/>
              </w:rPr>
              <w:t>и</w:t>
            </w:r>
            <w:r w:rsidRPr="001E7322">
              <w:rPr>
                <w:rFonts w:ascii="Times New Roman" w:hAnsi="Times New Roman" w:cs="Times New Roman"/>
                <w:sz w:val="16"/>
                <w:szCs w:val="16"/>
              </w:rPr>
              <w:t>цинской помощи</w:t>
            </w:r>
            <w:r w:rsidRPr="001E7322">
              <w:rPr>
                <w:rFonts w:ascii="Times New Roman" w:hAnsi="Times New Roman" w:cs="Times New Roman"/>
                <w:bCs/>
                <w:sz w:val="16"/>
                <w:szCs w:val="16"/>
              </w:rPr>
              <w:t xml:space="preserve">, </w:t>
            </w:r>
            <w:r w:rsidRPr="001E7322">
              <w:rPr>
                <w:rFonts w:ascii="Times New Roman" w:hAnsi="Times New Roman" w:cs="Times New Roman"/>
                <w:sz w:val="16"/>
                <w:szCs w:val="16"/>
              </w:rPr>
              <w:t>оказыва</w:t>
            </w:r>
            <w:r w:rsidRPr="001E7322">
              <w:rPr>
                <w:rFonts w:ascii="Times New Roman" w:hAnsi="Times New Roman" w:cs="Times New Roman"/>
                <w:sz w:val="16"/>
                <w:szCs w:val="16"/>
              </w:rPr>
              <w:t>е</w:t>
            </w:r>
            <w:r w:rsidRPr="001E7322">
              <w:rPr>
                <w:rFonts w:ascii="Times New Roman" w:hAnsi="Times New Roman" w:cs="Times New Roman"/>
                <w:sz w:val="16"/>
                <w:szCs w:val="16"/>
              </w:rPr>
              <w:t xml:space="preserve">мой женщинам и детям </w:t>
            </w:r>
            <w:r w:rsidRPr="001E7322">
              <w:rPr>
                <w:rFonts w:ascii="Times New Roman" w:hAnsi="Times New Roman" w:cs="Times New Roman"/>
                <w:bCs/>
                <w:sz w:val="16"/>
                <w:szCs w:val="16"/>
              </w:rPr>
              <w:t>(</w:t>
            </w:r>
            <w:r w:rsidRPr="001E7322">
              <w:rPr>
                <w:rFonts w:ascii="Times New Roman" w:hAnsi="Times New Roman" w:cs="Times New Roman"/>
                <w:sz w:val="16"/>
                <w:szCs w:val="16"/>
              </w:rPr>
              <w:t>Иран</w:t>
            </w:r>
            <w:r w:rsidRPr="001E7322">
              <w:rPr>
                <w:rFonts w:ascii="Times New Roman" w:hAnsi="Times New Roman" w:cs="Times New Roman"/>
                <w:bCs/>
                <w:sz w:val="16"/>
                <w:szCs w:val="16"/>
              </w:rPr>
              <w:t>)</w:t>
            </w:r>
          </w:p>
        </w:tc>
        <w:tc>
          <w:tcPr>
            <w:tcW w:w="0" w:type="auto"/>
          </w:tcPr>
          <w:p w14:paraId="76627470" w14:textId="77777777" w:rsidR="005857B4" w:rsidRPr="001E7322" w:rsidRDefault="005857B4" w:rsidP="005857B4">
            <w:pPr>
              <w:rPr>
                <w:rFonts w:ascii="Times New Roman" w:hAnsi="Times New Roman" w:cs="Times New Roman"/>
                <w:sz w:val="16"/>
                <w:szCs w:val="16"/>
              </w:rPr>
            </w:pPr>
            <w:proofErr w:type="gramStart"/>
            <w:r w:rsidRPr="001E7322">
              <w:rPr>
                <w:rFonts w:ascii="Times New Roman" w:hAnsi="Times New Roman" w:cs="Times New Roman"/>
                <w:sz w:val="16"/>
                <w:szCs w:val="16"/>
              </w:rPr>
              <w:t>Продолжить усилия по совершенств</w:t>
            </w:r>
            <w:r w:rsidRPr="001E7322">
              <w:rPr>
                <w:rFonts w:ascii="Times New Roman" w:hAnsi="Times New Roman" w:cs="Times New Roman"/>
                <w:sz w:val="16"/>
                <w:szCs w:val="16"/>
              </w:rPr>
              <w:t>о</w:t>
            </w:r>
            <w:r w:rsidRPr="001E7322">
              <w:rPr>
                <w:rFonts w:ascii="Times New Roman" w:hAnsi="Times New Roman" w:cs="Times New Roman"/>
                <w:sz w:val="16"/>
                <w:szCs w:val="16"/>
              </w:rPr>
              <w:t>ванию доступа населения к качестве</w:t>
            </w:r>
            <w:r w:rsidRPr="001E7322">
              <w:rPr>
                <w:rFonts w:ascii="Times New Roman" w:hAnsi="Times New Roman" w:cs="Times New Roman"/>
                <w:sz w:val="16"/>
                <w:szCs w:val="16"/>
              </w:rPr>
              <w:t>н</w:t>
            </w:r>
            <w:r w:rsidRPr="001E7322">
              <w:rPr>
                <w:rFonts w:ascii="Times New Roman" w:hAnsi="Times New Roman" w:cs="Times New Roman"/>
                <w:sz w:val="16"/>
                <w:szCs w:val="16"/>
              </w:rPr>
              <w:t>ной медицинской помощи (Сингапур); продолжать укреплять свои эффекти</w:t>
            </w:r>
            <w:r w:rsidRPr="001E7322">
              <w:rPr>
                <w:rFonts w:ascii="Times New Roman" w:hAnsi="Times New Roman" w:cs="Times New Roman"/>
                <w:sz w:val="16"/>
                <w:szCs w:val="16"/>
              </w:rPr>
              <w:t>в</w:t>
            </w:r>
            <w:r w:rsidRPr="001E7322">
              <w:rPr>
                <w:rFonts w:ascii="Times New Roman" w:hAnsi="Times New Roman" w:cs="Times New Roman"/>
                <w:sz w:val="16"/>
                <w:szCs w:val="16"/>
              </w:rPr>
              <w:t>ные программы в области здравоохр</w:t>
            </w:r>
            <w:r w:rsidRPr="001E7322">
              <w:rPr>
                <w:rFonts w:ascii="Times New Roman" w:hAnsi="Times New Roman" w:cs="Times New Roman"/>
                <w:sz w:val="16"/>
                <w:szCs w:val="16"/>
              </w:rPr>
              <w:t>а</w:t>
            </w:r>
            <w:r w:rsidRPr="001E7322">
              <w:rPr>
                <w:rFonts w:ascii="Times New Roman" w:hAnsi="Times New Roman" w:cs="Times New Roman"/>
                <w:sz w:val="16"/>
                <w:szCs w:val="16"/>
              </w:rPr>
              <w:t>нения и обеспечить всеобщее кач</w:t>
            </w:r>
            <w:r w:rsidRPr="001E7322">
              <w:rPr>
                <w:rFonts w:ascii="Times New Roman" w:hAnsi="Times New Roman" w:cs="Times New Roman"/>
                <w:sz w:val="16"/>
                <w:szCs w:val="16"/>
              </w:rPr>
              <w:t>е</w:t>
            </w:r>
            <w:r w:rsidRPr="001E7322">
              <w:rPr>
                <w:rFonts w:ascii="Times New Roman" w:hAnsi="Times New Roman" w:cs="Times New Roman"/>
                <w:sz w:val="16"/>
                <w:szCs w:val="16"/>
              </w:rPr>
              <w:t>ственное медицинское обслуживание всего населения (Венесуэла (Боливар</w:t>
            </w:r>
            <w:r w:rsidRPr="001E7322">
              <w:rPr>
                <w:rFonts w:ascii="Times New Roman" w:hAnsi="Times New Roman" w:cs="Times New Roman"/>
                <w:sz w:val="16"/>
                <w:szCs w:val="16"/>
              </w:rPr>
              <w:t>и</w:t>
            </w:r>
            <w:r w:rsidRPr="001E7322">
              <w:rPr>
                <w:rFonts w:ascii="Times New Roman" w:hAnsi="Times New Roman" w:cs="Times New Roman"/>
                <w:sz w:val="16"/>
                <w:szCs w:val="16"/>
              </w:rPr>
              <w:t>анская Республика)</w:t>
            </w:r>
            <w:proofErr w:type="gramEnd"/>
          </w:p>
        </w:tc>
        <w:tc>
          <w:tcPr>
            <w:tcW w:w="0" w:type="auto"/>
          </w:tcPr>
          <w:p w14:paraId="3A19E240" w14:textId="77777777" w:rsidR="005857B4" w:rsidRPr="001E7322" w:rsidRDefault="005857B4" w:rsidP="005857B4">
            <w:pPr>
              <w:rPr>
                <w:rFonts w:ascii="Times New Roman" w:hAnsi="Times New Roman" w:cs="Times New Roman"/>
                <w:sz w:val="16"/>
                <w:szCs w:val="16"/>
              </w:rPr>
            </w:pPr>
          </w:p>
        </w:tc>
      </w:tr>
      <w:tr w:rsidR="005857B4" w:rsidRPr="00BD74FC" w14:paraId="76336EBC" w14:textId="77777777" w:rsidTr="005857B4">
        <w:tc>
          <w:tcPr>
            <w:tcW w:w="0" w:type="auto"/>
          </w:tcPr>
          <w:p w14:paraId="1F24034A" w14:textId="77777777" w:rsidR="005857B4" w:rsidRPr="001E7322" w:rsidRDefault="005857B4" w:rsidP="005857B4">
            <w:pPr>
              <w:widowControl w:val="0"/>
              <w:autoSpaceDE w:val="0"/>
              <w:autoSpaceDN w:val="0"/>
              <w:adjustRightInd w:val="0"/>
              <w:rPr>
                <w:rFonts w:ascii="Times New Roman" w:hAnsi="Times New Roman" w:cs="Times New Roman"/>
                <w:sz w:val="16"/>
                <w:szCs w:val="16"/>
              </w:rPr>
            </w:pPr>
          </w:p>
        </w:tc>
        <w:tc>
          <w:tcPr>
            <w:tcW w:w="0" w:type="auto"/>
          </w:tcPr>
          <w:p w14:paraId="439EE927" w14:textId="77777777" w:rsidR="005857B4" w:rsidRPr="001E7322" w:rsidRDefault="005857B4" w:rsidP="005857B4">
            <w:pPr>
              <w:rPr>
                <w:rFonts w:ascii="Times New Roman" w:hAnsi="Times New Roman" w:cs="Times New Roman"/>
                <w:sz w:val="16"/>
                <w:szCs w:val="16"/>
              </w:rPr>
            </w:pPr>
            <w:r w:rsidRPr="001E7322">
              <w:rPr>
                <w:rFonts w:ascii="Times New Roman" w:hAnsi="Times New Roman" w:cs="Times New Roman"/>
                <w:sz w:val="16"/>
                <w:szCs w:val="16"/>
              </w:rPr>
              <w:t xml:space="preserve">Продолжить усилия, направленные на поощрение </w:t>
            </w:r>
            <w:proofErr w:type="gramStart"/>
            <w:r w:rsidRPr="001E7322">
              <w:rPr>
                <w:rFonts w:ascii="Times New Roman" w:hAnsi="Times New Roman" w:cs="Times New Roman"/>
                <w:sz w:val="16"/>
                <w:szCs w:val="16"/>
              </w:rPr>
              <w:t>права</w:t>
            </w:r>
            <w:proofErr w:type="gramEnd"/>
            <w:r w:rsidRPr="001E7322">
              <w:rPr>
                <w:rFonts w:ascii="Times New Roman" w:hAnsi="Times New Roman" w:cs="Times New Roman"/>
                <w:sz w:val="16"/>
                <w:szCs w:val="16"/>
              </w:rPr>
              <w:t xml:space="preserve"> на здоровье в стране (Армения)</w:t>
            </w:r>
          </w:p>
        </w:tc>
        <w:tc>
          <w:tcPr>
            <w:tcW w:w="0" w:type="auto"/>
          </w:tcPr>
          <w:p w14:paraId="42634AA5" w14:textId="77777777" w:rsidR="005857B4" w:rsidRPr="001E7322" w:rsidRDefault="005857B4" w:rsidP="005857B4">
            <w:pPr>
              <w:rPr>
                <w:rFonts w:ascii="Times New Roman" w:hAnsi="Times New Roman" w:cs="Times New Roman"/>
                <w:sz w:val="16"/>
                <w:szCs w:val="16"/>
              </w:rPr>
            </w:pPr>
          </w:p>
        </w:tc>
      </w:tr>
      <w:tr w:rsidR="005857B4" w:rsidRPr="00BD74FC" w14:paraId="42ABDA72" w14:textId="77777777" w:rsidTr="005857B4">
        <w:tc>
          <w:tcPr>
            <w:tcW w:w="0" w:type="auto"/>
          </w:tcPr>
          <w:p w14:paraId="2E2C177C" w14:textId="77777777" w:rsidR="005857B4" w:rsidRPr="001E7322" w:rsidRDefault="005857B4" w:rsidP="005857B4">
            <w:pPr>
              <w:widowControl w:val="0"/>
              <w:autoSpaceDE w:val="0"/>
              <w:autoSpaceDN w:val="0"/>
              <w:adjustRightInd w:val="0"/>
              <w:rPr>
                <w:rFonts w:ascii="Times New Roman" w:hAnsi="Times New Roman" w:cs="Times New Roman"/>
                <w:sz w:val="16"/>
                <w:szCs w:val="16"/>
              </w:rPr>
            </w:pPr>
          </w:p>
        </w:tc>
        <w:tc>
          <w:tcPr>
            <w:tcW w:w="0" w:type="auto"/>
          </w:tcPr>
          <w:p w14:paraId="6C8DCD2E" w14:textId="77777777" w:rsidR="005857B4" w:rsidRPr="001E7322" w:rsidRDefault="005857B4" w:rsidP="005857B4">
            <w:pPr>
              <w:rPr>
                <w:rFonts w:ascii="Times New Roman" w:hAnsi="Times New Roman" w:cs="Times New Roman"/>
                <w:sz w:val="16"/>
                <w:szCs w:val="16"/>
              </w:rPr>
            </w:pPr>
          </w:p>
        </w:tc>
        <w:tc>
          <w:tcPr>
            <w:tcW w:w="0" w:type="auto"/>
          </w:tcPr>
          <w:p w14:paraId="17055573" w14:textId="161A4F04" w:rsidR="005857B4" w:rsidRPr="0052385E" w:rsidRDefault="005857B4" w:rsidP="005857B4">
            <w:pPr>
              <w:pStyle w:val="SingleTxtGR"/>
              <w:spacing w:after="0" w:line="240" w:lineRule="auto"/>
              <w:ind w:left="0" w:right="0"/>
              <w:jc w:val="left"/>
              <w:rPr>
                <w:sz w:val="16"/>
                <w:szCs w:val="16"/>
              </w:rPr>
            </w:pPr>
            <w:r w:rsidRPr="0052385E">
              <w:rPr>
                <w:sz w:val="16"/>
                <w:szCs w:val="16"/>
              </w:rPr>
              <w:t>Комитет рекомендует государству-участнику провести всесторонний обзор его политики и законодательства в области охраны психич</w:t>
            </w:r>
            <w:r w:rsidRPr="0052385E">
              <w:rPr>
                <w:sz w:val="16"/>
                <w:szCs w:val="16"/>
              </w:rPr>
              <w:t>е</w:t>
            </w:r>
            <w:r w:rsidRPr="0052385E">
              <w:rPr>
                <w:sz w:val="16"/>
                <w:szCs w:val="16"/>
              </w:rPr>
              <w:t>ского здоровья в целях приведения их в соо</w:t>
            </w:r>
            <w:r w:rsidRPr="0052385E">
              <w:rPr>
                <w:sz w:val="16"/>
                <w:szCs w:val="16"/>
              </w:rPr>
              <w:t>т</w:t>
            </w:r>
            <w:r w:rsidRPr="0052385E">
              <w:rPr>
                <w:sz w:val="16"/>
                <w:szCs w:val="16"/>
              </w:rPr>
              <w:t>ветствие с международными стандартами защиты лиц, страдающих психическими ра</w:t>
            </w:r>
            <w:r w:rsidRPr="0052385E">
              <w:rPr>
                <w:sz w:val="16"/>
                <w:szCs w:val="16"/>
              </w:rPr>
              <w:t>с</w:t>
            </w:r>
            <w:r w:rsidRPr="0052385E">
              <w:rPr>
                <w:sz w:val="16"/>
                <w:szCs w:val="16"/>
              </w:rPr>
              <w:t>стройствами. В этой связи Комитет привлек</w:t>
            </w:r>
            <w:r w:rsidRPr="0052385E">
              <w:rPr>
                <w:sz w:val="16"/>
                <w:szCs w:val="16"/>
              </w:rPr>
              <w:t>а</w:t>
            </w:r>
            <w:r w:rsidRPr="0052385E">
              <w:rPr>
                <w:sz w:val="16"/>
                <w:szCs w:val="16"/>
              </w:rPr>
              <w:t>ет внимание государства-участника к его з</w:t>
            </w:r>
            <w:r w:rsidRPr="0052385E">
              <w:rPr>
                <w:sz w:val="16"/>
                <w:szCs w:val="16"/>
              </w:rPr>
              <w:t>а</w:t>
            </w:r>
            <w:r w:rsidRPr="0052385E">
              <w:rPr>
                <w:sz w:val="16"/>
                <w:szCs w:val="16"/>
              </w:rPr>
              <w:t>мечанию общего по</w:t>
            </w:r>
            <w:r>
              <w:rPr>
                <w:sz w:val="16"/>
                <w:szCs w:val="16"/>
              </w:rPr>
              <w:t>рядка №</w:t>
            </w:r>
            <w:r w:rsidRPr="0052385E">
              <w:rPr>
                <w:sz w:val="16"/>
                <w:szCs w:val="16"/>
              </w:rPr>
              <w:t>14 о праве на наивысший достижимый уровень здоровья и Принципам защиты психически больных лиц и улучшения психиатрической помощи. Ком</w:t>
            </w:r>
            <w:r w:rsidRPr="0052385E">
              <w:rPr>
                <w:sz w:val="16"/>
                <w:szCs w:val="16"/>
              </w:rPr>
              <w:t>и</w:t>
            </w:r>
            <w:r w:rsidRPr="0052385E">
              <w:rPr>
                <w:sz w:val="16"/>
                <w:szCs w:val="16"/>
              </w:rPr>
              <w:t>тет просит государство-участник включить в его следующий периодический доклад п</w:t>
            </w:r>
            <w:r w:rsidRPr="0052385E">
              <w:rPr>
                <w:sz w:val="16"/>
                <w:szCs w:val="16"/>
              </w:rPr>
              <w:t>о</w:t>
            </w:r>
            <w:r w:rsidRPr="0052385E">
              <w:rPr>
                <w:sz w:val="16"/>
                <w:szCs w:val="16"/>
              </w:rPr>
              <w:t>дробную информацию о прогрессе, достигн</w:t>
            </w:r>
            <w:r w:rsidRPr="0052385E">
              <w:rPr>
                <w:sz w:val="16"/>
                <w:szCs w:val="16"/>
              </w:rPr>
              <w:t>у</w:t>
            </w:r>
            <w:r w:rsidRPr="0052385E">
              <w:rPr>
                <w:sz w:val="16"/>
                <w:szCs w:val="16"/>
              </w:rPr>
              <w:t>том в этой области, и возникших трудностях, а также статистические данные по годам о пс</w:t>
            </w:r>
            <w:r w:rsidRPr="0052385E">
              <w:rPr>
                <w:sz w:val="16"/>
                <w:szCs w:val="16"/>
              </w:rPr>
              <w:t>и</w:t>
            </w:r>
            <w:r w:rsidRPr="0052385E">
              <w:rPr>
                <w:sz w:val="16"/>
                <w:szCs w:val="16"/>
              </w:rPr>
              <w:t>хическом здоровье в разбивке по полу и г</w:t>
            </w:r>
            <w:r w:rsidRPr="0052385E">
              <w:rPr>
                <w:sz w:val="16"/>
                <w:szCs w:val="16"/>
              </w:rPr>
              <w:t>о</w:t>
            </w:r>
            <w:r w:rsidRPr="0052385E">
              <w:rPr>
                <w:sz w:val="16"/>
                <w:szCs w:val="16"/>
              </w:rPr>
              <w:t>родским/сельским районам (статья 12).</w:t>
            </w:r>
          </w:p>
        </w:tc>
      </w:tr>
      <w:tr w:rsidR="005857B4" w:rsidRPr="00BD74FC" w14:paraId="7575E4F2" w14:textId="77777777" w:rsidTr="005857B4">
        <w:tc>
          <w:tcPr>
            <w:tcW w:w="0" w:type="auto"/>
          </w:tcPr>
          <w:p w14:paraId="55E80DB2" w14:textId="77777777" w:rsidR="005857B4" w:rsidRPr="001E7322" w:rsidRDefault="005857B4" w:rsidP="005857B4">
            <w:pPr>
              <w:widowControl w:val="0"/>
              <w:autoSpaceDE w:val="0"/>
              <w:autoSpaceDN w:val="0"/>
              <w:adjustRightInd w:val="0"/>
              <w:rPr>
                <w:rFonts w:ascii="Times New Roman" w:hAnsi="Times New Roman" w:cs="Times New Roman"/>
                <w:sz w:val="16"/>
                <w:szCs w:val="16"/>
              </w:rPr>
            </w:pPr>
          </w:p>
        </w:tc>
        <w:tc>
          <w:tcPr>
            <w:tcW w:w="0" w:type="auto"/>
          </w:tcPr>
          <w:p w14:paraId="42624E0A" w14:textId="77777777" w:rsidR="005857B4" w:rsidRPr="001E7322" w:rsidRDefault="005857B4" w:rsidP="005857B4">
            <w:pPr>
              <w:rPr>
                <w:rFonts w:ascii="Times New Roman" w:hAnsi="Times New Roman" w:cs="Times New Roman"/>
                <w:sz w:val="16"/>
                <w:szCs w:val="16"/>
              </w:rPr>
            </w:pPr>
          </w:p>
        </w:tc>
        <w:tc>
          <w:tcPr>
            <w:tcW w:w="0" w:type="auto"/>
          </w:tcPr>
          <w:p w14:paraId="5058B072" w14:textId="77777777" w:rsidR="005857B4" w:rsidRPr="0052385E" w:rsidRDefault="005857B4" w:rsidP="005857B4">
            <w:pPr>
              <w:pStyle w:val="SingleTxtGR"/>
              <w:spacing w:after="0" w:line="240" w:lineRule="auto"/>
              <w:ind w:left="0" w:right="0"/>
              <w:jc w:val="left"/>
              <w:rPr>
                <w:sz w:val="16"/>
                <w:szCs w:val="16"/>
              </w:rPr>
            </w:pPr>
            <w:r w:rsidRPr="0052385E">
              <w:rPr>
                <w:sz w:val="16"/>
                <w:szCs w:val="16"/>
              </w:rPr>
              <w:t>Комитет рекомендует государству-участнику включать в учебные планы школ образов</w:t>
            </w:r>
            <w:r w:rsidRPr="0052385E">
              <w:rPr>
                <w:sz w:val="16"/>
                <w:szCs w:val="16"/>
              </w:rPr>
              <w:t>а</w:t>
            </w:r>
            <w:r w:rsidRPr="0052385E">
              <w:rPr>
                <w:sz w:val="16"/>
                <w:szCs w:val="16"/>
              </w:rPr>
              <w:t>тельные программы по вопросам сексуального и репродуктивного здоровья и оказывать через систему первичной медико-санитарной пом</w:t>
            </w:r>
            <w:r w:rsidRPr="0052385E">
              <w:rPr>
                <w:sz w:val="16"/>
                <w:szCs w:val="16"/>
              </w:rPr>
              <w:t>о</w:t>
            </w:r>
            <w:r w:rsidRPr="0052385E">
              <w:rPr>
                <w:sz w:val="16"/>
                <w:szCs w:val="16"/>
              </w:rPr>
              <w:t>щи широкий спектр услуг по охране сексуал</w:t>
            </w:r>
            <w:r w:rsidRPr="0052385E">
              <w:rPr>
                <w:sz w:val="16"/>
                <w:szCs w:val="16"/>
              </w:rPr>
              <w:t>ь</w:t>
            </w:r>
            <w:r w:rsidRPr="0052385E">
              <w:rPr>
                <w:sz w:val="16"/>
                <w:szCs w:val="16"/>
              </w:rPr>
              <w:lastRenderedPageBreak/>
              <w:t>ного и репродуктивного здоровья. Комитет просит также государство-участник предост</w:t>
            </w:r>
            <w:r w:rsidRPr="0052385E">
              <w:rPr>
                <w:sz w:val="16"/>
                <w:szCs w:val="16"/>
              </w:rPr>
              <w:t>а</w:t>
            </w:r>
            <w:r w:rsidRPr="0052385E">
              <w:rPr>
                <w:sz w:val="16"/>
                <w:szCs w:val="16"/>
              </w:rPr>
              <w:t>вить в его следующем периодическом докладе информацию о сексуальном и репродуктивном здоровье, в том числе и о практике абортов (статьи 12, 10).</w:t>
            </w:r>
          </w:p>
        </w:tc>
      </w:tr>
      <w:tr w:rsidR="005857B4" w:rsidRPr="00BD74FC" w14:paraId="674F7D96" w14:textId="77777777" w:rsidTr="005857B4">
        <w:tc>
          <w:tcPr>
            <w:tcW w:w="0" w:type="auto"/>
          </w:tcPr>
          <w:p w14:paraId="46DD0875" w14:textId="77777777" w:rsidR="005857B4" w:rsidRPr="001E7322" w:rsidRDefault="005857B4" w:rsidP="005857B4">
            <w:pPr>
              <w:widowControl w:val="0"/>
              <w:autoSpaceDE w:val="0"/>
              <w:autoSpaceDN w:val="0"/>
              <w:adjustRightInd w:val="0"/>
              <w:rPr>
                <w:rFonts w:ascii="Times New Roman" w:hAnsi="Times New Roman" w:cs="Times New Roman"/>
                <w:sz w:val="16"/>
                <w:szCs w:val="16"/>
              </w:rPr>
            </w:pPr>
          </w:p>
        </w:tc>
        <w:tc>
          <w:tcPr>
            <w:tcW w:w="0" w:type="auto"/>
          </w:tcPr>
          <w:p w14:paraId="289A43C0" w14:textId="77777777" w:rsidR="005857B4" w:rsidRPr="001E7322" w:rsidRDefault="005857B4" w:rsidP="005857B4">
            <w:pPr>
              <w:rPr>
                <w:rFonts w:ascii="Times New Roman" w:hAnsi="Times New Roman" w:cs="Times New Roman"/>
                <w:sz w:val="16"/>
                <w:szCs w:val="16"/>
              </w:rPr>
            </w:pPr>
            <w:r w:rsidRPr="001E7322">
              <w:rPr>
                <w:rFonts w:ascii="Times New Roman" w:hAnsi="Times New Roman" w:cs="Times New Roman"/>
                <w:sz w:val="16"/>
                <w:szCs w:val="16"/>
              </w:rPr>
              <w:t>Продолжить усилия, направленные на сокращение масштабов заболеваемости туберкулёзом в стране (Пакистан)</w:t>
            </w:r>
          </w:p>
        </w:tc>
        <w:tc>
          <w:tcPr>
            <w:tcW w:w="0" w:type="auto"/>
          </w:tcPr>
          <w:p w14:paraId="4125EF06" w14:textId="77777777" w:rsidR="005857B4" w:rsidRPr="001E7322" w:rsidRDefault="005857B4" w:rsidP="005857B4">
            <w:pPr>
              <w:rPr>
                <w:rFonts w:ascii="Times New Roman" w:hAnsi="Times New Roman" w:cs="Times New Roman"/>
                <w:sz w:val="16"/>
                <w:szCs w:val="16"/>
              </w:rPr>
            </w:pPr>
          </w:p>
        </w:tc>
      </w:tr>
      <w:tr w:rsidR="005857B4" w:rsidRPr="00BD74FC" w14:paraId="6FE49D1D" w14:textId="77777777" w:rsidTr="005857B4">
        <w:tc>
          <w:tcPr>
            <w:tcW w:w="0" w:type="auto"/>
          </w:tcPr>
          <w:p w14:paraId="6F91DD79" w14:textId="77777777" w:rsidR="005857B4" w:rsidRPr="001E7322" w:rsidRDefault="005857B4" w:rsidP="005857B4">
            <w:pPr>
              <w:widowControl w:val="0"/>
              <w:autoSpaceDE w:val="0"/>
              <w:autoSpaceDN w:val="0"/>
              <w:adjustRightInd w:val="0"/>
              <w:rPr>
                <w:rFonts w:ascii="Times New Roman" w:hAnsi="Times New Roman" w:cs="Times New Roman"/>
                <w:sz w:val="16"/>
                <w:szCs w:val="16"/>
              </w:rPr>
            </w:pPr>
          </w:p>
        </w:tc>
        <w:tc>
          <w:tcPr>
            <w:tcW w:w="0" w:type="auto"/>
          </w:tcPr>
          <w:p w14:paraId="49EA6012" w14:textId="77777777" w:rsidR="005857B4" w:rsidRPr="001E7322" w:rsidRDefault="005857B4" w:rsidP="005857B4">
            <w:pPr>
              <w:rPr>
                <w:rFonts w:ascii="Times New Roman" w:hAnsi="Times New Roman" w:cs="Times New Roman"/>
                <w:sz w:val="16"/>
                <w:szCs w:val="16"/>
              </w:rPr>
            </w:pPr>
          </w:p>
        </w:tc>
        <w:tc>
          <w:tcPr>
            <w:tcW w:w="0" w:type="auto"/>
          </w:tcPr>
          <w:p w14:paraId="3F7468C8" w14:textId="77777777" w:rsidR="005857B4" w:rsidRPr="000E05E8" w:rsidRDefault="005857B4" w:rsidP="005857B4">
            <w:pPr>
              <w:rPr>
                <w:rFonts w:ascii="Times New Roman" w:hAnsi="Times New Roman" w:cs="Times New Roman"/>
                <w:sz w:val="16"/>
                <w:szCs w:val="16"/>
              </w:rPr>
            </w:pPr>
            <w:r w:rsidRPr="000E05E8">
              <w:rPr>
                <w:sz w:val="16"/>
                <w:szCs w:val="16"/>
              </w:rPr>
              <w:t xml:space="preserve">Комитет рекомендует государству-участнику в дополнение к расширению услуг по лечению </w:t>
            </w:r>
            <w:proofErr w:type="gramStart"/>
            <w:r w:rsidRPr="000E05E8">
              <w:rPr>
                <w:sz w:val="16"/>
                <w:szCs w:val="16"/>
              </w:rPr>
              <w:t>сердечно-сосудистых</w:t>
            </w:r>
            <w:proofErr w:type="gramEnd"/>
            <w:r w:rsidRPr="000E05E8">
              <w:rPr>
                <w:sz w:val="16"/>
                <w:szCs w:val="16"/>
              </w:rPr>
              <w:t xml:space="preserve"> заболеваний осущест</w:t>
            </w:r>
            <w:r w:rsidRPr="000E05E8">
              <w:rPr>
                <w:sz w:val="16"/>
                <w:szCs w:val="16"/>
              </w:rPr>
              <w:t>в</w:t>
            </w:r>
            <w:r w:rsidRPr="000E05E8">
              <w:rPr>
                <w:sz w:val="16"/>
                <w:szCs w:val="16"/>
              </w:rPr>
              <w:t>лять профилактические программы, включая кампании по информированию общественн</w:t>
            </w:r>
            <w:r w:rsidRPr="000E05E8">
              <w:rPr>
                <w:sz w:val="16"/>
                <w:szCs w:val="16"/>
              </w:rPr>
              <w:t>о</w:t>
            </w:r>
            <w:r w:rsidRPr="000E05E8">
              <w:rPr>
                <w:sz w:val="16"/>
                <w:szCs w:val="16"/>
              </w:rPr>
              <w:t>сти о здоровом образе жизни (статья 12).</w:t>
            </w:r>
          </w:p>
        </w:tc>
      </w:tr>
      <w:tr w:rsidR="005857B4" w:rsidRPr="00BD74FC" w14:paraId="000DB683" w14:textId="77777777" w:rsidTr="005857B4">
        <w:tc>
          <w:tcPr>
            <w:tcW w:w="0" w:type="auto"/>
          </w:tcPr>
          <w:p w14:paraId="306C6749" w14:textId="77777777" w:rsidR="005857B4" w:rsidRPr="001E7322" w:rsidRDefault="005857B4" w:rsidP="005857B4">
            <w:pPr>
              <w:widowControl w:val="0"/>
              <w:autoSpaceDE w:val="0"/>
              <w:autoSpaceDN w:val="0"/>
              <w:adjustRightInd w:val="0"/>
              <w:rPr>
                <w:rFonts w:ascii="Times New Roman" w:hAnsi="Times New Roman" w:cs="Times New Roman"/>
                <w:sz w:val="16"/>
                <w:szCs w:val="16"/>
              </w:rPr>
            </w:pPr>
          </w:p>
        </w:tc>
        <w:tc>
          <w:tcPr>
            <w:tcW w:w="0" w:type="auto"/>
          </w:tcPr>
          <w:p w14:paraId="49C317D6" w14:textId="77777777" w:rsidR="005857B4" w:rsidRPr="001E7322" w:rsidRDefault="005857B4" w:rsidP="005857B4">
            <w:pPr>
              <w:rPr>
                <w:rFonts w:ascii="Times New Roman" w:hAnsi="Times New Roman" w:cs="Times New Roman"/>
                <w:sz w:val="16"/>
                <w:szCs w:val="16"/>
              </w:rPr>
            </w:pPr>
          </w:p>
        </w:tc>
        <w:tc>
          <w:tcPr>
            <w:tcW w:w="0" w:type="auto"/>
          </w:tcPr>
          <w:p w14:paraId="5C764F0C" w14:textId="77777777" w:rsidR="005857B4" w:rsidRPr="00950580" w:rsidRDefault="005857B4" w:rsidP="005857B4">
            <w:pPr>
              <w:pStyle w:val="SingleTxtGR"/>
              <w:spacing w:after="0" w:line="240" w:lineRule="auto"/>
              <w:ind w:left="0" w:right="0"/>
              <w:jc w:val="left"/>
              <w:rPr>
                <w:sz w:val="16"/>
                <w:szCs w:val="16"/>
              </w:rPr>
            </w:pPr>
            <w:r w:rsidRPr="00950580">
              <w:rPr>
                <w:sz w:val="16"/>
                <w:szCs w:val="16"/>
              </w:rPr>
              <w:t>Комитет просит государство-участник вкл</w:t>
            </w:r>
            <w:r w:rsidRPr="00950580">
              <w:rPr>
                <w:sz w:val="16"/>
                <w:szCs w:val="16"/>
              </w:rPr>
              <w:t>ю</w:t>
            </w:r>
            <w:r w:rsidRPr="00950580">
              <w:rPr>
                <w:sz w:val="16"/>
                <w:szCs w:val="16"/>
              </w:rPr>
              <w:t>чить в его следующий периодический доклад подробную информацию, в том числе стат</w:t>
            </w:r>
            <w:r w:rsidRPr="00950580">
              <w:rPr>
                <w:sz w:val="16"/>
                <w:szCs w:val="16"/>
              </w:rPr>
              <w:t>и</w:t>
            </w:r>
            <w:r w:rsidRPr="00950580">
              <w:rPr>
                <w:sz w:val="16"/>
                <w:szCs w:val="16"/>
              </w:rPr>
              <w:t>стические данные по годам в разбивке по г</w:t>
            </w:r>
            <w:r w:rsidRPr="00950580">
              <w:rPr>
                <w:sz w:val="16"/>
                <w:szCs w:val="16"/>
              </w:rPr>
              <w:t>о</w:t>
            </w:r>
            <w:r w:rsidRPr="00950580">
              <w:rPr>
                <w:sz w:val="16"/>
                <w:szCs w:val="16"/>
              </w:rPr>
              <w:t>родским/сельским районам, о потреблении наркотиков, незаконном производстве нарк</w:t>
            </w:r>
            <w:r w:rsidRPr="00950580">
              <w:rPr>
                <w:sz w:val="16"/>
                <w:szCs w:val="16"/>
              </w:rPr>
              <w:t>о</w:t>
            </w:r>
            <w:r w:rsidRPr="00950580">
              <w:rPr>
                <w:sz w:val="16"/>
                <w:szCs w:val="16"/>
              </w:rPr>
              <w:t>тиков и обороте наркотиков. Комитет также призывает государство-участник обеспечить доступ всех наркоманов к заместительной метадоновой терапии (статья 12).</w:t>
            </w:r>
          </w:p>
          <w:p w14:paraId="41C36530" w14:textId="77777777" w:rsidR="005857B4" w:rsidRPr="000E05E8" w:rsidRDefault="005857B4" w:rsidP="005857B4">
            <w:pPr>
              <w:jc w:val="center"/>
              <w:rPr>
                <w:sz w:val="16"/>
                <w:szCs w:val="16"/>
              </w:rPr>
            </w:pPr>
          </w:p>
        </w:tc>
      </w:tr>
    </w:tbl>
    <w:p w14:paraId="291F6B6D" w14:textId="77777777" w:rsidR="005857B4" w:rsidRPr="00BD74FC" w:rsidRDefault="005857B4" w:rsidP="005857B4">
      <w:pPr>
        <w:rPr>
          <w:rFonts w:ascii="Times New Roman" w:hAnsi="Times New Roman" w:cs="Times New Roman"/>
        </w:rPr>
      </w:pPr>
    </w:p>
    <w:p w14:paraId="54C4B79A" w14:textId="1FDAAE59" w:rsidR="005857B4" w:rsidRDefault="005857B4" w:rsidP="00CA21AC">
      <w:pPr>
        <w:rPr>
          <w:rFonts w:ascii="Times New Roman" w:hAnsi="Times New Roman" w:cs="Times New Roman"/>
        </w:rPr>
      </w:pPr>
    </w:p>
    <w:p w14:paraId="6A091D48" w14:textId="65A5EAD8" w:rsidR="005857B4" w:rsidRDefault="00DB0C83" w:rsidP="007C01EC">
      <w:pPr>
        <w:widowControl w:val="0"/>
        <w:autoSpaceDE w:val="0"/>
        <w:autoSpaceDN w:val="0"/>
        <w:adjustRightInd w:val="0"/>
        <w:jc w:val="both"/>
        <w:rPr>
          <w:rFonts w:ascii="Times New Roman" w:hAnsi="Times New Roman" w:cs="Times New Roman"/>
          <w:i/>
        </w:rPr>
      </w:pPr>
      <w:r>
        <w:rPr>
          <w:rFonts w:ascii="Times New Roman" w:hAnsi="Times New Roman" w:cs="Times New Roman"/>
          <w:i/>
        </w:rPr>
        <w:t>3</w:t>
      </w:r>
      <w:r w:rsidR="00CA21AC">
        <w:rPr>
          <w:rFonts w:ascii="Times New Roman" w:hAnsi="Times New Roman" w:cs="Times New Roman"/>
          <w:i/>
        </w:rPr>
        <w:t>.3.</w:t>
      </w:r>
      <w:r w:rsidR="00CA21AC" w:rsidRPr="00ED6701">
        <w:rPr>
          <w:rFonts w:ascii="Times New Roman" w:hAnsi="Times New Roman" w:cs="Times New Roman"/>
          <w:i/>
        </w:rPr>
        <w:t>7. Рекомендации в области обеспече</w:t>
      </w:r>
      <w:r w:rsidR="00CA21AC">
        <w:rPr>
          <w:rFonts w:ascii="Times New Roman" w:hAnsi="Times New Roman" w:cs="Times New Roman"/>
          <w:i/>
        </w:rPr>
        <w:t>ния и защиты права на образование</w:t>
      </w:r>
    </w:p>
    <w:p w14:paraId="7AB537A2" w14:textId="77777777" w:rsidR="005857B4" w:rsidRDefault="005857B4" w:rsidP="00CA21AC">
      <w:pPr>
        <w:widowControl w:val="0"/>
        <w:autoSpaceDE w:val="0"/>
        <w:autoSpaceDN w:val="0"/>
        <w:adjustRightInd w:val="0"/>
        <w:jc w:val="both"/>
        <w:rPr>
          <w:rFonts w:ascii="Times New Roman" w:hAnsi="Times New Roman" w:cs="Times New Roman"/>
          <w:i/>
        </w:rPr>
      </w:pPr>
    </w:p>
    <w:p w14:paraId="152431F2" w14:textId="2155A3B9" w:rsidR="005857B4" w:rsidRDefault="007C01EC" w:rsidP="00CA21AC">
      <w:pPr>
        <w:widowControl w:val="0"/>
        <w:autoSpaceDE w:val="0"/>
        <w:autoSpaceDN w:val="0"/>
        <w:adjustRightInd w:val="0"/>
        <w:jc w:val="both"/>
        <w:rPr>
          <w:rFonts w:ascii="Times New Roman" w:hAnsi="Times New Roman" w:cs="Times New Roman"/>
        </w:rPr>
      </w:pPr>
      <w:r w:rsidRPr="007C01EC">
        <w:rPr>
          <w:rFonts w:ascii="Times New Roman" w:hAnsi="Times New Roman" w:cs="Times New Roman"/>
        </w:rPr>
        <w:t xml:space="preserve">Основные </w:t>
      </w:r>
      <w:r>
        <w:rPr>
          <w:rFonts w:ascii="Times New Roman" w:hAnsi="Times New Roman" w:cs="Times New Roman"/>
        </w:rPr>
        <w:t xml:space="preserve">рекомендации </w:t>
      </w:r>
      <w:r w:rsidR="00C309D7">
        <w:rPr>
          <w:rFonts w:ascii="Times New Roman" w:hAnsi="Times New Roman" w:cs="Times New Roman"/>
        </w:rPr>
        <w:t xml:space="preserve">конвенционных органов и тематических механизмов ООН в области обеспечения и защиты права на образование связаны с </w:t>
      </w:r>
      <w:proofErr w:type="spellStart"/>
      <w:r w:rsidR="00C309D7">
        <w:rPr>
          <w:rFonts w:ascii="Times New Roman" w:hAnsi="Times New Roman" w:cs="Times New Roman"/>
        </w:rPr>
        <w:t>инклюзивностью</w:t>
      </w:r>
      <w:proofErr w:type="spellEnd"/>
      <w:r w:rsidR="00C309D7">
        <w:rPr>
          <w:rFonts w:ascii="Times New Roman" w:hAnsi="Times New Roman" w:cs="Times New Roman"/>
        </w:rPr>
        <w:t xml:space="preserve"> образования и направлением на цели образования б</w:t>
      </w:r>
      <w:r w:rsidR="00C309D7" w:rsidRPr="000042A4">
        <w:rPr>
          <w:rFonts w:ascii="Times New Roman" w:hAnsi="Times New Roman" w:cs="Times New Roman"/>
          <w:b/>
          <w:i/>
        </w:rPr>
        <w:t>о</w:t>
      </w:r>
      <w:r w:rsidR="00C309D7">
        <w:rPr>
          <w:rFonts w:ascii="Times New Roman" w:hAnsi="Times New Roman" w:cs="Times New Roman"/>
        </w:rPr>
        <w:t>льших средств (см. Таблицу 26 ниже).</w:t>
      </w:r>
    </w:p>
    <w:p w14:paraId="1946932F" w14:textId="77777777" w:rsidR="00C309D7" w:rsidRDefault="00C309D7" w:rsidP="00CA21AC">
      <w:pPr>
        <w:widowControl w:val="0"/>
        <w:autoSpaceDE w:val="0"/>
        <w:autoSpaceDN w:val="0"/>
        <w:adjustRightInd w:val="0"/>
        <w:jc w:val="both"/>
        <w:rPr>
          <w:rFonts w:ascii="Times New Roman" w:hAnsi="Times New Roman" w:cs="Times New Roman"/>
        </w:rPr>
      </w:pPr>
    </w:p>
    <w:p w14:paraId="51A17492" w14:textId="64ECF2CB" w:rsidR="005857B4" w:rsidRDefault="00C309D7" w:rsidP="00CA21AC">
      <w:pPr>
        <w:widowControl w:val="0"/>
        <w:autoSpaceDE w:val="0"/>
        <w:autoSpaceDN w:val="0"/>
        <w:adjustRightInd w:val="0"/>
        <w:jc w:val="both"/>
        <w:rPr>
          <w:rFonts w:ascii="Times New Roman" w:hAnsi="Times New Roman" w:cs="Times New Roman"/>
        </w:rPr>
      </w:pPr>
      <w:r w:rsidRPr="00C309D7">
        <w:rPr>
          <w:rFonts w:ascii="Times New Roman" w:hAnsi="Times New Roman" w:cs="Times New Roman"/>
        </w:rPr>
        <w:t>Другой большой блок рекомендаций по существу повторяет рекомендации в обл</w:t>
      </w:r>
      <w:r w:rsidRPr="00C309D7">
        <w:rPr>
          <w:rFonts w:ascii="Times New Roman" w:hAnsi="Times New Roman" w:cs="Times New Roman"/>
        </w:rPr>
        <w:t>а</w:t>
      </w:r>
      <w:r w:rsidRPr="00C309D7">
        <w:rPr>
          <w:rFonts w:ascii="Times New Roman" w:hAnsi="Times New Roman" w:cs="Times New Roman"/>
        </w:rPr>
        <w:t>сти обеспечения и защиты прав мигрантов и связан с обеспеч</w:t>
      </w:r>
      <w:r>
        <w:rPr>
          <w:rFonts w:ascii="Times New Roman" w:hAnsi="Times New Roman" w:cs="Times New Roman"/>
        </w:rPr>
        <w:t>ением</w:t>
      </w:r>
      <w:r w:rsidRPr="00C309D7">
        <w:rPr>
          <w:rFonts w:ascii="Times New Roman" w:hAnsi="Times New Roman" w:cs="Times New Roman"/>
        </w:rPr>
        <w:t xml:space="preserve"> инклюзивно</w:t>
      </w:r>
      <w:r>
        <w:rPr>
          <w:rFonts w:ascii="Times New Roman" w:hAnsi="Times New Roman" w:cs="Times New Roman"/>
        </w:rPr>
        <w:t>го</w:t>
      </w:r>
      <w:r w:rsidRPr="00C309D7">
        <w:rPr>
          <w:rFonts w:ascii="Times New Roman" w:hAnsi="Times New Roman" w:cs="Times New Roman"/>
        </w:rPr>
        <w:t xml:space="preserve"> образовани</w:t>
      </w:r>
      <w:r>
        <w:rPr>
          <w:rFonts w:ascii="Times New Roman" w:hAnsi="Times New Roman" w:cs="Times New Roman"/>
        </w:rPr>
        <w:t>я и предоставлением</w:t>
      </w:r>
      <w:r w:rsidRPr="00C309D7">
        <w:rPr>
          <w:rFonts w:ascii="Times New Roman" w:hAnsi="Times New Roman" w:cs="Times New Roman"/>
        </w:rPr>
        <w:t xml:space="preserve"> всем детям, включая детей мигрантов и беженцев, доступ</w:t>
      </w:r>
      <w:r>
        <w:rPr>
          <w:rFonts w:ascii="Times New Roman" w:hAnsi="Times New Roman" w:cs="Times New Roman"/>
        </w:rPr>
        <w:t>а</w:t>
      </w:r>
      <w:r w:rsidRPr="00C309D7">
        <w:rPr>
          <w:rFonts w:ascii="Times New Roman" w:hAnsi="Times New Roman" w:cs="Times New Roman"/>
        </w:rPr>
        <w:t xml:space="preserve"> к образованию без каких-либо правовых или административных предвар</w:t>
      </w:r>
      <w:r w:rsidRPr="00C309D7">
        <w:rPr>
          <w:rFonts w:ascii="Times New Roman" w:hAnsi="Times New Roman" w:cs="Times New Roman"/>
        </w:rPr>
        <w:t>и</w:t>
      </w:r>
      <w:r w:rsidRPr="00C309D7">
        <w:rPr>
          <w:rFonts w:ascii="Times New Roman" w:hAnsi="Times New Roman" w:cs="Times New Roman"/>
        </w:rPr>
        <w:t>тельных условий, таких как</w:t>
      </w:r>
      <w:r>
        <w:rPr>
          <w:rFonts w:ascii="Times New Roman" w:hAnsi="Times New Roman" w:cs="Times New Roman"/>
        </w:rPr>
        <w:t>, например,</w:t>
      </w:r>
      <w:r w:rsidRPr="00C309D7">
        <w:rPr>
          <w:rFonts w:ascii="Times New Roman" w:hAnsi="Times New Roman" w:cs="Times New Roman"/>
        </w:rPr>
        <w:t xml:space="preserve"> наличие </w:t>
      </w:r>
      <w:r>
        <w:rPr>
          <w:rFonts w:ascii="Times New Roman" w:hAnsi="Times New Roman" w:cs="Times New Roman"/>
        </w:rPr>
        <w:t>«</w:t>
      </w:r>
      <w:r w:rsidRPr="00C309D7">
        <w:rPr>
          <w:rFonts w:ascii="Times New Roman" w:hAnsi="Times New Roman" w:cs="Times New Roman"/>
        </w:rPr>
        <w:t>прописки</w:t>
      </w:r>
      <w:r>
        <w:rPr>
          <w:rFonts w:ascii="Times New Roman" w:hAnsi="Times New Roman" w:cs="Times New Roman"/>
        </w:rPr>
        <w:t>».</w:t>
      </w:r>
    </w:p>
    <w:p w14:paraId="51DCF9D0" w14:textId="77777777" w:rsidR="000042A4" w:rsidRDefault="000042A4" w:rsidP="00CA21AC">
      <w:pPr>
        <w:widowControl w:val="0"/>
        <w:autoSpaceDE w:val="0"/>
        <w:autoSpaceDN w:val="0"/>
        <w:adjustRightInd w:val="0"/>
        <w:jc w:val="both"/>
        <w:rPr>
          <w:rFonts w:ascii="Times New Roman" w:hAnsi="Times New Roman" w:cs="Times New Roman"/>
        </w:rPr>
      </w:pPr>
    </w:p>
    <w:p w14:paraId="25688C50" w14:textId="4BF74542" w:rsidR="000042A4" w:rsidRPr="00C309D7" w:rsidRDefault="000042A4" w:rsidP="00CA21AC">
      <w:pPr>
        <w:widowControl w:val="0"/>
        <w:autoSpaceDE w:val="0"/>
        <w:autoSpaceDN w:val="0"/>
        <w:adjustRightInd w:val="0"/>
        <w:jc w:val="both"/>
        <w:rPr>
          <w:rFonts w:ascii="Times New Roman" w:hAnsi="Times New Roman" w:cs="Times New Roman"/>
          <w:i/>
        </w:rPr>
      </w:pPr>
      <w:r>
        <w:rPr>
          <w:rFonts w:ascii="Times New Roman" w:hAnsi="Times New Roman" w:cs="Times New Roman"/>
        </w:rPr>
        <w:t>В целом значительное увеличение количества рекомендаций в области обеспечения и защиты права на образование связано с визитом в Республику Казахстан в 2011 году Специального докладчика ООН по вопросу о праве на образование.</w:t>
      </w:r>
    </w:p>
    <w:p w14:paraId="3A01E6C7" w14:textId="77777777" w:rsidR="005857B4" w:rsidRDefault="005857B4" w:rsidP="00CA21AC">
      <w:pPr>
        <w:widowControl w:val="0"/>
        <w:autoSpaceDE w:val="0"/>
        <w:autoSpaceDN w:val="0"/>
        <w:adjustRightInd w:val="0"/>
        <w:jc w:val="both"/>
        <w:rPr>
          <w:rFonts w:ascii="Times New Roman" w:hAnsi="Times New Roman" w:cs="Times New Roman"/>
          <w:i/>
        </w:rPr>
      </w:pPr>
    </w:p>
    <w:p w14:paraId="75FF43CB" w14:textId="77777777" w:rsidR="005857B4" w:rsidRDefault="005857B4" w:rsidP="00CA21AC">
      <w:pPr>
        <w:widowControl w:val="0"/>
        <w:autoSpaceDE w:val="0"/>
        <w:autoSpaceDN w:val="0"/>
        <w:adjustRightInd w:val="0"/>
        <w:jc w:val="both"/>
        <w:rPr>
          <w:rFonts w:ascii="Times New Roman" w:hAnsi="Times New Roman" w:cs="Times New Roman"/>
          <w:i/>
        </w:rPr>
      </w:pPr>
    </w:p>
    <w:p w14:paraId="5CD8CB57" w14:textId="77777777" w:rsidR="005857B4" w:rsidRDefault="005857B4" w:rsidP="00CA21AC">
      <w:pPr>
        <w:widowControl w:val="0"/>
        <w:autoSpaceDE w:val="0"/>
        <w:autoSpaceDN w:val="0"/>
        <w:adjustRightInd w:val="0"/>
        <w:jc w:val="both"/>
        <w:rPr>
          <w:rFonts w:ascii="Times New Roman" w:hAnsi="Times New Roman" w:cs="Times New Roman"/>
          <w:i/>
        </w:rPr>
      </w:pPr>
    </w:p>
    <w:p w14:paraId="03FDA78B" w14:textId="77777777" w:rsidR="005857B4" w:rsidRDefault="005857B4" w:rsidP="00CA21AC">
      <w:pPr>
        <w:widowControl w:val="0"/>
        <w:autoSpaceDE w:val="0"/>
        <w:autoSpaceDN w:val="0"/>
        <w:adjustRightInd w:val="0"/>
        <w:jc w:val="both"/>
        <w:rPr>
          <w:rFonts w:ascii="Times New Roman" w:hAnsi="Times New Roman" w:cs="Times New Roman"/>
          <w:i/>
        </w:rPr>
      </w:pPr>
    </w:p>
    <w:p w14:paraId="3511384B" w14:textId="77777777" w:rsidR="005857B4" w:rsidRDefault="005857B4" w:rsidP="00CA21AC">
      <w:pPr>
        <w:widowControl w:val="0"/>
        <w:autoSpaceDE w:val="0"/>
        <w:autoSpaceDN w:val="0"/>
        <w:adjustRightInd w:val="0"/>
        <w:jc w:val="both"/>
        <w:rPr>
          <w:rFonts w:ascii="Times New Roman" w:hAnsi="Times New Roman" w:cs="Times New Roman"/>
          <w:i/>
        </w:rPr>
      </w:pPr>
    </w:p>
    <w:p w14:paraId="70A962F2" w14:textId="77777777" w:rsidR="005857B4" w:rsidRDefault="005857B4" w:rsidP="00CA21AC">
      <w:pPr>
        <w:widowControl w:val="0"/>
        <w:autoSpaceDE w:val="0"/>
        <w:autoSpaceDN w:val="0"/>
        <w:adjustRightInd w:val="0"/>
        <w:jc w:val="both"/>
        <w:rPr>
          <w:rFonts w:ascii="Times New Roman" w:hAnsi="Times New Roman" w:cs="Times New Roman"/>
          <w:i/>
        </w:rPr>
      </w:pPr>
    </w:p>
    <w:p w14:paraId="2D45C59E" w14:textId="77777777" w:rsidR="005857B4" w:rsidRDefault="005857B4" w:rsidP="00CA21AC">
      <w:pPr>
        <w:widowControl w:val="0"/>
        <w:autoSpaceDE w:val="0"/>
        <w:autoSpaceDN w:val="0"/>
        <w:adjustRightInd w:val="0"/>
        <w:jc w:val="both"/>
        <w:rPr>
          <w:rFonts w:ascii="Times New Roman" w:hAnsi="Times New Roman" w:cs="Times New Roman"/>
          <w:i/>
        </w:rPr>
      </w:pPr>
    </w:p>
    <w:p w14:paraId="68BB00DC" w14:textId="77777777" w:rsidR="005857B4" w:rsidRDefault="005857B4" w:rsidP="00CA21AC">
      <w:pPr>
        <w:widowControl w:val="0"/>
        <w:autoSpaceDE w:val="0"/>
        <w:autoSpaceDN w:val="0"/>
        <w:adjustRightInd w:val="0"/>
        <w:jc w:val="both"/>
        <w:rPr>
          <w:rFonts w:ascii="Times New Roman" w:hAnsi="Times New Roman" w:cs="Times New Roman"/>
          <w:i/>
        </w:rPr>
      </w:pPr>
    </w:p>
    <w:p w14:paraId="691CD62E" w14:textId="77777777" w:rsidR="005857B4" w:rsidRDefault="005857B4" w:rsidP="00CA21AC">
      <w:pPr>
        <w:widowControl w:val="0"/>
        <w:autoSpaceDE w:val="0"/>
        <w:autoSpaceDN w:val="0"/>
        <w:adjustRightInd w:val="0"/>
        <w:jc w:val="both"/>
        <w:rPr>
          <w:rFonts w:ascii="Times New Roman" w:hAnsi="Times New Roman" w:cs="Times New Roman"/>
          <w:i/>
        </w:rPr>
      </w:pPr>
    </w:p>
    <w:p w14:paraId="12518FE2" w14:textId="77777777" w:rsidR="005857B4" w:rsidRDefault="005857B4" w:rsidP="00CA21AC">
      <w:pPr>
        <w:widowControl w:val="0"/>
        <w:autoSpaceDE w:val="0"/>
        <w:autoSpaceDN w:val="0"/>
        <w:adjustRightInd w:val="0"/>
        <w:jc w:val="both"/>
        <w:rPr>
          <w:rFonts w:ascii="Times New Roman" w:hAnsi="Times New Roman" w:cs="Times New Roman"/>
          <w:i/>
        </w:rPr>
      </w:pPr>
    </w:p>
    <w:p w14:paraId="5E099D87" w14:textId="77777777" w:rsidR="005857B4" w:rsidRDefault="005857B4" w:rsidP="00CA21AC">
      <w:pPr>
        <w:widowControl w:val="0"/>
        <w:autoSpaceDE w:val="0"/>
        <w:autoSpaceDN w:val="0"/>
        <w:adjustRightInd w:val="0"/>
        <w:jc w:val="both"/>
        <w:rPr>
          <w:rFonts w:ascii="Times New Roman" w:hAnsi="Times New Roman" w:cs="Times New Roman"/>
          <w:i/>
        </w:rPr>
      </w:pPr>
    </w:p>
    <w:p w14:paraId="16293D7B" w14:textId="77777777" w:rsidR="005857B4" w:rsidRDefault="005857B4" w:rsidP="00CA21AC">
      <w:pPr>
        <w:widowControl w:val="0"/>
        <w:autoSpaceDE w:val="0"/>
        <w:autoSpaceDN w:val="0"/>
        <w:adjustRightInd w:val="0"/>
        <w:jc w:val="both"/>
        <w:rPr>
          <w:rFonts w:ascii="Times New Roman" w:hAnsi="Times New Roman" w:cs="Times New Roman"/>
          <w:i/>
        </w:rPr>
        <w:sectPr w:rsidR="005857B4" w:rsidSect="005857B4">
          <w:pgSz w:w="12240" w:h="15840"/>
          <w:pgMar w:top="1440" w:right="1800" w:bottom="1440" w:left="1800" w:header="720" w:footer="720" w:gutter="0"/>
          <w:cols w:space="720"/>
          <w:noEndnote/>
          <w:titlePg/>
        </w:sectPr>
      </w:pPr>
    </w:p>
    <w:p w14:paraId="204CA6AE" w14:textId="77777777" w:rsidR="005857B4" w:rsidRPr="00575921" w:rsidRDefault="005857B4" w:rsidP="005857B4">
      <w:pPr>
        <w:rPr>
          <w:rFonts w:ascii="Times New Roman" w:hAnsi="Times New Roman" w:cs="Times New Roman"/>
          <w:b/>
        </w:rPr>
      </w:pPr>
      <w:r w:rsidRPr="00575921">
        <w:rPr>
          <w:rFonts w:ascii="Times New Roman" w:hAnsi="Times New Roman" w:cs="Times New Roman"/>
          <w:b/>
        </w:rPr>
        <w:lastRenderedPageBreak/>
        <w:t>Таблица 26. Рекомендации в области обеспечения и защиты права на образование</w:t>
      </w:r>
    </w:p>
    <w:p w14:paraId="37A337D4" w14:textId="77777777" w:rsidR="005857B4" w:rsidRPr="00575921" w:rsidRDefault="005857B4" w:rsidP="005857B4">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2460"/>
        <w:gridCol w:w="2249"/>
        <w:gridCol w:w="3287"/>
        <w:gridCol w:w="2511"/>
        <w:gridCol w:w="2669"/>
      </w:tblGrid>
      <w:tr w:rsidR="00A07A9E" w:rsidRPr="00575921" w14:paraId="5175B9C8" w14:textId="1BB15BB9" w:rsidTr="00566E49">
        <w:tc>
          <w:tcPr>
            <w:tcW w:w="0" w:type="auto"/>
            <w:gridSpan w:val="2"/>
          </w:tcPr>
          <w:p w14:paraId="0BA198F6" w14:textId="77777777" w:rsidR="00A07A9E" w:rsidRPr="00575921" w:rsidRDefault="00A07A9E" w:rsidP="005857B4">
            <w:pPr>
              <w:jc w:val="center"/>
              <w:rPr>
                <w:rFonts w:ascii="Times New Roman" w:hAnsi="Times New Roman" w:cs="Times New Roman"/>
                <w:b/>
                <w:sz w:val="20"/>
                <w:szCs w:val="20"/>
              </w:rPr>
            </w:pPr>
            <w:r w:rsidRPr="00575921">
              <w:rPr>
                <w:rFonts w:ascii="Times New Roman" w:hAnsi="Times New Roman" w:cs="Times New Roman"/>
                <w:b/>
                <w:sz w:val="20"/>
                <w:szCs w:val="20"/>
              </w:rPr>
              <w:t>Совет ООН по правам человека (СПЧ)</w:t>
            </w:r>
          </w:p>
        </w:tc>
        <w:tc>
          <w:tcPr>
            <w:tcW w:w="0" w:type="auto"/>
          </w:tcPr>
          <w:p w14:paraId="747965D7" w14:textId="5DD4FDEE" w:rsidR="00A07A9E" w:rsidRPr="00575921" w:rsidRDefault="00A07A9E" w:rsidP="00342E0B">
            <w:pPr>
              <w:jc w:val="center"/>
              <w:rPr>
                <w:rFonts w:ascii="Times New Roman" w:hAnsi="Times New Roman" w:cs="Times New Roman"/>
                <w:b/>
                <w:sz w:val="20"/>
                <w:szCs w:val="20"/>
              </w:rPr>
            </w:pPr>
            <w:r w:rsidRPr="00CA6F10">
              <w:rPr>
                <w:rFonts w:ascii="Times New Roman" w:hAnsi="Times New Roman" w:cs="Times New Roman"/>
                <w:b/>
                <w:sz w:val="20"/>
                <w:szCs w:val="20"/>
              </w:rPr>
              <w:t xml:space="preserve">Спецдокладчик </w:t>
            </w:r>
            <w:r>
              <w:rPr>
                <w:rFonts w:ascii="Times New Roman" w:hAnsi="Times New Roman" w:cs="Times New Roman"/>
                <w:b/>
                <w:sz w:val="20"/>
                <w:szCs w:val="20"/>
              </w:rPr>
              <w:t xml:space="preserve">ООН </w:t>
            </w:r>
            <w:r w:rsidRPr="00CA6F10">
              <w:rPr>
                <w:rFonts w:ascii="Times New Roman" w:hAnsi="Times New Roman" w:cs="Times New Roman"/>
                <w:b/>
                <w:sz w:val="20"/>
                <w:szCs w:val="20"/>
              </w:rPr>
              <w:t>по вопросу о праве на образование</w:t>
            </w:r>
          </w:p>
        </w:tc>
        <w:tc>
          <w:tcPr>
            <w:tcW w:w="0" w:type="auto"/>
            <w:gridSpan w:val="2"/>
          </w:tcPr>
          <w:p w14:paraId="7E187A7B" w14:textId="5C91FD26" w:rsidR="00A07A9E" w:rsidRPr="00A529E3" w:rsidRDefault="00A07A9E" w:rsidP="00A529E3">
            <w:pPr>
              <w:jc w:val="center"/>
              <w:rPr>
                <w:rFonts w:ascii="Times New Roman" w:hAnsi="Times New Roman" w:cs="Times New Roman"/>
                <w:b/>
                <w:sz w:val="20"/>
                <w:szCs w:val="20"/>
              </w:rPr>
            </w:pPr>
            <w:r w:rsidRPr="00A529E3">
              <w:rPr>
                <w:rFonts w:ascii="Times New Roman" w:hAnsi="Times New Roman" w:cs="Times New Roman"/>
                <w:b/>
                <w:sz w:val="20"/>
                <w:szCs w:val="20"/>
              </w:rPr>
              <w:t>Спецдокладчик</w:t>
            </w:r>
            <w:r>
              <w:rPr>
                <w:rFonts w:ascii="Times New Roman" w:hAnsi="Times New Roman" w:cs="Times New Roman"/>
                <w:b/>
                <w:sz w:val="20"/>
                <w:szCs w:val="20"/>
              </w:rPr>
              <w:t xml:space="preserve"> ООН</w:t>
            </w:r>
            <w:r w:rsidRPr="00A529E3">
              <w:rPr>
                <w:rFonts w:ascii="Times New Roman" w:hAnsi="Times New Roman" w:cs="Times New Roman"/>
                <w:b/>
                <w:sz w:val="20"/>
                <w:szCs w:val="20"/>
              </w:rPr>
              <w:t xml:space="preserve"> по вопросу о</w:t>
            </w:r>
            <w:r w:rsidRPr="00A529E3">
              <w:rPr>
                <w:rFonts w:ascii="Times New Roman" w:hAnsi="Times New Roman" w:cs="Times New Roman"/>
                <w:b/>
                <w:sz w:val="20"/>
                <w:szCs w:val="20"/>
                <w:lang w:val="en-GB"/>
              </w:rPr>
              <w:t> </w:t>
            </w:r>
            <w:r w:rsidRPr="00A529E3">
              <w:rPr>
                <w:rFonts w:ascii="Times New Roman" w:hAnsi="Times New Roman" w:cs="Times New Roman"/>
                <w:b/>
                <w:sz w:val="20"/>
                <w:szCs w:val="20"/>
              </w:rPr>
              <w:t>современных фо</w:t>
            </w:r>
            <w:r w:rsidRPr="00A529E3">
              <w:rPr>
                <w:rFonts w:ascii="Times New Roman" w:hAnsi="Times New Roman" w:cs="Times New Roman"/>
                <w:b/>
                <w:sz w:val="20"/>
                <w:szCs w:val="20"/>
              </w:rPr>
              <w:t>р</w:t>
            </w:r>
            <w:r w:rsidRPr="00A529E3">
              <w:rPr>
                <w:rFonts w:ascii="Times New Roman" w:hAnsi="Times New Roman" w:cs="Times New Roman"/>
                <w:b/>
                <w:sz w:val="20"/>
                <w:szCs w:val="20"/>
              </w:rPr>
              <w:t>мах рабства, включая его причины</w:t>
            </w:r>
            <w:r w:rsidRPr="00A529E3">
              <w:rPr>
                <w:rFonts w:ascii="Times New Roman" w:hAnsi="Times New Roman" w:cs="Times New Roman"/>
                <w:b/>
                <w:sz w:val="20"/>
                <w:szCs w:val="20"/>
                <w:lang w:val="en-GB"/>
              </w:rPr>
              <w:t> </w:t>
            </w:r>
            <w:r w:rsidRPr="00A529E3">
              <w:rPr>
                <w:rFonts w:ascii="Times New Roman" w:hAnsi="Times New Roman" w:cs="Times New Roman"/>
                <w:b/>
                <w:sz w:val="20"/>
                <w:szCs w:val="20"/>
              </w:rPr>
              <w:t>и последствия</w:t>
            </w:r>
          </w:p>
        </w:tc>
      </w:tr>
      <w:tr w:rsidR="00A07A9E" w:rsidRPr="00575921" w14:paraId="3C759272" w14:textId="0C1FC7D2" w:rsidTr="00566E49">
        <w:tc>
          <w:tcPr>
            <w:tcW w:w="0" w:type="auto"/>
            <w:gridSpan w:val="5"/>
          </w:tcPr>
          <w:p w14:paraId="3A417A36" w14:textId="2FA6BB8D" w:rsidR="00A07A9E" w:rsidRPr="00575921" w:rsidRDefault="00A07A9E" w:rsidP="005857B4">
            <w:pPr>
              <w:jc w:val="center"/>
              <w:rPr>
                <w:rFonts w:ascii="Times New Roman" w:hAnsi="Times New Roman" w:cs="Times New Roman"/>
                <w:b/>
                <w:sz w:val="20"/>
                <w:szCs w:val="20"/>
              </w:rPr>
            </w:pPr>
            <w:r w:rsidRPr="00575921">
              <w:rPr>
                <w:rFonts w:ascii="Times New Roman" w:hAnsi="Times New Roman" w:cs="Times New Roman"/>
                <w:b/>
                <w:sz w:val="20"/>
                <w:szCs w:val="20"/>
              </w:rPr>
              <w:t>Год представления рекомендаций</w:t>
            </w:r>
          </w:p>
        </w:tc>
      </w:tr>
      <w:tr w:rsidR="00A07A9E" w:rsidRPr="00575921" w14:paraId="496AFCC7" w14:textId="7CFA48EC" w:rsidTr="00A07A9E">
        <w:tc>
          <w:tcPr>
            <w:tcW w:w="0" w:type="auto"/>
          </w:tcPr>
          <w:p w14:paraId="057FEF11" w14:textId="77777777" w:rsidR="00A07A9E" w:rsidRPr="00575921" w:rsidRDefault="00A07A9E" w:rsidP="005857B4">
            <w:pPr>
              <w:widowControl w:val="0"/>
              <w:autoSpaceDE w:val="0"/>
              <w:autoSpaceDN w:val="0"/>
              <w:adjustRightInd w:val="0"/>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180315E0" w14:textId="77777777" w:rsidR="00A07A9E" w:rsidRPr="00575921" w:rsidRDefault="00A07A9E" w:rsidP="005857B4">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5D4B2A1B" w14:textId="15D41DD9" w:rsidR="00A07A9E" w:rsidRPr="00575921" w:rsidRDefault="00A07A9E" w:rsidP="005857B4">
            <w:pPr>
              <w:jc w:val="center"/>
              <w:rPr>
                <w:rFonts w:ascii="Times New Roman" w:hAnsi="Times New Roman" w:cs="Times New Roman"/>
                <w:b/>
                <w:sz w:val="20"/>
                <w:szCs w:val="20"/>
              </w:rPr>
            </w:pPr>
            <w:r>
              <w:rPr>
                <w:rFonts w:ascii="Times New Roman" w:hAnsi="Times New Roman" w:cs="Times New Roman"/>
                <w:b/>
                <w:sz w:val="20"/>
                <w:szCs w:val="20"/>
              </w:rPr>
              <w:t>2011</w:t>
            </w:r>
          </w:p>
        </w:tc>
        <w:tc>
          <w:tcPr>
            <w:tcW w:w="0" w:type="auto"/>
          </w:tcPr>
          <w:p w14:paraId="0EA6360A" w14:textId="50281939" w:rsidR="00A07A9E" w:rsidRDefault="00A07A9E" w:rsidP="005857B4">
            <w:pPr>
              <w:jc w:val="center"/>
              <w:rPr>
                <w:rFonts w:ascii="Times New Roman" w:hAnsi="Times New Roman" w:cs="Times New Roman"/>
                <w:b/>
                <w:sz w:val="20"/>
                <w:szCs w:val="20"/>
              </w:rPr>
            </w:pPr>
            <w:r>
              <w:rPr>
                <w:rFonts w:ascii="Times New Roman" w:hAnsi="Times New Roman" w:cs="Times New Roman"/>
                <w:b/>
                <w:sz w:val="20"/>
                <w:szCs w:val="20"/>
              </w:rPr>
              <w:t>2013</w:t>
            </w:r>
          </w:p>
        </w:tc>
        <w:tc>
          <w:tcPr>
            <w:tcW w:w="0" w:type="auto"/>
          </w:tcPr>
          <w:p w14:paraId="28CC87BD" w14:textId="2A75D801" w:rsidR="00A07A9E" w:rsidRDefault="00A07A9E" w:rsidP="005857B4">
            <w:pPr>
              <w:jc w:val="center"/>
              <w:rPr>
                <w:rFonts w:ascii="Times New Roman" w:hAnsi="Times New Roman" w:cs="Times New Roman"/>
                <w:b/>
                <w:sz w:val="20"/>
                <w:szCs w:val="20"/>
              </w:rPr>
            </w:pPr>
            <w:r>
              <w:rPr>
                <w:rFonts w:ascii="Times New Roman" w:hAnsi="Times New Roman" w:cs="Times New Roman"/>
                <w:b/>
                <w:sz w:val="20"/>
                <w:szCs w:val="20"/>
              </w:rPr>
              <w:t>2014</w:t>
            </w:r>
          </w:p>
        </w:tc>
      </w:tr>
      <w:tr w:rsidR="00A07A9E" w:rsidRPr="00BD74FC" w14:paraId="748C90EF" w14:textId="498016D5" w:rsidTr="00A07A9E">
        <w:tc>
          <w:tcPr>
            <w:tcW w:w="0" w:type="auto"/>
          </w:tcPr>
          <w:p w14:paraId="2870464C" w14:textId="77777777" w:rsidR="00A07A9E" w:rsidRPr="001E7322" w:rsidRDefault="00A07A9E" w:rsidP="005857B4">
            <w:pPr>
              <w:rPr>
                <w:rFonts w:ascii="Times New Roman" w:hAnsi="Times New Roman" w:cs="Times New Roman"/>
                <w:sz w:val="16"/>
                <w:szCs w:val="16"/>
              </w:rPr>
            </w:pPr>
            <w:proofErr w:type="gramStart"/>
            <w:r w:rsidRPr="001E7322">
              <w:rPr>
                <w:rFonts w:ascii="Times New Roman" w:hAnsi="Times New Roman" w:cs="Times New Roman"/>
                <w:sz w:val="16"/>
                <w:szCs w:val="16"/>
              </w:rPr>
              <w:t>Продолжать предпринимать усилия по укреплению системы образования в соответствии с международными нормами с уделением должного внимание образованию в области прав человека (Пакистан); включить изучение прав человека и по</w:t>
            </w:r>
            <w:r w:rsidRPr="001E7322">
              <w:rPr>
                <w:rFonts w:ascii="Times New Roman" w:hAnsi="Times New Roman" w:cs="Times New Roman"/>
                <w:sz w:val="16"/>
                <w:szCs w:val="16"/>
              </w:rPr>
              <w:t>д</w:t>
            </w:r>
            <w:r w:rsidRPr="001E7322">
              <w:rPr>
                <w:rFonts w:ascii="Times New Roman" w:hAnsi="Times New Roman" w:cs="Times New Roman"/>
                <w:sz w:val="16"/>
                <w:szCs w:val="16"/>
              </w:rPr>
              <w:t>готовку по этим вопросам в школьные программы в соо</w:t>
            </w:r>
            <w:r w:rsidRPr="001E7322">
              <w:rPr>
                <w:rFonts w:ascii="Times New Roman" w:hAnsi="Times New Roman" w:cs="Times New Roman"/>
                <w:sz w:val="16"/>
                <w:szCs w:val="16"/>
              </w:rPr>
              <w:t>т</w:t>
            </w:r>
            <w:r w:rsidRPr="001E7322">
              <w:rPr>
                <w:rFonts w:ascii="Times New Roman" w:hAnsi="Times New Roman" w:cs="Times New Roman"/>
                <w:sz w:val="16"/>
                <w:szCs w:val="16"/>
              </w:rPr>
              <w:t>ветствии со статьёй 29 Конве</w:t>
            </w:r>
            <w:r w:rsidRPr="001E7322">
              <w:rPr>
                <w:rFonts w:ascii="Times New Roman" w:hAnsi="Times New Roman" w:cs="Times New Roman"/>
                <w:sz w:val="16"/>
                <w:szCs w:val="16"/>
              </w:rPr>
              <w:t>н</w:t>
            </w:r>
            <w:r w:rsidRPr="001E7322">
              <w:rPr>
                <w:rFonts w:ascii="Times New Roman" w:hAnsi="Times New Roman" w:cs="Times New Roman"/>
                <w:sz w:val="16"/>
                <w:szCs w:val="16"/>
              </w:rPr>
              <w:t>ции о правах ребёнка (Египет); продолжать развитие образов</w:t>
            </w:r>
            <w:r w:rsidRPr="001E7322">
              <w:rPr>
                <w:rFonts w:ascii="Times New Roman" w:hAnsi="Times New Roman" w:cs="Times New Roman"/>
                <w:sz w:val="16"/>
                <w:szCs w:val="16"/>
              </w:rPr>
              <w:t>а</w:t>
            </w:r>
            <w:r w:rsidRPr="001E7322">
              <w:rPr>
                <w:rFonts w:ascii="Times New Roman" w:hAnsi="Times New Roman" w:cs="Times New Roman"/>
                <w:sz w:val="16"/>
                <w:szCs w:val="16"/>
              </w:rPr>
              <w:t>ния в области прав человека (Иордания)</w:t>
            </w:r>
            <w:proofErr w:type="gramEnd"/>
          </w:p>
        </w:tc>
        <w:tc>
          <w:tcPr>
            <w:tcW w:w="0" w:type="auto"/>
          </w:tcPr>
          <w:p w14:paraId="64BBE6E7" w14:textId="061FC963" w:rsidR="00A07A9E" w:rsidRPr="001E7322" w:rsidRDefault="00A07A9E" w:rsidP="005857B4">
            <w:pPr>
              <w:rPr>
                <w:rFonts w:ascii="Times New Roman" w:hAnsi="Times New Roman" w:cs="Times New Roman"/>
                <w:sz w:val="16"/>
                <w:szCs w:val="16"/>
              </w:rPr>
            </w:pPr>
            <w:r w:rsidRPr="001E7322">
              <w:rPr>
                <w:rFonts w:ascii="Times New Roman" w:hAnsi="Times New Roman" w:cs="Times New Roman"/>
                <w:sz w:val="16"/>
                <w:szCs w:val="16"/>
              </w:rPr>
              <w:t>Продолжать повышать ур</w:t>
            </w:r>
            <w:r w:rsidRPr="001E7322">
              <w:rPr>
                <w:rFonts w:ascii="Times New Roman" w:hAnsi="Times New Roman" w:cs="Times New Roman"/>
                <w:sz w:val="16"/>
                <w:szCs w:val="16"/>
              </w:rPr>
              <w:t>о</w:t>
            </w:r>
            <w:r w:rsidRPr="001E7322">
              <w:rPr>
                <w:rFonts w:ascii="Times New Roman" w:hAnsi="Times New Roman" w:cs="Times New Roman"/>
                <w:sz w:val="16"/>
                <w:szCs w:val="16"/>
              </w:rPr>
              <w:t>вень образования населения и осуществлять в числе др</w:t>
            </w:r>
            <w:r w:rsidRPr="001E7322">
              <w:rPr>
                <w:rFonts w:ascii="Times New Roman" w:hAnsi="Times New Roman" w:cs="Times New Roman"/>
                <w:sz w:val="16"/>
                <w:szCs w:val="16"/>
              </w:rPr>
              <w:t>у</w:t>
            </w:r>
            <w:r w:rsidRPr="001E7322">
              <w:rPr>
                <w:rFonts w:ascii="Times New Roman" w:hAnsi="Times New Roman" w:cs="Times New Roman"/>
                <w:sz w:val="16"/>
                <w:szCs w:val="16"/>
              </w:rPr>
              <w:t>гих мер Государственную программу развития образ</w:t>
            </w:r>
            <w:r w:rsidRPr="001E7322">
              <w:rPr>
                <w:rFonts w:ascii="Times New Roman" w:hAnsi="Times New Roman" w:cs="Times New Roman"/>
                <w:sz w:val="16"/>
                <w:szCs w:val="16"/>
              </w:rPr>
              <w:t>о</w:t>
            </w:r>
            <w:r w:rsidRPr="001E7322">
              <w:rPr>
                <w:rFonts w:ascii="Times New Roman" w:hAnsi="Times New Roman" w:cs="Times New Roman"/>
                <w:sz w:val="16"/>
                <w:szCs w:val="16"/>
              </w:rPr>
              <w:t>вания до 2020 года (Куба); продолжать принимать ко</w:t>
            </w:r>
            <w:r w:rsidRPr="001E7322">
              <w:rPr>
                <w:rFonts w:ascii="Times New Roman" w:hAnsi="Times New Roman" w:cs="Times New Roman"/>
                <w:sz w:val="16"/>
                <w:szCs w:val="16"/>
              </w:rPr>
              <w:t>н</w:t>
            </w:r>
            <w:r w:rsidRPr="001E7322">
              <w:rPr>
                <w:rFonts w:ascii="Times New Roman" w:hAnsi="Times New Roman" w:cs="Times New Roman"/>
                <w:sz w:val="16"/>
                <w:szCs w:val="16"/>
              </w:rPr>
              <w:t>структивные меры в секторе образования путём напра</w:t>
            </w:r>
            <w:r w:rsidRPr="001E7322">
              <w:rPr>
                <w:rFonts w:ascii="Times New Roman" w:hAnsi="Times New Roman" w:cs="Times New Roman"/>
                <w:sz w:val="16"/>
                <w:szCs w:val="16"/>
              </w:rPr>
              <w:t>в</w:t>
            </w:r>
            <w:r w:rsidRPr="001E7322">
              <w:rPr>
                <w:rFonts w:ascii="Times New Roman" w:hAnsi="Times New Roman" w:cs="Times New Roman"/>
                <w:sz w:val="16"/>
                <w:szCs w:val="16"/>
              </w:rPr>
              <w:t>ления в него более знач</w:t>
            </w:r>
            <w:r w:rsidRPr="001E7322">
              <w:rPr>
                <w:rFonts w:ascii="Times New Roman" w:hAnsi="Times New Roman" w:cs="Times New Roman"/>
                <w:sz w:val="16"/>
                <w:szCs w:val="16"/>
              </w:rPr>
              <w:t>и</w:t>
            </w:r>
            <w:r w:rsidRPr="001E7322">
              <w:rPr>
                <w:rFonts w:ascii="Times New Roman" w:hAnsi="Times New Roman" w:cs="Times New Roman"/>
                <w:sz w:val="16"/>
                <w:szCs w:val="16"/>
              </w:rPr>
              <w:t>тельного объёма инвестиций (Бангладеш)</w:t>
            </w:r>
            <w:r>
              <w:rPr>
                <w:rFonts w:ascii="Times New Roman" w:hAnsi="Times New Roman" w:cs="Times New Roman"/>
                <w:sz w:val="16"/>
                <w:szCs w:val="16"/>
              </w:rPr>
              <w:t>.</w:t>
            </w:r>
          </w:p>
          <w:p w14:paraId="17961ABD" w14:textId="77777777" w:rsidR="00A07A9E" w:rsidRPr="001E7322" w:rsidRDefault="00A07A9E" w:rsidP="005857B4">
            <w:pPr>
              <w:rPr>
                <w:rFonts w:ascii="Times New Roman" w:hAnsi="Times New Roman" w:cs="Times New Roman"/>
                <w:sz w:val="16"/>
                <w:szCs w:val="16"/>
              </w:rPr>
            </w:pPr>
          </w:p>
        </w:tc>
        <w:tc>
          <w:tcPr>
            <w:tcW w:w="0" w:type="auto"/>
          </w:tcPr>
          <w:p w14:paraId="06E815FF" w14:textId="434154C1" w:rsidR="00A07A9E" w:rsidRPr="001E7322" w:rsidRDefault="00A07A9E" w:rsidP="00EE21AC">
            <w:pPr>
              <w:rPr>
                <w:rFonts w:ascii="Times New Roman" w:hAnsi="Times New Roman" w:cs="Times New Roman"/>
                <w:sz w:val="16"/>
                <w:szCs w:val="16"/>
              </w:rPr>
            </w:pPr>
            <w:r>
              <w:rPr>
                <w:rFonts w:ascii="Times New Roman" w:hAnsi="Times New Roman" w:cs="Times New Roman"/>
                <w:sz w:val="16"/>
                <w:szCs w:val="16"/>
              </w:rPr>
              <w:t>Являясь страной</w:t>
            </w:r>
            <w:r w:rsidRPr="00CB49FC">
              <w:rPr>
                <w:rFonts w:ascii="Times New Roman" w:hAnsi="Times New Roman" w:cs="Times New Roman"/>
                <w:sz w:val="16"/>
                <w:szCs w:val="16"/>
              </w:rPr>
              <w:t xml:space="preserve"> с богатыми ресурсами, Казахстан может и должен направлять на цели образования из своего национального бюджета значи</w:t>
            </w:r>
            <w:r>
              <w:rPr>
                <w:rFonts w:ascii="Times New Roman" w:hAnsi="Times New Roman" w:cs="Times New Roman"/>
                <w:sz w:val="16"/>
                <w:szCs w:val="16"/>
              </w:rPr>
              <w:t>тельно больший</w:t>
            </w:r>
            <w:r w:rsidRPr="00CB49FC">
              <w:rPr>
                <w:rFonts w:ascii="Times New Roman" w:hAnsi="Times New Roman" w:cs="Times New Roman"/>
                <w:sz w:val="16"/>
                <w:szCs w:val="16"/>
              </w:rPr>
              <w:t xml:space="preserve"> объем средств, тем более что образование призн</w:t>
            </w:r>
            <w:r w:rsidRPr="00CB49FC">
              <w:rPr>
                <w:rFonts w:ascii="Times New Roman" w:hAnsi="Times New Roman" w:cs="Times New Roman"/>
                <w:sz w:val="16"/>
                <w:szCs w:val="16"/>
              </w:rPr>
              <w:t>а</w:t>
            </w:r>
            <w:r w:rsidRPr="00CB49FC">
              <w:rPr>
                <w:rFonts w:ascii="Times New Roman" w:hAnsi="Times New Roman" w:cs="Times New Roman"/>
                <w:sz w:val="16"/>
                <w:szCs w:val="16"/>
              </w:rPr>
              <w:t>но одним из наиболее важных приоритетов в Стратегии развития Казахстана до 2030 года. Для обеспечения более равного и справедливого использования сре</w:t>
            </w:r>
            <w:proofErr w:type="gramStart"/>
            <w:r w:rsidRPr="00CB49FC">
              <w:rPr>
                <w:rFonts w:ascii="Times New Roman" w:hAnsi="Times New Roman" w:cs="Times New Roman"/>
                <w:sz w:val="16"/>
                <w:szCs w:val="16"/>
              </w:rPr>
              <w:t>дств сл</w:t>
            </w:r>
            <w:proofErr w:type="gramEnd"/>
            <w:r w:rsidRPr="00CB49FC">
              <w:rPr>
                <w:rFonts w:ascii="Times New Roman" w:hAnsi="Times New Roman" w:cs="Times New Roman"/>
                <w:sz w:val="16"/>
                <w:szCs w:val="16"/>
              </w:rPr>
              <w:t>е</w:t>
            </w:r>
            <w:r w:rsidRPr="00CB49FC">
              <w:rPr>
                <w:rFonts w:ascii="Times New Roman" w:hAnsi="Times New Roman" w:cs="Times New Roman"/>
                <w:sz w:val="16"/>
                <w:szCs w:val="16"/>
              </w:rPr>
              <w:t>дует и далее адапти</w:t>
            </w:r>
            <w:r>
              <w:rPr>
                <w:rFonts w:ascii="Times New Roman" w:hAnsi="Times New Roman" w:cs="Times New Roman"/>
                <w:sz w:val="16"/>
                <w:szCs w:val="16"/>
              </w:rPr>
              <w:t>ровать с этой</w:t>
            </w:r>
            <w:r w:rsidRPr="00CB49FC">
              <w:rPr>
                <w:rFonts w:ascii="Times New Roman" w:hAnsi="Times New Roman" w:cs="Times New Roman"/>
                <w:sz w:val="16"/>
                <w:szCs w:val="16"/>
              </w:rPr>
              <w:t xml:space="preserve"> целью механизмы бюджетного финансирования. Инвестиции в образование должны быть ориентированы в первую очередь на сове</w:t>
            </w:r>
            <w:r w:rsidRPr="00CB49FC">
              <w:rPr>
                <w:rFonts w:ascii="Times New Roman" w:hAnsi="Times New Roman" w:cs="Times New Roman"/>
                <w:sz w:val="16"/>
                <w:szCs w:val="16"/>
              </w:rPr>
              <w:t>р</w:t>
            </w:r>
            <w:r w:rsidRPr="00CB49FC">
              <w:rPr>
                <w:rFonts w:ascii="Times New Roman" w:hAnsi="Times New Roman" w:cs="Times New Roman"/>
                <w:sz w:val="16"/>
                <w:szCs w:val="16"/>
              </w:rPr>
              <w:t>шенствование качественных ст</w:t>
            </w:r>
            <w:r>
              <w:rPr>
                <w:rFonts w:ascii="Times New Roman" w:hAnsi="Times New Roman" w:cs="Times New Roman"/>
                <w:sz w:val="16"/>
                <w:szCs w:val="16"/>
              </w:rPr>
              <w:t>андартов, применяемых на равной основе в масштабах всей страны. Первоочередное вни</w:t>
            </w:r>
            <w:r w:rsidRPr="00CB49FC">
              <w:rPr>
                <w:rFonts w:ascii="Times New Roman" w:hAnsi="Times New Roman" w:cs="Times New Roman"/>
                <w:sz w:val="16"/>
                <w:szCs w:val="16"/>
              </w:rPr>
              <w:t>мание должно быть уделено охвату групп, трад</w:t>
            </w:r>
            <w:r w:rsidRPr="00CB49FC">
              <w:rPr>
                <w:rFonts w:ascii="Times New Roman" w:hAnsi="Times New Roman" w:cs="Times New Roman"/>
                <w:sz w:val="16"/>
                <w:szCs w:val="16"/>
              </w:rPr>
              <w:t>и</w:t>
            </w:r>
            <w:r w:rsidRPr="00CB49FC">
              <w:rPr>
                <w:rFonts w:ascii="Times New Roman" w:hAnsi="Times New Roman" w:cs="Times New Roman"/>
                <w:sz w:val="16"/>
                <w:szCs w:val="16"/>
              </w:rPr>
              <w:t>ционно исключаемых из системы образов</w:t>
            </w:r>
            <w:r w:rsidRPr="00CB49FC">
              <w:rPr>
                <w:rFonts w:ascii="Times New Roman" w:hAnsi="Times New Roman" w:cs="Times New Roman"/>
                <w:sz w:val="16"/>
                <w:szCs w:val="16"/>
              </w:rPr>
              <w:t>а</w:t>
            </w:r>
            <w:r w:rsidRPr="00CB49FC">
              <w:rPr>
                <w:rFonts w:ascii="Times New Roman" w:hAnsi="Times New Roman" w:cs="Times New Roman"/>
                <w:sz w:val="16"/>
                <w:szCs w:val="16"/>
              </w:rPr>
              <w:t>ния, таких как дети, живущие в условиях бедноты, дет</w:t>
            </w:r>
            <w:proofErr w:type="gramStart"/>
            <w:r w:rsidRPr="00CB49FC">
              <w:rPr>
                <w:rFonts w:ascii="Times New Roman" w:hAnsi="Times New Roman" w:cs="Times New Roman"/>
                <w:sz w:val="16"/>
                <w:szCs w:val="16"/>
              </w:rPr>
              <w:t>и-</w:t>
            </w:r>
            <w:proofErr w:type="gramEnd"/>
            <w:r w:rsidRPr="00CB49FC">
              <w:rPr>
                <w:rFonts w:ascii="Times New Roman" w:hAnsi="Times New Roman" w:cs="Times New Roman"/>
                <w:sz w:val="16"/>
                <w:szCs w:val="16"/>
              </w:rPr>
              <w:t xml:space="preserve"> инвалиды и дети м</w:t>
            </w:r>
            <w:r>
              <w:rPr>
                <w:rFonts w:ascii="Times New Roman" w:hAnsi="Times New Roman" w:cs="Times New Roman"/>
                <w:sz w:val="16"/>
                <w:szCs w:val="16"/>
              </w:rPr>
              <w:t>ен</w:t>
            </w:r>
            <w:r>
              <w:rPr>
                <w:rFonts w:ascii="Times New Roman" w:hAnsi="Times New Roman" w:cs="Times New Roman"/>
                <w:sz w:val="16"/>
                <w:szCs w:val="16"/>
              </w:rPr>
              <w:t>ь</w:t>
            </w:r>
            <w:r>
              <w:rPr>
                <w:rFonts w:ascii="Times New Roman" w:hAnsi="Times New Roman" w:cs="Times New Roman"/>
                <w:sz w:val="16"/>
                <w:szCs w:val="16"/>
              </w:rPr>
              <w:t>шинств. Дальней</w:t>
            </w:r>
            <w:r w:rsidRPr="00CB49FC">
              <w:rPr>
                <w:rFonts w:ascii="Times New Roman" w:hAnsi="Times New Roman" w:cs="Times New Roman"/>
                <w:sz w:val="16"/>
                <w:szCs w:val="16"/>
              </w:rPr>
              <w:t>шее осуществление инв</w:t>
            </w:r>
            <w:r w:rsidRPr="00CB49FC">
              <w:rPr>
                <w:rFonts w:ascii="Times New Roman" w:hAnsi="Times New Roman" w:cs="Times New Roman"/>
                <w:sz w:val="16"/>
                <w:szCs w:val="16"/>
              </w:rPr>
              <w:t>е</w:t>
            </w:r>
            <w:r w:rsidRPr="00CB49FC">
              <w:rPr>
                <w:rFonts w:ascii="Times New Roman" w:hAnsi="Times New Roman" w:cs="Times New Roman"/>
                <w:sz w:val="16"/>
                <w:szCs w:val="16"/>
              </w:rPr>
              <w:t>стиций в образование на всех уровнях в качестве</w:t>
            </w:r>
            <w:r>
              <w:rPr>
                <w:rFonts w:ascii="Times New Roman" w:hAnsi="Times New Roman" w:cs="Times New Roman"/>
                <w:sz w:val="16"/>
                <w:szCs w:val="16"/>
              </w:rPr>
              <w:t xml:space="preserve"> одного из национальных приори</w:t>
            </w:r>
            <w:r w:rsidRPr="00CB49FC">
              <w:rPr>
                <w:rFonts w:ascii="Times New Roman" w:hAnsi="Times New Roman" w:cs="Times New Roman"/>
                <w:sz w:val="16"/>
                <w:szCs w:val="16"/>
              </w:rPr>
              <w:t>т</w:t>
            </w:r>
            <w:r w:rsidRPr="00CB49FC">
              <w:rPr>
                <w:rFonts w:ascii="Times New Roman" w:hAnsi="Times New Roman" w:cs="Times New Roman"/>
                <w:sz w:val="16"/>
                <w:szCs w:val="16"/>
              </w:rPr>
              <w:t>е</w:t>
            </w:r>
            <w:r w:rsidRPr="00CB49FC">
              <w:rPr>
                <w:rFonts w:ascii="Times New Roman" w:hAnsi="Times New Roman" w:cs="Times New Roman"/>
                <w:sz w:val="16"/>
                <w:szCs w:val="16"/>
              </w:rPr>
              <w:t>тов не только имеет основополагающее значение для закрепления того з</w:t>
            </w:r>
            <w:r>
              <w:rPr>
                <w:rFonts w:ascii="Times New Roman" w:hAnsi="Times New Roman" w:cs="Times New Roman"/>
                <w:sz w:val="16"/>
                <w:szCs w:val="16"/>
              </w:rPr>
              <w:t>начительн</w:t>
            </w:r>
            <w:r>
              <w:rPr>
                <w:rFonts w:ascii="Times New Roman" w:hAnsi="Times New Roman" w:cs="Times New Roman"/>
                <w:sz w:val="16"/>
                <w:szCs w:val="16"/>
              </w:rPr>
              <w:t>о</w:t>
            </w:r>
            <w:r>
              <w:rPr>
                <w:rFonts w:ascii="Times New Roman" w:hAnsi="Times New Roman" w:cs="Times New Roman"/>
                <w:sz w:val="16"/>
                <w:szCs w:val="16"/>
              </w:rPr>
              <w:t>го прогресса, который был достигнут стр</w:t>
            </w:r>
            <w:r>
              <w:rPr>
                <w:rFonts w:ascii="Times New Roman" w:hAnsi="Times New Roman" w:cs="Times New Roman"/>
                <w:sz w:val="16"/>
                <w:szCs w:val="16"/>
              </w:rPr>
              <w:t>а</w:t>
            </w:r>
            <w:r>
              <w:rPr>
                <w:rFonts w:ascii="Times New Roman" w:hAnsi="Times New Roman" w:cs="Times New Roman"/>
                <w:sz w:val="16"/>
                <w:szCs w:val="16"/>
              </w:rPr>
              <w:t>ной</w:t>
            </w:r>
            <w:r w:rsidRPr="00CB49FC">
              <w:rPr>
                <w:rFonts w:ascii="Times New Roman" w:hAnsi="Times New Roman" w:cs="Times New Roman"/>
                <w:sz w:val="16"/>
                <w:szCs w:val="16"/>
              </w:rPr>
              <w:t xml:space="preserve"> в последн</w:t>
            </w:r>
            <w:r>
              <w:rPr>
                <w:rFonts w:ascii="Times New Roman" w:hAnsi="Times New Roman" w:cs="Times New Roman"/>
                <w:sz w:val="16"/>
                <w:szCs w:val="16"/>
              </w:rPr>
              <w:t>ие го</w:t>
            </w:r>
            <w:r w:rsidRPr="00CB49FC">
              <w:rPr>
                <w:rFonts w:ascii="Times New Roman" w:hAnsi="Times New Roman" w:cs="Times New Roman"/>
                <w:sz w:val="16"/>
                <w:szCs w:val="16"/>
              </w:rPr>
              <w:t>ды, но и является обяз</w:t>
            </w:r>
            <w:r w:rsidRPr="00CB49FC">
              <w:rPr>
                <w:rFonts w:ascii="Times New Roman" w:hAnsi="Times New Roman" w:cs="Times New Roman"/>
                <w:sz w:val="16"/>
                <w:szCs w:val="16"/>
              </w:rPr>
              <w:t>а</w:t>
            </w:r>
            <w:r w:rsidRPr="00CB49FC">
              <w:rPr>
                <w:rFonts w:ascii="Times New Roman" w:hAnsi="Times New Roman" w:cs="Times New Roman"/>
                <w:sz w:val="16"/>
                <w:szCs w:val="16"/>
              </w:rPr>
              <w:t>тель</w:t>
            </w:r>
            <w:r>
              <w:rPr>
                <w:rFonts w:ascii="Times New Roman" w:hAnsi="Times New Roman" w:cs="Times New Roman"/>
                <w:sz w:val="16"/>
                <w:szCs w:val="16"/>
              </w:rPr>
              <w:t>ством государства, закреплённым как в нацио</w:t>
            </w:r>
            <w:r w:rsidRPr="00CB49FC">
              <w:rPr>
                <w:rFonts w:ascii="Times New Roman" w:hAnsi="Times New Roman" w:cs="Times New Roman"/>
                <w:sz w:val="16"/>
                <w:szCs w:val="16"/>
              </w:rPr>
              <w:t xml:space="preserve">нальном, так и международном праве. </w:t>
            </w:r>
          </w:p>
        </w:tc>
        <w:tc>
          <w:tcPr>
            <w:tcW w:w="0" w:type="auto"/>
          </w:tcPr>
          <w:p w14:paraId="0C046705" w14:textId="77777777" w:rsidR="00A07A9E" w:rsidRDefault="00A07A9E" w:rsidP="00EE21AC">
            <w:pPr>
              <w:rPr>
                <w:rFonts w:ascii="Times New Roman" w:hAnsi="Times New Roman" w:cs="Times New Roman"/>
                <w:sz w:val="16"/>
                <w:szCs w:val="16"/>
              </w:rPr>
            </w:pPr>
          </w:p>
        </w:tc>
        <w:tc>
          <w:tcPr>
            <w:tcW w:w="0" w:type="auto"/>
          </w:tcPr>
          <w:p w14:paraId="51F8B38F" w14:textId="77777777" w:rsidR="00A07A9E" w:rsidRDefault="00A07A9E" w:rsidP="00EE21AC">
            <w:pPr>
              <w:rPr>
                <w:rFonts w:ascii="Times New Roman" w:hAnsi="Times New Roman" w:cs="Times New Roman"/>
                <w:sz w:val="16"/>
                <w:szCs w:val="16"/>
              </w:rPr>
            </w:pPr>
          </w:p>
        </w:tc>
      </w:tr>
      <w:tr w:rsidR="00A07A9E" w:rsidRPr="00BD74FC" w14:paraId="31000DF3" w14:textId="4D0D480B" w:rsidTr="00A07A9E">
        <w:tc>
          <w:tcPr>
            <w:tcW w:w="0" w:type="auto"/>
          </w:tcPr>
          <w:p w14:paraId="7E2419B8" w14:textId="77777777" w:rsidR="00A07A9E" w:rsidRPr="001E7322" w:rsidRDefault="00A07A9E" w:rsidP="005857B4">
            <w:pPr>
              <w:rPr>
                <w:rFonts w:ascii="Times New Roman" w:hAnsi="Times New Roman" w:cs="Times New Roman"/>
                <w:sz w:val="16"/>
                <w:szCs w:val="16"/>
              </w:rPr>
            </w:pPr>
          </w:p>
        </w:tc>
        <w:tc>
          <w:tcPr>
            <w:tcW w:w="0" w:type="auto"/>
          </w:tcPr>
          <w:p w14:paraId="49FBA832" w14:textId="77777777" w:rsidR="00A07A9E" w:rsidRPr="001E7322" w:rsidRDefault="00A07A9E" w:rsidP="005857B4">
            <w:pPr>
              <w:rPr>
                <w:rFonts w:ascii="Times New Roman" w:hAnsi="Times New Roman" w:cs="Times New Roman"/>
                <w:sz w:val="16"/>
                <w:szCs w:val="16"/>
              </w:rPr>
            </w:pPr>
          </w:p>
        </w:tc>
        <w:tc>
          <w:tcPr>
            <w:tcW w:w="0" w:type="auto"/>
          </w:tcPr>
          <w:p w14:paraId="567065D9" w14:textId="6D7EFFA1" w:rsidR="00A07A9E" w:rsidRPr="001E7322" w:rsidRDefault="00A07A9E" w:rsidP="007E7FFD">
            <w:pPr>
              <w:rPr>
                <w:rFonts w:ascii="Times New Roman" w:hAnsi="Times New Roman" w:cs="Times New Roman"/>
                <w:sz w:val="16"/>
                <w:szCs w:val="16"/>
              </w:rPr>
            </w:pPr>
            <w:r w:rsidRPr="007E7FFD">
              <w:rPr>
                <w:rFonts w:ascii="Times New Roman" w:hAnsi="Times New Roman" w:cs="Times New Roman"/>
                <w:sz w:val="16"/>
                <w:szCs w:val="16"/>
              </w:rPr>
              <w:t>Казахстан должен повысить качество предоставляемого образова</w:t>
            </w:r>
            <w:r>
              <w:rPr>
                <w:rFonts w:ascii="Times New Roman" w:hAnsi="Times New Roman" w:cs="Times New Roman"/>
                <w:sz w:val="16"/>
                <w:szCs w:val="16"/>
              </w:rPr>
              <w:t>ния путё</w:t>
            </w:r>
            <w:r w:rsidRPr="007E7FFD">
              <w:rPr>
                <w:rFonts w:ascii="Times New Roman" w:hAnsi="Times New Roman" w:cs="Times New Roman"/>
                <w:sz w:val="16"/>
                <w:szCs w:val="16"/>
              </w:rPr>
              <w:t>м инт</w:t>
            </w:r>
            <w:r w:rsidRPr="007E7FFD">
              <w:rPr>
                <w:rFonts w:ascii="Times New Roman" w:hAnsi="Times New Roman" w:cs="Times New Roman"/>
                <w:sz w:val="16"/>
                <w:szCs w:val="16"/>
              </w:rPr>
              <w:t>е</w:t>
            </w:r>
            <w:r w:rsidRPr="007E7FFD">
              <w:rPr>
                <w:rFonts w:ascii="Times New Roman" w:hAnsi="Times New Roman" w:cs="Times New Roman"/>
                <w:sz w:val="16"/>
                <w:szCs w:val="16"/>
              </w:rPr>
              <w:t>грирования концепции инклюзивного обр</w:t>
            </w:r>
            <w:r w:rsidRPr="007E7FFD">
              <w:rPr>
                <w:rFonts w:ascii="Times New Roman" w:hAnsi="Times New Roman" w:cs="Times New Roman"/>
                <w:sz w:val="16"/>
                <w:szCs w:val="16"/>
              </w:rPr>
              <w:t>а</w:t>
            </w:r>
            <w:r w:rsidRPr="007E7FFD">
              <w:rPr>
                <w:rFonts w:ascii="Times New Roman" w:hAnsi="Times New Roman" w:cs="Times New Roman"/>
                <w:sz w:val="16"/>
                <w:szCs w:val="16"/>
              </w:rPr>
              <w:t>зования в национальные стратегии развития образования; пересмотра и обновления национальных образовательных стандартов и программ обучения на основе принципа взаимосвязанности и неразрывности ста</w:t>
            </w:r>
            <w:r w:rsidRPr="007E7FFD">
              <w:rPr>
                <w:rFonts w:ascii="Times New Roman" w:hAnsi="Times New Roman" w:cs="Times New Roman"/>
                <w:sz w:val="16"/>
                <w:szCs w:val="16"/>
              </w:rPr>
              <w:t>н</w:t>
            </w:r>
            <w:r w:rsidRPr="007E7FFD">
              <w:rPr>
                <w:rFonts w:ascii="Times New Roman" w:hAnsi="Times New Roman" w:cs="Times New Roman"/>
                <w:sz w:val="16"/>
                <w:szCs w:val="16"/>
              </w:rPr>
              <w:t xml:space="preserve">дартов дошкольного, начального и среднего </w:t>
            </w:r>
            <w:r w:rsidRPr="007E7FFD">
              <w:rPr>
                <w:rFonts w:ascii="Times New Roman" w:hAnsi="Times New Roman" w:cs="Times New Roman"/>
                <w:sz w:val="16"/>
                <w:szCs w:val="16"/>
              </w:rPr>
              <w:lastRenderedPageBreak/>
              <w:t xml:space="preserve">образования. </w:t>
            </w:r>
          </w:p>
        </w:tc>
        <w:tc>
          <w:tcPr>
            <w:tcW w:w="0" w:type="auto"/>
          </w:tcPr>
          <w:p w14:paraId="758A008E" w14:textId="77777777" w:rsidR="00A07A9E" w:rsidRPr="007E7FFD" w:rsidRDefault="00A07A9E" w:rsidP="007E7FFD">
            <w:pPr>
              <w:rPr>
                <w:rFonts w:ascii="Times New Roman" w:hAnsi="Times New Roman" w:cs="Times New Roman"/>
                <w:sz w:val="16"/>
                <w:szCs w:val="16"/>
              </w:rPr>
            </w:pPr>
          </w:p>
        </w:tc>
        <w:tc>
          <w:tcPr>
            <w:tcW w:w="0" w:type="auto"/>
          </w:tcPr>
          <w:p w14:paraId="1191B8B2" w14:textId="77777777" w:rsidR="00A07A9E" w:rsidRPr="007E7FFD" w:rsidRDefault="00A07A9E" w:rsidP="007E7FFD">
            <w:pPr>
              <w:rPr>
                <w:rFonts w:ascii="Times New Roman" w:hAnsi="Times New Roman" w:cs="Times New Roman"/>
                <w:sz w:val="16"/>
                <w:szCs w:val="16"/>
              </w:rPr>
            </w:pPr>
          </w:p>
        </w:tc>
      </w:tr>
      <w:tr w:rsidR="00A07A9E" w:rsidRPr="00BD74FC" w14:paraId="474E7F45" w14:textId="1E675151" w:rsidTr="00A07A9E">
        <w:tc>
          <w:tcPr>
            <w:tcW w:w="0" w:type="auto"/>
          </w:tcPr>
          <w:p w14:paraId="4FA11D94" w14:textId="77777777" w:rsidR="00A07A9E" w:rsidRPr="001E7322" w:rsidRDefault="00A07A9E" w:rsidP="005857B4">
            <w:pPr>
              <w:rPr>
                <w:rFonts w:ascii="Times New Roman" w:hAnsi="Times New Roman" w:cs="Times New Roman"/>
                <w:sz w:val="16"/>
                <w:szCs w:val="16"/>
              </w:rPr>
            </w:pPr>
            <w:r w:rsidRPr="001E7322">
              <w:rPr>
                <w:rFonts w:ascii="Times New Roman" w:hAnsi="Times New Roman" w:cs="Times New Roman"/>
                <w:sz w:val="16"/>
                <w:szCs w:val="16"/>
              </w:rPr>
              <w:lastRenderedPageBreak/>
              <w:t>Обмениваться с другими стр</w:t>
            </w:r>
            <w:r w:rsidRPr="001E7322">
              <w:rPr>
                <w:rFonts w:ascii="Times New Roman" w:hAnsi="Times New Roman" w:cs="Times New Roman"/>
                <w:sz w:val="16"/>
                <w:szCs w:val="16"/>
              </w:rPr>
              <w:t>а</w:t>
            </w:r>
            <w:r w:rsidRPr="001E7322">
              <w:rPr>
                <w:rFonts w:ascii="Times New Roman" w:hAnsi="Times New Roman" w:cs="Times New Roman"/>
                <w:sz w:val="16"/>
                <w:szCs w:val="16"/>
              </w:rPr>
              <w:t>нами своим опытом в сфере образования (Вьетнам)</w:t>
            </w:r>
          </w:p>
        </w:tc>
        <w:tc>
          <w:tcPr>
            <w:tcW w:w="0" w:type="auto"/>
          </w:tcPr>
          <w:p w14:paraId="72F8A13C" w14:textId="77777777" w:rsidR="00A07A9E" w:rsidRPr="001E7322" w:rsidRDefault="00A07A9E" w:rsidP="005857B4">
            <w:pPr>
              <w:rPr>
                <w:rFonts w:ascii="Times New Roman" w:hAnsi="Times New Roman" w:cs="Times New Roman"/>
                <w:sz w:val="16"/>
                <w:szCs w:val="16"/>
              </w:rPr>
            </w:pPr>
          </w:p>
        </w:tc>
        <w:tc>
          <w:tcPr>
            <w:tcW w:w="0" w:type="auto"/>
          </w:tcPr>
          <w:p w14:paraId="7B199CCA" w14:textId="77777777" w:rsidR="00A07A9E" w:rsidRPr="001E7322" w:rsidRDefault="00A07A9E" w:rsidP="005857B4">
            <w:pPr>
              <w:rPr>
                <w:rFonts w:ascii="Times New Roman" w:hAnsi="Times New Roman" w:cs="Times New Roman"/>
                <w:sz w:val="16"/>
                <w:szCs w:val="16"/>
              </w:rPr>
            </w:pPr>
          </w:p>
        </w:tc>
        <w:tc>
          <w:tcPr>
            <w:tcW w:w="0" w:type="auto"/>
          </w:tcPr>
          <w:p w14:paraId="3688F8E4" w14:textId="77777777" w:rsidR="00A07A9E" w:rsidRPr="001E7322" w:rsidRDefault="00A07A9E" w:rsidP="005857B4">
            <w:pPr>
              <w:rPr>
                <w:rFonts w:ascii="Times New Roman" w:hAnsi="Times New Roman" w:cs="Times New Roman"/>
                <w:sz w:val="16"/>
                <w:szCs w:val="16"/>
              </w:rPr>
            </w:pPr>
          </w:p>
        </w:tc>
        <w:tc>
          <w:tcPr>
            <w:tcW w:w="0" w:type="auto"/>
          </w:tcPr>
          <w:p w14:paraId="7CA7634B" w14:textId="77777777" w:rsidR="00A07A9E" w:rsidRPr="001E7322" w:rsidRDefault="00A07A9E" w:rsidP="005857B4">
            <w:pPr>
              <w:rPr>
                <w:rFonts w:ascii="Times New Roman" w:hAnsi="Times New Roman" w:cs="Times New Roman"/>
                <w:sz w:val="16"/>
                <w:szCs w:val="16"/>
              </w:rPr>
            </w:pPr>
          </w:p>
        </w:tc>
      </w:tr>
      <w:tr w:rsidR="00A07A9E" w:rsidRPr="00BD74FC" w14:paraId="27CB7E29" w14:textId="3C993067" w:rsidTr="00A07A9E">
        <w:tc>
          <w:tcPr>
            <w:tcW w:w="0" w:type="auto"/>
          </w:tcPr>
          <w:p w14:paraId="2975594D" w14:textId="77777777" w:rsidR="00A07A9E" w:rsidRPr="001E7322" w:rsidRDefault="00A07A9E" w:rsidP="005857B4">
            <w:pPr>
              <w:rPr>
                <w:rFonts w:ascii="Times New Roman" w:hAnsi="Times New Roman" w:cs="Times New Roman"/>
                <w:sz w:val="16"/>
                <w:szCs w:val="16"/>
              </w:rPr>
            </w:pPr>
          </w:p>
        </w:tc>
        <w:tc>
          <w:tcPr>
            <w:tcW w:w="0" w:type="auto"/>
          </w:tcPr>
          <w:p w14:paraId="15EFB3A5" w14:textId="77777777" w:rsidR="00A07A9E" w:rsidRPr="001E7322" w:rsidRDefault="00A07A9E" w:rsidP="005857B4">
            <w:pPr>
              <w:rPr>
                <w:rFonts w:ascii="Times New Roman" w:hAnsi="Times New Roman" w:cs="Times New Roman"/>
                <w:sz w:val="16"/>
                <w:szCs w:val="16"/>
              </w:rPr>
            </w:pPr>
            <w:r w:rsidRPr="001E7322">
              <w:rPr>
                <w:rFonts w:ascii="Times New Roman" w:hAnsi="Times New Roman" w:cs="Times New Roman"/>
                <w:sz w:val="16"/>
                <w:szCs w:val="16"/>
              </w:rPr>
              <w:t>Обеспечить равный доступ к образованию для всех детей, включая детей-мигрантов и детей-беженцев, путём отм</w:t>
            </w:r>
            <w:r w:rsidRPr="001E7322">
              <w:rPr>
                <w:rFonts w:ascii="Times New Roman" w:hAnsi="Times New Roman" w:cs="Times New Roman"/>
                <w:sz w:val="16"/>
                <w:szCs w:val="16"/>
              </w:rPr>
              <w:t>е</w:t>
            </w:r>
            <w:r w:rsidRPr="001E7322">
              <w:rPr>
                <w:rFonts w:ascii="Times New Roman" w:hAnsi="Times New Roman" w:cs="Times New Roman"/>
                <w:sz w:val="16"/>
                <w:szCs w:val="16"/>
              </w:rPr>
              <w:t>ны правовых и администр</w:t>
            </w:r>
            <w:r w:rsidRPr="001E7322">
              <w:rPr>
                <w:rFonts w:ascii="Times New Roman" w:hAnsi="Times New Roman" w:cs="Times New Roman"/>
                <w:sz w:val="16"/>
                <w:szCs w:val="16"/>
              </w:rPr>
              <w:t>а</w:t>
            </w:r>
            <w:r w:rsidRPr="001E7322">
              <w:rPr>
                <w:rFonts w:ascii="Times New Roman" w:hAnsi="Times New Roman" w:cs="Times New Roman"/>
                <w:sz w:val="16"/>
                <w:szCs w:val="16"/>
              </w:rPr>
              <w:t xml:space="preserve">тивных </w:t>
            </w:r>
            <w:proofErr w:type="gramStart"/>
            <w:r w:rsidRPr="001E7322">
              <w:rPr>
                <w:rFonts w:ascii="Times New Roman" w:hAnsi="Times New Roman" w:cs="Times New Roman"/>
                <w:sz w:val="16"/>
                <w:szCs w:val="16"/>
              </w:rPr>
              <w:t>требовании</w:t>
            </w:r>
            <w:proofErr w:type="gramEnd"/>
            <w:r w:rsidRPr="001E7322">
              <w:rPr>
                <w:rFonts w:ascii="Times New Roman" w:hAnsi="Times New Roman" w:cs="Times New Roman"/>
                <w:sz w:val="16"/>
                <w:szCs w:val="16"/>
              </w:rPr>
              <w:t>̆, таких как прописка (Венгрия)</w:t>
            </w:r>
          </w:p>
        </w:tc>
        <w:tc>
          <w:tcPr>
            <w:tcW w:w="0" w:type="auto"/>
          </w:tcPr>
          <w:p w14:paraId="5783AEB5" w14:textId="2E049A47" w:rsidR="00A07A9E" w:rsidRPr="001E7322" w:rsidRDefault="00A07A9E" w:rsidP="00685F41">
            <w:pPr>
              <w:rPr>
                <w:rFonts w:ascii="Times New Roman" w:hAnsi="Times New Roman" w:cs="Times New Roman"/>
                <w:sz w:val="16"/>
                <w:szCs w:val="16"/>
              </w:rPr>
            </w:pPr>
            <w:proofErr w:type="gramStart"/>
            <w:r w:rsidRPr="00685F41">
              <w:rPr>
                <w:rFonts w:ascii="Times New Roman" w:hAnsi="Times New Roman" w:cs="Times New Roman"/>
                <w:sz w:val="16"/>
                <w:szCs w:val="16"/>
              </w:rPr>
              <w:t>Казахстан должен обеспечивать инклюзи</w:t>
            </w:r>
            <w:r w:rsidRPr="00685F41">
              <w:rPr>
                <w:rFonts w:ascii="Times New Roman" w:hAnsi="Times New Roman" w:cs="Times New Roman"/>
                <w:sz w:val="16"/>
                <w:szCs w:val="16"/>
              </w:rPr>
              <w:t>в</w:t>
            </w:r>
            <w:r w:rsidRPr="00685F41">
              <w:rPr>
                <w:rFonts w:ascii="Times New Roman" w:hAnsi="Times New Roman" w:cs="Times New Roman"/>
                <w:sz w:val="16"/>
                <w:szCs w:val="16"/>
              </w:rPr>
              <w:t xml:space="preserve">ное образование, предоставляя всем детям, </w:t>
            </w:r>
            <w:r>
              <w:rPr>
                <w:rFonts w:ascii="Times New Roman" w:hAnsi="Times New Roman" w:cs="Times New Roman"/>
                <w:sz w:val="16"/>
                <w:szCs w:val="16"/>
              </w:rPr>
              <w:t>включая детей</w:t>
            </w:r>
            <w:r w:rsidRPr="00685F41">
              <w:rPr>
                <w:rFonts w:ascii="Times New Roman" w:hAnsi="Times New Roman" w:cs="Times New Roman"/>
                <w:sz w:val="16"/>
                <w:szCs w:val="16"/>
              </w:rPr>
              <w:t xml:space="preserve"> мигрантов и беженцев, д</w:t>
            </w:r>
            <w:r w:rsidRPr="00685F41">
              <w:rPr>
                <w:rFonts w:ascii="Times New Roman" w:hAnsi="Times New Roman" w:cs="Times New Roman"/>
                <w:sz w:val="16"/>
                <w:szCs w:val="16"/>
              </w:rPr>
              <w:t>о</w:t>
            </w:r>
            <w:r w:rsidRPr="00685F41">
              <w:rPr>
                <w:rFonts w:ascii="Times New Roman" w:hAnsi="Times New Roman" w:cs="Times New Roman"/>
                <w:sz w:val="16"/>
                <w:szCs w:val="16"/>
              </w:rPr>
              <w:t>ступ к образованию без каких-либо прав</w:t>
            </w:r>
            <w:r w:rsidRPr="00685F41">
              <w:rPr>
                <w:rFonts w:ascii="Times New Roman" w:hAnsi="Times New Roman" w:cs="Times New Roman"/>
                <w:sz w:val="16"/>
                <w:szCs w:val="16"/>
              </w:rPr>
              <w:t>о</w:t>
            </w:r>
            <w:r w:rsidRPr="00685F41">
              <w:rPr>
                <w:rFonts w:ascii="Times New Roman" w:hAnsi="Times New Roman" w:cs="Times New Roman"/>
                <w:sz w:val="16"/>
                <w:szCs w:val="16"/>
              </w:rPr>
              <w:t>вых или административных предварител</w:t>
            </w:r>
            <w:r w:rsidRPr="00685F41">
              <w:rPr>
                <w:rFonts w:ascii="Times New Roman" w:hAnsi="Times New Roman" w:cs="Times New Roman"/>
                <w:sz w:val="16"/>
                <w:szCs w:val="16"/>
              </w:rPr>
              <w:t>ь</w:t>
            </w:r>
            <w:r w:rsidRPr="00685F41">
              <w:rPr>
                <w:rFonts w:ascii="Times New Roman" w:hAnsi="Times New Roman" w:cs="Times New Roman"/>
                <w:sz w:val="16"/>
                <w:szCs w:val="16"/>
              </w:rPr>
              <w:t>ных условий, таких как наличие прописки.</w:t>
            </w:r>
            <w:proofErr w:type="gramEnd"/>
            <w:r w:rsidRPr="00685F41">
              <w:rPr>
                <w:rFonts w:ascii="Times New Roman" w:hAnsi="Times New Roman" w:cs="Times New Roman"/>
                <w:sz w:val="16"/>
                <w:szCs w:val="16"/>
              </w:rPr>
              <w:t xml:space="preserve"> Добиться этого можно, среди прочего, </w:t>
            </w:r>
            <w:r>
              <w:rPr>
                <w:rFonts w:ascii="Times New Roman" w:hAnsi="Times New Roman" w:cs="Times New Roman"/>
                <w:sz w:val="16"/>
                <w:szCs w:val="16"/>
              </w:rPr>
              <w:t>п</w:t>
            </w:r>
            <w:r>
              <w:rPr>
                <w:rFonts w:ascii="Times New Roman" w:hAnsi="Times New Roman" w:cs="Times New Roman"/>
                <w:sz w:val="16"/>
                <w:szCs w:val="16"/>
              </w:rPr>
              <w:t>у</w:t>
            </w:r>
            <w:r>
              <w:rPr>
                <w:rFonts w:ascii="Times New Roman" w:hAnsi="Times New Roman" w:cs="Times New Roman"/>
                <w:sz w:val="16"/>
                <w:szCs w:val="16"/>
              </w:rPr>
              <w:t>тё</w:t>
            </w:r>
            <w:r w:rsidRPr="00685F41">
              <w:rPr>
                <w:rFonts w:ascii="Times New Roman" w:hAnsi="Times New Roman" w:cs="Times New Roman"/>
                <w:sz w:val="16"/>
                <w:szCs w:val="16"/>
              </w:rPr>
              <w:t>м принятия положения о том, что админ</w:t>
            </w:r>
            <w:r w:rsidRPr="00685F41">
              <w:rPr>
                <w:rFonts w:ascii="Times New Roman" w:hAnsi="Times New Roman" w:cs="Times New Roman"/>
                <w:sz w:val="16"/>
                <w:szCs w:val="16"/>
              </w:rPr>
              <w:t>и</w:t>
            </w:r>
            <w:r w:rsidRPr="00685F41">
              <w:rPr>
                <w:rFonts w:ascii="Times New Roman" w:hAnsi="Times New Roman" w:cs="Times New Roman"/>
                <w:sz w:val="16"/>
                <w:szCs w:val="16"/>
              </w:rPr>
              <w:t>стративные акты и решения однозначным образом предусматривают воз</w:t>
            </w:r>
            <w:r>
              <w:rPr>
                <w:rFonts w:ascii="Times New Roman" w:hAnsi="Times New Roman" w:cs="Times New Roman"/>
                <w:sz w:val="16"/>
                <w:szCs w:val="16"/>
              </w:rPr>
              <w:t>можность обучения в школах для всех детей</w:t>
            </w:r>
            <w:r w:rsidRPr="00685F41">
              <w:rPr>
                <w:rFonts w:ascii="Times New Roman" w:hAnsi="Times New Roman" w:cs="Times New Roman"/>
                <w:sz w:val="16"/>
                <w:szCs w:val="16"/>
              </w:rPr>
              <w:t>. Необх</w:t>
            </w:r>
            <w:r w:rsidRPr="00685F41">
              <w:rPr>
                <w:rFonts w:ascii="Times New Roman" w:hAnsi="Times New Roman" w:cs="Times New Roman"/>
                <w:sz w:val="16"/>
                <w:szCs w:val="16"/>
              </w:rPr>
              <w:t>о</w:t>
            </w:r>
            <w:r w:rsidRPr="00685F41">
              <w:rPr>
                <w:rFonts w:ascii="Times New Roman" w:hAnsi="Times New Roman" w:cs="Times New Roman"/>
                <w:sz w:val="16"/>
                <w:szCs w:val="16"/>
              </w:rPr>
              <w:t xml:space="preserve">димо прилагать целенаправленные усилия по адаптации классных </w:t>
            </w:r>
            <w:proofErr w:type="gramStart"/>
            <w:r w:rsidRPr="00685F41">
              <w:rPr>
                <w:rFonts w:ascii="Times New Roman" w:hAnsi="Times New Roman" w:cs="Times New Roman"/>
                <w:sz w:val="16"/>
                <w:szCs w:val="16"/>
              </w:rPr>
              <w:t>помещен</w:t>
            </w:r>
            <w:r>
              <w:rPr>
                <w:rFonts w:ascii="Times New Roman" w:hAnsi="Times New Roman" w:cs="Times New Roman"/>
                <w:sz w:val="16"/>
                <w:szCs w:val="16"/>
              </w:rPr>
              <w:t>ии</w:t>
            </w:r>
            <w:proofErr w:type="gramEnd"/>
            <w:r>
              <w:rPr>
                <w:rFonts w:ascii="Times New Roman" w:hAnsi="Times New Roman" w:cs="Times New Roman"/>
                <w:sz w:val="16"/>
                <w:szCs w:val="16"/>
              </w:rPr>
              <w:t>̆ и подг</w:t>
            </w:r>
            <w:r>
              <w:rPr>
                <w:rFonts w:ascii="Times New Roman" w:hAnsi="Times New Roman" w:cs="Times New Roman"/>
                <w:sz w:val="16"/>
                <w:szCs w:val="16"/>
              </w:rPr>
              <w:t>о</w:t>
            </w:r>
            <w:r>
              <w:rPr>
                <w:rFonts w:ascii="Times New Roman" w:hAnsi="Times New Roman" w:cs="Times New Roman"/>
                <w:sz w:val="16"/>
                <w:szCs w:val="16"/>
              </w:rPr>
              <w:t>товке преподавателей</w:t>
            </w:r>
            <w:r w:rsidRPr="00685F41">
              <w:rPr>
                <w:rFonts w:ascii="Times New Roman" w:hAnsi="Times New Roman" w:cs="Times New Roman"/>
                <w:sz w:val="16"/>
                <w:szCs w:val="16"/>
              </w:rPr>
              <w:t xml:space="preserve"> в целях со</w:t>
            </w:r>
            <w:r>
              <w:rPr>
                <w:rFonts w:ascii="Times New Roman" w:hAnsi="Times New Roman" w:cs="Times New Roman"/>
                <w:sz w:val="16"/>
                <w:szCs w:val="16"/>
              </w:rPr>
              <w:t>дей</w:t>
            </w:r>
            <w:r w:rsidRPr="00685F41">
              <w:rPr>
                <w:rFonts w:ascii="Times New Roman" w:hAnsi="Times New Roman" w:cs="Times New Roman"/>
                <w:sz w:val="16"/>
                <w:szCs w:val="16"/>
              </w:rPr>
              <w:t>ствия обуче</w:t>
            </w:r>
            <w:r>
              <w:rPr>
                <w:rFonts w:ascii="Times New Roman" w:hAnsi="Times New Roman" w:cs="Times New Roman"/>
                <w:sz w:val="16"/>
                <w:szCs w:val="16"/>
              </w:rPr>
              <w:t>нию детей</w:t>
            </w:r>
            <w:r w:rsidRPr="00685F41">
              <w:rPr>
                <w:rFonts w:ascii="Times New Roman" w:hAnsi="Times New Roman" w:cs="Times New Roman"/>
                <w:sz w:val="16"/>
                <w:szCs w:val="16"/>
              </w:rPr>
              <w:t>-инвалидов в обычных шк</w:t>
            </w:r>
            <w:r w:rsidRPr="00685F41">
              <w:rPr>
                <w:rFonts w:ascii="Times New Roman" w:hAnsi="Times New Roman" w:cs="Times New Roman"/>
                <w:sz w:val="16"/>
                <w:szCs w:val="16"/>
              </w:rPr>
              <w:t>о</w:t>
            </w:r>
            <w:r w:rsidRPr="00685F41">
              <w:rPr>
                <w:rFonts w:ascii="Times New Roman" w:hAnsi="Times New Roman" w:cs="Times New Roman"/>
                <w:sz w:val="16"/>
                <w:szCs w:val="16"/>
              </w:rPr>
              <w:t>лах. Практику поме</w:t>
            </w:r>
            <w:r>
              <w:rPr>
                <w:rFonts w:ascii="Times New Roman" w:hAnsi="Times New Roman" w:cs="Times New Roman"/>
                <w:sz w:val="16"/>
                <w:szCs w:val="16"/>
              </w:rPr>
              <w:t>щения детей</w:t>
            </w:r>
            <w:r w:rsidRPr="00685F41">
              <w:rPr>
                <w:rFonts w:ascii="Times New Roman" w:hAnsi="Times New Roman" w:cs="Times New Roman"/>
                <w:sz w:val="16"/>
                <w:szCs w:val="16"/>
              </w:rPr>
              <w:t xml:space="preserve"> в школы-интернаты сле</w:t>
            </w:r>
            <w:r>
              <w:rPr>
                <w:rFonts w:ascii="Times New Roman" w:hAnsi="Times New Roman" w:cs="Times New Roman"/>
                <w:sz w:val="16"/>
                <w:szCs w:val="16"/>
              </w:rPr>
              <w:t>дует пересмотреть с учё</w:t>
            </w:r>
            <w:r w:rsidRPr="00685F41">
              <w:rPr>
                <w:rFonts w:ascii="Times New Roman" w:hAnsi="Times New Roman" w:cs="Times New Roman"/>
                <w:sz w:val="16"/>
                <w:szCs w:val="16"/>
              </w:rPr>
              <w:t xml:space="preserve">том их наилучших интересов. </w:t>
            </w:r>
          </w:p>
        </w:tc>
        <w:tc>
          <w:tcPr>
            <w:tcW w:w="0" w:type="auto"/>
          </w:tcPr>
          <w:p w14:paraId="6EE5B8BF" w14:textId="716E416C" w:rsidR="00A07A9E" w:rsidRPr="00A529E3" w:rsidRDefault="00A07A9E" w:rsidP="00A529E3">
            <w:pPr>
              <w:rPr>
                <w:rFonts w:ascii="Times New Roman" w:hAnsi="Times New Roman" w:cs="Times New Roman"/>
                <w:sz w:val="16"/>
                <w:szCs w:val="16"/>
              </w:rPr>
            </w:pPr>
            <w:r w:rsidRPr="00A529E3">
              <w:rPr>
                <w:rFonts w:ascii="Times New Roman" w:hAnsi="Times New Roman" w:cs="Times New Roman"/>
                <w:sz w:val="16"/>
                <w:szCs w:val="16"/>
              </w:rPr>
              <w:t xml:space="preserve">Хотя в Конституции Казахстана провозглашаются равные права для </w:t>
            </w:r>
            <w:proofErr w:type="gramStart"/>
            <w:r w:rsidRPr="00A529E3">
              <w:rPr>
                <w:rFonts w:ascii="Times New Roman" w:hAnsi="Times New Roman" w:cs="Times New Roman"/>
                <w:sz w:val="16"/>
                <w:szCs w:val="16"/>
              </w:rPr>
              <w:t>всех</w:t>
            </w:r>
            <w:proofErr w:type="gramEnd"/>
            <w:r w:rsidRPr="00A529E3">
              <w:rPr>
                <w:rFonts w:ascii="Times New Roman" w:hAnsi="Times New Roman" w:cs="Times New Roman"/>
                <w:sz w:val="16"/>
                <w:szCs w:val="16"/>
              </w:rPr>
              <w:t xml:space="preserve"> и Казахстан является уч</w:t>
            </w:r>
            <w:r>
              <w:rPr>
                <w:rFonts w:ascii="Times New Roman" w:hAnsi="Times New Roman" w:cs="Times New Roman"/>
                <w:sz w:val="16"/>
                <w:szCs w:val="16"/>
              </w:rPr>
              <w:t>астником Конвенции о правах ребё</w:t>
            </w:r>
            <w:r w:rsidRPr="00A529E3">
              <w:rPr>
                <w:rFonts w:ascii="Times New Roman" w:hAnsi="Times New Roman" w:cs="Times New Roman"/>
                <w:sz w:val="16"/>
                <w:szCs w:val="16"/>
              </w:rPr>
              <w:t>нка и других междунаро</w:t>
            </w:r>
            <w:r w:rsidRPr="00A529E3">
              <w:rPr>
                <w:rFonts w:ascii="Times New Roman" w:hAnsi="Times New Roman" w:cs="Times New Roman"/>
                <w:sz w:val="16"/>
                <w:szCs w:val="16"/>
              </w:rPr>
              <w:t>д</w:t>
            </w:r>
            <w:r w:rsidRPr="00A529E3">
              <w:rPr>
                <w:rFonts w:ascii="Times New Roman" w:hAnsi="Times New Roman" w:cs="Times New Roman"/>
                <w:sz w:val="16"/>
                <w:szCs w:val="16"/>
              </w:rPr>
              <w:t>ных договоров, приказ Министра образования запрещает детям нелегальных трудящихся-мигрантов посещать школы. Хотя во многих районах этот пробел устраняется благодаря доброй воле учителей и школ</w:t>
            </w:r>
            <w:r w:rsidRPr="00A529E3">
              <w:rPr>
                <w:rFonts w:ascii="Times New Roman" w:hAnsi="Times New Roman" w:cs="Times New Roman"/>
                <w:sz w:val="16"/>
                <w:szCs w:val="16"/>
              </w:rPr>
              <w:t>ь</w:t>
            </w:r>
            <w:r w:rsidRPr="00A529E3">
              <w:rPr>
                <w:rFonts w:ascii="Times New Roman" w:hAnsi="Times New Roman" w:cs="Times New Roman"/>
                <w:sz w:val="16"/>
                <w:szCs w:val="16"/>
              </w:rPr>
              <w:t>ной администрации, данное положение законодательства представля</w:t>
            </w:r>
            <w:r>
              <w:rPr>
                <w:rFonts w:ascii="Times New Roman" w:hAnsi="Times New Roman" w:cs="Times New Roman"/>
                <w:sz w:val="16"/>
                <w:szCs w:val="16"/>
              </w:rPr>
              <w:t>ет собой серьё</w:t>
            </w:r>
            <w:r w:rsidRPr="00A529E3">
              <w:rPr>
                <w:rFonts w:ascii="Times New Roman" w:hAnsi="Times New Roman" w:cs="Times New Roman"/>
                <w:sz w:val="16"/>
                <w:szCs w:val="16"/>
              </w:rPr>
              <w:t>зное нарушение прав человека. Сл</w:t>
            </w:r>
            <w:r w:rsidRPr="00A529E3">
              <w:rPr>
                <w:rFonts w:ascii="Times New Roman" w:hAnsi="Times New Roman" w:cs="Times New Roman"/>
                <w:sz w:val="16"/>
                <w:szCs w:val="16"/>
              </w:rPr>
              <w:t>е</w:t>
            </w:r>
            <w:r w:rsidRPr="00A529E3">
              <w:rPr>
                <w:rFonts w:ascii="Times New Roman" w:hAnsi="Times New Roman" w:cs="Times New Roman"/>
                <w:sz w:val="16"/>
                <w:szCs w:val="16"/>
              </w:rPr>
              <w:t>дует издать приказ, гарантир</w:t>
            </w:r>
            <w:r w:rsidRPr="00A529E3">
              <w:rPr>
                <w:rFonts w:ascii="Times New Roman" w:hAnsi="Times New Roman" w:cs="Times New Roman"/>
                <w:sz w:val="16"/>
                <w:szCs w:val="16"/>
              </w:rPr>
              <w:t>у</w:t>
            </w:r>
            <w:r w:rsidRPr="00A529E3">
              <w:rPr>
                <w:rFonts w:ascii="Times New Roman" w:hAnsi="Times New Roman" w:cs="Times New Roman"/>
                <w:sz w:val="16"/>
                <w:szCs w:val="16"/>
              </w:rPr>
              <w:t>ющий до</w:t>
            </w:r>
            <w:r>
              <w:rPr>
                <w:rFonts w:ascii="Times New Roman" w:hAnsi="Times New Roman" w:cs="Times New Roman"/>
                <w:sz w:val="16"/>
                <w:szCs w:val="16"/>
              </w:rPr>
              <w:t>ступ к учё</w:t>
            </w:r>
            <w:r w:rsidRPr="00A529E3">
              <w:rPr>
                <w:rFonts w:ascii="Times New Roman" w:hAnsi="Times New Roman" w:cs="Times New Roman"/>
                <w:sz w:val="16"/>
                <w:szCs w:val="16"/>
              </w:rPr>
              <w:t>бе всех детей, проживающих в Казахстане, независимо от их миграционного статуса. Данной задаче следует уделить первоочередное вним</w:t>
            </w:r>
            <w:r w:rsidRPr="00A529E3">
              <w:rPr>
                <w:rFonts w:ascii="Times New Roman" w:hAnsi="Times New Roman" w:cs="Times New Roman"/>
                <w:sz w:val="16"/>
                <w:szCs w:val="16"/>
              </w:rPr>
              <w:t>а</w:t>
            </w:r>
            <w:r w:rsidRPr="00A529E3">
              <w:rPr>
                <w:rFonts w:ascii="Times New Roman" w:hAnsi="Times New Roman" w:cs="Times New Roman"/>
                <w:sz w:val="16"/>
                <w:szCs w:val="16"/>
              </w:rPr>
              <w:t>ние и вып</w:t>
            </w:r>
            <w:r>
              <w:rPr>
                <w:rFonts w:ascii="Times New Roman" w:hAnsi="Times New Roman" w:cs="Times New Roman"/>
                <w:sz w:val="16"/>
                <w:szCs w:val="16"/>
              </w:rPr>
              <w:t>олнить её</w:t>
            </w:r>
            <w:r w:rsidRPr="00A529E3">
              <w:rPr>
                <w:rFonts w:ascii="Times New Roman" w:hAnsi="Times New Roman" w:cs="Times New Roman"/>
                <w:sz w:val="16"/>
                <w:szCs w:val="16"/>
              </w:rPr>
              <w:t xml:space="preserve"> при первой же возможности.</w:t>
            </w:r>
          </w:p>
        </w:tc>
        <w:tc>
          <w:tcPr>
            <w:tcW w:w="0" w:type="auto"/>
          </w:tcPr>
          <w:p w14:paraId="5BE2B882" w14:textId="7A7649D7" w:rsidR="00A07A9E" w:rsidRPr="00A529E3" w:rsidRDefault="00A07A9E" w:rsidP="00A07A9E">
            <w:pPr>
              <w:rPr>
                <w:rFonts w:ascii="Times New Roman" w:hAnsi="Times New Roman" w:cs="Times New Roman"/>
                <w:sz w:val="16"/>
                <w:szCs w:val="16"/>
              </w:rPr>
            </w:pPr>
            <w:r>
              <w:rPr>
                <w:rFonts w:ascii="Times New Roman" w:hAnsi="Times New Roman" w:cs="Times New Roman"/>
                <w:sz w:val="16"/>
                <w:szCs w:val="16"/>
              </w:rPr>
              <w:t>Специальный</w:t>
            </w:r>
            <w:r w:rsidRPr="00A07A9E">
              <w:rPr>
                <w:rFonts w:ascii="Times New Roman" w:hAnsi="Times New Roman" w:cs="Times New Roman"/>
                <w:sz w:val="16"/>
                <w:szCs w:val="16"/>
              </w:rPr>
              <w:t xml:space="preserve"> докладчик приве</w:t>
            </w:r>
            <w:r w:rsidRPr="00A07A9E">
              <w:rPr>
                <w:rFonts w:ascii="Times New Roman" w:hAnsi="Times New Roman" w:cs="Times New Roman"/>
                <w:sz w:val="16"/>
                <w:szCs w:val="16"/>
              </w:rPr>
              <w:t>т</w:t>
            </w:r>
            <w:r w:rsidRPr="00A07A9E">
              <w:rPr>
                <w:rFonts w:ascii="Times New Roman" w:hAnsi="Times New Roman" w:cs="Times New Roman"/>
                <w:sz w:val="16"/>
                <w:szCs w:val="16"/>
              </w:rPr>
              <w:t>ствует издание приказа, гарант</w:t>
            </w:r>
            <w:r w:rsidRPr="00A07A9E">
              <w:rPr>
                <w:rFonts w:ascii="Times New Roman" w:hAnsi="Times New Roman" w:cs="Times New Roman"/>
                <w:sz w:val="16"/>
                <w:szCs w:val="16"/>
              </w:rPr>
              <w:t>и</w:t>
            </w:r>
            <w:r w:rsidRPr="00A07A9E">
              <w:rPr>
                <w:rFonts w:ascii="Times New Roman" w:hAnsi="Times New Roman" w:cs="Times New Roman"/>
                <w:sz w:val="16"/>
                <w:szCs w:val="16"/>
              </w:rPr>
              <w:t>рующего дост</w:t>
            </w:r>
            <w:r>
              <w:rPr>
                <w:rFonts w:ascii="Times New Roman" w:hAnsi="Times New Roman" w:cs="Times New Roman"/>
                <w:sz w:val="16"/>
                <w:szCs w:val="16"/>
              </w:rPr>
              <w:t>уп к образованию для всех детей</w:t>
            </w:r>
            <w:r w:rsidRPr="00A07A9E">
              <w:rPr>
                <w:rFonts w:ascii="Times New Roman" w:hAnsi="Times New Roman" w:cs="Times New Roman"/>
                <w:sz w:val="16"/>
                <w:szCs w:val="16"/>
              </w:rPr>
              <w:t>, которые проживают на территории Казахстана, что позв</w:t>
            </w:r>
            <w:r w:rsidRPr="00A07A9E">
              <w:rPr>
                <w:rFonts w:ascii="Times New Roman" w:hAnsi="Times New Roman" w:cs="Times New Roman"/>
                <w:sz w:val="16"/>
                <w:szCs w:val="16"/>
              </w:rPr>
              <w:t>о</w:t>
            </w:r>
            <w:r w:rsidRPr="00A07A9E">
              <w:rPr>
                <w:rFonts w:ascii="Times New Roman" w:hAnsi="Times New Roman" w:cs="Times New Roman"/>
                <w:sz w:val="16"/>
                <w:szCs w:val="16"/>
              </w:rPr>
              <w:t>ляет учиться в школе детям сезо</w:t>
            </w:r>
            <w:r w:rsidRPr="00A07A9E">
              <w:rPr>
                <w:rFonts w:ascii="Times New Roman" w:hAnsi="Times New Roman" w:cs="Times New Roman"/>
                <w:sz w:val="16"/>
                <w:szCs w:val="16"/>
              </w:rPr>
              <w:t>н</w:t>
            </w:r>
            <w:r w:rsidRPr="00A07A9E">
              <w:rPr>
                <w:rFonts w:ascii="Times New Roman" w:hAnsi="Times New Roman" w:cs="Times New Roman"/>
                <w:sz w:val="16"/>
                <w:szCs w:val="16"/>
              </w:rPr>
              <w:t>ных работников. Она отмечает, тем не менее, что приказ не был и</w:t>
            </w:r>
            <w:r w:rsidRPr="00A07A9E">
              <w:rPr>
                <w:rFonts w:ascii="Times New Roman" w:hAnsi="Times New Roman" w:cs="Times New Roman"/>
                <w:sz w:val="16"/>
                <w:szCs w:val="16"/>
              </w:rPr>
              <w:t>м</w:t>
            </w:r>
            <w:r w:rsidRPr="00A07A9E">
              <w:rPr>
                <w:rFonts w:ascii="Times New Roman" w:hAnsi="Times New Roman" w:cs="Times New Roman"/>
                <w:sz w:val="16"/>
                <w:szCs w:val="16"/>
              </w:rPr>
              <w:t>племен</w:t>
            </w:r>
            <w:r>
              <w:rPr>
                <w:rFonts w:ascii="Times New Roman" w:hAnsi="Times New Roman" w:cs="Times New Roman"/>
                <w:sz w:val="16"/>
                <w:szCs w:val="16"/>
              </w:rPr>
              <w:t>тирован в полной</w:t>
            </w:r>
            <w:r w:rsidRPr="00A07A9E">
              <w:rPr>
                <w:rFonts w:ascii="Times New Roman" w:hAnsi="Times New Roman" w:cs="Times New Roman"/>
                <w:sz w:val="16"/>
                <w:szCs w:val="16"/>
              </w:rPr>
              <w:t xml:space="preserve"> мере, поскольку он не устраняет барьеры на пути доступа к образованию, включая требования об удостов</w:t>
            </w:r>
            <w:r w:rsidRPr="00A07A9E">
              <w:rPr>
                <w:rFonts w:ascii="Times New Roman" w:hAnsi="Times New Roman" w:cs="Times New Roman"/>
                <w:sz w:val="16"/>
                <w:szCs w:val="16"/>
              </w:rPr>
              <w:t>е</w:t>
            </w:r>
            <w:r w:rsidRPr="00A07A9E">
              <w:rPr>
                <w:rFonts w:ascii="Times New Roman" w:hAnsi="Times New Roman" w:cs="Times New Roman"/>
                <w:sz w:val="16"/>
                <w:szCs w:val="16"/>
              </w:rPr>
              <w:t>рении лично</w:t>
            </w:r>
            <w:r>
              <w:rPr>
                <w:rFonts w:ascii="Times New Roman" w:hAnsi="Times New Roman" w:cs="Times New Roman"/>
                <w:sz w:val="16"/>
                <w:szCs w:val="16"/>
              </w:rPr>
              <w:t xml:space="preserve">сти </w:t>
            </w:r>
            <w:proofErr w:type="gramStart"/>
            <w:r>
              <w:rPr>
                <w:rFonts w:ascii="Times New Roman" w:hAnsi="Times New Roman" w:cs="Times New Roman"/>
                <w:sz w:val="16"/>
                <w:szCs w:val="16"/>
              </w:rPr>
              <w:t>детей</w:t>
            </w:r>
            <w:proofErr w:type="gramEnd"/>
            <w:r w:rsidRPr="00A07A9E">
              <w:rPr>
                <w:rFonts w:ascii="Times New Roman" w:hAnsi="Times New Roman" w:cs="Times New Roman"/>
                <w:sz w:val="16"/>
                <w:szCs w:val="16"/>
              </w:rPr>
              <w:t xml:space="preserve"> не имеющих документов сезонных работников. То же самое касается и обеспеч</w:t>
            </w:r>
            <w:r w:rsidRPr="00A07A9E">
              <w:rPr>
                <w:rFonts w:ascii="Times New Roman" w:hAnsi="Times New Roman" w:cs="Times New Roman"/>
                <w:sz w:val="16"/>
                <w:szCs w:val="16"/>
              </w:rPr>
              <w:t>е</w:t>
            </w:r>
            <w:r w:rsidRPr="00A07A9E">
              <w:rPr>
                <w:rFonts w:ascii="Times New Roman" w:hAnsi="Times New Roman" w:cs="Times New Roman"/>
                <w:sz w:val="16"/>
                <w:szCs w:val="16"/>
              </w:rPr>
              <w:t>ния доступа к медицинским усл</w:t>
            </w:r>
            <w:r w:rsidRPr="00A07A9E">
              <w:rPr>
                <w:rFonts w:ascii="Times New Roman" w:hAnsi="Times New Roman" w:cs="Times New Roman"/>
                <w:sz w:val="16"/>
                <w:szCs w:val="16"/>
              </w:rPr>
              <w:t>у</w:t>
            </w:r>
            <w:r w:rsidRPr="00A07A9E">
              <w:rPr>
                <w:rFonts w:ascii="Times New Roman" w:hAnsi="Times New Roman" w:cs="Times New Roman"/>
                <w:sz w:val="16"/>
                <w:szCs w:val="16"/>
              </w:rPr>
              <w:t>гам для трудовых мигрантов и членов их се</w:t>
            </w:r>
            <w:r>
              <w:rPr>
                <w:rFonts w:ascii="Times New Roman" w:hAnsi="Times New Roman" w:cs="Times New Roman"/>
                <w:sz w:val="16"/>
                <w:szCs w:val="16"/>
              </w:rPr>
              <w:t>мей</w:t>
            </w:r>
            <w:r w:rsidRPr="00A07A9E">
              <w:rPr>
                <w:rFonts w:ascii="Times New Roman" w:hAnsi="Times New Roman" w:cs="Times New Roman"/>
                <w:sz w:val="16"/>
                <w:szCs w:val="16"/>
              </w:rPr>
              <w:t>, помимо оказания экстрен</w:t>
            </w:r>
            <w:r>
              <w:rPr>
                <w:rFonts w:ascii="Times New Roman" w:hAnsi="Times New Roman" w:cs="Times New Roman"/>
                <w:sz w:val="16"/>
                <w:szCs w:val="16"/>
              </w:rPr>
              <w:t>ной</w:t>
            </w:r>
            <w:r w:rsidRPr="00A07A9E">
              <w:rPr>
                <w:rFonts w:ascii="Times New Roman" w:hAnsi="Times New Roman" w:cs="Times New Roman"/>
                <w:sz w:val="16"/>
                <w:szCs w:val="16"/>
              </w:rPr>
              <w:t xml:space="preserve"> медицин</w:t>
            </w:r>
            <w:r>
              <w:rPr>
                <w:rFonts w:ascii="Times New Roman" w:hAnsi="Times New Roman" w:cs="Times New Roman"/>
                <w:sz w:val="16"/>
                <w:szCs w:val="16"/>
              </w:rPr>
              <w:t>ской</w:t>
            </w:r>
            <w:r w:rsidRPr="00A07A9E">
              <w:rPr>
                <w:rFonts w:ascii="Times New Roman" w:hAnsi="Times New Roman" w:cs="Times New Roman"/>
                <w:sz w:val="16"/>
                <w:szCs w:val="16"/>
              </w:rPr>
              <w:t xml:space="preserve"> помощи, независимо от их миграционного статуса. Следует привести вну</w:t>
            </w:r>
            <w:r w:rsidRPr="00A07A9E">
              <w:rPr>
                <w:rFonts w:ascii="Times New Roman" w:hAnsi="Times New Roman" w:cs="Times New Roman"/>
                <w:sz w:val="16"/>
                <w:szCs w:val="16"/>
              </w:rPr>
              <w:t>т</w:t>
            </w:r>
            <w:r w:rsidRPr="00A07A9E">
              <w:rPr>
                <w:rFonts w:ascii="Times New Roman" w:hAnsi="Times New Roman" w:cs="Times New Roman"/>
                <w:sz w:val="16"/>
                <w:szCs w:val="16"/>
              </w:rPr>
              <w:t>реннее законодательство в соотве</w:t>
            </w:r>
            <w:r w:rsidRPr="00A07A9E">
              <w:rPr>
                <w:rFonts w:ascii="Times New Roman" w:hAnsi="Times New Roman" w:cs="Times New Roman"/>
                <w:sz w:val="16"/>
                <w:szCs w:val="16"/>
              </w:rPr>
              <w:t>т</w:t>
            </w:r>
            <w:r w:rsidRPr="00A07A9E">
              <w:rPr>
                <w:rFonts w:ascii="Times New Roman" w:hAnsi="Times New Roman" w:cs="Times New Roman"/>
                <w:sz w:val="16"/>
                <w:szCs w:val="16"/>
              </w:rPr>
              <w:t>ствие с международными обяз</w:t>
            </w:r>
            <w:r w:rsidRPr="00A07A9E">
              <w:rPr>
                <w:rFonts w:ascii="Times New Roman" w:hAnsi="Times New Roman" w:cs="Times New Roman"/>
                <w:sz w:val="16"/>
                <w:szCs w:val="16"/>
              </w:rPr>
              <w:t>а</w:t>
            </w:r>
            <w:r w:rsidRPr="00A07A9E">
              <w:rPr>
                <w:rFonts w:ascii="Times New Roman" w:hAnsi="Times New Roman" w:cs="Times New Roman"/>
                <w:sz w:val="16"/>
                <w:szCs w:val="16"/>
              </w:rPr>
              <w:t>тельствами, взятыми на себя гос</w:t>
            </w:r>
            <w:r w:rsidRPr="00A07A9E">
              <w:rPr>
                <w:rFonts w:ascii="Times New Roman" w:hAnsi="Times New Roman" w:cs="Times New Roman"/>
                <w:sz w:val="16"/>
                <w:szCs w:val="16"/>
              </w:rPr>
              <w:t>у</w:t>
            </w:r>
            <w:r w:rsidRPr="00A07A9E">
              <w:rPr>
                <w:rFonts w:ascii="Times New Roman" w:hAnsi="Times New Roman" w:cs="Times New Roman"/>
                <w:sz w:val="16"/>
                <w:szCs w:val="16"/>
              </w:rPr>
              <w:t>дарством, в той части, которая касается всеобщего и беспрепя</w:t>
            </w:r>
            <w:r w:rsidRPr="00A07A9E">
              <w:rPr>
                <w:rFonts w:ascii="Times New Roman" w:hAnsi="Times New Roman" w:cs="Times New Roman"/>
                <w:sz w:val="16"/>
                <w:szCs w:val="16"/>
              </w:rPr>
              <w:t>т</w:t>
            </w:r>
            <w:r w:rsidRPr="00A07A9E">
              <w:rPr>
                <w:rFonts w:ascii="Times New Roman" w:hAnsi="Times New Roman" w:cs="Times New Roman"/>
                <w:sz w:val="16"/>
                <w:szCs w:val="16"/>
              </w:rPr>
              <w:t>ственного осуществления права на образование и обеспече</w:t>
            </w:r>
            <w:r>
              <w:rPr>
                <w:rFonts w:ascii="Times New Roman" w:hAnsi="Times New Roman" w:cs="Times New Roman"/>
                <w:sz w:val="16"/>
                <w:szCs w:val="16"/>
              </w:rPr>
              <w:t>ния равной</w:t>
            </w:r>
            <w:r w:rsidRPr="00A07A9E">
              <w:rPr>
                <w:rFonts w:ascii="Times New Roman" w:hAnsi="Times New Roman" w:cs="Times New Roman"/>
                <w:sz w:val="16"/>
                <w:szCs w:val="16"/>
              </w:rPr>
              <w:t xml:space="preserve"> охраны здоровья для всех лиц в пределах его территории в соотве</w:t>
            </w:r>
            <w:r w:rsidRPr="00A07A9E">
              <w:rPr>
                <w:rFonts w:ascii="Times New Roman" w:hAnsi="Times New Roman" w:cs="Times New Roman"/>
                <w:sz w:val="16"/>
                <w:szCs w:val="16"/>
              </w:rPr>
              <w:t>т</w:t>
            </w:r>
            <w:r>
              <w:rPr>
                <w:rFonts w:ascii="Times New Roman" w:hAnsi="Times New Roman" w:cs="Times New Roman"/>
                <w:sz w:val="16"/>
                <w:szCs w:val="16"/>
              </w:rPr>
              <w:t>ствии с Конвенцией</w:t>
            </w:r>
            <w:r w:rsidRPr="00A07A9E">
              <w:rPr>
                <w:rFonts w:ascii="Times New Roman" w:hAnsi="Times New Roman" w:cs="Times New Roman"/>
                <w:sz w:val="16"/>
                <w:szCs w:val="16"/>
              </w:rPr>
              <w:t xml:space="preserve"> о правах р</w:t>
            </w:r>
            <w:r w:rsidRPr="00A07A9E">
              <w:rPr>
                <w:rFonts w:ascii="Times New Roman" w:hAnsi="Times New Roman" w:cs="Times New Roman"/>
                <w:sz w:val="16"/>
                <w:szCs w:val="16"/>
              </w:rPr>
              <w:t>е</w:t>
            </w:r>
            <w:r>
              <w:rPr>
                <w:rFonts w:ascii="Times New Roman" w:hAnsi="Times New Roman" w:cs="Times New Roman"/>
                <w:sz w:val="16"/>
                <w:szCs w:val="16"/>
              </w:rPr>
              <w:t>бё</w:t>
            </w:r>
            <w:r w:rsidRPr="00A07A9E">
              <w:rPr>
                <w:rFonts w:ascii="Times New Roman" w:hAnsi="Times New Roman" w:cs="Times New Roman"/>
                <w:sz w:val="16"/>
                <w:szCs w:val="16"/>
              </w:rPr>
              <w:t xml:space="preserve">нка. </w:t>
            </w:r>
          </w:p>
        </w:tc>
      </w:tr>
      <w:tr w:rsidR="00A07A9E" w:rsidRPr="00BD74FC" w14:paraId="01B5A43D" w14:textId="23CD2BF2" w:rsidTr="00A07A9E">
        <w:tc>
          <w:tcPr>
            <w:tcW w:w="0" w:type="auto"/>
          </w:tcPr>
          <w:p w14:paraId="199D8FF6" w14:textId="77777777" w:rsidR="00A07A9E" w:rsidRPr="001E7322" w:rsidRDefault="00A07A9E" w:rsidP="005857B4">
            <w:pPr>
              <w:rPr>
                <w:rFonts w:ascii="Times New Roman" w:hAnsi="Times New Roman" w:cs="Times New Roman"/>
                <w:sz w:val="16"/>
                <w:szCs w:val="16"/>
              </w:rPr>
            </w:pPr>
          </w:p>
        </w:tc>
        <w:tc>
          <w:tcPr>
            <w:tcW w:w="0" w:type="auto"/>
          </w:tcPr>
          <w:p w14:paraId="4CA88351" w14:textId="77777777" w:rsidR="00A07A9E" w:rsidRPr="001E7322" w:rsidRDefault="00A07A9E" w:rsidP="005857B4">
            <w:pPr>
              <w:rPr>
                <w:rFonts w:ascii="Times New Roman" w:hAnsi="Times New Roman" w:cs="Times New Roman"/>
                <w:sz w:val="16"/>
                <w:szCs w:val="16"/>
              </w:rPr>
            </w:pPr>
          </w:p>
        </w:tc>
        <w:tc>
          <w:tcPr>
            <w:tcW w:w="0" w:type="auto"/>
          </w:tcPr>
          <w:p w14:paraId="77C2A80B" w14:textId="5BF8E0B5" w:rsidR="00A07A9E" w:rsidRPr="00CA6F10" w:rsidRDefault="00A07A9E" w:rsidP="007E7FFD">
            <w:pPr>
              <w:rPr>
                <w:rFonts w:ascii="Times New Roman" w:hAnsi="Times New Roman" w:cs="Times New Roman"/>
                <w:sz w:val="16"/>
                <w:szCs w:val="16"/>
              </w:rPr>
            </w:pPr>
            <w:r w:rsidRPr="00305BCA">
              <w:rPr>
                <w:rFonts w:ascii="Times New Roman" w:hAnsi="Times New Roman" w:cs="Times New Roman"/>
                <w:sz w:val="16"/>
                <w:szCs w:val="16"/>
              </w:rPr>
              <w:t>Увеличение инвестиций в повышение кв</w:t>
            </w:r>
            <w:r w:rsidRPr="00305BCA">
              <w:rPr>
                <w:rFonts w:ascii="Times New Roman" w:hAnsi="Times New Roman" w:cs="Times New Roman"/>
                <w:sz w:val="16"/>
                <w:szCs w:val="16"/>
              </w:rPr>
              <w:t>а</w:t>
            </w:r>
            <w:r w:rsidRPr="00305BCA">
              <w:rPr>
                <w:rFonts w:ascii="Times New Roman" w:hAnsi="Times New Roman" w:cs="Times New Roman"/>
                <w:sz w:val="16"/>
                <w:szCs w:val="16"/>
              </w:rPr>
              <w:t>лифика</w:t>
            </w:r>
            <w:r>
              <w:rPr>
                <w:rFonts w:ascii="Times New Roman" w:hAnsi="Times New Roman" w:cs="Times New Roman"/>
                <w:sz w:val="16"/>
                <w:szCs w:val="16"/>
              </w:rPr>
              <w:t>ции преподавателей</w:t>
            </w:r>
            <w:r w:rsidRPr="00305BCA">
              <w:rPr>
                <w:rFonts w:ascii="Times New Roman" w:hAnsi="Times New Roman" w:cs="Times New Roman"/>
                <w:sz w:val="16"/>
                <w:szCs w:val="16"/>
              </w:rPr>
              <w:t xml:space="preserve"> и в улучшение перспектив их профессионального роста также имеет важ</w:t>
            </w:r>
            <w:r>
              <w:rPr>
                <w:rFonts w:ascii="Times New Roman" w:hAnsi="Times New Roman" w:cs="Times New Roman"/>
                <w:sz w:val="16"/>
                <w:szCs w:val="16"/>
              </w:rPr>
              <w:t>ней</w:t>
            </w:r>
            <w:r w:rsidRPr="00305BCA">
              <w:rPr>
                <w:rFonts w:ascii="Times New Roman" w:hAnsi="Times New Roman" w:cs="Times New Roman"/>
                <w:sz w:val="16"/>
                <w:szCs w:val="16"/>
              </w:rPr>
              <w:t>шее значение для п</w:t>
            </w:r>
            <w:r w:rsidRPr="00305BCA">
              <w:rPr>
                <w:rFonts w:ascii="Times New Roman" w:hAnsi="Times New Roman" w:cs="Times New Roman"/>
                <w:sz w:val="16"/>
                <w:szCs w:val="16"/>
              </w:rPr>
              <w:t>о</w:t>
            </w:r>
            <w:r w:rsidRPr="00305BCA">
              <w:rPr>
                <w:rFonts w:ascii="Times New Roman" w:hAnsi="Times New Roman" w:cs="Times New Roman"/>
                <w:sz w:val="16"/>
                <w:szCs w:val="16"/>
              </w:rPr>
              <w:t>вышения качества образования. Преподав</w:t>
            </w:r>
            <w:r w:rsidRPr="00305BCA">
              <w:rPr>
                <w:rFonts w:ascii="Times New Roman" w:hAnsi="Times New Roman" w:cs="Times New Roman"/>
                <w:sz w:val="16"/>
                <w:szCs w:val="16"/>
              </w:rPr>
              <w:t>а</w:t>
            </w:r>
            <w:r w:rsidRPr="00305BCA">
              <w:rPr>
                <w:rFonts w:ascii="Times New Roman" w:hAnsi="Times New Roman" w:cs="Times New Roman"/>
                <w:sz w:val="16"/>
                <w:szCs w:val="16"/>
              </w:rPr>
              <w:t>тели являются основным источником выс</w:t>
            </w:r>
            <w:r w:rsidRPr="00305BCA">
              <w:rPr>
                <w:rFonts w:ascii="Times New Roman" w:hAnsi="Times New Roman" w:cs="Times New Roman"/>
                <w:sz w:val="16"/>
                <w:szCs w:val="16"/>
              </w:rPr>
              <w:t>о</w:t>
            </w:r>
            <w:r w:rsidRPr="00305BCA">
              <w:rPr>
                <w:rFonts w:ascii="Times New Roman" w:hAnsi="Times New Roman" w:cs="Times New Roman"/>
                <w:sz w:val="16"/>
                <w:szCs w:val="16"/>
              </w:rPr>
              <w:t>кокачественного образования, и з</w:t>
            </w:r>
            <w:proofErr w:type="gramStart"/>
            <w:r w:rsidRPr="00305BCA">
              <w:rPr>
                <w:rFonts w:ascii="Times New Roman" w:hAnsi="Times New Roman" w:cs="Times New Roman"/>
                <w:sz w:val="16"/>
                <w:szCs w:val="16"/>
              </w:rPr>
              <w:t>а-</w:t>
            </w:r>
            <w:proofErr w:type="gramEnd"/>
            <w:r w:rsidRPr="00305BCA">
              <w:rPr>
                <w:rFonts w:ascii="Times New Roman" w:hAnsi="Times New Roman" w:cs="Times New Roman"/>
                <w:sz w:val="16"/>
                <w:szCs w:val="16"/>
              </w:rPr>
              <w:t xml:space="preserve"> мена стареющих кадров высококвалифицирова</w:t>
            </w:r>
            <w:r w:rsidRPr="00305BCA">
              <w:rPr>
                <w:rFonts w:ascii="Times New Roman" w:hAnsi="Times New Roman" w:cs="Times New Roman"/>
                <w:sz w:val="16"/>
                <w:szCs w:val="16"/>
              </w:rPr>
              <w:t>н</w:t>
            </w:r>
            <w:r w:rsidRPr="00305BCA">
              <w:rPr>
                <w:rFonts w:ascii="Times New Roman" w:hAnsi="Times New Roman" w:cs="Times New Roman"/>
                <w:sz w:val="16"/>
                <w:szCs w:val="16"/>
              </w:rPr>
              <w:t>ными подготовленными учителями</w:t>
            </w:r>
            <w:r>
              <w:rPr>
                <w:rFonts w:ascii="Times New Roman" w:hAnsi="Times New Roman" w:cs="Times New Roman"/>
                <w:sz w:val="16"/>
                <w:szCs w:val="16"/>
              </w:rPr>
              <w:t xml:space="preserve"> является для страны важнейшей задачей</w:t>
            </w:r>
            <w:r w:rsidRPr="00305BCA">
              <w:rPr>
                <w:rFonts w:ascii="Times New Roman" w:hAnsi="Times New Roman" w:cs="Times New Roman"/>
                <w:sz w:val="16"/>
                <w:szCs w:val="16"/>
              </w:rPr>
              <w:t xml:space="preserve">. Кроме того, </w:t>
            </w:r>
            <w:r w:rsidRPr="00305BCA">
              <w:rPr>
                <w:rFonts w:ascii="Times New Roman" w:hAnsi="Times New Roman" w:cs="Times New Roman"/>
                <w:sz w:val="16"/>
                <w:szCs w:val="16"/>
              </w:rPr>
              <w:lastRenderedPageBreak/>
              <w:t>при по</w:t>
            </w:r>
            <w:proofErr w:type="gramStart"/>
            <w:r w:rsidRPr="00305BCA">
              <w:rPr>
                <w:rFonts w:ascii="Times New Roman" w:hAnsi="Times New Roman" w:cs="Times New Roman"/>
                <w:sz w:val="16"/>
                <w:szCs w:val="16"/>
              </w:rPr>
              <w:t>д-</w:t>
            </w:r>
            <w:proofErr w:type="gramEnd"/>
            <w:r w:rsidRPr="00305BCA">
              <w:rPr>
                <w:rFonts w:ascii="Times New Roman" w:hAnsi="Times New Roman" w:cs="Times New Roman"/>
                <w:sz w:val="16"/>
                <w:szCs w:val="16"/>
              </w:rPr>
              <w:t xml:space="preserve"> </w:t>
            </w:r>
            <w:r>
              <w:rPr>
                <w:rFonts w:ascii="Times New Roman" w:hAnsi="Times New Roman" w:cs="Times New Roman"/>
                <w:sz w:val="16"/>
                <w:szCs w:val="16"/>
              </w:rPr>
              <w:t>готовке молодых преподавателей</w:t>
            </w:r>
            <w:r w:rsidRPr="00305BCA">
              <w:rPr>
                <w:rFonts w:ascii="Times New Roman" w:hAnsi="Times New Roman" w:cs="Times New Roman"/>
                <w:sz w:val="16"/>
                <w:szCs w:val="16"/>
              </w:rPr>
              <w:t xml:space="preserve"> Казахстану необходимо предпринима</w:t>
            </w:r>
            <w:r>
              <w:rPr>
                <w:rFonts w:ascii="Times New Roman" w:hAnsi="Times New Roman" w:cs="Times New Roman"/>
                <w:sz w:val="16"/>
                <w:szCs w:val="16"/>
              </w:rPr>
              <w:t>ть шаги для обеспечения большей</w:t>
            </w:r>
            <w:r w:rsidRPr="00305BCA">
              <w:rPr>
                <w:rFonts w:ascii="Times New Roman" w:hAnsi="Times New Roman" w:cs="Times New Roman"/>
                <w:sz w:val="16"/>
                <w:szCs w:val="16"/>
              </w:rPr>
              <w:t xml:space="preserve"> сбалансир</w:t>
            </w:r>
            <w:r w:rsidRPr="00305BCA">
              <w:rPr>
                <w:rFonts w:ascii="Times New Roman" w:hAnsi="Times New Roman" w:cs="Times New Roman"/>
                <w:sz w:val="16"/>
                <w:szCs w:val="16"/>
              </w:rPr>
              <w:t>о</w:t>
            </w:r>
            <w:r w:rsidRPr="00305BCA">
              <w:rPr>
                <w:rFonts w:ascii="Times New Roman" w:hAnsi="Times New Roman" w:cs="Times New Roman"/>
                <w:sz w:val="16"/>
                <w:szCs w:val="16"/>
              </w:rPr>
              <w:t>ванности долевого соотношения мужчин и женщин среди преподав</w:t>
            </w:r>
            <w:r w:rsidR="00055939">
              <w:rPr>
                <w:rFonts w:ascii="Times New Roman" w:hAnsi="Times New Roman" w:cs="Times New Roman"/>
                <w:sz w:val="16"/>
                <w:szCs w:val="16"/>
              </w:rPr>
              <w:t>ательского состава, для которой</w:t>
            </w:r>
            <w:r w:rsidRPr="00305BCA">
              <w:rPr>
                <w:rFonts w:ascii="Times New Roman" w:hAnsi="Times New Roman" w:cs="Times New Roman"/>
                <w:sz w:val="16"/>
                <w:szCs w:val="16"/>
              </w:rPr>
              <w:t xml:space="preserve"> в настоящее время характерен крен в пользу одного из полов. </w:t>
            </w:r>
          </w:p>
        </w:tc>
        <w:tc>
          <w:tcPr>
            <w:tcW w:w="0" w:type="auto"/>
          </w:tcPr>
          <w:p w14:paraId="18E99ADA" w14:textId="77777777" w:rsidR="00A07A9E" w:rsidRPr="00305BCA" w:rsidRDefault="00A07A9E" w:rsidP="007E7FFD">
            <w:pPr>
              <w:rPr>
                <w:rFonts w:ascii="Times New Roman" w:hAnsi="Times New Roman" w:cs="Times New Roman"/>
                <w:sz w:val="16"/>
                <w:szCs w:val="16"/>
              </w:rPr>
            </w:pPr>
          </w:p>
        </w:tc>
        <w:tc>
          <w:tcPr>
            <w:tcW w:w="0" w:type="auto"/>
          </w:tcPr>
          <w:p w14:paraId="111B98CA" w14:textId="77777777" w:rsidR="00A07A9E" w:rsidRPr="00305BCA" w:rsidRDefault="00A07A9E" w:rsidP="007E7FFD">
            <w:pPr>
              <w:rPr>
                <w:rFonts w:ascii="Times New Roman" w:hAnsi="Times New Roman" w:cs="Times New Roman"/>
                <w:sz w:val="16"/>
                <w:szCs w:val="16"/>
              </w:rPr>
            </w:pPr>
          </w:p>
        </w:tc>
      </w:tr>
      <w:tr w:rsidR="00A07A9E" w:rsidRPr="00BD74FC" w14:paraId="0EE60C9B" w14:textId="6AC147DC" w:rsidTr="00A07A9E">
        <w:tc>
          <w:tcPr>
            <w:tcW w:w="0" w:type="auto"/>
          </w:tcPr>
          <w:p w14:paraId="1127A9ED" w14:textId="77777777" w:rsidR="00A07A9E" w:rsidRPr="001E7322" w:rsidRDefault="00A07A9E" w:rsidP="005857B4">
            <w:pPr>
              <w:rPr>
                <w:rFonts w:ascii="Times New Roman" w:hAnsi="Times New Roman" w:cs="Times New Roman"/>
                <w:sz w:val="16"/>
                <w:szCs w:val="16"/>
              </w:rPr>
            </w:pPr>
          </w:p>
        </w:tc>
        <w:tc>
          <w:tcPr>
            <w:tcW w:w="0" w:type="auto"/>
          </w:tcPr>
          <w:p w14:paraId="39AE9BAD" w14:textId="77777777" w:rsidR="00A07A9E" w:rsidRPr="001E7322" w:rsidRDefault="00A07A9E" w:rsidP="005857B4">
            <w:pPr>
              <w:rPr>
                <w:rFonts w:ascii="Times New Roman" w:hAnsi="Times New Roman" w:cs="Times New Roman"/>
                <w:sz w:val="16"/>
                <w:szCs w:val="16"/>
              </w:rPr>
            </w:pPr>
          </w:p>
        </w:tc>
        <w:tc>
          <w:tcPr>
            <w:tcW w:w="0" w:type="auto"/>
          </w:tcPr>
          <w:p w14:paraId="7A97069F" w14:textId="0B7522FB" w:rsidR="00A07A9E" w:rsidRPr="001E7322" w:rsidRDefault="00A07A9E" w:rsidP="00CA6F10">
            <w:pPr>
              <w:rPr>
                <w:rFonts w:ascii="Times New Roman" w:hAnsi="Times New Roman" w:cs="Times New Roman"/>
                <w:sz w:val="16"/>
                <w:szCs w:val="16"/>
              </w:rPr>
            </w:pPr>
            <w:r w:rsidRPr="00CA6F10">
              <w:rPr>
                <w:rFonts w:ascii="Times New Roman" w:hAnsi="Times New Roman" w:cs="Times New Roman"/>
                <w:sz w:val="16"/>
                <w:szCs w:val="16"/>
              </w:rPr>
              <w:t>Казахстан должен обеспечить общенаци</w:t>
            </w:r>
            <w:r w:rsidRPr="00CA6F10">
              <w:rPr>
                <w:rFonts w:ascii="Times New Roman" w:hAnsi="Times New Roman" w:cs="Times New Roman"/>
                <w:sz w:val="16"/>
                <w:szCs w:val="16"/>
              </w:rPr>
              <w:t>о</w:t>
            </w:r>
            <w:r>
              <w:rPr>
                <w:rFonts w:ascii="Times New Roman" w:hAnsi="Times New Roman" w:cs="Times New Roman"/>
                <w:sz w:val="16"/>
                <w:szCs w:val="16"/>
              </w:rPr>
              <w:t>нальный</w:t>
            </w:r>
            <w:r w:rsidRPr="00CA6F10">
              <w:rPr>
                <w:rFonts w:ascii="Times New Roman" w:hAnsi="Times New Roman" w:cs="Times New Roman"/>
                <w:sz w:val="16"/>
                <w:szCs w:val="16"/>
              </w:rPr>
              <w:t xml:space="preserve"> систематиче</w:t>
            </w:r>
            <w:r>
              <w:rPr>
                <w:rFonts w:ascii="Times New Roman" w:hAnsi="Times New Roman" w:cs="Times New Roman"/>
                <w:sz w:val="16"/>
                <w:szCs w:val="16"/>
              </w:rPr>
              <w:t>ский и регулярный</w:t>
            </w:r>
            <w:r w:rsidRPr="00CA6F10">
              <w:rPr>
                <w:rFonts w:ascii="Times New Roman" w:hAnsi="Times New Roman" w:cs="Times New Roman"/>
                <w:sz w:val="16"/>
                <w:szCs w:val="16"/>
              </w:rPr>
              <w:t xml:space="preserve"> сбор данных в области образования, в том числе в дезагрегированном виде, с уделен</w:t>
            </w:r>
            <w:r w:rsidRPr="00CA6F10">
              <w:rPr>
                <w:rFonts w:ascii="Times New Roman" w:hAnsi="Times New Roman" w:cs="Times New Roman"/>
                <w:sz w:val="16"/>
                <w:szCs w:val="16"/>
              </w:rPr>
              <w:t>и</w:t>
            </w:r>
            <w:r w:rsidRPr="00CA6F10">
              <w:rPr>
                <w:rFonts w:ascii="Times New Roman" w:hAnsi="Times New Roman" w:cs="Times New Roman"/>
                <w:sz w:val="16"/>
                <w:szCs w:val="16"/>
              </w:rPr>
              <w:t>ем особого внимания уязвимым группам, которые, как правило, оказываются за ра</w:t>
            </w:r>
            <w:r w:rsidRPr="00CA6F10">
              <w:rPr>
                <w:rFonts w:ascii="Times New Roman" w:hAnsi="Times New Roman" w:cs="Times New Roman"/>
                <w:sz w:val="16"/>
                <w:szCs w:val="16"/>
              </w:rPr>
              <w:t>м</w:t>
            </w:r>
            <w:r w:rsidRPr="00CA6F10">
              <w:rPr>
                <w:rFonts w:ascii="Times New Roman" w:hAnsi="Times New Roman" w:cs="Times New Roman"/>
                <w:sz w:val="16"/>
                <w:szCs w:val="16"/>
              </w:rPr>
              <w:t>к</w:t>
            </w:r>
            <w:r>
              <w:rPr>
                <w:rFonts w:ascii="Times New Roman" w:hAnsi="Times New Roman" w:cs="Times New Roman"/>
                <w:sz w:val="16"/>
                <w:szCs w:val="16"/>
              </w:rPr>
              <w:t>ами системы образования. Казах</w:t>
            </w:r>
            <w:r w:rsidRPr="00CA6F10">
              <w:rPr>
                <w:rFonts w:ascii="Times New Roman" w:hAnsi="Times New Roman" w:cs="Times New Roman"/>
                <w:sz w:val="16"/>
                <w:szCs w:val="16"/>
              </w:rPr>
              <w:t>стан мог бы создать межучрежденческую комиссию для выполнения клю</w:t>
            </w:r>
            <w:r>
              <w:rPr>
                <w:rFonts w:ascii="Times New Roman" w:hAnsi="Times New Roman" w:cs="Times New Roman"/>
                <w:sz w:val="16"/>
                <w:szCs w:val="16"/>
              </w:rPr>
              <w:t>чевой</w:t>
            </w:r>
            <w:r w:rsidRPr="00CA6F10">
              <w:rPr>
                <w:rFonts w:ascii="Times New Roman" w:hAnsi="Times New Roman" w:cs="Times New Roman"/>
                <w:sz w:val="16"/>
                <w:szCs w:val="16"/>
              </w:rPr>
              <w:t xml:space="preserve"> роли в координ</w:t>
            </w:r>
            <w:r w:rsidRPr="00CA6F10">
              <w:rPr>
                <w:rFonts w:ascii="Times New Roman" w:hAnsi="Times New Roman" w:cs="Times New Roman"/>
                <w:sz w:val="16"/>
                <w:szCs w:val="16"/>
              </w:rPr>
              <w:t>а</w:t>
            </w:r>
            <w:r w:rsidRPr="00CA6F10">
              <w:rPr>
                <w:rFonts w:ascii="Times New Roman" w:hAnsi="Times New Roman" w:cs="Times New Roman"/>
                <w:sz w:val="16"/>
                <w:szCs w:val="16"/>
              </w:rPr>
              <w:t>ции и мониторинге (с участием статистич</w:t>
            </w:r>
            <w:r w:rsidRPr="00CA6F10">
              <w:rPr>
                <w:rFonts w:ascii="Times New Roman" w:hAnsi="Times New Roman" w:cs="Times New Roman"/>
                <w:sz w:val="16"/>
                <w:szCs w:val="16"/>
              </w:rPr>
              <w:t>е</w:t>
            </w:r>
            <w:r w:rsidRPr="00CA6F10">
              <w:rPr>
                <w:rFonts w:ascii="Times New Roman" w:hAnsi="Times New Roman" w:cs="Times New Roman"/>
                <w:sz w:val="16"/>
                <w:szCs w:val="16"/>
              </w:rPr>
              <w:t>ского агентства, министерств и соотве</w:t>
            </w:r>
            <w:r w:rsidRPr="00CA6F10">
              <w:rPr>
                <w:rFonts w:ascii="Times New Roman" w:hAnsi="Times New Roman" w:cs="Times New Roman"/>
                <w:sz w:val="16"/>
                <w:szCs w:val="16"/>
              </w:rPr>
              <w:t>т</w:t>
            </w:r>
            <w:r w:rsidRPr="00CA6F10">
              <w:rPr>
                <w:rFonts w:ascii="Times New Roman" w:hAnsi="Times New Roman" w:cs="Times New Roman"/>
                <w:sz w:val="16"/>
                <w:szCs w:val="16"/>
              </w:rPr>
              <w:t>ствующих ведомств) и достичь соглашения о сборе и анализе данных, касающихся о</w:t>
            </w:r>
            <w:r w:rsidRPr="00CA6F10">
              <w:rPr>
                <w:rFonts w:ascii="Times New Roman" w:hAnsi="Times New Roman" w:cs="Times New Roman"/>
                <w:sz w:val="16"/>
                <w:szCs w:val="16"/>
              </w:rPr>
              <w:t>б</w:t>
            </w:r>
            <w:r w:rsidRPr="00CA6F10">
              <w:rPr>
                <w:rFonts w:ascii="Times New Roman" w:hAnsi="Times New Roman" w:cs="Times New Roman"/>
                <w:sz w:val="16"/>
                <w:szCs w:val="16"/>
              </w:rPr>
              <w:t xml:space="preserve">разования. </w:t>
            </w:r>
          </w:p>
        </w:tc>
        <w:tc>
          <w:tcPr>
            <w:tcW w:w="0" w:type="auto"/>
          </w:tcPr>
          <w:p w14:paraId="2302248A" w14:textId="77777777" w:rsidR="00A07A9E" w:rsidRPr="00CA6F10" w:rsidRDefault="00A07A9E" w:rsidP="00CA6F10">
            <w:pPr>
              <w:rPr>
                <w:rFonts w:ascii="Times New Roman" w:hAnsi="Times New Roman" w:cs="Times New Roman"/>
                <w:sz w:val="16"/>
                <w:szCs w:val="16"/>
              </w:rPr>
            </w:pPr>
          </w:p>
        </w:tc>
        <w:tc>
          <w:tcPr>
            <w:tcW w:w="0" w:type="auto"/>
          </w:tcPr>
          <w:p w14:paraId="13EEB1E5" w14:textId="77777777" w:rsidR="00A07A9E" w:rsidRPr="00CA6F10" w:rsidRDefault="00A07A9E" w:rsidP="00CA6F10">
            <w:pPr>
              <w:rPr>
                <w:rFonts w:ascii="Times New Roman" w:hAnsi="Times New Roman" w:cs="Times New Roman"/>
                <w:sz w:val="16"/>
                <w:szCs w:val="16"/>
              </w:rPr>
            </w:pPr>
          </w:p>
        </w:tc>
      </w:tr>
    </w:tbl>
    <w:p w14:paraId="31ED2860" w14:textId="1C30C604" w:rsidR="005857B4" w:rsidRDefault="005857B4" w:rsidP="00CA21AC">
      <w:pPr>
        <w:widowControl w:val="0"/>
        <w:autoSpaceDE w:val="0"/>
        <w:autoSpaceDN w:val="0"/>
        <w:adjustRightInd w:val="0"/>
        <w:jc w:val="both"/>
        <w:rPr>
          <w:rFonts w:ascii="Times New Roman" w:hAnsi="Times New Roman" w:cs="Times New Roman"/>
          <w:i/>
        </w:rPr>
      </w:pPr>
    </w:p>
    <w:p w14:paraId="44B3ADBB" w14:textId="77777777" w:rsidR="005857B4" w:rsidRDefault="005857B4" w:rsidP="00CA21AC">
      <w:pPr>
        <w:widowControl w:val="0"/>
        <w:autoSpaceDE w:val="0"/>
        <w:autoSpaceDN w:val="0"/>
        <w:adjustRightInd w:val="0"/>
        <w:jc w:val="both"/>
        <w:rPr>
          <w:rFonts w:ascii="Times New Roman" w:hAnsi="Times New Roman" w:cs="Times New Roman"/>
          <w:i/>
        </w:rPr>
      </w:pPr>
    </w:p>
    <w:p w14:paraId="3C1CB9AC" w14:textId="77777777" w:rsidR="005857B4" w:rsidRDefault="005857B4" w:rsidP="00CA21AC">
      <w:pPr>
        <w:widowControl w:val="0"/>
        <w:autoSpaceDE w:val="0"/>
        <w:autoSpaceDN w:val="0"/>
        <w:adjustRightInd w:val="0"/>
        <w:jc w:val="both"/>
        <w:rPr>
          <w:rFonts w:ascii="Times New Roman" w:hAnsi="Times New Roman" w:cs="Times New Roman"/>
          <w:i/>
        </w:rPr>
      </w:pPr>
    </w:p>
    <w:p w14:paraId="350BD40D" w14:textId="77777777" w:rsidR="005857B4" w:rsidRDefault="005857B4" w:rsidP="00CA21AC">
      <w:pPr>
        <w:widowControl w:val="0"/>
        <w:autoSpaceDE w:val="0"/>
        <w:autoSpaceDN w:val="0"/>
        <w:adjustRightInd w:val="0"/>
        <w:jc w:val="both"/>
        <w:rPr>
          <w:rFonts w:ascii="Times New Roman" w:hAnsi="Times New Roman" w:cs="Times New Roman"/>
          <w:i/>
        </w:rPr>
      </w:pPr>
    </w:p>
    <w:p w14:paraId="5C5FCAE0" w14:textId="77777777" w:rsidR="00AE18E8" w:rsidRDefault="00AE18E8" w:rsidP="00CA21AC">
      <w:pPr>
        <w:widowControl w:val="0"/>
        <w:autoSpaceDE w:val="0"/>
        <w:autoSpaceDN w:val="0"/>
        <w:adjustRightInd w:val="0"/>
        <w:jc w:val="both"/>
        <w:rPr>
          <w:rFonts w:ascii="Times New Roman" w:hAnsi="Times New Roman" w:cs="Times New Roman"/>
          <w:i/>
        </w:rPr>
        <w:sectPr w:rsidR="00AE18E8" w:rsidSect="005857B4">
          <w:pgSz w:w="15840" w:h="12240" w:orient="landscape"/>
          <w:pgMar w:top="1800" w:right="1440" w:bottom="1800" w:left="1440" w:header="720" w:footer="720" w:gutter="0"/>
          <w:cols w:space="720"/>
          <w:noEndnote/>
          <w:titlePg/>
        </w:sectPr>
      </w:pPr>
    </w:p>
    <w:p w14:paraId="159C0B46" w14:textId="1C4F5E08" w:rsidR="00CA21AC" w:rsidRDefault="00CA21AC" w:rsidP="00CA21AC">
      <w:pPr>
        <w:widowControl w:val="0"/>
        <w:autoSpaceDE w:val="0"/>
        <w:autoSpaceDN w:val="0"/>
        <w:adjustRightInd w:val="0"/>
        <w:jc w:val="both"/>
        <w:rPr>
          <w:rFonts w:ascii="Times New Roman" w:hAnsi="Times New Roman" w:cs="Times New Roman"/>
          <w:i/>
        </w:rPr>
      </w:pPr>
      <w:r w:rsidRPr="00ED6701">
        <w:rPr>
          <w:rFonts w:ascii="Times New Roman" w:hAnsi="Times New Roman" w:cs="Times New Roman"/>
          <w:i/>
        </w:rPr>
        <w:lastRenderedPageBreak/>
        <w:t xml:space="preserve">3.3.8. Рекомендации в области обеспечения и </w:t>
      </w:r>
      <w:proofErr w:type="gramStart"/>
      <w:r w:rsidRPr="00ED6701">
        <w:rPr>
          <w:rFonts w:ascii="Times New Roman" w:hAnsi="Times New Roman" w:cs="Times New Roman"/>
          <w:i/>
        </w:rPr>
        <w:t>защиты</w:t>
      </w:r>
      <w:proofErr w:type="gramEnd"/>
      <w:r w:rsidRPr="00ED6701">
        <w:rPr>
          <w:rFonts w:ascii="Times New Roman" w:hAnsi="Times New Roman" w:cs="Times New Roman"/>
          <w:i/>
        </w:rPr>
        <w:t xml:space="preserve"> трудовых прав</w:t>
      </w:r>
    </w:p>
    <w:p w14:paraId="2BD726AF" w14:textId="77777777" w:rsidR="00CA21AC" w:rsidRDefault="00CA21AC" w:rsidP="00CA21AC">
      <w:pPr>
        <w:widowControl w:val="0"/>
        <w:autoSpaceDE w:val="0"/>
        <w:autoSpaceDN w:val="0"/>
        <w:adjustRightInd w:val="0"/>
        <w:rPr>
          <w:rFonts w:ascii="Times New Roman" w:hAnsi="Times New Roman" w:cs="Times New Roman"/>
        </w:rPr>
      </w:pPr>
    </w:p>
    <w:p w14:paraId="3E7BA129" w14:textId="6D76BEBB" w:rsidR="00C02188" w:rsidRDefault="00C02188" w:rsidP="00B40274">
      <w:pPr>
        <w:widowControl w:val="0"/>
        <w:autoSpaceDE w:val="0"/>
        <w:autoSpaceDN w:val="0"/>
        <w:adjustRightInd w:val="0"/>
        <w:jc w:val="both"/>
        <w:rPr>
          <w:rFonts w:ascii="Times New Roman" w:hAnsi="Times New Roman" w:cs="Times New Roman"/>
        </w:rPr>
      </w:pPr>
      <w:r w:rsidRPr="00C02188">
        <w:rPr>
          <w:rFonts w:ascii="Times New Roman" w:hAnsi="Times New Roman" w:cs="Times New Roman"/>
        </w:rPr>
        <w:t xml:space="preserve">Основные рекомендации </w:t>
      </w:r>
      <w:r w:rsidRPr="00B40274">
        <w:rPr>
          <w:rFonts w:ascii="Times New Roman" w:hAnsi="Times New Roman" w:cs="Times New Roman"/>
        </w:rPr>
        <w:t>Комитета ООН по экономическим, социальным и кул</w:t>
      </w:r>
      <w:r w:rsidRPr="00B40274">
        <w:rPr>
          <w:rFonts w:ascii="Times New Roman" w:hAnsi="Times New Roman" w:cs="Times New Roman"/>
        </w:rPr>
        <w:t>ь</w:t>
      </w:r>
      <w:r w:rsidRPr="00B40274">
        <w:rPr>
          <w:rFonts w:ascii="Times New Roman" w:hAnsi="Times New Roman" w:cs="Times New Roman"/>
        </w:rPr>
        <w:t xml:space="preserve">турным правам (2010) и Совета ООН по правам человека (2010, 2014) в отношении обеспечения и </w:t>
      </w:r>
      <w:proofErr w:type="gramStart"/>
      <w:r w:rsidRPr="00B40274">
        <w:rPr>
          <w:rFonts w:ascii="Times New Roman" w:hAnsi="Times New Roman" w:cs="Times New Roman"/>
        </w:rPr>
        <w:t>защиты</w:t>
      </w:r>
      <w:proofErr w:type="gramEnd"/>
      <w:r w:rsidRPr="00B40274">
        <w:rPr>
          <w:rFonts w:ascii="Times New Roman" w:hAnsi="Times New Roman" w:cs="Times New Roman"/>
        </w:rPr>
        <w:t xml:space="preserve"> трудовых прав связаны с борьбой с безработицей, </w:t>
      </w:r>
      <w:r w:rsidR="00B40274" w:rsidRPr="00B40274">
        <w:rPr>
          <w:rFonts w:ascii="Times New Roman" w:hAnsi="Times New Roman" w:cs="Times New Roman"/>
        </w:rPr>
        <w:t>сокращ</w:t>
      </w:r>
      <w:r w:rsidR="00B40274" w:rsidRPr="00B40274">
        <w:rPr>
          <w:rFonts w:ascii="Times New Roman" w:hAnsi="Times New Roman" w:cs="Times New Roman"/>
        </w:rPr>
        <w:t>е</w:t>
      </w:r>
      <w:r w:rsidR="00B40274" w:rsidRPr="00B40274">
        <w:rPr>
          <w:rFonts w:ascii="Times New Roman" w:hAnsi="Times New Roman" w:cs="Times New Roman"/>
        </w:rPr>
        <w:t xml:space="preserve">нием неравенства между мужчинами и женщинами в отношении условий труда, особенно в плане разрыва в оплате труда, </w:t>
      </w:r>
      <w:r w:rsidR="00B40274">
        <w:rPr>
          <w:rFonts w:ascii="Times New Roman" w:hAnsi="Times New Roman" w:cs="Times New Roman"/>
        </w:rPr>
        <w:t xml:space="preserve">и </w:t>
      </w:r>
      <w:r w:rsidR="00B40274" w:rsidRPr="00B40274">
        <w:rPr>
          <w:rFonts w:ascii="Times New Roman" w:hAnsi="Times New Roman" w:cs="Times New Roman"/>
        </w:rPr>
        <w:t>приведени</w:t>
      </w:r>
      <w:r w:rsidR="00B40274">
        <w:rPr>
          <w:rFonts w:ascii="Times New Roman" w:hAnsi="Times New Roman" w:cs="Times New Roman"/>
        </w:rPr>
        <w:t>ем</w:t>
      </w:r>
      <w:r w:rsidR="00B40274" w:rsidRPr="00B40274">
        <w:rPr>
          <w:rFonts w:ascii="Times New Roman" w:hAnsi="Times New Roman" w:cs="Times New Roman"/>
        </w:rPr>
        <w:t xml:space="preserve"> законодательства </w:t>
      </w:r>
      <w:r w:rsidR="00B40274">
        <w:rPr>
          <w:rFonts w:ascii="Times New Roman" w:hAnsi="Times New Roman" w:cs="Times New Roman"/>
        </w:rPr>
        <w:t>и пр</w:t>
      </w:r>
      <w:r w:rsidR="00B40274">
        <w:rPr>
          <w:rFonts w:ascii="Times New Roman" w:hAnsi="Times New Roman" w:cs="Times New Roman"/>
        </w:rPr>
        <w:t>а</w:t>
      </w:r>
      <w:r w:rsidR="00B40274">
        <w:rPr>
          <w:rFonts w:ascii="Times New Roman" w:hAnsi="Times New Roman" w:cs="Times New Roman"/>
        </w:rPr>
        <w:t xml:space="preserve">воприменительной практики </w:t>
      </w:r>
      <w:r w:rsidR="00B40274" w:rsidRPr="00B40274">
        <w:rPr>
          <w:rFonts w:ascii="Times New Roman" w:hAnsi="Times New Roman" w:cs="Times New Roman"/>
        </w:rPr>
        <w:t>в области безопасности и гигиены труда в соотве</w:t>
      </w:r>
      <w:r w:rsidR="00B40274" w:rsidRPr="00B40274">
        <w:rPr>
          <w:rFonts w:ascii="Times New Roman" w:hAnsi="Times New Roman" w:cs="Times New Roman"/>
        </w:rPr>
        <w:t>т</w:t>
      </w:r>
      <w:r w:rsidR="00B40274" w:rsidRPr="00B40274">
        <w:rPr>
          <w:rFonts w:ascii="Times New Roman" w:hAnsi="Times New Roman" w:cs="Times New Roman"/>
        </w:rPr>
        <w:t>ствие с международными стандартами</w:t>
      </w:r>
      <w:r w:rsidR="00B40274">
        <w:rPr>
          <w:rFonts w:ascii="Times New Roman" w:hAnsi="Times New Roman" w:cs="Times New Roman"/>
        </w:rPr>
        <w:t xml:space="preserve"> (см. Таблицу 27 ниже).</w:t>
      </w:r>
    </w:p>
    <w:p w14:paraId="27E26D59" w14:textId="77777777" w:rsidR="00C02188" w:rsidRPr="00ED6701" w:rsidRDefault="00C02188" w:rsidP="00CA21AC">
      <w:pPr>
        <w:widowControl w:val="0"/>
        <w:autoSpaceDE w:val="0"/>
        <w:autoSpaceDN w:val="0"/>
        <w:adjustRightInd w:val="0"/>
        <w:rPr>
          <w:rFonts w:ascii="Times New Roman" w:hAnsi="Times New Roman" w:cs="Times New Roman"/>
        </w:rPr>
      </w:pPr>
    </w:p>
    <w:p w14:paraId="76A0D6BB" w14:textId="77777777" w:rsidR="005857B4" w:rsidRPr="00575921" w:rsidRDefault="005857B4" w:rsidP="005857B4">
      <w:pPr>
        <w:rPr>
          <w:rFonts w:ascii="Times New Roman" w:hAnsi="Times New Roman" w:cs="Times New Roman"/>
          <w:b/>
        </w:rPr>
      </w:pPr>
      <w:r w:rsidRPr="00575921">
        <w:rPr>
          <w:rFonts w:ascii="Times New Roman" w:hAnsi="Times New Roman" w:cs="Times New Roman"/>
          <w:b/>
        </w:rPr>
        <w:t xml:space="preserve">Таблица 27. Рекомендации в области обеспечения и </w:t>
      </w:r>
      <w:proofErr w:type="gramStart"/>
      <w:r w:rsidRPr="00575921">
        <w:rPr>
          <w:rFonts w:ascii="Times New Roman" w:hAnsi="Times New Roman" w:cs="Times New Roman"/>
          <w:b/>
        </w:rPr>
        <w:t>защиты</w:t>
      </w:r>
      <w:proofErr w:type="gramEnd"/>
      <w:r w:rsidRPr="00575921">
        <w:rPr>
          <w:rFonts w:ascii="Times New Roman" w:hAnsi="Times New Roman" w:cs="Times New Roman"/>
          <w:b/>
        </w:rPr>
        <w:t xml:space="preserve"> трудовых прав</w:t>
      </w:r>
    </w:p>
    <w:p w14:paraId="135AC57D" w14:textId="77777777" w:rsidR="005857B4" w:rsidRPr="00575921" w:rsidRDefault="005857B4" w:rsidP="005857B4">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1668"/>
        <w:gridCol w:w="3482"/>
        <w:gridCol w:w="3706"/>
      </w:tblGrid>
      <w:tr w:rsidR="005857B4" w:rsidRPr="00575921" w14:paraId="4AD3F91E" w14:textId="77777777" w:rsidTr="005857B4">
        <w:tc>
          <w:tcPr>
            <w:tcW w:w="0" w:type="auto"/>
            <w:gridSpan w:val="2"/>
          </w:tcPr>
          <w:p w14:paraId="1C570223" w14:textId="77777777" w:rsidR="005857B4" w:rsidRPr="00575921" w:rsidRDefault="005857B4" w:rsidP="005857B4">
            <w:pPr>
              <w:jc w:val="center"/>
              <w:rPr>
                <w:rFonts w:ascii="Times New Roman" w:hAnsi="Times New Roman" w:cs="Times New Roman"/>
                <w:b/>
                <w:sz w:val="20"/>
                <w:szCs w:val="20"/>
              </w:rPr>
            </w:pPr>
            <w:r w:rsidRPr="00575921">
              <w:rPr>
                <w:rFonts w:ascii="Times New Roman" w:hAnsi="Times New Roman" w:cs="Times New Roman"/>
                <w:b/>
                <w:sz w:val="20"/>
                <w:szCs w:val="20"/>
              </w:rPr>
              <w:t>Совет ООН по правам человека (СПЧ)</w:t>
            </w:r>
          </w:p>
          <w:p w14:paraId="50F9B542" w14:textId="77777777" w:rsidR="005857B4" w:rsidRPr="00575921" w:rsidRDefault="005857B4" w:rsidP="005857B4">
            <w:pPr>
              <w:jc w:val="center"/>
              <w:rPr>
                <w:rFonts w:ascii="Times New Roman" w:hAnsi="Times New Roman" w:cs="Times New Roman"/>
                <w:b/>
                <w:sz w:val="20"/>
                <w:szCs w:val="20"/>
              </w:rPr>
            </w:pPr>
          </w:p>
        </w:tc>
        <w:tc>
          <w:tcPr>
            <w:tcW w:w="0" w:type="auto"/>
          </w:tcPr>
          <w:p w14:paraId="16AB75D4" w14:textId="77777777" w:rsidR="005857B4" w:rsidRPr="00575921" w:rsidRDefault="005857B4" w:rsidP="005857B4">
            <w:pPr>
              <w:jc w:val="center"/>
              <w:rPr>
                <w:rFonts w:ascii="Times New Roman" w:hAnsi="Times New Roman" w:cs="Times New Roman"/>
                <w:b/>
                <w:sz w:val="20"/>
                <w:szCs w:val="20"/>
              </w:rPr>
            </w:pPr>
            <w:r w:rsidRPr="00575921">
              <w:rPr>
                <w:rFonts w:ascii="Times New Roman" w:hAnsi="Times New Roman" w:cs="Times New Roman"/>
                <w:b/>
                <w:sz w:val="20"/>
                <w:szCs w:val="20"/>
              </w:rPr>
              <w:t>Комитет ООН по экономическим, социальным и культурным правам (КЭСКП)</w:t>
            </w:r>
          </w:p>
        </w:tc>
      </w:tr>
      <w:tr w:rsidR="007F44E6" w:rsidRPr="00575921" w14:paraId="6197FA0C" w14:textId="77777777" w:rsidTr="00705E1F">
        <w:tc>
          <w:tcPr>
            <w:tcW w:w="0" w:type="auto"/>
            <w:gridSpan w:val="3"/>
          </w:tcPr>
          <w:p w14:paraId="0917655B" w14:textId="35575AFC" w:rsidR="007F44E6" w:rsidRPr="00575921" w:rsidRDefault="007F44E6" w:rsidP="007F44E6">
            <w:pPr>
              <w:jc w:val="center"/>
              <w:rPr>
                <w:rFonts w:ascii="Times New Roman" w:hAnsi="Times New Roman" w:cs="Times New Roman"/>
                <w:b/>
                <w:sz w:val="20"/>
                <w:szCs w:val="20"/>
              </w:rPr>
            </w:pPr>
            <w:r w:rsidRPr="00575921">
              <w:rPr>
                <w:rFonts w:ascii="Times New Roman" w:hAnsi="Times New Roman" w:cs="Times New Roman"/>
                <w:b/>
                <w:sz w:val="20"/>
                <w:szCs w:val="20"/>
              </w:rPr>
              <w:t>Год представления рекомендаций</w:t>
            </w:r>
          </w:p>
        </w:tc>
      </w:tr>
      <w:tr w:rsidR="005857B4" w:rsidRPr="00575921" w14:paraId="5D032620" w14:textId="77777777" w:rsidTr="005857B4">
        <w:tc>
          <w:tcPr>
            <w:tcW w:w="0" w:type="auto"/>
          </w:tcPr>
          <w:p w14:paraId="1E607BB9" w14:textId="77777777" w:rsidR="005857B4" w:rsidRPr="00575921" w:rsidRDefault="005857B4" w:rsidP="005857B4">
            <w:pPr>
              <w:widowControl w:val="0"/>
              <w:autoSpaceDE w:val="0"/>
              <w:autoSpaceDN w:val="0"/>
              <w:adjustRightInd w:val="0"/>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7677281E" w14:textId="77777777" w:rsidR="005857B4" w:rsidRPr="00575921" w:rsidRDefault="005857B4" w:rsidP="005857B4">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544B04C7" w14:textId="77777777" w:rsidR="005857B4" w:rsidRPr="00575921" w:rsidRDefault="005857B4" w:rsidP="005857B4">
            <w:pPr>
              <w:jc w:val="center"/>
              <w:rPr>
                <w:rFonts w:ascii="Times New Roman" w:hAnsi="Times New Roman" w:cs="Times New Roman"/>
                <w:b/>
                <w:sz w:val="20"/>
                <w:szCs w:val="20"/>
              </w:rPr>
            </w:pPr>
            <w:r w:rsidRPr="00575921">
              <w:rPr>
                <w:rFonts w:ascii="Times New Roman" w:hAnsi="Times New Roman" w:cs="Times New Roman"/>
                <w:b/>
                <w:sz w:val="20"/>
                <w:szCs w:val="20"/>
              </w:rPr>
              <w:t>2010</w:t>
            </w:r>
          </w:p>
        </w:tc>
      </w:tr>
      <w:tr w:rsidR="005857B4" w:rsidRPr="005A00A6" w14:paraId="295285FA" w14:textId="77777777" w:rsidTr="005857B4">
        <w:tc>
          <w:tcPr>
            <w:tcW w:w="0" w:type="auto"/>
          </w:tcPr>
          <w:p w14:paraId="5CDA7FAD" w14:textId="77777777" w:rsidR="005857B4" w:rsidRPr="005A00A6" w:rsidRDefault="005857B4" w:rsidP="005857B4">
            <w:pPr>
              <w:rPr>
                <w:rFonts w:ascii="Times New Roman" w:hAnsi="Times New Roman" w:cs="Times New Roman"/>
                <w:sz w:val="16"/>
                <w:szCs w:val="16"/>
              </w:rPr>
            </w:pPr>
            <w:r w:rsidRPr="005A00A6">
              <w:rPr>
                <w:rFonts w:ascii="Times New Roman" w:hAnsi="Times New Roman" w:cs="Times New Roman"/>
                <w:sz w:val="16"/>
                <w:szCs w:val="16"/>
              </w:rPr>
              <w:t>Активизировать свои усилия по борьбе с безработ</w:t>
            </w:r>
            <w:r w:rsidRPr="005A00A6">
              <w:rPr>
                <w:rFonts w:ascii="Times New Roman" w:hAnsi="Times New Roman" w:cs="Times New Roman"/>
                <w:sz w:val="16"/>
                <w:szCs w:val="16"/>
              </w:rPr>
              <w:t>и</w:t>
            </w:r>
            <w:r w:rsidRPr="005A00A6">
              <w:rPr>
                <w:rFonts w:ascii="Times New Roman" w:hAnsi="Times New Roman" w:cs="Times New Roman"/>
                <w:sz w:val="16"/>
                <w:szCs w:val="16"/>
              </w:rPr>
              <w:t>цей, особенно среди молодёжи (Судан)</w:t>
            </w:r>
          </w:p>
        </w:tc>
        <w:tc>
          <w:tcPr>
            <w:tcW w:w="0" w:type="auto"/>
          </w:tcPr>
          <w:p w14:paraId="4560F8D2" w14:textId="53CAE119" w:rsidR="005857B4" w:rsidRPr="005A00A6" w:rsidRDefault="005857B4" w:rsidP="00C02188">
            <w:pPr>
              <w:rPr>
                <w:rFonts w:ascii="Times New Roman" w:hAnsi="Times New Roman" w:cs="Times New Roman"/>
                <w:sz w:val="16"/>
                <w:szCs w:val="16"/>
              </w:rPr>
            </w:pPr>
            <w:proofErr w:type="gramStart"/>
            <w:r w:rsidRPr="005A00A6">
              <w:rPr>
                <w:rFonts w:ascii="Times New Roman" w:hAnsi="Times New Roman" w:cs="Times New Roman"/>
                <w:sz w:val="16"/>
                <w:szCs w:val="16"/>
              </w:rPr>
              <w:t>Продолжать применять всеобъемлющий по</w:t>
            </w:r>
            <w:r w:rsidRPr="005A00A6">
              <w:rPr>
                <w:rFonts w:ascii="Times New Roman" w:hAnsi="Times New Roman" w:cs="Times New Roman"/>
                <w:sz w:val="16"/>
                <w:szCs w:val="16"/>
              </w:rPr>
              <w:t>д</w:t>
            </w:r>
            <w:r w:rsidRPr="005A00A6">
              <w:rPr>
                <w:rFonts w:ascii="Times New Roman" w:hAnsi="Times New Roman" w:cs="Times New Roman"/>
                <w:sz w:val="16"/>
                <w:szCs w:val="16"/>
              </w:rPr>
              <w:t>ход к реализации национальных программ в области занятости (Беларусь); продолжать осуществ</w:t>
            </w:r>
            <w:r w:rsidR="00C02188">
              <w:rPr>
                <w:rFonts w:ascii="Times New Roman" w:hAnsi="Times New Roman" w:cs="Times New Roman"/>
                <w:sz w:val="16"/>
                <w:szCs w:val="16"/>
              </w:rPr>
              <w:t>лять государственную программу «</w:t>
            </w:r>
            <w:r w:rsidRPr="005A00A6">
              <w:rPr>
                <w:rFonts w:ascii="Times New Roman" w:hAnsi="Times New Roman" w:cs="Times New Roman"/>
                <w:sz w:val="16"/>
                <w:szCs w:val="16"/>
              </w:rPr>
              <w:t xml:space="preserve">Дорожная карта занятости </w:t>
            </w:r>
            <w:r w:rsidR="00C02188">
              <w:rPr>
                <w:rFonts w:ascii="Times New Roman" w:hAnsi="Times New Roman" w:cs="Times New Roman"/>
                <w:sz w:val="16"/>
                <w:szCs w:val="16"/>
              </w:rPr>
              <w:t>–</w:t>
            </w:r>
            <w:r w:rsidRPr="005A00A6">
              <w:rPr>
                <w:rFonts w:ascii="Times New Roman" w:hAnsi="Times New Roman" w:cs="Times New Roman"/>
                <w:sz w:val="16"/>
                <w:szCs w:val="16"/>
              </w:rPr>
              <w:t xml:space="preserve"> 2020</w:t>
            </w:r>
            <w:r w:rsidR="00C02188">
              <w:rPr>
                <w:rFonts w:ascii="Times New Roman" w:hAnsi="Times New Roman" w:cs="Times New Roman"/>
                <w:sz w:val="16"/>
                <w:szCs w:val="16"/>
              </w:rPr>
              <w:t>»</w:t>
            </w:r>
            <w:r w:rsidRPr="005A00A6">
              <w:rPr>
                <w:rFonts w:ascii="Times New Roman" w:hAnsi="Times New Roman" w:cs="Times New Roman"/>
                <w:sz w:val="16"/>
                <w:szCs w:val="16"/>
              </w:rPr>
              <w:t xml:space="preserve"> (Куба); продолжать оказывать поддержку усилиям по созданию новых рабочих мест среди молодёжи (Шри-Ланка); продолжить осуществление программ занятости, особенно для молодых людей, лиц, находящихся в неблагоприятном положении, и инвалидов, как это предусмотр</w:t>
            </w:r>
            <w:r w:rsidRPr="005A00A6">
              <w:rPr>
                <w:rFonts w:ascii="Times New Roman" w:hAnsi="Times New Roman" w:cs="Times New Roman"/>
                <w:sz w:val="16"/>
                <w:szCs w:val="16"/>
              </w:rPr>
              <w:t>е</w:t>
            </w:r>
            <w:r w:rsidRPr="005A00A6">
              <w:rPr>
                <w:rFonts w:ascii="Times New Roman" w:hAnsi="Times New Roman" w:cs="Times New Roman"/>
                <w:sz w:val="16"/>
                <w:szCs w:val="16"/>
              </w:rPr>
              <w:t>но в Национальной программе занятости − 2020 (Бруней-Даруссалам)</w:t>
            </w:r>
            <w:proofErr w:type="gramEnd"/>
          </w:p>
        </w:tc>
        <w:tc>
          <w:tcPr>
            <w:tcW w:w="0" w:type="auto"/>
          </w:tcPr>
          <w:p w14:paraId="34367C7D" w14:textId="77777777" w:rsidR="005857B4" w:rsidRPr="005A00A6" w:rsidRDefault="005857B4" w:rsidP="005857B4">
            <w:pPr>
              <w:rPr>
                <w:rFonts w:ascii="Times New Roman" w:hAnsi="Times New Roman" w:cs="Times New Roman"/>
                <w:sz w:val="16"/>
                <w:szCs w:val="16"/>
              </w:rPr>
            </w:pPr>
          </w:p>
        </w:tc>
      </w:tr>
      <w:tr w:rsidR="005857B4" w:rsidRPr="005A00A6" w14:paraId="76F879A1" w14:textId="77777777" w:rsidTr="005857B4">
        <w:tc>
          <w:tcPr>
            <w:tcW w:w="0" w:type="auto"/>
          </w:tcPr>
          <w:p w14:paraId="5DEA94FF" w14:textId="77777777" w:rsidR="005857B4" w:rsidRPr="005A00A6" w:rsidRDefault="005857B4" w:rsidP="005857B4">
            <w:pPr>
              <w:rPr>
                <w:rFonts w:ascii="Times New Roman" w:hAnsi="Times New Roman" w:cs="Times New Roman"/>
                <w:sz w:val="16"/>
                <w:szCs w:val="16"/>
              </w:rPr>
            </w:pPr>
          </w:p>
        </w:tc>
        <w:tc>
          <w:tcPr>
            <w:tcW w:w="0" w:type="auto"/>
          </w:tcPr>
          <w:p w14:paraId="0B62D7ED" w14:textId="77777777" w:rsidR="005857B4" w:rsidRPr="005A00A6" w:rsidRDefault="005857B4" w:rsidP="005857B4">
            <w:pPr>
              <w:rPr>
                <w:rFonts w:ascii="Times New Roman" w:hAnsi="Times New Roman" w:cs="Times New Roman"/>
                <w:sz w:val="16"/>
                <w:szCs w:val="16"/>
              </w:rPr>
            </w:pPr>
            <w:r w:rsidRPr="005A00A6">
              <w:rPr>
                <w:rFonts w:ascii="Times New Roman" w:hAnsi="Times New Roman" w:cs="Times New Roman"/>
                <w:sz w:val="16"/>
                <w:szCs w:val="16"/>
              </w:rPr>
              <w:t>Внести изменения в Закон о труде с тем, чтобы отразить в нем принцип равного вознагражд</w:t>
            </w:r>
            <w:r w:rsidRPr="005A00A6">
              <w:rPr>
                <w:rFonts w:ascii="Times New Roman" w:hAnsi="Times New Roman" w:cs="Times New Roman"/>
                <w:sz w:val="16"/>
                <w:szCs w:val="16"/>
              </w:rPr>
              <w:t>е</w:t>
            </w:r>
            <w:r w:rsidRPr="005A00A6">
              <w:rPr>
                <w:rFonts w:ascii="Times New Roman" w:hAnsi="Times New Roman" w:cs="Times New Roman"/>
                <w:sz w:val="16"/>
                <w:szCs w:val="16"/>
              </w:rPr>
              <w:t>ния мужчин и женщин (Ирак); принять меры с целью сокращения неравенства между мужч</w:t>
            </w:r>
            <w:r w:rsidRPr="005A00A6">
              <w:rPr>
                <w:rFonts w:ascii="Times New Roman" w:hAnsi="Times New Roman" w:cs="Times New Roman"/>
                <w:sz w:val="16"/>
                <w:szCs w:val="16"/>
              </w:rPr>
              <w:t>и</w:t>
            </w:r>
            <w:r w:rsidRPr="005A00A6">
              <w:rPr>
                <w:rFonts w:ascii="Times New Roman" w:hAnsi="Times New Roman" w:cs="Times New Roman"/>
                <w:sz w:val="16"/>
                <w:szCs w:val="16"/>
              </w:rPr>
              <w:t>нами и женщинами в отношении условий тр</w:t>
            </w:r>
            <w:r w:rsidRPr="005A00A6">
              <w:rPr>
                <w:rFonts w:ascii="Times New Roman" w:hAnsi="Times New Roman" w:cs="Times New Roman"/>
                <w:sz w:val="16"/>
                <w:szCs w:val="16"/>
              </w:rPr>
              <w:t>у</w:t>
            </w:r>
            <w:r w:rsidRPr="005A00A6">
              <w:rPr>
                <w:rFonts w:ascii="Times New Roman" w:hAnsi="Times New Roman" w:cs="Times New Roman"/>
                <w:sz w:val="16"/>
                <w:szCs w:val="16"/>
              </w:rPr>
              <w:t>да, особенно в плане разрыва в оплате труда (Алжир)</w:t>
            </w:r>
          </w:p>
        </w:tc>
        <w:tc>
          <w:tcPr>
            <w:tcW w:w="0" w:type="auto"/>
          </w:tcPr>
          <w:p w14:paraId="6A02580A" w14:textId="77777777" w:rsidR="005857B4" w:rsidRPr="005A00A6" w:rsidRDefault="005857B4" w:rsidP="005857B4">
            <w:pPr>
              <w:rPr>
                <w:rFonts w:ascii="Times New Roman" w:hAnsi="Times New Roman" w:cs="Times New Roman"/>
                <w:sz w:val="16"/>
                <w:szCs w:val="16"/>
              </w:rPr>
            </w:pPr>
          </w:p>
        </w:tc>
      </w:tr>
      <w:tr w:rsidR="005857B4" w:rsidRPr="005A00A6" w14:paraId="2AC6430C" w14:textId="77777777" w:rsidTr="005857B4">
        <w:tc>
          <w:tcPr>
            <w:tcW w:w="0" w:type="auto"/>
          </w:tcPr>
          <w:p w14:paraId="355F1B50" w14:textId="77777777" w:rsidR="005857B4" w:rsidRPr="005A00A6" w:rsidRDefault="005857B4" w:rsidP="005857B4">
            <w:pPr>
              <w:rPr>
                <w:rFonts w:ascii="Times New Roman" w:hAnsi="Times New Roman" w:cs="Times New Roman"/>
                <w:sz w:val="16"/>
                <w:szCs w:val="16"/>
              </w:rPr>
            </w:pPr>
          </w:p>
        </w:tc>
        <w:tc>
          <w:tcPr>
            <w:tcW w:w="0" w:type="auto"/>
          </w:tcPr>
          <w:p w14:paraId="1CA78F6D" w14:textId="77777777" w:rsidR="005857B4" w:rsidRPr="005A00A6" w:rsidRDefault="005857B4" w:rsidP="005857B4">
            <w:pPr>
              <w:rPr>
                <w:rFonts w:ascii="Times New Roman" w:hAnsi="Times New Roman" w:cs="Times New Roman"/>
                <w:sz w:val="16"/>
                <w:szCs w:val="16"/>
              </w:rPr>
            </w:pPr>
            <w:r w:rsidRPr="005A00A6">
              <w:rPr>
                <w:rFonts w:ascii="Times New Roman" w:hAnsi="Times New Roman" w:cs="Times New Roman"/>
                <w:sz w:val="16"/>
                <w:szCs w:val="16"/>
              </w:rPr>
              <w:t>Увеличить количество и част</w:t>
            </w:r>
            <w:r>
              <w:rPr>
                <w:rFonts w:ascii="Times New Roman" w:hAnsi="Times New Roman" w:cs="Times New Roman"/>
                <w:sz w:val="16"/>
                <w:szCs w:val="16"/>
              </w:rPr>
              <w:t>оту инспекций по вопросам тру</w:t>
            </w:r>
            <w:r w:rsidRPr="005A00A6">
              <w:rPr>
                <w:rFonts w:ascii="Times New Roman" w:hAnsi="Times New Roman" w:cs="Times New Roman"/>
                <w:sz w:val="16"/>
                <w:szCs w:val="16"/>
              </w:rPr>
              <w:t>да, особенно в сырьевом секторе, с участием надлежащим образом подготовле</w:t>
            </w:r>
            <w:r w:rsidRPr="005A00A6">
              <w:rPr>
                <w:rFonts w:ascii="Times New Roman" w:hAnsi="Times New Roman" w:cs="Times New Roman"/>
                <w:sz w:val="16"/>
                <w:szCs w:val="16"/>
              </w:rPr>
              <w:t>н</w:t>
            </w:r>
            <w:r w:rsidRPr="005A00A6">
              <w:rPr>
                <w:rFonts w:ascii="Times New Roman" w:hAnsi="Times New Roman" w:cs="Times New Roman"/>
                <w:sz w:val="16"/>
                <w:szCs w:val="16"/>
              </w:rPr>
              <w:t>ных инспекторов и без предварительного ув</w:t>
            </w:r>
            <w:r w:rsidRPr="005A00A6">
              <w:rPr>
                <w:rFonts w:ascii="Times New Roman" w:hAnsi="Times New Roman" w:cs="Times New Roman"/>
                <w:sz w:val="16"/>
                <w:szCs w:val="16"/>
              </w:rPr>
              <w:t>е</w:t>
            </w:r>
            <w:r w:rsidRPr="005A00A6">
              <w:rPr>
                <w:rFonts w:ascii="Times New Roman" w:hAnsi="Times New Roman" w:cs="Times New Roman"/>
                <w:sz w:val="16"/>
                <w:szCs w:val="16"/>
              </w:rPr>
              <w:t>домления в соответствии с международными обязательствами Казахстана (Испания)</w:t>
            </w:r>
          </w:p>
        </w:tc>
        <w:tc>
          <w:tcPr>
            <w:tcW w:w="0" w:type="auto"/>
          </w:tcPr>
          <w:p w14:paraId="63360763" w14:textId="77777777" w:rsidR="005857B4" w:rsidRPr="00D14B79" w:rsidRDefault="005857B4" w:rsidP="005857B4">
            <w:pPr>
              <w:rPr>
                <w:rFonts w:ascii="Times New Roman" w:hAnsi="Times New Roman" w:cs="Times New Roman"/>
                <w:sz w:val="16"/>
                <w:szCs w:val="16"/>
              </w:rPr>
            </w:pPr>
          </w:p>
        </w:tc>
      </w:tr>
      <w:tr w:rsidR="005857B4" w:rsidRPr="005A00A6" w14:paraId="37AFBD78" w14:textId="77777777" w:rsidTr="005857B4">
        <w:tc>
          <w:tcPr>
            <w:tcW w:w="0" w:type="auto"/>
          </w:tcPr>
          <w:p w14:paraId="1306F449" w14:textId="77777777" w:rsidR="005857B4" w:rsidRPr="005A00A6" w:rsidRDefault="005857B4" w:rsidP="005857B4">
            <w:pPr>
              <w:rPr>
                <w:rFonts w:ascii="Times New Roman" w:hAnsi="Times New Roman" w:cs="Times New Roman"/>
                <w:sz w:val="16"/>
                <w:szCs w:val="16"/>
              </w:rPr>
            </w:pPr>
          </w:p>
        </w:tc>
        <w:tc>
          <w:tcPr>
            <w:tcW w:w="0" w:type="auto"/>
          </w:tcPr>
          <w:p w14:paraId="0CD64E98" w14:textId="77777777" w:rsidR="005857B4" w:rsidRPr="005A00A6" w:rsidRDefault="005857B4" w:rsidP="005857B4">
            <w:pPr>
              <w:rPr>
                <w:rFonts w:ascii="Times New Roman" w:hAnsi="Times New Roman" w:cs="Times New Roman"/>
                <w:sz w:val="16"/>
                <w:szCs w:val="16"/>
              </w:rPr>
            </w:pPr>
          </w:p>
        </w:tc>
        <w:tc>
          <w:tcPr>
            <w:tcW w:w="0" w:type="auto"/>
          </w:tcPr>
          <w:p w14:paraId="1491C7EE" w14:textId="77777777" w:rsidR="005857B4" w:rsidRPr="00D14B79" w:rsidRDefault="005857B4" w:rsidP="005857B4">
            <w:pPr>
              <w:pStyle w:val="SingleTxtGR"/>
              <w:spacing w:after="0" w:line="240" w:lineRule="auto"/>
              <w:ind w:left="0" w:right="0"/>
              <w:jc w:val="left"/>
              <w:rPr>
                <w:sz w:val="16"/>
                <w:szCs w:val="16"/>
              </w:rPr>
            </w:pPr>
            <w:r w:rsidRPr="00D14B79">
              <w:rPr>
                <w:sz w:val="16"/>
                <w:szCs w:val="16"/>
              </w:rPr>
              <w:t>Комитет настоятельно призывает государство-участник продолжить свою работу по прив</w:t>
            </w:r>
            <w:r w:rsidRPr="00D14B79">
              <w:rPr>
                <w:sz w:val="16"/>
                <w:szCs w:val="16"/>
              </w:rPr>
              <w:t>е</w:t>
            </w:r>
            <w:r w:rsidRPr="00D14B79">
              <w:rPr>
                <w:sz w:val="16"/>
                <w:szCs w:val="16"/>
              </w:rPr>
              <w:t>дению своего законодательства в области бе</w:t>
            </w:r>
            <w:r w:rsidRPr="00D14B79">
              <w:rPr>
                <w:sz w:val="16"/>
                <w:szCs w:val="16"/>
              </w:rPr>
              <w:t>з</w:t>
            </w:r>
            <w:r w:rsidRPr="00D14B79">
              <w:rPr>
                <w:sz w:val="16"/>
                <w:szCs w:val="16"/>
              </w:rPr>
              <w:t xml:space="preserve">опасности и гигиены труда в соответствие с международными стандартами, </w:t>
            </w:r>
            <w:proofErr w:type="gramStart"/>
            <w:r w:rsidRPr="00D14B79">
              <w:rPr>
                <w:sz w:val="16"/>
                <w:szCs w:val="16"/>
              </w:rPr>
              <w:t>включая Ко</w:t>
            </w:r>
            <w:r w:rsidRPr="00D14B79">
              <w:rPr>
                <w:sz w:val="16"/>
                <w:szCs w:val="16"/>
              </w:rPr>
              <w:t>н</w:t>
            </w:r>
            <w:r w:rsidRPr="00D14B79">
              <w:rPr>
                <w:sz w:val="16"/>
                <w:szCs w:val="16"/>
              </w:rPr>
              <w:t>венцию МОТ №167 о</w:t>
            </w:r>
            <w:proofErr w:type="gramEnd"/>
            <w:r w:rsidRPr="00D14B79">
              <w:rPr>
                <w:sz w:val="16"/>
                <w:szCs w:val="16"/>
              </w:rPr>
              <w:t xml:space="preserve"> безопасности и гигиене труда в строительстве, которую ратифицир</w:t>
            </w:r>
            <w:r w:rsidRPr="00D14B79">
              <w:rPr>
                <w:sz w:val="16"/>
                <w:szCs w:val="16"/>
              </w:rPr>
              <w:t>о</w:t>
            </w:r>
            <w:r w:rsidRPr="00D14B79">
              <w:rPr>
                <w:sz w:val="16"/>
                <w:szCs w:val="16"/>
              </w:rPr>
              <w:t>вало государство-участник. Комитет также призывает государство-участник пересмотреть свою политику по ограничению внеплановых трудовых проверок, включая требования о письменном извещении за 30 дней до прове</w:t>
            </w:r>
            <w:r w:rsidRPr="00D14B79">
              <w:rPr>
                <w:sz w:val="16"/>
                <w:szCs w:val="16"/>
              </w:rPr>
              <w:t>р</w:t>
            </w:r>
            <w:r w:rsidRPr="00D14B79">
              <w:rPr>
                <w:sz w:val="16"/>
                <w:szCs w:val="16"/>
              </w:rPr>
              <w:t>ки с указанием даты и предмета внеплановой проверки (статья 7).</w:t>
            </w:r>
          </w:p>
        </w:tc>
      </w:tr>
    </w:tbl>
    <w:p w14:paraId="6C046D6C" w14:textId="77777777" w:rsidR="005857B4" w:rsidRPr="005A00A6" w:rsidRDefault="005857B4" w:rsidP="005857B4">
      <w:pPr>
        <w:rPr>
          <w:rFonts w:ascii="Times New Roman" w:hAnsi="Times New Roman" w:cs="Times New Roman"/>
          <w:sz w:val="16"/>
          <w:szCs w:val="16"/>
        </w:rPr>
      </w:pPr>
    </w:p>
    <w:p w14:paraId="051FD36B" w14:textId="77777777" w:rsidR="005857B4" w:rsidRDefault="005857B4" w:rsidP="00CA21AC">
      <w:pPr>
        <w:widowControl w:val="0"/>
        <w:autoSpaceDE w:val="0"/>
        <w:autoSpaceDN w:val="0"/>
        <w:adjustRightInd w:val="0"/>
        <w:jc w:val="both"/>
        <w:rPr>
          <w:rFonts w:ascii="Times New Roman" w:hAnsi="Times New Roman" w:cs="Times New Roman"/>
          <w:i/>
        </w:rPr>
      </w:pPr>
    </w:p>
    <w:p w14:paraId="02D2B713" w14:textId="77777777" w:rsidR="005857B4" w:rsidRDefault="005857B4" w:rsidP="00CA21AC">
      <w:pPr>
        <w:widowControl w:val="0"/>
        <w:autoSpaceDE w:val="0"/>
        <w:autoSpaceDN w:val="0"/>
        <w:adjustRightInd w:val="0"/>
        <w:jc w:val="both"/>
        <w:rPr>
          <w:rFonts w:ascii="Times New Roman" w:hAnsi="Times New Roman" w:cs="Times New Roman"/>
          <w:i/>
        </w:rPr>
        <w:sectPr w:rsidR="005857B4" w:rsidSect="00C02188">
          <w:pgSz w:w="12240" w:h="15840"/>
          <w:pgMar w:top="1440" w:right="1800" w:bottom="1440" w:left="1800" w:header="720" w:footer="720" w:gutter="0"/>
          <w:cols w:space="720"/>
          <w:noEndnote/>
          <w:titlePg/>
        </w:sectPr>
      </w:pPr>
    </w:p>
    <w:p w14:paraId="448AC703" w14:textId="5F7ACF71" w:rsidR="00CA21AC" w:rsidRDefault="00CA21AC" w:rsidP="00CA21AC">
      <w:pPr>
        <w:widowControl w:val="0"/>
        <w:autoSpaceDE w:val="0"/>
        <w:autoSpaceDN w:val="0"/>
        <w:adjustRightInd w:val="0"/>
        <w:jc w:val="both"/>
        <w:rPr>
          <w:rFonts w:ascii="Times New Roman" w:hAnsi="Times New Roman" w:cs="Times New Roman"/>
          <w:i/>
        </w:rPr>
      </w:pPr>
      <w:r w:rsidRPr="00C83329">
        <w:rPr>
          <w:rFonts w:ascii="Times New Roman" w:hAnsi="Times New Roman" w:cs="Times New Roman"/>
          <w:i/>
        </w:rPr>
        <w:lastRenderedPageBreak/>
        <w:t>3.3.9. Рекомендации в области обеспечения и защиты права на благоприятную окружающую среду</w:t>
      </w:r>
    </w:p>
    <w:p w14:paraId="6FC3E97C" w14:textId="77777777" w:rsidR="00766A25" w:rsidRPr="00073805" w:rsidRDefault="00766A25" w:rsidP="00073805">
      <w:pPr>
        <w:widowControl w:val="0"/>
        <w:autoSpaceDE w:val="0"/>
        <w:autoSpaceDN w:val="0"/>
        <w:adjustRightInd w:val="0"/>
        <w:jc w:val="both"/>
        <w:rPr>
          <w:rFonts w:ascii="Times New Roman" w:hAnsi="Times New Roman" w:cs="Times New Roman"/>
        </w:rPr>
      </w:pPr>
    </w:p>
    <w:p w14:paraId="46F5472A" w14:textId="3BCE2144" w:rsidR="00073805" w:rsidRDefault="00073805" w:rsidP="00073805">
      <w:pPr>
        <w:widowControl w:val="0"/>
        <w:autoSpaceDE w:val="0"/>
        <w:autoSpaceDN w:val="0"/>
        <w:adjustRightInd w:val="0"/>
        <w:jc w:val="both"/>
        <w:rPr>
          <w:rFonts w:ascii="Times New Roman" w:hAnsi="Times New Roman" w:cs="Times New Roman"/>
        </w:rPr>
      </w:pPr>
      <w:proofErr w:type="gramStart"/>
      <w:r w:rsidRPr="00073805">
        <w:rPr>
          <w:rFonts w:ascii="Times New Roman" w:hAnsi="Times New Roman" w:cs="Times New Roman"/>
        </w:rPr>
        <w:t>В 2001 году Республика Казахстан присоединилась к Конвенции о доступе к и</w:t>
      </w:r>
      <w:r w:rsidRPr="00073805">
        <w:rPr>
          <w:rFonts w:ascii="Times New Roman" w:hAnsi="Times New Roman" w:cs="Times New Roman"/>
        </w:rPr>
        <w:t>н</w:t>
      </w:r>
      <w:r w:rsidRPr="00073805">
        <w:rPr>
          <w:rFonts w:ascii="Times New Roman" w:hAnsi="Times New Roman" w:cs="Times New Roman"/>
        </w:rPr>
        <w:t>формации, участию общественности в процессе принятия решений и доступе к правосудию по вопросам, касающимся окружающей среды (Орхуская конвенции), что в определённой степени повлияло на количество и содержание рекомендаций в области обеспечения и защиты права на благоприятную окружающую среду</w:t>
      </w:r>
      <w:r>
        <w:rPr>
          <w:rFonts w:ascii="Times New Roman" w:hAnsi="Times New Roman" w:cs="Times New Roman"/>
        </w:rPr>
        <w:t xml:space="preserve"> (см. Таблицу 28 ниже).</w:t>
      </w:r>
      <w:proofErr w:type="gramEnd"/>
    </w:p>
    <w:p w14:paraId="0CD64884" w14:textId="77777777" w:rsidR="00073805" w:rsidRDefault="00073805" w:rsidP="00073805">
      <w:pPr>
        <w:widowControl w:val="0"/>
        <w:autoSpaceDE w:val="0"/>
        <w:autoSpaceDN w:val="0"/>
        <w:adjustRightInd w:val="0"/>
        <w:jc w:val="both"/>
        <w:rPr>
          <w:rFonts w:ascii="Times New Roman" w:hAnsi="Times New Roman" w:cs="Times New Roman"/>
        </w:rPr>
      </w:pPr>
    </w:p>
    <w:p w14:paraId="4A10A7EC" w14:textId="154A4772" w:rsidR="00073805" w:rsidRPr="00073805" w:rsidRDefault="00073805" w:rsidP="00073805">
      <w:pPr>
        <w:widowControl w:val="0"/>
        <w:autoSpaceDE w:val="0"/>
        <w:autoSpaceDN w:val="0"/>
        <w:adjustRightInd w:val="0"/>
        <w:jc w:val="both"/>
        <w:rPr>
          <w:rFonts w:ascii="Times New Roman" w:hAnsi="Times New Roman" w:cs="Times New Roman"/>
        </w:rPr>
      </w:pPr>
      <w:r w:rsidRPr="00073805">
        <w:rPr>
          <w:rFonts w:ascii="Times New Roman" w:hAnsi="Times New Roman" w:cs="Times New Roman"/>
        </w:rPr>
        <w:t>Свою позитивную роль в этом отношении сыграл и визит в Республику Казахстан в 2015 году Спецдокладчик</w:t>
      </w:r>
      <w:r>
        <w:rPr>
          <w:rFonts w:ascii="Times New Roman" w:hAnsi="Times New Roman" w:cs="Times New Roman"/>
        </w:rPr>
        <w:t>а</w:t>
      </w:r>
      <w:r w:rsidRPr="00073805">
        <w:rPr>
          <w:rFonts w:ascii="Times New Roman" w:hAnsi="Times New Roman" w:cs="Times New Roman"/>
        </w:rPr>
        <w:t xml:space="preserve"> ООН по вопросу о последствиях для прав человека экологически обоснованного регулирования и удаления опасных веществ и отх</w:t>
      </w:r>
      <w:r w:rsidRPr="00073805">
        <w:rPr>
          <w:rFonts w:ascii="Times New Roman" w:hAnsi="Times New Roman" w:cs="Times New Roman"/>
        </w:rPr>
        <w:t>о</w:t>
      </w:r>
      <w:r w:rsidRPr="00073805">
        <w:rPr>
          <w:rFonts w:ascii="Times New Roman" w:hAnsi="Times New Roman" w:cs="Times New Roman"/>
        </w:rPr>
        <w:t>дов</w:t>
      </w:r>
      <w:r>
        <w:rPr>
          <w:rFonts w:ascii="Times New Roman" w:hAnsi="Times New Roman" w:cs="Times New Roman"/>
        </w:rPr>
        <w:t>, особенно с учётом сохраняющихся проблем Аральского моря и региона Сем</w:t>
      </w:r>
      <w:r>
        <w:rPr>
          <w:rFonts w:ascii="Times New Roman" w:hAnsi="Times New Roman" w:cs="Times New Roman"/>
        </w:rPr>
        <w:t>и</w:t>
      </w:r>
      <w:r>
        <w:rPr>
          <w:rFonts w:ascii="Times New Roman" w:hAnsi="Times New Roman" w:cs="Times New Roman"/>
        </w:rPr>
        <w:t>палатинска</w:t>
      </w:r>
      <w:r w:rsidR="002472B7">
        <w:rPr>
          <w:rFonts w:ascii="Times New Roman" w:hAnsi="Times New Roman" w:cs="Times New Roman"/>
        </w:rPr>
        <w:t xml:space="preserve">, а также посёлков </w:t>
      </w:r>
      <w:proofErr w:type="spellStart"/>
      <w:r w:rsidR="002472B7">
        <w:rPr>
          <w:rFonts w:ascii="Times New Roman" w:hAnsi="Times New Roman" w:cs="Times New Roman"/>
        </w:rPr>
        <w:t>Берёзовка</w:t>
      </w:r>
      <w:proofErr w:type="spellEnd"/>
      <w:r w:rsidR="002472B7">
        <w:rPr>
          <w:rFonts w:ascii="Times New Roman" w:hAnsi="Times New Roman" w:cs="Times New Roman"/>
        </w:rPr>
        <w:t xml:space="preserve"> и Калачи</w:t>
      </w:r>
      <w:r>
        <w:rPr>
          <w:rFonts w:ascii="Times New Roman" w:hAnsi="Times New Roman" w:cs="Times New Roman"/>
        </w:rPr>
        <w:t>.</w:t>
      </w:r>
    </w:p>
    <w:p w14:paraId="68C618D6" w14:textId="7C820293" w:rsidR="005857B4" w:rsidRPr="00073805" w:rsidRDefault="005857B4" w:rsidP="00073805">
      <w:pPr>
        <w:widowControl w:val="0"/>
        <w:autoSpaceDE w:val="0"/>
        <w:autoSpaceDN w:val="0"/>
        <w:adjustRightInd w:val="0"/>
        <w:jc w:val="both"/>
        <w:rPr>
          <w:rFonts w:ascii="Times New Roman" w:hAnsi="Times New Roman" w:cs="Times New Roman"/>
        </w:rPr>
      </w:pPr>
    </w:p>
    <w:p w14:paraId="12B3A7C8" w14:textId="19E6163D" w:rsidR="005857B4" w:rsidRPr="002472B7" w:rsidRDefault="00073805" w:rsidP="002472B7">
      <w:pPr>
        <w:widowControl w:val="0"/>
        <w:autoSpaceDE w:val="0"/>
        <w:autoSpaceDN w:val="0"/>
        <w:adjustRightInd w:val="0"/>
        <w:jc w:val="both"/>
        <w:rPr>
          <w:rFonts w:ascii="Times New Roman" w:hAnsi="Times New Roman" w:cs="Times New Roman"/>
        </w:rPr>
      </w:pPr>
      <w:r w:rsidRPr="002472B7">
        <w:rPr>
          <w:rFonts w:ascii="Times New Roman" w:hAnsi="Times New Roman" w:cs="Times New Roman"/>
        </w:rPr>
        <w:t xml:space="preserve">Среди последних рекомендаций Спецдокладчика необходимо отметить </w:t>
      </w:r>
      <w:proofErr w:type="gramStart"/>
      <w:r w:rsidRPr="002472B7">
        <w:rPr>
          <w:rFonts w:ascii="Times New Roman" w:hAnsi="Times New Roman" w:cs="Times New Roman"/>
        </w:rPr>
        <w:t>следу</w:t>
      </w:r>
      <w:r w:rsidRPr="002472B7">
        <w:rPr>
          <w:rFonts w:ascii="Times New Roman" w:hAnsi="Times New Roman" w:cs="Times New Roman"/>
        </w:rPr>
        <w:t>ю</w:t>
      </w:r>
      <w:r w:rsidRPr="002472B7">
        <w:rPr>
          <w:rFonts w:ascii="Times New Roman" w:hAnsi="Times New Roman" w:cs="Times New Roman"/>
        </w:rPr>
        <w:t>щие</w:t>
      </w:r>
      <w:proofErr w:type="gramEnd"/>
      <w:r w:rsidRPr="002472B7">
        <w:rPr>
          <w:rFonts w:ascii="Times New Roman" w:hAnsi="Times New Roman" w:cs="Times New Roman"/>
        </w:rPr>
        <w:t>:</w:t>
      </w:r>
    </w:p>
    <w:p w14:paraId="6DDEF8B4" w14:textId="2AEFF209" w:rsidR="00073805" w:rsidRPr="002472B7" w:rsidRDefault="00073805" w:rsidP="002472B7">
      <w:pPr>
        <w:widowControl w:val="0"/>
        <w:autoSpaceDE w:val="0"/>
        <w:autoSpaceDN w:val="0"/>
        <w:adjustRightInd w:val="0"/>
        <w:jc w:val="both"/>
        <w:rPr>
          <w:rFonts w:ascii="Times New Roman" w:hAnsi="Times New Roman" w:cs="Times New Roman"/>
        </w:rPr>
      </w:pPr>
      <w:r w:rsidRPr="002472B7">
        <w:rPr>
          <w:rFonts w:ascii="Times New Roman" w:hAnsi="Times New Roman" w:cs="Times New Roman"/>
        </w:rPr>
        <w:t>- ратифицировать и осуществить Протокол о регистрах выбросов и переноса з</w:t>
      </w:r>
      <w:r w:rsidRPr="002472B7">
        <w:rPr>
          <w:rFonts w:ascii="Times New Roman" w:hAnsi="Times New Roman" w:cs="Times New Roman"/>
        </w:rPr>
        <w:t>а</w:t>
      </w:r>
      <w:r w:rsidRPr="002472B7">
        <w:rPr>
          <w:rFonts w:ascii="Times New Roman" w:hAnsi="Times New Roman" w:cs="Times New Roman"/>
        </w:rPr>
        <w:t>грязнителей к Орхуской конвенции в целях оптимизации национальной системы учета выбросов и переноса загрязнителей;</w:t>
      </w:r>
    </w:p>
    <w:p w14:paraId="106DB16D" w14:textId="157BE008" w:rsidR="005857B4" w:rsidRPr="002472B7" w:rsidRDefault="002472B7" w:rsidP="002472B7">
      <w:pPr>
        <w:widowControl w:val="0"/>
        <w:autoSpaceDE w:val="0"/>
        <w:autoSpaceDN w:val="0"/>
        <w:adjustRightInd w:val="0"/>
        <w:jc w:val="both"/>
        <w:rPr>
          <w:rFonts w:ascii="Times New Roman" w:hAnsi="Times New Roman" w:cs="Times New Roman"/>
          <w:b/>
        </w:rPr>
      </w:pPr>
      <w:r w:rsidRPr="002472B7">
        <w:rPr>
          <w:rFonts w:ascii="Times New Roman" w:hAnsi="Times New Roman" w:cs="Times New Roman"/>
          <w:b/>
        </w:rPr>
        <w:t xml:space="preserve">- </w:t>
      </w:r>
      <w:r w:rsidRPr="002472B7">
        <w:rPr>
          <w:rFonts w:ascii="Times New Roman" w:hAnsi="Times New Roman" w:cs="Times New Roman"/>
        </w:rPr>
        <w:t xml:space="preserve">на постоянной основе осуществлять процесс внесения поправок в Экологический </w:t>
      </w:r>
      <w:proofErr w:type="gramStart"/>
      <w:r w:rsidRPr="002472B7">
        <w:rPr>
          <w:rFonts w:ascii="Times New Roman" w:hAnsi="Times New Roman" w:cs="Times New Roman"/>
        </w:rPr>
        <w:t>кодекс</w:t>
      </w:r>
      <w:proofErr w:type="gramEnd"/>
      <w:r w:rsidRPr="002472B7">
        <w:rPr>
          <w:rFonts w:ascii="Times New Roman" w:hAnsi="Times New Roman" w:cs="Times New Roman"/>
        </w:rPr>
        <w:t xml:space="preserve"> как в плане процедур, так и в плане результатов, которые следует увязывать с международными нормами и стандартами в области прав человека при уделении особого внимания социально незащищённым и уязвимым группам населения</w:t>
      </w:r>
      <w:r>
        <w:rPr>
          <w:rFonts w:ascii="Times New Roman" w:hAnsi="Times New Roman" w:cs="Times New Roman"/>
        </w:rPr>
        <w:t>;</w:t>
      </w:r>
    </w:p>
    <w:p w14:paraId="34770BCF" w14:textId="6435265D" w:rsidR="005857B4" w:rsidRPr="002472B7" w:rsidRDefault="002472B7" w:rsidP="002472B7">
      <w:pPr>
        <w:widowControl w:val="0"/>
        <w:autoSpaceDE w:val="0"/>
        <w:autoSpaceDN w:val="0"/>
        <w:adjustRightInd w:val="0"/>
        <w:jc w:val="both"/>
        <w:rPr>
          <w:rFonts w:ascii="Times New Roman" w:hAnsi="Times New Roman" w:cs="Times New Roman"/>
          <w:b/>
        </w:rPr>
      </w:pPr>
      <w:r w:rsidRPr="002472B7">
        <w:rPr>
          <w:rFonts w:ascii="Times New Roman" w:hAnsi="Times New Roman" w:cs="Times New Roman"/>
          <w:b/>
        </w:rPr>
        <w:t xml:space="preserve">- </w:t>
      </w:r>
      <w:r w:rsidRPr="002472B7">
        <w:rPr>
          <w:rFonts w:ascii="Times New Roman" w:hAnsi="Times New Roman" w:cs="Times New Roman"/>
        </w:rPr>
        <w:t>вновь создать министерство окружающей среды и передать функции по защите здоровья людей от опасных веществ и отходов Министерству здравоохранения</w:t>
      </w:r>
      <w:r>
        <w:rPr>
          <w:rFonts w:ascii="Times New Roman" w:hAnsi="Times New Roman" w:cs="Times New Roman"/>
        </w:rPr>
        <w:t>;</w:t>
      </w:r>
    </w:p>
    <w:p w14:paraId="656C1E3E" w14:textId="3DDE4AB2" w:rsidR="005857B4" w:rsidRPr="002472B7" w:rsidRDefault="002472B7" w:rsidP="002472B7">
      <w:pPr>
        <w:widowControl w:val="0"/>
        <w:autoSpaceDE w:val="0"/>
        <w:autoSpaceDN w:val="0"/>
        <w:adjustRightInd w:val="0"/>
        <w:jc w:val="both"/>
        <w:rPr>
          <w:rFonts w:ascii="Times New Roman" w:hAnsi="Times New Roman" w:cs="Times New Roman"/>
          <w:b/>
        </w:rPr>
      </w:pPr>
      <w:r>
        <w:rPr>
          <w:rFonts w:ascii="Times New Roman" w:hAnsi="Times New Roman" w:cs="Times New Roman"/>
        </w:rPr>
        <w:t xml:space="preserve">- </w:t>
      </w:r>
      <w:r w:rsidRPr="002472B7">
        <w:rPr>
          <w:rFonts w:ascii="Times New Roman" w:hAnsi="Times New Roman" w:cs="Times New Roman"/>
        </w:rPr>
        <w:t>создать независимый, эффективный и пользующийся доверием механизм приёма и рассмотрения жалоб лиц и групп для предоставления информации об их правах и помощи в устранении нарушений прав человека, вызванных токсичными вещ</w:t>
      </w:r>
      <w:r w:rsidRPr="002472B7">
        <w:rPr>
          <w:rFonts w:ascii="Times New Roman" w:hAnsi="Times New Roman" w:cs="Times New Roman"/>
        </w:rPr>
        <w:t>е</w:t>
      </w:r>
      <w:r w:rsidRPr="002472B7">
        <w:rPr>
          <w:rFonts w:ascii="Times New Roman" w:hAnsi="Times New Roman" w:cs="Times New Roman"/>
        </w:rPr>
        <w:t xml:space="preserve">ствами. </w:t>
      </w:r>
      <w:proofErr w:type="gramStart"/>
      <w:r w:rsidRPr="002472B7">
        <w:rPr>
          <w:rFonts w:ascii="Times New Roman" w:hAnsi="Times New Roman" w:cs="Times New Roman"/>
        </w:rPr>
        <w:t>В рамках механизма приёма и рассмотрения жалоб создать независимый контрольный орган в целях проверки информации, полученной от правительства и предприятий, и дополнительного обеспечения предоставления независимой и надёжной информации соответствующим группам населения;</w:t>
      </w:r>
      <w:proofErr w:type="gramEnd"/>
    </w:p>
    <w:p w14:paraId="7FD11E5D" w14:textId="59AE0ED1" w:rsidR="005857B4" w:rsidRPr="002472B7" w:rsidRDefault="002472B7" w:rsidP="002472B7">
      <w:pPr>
        <w:widowControl w:val="0"/>
        <w:autoSpaceDE w:val="0"/>
        <w:autoSpaceDN w:val="0"/>
        <w:adjustRightInd w:val="0"/>
        <w:jc w:val="both"/>
        <w:rPr>
          <w:rFonts w:ascii="Times New Roman" w:hAnsi="Times New Roman" w:cs="Times New Roman"/>
          <w:b/>
        </w:rPr>
      </w:pPr>
      <w:r>
        <w:rPr>
          <w:rFonts w:ascii="Times New Roman" w:hAnsi="Times New Roman" w:cs="Times New Roman"/>
        </w:rPr>
        <w:t xml:space="preserve">- </w:t>
      </w:r>
      <w:r w:rsidRPr="002472B7">
        <w:rPr>
          <w:rFonts w:ascii="Times New Roman" w:hAnsi="Times New Roman" w:cs="Times New Roman"/>
        </w:rPr>
        <w:t xml:space="preserve">требовать от всех </w:t>
      </w:r>
      <w:proofErr w:type="gramStart"/>
      <w:r w:rsidRPr="002472B7">
        <w:rPr>
          <w:rFonts w:ascii="Times New Roman" w:hAnsi="Times New Roman" w:cs="Times New Roman"/>
        </w:rPr>
        <w:t>предприятии</w:t>
      </w:r>
      <w:proofErr w:type="gramEnd"/>
      <w:r w:rsidRPr="002472B7">
        <w:rPr>
          <w:rFonts w:ascii="Times New Roman" w:hAnsi="Times New Roman" w:cs="Times New Roman"/>
        </w:rPr>
        <w:t>̆, действующих в пределах юрисдикции</w:t>
      </w:r>
      <w:r>
        <w:rPr>
          <w:rFonts w:ascii="Times New Roman" w:hAnsi="Times New Roman" w:cs="Times New Roman"/>
        </w:rPr>
        <w:t xml:space="preserve"> Республики Казахстан</w:t>
      </w:r>
      <w:r w:rsidRPr="002472B7">
        <w:rPr>
          <w:rFonts w:ascii="Times New Roman" w:hAnsi="Times New Roman" w:cs="Times New Roman"/>
        </w:rPr>
        <w:t>, иметь конкретные правила, касающиеся соблюдения прав человека и осуществления руководящих принципов предпринимательской деятельности и прав человека</w:t>
      </w:r>
      <w:r>
        <w:rPr>
          <w:rFonts w:ascii="Times New Roman" w:hAnsi="Times New Roman" w:cs="Times New Roman"/>
        </w:rPr>
        <w:t>.</w:t>
      </w:r>
    </w:p>
    <w:p w14:paraId="1486E0EE" w14:textId="77777777" w:rsidR="005857B4" w:rsidRPr="002472B7" w:rsidRDefault="005857B4" w:rsidP="002472B7">
      <w:pPr>
        <w:widowControl w:val="0"/>
        <w:autoSpaceDE w:val="0"/>
        <w:autoSpaceDN w:val="0"/>
        <w:adjustRightInd w:val="0"/>
        <w:jc w:val="both"/>
        <w:rPr>
          <w:rFonts w:ascii="Times New Roman" w:hAnsi="Times New Roman" w:cs="Times New Roman"/>
          <w:b/>
        </w:rPr>
      </w:pPr>
    </w:p>
    <w:p w14:paraId="63A8F166" w14:textId="77777777" w:rsidR="005857B4" w:rsidRDefault="005857B4" w:rsidP="0050461E">
      <w:pPr>
        <w:widowControl w:val="0"/>
        <w:autoSpaceDE w:val="0"/>
        <w:autoSpaceDN w:val="0"/>
        <w:adjustRightInd w:val="0"/>
        <w:rPr>
          <w:rFonts w:ascii="Times New Roman" w:hAnsi="Times New Roman" w:cs="Times New Roman"/>
          <w:b/>
          <w:sz w:val="28"/>
          <w:szCs w:val="28"/>
        </w:rPr>
        <w:sectPr w:rsidR="005857B4" w:rsidSect="005857B4">
          <w:pgSz w:w="12240" w:h="15840"/>
          <w:pgMar w:top="1440" w:right="1800" w:bottom="1440" w:left="1800" w:header="720" w:footer="720" w:gutter="0"/>
          <w:cols w:space="720"/>
          <w:noEndnote/>
          <w:titlePg/>
        </w:sectPr>
      </w:pPr>
    </w:p>
    <w:p w14:paraId="0A86245E" w14:textId="77777777" w:rsidR="005857B4" w:rsidRPr="00575921" w:rsidRDefault="005857B4" w:rsidP="005857B4">
      <w:pPr>
        <w:rPr>
          <w:rFonts w:ascii="Times New Roman" w:hAnsi="Times New Roman" w:cs="Times New Roman"/>
          <w:b/>
        </w:rPr>
      </w:pPr>
      <w:r w:rsidRPr="00575921">
        <w:rPr>
          <w:rFonts w:ascii="Times New Roman" w:hAnsi="Times New Roman" w:cs="Times New Roman"/>
          <w:b/>
        </w:rPr>
        <w:lastRenderedPageBreak/>
        <w:t>Таблица 28. Рекомендации в области обеспечения и защиты права на благоприятную окружающую среду</w:t>
      </w:r>
    </w:p>
    <w:p w14:paraId="572DD023" w14:textId="77777777" w:rsidR="005857B4" w:rsidRPr="00575921" w:rsidRDefault="005857B4" w:rsidP="005857B4">
      <w:pP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2301"/>
        <w:gridCol w:w="1843"/>
        <w:gridCol w:w="3071"/>
        <w:gridCol w:w="2847"/>
        <w:gridCol w:w="3114"/>
      </w:tblGrid>
      <w:tr w:rsidR="00D01D76" w:rsidRPr="00575921" w14:paraId="1BDA2FE8" w14:textId="012CCC2C" w:rsidTr="00DA5DDE">
        <w:tc>
          <w:tcPr>
            <w:tcW w:w="0" w:type="auto"/>
            <w:gridSpan w:val="2"/>
          </w:tcPr>
          <w:p w14:paraId="1396AC14" w14:textId="77777777" w:rsidR="00DA5DDE" w:rsidRPr="00575921" w:rsidRDefault="00DA5DDE" w:rsidP="005857B4">
            <w:pPr>
              <w:jc w:val="center"/>
              <w:rPr>
                <w:rFonts w:ascii="Times New Roman" w:hAnsi="Times New Roman" w:cs="Times New Roman"/>
                <w:b/>
                <w:sz w:val="20"/>
                <w:szCs w:val="20"/>
              </w:rPr>
            </w:pPr>
            <w:r w:rsidRPr="00575921">
              <w:rPr>
                <w:rFonts w:ascii="Times New Roman" w:hAnsi="Times New Roman" w:cs="Times New Roman"/>
                <w:b/>
                <w:sz w:val="20"/>
                <w:szCs w:val="20"/>
              </w:rPr>
              <w:t>Совет ООН по правам человека (СПЧ)</w:t>
            </w:r>
          </w:p>
          <w:p w14:paraId="16543B2F" w14:textId="77777777" w:rsidR="00DA5DDE" w:rsidRPr="00575921" w:rsidRDefault="00DA5DDE" w:rsidP="005857B4">
            <w:pPr>
              <w:jc w:val="center"/>
              <w:rPr>
                <w:rFonts w:ascii="Times New Roman" w:hAnsi="Times New Roman" w:cs="Times New Roman"/>
                <w:b/>
                <w:sz w:val="20"/>
                <w:szCs w:val="20"/>
              </w:rPr>
            </w:pPr>
          </w:p>
        </w:tc>
        <w:tc>
          <w:tcPr>
            <w:tcW w:w="0" w:type="auto"/>
          </w:tcPr>
          <w:p w14:paraId="386F2B3A" w14:textId="77777777" w:rsidR="00DA5DDE" w:rsidRPr="00575921" w:rsidRDefault="00DA5DDE" w:rsidP="005857B4">
            <w:pPr>
              <w:jc w:val="center"/>
              <w:rPr>
                <w:rFonts w:ascii="Times New Roman" w:hAnsi="Times New Roman" w:cs="Times New Roman"/>
                <w:b/>
                <w:sz w:val="20"/>
                <w:szCs w:val="20"/>
              </w:rPr>
            </w:pPr>
            <w:r w:rsidRPr="00575921">
              <w:rPr>
                <w:rFonts w:ascii="Times New Roman" w:hAnsi="Times New Roman" w:cs="Times New Roman"/>
                <w:b/>
                <w:sz w:val="20"/>
                <w:szCs w:val="20"/>
              </w:rPr>
              <w:t>Комитет ООН по экономич</w:t>
            </w:r>
            <w:r w:rsidRPr="00575921">
              <w:rPr>
                <w:rFonts w:ascii="Times New Roman" w:hAnsi="Times New Roman" w:cs="Times New Roman"/>
                <w:b/>
                <w:sz w:val="20"/>
                <w:szCs w:val="20"/>
              </w:rPr>
              <w:t>е</w:t>
            </w:r>
            <w:r w:rsidRPr="00575921">
              <w:rPr>
                <w:rFonts w:ascii="Times New Roman" w:hAnsi="Times New Roman" w:cs="Times New Roman"/>
                <w:b/>
                <w:sz w:val="20"/>
                <w:szCs w:val="20"/>
              </w:rPr>
              <w:t>ским, социальным и культу</w:t>
            </w:r>
            <w:r w:rsidRPr="00575921">
              <w:rPr>
                <w:rFonts w:ascii="Times New Roman" w:hAnsi="Times New Roman" w:cs="Times New Roman"/>
                <w:b/>
                <w:sz w:val="20"/>
                <w:szCs w:val="20"/>
              </w:rPr>
              <w:t>р</w:t>
            </w:r>
            <w:r w:rsidRPr="00575921">
              <w:rPr>
                <w:rFonts w:ascii="Times New Roman" w:hAnsi="Times New Roman" w:cs="Times New Roman"/>
                <w:b/>
                <w:sz w:val="20"/>
                <w:szCs w:val="20"/>
              </w:rPr>
              <w:t>ным правам (КЭСКП)</w:t>
            </w:r>
          </w:p>
        </w:tc>
        <w:tc>
          <w:tcPr>
            <w:tcW w:w="0" w:type="auto"/>
          </w:tcPr>
          <w:p w14:paraId="0E96A969" w14:textId="102ADDAB" w:rsidR="00DA5DDE" w:rsidRPr="00575921" w:rsidRDefault="00DA5DDE" w:rsidP="005857B4">
            <w:pPr>
              <w:jc w:val="center"/>
              <w:rPr>
                <w:rFonts w:ascii="Times New Roman" w:hAnsi="Times New Roman" w:cs="Times New Roman"/>
                <w:b/>
                <w:sz w:val="20"/>
                <w:szCs w:val="20"/>
              </w:rPr>
            </w:pPr>
            <w:r>
              <w:rPr>
                <w:rFonts w:ascii="Times New Roman" w:hAnsi="Times New Roman" w:cs="Times New Roman"/>
                <w:b/>
                <w:sz w:val="20"/>
                <w:szCs w:val="20"/>
              </w:rPr>
              <w:t>Комитет ООН по правам человека (КПР)</w:t>
            </w:r>
          </w:p>
        </w:tc>
        <w:tc>
          <w:tcPr>
            <w:tcW w:w="0" w:type="auto"/>
          </w:tcPr>
          <w:p w14:paraId="2EA173D3" w14:textId="1FACA02E" w:rsidR="00DA5DDE" w:rsidRDefault="00DA5DDE" w:rsidP="00DA5DDE">
            <w:pPr>
              <w:jc w:val="center"/>
              <w:rPr>
                <w:rFonts w:ascii="Times New Roman" w:hAnsi="Times New Roman" w:cs="Times New Roman"/>
                <w:b/>
                <w:sz w:val="20"/>
                <w:szCs w:val="20"/>
              </w:rPr>
            </w:pPr>
            <w:r w:rsidRPr="00DA5DDE">
              <w:rPr>
                <w:rFonts w:ascii="Times New Roman" w:hAnsi="Times New Roman" w:cs="Times New Roman"/>
                <w:b/>
                <w:sz w:val="20"/>
                <w:szCs w:val="20"/>
              </w:rPr>
              <w:t>Спецдокладчик</w:t>
            </w:r>
            <w:r>
              <w:rPr>
                <w:rFonts w:ascii="Times New Roman" w:hAnsi="Times New Roman" w:cs="Times New Roman"/>
                <w:b/>
                <w:sz w:val="20"/>
                <w:szCs w:val="20"/>
              </w:rPr>
              <w:t xml:space="preserve"> ООН</w:t>
            </w:r>
            <w:r w:rsidRPr="00DA5DDE">
              <w:rPr>
                <w:rFonts w:ascii="Times New Roman" w:hAnsi="Times New Roman" w:cs="Times New Roman"/>
                <w:b/>
                <w:sz w:val="20"/>
                <w:szCs w:val="20"/>
              </w:rPr>
              <w:t xml:space="preserve"> по вопр</w:t>
            </w:r>
            <w:r w:rsidRPr="00DA5DDE">
              <w:rPr>
                <w:rFonts w:ascii="Times New Roman" w:hAnsi="Times New Roman" w:cs="Times New Roman"/>
                <w:b/>
                <w:sz w:val="20"/>
                <w:szCs w:val="20"/>
              </w:rPr>
              <w:t>о</w:t>
            </w:r>
            <w:r w:rsidRPr="00DA5DDE">
              <w:rPr>
                <w:rFonts w:ascii="Times New Roman" w:hAnsi="Times New Roman" w:cs="Times New Roman"/>
                <w:b/>
                <w:sz w:val="20"/>
                <w:szCs w:val="20"/>
              </w:rPr>
              <w:t>су о последствиях для прав человека экологически обосн</w:t>
            </w:r>
            <w:r w:rsidRPr="00DA5DDE">
              <w:rPr>
                <w:rFonts w:ascii="Times New Roman" w:hAnsi="Times New Roman" w:cs="Times New Roman"/>
                <w:b/>
                <w:sz w:val="20"/>
                <w:szCs w:val="20"/>
              </w:rPr>
              <w:t>о</w:t>
            </w:r>
            <w:r w:rsidRPr="00DA5DDE">
              <w:rPr>
                <w:rFonts w:ascii="Times New Roman" w:hAnsi="Times New Roman" w:cs="Times New Roman"/>
                <w:b/>
                <w:sz w:val="20"/>
                <w:szCs w:val="20"/>
              </w:rPr>
              <w:t>ванного регулирования и уд</w:t>
            </w:r>
            <w:r w:rsidRPr="00DA5DDE">
              <w:rPr>
                <w:rFonts w:ascii="Times New Roman" w:hAnsi="Times New Roman" w:cs="Times New Roman"/>
                <w:b/>
                <w:sz w:val="20"/>
                <w:szCs w:val="20"/>
              </w:rPr>
              <w:t>а</w:t>
            </w:r>
            <w:r w:rsidRPr="00DA5DDE">
              <w:rPr>
                <w:rFonts w:ascii="Times New Roman" w:hAnsi="Times New Roman" w:cs="Times New Roman"/>
                <w:b/>
                <w:sz w:val="20"/>
                <w:szCs w:val="20"/>
              </w:rPr>
              <w:t>ления опасных веществ и отх</w:t>
            </w:r>
            <w:r w:rsidRPr="00DA5DDE">
              <w:rPr>
                <w:rFonts w:ascii="Times New Roman" w:hAnsi="Times New Roman" w:cs="Times New Roman"/>
                <w:b/>
                <w:sz w:val="20"/>
                <w:szCs w:val="20"/>
              </w:rPr>
              <w:t>о</w:t>
            </w:r>
            <w:r w:rsidRPr="00DA5DDE">
              <w:rPr>
                <w:rFonts w:ascii="Times New Roman" w:hAnsi="Times New Roman" w:cs="Times New Roman"/>
                <w:b/>
                <w:sz w:val="20"/>
                <w:szCs w:val="20"/>
              </w:rPr>
              <w:t>дов</w:t>
            </w:r>
          </w:p>
        </w:tc>
      </w:tr>
      <w:tr w:rsidR="00DA5DDE" w:rsidRPr="00575921" w14:paraId="5112255F" w14:textId="02E53635" w:rsidTr="0009529B">
        <w:tc>
          <w:tcPr>
            <w:tcW w:w="0" w:type="auto"/>
            <w:gridSpan w:val="5"/>
          </w:tcPr>
          <w:p w14:paraId="2E5D31FC" w14:textId="541B21FF" w:rsidR="00DA5DDE" w:rsidRPr="00575921" w:rsidRDefault="00DA5DDE" w:rsidP="004A3B56">
            <w:pPr>
              <w:jc w:val="center"/>
              <w:rPr>
                <w:rFonts w:ascii="Times New Roman" w:hAnsi="Times New Roman" w:cs="Times New Roman"/>
                <w:b/>
                <w:sz w:val="20"/>
                <w:szCs w:val="20"/>
              </w:rPr>
            </w:pPr>
            <w:r w:rsidRPr="00575921">
              <w:rPr>
                <w:rFonts w:ascii="Times New Roman" w:hAnsi="Times New Roman" w:cs="Times New Roman"/>
                <w:b/>
                <w:sz w:val="20"/>
                <w:szCs w:val="20"/>
              </w:rPr>
              <w:t>Год представления рекомендаций</w:t>
            </w:r>
          </w:p>
        </w:tc>
      </w:tr>
      <w:tr w:rsidR="00DD5E5E" w:rsidRPr="00575921" w14:paraId="302A8E5E" w14:textId="48535E83" w:rsidTr="00DA5DDE">
        <w:tc>
          <w:tcPr>
            <w:tcW w:w="0" w:type="auto"/>
          </w:tcPr>
          <w:p w14:paraId="40309271" w14:textId="77777777" w:rsidR="00DA5DDE" w:rsidRPr="00575921" w:rsidRDefault="00DA5DDE" w:rsidP="005857B4">
            <w:pPr>
              <w:widowControl w:val="0"/>
              <w:autoSpaceDE w:val="0"/>
              <w:autoSpaceDN w:val="0"/>
              <w:adjustRightInd w:val="0"/>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226EC63B" w14:textId="77777777" w:rsidR="00DA5DDE" w:rsidRPr="00575921" w:rsidRDefault="00DA5DDE" w:rsidP="005857B4">
            <w:pPr>
              <w:jc w:val="center"/>
              <w:rPr>
                <w:rFonts w:ascii="Times New Roman" w:hAnsi="Times New Roman" w:cs="Times New Roman"/>
                <w:b/>
                <w:sz w:val="20"/>
                <w:szCs w:val="20"/>
              </w:rPr>
            </w:pPr>
            <w:r w:rsidRPr="00575921">
              <w:rPr>
                <w:rFonts w:ascii="Times New Roman" w:hAnsi="Times New Roman" w:cs="Times New Roman"/>
                <w:b/>
                <w:sz w:val="20"/>
                <w:szCs w:val="20"/>
              </w:rPr>
              <w:t>2014</w:t>
            </w:r>
          </w:p>
        </w:tc>
        <w:tc>
          <w:tcPr>
            <w:tcW w:w="0" w:type="auto"/>
          </w:tcPr>
          <w:p w14:paraId="0EB77C5C" w14:textId="77777777" w:rsidR="00DA5DDE" w:rsidRPr="00575921" w:rsidRDefault="00DA5DDE" w:rsidP="005857B4">
            <w:pPr>
              <w:jc w:val="center"/>
              <w:rPr>
                <w:rFonts w:ascii="Times New Roman" w:hAnsi="Times New Roman" w:cs="Times New Roman"/>
                <w:b/>
                <w:sz w:val="20"/>
                <w:szCs w:val="20"/>
              </w:rPr>
            </w:pPr>
            <w:r w:rsidRPr="00575921">
              <w:rPr>
                <w:rFonts w:ascii="Times New Roman" w:hAnsi="Times New Roman" w:cs="Times New Roman"/>
                <w:b/>
                <w:sz w:val="20"/>
                <w:szCs w:val="20"/>
              </w:rPr>
              <w:t>2010</w:t>
            </w:r>
          </w:p>
        </w:tc>
        <w:tc>
          <w:tcPr>
            <w:tcW w:w="0" w:type="auto"/>
          </w:tcPr>
          <w:p w14:paraId="13620009" w14:textId="65F83FCC" w:rsidR="00DA5DDE" w:rsidRPr="00575921" w:rsidRDefault="00DA5DDE" w:rsidP="005857B4">
            <w:pPr>
              <w:jc w:val="center"/>
              <w:rPr>
                <w:rFonts w:ascii="Times New Roman" w:hAnsi="Times New Roman" w:cs="Times New Roman"/>
                <w:b/>
                <w:sz w:val="20"/>
                <w:szCs w:val="20"/>
              </w:rPr>
            </w:pPr>
            <w:r>
              <w:rPr>
                <w:rFonts w:ascii="Times New Roman" w:hAnsi="Times New Roman" w:cs="Times New Roman"/>
                <w:b/>
                <w:sz w:val="20"/>
                <w:szCs w:val="20"/>
              </w:rPr>
              <w:t>2015</w:t>
            </w:r>
          </w:p>
        </w:tc>
        <w:tc>
          <w:tcPr>
            <w:tcW w:w="0" w:type="auto"/>
          </w:tcPr>
          <w:p w14:paraId="415DA523" w14:textId="3C89D748" w:rsidR="00DA5DDE" w:rsidRDefault="00DA5DDE" w:rsidP="005857B4">
            <w:pPr>
              <w:jc w:val="center"/>
              <w:rPr>
                <w:rFonts w:ascii="Times New Roman" w:hAnsi="Times New Roman" w:cs="Times New Roman"/>
                <w:b/>
                <w:sz w:val="20"/>
                <w:szCs w:val="20"/>
              </w:rPr>
            </w:pPr>
            <w:r>
              <w:rPr>
                <w:rFonts w:ascii="Times New Roman" w:hAnsi="Times New Roman" w:cs="Times New Roman"/>
                <w:b/>
                <w:sz w:val="20"/>
                <w:szCs w:val="20"/>
              </w:rPr>
              <w:t>2015</w:t>
            </w:r>
          </w:p>
        </w:tc>
      </w:tr>
      <w:tr w:rsidR="00DD5E5E" w:rsidRPr="00BD74FC" w14:paraId="13C5C627" w14:textId="40951445" w:rsidTr="00DA5DDE">
        <w:tc>
          <w:tcPr>
            <w:tcW w:w="0" w:type="auto"/>
          </w:tcPr>
          <w:p w14:paraId="6BA487C9" w14:textId="77777777" w:rsidR="00DA5DDE" w:rsidRPr="00EA5D6D" w:rsidRDefault="00DA5DDE" w:rsidP="005857B4">
            <w:pPr>
              <w:rPr>
                <w:rFonts w:ascii="Times New Roman" w:hAnsi="Times New Roman" w:cs="Times New Roman"/>
                <w:sz w:val="16"/>
                <w:szCs w:val="16"/>
              </w:rPr>
            </w:pPr>
            <w:r w:rsidRPr="00EA5D6D">
              <w:rPr>
                <w:rFonts w:ascii="Times New Roman" w:hAnsi="Times New Roman" w:cs="Times New Roman"/>
                <w:sz w:val="16"/>
                <w:szCs w:val="16"/>
              </w:rPr>
              <w:t>Активизировать усилия по эффективному решению пр</w:t>
            </w:r>
            <w:r w:rsidRPr="00EA5D6D">
              <w:rPr>
                <w:rFonts w:ascii="Times New Roman" w:hAnsi="Times New Roman" w:cs="Times New Roman"/>
                <w:sz w:val="16"/>
                <w:szCs w:val="16"/>
              </w:rPr>
              <w:t>о</w:t>
            </w:r>
            <w:r w:rsidRPr="00EA5D6D">
              <w:rPr>
                <w:rFonts w:ascii="Times New Roman" w:hAnsi="Times New Roman" w:cs="Times New Roman"/>
                <w:sz w:val="16"/>
                <w:szCs w:val="16"/>
              </w:rPr>
              <w:t>блем, связанных с защитой окружающей среды и усто</w:t>
            </w:r>
            <w:r w:rsidRPr="00EA5D6D">
              <w:rPr>
                <w:rFonts w:ascii="Times New Roman" w:hAnsi="Times New Roman" w:cs="Times New Roman"/>
                <w:sz w:val="16"/>
                <w:szCs w:val="16"/>
              </w:rPr>
              <w:t>й</w:t>
            </w:r>
            <w:r w:rsidRPr="00EA5D6D">
              <w:rPr>
                <w:rFonts w:ascii="Times New Roman" w:hAnsi="Times New Roman" w:cs="Times New Roman"/>
                <w:sz w:val="16"/>
                <w:szCs w:val="16"/>
              </w:rPr>
              <w:t>чивой эксплуатацией приро</w:t>
            </w:r>
            <w:r w:rsidRPr="00EA5D6D">
              <w:rPr>
                <w:rFonts w:ascii="Times New Roman" w:hAnsi="Times New Roman" w:cs="Times New Roman"/>
                <w:sz w:val="16"/>
                <w:szCs w:val="16"/>
              </w:rPr>
              <w:t>д</w:t>
            </w:r>
            <w:r w:rsidRPr="00EA5D6D">
              <w:rPr>
                <w:rFonts w:ascii="Times New Roman" w:hAnsi="Times New Roman" w:cs="Times New Roman"/>
                <w:sz w:val="16"/>
                <w:szCs w:val="16"/>
              </w:rPr>
              <w:t>ных ресурсов, а также с</w:t>
            </w:r>
            <w:r w:rsidRPr="00EA5D6D">
              <w:rPr>
                <w:rFonts w:ascii="Times New Roman" w:hAnsi="Times New Roman" w:cs="Times New Roman"/>
                <w:sz w:val="16"/>
                <w:szCs w:val="16"/>
              </w:rPr>
              <w:t>о</w:t>
            </w:r>
            <w:r w:rsidRPr="00EA5D6D">
              <w:rPr>
                <w:rFonts w:ascii="Times New Roman" w:hAnsi="Times New Roman" w:cs="Times New Roman"/>
                <w:sz w:val="16"/>
                <w:szCs w:val="16"/>
              </w:rPr>
              <w:t>трудничать в этом отношении с соответствующими межд</w:t>
            </w:r>
            <w:r w:rsidRPr="00EA5D6D">
              <w:rPr>
                <w:rFonts w:ascii="Times New Roman" w:hAnsi="Times New Roman" w:cs="Times New Roman"/>
                <w:sz w:val="16"/>
                <w:szCs w:val="16"/>
              </w:rPr>
              <w:t>у</w:t>
            </w:r>
            <w:r w:rsidRPr="00EA5D6D">
              <w:rPr>
                <w:rFonts w:ascii="Times New Roman" w:hAnsi="Times New Roman" w:cs="Times New Roman"/>
                <w:sz w:val="16"/>
                <w:szCs w:val="16"/>
              </w:rPr>
              <w:t>народными организациями (Катар)</w:t>
            </w:r>
          </w:p>
        </w:tc>
        <w:tc>
          <w:tcPr>
            <w:tcW w:w="0" w:type="auto"/>
          </w:tcPr>
          <w:p w14:paraId="21FA097B" w14:textId="77777777" w:rsidR="00DA5DDE" w:rsidRPr="00EA5D6D" w:rsidRDefault="00DA5DDE" w:rsidP="005857B4">
            <w:pPr>
              <w:rPr>
                <w:rFonts w:ascii="Times New Roman" w:hAnsi="Times New Roman" w:cs="Times New Roman"/>
                <w:sz w:val="16"/>
                <w:szCs w:val="16"/>
              </w:rPr>
            </w:pPr>
          </w:p>
        </w:tc>
        <w:tc>
          <w:tcPr>
            <w:tcW w:w="0" w:type="auto"/>
          </w:tcPr>
          <w:p w14:paraId="104A770C" w14:textId="77777777" w:rsidR="00DA5DDE" w:rsidRPr="00EA5D6D" w:rsidRDefault="00DA5DDE" w:rsidP="005857B4">
            <w:pPr>
              <w:rPr>
                <w:rFonts w:ascii="Times New Roman" w:hAnsi="Times New Roman" w:cs="Times New Roman"/>
                <w:sz w:val="16"/>
                <w:szCs w:val="16"/>
              </w:rPr>
            </w:pPr>
          </w:p>
        </w:tc>
        <w:tc>
          <w:tcPr>
            <w:tcW w:w="0" w:type="auto"/>
          </w:tcPr>
          <w:p w14:paraId="19CF4C9A" w14:textId="77777777" w:rsidR="00DA5DDE" w:rsidRPr="00EA5D6D" w:rsidRDefault="00DA5DDE" w:rsidP="005857B4">
            <w:pPr>
              <w:rPr>
                <w:rFonts w:ascii="Times New Roman" w:hAnsi="Times New Roman" w:cs="Times New Roman"/>
                <w:sz w:val="16"/>
                <w:szCs w:val="16"/>
              </w:rPr>
            </w:pPr>
          </w:p>
        </w:tc>
        <w:tc>
          <w:tcPr>
            <w:tcW w:w="0" w:type="auto"/>
          </w:tcPr>
          <w:p w14:paraId="32376BC4" w14:textId="77777777" w:rsidR="00DA5DDE" w:rsidRPr="00EA5D6D" w:rsidRDefault="00DA5DDE" w:rsidP="005857B4">
            <w:pPr>
              <w:rPr>
                <w:rFonts w:ascii="Times New Roman" w:hAnsi="Times New Roman" w:cs="Times New Roman"/>
                <w:sz w:val="16"/>
                <w:szCs w:val="16"/>
              </w:rPr>
            </w:pPr>
          </w:p>
        </w:tc>
      </w:tr>
      <w:tr w:rsidR="005D3A4B" w:rsidRPr="00BD74FC" w14:paraId="6429FA5A" w14:textId="77777777" w:rsidTr="00DA5DDE">
        <w:tc>
          <w:tcPr>
            <w:tcW w:w="0" w:type="auto"/>
          </w:tcPr>
          <w:p w14:paraId="642EF7C8" w14:textId="77777777" w:rsidR="005D3A4B" w:rsidRPr="00EA5D6D" w:rsidRDefault="005D3A4B" w:rsidP="005857B4">
            <w:pPr>
              <w:rPr>
                <w:rFonts w:ascii="Times New Roman" w:hAnsi="Times New Roman" w:cs="Times New Roman"/>
                <w:sz w:val="16"/>
                <w:szCs w:val="16"/>
              </w:rPr>
            </w:pPr>
          </w:p>
        </w:tc>
        <w:tc>
          <w:tcPr>
            <w:tcW w:w="0" w:type="auto"/>
          </w:tcPr>
          <w:p w14:paraId="78E4A851" w14:textId="77777777" w:rsidR="005D3A4B" w:rsidRPr="00EA5D6D" w:rsidRDefault="005D3A4B" w:rsidP="005857B4">
            <w:pPr>
              <w:rPr>
                <w:rFonts w:ascii="Times New Roman" w:hAnsi="Times New Roman" w:cs="Times New Roman"/>
                <w:sz w:val="16"/>
                <w:szCs w:val="16"/>
              </w:rPr>
            </w:pPr>
          </w:p>
        </w:tc>
        <w:tc>
          <w:tcPr>
            <w:tcW w:w="0" w:type="auto"/>
          </w:tcPr>
          <w:p w14:paraId="771A2482" w14:textId="77777777" w:rsidR="005D3A4B" w:rsidRPr="0071116D" w:rsidRDefault="005D3A4B" w:rsidP="005857B4">
            <w:pPr>
              <w:pStyle w:val="SingleTxtGR"/>
              <w:spacing w:after="0" w:line="240" w:lineRule="auto"/>
              <w:ind w:left="0" w:right="0"/>
              <w:jc w:val="left"/>
              <w:rPr>
                <w:sz w:val="16"/>
                <w:szCs w:val="16"/>
              </w:rPr>
            </w:pPr>
          </w:p>
        </w:tc>
        <w:tc>
          <w:tcPr>
            <w:tcW w:w="0" w:type="auto"/>
          </w:tcPr>
          <w:p w14:paraId="40F77D72" w14:textId="77777777" w:rsidR="005D3A4B" w:rsidRDefault="005D3A4B" w:rsidP="000B5F35">
            <w:pPr>
              <w:rPr>
                <w:rFonts w:ascii="Times New Roman" w:hAnsi="Times New Roman" w:cs="Times New Roman"/>
                <w:sz w:val="16"/>
                <w:szCs w:val="16"/>
              </w:rPr>
            </w:pPr>
          </w:p>
        </w:tc>
        <w:tc>
          <w:tcPr>
            <w:tcW w:w="0" w:type="auto"/>
          </w:tcPr>
          <w:p w14:paraId="71945FBE" w14:textId="32321C4F" w:rsidR="005D3A4B" w:rsidRPr="0009529B" w:rsidRDefault="005D3A4B" w:rsidP="005D3A4B">
            <w:pPr>
              <w:rPr>
                <w:rFonts w:ascii="Times New Roman" w:hAnsi="Times New Roman" w:cs="Times New Roman"/>
                <w:sz w:val="16"/>
                <w:szCs w:val="16"/>
              </w:rPr>
            </w:pPr>
            <w:r w:rsidRPr="005D3A4B">
              <w:rPr>
                <w:rFonts w:ascii="Times New Roman" w:hAnsi="Times New Roman" w:cs="Times New Roman"/>
                <w:sz w:val="16"/>
                <w:szCs w:val="16"/>
              </w:rPr>
              <w:t>Для более полного осуществления права на информацию прав</w:t>
            </w:r>
            <w:r>
              <w:rPr>
                <w:rFonts w:ascii="Times New Roman" w:hAnsi="Times New Roman" w:cs="Times New Roman"/>
                <w:sz w:val="16"/>
                <w:szCs w:val="16"/>
              </w:rPr>
              <w:t>итель</w:t>
            </w:r>
            <w:r w:rsidRPr="005D3A4B">
              <w:rPr>
                <w:rFonts w:ascii="Times New Roman" w:hAnsi="Times New Roman" w:cs="Times New Roman"/>
                <w:sz w:val="16"/>
                <w:szCs w:val="16"/>
              </w:rPr>
              <w:t>ству следует ратифицировать и осуществить Протокол о регистрах выбросов и переноса загря</w:t>
            </w:r>
            <w:r w:rsidRPr="005D3A4B">
              <w:rPr>
                <w:rFonts w:ascii="Times New Roman" w:hAnsi="Times New Roman" w:cs="Times New Roman"/>
                <w:sz w:val="16"/>
                <w:szCs w:val="16"/>
              </w:rPr>
              <w:t>з</w:t>
            </w:r>
            <w:r>
              <w:rPr>
                <w:rFonts w:ascii="Times New Roman" w:hAnsi="Times New Roman" w:cs="Times New Roman"/>
                <w:sz w:val="16"/>
                <w:szCs w:val="16"/>
              </w:rPr>
              <w:t>нителей</w:t>
            </w:r>
            <w:r w:rsidR="00055939">
              <w:rPr>
                <w:rFonts w:ascii="Times New Roman" w:hAnsi="Times New Roman" w:cs="Times New Roman"/>
                <w:sz w:val="16"/>
                <w:szCs w:val="16"/>
              </w:rPr>
              <w:t xml:space="preserve"> к Орху</w:t>
            </w:r>
            <w:r>
              <w:rPr>
                <w:rFonts w:ascii="Times New Roman" w:hAnsi="Times New Roman" w:cs="Times New Roman"/>
                <w:sz w:val="16"/>
                <w:szCs w:val="16"/>
              </w:rPr>
              <w:t>ской</w:t>
            </w:r>
            <w:r w:rsidRPr="005D3A4B">
              <w:rPr>
                <w:rFonts w:ascii="Times New Roman" w:hAnsi="Times New Roman" w:cs="Times New Roman"/>
                <w:sz w:val="16"/>
                <w:szCs w:val="16"/>
              </w:rPr>
              <w:t xml:space="preserve"> конвенции в целях оптимизации наци</w:t>
            </w:r>
            <w:r>
              <w:rPr>
                <w:rFonts w:ascii="Times New Roman" w:hAnsi="Times New Roman" w:cs="Times New Roman"/>
                <w:sz w:val="16"/>
                <w:szCs w:val="16"/>
              </w:rPr>
              <w:t>ональной</w:t>
            </w:r>
            <w:r w:rsidRPr="005D3A4B">
              <w:rPr>
                <w:rFonts w:ascii="Times New Roman" w:hAnsi="Times New Roman" w:cs="Times New Roman"/>
                <w:sz w:val="16"/>
                <w:szCs w:val="16"/>
              </w:rPr>
              <w:t xml:space="preserve"> системы учета вы</w:t>
            </w:r>
            <w:r>
              <w:rPr>
                <w:rFonts w:ascii="Times New Roman" w:hAnsi="Times New Roman" w:cs="Times New Roman"/>
                <w:sz w:val="16"/>
                <w:szCs w:val="16"/>
              </w:rPr>
              <w:t>бросов и переноса загрязнителей</w:t>
            </w:r>
            <w:r w:rsidRPr="005D3A4B">
              <w:rPr>
                <w:rFonts w:ascii="Times New Roman" w:hAnsi="Times New Roman" w:cs="Times New Roman"/>
                <w:sz w:val="16"/>
                <w:szCs w:val="16"/>
              </w:rPr>
              <w:t>. Кро</w:t>
            </w:r>
            <w:r>
              <w:rPr>
                <w:rFonts w:ascii="Times New Roman" w:hAnsi="Times New Roman" w:cs="Times New Roman"/>
                <w:sz w:val="16"/>
                <w:szCs w:val="16"/>
              </w:rPr>
              <w:t>ме то</w:t>
            </w:r>
            <w:r w:rsidRPr="005D3A4B">
              <w:rPr>
                <w:rFonts w:ascii="Times New Roman" w:hAnsi="Times New Roman" w:cs="Times New Roman"/>
                <w:sz w:val="16"/>
                <w:szCs w:val="16"/>
              </w:rPr>
              <w:t>го, правительству следует с</w:t>
            </w:r>
            <w:r w:rsidRPr="005D3A4B">
              <w:rPr>
                <w:rFonts w:ascii="Times New Roman" w:hAnsi="Times New Roman" w:cs="Times New Roman"/>
                <w:sz w:val="16"/>
                <w:szCs w:val="16"/>
              </w:rPr>
              <w:t>о</w:t>
            </w:r>
            <w:r w:rsidRPr="005D3A4B">
              <w:rPr>
                <w:rFonts w:ascii="Times New Roman" w:hAnsi="Times New Roman" w:cs="Times New Roman"/>
                <w:sz w:val="16"/>
                <w:szCs w:val="16"/>
              </w:rPr>
              <w:t>здать благоприятные условия для неме</w:t>
            </w:r>
            <w:r w:rsidRPr="005D3A4B">
              <w:rPr>
                <w:rFonts w:ascii="Times New Roman" w:hAnsi="Times New Roman" w:cs="Times New Roman"/>
                <w:sz w:val="16"/>
                <w:szCs w:val="16"/>
              </w:rPr>
              <w:t>д</w:t>
            </w:r>
            <w:r>
              <w:rPr>
                <w:rFonts w:ascii="Times New Roman" w:hAnsi="Times New Roman" w:cs="Times New Roman"/>
                <w:sz w:val="16"/>
                <w:szCs w:val="16"/>
              </w:rPr>
              <w:t>ленного и дей</w:t>
            </w:r>
            <w:r w:rsidRPr="005D3A4B">
              <w:rPr>
                <w:rFonts w:ascii="Times New Roman" w:hAnsi="Times New Roman" w:cs="Times New Roman"/>
                <w:sz w:val="16"/>
                <w:szCs w:val="16"/>
              </w:rPr>
              <w:t>ственного осуществления Протокола после его ратификации, пом</w:t>
            </w:r>
            <w:r w:rsidRPr="005D3A4B">
              <w:rPr>
                <w:rFonts w:ascii="Times New Roman" w:hAnsi="Times New Roman" w:cs="Times New Roman"/>
                <w:sz w:val="16"/>
                <w:szCs w:val="16"/>
              </w:rPr>
              <w:t>и</w:t>
            </w:r>
            <w:r w:rsidRPr="005D3A4B">
              <w:rPr>
                <w:rFonts w:ascii="Times New Roman" w:hAnsi="Times New Roman" w:cs="Times New Roman"/>
                <w:sz w:val="16"/>
                <w:szCs w:val="16"/>
              </w:rPr>
              <w:t>мо соблюдения существующих обяз</w:t>
            </w:r>
            <w:r w:rsidRPr="005D3A4B">
              <w:rPr>
                <w:rFonts w:ascii="Times New Roman" w:hAnsi="Times New Roman" w:cs="Times New Roman"/>
                <w:sz w:val="16"/>
                <w:szCs w:val="16"/>
              </w:rPr>
              <w:t>а</w:t>
            </w:r>
            <w:r w:rsidR="00055939">
              <w:rPr>
                <w:rFonts w:ascii="Times New Roman" w:hAnsi="Times New Roman" w:cs="Times New Roman"/>
                <w:sz w:val="16"/>
                <w:szCs w:val="16"/>
              </w:rPr>
              <w:t>тельств по Орхус</w:t>
            </w:r>
            <w:r>
              <w:rPr>
                <w:rFonts w:ascii="Times New Roman" w:hAnsi="Times New Roman" w:cs="Times New Roman"/>
                <w:sz w:val="16"/>
                <w:szCs w:val="16"/>
              </w:rPr>
              <w:t>кой</w:t>
            </w:r>
            <w:r w:rsidRPr="005D3A4B">
              <w:rPr>
                <w:rFonts w:ascii="Times New Roman" w:hAnsi="Times New Roman" w:cs="Times New Roman"/>
                <w:sz w:val="16"/>
                <w:szCs w:val="16"/>
              </w:rPr>
              <w:t xml:space="preserve"> конвенции. </w:t>
            </w:r>
          </w:p>
        </w:tc>
      </w:tr>
      <w:tr w:rsidR="00DD5E5E" w:rsidRPr="00BD74FC" w14:paraId="7CF17ED7" w14:textId="77777777" w:rsidTr="00DA5DDE">
        <w:tc>
          <w:tcPr>
            <w:tcW w:w="0" w:type="auto"/>
          </w:tcPr>
          <w:p w14:paraId="11F919F7" w14:textId="77777777" w:rsidR="0009529B" w:rsidRPr="00EA5D6D" w:rsidRDefault="0009529B" w:rsidP="005857B4">
            <w:pPr>
              <w:rPr>
                <w:rFonts w:ascii="Times New Roman" w:hAnsi="Times New Roman" w:cs="Times New Roman"/>
                <w:sz w:val="16"/>
                <w:szCs w:val="16"/>
              </w:rPr>
            </w:pPr>
          </w:p>
        </w:tc>
        <w:tc>
          <w:tcPr>
            <w:tcW w:w="0" w:type="auto"/>
          </w:tcPr>
          <w:p w14:paraId="1C65E529" w14:textId="77777777" w:rsidR="0009529B" w:rsidRPr="00EA5D6D" w:rsidRDefault="0009529B" w:rsidP="005857B4">
            <w:pPr>
              <w:rPr>
                <w:rFonts w:ascii="Times New Roman" w:hAnsi="Times New Roman" w:cs="Times New Roman"/>
                <w:sz w:val="16"/>
                <w:szCs w:val="16"/>
              </w:rPr>
            </w:pPr>
          </w:p>
        </w:tc>
        <w:tc>
          <w:tcPr>
            <w:tcW w:w="0" w:type="auto"/>
          </w:tcPr>
          <w:p w14:paraId="0C1513DD" w14:textId="77777777" w:rsidR="0009529B" w:rsidRPr="0071116D" w:rsidRDefault="0009529B" w:rsidP="005857B4">
            <w:pPr>
              <w:pStyle w:val="SingleTxtGR"/>
              <w:spacing w:after="0" w:line="240" w:lineRule="auto"/>
              <w:ind w:left="0" w:right="0"/>
              <w:jc w:val="left"/>
              <w:rPr>
                <w:sz w:val="16"/>
                <w:szCs w:val="16"/>
              </w:rPr>
            </w:pPr>
          </w:p>
        </w:tc>
        <w:tc>
          <w:tcPr>
            <w:tcW w:w="0" w:type="auto"/>
          </w:tcPr>
          <w:p w14:paraId="1FA7C115" w14:textId="77777777" w:rsidR="0009529B" w:rsidRDefault="0009529B" w:rsidP="000B5F35">
            <w:pPr>
              <w:rPr>
                <w:rFonts w:ascii="Times New Roman" w:hAnsi="Times New Roman" w:cs="Times New Roman"/>
                <w:sz w:val="16"/>
                <w:szCs w:val="16"/>
              </w:rPr>
            </w:pPr>
          </w:p>
        </w:tc>
        <w:tc>
          <w:tcPr>
            <w:tcW w:w="0" w:type="auto"/>
          </w:tcPr>
          <w:p w14:paraId="01A6F429" w14:textId="282148D1" w:rsidR="0009529B" w:rsidRDefault="0009529B" w:rsidP="00604665">
            <w:pPr>
              <w:rPr>
                <w:rFonts w:ascii="Times New Roman" w:hAnsi="Times New Roman" w:cs="Times New Roman"/>
                <w:sz w:val="16"/>
                <w:szCs w:val="16"/>
              </w:rPr>
            </w:pPr>
            <w:r w:rsidRPr="0009529B">
              <w:rPr>
                <w:rFonts w:ascii="Times New Roman" w:hAnsi="Times New Roman" w:cs="Times New Roman"/>
                <w:sz w:val="16"/>
                <w:szCs w:val="16"/>
              </w:rPr>
              <w:t>Законодательство и принципы в обла</w:t>
            </w:r>
            <w:r>
              <w:rPr>
                <w:rFonts w:ascii="Times New Roman" w:hAnsi="Times New Roman" w:cs="Times New Roman"/>
                <w:sz w:val="16"/>
                <w:szCs w:val="16"/>
              </w:rPr>
              <w:t>сти прав человека должны нахо</w:t>
            </w:r>
            <w:r w:rsidRPr="0009529B">
              <w:rPr>
                <w:rFonts w:ascii="Times New Roman" w:hAnsi="Times New Roman" w:cs="Times New Roman"/>
                <w:sz w:val="16"/>
                <w:szCs w:val="16"/>
              </w:rPr>
              <w:t>диться в це</w:t>
            </w:r>
            <w:r w:rsidRPr="0009529B">
              <w:rPr>
                <w:rFonts w:ascii="Times New Roman" w:hAnsi="Times New Roman" w:cs="Times New Roman"/>
                <w:sz w:val="16"/>
                <w:szCs w:val="16"/>
              </w:rPr>
              <w:t>н</w:t>
            </w:r>
            <w:r w:rsidRPr="0009529B">
              <w:rPr>
                <w:rFonts w:ascii="Times New Roman" w:hAnsi="Times New Roman" w:cs="Times New Roman"/>
                <w:sz w:val="16"/>
                <w:szCs w:val="16"/>
              </w:rPr>
              <w:t>тре политики правительства в вопро</w:t>
            </w:r>
            <w:r>
              <w:rPr>
                <w:rFonts w:ascii="Times New Roman" w:hAnsi="Times New Roman" w:cs="Times New Roman"/>
                <w:sz w:val="16"/>
                <w:szCs w:val="16"/>
              </w:rPr>
              <w:t>сах опасных веществ и от</w:t>
            </w:r>
            <w:r w:rsidRPr="0009529B">
              <w:rPr>
                <w:rFonts w:ascii="Times New Roman" w:hAnsi="Times New Roman" w:cs="Times New Roman"/>
                <w:sz w:val="16"/>
                <w:szCs w:val="16"/>
              </w:rPr>
              <w:t xml:space="preserve">ходов в </w:t>
            </w:r>
            <w:proofErr w:type="gramStart"/>
            <w:r w:rsidRPr="0009529B">
              <w:rPr>
                <w:rFonts w:ascii="Times New Roman" w:hAnsi="Times New Roman" w:cs="Times New Roman"/>
                <w:sz w:val="16"/>
                <w:szCs w:val="16"/>
              </w:rPr>
              <w:t>отношении</w:t>
            </w:r>
            <w:proofErr w:type="gramEnd"/>
            <w:r w:rsidRPr="0009529B">
              <w:rPr>
                <w:rFonts w:ascii="Times New Roman" w:hAnsi="Times New Roman" w:cs="Times New Roman"/>
                <w:sz w:val="16"/>
                <w:szCs w:val="16"/>
              </w:rPr>
              <w:t xml:space="preserve"> как процесса, так и результатов и служить средством, позволяющим выявлять пр</w:t>
            </w:r>
            <w:r w:rsidRPr="0009529B">
              <w:rPr>
                <w:rFonts w:ascii="Times New Roman" w:hAnsi="Times New Roman" w:cs="Times New Roman"/>
                <w:sz w:val="16"/>
                <w:szCs w:val="16"/>
              </w:rPr>
              <w:t>о</w:t>
            </w:r>
            <w:r w:rsidRPr="0009529B">
              <w:rPr>
                <w:rFonts w:ascii="Times New Roman" w:hAnsi="Times New Roman" w:cs="Times New Roman"/>
                <w:sz w:val="16"/>
                <w:szCs w:val="16"/>
              </w:rPr>
              <w:t>блемы и задавать ориентиры для кратк</w:t>
            </w:r>
            <w:r w:rsidRPr="0009529B">
              <w:rPr>
                <w:rFonts w:ascii="Times New Roman" w:hAnsi="Times New Roman" w:cs="Times New Roman"/>
                <w:sz w:val="16"/>
                <w:szCs w:val="16"/>
              </w:rPr>
              <w:t>о</w:t>
            </w:r>
            <w:r w:rsidRPr="0009529B">
              <w:rPr>
                <w:rFonts w:ascii="Times New Roman" w:hAnsi="Times New Roman" w:cs="Times New Roman"/>
                <w:sz w:val="16"/>
                <w:szCs w:val="16"/>
              </w:rPr>
              <w:t>срочных и долгосрочных планов, в том числе в процессе формирования поли</w:t>
            </w:r>
            <w:r>
              <w:rPr>
                <w:rFonts w:ascii="Times New Roman" w:hAnsi="Times New Roman" w:cs="Times New Roman"/>
                <w:sz w:val="16"/>
                <w:szCs w:val="16"/>
              </w:rPr>
              <w:t>т</w:t>
            </w:r>
            <w:r>
              <w:rPr>
                <w:rFonts w:ascii="Times New Roman" w:hAnsi="Times New Roman" w:cs="Times New Roman"/>
                <w:sz w:val="16"/>
                <w:szCs w:val="16"/>
              </w:rPr>
              <w:t>и</w:t>
            </w:r>
            <w:r>
              <w:rPr>
                <w:rFonts w:ascii="Times New Roman" w:hAnsi="Times New Roman" w:cs="Times New Roman"/>
                <w:sz w:val="16"/>
                <w:szCs w:val="16"/>
              </w:rPr>
              <w:t>ки. Специальный</w:t>
            </w:r>
            <w:r w:rsidRPr="0009529B">
              <w:rPr>
                <w:rFonts w:ascii="Times New Roman" w:hAnsi="Times New Roman" w:cs="Times New Roman"/>
                <w:sz w:val="16"/>
                <w:szCs w:val="16"/>
              </w:rPr>
              <w:t xml:space="preserve"> докладчик рекомендует </w:t>
            </w:r>
            <w:r w:rsidRPr="0009529B">
              <w:rPr>
                <w:rFonts w:ascii="Times New Roman" w:hAnsi="Times New Roman" w:cs="Times New Roman"/>
                <w:sz w:val="16"/>
                <w:szCs w:val="16"/>
              </w:rPr>
              <w:lastRenderedPageBreak/>
              <w:t>правительству оценивать и пе</w:t>
            </w:r>
            <w:r>
              <w:rPr>
                <w:rFonts w:ascii="Times New Roman" w:hAnsi="Times New Roman" w:cs="Times New Roman"/>
                <w:sz w:val="16"/>
                <w:szCs w:val="16"/>
              </w:rPr>
              <w:t>ри</w:t>
            </w:r>
            <w:r w:rsidRPr="0009529B">
              <w:rPr>
                <w:rFonts w:ascii="Times New Roman" w:hAnsi="Times New Roman" w:cs="Times New Roman"/>
                <w:sz w:val="16"/>
                <w:szCs w:val="16"/>
              </w:rPr>
              <w:t>одически переоценивать политику и программы, имеющие отношение к производству, использованию, выбросам и</w:t>
            </w:r>
            <w:r w:rsidR="00073805">
              <w:rPr>
                <w:rFonts w:ascii="Times New Roman" w:hAnsi="Times New Roman" w:cs="Times New Roman"/>
                <w:sz w:val="16"/>
                <w:szCs w:val="16"/>
              </w:rPr>
              <w:t xml:space="preserve"> удалению опасных веществ и от</w:t>
            </w:r>
            <w:r w:rsidRPr="0009529B">
              <w:rPr>
                <w:rFonts w:ascii="Times New Roman" w:hAnsi="Times New Roman" w:cs="Times New Roman"/>
                <w:sz w:val="16"/>
                <w:szCs w:val="16"/>
              </w:rPr>
              <w:t>хо</w:t>
            </w:r>
            <w:r>
              <w:rPr>
                <w:rFonts w:ascii="Times New Roman" w:hAnsi="Times New Roman" w:cs="Times New Roman"/>
                <w:sz w:val="16"/>
                <w:szCs w:val="16"/>
              </w:rPr>
              <w:t>дов, с учё</w:t>
            </w:r>
            <w:r w:rsidRPr="0009529B">
              <w:rPr>
                <w:rFonts w:ascii="Times New Roman" w:hAnsi="Times New Roman" w:cs="Times New Roman"/>
                <w:sz w:val="16"/>
                <w:szCs w:val="16"/>
              </w:rPr>
              <w:t>том законодательства и стандартов в области прав человека. Он также рекомендует правительству принять все необходимые меры для того, чтобы права человека принимались во внимание при регулир</w:t>
            </w:r>
            <w:r w:rsidRPr="0009529B">
              <w:rPr>
                <w:rFonts w:ascii="Times New Roman" w:hAnsi="Times New Roman" w:cs="Times New Roman"/>
                <w:sz w:val="16"/>
                <w:szCs w:val="16"/>
              </w:rPr>
              <w:t>о</w:t>
            </w:r>
            <w:r w:rsidRPr="0009529B">
              <w:rPr>
                <w:rFonts w:ascii="Times New Roman" w:hAnsi="Times New Roman" w:cs="Times New Roman"/>
                <w:sz w:val="16"/>
                <w:szCs w:val="16"/>
              </w:rPr>
              <w:t>вании химических веществ и отходов с помощью национальных, медицинских, трудовых, социальных, экономических и экологических программ в целях обесп</w:t>
            </w:r>
            <w:r w:rsidRPr="0009529B">
              <w:rPr>
                <w:rFonts w:ascii="Times New Roman" w:hAnsi="Times New Roman" w:cs="Times New Roman"/>
                <w:sz w:val="16"/>
                <w:szCs w:val="16"/>
              </w:rPr>
              <w:t>е</w:t>
            </w:r>
            <w:r w:rsidRPr="0009529B">
              <w:rPr>
                <w:rFonts w:ascii="Times New Roman" w:hAnsi="Times New Roman" w:cs="Times New Roman"/>
                <w:sz w:val="16"/>
                <w:szCs w:val="16"/>
              </w:rPr>
              <w:t>чения пользования всеми правами чел</w:t>
            </w:r>
            <w:r w:rsidRPr="0009529B">
              <w:rPr>
                <w:rFonts w:ascii="Times New Roman" w:hAnsi="Times New Roman" w:cs="Times New Roman"/>
                <w:sz w:val="16"/>
                <w:szCs w:val="16"/>
              </w:rPr>
              <w:t>о</w:t>
            </w:r>
            <w:r w:rsidRPr="0009529B">
              <w:rPr>
                <w:rFonts w:ascii="Times New Roman" w:hAnsi="Times New Roman" w:cs="Times New Roman"/>
                <w:sz w:val="16"/>
                <w:szCs w:val="16"/>
              </w:rPr>
              <w:t>века, на которые во</w:t>
            </w:r>
            <w:r w:rsidR="00604665">
              <w:rPr>
                <w:rFonts w:ascii="Times New Roman" w:hAnsi="Times New Roman" w:cs="Times New Roman"/>
                <w:sz w:val="16"/>
                <w:szCs w:val="16"/>
              </w:rPr>
              <w:t>здейству</w:t>
            </w:r>
            <w:r w:rsidRPr="0009529B">
              <w:rPr>
                <w:rFonts w:ascii="Times New Roman" w:hAnsi="Times New Roman" w:cs="Times New Roman"/>
                <w:sz w:val="16"/>
                <w:szCs w:val="16"/>
              </w:rPr>
              <w:t xml:space="preserve">ют опасные вещества, без дискриминации. </w:t>
            </w:r>
          </w:p>
        </w:tc>
      </w:tr>
      <w:tr w:rsidR="001F6C81" w:rsidRPr="00BD74FC" w14:paraId="6EBB6E1B" w14:textId="77777777" w:rsidTr="00DA5DDE">
        <w:tc>
          <w:tcPr>
            <w:tcW w:w="0" w:type="auto"/>
          </w:tcPr>
          <w:p w14:paraId="709F9C9E" w14:textId="77777777" w:rsidR="001F6C81" w:rsidRPr="00EA5D6D" w:rsidRDefault="001F6C81" w:rsidP="005857B4">
            <w:pPr>
              <w:rPr>
                <w:rFonts w:ascii="Times New Roman" w:hAnsi="Times New Roman" w:cs="Times New Roman"/>
                <w:sz w:val="16"/>
                <w:szCs w:val="16"/>
              </w:rPr>
            </w:pPr>
          </w:p>
        </w:tc>
        <w:tc>
          <w:tcPr>
            <w:tcW w:w="0" w:type="auto"/>
          </w:tcPr>
          <w:p w14:paraId="3648539B" w14:textId="77777777" w:rsidR="001F6C81" w:rsidRPr="00EA5D6D" w:rsidRDefault="001F6C81" w:rsidP="005857B4">
            <w:pPr>
              <w:rPr>
                <w:rFonts w:ascii="Times New Roman" w:hAnsi="Times New Roman" w:cs="Times New Roman"/>
                <w:sz w:val="16"/>
                <w:szCs w:val="16"/>
              </w:rPr>
            </w:pPr>
          </w:p>
        </w:tc>
        <w:tc>
          <w:tcPr>
            <w:tcW w:w="0" w:type="auto"/>
          </w:tcPr>
          <w:p w14:paraId="0FBC450B" w14:textId="77777777" w:rsidR="001F6C81" w:rsidRPr="0071116D" w:rsidRDefault="001F6C81" w:rsidP="005857B4">
            <w:pPr>
              <w:pStyle w:val="SingleTxtGR"/>
              <w:spacing w:after="0" w:line="240" w:lineRule="auto"/>
              <w:ind w:left="0" w:right="0"/>
              <w:jc w:val="left"/>
              <w:rPr>
                <w:sz w:val="16"/>
                <w:szCs w:val="16"/>
              </w:rPr>
            </w:pPr>
          </w:p>
        </w:tc>
        <w:tc>
          <w:tcPr>
            <w:tcW w:w="0" w:type="auto"/>
          </w:tcPr>
          <w:p w14:paraId="44B16168" w14:textId="77777777" w:rsidR="001F6C81" w:rsidRDefault="001F6C81" w:rsidP="000B5F35">
            <w:pPr>
              <w:rPr>
                <w:rFonts w:ascii="Times New Roman" w:hAnsi="Times New Roman" w:cs="Times New Roman"/>
                <w:sz w:val="16"/>
                <w:szCs w:val="16"/>
              </w:rPr>
            </w:pPr>
          </w:p>
        </w:tc>
        <w:tc>
          <w:tcPr>
            <w:tcW w:w="0" w:type="auto"/>
          </w:tcPr>
          <w:p w14:paraId="63F2A547" w14:textId="3950F1AE" w:rsidR="001F6C81" w:rsidRPr="00604665" w:rsidRDefault="001F6C81" w:rsidP="00171E67">
            <w:pPr>
              <w:rPr>
                <w:rFonts w:ascii="Times New Roman" w:hAnsi="Times New Roman" w:cs="Times New Roman"/>
                <w:sz w:val="16"/>
                <w:szCs w:val="16"/>
              </w:rPr>
            </w:pPr>
            <w:r>
              <w:rPr>
                <w:rFonts w:ascii="Times New Roman" w:hAnsi="Times New Roman" w:cs="Times New Roman"/>
                <w:sz w:val="16"/>
                <w:szCs w:val="16"/>
              </w:rPr>
              <w:t>Специальный</w:t>
            </w:r>
            <w:r w:rsidRPr="001F6C81">
              <w:rPr>
                <w:rFonts w:ascii="Times New Roman" w:hAnsi="Times New Roman" w:cs="Times New Roman"/>
                <w:sz w:val="16"/>
                <w:szCs w:val="16"/>
              </w:rPr>
              <w:t xml:space="preserve"> докладчик призывает на по</w:t>
            </w:r>
            <w:r>
              <w:rPr>
                <w:rFonts w:ascii="Times New Roman" w:hAnsi="Times New Roman" w:cs="Times New Roman"/>
                <w:sz w:val="16"/>
                <w:szCs w:val="16"/>
              </w:rPr>
              <w:t>стоянной</w:t>
            </w:r>
            <w:r w:rsidRPr="001F6C81">
              <w:rPr>
                <w:rFonts w:ascii="Times New Roman" w:hAnsi="Times New Roman" w:cs="Times New Roman"/>
                <w:sz w:val="16"/>
                <w:szCs w:val="16"/>
              </w:rPr>
              <w:t xml:space="preserve"> ос</w:t>
            </w:r>
            <w:r>
              <w:rPr>
                <w:rFonts w:ascii="Times New Roman" w:hAnsi="Times New Roman" w:cs="Times New Roman"/>
                <w:sz w:val="16"/>
                <w:szCs w:val="16"/>
              </w:rPr>
              <w:t>нове осуществ</w:t>
            </w:r>
            <w:r w:rsidRPr="001F6C81">
              <w:rPr>
                <w:rFonts w:ascii="Times New Roman" w:hAnsi="Times New Roman" w:cs="Times New Roman"/>
                <w:sz w:val="16"/>
                <w:szCs w:val="16"/>
              </w:rPr>
              <w:t>лять процесс вн</w:t>
            </w:r>
            <w:r w:rsidR="00171E67">
              <w:rPr>
                <w:rFonts w:ascii="Times New Roman" w:hAnsi="Times New Roman" w:cs="Times New Roman"/>
                <w:sz w:val="16"/>
                <w:szCs w:val="16"/>
              </w:rPr>
              <w:t>есения поправок в Экологический</w:t>
            </w:r>
            <w:r w:rsidRPr="001F6C81">
              <w:rPr>
                <w:rFonts w:ascii="Times New Roman" w:hAnsi="Times New Roman" w:cs="Times New Roman"/>
                <w:sz w:val="16"/>
                <w:szCs w:val="16"/>
              </w:rPr>
              <w:t xml:space="preserve"> </w:t>
            </w:r>
            <w:proofErr w:type="gramStart"/>
            <w:r w:rsidRPr="001F6C81">
              <w:rPr>
                <w:rFonts w:ascii="Times New Roman" w:hAnsi="Times New Roman" w:cs="Times New Roman"/>
                <w:sz w:val="16"/>
                <w:szCs w:val="16"/>
              </w:rPr>
              <w:t>к</w:t>
            </w:r>
            <w:r w:rsidRPr="001F6C81">
              <w:rPr>
                <w:rFonts w:ascii="Times New Roman" w:hAnsi="Times New Roman" w:cs="Times New Roman"/>
                <w:sz w:val="16"/>
                <w:szCs w:val="16"/>
              </w:rPr>
              <w:t>о</w:t>
            </w:r>
            <w:r w:rsidRPr="001F6C81">
              <w:rPr>
                <w:rFonts w:ascii="Times New Roman" w:hAnsi="Times New Roman" w:cs="Times New Roman"/>
                <w:sz w:val="16"/>
                <w:szCs w:val="16"/>
              </w:rPr>
              <w:t>декс</w:t>
            </w:r>
            <w:proofErr w:type="gramEnd"/>
            <w:r w:rsidRPr="001F6C81">
              <w:rPr>
                <w:rFonts w:ascii="Times New Roman" w:hAnsi="Times New Roman" w:cs="Times New Roman"/>
                <w:sz w:val="16"/>
                <w:szCs w:val="16"/>
              </w:rPr>
              <w:t xml:space="preserve"> как в плане </w:t>
            </w:r>
            <w:r w:rsidR="00171E67">
              <w:rPr>
                <w:rFonts w:ascii="Times New Roman" w:hAnsi="Times New Roman" w:cs="Times New Roman"/>
                <w:sz w:val="16"/>
                <w:szCs w:val="16"/>
              </w:rPr>
              <w:t>про</w:t>
            </w:r>
            <w:r w:rsidRPr="001F6C81">
              <w:rPr>
                <w:rFonts w:ascii="Times New Roman" w:hAnsi="Times New Roman" w:cs="Times New Roman"/>
                <w:sz w:val="16"/>
                <w:szCs w:val="16"/>
              </w:rPr>
              <w:t>цедур, так и в плане результатов, которые следует увя</w:t>
            </w:r>
            <w:r w:rsidR="00171E67">
              <w:rPr>
                <w:rFonts w:ascii="Times New Roman" w:hAnsi="Times New Roman" w:cs="Times New Roman"/>
                <w:sz w:val="16"/>
                <w:szCs w:val="16"/>
              </w:rPr>
              <w:t>зывать с международ</w:t>
            </w:r>
            <w:r w:rsidRPr="001F6C81">
              <w:rPr>
                <w:rFonts w:ascii="Times New Roman" w:hAnsi="Times New Roman" w:cs="Times New Roman"/>
                <w:sz w:val="16"/>
                <w:szCs w:val="16"/>
              </w:rPr>
              <w:t>ными нормами и стандартами в области прав человека при уделе</w:t>
            </w:r>
            <w:r w:rsidR="00171E67">
              <w:rPr>
                <w:rFonts w:ascii="Times New Roman" w:hAnsi="Times New Roman" w:cs="Times New Roman"/>
                <w:sz w:val="16"/>
                <w:szCs w:val="16"/>
              </w:rPr>
              <w:t>нии особо</w:t>
            </w:r>
            <w:r w:rsidRPr="001F6C81">
              <w:rPr>
                <w:rFonts w:ascii="Times New Roman" w:hAnsi="Times New Roman" w:cs="Times New Roman"/>
                <w:sz w:val="16"/>
                <w:szCs w:val="16"/>
              </w:rPr>
              <w:t>го внимания социально незащ</w:t>
            </w:r>
            <w:r w:rsidRPr="001F6C81">
              <w:rPr>
                <w:rFonts w:ascii="Times New Roman" w:hAnsi="Times New Roman" w:cs="Times New Roman"/>
                <w:sz w:val="16"/>
                <w:szCs w:val="16"/>
              </w:rPr>
              <w:t>и</w:t>
            </w:r>
            <w:r w:rsidR="00171E67">
              <w:rPr>
                <w:rFonts w:ascii="Times New Roman" w:hAnsi="Times New Roman" w:cs="Times New Roman"/>
                <w:sz w:val="16"/>
                <w:szCs w:val="16"/>
              </w:rPr>
              <w:t>щё</w:t>
            </w:r>
            <w:r w:rsidRPr="001F6C81">
              <w:rPr>
                <w:rFonts w:ascii="Times New Roman" w:hAnsi="Times New Roman" w:cs="Times New Roman"/>
                <w:sz w:val="16"/>
                <w:szCs w:val="16"/>
              </w:rPr>
              <w:t>нным и уязвимым группам населения. В процессе внесения поправок следует также активным образом учитывать голос всех соответствующих заинтересован</w:t>
            </w:r>
            <w:r w:rsidR="00171E67">
              <w:rPr>
                <w:rFonts w:ascii="Times New Roman" w:hAnsi="Times New Roman" w:cs="Times New Roman"/>
                <w:sz w:val="16"/>
                <w:szCs w:val="16"/>
              </w:rPr>
              <w:t>ных сторон, в особенности акти</w:t>
            </w:r>
            <w:r w:rsidRPr="001F6C81">
              <w:rPr>
                <w:rFonts w:ascii="Times New Roman" w:hAnsi="Times New Roman" w:cs="Times New Roman"/>
                <w:sz w:val="16"/>
                <w:szCs w:val="16"/>
              </w:rPr>
              <w:t>вистов – пр</w:t>
            </w:r>
            <w:r w:rsidRPr="001F6C81">
              <w:rPr>
                <w:rFonts w:ascii="Times New Roman" w:hAnsi="Times New Roman" w:cs="Times New Roman"/>
                <w:sz w:val="16"/>
                <w:szCs w:val="16"/>
              </w:rPr>
              <w:t>а</w:t>
            </w:r>
            <w:r w:rsidRPr="001F6C81">
              <w:rPr>
                <w:rFonts w:ascii="Times New Roman" w:hAnsi="Times New Roman" w:cs="Times New Roman"/>
                <w:sz w:val="16"/>
                <w:szCs w:val="16"/>
              </w:rPr>
              <w:t>возащитников и экологов, при выяв</w:t>
            </w:r>
            <w:r w:rsidR="00171E67">
              <w:rPr>
                <w:rFonts w:ascii="Times New Roman" w:hAnsi="Times New Roman" w:cs="Times New Roman"/>
                <w:sz w:val="16"/>
                <w:szCs w:val="16"/>
              </w:rPr>
              <w:t>лении пробелов и укрепле</w:t>
            </w:r>
            <w:r w:rsidRPr="001F6C81">
              <w:rPr>
                <w:rFonts w:ascii="Times New Roman" w:hAnsi="Times New Roman" w:cs="Times New Roman"/>
                <w:sz w:val="16"/>
                <w:szCs w:val="16"/>
              </w:rPr>
              <w:t>нии положений К</w:t>
            </w:r>
            <w:r w:rsidRPr="001F6C81">
              <w:rPr>
                <w:rFonts w:ascii="Times New Roman" w:hAnsi="Times New Roman" w:cs="Times New Roman"/>
                <w:sz w:val="16"/>
                <w:szCs w:val="16"/>
              </w:rPr>
              <w:t>о</w:t>
            </w:r>
            <w:r w:rsidRPr="001F6C81">
              <w:rPr>
                <w:rFonts w:ascii="Times New Roman" w:hAnsi="Times New Roman" w:cs="Times New Roman"/>
                <w:sz w:val="16"/>
                <w:szCs w:val="16"/>
              </w:rPr>
              <w:t xml:space="preserve">декса. </w:t>
            </w:r>
          </w:p>
        </w:tc>
      </w:tr>
      <w:tr w:rsidR="00DD5E5E" w:rsidRPr="00BD74FC" w14:paraId="120FB2B4" w14:textId="77777777" w:rsidTr="00DA5DDE">
        <w:tc>
          <w:tcPr>
            <w:tcW w:w="0" w:type="auto"/>
          </w:tcPr>
          <w:p w14:paraId="4E91D1D2" w14:textId="77777777" w:rsidR="00604665" w:rsidRPr="00EA5D6D" w:rsidRDefault="00604665" w:rsidP="005857B4">
            <w:pPr>
              <w:rPr>
                <w:rFonts w:ascii="Times New Roman" w:hAnsi="Times New Roman" w:cs="Times New Roman"/>
                <w:sz w:val="16"/>
                <w:szCs w:val="16"/>
              </w:rPr>
            </w:pPr>
          </w:p>
        </w:tc>
        <w:tc>
          <w:tcPr>
            <w:tcW w:w="0" w:type="auto"/>
          </w:tcPr>
          <w:p w14:paraId="4B2B4DF7" w14:textId="77777777" w:rsidR="00604665" w:rsidRPr="00EA5D6D" w:rsidRDefault="00604665" w:rsidP="005857B4">
            <w:pPr>
              <w:rPr>
                <w:rFonts w:ascii="Times New Roman" w:hAnsi="Times New Roman" w:cs="Times New Roman"/>
                <w:sz w:val="16"/>
                <w:szCs w:val="16"/>
              </w:rPr>
            </w:pPr>
          </w:p>
        </w:tc>
        <w:tc>
          <w:tcPr>
            <w:tcW w:w="0" w:type="auto"/>
          </w:tcPr>
          <w:p w14:paraId="575ACD0D" w14:textId="77777777" w:rsidR="00604665" w:rsidRPr="0071116D" w:rsidRDefault="00604665" w:rsidP="005857B4">
            <w:pPr>
              <w:pStyle w:val="SingleTxtGR"/>
              <w:spacing w:after="0" w:line="240" w:lineRule="auto"/>
              <w:ind w:left="0" w:right="0"/>
              <w:jc w:val="left"/>
              <w:rPr>
                <w:sz w:val="16"/>
                <w:szCs w:val="16"/>
              </w:rPr>
            </w:pPr>
          </w:p>
        </w:tc>
        <w:tc>
          <w:tcPr>
            <w:tcW w:w="0" w:type="auto"/>
          </w:tcPr>
          <w:p w14:paraId="51796122" w14:textId="77777777" w:rsidR="00604665" w:rsidRDefault="00604665" w:rsidP="000B5F35">
            <w:pPr>
              <w:rPr>
                <w:rFonts w:ascii="Times New Roman" w:hAnsi="Times New Roman" w:cs="Times New Roman"/>
                <w:sz w:val="16"/>
                <w:szCs w:val="16"/>
              </w:rPr>
            </w:pPr>
          </w:p>
        </w:tc>
        <w:tc>
          <w:tcPr>
            <w:tcW w:w="0" w:type="auto"/>
          </w:tcPr>
          <w:p w14:paraId="38904765" w14:textId="17673E41" w:rsidR="00604665" w:rsidRDefault="00604665" w:rsidP="00604665">
            <w:pPr>
              <w:widowControl w:val="0"/>
              <w:autoSpaceDE w:val="0"/>
              <w:autoSpaceDN w:val="0"/>
              <w:adjustRightInd w:val="0"/>
              <w:rPr>
                <w:rFonts w:ascii="Times New Roman" w:hAnsi="Times New Roman" w:cs="Times New Roman"/>
                <w:sz w:val="16"/>
                <w:szCs w:val="16"/>
              </w:rPr>
            </w:pPr>
            <w:r w:rsidRPr="00604665">
              <w:rPr>
                <w:rFonts w:ascii="Times New Roman" w:hAnsi="Times New Roman" w:cs="Times New Roman"/>
                <w:sz w:val="16"/>
                <w:szCs w:val="16"/>
              </w:rPr>
              <w:t>Принимая во внимание непропорци</w:t>
            </w:r>
            <w:r w:rsidRPr="00604665">
              <w:rPr>
                <w:rFonts w:ascii="Times New Roman" w:hAnsi="Times New Roman" w:cs="Times New Roman"/>
                <w:sz w:val="16"/>
                <w:szCs w:val="16"/>
              </w:rPr>
              <w:t>о</w:t>
            </w:r>
            <w:r>
              <w:rPr>
                <w:rFonts w:ascii="Times New Roman" w:hAnsi="Times New Roman" w:cs="Times New Roman"/>
                <w:sz w:val="16"/>
                <w:szCs w:val="16"/>
              </w:rPr>
              <w:t>нальное воздей</w:t>
            </w:r>
            <w:r w:rsidRPr="00604665">
              <w:rPr>
                <w:rFonts w:ascii="Times New Roman" w:hAnsi="Times New Roman" w:cs="Times New Roman"/>
                <w:sz w:val="16"/>
                <w:szCs w:val="16"/>
              </w:rPr>
              <w:t>ствие, ощущаемое разли</w:t>
            </w:r>
            <w:r w:rsidRPr="00604665">
              <w:rPr>
                <w:rFonts w:ascii="Times New Roman" w:hAnsi="Times New Roman" w:cs="Times New Roman"/>
                <w:sz w:val="16"/>
                <w:szCs w:val="16"/>
              </w:rPr>
              <w:t>ч</w:t>
            </w:r>
            <w:r>
              <w:rPr>
                <w:rFonts w:ascii="Times New Roman" w:hAnsi="Times New Roman" w:cs="Times New Roman"/>
                <w:sz w:val="16"/>
                <w:szCs w:val="16"/>
              </w:rPr>
              <w:t>ными общинами по всей</w:t>
            </w:r>
            <w:r w:rsidRPr="00604665">
              <w:rPr>
                <w:rFonts w:ascii="Times New Roman" w:hAnsi="Times New Roman" w:cs="Times New Roman"/>
                <w:sz w:val="16"/>
                <w:szCs w:val="16"/>
              </w:rPr>
              <w:t xml:space="preserve"> стране, Спец</w:t>
            </w:r>
            <w:r w:rsidRPr="00604665">
              <w:rPr>
                <w:rFonts w:ascii="Times New Roman" w:hAnsi="Times New Roman" w:cs="Times New Roman"/>
                <w:sz w:val="16"/>
                <w:szCs w:val="16"/>
              </w:rPr>
              <w:t>и</w:t>
            </w:r>
            <w:r>
              <w:rPr>
                <w:rFonts w:ascii="Times New Roman" w:hAnsi="Times New Roman" w:cs="Times New Roman"/>
                <w:sz w:val="16"/>
                <w:szCs w:val="16"/>
              </w:rPr>
              <w:t>альный докладчик настоя</w:t>
            </w:r>
            <w:r w:rsidRPr="00604665">
              <w:rPr>
                <w:rFonts w:ascii="Times New Roman" w:hAnsi="Times New Roman" w:cs="Times New Roman"/>
                <w:sz w:val="16"/>
                <w:szCs w:val="16"/>
              </w:rPr>
              <w:t>тельно призыв</w:t>
            </w:r>
            <w:r w:rsidRPr="00604665">
              <w:rPr>
                <w:rFonts w:ascii="Times New Roman" w:hAnsi="Times New Roman" w:cs="Times New Roman"/>
                <w:sz w:val="16"/>
                <w:szCs w:val="16"/>
              </w:rPr>
              <w:t>а</w:t>
            </w:r>
            <w:r w:rsidRPr="00604665">
              <w:rPr>
                <w:rFonts w:ascii="Times New Roman" w:hAnsi="Times New Roman" w:cs="Times New Roman"/>
                <w:sz w:val="16"/>
                <w:szCs w:val="16"/>
              </w:rPr>
              <w:t>ет правительство активизировать усилия по выявлению и защите таких общин. Следует организовать образование в в</w:t>
            </w:r>
            <w:r w:rsidRPr="00604665">
              <w:rPr>
                <w:rFonts w:ascii="Times New Roman" w:hAnsi="Times New Roman" w:cs="Times New Roman"/>
                <w:sz w:val="16"/>
                <w:szCs w:val="16"/>
              </w:rPr>
              <w:t>о</w:t>
            </w:r>
            <w:r w:rsidRPr="00604665">
              <w:rPr>
                <w:rFonts w:ascii="Times New Roman" w:hAnsi="Times New Roman" w:cs="Times New Roman"/>
                <w:sz w:val="16"/>
                <w:szCs w:val="16"/>
              </w:rPr>
              <w:t xml:space="preserve">просах прав человека и экологических прав для всего общества </w:t>
            </w:r>
            <w:r>
              <w:rPr>
                <w:rFonts w:ascii="Times New Roman" w:hAnsi="Times New Roman" w:cs="Times New Roman"/>
                <w:sz w:val="16"/>
                <w:szCs w:val="16"/>
              </w:rPr>
              <w:t>в целях расш</w:t>
            </w:r>
            <w:r>
              <w:rPr>
                <w:rFonts w:ascii="Times New Roman" w:hAnsi="Times New Roman" w:cs="Times New Roman"/>
                <w:sz w:val="16"/>
                <w:szCs w:val="16"/>
              </w:rPr>
              <w:t>и</w:t>
            </w:r>
            <w:r>
              <w:rPr>
                <w:rFonts w:ascii="Times New Roman" w:hAnsi="Times New Roman" w:cs="Times New Roman"/>
                <w:sz w:val="16"/>
                <w:szCs w:val="16"/>
              </w:rPr>
              <w:t>рения возможностей</w:t>
            </w:r>
            <w:r w:rsidRPr="00604665">
              <w:rPr>
                <w:rFonts w:ascii="Times New Roman" w:hAnsi="Times New Roman" w:cs="Times New Roman"/>
                <w:sz w:val="16"/>
                <w:szCs w:val="16"/>
              </w:rPr>
              <w:t xml:space="preserve"> правооблада</w:t>
            </w:r>
            <w:r>
              <w:rPr>
                <w:rFonts w:ascii="Times New Roman" w:hAnsi="Times New Roman" w:cs="Times New Roman"/>
                <w:sz w:val="16"/>
                <w:szCs w:val="16"/>
              </w:rPr>
              <w:t>телей</w:t>
            </w:r>
            <w:r w:rsidRPr="00604665">
              <w:rPr>
                <w:rFonts w:ascii="Times New Roman" w:hAnsi="Times New Roman" w:cs="Times New Roman"/>
                <w:sz w:val="16"/>
                <w:szCs w:val="16"/>
              </w:rPr>
              <w:t xml:space="preserve"> на основе повышения осознания ими своих прав. Такие образовательные программы должны также быть ориен</w:t>
            </w:r>
            <w:r>
              <w:rPr>
                <w:rFonts w:ascii="Times New Roman" w:hAnsi="Times New Roman" w:cs="Times New Roman"/>
                <w:sz w:val="16"/>
                <w:szCs w:val="16"/>
              </w:rPr>
              <w:t>тирова</w:t>
            </w:r>
            <w:r w:rsidRPr="00604665">
              <w:rPr>
                <w:rFonts w:ascii="Times New Roman" w:hAnsi="Times New Roman" w:cs="Times New Roman"/>
                <w:sz w:val="16"/>
                <w:szCs w:val="16"/>
              </w:rPr>
              <w:t xml:space="preserve">ны на </w:t>
            </w:r>
            <w:r w:rsidRPr="00604665">
              <w:rPr>
                <w:rFonts w:ascii="Times New Roman" w:hAnsi="Times New Roman" w:cs="Times New Roman"/>
                <w:sz w:val="16"/>
                <w:szCs w:val="16"/>
              </w:rPr>
              <w:lastRenderedPageBreak/>
              <w:t>соответствующих государственных должностных лиц для обеспече</w:t>
            </w:r>
            <w:r>
              <w:rPr>
                <w:rFonts w:ascii="Times New Roman" w:hAnsi="Times New Roman" w:cs="Times New Roman"/>
                <w:sz w:val="16"/>
                <w:szCs w:val="16"/>
              </w:rPr>
              <w:t>ния того, чтобы они в полной</w:t>
            </w:r>
            <w:r w:rsidRPr="00604665">
              <w:rPr>
                <w:rFonts w:ascii="Times New Roman" w:hAnsi="Times New Roman" w:cs="Times New Roman"/>
                <w:sz w:val="16"/>
                <w:szCs w:val="16"/>
              </w:rPr>
              <w:t xml:space="preserve"> мере были информ</w:t>
            </w:r>
            <w:r w:rsidRPr="00604665">
              <w:rPr>
                <w:rFonts w:ascii="Times New Roman" w:hAnsi="Times New Roman" w:cs="Times New Roman"/>
                <w:sz w:val="16"/>
                <w:szCs w:val="16"/>
              </w:rPr>
              <w:t>и</w:t>
            </w:r>
            <w:r w:rsidRPr="00604665">
              <w:rPr>
                <w:rFonts w:ascii="Times New Roman" w:hAnsi="Times New Roman" w:cs="Times New Roman"/>
                <w:sz w:val="16"/>
                <w:szCs w:val="16"/>
              </w:rPr>
              <w:t>рованы об ответственно</w:t>
            </w:r>
            <w:r>
              <w:rPr>
                <w:rFonts w:ascii="Times New Roman" w:hAnsi="Times New Roman" w:cs="Times New Roman"/>
                <w:sz w:val="16"/>
                <w:szCs w:val="16"/>
              </w:rPr>
              <w:t>сти носителей обязанностей</w:t>
            </w:r>
            <w:r w:rsidRPr="00604665">
              <w:rPr>
                <w:rFonts w:ascii="Times New Roman" w:hAnsi="Times New Roman" w:cs="Times New Roman"/>
                <w:sz w:val="16"/>
                <w:szCs w:val="16"/>
              </w:rPr>
              <w:t xml:space="preserve">. </w:t>
            </w:r>
          </w:p>
        </w:tc>
      </w:tr>
      <w:tr w:rsidR="00DD5E5E" w:rsidRPr="00BD74FC" w14:paraId="33CC39C8" w14:textId="77777777" w:rsidTr="00DA5DDE">
        <w:tc>
          <w:tcPr>
            <w:tcW w:w="0" w:type="auto"/>
          </w:tcPr>
          <w:p w14:paraId="5CF232FC" w14:textId="77777777" w:rsidR="00EF6D5F" w:rsidRPr="00EA5D6D" w:rsidRDefault="00EF6D5F" w:rsidP="005857B4">
            <w:pPr>
              <w:rPr>
                <w:rFonts w:ascii="Times New Roman" w:hAnsi="Times New Roman" w:cs="Times New Roman"/>
                <w:sz w:val="16"/>
                <w:szCs w:val="16"/>
              </w:rPr>
            </w:pPr>
          </w:p>
        </w:tc>
        <w:tc>
          <w:tcPr>
            <w:tcW w:w="0" w:type="auto"/>
          </w:tcPr>
          <w:p w14:paraId="529ADB8A" w14:textId="77777777" w:rsidR="00EF6D5F" w:rsidRPr="00EA5D6D" w:rsidRDefault="00EF6D5F" w:rsidP="005857B4">
            <w:pPr>
              <w:rPr>
                <w:rFonts w:ascii="Times New Roman" w:hAnsi="Times New Roman" w:cs="Times New Roman"/>
                <w:sz w:val="16"/>
                <w:szCs w:val="16"/>
              </w:rPr>
            </w:pPr>
          </w:p>
        </w:tc>
        <w:tc>
          <w:tcPr>
            <w:tcW w:w="0" w:type="auto"/>
          </w:tcPr>
          <w:p w14:paraId="19E52FDA" w14:textId="77777777" w:rsidR="00EF6D5F" w:rsidRPr="0071116D" w:rsidRDefault="00EF6D5F" w:rsidP="005857B4">
            <w:pPr>
              <w:pStyle w:val="SingleTxtGR"/>
              <w:spacing w:after="0" w:line="240" w:lineRule="auto"/>
              <w:ind w:left="0" w:right="0"/>
              <w:jc w:val="left"/>
              <w:rPr>
                <w:sz w:val="16"/>
                <w:szCs w:val="16"/>
              </w:rPr>
            </w:pPr>
          </w:p>
        </w:tc>
        <w:tc>
          <w:tcPr>
            <w:tcW w:w="0" w:type="auto"/>
          </w:tcPr>
          <w:p w14:paraId="08697532" w14:textId="77777777" w:rsidR="00EF6D5F" w:rsidRDefault="00EF6D5F" w:rsidP="000B5F35">
            <w:pPr>
              <w:rPr>
                <w:rFonts w:ascii="Times New Roman" w:hAnsi="Times New Roman" w:cs="Times New Roman"/>
                <w:sz w:val="16"/>
                <w:szCs w:val="16"/>
              </w:rPr>
            </w:pPr>
          </w:p>
        </w:tc>
        <w:tc>
          <w:tcPr>
            <w:tcW w:w="0" w:type="auto"/>
          </w:tcPr>
          <w:p w14:paraId="50C1BF14" w14:textId="41B980CD" w:rsidR="00EF6D5F" w:rsidRDefault="00EF6D5F" w:rsidP="00EF6D5F">
            <w:pPr>
              <w:rPr>
                <w:rFonts w:ascii="Times New Roman" w:hAnsi="Times New Roman" w:cs="Times New Roman"/>
                <w:sz w:val="16"/>
                <w:szCs w:val="16"/>
              </w:rPr>
            </w:pPr>
            <w:r>
              <w:rPr>
                <w:rFonts w:ascii="Times New Roman" w:hAnsi="Times New Roman" w:cs="Times New Roman"/>
                <w:sz w:val="16"/>
                <w:szCs w:val="16"/>
              </w:rPr>
              <w:t>Специальный</w:t>
            </w:r>
            <w:r w:rsidRPr="00EF6D5F">
              <w:rPr>
                <w:rFonts w:ascii="Times New Roman" w:hAnsi="Times New Roman" w:cs="Times New Roman"/>
                <w:sz w:val="16"/>
                <w:szCs w:val="16"/>
              </w:rPr>
              <w:t xml:space="preserve"> докладчик рекомендует правительству вновь создать министе</w:t>
            </w:r>
            <w:r w:rsidRPr="00EF6D5F">
              <w:rPr>
                <w:rFonts w:ascii="Times New Roman" w:hAnsi="Times New Roman" w:cs="Times New Roman"/>
                <w:sz w:val="16"/>
                <w:szCs w:val="16"/>
              </w:rPr>
              <w:t>р</w:t>
            </w:r>
            <w:r>
              <w:rPr>
                <w:rFonts w:ascii="Times New Roman" w:hAnsi="Times New Roman" w:cs="Times New Roman"/>
                <w:sz w:val="16"/>
                <w:szCs w:val="16"/>
              </w:rPr>
              <w:t>ство окружающей</w:t>
            </w:r>
            <w:r w:rsidRPr="00EF6D5F">
              <w:rPr>
                <w:rFonts w:ascii="Times New Roman" w:hAnsi="Times New Roman" w:cs="Times New Roman"/>
                <w:sz w:val="16"/>
                <w:szCs w:val="16"/>
              </w:rPr>
              <w:t xml:space="preserve"> среды и вновь передать функ</w:t>
            </w:r>
            <w:r>
              <w:rPr>
                <w:rFonts w:ascii="Times New Roman" w:hAnsi="Times New Roman" w:cs="Times New Roman"/>
                <w:sz w:val="16"/>
                <w:szCs w:val="16"/>
              </w:rPr>
              <w:t>ции по защите здо</w:t>
            </w:r>
            <w:r w:rsidRPr="00EF6D5F">
              <w:rPr>
                <w:rFonts w:ascii="Times New Roman" w:hAnsi="Times New Roman" w:cs="Times New Roman"/>
                <w:sz w:val="16"/>
                <w:szCs w:val="16"/>
              </w:rPr>
              <w:t>ровья лю</w:t>
            </w:r>
            <w:r>
              <w:rPr>
                <w:rFonts w:ascii="Times New Roman" w:hAnsi="Times New Roman" w:cs="Times New Roman"/>
                <w:sz w:val="16"/>
                <w:szCs w:val="16"/>
              </w:rPr>
              <w:t>дей</w:t>
            </w:r>
            <w:r w:rsidRPr="00EF6D5F">
              <w:rPr>
                <w:rFonts w:ascii="Times New Roman" w:hAnsi="Times New Roman" w:cs="Times New Roman"/>
                <w:sz w:val="16"/>
                <w:szCs w:val="16"/>
              </w:rPr>
              <w:t xml:space="preserve"> от опасных веществ и отходов Министе</w:t>
            </w:r>
            <w:r w:rsidRPr="00EF6D5F">
              <w:rPr>
                <w:rFonts w:ascii="Times New Roman" w:hAnsi="Times New Roman" w:cs="Times New Roman"/>
                <w:sz w:val="16"/>
                <w:szCs w:val="16"/>
              </w:rPr>
              <w:t>р</w:t>
            </w:r>
            <w:r w:rsidRPr="00EF6D5F">
              <w:rPr>
                <w:rFonts w:ascii="Times New Roman" w:hAnsi="Times New Roman" w:cs="Times New Roman"/>
                <w:sz w:val="16"/>
                <w:szCs w:val="16"/>
              </w:rPr>
              <w:t>ству здравоохранения. Переходя далее, он настоятельно рекомендует правитель</w:t>
            </w:r>
            <w:r>
              <w:rPr>
                <w:rFonts w:ascii="Times New Roman" w:hAnsi="Times New Roman" w:cs="Times New Roman"/>
                <w:sz w:val="16"/>
                <w:szCs w:val="16"/>
              </w:rPr>
              <w:t>ству усилить коор</w:t>
            </w:r>
            <w:r w:rsidRPr="00EF6D5F">
              <w:rPr>
                <w:rFonts w:ascii="Times New Roman" w:hAnsi="Times New Roman" w:cs="Times New Roman"/>
                <w:sz w:val="16"/>
                <w:szCs w:val="16"/>
              </w:rPr>
              <w:t>динацию и слажен</w:t>
            </w:r>
            <w:r>
              <w:rPr>
                <w:rFonts w:ascii="Times New Roman" w:hAnsi="Times New Roman" w:cs="Times New Roman"/>
                <w:sz w:val="16"/>
                <w:szCs w:val="16"/>
              </w:rPr>
              <w:t>ность действий</w:t>
            </w:r>
            <w:r w:rsidRPr="00EF6D5F">
              <w:rPr>
                <w:rFonts w:ascii="Times New Roman" w:hAnsi="Times New Roman" w:cs="Times New Roman"/>
                <w:sz w:val="16"/>
                <w:szCs w:val="16"/>
              </w:rPr>
              <w:t xml:space="preserve"> между государственными и негосу</w:t>
            </w:r>
            <w:r>
              <w:rPr>
                <w:rFonts w:ascii="Times New Roman" w:hAnsi="Times New Roman" w:cs="Times New Roman"/>
                <w:sz w:val="16"/>
                <w:szCs w:val="16"/>
              </w:rPr>
              <w:t>дар</w:t>
            </w:r>
            <w:r w:rsidRPr="00EF6D5F">
              <w:rPr>
                <w:rFonts w:ascii="Times New Roman" w:hAnsi="Times New Roman" w:cs="Times New Roman"/>
                <w:sz w:val="16"/>
                <w:szCs w:val="16"/>
              </w:rPr>
              <w:t>ственными субъ</w:t>
            </w:r>
            <w:r>
              <w:rPr>
                <w:rFonts w:ascii="Times New Roman" w:hAnsi="Times New Roman" w:cs="Times New Roman"/>
                <w:sz w:val="16"/>
                <w:szCs w:val="16"/>
              </w:rPr>
              <w:t>ектами для более дей</w:t>
            </w:r>
            <w:r w:rsidRPr="00EF6D5F">
              <w:rPr>
                <w:rFonts w:ascii="Times New Roman" w:hAnsi="Times New Roman" w:cs="Times New Roman"/>
                <w:sz w:val="16"/>
                <w:szCs w:val="16"/>
              </w:rPr>
              <w:t>ственного обеспечения обосн</w:t>
            </w:r>
            <w:r w:rsidRPr="00EF6D5F">
              <w:rPr>
                <w:rFonts w:ascii="Times New Roman" w:hAnsi="Times New Roman" w:cs="Times New Roman"/>
                <w:sz w:val="16"/>
                <w:szCs w:val="16"/>
              </w:rPr>
              <w:t>о</w:t>
            </w:r>
            <w:r w:rsidRPr="00EF6D5F">
              <w:rPr>
                <w:rFonts w:ascii="Times New Roman" w:hAnsi="Times New Roman" w:cs="Times New Roman"/>
                <w:sz w:val="16"/>
                <w:szCs w:val="16"/>
              </w:rPr>
              <w:t>ванного регулирования опасных веществ и отходов в целях защиты прав человека</w:t>
            </w:r>
            <w:r>
              <w:rPr>
                <w:rFonts w:ascii="Times New Roman" w:hAnsi="Times New Roman" w:cs="Times New Roman"/>
                <w:sz w:val="16"/>
                <w:szCs w:val="16"/>
              </w:rPr>
              <w:t>.</w:t>
            </w:r>
          </w:p>
        </w:tc>
      </w:tr>
      <w:tr w:rsidR="00DD5E5E" w:rsidRPr="00BD74FC" w14:paraId="08F01A82" w14:textId="77777777" w:rsidTr="00DA5DDE">
        <w:tc>
          <w:tcPr>
            <w:tcW w:w="0" w:type="auto"/>
          </w:tcPr>
          <w:p w14:paraId="6E36C063" w14:textId="77777777" w:rsidR="007A281A" w:rsidRPr="00EA5D6D" w:rsidRDefault="007A281A" w:rsidP="005857B4">
            <w:pPr>
              <w:rPr>
                <w:rFonts w:ascii="Times New Roman" w:hAnsi="Times New Roman" w:cs="Times New Roman"/>
                <w:sz w:val="16"/>
                <w:szCs w:val="16"/>
              </w:rPr>
            </w:pPr>
          </w:p>
        </w:tc>
        <w:tc>
          <w:tcPr>
            <w:tcW w:w="0" w:type="auto"/>
          </w:tcPr>
          <w:p w14:paraId="457F9A4A" w14:textId="77777777" w:rsidR="007A281A" w:rsidRPr="00EA5D6D" w:rsidRDefault="007A281A" w:rsidP="005857B4">
            <w:pPr>
              <w:rPr>
                <w:rFonts w:ascii="Times New Roman" w:hAnsi="Times New Roman" w:cs="Times New Roman"/>
                <w:sz w:val="16"/>
                <w:szCs w:val="16"/>
              </w:rPr>
            </w:pPr>
          </w:p>
        </w:tc>
        <w:tc>
          <w:tcPr>
            <w:tcW w:w="0" w:type="auto"/>
          </w:tcPr>
          <w:p w14:paraId="4B4EDA54" w14:textId="77777777" w:rsidR="007A281A" w:rsidRPr="0071116D" w:rsidRDefault="007A281A" w:rsidP="005857B4">
            <w:pPr>
              <w:pStyle w:val="SingleTxtGR"/>
              <w:spacing w:after="0" w:line="240" w:lineRule="auto"/>
              <w:ind w:left="0" w:right="0"/>
              <w:jc w:val="left"/>
              <w:rPr>
                <w:sz w:val="16"/>
                <w:szCs w:val="16"/>
              </w:rPr>
            </w:pPr>
          </w:p>
        </w:tc>
        <w:tc>
          <w:tcPr>
            <w:tcW w:w="0" w:type="auto"/>
          </w:tcPr>
          <w:p w14:paraId="2B1AB35D" w14:textId="77777777" w:rsidR="007A281A" w:rsidRDefault="007A281A" w:rsidP="000B5F35">
            <w:pPr>
              <w:rPr>
                <w:rFonts w:ascii="Times New Roman" w:hAnsi="Times New Roman" w:cs="Times New Roman"/>
                <w:sz w:val="16"/>
                <w:szCs w:val="16"/>
              </w:rPr>
            </w:pPr>
          </w:p>
        </w:tc>
        <w:tc>
          <w:tcPr>
            <w:tcW w:w="0" w:type="auto"/>
          </w:tcPr>
          <w:p w14:paraId="3A5FD160" w14:textId="1BB802A1" w:rsidR="007A281A" w:rsidRDefault="007A281A" w:rsidP="007A281A">
            <w:pPr>
              <w:rPr>
                <w:rFonts w:ascii="Times New Roman" w:hAnsi="Times New Roman" w:cs="Times New Roman"/>
                <w:sz w:val="16"/>
                <w:szCs w:val="16"/>
              </w:rPr>
            </w:pPr>
            <w:r w:rsidRPr="007A281A">
              <w:rPr>
                <w:rFonts w:ascii="Times New Roman" w:hAnsi="Times New Roman" w:cs="Times New Roman"/>
                <w:sz w:val="16"/>
                <w:szCs w:val="16"/>
              </w:rPr>
              <w:t>Правительству следует бо</w:t>
            </w:r>
            <w:r>
              <w:rPr>
                <w:rFonts w:ascii="Times New Roman" w:hAnsi="Times New Roman" w:cs="Times New Roman"/>
                <w:sz w:val="16"/>
                <w:szCs w:val="16"/>
              </w:rPr>
              <w:t>лее дей</w:t>
            </w:r>
            <w:r w:rsidRPr="007A281A">
              <w:rPr>
                <w:rFonts w:ascii="Times New Roman" w:hAnsi="Times New Roman" w:cs="Times New Roman"/>
                <w:sz w:val="16"/>
                <w:szCs w:val="16"/>
              </w:rPr>
              <w:t>стве</w:t>
            </w:r>
            <w:r w:rsidRPr="007A281A">
              <w:rPr>
                <w:rFonts w:ascii="Times New Roman" w:hAnsi="Times New Roman" w:cs="Times New Roman"/>
                <w:sz w:val="16"/>
                <w:szCs w:val="16"/>
              </w:rPr>
              <w:t>н</w:t>
            </w:r>
            <w:r>
              <w:rPr>
                <w:rFonts w:ascii="Times New Roman" w:hAnsi="Times New Roman" w:cs="Times New Roman"/>
                <w:sz w:val="16"/>
                <w:szCs w:val="16"/>
              </w:rPr>
              <w:t>ным образом обеспечивать вы</w:t>
            </w:r>
            <w:r w:rsidRPr="007A281A">
              <w:rPr>
                <w:rFonts w:ascii="Times New Roman" w:hAnsi="Times New Roman" w:cs="Times New Roman"/>
                <w:sz w:val="16"/>
                <w:szCs w:val="16"/>
              </w:rPr>
              <w:t xml:space="preserve">полнение судебных </w:t>
            </w:r>
            <w:proofErr w:type="gramStart"/>
            <w:r w:rsidRPr="007A281A">
              <w:rPr>
                <w:rFonts w:ascii="Times New Roman" w:hAnsi="Times New Roman" w:cs="Times New Roman"/>
                <w:sz w:val="16"/>
                <w:szCs w:val="16"/>
              </w:rPr>
              <w:t>решении</w:t>
            </w:r>
            <w:proofErr w:type="gramEnd"/>
            <w:r w:rsidRPr="007A281A">
              <w:rPr>
                <w:rFonts w:ascii="Times New Roman" w:hAnsi="Times New Roman" w:cs="Times New Roman"/>
                <w:sz w:val="16"/>
                <w:szCs w:val="16"/>
              </w:rPr>
              <w:t>̆ об опасных веществах и отходах и реальное применение норм международного права в облас</w:t>
            </w:r>
            <w:r>
              <w:rPr>
                <w:rFonts w:ascii="Times New Roman" w:hAnsi="Times New Roman" w:cs="Times New Roman"/>
                <w:sz w:val="16"/>
                <w:szCs w:val="16"/>
              </w:rPr>
              <w:t>ти прав человека и окружающей</w:t>
            </w:r>
            <w:r w:rsidRPr="007A281A">
              <w:rPr>
                <w:rFonts w:ascii="Times New Roman" w:hAnsi="Times New Roman" w:cs="Times New Roman"/>
                <w:sz w:val="16"/>
                <w:szCs w:val="16"/>
              </w:rPr>
              <w:t xml:space="preserve"> среды в судах страны. При этом государству следует обеспечить, чтобы все соответствующие должностные лица, в особенности рабо</w:t>
            </w:r>
            <w:r w:rsidRPr="007A281A">
              <w:rPr>
                <w:rFonts w:ascii="Times New Roman" w:hAnsi="Times New Roman" w:cs="Times New Roman"/>
                <w:sz w:val="16"/>
                <w:szCs w:val="16"/>
              </w:rPr>
              <w:t>т</w:t>
            </w:r>
            <w:r w:rsidRPr="007A281A">
              <w:rPr>
                <w:rFonts w:ascii="Times New Roman" w:hAnsi="Times New Roman" w:cs="Times New Roman"/>
                <w:sz w:val="16"/>
                <w:szCs w:val="16"/>
              </w:rPr>
              <w:t>ники органов прокуратуры и суда и адв</w:t>
            </w:r>
            <w:r w:rsidRPr="007A281A">
              <w:rPr>
                <w:rFonts w:ascii="Times New Roman" w:hAnsi="Times New Roman" w:cs="Times New Roman"/>
                <w:sz w:val="16"/>
                <w:szCs w:val="16"/>
              </w:rPr>
              <w:t>о</w:t>
            </w:r>
            <w:r w:rsidRPr="007A281A">
              <w:rPr>
                <w:rFonts w:ascii="Times New Roman" w:hAnsi="Times New Roman" w:cs="Times New Roman"/>
                <w:sz w:val="16"/>
                <w:szCs w:val="16"/>
              </w:rPr>
              <w:t>каты, получали необходимую подготовку в вопросах международных норм и ста</w:t>
            </w:r>
            <w:r w:rsidRPr="007A281A">
              <w:rPr>
                <w:rFonts w:ascii="Times New Roman" w:hAnsi="Times New Roman" w:cs="Times New Roman"/>
                <w:sz w:val="16"/>
                <w:szCs w:val="16"/>
              </w:rPr>
              <w:t>н</w:t>
            </w:r>
            <w:r w:rsidRPr="007A281A">
              <w:rPr>
                <w:rFonts w:ascii="Times New Roman" w:hAnsi="Times New Roman" w:cs="Times New Roman"/>
                <w:sz w:val="16"/>
                <w:szCs w:val="16"/>
              </w:rPr>
              <w:t>дартов в области прав чело</w:t>
            </w:r>
            <w:r>
              <w:rPr>
                <w:rFonts w:ascii="Times New Roman" w:hAnsi="Times New Roman" w:cs="Times New Roman"/>
                <w:sz w:val="16"/>
                <w:szCs w:val="16"/>
              </w:rPr>
              <w:t>века и окр</w:t>
            </w:r>
            <w:r>
              <w:rPr>
                <w:rFonts w:ascii="Times New Roman" w:hAnsi="Times New Roman" w:cs="Times New Roman"/>
                <w:sz w:val="16"/>
                <w:szCs w:val="16"/>
              </w:rPr>
              <w:t>у</w:t>
            </w:r>
            <w:r>
              <w:rPr>
                <w:rFonts w:ascii="Times New Roman" w:hAnsi="Times New Roman" w:cs="Times New Roman"/>
                <w:sz w:val="16"/>
                <w:szCs w:val="16"/>
              </w:rPr>
              <w:t>жающей</w:t>
            </w:r>
            <w:r w:rsidRPr="007A281A">
              <w:rPr>
                <w:rFonts w:ascii="Times New Roman" w:hAnsi="Times New Roman" w:cs="Times New Roman"/>
                <w:sz w:val="16"/>
                <w:szCs w:val="16"/>
              </w:rPr>
              <w:t xml:space="preserve"> среды. </w:t>
            </w:r>
          </w:p>
        </w:tc>
      </w:tr>
      <w:tr w:rsidR="00DD5E5E" w:rsidRPr="00BD74FC" w14:paraId="1072E786" w14:textId="77777777" w:rsidTr="00DA5DDE">
        <w:tc>
          <w:tcPr>
            <w:tcW w:w="0" w:type="auto"/>
          </w:tcPr>
          <w:p w14:paraId="0F6C07C8" w14:textId="77777777" w:rsidR="00685E96" w:rsidRPr="00EA5D6D" w:rsidRDefault="00685E96" w:rsidP="005857B4">
            <w:pPr>
              <w:rPr>
                <w:rFonts w:ascii="Times New Roman" w:hAnsi="Times New Roman" w:cs="Times New Roman"/>
                <w:sz w:val="16"/>
                <w:szCs w:val="16"/>
              </w:rPr>
            </w:pPr>
          </w:p>
        </w:tc>
        <w:tc>
          <w:tcPr>
            <w:tcW w:w="0" w:type="auto"/>
          </w:tcPr>
          <w:p w14:paraId="3E733FAD" w14:textId="77777777" w:rsidR="00685E96" w:rsidRPr="00EA5D6D" w:rsidRDefault="00685E96" w:rsidP="005857B4">
            <w:pPr>
              <w:rPr>
                <w:rFonts w:ascii="Times New Roman" w:hAnsi="Times New Roman" w:cs="Times New Roman"/>
                <w:sz w:val="16"/>
                <w:szCs w:val="16"/>
              </w:rPr>
            </w:pPr>
          </w:p>
        </w:tc>
        <w:tc>
          <w:tcPr>
            <w:tcW w:w="0" w:type="auto"/>
          </w:tcPr>
          <w:p w14:paraId="665E9647" w14:textId="77777777" w:rsidR="00685E96" w:rsidRPr="0071116D" w:rsidRDefault="00685E96" w:rsidP="005857B4">
            <w:pPr>
              <w:pStyle w:val="SingleTxtGR"/>
              <w:spacing w:after="0" w:line="240" w:lineRule="auto"/>
              <w:ind w:left="0" w:right="0"/>
              <w:jc w:val="left"/>
              <w:rPr>
                <w:sz w:val="16"/>
                <w:szCs w:val="16"/>
              </w:rPr>
            </w:pPr>
          </w:p>
        </w:tc>
        <w:tc>
          <w:tcPr>
            <w:tcW w:w="0" w:type="auto"/>
          </w:tcPr>
          <w:p w14:paraId="55B8181B" w14:textId="77777777" w:rsidR="00685E96" w:rsidRDefault="00685E96" w:rsidP="000B5F35">
            <w:pPr>
              <w:rPr>
                <w:rFonts w:ascii="Times New Roman" w:hAnsi="Times New Roman" w:cs="Times New Roman"/>
                <w:sz w:val="16"/>
                <w:szCs w:val="16"/>
              </w:rPr>
            </w:pPr>
          </w:p>
        </w:tc>
        <w:tc>
          <w:tcPr>
            <w:tcW w:w="0" w:type="auto"/>
          </w:tcPr>
          <w:p w14:paraId="12819662" w14:textId="60B94640" w:rsidR="00685E96" w:rsidRDefault="00685E96" w:rsidP="00685E96">
            <w:pPr>
              <w:rPr>
                <w:rFonts w:ascii="Times New Roman" w:hAnsi="Times New Roman" w:cs="Times New Roman"/>
                <w:sz w:val="16"/>
                <w:szCs w:val="16"/>
              </w:rPr>
            </w:pPr>
            <w:r>
              <w:rPr>
                <w:rFonts w:ascii="Times New Roman" w:hAnsi="Times New Roman" w:cs="Times New Roman"/>
                <w:sz w:val="16"/>
                <w:szCs w:val="16"/>
              </w:rPr>
              <w:t>Специальный</w:t>
            </w:r>
            <w:r w:rsidRPr="00685E96">
              <w:rPr>
                <w:rFonts w:ascii="Times New Roman" w:hAnsi="Times New Roman" w:cs="Times New Roman"/>
                <w:sz w:val="16"/>
                <w:szCs w:val="16"/>
              </w:rPr>
              <w:t xml:space="preserve"> докладчик настоятельно рекомендует правительству усилить ос</w:t>
            </w:r>
            <w:r w:rsidRPr="00685E96">
              <w:rPr>
                <w:rFonts w:ascii="Times New Roman" w:hAnsi="Times New Roman" w:cs="Times New Roman"/>
                <w:sz w:val="16"/>
                <w:szCs w:val="16"/>
              </w:rPr>
              <w:t>у</w:t>
            </w:r>
            <w:r>
              <w:rPr>
                <w:rFonts w:ascii="Times New Roman" w:hAnsi="Times New Roman" w:cs="Times New Roman"/>
                <w:sz w:val="16"/>
                <w:szCs w:val="16"/>
              </w:rPr>
              <w:t>ществление ныне дей</w:t>
            </w:r>
            <w:r w:rsidRPr="00685E96">
              <w:rPr>
                <w:rFonts w:ascii="Times New Roman" w:hAnsi="Times New Roman" w:cs="Times New Roman"/>
                <w:sz w:val="16"/>
                <w:szCs w:val="16"/>
              </w:rPr>
              <w:t>ствующего эколог</w:t>
            </w:r>
            <w:r w:rsidRPr="00685E96">
              <w:rPr>
                <w:rFonts w:ascii="Times New Roman" w:hAnsi="Times New Roman" w:cs="Times New Roman"/>
                <w:sz w:val="16"/>
                <w:szCs w:val="16"/>
              </w:rPr>
              <w:t>и</w:t>
            </w:r>
            <w:r w:rsidRPr="00685E96">
              <w:rPr>
                <w:rFonts w:ascii="Times New Roman" w:hAnsi="Times New Roman" w:cs="Times New Roman"/>
                <w:sz w:val="16"/>
                <w:szCs w:val="16"/>
              </w:rPr>
              <w:t>ческого законода</w:t>
            </w:r>
            <w:r>
              <w:rPr>
                <w:rFonts w:ascii="Times New Roman" w:hAnsi="Times New Roman" w:cs="Times New Roman"/>
                <w:sz w:val="16"/>
                <w:szCs w:val="16"/>
              </w:rPr>
              <w:t>тель</w:t>
            </w:r>
            <w:r w:rsidRPr="00685E96">
              <w:rPr>
                <w:rFonts w:ascii="Times New Roman" w:hAnsi="Times New Roman" w:cs="Times New Roman"/>
                <w:sz w:val="16"/>
                <w:szCs w:val="16"/>
              </w:rPr>
              <w:t>ства и мер полит</w:t>
            </w:r>
            <w:r w:rsidRPr="00685E96">
              <w:rPr>
                <w:rFonts w:ascii="Times New Roman" w:hAnsi="Times New Roman" w:cs="Times New Roman"/>
                <w:sz w:val="16"/>
                <w:szCs w:val="16"/>
              </w:rPr>
              <w:t>и</w:t>
            </w:r>
            <w:r w:rsidRPr="00685E96">
              <w:rPr>
                <w:rFonts w:ascii="Times New Roman" w:hAnsi="Times New Roman" w:cs="Times New Roman"/>
                <w:sz w:val="16"/>
                <w:szCs w:val="16"/>
              </w:rPr>
              <w:t>ки. Он настоятельно призывает прав</w:t>
            </w:r>
            <w:r w:rsidRPr="00685E96">
              <w:rPr>
                <w:rFonts w:ascii="Times New Roman" w:hAnsi="Times New Roman" w:cs="Times New Roman"/>
                <w:sz w:val="16"/>
                <w:szCs w:val="16"/>
              </w:rPr>
              <w:t>и</w:t>
            </w:r>
            <w:r w:rsidRPr="00685E96">
              <w:rPr>
                <w:rFonts w:ascii="Times New Roman" w:hAnsi="Times New Roman" w:cs="Times New Roman"/>
                <w:sz w:val="16"/>
                <w:szCs w:val="16"/>
              </w:rPr>
              <w:t>тельство устранить все препят</w:t>
            </w:r>
            <w:r>
              <w:rPr>
                <w:rFonts w:ascii="Times New Roman" w:hAnsi="Times New Roman" w:cs="Times New Roman"/>
                <w:sz w:val="16"/>
                <w:szCs w:val="16"/>
              </w:rPr>
              <w:t>ствия для их дей</w:t>
            </w:r>
            <w:r w:rsidRPr="00685E96">
              <w:rPr>
                <w:rFonts w:ascii="Times New Roman" w:hAnsi="Times New Roman" w:cs="Times New Roman"/>
                <w:sz w:val="16"/>
                <w:szCs w:val="16"/>
              </w:rPr>
              <w:t>ственного осуществления, включая коррупцию, а также усилить взаимо</w:t>
            </w:r>
            <w:r>
              <w:rPr>
                <w:rFonts w:ascii="Times New Roman" w:hAnsi="Times New Roman" w:cs="Times New Roman"/>
                <w:sz w:val="16"/>
                <w:szCs w:val="16"/>
              </w:rPr>
              <w:t>де</w:t>
            </w:r>
            <w:r>
              <w:rPr>
                <w:rFonts w:ascii="Times New Roman" w:hAnsi="Times New Roman" w:cs="Times New Roman"/>
                <w:sz w:val="16"/>
                <w:szCs w:val="16"/>
              </w:rPr>
              <w:t>й</w:t>
            </w:r>
            <w:r w:rsidRPr="00685E96">
              <w:rPr>
                <w:rFonts w:ascii="Times New Roman" w:hAnsi="Times New Roman" w:cs="Times New Roman"/>
                <w:sz w:val="16"/>
                <w:szCs w:val="16"/>
              </w:rPr>
              <w:t>ствие с гражданским обществом в кач</w:t>
            </w:r>
            <w:r w:rsidRPr="00685E96">
              <w:rPr>
                <w:rFonts w:ascii="Times New Roman" w:hAnsi="Times New Roman" w:cs="Times New Roman"/>
                <w:sz w:val="16"/>
                <w:szCs w:val="16"/>
              </w:rPr>
              <w:t>е</w:t>
            </w:r>
            <w:r>
              <w:rPr>
                <w:rFonts w:ascii="Times New Roman" w:hAnsi="Times New Roman" w:cs="Times New Roman"/>
                <w:sz w:val="16"/>
                <w:szCs w:val="16"/>
              </w:rPr>
              <w:t>стве партнё</w:t>
            </w:r>
            <w:r w:rsidRPr="00685E96">
              <w:rPr>
                <w:rFonts w:ascii="Times New Roman" w:hAnsi="Times New Roman" w:cs="Times New Roman"/>
                <w:sz w:val="16"/>
                <w:szCs w:val="16"/>
              </w:rPr>
              <w:t>ров по осуществлению. Пр</w:t>
            </w:r>
            <w:r w:rsidRPr="00685E96">
              <w:rPr>
                <w:rFonts w:ascii="Times New Roman" w:hAnsi="Times New Roman" w:cs="Times New Roman"/>
                <w:sz w:val="16"/>
                <w:szCs w:val="16"/>
              </w:rPr>
              <w:t>а</w:t>
            </w:r>
            <w:r w:rsidRPr="00685E96">
              <w:rPr>
                <w:rFonts w:ascii="Times New Roman" w:hAnsi="Times New Roman" w:cs="Times New Roman"/>
                <w:sz w:val="16"/>
                <w:szCs w:val="16"/>
              </w:rPr>
              <w:t>вительству следует также дополнител</w:t>
            </w:r>
            <w:r>
              <w:rPr>
                <w:rFonts w:ascii="Times New Roman" w:hAnsi="Times New Roman" w:cs="Times New Roman"/>
                <w:sz w:val="16"/>
                <w:szCs w:val="16"/>
              </w:rPr>
              <w:t>ьно уточнить, какая сторона несё</w:t>
            </w:r>
            <w:r w:rsidRPr="00685E96">
              <w:rPr>
                <w:rFonts w:ascii="Times New Roman" w:hAnsi="Times New Roman" w:cs="Times New Roman"/>
                <w:sz w:val="16"/>
                <w:szCs w:val="16"/>
              </w:rPr>
              <w:t>т отве</w:t>
            </w:r>
            <w:r w:rsidRPr="00685E96">
              <w:rPr>
                <w:rFonts w:ascii="Times New Roman" w:hAnsi="Times New Roman" w:cs="Times New Roman"/>
                <w:sz w:val="16"/>
                <w:szCs w:val="16"/>
              </w:rPr>
              <w:t>т</w:t>
            </w:r>
            <w:r w:rsidRPr="00685E96">
              <w:rPr>
                <w:rFonts w:ascii="Times New Roman" w:hAnsi="Times New Roman" w:cs="Times New Roman"/>
                <w:sz w:val="16"/>
                <w:szCs w:val="16"/>
              </w:rPr>
              <w:t>ственность в случае не</w:t>
            </w:r>
            <w:r>
              <w:rPr>
                <w:rFonts w:ascii="Times New Roman" w:hAnsi="Times New Roman" w:cs="Times New Roman"/>
                <w:sz w:val="16"/>
                <w:szCs w:val="16"/>
              </w:rPr>
              <w:t>соблюдения за</w:t>
            </w:r>
            <w:r w:rsidRPr="00685E96">
              <w:rPr>
                <w:rFonts w:ascii="Times New Roman" w:hAnsi="Times New Roman" w:cs="Times New Roman"/>
                <w:sz w:val="16"/>
                <w:szCs w:val="16"/>
              </w:rPr>
              <w:t>к</w:t>
            </w:r>
            <w:r w:rsidRPr="00685E96">
              <w:rPr>
                <w:rFonts w:ascii="Times New Roman" w:hAnsi="Times New Roman" w:cs="Times New Roman"/>
                <w:sz w:val="16"/>
                <w:szCs w:val="16"/>
              </w:rPr>
              <w:t>о</w:t>
            </w:r>
            <w:r w:rsidRPr="00685E96">
              <w:rPr>
                <w:rFonts w:ascii="Times New Roman" w:hAnsi="Times New Roman" w:cs="Times New Roman"/>
                <w:sz w:val="16"/>
                <w:szCs w:val="16"/>
              </w:rPr>
              <w:t xml:space="preserve">нодательства и мер политики. </w:t>
            </w:r>
          </w:p>
        </w:tc>
      </w:tr>
      <w:tr w:rsidR="00DD5E5E" w:rsidRPr="00BD74FC" w14:paraId="067C3003" w14:textId="77777777" w:rsidTr="00DA5DDE">
        <w:tc>
          <w:tcPr>
            <w:tcW w:w="0" w:type="auto"/>
          </w:tcPr>
          <w:p w14:paraId="26614C24" w14:textId="77777777" w:rsidR="002272F7" w:rsidRPr="00EA5D6D" w:rsidRDefault="002272F7" w:rsidP="005857B4">
            <w:pPr>
              <w:rPr>
                <w:rFonts w:ascii="Times New Roman" w:hAnsi="Times New Roman" w:cs="Times New Roman"/>
                <w:sz w:val="16"/>
                <w:szCs w:val="16"/>
              </w:rPr>
            </w:pPr>
          </w:p>
        </w:tc>
        <w:tc>
          <w:tcPr>
            <w:tcW w:w="0" w:type="auto"/>
          </w:tcPr>
          <w:p w14:paraId="7DB2D286" w14:textId="77777777" w:rsidR="002272F7" w:rsidRPr="00EA5D6D" w:rsidRDefault="002272F7" w:rsidP="005857B4">
            <w:pPr>
              <w:rPr>
                <w:rFonts w:ascii="Times New Roman" w:hAnsi="Times New Roman" w:cs="Times New Roman"/>
                <w:sz w:val="16"/>
                <w:szCs w:val="16"/>
              </w:rPr>
            </w:pPr>
          </w:p>
        </w:tc>
        <w:tc>
          <w:tcPr>
            <w:tcW w:w="0" w:type="auto"/>
          </w:tcPr>
          <w:p w14:paraId="50434987" w14:textId="77777777" w:rsidR="002272F7" w:rsidRPr="0071116D" w:rsidRDefault="002272F7" w:rsidP="005857B4">
            <w:pPr>
              <w:pStyle w:val="SingleTxtGR"/>
              <w:spacing w:after="0" w:line="240" w:lineRule="auto"/>
              <w:ind w:left="0" w:right="0"/>
              <w:jc w:val="left"/>
              <w:rPr>
                <w:sz w:val="16"/>
                <w:szCs w:val="16"/>
              </w:rPr>
            </w:pPr>
          </w:p>
        </w:tc>
        <w:tc>
          <w:tcPr>
            <w:tcW w:w="0" w:type="auto"/>
          </w:tcPr>
          <w:p w14:paraId="40689AC8" w14:textId="77777777" w:rsidR="002272F7" w:rsidRDefault="002272F7" w:rsidP="000B5F35">
            <w:pPr>
              <w:rPr>
                <w:rFonts w:ascii="Times New Roman" w:hAnsi="Times New Roman" w:cs="Times New Roman"/>
                <w:sz w:val="16"/>
                <w:szCs w:val="16"/>
              </w:rPr>
            </w:pPr>
          </w:p>
        </w:tc>
        <w:tc>
          <w:tcPr>
            <w:tcW w:w="0" w:type="auto"/>
          </w:tcPr>
          <w:p w14:paraId="0806C33A" w14:textId="53CA846B" w:rsidR="002272F7" w:rsidRDefault="002272F7" w:rsidP="002272F7">
            <w:pPr>
              <w:rPr>
                <w:rFonts w:ascii="Times New Roman" w:hAnsi="Times New Roman" w:cs="Times New Roman"/>
                <w:sz w:val="16"/>
                <w:szCs w:val="16"/>
              </w:rPr>
            </w:pPr>
            <w:r>
              <w:rPr>
                <w:rFonts w:ascii="Times New Roman" w:hAnsi="Times New Roman" w:cs="Times New Roman"/>
                <w:sz w:val="16"/>
                <w:szCs w:val="16"/>
              </w:rPr>
              <w:t>Специальный</w:t>
            </w:r>
            <w:r w:rsidRPr="002272F7">
              <w:rPr>
                <w:rFonts w:ascii="Times New Roman" w:hAnsi="Times New Roman" w:cs="Times New Roman"/>
                <w:sz w:val="16"/>
                <w:szCs w:val="16"/>
              </w:rPr>
              <w:t xml:space="preserve"> докладчик рекомендует</w:t>
            </w:r>
            <w:r w:rsidR="00073805">
              <w:rPr>
                <w:rFonts w:ascii="Times New Roman" w:hAnsi="Times New Roman" w:cs="Times New Roman"/>
                <w:sz w:val="16"/>
                <w:szCs w:val="16"/>
              </w:rPr>
              <w:t xml:space="preserve"> правительству обеспечить, что</w:t>
            </w:r>
            <w:r w:rsidRPr="002272F7">
              <w:rPr>
                <w:rFonts w:ascii="Times New Roman" w:hAnsi="Times New Roman" w:cs="Times New Roman"/>
                <w:sz w:val="16"/>
                <w:szCs w:val="16"/>
              </w:rPr>
              <w:t>бы все структуры – иностранные, отечественные и государственные, как крупные, так и малые, – соблюдали законодательство для защиты лю</w:t>
            </w:r>
            <w:r>
              <w:rPr>
                <w:rFonts w:ascii="Times New Roman" w:hAnsi="Times New Roman" w:cs="Times New Roman"/>
                <w:sz w:val="16"/>
                <w:szCs w:val="16"/>
              </w:rPr>
              <w:t>дей и окружающей</w:t>
            </w:r>
            <w:r w:rsidRPr="002272F7">
              <w:rPr>
                <w:rFonts w:ascii="Times New Roman" w:hAnsi="Times New Roman" w:cs="Times New Roman"/>
                <w:sz w:val="16"/>
                <w:szCs w:val="16"/>
              </w:rPr>
              <w:t xml:space="preserve"> среды от опасных веще</w:t>
            </w:r>
            <w:proofErr w:type="gramStart"/>
            <w:r w:rsidRPr="002272F7">
              <w:rPr>
                <w:rFonts w:ascii="Times New Roman" w:hAnsi="Times New Roman" w:cs="Times New Roman"/>
                <w:sz w:val="16"/>
                <w:szCs w:val="16"/>
              </w:rPr>
              <w:t>ств пр</w:t>
            </w:r>
            <w:proofErr w:type="gramEnd"/>
            <w:r w:rsidRPr="002272F7">
              <w:rPr>
                <w:rFonts w:ascii="Times New Roman" w:hAnsi="Times New Roman" w:cs="Times New Roman"/>
                <w:sz w:val="16"/>
                <w:szCs w:val="16"/>
              </w:rPr>
              <w:t>и одно</w:t>
            </w:r>
            <w:r>
              <w:rPr>
                <w:rFonts w:ascii="Times New Roman" w:hAnsi="Times New Roman" w:cs="Times New Roman"/>
                <w:sz w:val="16"/>
                <w:szCs w:val="16"/>
              </w:rPr>
              <w:t>временной</w:t>
            </w:r>
            <w:r w:rsidRPr="002272F7">
              <w:rPr>
                <w:rFonts w:ascii="Times New Roman" w:hAnsi="Times New Roman" w:cs="Times New Roman"/>
                <w:sz w:val="16"/>
                <w:szCs w:val="16"/>
              </w:rPr>
              <w:t xml:space="preserve"> активизации усилий по борьбе с корру</w:t>
            </w:r>
            <w:r w:rsidRPr="002272F7">
              <w:rPr>
                <w:rFonts w:ascii="Times New Roman" w:hAnsi="Times New Roman" w:cs="Times New Roman"/>
                <w:sz w:val="16"/>
                <w:szCs w:val="16"/>
              </w:rPr>
              <w:t>п</w:t>
            </w:r>
            <w:r>
              <w:rPr>
                <w:rFonts w:ascii="Times New Roman" w:hAnsi="Times New Roman" w:cs="Times New Roman"/>
                <w:sz w:val="16"/>
                <w:szCs w:val="16"/>
              </w:rPr>
              <w:t>цией</w:t>
            </w:r>
            <w:r w:rsidRPr="002272F7">
              <w:rPr>
                <w:rFonts w:ascii="Times New Roman" w:hAnsi="Times New Roman" w:cs="Times New Roman"/>
                <w:sz w:val="16"/>
                <w:szCs w:val="16"/>
              </w:rPr>
              <w:t xml:space="preserve">. </w:t>
            </w:r>
          </w:p>
        </w:tc>
      </w:tr>
      <w:tr w:rsidR="00DD5E5E" w:rsidRPr="00BD74FC" w14:paraId="3184F58C" w14:textId="77777777" w:rsidTr="00DA5DDE">
        <w:tc>
          <w:tcPr>
            <w:tcW w:w="0" w:type="auto"/>
          </w:tcPr>
          <w:p w14:paraId="5E788B3A" w14:textId="77777777" w:rsidR="002272F7" w:rsidRPr="00EA5D6D" w:rsidRDefault="002272F7" w:rsidP="005857B4">
            <w:pPr>
              <w:rPr>
                <w:rFonts w:ascii="Times New Roman" w:hAnsi="Times New Roman" w:cs="Times New Roman"/>
                <w:sz w:val="16"/>
                <w:szCs w:val="16"/>
              </w:rPr>
            </w:pPr>
          </w:p>
        </w:tc>
        <w:tc>
          <w:tcPr>
            <w:tcW w:w="0" w:type="auto"/>
          </w:tcPr>
          <w:p w14:paraId="5182246F" w14:textId="77777777" w:rsidR="002272F7" w:rsidRPr="00EA5D6D" w:rsidRDefault="002272F7" w:rsidP="005857B4">
            <w:pPr>
              <w:rPr>
                <w:rFonts w:ascii="Times New Roman" w:hAnsi="Times New Roman" w:cs="Times New Roman"/>
                <w:sz w:val="16"/>
                <w:szCs w:val="16"/>
              </w:rPr>
            </w:pPr>
          </w:p>
        </w:tc>
        <w:tc>
          <w:tcPr>
            <w:tcW w:w="0" w:type="auto"/>
          </w:tcPr>
          <w:p w14:paraId="08BC938A" w14:textId="77777777" w:rsidR="002272F7" w:rsidRPr="0071116D" w:rsidRDefault="002272F7" w:rsidP="005857B4">
            <w:pPr>
              <w:pStyle w:val="SingleTxtGR"/>
              <w:spacing w:after="0" w:line="240" w:lineRule="auto"/>
              <w:ind w:left="0" w:right="0"/>
              <w:jc w:val="left"/>
              <w:rPr>
                <w:sz w:val="16"/>
                <w:szCs w:val="16"/>
              </w:rPr>
            </w:pPr>
          </w:p>
        </w:tc>
        <w:tc>
          <w:tcPr>
            <w:tcW w:w="0" w:type="auto"/>
          </w:tcPr>
          <w:p w14:paraId="4574C71C" w14:textId="77777777" w:rsidR="002272F7" w:rsidRDefault="002272F7" w:rsidP="000B5F35">
            <w:pPr>
              <w:rPr>
                <w:rFonts w:ascii="Times New Roman" w:hAnsi="Times New Roman" w:cs="Times New Roman"/>
                <w:sz w:val="16"/>
                <w:szCs w:val="16"/>
              </w:rPr>
            </w:pPr>
          </w:p>
        </w:tc>
        <w:tc>
          <w:tcPr>
            <w:tcW w:w="0" w:type="auto"/>
          </w:tcPr>
          <w:p w14:paraId="2C075CEF" w14:textId="4C29CD7B" w:rsidR="002272F7" w:rsidRDefault="002272F7" w:rsidP="00331A04">
            <w:pPr>
              <w:rPr>
                <w:rFonts w:ascii="Times New Roman" w:hAnsi="Times New Roman" w:cs="Times New Roman"/>
                <w:sz w:val="16"/>
                <w:szCs w:val="16"/>
              </w:rPr>
            </w:pPr>
            <w:r w:rsidRPr="002272F7">
              <w:rPr>
                <w:rFonts w:ascii="Times New Roman" w:hAnsi="Times New Roman" w:cs="Times New Roman"/>
                <w:sz w:val="16"/>
                <w:szCs w:val="16"/>
              </w:rPr>
              <w:t>Помимо судебных мер, Спе</w:t>
            </w:r>
            <w:r>
              <w:rPr>
                <w:rFonts w:ascii="Times New Roman" w:hAnsi="Times New Roman" w:cs="Times New Roman"/>
                <w:sz w:val="16"/>
                <w:szCs w:val="16"/>
              </w:rPr>
              <w:t>циальный</w:t>
            </w:r>
            <w:r w:rsidRPr="002272F7">
              <w:rPr>
                <w:rFonts w:ascii="Times New Roman" w:hAnsi="Times New Roman" w:cs="Times New Roman"/>
                <w:sz w:val="16"/>
                <w:szCs w:val="16"/>
              </w:rPr>
              <w:t xml:space="preserve"> докладчик реко</w:t>
            </w:r>
            <w:r>
              <w:rPr>
                <w:rFonts w:ascii="Times New Roman" w:hAnsi="Times New Roman" w:cs="Times New Roman"/>
                <w:sz w:val="16"/>
                <w:szCs w:val="16"/>
              </w:rPr>
              <w:t>мендует прави</w:t>
            </w:r>
            <w:r w:rsidRPr="002272F7">
              <w:rPr>
                <w:rFonts w:ascii="Times New Roman" w:hAnsi="Times New Roman" w:cs="Times New Roman"/>
                <w:sz w:val="16"/>
                <w:szCs w:val="16"/>
              </w:rPr>
              <w:t>тельству со</w:t>
            </w:r>
            <w:r>
              <w:rPr>
                <w:rFonts w:ascii="Times New Roman" w:hAnsi="Times New Roman" w:cs="Times New Roman"/>
                <w:sz w:val="16"/>
                <w:szCs w:val="16"/>
              </w:rPr>
              <w:t>здать независимый</w:t>
            </w:r>
            <w:r w:rsidRPr="002272F7">
              <w:rPr>
                <w:rFonts w:ascii="Times New Roman" w:hAnsi="Times New Roman" w:cs="Times New Roman"/>
                <w:sz w:val="16"/>
                <w:szCs w:val="16"/>
              </w:rPr>
              <w:t>, эффектив</w:t>
            </w:r>
            <w:r>
              <w:rPr>
                <w:rFonts w:ascii="Times New Roman" w:hAnsi="Times New Roman" w:cs="Times New Roman"/>
                <w:sz w:val="16"/>
                <w:szCs w:val="16"/>
              </w:rPr>
              <w:t>ный</w:t>
            </w:r>
            <w:r w:rsidRPr="002272F7">
              <w:rPr>
                <w:rFonts w:ascii="Times New Roman" w:hAnsi="Times New Roman" w:cs="Times New Roman"/>
                <w:sz w:val="16"/>
                <w:szCs w:val="16"/>
              </w:rPr>
              <w:t xml:space="preserve"> и поль</w:t>
            </w:r>
            <w:r>
              <w:rPr>
                <w:rFonts w:ascii="Times New Roman" w:hAnsi="Times New Roman" w:cs="Times New Roman"/>
                <w:sz w:val="16"/>
                <w:szCs w:val="16"/>
              </w:rPr>
              <w:t>зующий</w:t>
            </w:r>
            <w:r w:rsidRPr="002272F7">
              <w:rPr>
                <w:rFonts w:ascii="Times New Roman" w:hAnsi="Times New Roman" w:cs="Times New Roman"/>
                <w:sz w:val="16"/>
                <w:szCs w:val="16"/>
              </w:rPr>
              <w:t>ся доверие</w:t>
            </w:r>
            <w:r>
              <w:rPr>
                <w:rFonts w:ascii="Times New Roman" w:hAnsi="Times New Roman" w:cs="Times New Roman"/>
                <w:sz w:val="16"/>
                <w:szCs w:val="16"/>
              </w:rPr>
              <w:t>м ме</w:t>
            </w:r>
            <w:r w:rsidRPr="002272F7">
              <w:rPr>
                <w:rFonts w:ascii="Times New Roman" w:hAnsi="Times New Roman" w:cs="Times New Roman"/>
                <w:sz w:val="16"/>
                <w:szCs w:val="16"/>
              </w:rPr>
              <w:t>ханизм при</w:t>
            </w:r>
            <w:r>
              <w:rPr>
                <w:rFonts w:ascii="Times New Roman" w:hAnsi="Times New Roman" w:cs="Times New Roman"/>
                <w:sz w:val="16"/>
                <w:szCs w:val="16"/>
              </w:rPr>
              <w:t>ё</w:t>
            </w:r>
            <w:r w:rsidRPr="002272F7">
              <w:rPr>
                <w:rFonts w:ascii="Times New Roman" w:hAnsi="Times New Roman" w:cs="Times New Roman"/>
                <w:sz w:val="16"/>
                <w:szCs w:val="16"/>
              </w:rPr>
              <w:t>ма и рассмотрения жалоб ли</w:t>
            </w:r>
            <w:r>
              <w:rPr>
                <w:rFonts w:ascii="Times New Roman" w:hAnsi="Times New Roman" w:cs="Times New Roman"/>
                <w:sz w:val="16"/>
                <w:szCs w:val="16"/>
              </w:rPr>
              <w:t>ц и групп для предоставления ин</w:t>
            </w:r>
            <w:r w:rsidRPr="002272F7">
              <w:rPr>
                <w:rFonts w:ascii="Times New Roman" w:hAnsi="Times New Roman" w:cs="Times New Roman"/>
                <w:sz w:val="16"/>
                <w:szCs w:val="16"/>
              </w:rPr>
              <w:t>формации об их правах и помощи в устранении нарушений прав человека, вызванных токсичными вещ</w:t>
            </w:r>
            <w:r w:rsidRPr="002272F7">
              <w:rPr>
                <w:rFonts w:ascii="Times New Roman" w:hAnsi="Times New Roman" w:cs="Times New Roman"/>
                <w:sz w:val="16"/>
                <w:szCs w:val="16"/>
              </w:rPr>
              <w:t>е</w:t>
            </w:r>
            <w:r w:rsidRPr="002272F7">
              <w:rPr>
                <w:rFonts w:ascii="Times New Roman" w:hAnsi="Times New Roman" w:cs="Times New Roman"/>
                <w:sz w:val="16"/>
                <w:szCs w:val="16"/>
              </w:rPr>
              <w:t>ствами. В рамках ме</w:t>
            </w:r>
            <w:r w:rsidR="007137E5">
              <w:rPr>
                <w:rFonts w:ascii="Times New Roman" w:hAnsi="Times New Roman" w:cs="Times New Roman"/>
                <w:sz w:val="16"/>
                <w:szCs w:val="16"/>
              </w:rPr>
              <w:t>ханизма приёма и рас</w:t>
            </w:r>
            <w:r w:rsidRPr="002272F7">
              <w:rPr>
                <w:rFonts w:ascii="Times New Roman" w:hAnsi="Times New Roman" w:cs="Times New Roman"/>
                <w:sz w:val="16"/>
                <w:szCs w:val="16"/>
              </w:rPr>
              <w:t>смотрения жалоб необходи</w:t>
            </w:r>
            <w:r w:rsidR="007137E5">
              <w:rPr>
                <w:rFonts w:ascii="Times New Roman" w:hAnsi="Times New Roman" w:cs="Times New Roman"/>
                <w:sz w:val="16"/>
                <w:szCs w:val="16"/>
              </w:rPr>
              <w:t>мо создать независимый</w:t>
            </w:r>
            <w:r w:rsidRPr="002272F7">
              <w:rPr>
                <w:rFonts w:ascii="Times New Roman" w:hAnsi="Times New Roman" w:cs="Times New Roman"/>
                <w:sz w:val="16"/>
                <w:szCs w:val="16"/>
              </w:rPr>
              <w:t xml:space="preserve"> кон</w:t>
            </w:r>
            <w:r w:rsidR="007137E5">
              <w:rPr>
                <w:rFonts w:ascii="Times New Roman" w:hAnsi="Times New Roman" w:cs="Times New Roman"/>
                <w:sz w:val="16"/>
                <w:szCs w:val="16"/>
              </w:rPr>
              <w:t>трольный</w:t>
            </w:r>
            <w:r w:rsidRPr="002272F7">
              <w:rPr>
                <w:rFonts w:ascii="Times New Roman" w:hAnsi="Times New Roman" w:cs="Times New Roman"/>
                <w:sz w:val="16"/>
                <w:szCs w:val="16"/>
              </w:rPr>
              <w:t xml:space="preserve"> орган в целях проверки информации, получен</w:t>
            </w:r>
            <w:r w:rsidR="007137E5">
              <w:rPr>
                <w:rFonts w:ascii="Times New Roman" w:hAnsi="Times New Roman" w:cs="Times New Roman"/>
                <w:sz w:val="16"/>
                <w:szCs w:val="16"/>
              </w:rPr>
              <w:t>ной</w:t>
            </w:r>
            <w:r w:rsidRPr="002272F7">
              <w:rPr>
                <w:rFonts w:ascii="Times New Roman" w:hAnsi="Times New Roman" w:cs="Times New Roman"/>
                <w:sz w:val="16"/>
                <w:szCs w:val="16"/>
              </w:rPr>
              <w:t xml:space="preserve"> от правительства и предприятий, и дополн</w:t>
            </w:r>
            <w:r w:rsidRPr="002272F7">
              <w:rPr>
                <w:rFonts w:ascii="Times New Roman" w:hAnsi="Times New Roman" w:cs="Times New Roman"/>
                <w:sz w:val="16"/>
                <w:szCs w:val="16"/>
              </w:rPr>
              <w:t>и</w:t>
            </w:r>
            <w:r w:rsidRPr="002272F7">
              <w:rPr>
                <w:rFonts w:ascii="Times New Roman" w:hAnsi="Times New Roman" w:cs="Times New Roman"/>
                <w:sz w:val="16"/>
                <w:szCs w:val="16"/>
              </w:rPr>
              <w:t>тельного обеспечения предо</w:t>
            </w:r>
            <w:r w:rsidR="007137E5">
              <w:rPr>
                <w:rFonts w:ascii="Times New Roman" w:hAnsi="Times New Roman" w:cs="Times New Roman"/>
                <w:sz w:val="16"/>
                <w:szCs w:val="16"/>
              </w:rPr>
              <w:t>ставления независимой и надёжной</w:t>
            </w:r>
            <w:r w:rsidRPr="002272F7">
              <w:rPr>
                <w:rFonts w:ascii="Times New Roman" w:hAnsi="Times New Roman" w:cs="Times New Roman"/>
                <w:sz w:val="16"/>
                <w:szCs w:val="16"/>
              </w:rPr>
              <w:t xml:space="preserve"> информации соответствующим группам населения. </w:t>
            </w:r>
          </w:p>
        </w:tc>
      </w:tr>
      <w:tr w:rsidR="00DD5E5E" w:rsidRPr="00BD74FC" w14:paraId="7C84F2D5" w14:textId="77777777" w:rsidTr="00DA5DDE">
        <w:tc>
          <w:tcPr>
            <w:tcW w:w="0" w:type="auto"/>
          </w:tcPr>
          <w:p w14:paraId="5DB3177F" w14:textId="77777777" w:rsidR="00331A04" w:rsidRPr="00EA5D6D" w:rsidRDefault="00331A04" w:rsidP="005857B4">
            <w:pPr>
              <w:rPr>
                <w:rFonts w:ascii="Times New Roman" w:hAnsi="Times New Roman" w:cs="Times New Roman"/>
                <w:sz w:val="16"/>
                <w:szCs w:val="16"/>
              </w:rPr>
            </w:pPr>
          </w:p>
        </w:tc>
        <w:tc>
          <w:tcPr>
            <w:tcW w:w="0" w:type="auto"/>
          </w:tcPr>
          <w:p w14:paraId="3A994F42" w14:textId="77777777" w:rsidR="00331A04" w:rsidRPr="00EA5D6D" w:rsidRDefault="00331A04" w:rsidP="005857B4">
            <w:pPr>
              <w:rPr>
                <w:rFonts w:ascii="Times New Roman" w:hAnsi="Times New Roman" w:cs="Times New Roman"/>
                <w:sz w:val="16"/>
                <w:szCs w:val="16"/>
              </w:rPr>
            </w:pPr>
          </w:p>
        </w:tc>
        <w:tc>
          <w:tcPr>
            <w:tcW w:w="0" w:type="auto"/>
          </w:tcPr>
          <w:p w14:paraId="268274F0" w14:textId="77777777" w:rsidR="00331A04" w:rsidRPr="0071116D" w:rsidRDefault="00331A04" w:rsidP="005857B4">
            <w:pPr>
              <w:pStyle w:val="SingleTxtGR"/>
              <w:spacing w:after="0" w:line="240" w:lineRule="auto"/>
              <w:ind w:left="0" w:right="0"/>
              <w:jc w:val="left"/>
              <w:rPr>
                <w:sz w:val="16"/>
                <w:szCs w:val="16"/>
              </w:rPr>
            </w:pPr>
          </w:p>
        </w:tc>
        <w:tc>
          <w:tcPr>
            <w:tcW w:w="0" w:type="auto"/>
          </w:tcPr>
          <w:p w14:paraId="75CCEC7B" w14:textId="77777777" w:rsidR="00331A04" w:rsidRDefault="00331A04" w:rsidP="000B5F35">
            <w:pPr>
              <w:rPr>
                <w:rFonts w:ascii="Times New Roman" w:hAnsi="Times New Roman" w:cs="Times New Roman"/>
                <w:sz w:val="16"/>
                <w:szCs w:val="16"/>
              </w:rPr>
            </w:pPr>
          </w:p>
        </w:tc>
        <w:tc>
          <w:tcPr>
            <w:tcW w:w="0" w:type="auto"/>
          </w:tcPr>
          <w:p w14:paraId="51992DF5" w14:textId="20144A6D" w:rsidR="00331A04" w:rsidRPr="00331A04" w:rsidRDefault="00331A04" w:rsidP="00331A04">
            <w:pPr>
              <w:rPr>
                <w:rFonts w:ascii="Times New Roman" w:hAnsi="Times New Roman" w:cs="Times New Roman"/>
                <w:sz w:val="16"/>
                <w:szCs w:val="16"/>
              </w:rPr>
            </w:pPr>
            <w:r w:rsidRPr="00331A04">
              <w:rPr>
                <w:rFonts w:ascii="Times New Roman" w:hAnsi="Times New Roman" w:cs="Times New Roman"/>
                <w:sz w:val="16"/>
                <w:szCs w:val="16"/>
              </w:rPr>
              <w:t>Специальны</w:t>
            </w:r>
            <w:r>
              <w:rPr>
                <w:rFonts w:ascii="Times New Roman" w:hAnsi="Times New Roman" w:cs="Times New Roman"/>
                <w:sz w:val="16"/>
                <w:szCs w:val="16"/>
              </w:rPr>
              <w:t xml:space="preserve">й </w:t>
            </w:r>
            <w:r w:rsidRPr="00331A04">
              <w:rPr>
                <w:rFonts w:ascii="Times New Roman" w:hAnsi="Times New Roman" w:cs="Times New Roman"/>
                <w:sz w:val="16"/>
                <w:szCs w:val="16"/>
              </w:rPr>
              <w:t>докладчик настоятельно при</w:t>
            </w:r>
            <w:r>
              <w:rPr>
                <w:rFonts w:ascii="Times New Roman" w:hAnsi="Times New Roman" w:cs="Times New Roman"/>
                <w:sz w:val="16"/>
                <w:szCs w:val="16"/>
              </w:rPr>
              <w:t>зывает правительство ак</w:t>
            </w:r>
            <w:r w:rsidRPr="00331A04">
              <w:rPr>
                <w:rFonts w:ascii="Times New Roman" w:hAnsi="Times New Roman" w:cs="Times New Roman"/>
                <w:sz w:val="16"/>
                <w:szCs w:val="16"/>
              </w:rPr>
              <w:t>тивизировать усилия по выявлению, обеспечению бе</w:t>
            </w:r>
            <w:r w:rsidRPr="00331A04">
              <w:rPr>
                <w:rFonts w:ascii="Times New Roman" w:hAnsi="Times New Roman" w:cs="Times New Roman"/>
                <w:sz w:val="16"/>
                <w:szCs w:val="16"/>
              </w:rPr>
              <w:t>з</w:t>
            </w:r>
            <w:r w:rsidRPr="00331A04">
              <w:rPr>
                <w:rFonts w:ascii="Times New Roman" w:hAnsi="Times New Roman" w:cs="Times New Roman"/>
                <w:sz w:val="16"/>
                <w:szCs w:val="16"/>
              </w:rPr>
              <w:t>опас</w:t>
            </w:r>
            <w:r>
              <w:rPr>
                <w:rFonts w:ascii="Times New Roman" w:hAnsi="Times New Roman" w:cs="Times New Roman"/>
                <w:sz w:val="16"/>
                <w:szCs w:val="16"/>
              </w:rPr>
              <w:t>ности и обезвре</w:t>
            </w:r>
            <w:r w:rsidRPr="00331A04">
              <w:rPr>
                <w:rFonts w:ascii="Times New Roman" w:hAnsi="Times New Roman" w:cs="Times New Roman"/>
                <w:sz w:val="16"/>
                <w:szCs w:val="16"/>
              </w:rPr>
              <w:t>живанию мест то</w:t>
            </w:r>
            <w:r w:rsidRPr="00331A04">
              <w:rPr>
                <w:rFonts w:ascii="Times New Roman" w:hAnsi="Times New Roman" w:cs="Times New Roman"/>
                <w:sz w:val="16"/>
                <w:szCs w:val="16"/>
              </w:rPr>
              <w:t>к</w:t>
            </w:r>
            <w:r w:rsidRPr="00331A04">
              <w:rPr>
                <w:rFonts w:ascii="Times New Roman" w:hAnsi="Times New Roman" w:cs="Times New Roman"/>
                <w:sz w:val="16"/>
                <w:szCs w:val="16"/>
              </w:rPr>
              <w:t>сичного и радиоактивного загрязнения, привлекать нарушите</w:t>
            </w:r>
            <w:r>
              <w:rPr>
                <w:rFonts w:ascii="Times New Roman" w:hAnsi="Times New Roman" w:cs="Times New Roman"/>
                <w:sz w:val="16"/>
                <w:szCs w:val="16"/>
              </w:rPr>
              <w:t>лей</w:t>
            </w:r>
            <w:r w:rsidRPr="00331A04">
              <w:rPr>
                <w:rFonts w:ascii="Times New Roman" w:hAnsi="Times New Roman" w:cs="Times New Roman"/>
                <w:sz w:val="16"/>
                <w:szCs w:val="16"/>
              </w:rPr>
              <w:t xml:space="preserve"> к ответственн</w:t>
            </w:r>
            <w:r w:rsidRPr="00331A04">
              <w:rPr>
                <w:rFonts w:ascii="Times New Roman" w:hAnsi="Times New Roman" w:cs="Times New Roman"/>
                <w:sz w:val="16"/>
                <w:szCs w:val="16"/>
              </w:rPr>
              <w:t>о</w:t>
            </w:r>
            <w:r w:rsidRPr="00331A04">
              <w:rPr>
                <w:rFonts w:ascii="Times New Roman" w:hAnsi="Times New Roman" w:cs="Times New Roman"/>
                <w:sz w:val="16"/>
                <w:szCs w:val="16"/>
              </w:rPr>
              <w:t>сти и обеспечивать неповтор</w:t>
            </w:r>
            <w:r>
              <w:rPr>
                <w:rFonts w:ascii="Times New Roman" w:hAnsi="Times New Roman" w:cs="Times New Roman"/>
                <w:sz w:val="16"/>
                <w:szCs w:val="16"/>
              </w:rPr>
              <w:t>ен</w:t>
            </w:r>
            <w:r w:rsidRPr="00331A04">
              <w:rPr>
                <w:rFonts w:ascii="Times New Roman" w:hAnsi="Times New Roman" w:cs="Times New Roman"/>
                <w:sz w:val="16"/>
                <w:szCs w:val="16"/>
              </w:rPr>
              <w:t xml:space="preserve">ие. </w:t>
            </w:r>
          </w:p>
        </w:tc>
      </w:tr>
      <w:tr w:rsidR="00D01D76" w:rsidRPr="00BD74FC" w14:paraId="5344260B" w14:textId="77777777" w:rsidTr="00DA5DDE">
        <w:tc>
          <w:tcPr>
            <w:tcW w:w="0" w:type="auto"/>
          </w:tcPr>
          <w:p w14:paraId="7AA0C470" w14:textId="77777777" w:rsidR="00B81973" w:rsidRPr="00EA5D6D" w:rsidRDefault="00B81973" w:rsidP="005857B4">
            <w:pPr>
              <w:rPr>
                <w:rFonts w:ascii="Times New Roman" w:hAnsi="Times New Roman" w:cs="Times New Roman"/>
                <w:sz w:val="16"/>
                <w:szCs w:val="16"/>
              </w:rPr>
            </w:pPr>
          </w:p>
        </w:tc>
        <w:tc>
          <w:tcPr>
            <w:tcW w:w="0" w:type="auto"/>
          </w:tcPr>
          <w:p w14:paraId="049CF69A" w14:textId="77777777" w:rsidR="00B81973" w:rsidRPr="00EA5D6D" w:rsidRDefault="00B81973" w:rsidP="005857B4">
            <w:pPr>
              <w:rPr>
                <w:rFonts w:ascii="Times New Roman" w:hAnsi="Times New Roman" w:cs="Times New Roman"/>
                <w:sz w:val="16"/>
                <w:szCs w:val="16"/>
              </w:rPr>
            </w:pPr>
          </w:p>
        </w:tc>
        <w:tc>
          <w:tcPr>
            <w:tcW w:w="0" w:type="auto"/>
          </w:tcPr>
          <w:p w14:paraId="14AD1371" w14:textId="77777777" w:rsidR="00B81973" w:rsidRPr="0071116D" w:rsidRDefault="00B81973" w:rsidP="005857B4">
            <w:pPr>
              <w:pStyle w:val="SingleTxtGR"/>
              <w:spacing w:after="0" w:line="240" w:lineRule="auto"/>
              <w:ind w:left="0" w:right="0"/>
              <w:jc w:val="left"/>
              <w:rPr>
                <w:sz w:val="16"/>
                <w:szCs w:val="16"/>
              </w:rPr>
            </w:pPr>
          </w:p>
        </w:tc>
        <w:tc>
          <w:tcPr>
            <w:tcW w:w="0" w:type="auto"/>
          </w:tcPr>
          <w:p w14:paraId="4ECF90F2" w14:textId="77777777" w:rsidR="00B81973" w:rsidRDefault="00B81973" w:rsidP="000B5F35">
            <w:pPr>
              <w:rPr>
                <w:rFonts w:ascii="Times New Roman" w:hAnsi="Times New Roman" w:cs="Times New Roman"/>
                <w:sz w:val="16"/>
                <w:szCs w:val="16"/>
              </w:rPr>
            </w:pPr>
          </w:p>
        </w:tc>
        <w:tc>
          <w:tcPr>
            <w:tcW w:w="0" w:type="auto"/>
          </w:tcPr>
          <w:p w14:paraId="0BF864EA" w14:textId="2B899106" w:rsidR="00B81973" w:rsidRPr="00331A04" w:rsidRDefault="00B81973" w:rsidP="00B81973">
            <w:pPr>
              <w:rPr>
                <w:rFonts w:ascii="Times New Roman" w:hAnsi="Times New Roman" w:cs="Times New Roman"/>
                <w:sz w:val="16"/>
                <w:szCs w:val="16"/>
              </w:rPr>
            </w:pPr>
            <w:r>
              <w:rPr>
                <w:rFonts w:ascii="Times New Roman" w:hAnsi="Times New Roman" w:cs="Times New Roman"/>
                <w:sz w:val="16"/>
                <w:szCs w:val="16"/>
              </w:rPr>
              <w:t>Специальный</w:t>
            </w:r>
            <w:r w:rsidRPr="00B81973">
              <w:rPr>
                <w:rFonts w:ascii="Times New Roman" w:hAnsi="Times New Roman" w:cs="Times New Roman"/>
                <w:sz w:val="16"/>
                <w:szCs w:val="16"/>
              </w:rPr>
              <w:t xml:space="preserve"> докладчик настоятель</w:t>
            </w:r>
            <w:r>
              <w:rPr>
                <w:rFonts w:ascii="Times New Roman" w:hAnsi="Times New Roman" w:cs="Times New Roman"/>
                <w:sz w:val="16"/>
                <w:szCs w:val="16"/>
              </w:rPr>
              <w:t>но призывает правительство со</w:t>
            </w:r>
            <w:r w:rsidRPr="00B81973">
              <w:rPr>
                <w:rFonts w:ascii="Times New Roman" w:hAnsi="Times New Roman" w:cs="Times New Roman"/>
                <w:sz w:val="16"/>
                <w:szCs w:val="16"/>
              </w:rPr>
              <w:t>здать ко</w:t>
            </w:r>
            <w:r w:rsidRPr="00B81973">
              <w:rPr>
                <w:rFonts w:ascii="Times New Roman" w:hAnsi="Times New Roman" w:cs="Times New Roman"/>
                <w:sz w:val="16"/>
                <w:szCs w:val="16"/>
              </w:rPr>
              <w:t>м</w:t>
            </w:r>
            <w:r>
              <w:rPr>
                <w:rFonts w:ascii="Times New Roman" w:hAnsi="Times New Roman" w:cs="Times New Roman"/>
                <w:sz w:val="16"/>
                <w:szCs w:val="16"/>
              </w:rPr>
              <w:t>плексную и надё</w:t>
            </w:r>
            <w:r w:rsidRPr="00B81973">
              <w:rPr>
                <w:rFonts w:ascii="Times New Roman" w:hAnsi="Times New Roman" w:cs="Times New Roman"/>
                <w:sz w:val="16"/>
                <w:szCs w:val="16"/>
              </w:rPr>
              <w:t>жную систему регулир</w:t>
            </w:r>
            <w:r w:rsidRPr="00B81973">
              <w:rPr>
                <w:rFonts w:ascii="Times New Roman" w:hAnsi="Times New Roman" w:cs="Times New Roman"/>
                <w:sz w:val="16"/>
                <w:szCs w:val="16"/>
              </w:rPr>
              <w:t>о</w:t>
            </w:r>
            <w:r>
              <w:rPr>
                <w:rFonts w:ascii="Times New Roman" w:hAnsi="Times New Roman" w:cs="Times New Roman"/>
                <w:sz w:val="16"/>
                <w:szCs w:val="16"/>
              </w:rPr>
              <w:t>вания промышленных хи</w:t>
            </w:r>
            <w:r w:rsidRPr="00B81973">
              <w:rPr>
                <w:rFonts w:ascii="Times New Roman" w:hAnsi="Times New Roman" w:cs="Times New Roman"/>
                <w:sz w:val="16"/>
                <w:szCs w:val="16"/>
              </w:rPr>
              <w:t>мических в</w:t>
            </w:r>
            <w:r w:rsidRPr="00B81973">
              <w:rPr>
                <w:rFonts w:ascii="Times New Roman" w:hAnsi="Times New Roman" w:cs="Times New Roman"/>
                <w:sz w:val="16"/>
                <w:szCs w:val="16"/>
              </w:rPr>
              <w:t>е</w:t>
            </w:r>
            <w:r w:rsidRPr="00B81973">
              <w:rPr>
                <w:rFonts w:ascii="Times New Roman" w:hAnsi="Times New Roman" w:cs="Times New Roman"/>
                <w:sz w:val="16"/>
                <w:szCs w:val="16"/>
              </w:rPr>
              <w:t>ществ и пестицидов, включая химические вещества в изделиях, меры защиты р</w:t>
            </w:r>
            <w:r w:rsidRPr="00B81973">
              <w:rPr>
                <w:rFonts w:ascii="Times New Roman" w:hAnsi="Times New Roman" w:cs="Times New Roman"/>
                <w:sz w:val="16"/>
                <w:szCs w:val="16"/>
              </w:rPr>
              <w:t>а</w:t>
            </w:r>
            <w:r w:rsidRPr="00B81973">
              <w:rPr>
                <w:rFonts w:ascii="Times New Roman" w:hAnsi="Times New Roman" w:cs="Times New Roman"/>
                <w:sz w:val="16"/>
                <w:szCs w:val="16"/>
              </w:rPr>
              <w:t>ботников, а также соображения без</w:t>
            </w:r>
            <w:r>
              <w:rPr>
                <w:rFonts w:ascii="Times New Roman" w:hAnsi="Times New Roman" w:cs="Times New Roman"/>
                <w:sz w:val="16"/>
                <w:szCs w:val="16"/>
              </w:rPr>
              <w:t>опа</w:t>
            </w:r>
            <w:r>
              <w:rPr>
                <w:rFonts w:ascii="Times New Roman" w:hAnsi="Times New Roman" w:cs="Times New Roman"/>
                <w:sz w:val="16"/>
                <w:szCs w:val="16"/>
              </w:rPr>
              <w:t>с</w:t>
            </w:r>
            <w:r>
              <w:rPr>
                <w:rFonts w:ascii="Times New Roman" w:hAnsi="Times New Roman" w:cs="Times New Roman"/>
                <w:sz w:val="16"/>
                <w:szCs w:val="16"/>
              </w:rPr>
              <w:t>ности продуктов пи</w:t>
            </w:r>
            <w:r w:rsidRPr="00B81973">
              <w:rPr>
                <w:rFonts w:ascii="Times New Roman" w:hAnsi="Times New Roman" w:cs="Times New Roman"/>
                <w:sz w:val="16"/>
                <w:szCs w:val="16"/>
              </w:rPr>
              <w:t>тания, в соответствии с принципами прав человека. Он рек</w:t>
            </w:r>
            <w:r w:rsidRPr="00B81973">
              <w:rPr>
                <w:rFonts w:ascii="Times New Roman" w:hAnsi="Times New Roman" w:cs="Times New Roman"/>
                <w:sz w:val="16"/>
                <w:szCs w:val="16"/>
              </w:rPr>
              <w:t>о</w:t>
            </w:r>
            <w:r w:rsidRPr="00B81973">
              <w:rPr>
                <w:rFonts w:ascii="Times New Roman" w:hAnsi="Times New Roman" w:cs="Times New Roman"/>
                <w:sz w:val="16"/>
                <w:szCs w:val="16"/>
              </w:rPr>
              <w:t>менду</w:t>
            </w:r>
            <w:r>
              <w:rPr>
                <w:rFonts w:ascii="Times New Roman" w:hAnsi="Times New Roman" w:cs="Times New Roman"/>
                <w:sz w:val="16"/>
                <w:szCs w:val="16"/>
              </w:rPr>
              <w:t>ет правительству более дей</w:t>
            </w:r>
            <w:r w:rsidRPr="00B81973">
              <w:rPr>
                <w:rFonts w:ascii="Times New Roman" w:hAnsi="Times New Roman" w:cs="Times New Roman"/>
                <w:sz w:val="16"/>
                <w:szCs w:val="16"/>
              </w:rPr>
              <w:t>стве</w:t>
            </w:r>
            <w:r w:rsidRPr="00B81973">
              <w:rPr>
                <w:rFonts w:ascii="Times New Roman" w:hAnsi="Times New Roman" w:cs="Times New Roman"/>
                <w:sz w:val="16"/>
                <w:szCs w:val="16"/>
              </w:rPr>
              <w:t>н</w:t>
            </w:r>
            <w:r w:rsidRPr="00B81973">
              <w:rPr>
                <w:rFonts w:ascii="Times New Roman" w:hAnsi="Times New Roman" w:cs="Times New Roman"/>
                <w:sz w:val="16"/>
                <w:szCs w:val="16"/>
              </w:rPr>
              <w:t>ным образом отразить вопросы обосн</w:t>
            </w:r>
            <w:r w:rsidRPr="00B81973">
              <w:rPr>
                <w:rFonts w:ascii="Times New Roman" w:hAnsi="Times New Roman" w:cs="Times New Roman"/>
                <w:sz w:val="16"/>
                <w:szCs w:val="16"/>
              </w:rPr>
              <w:t>о</w:t>
            </w:r>
            <w:r w:rsidRPr="00B81973">
              <w:rPr>
                <w:rFonts w:ascii="Times New Roman" w:hAnsi="Times New Roman" w:cs="Times New Roman"/>
                <w:sz w:val="16"/>
                <w:szCs w:val="16"/>
              </w:rPr>
              <w:t>ванно</w:t>
            </w:r>
            <w:r>
              <w:rPr>
                <w:rFonts w:ascii="Times New Roman" w:hAnsi="Times New Roman" w:cs="Times New Roman"/>
                <w:sz w:val="16"/>
                <w:szCs w:val="16"/>
              </w:rPr>
              <w:t>го регу</w:t>
            </w:r>
            <w:r w:rsidRPr="00B81973">
              <w:rPr>
                <w:rFonts w:ascii="Times New Roman" w:hAnsi="Times New Roman" w:cs="Times New Roman"/>
                <w:sz w:val="16"/>
                <w:szCs w:val="16"/>
              </w:rPr>
              <w:t>лирования химических в</w:t>
            </w:r>
            <w:r w:rsidRPr="00B81973">
              <w:rPr>
                <w:rFonts w:ascii="Times New Roman" w:hAnsi="Times New Roman" w:cs="Times New Roman"/>
                <w:sz w:val="16"/>
                <w:szCs w:val="16"/>
              </w:rPr>
              <w:t>е</w:t>
            </w:r>
            <w:r w:rsidRPr="00B81973">
              <w:rPr>
                <w:rFonts w:ascii="Times New Roman" w:hAnsi="Times New Roman" w:cs="Times New Roman"/>
                <w:sz w:val="16"/>
                <w:szCs w:val="16"/>
              </w:rPr>
              <w:t xml:space="preserve">ществ и отходов в повестке дня развития. </w:t>
            </w:r>
            <w:proofErr w:type="gramStart"/>
            <w:r w:rsidRPr="00B81973">
              <w:rPr>
                <w:rFonts w:ascii="Times New Roman" w:hAnsi="Times New Roman" w:cs="Times New Roman"/>
                <w:sz w:val="16"/>
                <w:szCs w:val="16"/>
              </w:rPr>
              <w:t>Спе</w:t>
            </w:r>
            <w:r>
              <w:rPr>
                <w:rFonts w:ascii="Times New Roman" w:hAnsi="Times New Roman" w:cs="Times New Roman"/>
                <w:sz w:val="16"/>
                <w:szCs w:val="16"/>
              </w:rPr>
              <w:t>циальный</w:t>
            </w:r>
            <w:r w:rsidRPr="00B81973">
              <w:rPr>
                <w:rFonts w:ascii="Times New Roman" w:hAnsi="Times New Roman" w:cs="Times New Roman"/>
                <w:sz w:val="16"/>
                <w:szCs w:val="16"/>
              </w:rPr>
              <w:t xml:space="preserve"> докладчик также рекоме</w:t>
            </w:r>
            <w:r w:rsidRPr="00B81973">
              <w:rPr>
                <w:rFonts w:ascii="Times New Roman" w:hAnsi="Times New Roman" w:cs="Times New Roman"/>
                <w:sz w:val="16"/>
                <w:szCs w:val="16"/>
              </w:rPr>
              <w:t>н</w:t>
            </w:r>
            <w:r w:rsidRPr="00B81973">
              <w:rPr>
                <w:rFonts w:ascii="Times New Roman" w:hAnsi="Times New Roman" w:cs="Times New Roman"/>
                <w:sz w:val="16"/>
                <w:szCs w:val="16"/>
              </w:rPr>
              <w:lastRenderedPageBreak/>
              <w:t>дует правительству учиты</w:t>
            </w:r>
            <w:r>
              <w:rPr>
                <w:rFonts w:ascii="Times New Roman" w:hAnsi="Times New Roman" w:cs="Times New Roman"/>
                <w:sz w:val="16"/>
                <w:szCs w:val="16"/>
              </w:rPr>
              <w:t>вать Глобал</w:t>
            </w:r>
            <w:r>
              <w:rPr>
                <w:rFonts w:ascii="Times New Roman" w:hAnsi="Times New Roman" w:cs="Times New Roman"/>
                <w:sz w:val="16"/>
                <w:szCs w:val="16"/>
              </w:rPr>
              <w:t>ь</w:t>
            </w:r>
            <w:r>
              <w:rPr>
                <w:rFonts w:ascii="Times New Roman" w:hAnsi="Times New Roman" w:cs="Times New Roman"/>
                <w:sz w:val="16"/>
                <w:szCs w:val="16"/>
              </w:rPr>
              <w:t>ный план дей</w:t>
            </w:r>
            <w:r w:rsidRPr="00B81973">
              <w:rPr>
                <w:rFonts w:ascii="Times New Roman" w:hAnsi="Times New Roman" w:cs="Times New Roman"/>
                <w:sz w:val="16"/>
                <w:szCs w:val="16"/>
              </w:rPr>
              <w:t>ствий, разработан</w:t>
            </w:r>
            <w:r>
              <w:rPr>
                <w:rFonts w:ascii="Times New Roman" w:hAnsi="Times New Roman" w:cs="Times New Roman"/>
                <w:sz w:val="16"/>
                <w:szCs w:val="16"/>
              </w:rPr>
              <w:t>ный</w:t>
            </w:r>
            <w:r w:rsidRPr="00B81973">
              <w:rPr>
                <w:rFonts w:ascii="Times New Roman" w:hAnsi="Times New Roman" w:cs="Times New Roman"/>
                <w:sz w:val="16"/>
                <w:szCs w:val="16"/>
              </w:rPr>
              <w:t xml:space="preserve"> в рамках Стратегического подхода к ме</w:t>
            </w:r>
            <w:r w:rsidRPr="00B81973">
              <w:rPr>
                <w:rFonts w:ascii="Times New Roman" w:hAnsi="Times New Roman" w:cs="Times New Roman"/>
                <w:sz w:val="16"/>
                <w:szCs w:val="16"/>
              </w:rPr>
              <w:t>ж</w:t>
            </w:r>
            <w:r w:rsidRPr="00B81973">
              <w:rPr>
                <w:rFonts w:ascii="Times New Roman" w:hAnsi="Times New Roman" w:cs="Times New Roman"/>
                <w:sz w:val="16"/>
                <w:szCs w:val="16"/>
              </w:rPr>
              <w:t>дународному регулированию химических веществ, в каче</w:t>
            </w:r>
            <w:r>
              <w:rPr>
                <w:rFonts w:ascii="Times New Roman" w:hAnsi="Times New Roman" w:cs="Times New Roman"/>
                <w:sz w:val="16"/>
                <w:szCs w:val="16"/>
              </w:rPr>
              <w:t>стве типовой</w:t>
            </w:r>
            <w:r w:rsidRPr="00B81973">
              <w:rPr>
                <w:rFonts w:ascii="Times New Roman" w:hAnsi="Times New Roman" w:cs="Times New Roman"/>
                <w:sz w:val="16"/>
                <w:szCs w:val="16"/>
              </w:rPr>
              <w:t xml:space="preserve"> схемы мер</w:t>
            </w:r>
            <w:r w:rsidRPr="00B81973">
              <w:rPr>
                <w:rFonts w:ascii="Times New Roman" w:hAnsi="Times New Roman" w:cs="Times New Roman"/>
                <w:sz w:val="16"/>
                <w:szCs w:val="16"/>
              </w:rPr>
              <w:t>о</w:t>
            </w:r>
            <w:r w:rsidRPr="00B81973">
              <w:rPr>
                <w:rFonts w:ascii="Times New Roman" w:hAnsi="Times New Roman" w:cs="Times New Roman"/>
                <w:sz w:val="16"/>
                <w:szCs w:val="16"/>
              </w:rPr>
              <w:t>приятий, необходимых для защиты прав человека от нарушений правил регулир</w:t>
            </w:r>
            <w:r w:rsidRPr="00B81973">
              <w:rPr>
                <w:rFonts w:ascii="Times New Roman" w:hAnsi="Times New Roman" w:cs="Times New Roman"/>
                <w:sz w:val="16"/>
                <w:szCs w:val="16"/>
              </w:rPr>
              <w:t>о</w:t>
            </w:r>
            <w:r w:rsidRPr="00B81973">
              <w:rPr>
                <w:rFonts w:ascii="Times New Roman" w:hAnsi="Times New Roman" w:cs="Times New Roman"/>
                <w:sz w:val="16"/>
                <w:szCs w:val="16"/>
              </w:rPr>
              <w:t xml:space="preserve">вания опасных веществ и отходов. </w:t>
            </w:r>
            <w:proofErr w:type="gramEnd"/>
          </w:p>
        </w:tc>
      </w:tr>
      <w:tr w:rsidR="00D01D76" w:rsidRPr="00BD74FC" w14:paraId="76971709" w14:textId="77777777" w:rsidTr="00DA5DDE">
        <w:tc>
          <w:tcPr>
            <w:tcW w:w="0" w:type="auto"/>
          </w:tcPr>
          <w:p w14:paraId="55ABEDA5" w14:textId="77777777" w:rsidR="00395A82" w:rsidRPr="00EA5D6D" w:rsidRDefault="00395A82" w:rsidP="005857B4">
            <w:pPr>
              <w:rPr>
                <w:rFonts w:ascii="Times New Roman" w:hAnsi="Times New Roman" w:cs="Times New Roman"/>
                <w:sz w:val="16"/>
                <w:szCs w:val="16"/>
              </w:rPr>
            </w:pPr>
          </w:p>
        </w:tc>
        <w:tc>
          <w:tcPr>
            <w:tcW w:w="0" w:type="auto"/>
          </w:tcPr>
          <w:p w14:paraId="3FC8AD9B" w14:textId="77777777" w:rsidR="00395A82" w:rsidRPr="00EA5D6D" w:rsidRDefault="00395A82" w:rsidP="005857B4">
            <w:pPr>
              <w:rPr>
                <w:rFonts w:ascii="Times New Roman" w:hAnsi="Times New Roman" w:cs="Times New Roman"/>
                <w:sz w:val="16"/>
                <w:szCs w:val="16"/>
              </w:rPr>
            </w:pPr>
          </w:p>
        </w:tc>
        <w:tc>
          <w:tcPr>
            <w:tcW w:w="0" w:type="auto"/>
          </w:tcPr>
          <w:p w14:paraId="10B8E4E9" w14:textId="77777777" w:rsidR="00395A82" w:rsidRPr="0071116D" w:rsidRDefault="00395A82" w:rsidP="005857B4">
            <w:pPr>
              <w:pStyle w:val="SingleTxtGR"/>
              <w:spacing w:after="0" w:line="240" w:lineRule="auto"/>
              <w:ind w:left="0" w:right="0"/>
              <w:jc w:val="left"/>
              <w:rPr>
                <w:sz w:val="16"/>
                <w:szCs w:val="16"/>
              </w:rPr>
            </w:pPr>
          </w:p>
        </w:tc>
        <w:tc>
          <w:tcPr>
            <w:tcW w:w="0" w:type="auto"/>
          </w:tcPr>
          <w:p w14:paraId="20326AB4" w14:textId="77777777" w:rsidR="00395A82" w:rsidRDefault="00395A82" w:rsidP="000B5F35">
            <w:pPr>
              <w:rPr>
                <w:rFonts w:ascii="Times New Roman" w:hAnsi="Times New Roman" w:cs="Times New Roman"/>
                <w:sz w:val="16"/>
                <w:szCs w:val="16"/>
              </w:rPr>
            </w:pPr>
          </w:p>
        </w:tc>
        <w:tc>
          <w:tcPr>
            <w:tcW w:w="0" w:type="auto"/>
          </w:tcPr>
          <w:p w14:paraId="49344DBD" w14:textId="1ABE5711" w:rsidR="00395A82" w:rsidRDefault="00395A82" w:rsidP="00395A82">
            <w:pPr>
              <w:rPr>
                <w:rFonts w:ascii="Times New Roman" w:hAnsi="Times New Roman" w:cs="Times New Roman"/>
                <w:sz w:val="16"/>
                <w:szCs w:val="16"/>
              </w:rPr>
            </w:pPr>
            <w:r>
              <w:rPr>
                <w:rFonts w:ascii="Times New Roman" w:hAnsi="Times New Roman" w:cs="Times New Roman"/>
                <w:sz w:val="16"/>
                <w:szCs w:val="16"/>
              </w:rPr>
              <w:t>Специальный</w:t>
            </w:r>
            <w:r w:rsidRPr="00395A82">
              <w:rPr>
                <w:rFonts w:ascii="Times New Roman" w:hAnsi="Times New Roman" w:cs="Times New Roman"/>
                <w:sz w:val="16"/>
                <w:szCs w:val="16"/>
              </w:rPr>
              <w:t xml:space="preserve"> докладчик призывает пр</w:t>
            </w:r>
            <w:r w:rsidRPr="00395A82">
              <w:rPr>
                <w:rFonts w:ascii="Times New Roman" w:hAnsi="Times New Roman" w:cs="Times New Roman"/>
                <w:sz w:val="16"/>
                <w:szCs w:val="16"/>
              </w:rPr>
              <w:t>а</w:t>
            </w:r>
            <w:r>
              <w:rPr>
                <w:rFonts w:ascii="Times New Roman" w:hAnsi="Times New Roman" w:cs="Times New Roman"/>
                <w:sz w:val="16"/>
                <w:szCs w:val="16"/>
              </w:rPr>
              <w:t>вительство ставить более мас</w:t>
            </w:r>
            <w:r w:rsidRPr="00395A82">
              <w:rPr>
                <w:rFonts w:ascii="Times New Roman" w:hAnsi="Times New Roman" w:cs="Times New Roman"/>
                <w:sz w:val="16"/>
                <w:szCs w:val="16"/>
              </w:rPr>
              <w:t>штабные цели по отходу от ископаемого</w:t>
            </w:r>
            <w:r>
              <w:rPr>
                <w:rFonts w:ascii="Times New Roman" w:hAnsi="Times New Roman" w:cs="Times New Roman"/>
                <w:sz w:val="16"/>
                <w:szCs w:val="16"/>
              </w:rPr>
              <w:t xml:space="preserve"> топлива, отмечая, что нынешний</w:t>
            </w:r>
            <w:r w:rsidRPr="00395A82">
              <w:rPr>
                <w:rFonts w:ascii="Times New Roman" w:hAnsi="Times New Roman" w:cs="Times New Roman"/>
                <w:sz w:val="16"/>
                <w:szCs w:val="16"/>
              </w:rPr>
              <w:t xml:space="preserve"> план предусма</w:t>
            </w:r>
            <w:r w:rsidRPr="00395A82">
              <w:rPr>
                <w:rFonts w:ascii="Times New Roman" w:hAnsi="Times New Roman" w:cs="Times New Roman"/>
                <w:sz w:val="16"/>
                <w:szCs w:val="16"/>
              </w:rPr>
              <w:t>т</w:t>
            </w:r>
            <w:r w:rsidRPr="00395A82">
              <w:rPr>
                <w:rFonts w:ascii="Times New Roman" w:hAnsi="Times New Roman" w:cs="Times New Roman"/>
                <w:sz w:val="16"/>
                <w:szCs w:val="16"/>
              </w:rPr>
              <w:t>ривает резкое увеличение в предстоящие десят</w:t>
            </w:r>
            <w:r>
              <w:rPr>
                <w:rFonts w:ascii="Times New Roman" w:hAnsi="Times New Roman" w:cs="Times New Roman"/>
                <w:sz w:val="16"/>
                <w:szCs w:val="16"/>
              </w:rPr>
              <w:t>илетия ис</w:t>
            </w:r>
            <w:r w:rsidRPr="00395A82">
              <w:rPr>
                <w:rFonts w:ascii="Times New Roman" w:hAnsi="Times New Roman" w:cs="Times New Roman"/>
                <w:sz w:val="16"/>
                <w:szCs w:val="16"/>
              </w:rPr>
              <w:t>пользования угля в кач</w:t>
            </w:r>
            <w:r w:rsidRPr="00395A82">
              <w:rPr>
                <w:rFonts w:ascii="Times New Roman" w:hAnsi="Times New Roman" w:cs="Times New Roman"/>
                <w:sz w:val="16"/>
                <w:szCs w:val="16"/>
              </w:rPr>
              <w:t>е</w:t>
            </w:r>
            <w:r w:rsidRPr="00395A82">
              <w:rPr>
                <w:rFonts w:ascii="Times New Roman" w:hAnsi="Times New Roman" w:cs="Times New Roman"/>
                <w:sz w:val="16"/>
                <w:szCs w:val="16"/>
              </w:rPr>
              <w:t>стве топлива для выработки электроэне</w:t>
            </w:r>
            <w:r w:rsidRPr="00395A82">
              <w:rPr>
                <w:rFonts w:ascii="Times New Roman" w:hAnsi="Times New Roman" w:cs="Times New Roman"/>
                <w:sz w:val="16"/>
                <w:szCs w:val="16"/>
              </w:rPr>
              <w:t>р</w:t>
            </w:r>
            <w:r w:rsidRPr="00395A82">
              <w:rPr>
                <w:rFonts w:ascii="Times New Roman" w:hAnsi="Times New Roman" w:cs="Times New Roman"/>
                <w:sz w:val="16"/>
                <w:szCs w:val="16"/>
              </w:rPr>
              <w:t xml:space="preserve">гии. </w:t>
            </w:r>
          </w:p>
        </w:tc>
      </w:tr>
      <w:tr w:rsidR="009E29B4" w:rsidRPr="00BD74FC" w14:paraId="03D0A9C2" w14:textId="77777777" w:rsidTr="00DA5DDE">
        <w:tc>
          <w:tcPr>
            <w:tcW w:w="0" w:type="auto"/>
          </w:tcPr>
          <w:p w14:paraId="60253A23" w14:textId="77777777" w:rsidR="000D1F3E" w:rsidRPr="00EA5D6D" w:rsidRDefault="000D1F3E" w:rsidP="005857B4">
            <w:pPr>
              <w:rPr>
                <w:rFonts w:ascii="Times New Roman" w:hAnsi="Times New Roman" w:cs="Times New Roman"/>
                <w:sz w:val="16"/>
                <w:szCs w:val="16"/>
              </w:rPr>
            </w:pPr>
          </w:p>
        </w:tc>
        <w:tc>
          <w:tcPr>
            <w:tcW w:w="0" w:type="auto"/>
          </w:tcPr>
          <w:p w14:paraId="0F3441EF" w14:textId="77777777" w:rsidR="000D1F3E" w:rsidRPr="00EA5D6D" w:rsidRDefault="000D1F3E" w:rsidP="005857B4">
            <w:pPr>
              <w:rPr>
                <w:rFonts w:ascii="Times New Roman" w:hAnsi="Times New Roman" w:cs="Times New Roman"/>
                <w:sz w:val="16"/>
                <w:szCs w:val="16"/>
              </w:rPr>
            </w:pPr>
          </w:p>
        </w:tc>
        <w:tc>
          <w:tcPr>
            <w:tcW w:w="0" w:type="auto"/>
          </w:tcPr>
          <w:p w14:paraId="62D232E8" w14:textId="77777777" w:rsidR="000D1F3E" w:rsidRPr="0071116D" w:rsidRDefault="000D1F3E" w:rsidP="005857B4">
            <w:pPr>
              <w:pStyle w:val="SingleTxtGR"/>
              <w:spacing w:after="0" w:line="240" w:lineRule="auto"/>
              <w:ind w:left="0" w:right="0"/>
              <w:jc w:val="left"/>
              <w:rPr>
                <w:sz w:val="16"/>
                <w:szCs w:val="16"/>
              </w:rPr>
            </w:pPr>
          </w:p>
        </w:tc>
        <w:tc>
          <w:tcPr>
            <w:tcW w:w="0" w:type="auto"/>
          </w:tcPr>
          <w:p w14:paraId="34F7DA41" w14:textId="77777777" w:rsidR="000D1F3E" w:rsidRDefault="000D1F3E" w:rsidP="000B5F35">
            <w:pPr>
              <w:rPr>
                <w:rFonts w:ascii="Times New Roman" w:hAnsi="Times New Roman" w:cs="Times New Roman"/>
                <w:sz w:val="16"/>
                <w:szCs w:val="16"/>
              </w:rPr>
            </w:pPr>
          </w:p>
        </w:tc>
        <w:tc>
          <w:tcPr>
            <w:tcW w:w="0" w:type="auto"/>
          </w:tcPr>
          <w:p w14:paraId="237CBFA4" w14:textId="0C6E912E" w:rsidR="000D1F3E" w:rsidRPr="000D1F3E" w:rsidRDefault="000D1F3E" w:rsidP="000D1F3E">
            <w:pPr>
              <w:rPr>
                <w:rFonts w:ascii="Times New Roman" w:hAnsi="Times New Roman" w:cs="Times New Roman"/>
                <w:sz w:val="16"/>
                <w:szCs w:val="16"/>
              </w:rPr>
            </w:pPr>
            <w:r>
              <w:rPr>
                <w:rFonts w:ascii="Times New Roman" w:hAnsi="Times New Roman" w:cs="Times New Roman"/>
                <w:sz w:val="16"/>
                <w:szCs w:val="16"/>
              </w:rPr>
              <w:t>Специальный</w:t>
            </w:r>
            <w:r w:rsidRPr="000D1F3E">
              <w:rPr>
                <w:rFonts w:ascii="Times New Roman" w:hAnsi="Times New Roman" w:cs="Times New Roman"/>
                <w:sz w:val="16"/>
                <w:szCs w:val="16"/>
              </w:rPr>
              <w:t xml:space="preserve"> докладчик настоятельно призывает правительство быстро уск</w:t>
            </w:r>
            <w:r w:rsidRPr="000D1F3E">
              <w:rPr>
                <w:rFonts w:ascii="Times New Roman" w:hAnsi="Times New Roman" w:cs="Times New Roman"/>
                <w:sz w:val="16"/>
                <w:szCs w:val="16"/>
              </w:rPr>
              <w:t>о</w:t>
            </w:r>
            <w:r w:rsidRPr="000D1F3E">
              <w:rPr>
                <w:rFonts w:ascii="Times New Roman" w:hAnsi="Times New Roman" w:cs="Times New Roman"/>
                <w:sz w:val="16"/>
                <w:szCs w:val="16"/>
              </w:rPr>
              <w:t>рить свои усилия по снижению загрязн</w:t>
            </w:r>
            <w:r w:rsidRPr="000D1F3E">
              <w:rPr>
                <w:rFonts w:ascii="Times New Roman" w:hAnsi="Times New Roman" w:cs="Times New Roman"/>
                <w:sz w:val="16"/>
                <w:szCs w:val="16"/>
              </w:rPr>
              <w:t>е</w:t>
            </w:r>
            <w:r>
              <w:rPr>
                <w:rFonts w:ascii="Times New Roman" w:hAnsi="Times New Roman" w:cs="Times New Roman"/>
                <w:sz w:val="16"/>
                <w:szCs w:val="16"/>
              </w:rPr>
              <w:t>ния воздуха стационар</w:t>
            </w:r>
            <w:r w:rsidRPr="000D1F3E">
              <w:rPr>
                <w:rFonts w:ascii="Times New Roman" w:hAnsi="Times New Roman" w:cs="Times New Roman"/>
                <w:sz w:val="16"/>
                <w:szCs w:val="16"/>
              </w:rPr>
              <w:t>ными источниками и транспортом, повышая роль сферы здравоохранения и взаи</w:t>
            </w:r>
            <w:r>
              <w:rPr>
                <w:rFonts w:ascii="Times New Roman" w:hAnsi="Times New Roman" w:cs="Times New Roman"/>
                <w:sz w:val="16"/>
                <w:szCs w:val="16"/>
              </w:rPr>
              <w:t xml:space="preserve">модействуя </w:t>
            </w:r>
            <w:proofErr w:type="gramStart"/>
            <w:r>
              <w:rPr>
                <w:rFonts w:ascii="Times New Roman" w:hAnsi="Times New Roman" w:cs="Times New Roman"/>
                <w:sz w:val="16"/>
                <w:szCs w:val="16"/>
              </w:rPr>
              <w:t>со</w:t>
            </w:r>
            <w:proofErr w:type="gramEnd"/>
            <w:r>
              <w:rPr>
                <w:rFonts w:ascii="Times New Roman" w:hAnsi="Times New Roman" w:cs="Times New Roman"/>
                <w:sz w:val="16"/>
                <w:szCs w:val="16"/>
              </w:rPr>
              <w:t xml:space="preserve"> Всемирной</w:t>
            </w:r>
            <w:r w:rsidRPr="000D1F3E">
              <w:rPr>
                <w:rFonts w:ascii="Times New Roman" w:hAnsi="Times New Roman" w:cs="Times New Roman"/>
                <w:sz w:val="16"/>
                <w:szCs w:val="16"/>
              </w:rPr>
              <w:t xml:space="preserve"> организа</w:t>
            </w:r>
            <w:r>
              <w:rPr>
                <w:rFonts w:ascii="Times New Roman" w:hAnsi="Times New Roman" w:cs="Times New Roman"/>
                <w:sz w:val="16"/>
                <w:szCs w:val="16"/>
              </w:rPr>
              <w:t>цией</w:t>
            </w:r>
            <w:r w:rsidRPr="000D1F3E">
              <w:rPr>
                <w:rFonts w:ascii="Times New Roman" w:hAnsi="Times New Roman" w:cs="Times New Roman"/>
                <w:sz w:val="16"/>
                <w:szCs w:val="16"/>
              </w:rPr>
              <w:t xml:space="preserve"> здравоохран</w:t>
            </w:r>
            <w:r w:rsidRPr="000D1F3E">
              <w:rPr>
                <w:rFonts w:ascii="Times New Roman" w:hAnsi="Times New Roman" w:cs="Times New Roman"/>
                <w:sz w:val="16"/>
                <w:szCs w:val="16"/>
              </w:rPr>
              <w:t>е</w:t>
            </w:r>
            <w:r>
              <w:rPr>
                <w:rFonts w:ascii="Times New Roman" w:hAnsi="Times New Roman" w:cs="Times New Roman"/>
                <w:sz w:val="16"/>
                <w:szCs w:val="16"/>
              </w:rPr>
              <w:t>ния (ВОЗ) в во</w:t>
            </w:r>
            <w:r w:rsidRPr="000D1F3E">
              <w:rPr>
                <w:rFonts w:ascii="Times New Roman" w:hAnsi="Times New Roman" w:cs="Times New Roman"/>
                <w:sz w:val="16"/>
                <w:szCs w:val="16"/>
              </w:rPr>
              <w:t>просах осуществления руководящих принципов качества возд</w:t>
            </w:r>
            <w:r w:rsidRPr="000D1F3E">
              <w:rPr>
                <w:rFonts w:ascii="Times New Roman" w:hAnsi="Times New Roman" w:cs="Times New Roman"/>
                <w:sz w:val="16"/>
                <w:szCs w:val="16"/>
              </w:rPr>
              <w:t>у</w:t>
            </w:r>
            <w:r w:rsidRPr="000D1F3E">
              <w:rPr>
                <w:rFonts w:ascii="Times New Roman" w:hAnsi="Times New Roman" w:cs="Times New Roman"/>
                <w:sz w:val="16"/>
                <w:szCs w:val="16"/>
              </w:rPr>
              <w:t>ха ВОЗ и, в соответствующих аспектах, резолюции о загрязнении воздуха, при</w:t>
            </w:r>
            <w:r>
              <w:rPr>
                <w:rFonts w:ascii="Times New Roman" w:hAnsi="Times New Roman" w:cs="Times New Roman"/>
                <w:sz w:val="16"/>
                <w:szCs w:val="16"/>
              </w:rPr>
              <w:t>н</w:t>
            </w:r>
            <w:r>
              <w:rPr>
                <w:rFonts w:ascii="Times New Roman" w:hAnsi="Times New Roman" w:cs="Times New Roman"/>
                <w:sz w:val="16"/>
                <w:szCs w:val="16"/>
              </w:rPr>
              <w:t>я</w:t>
            </w:r>
            <w:r>
              <w:rPr>
                <w:rFonts w:ascii="Times New Roman" w:hAnsi="Times New Roman" w:cs="Times New Roman"/>
                <w:sz w:val="16"/>
                <w:szCs w:val="16"/>
              </w:rPr>
              <w:t>той Всемирной</w:t>
            </w:r>
            <w:r w:rsidRPr="000D1F3E">
              <w:rPr>
                <w:rFonts w:ascii="Times New Roman" w:hAnsi="Times New Roman" w:cs="Times New Roman"/>
                <w:sz w:val="16"/>
                <w:szCs w:val="16"/>
              </w:rPr>
              <w:t xml:space="preserve"> ассам</w:t>
            </w:r>
            <w:r>
              <w:rPr>
                <w:rFonts w:ascii="Times New Roman" w:hAnsi="Times New Roman" w:cs="Times New Roman"/>
                <w:sz w:val="16"/>
                <w:szCs w:val="16"/>
              </w:rPr>
              <w:t>блеей</w:t>
            </w:r>
            <w:r w:rsidRPr="000D1F3E">
              <w:rPr>
                <w:rFonts w:ascii="Times New Roman" w:hAnsi="Times New Roman" w:cs="Times New Roman"/>
                <w:sz w:val="16"/>
                <w:szCs w:val="16"/>
              </w:rPr>
              <w:t xml:space="preserve"> здравоохр</w:t>
            </w:r>
            <w:r w:rsidRPr="000D1F3E">
              <w:rPr>
                <w:rFonts w:ascii="Times New Roman" w:hAnsi="Times New Roman" w:cs="Times New Roman"/>
                <w:sz w:val="16"/>
                <w:szCs w:val="16"/>
              </w:rPr>
              <w:t>а</w:t>
            </w:r>
            <w:r w:rsidRPr="000D1F3E">
              <w:rPr>
                <w:rFonts w:ascii="Times New Roman" w:hAnsi="Times New Roman" w:cs="Times New Roman"/>
                <w:sz w:val="16"/>
                <w:szCs w:val="16"/>
              </w:rPr>
              <w:t>не</w:t>
            </w:r>
            <w:r>
              <w:rPr>
                <w:rFonts w:ascii="Times New Roman" w:hAnsi="Times New Roman" w:cs="Times New Roman"/>
                <w:sz w:val="16"/>
                <w:szCs w:val="16"/>
              </w:rPr>
              <w:t>ния на своей</w:t>
            </w:r>
            <w:r w:rsidRPr="000D1F3E">
              <w:rPr>
                <w:rFonts w:ascii="Times New Roman" w:hAnsi="Times New Roman" w:cs="Times New Roman"/>
                <w:sz w:val="16"/>
                <w:szCs w:val="16"/>
              </w:rPr>
              <w:t xml:space="preserve"> шестьде</w:t>
            </w:r>
            <w:r>
              <w:rPr>
                <w:rFonts w:ascii="Times New Roman" w:hAnsi="Times New Roman" w:cs="Times New Roman"/>
                <w:sz w:val="16"/>
                <w:szCs w:val="16"/>
              </w:rPr>
              <w:t>сят восьмой се</w:t>
            </w:r>
            <w:r>
              <w:rPr>
                <w:rFonts w:ascii="Times New Roman" w:hAnsi="Times New Roman" w:cs="Times New Roman"/>
                <w:sz w:val="16"/>
                <w:szCs w:val="16"/>
              </w:rPr>
              <w:t>с</w:t>
            </w:r>
            <w:r w:rsidRPr="000D1F3E">
              <w:rPr>
                <w:rFonts w:ascii="Times New Roman" w:hAnsi="Times New Roman" w:cs="Times New Roman"/>
                <w:sz w:val="16"/>
                <w:szCs w:val="16"/>
              </w:rPr>
              <w:t>сии в 2015 году.</w:t>
            </w:r>
          </w:p>
        </w:tc>
      </w:tr>
      <w:tr w:rsidR="00DD5E5E" w:rsidRPr="00BD74FC" w14:paraId="118CFA35" w14:textId="132E09BC" w:rsidTr="00DA5DDE">
        <w:tc>
          <w:tcPr>
            <w:tcW w:w="0" w:type="auto"/>
          </w:tcPr>
          <w:p w14:paraId="254F81E3" w14:textId="77777777" w:rsidR="00DA5DDE" w:rsidRPr="00EA5D6D" w:rsidRDefault="00DA5DDE" w:rsidP="005857B4">
            <w:pPr>
              <w:rPr>
                <w:rFonts w:ascii="Times New Roman" w:hAnsi="Times New Roman" w:cs="Times New Roman"/>
                <w:sz w:val="16"/>
                <w:szCs w:val="16"/>
              </w:rPr>
            </w:pPr>
          </w:p>
        </w:tc>
        <w:tc>
          <w:tcPr>
            <w:tcW w:w="0" w:type="auto"/>
          </w:tcPr>
          <w:p w14:paraId="7636B262" w14:textId="77777777" w:rsidR="00DA5DDE" w:rsidRPr="00EA5D6D" w:rsidRDefault="00DA5DDE" w:rsidP="005857B4">
            <w:pPr>
              <w:rPr>
                <w:rFonts w:ascii="Times New Roman" w:hAnsi="Times New Roman" w:cs="Times New Roman"/>
                <w:sz w:val="16"/>
                <w:szCs w:val="16"/>
              </w:rPr>
            </w:pPr>
          </w:p>
        </w:tc>
        <w:tc>
          <w:tcPr>
            <w:tcW w:w="0" w:type="auto"/>
          </w:tcPr>
          <w:p w14:paraId="2B666066" w14:textId="77777777" w:rsidR="00DA5DDE" w:rsidRPr="00EA5D6D" w:rsidRDefault="00DA5DDE" w:rsidP="005857B4">
            <w:pPr>
              <w:pStyle w:val="SingleTxtGR"/>
              <w:spacing w:after="0" w:line="240" w:lineRule="auto"/>
              <w:ind w:left="0" w:right="0"/>
              <w:jc w:val="left"/>
              <w:rPr>
                <w:sz w:val="16"/>
                <w:szCs w:val="16"/>
              </w:rPr>
            </w:pPr>
            <w:r w:rsidRPr="0071116D">
              <w:rPr>
                <w:sz w:val="16"/>
                <w:szCs w:val="16"/>
              </w:rPr>
              <w:t>Комитет настоятельно призывает го</w:t>
            </w:r>
            <w:r w:rsidRPr="0071116D">
              <w:rPr>
                <w:sz w:val="16"/>
                <w:szCs w:val="16"/>
              </w:rPr>
              <w:t>с</w:t>
            </w:r>
            <w:r w:rsidRPr="0071116D">
              <w:rPr>
                <w:sz w:val="16"/>
                <w:szCs w:val="16"/>
              </w:rPr>
              <w:t>ударство безотлагательно принять меры, в том числе, в соответству</w:t>
            </w:r>
            <w:r w:rsidRPr="0071116D">
              <w:rPr>
                <w:sz w:val="16"/>
                <w:szCs w:val="16"/>
              </w:rPr>
              <w:t>ю</w:t>
            </w:r>
            <w:r w:rsidRPr="0071116D">
              <w:rPr>
                <w:sz w:val="16"/>
                <w:szCs w:val="16"/>
              </w:rPr>
              <w:t>щих случаях, по линии регионального сотрудничества, в целях решения экологических проблем, которые ск</w:t>
            </w:r>
            <w:r w:rsidRPr="0071116D">
              <w:rPr>
                <w:sz w:val="16"/>
                <w:szCs w:val="16"/>
              </w:rPr>
              <w:t>а</w:t>
            </w:r>
            <w:r w:rsidRPr="0071116D">
              <w:rPr>
                <w:sz w:val="16"/>
                <w:szCs w:val="16"/>
              </w:rPr>
              <w:t>зываются на здоровье населения, и активизировать усилия по решению экологических вопросов. Комитет призывает далее государство-участник выделять на эти цели бол</w:t>
            </w:r>
            <w:r w:rsidRPr="0071116D">
              <w:rPr>
                <w:sz w:val="16"/>
                <w:szCs w:val="16"/>
              </w:rPr>
              <w:t>ь</w:t>
            </w:r>
            <w:r w:rsidRPr="0071116D">
              <w:rPr>
                <w:sz w:val="16"/>
                <w:szCs w:val="16"/>
              </w:rPr>
              <w:t>ше ресурсов и строго контролировать соблюдение своего экологического законодательства. Комитет просит государство-участник предоставить в его следующем периодическом докл</w:t>
            </w:r>
            <w:r w:rsidRPr="0071116D">
              <w:rPr>
                <w:sz w:val="16"/>
                <w:szCs w:val="16"/>
              </w:rPr>
              <w:t>а</w:t>
            </w:r>
            <w:r w:rsidRPr="0071116D">
              <w:rPr>
                <w:sz w:val="16"/>
                <w:szCs w:val="16"/>
              </w:rPr>
              <w:lastRenderedPageBreak/>
              <w:t>де информацию о средствах правовой защиты, имеющихся в распоряжении тех, кто заболел из-за загрязнения окружающей среды, и выплаченной им компенсации (статья 12).</w:t>
            </w:r>
          </w:p>
        </w:tc>
        <w:tc>
          <w:tcPr>
            <w:tcW w:w="0" w:type="auto"/>
          </w:tcPr>
          <w:p w14:paraId="486A16B8" w14:textId="28FBC18E" w:rsidR="00DA5DDE" w:rsidRPr="000B5F35" w:rsidRDefault="00DA5DDE" w:rsidP="000B5F35">
            <w:pPr>
              <w:rPr>
                <w:rFonts w:ascii="Times New Roman" w:hAnsi="Times New Roman" w:cs="Times New Roman"/>
                <w:sz w:val="16"/>
                <w:szCs w:val="16"/>
              </w:rPr>
            </w:pPr>
            <w:r>
              <w:rPr>
                <w:rFonts w:ascii="Times New Roman" w:hAnsi="Times New Roman" w:cs="Times New Roman"/>
                <w:sz w:val="16"/>
                <w:szCs w:val="16"/>
              </w:rPr>
              <w:lastRenderedPageBreak/>
              <w:t>Комитет настоятельно призывает государство-участника предпринять дальнейшие шаги в отношении опа</w:t>
            </w:r>
            <w:r>
              <w:rPr>
                <w:rFonts w:ascii="Times New Roman" w:hAnsi="Times New Roman" w:cs="Times New Roman"/>
                <w:sz w:val="16"/>
                <w:szCs w:val="16"/>
              </w:rPr>
              <w:t>с</w:t>
            </w:r>
            <w:r>
              <w:rPr>
                <w:rFonts w:ascii="Times New Roman" w:hAnsi="Times New Roman" w:cs="Times New Roman"/>
                <w:sz w:val="16"/>
                <w:szCs w:val="16"/>
              </w:rPr>
              <w:t>ностей для окружающей среды, кот</w:t>
            </w:r>
            <w:r>
              <w:rPr>
                <w:rFonts w:ascii="Times New Roman" w:hAnsi="Times New Roman" w:cs="Times New Roman"/>
                <w:sz w:val="16"/>
                <w:szCs w:val="16"/>
              </w:rPr>
              <w:t>о</w:t>
            </w:r>
            <w:r>
              <w:rPr>
                <w:rFonts w:ascii="Times New Roman" w:hAnsi="Times New Roman" w:cs="Times New Roman"/>
                <w:sz w:val="16"/>
                <w:szCs w:val="16"/>
              </w:rPr>
              <w:t>рые влияют на здоровье детей, жив</w:t>
            </w:r>
            <w:r>
              <w:rPr>
                <w:rFonts w:ascii="Times New Roman" w:hAnsi="Times New Roman" w:cs="Times New Roman"/>
                <w:sz w:val="16"/>
                <w:szCs w:val="16"/>
              </w:rPr>
              <w:t>у</w:t>
            </w:r>
            <w:r>
              <w:rPr>
                <w:rFonts w:ascii="Times New Roman" w:hAnsi="Times New Roman" w:cs="Times New Roman"/>
                <w:sz w:val="16"/>
                <w:szCs w:val="16"/>
              </w:rPr>
              <w:t>щих в районе  Аральского моря и Семипалатинска</w:t>
            </w:r>
            <w:r w:rsidRPr="000B5F35">
              <w:rPr>
                <w:rFonts w:ascii="Times New Roman" w:hAnsi="Times New Roman" w:cs="Times New Roman"/>
                <w:sz w:val="16"/>
                <w:szCs w:val="16"/>
              </w:rPr>
              <w:t>,</w:t>
            </w:r>
            <w:r>
              <w:rPr>
                <w:rFonts w:ascii="Times New Roman" w:hAnsi="Times New Roman" w:cs="Times New Roman"/>
                <w:sz w:val="16"/>
                <w:szCs w:val="16"/>
              </w:rPr>
              <w:t xml:space="preserve"> и предпринять ус</w:t>
            </w:r>
            <w:r>
              <w:rPr>
                <w:rFonts w:ascii="Times New Roman" w:hAnsi="Times New Roman" w:cs="Times New Roman"/>
                <w:sz w:val="16"/>
                <w:szCs w:val="16"/>
              </w:rPr>
              <w:t>и</w:t>
            </w:r>
            <w:r>
              <w:rPr>
                <w:rFonts w:ascii="Times New Roman" w:hAnsi="Times New Roman" w:cs="Times New Roman"/>
                <w:sz w:val="16"/>
                <w:szCs w:val="16"/>
              </w:rPr>
              <w:t>лия в отношении решения экологич</w:t>
            </w:r>
            <w:r>
              <w:rPr>
                <w:rFonts w:ascii="Times New Roman" w:hAnsi="Times New Roman" w:cs="Times New Roman"/>
                <w:sz w:val="16"/>
                <w:szCs w:val="16"/>
              </w:rPr>
              <w:t>е</w:t>
            </w:r>
            <w:r>
              <w:rPr>
                <w:rFonts w:ascii="Times New Roman" w:hAnsi="Times New Roman" w:cs="Times New Roman"/>
                <w:sz w:val="16"/>
                <w:szCs w:val="16"/>
              </w:rPr>
              <w:t>ских вопросов, касающихся размещ</w:t>
            </w:r>
            <w:r>
              <w:rPr>
                <w:rFonts w:ascii="Times New Roman" w:hAnsi="Times New Roman" w:cs="Times New Roman"/>
                <w:sz w:val="16"/>
                <w:szCs w:val="16"/>
              </w:rPr>
              <w:t>е</w:t>
            </w:r>
            <w:r>
              <w:rPr>
                <w:rFonts w:ascii="Times New Roman" w:hAnsi="Times New Roman" w:cs="Times New Roman"/>
                <w:sz w:val="16"/>
                <w:szCs w:val="16"/>
              </w:rPr>
              <w:t>ния отходов и использования загря</w:t>
            </w:r>
            <w:r>
              <w:rPr>
                <w:rFonts w:ascii="Times New Roman" w:hAnsi="Times New Roman" w:cs="Times New Roman"/>
                <w:sz w:val="16"/>
                <w:szCs w:val="16"/>
              </w:rPr>
              <w:t>з</w:t>
            </w:r>
            <w:r>
              <w:rPr>
                <w:rFonts w:ascii="Times New Roman" w:hAnsi="Times New Roman" w:cs="Times New Roman"/>
                <w:sz w:val="16"/>
                <w:szCs w:val="16"/>
              </w:rPr>
              <w:t xml:space="preserve">нителей и химикатов. </w:t>
            </w:r>
            <w:r w:rsidRPr="000B5F35">
              <w:rPr>
                <w:rFonts w:ascii="Times New Roman" w:hAnsi="Times New Roman" w:cs="Times New Roman"/>
                <w:sz w:val="16"/>
                <w:szCs w:val="16"/>
              </w:rPr>
              <w:t xml:space="preserve"> </w:t>
            </w:r>
            <w:r>
              <w:rPr>
                <w:rFonts w:ascii="Times New Roman" w:hAnsi="Times New Roman" w:cs="Times New Roman"/>
                <w:sz w:val="16"/>
                <w:szCs w:val="16"/>
              </w:rPr>
              <w:t>Комитет, кр</w:t>
            </w:r>
            <w:r>
              <w:rPr>
                <w:rFonts w:ascii="Times New Roman" w:hAnsi="Times New Roman" w:cs="Times New Roman"/>
                <w:sz w:val="16"/>
                <w:szCs w:val="16"/>
              </w:rPr>
              <w:t>о</w:t>
            </w:r>
            <w:r>
              <w:rPr>
                <w:rFonts w:ascii="Times New Roman" w:hAnsi="Times New Roman" w:cs="Times New Roman"/>
                <w:sz w:val="16"/>
                <w:szCs w:val="16"/>
              </w:rPr>
              <w:t>ме того, призывает государство-участника предусмотреть больше ресурсов в этой связи строго собл</w:t>
            </w:r>
            <w:r>
              <w:rPr>
                <w:rFonts w:ascii="Times New Roman" w:hAnsi="Times New Roman" w:cs="Times New Roman"/>
                <w:sz w:val="16"/>
                <w:szCs w:val="16"/>
              </w:rPr>
              <w:t>ю</w:t>
            </w:r>
            <w:r>
              <w:rPr>
                <w:rFonts w:ascii="Times New Roman" w:hAnsi="Times New Roman" w:cs="Times New Roman"/>
                <w:sz w:val="16"/>
                <w:szCs w:val="16"/>
              </w:rPr>
              <w:t>дать своё экологическое законод</w:t>
            </w:r>
            <w:r>
              <w:rPr>
                <w:rFonts w:ascii="Times New Roman" w:hAnsi="Times New Roman" w:cs="Times New Roman"/>
                <w:sz w:val="16"/>
                <w:szCs w:val="16"/>
              </w:rPr>
              <w:t>а</w:t>
            </w:r>
            <w:r>
              <w:rPr>
                <w:rFonts w:ascii="Times New Roman" w:hAnsi="Times New Roman" w:cs="Times New Roman"/>
                <w:sz w:val="16"/>
                <w:szCs w:val="16"/>
              </w:rPr>
              <w:t xml:space="preserve">тельство. </w:t>
            </w:r>
          </w:p>
          <w:p w14:paraId="49AA563A" w14:textId="77777777" w:rsidR="00DA5DDE" w:rsidRPr="0071116D" w:rsidRDefault="00DA5DDE" w:rsidP="005857B4">
            <w:pPr>
              <w:pStyle w:val="SingleTxtGR"/>
              <w:spacing w:after="0" w:line="240" w:lineRule="auto"/>
              <w:ind w:left="0" w:right="0"/>
              <w:jc w:val="left"/>
              <w:rPr>
                <w:sz w:val="16"/>
                <w:szCs w:val="16"/>
              </w:rPr>
            </w:pPr>
          </w:p>
        </w:tc>
        <w:tc>
          <w:tcPr>
            <w:tcW w:w="0" w:type="auto"/>
          </w:tcPr>
          <w:p w14:paraId="6838285E" w14:textId="77777777" w:rsidR="00DA5DDE" w:rsidRDefault="00DA5DDE" w:rsidP="000B5F35">
            <w:pPr>
              <w:rPr>
                <w:rFonts w:ascii="Times New Roman" w:hAnsi="Times New Roman" w:cs="Times New Roman"/>
                <w:sz w:val="16"/>
                <w:szCs w:val="16"/>
              </w:rPr>
            </w:pPr>
          </w:p>
        </w:tc>
      </w:tr>
      <w:tr w:rsidR="00DD5E5E" w:rsidRPr="00BD74FC" w14:paraId="6D4A6CEE" w14:textId="77777777" w:rsidTr="00DA5DDE">
        <w:tc>
          <w:tcPr>
            <w:tcW w:w="0" w:type="auto"/>
          </w:tcPr>
          <w:p w14:paraId="4EF20B75" w14:textId="77777777" w:rsidR="00DD5E5E" w:rsidRPr="00EA5D6D" w:rsidRDefault="00DD5E5E" w:rsidP="005857B4">
            <w:pPr>
              <w:rPr>
                <w:rFonts w:ascii="Times New Roman" w:hAnsi="Times New Roman" w:cs="Times New Roman"/>
                <w:sz w:val="16"/>
                <w:szCs w:val="16"/>
              </w:rPr>
            </w:pPr>
          </w:p>
        </w:tc>
        <w:tc>
          <w:tcPr>
            <w:tcW w:w="0" w:type="auto"/>
          </w:tcPr>
          <w:p w14:paraId="36AE6850" w14:textId="77777777" w:rsidR="00DD5E5E" w:rsidRPr="00EA5D6D" w:rsidRDefault="00DD5E5E" w:rsidP="005857B4">
            <w:pPr>
              <w:rPr>
                <w:rFonts w:ascii="Times New Roman" w:hAnsi="Times New Roman" w:cs="Times New Roman"/>
                <w:sz w:val="16"/>
                <w:szCs w:val="16"/>
              </w:rPr>
            </w:pPr>
          </w:p>
        </w:tc>
        <w:tc>
          <w:tcPr>
            <w:tcW w:w="0" w:type="auto"/>
          </w:tcPr>
          <w:p w14:paraId="5BE4929D" w14:textId="77777777" w:rsidR="00DD5E5E" w:rsidRPr="0071116D" w:rsidRDefault="00DD5E5E" w:rsidP="005857B4">
            <w:pPr>
              <w:pStyle w:val="SingleTxtGR"/>
              <w:spacing w:after="0" w:line="240" w:lineRule="auto"/>
              <w:ind w:left="0" w:right="0"/>
              <w:jc w:val="left"/>
              <w:rPr>
                <w:sz w:val="16"/>
                <w:szCs w:val="16"/>
              </w:rPr>
            </w:pPr>
          </w:p>
        </w:tc>
        <w:tc>
          <w:tcPr>
            <w:tcW w:w="0" w:type="auto"/>
          </w:tcPr>
          <w:p w14:paraId="6AD96ACC" w14:textId="77777777" w:rsidR="00DD5E5E" w:rsidRDefault="00DD5E5E" w:rsidP="000B5F35">
            <w:pPr>
              <w:rPr>
                <w:rFonts w:ascii="Times New Roman" w:hAnsi="Times New Roman" w:cs="Times New Roman"/>
                <w:sz w:val="16"/>
                <w:szCs w:val="16"/>
              </w:rPr>
            </w:pPr>
          </w:p>
        </w:tc>
        <w:tc>
          <w:tcPr>
            <w:tcW w:w="0" w:type="auto"/>
          </w:tcPr>
          <w:p w14:paraId="31E3052D" w14:textId="1503F11B" w:rsidR="00DD5E5E" w:rsidRPr="005D3A4B" w:rsidRDefault="00DD5E5E" w:rsidP="00DD5E5E">
            <w:pPr>
              <w:rPr>
                <w:rFonts w:ascii="Times New Roman" w:hAnsi="Times New Roman" w:cs="Times New Roman"/>
                <w:sz w:val="16"/>
                <w:szCs w:val="16"/>
              </w:rPr>
            </w:pPr>
            <w:r w:rsidRPr="005D3A4B">
              <w:rPr>
                <w:rFonts w:ascii="Times New Roman" w:hAnsi="Times New Roman" w:cs="Times New Roman"/>
                <w:sz w:val="16"/>
                <w:szCs w:val="16"/>
              </w:rPr>
              <w:t>Специальный докладчик настоятельно призывает все соответствующие госуда</w:t>
            </w:r>
            <w:r w:rsidRPr="005D3A4B">
              <w:rPr>
                <w:rFonts w:ascii="Times New Roman" w:hAnsi="Times New Roman" w:cs="Times New Roman"/>
                <w:sz w:val="16"/>
                <w:szCs w:val="16"/>
              </w:rPr>
              <w:t>р</w:t>
            </w:r>
            <w:r w:rsidRPr="005D3A4B">
              <w:rPr>
                <w:rFonts w:ascii="Times New Roman" w:hAnsi="Times New Roman" w:cs="Times New Roman"/>
                <w:sz w:val="16"/>
                <w:szCs w:val="16"/>
              </w:rPr>
              <w:t>ственные органы немедленно принять меры по обеспечению эффективных средств правовой защиты для жителей Березовки, Калачей и других населённых пунктов, живущих в токсичной внешней среде, в соответствии с международными нормами и стандартами в области прав чел</w:t>
            </w:r>
            <w:proofErr w:type="gramStart"/>
            <w:r w:rsidRPr="005D3A4B">
              <w:rPr>
                <w:rFonts w:ascii="Times New Roman" w:hAnsi="Times New Roman" w:cs="Times New Roman"/>
                <w:sz w:val="16"/>
                <w:szCs w:val="16"/>
              </w:rPr>
              <w:t>о-</w:t>
            </w:r>
            <w:proofErr w:type="gramEnd"/>
            <w:r w:rsidRPr="005D3A4B">
              <w:rPr>
                <w:rFonts w:ascii="Times New Roman" w:hAnsi="Times New Roman" w:cs="Times New Roman"/>
                <w:sz w:val="16"/>
                <w:szCs w:val="16"/>
              </w:rPr>
              <w:t xml:space="preserve"> века. Правительству следует ус</w:t>
            </w:r>
            <w:r w:rsidRPr="005D3A4B">
              <w:rPr>
                <w:rFonts w:ascii="Times New Roman" w:hAnsi="Times New Roman" w:cs="Times New Roman"/>
                <w:sz w:val="16"/>
                <w:szCs w:val="16"/>
              </w:rPr>
              <w:t>и</w:t>
            </w:r>
            <w:r w:rsidRPr="005D3A4B">
              <w:rPr>
                <w:rFonts w:ascii="Times New Roman" w:hAnsi="Times New Roman" w:cs="Times New Roman"/>
                <w:sz w:val="16"/>
                <w:szCs w:val="16"/>
              </w:rPr>
              <w:t>лить взаимодействие с ВОЗ в связи с сообществами, сталкивающимися с отр</w:t>
            </w:r>
            <w:r w:rsidRPr="005D3A4B">
              <w:rPr>
                <w:rFonts w:ascii="Times New Roman" w:hAnsi="Times New Roman" w:cs="Times New Roman"/>
                <w:sz w:val="16"/>
                <w:szCs w:val="16"/>
              </w:rPr>
              <w:t>и</w:t>
            </w:r>
            <w:r w:rsidRPr="005D3A4B">
              <w:rPr>
                <w:rFonts w:ascii="Times New Roman" w:hAnsi="Times New Roman" w:cs="Times New Roman"/>
                <w:sz w:val="16"/>
                <w:szCs w:val="16"/>
              </w:rPr>
              <w:t>цательными последствиями токсичных веществ, и следовать рекомендациям ВОЗ применительно к Бере</w:t>
            </w:r>
            <w:r w:rsidR="005D3A4B" w:rsidRPr="005D3A4B">
              <w:rPr>
                <w:rFonts w:ascii="Times New Roman" w:hAnsi="Times New Roman" w:cs="Times New Roman"/>
                <w:sz w:val="16"/>
                <w:szCs w:val="16"/>
              </w:rPr>
              <w:t>зовке, Ка</w:t>
            </w:r>
            <w:r w:rsidRPr="005D3A4B">
              <w:rPr>
                <w:rFonts w:ascii="Times New Roman" w:hAnsi="Times New Roman" w:cs="Times New Roman"/>
                <w:sz w:val="16"/>
                <w:szCs w:val="16"/>
              </w:rPr>
              <w:t xml:space="preserve">лачам и другим случаям, в которых она оказывает своё содействие. </w:t>
            </w:r>
          </w:p>
        </w:tc>
      </w:tr>
      <w:tr w:rsidR="00DD5E5E" w:rsidRPr="00BD74FC" w14:paraId="76DC37D9" w14:textId="4D718B65" w:rsidTr="00DA5DDE">
        <w:tc>
          <w:tcPr>
            <w:tcW w:w="0" w:type="auto"/>
          </w:tcPr>
          <w:p w14:paraId="68676BDD" w14:textId="77777777" w:rsidR="00DA5DDE" w:rsidRPr="00EA5D6D" w:rsidRDefault="00DA5DDE" w:rsidP="005857B4">
            <w:pPr>
              <w:rPr>
                <w:rFonts w:ascii="Times New Roman" w:hAnsi="Times New Roman" w:cs="Times New Roman"/>
                <w:sz w:val="16"/>
                <w:szCs w:val="16"/>
              </w:rPr>
            </w:pPr>
            <w:r w:rsidRPr="00EA5D6D">
              <w:rPr>
                <w:rFonts w:ascii="Times New Roman" w:hAnsi="Times New Roman" w:cs="Times New Roman"/>
                <w:sz w:val="16"/>
                <w:szCs w:val="16"/>
              </w:rPr>
              <w:t>Продолжать наращивать ус</w:t>
            </w:r>
            <w:r w:rsidRPr="00EA5D6D">
              <w:rPr>
                <w:rFonts w:ascii="Times New Roman" w:hAnsi="Times New Roman" w:cs="Times New Roman"/>
                <w:sz w:val="16"/>
                <w:szCs w:val="16"/>
              </w:rPr>
              <w:t>и</w:t>
            </w:r>
            <w:r w:rsidRPr="00EA5D6D">
              <w:rPr>
                <w:rFonts w:ascii="Times New Roman" w:hAnsi="Times New Roman" w:cs="Times New Roman"/>
                <w:sz w:val="16"/>
                <w:szCs w:val="16"/>
              </w:rPr>
              <w:t>лия, которые считаются принципиально важными для оценки воздействия эконом</w:t>
            </w:r>
            <w:r w:rsidRPr="00EA5D6D">
              <w:rPr>
                <w:rFonts w:ascii="Times New Roman" w:hAnsi="Times New Roman" w:cs="Times New Roman"/>
                <w:sz w:val="16"/>
                <w:szCs w:val="16"/>
              </w:rPr>
              <w:t>и</w:t>
            </w:r>
            <w:r w:rsidRPr="00EA5D6D">
              <w:rPr>
                <w:rFonts w:ascii="Times New Roman" w:hAnsi="Times New Roman" w:cs="Times New Roman"/>
                <w:sz w:val="16"/>
                <w:szCs w:val="16"/>
              </w:rPr>
              <w:t>ческой деятельности на окр</w:t>
            </w:r>
            <w:r w:rsidRPr="00EA5D6D">
              <w:rPr>
                <w:rFonts w:ascii="Times New Roman" w:hAnsi="Times New Roman" w:cs="Times New Roman"/>
                <w:sz w:val="16"/>
                <w:szCs w:val="16"/>
              </w:rPr>
              <w:t>у</w:t>
            </w:r>
            <w:r w:rsidRPr="00EA5D6D">
              <w:rPr>
                <w:rFonts w:ascii="Times New Roman" w:hAnsi="Times New Roman" w:cs="Times New Roman"/>
                <w:sz w:val="16"/>
                <w:szCs w:val="16"/>
              </w:rPr>
              <w:t>жающую среду (Марокко)</w:t>
            </w:r>
          </w:p>
        </w:tc>
        <w:tc>
          <w:tcPr>
            <w:tcW w:w="0" w:type="auto"/>
          </w:tcPr>
          <w:p w14:paraId="62A1E85B" w14:textId="77777777" w:rsidR="00DA5DDE" w:rsidRPr="00EA5D6D" w:rsidRDefault="00DA5DDE" w:rsidP="005857B4">
            <w:pPr>
              <w:rPr>
                <w:rFonts w:ascii="Times New Roman" w:hAnsi="Times New Roman" w:cs="Times New Roman"/>
                <w:sz w:val="16"/>
                <w:szCs w:val="16"/>
              </w:rPr>
            </w:pPr>
            <w:r w:rsidRPr="00EA5D6D">
              <w:rPr>
                <w:rFonts w:ascii="Times New Roman" w:hAnsi="Times New Roman" w:cs="Times New Roman"/>
                <w:sz w:val="16"/>
                <w:szCs w:val="16"/>
              </w:rPr>
              <w:t>Осуществлять доро</w:t>
            </w:r>
            <w:r w:rsidRPr="00EA5D6D">
              <w:rPr>
                <w:rFonts w:ascii="Times New Roman" w:hAnsi="Times New Roman" w:cs="Times New Roman"/>
                <w:sz w:val="16"/>
                <w:szCs w:val="16"/>
              </w:rPr>
              <w:t>ж</w:t>
            </w:r>
            <w:r w:rsidRPr="00EA5D6D">
              <w:rPr>
                <w:rFonts w:ascii="Times New Roman" w:hAnsi="Times New Roman" w:cs="Times New Roman"/>
                <w:sz w:val="16"/>
                <w:szCs w:val="16"/>
              </w:rPr>
              <w:t>ную карту по переход</w:t>
            </w:r>
            <w:r>
              <w:rPr>
                <w:rFonts w:ascii="Times New Roman" w:hAnsi="Times New Roman" w:cs="Times New Roman"/>
                <w:sz w:val="16"/>
                <w:szCs w:val="16"/>
              </w:rPr>
              <w:t>у страны к «</w:t>
            </w:r>
            <w:r w:rsidRPr="00EA5D6D">
              <w:rPr>
                <w:rFonts w:ascii="Times New Roman" w:hAnsi="Times New Roman" w:cs="Times New Roman"/>
                <w:sz w:val="16"/>
                <w:szCs w:val="16"/>
              </w:rPr>
              <w:t xml:space="preserve">зелёной </w:t>
            </w:r>
            <w:r>
              <w:rPr>
                <w:rFonts w:ascii="Times New Roman" w:hAnsi="Times New Roman" w:cs="Times New Roman"/>
                <w:sz w:val="16"/>
                <w:szCs w:val="16"/>
              </w:rPr>
              <w:t>экономике»</w:t>
            </w:r>
            <w:r w:rsidRPr="00EA5D6D">
              <w:rPr>
                <w:rFonts w:ascii="Times New Roman" w:hAnsi="Times New Roman" w:cs="Times New Roman"/>
                <w:sz w:val="16"/>
                <w:szCs w:val="16"/>
              </w:rPr>
              <w:t xml:space="preserve"> на основе различных запланир</w:t>
            </w:r>
            <w:r w:rsidRPr="00EA5D6D">
              <w:rPr>
                <w:rFonts w:ascii="Times New Roman" w:hAnsi="Times New Roman" w:cs="Times New Roman"/>
                <w:sz w:val="16"/>
                <w:szCs w:val="16"/>
              </w:rPr>
              <w:t>о</w:t>
            </w:r>
            <w:r w:rsidRPr="00EA5D6D">
              <w:rPr>
                <w:rFonts w:ascii="Times New Roman" w:hAnsi="Times New Roman" w:cs="Times New Roman"/>
                <w:sz w:val="16"/>
                <w:szCs w:val="16"/>
              </w:rPr>
              <w:t>ванных мероприятий (Бруней-Даруссалам)</w:t>
            </w:r>
          </w:p>
        </w:tc>
        <w:tc>
          <w:tcPr>
            <w:tcW w:w="0" w:type="auto"/>
          </w:tcPr>
          <w:p w14:paraId="785BDA8C" w14:textId="77777777" w:rsidR="00DA5DDE" w:rsidRPr="00EA5D6D" w:rsidRDefault="00DA5DDE" w:rsidP="005857B4">
            <w:pPr>
              <w:rPr>
                <w:rFonts w:ascii="Times New Roman" w:hAnsi="Times New Roman" w:cs="Times New Roman"/>
                <w:sz w:val="16"/>
                <w:szCs w:val="16"/>
              </w:rPr>
            </w:pPr>
          </w:p>
        </w:tc>
        <w:tc>
          <w:tcPr>
            <w:tcW w:w="0" w:type="auto"/>
          </w:tcPr>
          <w:p w14:paraId="64619F58" w14:textId="77777777" w:rsidR="00DA5DDE" w:rsidRPr="00EA5D6D" w:rsidRDefault="00DA5DDE" w:rsidP="005857B4">
            <w:pPr>
              <w:rPr>
                <w:rFonts w:ascii="Times New Roman" w:hAnsi="Times New Roman" w:cs="Times New Roman"/>
                <w:sz w:val="16"/>
                <w:szCs w:val="16"/>
              </w:rPr>
            </w:pPr>
          </w:p>
        </w:tc>
        <w:tc>
          <w:tcPr>
            <w:tcW w:w="0" w:type="auto"/>
          </w:tcPr>
          <w:p w14:paraId="17FD7517" w14:textId="3F2B5965" w:rsidR="00DA5DDE" w:rsidRPr="005D3A4B" w:rsidRDefault="005D3A4B" w:rsidP="005D3A4B">
            <w:pPr>
              <w:rPr>
                <w:rFonts w:ascii="Times New Roman" w:hAnsi="Times New Roman" w:cs="Times New Roman"/>
                <w:sz w:val="16"/>
                <w:szCs w:val="16"/>
              </w:rPr>
            </w:pPr>
            <w:proofErr w:type="gramStart"/>
            <w:r w:rsidRPr="005D3A4B">
              <w:rPr>
                <w:rFonts w:ascii="Times New Roman" w:hAnsi="Times New Roman" w:cs="Times New Roman"/>
                <w:sz w:val="16"/>
                <w:szCs w:val="16"/>
              </w:rPr>
              <w:t>В соответствии с международными ста</w:t>
            </w:r>
            <w:r w:rsidRPr="005D3A4B">
              <w:rPr>
                <w:rFonts w:ascii="Times New Roman" w:hAnsi="Times New Roman" w:cs="Times New Roman"/>
                <w:sz w:val="16"/>
                <w:szCs w:val="16"/>
              </w:rPr>
              <w:t>н</w:t>
            </w:r>
            <w:r w:rsidRPr="005D3A4B">
              <w:rPr>
                <w:rFonts w:ascii="Times New Roman" w:hAnsi="Times New Roman" w:cs="Times New Roman"/>
                <w:sz w:val="16"/>
                <w:szCs w:val="16"/>
              </w:rPr>
              <w:t>дартами в облас</w:t>
            </w:r>
            <w:r>
              <w:rPr>
                <w:rFonts w:ascii="Times New Roman" w:hAnsi="Times New Roman" w:cs="Times New Roman"/>
                <w:sz w:val="16"/>
                <w:szCs w:val="16"/>
              </w:rPr>
              <w:t>ти прав чело</w:t>
            </w:r>
            <w:r w:rsidRPr="005D3A4B">
              <w:rPr>
                <w:rFonts w:ascii="Times New Roman" w:hAnsi="Times New Roman" w:cs="Times New Roman"/>
                <w:sz w:val="16"/>
                <w:szCs w:val="16"/>
              </w:rPr>
              <w:t>века пре</w:t>
            </w:r>
            <w:r w:rsidRPr="005D3A4B">
              <w:rPr>
                <w:rFonts w:ascii="Times New Roman" w:hAnsi="Times New Roman" w:cs="Times New Roman"/>
                <w:sz w:val="16"/>
                <w:szCs w:val="16"/>
              </w:rPr>
              <w:t>д</w:t>
            </w:r>
            <w:r w:rsidRPr="005D3A4B">
              <w:rPr>
                <w:rFonts w:ascii="Times New Roman" w:hAnsi="Times New Roman" w:cs="Times New Roman"/>
                <w:sz w:val="16"/>
                <w:szCs w:val="16"/>
              </w:rPr>
              <w:t>приятия, деятельность которых связана с опасными веществами и отходами, дол</w:t>
            </w:r>
            <w:r w:rsidRPr="005D3A4B">
              <w:rPr>
                <w:rFonts w:ascii="Times New Roman" w:hAnsi="Times New Roman" w:cs="Times New Roman"/>
                <w:sz w:val="16"/>
                <w:szCs w:val="16"/>
              </w:rPr>
              <w:t>ж</w:t>
            </w:r>
            <w:r w:rsidRPr="005D3A4B">
              <w:rPr>
                <w:rFonts w:ascii="Times New Roman" w:hAnsi="Times New Roman" w:cs="Times New Roman"/>
                <w:sz w:val="16"/>
                <w:szCs w:val="16"/>
              </w:rPr>
              <w:t>ны приложить максимум усилий для того, чтобы обеспечить возмещение жертвам, уменьшить загрязнение, причинённое их деятельностью и хозяйственными связ</w:t>
            </w:r>
            <w:r w:rsidRPr="005D3A4B">
              <w:rPr>
                <w:rFonts w:ascii="Times New Roman" w:hAnsi="Times New Roman" w:cs="Times New Roman"/>
                <w:sz w:val="16"/>
                <w:szCs w:val="16"/>
              </w:rPr>
              <w:t>я</w:t>
            </w:r>
            <w:r w:rsidRPr="005D3A4B">
              <w:rPr>
                <w:rFonts w:ascii="Times New Roman" w:hAnsi="Times New Roman" w:cs="Times New Roman"/>
                <w:sz w:val="16"/>
                <w:szCs w:val="16"/>
              </w:rPr>
              <w:t>ми, и принимать правила сведения к м</w:t>
            </w:r>
            <w:r w:rsidRPr="005D3A4B">
              <w:rPr>
                <w:rFonts w:ascii="Times New Roman" w:hAnsi="Times New Roman" w:cs="Times New Roman"/>
                <w:sz w:val="16"/>
                <w:szCs w:val="16"/>
              </w:rPr>
              <w:t>и</w:t>
            </w:r>
            <w:r w:rsidRPr="005D3A4B">
              <w:rPr>
                <w:rFonts w:ascii="Times New Roman" w:hAnsi="Times New Roman" w:cs="Times New Roman"/>
                <w:sz w:val="16"/>
                <w:szCs w:val="16"/>
              </w:rPr>
              <w:t>нимуму отрицательного воздействия на окружающую среду и на права человека.</w:t>
            </w:r>
            <w:proofErr w:type="gramEnd"/>
            <w:r w:rsidRPr="005D3A4B">
              <w:rPr>
                <w:rFonts w:ascii="Times New Roman" w:hAnsi="Times New Roman" w:cs="Times New Roman"/>
                <w:sz w:val="16"/>
                <w:szCs w:val="16"/>
              </w:rPr>
              <w:t xml:space="preserve"> Специальный докладчик настоятельно призывает правительство обеспечить, чтобы предприятия, действующие в пр</w:t>
            </w:r>
            <w:r w:rsidRPr="005D3A4B">
              <w:rPr>
                <w:rFonts w:ascii="Times New Roman" w:hAnsi="Times New Roman" w:cs="Times New Roman"/>
                <w:sz w:val="16"/>
                <w:szCs w:val="16"/>
              </w:rPr>
              <w:t>е</w:t>
            </w:r>
            <w:r w:rsidRPr="005D3A4B">
              <w:rPr>
                <w:rFonts w:ascii="Times New Roman" w:hAnsi="Times New Roman" w:cs="Times New Roman"/>
                <w:sz w:val="16"/>
                <w:szCs w:val="16"/>
              </w:rPr>
              <w:t>делах его юрисдикции, всегда использ</w:t>
            </w:r>
            <w:r w:rsidRPr="005D3A4B">
              <w:rPr>
                <w:rFonts w:ascii="Times New Roman" w:hAnsi="Times New Roman" w:cs="Times New Roman"/>
                <w:sz w:val="16"/>
                <w:szCs w:val="16"/>
              </w:rPr>
              <w:t>о</w:t>
            </w:r>
            <w:r w:rsidRPr="005D3A4B">
              <w:rPr>
                <w:rFonts w:ascii="Times New Roman" w:hAnsi="Times New Roman" w:cs="Times New Roman"/>
                <w:sz w:val="16"/>
                <w:szCs w:val="16"/>
              </w:rPr>
              <w:t>вали передовую экологическую практику и лучшие имеющиеся технологии, чтобы предотвращать международное перебаз</w:t>
            </w:r>
            <w:r w:rsidRPr="005D3A4B">
              <w:rPr>
                <w:rFonts w:ascii="Times New Roman" w:hAnsi="Times New Roman" w:cs="Times New Roman"/>
                <w:sz w:val="16"/>
                <w:szCs w:val="16"/>
              </w:rPr>
              <w:t>и</w:t>
            </w:r>
            <w:r w:rsidRPr="005D3A4B">
              <w:rPr>
                <w:rFonts w:ascii="Times New Roman" w:hAnsi="Times New Roman" w:cs="Times New Roman"/>
                <w:sz w:val="16"/>
                <w:szCs w:val="16"/>
              </w:rPr>
              <w:t xml:space="preserve">рование загрязняющих производств и обеспечивать переход к более чистой, здоровой и зелёной экономике. </w:t>
            </w:r>
          </w:p>
        </w:tc>
      </w:tr>
      <w:tr w:rsidR="00D01D76" w:rsidRPr="00BD74FC" w14:paraId="613D5302" w14:textId="77777777" w:rsidTr="00DA5DDE">
        <w:tc>
          <w:tcPr>
            <w:tcW w:w="0" w:type="auto"/>
          </w:tcPr>
          <w:p w14:paraId="60C56CE3" w14:textId="77777777" w:rsidR="00D01D76" w:rsidRPr="00EA5D6D" w:rsidRDefault="00D01D76" w:rsidP="005857B4">
            <w:pPr>
              <w:rPr>
                <w:rFonts w:ascii="Times New Roman" w:hAnsi="Times New Roman" w:cs="Times New Roman"/>
                <w:sz w:val="16"/>
                <w:szCs w:val="16"/>
              </w:rPr>
            </w:pPr>
          </w:p>
        </w:tc>
        <w:tc>
          <w:tcPr>
            <w:tcW w:w="0" w:type="auto"/>
          </w:tcPr>
          <w:p w14:paraId="10EF1A3B" w14:textId="77777777" w:rsidR="00D01D76" w:rsidRPr="00EA5D6D" w:rsidRDefault="00D01D76" w:rsidP="005857B4">
            <w:pPr>
              <w:rPr>
                <w:rFonts w:ascii="Times New Roman" w:hAnsi="Times New Roman" w:cs="Times New Roman"/>
                <w:sz w:val="16"/>
                <w:szCs w:val="16"/>
              </w:rPr>
            </w:pPr>
          </w:p>
        </w:tc>
        <w:tc>
          <w:tcPr>
            <w:tcW w:w="0" w:type="auto"/>
          </w:tcPr>
          <w:p w14:paraId="3FCE1423" w14:textId="77777777" w:rsidR="00D01D76" w:rsidRPr="00EA5D6D" w:rsidRDefault="00D01D76" w:rsidP="005857B4">
            <w:pPr>
              <w:rPr>
                <w:rFonts w:ascii="Times New Roman" w:hAnsi="Times New Roman" w:cs="Times New Roman"/>
                <w:sz w:val="16"/>
                <w:szCs w:val="16"/>
              </w:rPr>
            </w:pPr>
          </w:p>
        </w:tc>
        <w:tc>
          <w:tcPr>
            <w:tcW w:w="0" w:type="auto"/>
          </w:tcPr>
          <w:p w14:paraId="5FE76039" w14:textId="77777777" w:rsidR="00D01D76" w:rsidRPr="00EA5D6D" w:rsidRDefault="00D01D76" w:rsidP="005857B4">
            <w:pPr>
              <w:rPr>
                <w:rFonts w:ascii="Times New Roman" w:hAnsi="Times New Roman" w:cs="Times New Roman"/>
                <w:sz w:val="16"/>
                <w:szCs w:val="16"/>
              </w:rPr>
            </w:pPr>
          </w:p>
        </w:tc>
        <w:tc>
          <w:tcPr>
            <w:tcW w:w="0" w:type="auto"/>
          </w:tcPr>
          <w:p w14:paraId="4A635EEC" w14:textId="286B2F1E" w:rsidR="00D01D76" w:rsidRPr="00EA5D6D" w:rsidRDefault="00D01D76" w:rsidP="00D01D76">
            <w:pPr>
              <w:rPr>
                <w:rFonts w:ascii="Times New Roman" w:hAnsi="Times New Roman" w:cs="Times New Roman"/>
                <w:sz w:val="16"/>
                <w:szCs w:val="16"/>
              </w:rPr>
            </w:pPr>
            <w:r w:rsidRPr="00D01D76">
              <w:rPr>
                <w:rFonts w:ascii="Times New Roman" w:hAnsi="Times New Roman" w:cs="Times New Roman"/>
                <w:sz w:val="16"/>
                <w:szCs w:val="16"/>
              </w:rPr>
              <w:t>При вынесении санкций за нарушения, связанные с загрязнением, Специаль</w:t>
            </w:r>
            <w:r>
              <w:rPr>
                <w:rFonts w:ascii="Times New Roman" w:hAnsi="Times New Roman" w:cs="Times New Roman"/>
                <w:sz w:val="16"/>
                <w:szCs w:val="16"/>
              </w:rPr>
              <w:t>ный</w:t>
            </w:r>
            <w:r w:rsidRPr="00D01D76">
              <w:rPr>
                <w:rFonts w:ascii="Times New Roman" w:hAnsi="Times New Roman" w:cs="Times New Roman"/>
                <w:sz w:val="16"/>
                <w:szCs w:val="16"/>
              </w:rPr>
              <w:t xml:space="preserve"> докладчик рекомендует не использовать </w:t>
            </w:r>
            <w:r w:rsidRPr="00D01D76">
              <w:rPr>
                <w:rFonts w:ascii="Times New Roman" w:hAnsi="Times New Roman" w:cs="Times New Roman"/>
                <w:sz w:val="16"/>
                <w:szCs w:val="16"/>
              </w:rPr>
              <w:lastRenderedPageBreak/>
              <w:t>штрафы для фи</w:t>
            </w:r>
            <w:r>
              <w:rPr>
                <w:rFonts w:ascii="Times New Roman" w:hAnsi="Times New Roman" w:cs="Times New Roman"/>
                <w:sz w:val="16"/>
                <w:szCs w:val="16"/>
              </w:rPr>
              <w:t>нан</w:t>
            </w:r>
            <w:r w:rsidRPr="00D01D76">
              <w:rPr>
                <w:rFonts w:ascii="Times New Roman" w:hAnsi="Times New Roman" w:cs="Times New Roman"/>
                <w:sz w:val="16"/>
                <w:szCs w:val="16"/>
              </w:rPr>
              <w:t>сирования деятельн</w:t>
            </w:r>
            <w:r w:rsidRPr="00D01D76">
              <w:rPr>
                <w:rFonts w:ascii="Times New Roman" w:hAnsi="Times New Roman" w:cs="Times New Roman"/>
                <w:sz w:val="16"/>
                <w:szCs w:val="16"/>
              </w:rPr>
              <w:t>о</w:t>
            </w:r>
            <w:r w:rsidRPr="00D01D76">
              <w:rPr>
                <w:rFonts w:ascii="Times New Roman" w:hAnsi="Times New Roman" w:cs="Times New Roman"/>
                <w:sz w:val="16"/>
                <w:szCs w:val="16"/>
              </w:rPr>
              <w:t>сти, которая не имеет прямого отноше</w:t>
            </w:r>
            <w:r>
              <w:rPr>
                <w:rFonts w:ascii="Times New Roman" w:hAnsi="Times New Roman" w:cs="Times New Roman"/>
                <w:sz w:val="16"/>
                <w:szCs w:val="16"/>
              </w:rPr>
              <w:t>ния к уменьше</w:t>
            </w:r>
            <w:r w:rsidRPr="00D01D76">
              <w:rPr>
                <w:rFonts w:ascii="Times New Roman" w:hAnsi="Times New Roman" w:cs="Times New Roman"/>
                <w:sz w:val="16"/>
                <w:szCs w:val="16"/>
              </w:rPr>
              <w:t>нию будущего ущерба от так</w:t>
            </w:r>
            <w:r w:rsidRPr="00D01D76">
              <w:rPr>
                <w:rFonts w:ascii="Times New Roman" w:hAnsi="Times New Roman" w:cs="Times New Roman"/>
                <w:sz w:val="16"/>
                <w:szCs w:val="16"/>
              </w:rPr>
              <w:t>о</w:t>
            </w:r>
            <w:r w:rsidRPr="00D01D76">
              <w:rPr>
                <w:rFonts w:ascii="Times New Roman" w:hAnsi="Times New Roman" w:cs="Times New Roman"/>
                <w:sz w:val="16"/>
                <w:szCs w:val="16"/>
              </w:rPr>
              <w:t>го загрязнения. Например, средства сл</w:t>
            </w:r>
            <w:r w:rsidRPr="00D01D76">
              <w:rPr>
                <w:rFonts w:ascii="Times New Roman" w:hAnsi="Times New Roman" w:cs="Times New Roman"/>
                <w:sz w:val="16"/>
                <w:szCs w:val="16"/>
              </w:rPr>
              <w:t>е</w:t>
            </w:r>
            <w:r w:rsidRPr="00D01D76">
              <w:rPr>
                <w:rFonts w:ascii="Times New Roman" w:hAnsi="Times New Roman" w:cs="Times New Roman"/>
                <w:sz w:val="16"/>
                <w:szCs w:val="16"/>
              </w:rPr>
              <w:t>дует использовать для внедрения техн</w:t>
            </w:r>
            <w:r w:rsidRPr="00D01D76">
              <w:rPr>
                <w:rFonts w:ascii="Times New Roman" w:hAnsi="Times New Roman" w:cs="Times New Roman"/>
                <w:sz w:val="16"/>
                <w:szCs w:val="16"/>
              </w:rPr>
              <w:t>о</w:t>
            </w:r>
            <w:r w:rsidRPr="00D01D76">
              <w:rPr>
                <w:rFonts w:ascii="Times New Roman" w:hAnsi="Times New Roman" w:cs="Times New Roman"/>
                <w:sz w:val="16"/>
                <w:szCs w:val="16"/>
              </w:rPr>
              <w:t>логий по уменьшению загрязнен</w:t>
            </w:r>
            <w:r>
              <w:rPr>
                <w:rFonts w:ascii="Times New Roman" w:hAnsi="Times New Roman" w:cs="Times New Roman"/>
                <w:sz w:val="16"/>
                <w:szCs w:val="16"/>
              </w:rPr>
              <w:t>ия и пе</w:t>
            </w:r>
            <w:r w:rsidRPr="00D01D76">
              <w:rPr>
                <w:rFonts w:ascii="Times New Roman" w:hAnsi="Times New Roman" w:cs="Times New Roman"/>
                <w:sz w:val="16"/>
                <w:szCs w:val="16"/>
              </w:rPr>
              <w:t xml:space="preserve">редового опыта </w:t>
            </w:r>
            <w:proofErr w:type="gramStart"/>
            <w:r w:rsidRPr="00D01D76">
              <w:rPr>
                <w:rFonts w:ascii="Times New Roman" w:hAnsi="Times New Roman" w:cs="Times New Roman"/>
                <w:sz w:val="16"/>
                <w:szCs w:val="16"/>
              </w:rPr>
              <w:t>предотвращения</w:t>
            </w:r>
            <w:proofErr w:type="gramEnd"/>
            <w:r w:rsidRPr="00D01D76">
              <w:rPr>
                <w:rFonts w:ascii="Times New Roman" w:hAnsi="Times New Roman" w:cs="Times New Roman"/>
                <w:sz w:val="16"/>
                <w:szCs w:val="16"/>
              </w:rPr>
              <w:t xml:space="preserve"> новых его случаев, устранения загрязнения, улучшения медицинского обслуживания и систем мониторинга и укрепления др</w:t>
            </w:r>
            <w:r w:rsidRPr="00D01D76">
              <w:rPr>
                <w:rFonts w:ascii="Times New Roman" w:hAnsi="Times New Roman" w:cs="Times New Roman"/>
                <w:sz w:val="16"/>
                <w:szCs w:val="16"/>
              </w:rPr>
              <w:t>у</w:t>
            </w:r>
            <w:r w:rsidRPr="00D01D76">
              <w:rPr>
                <w:rFonts w:ascii="Times New Roman" w:hAnsi="Times New Roman" w:cs="Times New Roman"/>
                <w:sz w:val="16"/>
                <w:szCs w:val="16"/>
              </w:rPr>
              <w:t>гих элементов, необходимых для защиты прав человека, затрагиваемых загрязн</w:t>
            </w:r>
            <w:r w:rsidRPr="00D01D76">
              <w:rPr>
                <w:rFonts w:ascii="Times New Roman" w:hAnsi="Times New Roman" w:cs="Times New Roman"/>
                <w:sz w:val="16"/>
                <w:szCs w:val="16"/>
              </w:rPr>
              <w:t>е</w:t>
            </w:r>
            <w:r w:rsidRPr="00D01D76">
              <w:rPr>
                <w:rFonts w:ascii="Times New Roman" w:hAnsi="Times New Roman" w:cs="Times New Roman"/>
                <w:sz w:val="16"/>
                <w:szCs w:val="16"/>
              </w:rPr>
              <w:t>нием. Специаль</w:t>
            </w:r>
            <w:r>
              <w:rPr>
                <w:rFonts w:ascii="Times New Roman" w:hAnsi="Times New Roman" w:cs="Times New Roman"/>
                <w:sz w:val="16"/>
                <w:szCs w:val="16"/>
              </w:rPr>
              <w:t>ный</w:t>
            </w:r>
            <w:r w:rsidRPr="00D01D76">
              <w:rPr>
                <w:rFonts w:ascii="Times New Roman" w:hAnsi="Times New Roman" w:cs="Times New Roman"/>
                <w:sz w:val="16"/>
                <w:szCs w:val="16"/>
              </w:rPr>
              <w:t xml:space="preserve"> докла</w:t>
            </w:r>
            <w:r>
              <w:rPr>
                <w:rFonts w:ascii="Times New Roman" w:hAnsi="Times New Roman" w:cs="Times New Roman"/>
                <w:sz w:val="16"/>
                <w:szCs w:val="16"/>
              </w:rPr>
              <w:t>дчик рекоме</w:t>
            </w:r>
            <w:r>
              <w:rPr>
                <w:rFonts w:ascii="Times New Roman" w:hAnsi="Times New Roman" w:cs="Times New Roman"/>
                <w:sz w:val="16"/>
                <w:szCs w:val="16"/>
              </w:rPr>
              <w:t>н</w:t>
            </w:r>
            <w:r>
              <w:rPr>
                <w:rFonts w:ascii="Times New Roman" w:hAnsi="Times New Roman" w:cs="Times New Roman"/>
                <w:sz w:val="16"/>
                <w:szCs w:val="16"/>
              </w:rPr>
              <w:t>дует прави</w:t>
            </w:r>
            <w:r w:rsidRPr="00D01D76">
              <w:rPr>
                <w:rFonts w:ascii="Times New Roman" w:hAnsi="Times New Roman" w:cs="Times New Roman"/>
                <w:sz w:val="16"/>
                <w:szCs w:val="16"/>
              </w:rPr>
              <w:t>тельству создать спе</w:t>
            </w:r>
            <w:r>
              <w:rPr>
                <w:rFonts w:ascii="Times New Roman" w:hAnsi="Times New Roman" w:cs="Times New Roman"/>
                <w:sz w:val="16"/>
                <w:szCs w:val="16"/>
              </w:rPr>
              <w:t>циальный</w:t>
            </w:r>
            <w:r w:rsidRPr="00D01D76">
              <w:rPr>
                <w:rFonts w:ascii="Times New Roman" w:hAnsi="Times New Roman" w:cs="Times New Roman"/>
                <w:sz w:val="16"/>
                <w:szCs w:val="16"/>
              </w:rPr>
              <w:t xml:space="preserve"> фонд для жертв опасных ве</w:t>
            </w:r>
            <w:r>
              <w:rPr>
                <w:rFonts w:ascii="Times New Roman" w:hAnsi="Times New Roman" w:cs="Times New Roman"/>
                <w:sz w:val="16"/>
                <w:szCs w:val="16"/>
              </w:rPr>
              <w:t>ществ, пр</w:t>
            </w:r>
            <w:r>
              <w:rPr>
                <w:rFonts w:ascii="Times New Roman" w:hAnsi="Times New Roman" w:cs="Times New Roman"/>
                <w:sz w:val="16"/>
                <w:szCs w:val="16"/>
              </w:rPr>
              <w:t>и</w:t>
            </w:r>
            <w:r>
              <w:rPr>
                <w:rFonts w:ascii="Times New Roman" w:hAnsi="Times New Roman" w:cs="Times New Roman"/>
                <w:sz w:val="16"/>
                <w:szCs w:val="16"/>
              </w:rPr>
              <w:t>званный</w:t>
            </w:r>
            <w:r w:rsidRPr="00D01D76">
              <w:rPr>
                <w:rFonts w:ascii="Times New Roman" w:hAnsi="Times New Roman" w:cs="Times New Roman"/>
                <w:sz w:val="16"/>
                <w:szCs w:val="16"/>
              </w:rPr>
              <w:t xml:space="preserve"> обеспечить своевре</w:t>
            </w:r>
            <w:r>
              <w:rPr>
                <w:rFonts w:ascii="Times New Roman" w:hAnsi="Times New Roman" w:cs="Times New Roman"/>
                <w:sz w:val="16"/>
                <w:szCs w:val="16"/>
              </w:rPr>
              <w:t>менную и дей</w:t>
            </w:r>
            <w:r w:rsidRPr="00D01D76">
              <w:rPr>
                <w:rFonts w:ascii="Times New Roman" w:hAnsi="Times New Roman" w:cs="Times New Roman"/>
                <w:sz w:val="16"/>
                <w:szCs w:val="16"/>
              </w:rPr>
              <w:t>ственную защиту постра</w:t>
            </w:r>
            <w:r>
              <w:rPr>
                <w:rFonts w:ascii="Times New Roman" w:hAnsi="Times New Roman" w:cs="Times New Roman"/>
                <w:sz w:val="16"/>
                <w:szCs w:val="16"/>
              </w:rPr>
              <w:t>давшего насе</w:t>
            </w:r>
            <w:r w:rsidRPr="00D01D76">
              <w:rPr>
                <w:rFonts w:ascii="Times New Roman" w:hAnsi="Times New Roman" w:cs="Times New Roman"/>
                <w:sz w:val="16"/>
                <w:szCs w:val="16"/>
              </w:rPr>
              <w:t>ления, включая в необходимых сл</w:t>
            </w:r>
            <w:r w:rsidRPr="00D01D76">
              <w:rPr>
                <w:rFonts w:ascii="Times New Roman" w:hAnsi="Times New Roman" w:cs="Times New Roman"/>
                <w:sz w:val="16"/>
                <w:szCs w:val="16"/>
              </w:rPr>
              <w:t>у</w:t>
            </w:r>
            <w:r w:rsidRPr="00D01D76">
              <w:rPr>
                <w:rFonts w:ascii="Times New Roman" w:hAnsi="Times New Roman" w:cs="Times New Roman"/>
                <w:sz w:val="16"/>
                <w:szCs w:val="16"/>
              </w:rPr>
              <w:t>чаях переселение, чтобы из</w:t>
            </w:r>
            <w:r>
              <w:rPr>
                <w:rFonts w:ascii="Times New Roman" w:hAnsi="Times New Roman" w:cs="Times New Roman"/>
                <w:sz w:val="16"/>
                <w:szCs w:val="16"/>
              </w:rPr>
              <w:t>бежать заде</w:t>
            </w:r>
            <w:r>
              <w:rPr>
                <w:rFonts w:ascii="Times New Roman" w:hAnsi="Times New Roman" w:cs="Times New Roman"/>
                <w:sz w:val="16"/>
                <w:szCs w:val="16"/>
              </w:rPr>
              <w:t>р</w:t>
            </w:r>
            <w:r w:rsidRPr="00D01D76">
              <w:rPr>
                <w:rFonts w:ascii="Times New Roman" w:hAnsi="Times New Roman" w:cs="Times New Roman"/>
                <w:sz w:val="16"/>
                <w:szCs w:val="16"/>
              </w:rPr>
              <w:t>жек, обычно вызываемых юридическими и административ</w:t>
            </w:r>
            <w:r>
              <w:rPr>
                <w:rFonts w:ascii="Times New Roman" w:hAnsi="Times New Roman" w:cs="Times New Roman"/>
                <w:sz w:val="16"/>
                <w:szCs w:val="16"/>
              </w:rPr>
              <w:t>ными процеду</w:t>
            </w:r>
            <w:r w:rsidRPr="00D01D76">
              <w:rPr>
                <w:rFonts w:ascii="Times New Roman" w:hAnsi="Times New Roman" w:cs="Times New Roman"/>
                <w:sz w:val="16"/>
                <w:szCs w:val="16"/>
              </w:rPr>
              <w:t xml:space="preserve">рами. </w:t>
            </w:r>
          </w:p>
        </w:tc>
      </w:tr>
      <w:tr w:rsidR="00D01D76" w:rsidRPr="00BD74FC" w14:paraId="1EAE0610" w14:textId="77777777" w:rsidTr="00DA5DDE">
        <w:tc>
          <w:tcPr>
            <w:tcW w:w="0" w:type="auto"/>
          </w:tcPr>
          <w:p w14:paraId="32A0D1DA" w14:textId="77777777" w:rsidR="00D01D76" w:rsidRPr="00EA5D6D" w:rsidRDefault="00D01D76" w:rsidP="005857B4">
            <w:pPr>
              <w:rPr>
                <w:rFonts w:ascii="Times New Roman" w:hAnsi="Times New Roman" w:cs="Times New Roman"/>
                <w:sz w:val="16"/>
                <w:szCs w:val="16"/>
              </w:rPr>
            </w:pPr>
          </w:p>
        </w:tc>
        <w:tc>
          <w:tcPr>
            <w:tcW w:w="0" w:type="auto"/>
          </w:tcPr>
          <w:p w14:paraId="5E9F5F27" w14:textId="77777777" w:rsidR="00D01D76" w:rsidRPr="00EA5D6D" w:rsidRDefault="00D01D76" w:rsidP="005857B4">
            <w:pPr>
              <w:rPr>
                <w:rFonts w:ascii="Times New Roman" w:hAnsi="Times New Roman" w:cs="Times New Roman"/>
                <w:sz w:val="16"/>
                <w:szCs w:val="16"/>
              </w:rPr>
            </w:pPr>
          </w:p>
        </w:tc>
        <w:tc>
          <w:tcPr>
            <w:tcW w:w="0" w:type="auto"/>
          </w:tcPr>
          <w:p w14:paraId="23123589" w14:textId="77777777" w:rsidR="00D01D76" w:rsidRPr="00EA5D6D" w:rsidRDefault="00D01D76" w:rsidP="005857B4">
            <w:pPr>
              <w:rPr>
                <w:rFonts w:ascii="Times New Roman" w:hAnsi="Times New Roman" w:cs="Times New Roman"/>
                <w:sz w:val="16"/>
                <w:szCs w:val="16"/>
              </w:rPr>
            </w:pPr>
          </w:p>
        </w:tc>
        <w:tc>
          <w:tcPr>
            <w:tcW w:w="0" w:type="auto"/>
          </w:tcPr>
          <w:p w14:paraId="0C9C7E7F" w14:textId="77777777" w:rsidR="00D01D76" w:rsidRPr="00EA5D6D" w:rsidRDefault="00D01D76" w:rsidP="005857B4">
            <w:pPr>
              <w:rPr>
                <w:rFonts w:ascii="Times New Roman" w:hAnsi="Times New Roman" w:cs="Times New Roman"/>
                <w:sz w:val="16"/>
                <w:szCs w:val="16"/>
              </w:rPr>
            </w:pPr>
          </w:p>
        </w:tc>
        <w:tc>
          <w:tcPr>
            <w:tcW w:w="0" w:type="auto"/>
          </w:tcPr>
          <w:p w14:paraId="6AAD8AAD" w14:textId="6937B548" w:rsidR="00D01D76" w:rsidRPr="00D01D76" w:rsidRDefault="00D01D76" w:rsidP="00D01D76">
            <w:pPr>
              <w:rPr>
                <w:rFonts w:ascii="Times New Roman" w:hAnsi="Times New Roman" w:cs="Times New Roman"/>
                <w:sz w:val="16"/>
                <w:szCs w:val="16"/>
              </w:rPr>
            </w:pPr>
            <w:r>
              <w:rPr>
                <w:rFonts w:ascii="Times New Roman" w:hAnsi="Times New Roman" w:cs="Times New Roman"/>
                <w:sz w:val="16"/>
                <w:szCs w:val="16"/>
              </w:rPr>
              <w:t>Специальный</w:t>
            </w:r>
            <w:r w:rsidRPr="00D01D76">
              <w:rPr>
                <w:rFonts w:ascii="Times New Roman" w:hAnsi="Times New Roman" w:cs="Times New Roman"/>
                <w:sz w:val="16"/>
                <w:szCs w:val="16"/>
              </w:rPr>
              <w:t xml:space="preserve"> докладчик рекомендует правительству требовать от всех </w:t>
            </w:r>
            <w:proofErr w:type="gramStart"/>
            <w:r w:rsidRPr="00D01D76">
              <w:rPr>
                <w:rFonts w:ascii="Times New Roman" w:hAnsi="Times New Roman" w:cs="Times New Roman"/>
                <w:sz w:val="16"/>
                <w:szCs w:val="16"/>
              </w:rPr>
              <w:t>пре</w:t>
            </w:r>
            <w:r w:rsidRPr="00D01D76">
              <w:rPr>
                <w:rFonts w:ascii="Times New Roman" w:hAnsi="Times New Roman" w:cs="Times New Roman"/>
                <w:sz w:val="16"/>
                <w:szCs w:val="16"/>
              </w:rPr>
              <w:t>д</w:t>
            </w:r>
            <w:r>
              <w:rPr>
                <w:rFonts w:ascii="Times New Roman" w:hAnsi="Times New Roman" w:cs="Times New Roman"/>
                <w:sz w:val="16"/>
                <w:szCs w:val="16"/>
              </w:rPr>
              <w:t>приятии</w:t>
            </w:r>
            <w:proofErr w:type="gramEnd"/>
            <w:r>
              <w:rPr>
                <w:rFonts w:ascii="Times New Roman" w:hAnsi="Times New Roman" w:cs="Times New Roman"/>
                <w:sz w:val="16"/>
                <w:szCs w:val="16"/>
              </w:rPr>
              <w:t>̆, дей</w:t>
            </w:r>
            <w:r w:rsidRPr="00D01D76">
              <w:rPr>
                <w:rFonts w:ascii="Times New Roman" w:hAnsi="Times New Roman" w:cs="Times New Roman"/>
                <w:sz w:val="16"/>
                <w:szCs w:val="16"/>
              </w:rPr>
              <w:t>ствующих в пределах его юрисдикции, иметь конкретные правила, касающиеся соблюдения прав человека и осуществления ру</w:t>
            </w:r>
            <w:r>
              <w:rPr>
                <w:rFonts w:ascii="Times New Roman" w:hAnsi="Times New Roman" w:cs="Times New Roman"/>
                <w:sz w:val="16"/>
                <w:szCs w:val="16"/>
              </w:rPr>
              <w:t>ково</w:t>
            </w:r>
            <w:r w:rsidRPr="00D01D76">
              <w:rPr>
                <w:rFonts w:ascii="Times New Roman" w:hAnsi="Times New Roman" w:cs="Times New Roman"/>
                <w:sz w:val="16"/>
                <w:szCs w:val="16"/>
              </w:rPr>
              <w:t>дящих принципов предприни</w:t>
            </w:r>
            <w:r>
              <w:rPr>
                <w:rFonts w:ascii="Times New Roman" w:hAnsi="Times New Roman" w:cs="Times New Roman"/>
                <w:sz w:val="16"/>
                <w:szCs w:val="16"/>
              </w:rPr>
              <w:t>мательской</w:t>
            </w:r>
            <w:r w:rsidRPr="00D01D76">
              <w:rPr>
                <w:rFonts w:ascii="Times New Roman" w:hAnsi="Times New Roman" w:cs="Times New Roman"/>
                <w:sz w:val="16"/>
                <w:szCs w:val="16"/>
              </w:rPr>
              <w:t xml:space="preserve"> деятел</w:t>
            </w:r>
            <w:r>
              <w:rPr>
                <w:rFonts w:ascii="Times New Roman" w:hAnsi="Times New Roman" w:cs="Times New Roman"/>
                <w:sz w:val="16"/>
                <w:szCs w:val="16"/>
              </w:rPr>
              <w:t>ьности и прав человека. Он подчё</w:t>
            </w:r>
            <w:r w:rsidRPr="00D01D76">
              <w:rPr>
                <w:rFonts w:ascii="Times New Roman" w:hAnsi="Times New Roman" w:cs="Times New Roman"/>
                <w:sz w:val="16"/>
                <w:szCs w:val="16"/>
              </w:rPr>
              <w:t>ркивает, что государственные предприятия, поскольку те являются продолжением государства, должны защищать права человека. Пр</w:t>
            </w:r>
            <w:r w:rsidRPr="00D01D76">
              <w:rPr>
                <w:rFonts w:ascii="Times New Roman" w:hAnsi="Times New Roman" w:cs="Times New Roman"/>
                <w:sz w:val="16"/>
                <w:szCs w:val="16"/>
              </w:rPr>
              <w:t>а</w:t>
            </w:r>
            <w:r w:rsidRPr="00D01D76">
              <w:rPr>
                <w:rFonts w:ascii="Times New Roman" w:hAnsi="Times New Roman" w:cs="Times New Roman"/>
                <w:sz w:val="16"/>
                <w:szCs w:val="16"/>
              </w:rPr>
              <w:t>ви</w:t>
            </w:r>
            <w:r>
              <w:rPr>
                <w:rFonts w:ascii="Times New Roman" w:hAnsi="Times New Roman" w:cs="Times New Roman"/>
                <w:sz w:val="16"/>
                <w:szCs w:val="16"/>
              </w:rPr>
              <w:t>тель</w:t>
            </w:r>
            <w:r w:rsidRPr="00D01D76">
              <w:rPr>
                <w:rFonts w:ascii="Times New Roman" w:hAnsi="Times New Roman" w:cs="Times New Roman"/>
                <w:sz w:val="16"/>
                <w:szCs w:val="16"/>
              </w:rPr>
              <w:t>ству следует обеспечить, чтобы предприятия всегда использовали наилучшие из имеющихся технологии и передовую экологическую практику для умень</w:t>
            </w:r>
            <w:r>
              <w:rPr>
                <w:rFonts w:ascii="Times New Roman" w:hAnsi="Times New Roman" w:cs="Times New Roman"/>
                <w:sz w:val="16"/>
                <w:szCs w:val="16"/>
              </w:rPr>
              <w:t>шения объё</w:t>
            </w:r>
            <w:r w:rsidRPr="00D01D76">
              <w:rPr>
                <w:rFonts w:ascii="Times New Roman" w:hAnsi="Times New Roman" w:cs="Times New Roman"/>
                <w:sz w:val="16"/>
                <w:szCs w:val="16"/>
              </w:rPr>
              <w:t>ма опасных веществ, используемых, произ</w:t>
            </w:r>
            <w:r>
              <w:rPr>
                <w:rFonts w:ascii="Times New Roman" w:hAnsi="Times New Roman" w:cs="Times New Roman"/>
                <w:sz w:val="16"/>
                <w:szCs w:val="16"/>
              </w:rPr>
              <w:t>водимых и вы</w:t>
            </w:r>
            <w:r w:rsidRPr="00D01D76">
              <w:rPr>
                <w:rFonts w:ascii="Times New Roman" w:hAnsi="Times New Roman" w:cs="Times New Roman"/>
                <w:sz w:val="16"/>
                <w:szCs w:val="16"/>
              </w:rPr>
              <w:t>раб</w:t>
            </w:r>
            <w:r w:rsidRPr="00D01D76">
              <w:rPr>
                <w:rFonts w:ascii="Times New Roman" w:hAnsi="Times New Roman" w:cs="Times New Roman"/>
                <w:sz w:val="16"/>
                <w:szCs w:val="16"/>
              </w:rPr>
              <w:t>а</w:t>
            </w:r>
            <w:r w:rsidRPr="00D01D76">
              <w:rPr>
                <w:rFonts w:ascii="Times New Roman" w:hAnsi="Times New Roman" w:cs="Times New Roman"/>
                <w:sz w:val="16"/>
                <w:szCs w:val="16"/>
              </w:rPr>
              <w:t xml:space="preserve">тываемых добывающими предприятиями. </w:t>
            </w:r>
          </w:p>
        </w:tc>
      </w:tr>
      <w:tr w:rsidR="009E29B4" w:rsidRPr="00BD74FC" w14:paraId="1CA6848D" w14:textId="77777777" w:rsidTr="00DA5DDE">
        <w:tc>
          <w:tcPr>
            <w:tcW w:w="0" w:type="auto"/>
          </w:tcPr>
          <w:p w14:paraId="6C02A0DB" w14:textId="77777777" w:rsidR="009E29B4" w:rsidRPr="00EA5D6D" w:rsidRDefault="009E29B4" w:rsidP="005857B4">
            <w:pPr>
              <w:rPr>
                <w:rFonts w:ascii="Times New Roman" w:hAnsi="Times New Roman" w:cs="Times New Roman"/>
                <w:sz w:val="16"/>
                <w:szCs w:val="16"/>
              </w:rPr>
            </w:pPr>
          </w:p>
        </w:tc>
        <w:tc>
          <w:tcPr>
            <w:tcW w:w="0" w:type="auto"/>
          </w:tcPr>
          <w:p w14:paraId="3BE1F582" w14:textId="77777777" w:rsidR="009E29B4" w:rsidRPr="00EA5D6D" w:rsidRDefault="009E29B4" w:rsidP="005857B4">
            <w:pPr>
              <w:rPr>
                <w:rFonts w:ascii="Times New Roman" w:hAnsi="Times New Roman" w:cs="Times New Roman"/>
                <w:sz w:val="16"/>
                <w:szCs w:val="16"/>
              </w:rPr>
            </w:pPr>
          </w:p>
        </w:tc>
        <w:tc>
          <w:tcPr>
            <w:tcW w:w="0" w:type="auto"/>
          </w:tcPr>
          <w:p w14:paraId="6694511E" w14:textId="77777777" w:rsidR="009E29B4" w:rsidRPr="00EA5D6D" w:rsidRDefault="009E29B4" w:rsidP="005857B4">
            <w:pPr>
              <w:rPr>
                <w:rFonts w:ascii="Times New Roman" w:hAnsi="Times New Roman" w:cs="Times New Roman"/>
                <w:sz w:val="16"/>
                <w:szCs w:val="16"/>
              </w:rPr>
            </w:pPr>
          </w:p>
        </w:tc>
        <w:tc>
          <w:tcPr>
            <w:tcW w:w="0" w:type="auto"/>
          </w:tcPr>
          <w:p w14:paraId="62F8E462" w14:textId="77777777" w:rsidR="009E29B4" w:rsidRPr="00EA5D6D" w:rsidRDefault="009E29B4" w:rsidP="005857B4">
            <w:pPr>
              <w:rPr>
                <w:rFonts w:ascii="Times New Roman" w:hAnsi="Times New Roman" w:cs="Times New Roman"/>
                <w:sz w:val="16"/>
                <w:szCs w:val="16"/>
              </w:rPr>
            </w:pPr>
          </w:p>
        </w:tc>
        <w:tc>
          <w:tcPr>
            <w:tcW w:w="0" w:type="auto"/>
          </w:tcPr>
          <w:p w14:paraId="015E6071" w14:textId="44EA0861" w:rsidR="009E29B4" w:rsidRDefault="005D3A4B" w:rsidP="005D3A4B">
            <w:pPr>
              <w:rPr>
                <w:rFonts w:ascii="Times New Roman" w:hAnsi="Times New Roman" w:cs="Times New Roman"/>
                <w:sz w:val="16"/>
                <w:szCs w:val="16"/>
              </w:rPr>
            </w:pPr>
            <w:r w:rsidRPr="005D3A4B">
              <w:rPr>
                <w:rFonts w:ascii="Times New Roman" w:hAnsi="Times New Roman" w:cs="Times New Roman"/>
                <w:sz w:val="16"/>
                <w:szCs w:val="16"/>
              </w:rPr>
              <w:t>Правительству следует гарантировать, чтобы за</w:t>
            </w:r>
            <w:r>
              <w:rPr>
                <w:rFonts w:ascii="Times New Roman" w:hAnsi="Times New Roman" w:cs="Times New Roman"/>
                <w:sz w:val="16"/>
                <w:szCs w:val="16"/>
              </w:rPr>
              <w:t>щитники окружающей</w:t>
            </w:r>
            <w:r w:rsidRPr="005D3A4B">
              <w:rPr>
                <w:rFonts w:ascii="Times New Roman" w:hAnsi="Times New Roman" w:cs="Times New Roman"/>
                <w:sz w:val="16"/>
                <w:szCs w:val="16"/>
              </w:rPr>
              <w:t xml:space="preserve"> среды и прав человека могли осуществлять свои права, а также обеспечить, чт</w:t>
            </w:r>
            <w:r>
              <w:rPr>
                <w:rFonts w:ascii="Times New Roman" w:hAnsi="Times New Roman" w:cs="Times New Roman"/>
                <w:sz w:val="16"/>
                <w:szCs w:val="16"/>
              </w:rPr>
              <w:t>обы они пользовались надлежащей</w:t>
            </w:r>
            <w:r w:rsidRPr="005D3A4B">
              <w:rPr>
                <w:rFonts w:ascii="Times New Roman" w:hAnsi="Times New Roman" w:cs="Times New Roman"/>
                <w:sz w:val="16"/>
                <w:szCs w:val="16"/>
              </w:rPr>
              <w:t xml:space="preserve"> защи</w:t>
            </w:r>
            <w:r>
              <w:rPr>
                <w:rFonts w:ascii="Times New Roman" w:hAnsi="Times New Roman" w:cs="Times New Roman"/>
                <w:sz w:val="16"/>
                <w:szCs w:val="16"/>
              </w:rPr>
              <w:t>той</w:t>
            </w:r>
            <w:r w:rsidRPr="005D3A4B">
              <w:rPr>
                <w:rFonts w:ascii="Times New Roman" w:hAnsi="Times New Roman" w:cs="Times New Roman"/>
                <w:sz w:val="16"/>
                <w:szCs w:val="16"/>
              </w:rPr>
              <w:t xml:space="preserve"> от посягательств, угроз, нападок и запугив</w:t>
            </w:r>
            <w:r w:rsidRPr="005D3A4B">
              <w:rPr>
                <w:rFonts w:ascii="Times New Roman" w:hAnsi="Times New Roman" w:cs="Times New Roman"/>
                <w:sz w:val="16"/>
                <w:szCs w:val="16"/>
              </w:rPr>
              <w:t>а</w:t>
            </w:r>
            <w:r w:rsidRPr="005D3A4B">
              <w:rPr>
                <w:rFonts w:ascii="Times New Roman" w:hAnsi="Times New Roman" w:cs="Times New Roman"/>
                <w:sz w:val="16"/>
                <w:szCs w:val="16"/>
              </w:rPr>
              <w:t xml:space="preserve">ния. </w:t>
            </w:r>
          </w:p>
        </w:tc>
      </w:tr>
    </w:tbl>
    <w:p w14:paraId="5D20F4E4" w14:textId="77777777" w:rsidR="00B40274" w:rsidRDefault="00B40274" w:rsidP="0050461E">
      <w:pPr>
        <w:widowControl w:val="0"/>
        <w:autoSpaceDE w:val="0"/>
        <w:autoSpaceDN w:val="0"/>
        <w:adjustRightInd w:val="0"/>
        <w:rPr>
          <w:rFonts w:ascii="Times New Roman" w:hAnsi="Times New Roman" w:cs="Times New Roman"/>
          <w:b/>
        </w:rPr>
        <w:sectPr w:rsidR="00B40274" w:rsidSect="005857B4">
          <w:pgSz w:w="15840" w:h="12240" w:orient="landscape"/>
          <w:pgMar w:top="1800" w:right="1440" w:bottom="1800" w:left="1440" w:header="720" w:footer="720" w:gutter="0"/>
          <w:cols w:space="720"/>
          <w:noEndnote/>
          <w:titlePg/>
        </w:sectPr>
      </w:pPr>
    </w:p>
    <w:p w14:paraId="05A492A9" w14:textId="2282144B" w:rsidR="001B346D" w:rsidRDefault="001B346D" w:rsidP="00686CA5">
      <w:pPr>
        <w:widowControl w:val="0"/>
        <w:autoSpaceDE w:val="0"/>
        <w:autoSpaceDN w:val="0"/>
        <w:adjustRightInd w:val="0"/>
        <w:jc w:val="both"/>
        <w:rPr>
          <w:rFonts w:ascii="Times New Roman" w:hAnsi="Times New Roman" w:cs="Times New Roman"/>
          <w:b/>
        </w:rPr>
      </w:pPr>
      <w:r w:rsidRPr="00CA719C">
        <w:rPr>
          <w:rFonts w:ascii="Times New Roman" w:hAnsi="Times New Roman" w:cs="Times New Roman"/>
          <w:b/>
        </w:rPr>
        <w:lastRenderedPageBreak/>
        <w:t xml:space="preserve">РАЗДЕЛ 4. СВОД </w:t>
      </w:r>
      <w:r>
        <w:rPr>
          <w:rFonts w:ascii="Times New Roman" w:hAnsi="Times New Roman" w:cs="Times New Roman"/>
          <w:b/>
        </w:rPr>
        <w:t xml:space="preserve">ОБОБЩЁННЫХ </w:t>
      </w:r>
      <w:r w:rsidRPr="00CA719C">
        <w:rPr>
          <w:rFonts w:ascii="Times New Roman" w:hAnsi="Times New Roman" w:cs="Times New Roman"/>
          <w:b/>
        </w:rPr>
        <w:t>ПОВТОРЯЮЩИХСЯ РЕКОМЕНДАЦИЙ</w:t>
      </w:r>
      <w:r>
        <w:rPr>
          <w:rFonts w:ascii="Times New Roman" w:hAnsi="Times New Roman" w:cs="Times New Roman"/>
          <w:b/>
        </w:rPr>
        <w:t xml:space="preserve"> РЕСПУБЛИКЕ КАЗАХСТАН КОНВЕНЦИОННЫХ ОРГАНОВ И ТЕМАТИЧЕСКИХ МЕХАНИЗМОВ ООН ПО ОТДЕЛЬНЫМ ПРАВАМ (ГРУППАМ ПРАВ) ЧЕЛОВЕКА</w:t>
      </w:r>
    </w:p>
    <w:p w14:paraId="159B02B6" w14:textId="77777777" w:rsidR="001B346D" w:rsidRPr="00686CA5" w:rsidRDefault="001B346D" w:rsidP="0050461E">
      <w:pPr>
        <w:widowControl w:val="0"/>
        <w:autoSpaceDE w:val="0"/>
        <w:autoSpaceDN w:val="0"/>
        <w:adjustRightInd w:val="0"/>
        <w:rPr>
          <w:rFonts w:ascii="Times New Roman" w:hAnsi="Times New Roman" w:cs="Times New Roman"/>
        </w:rPr>
      </w:pPr>
    </w:p>
    <w:p w14:paraId="6160F223" w14:textId="10034F83" w:rsidR="001B346D" w:rsidRDefault="00686CA5" w:rsidP="00CA0BB1">
      <w:pPr>
        <w:widowControl w:val="0"/>
        <w:autoSpaceDE w:val="0"/>
        <w:autoSpaceDN w:val="0"/>
        <w:adjustRightInd w:val="0"/>
        <w:jc w:val="both"/>
        <w:rPr>
          <w:rFonts w:ascii="Times New Roman" w:hAnsi="Times New Roman" w:cs="Times New Roman"/>
        </w:rPr>
      </w:pPr>
      <w:r w:rsidRPr="00686CA5">
        <w:rPr>
          <w:rFonts w:ascii="Times New Roman" w:hAnsi="Times New Roman" w:cs="Times New Roman"/>
        </w:rPr>
        <w:t>На основе анализа приведённых выше рекомендаций был выделен</w:t>
      </w:r>
      <w:r w:rsidR="00056C95">
        <w:rPr>
          <w:rFonts w:ascii="Times New Roman" w:hAnsi="Times New Roman" w:cs="Times New Roman"/>
        </w:rPr>
        <w:t xml:space="preserve"> ряд рекоменд</w:t>
      </w:r>
      <w:r w:rsidR="00056C95">
        <w:rPr>
          <w:rFonts w:ascii="Times New Roman" w:hAnsi="Times New Roman" w:cs="Times New Roman"/>
        </w:rPr>
        <w:t>а</w:t>
      </w:r>
      <w:r w:rsidR="00056C95">
        <w:rPr>
          <w:rFonts w:ascii="Times New Roman" w:hAnsi="Times New Roman" w:cs="Times New Roman"/>
        </w:rPr>
        <w:t>ций, которые конвенционные органы и тематические механизмы ООН</w:t>
      </w:r>
      <w:r w:rsidR="002472B7">
        <w:rPr>
          <w:rFonts w:ascii="Times New Roman" w:hAnsi="Times New Roman" w:cs="Times New Roman"/>
        </w:rPr>
        <w:t>, а также С</w:t>
      </w:r>
      <w:r w:rsidR="002472B7">
        <w:rPr>
          <w:rFonts w:ascii="Times New Roman" w:hAnsi="Times New Roman" w:cs="Times New Roman"/>
        </w:rPr>
        <w:t>о</w:t>
      </w:r>
      <w:r w:rsidR="002472B7">
        <w:rPr>
          <w:rFonts w:ascii="Times New Roman" w:hAnsi="Times New Roman" w:cs="Times New Roman"/>
        </w:rPr>
        <w:t>вет ООН по правам человека в рамках Универсального Периодического О</w:t>
      </w:r>
      <w:r w:rsidR="00554F1E">
        <w:rPr>
          <w:rFonts w:ascii="Times New Roman" w:hAnsi="Times New Roman" w:cs="Times New Roman"/>
        </w:rPr>
        <w:t>бзора</w:t>
      </w:r>
      <w:r w:rsidR="00324BB2">
        <w:rPr>
          <w:rFonts w:ascii="Times New Roman" w:hAnsi="Times New Roman" w:cs="Times New Roman"/>
        </w:rPr>
        <w:t>,</w:t>
      </w:r>
      <w:r w:rsidR="00554F1E">
        <w:rPr>
          <w:rFonts w:ascii="Times New Roman" w:hAnsi="Times New Roman" w:cs="Times New Roman"/>
        </w:rPr>
        <w:t xml:space="preserve"> </w:t>
      </w:r>
      <w:r w:rsidR="00056C95">
        <w:rPr>
          <w:rFonts w:ascii="Times New Roman" w:hAnsi="Times New Roman" w:cs="Times New Roman"/>
        </w:rPr>
        <w:t xml:space="preserve">последовательно представляли Казахстану в течение ряда лет. Они </w:t>
      </w:r>
      <w:proofErr w:type="gramStart"/>
      <w:r w:rsidR="00056C95">
        <w:rPr>
          <w:rFonts w:ascii="Times New Roman" w:hAnsi="Times New Roman" w:cs="Times New Roman"/>
        </w:rPr>
        <w:t>касаются</w:t>
      </w:r>
      <w:proofErr w:type="gramEnd"/>
      <w:r w:rsidR="00056C95">
        <w:rPr>
          <w:rFonts w:ascii="Times New Roman" w:hAnsi="Times New Roman" w:cs="Times New Roman"/>
        </w:rPr>
        <w:t xml:space="preserve"> как рекомендаций ратифицировать международные инструменты по правам человека, которые Республика Казахстан до настоящего времени не ратифицировала, так и рекомендаций, направленных на совершенствование законодательства, развити</w:t>
      </w:r>
      <w:r w:rsidR="00421E45">
        <w:rPr>
          <w:rFonts w:ascii="Times New Roman" w:hAnsi="Times New Roman" w:cs="Times New Roman"/>
        </w:rPr>
        <w:t>е</w:t>
      </w:r>
      <w:r w:rsidR="00056C95">
        <w:rPr>
          <w:rFonts w:ascii="Times New Roman" w:hAnsi="Times New Roman" w:cs="Times New Roman"/>
        </w:rPr>
        <w:t xml:space="preserve"> институтов и улучшени</w:t>
      </w:r>
      <w:r w:rsidR="00421E45">
        <w:rPr>
          <w:rFonts w:ascii="Times New Roman" w:hAnsi="Times New Roman" w:cs="Times New Roman"/>
        </w:rPr>
        <w:t>е</w:t>
      </w:r>
      <w:r w:rsidR="00056C95">
        <w:rPr>
          <w:rFonts w:ascii="Times New Roman" w:hAnsi="Times New Roman" w:cs="Times New Roman"/>
        </w:rPr>
        <w:t xml:space="preserve"> правоприменительной практики в области прав человека.</w:t>
      </w:r>
    </w:p>
    <w:p w14:paraId="461EB6C3" w14:textId="77777777" w:rsidR="00554F1E" w:rsidRDefault="00554F1E" w:rsidP="00CA0BB1">
      <w:pPr>
        <w:widowControl w:val="0"/>
        <w:autoSpaceDE w:val="0"/>
        <w:autoSpaceDN w:val="0"/>
        <w:adjustRightInd w:val="0"/>
        <w:jc w:val="both"/>
        <w:rPr>
          <w:rFonts w:ascii="Times New Roman" w:hAnsi="Times New Roman" w:cs="Times New Roman"/>
        </w:rPr>
      </w:pPr>
    </w:p>
    <w:p w14:paraId="23563EC4" w14:textId="32CAC662" w:rsidR="00554F1E" w:rsidRDefault="00554F1E" w:rsidP="00CA0BB1">
      <w:pPr>
        <w:widowControl w:val="0"/>
        <w:autoSpaceDE w:val="0"/>
        <w:autoSpaceDN w:val="0"/>
        <w:adjustRightInd w:val="0"/>
        <w:jc w:val="both"/>
        <w:rPr>
          <w:rFonts w:ascii="Times New Roman" w:hAnsi="Times New Roman" w:cs="Times New Roman"/>
        </w:rPr>
      </w:pPr>
      <w:r w:rsidRPr="00554F1E">
        <w:rPr>
          <w:rFonts w:ascii="Times New Roman" w:hAnsi="Times New Roman" w:cs="Times New Roman"/>
        </w:rPr>
        <w:t>В Т</w:t>
      </w:r>
      <w:r>
        <w:rPr>
          <w:rFonts w:ascii="Times New Roman" w:hAnsi="Times New Roman" w:cs="Times New Roman"/>
        </w:rPr>
        <w:t>аблице 29 ниже эти обобщённые повторяющиеся рекомендации сгруппированы по отдельным правам с указанием конвенционных органов и тематических мех</w:t>
      </w:r>
      <w:r>
        <w:rPr>
          <w:rFonts w:ascii="Times New Roman" w:hAnsi="Times New Roman" w:cs="Times New Roman"/>
        </w:rPr>
        <w:t>а</w:t>
      </w:r>
      <w:r>
        <w:rPr>
          <w:rFonts w:ascii="Times New Roman" w:hAnsi="Times New Roman" w:cs="Times New Roman"/>
        </w:rPr>
        <w:t>низмов, а также государств – членов Совета ООН по правам человека, которые представили эти рекомендации.</w:t>
      </w:r>
    </w:p>
    <w:p w14:paraId="6CB9E673" w14:textId="77777777" w:rsidR="00554F1E" w:rsidRDefault="00554F1E" w:rsidP="00CA0BB1">
      <w:pPr>
        <w:widowControl w:val="0"/>
        <w:autoSpaceDE w:val="0"/>
        <w:autoSpaceDN w:val="0"/>
        <w:adjustRightInd w:val="0"/>
        <w:jc w:val="both"/>
        <w:rPr>
          <w:rFonts w:ascii="Times New Roman" w:hAnsi="Times New Roman" w:cs="Times New Roman"/>
        </w:rPr>
      </w:pPr>
    </w:p>
    <w:p w14:paraId="5B6903B5" w14:textId="6A0E1F71" w:rsidR="001B346D" w:rsidRDefault="00554F1E" w:rsidP="00EB7C9D">
      <w:pPr>
        <w:widowControl w:val="0"/>
        <w:autoSpaceDE w:val="0"/>
        <w:autoSpaceDN w:val="0"/>
        <w:adjustRightInd w:val="0"/>
        <w:jc w:val="both"/>
        <w:rPr>
          <w:rFonts w:ascii="Times New Roman" w:hAnsi="Times New Roman" w:cs="Times New Roman"/>
        </w:rPr>
      </w:pPr>
      <w:r>
        <w:rPr>
          <w:rFonts w:ascii="Times New Roman" w:hAnsi="Times New Roman" w:cs="Times New Roman"/>
        </w:rPr>
        <w:t>Многие из с</w:t>
      </w:r>
      <w:r w:rsidRPr="00554F1E">
        <w:rPr>
          <w:rFonts w:ascii="Times New Roman" w:hAnsi="Times New Roman" w:cs="Times New Roman"/>
        </w:rPr>
        <w:t>одержащи</w:t>
      </w:r>
      <w:r>
        <w:rPr>
          <w:rFonts w:ascii="Times New Roman" w:hAnsi="Times New Roman" w:cs="Times New Roman"/>
        </w:rPr>
        <w:t xml:space="preserve">хся в Таблице 29 рекомендаций имеют системный, в </w:t>
      </w:r>
      <w:proofErr w:type="gramStart"/>
      <w:r>
        <w:rPr>
          <w:rFonts w:ascii="Times New Roman" w:hAnsi="Times New Roman" w:cs="Times New Roman"/>
        </w:rPr>
        <w:t>чём то</w:t>
      </w:r>
      <w:proofErr w:type="gramEnd"/>
      <w:r>
        <w:rPr>
          <w:rFonts w:ascii="Times New Roman" w:hAnsi="Times New Roman" w:cs="Times New Roman"/>
        </w:rPr>
        <w:t xml:space="preserve"> даже концептуальный</w:t>
      </w:r>
      <w:r w:rsidR="00421E45">
        <w:rPr>
          <w:rFonts w:ascii="Times New Roman" w:hAnsi="Times New Roman" w:cs="Times New Roman"/>
        </w:rPr>
        <w:t>,</w:t>
      </w:r>
      <w:r>
        <w:rPr>
          <w:rFonts w:ascii="Times New Roman" w:hAnsi="Times New Roman" w:cs="Times New Roman"/>
        </w:rPr>
        <w:t xml:space="preserve"> характер, </w:t>
      </w:r>
      <w:r w:rsidRPr="00554F1E">
        <w:rPr>
          <w:rFonts w:ascii="Times New Roman" w:hAnsi="Times New Roman" w:cs="Times New Roman"/>
        </w:rPr>
        <w:t xml:space="preserve"> </w:t>
      </w:r>
      <w:r>
        <w:rPr>
          <w:rFonts w:ascii="Times New Roman" w:hAnsi="Times New Roman" w:cs="Times New Roman"/>
        </w:rPr>
        <w:t xml:space="preserve">указывая на направления дальнейшего </w:t>
      </w:r>
      <w:r w:rsidR="00EB7C9D">
        <w:rPr>
          <w:rFonts w:ascii="Times New Roman" w:hAnsi="Times New Roman" w:cs="Times New Roman"/>
        </w:rPr>
        <w:t>реформ</w:t>
      </w:r>
      <w:r w:rsidR="00EB7C9D">
        <w:rPr>
          <w:rFonts w:ascii="Times New Roman" w:hAnsi="Times New Roman" w:cs="Times New Roman"/>
        </w:rPr>
        <w:t>и</w:t>
      </w:r>
      <w:r w:rsidR="00EB7C9D">
        <w:rPr>
          <w:rFonts w:ascii="Times New Roman" w:hAnsi="Times New Roman" w:cs="Times New Roman"/>
        </w:rPr>
        <w:t xml:space="preserve">рования </w:t>
      </w:r>
      <w:r>
        <w:rPr>
          <w:rFonts w:ascii="Times New Roman" w:hAnsi="Times New Roman" w:cs="Times New Roman"/>
        </w:rPr>
        <w:t xml:space="preserve">законодательства, </w:t>
      </w:r>
      <w:r w:rsidR="00EB7C9D">
        <w:rPr>
          <w:rFonts w:ascii="Times New Roman" w:hAnsi="Times New Roman" w:cs="Times New Roman"/>
        </w:rPr>
        <w:t>институционального развития и совершенствования правоприменительной практики для приведения их в соответствие с междуна</w:t>
      </w:r>
      <w:r w:rsidR="00324BB2">
        <w:rPr>
          <w:rFonts w:ascii="Times New Roman" w:hAnsi="Times New Roman" w:cs="Times New Roman"/>
        </w:rPr>
        <w:t>ро</w:t>
      </w:r>
      <w:r w:rsidR="00EB7C9D">
        <w:rPr>
          <w:rFonts w:ascii="Times New Roman" w:hAnsi="Times New Roman" w:cs="Times New Roman"/>
        </w:rPr>
        <w:t>д</w:t>
      </w:r>
      <w:r w:rsidR="00EB7C9D">
        <w:rPr>
          <w:rFonts w:ascii="Times New Roman" w:hAnsi="Times New Roman" w:cs="Times New Roman"/>
        </w:rPr>
        <w:t>ными обязательствами Республики Казахстан в рамк</w:t>
      </w:r>
      <w:r w:rsidR="00324BB2">
        <w:rPr>
          <w:rFonts w:ascii="Times New Roman" w:hAnsi="Times New Roman" w:cs="Times New Roman"/>
        </w:rPr>
        <w:t>ах ратифицированных ею международных дог</w:t>
      </w:r>
      <w:r w:rsidR="00EB7C9D">
        <w:rPr>
          <w:rFonts w:ascii="Times New Roman" w:hAnsi="Times New Roman" w:cs="Times New Roman"/>
        </w:rPr>
        <w:t>о</w:t>
      </w:r>
      <w:r w:rsidR="00324BB2">
        <w:rPr>
          <w:rFonts w:ascii="Times New Roman" w:hAnsi="Times New Roman" w:cs="Times New Roman"/>
        </w:rPr>
        <w:t>во</w:t>
      </w:r>
      <w:r w:rsidR="00EB7C9D">
        <w:rPr>
          <w:rFonts w:ascii="Times New Roman" w:hAnsi="Times New Roman" w:cs="Times New Roman"/>
        </w:rPr>
        <w:t xml:space="preserve">ров по </w:t>
      </w:r>
      <w:r w:rsidR="00324BB2">
        <w:rPr>
          <w:rFonts w:ascii="Times New Roman" w:hAnsi="Times New Roman" w:cs="Times New Roman"/>
        </w:rPr>
        <w:t>правам человека и международных стандартов.</w:t>
      </w:r>
    </w:p>
    <w:p w14:paraId="7FE2EA3C" w14:textId="77777777" w:rsidR="00324BB2" w:rsidRDefault="00324BB2" w:rsidP="00EB7C9D">
      <w:pPr>
        <w:widowControl w:val="0"/>
        <w:autoSpaceDE w:val="0"/>
        <w:autoSpaceDN w:val="0"/>
        <w:adjustRightInd w:val="0"/>
        <w:jc w:val="both"/>
        <w:rPr>
          <w:rFonts w:ascii="Times New Roman" w:hAnsi="Times New Roman" w:cs="Times New Roman"/>
        </w:rPr>
      </w:pPr>
    </w:p>
    <w:p w14:paraId="4D687D67" w14:textId="364D7D1C" w:rsidR="001B346D" w:rsidRPr="00324BB2" w:rsidRDefault="00324BB2" w:rsidP="00324BB2">
      <w:pPr>
        <w:widowControl w:val="0"/>
        <w:autoSpaceDE w:val="0"/>
        <w:autoSpaceDN w:val="0"/>
        <w:adjustRightInd w:val="0"/>
        <w:jc w:val="both"/>
        <w:rPr>
          <w:rFonts w:ascii="Times New Roman" w:hAnsi="Times New Roman" w:cs="Times New Roman"/>
        </w:rPr>
      </w:pPr>
      <w:r w:rsidRPr="00324BB2">
        <w:rPr>
          <w:rFonts w:ascii="Times New Roman" w:hAnsi="Times New Roman" w:cs="Times New Roman"/>
        </w:rPr>
        <w:t xml:space="preserve">Несмотря на то, что ряд этих рекомендаций по различным причинам не был принят </w:t>
      </w:r>
      <w:r>
        <w:rPr>
          <w:rFonts w:ascii="Times New Roman" w:hAnsi="Times New Roman" w:cs="Times New Roman"/>
        </w:rPr>
        <w:t xml:space="preserve">правительством </w:t>
      </w:r>
      <w:r w:rsidRPr="00324BB2">
        <w:rPr>
          <w:rFonts w:ascii="Times New Roman" w:hAnsi="Times New Roman" w:cs="Times New Roman"/>
        </w:rPr>
        <w:t>Республик</w:t>
      </w:r>
      <w:r>
        <w:rPr>
          <w:rFonts w:ascii="Times New Roman" w:hAnsi="Times New Roman" w:cs="Times New Roman"/>
        </w:rPr>
        <w:t>и</w:t>
      </w:r>
      <w:r w:rsidRPr="00324BB2">
        <w:rPr>
          <w:rFonts w:ascii="Times New Roman" w:hAnsi="Times New Roman" w:cs="Times New Roman"/>
        </w:rPr>
        <w:t xml:space="preserve"> Казахстан</w:t>
      </w:r>
      <w:r>
        <w:rPr>
          <w:rFonts w:ascii="Times New Roman" w:hAnsi="Times New Roman" w:cs="Times New Roman"/>
        </w:rPr>
        <w:t>, они, без исключени</w:t>
      </w:r>
      <w:r w:rsidR="00421E45">
        <w:rPr>
          <w:rFonts w:ascii="Times New Roman" w:hAnsi="Times New Roman" w:cs="Times New Roman"/>
        </w:rPr>
        <w:t>я</w:t>
      </w:r>
      <w:r>
        <w:rPr>
          <w:rFonts w:ascii="Times New Roman" w:hAnsi="Times New Roman" w:cs="Times New Roman"/>
        </w:rPr>
        <w:t xml:space="preserve">, приведены в Таблице 29 с </w:t>
      </w:r>
      <w:r w:rsidRPr="00324BB2">
        <w:rPr>
          <w:rFonts w:ascii="Times New Roman" w:hAnsi="Times New Roman" w:cs="Times New Roman"/>
        </w:rPr>
        <w:t>целью продолжения дискуссии об их содержании и возможности имплемент</w:t>
      </w:r>
      <w:r w:rsidRPr="00324BB2">
        <w:rPr>
          <w:rFonts w:ascii="Times New Roman" w:hAnsi="Times New Roman" w:cs="Times New Roman"/>
        </w:rPr>
        <w:t>а</w:t>
      </w:r>
      <w:r w:rsidRPr="00324BB2">
        <w:rPr>
          <w:rFonts w:ascii="Times New Roman" w:hAnsi="Times New Roman" w:cs="Times New Roman"/>
        </w:rPr>
        <w:t>ции.</w:t>
      </w:r>
    </w:p>
    <w:p w14:paraId="3C9FB6C1" w14:textId="77777777" w:rsidR="001B346D" w:rsidRPr="00324BB2" w:rsidRDefault="001B346D" w:rsidP="0050461E">
      <w:pPr>
        <w:widowControl w:val="0"/>
        <w:autoSpaceDE w:val="0"/>
        <w:autoSpaceDN w:val="0"/>
        <w:adjustRightInd w:val="0"/>
        <w:rPr>
          <w:rFonts w:ascii="Times New Roman" w:hAnsi="Times New Roman" w:cs="Times New Roman"/>
        </w:rPr>
      </w:pPr>
    </w:p>
    <w:p w14:paraId="2D08E12C" w14:textId="685868DC" w:rsidR="00324BB2" w:rsidRPr="00324BB2" w:rsidRDefault="00324BB2" w:rsidP="00324BB2">
      <w:pPr>
        <w:widowControl w:val="0"/>
        <w:autoSpaceDE w:val="0"/>
        <w:autoSpaceDN w:val="0"/>
        <w:adjustRightInd w:val="0"/>
        <w:jc w:val="both"/>
        <w:rPr>
          <w:rFonts w:ascii="Times New Roman" w:hAnsi="Times New Roman" w:cs="Times New Roman"/>
        </w:rPr>
      </w:pPr>
      <w:r w:rsidRPr="00324BB2">
        <w:rPr>
          <w:rFonts w:ascii="Times New Roman" w:hAnsi="Times New Roman" w:cs="Times New Roman"/>
        </w:rPr>
        <w:t xml:space="preserve">Что касается рекомендаций, принятых правительством Республики Казахстан </w:t>
      </w:r>
      <w:r>
        <w:rPr>
          <w:rFonts w:ascii="Times New Roman" w:hAnsi="Times New Roman" w:cs="Times New Roman"/>
        </w:rPr>
        <w:t>и с</w:t>
      </w:r>
      <w:r>
        <w:rPr>
          <w:rFonts w:ascii="Times New Roman" w:hAnsi="Times New Roman" w:cs="Times New Roman"/>
        </w:rPr>
        <w:t>о</w:t>
      </w:r>
      <w:r>
        <w:rPr>
          <w:rFonts w:ascii="Times New Roman" w:hAnsi="Times New Roman" w:cs="Times New Roman"/>
        </w:rPr>
        <w:t>держащихся в Таблице 29, а также в таблицах 3-28, то они также должны обсу</w:t>
      </w:r>
      <w:r>
        <w:rPr>
          <w:rFonts w:ascii="Times New Roman" w:hAnsi="Times New Roman" w:cs="Times New Roman"/>
        </w:rPr>
        <w:t>ж</w:t>
      </w:r>
      <w:r>
        <w:rPr>
          <w:rFonts w:ascii="Times New Roman" w:hAnsi="Times New Roman" w:cs="Times New Roman"/>
        </w:rPr>
        <w:t>даться, причём с широким участием гражданского общества, что неоднократно р</w:t>
      </w:r>
      <w:r>
        <w:rPr>
          <w:rFonts w:ascii="Times New Roman" w:hAnsi="Times New Roman" w:cs="Times New Roman"/>
        </w:rPr>
        <w:t>е</w:t>
      </w:r>
      <w:r>
        <w:rPr>
          <w:rFonts w:ascii="Times New Roman" w:hAnsi="Times New Roman" w:cs="Times New Roman"/>
        </w:rPr>
        <w:t>комендовали конвенционные органы и тематические механизмы ООН с тем, чтобы обесп</w:t>
      </w:r>
      <w:r w:rsidR="00421E45">
        <w:rPr>
          <w:rFonts w:ascii="Times New Roman" w:hAnsi="Times New Roman" w:cs="Times New Roman"/>
        </w:rPr>
        <w:t>еч</w:t>
      </w:r>
      <w:r>
        <w:rPr>
          <w:rFonts w:ascii="Times New Roman" w:hAnsi="Times New Roman" w:cs="Times New Roman"/>
        </w:rPr>
        <w:t>ить их наиболее эффективную имплементацию.</w:t>
      </w:r>
    </w:p>
    <w:p w14:paraId="5632D7E3" w14:textId="77777777" w:rsidR="001B346D" w:rsidRPr="00324BB2" w:rsidRDefault="001B346D" w:rsidP="0050461E">
      <w:pPr>
        <w:widowControl w:val="0"/>
        <w:autoSpaceDE w:val="0"/>
        <w:autoSpaceDN w:val="0"/>
        <w:adjustRightInd w:val="0"/>
        <w:rPr>
          <w:rFonts w:ascii="Times New Roman" w:hAnsi="Times New Roman" w:cs="Times New Roman"/>
        </w:rPr>
      </w:pPr>
    </w:p>
    <w:p w14:paraId="77910E22" w14:textId="77777777" w:rsidR="001B346D" w:rsidRPr="00324BB2" w:rsidRDefault="001B346D" w:rsidP="0050461E">
      <w:pPr>
        <w:widowControl w:val="0"/>
        <w:autoSpaceDE w:val="0"/>
        <w:autoSpaceDN w:val="0"/>
        <w:adjustRightInd w:val="0"/>
        <w:rPr>
          <w:rFonts w:ascii="Times New Roman" w:hAnsi="Times New Roman" w:cs="Times New Roman"/>
        </w:rPr>
      </w:pPr>
    </w:p>
    <w:p w14:paraId="12D8130F" w14:textId="77777777" w:rsidR="001B346D" w:rsidRPr="00324BB2" w:rsidRDefault="001B346D" w:rsidP="0050461E">
      <w:pPr>
        <w:widowControl w:val="0"/>
        <w:autoSpaceDE w:val="0"/>
        <w:autoSpaceDN w:val="0"/>
        <w:adjustRightInd w:val="0"/>
        <w:rPr>
          <w:rFonts w:ascii="Times New Roman" w:hAnsi="Times New Roman" w:cs="Times New Roman"/>
        </w:rPr>
      </w:pPr>
    </w:p>
    <w:p w14:paraId="065FDEB9" w14:textId="77777777" w:rsidR="001B346D" w:rsidRDefault="001B346D" w:rsidP="0050461E">
      <w:pPr>
        <w:widowControl w:val="0"/>
        <w:autoSpaceDE w:val="0"/>
        <w:autoSpaceDN w:val="0"/>
        <w:adjustRightInd w:val="0"/>
        <w:rPr>
          <w:rFonts w:ascii="Times New Roman" w:hAnsi="Times New Roman" w:cs="Times New Roman"/>
          <w:b/>
        </w:rPr>
      </w:pPr>
    </w:p>
    <w:p w14:paraId="26F0227F" w14:textId="77777777" w:rsidR="001B346D" w:rsidRDefault="001B346D" w:rsidP="0050461E">
      <w:pPr>
        <w:widowControl w:val="0"/>
        <w:autoSpaceDE w:val="0"/>
        <w:autoSpaceDN w:val="0"/>
        <w:adjustRightInd w:val="0"/>
        <w:rPr>
          <w:rFonts w:ascii="Times New Roman" w:hAnsi="Times New Roman" w:cs="Times New Roman"/>
          <w:b/>
        </w:rPr>
      </w:pPr>
    </w:p>
    <w:p w14:paraId="656819F5" w14:textId="77777777" w:rsidR="001B346D" w:rsidRDefault="001B346D" w:rsidP="0050461E">
      <w:pPr>
        <w:widowControl w:val="0"/>
        <w:autoSpaceDE w:val="0"/>
        <w:autoSpaceDN w:val="0"/>
        <w:adjustRightInd w:val="0"/>
        <w:rPr>
          <w:rFonts w:ascii="Times New Roman" w:hAnsi="Times New Roman" w:cs="Times New Roman"/>
          <w:b/>
        </w:rPr>
      </w:pPr>
    </w:p>
    <w:p w14:paraId="65B8B234" w14:textId="77777777" w:rsidR="001B346D" w:rsidRDefault="001B346D" w:rsidP="0050461E">
      <w:pPr>
        <w:widowControl w:val="0"/>
        <w:autoSpaceDE w:val="0"/>
        <w:autoSpaceDN w:val="0"/>
        <w:adjustRightInd w:val="0"/>
        <w:rPr>
          <w:rFonts w:ascii="Times New Roman" w:hAnsi="Times New Roman" w:cs="Times New Roman"/>
          <w:b/>
        </w:rPr>
      </w:pPr>
    </w:p>
    <w:p w14:paraId="79996BCC" w14:textId="77777777" w:rsidR="001B346D" w:rsidRDefault="001B346D" w:rsidP="0050461E">
      <w:pPr>
        <w:widowControl w:val="0"/>
        <w:autoSpaceDE w:val="0"/>
        <w:autoSpaceDN w:val="0"/>
        <w:adjustRightInd w:val="0"/>
        <w:rPr>
          <w:rFonts w:ascii="Times New Roman" w:hAnsi="Times New Roman" w:cs="Times New Roman"/>
          <w:b/>
        </w:rPr>
      </w:pPr>
    </w:p>
    <w:p w14:paraId="0DC97B6E" w14:textId="77777777" w:rsidR="001B346D" w:rsidRDefault="001B346D" w:rsidP="0050461E">
      <w:pPr>
        <w:widowControl w:val="0"/>
        <w:autoSpaceDE w:val="0"/>
        <w:autoSpaceDN w:val="0"/>
        <w:adjustRightInd w:val="0"/>
        <w:rPr>
          <w:rFonts w:ascii="Times New Roman" w:hAnsi="Times New Roman" w:cs="Times New Roman"/>
          <w:b/>
        </w:rPr>
      </w:pPr>
    </w:p>
    <w:p w14:paraId="0590EA6E" w14:textId="77777777" w:rsidR="001B346D" w:rsidRDefault="001B346D" w:rsidP="0050461E">
      <w:pPr>
        <w:widowControl w:val="0"/>
        <w:autoSpaceDE w:val="0"/>
        <w:autoSpaceDN w:val="0"/>
        <w:adjustRightInd w:val="0"/>
        <w:rPr>
          <w:rFonts w:ascii="Times New Roman" w:hAnsi="Times New Roman" w:cs="Times New Roman"/>
          <w:b/>
        </w:rPr>
      </w:pPr>
    </w:p>
    <w:p w14:paraId="1F9F932D" w14:textId="77777777" w:rsidR="001B346D" w:rsidRDefault="001B346D" w:rsidP="0050461E">
      <w:pPr>
        <w:widowControl w:val="0"/>
        <w:autoSpaceDE w:val="0"/>
        <w:autoSpaceDN w:val="0"/>
        <w:adjustRightInd w:val="0"/>
        <w:rPr>
          <w:rFonts w:ascii="Times New Roman" w:hAnsi="Times New Roman" w:cs="Times New Roman"/>
          <w:b/>
        </w:rPr>
        <w:sectPr w:rsidR="001B346D" w:rsidSect="005857B4">
          <w:pgSz w:w="12240" w:h="15840"/>
          <w:pgMar w:top="1440" w:right="1800" w:bottom="1440" w:left="1800" w:header="720" w:footer="720" w:gutter="0"/>
          <w:cols w:space="720"/>
          <w:noEndnote/>
          <w:titlePg/>
        </w:sectPr>
      </w:pPr>
    </w:p>
    <w:p w14:paraId="237E2BAB" w14:textId="45CB343B" w:rsidR="001B346D" w:rsidRDefault="001B346D" w:rsidP="0050461E">
      <w:pPr>
        <w:widowControl w:val="0"/>
        <w:autoSpaceDE w:val="0"/>
        <w:autoSpaceDN w:val="0"/>
        <w:adjustRightInd w:val="0"/>
        <w:rPr>
          <w:rFonts w:ascii="Times New Roman" w:hAnsi="Times New Roman" w:cs="Times New Roman"/>
          <w:b/>
        </w:rPr>
      </w:pPr>
    </w:p>
    <w:p w14:paraId="750F1B98" w14:textId="6DD503C3" w:rsidR="001B346D" w:rsidRDefault="001B346D" w:rsidP="0050461E">
      <w:pPr>
        <w:widowControl w:val="0"/>
        <w:autoSpaceDE w:val="0"/>
        <w:autoSpaceDN w:val="0"/>
        <w:adjustRightInd w:val="0"/>
        <w:rPr>
          <w:rFonts w:ascii="Times New Roman" w:hAnsi="Times New Roman" w:cs="Times New Roman"/>
          <w:b/>
        </w:rPr>
      </w:pPr>
      <w:r>
        <w:rPr>
          <w:rFonts w:ascii="Times New Roman" w:hAnsi="Times New Roman" w:cs="Times New Roman"/>
          <w:b/>
        </w:rPr>
        <w:t>Таблица 29. Свод обобщённых повторяющихся рекомендаций Республике Казахстан конвенционных органов и тем</w:t>
      </w:r>
      <w:r>
        <w:rPr>
          <w:rFonts w:ascii="Times New Roman" w:hAnsi="Times New Roman" w:cs="Times New Roman"/>
          <w:b/>
        </w:rPr>
        <w:t>а</w:t>
      </w:r>
      <w:r>
        <w:rPr>
          <w:rFonts w:ascii="Times New Roman" w:hAnsi="Times New Roman" w:cs="Times New Roman"/>
          <w:b/>
        </w:rPr>
        <w:t>тических механизмов ООН по отдельным правам (группам прав) человека</w:t>
      </w:r>
    </w:p>
    <w:p w14:paraId="5FA27CB8" w14:textId="77777777" w:rsidR="001B346D" w:rsidRDefault="001B346D" w:rsidP="0050461E">
      <w:pPr>
        <w:widowControl w:val="0"/>
        <w:autoSpaceDE w:val="0"/>
        <w:autoSpaceDN w:val="0"/>
        <w:adjustRightInd w:val="0"/>
        <w:rPr>
          <w:rFonts w:ascii="Times New Roman" w:hAnsi="Times New Roman" w:cs="Times New Roman"/>
          <w:b/>
        </w:rPr>
      </w:pPr>
    </w:p>
    <w:tbl>
      <w:tblPr>
        <w:tblStyle w:val="aa"/>
        <w:tblpPr w:leftFromText="180" w:rightFromText="180" w:vertAnchor="text" w:tblpY="1"/>
        <w:tblOverlap w:val="never"/>
        <w:tblW w:w="0" w:type="auto"/>
        <w:tblLook w:val="04A0" w:firstRow="1" w:lastRow="0" w:firstColumn="1" w:lastColumn="0" w:noHBand="0" w:noVBand="1"/>
      </w:tblPr>
      <w:tblGrid>
        <w:gridCol w:w="700"/>
        <w:gridCol w:w="2760"/>
        <w:gridCol w:w="5024"/>
        <w:gridCol w:w="4692"/>
      </w:tblGrid>
      <w:tr w:rsidR="00A10502" w14:paraId="12495C3D" w14:textId="77777777" w:rsidTr="005177E7">
        <w:tc>
          <w:tcPr>
            <w:tcW w:w="0" w:type="auto"/>
          </w:tcPr>
          <w:p w14:paraId="366B187F" w14:textId="6A0174FD" w:rsidR="005857B4" w:rsidRDefault="005857B4" w:rsidP="005177E7">
            <w:pPr>
              <w:widowControl w:val="0"/>
              <w:autoSpaceDE w:val="0"/>
              <w:autoSpaceDN w:val="0"/>
              <w:adjustRightInd w:val="0"/>
              <w:rPr>
                <w:rFonts w:ascii="Times New Roman" w:hAnsi="Times New Roman" w:cs="Times New Roman"/>
                <w:b/>
              </w:rPr>
            </w:pPr>
            <w:r>
              <w:rPr>
                <w:rFonts w:ascii="Times New Roman" w:hAnsi="Times New Roman" w:cs="Times New Roman"/>
                <w:b/>
              </w:rPr>
              <w:t>№№</w:t>
            </w:r>
          </w:p>
        </w:tc>
        <w:tc>
          <w:tcPr>
            <w:tcW w:w="0" w:type="auto"/>
          </w:tcPr>
          <w:p w14:paraId="45978E49" w14:textId="5D7710EB" w:rsidR="005857B4" w:rsidRDefault="00263848" w:rsidP="005177E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Право или группа прав</w:t>
            </w:r>
          </w:p>
        </w:tc>
        <w:tc>
          <w:tcPr>
            <w:tcW w:w="0" w:type="auto"/>
          </w:tcPr>
          <w:p w14:paraId="6CB7A94C" w14:textId="737396F9" w:rsidR="005857B4" w:rsidRDefault="00263848" w:rsidP="005177E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Рекомендаци</w:t>
            </w:r>
            <w:r w:rsidR="00F85C19">
              <w:rPr>
                <w:rFonts w:ascii="Times New Roman" w:hAnsi="Times New Roman" w:cs="Times New Roman"/>
                <w:b/>
              </w:rPr>
              <w:t>и</w:t>
            </w:r>
          </w:p>
        </w:tc>
        <w:tc>
          <w:tcPr>
            <w:tcW w:w="0" w:type="auto"/>
          </w:tcPr>
          <w:p w14:paraId="623A71AA" w14:textId="35327B79" w:rsidR="005857B4" w:rsidRDefault="005857B4" w:rsidP="005177E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Конвенционные органы и тематические механизмы, представившие данную р</w:t>
            </w:r>
            <w:r>
              <w:rPr>
                <w:rFonts w:ascii="Times New Roman" w:hAnsi="Times New Roman" w:cs="Times New Roman"/>
                <w:b/>
              </w:rPr>
              <w:t>е</w:t>
            </w:r>
            <w:r>
              <w:rPr>
                <w:rFonts w:ascii="Times New Roman" w:hAnsi="Times New Roman" w:cs="Times New Roman"/>
                <w:b/>
              </w:rPr>
              <w:t>комендацию</w:t>
            </w:r>
          </w:p>
        </w:tc>
      </w:tr>
      <w:tr w:rsidR="00A10502" w14:paraId="0E1F836C" w14:textId="77777777" w:rsidTr="005177E7">
        <w:tc>
          <w:tcPr>
            <w:tcW w:w="0" w:type="auto"/>
          </w:tcPr>
          <w:p w14:paraId="2364540C" w14:textId="24192E3A" w:rsidR="005857B4" w:rsidRPr="00056C95" w:rsidRDefault="001B346D" w:rsidP="005177E7">
            <w:pPr>
              <w:widowControl w:val="0"/>
              <w:autoSpaceDE w:val="0"/>
              <w:autoSpaceDN w:val="0"/>
              <w:adjustRightInd w:val="0"/>
              <w:jc w:val="center"/>
              <w:rPr>
                <w:rFonts w:ascii="Times New Roman" w:hAnsi="Times New Roman" w:cs="Times New Roman"/>
                <w:sz w:val="20"/>
                <w:szCs w:val="20"/>
              </w:rPr>
            </w:pPr>
            <w:r w:rsidRPr="00056C95">
              <w:rPr>
                <w:rFonts w:ascii="Times New Roman" w:hAnsi="Times New Roman" w:cs="Times New Roman"/>
                <w:sz w:val="20"/>
                <w:szCs w:val="20"/>
              </w:rPr>
              <w:t>1</w:t>
            </w:r>
          </w:p>
        </w:tc>
        <w:tc>
          <w:tcPr>
            <w:tcW w:w="0" w:type="auto"/>
          </w:tcPr>
          <w:p w14:paraId="5AF91990" w14:textId="452CA7FD" w:rsidR="005857B4" w:rsidRPr="00056C95" w:rsidRDefault="002B3669"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Институциональное обесп</w:t>
            </w:r>
            <w:r>
              <w:rPr>
                <w:rFonts w:ascii="Times New Roman" w:hAnsi="Times New Roman" w:cs="Times New Roman"/>
                <w:sz w:val="20"/>
                <w:szCs w:val="20"/>
              </w:rPr>
              <w:t>е</w:t>
            </w:r>
            <w:r>
              <w:rPr>
                <w:rFonts w:ascii="Times New Roman" w:hAnsi="Times New Roman" w:cs="Times New Roman"/>
                <w:sz w:val="20"/>
                <w:szCs w:val="20"/>
              </w:rPr>
              <w:t>чение прав человека</w:t>
            </w:r>
          </w:p>
        </w:tc>
        <w:tc>
          <w:tcPr>
            <w:tcW w:w="0" w:type="auto"/>
          </w:tcPr>
          <w:p w14:paraId="17D5FD63" w14:textId="145E5F6E" w:rsidR="005857B4" w:rsidRPr="00056C95" w:rsidRDefault="00686CA5" w:rsidP="005177E7">
            <w:pPr>
              <w:widowControl w:val="0"/>
              <w:autoSpaceDE w:val="0"/>
              <w:autoSpaceDN w:val="0"/>
              <w:adjustRightInd w:val="0"/>
              <w:jc w:val="both"/>
              <w:rPr>
                <w:rFonts w:ascii="Times New Roman" w:hAnsi="Times New Roman" w:cs="Times New Roman"/>
                <w:sz w:val="20"/>
                <w:szCs w:val="20"/>
              </w:rPr>
            </w:pPr>
            <w:r w:rsidRPr="00056C95">
              <w:rPr>
                <w:rFonts w:ascii="Times New Roman" w:hAnsi="Times New Roman" w:cs="Times New Roman"/>
                <w:sz w:val="20"/>
                <w:szCs w:val="20"/>
              </w:rPr>
              <w:t>Привести национальные учреждения по правам челов</w:t>
            </w:r>
            <w:r w:rsidRPr="00056C95">
              <w:rPr>
                <w:rFonts w:ascii="Times New Roman" w:hAnsi="Times New Roman" w:cs="Times New Roman"/>
                <w:sz w:val="20"/>
                <w:szCs w:val="20"/>
              </w:rPr>
              <w:t>е</w:t>
            </w:r>
            <w:r w:rsidRPr="00056C95">
              <w:rPr>
                <w:rFonts w:ascii="Times New Roman" w:hAnsi="Times New Roman" w:cs="Times New Roman"/>
                <w:sz w:val="20"/>
                <w:szCs w:val="20"/>
              </w:rPr>
              <w:t>ка (институт Уполномоченного по правам человека РК и Комиссию по правам человека при Президенте РК) в соответствие с Принципами, касающимися статуса и функционирования национальных учреждений по п</w:t>
            </w:r>
            <w:r w:rsidRPr="00056C95">
              <w:rPr>
                <w:rFonts w:ascii="Times New Roman" w:hAnsi="Times New Roman" w:cs="Times New Roman"/>
                <w:sz w:val="20"/>
                <w:szCs w:val="20"/>
              </w:rPr>
              <w:t>о</w:t>
            </w:r>
            <w:r w:rsidRPr="00056C95">
              <w:rPr>
                <w:rFonts w:ascii="Times New Roman" w:hAnsi="Times New Roman" w:cs="Times New Roman"/>
                <w:sz w:val="20"/>
                <w:szCs w:val="20"/>
              </w:rPr>
              <w:t>ощрению и защите прав человека («Парижскими при</w:t>
            </w:r>
            <w:r w:rsidRPr="00056C95">
              <w:rPr>
                <w:rFonts w:ascii="Times New Roman" w:hAnsi="Times New Roman" w:cs="Times New Roman"/>
                <w:sz w:val="20"/>
                <w:szCs w:val="20"/>
              </w:rPr>
              <w:t>н</w:t>
            </w:r>
            <w:r w:rsidRPr="00056C95">
              <w:rPr>
                <w:rFonts w:ascii="Times New Roman" w:hAnsi="Times New Roman" w:cs="Times New Roman"/>
                <w:sz w:val="20"/>
                <w:szCs w:val="20"/>
              </w:rPr>
              <w:t>ципами») и надел</w:t>
            </w:r>
            <w:r w:rsidR="00056C95">
              <w:rPr>
                <w:rFonts w:ascii="Times New Roman" w:hAnsi="Times New Roman" w:cs="Times New Roman"/>
                <w:sz w:val="20"/>
                <w:szCs w:val="20"/>
              </w:rPr>
              <w:t xml:space="preserve">ить </w:t>
            </w:r>
            <w:r w:rsidRPr="00056C95">
              <w:rPr>
                <w:rFonts w:ascii="Times New Roman" w:hAnsi="Times New Roman" w:cs="Times New Roman"/>
                <w:sz w:val="20"/>
                <w:szCs w:val="20"/>
              </w:rPr>
              <w:t>их достаточными людскими и материальными ресурсами.</w:t>
            </w:r>
          </w:p>
        </w:tc>
        <w:tc>
          <w:tcPr>
            <w:tcW w:w="0" w:type="auto"/>
          </w:tcPr>
          <w:p w14:paraId="215694E9" w14:textId="47204434" w:rsidR="005857B4" w:rsidRPr="00F86D95" w:rsidRDefault="00BB7EEF" w:rsidP="005177E7">
            <w:pPr>
              <w:rPr>
                <w:rFonts w:ascii="Times New Roman" w:hAnsi="Times New Roman" w:cs="Times New Roman"/>
                <w:sz w:val="20"/>
                <w:szCs w:val="20"/>
              </w:rPr>
            </w:pPr>
            <w:r w:rsidRPr="00D90AF6">
              <w:rPr>
                <w:rFonts w:ascii="Times New Roman" w:hAnsi="Times New Roman" w:cs="Times New Roman"/>
                <w:sz w:val="20"/>
                <w:szCs w:val="20"/>
              </w:rPr>
              <w:t>Комитет ООН против пыток (2001, 2008, 2014)</w:t>
            </w:r>
            <w:r>
              <w:rPr>
                <w:rFonts w:ascii="Times New Roman" w:hAnsi="Times New Roman" w:cs="Times New Roman"/>
                <w:sz w:val="20"/>
                <w:szCs w:val="20"/>
              </w:rPr>
              <w:t xml:space="preserve">; Комитет ООН по правам ребёнка </w:t>
            </w:r>
            <w:r w:rsidRPr="00D90AF6">
              <w:rPr>
                <w:rFonts w:ascii="Times New Roman" w:hAnsi="Times New Roman" w:cs="Times New Roman"/>
                <w:sz w:val="20"/>
                <w:szCs w:val="20"/>
              </w:rPr>
              <w:t>(2003)</w:t>
            </w:r>
            <w:r>
              <w:rPr>
                <w:rFonts w:ascii="Times New Roman" w:hAnsi="Times New Roman" w:cs="Times New Roman"/>
                <w:sz w:val="20"/>
                <w:szCs w:val="20"/>
              </w:rPr>
              <w:t xml:space="preserve">; </w:t>
            </w:r>
            <w:r w:rsidRPr="00D90AF6">
              <w:rPr>
                <w:rFonts w:ascii="Times New Roman" w:hAnsi="Times New Roman" w:cs="Times New Roman"/>
                <w:sz w:val="20"/>
                <w:szCs w:val="20"/>
              </w:rPr>
              <w:t>Спецд</w:t>
            </w:r>
            <w:r w:rsidRPr="00D90AF6">
              <w:rPr>
                <w:rFonts w:ascii="Times New Roman" w:hAnsi="Times New Roman" w:cs="Times New Roman"/>
                <w:sz w:val="20"/>
                <w:szCs w:val="20"/>
              </w:rPr>
              <w:t>о</w:t>
            </w:r>
            <w:r w:rsidRPr="00D90AF6">
              <w:rPr>
                <w:rFonts w:ascii="Times New Roman" w:hAnsi="Times New Roman" w:cs="Times New Roman"/>
                <w:sz w:val="20"/>
                <w:szCs w:val="20"/>
              </w:rPr>
              <w:t>кладчик ООН по вопросу о  независимости судей и адвокатов (2004)</w:t>
            </w:r>
            <w:r>
              <w:rPr>
                <w:rFonts w:ascii="Times New Roman" w:hAnsi="Times New Roman" w:cs="Times New Roman"/>
                <w:sz w:val="20"/>
                <w:szCs w:val="20"/>
              </w:rPr>
              <w:t>;</w:t>
            </w:r>
            <w:r w:rsidRPr="00D90AF6">
              <w:rPr>
                <w:rFonts w:ascii="Times New Roman" w:hAnsi="Times New Roman" w:cs="Times New Roman"/>
                <w:sz w:val="20"/>
                <w:szCs w:val="20"/>
              </w:rPr>
              <w:t xml:space="preserve"> Комитет ООН по ликвидации расовой дискриминации (2004, 2010, 2014);</w:t>
            </w:r>
            <w:r>
              <w:rPr>
                <w:rFonts w:ascii="Times New Roman" w:hAnsi="Times New Roman" w:cs="Times New Roman"/>
                <w:sz w:val="20"/>
                <w:szCs w:val="20"/>
              </w:rPr>
              <w:t xml:space="preserve"> </w:t>
            </w:r>
            <w:r w:rsidR="00F86D95" w:rsidRPr="009461E6">
              <w:rPr>
                <w:rFonts w:ascii="Times New Roman" w:hAnsi="Times New Roman" w:cs="Times New Roman"/>
                <w:sz w:val="20"/>
                <w:szCs w:val="20"/>
              </w:rPr>
              <w:t>Совет ООН по правам человека (</w:t>
            </w:r>
            <w:r w:rsidR="002B3669" w:rsidRPr="009461E6">
              <w:rPr>
                <w:rFonts w:ascii="Times New Roman" w:hAnsi="Times New Roman" w:cs="Times New Roman"/>
                <w:sz w:val="20"/>
                <w:szCs w:val="20"/>
              </w:rPr>
              <w:t xml:space="preserve">в рамках УПО: </w:t>
            </w:r>
            <w:r w:rsidR="00F86D95" w:rsidRPr="009461E6">
              <w:rPr>
                <w:rFonts w:ascii="Times New Roman" w:hAnsi="Times New Roman" w:cs="Times New Roman"/>
                <w:sz w:val="20"/>
                <w:szCs w:val="20"/>
              </w:rPr>
              <w:t>2010</w:t>
            </w:r>
            <w:r w:rsidR="009461E6" w:rsidRPr="009461E6">
              <w:rPr>
                <w:rFonts w:ascii="Times New Roman" w:hAnsi="Times New Roman" w:cs="Times New Roman"/>
                <w:sz w:val="20"/>
                <w:szCs w:val="20"/>
              </w:rPr>
              <w:t xml:space="preserve"> (р</w:t>
            </w:r>
            <w:r w:rsidR="009461E6" w:rsidRPr="009461E6">
              <w:rPr>
                <w:rFonts w:ascii="Times New Roman" w:hAnsi="Times New Roman" w:cs="Times New Roman"/>
                <w:sz w:val="20"/>
                <w:szCs w:val="20"/>
              </w:rPr>
              <w:t>е</w:t>
            </w:r>
            <w:r w:rsidR="009461E6" w:rsidRPr="009461E6">
              <w:rPr>
                <w:rFonts w:ascii="Times New Roman" w:hAnsi="Times New Roman" w:cs="Times New Roman"/>
                <w:sz w:val="20"/>
                <w:szCs w:val="20"/>
              </w:rPr>
              <w:t xml:space="preserve">комендации </w:t>
            </w:r>
            <w:r w:rsidR="009461E6" w:rsidRPr="00143116">
              <w:rPr>
                <w:rFonts w:ascii="Times New Roman" w:hAnsi="Times New Roman" w:cs="Times New Roman"/>
                <w:sz w:val="20"/>
                <w:szCs w:val="20"/>
              </w:rPr>
              <w:t>Алжира, Ирландии, Германии, Мала</w:t>
            </w:r>
            <w:r w:rsidR="009461E6" w:rsidRPr="00143116">
              <w:rPr>
                <w:rFonts w:ascii="Times New Roman" w:hAnsi="Times New Roman" w:cs="Times New Roman"/>
                <w:sz w:val="20"/>
                <w:szCs w:val="20"/>
              </w:rPr>
              <w:t>й</w:t>
            </w:r>
            <w:r w:rsidR="009461E6" w:rsidRPr="00143116">
              <w:rPr>
                <w:rFonts w:ascii="Times New Roman" w:hAnsi="Times New Roman" w:cs="Times New Roman"/>
                <w:sz w:val="20"/>
                <w:szCs w:val="20"/>
              </w:rPr>
              <w:t>зии, Филиппин, Таиланда)</w:t>
            </w:r>
            <w:r w:rsidR="00C040EF">
              <w:rPr>
                <w:rFonts w:ascii="Times New Roman" w:hAnsi="Times New Roman" w:cs="Times New Roman"/>
                <w:sz w:val="20"/>
                <w:szCs w:val="20"/>
              </w:rPr>
              <w:t>;</w:t>
            </w:r>
            <w:r w:rsidR="00F86D95" w:rsidRPr="00143116">
              <w:rPr>
                <w:rFonts w:ascii="Times New Roman" w:hAnsi="Times New Roman" w:cs="Times New Roman"/>
                <w:sz w:val="20"/>
                <w:szCs w:val="20"/>
              </w:rPr>
              <w:t xml:space="preserve"> </w:t>
            </w:r>
            <w:proofErr w:type="gramStart"/>
            <w:r w:rsidR="00F86D95" w:rsidRPr="00143116">
              <w:rPr>
                <w:rFonts w:ascii="Times New Roman" w:hAnsi="Times New Roman" w:cs="Times New Roman"/>
                <w:sz w:val="20"/>
                <w:szCs w:val="20"/>
              </w:rPr>
              <w:t>2014</w:t>
            </w:r>
            <w:r w:rsidR="00143116" w:rsidRPr="00143116">
              <w:rPr>
                <w:rFonts w:ascii="Times New Roman" w:hAnsi="Times New Roman" w:cs="Times New Roman"/>
                <w:sz w:val="20"/>
                <w:szCs w:val="20"/>
              </w:rPr>
              <w:t xml:space="preserve"> (</w:t>
            </w:r>
            <w:r w:rsidR="00143116">
              <w:rPr>
                <w:rFonts w:ascii="Times New Roman" w:hAnsi="Times New Roman" w:cs="Times New Roman"/>
                <w:sz w:val="20"/>
                <w:szCs w:val="20"/>
              </w:rPr>
              <w:t xml:space="preserve">рекомендации </w:t>
            </w:r>
            <w:r w:rsidR="00143116" w:rsidRPr="00143116">
              <w:rPr>
                <w:rFonts w:ascii="Times New Roman" w:hAnsi="Times New Roman" w:cs="Times New Roman"/>
                <w:sz w:val="20"/>
                <w:szCs w:val="20"/>
              </w:rPr>
              <w:t>Германи</w:t>
            </w:r>
            <w:r w:rsidR="00143116">
              <w:rPr>
                <w:rFonts w:ascii="Times New Roman" w:hAnsi="Times New Roman" w:cs="Times New Roman"/>
                <w:sz w:val="20"/>
                <w:szCs w:val="20"/>
              </w:rPr>
              <w:t>и</w:t>
            </w:r>
            <w:r w:rsidR="00143116" w:rsidRPr="00143116">
              <w:rPr>
                <w:rFonts w:ascii="Times New Roman" w:hAnsi="Times New Roman" w:cs="Times New Roman"/>
                <w:sz w:val="20"/>
                <w:szCs w:val="20"/>
              </w:rPr>
              <w:t>, Индонези</w:t>
            </w:r>
            <w:r w:rsidR="00143116">
              <w:rPr>
                <w:rFonts w:ascii="Times New Roman" w:hAnsi="Times New Roman" w:cs="Times New Roman"/>
                <w:sz w:val="20"/>
                <w:szCs w:val="20"/>
              </w:rPr>
              <w:t>и</w:t>
            </w:r>
            <w:r w:rsidR="00143116" w:rsidRPr="00143116">
              <w:rPr>
                <w:rFonts w:ascii="Times New Roman" w:hAnsi="Times New Roman" w:cs="Times New Roman"/>
                <w:sz w:val="20"/>
                <w:szCs w:val="20"/>
              </w:rPr>
              <w:t>, Афганистан</w:t>
            </w:r>
            <w:r w:rsidR="00143116">
              <w:rPr>
                <w:rFonts w:ascii="Times New Roman" w:hAnsi="Times New Roman" w:cs="Times New Roman"/>
                <w:sz w:val="20"/>
                <w:szCs w:val="20"/>
              </w:rPr>
              <w:t>а</w:t>
            </w:r>
            <w:r w:rsidR="00143116" w:rsidRPr="00143116">
              <w:rPr>
                <w:rFonts w:ascii="Times New Roman" w:hAnsi="Times New Roman" w:cs="Times New Roman"/>
                <w:sz w:val="20"/>
                <w:szCs w:val="20"/>
              </w:rPr>
              <w:t>,</w:t>
            </w:r>
            <w:r w:rsidR="00143116">
              <w:rPr>
                <w:rFonts w:ascii="Times New Roman" w:hAnsi="Times New Roman" w:cs="Times New Roman"/>
                <w:sz w:val="20"/>
                <w:szCs w:val="20"/>
              </w:rPr>
              <w:t xml:space="preserve"> </w:t>
            </w:r>
            <w:r w:rsidR="00143116" w:rsidRPr="00143116">
              <w:rPr>
                <w:rFonts w:ascii="Times New Roman" w:hAnsi="Times New Roman" w:cs="Times New Roman"/>
                <w:sz w:val="20"/>
                <w:szCs w:val="20"/>
              </w:rPr>
              <w:t>Чили, Пак</w:t>
            </w:r>
            <w:r w:rsidR="00143116" w:rsidRPr="00143116">
              <w:rPr>
                <w:rFonts w:ascii="Times New Roman" w:hAnsi="Times New Roman" w:cs="Times New Roman"/>
                <w:sz w:val="20"/>
                <w:szCs w:val="20"/>
              </w:rPr>
              <w:t>и</w:t>
            </w:r>
            <w:r w:rsidR="00143116" w:rsidRPr="00143116">
              <w:rPr>
                <w:rFonts w:ascii="Times New Roman" w:hAnsi="Times New Roman" w:cs="Times New Roman"/>
                <w:sz w:val="20"/>
                <w:szCs w:val="20"/>
              </w:rPr>
              <w:t>стан</w:t>
            </w:r>
            <w:r w:rsidR="00143116">
              <w:rPr>
                <w:rFonts w:ascii="Times New Roman" w:hAnsi="Times New Roman" w:cs="Times New Roman"/>
                <w:sz w:val="20"/>
                <w:szCs w:val="20"/>
              </w:rPr>
              <w:t>а</w:t>
            </w:r>
            <w:r w:rsidR="00143116" w:rsidRPr="00143116">
              <w:rPr>
                <w:rFonts w:ascii="Times New Roman" w:hAnsi="Times New Roman" w:cs="Times New Roman"/>
                <w:sz w:val="20"/>
                <w:szCs w:val="20"/>
              </w:rPr>
              <w:t>, Малайзи</w:t>
            </w:r>
            <w:r w:rsidR="00143116">
              <w:rPr>
                <w:rFonts w:ascii="Times New Roman" w:hAnsi="Times New Roman" w:cs="Times New Roman"/>
                <w:sz w:val="20"/>
                <w:szCs w:val="20"/>
              </w:rPr>
              <w:t>и</w:t>
            </w:r>
            <w:r w:rsidR="00143116" w:rsidRPr="00143116">
              <w:rPr>
                <w:rFonts w:ascii="Times New Roman" w:hAnsi="Times New Roman" w:cs="Times New Roman"/>
                <w:sz w:val="20"/>
                <w:szCs w:val="20"/>
              </w:rPr>
              <w:t>, Узбекистан</w:t>
            </w:r>
            <w:r w:rsidR="00143116">
              <w:rPr>
                <w:rFonts w:ascii="Times New Roman" w:hAnsi="Times New Roman" w:cs="Times New Roman"/>
                <w:sz w:val="20"/>
                <w:szCs w:val="20"/>
              </w:rPr>
              <w:t>а</w:t>
            </w:r>
            <w:r w:rsidR="00143116" w:rsidRPr="00143116">
              <w:rPr>
                <w:rFonts w:ascii="Times New Roman" w:hAnsi="Times New Roman" w:cs="Times New Roman"/>
                <w:sz w:val="20"/>
                <w:szCs w:val="20"/>
              </w:rPr>
              <w:t>, Соединённо</w:t>
            </w:r>
            <w:r w:rsidR="00143116">
              <w:rPr>
                <w:rFonts w:ascii="Times New Roman" w:hAnsi="Times New Roman" w:cs="Times New Roman"/>
                <w:sz w:val="20"/>
                <w:szCs w:val="20"/>
              </w:rPr>
              <w:t>го</w:t>
            </w:r>
            <w:r w:rsidR="00143116" w:rsidRPr="00143116">
              <w:rPr>
                <w:rFonts w:ascii="Times New Roman" w:hAnsi="Times New Roman" w:cs="Times New Roman"/>
                <w:sz w:val="20"/>
                <w:szCs w:val="20"/>
              </w:rPr>
              <w:t xml:space="preserve"> К</w:t>
            </w:r>
            <w:r w:rsidR="00143116" w:rsidRPr="00143116">
              <w:rPr>
                <w:rFonts w:ascii="Times New Roman" w:hAnsi="Times New Roman" w:cs="Times New Roman"/>
                <w:sz w:val="20"/>
                <w:szCs w:val="20"/>
              </w:rPr>
              <w:t>о</w:t>
            </w:r>
            <w:r w:rsidR="00143116" w:rsidRPr="00143116">
              <w:rPr>
                <w:rFonts w:ascii="Times New Roman" w:hAnsi="Times New Roman" w:cs="Times New Roman"/>
                <w:sz w:val="20"/>
                <w:szCs w:val="20"/>
              </w:rPr>
              <w:t>ролевств</w:t>
            </w:r>
            <w:r w:rsidR="00143116">
              <w:rPr>
                <w:rFonts w:ascii="Times New Roman" w:hAnsi="Times New Roman" w:cs="Times New Roman"/>
                <w:sz w:val="20"/>
                <w:szCs w:val="20"/>
              </w:rPr>
              <w:t>а</w:t>
            </w:r>
            <w:r w:rsidR="00143116" w:rsidRPr="00143116">
              <w:rPr>
                <w:rFonts w:ascii="Times New Roman" w:hAnsi="Times New Roman" w:cs="Times New Roman"/>
                <w:sz w:val="20"/>
                <w:szCs w:val="20"/>
              </w:rPr>
              <w:t xml:space="preserve"> Великобритании и Северной Ирландии)</w:t>
            </w:r>
            <w:r w:rsidR="00F86D95" w:rsidRPr="00143116">
              <w:rPr>
                <w:rFonts w:ascii="Times New Roman" w:hAnsi="Times New Roman" w:cs="Times New Roman"/>
                <w:sz w:val="20"/>
                <w:szCs w:val="20"/>
              </w:rPr>
              <w:t>);</w:t>
            </w:r>
            <w:r w:rsidR="00F86D95" w:rsidRPr="00D90AF6">
              <w:rPr>
                <w:rFonts w:ascii="Times New Roman" w:hAnsi="Times New Roman" w:cs="Times New Roman"/>
                <w:sz w:val="20"/>
                <w:szCs w:val="20"/>
              </w:rPr>
              <w:t xml:space="preserve"> Комитет ООН по экономическим, социальным и культурным правам (2010)</w:t>
            </w:r>
            <w:r w:rsidR="00D90AF6" w:rsidRPr="00D90AF6">
              <w:rPr>
                <w:rFonts w:ascii="Times New Roman" w:hAnsi="Times New Roman" w:cs="Times New Roman"/>
                <w:sz w:val="20"/>
                <w:szCs w:val="20"/>
              </w:rPr>
              <w:t>;</w:t>
            </w:r>
            <w:r w:rsidR="00F86D95" w:rsidRPr="00D90AF6">
              <w:rPr>
                <w:rFonts w:ascii="Times New Roman" w:hAnsi="Times New Roman" w:cs="Times New Roman"/>
                <w:sz w:val="20"/>
                <w:szCs w:val="20"/>
              </w:rPr>
              <w:t xml:space="preserve"> </w:t>
            </w:r>
            <w:r w:rsidR="00D90AF6" w:rsidRPr="00D90AF6">
              <w:rPr>
                <w:rFonts w:ascii="Times New Roman" w:hAnsi="Times New Roman" w:cs="Times New Roman"/>
                <w:sz w:val="20"/>
                <w:szCs w:val="20"/>
              </w:rPr>
              <w:t xml:space="preserve">Независимый эксперт ООН </w:t>
            </w:r>
            <w:r w:rsidR="004E1EAC">
              <w:rPr>
                <w:rFonts w:ascii="Times New Roman" w:hAnsi="Times New Roman" w:cs="Times New Roman"/>
                <w:sz w:val="20"/>
                <w:szCs w:val="20"/>
              </w:rPr>
              <w:t>п</w:t>
            </w:r>
            <w:r w:rsidR="00D90AF6" w:rsidRPr="00D90AF6">
              <w:rPr>
                <w:rFonts w:ascii="Times New Roman" w:hAnsi="Times New Roman" w:cs="Times New Roman"/>
                <w:sz w:val="20"/>
                <w:szCs w:val="20"/>
              </w:rPr>
              <w:t xml:space="preserve">о вопросам меньшинств (2010); </w:t>
            </w:r>
            <w:r w:rsidRPr="00D90AF6">
              <w:rPr>
                <w:rFonts w:ascii="Times New Roman" w:hAnsi="Times New Roman" w:cs="Times New Roman"/>
                <w:sz w:val="20"/>
                <w:szCs w:val="20"/>
              </w:rPr>
              <w:t>Комитет  ООН по правам человека (2011);</w:t>
            </w:r>
            <w:proofErr w:type="gramEnd"/>
            <w:r w:rsidRPr="00D90AF6">
              <w:rPr>
                <w:rFonts w:ascii="Times New Roman" w:hAnsi="Times New Roman" w:cs="Times New Roman"/>
                <w:sz w:val="20"/>
                <w:szCs w:val="20"/>
              </w:rPr>
              <w:t xml:space="preserve"> </w:t>
            </w:r>
            <w:proofErr w:type="gramStart"/>
            <w:r w:rsidR="00D90AF6" w:rsidRPr="00D90AF6">
              <w:rPr>
                <w:rFonts w:ascii="Times New Roman" w:hAnsi="Times New Roman" w:cs="Times New Roman"/>
                <w:sz w:val="20"/>
                <w:szCs w:val="20"/>
              </w:rPr>
              <w:t>Спецдокладчик ООН по вопросу о достаточном жилище как ко</w:t>
            </w:r>
            <w:r w:rsidR="00D90AF6" w:rsidRPr="00D90AF6">
              <w:rPr>
                <w:rFonts w:ascii="Times New Roman" w:hAnsi="Times New Roman" w:cs="Times New Roman"/>
                <w:sz w:val="20"/>
                <w:szCs w:val="20"/>
              </w:rPr>
              <w:t>м</w:t>
            </w:r>
            <w:r w:rsidR="00D90AF6" w:rsidRPr="00D90AF6">
              <w:rPr>
                <w:rFonts w:ascii="Times New Roman" w:hAnsi="Times New Roman" w:cs="Times New Roman"/>
                <w:sz w:val="20"/>
                <w:szCs w:val="20"/>
              </w:rPr>
              <w:t>поненте права на достаточный жизненный уровень, а также о праве на недискриминацию в этом ко</w:t>
            </w:r>
            <w:r w:rsidR="00D90AF6" w:rsidRPr="00D90AF6">
              <w:rPr>
                <w:rFonts w:ascii="Times New Roman" w:hAnsi="Times New Roman" w:cs="Times New Roman"/>
                <w:sz w:val="20"/>
                <w:szCs w:val="20"/>
              </w:rPr>
              <w:t>н</w:t>
            </w:r>
            <w:r w:rsidR="00D90AF6" w:rsidRPr="00D90AF6">
              <w:rPr>
                <w:rFonts w:ascii="Times New Roman" w:hAnsi="Times New Roman" w:cs="Times New Roman"/>
                <w:sz w:val="20"/>
                <w:szCs w:val="20"/>
              </w:rPr>
              <w:t>тексте (2011); Спецдокладчик ООН по вопросу о последствиях для прав человека экологически обоснованного регулирования и удаления опасных веществ и отходов (2015)</w:t>
            </w:r>
            <w:r w:rsidR="00D90AF6">
              <w:rPr>
                <w:rFonts w:ascii="Times New Roman" w:hAnsi="Times New Roman" w:cs="Times New Roman"/>
                <w:sz w:val="20"/>
                <w:szCs w:val="20"/>
              </w:rPr>
              <w:t>;</w:t>
            </w:r>
            <w:r w:rsidR="00D90AF6" w:rsidRPr="00D90AF6">
              <w:rPr>
                <w:rFonts w:ascii="Times New Roman" w:hAnsi="Times New Roman" w:cs="Times New Roman"/>
                <w:sz w:val="20"/>
                <w:szCs w:val="20"/>
              </w:rPr>
              <w:t xml:space="preserve"> </w:t>
            </w:r>
            <w:r w:rsidR="0017013A" w:rsidRPr="0017013A">
              <w:rPr>
                <w:rFonts w:ascii="Times New Roman" w:hAnsi="Times New Roman" w:cs="Times New Roman"/>
                <w:sz w:val="20"/>
                <w:szCs w:val="20"/>
              </w:rPr>
              <w:t>Спецдокладчик ООН по вопросу о свободе религии или убеждений</w:t>
            </w:r>
            <w:r w:rsidR="0017013A">
              <w:rPr>
                <w:rFonts w:ascii="Times New Roman" w:hAnsi="Times New Roman" w:cs="Times New Roman"/>
                <w:sz w:val="20"/>
                <w:szCs w:val="20"/>
              </w:rPr>
              <w:t xml:space="preserve"> (2014);</w:t>
            </w:r>
            <w:proofErr w:type="gramEnd"/>
            <w:r w:rsidR="0017013A">
              <w:rPr>
                <w:rFonts w:ascii="Times New Roman" w:hAnsi="Times New Roman" w:cs="Times New Roman"/>
                <w:sz w:val="20"/>
                <w:szCs w:val="20"/>
              </w:rPr>
              <w:t xml:space="preserve"> </w:t>
            </w:r>
            <w:r w:rsidR="00D90AF6" w:rsidRPr="00D90AF6">
              <w:rPr>
                <w:rFonts w:ascii="Times New Roman" w:hAnsi="Times New Roman" w:cs="Times New Roman"/>
                <w:sz w:val="20"/>
                <w:szCs w:val="20"/>
              </w:rPr>
              <w:t>Спецдокладчик ООН по вопросу о правах на своб</w:t>
            </w:r>
            <w:r w:rsidR="00D90AF6" w:rsidRPr="00D90AF6">
              <w:rPr>
                <w:rFonts w:ascii="Times New Roman" w:hAnsi="Times New Roman" w:cs="Times New Roman"/>
                <w:sz w:val="20"/>
                <w:szCs w:val="20"/>
              </w:rPr>
              <w:t>о</w:t>
            </w:r>
            <w:r w:rsidR="00D90AF6" w:rsidRPr="00D90AF6">
              <w:rPr>
                <w:rFonts w:ascii="Times New Roman" w:hAnsi="Times New Roman" w:cs="Times New Roman"/>
                <w:sz w:val="20"/>
                <w:szCs w:val="20"/>
              </w:rPr>
              <w:t>ду мирных собраний и свободу ассоциации</w:t>
            </w:r>
            <w:r w:rsidR="00D90AF6">
              <w:rPr>
                <w:rFonts w:ascii="Times New Roman" w:hAnsi="Times New Roman" w:cs="Times New Roman"/>
                <w:sz w:val="20"/>
                <w:szCs w:val="20"/>
              </w:rPr>
              <w:t xml:space="preserve"> </w:t>
            </w:r>
            <w:r w:rsidR="00D90AF6" w:rsidRPr="00D90AF6">
              <w:rPr>
                <w:rFonts w:ascii="Times New Roman" w:hAnsi="Times New Roman" w:cs="Times New Roman"/>
                <w:sz w:val="20"/>
                <w:szCs w:val="20"/>
              </w:rPr>
              <w:t>(2015)</w:t>
            </w:r>
            <w:r w:rsidR="00D90AF6">
              <w:rPr>
                <w:rFonts w:ascii="Times New Roman" w:hAnsi="Times New Roman" w:cs="Times New Roman"/>
                <w:sz w:val="20"/>
                <w:szCs w:val="20"/>
              </w:rPr>
              <w:t>;</w:t>
            </w:r>
            <w:r w:rsidR="00D90AF6" w:rsidRPr="00D90AF6">
              <w:rPr>
                <w:rFonts w:ascii="Times New Roman" w:hAnsi="Times New Roman" w:cs="Times New Roman"/>
                <w:sz w:val="20"/>
                <w:szCs w:val="20"/>
              </w:rPr>
              <w:t xml:space="preserve"> Комитет ООН по</w:t>
            </w:r>
            <w:r w:rsidR="00D90AF6" w:rsidRPr="00BC2ED1">
              <w:rPr>
                <w:rFonts w:ascii="Times New Roman" w:hAnsi="Times New Roman" w:cs="Times New Roman"/>
                <w:b/>
                <w:sz w:val="20"/>
                <w:szCs w:val="20"/>
              </w:rPr>
              <w:t xml:space="preserve"> </w:t>
            </w:r>
            <w:r w:rsidR="00D90AF6" w:rsidRPr="00D90AF6">
              <w:rPr>
                <w:rFonts w:ascii="Times New Roman" w:hAnsi="Times New Roman" w:cs="Times New Roman"/>
                <w:sz w:val="20"/>
                <w:szCs w:val="20"/>
              </w:rPr>
              <w:t>насильственным исчезновениям (2016)</w:t>
            </w:r>
          </w:p>
        </w:tc>
      </w:tr>
      <w:tr w:rsidR="004B2201" w14:paraId="1032E70B" w14:textId="77777777" w:rsidTr="005177E7">
        <w:tc>
          <w:tcPr>
            <w:tcW w:w="0" w:type="auto"/>
          </w:tcPr>
          <w:p w14:paraId="11CAB56C" w14:textId="2A4B1DCB" w:rsidR="004B2201"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289E9B2C" w14:textId="7E6529CF"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0" w:type="auto"/>
          </w:tcPr>
          <w:p w14:paraId="67B39D88" w14:textId="0A01F738" w:rsidR="004B2201"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Полностью реализовать действующий и п</w:t>
            </w:r>
            <w:r w:rsidRPr="00056C95">
              <w:rPr>
                <w:rFonts w:ascii="Times New Roman" w:hAnsi="Times New Roman" w:cs="Times New Roman"/>
                <w:sz w:val="20"/>
                <w:szCs w:val="20"/>
              </w:rPr>
              <w:t xml:space="preserve">ринять новый </w:t>
            </w:r>
            <w:r w:rsidRPr="00056C95">
              <w:rPr>
                <w:rFonts w:ascii="Times New Roman" w:hAnsi="Times New Roman" w:cs="Times New Roman"/>
                <w:sz w:val="20"/>
                <w:szCs w:val="20"/>
              </w:rPr>
              <w:lastRenderedPageBreak/>
              <w:t>национальный план действий в области прав человека.</w:t>
            </w:r>
          </w:p>
        </w:tc>
        <w:tc>
          <w:tcPr>
            <w:tcW w:w="0" w:type="auto"/>
          </w:tcPr>
          <w:p w14:paraId="70AF4D3C" w14:textId="51716C0D" w:rsidR="004B2201" w:rsidRPr="000A07DE" w:rsidRDefault="004B2201" w:rsidP="005177E7">
            <w:pPr>
              <w:rPr>
                <w:rFonts w:ascii="Times New Roman" w:hAnsi="Times New Roman" w:cs="Times New Roman"/>
                <w:sz w:val="20"/>
                <w:szCs w:val="20"/>
              </w:rPr>
            </w:pPr>
            <w:r>
              <w:rPr>
                <w:rFonts w:ascii="Times New Roman" w:hAnsi="Times New Roman" w:cs="Times New Roman"/>
                <w:sz w:val="20"/>
                <w:szCs w:val="20"/>
              </w:rPr>
              <w:lastRenderedPageBreak/>
              <w:t xml:space="preserve">Совет ООН по правам человека (в рамках УПО: </w:t>
            </w:r>
            <w:r>
              <w:rPr>
                <w:rFonts w:ascii="Times New Roman" w:hAnsi="Times New Roman" w:cs="Times New Roman"/>
                <w:sz w:val="20"/>
                <w:szCs w:val="20"/>
              </w:rPr>
              <w:lastRenderedPageBreak/>
              <w:t xml:space="preserve">2010 (рекомендации России, </w:t>
            </w:r>
            <w:r w:rsidRPr="000F7F5A">
              <w:rPr>
                <w:rFonts w:ascii="Times New Roman" w:hAnsi="Times New Roman" w:cs="Times New Roman"/>
                <w:sz w:val="20"/>
                <w:szCs w:val="20"/>
              </w:rPr>
              <w:t>Соединённы</w:t>
            </w:r>
            <w:r>
              <w:rPr>
                <w:rFonts w:ascii="Times New Roman" w:hAnsi="Times New Roman" w:cs="Times New Roman"/>
                <w:sz w:val="20"/>
                <w:szCs w:val="20"/>
              </w:rPr>
              <w:t>х</w:t>
            </w:r>
            <w:r w:rsidRPr="000F7F5A">
              <w:rPr>
                <w:rFonts w:ascii="Times New Roman" w:hAnsi="Times New Roman" w:cs="Times New Roman"/>
                <w:sz w:val="20"/>
                <w:szCs w:val="20"/>
              </w:rPr>
              <w:t xml:space="preserve"> Штат</w:t>
            </w:r>
            <w:r>
              <w:rPr>
                <w:rFonts w:ascii="Times New Roman" w:hAnsi="Times New Roman" w:cs="Times New Roman"/>
                <w:sz w:val="20"/>
                <w:szCs w:val="20"/>
              </w:rPr>
              <w:t>ов</w:t>
            </w:r>
            <w:r w:rsidRPr="000F7F5A">
              <w:rPr>
                <w:rFonts w:ascii="Times New Roman" w:hAnsi="Times New Roman" w:cs="Times New Roman"/>
                <w:sz w:val="20"/>
                <w:szCs w:val="20"/>
              </w:rPr>
              <w:t xml:space="preserve"> Америки</w:t>
            </w:r>
            <w:r>
              <w:rPr>
                <w:rFonts w:ascii="Times New Roman" w:hAnsi="Times New Roman" w:cs="Times New Roman"/>
                <w:sz w:val="20"/>
                <w:szCs w:val="20"/>
              </w:rPr>
              <w:t>, Словении, Армении), 2014 (рекоменд</w:t>
            </w:r>
            <w:r>
              <w:rPr>
                <w:rFonts w:ascii="Times New Roman" w:hAnsi="Times New Roman" w:cs="Times New Roman"/>
                <w:sz w:val="20"/>
                <w:szCs w:val="20"/>
              </w:rPr>
              <w:t>а</w:t>
            </w:r>
            <w:r>
              <w:rPr>
                <w:rFonts w:ascii="Times New Roman" w:hAnsi="Times New Roman" w:cs="Times New Roman"/>
                <w:sz w:val="20"/>
                <w:szCs w:val="20"/>
              </w:rPr>
              <w:t xml:space="preserve">ции Ирана, Филиппин)); </w:t>
            </w:r>
            <w:r w:rsidRPr="00D90AF6">
              <w:rPr>
                <w:rFonts w:ascii="Times New Roman" w:hAnsi="Times New Roman" w:cs="Times New Roman"/>
                <w:sz w:val="20"/>
                <w:szCs w:val="20"/>
              </w:rPr>
              <w:t>Комитет ООН по экон</w:t>
            </w:r>
            <w:r w:rsidRPr="00D90AF6">
              <w:rPr>
                <w:rFonts w:ascii="Times New Roman" w:hAnsi="Times New Roman" w:cs="Times New Roman"/>
                <w:sz w:val="20"/>
                <w:szCs w:val="20"/>
              </w:rPr>
              <w:t>о</w:t>
            </w:r>
            <w:r w:rsidRPr="00D90AF6">
              <w:rPr>
                <w:rFonts w:ascii="Times New Roman" w:hAnsi="Times New Roman" w:cs="Times New Roman"/>
                <w:sz w:val="20"/>
                <w:szCs w:val="20"/>
              </w:rPr>
              <w:t>мическим, социальным и культурным правам (2010)</w:t>
            </w:r>
            <w:r w:rsidR="009B2DCC">
              <w:rPr>
                <w:rFonts w:ascii="Times New Roman" w:hAnsi="Times New Roman" w:cs="Times New Roman"/>
                <w:sz w:val="20"/>
                <w:szCs w:val="20"/>
              </w:rPr>
              <w:t xml:space="preserve">; </w:t>
            </w:r>
            <w:r w:rsidR="009B2DCC" w:rsidRPr="009B2DCC">
              <w:rPr>
                <w:rFonts w:ascii="Times New Roman" w:hAnsi="Times New Roman" w:cs="Times New Roman"/>
                <w:sz w:val="20"/>
                <w:szCs w:val="20"/>
              </w:rPr>
              <w:t>Спецдокладчик ООН по вопросу о правах на свободу мирных собраний и свободу ассоциации (2015)</w:t>
            </w:r>
          </w:p>
        </w:tc>
      </w:tr>
      <w:tr w:rsidR="004B2201" w14:paraId="1FDDCA78" w14:textId="77777777" w:rsidTr="005177E7">
        <w:tc>
          <w:tcPr>
            <w:tcW w:w="0" w:type="auto"/>
            <w:vMerge w:val="restart"/>
          </w:tcPr>
          <w:p w14:paraId="5D30346F" w14:textId="2D9C9A4B"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0" w:type="auto"/>
            <w:vMerge w:val="restart"/>
          </w:tcPr>
          <w:p w14:paraId="1D587718" w14:textId="066F112E"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жизнь</w:t>
            </w:r>
          </w:p>
        </w:tc>
        <w:tc>
          <w:tcPr>
            <w:tcW w:w="0" w:type="auto"/>
          </w:tcPr>
          <w:p w14:paraId="65DD955B" w14:textId="6DF2D67E" w:rsidR="004B2201"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Отменить смертную казнь при любых обстоятельствах</w:t>
            </w:r>
          </w:p>
        </w:tc>
        <w:tc>
          <w:tcPr>
            <w:tcW w:w="0" w:type="auto"/>
          </w:tcPr>
          <w:p w14:paraId="00B7A266" w14:textId="0946BEE3" w:rsidR="004B2201" w:rsidRPr="005E715D" w:rsidRDefault="004B2201" w:rsidP="005177E7">
            <w:pPr>
              <w:rPr>
                <w:rFonts w:ascii="Times New Roman" w:hAnsi="Times New Roman" w:cs="Times New Roman"/>
                <w:sz w:val="20"/>
                <w:szCs w:val="20"/>
              </w:rPr>
            </w:pPr>
            <w:r w:rsidRPr="000A07DE">
              <w:rPr>
                <w:rFonts w:ascii="Times New Roman" w:hAnsi="Times New Roman" w:cs="Times New Roman"/>
                <w:sz w:val="20"/>
                <w:szCs w:val="20"/>
              </w:rPr>
              <w:t>Спецдокладчик ООН  по вопросу о независимости судей и адвокатов (2004), Совет ООН по правам человека (в рамках УПО</w:t>
            </w:r>
            <w:r>
              <w:rPr>
                <w:rFonts w:ascii="Times New Roman" w:hAnsi="Times New Roman" w:cs="Times New Roman"/>
                <w:sz w:val="20"/>
                <w:szCs w:val="20"/>
              </w:rPr>
              <w:t>;</w:t>
            </w:r>
            <w:r w:rsidRPr="000A07DE">
              <w:rPr>
                <w:rFonts w:ascii="Times New Roman" w:hAnsi="Times New Roman" w:cs="Times New Roman"/>
                <w:sz w:val="20"/>
                <w:szCs w:val="20"/>
              </w:rPr>
              <w:t xml:space="preserve"> 2010 (рекомендации  Франции, Бельгии, Испании), 2014 (рекомендации Швеци</w:t>
            </w:r>
            <w:r>
              <w:rPr>
                <w:rFonts w:ascii="Times New Roman" w:hAnsi="Times New Roman" w:cs="Times New Roman"/>
                <w:sz w:val="20"/>
                <w:szCs w:val="20"/>
              </w:rPr>
              <w:t>и</w:t>
            </w:r>
            <w:r w:rsidRPr="000A07DE">
              <w:rPr>
                <w:rFonts w:ascii="Times New Roman" w:hAnsi="Times New Roman" w:cs="Times New Roman"/>
                <w:sz w:val="20"/>
                <w:szCs w:val="20"/>
              </w:rPr>
              <w:t>, Португали</w:t>
            </w:r>
            <w:r>
              <w:rPr>
                <w:rFonts w:ascii="Times New Roman" w:hAnsi="Times New Roman" w:cs="Times New Roman"/>
                <w:sz w:val="20"/>
                <w:szCs w:val="20"/>
              </w:rPr>
              <w:t>и</w:t>
            </w:r>
            <w:r w:rsidRPr="000A07DE">
              <w:rPr>
                <w:rFonts w:ascii="Times New Roman" w:hAnsi="Times New Roman" w:cs="Times New Roman"/>
                <w:sz w:val="20"/>
                <w:szCs w:val="20"/>
              </w:rPr>
              <w:t>, Германи</w:t>
            </w:r>
            <w:r>
              <w:rPr>
                <w:rFonts w:ascii="Times New Roman" w:hAnsi="Times New Roman" w:cs="Times New Roman"/>
                <w:sz w:val="20"/>
                <w:szCs w:val="20"/>
              </w:rPr>
              <w:t>и</w:t>
            </w:r>
            <w:r w:rsidRPr="000A07DE">
              <w:rPr>
                <w:rFonts w:ascii="Times New Roman" w:hAnsi="Times New Roman" w:cs="Times New Roman"/>
                <w:sz w:val="20"/>
                <w:szCs w:val="20"/>
              </w:rPr>
              <w:t>, Словени</w:t>
            </w:r>
            <w:r>
              <w:rPr>
                <w:rFonts w:ascii="Times New Roman" w:hAnsi="Times New Roman" w:cs="Times New Roman"/>
                <w:sz w:val="20"/>
                <w:szCs w:val="20"/>
              </w:rPr>
              <w:t>и</w:t>
            </w:r>
            <w:r w:rsidRPr="000A07DE">
              <w:rPr>
                <w:rFonts w:ascii="Times New Roman" w:hAnsi="Times New Roman" w:cs="Times New Roman"/>
                <w:sz w:val="20"/>
                <w:szCs w:val="20"/>
              </w:rPr>
              <w:t>, Исп</w:t>
            </w:r>
            <w:r w:rsidRPr="000A07DE">
              <w:rPr>
                <w:rFonts w:ascii="Times New Roman" w:hAnsi="Times New Roman" w:cs="Times New Roman"/>
                <w:sz w:val="20"/>
                <w:szCs w:val="20"/>
              </w:rPr>
              <w:t>а</w:t>
            </w:r>
            <w:r w:rsidRPr="000A07DE">
              <w:rPr>
                <w:rFonts w:ascii="Times New Roman" w:hAnsi="Times New Roman" w:cs="Times New Roman"/>
                <w:sz w:val="20"/>
                <w:szCs w:val="20"/>
              </w:rPr>
              <w:t>ни</w:t>
            </w:r>
            <w:r>
              <w:rPr>
                <w:rFonts w:ascii="Times New Roman" w:hAnsi="Times New Roman" w:cs="Times New Roman"/>
                <w:sz w:val="20"/>
                <w:szCs w:val="20"/>
              </w:rPr>
              <w:t>и</w:t>
            </w:r>
            <w:r w:rsidRPr="000A07DE">
              <w:rPr>
                <w:rFonts w:ascii="Times New Roman" w:hAnsi="Times New Roman" w:cs="Times New Roman"/>
                <w:sz w:val="20"/>
                <w:szCs w:val="20"/>
              </w:rPr>
              <w:t>, Итали</w:t>
            </w:r>
            <w:r>
              <w:rPr>
                <w:rFonts w:ascii="Times New Roman" w:hAnsi="Times New Roman" w:cs="Times New Roman"/>
                <w:sz w:val="20"/>
                <w:szCs w:val="20"/>
              </w:rPr>
              <w:t>и</w:t>
            </w:r>
            <w:r w:rsidRPr="000A07DE">
              <w:rPr>
                <w:rFonts w:ascii="Times New Roman" w:hAnsi="Times New Roman" w:cs="Times New Roman"/>
                <w:sz w:val="20"/>
                <w:szCs w:val="20"/>
              </w:rPr>
              <w:t>, Франци</w:t>
            </w:r>
            <w:r>
              <w:rPr>
                <w:rFonts w:ascii="Times New Roman" w:hAnsi="Times New Roman" w:cs="Times New Roman"/>
                <w:sz w:val="20"/>
                <w:szCs w:val="20"/>
              </w:rPr>
              <w:t>и</w:t>
            </w:r>
            <w:r w:rsidRPr="000A07DE">
              <w:rPr>
                <w:rFonts w:ascii="Times New Roman" w:hAnsi="Times New Roman" w:cs="Times New Roman"/>
                <w:sz w:val="20"/>
                <w:szCs w:val="20"/>
              </w:rPr>
              <w:t>))</w:t>
            </w:r>
          </w:p>
        </w:tc>
      </w:tr>
      <w:tr w:rsidR="004B2201" w14:paraId="297DCE8D" w14:textId="77777777" w:rsidTr="005177E7">
        <w:tc>
          <w:tcPr>
            <w:tcW w:w="0" w:type="auto"/>
            <w:vMerge/>
          </w:tcPr>
          <w:p w14:paraId="138A19BF"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340A634B"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0D9002D9" w14:textId="1BEEE8BB" w:rsidR="004B2201"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Ратифицировать Второй Факультативный протокол к Международному пакту о гражданских и политических правах, направленный на отмену смертной казни</w:t>
            </w:r>
          </w:p>
        </w:tc>
        <w:tc>
          <w:tcPr>
            <w:tcW w:w="0" w:type="auto"/>
          </w:tcPr>
          <w:p w14:paraId="68CA0710" w14:textId="337FB7CC" w:rsidR="004B2201" w:rsidRPr="005E715D" w:rsidRDefault="004B2201" w:rsidP="005177E7">
            <w:pPr>
              <w:rPr>
                <w:rFonts w:ascii="Times New Roman" w:hAnsi="Times New Roman" w:cs="Times New Roman"/>
                <w:sz w:val="20"/>
                <w:szCs w:val="20"/>
              </w:rPr>
            </w:pPr>
            <w:r w:rsidRPr="005E715D">
              <w:rPr>
                <w:rFonts w:ascii="Times New Roman" w:hAnsi="Times New Roman" w:cs="Times New Roman"/>
                <w:sz w:val="20"/>
                <w:szCs w:val="20"/>
              </w:rPr>
              <w:t>Спецдокладчик ООН  по вопросу о независимости судей и адвокатов (2004), Совет ООН по правам человека (в рамках УПО: 2010 (рекомендации  Ф</w:t>
            </w:r>
            <w:r w:rsidRPr="005E715D">
              <w:rPr>
                <w:rFonts w:ascii="Times New Roman" w:hAnsi="Times New Roman" w:cs="Times New Roman"/>
                <w:sz w:val="20"/>
                <w:szCs w:val="20"/>
              </w:rPr>
              <w:t>и</w:t>
            </w:r>
            <w:r w:rsidRPr="005E715D">
              <w:rPr>
                <w:rFonts w:ascii="Times New Roman" w:hAnsi="Times New Roman" w:cs="Times New Roman"/>
                <w:sz w:val="20"/>
                <w:szCs w:val="20"/>
              </w:rPr>
              <w:t>липпин, Словени</w:t>
            </w:r>
            <w:r>
              <w:rPr>
                <w:rFonts w:ascii="Times New Roman" w:hAnsi="Times New Roman" w:cs="Times New Roman"/>
                <w:sz w:val="20"/>
                <w:szCs w:val="20"/>
              </w:rPr>
              <w:t>и</w:t>
            </w:r>
            <w:r w:rsidRPr="005E715D">
              <w:rPr>
                <w:rFonts w:ascii="Times New Roman" w:hAnsi="Times New Roman" w:cs="Times New Roman"/>
                <w:sz w:val="20"/>
                <w:szCs w:val="20"/>
              </w:rPr>
              <w:t>, Бельги</w:t>
            </w:r>
            <w:r>
              <w:rPr>
                <w:rFonts w:ascii="Times New Roman" w:hAnsi="Times New Roman" w:cs="Times New Roman"/>
                <w:sz w:val="20"/>
                <w:szCs w:val="20"/>
              </w:rPr>
              <w:t>и</w:t>
            </w:r>
            <w:r w:rsidRPr="005E715D">
              <w:rPr>
                <w:rFonts w:ascii="Times New Roman" w:hAnsi="Times New Roman" w:cs="Times New Roman"/>
                <w:sz w:val="20"/>
                <w:szCs w:val="20"/>
              </w:rPr>
              <w:t>)</w:t>
            </w:r>
            <w:r>
              <w:rPr>
                <w:rFonts w:ascii="Times New Roman" w:hAnsi="Times New Roman" w:cs="Times New Roman"/>
                <w:sz w:val="20"/>
                <w:szCs w:val="20"/>
              </w:rPr>
              <w:t>;</w:t>
            </w:r>
            <w:r w:rsidRPr="005E715D">
              <w:rPr>
                <w:rFonts w:ascii="Times New Roman" w:hAnsi="Times New Roman" w:cs="Times New Roman"/>
                <w:sz w:val="20"/>
                <w:szCs w:val="20"/>
              </w:rPr>
              <w:t xml:space="preserve"> 2014 (рекомендации Сьерра-Леоне,</w:t>
            </w:r>
            <w:r>
              <w:rPr>
                <w:rFonts w:ascii="Times New Roman" w:hAnsi="Times New Roman" w:cs="Times New Roman"/>
                <w:sz w:val="20"/>
                <w:szCs w:val="20"/>
              </w:rPr>
              <w:t xml:space="preserve"> </w:t>
            </w:r>
            <w:r w:rsidRPr="005E715D">
              <w:rPr>
                <w:rFonts w:ascii="Times New Roman" w:hAnsi="Times New Roman" w:cs="Times New Roman"/>
                <w:sz w:val="20"/>
                <w:szCs w:val="20"/>
              </w:rPr>
              <w:t>Черногори</w:t>
            </w:r>
            <w:r>
              <w:rPr>
                <w:rFonts w:ascii="Times New Roman" w:hAnsi="Times New Roman" w:cs="Times New Roman"/>
                <w:sz w:val="20"/>
                <w:szCs w:val="20"/>
              </w:rPr>
              <w:t>и</w:t>
            </w:r>
            <w:r w:rsidRPr="005E715D">
              <w:rPr>
                <w:rFonts w:ascii="Times New Roman" w:hAnsi="Times New Roman" w:cs="Times New Roman"/>
                <w:sz w:val="20"/>
                <w:szCs w:val="20"/>
              </w:rPr>
              <w:t>, Венгри</w:t>
            </w:r>
            <w:r>
              <w:rPr>
                <w:rFonts w:ascii="Times New Roman" w:hAnsi="Times New Roman" w:cs="Times New Roman"/>
                <w:sz w:val="20"/>
                <w:szCs w:val="20"/>
              </w:rPr>
              <w:t>и</w:t>
            </w:r>
            <w:r w:rsidRPr="005E715D">
              <w:rPr>
                <w:rFonts w:ascii="Times New Roman" w:hAnsi="Times New Roman" w:cs="Times New Roman"/>
                <w:sz w:val="20"/>
                <w:szCs w:val="20"/>
              </w:rPr>
              <w:t>, Испани</w:t>
            </w:r>
            <w:r>
              <w:rPr>
                <w:rFonts w:ascii="Times New Roman" w:hAnsi="Times New Roman" w:cs="Times New Roman"/>
                <w:sz w:val="20"/>
                <w:szCs w:val="20"/>
              </w:rPr>
              <w:t>и</w:t>
            </w:r>
            <w:r w:rsidRPr="005E715D">
              <w:rPr>
                <w:rFonts w:ascii="Times New Roman" w:hAnsi="Times New Roman" w:cs="Times New Roman"/>
                <w:sz w:val="20"/>
                <w:szCs w:val="20"/>
              </w:rPr>
              <w:t>,</w:t>
            </w:r>
            <w:r>
              <w:rPr>
                <w:rFonts w:ascii="Times New Roman" w:hAnsi="Times New Roman" w:cs="Times New Roman"/>
                <w:sz w:val="20"/>
                <w:szCs w:val="20"/>
              </w:rPr>
              <w:t xml:space="preserve"> Германии</w:t>
            </w:r>
            <w:r w:rsidRPr="005E715D">
              <w:rPr>
                <w:rFonts w:ascii="Times New Roman" w:hAnsi="Times New Roman" w:cs="Times New Roman"/>
                <w:sz w:val="20"/>
                <w:szCs w:val="20"/>
              </w:rPr>
              <w:t>, Португали</w:t>
            </w:r>
            <w:r>
              <w:rPr>
                <w:rFonts w:ascii="Times New Roman" w:hAnsi="Times New Roman" w:cs="Times New Roman"/>
                <w:sz w:val="20"/>
                <w:szCs w:val="20"/>
              </w:rPr>
              <w:t>и</w:t>
            </w:r>
            <w:r w:rsidRPr="005E715D">
              <w:rPr>
                <w:rFonts w:ascii="Times New Roman" w:hAnsi="Times New Roman" w:cs="Times New Roman"/>
                <w:sz w:val="20"/>
                <w:szCs w:val="20"/>
              </w:rPr>
              <w:t>, Словени</w:t>
            </w:r>
            <w:r>
              <w:rPr>
                <w:rFonts w:ascii="Times New Roman" w:hAnsi="Times New Roman" w:cs="Times New Roman"/>
                <w:sz w:val="20"/>
                <w:szCs w:val="20"/>
              </w:rPr>
              <w:t>и))</w:t>
            </w:r>
          </w:p>
        </w:tc>
      </w:tr>
      <w:tr w:rsidR="004B2201" w14:paraId="7FC42DAC" w14:textId="77777777" w:rsidTr="005177E7">
        <w:tc>
          <w:tcPr>
            <w:tcW w:w="0" w:type="auto"/>
            <w:vMerge w:val="restart"/>
          </w:tcPr>
          <w:p w14:paraId="6324BC73" w14:textId="57A27C8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vMerge w:val="restart"/>
          </w:tcPr>
          <w:p w14:paraId="135E770D" w14:textId="1A6A7884" w:rsidR="004B2201" w:rsidRPr="00056C95"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свободу от пыток и других видов бесчеловечн</w:t>
            </w:r>
            <w:r>
              <w:rPr>
                <w:rFonts w:ascii="Times New Roman" w:hAnsi="Times New Roman" w:cs="Times New Roman"/>
                <w:sz w:val="20"/>
                <w:szCs w:val="20"/>
              </w:rPr>
              <w:t>о</w:t>
            </w:r>
            <w:r>
              <w:rPr>
                <w:rFonts w:ascii="Times New Roman" w:hAnsi="Times New Roman" w:cs="Times New Roman"/>
                <w:sz w:val="20"/>
                <w:szCs w:val="20"/>
              </w:rPr>
              <w:t>го, жестокого или  унижа</w:t>
            </w:r>
            <w:r>
              <w:rPr>
                <w:rFonts w:ascii="Times New Roman" w:hAnsi="Times New Roman" w:cs="Times New Roman"/>
                <w:sz w:val="20"/>
                <w:szCs w:val="20"/>
              </w:rPr>
              <w:t>ю</w:t>
            </w:r>
            <w:r>
              <w:rPr>
                <w:rFonts w:ascii="Times New Roman" w:hAnsi="Times New Roman" w:cs="Times New Roman"/>
                <w:sz w:val="20"/>
                <w:szCs w:val="20"/>
              </w:rPr>
              <w:t>щего достоинство обращения и наказания</w:t>
            </w:r>
          </w:p>
        </w:tc>
        <w:tc>
          <w:tcPr>
            <w:tcW w:w="0" w:type="auto"/>
          </w:tcPr>
          <w:p w14:paraId="2A09D716" w14:textId="0A1147CF" w:rsidR="004B2201" w:rsidRPr="00056C95"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Передать </w:t>
            </w:r>
            <w:r w:rsidRPr="00056C95">
              <w:rPr>
                <w:rFonts w:ascii="Times New Roman" w:hAnsi="Times New Roman" w:cs="Times New Roman"/>
                <w:sz w:val="20"/>
                <w:szCs w:val="20"/>
              </w:rPr>
              <w:t>все мест</w:t>
            </w:r>
            <w:r>
              <w:rPr>
                <w:rFonts w:ascii="Times New Roman" w:hAnsi="Times New Roman" w:cs="Times New Roman"/>
                <w:sz w:val="20"/>
                <w:szCs w:val="20"/>
              </w:rPr>
              <w:t>а</w:t>
            </w:r>
            <w:r w:rsidRPr="00056C95">
              <w:rPr>
                <w:rFonts w:ascii="Times New Roman" w:hAnsi="Times New Roman" w:cs="Times New Roman"/>
                <w:sz w:val="20"/>
                <w:szCs w:val="20"/>
              </w:rPr>
              <w:t xml:space="preserve"> содержания под стражей из ведения </w:t>
            </w:r>
            <w:r>
              <w:rPr>
                <w:rFonts w:ascii="Times New Roman" w:hAnsi="Times New Roman" w:cs="Times New Roman"/>
                <w:sz w:val="20"/>
                <w:szCs w:val="20"/>
              </w:rPr>
              <w:t xml:space="preserve">военных ведомств - </w:t>
            </w:r>
            <w:r w:rsidRPr="00056C95">
              <w:rPr>
                <w:rFonts w:ascii="Times New Roman" w:hAnsi="Times New Roman" w:cs="Times New Roman"/>
                <w:sz w:val="20"/>
                <w:szCs w:val="20"/>
              </w:rPr>
              <w:t xml:space="preserve">органов внутренних дел и органов национальной безопасности в ведение гражданского ведомства - органов </w:t>
            </w:r>
            <w:r>
              <w:rPr>
                <w:rFonts w:ascii="Times New Roman" w:hAnsi="Times New Roman" w:cs="Times New Roman"/>
                <w:sz w:val="20"/>
                <w:szCs w:val="20"/>
              </w:rPr>
              <w:t>юстиции или образовать новое гражданское ведомство.</w:t>
            </w:r>
          </w:p>
        </w:tc>
        <w:tc>
          <w:tcPr>
            <w:tcW w:w="0" w:type="auto"/>
          </w:tcPr>
          <w:p w14:paraId="568D24A8" w14:textId="0D2CC012" w:rsidR="004B2201" w:rsidRPr="00056C95" w:rsidRDefault="004B2201" w:rsidP="005177E7">
            <w:pPr>
              <w:widowControl w:val="0"/>
              <w:autoSpaceDE w:val="0"/>
              <w:autoSpaceDN w:val="0"/>
              <w:adjustRightInd w:val="0"/>
              <w:rPr>
                <w:rFonts w:ascii="Times New Roman" w:hAnsi="Times New Roman" w:cs="Times New Roman"/>
                <w:sz w:val="20"/>
                <w:szCs w:val="20"/>
              </w:rPr>
            </w:pPr>
            <w:r w:rsidRPr="00D90AF6">
              <w:rPr>
                <w:rFonts w:ascii="Times New Roman" w:hAnsi="Times New Roman" w:cs="Times New Roman"/>
                <w:sz w:val="20"/>
                <w:szCs w:val="20"/>
              </w:rPr>
              <w:t>Комитет ООН против пыток (2001, 2008, 2014)</w:t>
            </w:r>
            <w:r>
              <w:rPr>
                <w:rFonts w:ascii="Times New Roman" w:hAnsi="Times New Roman" w:cs="Times New Roman"/>
                <w:sz w:val="20"/>
                <w:szCs w:val="20"/>
              </w:rPr>
              <w:t xml:space="preserve">; </w:t>
            </w:r>
            <w:r w:rsidRPr="00C040EF">
              <w:rPr>
                <w:rFonts w:ascii="Times New Roman" w:hAnsi="Times New Roman" w:cs="Times New Roman"/>
                <w:sz w:val="20"/>
                <w:szCs w:val="20"/>
              </w:rPr>
              <w:t>Спецдокладчик ООН по вопросу о пытках и других жестоких, бесчеловечных или унижающих дост</w:t>
            </w:r>
            <w:r w:rsidRPr="00C040EF">
              <w:rPr>
                <w:rFonts w:ascii="Times New Roman" w:hAnsi="Times New Roman" w:cs="Times New Roman"/>
                <w:sz w:val="20"/>
                <w:szCs w:val="20"/>
              </w:rPr>
              <w:t>о</w:t>
            </w:r>
            <w:r w:rsidRPr="00C040EF">
              <w:rPr>
                <w:rFonts w:ascii="Times New Roman" w:hAnsi="Times New Roman" w:cs="Times New Roman"/>
                <w:sz w:val="20"/>
                <w:szCs w:val="20"/>
              </w:rPr>
              <w:t>инство видах обращения и наказания</w:t>
            </w:r>
            <w:r>
              <w:rPr>
                <w:rFonts w:ascii="Times New Roman" w:hAnsi="Times New Roman" w:cs="Times New Roman"/>
                <w:sz w:val="20"/>
                <w:szCs w:val="20"/>
              </w:rPr>
              <w:t xml:space="preserve"> (2009)</w:t>
            </w:r>
          </w:p>
        </w:tc>
      </w:tr>
      <w:tr w:rsidR="004B2201" w14:paraId="1260214C" w14:textId="77777777" w:rsidTr="005177E7">
        <w:tc>
          <w:tcPr>
            <w:tcW w:w="0" w:type="auto"/>
            <w:vMerge/>
          </w:tcPr>
          <w:p w14:paraId="185EA4ED"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01E9E20E"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0491F148" w14:textId="18506FCA" w:rsidR="004B2201" w:rsidRPr="00AB2BF6"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Изменить</w:t>
            </w:r>
            <w:r w:rsidRPr="00AB2BF6">
              <w:rPr>
                <w:rFonts w:ascii="Times New Roman" w:hAnsi="Times New Roman" w:cs="Times New Roman"/>
                <w:sz w:val="20"/>
                <w:szCs w:val="20"/>
              </w:rPr>
              <w:t xml:space="preserve"> своё законодательство путём включения в Уголовный кодекс определения пытки, которое бы в полной мере соответствовало положениям Конвенции и охватывало все элементы, содержащиеся в статье 1, для обеспечения того, чтобы все государственные дол</w:t>
            </w:r>
            <w:r w:rsidRPr="00AB2BF6">
              <w:rPr>
                <w:rFonts w:ascii="Times New Roman" w:hAnsi="Times New Roman" w:cs="Times New Roman"/>
                <w:sz w:val="20"/>
                <w:szCs w:val="20"/>
              </w:rPr>
              <w:t>ж</w:t>
            </w:r>
            <w:r w:rsidRPr="00AB2BF6">
              <w:rPr>
                <w:rFonts w:ascii="Times New Roman" w:hAnsi="Times New Roman" w:cs="Times New Roman"/>
                <w:sz w:val="20"/>
                <w:szCs w:val="20"/>
              </w:rPr>
              <w:t>ностные лица или иные лица, выступающие в офиц</w:t>
            </w:r>
            <w:r w:rsidRPr="00AB2BF6">
              <w:rPr>
                <w:rFonts w:ascii="Times New Roman" w:hAnsi="Times New Roman" w:cs="Times New Roman"/>
                <w:sz w:val="20"/>
                <w:szCs w:val="20"/>
              </w:rPr>
              <w:t>и</w:t>
            </w:r>
            <w:r w:rsidRPr="00AB2BF6">
              <w:rPr>
                <w:rFonts w:ascii="Times New Roman" w:hAnsi="Times New Roman" w:cs="Times New Roman"/>
                <w:sz w:val="20"/>
                <w:szCs w:val="20"/>
              </w:rPr>
              <w:t>альном качестве, могли подвергаться судебному пр</w:t>
            </w:r>
            <w:r w:rsidRPr="00AB2BF6">
              <w:rPr>
                <w:rFonts w:ascii="Times New Roman" w:hAnsi="Times New Roman" w:cs="Times New Roman"/>
                <w:sz w:val="20"/>
                <w:szCs w:val="20"/>
              </w:rPr>
              <w:t>е</w:t>
            </w:r>
            <w:r w:rsidRPr="00AB2BF6">
              <w:rPr>
                <w:rFonts w:ascii="Times New Roman" w:hAnsi="Times New Roman" w:cs="Times New Roman"/>
                <w:sz w:val="20"/>
                <w:szCs w:val="20"/>
              </w:rPr>
              <w:t>следованию за применение пыток</w:t>
            </w:r>
            <w:r>
              <w:rPr>
                <w:rFonts w:ascii="Times New Roman" w:hAnsi="Times New Roman" w:cs="Times New Roman"/>
                <w:sz w:val="20"/>
                <w:szCs w:val="20"/>
              </w:rPr>
              <w:t>.</w:t>
            </w:r>
          </w:p>
        </w:tc>
        <w:tc>
          <w:tcPr>
            <w:tcW w:w="0" w:type="auto"/>
          </w:tcPr>
          <w:p w14:paraId="6DE2017E" w14:textId="6475C942" w:rsidR="004B2201" w:rsidRPr="00D90AF6" w:rsidRDefault="004B2201" w:rsidP="005177E7">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Комитет ООН против пыток (2001, 2008, 2014); Совет ООН по правам человека (в рамках УПО: 2010 (рекомендации Австралии, Германии)</w:t>
            </w:r>
            <w:proofErr w:type="gramEnd"/>
          </w:p>
        </w:tc>
      </w:tr>
      <w:tr w:rsidR="004B2201" w14:paraId="290DED3F" w14:textId="77777777" w:rsidTr="005177E7">
        <w:tc>
          <w:tcPr>
            <w:tcW w:w="0" w:type="auto"/>
            <w:vMerge/>
          </w:tcPr>
          <w:p w14:paraId="14BFDD7B"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1FA071C1"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6938CA2F" w14:textId="01190912" w:rsidR="004B2201" w:rsidRPr="007A1C5F" w:rsidRDefault="004B2201" w:rsidP="005177E7">
            <w:pPr>
              <w:widowControl w:val="0"/>
              <w:autoSpaceDE w:val="0"/>
              <w:autoSpaceDN w:val="0"/>
              <w:adjustRightInd w:val="0"/>
              <w:jc w:val="both"/>
              <w:rPr>
                <w:rFonts w:ascii="Times New Roman" w:hAnsi="Times New Roman" w:cs="Times New Roman"/>
                <w:sz w:val="20"/>
                <w:szCs w:val="20"/>
              </w:rPr>
            </w:pPr>
            <w:r w:rsidRPr="007A1C5F">
              <w:rPr>
                <w:rFonts w:ascii="Times New Roman" w:hAnsi="Times New Roman" w:cs="Times New Roman"/>
                <w:sz w:val="20"/>
                <w:szCs w:val="20"/>
              </w:rPr>
              <w:t>Создать эффективные механизмы подачи жалоб жер</w:t>
            </w:r>
            <w:r w:rsidRPr="007A1C5F">
              <w:rPr>
                <w:rFonts w:ascii="Times New Roman" w:hAnsi="Times New Roman" w:cs="Times New Roman"/>
                <w:sz w:val="20"/>
                <w:szCs w:val="20"/>
              </w:rPr>
              <w:t>т</w:t>
            </w:r>
            <w:r w:rsidRPr="007A1C5F">
              <w:rPr>
                <w:rFonts w:ascii="Times New Roman" w:hAnsi="Times New Roman" w:cs="Times New Roman"/>
                <w:sz w:val="20"/>
                <w:szCs w:val="20"/>
              </w:rPr>
              <w:t>вами пыток с уделением особого внимания лицам, с</w:t>
            </w:r>
            <w:r w:rsidRPr="007A1C5F">
              <w:rPr>
                <w:rFonts w:ascii="Times New Roman" w:hAnsi="Times New Roman" w:cs="Times New Roman"/>
                <w:sz w:val="20"/>
                <w:szCs w:val="20"/>
              </w:rPr>
              <w:t>о</w:t>
            </w:r>
            <w:r w:rsidRPr="007A1C5F">
              <w:rPr>
                <w:rFonts w:ascii="Times New Roman" w:hAnsi="Times New Roman" w:cs="Times New Roman"/>
                <w:sz w:val="20"/>
                <w:szCs w:val="20"/>
              </w:rPr>
              <w:t>держащимся под стражей</w:t>
            </w:r>
            <w:r>
              <w:rPr>
                <w:rFonts w:ascii="Times New Roman" w:hAnsi="Times New Roman" w:cs="Times New Roman"/>
                <w:sz w:val="20"/>
                <w:szCs w:val="20"/>
              </w:rPr>
              <w:t>,</w:t>
            </w:r>
            <w:r w:rsidRPr="007A1C5F">
              <w:rPr>
                <w:rFonts w:ascii="Times New Roman" w:hAnsi="Times New Roman" w:cs="Times New Roman"/>
                <w:sz w:val="20"/>
                <w:szCs w:val="20"/>
              </w:rPr>
              <w:t xml:space="preserve"> и создать независимый м</w:t>
            </w:r>
            <w:r w:rsidRPr="007A1C5F">
              <w:rPr>
                <w:rFonts w:ascii="Times New Roman" w:hAnsi="Times New Roman" w:cs="Times New Roman"/>
                <w:sz w:val="20"/>
                <w:szCs w:val="20"/>
              </w:rPr>
              <w:t>е</w:t>
            </w:r>
            <w:r w:rsidRPr="007A1C5F">
              <w:rPr>
                <w:rFonts w:ascii="Times New Roman" w:hAnsi="Times New Roman" w:cs="Times New Roman"/>
                <w:sz w:val="20"/>
                <w:szCs w:val="20"/>
              </w:rPr>
              <w:t>ханизм расследования жалоб с целью эффективного предотвращения пыток и жестокого обращения в м</w:t>
            </w:r>
            <w:r w:rsidRPr="007A1C5F">
              <w:rPr>
                <w:rFonts w:ascii="Times New Roman" w:hAnsi="Times New Roman" w:cs="Times New Roman"/>
                <w:sz w:val="20"/>
                <w:szCs w:val="20"/>
              </w:rPr>
              <w:t>е</w:t>
            </w:r>
            <w:r w:rsidRPr="007A1C5F">
              <w:rPr>
                <w:rFonts w:ascii="Times New Roman" w:hAnsi="Times New Roman" w:cs="Times New Roman"/>
                <w:sz w:val="20"/>
                <w:szCs w:val="20"/>
              </w:rPr>
              <w:lastRenderedPageBreak/>
              <w:t>стах содержания под стражей</w:t>
            </w:r>
          </w:p>
        </w:tc>
        <w:tc>
          <w:tcPr>
            <w:tcW w:w="0" w:type="auto"/>
          </w:tcPr>
          <w:p w14:paraId="42B15B72" w14:textId="2F46CA70" w:rsidR="004B2201" w:rsidRDefault="004B2201" w:rsidP="005177E7">
            <w:pPr>
              <w:rPr>
                <w:rFonts w:ascii="Times New Roman" w:hAnsi="Times New Roman" w:cs="Times New Roman"/>
                <w:sz w:val="20"/>
                <w:szCs w:val="20"/>
              </w:rPr>
            </w:pPr>
            <w:r w:rsidRPr="00386644">
              <w:rPr>
                <w:rFonts w:ascii="Times New Roman" w:hAnsi="Times New Roman" w:cs="Times New Roman"/>
                <w:sz w:val="20"/>
                <w:szCs w:val="20"/>
              </w:rPr>
              <w:lastRenderedPageBreak/>
              <w:t xml:space="preserve">Комитет ООН против пыток (2001, 2008, 2014); Совет ООН по правам человека (в рамках УПО: 2010 (рекомендации Чешской </w:t>
            </w:r>
            <w:r>
              <w:rPr>
                <w:rFonts w:ascii="Times New Roman" w:hAnsi="Times New Roman" w:cs="Times New Roman"/>
                <w:sz w:val="20"/>
                <w:szCs w:val="20"/>
              </w:rPr>
              <w:t>Р</w:t>
            </w:r>
            <w:r w:rsidRPr="00386644">
              <w:rPr>
                <w:rFonts w:ascii="Times New Roman" w:hAnsi="Times New Roman" w:cs="Times New Roman"/>
                <w:sz w:val="20"/>
                <w:szCs w:val="20"/>
              </w:rPr>
              <w:t>еспублики); 2014 (рекомендации Германи</w:t>
            </w:r>
            <w:r>
              <w:rPr>
                <w:rFonts w:ascii="Times New Roman" w:hAnsi="Times New Roman" w:cs="Times New Roman"/>
                <w:sz w:val="20"/>
                <w:szCs w:val="20"/>
              </w:rPr>
              <w:t>и</w:t>
            </w:r>
            <w:r w:rsidRPr="00386644">
              <w:rPr>
                <w:rFonts w:ascii="Times New Roman" w:hAnsi="Times New Roman" w:cs="Times New Roman"/>
                <w:sz w:val="20"/>
                <w:szCs w:val="20"/>
              </w:rPr>
              <w:t>, Уругва</w:t>
            </w:r>
            <w:r>
              <w:rPr>
                <w:rFonts w:ascii="Times New Roman" w:hAnsi="Times New Roman" w:cs="Times New Roman"/>
                <w:sz w:val="20"/>
                <w:szCs w:val="20"/>
              </w:rPr>
              <w:t>я</w:t>
            </w:r>
            <w:r w:rsidRPr="00386644">
              <w:rPr>
                <w:rFonts w:ascii="Times New Roman" w:hAnsi="Times New Roman" w:cs="Times New Roman"/>
                <w:sz w:val="20"/>
                <w:szCs w:val="20"/>
              </w:rPr>
              <w:t>, Швейцари</w:t>
            </w:r>
            <w:r>
              <w:rPr>
                <w:rFonts w:ascii="Times New Roman" w:hAnsi="Times New Roman" w:cs="Times New Roman"/>
                <w:sz w:val="20"/>
                <w:szCs w:val="20"/>
              </w:rPr>
              <w:t>и</w:t>
            </w:r>
            <w:r w:rsidRPr="00386644">
              <w:rPr>
                <w:rFonts w:ascii="Times New Roman" w:hAnsi="Times New Roman" w:cs="Times New Roman"/>
                <w:sz w:val="20"/>
                <w:szCs w:val="20"/>
              </w:rPr>
              <w:t>, Черногори</w:t>
            </w:r>
            <w:r>
              <w:rPr>
                <w:rFonts w:ascii="Times New Roman" w:hAnsi="Times New Roman" w:cs="Times New Roman"/>
                <w:sz w:val="20"/>
                <w:szCs w:val="20"/>
              </w:rPr>
              <w:t>и</w:t>
            </w:r>
            <w:r w:rsidRPr="00386644">
              <w:rPr>
                <w:rFonts w:ascii="Times New Roman" w:hAnsi="Times New Roman" w:cs="Times New Roman"/>
                <w:sz w:val="20"/>
                <w:szCs w:val="20"/>
              </w:rPr>
              <w:t>, Австри</w:t>
            </w:r>
            <w:r>
              <w:rPr>
                <w:rFonts w:ascii="Times New Roman" w:hAnsi="Times New Roman" w:cs="Times New Roman"/>
                <w:sz w:val="20"/>
                <w:szCs w:val="20"/>
              </w:rPr>
              <w:t>и</w:t>
            </w:r>
            <w:r w:rsidRPr="00386644">
              <w:rPr>
                <w:rFonts w:ascii="Times New Roman" w:hAnsi="Times New Roman" w:cs="Times New Roman"/>
                <w:sz w:val="20"/>
                <w:szCs w:val="20"/>
              </w:rPr>
              <w:t>, Итали</w:t>
            </w:r>
            <w:r>
              <w:rPr>
                <w:rFonts w:ascii="Times New Roman" w:hAnsi="Times New Roman" w:cs="Times New Roman"/>
                <w:sz w:val="20"/>
                <w:szCs w:val="20"/>
              </w:rPr>
              <w:t>и</w:t>
            </w:r>
            <w:r w:rsidRPr="00386644">
              <w:rPr>
                <w:rFonts w:ascii="Times New Roman" w:hAnsi="Times New Roman" w:cs="Times New Roman"/>
                <w:sz w:val="20"/>
                <w:szCs w:val="20"/>
              </w:rPr>
              <w:t>, Лихтенштейн</w:t>
            </w:r>
            <w:r>
              <w:rPr>
                <w:rFonts w:ascii="Times New Roman" w:hAnsi="Times New Roman" w:cs="Times New Roman"/>
                <w:sz w:val="20"/>
                <w:szCs w:val="20"/>
              </w:rPr>
              <w:t xml:space="preserve">а, </w:t>
            </w:r>
            <w:r>
              <w:rPr>
                <w:rFonts w:ascii="Times New Roman" w:hAnsi="Times New Roman" w:cs="Times New Roman"/>
                <w:sz w:val="20"/>
                <w:szCs w:val="20"/>
              </w:rPr>
              <w:lastRenderedPageBreak/>
              <w:t>Чешской Республики</w:t>
            </w:r>
            <w:r w:rsidRPr="00386644">
              <w:rPr>
                <w:rFonts w:ascii="Times New Roman" w:hAnsi="Times New Roman" w:cs="Times New Roman"/>
                <w:sz w:val="20"/>
                <w:szCs w:val="20"/>
              </w:rPr>
              <w:t>));</w:t>
            </w:r>
            <w:r>
              <w:rPr>
                <w:rFonts w:ascii="Times New Roman" w:hAnsi="Times New Roman" w:cs="Times New Roman"/>
                <w:sz w:val="20"/>
                <w:szCs w:val="20"/>
              </w:rPr>
              <w:t xml:space="preserve"> </w:t>
            </w:r>
            <w:r w:rsidRPr="00386644">
              <w:rPr>
                <w:rFonts w:ascii="Times New Roman" w:hAnsi="Times New Roman" w:cs="Times New Roman"/>
                <w:sz w:val="20"/>
                <w:szCs w:val="20"/>
              </w:rPr>
              <w:t>Комитет ООН по правам человека (2011)</w:t>
            </w:r>
          </w:p>
        </w:tc>
      </w:tr>
      <w:tr w:rsidR="004B2201" w14:paraId="1D120C72" w14:textId="77777777" w:rsidTr="005177E7">
        <w:tc>
          <w:tcPr>
            <w:tcW w:w="0" w:type="auto"/>
            <w:vMerge/>
          </w:tcPr>
          <w:p w14:paraId="333888BF"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1AE2D95C"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0BB96D53" w14:textId="343A854A" w:rsidR="004B2201" w:rsidRPr="00DF0F8C"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Обеспечить</w:t>
            </w:r>
            <w:r w:rsidRPr="00DF0F8C">
              <w:rPr>
                <w:rFonts w:ascii="Times New Roman" w:hAnsi="Times New Roman" w:cs="Times New Roman"/>
                <w:sz w:val="20"/>
                <w:szCs w:val="20"/>
              </w:rPr>
              <w:t xml:space="preserve"> строгие гарантии с целью обеспечения т</w:t>
            </w:r>
            <w:r w:rsidRPr="00DF0F8C">
              <w:rPr>
                <w:rFonts w:ascii="Times New Roman" w:hAnsi="Times New Roman" w:cs="Times New Roman"/>
                <w:sz w:val="20"/>
                <w:szCs w:val="20"/>
              </w:rPr>
              <w:t>о</w:t>
            </w:r>
            <w:r w:rsidRPr="00DF0F8C">
              <w:rPr>
                <w:rFonts w:ascii="Times New Roman" w:hAnsi="Times New Roman" w:cs="Times New Roman"/>
                <w:sz w:val="20"/>
                <w:szCs w:val="20"/>
              </w:rPr>
              <w:t>го, чтобы никакое заявление, полученное под пытками, не могло быть использовано в судах</w:t>
            </w:r>
            <w:r>
              <w:rPr>
                <w:rFonts w:ascii="Times New Roman" w:hAnsi="Times New Roman" w:cs="Times New Roman"/>
                <w:sz w:val="20"/>
                <w:szCs w:val="20"/>
              </w:rPr>
              <w:t>.</w:t>
            </w:r>
          </w:p>
        </w:tc>
        <w:tc>
          <w:tcPr>
            <w:tcW w:w="0" w:type="auto"/>
          </w:tcPr>
          <w:p w14:paraId="63A3C6E4" w14:textId="615F6B07"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Комитет ООН против пыток (2001, 2008, 2014); </w:t>
            </w:r>
            <w:r w:rsidRPr="00D90AF6">
              <w:rPr>
                <w:rFonts w:ascii="Times New Roman" w:hAnsi="Times New Roman" w:cs="Times New Roman"/>
                <w:sz w:val="20"/>
                <w:szCs w:val="20"/>
              </w:rPr>
              <w:t>Спецдокладчик ООН по вопросу о  независимости судей и адвокатов (2004)</w:t>
            </w:r>
            <w:r>
              <w:rPr>
                <w:rFonts w:ascii="Times New Roman" w:hAnsi="Times New Roman" w:cs="Times New Roman"/>
                <w:sz w:val="20"/>
                <w:szCs w:val="20"/>
              </w:rPr>
              <w:t>; Совет ООН по правам человека (в рамках УПО: 2010 (рекомендации Че</w:t>
            </w:r>
            <w:r>
              <w:rPr>
                <w:rFonts w:ascii="Times New Roman" w:hAnsi="Times New Roman" w:cs="Times New Roman"/>
                <w:sz w:val="20"/>
                <w:szCs w:val="20"/>
              </w:rPr>
              <w:t>ш</w:t>
            </w:r>
            <w:r>
              <w:rPr>
                <w:rFonts w:ascii="Times New Roman" w:hAnsi="Times New Roman" w:cs="Times New Roman"/>
                <w:sz w:val="20"/>
                <w:szCs w:val="20"/>
              </w:rPr>
              <w:t>ской Республики); 2014 (рекомендации Чешской Республики, Уругвая, Австрии)); Комитет ООН по правам человека (2011)</w:t>
            </w:r>
          </w:p>
        </w:tc>
      </w:tr>
      <w:tr w:rsidR="004B2201" w14:paraId="628F2A86" w14:textId="77777777" w:rsidTr="005177E7">
        <w:tc>
          <w:tcPr>
            <w:tcW w:w="0" w:type="auto"/>
            <w:vMerge/>
          </w:tcPr>
          <w:p w14:paraId="5A233FAA"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154E32DA"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7401A3B8" w14:textId="308F1015" w:rsidR="004B2201"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Предоставить жертвам пыток эффективные средства правовой защиты, в том числе в отношении возмещ</w:t>
            </w:r>
            <w:r>
              <w:rPr>
                <w:rFonts w:ascii="Times New Roman" w:hAnsi="Times New Roman" w:cs="Times New Roman"/>
                <w:sz w:val="20"/>
                <w:szCs w:val="20"/>
              </w:rPr>
              <w:t>е</w:t>
            </w:r>
            <w:r>
              <w:rPr>
                <w:rFonts w:ascii="Times New Roman" w:hAnsi="Times New Roman" w:cs="Times New Roman"/>
                <w:sz w:val="20"/>
                <w:szCs w:val="20"/>
              </w:rPr>
              <w:t>ния вреда (компенсации).</w:t>
            </w:r>
          </w:p>
        </w:tc>
        <w:tc>
          <w:tcPr>
            <w:tcW w:w="0" w:type="auto"/>
          </w:tcPr>
          <w:p w14:paraId="7DF2B177" w14:textId="014761D7"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Комитет ООН против пыток (2008, 2014)</w:t>
            </w:r>
          </w:p>
        </w:tc>
      </w:tr>
      <w:tr w:rsidR="004B2201" w14:paraId="4A3FCE0F" w14:textId="77777777" w:rsidTr="005177E7">
        <w:tc>
          <w:tcPr>
            <w:tcW w:w="0" w:type="auto"/>
            <w:vMerge/>
          </w:tcPr>
          <w:p w14:paraId="05E6F6C5"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089587FC"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6B8E8CA9" w14:textId="2C87088C" w:rsidR="004B2201" w:rsidRPr="00CE68B7" w:rsidRDefault="004B2201" w:rsidP="005177E7">
            <w:pPr>
              <w:widowControl w:val="0"/>
              <w:autoSpaceDE w:val="0"/>
              <w:autoSpaceDN w:val="0"/>
              <w:adjustRightInd w:val="0"/>
              <w:jc w:val="both"/>
              <w:rPr>
                <w:rFonts w:ascii="Times New Roman" w:hAnsi="Times New Roman" w:cs="Times New Roman"/>
                <w:sz w:val="20"/>
                <w:szCs w:val="20"/>
              </w:rPr>
            </w:pPr>
            <w:r w:rsidRPr="00CE68B7">
              <w:rPr>
                <w:rFonts w:ascii="Times New Roman" w:hAnsi="Times New Roman" w:cs="Times New Roman"/>
                <w:sz w:val="20"/>
                <w:szCs w:val="20"/>
              </w:rPr>
              <w:t>Создать национальный механизм по предупреждению пыток  (национальный превентивный механизм, НПМ) укрепить его рабочий потенциал и обеспечить полное соответствие НПМ Парижским принципам</w:t>
            </w:r>
            <w:r>
              <w:rPr>
                <w:rFonts w:ascii="Times New Roman" w:hAnsi="Times New Roman" w:cs="Times New Roman"/>
                <w:sz w:val="20"/>
                <w:szCs w:val="20"/>
              </w:rPr>
              <w:t>, включая право беспрепятственного доступа в рамках внезапных посещений.</w:t>
            </w:r>
            <w:r w:rsidRPr="00CE68B7">
              <w:rPr>
                <w:rFonts w:ascii="Times New Roman" w:hAnsi="Times New Roman" w:cs="Times New Roman"/>
                <w:sz w:val="20"/>
                <w:szCs w:val="20"/>
              </w:rPr>
              <w:t xml:space="preserve"> </w:t>
            </w:r>
          </w:p>
        </w:tc>
        <w:tc>
          <w:tcPr>
            <w:tcW w:w="0" w:type="auto"/>
          </w:tcPr>
          <w:p w14:paraId="56B71F7C" w14:textId="360DBC15" w:rsidR="004B2201" w:rsidRDefault="004B2201" w:rsidP="005177E7">
            <w:pPr>
              <w:widowControl w:val="0"/>
              <w:autoSpaceDE w:val="0"/>
              <w:autoSpaceDN w:val="0"/>
              <w:adjustRightInd w:val="0"/>
              <w:rPr>
                <w:rFonts w:ascii="Times New Roman" w:hAnsi="Times New Roman" w:cs="Times New Roman"/>
                <w:sz w:val="20"/>
                <w:szCs w:val="20"/>
              </w:rPr>
            </w:pPr>
            <w:r w:rsidRPr="001435B4">
              <w:rPr>
                <w:rFonts w:ascii="Times New Roman" w:hAnsi="Times New Roman" w:cs="Times New Roman"/>
                <w:sz w:val="20"/>
                <w:szCs w:val="20"/>
              </w:rPr>
              <w:t>Комитет ООН против пыток (2001, 2008, 2014); Совет ООН по правам человека (в рамках УПО: 2010 (рекомендации Франци</w:t>
            </w:r>
            <w:r>
              <w:rPr>
                <w:rFonts w:ascii="Times New Roman" w:hAnsi="Times New Roman" w:cs="Times New Roman"/>
                <w:sz w:val="20"/>
                <w:szCs w:val="20"/>
              </w:rPr>
              <w:t>и</w:t>
            </w:r>
            <w:r w:rsidRPr="001435B4">
              <w:rPr>
                <w:rFonts w:ascii="Times New Roman" w:hAnsi="Times New Roman" w:cs="Times New Roman"/>
                <w:sz w:val="20"/>
                <w:szCs w:val="20"/>
              </w:rPr>
              <w:t>, Ирланди</w:t>
            </w:r>
            <w:r>
              <w:rPr>
                <w:rFonts w:ascii="Times New Roman" w:hAnsi="Times New Roman" w:cs="Times New Roman"/>
                <w:sz w:val="20"/>
                <w:szCs w:val="20"/>
              </w:rPr>
              <w:t>и</w:t>
            </w:r>
            <w:r w:rsidRPr="001435B4">
              <w:rPr>
                <w:rFonts w:ascii="Times New Roman" w:hAnsi="Times New Roman" w:cs="Times New Roman"/>
                <w:sz w:val="20"/>
                <w:szCs w:val="20"/>
              </w:rPr>
              <w:t>, Соед</w:t>
            </w:r>
            <w:r w:rsidRPr="001435B4">
              <w:rPr>
                <w:rFonts w:ascii="Times New Roman" w:hAnsi="Times New Roman" w:cs="Times New Roman"/>
                <w:sz w:val="20"/>
                <w:szCs w:val="20"/>
              </w:rPr>
              <w:t>и</w:t>
            </w:r>
            <w:r w:rsidRPr="001435B4">
              <w:rPr>
                <w:rFonts w:ascii="Times New Roman" w:hAnsi="Times New Roman" w:cs="Times New Roman"/>
                <w:sz w:val="20"/>
                <w:szCs w:val="20"/>
              </w:rPr>
              <w:t>нённо</w:t>
            </w:r>
            <w:r>
              <w:rPr>
                <w:rFonts w:ascii="Times New Roman" w:hAnsi="Times New Roman" w:cs="Times New Roman"/>
                <w:sz w:val="20"/>
                <w:szCs w:val="20"/>
              </w:rPr>
              <w:t>го</w:t>
            </w:r>
            <w:r w:rsidRPr="001435B4">
              <w:rPr>
                <w:rFonts w:ascii="Times New Roman" w:hAnsi="Times New Roman" w:cs="Times New Roman"/>
                <w:sz w:val="20"/>
                <w:szCs w:val="20"/>
              </w:rPr>
              <w:t xml:space="preserve"> Королев</w:t>
            </w:r>
            <w:r>
              <w:rPr>
                <w:rFonts w:ascii="Times New Roman" w:hAnsi="Times New Roman" w:cs="Times New Roman"/>
                <w:sz w:val="20"/>
                <w:szCs w:val="20"/>
              </w:rPr>
              <w:t>ства</w:t>
            </w:r>
            <w:r w:rsidRPr="001435B4">
              <w:rPr>
                <w:rFonts w:ascii="Times New Roman" w:hAnsi="Times New Roman" w:cs="Times New Roman"/>
                <w:sz w:val="20"/>
                <w:szCs w:val="20"/>
              </w:rPr>
              <w:t xml:space="preserve"> Великобритании и Северной Ирландии, Шри-Ланк</w:t>
            </w:r>
            <w:r>
              <w:rPr>
                <w:rFonts w:ascii="Times New Roman" w:hAnsi="Times New Roman" w:cs="Times New Roman"/>
                <w:sz w:val="20"/>
                <w:szCs w:val="20"/>
              </w:rPr>
              <w:t>и</w:t>
            </w:r>
            <w:r w:rsidRPr="001435B4">
              <w:rPr>
                <w:rFonts w:ascii="Times New Roman" w:hAnsi="Times New Roman" w:cs="Times New Roman"/>
                <w:sz w:val="20"/>
                <w:szCs w:val="20"/>
              </w:rPr>
              <w:t>); 2014 (рекомендации Ро</w:t>
            </w:r>
            <w:r w:rsidRPr="001435B4">
              <w:rPr>
                <w:rFonts w:ascii="Times New Roman" w:hAnsi="Times New Roman" w:cs="Times New Roman"/>
                <w:sz w:val="20"/>
                <w:szCs w:val="20"/>
              </w:rPr>
              <w:t>с</w:t>
            </w:r>
            <w:r w:rsidRPr="001435B4">
              <w:rPr>
                <w:rFonts w:ascii="Times New Roman" w:hAnsi="Times New Roman" w:cs="Times New Roman"/>
                <w:sz w:val="20"/>
                <w:szCs w:val="20"/>
              </w:rPr>
              <w:t>сии, Марокко</w:t>
            </w:r>
            <w:r>
              <w:rPr>
                <w:rFonts w:ascii="Times New Roman" w:hAnsi="Times New Roman" w:cs="Times New Roman"/>
                <w:sz w:val="20"/>
                <w:szCs w:val="20"/>
              </w:rPr>
              <w:t xml:space="preserve">, Испании)); </w:t>
            </w:r>
            <w:r w:rsidRPr="00CE68B7">
              <w:rPr>
                <w:rFonts w:ascii="Times New Roman" w:hAnsi="Times New Roman" w:cs="Times New Roman"/>
                <w:sz w:val="20"/>
                <w:szCs w:val="20"/>
              </w:rPr>
              <w:t>Комитет ООН по насил</w:t>
            </w:r>
            <w:r w:rsidRPr="00CE68B7">
              <w:rPr>
                <w:rFonts w:ascii="Times New Roman" w:hAnsi="Times New Roman" w:cs="Times New Roman"/>
                <w:sz w:val="20"/>
                <w:szCs w:val="20"/>
              </w:rPr>
              <w:t>ь</w:t>
            </w:r>
            <w:r w:rsidRPr="00CE68B7">
              <w:rPr>
                <w:rFonts w:ascii="Times New Roman" w:hAnsi="Times New Roman" w:cs="Times New Roman"/>
                <w:sz w:val="20"/>
                <w:szCs w:val="20"/>
              </w:rPr>
              <w:t>ственным исчезновениям</w:t>
            </w:r>
            <w:r>
              <w:rPr>
                <w:rFonts w:ascii="Times New Roman" w:hAnsi="Times New Roman" w:cs="Times New Roman"/>
                <w:sz w:val="20"/>
                <w:szCs w:val="20"/>
              </w:rPr>
              <w:t xml:space="preserve"> (2016)</w:t>
            </w:r>
          </w:p>
        </w:tc>
      </w:tr>
      <w:tr w:rsidR="004B2201" w14:paraId="12349936" w14:textId="77777777" w:rsidTr="005177E7">
        <w:tc>
          <w:tcPr>
            <w:tcW w:w="0" w:type="auto"/>
            <w:vMerge/>
          </w:tcPr>
          <w:p w14:paraId="539A2240"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5B20C47E"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131F0E69" w14:textId="4EC43856" w:rsidR="004B2201" w:rsidRPr="004F325B" w:rsidRDefault="004B2201" w:rsidP="005177E7">
            <w:pPr>
              <w:widowControl w:val="0"/>
              <w:autoSpaceDE w:val="0"/>
              <w:autoSpaceDN w:val="0"/>
              <w:adjustRightInd w:val="0"/>
              <w:jc w:val="both"/>
              <w:rPr>
                <w:rFonts w:ascii="Times New Roman" w:hAnsi="Times New Roman" w:cs="Times New Roman"/>
                <w:sz w:val="20"/>
                <w:szCs w:val="20"/>
              </w:rPr>
            </w:pPr>
            <w:proofErr w:type="gramStart"/>
            <w:r w:rsidRPr="004F325B">
              <w:rPr>
                <w:rFonts w:ascii="Times New Roman" w:hAnsi="Times New Roman" w:cs="Times New Roman"/>
                <w:sz w:val="20"/>
                <w:szCs w:val="20"/>
              </w:rPr>
              <w:t>Предпринимать усилия</w:t>
            </w:r>
            <w:proofErr w:type="gramEnd"/>
            <w:r w:rsidRPr="004F325B">
              <w:rPr>
                <w:rFonts w:ascii="Times New Roman" w:hAnsi="Times New Roman" w:cs="Times New Roman"/>
                <w:sz w:val="20"/>
                <w:szCs w:val="20"/>
              </w:rPr>
              <w:t xml:space="preserve"> по обеспечению правовой з</w:t>
            </w:r>
            <w:r w:rsidRPr="004F325B">
              <w:rPr>
                <w:rFonts w:ascii="Times New Roman" w:hAnsi="Times New Roman" w:cs="Times New Roman"/>
                <w:sz w:val="20"/>
                <w:szCs w:val="20"/>
              </w:rPr>
              <w:t>а</w:t>
            </w:r>
            <w:r w:rsidRPr="004F325B">
              <w:rPr>
                <w:rFonts w:ascii="Times New Roman" w:hAnsi="Times New Roman" w:cs="Times New Roman"/>
                <w:sz w:val="20"/>
                <w:szCs w:val="20"/>
              </w:rPr>
              <w:t>щиты от жестокого обращения с женщинами, детьми и престарелыми в семьях и социальных учреждениях, а также по защите детей от телесных наказаний</w:t>
            </w:r>
          </w:p>
        </w:tc>
        <w:tc>
          <w:tcPr>
            <w:tcW w:w="0" w:type="auto"/>
          </w:tcPr>
          <w:p w14:paraId="2978968E" w14:textId="2F54DCA7"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Комитет ООН по правам ребёнка (2003, 2007, 2015); </w:t>
            </w:r>
            <w:r w:rsidRPr="00BB2F51">
              <w:rPr>
                <w:rFonts w:ascii="Times New Roman" w:hAnsi="Times New Roman" w:cs="Times New Roman"/>
                <w:sz w:val="20"/>
                <w:szCs w:val="20"/>
              </w:rPr>
              <w:t>Спецдокладчик ООН по вопросу о пытках и других жестоких, бесчеловечных или унижающих достоинство видах обращения и наказания (2009)</w:t>
            </w:r>
            <w:r>
              <w:rPr>
                <w:rFonts w:ascii="Times New Roman" w:hAnsi="Times New Roman" w:cs="Times New Roman"/>
                <w:sz w:val="20"/>
                <w:szCs w:val="20"/>
              </w:rPr>
              <w:t>; Комитет ООН по правам человека (2011); Совет ООН по правам человека (в рамках УПО: 2014 (р</w:t>
            </w:r>
            <w:r>
              <w:rPr>
                <w:rFonts w:ascii="Times New Roman" w:hAnsi="Times New Roman" w:cs="Times New Roman"/>
                <w:sz w:val="20"/>
                <w:szCs w:val="20"/>
              </w:rPr>
              <w:t>е</w:t>
            </w:r>
            <w:r>
              <w:rPr>
                <w:rFonts w:ascii="Times New Roman" w:hAnsi="Times New Roman" w:cs="Times New Roman"/>
                <w:sz w:val="20"/>
                <w:szCs w:val="20"/>
              </w:rPr>
              <w:t>комендации Латвии))</w:t>
            </w:r>
          </w:p>
        </w:tc>
      </w:tr>
      <w:tr w:rsidR="004B2201" w14:paraId="78AD397E" w14:textId="77777777" w:rsidTr="005177E7">
        <w:tc>
          <w:tcPr>
            <w:tcW w:w="0" w:type="auto"/>
            <w:vMerge w:val="restart"/>
          </w:tcPr>
          <w:p w14:paraId="665C3B02" w14:textId="2A07B038"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vMerge w:val="restart"/>
          </w:tcPr>
          <w:p w14:paraId="7B50AB11" w14:textId="200DF4B6" w:rsidR="004B2201" w:rsidRPr="00691FE3" w:rsidRDefault="004B2201" w:rsidP="005177E7">
            <w:pPr>
              <w:widowControl w:val="0"/>
              <w:autoSpaceDE w:val="0"/>
              <w:autoSpaceDN w:val="0"/>
              <w:adjustRightInd w:val="0"/>
              <w:rPr>
                <w:rFonts w:ascii="Times New Roman" w:hAnsi="Times New Roman" w:cs="Times New Roman"/>
                <w:sz w:val="20"/>
                <w:szCs w:val="20"/>
              </w:rPr>
            </w:pPr>
            <w:r w:rsidRPr="00691FE3">
              <w:rPr>
                <w:rFonts w:ascii="Times New Roman" w:hAnsi="Times New Roman" w:cs="Times New Roman"/>
                <w:sz w:val="20"/>
                <w:szCs w:val="20"/>
              </w:rPr>
              <w:t>Прав</w:t>
            </w:r>
            <w:r>
              <w:rPr>
                <w:rFonts w:ascii="Times New Roman" w:hAnsi="Times New Roman" w:cs="Times New Roman"/>
                <w:sz w:val="20"/>
                <w:szCs w:val="20"/>
              </w:rPr>
              <w:t>о</w:t>
            </w:r>
            <w:r w:rsidRPr="00691FE3">
              <w:rPr>
                <w:rFonts w:ascii="Times New Roman" w:hAnsi="Times New Roman" w:cs="Times New Roman"/>
                <w:sz w:val="20"/>
                <w:szCs w:val="20"/>
              </w:rPr>
              <w:t xml:space="preserve"> на свободу от рабства, принудительного труда; </w:t>
            </w:r>
            <w:r>
              <w:rPr>
                <w:rFonts w:ascii="Times New Roman" w:hAnsi="Times New Roman" w:cs="Times New Roman"/>
                <w:sz w:val="20"/>
                <w:szCs w:val="20"/>
              </w:rPr>
              <w:t>пр</w:t>
            </w:r>
            <w:r>
              <w:rPr>
                <w:rFonts w:ascii="Times New Roman" w:hAnsi="Times New Roman" w:cs="Times New Roman"/>
                <w:sz w:val="20"/>
                <w:szCs w:val="20"/>
              </w:rPr>
              <w:t>е</w:t>
            </w:r>
            <w:r>
              <w:rPr>
                <w:rFonts w:ascii="Times New Roman" w:hAnsi="Times New Roman" w:cs="Times New Roman"/>
                <w:sz w:val="20"/>
                <w:szCs w:val="20"/>
              </w:rPr>
              <w:t xml:space="preserve">сечение </w:t>
            </w:r>
            <w:r w:rsidRPr="00691FE3">
              <w:rPr>
                <w:rFonts w:ascii="Times New Roman" w:hAnsi="Times New Roman" w:cs="Times New Roman"/>
                <w:sz w:val="20"/>
                <w:szCs w:val="20"/>
              </w:rPr>
              <w:t>тор</w:t>
            </w:r>
            <w:r>
              <w:rPr>
                <w:rFonts w:ascii="Times New Roman" w:hAnsi="Times New Roman" w:cs="Times New Roman"/>
                <w:sz w:val="20"/>
                <w:szCs w:val="20"/>
              </w:rPr>
              <w:t>говли</w:t>
            </w:r>
            <w:r w:rsidRPr="00691FE3">
              <w:rPr>
                <w:rFonts w:ascii="Times New Roman" w:hAnsi="Times New Roman" w:cs="Times New Roman"/>
                <w:sz w:val="20"/>
                <w:szCs w:val="20"/>
              </w:rPr>
              <w:t xml:space="preserve"> людьми</w:t>
            </w:r>
          </w:p>
        </w:tc>
        <w:tc>
          <w:tcPr>
            <w:tcW w:w="0" w:type="auto"/>
          </w:tcPr>
          <w:p w14:paraId="60BFA83B" w14:textId="768419CC" w:rsidR="004B2201" w:rsidRPr="006410CC"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Внести </w:t>
            </w:r>
            <w:r w:rsidRPr="006410CC">
              <w:rPr>
                <w:rFonts w:ascii="Times New Roman" w:hAnsi="Times New Roman" w:cs="Times New Roman"/>
                <w:sz w:val="20"/>
                <w:szCs w:val="20"/>
              </w:rPr>
              <w:t>изменени</w:t>
            </w:r>
            <w:r>
              <w:rPr>
                <w:rFonts w:ascii="Times New Roman" w:hAnsi="Times New Roman" w:cs="Times New Roman"/>
                <w:sz w:val="20"/>
                <w:szCs w:val="20"/>
              </w:rPr>
              <w:t>я</w:t>
            </w:r>
            <w:r w:rsidRPr="006410CC">
              <w:rPr>
                <w:rFonts w:ascii="Times New Roman" w:hAnsi="Times New Roman" w:cs="Times New Roman"/>
                <w:sz w:val="20"/>
                <w:szCs w:val="20"/>
              </w:rPr>
              <w:t xml:space="preserve"> и дополнени</w:t>
            </w:r>
            <w:r>
              <w:rPr>
                <w:rFonts w:ascii="Times New Roman" w:hAnsi="Times New Roman" w:cs="Times New Roman"/>
                <w:sz w:val="20"/>
                <w:szCs w:val="20"/>
              </w:rPr>
              <w:t>я</w:t>
            </w:r>
            <w:r w:rsidRPr="006410CC">
              <w:rPr>
                <w:rFonts w:ascii="Times New Roman" w:hAnsi="Times New Roman" w:cs="Times New Roman"/>
                <w:sz w:val="20"/>
                <w:szCs w:val="20"/>
              </w:rPr>
              <w:t xml:space="preserve"> </w:t>
            </w:r>
            <w:proofErr w:type="gramStart"/>
            <w:r w:rsidRPr="006410CC">
              <w:rPr>
                <w:rFonts w:ascii="Times New Roman" w:hAnsi="Times New Roman" w:cs="Times New Roman"/>
                <w:sz w:val="20"/>
                <w:szCs w:val="20"/>
              </w:rPr>
              <w:t>в национальное  зак</w:t>
            </w:r>
            <w:r w:rsidRPr="006410CC">
              <w:rPr>
                <w:rFonts w:ascii="Times New Roman" w:hAnsi="Times New Roman" w:cs="Times New Roman"/>
                <w:sz w:val="20"/>
                <w:szCs w:val="20"/>
              </w:rPr>
              <w:t>о</w:t>
            </w:r>
            <w:r w:rsidRPr="006410CC">
              <w:rPr>
                <w:rFonts w:ascii="Times New Roman" w:hAnsi="Times New Roman" w:cs="Times New Roman"/>
                <w:sz w:val="20"/>
                <w:szCs w:val="20"/>
              </w:rPr>
              <w:t>нодательство для приведения его в соответствие с ме</w:t>
            </w:r>
            <w:r w:rsidRPr="006410CC">
              <w:rPr>
                <w:rFonts w:ascii="Times New Roman" w:hAnsi="Times New Roman" w:cs="Times New Roman"/>
                <w:sz w:val="20"/>
                <w:szCs w:val="20"/>
              </w:rPr>
              <w:t>ж</w:t>
            </w:r>
            <w:r w:rsidRPr="006410CC">
              <w:rPr>
                <w:rFonts w:ascii="Times New Roman" w:hAnsi="Times New Roman" w:cs="Times New Roman"/>
                <w:sz w:val="20"/>
                <w:szCs w:val="20"/>
              </w:rPr>
              <w:t>дународными стандартами с включением</w:t>
            </w:r>
            <w:proofErr w:type="gramEnd"/>
            <w:r w:rsidRPr="006410CC">
              <w:rPr>
                <w:rFonts w:ascii="Times New Roman" w:hAnsi="Times New Roman" w:cs="Times New Roman"/>
                <w:sz w:val="20"/>
                <w:szCs w:val="20"/>
              </w:rPr>
              <w:t xml:space="preserve"> в него полн</w:t>
            </w:r>
            <w:r w:rsidRPr="006410CC">
              <w:rPr>
                <w:rFonts w:ascii="Times New Roman" w:hAnsi="Times New Roman" w:cs="Times New Roman"/>
                <w:sz w:val="20"/>
                <w:szCs w:val="20"/>
              </w:rPr>
              <w:t>о</w:t>
            </w:r>
            <w:r w:rsidRPr="006410CC">
              <w:rPr>
                <w:rFonts w:ascii="Times New Roman" w:hAnsi="Times New Roman" w:cs="Times New Roman"/>
                <w:sz w:val="20"/>
                <w:szCs w:val="20"/>
              </w:rPr>
              <w:t>го и чёткого перечня всех современных форм рабства, в том числе принудительного и кабального труда, а та</w:t>
            </w:r>
            <w:r w:rsidRPr="006410CC">
              <w:rPr>
                <w:rFonts w:ascii="Times New Roman" w:hAnsi="Times New Roman" w:cs="Times New Roman"/>
                <w:sz w:val="20"/>
                <w:szCs w:val="20"/>
              </w:rPr>
              <w:t>к</w:t>
            </w:r>
            <w:r w:rsidRPr="006410CC">
              <w:rPr>
                <w:rFonts w:ascii="Times New Roman" w:hAnsi="Times New Roman" w:cs="Times New Roman"/>
                <w:sz w:val="20"/>
                <w:szCs w:val="20"/>
              </w:rPr>
              <w:t>же наихудших форм детского труда и подневольного труда домашней прислуги</w:t>
            </w:r>
            <w:r>
              <w:rPr>
                <w:rFonts w:ascii="Times New Roman" w:hAnsi="Times New Roman" w:cs="Times New Roman"/>
                <w:sz w:val="20"/>
                <w:szCs w:val="20"/>
              </w:rPr>
              <w:t>.</w:t>
            </w:r>
          </w:p>
        </w:tc>
        <w:tc>
          <w:tcPr>
            <w:tcW w:w="0" w:type="auto"/>
          </w:tcPr>
          <w:p w14:paraId="33A5BF6B" w14:textId="377AE2D7"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Совет ООН по правам человека (в рамках УПО: 2010 (рекомендации Канады), 2014 (рекомендации Филиппин, Ирана)); </w:t>
            </w:r>
            <w:r w:rsidRPr="00424619">
              <w:rPr>
                <w:rFonts w:ascii="Times New Roman" w:hAnsi="Times New Roman" w:cs="Times New Roman"/>
                <w:sz w:val="20"/>
                <w:szCs w:val="20"/>
              </w:rPr>
              <w:t>Спецдокладчик ООН по в</w:t>
            </w:r>
            <w:r w:rsidRPr="00424619">
              <w:rPr>
                <w:rFonts w:ascii="Times New Roman" w:hAnsi="Times New Roman" w:cs="Times New Roman"/>
                <w:sz w:val="20"/>
                <w:szCs w:val="20"/>
              </w:rPr>
              <w:t>о</w:t>
            </w:r>
            <w:r w:rsidRPr="00424619">
              <w:rPr>
                <w:rFonts w:ascii="Times New Roman" w:hAnsi="Times New Roman" w:cs="Times New Roman"/>
                <w:sz w:val="20"/>
                <w:szCs w:val="20"/>
              </w:rPr>
              <w:t>просу о современных формах рабства, включая его причины и последствия</w:t>
            </w:r>
            <w:r>
              <w:rPr>
                <w:rFonts w:ascii="Times New Roman" w:hAnsi="Times New Roman" w:cs="Times New Roman"/>
                <w:sz w:val="20"/>
                <w:szCs w:val="20"/>
              </w:rPr>
              <w:t xml:space="preserve"> (2013, 2104)</w:t>
            </w:r>
          </w:p>
        </w:tc>
      </w:tr>
      <w:tr w:rsidR="004B2201" w14:paraId="011546E6" w14:textId="77777777" w:rsidTr="005177E7">
        <w:tc>
          <w:tcPr>
            <w:tcW w:w="0" w:type="auto"/>
            <w:vMerge/>
          </w:tcPr>
          <w:p w14:paraId="688BCE97"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5681770F"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3FC14C1F" w14:textId="5053CFB3" w:rsidR="004B2201" w:rsidRPr="00934360"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Принять меры для </w:t>
            </w:r>
            <w:r w:rsidRPr="00934360">
              <w:rPr>
                <w:rFonts w:ascii="Times New Roman" w:hAnsi="Times New Roman" w:cs="Times New Roman"/>
                <w:sz w:val="20"/>
                <w:szCs w:val="20"/>
              </w:rPr>
              <w:t>искоренени</w:t>
            </w:r>
            <w:r>
              <w:rPr>
                <w:rFonts w:ascii="Times New Roman" w:hAnsi="Times New Roman" w:cs="Times New Roman"/>
                <w:sz w:val="20"/>
                <w:szCs w:val="20"/>
              </w:rPr>
              <w:t>я</w:t>
            </w:r>
            <w:r w:rsidRPr="00934360">
              <w:rPr>
                <w:rFonts w:ascii="Times New Roman" w:hAnsi="Times New Roman" w:cs="Times New Roman"/>
                <w:sz w:val="20"/>
                <w:szCs w:val="20"/>
              </w:rPr>
              <w:t xml:space="preserve"> торговли людьми, ос</w:t>
            </w:r>
            <w:r w:rsidRPr="00934360">
              <w:rPr>
                <w:rFonts w:ascii="Times New Roman" w:hAnsi="Times New Roman" w:cs="Times New Roman"/>
                <w:sz w:val="20"/>
                <w:szCs w:val="20"/>
              </w:rPr>
              <w:t>о</w:t>
            </w:r>
            <w:r w:rsidRPr="00934360">
              <w:rPr>
                <w:rFonts w:ascii="Times New Roman" w:hAnsi="Times New Roman" w:cs="Times New Roman"/>
                <w:sz w:val="20"/>
                <w:szCs w:val="20"/>
              </w:rPr>
              <w:t>бенно женщинами и детьми, поддержки и помощи жертвам, осуществлению усилий для привлечения к ответственности виновных.</w:t>
            </w:r>
          </w:p>
        </w:tc>
        <w:tc>
          <w:tcPr>
            <w:tcW w:w="0" w:type="auto"/>
          </w:tcPr>
          <w:p w14:paraId="75921AA6" w14:textId="5217DA60" w:rsidR="004B2201" w:rsidRDefault="004B2201" w:rsidP="005177E7">
            <w:pPr>
              <w:rPr>
                <w:rFonts w:ascii="Times New Roman" w:hAnsi="Times New Roman" w:cs="Times New Roman"/>
                <w:sz w:val="20"/>
                <w:szCs w:val="20"/>
              </w:rPr>
            </w:pPr>
            <w:r w:rsidRPr="00A739FD">
              <w:rPr>
                <w:rFonts w:ascii="Times New Roman" w:hAnsi="Times New Roman" w:cs="Times New Roman"/>
                <w:sz w:val="20"/>
                <w:szCs w:val="20"/>
              </w:rPr>
              <w:t>Комитет ООН по ликвидации дискриминации в от</w:t>
            </w:r>
            <w:r>
              <w:rPr>
                <w:rFonts w:ascii="Times New Roman" w:hAnsi="Times New Roman" w:cs="Times New Roman"/>
                <w:sz w:val="20"/>
                <w:szCs w:val="20"/>
              </w:rPr>
              <w:t xml:space="preserve">ношении женщин </w:t>
            </w:r>
            <w:r w:rsidRPr="00A739FD">
              <w:rPr>
                <w:rFonts w:ascii="Times New Roman" w:hAnsi="Times New Roman" w:cs="Times New Roman"/>
                <w:sz w:val="20"/>
                <w:szCs w:val="20"/>
              </w:rPr>
              <w:t>(2001, 2007, 2014); Комитет ООН по правам ребёнка (2003, 2006, 2007, 2015); Комитет ООН по ликвидации расовой дискримин</w:t>
            </w:r>
            <w:r w:rsidRPr="00A739FD">
              <w:rPr>
                <w:rFonts w:ascii="Times New Roman" w:hAnsi="Times New Roman" w:cs="Times New Roman"/>
                <w:sz w:val="20"/>
                <w:szCs w:val="20"/>
              </w:rPr>
              <w:t>а</w:t>
            </w:r>
            <w:r w:rsidRPr="00A739FD">
              <w:rPr>
                <w:rFonts w:ascii="Times New Roman" w:hAnsi="Times New Roman" w:cs="Times New Roman"/>
                <w:sz w:val="20"/>
                <w:szCs w:val="20"/>
              </w:rPr>
              <w:lastRenderedPageBreak/>
              <w:t>ции (2004); Комитет ООН против пыток (2008, 2014); Комитет ООН по экономическим, социал</w:t>
            </w:r>
            <w:r w:rsidRPr="00A739FD">
              <w:rPr>
                <w:rFonts w:ascii="Times New Roman" w:hAnsi="Times New Roman" w:cs="Times New Roman"/>
                <w:sz w:val="20"/>
                <w:szCs w:val="20"/>
              </w:rPr>
              <w:t>ь</w:t>
            </w:r>
            <w:r w:rsidRPr="00A739FD">
              <w:rPr>
                <w:rFonts w:ascii="Times New Roman" w:hAnsi="Times New Roman" w:cs="Times New Roman"/>
                <w:sz w:val="20"/>
                <w:szCs w:val="20"/>
              </w:rPr>
              <w:t>ным и культурным правам (2010); Совет ООН по правам человека (в рамках УПО: 2010 (рекоменд</w:t>
            </w:r>
            <w:r w:rsidRPr="00A739FD">
              <w:rPr>
                <w:rFonts w:ascii="Times New Roman" w:hAnsi="Times New Roman" w:cs="Times New Roman"/>
                <w:sz w:val="20"/>
                <w:szCs w:val="20"/>
              </w:rPr>
              <w:t>а</w:t>
            </w:r>
            <w:r w:rsidRPr="00A739FD">
              <w:rPr>
                <w:rFonts w:ascii="Times New Roman" w:hAnsi="Times New Roman" w:cs="Times New Roman"/>
                <w:sz w:val="20"/>
                <w:szCs w:val="20"/>
              </w:rPr>
              <w:t>ции Беларуси, Филиппин, Японии, Марокко), 2014 (рекомендации Египта, Ливана, Судана, Узбекист</w:t>
            </w:r>
            <w:r w:rsidRPr="00A739FD">
              <w:rPr>
                <w:rFonts w:ascii="Times New Roman" w:hAnsi="Times New Roman" w:cs="Times New Roman"/>
                <w:sz w:val="20"/>
                <w:szCs w:val="20"/>
              </w:rPr>
              <w:t>а</w:t>
            </w:r>
            <w:r w:rsidRPr="00A739FD">
              <w:rPr>
                <w:rFonts w:ascii="Times New Roman" w:hAnsi="Times New Roman" w:cs="Times New Roman"/>
                <w:sz w:val="20"/>
                <w:szCs w:val="20"/>
              </w:rPr>
              <w:t>на, Беларуси)); Комитет ООН по правам человека (2011); Спецдокладчик ООН по вопросу о современных формах рабства, включая его пр</w:t>
            </w:r>
            <w:r w:rsidRPr="00A739FD">
              <w:rPr>
                <w:rFonts w:ascii="Times New Roman" w:hAnsi="Times New Roman" w:cs="Times New Roman"/>
                <w:sz w:val="20"/>
                <w:szCs w:val="20"/>
              </w:rPr>
              <w:t>и</w:t>
            </w:r>
            <w:r w:rsidRPr="00A739FD">
              <w:rPr>
                <w:rFonts w:ascii="Times New Roman" w:hAnsi="Times New Roman" w:cs="Times New Roman"/>
                <w:sz w:val="20"/>
                <w:szCs w:val="20"/>
              </w:rPr>
              <w:t>чины и последствия (2013, 2014)</w:t>
            </w:r>
          </w:p>
        </w:tc>
      </w:tr>
      <w:tr w:rsidR="004B2201" w14:paraId="0A3508EA" w14:textId="77777777" w:rsidTr="005177E7">
        <w:tc>
          <w:tcPr>
            <w:tcW w:w="0" w:type="auto"/>
            <w:vMerge w:val="restart"/>
          </w:tcPr>
          <w:p w14:paraId="28BDF304" w14:textId="14B0E17E"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0" w:type="auto"/>
            <w:vMerge w:val="restart"/>
          </w:tcPr>
          <w:p w14:paraId="1A20A936" w14:textId="2307C160"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недискриминацию; права меньшинств</w:t>
            </w:r>
          </w:p>
        </w:tc>
        <w:tc>
          <w:tcPr>
            <w:tcW w:w="0" w:type="auto"/>
          </w:tcPr>
          <w:p w14:paraId="72083E67" w14:textId="57500F93" w:rsidR="004B2201" w:rsidRPr="009379A5" w:rsidRDefault="004B2201" w:rsidP="005177E7">
            <w:pPr>
              <w:widowControl w:val="0"/>
              <w:autoSpaceDE w:val="0"/>
              <w:autoSpaceDN w:val="0"/>
              <w:adjustRightInd w:val="0"/>
              <w:jc w:val="both"/>
              <w:rPr>
                <w:rFonts w:ascii="Times New Roman" w:hAnsi="Times New Roman" w:cs="Times New Roman"/>
                <w:sz w:val="20"/>
                <w:szCs w:val="20"/>
              </w:rPr>
            </w:pPr>
            <w:proofErr w:type="gramStart"/>
            <w:r w:rsidRPr="009379A5">
              <w:rPr>
                <w:rFonts w:ascii="Times New Roman" w:hAnsi="Times New Roman" w:cs="Times New Roman"/>
                <w:sz w:val="20"/>
                <w:szCs w:val="20"/>
              </w:rPr>
              <w:t>Принять всеобъемлющее антидискриминационное з</w:t>
            </w:r>
            <w:r w:rsidRPr="009379A5">
              <w:rPr>
                <w:rFonts w:ascii="Times New Roman" w:hAnsi="Times New Roman" w:cs="Times New Roman"/>
                <w:sz w:val="20"/>
                <w:szCs w:val="20"/>
              </w:rPr>
              <w:t>а</w:t>
            </w:r>
            <w:r w:rsidRPr="009379A5">
              <w:rPr>
                <w:rFonts w:ascii="Times New Roman" w:hAnsi="Times New Roman" w:cs="Times New Roman"/>
                <w:sz w:val="20"/>
                <w:szCs w:val="20"/>
              </w:rPr>
              <w:t>конодательство, которое бы запрещало дискриминацию по любым основаниям; содержало бы юридическое определение дискриминации, в том числе расовой ди</w:t>
            </w:r>
            <w:r w:rsidRPr="009379A5">
              <w:rPr>
                <w:rFonts w:ascii="Times New Roman" w:hAnsi="Times New Roman" w:cs="Times New Roman"/>
                <w:sz w:val="20"/>
                <w:szCs w:val="20"/>
              </w:rPr>
              <w:t>с</w:t>
            </w:r>
            <w:r w:rsidRPr="009379A5">
              <w:rPr>
                <w:rFonts w:ascii="Times New Roman" w:hAnsi="Times New Roman" w:cs="Times New Roman"/>
                <w:sz w:val="20"/>
                <w:szCs w:val="20"/>
              </w:rPr>
              <w:t>криминации, соответствующее положениям Конвенции о ликвидации всех форм расовой дискриминации; обеспечивало бы эффективную защиту от прямой и косвенной дискриминации применительно к каждому из прав, закреплённых в Международном пакте о гра</w:t>
            </w:r>
            <w:r w:rsidRPr="009379A5">
              <w:rPr>
                <w:rFonts w:ascii="Times New Roman" w:hAnsi="Times New Roman" w:cs="Times New Roman"/>
                <w:sz w:val="20"/>
                <w:szCs w:val="20"/>
              </w:rPr>
              <w:t>ж</w:t>
            </w:r>
            <w:r w:rsidRPr="009379A5">
              <w:rPr>
                <w:rFonts w:ascii="Times New Roman" w:hAnsi="Times New Roman" w:cs="Times New Roman"/>
                <w:sz w:val="20"/>
                <w:szCs w:val="20"/>
              </w:rPr>
              <w:t>данских и политических правах;</w:t>
            </w:r>
            <w:proofErr w:type="gramEnd"/>
            <w:r w:rsidRPr="009379A5">
              <w:rPr>
                <w:rFonts w:ascii="Times New Roman" w:hAnsi="Times New Roman" w:cs="Times New Roman"/>
                <w:sz w:val="20"/>
                <w:szCs w:val="20"/>
              </w:rPr>
              <w:t xml:space="preserve"> содержало бы мех</w:t>
            </w:r>
            <w:r w:rsidRPr="009379A5">
              <w:rPr>
                <w:rFonts w:ascii="Times New Roman" w:hAnsi="Times New Roman" w:cs="Times New Roman"/>
                <w:sz w:val="20"/>
                <w:szCs w:val="20"/>
              </w:rPr>
              <w:t>а</w:t>
            </w:r>
            <w:r w:rsidRPr="009379A5">
              <w:rPr>
                <w:rFonts w:ascii="Times New Roman" w:hAnsi="Times New Roman" w:cs="Times New Roman"/>
                <w:sz w:val="20"/>
                <w:szCs w:val="20"/>
              </w:rPr>
              <w:t>низмы эффективной защиты от дискриминации и д</w:t>
            </w:r>
            <w:r w:rsidRPr="009379A5">
              <w:rPr>
                <w:rFonts w:ascii="Times New Roman" w:hAnsi="Times New Roman" w:cs="Times New Roman"/>
                <w:sz w:val="20"/>
                <w:szCs w:val="20"/>
              </w:rPr>
              <w:t>о</w:t>
            </w:r>
            <w:r w:rsidRPr="009379A5">
              <w:rPr>
                <w:rFonts w:ascii="Times New Roman" w:hAnsi="Times New Roman" w:cs="Times New Roman"/>
                <w:sz w:val="20"/>
                <w:szCs w:val="20"/>
              </w:rPr>
              <w:t>ступа к средствам правовой защиты; предусматривало гражданско-правовые и уголовно-правовые санкции за совершение актов дискриминации и обеспечивало пр</w:t>
            </w:r>
            <w:r w:rsidRPr="009379A5">
              <w:rPr>
                <w:rFonts w:ascii="Times New Roman" w:hAnsi="Times New Roman" w:cs="Times New Roman"/>
                <w:sz w:val="20"/>
                <w:szCs w:val="20"/>
              </w:rPr>
              <w:t>а</w:t>
            </w:r>
            <w:r w:rsidRPr="009379A5">
              <w:rPr>
                <w:rFonts w:ascii="Times New Roman" w:hAnsi="Times New Roman" w:cs="Times New Roman"/>
                <w:sz w:val="20"/>
                <w:szCs w:val="20"/>
              </w:rPr>
              <w:t>вовую базу для создания официального контрольного и правоприменительного органа, наделённого реальными полномочиями по предупреждению и борьбе с дискр</w:t>
            </w:r>
            <w:r w:rsidRPr="009379A5">
              <w:rPr>
                <w:rFonts w:ascii="Times New Roman" w:hAnsi="Times New Roman" w:cs="Times New Roman"/>
                <w:sz w:val="20"/>
                <w:szCs w:val="20"/>
              </w:rPr>
              <w:t>и</w:t>
            </w:r>
            <w:r w:rsidRPr="009379A5">
              <w:rPr>
                <w:rFonts w:ascii="Times New Roman" w:hAnsi="Times New Roman" w:cs="Times New Roman"/>
                <w:sz w:val="20"/>
                <w:szCs w:val="20"/>
              </w:rPr>
              <w:t>минацией</w:t>
            </w:r>
          </w:p>
        </w:tc>
        <w:tc>
          <w:tcPr>
            <w:tcW w:w="0" w:type="auto"/>
          </w:tcPr>
          <w:p w14:paraId="09ED4ED9" w14:textId="41483E65" w:rsidR="004B2201" w:rsidRPr="001E5076" w:rsidRDefault="004B2201" w:rsidP="005177E7">
            <w:pPr>
              <w:rPr>
                <w:rFonts w:ascii="Times New Roman" w:hAnsi="Times New Roman" w:cs="Times New Roman"/>
                <w:sz w:val="20"/>
                <w:szCs w:val="20"/>
              </w:rPr>
            </w:pPr>
            <w:proofErr w:type="gramStart"/>
            <w:r w:rsidRPr="001F4B4E">
              <w:rPr>
                <w:rFonts w:ascii="Times New Roman" w:hAnsi="Times New Roman" w:cs="Times New Roman"/>
                <w:sz w:val="20"/>
                <w:szCs w:val="20"/>
              </w:rPr>
              <w:t>Комитет ООН по ликвидации расовой дискримин</w:t>
            </w:r>
            <w:r w:rsidRPr="001F4B4E">
              <w:rPr>
                <w:rFonts w:ascii="Times New Roman" w:hAnsi="Times New Roman" w:cs="Times New Roman"/>
                <w:sz w:val="20"/>
                <w:szCs w:val="20"/>
              </w:rPr>
              <w:t>а</w:t>
            </w:r>
            <w:r w:rsidRPr="001F4B4E">
              <w:rPr>
                <w:rFonts w:ascii="Times New Roman" w:hAnsi="Times New Roman" w:cs="Times New Roman"/>
                <w:sz w:val="20"/>
                <w:szCs w:val="20"/>
              </w:rPr>
              <w:t>ции (2004, 2010, 2014); Комитет ООН по правам ребёнка (2006, 2007, 2015); Совет ООН по правам человека (СПЧ) Совет ООН по правам человека (в рамках УПО: 2014 (рекомендации Чили, Аргент</w:t>
            </w:r>
            <w:r w:rsidRPr="001F4B4E">
              <w:rPr>
                <w:rFonts w:ascii="Times New Roman" w:hAnsi="Times New Roman" w:cs="Times New Roman"/>
                <w:sz w:val="20"/>
                <w:szCs w:val="20"/>
              </w:rPr>
              <w:t>и</w:t>
            </w:r>
            <w:r w:rsidRPr="001F4B4E">
              <w:rPr>
                <w:rFonts w:ascii="Times New Roman" w:hAnsi="Times New Roman" w:cs="Times New Roman"/>
                <w:sz w:val="20"/>
                <w:szCs w:val="20"/>
              </w:rPr>
              <w:t xml:space="preserve">ны, Сербии, Норвегии)); Независимый эксперт ООН по </w:t>
            </w:r>
            <w:r w:rsidRPr="001E5076">
              <w:rPr>
                <w:rFonts w:ascii="Times New Roman" w:hAnsi="Times New Roman" w:cs="Times New Roman"/>
                <w:sz w:val="20"/>
                <w:szCs w:val="20"/>
              </w:rPr>
              <w:t>вопросам меньшинств (2010); Комитет ООН по экономическим, социальным и культурным правам (2010);</w:t>
            </w:r>
            <w:proofErr w:type="gramEnd"/>
            <w:r w:rsidRPr="001E5076">
              <w:rPr>
                <w:rFonts w:ascii="Times New Roman" w:hAnsi="Times New Roman" w:cs="Times New Roman"/>
                <w:sz w:val="20"/>
                <w:szCs w:val="20"/>
              </w:rPr>
              <w:t xml:space="preserve"> Спецдокладчик ООН по вопросу о праве на образование (2011); Комитет ООН по пр</w:t>
            </w:r>
            <w:r w:rsidRPr="001E5076">
              <w:rPr>
                <w:rFonts w:ascii="Times New Roman" w:hAnsi="Times New Roman" w:cs="Times New Roman"/>
                <w:sz w:val="20"/>
                <w:szCs w:val="20"/>
              </w:rPr>
              <w:t>а</w:t>
            </w:r>
            <w:r w:rsidRPr="001E5076">
              <w:rPr>
                <w:rFonts w:ascii="Times New Roman" w:hAnsi="Times New Roman" w:cs="Times New Roman"/>
                <w:sz w:val="20"/>
                <w:szCs w:val="20"/>
              </w:rPr>
              <w:t>вам человека</w:t>
            </w:r>
          </w:p>
          <w:p w14:paraId="414EE1B1" w14:textId="5D79404E" w:rsidR="004B2201" w:rsidRDefault="004B2201" w:rsidP="005177E7">
            <w:pPr>
              <w:widowControl w:val="0"/>
              <w:autoSpaceDE w:val="0"/>
              <w:autoSpaceDN w:val="0"/>
              <w:adjustRightInd w:val="0"/>
              <w:jc w:val="both"/>
              <w:rPr>
                <w:rFonts w:ascii="Times New Roman" w:hAnsi="Times New Roman" w:cs="Times New Roman"/>
                <w:sz w:val="20"/>
                <w:szCs w:val="20"/>
              </w:rPr>
            </w:pPr>
          </w:p>
        </w:tc>
      </w:tr>
      <w:tr w:rsidR="004B2201" w14:paraId="339573A2" w14:textId="77777777" w:rsidTr="005177E7">
        <w:tc>
          <w:tcPr>
            <w:tcW w:w="0" w:type="auto"/>
            <w:vMerge/>
          </w:tcPr>
          <w:p w14:paraId="7ADF0227"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5862846F"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567F7050" w14:textId="6F6C6C8D" w:rsidR="004B2201" w:rsidRPr="009379A5" w:rsidRDefault="004B2201" w:rsidP="005177E7">
            <w:pPr>
              <w:widowControl w:val="0"/>
              <w:autoSpaceDE w:val="0"/>
              <w:autoSpaceDN w:val="0"/>
              <w:adjustRightInd w:val="0"/>
              <w:jc w:val="both"/>
              <w:rPr>
                <w:rFonts w:ascii="Times New Roman" w:hAnsi="Times New Roman" w:cs="Times New Roman"/>
                <w:sz w:val="20"/>
                <w:szCs w:val="20"/>
              </w:rPr>
            </w:pPr>
            <w:r w:rsidRPr="009379A5">
              <w:rPr>
                <w:rFonts w:ascii="Times New Roman" w:hAnsi="Times New Roman" w:cs="Times New Roman"/>
                <w:sz w:val="20"/>
                <w:szCs w:val="20"/>
              </w:rPr>
              <w:t>Повысить потенциал и значение Ассамблеи народа К</w:t>
            </w:r>
            <w:r w:rsidRPr="009379A5">
              <w:rPr>
                <w:rFonts w:ascii="Times New Roman" w:hAnsi="Times New Roman" w:cs="Times New Roman"/>
                <w:sz w:val="20"/>
                <w:szCs w:val="20"/>
              </w:rPr>
              <w:t>а</w:t>
            </w:r>
            <w:r w:rsidRPr="009379A5">
              <w:rPr>
                <w:rFonts w:ascii="Times New Roman" w:hAnsi="Times New Roman" w:cs="Times New Roman"/>
                <w:sz w:val="20"/>
                <w:szCs w:val="20"/>
              </w:rPr>
              <w:t>захстана путём установления правил проведения выб</w:t>
            </w:r>
            <w:r w:rsidRPr="009379A5">
              <w:rPr>
                <w:rFonts w:ascii="Times New Roman" w:hAnsi="Times New Roman" w:cs="Times New Roman"/>
                <w:sz w:val="20"/>
                <w:szCs w:val="20"/>
              </w:rPr>
              <w:t>о</w:t>
            </w:r>
            <w:r w:rsidRPr="009379A5">
              <w:rPr>
                <w:rFonts w:ascii="Times New Roman" w:hAnsi="Times New Roman" w:cs="Times New Roman"/>
                <w:sz w:val="20"/>
                <w:szCs w:val="20"/>
              </w:rPr>
              <w:t xml:space="preserve">ров </w:t>
            </w:r>
            <w:r>
              <w:rPr>
                <w:rFonts w:ascii="Times New Roman" w:hAnsi="Times New Roman" w:cs="Times New Roman"/>
                <w:sz w:val="20"/>
                <w:szCs w:val="20"/>
              </w:rPr>
              <w:t xml:space="preserve">в неё </w:t>
            </w:r>
            <w:r w:rsidRPr="009379A5">
              <w:rPr>
                <w:rFonts w:ascii="Times New Roman" w:hAnsi="Times New Roman" w:cs="Times New Roman"/>
                <w:sz w:val="20"/>
                <w:szCs w:val="20"/>
              </w:rPr>
              <w:t>на основе принципа представительности</w:t>
            </w:r>
            <w:r>
              <w:rPr>
                <w:rFonts w:ascii="Times New Roman" w:hAnsi="Times New Roman" w:cs="Times New Roman"/>
                <w:sz w:val="20"/>
                <w:szCs w:val="20"/>
              </w:rPr>
              <w:t xml:space="preserve">, обеспечения её легитимности </w:t>
            </w:r>
            <w:r w:rsidRPr="009379A5">
              <w:rPr>
                <w:rFonts w:ascii="Times New Roman" w:hAnsi="Times New Roman" w:cs="Times New Roman"/>
                <w:sz w:val="20"/>
                <w:szCs w:val="20"/>
              </w:rPr>
              <w:t>и наделения её новыми функциями в качестве постоянно действующего органа</w:t>
            </w:r>
          </w:p>
        </w:tc>
        <w:tc>
          <w:tcPr>
            <w:tcW w:w="0" w:type="auto"/>
          </w:tcPr>
          <w:p w14:paraId="72048CAB" w14:textId="77FFE72F" w:rsidR="004B2201" w:rsidRPr="001259DC" w:rsidRDefault="004B2201" w:rsidP="005177E7">
            <w:pPr>
              <w:widowControl w:val="0"/>
              <w:autoSpaceDE w:val="0"/>
              <w:autoSpaceDN w:val="0"/>
              <w:adjustRightInd w:val="0"/>
              <w:rPr>
                <w:rFonts w:ascii="Times New Roman" w:hAnsi="Times New Roman" w:cs="Times New Roman"/>
                <w:sz w:val="20"/>
                <w:szCs w:val="20"/>
              </w:rPr>
            </w:pPr>
            <w:r w:rsidRPr="001259DC">
              <w:rPr>
                <w:rFonts w:ascii="Times New Roman" w:hAnsi="Times New Roman" w:cs="Times New Roman"/>
                <w:sz w:val="20"/>
                <w:szCs w:val="20"/>
              </w:rPr>
              <w:t>Совет ООН по правам человека (в рамках УПО: 2010 (рекомендации Ливана)</w:t>
            </w:r>
            <w:r>
              <w:rPr>
                <w:rFonts w:ascii="Times New Roman" w:hAnsi="Times New Roman" w:cs="Times New Roman"/>
                <w:sz w:val="20"/>
                <w:szCs w:val="20"/>
              </w:rPr>
              <w:t>)</w:t>
            </w:r>
            <w:r w:rsidRPr="001259DC">
              <w:rPr>
                <w:rFonts w:ascii="Times New Roman" w:hAnsi="Times New Roman" w:cs="Times New Roman"/>
                <w:sz w:val="20"/>
                <w:szCs w:val="20"/>
              </w:rPr>
              <w:t>; Независимый эк</w:t>
            </w:r>
            <w:r w:rsidRPr="001259DC">
              <w:rPr>
                <w:rFonts w:ascii="Times New Roman" w:hAnsi="Times New Roman" w:cs="Times New Roman"/>
                <w:sz w:val="20"/>
                <w:szCs w:val="20"/>
              </w:rPr>
              <w:t>с</w:t>
            </w:r>
            <w:r w:rsidRPr="001259DC">
              <w:rPr>
                <w:rFonts w:ascii="Times New Roman" w:hAnsi="Times New Roman" w:cs="Times New Roman"/>
                <w:sz w:val="20"/>
                <w:szCs w:val="20"/>
              </w:rPr>
              <w:t>перт ООН по вопросам меньшинств (2010); Спе</w:t>
            </w:r>
            <w:r w:rsidRPr="001259DC">
              <w:rPr>
                <w:rFonts w:ascii="Times New Roman" w:hAnsi="Times New Roman" w:cs="Times New Roman"/>
                <w:sz w:val="20"/>
                <w:szCs w:val="20"/>
              </w:rPr>
              <w:t>ц</w:t>
            </w:r>
            <w:r w:rsidRPr="001259DC">
              <w:rPr>
                <w:rFonts w:ascii="Times New Roman" w:hAnsi="Times New Roman" w:cs="Times New Roman"/>
                <w:sz w:val="20"/>
                <w:szCs w:val="20"/>
              </w:rPr>
              <w:t>докладчик ООН по вопросу о праве на образование (2011)</w:t>
            </w:r>
            <w:r>
              <w:rPr>
                <w:rFonts w:ascii="Times New Roman" w:hAnsi="Times New Roman" w:cs="Times New Roman"/>
                <w:sz w:val="20"/>
                <w:szCs w:val="20"/>
              </w:rPr>
              <w:t xml:space="preserve">; </w:t>
            </w:r>
            <w:r w:rsidRPr="001F4B4E">
              <w:rPr>
                <w:rFonts w:ascii="Times New Roman" w:hAnsi="Times New Roman" w:cs="Times New Roman"/>
                <w:sz w:val="20"/>
                <w:szCs w:val="20"/>
              </w:rPr>
              <w:t>Комитет ООН по ликвидации расовой ди</w:t>
            </w:r>
            <w:r w:rsidRPr="001F4B4E">
              <w:rPr>
                <w:rFonts w:ascii="Times New Roman" w:hAnsi="Times New Roman" w:cs="Times New Roman"/>
                <w:sz w:val="20"/>
                <w:szCs w:val="20"/>
              </w:rPr>
              <w:t>с</w:t>
            </w:r>
            <w:r w:rsidRPr="001F4B4E">
              <w:rPr>
                <w:rFonts w:ascii="Times New Roman" w:hAnsi="Times New Roman" w:cs="Times New Roman"/>
                <w:sz w:val="20"/>
                <w:szCs w:val="20"/>
              </w:rPr>
              <w:t>криминации (2004, 2010, 2014)</w:t>
            </w:r>
          </w:p>
        </w:tc>
      </w:tr>
      <w:tr w:rsidR="004B2201" w14:paraId="6F9C4C95" w14:textId="77777777" w:rsidTr="005177E7">
        <w:tc>
          <w:tcPr>
            <w:tcW w:w="0" w:type="auto"/>
            <w:vMerge/>
          </w:tcPr>
          <w:p w14:paraId="5550EDFA"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1CC6610C"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0185B8F1" w14:textId="2F355C5D" w:rsidR="004B2201" w:rsidRPr="0093398F" w:rsidRDefault="004B2201" w:rsidP="005177E7">
            <w:pPr>
              <w:widowControl w:val="0"/>
              <w:autoSpaceDE w:val="0"/>
              <w:autoSpaceDN w:val="0"/>
              <w:adjustRightInd w:val="0"/>
              <w:jc w:val="both"/>
              <w:rPr>
                <w:rFonts w:ascii="Times New Roman" w:hAnsi="Times New Roman" w:cs="Times New Roman"/>
                <w:sz w:val="20"/>
                <w:szCs w:val="20"/>
              </w:rPr>
            </w:pPr>
            <w:r w:rsidRPr="0093398F">
              <w:rPr>
                <w:rFonts w:ascii="Times New Roman" w:hAnsi="Times New Roman" w:cs="Times New Roman"/>
                <w:sz w:val="20"/>
                <w:szCs w:val="20"/>
              </w:rPr>
              <w:t xml:space="preserve">Активизировать свои усилия по поощрению участия меньшинств в политической жизни и работе органов, принимающих решения, путём, в частности, принятия </w:t>
            </w:r>
            <w:r w:rsidRPr="0093398F">
              <w:rPr>
                <w:rFonts w:ascii="Times New Roman" w:hAnsi="Times New Roman" w:cs="Times New Roman"/>
                <w:sz w:val="20"/>
                <w:szCs w:val="20"/>
              </w:rPr>
              <w:lastRenderedPageBreak/>
              <w:t>временных специальных мер</w:t>
            </w:r>
          </w:p>
        </w:tc>
        <w:tc>
          <w:tcPr>
            <w:tcW w:w="0" w:type="auto"/>
          </w:tcPr>
          <w:p w14:paraId="0214B625" w14:textId="4D258E40" w:rsidR="004B2201" w:rsidRDefault="004B2201" w:rsidP="005177E7">
            <w:pPr>
              <w:widowControl w:val="0"/>
              <w:autoSpaceDE w:val="0"/>
              <w:autoSpaceDN w:val="0"/>
              <w:adjustRightInd w:val="0"/>
              <w:rPr>
                <w:rFonts w:ascii="Times New Roman" w:hAnsi="Times New Roman" w:cs="Times New Roman"/>
                <w:sz w:val="20"/>
                <w:szCs w:val="20"/>
              </w:rPr>
            </w:pPr>
            <w:proofErr w:type="gramStart"/>
            <w:r w:rsidRPr="001F4B4E">
              <w:rPr>
                <w:rFonts w:ascii="Times New Roman" w:hAnsi="Times New Roman" w:cs="Times New Roman"/>
                <w:sz w:val="20"/>
                <w:szCs w:val="20"/>
              </w:rPr>
              <w:lastRenderedPageBreak/>
              <w:t>Комитет ООН по ликвидации расовой дискримин</w:t>
            </w:r>
            <w:r w:rsidRPr="001F4B4E">
              <w:rPr>
                <w:rFonts w:ascii="Times New Roman" w:hAnsi="Times New Roman" w:cs="Times New Roman"/>
                <w:sz w:val="20"/>
                <w:szCs w:val="20"/>
              </w:rPr>
              <w:t>а</w:t>
            </w:r>
            <w:r w:rsidRPr="001F4B4E">
              <w:rPr>
                <w:rFonts w:ascii="Times New Roman" w:hAnsi="Times New Roman" w:cs="Times New Roman"/>
                <w:sz w:val="20"/>
                <w:szCs w:val="20"/>
              </w:rPr>
              <w:t>ции (2004, 2010, 2014);</w:t>
            </w:r>
            <w:r>
              <w:rPr>
                <w:rFonts w:ascii="Times New Roman" w:hAnsi="Times New Roman" w:cs="Times New Roman"/>
                <w:sz w:val="20"/>
                <w:szCs w:val="20"/>
              </w:rPr>
              <w:t xml:space="preserve"> </w:t>
            </w:r>
            <w:r w:rsidRPr="001259DC">
              <w:rPr>
                <w:rFonts w:ascii="Times New Roman" w:hAnsi="Times New Roman" w:cs="Times New Roman"/>
                <w:sz w:val="20"/>
                <w:szCs w:val="20"/>
              </w:rPr>
              <w:t>Совет ООН по правам чел</w:t>
            </w:r>
            <w:r w:rsidRPr="001259DC">
              <w:rPr>
                <w:rFonts w:ascii="Times New Roman" w:hAnsi="Times New Roman" w:cs="Times New Roman"/>
                <w:sz w:val="20"/>
                <w:szCs w:val="20"/>
              </w:rPr>
              <w:t>о</w:t>
            </w:r>
            <w:r w:rsidRPr="001259DC">
              <w:rPr>
                <w:rFonts w:ascii="Times New Roman" w:hAnsi="Times New Roman" w:cs="Times New Roman"/>
                <w:sz w:val="20"/>
                <w:szCs w:val="20"/>
              </w:rPr>
              <w:t>века (в рамках УПО: 201</w:t>
            </w:r>
            <w:r>
              <w:rPr>
                <w:rFonts w:ascii="Times New Roman" w:hAnsi="Times New Roman" w:cs="Times New Roman"/>
                <w:sz w:val="20"/>
                <w:szCs w:val="20"/>
              </w:rPr>
              <w:t>4</w:t>
            </w:r>
            <w:r w:rsidRPr="001259DC">
              <w:rPr>
                <w:rFonts w:ascii="Times New Roman" w:hAnsi="Times New Roman" w:cs="Times New Roman"/>
                <w:sz w:val="20"/>
                <w:szCs w:val="20"/>
              </w:rPr>
              <w:t xml:space="preserve"> (</w:t>
            </w:r>
            <w:r>
              <w:rPr>
                <w:rFonts w:ascii="Times New Roman" w:hAnsi="Times New Roman" w:cs="Times New Roman"/>
                <w:sz w:val="20"/>
                <w:szCs w:val="20"/>
              </w:rPr>
              <w:t>рекомендации Сьерра-</w:t>
            </w:r>
            <w:r>
              <w:rPr>
                <w:rFonts w:ascii="Times New Roman" w:hAnsi="Times New Roman" w:cs="Times New Roman"/>
                <w:sz w:val="20"/>
                <w:szCs w:val="20"/>
              </w:rPr>
              <w:lastRenderedPageBreak/>
              <w:t>Леоне, Армении, Египта)</w:t>
            </w:r>
            <w:r w:rsidRPr="001259DC">
              <w:rPr>
                <w:rFonts w:ascii="Times New Roman" w:hAnsi="Times New Roman" w:cs="Times New Roman"/>
                <w:sz w:val="20"/>
                <w:szCs w:val="20"/>
              </w:rPr>
              <w:t>;</w:t>
            </w:r>
            <w:r>
              <w:rPr>
                <w:rFonts w:ascii="Times New Roman" w:hAnsi="Times New Roman" w:cs="Times New Roman"/>
                <w:sz w:val="20"/>
                <w:szCs w:val="20"/>
              </w:rPr>
              <w:t xml:space="preserve"> </w:t>
            </w:r>
            <w:r w:rsidRPr="001259DC">
              <w:rPr>
                <w:rFonts w:ascii="Times New Roman" w:hAnsi="Times New Roman" w:cs="Times New Roman"/>
                <w:sz w:val="20"/>
                <w:szCs w:val="20"/>
              </w:rPr>
              <w:t xml:space="preserve">Независимый эксперт ООН по вопросам меньшинств (2010); </w:t>
            </w:r>
            <w:r>
              <w:rPr>
                <w:rFonts w:ascii="Times New Roman" w:hAnsi="Times New Roman" w:cs="Times New Roman"/>
                <w:sz w:val="20"/>
                <w:szCs w:val="20"/>
              </w:rPr>
              <w:t>Комитет ООН по правам человека (2011)</w:t>
            </w:r>
            <w:proofErr w:type="gramEnd"/>
          </w:p>
        </w:tc>
      </w:tr>
      <w:tr w:rsidR="004B2201" w14:paraId="461BA4A2" w14:textId="77777777" w:rsidTr="005177E7">
        <w:tc>
          <w:tcPr>
            <w:tcW w:w="0" w:type="auto"/>
            <w:vMerge/>
          </w:tcPr>
          <w:p w14:paraId="4756B449"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644F34BA"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4DA6A61A" w14:textId="0B0CBA8D" w:rsidR="004B2201"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Принимать меры по учёту социально-экономического положения общин рома и решения их социально-экономических проблем</w:t>
            </w:r>
          </w:p>
        </w:tc>
        <w:tc>
          <w:tcPr>
            <w:tcW w:w="0" w:type="auto"/>
          </w:tcPr>
          <w:p w14:paraId="0D3F07D1" w14:textId="493771D0" w:rsidR="004B2201" w:rsidRDefault="004B2201" w:rsidP="005177E7">
            <w:pPr>
              <w:widowControl w:val="0"/>
              <w:autoSpaceDE w:val="0"/>
              <w:autoSpaceDN w:val="0"/>
              <w:adjustRightInd w:val="0"/>
              <w:rPr>
                <w:rFonts w:ascii="Times New Roman" w:hAnsi="Times New Roman" w:cs="Times New Roman"/>
                <w:sz w:val="20"/>
                <w:szCs w:val="20"/>
              </w:rPr>
            </w:pPr>
            <w:r w:rsidRPr="001F4B4E">
              <w:rPr>
                <w:rFonts w:ascii="Times New Roman" w:hAnsi="Times New Roman" w:cs="Times New Roman"/>
                <w:sz w:val="20"/>
                <w:szCs w:val="20"/>
              </w:rPr>
              <w:t>Комитет ООН по ликвидации расовой дискримин</w:t>
            </w:r>
            <w:r w:rsidRPr="001F4B4E">
              <w:rPr>
                <w:rFonts w:ascii="Times New Roman" w:hAnsi="Times New Roman" w:cs="Times New Roman"/>
                <w:sz w:val="20"/>
                <w:szCs w:val="20"/>
              </w:rPr>
              <w:t>а</w:t>
            </w:r>
            <w:r w:rsidRPr="001F4B4E">
              <w:rPr>
                <w:rFonts w:ascii="Times New Roman" w:hAnsi="Times New Roman" w:cs="Times New Roman"/>
                <w:sz w:val="20"/>
                <w:szCs w:val="20"/>
              </w:rPr>
              <w:t>ции (2004, 2010, 2014</w:t>
            </w:r>
            <w:r>
              <w:rPr>
                <w:rFonts w:ascii="Times New Roman" w:hAnsi="Times New Roman" w:cs="Times New Roman"/>
                <w:sz w:val="20"/>
                <w:szCs w:val="20"/>
              </w:rPr>
              <w:t xml:space="preserve">); </w:t>
            </w:r>
            <w:r w:rsidRPr="001259DC">
              <w:rPr>
                <w:rFonts w:ascii="Times New Roman" w:hAnsi="Times New Roman" w:cs="Times New Roman"/>
                <w:sz w:val="20"/>
                <w:szCs w:val="20"/>
              </w:rPr>
              <w:t>Независимый эксперт ООН по вопросам меньшинств (2010)</w:t>
            </w:r>
          </w:p>
        </w:tc>
      </w:tr>
      <w:tr w:rsidR="004B2201" w14:paraId="29902DE7" w14:textId="77777777" w:rsidTr="005177E7">
        <w:tc>
          <w:tcPr>
            <w:tcW w:w="0" w:type="auto"/>
            <w:vMerge w:val="restart"/>
          </w:tcPr>
          <w:p w14:paraId="28051CA8" w14:textId="5B04236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0" w:type="auto"/>
            <w:vMerge w:val="restart"/>
          </w:tcPr>
          <w:p w14:paraId="6729315F" w14:textId="121E2C46"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справедливое с</w:t>
            </w:r>
            <w:r>
              <w:rPr>
                <w:rFonts w:ascii="Times New Roman" w:hAnsi="Times New Roman" w:cs="Times New Roman"/>
                <w:sz w:val="20"/>
                <w:szCs w:val="20"/>
              </w:rPr>
              <w:t>у</w:t>
            </w:r>
            <w:r>
              <w:rPr>
                <w:rFonts w:ascii="Times New Roman" w:hAnsi="Times New Roman" w:cs="Times New Roman"/>
                <w:sz w:val="20"/>
                <w:szCs w:val="20"/>
              </w:rPr>
              <w:t>дебное разбирательство</w:t>
            </w:r>
          </w:p>
        </w:tc>
        <w:tc>
          <w:tcPr>
            <w:tcW w:w="0" w:type="auto"/>
          </w:tcPr>
          <w:p w14:paraId="3257E945" w14:textId="1064DDA3" w:rsidR="004B2201"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Ратифицировать Римский Статут Международного Уголовного Суда</w:t>
            </w:r>
          </w:p>
        </w:tc>
        <w:tc>
          <w:tcPr>
            <w:tcW w:w="0" w:type="auto"/>
          </w:tcPr>
          <w:p w14:paraId="73F63A09" w14:textId="5A579EC8" w:rsidR="004B2201" w:rsidRPr="000137D6" w:rsidRDefault="004B2201" w:rsidP="005177E7">
            <w:pPr>
              <w:rPr>
                <w:rFonts w:ascii="Times New Roman" w:hAnsi="Times New Roman" w:cs="Times New Roman"/>
                <w:sz w:val="20"/>
                <w:szCs w:val="20"/>
              </w:rPr>
            </w:pPr>
            <w:proofErr w:type="gramStart"/>
            <w:r>
              <w:rPr>
                <w:rFonts w:ascii="Times New Roman" w:hAnsi="Times New Roman" w:cs="Times New Roman"/>
                <w:sz w:val="20"/>
                <w:szCs w:val="20"/>
              </w:rPr>
              <w:t>Комитет ООН по правам ребёнка (2006); Комитет ООН против пыток (2008); Совет ООН по правам ч</w:t>
            </w:r>
            <w:r w:rsidRPr="000137D6">
              <w:rPr>
                <w:rFonts w:ascii="Times New Roman" w:hAnsi="Times New Roman" w:cs="Times New Roman"/>
                <w:sz w:val="20"/>
                <w:szCs w:val="20"/>
              </w:rPr>
              <w:t>еловека (в рамках УПО: 2010 (рекомендации Сл</w:t>
            </w:r>
            <w:r w:rsidRPr="000137D6">
              <w:rPr>
                <w:rFonts w:ascii="Times New Roman" w:hAnsi="Times New Roman" w:cs="Times New Roman"/>
                <w:sz w:val="20"/>
                <w:szCs w:val="20"/>
              </w:rPr>
              <w:t>о</w:t>
            </w:r>
            <w:r w:rsidRPr="000137D6">
              <w:rPr>
                <w:rFonts w:ascii="Times New Roman" w:hAnsi="Times New Roman" w:cs="Times New Roman"/>
                <w:sz w:val="20"/>
                <w:szCs w:val="20"/>
              </w:rPr>
              <w:t xml:space="preserve">вении), 2014 (рекомендации </w:t>
            </w:r>
            <w:r>
              <w:rPr>
                <w:rFonts w:ascii="Times New Roman" w:hAnsi="Times New Roman" w:cs="Times New Roman"/>
                <w:sz w:val="20"/>
                <w:szCs w:val="20"/>
              </w:rPr>
              <w:t>Коста-Рики</w:t>
            </w:r>
            <w:r w:rsidRPr="000137D6">
              <w:rPr>
                <w:rFonts w:ascii="Times New Roman" w:hAnsi="Times New Roman" w:cs="Times New Roman"/>
                <w:sz w:val="20"/>
                <w:szCs w:val="20"/>
              </w:rPr>
              <w:t xml:space="preserve"> Австри</w:t>
            </w:r>
            <w:r>
              <w:rPr>
                <w:rFonts w:ascii="Times New Roman" w:hAnsi="Times New Roman" w:cs="Times New Roman"/>
                <w:sz w:val="20"/>
                <w:szCs w:val="20"/>
              </w:rPr>
              <w:t>и</w:t>
            </w:r>
            <w:r w:rsidRPr="000137D6">
              <w:rPr>
                <w:rFonts w:ascii="Times New Roman" w:hAnsi="Times New Roman" w:cs="Times New Roman"/>
                <w:sz w:val="20"/>
                <w:szCs w:val="20"/>
              </w:rPr>
              <w:t xml:space="preserve">, </w:t>
            </w:r>
            <w:proofErr w:type="gramEnd"/>
          </w:p>
          <w:p w14:paraId="719CDB26" w14:textId="337D8028" w:rsidR="004B2201" w:rsidRDefault="004B2201" w:rsidP="005177E7">
            <w:pPr>
              <w:rPr>
                <w:rFonts w:ascii="Times New Roman" w:hAnsi="Times New Roman" w:cs="Times New Roman"/>
                <w:sz w:val="20"/>
                <w:szCs w:val="20"/>
              </w:rPr>
            </w:pPr>
            <w:proofErr w:type="gramStart"/>
            <w:r>
              <w:rPr>
                <w:rFonts w:ascii="Times New Roman" w:hAnsi="Times New Roman" w:cs="Times New Roman"/>
                <w:sz w:val="20"/>
                <w:szCs w:val="20"/>
              </w:rPr>
              <w:t>Эстонии</w:t>
            </w:r>
            <w:r w:rsidRPr="000137D6">
              <w:rPr>
                <w:rFonts w:ascii="Times New Roman" w:hAnsi="Times New Roman" w:cs="Times New Roman"/>
                <w:sz w:val="20"/>
                <w:szCs w:val="20"/>
              </w:rPr>
              <w:t>, Латви</w:t>
            </w:r>
            <w:r>
              <w:rPr>
                <w:rFonts w:ascii="Times New Roman" w:hAnsi="Times New Roman" w:cs="Times New Roman"/>
                <w:sz w:val="20"/>
                <w:szCs w:val="20"/>
              </w:rPr>
              <w:t>и</w:t>
            </w:r>
            <w:r w:rsidRPr="000137D6">
              <w:rPr>
                <w:rFonts w:ascii="Times New Roman" w:hAnsi="Times New Roman" w:cs="Times New Roman"/>
                <w:sz w:val="20"/>
                <w:szCs w:val="20"/>
              </w:rPr>
              <w:t>, Лихтенштейн</w:t>
            </w:r>
            <w:r>
              <w:rPr>
                <w:rFonts w:ascii="Times New Roman" w:hAnsi="Times New Roman" w:cs="Times New Roman"/>
                <w:sz w:val="20"/>
                <w:szCs w:val="20"/>
              </w:rPr>
              <w:t>а</w:t>
            </w:r>
            <w:r w:rsidRPr="000137D6">
              <w:rPr>
                <w:rFonts w:ascii="Times New Roman" w:hAnsi="Times New Roman" w:cs="Times New Roman"/>
                <w:sz w:val="20"/>
                <w:szCs w:val="20"/>
              </w:rPr>
              <w:t>, Республик</w:t>
            </w:r>
            <w:r>
              <w:rPr>
                <w:rFonts w:ascii="Times New Roman" w:hAnsi="Times New Roman" w:cs="Times New Roman"/>
                <w:sz w:val="20"/>
                <w:szCs w:val="20"/>
              </w:rPr>
              <w:t>и</w:t>
            </w:r>
            <w:r w:rsidRPr="000137D6">
              <w:rPr>
                <w:rFonts w:ascii="Times New Roman" w:hAnsi="Times New Roman" w:cs="Times New Roman"/>
                <w:sz w:val="20"/>
                <w:szCs w:val="20"/>
              </w:rPr>
              <w:t xml:space="preserve"> К</w:t>
            </w:r>
            <w:r w:rsidRPr="000137D6">
              <w:rPr>
                <w:rFonts w:ascii="Times New Roman" w:hAnsi="Times New Roman" w:cs="Times New Roman"/>
                <w:sz w:val="20"/>
                <w:szCs w:val="20"/>
              </w:rPr>
              <w:t>о</w:t>
            </w:r>
            <w:r w:rsidRPr="000137D6">
              <w:rPr>
                <w:rFonts w:ascii="Times New Roman" w:hAnsi="Times New Roman" w:cs="Times New Roman"/>
                <w:sz w:val="20"/>
                <w:szCs w:val="20"/>
              </w:rPr>
              <w:t>рея, Уругва</w:t>
            </w:r>
            <w:r>
              <w:rPr>
                <w:rFonts w:ascii="Times New Roman" w:hAnsi="Times New Roman" w:cs="Times New Roman"/>
                <w:sz w:val="20"/>
                <w:szCs w:val="20"/>
              </w:rPr>
              <w:t>я</w:t>
            </w:r>
            <w:r w:rsidRPr="000137D6">
              <w:rPr>
                <w:rFonts w:ascii="Times New Roman" w:hAnsi="Times New Roman" w:cs="Times New Roman"/>
                <w:sz w:val="20"/>
                <w:szCs w:val="20"/>
              </w:rPr>
              <w:t>))</w:t>
            </w:r>
            <w:proofErr w:type="gramEnd"/>
          </w:p>
        </w:tc>
      </w:tr>
      <w:tr w:rsidR="004B2201" w14:paraId="7120F679" w14:textId="77777777" w:rsidTr="005177E7">
        <w:tc>
          <w:tcPr>
            <w:tcW w:w="0" w:type="auto"/>
            <w:vMerge/>
          </w:tcPr>
          <w:p w14:paraId="26FB38DF" w14:textId="77777777" w:rsidR="004B2201"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0EC17764"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2F0DE988" w14:textId="3E7E6DDC" w:rsidR="004B2201" w:rsidRPr="006830E8"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Pr="006830E8">
              <w:rPr>
                <w:rFonts w:ascii="Times New Roman" w:hAnsi="Times New Roman" w:cs="Times New Roman"/>
                <w:sz w:val="20"/>
                <w:szCs w:val="20"/>
              </w:rPr>
              <w:t>беспечить независимость судебной системы и её роль в качестве единственной инстанции, отправляющей правосудие, гарантировать компетентность, независ</w:t>
            </w:r>
            <w:r w:rsidRPr="006830E8">
              <w:rPr>
                <w:rFonts w:ascii="Times New Roman" w:hAnsi="Times New Roman" w:cs="Times New Roman"/>
                <w:sz w:val="20"/>
                <w:szCs w:val="20"/>
              </w:rPr>
              <w:t>и</w:t>
            </w:r>
            <w:r w:rsidRPr="006830E8">
              <w:rPr>
                <w:rFonts w:ascii="Times New Roman" w:hAnsi="Times New Roman" w:cs="Times New Roman"/>
                <w:sz w:val="20"/>
                <w:szCs w:val="20"/>
              </w:rPr>
              <w:t>мость и несменяемость судей, обеспечить независ</w:t>
            </w:r>
            <w:r w:rsidRPr="006830E8">
              <w:rPr>
                <w:rFonts w:ascii="Times New Roman" w:hAnsi="Times New Roman" w:cs="Times New Roman"/>
                <w:sz w:val="20"/>
                <w:szCs w:val="20"/>
              </w:rPr>
              <w:t>и</w:t>
            </w:r>
            <w:r w:rsidRPr="006830E8">
              <w:rPr>
                <w:rFonts w:ascii="Times New Roman" w:hAnsi="Times New Roman" w:cs="Times New Roman"/>
                <w:sz w:val="20"/>
                <w:szCs w:val="20"/>
              </w:rPr>
              <w:t>мость и эффективность адвокатуры</w:t>
            </w:r>
            <w:r>
              <w:rPr>
                <w:rFonts w:ascii="Times New Roman" w:hAnsi="Times New Roman" w:cs="Times New Roman"/>
                <w:sz w:val="20"/>
                <w:szCs w:val="20"/>
              </w:rPr>
              <w:t>, пересмотреть в этой связи полномочия прокуратуры.</w:t>
            </w:r>
          </w:p>
        </w:tc>
        <w:tc>
          <w:tcPr>
            <w:tcW w:w="0" w:type="auto"/>
          </w:tcPr>
          <w:p w14:paraId="5E1C7CA5" w14:textId="0A4A8066" w:rsidR="004B2201" w:rsidRPr="001070DD" w:rsidRDefault="004B2201" w:rsidP="005177E7">
            <w:pPr>
              <w:rPr>
                <w:rFonts w:ascii="Times New Roman" w:hAnsi="Times New Roman" w:cs="Times New Roman"/>
                <w:sz w:val="20"/>
                <w:szCs w:val="20"/>
              </w:rPr>
            </w:pPr>
            <w:r w:rsidRPr="001070DD">
              <w:rPr>
                <w:rFonts w:ascii="Times New Roman" w:hAnsi="Times New Roman" w:cs="Times New Roman"/>
                <w:sz w:val="20"/>
                <w:szCs w:val="20"/>
              </w:rPr>
              <w:t>Комитет ООН против пыток  (2001, 2008); Комитет ООН по ликвидации расой дискриминации (2004); Спецдокладчик ООН по вопросу о независимости судей и адвокатов (2004); Комитет ООН по экон</w:t>
            </w:r>
            <w:r w:rsidRPr="001070DD">
              <w:rPr>
                <w:rFonts w:ascii="Times New Roman" w:hAnsi="Times New Roman" w:cs="Times New Roman"/>
                <w:sz w:val="20"/>
                <w:szCs w:val="20"/>
              </w:rPr>
              <w:t>о</w:t>
            </w:r>
            <w:r w:rsidRPr="001070DD">
              <w:rPr>
                <w:rFonts w:ascii="Times New Roman" w:hAnsi="Times New Roman" w:cs="Times New Roman"/>
                <w:sz w:val="20"/>
                <w:szCs w:val="20"/>
              </w:rPr>
              <w:t xml:space="preserve">мическим, социальным и культурным правам (2010); Комитет ООН по правам человека (2011); Совет ООН по правам человека (в рамках УПО: 2010 (рекомендации Финляндии, Канады); </w:t>
            </w:r>
            <w:proofErr w:type="gramStart"/>
            <w:r w:rsidRPr="001070DD">
              <w:rPr>
                <w:rFonts w:ascii="Times New Roman" w:hAnsi="Times New Roman" w:cs="Times New Roman"/>
                <w:sz w:val="20"/>
                <w:szCs w:val="20"/>
              </w:rPr>
              <w:t>2014 (рекомендации Канад</w:t>
            </w:r>
            <w:r>
              <w:rPr>
                <w:rFonts w:ascii="Times New Roman" w:hAnsi="Times New Roman" w:cs="Times New Roman"/>
                <w:sz w:val="20"/>
                <w:szCs w:val="20"/>
              </w:rPr>
              <w:t>ы</w:t>
            </w:r>
            <w:r w:rsidRPr="001070DD">
              <w:rPr>
                <w:rFonts w:ascii="Times New Roman" w:hAnsi="Times New Roman" w:cs="Times New Roman"/>
                <w:sz w:val="20"/>
                <w:szCs w:val="20"/>
              </w:rPr>
              <w:t>, Франци</w:t>
            </w:r>
            <w:r>
              <w:rPr>
                <w:rFonts w:ascii="Times New Roman" w:hAnsi="Times New Roman" w:cs="Times New Roman"/>
                <w:sz w:val="20"/>
                <w:szCs w:val="20"/>
              </w:rPr>
              <w:t>и, Кении</w:t>
            </w:r>
            <w:r w:rsidRPr="001070DD">
              <w:rPr>
                <w:rFonts w:ascii="Times New Roman" w:hAnsi="Times New Roman" w:cs="Times New Roman"/>
                <w:sz w:val="20"/>
                <w:szCs w:val="20"/>
              </w:rPr>
              <w:t>,</w:t>
            </w:r>
            <w:proofErr w:type="gramEnd"/>
          </w:p>
          <w:p w14:paraId="43C4D4B5" w14:textId="672C84B2" w:rsidR="004B2201" w:rsidRPr="001070DD" w:rsidRDefault="004B2201" w:rsidP="005177E7">
            <w:pPr>
              <w:rPr>
                <w:rFonts w:ascii="Times New Roman" w:hAnsi="Times New Roman" w:cs="Times New Roman"/>
                <w:sz w:val="20"/>
                <w:szCs w:val="20"/>
              </w:rPr>
            </w:pPr>
            <w:proofErr w:type="gramStart"/>
            <w:r w:rsidRPr="001070DD">
              <w:rPr>
                <w:rFonts w:ascii="Times New Roman" w:hAnsi="Times New Roman" w:cs="Times New Roman"/>
                <w:sz w:val="20"/>
                <w:szCs w:val="20"/>
              </w:rPr>
              <w:t>Таджикистан</w:t>
            </w:r>
            <w:r>
              <w:rPr>
                <w:rFonts w:ascii="Times New Roman" w:hAnsi="Times New Roman" w:cs="Times New Roman"/>
                <w:sz w:val="20"/>
                <w:szCs w:val="20"/>
              </w:rPr>
              <w:t>а</w:t>
            </w:r>
            <w:r w:rsidRPr="001070DD">
              <w:rPr>
                <w:rFonts w:ascii="Times New Roman" w:hAnsi="Times New Roman" w:cs="Times New Roman"/>
                <w:sz w:val="20"/>
                <w:szCs w:val="20"/>
              </w:rPr>
              <w:t>)</w:t>
            </w:r>
            <w:proofErr w:type="gramEnd"/>
          </w:p>
        </w:tc>
      </w:tr>
      <w:tr w:rsidR="004B2201" w14:paraId="273DA18F" w14:textId="77777777" w:rsidTr="005177E7">
        <w:tc>
          <w:tcPr>
            <w:tcW w:w="0" w:type="auto"/>
            <w:vMerge w:val="restart"/>
          </w:tcPr>
          <w:p w14:paraId="7142D591" w14:textId="48D96F2F"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0" w:type="auto"/>
            <w:vMerge w:val="restart"/>
          </w:tcPr>
          <w:p w14:paraId="2C08052D" w14:textId="783BCFA7"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свободу совести, религии или убеждений</w:t>
            </w:r>
          </w:p>
        </w:tc>
        <w:tc>
          <w:tcPr>
            <w:tcW w:w="0" w:type="auto"/>
          </w:tcPr>
          <w:p w14:paraId="4ABB5F98" w14:textId="72595F0D" w:rsidR="004B2201" w:rsidRPr="004A0F8B" w:rsidRDefault="004B2201" w:rsidP="005177E7">
            <w:pPr>
              <w:widowControl w:val="0"/>
              <w:autoSpaceDE w:val="0"/>
              <w:autoSpaceDN w:val="0"/>
              <w:adjustRightInd w:val="0"/>
              <w:jc w:val="both"/>
              <w:rPr>
                <w:rFonts w:ascii="Times New Roman" w:hAnsi="Times New Roman" w:cs="Times New Roman"/>
                <w:sz w:val="20"/>
                <w:szCs w:val="20"/>
              </w:rPr>
            </w:pPr>
            <w:r w:rsidRPr="004A0F8B">
              <w:rPr>
                <w:rFonts w:ascii="Times New Roman" w:hAnsi="Times New Roman" w:cs="Times New Roman"/>
                <w:sz w:val="20"/>
                <w:szCs w:val="20"/>
              </w:rPr>
              <w:t>Пересмотреть законодательство о религиозной де</w:t>
            </w:r>
            <w:r w:rsidRPr="004A0F8B">
              <w:rPr>
                <w:rFonts w:ascii="Times New Roman" w:hAnsi="Times New Roman" w:cs="Times New Roman"/>
                <w:sz w:val="20"/>
                <w:szCs w:val="20"/>
              </w:rPr>
              <w:t>я</w:t>
            </w:r>
            <w:r w:rsidRPr="004A0F8B">
              <w:rPr>
                <w:rFonts w:ascii="Times New Roman" w:hAnsi="Times New Roman" w:cs="Times New Roman"/>
                <w:sz w:val="20"/>
                <w:szCs w:val="20"/>
              </w:rPr>
              <w:t>тельности и религиозных объединениях» с тем, чтобы религиозные объединения могли создаваться и свобо</w:t>
            </w:r>
            <w:r w:rsidRPr="004A0F8B">
              <w:rPr>
                <w:rFonts w:ascii="Times New Roman" w:hAnsi="Times New Roman" w:cs="Times New Roman"/>
                <w:sz w:val="20"/>
                <w:szCs w:val="20"/>
              </w:rPr>
              <w:t>д</w:t>
            </w:r>
            <w:r w:rsidRPr="004A0F8B">
              <w:rPr>
                <w:rFonts w:ascii="Times New Roman" w:hAnsi="Times New Roman" w:cs="Times New Roman"/>
                <w:sz w:val="20"/>
                <w:szCs w:val="20"/>
              </w:rPr>
              <w:t>но функционировать без предварительного согласия со стороны государства</w:t>
            </w:r>
            <w:r>
              <w:rPr>
                <w:rFonts w:ascii="Times New Roman" w:hAnsi="Times New Roman" w:cs="Times New Roman"/>
                <w:sz w:val="20"/>
                <w:szCs w:val="20"/>
              </w:rPr>
              <w:t>, в том числе в части регистрации религиозных объединений, миссионерской деятельн</w:t>
            </w:r>
            <w:r>
              <w:rPr>
                <w:rFonts w:ascii="Times New Roman" w:hAnsi="Times New Roman" w:cs="Times New Roman"/>
                <w:sz w:val="20"/>
                <w:szCs w:val="20"/>
              </w:rPr>
              <w:t>о</w:t>
            </w:r>
            <w:r>
              <w:rPr>
                <w:rFonts w:ascii="Times New Roman" w:hAnsi="Times New Roman" w:cs="Times New Roman"/>
                <w:sz w:val="20"/>
                <w:szCs w:val="20"/>
              </w:rPr>
              <w:t>сти, распространения религиозной литературы и мат</w:t>
            </w:r>
            <w:r>
              <w:rPr>
                <w:rFonts w:ascii="Times New Roman" w:hAnsi="Times New Roman" w:cs="Times New Roman"/>
                <w:sz w:val="20"/>
                <w:szCs w:val="20"/>
              </w:rPr>
              <w:t>е</w:t>
            </w:r>
            <w:r>
              <w:rPr>
                <w:rFonts w:ascii="Times New Roman" w:hAnsi="Times New Roman" w:cs="Times New Roman"/>
                <w:sz w:val="20"/>
                <w:szCs w:val="20"/>
              </w:rPr>
              <w:t>риалов, отправления религиозных обрядов, религио</w:t>
            </w:r>
            <w:r>
              <w:rPr>
                <w:rFonts w:ascii="Times New Roman" w:hAnsi="Times New Roman" w:cs="Times New Roman"/>
                <w:sz w:val="20"/>
                <w:szCs w:val="20"/>
              </w:rPr>
              <w:t>з</w:t>
            </w:r>
            <w:r>
              <w:rPr>
                <w:rFonts w:ascii="Times New Roman" w:hAnsi="Times New Roman" w:cs="Times New Roman"/>
                <w:sz w:val="20"/>
                <w:szCs w:val="20"/>
              </w:rPr>
              <w:t>ного образования и воспитания</w:t>
            </w:r>
            <w:r w:rsidRPr="004A0F8B">
              <w:rPr>
                <w:rFonts w:ascii="Times New Roman" w:hAnsi="Times New Roman" w:cs="Times New Roman"/>
                <w:sz w:val="20"/>
                <w:szCs w:val="20"/>
              </w:rPr>
              <w:t>.</w:t>
            </w:r>
          </w:p>
        </w:tc>
        <w:tc>
          <w:tcPr>
            <w:tcW w:w="0" w:type="auto"/>
          </w:tcPr>
          <w:p w14:paraId="114F38AB" w14:textId="6DF44B1C" w:rsidR="004B2201" w:rsidRDefault="004B2201" w:rsidP="005177E7">
            <w:pPr>
              <w:rPr>
                <w:rFonts w:ascii="Times New Roman" w:hAnsi="Times New Roman" w:cs="Times New Roman"/>
                <w:sz w:val="20"/>
                <w:szCs w:val="20"/>
              </w:rPr>
            </w:pPr>
            <w:proofErr w:type="gramStart"/>
            <w:r w:rsidRPr="008476FC">
              <w:rPr>
                <w:rFonts w:ascii="Times New Roman" w:hAnsi="Times New Roman" w:cs="Times New Roman"/>
                <w:sz w:val="20"/>
                <w:szCs w:val="20"/>
              </w:rPr>
              <w:t>Совет ООН по правам человека (в рамках УПО: 2010 (рекомендации Мексики, Норвегии), 2014 (р</w:t>
            </w:r>
            <w:r w:rsidRPr="008476FC">
              <w:rPr>
                <w:rFonts w:ascii="Times New Roman" w:hAnsi="Times New Roman" w:cs="Times New Roman"/>
                <w:sz w:val="20"/>
                <w:szCs w:val="20"/>
              </w:rPr>
              <w:t>е</w:t>
            </w:r>
            <w:r w:rsidRPr="008476FC">
              <w:rPr>
                <w:rFonts w:ascii="Times New Roman" w:hAnsi="Times New Roman" w:cs="Times New Roman"/>
                <w:sz w:val="20"/>
                <w:szCs w:val="20"/>
              </w:rPr>
              <w:t>комендации Республика Корея, Германии, Канады, Ирландии); Независимый эксперт ООН по вопр</w:t>
            </w:r>
            <w:r w:rsidRPr="008476FC">
              <w:rPr>
                <w:rFonts w:ascii="Times New Roman" w:hAnsi="Times New Roman" w:cs="Times New Roman"/>
                <w:sz w:val="20"/>
                <w:szCs w:val="20"/>
              </w:rPr>
              <w:t>о</w:t>
            </w:r>
            <w:r w:rsidRPr="008476FC">
              <w:rPr>
                <w:rFonts w:ascii="Times New Roman" w:hAnsi="Times New Roman" w:cs="Times New Roman"/>
                <w:sz w:val="20"/>
                <w:szCs w:val="20"/>
              </w:rPr>
              <w:t>сам меньшинств (2010); Комитет ООН по правам человека (2011); Спецдокладчик ООН по вопросу о свободе религии или убеждений</w:t>
            </w:r>
            <w:r>
              <w:rPr>
                <w:rFonts w:ascii="Times New Roman" w:hAnsi="Times New Roman" w:cs="Times New Roman"/>
                <w:sz w:val="20"/>
                <w:szCs w:val="20"/>
              </w:rPr>
              <w:t xml:space="preserve"> (2014)</w:t>
            </w:r>
            <w:r w:rsidRPr="008476FC">
              <w:rPr>
                <w:rFonts w:ascii="Times New Roman" w:hAnsi="Times New Roman" w:cs="Times New Roman"/>
                <w:sz w:val="20"/>
                <w:szCs w:val="20"/>
              </w:rPr>
              <w:t>; Спецд</w:t>
            </w:r>
            <w:r w:rsidRPr="008476FC">
              <w:rPr>
                <w:rFonts w:ascii="Times New Roman" w:hAnsi="Times New Roman" w:cs="Times New Roman"/>
                <w:sz w:val="20"/>
                <w:szCs w:val="20"/>
              </w:rPr>
              <w:t>о</w:t>
            </w:r>
            <w:r w:rsidRPr="008476FC">
              <w:rPr>
                <w:rFonts w:ascii="Times New Roman" w:hAnsi="Times New Roman" w:cs="Times New Roman"/>
                <w:sz w:val="20"/>
                <w:szCs w:val="20"/>
              </w:rPr>
              <w:t>кладчик ООН по вопросу о правах на свободу ми</w:t>
            </w:r>
            <w:r w:rsidRPr="008476FC">
              <w:rPr>
                <w:rFonts w:ascii="Times New Roman" w:hAnsi="Times New Roman" w:cs="Times New Roman"/>
                <w:sz w:val="20"/>
                <w:szCs w:val="20"/>
              </w:rPr>
              <w:t>р</w:t>
            </w:r>
            <w:r w:rsidRPr="008476FC">
              <w:rPr>
                <w:rFonts w:ascii="Times New Roman" w:hAnsi="Times New Roman" w:cs="Times New Roman"/>
                <w:sz w:val="20"/>
                <w:szCs w:val="20"/>
              </w:rPr>
              <w:t>ных собраний и свободу ассоциации</w:t>
            </w:r>
            <w:r>
              <w:rPr>
                <w:rFonts w:ascii="Times New Roman" w:hAnsi="Times New Roman" w:cs="Times New Roman"/>
                <w:sz w:val="20"/>
                <w:szCs w:val="20"/>
              </w:rPr>
              <w:t xml:space="preserve"> (2015)</w:t>
            </w:r>
            <w:proofErr w:type="gramEnd"/>
          </w:p>
        </w:tc>
      </w:tr>
      <w:tr w:rsidR="004B2201" w14:paraId="03A1087C" w14:textId="77777777" w:rsidTr="005177E7">
        <w:tc>
          <w:tcPr>
            <w:tcW w:w="0" w:type="auto"/>
            <w:vMerge/>
          </w:tcPr>
          <w:p w14:paraId="062614DD"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7DFB0CEA"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232B7AC6" w14:textId="5F1BB2C0" w:rsidR="004B2201" w:rsidRDefault="004B2201"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Обеспечить на практике равное отношение государства к различным религиозным объединениям, общинам и группам, в том числе к так называемым «нетрадицио</w:t>
            </w:r>
            <w:r>
              <w:rPr>
                <w:rFonts w:ascii="Times New Roman" w:hAnsi="Times New Roman" w:cs="Times New Roman"/>
                <w:sz w:val="20"/>
                <w:szCs w:val="20"/>
              </w:rPr>
              <w:t>н</w:t>
            </w:r>
            <w:r>
              <w:rPr>
                <w:rFonts w:ascii="Times New Roman" w:hAnsi="Times New Roman" w:cs="Times New Roman"/>
                <w:sz w:val="20"/>
                <w:szCs w:val="20"/>
              </w:rPr>
              <w:t>ным» и обеспечить, чтобы они пользовались такими же правами как «традиционные» религии.</w:t>
            </w:r>
          </w:p>
        </w:tc>
        <w:tc>
          <w:tcPr>
            <w:tcW w:w="0" w:type="auto"/>
          </w:tcPr>
          <w:p w14:paraId="5611CAE1" w14:textId="26A45EA6" w:rsidR="004B2201" w:rsidRDefault="004B2201" w:rsidP="005177E7">
            <w:pPr>
              <w:widowControl w:val="0"/>
              <w:autoSpaceDE w:val="0"/>
              <w:autoSpaceDN w:val="0"/>
              <w:adjustRightInd w:val="0"/>
              <w:rPr>
                <w:rFonts w:ascii="Times New Roman" w:hAnsi="Times New Roman" w:cs="Times New Roman"/>
                <w:sz w:val="20"/>
                <w:szCs w:val="20"/>
              </w:rPr>
            </w:pPr>
            <w:proofErr w:type="gramStart"/>
            <w:r w:rsidRPr="008476FC">
              <w:rPr>
                <w:rFonts w:ascii="Times New Roman" w:hAnsi="Times New Roman" w:cs="Times New Roman"/>
                <w:sz w:val="20"/>
                <w:szCs w:val="20"/>
              </w:rPr>
              <w:t xml:space="preserve">Совет ООН по правам человека (в рамках УПО: 2010 (рекомендации </w:t>
            </w:r>
            <w:r>
              <w:rPr>
                <w:rFonts w:ascii="Times New Roman" w:hAnsi="Times New Roman" w:cs="Times New Roman"/>
                <w:sz w:val="20"/>
                <w:szCs w:val="20"/>
              </w:rPr>
              <w:t>Королевства Нидерланды</w:t>
            </w:r>
            <w:r w:rsidRPr="008476FC">
              <w:rPr>
                <w:rFonts w:ascii="Times New Roman" w:hAnsi="Times New Roman" w:cs="Times New Roman"/>
                <w:sz w:val="20"/>
                <w:szCs w:val="20"/>
              </w:rPr>
              <w:t xml:space="preserve">), 2014 (рекомендации </w:t>
            </w:r>
            <w:r>
              <w:rPr>
                <w:rFonts w:ascii="Times New Roman" w:hAnsi="Times New Roman" w:cs="Times New Roman"/>
                <w:sz w:val="20"/>
                <w:szCs w:val="20"/>
              </w:rPr>
              <w:t>США</w:t>
            </w:r>
            <w:r w:rsidRPr="008476FC">
              <w:rPr>
                <w:rFonts w:ascii="Times New Roman" w:hAnsi="Times New Roman" w:cs="Times New Roman"/>
                <w:sz w:val="20"/>
                <w:szCs w:val="20"/>
              </w:rPr>
              <w:t>); Независимый эксперт ООН по вопросам меньшинств (2010); Спецдокла</w:t>
            </w:r>
            <w:r w:rsidRPr="008476FC">
              <w:rPr>
                <w:rFonts w:ascii="Times New Roman" w:hAnsi="Times New Roman" w:cs="Times New Roman"/>
                <w:sz w:val="20"/>
                <w:szCs w:val="20"/>
              </w:rPr>
              <w:t>д</w:t>
            </w:r>
            <w:r w:rsidRPr="008476FC">
              <w:rPr>
                <w:rFonts w:ascii="Times New Roman" w:hAnsi="Times New Roman" w:cs="Times New Roman"/>
                <w:sz w:val="20"/>
                <w:szCs w:val="20"/>
              </w:rPr>
              <w:t>чик ООН по вопросу о свободе религии или убе</w:t>
            </w:r>
            <w:r w:rsidRPr="008476FC">
              <w:rPr>
                <w:rFonts w:ascii="Times New Roman" w:hAnsi="Times New Roman" w:cs="Times New Roman"/>
                <w:sz w:val="20"/>
                <w:szCs w:val="20"/>
              </w:rPr>
              <w:t>ж</w:t>
            </w:r>
            <w:r w:rsidRPr="008476FC">
              <w:rPr>
                <w:rFonts w:ascii="Times New Roman" w:hAnsi="Times New Roman" w:cs="Times New Roman"/>
                <w:sz w:val="20"/>
                <w:szCs w:val="20"/>
              </w:rPr>
              <w:t>дений</w:t>
            </w:r>
            <w:r>
              <w:rPr>
                <w:rFonts w:ascii="Times New Roman" w:hAnsi="Times New Roman" w:cs="Times New Roman"/>
                <w:sz w:val="20"/>
                <w:szCs w:val="20"/>
              </w:rPr>
              <w:t xml:space="preserve"> (2014)</w:t>
            </w:r>
            <w:proofErr w:type="gramEnd"/>
          </w:p>
        </w:tc>
      </w:tr>
      <w:tr w:rsidR="004B2201" w14:paraId="26E302EF" w14:textId="77777777" w:rsidTr="005177E7">
        <w:tc>
          <w:tcPr>
            <w:tcW w:w="0" w:type="auto"/>
            <w:vMerge w:val="restart"/>
          </w:tcPr>
          <w:p w14:paraId="24CE57DD" w14:textId="6DB97706"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0" w:type="auto"/>
            <w:vMerge w:val="restart"/>
          </w:tcPr>
          <w:p w14:paraId="1B0D7E4C" w14:textId="0E0618F0"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свободу выражения мнения, получения и распр</w:t>
            </w:r>
            <w:r>
              <w:rPr>
                <w:rFonts w:ascii="Times New Roman" w:hAnsi="Times New Roman" w:cs="Times New Roman"/>
                <w:sz w:val="20"/>
                <w:szCs w:val="20"/>
              </w:rPr>
              <w:t>о</w:t>
            </w:r>
            <w:r>
              <w:rPr>
                <w:rFonts w:ascii="Times New Roman" w:hAnsi="Times New Roman" w:cs="Times New Roman"/>
                <w:sz w:val="20"/>
                <w:szCs w:val="20"/>
              </w:rPr>
              <w:t>странения информации</w:t>
            </w:r>
          </w:p>
        </w:tc>
        <w:tc>
          <w:tcPr>
            <w:tcW w:w="0" w:type="auto"/>
          </w:tcPr>
          <w:p w14:paraId="6FB2E83F" w14:textId="6BB83E1D" w:rsidR="004B2201" w:rsidRPr="008F6E3F" w:rsidRDefault="004B2201" w:rsidP="005177E7">
            <w:pPr>
              <w:widowControl w:val="0"/>
              <w:autoSpaceDE w:val="0"/>
              <w:autoSpaceDN w:val="0"/>
              <w:adjustRightInd w:val="0"/>
              <w:jc w:val="both"/>
              <w:rPr>
                <w:rFonts w:ascii="Times New Roman" w:hAnsi="Times New Roman" w:cs="Times New Roman"/>
                <w:sz w:val="20"/>
                <w:szCs w:val="20"/>
              </w:rPr>
            </w:pPr>
            <w:r w:rsidRPr="008F6E3F">
              <w:rPr>
                <w:rFonts w:ascii="Times New Roman" w:hAnsi="Times New Roman" w:cs="Times New Roman"/>
                <w:sz w:val="20"/>
                <w:szCs w:val="20"/>
              </w:rPr>
              <w:t xml:space="preserve">Содействовать </w:t>
            </w:r>
            <w:r>
              <w:rPr>
                <w:rFonts w:ascii="Times New Roman" w:hAnsi="Times New Roman" w:cs="Times New Roman"/>
                <w:sz w:val="20"/>
                <w:szCs w:val="20"/>
              </w:rPr>
              <w:t>созданию</w:t>
            </w:r>
            <w:r w:rsidRPr="008F6E3F">
              <w:rPr>
                <w:rFonts w:ascii="Times New Roman" w:hAnsi="Times New Roman" w:cs="Times New Roman"/>
                <w:sz w:val="20"/>
                <w:szCs w:val="20"/>
              </w:rPr>
              <w:t xml:space="preserve"> благоприятной среды для ре</w:t>
            </w:r>
            <w:r w:rsidRPr="008F6E3F">
              <w:rPr>
                <w:rFonts w:ascii="Times New Roman" w:hAnsi="Times New Roman" w:cs="Times New Roman"/>
                <w:sz w:val="20"/>
                <w:szCs w:val="20"/>
              </w:rPr>
              <w:t>а</w:t>
            </w:r>
            <w:r w:rsidRPr="008F6E3F">
              <w:rPr>
                <w:rFonts w:ascii="Times New Roman" w:hAnsi="Times New Roman" w:cs="Times New Roman"/>
                <w:sz w:val="20"/>
                <w:szCs w:val="20"/>
              </w:rPr>
              <w:t>лизации права</w:t>
            </w:r>
            <w:r>
              <w:rPr>
                <w:rFonts w:ascii="Times New Roman" w:hAnsi="Times New Roman" w:cs="Times New Roman"/>
                <w:sz w:val="20"/>
                <w:szCs w:val="20"/>
              </w:rPr>
              <w:t xml:space="preserve"> на свободу выражения мнения, получ</w:t>
            </w:r>
            <w:r>
              <w:rPr>
                <w:rFonts w:ascii="Times New Roman" w:hAnsi="Times New Roman" w:cs="Times New Roman"/>
                <w:sz w:val="20"/>
                <w:szCs w:val="20"/>
              </w:rPr>
              <w:t>е</w:t>
            </w:r>
            <w:r>
              <w:rPr>
                <w:rFonts w:ascii="Times New Roman" w:hAnsi="Times New Roman" w:cs="Times New Roman"/>
                <w:sz w:val="20"/>
                <w:szCs w:val="20"/>
              </w:rPr>
              <w:t>ния и распространения информации</w:t>
            </w:r>
            <w:r w:rsidRPr="008F6E3F">
              <w:rPr>
                <w:rFonts w:ascii="Times New Roman" w:hAnsi="Times New Roman" w:cs="Times New Roman"/>
                <w:sz w:val="20"/>
                <w:szCs w:val="20"/>
              </w:rPr>
              <w:t>, способствующей свободе выражения мнений, обеспечению  гарантий свободы средств массовой информации и соответствия вводимых ограничений международно признанным принципам допустимости и пропорциональности огр</w:t>
            </w:r>
            <w:r w:rsidRPr="008F6E3F">
              <w:rPr>
                <w:rFonts w:ascii="Times New Roman" w:hAnsi="Times New Roman" w:cs="Times New Roman"/>
                <w:sz w:val="20"/>
                <w:szCs w:val="20"/>
              </w:rPr>
              <w:t>а</w:t>
            </w:r>
            <w:r w:rsidRPr="008F6E3F">
              <w:rPr>
                <w:rFonts w:ascii="Times New Roman" w:hAnsi="Times New Roman" w:cs="Times New Roman"/>
                <w:sz w:val="20"/>
                <w:szCs w:val="20"/>
              </w:rPr>
              <w:t>ничений прав и свобод человека.</w:t>
            </w:r>
          </w:p>
        </w:tc>
        <w:tc>
          <w:tcPr>
            <w:tcW w:w="0" w:type="auto"/>
          </w:tcPr>
          <w:p w14:paraId="3D84B365" w14:textId="4E537F37" w:rsidR="004B2201" w:rsidRDefault="004B2201" w:rsidP="005177E7">
            <w:pPr>
              <w:widowControl w:val="0"/>
              <w:autoSpaceDE w:val="0"/>
              <w:autoSpaceDN w:val="0"/>
              <w:adjustRightInd w:val="0"/>
              <w:rPr>
                <w:rFonts w:ascii="Times New Roman" w:hAnsi="Times New Roman" w:cs="Times New Roman"/>
                <w:sz w:val="20"/>
                <w:szCs w:val="20"/>
              </w:rPr>
            </w:pPr>
            <w:proofErr w:type="gramStart"/>
            <w:r w:rsidRPr="008476FC">
              <w:rPr>
                <w:rFonts w:ascii="Times New Roman" w:hAnsi="Times New Roman" w:cs="Times New Roman"/>
                <w:sz w:val="20"/>
                <w:szCs w:val="20"/>
              </w:rPr>
              <w:t xml:space="preserve">Совет ООН по правам человека (в рамках УПО: 2010 (рекомендации </w:t>
            </w:r>
            <w:r>
              <w:rPr>
                <w:rFonts w:ascii="Times New Roman" w:hAnsi="Times New Roman" w:cs="Times New Roman"/>
                <w:sz w:val="20"/>
                <w:szCs w:val="20"/>
              </w:rPr>
              <w:t>Норвегии, Республики Кореи, Канады)</w:t>
            </w:r>
            <w:r w:rsidRPr="008476FC">
              <w:rPr>
                <w:rFonts w:ascii="Times New Roman" w:hAnsi="Times New Roman" w:cs="Times New Roman"/>
                <w:sz w:val="20"/>
                <w:szCs w:val="20"/>
              </w:rPr>
              <w:t xml:space="preserve">, 2014 (рекомендации </w:t>
            </w:r>
            <w:r>
              <w:rPr>
                <w:rFonts w:ascii="Times New Roman" w:hAnsi="Times New Roman" w:cs="Times New Roman"/>
                <w:sz w:val="20"/>
                <w:szCs w:val="20"/>
              </w:rPr>
              <w:t>Уругвая, Латвии, Франции, Норвегии, Японии, Чешской Республики, Италии, Швеции</w:t>
            </w:r>
            <w:r w:rsidRPr="008476FC">
              <w:rPr>
                <w:rFonts w:ascii="Times New Roman" w:hAnsi="Times New Roman" w:cs="Times New Roman"/>
                <w:sz w:val="20"/>
                <w:szCs w:val="20"/>
              </w:rPr>
              <w:t>)</w:t>
            </w:r>
            <w:proofErr w:type="gramEnd"/>
          </w:p>
        </w:tc>
      </w:tr>
      <w:tr w:rsidR="004B2201" w14:paraId="4398AC25" w14:textId="77777777" w:rsidTr="005177E7">
        <w:tc>
          <w:tcPr>
            <w:tcW w:w="0" w:type="auto"/>
            <w:vMerge/>
          </w:tcPr>
          <w:p w14:paraId="6D998E0C" w14:textId="77777777"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36EB48A3" w14:textId="77777777" w:rsidR="004B2201" w:rsidRDefault="004B2201" w:rsidP="005177E7">
            <w:pPr>
              <w:widowControl w:val="0"/>
              <w:autoSpaceDE w:val="0"/>
              <w:autoSpaceDN w:val="0"/>
              <w:adjustRightInd w:val="0"/>
              <w:rPr>
                <w:rFonts w:ascii="Times New Roman" w:hAnsi="Times New Roman" w:cs="Times New Roman"/>
                <w:sz w:val="20"/>
                <w:szCs w:val="20"/>
              </w:rPr>
            </w:pPr>
          </w:p>
        </w:tc>
        <w:tc>
          <w:tcPr>
            <w:tcW w:w="0" w:type="auto"/>
          </w:tcPr>
          <w:p w14:paraId="7B4E6CCD" w14:textId="4A4CD20F" w:rsidR="004B2201" w:rsidRPr="000F7F5A" w:rsidRDefault="004B2201" w:rsidP="005177E7">
            <w:pPr>
              <w:widowControl w:val="0"/>
              <w:autoSpaceDE w:val="0"/>
              <w:autoSpaceDN w:val="0"/>
              <w:adjustRightInd w:val="0"/>
              <w:jc w:val="both"/>
              <w:rPr>
                <w:rFonts w:ascii="Times New Roman" w:hAnsi="Times New Roman" w:cs="Times New Roman"/>
                <w:sz w:val="20"/>
                <w:szCs w:val="20"/>
              </w:rPr>
            </w:pPr>
            <w:r w:rsidRPr="000F7F5A">
              <w:rPr>
                <w:rFonts w:ascii="Times New Roman" w:hAnsi="Times New Roman" w:cs="Times New Roman"/>
                <w:sz w:val="20"/>
                <w:szCs w:val="20"/>
              </w:rPr>
              <w:t>Пересмотреть своё законодательство, которое огран</w:t>
            </w:r>
            <w:r w:rsidRPr="000F7F5A">
              <w:rPr>
                <w:rFonts w:ascii="Times New Roman" w:hAnsi="Times New Roman" w:cs="Times New Roman"/>
                <w:sz w:val="20"/>
                <w:szCs w:val="20"/>
              </w:rPr>
              <w:t>и</w:t>
            </w:r>
            <w:r w:rsidRPr="000F7F5A">
              <w:rPr>
                <w:rFonts w:ascii="Times New Roman" w:hAnsi="Times New Roman" w:cs="Times New Roman"/>
                <w:sz w:val="20"/>
                <w:szCs w:val="20"/>
              </w:rPr>
              <w:t>чивает своб</w:t>
            </w:r>
            <w:r>
              <w:rPr>
                <w:rFonts w:ascii="Times New Roman" w:hAnsi="Times New Roman" w:cs="Times New Roman"/>
                <w:sz w:val="20"/>
                <w:szCs w:val="20"/>
              </w:rPr>
              <w:t xml:space="preserve">оду средств массовой </w:t>
            </w:r>
            <w:proofErr w:type="gramStart"/>
            <w:r>
              <w:rPr>
                <w:rFonts w:ascii="Times New Roman" w:hAnsi="Times New Roman" w:cs="Times New Roman"/>
                <w:sz w:val="20"/>
                <w:szCs w:val="20"/>
              </w:rPr>
              <w:t>информации</w:t>
            </w:r>
            <w:proofErr w:type="gramEnd"/>
            <w:r w:rsidRPr="000F7F5A">
              <w:rPr>
                <w:rFonts w:ascii="Times New Roman" w:hAnsi="Times New Roman" w:cs="Times New Roman"/>
                <w:sz w:val="20"/>
                <w:szCs w:val="20"/>
              </w:rPr>
              <w:t xml:space="preserve"> и прив</w:t>
            </w:r>
            <w:r w:rsidRPr="000F7F5A">
              <w:rPr>
                <w:rFonts w:ascii="Times New Roman" w:hAnsi="Times New Roman" w:cs="Times New Roman"/>
                <w:sz w:val="20"/>
                <w:szCs w:val="20"/>
              </w:rPr>
              <w:t>е</w:t>
            </w:r>
            <w:r w:rsidRPr="000F7F5A">
              <w:rPr>
                <w:rFonts w:ascii="Times New Roman" w:hAnsi="Times New Roman" w:cs="Times New Roman"/>
                <w:sz w:val="20"/>
                <w:szCs w:val="20"/>
              </w:rPr>
              <w:t>сти его в соответствие с нормами международного пр</w:t>
            </w:r>
            <w:r w:rsidRPr="000F7F5A">
              <w:rPr>
                <w:rFonts w:ascii="Times New Roman" w:hAnsi="Times New Roman" w:cs="Times New Roman"/>
                <w:sz w:val="20"/>
                <w:szCs w:val="20"/>
              </w:rPr>
              <w:t>а</w:t>
            </w:r>
            <w:r w:rsidRPr="000F7F5A">
              <w:rPr>
                <w:rFonts w:ascii="Times New Roman" w:hAnsi="Times New Roman" w:cs="Times New Roman"/>
                <w:sz w:val="20"/>
                <w:szCs w:val="20"/>
              </w:rPr>
              <w:t>ва прав человека</w:t>
            </w:r>
            <w:r>
              <w:rPr>
                <w:rFonts w:ascii="Times New Roman" w:hAnsi="Times New Roman" w:cs="Times New Roman"/>
                <w:sz w:val="20"/>
                <w:szCs w:val="20"/>
              </w:rPr>
              <w:t>, в том числе внести изменения в свои У</w:t>
            </w:r>
            <w:r w:rsidRPr="000F7F5A">
              <w:rPr>
                <w:rFonts w:ascii="Times New Roman" w:hAnsi="Times New Roman" w:cs="Times New Roman"/>
                <w:sz w:val="20"/>
                <w:szCs w:val="20"/>
              </w:rPr>
              <w:t>головны</w:t>
            </w:r>
            <w:r>
              <w:rPr>
                <w:rFonts w:ascii="Times New Roman" w:hAnsi="Times New Roman" w:cs="Times New Roman"/>
                <w:sz w:val="20"/>
                <w:szCs w:val="20"/>
              </w:rPr>
              <w:t>й кодекс РК</w:t>
            </w:r>
            <w:r w:rsidRPr="000F7F5A">
              <w:rPr>
                <w:rFonts w:ascii="Times New Roman" w:hAnsi="Times New Roman" w:cs="Times New Roman"/>
                <w:sz w:val="20"/>
                <w:szCs w:val="20"/>
              </w:rPr>
              <w:t>, декриминали</w:t>
            </w:r>
            <w:r>
              <w:rPr>
                <w:rFonts w:ascii="Times New Roman" w:hAnsi="Times New Roman" w:cs="Times New Roman"/>
                <w:sz w:val="20"/>
                <w:szCs w:val="20"/>
              </w:rPr>
              <w:t xml:space="preserve">зовать </w:t>
            </w:r>
            <w:r w:rsidRPr="000F7F5A">
              <w:rPr>
                <w:rFonts w:ascii="Times New Roman" w:hAnsi="Times New Roman" w:cs="Times New Roman"/>
                <w:sz w:val="20"/>
                <w:szCs w:val="20"/>
              </w:rPr>
              <w:t xml:space="preserve">клевету </w:t>
            </w:r>
            <w:r>
              <w:rPr>
                <w:rFonts w:ascii="Times New Roman" w:hAnsi="Times New Roman" w:cs="Times New Roman"/>
                <w:sz w:val="20"/>
                <w:szCs w:val="20"/>
              </w:rPr>
              <w:t>и диффамацию, в том числе в отношении высших дол</w:t>
            </w:r>
            <w:r>
              <w:rPr>
                <w:rFonts w:ascii="Times New Roman" w:hAnsi="Times New Roman" w:cs="Times New Roman"/>
                <w:sz w:val="20"/>
                <w:szCs w:val="20"/>
              </w:rPr>
              <w:t>ж</w:t>
            </w:r>
            <w:r>
              <w:rPr>
                <w:rFonts w:ascii="Times New Roman" w:hAnsi="Times New Roman" w:cs="Times New Roman"/>
                <w:sz w:val="20"/>
                <w:szCs w:val="20"/>
              </w:rPr>
              <w:t xml:space="preserve">ностных лиц, </w:t>
            </w:r>
            <w:r w:rsidRPr="000F7F5A">
              <w:rPr>
                <w:rFonts w:ascii="Times New Roman" w:hAnsi="Times New Roman" w:cs="Times New Roman"/>
                <w:sz w:val="20"/>
                <w:szCs w:val="20"/>
              </w:rPr>
              <w:t>и защищать свободу средств массовой информации и свободу выражения мнений</w:t>
            </w:r>
            <w:r>
              <w:rPr>
                <w:rFonts w:ascii="Times New Roman" w:hAnsi="Times New Roman" w:cs="Times New Roman"/>
                <w:sz w:val="20"/>
                <w:szCs w:val="20"/>
              </w:rPr>
              <w:t>, в том числе в Интернете.</w:t>
            </w:r>
          </w:p>
        </w:tc>
        <w:tc>
          <w:tcPr>
            <w:tcW w:w="0" w:type="auto"/>
          </w:tcPr>
          <w:p w14:paraId="0AB101A4" w14:textId="6218E1E4" w:rsidR="004B2201" w:rsidRDefault="004B2201" w:rsidP="005177E7">
            <w:pPr>
              <w:widowControl w:val="0"/>
              <w:autoSpaceDE w:val="0"/>
              <w:autoSpaceDN w:val="0"/>
              <w:adjustRightInd w:val="0"/>
              <w:rPr>
                <w:rFonts w:ascii="Times New Roman" w:hAnsi="Times New Roman" w:cs="Times New Roman"/>
                <w:sz w:val="20"/>
                <w:szCs w:val="20"/>
              </w:rPr>
            </w:pPr>
            <w:proofErr w:type="gramStart"/>
            <w:r w:rsidRPr="000F7F5A">
              <w:rPr>
                <w:rFonts w:ascii="Times New Roman" w:hAnsi="Times New Roman" w:cs="Times New Roman"/>
                <w:sz w:val="20"/>
                <w:szCs w:val="20"/>
              </w:rPr>
              <w:t>Совет ООН по правам человека (в рамках УПО: 2010 (рекомендации Швеции, Норвегии, Словении, Соединённо</w:t>
            </w:r>
            <w:r>
              <w:rPr>
                <w:rFonts w:ascii="Times New Roman" w:hAnsi="Times New Roman" w:cs="Times New Roman"/>
                <w:sz w:val="20"/>
                <w:szCs w:val="20"/>
              </w:rPr>
              <w:t>го</w:t>
            </w:r>
            <w:r w:rsidRPr="000F7F5A">
              <w:rPr>
                <w:rFonts w:ascii="Times New Roman" w:hAnsi="Times New Roman" w:cs="Times New Roman"/>
                <w:sz w:val="20"/>
                <w:szCs w:val="20"/>
              </w:rPr>
              <w:t xml:space="preserve"> Королевств</w:t>
            </w:r>
            <w:r>
              <w:rPr>
                <w:rFonts w:ascii="Times New Roman" w:hAnsi="Times New Roman" w:cs="Times New Roman"/>
                <w:sz w:val="20"/>
                <w:szCs w:val="20"/>
              </w:rPr>
              <w:t>а</w:t>
            </w:r>
            <w:r w:rsidRPr="000F7F5A">
              <w:rPr>
                <w:rFonts w:ascii="Times New Roman" w:hAnsi="Times New Roman" w:cs="Times New Roman"/>
                <w:sz w:val="20"/>
                <w:szCs w:val="20"/>
              </w:rPr>
              <w:t xml:space="preserve"> Великобритании и </w:t>
            </w:r>
            <w:r w:rsidRPr="00EC705C">
              <w:rPr>
                <w:rFonts w:ascii="Times New Roman" w:hAnsi="Times New Roman" w:cs="Times New Roman"/>
                <w:sz w:val="20"/>
                <w:szCs w:val="20"/>
              </w:rPr>
              <w:t>С</w:t>
            </w:r>
            <w:r w:rsidRPr="00EC705C">
              <w:rPr>
                <w:rFonts w:ascii="Times New Roman" w:hAnsi="Times New Roman" w:cs="Times New Roman"/>
                <w:sz w:val="20"/>
                <w:szCs w:val="20"/>
              </w:rPr>
              <w:t>е</w:t>
            </w:r>
            <w:r w:rsidRPr="00EC705C">
              <w:rPr>
                <w:rFonts w:ascii="Times New Roman" w:hAnsi="Times New Roman" w:cs="Times New Roman"/>
                <w:sz w:val="20"/>
                <w:szCs w:val="20"/>
              </w:rPr>
              <w:t>верной Ирландии, Австралии, Финляндии, Соед</w:t>
            </w:r>
            <w:r w:rsidRPr="00EC705C">
              <w:rPr>
                <w:rFonts w:ascii="Times New Roman" w:hAnsi="Times New Roman" w:cs="Times New Roman"/>
                <w:sz w:val="20"/>
                <w:szCs w:val="20"/>
              </w:rPr>
              <w:t>и</w:t>
            </w:r>
            <w:r w:rsidRPr="00EC705C">
              <w:rPr>
                <w:rFonts w:ascii="Times New Roman" w:hAnsi="Times New Roman" w:cs="Times New Roman"/>
                <w:sz w:val="20"/>
                <w:szCs w:val="20"/>
              </w:rPr>
              <w:t>нённых Штатов Америки, Испании, Чешской Ре</w:t>
            </w:r>
            <w:r w:rsidRPr="00EC705C">
              <w:rPr>
                <w:rFonts w:ascii="Times New Roman" w:hAnsi="Times New Roman" w:cs="Times New Roman"/>
                <w:sz w:val="20"/>
                <w:szCs w:val="20"/>
              </w:rPr>
              <w:t>с</w:t>
            </w:r>
            <w:r w:rsidRPr="00EC705C">
              <w:rPr>
                <w:rFonts w:ascii="Times New Roman" w:hAnsi="Times New Roman" w:cs="Times New Roman"/>
                <w:sz w:val="20"/>
                <w:szCs w:val="20"/>
              </w:rPr>
              <w:t>публики), 2014 (рекомендации Эстонии, Финля</w:t>
            </w:r>
            <w:r w:rsidRPr="00EC705C">
              <w:rPr>
                <w:rFonts w:ascii="Times New Roman" w:hAnsi="Times New Roman" w:cs="Times New Roman"/>
                <w:sz w:val="20"/>
                <w:szCs w:val="20"/>
              </w:rPr>
              <w:t>н</w:t>
            </w:r>
            <w:r w:rsidRPr="00EC705C">
              <w:rPr>
                <w:rFonts w:ascii="Times New Roman" w:hAnsi="Times New Roman" w:cs="Times New Roman"/>
                <w:sz w:val="20"/>
                <w:szCs w:val="20"/>
              </w:rPr>
              <w:t>дии, Австралии, Чешской Республики, Финляндии, Венгрии, Словении, Австрии</w:t>
            </w:r>
            <w:r>
              <w:rPr>
                <w:rFonts w:ascii="Times New Roman" w:hAnsi="Times New Roman" w:cs="Times New Roman"/>
                <w:sz w:val="20"/>
                <w:szCs w:val="20"/>
              </w:rPr>
              <w:t xml:space="preserve">, </w:t>
            </w:r>
            <w:r w:rsidRPr="00EC705C">
              <w:rPr>
                <w:rFonts w:ascii="Times New Roman" w:hAnsi="Times New Roman" w:cs="Times New Roman"/>
                <w:sz w:val="20"/>
                <w:szCs w:val="20"/>
              </w:rPr>
              <w:t>Соединённых Шт</w:t>
            </w:r>
            <w:r w:rsidRPr="00EC705C">
              <w:rPr>
                <w:rFonts w:ascii="Times New Roman" w:hAnsi="Times New Roman" w:cs="Times New Roman"/>
                <w:sz w:val="20"/>
                <w:szCs w:val="20"/>
              </w:rPr>
              <w:t>а</w:t>
            </w:r>
            <w:r w:rsidRPr="00EC705C">
              <w:rPr>
                <w:rFonts w:ascii="Times New Roman" w:hAnsi="Times New Roman" w:cs="Times New Roman"/>
                <w:sz w:val="20"/>
                <w:szCs w:val="20"/>
              </w:rPr>
              <w:t>тов Америки</w:t>
            </w:r>
            <w:r>
              <w:rPr>
                <w:rFonts w:ascii="Times New Roman" w:hAnsi="Times New Roman" w:cs="Times New Roman"/>
                <w:sz w:val="20"/>
                <w:szCs w:val="20"/>
              </w:rPr>
              <w:t>, Ирландии</w:t>
            </w:r>
            <w:r w:rsidRPr="00EC705C">
              <w:rPr>
                <w:rFonts w:ascii="Times New Roman" w:hAnsi="Times New Roman" w:cs="Times New Roman"/>
                <w:sz w:val="20"/>
                <w:szCs w:val="20"/>
              </w:rPr>
              <w:t>)</w:t>
            </w:r>
            <w:r>
              <w:rPr>
                <w:rFonts w:ascii="Times New Roman" w:hAnsi="Times New Roman" w:cs="Times New Roman"/>
                <w:sz w:val="20"/>
                <w:szCs w:val="20"/>
              </w:rPr>
              <w:t>; Комитет ООН по правам человека (2011)</w:t>
            </w:r>
            <w:proofErr w:type="gramEnd"/>
          </w:p>
        </w:tc>
      </w:tr>
      <w:tr w:rsidR="004B2201" w14:paraId="75D1BF53" w14:textId="77777777" w:rsidTr="005177E7">
        <w:tc>
          <w:tcPr>
            <w:tcW w:w="0" w:type="auto"/>
          </w:tcPr>
          <w:p w14:paraId="3AD37549" w14:textId="5C04BB80" w:rsidR="004B2201" w:rsidRPr="00056C95" w:rsidRDefault="004B2201"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0" w:type="auto"/>
          </w:tcPr>
          <w:p w14:paraId="5D47497C" w14:textId="20431400" w:rsidR="004B2201" w:rsidRDefault="004B2201"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свободу мирных собраний</w:t>
            </w:r>
          </w:p>
        </w:tc>
        <w:tc>
          <w:tcPr>
            <w:tcW w:w="0" w:type="auto"/>
          </w:tcPr>
          <w:p w14:paraId="12DAFD54" w14:textId="0E00AB4B" w:rsidR="004B2201" w:rsidRPr="004B2201" w:rsidRDefault="004B2201" w:rsidP="005177E7">
            <w:pPr>
              <w:widowControl w:val="0"/>
              <w:autoSpaceDE w:val="0"/>
              <w:autoSpaceDN w:val="0"/>
              <w:adjustRightInd w:val="0"/>
              <w:rPr>
                <w:rFonts w:ascii="Times New Roman" w:hAnsi="Times New Roman" w:cs="Times New Roman"/>
                <w:sz w:val="20"/>
                <w:szCs w:val="20"/>
              </w:rPr>
            </w:pPr>
            <w:r w:rsidRPr="004B2201">
              <w:rPr>
                <w:rFonts w:ascii="Times New Roman" w:hAnsi="Times New Roman" w:cs="Times New Roman"/>
                <w:sz w:val="20"/>
                <w:szCs w:val="20"/>
              </w:rPr>
              <w:t>В краткие сроки и при участии гражданского общества принять но</w:t>
            </w:r>
            <w:r>
              <w:rPr>
                <w:rFonts w:ascii="Times New Roman" w:hAnsi="Times New Roman" w:cs="Times New Roman"/>
                <w:sz w:val="20"/>
                <w:szCs w:val="20"/>
              </w:rPr>
              <w:t>вое законодательство о мирных</w:t>
            </w:r>
            <w:r w:rsidRPr="004B2201">
              <w:rPr>
                <w:rFonts w:ascii="Times New Roman" w:hAnsi="Times New Roman" w:cs="Times New Roman"/>
                <w:sz w:val="20"/>
                <w:szCs w:val="20"/>
              </w:rPr>
              <w:t xml:space="preserve"> собраниях, котор</w:t>
            </w:r>
            <w:r>
              <w:rPr>
                <w:rFonts w:ascii="Times New Roman" w:hAnsi="Times New Roman" w:cs="Times New Roman"/>
                <w:sz w:val="20"/>
                <w:szCs w:val="20"/>
              </w:rPr>
              <w:t>ое</w:t>
            </w:r>
            <w:r w:rsidRPr="004B2201">
              <w:rPr>
                <w:rFonts w:ascii="Times New Roman" w:hAnsi="Times New Roman" w:cs="Times New Roman"/>
                <w:sz w:val="20"/>
                <w:szCs w:val="20"/>
              </w:rPr>
              <w:t xml:space="preserve"> </w:t>
            </w:r>
            <w:r>
              <w:rPr>
                <w:rFonts w:ascii="Times New Roman" w:hAnsi="Times New Roman" w:cs="Times New Roman"/>
                <w:sz w:val="20"/>
                <w:szCs w:val="20"/>
              </w:rPr>
              <w:t xml:space="preserve">бы </w:t>
            </w:r>
            <w:r w:rsidRPr="004B2201">
              <w:rPr>
                <w:rFonts w:ascii="Times New Roman" w:hAnsi="Times New Roman" w:cs="Times New Roman"/>
                <w:sz w:val="20"/>
                <w:szCs w:val="20"/>
              </w:rPr>
              <w:t>соответствовал</w:t>
            </w:r>
            <w:r>
              <w:rPr>
                <w:rFonts w:ascii="Times New Roman" w:hAnsi="Times New Roman" w:cs="Times New Roman"/>
                <w:sz w:val="20"/>
                <w:szCs w:val="20"/>
              </w:rPr>
              <w:t>о</w:t>
            </w:r>
            <w:r w:rsidRPr="004B2201">
              <w:rPr>
                <w:rFonts w:ascii="Times New Roman" w:hAnsi="Times New Roman" w:cs="Times New Roman"/>
                <w:sz w:val="20"/>
                <w:szCs w:val="20"/>
              </w:rPr>
              <w:t xml:space="preserve"> нормам международного права прав человека. В н</w:t>
            </w:r>
            <w:r>
              <w:rPr>
                <w:rFonts w:ascii="Times New Roman" w:hAnsi="Times New Roman" w:cs="Times New Roman"/>
                <w:sz w:val="20"/>
                <w:szCs w:val="20"/>
              </w:rPr>
              <w:t>ём</w:t>
            </w:r>
            <w:r w:rsidRPr="004B2201">
              <w:rPr>
                <w:rFonts w:ascii="Times New Roman" w:hAnsi="Times New Roman" w:cs="Times New Roman"/>
                <w:sz w:val="20"/>
                <w:szCs w:val="20"/>
              </w:rPr>
              <w:t xml:space="preserve"> должна быть отменена пр</w:t>
            </w:r>
            <w:r w:rsidRPr="004B2201">
              <w:rPr>
                <w:rFonts w:ascii="Times New Roman" w:hAnsi="Times New Roman" w:cs="Times New Roman"/>
                <w:sz w:val="20"/>
                <w:szCs w:val="20"/>
              </w:rPr>
              <w:t>о</w:t>
            </w:r>
            <w:r w:rsidRPr="004B2201">
              <w:rPr>
                <w:rFonts w:ascii="Times New Roman" w:hAnsi="Times New Roman" w:cs="Times New Roman"/>
                <w:sz w:val="20"/>
                <w:szCs w:val="20"/>
              </w:rPr>
              <w:t>цедура получения предварительного разрешения гос</w:t>
            </w:r>
            <w:r w:rsidRPr="004B2201">
              <w:rPr>
                <w:rFonts w:ascii="Times New Roman" w:hAnsi="Times New Roman" w:cs="Times New Roman"/>
                <w:sz w:val="20"/>
                <w:szCs w:val="20"/>
              </w:rPr>
              <w:t>у</w:t>
            </w:r>
            <w:r w:rsidRPr="004B2201">
              <w:rPr>
                <w:rFonts w:ascii="Times New Roman" w:hAnsi="Times New Roman" w:cs="Times New Roman"/>
                <w:sz w:val="20"/>
                <w:szCs w:val="20"/>
              </w:rPr>
              <w:t>дарства для проведения собрания; дано чёткое и узкое определение ограниченного числа мест, в которых з</w:t>
            </w:r>
            <w:r w:rsidRPr="004B2201">
              <w:rPr>
                <w:rFonts w:ascii="Times New Roman" w:hAnsi="Times New Roman" w:cs="Times New Roman"/>
                <w:sz w:val="20"/>
                <w:szCs w:val="20"/>
              </w:rPr>
              <w:t>а</w:t>
            </w:r>
            <w:r w:rsidRPr="004B2201">
              <w:rPr>
                <w:rFonts w:ascii="Times New Roman" w:hAnsi="Times New Roman" w:cs="Times New Roman"/>
                <w:sz w:val="20"/>
                <w:szCs w:val="20"/>
              </w:rPr>
              <w:t>прещено проводить собрания; прямо указано, что об</w:t>
            </w:r>
            <w:r w:rsidRPr="004B2201">
              <w:rPr>
                <w:rFonts w:ascii="Times New Roman" w:hAnsi="Times New Roman" w:cs="Times New Roman"/>
                <w:sz w:val="20"/>
                <w:szCs w:val="20"/>
              </w:rPr>
              <w:t>я</w:t>
            </w:r>
            <w:r w:rsidRPr="004B2201">
              <w:rPr>
                <w:rFonts w:ascii="Times New Roman" w:hAnsi="Times New Roman" w:cs="Times New Roman"/>
                <w:sz w:val="20"/>
                <w:szCs w:val="20"/>
              </w:rPr>
              <w:t>занность по обеспечению общественного порядка и безопасности лежит исключительно на государстве, и отменена уголовная ответственность за «участие в н</w:t>
            </w:r>
            <w:r w:rsidRPr="004B2201">
              <w:rPr>
                <w:rFonts w:ascii="Times New Roman" w:hAnsi="Times New Roman" w:cs="Times New Roman"/>
                <w:sz w:val="20"/>
                <w:szCs w:val="20"/>
              </w:rPr>
              <w:t>е</w:t>
            </w:r>
            <w:r w:rsidRPr="004B2201">
              <w:rPr>
                <w:rFonts w:ascii="Times New Roman" w:hAnsi="Times New Roman" w:cs="Times New Roman"/>
                <w:sz w:val="20"/>
                <w:szCs w:val="20"/>
              </w:rPr>
              <w:t>законном собрании»</w:t>
            </w:r>
            <w:r>
              <w:rPr>
                <w:rFonts w:ascii="Times New Roman" w:hAnsi="Times New Roman" w:cs="Times New Roman"/>
                <w:sz w:val="20"/>
                <w:szCs w:val="20"/>
              </w:rPr>
              <w:t>.</w:t>
            </w:r>
          </w:p>
        </w:tc>
        <w:tc>
          <w:tcPr>
            <w:tcW w:w="0" w:type="auto"/>
          </w:tcPr>
          <w:p w14:paraId="76354CD7" w14:textId="31B8614F" w:rsidR="004B2201" w:rsidRDefault="004B2201" w:rsidP="005177E7">
            <w:pPr>
              <w:widowControl w:val="0"/>
              <w:autoSpaceDE w:val="0"/>
              <w:autoSpaceDN w:val="0"/>
              <w:adjustRightInd w:val="0"/>
              <w:rPr>
                <w:rFonts w:ascii="Times New Roman" w:hAnsi="Times New Roman" w:cs="Times New Roman"/>
                <w:sz w:val="20"/>
                <w:szCs w:val="20"/>
              </w:rPr>
            </w:pPr>
            <w:proofErr w:type="gramStart"/>
            <w:r w:rsidRPr="008476FC">
              <w:rPr>
                <w:rFonts w:ascii="Times New Roman" w:hAnsi="Times New Roman" w:cs="Times New Roman"/>
                <w:sz w:val="20"/>
                <w:szCs w:val="20"/>
              </w:rPr>
              <w:t xml:space="preserve">Совет ООН по правам человека (в рамках УПО: 2010 (рекомендации </w:t>
            </w:r>
            <w:r>
              <w:rPr>
                <w:rFonts w:ascii="Times New Roman" w:hAnsi="Times New Roman" w:cs="Times New Roman"/>
                <w:sz w:val="20"/>
                <w:szCs w:val="20"/>
              </w:rPr>
              <w:t>Швеции)</w:t>
            </w:r>
            <w:r w:rsidRPr="008476FC">
              <w:rPr>
                <w:rFonts w:ascii="Times New Roman" w:hAnsi="Times New Roman" w:cs="Times New Roman"/>
                <w:sz w:val="20"/>
                <w:szCs w:val="20"/>
              </w:rPr>
              <w:t xml:space="preserve">, 2014 (рекомендации </w:t>
            </w:r>
            <w:r>
              <w:rPr>
                <w:rFonts w:ascii="Times New Roman" w:hAnsi="Times New Roman" w:cs="Times New Roman"/>
                <w:sz w:val="20"/>
                <w:szCs w:val="20"/>
              </w:rPr>
              <w:t>Мексики, Словении, Швейцарии, Германии</w:t>
            </w:r>
            <w:r w:rsidRPr="008476FC">
              <w:rPr>
                <w:rFonts w:ascii="Times New Roman" w:hAnsi="Times New Roman" w:cs="Times New Roman"/>
                <w:sz w:val="20"/>
                <w:szCs w:val="20"/>
              </w:rPr>
              <w:t>)</w:t>
            </w:r>
            <w:r>
              <w:rPr>
                <w:rFonts w:ascii="Times New Roman" w:hAnsi="Times New Roman" w:cs="Times New Roman"/>
                <w:sz w:val="20"/>
                <w:szCs w:val="20"/>
              </w:rPr>
              <w:t>; Ком</w:t>
            </w:r>
            <w:r>
              <w:rPr>
                <w:rFonts w:ascii="Times New Roman" w:hAnsi="Times New Roman" w:cs="Times New Roman"/>
                <w:sz w:val="20"/>
                <w:szCs w:val="20"/>
              </w:rPr>
              <w:t>и</w:t>
            </w:r>
            <w:r>
              <w:rPr>
                <w:rFonts w:ascii="Times New Roman" w:hAnsi="Times New Roman" w:cs="Times New Roman"/>
                <w:sz w:val="20"/>
                <w:szCs w:val="20"/>
              </w:rPr>
              <w:t>тета ООН по правам человека (2011</w:t>
            </w:r>
            <w:r w:rsidRPr="004B2201">
              <w:rPr>
                <w:rFonts w:ascii="Times New Roman" w:hAnsi="Times New Roman" w:cs="Times New Roman"/>
                <w:sz w:val="20"/>
                <w:szCs w:val="20"/>
              </w:rPr>
              <w:t>); Спецдокла</w:t>
            </w:r>
            <w:r w:rsidRPr="004B2201">
              <w:rPr>
                <w:rFonts w:ascii="Times New Roman" w:hAnsi="Times New Roman" w:cs="Times New Roman"/>
                <w:sz w:val="20"/>
                <w:szCs w:val="20"/>
              </w:rPr>
              <w:t>д</w:t>
            </w:r>
            <w:r w:rsidRPr="004B2201">
              <w:rPr>
                <w:rFonts w:ascii="Times New Roman" w:hAnsi="Times New Roman" w:cs="Times New Roman"/>
                <w:sz w:val="20"/>
                <w:szCs w:val="20"/>
              </w:rPr>
              <w:t>чик ООН по вопросу о правах на свободу мирных собраний и свободу ассоциации (2015)</w:t>
            </w:r>
            <w:proofErr w:type="gramEnd"/>
          </w:p>
        </w:tc>
      </w:tr>
      <w:tr w:rsidR="004B2201" w14:paraId="1EC09933" w14:textId="77777777" w:rsidTr="005177E7">
        <w:tc>
          <w:tcPr>
            <w:tcW w:w="0" w:type="auto"/>
          </w:tcPr>
          <w:p w14:paraId="5A584506" w14:textId="2D66E66E" w:rsidR="004B2201" w:rsidRPr="00056C95" w:rsidRDefault="00875BFF"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p>
        </w:tc>
        <w:tc>
          <w:tcPr>
            <w:tcW w:w="0" w:type="auto"/>
          </w:tcPr>
          <w:p w14:paraId="075CEEC5" w14:textId="5FA2E7EB" w:rsidR="004B2201" w:rsidRDefault="00875BFF"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свободу объедин</w:t>
            </w:r>
            <w:r>
              <w:rPr>
                <w:rFonts w:ascii="Times New Roman" w:hAnsi="Times New Roman" w:cs="Times New Roman"/>
                <w:sz w:val="20"/>
                <w:szCs w:val="20"/>
              </w:rPr>
              <w:t>е</w:t>
            </w:r>
            <w:r>
              <w:rPr>
                <w:rFonts w:ascii="Times New Roman" w:hAnsi="Times New Roman" w:cs="Times New Roman"/>
                <w:sz w:val="20"/>
                <w:szCs w:val="20"/>
              </w:rPr>
              <w:t>ния (ассоциации)</w:t>
            </w:r>
          </w:p>
        </w:tc>
        <w:tc>
          <w:tcPr>
            <w:tcW w:w="0" w:type="auto"/>
          </w:tcPr>
          <w:p w14:paraId="1340AB26" w14:textId="44EB5F3C" w:rsidR="004B2201" w:rsidRPr="00875BFF" w:rsidRDefault="00875BFF" w:rsidP="005177E7">
            <w:pPr>
              <w:jc w:val="both"/>
              <w:rPr>
                <w:rFonts w:ascii="Times New Roman" w:hAnsi="Times New Roman" w:cs="Times New Roman"/>
                <w:sz w:val="20"/>
                <w:szCs w:val="20"/>
              </w:rPr>
            </w:pPr>
            <w:proofErr w:type="gramStart"/>
            <w:r>
              <w:rPr>
                <w:rFonts w:ascii="Times New Roman" w:hAnsi="Times New Roman" w:cs="Times New Roman"/>
                <w:sz w:val="20"/>
                <w:szCs w:val="20"/>
              </w:rPr>
              <w:t>П</w:t>
            </w:r>
            <w:r w:rsidRPr="00875BFF">
              <w:rPr>
                <w:rFonts w:ascii="Times New Roman" w:hAnsi="Times New Roman" w:cs="Times New Roman"/>
                <w:sz w:val="20"/>
                <w:szCs w:val="20"/>
              </w:rPr>
              <w:t>ривести своё законодательство, подзаконные акты и практику в отношении права на свободу объединения (ассоциации), особенно регистрации общественных объединений и политических партий, а также создания и деятельности профессиональных союзов</w:t>
            </w:r>
            <w:r>
              <w:rPr>
                <w:rFonts w:ascii="Times New Roman" w:hAnsi="Times New Roman" w:cs="Times New Roman"/>
                <w:sz w:val="20"/>
                <w:szCs w:val="20"/>
              </w:rPr>
              <w:t>,</w:t>
            </w:r>
            <w:r w:rsidRPr="00875BFF">
              <w:rPr>
                <w:rFonts w:ascii="Times New Roman" w:hAnsi="Times New Roman" w:cs="Times New Roman"/>
                <w:sz w:val="20"/>
                <w:szCs w:val="20"/>
              </w:rPr>
              <w:t xml:space="preserve"> в соотве</w:t>
            </w:r>
            <w:r w:rsidRPr="00875BFF">
              <w:rPr>
                <w:rFonts w:ascii="Times New Roman" w:hAnsi="Times New Roman" w:cs="Times New Roman"/>
                <w:sz w:val="20"/>
                <w:szCs w:val="20"/>
              </w:rPr>
              <w:t>т</w:t>
            </w:r>
            <w:r w:rsidRPr="00875BFF">
              <w:rPr>
                <w:rFonts w:ascii="Times New Roman" w:hAnsi="Times New Roman" w:cs="Times New Roman"/>
                <w:sz w:val="20"/>
                <w:szCs w:val="20"/>
              </w:rPr>
              <w:t>ствие с Международным пактом о гражданских и пол</w:t>
            </w:r>
            <w:r w:rsidRPr="00875BFF">
              <w:rPr>
                <w:rFonts w:ascii="Times New Roman" w:hAnsi="Times New Roman" w:cs="Times New Roman"/>
                <w:sz w:val="20"/>
                <w:szCs w:val="20"/>
              </w:rPr>
              <w:t>и</w:t>
            </w:r>
            <w:r w:rsidRPr="00875BFF">
              <w:rPr>
                <w:rFonts w:ascii="Times New Roman" w:hAnsi="Times New Roman" w:cs="Times New Roman"/>
                <w:sz w:val="20"/>
                <w:szCs w:val="20"/>
              </w:rPr>
              <w:t>тических правах и другими международными станда</w:t>
            </w:r>
            <w:r w:rsidRPr="00875BFF">
              <w:rPr>
                <w:rFonts w:ascii="Times New Roman" w:hAnsi="Times New Roman" w:cs="Times New Roman"/>
                <w:sz w:val="20"/>
                <w:szCs w:val="20"/>
              </w:rPr>
              <w:t>р</w:t>
            </w:r>
            <w:r w:rsidRPr="00875BFF">
              <w:rPr>
                <w:rFonts w:ascii="Times New Roman" w:hAnsi="Times New Roman" w:cs="Times New Roman"/>
                <w:sz w:val="20"/>
                <w:szCs w:val="20"/>
              </w:rPr>
              <w:lastRenderedPageBreak/>
              <w:t>тами (например, Руководящими принципами ОБСЕ и Венецианской комиссии Совета Европы по свободе ассоциаций).</w:t>
            </w:r>
            <w:proofErr w:type="gramEnd"/>
            <w:r w:rsidRPr="00875BFF">
              <w:rPr>
                <w:rFonts w:ascii="Times New Roman" w:hAnsi="Times New Roman" w:cs="Times New Roman"/>
                <w:sz w:val="20"/>
                <w:szCs w:val="20"/>
              </w:rPr>
              <w:t xml:space="preserve"> Это касается отмены обязательной рег</w:t>
            </w:r>
            <w:r w:rsidRPr="00875BFF">
              <w:rPr>
                <w:rFonts w:ascii="Times New Roman" w:hAnsi="Times New Roman" w:cs="Times New Roman"/>
                <w:sz w:val="20"/>
                <w:szCs w:val="20"/>
              </w:rPr>
              <w:t>и</w:t>
            </w:r>
            <w:r w:rsidRPr="00875BFF">
              <w:rPr>
                <w:rFonts w:ascii="Times New Roman" w:hAnsi="Times New Roman" w:cs="Times New Roman"/>
                <w:sz w:val="20"/>
                <w:szCs w:val="20"/>
              </w:rPr>
              <w:t>страции общественных объединений, снижения кол</w:t>
            </w:r>
            <w:r w:rsidRPr="00875BFF">
              <w:rPr>
                <w:rFonts w:ascii="Times New Roman" w:hAnsi="Times New Roman" w:cs="Times New Roman"/>
                <w:sz w:val="20"/>
                <w:szCs w:val="20"/>
              </w:rPr>
              <w:t>и</w:t>
            </w:r>
            <w:r w:rsidRPr="00875BFF">
              <w:rPr>
                <w:rFonts w:ascii="Times New Roman" w:hAnsi="Times New Roman" w:cs="Times New Roman"/>
                <w:sz w:val="20"/>
                <w:szCs w:val="20"/>
              </w:rPr>
              <w:t>чественных требований к регистрации политических партий, приведения законодательства о религиозных объединениях в соответствие с международными ста</w:t>
            </w:r>
            <w:r w:rsidRPr="00875BFF">
              <w:rPr>
                <w:rFonts w:ascii="Times New Roman" w:hAnsi="Times New Roman" w:cs="Times New Roman"/>
                <w:sz w:val="20"/>
                <w:szCs w:val="20"/>
              </w:rPr>
              <w:t>н</w:t>
            </w:r>
            <w:r w:rsidRPr="00875BFF">
              <w:rPr>
                <w:rFonts w:ascii="Times New Roman" w:hAnsi="Times New Roman" w:cs="Times New Roman"/>
                <w:sz w:val="20"/>
                <w:szCs w:val="20"/>
              </w:rPr>
              <w:t>дартами, обеспечения свободы деятельности нефо</w:t>
            </w:r>
            <w:r w:rsidRPr="00875BFF">
              <w:rPr>
                <w:rFonts w:ascii="Times New Roman" w:hAnsi="Times New Roman" w:cs="Times New Roman"/>
                <w:sz w:val="20"/>
                <w:szCs w:val="20"/>
              </w:rPr>
              <w:t>р</w:t>
            </w:r>
            <w:r w:rsidRPr="00875BFF">
              <w:rPr>
                <w:rFonts w:ascii="Times New Roman" w:hAnsi="Times New Roman" w:cs="Times New Roman"/>
                <w:sz w:val="20"/>
                <w:szCs w:val="20"/>
              </w:rPr>
              <w:t>мальных общественных объединений, свободы получ</w:t>
            </w:r>
            <w:r w:rsidRPr="00875BFF">
              <w:rPr>
                <w:rFonts w:ascii="Times New Roman" w:hAnsi="Times New Roman" w:cs="Times New Roman"/>
                <w:sz w:val="20"/>
                <w:szCs w:val="20"/>
              </w:rPr>
              <w:t>е</w:t>
            </w:r>
            <w:r w:rsidRPr="00875BFF">
              <w:rPr>
                <w:rFonts w:ascii="Times New Roman" w:hAnsi="Times New Roman" w:cs="Times New Roman"/>
                <w:sz w:val="20"/>
                <w:szCs w:val="20"/>
              </w:rPr>
              <w:t xml:space="preserve">ния финансовой поддержки организаций гражданского общества как внутри страны, так и из </w:t>
            </w:r>
            <w:proofErr w:type="gramStart"/>
            <w:r w:rsidRPr="00875BFF">
              <w:rPr>
                <w:rFonts w:ascii="Times New Roman" w:hAnsi="Times New Roman" w:cs="Times New Roman"/>
                <w:sz w:val="20"/>
                <w:szCs w:val="20"/>
              </w:rPr>
              <w:t>за</w:t>
            </w:r>
            <w:proofErr w:type="gramEnd"/>
            <w:r w:rsidRPr="00875BFF">
              <w:rPr>
                <w:rFonts w:ascii="Times New Roman" w:hAnsi="Times New Roman" w:cs="Times New Roman"/>
                <w:sz w:val="20"/>
                <w:szCs w:val="20"/>
              </w:rPr>
              <w:t xml:space="preserve"> рубежа. </w:t>
            </w:r>
          </w:p>
        </w:tc>
        <w:tc>
          <w:tcPr>
            <w:tcW w:w="0" w:type="auto"/>
          </w:tcPr>
          <w:p w14:paraId="32F29165" w14:textId="19B1042B" w:rsidR="004B2201" w:rsidRDefault="00AE1805" w:rsidP="005177E7">
            <w:pPr>
              <w:widowControl w:val="0"/>
              <w:autoSpaceDE w:val="0"/>
              <w:autoSpaceDN w:val="0"/>
              <w:adjustRightInd w:val="0"/>
              <w:rPr>
                <w:rFonts w:ascii="Times New Roman" w:hAnsi="Times New Roman" w:cs="Times New Roman"/>
                <w:sz w:val="20"/>
                <w:szCs w:val="20"/>
              </w:rPr>
            </w:pPr>
            <w:proofErr w:type="gramStart"/>
            <w:r w:rsidRPr="00AE1805">
              <w:rPr>
                <w:rFonts w:ascii="Times New Roman" w:hAnsi="Times New Roman" w:cs="Times New Roman"/>
                <w:sz w:val="20"/>
                <w:szCs w:val="20"/>
              </w:rPr>
              <w:lastRenderedPageBreak/>
              <w:t>Комитета ООН по правам человека (2011); Незав</w:t>
            </w:r>
            <w:r w:rsidRPr="00AE1805">
              <w:rPr>
                <w:rFonts w:ascii="Times New Roman" w:hAnsi="Times New Roman" w:cs="Times New Roman"/>
                <w:sz w:val="20"/>
                <w:szCs w:val="20"/>
              </w:rPr>
              <w:t>и</w:t>
            </w:r>
            <w:r w:rsidRPr="00AE1805">
              <w:rPr>
                <w:rFonts w:ascii="Times New Roman" w:hAnsi="Times New Roman" w:cs="Times New Roman"/>
                <w:sz w:val="20"/>
                <w:szCs w:val="20"/>
              </w:rPr>
              <w:t xml:space="preserve">симый эксперт ООН по вопросам меньшинств (2010); </w:t>
            </w:r>
            <w:r w:rsidR="00B170E0" w:rsidRPr="00AE1805">
              <w:rPr>
                <w:rFonts w:ascii="Times New Roman" w:hAnsi="Times New Roman" w:cs="Times New Roman"/>
                <w:sz w:val="20"/>
                <w:szCs w:val="20"/>
              </w:rPr>
              <w:t>Совет ООН по правам человека (в рамках УПО: 2014 (рекомендации</w:t>
            </w:r>
            <w:r w:rsidR="00B170E0" w:rsidRPr="008476FC">
              <w:rPr>
                <w:rFonts w:ascii="Times New Roman" w:hAnsi="Times New Roman" w:cs="Times New Roman"/>
                <w:sz w:val="20"/>
                <w:szCs w:val="20"/>
              </w:rPr>
              <w:t xml:space="preserve"> </w:t>
            </w:r>
            <w:r w:rsidR="00811C4E">
              <w:rPr>
                <w:rFonts w:ascii="Times New Roman" w:hAnsi="Times New Roman" w:cs="Times New Roman"/>
                <w:sz w:val="20"/>
                <w:szCs w:val="20"/>
              </w:rPr>
              <w:t xml:space="preserve">Японии, </w:t>
            </w:r>
            <w:r w:rsidR="00B170E0">
              <w:rPr>
                <w:rFonts w:ascii="Times New Roman" w:hAnsi="Times New Roman" w:cs="Times New Roman"/>
                <w:sz w:val="20"/>
                <w:szCs w:val="20"/>
              </w:rPr>
              <w:t>Словении, Швейцарии, Германии</w:t>
            </w:r>
            <w:r w:rsidR="00811C4E">
              <w:rPr>
                <w:rFonts w:ascii="Times New Roman" w:hAnsi="Times New Roman" w:cs="Times New Roman"/>
                <w:sz w:val="20"/>
                <w:szCs w:val="20"/>
              </w:rPr>
              <w:t xml:space="preserve">, </w:t>
            </w:r>
            <w:r w:rsidR="00811C4E" w:rsidRPr="00EC705C">
              <w:rPr>
                <w:rFonts w:ascii="Times New Roman" w:hAnsi="Times New Roman" w:cs="Times New Roman"/>
                <w:sz w:val="20"/>
                <w:szCs w:val="20"/>
              </w:rPr>
              <w:t>Соединённых Штатов Ам</w:t>
            </w:r>
            <w:r w:rsidR="00811C4E" w:rsidRPr="00EC705C">
              <w:rPr>
                <w:rFonts w:ascii="Times New Roman" w:hAnsi="Times New Roman" w:cs="Times New Roman"/>
                <w:sz w:val="20"/>
                <w:szCs w:val="20"/>
              </w:rPr>
              <w:t>е</w:t>
            </w:r>
            <w:r w:rsidR="00811C4E" w:rsidRPr="00EC705C">
              <w:rPr>
                <w:rFonts w:ascii="Times New Roman" w:hAnsi="Times New Roman" w:cs="Times New Roman"/>
                <w:sz w:val="20"/>
                <w:szCs w:val="20"/>
              </w:rPr>
              <w:t>рики</w:t>
            </w:r>
            <w:r w:rsidR="00B170E0" w:rsidRPr="008476FC">
              <w:rPr>
                <w:rFonts w:ascii="Times New Roman" w:hAnsi="Times New Roman" w:cs="Times New Roman"/>
                <w:sz w:val="20"/>
                <w:szCs w:val="20"/>
              </w:rPr>
              <w:t>)</w:t>
            </w:r>
            <w:r w:rsidR="00B170E0">
              <w:rPr>
                <w:rFonts w:ascii="Times New Roman" w:hAnsi="Times New Roman" w:cs="Times New Roman"/>
                <w:sz w:val="20"/>
                <w:szCs w:val="20"/>
              </w:rPr>
              <w:t xml:space="preserve">; </w:t>
            </w:r>
            <w:r w:rsidR="00B170E0" w:rsidRPr="004B2201">
              <w:rPr>
                <w:rFonts w:ascii="Times New Roman" w:hAnsi="Times New Roman" w:cs="Times New Roman"/>
                <w:sz w:val="20"/>
                <w:szCs w:val="20"/>
              </w:rPr>
              <w:t xml:space="preserve">Спецдокладчик ООН по вопросу о правах на свободу мирных собраний и свободу ассоциации </w:t>
            </w:r>
            <w:r w:rsidR="00B170E0" w:rsidRPr="004B2201">
              <w:rPr>
                <w:rFonts w:ascii="Times New Roman" w:hAnsi="Times New Roman" w:cs="Times New Roman"/>
                <w:sz w:val="20"/>
                <w:szCs w:val="20"/>
              </w:rPr>
              <w:lastRenderedPageBreak/>
              <w:t>(2015)</w:t>
            </w:r>
            <w:proofErr w:type="gramEnd"/>
          </w:p>
        </w:tc>
      </w:tr>
      <w:tr w:rsidR="00E556A0" w14:paraId="2DEB7748" w14:textId="77777777" w:rsidTr="005177E7">
        <w:tc>
          <w:tcPr>
            <w:tcW w:w="0" w:type="auto"/>
            <w:vMerge w:val="restart"/>
          </w:tcPr>
          <w:p w14:paraId="6B6ED1FF" w14:textId="68804E2F" w:rsidR="00E556A0" w:rsidRPr="00056C95" w:rsidRDefault="00E556A0"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0" w:type="auto"/>
            <w:vMerge w:val="restart"/>
          </w:tcPr>
          <w:p w14:paraId="157B10E3" w14:textId="65D729C3" w:rsidR="00E556A0" w:rsidRPr="006430B1" w:rsidRDefault="00E556A0"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w:t>
            </w:r>
            <w:r w:rsidRPr="006430B1">
              <w:rPr>
                <w:rFonts w:ascii="Times New Roman" w:hAnsi="Times New Roman" w:cs="Times New Roman"/>
                <w:sz w:val="20"/>
                <w:szCs w:val="20"/>
              </w:rPr>
              <w:t>рав</w:t>
            </w:r>
            <w:r>
              <w:rPr>
                <w:rFonts w:ascii="Times New Roman" w:hAnsi="Times New Roman" w:cs="Times New Roman"/>
                <w:sz w:val="20"/>
                <w:szCs w:val="20"/>
              </w:rPr>
              <w:t>о</w:t>
            </w:r>
            <w:r w:rsidRPr="006430B1">
              <w:rPr>
                <w:rFonts w:ascii="Times New Roman" w:hAnsi="Times New Roman" w:cs="Times New Roman"/>
                <w:sz w:val="20"/>
                <w:szCs w:val="20"/>
              </w:rPr>
              <w:t xml:space="preserve"> на свободу передв</w:t>
            </w:r>
            <w:r w:rsidRPr="006430B1">
              <w:rPr>
                <w:rFonts w:ascii="Times New Roman" w:hAnsi="Times New Roman" w:cs="Times New Roman"/>
                <w:sz w:val="20"/>
                <w:szCs w:val="20"/>
              </w:rPr>
              <w:t>и</w:t>
            </w:r>
            <w:r w:rsidRPr="006430B1">
              <w:rPr>
                <w:rFonts w:ascii="Times New Roman" w:hAnsi="Times New Roman" w:cs="Times New Roman"/>
                <w:sz w:val="20"/>
                <w:szCs w:val="20"/>
              </w:rPr>
              <w:t>жения; права мигрантов</w:t>
            </w:r>
          </w:p>
        </w:tc>
        <w:tc>
          <w:tcPr>
            <w:tcW w:w="0" w:type="auto"/>
          </w:tcPr>
          <w:p w14:paraId="2D4381A6" w14:textId="1C305FEE" w:rsidR="00E556A0" w:rsidRPr="00E556A0" w:rsidRDefault="00E556A0" w:rsidP="005177E7">
            <w:pPr>
              <w:widowControl w:val="0"/>
              <w:autoSpaceDE w:val="0"/>
              <w:autoSpaceDN w:val="0"/>
              <w:adjustRightInd w:val="0"/>
              <w:jc w:val="both"/>
              <w:rPr>
                <w:rFonts w:ascii="Times New Roman" w:hAnsi="Times New Roman" w:cs="Times New Roman"/>
                <w:sz w:val="20"/>
                <w:szCs w:val="20"/>
              </w:rPr>
            </w:pPr>
            <w:r w:rsidRPr="00E556A0">
              <w:rPr>
                <w:rFonts w:ascii="Times New Roman" w:hAnsi="Times New Roman" w:cs="Times New Roman"/>
                <w:sz w:val="20"/>
                <w:szCs w:val="20"/>
              </w:rPr>
              <w:t>Рассмотреть вопрос о ратификации Международной конвенции о защите прав всех трудящихся-мигрантов и членов их семей</w:t>
            </w:r>
          </w:p>
        </w:tc>
        <w:tc>
          <w:tcPr>
            <w:tcW w:w="0" w:type="auto"/>
          </w:tcPr>
          <w:p w14:paraId="11D18517" w14:textId="1C6DF425" w:rsidR="00E556A0" w:rsidRPr="00951C51" w:rsidRDefault="00951C51" w:rsidP="005177E7">
            <w:pPr>
              <w:widowControl w:val="0"/>
              <w:autoSpaceDE w:val="0"/>
              <w:autoSpaceDN w:val="0"/>
              <w:adjustRightInd w:val="0"/>
              <w:rPr>
                <w:rFonts w:ascii="Times New Roman" w:hAnsi="Times New Roman" w:cs="Times New Roman"/>
                <w:sz w:val="20"/>
                <w:szCs w:val="20"/>
              </w:rPr>
            </w:pPr>
            <w:r w:rsidRPr="00951C51">
              <w:rPr>
                <w:rFonts w:ascii="Times New Roman" w:hAnsi="Times New Roman" w:cs="Times New Roman"/>
                <w:sz w:val="20"/>
                <w:szCs w:val="20"/>
              </w:rPr>
              <w:t>Комитет ООН по ликвидации расовой дискримин</w:t>
            </w:r>
            <w:r w:rsidRPr="00951C51">
              <w:rPr>
                <w:rFonts w:ascii="Times New Roman" w:hAnsi="Times New Roman" w:cs="Times New Roman"/>
                <w:sz w:val="20"/>
                <w:szCs w:val="20"/>
              </w:rPr>
              <w:t>а</w:t>
            </w:r>
            <w:r w:rsidRPr="00951C51">
              <w:rPr>
                <w:rFonts w:ascii="Times New Roman" w:hAnsi="Times New Roman" w:cs="Times New Roman"/>
                <w:sz w:val="20"/>
                <w:szCs w:val="20"/>
              </w:rPr>
              <w:t>ции (2004, 2010); Комитет ООН по ликвидации дискриминации в отношении женщин</w:t>
            </w:r>
            <w:r>
              <w:rPr>
                <w:rFonts w:ascii="Times New Roman" w:hAnsi="Times New Roman" w:cs="Times New Roman"/>
                <w:sz w:val="20"/>
                <w:szCs w:val="20"/>
              </w:rPr>
              <w:t xml:space="preserve"> (2007, 2014); </w:t>
            </w:r>
            <w:r w:rsidRPr="00951C51">
              <w:rPr>
                <w:rFonts w:ascii="Times New Roman" w:hAnsi="Times New Roman" w:cs="Times New Roman"/>
                <w:sz w:val="20"/>
                <w:szCs w:val="20"/>
              </w:rPr>
              <w:t>Совет ООН по правам человека (в рамках УПО: 2010 (рекомендации Алжира), 2014 (рекомендации Егип</w:t>
            </w:r>
            <w:r>
              <w:rPr>
                <w:rFonts w:ascii="Times New Roman" w:hAnsi="Times New Roman" w:cs="Times New Roman"/>
                <w:sz w:val="20"/>
                <w:szCs w:val="20"/>
              </w:rPr>
              <w:t>та</w:t>
            </w:r>
            <w:r w:rsidRPr="00951C51">
              <w:rPr>
                <w:rFonts w:ascii="Times New Roman" w:hAnsi="Times New Roman" w:cs="Times New Roman"/>
                <w:sz w:val="20"/>
                <w:szCs w:val="20"/>
              </w:rPr>
              <w:t>, Сьерра-Леоне, Кыргызстан</w:t>
            </w:r>
            <w:r>
              <w:rPr>
                <w:rFonts w:ascii="Times New Roman" w:hAnsi="Times New Roman" w:cs="Times New Roman"/>
                <w:sz w:val="20"/>
                <w:szCs w:val="20"/>
              </w:rPr>
              <w:t>а</w:t>
            </w:r>
            <w:r w:rsidRPr="00951C51">
              <w:rPr>
                <w:rFonts w:ascii="Times New Roman" w:hAnsi="Times New Roman" w:cs="Times New Roman"/>
                <w:sz w:val="20"/>
                <w:szCs w:val="20"/>
              </w:rPr>
              <w:t>, Ин</w:t>
            </w:r>
            <w:r>
              <w:rPr>
                <w:rFonts w:ascii="Times New Roman" w:hAnsi="Times New Roman" w:cs="Times New Roman"/>
                <w:sz w:val="20"/>
                <w:szCs w:val="20"/>
              </w:rPr>
              <w:t>донезии</w:t>
            </w:r>
            <w:r w:rsidRPr="00951C51">
              <w:rPr>
                <w:rFonts w:ascii="Times New Roman" w:hAnsi="Times New Roman" w:cs="Times New Roman"/>
                <w:sz w:val="20"/>
                <w:szCs w:val="20"/>
              </w:rPr>
              <w:t xml:space="preserve">); </w:t>
            </w:r>
            <w:r w:rsidR="006F7C0B" w:rsidRPr="006F7C0B">
              <w:rPr>
                <w:rFonts w:ascii="Times New Roman" w:hAnsi="Times New Roman" w:cs="Times New Roman"/>
                <w:sz w:val="20"/>
                <w:szCs w:val="20"/>
              </w:rPr>
              <w:t>Спецдокладчик ООН по вопросу о современных формах рабства, включая его причины и после</w:t>
            </w:r>
            <w:r w:rsidR="006F7C0B" w:rsidRPr="006F7C0B">
              <w:rPr>
                <w:rFonts w:ascii="Times New Roman" w:hAnsi="Times New Roman" w:cs="Times New Roman"/>
                <w:sz w:val="20"/>
                <w:szCs w:val="20"/>
              </w:rPr>
              <w:t>д</w:t>
            </w:r>
            <w:r w:rsidR="006F7C0B" w:rsidRPr="006F7C0B">
              <w:rPr>
                <w:rFonts w:ascii="Times New Roman" w:hAnsi="Times New Roman" w:cs="Times New Roman"/>
                <w:sz w:val="20"/>
                <w:szCs w:val="20"/>
              </w:rPr>
              <w:t>ствия (2013, 2014); Комитет ООН по правам ребё</w:t>
            </w:r>
            <w:r w:rsidR="006F7C0B" w:rsidRPr="006F7C0B">
              <w:rPr>
                <w:rFonts w:ascii="Times New Roman" w:hAnsi="Times New Roman" w:cs="Times New Roman"/>
                <w:sz w:val="20"/>
                <w:szCs w:val="20"/>
              </w:rPr>
              <w:t>н</w:t>
            </w:r>
            <w:r w:rsidR="006F7C0B" w:rsidRPr="006F7C0B">
              <w:rPr>
                <w:rFonts w:ascii="Times New Roman" w:hAnsi="Times New Roman" w:cs="Times New Roman"/>
                <w:sz w:val="20"/>
                <w:szCs w:val="20"/>
              </w:rPr>
              <w:t>ка (2015)</w:t>
            </w:r>
          </w:p>
        </w:tc>
      </w:tr>
      <w:tr w:rsidR="00E556A0" w14:paraId="454F4209" w14:textId="77777777" w:rsidTr="005177E7">
        <w:tc>
          <w:tcPr>
            <w:tcW w:w="0" w:type="auto"/>
            <w:vMerge/>
          </w:tcPr>
          <w:p w14:paraId="015C967E" w14:textId="77777777" w:rsidR="00E556A0" w:rsidRPr="00056C95" w:rsidRDefault="00E556A0"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58060B15" w14:textId="77777777" w:rsidR="00E556A0" w:rsidRDefault="00E556A0" w:rsidP="005177E7">
            <w:pPr>
              <w:widowControl w:val="0"/>
              <w:autoSpaceDE w:val="0"/>
              <w:autoSpaceDN w:val="0"/>
              <w:adjustRightInd w:val="0"/>
              <w:rPr>
                <w:rFonts w:ascii="Times New Roman" w:hAnsi="Times New Roman" w:cs="Times New Roman"/>
                <w:sz w:val="20"/>
                <w:szCs w:val="20"/>
              </w:rPr>
            </w:pPr>
          </w:p>
        </w:tc>
        <w:tc>
          <w:tcPr>
            <w:tcW w:w="0" w:type="auto"/>
          </w:tcPr>
          <w:p w14:paraId="7AE3FE04" w14:textId="67084DEF" w:rsidR="00E556A0" w:rsidRDefault="00E219E3" w:rsidP="005177E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Улучшить законодательную базу и о</w:t>
            </w:r>
            <w:r w:rsidR="0093451E">
              <w:rPr>
                <w:rFonts w:ascii="Times New Roman" w:hAnsi="Times New Roman" w:cs="Times New Roman"/>
                <w:sz w:val="20"/>
                <w:szCs w:val="20"/>
              </w:rPr>
              <w:t>беспечить собл</w:t>
            </w:r>
            <w:r w:rsidR="0093451E">
              <w:rPr>
                <w:rFonts w:ascii="Times New Roman" w:hAnsi="Times New Roman" w:cs="Times New Roman"/>
                <w:sz w:val="20"/>
                <w:szCs w:val="20"/>
              </w:rPr>
              <w:t>ю</w:t>
            </w:r>
            <w:r w:rsidR="0093451E">
              <w:rPr>
                <w:rFonts w:ascii="Times New Roman" w:hAnsi="Times New Roman" w:cs="Times New Roman"/>
                <w:sz w:val="20"/>
                <w:szCs w:val="20"/>
              </w:rPr>
              <w:t>дение социальных прав трудящихся-мигрантов и чл</w:t>
            </w:r>
            <w:r w:rsidR="0093451E">
              <w:rPr>
                <w:rFonts w:ascii="Times New Roman" w:hAnsi="Times New Roman" w:cs="Times New Roman"/>
                <w:sz w:val="20"/>
                <w:szCs w:val="20"/>
              </w:rPr>
              <w:t>е</w:t>
            </w:r>
            <w:r w:rsidR="0093451E">
              <w:rPr>
                <w:rFonts w:ascii="Times New Roman" w:hAnsi="Times New Roman" w:cs="Times New Roman"/>
                <w:sz w:val="20"/>
                <w:szCs w:val="20"/>
              </w:rPr>
              <w:t xml:space="preserve">нов их семей, особенно </w:t>
            </w:r>
            <w:r w:rsidR="009E312F">
              <w:rPr>
                <w:rFonts w:ascii="Times New Roman" w:hAnsi="Times New Roman" w:cs="Times New Roman"/>
                <w:sz w:val="20"/>
                <w:szCs w:val="20"/>
              </w:rPr>
              <w:t>в части их легализации, собл</w:t>
            </w:r>
            <w:r w:rsidR="009E312F">
              <w:rPr>
                <w:rFonts w:ascii="Times New Roman" w:hAnsi="Times New Roman" w:cs="Times New Roman"/>
                <w:sz w:val="20"/>
                <w:szCs w:val="20"/>
              </w:rPr>
              <w:t>ю</w:t>
            </w:r>
            <w:r w:rsidR="009E312F">
              <w:rPr>
                <w:rFonts w:ascii="Times New Roman" w:hAnsi="Times New Roman" w:cs="Times New Roman"/>
                <w:sz w:val="20"/>
                <w:szCs w:val="20"/>
              </w:rPr>
              <w:t xml:space="preserve">дения трудовых прав, права </w:t>
            </w:r>
            <w:r w:rsidR="0093451E">
              <w:rPr>
                <w:rFonts w:ascii="Times New Roman" w:hAnsi="Times New Roman" w:cs="Times New Roman"/>
                <w:sz w:val="20"/>
                <w:szCs w:val="20"/>
              </w:rPr>
              <w:t>на образование и медици</w:t>
            </w:r>
            <w:r w:rsidR="0093451E">
              <w:rPr>
                <w:rFonts w:ascii="Times New Roman" w:hAnsi="Times New Roman" w:cs="Times New Roman"/>
                <w:sz w:val="20"/>
                <w:szCs w:val="20"/>
              </w:rPr>
              <w:t>н</w:t>
            </w:r>
            <w:r w:rsidR="0093451E">
              <w:rPr>
                <w:rFonts w:ascii="Times New Roman" w:hAnsi="Times New Roman" w:cs="Times New Roman"/>
                <w:sz w:val="20"/>
                <w:szCs w:val="20"/>
              </w:rPr>
              <w:t>скую помощь</w:t>
            </w:r>
            <w:r w:rsidR="009E312F">
              <w:rPr>
                <w:rFonts w:ascii="Times New Roman" w:hAnsi="Times New Roman" w:cs="Times New Roman"/>
                <w:sz w:val="20"/>
                <w:szCs w:val="20"/>
              </w:rPr>
              <w:t>.</w:t>
            </w:r>
          </w:p>
        </w:tc>
        <w:tc>
          <w:tcPr>
            <w:tcW w:w="0" w:type="auto"/>
          </w:tcPr>
          <w:p w14:paraId="1794DF82" w14:textId="35DD3AE9" w:rsidR="00E556A0" w:rsidRPr="00E219E3" w:rsidRDefault="0093451E" w:rsidP="005177E7">
            <w:pPr>
              <w:widowControl w:val="0"/>
              <w:autoSpaceDE w:val="0"/>
              <w:autoSpaceDN w:val="0"/>
              <w:adjustRightInd w:val="0"/>
              <w:rPr>
                <w:rFonts w:ascii="Times New Roman" w:hAnsi="Times New Roman" w:cs="Times New Roman"/>
                <w:sz w:val="20"/>
                <w:szCs w:val="20"/>
              </w:rPr>
            </w:pPr>
            <w:r w:rsidRPr="00E219E3">
              <w:rPr>
                <w:rFonts w:ascii="Times New Roman" w:hAnsi="Times New Roman" w:cs="Times New Roman"/>
                <w:sz w:val="20"/>
                <w:szCs w:val="20"/>
              </w:rPr>
              <w:t>Совет ООН по правам человека (в рамках УПО: 2014 (рекомендации Бангладеш</w:t>
            </w:r>
            <w:r w:rsidR="00E219E3" w:rsidRPr="00E219E3">
              <w:rPr>
                <w:rFonts w:ascii="Times New Roman" w:hAnsi="Times New Roman" w:cs="Times New Roman"/>
                <w:sz w:val="20"/>
                <w:szCs w:val="20"/>
              </w:rPr>
              <w:t>, Таджикистана</w:t>
            </w:r>
            <w:r w:rsidRPr="00E219E3">
              <w:rPr>
                <w:rFonts w:ascii="Times New Roman" w:hAnsi="Times New Roman" w:cs="Times New Roman"/>
                <w:sz w:val="20"/>
                <w:szCs w:val="20"/>
              </w:rPr>
              <w:t xml:space="preserve">)); </w:t>
            </w:r>
            <w:r w:rsidR="00E219E3" w:rsidRPr="00E219E3">
              <w:rPr>
                <w:rFonts w:ascii="Times New Roman" w:hAnsi="Times New Roman" w:cs="Times New Roman"/>
                <w:sz w:val="20"/>
                <w:szCs w:val="20"/>
              </w:rPr>
              <w:t>Комитет ООН по экономическим, социаль</w:t>
            </w:r>
            <w:r w:rsidR="007670B6">
              <w:rPr>
                <w:rFonts w:ascii="Times New Roman" w:hAnsi="Times New Roman" w:cs="Times New Roman"/>
                <w:sz w:val="20"/>
                <w:szCs w:val="20"/>
              </w:rPr>
              <w:t>ным и культурным правам (2010)</w:t>
            </w:r>
            <w:r w:rsidRPr="00E219E3">
              <w:rPr>
                <w:rFonts w:ascii="Times New Roman" w:hAnsi="Times New Roman" w:cs="Times New Roman"/>
                <w:sz w:val="20"/>
                <w:szCs w:val="20"/>
              </w:rPr>
              <w:t>; Комитет ООН по ли</w:t>
            </w:r>
            <w:r w:rsidRPr="00E219E3">
              <w:rPr>
                <w:rFonts w:ascii="Times New Roman" w:hAnsi="Times New Roman" w:cs="Times New Roman"/>
                <w:sz w:val="20"/>
                <w:szCs w:val="20"/>
              </w:rPr>
              <w:t>к</w:t>
            </w:r>
            <w:r w:rsidRPr="00E219E3">
              <w:rPr>
                <w:rFonts w:ascii="Times New Roman" w:hAnsi="Times New Roman" w:cs="Times New Roman"/>
                <w:sz w:val="20"/>
                <w:szCs w:val="20"/>
              </w:rPr>
              <w:t>видации расовой дискриминации (</w:t>
            </w:r>
            <w:r w:rsidR="00E219E3" w:rsidRPr="00E219E3">
              <w:rPr>
                <w:rFonts w:ascii="Times New Roman" w:hAnsi="Times New Roman" w:cs="Times New Roman"/>
                <w:sz w:val="20"/>
                <w:szCs w:val="20"/>
              </w:rPr>
              <w:t xml:space="preserve">2010, </w:t>
            </w:r>
            <w:r w:rsidRPr="00E219E3">
              <w:rPr>
                <w:rFonts w:ascii="Times New Roman" w:hAnsi="Times New Roman" w:cs="Times New Roman"/>
                <w:sz w:val="20"/>
                <w:szCs w:val="20"/>
              </w:rPr>
              <w:t>2014)</w:t>
            </w:r>
            <w:r w:rsidR="00E219E3" w:rsidRPr="00E219E3">
              <w:rPr>
                <w:rFonts w:ascii="Times New Roman" w:hAnsi="Times New Roman" w:cs="Times New Roman"/>
                <w:sz w:val="20"/>
                <w:szCs w:val="20"/>
              </w:rPr>
              <w:t>; Спецдокладчик ООН по вопросу о современных формах рабства, включая его причины и после</w:t>
            </w:r>
            <w:r w:rsidR="00E219E3" w:rsidRPr="00E219E3">
              <w:rPr>
                <w:rFonts w:ascii="Times New Roman" w:hAnsi="Times New Roman" w:cs="Times New Roman"/>
                <w:sz w:val="20"/>
                <w:szCs w:val="20"/>
              </w:rPr>
              <w:t>д</w:t>
            </w:r>
            <w:r w:rsidR="00E219E3" w:rsidRPr="00E219E3">
              <w:rPr>
                <w:rFonts w:ascii="Times New Roman" w:hAnsi="Times New Roman" w:cs="Times New Roman"/>
                <w:sz w:val="20"/>
                <w:szCs w:val="20"/>
              </w:rPr>
              <w:t>ствия (2013)</w:t>
            </w:r>
            <w:r w:rsidR="006E1D46">
              <w:rPr>
                <w:rFonts w:ascii="Times New Roman" w:hAnsi="Times New Roman" w:cs="Times New Roman"/>
                <w:sz w:val="20"/>
                <w:szCs w:val="20"/>
              </w:rPr>
              <w:t xml:space="preserve"> </w:t>
            </w:r>
          </w:p>
        </w:tc>
      </w:tr>
      <w:tr w:rsidR="005177E7" w14:paraId="37231860" w14:textId="77777777" w:rsidTr="005177E7">
        <w:tc>
          <w:tcPr>
            <w:tcW w:w="0" w:type="auto"/>
            <w:vMerge w:val="restart"/>
          </w:tcPr>
          <w:p w14:paraId="5399EFB3" w14:textId="0AD21D03" w:rsidR="005177E7" w:rsidRPr="00056C95" w:rsidRDefault="005177E7"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c>
          <w:tcPr>
            <w:tcW w:w="0" w:type="auto"/>
            <w:vMerge w:val="restart"/>
          </w:tcPr>
          <w:p w14:paraId="538D9692" w14:textId="741366B2" w:rsidR="005177E7" w:rsidRDefault="005177E7"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Права беженцев; права лиц без гражданства</w:t>
            </w:r>
          </w:p>
        </w:tc>
        <w:tc>
          <w:tcPr>
            <w:tcW w:w="0" w:type="auto"/>
          </w:tcPr>
          <w:p w14:paraId="79D63222" w14:textId="46822BAB" w:rsidR="005177E7" w:rsidRPr="00280351" w:rsidRDefault="005177E7" w:rsidP="005177E7">
            <w:pPr>
              <w:widowControl w:val="0"/>
              <w:autoSpaceDE w:val="0"/>
              <w:autoSpaceDN w:val="0"/>
              <w:adjustRightInd w:val="0"/>
              <w:jc w:val="both"/>
              <w:rPr>
                <w:rFonts w:ascii="Times New Roman" w:hAnsi="Times New Roman" w:cs="Times New Roman"/>
                <w:sz w:val="20"/>
                <w:szCs w:val="20"/>
              </w:rPr>
            </w:pPr>
            <w:r w:rsidRPr="00280351">
              <w:rPr>
                <w:rFonts w:ascii="Times New Roman" w:hAnsi="Times New Roman" w:cs="Times New Roman"/>
                <w:sz w:val="20"/>
                <w:szCs w:val="20"/>
              </w:rPr>
              <w:t xml:space="preserve">Обеспечить строгое соблюдение без каких-либо </w:t>
            </w:r>
            <w:proofErr w:type="gramStart"/>
            <w:r w:rsidRPr="00280351">
              <w:rPr>
                <w:rFonts w:ascii="Times New Roman" w:hAnsi="Times New Roman" w:cs="Times New Roman"/>
                <w:sz w:val="20"/>
                <w:szCs w:val="20"/>
              </w:rPr>
              <w:t>и</w:t>
            </w:r>
            <w:r w:rsidRPr="00280351">
              <w:rPr>
                <w:rFonts w:ascii="Times New Roman" w:hAnsi="Times New Roman" w:cs="Times New Roman"/>
                <w:sz w:val="20"/>
                <w:szCs w:val="20"/>
              </w:rPr>
              <w:t>с</w:t>
            </w:r>
            <w:r w:rsidRPr="00280351">
              <w:rPr>
                <w:rFonts w:ascii="Times New Roman" w:hAnsi="Times New Roman" w:cs="Times New Roman"/>
                <w:sz w:val="20"/>
                <w:szCs w:val="20"/>
              </w:rPr>
              <w:t>ключении</w:t>
            </w:r>
            <w:proofErr w:type="gramEnd"/>
            <w:r w:rsidRPr="00280351">
              <w:rPr>
                <w:rFonts w:ascii="Times New Roman" w:hAnsi="Times New Roman" w:cs="Times New Roman"/>
                <w:sz w:val="20"/>
                <w:szCs w:val="20"/>
              </w:rPr>
              <w:t>̆ принципа недопустимости принудительного возвращения в тех случаях, когда соответствующим лицам грозит опасность подвергнуться пыткам или ж</w:t>
            </w:r>
            <w:r w:rsidRPr="00280351">
              <w:rPr>
                <w:rFonts w:ascii="Times New Roman" w:hAnsi="Times New Roman" w:cs="Times New Roman"/>
                <w:sz w:val="20"/>
                <w:szCs w:val="20"/>
              </w:rPr>
              <w:t>е</w:t>
            </w:r>
            <w:r w:rsidRPr="00280351">
              <w:rPr>
                <w:rFonts w:ascii="Times New Roman" w:hAnsi="Times New Roman" w:cs="Times New Roman"/>
                <w:sz w:val="20"/>
                <w:szCs w:val="20"/>
              </w:rPr>
              <w:t>стокому обращению</w:t>
            </w:r>
          </w:p>
        </w:tc>
        <w:tc>
          <w:tcPr>
            <w:tcW w:w="0" w:type="auto"/>
          </w:tcPr>
          <w:p w14:paraId="294E2D0D" w14:textId="0482AF93" w:rsidR="005177E7" w:rsidRPr="006E1D46" w:rsidRDefault="005177E7" w:rsidP="005177E7">
            <w:pPr>
              <w:widowControl w:val="0"/>
              <w:autoSpaceDE w:val="0"/>
              <w:autoSpaceDN w:val="0"/>
              <w:adjustRightInd w:val="0"/>
              <w:rPr>
                <w:rFonts w:ascii="Times New Roman" w:hAnsi="Times New Roman" w:cs="Times New Roman"/>
                <w:sz w:val="20"/>
                <w:szCs w:val="20"/>
              </w:rPr>
            </w:pPr>
            <w:r w:rsidRPr="006E1D46">
              <w:rPr>
                <w:rFonts w:ascii="Times New Roman" w:hAnsi="Times New Roman" w:cs="Times New Roman"/>
                <w:sz w:val="20"/>
                <w:szCs w:val="20"/>
              </w:rPr>
              <w:t>Комитет ООН по ликвидации расовой дискримин</w:t>
            </w:r>
            <w:r w:rsidRPr="006E1D46">
              <w:rPr>
                <w:rFonts w:ascii="Times New Roman" w:hAnsi="Times New Roman" w:cs="Times New Roman"/>
                <w:sz w:val="20"/>
                <w:szCs w:val="20"/>
              </w:rPr>
              <w:t>а</w:t>
            </w:r>
            <w:r w:rsidRPr="006E1D46">
              <w:rPr>
                <w:rFonts w:ascii="Times New Roman" w:hAnsi="Times New Roman" w:cs="Times New Roman"/>
                <w:sz w:val="20"/>
                <w:szCs w:val="20"/>
              </w:rPr>
              <w:t>ции (2004, 2010, 2014); Комитет ООН против пыток (2008, 2014); Совет ООН по правам человека (в рамках УПО: 2010 (рекомендации Бельгии</w:t>
            </w:r>
            <w:r>
              <w:rPr>
                <w:rFonts w:ascii="Times New Roman" w:hAnsi="Times New Roman" w:cs="Times New Roman"/>
                <w:sz w:val="20"/>
                <w:szCs w:val="20"/>
              </w:rPr>
              <w:t>, Че</w:t>
            </w:r>
            <w:r>
              <w:rPr>
                <w:rFonts w:ascii="Times New Roman" w:hAnsi="Times New Roman" w:cs="Times New Roman"/>
                <w:sz w:val="20"/>
                <w:szCs w:val="20"/>
              </w:rPr>
              <w:t>ш</w:t>
            </w:r>
            <w:r>
              <w:rPr>
                <w:rFonts w:ascii="Times New Roman" w:hAnsi="Times New Roman" w:cs="Times New Roman"/>
                <w:sz w:val="20"/>
                <w:szCs w:val="20"/>
              </w:rPr>
              <w:t>ской Республики</w:t>
            </w:r>
            <w:r w:rsidRPr="006E1D46">
              <w:rPr>
                <w:rFonts w:ascii="Times New Roman" w:hAnsi="Times New Roman" w:cs="Times New Roman"/>
                <w:sz w:val="20"/>
                <w:szCs w:val="20"/>
              </w:rPr>
              <w:t>), 2014 (рекомендации Бразилии, Уругвая</w:t>
            </w:r>
            <w:r>
              <w:rPr>
                <w:rFonts w:ascii="Times New Roman" w:hAnsi="Times New Roman" w:cs="Times New Roman"/>
                <w:sz w:val="20"/>
                <w:szCs w:val="20"/>
              </w:rPr>
              <w:t>, Чешской Республики</w:t>
            </w:r>
            <w:r w:rsidRPr="006E1D46">
              <w:rPr>
                <w:rFonts w:ascii="Times New Roman" w:hAnsi="Times New Roman" w:cs="Times New Roman"/>
                <w:sz w:val="20"/>
                <w:szCs w:val="20"/>
              </w:rPr>
              <w:t>)</w:t>
            </w:r>
            <w:r w:rsidR="007670B6">
              <w:rPr>
                <w:rFonts w:ascii="Times New Roman" w:hAnsi="Times New Roman" w:cs="Times New Roman"/>
                <w:sz w:val="20"/>
                <w:szCs w:val="20"/>
              </w:rPr>
              <w:t>)</w:t>
            </w:r>
            <w:r w:rsidRPr="006E1D46">
              <w:rPr>
                <w:rFonts w:ascii="Times New Roman" w:hAnsi="Times New Roman" w:cs="Times New Roman"/>
                <w:sz w:val="20"/>
                <w:szCs w:val="20"/>
              </w:rPr>
              <w:t>; Комитет ООН по правам человека (2011); Комитет ООН по насил</w:t>
            </w:r>
            <w:r w:rsidRPr="006E1D46">
              <w:rPr>
                <w:rFonts w:ascii="Times New Roman" w:hAnsi="Times New Roman" w:cs="Times New Roman"/>
                <w:sz w:val="20"/>
                <w:szCs w:val="20"/>
              </w:rPr>
              <w:t>ь</w:t>
            </w:r>
            <w:r w:rsidRPr="006E1D46">
              <w:rPr>
                <w:rFonts w:ascii="Times New Roman" w:hAnsi="Times New Roman" w:cs="Times New Roman"/>
                <w:sz w:val="20"/>
                <w:szCs w:val="20"/>
              </w:rPr>
              <w:t>ственным исчезновениям</w:t>
            </w:r>
          </w:p>
        </w:tc>
      </w:tr>
      <w:tr w:rsidR="005177E7" w14:paraId="065D5DD0" w14:textId="77777777" w:rsidTr="005177E7">
        <w:tc>
          <w:tcPr>
            <w:tcW w:w="0" w:type="auto"/>
            <w:vMerge/>
          </w:tcPr>
          <w:p w14:paraId="287AD66C" w14:textId="77777777" w:rsidR="005177E7" w:rsidRDefault="005177E7"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0B80B7DE" w14:textId="77777777" w:rsidR="005177E7" w:rsidRDefault="005177E7" w:rsidP="005177E7">
            <w:pPr>
              <w:widowControl w:val="0"/>
              <w:autoSpaceDE w:val="0"/>
              <w:autoSpaceDN w:val="0"/>
              <w:adjustRightInd w:val="0"/>
              <w:rPr>
                <w:rFonts w:ascii="Times New Roman" w:hAnsi="Times New Roman" w:cs="Times New Roman"/>
                <w:sz w:val="20"/>
                <w:szCs w:val="20"/>
              </w:rPr>
            </w:pPr>
          </w:p>
        </w:tc>
        <w:tc>
          <w:tcPr>
            <w:tcW w:w="0" w:type="auto"/>
          </w:tcPr>
          <w:p w14:paraId="641A6FD3" w14:textId="3EE5D1C1" w:rsidR="005177E7" w:rsidRPr="00280351" w:rsidRDefault="005177E7"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w:t>
            </w:r>
            <w:r w:rsidRPr="0091046C">
              <w:rPr>
                <w:rFonts w:ascii="Times New Roman" w:hAnsi="Times New Roman" w:cs="Times New Roman"/>
                <w:sz w:val="20"/>
                <w:szCs w:val="20"/>
              </w:rPr>
              <w:t>ассмотре</w:t>
            </w:r>
            <w:r>
              <w:rPr>
                <w:rFonts w:ascii="Times New Roman" w:hAnsi="Times New Roman" w:cs="Times New Roman"/>
                <w:sz w:val="20"/>
                <w:szCs w:val="20"/>
              </w:rPr>
              <w:t>ть в</w:t>
            </w:r>
            <w:r w:rsidRPr="0091046C">
              <w:rPr>
                <w:rFonts w:ascii="Times New Roman" w:hAnsi="Times New Roman" w:cs="Times New Roman"/>
                <w:sz w:val="20"/>
                <w:szCs w:val="20"/>
              </w:rPr>
              <w:t>озможност</w:t>
            </w:r>
            <w:r>
              <w:rPr>
                <w:rFonts w:ascii="Times New Roman" w:hAnsi="Times New Roman" w:cs="Times New Roman"/>
                <w:sz w:val="20"/>
                <w:szCs w:val="20"/>
              </w:rPr>
              <w:t>ь</w:t>
            </w:r>
            <w:r w:rsidRPr="0091046C">
              <w:rPr>
                <w:rFonts w:ascii="Times New Roman" w:hAnsi="Times New Roman" w:cs="Times New Roman"/>
                <w:sz w:val="20"/>
                <w:szCs w:val="20"/>
              </w:rPr>
              <w:t xml:space="preserve"> ратификации Конвенции 1954 года о статусе лиц без гражданства и Конвенции 1961 года о сокращении безгражданства.</w:t>
            </w:r>
          </w:p>
        </w:tc>
        <w:tc>
          <w:tcPr>
            <w:tcW w:w="0" w:type="auto"/>
          </w:tcPr>
          <w:p w14:paraId="6540E9FC" w14:textId="0FCC412E" w:rsidR="005177E7" w:rsidRPr="001C708B" w:rsidRDefault="005177E7" w:rsidP="005177E7">
            <w:pPr>
              <w:widowControl w:val="0"/>
              <w:autoSpaceDE w:val="0"/>
              <w:autoSpaceDN w:val="0"/>
              <w:adjustRightInd w:val="0"/>
              <w:rPr>
                <w:rFonts w:ascii="Times New Roman" w:hAnsi="Times New Roman" w:cs="Times New Roman"/>
                <w:sz w:val="20"/>
                <w:szCs w:val="20"/>
              </w:rPr>
            </w:pPr>
            <w:r w:rsidRPr="001C708B">
              <w:rPr>
                <w:rFonts w:ascii="Times New Roman" w:hAnsi="Times New Roman" w:cs="Times New Roman"/>
                <w:sz w:val="20"/>
                <w:szCs w:val="20"/>
              </w:rPr>
              <w:t>Комитет ООН по правам ребёнка (2003); Комитет ООН по ликвидации расовой дискриминации (2014); Комитет ООН по ликвидации дискримин</w:t>
            </w:r>
            <w:r w:rsidRPr="001C708B">
              <w:rPr>
                <w:rFonts w:ascii="Times New Roman" w:hAnsi="Times New Roman" w:cs="Times New Roman"/>
                <w:sz w:val="20"/>
                <w:szCs w:val="20"/>
              </w:rPr>
              <w:t>а</w:t>
            </w:r>
            <w:r w:rsidRPr="001C708B">
              <w:rPr>
                <w:rFonts w:ascii="Times New Roman" w:hAnsi="Times New Roman" w:cs="Times New Roman"/>
                <w:sz w:val="20"/>
                <w:szCs w:val="20"/>
              </w:rPr>
              <w:t>ции в отношении женщин (2014)</w:t>
            </w:r>
          </w:p>
        </w:tc>
      </w:tr>
      <w:tr w:rsidR="005177E7" w14:paraId="20445551" w14:textId="77777777" w:rsidTr="005177E7">
        <w:tc>
          <w:tcPr>
            <w:tcW w:w="0" w:type="auto"/>
            <w:vMerge/>
          </w:tcPr>
          <w:p w14:paraId="02F0C66B" w14:textId="114CEAFC" w:rsidR="005177E7" w:rsidRDefault="005177E7"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69F8AC71" w14:textId="77777777" w:rsidR="005177E7" w:rsidRDefault="005177E7" w:rsidP="005177E7">
            <w:pPr>
              <w:widowControl w:val="0"/>
              <w:autoSpaceDE w:val="0"/>
              <w:autoSpaceDN w:val="0"/>
              <w:adjustRightInd w:val="0"/>
              <w:rPr>
                <w:rFonts w:ascii="Times New Roman" w:hAnsi="Times New Roman" w:cs="Times New Roman"/>
                <w:sz w:val="20"/>
                <w:szCs w:val="20"/>
              </w:rPr>
            </w:pPr>
          </w:p>
        </w:tc>
        <w:tc>
          <w:tcPr>
            <w:tcW w:w="0" w:type="auto"/>
          </w:tcPr>
          <w:p w14:paraId="03FC6664" w14:textId="18F11FC1" w:rsidR="005177E7" w:rsidRPr="00280351" w:rsidRDefault="005177E7" w:rsidP="005177E7">
            <w:pPr>
              <w:rPr>
                <w:rFonts w:ascii="Times New Roman" w:hAnsi="Times New Roman" w:cs="Times New Roman"/>
                <w:sz w:val="20"/>
                <w:szCs w:val="20"/>
              </w:rPr>
            </w:pPr>
            <w:r w:rsidRPr="005177E7">
              <w:rPr>
                <w:rFonts w:ascii="Times New Roman" w:hAnsi="Times New Roman" w:cs="Times New Roman"/>
                <w:sz w:val="20"/>
                <w:szCs w:val="20"/>
              </w:rPr>
              <w:t>Обеспечить, чтобы определение статуса беженца пр</w:t>
            </w:r>
            <w:r w:rsidRPr="005177E7">
              <w:rPr>
                <w:rFonts w:ascii="Times New Roman" w:hAnsi="Times New Roman" w:cs="Times New Roman"/>
                <w:sz w:val="20"/>
                <w:szCs w:val="20"/>
              </w:rPr>
              <w:t>о</w:t>
            </w:r>
            <w:r w:rsidRPr="005177E7">
              <w:rPr>
                <w:rFonts w:ascii="Times New Roman" w:hAnsi="Times New Roman" w:cs="Times New Roman"/>
                <w:sz w:val="20"/>
                <w:szCs w:val="20"/>
              </w:rPr>
              <w:t>водилось чувствительным по отношению к детям обр</w:t>
            </w:r>
            <w:r w:rsidRPr="005177E7">
              <w:rPr>
                <w:rFonts w:ascii="Times New Roman" w:hAnsi="Times New Roman" w:cs="Times New Roman"/>
                <w:sz w:val="20"/>
                <w:szCs w:val="20"/>
              </w:rPr>
              <w:t>а</w:t>
            </w:r>
            <w:r w:rsidRPr="005177E7">
              <w:rPr>
                <w:rFonts w:ascii="Times New Roman" w:hAnsi="Times New Roman" w:cs="Times New Roman"/>
                <w:sz w:val="20"/>
                <w:szCs w:val="20"/>
              </w:rPr>
              <w:t>зом</w:t>
            </w:r>
            <w:r>
              <w:rPr>
                <w:rFonts w:ascii="Times New Roman" w:hAnsi="Times New Roman" w:cs="Times New Roman"/>
                <w:sz w:val="20"/>
                <w:szCs w:val="20"/>
              </w:rPr>
              <w:t>:</w:t>
            </w:r>
            <w:r w:rsidRPr="005177E7">
              <w:rPr>
                <w:rFonts w:ascii="Times New Roman" w:hAnsi="Times New Roman" w:cs="Times New Roman"/>
                <w:sz w:val="20"/>
                <w:szCs w:val="20"/>
              </w:rPr>
              <w:t xml:space="preserve">  как с точки зрения процедуры</w:t>
            </w:r>
            <w:r>
              <w:rPr>
                <w:rFonts w:ascii="Times New Roman" w:hAnsi="Times New Roman" w:cs="Times New Roman"/>
                <w:sz w:val="20"/>
                <w:szCs w:val="20"/>
              </w:rPr>
              <w:t>,</w:t>
            </w:r>
            <w:r w:rsidRPr="005177E7">
              <w:rPr>
                <w:rFonts w:ascii="Times New Roman" w:hAnsi="Times New Roman" w:cs="Times New Roman"/>
                <w:sz w:val="20"/>
                <w:szCs w:val="20"/>
              </w:rPr>
              <w:t xml:space="preserve"> так и установления обстоятельств</w:t>
            </w:r>
            <w:r>
              <w:rPr>
                <w:rFonts w:ascii="Times New Roman" w:hAnsi="Times New Roman" w:cs="Times New Roman"/>
                <w:sz w:val="20"/>
                <w:szCs w:val="20"/>
              </w:rPr>
              <w:t>,</w:t>
            </w:r>
            <w:r w:rsidRPr="005177E7">
              <w:rPr>
                <w:rFonts w:ascii="Times New Roman" w:hAnsi="Times New Roman" w:cs="Times New Roman"/>
                <w:sz w:val="20"/>
                <w:szCs w:val="20"/>
              </w:rPr>
              <w:t xml:space="preserve"> и что наилучшие интересы ребёнка пр</w:t>
            </w:r>
            <w:r w:rsidRPr="005177E7">
              <w:rPr>
                <w:rFonts w:ascii="Times New Roman" w:hAnsi="Times New Roman" w:cs="Times New Roman"/>
                <w:sz w:val="20"/>
                <w:szCs w:val="20"/>
              </w:rPr>
              <w:t>и</w:t>
            </w:r>
            <w:r w:rsidRPr="005177E7">
              <w:rPr>
                <w:rFonts w:ascii="Times New Roman" w:hAnsi="Times New Roman" w:cs="Times New Roman"/>
                <w:sz w:val="20"/>
                <w:szCs w:val="20"/>
              </w:rPr>
              <w:t>нимаются во внимание как первоочередное обстоятел</w:t>
            </w:r>
            <w:r w:rsidRPr="005177E7">
              <w:rPr>
                <w:rFonts w:ascii="Times New Roman" w:hAnsi="Times New Roman" w:cs="Times New Roman"/>
                <w:sz w:val="20"/>
                <w:szCs w:val="20"/>
              </w:rPr>
              <w:t>ь</w:t>
            </w:r>
            <w:r w:rsidRPr="005177E7">
              <w:rPr>
                <w:rFonts w:ascii="Times New Roman" w:hAnsi="Times New Roman" w:cs="Times New Roman"/>
                <w:sz w:val="20"/>
                <w:szCs w:val="20"/>
              </w:rPr>
              <w:t>ство во всех решениях</w:t>
            </w:r>
            <w:r>
              <w:rPr>
                <w:rFonts w:ascii="Times New Roman" w:hAnsi="Times New Roman" w:cs="Times New Roman"/>
                <w:sz w:val="20"/>
                <w:szCs w:val="20"/>
              </w:rPr>
              <w:t>. Р</w:t>
            </w:r>
            <w:r w:rsidRPr="005177E7">
              <w:rPr>
                <w:rFonts w:ascii="Times New Roman" w:hAnsi="Times New Roman" w:cs="Times New Roman"/>
                <w:sz w:val="20"/>
                <w:szCs w:val="20"/>
              </w:rPr>
              <w:t>азработать процедуру, позв</w:t>
            </w:r>
            <w:r w:rsidRPr="005177E7">
              <w:rPr>
                <w:rFonts w:ascii="Times New Roman" w:hAnsi="Times New Roman" w:cs="Times New Roman"/>
                <w:sz w:val="20"/>
                <w:szCs w:val="20"/>
              </w:rPr>
              <w:t>о</w:t>
            </w:r>
            <w:r w:rsidRPr="005177E7">
              <w:rPr>
                <w:rFonts w:ascii="Times New Roman" w:hAnsi="Times New Roman" w:cs="Times New Roman"/>
                <w:sz w:val="20"/>
                <w:szCs w:val="20"/>
              </w:rPr>
              <w:t>ляющую учитывать особые нужды и положение нес</w:t>
            </w:r>
            <w:r w:rsidRPr="005177E7">
              <w:rPr>
                <w:rFonts w:ascii="Times New Roman" w:hAnsi="Times New Roman" w:cs="Times New Roman"/>
                <w:sz w:val="20"/>
                <w:szCs w:val="20"/>
              </w:rPr>
              <w:t>о</w:t>
            </w:r>
            <w:r w:rsidRPr="005177E7">
              <w:rPr>
                <w:rFonts w:ascii="Times New Roman" w:hAnsi="Times New Roman" w:cs="Times New Roman"/>
                <w:sz w:val="20"/>
                <w:szCs w:val="20"/>
              </w:rPr>
              <w:t>провождаемых детей-беженцев, и в тех случаях, когда ни родителей, ни каких-либо других членов семьи найти невозможно, обеспечивать этого ребёнка такой же защитой, уходом и социальными услугами, как и любого другого ребёнка, постоянно или временно л</w:t>
            </w:r>
            <w:r w:rsidRPr="005177E7">
              <w:rPr>
                <w:rFonts w:ascii="Times New Roman" w:hAnsi="Times New Roman" w:cs="Times New Roman"/>
                <w:sz w:val="20"/>
                <w:szCs w:val="20"/>
              </w:rPr>
              <w:t>и</w:t>
            </w:r>
            <w:r w:rsidRPr="005177E7">
              <w:rPr>
                <w:rFonts w:ascii="Times New Roman" w:hAnsi="Times New Roman" w:cs="Times New Roman"/>
                <w:sz w:val="20"/>
                <w:szCs w:val="20"/>
              </w:rPr>
              <w:t>шённого семейного окружения; рассмотреть возмо</w:t>
            </w:r>
            <w:r w:rsidRPr="005177E7">
              <w:rPr>
                <w:rFonts w:ascii="Times New Roman" w:hAnsi="Times New Roman" w:cs="Times New Roman"/>
                <w:sz w:val="20"/>
                <w:szCs w:val="20"/>
              </w:rPr>
              <w:t>ж</w:t>
            </w:r>
            <w:r w:rsidRPr="005177E7">
              <w:rPr>
                <w:rFonts w:ascii="Times New Roman" w:hAnsi="Times New Roman" w:cs="Times New Roman"/>
                <w:sz w:val="20"/>
                <w:szCs w:val="20"/>
              </w:rPr>
              <w:t>ность принятия мер, с помощью которых детям - пр</w:t>
            </w:r>
            <w:r w:rsidRPr="005177E7">
              <w:rPr>
                <w:rFonts w:ascii="Times New Roman" w:hAnsi="Times New Roman" w:cs="Times New Roman"/>
                <w:sz w:val="20"/>
                <w:szCs w:val="20"/>
              </w:rPr>
              <w:t>о</w:t>
            </w:r>
            <w:r w:rsidRPr="005177E7">
              <w:rPr>
                <w:rFonts w:ascii="Times New Roman" w:hAnsi="Times New Roman" w:cs="Times New Roman"/>
                <w:sz w:val="20"/>
                <w:szCs w:val="20"/>
              </w:rPr>
              <w:t>сителям убежища и детям-беженцам можно было бы предоставить равный доступ к услугам, в особенности к образованию, независимо от того, кем они являются и где проживают</w:t>
            </w:r>
            <w:r>
              <w:rPr>
                <w:rFonts w:ascii="Times New Roman" w:hAnsi="Times New Roman" w:cs="Times New Roman"/>
                <w:sz w:val="20"/>
                <w:szCs w:val="20"/>
              </w:rPr>
              <w:t>.</w:t>
            </w:r>
          </w:p>
        </w:tc>
        <w:tc>
          <w:tcPr>
            <w:tcW w:w="0" w:type="auto"/>
          </w:tcPr>
          <w:p w14:paraId="04F0ADB3" w14:textId="623B7F13" w:rsidR="005177E7" w:rsidRPr="006E1D46" w:rsidRDefault="005177E7"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Комитет ООН по правам ребёнка (2003, 2006, 2015)</w:t>
            </w:r>
          </w:p>
        </w:tc>
      </w:tr>
      <w:tr w:rsidR="004B2201" w14:paraId="2AA89865" w14:textId="77777777" w:rsidTr="005177E7">
        <w:tc>
          <w:tcPr>
            <w:tcW w:w="0" w:type="auto"/>
          </w:tcPr>
          <w:p w14:paraId="0A0D7BCA" w14:textId="63000025" w:rsidR="004B2201" w:rsidRPr="00056C95" w:rsidRDefault="00751010"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w:t>
            </w:r>
          </w:p>
        </w:tc>
        <w:tc>
          <w:tcPr>
            <w:tcW w:w="0" w:type="auto"/>
          </w:tcPr>
          <w:p w14:paraId="42529820" w14:textId="12127A43" w:rsidR="004B2201" w:rsidRPr="00751010" w:rsidRDefault="00751010" w:rsidP="005177E7">
            <w:pPr>
              <w:widowControl w:val="0"/>
              <w:autoSpaceDE w:val="0"/>
              <w:autoSpaceDN w:val="0"/>
              <w:adjustRightInd w:val="0"/>
              <w:rPr>
                <w:rFonts w:ascii="Times New Roman" w:hAnsi="Times New Roman" w:cs="Times New Roman"/>
                <w:sz w:val="20"/>
                <w:szCs w:val="20"/>
              </w:rPr>
            </w:pPr>
            <w:r w:rsidRPr="00751010">
              <w:rPr>
                <w:rFonts w:ascii="Times New Roman" w:hAnsi="Times New Roman" w:cs="Times New Roman"/>
                <w:sz w:val="20"/>
                <w:szCs w:val="20"/>
              </w:rPr>
              <w:t>Экономические, социальные и культурные права (общие рекомендации)</w:t>
            </w:r>
          </w:p>
        </w:tc>
        <w:tc>
          <w:tcPr>
            <w:tcW w:w="0" w:type="auto"/>
          </w:tcPr>
          <w:p w14:paraId="75A2CFC0" w14:textId="2EC355CC" w:rsidR="004B2201" w:rsidRPr="00751010" w:rsidRDefault="00751010" w:rsidP="00BF42F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w:t>
            </w:r>
            <w:r w:rsidRPr="00751010">
              <w:rPr>
                <w:rFonts w:ascii="Times New Roman" w:hAnsi="Times New Roman" w:cs="Times New Roman"/>
                <w:sz w:val="20"/>
                <w:szCs w:val="20"/>
              </w:rPr>
              <w:t>атифицировать Факультативный протокол к Межд</w:t>
            </w:r>
            <w:r w:rsidRPr="00751010">
              <w:rPr>
                <w:rFonts w:ascii="Times New Roman" w:hAnsi="Times New Roman" w:cs="Times New Roman"/>
                <w:sz w:val="20"/>
                <w:szCs w:val="20"/>
              </w:rPr>
              <w:t>у</w:t>
            </w:r>
            <w:r w:rsidRPr="00751010">
              <w:rPr>
                <w:rFonts w:ascii="Times New Roman" w:hAnsi="Times New Roman" w:cs="Times New Roman"/>
                <w:sz w:val="20"/>
                <w:szCs w:val="20"/>
              </w:rPr>
              <w:t>народному пакту об экономических, социальных и культурных правах, тем самым предоставив возмо</w:t>
            </w:r>
            <w:r w:rsidRPr="00751010">
              <w:rPr>
                <w:rFonts w:ascii="Times New Roman" w:hAnsi="Times New Roman" w:cs="Times New Roman"/>
                <w:sz w:val="20"/>
                <w:szCs w:val="20"/>
              </w:rPr>
              <w:t>ж</w:t>
            </w:r>
            <w:r w:rsidRPr="00751010">
              <w:rPr>
                <w:rFonts w:ascii="Times New Roman" w:hAnsi="Times New Roman" w:cs="Times New Roman"/>
                <w:sz w:val="20"/>
                <w:szCs w:val="20"/>
              </w:rPr>
              <w:t>ность подачи заявлений о нарушении экономических и социальных прав в Комитет по экономическим, соц</w:t>
            </w:r>
            <w:r w:rsidRPr="00751010">
              <w:rPr>
                <w:rFonts w:ascii="Times New Roman" w:hAnsi="Times New Roman" w:cs="Times New Roman"/>
                <w:sz w:val="20"/>
                <w:szCs w:val="20"/>
              </w:rPr>
              <w:t>и</w:t>
            </w:r>
            <w:r w:rsidRPr="00751010">
              <w:rPr>
                <w:rFonts w:ascii="Times New Roman" w:hAnsi="Times New Roman" w:cs="Times New Roman"/>
                <w:sz w:val="20"/>
                <w:szCs w:val="20"/>
              </w:rPr>
              <w:t>альным и культурным правам</w:t>
            </w:r>
          </w:p>
        </w:tc>
        <w:tc>
          <w:tcPr>
            <w:tcW w:w="0" w:type="auto"/>
          </w:tcPr>
          <w:p w14:paraId="0208E793" w14:textId="11FF26DD" w:rsidR="004B2201" w:rsidRPr="00BF42F4" w:rsidRDefault="00BF42F4" w:rsidP="00BF42F4">
            <w:pPr>
              <w:widowControl w:val="0"/>
              <w:autoSpaceDE w:val="0"/>
              <w:autoSpaceDN w:val="0"/>
              <w:adjustRightInd w:val="0"/>
              <w:rPr>
                <w:rFonts w:ascii="Times New Roman" w:hAnsi="Times New Roman" w:cs="Times New Roman"/>
                <w:sz w:val="20"/>
                <w:szCs w:val="20"/>
              </w:rPr>
            </w:pPr>
            <w:r w:rsidRPr="00BF42F4">
              <w:rPr>
                <w:rFonts w:ascii="Times New Roman" w:hAnsi="Times New Roman" w:cs="Times New Roman"/>
                <w:sz w:val="20"/>
                <w:szCs w:val="20"/>
              </w:rPr>
              <w:t>Комитет ООН по экономическим, социальным и культурным правам (2010);  Спецдокладчик ООН по вопросу о достаточном жилище как компоненте права на достаточный жизненный уровень, а также о праве на недискриминацию в этом контексте (2011);  Совет ООН по правам человека (в рамках УПО: 2010 (рекомендации Испании), 2014 (рек</w:t>
            </w:r>
            <w:r w:rsidRPr="00BF42F4">
              <w:rPr>
                <w:rFonts w:ascii="Times New Roman" w:hAnsi="Times New Roman" w:cs="Times New Roman"/>
                <w:sz w:val="20"/>
                <w:szCs w:val="20"/>
              </w:rPr>
              <w:t>о</w:t>
            </w:r>
            <w:r w:rsidRPr="00BF42F4">
              <w:rPr>
                <w:rFonts w:ascii="Times New Roman" w:hAnsi="Times New Roman" w:cs="Times New Roman"/>
                <w:sz w:val="20"/>
                <w:szCs w:val="20"/>
              </w:rPr>
              <w:t>мендации  Португалии, Уругвая, Аргентины)</w:t>
            </w:r>
            <w:r w:rsidR="007670B6">
              <w:rPr>
                <w:rFonts w:ascii="Times New Roman" w:hAnsi="Times New Roman" w:cs="Times New Roman"/>
                <w:sz w:val="20"/>
                <w:szCs w:val="20"/>
              </w:rPr>
              <w:t>)</w:t>
            </w:r>
            <w:r w:rsidRPr="00BF42F4">
              <w:rPr>
                <w:rFonts w:ascii="Times New Roman" w:hAnsi="Times New Roman" w:cs="Times New Roman"/>
                <w:sz w:val="20"/>
                <w:szCs w:val="20"/>
              </w:rPr>
              <w:t>;  Спецдокладчик ООН по вопросу о последствиях для прав человека экологически обоснованного регулирования и удаления опасных веществ и о</w:t>
            </w:r>
            <w:r w:rsidRPr="00BF42F4">
              <w:rPr>
                <w:rFonts w:ascii="Times New Roman" w:hAnsi="Times New Roman" w:cs="Times New Roman"/>
                <w:sz w:val="20"/>
                <w:szCs w:val="20"/>
              </w:rPr>
              <w:t>т</w:t>
            </w:r>
            <w:r w:rsidRPr="00BF42F4">
              <w:rPr>
                <w:rFonts w:ascii="Times New Roman" w:hAnsi="Times New Roman" w:cs="Times New Roman"/>
                <w:sz w:val="20"/>
                <w:szCs w:val="20"/>
              </w:rPr>
              <w:t>ходов</w:t>
            </w:r>
            <w:r>
              <w:rPr>
                <w:rFonts w:ascii="Times New Roman" w:hAnsi="Times New Roman" w:cs="Times New Roman"/>
                <w:sz w:val="20"/>
                <w:szCs w:val="20"/>
              </w:rPr>
              <w:t xml:space="preserve"> (2015)</w:t>
            </w:r>
          </w:p>
        </w:tc>
      </w:tr>
      <w:tr w:rsidR="00263E80" w14:paraId="4FA68401" w14:textId="77777777" w:rsidTr="005177E7">
        <w:tc>
          <w:tcPr>
            <w:tcW w:w="0" w:type="auto"/>
            <w:vMerge w:val="restart"/>
          </w:tcPr>
          <w:p w14:paraId="640997CB" w14:textId="35DB3C9F" w:rsidR="00263E80" w:rsidRPr="00056C95" w:rsidRDefault="00263E80"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0" w:type="auto"/>
            <w:vMerge w:val="restart"/>
          </w:tcPr>
          <w:p w14:paraId="5F11229B" w14:textId="36B182E5" w:rsidR="00263E80" w:rsidRDefault="00263E80"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Права женщин</w:t>
            </w:r>
          </w:p>
        </w:tc>
        <w:tc>
          <w:tcPr>
            <w:tcW w:w="0" w:type="auto"/>
          </w:tcPr>
          <w:p w14:paraId="2F6988AC" w14:textId="3826B214" w:rsidR="00263E80" w:rsidRPr="00051DBD" w:rsidRDefault="00263E80" w:rsidP="005177E7">
            <w:pPr>
              <w:widowControl w:val="0"/>
              <w:autoSpaceDE w:val="0"/>
              <w:autoSpaceDN w:val="0"/>
              <w:adjustRightInd w:val="0"/>
              <w:jc w:val="both"/>
              <w:rPr>
                <w:rFonts w:ascii="Times New Roman" w:hAnsi="Times New Roman" w:cs="Times New Roman"/>
                <w:sz w:val="20"/>
                <w:szCs w:val="20"/>
              </w:rPr>
            </w:pPr>
            <w:proofErr w:type="gramStart"/>
            <w:r w:rsidRPr="00051DBD">
              <w:rPr>
                <w:rFonts w:ascii="Times New Roman" w:hAnsi="Times New Roman" w:cs="Times New Roman"/>
                <w:sz w:val="20"/>
                <w:szCs w:val="20"/>
              </w:rPr>
              <w:t>Принять всеобъемлющее правовое определение ди</w:t>
            </w:r>
            <w:r w:rsidRPr="00051DBD">
              <w:rPr>
                <w:rFonts w:ascii="Times New Roman" w:hAnsi="Times New Roman" w:cs="Times New Roman"/>
                <w:sz w:val="20"/>
                <w:szCs w:val="20"/>
              </w:rPr>
              <w:t>с</w:t>
            </w:r>
            <w:r w:rsidRPr="00051DBD">
              <w:rPr>
                <w:rFonts w:ascii="Times New Roman" w:hAnsi="Times New Roman" w:cs="Times New Roman"/>
                <w:sz w:val="20"/>
                <w:szCs w:val="20"/>
              </w:rPr>
              <w:t xml:space="preserve">криминации в отношении женщин в соответствии со статьёй 1 Конвенции ООН о ликвидации всех форм </w:t>
            </w:r>
            <w:r w:rsidRPr="00051DBD">
              <w:rPr>
                <w:rFonts w:ascii="Times New Roman" w:hAnsi="Times New Roman" w:cs="Times New Roman"/>
                <w:sz w:val="20"/>
                <w:szCs w:val="20"/>
              </w:rPr>
              <w:lastRenderedPageBreak/>
              <w:t>дискриминации в отношении женщин, охватывающее как прямую, так и косвенную дискриминацию в пу</w:t>
            </w:r>
            <w:r w:rsidRPr="00051DBD">
              <w:rPr>
                <w:rFonts w:ascii="Times New Roman" w:hAnsi="Times New Roman" w:cs="Times New Roman"/>
                <w:sz w:val="20"/>
                <w:szCs w:val="20"/>
              </w:rPr>
              <w:t>б</w:t>
            </w:r>
            <w:r w:rsidRPr="00051DBD">
              <w:rPr>
                <w:rFonts w:ascii="Times New Roman" w:hAnsi="Times New Roman" w:cs="Times New Roman"/>
                <w:sz w:val="20"/>
                <w:szCs w:val="20"/>
              </w:rPr>
              <w:t>личной и частной сферах.</w:t>
            </w:r>
            <w:proofErr w:type="gramEnd"/>
          </w:p>
        </w:tc>
        <w:tc>
          <w:tcPr>
            <w:tcW w:w="0" w:type="auto"/>
          </w:tcPr>
          <w:p w14:paraId="7EAD0BB1" w14:textId="25A8E779" w:rsidR="00263E80" w:rsidRDefault="00263E80"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Комитет ООН по ликвидации дискриминации в отношении женщин (2001, 2007, 2014)</w:t>
            </w:r>
          </w:p>
        </w:tc>
      </w:tr>
      <w:tr w:rsidR="00263E80" w14:paraId="532E08F4" w14:textId="77777777" w:rsidTr="005177E7">
        <w:tc>
          <w:tcPr>
            <w:tcW w:w="0" w:type="auto"/>
            <w:vMerge/>
          </w:tcPr>
          <w:p w14:paraId="41E1E6AC" w14:textId="77777777" w:rsidR="00263E80" w:rsidRPr="00056C95" w:rsidRDefault="00263E80"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125B21AA" w14:textId="77777777" w:rsidR="00263E80" w:rsidRDefault="00263E80" w:rsidP="005177E7">
            <w:pPr>
              <w:widowControl w:val="0"/>
              <w:autoSpaceDE w:val="0"/>
              <w:autoSpaceDN w:val="0"/>
              <w:adjustRightInd w:val="0"/>
              <w:rPr>
                <w:rFonts w:ascii="Times New Roman" w:hAnsi="Times New Roman" w:cs="Times New Roman"/>
                <w:sz w:val="20"/>
                <w:szCs w:val="20"/>
              </w:rPr>
            </w:pPr>
          </w:p>
        </w:tc>
        <w:tc>
          <w:tcPr>
            <w:tcW w:w="0" w:type="auto"/>
          </w:tcPr>
          <w:p w14:paraId="4D272DAE" w14:textId="7B68FF7F" w:rsidR="00263E80" w:rsidRDefault="007670B6" w:rsidP="007670B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Принять специальные меры по повышению уровня представленности женщин в политической и общ</w:t>
            </w:r>
            <w:r>
              <w:rPr>
                <w:rFonts w:ascii="Times New Roman" w:hAnsi="Times New Roman" w:cs="Times New Roman"/>
                <w:sz w:val="20"/>
                <w:szCs w:val="20"/>
              </w:rPr>
              <w:t>е</w:t>
            </w:r>
            <w:r w:rsidR="00D43FE8">
              <w:rPr>
                <w:rFonts w:ascii="Times New Roman" w:hAnsi="Times New Roman" w:cs="Times New Roman"/>
                <w:sz w:val="20"/>
                <w:szCs w:val="20"/>
              </w:rPr>
              <w:t xml:space="preserve">ственной жизни, в том числе в </w:t>
            </w:r>
            <w:r>
              <w:rPr>
                <w:rFonts w:ascii="Times New Roman" w:hAnsi="Times New Roman" w:cs="Times New Roman"/>
                <w:sz w:val="20"/>
                <w:szCs w:val="20"/>
              </w:rPr>
              <w:t>выборных органах и на государственной службе.</w:t>
            </w:r>
          </w:p>
        </w:tc>
        <w:tc>
          <w:tcPr>
            <w:tcW w:w="0" w:type="auto"/>
          </w:tcPr>
          <w:p w14:paraId="73104B84" w14:textId="312CADCB" w:rsidR="00263E80" w:rsidRDefault="007670B6" w:rsidP="007670B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Комитет ООН по ликвидации дискриминации в </w:t>
            </w:r>
            <w:r w:rsidRPr="007670B6">
              <w:rPr>
                <w:rFonts w:ascii="Times New Roman" w:hAnsi="Times New Roman" w:cs="Times New Roman"/>
                <w:sz w:val="20"/>
                <w:szCs w:val="20"/>
              </w:rPr>
              <w:t>отношении женщин (2001, 2007, 2014);  Комитет ООН по экономическим, социальным и культурным правам (2010);  Комитет ООН по правам человека (2011);</w:t>
            </w:r>
            <w:r>
              <w:rPr>
                <w:rFonts w:ascii="Times New Roman" w:hAnsi="Times New Roman" w:cs="Times New Roman"/>
                <w:b/>
                <w:sz w:val="20"/>
                <w:szCs w:val="20"/>
              </w:rPr>
              <w:t xml:space="preserve"> </w:t>
            </w:r>
            <w:r w:rsidRPr="00BF42F4">
              <w:rPr>
                <w:rFonts w:ascii="Times New Roman" w:hAnsi="Times New Roman" w:cs="Times New Roman"/>
                <w:sz w:val="20"/>
                <w:szCs w:val="20"/>
              </w:rPr>
              <w:t xml:space="preserve"> Совет ООН по правам человека (в рамках УПО: 2010 (рекомендации </w:t>
            </w:r>
            <w:r>
              <w:rPr>
                <w:rFonts w:ascii="Times New Roman" w:hAnsi="Times New Roman" w:cs="Times New Roman"/>
                <w:sz w:val="20"/>
                <w:szCs w:val="20"/>
              </w:rPr>
              <w:t>Кубы, Азербайджана</w:t>
            </w:r>
            <w:r w:rsidRPr="00BF42F4">
              <w:rPr>
                <w:rFonts w:ascii="Times New Roman" w:hAnsi="Times New Roman" w:cs="Times New Roman"/>
                <w:sz w:val="20"/>
                <w:szCs w:val="20"/>
              </w:rPr>
              <w:t>), 2014 (реко</w:t>
            </w:r>
            <w:r>
              <w:rPr>
                <w:rFonts w:ascii="Times New Roman" w:hAnsi="Times New Roman" w:cs="Times New Roman"/>
                <w:sz w:val="20"/>
                <w:szCs w:val="20"/>
              </w:rPr>
              <w:t>мендации Пакистана, Малайзии</w:t>
            </w:r>
            <w:r w:rsidRPr="00BF42F4">
              <w:rPr>
                <w:rFonts w:ascii="Times New Roman" w:hAnsi="Times New Roman" w:cs="Times New Roman"/>
                <w:sz w:val="20"/>
                <w:szCs w:val="20"/>
              </w:rPr>
              <w:t xml:space="preserve">, </w:t>
            </w:r>
            <w:r>
              <w:rPr>
                <w:rFonts w:ascii="Times New Roman" w:hAnsi="Times New Roman" w:cs="Times New Roman"/>
                <w:sz w:val="20"/>
                <w:szCs w:val="20"/>
              </w:rPr>
              <w:t>Исп</w:t>
            </w:r>
            <w:r>
              <w:rPr>
                <w:rFonts w:ascii="Times New Roman" w:hAnsi="Times New Roman" w:cs="Times New Roman"/>
                <w:sz w:val="20"/>
                <w:szCs w:val="20"/>
              </w:rPr>
              <w:t>а</w:t>
            </w:r>
            <w:r>
              <w:rPr>
                <w:rFonts w:ascii="Times New Roman" w:hAnsi="Times New Roman" w:cs="Times New Roman"/>
                <w:sz w:val="20"/>
                <w:szCs w:val="20"/>
              </w:rPr>
              <w:t>нии</w:t>
            </w:r>
            <w:r w:rsidRPr="00BF42F4">
              <w:rPr>
                <w:rFonts w:ascii="Times New Roman" w:hAnsi="Times New Roman" w:cs="Times New Roman"/>
                <w:sz w:val="20"/>
                <w:szCs w:val="20"/>
              </w:rPr>
              <w:t>)</w:t>
            </w:r>
            <w:r>
              <w:rPr>
                <w:rFonts w:ascii="Times New Roman" w:hAnsi="Times New Roman" w:cs="Times New Roman"/>
                <w:sz w:val="20"/>
                <w:szCs w:val="20"/>
              </w:rPr>
              <w:t>)</w:t>
            </w:r>
          </w:p>
        </w:tc>
      </w:tr>
      <w:tr w:rsidR="000D7CF8" w14:paraId="30315D50" w14:textId="77777777" w:rsidTr="005177E7">
        <w:tc>
          <w:tcPr>
            <w:tcW w:w="0" w:type="auto"/>
          </w:tcPr>
          <w:p w14:paraId="355425D5" w14:textId="77777777" w:rsidR="000D7CF8" w:rsidRPr="00056C95" w:rsidRDefault="000D7CF8" w:rsidP="005177E7">
            <w:pPr>
              <w:widowControl w:val="0"/>
              <w:autoSpaceDE w:val="0"/>
              <w:autoSpaceDN w:val="0"/>
              <w:adjustRightInd w:val="0"/>
              <w:jc w:val="center"/>
              <w:rPr>
                <w:rFonts w:ascii="Times New Roman" w:hAnsi="Times New Roman" w:cs="Times New Roman"/>
                <w:sz w:val="20"/>
                <w:szCs w:val="20"/>
              </w:rPr>
            </w:pPr>
          </w:p>
        </w:tc>
        <w:tc>
          <w:tcPr>
            <w:tcW w:w="0" w:type="auto"/>
          </w:tcPr>
          <w:p w14:paraId="783C3145" w14:textId="77777777" w:rsidR="000D7CF8" w:rsidRDefault="000D7CF8" w:rsidP="005177E7">
            <w:pPr>
              <w:widowControl w:val="0"/>
              <w:autoSpaceDE w:val="0"/>
              <w:autoSpaceDN w:val="0"/>
              <w:adjustRightInd w:val="0"/>
              <w:rPr>
                <w:rFonts w:ascii="Times New Roman" w:hAnsi="Times New Roman" w:cs="Times New Roman"/>
                <w:sz w:val="20"/>
                <w:szCs w:val="20"/>
              </w:rPr>
            </w:pPr>
          </w:p>
        </w:tc>
        <w:tc>
          <w:tcPr>
            <w:tcW w:w="0" w:type="auto"/>
          </w:tcPr>
          <w:p w14:paraId="10EB54A9" w14:textId="21A54799" w:rsidR="000D7CF8" w:rsidRPr="00E875AB" w:rsidRDefault="000D7CF8" w:rsidP="00E875AB">
            <w:pPr>
              <w:rPr>
                <w:rFonts w:ascii="Times New Roman" w:hAnsi="Times New Roman" w:cs="Times New Roman"/>
                <w:sz w:val="20"/>
                <w:szCs w:val="20"/>
              </w:rPr>
            </w:pPr>
            <w:proofErr w:type="gramStart"/>
            <w:r w:rsidRPr="00E875AB">
              <w:rPr>
                <w:rFonts w:ascii="Times New Roman" w:hAnsi="Times New Roman" w:cs="Times New Roman"/>
                <w:sz w:val="20"/>
                <w:szCs w:val="20"/>
              </w:rPr>
              <w:t>Пересмотреть законодательную базу для предупрежд</w:t>
            </w:r>
            <w:r w:rsidRPr="00E875AB">
              <w:rPr>
                <w:rFonts w:ascii="Times New Roman" w:hAnsi="Times New Roman" w:cs="Times New Roman"/>
                <w:sz w:val="20"/>
                <w:szCs w:val="20"/>
              </w:rPr>
              <w:t>е</w:t>
            </w:r>
            <w:r w:rsidRPr="00E875AB">
              <w:rPr>
                <w:rFonts w:ascii="Times New Roman" w:hAnsi="Times New Roman" w:cs="Times New Roman"/>
                <w:sz w:val="20"/>
                <w:szCs w:val="20"/>
              </w:rPr>
              <w:t>ния насилия в отношении женщин, в том числе Закон о профилактике бытового насилия 2009 года и Уголо</w:t>
            </w:r>
            <w:r w:rsidRPr="00E875AB">
              <w:rPr>
                <w:rFonts w:ascii="Times New Roman" w:hAnsi="Times New Roman" w:cs="Times New Roman"/>
                <w:sz w:val="20"/>
                <w:szCs w:val="20"/>
              </w:rPr>
              <w:t>в</w:t>
            </w:r>
            <w:r w:rsidRPr="00E875AB">
              <w:rPr>
                <w:rFonts w:ascii="Times New Roman" w:hAnsi="Times New Roman" w:cs="Times New Roman"/>
                <w:sz w:val="20"/>
                <w:szCs w:val="20"/>
              </w:rPr>
              <w:t xml:space="preserve">ный кодекс, чтобы  </w:t>
            </w:r>
            <w:r w:rsidR="00E875AB">
              <w:rPr>
                <w:rFonts w:ascii="Times New Roman" w:hAnsi="Times New Roman" w:cs="Times New Roman"/>
                <w:sz w:val="20"/>
                <w:szCs w:val="20"/>
              </w:rPr>
              <w:t xml:space="preserve">она </w:t>
            </w:r>
            <w:r w:rsidRPr="00E875AB">
              <w:rPr>
                <w:rFonts w:ascii="Times New Roman" w:hAnsi="Times New Roman" w:cs="Times New Roman"/>
                <w:sz w:val="20"/>
                <w:szCs w:val="20"/>
              </w:rPr>
              <w:t>полностью охватывал</w:t>
            </w:r>
            <w:r w:rsidR="00E875AB">
              <w:rPr>
                <w:rFonts w:ascii="Times New Roman" w:hAnsi="Times New Roman" w:cs="Times New Roman"/>
                <w:sz w:val="20"/>
                <w:szCs w:val="20"/>
              </w:rPr>
              <w:t>а</w:t>
            </w:r>
            <w:r w:rsidRPr="00E875AB">
              <w:rPr>
                <w:rFonts w:ascii="Times New Roman" w:hAnsi="Times New Roman" w:cs="Times New Roman"/>
                <w:sz w:val="20"/>
                <w:szCs w:val="20"/>
              </w:rPr>
              <w:t xml:space="preserve"> все формы насилия в отношении женщин, включая насилие в семье и домогательство</w:t>
            </w:r>
            <w:r w:rsidR="00E875AB" w:rsidRPr="00E875AB">
              <w:rPr>
                <w:rFonts w:ascii="Times New Roman" w:hAnsi="Times New Roman" w:cs="Times New Roman"/>
                <w:sz w:val="20"/>
                <w:szCs w:val="20"/>
              </w:rPr>
              <w:t xml:space="preserve"> и</w:t>
            </w:r>
            <w:r w:rsidR="00E875AB" w:rsidRPr="00E875AB">
              <w:rPr>
                <w:rFonts w:ascii="Times New Roman" w:hAnsi="Times New Roman" w:cs="Times New Roman"/>
                <w:bCs/>
                <w:sz w:val="20"/>
                <w:szCs w:val="20"/>
              </w:rPr>
              <w:t xml:space="preserve"> принять комплексный по</w:t>
            </w:r>
            <w:r w:rsidR="00E875AB" w:rsidRPr="00E875AB">
              <w:rPr>
                <w:rFonts w:ascii="Times New Roman" w:hAnsi="Times New Roman" w:cs="Times New Roman"/>
                <w:bCs/>
                <w:sz w:val="20"/>
                <w:szCs w:val="20"/>
              </w:rPr>
              <w:t>д</w:t>
            </w:r>
            <w:r w:rsidR="00E875AB" w:rsidRPr="00E875AB">
              <w:rPr>
                <w:rFonts w:ascii="Times New Roman" w:hAnsi="Times New Roman" w:cs="Times New Roman"/>
                <w:bCs/>
                <w:sz w:val="20"/>
                <w:szCs w:val="20"/>
              </w:rPr>
              <w:t>ход к профилактике насилия и бытового насилия в о</w:t>
            </w:r>
            <w:r w:rsidR="00E875AB" w:rsidRPr="00E875AB">
              <w:rPr>
                <w:rFonts w:ascii="Times New Roman" w:hAnsi="Times New Roman" w:cs="Times New Roman"/>
                <w:bCs/>
                <w:sz w:val="20"/>
                <w:szCs w:val="20"/>
              </w:rPr>
              <w:t>т</w:t>
            </w:r>
            <w:r w:rsidR="00E875AB" w:rsidRPr="00E875AB">
              <w:rPr>
                <w:rFonts w:ascii="Times New Roman" w:hAnsi="Times New Roman" w:cs="Times New Roman"/>
                <w:bCs/>
                <w:sz w:val="20"/>
                <w:szCs w:val="20"/>
              </w:rPr>
              <w:t>ношении женщин во всех его формах и проявлениях и борьбе с</w:t>
            </w:r>
            <w:proofErr w:type="gramEnd"/>
            <w:r w:rsidR="00E875AB" w:rsidRPr="00E875AB">
              <w:rPr>
                <w:rFonts w:ascii="Times New Roman" w:hAnsi="Times New Roman" w:cs="Times New Roman"/>
                <w:bCs/>
                <w:sz w:val="20"/>
                <w:szCs w:val="20"/>
              </w:rPr>
              <w:t xml:space="preserve"> ним, в том числе путём повышения уровня осведомлённости о его пагубных последствиях</w:t>
            </w:r>
            <w:r w:rsidR="00D34E02">
              <w:rPr>
                <w:rFonts w:ascii="Times New Roman" w:hAnsi="Times New Roman" w:cs="Times New Roman"/>
                <w:bCs/>
                <w:sz w:val="20"/>
                <w:szCs w:val="20"/>
              </w:rPr>
              <w:t>; ус</w:t>
            </w:r>
            <w:r w:rsidR="00D34E02">
              <w:rPr>
                <w:rFonts w:ascii="Times New Roman" w:hAnsi="Times New Roman" w:cs="Times New Roman"/>
                <w:bCs/>
                <w:sz w:val="20"/>
                <w:szCs w:val="20"/>
              </w:rPr>
              <w:t>и</w:t>
            </w:r>
            <w:r w:rsidR="00D34E02">
              <w:rPr>
                <w:rFonts w:ascii="Times New Roman" w:hAnsi="Times New Roman" w:cs="Times New Roman"/>
                <w:bCs/>
                <w:sz w:val="20"/>
                <w:szCs w:val="20"/>
              </w:rPr>
              <w:t>лить борьбу с дискриминацией в отношении женщин</w:t>
            </w:r>
            <w:r w:rsidR="00C31B96">
              <w:rPr>
                <w:rFonts w:ascii="Times New Roman" w:hAnsi="Times New Roman" w:cs="Times New Roman"/>
                <w:bCs/>
                <w:sz w:val="20"/>
                <w:szCs w:val="20"/>
              </w:rPr>
              <w:t>.</w:t>
            </w:r>
          </w:p>
          <w:p w14:paraId="383B1C8D" w14:textId="77777777" w:rsidR="000D7CF8" w:rsidRDefault="000D7CF8" w:rsidP="00E875AB">
            <w:pPr>
              <w:widowControl w:val="0"/>
              <w:autoSpaceDE w:val="0"/>
              <w:autoSpaceDN w:val="0"/>
              <w:adjustRightInd w:val="0"/>
              <w:rPr>
                <w:rFonts w:ascii="Times New Roman" w:hAnsi="Times New Roman" w:cs="Times New Roman"/>
                <w:sz w:val="20"/>
                <w:szCs w:val="20"/>
              </w:rPr>
            </w:pPr>
          </w:p>
        </w:tc>
        <w:tc>
          <w:tcPr>
            <w:tcW w:w="0" w:type="auto"/>
          </w:tcPr>
          <w:p w14:paraId="4EC32A0F" w14:textId="4998391F" w:rsidR="000D7CF8" w:rsidRDefault="00E875AB" w:rsidP="00A3029C">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 xml:space="preserve">Комитет ООН по ликвидации дискриминации в </w:t>
            </w:r>
            <w:r w:rsidRPr="007670B6">
              <w:rPr>
                <w:rFonts w:ascii="Times New Roman" w:hAnsi="Times New Roman" w:cs="Times New Roman"/>
                <w:sz w:val="20"/>
                <w:szCs w:val="20"/>
              </w:rPr>
              <w:t xml:space="preserve">отношении женщин (2001, 2007, 2014);  </w:t>
            </w:r>
            <w:r>
              <w:rPr>
                <w:rFonts w:ascii="Times New Roman" w:hAnsi="Times New Roman" w:cs="Times New Roman"/>
                <w:b/>
                <w:sz w:val="20"/>
                <w:szCs w:val="20"/>
              </w:rPr>
              <w:t xml:space="preserve"> </w:t>
            </w:r>
            <w:r w:rsidRPr="00E875AB">
              <w:rPr>
                <w:rFonts w:ascii="Times New Roman" w:hAnsi="Times New Roman" w:cs="Times New Roman"/>
                <w:sz w:val="20"/>
                <w:szCs w:val="20"/>
              </w:rPr>
              <w:t>Спецд</w:t>
            </w:r>
            <w:r w:rsidRPr="00E875AB">
              <w:rPr>
                <w:rFonts w:ascii="Times New Roman" w:hAnsi="Times New Roman" w:cs="Times New Roman"/>
                <w:sz w:val="20"/>
                <w:szCs w:val="20"/>
              </w:rPr>
              <w:t>о</w:t>
            </w:r>
            <w:r w:rsidRPr="00E875AB">
              <w:rPr>
                <w:rFonts w:ascii="Times New Roman" w:hAnsi="Times New Roman" w:cs="Times New Roman"/>
                <w:sz w:val="20"/>
                <w:szCs w:val="20"/>
              </w:rPr>
              <w:t>кладчик ООН по вопросу о независимости судей и адвокатов (2004);  Комитет ООН против пыток (2008, 2014);  Спецдокладчик ООН по вопросу о пытках и других жестоких, бесчеловечных или унижающих достоинство видах обращения и нак</w:t>
            </w:r>
            <w:r w:rsidRPr="00E875AB">
              <w:rPr>
                <w:rFonts w:ascii="Times New Roman" w:hAnsi="Times New Roman" w:cs="Times New Roman"/>
                <w:sz w:val="20"/>
                <w:szCs w:val="20"/>
              </w:rPr>
              <w:t>а</w:t>
            </w:r>
            <w:r w:rsidRPr="00E875AB">
              <w:rPr>
                <w:rFonts w:ascii="Times New Roman" w:hAnsi="Times New Roman" w:cs="Times New Roman"/>
                <w:sz w:val="20"/>
                <w:szCs w:val="20"/>
              </w:rPr>
              <w:t>зания (2009);  Комитет ООН по экономическим, социальным и культурным правам (2010);</w:t>
            </w:r>
            <w:proofErr w:type="gramEnd"/>
            <w:r w:rsidRPr="00E875AB">
              <w:rPr>
                <w:rFonts w:ascii="Times New Roman" w:hAnsi="Times New Roman" w:cs="Times New Roman"/>
                <w:sz w:val="20"/>
                <w:szCs w:val="20"/>
              </w:rPr>
              <w:t xml:space="preserve">  Комитет ООН по правам человека (2011);</w:t>
            </w:r>
            <w:r>
              <w:rPr>
                <w:rFonts w:ascii="Times New Roman" w:hAnsi="Times New Roman" w:cs="Times New Roman"/>
                <w:b/>
                <w:sz w:val="20"/>
                <w:szCs w:val="20"/>
              </w:rPr>
              <w:t xml:space="preserve"> </w:t>
            </w:r>
            <w:r w:rsidRPr="00BF42F4">
              <w:rPr>
                <w:rFonts w:ascii="Times New Roman" w:hAnsi="Times New Roman" w:cs="Times New Roman"/>
                <w:sz w:val="20"/>
                <w:szCs w:val="20"/>
              </w:rPr>
              <w:t xml:space="preserve"> Совет ООН по правам </w:t>
            </w:r>
            <w:r w:rsidRPr="00E875AB">
              <w:rPr>
                <w:rFonts w:ascii="Times New Roman" w:hAnsi="Times New Roman" w:cs="Times New Roman"/>
                <w:sz w:val="20"/>
                <w:szCs w:val="20"/>
              </w:rPr>
              <w:t>человека (в рамках УПО: 2010 (рекоменд</w:t>
            </w:r>
            <w:r w:rsidRPr="00E875AB">
              <w:rPr>
                <w:rFonts w:ascii="Times New Roman" w:hAnsi="Times New Roman" w:cs="Times New Roman"/>
                <w:sz w:val="20"/>
                <w:szCs w:val="20"/>
              </w:rPr>
              <w:t>а</w:t>
            </w:r>
            <w:r w:rsidRPr="00E875AB">
              <w:rPr>
                <w:rFonts w:ascii="Times New Roman" w:hAnsi="Times New Roman" w:cs="Times New Roman"/>
                <w:sz w:val="20"/>
                <w:szCs w:val="20"/>
              </w:rPr>
              <w:t xml:space="preserve">ции Бразилии, Словении, Кыргызстана, Судана, Пакистана, Германии), 2014 (рекомендации  </w:t>
            </w:r>
            <w:r>
              <w:rPr>
                <w:rFonts w:ascii="Times New Roman" w:hAnsi="Times New Roman" w:cs="Times New Roman"/>
                <w:sz w:val="20"/>
                <w:szCs w:val="20"/>
              </w:rPr>
              <w:t>Кан</w:t>
            </w:r>
            <w:r>
              <w:rPr>
                <w:rFonts w:ascii="Times New Roman" w:hAnsi="Times New Roman" w:cs="Times New Roman"/>
                <w:sz w:val="20"/>
                <w:szCs w:val="20"/>
              </w:rPr>
              <w:t>а</w:t>
            </w:r>
            <w:r>
              <w:rPr>
                <w:rFonts w:ascii="Times New Roman" w:hAnsi="Times New Roman" w:cs="Times New Roman"/>
                <w:sz w:val="20"/>
                <w:szCs w:val="20"/>
              </w:rPr>
              <w:t xml:space="preserve">ды, </w:t>
            </w:r>
            <w:r w:rsidRPr="00E875AB">
              <w:rPr>
                <w:rFonts w:ascii="Times New Roman" w:hAnsi="Times New Roman" w:cs="Times New Roman"/>
                <w:sz w:val="20"/>
                <w:szCs w:val="20"/>
              </w:rPr>
              <w:t>Инди</w:t>
            </w:r>
            <w:r>
              <w:rPr>
                <w:rFonts w:ascii="Times New Roman" w:hAnsi="Times New Roman" w:cs="Times New Roman"/>
                <w:sz w:val="20"/>
                <w:szCs w:val="20"/>
              </w:rPr>
              <w:t>и</w:t>
            </w:r>
            <w:r w:rsidRPr="00E875AB">
              <w:rPr>
                <w:rFonts w:ascii="Times New Roman" w:hAnsi="Times New Roman" w:cs="Times New Roman"/>
                <w:sz w:val="20"/>
                <w:szCs w:val="20"/>
              </w:rPr>
              <w:t>, Бельги</w:t>
            </w:r>
            <w:r w:rsidR="00A3029C">
              <w:rPr>
                <w:rFonts w:ascii="Times New Roman" w:hAnsi="Times New Roman" w:cs="Times New Roman"/>
                <w:sz w:val="20"/>
                <w:szCs w:val="20"/>
              </w:rPr>
              <w:t>и</w:t>
            </w:r>
            <w:r w:rsidRPr="00E875AB">
              <w:rPr>
                <w:rFonts w:ascii="Times New Roman" w:hAnsi="Times New Roman" w:cs="Times New Roman"/>
                <w:sz w:val="20"/>
                <w:szCs w:val="20"/>
              </w:rPr>
              <w:t>, Словени</w:t>
            </w:r>
            <w:r w:rsidR="00A3029C">
              <w:rPr>
                <w:rFonts w:ascii="Times New Roman" w:hAnsi="Times New Roman" w:cs="Times New Roman"/>
                <w:sz w:val="20"/>
                <w:szCs w:val="20"/>
              </w:rPr>
              <w:t>и</w:t>
            </w:r>
            <w:r w:rsidRPr="00E875AB">
              <w:rPr>
                <w:rFonts w:ascii="Times New Roman" w:hAnsi="Times New Roman" w:cs="Times New Roman"/>
                <w:sz w:val="20"/>
                <w:szCs w:val="20"/>
              </w:rPr>
              <w:t>, Сьерра-Леоне, Ре</w:t>
            </w:r>
            <w:r w:rsidRPr="00E875AB">
              <w:rPr>
                <w:rFonts w:ascii="Times New Roman" w:hAnsi="Times New Roman" w:cs="Times New Roman"/>
                <w:sz w:val="20"/>
                <w:szCs w:val="20"/>
              </w:rPr>
              <w:t>с</w:t>
            </w:r>
            <w:r w:rsidRPr="00E875AB">
              <w:rPr>
                <w:rFonts w:ascii="Times New Roman" w:hAnsi="Times New Roman" w:cs="Times New Roman"/>
                <w:sz w:val="20"/>
                <w:szCs w:val="20"/>
              </w:rPr>
              <w:t>публик</w:t>
            </w:r>
            <w:r w:rsidR="00A3029C">
              <w:rPr>
                <w:rFonts w:ascii="Times New Roman" w:hAnsi="Times New Roman" w:cs="Times New Roman"/>
                <w:sz w:val="20"/>
                <w:szCs w:val="20"/>
              </w:rPr>
              <w:t>и</w:t>
            </w:r>
            <w:r w:rsidRPr="00E875AB">
              <w:rPr>
                <w:rFonts w:ascii="Times New Roman" w:hAnsi="Times New Roman" w:cs="Times New Roman"/>
                <w:sz w:val="20"/>
                <w:szCs w:val="20"/>
              </w:rPr>
              <w:t xml:space="preserve"> Коре</w:t>
            </w:r>
            <w:r w:rsidR="00A3029C">
              <w:rPr>
                <w:rFonts w:ascii="Times New Roman" w:hAnsi="Times New Roman" w:cs="Times New Roman"/>
                <w:sz w:val="20"/>
                <w:szCs w:val="20"/>
              </w:rPr>
              <w:t>и</w:t>
            </w:r>
            <w:r w:rsidRPr="00E875AB">
              <w:rPr>
                <w:rFonts w:ascii="Times New Roman" w:hAnsi="Times New Roman" w:cs="Times New Roman"/>
                <w:sz w:val="20"/>
                <w:szCs w:val="20"/>
              </w:rPr>
              <w:t>, Португали</w:t>
            </w:r>
            <w:r w:rsidR="00A3029C">
              <w:rPr>
                <w:rFonts w:ascii="Times New Roman" w:hAnsi="Times New Roman" w:cs="Times New Roman"/>
                <w:sz w:val="20"/>
                <w:szCs w:val="20"/>
              </w:rPr>
              <w:t>и</w:t>
            </w:r>
            <w:r w:rsidRPr="00E875AB">
              <w:rPr>
                <w:rFonts w:ascii="Times New Roman" w:hAnsi="Times New Roman" w:cs="Times New Roman"/>
                <w:sz w:val="20"/>
                <w:szCs w:val="20"/>
              </w:rPr>
              <w:t>, Серби</w:t>
            </w:r>
            <w:r w:rsidR="00A3029C">
              <w:rPr>
                <w:rFonts w:ascii="Times New Roman" w:hAnsi="Times New Roman" w:cs="Times New Roman"/>
                <w:sz w:val="20"/>
                <w:szCs w:val="20"/>
              </w:rPr>
              <w:t xml:space="preserve">и, </w:t>
            </w:r>
            <w:proofErr w:type="gramStart"/>
            <w:r w:rsidR="00A3029C">
              <w:rPr>
                <w:rFonts w:ascii="Times New Roman" w:hAnsi="Times New Roman" w:cs="Times New Roman"/>
                <w:sz w:val="20"/>
                <w:szCs w:val="20"/>
              </w:rPr>
              <w:t>Шри Ланки</w:t>
            </w:r>
            <w:proofErr w:type="gramEnd"/>
            <w:r w:rsidR="00A3029C">
              <w:rPr>
                <w:rFonts w:ascii="Times New Roman" w:hAnsi="Times New Roman" w:cs="Times New Roman"/>
                <w:sz w:val="20"/>
                <w:szCs w:val="20"/>
              </w:rPr>
              <w:t>, Сингапура, Лихтенштейна</w:t>
            </w:r>
            <w:r w:rsidRPr="00E875AB">
              <w:rPr>
                <w:rFonts w:ascii="Times New Roman" w:hAnsi="Times New Roman" w:cs="Times New Roman"/>
                <w:sz w:val="20"/>
                <w:szCs w:val="20"/>
              </w:rPr>
              <w:t>))</w:t>
            </w:r>
          </w:p>
        </w:tc>
      </w:tr>
      <w:tr w:rsidR="00496A95" w14:paraId="2A4868CC" w14:textId="77777777" w:rsidTr="005177E7">
        <w:tc>
          <w:tcPr>
            <w:tcW w:w="0" w:type="auto"/>
            <w:vMerge w:val="restart"/>
          </w:tcPr>
          <w:p w14:paraId="332CDEFD" w14:textId="5ECE25E4" w:rsidR="00496A95" w:rsidRPr="00B9695E" w:rsidRDefault="00496A95" w:rsidP="005177E7">
            <w:pPr>
              <w:widowControl w:val="0"/>
              <w:autoSpaceDE w:val="0"/>
              <w:autoSpaceDN w:val="0"/>
              <w:adjustRightInd w:val="0"/>
              <w:jc w:val="center"/>
              <w:rPr>
                <w:rFonts w:ascii="Times New Roman" w:hAnsi="Times New Roman" w:cs="Times New Roman"/>
                <w:sz w:val="20"/>
                <w:szCs w:val="20"/>
              </w:rPr>
            </w:pPr>
            <w:r w:rsidRPr="00B9695E">
              <w:rPr>
                <w:rFonts w:ascii="Times New Roman" w:hAnsi="Times New Roman" w:cs="Times New Roman"/>
                <w:sz w:val="20"/>
                <w:szCs w:val="20"/>
              </w:rPr>
              <w:t>16</w:t>
            </w:r>
          </w:p>
        </w:tc>
        <w:tc>
          <w:tcPr>
            <w:tcW w:w="0" w:type="auto"/>
            <w:vMerge w:val="restart"/>
          </w:tcPr>
          <w:p w14:paraId="5B7356A4" w14:textId="356E8B38" w:rsidR="00496A95" w:rsidRPr="00B9695E" w:rsidRDefault="00496A95" w:rsidP="005177E7">
            <w:pPr>
              <w:widowControl w:val="0"/>
              <w:autoSpaceDE w:val="0"/>
              <w:autoSpaceDN w:val="0"/>
              <w:adjustRightInd w:val="0"/>
              <w:rPr>
                <w:rFonts w:ascii="Times New Roman" w:hAnsi="Times New Roman" w:cs="Times New Roman"/>
                <w:sz w:val="20"/>
                <w:szCs w:val="20"/>
              </w:rPr>
            </w:pPr>
            <w:r w:rsidRPr="00B9695E">
              <w:rPr>
                <w:rFonts w:ascii="Times New Roman" w:hAnsi="Times New Roman" w:cs="Times New Roman"/>
                <w:sz w:val="20"/>
                <w:szCs w:val="20"/>
              </w:rPr>
              <w:t>Права ребёнка</w:t>
            </w:r>
          </w:p>
        </w:tc>
        <w:tc>
          <w:tcPr>
            <w:tcW w:w="0" w:type="auto"/>
          </w:tcPr>
          <w:p w14:paraId="72CFBD66" w14:textId="5472C90D" w:rsidR="00496A95" w:rsidRPr="00B9695E" w:rsidRDefault="00496A95" w:rsidP="00540B15">
            <w:pPr>
              <w:rPr>
                <w:rFonts w:ascii="Times New Roman" w:hAnsi="Times New Roman" w:cs="Times New Roman"/>
                <w:sz w:val="20"/>
                <w:szCs w:val="20"/>
              </w:rPr>
            </w:pPr>
            <w:r w:rsidRPr="00B9695E">
              <w:rPr>
                <w:rFonts w:ascii="Times New Roman" w:hAnsi="Times New Roman" w:cs="Times New Roman"/>
                <w:sz w:val="20"/>
                <w:szCs w:val="20"/>
              </w:rPr>
              <w:t>Развивать систему ювенальной юстиции и  привести её в полное соответствие с Конвенцией и другими ста</w:t>
            </w:r>
            <w:r w:rsidRPr="00B9695E">
              <w:rPr>
                <w:rFonts w:ascii="Times New Roman" w:hAnsi="Times New Roman" w:cs="Times New Roman"/>
                <w:sz w:val="20"/>
                <w:szCs w:val="20"/>
              </w:rPr>
              <w:t>н</w:t>
            </w:r>
            <w:r w:rsidRPr="00B9695E">
              <w:rPr>
                <w:rFonts w:ascii="Times New Roman" w:hAnsi="Times New Roman" w:cs="Times New Roman"/>
                <w:sz w:val="20"/>
                <w:szCs w:val="20"/>
              </w:rPr>
              <w:t>дартами, в частности, принять всеобъемлющий закон, который будет регулировать все аспекты системы юв</w:t>
            </w:r>
            <w:r w:rsidRPr="00B9695E">
              <w:rPr>
                <w:rFonts w:ascii="Times New Roman" w:hAnsi="Times New Roman" w:cs="Times New Roman"/>
                <w:sz w:val="20"/>
                <w:szCs w:val="20"/>
              </w:rPr>
              <w:t>е</w:t>
            </w:r>
            <w:r w:rsidRPr="00B9695E">
              <w:rPr>
                <w:rFonts w:ascii="Times New Roman" w:hAnsi="Times New Roman" w:cs="Times New Roman"/>
                <w:sz w:val="20"/>
                <w:szCs w:val="20"/>
              </w:rPr>
              <w:t>нальной юстиции.</w:t>
            </w:r>
          </w:p>
        </w:tc>
        <w:tc>
          <w:tcPr>
            <w:tcW w:w="0" w:type="auto"/>
          </w:tcPr>
          <w:p w14:paraId="26A1DA82" w14:textId="627BF55C" w:rsidR="00496A95" w:rsidRDefault="00496A95" w:rsidP="009E604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Комитет ООН по правам ребёнка (2003, 2006, 2007, 2015); </w:t>
            </w:r>
            <w:r>
              <w:rPr>
                <w:rFonts w:ascii="Times New Roman" w:hAnsi="Times New Roman" w:cs="Times New Roman"/>
                <w:b/>
                <w:sz w:val="20"/>
                <w:szCs w:val="20"/>
              </w:rPr>
              <w:t xml:space="preserve"> </w:t>
            </w:r>
            <w:r w:rsidRPr="009E6047">
              <w:rPr>
                <w:rFonts w:ascii="Times New Roman" w:hAnsi="Times New Roman" w:cs="Times New Roman"/>
                <w:sz w:val="20"/>
                <w:szCs w:val="20"/>
              </w:rPr>
              <w:t>Спецдокладчик ООН по вопросу о незав</w:t>
            </w:r>
            <w:r w:rsidRPr="009E6047">
              <w:rPr>
                <w:rFonts w:ascii="Times New Roman" w:hAnsi="Times New Roman" w:cs="Times New Roman"/>
                <w:sz w:val="20"/>
                <w:szCs w:val="20"/>
              </w:rPr>
              <w:t>и</w:t>
            </w:r>
            <w:r w:rsidRPr="009E6047">
              <w:rPr>
                <w:rFonts w:ascii="Times New Roman" w:hAnsi="Times New Roman" w:cs="Times New Roman"/>
                <w:sz w:val="20"/>
                <w:szCs w:val="20"/>
              </w:rPr>
              <w:t>симости судей и адвокатов (2004)</w:t>
            </w:r>
            <w:r>
              <w:rPr>
                <w:rFonts w:ascii="Times New Roman" w:hAnsi="Times New Roman" w:cs="Times New Roman"/>
                <w:sz w:val="20"/>
                <w:szCs w:val="20"/>
              </w:rPr>
              <w:t xml:space="preserve">; </w:t>
            </w:r>
            <w:r w:rsidRPr="00BF42F4">
              <w:rPr>
                <w:rFonts w:ascii="Times New Roman" w:hAnsi="Times New Roman" w:cs="Times New Roman"/>
                <w:sz w:val="20"/>
                <w:szCs w:val="20"/>
              </w:rPr>
              <w:t xml:space="preserve"> Совет ООН по правам </w:t>
            </w:r>
            <w:r w:rsidRPr="00E875AB">
              <w:rPr>
                <w:rFonts w:ascii="Times New Roman" w:hAnsi="Times New Roman" w:cs="Times New Roman"/>
                <w:sz w:val="20"/>
                <w:szCs w:val="20"/>
              </w:rPr>
              <w:t>человека (в рамках УПО: 2010 (рекоменд</w:t>
            </w:r>
            <w:r w:rsidRPr="00E875AB">
              <w:rPr>
                <w:rFonts w:ascii="Times New Roman" w:hAnsi="Times New Roman" w:cs="Times New Roman"/>
                <w:sz w:val="20"/>
                <w:szCs w:val="20"/>
              </w:rPr>
              <w:t>а</w:t>
            </w:r>
            <w:r w:rsidRPr="00E875AB">
              <w:rPr>
                <w:rFonts w:ascii="Times New Roman" w:hAnsi="Times New Roman" w:cs="Times New Roman"/>
                <w:sz w:val="20"/>
                <w:szCs w:val="20"/>
              </w:rPr>
              <w:t xml:space="preserve">ции Судана), 2014 (рекомендации  </w:t>
            </w:r>
            <w:r>
              <w:rPr>
                <w:rFonts w:ascii="Times New Roman" w:hAnsi="Times New Roman" w:cs="Times New Roman"/>
                <w:sz w:val="20"/>
                <w:szCs w:val="20"/>
              </w:rPr>
              <w:t>Кувейта</w:t>
            </w:r>
            <w:r w:rsidRPr="00E875AB">
              <w:rPr>
                <w:rFonts w:ascii="Times New Roman" w:hAnsi="Times New Roman" w:cs="Times New Roman"/>
                <w:sz w:val="20"/>
                <w:szCs w:val="20"/>
              </w:rPr>
              <w:t>))</w:t>
            </w:r>
          </w:p>
        </w:tc>
      </w:tr>
      <w:tr w:rsidR="00496A95" w14:paraId="3056AFEA" w14:textId="77777777" w:rsidTr="005177E7">
        <w:tc>
          <w:tcPr>
            <w:tcW w:w="0" w:type="auto"/>
            <w:vMerge/>
          </w:tcPr>
          <w:p w14:paraId="22DDE58B" w14:textId="77777777" w:rsidR="00496A95" w:rsidRPr="00056C95" w:rsidRDefault="00496A95"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35BBCA82" w14:textId="77777777" w:rsidR="00496A95" w:rsidRDefault="00496A95" w:rsidP="005177E7">
            <w:pPr>
              <w:widowControl w:val="0"/>
              <w:autoSpaceDE w:val="0"/>
              <w:autoSpaceDN w:val="0"/>
              <w:adjustRightInd w:val="0"/>
              <w:rPr>
                <w:rFonts w:ascii="Times New Roman" w:hAnsi="Times New Roman" w:cs="Times New Roman"/>
                <w:sz w:val="20"/>
                <w:szCs w:val="20"/>
              </w:rPr>
            </w:pPr>
          </w:p>
        </w:tc>
        <w:tc>
          <w:tcPr>
            <w:tcW w:w="0" w:type="auto"/>
          </w:tcPr>
          <w:p w14:paraId="00549BDF" w14:textId="092A8ABA" w:rsidR="00496A95" w:rsidRPr="009F2E3F" w:rsidRDefault="00496A95" w:rsidP="009F2E3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w:t>
            </w:r>
            <w:r w:rsidRPr="009F2E3F">
              <w:rPr>
                <w:rFonts w:ascii="Times New Roman" w:hAnsi="Times New Roman" w:cs="Times New Roman"/>
                <w:sz w:val="20"/>
                <w:szCs w:val="20"/>
              </w:rPr>
              <w:t>ри</w:t>
            </w:r>
            <w:r>
              <w:rPr>
                <w:rFonts w:ascii="Times New Roman" w:hAnsi="Times New Roman" w:cs="Times New Roman"/>
                <w:sz w:val="20"/>
                <w:szCs w:val="20"/>
              </w:rPr>
              <w:t xml:space="preserve">нять </w:t>
            </w:r>
            <w:r w:rsidRPr="009F2E3F">
              <w:rPr>
                <w:rFonts w:ascii="Times New Roman" w:hAnsi="Times New Roman" w:cs="Times New Roman"/>
                <w:sz w:val="20"/>
                <w:szCs w:val="20"/>
              </w:rPr>
              <w:t xml:space="preserve">все необходимые меры, включая правовые меры, для предупреждения вовлечения детей в сбор хлопка, работу на полях по выращиванию овощей и любой другой коммерческой деятельности, которая может нанести вред их здоровью и развитию, а также </w:t>
            </w:r>
            <w:r w:rsidRPr="009F2E3F">
              <w:rPr>
                <w:rFonts w:ascii="Times New Roman" w:hAnsi="Times New Roman" w:cs="Times New Roman"/>
                <w:sz w:val="20"/>
                <w:szCs w:val="20"/>
              </w:rPr>
              <w:lastRenderedPageBreak/>
              <w:t>наказания всех ответственных за это</w:t>
            </w:r>
            <w:r>
              <w:rPr>
                <w:rFonts w:ascii="Times New Roman" w:hAnsi="Times New Roman" w:cs="Times New Roman"/>
                <w:sz w:val="20"/>
                <w:szCs w:val="20"/>
              </w:rPr>
              <w:t>.</w:t>
            </w:r>
          </w:p>
        </w:tc>
        <w:tc>
          <w:tcPr>
            <w:tcW w:w="0" w:type="auto"/>
          </w:tcPr>
          <w:p w14:paraId="48EC67CB" w14:textId="2212E1FC" w:rsidR="00496A95" w:rsidRDefault="00496A95" w:rsidP="00496A9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Комитет ООН по правам ребёнка (2003, 2006, 2015</w:t>
            </w:r>
            <w:r w:rsidRPr="00496A95">
              <w:rPr>
                <w:rFonts w:ascii="Times New Roman" w:hAnsi="Times New Roman" w:cs="Times New Roman"/>
                <w:sz w:val="20"/>
                <w:szCs w:val="20"/>
              </w:rPr>
              <w:t xml:space="preserve">); </w:t>
            </w:r>
            <w:r w:rsidRPr="00496A95">
              <w:rPr>
                <w:rFonts w:ascii="Times New Roman" w:hAnsi="Times New Roman" w:cs="Times New Roman"/>
                <w:b/>
                <w:sz w:val="20"/>
                <w:szCs w:val="20"/>
              </w:rPr>
              <w:t xml:space="preserve">  </w:t>
            </w:r>
            <w:r w:rsidRPr="00496A95">
              <w:rPr>
                <w:rFonts w:ascii="Times New Roman" w:hAnsi="Times New Roman" w:cs="Times New Roman"/>
                <w:sz w:val="20"/>
                <w:szCs w:val="20"/>
              </w:rPr>
              <w:t>Комитет ООН по экономическим, социал</w:t>
            </w:r>
            <w:r w:rsidRPr="00496A95">
              <w:rPr>
                <w:rFonts w:ascii="Times New Roman" w:hAnsi="Times New Roman" w:cs="Times New Roman"/>
                <w:sz w:val="20"/>
                <w:szCs w:val="20"/>
              </w:rPr>
              <w:t>ь</w:t>
            </w:r>
            <w:r w:rsidRPr="00496A95">
              <w:rPr>
                <w:rFonts w:ascii="Times New Roman" w:hAnsi="Times New Roman" w:cs="Times New Roman"/>
                <w:sz w:val="20"/>
                <w:szCs w:val="20"/>
              </w:rPr>
              <w:t>ным и культурным правам (2010);  Совет ООН по правам человека (в рамках УПО: 2010 (рекоменд</w:t>
            </w:r>
            <w:r w:rsidRPr="00496A95">
              <w:rPr>
                <w:rFonts w:ascii="Times New Roman" w:hAnsi="Times New Roman" w:cs="Times New Roman"/>
                <w:sz w:val="20"/>
                <w:szCs w:val="20"/>
              </w:rPr>
              <w:t>а</w:t>
            </w:r>
            <w:r w:rsidRPr="00496A95">
              <w:rPr>
                <w:rFonts w:ascii="Times New Roman" w:hAnsi="Times New Roman" w:cs="Times New Roman"/>
                <w:sz w:val="20"/>
                <w:szCs w:val="20"/>
              </w:rPr>
              <w:t>ции  Со</w:t>
            </w:r>
            <w:r>
              <w:rPr>
                <w:rFonts w:ascii="Times New Roman" w:hAnsi="Times New Roman" w:cs="Times New Roman"/>
                <w:sz w:val="20"/>
                <w:szCs w:val="20"/>
              </w:rPr>
              <w:t>единённых</w:t>
            </w:r>
            <w:r w:rsidRPr="00496A95">
              <w:rPr>
                <w:rFonts w:ascii="Times New Roman" w:hAnsi="Times New Roman" w:cs="Times New Roman"/>
                <w:sz w:val="20"/>
                <w:szCs w:val="20"/>
              </w:rPr>
              <w:t xml:space="preserve"> Штат</w:t>
            </w:r>
            <w:r>
              <w:rPr>
                <w:rFonts w:ascii="Times New Roman" w:hAnsi="Times New Roman" w:cs="Times New Roman"/>
                <w:sz w:val="20"/>
                <w:szCs w:val="20"/>
              </w:rPr>
              <w:t>ов</w:t>
            </w:r>
            <w:r w:rsidRPr="00496A95">
              <w:rPr>
                <w:rFonts w:ascii="Times New Roman" w:hAnsi="Times New Roman" w:cs="Times New Roman"/>
                <w:sz w:val="20"/>
                <w:szCs w:val="20"/>
              </w:rPr>
              <w:t xml:space="preserve"> Америки</w:t>
            </w:r>
            <w:r>
              <w:rPr>
                <w:rFonts w:ascii="Times New Roman" w:hAnsi="Times New Roman" w:cs="Times New Roman"/>
                <w:sz w:val="20"/>
                <w:szCs w:val="20"/>
              </w:rPr>
              <w:t>, Чешской Ре</w:t>
            </w:r>
            <w:r>
              <w:rPr>
                <w:rFonts w:ascii="Times New Roman" w:hAnsi="Times New Roman" w:cs="Times New Roman"/>
                <w:sz w:val="20"/>
                <w:szCs w:val="20"/>
              </w:rPr>
              <w:t>с</w:t>
            </w:r>
            <w:r>
              <w:rPr>
                <w:rFonts w:ascii="Times New Roman" w:hAnsi="Times New Roman" w:cs="Times New Roman"/>
                <w:sz w:val="20"/>
                <w:szCs w:val="20"/>
              </w:rPr>
              <w:lastRenderedPageBreak/>
              <w:t>публики</w:t>
            </w:r>
            <w:proofErr w:type="gramStart"/>
            <w:r w:rsidRPr="00496A95">
              <w:rPr>
                <w:rFonts w:ascii="Times New Roman" w:hAnsi="Times New Roman" w:cs="Times New Roman"/>
                <w:sz w:val="20"/>
                <w:szCs w:val="20"/>
              </w:rPr>
              <w:t xml:space="preserve"> )</w:t>
            </w:r>
            <w:proofErr w:type="gramEnd"/>
            <w:r w:rsidRPr="00496A95">
              <w:rPr>
                <w:rFonts w:ascii="Times New Roman" w:hAnsi="Times New Roman" w:cs="Times New Roman"/>
                <w:sz w:val="20"/>
                <w:szCs w:val="20"/>
              </w:rPr>
              <w:t>, 2014</w:t>
            </w:r>
            <w:r w:rsidRPr="00E875AB">
              <w:rPr>
                <w:rFonts w:ascii="Times New Roman" w:hAnsi="Times New Roman" w:cs="Times New Roman"/>
                <w:sz w:val="20"/>
                <w:szCs w:val="20"/>
              </w:rPr>
              <w:t xml:space="preserve"> (рекомендации </w:t>
            </w:r>
            <w:r>
              <w:rPr>
                <w:rFonts w:ascii="Times New Roman" w:hAnsi="Times New Roman" w:cs="Times New Roman"/>
                <w:sz w:val="20"/>
                <w:szCs w:val="20"/>
              </w:rPr>
              <w:t>Чешской Республ</w:t>
            </w:r>
            <w:r>
              <w:rPr>
                <w:rFonts w:ascii="Times New Roman" w:hAnsi="Times New Roman" w:cs="Times New Roman"/>
                <w:sz w:val="20"/>
                <w:szCs w:val="20"/>
              </w:rPr>
              <w:t>и</w:t>
            </w:r>
            <w:r>
              <w:rPr>
                <w:rFonts w:ascii="Times New Roman" w:hAnsi="Times New Roman" w:cs="Times New Roman"/>
                <w:sz w:val="20"/>
                <w:szCs w:val="20"/>
              </w:rPr>
              <w:t>ки</w:t>
            </w:r>
            <w:r w:rsidRPr="00E875AB">
              <w:rPr>
                <w:rFonts w:ascii="Times New Roman" w:hAnsi="Times New Roman" w:cs="Times New Roman"/>
                <w:sz w:val="20"/>
                <w:szCs w:val="20"/>
              </w:rPr>
              <w:t>))</w:t>
            </w:r>
          </w:p>
        </w:tc>
      </w:tr>
      <w:tr w:rsidR="00496A95" w14:paraId="312FC6D3" w14:textId="77777777" w:rsidTr="005177E7">
        <w:tc>
          <w:tcPr>
            <w:tcW w:w="0" w:type="auto"/>
            <w:vMerge/>
          </w:tcPr>
          <w:p w14:paraId="5048C48F" w14:textId="77777777" w:rsidR="00496A95" w:rsidRPr="00056C95" w:rsidRDefault="00496A95" w:rsidP="005177E7">
            <w:pPr>
              <w:widowControl w:val="0"/>
              <w:autoSpaceDE w:val="0"/>
              <w:autoSpaceDN w:val="0"/>
              <w:adjustRightInd w:val="0"/>
              <w:jc w:val="center"/>
              <w:rPr>
                <w:rFonts w:ascii="Times New Roman" w:hAnsi="Times New Roman" w:cs="Times New Roman"/>
                <w:sz w:val="20"/>
                <w:szCs w:val="20"/>
              </w:rPr>
            </w:pPr>
          </w:p>
        </w:tc>
        <w:tc>
          <w:tcPr>
            <w:tcW w:w="0" w:type="auto"/>
            <w:vMerge/>
          </w:tcPr>
          <w:p w14:paraId="12A9938B" w14:textId="77777777" w:rsidR="00496A95" w:rsidRDefault="00496A95" w:rsidP="005177E7">
            <w:pPr>
              <w:widowControl w:val="0"/>
              <w:autoSpaceDE w:val="0"/>
              <w:autoSpaceDN w:val="0"/>
              <w:adjustRightInd w:val="0"/>
              <w:rPr>
                <w:rFonts w:ascii="Times New Roman" w:hAnsi="Times New Roman" w:cs="Times New Roman"/>
                <w:sz w:val="20"/>
                <w:szCs w:val="20"/>
              </w:rPr>
            </w:pPr>
          </w:p>
        </w:tc>
        <w:tc>
          <w:tcPr>
            <w:tcW w:w="0" w:type="auto"/>
          </w:tcPr>
          <w:p w14:paraId="0E8DFD10" w14:textId="2CAB0C7E" w:rsidR="00496A95" w:rsidRPr="00496A95" w:rsidRDefault="00496A95" w:rsidP="00496A9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w:t>
            </w:r>
            <w:r w:rsidRPr="00496A95">
              <w:rPr>
                <w:rFonts w:ascii="Times New Roman" w:hAnsi="Times New Roman" w:cs="Times New Roman"/>
                <w:sz w:val="20"/>
                <w:szCs w:val="20"/>
              </w:rPr>
              <w:t>редоставля</w:t>
            </w:r>
            <w:r>
              <w:rPr>
                <w:rFonts w:ascii="Times New Roman" w:hAnsi="Times New Roman" w:cs="Times New Roman"/>
                <w:sz w:val="20"/>
                <w:szCs w:val="20"/>
              </w:rPr>
              <w:t>ть</w:t>
            </w:r>
            <w:r w:rsidRPr="00496A95">
              <w:rPr>
                <w:rFonts w:ascii="Times New Roman" w:hAnsi="Times New Roman" w:cs="Times New Roman"/>
                <w:sz w:val="20"/>
                <w:szCs w:val="20"/>
              </w:rPr>
              <w:t xml:space="preserve"> образование в общих школах всем д</w:t>
            </w:r>
            <w:r w:rsidRPr="00496A95">
              <w:rPr>
                <w:rFonts w:ascii="Times New Roman" w:hAnsi="Times New Roman" w:cs="Times New Roman"/>
                <w:sz w:val="20"/>
                <w:szCs w:val="20"/>
              </w:rPr>
              <w:t>е</w:t>
            </w:r>
            <w:r w:rsidRPr="00496A95">
              <w:rPr>
                <w:rFonts w:ascii="Times New Roman" w:hAnsi="Times New Roman" w:cs="Times New Roman"/>
                <w:sz w:val="20"/>
                <w:szCs w:val="20"/>
              </w:rPr>
              <w:t>тям на своей территории  независимо от правового ст</w:t>
            </w:r>
            <w:r w:rsidRPr="00496A95">
              <w:rPr>
                <w:rFonts w:ascii="Times New Roman" w:hAnsi="Times New Roman" w:cs="Times New Roman"/>
                <w:sz w:val="20"/>
                <w:szCs w:val="20"/>
              </w:rPr>
              <w:t>а</w:t>
            </w:r>
            <w:r w:rsidRPr="00496A95">
              <w:rPr>
                <w:rFonts w:ascii="Times New Roman" w:hAnsi="Times New Roman" w:cs="Times New Roman"/>
                <w:sz w:val="20"/>
                <w:szCs w:val="20"/>
              </w:rPr>
              <w:t>туса их родителей или наличия регистрации или других документов</w:t>
            </w:r>
            <w:r>
              <w:rPr>
                <w:rFonts w:ascii="Times New Roman" w:hAnsi="Times New Roman" w:cs="Times New Roman"/>
                <w:sz w:val="20"/>
                <w:szCs w:val="20"/>
              </w:rPr>
              <w:t>.</w:t>
            </w:r>
          </w:p>
        </w:tc>
        <w:tc>
          <w:tcPr>
            <w:tcW w:w="0" w:type="auto"/>
          </w:tcPr>
          <w:p w14:paraId="7831FFD0" w14:textId="04623B4B" w:rsidR="00496A95" w:rsidRDefault="00496A95" w:rsidP="00496A9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Комитет ООН по правам ребёнка (2003, 2007, 2015</w:t>
            </w:r>
            <w:r w:rsidRPr="00496A95">
              <w:rPr>
                <w:rFonts w:ascii="Times New Roman" w:hAnsi="Times New Roman" w:cs="Times New Roman"/>
                <w:sz w:val="20"/>
                <w:szCs w:val="20"/>
              </w:rPr>
              <w:t>)</w:t>
            </w:r>
          </w:p>
        </w:tc>
      </w:tr>
      <w:tr w:rsidR="00E377D2" w14:paraId="6505F8C1" w14:textId="77777777" w:rsidTr="005177E7">
        <w:tc>
          <w:tcPr>
            <w:tcW w:w="0" w:type="auto"/>
          </w:tcPr>
          <w:p w14:paraId="6CE082FD" w14:textId="5A3542B5" w:rsidR="00E377D2" w:rsidRPr="00056C95" w:rsidRDefault="00E377D2"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p>
        </w:tc>
        <w:tc>
          <w:tcPr>
            <w:tcW w:w="0" w:type="auto"/>
          </w:tcPr>
          <w:p w14:paraId="7C0E06D0" w14:textId="484D0427" w:rsidR="00E377D2" w:rsidRDefault="00E377D2"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брак и семью</w:t>
            </w:r>
          </w:p>
        </w:tc>
        <w:tc>
          <w:tcPr>
            <w:tcW w:w="0" w:type="auto"/>
          </w:tcPr>
          <w:p w14:paraId="412850C6" w14:textId="5C528D68" w:rsidR="00E377D2" w:rsidRPr="00255502" w:rsidRDefault="00255502" w:rsidP="0026379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w:t>
            </w:r>
            <w:r w:rsidRPr="00255502">
              <w:rPr>
                <w:rFonts w:ascii="Times New Roman" w:hAnsi="Times New Roman" w:cs="Times New Roman"/>
                <w:sz w:val="20"/>
                <w:szCs w:val="20"/>
              </w:rPr>
              <w:t>еукоснительн</w:t>
            </w:r>
            <w:r w:rsidR="0026379E">
              <w:rPr>
                <w:rFonts w:ascii="Times New Roman" w:hAnsi="Times New Roman" w:cs="Times New Roman"/>
                <w:sz w:val="20"/>
                <w:szCs w:val="20"/>
              </w:rPr>
              <w:t>о</w:t>
            </w:r>
            <w:r w:rsidRPr="00255502">
              <w:rPr>
                <w:rFonts w:ascii="Times New Roman" w:hAnsi="Times New Roman" w:cs="Times New Roman"/>
                <w:sz w:val="20"/>
                <w:szCs w:val="20"/>
              </w:rPr>
              <w:t xml:space="preserve"> соблюд</w:t>
            </w:r>
            <w:r w:rsidR="0026379E">
              <w:rPr>
                <w:rFonts w:ascii="Times New Roman" w:hAnsi="Times New Roman" w:cs="Times New Roman"/>
                <w:sz w:val="20"/>
                <w:szCs w:val="20"/>
              </w:rPr>
              <w:t>ать</w:t>
            </w:r>
            <w:r w:rsidRPr="00255502">
              <w:rPr>
                <w:rFonts w:ascii="Times New Roman" w:hAnsi="Times New Roman" w:cs="Times New Roman"/>
                <w:sz w:val="20"/>
                <w:szCs w:val="20"/>
              </w:rPr>
              <w:t xml:space="preserve"> законодательств</w:t>
            </w:r>
            <w:r w:rsidR="0026379E">
              <w:rPr>
                <w:rFonts w:ascii="Times New Roman" w:hAnsi="Times New Roman" w:cs="Times New Roman"/>
                <w:sz w:val="20"/>
                <w:szCs w:val="20"/>
              </w:rPr>
              <w:t>о</w:t>
            </w:r>
            <w:r w:rsidRPr="00255502">
              <w:rPr>
                <w:rFonts w:ascii="Times New Roman" w:hAnsi="Times New Roman" w:cs="Times New Roman"/>
                <w:sz w:val="20"/>
                <w:szCs w:val="20"/>
              </w:rPr>
              <w:t xml:space="preserve"> о браке и семье, которое устанавливает возраст вступления в брак в 18 </w:t>
            </w:r>
            <w:proofErr w:type="gramStart"/>
            <w:r w:rsidRPr="00255502">
              <w:rPr>
                <w:rFonts w:ascii="Times New Roman" w:hAnsi="Times New Roman" w:cs="Times New Roman"/>
                <w:sz w:val="20"/>
                <w:szCs w:val="20"/>
              </w:rPr>
              <w:t>лет</w:t>
            </w:r>
            <w:proofErr w:type="gramEnd"/>
            <w:r w:rsidRPr="00255502">
              <w:rPr>
                <w:rFonts w:ascii="Times New Roman" w:hAnsi="Times New Roman" w:cs="Times New Roman"/>
                <w:sz w:val="20"/>
                <w:szCs w:val="20"/>
              </w:rPr>
              <w:t xml:space="preserve"> как для женщин, так и для мужчин, и принять меры, направленные на то, чтобы привести религиозные и традиционные браки в соответствие с положениями Конвенции ООН о </w:t>
            </w:r>
            <w:r w:rsidR="0026379E">
              <w:rPr>
                <w:rFonts w:ascii="Times New Roman" w:hAnsi="Times New Roman" w:cs="Times New Roman"/>
                <w:sz w:val="20"/>
                <w:szCs w:val="20"/>
              </w:rPr>
              <w:t>ликвидации всех форм дискриминации в отношении женщин</w:t>
            </w:r>
          </w:p>
        </w:tc>
        <w:tc>
          <w:tcPr>
            <w:tcW w:w="0" w:type="auto"/>
          </w:tcPr>
          <w:p w14:paraId="42AF9578" w14:textId="3F599A29" w:rsidR="00E377D2" w:rsidRPr="0026379E" w:rsidRDefault="0026379E" w:rsidP="0026379E">
            <w:pPr>
              <w:widowControl w:val="0"/>
              <w:autoSpaceDE w:val="0"/>
              <w:autoSpaceDN w:val="0"/>
              <w:adjustRightInd w:val="0"/>
              <w:rPr>
                <w:rFonts w:ascii="Times New Roman" w:hAnsi="Times New Roman" w:cs="Times New Roman"/>
                <w:sz w:val="20"/>
                <w:szCs w:val="20"/>
              </w:rPr>
            </w:pPr>
            <w:r w:rsidRPr="0026379E">
              <w:rPr>
                <w:rFonts w:ascii="Times New Roman" w:hAnsi="Times New Roman" w:cs="Times New Roman"/>
                <w:sz w:val="20"/>
                <w:szCs w:val="20"/>
              </w:rPr>
              <w:t>Комитет ООН по ликвидации дискриминации в отношении женщин (2007, 2014);   Совет ООН по правам человека (в рамках УПО: 2014 (рекоменд</w:t>
            </w:r>
            <w:r w:rsidRPr="0026379E">
              <w:rPr>
                <w:rFonts w:ascii="Times New Roman" w:hAnsi="Times New Roman" w:cs="Times New Roman"/>
                <w:sz w:val="20"/>
                <w:szCs w:val="20"/>
              </w:rPr>
              <w:t>а</w:t>
            </w:r>
            <w:r w:rsidRPr="0026379E">
              <w:rPr>
                <w:rFonts w:ascii="Times New Roman" w:hAnsi="Times New Roman" w:cs="Times New Roman"/>
                <w:sz w:val="20"/>
                <w:szCs w:val="20"/>
              </w:rPr>
              <w:t xml:space="preserve">ции </w:t>
            </w:r>
            <w:r>
              <w:rPr>
                <w:rFonts w:ascii="Times New Roman" w:hAnsi="Times New Roman" w:cs="Times New Roman"/>
                <w:sz w:val="20"/>
                <w:szCs w:val="20"/>
              </w:rPr>
              <w:t>Сьерра-Леоне</w:t>
            </w:r>
            <w:r w:rsidRPr="0026379E">
              <w:rPr>
                <w:rFonts w:ascii="Times New Roman" w:hAnsi="Times New Roman" w:cs="Times New Roman"/>
                <w:sz w:val="20"/>
                <w:szCs w:val="20"/>
              </w:rPr>
              <w:t>))</w:t>
            </w:r>
            <w:r>
              <w:rPr>
                <w:rFonts w:ascii="Times New Roman" w:hAnsi="Times New Roman" w:cs="Times New Roman"/>
                <w:sz w:val="20"/>
                <w:szCs w:val="20"/>
              </w:rPr>
              <w:t xml:space="preserve">; </w:t>
            </w:r>
            <w:r w:rsidRPr="0026379E">
              <w:rPr>
                <w:rFonts w:ascii="Times New Roman" w:hAnsi="Times New Roman" w:cs="Times New Roman"/>
                <w:sz w:val="20"/>
                <w:szCs w:val="20"/>
              </w:rPr>
              <w:t>Комитет ООН по правам р</w:t>
            </w:r>
            <w:r w:rsidRPr="0026379E">
              <w:rPr>
                <w:rFonts w:ascii="Times New Roman" w:hAnsi="Times New Roman" w:cs="Times New Roman"/>
                <w:sz w:val="20"/>
                <w:szCs w:val="20"/>
              </w:rPr>
              <w:t>е</w:t>
            </w:r>
            <w:r w:rsidRPr="0026379E">
              <w:rPr>
                <w:rFonts w:ascii="Times New Roman" w:hAnsi="Times New Roman" w:cs="Times New Roman"/>
                <w:sz w:val="20"/>
                <w:szCs w:val="20"/>
              </w:rPr>
              <w:t>бёнка</w:t>
            </w:r>
            <w:r>
              <w:rPr>
                <w:rFonts w:ascii="Times New Roman" w:hAnsi="Times New Roman" w:cs="Times New Roman"/>
                <w:sz w:val="20"/>
                <w:szCs w:val="20"/>
              </w:rPr>
              <w:t xml:space="preserve"> (2015)</w:t>
            </w:r>
          </w:p>
        </w:tc>
      </w:tr>
      <w:tr w:rsidR="00E377D2" w14:paraId="4D629685" w14:textId="77777777" w:rsidTr="005177E7">
        <w:tc>
          <w:tcPr>
            <w:tcW w:w="0" w:type="auto"/>
          </w:tcPr>
          <w:p w14:paraId="37B197BD" w14:textId="6EE546B8" w:rsidR="00E377D2" w:rsidRPr="00056C95" w:rsidRDefault="00D346E5"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w:t>
            </w:r>
          </w:p>
        </w:tc>
        <w:tc>
          <w:tcPr>
            <w:tcW w:w="0" w:type="auto"/>
          </w:tcPr>
          <w:p w14:paraId="3316F7C4" w14:textId="6CD6F461" w:rsidR="00E377D2" w:rsidRDefault="00D346E5"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Права инвалидов</w:t>
            </w:r>
          </w:p>
        </w:tc>
        <w:tc>
          <w:tcPr>
            <w:tcW w:w="0" w:type="auto"/>
          </w:tcPr>
          <w:p w14:paraId="132BE655" w14:textId="5D2CBC60" w:rsidR="00E377D2" w:rsidRPr="00F125AC" w:rsidRDefault="00F125AC" w:rsidP="00F125AC">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w:t>
            </w:r>
            <w:r w:rsidR="00D346E5" w:rsidRPr="00F125AC">
              <w:rPr>
                <w:rFonts w:ascii="Times New Roman" w:hAnsi="Times New Roman" w:cs="Times New Roman"/>
                <w:sz w:val="20"/>
                <w:szCs w:val="20"/>
              </w:rPr>
              <w:t>беспечить, чтобы все дети</w:t>
            </w:r>
            <w:r>
              <w:rPr>
                <w:rFonts w:ascii="Times New Roman" w:hAnsi="Times New Roman" w:cs="Times New Roman"/>
                <w:sz w:val="20"/>
                <w:szCs w:val="20"/>
              </w:rPr>
              <w:t>-инвалиды</w:t>
            </w:r>
            <w:r w:rsidR="00D346E5" w:rsidRPr="00F125AC">
              <w:rPr>
                <w:rFonts w:ascii="Times New Roman" w:hAnsi="Times New Roman" w:cs="Times New Roman"/>
                <w:sz w:val="20"/>
                <w:szCs w:val="20"/>
              </w:rPr>
              <w:t xml:space="preserve"> </w:t>
            </w:r>
            <w:proofErr w:type="gramStart"/>
            <w:r w:rsidR="00D346E5" w:rsidRPr="00F125AC">
              <w:rPr>
                <w:rFonts w:ascii="Times New Roman" w:hAnsi="Times New Roman" w:cs="Times New Roman"/>
                <w:sz w:val="20"/>
                <w:szCs w:val="20"/>
              </w:rPr>
              <w:t>были приняты в учреждения дошкольного образования и школы</w:t>
            </w:r>
            <w:r>
              <w:rPr>
                <w:rFonts w:ascii="Times New Roman" w:hAnsi="Times New Roman" w:cs="Times New Roman"/>
                <w:sz w:val="20"/>
                <w:szCs w:val="20"/>
              </w:rPr>
              <w:t xml:space="preserve"> и был</w:t>
            </w:r>
            <w:proofErr w:type="gramEnd"/>
            <w:r>
              <w:rPr>
                <w:rFonts w:ascii="Times New Roman" w:hAnsi="Times New Roman" w:cs="Times New Roman"/>
                <w:sz w:val="20"/>
                <w:szCs w:val="20"/>
              </w:rPr>
              <w:t xml:space="preserve"> принят </w:t>
            </w:r>
            <w:r w:rsidR="00D346E5" w:rsidRPr="00F125AC">
              <w:rPr>
                <w:rFonts w:ascii="Times New Roman" w:hAnsi="Times New Roman" w:cs="Times New Roman"/>
                <w:sz w:val="20"/>
                <w:szCs w:val="20"/>
              </w:rPr>
              <w:t>основанный на правах человека подход к инв</w:t>
            </w:r>
            <w:r w:rsidR="00D346E5" w:rsidRPr="00F125AC">
              <w:rPr>
                <w:rFonts w:ascii="Times New Roman" w:hAnsi="Times New Roman" w:cs="Times New Roman"/>
                <w:sz w:val="20"/>
                <w:szCs w:val="20"/>
              </w:rPr>
              <w:t>а</w:t>
            </w:r>
            <w:r w:rsidR="00D346E5" w:rsidRPr="00F125AC">
              <w:rPr>
                <w:rFonts w:ascii="Times New Roman" w:hAnsi="Times New Roman" w:cs="Times New Roman"/>
                <w:sz w:val="20"/>
                <w:szCs w:val="20"/>
              </w:rPr>
              <w:t xml:space="preserve">лидности, </w:t>
            </w:r>
            <w:r>
              <w:rPr>
                <w:rFonts w:ascii="Times New Roman" w:hAnsi="Times New Roman" w:cs="Times New Roman"/>
                <w:sz w:val="20"/>
                <w:szCs w:val="20"/>
              </w:rPr>
              <w:t xml:space="preserve">включающий </w:t>
            </w:r>
            <w:r w:rsidR="00D346E5" w:rsidRPr="00F125AC">
              <w:rPr>
                <w:rFonts w:ascii="Times New Roman" w:hAnsi="Times New Roman" w:cs="Times New Roman"/>
                <w:sz w:val="20"/>
                <w:szCs w:val="20"/>
              </w:rPr>
              <w:t>всеобъемлющую стратегию для включения детей-инвалидов</w:t>
            </w:r>
            <w:r>
              <w:rPr>
                <w:rFonts w:ascii="Times New Roman" w:hAnsi="Times New Roman" w:cs="Times New Roman"/>
                <w:sz w:val="20"/>
                <w:szCs w:val="20"/>
              </w:rPr>
              <w:t>;</w:t>
            </w:r>
            <w:r w:rsidR="00D346E5" w:rsidRPr="00F125AC">
              <w:rPr>
                <w:rFonts w:ascii="Times New Roman" w:hAnsi="Times New Roman" w:cs="Times New Roman"/>
                <w:sz w:val="20"/>
                <w:szCs w:val="20"/>
              </w:rPr>
              <w:t xml:space="preserve"> продолжа</w:t>
            </w:r>
            <w:r>
              <w:rPr>
                <w:rFonts w:ascii="Times New Roman" w:hAnsi="Times New Roman" w:cs="Times New Roman"/>
                <w:sz w:val="20"/>
                <w:szCs w:val="20"/>
              </w:rPr>
              <w:t>ть</w:t>
            </w:r>
            <w:r w:rsidR="00D346E5" w:rsidRPr="00F125AC">
              <w:rPr>
                <w:rFonts w:ascii="Times New Roman" w:hAnsi="Times New Roman" w:cs="Times New Roman"/>
                <w:sz w:val="20"/>
                <w:szCs w:val="20"/>
              </w:rPr>
              <w:t xml:space="preserve"> развивать и приоритизировать инклюзивное образование вместо помещения детей в специализированные учреждения и классы</w:t>
            </w:r>
            <w:r>
              <w:rPr>
                <w:rFonts w:ascii="Times New Roman" w:hAnsi="Times New Roman" w:cs="Times New Roman"/>
                <w:sz w:val="20"/>
                <w:szCs w:val="20"/>
              </w:rPr>
              <w:t>.</w:t>
            </w:r>
          </w:p>
        </w:tc>
        <w:tc>
          <w:tcPr>
            <w:tcW w:w="0" w:type="auto"/>
          </w:tcPr>
          <w:p w14:paraId="16301356" w14:textId="780A7984" w:rsidR="00E377D2" w:rsidRDefault="00F125AC" w:rsidP="00F125AC">
            <w:pPr>
              <w:widowControl w:val="0"/>
              <w:autoSpaceDE w:val="0"/>
              <w:autoSpaceDN w:val="0"/>
              <w:adjustRightInd w:val="0"/>
              <w:rPr>
                <w:rFonts w:ascii="Times New Roman" w:hAnsi="Times New Roman" w:cs="Times New Roman"/>
                <w:sz w:val="20"/>
                <w:szCs w:val="20"/>
              </w:rPr>
            </w:pPr>
            <w:r w:rsidRPr="00F125AC">
              <w:rPr>
                <w:rFonts w:ascii="Times New Roman" w:hAnsi="Times New Roman" w:cs="Times New Roman"/>
                <w:sz w:val="20"/>
                <w:szCs w:val="20"/>
              </w:rPr>
              <w:t>Комитет ООН по правам ребёнка (2003, 2007, 2015);</w:t>
            </w:r>
            <w:r w:rsidRPr="0026379E">
              <w:rPr>
                <w:rFonts w:ascii="Times New Roman" w:hAnsi="Times New Roman" w:cs="Times New Roman"/>
                <w:sz w:val="20"/>
                <w:szCs w:val="20"/>
              </w:rPr>
              <w:t xml:space="preserve">   Совет ООН по правам человека (в рамках УПО: 2014 (рекомендации </w:t>
            </w:r>
            <w:r>
              <w:rPr>
                <w:rFonts w:ascii="Times New Roman" w:hAnsi="Times New Roman" w:cs="Times New Roman"/>
                <w:sz w:val="20"/>
                <w:szCs w:val="20"/>
              </w:rPr>
              <w:t>Ирана</w:t>
            </w:r>
            <w:r w:rsidRPr="0026379E">
              <w:rPr>
                <w:rFonts w:ascii="Times New Roman" w:hAnsi="Times New Roman" w:cs="Times New Roman"/>
                <w:sz w:val="20"/>
                <w:szCs w:val="20"/>
              </w:rPr>
              <w:t>))</w:t>
            </w:r>
          </w:p>
        </w:tc>
      </w:tr>
      <w:tr w:rsidR="00D346E5" w14:paraId="2F16EC87" w14:textId="77777777" w:rsidTr="005177E7">
        <w:tc>
          <w:tcPr>
            <w:tcW w:w="0" w:type="auto"/>
          </w:tcPr>
          <w:p w14:paraId="0008FA59" w14:textId="6594D6EA" w:rsidR="00D346E5" w:rsidRPr="00056C95" w:rsidRDefault="00C309D7" w:rsidP="005177E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19 </w:t>
            </w:r>
          </w:p>
        </w:tc>
        <w:tc>
          <w:tcPr>
            <w:tcW w:w="0" w:type="auto"/>
          </w:tcPr>
          <w:p w14:paraId="7378C63A" w14:textId="1A05B43D" w:rsidR="00D346E5" w:rsidRDefault="00C309D7" w:rsidP="005177E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Право на образование</w:t>
            </w:r>
          </w:p>
        </w:tc>
        <w:tc>
          <w:tcPr>
            <w:tcW w:w="0" w:type="auto"/>
          </w:tcPr>
          <w:p w14:paraId="7B598B1D" w14:textId="783B379A" w:rsidR="00D346E5" w:rsidRPr="005D7501" w:rsidRDefault="005D7501" w:rsidP="005D750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w:t>
            </w:r>
            <w:r w:rsidRPr="005D7501">
              <w:rPr>
                <w:rFonts w:ascii="Times New Roman" w:hAnsi="Times New Roman" w:cs="Times New Roman"/>
                <w:sz w:val="20"/>
                <w:szCs w:val="20"/>
              </w:rPr>
              <w:t>беспечить инклюзивное образование, предоставляя всем детям, включая детей мигрантов и беженцев, д</w:t>
            </w:r>
            <w:r w:rsidRPr="005D7501">
              <w:rPr>
                <w:rFonts w:ascii="Times New Roman" w:hAnsi="Times New Roman" w:cs="Times New Roman"/>
                <w:sz w:val="20"/>
                <w:szCs w:val="20"/>
              </w:rPr>
              <w:t>о</w:t>
            </w:r>
            <w:r w:rsidRPr="005D7501">
              <w:rPr>
                <w:rFonts w:ascii="Times New Roman" w:hAnsi="Times New Roman" w:cs="Times New Roman"/>
                <w:sz w:val="20"/>
                <w:szCs w:val="20"/>
              </w:rPr>
              <w:t>ступ к образованию без каких-либо правовых или а</w:t>
            </w:r>
            <w:r w:rsidRPr="005D7501">
              <w:rPr>
                <w:rFonts w:ascii="Times New Roman" w:hAnsi="Times New Roman" w:cs="Times New Roman"/>
                <w:sz w:val="20"/>
                <w:szCs w:val="20"/>
              </w:rPr>
              <w:t>д</w:t>
            </w:r>
            <w:r w:rsidRPr="005D7501">
              <w:rPr>
                <w:rFonts w:ascii="Times New Roman" w:hAnsi="Times New Roman" w:cs="Times New Roman"/>
                <w:sz w:val="20"/>
                <w:szCs w:val="20"/>
              </w:rPr>
              <w:t xml:space="preserve">министративных предварительных условий, таких как наличие </w:t>
            </w:r>
            <w:r>
              <w:rPr>
                <w:rFonts w:ascii="Times New Roman" w:hAnsi="Times New Roman" w:cs="Times New Roman"/>
                <w:sz w:val="20"/>
                <w:szCs w:val="20"/>
              </w:rPr>
              <w:t>«</w:t>
            </w:r>
            <w:r w:rsidRPr="005D7501">
              <w:rPr>
                <w:rFonts w:ascii="Times New Roman" w:hAnsi="Times New Roman" w:cs="Times New Roman"/>
                <w:sz w:val="20"/>
                <w:szCs w:val="20"/>
              </w:rPr>
              <w:t>прописки</w:t>
            </w:r>
            <w:r>
              <w:rPr>
                <w:rFonts w:ascii="Times New Roman" w:hAnsi="Times New Roman" w:cs="Times New Roman"/>
                <w:sz w:val="20"/>
                <w:szCs w:val="20"/>
              </w:rPr>
              <w:t>»</w:t>
            </w:r>
          </w:p>
        </w:tc>
        <w:tc>
          <w:tcPr>
            <w:tcW w:w="0" w:type="auto"/>
          </w:tcPr>
          <w:p w14:paraId="353AE2AE" w14:textId="594382DE" w:rsidR="00D346E5" w:rsidRPr="005D7501" w:rsidRDefault="005D7501" w:rsidP="005D7501">
            <w:pPr>
              <w:widowControl w:val="0"/>
              <w:autoSpaceDE w:val="0"/>
              <w:autoSpaceDN w:val="0"/>
              <w:adjustRightInd w:val="0"/>
              <w:rPr>
                <w:rFonts w:ascii="Times New Roman" w:hAnsi="Times New Roman" w:cs="Times New Roman"/>
                <w:sz w:val="20"/>
                <w:szCs w:val="20"/>
              </w:rPr>
            </w:pPr>
            <w:r w:rsidRPr="005D7501">
              <w:rPr>
                <w:rFonts w:ascii="Times New Roman" w:hAnsi="Times New Roman" w:cs="Times New Roman"/>
                <w:sz w:val="20"/>
                <w:szCs w:val="20"/>
              </w:rPr>
              <w:t>Спецдокладчик ООН по вопросу о праве на образ</w:t>
            </w:r>
            <w:r w:rsidRPr="005D7501">
              <w:rPr>
                <w:rFonts w:ascii="Times New Roman" w:hAnsi="Times New Roman" w:cs="Times New Roman"/>
                <w:sz w:val="20"/>
                <w:szCs w:val="20"/>
              </w:rPr>
              <w:t>о</w:t>
            </w:r>
            <w:r w:rsidRPr="005D7501">
              <w:rPr>
                <w:rFonts w:ascii="Times New Roman" w:hAnsi="Times New Roman" w:cs="Times New Roman"/>
                <w:sz w:val="20"/>
                <w:szCs w:val="20"/>
              </w:rPr>
              <w:t>вание (2011);  Спецдокладчик ООН по вопросу о</w:t>
            </w:r>
            <w:r w:rsidRPr="005D7501">
              <w:rPr>
                <w:rFonts w:ascii="Times New Roman" w:hAnsi="Times New Roman" w:cs="Times New Roman"/>
                <w:sz w:val="20"/>
                <w:szCs w:val="20"/>
                <w:lang w:val="en-GB"/>
              </w:rPr>
              <w:t> </w:t>
            </w:r>
            <w:r w:rsidRPr="005D7501">
              <w:rPr>
                <w:rFonts w:ascii="Times New Roman" w:hAnsi="Times New Roman" w:cs="Times New Roman"/>
                <w:sz w:val="20"/>
                <w:szCs w:val="20"/>
              </w:rPr>
              <w:t>современных формах рабства, включая его пр</w:t>
            </w:r>
            <w:r w:rsidRPr="005D7501">
              <w:rPr>
                <w:rFonts w:ascii="Times New Roman" w:hAnsi="Times New Roman" w:cs="Times New Roman"/>
                <w:sz w:val="20"/>
                <w:szCs w:val="20"/>
              </w:rPr>
              <w:t>и</w:t>
            </w:r>
            <w:r w:rsidRPr="005D7501">
              <w:rPr>
                <w:rFonts w:ascii="Times New Roman" w:hAnsi="Times New Roman" w:cs="Times New Roman"/>
                <w:sz w:val="20"/>
                <w:szCs w:val="20"/>
              </w:rPr>
              <w:t>чины</w:t>
            </w:r>
            <w:r w:rsidRPr="005D7501">
              <w:rPr>
                <w:rFonts w:ascii="Times New Roman" w:hAnsi="Times New Roman" w:cs="Times New Roman"/>
                <w:sz w:val="20"/>
                <w:szCs w:val="20"/>
                <w:lang w:val="en-GB"/>
              </w:rPr>
              <w:t> </w:t>
            </w:r>
            <w:r w:rsidRPr="005D7501">
              <w:rPr>
                <w:rFonts w:ascii="Times New Roman" w:hAnsi="Times New Roman" w:cs="Times New Roman"/>
                <w:sz w:val="20"/>
                <w:szCs w:val="20"/>
              </w:rPr>
              <w:t>и последствия (2013, 2014);  Совет ООН по правам человека (в рамках УПО: 2014 (рекоменд</w:t>
            </w:r>
            <w:r w:rsidRPr="005D7501">
              <w:rPr>
                <w:rFonts w:ascii="Times New Roman" w:hAnsi="Times New Roman" w:cs="Times New Roman"/>
                <w:sz w:val="20"/>
                <w:szCs w:val="20"/>
              </w:rPr>
              <w:t>а</w:t>
            </w:r>
            <w:r w:rsidRPr="005D7501">
              <w:rPr>
                <w:rFonts w:ascii="Times New Roman" w:hAnsi="Times New Roman" w:cs="Times New Roman"/>
                <w:sz w:val="20"/>
                <w:szCs w:val="20"/>
              </w:rPr>
              <w:t xml:space="preserve">ции </w:t>
            </w:r>
            <w:r>
              <w:rPr>
                <w:rFonts w:ascii="Times New Roman" w:hAnsi="Times New Roman" w:cs="Times New Roman"/>
                <w:sz w:val="20"/>
                <w:szCs w:val="20"/>
              </w:rPr>
              <w:t>Венгрии</w:t>
            </w:r>
            <w:r w:rsidRPr="005D7501">
              <w:rPr>
                <w:rFonts w:ascii="Times New Roman" w:hAnsi="Times New Roman" w:cs="Times New Roman"/>
                <w:sz w:val="20"/>
                <w:szCs w:val="20"/>
              </w:rPr>
              <w:t>))</w:t>
            </w:r>
          </w:p>
        </w:tc>
      </w:tr>
    </w:tbl>
    <w:p w14:paraId="05DBDF5B" w14:textId="77777777" w:rsidR="00263E80" w:rsidRDefault="00263E80" w:rsidP="00D61845">
      <w:pPr>
        <w:widowControl w:val="0"/>
        <w:autoSpaceDE w:val="0"/>
        <w:autoSpaceDN w:val="0"/>
        <w:adjustRightInd w:val="0"/>
        <w:jc w:val="both"/>
        <w:rPr>
          <w:rFonts w:ascii="Times New Roman" w:hAnsi="Times New Roman" w:cs="Times New Roman"/>
          <w:b/>
        </w:rPr>
      </w:pPr>
    </w:p>
    <w:p w14:paraId="3CF954B2" w14:textId="77777777" w:rsidR="000042A4" w:rsidRDefault="000042A4" w:rsidP="00D61845">
      <w:pPr>
        <w:widowControl w:val="0"/>
        <w:autoSpaceDE w:val="0"/>
        <w:autoSpaceDN w:val="0"/>
        <w:adjustRightInd w:val="0"/>
        <w:jc w:val="both"/>
        <w:rPr>
          <w:rFonts w:ascii="Times New Roman" w:hAnsi="Times New Roman" w:cs="Times New Roman"/>
          <w:b/>
        </w:rPr>
      </w:pPr>
    </w:p>
    <w:p w14:paraId="44790600" w14:textId="77777777" w:rsidR="00F872D0" w:rsidRDefault="00F872D0" w:rsidP="00D61845">
      <w:pPr>
        <w:widowControl w:val="0"/>
        <w:autoSpaceDE w:val="0"/>
        <w:autoSpaceDN w:val="0"/>
        <w:adjustRightInd w:val="0"/>
        <w:jc w:val="both"/>
        <w:rPr>
          <w:rFonts w:ascii="Times New Roman" w:hAnsi="Times New Roman" w:cs="Times New Roman"/>
          <w:b/>
        </w:rPr>
        <w:sectPr w:rsidR="00F872D0" w:rsidSect="001B346D">
          <w:pgSz w:w="15840" w:h="12240" w:orient="landscape"/>
          <w:pgMar w:top="1800" w:right="1440" w:bottom="1800" w:left="1440" w:header="720" w:footer="720" w:gutter="0"/>
          <w:cols w:space="720"/>
          <w:noEndnote/>
          <w:titlePg/>
        </w:sectPr>
      </w:pPr>
    </w:p>
    <w:p w14:paraId="78F3EF99" w14:textId="754194F8" w:rsidR="00CA719C" w:rsidRPr="00CD2E1E" w:rsidRDefault="007D21CB" w:rsidP="00D61845">
      <w:pPr>
        <w:widowControl w:val="0"/>
        <w:autoSpaceDE w:val="0"/>
        <w:autoSpaceDN w:val="0"/>
        <w:adjustRightInd w:val="0"/>
        <w:jc w:val="both"/>
        <w:rPr>
          <w:rFonts w:ascii="Times New Roman" w:hAnsi="Times New Roman" w:cs="Times New Roman"/>
          <w:b/>
        </w:rPr>
      </w:pPr>
      <w:r w:rsidRPr="00CD2E1E">
        <w:rPr>
          <w:rFonts w:ascii="Times New Roman" w:hAnsi="Times New Roman" w:cs="Times New Roman"/>
          <w:b/>
        </w:rPr>
        <w:lastRenderedPageBreak/>
        <w:t>РАЗДЕЛ 5. НЕКОТОРЫЕ СВЕДЕНИЯ О РЕШЕНИЯХ КОНВЕНЦИОННЫХ ОРГАНОВ ООН ПО ИНДИВИДУАЛЬНЫМ ЖАЛОБАМ НА НАРУШЕНИЯ ПРАВ ЧЕЛОВЕКА В ОТНОШЕНИИ РЕСПУБЛИКИ КАЗАХСТАН</w:t>
      </w:r>
    </w:p>
    <w:p w14:paraId="785D0003" w14:textId="77777777" w:rsidR="00CA719C" w:rsidRPr="00CD2E1E" w:rsidRDefault="00CA719C" w:rsidP="0050461E">
      <w:pPr>
        <w:widowControl w:val="0"/>
        <w:autoSpaceDE w:val="0"/>
        <w:autoSpaceDN w:val="0"/>
        <w:adjustRightInd w:val="0"/>
        <w:rPr>
          <w:rFonts w:ascii="Times New Roman" w:hAnsi="Times New Roman" w:cs="Times New Roman"/>
          <w:i/>
        </w:rPr>
      </w:pPr>
    </w:p>
    <w:p w14:paraId="48B82274" w14:textId="38A757AB" w:rsidR="00CD2E1E" w:rsidRPr="00CD2E1E" w:rsidRDefault="00CD2E1E" w:rsidP="00CD2E1E">
      <w:pPr>
        <w:widowControl w:val="0"/>
        <w:autoSpaceDE w:val="0"/>
        <w:autoSpaceDN w:val="0"/>
        <w:adjustRightInd w:val="0"/>
        <w:jc w:val="both"/>
        <w:rPr>
          <w:rFonts w:ascii="Times New Roman" w:hAnsi="Times New Roman" w:cs="Times New Roman"/>
        </w:rPr>
      </w:pPr>
      <w:r w:rsidRPr="00CD2E1E">
        <w:rPr>
          <w:rFonts w:ascii="Times New Roman" w:hAnsi="Times New Roman" w:cs="Times New Roman"/>
        </w:rPr>
        <w:t>Со второй половины 2000 годов Республика Казахстан постепенно стала присоед</w:t>
      </w:r>
      <w:r w:rsidRPr="00CD2E1E">
        <w:rPr>
          <w:rFonts w:ascii="Times New Roman" w:hAnsi="Times New Roman" w:cs="Times New Roman"/>
        </w:rPr>
        <w:t>и</w:t>
      </w:r>
      <w:r w:rsidRPr="00CD2E1E">
        <w:rPr>
          <w:rFonts w:ascii="Times New Roman" w:hAnsi="Times New Roman" w:cs="Times New Roman"/>
        </w:rPr>
        <w:t>няться к процедурам учреждений ООН, касающимся возможности подачи индив</w:t>
      </w:r>
      <w:r w:rsidRPr="00CD2E1E">
        <w:rPr>
          <w:rFonts w:ascii="Times New Roman" w:hAnsi="Times New Roman" w:cs="Times New Roman"/>
        </w:rPr>
        <w:t>и</w:t>
      </w:r>
      <w:r w:rsidRPr="00CD2E1E">
        <w:rPr>
          <w:rFonts w:ascii="Times New Roman" w:hAnsi="Times New Roman" w:cs="Times New Roman"/>
        </w:rPr>
        <w:t>дуальных сообщений о нарушении прав, гарантированных ратифицированными международными договорами по правам человека.</w:t>
      </w:r>
    </w:p>
    <w:p w14:paraId="35166ED9" w14:textId="77777777" w:rsidR="00CD2E1E" w:rsidRPr="00CD2E1E" w:rsidRDefault="00CD2E1E" w:rsidP="00CD2E1E">
      <w:pPr>
        <w:widowControl w:val="0"/>
        <w:autoSpaceDE w:val="0"/>
        <w:autoSpaceDN w:val="0"/>
        <w:adjustRightInd w:val="0"/>
        <w:jc w:val="both"/>
        <w:rPr>
          <w:rFonts w:ascii="Times New Roman" w:hAnsi="Times New Roman" w:cs="Times New Roman"/>
        </w:rPr>
      </w:pPr>
    </w:p>
    <w:p w14:paraId="69F45FD1" w14:textId="12B161F8" w:rsidR="00CD2E1E" w:rsidRDefault="00CD2E1E" w:rsidP="00CD2E1E">
      <w:pPr>
        <w:widowControl w:val="0"/>
        <w:autoSpaceDE w:val="0"/>
        <w:autoSpaceDN w:val="0"/>
        <w:adjustRightInd w:val="0"/>
        <w:jc w:val="both"/>
        <w:rPr>
          <w:rFonts w:ascii="Times New Roman" w:hAnsi="Times New Roman" w:cs="Times New Roman"/>
        </w:rPr>
      </w:pPr>
      <w:r>
        <w:rPr>
          <w:rFonts w:ascii="Times New Roman" w:hAnsi="Times New Roman" w:cs="Times New Roman"/>
        </w:rPr>
        <w:t>В 2001 году Казахстан признал компетенцию Комитета ООН о ликвидации ди</w:t>
      </w:r>
      <w:r>
        <w:rPr>
          <w:rFonts w:ascii="Times New Roman" w:hAnsi="Times New Roman" w:cs="Times New Roman"/>
        </w:rPr>
        <w:t>с</w:t>
      </w:r>
      <w:r>
        <w:rPr>
          <w:rFonts w:ascii="Times New Roman" w:hAnsi="Times New Roman" w:cs="Times New Roman"/>
        </w:rPr>
        <w:t xml:space="preserve">криминации в отношении женщин </w:t>
      </w:r>
      <w:r w:rsidRPr="00CD2E1E">
        <w:rPr>
          <w:rFonts w:ascii="Times New Roman" w:hAnsi="Times New Roman" w:cs="Times New Roman"/>
        </w:rPr>
        <w:t>рассматривать индивидуальные сообщения на нарушения прав, предусмотренных Конвенцией ООН</w:t>
      </w:r>
      <w:r>
        <w:rPr>
          <w:rFonts w:ascii="Times New Roman" w:hAnsi="Times New Roman" w:cs="Times New Roman"/>
        </w:rPr>
        <w:t xml:space="preserve"> о ликвидации всех форм ди</w:t>
      </w:r>
      <w:r>
        <w:rPr>
          <w:rFonts w:ascii="Times New Roman" w:hAnsi="Times New Roman" w:cs="Times New Roman"/>
        </w:rPr>
        <w:t>с</w:t>
      </w:r>
      <w:r>
        <w:rPr>
          <w:rFonts w:ascii="Times New Roman" w:hAnsi="Times New Roman" w:cs="Times New Roman"/>
        </w:rPr>
        <w:t>криминации в отношении женщин.</w:t>
      </w:r>
    </w:p>
    <w:p w14:paraId="5F0CCEFB" w14:textId="77777777" w:rsidR="00CD2E1E" w:rsidRDefault="00CD2E1E" w:rsidP="00CD2E1E">
      <w:pPr>
        <w:widowControl w:val="0"/>
        <w:autoSpaceDE w:val="0"/>
        <w:autoSpaceDN w:val="0"/>
        <w:adjustRightInd w:val="0"/>
        <w:jc w:val="both"/>
        <w:rPr>
          <w:rFonts w:ascii="Times New Roman" w:hAnsi="Times New Roman" w:cs="Times New Roman"/>
        </w:rPr>
      </w:pPr>
    </w:p>
    <w:p w14:paraId="06DB16FD" w14:textId="3A44516C" w:rsidR="00CD2E1E" w:rsidRPr="0007648D" w:rsidRDefault="00CD2E1E" w:rsidP="00CD2E1E">
      <w:pPr>
        <w:widowControl w:val="0"/>
        <w:autoSpaceDE w:val="0"/>
        <w:autoSpaceDN w:val="0"/>
        <w:adjustRightInd w:val="0"/>
        <w:jc w:val="both"/>
        <w:rPr>
          <w:rFonts w:ascii="Times New Roman" w:hAnsi="Times New Roman" w:cs="Times New Roman"/>
        </w:rPr>
      </w:pPr>
      <w:r w:rsidRPr="0007648D">
        <w:rPr>
          <w:rFonts w:ascii="Times New Roman" w:hAnsi="Times New Roman" w:cs="Times New Roman"/>
        </w:rPr>
        <w:t>В 2008 году Казахстан признал компетенцию Комитета ООН против пыток ра</w:t>
      </w:r>
      <w:r w:rsidRPr="0007648D">
        <w:rPr>
          <w:rFonts w:ascii="Times New Roman" w:hAnsi="Times New Roman" w:cs="Times New Roman"/>
        </w:rPr>
        <w:t>с</w:t>
      </w:r>
      <w:r w:rsidRPr="0007648D">
        <w:rPr>
          <w:rFonts w:ascii="Times New Roman" w:hAnsi="Times New Roman" w:cs="Times New Roman"/>
        </w:rPr>
        <w:t>сматривать индивидуальные сообщения на нарушения прав, предусмотренных Конвенцией ООН против пыток и других жестоких, бесчеловечных или унижа</w:t>
      </w:r>
      <w:r w:rsidRPr="0007648D">
        <w:rPr>
          <w:rFonts w:ascii="Times New Roman" w:hAnsi="Times New Roman" w:cs="Times New Roman"/>
        </w:rPr>
        <w:t>ю</w:t>
      </w:r>
      <w:r w:rsidRPr="0007648D">
        <w:rPr>
          <w:rFonts w:ascii="Times New Roman" w:hAnsi="Times New Roman" w:cs="Times New Roman"/>
        </w:rPr>
        <w:t>щих достоинство видов обращения и наказания.</w:t>
      </w:r>
    </w:p>
    <w:p w14:paraId="1EF59019" w14:textId="77777777" w:rsidR="00DC22A4" w:rsidRPr="0007648D" w:rsidRDefault="00DC22A4" w:rsidP="00CD2E1E">
      <w:pPr>
        <w:widowControl w:val="0"/>
        <w:autoSpaceDE w:val="0"/>
        <w:autoSpaceDN w:val="0"/>
        <w:adjustRightInd w:val="0"/>
        <w:jc w:val="both"/>
        <w:rPr>
          <w:rFonts w:ascii="Times New Roman" w:hAnsi="Times New Roman" w:cs="Times New Roman"/>
          <w:i/>
        </w:rPr>
      </w:pPr>
    </w:p>
    <w:p w14:paraId="3FDDF37E" w14:textId="6D0847D0" w:rsidR="0007648D" w:rsidRDefault="0007648D" w:rsidP="00CD2E1E">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В </w:t>
      </w:r>
      <w:r w:rsidRPr="0007648D">
        <w:rPr>
          <w:rFonts w:ascii="Times New Roman" w:hAnsi="Times New Roman" w:cs="Times New Roman"/>
        </w:rPr>
        <w:t xml:space="preserve">том </w:t>
      </w:r>
      <w:r>
        <w:rPr>
          <w:rFonts w:ascii="Times New Roman" w:hAnsi="Times New Roman" w:cs="Times New Roman"/>
        </w:rPr>
        <w:t>же году Казахстан признал компетенцию Комитета ООН по ликвидации р</w:t>
      </w:r>
      <w:r>
        <w:rPr>
          <w:rFonts w:ascii="Times New Roman" w:hAnsi="Times New Roman" w:cs="Times New Roman"/>
        </w:rPr>
        <w:t>а</w:t>
      </w:r>
      <w:r>
        <w:rPr>
          <w:rFonts w:ascii="Times New Roman" w:hAnsi="Times New Roman" w:cs="Times New Roman"/>
        </w:rPr>
        <w:t xml:space="preserve">совой дискриминации </w:t>
      </w:r>
      <w:r w:rsidRPr="0007648D">
        <w:rPr>
          <w:rFonts w:ascii="Times New Roman" w:hAnsi="Times New Roman" w:cs="Times New Roman"/>
        </w:rPr>
        <w:t xml:space="preserve">рассматривать индивидуальные сообщения на нарушения прав, предусмотренных </w:t>
      </w:r>
      <w:r>
        <w:rPr>
          <w:rFonts w:ascii="Times New Roman" w:hAnsi="Times New Roman" w:cs="Times New Roman"/>
        </w:rPr>
        <w:t>Международной к</w:t>
      </w:r>
      <w:r w:rsidRPr="0007648D">
        <w:rPr>
          <w:rFonts w:ascii="Times New Roman" w:hAnsi="Times New Roman" w:cs="Times New Roman"/>
        </w:rPr>
        <w:t xml:space="preserve">онвенцией </w:t>
      </w:r>
      <w:r>
        <w:rPr>
          <w:rFonts w:ascii="Times New Roman" w:hAnsi="Times New Roman" w:cs="Times New Roman"/>
        </w:rPr>
        <w:t>о ликвидации расовой ди</w:t>
      </w:r>
      <w:r>
        <w:rPr>
          <w:rFonts w:ascii="Times New Roman" w:hAnsi="Times New Roman" w:cs="Times New Roman"/>
        </w:rPr>
        <w:t>с</w:t>
      </w:r>
      <w:r>
        <w:rPr>
          <w:rFonts w:ascii="Times New Roman" w:hAnsi="Times New Roman" w:cs="Times New Roman"/>
        </w:rPr>
        <w:t>криминации</w:t>
      </w:r>
      <w:r w:rsidRPr="0007648D">
        <w:rPr>
          <w:rFonts w:ascii="Times New Roman" w:hAnsi="Times New Roman" w:cs="Times New Roman"/>
        </w:rPr>
        <w:t>.</w:t>
      </w:r>
    </w:p>
    <w:p w14:paraId="71B7ECDF" w14:textId="77777777" w:rsidR="0007648D" w:rsidRDefault="0007648D" w:rsidP="00CD2E1E">
      <w:pPr>
        <w:widowControl w:val="0"/>
        <w:autoSpaceDE w:val="0"/>
        <w:autoSpaceDN w:val="0"/>
        <w:adjustRightInd w:val="0"/>
        <w:jc w:val="both"/>
        <w:rPr>
          <w:rFonts w:ascii="Times New Roman" w:hAnsi="Times New Roman" w:cs="Times New Roman"/>
        </w:rPr>
      </w:pPr>
    </w:p>
    <w:p w14:paraId="704E0060" w14:textId="4893C0C5" w:rsidR="0007648D" w:rsidRDefault="0007648D" w:rsidP="0007648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Наконец, в 2009 году Казахстан признал компетенцию Комитета ООН по правам человека </w:t>
      </w:r>
      <w:r w:rsidRPr="0007648D">
        <w:rPr>
          <w:rFonts w:ascii="Times New Roman" w:hAnsi="Times New Roman" w:cs="Times New Roman"/>
        </w:rPr>
        <w:t>рассматривать индивидуальные сообщения на нарушения прав, пред</w:t>
      </w:r>
      <w:r w:rsidRPr="0007648D">
        <w:rPr>
          <w:rFonts w:ascii="Times New Roman" w:hAnsi="Times New Roman" w:cs="Times New Roman"/>
        </w:rPr>
        <w:t>у</w:t>
      </w:r>
      <w:r w:rsidRPr="0007648D">
        <w:rPr>
          <w:rFonts w:ascii="Times New Roman" w:hAnsi="Times New Roman" w:cs="Times New Roman"/>
        </w:rPr>
        <w:t xml:space="preserve">смотренных </w:t>
      </w:r>
      <w:r>
        <w:rPr>
          <w:rFonts w:ascii="Times New Roman" w:hAnsi="Times New Roman" w:cs="Times New Roman"/>
        </w:rPr>
        <w:t xml:space="preserve">Международным пактом о гражданских и политических правах. </w:t>
      </w:r>
    </w:p>
    <w:p w14:paraId="67572566" w14:textId="77777777" w:rsidR="0007648D" w:rsidRDefault="0007648D" w:rsidP="0007648D">
      <w:pPr>
        <w:widowControl w:val="0"/>
        <w:autoSpaceDE w:val="0"/>
        <w:autoSpaceDN w:val="0"/>
        <w:adjustRightInd w:val="0"/>
        <w:jc w:val="both"/>
        <w:rPr>
          <w:rFonts w:ascii="Times New Roman" w:hAnsi="Times New Roman" w:cs="Times New Roman"/>
        </w:rPr>
      </w:pPr>
    </w:p>
    <w:p w14:paraId="1542A01C" w14:textId="35FB28DB" w:rsidR="0007648D" w:rsidRDefault="0007648D" w:rsidP="0007648D">
      <w:pPr>
        <w:widowControl w:val="0"/>
        <w:autoSpaceDE w:val="0"/>
        <w:autoSpaceDN w:val="0"/>
        <w:adjustRightInd w:val="0"/>
        <w:jc w:val="both"/>
        <w:rPr>
          <w:rFonts w:ascii="Times New Roman" w:hAnsi="Times New Roman" w:cs="Times New Roman"/>
        </w:rPr>
      </w:pPr>
      <w:r>
        <w:rPr>
          <w:rFonts w:ascii="Times New Roman" w:hAnsi="Times New Roman" w:cs="Times New Roman"/>
        </w:rPr>
        <w:t>По состоянию на апрель 2016 года Республика Казахстан не признала:</w:t>
      </w:r>
    </w:p>
    <w:p w14:paraId="445ECEA7" w14:textId="77777777" w:rsidR="0007648D" w:rsidRDefault="0007648D" w:rsidP="0007648D">
      <w:pPr>
        <w:widowControl w:val="0"/>
        <w:autoSpaceDE w:val="0"/>
        <w:autoSpaceDN w:val="0"/>
        <w:adjustRightInd w:val="0"/>
        <w:jc w:val="both"/>
        <w:rPr>
          <w:rFonts w:ascii="Times New Roman" w:hAnsi="Times New Roman" w:cs="Times New Roman"/>
        </w:rPr>
      </w:pPr>
      <w:r>
        <w:rPr>
          <w:rFonts w:ascii="Times New Roman" w:hAnsi="Times New Roman" w:cs="Times New Roman"/>
        </w:rPr>
        <w:t>- компетенцию Комитета ООН по экономическим, социальным и культурным пр</w:t>
      </w:r>
      <w:r>
        <w:rPr>
          <w:rFonts w:ascii="Times New Roman" w:hAnsi="Times New Roman" w:cs="Times New Roman"/>
        </w:rPr>
        <w:t>а</w:t>
      </w:r>
      <w:r>
        <w:rPr>
          <w:rFonts w:ascii="Times New Roman" w:hAnsi="Times New Roman" w:cs="Times New Roman"/>
        </w:rPr>
        <w:t xml:space="preserve">вам </w:t>
      </w:r>
      <w:r w:rsidRPr="0007648D">
        <w:rPr>
          <w:rFonts w:ascii="Times New Roman" w:hAnsi="Times New Roman" w:cs="Times New Roman"/>
        </w:rPr>
        <w:t>рассматривать индивидуальные сообщения на нарушения прав, предусмотре</w:t>
      </w:r>
      <w:r w:rsidRPr="0007648D">
        <w:rPr>
          <w:rFonts w:ascii="Times New Roman" w:hAnsi="Times New Roman" w:cs="Times New Roman"/>
        </w:rPr>
        <w:t>н</w:t>
      </w:r>
      <w:r w:rsidRPr="0007648D">
        <w:rPr>
          <w:rFonts w:ascii="Times New Roman" w:hAnsi="Times New Roman" w:cs="Times New Roman"/>
        </w:rPr>
        <w:t xml:space="preserve">ных </w:t>
      </w:r>
      <w:r>
        <w:rPr>
          <w:rFonts w:ascii="Times New Roman" w:hAnsi="Times New Roman" w:cs="Times New Roman"/>
        </w:rPr>
        <w:t>Международным пактом об</w:t>
      </w:r>
      <w:r w:rsidRPr="0007648D">
        <w:rPr>
          <w:rFonts w:ascii="Times New Roman" w:hAnsi="Times New Roman" w:cs="Times New Roman"/>
        </w:rPr>
        <w:t xml:space="preserve"> </w:t>
      </w:r>
      <w:r>
        <w:rPr>
          <w:rFonts w:ascii="Times New Roman" w:hAnsi="Times New Roman" w:cs="Times New Roman"/>
        </w:rPr>
        <w:t>экономических, социальных и культурных правах;</w:t>
      </w:r>
    </w:p>
    <w:p w14:paraId="380514C9" w14:textId="154D43AC" w:rsidR="0007648D" w:rsidRDefault="0007648D" w:rsidP="0007648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компетенцию Комитета ООН по правам ребёнка </w:t>
      </w:r>
      <w:r w:rsidRPr="0007648D">
        <w:rPr>
          <w:rFonts w:ascii="Times New Roman" w:hAnsi="Times New Roman" w:cs="Times New Roman"/>
        </w:rPr>
        <w:t xml:space="preserve">рассматривать индивидуальные сообщения на нарушения прав, предусмотренных </w:t>
      </w:r>
      <w:r w:rsidR="00A807EF">
        <w:rPr>
          <w:rFonts w:ascii="Times New Roman" w:hAnsi="Times New Roman" w:cs="Times New Roman"/>
        </w:rPr>
        <w:t>Конвенцией ООН по правам р</w:t>
      </w:r>
      <w:r w:rsidR="00A807EF">
        <w:rPr>
          <w:rFonts w:ascii="Times New Roman" w:hAnsi="Times New Roman" w:cs="Times New Roman"/>
        </w:rPr>
        <w:t>е</w:t>
      </w:r>
      <w:r w:rsidR="00A807EF">
        <w:rPr>
          <w:rFonts w:ascii="Times New Roman" w:hAnsi="Times New Roman" w:cs="Times New Roman"/>
        </w:rPr>
        <w:t>бёнка</w:t>
      </w:r>
      <w:r>
        <w:rPr>
          <w:rFonts w:ascii="Times New Roman" w:hAnsi="Times New Roman" w:cs="Times New Roman"/>
        </w:rPr>
        <w:t>;</w:t>
      </w:r>
    </w:p>
    <w:p w14:paraId="5029CC04" w14:textId="4DAC927B" w:rsidR="00A807EF" w:rsidRDefault="00A807EF" w:rsidP="0007648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компетенцию Комитета ООН по правам инвалидов </w:t>
      </w:r>
      <w:r w:rsidRPr="0007648D">
        <w:rPr>
          <w:rFonts w:ascii="Times New Roman" w:hAnsi="Times New Roman" w:cs="Times New Roman"/>
        </w:rPr>
        <w:t>рассматривать индивидуал</w:t>
      </w:r>
      <w:r w:rsidRPr="0007648D">
        <w:rPr>
          <w:rFonts w:ascii="Times New Roman" w:hAnsi="Times New Roman" w:cs="Times New Roman"/>
        </w:rPr>
        <w:t>ь</w:t>
      </w:r>
      <w:r w:rsidRPr="0007648D">
        <w:rPr>
          <w:rFonts w:ascii="Times New Roman" w:hAnsi="Times New Roman" w:cs="Times New Roman"/>
        </w:rPr>
        <w:t xml:space="preserve">ные сообщения на нарушения прав, предусмотренных </w:t>
      </w:r>
      <w:r>
        <w:rPr>
          <w:rFonts w:ascii="Times New Roman" w:hAnsi="Times New Roman" w:cs="Times New Roman"/>
        </w:rPr>
        <w:t>Конвенцией ООН по правам инвалидов;</w:t>
      </w:r>
    </w:p>
    <w:p w14:paraId="7CEC7910" w14:textId="07D4D34B" w:rsidR="00A807EF" w:rsidRDefault="00A807EF" w:rsidP="0007648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компетенцию Комитета ООН по насильственным исчезновениям </w:t>
      </w:r>
      <w:r w:rsidRPr="0007648D">
        <w:rPr>
          <w:rFonts w:ascii="Times New Roman" w:hAnsi="Times New Roman" w:cs="Times New Roman"/>
        </w:rPr>
        <w:t xml:space="preserve">рассматривать индивидуальные сообщения на нарушения прав, предусмотренных </w:t>
      </w:r>
      <w:r w:rsidRPr="00A807EF">
        <w:rPr>
          <w:rFonts w:ascii="Times New Roman" w:hAnsi="Times New Roman" w:cs="Times New Roman"/>
        </w:rPr>
        <w:t>Междунаро</w:t>
      </w:r>
      <w:r w:rsidRPr="00A807EF">
        <w:rPr>
          <w:rFonts w:ascii="Times New Roman" w:hAnsi="Times New Roman" w:cs="Times New Roman"/>
        </w:rPr>
        <w:t>д</w:t>
      </w:r>
      <w:r w:rsidRPr="00A807EF">
        <w:rPr>
          <w:rFonts w:ascii="Times New Roman" w:hAnsi="Times New Roman" w:cs="Times New Roman"/>
        </w:rPr>
        <w:t>н</w:t>
      </w:r>
      <w:r>
        <w:rPr>
          <w:rFonts w:ascii="Times New Roman" w:hAnsi="Times New Roman" w:cs="Times New Roman"/>
        </w:rPr>
        <w:t>ой</w:t>
      </w:r>
      <w:r w:rsidRPr="00A807EF">
        <w:rPr>
          <w:rFonts w:ascii="Times New Roman" w:hAnsi="Times New Roman" w:cs="Times New Roman"/>
        </w:rPr>
        <w:t xml:space="preserve"> конвенци</w:t>
      </w:r>
      <w:r>
        <w:rPr>
          <w:rFonts w:ascii="Times New Roman" w:hAnsi="Times New Roman" w:cs="Times New Roman"/>
        </w:rPr>
        <w:t>ей</w:t>
      </w:r>
      <w:r w:rsidRPr="00A807EF">
        <w:rPr>
          <w:rFonts w:ascii="Times New Roman" w:hAnsi="Times New Roman" w:cs="Times New Roman"/>
        </w:rPr>
        <w:t xml:space="preserve"> для защиты всех лиц от насильственных исчезновений</w:t>
      </w:r>
      <w:r w:rsidR="00F177B0">
        <w:rPr>
          <w:rFonts w:ascii="Times New Roman" w:hAnsi="Times New Roman" w:cs="Times New Roman"/>
        </w:rPr>
        <w:t>.</w:t>
      </w:r>
    </w:p>
    <w:p w14:paraId="38072006" w14:textId="17D9123C" w:rsidR="0007648D" w:rsidRDefault="0007648D" w:rsidP="00CD2E1E">
      <w:pPr>
        <w:widowControl w:val="0"/>
        <w:autoSpaceDE w:val="0"/>
        <w:autoSpaceDN w:val="0"/>
        <w:adjustRightInd w:val="0"/>
        <w:jc w:val="both"/>
        <w:rPr>
          <w:rFonts w:ascii="Times New Roman" w:hAnsi="Times New Roman" w:cs="Times New Roman"/>
        </w:rPr>
      </w:pPr>
    </w:p>
    <w:p w14:paraId="582E0A41" w14:textId="69E3DDFF" w:rsidR="00BA3429" w:rsidRDefault="00BA3429" w:rsidP="00CD2E1E">
      <w:pPr>
        <w:widowControl w:val="0"/>
        <w:autoSpaceDE w:val="0"/>
        <w:autoSpaceDN w:val="0"/>
        <w:adjustRightInd w:val="0"/>
        <w:jc w:val="both"/>
        <w:rPr>
          <w:rFonts w:ascii="Times New Roman" w:hAnsi="Times New Roman" w:cs="Times New Roman"/>
        </w:rPr>
      </w:pPr>
      <w:r>
        <w:rPr>
          <w:rFonts w:ascii="Times New Roman" w:hAnsi="Times New Roman" w:cs="Times New Roman"/>
        </w:rPr>
        <w:t>Для повышения эффективности международных сре</w:t>
      </w:r>
      <w:proofErr w:type="gramStart"/>
      <w:r>
        <w:rPr>
          <w:rFonts w:ascii="Times New Roman" w:hAnsi="Times New Roman" w:cs="Times New Roman"/>
        </w:rPr>
        <w:t>дств пр</w:t>
      </w:r>
      <w:proofErr w:type="gramEnd"/>
      <w:r>
        <w:rPr>
          <w:rFonts w:ascii="Times New Roman" w:hAnsi="Times New Roman" w:cs="Times New Roman"/>
        </w:rPr>
        <w:t>авовой защиты полаг</w:t>
      </w:r>
      <w:r>
        <w:rPr>
          <w:rFonts w:ascii="Times New Roman" w:hAnsi="Times New Roman" w:cs="Times New Roman"/>
        </w:rPr>
        <w:t>а</w:t>
      </w:r>
      <w:r>
        <w:rPr>
          <w:rFonts w:ascii="Times New Roman" w:hAnsi="Times New Roman" w:cs="Times New Roman"/>
        </w:rPr>
        <w:t>ем необходимым поддержать рекомендации конвенционных органов и тематич</w:t>
      </w:r>
      <w:r>
        <w:rPr>
          <w:rFonts w:ascii="Times New Roman" w:hAnsi="Times New Roman" w:cs="Times New Roman"/>
        </w:rPr>
        <w:t>е</w:t>
      </w:r>
      <w:r>
        <w:rPr>
          <w:rFonts w:ascii="Times New Roman" w:hAnsi="Times New Roman" w:cs="Times New Roman"/>
        </w:rPr>
        <w:t>ских м</w:t>
      </w:r>
      <w:r w:rsidR="00767C5B">
        <w:rPr>
          <w:rFonts w:ascii="Times New Roman" w:hAnsi="Times New Roman" w:cs="Times New Roman"/>
        </w:rPr>
        <w:t>еханизмов Республике Казахстан п</w:t>
      </w:r>
      <w:r>
        <w:rPr>
          <w:rFonts w:ascii="Times New Roman" w:hAnsi="Times New Roman" w:cs="Times New Roman"/>
        </w:rPr>
        <w:t xml:space="preserve">ризнать компетенцию </w:t>
      </w:r>
      <w:r w:rsidR="00767C5B">
        <w:rPr>
          <w:rFonts w:ascii="Times New Roman" w:hAnsi="Times New Roman" w:cs="Times New Roman"/>
        </w:rPr>
        <w:t>этих</w:t>
      </w:r>
      <w:r>
        <w:rPr>
          <w:rFonts w:ascii="Times New Roman" w:hAnsi="Times New Roman" w:cs="Times New Roman"/>
        </w:rPr>
        <w:t xml:space="preserve"> конвенцио</w:t>
      </w:r>
      <w:r>
        <w:rPr>
          <w:rFonts w:ascii="Times New Roman" w:hAnsi="Times New Roman" w:cs="Times New Roman"/>
        </w:rPr>
        <w:t>н</w:t>
      </w:r>
      <w:r>
        <w:rPr>
          <w:rFonts w:ascii="Times New Roman" w:hAnsi="Times New Roman" w:cs="Times New Roman"/>
        </w:rPr>
        <w:t>ных органов рассматривать индивидуальные сообщения о нарушении прав, гара</w:t>
      </w:r>
      <w:r>
        <w:rPr>
          <w:rFonts w:ascii="Times New Roman" w:hAnsi="Times New Roman" w:cs="Times New Roman"/>
        </w:rPr>
        <w:t>н</w:t>
      </w:r>
      <w:r>
        <w:rPr>
          <w:rFonts w:ascii="Times New Roman" w:hAnsi="Times New Roman" w:cs="Times New Roman"/>
        </w:rPr>
        <w:lastRenderedPageBreak/>
        <w:t>тированных ратифицированными международными договорами по правам челов</w:t>
      </w:r>
      <w:r>
        <w:rPr>
          <w:rFonts w:ascii="Times New Roman" w:hAnsi="Times New Roman" w:cs="Times New Roman"/>
        </w:rPr>
        <w:t>е</w:t>
      </w:r>
      <w:r>
        <w:rPr>
          <w:rFonts w:ascii="Times New Roman" w:hAnsi="Times New Roman" w:cs="Times New Roman"/>
        </w:rPr>
        <w:t>ка.</w:t>
      </w:r>
    </w:p>
    <w:p w14:paraId="5FED5315" w14:textId="77777777" w:rsidR="00BA3429" w:rsidRDefault="00BA3429" w:rsidP="00CD2E1E">
      <w:pPr>
        <w:widowControl w:val="0"/>
        <w:autoSpaceDE w:val="0"/>
        <w:autoSpaceDN w:val="0"/>
        <w:adjustRightInd w:val="0"/>
        <w:jc w:val="both"/>
        <w:rPr>
          <w:rFonts w:ascii="Times New Roman" w:hAnsi="Times New Roman" w:cs="Times New Roman"/>
        </w:rPr>
      </w:pPr>
    </w:p>
    <w:p w14:paraId="4611E7FF" w14:textId="60842126" w:rsidR="00BA3429" w:rsidRDefault="00BA3429" w:rsidP="00CD2E1E">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Со времени признания Республикой Казахстан компетенции некоторых конвенц</w:t>
      </w:r>
      <w:r>
        <w:rPr>
          <w:rFonts w:ascii="Times New Roman" w:hAnsi="Times New Roman" w:cs="Times New Roman"/>
        </w:rPr>
        <w:t>и</w:t>
      </w:r>
      <w:r>
        <w:rPr>
          <w:rFonts w:ascii="Times New Roman" w:hAnsi="Times New Roman" w:cs="Times New Roman"/>
        </w:rPr>
        <w:t>онных органов рассматривать индивидуальные сообщения в отношении нарушения прав, гарантированных международными договорами по правам человека, этими органами было вынесено</w:t>
      </w:r>
      <w:r w:rsidR="00FF5DC6">
        <w:rPr>
          <w:rFonts w:ascii="Times New Roman" w:hAnsi="Times New Roman" w:cs="Times New Roman"/>
        </w:rPr>
        <w:t xml:space="preserve"> около 20 решений (соображений</w:t>
      </w:r>
      <w:r w:rsidR="00767C5B">
        <w:rPr>
          <w:rFonts w:ascii="Times New Roman" w:hAnsi="Times New Roman" w:cs="Times New Roman"/>
        </w:rPr>
        <w:t>, мнений</w:t>
      </w:r>
      <w:r w:rsidR="00FF5DC6">
        <w:rPr>
          <w:rFonts w:ascii="Times New Roman" w:hAnsi="Times New Roman" w:cs="Times New Roman"/>
        </w:rPr>
        <w:t>), которые кас</w:t>
      </w:r>
      <w:r w:rsidR="00FF5DC6">
        <w:rPr>
          <w:rFonts w:ascii="Times New Roman" w:hAnsi="Times New Roman" w:cs="Times New Roman"/>
        </w:rPr>
        <w:t>а</w:t>
      </w:r>
      <w:r w:rsidR="00FF5DC6">
        <w:rPr>
          <w:rFonts w:ascii="Times New Roman" w:hAnsi="Times New Roman" w:cs="Times New Roman"/>
        </w:rPr>
        <w:t>лись как установления нарушения конкретного права, так системных проблем з</w:t>
      </w:r>
      <w:r w:rsidR="00FF5DC6">
        <w:rPr>
          <w:rFonts w:ascii="Times New Roman" w:hAnsi="Times New Roman" w:cs="Times New Roman"/>
        </w:rPr>
        <w:t>а</w:t>
      </w:r>
      <w:r w:rsidR="00FF5DC6">
        <w:rPr>
          <w:rFonts w:ascii="Times New Roman" w:hAnsi="Times New Roman" w:cs="Times New Roman"/>
        </w:rPr>
        <w:t xml:space="preserve">конодательства или правоприменительной практики в отношении соблюдения международных обязательств </w:t>
      </w:r>
      <w:r w:rsidR="00767C5B">
        <w:rPr>
          <w:rFonts w:ascii="Times New Roman" w:hAnsi="Times New Roman" w:cs="Times New Roman"/>
        </w:rPr>
        <w:t xml:space="preserve">Республики Казахстан </w:t>
      </w:r>
      <w:r w:rsidR="00FF5DC6">
        <w:rPr>
          <w:rFonts w:ascii="Times New Roman" w:hAnsi="Times New Roman" w:cs="Times New Roman"/>
        </w:rPr>
        <w:t xml:space="preserve">в рамках ратифицированных </w:t>
      </w:r>
      <w:r w:rsidR="00767C5B">
        <w:rPr>
          <w:rFonts w:ascii="Times New Roman" w:hAnsi="Times New Roman" w:cs="Times New Roman"/>
        </w:rPr>
        <w:t xml:space="preserve">ею </w:t>
      </w:r>
      <w:r w:rsidR="00FF5DC6">
        <w:rPr>
          <w:rFonts w:ascii="Times New Roman" w:hAnsi="Times New Roman" w:cs="Times New Roman"/>
        </w:rPr>
        <w:t>международных договоров.</w:t>
      </w:r>
      <w:proofErr w:type="gramEnd"/>
    </w:p>
    <w:p w14:paraId="3716AA0D" w14:textId="77777777" w:rsidR="00FF5DC6" w:rsidRDefault="00FF5DC6" w:rsidP="00CD2E1E">
      <w:pPr>
        <w:widowControl w:val="0"/>
        <w:autoSpaceDE w:val="0"/>
        <w:autoSpaceDN w:val="0"/>
        <w:adjustRightInd w:val="0"/>
        <w:jc w:val="both"/>
        <w:rPr>
          <w:rFonts w:ascii="Times New Roman" w:hAnsi="Times New Roman" w:cs="Times New Roman"/>
        </w:rPr>
      </w:pPr>
    </w:p>
    <w:p w14:paraId="7B86966D" w14:textId="36FECAEE" w:rsidR="00FF5DC6" w:rsidRDefault="00FF5DC6" w:rsidP="00CD2E1E">
      <w:pPr>
        <w:widowControl w:val="0"/>
        <w:autoSpaceDE w:val="0"/>
        <w:autoSpaceDN w:val="0"/>
        <w:adjustRightInd w:val="0"/>
        <w:jc w:val="both"/>
        <w:rPr>
          <w:rFonts w:ascii="Times New Roman" w:hAnsi="Times New Roman" w:cs="Times New Roman"/>
        </w:rPr>
      </w:pPr>
      <w:r>
        <w:rPr>
          <w:rFonts w:ascii="Times New Roman" w:hAnsi="Times New Roman" w:cs="Times New Roman"/>
        </w:rPr>
        <w:t>Целый блок решений связан с выполнением Республикой Казахстан Конвенц</w:t>
      </w:r>
      <w:proofErr w:type="gramStart"/>
      <w:r>
        <w:rPr>
          <w:rFonts w:ascii="Times New Roman" w:hAnsi="Times New Roman" w:cs="Times New Roman"/>
        </w:rPr>
        <w:t>ии</w:t>
      </w:r>
      <w:r w:rsidRPr="0007648D">
        <w:rPr>
          <w:rFonts w:ascii="Times New Roman" w:hAnsi="Times New Roman" w:cs="Times New Roman"/>
        </w:rPr>
        <w:t xml:space="preserve"> ОО</w:t>
      </w:r>
      <w:proofErr w:type="gramEnd"/>
      <w:r w:rsidRPr="0007648D">
        <w:rPr>
          <w:rFonts w:ascii="Times New Roman" w:hAnsi="Times New Roman" w:cs="Times New Roman"/>
        </w:rPr>
        <w:t>Н против пыток и других жестоких, бесчеловечных или унижающих достои</w:t>
      </w:r>
      <w:r w:rsidRPr="0007648D">
        <w:rPr>
          <w:rFonts w:ascii="Times New Roman" w:hAnsi="Times New Roman" w:cs="Times New Roman"/>
        </w:rPr>
        <w:t>н</w:t>
      </w:r>
      <w:r w:rsidRPr="0007648D">
        <w:rPr>
          <w:rFonts w:ascii="Times New Roman" w:hAnsi="Times New Roman" w:cs="Times New Roman"/>
        </w:rPr>
        <w:t>ство видов обращения и наказания</w:t>
      </w:r>
      <w:r>
        <w:rPr>
          <w:rFonts w:ascii="Times New Roman" w:hAnsi="Times New Roman" w:cs="Times New Roman"/>
        </w:rPr>
        <w:t>.</w:t>
      </w:r>
    </w:p>
    <w:p w14:paraId="5DEF0E27" w14:textId="77777777" w:rsidR="00FF5DC6" w:rsidRDefault="00FF5DC6" w:rsidP="00CD2E1E">
      <w:pPr>
        <w:widowControl w:val="0"/>
        <w:autoSpaceDE w:val="0"/>
        <w:autoSpaceDN w:val="0"/>
        <w:adjustRightInd w:val="0"/>
        <w:jc w:val="both"/>
        <w:rPr>
          <w:rFonts w:ascii="Times New Roman" w:hAnsi="Times New Roman" w:cs="Times New Roman"/>
        </w:rPr>
      </w:pPr>
    </w:p>
    <w:p w14:paraId="5E65AA18" w14:textId="6661BC2F" w:rsidR="00C7344B" w:rsidRDefault="00C7344B" w:rsidP="001E256E">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Ниже приводится краткий обзор основных решений, принятых </w:t>
      </w:r>
      <w:r w:rsidRPr="00E6163E">
        <w:rPr>
          <w:rFonts w:ascii="Times New Roman" w:hAnsi="Times New Roman" w:cs="Times New Roman"/>
          <w:b/>
        </w:rPr>
        <w:t>Комитетом ООН против пыток</w:t>
      </w:r>
      <w:r>
        <w:rPr>
          <w:rFonts w:ascii="Times New Roman" w:hAnsi="Times New Roman" w:cs="Times New Roman"/>
        </w:rPr>
        <w:t xml:space="preserve">, компетенцию которого рассматривать индивидуальные сообщения </w:t>
      </w:r>
      <w:r w:rsidR="001E256E">
        <w:rPr>
          <w:rFonts w:ascii="Times New Roman" w:hAnsi="Times New Roman" w:cs="Times New Roman"/>
        </w:rPr>
        <w:t>о нарушениях Конвенц</w:t>
      </w:r>
      <w:proofErr w:type="gramStart"/>
      <w:r w:rsidR="001E256E">
        <w:rPr>
          <w:rFonts w:ascii="Times New Roman" w:hAnsi="Times New Roman" w:cs="Times New Roman"/>
        </w:rPr>
        <w:t>ии ОО</w:t>
      </w:r>
      <w:proofErr w:type="gramEnd"/>
      <w:r w:rsidR="001E256E">
        <w:rPr>
          <w:rFonts w:ascii="Times New Roman" w:hAnsi="Times New Roman" w:cs="Times New Roman"/>
        </w:rPr>
        <w:t xml:space="preserve">Н против пыток </w:t>
      </w:r>
      <w:r>
        <w:rPr>
          <w:rFonts w:ascii="Times New Roman" w:hAnsi="Times New Roman" w:cs="Times New Roman"/>
        </w:rPr>
        <w:t>Республика Казахстан признала</w:t>
      </w:r>
      <w:r w:rsidR="001E256E">
        <w:rPr>
          <w:rFonts w:ascii="Times New Roman" w:hAnsi="Times New Roman" w:cs="Times New Roman"/>
        </w:rPr>
        <w:t>, и которые указывают на системные проблемы казахстанского законодательства или правоприменительной практики.</w:t>
      </w:r>
    </w:p>
    <w:p w14:paraId="65B18182" w14:textId="77777777" w:rsidR="00A36759" w:rsidRDefault="00A36759" w:rsidP="001E256E">
      <w:pPr>
        <w:widowControl w:val="0"/>
        <w:autoSpaceDE w:val="0"/>
        <w:autoSpaceDN w:val="0"/>
        <w:adjustRightInd w:val="0"/>
        <w:jc w:val="both"/>
        <w:rPr>
          <w:rFonts w:ascii="Times New Roman" w:hAnsi="Times New Roman" w:cs="Times New Roman"/>
        </w:rPr>
      </w:pPr>
    </w:p>
    <w:p w14:paraId="4A5BCCEC" w14:textId="798DE611" w:rsidR="00C7344B" w:rsidRPr="00C7344B" w:rsidRDefault="00C7344B" w:rsidP="00C7344B">
      <w:pPr>
        <w:jc w:val="both"/>
        <w:rPr>
          <w:rFonts w:ascii="Times New Roman" w:hAnsi="Times New Roman" w:cs="Times New Roman"/>
          <w:b/>
        </w:rPr>
      </w:pPr>
      <w:r w:rsidRPr="00C7344B">
        <w:rPr>
          <w:rFonts w:ascii="Times New Roman" w:hAnsi="Times New Roman" w:cs="Times New Roman"/>
          <w:b/>
        </w:rPr>
        <w:t>Решение, принятое Комитетом на своей сорок восьмой сессии, 7 мая − 1 июня 2012 года</w:t>
      </w:r>
      <w:r w:rsidR="005E18D1">
        <w:rPr>
          <w:rFonts w:ascii="Times New Roman" w:hAnsi="Times New Roman" w:cs="Times New Roman"/>
          <w:b/>
        </w:rPr>
        <w:t>,</w:t>
      </w:r>
      <w:r w:rsidRPr="00C7344B">
        <w:rPr>
          <w:rFonts w:ascii="Times New Roman" w:hAnsi="Times New Roman" w:cs="Times New Roman"/>
          <w:b/>
        </w:rPr>
        <w:t xml:space="preserve"> по сообщению №</w:t>
      </w:r>
      <w:r w:rsidR="00FF5DC6" w:rsidRPr="00C7344B">
        <w:rPr>
          <w:rFonts w:ascii="Times New Roman" w:hAnsi="Times New Roman" w:cs="Times New Roman"/>
          <w:b/>
        </w:rPr>
        <w:t>444/2010</w:t>
      </w:r>
      <w:r w:rsidRPr="00C7344B">
        <w:rPr>
          <w:rFonts w:ascii="Times New Roman" w:hAnsi="Times New Roman" w:cs="Times New Roman"/>
          <w:b/>
        </w:rPr>
        <w:t xml:space="preserve"> «</w:t>
      </w:r>
      <w:proofErr w:type="spellStart"/>
      <w:r w:rsidRPr="00C7344B">
        <w:rPr>
          <w:rFonts w:ascii="Times New Roman" w:hAnsi="Times New Roman" w:cs="Times New Roman"/>
          <w:b/>
        </w:rPr>
        <w:t>Тоиржон</w:t>
      </w:r>
      <w:proofErr w:type="spellEnd"/>
      <w:r w:rsidRPr="00C7344B">
        <w:rPr>
          <w:rFonts w:ascii="Times New Roman" w:hAnsi="Times New Roman" w:cs="Times New Roman"/>
          <w:b/>
        </w:rPr>
        <w:t xml:space="preserve"> </w:t>
      </w:r>
      <w:proofErr w:type="spellStart"/>
      <w:r w:rsidRPr="00C7344B">
        <w:rPr>
          <w:rFonts w:ascii="Times New Roman" w:hAnsi="Times New Roman" w:cs="Times New Roman"/>
          <w:b/>
        </w:rPr>
        <w:t>Абдуссаматов</w:t>
      </w:r>
      <w:proofErr w:type="spellEnd"/>
      <w:r w:rsidRPr="00C7344B">
        <w:rPr>
          <w:rFonts w:ascii="Times New Roman" w:hAnsi="Times New Roman" w:cs="Times New Roman"/>
          <w:b/>
        </w:rPr>
        <w:t xml:space="preserve"> и 28 других з</w:t>
      </w:r>
      <w:r w:rsidRPr="00C7344B">
        <w:rPr>
          <w:rFonts w:ascii="Times New Roman" w:hAnsi="Times New Roman" w:cs="Times New Roman"/>
          <w:b/>
        </w:rPr>
        <w:t>а</w:t>
      </w:r>
      <w:r w:rsidRPr="00C7344B">
        <w:rPr>
          <w:rFonts w:ascii="Times New Roman" w:hAnsi="Times New Roman" w:cs="Times New Roman"/>
          <w:b/>
        </w:rPr>
        <w:t xml:space="preserve">явителей против </w:t>
      </w:r>
      <w:r w:rsidR="005E18D1">
        <w:rPr>
          <w:rFonts w:ascii="Times New Roman" w:hAnsi="Times New Roman" w:cs="Times New Roman"/>
          <w:b/>
        </w:rPr>
        <w:t>Республики Казахстан</w:t>
      </w:r>
      <w:r w:rsidR="001E256E">
        <w:rPr>
          <w:rFonts w:ascii="Times New Roman" w:hAnsi="Times New Roman" w:cs="Times New Roman"/>
          <w:b/>
        </w:rPr>
        <w:t>»</w:t>
      </w:r>
      <w:r w:rsidR="00A72624" w:rsidRPr="000A4284">
        <w:rPr>
          <w:rStyle w:val="a6"/>
          <w:rFonts w:ascii="Times New Roman" w:hAnsi="Times New Roman" w:cs="Times New Roman"/>
        </w:rPr>
        <w:footnoteReference w:id="44"/>
      </w:r>
      <w:r w:rsidRPr="000A4284">
        <w:rPr>
          <w:rFonts w:ascii="Times New Roman" w:hAnsi="Times New Roman" w:cs="Times New Roman"/>
        </w:rPr>
        <w:t xml:space="preserve">. </w:t>
      </w:r>
    </w:p>
    <w:p w14:paraId="6C28BC31" w14:textId="6A2F7C54" w:rsidR="00FF5DC6" w:rsidRPr="00F8233B" w:rsidRDefault="00FF5DC6" w:rsidP="00C7344B">
      <w:pPr>
        <w:widowControl w:val="0"/>
        <w:autoSpaceDE w:val="0"/>
        <w:autoSpaceDN w:val="0"/>
        <w:adjustRightInd w:val="0"/>
        <w:rPr>
          <w:rFonts w:ascii="Times New Roman" w:hAnsi="Times New Roman" w:cs="Times New Roman"/>
          <w:b/>
          <w:bCs/>
        </w:rPr>
      </w:pPr>
    </w:p>
    <w:p w14:paraId="31B4D621" w14:textId="654F1C3E" w:rsidR="00CD4AE1" w:rsidRPr="00F8233B" w:rsidRDefault="00CD4AE1" w:rsidP="00CD4AE1">
      <w:pPr>
        <w:widowControl w:val="0"/>
        <w:autoSpaceDE w:val="0"/>
        <w:autoSpaceDN w:val="0"/>
        <w:adjustRightInd w:val="0"/>
        <w:spacing w:after="240"/>
        <w:jc w:val="both"/>
        <w:rPr>
          <w:rFonts w:ascii="Times" w:hAnsi="Times" w:cs="Times"/>
        </w:rPr>
      </w:pPr>
      <w:r>
        <w:rPr>
          <w:rFonts w:ascii="Times New Roman" w:hAnsi="Times New Roman" w:cs="Times New Roman"/>
          <w:bCs/>
        </w:rPr>
        <w:t xml:space="preserve">Сообщение </w:t>
      </w:r>
      <w:r w:rsidR="00C7344B">
        <w:rPr>
          <w:rFonts w:ascii="Times New Roman" w:hAnsi="Times New Roman" w:cs="Times New Roman"/>
          <w:bCs/>
        </w:rPr>
        <w:t xml:space="preserve">было подано 27 узбекскими и 2 таджикскими гражданами, которые подверглись экстрадиции </w:t>
      </w:r>
      <w:r>
        <w:rPr>
          <w:rFonts w:ascii="Times New Roman" w:hAnsi="Times New Roman" w:cs="Times New Roman"/>
          <w:bCs/>
        </w:rPr>
        <w:t xml:space="preserve">из Республики Казахстана </w:t>
      </w:r>
      <w:r w:rsidR="00C7344B">
        <w:rPr>
          <w:rFonts w:ascii="Times New Roman" w:hAnsi="Times New Roman" w:cs="Times New Roman"/>
          <w:bCs/>
        </w:rPr>
        <w:t>в Республику Узбекистан, н</w:t>
      </w:r>
      <w:r w:rsidR="00C7344B">
        <w:rPr>
          <w:rFonts w:ascii="Times New Roman" w:hAnsi="Times New Roman" w:cs="Times New Roman"/>
          <w:bCs/>
        </w:rPr>
        <w:t>е</w:t>
      </w:r>
      <w:r w:rsidR="00C7344B">
        <w:rPr>
          <w:rFonts w:ascii="Times New Roman" w:hAnsi="Times New Roman" w:cs="Times New Roman"/>
          <w:bCs/>
        </w:rPr>
        <w:t xml:space="preserve">смотря на </w:t>
      </w:r>
      <w:r>
        <w:rPr>
          <w:rFonts w:ascii="Times New Roman" w:hAnsi="Times New Roman" w:cs="Times New Roman"/>
          <w:bCs/>
        </w:rPr>
        <w:t xml:space="preserve">их </w:t>
      </w:r>
      <w:r w:rsidR="00C7344B">
        <w:rPr>
          <w:rFonts w:ascii="Times New Roman" w:hAnsi="Times New Roman" w:cs="Times New Roman"/>
          <w:bCs/>
        </w:rPr>
        <w:t>заявления об угро</w:t>
      </w:r>
      <w:r>
        <w:rPr>
          <w:rFonts w:ascii="Times New Roman" w:hAnsi="Times New Roman" w:cs="Times New Roman"/>
          <w:bCs/>
        </w:rPr>
        <w:t>зе пыток</w:t>
      </w:r>
      <w:r w:rsidR="001E256E">
        <w:rPr>
          <w:rFonts w:ascii="Times New Roman" w:hAnsi="Times New Roman" w:cs="Times New Roman"/>
          <w:bCs/>
        </w:rPr>
        <w:t>,</w:t>
      </w:r>
      <w:r>
        <w:rPr>
          <w:rFonts w:ascii="Times New Roman" w:hAnsi="Times New Roman" w:cs="Times New Roman"/>
          <w:bCs/>
        </w:rPr>
        <w:t xml:space="preserve"> </w:t>
      </w:r>
      <w:proofErr w:type="gramStart"/>
      <w:r>
        <w:rPr>
          <w:rFonts w:ascii="Times New Roman" w:hAnsi="Times New Roman" w:cs="Times New Roman"/>
          <w:bCs/>
        </w:rPr>
        <w:t>и</w:t>
      </w:r>
      <w:proofErr w:type="gramEnd"/>
      <w:r>
        <w:rPr>
          <w:rFonts w:ascii="Times New Roman" w:hAnsi="Times New Roman" w:cs="Times New Roman"/>
          <w:bCs/>
        </w:rPr>
        <w:t xml:space="preserve"> несмотря на то, что С</w:t>
      </w:r>
      <w:r w:rsidRPr="00CD4AE1">
        <w:rPr>
          <w:rFonts w:ascii="Times New Roman" w:hAnsi="Times New Roman" w:cs="Times New Roman"/>
        </w:rPr>
        <w:t>пеци</w:t>
      </w:r>
      <w:r>
        <w:rPr>
          <w:rFonts w:ascii="Times New Roman" w:hAnsi="Times New Roman" w:cs="Times New Roman"/>
        </w:rPr>
        <w:t>альный</w:t>
      </w:r>
      <w:r w:rsidRPr="00CD4AE1">
        <w:rPr>
          <w:rFonts w:ascii="Times New Roman" w:hAnsi="Times New Roman" w:cs="Times New Roman"/>
        </w:rPr>
        <w:t xml:space="preserve"> д</w:t>
      </w:r>
      <w:r w:rsidRPr="00CD4AE1">
        <w:rPr>
          <w:rFonts w:ascii="Times New Roman" w:hAnsi="Times New Roman" w:cs="Times New Roman"/>
        </w:rPr>
        <w:t>о</w:t>
      </w:r>
      <w:r w:rsidRPr="00CD4AE1">
        <w:rPr>
          <w:rFonts w:ascii="Times New Roman" w:hAnsi="Times New Roman" w:cs="Times New Roman"/>
        </w:rPr>
        <w:t>кладчик по новым жал</w:t>
      </w:r>
      <w:r>
        <w:rPr>
          <w:rFonts w:ascii="Times New Roman" w:hAnsi="Times New Roman" w:cs="Times New Roman"/>
        </w:rPr>
        <w:t>обам и временным мерам, дейст</w:t>
      </w:r>
      <w:r w:rsidRPr="00CD4AE1">
        <w:rPr>
          <w:rFonts w:ascii="Times New Roman" w:hAnsi="Times New Roman" w:cs="Times New Roman"/>
        </w:rPr>
        <w:t xml:space="preserve">вуя от имени Комитета, </w:t>
      </w:r>
      <w:r>
        <w:rPr>
          <w:rFonts w:ascii="Times New Roman" w:hAnsi="Times New Roman" w:cs="Times New Roman"/>
        </w:rPr>
        <w:t>в 2010 и 2011 годах обра</w:t>
      </w:r>
      <w:r w:rsidRPr="00CD4AE1">
        <w:rPr>
          <w:rFonts w:ascii="Times New Roman" w:hAnsi="Times New Roman" w:cs="Times New Roman"/>
        </w:rPr>
        <w:t xml:space="preserve">щался к </w:t>
      </w:r>
      <w:r w:rsidR="00870643">
        <w:rPr>
          <w:rFonts w:ascii="Times New Roman" w:hAnsi="Times New Roman" w:cs="Times New Roman"/>
        </w:rPr>
        <w:t xml:space="preserve">Казахстану </w:t>
      </w:r>
      <w:r w:rsidRPr="00CD4AE1">
        <w:rPr>
          <w:rFonts w:ascii="Times New Roman" w:hAnsi="Times New Roman" w:cs="Times New Roman"/>
        </w:rPr>
        <w:t>с прось</w:t>
      </w:r>
      <w:r>
        <w:rPr>
          <w:rFonts w:ascii="Times New Roman" w:hAnsi="Times New Roman" w:cs="Times New Roman"/>
        </w:rPr>
        <w:t>бой</w:t>
      </w:r>
      <w:r w:rsidRPr="00CD4AE1">
        <w:rPr>
          <w:rFonts w:ascii="Times New Roman" w:hAnsi="Times New Roman" w:cs="Times New Roman"/>
        </w:rPr>
        <w:t xml:space="preserve"> воздержать</w:t>
      </w:r>
      <w:r>
        <w:rPr>
          <w:rFonts w:ascii="Times New Roman" w:hAnsi="Times New Roman" w:cs="Times New Roman"/>
        </w:rPr>
        <w:t>ся от экстрад</w:t>
      </w:r>
      <w:r>
        <w:rPr>
          <w:rFonts w:ascii="Times New Roman" w:hAnsi="Times New Roman" w:cs="Times New Roman"/>
        </w:rPr>
        <w:t>и</w:t>
      </w:r>
      <w:r>
        <w:rPr>
          <w:rFonts w:ascii="Times New Roman" w:hAnsi="Times New Roman" w:cs="Times New Roman"/>
        </w:rPr>
        <w:t>ции заявителей</w:t>
      </w:r>
      <w:r w:rsidRPr="00CD4AE1">
        <w:rPr>
          <w:rFonts w:ascii="Times New Roman" w:hAnsi="Times New Roman" w:cs="Times New Roman"/>
        </w:rPr>
        <w:t xml:space="preserve"> в Узбекистан, пока их жалоба рассматривается Комитетом</w:t>
      </w:r>
      <w:r>
        <w:rPr>
          <w:rFonts w:ascii="Times New Roman" w:hAnsi="Times New Roman" w:cs="Times New Roman"/>
        </w:rPr>
        <w:t>.</w:t>
      </w:r>
      <w:r w:rsidRPr="00F8233B">
        <w:rPr>
          <w:rFonts w:ascii="Times" w:hAnsi="Times" w:cs="Times"/>
          <w:sz w:val="26"/>
          <w:szCs w:val="26"/>
        </w:rPr>
        <w:t xml:space="preserve"> </w:t>
      </w:r>
    </w:p>
    <w:p w14:paraId="50952645" w14:textId="52EAD2CD" w:rsidR="00A72624" w:rsidRDefault="00A72624" w:rsidP="00A72624">
      <w:pPr>
        <w:jc w:val="both"/>
        <w:rPr>
          <w:rFonts w:ascii="Times New Roman" w:hAnsi="Times New Roman" w:cs="Times New Roman"/>
        </w:rPr>
      </w:pPr>
      <w:r>
        <w:rPr>
          <w:rFonts w:ascii="Times New Roman" w:hAnsi="Times New Roman" w:cs="Times New Roman"/>
        </w:rPr>
        <w:t xml:space="preserve">В </w:t>
      </w:r>
      <w:r w:rsidR="001E256E">
        <w:rPr>
          <w:rFonts w:ascii="Times New Roman" w:hAnsi="Times New Roman" w:cs="Times New Roman"/>
        </w:rPr>
        <w:t>с</w:t>
      </w:r>
      <w:r>
        <w:rPr>
          <w:rFonts w:ascii="Times New Roman" w:hAnsi="Times New Roman" w:cs="Times New Roman"/>
        </w:rPr>
        <w:t>вязи с эт</w:t>
      </w:r>
      <w:r w:rsidR="004A2441">
        <w:rPr>
          <w:rFonts w:ascii="Times New Roman" w:hAnsi="Times New Roman" w:cs="Times New Roman"/>
        </w:rPr>
        <w:t>ой экстрадицией</w:t>
      </w:r>
      <w:r>
        <w:rPr>
          <w:rFonts w:ascii="Times New Roman" w:hAnsi="Times New Roman" w:cs="Times New Roman"/>
        </w:rPr>
        <w:t xml:space="preserve"> 15 ноября 2011 года на своей сорок седьмой</w:t>
      </w:r>
      <w:r w:rsidRPr="00A72624">
        <w:rPr>
          <w:rFonts w:ascii="Times New Roman" w:hAnsi="Times New Roman" w:cs="Times New Roman"/>
        </w:rPr>
        <w:t xml:space="preserve"> сессии Комитет постановил, что, не выполнив просьбу, сформулированную </w:t>
      </w:r>
      <w:r>
        <w:rPr>
          <w:rFonts w:ascii="Times New Roman" w:hAnsi="Times New Roman" w:cs="Times New Roman"/>
        </w:rPr>
        <w:t>Комитетом в соответствии с пра</w:t>
      </w:r>
      <w:r w:rsidRPr="00A72624">
        <w:rPr>
          <w:rFonts w:ascii="Times New Roman" w:hAnsi="Times New Roman" w:cs="Times New Roman"/>
        </w:rPr>
        <w:t xml:space="preserve">вилом 114 его правил процедуры, </w:t>
      </w:r>
      <w:r w:rsidR="00870643">
        <w:rPr>
          <w:rFonts w:ascii="Times New Roman" w:hAnsi="Times New Roman" w:cs="Times New Roman"/>
        </w:rPr>
        <w:t xml:space="preserve">Казахстан </w:t>
      </w:r>
      <w:r>
        <w:rPr>
          <w:rFonts w:ascii="Times New Roman" w:hAnsi="Times New Roman" w:cs="Times New Roman"/>
        </w:rPr>
        <w:t>нарушил своё об</w:t>
      </w:r>
      <w:r>
        <w:rPr>
          <w:rFonts w:ascii="Times New Roman" w:hAnsi="Times New Roman" w:cs="Times New Roman"/>
        </w:rPr>
        <w:t>я</w:t>
      </w:r>
      <w:r>
        <w:rPr>
          <w:rFonts w:ascii="Times New Roman" w:hAnsi="Times New Roman" w:cs="Times New Roman"/>
        </w:rPr>
        <w:t>за</w:t>
      </w:r>
      <w:r w:rsidRPr="00A72624">
        <w:rPr>
          <w:rFonts w:ascii="Times New Roman" w:hAnsi="Times New Roman" w:cs="Times New Roman"/>
        </w:rPr>
        <w:t>тельство добросовестно сотрудничать с Ко</w:t>
      </w:r>
      <w:r>
        <w:rPr>
          <w:rFonts w:ascii="Times New Roman" w:hAnsi="Times New Roman" w:cs="Times New Roman"/>
        </w:rPr>
        <w:t>митетом, предусмотренное в ста</w:t>
      </w:r>
      <w:r w:rsidRPr="00A72624">
        <w:rPr>
          <w:rFonts w:ascii="Times New Roman" w:hAnsi="Times New Roman" w:cs="Times New Roman"/>
        </w:rPr>
        <w:t>тье 22 Конвен</w:t>
      </w:r>
      <w:r>
        <w:rPr>
          <w:rFonts w:ascii="Times New Roman" w:hAnsi="Times New Roman" w:cs="Times New Roman"/>
        </w:rPr>
        <w:t xml:space="preserve">ции. </w:t>
      </w:r>
    </w:p>
    <w:p w14:paraId="391F6D0C" w14:textId="77777777" w:rsidR="00A72624" w:rsidRPr="00A72624" w:rsidRDefault="00A72624" w:rsidP="00A72624">
      <w:pPr>
        <w:jc w:val="both"/>
        <w:rPr>
          <w:rFonts w:ascii="Times New Roman" w:hAnsi="Times New Roman" w:cs="Times New Roman"/>
        </w:rPr>
      </w:pPr>
    </w:p>
    <w:p w14:paraId="367F27B0" w14:textId="636E2BB9" w:rsidR="00A72624" w:rsidRDefault="00E004B4" w:rsidP="00A72624">
      <w:pPr>
        <w:jc w:val="both"/>
        <w:rPr>
          <w:rFonts w:ascii="Times New Roman" w:hAnsi="Times New Roman" w:cs="Times New Roman"/>
        </w:rPr>
      </w:pPr>
      <w:r>
        <w:rPr>
          <w:rFonts w:ascii="Times New Roman" w:hAnsi="Times New Roman" w:cs="Times New Roman"/>
        </w:rPr>
        <w:t xml:space="preserve">Комитет </w:t>
      </w:r>
      <w:r w:rsidR="001E256E">
        <w:rPr>
          <w:rFonts w:ascii="Times New Roman" w:hAnsi="Times New Roman" w:cs="Times New Roman"/>
        </w:rPr>
        <w:t>также отметил, что принцип недопустимо</w:t>
      </w:r>
      <w:r w:rsidR="00A72624" w:rsidRPr="00A72624">
        <w:rPr>
          <w:rFonts w:ascii="Times New Roman" w:hAnsi="Times New Roman" w:cs="Times New Roman"/>
        </w:rPr>
        <w:t>сти принудительного возвра</w:t>
      </w:r>
      <w:r>
        <w:rPr>
          <w:rFonts w:ascii="Times New Roman" w:hAnsi="Times New Roman" w:cs="Times New Roman"/>
        </w:rPr>
        <w:t>щ</w:t>
      </w:r>
      <w:r>
        <w:rPr>
          <w:rFonts w:ascii="Times New Roman" w:hAnsi="Times New Roman" w:cs="Times New Roman"/>
        </w:rPr>
        <w:t>е</w:t>
      </w:r>
      <w:r w:rsidR="001E256E">
        <w:rPr>
          <w:rFonts w:ascii="Times New Roman" w:hAnsi="Times New Roman" w:cs="Times New Roman"/>
        </w:rPr>
        <w:t>ния, закреплённы</w:t>
      </w:r>
      <w:r>
        <w:rPr>
          <w:rFonts w:ascii="Times New Roman" w:hAnsi="Times New Roman" w:cs="Times New Roman"/>
        </w:rPr>
        <w:t>й</w:t>
      </w:r>
      <w:r w:rsidR="001E256E">
        <w:rPr>
          <w:rFonts w:ascii="Times New Roman" w:hAnsi="Times New Roman" w:cs="Times New Roman"/>
        </w:rPr>
        <w:t xml:space="preserve"> в статье 3 Конвенции, являет</w:t>
      </w:r>
      <w:r w:rsidR="00A72624" w:rsidRPr="00A72624">
        <w:rPr>
          <w:rFonts w:ascii="Times New Roman" w:hAnsi="Times New Roman" w:cs="Times New Roman"/>
        </w:rPr>
        <w:t>ся абсолютным</w:t>
      </w:r>
      <w:r w:rsidR="00996C16">
        <w:rPr>
          <w:rFonts w:ascii="Times New Roman" w:hAnsi="Times New Roman" w:cs="Times New Roman"/>
        </w:rPr>
        <w:t>,</w:t>
      </w:r>
      <w:r w:rsidR="00A72624" w:rsidRPr="00A72624">
        <w:rPr>
          <w:rFonts w:ascii="Times New Roman" w:hAnsi="Times New Roman" w:cs="Times New Roman"/>
        </w:rPr>
        <w:t xml:space="preserve"> и что борьба с террориз</w:t>
      </w:r>
      <w:r w:rsidR="001E256E">
        <w:rPr>
          <w:rFonts w:ascii="Times New Roman" w:hAnsi="Times New Roman" w:cs="Times New Roman"/>
        </w:rPr>
        <w:t>мом не освобождает государство-</w:t>
      </w:r>
      <w:r w:rsidR="00A72624" w:rsidRPr="00A72624">
        <w:rPr>
          <w:rFonts w:ascii="Times New Roman" w:hAnsi="Times New Roman" w:cs="Times New Roman"/>
        </w:rPr>
        <w:t>участник от лежа</w:t>
      </w:r>
      <w:r w:rsidR="001E256E">
        <w:rPr>
          <w:rFonts w:ascii="Times New Roman" w:hAnsi="Times New Roman" w:cs="Times New Roman"/>
        </w:rPr>
        <w:t>щей</w:t>
      </w:r>
      <w:r w:rsidR="00A72624" w:rsidRPr="00A72624">
        <w:rPr>
          <w:rFonts w:ascii="Times New Roman" w:hAnsi="Times New Roman" w:cs="Times New Roman"/>
        </w:rPr>
        <w:t xml:space="preserve"> на нем обязанн</w:t>
      </w:r>
      <w:r w:rsidR="00A72624" w:rsidRPr="00A72624">
        <w:rPr>
          <w:rFonts w:ascii="Times New Roman" w:hAnsi="Times New Roman" w:cs="Times New Roman"/>
        </w:rPr>
        <w:t>о</w:t>
      </w:r>
      <w:r w:rsidR="00A72624" w:rsidRPr="00A72624">
        <w:rPr>
          <w:rFonts w:ascii="Times New Roman" w:hAnsi="Times New Roman" w:cs="Times New Roman"/>
        </w:rPr>
        <w:lastRenderedPageBreak/>
        <w:t xml:space="preserve">сти не высылать или </w:t>
      </w:r>
      <w:r w:rsidR="00996C16">
        <w:rPr>
          <w:rFonts w:ascii="Times New Roman" w:hAnsi="Times New Roman" w:cs="Times New Roman"/>
        </w:rPr>
        <w:t xml:space="preserve">не </w:t>
      </w:r>
      <w:r w:rsidR="00A72624" w:rsidRPr="00A72624">
        <w:rPr>
          <w:rFonts w:ascii="Times New Roman" w:hAnsi="Times New Roman" w:cs="Times New Roman"/>
        </w:rPr>
        <w:t>во</w:t>
      </w:r>
      <w:r w:rsidR="001E256E">
        <w:rPr>
          <w:rFonts w:ascii="Times New Roman" w:hAnsi="Times New Roman" w:cs="Times New Roman"/>
        </w:rPr>
        <w:t>звращать («</w:t>
      </w:r>
      <w:proofErr w:type="spellStart"/>
      <w:r w:rsidR="001E256E">
        <w:rPr>
          <w:rFonts w:ascii="Times New Roman" w:hAnsi="Times New Roman" w:cs="Times New Roman"/>
        </w:rPr>
        <w:t>refouler</w:t>
      </w:r>
      <w:proofErr w:type="spellEnd"/>
      <w:r w:rsidR="001E256E">
        <w:rPr>
          <w:rFonts w:ascii="Times New Roman" w:hAnsi="Times New Roman" w:cs="Times New Roman"/>
        </w:rPr>
        <w:t>»</w:t>
      </w:r>
      <w:r w:rsidR="00A72624" w:rsidRPr="00A72624">
        <w:rPr>
          <w:rFonts w:ascii="Times New Roman" w:hAnsi="Times New Roman" w:cs="Times New Roman"/>
        </w:rPr>
        <w:t>) лицо в другое государство, если суще</w:t>
      </w:r>
      <w:r w:rsidR="001E256E">
        <w:rPr>
          <w:rFonts w:ascii="Times New Roman" w:hAnsi="Times New Roman" w:cs="Times New Roman"/>
        </w:rPr>
        <w:t>ствуют серьё</w:t>
      </w:r>
      <w:r w:rsidR="00A72624" w:rsidRPr="00A72624">
        <w:rPr>
          <w:rFonts w:ascii="Times New Roman" w:hAnsi="Times New Roman" w:cs="Times New Roman"/>
        </w:rPr>
        <w:t>зные основания полагать, что ему там может угрожать примен</w:t>
      </w:r>
      <w:r w:rsidR="00A72624" w:rsidRPr="00A72624">
        <w:rPr>
          <w:rFonts w:ascii="Times New Roman" w:hAnsi="Times New Roman" w:cs="Times New Roman"/>
        </w:rPr>
        <w:t>е</w:t>
      </w:r>
      <w:r w:rsidR="00A72624" w:rsidRPr="00A72624">
        <w:rPr>
          <w:rFonts w:ascii="Times New Roman" w:hAnsi="Times New Roman" w:cs="Times New Roman"/>
        </w:rPr>
        <w:t>ние пыток. В этом контексте Комитет также указ</w:t>
      </w:r>
      <w:r w:rsidR="001E256E">
        <w:rPr>
          <w:rFonts w:ascii="Times New Roman" w:hAnsi="Times New Roman" w:cs="Times New Roman"/>
        </w:rPr>
        <w:t>ал</w:t>
      </w:r>
      <w:r w:rsidR="00A72624" w:rsidRPr="00A72624">
        <w:rPr>
          <w:rFonts w:ascii="Times New Roman" w:hAnsi="Times New Roman" w:cs="Times New Roman"/>
        </w:rPr>
        <w:t>, что предусмотрен</w:t>
      </w:r>
      <w:r w:rsidR="001E256E">
        <w:rPr>
          <w:rFonts w:ascii="Times New Roman" w:hAnsi="Times New Roman" w:cs="Times New Roman"/>
        </w:rPr>
        <w:t>ный</w:t>
      </w:r>
      <w:r w:rsidR="00A72624" w:rsidRPr="00A72624">
        <w:rPr>
          <w:rFonts w:ascii="Times New Roman" w:hAnsi="Times New Roman" w:cs="Times New Roman"/>
        </w:rPr>
        <w:t xml:space="preserve"> в статье 3 Конвенции принцип недопустимости принудительного возвращения является а</w:t>
      </w:r>
      <w:r w:rsidR="00A72624" w:rsidRPr="00A72624">
        <w:rPr>
          <w:rFonts w:ascii="Times New Roman" w:hAnsi="Times New Roman" w:cs="Times New Roman"/>
        </w:rPr>
        <w:t>б</w:t>
      </w:r>
      <w:r w:rsidR="00A72624" w:rsidRPr="00A72624">
        <w:rPr>
          <w:rFonts w:ascii="Times New Roman" w:hAnsi="Times New Roman" w:cs="Times New Roman"/>
        </w:rPr>
        <w:t>солютным даже в том случае, если по результатам оценки в соответствии с Ко</w:t>
      </w:r>
      <w:r w:rsidR="00A72624" w:rsidRPr="00A72624">
        <w:rPr>
          <w:rFonts w:ascii="Times New Roman" w:hAnsi="Times New Roman" w:cs="Times New Roman"/>
        </w:rPr>
        <w:t>н</w:t>
      </w:r>
      <w:r w:rsidR="00A72624" w:rsidRPr="00A72624">
        <w:rPr>
          <w:rFonts w:ascii="Times New Roman" w:hAnsi="Times New Roman" w:cs="Times New Roman"/>
        </w:rPr>
        <w:t>вен</w:t>
      </w:r>
      <w:r w:rsidR="001E256E">
        <w:rPr>
          <w:rFonts w:ascii="Times New Roman" w:hAnsi="Times New Roman" w:cs="Times New Roman"/>
        </w:rPr>
        <w:t>цией</w:t>
      </w:r>
      <w:r w:rsidR="00A72624" w:rsidRPr="00A72624">
        <w:rPr>
          <w:rFonts w:ascii="Times New Roman" w:hAnsi="Times New Roman" w:cs="Times New Roman"/>
        </w:rPr>
        <w:t xml:space="preserve"> 1951 года о статусе беженцев лицо исключается из категории беженцев со</w:t>
      </w:r>
      <w:r w:rsidR="001E256E">
        <w:rPr>
          <w:rFonts w:ascii="Times New Roman" w:hAnsi="Times New Roman" w:cs="Times New Roman"/>
        </w:rPr>
        <w:t>гласно пунк</w:t>
      </w:r>
      <w:r w:rsidR="00996C16">
        <w:rPr>
          <w:rFonts w:ascii="Times New Roman" w:hAnsi="Times New Roman" w:cs="Times New Roman"/>
        </w:rPr>
        <w:t>ту</w:t>
      </w:r>
      <w:r w:rsidR="00A72624" w:rsidRPr="00A72624">
        <w:rPr>
          <w:rFonts w:ascii="Times New Roman" w:hAnsi="Times New Roman" w:cs="Times New Roman"/>
        </w:rPr>
        <w:t xml:space="preserve"> c) статьи 1. </w:t>
      </w:r>
    </w:p>
    <w:p w14:paraId="0BF8180E" w14:textId="77777777" w:rsidR="001E256E" w:rsidRDefault="001E256E" w:rsidP="00A72624">
      <w:pPr>
        <w:jc w:val="both"/>
        <w:rPr>
          <w:rFonts w:ascii="Times New Roman" w:hAnsi="Times New Roman" w:cs="Times New Roman"/>
        </w:rPr>
      </w:pPr>
    </w:p>
    <w:p w14:paraId="47226740" w14:textId="0B04FAE2" w:rsidR="001E256E" w:rsidRPr="00A72624" w:rsidRDefault="001E256E" w:rsidP="001E256E">
      <w:pPr>
        <w:jc w:val="both"/>
        <w:rPr>
          <w:rFonts w:ascii="Times New Roman" w:hAnsi="Times New Roman" w:cs="Times New Roman"/>
        </w:rPr>
      </w:pPr>
      <w:r>
        <w:rPr>
          <w:rFonts w:ascii="Times New Roman" w:hAnsi="Times New Roman" w:cs="Times New Roman"/>
        </w:rPr>
        <w:t xml:space="preserve">Комитет также обратил </w:t>
      </w:r>
      <w:proofErr w:type="gramStart"/>
      <w:r>
        <w:rPr>
          <w:rFonts w:ascii="Times New Roman" w:hAnsi="Times New Roman" w:cs="Times New Roman"/>
        </w:rPr>
        <w:t>внимание</w:t>
      </w:r>
      <w:proofErr w:type="gramEnd"/>
      <w:r>
        <w:rPr>
          <w:rFonts w:ascii="Times New Roman" w:hAnsi="Times New Roman" w:cs="Times New Roman"/>
        </w:rPr>
        <w:t xml:space="preserve"> что как в его соб</w:t>
      </w:r>
      <w:r w:rsidR="00A72624" w:rsidRPr="00A72624">
        <w:rPr>
          <w:rFonts w:ascii="Times New Roman" w:hAnsi="Times New Roman" w:cs="Times New Roman"/>
        </w:rPr>
        <w:t>ственных заключительных зам</w:t>
      </w:r>
      <w:r w:rsidR="00A72624" w:rsidRPr="00A72624">
        <w:rPr>
          <w:rFonts w:ascii="Times New Roman" w:hAnsi="Times New Roman" w:cs="Times New Roman"/>
        </w:rPr>
        <w:t>е</w:t>
      </w:r>
      <w:r w:rsidR="00A72624" w:rsidRPr="00A72624">
        <w:rPr>
          <w:rFonts w:ascii="Times New Roman" w:hAnsi="Times New Roman" w:cs="Times New Roman"/>
        </w:rPr>
        <w:t>чаниях, так и в представленных ему материалах была приведены достаточные д</w:t>
      </w:r>
      <w:r w:rsidR="00A72624" w:rsidRPr="00A72624">
        <w:rPr>
          <w:rFonts w:ascii="Times New Roman" w:hAnsi="Times New Roman" w:cs="Times New Roman"/>
        </w:rPr>
        <w:t>о</w:t>
      </w:r>
      <w:r w:rsidR="00A72624" w:rsidRPr="00A72624">
        <w:rPr>
          <w:rFonts w:ascii="Times New Roman" w:hAnsi="Times New Roman" w:cs="Times New Roman"/>
        </w:rPr>
        <w:t>казательства того, что в Узбекистане су</w:t>
      </w:r>
      <w:r>
        <w:rPr>
          <w:rFonts w:ascii="Times New Roman" w:hAnsi="Times New Roman" w:cs="Times New Roman"/>
        </w:rPr>
        <w:t>ществу</w:t>
      </w:r>
      <w:r w:rsidR="00A72624" w:rsidRPr="00A72624">
        <w:rPr>
          <w:rFonts w:ascii="Times New Roman" w:hAnsi="Times New Roman" w:cs="Times New Roman"/>
        </w:rPr>
        <w:t xml:space="preserve">ет практика грубых, вопиющих и массовых нарушений прав человека и </w:t>
      </w:r>
      <w:r>
        <w:rPr>
          <w:rFonts w:ascii="Times New Roman" w:hAnsi="Times New Roman" w:cs="Times New Roman"/>
        </w:rPr>
        <w:t>значи</w:t>
      </w:r>
      <w:r w:rsidR="00A72624" w:rsidRPr="00A72624">
        <w:rPr>
          <w:rFonts w:ascii="Times New Roman" w:hAnsi="Times New Roman" w:cs="Times New Roman"/>
        </w:rPr>
        <w:t>тельная угроза применения пыток или других видов жестокого, бесчеловечного или унижающего достоинства обращения, в о</w:t>
      </w:r>
      <w:r>
        <w:rPr>
          <w:rFonts w:ascii="Times New Roman" w:hAnsi="Times New Roman" w:cs="Times New Roman"/>
        </w:rPr>
        <w:t>собенности в отношении лиц, ис</w:t>
      </w:r>
      <w:r w:rsidR="00A72624" w:rsidRPr="00A72624">
        <w:rPr>
          <w:rFonts w:ascii="Times New Roman" w:hAnsi="Times New Roman" w:cs="Times New Roman"/>
        </w:rPr>
        <w:t>поведующих сво</w:t>
      </w:r>
      <w:r>
        <w:rPr>
          <w:rFonts w:ascii="Times New Roman" w:hAnsi="Times New Roman" w:cs="Times New Roman"/>
        </w:rPr>
        <w:t>ю религию вне официально разрешённых религиозных инсти</w:t>
      </w:r>
      <w:r w:rsidR="00A72624" w:rsidRPr="00A72624">
        <w:rPr>
          <w:rFonts w:ascii="Times New Roman" w:hAnsi="Times New Roman" w:cs="Times New Roman"/>
        </w:rPr>
        <w:t xml:space="preserve">тутов. </w:t>
      </w:r>
    </w:p>
    <w:p w14:paraId="59196693" w14:textId="77777777" w:rsidR="001E256E" w:rsidRDefault="001E256E" w:rsidP="00A72624">
      <w:pPr>
        <w:jc w:val="both"/>
        <w:rPr>
          <w:rFonts w:ascii="Times New Roman" w:hAnsi="Times New Roman" w:cs="Times New Roman"/>
        </w:rPr>
      </w:pPr>
    </w:p>
    <w:p w14:paraId="115935E3" w14:textId="6EBAF846" w:rsidR="001E256E" w:rsidRDefault="001E256E" w:rsidP="00A72624">
      <w:pPr>
        <w:jc w:val="both"/>
        <w:rPr>
          <w:rFonts w:ascii="Times New Roman" w:hAnsi="Times New Roman" w:cs="Times New Roman"/>
        </w:rPr>
      </w:pPr>
      <w:proofErr w:type="gramStart"/>
      <w:r>
        <w:rPr>
          <w:rFonts w:ascii="Times New Roman" w:hAnsi="Times New Roman" w:cs="Times New Roman"/>
        </w:rPr>
        <w:t xml:space="preserve">Он также отметил, что Республика Казахстан </w:t>
      </w:r>
      <w:r w:rsidR="00A72624" w:rsidRPr="00A72624">
        <w:rPr>
          <w:rFonts w:ascii="Times New Roman" w:hAnsi="Times New Roman" w:cs="Times New Roman"/>
        </w:rPr>
        <w:t>не представил</w:t>
      </w:r>
      <w:r w:rsidR="00996C16">
        <w:rPr>
          <w:rFonts w:ascii="Times New Roman" w:hAnsi="Times New Roman" w:cs="Times New Roman"/>
        </w:rPr>
        <w:t>а</w:t>
      </w:r>
      <w:r w:rsidR="00A72624" w:rsidRPr="00A72624">
        <w:rPr>
          <w:rFonts w:ascii="Times New Roman" w:hAnsi="Times New Roman" w:cs="Times New Roman"/>
        </w:rPr>
        <w:t xml:space="preserve"> доказательств в пис</w:t>
      </w:r>
      <w:r w:rsidR="00A72624" w:rsidRPr="00A72624">
        <w:rPr>
          <w:rFonts w:ascii="Times New Roman" w:hAnsi="Times New Roman" w:cs="Times New Roman"/>
        </w:rPr>
        <w:t>ь</w:t>
      </w:r>
      <w:r>
        <w:rPr>
          <w:rFonts w:ascii="Times New Roman" w:hAnsi="Times New Roman" w:cs="Times New Roman"/>
        </w:rPr>
        <w:t>менной или устной форме, опро</w:t>
      </w:r>
      <w:r w:rsidR="00A72624" w:rsidRPr="00A72624">
        <w:rPr>
          <w:rFonts w:ascii="Times New Roman" w:hAnsi="Times New Roman" w:cs="Times New Roman"/>
        </w:rPr>
        <w:t>вергающих утверждения заявите</w:t>
      </w:r>
      <w:r>
        <w:rPr>
          <w:rFonts w:ascii="Times New Roman" w:hAnsi="Times New Roman" w:cs="Times New Roman"/>
        </w:rPr>
        <w:t>лей</w:t>
      </w:r>
      <w:r w:rsidR="00A72624" w:rsidRPr="00A72624">
        <w:rPr>
          <w:rFonts w:ascii="Times New Roman" w:hAnsi="Times New Roman" w:cs="Times New Roman"/>
        </w:rPr>
        <w:t xml:space="preserve"> о том, что</w:t>
      </w:r>
      <w:r>
        <w:rPr>
          <w:rFonts w:ascii="Times New Roman" w:hAnsi="Times New Roman" w:cs="Times New Roman"/>
        </w:rPr>
        <w:t xml:space="preserve"> производство по вопросам экст</w:t>
      </w:r>
      <w:r w:rsidR="00A72624" w:rsidRPr="00A72624">
        <w:rPr>
          <w:rFonts w:ascii="Times New Roman" w:hAnsi="Times New Roman" w:cs="Times New Roman"/>
        </w:rPr>
        <w:t>радиции не отвечало минимальным требованиям справедливого суд</w:t>
      </w:r>
      <w:r>
        <w:rPr>
          <w:rFonts w:ascii="Times New Roman" w:hAnsi="Times New Roman" w:cs="Times New Roman"/>
        </w:rPr>
        <w:t>ебного раз</w:t>
      </w:r>
      <w:r w:rsidR="00A72624" w:rsidRPr="00A72624">
        <w:rPr>
          <w:rFonts w:ascii="Times New Roman" w:hAnsi="Times New Roman" w:cs="Times New Roman"/>
        </w:rPr>
        <w:t>бирательства (например, достаточное время для по</w:t>
      </w:r>
      <w:r w:rsidR="00A72624" w:rsidRPr="00A72624">
        <w:rPr>
          <w:rFonts w:ascii="Times New Roman" w:hAnsi="Times New Roman" w:cs="Times New Roman"/>
        </w:rPr>
        <w:t>д</w:t>
      </w:r>
      <w:r w:rsidR="00A72624" w:rsidRPr="00A72624">
        <w:rPr>
          <w:rFonts w:ascii="Times New Roman" w:hAnsi="Times New Roman" w:cs="Times New Roman"/>
        </w:rPr>
        <w:t>го</w:t>
      </w:r>
      <w:r>
        <w:rPr>
          <w:rFonts w:ascii="Times New Roman" w:hAnsi="Times New Roman" w:cs="Times New Roman"/>
        </w:rPr>
        <w:t>товки к защите, ограниченный</w:t>
      </w:r>
      <w:r w:rsidR="00A72624" w:rsidRPr="00A72624">
        <w:rPr>
          <w:rFonts w:ascii="Times New Roman" w:hAnsi="Times New Roman" w:cs="Times New Roman"/>
        </w:rPr>
        <w:t xml:space="preserve"> доступ к адвокатам и услугам перево</w:t>
      </w:r>
      <w:r>
        <w:rPr>
          <w:rFonts w:ascii="Times New Roman" w:hAnsi="Times New Roman" w:cs="Times New Roman"/>
        </w:rPr>
        <w:t xml:space="preserve">дчиков), и что </w:t>
      </w:r>
      <w:r w:rsidR="00996C16">
        <w:rPr>
          <w:rFonts w:ascii="Times New Roman" w:hAnsi="Times New Roman" w:cs="Times New Roman"/>
        </w:rPr>
        <w:t>ею</w:t>
      </w:r>
      <w:r>
        <w:rPr>
          <w:rFonts w:ascii="Times New Roman" w:hAnsi="Times New Roman" w:cs="Times New Roman"/>
        </w:rPr>
        <w:t xml:space="preserve"> не была прове</w:t>
      </w:r>
      <w:r w:rsidR="00A72624" w:rsidRPr="00A72624">
        <w:rPr>
          <w:rFonts w:ascii="Times New Roman" w:hAnsi="Times New Roman" w:cs="Times New Roman"/>
        </w:rPr>
        <w:t>дена индивидуальная оценка лич</w:t>
      </w:r>
      <w:r>
        <w:rPr>
          <w:rFonts w:ascii="Times New Roman" w:hAnsi="Times New Roman" w:cs="Times New Roman"/>
        </w:rPr>
        <w:t>ной</w:t>
      </w:r>
      <w:r w:rsidR="00A72624" w:rsidRPr="00A72624">
        <w:rPr>
          <w:rFonts w:ascii="Times New Roman" w:hAnsi="Times New Roman" w:cs="Times New Roman"/>
        </w:rPr>
        <w:t xml:space="preserve"> опасности для каждого за</w:t>
      </w:r>
      <w:r>
        <w:rPr>
          <w:rFonts w:ascii="Times New Roman" w:hAnsi="Times New Roman" w:cs="Times New Roman"/>
        </w:rPr>
        <w:t>явителя подверг</w:t>
      </w:r>
      <w:r w:rsidR="00A72624" w:rsidRPr="00A72624">
        <w:rPr>
          <w:rFonts w:ascii="Times New Roman" w:hAnsi="Times New Roman" w:cs="Times New Roman"/>
        </w:rPr>
        <w:t>нуться пыткам</w:t>
      </w:r>
      <w:proofErr w:type="gramEnd"/>
      <w:r w:rsidR="00A72624" w:rsidRPr="00A72624">
        <w:rPr>
          <w:rFonts w:ascii="Times New Roman" w:hAnsi="Times New Roman" w:cs="Times New Roman"/>
        </w:rPr>
        <w:t xml:space="preserve"> по возвращении в Узбекистан. </w:t>
      </w:r>
    </w:p>
    <w:p w14:paraId="6F73B33F" w14:textId="77777777" w:rsidR="001E256E" w:rsidRDefault="001E256E" w:rsidP="00A72624">
      <w:pPr>
        <w:jc w:val="both"/>
        <w:rPr>
          <w:rFonts w:ascii="Times New Roman" w:hAnsi="Times New Roman" w:cs="Times New Roman"/>
        </w:rPr>
      </w:pPr>
    </w:p>
    <w:p w14:paraId="75DCACE7" w14:textId="700284A8" w:rsidR="00A72624" w:rsidRPr="00A72624" w:rsidRDefault="00A72624" w:rsidP="00A72624">
      <w:pPr>
        <w:jc w:val="both"/>
        <w:rPr>
          <w:rFonts w:ascii="Times New Roman" w:hAnsi="Times New Roman" w:cs="Times New Roman"/>
        </w:rPr>
      </w:pPr>
      <w:r w:rsidRPr="00A72624">
        <w:rPr>
          <w:rFonts w:ascii="Times New Roman" w:hAnsi="Times New Roman" w:cs="Times New Roman"/>
        </w:rPr>
        <w:t xml:space="preserve">Кроме того, </w:t>
      </w:r>
      <w:r w:rsidR="001E256E">
        <w:rPr>
          <w:rFonts w:ascii="Times New Roman" w:hAnsi="Times New Roman" w:cs="Times New Roman"/>
        </w:rPr>
        <w:t>Республика Казахстан сослала</w:t>
      </w:r>
      <w:r w:rsidRPr="00A72624">
        <w:rPr>
          <w:rFonts w:ascii="Times New Roman" w:hAnsi="Times New Roman" w:cs="Times New Roman"/>
        </w:rPr>
        <w:t xml:space="preserve">сь на получение </w:t>
      </w:r>
      <w:proofErr w:type="gramStart"/>
      <w:r w:rsidRPr="00A72624">
        <w:rPr>
          <w:rFonts w:ascii="Times New Roman" w:hAnsi="Times New Roman" w:cs="Times New Roman"/>
        </w:rPr>
        <w:t>дипломати</w:t>
      </w:r>
      <w:r w:rsidR="001E256E">
        <w:rPr>
          <w:rFonts w:ascii="Times New Roman" w:hAnsi="Times New Roman" w:cs="Times New Roman"/>
        </w:rPr>
        <w:t>че</w:t>
      </w:r>
      <w:r w:rsidRPr="00A72624">
        <w:rPr>
          <w:rFonts w:ascii="Times New Roman" w:hAnsi="Times New Roman" w:cs="Times New Roman"/>
        </w:rPr>
        <w:t>ских</w:t>
      </w:r>
      <w:proofErr w:type="gramEnd"/>
      <w:r w:rsidRPr="00A72624">
        <w:rPr>
          <w:rFonts w:ascii="Times New Roman" w:hAnsi="Times New Roman" w:cs="Times New Roman"/>
        </w:rPr>
        <w:t xml:space="preserve"> зав</w:t>
      </w:r>
      <w:r w:rsidRPr="00A72624">
        <w:rPr>
          <w:rFonts w:ascii="Times New Roman" w:hAnsi="Times New Roman" w:cs="Times New Roman"/>
        </w:rPr>
        <w:t>е</w:t>
      </w:r>
      <w:r w:rsidR="001E256E">
        <w:rPr>
          <w:rFonts w:ascii="Times New Roman" w:hAnsi="Times New Roman" w:cs="Times New Roman"/>
        </w:rPr>
        <w:t>рений в качестве достаточной</w:t>
      </w:r>
      <w:r w:rsidRPr="00A72624">
        <w:rPr>
          <w:rFonts w:ascii="Times New Roman" w:hAnsi="Times New Roman" w:cs="Times New Roman"/>
        </w:rPr>
        <w:t xml:space="preserve"> гарантии защиты от тако</w:t>
      </w:r>
      <w:r w:rsidR="001E256E">
        <w:rPr>
          <w:rFonts w:ascii="Times New Roman" w:hAnsi="Times New Roman" w:cs="Times New Roman"/>
        </w:rPr>
        <w:t>й явной опас</w:t>
      </w:r>
      <w:r w:rsidRPr="00A72624">
        <w:rPr>
          <w:rFonts w:ascii="Times New Roman" w:hAnsi="Times New Roman" w:cs="Times New Roman"/>
        </w:rPr>
        <w:t>ности. Коми</w:t>
      </w:r>
      <w:r w:rsidR="001E256E">
        <w:rPr>
          <w:rFonts w:ascii="Times New Roman" w:hAnsi="Times New Roman" w:cs="Times New Roman"/>
        </w:rPr>
        <w:t>тет напомнил</w:t>
      </w:r>
      <w:r w:rsidRPr="00A72624">
        <w:rPr>
          <w:rFonts w:ascii="Times New Roman" w:hAnsi="Times New Roman" w:cs="Times New Roman"/>
        </w:rPr>
        <w:t>, что дипломатичес</w:t>
      </w:r>
      <w:r w:rsidR="001E256E">
        <w:rPr>
          <w:rFonts w:ascii="Times New Roman" w:hAnsi="Times New Roman" w:cs="Times New Roman"/>
        </w:rPr>
        <w:t>кие заверения не могут быть ис</w:t>
      </w:r>
      <w:r w:rsidRPr="00A72624">
        <w:rPr>
          <w:rFonts w:ascii="Times New Roman" w:hAnsi="Times New Roman" w:cs="Times New Roman"/>
        </w:rPr>
        <w:t>пользованы в качестве инструмента, позволяющего избежать со</w:t>
      </w:r>
      <w:r w:rsidR="001E256E">
        <w:rPr>
          <w:rFonts w:ascii="Times New Roman" w:hAnsi="Times New Roman" w:cs="Times New Roman"/>
        </w:rPr>
        <w:t>блюдения прин</w:t>
      </w:r>
      <w:r w:rsidRPr="00A72624">
        <w:rPr>
          <w:rFonts w:ascii="Times New Roman" w:hAnsi="Times New Roman" w:cs="Times New Roman"/>
        </w:rPr>
        <w:t>ципа недопустимости пр</w:t>
      </w:r>
      <w:r w:rsidRPr="00A72624">
        <w:rPr>
          <w:rFonts w:ascii="Times New Roman" w:hAnsi="Times New Roman" w:cs="Times New Roman"/>
        </w:rPr>
        <w:t>и</w:t>
      </w:r>
      <w:r w:rsidRPr="00A72624">
        <w:rPr>
          <w:rFonts w:ascii="Times New Roman" w:hAnsi="Times New Roman" w:cs="Times New Roman"/>
        </w:rPr>
        <w:t>нудительного возвращ</w:t>
      </w:r>
      <w:r w:rsidR="001E256E">
        <w:rPr>
          <w:rFonts w:ascii="Times New Roman" w:hAnsi="Times New Roman" w:cs="Times New Roman"/>
        </w:rPr>
        <w:t xml:space="preserve">ения. </w:t>
      </w:r>
    </w:p>
    <w:p w14:paraId="2050C6E7" w14:textId="77777777" w:rsidR="001E256E" w:rsidRPr="001E256E" w:rsidRDefault="001E256E" w:rsidP="001E256E">
      <w:pPr>
        <w:jc w:val="both"/>
        <w:rPr>
          <w:rFonts w:ascii="Times New Roman" w:hAnsi="Times New Roman" w:cs="Times New Roman"/>
        </w:rPr>
      </w:pPr>
    </w:p>
    <w:p w14:paraId="0673D6CB" w14:textId="1C84DB01" w:rsidR="00A72624" w:rsidRPr="006532D7" w:rsidRDefault="001E256E" w:rsidP="006532D7">
      <w:pPr>
        <w:jc w:val="both"/>
        <w:rPr>
          <w:rFonts w:ascii="Times New Roman" w:hAnsi="Times New Roman" w:cs="Times New Roman"/>
        </w:rPr>
      </w:pPr>
      <w:proofErr w:type="gramStart"/>
      <w:r>
        <w:rPr>
          <w:rFonts w:ascii="Times New Roman" w:hAnsi="Times New Roman" w:cs="Times New Roman"/>
        </w:rPr>
        <w:t xml:space="preserve">В результате рассмотрения дела </w:t>
      </w:r>
      <w:r w:rsidR="002B6739">
        <w:rPr>
          <w:rFonts w:ascii="Times New Roman" w:hAnsi="Times New Roman" w:cs="Times New Roman"/>
        </w:rPr>
        <w:t>Комитет против пыток, дей</w:t>
      </w:r>
      <w:r w:rsidRPr="001E256E">
        <w:rPr>
          <w:rFonts w:ascii="Times New Roman" w:hAnsi="Times New Roman" w:cs="Times New Roman"/>
        </w:rPr>
        <w:t>ствуя в соответствии с пунктом 7 статьи 22 Конвенции против пыток и других жестоких, бесчеловечных или унижающих достоинство видов обращения и наказания, постанов</w:t>
      </w:r>
      <w:r w:rsidR="002B6739">
        <w:rPr>
          <w:rFonts w:ascii="Times New Roman" w:hAnsi="Times New Roman" w:cs="Times New Roman"/>
        </w:rPr>
        <w:t>ил</w:t>
      </w:r>
      <w:r w:rsidRPr="001E256E">
        <w:rPr>
          <w:rFonts w:ascii="Times New Roman" w:hAnsi="Times New Roman" w:cs="Times New Roman"/>
        </w:rPr>
        <w:t>, что им</w:t>
      </w:r>
      <w:r w:rsidRPr="001E256E">
        <w:rPr>
          <w:rFonts w:ascii="Times New Roman" w:hAnsi="Times New Roman" w:cs="Times New Roman"/>
        </w:rPr>
        <w:t>е</w:t>
      </w:r>
      <w:r w:rsidRPr="001E256E">
        <w:rPr>
          <w:rFonts w:ascii="Times New Roman" w:hAnsi="Times New Roman" w:cs="Times New Roman"/>
        </w:rPr>
        <w:t xml:space="preserve">ющиеся в его </w:t>
      </w:r>
      <w:r w:rsidR="00A72624" w:rsidRPr="00A72624">
        <w:rPr>
          <w:rFonts w:ascii="Times New Roman" w:hAnsi="Times New Roman" w:cs="Times New Roman"/>
        </w:rPr>
        <w:t xml:space="preserve">распоряжении факты свидетельствуют о нарушении </w:t>
      </w:r>
      <w:r w:rsidR="002B6739">
        <w:rPr>
          <w:rFonts w:ascii="Times New Roman" w:hAnsi="Times New Roman" w:cs="Times New Roman"/>
        </w:rPr>
        <w:t>Республикой К</w:t>
      </w:r>
      <w:r w:rsidR="002B6739">
        <w:rPr>
          <w:rFonts w:ascii="Times New Roman" w:hAnsi="Times New Roman" w:cs="Times New Roman"/>
        </w:rPr>
        <w:t>а</w:t>
      </w:r>
      <w:r w:rsidR="002B6739">
        <w:rPr>
          <w:rFonts w:ascii="Times New Roman" w:hAnsi="Times New Roman" w:cs="Times New Roman"/>
        </w:rPr>
        <w:t xml:space="preserve">захстан </w:t>
      </w:r>
      <w:r w:rsidR="00A72624" w:rsidRPr="00A72624">
        <w:rPr>
          <w:rFonts w:ascii="Times New Roman" w:hAnsi="Times New Roman" w:cs="Times New Roman"/>
        </w:rPr>
        <w:t>ста</w:t>
      </w:r>
      <w:r w:rsidR="002B6739">
        <w:rPr>
          <w:rFonts w:ascii="Times New Roman" w:hAnsi="Times New Roman" w:cs="Times New Roman"/>
        </w:rPr>
        <w:t>тей</w:t>
      </w:r>
      <w:r w:rsidR="00A72624" w:rsidRPr="00A72624">
        <w:rPr>
          <w:rFonts w:ascii="Times New Roman" w:hAnsi="Times New Roman" w:cs="Times New Roman"/>
        </w:rPr>
        <w:t xml:space="preserve"> 3 и 22 Конвенции</w:t>
      </w:r>
      <w:r w:rsidR="002B6739">
        <w:rPr>
          <w:rFonts w:ascii="Times New Roman" w:hAnsi="Times New Roman" w:cs="Times New Roman"/>
        </w:rPr>
        <w:t xml:space="preserve"> и в</w:t>
      </w:r>
      <w:r w:rsidR="00A72624" w:rsidRPr="00A72624">
        <w:rPr>
          <w:rFonts w:ascii="Times New Roman" w:hAnsi="Times New Roman" w:cs="Times New Roman"/>
        </w:rPr>
        <w:t xml:space="preserve"> соответствии с пунктом 5 правила 118 своих правил процедуры </w:t>
      </w:r>
      <w:r w:rsidR="002B6739">
        <w:rPr>
          <w:rFonts w:ascii="Times New Roman" w:hAnsi="Times New Roman" w:cs="Times New Roman"/>
        </w:rPr>
        <w:t>призвал Казахстан</w:t>
      </w:r>
      <w:r w:rsidR="00A72624" w:rsidRPr="00A72624">
        <w:rPr>
          <w:rFonts w:ascii="Times New Roman" w:hAnsi="Times New Roman" w:cs="Times New Roman"/>
        </w:rPr>
        <w:t xml:space="preserve"> предоставить</w:t>
      </w:r>
      <w:proofErr w:type="gramEnd"/>
      <w:r w:rsidR="00A72624" w:rsidRPr="00A72624">
        <w:rPr>
          <w:rFonts w:ascii="Times New Roman" w:hAnsi="Times New Roman" w:cs="Times New Roman"/>
        </w:rPr>
        <w:t xml:space="preserve"> заявител</w:t>
      </w:r>
      <w:r w:rsidR="002B6739">
        <w:rPr>
          <w:rFonts w:ascii="Times New Roman" w:hAnsi="Times New Roman" w:cs="Times New Roman"/>
        </w:rPr>
        <w:t>ям воз</w:t>
      </w:r>
      <w:r w:rsidR="00A72624" w:rsidRPr="00A72624">
        <w:rPr>
          <w:rFonts w:ascii="Times New Roman" w:hAnsi="Times New Roman" w:cs="Times New Roman"/>
        </w:rPr>
        <w:t xml:space="preserve">мещение, </w:t>
      </w:r>
      <w:r w:rsidR="00A72624" w:rsidRPr="006532D7">
        <w:rPr>
          <w:rFonts w:ascii="Times New Roman" w:hAnsi="Times New Roman" w:cs="Times New Roman"/>
        </w:rPr>
        <w:t>вкл</w:t>
      </w:r>
      <w:r w:rsidR="00A72624" w:rsidRPr="006532D7">
        <w:rPr>
          <w:rFonts w:ascii="Times New Roman" w:hAnsi="Times New Roman" w:cs="Times New Roman"/>
        </w:rPr>
        <w:t>ю</w:t>
      </w:r>
      <w:r w:rsidR="00A72624" w:rsidRPr="006532D7">
        <w:rPr>
          <w:rFonts w:ascii="Times New Roman" w:hAnsi="Times New Roman" w:cs="Times New Roman"/>
        </w:rPr>
        <w:t>чая воз</w:t>
      </w:r>
      <w:r w:rsidR="002B6739" w:rsidRPr="006532D7">
        <w:rPr>
          <w:rFonts w:ascii="Times New Roman" w:hAnsi="Times New Roman" w:cs="Times New Roman"/>
        </w:rPr>
        <w:t>вращение заявителей</w:t>
      </w:r>
      <w:r w:rsidR="00A72624" w:rsidRPr="006532D7">
        <w:rPr>
          <w:rFonts w:ascii="Times New Roman" w:hAnsi="Times New Roman" w:cs="Times New Roman"/>
        </w:rPr>
        <w:t xml:space="preserve"> в Казахстан и надлежащую ком</w:t>
      </w:r>
      <w:r w:rsidR="002B6739" w:rsidRPr="006532D7">
        <w:rPr>
          <w:rFonts w:ascii="Times New Roman" w:hAnsi="Times New Roman" w:cs="Times New Roman"/>
        </w:rPr>
        <w:t>пен</w:t>
      </w:r>
      <w:r w:rsidR="00A72624" w:rsidRPr="006532D7">
        <w:rPr>
          <w:rFonts w:ascii="Times New Roman" w:hAnsi="Times New Roman" w:cs="Times New Roman"/>
        </w:rPr>
        <w:t xml:space="preserve">сацию. </w:t>
      </w:r>
    </w:p>
    <w:p w14:paraId="62D7B6BB" w14:textId="6D6C12D2" w:rsidR="00C7344B" w:rsidRDefault="00C7344B" w:rsidP="006532D7">
      <w:pPr>
        <w:widowControl w:val="0"/>
        <w:autoSpaceDE w:val="0"/>
        <w:autoSpaceDN w:val="0"/>
        <w:adjustRightInd w:val="0"/>
        <w:jc w:val="both"/>
        <w:rPr>
          <w:rFonts w:ascii="Times New Roman" w:hAnsi="Times New Roman" w:cs="Times New Roman"/>
          <w:bCs/>
        </w:rPr>
      </w:pPr>
    </w:p>
    <w:p w14:paraId="7772DBA3" w14:textId="6DBC0325" w:rsidR="009B6D6F" w:rsidRDefault="009B6D6F" w:rsidP="009B6D6F">
      <w:pPr>
        <w:jc w:val="both"/>
        <w:rPr>
          <w:rFonts w:ascii="Times New Roman" w:hAnsi="Times New Roman" w:cs="Times New Roman"/>
          <w:b/>
        </w:rPr>
      </w:pPr>
      <w:proofErr w:type="gramStart"/>
      <w:r>
        <w:rPr>
          <w:rFonts w:ascii="Times New Roman" w:hAnsi="Times New Roman" w:cs="Times New Roman"/>
        </w:rPr>
        <w:t xml:space="preserve">К аналогичным выводам относительно </w:t>
      </w:r>
      <w:r w:rsidR="00A519EC">
        <w:rPr>
          <w:rFonts w:ascii="Times New Roman" w:hAnsi="Times New Roman" w:cs="Times New Roman"/>
        </w:rPr>
        <w:t>не</w:t>
      </w:r>
      <w:r w:rsidRPr="00B96B4C">
        <w:rPr>
          <w:rFonts w:ascii="Times New Roman" w:hAnsi="Times New Roman" w:cs="Times New Roman"/>
        </w:rPr>
        <w:t>возможности экстрадиции лица в страну, где ему могут угрожать пытки</w:t>
      </w:r>
      <w:r w:rsidR="00A519EC">
        <w:rPr>
          <w:rFonts w:ascii="Times New Roman" w:hAnsi="Times New Roman" w:cs="Times New Roman"/>
        </w:rPr>
        <w:t>,</w:t>
      </w:r>
      <w:r w:rsidRPr="00B96B4C">
        <w:rPr>
          <w:rFonts w:ascii="Times New Roman" w:hAnsi="Times New Roman" w:cs="Times New Roman"/>
        </w:rPr>
        <w:t xml:space="preserve"> </w:t>
      </w:r>
      <w:r w:rsidR="00A519EC">
        <w:rPr>
          <w:rFonts w:ascii="Times New Roman" w:hAnsi="Times New Roman" w:cs="Times New Roman"/>
        </w:rPr>
        <w:t xml:space="preserve">и нарушения в связи с этим Республикой Казахстан своих обязательств по Конвенции против пыток </w:t>
      </w:r>
      <w:r>
        <w:rPr>
          <w:rFonts w:ascii="Times New Roman" w:hAnsi="Times New Roman" w:cs="Times New Roman"/>
        </w:rPr>
        <w:t xml:space="preserve">Комитет пришёл в </w:t>
      </w:r>
      <w:r w:rsidRPr="00B96B4C">
        <w:rPr>
          <w:rFonts w:ascii="Times New Roman" w:hAnsi="Times New Roman" w:cs="Times New Roman"/>
          <w:b/>
        </w:rPr>
        <w:t>Решении, пр</w:t>
      </w:r>
      <w:r w:rsidRPr="00B96B4C">
        <w:rPr>
          <w:rFonts w:ascii="Times New Roman" w:hAnsi="Times New Roman" w:cs="Times New Roman"/>
          <w:b/>
        </w:rPr>
        <w:t>и</w:t>
      </w:r>
      <w:r w:rsidRPr="00B96B4C">
        <w:rPr>
          <w:rFonts w:ascii="Times New Roman" w:hAnsi="Times New Roman" w:cs="Times New Roman"/>
          <w:b/>
        </w:rPr>
        <w:t>нятом Комитетом на его пятьдесят второй сессии (28 апреля − 23 мая 2014 г</w:t>
      </w:r>
      <w:r w:rsidRPr="00B96B4C">
        <w:rPr>
          <w:rFonts w:ascii="Times New Roman" w:hAnsi="Times New Roman" w:cs="Times New Roman"/>
          <w:b/>
        </w:rPr>
        <w:t>о</w:t>
      </w:r>
      <w:r w:rsidRPr="00B96B4C">
        <w:rPr>
          <w:rFonts w:ascii="Times New Roman" w:hAnsi="Times New Roman" w:cs="Times New Roman"/>
          <w:b/>
        </w:rPr>
        <w:t>да) по сообщению №475/2011 «</w:t>
      </w:r>
      <w:proofErr w:type="spellStart"/>
      <w:r w:rsidRPr="00B96B4C">
        <w:rPr>
          <w:rFonts w:ascii="Times New Roman" w:hAnsi="Times New Roman" w:cs="Times New Roman"/>
          <w:b/>
        </w:rPr>
        <w:t>Мумин</w:t>
      </w:r>
      <w:proofErr w:type="spellEnd"/>
      <w:r w:rsidRPr="00B96B4C">
        <w:rPr>
          <w:rFonts w:ascii="Times New Roman" w:hAnsi="Times New Roman" w:cs="Times New Roman"/>
          <w:b/>
        </w:rPr>
        <w:t xml:space="preserve"> </w:t>
      </w:r>
      <w:proofErr w:type="spellStart"/>
      <w:r w:rsidRPr="00B96B4C">
        <w:rPr>
          <w:rFonts w:ascii="Times New Roman" w:hAnsi="Times New Roman" w:cs="Times New Roman"/>
          <w:b/>
        </w:rPr>
        <w:t>Насиров</w:t>
      </w:r>
      <w:proofErr w:type="spellEnd"/>
      <w:r w:rsidRPr="00B96B4C">
        <w:rPr>
          <w:rFonts w:ascii="Times New Roman" w:hAnsi="Times New Roman" w:cs="Times New Roman"/>
          <w:b/>
        </w:rPr>
        <w:t xml:space="preserve"> против Республики Казахстан»</w:t>
      </w:r>
      <w:r w:rsidR="00A06B0E">
        <w:rPr>
          <w:rFonts w:ascii="Times New Roman" w:hAnsi="Times New Roman" w:cs="Times New Roman"/>
          <w:b/>
        </w:rPr>
        <w:t xml:space="preserve"> </w:t>
      </w:r>
      <w:r w:rsidR="00A06B0E" w:rsidRPr="00A06B0E">
        <w:rPr>
          <w:rFonts w:ascii="Times New Roman" w:hAnsi="Times New Roman" w:cs="Times New Roman"/>
        </w:rPr>
        <w:t>и в</w:t>
      </w:r>
      <w:r w:rsidR="00A06B0E">
        <w:rPr>
          <w:rFonts w:ascii="Times New Roman" w:hAnsi="Times New Roman" w:cs="Times New Roman"/>
          <w:b/>
        </w:rPr>
        <w:t xml:space="preserve"> </w:t>
      </w:r>
      <w:r w:rsidR="00A06B0E" w:rsidRPr="00B96B4C">
        <w:rPr>
          <w:rFonts w:ascii="Times New Roman" w:hAnsi="Times New Roman" w:cs="Times New Roman"/>
          <w:b/>
        </w:rPr>
        <w:t>Решении, принятом Комитетом на</w:t>
      </w:r>
      <w:proofErr w:type="gramEnd"/>
      <w:r w:rsidR="00A06B0E" w:rsidRPr="00B96B4C">
        <w:rPr>
          <w:rFonts w:ascii="Times New Roman" w:hAnsi="Times New Roman" w:cs="Times New Roman"/>
          <w:b/>
        </w:rPr>
        <w:t xml:space="preserve"> его пятьдесят </w:t>
      </w:r>
      <w:r w:rsidR="00A06B0E">
        <w:rPr>
          <w:rFonts w:ascii="Times New Roman" w:hAnsi="Times New Roman" w:cs="Times New Roman"/>
          <w:b/>
        </w:rPr>
        <w:t xml:space="preserve">пятой </w:t>
      </w:r>
      <w:r w:rsidR="00A06B0E" w:rsidRPr="00B96B4C">
        <w:rPr>
          <w:rFonts w:ascii="Times New Roman" w:hAnsi="Times New Roman" w:cs="Times New Roman"/>
          <w:b/>
        </w:rPr>
        <w:t>сессии (2</w:t>
      </w:r>
      <w:r w:rsidR="00A06B0E">
        <w:rPr>
          <w:rFonts w:ascii="Times New Roman" w:hAnsi="Times New Roman" w:cs="Times New Roman"/>
          <w:b/>
        </w:rPr>
        <w:t>7 июля –</w:t>
      </w:r>
      <w:r w:rsidR="00A06B0E" w:rsidRPr="00B96B4C">
        <w:rPr>
          <w:rFonts w:ascii="Times New Roman" w:hAnsi="Times New Roman" w:cs="Times New Roman"/>
          <w:b/>
        </w:rPr>
        <w:t xml:space="preserve"> </w:t>
      </w:r>
      <w:r w:rsidR="00A06B0E">
        <w:rPr>
          <w:rFonts w:ascii="Times New Roman" w:hAnsi="Times New Roman" w:cs="Times New Roman"/>
          <w:b/>
        </w:rPr>
        <w:t xml:space="preserve">14 августа </w:t>
      </w:r>
      <w:r w:rsidR="00A06B0E" w:rsidRPr="00B96B4C">
        <w:rPr>
          <w:rFonts w:ascii="Times New Roman" w:hAnsi="Times New Roman" w:cs="Times New Roman"/>
          <w:b/>
        </w:rPr>
        <w:t xml:space="preserve"> 201</w:t>
      </w:r>
      <w:r w:rsidR="00A06B0E">
        <w:rPr>
          <w:rFonts w:ascii="Times New Roman" w:hAnsi="Times New Roman" w:cs="Times New Roman"/>
          <w:b/>
        </w:rPr>
        <w:t>5</w:t>
      </w:r>
      <w:r w:rsidR="00A06B0E" w:rsidRPr="00B96B4C">
        <w:rPr>
          <w:rFonts w:ascii="Times New Roman" w:hAnsi="Times New Roman" w:cs="Times New Roman"/>
          <w:b/>
        </w:rPr>
        <w:t xml:space="preserve"> года) по сообщению №</w:t>
      </w:r>
      <w:r w:rsidR="00A06B0E">
        <w:rPr>
          <w:rFonts w:ascii="Times New Roman" w:hAnsi="Times New Roman" w:cs="Times New Roman"/>
          <w:b/>
        </w:rPr>
        <w:t>554</w:t>
      </w:r>
      <w:r w:rsidR="00A06B0E" w:rsidRPr="00B96B4C">
        <w:rPr>
          <w:rFonts w:ascii="Times New Roman" w:hAnsi="Times New Roman" w:cs="Times New Roman"/>
          <w:b/>
        </w:rPr>
        <w:t>/201</w:t>
      </w:r>
      <w:r w:rsidR="00A06B0E">
        <w:rPr>
          <w:rFonts w:ascii="Times New Roman" w:hAnsi="Times New Roman" w:cs="Times New Roman"/>
          <w:b/>
        </w:rPr>
        <w:t>3</w:t>
      </w:r>
      <w:r w:rsidR="00A06B0E" w:rsidRPr="00B96B4C">
        <w:rPr>
          <w:rFonts w:ascii="Times New Roman" w:hAnsi="Times New Roman" w:cs="Times New Roman"/>
          <w:b/>
        </w:rPr>
        <w:t xml:space="preserve"> «</w:t>
      </w:r>
      <w:r w:rsidR="00A06B0E">
        <w:rPr>
          <w:rFonts w:ascii="Times New Roman" w:hAnsi="Times New Roman" w:cs="Times New Roman"/>
          <w:b/>
        </w:rPr>
        <w:t xml:space="preserve">Х. </w:t>
      </w:r>
      <w:r w:rsidR="00A06B0E" w:rsidRPr="00B96B4C">
        <w:rPr>
          <w:rFonts w:ascii="Times New Roman" w:hAnsi="Times New Roman" w:cs="Times New Roman"/>
          <w:b/>
        </w:rPr>
        <w:t>против Республики Каза</w:t>
      </w:r>
      <w:r w:rsidR="00A06B0E" w:rsidRPr="00B96B4C">
        <w:rPr>
          <w:rFonts w:ascii="Times New Roman" w:hAnsi="Times New Roman" w:cs="Times New Roman"/>
          <w:b/>
        </w:rPr>
        <w:t>х</w:t>
      </w:r>
      <w:r w:rsidR="00A06B0E" w:rsidRPr="00B96B4C">
        <w:rPr>
          <w:rFonts w:ascii="Times New Roman" w:hAnsi="Times New Roman" w:cs="Times New Roman"/>
          <w:b/>
        </w:rPr>
        <w:t>стан»</w:t>
      </w:r>
      <w:r w:rsidR="00A06B0E">
        <w:rPr>
          <w:rFonts w:ascii="Times New Roman" w:hAnsi="Times New Roman" w:cs="Times New Roman"/>
          <w:b/>
        </w:rPr>
        <w:t>.</w:t>
      </w:r>
    </w:p>
    <w:p w14:paraId="606C5DD3" w14:textId="77777777" w:rsidR="000E68C3" w:rsidRDefault="000E68C3" w:rsidP="009B6D6F">
      <w:pPr>
        <w:jc w:val="both"/>
        <w:rPr>
          <w:rFonts w:ascii="Times New Roman" w:hAnsi="Times New Roman" w:cs="Times New Roman"/>
          <w:b/>
        </w:rPr>
      </w:pPr>
    </w:p>
    <w:p w14:paraId="5CC82EF0" w14:textId="091A068A" w:rsidR="00D506B2" w:rsidRPr="00F8233B" w:rsidRDefault="000E68C3" w:rsidP="00A519EC">
      <w:pPr>
        <w:widowControl w:val="0"/>
        <w:autoSpaceDE w:val="0"/>
        <w:autoSpaceDN w:val="0"/>
        <w:adjustRightInd w:val="0"/>
        <w:spacing w:after="240"/>
        <w:jc w:val="both"/>
        <w:rPr>
          <w:rFonts w:ascii="Times" w:hAnsi="Times" w:cs="Times"/>
        </w:rPr>
      </w:pPr>
      <w:proofErr w:type="gramStart"/>
      <w:r w:rsidRPr="000E68C3">
        <w:rPr>
          <w:rFonts w:ascii="Times New Roman" w:hAnsi="Times New Roman" w:cs="Times New Roman"/>
        </w:rPr>
        <w:t xml:space="preserve">Наконец, Комитет ООН по правам человека в 2011 </w:t>
      </w:r>
      <w:r w:rsidR="00A519EC">
        <w:rPr>
          <w:rFonts w:ascii="Times New Roman" w:hAnsi="Times New Roman" w:cs="Times New Roman"/>
        </w:rPr>
        <w:t xml:space="preserve">и 2014 годах </w:t>
      </w:r>
      <w:r w:rsidRPr="000E68C3">
        <w:rPr>
          <w:rFonts w:ascii="Times New Roman" w:hAnsi="Times New Roman" w:cs="Times New Roman"/>
        </w:rPr>
        <w:t xml:space="preserve">пришёл к тем же выводам </w:t>
      </w:r>
      <w:r w:rsidR="00A519EC">
        <w:rPr>
          <w:rFonts w:ascii="Times New Roman" w:hAnsi="Times New Roman" w:cs="Times New Roman"/>
        </w:rPr>
        <w:t xml:space="preserve">относительно нарушения права на свободу от пыток, гарантированного Международным пактом о гражданских и политических правах, </w:t>
      </w:r>
      <w:r w:rsidRPr="000E68C3">
        <w:rPr>
          <w:rFonts w:ascii="Times New Roman" w:hAnsi="Times New Roman" w:cs="Times New Roman"/>
        </w:rPr>
        <w:t xml:space="preserve">в </w:t>
      </w:r>
      <w:r w:rsidRPr="000E68C3">
        <w:rPr>
          <w:rFonts w:ascii="Times New Roman" w:hAnsi="Times New Roman" w:cs="Times New Roman"/>
          <w:b/>
        </w:rPr>
        <w:t>Соображени</w:t>
      </w:r>
      <w:r>
        <w:rPr>
          <w:rFonts w:ascii="Times New Roman" w:hAnsi="Times New Roman" w:cs="Times New Roman"/>
          <w:b/>
        </w:rPr>
        <w:t>и</w:t>
      </w:r>
      <w:r w:rsidRPr="000E68C3">
        <w:rPr>
          <w:rFonts w:ascii="Times New Roman" w:hAnsi="Times New Roman" w:cs="Times New Roman"/>
          <w:b/>
        </w:rPr>
        <w:t xml:space="preserve">, принятом </w:t>
      </w:r>
      <w:r>
        <w:rPr>
          <w:rFonts w:ascii="Times New Roman" w:hAnsi="Times New Roman" w:cs="Times New Roman"/>
          <w:b/>
        </w:rPr>
        <w:t xml:space="preserve">Комитетом на его </w:t>
      </w:r>
      <w:r w:rsidRPr="000E68C3">
        <w:rPr>
          <w:rFonts w:ascii="Times New Roman" w:hAnsi="Times New Roman" w:cs="Times New Roman"/>
          <w:b/>
        </w:rPr>
        <w:t>сто третьей сессии 17 октября − 4 ноября 2011 г</w:t>
      </w:r>
      <w:r w:rsidRPr="000E68C3">
        <w:rPr>
          <w:rFonts w:ascii="Times New Roman" w:hAnsi="Times New Roman" w:cs="Times New Roman"/>
          <w:b/>
        </w:rPr>
        <w:t>о</w:t>
      </w:r>
      <w:r w:rsidRPr="000E68C3">
        <w:rPr>
          <w:rFonts w:ascii="Times New Roman" w:hAnsi="Times New Roman" w:cs="Times New Roman"/>
          <w:b/>
        </w:rPr>
        <w:t>да по сообщению №2024/2011 «</w:t>
      </w:r>
      <w:proofErr w:type="spellStart"/>
      <w:r w:rsidRPr="000E68C3">
        <w:rPr>
          <w:rFonts w:ascii="Times New Roman" w:hAnsi="Times New Roman" w:cs="Times New Roman"/>
          <w:b/>
        </w:rPr>
        <w:t>Аршидин</w:t>
      </w:r>
      <w:proofErr w:type="spellEnd"/>
      <w:r w:rsidRPr="000E68C3">
        <w:rPr>
          <w:rFonts w:ascii="Times New Roman" w:hAnsi="Times New Roman" w:cs="Times New Roman"/>
          <w:b/>
        </w:rPr>
        <w:t xml:space="preserve"> </w:t>
      </w:r>
      <w:proofErr w:type="spellStart"/>
      <w:r w:rsidRPr="000E68C3">
        <w:rPr>
          <w:rFonts w:ascii="Times New Roman" w:hAnsi="Times New Roman" w:cs="Times New Roman"/>
          <w:b/>
        </w:rPr>
        <w:t>Исраил</w:t>
      </w:r>
      <w:proofErr w:type="spellEnd"/>
      <w:r w:rsidRPr="000E68C3">
        <w:rPr>
          <w:rFonts w:ascii="Times New Roman" w:hAnsi="Times New Roman" w:cs="Times New Roman"/>
          <w:b/>
        </w:rPr>
        <w:t xml:space="preserve"> против Республики  Каза</w:t>
      </w:r>
      <w:r w:rsidRPr="000E68C3">
        <w:rPr>
          <w:rFonts w:ascii="Times New Roman" w:hAnsi="Times New Roman" w:cs="Times New Roman"/>
          <w:b/>
        </w:rPr>
        <w:t>х</w:t>
      </w:r>
      <w:r w:rsidRPr="000E68C3">
        <w:rPr>
          <w:rFonts w:ascii="Times New Roman" w:hAnsi="Times New Roman" w:cs="Times New Roman"/>
          <w:b/>
        </w:rPr>
        <w:t>стан»</w:t>
      </w:r>
      <w:r w:rsidR="00D506B2">
        <w:rPr>
          <w:rFonts w:ascii="Times New Roman" w:hAnsi="Times New Roman" w:cs="Times New Roman"/>
          <w:b/>
        </w:rPr>
        <w:t xml:space="preserve"> </w:t>
      </w:r>
      <w:r w:rsidR="00D506B2" w:rsidRPr="00D506B2">
        <w:rPr>
          <w:rFonts w:ascii="Times New Roman" w:hAnsi="Times New Roman" w:cs="Times New Roman"/>
        </w:rPr>
        <w:t xml:space="preserve">и в </w:t>
      </w:r>
      <w:r w:rsidR="00D506B2" w:rsidRPr="00D506B2">
        <w:rPr>
          <w:rFonts w:ascii="Times New Roman" w:hAnsi="Times New Roman" w:cs="Times New Roman"/>
          <w:b/>
        </w:rPr>
        <w:t>Соображения, принят</w:t>
      </w:r>
      <w:r w:rsidR="00D506B2">
        <w:rPr>
          <w:rFonts w:ascii="Times New Roman" w:hAnsi="Times New Roman" w:cs="Times New Roman"/>
          <w:b/>
        </w:rPr>
        <w:t>ом</w:t>
      </w:r>
      <w:r w:rsidR="00D506B2" w:rsidRPr="00D506B2">
        <w:rPr>
          <w:rFonts w:ascii="Times New Roman" w:hAnsi="Times New Roman" w:cs="Times New Roman"/>
          <w:b/>
        </w:rPr>
        <w:t xml:space="preserve"> Комитетом</w:t>
      </w:r>
      <w:proofErr w:type="gramEnd"/>
      <w:r w:rsidR="00D506B2" w:rsidRPr="00D506B2">
        <w:rPr>
          <w:rFonts w:ascii="Times New Roman" w:hAnsi="Times New Roman" w:cs="Times New Roman"/>
          <w:b/>
        </w:rPr>
        <w:t xml:space="preserve"> на его 110-й сессии (10–28 марта 2014 года) </w:t>
      </w:r>
      <w:r w:rsidR="00D506B2">
        <w:rPr>
          <w:rFonts w:ascii="Times New Roman" w:hAnsi="Times New Roman" w:cs="Times New Roman"/>
          <w:b/>
        </w:rPr>
        <w:t>по с</w:t>
      </w:r>
      <w:r w:rsidR="00D506B2" w:rsidRPr="00D506B2">
        <w:rPr>
          <w:rFonts w:ascii="Times New Roman" w:hAnsi="Times New Roman" w:cs="Times New Roman"/>
          <w:b/>
        </w:rPr>
        <w:t>ообщени</w:t>
      </w:r>
      <w:r w:rsidR="00D506B2">
        <w:rPr>
          <w:rFonts w:ascii="Times New Roman" w:hAnsi="Times New Roman" w:cs="Times New Roman"/>
          <w:b/>
        </w:rPr>
        <w:t>ю №</w:t>
      </w:r>
      <w:r w:rsidR="00D506B2" w:rsidRPr="00D506B2">
        <w:rPr>
          <w:rFonts w:ascii="Times New Roman" w:hAnsi="Times New Roman" w:cs="Times New Roman"/>
          <w:b/>
        </w:rPr>
        <w:t>2104/2011</w:t>
      </w:r>
      <w:r w:rsidR="00D506B2" w:rsidRPr="00D506B2">
        <w:rPr>
          <w:rFonts w:ascii="Times New Roman" w:hAnsi="Times New Roman" w:cs="Times New Roman"/>
        </w:rPr>
        <w:t xml:space="preserve"> </w:t>
      </w:r>
      <w:r w:rsidR="00D506B2" w:rsidRPr="00D506B2">
        <w:rPr>
          <w:rFonts w:ascii="Times New Roman" w:hAnsi="Times New Roman" w:cs="Times New Roman"/>
          <w:b/>
        </w:rPr>
        <w:t>«Николай Валетов против Республики Казахстан»</w:t>
      </w:r>
    </w:p>
    <w:p w14:paraId="3AC19A67" w14:textId="72C8DA46" w:rsidR="00C7344B" w:rsidRPr="006532D7" w:rsidRDefault="000E68C3" w:rsidP="006532D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Все эти </w:t>
      </w:r>
      <w:r w:rsidR="006532D7" w:rsidRPr="006532D7">
        <w:rPr>
          <w:rFonts w:ascii="Times New Roman" w:hAnsi="Times New Roman" w:cs="Times New Roman"/>
        </w:rPr>
        <w:t>решени</w:t>
      </w:r>
      <w:r w:rsidR="009B6D6F">
        <w:rPr>
          <w:rFonts w:ascii="Times New Roman" w:hAnsi="Times New Roman" w:cs="Times New Roman"/>
        </w:rPr>
        <w:t>я</w:t>
      </w:r>
      <w:r w:rsidR="006532D7" w:rsidRPr="006532D7">
        <w:rPr>
          <w:rFonts w:ascii="Times New Roman" w:hAnsi="Times New Roman" w:cs="Times New Roman"/>
        </w:rPr>
        <w:t xml:space="preserve"> </w:t>
      </w:r>
      <w:r w:rsidR="009B6D6F">
        <w:rPr>
          <w:rFonts w:ascii="Times New Roman" w:hAnsi="Times New Roman" w:cs="Times New Roman"/>
        </w:rPr>
        <w:t>имею</w:t>
      </w:r>
      <w:r w:rsidR="006532D7">
        <w:rPr>
          <w:rFonts w:ascii="Times New Roman" w:hAnsi="Times New Roman" w:cs="Times New Roman"/>
        </w:rPr>
        <w:t>т важное стратеги</w:t>
      </w:r>
      <w:r w:rsidR="009B6D6F">
        <w:rPr>
          <w:rFonts w:ascii="Times New Roman" w:hAnsi="Times New Roman" w:cs="Times New Roman"/>
        </w:rPr>
        <w:t>ческое значение, поскольку касаю</w:t>
      </w:r>
      <w:r w:rsidR="006532D7">
        <w:rPr>
          <w:rFonts w:ascii="Times New Roman" w:hAnsi="Times New Roman" w:cs="Times New Roman"/>
        </w:rPr>
        <w:t xml:space="preserve">тся не столько пыток и жестокого обращения в Республике Казахстан, сколько строгого следования принципу </w:t>
      </w:r>
      <w:proofErr w:type="spellStart"/>
      <w:r w:rsidR="006532D7">
        <w:rPr>
          <w:rFonts w:ascii="Times New Roman" w:hAnsi="Times New Roman" w:cs="Times New Roman"/>
        </w:rPr>
        <w:t>невысылки</w:t>
      </w:r>
      <w:proofErr w:type="spellEnd"/>
      <w:r w:rsidR="006532D7">
        <w:rPr>
          <w:rFonts w:ascii="Times New Roman" w:hAnsi="Times New Roman" w:cs="Times New Roman"/>
        </w:rPr>
        <w:t xml:space="preserve"> («</w:t>
      </w:r>
      <w:proofErr w:type="spellStart"/>
      <w:r w:rsidR="006532D7">
        <w:rPr>
          <w:rFonts w:ascii="Times New Roman" w:hAnsi="Times New Roman" w:cs="Times New Roman"/>
          <w:lang w:val="en-US"/>
        </w:rPr>
        <w:t>nonrefoulement</w:t>
      </w:r>
      <w:proofErr w:type="spellEnd"/>
      <w:r w:rsidR="006532D7">
        <w:rPr>
          <w:rFonts w:ascii="Times New Roman" w:hAnsi="Times New Roman" w:cs="Times New Roman"/>
        </w:rPr>
        <w:t>») лиц, ищущих убежище, или беженцев в страны, где им могут угрожать пытки.</w:t>
      </w:r>
    </w:p>
    <w:p w14:paraId="71CDC4E2" w14:textId="77777777" w:rsidR="00FF5DC6" w:rsidRDefault="00FF5DC6" w:rsidP="005E18D1">
      <w:pPr>
        <w:jc w:val="both"/>
        <w:rPr>
          <w:rFonts w:ascii="Times New Roman" w:hAnsi="Times New Roman" w:cs="Times New Roman"/>
          <w:b/>
        </w:rPr>
      </w:pPr>
    </w:p>
    <w:p w14:paraId="5968A5CA" w14:textId="53C00D7D" w:rsidR="005E18D1" w:rsidRPr="005E18D1" w:rsidRDefault="005E18D1" w:rsidP="005E18D1">
      <w:pPr>
        <w:jc w:val="both"/>
        <w:rPr>
          <w:rFonts w:ascii="Times New Roman" w:hAnsi="Times New Roman" w:cs="Times New Roman"/>
          <w:b/>
        </w:rPr>
      </w:pPr>
      <w:r w:rsidRPr="005E18D1">
        <w:rPr>
          <w:rFonts w:ascii="Times New Roman" w:hAnsi="Times New Roman" w:cs="Times New Roman"/>
          <w:b/>
        </w:rPr>
        <w:t xml:space="preserve">Решение, принятое Комитетом на его сорок </w:t>
      </w:r>
      <w:proofErr w:type="spellStart"/>
      <w:r w:rsidRPr="005E18D1">
        <w:rPr>
          <w:rFonts w:ascii="Times New Roman" w:hAnsi="Times New Roman" w:cs="Times New Roman"/>
          <w:b/>
        </w:rPr>
        <w:t>восьмои</w:t>
      </w:r>
      <w:proofErr w:type="spellEnd"/>
      <w:r w:rsidRPr="005E18D1">
        <w:rPr>
          <w:rFonts w:ascii="Times New Roman" w:hAnsi="Times New Roman" w:cs="Times New Roman"/>
          <w:b/>
        </w:rPr>
        <w:t>̆ сессии, 7 мая − 1 июня 2012 года</w:t>
      </w:r>
      <w:r>
        <w:rPr>
          <w:rFonts w:ascii="Times New Roman" w:hAnsi="Times New Roman" w:cs="Times New Roman"/>
          <w:b/>
        </w:rPr>
        <w:t>, по с</w:t>
      </w:r>
      <w:r w:rsidRPr="005E18D1">
        <w:rPr>
          <w:rFonts w:ascii="Times New Roman" w:hAnsi="Times New Roman" w:cs="Times New Roman"/>
          <w:b/>
        </w:rPr>
        <w:t>ообщени</w:t>
      </w:r>
      <w:r>
        <w:rPr>
          <w:rFonts w:ascii="Times New Roman" w:hAnsi="Times New Roman" w:cs="Times New Roman"/>
          <w:b/>
        </w:rPr>
        <w:t>ю №</w:t>
      </w:r>
      <w:r w:rsidRPr="005E18D1">
        <w:rPr>
          <w:rFonts w:ascii="Times New Roman" w:hAnsi="Times New Roman" w:cs="Times New Roman"/>
          <w:b/>
        </w:rPr>
        <w:t xml:space="preserve">433/2010 </w:t>
      </w:r>
      <w:r>
        <w:rPr>
          <w:rFonts w:ascii="Times New Roman" w:hAnsi="Times New Roman" w:cs="Times New Roman"/>
          <w:b/>
        </w:rPr>
        <w:t>«</w:t>
      </w:r>
      <w:r w:rsidRPr="005E18D1">
        <w:rPr>
          <w:rFonts w:ascii="Times New Roman" w:hAnsi="Times New Roman" w:cs="Times New Roman"/>
          <w:b/>
        </w:rPr>
        <w:t>Александр Герасимов против Республ</w:t>
      </w:r>
      <w:r w:rsidRPr="005E18D1">
        <w:rPr>
          <w:rFonts w:ascii="Times New Roman" w:hAnsi="Times New Roman" w:cs="Times New Roman"/>
          <w:b/>
        </w:rPr>
        <w:t>и</w:t>
      </w:r>
      <w:r w:rsidRPr="005E18D1">
        <w:rPr>
          <w:rFonts w:ascii="Times New Roman" w:hAnsi="Times New Roman" w:cs="Times New Roman"/>
          <w:b/>
        </w:rPr>
        <w:t>ки Казахстан</w:t>
      </w:r>
      <w:r>
        <w:rPr>
          <w:rFonts w:ascii="Times New Roman" w:hAnsi="Times New Roman" w:cs="Times New Roman"/>
          <w:b/>
        </w:rPr>
        <w:t>».</w:t>
      </w:r>
    </w:p>
    <w:p w14:paraId="4E697677" w14:textId="04FC5DD7" w:rsidR="00FF5DC6" w:rsidRDefault="00FF5DC6" w:rsidP="006532D7">
      <w:pPr>
        <w:widowControl w:val="0"/>
        <w:autoSpaceDE w:val="0"/>
        <w:autoSpaceDN w:val="0"/>
        <w:adjustRightInd w:val="0"/>
        <w:jc w:val="both"/>
        <w:rPr>
          <w:rFonts w:ascii="Times New Roman" w:hAnsi="Times New Roman" w:cs="Times New Roman"/>
          <w:b/>
        </w:rPr>
      </w:pPr>
    </w:p>
    <w:p w14:paraId="0C201AA8" w14:textId="3B85F8EB" w:rsidR="001E363A" w:rsidRPr="001E363A" w:rsidRDefault="001E363A" w:rsidP="006532D7">
      <w:pPr>
        <w:widowControl w:val="0"/>
        <w:autoSpaceDE w:val="0"/>
        <w:autoSpaceDN w:val="0"/>
        <w:adjustRightInd w:val="0"/>
        <w:jc w:val="both"/>
        <w:rPr>
          <w:rFonts w:ascii="Times New Roman" w:hAnsi="Times New Roman" w:cs="Times New Roman"/>
        </w:rPr>
      </w:pPr>
      <w:r>
        <w:rPr>
          <w:rFonts w:ascii="Times New Roman" w:hAnsi="Times New Roman" w:cs="Times New Roman"/>
        </w:rPr>
        <w:t>Сообщение было подано гражданином Республики Казахстан Александром Гер</w:t>
      </w:r>
      <w:r>
        <w:rPr>
          <w:rFonts w:ascii="Times New Roman" w:hAnsi="Times New Roman" w:cs="Times New Roman"/>
        </w:rPr>
        <w:t>а</w:t>
      </w:r>
      <w:r>
        <w:rPr>
          <w:rFonts w:ascii="Times New Roman" w:hAnsi="Times New Roman" w:cs="Times New Roman"/>
        </w:rPr>
        <w:t>симовым. В нем содержались факты пыток и жестокого обращения в отношении него со стороны сотрудников полиции.</w:t>
      </w:r>
    </w:p>
    <w:p w14:paraId="180C3C48" w14:textId="77777777" w:rsidR="001E363A" w:rsidRPr="001E363A" w:rsidRDefault="001E363A" w:rsidP="001E363A">
      <w:pPr>
        <w:jc w:val="both"/>
        <w:rPr>
          <w:rFonts w:ascii="Times New Roman" w:hAnsi="Times New Roman" w:cs="Times New Roman"/>
        </w:rPr>
      </w:pPr>
    </w:p>
    <w:p w14:paraId="19AB1F8B" w14:textId="4123413B" w:rsidR="001E363A" w:rsidRDefault="001E363A" w:rsidP="001E363A">
      <w:pPr>
        <w:jc w:val="both"/>
        <w:rPr>
          <w:rFonts w:ascii="Times New Roman" w:hAnsi="Times New Roman" w:cs="Times New Roman"/>
        </w:rPr>
      </w:pPr>
      <w:proofErr w:type="gramStart"/>
      <w:r w:rsidRPr="001E363A">
        <w:rPr>
          <w:rFonts w:ascii="Times New Roman" w:hAnsi="Times New Roman" w:cs="Times New Roman"/>
        </w:rPr>
        <w:t xml:space="preserve">Республика Казахстан оспаривала компетенцию Комитета </w:t>
      </w:r>
      <w:proofErr w:type="spellStart"/>
      <w:r w:rsidRPr="001E363A">
        <w:rPr>
          <w:rFonts w:ascii="Times New Roman" w:hAnsi="Times New Roman" w:cs="Times New Roman"/>
        </w:rPr>
        <w:t>ratione</w:t>
      </w:r>
      <w:proofErr w:type="spellEnd"/>
      <w:r w:rsidRPr="001E363A">
        <w:rPr>
          <w:rFonts w:ascii="Times New Roman" w:hAnsi="Times New Roman" w:cs="Times New Roman"/>
        </w:rPr>
        <w:t xml:space="preserve"> </w:t>
      </w:r>
      <w:proofErr w:type="spellStart"/>
      <w:r w:rsidRPr="001E363A">
        <w:rPr>
          <w:rFonts w:ascii="Times New Roman" w:hAnsi="Times New Roman" w:cs="Times New Roman"/>
        </w:rPr>
        <w:t>temporis</w:t>
      </w:r>
      <w:proofErr w:type="spellEnd"/>
      <w:r w:rsidRPr="001E363A">
        <w:rPr>
          <w:rFonts w:ascii="Times New Roman" w:hAnsi="Times New Roman" w:cs="Times New Roman"/>
        </w:rPr>
        <w:t xml:space="preserve"> на том основании, что пытки</w:t>
      </w:r>
      <w:r w:rsidR="00127C2B">
        <w:rPr>
          <w:rFonts w:ascii="Times New Roman" w:hAnsi="Times New Roman" w:cs="Times New Roman"/>
        </w:rPr>
        <w:t xml:space="preserve">, предположительно имевшие место </w:t>
      </w:r>
      <w:r w:rsidRPr="001E363A">
        <w:rPr>
          <w:rFonts w:ascii="Times New Roman" w:hAnsi="Times New Roman" w:cs="Times New Roman"/>
        </w:rPr>
        <w:t>27 марта 2007 года</w:t>
      </w:r>
      <w:r w:rsidR="00127C2B">
        <w:rPr>
          <w:rFonts w:ascii="Times New Roman" w:hAnsi="Times New Roman" w:cs="Times New Roman"/>
        </w:rPr>
        <w:t xml:space="preserve"> и</w:t>
      </w:r>
      <w:r w:rsidRPr="001E363A">
        <w:rPr>
          <w:rFonts w:ascii="Times New Roman" w:hAnsi="Times New Roman" w:cs="Times New Roman"/>
        </w:rPr>
        <w:t xml:space="preserve"> я</w:t>
      </w:r>
      <w:r w:rsidRPr="001E363A">
        <w:rPr>
          <w:rFonts w:ascii="Times New Roman" w:hAnsi="Times New Roman" w:cs="Times New Roman"/>
        </w:rPr>
        <w:t>в</w:t>
      </w:r>
      <w:r w:rsidRPr="001E363A">
        <w:rPr>
          <w:rFonts w:ascii="Times New Roman" w:hAnsi="Times New Roman" w:cs="Times New Roman"/>
        </w:rPr>
        <w:t>ляющиеся предметом жалобы, и последнее процессуальное решение от 1 февраля 2008 года об отказе в возбуждении уголовного дела имели место до того, как К</w:t>
      </w:r>
      <w:r w:rsidRPr="001E363A">
        <w:rPr>
          <w:rFonts w:ascii="Times New Roman" w:hAnsi="Times New Roman" w:cs="Times New Roman"/>
        </w:rPr>
        <w:t>а</w:t>
      </w:r>
      <w:r w:rsidRPr="001E363A">
        <w:rPr>
          <w:rFonts w:ascii="Times New Roman" w:hAnsi="Times New Roman" w:cs="Times New Roman"/>
        </w:rPr>
        <w:t>захстан сделал заявление по статье 22 Конвенции</w:t>
      </w:r>
      <w:r>
        <w:rPr>
          <w:rFonts w:ascii="Times New Roman" w:hAnsi="Times New Roman" w:cs="Times New Roman"/>
        </w:rPr>
        <w:t>, признав компетенцию Комитета рассматривать индивидуальные сообщения</w:t>
      </w:r>
      <w:r w:rsidRPr="001E363A">
        <w:rPr>
          <w:rFonts w:ascii="Times New Roman" w:hAnsi="Times New Roman" w:cs="Times New Roman"/>
        </w:rPr>
        <w:t>.</w:t>
      </w:r>
      <w:proofErr w:type="gramEnd"/>
    </w:p>
    <w:p w14:paraId="12A7D618" w14:textId="77777777" w:rsidR="001E363A" w:rsidRDefault="001E363A" w:rsidP="001E363A">
      <w:pPr>
        <w:jc w:val="both"/>
        <w:rPr>
          <w:rFonts w:ascii="Times New Roman" w:hAnsi="Times New Roman" w:cs="Times New Roman"/>
        </w:rPr>
      </w:pPr>
    </w:p>
    <w:p w14:paraId="46E96132" w14:textId="467980EC" w:rsidR="001E363A" w:rsidRDefault="001E363A" w:rsidP="001E363A">
      <w:pPr>
        <w:jc w:val="both"/>
        <w:rPr>
          <w:rFonts w:ascii="Times New Roman" w:hAnsi="Times New Roman" w:cs="Times New Roman"/>
        </w:rPr>
      </w:pPr>
      <w:r>
        <w:rPr>
          <w:rFonts w:ascii="Times New Roman" w:hAnsi="Times New Roman" w:cs="Times New Roman"/>
        </w:rPr>
        <w:t xml:space="preserve">В связи с этим </w:t>
      </w:r>
      <w:r w:rsidRPr="001E363A">
        <w:rPr>
          <w:rFonts w:ascii="Times New Roman" w:hAnsi="Times New Roman" w:cs="Times New Roman"/>
        </w:rPr>
        <w:t>Комитет на</w:t>
      </w:r>
      <w:r>
        <w:rPr>
          <w:rFonts w:ascii="Times New Roman" w:hAnsi="Times New Roman" w:cs="Times New Roman"/>
        </w:rPr>
        <w:t>помнил</w:t>
      </w:r>
      <w:r w:rsidRPr="001E363A">
        <w:rPr>
          <w:rFonts w:ascii="Times New Roman" w:hAnsi="Times New Roman" w:cs="Times New Roman"/>
        </w:rPr>
        <w:t>, что обязательства государства-участника по Конвенции применяют</w:t>
      </w:r>
      <w:r>
        <w:rPr>
          <w:rFonts w:ascii="Times New Roman" w:hAnsi="Times New Roman" w:cs="Times New Roman"/>
        </w:rPr>
        <w:t>ся</w:t>
      </w:r>
      <w:r w:rsidR="00A519EC">
        <w:rPr>
          <w:rFonts w:ascii="Times New Roman" w:hAnsi="Times New Roman" w:cs="Times New Roman"/>
        </w:rPr>
        <w:t>,</w:t>
      </w:r>
      <w:r>
        <w:rPr>
          <w:rFonts w:ascii="Times New Roman" w:hAnsi="Times New Roman" w:cs="Times New Roman"/>
        </w:rPr>
        <w:t xml:space="preserve"> начиная </w:t>
      </w:r>
      <w:proofErr w:type="gramStart"/>
      <w:r>
        <w:rPr>
          <w:rFonts w:ascii="Times New Roman" w:hAnsi="Times New Roman" w:cs="Times New Roman"/>
        </w:rPr>
        <w:t>с даты</w:t>
      </w:r>
      <w:proofErr w:type="gramEnd"/>
      <w:r>
        <w:rPr>
          <w:rFonts w:ascii="Times New Roman" w:hAnsi="Times New Roman" w:cs="Times New Roman"/>
        </w:rPr>
        <w:t xml:space="preserve"> её</w:t>
      </w:r>
      <w:r w:rsidRPr="001E363A">
        <w:rPr>
          <w:rFonts w:ascii="Times New Roman" w:hAnsi="Times New Roman" w:cs="Times New Roman"/>
        </w:rPr>
        <w:t xml:space="preserve"> вступления в силу для данного гос</w:t>
      </w:r>
      <w:r w:rsidRPr="001E363A">
        <w:rPr>
          <w:rFonts w:ascii="Times New Roman" w:hAnsi="Times New Roman" w:cs="Times New Roman"/>
        </w:rPr>
        <w:t>у</w:t>
      </w:r>
      <w:r w:rsidRPr="001E363A">
        <w:rPr>
          <w:rFonts w:ascii="Times New Roman" w:hAnsi="Times New Roman" w:cs="Times New Roman"/>
        </w:rPr>
        <w:t>дарства-участника. Он может рассматривать утверждения о нарушениях Конве</w:t>
      </w:r>
      <w:r w:rsidRPr="001E363A">
        <w:rPr>
          <w:rFonts w:ascii="Times New Roman" w:hAnsi="Times New Roman" w:cs="Times New Roman"/>
        </w:rPr>
        <w:t>н</w:t>
      </w:r>
      <w:r w:rsidRPr="001E363A">
        <w:rPr>
          <w:rFonts w:ascii="Times New Roman" w:hAnsi="Times New Roman" w:cs="Times New Roman"/>
        </w:rPr>
        <w:t>ции, которые имели место до признания государством-участником компетенции Коми</w:t>
      </w:r>
      <w:r>
        <w:rPr>
          <w:rFonts w:ascii="Times New Roman" w:hAnsi="Times New Roman" w:cs="Times New Roman"/>
        </w:rPr>
        <w:t>тета в соот</w:t>
      </w:r>
      <w:r w:rsidR="00127C2B">
        <w:rPr>
          <w:rFonts w:ascii="Times New Roman" w:hAnsi="Times New Roman" w:cs="Times New Roman"/>
        </w:rPr>
        <w:t>ветствии со статьёй</w:t>
      </w:r>
      <w:r w:rsidRPr="001E363A">
        <w:rPr>
          <w:rFonts w:ascii="Times New Roman" w:hAnsi="Times New Roman" w:cs="Times New Roman"/>
        </w:rPr>
        <w:t xml:space="preserve"> 22, если последствия таких нарушений пр</w:t>
      </w:r>
      <w:r w:rsidRPr="001E363A">
        <w:rPr>
          <w:rFonts w:ascii="Times New Roman" w:hAnsi="Times New Roman" w:cs="Times New Roman"/>
        </w:rPr>
        <w:t>о</w:t>
      </w:r>
      <w:r w:rsidRPr="001E363A">
        <w:rPr>
          <w:rFonts w:ascii="Times New Roman" w:hAnsi="Times New Roman" w:cs="Times New Roman"/>
        </w:rPr>
        <w:t>должа</w:t>
      </w:r>
      <w:r>
        <w:rPr>
          <w:rFonts w:ascii="Times New Roman" w:hAnsi="Times New Roman" w:cs="Times New Roman"/>
        </w:rPr>
        <w:t>ются по</w:t>
      </w:r>
      <w:r w:rsidRPr="001E363A">
        <w:rPr>
          <w:rFonts w:ascii="Times New Roman" w:hAnsi="Times New Roman" w:cs="Times New Roman"/>
        </w:rPr>
        <w:t>сле заявления и если такие последствия сами по себе являются нар</w:t>
      </w:r>
      <w:r w:rsidRPr="001E363A">
        <w:rPr>
          <w:rFonts w:ascii="Times New Roman" w:hAnsi="Times New Roman" w:cs="Times New Roman"/>
        </w:rPr>
        <w:t>у</w:t>
      </w:r>
      <w:r w:rsidRPr="001E363A">
        <w:rPr>
          <w:rFonts w:ascii="Times New Roman" w:hAnsi="Times New Roman" w:cs="Times New Roman"/>
        </w:rPr>
        <w:t>шением Конвенции. Длящееся нарушение следует толковать как подтвержде</w:t>
      </w:r>
      <w:r>
        <w:rPr>
          <w:rFonts w:ascii="Times New Roman" w:hAnsi="Times New Roman" w:cs="Times New Roman"/>
        </w:rPr>
        <w:t>ние дейст</w:t>
      </w:r>
      <w:r w:rsidRPr="001E363A">
        <w:rPr>
          <w:rFonts w:ascii="Times New Roman" w:hAnsi="Times New Roman" w:cs="Times New Roman"/>
        </w:rPr>
        <w:t xml:space="preserve">вием или ясным последствием </w:t>
      </w:r>
      <w:proofErr w:type="gramStart"/>
      <w:r w:rsidRPr="001E363A">
        <w:rPr>
          <w:rFonts w:ascii="Times New Roman" w:hAnsi="Times New Roman" w:cs="Times New Roman"/>
        </w:rPr>
        <w:t>предыдущих</w:t>
      </w:r>
      <w:proofErr w:type="gramEnd"/>
      <w:r w:rsidRPr="001E363A">
        <w:rPr>
          <w:rFonts w:ascii="Times New Roman" w:hAnsi="Times New Roman" w:cs="Times New Roman"/>
        </w:rPr>
        <w:t xml:space="preserve"> нарушений государства-участника после сделанного заявления. </w:t>
      </w:r>
    </w:p>
    <w:p w14:paraId="5077AC3B" w14:textId="77777777" w:rsidR="001E363A" w:rsidRDefault="001E363A" w:rsidP="001E363A">
      <w:pPr>
        <w:jc w:val="both"/>
        <w:rPr>
          <w:rFonts w:ascii="Times New Roman" w:hAnsi="Times New Roman" w:cs="Times New Roman"/>
        </w:rPr>
      </w:pPr>
    </w:p>
    <w:p w14:paraId="67641CCE" w14:textId="15D38886" w:rsidR="001E363A" w:rsidRDefault="001E363A" w:rsidP="001E363A">
      <w:pPr>
        <w:jc w:val="both"/>
        <w:rPr>
          <w:rFonts w:ascii="Times New Roman" w:hAnsi="Times New Roman" w:cs="Times New Roman"/>
        </w:rPr>
      </w:pPr>
      <w:proofErr w:type="gramStart"/>
      <w:r w:rsidRPr="001E363A">
        <w:rPr>
          <w:rFonts w:ascii="Times New Roman" w:hAnsi="Times New Roman" w:cs="Times New Roman"/>
        </w:rPr>
        <w:t>Комитет отме</w:t>
      </w:r>
      <w:r>
        <w:rPr>
          <w:rFonts w:ascii="Times New Roman" w:hAnsi="Times New Roman" w:cs="Times New Roman"/>
        </w:rPr>
        <w:t>тил</w:t>
      </w:r>
      <w:r w:rsidRPr="001E363A">
        <w:rPr>
          <w:rFonts w:ascii="Times New Roman" w:hAnsi="Times New Roman" w:cs="Times New Roman"/>
        </w:rPr>
        <w:t>, что Казах</w:t>
      </w:r>
      <w:r>
        <w:rPr>
          <w:rFonts w:ascii="Times New Roman" w:hAnsi="Times New Roman" w:cs="Times New Roman"/>
        </w:rPr>
        <w:t>стан сделал заявле</w:t>
      </w:r>
      <w:r w:rsidRPr="001E363A">
        <w:rPr>
          <w:rFonts w:ascii="Times New Roman" w:hAnsi="Times New Roman" w:cs="Times New Roman"/>
        </w:rPr>
        <w:t>ние по статье 22 Конвенции 21 фе</w:t>
      </w:r>
      <w:r w:rsidRPr="001E363A">
        <w:rPr>
          <w:rFonts w:ascii="Times New Roman" w:hAnsi="Times New Roman" w:cs="Times New Roman"/>
        </w:rPr>
        <w:t>в</w:t>
      </w:r>
      <w:r w:rsidRPr="001E363A">
        <w:rPr>
          <w:rFonts w:ascii="Times New Roman" w:hAnsi="Times New Roman" w:cs="Times New Roman"/>
        </w:rPr>
        <w:t>раля 2008 года</w:t>
      </w:r>
      <w:r w:rsidR="00996C16">
        <w:rPr>
          <w:rFonts w:ascii="Times New Roman" w:hAnsi="Times New Roman" w:cs="Times New Roman"/>
        </w:rPr>
        <w:t>,</w:t>
      </w:r>
      <w:r>
        <w:rPr>
          <w:rFonts w:ascii="Times New Roman" w:hAnsi="Times New Roman" w:cs="Times New Roman"/>
        </w:rPr>
        <w:t xml:space="preserve"> и хо</w:t>
      </w:r>
      <w:r w:rsidRPr="001E363A">
        <w:rPr>
          <w:rFonts w:ascii="Times New Roman" w:hAnsi="Times New Roman" w:cs="Times New Roman"/>
        </w:rPr>
        <w:t xml:space="preserve">тя события, являющиеся предметом жалобы, произошли до этого, </w:t>
      </w:r>
      <w:r>
        <w:rPr>
          <w:rFonts w:ascii="Times New Roman" w:hAnsi="Times New Roman" w:cs="Times New Roman"/>
        </w:rPr>
        <w:t xml:space="preserve">решение об </w:t>
      </w:r>
      <w:r w:rsidRPr="001E363A">
        <w:rPr>
          <w:rFonts w:ascii="Times New Roman" w:hAnsi="Times New Roman" w:cs="Times New Roman"/>
        </w:rPr>
        <w:t>отказ</w:t>
      </w:r>
      <w:r>
        <w:rPr>
          <w:rFonts w:ascii="Times New Roman" w:hAnsi="Times New Roman" w:cs="Times New Roman"/>
        </w:rPr>
        <w:t>е</w:t>
      </w:r>
      <w:r w:rsidRPr="001E363A">
        <w:rPr>
          <w:rFonts w:ascii="Times New Roman" w:hAnsi="Times New Roman" w:cs="Times New Roman"/>
        </w:rPr>
        <w:t xml:space="preserve"> в возбуждении уголовного дела в отношении поли</w:t>
      </w:r>
      <w:r>
        <w:rPr>
          <w:rFonts w:ascii="Times New Roman" w:hAnsi="Times New Roman" w:cs="Times New Roman"/>
        </w:rPr>
        <w:t>це</w:t>
      </w:r>
      <w:r>
        <w:rPr>
          <w:rFonts w:ascii="Times New Roman" w:hAnsi="Times New Roman" w:cs="Times New Roman"/>
        </w:rPr>
        <w:t>й</w:t>
      </w:r>
      <w:r w:rsidRPr="001E363A">
        <w:rPr>
          <w:rFonts w:ascii="Times New Roman" w:hAnsi="Times New Roman" w:cs="Times New Roman"/>
        </w:rPr>
        <w:t>ски</w:t>
      </w:r>
      <w:r>
        <w:rPr>
          <w:rFonts w:ascii="Times New Roman" w:hAnsi="Times New Roman" w:cs="Times New Roman"/>
        </w:rPr>
        <w:t xml:space="preserve">х </w:t>
      </w:r>
      <w:r w:rsidRPr="001E363A">
        <w:rPr>
          <w:rFonts w:ascii="Times New Roman" w:hAnsi="Times New Roman" w:cs="Times New Roman"/>
        </w:rPr>
        <w:t>было оставлено в силе об</w:t>
      </w:r>
      <w:r>
        <w:rPr>
          <w:rFonts w:ascii="Times New Roman" w:hAnsi="Times New Roman" w:cs="Times New Roman"/>
        </w:rPr>
        <w:t>ластной п</w:t>
      </w:r>
      <w:r w:rsidRPr="001E363A">
        <w:rPr>
          <w:rFonts w:ascii="Times New Roman" w:hAnsi="Times New Roman" w:cs="Times New Roman"/>
        </w:rPr>
        <w:t>ро</w:t>
      </w:r>
      <w:r>
        <w:rPr>
          <w:rFonts w:ascii="Times New Roman" w:hAnsi="Times New Roman" w:cs="Times New Roman"/>
        </w:rPr>
        <w:t>куратурой</w:t>
      </w:r>
      <w:r w:rsidRPr="001E363A">
        <w:rPr>
          <w:rFonts w:ascii="Times New Roman" w:hAnsi="Times New Roman" w:cs="Times New Roman"/>
        </w:rPr>
        <w:t xml:space="preserve"> 19 ма</w:t>
      </w:r>
      <w:r>
        <w:rPr>
          <w:rFonts w:ascii="Times New Roman" w:hAnsi="Times New Roman" w:cs="Times New Roman"/>
        </w:rPr>
        <w:t>рта 2008 года, а в ра</w:t>
      </w:r>
      <w:r>
        <w:rPr>
          <w:rFonts w:ascii="Times New Roman" w:hAnsi="Times New Roman" w:cs="Times New Roman"/>
        </w:rPr>
        <w:t>с</w:t>
      </w:r>
      <w:r w:rsidRPr="001E363A">
        <w:rPr>
          <w:rFonts w:ascii="Times New Roman" w:hAnsi="Times New Roman" w:cs="Times New Roman"/>
        </w:rPr>
        <w:t>смотре</w:t>
      </w:r>
      <w:r>
        <w:rPr>
          <w:rFonts w:ascii="Times New Roman" w:hAnsi="Times New Roman" w:cs="Times New Roman"/>
        </w:rPr>
        <w:t>нии ещё</w:t>
      </w:r>
      <w:r w:rsidRPr="001E363A">
        <w:rPr>
          <w:rFonts w:ascii="Times New Roman" w:hAnsi="Times New Roman" w:cs="Times New Roman"/>
        </w:rPr>
        <w:t xml:space="preserve"> од</w:t>
      </w:r>
      <w:r>
        <w:rPr>
          <w:rFonts w:ascii="Times New Roman" w:hAnsi="Times New Roman" w:cs="Times New Roman"/>
        </w:rPr>
        <w:t>ной</w:t>
      </w:r>
      <w:r w:rsidRPr="001E363A">
        <w:rPr>
          <w:rFonts w:ascii="Times New Roman" w:hAnsi="Times New Roman" w:cs="Times New Roman"/>
        </w:rPr>
        <w:t xml:space="preserve"> апелля</w:t>
      </w:r>
      <w:r>
        <w:rPr>
          <w:rFonts w:ascii="Times New Roman" w:hAnsi="Times New Roman" w:cs="Times New Roman"/>
        </w:rPr>
        <w:t>ции заявителя в суд №</w:t>
      </w:r>
      <w:r w:rsidRPr="001E363A">
        <w:rPr>
          <w:rFonts w:ascii="Times New Roman" w:hAnsi="Times New Roman" w:cs="Times New Roman"/>
        </w:rPr>
        <w:t>2 го</w:t>
      </w:r>
      <w:r>
        <w:rPr>
          <w:rFonts w:ascii="Times New Roman" w:hAnsi="Times New Roman" w:cs="Times New Roman"/>
        </w:rPr>
        <w:t xml:space="preserve">рода </w:t>
      </w:r>
      <w:proofErr w:type="spellStart"/>
      <w:r>
        <w:rPr>
          <w:rFonts w:ascii="Times New Roman" w:hAnsi="Times New Roman" w:cs="Times New Roman"/>
        </w:rPr>
        <w:t>Костанай</w:t>
      </w:r>
      <w:proofErr w:type="spellEnd"/>
      <w:r w:rsidRPr="001E363A">
        <w:rPr>
          <w:rFonts w:ascii="Times New Roman" w:hAnsi="Times New Roman" w:cs="Times New Roman"/>
        </w:rPr>
        <w:t xml:space="preserve"> бы</w:t>
      </w:r>
      <w:r>
        <w:rPr>
          <w:rFonts w:ascii="Times New Roman" w:hAnsi="Times New Roman" w:cs="Times New Roman"/>
        </w:rPr>
        <w:t>ло от</w:t>
      </w:r>
      <w:r w:rsidRPr="001E363A">
        <w:rPr>
          <w:rFonts w:ascii="Times New Roman" w:hAnsi="Times New Roman" w:cs="Times New Roman"/>
        </w:rPr>
        <w:t>каз</w:t>
      </w:r>
      <w:r w:rsidRPr="001E363A">
        <w:rPr>
          <w:rFonts w:ascii="Times New Roman" w:hAnsi="Times New Roman" w:cs="Times New Roman"/>
        </w:rPr>
        <w:t>а</w:t>
      </w:r>
      <w:r w:rsidRPr="001E363A">
        <w:rPr>
          <w:rFonts w:ascii="Times New Roman" w:hAnsi="Times New Roman" w:cs="Times New Roman"/>
        </w:rPr>
        <w:t>но 25 марта 2008</w:t>
      </w:r>
      <w:proofErr w:type="gramEnd"/>
      <w:r w:rsidRPr="001E363A">
        <w:rPr>
          <w:rFonts w:ascii="Times New Roman" w:hAnsi="Times New Roman" w:cs="Times New Roman"/>
        </w:rPr>
        <w:t xml:space="preserve"> года, т.е. после того, как Казахстан сделал заявление по статье 22.</w:t>
      </w:r>
    </w:p>
    <w:p w14:paraId="75D761E4" w14:textId="77777777" w:rsidR="001E363A" w:rsidRDefault="001E363A" w:rsidP="001E363A">
      <w:pPr>
        <w:jc w:val="both"/>
        <w:rPr>
          <w:rFonts w:ascii="Times New Roman" w:hAnsi="Times New Roman" w:cs="Times New Roman"/>
        </w:rPr>
      </w:pPr>
    </w:p>
    <w:p w14:paraId="783CAFDA" w14:textId="32AC4FED" w:rsidR="001E363A" w:rsidRPr="001E363A" w:rsidRDefault="001E363A" w:rsidP="001E363A">
      <w:pPr>
        <w:jc w:val="both"/>
        <w:rPr>
          <w:rFonts w:ascii="Times New Roman" w:hAnsi="Times New Roman" w:cs="Times New Roman"/>
        </w:rPr>
      </w:pPr>
      <w:r w:rsidRPr="001E363A">
        <w:rPr>
          <w:rFonts w:ascii="Times New Roman" w:hAnsi="Times New Roman" w:cs="Times New Roman"/>
        </w:rPr>
        <w:lastRenderedPageBreak/>
        <w:t xml:space="preserve">Таким образом, невыполнение </w:t>
      </w:r>
      <w:r>
        <w:rPr>
          <w:rFonts w:ascii="Times New Roman" w:hAnsi="Times New Roman" w:cs="Times New Roman"/>
        </w:rPr>
        <w:t xml:space="preserve">Республикой Казахстан </w:t>
      </w:r>
      <w:r w:rsidRPr="001E363A">
        <w:rPr>
          <w:rFonts w:ascii="Times New Roman" w:hAnsi="Times New Roman" w:cs="Times New Roman"/>
        </w:rPr>
        <w:t>своих обязательств по ра</w:t>
      </w:r>
      <w:proofErr w:type="gramStart"/>
      <w:r w:rsidRPr="001E363A">
        <w:rPr>
          <w:rFonts w:ascii="Times New Roman" w:hAnsi="Times New Roman" w:cs="Times New Roman"/>
        </w:rPr>
        <w:t>с-</w:t>
      </w:r>
      <w:proofErr w:type="gramEnd"/>
      <w:r w:rsidRPr="001E363A">
        <w:rPr>
          <w:rFonts w:ascii="Times New Roman" w:hAnsi="Times New Roman" w:cs="Times New Roman"/>
        </w:rPr>
        <w:t xml:space="preserve"> следованию утверждений заявителя и предоставлению ему возме</w:t>
      </w:r>
      <w:r>
        <w:rPr>
          <w:rFonts w:ascii="Times New Roman" w:hAnsi="Times New Roman" w:cs="Times New Roman"/>
        </w:rPr>
        <w:t>щения про</w:t>
      </w:r>
      <w:r w:rsidRPr="001E363A">
        <w:rPr>
          <w:rFonts w:ascii="Times New Roman" w:hAnsi="Times New Roman" w:cs="Times New Roman"/>
        </w:rPr>
        <w:t>долж</w:t>
      </w:r>
      <w:r w:rsidRPr="001E363A">
        <w:rPr>
          <w:rFonts w:ascii="Times New Roman" w:hAnsi="Times New Roman" w:cs="Times New Roman"/>
        </w:rPr>
        <w:t>а</w:t>
      </w:r>
      <w:r w:rsidRPr="001E363A">
        <w:rPr>
          <w:rFonts w:ascii="Times New Roman" w:hAnsi="Times New Roman" w:cs="Times New Roman"/>
        </w:rPr>
        <w:t xml:space="preserve">ло иметь место после того, как </w:t>
      </w:r>
      <w:r>
        <w:rPr>
          <w:rFonts w:ascii="Times New Roman" w:hAnsi="Times New Roman" w:cs="Times New Roman"/>
        </w:rPr>
        <w:t>Казахстан п</w:t>
      </w:r>
      <w:r w:rsidRPr="001E363A">
        <w:rPr>
          <w:rFonts w:ascii="Times New Roman" w:hAnsi="Times New Roman" w:cs="Times New Roman"/>
        </w:rPr>
        <w:t>ризнал компе</w:t>
      </w:r>
      <w:r>
        <w:rPr>
          <w:rFonts w:ascii="Times New Roman" w:hAnsi="Times New Roman" w:cs="Times New Roman"/>
        </w:rPr>
        <w:t>тен</w:t>
      </w:r>
      <w:r w:rsidRPr="001E363A">
        <w:rPr>
          <w:rFonts w:ascii="Times New Roman" w:hAnsi="Times New Roman" w:cs="Times New Roman"/>
        </w:rPr>
        <w:t>цию Комитета в соо</w:t>
      </w:r>
      <w:r w:rsidRPr="001E363A">
        <w:rPr>
          <w:rFonts w:ascii="Times New Roman" w:hAnsi="Times New Roman" w:cs="Times New Roman"/>
        </w:rPr>
        <w:t>т</w:t>
      </w:r>
      <w:r>
        <w:rPr>
          <w:rFonts w:ascii="Times New Roman" w:hAnsi="Times New Roman" w:cs="Times New Roman"/>
        </w:rPr>
        <w:t>ветствии со статьёй</w:t>
      </w:r>
      <w:r w:rsidRPr="001E363A">
        <w:rPr>
          <w:rFonts w:ascii="Times New Roman" w:hAnsi="Times New Roman" w:cs="Times New Roman"/>
        </w:rPr>
        <w:t xml:space="preserve"> 22 Конвенции. При таких обсто</w:t>
      </w:r>
      <w:r>
        <w:rPr>
          <w:rFonts w:ascii="Times New Roman" w:hAnsi="Times New Roman" w:cs="Times New Roman"/>
        </w:rPr>
        <w:t>ятель</w:t>
      </w:r>
      <w:r w:rsidRPr="001E363A">
        <w:rPr>
          <w:rFonts w:ascii="Times New Roman" w:hAnsi="Times New Roman" w:cs="Times New Roman"/>
        </w:rPr>
        <w:t xml:space="preserve">ствах критерий </w:t>
      </w:r>
      <w:proofErr w:type="spellStart"/>
      <w:r w:rsidRPr="001E363A">
        <w:rPr>
          <w:rFonts w:ascii="Times New Roman" w:hAnsi="Times New Roman" w:cs="Times New Roman"/>
        </w:rPr>
        <w:t>ratione</w:t>
      </w:r>
      <w:proofErr w:type="spellEnd"/>
      <w:r w:rsidRPr="001E363A">
        <w:rPr>
          <w:rFonts w:ascii="Times New Roman" w:hAnsi="Times New Roman" w:cs="Times New Roman"/>
        </w:rPr>
        <w:t xml:space="preserve"> </w:t>
      </w:r>
      <w:proofErr w:type="spellStart"/>
      <w:r w:rsidRPr="001E363A">
        <w:rPr>
          <w:rFonts w:ascii="Times New Roman" w:hAnsi="Times New Roman" w:cs="Times New Roman"/>
        </w:rPr>
        <w:t>temporis</w:t>
      </w:r>
      <w:proofErr w:type="spellEnd"/>
      <w:r w:rsidRPr="001E363A">
        <w:rPr>
          <w:rFonts w:ascii="Times New Roman" w:hAnsi="Times New Roman" w:cs="Times New Roman"/>
        </w:rPr>
        <w:t xml:space="preserve"> не </w:t>
      </w:r>
      <w:r>
        <w:rPr>
          <w:rFonts w:ascii="Times New Roman" w:hAnsi="Times New Roman" w:cs="Times New Roman"/>
        </w:rPr>
        <w:t xml:space="preserve">мог </w:t>
      </w:r>
      <w:r w:rsidR="002655AA">
        <w:rPr>
          <w:rFonts w:ascii="Times New Roman" w:hAnsi="Times New Roman" w:cs="Times New Roman"/>
        </w:rPr>
        <w:t>препятст</w:t>
      </w:r>
      <w:r>
        <w:rPr>
          <w:rFonts w:ascii="Times New Roman" w:hAnsi="Times New Roman" w:cs="Times New Roman"/>
        </w:rPr>
        <w:t>вовать</w:t>
      </w:r>
      <w:r w:rsidRPr="001E363A">
        <w:rPr>
          <w:rFonts w:ascii="Times New Roman" w:hAnsi="Times New Roman" w:cs="Times New Roman"/>
        </w:rPr>
        <w:t xml:space="preserve"> рассмотрению Комите</w:t>
      </w:r>
      <w:r>
        <w:rPr>
          <w:rFonts w:ascii="Times New Roman" w:hAnsi="Times New Roman" w:cs="Times New Roman"/>
        </w:rPr>
        <w:t xml:space="preserve">том данной </w:t>
      </w:r>
      <w:r w:rsidRPr="001E363A">
        <w:rPr>
          <w:rFonts w:ascii="Times New Roman" w:hAnsi="Times New Roman" w:cs="Times New Roman"/>
        </w:rPr>
        <w:t xml:space="preserve">жалобы. </w:t>
      </w:r>
    </w:p>
    <w:p w14:paraId="21B03367" w14:textId="77777777" w:rsidR="001E363A" w:rsidRDefault="001E363A" w:rsidP="001E363A">
      <w:pPr>
        <w:jc w:val="both"/>
        <w:rPr>
          <w:rFonts w:ascii="Times New Roman" w:hAnsi="Times New Roman" w:cs="Times New Roman"/>
        </w:rPr>
      </w:pPr>
    </w:p>
    <w:p w14:paraId="7FB0C517" w14:textId="1A294035" w:rsidR="001E363A" w:rsidRDefault="001E363A" w:rsidP="001E363A">
      <w:pPr>
        <w:jc w:val="both"/>
        <w:rPr>
          <w:rFonts w:ascii="Times New Roman" w:hAnsi="Times New Roman" w:cs="Times New Roman"/>
        </w:rPr>
      </w:pPr>
      <w:r>
        <w:rPr>
          <w:rFonts w:ascii="Times New Roman" w:hAnsi="Times New Roman" w:cs="Times New Roman"/>
        </w:rPr>
        <w:t>Республика Казахстан также представила в Комитет нотариально заверенный отказ Герасимова от своего сообщения в Комитет</w:t>
      </w:r>
      <w:r w:rsidR="00996C16">
        <w:rPr>
          <w:rFonts w:ascii="Times New Roman" w:hAnsi="Times New Roman" w:cs="Times New Roman"/>
        </w:rPr>
        <w:t xml:space="preserve">, </w:t>
      </w:r>
      <w:proofErr w:type="gramStart"/>
      <w:r w:rsidR="00996C16">
        <w:rPr>
          <w:rFonts w:ascii="Times New Roman" w:hAnsi="Times New Roman" w:cs="Times New Roman"/>
        </w:rPr>
        <w:t>что</w:t>
      </w:r>
      <w:proofErr w:type="gramEnd"/>
      <w:r w:rsidR="00996C16">
        <w:rPr>
          <w:rFonts w:ascii="Times New Roman" w:hAnsi="Times New Roman" w:cs="Times New Roman"/>
        </w:rPr>
        <w:t xml:space="preserve"> по мнению государства</w:t>
      </w:r>
      <w:r w:rsidR="002655AA">
        <w:rPr>
          <w:rFonts w:ascii="Times New Roman" w:hAnsi="Times New Roman" w:cs="Times New Roman"/>
        </w:rPr>
        <w:t xml:space="preserve"> должно было </w:t>
      </w:r>
      <w:r w:rsidR="00127C2B">
        <w:rPr>
          <w:rFonts w:ascii="Times New Roman" w:hAnsi="Times New Roman" w:cs="Times New Roman"/>
        </w:rPr>
        <w:t xml:space="preserve">явиться основанием для прекращения </w:t>
      </w:r>
      <w:r w:rsidR="00174B57">
        <w:rPr>
          <w:rFonts w:ascii="Times New Roman" w:hAnsi="Times New Roman" w:cs="Times New Roman"/>
        </w:rPr>
        <w:t>производства</w:t>
      </w:r>
      <w:r w:rsidR="002655AA">
        <w:rPr>
          <w:rFonts w:ascii="Times New Roman" w:hAnsi="Times New Roman" w:cs="Times New Roman"/>
        </w:rPr>
        <w:t xml:space="preserve"> в Комитет</w:t>
      </w:r>
      <w:r w:rsidR="00127C2B">
        <w:rPr>
          <w:rFonts w:ascii="Times New Roman" w:hAnsi="Times New Roman" w:cs="Times New Roman"/>
        </w:rPr>
        <w:t>е по данному делу.</w:t>
      </w:r>
    </w:p>
    <w:p w14:paraId="4A530E8C" w14:textId="77777777" w:rsidR="001E363A" w:rsidRDefault="001E363A" w:rsidP="001E363A">
      <w:pPr>
        <w:jc w:val="both"/>
        <w:rPr>
          <w:rFonts w:ascii="Times New Roman" w:hAnsi="Times New Roman" w:cs="Times New Roman"/>
        </w:rPr>
      </w:pPr>
    </w:p>
    <w:p w14:paraId="322E1A79" w14:textId="7BC5C529" w:rsidR="001E363A" w:rsidRPr="001E363A" w:rsidRDefault="002655AA" w:rsidP="001E363A">
      <w:pPr>
        <w:jc w:val="both"/>
        <w:rPr>
          <w:rFonts w:ascii="Times New Roman" w:hAnsi="Times New Roman" w:cs="Times New Roman"/>
        </w:rPr>
      </w:pPr>
      <w:r>
        <w:rPr>
          <w:rFonts w:ascii="Times New Roman" w:hAnsi="Times New Roman" w:cs="Times New Roman"/>
        </w:rPr>
        <w:t xml:space="preserve">На это Комитет отреагировал следующим образом. </w:t>
      </w:r>
      <w:proofErr w:type="gramStart"/>
      <w:r>
        <w:rPr>
          <w:rFonts w:ascii="Times New Roman" w:hAnsi="Times New Roman" w:cs="Times New Roman"/>
        </w:rPr>
        <w:t xml:space="preserve">Он </w:t>
      </w:r>
      <w:r w:rsidR="001E363A" w:rsidRPr="001E363A">
        <w:rPr>
          <w:rFonts w:ascii="Times New Roman" w:hAnsi="Times New Roman" w:cs="Times New Roman"/>
        </w:rPr>
        <w:t>прин</w:t>
      </w:r>
      <w:r>
        <w:rPr>
          <w:rFonts w:ascii="Times New Roman" w:hAnsi="Times New Roman" w:cs="Times New Roman"/>
        </w:rPr>
        <w:t>ял</w:t>
      </w:r>
      <w:r w:rsidR="001E363A" w:rsidRPr="001E363A">
        <w:rPr>
          <w:rFonts w:ascii="Times New Roman" w:hAnsi="Times New Roman" w:cs="Times New Roman"/>
        </w:rPr>
        <w:t xml:space="preserve"> во внимание утве</w:t>
      </w:r>
      <w:r w:rsidR="001E363A" w:rsidRPr="001E363A">
        <w:rPr>
          <w:rFonts w:ascii="Times New Roman" w:hAnsi="Times New Roman" w:cs="Times New Roman"/>
        </w:rPr>
        <w:t>р</w:t>
      </w:r>
      <w:r w:rsidR="001E363A" w:rsidRPr="001E363A">
        <w:rPr>
          <w:rFonts w:ascii="Times New Roman" w:hAnsi="Times New Roman" w:cs="Times New Roman"/>
        </w:rPr>
        <w:t xml:space="preserve">ждение </w:t>
      </w:r>
      <w:r>
        <w:rPr>
          <w:rFonts w:ascii="Times New Roman" w:hAnsi="Times New Roman" w:cs="Times New Roman"/>
        </w:rPr>
        <w:t xml:space="preserve">Республики Казахстан </w:t>
      </w:r>
      <w:r w:rsidR="001E363A" w:rsidRPr="001E363A">
        <w:rPr>
          <w:rFonts w:ascii="Times New Roman" w:hAnsi="Times New Roman" w:cs="Times New Roman"/>
        </w:rPr>
        <w:t xml:space="preserve">о том, что </w:t>
      </w:r>
      <w:r>
        <w:rPr>
          <w:rFonts w:ascii="Times New Roman" w:hAnsi="Times New Roman" w:cs="Times New Roman"/>
        </w:rPr>
        <w:t xml:space="preserve">Комитету </w:t>
      </w:r>
      <w:r w:rsidR="001E363A" w:rsidRPr="001E363A">
        <w:rPr>
          <w:rFonts w:ascii="Times New Roman" w:hAnsi="Times New Roman" w:cs="Times New Roman"/>
        </w:rPr>
        <w:t>не следует рассматри</w:t>
      </w:r>
      <w:r>
        <w:rPr>
          <w:rFonts w:ascii="Times New Roman" w:hAnsi="Times New Roman" w:cs="Times New Roman"/>
        </w:rPr>
        <w:t>вать да</w:t>
      </w:r>
      <w:r>
        <w:rPr>
          <w:rFonts w:ascii="Times New Roman" w:hAnsi="Times New Roman" w:cs="Times New Roman"/>
        </w:rPr>
        <w:t>н</w:t>
      </w:r>
      <w:r>
        <w:rPr>
          <w:rFonts w:ascii="Times New Roman" w:hAnsi="Times New Roman" w:cs="Times New Roman"/>
        </w:rPr>
        <w:t>ную</w:t>
      </w:r>
      <w:r w:rsidR="001E363A" w:rsidRPr="001E363A">
        <w:rPr>
          <w:rFonts w:ascii="Times New Roman" w:hAnsi="Times New Roman" w:cs="Times New Roman"/>
        </w:rPr>
        <w:t xml:space="preserve"> жалобу в свете нотариально заверенного письма заявителя об отзыве жалобы от 18 февраля 2011 г</w:t>
      </w:r>
      <w:r>
        <w:rPr>
          <w:rFonts w:ascii="Times New Roman" w:hAnsi="Times New Roman" w:cs="Times New Roman"/>
        </w:rPr>
        <w:t xml:space="preserve">. Но при этом Комитет </w:t>
      </w:r>
      <w:r w:rsidR="00996C16">
        <w:rPr>
          <w:rFonts w:ascii="Times New Roman" w:hAnsi="Times New Roman" w:cs="Times New Roman"/>
        </w:rPr>
        <w:t>посчитал</w:t>
      </w:r>
      <w:r w:rsidR="001E363A" w:rsidRPr="001E363A">
        <w:rPr>
          <w:rFonts w:ascii="Times New Roman" w:hAnsi="Times New Roman" w:cs="Times New Roman"/>
        </w:rPr>
        <w:t>, что для того, чтобы отзыв подан</w:t>
      </w:r>
      <w:r>
        <w:rPr>
          <w:rFonts w:ascii="Times New Roman" w:hAnsi="Times New Roman" w:cs="Times New Roman"/>
        </w:rPr>
        <w:t>ной</w:t>
      </w:r>
      <w:r w:rsidR="001E363A" w:rsidRPr="001E363A">
        <w:rPr>
          <w:rFonts w:ascii="Times New Roman" w:hAnsi="Times New Roman" w:cs="Times New Roman"/>
        </w:rPr>
        <w:t xml:space="preserve"> в Комитет жалобы имел силу, текст заявления об отзыве должен </w:t>
      </w:r>
      <w:r w:rsidR="00180289">
        <w:rPr>
          <w:rFonts w:ascii="Times New Roman" w:hAnsi="Times New Roman" w:cs="Times New Roman"/>
        </w:rPr>
        <w:t xml:space="preserve">был </w:t>
      </w:r>
      <w:r w:rsidR="001E363A" w:rsidRPr="001E363A">
        <w:rPr>
          <w:rFonts w:ascii="Times New Roman" w:hAnsi="Times New Roman" w:cs="Times New Roman"/>
        </w:rPr>
        <w:t>быть недвусмыслен</w:t>
      </w:r>
      <w:r>
        <w:rPr>
          <w:rFonts w:ascii="Times New Roman" w:hAnsi="Times New Roman" w:cs="Times New Roman"/>
        </w:rPr>
        <w:t>ным</w:t>
      </w:r>
      <w:r w:rsidR="00996C16">
        <w:rPr>
          <w:rFonts w:ascii="Times New Roman" w:hAnsi="Times New Roman" w:cs="Times New Roman"/>
        </w:rPr>
        <w:t>,</w:t>
      </w:r>
      <w:r>
        <w:rPr>
          <w:rFonts w:ascii="Times New Roman" w:hAnsi="Times New Roman" w:cs="Times New Roman"/>
        </w:rPr>
        <w:t xml:space="preserve"> и должно </w:t>
      </w:r>
      <w:r w:rsidR="00180289">
        <w:rPr>
          <w:rFonts w:ascii="Times New Roman" w:hAnsi="Times New Roman" w:cs="Times New Roman"/>
        </w:rPr>
        <w:t xml:space="preserve">было </w:t>
      </w:r>
      <w:r>
        <w:rPr>
          <w:rFonts w:ascii="Times New Roman" w:hAnsi="Times New Roman" w:cs="Times New Roman"/>
        </w:rPr>
        <w:t>быть уста</w:t>
      </w:r>
      <w:r w:rsidR="001E363A" w:rsidRPr="001E363A">
        <w:rPr>
          <w:rFonts w:ascii="Times New Roman" w:hAnsi="Times New Roman" w:cs="Times New Roman"/>
        </w:rPr>
        <w:t>новлено, что</w:t>
      </w:r>
      <w:proofErr w:type="gramEnd"/>
      <w:r w:rsidR="001E363A" w:rsidRPr="001E363A">
        <w:rPr>
          <w:rFonts w:ascii="Times New Roman" w:hAnsi="Times New Roman" w:cs="Times New Roman"/>
        </w:rPr>
        <w:t xml:space="preserve"> такое заявление было сделано добровольно.</w:t>
      </w:r>
      <w:r>
        <w:rPr>
          <w:rFonts w:ascii="Times New Roman" w:hAnsi="Times New Roman" w:cs="Times New Roman"/>
        </w:rPr>
        <w:t xml:space="preserve"> И</w:t>
      </w:r>
      <w:r w:rsidR="001E363A" w:rsidRPr="001E363A">
        <w:rPr>
          <w:rFonts w:ascii="Times New Roman" w:hAnsi="Times New Roman" w:cs="Times New Roman"/>
        </w:rPr>
        <w:t>зложенные представителями заявителя</w:t>
      </w:r>
      <w:r>
        <w:rPr>
          <w:rFonts w:ascii="Times New Roman" w:hAnsi="Times New Roman" w:cs="Times New Roman"/>
        </w:rPr>
        <w:t xml:space="preserve"> обстоятел</w:t>
      </w:r>
      <w:r>
        <w:rPr>
          <w:rFonts w:ascii="Times New Roman" w:hAnsi="Times New Roman" w:cs="Times New Roman"/>
        </w:rPr>
        <w:t>ь</w:t>
      </w:r>
      <w:r>
        <w:rPr>
          <w:rFonts w:ascii="Times New Roman" w:hAnsi="Times New Roman" w:cs="Times New Roman"/>
        </w:rPr>
        <w:t>ства, в которых зая</w:t>
      </w:r>
      <w:r w:rsidR="001E363A" w:rsidRPr="001E363A">
        <w:rPr>
          <w:rFonts w:ascii="Times New Roman" w:hAnsi="Times New Roman" w:cs="Times New Roman"/>
        </w:rPr>
        <w:t>витель подписал письмо, да</w:t>
      </w:r>
      <w:r w:rsidR="00996C16">
        <w:rPr>
          <w:rFonts w:ascii="Times New Roman" w:hAnsi="Times New Roman" w:cs="Times New Roman"/>
        </w:rPr>
        <w:t>ли</w:t>
      </w:r>
      <w:r w:rsidR="001E363A" w:rsidRPr="001E363A">
        <w:rPr>
          <w:rFonts w:ascii="Times New Roman" w:hAnsi="Times New Roman" w:cs="Times New Roman"/>
        </w:rPr>
        <w:t xml:space="preserve"> Комитету веские основания с</w:t>
      </w:r>
      <w:r w:rsidR="001E363A" w:rsidRPr="001E363A">
        <w:rPr>
          <w:rFonts w:ascii="Times New Roman" w:hAnsi="Times New Roman" w:cs="Times New Roman"/>
        </w:rPr>
        <w:t>о</w:t>
      </w:r>
      <w:r w:rsidR="001E363A" w:rsidRPr="001E363A">
        <w:rPr>
          <w:rFonts w:ascii="Times New Roman" w:hAnsi="Times New Roman" w:cs="Times New Roman"/>
        </w:rPr>
        <w:t>мневаться в том, что письмо было составлено добровольно. Учитывая эти обсто</w:t>
      </w:r>
      <w:r w:rsidR="001E363A" w:rsidRPr="001E363A">
        <w:rPr>
          <w:rFonts w:ascii="Times New Roman" w:hAnsi="Times New Roman" w:cs="Times New Roman"/>
        </w:rPr>
        <w:t>я</w:t>
      </w:r>
      <w:r>
        <w:rPr>
          <w:rFonts w:ascii="Times New Roman" w:hAnsi="Times New Roman" w:cs="Times New Roman"/>
        </w:rPr>
        <w:t>тельства, Коми</w:t>
      </w:r>
      <w:r w:rsidR="001E363A" w:rsidRPr="001E363A">
        <w:rPr>
          <w:rFonts w:ascii="Times New Roman" w:hAnsi="Times New Roman" w:cs="Times New Roman"/>
        </w:rPr>
        <w:t xml:space="preserve">тет </w:t>
      </w:r>
      <w:r w:rsidR="00996C16">
        <w:rPr>
          <w:rFonts w:ascii="Times New Roman" w:hAnsi="Times New Roman" w:cs="Times New Roman"/>
        </w:rPr>
        <w:t>посчитал</w:t>
      </w:r>
      <w:r w:rsidR="001E363A" w:rsidRPr="001E363A">
        <w:rPr>
          <w:rFonts w:ascii="Times New Roman" w:hAnsi="Times New Roman" w:cs="Times New Roman"/>
        </w:rPr>
        <w:t>, что письмо от 18 февраля 2011 год</w:t>
      </w:r>
      <w:r>
        <w:rPr>
          <w:rFonts w:ascii="Times New Roman" w:hAnsi="Times New Roman" w:cs="Times New Roman"/>
        </w:rPr>
        <w:t>а не может считат</w:t>
      </w:r>
      <w:r>
        <w:rPr>
          <w:rFonts w:ascii="Times New Roman" w:hAnsi="Times New Roman" w:cs="Times New Roman"/>
        </w:rPr>
        <w:t>ь</w:t>
      </w:r>
      <w:r>
        <w:rPr>
          <w:rFonts w:ascii="Times New Roman" w:hAnsi="Times New Roman" w:cs="Times New Roman"/>
        </w:rPr>
        <w:t>ся доброволь</w:t>
      </w:r>
      <w:r w:rsidR="001E363A" w:rsidRPr="001E363A">
        <w:rPr>
          <w:rFonts w:ascii="Times New Roman" w:hAnsi="Times New Roman" w:cs="Times New Roman"/>
        </w:rPr>
        <w:t>ным отзывом жалобы, и поэтому не препятствует рас</w:t>
      </w:r>
      <w:r>
        <w:rPr>
          <w:rFonts w:ascii="Times New Roman" w:hAnsi="Times New Roman" w:cs="Times New Roman"/>
        </w:rPr>
        <w:t>смотрению да</w:t>
      </w:r>
      <w:r>
        <w:rPr>
          <w:rFonts w:ascii="Times New Roman" w:hAnsi="Times New Roman" w:cs="Times New Roman"/>
        </w:rPr>
        <w:t>н</w:t>
      </w:r>
      <w:r>
        <w:rPr>
          <w:rFonts w:ascii="Times New Roman" w:hAnsi="Times New Roman" w:cs="Times New Roman"/>
        </w:rPr>
        <w:t>ной жа</w:t>
      </w:r>
      <w:r w:rsidR="001E363A" w:rsidRPr="001E363A">
        <w:rPr>
          <w:rFonts w:ascii="Times New Roman" w:hAnsi="Times New Roman" w:cs="Times New Roman"/>
        </w:rPr>
        <w:t xml:space="preserve">лобы Комитетом. </w:t>
      </w:r>
    </w:p>
    <w:p w14:paraId="22646957" w14:textId="77777777" w:rsidR="001E363A" w:rsidRDefault="001E363A" w:rsidP="001E363A">
      <w:pPr>
        <w:jc w:val="both"/>
        <w:rPr>
          <w:rFonts w:ascii="Times New Roman" w:hAnsi="Times New Roman" w:cs="Times New Roman"/>
        </w:rPr>
      </w:pPr>
    </w:p>
    <w:p w14:paraId="4D2ABEB9" w14:textId="30095FC8" w:rsidR="00DA6796" w:rsidRDefault="00DA6796" w:rsidP="00DA6796">
      <w:pPr>
        <w:jc w:val="both"/>
        <w:rPr>
          <w:rFonts w:ascii="Times New Roman" w:hAnsi="Times New Roman" w:cs="Times New Roman"/>
        </w:rPr>
      </w:pPr>
      <w:proofErr w:type="gramStart"/>
      <w:r>
        <w:rPr>
          <w:rFonts w:ascii="Times New Roman" w:hAnsi="Times New Roman" w:cs="Times New Roman"/>
        </w:rPr>
        <w:t>Н</w:t>
      </w:r>
      <w:r w:rsidRPr="00DA6796">
        <w:rPr>
          <w:rFonts w:ascii="Times New Roman" w:hAnsi="Times New Roman" w:cs="Times New Roman"/>
        </w:rPr>
        <w:t xml:space="preserve">а основании рассмотренных </w:t>
      </w:r>
      <w:r>
        <w:rPr>
          <w:rFonts w:ascii="Times New Roman" w:hAnsi="Times New Roman" w:cs="Times New Roman"/>
        </w:rPr>
        <w:t>мате</w:t>
      </w:r>
      <w:r w:rsidRPr="00DA6796">
        <w:rPr>
          <w:rFonts w:ascii="Times New Roman" w:hAnsi="Times New Roman" w:cs="Times New Roman"/>
        </w:rPr>
        <w:t xml:space="preserve">риалов Комитет </w:t>
      </w:r>
      <w:r>
        <w:rPr>
          <w:rFonts w:ascii="Times New Roman" w:hAnsi="Times New Roman" w:cs="Times New Roman"/>
        </w:rPr>
        <w:t xml:space="preserve">сделал </w:t>
      </w:r>
      <w:r w:rsidRPr="00DA6796">
        <w:rPr>
          <w:rFonts w:ascii="Times New Roman" w:hAnsi="Times New Roman" w:cs="Times New Roman"/>
        </w:rPr>
        <w:t xml:space="preserve">вывод о том, что </w:t>
      </w:r>
      <w:r>
        <w:rPr>
          <w:rFonts w:ascii="Times New Roman" w:hAnsi="Times New Roman" w:cs="Times New Roman"/>
        </w:rPr>
        <w:t>Ре</w:t>
      </w:r>
      <w:r>
        <w:rPr>
          <w:rFonts w:ascii="Times New Roman" w:hAnsi="Times New Roman" w:cs="Times New Roman"/>
        </w:rPr>
        <w:t>с</w:t>
      </w:r>
      <w:r>
        <w:rPr>
          <w:rFonts w:ascii="Times New Roman" w:hAnsi="Times New Roman" w:cs="Times New Roman"/>
        </w:rPr>
        <w:t>публика Казахстан н</w:t>
      </w:r>
      <w:r w:rsidRPr="00DA6796">
        <w:rPr>
          <w:rFonts w:ascii="Times New Roman" w:hAnsi="Times New Roman" w:cs="Times New Roman"/>
        </w:rPr>
        <w:t>е выполнил</w:t>
      </w:r>
      <w:r>
        <w:rPr>
          <w:rFonts w:ascii="Times New Roman" w:hAnsi="Times New Roman" w:cs="Times New Roman"/>
        </w:rPr>
        <w:t>а</w:t>
      </w:r>
      <w:r w:rsidRPr="00DA6796">
        <w:rPr>
          <w:rFonts w:ascii="Times New Roman" w:hAnsi="Times New Roman" w:cs="Times New Roman"/>
        </w:rPr>
        <w:t xml:space="preserve"> сво</w:t>
      </w:r>
      <w:r>
        <w:rPr>
          <w:rFonts w:ascii="Times New Roman" w:hAnsi="Times New Roman" w:cs="Times New Roman"/>
        </w:rPr>
        <w:t>их</w:t>
      </w:r>
      <w:r w:rsidRPr="00DA6796">
        <w:rPr>
          <w:rFonts w:ascii="Times New Roman" w:hAnsi="Times New Roman" w:cs="Times New Roman"/>
        </w:rPr>
        <w:t xml:space="preserve"> обязательств по проведению быстрого, беспристрастного и эффективного расследования утверждений о пытках и </w:t>
      </w:r>
      <w:proofErr w:type="spellStart"/>
      <w:r w:rsidRPr="00DA6796">
        <w:rPr>
          <w:rFonts w:ascii="Times New Roman" w:hAnsi="Times New Roman" w:cs="Times New Roman"/>
        </w:rPr>
        <w:t>пре</w:t>
      </w:r>
      <w:r w:rsidRPr="00DA6796">
        <w:rPr>
          <w:rFonts w:ascii="Times New Roman" w:hAnsi="Times New Roman" w:cs="Times New Roman"/>
        </w:rPr>
        <w:t>д</w:t>
      </w:r>
      <w:r w:rsidRPr="00DA6796">
        <w:rPr>
          <w:rFonts w:ascii="Times New Roman" w:hAnsi="Times New Roman" w:cs="Times New Roman"/>
        </w:rPr>
        <w:t>принятию</w:t>
      </w:r>
      <w:proofErr w:type="spellEnd"/>
      <w:r w:rsidRPr="00DA6796">
        <w:rPr>
          <w:rFonts w:ascii="Times New Roman" w:hAnsi="Times New Roman" w:cs="Times New Roman"/>
        </w:rPr>
        <w:t xml:space="preserve"> шагов по обеспечению защиты </w:t>
      </w:r>
      <w:r>
        <w:rPr>
          <w:rFonts w:ascii="Times New Roman" w:hAnsi="Times New Roman" w:cs="Times New Roman"/>
        </w:rPr>
        <w:t xml:space="preserve">заявителя </w:t>
      </w:r>
      <w:r w:rsidRPr="00DA6796">
        <w:rPr>
          <w:rFonts w:ascii="Times New Roman" w:hAnsi="Times New Roman" w:cs="Times New Roman"/>
        </w:rPr>
        <w:t>и его семьи как главных свид</w:t>
      </w:r>
      <w:r w:rsidRPr="00DA6796">
        <w:rPr>
          <w:rFonts w:ascii="Times New Roman" w:hAnsi="Times New Roman" w:cs="Times New Roman"/>
        </w:rPr>
        <w:t>е</w:t>
      </w:r>
      <w:r w:rsidRPr="00DA6796">
        <w:rPr>
          <w:rFonts w:ascii="Times New Roman" w:hAnsi="Times New Roman" w:cs="Times New Roman"/>
        </w:rPr>
        <w:t>те</w:t>
      </w:r>
      <w:r>
        <w:rPr>
          <w:rFonts w:ascii="Times New Roman" w:hAnsi="Times New Roman" w:cs="Times New Roman"/>
        </w:rPr>
        <w:t>лей</w:t>
      </w:r>
      <w:r w:rsidRPr="00DA6796">
        <w:rPr>
          <w:rFonts w:ascii="Times New Roman" w:hAnsi="Times New Roman" w:cs="Times New Roman"/>
        </w:rPr>
        <w:t xml:space="preserve"> от запугиваний, явившихся следствием их жалоб и показаний в ходе рассл</w:t>
      </w:r>
      <w:r w:rsidRPr="00DA6796">
        <w:rPr>
          <w:rFonts w:ascii="Times New Roman" w:hAnsi="Times New Roman" w:cs="Times New Roman"/>
        </w:rPr>
        <w:t>е</w:t>
      </w:r>
      <w:r w:rsidRPr="00DA6796">
        <w:rPr>
          <w:rFonts w:ascii="Times New Roman" w:hAnsi="Times New Roman" w:cs="Times New Roman"/>
        </w:rPr>
        <w:t>дова</w:t>
      </w:r>
      <w:r>
        <w:rPr>
          <w:rFonts w:ascii="Times New Roman" w:hAnsi="Times New Roman" w:cs="Times New Roman"/>
        </w:rPr>
        <w:t>ния, в нарушение статей</w:t>
      </w:r>
      <w:r w:rsidRPr="00DA6796">
        <w:rPr>
          <w:rFonts w:ascii="Times New Roman" w:hAnsi="Times New Roman" w:cs="Times New Roman"/>
        </w:rPr>
        <w:t xml:space="preserve"> 12 и 13 Конвенции</w:t>
      </w:r>
      <w:r w:rsidR="00030BF7">
        <w:rPr>
          <w:rFonts w:ascii="Times New Roman" w:hAnsi="Times New Roman" w:cs="Times New Roman"/>
        </w:rPr>
        <w:t>.</w:t>
      </w:r>
      <w:r w:rsidRPr="00DA6796">
        <w:rPr>
          <w:rFonts w:ascii="Times New Roman" w:hAnsi="Times New Roman" w:cs="Times New Roman"/>
        </w:rPr>
        <w:t xml:space="preserve"> </w:t>
      </w:r>
      <w:proofErr w:type="gramEnd"/>
    </w:p>
    <w:p w14:paraId="6387A925" w14:textId="77777777" w:rsidR="00DA6796" w:rsidRDefault="00DA6796" w:rsidP="00DA6796">
      <w:pPr>
        <w:jc w:val="both"/>
        <w:rPr>
          <w:rFonts w:ascii="Times New Roman" w:hAnsi="Times New Roman" w:cs="Times New Roman"/>
        </w:rPr>
      </w:pPr>
    </w:p>
    <w:p w14:paraId="7A6F0A00" w14:textId="584E1B5D" w:rsidR="00DA6796" w:rsidRDefault="00DA6796" w:rsidP="00DA6796">
      <w:pPr>
        <w:jc w:val="both"/>
        <w:rPr>
          <w:rFonts w:ascii="Times New Roman" w:hAnsi="Times New Roman" w:cs="Times New Roman"/>
        </w:rPr>
      </w:pPr>
      <w:r w:rsidRPr="00DA6796">
        <w:rPr>
          <w:rFonts w:ascii="Times New Roman" w:hAnsi="Times New Roman" w:cs="Times New Roman"/>
        </w:rPr>
        <w:t>Комитет напом</w:t>
      </w:r>
      <w:r>
        <w:rPr>
          <w:rFonts w:ascii="Times New Roman" w:hAnsi="Times New Roman" w:cs="Times New Roman"/>
        </w:rPr>
        <w:t>нил</w:t>
      </w:r>
      <w:r w:rsidRPr="00DA6796">
        <w:rPr>
          <w:rFonts w:ascii="Times New Roman" w:hAnsi="Times New Roman" w:cs="Times New Roman"/>
        </w:rPr>
        <w:t>, что статья 14 Конвенции признает не только право на справе</w:t>
      </w:r>
      <w:r w:rsidRPr="00DA6796">
        <w:rPr>
          <w:rFonts w:ascii="Times New Roman" w:hAnsi="Times New Roman" w:cs="Times New Roman"/>
        </w:rPr>
        <w:t>д</w:t>
      </w:r>
      <w:r w:rsidRPr="00DA6796">
        <w:rPr>
          <w:rFonts w:ascii="Times New Roman" w:hAnsi="Times New Roman" w:cs="Times New Roman"/>
        </w:rPr>
        <w:t>ливую и адекватную компенсац</w:t>
      </w:r>
      <w:r>
        <w:rPr>
          <w:rFonts w:ascii="Times New Roman" w:hAnsi="Times New Roman" w:cs="Times New Roman"/>
        </w:rPr>
        <w:t>ию, но и налагает на государст</w:t>
      </w:r>
      <w:r w:rsidRPr="00DA6796">
        <w:rPr>
          <w:rFonts w:ascii="Times New Roman" w:hAnsi="Times New Roman" w:cs="Times New Roman"/>
        </w:rPr>
        <w:t>ва-участники обяз</w:t>
      </w:r>
      <w:r w:rsidRPr="00DA6796">
        <w:rPr>
          <w:rFonts w:ascii="Times New Roman" w:hAnsi="Times New Roman" w:cs="Times New Roman"/>
        </w:rPr>
        <w:t>а</w:t>
      </w:r>
      <w:r w:rsidRPr="00DA6796">
        <w:rPr>
          <w:rFonts w:ascii="Times New Roman" w:hAnsi="Times New Roman" w:cs="Times New Roman"/>
        </w:rPr>
        <w:t>тельство обеспечивать, чтобы жертва пыток полу</w:t>
      </w:r>
      <w:r>
        <w:rPr>
          <w:rFonts w:ascii="Times New Roman" w:hAnsi="Times New Roman" w:cs="Times New Roman"/>
        </w:rPr>
        <w:t>чала соот</w:t>
      </w:r>
      <w:r w:rsidRPr="00DA6796">
        <w:rPr>
          <w:rFonts w:ascii="Times New Roman" w:hAnsi="Times New Roman" w:cs="Times New Roman"/>
        </w:rPr>
        <w:t>ветствующее возмещ</w:t>
      </w:r>
      <w:r w:rsidRPr="00DA6796">
        <w:rPr>
          <w:rFonts w:ascii="Times New Roman" w:hAnsi="Times New Roman" w:cs="Times New Roman"/>
        </w:rPr>
        <w:t>е</w:t>
      </w:r>
      <w:r w:rsidRPr="00DA6796">
        <w:rPr>
          <w:rFonts w:ascii="Times New Roman" w:hAnsi="Times New Roman" w:cs="Times New Roman"/>
        </w:rPr>
        <w:t>ние. Это возмещение должно охваты</w:t>
      </w:r>
      <w:r>
        <w:rPr>
          <w:rFonts w:ascii="Times New Roman" w:hAnsi="Times New Roman" w:cs="Times New Roman"/>
        </w:rPr>
        <w:t>вать весь ущерб, причинё</w:t>
      </w:r>
      <w:r w:rsidRPr="00DA6796">
        <w:rPr>
          <w:rFonts w:ascii="Times New Roman" w:hAnsi="Times New Roman" w:cs="Times New Roman"/>
        </w:rPr>
        <w:t>н</w:t>
      </w:r>
      <w:r>
        <w:rPr>
          <w:rFonts w:ascii="Times New Roman" w:hAnsi="Times New Roman" w:cs="Times New Roman"/>
        </w:rPr>
        <w:t>ный</w:t>
      </w:r>
      <w:r w:rsidRPr="00DA6796">
        <w:rPr>
          <w:rFonts w:ascii="Times New Roman" w:hAnsi="Times New Roman" w:cs="Times New Roman"/>
        </w:rPr>
        <w:t xml:space="preserve"> жертве, вкл</w:t>
      </w:r>
      <w:r w:rsidRPr="00DA6796">
        <w:rPr>
          <w:rFonts w:ascii="Times New Roman" w:hAnsi="Times New Roman" w:cs="Times New Roman"/>
        </w:rPr>
        <w:t>ю</w:t>
      </w:r>
      <w:r w:rsidRPr="00DA6796">
        <w:rPr>
          <w:rFonts w:ascii="Times New Roman" w:hAnsi="Times New Roman" w:cs="Times New Roman"/>
        </w:rPr>
        <w:t>чая восстановление в правах, компен</w:t>
      </w:r>
      <w:r>
        <w:rPr>
          <w:rFonts w:ascii="Times New Roman" w:hAnsi="Times New Roman" w:cs="Times New Roman"/>
        </w:rPr>
        <w:t xml:space="preserve">сацию и </w:t>
      </w:r>
      <w:proofErr w:type="spellStart"/>
      <w:r>
        <w:rPr>
          <w:rFonts w:ascii="Times New Roman" w:hAnsi="Times New Roman" w:cs="Times New Roman"/>
        </w:rPr>
        <w:t>реа</w:t>
      </w:r>
      <w:r w:rsidRPr="00DA6796">
        <w:rPr>
          <w:rFonts w:ascii="Times New Roman" w:hAnsi="Times New Roman" w:cs="Times New Roman"/>
        </w:rPr>
        <w:t>даптацию</w:t>
      </w:r>
      <w:proofErr w:type="spellEnd"/>
      <w:r w:rsidRPr="00DA6796">
        <w:rPr>
          <w:rFonts w:ascii="Times New Roman" w:hAnsi="Times New Roman" w:cs="Times New Roman"/>
        </w:rPr>
        <w:t xml:space="preserve"> жертвы, равно как и с</w:t>
      </w:r>
      <w:r w:rsidRPr="00DA6796">
        <w:rPr>
          <w:rFonts w:ascii="Times New Roman" w:hAnsi="Times New Roman" w:cs="Times New Roman"/>
        </w:rPr>
        <w:t>о</w:t>
      </w:r>
      <w:r w:rsidRPr="00DA6796">
        <w:rPr>
          <w:rFonts w:ascii="Times New Roman" w:hAnsi="Times New Roman" w:cs="Times New Roman"/>
        </w:rPr>
        <w:t>ответствующие меры, гарантирую</w:t>
      </w:r>
      <w:r>
        <w:rPr>
          <w:rFonts w:ascii="Times New Roman" w:hAnsi="Times New Roman" w:cs="Times New Roman"/>
        </w:rPr>
        <w:t>щие непо</w:t>
      </w:r>
      <w:r w:rsidRPr="00DA6796">
        <w:rPr>
          <w:rFonts w:ascii="Times New Roman" w:hAnsi="Times New Roman" w:cs="Times New Roman"/>
        </w:rPr>
        <w:t>вторение наруше</w:t>
      </w:r>
      <w:r>
        <w:rPr>
          <w:rFonts w:ascii="Times New Roman" w:hAnsi="Times New Roman" w:cs="Times New Roman"/>
        </w:rPr>
        <w:t>ний, с учё</w:t>
      </w:r>
      <w:r w:rsidRPr="00DA6796">
        <w:rPr>
          <w:rFonts w:ascii="Times New Roman" w:hAnsi="Times New Roman" w:cs="Times New Roman"/>
        </w:rPr>
        <w:t xml:space="preserve">том во всех случаях обстоятельств каждого дела. </w:t>
      </w:r>
    </w:p>
    <w:p w14:paraId="6D3F0391" w14:textId="77777777" w:rsidR="00DA6796" w:rsidRDefault="00DA6796" w:rsidP="00DA6796">
      <w:pPr>
        <w:jc w:val="both"/>
        <w:rPr>
          <w:rFonts w:ascii="Times New Roman" w:hAnsi="Times New Roman" w:cs="Times New Roman"/>
        </w:rPr>
      </w:pPr>
    </w:p>
    <w:p w14:paraId="0ED4762F" w14:textId="4795DAB5" w:rsidR="00DA6796" w:rsidRDefault="00DA6796" w:rsidP="00DA6796">
      <w:pPr>
        <w:jc w:val="both"/>
        <w:rPr>
          <w:rFonts w:ascii="Times New Roman" w:hAnsi="Times New Roman" w:cs="Times New Roman"/>
        </w:rPr>
      </w:pPr>
      <w:r w:rsidRPr="00DA6796">
        <w:rPr>
          <w:rFonts w:ascii="Times New Roman" w:hAnsi="Times New Roman" w:cs="Times New Roman"/>
        </w:rPr>
        <w:t xml:space="preserve">Комитет </w:t>
      </w:r>
      <w:r>
        <w:rPr>
          <w:rFonts w:ascii="Times New Roman" w:hAnsi="Times New Roman" w:cs="Times New Roman"/>
        </w:rPr>
        <w:t>указал</w:t>
      </w:r>
      <w:r w:rsidRPr="00DA6796">
        <w:rPr>
          <w:rFonts w:ascii="Times New Roman" w:hAnsi="Times New Roman" w:cs="Times New Roman"/>
        </w:rPr>
        <w:t>, что, несмотря на преимущества, которые предоставля</w:t>
      </w:r>
      <w:r>
        <w:rPr>
          <w:rFonts w:ascii="Times New Roman" w:hAnsi="Times New Roman" w:cs="Times New Roman"/>
        </w:rPr>
        <w:t>ет уго</w:t>
      </w:r>
      <w:r w:rsidRPr="00DA6796">
        <w:rPr>
          <w:rFonts w:ascii="Times New Roman" w:hAnsi="Times New Roman" w:cs="Times New Roman"/>
        </w:rPr>
        <w:t>ловное расследование для жертвы с точки зрения доказывания, гражданское разбирател</w:t>
      </w:r>
      <w:r w:rsidRPr="00DA6796">
        <w:rPr>
          <w:rFonts w:ascii="Times New Roman" w:hAnsi="Times New Roman" w:cs="Times New Roman"/>
        </w:rPr>
        <w:t>ь</w:t>
      </w:r>
      <w:r w:rsidRPr="00DA6796">
        <w:rPr>
          <w:rFonts w:ascii="Times New Roman" w:hAnsi="Times New Roman" w:cs="Times New Roman"/>
        </w:rPr>
        <w:t>ство и требование жертвы о возмещении не должны зави</w:t>
      </w:r>
      <w:r>
        <w:rPr>
          <w:rFonts w:ascii="Times New Roman" w:hAnsi="Times New Roman" w:cs="Times New Roman"/>
        </w:rPr>
        <w:t>сеть от ис</w:t>
      </w:r>
      <w:r w:rsidRPr="00DA6796">
        <w:rPr>
          <w:rFonts w:ascii="Times New Roman" w:hAnsi="Times New Roman" w:cs="Times New Roman"/>
        </w:rPr>
        <w:t>хода уголовного разбирательства</w:t>
      </w:r>
      <w:r w:rsidR="003224DF">
        <w:rPr>
          <w:rFonts w:ascii="Times New Roman" w:hAnsi="Times New Roman" w:cs="Times New Roman"/>
        </w:rPr>
        <w:t>,</w:t>
      </w:r>
      <w:r>
        <w:rPr>
          <w:rFonts w:ascii="Times New Roman" w:hAnsi="Times New Roman" w:cs="Times New Roman"/>
        </w:rPr>
        <w:t xml:space="preserve"> и</w:t>
      </w:r>
      <w:r w:rsidRPr="00DA6796">
        <w:rPr>
          <w:rFonts w:ascii="Times New Roman" w:hAnsi="Times New Roman" w:cs="Times New Roman"/>
        </w:rPr>
        <w:t xml:space="preserve"> что вы</w:t>
      </w:r>
      <w:r>
        <w:rPr>
          <w:rFonts w:ascii="Times New Roman" w:hAnsi="Times New Roman" w:cs="Times New Roman"/>
        </w:rPr>
        <w:t>плату компенсации не сле</w:t>
      </w:r>
      <w:r w:rsidRPr="00DA6796">
        <w:rPr>
          <w:rFonts w:ascii="Times New Roman" w:hAnsi="Times New Roman" w:cs="Times New Roman"/>
        </w:rPr>
        <w:t>дует откладывать до устано</w:t>
      </w:r>
      <w:r w:rsidRPr="00DA6796">
        <w:rPr>
          <w:rFonts w:ascii="Times New Roman" w:hAnsi="Times New Roman" w:cs="Times New Roman"/>
        </w:rPr>
        <w:t>в</w:t>
      </w:r>
      <w:r w:rsidRPr="00DA6796">
        <w:rPr>
          <w:rFonts w:ascii="Times New Roman" w:hAnsi="Times New Roman" w:cs="Times New Roman"/>
        </w:rPr>
        <w:t>ления уголов</w:t>
      </w:r>
      <w:r>
        <w:rPr>
          <w:rFonts w:ascii="Times New Roman" w:hAnsi="Times New Roman" w:cs="Times New Roman"/>
        </w:rPr>
        <w:t>ной</w:t>
      </w:r>
      <w:r w:rsidRPr="00DA6796">
        <w:rPr>
          <w:rFonts w:ascii="Times New Roman" w:hAnsi="Times New Roman" w:cs="Times New Roman"/>
        </w:rPr>
        <w:t xml:space="preserve"> ответственности. Гражданское разбирательство должно быть д</w:t>
      </w:r>
      <w:r w:rsidRPr="00DA6796">
        <w:rPr>
          <w:rFonts w:ascii="Times New Roman" w:hAnsi="Times New Roman" w:cs="Times New Roman"/>
        </w:rPr>
        <w:t>о</w:t>
      </w:r>
      <w:r w:rsidRPr="00DA6796">
        <w:rPr>
          <w:rFonts w:ascii="Times New Roman" w:hAnsi="Times New Roman" w:cs="Times New Roman"/>
        </w:rPr>
        <w:t>ступным независимо от уголов</w:t>
      </w:r>
      <w:r>
        <w:rPr>
          <w:rFonts w:ascii="Times New Roman" w:hAnsi="Times New Roman" w:cs="Times New Roman"/>
        </w:rPr>
        <w:t>ного разбира</w:t>
      </w:r>
      <w:r w:rsidRPr="00DA6796">
        <w:rPr>
          <w:rFonts w:ascii="Times New Roman" w:hAnsi="Times New Roman" w:cs="Times New Roman"/>
        </w:rPr>
        <w:t xml:space="preserve">тельства, и для такого гражданского </w:t>
      </w:r>
      <w:r w:rsidRPr="00DA6796">
        <w:rPr>
          <w:rFonts w:ascii="Times New Roman" w:hAnsi="Times New Roman" w:cs="Times New Roman"/>
        </w:rPr>
        <w:lastRenderedPageBreak/>
        <w:t>судопроизводства следует предусмотреть необходимое законодательство и инст</w:t>
      </w:r>
      <w:r w:rsidRPr="00DA6796">
        <w:rPr>
          <w:rFonts w:ascii="Times New Roman" w:hAnsi="Times New Roman" w:cs="Times New Roman"/>
        </w:rPr>
        <w:t>и</w:t>
      </w:r>
      <w:r w:rsidRPr="00DA6796">
        <w:rPr>
          <w:rFonts w:ascii="Times New Roman" w:hAnsi="Times New Roman" w:cs="Times New Roman"/>
        </w:rPr>
        <w:t xml:space="preserve">туты. </w:t>
      </w:r>
    </w:p>
    <w:p w14:paraId="6AE92DF3" w14:textId="77777777" w:rsidR="00DA6796" w:rsidRDefault="00DA6796" w:rsidP="00DA6796">
      <w:pPr>
        <w:jc w:val="both"/>
        <w:rPr>
          <w:rFonts w:ascii="Times New Roman" w:hAnsi="Times New Roman" w:cs="Times New Roman"/>
        </w:rPr>
      </w:pPr>
    </w:p>
    <w:p w14:paraId="3E8AA4AD" w14:textId="7DF19F3E" w:rsidR="00DA6796" w:rsidRPr="00DA6796" w:rsidRDefault="00DA6796" w:rsidP="00DA6796">
      <w:pPr>
        <w:jc w:val="both"/>
        <w:rPr>
          <w:rFonts w:ascii="Times New Roman" w:hAnsi="Times New Roman" w:cs="Times New Roman"/>
        </w:rPr>
      </w:pPr>
      <w:r w:rsidRPr="00DA6796">
        <w:rPr>
          <w:rFonts w:ascii="Times New Roman" w:hAnsi="Times New Roman" w:cs="Times New Roman"/>
        </w:rPr>
        <w:t>Если в соответствии с внутренним законодательством требуется провести уголо</w:t>
      </w:r>
      <w:r w:rsidRPr="00DA6796">
        <w:rPr>
          <w:rFonts w:ascii="Times New Roman" w:hAnsi="Times New Roman" w:cs="Times New Roman"/>
        </w:rPr>
        <w:t>в</w:t>
      </w:r>
      <w:r w:rsidRPr="00DA6796">
        <w:rPr>
          <w:rFonts w:ascii="Times New Roman" w:hAnsi="Times New Roman" w:cs="Times New Roman"/>
        </w:rPr>
        <w:t>ное разбиратель</w:t>
      </w:r>
      <w:r>
        <w:rPr>
          <w:rFonts w:ascii="Times New Roman" w:hAnsi="Times New Roman" w:cs="Times New Roman"/>
        </w:rPr>
        <w:t>ство до обраще</w:t>
      </w:r>
      <w:r w:rsidRPr="00DA6796">
        <w:rPr>
          <w:rFonts w:ascii="Times New Roman" w:hAnsi="Times New Roman" w:cs="Times New Roman"/>
        </w:rPr>
        <w:t>ния за граж</w:t>
      </w:r>
      <w:r>
        <w:rPr>
          <w:rFonts w:ascii="Times New Roman" w:hAnsi="Times New Roman" w:cs="Times New Roman"/>
        </w:rPr>
        <w:t>данской</w:t>
      </w:r>
      <w:r w:rsidRPr="00DA6796">
        <w:rPr>
          <w:rFonts w:ascii="Times New Roman" w:hAnsi="Times New Roman" w:cs="Times New Roman"/>
        </w:rPr>
        <w:t xml:space="preserve"> ком</w:t>
      </w:r>
      <w:r>
        <w:rPr>
          <w:rFonts w:ascii="Times New Roman" w:hAnsi="Times New Roman" w:cs="Times New Roman"/>
        </w:rPr>
        <w:t>пенсацией</w:t>
      </w:r>
      <w:r w:rsidRPr="00DA6796">
        <w:rPr>
          <w:rFonts w:ascii="Times New Roman" w:hAnsi="Times New Roman" w:cs="Times New Roman"/>
        </w:rPr>
        <w:t xml:space="preserve">, то </w:t>
      </w:r>
      <w:proofErr w:type="spellStart"/>
      <w:r w:rsidRPr="00DA6796">
        <w:rPr>
          <w:rFonts w:ascii="Times New Roman" w:hAnsi="Times New Roman" w:cs="Times New Roman"/>
        </w:rPr>
        <w:t>непроведение</w:t>
      </w:r>
      <w:proofErr w:type="spellEnd"/>
      <w:r w:rsidRPr="00DA6796">
        <w:rPr>
          <w:rFonts w:ascii="Times New Roman" w:hAnsi="Times New Roman" w:cs="Times New Roman"/>
        </w:rPr>
        <w:t xml:space="preserve"> уголовного разбирательства или его неоправдан</w:t>
      </w:r>
      <w:r w:rsidR="003224DF">
        <w:rPr>
          <w:rFonts w:ascii="Times New Roman" w:hAnsi="Times New Roman" w:cs="Times New Roman"/>
        </w:rPr>
        <w:t>ная задержка представляют собой</w:t>
      </w:r>
      <w:r w:rsidRPr="00DA6796">
        <w:rPr>
          <w:rFonts w:ascii="Times New Roman" w:hAnsi="Times New Roman" w:cs="Times New Roman"/>
        </w:rPr>
        <w:t xml:space="preserve"> невыполнение госу</w:t>
      </w:r>
      <w:r>
        <w:rPr>
          <w:rFonts w:ascii="Times New Roman" w:hAnsi="Times New Roman" w:cs="Times New Roman"/>
        </w:rPr>
        <w:t>дарст</w:t>
      </w:r>
      <w:r w:rsidRPr="00DA6796">
        <w:rPr>
          <w:rFonts w:ascii="Times New Roman" w:hAnsi="Times New Roman" w:cs="Times New Roman"/>
        </w:rPr>
        <w:t>вом-участником своих обязательств по Конвенции. Ком</w:t>
      </w:r>
      <w:r w:rsidRPr="00DA6796">
        <w:rPr>
          <w:rFonts w:ascii="Times New Roman" w:hAnsi="Times New Roman" w:cs="Times New Roman"/>
        </w:rPr>
        <w:t>и</w:t>
      </w:r>
      <w:r w:rsidRPr="00DA6796">
        <w:rPr>
          <w:rFonts w:ascii="Times New Roman" w:hAnsi="Times New Roman" w:cs="Times New Roman"/>
        </w:rPr>
        <w:t>тет подчерк</w:t>
      </w:r>
      <w:r w:rsidR="00B66691">
        <w:rPr>
          <w:rFonts w:ascii="Times New Roman" w:hAnsi="Times New Roman" w:cs="Times New Roman"/>
        </w:rPr>
        <w:t>нул</w:t>
      </w:r>
      <w:r w:rsidRPr="00DA6796">
        <w:rPr>
          <w:rFonts w:ascii="Times New Roman" w:hAnsi="Times New Roman" w:cs="Times New Roman"/>
        </w:rPr>
        <w:t>, что дисциплинарные или административные средства за</w:t>
      </w:r>
      <w:r w:rsidR="00B66691">
        <w:rPr>
          <w:rFonts w:ascii="Times New Roman" w:hAnsi="Times New Roman" w:cs="Times New Roman"/>
        </w:rPr>
        <w:t>щиты без доступа к эффек</w:t>
      </w:r>
      <w:r w:rsidRPr="00DA6796">
        <w:rPr>
          <w:rFonts w:ascii="Times New Roman" w:hAnsi="Times New Roman" w:cs="Times New Roman"/>
        </w:rPr>
        <w:t>тивному судебному пересмотру не могут считаться адекват</w:t>
      </w:r>
      <w:r w:rsidR="00B66691">
        <w:rPr>
          <w:rFonts w:ascii="Times New Roman" w:hAnsi="Times New Roman" w:cs="Times New Roman"/>
        </w:rPr>
        <w:t>ной формой возме</w:t>
      </w:r>
      <w:r w:rsidRPr="00DA6796">
        <w:rPr>
          <w:rFonts w:ascii="Times New Roman" w:hAnsi="Times New Roman" w:cs="Times New Roman"/>
        </w:rPr>
        <w:t>щения в контексте статьи 14. На основании рассмотрен</w:t>
      </w:r>
      <w:r w:rsidR="00B66691">
        <w:rPr>
          <w:rFonts w:ascii="Times New Roman" w:hAnsi="Times New Roman" w:cs="Times New Roman"/>
        </w:rPr>
        <w:t>ной</w:t>
      </w:r>
      <w:r w:rsidRPr="00DA6796">
        <w:rPr>
          <w:rFonts w:ascii="Times New Roman" w:hAnsi="Times New Roman" w:cs="Times New Roman"/>
        </w:rPr>
        <w:t xml:space="preserve"> им и</w:t>
      </w:r>
      <w:r w:rsidRPr="00DA6796">
        <w:rPr>
          <w:rFonts w:ascii="Times New Roman" w:hAnsi="Times New Roman" w:cs="Times New Roman"/>
        </w:rPr>
        <w:t>н</w:t>
      </w:r>
      <w:r w:rsidR="00B66691">
        <w:rPr>
          <w:rFonts w:ascii="Times New Roman" w:hAnsi="Times New Roman" w:cs="Times New Roman"/>
        </w:rPr>
        <w:t>формации Ко</w:t>
      </w:r>
      <w:r w:rsidRPr="00DA6796">
        <w:rPr>
          <w:rFonts w:ascii="Times New Roman" w:hAnsi="Times New Roman" w:cs="Times New Roman"/>
        </w:rPr>
        <w:t>митет при</w:t>
      </w:r>
      <w:r w:rsidR="00B66691">
        <w:rPr>
          <w:rFonts w:ascii="Times New Roman" w:hAnsi="Times New Roman" w:cs="Times New Roman"/>
        </w:rPr>
        <w:t>шёл</w:t>
      </w:r>
      <w:r w:rsidRPr="00DA6796">
        <w:rPr>
          <w:rFonts w:ascii="Times New Roman" w:hAnsi="Times New Roman" w:cs="Times New Roman"/>
        </w:rPr>
        <w:t xml:space="preserve"> к выводу о том, что </w:t>
      </w:r>
      <w:r w:rsidR="00B66691">
        <w:rPr>
          <w:rFonts w:ascii="Times New Roman" w:hAnsi="Times New Roman" w:cs="Times New Roman"/>
        </w:rPr>
        <w:t xml:space="preserve">Республика Казахстан </w:t>
      </w:r>
      <w:r w:rsidRPr="00DA6796">
        <w:rPr>
          <w:rFonts w:ascii="Times New Roman" w:hAnsi="Times New Roman" w:cs="Times New Roman"/>
        </w:rPr>
        <w:t>также нар</w:t>
      </w:r>
      <w:r w:rsidRPr="00DA6796">
        <w:rPr>
          <w:rFonts w:ascii="Times New Roman" w:hAnsi="Times New Roman" w:cs="Times New Roman"/>
        </w:rPr>
        <w:t>у</w:t>
      </w:r>
      <w:r w:rsidRPr="00DA6796">
        <w:rPr>
          <w:rFonts w:ascii="Times New Roman" w:hAnsi="Times New Roman" w:cs="Times New Roman"/>
        </w:rPr>
        <w:t>шил</w:t>
      </w:r>
      <w:r w:rsidR="00B66691">
        <w:rPr>
          <w:rFonts w:ascii="Times New Roman" w:hAnsi="Times New Roman" w:cs="Times New Roman"/>
        </w:rPr>
        <w:t>а</w:t>
      </w:r>
      <w:r w:rsidRPr="00DA6796">
        <w:rPr>
          <w:rFonts w:ascii="Times New Roman" w:hAnsi="Times New Roman" w:cs="Times New Roman"/>
        </w:rPr>
        <w:t xml:space="preserve"> свои обязательства по статье 14 Конвен</w:t>
      </w:r>
      <w:r w:rsidR="00B66691">
        <w:rPr>
          <w:rFonts w:ascii="Times New Roman" w:hAnsi="Times New Roman" w:cs="Times New Roman"/>
        </w:rPr>
        <w:t>ции</w:t>
      </w:r>
      <w:r w:rsidRPr="00DA6796">
        <w:rPr>
          <w:rFonts w:ascii="Times New Roman" w:hAnsi="Times New Roman" w:cs="Times New Roman"/>
        </w:rPr>
        <w:t xml:space="preserve">. </w:t>
      </w:r>
    </w:p>
    <w:p w14:paraId="7B3FB3E2" w14:textId="77777777" w:rsidR="00B66691" w:rsidRDefault="00B66691" w:rsidP="00DA6796">
      <w:pPr>
        <w:rPr>
          <w:rFonts w:ascii="Times New Roman" w:hAnsi="Times New Roman" w:cs="Times New Roman"/>
        </w:rPr>
      </w:pPr>
    </w:p>
    <w:p w14:paraId="424158F8" w14:textId="4216BCD7" w:rsidR="00DA6796" w:rsidRPr="00DA6796" w:rsidRDefault="00B66691" w:rsidP="00B66691">
      <w:pPr>
        <w:jc w:val="both"/>
        <w:rPr>
          <w:rFonts w:ascii="Times New Roman" w:hAnsi="Times New Roman" w:cs="Times New Roman"/>
        </w:rPr>
      </w:pPr>
      <w:proofErr w:type="gramStart"/>
      <w:r>
        <w:rPr>
          <w:rFonts w:ascii="Times New Roman" w:hAnsi="Times New Roman" w:cs="Times New Roman"/>
        </w:rPr>
        <w:t xml:space="preserve">Он также вновь указал, </w:t>
      </w:r>
      <w:r w:rsidR="00DA6796" w:rsidRPr="00DA6796">
        <w:rPr>
          <w:rFonts w:ascii="Times New Roman" w:hAnsi="Times New Roman" w:cs="Times New Roman"/>
        </w:rPr>
        <w:t>что в ходе процедуры рассмотрения индиви</w:t>
      </w:r>
      <w:r>
        <w:rPr>
          <w:rFonts w:ascii="Times New Roman" w:hAnsi="Times New Roman" w:cs="Times New Roman"/>
        </w:rPr>
        <w:t>ду</w:t>
      </w:r>
      <w:r w:rsidR="00DA6796" w:rsidRPr="00DA6796">
        <w:rPr>
          <w:rFonts w:ascii="Times New Roman" w:hAnsi="Times New Roman" w:cs="Times New Roman"/>
        </w:rPr>
        <w:t>альных с</w:t>
      </w:r>
      <w:r w:rsidR="00DA6796" w:rsidRPr="00DA6796">
        <w:rPr>
          <w:rFonts w:ascii="Times New Roman" w:hAnsi="Times New Roman" w:cs="Times New Roman"/>
        </w:rPr>
        <w:t>о</w:t>
      </w:r>
      <w:r>
        <w:rPr>
          <w:rFonts w:ascii="Times New Roman" w:hAnsi="Times New Roman" w:cs="Times New Roman"/>
        </w:rPr>
        <w:t>общений, изложенной</w:t>
      </w:r>
      <w:r w:rsidR="00DA6796" w:rsidRPr="00DA6796">
        <w:rPr>
          <w:rFonts w:ascii="Times New Roman" w:hAnsi="Times New Roman" w:cs="Times New Roman"/>
        </w:rPr>
        <w:t xml:space="preserve"> в статье 22, государство-участник обя</w:t>
      </w:r>
      <w:r>
        <w:rPr>
          <w:rFonts w:ascii="Times New Roman" w:hAnsi="Times New Roman" w:cs="Times New Roman"/>
        </w:rPr>
        <w:t>зано доб</w:t>
      </w:r>
      <w:r w:rsidR="00DA6796" w:rsidRPr="00DA6796">
        <w:rPr>
          <w:rFonts w:ascii="Times New Roman" w:hAnsi="Times New Roman" w:cs="Times New Roman"/>
        </w:rPr>
        <w:t>росовестно сотрудничать с Комитетом, воздерживаться от принятия любых мер, способных помешать этому процессу, и возд</w:t>
      </w:r>
      <w:r>
        <w:rPr>
          <w:rFonts w:ascii="Times New Roman" w:hAnsi="Times New Roman" w:cs="Times New Roman"/>
        </w:rPr>
        <w:t>ерживаться от любых актов запу</w:t>
      </w:r>
      <w:r w:rsidR="00DA6796" w:rsidRPr="00DA6796">
        <w:rPr>
          <w:rFonts w:ascii="Times New Roman" w:hAnsi="Times New Roman" w:cs="Times New Roman"/>
        </w:rPr>
        <w:t>гивания или р</w:t>
      </w:r>
      <w:r w:rsidR="00DA6796" w:rsidRPr="00DA6796">
        <w:rPr>
          <w:rFonts w:ascii="Times New Roman" w:hAnsi="Times New Roman" w:cs="Times New Roman"/>
        </w:rPr>
        <w:t>е</w:t>
      </w:r>
      <w:r w:rsidR="00DA6796" w:rsidRPr="00DA6796">
        <w:rPr>
          <w:rFonts w:ascii="Times New Roman" w:hAnsi="Times New Roman" w:cs="Times New Roman"/>
        </w:rPr>
        <w:t>п</w:t>
      </w:r>
      <w:r>
        <w:rPr>
          <w:rFonts w:ascii="Times New Roman" w:hAnsi="Times New Roman" w:cs="Times New Roman"/>
        </w:rPr>
        <w:t>рессий в отношении заявителей, их семей и/или уполномочен</w:t>
      </w:r>
      <w:r w:rsidR="00DA6796" w:rsidRPr="00DA6796">
        <w:rPr>
          <w:rFonts w:ascii="Times New Roman" w:hAnsi="Times New Roman" w:cs="Times New Roman"/>
        </w:rPr>
        <w:t>ных представите</w:t>
      </w:r>
      <w:r>
        <w:rPr>
          <w:rFonts w:ascii="Times New Roman" w:hAnsi="Times New Roman" w:cs="Times New Roman"/>
        </w:rPr>
        <w:t>лей</w:t>
      </w:r>
      <w:r w:rsidR="00DA6796" w:rsidRPr="00DA6796">
        <w:rPr>
          <w:rFonts w:ascii="Times New Roman" w:hAnsi="Times New Roman" w:cs="Times New Roman"/>
        </w:rPr>
        <w:t xml:space="preserve"> в связи с представлением жалобы в Комитет.</w:t>
      </w:r>
      <w:proofErr w:type="gramEnd"/>
      <w:r w:rsidR="00DA6796" w:rsidRPr="00DA6796">
        <w:rPr>
          <w:rFonts w:ascii="Times New Roman" w:hAnsi="Times New Roman" w:cs="Times New Roman"/>
        </w:rPr>
        <w:t xml:space="preserve"> К числу таких актов могут относит</w:t>
      </w:r>
      <w:r w:rsidR="00DA6796" w:rsidRPr="00DA6796">
        <w:rPr>
          <w:rFonts w:ascii="Times New Roman" w:hAnsi="Times New Roman" w:cs="Times New Roman"/>
        </w:rPr>
        <w:t>ь</w:t>
      </w:r>
      <w:r w:rsidR="00DA6796" w:rsidRPr="00DA6796">
        <w:rPr>
          <w:rFonts w:ascii="Times New Roman" w:hAnsi="Times New Roman" w:cs="Times New Roman"/>
        </w:rPr>
        <w:t>ся, среди прочего, любы</w:t>
      </w:r>
      <w:r>
        <w:rPr>
          <w:rFonts w:ascii="Times New Roman" w:hAnsi="Times New Roman" w:cs="Times New Roman"/>
        </w:rPr>
        <w:t>е виды прямых или косвенных уг</w:t>
      </w:r>
      <w:r w:rsidR="00DA6796" w:rsidRPr="00DA6796">
        <w:rPr>
          <w:rFonts w:ascii="Times New Roman" w:hAnsi="Times New Roman" w:cs="Times New Roman"/>
        </w:rPr>
        <w:t>роз, принуждения или других ненадлежащих д</w:t>
      </w:r>
      <w:r>
        <w:rPr>
          <w:rFonts w:ascii="Times New Roman" w:hAnsi="Times New Roman" w:cs="Times New Roman"/>
        </w:rPr>
        <w:t>ействий, имеющих целью отго</w:t>
      </w:r>
      <w:r w:rsidR="00DA6796" w:rsidRPr="00DA6796">
        <w:rPr>
          <w:rFonts w:ascii="Times New Roman" w:hAnsi="Times New Roman" w:cs="Times New Roman"/>
        </w:rPr>
        <w:t>ворить или разубедить з</w:t>
      </w:r>
      <w:r w:rsidR="00DA6796" w:rsidRPr="00DA6796">
        <w:rPr>
          <w:rFonts w:ascii="Times New Roman" w:hAnsi="Times New Roman" w:cs="Times New Roman"/>
        </w:rPr>
        <w:t>а</w:t>
      </w:r>
      <w:r w:rsidR="00DA6796" w:rsidRPr="00DA6796">
        <w:rPr>
          <w:rFonts w:ascii="Times New Roman" w:hAnsi="Times New Roman" w:cs="Times New Roman"/>
        </w:rPr>
        <w:t>яви</w:t>
      </w:r>
      <w:r>
        <w:rPr>
          <w:rFonts w:ascii="Times New Roman" w:hAnsi="Times New Roman" w:cs="Times New Roman"/>
        </w:rPr>
        <w:t>телей или потенциальных заявителей</w:t>
      </w:r>
      <w:r w:rsidR="00DA6796" w:rsidRPr="00DA6796">
        <w:rPr>
          <w:rFonts w:ascii="Times New Roman" w:hAnsi="Times New Roman" w:cs="Times New Roman"/>
        </w:rPr>
        <w:t xml:space="preserve"> от подачи своих жалоб или оказать на них давление, с </w:t>
      </w:r>
      <w:proofErr w:type="gramStart"/>
      <w:r w:rsidR="00DA6796" w:rsidRPr="00DA6796">
        <w:rPr>
          <w:rFonts w:ascii="Times New Roman" w:hAnsi="Times New Roman" w:cs="Times New Roman"/>
        </w:rPr>
        <w:t>т</w:t>
      </w:r>
      <w:r>
        <w:rPr>
          <w:rFonts w:ascii="Times New Roman" w:hAnsi="Times New Roman" w:cs="Times New Roman"/>
        </w:rPr>
        <w:t>ем</w:t>
      </w:r>
      <w:proofErr w:type="gramEnd"/>
      <w:r>
        <w:rPr>
          <w:rFonts w:ascii="Times New Roman" w:hAnsi="Times New Roman" w:cs="Times New Roman"/>
        </w:rPr>
        <w:t xml:space="preserve"> чтобы они отозвали или изме</w:t>
      </w:r>
      <w:r w:rsidR="00DA6796" w:rsidRPr="00DA6796">
        <w:rPr>
          <w:rFonts w:ascii="Times New Roman" w:hAnsi="Times New Roman" w:cs="Times New Roman"/>
        </w:rPr>
        <w:t xml:space="preserve">нили свои претензии. Любое такое вмешательство может лишить смысла право лиц на подачу петиций по статье 22. </w:t>
      </w:r>
    </w:p>
    <w:p w14:paraId="7D576F06" w14:textId="77777777" w:rsidR="00B66691" w:rsidRDefault="00B66691" w:rsidP="00DA6796">
      <w:pPr>
        <w:rPr>
          <w:rFonts w:ascii="Times New Roman" w:hAnsi="Times New Roman" w:cs="Times New Roman"/>
        </w:rPr>
      </w:pPr>
    </w:p>
    <w:p w14:paraId="70393C8D" w14:textId="77777777" w:rsidR="00B66691" w:rsidRDefault="00B66691" w:rsidP="00B66691">
      <w:pPr>
        <w:jc w:val="both"/>
        <w:rPr>
          <w:rFonts w:ascii="Times New Roman" w:hAnsi="Times New Roman" w:cs="Times New Roman"/>
        </w:rPr>
      </w:pPr>
      <w:r>
        <w:rPr>
          <w:rFonts w:ascii="Times New Roman" w:hAnsi="Times New Roman" w:cs="Times New Roman"/>
        </w:rPr>
        <w:t>Комитет отметил</w:t>
      </w:r>
      <w:r w:rsidR="00DA6796" w:rsidRPr="00DA6796">
        <w:rPr>
          <w:rFonts w:ascii="Times New Roman" w:hAnsi="Times New Roman" w:cs="Times New Roman"/>
        </w:rPr>
        <w:t>, что, прежде чем подписать письмо об отзыве жалобы от 18 фе</w:t>
      </w:r>
      <w:r w:rsidR="00DA6796" w:rsidRPr="00DA6796">
        <w:rPr>
          <w:rFonts w:ascii="Times New Roman" w:hAnsi="Times New Roman" w:cs="Times New Roman"/>
        </w:rPr>
        <w:t>в</w:t>
      </w:r>
      <w:r w:rsidR="00DA6796" w:rsidRPr="00DA6796">
        <w:rPr>
          <w:rFonts w:ascii="Times New Roman" w:hAnsi="Times New Roman" w:cs="Times New Roman"/>
        </w:rPr>
        <w:t xml:space="preserve">раля 2011 года, заявитель подписал </w:t>
      </w:r>
      <w:r>
        <w:rPr>
          <w:rFonts w:ascii="Times New Roman" w:hAnsi="Times New Roman" w:cs="Times New Roman"/>
        </w:rPr>
        <w:t>несколько других писем, в кото</w:t>
      </w:r>
      <w:r w:rsidR="00DA6796" w:rsidRPr="00DA6796">
        <w:rPr>
          <w:rFonts w:ascii="Times New Roman" w:hAnsi="Times New Roman" w:cs="Times New Roman"/>
        </w:rPr>
        <w:t>рых он отказа</w:t>
      </w:r>
      <w:r w:rsidR="00DA6796" w:rsidRPr="00DA6796">
        <w:rPr>
          <w:rFonts w:ascii="Times New Roman" w:hAnsi="Times New Roman" w:cs="Times New Roman"/>
        </w:rPr>
        <w:t>л</w:t>
      </w:r>
      <w:r w:rsidR="00DA6796" w:rsidRPr="00DA6796">
        <w:rPr>
          <w:rFonts w:ascii="Times New Roman" w:hAnsi="Times New Roman" w:cs="Times New Roman"/>
        </w:rPr>
        <w:t>ся от помощи своего адвоката, взял назад сделанные ранее за</w:t>
      </w:r>
      <w:r>
        <w:rPr>
          <w:rFonts w:ascii="Times New Roman" w:hAnsi="Times New Roman" w:cs="Times New Roman"/>
        </w:rPr>
        <w:t>яв</w:t>
      </w:r>
      <w:r w:rsidR="00DA6796" w:rsidRPr="00DA6796">
        <w:rPr>
          <w:rFonts w:ascii="Times New Roman" w:hAnsi="Times New Roman" w:cs="Times New Roman"/>
        </w:rPr>
        <w:t>ления и отка</w:t>
      </w:r>
      <w:r>
        <w:rPr>
          <w:rFonts w:ascii="Times New Roman" w:hAnsi="Times New Roman" w:cs="Times New Roman"/>
        </w:rPr>
        <w:t>зался давать дальней</w:t>
      </w:r>
      <w:r w:rsidR="00DA6796" w:rsidRPr="00DA6796">
        <w:rPr>
          <w:rFonts w:ascii="Times New Roman" w:hAnsi="Times New Roman" w:cs="Times New Roman"/>
        </w:rPr>
        <w:t xml:space="preserve">шие показания. После этого единственными претензиями к полиции оставались претензии, представленные Комитету. </w:t>
      </w:r>
    </w:p>
    <w:p w14:paraId="2A999547" w14:textId="77777777" w:rsidR="00B66691" w:rsidRDefault="00B66691" w:rsidP="00B66691">
      <w:pPr>
        <w:jc w:val="both"/>
        <w:rPr>
          <w:rFonts w:ascii="Times New Roman" w:hAnsi="Times New Roman" w:cs="Times New Roman"/>
        </w:rPr>
      </w:pPr>
    </w:p>
    <w:p w14:paraId="5FFEF244" w14:textId="2BCE4201" w:rsidR="00DA6796" w:rsidRPr="00DA6796" w:rsidRDefault="00DA6796" w:rsidP="00B66691">
      <w:pPr>
        <w:jc w:val="both"/>
        <w:rPr>
          <w:rFonts w:ascii="Times New Roman" w:hAnsi="Times New Roman" w:cs="Times New Roman"/>
        </w:rPr>
      </w:pPr>
      <w:r w:rsidRPr="00DA6796">
        <w:rPr>
          <w:rFonts w:ascii="Times New Roman" w:hAnsi="Times New Roman" w:cs="Times New Roman"/>
        </w:rPr>
        <w:t>Комитет отме</w:t>
      </w:r>
      <w:r w:rsidR="00B66691">
        <w:rPr>
          <w:rFonts w:ascii="Times New Roman" w:hAnsi="Times New Roman" w:cs="Times New Roman"/>
        </w:rPr>
        <w:t>тил</w:t>
      </w:r>
      <w:r w:rsidRPr="00DA6796">
        <w:rPr>
          <w:rFonts w:ascii="Times New Roman" w:hAnsi="Times New Roman" w:cs="Times New Roman"/>
        </w:rPr>
        <w:t>, что нотариально заверенное письмо об отзыве жалобы был</w:t>
      </w:r>
      <w:r w:rsidR="00B66691">
        <w:rPr>
          <w:rFonts w:ascii="Times New Roman" w:hAnsi="Times New Roman" w:cs="Times New Roman"/>
        </w:rPr>
        <w:t>о направлено в Комитет с копией</w:t>
      </w:r>
      <w:r w:rsidRPr="00DA6796">
        <w:rPr>
          <w:rFonts w:ascii="Times New Roman" w:hAnsi="Times New Roman" w:cs="Times New Roman"/>
        </w:rPr>
        <w:t xml:space="preserve"> в Министерст</w:t>
      </w:r>
      <w:r w:rsidR="00B66691">
        <w:rPr>
          <w:rFonts w:ascii="Times New Roman" w:hAnsi="Times New Roman" w:cs="Times New Roman"/>
        </w:rPr>
        <w:t>во иностранных дел вместе с пе</w:t>
      </w:r>
      <w:r w:rsidRPr="00DA6796">
        <w:rPr>
          <w:rFonts w:ascii="Times New Roman" w:hAnsi="Times New Roman" w:cs="Times New Roman"/>
        </w:rPr>
        <w:t>рев</w:t>
      </w:r>
      <w:r w:rsidRPr="00DA6796">
        <w:rPr>
          <w:rFonts w:ascii="Times New Roman" w:hAnsi="Times New Roman" w:cs="Times New Roman"/>
        </w:rPr>
        <w:t>о</w:t>
      </w:r>
      <w:r w:rsidRPr="00DA6796">
        <w:rPr>
          <w:rFonts w:ascii="Times New Roman" w:hAnsi="Times New Roman" w:cs="Times New Roman"/>
        </w:rPr>
        <w:t>дом с русского языка на ан</w:t>
      </w:r>
      <w:r w:rsidR="00B66691">
        <w:rPr>
          <w:rFonts w:ascii="Times New Roman" w:hAnsi="Times New Roman" w:cs="Times New Roman"/>
        </w:rPr>
        <w:t>глийский</w:t>
      </w:r>
      <w:r w:rsidRPr="00DA6796">
        <w:rPr>
          <w:rFonts w:ascii="Times New Roman" w:hAnsi="Times New Roman" w:cs="Times New Roman"/>
        </w:rPr>
        <w:t xml:space="preserve">. </w:t>
      </w:r>
      <w:proofErr w:type="gramStart"/>
      <w:r w:rsidRPr="00DA6796">
        <w:rPr>
          <w:rFonts w:ascii="Times New Roman" w:hAnsi="Times New Roman" w:cs="Times New Roman"/>
        </w:rPr>
        <w:t>Комитет прин</w:t>
      </w:r>
      <w:r w:rsidR="00B66691">
        <w:rPr>
          <w:rFonts w:ascii="Times New Roman" w:hAnsi="Times New Roman" w:cs="Times New Roman"/>
        </w:rPr>
        <w:t>ял к сведению дав</w:t>
      </w:r>
      <w:r w:rsidRPr="00DA6796">
        <w:rPr>
          <w:rFonts w:ascii="Times New Roman" w:hAnsi="Times New Roman" w:cs="Times New Roman"/>
        </w:rPr>
        <w:t>ление, ок</w:t>
      </w:r>
      <w:r w:rsidRPr="00DA6796">
        <w:rPr>
          <w:rFonts w:ascii="Times New Roman" w:hAnsi="Times New Roman" w:cs="Times New Roman"/>
        </w:rPr>
        <w:t>а</w:t>
      </w:r>
      <w:r w:rsidRPr="00DA6796">
        <w:rPr>
          <w:rFonts w:ascii="Times New Roman" w:hAnsi="Times New Roman" w:cs="Times New Roman"/>
        </w:rPr>
        <w:t>занное на заявителя и его семью на национальном уровне, учитывая также выдв</w:t>
      </w:r>
      <w:r w:rsidRPr="00DA6796">
        <w:rPr>
          <w:rFonts w:ascii="Times New Roman" w:hAnsi="Times New Roman" w:cs="Times New Roman"/>
        </w:rPr>
        <w:t>и</w:t>
      </w:r>
      <w:r w:rsidRPr="00DA6796">
        <w:rPr>
          <w:rFonts w:ascii="Times New Roman" w:hAnsi="Times New Roman" w:cs="Times New Roman"/>
        </w:rPr>
        <w:t>нутые представителями заявителя аргументы по поводу</w:t>
      </w:r>
      <w:r w:rsidR="00B66691">
        <w:rPr>
          <w:rFonts w:ascii="Times New Roman" w:hAnsi="Times New Roman" w:cs="Times New Roman"/>
        </w:rPr>
        <w:t xml:space="preserve"> обстоя</w:t>
      </w:r>
      <w:r w:rsidRPr="00DA6796">
        <w:rPr>
          <w:rFonts w:ascii="Times New Roman" w:hAnsi="Times New Roman" w:cs="Times New Roman"/>
        </w:rPr>
        <w:t>тельств подготовки нотариально заверенного письма, и, ссылаясь на свой вывод о том, что рассмотре</w:t>
      </w:r>
      <w:r w:rsidRPr="00DA6796">
        <w:rPr>
          <w:rFonts w:ascii="Times New Roman" w:hAnsi="Times New Roman" w:cs="Times New Roman"/>
        </w:rPr>
        <w:t>н</w:t>
      </w:r>
      <w:r w:rsidRPr="00DA6796">
        <w:rPr>
          <w:rFonts w:ascii="Times New Roman" w:hAnsi="Times New Roman" w:cs="Times New Roman"/>
        </w:rPr>
        <w:t>ные им факты указыв</w:t>
      </w:r>
      <w:r w:rsidR="00B66691">
        <w:rPr>
          <w:rFonts w:ascii="Times New Roman" w:hAnsi="Times New Roman" w:cs="Times New Roman"/>
        </w:rPr>
        <w:t>ают на нарушение статьи 13 Кон</w:t>
      </w:r>
      <w:r w:rsidRPr="00DA6796">
        <w:rPr>
          <w:rFonts w:ascii="Times New Roman" w:hAnsi="Times New Roman" w:cs="Times New Roman"/>
        </w:rPr>
        <w:t xml:space="preserve">венции, </w:t>
      </w:r>
      <w:r w:rsidR="00996C16">
        <w:rPr>
          <w:rFonts w:ascii="Times New Roman" w:hAnsi="Times New Roman" w:cs="Times New Roman"/>
        </w:rPr>
        <w:t>сделал</w:t>
      </w:r>
      <w:r w:rsidRPr="00DA6796">
        <w:rPr>
          <w:rFonts w:ascii="Times New Roman" w:hAnsi="Times New Roman" w:cs="Times New Roman"/>
        </w:rPr>
        <w:t xml:space="preserve"> вывод о том, что ущемление государством-участником права заявителя на подачу петиций пре</w:t>
      </w:r>
      <w:r w:rsidRPr="00DA6796">
        <w:rPr>
          <w:rFonts w:ascii="Times New Roman" w:hAnsi="Times New Roman" w:cs="Times New Roman"/>
        </w:rPr>
        <w:t>д</w:t>
      </w:r>
      <w:r w:rsidR="00B66691">
        <w:rPr>
          <w:rFonts w:ascii="Times New Roman" w:hAnsi="Times New Roman" w:cs="Times New Roman"/>
        </w:rPr>
        <w:t>ставляет собой</w:t>
      </w:r>
      <w:r w:rsidRPr="00DA6796">
        <w:rPr>
          <w:rFonts w:ascii="Times New Roman" w:hAnsi="Times New Roman" w:cs="Times New Roman"/>
        </w:rPr>
        <w:t xml:space="preserve"> также нарушение</w:t>
      </w:r>
      <w:proofErr w:type="gramEnd"/>
      <w:r w:rsidRPr="00DA6796">
        <w:rPr>
          <w:rFonts w:ascii="Times New Roman" w:hAnsi="Times New Roman" w:cs="Times New Roman"/>
        </w:rPr>
        <w:t xml:space="preserve"> статьи 22 Конвенции. </w:t>
      </w:r>
    </w:p>
    <w:p w14:paraId="4B9919C0" w14:textId="77777777" w:rsidR="00B66691" w:rsidRDefault="00B66691" w:rsidP="00DA6796">
      <w:pPr>
        <w:rPr>
          <w:rFonts w:ascii="Times New Roman" w:hAnsi="Times New Roman" w:cs="Times New Roman"/>
        </w:rPr>
      </w:pPr>
    </w:p>
    <w:p w14:paraId="52A1022E" w14:textId="56476430" w:rsidR="00DA6796" w:rsidRPr="00DA6796" w:rsidRDefault="00B66691" w:rsidP="00B66691">
      <w:pPr>
        <w:jc w:val="both"/>
        <w:rPr>
          <w:rFonts w:ascii="Times New Roman" w:hAnsi="Times New Roman" w:cs="Times New Roman"/>
        </w:rPr>
      </w:pPr>
      <w:proofErr w:type="gramStart"/>
      <w:r>
        <w:rPr>
          <w:rFonts w:ascii="Times New Roman" w:hAnsi="Times New Roman" w:cs="Times New Roman"/>
        </w:rPr>
        <w:t>В результате Комитет, дей</w:t>
      </w:r>
      <w:r w:rsidR="00DA6796" w:rsidRPr="00DA6796">
        <w:rPr>
          <w:rFonts w:ascii="Times New Roman" w:hAnsi="Times New Roman" w:cs="Times New Roman"/>
        </w:rPr>
        <w:t xml:space="preserve">ствуя в соответствии с пунктом 7 статьи 22 Конвенции, </w:t>
      </w:r>
      <w:r>
        <w:rPr>
          <w:rFonts w:ascii="Times New Roman" w:hAnsi="Times New Roman" w:cs="Times New Roman"/>
        </w:rPr>
        <w:t>пришёл к выводу</w:t>
      </w:r>
      <w:r w:rsidR="00DA6796" w:rsidRPr="00DA6796">
        <w:rPr>
          <w:rFonts w:ascii="Times New Roman" w:hAnsi="Times New Roman" w:cs="Times New Roman"/>
        </w:rPr>
        <w:t>, что рассмотренные им факты указывают на нарушения статьи 1 в со</w:t>
      </w:r>
      <w:r>
        <w:rPr>
          <w:rFonts w:ascii="Times New Roman" w:hAnsi="Times New Roman" w:cs="Times New Roman"/>
        </w:rPr>
        <w:t>во</w:t>
      </w:r>
      <w:r w:rsidR="00DA6796" w:rsidRPr="00DA6796">
        <w:rPr>
          <w:rFonts w:ascii="Times New Roman" w:hAnsi="Times New Roman" w:cs="Times New Roman"/>
        </w:rPr>
        <w:t>купност</w:t>
      </w:r>
      <w:r w:rsidR="00127C2B">
        <w:rPr>
          <w:rFonts w:ascii="Times New Roman" w:hAnsi="Times New Roman" w:cs="Times New Roman"/>
        </w:rPr>
        <w:t>и с пунктом 1 статьи 2 и статей</w:t>
      </w:r>
      <w:r w:rsidR="00DA6796" w:rsidRPr="00DA6796">
        <w:rPr>
          <w:rFonts w:ascii="Times New Roman" w:hAnsi="Times New Roman" w:cs="Times New Roman"/>
        </w:rPr>
        <w:t xml:space="preserve"> 12, 13, 14 и 22 Конвенции против п</w:t>
      </w:r>
      <w:r w:rsidR="00DA6796" w:rsidRPr="00DA6796">
        <w:rPr>
          <w:rFonts w:ascii="Times New Roman" w:hAnsi="Times New Roman" w:cs="Times New Roman"/>
        </w:rPr>
        <w:t>ы</w:t>
      </w:r>
      <w:r w:rsidR="00DA6796" w:rsidRPr="00DA6796">
        <w:rPr>
          <w:rFonts w:ascii="Times New Roman" w:hAnsi="Times New Roman" w:cs="Times New Roman"/>
        </w:rPr>
        <w:t xml:space="preserve">ток и других жестоких, бесчеловечных или унижающих достоинство видов </w:t>
      </w:r>
      <w:r>
        <w:rPr>
          <w:rFonts w:ascii="Times New Roman" w:hAnsi="Times New Roman" w:cs="Times New Roman"/>
        </w:rPr>
        <w:t>обр</w:t>
      </w:r>
      <w:r>
        <w:rPr>
          <w:rFonts w:ascii="Times New Roman" w:hAnsi="Times New Roman" w:cs="Times New Roman"/>
        </w:rPr>
        <w:t>а</w:t>
      </w:r>
      <w:r>
        <w:rPr>
          <w:rFonts w:ascii="Times New Roman" w:hAnsi="Times New Roman" w:cs="Times New Roman"/>
        </w:rPr>
        <w:t>щения</w:t>
      </w:r>
      <w:r w:rsidR="00DA6796" w:rsidRPr="00DA6796">
        <w:rPr>
          <w:rFonts w:ascii="Times New Roman" w:hAnsi="Times New Roman" w:cs="Times New Roman"/>
        </w:rPr>
        <w:t xml:space="preserve"> и наказания. </w:t>
      </w:r>
      <w:proofErr w:type="gramEnd"/>
    </w:p>
    <w:p w14:paraId="05DD72A2" w14:textId="7CEF354D" w:rsidR="00DA6796" w:rsidRDefault="00B66691" w:rsidP="00A36759">
      <w:pPr>
        <w:jc w:val="both"/>
        <w:rPr>
          <w:rFonts w:ascii="Times New Roman" w:hAnsi="Times New Roman" w:cs="Times New Roman"/>
        </w:rPr>
      </w:pPr>
      <w:proofErr w:type="gramStart"/>
      <w:r>
        <w:rPr>
          <w:rFonts w:ascii="Times New Roman" w:hAnsi="Times New Roman" w:cs="Times New Roman"/>
        </w:rPr>
        <w:lastRenderedPageBreak/>
        <w:t xml:space="preserve">Он призвал Республику Казахстан </w:t>
      </w:r>
      <w:r w:rsidR="00DA6796" w:rsidRPr="00DA6796">
        <w:rPr>
          <w:rFonts w:ascii="Times New Roman" w:hAnsi="Times New Roman" w:cs="Times New Roman"/>
        </w:rPr>
        <w:t>провести над</w:t>
      </w:r>
      <w:r>
        <w:rPr>
          <w:rFonts w:ascii="Times New Roman" w:hAnsi="Times New Roman" w:cs="Times New Roman"/>
        </w:rPr>
        <w:t>ле</w:t>
      </w:r>
      <w:r w:rsidR="00DA6796" w:rsidRPr="00DA6796">
        <w:rPr>
          <w:rFonts w:ascii="Times New Roman" w:hAnsi="Times New Roman" w:cs="Times New Roman"/>
        </w:rPr>
        <w:t>жащее, беспристрастное и э</w:t>
      </w:r>
      <w:r w:rsidR="00DA6796" w:rsidRPr="00DA6796">
        <w:rPr>
          <w:rFonts w:ascii="Times New Roman" w:hAnsi="Times New Roman" w:cs="Times New Roman"/>
        </w:rPr>
        <w:t>ф</w:t>
      </w:r>
      <w:r w:rsidR="00DA6796" w:rsidRPr="00DA6796">
        <w:rPr>
          <w:rFonts w:ascii="Times New Roman" w:hAnsi="Times New Roman" w:cs="Times New Roman"/>
        </w:rPr>
        <w:t>фективное расследование с тем</w:t>
      </w:r>
      <w:r>
        <w:rPr>
          <w:rFonts w:ascii="Times New Roman" w:hAnsi="Times New Roman" w:cs="Times New Roman"/>
        </w:rPr>
        <w:t>,</w:t>
      </w:r>
      <w:r w:rsidR="00DA6796" w:rsidRPr="00DA6796">
        <w:rPr>
          <w:rFonts w:ascii="Times New Roman" w:hAnsi="Times New Roman" w:cs="Times New Roman"/>
        </w:rPr>
        <w:t xml:space="preserve"> чтобы предать правосудию виновных в обраще</w:t>
      </w:r>
      <w:r>
        <w:rPr>
          <w:rFonts w:ascii="Times New Roman" w:hAnsi="Times New Roman" w:cs="Times New Roman"/>
        </w:rPr>
        <w:t>нии с заявителем, принять дей</w:t>
      </w:r>
      <w:r w:rsidR="00DA6796" w:rsidRPr="00DA6796">
        <w:rPr>
          <w:rFonts w:ascii="Times New Roman" w:hAnsi="Times New Roman" w:cs="Times New Roman"/>
        </w:rPr>
        <w:t>ственные меры для обеспечения защиты заявителя и его семьи от угроз и запугивания в любо</w:t>
      </w:r>
      <w:r>
        <w:rPr>
          <w:rFonts w:ascii="Times New Roman" w:hAnsi="Times New Roman" w:cs="Times New Roman"/>
        </w:rPr>
        <w:t>й</w:t>
      </w:r>
      <w:r w:rsidR="00DA6796" w:rsidRPr="00DA6796">
        <w:rPr>
          <w:rFonts w:ascii="Times New Roman" w:hAnsi="Times New Roman" w:cs="Times New Roman"/>
        </w:rPr>
        <w:t xml:space="preserve"> форме, предоставить заявителю полное и аде</w:t>
      </w:r>
      <w:r>
        <w:rPr>
          <w:rFonts w:ascii="Times New Roman" w:hAnsi="Times New Roman" w:cs="Times New Roman"/>
        </w:rPr>
        <w:t>кватное возмещение за причинён</w:t>
      </w:r>
      <w:r w:rsidR="00DA6796" w:rsidRPr="00DA6796">
        <w:rPr>
          <w:rFonts w:ascii="Times New Roman" w:hAnsi="Times New Roman" w:cs="Times New Roman"/>
        </w:rPr>
        <w:t>ные страдания, в том числе компенсацию и р</w:t>
      </w:r>
      <w:r w:rsidR="00DA6796" w:rsidRPr="00DA6796">
        <w:rPr>
          <w:rFonts w:ascii="Times New Roman" w:hAnsi="Times New Roman" w:cs="Times New Roman"/>
        </w:rPr>
        <w:t>е</w:t>
      </w:r>
      <w:r w:rsidR="00DA6796" w:rsidRPr="00DA6796">
        <w:rPr>
          <w:rFonts w:ascii="Times New Roman" w:hAnsi="Times New Roman" w:cs="Times New Roman"/>
        </w:rPr>
        <w:t xml:space="preserve">абилитацию, и предупреждать подобные нарушения в будущем. </w:t>
      </w:r>
      <w:proofErr w:type="gramEnd"/>
    </w:p>
    <w:p w14:paraId="350F10F9" w14:textId="77777777" w:rsidR="00F80D4B" w:rsidRDefault="00F80D4B" w:rsidP="00A36759">
      <w:pPr>
        <w:jc w:val="both"/>
        <w:rPr>
          <w:rFonts w:ascii="Times New Roman" w:hAnsi="Times New Roman" w:cs="Times New Roman"/>
        </w:rPr>
      </w:pPr>
    </w:p>
    <w:p w14:paraId="1E0B02EA" w14:textId="38509C35" w:rsidR="00F80D4B" w:rsidRPr="00101A31" w:rsidRDefault="00F80D4B" w:rsidP="00101A31">
      <w:pPr>
        <w:jc w:val="both"/>
        <w:rPr>
          <w:rFonts w:ascii="Times New Roman" w:hAnsi="Times New Roman" w:cs="Times New Roman"/>
        </w:rPr>
      </w:pPr>
      <w:r w:rsidRPr="00101A31">
        <w:rPr>
          <w:rFonts w:ascii="Times New Roman" w:hAnsi="Times New Roman" w:cs="Times New Roman"/>
        </w:rPr>
        <w:t xml:space="preserve">К похожим выводам Комитет пришёл в </w:t>
      </w:r>
      <w:r w:rsidR="00101A31">
        <w:rPr>
          <w:rFonts w:ascii="Times New Roman" w:hAnsi="Times New Roman" w:cs="Times New Roman"/>
          <w:b/>
        </w:rPr>
        <w:t>Р</w:t>
      </w:r>
      <w:r w:rsidRPr="00101A31">
        <w:rPr>
          <w:rFonts w:ascii="Times New Roman" w:hAnsi="Times New Roman" w:cs="Times New Roman"/>
          <w:b/>
        </w:rPr>
        <w:t>ешении, принятом Комитетом на его пятьдесят второй сессии, 28 апреля – 23 мая 2014 года, по сообщению №497/2012</w:t>
      </w:r>
      <w:r w:rsidR="00101A31" w:rsidRPr="00101A31">
        <w:rPr>
          <w:rFonts w:ascii="Times New Roman" w:hAnsi="Times New Roman" w:cs="Times New Roman"/>
          <w:b/>
        </w:rPr>
        <w:t xml:space="preserve"> «</w:t>
      </w:r>
      <w:proofErr w:type="spellStart"/>
      <w:r w:rsidR="00101A31" w:rsidRPr="00101A31">
        <w:rPr>
          <w:rFonts w:ascii="Times New Roman" w:hAnsi="Times New Roman" w:cs="Times New Roman"/>
          <w:b/>
        </w:rPr>
        <w:t>Расим</w:t>
      </w:r>
      <w:proofErr w:type="spellEnd"/>
      <w:r w:rsidR="00101A31" w:rsidRPr="00101A31">
        <w:rPr>
          <w:rFonts w:ascii="Times New Roman" w:hAnsi="Times New Roman" w:cs="Times New Roman"/>
          <w:b/>
        </w:rPr>
        <w:t xml:space="preserve"> Байрамов против Республики Казахстан».</w:t>
      </w:r>
    </w:p>
    <w:p w14:paraId="459130BD" w14:textId="77777777" w:rsidR="00A36759" w:rsidRDefault="00A36759" w:rsidP="00A36759">
      <w:pPr>
        <w:widowControl w:val="0"/>
        <w:autoSpaceDE w:val="0"/>
        <w:autoSpaceDN w:val="0"/>
        <w:adjustRightInd w:val="0"/>
        <w:jc w:val="both"/>
        <w:rPr>
          <w:rFonts w:ascii="Times" w:hAnsi="Times" w:cs="Times"/>
          <w:b/>
        </w:rPr>
      </w:pPr>
    </w:p>
    <w:p w14:paraId="2623835D" w14:textId="0E7D0E83" w:rsidR="00996C16" w:rsidRPr="00A36759" w:rsidRDefault="00A36759" w:rsidP="00A36759">
      <w:pPr>
        <w:widowControl w:val="0"/>
        <w:autoSpaceDE w:val="0"/>
        <w:autoSpaceDN w:val="0"/>
        <w:adjustRightInd w:val="0"/>
        <w:jc w:val="both"/>
        <w:rPr>
          <w:rFonts w:ascii="Times New Roman" w:hAnsi="Times New Roman" w:cs="Times New Roman"/>
          <w:b/>
        </w:rPr>
      </w:pPr>
      <w:r w:rsidRPr="00A36759">
        <w:rPr>
          <w:rFonts w:ascii="Times New Roman" w:hAnsi="Times New Roman" w:cs="Times New Roman"/>
          <w:b/>
        </w:rPr>
        <w:t>Р</w:t>
      </w:r>
      <w:r w:rsidR="00996C16" w:rsidRPr="00A36759">
        <w:rPr>
          <w:rFonts w:ascii="Times New Roman" w:hAnsi="Times New Roman" w:cs="Times New Roman"/>
          <w:b/>
        </w:rPr>
        <w:t xml:space="preserve">ешение, принятое Комитетом на его пятьдесят первой сессии, 28 октября − 22 ноября 2013 года по сообщению №441/2010 «Олег </w:t>
      </w:r>
      <w:proofErr w:type="spellStart"/>
      <w:r w:rsidR="00996C16" w:rsidRPr="00A36759">
        <w:rPr>
          <w:rFonts w:ascii="Times New Roman" w:hAnsi="Times New Roman" w:cs="Times New Roman"/>
          <w:b/>
        </w:rPr>
        <w:t>Евлоев</w:t>
      </w:r>
      <w:proofErr w:type="spellEnd"/>
      <w:r w:rsidR="00996C16" w:rsidRPr="00A36759">
        <w:rPr>
          <w:rFonts w:ascii="Times New Roman" w:hAnsi="Times New Roman" w:cs="Times New Roman"/>
          <w:b/>
        </w:rPr>
        <w:t xml:space="preserve"> против Республики Казахстан</w:t>
      </w:r>
      <w:r w:rsidRPr="00A36759">
        <w:rPr>
          <w:rFonts w:ascii="Times New Roman" w:hAnsi="Times New Roman" w:cs="Times New Roman"/>
          <w:b/>
        </w:rPr>
        <w:t>».</w:t>
      </w:r>
      <w:r w:rsidR="00996C16" w:rsidRPr="00A36759">
        <w:rPr>
          <w:rFonts w:ascii="Times New Roman" w:hAnsi="Times New Roman" w:cs="Times New Roman"/>
          <w:b/>
        </w:rPr>
        <w:t xml:space="preserve"> </w:t>
      </w:r>
    </w:p>
    <w:p w14:paraId="1B296252" w14:textId="77777777" w:rsidR="00996C16" w:rsidRDefault="00996C16" w:rsidP="00A36759">
      <w:pPr>
        <w:widowControl w:val="0"/>
        <w:autoSpaceDE w:val="0"/>
        <w:autoSpaceDN w:val="0"/>
        <w:adjustRightInd w:val="0"/>
        <w:jc w:val="both"/>
        <w:rPr>
          <w:rFonts w:ascii="Times New Roman" w:hAnsi="Times New Roman" w:cs="Times New Roman"/>
        </w:rPr>
      </w:pPr>
    </w:p>
    <w:p w14:paraId="7486049C" w14:textId="1ED75791" w:rsidR="00A36759" w:rsidRPr="001E363A" w:rsidRDefault="00A36759" w:rsidP="00A36759">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Сообщение было подано гражданином Республики Казахстан Олегом </w:t>
      </w:r>
      <w:proofErr w:type="spellStart"/>
      <w:r>
        <w:rPr>
          <w:rFonts w:ascii="Times New Roman" w:hAnsi="Times New Roman" w:cs="Times New Roman"/>
        </w:rPr>
        <w:t>Евлоевым</w:t>
      </w:r>
      <w:proofErr w:type="spellEnd"/>
      <w:r>
        <w:rPr>
          <w:rFonts w:ascii="Times New Roman" w:hAnsi="Times New Roman" w:cs="Times New Roman"/>
        </w:rPr>
        <w:t>. В нем содержались факты пыток и жестокого обращения в отношении него со стор</w:t>
      </w:r>
      <w:r>
        <w:rPr>
          <w:rFonts w:ascii="Times New Roman" w:hAnsi="Times New Roman" w:cs="Times New Roman"/>
        </w:rPr>
        <w:t>о</w:t>
      </w:r>
      <w:r>
        <w:rPr>
          <w:rFonts w:ascii="Times New Roman" w:hAnsi="Times New Roman" w:cs="Times New Roman"/>
        </w:rPr>
        <w:t>ны сотрудников полиции.</w:t>
      </w:r>
    </w:p>
    <w:p w14:paraId="2F3738AD" w14:textId="77777777" w:rsidR="00A36759" w:rsidRPr="00A36759" w:rsidRDefault="00A36759" w:rsidP="00A36759">
      <w:pPr>
        <w:rPr>
          <w:rFonts w:ascii="Times New Roman" w:hAnsi="Times New Roman" w:cs="Times New Roman"/>
        </w:rPr>
      </w:pPr>
    </w:p>
    <w:p w14:paraId="236856E3" w14:textId="39770D0D" w:rsidR="00A36759" w:rsidRDefault="00A36759" w:rsidP="00A36759">
      <w:pPr>
        <w:jc w:val="both"/>
        <w:rPr>
          <w:rFonts w:ascii="Times New Roman" w:hAnsi="Times New Roman" w:cs="Times New Roman"/>
        </w:rPr>
      </w:pPr>
      <w:r w:rsidRPr="00A36759">
        <w:rPr>
          <w:rFonts w:ascii="Times New Roman" w:hAnsi="Times New Roman" w:cs="Times New Roman"/>
        </w:rPr>
        <w:t>В</w:t>
      </w:r>
      <w:r>
        <w:rPr>
          <w:rFonts w:ascii="Times New Roman" w:hAnsi="Times New Roman" w:cs="Times New Roman"/>
        </w:rPr>
        <w:t xml:space="preserve"> данном решении важны выводы Комитета, касающиеся утверждений заявителя, что в нарушение статей</w:t>
      </w:r>
      <w:r w:rsidRPr="00A36759">
        <w:rPr>
          <w:rFonts w:ascii="Times New Roman" w:hAnsi="Times New Roman" w:cs="Times New Roman"/>
        </w:rPr>
        <w:t xml:space="preserve"> 12 и 13 Конвенции не было проведено быстрого, беспр</w:t>
      </w:r>
      <w:r w:rsidRPr="00A36759">
        <w:rPr>
          <w:rFonts w:ascii="Times New Roman" w:hAnsi="Times New Roman" w:cs="Times New Roman"/>
        </w:rPr>
        <w:t>и</w:t>
      </w:r>
      <w:r w:rsidRPr="00A36759">
        <w:rPr>
          <w:rFonts w:ascii="Times New Roman" w:hAnsi="Times New Roman" w:cs="Times New Roman"/>
        </w:rPr>
        <w:t>страстного и эффективного расследования его заявлений о применении пыток</w:t>
      </w:r>
      <w:r w:rsidR="003224DF">
        <w:rPr>
          <w:rFonts w:ascii="Times New Roman" w:hAnsi="Times New Roman" w:cs="Times New Roman"/>
        </w:rPr>
        <w:t>,</w:t>
      </w:r>
      <w:r w:rsidRPr="00A36759">
        <w:rPr>
          <w:rFonts w:ascii="Times New Roman" w:hAnsi="Times New Roman" w:cs="Times New Roman"/>
        </w:rPr>
        <w:t xml:space="preserve"> и виновн</w:t>
      </w:r>
      <w:r>
        <w:rPr>
          <w:rFonts w:ascii="Times New Roman" w:hAnsi="Times New Roman" w:cs="Times New Roman"/>
        </w:rPr>
        <w:t>ые лица не были привлечены к от</w:t>
      </w:r>
      <w:r w:rsidRPr="00A36759">
        <w:rPr>
          <w:rFonts w:ascii="Times New Roman" w:hAnsi="Times New Roman" w:cs="Times New Roman"/>
        </w:rPr>
        <w:t xml:space="preserve">ветственности. </w:t>
      </w:r>
    </w:p>
    <w:p w14:paraId="68C86FB4" w14:textId="77777777" w:rsidR="00A36759" w:rsidRDefault="00A36759" w:rsidP="00A36759">
      <w:pPr>
        <w:jc w:val="both"/>
        <w:rPr>
          <w:rFonts w:ascii="Times New Roman" w:hAnsi="Times New Roman" w:cs="Times New Roman"/>
        </w:rPr>
      </w:pPr>
    </w:p>
    <w:p w14:paraId="084AEC81" w14:textId="273C8B8F" w:rsidR="00A36759" w:rsidRPr="00A36759" w:rsidRDefault="00A36759" w:rsidP="00A36759">
      <w:pPr>
        <w:jc w:val="both"/>
        <w:rPr>
          <w:rFonts w:ascii="Times New Roman" w:hAnsi="Times New Roman" w:cs="Times New Roman"/>
        </w:rPr>
      </w:pPr>
      <w:proofErr w:type="gramStart"/>
      <w:r w:rsidRPr="00A36759">
        <w:rPr>
          <w:rFonts w:ascii="Times New Roman" w:hAnsi="Times New Roman" w:cs="Times New Roman"/>
        </w:rPr>
        <w:t>Комитет отме</w:t>
      </w:r>
      <w:r>
        <w:rPr>
          <w:rFonts w:ascii="Times New Roman" w:hAnsi="Times New Roman" w:cs="Times New Roman"/>
        </w:rPr>
        <w:t>тил</w:t>
      </w:r>
      <w:r w:rsidRPr="00A36759">
        <w:rPr>
          <w:rFonts w:ascii="Times New Roman" w:hAnsi="Times New Roman" w:cs="Times New Roman"/>
        </w:rPr>
        <w:t>, что, хотя заявитель сооб</w:t>
      </w:r>
      <w:r>
        <w:rPr>
          <w:rFonts w:ascii="Times New Roman" w:hAnsi="Times New Roman" w:cs="Times New Roman"/>
        </w:rPr>
        <w:t>щил об актах пыток на следующий</w:t>
      </w:r>
      <w:r w:rsidRPr="00A36759">
        <w:rPr>
          <w:rFonts w:ascii="Times New Roman" w:hAnsi="Times New Roman" w:cs="Times New Roman"/>
        </w:rPr>
        <w:t xml:space="preserve"> день после случившегося, в ходе допроса 16 декабря 2008 года, а члены его семьи зая</w:t>
      </w:r>
      <w:r w:rsidRPr="00A36759">
        <w:rPr>
          <w:rFonts w:ascii="Times New Roman" w:hAnsi="Times New Roman" w:cs="Times New Roman"/>
        </w:rPr>
        <w:t>в</w:t>
      </w:r>
      <w:r w:rsidRPr="00A36759">
        <w:rPr>
          <w:rFonts w:ascii="Times New Roman" w:hAnsi="Times New Roman" w:cs="Times New Roman"/>
        </w:rPr>
        <w:t>ляли о жестоком обращении с ним, в частности</w:t>
      </w:r>
      <w:r w:rsidR="003224DF">
        <w:rPr>
          <w:rFonts w:ascii="Times New Roman" w:hAnsi="Times New Roman" w:cs="Times New Roman"/>
        </w:rPr>
        <w:t>,</w:t>
      </w:r>
      <w:r w:rsidRPr="00A36759">
        <w:rPr>
          <w:rFonts w:ascii="Times New Roman" w:hAnsi="Times New Roman" w:cs="Times New Roman"/>
        </w:rPr>
        <w:t xml:space="preserve"> 21 января 2009 года, </w:t>
      </w:r>
      <w:proofErr w:type="spellStart"/>
      <w:r w:rsidRPr="00A36759">
        <w:rPr>
          <w:rFonts w:ascii="Times New Roman" w:hAnsi="Times New Roman" w:cs="Times New Roman"/>
        </w:rPr>
        <w:t>доследстве</w:t>
      </w:r>
      <w:r w:rsidRPr="00A36759">
        <w:rPr>
          <w:rFonts w:ascii="Times New Roman" w:hAnsi="Times New Roman" w:cs="Times New Roman"/>
        </w:rPr>
        <w:t>н</w:t>
      </w:r>
      <w:r w:rsidRPr="00A36759">
        <w:rPr>
          <w:rFonts w:ascii="Times New Roman" w:hAnsi="Times New Roman" w:cs="Times New Roman"/>
        </w:rPr>
        <w:t>ная</w:t>
      </w:r>
      <w:proofErr w:type="spellEnd"/>
      <w:r w:rsidRPr="00A36759">
        <w:rPr>
          <w:rFonts w:ascii="Times New Roman" w:hAnsi="Times New Roman" w:cs="Times New Roman"/>
        </w:rPr>
        <w:t xml:space="preserve"> проверка была начата только через шесть месяцев и привела к отказу в возбу</w:t>
      </w:r>
      <w:r w:rsidRPr="00A36759">
        <w:rPr>
          <w:rFonts w:ascii="Times New Roman" w:hAnsi="Times New Roman" w:cs="Times New Roman"/>
        </w:rPr>
        <w:t>ж</w:t>
      </w:r>
      <w:r w:rsidRPr="00A36759">
        <w:rPr>
          <w:rFonts w:ascii="Times New Roman" w:hAnsi="Times New Roman" w:cs="Times New Roman"/>
        </w:rPr>
        <w:t>дении уголовного дела в связи с отсутст</w:t>
      </w:r>
      <w:r>
        <w:rPr>
          <w:rFonts w:ascii="Times New Roman" w:hAnsi="Times New Roman" w:cs="Times New Roman"/>
        </w:rPr>
        <w:t>вием состава преступления в</w:t>
      </w:r>
      <w:proofErr w:type="gramEnd"/>
      <w:r>
        <w:rPr>
          <w:rFonts w:ascii="Times New Roman" w:hAnsi="Times New Roman" w:cs="Times New Roman"/>
        </w:rPr>
        <w:t xml:space="preserve"> </w:t>
      </w:r>
      <w:proofErr w:type="gramStart"/>
      <w:r>
        <w:rPr>
          <w:rFonts w:ascii="Times New Roman" w:hAnsi="Times New Roman" w:cs="Times New Roman"/>
        </w:rPr>
        <w:t>дей</w:t>
      </w:r>
      <w:r w:rsidRPr="00A36759">
        <w:rPr>
          <w:rFonts w:ascii="Times New Roman" w:hAnsi="Times New Roman" w:cs="Times New Roman"/>
        </w:rPr>
        <w:t>ствиях</w:t>
      </w:r>
      <w:proofErr w:type="gramEnd"/>
      <w:r w:rsidRPr="00A36759">
        <w:rPr>
          <w:rFonts w:ascii="Times New Roman" w:hAnsi="Times New Roman" w:cs="Times New Roman"/>
        </w:rPr>
        <w:t xml:space="preserve"> с</w:t>
      </w:r>
      <w:r w:rsidRPr="00A36759">
        <w:rPr>
          <w:rFonts w:ascii="Times New Roman" w:hAnsi="Times New Roman" w:cs="Times New Roman"/>
        </w:rPr>
        <w:t>о</w:t>
      </w:r>
      <w:r w:rsidRPr="00A36759">
        <w:rPr>
          <w:rFonts w:ascii="Times New Roman" w:hAnsi="Times New Roman" w:cs="Times New Roman"/>
        </w:rPr>
        <w:t>трудников полиции. Впо</w:t>
      </w:r>
      <w:r>
        <w:rPr>
          <w:rFonts w:ascii="Times New Roman" w:hAnsi="Times New Roman" w:cs="Times New Roman"/>
        </w:rPr>
        <w:t xml:space="preserve">следствии, после </w:t>
      </w:r>
      <w:proofErr w:type="gramStart"/>
      <w:r>
        <w:rPr>
          <w:rFonts w:ascii="Times New Roman" w:hAnsi="Times New Roman" w:cs="Times New Roman"/>
        </w:rPr>
        <w:t>обраще</w:t>
      </w:r>
      <w:r w:rsidRPr="00A36759">
        <w:rPr>
          <w:rFonts w:ascii="Times New Roman" w:hAnsi="Times New Roman" w:cs="Times New Roman"/>
        </w:rPr>
        <w:t>нии</w:t>
      </w:r>
      <w:proofErr w:type="gramEnd"/>
      <w:r w:rsidRPr="00A36759">
        <w:rPr>
          <w:rFonts w:ascii="Times New Roman" w:hAnsi="Times New Roman" w:cs="Times New Roman"/>
        </w:rPr>
        <w:t>̆ заявителя с жалобами в нац</w:t>
      </w:r>
      <w:r w:rsidRPr="00A36759">
        <w:rPr>
          <w:rFonts w:ascii="Times New Roman" w:hAnsi="Times New Roman" w:cs="Times New Roman"/>
        </w:rPr>
        <w:t>и</w:t>
      </w:r>
      <w:r w:rsidRPr="00A36759">
        <w:rPr>
          <w:rFonts w:ascii="Times New Roman" w:hAnsi="Times New Roman" w:cs="Times New Roman"/>
        </w:rPr>
        <w:t>ональные суды, его заявления о применении пыток не были приняты во внимание; расследование не бы</w:t>
      </w:r>
      <w:r>
        <w:rPr>
          <w:rFonts w:ascii="Times New Roman" w:hAnsi="Times New Roman" w:cs="Times New Roman"/>
        </w:rPr>
        <w:t>ло начато, и винов</w:t>
      </w:r>
      <w:r w:rsidRPr="00A36759">
        <w:rPr>
          <w:rFonts w:ascii="Times New Roman" w:hAnsi="Times New Roman" w:cs="Times New Roman"/>
        </w:rPr>
        <w:t>ные должностные лица не понесли уголо</w:t>
      </w:r>
      <w:r w:rsidRPr="00A36759">
        <w:rPr>
          <w:rFonts w:ascii="Times New Roman" w:hAnsi="Times New Roman" w:cs="Times New Roman"/>
        </w:rPr>
        <w:t>в</w:t>
      </w:r>
      <w:r>
        <w:rPr>
          <w:rFonts w:ascii="Times New Roman" w:hAnsi="Times New Roman" w:cs="Times New Roman"/>
        </w:rPr>
        <w:t>ной</w:t>
      </w:r>
      <w:r w:rsidRPr="00A36759">
        <w:rPr>
          <w:rFonts w:ascii="Times New Roman" w:hAnsi="Times New Roman" w:cs="Times New Roman"/>
        </w:rPr>
        <w:t xml:space="preserve"> ответственности. </w:t>
      </w:r>
    </w:p>
    <w:p w14:paraId="00931EA5" w14:textId="77777777" w:rsidR="00A36759" w:rsidRDefault="00A36759" w:rsidP="00A36759">
      <w:pPr>
        <w:rPr>
          <w:rFonts w:ascii="Times New Roman" w:hAnsi="Times New Roman" w:cs="Times New Roman"/>
        </w:rPr>
      </w:pPr>
    </w:p>
    <w:p w14:paraId="75B7BDB8" w14:textId="3F65D231" w:rsidR="00A36759" w:rsidRDefault="00A36759" w:rsidP="00A36759">
      <w:pPr>
        <w:jc w:val="both"/>
        <w:rPr>
          <w:rFonts w:ascii="Times New Roman" w:hAnsi="Times New Roman" w:cs="Times New Roman"/>
        </w:rPr>
      </w:pPr>
      <w:r>
        <w:rPr>
          <w:rFonts w:ascii="Times New Roman" w:hAnsi="Times New Roman" w:cs="Times New Roman"/>
        </w:rPr>
        <w:t>Комитет указал</w:t>
      </w:r>
      <w:r w:rsidRPr="00A36759">
        <w:rPr>
          <w:rFonts w:ascii="Times New Roman" w:hAnsi="Times New Roman" w:cs="Times New Roman"/>
        </w:rPr>
        <w:t>, что само по себе расследование не является до</w:t>
      </w:r>
      <w:r>
        <w:rPr>
          <w:rFonts w:ascii="Times New Roman" w:hAnsi="Times New Roman" w:cs="Times New Roman"/>
        </w:rPr>
        <w:t>ста</w:t>
      </w:r>
      <w:r w:rsidRPr="00A36759">
        <w:rPr>
          <w:rFonts w:ascii="Times New Roman" w:hAnsi="Times New Roman" w:cs="Times New Roman"/>
        </w:rPr>
        <w:t>точным для того, чтобы продемонстри</w:t>
      </w:r>
      <w:r w:rsidR="003224DF">
        <w:rPr>
          <w:rFonts w:ascii="Times New Roman" w:hAnsi="Times New Roman" w:cs="Times New Roman"/>
        </w:rPr>
        <w:t>ровать соблюдение государством-</w:t>
      </w:r>
      <w:r w:rsidRPr="00A36759">
        <w:rPr>
          <w:rFonts w:ascii="Times New Roman" w:hAnsi="Times New Roman" w:cs="Times New Roman"/>
        </w:rPr>
        <w:t>участником согласно статье 12 Конвенции, если может быть показано, что это расследование не было беспр</w:t>
      </w:r>
      <w:r w:rsidRPr="00A36759">
        <w:rPr>
          <w:rFonts w:ascii="Times New Roman" w:hAnsi="Times New Roman" w:cs="Times New Roman"/>
        </w:rPr>
        <w:t>и</w:t>
      </w:r>
      <w:r w:rsidRPr="00A36759">
        <w:rPr>
          <w:rFonts w:ascii="Times New Roman" w:hAnsi="Times New Roman" w:cs="Times New Roman"/>
        </w:rPr>
        <w:t xml:space="preserve">страстным. </w:t>
      </w:r>
    </w:p>
    <w:p w14:paraId="11DB332E" w14:textId="77777777" w:rsidR="00A36759" w:rsidRDefault="00A36759" w:rsidP="00A36759">
      <w:pPr>
        <w:jc w:val="both"/>
        <w:rPr>
          <w:rFonts w:ascii="Times New Roman" w:hAnsi="Times New Roman" w:cs="Times New Roman"/>
        </w:rPr>
      </w:pPr>
    </w:p>
    <w:p w14:paraId="5BC1DFC6" w14:textId="0C049C12" w:rsidR="00A36759" w:rsidRDefault="00A36759" w:rsidP="00A36759">
      <w:pPr>
        <w:jc w:val="both"/>
        <w:rPr>
          <w:rFonts w:ascii="Times New Roman" w:hAnsi="Times New Roman" w:cs="Times New Roman"/>
        </w:rPr>
      </w:pPr>
      <w:r w:rsidRPr="00A36759">
        <w:rPr>
          <w:rFonts w:ascii="Times New Roman" w:hAnsi="Times New Roman" w:cs="Times New Roman"/>
        </w:rPr>
        <w:t>Комитет отме</w:t>
      </w:r>
      <w:r>
        <w:rPr>
          <w:rFonts w:ascii="Times New Roman" w:hAnsi="Times New Roman" w:cs="Times New Roman"/>
        </w:rPr>
        <w:t>тил</w:t>
      </w:r>
      <w:r w:rsidRPr="00A36759">
        <w:rPr>
          <w:rFonts w:ascii="Times New Roman" w:hAnsi="Times New Roman" w:cs="Times New Roman"/>
        </w:rPr>
        <w:t>, что ведение расследования было поручено следователю Упра</w:t>
      </w:r>
      <w:r w:rsidRPr="00A36759">
        <w:rPr>
          <w:rFonts w:ascii="Times New Roman" w:hAnsi="Times New Roman" w:cs="Times New Roman"/>
        </w:rPr>
        <w:t>в</w:t>
      </w:r>
      <w:r w:rsidRPr="00A36759">
        <w:rPr>
          <w:rFonts w:ascii="Times New Roman" w:hAnsi="Times New Roman" w:cs="Times New Roman"/>
        </w:rPr>
        <w:t>ления соб</w:t>
      </w:r>
      <w:r>
        <w:rPr>
          <w:rFonts w:ascii="Times New Roman" w:hAnsi="Times New Roman" w:cs="Times New Roman"/>
        </w:rPr>
        <w:t>ственной</w:t>
      </w:r>
      <w:r w:rsidRPr="00A36759">
        <w:rPr>
          <w:rFonts w:ascii="Times New Roman" w:hAnsi="Times New Roman" w:cs="Times New Roman"/>
        </w:rPr>
        <w:t xml:space="preserve"> безопасности Департамента внутренних дел </w:t>
      </w:r>
      <w:proofErr w:type="spellStart"/>
      <w:r w:rsidR="003224DF">
        <w:rPr>
          <w:rFonts w:ascii="Times New Roman" w:hAnsi="Times New Roman" w:cs="Times New Roman"/>
        </w:rPr>
        <w:t>г</w:t>
      </w:r>
      <w:proofErr w:type="gramStart"/>
      <w:r w:rsidR="003224DF">
        <w:rPr>
          <w:rFonts w:ascii="Times New Roman" w:hAnsi="Times New Roman" w:cs="Times New Roman"/>
        </w:rPr>
        <w:t>.</w:t>
      </w:r>
      <w:r w:rsidRPr="00A36759">
        <w:rPr>
          <w:rFonts w:ascii="Times New Roman" w:hAnsi="Times New Roman" w:cs="Times New Roman"/>
        </w:rPr>
        <w:t>А</w:t>
      </w:r>
      <w:proofErr w:type="gramEnd"/>
      <w:r w:rsidRPr="00A36759">
        <w:rPr>
          <w:rFonts w:ascii="Times New Roman" w:hAnsi="Times New Roman" w:cs="Times New Roman"/>
        </w:rPr>
        <w:t>с</w:t>
      </w:r>
      <w:r>
        <w:rPr>
          <w:rFonts w:ascii="Times New Roman" w:hAnsi="Times New Roman" w:cs="Times New Roman"/>
        </w:rPr>
        <w:t>тан</w:t>
      </w:r>
      <w:r w:rsidR="003224DF">
        <w:rPr>
          <w:rFonts w:ascii="Times New Roman" w:hAnsi="Times New Roman" w:cs="Times New Roman"/>
        </w:rPr>
        <w:t>а</w:t>
      </w:r>
      <w:proofErr w:type="spellEnd"/>
      <w:r>
        <w:rPr>
          <w:rFonts w:ascii="Times New Roman" w:hAnsi="Times New Roman" w:cs="Times New Roman"/>
        </w:rPr>
        <w:t xml:space="preserve"> − по с</w:t>
      </w:r>
      <w:r>
        <w:rPr>
          <w:rFonts w:ascii="Times New Roman" w:hAnsi="Times New Roman" w:cs="Times New Roman"/>
        </w:rPr>
        <w:t>у</w:t>
      </w:r>
      <w:r>
        <w:rPr>
          <w:rFonts w:ascii="Times New Roman" w:hAnsi="Times New Roman" w:cs="Times New Roman"/>
        </w:rPr>
        <w:t>ществу, того же ведомства</w:t>
      </w:r>
      <w:r w:rsidRPr="00A36759">
        <w:rPr>
          <w:rFonts w:ascii="Times New Roman" w:hAnsi="Times New Roman" w:cs="Times New Roman"/>
        </w:rPr>
        <w:t>, в котором предположительно применялись пытки. В связи с этим Комитет напом</w:t>
      </w:r>
      <w:r>
        <w:rPr>
          <w:rFonts w:ascii="Times New Roman" w:hAnsi="Times New Roman" w:cs="Times New Roman"/>
        </w:rPr>
        <w:t>нил о своей</w:t>
      </w:r>
      <w:r w:rsidRPr="00A36759">
        <w:rPr>
          <w:rFonts w:ascii="Times New Roman" w:hAnsi="Times New Roman" w:cs="Times New Roman"/>
        </w:rPr>
        <w:t xml:space="preserve"> обеспокоенности по поводу того, что пре</w:t>
      </w:r>
      <w:r w:rsidRPr="00A36759">
        <w:rPr>
          <w:rFonts w:ascii="Times New Roman" w:hAnsi="Times New Roman" w:cs="Times New Roman"/>
        </w:rPr>
        <w:t>д</w:t>
      </w:r>
      <w:r w:rsidR="003224DF">
        <w:rPr>
          <w:rFonts w:ascii="Times New Roman" w:hAnsi="Times New Roman" w:cs="Times New Roman"/>
        </w:rPr>
        <w:t>вари</w:t>
      </w:r>
      <w:r w:rsidRPr="00A36759">
        <w:rPr>
          <w:rFonts w:ascii="Times New Roman" w:hAnsi="Times New Roman" w:cs="Times New Roman"/>
        </w:rPr>
        <w:t>тельное рассмотрение жалоб в отношении пыток и жестокого обращения со стороны сотрудников полиции осуществляется Управлением собствен</w:t>
      </w:r>
      <w:r>
        <w:rPr>
          <w:rFonts w:ascii="Times New Roman" w:hAnsi="Times New Roman" w:cs="Times New Roman"/>
        </w:rPr>
        <w:t>ной безо</w:t>
      </w:r>
      <w:r w:rsidRPr="00A36759">
        <w:rPr>
          <w:rFonts w:ascii="Times New Roman" w:hAnsi="Times New Roman" w:cs="Times New Roman"/>
        </w:rPr>
        <w:t>па</w:t>
      </w:r>
      <w:r w:rsidRPr="00A36759">
        <w:rPr>
          <w:rFonts w:ascii="Times New Roman" w:hAnsi="Times New Roman" w:cs="Times New Roman"/>
        </w:rPr>
        <w:t>с</w:t>
      </w:r>
      <w:r w:rsidRPr="00A36759">
        <w:rPr>
          <w:rFonts w:ascii="Times New Roman" w:hAnsi="Times New Roman" w:cs="Times New Roman"/>
        </w:rPr>
        <w:lastRenderedPageBreak/>
        <w:t>ности, находящимся в той же системе подчинения, что и регулярн</w:t>
      </w:r>
      <w:r>
        <w:rPr>
          <w:rFonts w:ascii="Times New Roman" w:hAnsi="Times New Roman" w:cs="Times New Roman"/>
        </w:rPr>
        <w:t>ые полицей</w:t>
      </w:r>
      <w:r w:rsidRPr="00A36759">
        <w:rPr>
          <w:rFonts w:ascii="Times New Roman" w:hAnsi="Times New Roman" w:cs="Times New Roman"/>
        </w:rPr>
        <w:t xml:space="preserve">ские силы, в </w:t>
      </w:r>
      <w:proofErr w:type="gramStart"/>
      <w:r w:rsidRPr="00A36759">
        <w:rPr>
          <w:rFonts w:ascii="Times New Roman" w:hAnsi="Times New Roman" w:cs="Times New Roman"/>
        </w:rPr>
        <w:t>связи</w:t>
      </w:r>
      <w:proofErr w:type="gramEnd"/>
      <w:r w:rsidRPr="00A36759">
        <w:rPr>
          <w:rFonts w:ascii="Times New Roman" w:hAnsi="Times New Roman" w:cs="Times New Roman"/>
        </w:rPr>
        <w:t xml:space="preserve"> с чем такое рассмотрение не является беспристрастным. </w:t>
      </w:r>
    </w:p>
    <w:p w14:paraId="5F5BF421" w14:textId="77777777" w:rsidR="00A36759" w:rsidRPr="00A36759" w:rsidRDefault="00A36759" w:rsidP="00A36759">
      <w:pPr>
        <w:jc w:val="both"/>
        <w:rPr>
          <w:rFonts w:ascii="Times New Roman" w:hAnsi="Times New Roman" w:cs="Times New Roman"/>
        </w:rPr>
      </w:pPr>
    </w:p>
    <w:p w14:paraId="1E311F58" w14:textId="77777777" w:rsidR="00A36759" w:rsidRDefault="00A36759" w:rsidP="00A36759">
      <w:pPr>
        <w:jc w:val="both"/>
        <w:rPr>
          <w:rFonts w:ascii="Times New Roman" w:hAnsi="Times New Roman" w:cs="Times New Roman"/>
        </w:rPr>
      </w:pPr>
      <w:proofErr w:type="gramStart"/>
      <w:r w:rsidRPr="00A36759">
        <w:rPr>
          <w:rFonts w:ascii="Times New Roman" w:hAnsi="Times New Roman" w:cs="Times New Roman"/>
        </w:rPr>
        <w:t>Комитет напом</w:t>
      </w:r>
      <w:r>
        <w:rPr>
          <w:rFonts w:ascii="Times New Roman" w:hAnsi="Times New Roman" w:cs="Times New Roman"/>
        </w:rPr>
        <w:t>нил</w:t>
      </w:r>
      <w:r w:rsidRPr="00A36759">
        <w:rPr>
          <w:rFonts w:ascii="Times New Roman" w:hAnsi="Times New Roman" w:cs="Times New Roman"/>
        </w:rPr>
        <w:t>, что статья 12 Конв</w:t>
      </w:r>
      <w:r>
        <w:rPr>
          <w:rFonts w:ascii="Times New Roman" w:hAnsi="Times New Roman" w:cs="Times New Roman"/>
        </w:rPr>
        <w:t>енции также требует, чтобы рас</w:t>
      </w:r>
      <w:r w:rsidRPr="00A36759">
        <w:rPr>
          <w:rFonts w:ascii="Times New Roman" w:hAnsi="Times New Roman" w:cs="Times New Roman"/>
        </w:rPr>
        <w:t>следование было быстрым и беспристрастны</w:t>
      </w:r>
      <w:r>
        <w:rPr>
          <w:rFonts w:ascii="Times New Roman" w:hAnsi="Times New Roman" w:cs="Times New Roman"/>
        </w:rPr>
        <w:t>м, при этом быстрота имеет важ</w:t>
      </w:r>
      <w:r w:rsidRPr="00A36759">
        <w:rPr>
          <w:rFonts w:ascii="Times New Roman" w:hAnsi="Times New Roman" w:cs="Times New Roman"/>
        </w:rPr>
        <w:t>ное значение, п</w:t>
      </w:r>
      <w:r w:rsidRPr="00A36759">
        <w:rPr>
          <w:rFonts w:ascii="Times New Roman" w:hAnsi="Times New Roman" w:cs="Times New Roman"/>
        </w:rPr>
        <w:t>о</w:t>
      </w:r>
      <w:r w:rsidRPr="00A36759">
        <w:rPr>
          <w:rFonts w:ascii="Times New Roman" w:hAnsi="Times New Roman" w:cs="Times New Roman"/>
        </w:rPr>
        <w:t>скольку это позволяет прекратить применение к жертве та</w:t>
      </w:r>
      <w:r>
        <w:rPr>
          <w:rFonts w:ascii="Times New Roman" w:hAnsi="Times New Roman" w:cs="Times New Roman"/>
        </w:rPr>
        <w:t>ких дей</w:t>
      </w:r>
      <w:r w:rsidRPr="00A36759">
        <w:rPr>
          <w:rFonts w:ascii="Times New Roman" w:hAnsi="Times New Roman" w:cs="Times New Roman"/>
        </w:rPr>
        <w:t>ствий, а также поскольку, за исключением случаев причинения дол</w:t>
      </w:r>
      <w:r>
        <w:rPr>
          <w:rFonts w:ascii="Times New Roman" w:hAnsi="Times New Roman" w:cs="Times New Roman"/>
        </w:rPr>
        <w:t>говре</w:t>
      </w:r>
      <w:r w:rsidRPr="00A36759">
        <w:rPr>
          <w:rFonts w:ascii="Times New Roman" w:hAnsi="Times New Roman" w:cs="Times New Roman"/>
        </w:rPr>
        <w:t>менных или тяжких п</w:t>
      </w:r>
      <w:r w:rsidRPr="00A36759">
        <w:rPr>
          <w:rFonts w:ascii="Times New Roman" w:hAnsi="Times New Roman" w:cs="Times New Roman"/>
        </w:rPr>
        <w:t>о</w:t>
      </w:r>
      <w:r w:rsidRPr="00A36759">
        <w:rPr>
          <w:rFonts w:ascii="Times New Roman" w:hAnsi="Times New Roman" w:cs="Times New Roman"/>
        </w:rPr>
        <w:t>вреждений вследствие применения вышеупо</w:t>
      </w:r>
      <w:r>
        <w:rPr>
          <w:rFonts w:ascii="Times New Roman" w:hAnsi="Times New Roman" w:cs="Times New Roman"/>
        </w:rPr>
        <w:t>мянутых ме</w:t>
      </w:r>
      <w:r w:rsidRPr="00A36759">
        <w:rPr>
          <w:rFonts w:ascii="Times New Roman" w:hAnsi="Times New Roman" w:cs="Times New Roman"/>
        </w:rPr>
        <w:t>тодов, физические следы пыток, и прежде всего жестокого, бесчеловечного или унижающего достоинство обращения, как правило, исчезают через</w:t>
      </w:r>
      <w:proofErr w:type="gramEnd"/>
      <w:r w:rsidRPr="00A36759">
        <w:rPr>
          <w:rFonts w:ascii="Times New Roman" w:hAnsi="Times New Roman" w:cs="Times New Roman"/>
        </w:rPr>
        <w:t xml:space="preserve"> короткое время. </w:t>
      </w:r>
    </w:p>
    <w:p w14:paraId="685D6A89" w14:textId="77777777" w:rsidR="00A36759" w:rsidRDefault="00A36759" w:rsidP="00A36759">
      <w:pPr>
        <w:jc w:val="both"/>
        <w:rPr>
          <w:rFonts w:ascii="Times New Roman" w:hAnsi="Times New Roman" w:cs="Times New Roman"/>
        </w:rPr>
      </w:pPr>
    </w:p>
    <w:p w14:paraId="37B28F4A" w14:textId="180C4C11" w:rsidR="00A36759" w:rsidRDefault="00A36759" w:rsidP="00A36759">
      <w:pPr>
        <w:jc w:val="both"/>
        <w:rPr>
          <w:rFonts w:ascii="Times New Roman" w:hAnsi="Times New Roman" w:cs="Times New Roman"/>
        </w:rPr>
      </w:pPr>
      <w:r w:rsidRPr="00A36759">
        <w:rPr>
          <w:rFonts w:ascii="Times New Roman" w:hAnsi="Times New Roman" w:cs="Times New Roman"/>
        </w:rPr>
        <w:t>Комитет прин</w:t>
      </w:r>
      <w:r>
        <w:rPr>
          <w:rFonts w:ascii="Times New Roman" w:hAnsi="Times New Roman" w:cs="Times New Roman"/>
        </w:rPr>
        <w:t>ял</w:t>
      </w:r>
      <w:r w:rsidRPr="00A36759">
        <w:rPr>
          <w:rFonts w:ascii="Times New Roman" w:hAnsi="Times New Roman" w:cs="Times New Roman"/>
        </w:rPr>
        <w:t xml:space="preserve"> во внимание, что предварительное расследование было начато ч</w:t>
      </w:r>
      <w:r w:rsidRPr="00A36759">
        <w:rPr>
          <w:rFonts w:ascii="Times New Roman" w:hAnsi="Times New Roman" w:cs="Times New Roman"/>
        </w:rPr>
        <w:t>е</w:t>
      </w:r>
      <w:r w:rsidRPr="00A36759">
        <w:rPr>
          <w:rFonts w:ascii="Times New Roman" w:hAnsi="Times New Roman" w:cs="Times New Roman"/>
        </w:rPr>
        <w:t>рез шесть месяцев после сообщения 10 де</w:t>
      </w:r>
      <w:r>
        <w:rPr>
          <w:rFonts w:ascii="Times New Roman" w:hAnsi="Times New Roman" w:cs="Times New Roman"/>
        </w:rPr>
        <w:t>кабря 2008 года о фак</w:t>
      </w:r>
      <w:r w:rsidRPr="00A36759">
        <w:rPr>
          <w:rFonts w:ascii="Times New Roman" w:hAnsi="Times New Roman" w:cs="Times New Roman"/>
        </w:rPr>
        <w:t xml:space="preserve">тах пыток. </w:t>
      </w:r>
      <w:proofErr w:type="gramStart"/>
      <w:r w:rsidRPr="00A36759">
        <w:rPr>
          <w:rFonts w:ascii="Times New Roman" w:hAnsi="Times New Roman" w:cs="Times New Roman"/>
        </w:rPr>
        <w:t>Комитет также отме</w:t>
      </w:r>
      <w:r>
        <w:rPr>
          <w:rFonts w:ascii="Times New Roman" w:hAnsi="Times New Roman" w:cs="Times New Roman"/>
        </w:rPr>
        <w:t>тил</w:t>
      </w:r>
      <w:r w:rsidRPr="00A36759">
        <w:rPr>
          <w:rFonts w:ascii="Times New Roman" w:hAnsi="Times New Roman" w:cs="Times New Roman"/>
        </w:rPr>
        <w:t>, что согласно ин</w:t>
      </w:r>
      <w:r>
        <w:rPr>
          <w:rFonts w:ascii="Times New Roman" w:hAnsi="Times New Roman" w:cs="Times New Roman"/>
        </w:rPr>
        <w:t>формации, содержащей</w:t>
      </w:r>
      <w:r w:rsidRPr="00A36759">
        <w:rPr>
          <w:rFonts w:ascii="Times New Roman" w:hAnsi="Times New Roman" w:cs="Times New Roman"/>
        </w:rPr>
        <w:t>ся в постановлении Упра</w:t>
      </w:r>
      <w:r w:rsidRPr="00A36759">
        <w:rPr>
          <w:rFonts w:ascii="Times New Roman" w:hAnsi="Times New Roman" w:cs="Times New Roman"/>
        </w:rPr>
        <w:t>в</w:t>
      </w:r>
      <w:r w:rsidR="00CE072B">
        <w:rPr>
          <w:rFonts w:ascii="Times New Roman" w:hAnsi="Times New Roman" w:cs="Times New Roman"/>
        </w:rPr>
        <w:t>ления собственной</w:t>
      </w:r>
      <w:r w:rsidRPr="00A36759">
        <w:rPr>
          <w:rFonts w:ascii="Times New Roman" w:hAnsi="Times New Roman" w:cs="Times New Roman"/>
        </w:rPr>
        <w:t xml:space="preserve"> безопасности от 8 июня 2009 года, расследование по жалобе з</w:t>
      </w:r>
      <w:r w:rsidRPr="00A36759">
        <w:rPr>
          <w:rFonts w:ascii="Times New Roman" w:hAnsi="Times New Roman" w:cs="Times New Roman"/>
        </w:rPr>
        <w:t>а</w:t>
      </w:r>
      <w:r w:rsidRPr="00A36759">
        <w:rPr>
          <w:rFonts w:ascii="Times New Roman" w:hAnsi="Times New Roman" w:cs="Times New Roman"/>
        </w:rPr>
        <w:t>явителя</w:t>
      </w:r>
      <w:r w:rsidR="003224DF">
        <w:rPr>
          <w:rFonts w:ascii="Times New Roman" w:hAnsi="Times New Roman" w:cs="Times New Roman"/>
        </w:rPr>
        <w:t>,</w:t>
      </w:r>
      <w:r w:rsidRPr="00A36759">
        <w:rPr>
          <w:rFonts w:ascii="Times New Roman" w:hAnsi="Times New Roman" w:cs="Times New Roman"/>
        </w:rPr>
        <w:t xml:space="preserve"> в основн</w:t>
      </w:r>
      <w:r w:rsidR="00CE072B">
        <w:rPr>
          <w:rFonts w:ascii="Times New Roman" w:hAnsi="Times New Roman" w:cs="Times New Roman"/>
        </w:rPr>
        <w:t>ом</w:t>
      </w:r>
      <w:r w:rsidR="003224DF">
        <w:rPr>
          <w:rFonts w:ascii="Times New Roman" w:hAnsi="Times New Roman" w:cs="Times New Roman"/>
        </w:rPr>
        <w:t>,</w:t>
      </w:r>
      <w:r w:rsidR="00CE072B">
        <w:rPr>
          <w:rFonts w:ascii="Times New Roman" w:hAnsi="Times New Roman" w:cs="Times New Roman"/>
        </w:rPr>
        <w:t xml:space="preserve"> опиралось на показания полицей</w:t>
      </w:r>
      <w:r w:rsidRPr="00A36759">
        <w:rPr>
          <w:rFonts w:ascii="Times New Roman" w:hAnsi="Times New Roman" w:cs="Times New Roman"/>
        </w:rPr>
        <w:t>ских, которые отрицали к</w:t>
      </w:r>
      <w:r w:rsidRPr="00A36759">
        <w:rPr>
          <w:rFonts w:ascii="Times New Roman" w:hAnsi="Times New Roman" w:cs="Times New Roman"/>
        </w:rPr>
        <w:t>а</w:t>
      </w:r>
      <w:r w:rsidRPr="00A36759">
        <w:rPr>
          <w:rFonts w:ascii="Times New Roman" w:hAnsi="Times New Roman" w:cs="Times New Roman"/>
        </w:rPr>
        <w:t>кую-либо причастность к пыткам; при этом мало значения придавалось согласу</w:t>
      </w:r>
      <w:r w:rsidRPr="00A36759">
        <w:rPr>
          <w:rFonts w:ascii="Times New Roman" w:hAnsi="Times New Roman" w:cs="Times New Roman"/>
        </w:rPr>
        <w:t>ю</w:t>
      </w:r>
      <w:r w:rsidR="00CE072B">
        <w:rPr>
          <w:rFonts w:ascii="Times New Roman" w:hAnsi="Times New Roman" w:cs="Times New Roman"/>
        </w:rPr>
        <w:t xml:space="preserve">щимся между собой показаниям заявителя и </w:t>
      </w:r>
      <w:proofErr w:type="spellStart"/>
      <w:r w:rsidR="00CE072B">
        <w:rPr>
          <w:rFonts w:ascii="Times New Roman" w:hAnsi="Times New Roman" w:cs="Times New Roman"/>
        </w:rPr>
        <w:t>не</w:t>
      </w:r>
      <w:r w:rsidRPr="00A36759">
        <w:rPr>
          <w:rFonts w:ascii="Times New Roman" w:hAnsi="Times New Roman" w:cs="Times New Roman"/>
        </w:rPr>
        <w:t>оспоренному</w:t>
      </w:r>
      <w:proofErr w:type="spellEnd"/>
      <w:r w:rsidRPr="00A36759">
        <w:rPr>
          <w:rFonts w:ascii="Times New Roman" w:hAnsi="Times New Roman" w:cs="Times New Roman"/>
        </w:rPr>
        <w:t xml:space="preserve"> медицинскому закл</w:t>
      </w:r>
      <w:r w:rsidRPr="00A36759">
        <w:rPr>
          <w:rFonts w:ascii="Times New Roman" w:hAnsi="Times New Roman" w:cs="Times New Roman"/>
        </w:rPr>
        <w:t>ю</w:t>
      </w:r>
      <w:r w:rsidRPr="00A36759">
        <w:rPr>
          <w:rFonts w:ascii="Times New Roman" w:hAnsi="Times New Roman" w:cs="Times New Roman"/>
        </w:rPr>
        <w:t>чению, докум</w:t>
      </w:r>
      <w:r w:rsidR="00CE072B">
        <w:rPr>
          <w:rFonts w:ascii="Times New Roman" w:hAnsi="Times New Roman" w:cs="Times New Roman"/>
        </w:rPr>
        <w:t>ентально подтверждающему причи</w:t>
      </w:r>
      <w:r w:rsidR="003224DF">
        <w:rPr>
          <w:rFonts w:ascii="Times New Roman" w:hAnsi="Times New Roman" w:cs="Times New Roman"/>
        </w:rPr>
        <w:t>нё</w:t>
      </w:r>
      <w:r w:rsidRPr="00A36759">
        <w:rPr>
          <w:rFonts w:ascii="Times New Roman" w:hAnsi="Times New Roman" w:cs="Times New Roman"/>
        </w:rPr>
        <w:t>нные заявителю телесные п</w:t>
      </w:r>
      <w:r w:rsidRPr="00A36759">
        <w:rPr>
          <w:rFonts w:ascii="Times New Roman" w:hAnsi="Times New Roman" w:cs="Times New Roman"/>
        </w:rPr>
        <w:t>о</w:t>
      </w:r>
      <w:r w:rsidRPr="00A36759">
        <w:rPr>
          <w:rFonts w:ascii="Times New Roman" w:hAnsi="Times New Roman" w:cs="Times New Roman"/>
        </w:rPr>
        <w:t>вре</w:t>
      </w:r>
      <w:r w:rsidR="00CE072B">
        <w:rPr>
          <w:rFonts w:ascii="Times New Roman" w:hAnsi="Times New Roman" w:cs="Times New Roman"/>
        </w:rPr>
        <w:t>ждения (заключение судебно-медицинской</w:t>
      </w:r>
      <w:r w:rsidRPr="00A36759">
        <w:rPr>
          <w:rFonts w:ascii="Times New Roman" w:hAnsi="Times New Roman" w:cs="Times New Roman"/>
        </w:rPr>
        <w:t xml:space="preserve"> экспертизы).</w:t>
      </w:r>
      <w:proofErr w:type="gramEnd"/>
      <w:r w:rsidRPr="00A36759">
        <w:rPr>
          <w:rFonts w:ascii="Times New Roman" w:hAnsi="Times New Roman" w:cs="Times New Roman"/>
        </w:rPr>
        <w:t xml:space="preserve"> Постановление об о</w:t>
      </w:r>
      <w:r w:rsidRPr="00A36759">
        <w:rPr>
          <w:rFonts w:ascii="Times New Roman" w:hAnsi="Times New Roman" w:cs="Times New Roman"/>
        </w:rPr>
        <w:t>т</w:t>
      </w:r>
      <w:r w:rsidRPr="00A36759">
        <w:rPr>
          <w:rFonts w:ascii="Times New Roman" w:hAnsi="Times New Roman" w:cs="Times New Roman"/>
        </w:rPr>
        <w:t>казе в возбуждении уголовного дела было вынесено только 8 июня 2009 года, и в</w:t>
      </w:r>
      <w:r w:rsidRPr="00A36759">
        <w:rPr>
          <w:rFonts w:ascii="Times New Roman" w:hAnsi="Times New Roman" w:cs="Times New Roman"/>
        </w:rPr>
        <w:t>и</w:t>
      </w:r>
      <w:r w:rsidRPr="00A36759">
        <w:rPr>
          <w:rFonts w:ascii="Times New Roman" w:hAnsi="Times New Roman" w:cs="Times New Roman"/>
        </w:rPr>
        <w:t>новные</w:t>
      </w:r>
      <w:r w:rsidR="00CE072B">
        <w:rPr>
          <w:rFonts w:ascii="Times New Roman" w:hAnsi="Times New Roman" w:cs="Times New Roman"/>
        </w:rPr>
        <w:t xml:space="preserve"> не были привлечены к уголовной</w:t>
      </w:r>
      <w:r w:rsidRPr="00A36759">
        <w:rPr>
          <w:rFonts w:ascii="Times New Roman" w:hAnsi="Times New Roman" w:cs="Times New Roman"/>
        </w:rPr>
        <w:t xml:space="preserve"> ответственности, а заявителю не было предоставлено никакого возме</w:t>
      </w:r>
      <w:r w:rsidR="00CE072B">
        <w:rPr>
          <w:rFonts w:ascii="Times New Roman" w:hAnsi="Times New Roman" w:cs="Times New Roman"/>
        </w:rPr>
        <w:t>щения. Кроме того, Комитет отметил,</w:t>
      </w:r>
      <w:r w:rsidRPr="00A36759">
        <w:rPr>
          <w:rFonts w:ascii="Times New Roman" w:hAnsi="Times New Roman" w:cs="Times New Roman"/>
        </w:rPr>
        <w:t xml:space="preserve"> что не выз</w:t>
      </w:r>
      <w:r w:rsidRPr="00A36759">
        <w:rPr>
          <w:rFonts w:ascii="Times New Roman" w:hAnsi="Times New Roman" w:cs="Times New Roman"/>
        </w:rPr>
        <w:t>ы</w:t>
      </w:r>
      <w:r w:rsidRPr="00A36759">
        <w:rPr>
          <w:rFonts w:ascii="Times New Roman" w:hAnsi="Times New Roman" w:cs="Times New Roman"/>
        </w:rPr>
        <w:t>ва</w:t>
      </w:r>
      <w:r w:rsidR="00CE072B">
        <w:rPr>
          <w:rFonts w:ascii="Times New Roman" w:hAnsi="Times New Roman" w:cs="Times New Roman"/>
        </w:rPr>
        <w:t xml:space="preserve">ет </w:t>
      </w:r>
      <w:proofErr w:type="gramStart"/>
      <w:r w:rsidR="00CE072B">
        <w:rPr>
          <w:rFonts w:ascii="Times New Roman" w:hAnsi="Times New Roman" w:cs="Times New Roman"/>
        </w:rPr>
        <w:t>сомне</w:t>
      </w:r>
      <w:r w:rsidRPr="00A36759">
        <w:rPr>
          <w:rFonts w:ascii="Times New Roman" w:hAnsi="Times New Roman" w:cs="Times New Roman"/>
        </w:rPr>
        <w:t>нии</w:t>
      </w:r>
      <w:proofErr w:type="gramEnd"/>
      <w:r w:rsidRPr="00A36759">
        <w:rPr>
          <w:rFonts w:ascii="Times New Roman" w:hAnsi="Times New Roman" w:cs="Times New Roman"/>
        </w:rPr>
        <w:t>̆ тот факт, чт</w:t>
      </w:r>
      <w:r w:rsidR="00CE072B">
        <w:rPr>
          <w:rFonts w:ascii="Times New Roman" w:hAnsi="Times New Roman" w:cs="Times New Roman"/>
        </w:rPr>
        <w:t>о заявитель не был быстро извещё</w:t>
      </w:r>
      <w:r w:rsidRPr="00A36759">
        <w:rPr>
          <w:rFonts w:ascii="Times New Roman" w:hAnsi="Times New Roman" w:cs="Times New Roman"/>
        </w:rPr>
        <w:t>н властями, пров</w:t>
      </w:r>
      <w:r w:rsidRPr="00A36759">
        <w:rPr>
          <w:rFonts w:ascii="Times New Roman" w:hAnsi="Times New Roman" w:cs="Times New Roman"/>
        </w:rPr>
        <w:t>о</w:t>
      </w:r>
      <w:r w:rsidRPr="00A36759">
        <w:rPr>
          <w:rFonts w:ascii="Times New Roman" w:hAnsi="Times New Roman" w:cs="Times New Roman"/>
        </w:rPr>
        <w:t>дившими расследование по его жалобам, о том, велось ли расследование</w:t>
      </w:r>
      <w:r w:rsidR="004D442C">
        <w:rPr>
          <w:rFonts w:ascii="Times New Roman" w:hAnsi="Times New Roman" w:cs="Times New Roman"/>
        </w:rPr>
        <w:t>,</w:t>
      </w:r>
      <w:r w:rsidRPr="00A36759">
        <w:rPr>
          <w:rFonts w:ascii="Times New Roman" w:hAnsi="Times New Roman" w:cs="Times New Roman"/>
        </w:rPr>
        <w:t xml:space="preserve"> и на к</w:t>
      </w:r>
      <w:r w:rsidRPr="00A36759">
        <w:rPr>
          <w:rFonts w:ascii="Times New Roman" w:hAnsi="Times New Roman" w:cs="Times New Roman"/>
        </w:rPr>
        <w:t>а</w:t>
      </w:r>
      <w:r w:rsidR="00CE072B">
        <w:rPr>
          <w:rFonts w:ascii="Times New Roman" w:hAnsi="Times New Roman" w:cs="Times New Roman"/>
        </w:rPr>
        <w:t>кой ста</w:t>
      </w:r>
      <w:r w:rsidRPr="00A36759">
        <w:rPr>
          <w:rFonts w:ascii="Times New Roman" w:hAnsi="Times New Roman" w:cs="Times New Roman"/>
        </w:rPr>
        <w:t xml:space="preserve">дии оно находилось. </w:t>
      </w:r>
    </w:p>
    <w:p w14:paraId="21E0D4AE" w14:textId="77777777" w:rsidR="00CE072B" w:rsidRPr="00A36759" w:rsidRDefault="00CE072B" w:rsidP="00A36759">
      <w:pPr>
        <w:jc w:val="both"/>
        <w:rPr>
          <w:rFonts w:ascii="Times New Roman" w:hAnsi="Times New Roman" w:cs="Times New Roman"/>
        </w:rPr>
      </w:pPr>
    </w:p>
    <w:p w14:paraId="582FD3FC" w14:textId="0BE94784" w:rsidR="00A36759" w:rsidRPr="00A36759" w:rsidRDefault="00CE072B" w:rsidP="00CE072B">
      <w:pPr>
        <w:jc w:val="both"/>
        <w:rPr>
          <w:rFonts w:ascii="Times New Roman" w:hAnsi="Times New Roman" w:cs="Times New Roman"/>
        </w:rPr>
      </w:pPr>
      <w:r>
        <w:rPr>
          <w:rFonts w:ascii="Times New Roman" w:hAnsi="Times New Roman" w:cs="Times New Roman"/>
        </w:rPr>
        <w:t>Н</w:t>
      </w:r>
      <w:r w:rsidR="00A36759" w:rsidRPr="00A36759">
        <w:rPr>
          <w:rFonts w:ascii="Times New Roman" w:hAnsi="Times New Roman" w:cs="Times New Roman"/>
        </w:rPr>
        <w:t>а о</w:t>
      </w:r>
      <w:r>
        <w:rPr>
          <w:rFonts w:ascii="Times New Roman" w:hAnsi="Times New Roman" w:cs="Times New Roman"/>
        </w:rPr>
        <w:t>сновании рассмотренных им мате</w:t>
      </w:r>
      <w:r w:rsidR="00A36759" w:rsidRPr="00A36759">
        <w:rPr>
          <w:rFonts w:ascii="Times New Roman" w:hAnsi="Times New Roman" w:cs="Times New Roman"/>
        </w:rPr>
        <w:t>риалов Комитет при</w:t>
      </w:r>
      <w:r>
        <w:rPr>
          <w:rFonts w:ascii="Times New Roman" w:hAnsi="Times New Roman" w:cs="Times New Roman"/>
        </w:rPr>
        <w:t xml:space="preserve">шёл </w:t>
      </w:r>
      <w:r w:rsidR="00A36759" w:rsidRPr="00A36759">
        <w:rPr>
          <w:rFonts w:ascii="Times New Roman" w:hAnsi="Times New Roman" w:cs="Times New Roman"/>
        </w:rPr>
        <w:t xml:space="preserve">к заключению о том, что </w:t>
      </w:r>
      <w:r>
        <w:rPr>
          <w:rFonts w:ascii="Times New Roman" w:hAnsi="Times New Roman" w:cs="Times New Roman"/>
        </w:rPr>
        <w:t>Республика Казахстан в на</w:t>
      </w:r>
      <w:r w:rsidR="00A36759" w:rsidRPr="00A36759">
        <w:rPr>
          <w:rFonts w:ascii="Times New Roman" w:hAnsi="Times New Roman" w:cs="Times New Roman"/>
        </w:rPr>
        <w:t>рушение статьи 12 Конвенции не выполни</w:t>
      </w:r>
      <w:r>
        <w:rPr>
          <w:rFonts w:ascii="Times New Roman" w:hAnsi="Times New Roman" w:cs="Times New Roman"/>
        </w:rPr>
        <w:t>ло своё</w:t>
      </w:r>
      <w:r w:rsidR="00A36759" w:rsidRPr="00A36759">
        <w:rPr>
          <w:rFonts w:ascii="Times New Roman" w:hAnsi="Times New Roman" w:cs="Times New Roman"/>
        </w:rPr>
        <w:t xml:space="preserve"> обязательство прово</w:t>
      </w:r>
      <w:r>
        <w:rPr>
          <w:rFonts w:ascii="Times New Roman" w:hAnsi="Times New Roman" w:cs="Times New Roman"/>
        </w:rPr>
        <w:t>дить бы</w:t>
      </w:r>
      <w:r w:rsidR="00A36759" w:rsidRPr="00A36759">
        <w:rPr>
          <w:rFonts w:ascii="Times New Roman" w:hAnsi="Times New Roman" w:cs="Times New Roman"/>
        </w:rPr>
        <w:t xml:space="preserve">строе и беспристрастное расследование утверждений заявителя о применении пыток. Комитет </w:t>
      </w:r>
      <w:r>
        <w:rPr>
          <w:rFonts w:ascii="Times New Roman" w:hAnsi="Times New Roman" w:cs="Times New Roman"/>
        </w:rPr>
        <w:t>посчитал</w:t>
      </w:r>
      <w:r w:rsidR="00A36759" w:rsidRPr="00A36759">
        <w:rPr>
          <w:rFonts w:ascii="Times New Roman" w:hAnsi="Times New Roman" w:cs="Times New Roman"/>
        </w:rPr>
        <w:t>, что государством-учас</w:t>
      </w:r>
      <w:r>
        <w:rPr>
          <w:rFonts w:ascii="Times New Roman" w:hAnsi="Times New Roman" w:cs="Times New Roman"/>
        </w:rPr>
        <w:t>тником также не было соблюде</w:t>
      </w:r>
      <w:r w:rsidR="00A36759" w:rsidRPr="00A36759">
        <w:rPr>
          <w:rFonts w:ascii="Times New Roman" w:hAnsi="Times New Roman" w:cs="Times New Roman"/>
        </w:rPr>
        <w:t>но его обязательство по статье 13, связанное с обеспечен</w:t>
      </w:r>
      <w:r w:rsidR="00A36759" w:rsidRPr="00A36759">
        <w:rPr>
          <w:rFonts w:ascii="Times New Roman" w:hAnsi="Times New Roman" w:cs="Times New Roman"/>
        </w:rPr>
        <w:t>и</w:t>
      </w:r>
      <w:r w:rsidR="00A36759" w:rsidRPr="00A36759">
        <w:rPr>
          <w:rFonts w:ascii="Times New Roman" w:hAnsi="Times New Roman" w:cs="Times New Roman"/>
        </w:rPr>
        <w:t>ем заявителю права на предъявление жалобы компетентным властям и быстрое и бесприс</w:t>
      </w:r>
      <w:r>
        <w:rPr>
          <w:rFonts w:ascii="Times New Roman" w:hAnsi="Times New Roman" w:cs="Times New Roman"/>
        </w:rPr>
        <w:t>трастное рассмотрение ими такой</w:t>
      </w:r>
      <w:r w:rsidR="00A36759" w:rsidRPr="00A36759">
        <w:rPr>
          <w:rFonts w:ascii="Times New Roman" w:hAnsi="Times New Roman" w:cs="Times New Roman"/>
        </w:rPr>
        <w:t xml:space="preserve"> жалобы. </w:t>
      </w:r>
    </w:p>
    <w:p w14:paraId="0F695472" w14:textId="77777777" w:rsidR="00CE072B" w:rsidRDefault="00CE072B" w:rsidP="00A36759">
      <w:pPr>
        <w:rPr>
          <w:rFonts w:ascii="Times New Roman" w:hAnsi="Times New Roman" w:cs="Times New Roman"/>
        </w:rPr>
      </w:pPr>
    </w:p>
    <w:p w14:paraId="6FAB40F7" w14:textId="794E6785" w:rsidR="00A36759" w:rsidRPr="00A36759" w:rsidRDefault="00CE072B" w:rsidP="00CE072B">
      <w:pPr>
        <w:jc w:val="both"/>
        <w:rPr>
          <w:rFonts w:ascii="Times New Roman" w:hAnsi="Times New Roman" w:cs="Times New Roman"/>
        </w:rPr>
      </w:pPr>
      <w:r>
        <w:rPr>
          <w:rFonts w:ascii="Times New Roman" w:hAnsi="Times New Roman" w:cs="Times New Roman"/>
        </w:rPr>
        <w:t>На основе рассмотренной</w:t>
      </w:r>
      <w:r w:rsidR="00A36759" w:rsidRPr="00A36759">
        <w:rPr>
          <w:rFonts w:ascii="Times New Roman" w:hAnsi="Times New Roman" w:cs="Times New Roman"/>
        </w:rPr>
        <w:t xml:space="preserve"> им информации Комитет при</w:t>
      </w:r>
      <w:r w:rsidR="009E0550">
        <w:rPr>
          <w:rFonts w:ascii="Times New Roman" w:hAnsi="Times New Roman" w:cs="Times New Roman"/>
        </w:rPr>
        <w:t>шёл</w:t>
      </w:r>
      <w:r>
        <w:rPr>
          <w:rFonts w:ascii="Times New Roman" w:hAnsi="Times New Roman" w:cs="Times New Roman"/>
        </w:rPr>
        <w:t xml:space="preserve"> </w:t>
      </w:r>
      <w:r w:rsidR="00A36759" w:rsidRPr="00A36759">
        <w:rPr>
          <w:rFonts w:ascii="Times New Roman" w:hAnsi="Times New Roman" w:cs="Times New Roman"/>
        </w:rPr>
        <w:t>к выводу</w:t>
      </w:r>
      <w:r w:rsidR="009E0550">
        <w:rPr>
          <w:rFonts w:ascii="Times New Roman" w:hAnsi="Times New Roman" w:cs="Times New Roman"/>
        </w:rPr>
        <w:t xml:space="preserve"> о том, что Республика Казахстан также нарушила</w:t>
      </w:r>
      <w:r w:rsidR="00A36759" w:rsidRPr="00A36759">
        <w:rPr>
          <w:rFonts w:ascii="Times New Roman" w:hAnsi="Times New Roman" w:cs="Times New Roman"/>
        </w:rPr>
        <w:t xml:space="preserve"> свои обязательства по статье 14 Конвенции. </w:t>
      </w:r>
    </w:p>
    <w:p w14:paraId="5B9DA14D" w14:textId="77777777" w:rsidR="00CE072B" w:rsidRDefault="00CE072B" w:rsidP="00A36759">
      <w:pPr>
        <w:rPr>
          <w:rFonts w:ascii="Times New Roman" w:hAnsi="Times New Roman" w:cs="Times New Roman"/>
        </w:rPr>
      </w:pPr>
    </w:p>
    <w:p w14:paraId="6E4B5B5D" w14:textId="77777777" w:rsidR="00CE072B" w:rsidRDefault="00A36759" w:rsidP="00CE072B">
      <w:pPr>
        <w:jc w:val="both"/>
        <w:rPr>
          <w:rFonts w:ascii="Times New Roman" w:hAnsi="Times New Roman" w:cs="Times New Roman"/>
        </w:rPr>
      </w:pPr>
      <w:proofErr w:type="gramStart"/>
      <w:r w:rsidRPr="00A36759">
        <w:rPr>
          <w:rFonts w:ascii="Times New Roman" w:hAnsi="Times New Roman" w:cs="Times New Roman"/>
        </w:rPr>
        <w:t>Что касается предполагаемого нарушения статьи 15 Конвенции, Комитет отме</w:t>
      </w:r>
      <w:r w:rsidR="00CE072B">
        <w:rPr>
          <w:rFonts w:ascii="Times New Roman" w:hAnsi="Times New Roman" w:cs="Times New Roman"/>
        </w:rPr>
        <w:t>тил, что широкий</w:t>
      </w:r>
      <w:r w:rsidRPr="00A36759">
        <w:rPr>
          <w:rFonts w:ascii="Times New Roman" w:hAnsi="Times New Roman" w:cs="Times New Roman"/>
        </w:rPr>
        <w:t xml:space="preserve"> смысл запрета в с</w:t>
      </w:r>
      <w:r w:rsidR="00CE072B">
        <w:rPr>
          <w:rFonts w:ascii="Times New Roman" w:hAnsi="Times New Roman" w:cs="Times New Roman"/>
        </w:rPr>
        <w:t>татье 15 Конвенции, запрещающей</w:t>
      </w:r>
      <w:r w:rsidRPr="00A36759">
        <w:rPr>
          <w:rFonts w:ascii="Times New Roman" w:hAnsi="Times New Roman" w:cs="Times New Roman"/>
        </w:rPr>
        <w:t xml:space="preserve"> ссылку на любое заявление, которое, как установлено, было сделано под</w:t>
      </w:r>
      <w:r w:rsidR="00CE072B">
        <w:rPr>
          <w:rFonts w:ascii="Times New Roman" w:hAnsi="Times New Roman" w:cs="Times New Roman"/>
        </w:rPr>
        <w:t xml:space="preserve"> пыткой</w:t>
      </w:r>
      <w:r w:rsidRPr="00A36759">
        <w:rPr>
          <w:rFonts w:ascii="Times New Roman" w:hAnsi="Times New Roman" w:cs="Times New Roman"/>
        </w:rPr>
        <w:t>, в качестве доказ</w:t>
      </w:r>
      <w:r w:rsidRPr="00A36759">
        <w:rPr>
          <w:rFonts w:ascii="Times New Roman" w:hAnsi="Times New Roman" w:cs="Times New Roman"/>
        </w:rPr>
        <w:t>а</w:t>
      </w:r>
      <w:r w:rsidR="00CE072B">
        <w:rPr>
          <w:rFonts w:ascii="Times New Roman" w:hAnsi="Times New Roman" w:cs="Times New Roman"/>
        </w:rPr>
        <w:t>тельства «</w:t>
      </w:r>
      <w:r w:rsidRPr="00A36759">
        <w:rPr>
          <w:rFonts w:ascii="Times New Roman" w:hAnsi="Times New Roman" w:cs="Times New Roman"/>
        </w:rPr>
        <w:t>в ходе л</w:t>
      </w:r>
      <w:r w:rsidR="00CE072B">
        <w:rPr>
          <w:rFonts w:ascii="Times New Roman" w:hAnsi="Times New Roman" w:cs="Times New Roman"/>
        </w:rPr>
        <w:t>юбого судебного разбирательства», вы</w:t>
      </w:r>
      <w:r w:rsidRPr="00A36759">
        <w:rPr>
          <w:rFonts w:ascii="Times New Roman" w:hAnsi="Times New Roman" w:cs="Times New Roman"/>
        </w:rPr>
        <w:t>текает из абсолютного х</w:t>
      </w:r>
      <w:r w:rsidRPr="00A36759">
        <w:rPr>
          <w:rFonts w:ascii="Times New Roman" w:hAnsi="Times New Roman" w:cs="Times New Roman"/>
        </w:rPr>
        <w:t>а</w:t>
      </w:r>
      <w:r w:rsidRPr="00A36759">
        <w:rPr>
          <w:rFonts w:ascii="Times New Roman" w:hAnsi="Times New Roman" w:cs="Times New Roman"/>
        </w:rPr>
        <w:t xml:space="preserve">рактера запрещения </w:t>
      </w:r>
      <w:r w:rsidR="00CE072B">
        <w:rPr>
          <w:rFonts w:ascii="Times New Roman" w:hAnsi="Times New Roman" w:cs="Times New Roman"/>
        </w:rPr>
        <w:t>пыток и, следовательно, предпо</w:t>
      </w:r>
      <w:r w:rsidRPr="00A36759">
        <w:rPr>
          <w:rFonts w:ascii="Times New Roman" w:hAnsi="Times New Roman" w:cs="Times New Roman"/>
        </w:rPr>
        <w:t>лагает обязательство каждого государства-учас</w:t>
      </w:r>
      <w:r w:rsidR="00CE072B">
        <w:rPr>
          <w:rFonts w:ascii="Times New Roman" w:hAnsi="Times New Roman" w:cs="Times New Roman"/>
        </w:rPr>
        <w:t>тника проверять, не были ли за</w:t>
      </w:r>
      <w:r w:rsidRPr="00A36759">
        <w:rPr>
          <w:rFonts w:ascii="Times New Roman" w:hAnsi="Times New Roman" w:cs="Times New Roman"/>
        </w:rPr>
        <w:t>явления, допущенные в качестве доказательства при любом</w:t>
      </w:r>
      <w:proofErr w:type="gramEnd"/>
      <w:r w:rsidRPr="00A36759">
        <w:rPr>
          <w:rFonts w:ascii="Times New Roman" w:hAnsi="Times New Roman" w:cs="Times New Roman"/>
        </w:rPr>
        <w:t xml:space="preserve"> </w:t>
      </w:r>
      <w:proofErr w:type="gramStart"/>
      <w:r w:rsidRPr="00A36759">
        <w:rPr>
          <w:rFonts w:ascii="Times New Roman" w:hAnsi="Times New Roman" w:cs="Times New Roman"/>
        </w:rPr>
        <w:t>разбирательстве</w:t>
      </w:r>
      <w:proofErr w:type="gramEnd"/>
      <w:r w:rsidRPr="00A36759">
        <w:rPr>
          <w:rFonts w:ascii="Times New Roman" w:hAnsi="Times New Roman" w:cs="Times New Roman"/>
        </w:rPr>
        <w:t>, находящемся в его компетенции, п</w:t>
      </w:r>
      <w:r w:rsidRPr="00A36759">
        <w:rPr>
          <w:rFonts w:ascii="Times New Roman" w:hAnsi="Times New Roman" w:cs="Times New Roman"/>
        </w:rPr>
        <w:t>о</w:t>
      </w:r>
      <w:r w:rsidRPr="00A36759">
        <w:rPr>
          <w:rFonts w:ascii="Times New Roman" w:hAnsi="Times New Roman" w:cs="Times New Roman"/>
        </w:rPr>
        <w:t xml:space="preserve">лучены с помощью пыток. </w:t>
      </w:r>
    </w:p>
    <w:p w14:paraId="10BB6518" w14:textId="77777777" w:rsidR="00CE072B" w:rsidRDefault="00CE072B" w:rsidP="00CE072B">
      <w:pPr>
        <w:jc w:val="both"/>
        <w:rPr>
          <w:rFonts w:ascii="Times New Roman" w:hAnsi="Times New Roman" w:cs="Times New Roman"/>
        </w:rPr>
      </w:pPr>
    </w:p>
    <w:p w14:paraId="17E827FD" w14:textId="7B8758CC" w:rsidR="00A36759" w:rsidRDefault="00CE072B" w:rsidP="00CE072B">
      <w:pPr>
        <w:jc w:val="both"/>
        <w:rPr>
          <w:rFonts w:ascii="Times New Roman" w:hAnsi="Times New Roman" w:cs="Times New Roman"/>
        </w:rPr>
      </w:pPr>
      <w:r>
        <w:rPr>
          <w:rFonts w:ascii="Times New Roman" w:hAnsi="Times New Roman" w:cs="Times New Roman"/>
        </w:rPr>
        <w:t>В этой</w:t>
      </w:r>
      <w:r w:rsidR="00A36759" w:rsidRPr="00A36759">
        <w:rPr>
          <w:rFonts w:ascii="Times New Roman" w:hAnsi="Times New Roman" w:cs="Times New Roman"/>
        </w:rPr>
        <w:t xml:space="preserve"> связи Комитет отме</w:t>
      </w:r>
      <w:r>
        <w:rPr>
          <w:rFonts w:ascii="Times New Roman" w:hAnsi="Times New Roman" w:cs="Times New Roman"/>
        </w:rPr>
        <w:t>тил</w:t>
      </w:r>
      <w:r w:rsidR="00A36759" w:rsidRPr="00A36759">
        <w:rPr>
          <w:rFonts w:ascii="Times New Roman" w:hAnsi="Times New Roman" w:cs="Times New Roman"/>
        </w:rPr>
        <w:t>, что национальные суды не отреагировали должным образом на неоднократные утверждения заявителя о том, что его принуждали к д</w:t>
      </w:r>
      <w:r w:rsidR="00A36759" w:rsidRPr="00A36759">
        <w:rPr>
          <w:rFonts w:ascii="Times New Roman" w:hAnsi="Times New Roman" w:cs="Times New Roman"/>
        </w:rPr>
        <w:t>а</w:t>
      </w:r>
      <w:r w:rsidR="00A36759" w:rsidRPr="00A36759">
        <w:rPr>
          <w:rFonts w:ascii="Times New Roman" w:hAnsi="Times New Roman" w:cs="Times New Roman"/>
        </w:rPr>
        <w:t xml:space="preserve">че письменных признательных показаний с помощью пыток. Соответственно,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митет пришёл</w:t>
      </w:r>
      <w:r w:rsidR="00A36759" w:rsidRPr="00A36759">
        <w:rPr>
          <w:rFonts w:ascii="Times New Roman" w:hAnsi="Times New Roman" w:cs="Times New Roman"/>
        </w:rPr>
        <w:t xml:space="preserve"> к выводу о том, что государство-участник не прове</w:t>
      </w:r>
      <w:r>
        <w:rPr>
          <w:rFonts w:ascii="Times New Roman" w:hAnsi="Times New Roman" w:cs="Times New Roman"/>
        </w:rPr>
        <w:t>рило, не бы</w:t>
      </w:r>
      <w:r w:rsidR="00A36759" w:rsidRPr="00A36759">
        <w:rPr>
          <w:rFonts w:ascii="Times New Roman" w:hAnsi="Times New Roman" w:cs="Times New Roman"/>
        </w:rPr>
        <w:t xml:space="preserve">ли ли заявления, принятые в качестве </w:t>
      </w:r>
      <w:r w:rsidR="00AA19A9">
        <w:rPr>
          <w:rFonts w:ascii="Times New Roman" w:hAnsi="Times New Roman" w:cs="Times New Roman"/>
        </w:rPr>
        <w:t>доказательств</w:t>
      </w:r>
      <w:r w:rsidR="00A36759" w:rsidRPr="00A36759">
        <w:rPr>
          <w:rFonts w:ascii="Times New Roman" w:hAnsi="Times New Roman" w:cs="Times New Roman"/>
        </w:rPr>
        <w:t>, получены с по</w:t>
      </w:r>
      <w:r>
        <w:rPr>
          <w:rFonts w:ascii="Times New Roman" w:hAnsi="Times New Roman" w:cs="Times New Roman"/>
        </w:rPr>
        <w:t>мощью пы</w:t>
      </w:r>
      <w:r w:rsidR="00A36759" w:rsidRPr="00A36759">
        <w:rPr>
          <w:rFonts w:ascii="Times New Roman" w:hAnsi="Times New Roman" w:cs="Times New Roman"/>
        </w:rPr>
        <w:t>ток. В этих обстоятельствах Комитет пр</w:t>
      </w:r>
      <w:r>
        <w:rPr>
          <w:rFonts w:ascii="Times New Roman" w:hAnsi="Times New Roman" w:cs="Times New Roman"/>
        </w:rPr>
        <w:t>ишёл</w:t>
      </w:r>
      <w:r w:rsidR="00A36759" w:rsidRPr="00A36759">
        <w:rPr>
          <w:rFonts w:ascii="Times New Roman" w:hAnsi="Times New Roman" w:cs="Times New Roman"/>
        </w:rPr>
        <w:t xml:space="preserve"> к заключению о нали</w:t>
      </w:r>
      <w:r>
        <w:rPr>
          <w:rFonts w:ascii="Times New Roman" w:hAnsi="Times New Roman" w:cs="Times New Roman"/>
        </w:rPr>
        <w:t>чии нару</w:t>
      </w:r>
      <w:r w:rsidR="00A36759" w:rsidRPr="00A36759">
        <w:rPr>
          <w:rFonts w:ascii="Times New Roman" w:hAnsi="Times New Roman" w:cs="Times New Roman"/>
        </w:rPr>
        <w:t xml:space="preserve">шения статьи 15 Конвенции. </w:t>
      </w:r>
    </w:p>
    <w:p w14:paraId="4A3B855E" w14:textId="77777777" w:rsidR="00CE072B" w:rsidRPr="00A36759" w:rsidRDefault="00CE072B" w:rsidP="00CE072B">
      <w:pPr>
        <w:jc w:val="both"/>
        <w:rPr>
          <w:rFonts w:ascii="Times New Roman" w:hAnsi="Times New Roman" w:cs="Times New Roman"/>
        </w:rPr>
      </w:pPr>
    </w:p>
    <w:p w14:paraId="7CFA8FE7" w14:textId="7DE45238" w:rsidR="00A36759" w:rsidRPr="00A36759" w:rsidRDefault="00CE072B" w:rsidP="00CE072B">
      <w:pPr>
        <w:jc w:val="both"/>
        <w:rPr>
          <w:rFonts w:ascii="Times New Roman" w:hAnsi="Times New Roman" w:cs="Times New Roman"/>
        </w:rPr>
      </w:pPr>
      <w:proofErr w:type="gramStart"/>
      <w:r>
        <w:rPr>
          <w:rFonts w:ascii="Times New Roman" w:hAnsi="Times New Roman" w:cs="Times New Roman"/>
        </w:rPr>
        <w:t>Комите</w:t>
      </w:r>
      <w:r w:rsidR="00AA19A9">
        <w:rPr>
          <w:rFonts w:ascii="Times New Roman" w:hAnsi="Times New Roman" w:cs="Times New Roman"/>
        </w:rPr>
        <w:t>т,</w:t>
      </w:r>
      <w:r>
        <w:rPr>
          <w:rFonts w:ascii="Times New Roman" w:hAnsi="Times New Roman" w:cs="Times New Roman"/>
        </w:rPr>
        <w:t xml:space="preserve"> дей</w:t>
      </w:r>
      <w:r w:rsidR="00A36759" w:rsidRPr="00A36759">
        <w:rPr>
          <w:rFonts w:ascii="Times New Roman" w:hAnsi="Times New Roman" w:cs="Times New Roman"/>
        </w:rPr>
        <w:t xml:space="preserve">ствуя в соответствии с пунктом 7 статьи 22 Конвенции, </w:t>
      </w:r>
      <w:r>
        <w:rPr>
          <w:rFonts w:ascii="Times New Roman" w:hAnsi="Times New Roman" w:cs="Times New Roman"/>
        </w:rPr>
        <w:t>сделал вывод</w:t>
      </w:r>
      <w:r w:rsidR="00A36759" w:rsidRPr="00A36759">
        <w:rPr>
          <w:rFonts w:ascii="Times New Roman" w:hAnsi="Times New Roman" w:cs="Times New Roman"/>
        </w:rPr>
        <w:t>, что представленные ему факты свидетельствуют о наруше</w:t>
      </w:r>
      <w:r>
        <w:rPr>
          <w:rFonts w:ascii="Times New Roman" w:hAnsi="Times New Roman" w:cs="Times New Roman"/>
        </w:rPr>
        <w:t>нии ста</w:t>
      </w:r>
      <w:r w:rsidR="00A36759" w:rsidRPr="00A36759">
        <w:rPr>
          <w:rFonts w:ascii="Times New Roman" w:hAnsi="Times New Roman" w:cs="Times New Roman"/>
        </w:rPr>
        <w:t>тьи 1, рас</w:t>
      </w:r>
      <w:r>
        <w:rPr>
          <w:rFonts w:ascii="Times New Roman" w:hAnsi="Times New Roman" w:cs="Times New Roman"/>
        </w:rPr>
        <w:t>сматр</w:t>
      </w:r>
      <w:r>
        <w:rPr>
          <w:rFonts w:ascii="Times New Roman" w:hAnsi="Times New Roman" w:cs="Times New Roman"/>
        </w:rPr>
        <w:t>и</w:t>
      </w:r>
      <w:r>
        <w:rPr>
          <w:rFonts w:ascii="Times New Roman" w:hAnsi="Times New Roman" w:cs="Times New Roman"/>
        </w:rPr>
        <w:t>ваемой</w:t>
      </w:r>
      <w:r w:rsidR="00A36759" w:rsidRPr="00A36759">
        <w:rPr>
          <w:rFonts w:ascii="Times New Roman" w:hAnsi="Times New Roman" w:cs="Times New Roman"/>
        </w:rPr>
        <w:t xml:space="preserve"> в сочетании с пун</w:t>
      </w:r>
      <w:r>
        <w:rPr>
          <w:rFonts w:ascii="Times New Roman" w:hAnsi="Times New Roman" w:cs="Times New Roman"/>
        </w:rPr>
        <w:t>ктом 1 статьи 2, а также статей</w:t>
      </w:r>
      <w:r w:rsidR="00A36759" w:rsidRPr="00A36759">
        <w:rPr>
          <w:rFonts w:ascii="Times New Roman" w:hAnsi="Times New Roman" w:cs="Times New Roman"/>
        </w:rPr>
        <w:t xml:space="preserve"> 12, 13, 14 и 15 Конвенции против пыток и других жест</w:t>
      </w:r>
      <w:r>
        <w:rPr>
          <w:rFonts w:ascii="Times New Roman" w:hAnsi="Times New Roman" w:cs="Times New Roman"/>
        </w:rPr>
        <w:t>оких, бесчеловечных или уни</w:t>
      </w:r>
      <w:r w:rsidR="00A36759" w:rsidRPr="00A36759">
        <w:rPr>
          <w:rFonts w:ascii="Times New Roman" w:hAnsi="Times New Roman" w:cs="Times New Roman"/>
        </w:rPr>
        <w:t>жающих достоинство в</w:t>
      </w:r>
      <w:r w:rsidR="00A36759" w:rsidRPr="00A36759">
        <w:rPr>
          <w:rFonts w:ascii="Times New Roman" w:hAnsi="Times New Roman" w:cs="Times New Roman"/>
        </w:rPr>
        <w:t>и</w:t>
      </w:r>
      <w:r w:rsidR="00A36759" w:rsidRPr="00A36759">
        <w:rPr>
          <w:rFonts w:ascii="Times New Roman" w:hAnsi="Times New Roman" w:cs="Times New Roman"/>
        </w:rPr>
        <w:t xml:space="preserve">дов обращения и наказания. </w:t>
      </w:r>
      <w:proofErr w:type="gramEnd"/>
    </w:p>
    <w:p w14:paraId="122C8CAE" w14:textId="77777777" w:rsidR="00CE072B" w:rsidRDefault="00CE072B" w:rsidP="00A36759">
      <w:pPr>
        <w:rPr>
          <w:rFonts w:ascii="Times New Roman" w:hAnsi="Times New Roman" w:cs="Times New Roman"/>
        </w:rPr>
      </w:pPr>
      <w:r>
        <w:rPr>
          <w:rFonts w:ascii="Times New Roman" w:hAnsi="Times New Roman" w:cs="Times New Roman"/>
        </w:rPr>
        <w:t xml:space="preserve"> </w:t>
      </w:r>
    </w:p>
    <w:p w14:paraId="29E119BD" w14:textId="7B76CBE1" w:rsidR="00996C16" w:rsidRPr="00A36759" w:rsidRDefault="00CE072B" w:rsidP="00CE072B">
      <w:pPr>
        <w:jc w:val="both"/>
        <w:rPr>
          <w:rFonts w:ascii="Times New Roman" w:hAnsi="Times New Roman" w:cs="Times New Roman"/>
        </w:rPr>
      </w:pPr>
      <w:r>
        <w:rPr>
          <w:rFonts w:ascii="Times New Roman" w:hAnsi="Times New Roman" w:cs="Times New Roman"/>
        </w:rPr>
        <w:t xml:space="preserve">Он настоятельно призвал Республику Казахстан </w:t>
      </w:r>
      <w:r w:rsidR="00A36759" w:rsidRPr="00A36759">
        <w:rPr>
          <w:rFonts w:ascii="Times New Roman" w:hAnsi="Times New Roman" w:cs="Times New Roman"/>
        </w:rPr>
        <w:t>провести над</w:t>
      </w:r>
      <w:r>
        <w:rPr>
          <w:rFonts w:ascii="Times New Roman" w:hAnsi="Times New Roman" w:cs="Times New Roman"/>
        </w:rPr>
        <w:t>ле</w:t>
      </w:r>
      <w:r w:rsidR="00A36759" w:rsidRPr="00A36759">
        <w:rPr>
          <w:rFonts w:ascii="Times New Roman" w:hAnsi="Times New Roman" w:cs="Times New Roman"/>
        </w:rPr>
        <w:t>жащее беспр</w:t>
      </w:r>
      <w:r w:rsidR="00A36759" w:rsidRPr="00A36759">
        <w:rPr>
          <w:rFonts w:ascii="Times New Roman" w:hAnsi="Times New Roman" w:cs="Times New Roman"/>
        </w:rPr>
        <w:t>и</w:t>
      </w:r>
      <w:r w:rsidR="00A36759" w:rsidRPr="00A36759">
        <w:rPr>
          <w:rFonts w:ascii="Times New Roman" w:hAnsi="Times New Roman" w:cs="Times New Roman"/>
        </w:rPr>
        <w:t>страстное и независимое расследование с тем</w:t>
      </w:r>
      <w:r>
        <w:rPr>
          <w:rFonts w:ascii="Times New Roman" w:hAnsi="Times New Roman" w:cs="Times New Roman"/>
        </w:rPr>
        <w:t>,</w:t>
      </w:r>
      <w:r w:rsidR="00A36759" w:rsidRPr="00A36759">
        <w:rPr>
          <w:rFonts w:ascii="Times New Roman" w:hAnsi="Times New Roman" w:cs="Times New Roman"/>
        </w:rPr>
        <w:t xml:space="preserve"> чтобы предать правосудию вино</w:t>
      </w:r>
      <w:r w:rsidR="00A36759" w:rsidRPr="00A36759">
        <w:rPr>
          <w:rFonts w:ascii="Times New Roman" w:hAnsi="Times New Roman" w:cs="Times New Roman"/>
        </w:rPr>
        <w:t>в</w:t>
      </w:r>
      <w:r w:rsidR="00A36759" w:rsidRPr="00A36759">
        <w:rPr>
          <w:rFonts w:ascii="Times New Roman" w:hAnsi="Times New Roman" w:cs="Times New Roman"/>
        </w:rPr>
        <w:t>ных в обращении с заявителем, предоставить заявителю справедливое и надлеж</w:t>
      </w:r>
      <w:r w:rsidR="00A36759" w:rsidRPr="00A36759">
        <w:rPr>
          <w:rFonts w:ascii="Times New Roman" w:hAnsi="Times New Roman" w:cs="Times New Roman"/>
        </w:rPr>
        <w:t>а</w:t>
      </w:r>
      <w:r>
        <w:rPr>
          <w:rFonts w:ascii="Times New Roman" w:hAnsi="Times New Roman" w:cs="Times New Roman"/>
        </w:rPr>
        <w:t>щее возмещение за причинённые ему страдания, вклю</w:t>
      </w:r>
      <w:r w:rsidR="00A36759" w:rsidRPr="00A36759">
        <w:rPr>
          <w:rFonts w:ascii="Times New Roman" w:hAnsi="Times New Roman" w:cs="Times New Roman"/>
        </w:rPr>
        <w:t>чая компенсацию и полную реабилитацию, и предупреждать по</w:t>
      </w:r>
      <w:r>
        <w:rPr>
          <w:rFonts w:ascii="Times New Roman" w:hAnsi="Times New Roman" w:cs="Times New Roman"/>
        </w:rPr>
        <w:t>добные наруше</w:t>
      </w:r>
      <w:r w:rsidR="00A36759" w:rsidRPr="00A36759">
        <w:rPr>
          <w:rFonts w:ascii="Times New Roman" w:hAnsi="Times New Roman" w:cs="Times New Roman"/>
        </w:rPr>
        <w:t xml:space="preserve">ния в будущем. </w:t>
      </w:r>
    </w:p>
    <w:p w14:paraId="6778D8E7" w14:textId="77777777" w:rsidR="00996C16" w:rsidRPr="00A36759" w:rsidRDefault="00996C16" w:rsidP="00A36759">
      <w:pPr>
        <w:rPr>
          <w:rFonts w:ascii="Times New Roman" w:hAnsi="Times New Roman" w:cs="Times New Roman"/>
        </w:rPr>
      </w:pPr>
    </w:p>
    <w:p w14:paraId="22C6FDE0" w14:textId="7874902D" w:rsidR="00996C16" w:rsidRPr="00E6163E" w:rsidRDefault="00AA19A9" w:rsidP="0097360C">
      <w:pPr>
        <w:widowControl w:val="0"/>
        <w:autoSpaceDE w:val="0"/>
        <w:autoSpaceDN w:val="0"/>
        <w:adjustRightInd w:val="0"/>
        <w:jc w:val="both"/>
        <w:rPr>
          <w:rFonts w:ascii="Times New Roman" w:hAnsi="Times New Roman" w:cs="Times New Roman"/>
        </w:rPr>
      </w:pPr>
      <w:r>
        <w:rPr>
          <w:rFonts w:ascii="Times New Roman" w:hAnsi="Times New Roman" w:cs="Times New Roman"/>
        </w:rPr>
        <w:t>Р</w:t>
      </w:r>
      <w:r w:rsidR="00FD3600" w:rsidRPr="00E6163E">
        <w:rPr>
          <w:rFonts w:ascii="Times New Roman" w:hAnsi="Times New Roman" w:cs="Times New Roman"/>
        </w:rPr>
        <w:t>яд сообщений о нарушении  прав, гарантированных в Международном пакте о гражданских и политических правах</w:t>
      </w:r>
      <w:r w:rsidR="00FD3710" w:rsidRPr="00E6163E">
        <w:rPr>
          <w:rFonts w:ascii="Times New Roman" w:hAnsi="Times New Roman" w:cs="Times New Roman"/>
        </w:rPr>
        <w:t>,</w:t>
      </w:r>
      <w:r w:rsidR="00FD3600" w:rsidRPr="00E6163E">
        <w:rPr>
          <w:rFonts w:ascii="Times New Roman" w:hAnsi="Times New Roman" w:cs="Times New Roman"/>
        </w:rPr>
        <w:t xml:space="preserve"> был рассмотрен Комитетом ООН по правам человека</w:t>
      </w:r>
      <w:r w:rsidR="00E6163E">
        <w:rPr>
          <w:rFonts w:ascii="Times New Roman" w:hAnsi="Times New Roman" w:cs="Times New Roman"/>
        </w:rPr>
        <w:t>, компетенцию которого рассматривать индивидуальные сообщения о нарушениях прав, гарантированных Пактом</w:t>
      </w:r>
      <w:r>
        <w:rPr>
          <w:rFonts w:ascii="Times New Roman" w:hAnsi="Times New Roman" w:cs="Times New Roman"/>
        </w:rPr>
        <w:t>,</w:t>
      </w:r>
      <w:r w:rsidR="00E6163E">
        <w:rPr>
          <w:rFonts w:ascii="Times New Roman" w:hAnsi="Times New Roman" w:cs="Times New Roman"/>
        </w:rPr>
        <w:t xml:space="preserve"> Республика Казахстан признала</w:t>
      </w:r>
      <w:r w:rsidR="00E6163E" w:rsidRPr="00E6163E">
        <w:rPr>
          <w:rFonts w:ascii="Times New Roman" w:hAnsi="Times New Roman" w:cs="Times New Roman"/>
        </w:rPr>
        <w:t>.</w:t>
      </w:r>
    </w:p>
    <w:p w14:paraId="0C249ABD" w14:textId="77777777" w:rsidR="00E6163E" w:rsidRPr="00D52D3B" w:rsidRDefault="00E6163E" w:rsidP="00D52D3B">
      <w:pPr>
        <w:jc w:val="both"/>
        <w:rPr>
          <w:rFonts w:ascii="Times New Roman" w:hAnsi="Times New Roman" w:cs="Times New Roman"/>
        </w:rPr>
      </w:pPr>
    </w:p>
    <w:p w14:paraId="74B64FAB" w14:textId="6EA27B9F" w:rsidR="00D52D3B" w:rsidRPr="00D52D3B" w:rsidRDefault="00D52D3B" w:rsidP="00D52D3B">
      <w:pPr>
        <w:widowControl w:val="0"/>
        <w:autoSpaceDE w:val="0"/>
        <w:autoSpaceDN w:val="0"/>
        <w:adjustRightInd w:val="0"/>
        <w:rPr>
          <w:rFonts w:ascii="Times New Roman" w:hAnsi="Times New Roman" w:cs="Times New Roman"/>
          <w:b/>
        </w:rPr>
      </w:pPr>
      <w:r w:rsidRPr="00D52D3B">
        <w:rPr>
          <w:rFonts w:ascii="Times New Roman" w:hAnsi="Times New Roman" w:cs="Times New Roman"/>
          <w:b/>
        </w:rPr>
        <w:t xml:space="preserve">Соображения, принятые Комитетом на его 111-й сессии (7−25 июля 2014 года) по сообщению №2009/2010 </w:t>
      </w:r>
      <w:r>
        <w:rPr>
          <w:rFonts w:ascii="Times New Roman" w:hAnsi="Times New Roman" w:cs="Times New Roman"/>
          <w:b/>
        </w:rPr>
        <w:t>«</w:t>
      </w:r>
      <w:r w:rsidRPr="00D52D3B">
        <w:rPr>
          <w:rFonts w:ascii="Times New Roman" w:hAnsi="Times New Roman" w:cs="Times New Roman"/>
          <w:b/>
        </w:rPr>
        <w:t>Тимур Ильясов против Республики Казахстан</w:t>
      </w:r>
      <w:r>
        <w:rPr>
          <w:rFonts w:ascii="Times New Roman" w:hAnsi="Times New Roman" w:cs="Times New Roman"/>
          <w:b/>
        </w:rPr>
        <w:t>»</w:t>
      </w:r>
    </w:p>
    <w:p w14:paraId="449E0274" w14:textId="77777777" w:rsidR="00D52D3B" w:rsidRPr="00B62D2F" w:rsidRDefault="00D52D3B" w:rsidP="00B62D2F">
      <w:pPr>
        <w:rPr>
          <w:rFonts w:ascii="Times New Roman" w:hAnsi="Times New Roman" w:cs="Times New Roman"/>
        </w:rPr>
      </w:pPr>
    </w:p>
    <w:p w14:paraId="2A5AFCA6" w14:textId="32FFF274" w:rsidR="00B62D2F" w:rsidRDefault="00D52D3B" w:rsidP="00B62D2F">
      <w:pPr>
        <w:jc w:val="both"/>
        <w:rPr>
          <w:rFonts w:ascii="Times New Roman" w:hAnsi="Times New Roman" w:cs="Times New Roman"/>
        </w:rPr>
      </w:pPr>
      <w:r w:rsidRPr="00B62D2F">
        <w:rPr>
          <w:rFonts w:ascii="Times New Roman" w:hAnsi="Times New Roman" w:cs="Times New Roman"/>
        </w:rPr>
        <w:t>Заявителю было отказ</w:t>
      </w:r>
      <w:r w:rsidR="00B62D2F">
        <w:rPr>
          <w:rFonts w:ascii="Times New Roman" w:hAnsi="Times New Roman" w:cs="Times New Roman"/>
        </w:rPr>
        <w:t>ано в</w:t>
      </w:r>
      <w:r w:rsidRPr="00B62D2F">
        <w:rPr>
          <w:rFonts w:ascii="Times New Roman" w:hAnsi="Times New Roman" w:cs="Times New Roman"/>
        </w:rPr>
        <w:t xml:space="preserve">о въезде на территорию </w:t>
      </w:r>
      <w:r w:rsidR="00B62D2F">
        <w:rPr>
          <w:rFonts w:ascii="Times New Roman" w:hAnsi="Times New Roman" w:cs="Times New Roman"/>
        </w:rPr>
        <w:t xml:space="preserve">Республики Казахстан </w:t>
      </w:r>
      <w:r w:rsidRPr="00B62D2F">
        <w:rPr>
          <w:rFonts w:ascii="Times New Roman" w:hAnsi="Times New Roman" w:cs="Times New Roman"/>
        </w:rPr>
        <w:t>с указ</w:t>
      </w:r>
      <w:r w:rsidRPr="00B62D2F">
        <w:rPr>
          <w:rFonts w:ascii="Times New Roman" w:hAnsi="Times New Roman" w:cs="Times New Roman"/>
        </w:rPr>
        <w:t>а</w:t>
      </w:r>
      <w:r w:rsidRPr="00B62D2F">
        <w:rPr>
          <w:rFonts w:ascii="Times New Roman" w:hAnsi="Times New Roman" w:cs="Times New Roman"/>
        </w:rPr>
        <w:t xml:space="preserve">нием в качестве причины </w:t>
      </w:r>
      <w:r w:rsidR="00AA19A9">
        <w:rPr>
          <w:rFonts w:ascii="Times New Roman" w:hAnsi="Times New Roman" w:cs="Times New Roman"/>
        </w:rPr>
        <w:t xml:space="preserve">- </w:t>
      </w:r>
      <w:r w:rsidRPr="00B62D2F">
        <w:rPr>
          <w:rFonts w:ascii="Times New Roman" w:hAnsi="Times New Roman" w:cs="Times New Roman"/>
        </w:rPr>
        <w:t>с</w:t>
      </w:r>
      <w:r w:rsidR="00B62D2F">
        <w:rPr>
          <w:rFonts w:ascii="Times New Roman" w:hAnsi="Times New Roman" w:cs="Times New Roman"/>
        </w:rPr>
        <w:t>оздани</w:t>
      </w:r>
      <w:r w:rsidR="00AA19A9">
        <w:rPr>
          <w:rFonts w:ascii="Times New Roman" w:hAnsi="Times New Roman" w:cs="Times New Roman"/>
        </w:rPr>
        <w:t>е</w:t>
      </w:r>
      <w:r w:rsidR="00B62D2F">
        <w:rPr>
          <w:rFonts w:ascii="Times New Roman" w:hAnsi="Times New Roman" w:cs="Times New Roman"/>
        </w:rPr>
        <w:t xml:space="preserve"> угрозы для национальной</w:t>
      </w:r>
      <w:r w:rsidRPr="00B62D2F">
        <w:rPr>
          <w:rFonts w:ascii="Times New Roman" w:hAnsi="Times New Roman" w:cs="Times New Roman"/>
        </w:rPr>
        <w:t xml:space="preserve"> безопасности</w:t>
      </w:r>
      <w:proofErr w:type="gramStart"/>
      <w:r w:rsidRPr="00B62D2F">
        <w:rPr>
          <w:rFonts w:ascii="Times New Roman" w:hAnsi="Times New Roman" w:cs="Times New Roman"/>
        </w:rPr>
        <w:t xml:space="preserve"> </w:t>
      </w:r>
      <w:r w:rsidR="00B62D2F">
        <w:rPr>
          <w:rFonts w:ascii="Times New Roman" w:hAnsi="Times New Roman" w:cs="Times New Roman"/>
        </w:rPr>
        <w:t xml:space="preserve"> В</w:t>
      </w:r>
      <w:proofErr w:type="gramEnd"/>
      <w:r w:rsidR="00B62D2F">
        <w:rPr>
          <w:rFonts w:ascii="Times New Roman" w:hAnsi="Times New Roman" w:cs="Times New Roman"/>
        </w:rPr>
        <w:t xml:space="preserve"> св</w:t>
      </w:r>
      <w:r w:rsidR="00B62D2F">
        <w:rPr>
          <w:rFonts w:ascii="Times New Roman" w:hAnsi="Times New Roman" w:cs="Times New Roman"/>
        </w:rPr>
        <w:t>я</w:t>
      </w:r>
      <w:r w:rsidR="00B62D2F">
        <w:rPr>
          <w:rFonts w:ascii="Times New Roman" w:hAnsi="Times New Roman" w:cs="Times New Roman"/>
        </w:rPr>
        <w:t xml:space="preserve">зи с этим он обратился в Комитет с сообщением о нарушении его прав на </w:t>
      </w:r>
      <w:r w:rsidRPr="00B62D2F">
        <w:rPr>
          <w:rFonts w:ascii="Times New Roman" w:hAnsi="Times New Roman" w:cs="Times New Roman"/>
        </w:rPr>
        <w:t>эффе</w:t>
      </w:r>
      <w:r w:rsidRPr="00B62D2F">
        <w:rPr>
          <w:rFonts w:ascii="Times New Roman" w:hAnsi="Times New Roman" w:cs="Times New Roman"/>
        </w:rPr>
        <w:t>к</w:t>
      </w:r>
      <w:r w:rsidRPr="00B62D2F">
        <w:rPr>
          <w:rFonts w:ascii="Times New Roman" w:hAnsi="Times New Roman" w:cs="Times New Roman"/>
        </w:rPr>
        <w:t>тивн</w:t>
      </w:r>
      <w:r w:rsidR="00B62D2F">
        <w:rPr>
          <w:rFonts w:ascii="Times New Roman" w:hAnsi="Times New Roman" w:cs="Times New Roman"/>
        </w:rPr>
        <w:t>ую</w:t>
      </w:r>
      <w:r w:rsidRPr="00B62D2F">
        <w:rPr>
          <w:rFonts w:ascii="Times New Roman" w:hAnsi="Times New Roman" w:cs="Times New Roman"/>
        </w:rPr>
        <w:t xml:space="preserve"> правов</w:t>
      </w:r>
      <w:r w:rsidR="00B62D2F">
        <w:rPr>
          <w:rFonts w:ascii="Times New Roman" w:hAnsi="Times New Roman" w:cs="Times New Roman"/>
        </w:rPr>
        <w:t>ую</w:t>
      </w:r>
      <w:r w:rsidRPr="00B62D2F">
        <w:rPr>
          <w:rFonts w:ascii="Times New Roman" w:hAnsi="Times New Roman" w:cs="Times New Roman"/>
        </w:rPr>
        <w:t xml:space="preserve"> защит</w:t>
      </w:r>
      <w:r w:rsidR="00B62D2F">
        <w:rPr>
          <w:rFonts w:ascii="Times New Roman" w:hAnsi="Times New Roman" w:cs="Times New Roman"/>
        </w:rPr>
        <w:t>у</w:t>
      </w:r>
      <w:r w:rsidRPr="00B62D2F">
        <w:rPr>
          <w:rFonts w:ascii="Times New Roman" w:hAnsi="Times New Roman" w:cs="Times New Roman"/>
        </w:rPr>
        <w:t>, свобод</w:t>
      </w:r>
      <w:r w:rsidR="00B62D2F">
        <w:rPr>
          <w:rFonts w:ascii="Times New Roman" w:hAnsi="Times New Roman" w:cs="Times New Roman"/>
        </w:rPr>
        <w:t>у</w:t>
      </w:r>
      <w:r w:rsidRPr="00B62D2F">
        <w:rPr>
          <w:rFonts w:ascii="Times New Roman" w:hAnsi="Times New Roman" w:cs="Times New Roman"/>
        </w:rPr>
        <w:t xml:space="preserve"> передвижения и выбора места жительства, справедливое судебное разбирательство, право на поиск информации, право на с</w:t>
      </w:r>
      <w:r w:rsidRPr="00B62D2F">
        <w:rPr>
          <w:rFonts w:ascii="Times New Roman" w:hAnsi="Times New Roman" w:cs="Times New Roman"/>
        </w:rPr>
        <w:t>е</w:t>
      </w:r>
      <w:r w:rsidRPr="00B62D2F">
        <w:rPr>
          <w:rFonts w:ascii="Times New Roman" w:hAnsi="Times New Roman" w:cs="Times New Roman"/>
        </w:rPr>
        <w:t>мью</w:t>
      </w:r>
      <w:r w:rsidR="00B62D2F">
        <w:rPr>
          <w:rFonts w:ascii="Times New Roman" w:hAnsi="Times New Roman" w:cs="Times New Roman"/>
        </w:rPr>
        <w:t xml:space="preserve"> и на</w:t>
      </w:r>
      <w:r w:rsidRPr="00B62D2F">
        <w:rPr>
          <w:rFonts w:ascii="Times New Roman" w:hAnsi="Times New Roman" w:cs="Times New Roman"/>
        </w:rPr>
        <w:t xml:space="preserve"> недискриминаци</w:t>
      </w:r>
      <w:r w:rsidR="00B62D2F">
        <w:rPr>
          <w:rFonts w:ascii="Times New Roman" w:hAnsi="Times New Roman" w:cs="Times New Roman"/>
        </w:rPr>
        <w:t>ю.</w:t>
      </w:r>
    </w:p>
    <w:p w14:paraId="7FAB8FF8" w14:textId="77777777" w:rsidR="00B62D2F" w:rsidRDefault="00B62D2F" w:rsidP="00B62D2F">
      <w:pPr>
        <w:jc w:val="both"/>
        <w:rPr>
          <w:rFonts w:ascii="Times New Roman" w:hAnsi="Times New Roman" w:cs="Times New Roman"/>
        </w:rPr>
      </w:pPr>
    </w:p>
    <w:p w14:paraId="275BA6A9" w14:textId="77777777" w:rsidR="00B62D2F" w:rsidRDefault="00D52D3B" w:rsidP="00B62D2F">
      <w:pPr>
        <w:jc w:val="both"/>
        <w:rPr>
          <w:rFonts w:ascii="Times New Roman" w:hAnsi="Times New Roman" w:cs="Times New Roman"/>
        </w:rPr>
      </w:pPr>
      <w:r w:rsidRPr="00B62D2F">
        <w:rPr>
          <w:rFonts w:ascii="Times New Roman" w:hAnsi="Times New Roman" w:cs="Times New Roman"/>
        </w:rPr>
        <w:t>Комитет прин</w:t>
      </w:r>
      <w:r w:rsidR="00B62D2F">
        <w:rPr>
          <w:rFonts w:ascii="Times New Roman" w:hAnsi="Times New Roman" w:cs="Times New Roman"/>
        </w:rPr>
        <w:t xml:space="preserve">ял во внимание </w:t>
      </w:r>
      <w:r w:rsidRPr="00B62D2F">
        <w:rPr>
          <w:rFonts w:ascii="Times New Roman" w:hAnsi="Times New Roman" w:cs="Times New Roman"/>
        </w:rPr>
        <w:t xml:space="preserve">утверждение автора о том, что </w:t>
      </w:r>
      <w:r w:rsidR="00B62D2F">
        <w:rPr>
          <w:rFonts w:ascii="Times New Roman" w:hAnsi="Times New Roman" w:cs="Times New Roman"/>
        </w:rPr>
        <w:t>Республика Казахстан поставила под угрозу его семей</w:t>
      </w:r>
      <w:r w:rsidRPr="00B62D2F">
        <w:rPr>
          <w:rFonts w:ascii="Times New Roman" w:hAnsi="Times New Roman" w:cs="Times New Roman"/>
        </w:rPr>
        <w:t>ную жизнь, произволь</w:t>
      </w:r>
      <w:r w:rsidR="00B62D2F">
        <w:rPr>
          <w:rFonts w:ascii="Times New Roman" w:hAnsi="Times New Roman" w:cs="Times New Roman"/>
        </w:rPr>
        <w:t>но не раз</w:t>
      </w:r>
      <w:r w:rsidRPr="00B62D2F">
        <w:rPr>
          <w:rFonts w:ascii="Times New Roman" w:hAnsi="Times New Roman" w:cs="Times New Roman"/>
        </w:rPr>
        <w:t xml:space="preserve">решив ему въехать </w:t>
      </w:r>
      <w:r w:rsidR="00B62D2F">
        <w:rPr>
          <w:rFonts w:ascii="Times New Roman" w:hAnsi="Times New Roman" w:cs="Times New Roman"/>
        </w:rPr>
        <w:t>в страну и жить вместе со своей женой</w:t>
      </w:r>
      <w:r w:rsidRPr="00B62D2F">
        <w:rPr>
          <w:rFonts w:ascii="Times New Roman" w:hAnsi="Times New Roman" w:cs="Times New Roman"/>
        </w:rPr>
        <w:t xml:space="preserve"> и своим сыном. </w:t>
      </w:r>
    </w:p>
    <w:p w14:paraId="0A53FEEF" w14:textId="77777777" w:rsidR="00B62D2F" w:rsidRDefault="00B62D2F" w:rsidP="00B62D2F">
      <w:pPr>
        <w:jc w:val="both"/>
        <w:rPr>
          <w:rFonts w:ascii="Times New Roman" w:hAnsi="Times New Roman" w:cs="Times New Roman"/>
        </w:rPr>
      </w:pPr>
    </w:p>
    <w:p w14:paraId="6D2CD799" w14:textId="77777777" w:rsidR="00B62D2F" w:rsidRDefault="00B62D2F" w:rsidP="00B62D2F">
      <w:pPr>
        <w:jc w:val="both"/>
        <w:rPr>
          <w:rFonts w:ascii="Times New Roman" w:hAnsi="Times New Roman" w:cs="Times New Roman"/>
        </w:rPr>
      </w:pPr>
      <w:r>
        <w:rPr>
          <w:rFonts w:ascii="Times New Roman" w:hAnsi="Times New Roman" w:cs="Times New Roman"/>
        </w:rPr>
        <w:t>Ко</w:t>
      </w:r>
      <w:r w:rsidR="00D52D3B" w:rsidRPr="00B62D2F">
        <w:rPr>
          <w:rFonts w:ascii="Times New Roman" w:hAnsi="Times New Roman" w:cs="Times New Roman"/>
        </w:rPr>
        <w:t>митет напом</w:t>
      </w:r>
      <w:r>
        <w:rPr>
          <w:rFonts w:ascii="Times New Roman" w:hAnsi="Times New Roman" w:cs="Times New Roman"/>
        </w:rPr>
        <w:t>нил</w:t>
      </w:r>
      <w:r w:rsidR="00D52D3B" w:rsidRPr="00B62D2F">
        <w:rPr>
          <w:rFonts w:ascii="Times New Roman" w:hAnsi="Times New Roman" w:cs="Times New Roman"/>
        </w:rPr>
        <w:t>, что в статье 23 Междунаро</w:t>
      </w:r>
      <w:r>
        <w:rPr>
          <w:rFonts w:ascii="Times New Roman" w:hAnsi="Times New Roman" w:cs="Times New Roman"/>
        </w:rPr>
        <w:t>дного пакта о гражданских и по</w:t>
      </w:r>
      <w:r w:rsidR="00D52D3B" w:rsidRPr="00B62D2F">
        <w:rPr>
          <w:rFonts w:ascii="Times New Roman" w:hAnsi="Times New Roman" w:cs="Times New Roman"/>
        </w:rPr>
        <w:t>л</w:t>
      </w:r>
      <w:r w:rsidR="00D52D3B" w:rsidRPr="00B62D2F">
        <w:rPr>
          <w:rFonts w:ascii="Times New Roman" w:hAnsi="Times New Roman" w:cs="Times New Roman"/>
        </w:rPr>
        <w:t>и</w:t>
      </w:r>
      <w:r w:rsidR="00D52D3B" w:rsidRPr="00B62D2F">
        <w:rPr>
          <w:rFonts w:ascii="Times New Roman" w:hAnsi="Times New Roman" w:cs="Times New Roman"/>
        </w:rPr>
        <w:t>тических права</w:t>
      </w:r>
      <w:r>
        <w:rPr>
          <w:rFonts w:ascii="Times New Roman" w:hAnsi="Times New Roman" w:cs="Times New Roman"/>
        </w:rPr>
        <w:t>х семья признается естественной и основной ячейкой</w:t>
      </w:r>
      <w:r w:rsidR="00D52D3B" w:rsidRPr="00B62D2F">
        <w:rPr>
          <w:rFonts w:ascii="Times New Roman" w:hAnsi="Times New Roman" w:cs="Times New Roman"/>
        </w:rPr>
        <w:t xml:space="preserve"> об</w:t>
      </w:r>
      <w:r>
        <w:rPr>
          <w:rFonts w:ascii="Times New Roman" w:hAnsi="Times New Roman" w:cs="Times New Roman"/>
        </w:rPr>
        <w:t>щест</w:t>
      </w:r>
      <w:r w:rsidR="00D52D3B" w:rsidRPr="00B62D2F">
        <w:rPr>
          <w:rFonts w:ascii="Times New Roman" w:hAnsi="Times New Roman" w:cs="Times New Roman"/>
        </w:rPr>
        <w:t>ва, а статья 17 предусматривает право каждого человека на защиту от про</w:t>
      </w:r>
      <w:r>
        <w:rPr>
          <w:rFonts w:ascii="Times New Roman" w:hAnsi="Times New Roman" w:cs="Times New Roman"/>
        </w:rPr>
        <w:t>из</w:t>
      </w:r>
      <w:r w:rsidR="00D52D3B" w:rsidRPr="00B62D2F">
        <w:rPr>
          <w:rFonts w:ascii="Times New Roman" w:hAnsi="Times New Roman" w:cs="Times New Roman"/>
        </w:rPr>
        <w:t xml:space="preserve">вольного или незаконного посягательства на неприкосновенность этого права. </w:t>
      </w:r>
    </w:p>
    <w:p w14:paraId="390430D0" w14:textId="77777777" w:rsidR="00F75FD2" w:rsidRDefault="00F75FD2" w:rsidP="00B62D2F">
      <w:pPr>
        <w:jc w:val="both"/>
        <w:rPr>
          <w:rFonts w:ascii="Times New Roman" w:hAnsi="Times New Roman" w:cs="Times New Roman"/>
        </w:rPr>
      </w:pPr>
    </w:p>
    <w:p w14:paraId="6135EC93" w14:textId="4B8D8BCA" w:rsidR="00B62D2F" w:rsidRDefault="00D52D3B" w:rsidP="00B62D2F">
      <w:pPr>
        <w:jc w:val="both"/>
        <w:rPr>
          <w:rFonts w:ascii="Times New Roman" w:hAnsi="Times New Roman" w:cs="Times New Roman"/>
        </w:rPr>
      </w:pPr>
      <w:r w:rsidRPr="00B62D2F">
        <w:rPr>
          <w:rFonts w:ascii="Times New Roman" w:hAnsi="Times New Roman" w:cs="Times New Roman"/>
        </w:rPr>
        <w:lastRenderedPageBreak/>
        <w:t>Комитет напом</w:t>
      </w:r>
      <w:r w:rsidR="00B62D2F">
        <w:rPr>
          <w:rFonts w:ascii="Times New Roman" w:hAnsi="Times New Roman" w:cs="Times New Roman"/>
        </w:rPr>
        <w:t>нил также о своей правовой</w:t>
      </w:r>
      <w:r w:rsidRPr="00B62D2F">
        <w:rPr>
          <w:rFonts w:ascii="Times New Roman" w:hAnsi="Times New Roman" w:cs="Times New Roman"/>
        </w:rPr>
        <w:t xml:space="preserve"> практике, в соот</w:t>
      </w:r>
      <w:r w:rsidR="00B62D2F">
        <w:rPr>
          <w:rFonts w:ascii="Times New Roman" w:hAnsi="Times New Roman" w:cs="Times New Roman"/>
        </w:rPr>
        <w:t>ветствии с кото</w:t>
      </w:r>
      <w:r w:rsidR="00C40625">
        <w:rPr>
          <w:rFonts w:ascii="Times New Roman" w:hAnsi="Times New Roman" w:cs="Times New Roman"/>
        </w:rPr>
        <w:t>рой</w:t>
      </w:r>
      <w:r w:rsidRPr="00B62D2F">
        <w:rPr>
          <w:rFonts w:ascii="Times New Roman" w:hAnsi="Times New Roman" w:cs="Times New Roman"/>
        </w:rPr>
        <w:t xml:space="preserve"> м</w:t>
      </w:r>
      <w:r w:rsidRPr="00B62D2F">
        <w:rPr>
          <w:rFonts w:ascii="Times New Roman" w:hAnsi="Times New Roman" w:cs="Times New Roman"/>
        </w:rPr>
        <w:t>о</w:t>
      </w:r>
      <w:r w:rsidRPr="00B62D2F">
        <w:rPr>
          <w:rFonts w:ascii="Times New Roman" w:hAnsi="Times New Roman" w:cs="Times New Roman"/>
        </w:rPr>
        <w:t>гут быть случаи, когда отказ государства-участника разрешить одному из членов семьи оставаться на его территории будет пред</w:t>
      </w:r>
      <w:r w:rsidR="00B62D2F">
        <w:rPr>
          <w:rFonts w:ascii="Times New Roman" w:hAnsi="Times New Roman" w:cs="Times New Roman"/>
        </w:rPr>
        <w:t>ставлять собой</w:t>
      </w:r>
      <w:r w:rsidRPr="00B62D2F">
        <w:rPr>
          <w:rFonts w:ascii="Times New Roman" w:hAnsi="Times New Roman" w:cs="Times New Roman"/>
        </w:rPr>
        <w:t xml:space="preserve"> </w:t>
      </w:r>
      <w:r w:rsidR="00B62D2F">
        <w:rPr>
          <w:rFonts w:ascii="Times New Roman" w:hAnsi="Times New Roman" w:cs="Times New Roman"/>
        </w:rPr>
        <w:t>вмеша</w:t>
      </w:r>
      <w:r w:rsidRPr="00B62D2F">
        <w:rPr>
          <w:rFonts w:ascii="Times New Roman" w:hAnsi="Times New Roman" w:cs="Times New Roman"/>
        </w:rPr>
        <w:t>тельство в с</w:t>
      </w:r>
      <w:r w:rsidRPr="00B62D2F">
        <w:rPr>
          <w:rFonts w:ascii="Times New Roman" w:hAnsi="Times New Roman" w:cs="Times New Roman"/>
        </w:rPr>
        <w:t>е</w:t>
      </w:r>
      <w:r w:rsidR="00B62D2F">
        <w:rPr>
          <w:rFonts w:ascii="Times New Roman" w:hAnsi="Times New Roman" w:cs="Times New Roman"/>
        </w:rPr>
        <w:t>мей</w:t>
      </w:r>
      <w:r w:rsidRPr="00B62D2F">
        <w:rPr>
          <w:rFonts w:ascii="Times New Roman" w:hAnsi="Times New Roman" w:cs="Times New Roman"/>
        </w:rPr>
        <w:t>ную жизнь этого ли</w:t>
      </w:r>
      <w:r w:rsidR="00B62D2F">
        <w:rPr>
          <w:rFonts w:ascii="Times New Roman" w:hAnsi="Times New Roman" w:cs="Times New Roman"/>
        </w:rPr>
        <w:t>ца в нарушение статей</w:t>
      </w:r>
      <w:r w:rsidRPr="00B62D2F">
        <w:rPr>
          <w:rFonts w:ascii="Times New Roman" w:hAnsi="Times New Roman" w:cs="Times New Roman"/>
        </w:rPr>
        <w:t xml:space="preserve"> 17 и 23. </w:t>
      </w:r>
    </w:p>
    <w:p w14:paraId="5AD40408" w14:textId="77777777" w:rsidR="00B62D2F" w:rsidRDefault="00B62D2F" w:rsidP="00B62D2F">
      <w:pPr>
        <w:jc w:val="both"/>
        <w:rPr>
          <w:rFonts w:ascii="Times New Roman" w:hAnsi="Times New Roman" w:cs="Times New Roman"/>
        </w:rPr>
      </w:pPr>
    </w:p>
    <w:p w14:paraId="04E019CD" w14:textId="77777777" w:rsidR="00B62D2F" w:rsidRDefault="00D52D3B" w:rsidP="00B62D2F">
      <w:pPr>
        <w:jc w:val="both"/>
        <w:rPr>
          <w:rFonts w:ascii="Times New Roman" w:hAnsi="Times New Roman" w:cs="Times New Roman"/>
        </w:rPr>
      </w:pPr>
      <w:r w:rsidRPr="00B62D2F">
        <w:rPr>
          <w:rFonts w:ascii="Times New Roman" w:hAnsi="Times New Roman" w:cs="Times New Roman"/>
        </w:rPr>
        <w:t>Комитет отме</w:t>
      </w:r>
      <w:r w:rsidR="00B62D2F">
        <w:rPr>
          <w:rFonts w:ascii="Times New Roman" w:hAnsi="Times New Roman" w:cs="Times New Roman"/>
        </w:rPr>
        <w:t xml:space="preserve">тил </w:t>
      </w:r>
      <w:r w:rsidRPr="00B62D2F">
        <w:rPr>
          <w:rFonts w:ascii="Times New Roman" w:hAnsi="Times New Roman" w:cs="Times New Roman"/>
        </w:rPr>
        <w:t>также, что сам факт проживания членов семьи на территории к</w:t>
      </w:r>
      <w:r w:rsidRPr="00B62D2F">
        <w:rPr>
          <w:rFonts w:ascii="Times New Roman" w:hAnsi="Times New Roman" w:cs="Times New Roman"/>
        </w:rPr>
        <w:t>а</w:t>
      </w:r>
      <w:r w:rsidR="00B62D2F">
        <w:rPr>
          <w:rFonts w:ascii="Times New Roman" w:hAnsi="Times New Roman" w:cs="Times New Roman"/>
        </w:rPr>
        <w:t>кого-</w:t>
      </w:r>
      <w:r w:rsidRPr="00B62D2F">
        <w:rPr>
          <w:rFonts w:ascii="Times New Roman" w:hAnsi="Times New Roman" w:cs="Times New Roman"/>
        </w:rPr>
        <w:t>либо государства-участника отнюдь не гарантирует автору право вновь въ</w:t>
      </w:r>
      <w:r w:rsidRPr="00B62D2F">
        <w:rPr>
          <w:rFonts w:ascii="Times New Roman" w:hAnsi="Times New Roman" w:cs="Times New Roman"/>
        </w:rPr>
        <w:t>е</w:t>
      </w:r>
      <w:r w:rsidRPr="00B62D2F">
        <w:rPr>
          <w:rFonts w:ascii="Times New Roman" w:hAnsi="Times New Roman" w:cs="Times New Roman"/>
        </w:rPr>
        <w:t>хать на территорию этого государства. Согласно правилам, касающимся иммигр</w:t>
      </w:r>
      <w:r w:rsidRPr="00B62D2F">
        <w:rPr>
          <w:rFonts w:ascii="Times New Roman" w:hAnsi="Times New Roman" w:cs="Times New Roman"/>
        </w:rPr>
        <w:t>а</w:t>
      </w:r>
      <w:r w:rsidR="00B62D2F">
        <w:rPr>
          <w:rFonts w:ascii="Times New Roman" w:hAnsi="Times New Roman" w:cs="Times New Roman"/>
        </w:rPr>
        <w:t>ции</w:t>
      </w:r>
      <w:r w:rsidRPr="00B62D2F">
        <w:rPr>
          <w:rFonts w:ascii="Times New Roman" w:hAnsi="Times New Roman" w:cs="Times New Roman"/>
        </w:rPr>
        <w:t>, государство-участник может, преследуя законную цель, отказать в праве въе</w:t>
      </w:r>
      <w:r w:rsidRPr="00B62D2F">
        <w:rPr>
          <w:rFonts w:ascii="Times New Roman" w:hAnsi="Times New Roman" w:cs="Times New Roman"/>
        </w:rPr>
        <w:t>з</w:t>
      </w:r>
      <w:r w:rsidRPr="00B62D2F">
        <w:rPr>
          <w:rFonts w:ascii="Times New Roman" w:hAnsi="Times New Roman" w:cs="Times New Roman"/>
        </w:rPr>
        <w:t>да. Однако это дискреционное право не является безграничным и не может прои</w:t>
      </w:r>
      <w:r w:rsidRPr="00B62D2F">
        <w:rPr>
          <w:rFonts w:ascii="Times New Roman" w:hAnsi="Times New Roman" w:cs="Times New Roman"/>
        </w:rPr>
        <w:t>з</w:t>
      </w:r>
      <w:r w:rsidRPr="00B62D2F">
        <w:rPr>
          <w:rFonts w:ascii="Times New Roman" w:hAnsi="Times New Roman" w:cs="Times New Roman"/>
        </w:rPr>
        <w:t xml:space="preserve">вольно применяться. </w:t>
      </w:r>
    </w:p>
    <w:p w14:paraId="59F3F3EE" w14:textId="77777777" w:rsidR="00B62D2F" w:rsidRDefault="00B62D2F" w:rsidP="00B62D2F">
      <w:pPr>
        <w:jc w:val="both"/>
        <w:rPr>
          <w:rFonts w:ascii="Times New Roman" w:hAnsi="Times New Roman" w:cs="Times New Roman"/>
        </w:rPr>
      </w:pPr>
    </w:p>
    <w:p w14:paraId="7E9EFA30" w14:textId="184B0CD6" w:rsidR="00D52D3B" w:rsidRPr="00B62D2F" w:rsidRDefault="00D52D3B" w:rsidP="00B62D2F">
      <w:pPr>
        <w:jc w:val="both"/>
        <w:rPr>
          <w:rFonts w:ascii="Times New Roman" w:hAnsi="Times New Roman" w:cs="Times New Roman"/>
        </w:rPr>
      </w:pPr>
      <w:proofErr w:type="gramStart"/>
      <w:r w:rsidRPr="00B62D2F">
        <w:rPr>
          <w:rFonts w:ascii="Times New Roman" w:hAnsi="Times New Roman" w:cs="Times New Roman"/>
        </w:rPr>
        <w:t>Комитет напом</w:t>
      </w:r>
      <w:r w:rsidR="00B62D2F">
        <w:rPr>
          <w:rFonts w:ascii="Times New Roman" w:hAnsi="Times New Roman" w:cs="Times New Roman"/>
        </w:rPr>
        <w:t>нил</w:t>
      </w:r>
      <w:r w:rsidRPr="00B62D2F">
        <w:rPr>
          <w:rFonts w:ascii="Times New Roman" w:hAnsi="Times New Roman" w:cs="Times New Roman"/>
        </w:rPr>
        <w:t>, что для т</w:t>
      </w:r>
      <w:r w:rsidR="00B62D2F">
        <w:rPr>
          <w:rFonts w:ascii="Times New Roman" w:hAnsi="Times New Roman" w:cs="Times New Roman"/>
        </w:rPr>
        <w:t>ого, чтобы любое вме</w:t>
      </w:r>
      <w:r w:rsidRPr="00B62D2F">
        <w:rPr>
          <w:rFonts w:ascii="Times New Roman" w:hAnsi="Times New Roman" w:cs="Times New Roman"/>
        </w:rPr>
        <w:t>шательство в се</w:t>
      </w:r>
      <w:r w:rsidR="00B62D2F">
        <w:rPr>
          <w:rFonts w:ascii="Times New Roman" w:hAnsi="Times New Roman" w:cs="Times New Roman"/>
        </w:rPr>
        <w:t>мей</w:t>
      </w:r>
      <w:r w:rsidRPr="00B62D2F">
        <w:rPr>
          <w:rFonts w:ascii="Times New Roman" w:hAnsi="Times New Roman" w:cs="Times New Roman"/>
        </w:rPr>
        <w:t>ную жизнь можно было считать допус</w:t>
      </w:r>
      <w:r w:rsidR="00B62D2F">
        <w:rPr>
          <w:rFonts w:ascii="Times New Roman" w:hAnsi="Times New Roman" w:cs="Times New Roman"/>
        </w:rPr>
        <w:t>тимым в соответствии со статьёй</w:t>
      </w:r>
      <w:r w:rsidRPr="00B62D2F">
        <w:rPr>
          <w:rFonts w:ascii="Times New Roman" w:hAnsi="Times New Roman" w:cs="Times New Roman"/>
        </w:rPr>
        <w:t xml:space="preserve"> 17, такое вмешател</w:t>
      </w:r>
      <w:r w:rsidRPr="00B62D2F">
        <w:rPr>
          <w:rFonts w:ascii="Times New Roman" w:hAnsi="Times New Roman" w:cs="Times New Roman"/>
        </w:rPr>
        <w:t>ь</w:t>
      </w:r>
      <w:r w:rsidRPr="00B62D2F">
        <w:rPr>
          <w:rFonts w:ascii="Times New Roman" w:hAnsi="Times New Roman" w:cs="Times New Roman"/>
        </w:rPr>
        <w:t>ство должно о</w:t>
      </w:r>
      <w:r w:rsidR="00B62D2F">
        <w:rPr>
          <w:rFonts w:ascii="Times New Roman" w:hAnsi="Times New Roman" w:cs="Times New Roman"/>
        </w:rPr>
        <w:t>твечать одновременно ряду усло</w:t>
      </w:r>
      <w:r w:rsidRPr="00B62D2F">
        <w:rPr>
          <w:rFonts w:ascii="Times New Roman" w:hAnsi="Times New Roman" w:cs="Times New Roman"/>
        </w:rPr>
        <w:t>вий, указанных в пункте 1, т.е. оно должно быть преду</w:t>
      </w:r>
      <w:r w:rsidR="00B62D2F">
        <w:rPr>
          <w:rFonts w:ascii="Times New Roman" w:hAnsi="Times New Roman" w:cs="Times New Roman"/>
        </w:rPr>
        <w:t>смотрено законом, соот</w:t>
      </w:r>
      <w:r w:rsidRPr="00B62D2F">
        <w:rPr>
          <w:rFonts w:ascii="Times New Roman" w:hAnsi="Times New Roman" w:cs="Times New Roman"/>
        </w:rPr>
        <w:t>ветствовать положениям, целям и зад</w:t>
      </w:r>
      <w:r w:rsidRPr="00B62D2F">
        <w:rPr>
          <w:rFonts w:ascii="Times New Roman" w:hAnsi="Times New Roman" w:cs="Times New Roman"/>
        </w:rPr>
        <w:t>а</w:t>
      </w:r>
      <w:r w:rsidRPr="00B62D2F">
        <w:rPr>
          <w:rFonts w:ascii="Times New Roman" w:hAnsi="Times New Roman" w:cs="Times New Roman"/>
        </w:rPr>
        <w:t>чам П</w:t>
      </w:r>
      <w:r w:rsidR="00B62D2F">
        <w:rPr>
          <w:rFonts w:ascii="Times New Roman" w:hAnsi="Times New Roman" w:cs="Times New Roman"/>
        </w:rPr>
        <w:t>акта и быть разумным в конкрет</w:t>
      </w:r>
      <w:r w:rsidRPr="00B62D2F">
        <w:rPr>
          <w:rFonts w:ascii="Times New Roman" w:hAnsi="Times New Roman" w:cs="Times New Roman"/>
        </w:rPr>
        <w:t xml:space="preserve">ных обстоятельствах данного дела. </w:t>
      </w:r>
      <w:proofErr w:type="gramEnd"/>
    </w:p>
    <w:p w14:paraId="3A8B51CD" w14:textId="77777777" w:rsidR="00B62D2F" w:rsidRDefault="00B62D2F" w:rsidP="00B62D2F">
      <w:pPr>
        <w:rPr>
          <w:rFonts w:ascii="Times New Roman" w:hAnsi="Times New Roman" w:cs="Times New Roman"/>
        </w:rPr>
      </w:pPr>
    </w:p>
    <w:p w14:paraId="7D357478" w14:textId="77777777" w:rsidR="00B62D2F" w:rsidRDefault="00D52D3B" w:rsidP="00B62D2F">
      <w:pPr>
        <w:jc w:val="both"/>
        <w:rPr>
          <w:rFonts w:ascii="Times New Roman" w:hAnsi="Times New Roman" w:cs="Times New Roman"/>
        </w:rPr>
      </w:pPr>
      <w:r w:rsidRPr="00B62D2F">
        <w:rPr>
          <w:rFonts w:ascii="Times New Roman" w:hAnsi="Times New Roman" w:cs="Times New Roman"/>
        </w:rPr>
        <w:t>Комитет отме</w:t>
      </w:r>
      <w:r w:rsidR="00B62D2F">
        <w:rPr>
          <w:rFonts w:ascii="Times New Roman" w:hAnsi="Times New Roman" w:cs="Times New Roman"/>
        </w:rPr>
        <w:t>тил</w:t>
      </w:r>
      <w:r w:rsidRPr="00B62D2F">
        <w:rPr>
          <w:rFonts w:ascii="Times New Roman" w:hAnsi="Times New Roman" w:cs="Times New Roman"/>
        </w:rPr>
        <w:t xml:space="preserve">, что автор проживал </w:t>
      </w:r>
      <w:r w:rsidR="00B62D2F">
        <w:rPr>
          <w:rFonts w:ascii="Times New Roman" w:hAnsi="Times New Roman" w:cs="Times New Roman"/>
        </w:rPr>
        <w:t>на законном основании на терри</w:t>
      </w:r>
      <w:r w:rsidRPr="00B62D2F">
        <w:rPr>
          <w:rFonts w:ascii="Times New Roman" w:hAnsi="Times New Roman" w:cs="Times New Roman"/>
        </w:rPr>
        <w:t xml:space="preserve">тории </w:t>
      </w:r>
      <w:r w:rsidR="00B62D2F">
        <w:rPr>
          <w:rFonts w:ascii="Times New Roman" w:hAnsi="Times New Roman" w:cs="Times New Roman"/>
        </w:rPr>
        <w:t>Ре</w:t>
      </w:r>
      <w:r w:rsidR="00B62D2F">
        <w:rPr>
          <w:rFonts w:ascii="Times New Roman" w:hAnsi="Times New Roman" w:cs="Times New Roman"/>
        </w:rPr>
        <w:t>с</w:t>
      </w:r>
      <w:r w:rsidR="00B62D2F">
        <w:rPr>
          <w:rFonts w:ascii="Times New Roman" w:hAnsi="Times New Roman" w:cs="Times New Roman"/>
        </w:rPr>
        <w:t xml:space="preserve">публики Казахстан </w:t>
      </w:r>
      <w:r w:rsidRPr="00B62D2F">
        <w:rPr>
          <w:rFonts w:ascii="Times New Roman" w:hAnsi="Times New Roman" w:cs="Times New Roman"/>
        </w:rPr>
        <w:t>с 1994 года и с 2000 года имел постоян</w:t>
      </w:r>
      <w:r w:rsidR="00B62D2F">
        <w:rPr>
          <w:rFonts w:ascii="Times New Roman" w:hAnsi="Times New Roman" w:cs="Times New Roman"/>
        </w:rPr>
        <w:t>ный</w:t>
      </w:r>
      <w:r w:rsidRPr="00B62D2F">
        <w:rPr>
          <w:rFonts w:ascii="Times New Roman" w:hAnsi="Times New Roman" w:cs="Times New Roman"/>
        </w:rPr>
        <w:t xml:space="preserve"> вид на житель</w:t>
      </w:r>
      <w:r w:rsidR="00B62D2F">
        <w:rPr>
          <w:rFonts w:ascii="Times New Roman" w:hAnsi="Times New Roman" w:cs="Times New Roman"/>
        </w:rPr>
        <w:t>ство, который</w:t>
      </w:r>
      <w:r w:rsidRPr="00B62D2F">
        <w:rPr>
          <w:rFonts w:ascii="Times New Roman" w:hAnsi="Times New Roman" w:cs="Times New Roman"/>
        </w:rPr>
        <w:t xml:space="preserve"> ни разу не аннулировался; что он женат на граж</w:t>
      </w:r>
      <w:r w:rsidR="00B62D2F">
        <w:rPr>
          <w:rFonts w:ascii="Times New Roman" w:hAnsi="Times New Roman" w:cs="Times New Roman"/>
        </w:rPr>
        <w:t>данке этого</w:t>
      </w:r>
      <w:r w:rsidRPr="00B62D2F">
        <w:rPr>
          <w:rFonts w:ascii="Times New Roman" w:hAnsi="Times New Roman" w:cs="Times New Roman"/>
        </w:rPr>
        <w:t xml:space="preserve"> государства-участника, что его сын является гражданином этого государ</w:t>
      </w:r>
      <w:r w:rsidR="00B62D2F">
        <w:rPr>
          <w:rFonts w:ascii="Times New Roman" w:hAnsi="Times New Roman" w:cs="Times New Roman"/>
        </w:rPr>
        <w:t>ства-</w:t>
      </w:r>
      <w:r w:rsidRPr="00B62D2F">
        <w:rPr>
          <w:rFonts w:ascii="Times New Roman" w:hAnsi="Times New Roman" w:cs="Times New Roman"/>
        </w:rPr>
        <w:t xml:space="preserve">участника и что до того, как ему отказали во въезде, на протяжении более чем 14 лет у автора была личная жизнь и семья в этом государстве-участнике. </w:t>
      </w:r>
    </w:p>
    <w:p w14:paraId="5FFD0A45" w14:textId="77777777" w:rsidR="00B62D2F" w:rsidRDefault="00B62D2F" w:rsidP="00B62D2F">
      <w:pPr>
        <w:jc w:val="both"/>
        <w:rPr>
          <w:rFonts w:ascii="Times New Roman" w:hAnsi="Times New Roman" w:cs="Times New Roman"/>
        </w:rPr>
      </w:pPr>
    </w:p>
    <w:p w14:paraId="27280C72" w14:textId="77777777" w:rsidR="00742351" w:rsidRDefault="00B62D2F" w:rsidP="00B62D2F">
      <w:pPr>
        <w:jc w:val="both"/>
        <w:rPr>
          <w:rFonts w:ascii="Times New Roman" w:hAnsi="Times New Roman" w:cs="Times New Roman"/>
        </w:rPr>
      </w:pPr>
      <w:r>
        <w:rPr>
          <w:rFonts w:ascii="Times New Roman" w:hAnsi="Times New Roman" w:cs="Times New Roman"/>
        </w:rPr>
        <w:t>Ко</w:t>
      </w:r>
      <w:r w:rsidR="00D52D3B" w:rsidRPr="00B62D2F">
        <w:rPr>
          <w:rFonts w:ascii="Times New Roman" w:hAnsi="Times New Roman" w:cs="Times New Roman"/>
        </w:rPr>
        <w:t xml:space="preserve">митет </w:t>
      </w:r>
      <w:r>
        <w:rPr>
          <w:rFonts w:ascii="Times New Roman" w:hAnsi="Times New Roman" w:cs="Times New Roman"/>
        </w:rPr>
        <w:t>посчитал</w:t>
      </w:r>
      <w:r w:rsidR="00D52D3B" w:rsidRPr="00B62D2F">
        <w:rPr>
          <w:rFonts w:ascii="Times New Roman" w:hAnsi="Times New Roman" w:cs="Times New Roman"/>
        </w:rPr>
        <w:t>, что бес</w:t>
      </w:r>
      <w:r>
        <w:rPr>
          <w:rFonts w:ascii="Times New Roman" w:hAnsi="Times New Roman" w:cs="Times New Roman"/>
        </w:rPr>
        <w:t>спорный</w:t>
      </w:r>
      <w:r w:rsidR="00D52D3B" w:rsidRPr="00B62D2F">
        <w:rPr>
          <w:rFonts w:ascii="Times New Roman" w:hAnsi="Times New Roman" w:cs="Times New Roman"/>
        </w:rPr>
        <w:t xml:space="preserve"> факт отказа автору во въезде на территорию </w:t>
      </w:r>
      <w:r>
        <w:rPr>
          <w:rFonts w:ascii="Times New Roman" w:hAnsi="Times New Roman" w:cs="Times New Roman"/>
        </w:rPr>
        <w:t>Республики Казахстан</w:t>
      </w:r>
      <w:r w:rsidR="00D52D3B" w:rsidRPr="00B62D2F">
        <w:rPr>
          <w:rFonts w:ascii="Times New Roman" w:hAnsi="Times New Roman" w:cs="Times New Roman"/>
        </w:rPr>
        <w:t xml:space="preserve">, где </w:t>
      </w:r>
      <w:r>
        <w:rPr>
          <w:rFonts w:ascii="Times New Roman" w:hAnsi="Times New Roman" w:cs="Times New Roman"/>
        </w:rPr>
        <w:t>он постоянно жил вместе с женой</w:t>
      </w:r>
      <w:r w:rsidR="00D52D3B" w:rsidRPr="00B62D2F">
        <w:rPr>
          <w:rFonts w:ascii="Times New Roman" w:hAnsi="Times New Roman" w:cs="Times New Roman"/>
        </w:rPr>
        <w:t xml:space="preserve"> и сыном, представ</w:t>
      </w:r>
      <w:r w:rsidR="00742351">
        <w:rPr>
          <w:rFonts w:ascii="Times New Roman" w:hAnsi="Times New Roman" w:cs="Times New Roman"/>
        </w:rPr>
        <w:t>л</w:t>
      </w:r>
      <w:r w:rsidR="00742351">
        <w:rPr>
          <w:rFonts w:ascii="Times New Roman" w:hAnsi="Times New Roman" w:cs="Times New Roman"/>
        </w:rPr>
        <w:t>я</w:t>
      </w:r>
      <w:r w:rsidR="00742351">
        <w:rPr>
          <w:rFonts w:ascii="Times New Roman" w:hAnsi="Times New Roman" w:cs="Times New Roman"/>
        </w:rPr>
        <w:t>ет собой вмешательство в семей</w:t>
      </w:r>
      <w:r w:rsidR="00D52D3B" w:rsidRPr="00B62D2F">
        <w:rPr>
          <w:rFonts w:ascii="Times New Roman" w:hAnsi="Times New Roman" w:cs="Times New Roman"/>
        </w:rPr>
        <w:t>ную жизнь автор</w:t>
      </w:r>
      <w:r w:rsidR="00742351">
        <w:rPr>
          <w:rFonts w:ascii="Times New Roman" w:hAnsi="Times New Roman" w:cs="Times New Roman"/>
        </w:rPr>
        <w:t xml:space="preserve">а. </w:t>
      </w:r>
    </w:p>
    <w:p w14:paraId="248AEA2A" w14:textId="77777777" w:rsidR="00742351" w:rsidRDefault="00742351" w:rsidP="00B62D2F">
      <w:pPr>
        <w:jc w:val="both"/>
        <w:rPr>
          <w:rFonts w:ascii="Times New Roman" w:hAnsi="Times New Roman" w:cs="Times New Roman"/>
        </w:rPr>
      </w:pPr>
    </w:p>
    <w:p w14:paraId="12BD4AC2" w14:textId="1CC16DFE" w:rsidR="00D52D3B" w:rsidRPr="00B62D2F" w:rsidRDefault="00742351" w:rsidP="00B62D2F">
      <w:pPr>
        <w:jc w:val="both"/>
        <w:rPr>
          <w:rFonts w:ascii="Times New Roman" w:hAnsi="Times New Roman" w:cs="Times New Roman"/>
        </w:rPr>
      </w:pPr>
      <w:r>
        <w:rPr>
          <w:rFonts w:ascii="Times New Roman" w:hAnsi="Times New Roman" w:cs="Times New Roman"/>
        </w:rPr>
        <w:t>В этой связи встаёт во</w:t>
      </w:r>
      <w:r w:rsidR="00D52D3B" w:rsidRPr="00B62D2F">
        <w:rPr>
          <w:rFonts w:ascii="Times New Roman" w:hAnsi="Times New Roman" w:cs="Times New Roman"/>
        </w:rPr>
        <w:t>прос о том, является ли такое вмешательство произвольным и противоречащим положе</w:t>
      </w:r>
      <w:r>
        <w:rPr>
          <w:rFonts w:ascii="Times New Roman" w:hAnsi="Times New Roman" w:cs="Times New Roman"/>
        </w:rPr>
        <w:t>ниям статей</w:t>
      </w:r>
      <w:r w:rsidR="00D52D3B" w:rsidRPr="00B62D2F">
        <w:rPr>
          <w:rFonts w:ascii="Times New Roman" w:hAnsi="Times New Roman" w:cs="Times New Roman"/>
        </w:rPr>
        <w:t xml:space="preserve"> 17 и 23 Пакта. </w:t>
      </w:r>
    </w:p>
    <w:p w14:paraId="3AAA68E3" w14:textId="77777777" w:rsidR="00742351" w:rsidRDefault="00742351" w:rsidP="00B62D2F">
      <w:pPr>
        <w:rPr>
          <w:rFonts w:ascii="Times New Roman" w:hAnsi="Times New Roman" w:cs="Times New Roman"/>
        </w:rPr>
      </w:pPr>
    </w:p>
    <w:p w14:paraId="34FED01E" w14:textId="77777777" w:rsidR="00742351" w:rsidRDefault="00D52D3B" w:rsidP="00742351">
      <w:pPr>
        <w:jc w:val="both"/>
        <w:rPr>
          <w:rFonts w:ascii="Times New Roman" w:hAnsi="Times New Roman" w:cs="Times New Roman"/>
        </w:rPr>
      </w:pPr>
      <w:r w:rsidRPr="00B62D2F">
        <w:rPr>
          <w:rFonts w:ascii="Times New Roman" w:hAnsi="Times New Roman" w:cs="Times New Roman"/>
        </w:rPr>
        <w:t>Комитет напом</w:t>
      </w:r>
      <w:r w:rsidR="00742351">
        <w:rPr>
          <w:rFonts w:ascii="Times New Roman" w:hAnsi="Times New Roman" w:cs="Times New Roman"/>
        </w:rPr>
        <w:t>нил, что понятие «произвольности» включает в себя эле</w:t>
      </w:r>
      <w:r w:rsidRPr="00B62D2F">
        <w:rPr>
          <w:rFonts w:ascii="Times New Roman" w:hAnsi="Times New Roman" w:cs="Times New Roman"/>
        </w:rPr>
        <w:t>менты н</w:t>
      </w:r>
      <w:r w:rsidRPr="00B62D2F">
        <w:rPr>
          <w:rFonts w:ascii="Times New Roman" w:hAnsi="Times New Roman" w:cs="Times New Roman"/>
        </w:rPr>
        <w:t>е</w:t>
      </w:r>
      <w:r w:rsidRPr="00B62D2F">
        <w:rPr>
          <w:rFonts w:ascii="Times New Roman" w:hAnsi="Times New Roman" w:cs="Times New Roman"/>
        </w:rPr>
        <w:t>уместности, несправедливости, отсутст</w:t>
      </w:r>
      <w:r w:rsidR="00742351">
        <w:rPr>
          <w:rFonts w:ascii="Times New Roman" w:hAnsi="Times New Roman" w:cs="Times New Roman"/>
        </w:rPr>
        <w:t>вия предсказуемости и должной</w:t>
      </w:r>
      <w:r w:rsidRPr="00B62D2F">
        <w:rPr>
          <w:rFonts w:ascii="Times New Roman" w:hAnsi="Times New Roman" w:cs="Times New Roman"/>
        </w:rPr>
        <w:t xml:space="preserve"> процедуры. </w:t>
      </w:r>
    </w:p>
    <w:p w14:paraId="6FBCE59B" w14:textId="77777777" w:rsidR="00742351" w:rsidRDefault="00742351" w:rsidP="00742351">
      <w:pPr>
        <w:jc w:val="both"/>
        <w:rPr>
          <w:rFonts w:ascii="Times New Roman" w:hAnsi="Times New Roman" w:cs="Times New Roman"/>
        </w:rPr>
      </w:pPr>
    </w:p>
    <w:p w14:paraId="02E9A7CE" w14:textId="10F4B453" w:rsidR="00D52D3B" w:rsidRPr="00B62D2F" w:rsidRDefault="00D52D3B" w:rsidP="00742351">
      <w:pPr>
        <w:jc w:val="both"/>
        <w:rPr>
          <w:rFonts w:ascii="Times New Roman" w:hAnsi="Times New Roman" w:cs="Times New Roman"/>
        </w:rPr>
      </w:pPr>
      <w:r w:rsidRPr="00B62D2F">
        <w:rPr>
          <w:rFonts w:ascii="Times New Roman" w:hAnsi="Times New Roman" w:cs="Times New Roman"/>
        </w:rPr>
        <w:t>В данном случае Комитету предсто</w:t>
      </w:r>
      <w:r w:rsidR="00742351">
        <w:rPr>
          <w:rFonts w:ascii="Times New Roman" w:hAnsi="Times New Roman" w:cs="Times New Roman"/>
        </w:rPr>
        <w:t>яло</w:t>
      </w:r>
      <w:r w:rsidRPr="00B62D2F">
        <w:rPr>
          <w:rFonts w:ascii="Times New Roman" w:hAnsi="Times New Roman" w:cs="Times New Roman"/>
        </w:rPr>
        <w:t xml:space="preserve"> определить, было ли решение об отказе а</w:t>
      </w:r>
      <w:r w:rsidRPr="00B62D2F">
        <w:rPr>
          <w:rFonts w:ascii="Times New Roman" w:hAnsi="Times New Roman" w:cs="Times New Roman"/>
        </w:rPr>
        <w:t>в</w:t>
      </w:r>
      <w:r w:rsidRPr="00B62D2F">
        <w:rPr>
          <w:rFonts w:ascii="Times New Roman" w:hAnsi="Times New Roman" w:cs="Times New Roman"/>
        </w:rPr>
        <w:t xml:space="preserve">тору в праве въезда на территорию </w:t>
      </w:r>
      <w:r w:rsidR="00742351">
        <w:rPr>
          <w:rFonts w:ascii="Times New Roman" w:hAnsi="Times New Roman" w:cs="Times New Roman"/>
        </w:rPr>
        <w:t xml:space="preserve">Республики Казахстан </w:t>
      </w:r>
      <w:r w:rsidRPr="00B62D2F">
        <w:rPr>
          <w:rFonts w:ascii="Times New Roman" w:hAnsi="Times New Roman" w:cs="Times New Roman"/>
        </w:rPr>
        <w:t>принято на основе дол</w:t>
      </w:r>
      <w:r w:rsidRPr="00B62D2F">
        <w:rPr>
          <w:rFonts w:ascii="Times New Roman" w:hAnsi="Times New Roman" w:cs="Times New Roman"/>
        </w:rPr>
        <w:t>ж</w:t>
      </w:r>
      <w:r w:rsidR="00742351">
        <w:rPr>
          <w:rFonts w:ascii="Times New Roman" w:hAnsi="Times New Roman" w:cs="Times New Roman"/>
        </w:rPr>
        <w:t>ной</w:t>
      </w:r>
      <w:r w:rsidRPr="00B62D2F">
        <w:rPr>
          <w:rFonts w:ascii="Times New Roman" w:hAnsi="Times New Roman" w:cs="Times New Roman"/>
        </w:rPr>
        <w:t xml:space="preserve"> оценки обстоятельств дела, а также оценки рисков для националь</w:t>
      </w:r>
      <w:r w:rsidR="00742351">
        <w:rPr>
          <w:rFonts w:ascii="Times New Roman" w:hAnsi="Times New Roman" w:cs="Times New Roman"/>
        </w:rPr>
        <w:t>ной</w:t>
      </w:r>
      <w:r w:rsidRPr="00B62D2F">
        <w:rPr>
          <w:rFonts w:ascii="Times New Roman" w:hAnsi="Times New Roman" w:cs="Times New Roman"/>
        </w:rPr>
        <w:t xml:space="preserve"> безопа</w:t>
      </w:r>
      <w:r w:rsidRPr="00B62D2F">
        <w:rPr>
          <w:rFonts w:ascii="Times New Roman" w:hAnsi="Times New Roman" w:cs="Times New Roman"/>
        </w:rPr>
        <w:t>с</w:t>
      </w:r>
      <w:r w:rsidRPr="00B62D2F">
        <w:rPr>
          <w:rFonts w:ascii="Times New Roman" w:hAnsi="Times New Roman" w:cs="Times New Roman"/>
        </w:rPr>
        <w:t>ности государства-участника, общественного порядка (</w:t>
      </w:r>
      <w:proofErr w:type="spellStart"/>
      <w:r w:rsidRPr="00B62D2F">
        <w:rPr>
          <w:rFonts w:ascii="Times New Roman" w:hAnsi="Times New Roman" w:cs="Times New Roman"/>
        </w:rPr>
        <w:t>ordre</w:t>
      </w:r>
      <w:proofErr w:type="spellEnd"/>
      <w:r w:rsidRPr="00B62D2F">
        <w:rPr>
          <w:rFonts w:ascii="Times New Roman" w:hAnsi="Times New Roman" w:cs="Times New Roman"/>
        </w:rPr>
        <w:t xml:space="preserve"> </w:t>
      </w:r>
      <w:proofErr w:type="spellStart"/>
      <w:r w:rsidRPr="00B62D2F">
        <w:rPr>
          <w:rFonts w:ascii="Times New Roman" w:hAnsi="Times New Roman" w:cs="Times New Roman"/>
        </w:rPr>
        <w:t>public</w:t>
      </w:r>
      <w:proofErr w:type="spellEnd"/>
      <w:r w:rsidRPr="00B62D2F">
        <w:rPr>
          <w:rFonts w:ascii="Times New Roman" w:hAnsi="Times New Roman" w:cs="Times New Roman"/>
        </w:rPr>
        <w:t xml:space="preserve">), здоровья или нравственности населения или для прав и свобод других лиц. </w:t>
      </w:r>
    </w:p>
    <w:p w14:paraId="754FA835" w14:textId="77777777" w:rsidR="00742351" w:rsidRDefault="00742351" w:rsidP="00B62D2F">
      <w:pPr>
        <w:rPr>
          <w:rFonts w:ascii="Times New Roman" w:hAnsi="Times New Roman" w:cs="Times New Roman"/>
        </w:rPr>
      </w:pPr>
    </w:p>
    <w:p w14:paraId="2BA8D1D3" w14:textId="77777777" w:rsidR="00742351" w:rsidRDefault="00D52D3B" w:rsidP="00742351">
      <w:pPr>
        <w:jc w:val="both"/>
        <w:rPr>
          <w:rFonts w:ascii="Times New Roman" w:hAnsi="Times New Roman" w:cs="Times New Roman"/>
        </w:rPr>
      </w:pPr>
      <w:proofErr w:type="gramStart"/>
      <w:r w:rsidRPr="00B62D2F">
        <w:rPr>
          <w:rFonts w:ascii="Times New Roman" w:hAnsi="Times New Roman" w:cs="Times New Roman"/>
        </w:rPr>
        <w:t>Комитет отме</w:t>
      </w:r>
      <w:r w:rsidR="00742351">
        <w:rPr>
          <w:rFonts w:ascii="Times New Roman" w:hAnsi="Times New Roman" w:cs="Times New Roman"/>
        </w:rPr>
        <w:t>тил</w:t>
      </w:r>
      <w:r w:rsidRPr="00B62D2F">
        <w:rPr>
          <w:rFonts w:ascii="Times New Roman" w:hAnsi="Times New Roman" w:cs="Times New Roman"/>
        </w:rPr>
        <w:t>, что государство неоднократно ссылалось на наличие информ</w:t>
      </w:r>
      <w:r w:rsidRPr="00B62D2F">
        <w:rPr>
          <w:rFonts w:ascii="Times New Roman" w:hAnsi="Times New Roman" w:cs="Times New Roman"/>
        </w:rPr>
        <w:t>а</w:t>
      </w:r>
      <w:r w:rsidRPr="00B62D2F">
        <w:rPr>
          <w:rFonts w:ascii="Times New Roman" w:hAnsi="Times New Roman" w:cs="Times New Roman"/>
        </w:rPr>
        <w:t>ции о причастно</w:t>
      </w:r>
      <w:r w:rsidR="00742351">
        <w:rPr>
          <w:rFonts w:ascii="Times New Roman" w:hAnsi="Times New Roman" w:cs="Times New Roman"/>
        </w:rPr>
        <w:t>сти автора к некоторой конкретно не указанной «про</w:t>
      </w:r>
      <w:r w:rsidRPr="00B62D2F">
        <w:rPr>
          <w:rFonts w:ascii="Times New Roman" w:hAnsi="Times New Roman" w:cs="Times New Roman"/>
        </w:rPr>
        <w:t>тивоправ</w:t>
      </w:r>
      <w:r w:rsidR="00742351">
        <w:rPr>
          <w:rFonts w:ascii="Times New Roman" w:hAnsi="Times New Roman" w:cs="Times New Roman"/>
        </w:rPr>
        <w:t>ной деятельности»</w:t>
      </w:r>
      <w:r w:rsidRPr="00B62D2F">
        <w:rPr>
          <w:rFonts w:ascii="Times New Roman" w:hAnsi="Times New Roman" w:cs="Times New Roman"/>
        </w:rPr>
        <w:t>, предположит</w:t>
      </w:r>
      <w:r w:rsidR="00742351">
        <w:rPr>
          <w:rFonts w:ascii="Times New Roman" w:hAnsi="Times New Roman" w:cs="Times New Roman"/>
        </w:rPr>
        <w:t>ельно на территории Российской Фе</w:t>
      </w:r>
      <w:r w:rsidRPr="00B62D2F">
        <w:rPr>
          <w:rFonts w:ascii="Times New Roman" w:hAnsi="Times New Roman" w:cs="Times New Roman"/>
        </w:rPr>
        <w:t>дерации, которая предоставила эту информацию, и что оно сделало затем вывод о том, что всле</w:t>
      </w:r>
      <w:r w:rsidRPr="00B62D2F">
        <w:rPr>
          <w:rFonts w:ascii="Times New Roman" w:hAnsi="Times New Roman" w:cs="Times New Roman"/>
        </w:rPr>
        <w:t>д</w:t>
      </w:r>
      <w:r w:rsidR="00742351">
        <w:rPr>
          <w:rFonts w:ascii="Times New Roman" w:hAnsi="Times New Roman" w:cs="Times New Roman"/>
        </w:rPr>
        <w:lastRenderedPageBreak/>
        <w:t>ствие указанной выше «</w:t>
      </w:r>
      <w:r w:rsidRPr="00B62D2F">
        <w:rPr>
          <w:rFonts w:ascii="Times New Roman" w:hAnsi="Times New Roman" w:cs="Times New Roman"/>
        </w:rPr>
        <w:t>противоправ</w:t>
      </w:r>
      <w:r w:rsidR="00742351">
        <w:rPr>
          <w:rFonts w:ascii="Times New Roman" w:hAnsi="Times New Roman" w:cs="Times New Roman"/>
        </w:rPr>
        <w:t>ной деятельности»</w:t>
      </w:r>
      <w:r w:rsidRPr="00B62D2F">
        <w:rPr>
          <w:rFonts w:ascii="Times New Roman" w:hAnsi="Times New Roman" w:cs="Times New Roman"/>
        </w:rPr>
        <w:t xml:space="preserve"> автор стал представлять угрозу для безопасности общества и государства Казахстан. </w:t>
      </w:r>
      <w:proofErr w:type="gramEnd"/>
    </w:p>
    <w:p w14:paraId="682D9B47" w14:textId="77777777" w:rsidR="00742351" w:rsidRDefault="00742351" w:rsidP="00742351">
      <w:pPr>
        <w:jc w:val="both"/>
        <w:rPr>
          <w:rFonts w:ascii="Times New Roman" w:hAnsi="Times New Roman" w:cs="Times New Roman"/>
        </w:rPr>
      </w:pPr>
    </w:p>
    <w:p w14:paraId="06B75720" w14:textId="77777777" w:rsidR="00742351" w:rsidRDefault="00D52D3B" w:rsidP="00742351">
      <w:pPr>
        <w:jc w:val="both"/>
        <w:rPr>
          <w:rFonts w:ascii="Times New Roman" w:hAnsi="Times New Roman" w:cs="Times New Roman"/>
        </w:rPr>
      </w:pPr>
      <w:r w:rsidRPr="00B62D2F">
        <w:rPr>
          <w:rFonts w:ascii="Times New Roman" w:hAnsi="Times New Roman" w:cs="Times New Roman"/>
        </w:rPr>
        <w:t>Комитет прин</w:t>
      </w:r>
      <w:r w:rsidR="00742351">
        <w:rPr>
          <w:rFonts w:ascii="Times New Roman" w:hAnsi="Times New Roman" w:cs="Times New Roman"/>
        </w:rPr>
        <w:t>ял</w:t>
      </w:r>
      <w:r w:rsidRPr="00B62D2F">
        <w:rPr>
          <w:rFonts w:ascii="Times New Roman" w:hAnsi="Times New Roman" w:cs="Times New Roman"/>
        </w:rPr>
        <w:t xml:space="preserve"> к сведению утверждение </w:t>
      </w:r>
      <w:r w:rsidR="00742351">
        <w:rPr>
          <w:rFonts w:ascii="Times New Roman" w:hAnsi="Times New Roman" w:cs="Times New Roman"/>
        </w:rPr>
        <w:t>Республики Казахстан</w:t>
      </w:r>
      <w:r w:rsidRPr="00B62D2F">
        <w:rPr>
          <w:rFonts w:ascii="Times New Roman" w:hAnsi="Times New Roman" w:cs="Times New Roman"/>
        </w:rPr>
        <w:t xml:space="preserve"> о том, что жалобы автора были рассмотрены казахстанскими властями. </w:t>
      </w:r>
    </w:p>
    <w:p w14:paraId="159EF029" w14:textId="77777777" w:rsidR="00742351" w:rsidRDefault="00742351" w:rsidP="00742351">
      <w:pPr>
        <w:jc w:val="both"/>
        <w:rPr>
          <w:rFonts w:ascii="Times New Roman" w:hAnsi="Times New Roman" w:cs="Times New Roman"/>
        </w:rPr>
      </w:pPr>
    </w:p>
    <w:p w14:paraId="4DEFE3CB" w14:textId="77777777" w:rsidR="00742351" w:rsidRDefault="00D52D3B" w:rsidP="00742351">
      <w:pPr>
        <w:jc w:val="both"/>
        <w:rPr>
          <w:rFonts w:ascii="Times New Roman" w:hAnsi="Times New Roman" w:cs="Times New Roman"/>
        </w:rPr>
      </w:pPr>
      <w:r w:rsidRPr="00B62D2F">
        <w:rPr>
          <w:rFonts w:ascii="Times New Roman" w:hAnsi="Times New Roman" w:cs="Times New Roman"/>
        </w:rPr>
        <w:t>Комитет отме</w:t>
      </w:r>
      <w:r w:rsidR="00742351">
        <w:rPr>
          <w:rFonts w:ascii="Times New Roman" w:hAnsi="Times New Roman" w:cs="Times New Roman"/>
        </w:rPr>
        <w:t>тил</w:t>
      </w:r>
      <w:r w:rsidRPr="00B62D2F">
        <w:rPr>
          <w:rFonts w:ascii="Times New Roman" w:hAnsi="Times New Roman" w:cs="Times New Roman"/>
        </w:rPr>
        <w:t>, однако, что не было представлено никаких доказательств, свид</w:t>
      </w:r>
      <w:r w:rsidRPr="00B62D2F">
        <w:rPr>
          <w:rFonts w:ascii="Times New Roman" w:hAnsi="Times New Roman" w:cs="Times New Roman"/>
        </w:rPr>
        <w:t>е</w:t>
      </w:r>
      <w:r w:rsidRPr="00B62D2F">
        <w:rPr>
          <w:rFonts w:ascii="Times New Roman" w:hAnsi="Times New Roman" w:cs="Times New Roman"/>
        </w:rPr>
        <w:t>тельствующих о том, что КНБ или национальные суды изучили соответствующие обстоя</w:t>
      </w:r>
      <w:r w:rsidR="00742351">
        <w:rPr>
          <w:rFonts w:ascii="Times New Roman" w:hAnsi="Times New Roman" w:cs="Times New Roman"/>
        </w:rPr>
        <w:t>тельст</w:t>
      </w:r>
      <w:r w:rsidRPr="00B62D2F">
        <w:rPr>
          <w:rFonts w:ascii="Times New Roman" w:hAnsi="Times New Roman" w:cs="Times New Roman"/>
        </w:rPr>
        <w:t>ва, беседовали с автором или спрашивали его об обстоятельствах эт</w:t>
      </w:r>
      <w:r w:rsidRPr="00B62D2F">
        <w:rPr>
          <w:rFonts w:ascii="Times New Roman" w:hAnsi="Times New Roman" w:cs="Times New Roman"/>
        </w:rPr>
        <w:t>о</w:t>
      </w:r>
      <w:r w:rsidRPr="00B62D2F">
        <w:rPr>
          <w:rFonts w:ascii="Times New Roman" w:hAnsi="Times New Roman" w:cs="Times New Roman"/>
        </w:rPr>
        <w:t>го дела. Как представляется, решение об отказе во въезде было принято исключ</w:t>
      </w:r>
      <w:r w:rsidRPr="00B62D2F">
        <w:rPr>
          <w:rFonts w:ascii="Times New Roman" w:hAnsi="Times New Roman" w:cs="Times New Roman"/>
        </w:rPr>
        <w:t>и</w:t>
      </w:r>
      <w:r w:rsidRPr="00B62D2F">
        <w:rPr>
          <w:rFonts w:ascii="Times New Roman" w:hAnsi="Times New Roman" w:cs="Times New Roman"/>
        </w:rPr>
        <w:t>тельно на основании информации, полу</w:t>
      </w:r>
      <w:r w:rsidR="00742351">
        <w:rPr>
          <w:rFonts w:ascii="Times New Roman" w:hAnsi="Times New Roman" w:cs="Times New Roman"/>
        </w:rPr>
        <w:t>ченной</w:t>
      </w:r>
      <w:r w:rsidRPr="00B62D2F">
        <w:rPr>
          <w:rFonts w:ascii="Times New Roman" w:hAnsi="Times New Roman" w:cs="Times New Roman"/>
        </w:rPr>
        <w:t xml:space="preserve"> от другого государства, без ка</w:t>
      </w:r>
      <w:r w:rsidR="00742351">
        <w:rPr>
          <w:rFonts w:ascii="Times New Roman" w:hAnsi="Times New Roman" w:cs="Times New Roman"/>
        </w:rPr>
        <w:t>кой</w:t>
      </w:r>
      <w:r w:rsidRPr="00B62D2F">
        <w:rPr>
          <w:rFonts w:ascii="Times New Roman" w:hAnsi="Times New Roman" w:cs="Times New Roman"/>
        </w:rPr>
        <w:t>-либо офици</w:t>
      </w:r>
      <w:r w:rsidR="00742351">
        <w:rPr>
          <w:rFonts w:ascii="Times New Roman" w:hAnsi="Times New Roman" w:cs="Times New Roman"/>
        </w:rPr>
        <w:t>альной</w:t>
      </w:r>
      <w:r w:rsidRPr="00B62D2F">
        <w:rPr>
          <w:rFonts w:ascii="Times New Roman" w:hAnsi="Times New Roman" w:cs="Times New Roman"/>
        </w:rPr>
        <w:t xml:space="preserve"> проверки достоверно</w:t>
      </w:r>
      <w:r w:rsidR="00742351">
        <w:rPr>
          <w:rFonts w:ascii="Times New Roman" w:hAnsi="Times New Roman" w:cs="Times New Roman"/>
        </w:rPr>
        <w:t>сти этой</w:t>
      </w:r>
      <w:r w:rsidRPr="00B62D2F">
        <w:rPr>
          <w:rFonts w:ascii="Times New Roman" w:hAnsi="Times New Roman" w:cs="Times New Roman"/>
        </w:rPr>
        <w:t xml:space="preserve"> информации. </w:t>
      </w:r>
    </w:p>
    <w:p w14:paraId="0DDBC5BF" w14:textId="77777777" w:rsidR="00742351" w:rsidRDefault="00742351" w:rsidP="00742351">
      <w:pPr>
        <w:jc w:val="both"/>
        <w:rPr>
          <w:rFonts w:ascii="Times New Roman" w:hAnsi="Times New Roman" w:cs="Times New Roman"/>
        </w:rPr>
      </w:pPr>
    </w:p>
    <w:p w14:paraId="26054283" w14:textId="1A319966" w:rsidR="00742351" w:rsidRDefault="00D52D3B" w:rsidP="00742351">
      <w:pPr>
        <w:jc w:val="both"/>
        <w:rPr>
          <w:rFonts w:ascii="Times New Roman" w:hAnsi="Times New Roman" w:cs="Times New Roman"/>
        </w:rPr>
      </w:pPr>
      <w:r w:rsidRPr="00B62D2F">
        <w:rPr>
          <w:rFonts w:ascii="Times New Roman" w:hAnsi="Times New Roman" w:cs="Times New Roman"/>
        </w:rPr>
        <w:t>Комитет отме</w:t>
      </w:r>
      <w:r w:rsidR="00742351">
        <w:rPr>
          <w:rFonts w:ascii="Times New Roman" w:hAnsi="Times New Roman" w:cs="Times New Roman"/>
        </w:rPr>
        <w:t>тил</w:t>
      </w:r>
      <w:r w:rsidRPr="00B62D2F">
        <w:rPr>
          <w:rFonts w:ascii="Times New Roman" w:hAnsi="Times New Roman" w:cs="Times New Roman"/>
        </w:rPr>
        <w:t>, что автору не разрешали въехать на территорию государства-участника бол</w:t>
      </w:r>
      <w:r w:rsidR="00742351">
        <w:rPr>
          <w:rFonts w:ascii="Times New Roman" w:hAnsi="Times New Roman" w:cs="Times New Roman"/>
        </w:rPr>
        <w:t>ее трё</w:t>
      </w:r>
      <w:r w:rsidRPr="00B62D2F">
        <w:rPr>
          <w:rFonts w:ascii="Times New Roman" w:hAnsi="Times New Roman" w:cs="Times New Roman"/>
        </w:rPr>
        <w:t>х лет. Он не был проинформирован о конкретных причинах принятия этого ре</w:t>
      </w:r>
      <w:r w:rsidR="00742351">
        <w:rPr>
          <w:rFonts w:ascii="Times New Roman" w:hAnsi="Times New Roman" w:cs="Times New Roman"/>
        </w:rPr>
        <w:t>ше</w:t>
      </w:r>
      <w:r w:rsidRPr="00B62D2F">
        <w:rPr>
          <w:rFonts w:ascii="Times New Roman" w:hAnsi="Times New Roman" w:cs="Times New Roman"/>
        </w:rPr>
        <w:t>ния</w:t>
      </w:r>
      <w:r w:rsidR="002301BE">
        <w:rPr>
          <w:rFonts w:ascii="Times New Roman" w:hAnsi="Times New Roman" w:cs="Times New Roman"/>
        </w:rPr>
        <w:t>,</w:t>
      </w:r>
      <w:r w:rsidRPr="00B62D2F">
        <w:rPr>
          <w:rFonts w:ascii="Times New Roman" w:hAnsi="Times New Roman" w:cs="Times New Roman"/>
        </w:rPr>
        <w:t xml:space="preserve"> и ему не была предоставлена возможность получить д</w:t>
      </w:r>
      <w:r w:rsidRPr="00B62D2F">
        <w:rPr>
          <w:rFonts w:ascii="Times New Roman" w:hAnsi="Times New Roman" w:cs="Times New Roman"/>
        </w:rPr>
        <w:t>о</w:t>
      </w:r>
      <w:r w:rsidR="00742351">
        <w:rPr>
          <w:rFonts w:ascii="Times New Roman" w:hAnsi="Times New Roman" w:cs="Times New Roman"/>
        </w:rPr>
        <w:t>ступ к этой</w:t>
      </w:r>
      <w:r w:rsidRPr="00B62D2F">
        <w:rPr>
          <w:rFonts w:ascii="Times New Roman" w:hAnsi="Times New Roman" w:cs="Times New Roman"/>
        </w:rPr>
        <w:t xml:space="preserve"> ин</w:t>
      </w:r>
      <w:r w:rsidR="00742351">
        <w:rPr>
          <w:rFonts w:ascii="Times New Roman" w:hAnsi="Times New Roman" w:cs="Times New Roman"/>
        </w:rPr>
        <w:t>фор</w:t>
      </w:r>
      <w:r w:rsidRPr="00B62D2F">
        <w:rPr>
          <w:rFonts w:ascii="Times New Roman" w:hAnsi="Times New Roman" w:cs="Times New Roman"/>
        </w:rPr>
        <w:t>мации (судебному делу) для то</w:t>
      </w:r>
      <w:r w:rsidR="00742351">
        <w:rPr>
          <w:rFonts w:ascii="Times New Roman" w:hAnsi="Times New Roman" w:cs="Times New Roman"/>
        </w:rPr>
        <w:t>го</w:t>
      </w:r>
      <w:r w:rsidR="002301BE">
        <w:rPr>
          <w:rFonts w:ascii="Times New Roman" w:hAnsi="Times New Roman" w:cs="Times New Roman"/>
        </w:rPr>
        <w:t>,</w:t>
      </w:r>
      <w:r w:rsidR="00742351">
        <w:rPr>
          <w:rFonts w:ascii="Times New Roman" w:hAnsi="Times New Roman" w:cs="Times New Roman"/>
        </w:rPr>
        <w:t xml:space="preserve"> чтобы её</w:t>
      </w:r>
      <w:r w:rsidRPr="00B62D2F">
        <w:rPr>
          <w:rFonts w:ascii="Times New Roman" w:hAnsi="Times New Roman" w:cs="Times New Roman"/>
        </w:rPr>
        <w:t xml:space="preserve"> можно было осп</w:t>
      </w:r>
      <w:r w:rsidRPr="00B62D2F">
        <w:rPr>
          <w:rFonts w:ascii="Times New Roman" w:hAnsi="Times New Roman" w:cs="Times New Roman"/>
        </w:rPr>
        <w:t>о</w:t>
      </w:r>
      <w:r w:rsidRPr="00B62D2F">
        <w:rPr>
          <w:rFonts w:ascii="Times New Roman" w:hAnsi="Times New Roman" w:cs="Times New Roman"/>
        </w:rPr>
        <w:t xml:space="preserve">рить. </w:t>
      </w:r>
    </w:p>
    <w:p w14:paraId="3C808E43" w14:textId="77777777" w:rsidR="00742351" w:rsidRDefault="00742351" w:rsidP="00742351">
      <w:pPr>
        <w:jc w:val="both"/>
        <w:rPr>
          <w:rFonts w:ascii="Times New Roman" w:hAnsi="Times New Roman" w:cs="Times New Roman"/>
        </w:rPr>
      </w:pPr>
    </w:p>
    <w:p w14:paraId="58D74D92" w14:textId="1675B692" w:rsidR="00D52D3B" w:rsidRDefault="00D52D3B" w:rsidP="00742351">
      <w:pPr>
        <w:jc w:val="both"/>
        <w:rPr>
          <w:rFonts w:ascii="Times New Roman" w:hAnsi="Times New Roman" w:cs="Times New Roman"/>
        </w:rPr>
      </w:pPr>
      <w:r w:rsidRPr="00B62D2F">
        <w:rPr>
          <w:rFonts w:ascii="Times New Roman" w:hAnsi="Times New Roman" w:cs="Times New Roman"/>
        </w:rPr>
        <w:t xml:space="preserve">Кроме того, </w:t>
      </w:r>
      <w:r w:rsidR="00742351">
        <w:rPr>
          <w:rFonts w:ascii="Times New Roman" w:hAnsi="Times New Roman" w:cs="Times New Roman"/>
        </w:rPr>
        <w:t xml:space="preserve">Республика Казахстан </w:t>
      </w:r>
      <w:r w:rsidRPr="00B62D2F">
        <w:rPr>
          <w:rFonts w:ascii="Times New Roman" w:hAnsi="Times New Roman" w:cs="Times New Roman"/>
        </w:rPr>
        <w:t>разрешил</w:t>
      </w:r>
      <w:r w:rsidR="00742351">
        <w:rPr>
          <w:rFonts w:ascii="Times New Roman" w:hAnsi="Times New Roman" w:cs="Times New Roman"/>
        </w:rPr>
        <w:t>а</w:t>
      </w:r>
      <w:r w:rsidRPr="00B62D2F">
        <w:rPr>
          <w:rFonts w:ascii="Times New Roman" w:hAnsi="Times New Roman" w:cs="Times New Roman"/>
        </w:rPr>
        <w:t xml:space="preserve"> автору вновь въехать в стра</w:t>
      </w:r>
      <w:r w:rsidR="00742351">
        <w:rPr>
          <w:rFonts w:ascii="Times New Roman" w:hAnsi="Times New Roman" w:cs="Times New Roman"/>
        </w:rPr>
        <w:t>ну опять же на ос</w:t>
      </w:r>
      <w:r w:rsidRPr="00B62D2F">
        <w:rPr>
          <w:rFonts w:ascii="Times New Roman" w:hAnsi="Times New Roman" w:cs="Times New Roman"/>
        </w:rPr>
        <w:t>новании разведыватель</w:t>
      </w:r>
      <w:r w:rsidR="00742351">
        <w:rPr>
          <w:rFonts w:ascii="Times New Roman" w:hAnsi="Times New Roman" w:cs="Times New Roman"/>
        </w:rPr>
        <w:t>ной</w:t>
      </w:r>
      <w:r w:rsidRPr="00B62D2F">
        <w:rPr>
          <w:rFonts w:ascii="Times New Roman" w:hAnsi="Times New Roman" w:cs="Times New Roman"/>
        </w:rPr>
        <w:t xml:space="preserve"> информации о том, что он отка</w:t>
      </w:r>
      <w:r w:rsidR="00742351">
        <w:rPr>
          <w:rFonts w:ascii="Times New Roman" w:hAnsi="Times New Roman" w:cs="Times New Roman"/>
        </w:rPr>
        <w:t>зался от своей проти</w:t>
      </w:r>
      <w:r w:rsidRPr="00B62D2F">
        <w:rPr>
          <w:rFonts w:ascii="Times New Roman" w:hAnsi="Times New Roman" w:cs="Times New Roman"/>
        </w:rPr>
        <w:t>во</w:t>
      </w:r>
      <w:r w:rsidR="00742351">
        <w:rPr>
          <w:rFonts w:ascii="Times New Roman" w:hAnsi="Times New Roman" w:cs="Times New Roman"/>
        </w:rPr>
        <w:t>правной</w:t>
      </w:r>
      <w:r w:rsidRPr="00B62D2F">
        <w:rPr>
          <w:rFonts w:ascii="Times New Roman" w:hAnsi="Times New Roman" w:cs="Times New Roman"/>
        </w:rPr>
        <w:t xml:space="preserve"> деятельности. Комитет отме</w:t>
      </w:r>
      <w:r w:rsidR="00742351">
        <w:rPr>
          <w:rFonts w:ascii="Times New Roman" w:hAnsi="Times New Roman" w:cs="Times New Roman"/>
        </w:rPr>
        <w:t>тил</w:t>
      </w:r>
      <w:r w:rsidRPr="00B62D2F">
        <w:rPr>
          <w:rFonts w:ascii="Times New Roman" w:hAnsi="Times New Roman" w:cs="Times New Roman"/>
        </w:rPr>
        <w:t xml:space="preserve"> далее, что никакого уго</w:t>
      </w:r>
      <w:r w:rsidR="00742351">
        <w:rPr>
          <w:rFonts w:ascii="Times New Roman" w:hAnsi="Times New Roman" w:cs="Times New Roman"/>
        </w:rPr>
        <w:t>ловного де</w:t>
      </w:r>
      <w:r w:rsidRPr="00B62D2F">
        <w:rPr>
          <w:rFonts w:ascii="Times New Roman" w:hAnsi="Times New Roman" w:cs="Times New Roman"/>
        </w:rPr>
        <w:t xml:space="preserve">ла против автора заведено не было ни в </w:t>
      </w:r>
      <w:r w:rsidR="00742351">
        <w:rPr>
          <w:rFonts w:ascii="Times New Roman" w:hAnsi="Times New Roman" w:cs="Times New Roman"/>
        </w:rPr>
        <w:t>Республике Казахстан</w:t>
      </w:r>
      <w:r w:rsidRPr="00B62D2F">
        <w:rPr>
          <w:rFonts w:ascii="Times New Roman" w:hAnsi="Times New Roman" w:cs="Times New Roman"/>
        </w:rPr>
        <w:t>, ни в Рос</w:t>
      </w:r>
      <w:r w:rsidR="00742351">
        <w:rPr>
          <w:rFonts w:ascii="Times New Roman" w:hAnsi="Times New Roman" w:cs="Times New Roman"/>
        </w:rPr>
        <w:t>сийской</w:t>
      </w:r>
      <w:r w:rsidRPr="00B62D2F">
        <w:rPr>
          <w:rFonts w:ascii="Times New Roman" w:hAnsi="Times New Roman" w:cs="Times New Roman"/>
        </w:rPr>
        <w:t xml:space="preserve"> Федерации</w:t>
      </w:r>
      <w:r w:rsidR="00742351">
        <w:rPr>
          <w:rFonts w:ascii="Times New Roman" w:hAnsi="Times New Roman" w:cs="Times New Roman"/>
        </w:rPr>
        <w:t>,</w:t>
      </w:r>
      <w:r w:rsidRPr="00B62D2F">
        <w:rPr>
          <w:rFonts w:ascii="Times New Roman" w:hAnsi="Times New Roman" w:cs="Times New Roman"/>
        </w:rPr>
        <w:t xml:space="preserve"> и что его свобода передвижения была ограничена исключительно на основании информации, полу</w:t>
      </w:r>
      <w:r w:rsidR="00742351">
        <w:rPr>
          <w:rFonts w:ascii="Times New Roman" w:hAnsi="Times New Roman" w:cs="Times New Roman"/>
        </w:rPr>
        <w:t>ченной</w:t>
      </w:r>
      <w:r w:rsidRPr="00B62D2F">
        <w:rPr>
          <w:rFonts w:ascii="Times New Roman" w:hAnsi="Times New Roman" w:cs="Times New Roman"/>
        </w:rPr>
        <w:t xml:space="preserve"> </w:t>
      </w:r>
      <w:r w:rsidR="00742351">
        <w:rPr>
          <w:rFonts w:ascii="Times New Roman" w:hAnsi="Times New Roman" w:cs="Times New Roman"/>
        </w:rPr>
        <w:t xml:space="preserve">Республикой Казахстан </w:t>
      </w:r>
      <w:r w:rsidRPr="00B62D2F">
        <w:rPr>
          <w:rFonts w:ascii="Times New Roman" w:hAnsi="Times New Roman" w:cs="Times New Roman"/>
        </w:rPr>
        <w:t>от разведы</w:t>
      </w:r>
      <w:r w:rsidR="00742351">
        <w:rPr>
          <w:rFonts w:ascii="Times New Roman" w:hAnsi="Times New Roman" w:cs="Times New Roman"/>
        </w:rPr>
        <w:t>ва</w:t>
      </w:r>
      <w:r w:rsidRPr="00B62D2F">
        <w:rPr>
          <w:rFonts w:ascii="Times New Roman" w:hAnsi="Times New Roman" w:cs="Times New Roman"/>
        </w:rPr>
        <w:t xml:space="preserve">тельных служб другого государства. </w:t>
      </w:r>
    </w:p>
    <w:p w14:paraId="17C2A4DE" w14:textId="77777777" w:rsidR="00742351" w:rsidRPr="00B62D2F" w:rsidRDefault="00742351" w:rsidP="00742351">
      <w:pPr>
        <w:jc w:val="both"/>
        <w:rPr>
          <w:rFonts w:ascii="Times New Roman" w:hAnsi="Times New Roman" w:cs="Times New Roman"/>
        </w:rPr>
      </w:pPr>
    </w:p>
    <w:p w14:paraId="17D067A3" w14:textId="430812E1" w:rsidR="00742351" w:rsidRDefault="00D52D3B" w:rsidP="00742351">
      <w:pPr>
        <w:jc w:val="both"/>
        <w:rPr>
          <w:rFonts w:ascii="Times New Roman" w:hAnsi="Times New Roman" w:cs="Times New Roman"/>
        </w:rPr>
      </w:pPr>
      <w:r w:rsidRPr="00B62D2F">
        <w:rPr>
          <w:rFonts w:ascii="Times New Roman" w:hAnsi="Times New Roman" w:cs="Times New Roman"/>
        </w:rPr>
        <w:t>Комитет прин</w:t>
      </w:r>
      <w:r w:rsidR="00742351">
        <w:rPr>
          <w:rFonts w:ascii="Times New Roman" w:hAnsi="Times New Roman" w:cs="Times New Roman"/>
        </w:rPr>
        <w:t>ял</w:t>
      </w:r>
      <w:r w:rsidRPr="00B62D2F">
        <w:rPr>
          <w:rFonts w:ascii="Times New Roman" w:hAnsi="Times New Roman" w:cs="Times New Roman"/>
        </w:rPr>
        <w:t xml:space="preserve"> к сведению заявление </w:t>
      </w:r>
      <w:r w:rsidR="00742351">
        <w:rPr>
          <w:rFonts w:ascii="Times New Roman" w:hAnsi="Times New Roman" w:cs="Times New Roman"/>
        </w:rPr>
        <w:t xml:space="preserve">Республики Казахстан </w:t>
      </w:r>
      <w:r w:rsidRPr="00B62D2F">
        <w:rPr>
          <w:rFonts w:ascii="Times New Roman" w:hAnsi="Times New Roman" w:cs="Times New Roman"/>
        </w:rPr>
        <w:t>о том, что он</w:t>
      </w:r>
      <w:r w:rsidR="002301BE">
        <w:rPr>
          <w:rFonts w:ascii="Times New Roman" w:hAnsi="Times New Roman" w:cs="Times New Roman"/>
        </w:rPr>
        <w:t>а</w:t>
      </w:r>
      <w:r w:rsidRPr="00B62D2F">
        <w:rPr>
          <w:rFonts w:ascii="Times New Roman" w:hAnsi="Times New Roman" w:cs="Times New Roman"/>
        </w:rPr>
        <w:t xml:space="preserve"> не препятствовал</w:t>
      </w:r>
      <w:r w:rsidR="002301BE">
        <w:rPr>
          <w:rFonts w:ascii="Times New Roman" w:hAnsi="Times New Roman" w:cs="Times New Roman"/>
        </w:rPr>
        <w:t>а</w:t>
      </w:r>
      <w:r w:rsidRPr="00B62D2F">
        <w:rPr>
          <w:rFonts w:ascii="Times New Roman" w:hAnsi="Times New Roman" w:cs="Times New Roman"/>
        </w:rPr>
        <w:t xml:space="preserve"> выезду семьи автора к нему в Рос</w:t>
      </w:r>
      <w:r w:rsidR="00742351">
        <w:rPr>
          <w:rFonts w:ascii="Times New Roman" w:hAnsi="Times New Roman" w:cs="Times New Roman"/>
        </w:rPr>
        <w:t>сий</w:t>
      </w:r>
      <w:r w:rsidRPr="00B62D2F">
        <w:rPr>
          <w:rFonts w:ascii="Times New Roman" w:hAnsi="Times New Roman" w:cs="Times New Roman"/>
        </w:rPr>
        <w:t>скую Феде</w:t>
      </w:r>
      <w:r w:rsidR="00742351">
        <w:rPr>
          <w:rFonts w:ascii="Times New Roman" w:hAnsi="Times New Roman" w:cs="Times New Roman"/>
        </w:rPr>
        <w:t>ра</w:t>
      </w:r>
      <w:r w:rsidRPr="00B62D2F">
        <w:rPr>
          <w:rFonts w:ascii="Times New Roman" w:hAnsi="Times New Roman" w:cs="Times New Roman"/>
        </w:rPr>
        <w:t>цию. Комитет отме</w:t>
      </w:r>
      <w:r w:rsidR="00742351">
        <w:rPr>
          <w:rFonts w:ascii="Times New Roman" w:hAnsi="Times New Roman" w:cs="Times New Roman"/>
        </w:rPr>
        <w:t>тил</w:t>
      </w:r>
      <w:r w:rsidRPr="00B62D2F">
        <w:rPr>
          <w:rFonts w:ascii="Times New Roman" w:hAnsi="Times New Roman" w:cs="Times New Roman"/>
        </w:rPr>
        <w:t xml:space="preserve"> также </w:t>
      </w:r>
      <w:proofErr w:type="spellStart"/>
      <w:r w:rsidRPr="00B62D2F">
        <w:rPr>
          <w:rFonts w:ascii="Times New Roman" w:hAnsi="Times New Roman" w:cs="Times New Roman"/>
        </w:rPr>
        <w:t>неоспоренное</w:t>
      </w:r>
      <w:proofErr w:type="spellEnd"/>
      <w:r w:rsidRPr="00B62D2F">
        <w:rPr>
          <w:rFonts w:ascii="Times New Roman" w:hAnsi="Times New Roman" w:cs="Times New Roman"/>
        </w:rPr>
        <w:t xml:space="preserve"> заяв</w:t>
      </w:r>
      <w:r w:rsidR="00742351">
        <w:rPr>
          <w:rFonts w:ascii="Times New Roman" w:hAnsi="Times New Roman" w:cs="Times New Roman"/>
        </w:rPr>
        <w:t>ление автора о том, что его се</w:t>
      </w:r>
      <w:r w:rsidRPr="00B62D2F">
        <w:rPr>
          <w:rFonts w:ascii="Times New Roman" w:hAnsi="Times New Roman" w:cs="Times New Roman"/>
        </w:rPr>
        <w:t>мье мо</w:t>
      </w:r>
      <w:r w:rsidR="00742351">
        <w:rPr>
          <w:rFonts w:ascii="Times New Roman" w:hAnsi="Times New Roman" w:cs="Times New Roman"/>
        </w:rPr>
        <w:t>жет быть разрешён въезд на территорию Российской</w:t>
      </w:r>
      <w:r w:rsidRPr="00B62D2F">
        <w:rPr>
          <w:rFonts w:ascii="Times New Roman" w:hAnsi="Times New Roman" w:cs="Times New Roman"/>
        </w:rPr>
        <w:t xml:space="preserve"> Федерации лишь на ограниченны</w:t>
      </w:r>
      <w:r w:rsidR="002301BE">
        <w:rPr>
          <w:rFonts w:ascii="Times New Roman" w:hAnsi="Times New Roman" w:cs="Times New Roman"/>
        </w:rPr>
        <w:t>й</w:t>
      </w:r>
      <w:r w:rsidRPr="00B62D2F">
        <w:rPr>
          <w:rFonts w:ascii="Times New Roman" w:hAnsi="Times New Roman" w:cs="Times New Roman"/>
        </w:rPr>
        <w:t xml:space="preserve"> срок. </w:t>
      </w:r>
    </w:p>
    <w:p w14:paraId="61F03865" w14:textId="77777777" w:rsidR="00742351" w:rsidRDefault="00742351" w:rsidP="00742351">
      <w:pPr>
        <w:jc w:val="both"/>
        <w:rPr>
          <w:rFonts w:ascii="Times New Roman" w:hAnsi="Times New Roman" w:cs="Times New Roman"/>
        </w:rPr>
      </w:pPr>
    </w:p>
    <w:p w14:paraId="56C7BBAC" w14:textId="0015EDD5" w:rsidR="00D52D3B" w:rsidRPr="00B62D2F" w:rsidRDefault="00D52D3B" w:rsidP="00742351">
      <w:pPr>
        <w:jc w:val="both"/>
        <w:rPr>
          <w:rFonts w:ascii="Times New Roman" w:hAnsi="Times New Roman" w:cs="Times New Roman"/>
        </w:rPr>
      </w:pPr>
      <w:r w:rsidRPr="00B62D2F">
        <w:rPr>
          <w:rFonts w:ascii="Times New Roman" w:hAnsi="Times New Roman" w:cs="Times New Roman"/>
        </w:rPr>
        <w:t>Комитет напом</w:t>
      </w:r>
      <w:r w:rsidR="00742351">
        <w:rPr>
          <w:rFonts w:ascii="Times New Roman" w:hAnsi="Times New Roman" w:cs="Times New Roman"/>
        </w:rPr>
        <w:t>нил</w:t>
      </w:r>
      <w:r w:rsidRPr="00B62D2F">
        <w:rPr>
          <w:rFonts w:ascii="Times New Roman" w:hAnsi="Times New Roman" w:cs="Times New Roman"/>
        </w:rPr>
        <w:t>, что автор на законном основании проживал в Казахстане с 1994 года</w:t>
      </w:r>
      <w:r w:rsidR="00742351">
        <w:rPr>
          <w:rFonts w:ascii="Times New Roman" w:hAnsi="Times New Roman" w:cs="Times New Roman"/>
        </w:rPr>
        <w:t>,</w:t>
      </w:r>
      <w:r w:rsidRPr="00B62D2F">
        <w:rPr>
          <w:rFonts w:ascii="Times New Roman" w:hAnsi="Times New Roman" w:cs="Times New Roman"/>
        </w:rPr>
        <w:t xml:space="preserve"> и что там проходила его се</w:t>
      </w:r>
      <w:r w:rsidR="00742351">
        <w:rPr>
          <w:rFonts w:ascii="Times New Roman" w:hAnsi="Times New Roman" w:cs="Times New Roman"/>
        </w:rPr>
        <w:t>мей</w:t>
      </w:r>
      <w:r w:rsidRPr="00B62D2F">
        <w:rPr>
          <w:rFonts w:ascii="Times New Roman" w:hAnsi="Times New Roman" w:cs="Times New Roman"/>
        </w:rPr>
        <w:t>ная жизнь. Поэтому возможность време</w:t>
      </w:r>
      <w:r w:rsidRPr="00B62D2F">
        <w:rPr>
          <w:rFonts w:ascii="Times New Roman" w:hAnsi="Times New Roman" w:cs="Times New Roman"/>
        </w:rPr>
        <w:t>н</w:t>
      </w:r>
      <w:r w:rsidRPr="00B62D2F">
        <w:rPr>
          <w:rFonts w:ascii="Times New Roman" w:hAnsi="Times New Roman" w:cs="Times New Roman"/>
        </w:rPr>
        <w:t>ного</w:t>
      </w:r>
      <w:r w:rsidR="00742351">
        <w:rPr>
          <w:rFonts w:ascii="Times New Roman" w:hAnsi="Times New Roman" w:cs="Times New Roman"/>
        </w:rPr>
        <w:t xml:space="preserve"> переезда семьи автора в Россий</w:t>
      </w:r>
      <w:r w:rsidRPr="00B62D2F">
        <w:rPr>
          <w:rFonts w:ascii="Times New Roman" w:hAnsi="Times New Roman" w:cs="Times New Roman"/>
        </w:rPr>
        <w:t>скую Фе</w:t>
      </w:r>
      <w:r w:rsidR="00742351">
        <w:rPr>
          <w:rFonts w:ascii="Times New Roman" w:hAnsi="Times New Roman" w:cs="Times New Roman"/>
        </w:rPr>
        <w:t>де</w:t>
      </w:r>
      <w:r w:rsidRPr="00B62D2F">
        <w:rPr>
          <w:rFonts w:ascii="Times New Roman" w:hAnsi="Times New Roman" w:cs="Times New Roman"/>
        </w:rPr>
        <w:t>рацию в данном случае нельзя ра</w:t>
      </w:r>
      <w:r w:rsidRPr="00B62D2F">
        <w:rPr>
          <w:rFonts w:ascii="Times New Roman" w:hAnsi="Times New Roman" w:cs="Times New Roman"/>
        </w:rPr>
        <w:t>с</w:t>
      </w:r>
      <w:r w:rsidRPr="00B62D2F">
        <w:rPr>
          <w:rFonts w:ascii="Times New Roman" w:hAnsi="Times New Roman" w:cs="Times New Roman"/>
        </w:rPr>
        <w:t>сма</w:t>
      </w:r>
      <w:r w:rsidR="00742351">
        <w:rPr>
          <w:rFonts w:ascii="Times New Roman" w:hAnsi="Times New Roman" w:cs="Times New Roman"/>
        </w:rPr>
        <w:t>тривать в качестве реальной альтернати</w:t>
      </w:r>
      <w:r w:rsidRPr="00B62D2F">
        <w:rPr>
          <w:rFonts w:ascii="Times New Roman" w:hAnsi="Times New Roman" w:cs="Times New Roman"/>
        </w:rPr>
        <w:t xml:space="preserve">вы. </w:t>
      </w:r>
    </w:p>
    <w:p w14:paraId="2C35732F" w14:textId="77777777" w:rsidR="00742351" w:rsidRDefault="00742351" w:rsidP="00B62D2F">
      <w:pPr>
        <w:rPr>
          <w:rFonts w:ascii="Times New Roman" w:hAnsi="Times New Roman" w:cs="Times New Roman"/>
        </w:rPr>
      </w:pPr>
    </w:p>
    <w:p w14:paraId="5086960A" w14:textId="77777777" w:rsidR="00742351" w:rsidRDefault="00D52D3B" w:rsidP="00742351">
      <w:pPr>
        <w:jc w:val="both"/>
        <w:rPr>
          <w:rFonts w:ascii="Times New Roman" w:hAnsi="Times New Roman" w:cs="Times New Roman"/>
        </w:rPr>
      </w:pPr>
      <w:r w:rsidRPr="00B62D2F">
        <w:rPr>
          <w:rFonts w:ascii="Times New Roman" w:hAnsi="Times New Roman" w:cs="Times New Roman"/>
        </w:rPr>
        <w:t>Комитет отме</w:t>
      </w:r>
      <w:r w:rsidR="00742351">
        <w:rPr>
          <w:rFonts w:ascii="Times New Roman" w:hAnsi="Times New Roman" w:cs="Times New Roman"/>
        </w:rPr>
        <w:t>тил, что никакой состязательной юридической процедурой</w:t>
      </w:r>
      <w:r w:rsidRPr="00B62D2F">
        <w:rPr>
          <w:rFonts w:ascii="Times New Roman" w:hAnsi="Times New Roman" w:cs="Times New Roman"/>
        </w:rPr>
        <w:t xml:space="preserve"> не было подтверждено, что автор представляет какую-либо угрозу </w:t>
      </w:r>
      <w:r w:rsidR="00742351">
        <w:rPr>
          <w:rFonts w:ascii="Times New Roman" w:hAnsi="Times New Roman" w:cs="Times New Roman"/>
        </w:rPr>
        <w:t>для национальной</w:t>
      </w:r>
      <w:r w:rsidRPr="00B62D2F">
        <w:rPr>
          <w:rFonts w:ascii="Times New Roman" w:hAnsi="Times New Roman" w:cs="Times New Roman"/>
        </w:rPr>
        <w:t xml:space="preserve"> бе</w:t>
      </w:r>
      <w:r w:rsidRPr="00B62D2F">
        <w:rPr>
          <w:rFonts w:ascii="Times New Roman" w:hAnsi="Times New Roman" w:cs="Times New Roman"/>
        </w:rPr>
        <w:t>з</w:t>
      </w:r>
      <w:r w:rsidRPr="00B62D2F">
        <w:rPr>
          <w:rFonts w:ascii="Times New Roman" w:hAnsi="Times New Roman" w:cs="Times New Roman"/>
        </w:rPr>
        <w:t xml:space="preserve">опасности </w:t>
      </w:r>
      <w:r w:rsidR="00742351">
        <w:rPr>
          <w:rFonts w:ascii="Times New Roman" w:hAnsi="Times New Roman" w:cs="Times New Roman"/>
        </w:rPr>
        <w:t>Республики Казахстан</w:t>
      </w:r>
      <w:r w:rsidRPr="00B62D2F">
        <w:rPr>
          <w:rFonts w:ascii="Times New Roman" w:hAnsi="Times New Roman" w:cs="Times New Roman"/>
        </w:rPr>
        <w:t>, общественного порядка (</w:t>
      </w:r>
      <w:proofErr w:type="spellStart"/>
      <w:r w:rsidRPr="00B62D2F">
        <w:rPr>
          <w:rFonts w:ascii="Times New Roman" w:hAnsi="Times New Roman" w:cs="Times New Roman"/>
        </w:rPr>
        <w:t>ordre</w:t>
      </w:r>
      <w:proofErr w:type="spellEnd"/>
      <w:r w:rsidRPr="00B62D2F">
        <w:rPr>
          <w:rFonts w:ascii="Times New Roman" w:hAnsi="Times New Roman" w:cs="Times New Roman"/>
        </w:rPr>
        <w:t xml:space="preserve"> </w:t>
      </w:r>
      <w:proofErr w:type="spellStart"/>
      <w:r w:rsidRPr="00B62D2F">
        <w:rPr>
          <w:rFonts w:ascii="Times New Roman" w:hAnsi="Times New Roman" w:cs="Times New Roman"/>
        </w:rPr>
        <w:t>public</w:t>
      </w:r>
      <w:proofErr w:type="spellEnd"/>
      <w:r w:rsidRPr="00B62D2F">
        <w:rPr>
          <w:rFonts w:ascii="Times New Roman" w:hAnsi="Times New Roman" w:cs="Times New Roman"/>
        </w:rPr>
        <w:t xml:space="preserve">), здоровья или нравственности населения или для прав и свобод других лиц. </w:t>
      </w:r>
    </w:p>
    <w:p w14:paraId="10DE0FAB" w14:textId="77777777" w:rsidR="00742351" w:rsidRDefault="00742351" w:rsidP="00742351">
      <w:pPr>
        <w:jc w:val="both"/>
        <w:rPr>
          <w:rFonts w:ascii="Times New Roman" w:hAnsi="Times New Roman" w:cs="Times New Roman"/>
        </w:rPr>
      </w:pPr>
    </w:p>
    <w:p w14:paraId="7D395D03" w14:textId="0F27FC2E" w:rsidR="00D52D3B" w:rsidRPr="00B62D2F" w:rsidRDefault="00D52D3B" w:rsidP="00742351">
      <w:pPr>
        <w:jc w:val="both"/>
        <w:rPr>
          <w:rFonts w:ascii="Times New Roman" w:hAnsi="Times New Roman" w:cs="Times New Roman"/>
        </w:rPr>
      </w:pPr>
      <w:r w:rsidRPr="00B62D2F">
        <w:rPr>
          <w:rFonts w:ascii="Times New Roman" w:hAnsi="Times New Roman" w:cs="Times New Roman"/>
        </w:rPr>
        <w:t xml:space="preserve">Поэтому Комитет </w:t>
      </w:r>
      <w:r w:rsidR="00742351">
        <w:rPr>
          <w:rFonts w:ascii="Times New Roman" w:hAnsi="Times New Roman" w:cs="Times New Roman"/>
        </w:rPr>
        <w:t>по</w:t>
      </w:r>
      <w:r w:rsidRPr="00B62D2F">
        <w:rPr>
          <w:rFonts w:ascii="Times New Roman" w:hAnsi="Times New Roman" w:cs="Times New Roman"/>
        </w:rPr>
        <w:t>счита</w:t>
      </w:r>
      <w:r w:rsidR="00742351">
        <w:rPr>
          <w:rFonts w:ascii="Times New Roman" w:hAnsi="Times New Roman" w:cs="Times New Roman"/>
        </w:rPr>
        <w:t>л</w:t>
      </w:r>
      <w:r w:rsidRPr="00B62D2F">
        <w:rPr>
          <w:rFonts w:ascii="Times New Roman" w:hAnsi="Times New Roman" w:cs="Times New Roman"/>
        </w:rPr>
        <w:t xml:space="preserve">, что </w:t>
      </w:r>
      <w:r w:rsidR="00742351">
        <w:rPr>
          <w:rFonts w:ascii="Times New Roman" w:hAnsi="Times New Roman" w:cs="Times New Roman"/>
        </w:rPr>
        <w:t>Республика Казахстан</w:t>
      </w:r>
      <w:r w:rsidR="0050236E">
        <w:rPr>
          <w:rFonts w:ascii="Times New Roman" w:hAnsi="Times New Roman" w:cs="Times New Roman"/>
        </w:rPr>
        <w:t xml:space="preserve"> не доказал</w:t>
      </w:r>
      <w:r w:rsidR="002301BE">
        <w:rPr>
          <w:rFonts w:ascii="Times New Roman" w:hAnsi="Times New Roman" w:cs="Times New Roman"/>
        </w:rPr>
        <w:t>а</w:t>
      </w:r>
      <w:r w:rsidR="0050236E">
        <w:rPr>
          <w:rFonts w:ascii="Times New Roman" w:hAnsi="Times New Roman" w:cs="Times New Roman"/>
        </w:rPr>
        <w:t xml:space="preserve"> обосно</w:t>
      </w:r>
      <w:r w:rsidRPr="00B62D2F">
        <w:rPr>
          <w:rFonts w:ascii="Times New Roman" w:hAnsi="Times New Roman" w:cs="Times New Roman"/>
        </w:rPr>
        <w:t>ванности своего вмешательства в осуществление прав автора, защищаем</w:t>
      </w:r>
      <w:r w:rsidR="002301BE">
        <w:rPr>
          <w:rFonts w:ascii="Times New Roman" w:hAnsi="Times New Roman" w:cs="Times New Roman"/>
        </w:rPr>
        <w:t>ых</w:t>
      </w:r>
      <w:r w:rsidRPr="00B62D2F">
        <w:rPr>
          <w:rFonts w:ascii="Times New Roman" w:hAnsi="Times New Roman" w:cs="Times New Roman"/>
        </w:rPr>
        <w:t xml:space="preserve"> статьями 17 и</w:t>
      </w:r>
      <w:r w:rsidR="0050236E">
        <w:rPr>
          <w:rFonts w:ascii="Times New Roman" w:hAnsi="Times New Roman" w:cs="Times New Roman"/>
        </w:rPr>
        <w:t xml:space="preserve"> 23 Пакта, и что необоснованный отказ допустить автора на тер</w:t>
      </w:r>
      <w:r w:rsidRPr="00B62D2F">
        <w:rPr>
          <w:rFonts w:ascii="Times New Roman" w:hAnsi="Times New Roman" w:cs="Times New Roman"/>
        </w:rPr>
        <w:t xml:space="preserve">риторию </w:t>
      </w:r>
      <w:r w:rsidR="0050236E">
        <w:rPr>
          <w:rFonts w:ascii="Times New Roman" w:hAnsi="Times New Roman" w:cs="Times New Roman"/>
        </w:rPr>
        <w:t xml:space="preserve">Республики </w:t>
      </w:r>
      <w:r w:rsidR="0050236E">
        <w:rPr>
          <w:rFonts w:ascii="Times New Roman" w:hAnsi="Times New Roman" w:cs="Times New Roman"/>
        </w:rPr>
        <w:lastRenderedPageBreak/>
        <w:t xml:space="preserve">Казахстан </w:t>
      </w:r>
      <w:r w:rsidRPr="00B62D2F">
        <w:rPr>
          <w:rFonts w:ascii="Times New Roman" w:hAnsi="Times New Roman" w:cs="Times New Roman"/>
        </w:rPr>
        <w:t>является пр</w:t>
      </w:r>
      <w:r w:rsidR="0050236E">
        <w:rPr>
          <w:rFonts w:ascii="Times New Roman" w:hAnsi="Times New Roman" w:cs="Times New Roman"/>
        </w:rPr>
        <w:t>оизвольным вмешательством в семей</w:t>
      </w:r>
      <w:r w:rsidRPr="00B62D2F">
        <w:rPr>
          <w:rFonts w:ascii="Times New Roman" w:hAnsi="Times New Roman" w:cs="Times New Roman"/>
        </w:rPr>
        <w:t>ную жизнь авто</w:t>
      </w:r>
      <w:r w:rsidR="00D55537">
        <w:rPr>
          <w:rFonts w:ascii="Times New Roman" w:hAnsi="Times New Roman" w:cs="Times New Roman"/>
        </w:rPr>
        <w:t>ра в нарушение статей</w:t>
      </w:r>
      <w:r w:rsidRPr="00B62D2F">
        <w:rPr>
          <w:rFonts w:ascii="Times New Roman" w:hAnsi="Times New Roman" w:cs="Times New Roman"/>
        </w:rPr>
        <w:t xml:space="preserve"> 17 и 23 Пакта. </w:t>
      </w:r>
    </w:p>
    <w:p w14:paraId="57D8C3EB" w14:textId="77777777" w:rsidR="0050236E" w:rsidRDefault="0050236E" w:rsidP="00B62D2F">
      <w:pPr>
        <w:rPr>
          <w:rFonts w:ascii="Times New Roman" w:hAnsi="Times New Roman" w:cs="Times New Roman"/>
        </w:rPr>
      </w:pPr>
    </w:p>
    <w:p w14:paraId="0724C0F1" w14:textId="42687518" w:rsidR="00D52D3B" w:rsidRPr="0050236E" w:rsidRDefault="0050236E" w:rsidP="0050236E">
      <w:pPr>
        <w:jc w:val="both"/>
        <w:rPr>
          <w:rFonts w:ascii="Times New Roman" w:hAnsi="Times New Roman" w:cs="Times New Roman"/>
        </w:rPr>
      </w:pPr>
      <w:proofErr w:type="gramStart"/>
      <w:r>
        <w:rPr>
          <w:rFonts w:ascii="Times New Roman" w:hAnsi="Times New Roman" w:cs="Times New Roman"/>
        </w:rPr>
        <w:t>Комитет по правам человека, дей</w:t>
      </w:r>
      <w:r w:rsidR="00D52D3B" w:rsidRPr="00B62D2F">
        <w:rPr>
          <w:rFonts w:ascii="Times New Roman" w:hAnsi="Times New Roman" w:cs="Times New Roman"/>
        </w:rPr>
        <w:t xml:space="preserve">ствуя </w:t>
      </w:r>
      <w:r>
        <w:rPr>
          <w:rFonts w:ascii="Times New Roman" w:hAnsi="Times New Roman" w:cs="Times New Roman"/>
        </w:rPr>
        <w:t>в соответствии с пунктом 4 ста</w:t>
      </w:r>
      <w:r w:rsidR="00D52D3B" w:rsidRPr="00B62D2F">
        <w:rPr>
          <w:rFonts w:ascii="Times New Roman" w:hAnsi="Times New Roman" w:cs="Times New Roman"/>
        </w:rPr>
        <w:t>тьи 5 Ф</w:t>
      </w:r>
      <w:r w:rsidR="00D52D3B" w:rsidRPr="00B62D2F">
        <w:rPr>
          <w:rFonts w:ascii="Times New Roman" w:hAnsi="Times New Roman" w:cs="Times New Roman"/>
        </w:rPr>
        <w:t>а</w:t>
      </w:r>
      <w:r w:rsidR="00D52D3B" w:rsidRPr="00B62D2F">
        <w:rPr>
          <w:rFonts w:ascii="Times New Roman" w:hAnsi="Times New Roman" w:cs="Times New Roman"/>
        </w:rPr>
        <w:t xml:space="preserve">культативного протокола к Международному пакту о гражданских и политических правах, </w:t>
      </w:r>
      <w:r w:rsidR="002301BE">
        <w:rPr>
          <w:rFonts w:ascii="Times New Roman" w:hAnsi="Times New Roman" w:cs="Times New Roman"/>
        </w:rPr>
        <w:t>посчитал</w:t>
      </w:r>
      <w:r w:rsidR="00D52D3B" w:rsidRPr="00B62D2F">
        <w:rPr>
          <w:rFonts w:ascii="Times New Roman" w:hAnsi="Times New Roman" w:cs="Times New Roman"/>
        </w:rPr>
        <w:t>, что представленные ему факты свидетельствуют о нарушениях Казахстаном прав автора, предусмотренных статьями 17 и 23 Пакта</w:t>
      </w:r>
      <w:r>
        <w:rPr>
          <w:rFonts w:ascii="Times New Roman" w:hAnsi="Times New Roman" w:cs="Times New Roman"/>
        </w:rPr>
        <w:t xml:space="preserve"> и в </w:t>
      </w:r>
      <w:r w:rsidR="00D52D3B" w:rsidRPr="00B62D2F">
        <w:rPr>
          <w:rFonts w:ascii="Times New Roman" w:hAnsi="Times New Roman" w:cs="Times New Roman"/>
        </w:rPr>
        <w:t>соотве</w:t>
      </w:r>
      <w:r w:rsidR="00D52D3B" w:rsidRPr="00B62D2F">
        <w:rPr>
          <w:rFonts w:ascii="Times New Roman" w:hAnsi="Times New Roman" w:cs="Times New Roman"/>
        </w:rPr>
        <w:t>т</w:t>
      </w:r>
      <w:r w:rsidR="00D52D3B" w:rsidRPr="00B62D2F">
        <w:rPr>
          <w:rFonts w:ascii="Times New Roman" w:hAnsi="Times New Roman" w:cs="Times New Roman"/>
        </w:rPr>
        <w:t xml:space="preserve">ствии с пунктом 3 а) статьи 2 Пакта </w:t>
      </w:r>
      <w:r>
        <w:rPr>
          <w:rFonts w:ascii="Times New Roman" w:hAnsi="Times New Roman" w:cs="Times New Roman"/>
        </w:rPr>
        <w:t>Республика Казахстан обя</w:t>
      </w:r>
      <w:r w:rsidR="00D52D3B" w:rsidRPr="00B62D2F">
        <w:rPr>
          <w:rFonts w:ascii="Times New Roman" w:hAnsi="Times New Roman" w:cs="Times New Roman"/>
        </w:rPr>
        <w:t>зан</w:t>
      </w:r>
      <w:r>
        <w:rPr>
          <w:rFonts w:ascii="Times New Roman" w:hAnsi="Times New Roman" w:cs="Times New Roman"/>
        </w:rPr>
        <w:t>а</w:t>
      </w:r>
      <w:r w:rsidR="00D52D3B" w:rsidRPr="00B62D2F">
        <w:rPr>
          <w:rFonts w:ascii="Times New Roman" w:hAnsi="Times New Roman" w:cs="Times New Roman"/>
        </w:rPr>
        <w:t xml:space="preserve"> обеспечить а</w:t>
      </w:r>
      <w:r w:rsidR="00D52D3B" w:rsidRPr="00B62D2F">
        <w:rPr>
          <w:rFonts w:ascii="Times New Roman" w:hAnsi="Times New Roman" w:cs="Times New Roman"/>
        </w:rPr>
        <w:t>в</w:t>
      </w:r>
      <w:r w:rsidR="00D52D3B" w:rsidRPr="00B62D2F">
        <w:rPr>
          <w:rFonts w:ascii="Times New Roman" w:hAnsi="Times New Roman" w:cs="Times New Roman"/>
        </w:rPr>
        <w:t>тору эффектив</w:t>
      </w:r>
      <w:r>
        <w:rPr>
          <w:rFonts w:ascii="Times New Roman" w:hAnsi="Times New Roman" w:cs="Times New Roman"/>
        </w:rPr>
        <w:t>ное и должное средство правовой</w:t>
      </w:r>
      <w:r w:rsidR="00D52D3B" w:rsidRPr="00B62D2F">
        <w:rPr>
          <w:rFonts w:ascii="Times New Roman" w:hAnsi="Times New Roman" w:cs="Times New Roman"/>
        </w:rPr>
        <w:t xml:space="preserve"> защиты</w:t>
      </w:r>
      <w:proofErr w:type="gramEnd"/>
      <w:r w:rsidR="00D52D3B" w:rsidRPr="00B62D2F">
        <w:rPr>
          <w:rFonts w:ascii="Times New Roman" w:hAnsi="Times New Roman" w:cs="Times New Roman"/>
        </w:rPr>
        <w:t>, включая выплату надл</w:t>
      </w:r>
      <w:r w:rsidR="00D52D3B" w:rsidRPr="00B62D2F">
        <w:rPr>
          <w:rFonts w:ascii="Times New Roman" w:hAnsi="Times New Roman" w:cs="Times New Roman"/>
        </w:rPr>
        <w:t>е</w:t>
      </w:r>
      <w:r>
        <w:rPr>
          <w:rFonts w:ascii="Times New Roman" w:hAnsi="Times New Roman" w:cs="Times New Roman"/>
        </w:rPr>
        <w:t>жащей</w:t>
      </w:r>
      <w:r w:rsidR="00D52D3B" w:rsidRPr="00B62D2F">
        <w:rPr>
          <w:rFonts w:ascii="Times New Roman" w:hAnsi="Times New Roman" w:cs="Times New Roman"/>
        </w:rPr>
        <w:t xml:space="preserve"> компенсации</w:t>
      </w:r>
      <w:r>
        <w:rPr>
          <w:rFonts w:ascii="Times New Roman" w:hAnsi="Times New Roman" w:cs="Times New Roman"/>
        </w:rPr>
        <w:t xml:space="preserve">, а также </w:t>
      </w:r>
      <w:proofErr w:type="gramStart"/>
      <w:r w:rsidR="00D52D3B" w:rsidRPr="00B62D2F">
        <w:rPr>
          <w:rFonts w:ascii="Times New Roman" w:hAnsi="Times New Roman" w:cs="Times New Roman"/>
        </w:rPr>
        <w:t>обязан</w:t>
      </w:r>
      <w:r>
        <w:rPr>
          <w:rFonts w:ascii="Times New Roman" w:hAnsi="Times New Roman" w:cs="Times New Roman"/>
        </w:rPr>
        <w:t>а</w:t>
      </w:r>
      <w:proofErr w:type="gramEnd"/>
      <w:r w:rsidR="00D52D3B" w:rsidRPr="00B62D2F">
        <w:rPr>
          <w:rFonts w:ascii="Times New Roman" w:hAnsi="Times New Roman" w:cs="Times New Roman"/>
        </w:rPr>
        <w:t xml:space="preserve"> не допускать подобных нарушений в </w:t>
      </w:r>
      <w:r w:rsidR="00D52D3B" w:rsidRPr="0050236E">
        <w:rPr>
          <w:rFonts w:ascii="Times New Roman" w:hAnsi="Times New Roman" w:cs="Times New Roman"/>
        </w:rPr>
        <w:t>буд</w:t>
      </w:r>
      <w:r w:rsidR="00D52D3B" w:rsidRPr="0050236E">
        <w:rPr>
          <w:rFonts w:ascii="Times New Roman" w:hAnsi="Times New Roman" w:cs="Times New Roman"/>
        </w:rPr>
        <w:t>у</w:t>
      </w:r>
      <w:r w:rsidR="00D52D3B" w:rsidRPr="0050236E">
        <w:rPr>
          <w:rFonts w:ascii="Times New Roman" w:hAnsi="Times New Roman" w:cs="Times New Roman"/>
        </w:rPr>
        <w:t xml:space="preserve">щем. </w:t>
      </w:r>
    </w:p>
    <w:p w14:paraId="334BB99D" w14:textId="77777777" w:rsidR="00D52D3B" w:rsidRPr="0050236E" w:rsidRDefault="00D52D3B" w:rsidP="00D52D3B">
      <w:pPr>
        <w:widowControl w:val="0"/>
        <w:autoSpaceDE w:val="0"/>
        <w:autoSpaceDN w:val="0"/>
        <w:adjustRightInd w:val="0"/>
        <w:rPr>
          <w:rFonts w:ascii="Times New Roman" w:hAnsi="Times New Roman" w:cs="Times New Roman"/>
        </w:rPr>
      </w:pPr>
    </w:p>
    <w:p w14:paraId="6C548FA7" w14:textId="4A6C3F2A" w:rsidR="0050236E" w:rsidRPr="0050236E" w:rsidRDefault="0050236E" w:rsidP="0050236E">
      <w:pPr>
        <w:widowControl w:val="0"/>
        <w:autoSpaceDE w:val="0"/>
        <w:autoSpaceDN w:val="0"/>
        <w:adjustRightInd w:val="0"/>
        <w:jc w:val="both"/>
        <w:rPr>
          <w:rFonts w:ascii="Times New Roman" w:hAnsi="Times New Roman" w:cs="Times New Roman"/>
        </w:rPr>
      </w:pPr>
      <w:r w:rsidRPr="0050236E">
        <w:rPr>
          <w:rFonts w:ascii="Times New Roman" w:hAnsi="Times New Roman" w:cs="Times New Roman"/>
        </w:rPr>
        <w:t xml:space="preserve">Принятое Комитетом </w:t>
      </w:r>
      <w:r>
        <w:rPr>
          <w:rFonts w:ascii="Times New Roman" w:hAnsi="Times New Roman" w:cs="Times New Roman"/>
        </w:rPr>
        <w:t>ООН по правам человека решение по данному делу пре</w:t>
      </w:r>
      <w:r>
        <w:rPr>
          <w:rFonts w:ascii="Times New Roman" w:hAnsi="Times New Roman" w:cs="Times New Roman"/>
        </w:rPr>
        <w:t>д</w:t>
      </w:r>
      <w:r>
        <w:rPr>
          <w:rFonts w:ascii="Times New Roman" w:hAnsi="Times New Roman" w:cs="Times New Roman"/>
        </w:rPr>
        <w:t>ставляется весьма важным, поскольку даёт представление об аргументации Ком</w:t>
      </w:r>
      <w:r>
        <w:rPr>
          <w:rFonts w:ascii="Times New Roman" w:hAnsi="Times New Roman" w:cs="Times New Roman"/>
        </w:rPr>
        <w:t>и</w:t>
      </w:r>
      <w:r>
        <w:rPr>
          <w:rFonts w:ascii="Times New Roman" w:hAnsi="Times New Roman" w:cs="Times New Roman"/>
        </w:rPr>
        <w:t>тета в отношении соблюдения прав человека на свободу передвиже</w:t>
      </w:r>
      <w:r w:rsidR="00606D2F">
        <w:rPr>
          <w:rFonts w:ascii="Times New Roman" w:hAnsi="Times New Roman" w:cs="Times New Roman"/>
        </w:rPr>
        <w:t>ния и семейную жизнь, защищённых</w:t>
      </w:r>
      <w:r>
        <w:rPr>
          <w:rFonts w:ascii="Times New Roman" w:hAnsi="Times New Roman" w:cs="Times New Roman"/>
        </w:rPr>
        <w:t xml:space="preserve"> Международным пактом о гражданских и политических пр</w:t>
      </w:r>
      <w:r>
        <w:rPr>
          <w:rFonts w:ascii="Times New Roman" w:hAnsi="Times New Roman" w:cs="Times New Roman"/>
        </w:rPr>
        <w:t>а</w:t>
      </w:r>
      <w:r>
        <w:rPr>
          <w:rFonts w:ascii="Times New Roman" w:hAnsi="Times New Roman" w:cs="Times New Roman"/>
        </w:rPr>
        <w:t>вах.</w:t>
      </w:r>
    </w:p>
    <w:p w14:paraId="72CAC057" w14:textId="6741B9EC" w:rsidR="00D52D3B" w:rsidRPr="0050236E" w:rsidRDefault="00D52D3B" w:rsidP="00D52D3B">
      <w:pPr>
        <w:jc w:val="both"/>
        <w:rPr>
          <w:rFonts w:ascii="Times New Roman" w:hAnsi="Times New Roman" w:cs="Times New Roman"/>
        </w:rPr>
      </w:pPr>
    </w:p>
    <w:p w14:paraId="04D6222F" w14:textId="46E5B79D" w:rsidR="00E6163E" w:rsidRPr="0097360C" w:rsidRDefault="00E6163E" w:rsidP="00D52D3B">
      <w:pPr>
        <w:jc w:val="both"/>
        <w:rPr>
          <w:rFonts w:ascii="Times New Roman" w:hAnsi="Times New Roman" w:cs="Times New Roman"/>
          <w:b/>
        </w:rPr>
      </w:pPr>
      <w:r w:rsidRPr="00D52D3B">
        <w:rPr>
          <w:rFonts w:ascii="Times New Roman" w:hAnsi="Times New Roman" w:cs="Times New Roman"/>
          <w:b/>
        </w:rPr>
        <w:t>Соображения</w:t>
      </w:r>
      <w:r w:rsidRPr="0097360C">
        <w:rPr>
          <w:rFonts w:ascii="Times New Roman" w:hAnsi="Times New Roman" w:cs="Times New Roman"/>
          <w:b/>
        </w:rPr>
        <w:t>, принятые Комитетом на его 112-й сессии</w:t>
      </w:r>
      <w:r w:rsidR="0097360C" w:rsidRPr="0097360C">
        <w:rPr>
          <w:rFonts w:ascii="Times New Roman" w:hAnsi="Times New Roman" w:cs="Times New Roman"/>
          <w:b/>
        </w:rPr>
        <w:t xml:space="preserve"> </w:t>
      </w:r>
      <w:r w:rsidRPr="0097360C">
        <w:rPr>
          <w:rFonts w:ascii="Times New Roman" w:hAnsi="Times New Roman" w:cs="Times New Roman"/>
          <w:b/>
        </w:rPr>
        <w:t>(7−31 октября 2014 г</w:t>
      </w:r>
      <w:r w:rsidRPr="0097360C">
        <w:rPr>
          <w:rFonts w:ascii="Times New Roman" w:hAnsi="Times New Roman" w:cs="Times New Roman"/>
          <w:b/>
        </w:rPr>
        <w:t>о</w:t>
      </w:r>
      <w:r w:rsidRPr="0097360C">
        <w:rPr>
          <w:rFonts w:ascii="Times New Roman" w:hAnsi="Times New Roman" w:cs="Times New Roman"/>
          <w:b/>
        </w:rPr>
        <w:t>да)</w:t>
      </w:r>
      <w:r w:rsidR="0097360C" w:rsidRPr="0097360C">
        <w:rPr>
          <w:rFonts w:ascii="Times New Roman" w:hAnsi="Times New Roman" w:cs="Times New Roman"/>
          <w:b/>
        </w:rPr>
        <w:t xml:space="preserve"> по сообщению №2137/2012 «</w:t>
      </w:r>
      <w:proofErr w:type="spellStart"/>
      <w:r w:rsidR="0097360C" w:rsidRPr="0097360C">
        <w:rPr>
          <w:rFonts w:ascii="Times New Roman" w:hAnsi="Times New Roman" w:cs="Times New Roman"/>
          <w:b/>
        </w:rPr>
        <w:t>Бахытжан</w:t>
      </w:r>
      <w:proofErr w:type="spellEnd"/>
      <w:r w:rsidR="0097360C" w:rsidRPr="0097360C">
        <w:rPr>
          <w:rFonts w:ascii="Times New Roman" w:hAnsi="Times New Roman" w:cs="Times New Roman"/>
          <w:b/>
        </w:rPr>
        <w:t xml:space="preserve"> </w:t>
      </w:r>
      <w:proofErr w:type="spellStart"/>
      <w:r w:rsidR="0097360C" w:rsidRPr="0097360C">
        <w:rPr>
          <w:rFonts w:ascii="Times New Roman" w:hAnsi="Times New Roman" w:cs="Times New Roman"/>
          <w:b/>
        </w:rPr>
        <w:t>Торегожина</w:t>
      </w:r>
      <w:proofErr w:type="spellEnd"/>
      <w:r w:rsidR="0097360C" w:rsidRPr="0097360C">
        <w:rPr>
          <w:rFonts w:ascii="Times New Roman" w:hAnsi="Times New Roman" w:cs="Times New Roman"/>
          <w:b/>
        </w:rPr>
        <w:t xml:space="preserve"> против Республики К</w:t>
      </w:r>
      <w:r w:rsidR="0097360C" w:rsidRPr="0097360C">
        <w:rPr>
          <w:rFonts w:ascii="Times New Roman" w:hAnsi="Times New Roman" w:cs="Times New Roman"/>
          <w:b/>
        </w:rPr>
        <w:t>а</w:t>
      </w:r>
      <w:r w:rsidR="0097360C" w:rsidRPr="0097360C">
        <w:rPr>
          <w:rFonts w:ascii="Times New Roman" w:hAnsi="Times New Roman" w:cs="Times New Roman"/>
          <w:b/>
        </w:rPr>
        <w:t>захстан»</w:t>
      </w:r>
    </w:p>
    <w:p w14:paraId="2C66DA5D" w14:textId="77777777" w:rsidR="00FD3600" w:rsidRPr="0097360C" w:rsidRDefault="00FD3600" w:rsidP="0097360C">
      <w:pPr>
        <w:rPr>
          <w:rFonts w:ascii="Times New Roman" w:hAnsi="Times New Roman" w:cs="Times New Roman"/>
        </w:rPr>
      </w:pPr>
    </w:p>
    <w:p w14:paraId="61831CD5" w14:textId="2BFED5D7" w:rsidR="0097360C" w:rsidRPr="0097360C" w:rsidRDefault="0097360C" w:rsidP="0097360C">
      <w:pPr>
        <w:jc w:val="both"/>
        <w:rPr>
          <w:rFonts w:ascii="Times New Roman" w:hAnsi="Times New Roman" w:cs="Times New Roman"/>
        </w:rPr>
      </w:pPr>
      <w:r w:rsidRPr="0097360C">
        <w:rPr>
          <w:rFonts w:ascii="Times New Roman" w:hAnsi="Times New Roman" w:cs="Times New Roman"/>
        </w:rPr>
        <w:t>Заявительница указывала на нарушение её прав на свободу выражения и свободу мирного собрания, а также на произвольный характер административного ареста</w:t>
      </w:r>
      <w:r>
        <w:rPr>
          <w:rFonts w:ascii="Times New Roman" w:hAnsi="Times New Roman" w:cs="Times New Roman"/>
        </w:rPr>
        <w:t>, связанн</w:t>
      </w:r>
      <w:r w:rsidR="002130BD">
        <w:rPr>
          <w:rFonts w:ascii="Times New Roman" w:hAnsi="Times New Roman" w:cs="Times New Roman"/>
        </w:rPr>
        <w:t>ого</w:t>
      </w:r>
      <w:r>
        <w:rPr>
          <w:rFonts w:ascii="Times New Roman" w:hAnsi="Times New Roman" w:cs="Times New Roman"/>
        </w:rPr>
        <w:t xml:space="preserve"> с</w:t>
      </w:r>
      <w:r w:rsidRPr="0097360C">
        <w:rPr>
          <w:rFonts w:ascii="Times New Roman" w:hAnsi="Times New Roman" w:cs="Times New Roman"/>
        </w:rPr>
        <w:t xml:space="preserve"> признание</w:t>
      </w:r>
      <w:r>
        <w:rPr>
          <w:rFonts w:ascii="Times New Roman" w:hAnsi="Times New Roman" w:cs="Times New Roman"/>
        </w:rPr>
        <w:t xml:space="preserve">м её </w:t>
      </w:r>
      <w:r w:rsidRPr="0097360C">
        <w:rPr>
          <w:rFonts w:ascii="Times New Roman" w:hAnsi="Times New Roman" w:cs="Times New Roman"/>
        </w:rPr>
        <w:t>виновной в административном правонарушении</w:t>
      </w:r>
      <w:r w:rsidR="002130BD">
        <w:rPr>
          <w:rFonts w:ascii="Times New Roman" w:hAnsi="Times New Roman" w:cs="Times New Roman"/>
        </w:rPr>
        <w:t>,</w:t>
      </w:r>
      <w:r w:rsidRPr="0097360C">
        <w:rPr>
          <w:rFonts w:ascii="Times New Roman" w:hAnsi="Times New Roman" w:cs="Times New Roman"/>
        </w:rPr>
        <w:t xml:space="preserve"> и наложение штрафа за проведение массового  художественного мероприятия (арт-моба).</w:t>
      </w:r>
    </w:p>
    <w:p w14:paraId="5DF34B9C" w14:textId="77777777" w:rsidR="00FD3600" w:rsidRPr="0097360C" w:rsidRDefault="00FD3600" w:rsidP="0097360C">
      <w:pPr>
        <w:rPr>
          <w:rFonts w:ascii="Times New Roman" w:hAnsi="Times New Roman" w:cs="Times New Roman"/>
        </w:rPr>
      </w:pPr>
    </w:p>
    <w:p w14:paraId="2FBF9B27" w14:textId="77777777" w:rsidR="000F3BB6" w:rsidRDefault="0097360C" w:rsidP="000F3BB6">
      <w:pPr>
        <w:jc w:val="both"/>
        <w:rPr>
          <w:rFonts w:ascii="Times New Roman" w:hAnsi="Times New Roman" w:cs="Times New Roman"/>
        </w:rPr>
      </w:pPr>
      <w:r w:rsidRPr="000F3BB6">
        <w:rPr>
          <w:rFonts w:ascii="Times New Roman" w:hAnsi="Times New Roman" w:cs="Times New Roman"/>
        </w:rPr>
        <w:t>Комитет отметил, что между сторонами имелось разногласие по вопросу о юрид</w:t>
      </w:r>
      <w:r w:rsidRPr="000F3BB6">
        <w:rPr>
          <w:rFonts w:ascii="Times New Roman" w:hAnsi="Times New Roman" w:cs="Times New Roman"/>
        </w:rPr>
        <w:t>и</w:t>
      </w:r>
      <w:r w:rsidRPr="000F3BB6">
        <w:rPr>
          <w:rFonts w:ascii="Times New Roman" w:hAnsi="Times New Roman" w:cs="Times New Roman"/>
        </w:rPr>
        <w:t>ческих основаниях ареста автора, но что бесспорным является тот факт, что 16 марта 2010 года сотрудники полиции прибы</w:t>
      </w:r>
      <w:r w:rsidR="000F3BB6" w:rsidRPr="000F3BB6">
        <w:rPr>
          <w:rFonts w:ascii="Times New Roman" w:hAnsi="Times New Roman" w:cs="Times New Roman"/>
        </w:rPr>
        <w:t>ли в офис автора и арестовали её</w:t>
      </w:r>
      <w:r w:rsidRPr="000F3BB6">
        <w:rPr>
          <w:rFonts w:ascii="Times New Roman" w:hAnsi="Times New Roman" w:cs="Times New Roman"/>
        </w:rPr>
        <w:t>. К</w:t>
      </w:r>
      <w:r w:rsidRPr="000F3BB6">
        <w:rPr>
          <w:rFonts w:ascii="Times New Roman" w:hAnsi="Times New Roman" w:cs="Times New Roman"/>
        </w:rPr>
        <w:t>о</w:t>
      </w:r>
      <w:r w:rsidRPr="000F3BB6">
        <w:rPr>
          <w:rFonts w:ascii="Times New Roman" w:hAnsi="Times New Roman" w:cs="Times New Roman"/>
        </w:rPr>
        <w:t>митет напом</w:t>
      </w:r>
      <w:r w:rsidR="000F3BB6" w:rsidRPr="000F3BB6">
        <w:rPr>
          <w:rFonts w:ascii="Times New Roman" w:hAnsi="Times New Roman" w:cs="Times New Roman"/>
        </w:rPr>
        <w:t>нил</w:t>
      </w:r>
      <w:r w:rsidRPr="000F3BB6">
        <w:rPr>
          <w:rFonts w:ascii="Times New Roman" w:hAnsi="Times New Roman" w:cs="Times New Roman"/>
        </w:rPr>
        <w:t xml:space="preserve">, что для соответствия пункту 1 статьи 9 </w:t>
      </w:r>
      <w:r w:rsidR="000F3BB6" w:rsidRPr="000F3BB6">
        <w:rPr>
          <w:rFonts w:ascii="Times New Roman" w:hAnsi="Times New Roman" w:cs="Times New Roman"/>
        </w:rPr>
        <w:t xml:space="preserve">Пакта </w:t>
      </w:r>
      <w:r w:rsidRPr="000F3BB6">
        <w:rPr>
          <w:rFonts w:ascii="Times New Roman" w:hAnsi="Times New Roman" w:cs="Times New Roman"/>
        </w:rPr>
        <w:t xml:space="preserve">арест должен быть не только законным, но и обоснованным и необходимым в любых обстоятельствах. </w:t>
      </w:r>
    </w:p>
    <w:p w14:paraId="4AF34BA3" w14:textId="77777777" w:rsidR="000F3BB6" w:rsidRDefault="000F3BB6" w:rsidP="000F3BB6">
      <w:pPr>
        <w:jc w:val="both"/>
        <w:rPr>
          <w:rFonts w:ascii="Times New Roman" w:hAnsi="Times New Roman" w:cs="Times New Roman"/>
        </w:rPr>
      </w:pPr>
    </w:p>
    <w:p w14:paraId="2DDED494" w14:textId="7C2D9977" w:rsidR="0097360C" w:rsidRPr="00B63BFE" w:rsidRDefault="0097360C" w:rsidP="00B63BFE">
      <w:pPr>
        <w:jc w:val="both"/>
        <w:rPr>
          <w:rFonts w:ascii="Times New Roman" w:hAnsi="Times New Roman" w:cs="Times New Roman"/>
        </w:rPr>
      </w:pPr>
      <w:r w:rsidRPr="00B63BFE">
        <w:rPr>
          <w:rFonts w:ascii="Times New Roman" w:hAnsi="Times New Roman" w:cs="Times New Roman"/>
        </w:rPr>
        <w:t>Комитет отме</w:t>
      </w:r>
      <w:r w:rsidR="000F3BB6" w:rsidRPr="00B63BFE">
        <w:rPr>
          <w:rFonts w:ascii="Times New Roman" w:hAnsi="Times New Roman" w:cs="Times New Roman"/>
        </w:rPr>
        <w:t>тил</w:t>
      </w:r>
      <w:r w:rsidRPr="00B63BFE">
        <w:rPr>
          <w:rFonts w:ascii="Times New Roman" w:hAnsi="Times New Roman" w:cs="Times New Roman"/>
        </w:rPr>
        <w:t xml:space="preserve">, что </w:t>
      </w:r>
      <w:r w:rsidR="000F3BB6" w:rsidRPr="00B63BFE">
        <w:rPr>
          <w:rFonts w:ascii="Times New Roman" w:hAnsi="Times New Roman" w:cs="Times New Roman"/>
        </w:rPr>
        <w:t>Республика Казахстан</w:t>
      </w:r>
      <w:r w:rsidRPr="00B63BFE">
        <w:rPr>
          <w:rFonts w:ascii="Times New Roman" w:hAnsi="Times New Roman" w:cs="Times New Roman"/>
        </w:rPr>
        <w:t xml:space="preserve"> не предоставил</w:t>
      </w:r>
      <w:r w:rsidR="000F3BB6" w:rsidRPr="00B63BFE">
        <w:rPr>
          <w:rFonts w:ascii="Times New Roman" w:hAnsi="Times New Roman" w:cs="Times New Roman"/>
        </w:rPr>
        <w:t>а</w:t>
      </w:r>
      <w:r w:rsidRPr="00B63BFE">
        <w:rPr>
          <w:rFonts w:ascii="Times New Roman" w:hAnsi="Times New Roman" w:cs="Times New Roman"/>
        </w:rPr>
        <w:t xml:space="preserve"> никаких пояснений относительно того</w:t>
      </w:r>
      <w:r w:rsidR="000F3BB6" w:rsidRPr="00B63BFE">
        <w:rPr>
          <w:rFonts w:ascii="Times New Roman" w:hAnsi="Times New Roman" w:cs="Times New Roman"/>
        </w:rPr>
        <w:t>, почему арест автора, произведё</w:t>
      </w:r>
      <w:r w:rsidRPr="00B63BFE">
        <w:rPr>
          <w:rFonts w:ascii="Times New Roman" w:hAnsi="Times New Roman" w:cs="Times New Roman"/>
        </w:rPr>
        <w:t>нный на основании положений Административно-процессуального кодекса, был разумным и необходимым. Ком</w:t>
      </w:r>
      <w:r w:rsidRPr="00B63BFE">
        <w:rPr>
          <w:rFonts w:ascii="Times New Roman" w:hAnsi="Times New Roman" w:cs="Times New Roman"/>
        </w:rPr>
        <w:t>и</w:t>
      </w:r>
      <w:r w:rsidRPr="00B63BFE">
        <w:rPr>
          <w:rFonts w:ascii="Times New Roman" w:hAnsi="Times New Roman" w:cs="Times New Roman"/>
        </w:rPr>
        <w:t xml:space="preserve">тет </w:t>
      </w:r>
      <w:r w:rsidR="000F3BB6" w:rsidRPr="00B63BFE">
        <w:rPr>
          <w:rFonts w:ascii="Times New Roman" w:hAnsi="Times New Roman" w:cs="Times New Roman"/>
        </w:rPr>
        <w:t xml:space="preserve">посчитал, что Казахстан </w:t>
      </w:r>
      <w:r w:rsidRPr="00B63BFE">
        <w:rPr>
          <w:rFonts w:ascii="Times New Roman" w:hAnsi="Times New Roman" w:cs="Times New Roman"/>
        </w:rPr>
        <w:t>не продемонстрировал необходимость задержания а</w:t>
      </w:r>
      <w:r w:rsidRPr="00B63BFE">
        <w:rPr>
          <w:rFonts w:ascii="Times New Roman" w:hAnsi="Times New Roman" w:cs="Times New Roman"/>
        </w:rPr>
        <w:t>в</w:t>
      </w:r>
      <w:r w:rsidRPr="00B63BFE">
        <w:rPr>
          <w:rFonts w:ascii="Times New Roman" w:hAnsi="Times New Roman" w:cs="Times New Roman"/>
        </w:rPr>
        <w:t>тора. В данных обстоятельствах Комитет при</w:t>
      </w:r>
      <w:r w:rsidR="000F3BB6" w:rsidRPr="00B63BFE">
        <w:rPr>
          <w:rFonts w:ascii="Times New Roman" w:hAnsi="Times New Roman" w:cs="Times New Roman"/>
        </w:rPr>
        <w:t xml:space="preserve">шёл </w:t>
      </w:r>
      <w:r w:rsidRPr="00B63BFE">
        <w:rPr>
          <w:rFonts w:ascii="Times New Roman" w:hAnsi="Times New Roman" w:cs="Times New Roman"/>
        </w:rPr>
        <w:t>к выводу, что задержание автора не имело разумных оснований и явилось нарушением пункта 1 статьи 9 Пакта.</w:t>
      </w:r>
    </w:p>
    <w:p w14:paraId="2D5A5D6B" w14:textId="77777777" w:rsidR="008177FB" w:rsidRPr="00B63BFE" w:rsidRDefault="008177FB" w:rsidP="00B63BFE">
      <w:pPr>
        <w:jc w:val="both"/>
        <w:rPr>
          <w:rFonts w:ascii="Times New Roman" w:hAnsi="Times New Roman" w:cs="Times New Roman"/>
        </w:rPr>
      </w:pPr>
    </w:p>
    <w:p w14:paraId="7EBEA005" w14:textId="41526312" w:rsidR="008177FB" w:rsidRPr="00B63BFE" w:rsidRDefault="00E469B5" w:rsidP="00B63BFE">
      <w:pPr>
        <w:jc w:val="both"/>
        <w:rPr>
          <w:rFonts w:ascii="Times New Roman" w:hAnsi="Times New Roman" w:cs="Times New Roman"/>
        </w:rPr>
      </w:pPr>
      <w:r w:rsidRPr="00B63BFE">
        <w:rPr>
          <w:rFonts w:ascii="Times New Roman" w:hAnsi="Times New Roman" w:cs="Times New Roman"/>
        </w:rPr>
        <w:t>Из представленных Комитету материалов след</w:t>
      </w:r>
      <w:r w:rsidR="00B63BFE">
        <w:rPr>
          <w:rFonts w:ascii="Times New Roman" w:hAnsi="Times New Roman" w:cs="Times New Roman"/>
        </w:rPr>
        <w:t>овало</w:t>
      </w:r>
      <w:r w:rsidRPr="00B63BFE">
        <w:rPr>
          <w:rFonts w:ascii="Times New Roman" w:hAnsi="Times New Roman" w:cs="Times New Roman"/>
        </w:rPr>
        <w:t>, что автор была арестована, а затем признана виновной и приговорена к уплате штрафа за организацию арт-моба и участие в нем без получения предварительного разрешения от местных органов исполнительной власти. По мнению Комитета, вышеупомянутые действия властей представляют собой вмешательство в осуществление автором своего права свобо</w:t>
      </w:r>
      <w:r w:rsidRPr="00B63BFE">
        <w:rPr>
          <w:rFonts w:ascii="Times New Roman" w:hAnsi="Times New Roman" w:cs="Times New Roman"/>
        </w:rPr>
        <w:t>д</w:t>
      </w:r>
      <w:r w:rsidRPr="00B63BFE">
        <w:rPr>
          <w:rFonts w:ascii="Times New Roman" w:hAnsi="Times New Roman" w:cs="Times New Roman"/>
        </w:rPr>
        <w:lastRenderedPageBreak/>
        <w:t>но выражать собственное мнение и распространять всякого рода информацию и идеи, которое защищено пунктом 2 статьи 19 Пакта.</w:t>
      </w:r>
    </w:p>
    <w:p w14:paraId="10A3020E" w14:textId="77777777" w:rsidR="00352109" w:rsidRPr="00B63BFE" w:rsidRDefault="00352109" w:rsidP="00B63BFE">
      <w:pPr>
        <w:jc w:val="both"/>
        <w:rPr>
          <w:rFonts w:ascii="Times New Roman" w:hAnsi="Times New Roman" w:cs="Times New Roman"/>
        </w:rPr>
      </w:pPr>
    </w:p>
    <w:p w14:paraId="47F85A70" w14:textId="77777777" w:rsidR="00B63BFE" w:rsidRDefault="00E469B5" w:rsidP="00B63BFE">
      <w:pPr>
        <w:jc w:val="both"/>
        <w:rPr>
          <w:rFonts w:ascii="Times New Roman" w:hAnsi="Times New Roman" w:cs="Times New Roman"/>
        </w:rPr>
      </w:pPr>
      <w:r w:rsidRPr="00B63BFE">
        <w:rPr>
          <w:rFonts w:ascii="Times New Roman" w:hAnsi="Times New Roman" w:cs="Times New Roman"/>
        </w:rPr>
        <w:t>Комитет рассмотрел вопрос о том, являются ли ограничения права автора свободно распространять информацию и идеи оправданными с точки зрения какого-либо из критериев, предусмотренных в пункте 3 статьи 19 Пакта. В этой связи Комитет с</w:t>
      </w:r>
      <w:r w:rsidR="00B63BFE">
        <w:rPr>
          <w:rFonts w:ascii="Times New Roman" w:hAnsi="Times New Roman" w:cs="Times New Roman"/>
        </w:rPr>
        <w:t>о</w:t>
      </w:r>
      <w:r w:rsidR="00B63BFE">
        <w:rPr>
          <w:rFonts w:ascii="Times New Roman" w:hAnsi="Times New Roman" w:cs="Times New Roman"/>
        </w:rPr>
        <w:t>слался на своё З</w:t>
      </w:r>
      <w:r w:rsidRPr="00B63BFE">
        <w:rPr>
          <w:rFonts w:ascii="Times New Roman" w:hAnsi="Times New Roman" w:cs="Times New Roman"/>
        </w:rPr>
        <w:t xml:space="preserve">амечание общего порядка </w:t>
      </w:r>
      <w:r w:rsidR="00B63BFE">
        <w:rPr>
          <w:rFonts w:ascii="Times New Roman" w:hAnsi="Times New Roman" w:cs="Times New Roman"/>
        </w:rPr>
        <w:t>№</w:t>
      </w:r>
      <w:r w:rsidRPr="00B63BFE">
        <w:rPr>
          <w:rFonts w:ascii="Times New Roman" w:hAnsi="Times New Roman" w:cs="Times New Roman"/>
        </w:rPr>
        <w:t>34, в котором он, в частности, указал, что свобода выражения мнений имеет ключевое значение и является основопол</w:t>
      </w:r>
      <w:r w:rsidRPr="00B63BFE">
        <w:rPr>
          <w:rFonts w:ascii="Times New Roman" w:hAnsi="Times New Roman" w:cs="Times New Roman"/>
        </w:rPr>
        <w:t>а</w:t>
      </w:r>
      <w:r w:rsidRPr="00B63BFE">
        <w:rPr>
          <w:rFonts w:ascii="Times New Roman" w:hAnsi="Times New Roman" w:cs="Times New Roman"/>
        </w:rPr>
        <w:t xml:space="preserve">гающим элементом любого свободного и демократического общества. </w:t>
      </w:r>
    </w:p>
    <w:p w14:paraId="5CCEF74F" w14:textId="77777777" w:rsidR="00B63BFE" w:rsidRDefault="00B63BFE" w:rsidP="00B63BFE">
      <w:pPr>
        <w:jc w:val="both"/>
        <w:rPr>
          <w:rFonts w:ascii="Times New Roman" w:hAnsi="Times New Roman" w:cs="Times New Roman"/>
        </w:rPr>
      </w:pPr>
    </w:p>
    <w:p w14:paraId="58927B06" w14:textId="73F10DB6" w:rsidR="00352109" w:rsidRPr="00B63BFE" w:rsidRDefault="00E469B5" w:rsidP="00B63BFE">
      <w:pPr>
        <w:jc w:val="both"/>
        <w:rPr>
          <w:rFonts w:ascii="Times New Roman" w:hAnsi="Times New Roman" w:cs="Times New Roman"/>
        </w:rPr>
      </w:pPr>
      <w:proofErr w:type="gramStart"/>
      <w:r w:rsidRPr="00B63BFE">
        <w:rPr>
          <w:rFonts w:ascii="Times New Roman" w:hAnsi="Times New Roman" w:cs="Times New Roman"/>
        </w:rPr>
        <w:t>Он отме</w:t>
      </w:r>
      <w:r w:rsidR="00B63BFE">
        <w:rPr>
          <w:rFonts w:ascii="Times New Roman" w:hAnsi="Times New Roman" w:cs="Times New Roman"/>
        </w:rPr>
        <w:t>тил</w:t>
      </w:r>
      <w:r w:rsidRPr="00B63BFE">
        <w:rPr>
          <w:rFonts w:ascii="Times New Roman" w:hAnsi="Times New Roman" w:cs="Times New Roman"/>
        </w:rPr>
        <w:t xml:space="preserve">, что в пункте 3 статьи 19 </w:t>
      </w:r>
      <w:r w:rsidR="00B63BFE">
        <w:rPr>
          <w:rFonts w:ascii="Times New Roman" w:hAnsi="Times New Roman" w:cs="Times New Roman"/>
        </w:rPr>
        <w:t xml:space="preserve">Пакта </w:t>
      </w:r>
      <w:r w:rsidRPr="00B63BFE">
        <w:rPr>
          <w:rFonts w:ascii="Times New Roman" w:hAnsi="Times New Roman" w:cs="Times New Roman"/>
        </w:rPr>
        <w:t>предусматривается наложение огран</w:t>
      </w:r>
      <w:r w:rsidRPr="00B63BFE">
        <w:rPr>
          <w:rFonts w:ascii="Times New Roman" w:hAnsi="Times New Roman" w:cs="Times New Roman"/>
        </w:rPr>
        <w:t>и</w:t>
      </w:r>
      <w:r w:rsidRPr="00B63BFE">
        <w:rPr>
          <w:rFonts w:ascii="Times New Roman" w:hAnsi="Times New Roman" w:cs="Times New Roman"/>
        </w:rPr>
        <w:t>чений на свободу выражения мнений, в том числе на свободу распространять и</w:t>
      </w:r>
      <w:r w:rsidRPr="00B63BFE">
        <w:rPr>
          <w:rFonts w:ascii="Times New Roman" w:hAnsi="Times New Roman" w:cs="Times New Roman"/>
        </w:rPr>
        <w:t>н</w:t>
      </w:r>
      <w:r w:rsidRPr="00B63BFE">
        <w:rPr>
          <w:rFonts w:ascii="Times New Roman" w:hAnsi="Times New Roman" w:cs="Times New Roman"/>
        </w:rPr>
        <w:t>формацию и идеи, но только в той степени, в которой они установлены законом и являются необходимыми: a) для уважения прав и репутации других лиц; или b) для охраны государственной безопасности, общественного порядка, здоровья или нравственности населения.</w:t>
      </w:r>
      <w:proofErr w:type="gramEnd"/>
      <w:r w:rsidRPr="00B63BFE">
        <w:rPr>
          <w:rFonts w:ascii="Times New Roman" w:hAnsi="Times New Roman" w:cs="Times New Roman"/>
        </w:rPr>
        <w:t xml:space="preserve"> И наконец, любое ограничение свободы выражения мнений не должно быть слишком широким по характеру, то есть оно должно я</w:t>
      </w:r>
      <w:r w:rsidRPr="00B63BFE">
        <w:rPr>
          <w:rFonts w:ascii="Times New Roman" w:hAnsi="Times New Roman" w:cs="Times New Roman"/>
        </w:rPr>
        <w:t>в</w:t>
      </w:r>
      <w:r w:rsidRPr="00B63BFE">
        <w:rPr>
          <w:rFonts w:ascii="Times New Roman" w:hAnsi="Times New Roman" w:cs="Times New Roman"/>
        </w:rPr>
        <w:t>ляться наименее ограничительной мерой, с помощью которой может быть обесп</w:t>
      </w:r>
      <w:r w:rsidRPr="00B63BFE">
        <w:rPr>
          <w:rFonts w:ascii="Times New Roman" w:hAnsi="Times New Roman" w:cs="Times New Roman"/>
        </w:rPr>
        <w:t>е</w:t>
      </w:r>
      <w:r w:rsidRPr="00B63BFE">
        <w:rPr>
          <w:rFonts w:ascii="Times New Roman" w:hAnsi="Times New Roman" w:cs="Times New Roman"/>
        </w:rPr>
        <w:t>чена соответствующая защитная функция, и быть соразмерным защищаемому и</w:t>
      </w:r>
      <w:r w:rsidRPr="00B63BFE">
        <w:rPr>
          <w:rFonts w:ascii="Times New Roman" w:hAnsi="Times New Roman" w:cs="Times New Roman"/>
        </w:rPr>
        <w:t>н</w:t>
      </w:r>
      <w:r w:rsidRPr="00B63BFE">
        <w:rPr>
          <w:rFonts w:ascii="Times New Roman" w:hAnsi="Times New Roman" w:cs="Times New Roman"/>
        </w:rPr>
        <w:t>тересу.</w:t>
      </w:r>
    </w:p>
    <w:p w14:paraId="068667E8" w14:textId="77777777" w:rsidR="00352109" w:rsidRPr="00B63BFE" w:rsidRDefault="00352109" w:rsidP="00B63BFE">
      <w:pPr>
        <w:jc w:val="both"/>
        <w:rPr>
          <w:rFonts w:ascii="Times New Roman" w:hAnsi="Times New Roman" w:cs="Times New Roman"/>
        </w:rPr>
      </w:pPr>
    </w:p>
    <w:p w14:paraId="35B925D8" w14:textId="14B1B499" w:rsidR="00A550EA" w:rsidRDefault="00E469B5" w:rsidP="00B63BFE">
      <w:pPr>
        <w:jc w:val="both"/>
        <w:rPr>
          <w:rFonts w:ascii="Times New Roman" w:hAnsi="Times New Roman" w:cs="Times New Roman"/>
        </w:rPr>
      </w:pPr>
      <w:r w:rsidRPr="00B63BFE">
        <w:rPr>
          <w:rFonts w:ascii="Times New Roman" w:hAnsi="Times New Roman" w:cs="Times New Roman"/>
        </w:rPr>
        <w:t>Комитет отме</w:t>
      </w:r>
      <w:r w:rsidR="00B63BFE">
        <w:rPr>
          <w:rFonts w:ascii="Times New Roman" w:hAnsi="Times New Roman" w:cs="Times New Roman"/>
        </w:rPr>
        <w:t>тил</w:t>
      </w:r>
      <w:r w:rsidRPr="00B63BFE">
        <w:rPr>
          <w:rFonts w:ascii="Times New Roman" w:hAnsi="Times New Roman" w:cs="Times New Roman"/>
        </w:rPr>
        <w:t>, что в данном случае факт задержания автора и нало</w:t>
      </w:r>
      <w:r w:rsidR="00B63BFE">
        <w:rPr>
          <w:rFonts w:ascii="Times New Roman" w:hAnsi="Times New Roman" w:cs="Times New Roman"/>
        </w:rPr>
        <w:t>жения на неё крупного штрафа вызывает серьё</w:t>
      </w:r>
      <w:r w:rsidRPr="00B63BFE">
        <w:rPr>
          <w:rFonts w:ascii="Times New Roman" w:hAnsi="Times New Roman" w:cs="Times New Roman"/>
        </w:rPr>
        <w:t>зные сомнения относительно необходимости и пропорциональности ограничений, наложенных на права автора. Комитет далее отме</w:t>
      </w:r>
      <w:r w:rsidR="008630E1">
        <w:rPr>
          <w:rFonts w:ascii="Times New Roman" w:hAnsi="Times New Roman" w:cs="Times New Roman"/>
        </w:rPr>
        <w:t>тил</w:t>
      </w:r>
      <w:r w:rsidRPr="00B63BFE">
        <w:rPr>
          <w:rFonts w:ascii="Times New Roman" w:hAnsi="Times New Roman" w:cs="Times New Roman"/>
        </w:rPr>
        <w:t xml:space="preserve">, что </w:t>
      </w:r>
      <w:r w:rsidR="008630E1">
        <w:rPr>
          <w:rFonts w:ascii="Times New Roman" w:hAnsi="Times New Roman" w:cs="Times New Roman"/>
        </w:rPr>
        <w:t xml:space="preserve">Республика Казахстан </w:t>
      </w:r>
      <w:r w:rsidRPr="00B63BFE">
        <w:rPr>
          <w:rFonts w:ascii="Times New Roman" w:hAnsi="Times New Roman" w:cs="Times New Roman"/>
        </w:rPr>
        <w:t>не привел</w:t>
      </w:r>
      <w:r w:rsidR="008630E1">
        <w:rPr>
          <w:rFonts w:ascii="Times New Roman" w:hAnsi="Times New Roman" w:cs="Times New Roman"/>
        </w:rPr>
        <w:t>а</w:t>
      </w:r>
      <w:r w:rsidRPr="00B63BFE">
        <w:rPr>
          <w:rFonts w:ascii="Times New Roman" w:hAnsi="Times New Roman" w:cs="Times New Roman"/>
        </w:rPr>
        <w:t xml:space="preserve"> каких-либо конкретных обоснов</w:t>
      </w:r>
      <w:r w:rsidRPr="00B63BFE">
        <w:rPr>
          <w:rFonts w:ascii="Times New Roman" w:hAnsi="Times New Roman" w:cs="Times New Roman"/>
        </w:rPr>
        <w:t>а</w:t>
      </w:r>
      <w:r w:rsidRPr="00B63BFE">
        <w:rPr>
          <w:rFonts w:ascii="Times New Roman" w:hAnsi="Times New Roman" w:cs="Times New Roman"/>
        </w:rPr>
        <w:t>ний необходимости ограничений, которые были наложены на автора, как это тр</w:t>
      </w:r>
      <w:r w:rsidRPr="00B63BFE">
        <w:rPr>
          <w:rFonts w:ascii="Times New Roman" w:hAnsi="Times New Roman" w:cs="Times New Roman"/>
        </w:rPr>
        <w:t>е</w:t>
      </w:r>
      <w:r w:rsidRPr="00B63BFE">
        <w:rPr>
          <w:rFonts w:ascii="Times New Roman" w:hAnsi="Times New Roman" w:cs="Times New Roman"/>
        </w:rPr>
        <w:t xml:space="preserve">буется в пункте 3 статьи 19 Пакта. Кроме того, </w:t>
      </w:r>
      <w:r w:rsidR="008630E1">
        <w:rPr>
          <w:rFonts w:ascii="Times New Roman" w:hAnsi="Times New Roman" w:cs="Times New Roman"/>
        </w:rPr>
        <w:t>Республика Казахстан</w:t>
      </w:r>
      <w:r w:rsidRPr="00B63BFE">
        <w:rPr>
          <w:rFonts w:ascii="Times New Roman" w:hAnsi="Times New Roman" w:cs="Times New Roman"/>
        </w:rPr>
        <w:t xml:space="preserve"> не подтве</w:t>
      </w:r>
      <w:r w:rsidRPr="00B63BFE">
        <w:rPr>
          <w:rFonts w:ascii="Times New Roman" w:hAnsi="Times New Roman" w:cs="Times New Roman"/>
        </w:rPr>
        <w:t>р</w:t>
      </w:r>
      <w:r w:rsidR="008630E1">
        <w:rPr>
          <w:rFonts w:ascii="Times New Roman" w:hAnsi="Times New Roman" w:cs="Times New Roman"/>
        </w:rPr>
        <w:t>дила</w:t>
      </w:r>
      <w:r w:rsidRPr="00B63BFE">
        <w:rPr>
          <w:rFonts w:ascii="Times New Roman" w:hAnsi="Times New Roman" w:cs="Times New Roman"/>
        </w:rPr>
        <w:t xml:space="preserve">, что избранные меры являлись наименее ограничительными по характеру или соразмерными защищаемому интересу. </w:t>
      </w:r>
    </w:p>
    <w:p w14:paraId="2B8AA19B" w14:textId="77777777" w:rsidR="00A550EA" w:rsidRDefault="00A550EA" w:rsidP="00B63BFE">
      <w:pPr>
        <w:jc w:val="both"/>
        <w:rPr>
          <w:rFonts w:ascii="Times New Roman" w:hAnsi="Times New Roman" w:cs="Times New Roman"/>
        </w:rPr>
      </w:pPr>
    </w:p>
    <w:p w14:paraId="6D4CD0C6" w14:textId="66022154" w:rsidR="00352109" w:rsidRPr="00B63BFE" w:rsidRDefault="00E469B5" w:rsidP="00B63BFE">
      <w:pPr>
        <w:jc w:val="both"/>
        <w:rPr>
          <w:rFonts w:ascii="Times New Roman" w:hAnsi="Times New Roman" w:cs="Times New Roman"/>
        </w:rPr>
      </w:pPr>
      <w:r w:rsidRPr="00B63BFE">
        <w:rPr>
          <w:rFonts w:ascii="Times New Roman" w:hAnsi="Times New Roman" w:cs="Times New Roman"/>
        </w:rPr>
        <w:t xml:space="preserve">Исходя из обстоятельств дела, Комитет </w:t>
      </w:r>
      <w:r w:rsidR="00A550EA">
        <w:rPr>
          <w:rFonts w:ascii="Times New Roman" w:hAnsi="Times New Roman" w:cs="Times New Roman"/>
        </w:rPr>
        <w:t>посчитал</w:t>
      </w:r>
      <w:r w:rsidRPr="00B63BFE">
        <w:rPr>
          <w:rFonts w:ascii="Times New Roman" w:hAnsi="Times New Roman" w:cs="Times New Roman"/>
        </w:rPr>
        <w:t>, что, хотя указанные ограничения были наложены на автора на основе внутреннего законодательства, их оправда</w:t>
      </w:r>
      <w:r w:rsidRPr="00B63BFE">
        <w:rPr>
          <w:rFonts w:ascii="Times New Roman" w:hAnsi="Times New Roman" w:cs="Times New Roman"/>
        </w:rPr>
        <w:t>н</w:t>
      </w:r>
      <w:r w:rsidRPr="00B63BFE">
        <w:rPr>
          <w:rFonts w:ascii="Times New Roman" w:hAnsi="Times New Roman" w:cs="Times New Roman"/>
        </w:rPr>
        <w:t>ность и пропорциональность, требуемые по условиям пункта 3 статьи 19 Пакта, продемонстрировать не удалось. Поэтому он при</w:t>
      </w:r>
      <w:r w:rsidR="008630E1">
        <w:rPr>
          <w:rFonts w:ascii="Times New Roman" w:hAnsi="Times New Roman" w:cs="Times New Roman"/>
        </w:rPr>
        <w:t xml:space="preserve">шёл </w:t>
      </w:r>
      <w:r w:rsidRPr="00B63BFE">
        <w:rPr>
          <w:rFonts w:ascii="Times New Roman" w:hAnsi="Times New Roman" w:cs="Times New Roman"/>
        </w:rPr>
        <w:t>к выводу, что права автора по пункту 2 статьи 19 Пакта были нарушены</w:t>
      </w:r>
    </w:p>
    <w:p w14:paraId="18637DA6" w14:textId="77777777" w:rsidR="00E469B5" w:rsidRPr="00B63BFE" w:rsidRDefault="00E469B5" w:rsidP="00B63BFE">
      <w:pPr>
        <w:jc w:val="both"/>
        <w:rPr>
          <w:rFonts w:ascii="Times New Roman" w:hAnsi="Times New Roman" w:cs="Times New Roman"/>
        </w:rPr>
      </w:pPr>
    </w:p>
    <w:p w14:paraId="05DFC4FE" w14:textId="74FE8D17" w:rsidR="00B63BFE" w:rsidRDefault="00B63BFE" w:rsidP="00B63BFE">
      <w:pPr>
        <w:jc w:val="both"/>
        <w:rPr>
          <w:rFonts w:ascii="Times New Roman" w:hAnsi="Times New Roman" w:cs="Times New Roman"/>
        </w:rPr>
      </w:pPr>
      <w:proofErr w:type="gramStart"/>
      <w:r w:rsidRPr="00B63BFE">
        <w:rPr>
          <w:rFonts w:ascii="Times New Roman" w:hAnsi="Times New Roman" w:cs="Times New Roman"/>
        </w:rPr>
        <w:t>Относительно</w:t>
      </w:r>
      <w:r w:rsidR="00A550EA">
        <w:rPr>
          <w:rFonts w:ascii="Times New Roman" w:hAnsi="Times New Roman" w:cs="Times New Roman"/>
        </w:rPr>
        <w:t xml:space="preserve"> жалобы автора в связи со статьё</w:t>
      </w:r>
      <w:r w:rsidRPr="00B63BFE">
        <w:rPr>
          <w:rFonts w:ascii="Times New Roman" w:hAnsi="Times New Roman" w:cs="Times New Roman"/>
        </w:rPr>
        <w:t>й 21 Пакта Комитет так</w:t>
      </w:r>
      <w:r w:rsidR="008630E1">
        <w:rPr>
          <w:rFonts w:ascii="Times New Roman" w:hAnsi="Times New Roman" w:cs="Times New Roman"/>
        </w:rPr>
        <w:t xml:space="preserve"> </w:t>
      </w:r>
      <w:r w:rsidRPr="00B63BFE">
        <w:rPr>
          <w:rFonts w:ascii="Times New Roman" w:hAnsi="Times New Roman" w:cs="Times New Roman"/>
        </w:rPr>
        <w:t xml:space="preserve">же </w:t>
      </w:r>
      <w:r w:rsidR="00A550EA">
        <w:rPr>
          <w:rFonts w:ascii="Times New Roman" w:hAnsi="Times New Roman" w:cs="Times New Roman"/>
        </w:rPr>
        <w:t>посчитал</w:t>
      </w:r>
      <w:r w:rsidRPr="00B63BFE">
        <w:rPr>
          <w:rFonts w:ascii="Times New Roman" w:hAnsi="Times New Roman" w:cs="Times New Roman"/>
        </w:rPr>
        <w:t xml:space="preserve">, что </w:t>
      </w:r>
      <w:r w:rsidR="00A550EA">
        <w:rPr>
          <w:rFonts w:ascii="Times New Roman" w:hAnsi="Times New Roman" w:cs="Times New Roman"/>
        </w:rPr>
        <w:t xml:space="preserve">Республика Казахстан </w:t>
      </w:r>
      <w:r w:rsidRPr="00B63BFE">
        <w:rPr>
          <w:rFonts w:ascii="Times New Roman" w:hAnsi="Times New Roman" w:cs="Times New Roman"/>
        </w:rPr>
        <w:t>не подтвердил</w:t>
      </w:r>
      <w:r w:rsidR="00A550EA">
        <w:rPr>
          <w:rFonts w:ascii="Times New Roman" w:hAnsi="Times New Roman" w:cs="Times New Roman"/>
        </w:rPr>
        <w:t>а</w:t>
      </w:r>
      <w:r w:rsidRPr="00B63BFE">
        <w:rPr>
          <w:rFonts w:ascii="Times New Roman" w:hAnsi="Times New Roman" w:cs="Times New Roman"/>
        </w:rPr>
        <w:t>, что ограничения, наложенные на права автора, а именно задержание автора и наложение на не</w:t>
      </w:r>
      <w:r w:rsidR="009754F5">
        <w:rPr>
          <w:rFonts w:ascii="Times New Roman" w:hAnsi="Times New Roman" w:cs="Times New Roman"/>
        </w:rPr>
        <w:t>ё</w:t>
      </w:r>
      <w:r w:rsidRPr="00B63BFE">
        <w:rPr>
          <w:rFonts w:ascii="Times New Roman" w:hAnsi="Times New Roman" w:cs="Times New Roman"/>
        </w:rPr>
        <w:t xml:space="preserve"> крупного штрафа, явл</w:t>
      </w:r>
      <w:r w:rsidRPr="00B63BFE">
        <w:rPr>
          <w:rFonts w:ascii="Times New Roman" w:hAnsi="Times New Roman" w:cs="Times New Roman"/>
        </w:rPr>
        <w:t>я</w:t>
      </w:r>
      <w:r w:rsidRPr="00B63BFE">
        <w:rPr>
          <w:rFonts w:ascii="Times New Roman" w:hAnsi="Times New Roman" w:cs="Times New Roman"/>
        </w:rPr>
        <w:t>лись необходимыми с точки зрения интересов государственной безопасности или общественного порядка, охраны здоровья или нравственности населения, либо з</w:t>
      </w:r>
      <w:r w:rsidRPr="00B63BFE">
        <w:rPr>
          <w:rFonts w:ascii="Times New Roman" w:hAnsi="Times New Roman" w:cs="Times New Roman"/>
        </w:rPr>
        <w:t>а</w:t>
      </w:r>
      <w:r w:rsidRPr="00B63BFE">
        <w:rPr>
          <w:rFonts w:ascii="Times New Roman" w:hAnsi="Times New Roman" w:cs="Times New Roman"/>
        </w:rPr>
        <w:t>щиты прав и свобод других лиц.</w:t>
      </w:r>
      <w:proofErr w:type="gramEnd"/>
      <w:r w:rsidRPr="00B63BFE">
        <w:rPr>
          <w:rFonts w:ascii="Times New Roman" w:hAnsi="Times New Roman" w:cs="Times New Roman"/>
        </w:rPr>
        <w:t xml:space="preserve"> Следовательно, Комитет при</w:t>
      </w:r>
      <w:r w:rsidR="008630E1">
        <w:rPr>
          <w:rFonts w:ascii="Times New Roman" w:hAnsi="Times New Roman" w:cs="Times New Roman"/>
        </w:rPr>
        <w:t>шёл</w:t>
      </w:r>
      <w:r w:rsidRPr="00B63BFE">
        <w:rPr>
          <w:rFonts w:ascii="Times New Roman" w:hAnsi="Times New Roman" w:cs="Times New Roman"/>
        </w:rPr>
        <w:t xml:space="preserve"> к выводу, что представленные ему факты также свидетельствуют о нарушении пра</w:t>
      </w:r>
      <w:r w:rsidR="009754F5">
        <w:rPr>
          <w:rFonts w:ascii="Times New Roman" w:hAnsi="Times New Roman" w:cs="Times New Roman"/>
        </w:rPr>
        <w:t>в автора, предусмотренных статьё</w:t>
      </w:r>
      <w:r w:rsidRPr="00B63BFE">
        <w:rPr>
          <w:rFonts w:ascii="Times New Roman" w:hAnsi="Times New Roman" w:cs="Times New Roman"/>
        </w:rPr>
        <w:t>й 21 Пакта.</w:t>
      </w:r>
    </w:p>
    <w:p w14:paraId="122D0A17" w14:textId="77777777" w:rsidR="009754F5" w:rsidRPr="00B63BFE" w:rsidRDefault="009754F5" w:rsidP="00B63BFE">
      <w:pPr>
        <w:jc w:val="both"/>
        <w:rPr>
          <w:rFonts w:ascii="Times New Roman" w:hAnsi="Times New Roman" w:cs="Times New Roman"/>
        </w:rPr>
      </w:pPr>
    </w:p>
    <w:p w14:paraId="7495078E" w14:textId="03C61E9E" w:rsidR="00B63BFE" w:rsidRPr="00B63BFE" w:rsidRDefault="00B63BFE" w:rsidP="00B63BFE">
      <w:pPr>
        <w:jc w:val="both"/>
        <w:rPr>
          <w:rFonts w:ascii="Times New Roman" w:hAnsi="Times New Roman" w:cs="Times New Roman"/>
        </w:rPr>
      </w:pPr>
      <w:r w:rsidRPr="00B63BFE">
        <w:rPr>
          <w:rFonts w:ascii="Times New Roman" w:hAnsi="Times New Roman" w:cs="Times New Roman"/>
        </w:rPr>
        <w:lastRenderedPageBreak/>
        <w:t>Действуя в соответствии с пунктом 4 статьи 5 Факультативного протокола к Ме</w:t>
      </w:r>
      <w:r w:rsidRPr="00B63BFE">
        <w:rPr>
          <w:rFonts w:ascii="Times New Roman" w:hAnsi="Times New Roman" w:cs="Times New Roman"/>
        </w:rPr>
        <w:t>ж</w:t>
      </w:r>
      <w:r w:rsidRPr="00B63BFE">
        <w:rPr>
          <w:rFonts w:ascii="Times New Roman" w:hAnsi="Times New Roman" w:cs="Times New Roman"/>
        </w:rPr>
        <w:t>дународному пакту о гражданских и политических правах, Комитет по правам ч</w:t>
      </w:r>
      <w:r w:rsidRPr="00B63BFE">
        <w:rPr>
          <w:rFonts w:ascii="Times New Roman" w:hAnsi="Times New Roman" w:cs="Times New Roman"/>
        </w:rPr>
        <w:t>е</w:t>
      </w:r>
      <w:r w:rsidRPr="00B63BFE">
        <w:rPr>
          <w:rFonts w:ascii="Times New Roman" w:hAnsi="Times New Roman" w:cs="Times New Roman"/>
        </w:rPr>
        <w:t>ловека констатир</w:t>
      </w:r>
      <w:r w:rsidR="009754F5">
        <w:rPr>
          <w:rFonts w:ascii="Times New Roman" w:hAnsi="Times New Roman" w:cs="Times New Roman"/>
        </w:rPr>
        <w:t>овал</w:t>
      </w:r>
      <w:r w:rsidRPr="00B63BFE">
        <w:rPr>
          <w:rFonts w:ascii="Times New Roman" w:hAnsi="Times New Roman" w:cs="Times New Roman"/>
        </w:rPr>
        <w:t>, что представленные ему факты свидетельствуют о наруш</w:t>
      </w:r>
      <w:r w:rsidRPr="00B63BFE">
        <w:rPr>
          <w:rFonts w:ascii="Times New Roman" w:hAnsi="Times New Roman" w:cs="Times New Roman"/>
        </w:rPr>
        <w:t>е</w:t>
      </w:r>
      <w:r w:rsidRPr="00B63BFE">
        <w:rPr>
          <w:rFonts w:ascii="Times New Roman" w:hAnsi="Times New Roman" w:cs="Times New Roman"/>
        </w:rPr>
        <w:t>ниях Казахстаном прав автора, предусмотренных статьями 9, 19 и 21 Пакта.</w:t>
      </w:r>
    </w:p>
    <w:p w14:paraId="7BA921EA" w14:textId="77777777" w:rsidR="009754F5" w:rsidRDefault="009754F5" w:rsidP="00B63BFE">
      <w:pPr>
        <w:jc w:val="both"/>
        <w:rPr>
          <w:rFonts w:ascii="Times New Roman" w:hAnsi="Times New Roman" w:cs="Times New Roman"/>
        </w:rPr>
      </w:pPr>
    </w:p>
    <w:p w14:paraId="7656E388" w14:textId="77777777" w:rsidR="009754F5" w:rsidRDefault="00B63BFE" w:rsidP="00B63BFE">
      <w:pPr>
        <w:jc w:val="both"/>
        <w:rPr>
          <w:rFonts w:ascii="Times New Roman" w:hAnsi="Times New Roman" w:cs="Times New Roman"/>
        </w:rPr>
      </w:pPr>
      <w:r w:rsidRPr="00B63BFE">
        <w:rPr>
          <w:rFonts w:ascii="Times New Roman" w:hAnsi="Times New Roman" w:cs="Times New Roman"/>
        </w:rPr>
        <w:t xml:space="preserve">В соответствии с пунктом 3 а) статьи 2 Пакта </w:t>
      </w:r>
      <w:r w:rsidR="009754F5">
        <w:rPr>
          <w:rFonts w:ascii="Times New Roman" w:hAnsi="Times New Roman" w:cs="Times New Roman"/>
        </w:rPr>
        <w:t xml:space="preserve">по решению Комитета Республика Казахстан </w:t>
      </w:r>
      <w:r w:rsidRPr="00B63BFE">
        <w:rPr>
          <w:rFonts w:ascii="Times New Roman" w:hAnsi="Times New Roman" w:cs="Times New Roman"/>
        </w:rPr>
        <w:t>обязан</w:t>
      </w:r>
      <w:r w:rsidR="009754F5">
        <w:rPr>
          <w:rFonts w:ascii="Times New Roman" w:hAnsi="Times New Roman" w:cs="Times New Roman"/>
        </w:rPr>
        <w:t>а</w:t>
      </w:r>
      <w:r w:rsidRPr="00B63BFE">
        <w:rPr>
          <w:rFonts w:ascii="Times New Roman" w:hAnsi="Times New Roman" w:cs="Times New Roman"/>
        </w:rPr>
        <w:t xml:space="preserve"> обеспечить автору эффективное средство правовой защиты, в том числе пересмотр  вынесенного ей обвинительного приговора и выплату надл</w:t>
      </w:r>
      <w:r w:rsidRPr="00B63BFE">
        <w:rPr>
          <w:rFonts w:ascii="Times New Roman" w:hAnsi="Times New Roman" w:cs="Times New Roman"/>
        </w:rPr>
        <w:t>е</w:t>
      </w:r>
      <w:r w:rsidRPr="00B63BFE">
        <w:rPr>
          <w:rFonts w:ascii="Times New Roman" w:hAnsi="Times New Roman" w:cs="Times New Roman"/>
        </w:rPr>
        <w:t>жащей компенсации, включая возмещение по</w:t>
      </w:r>
      <w:r w:rsidR="009754F5">
        <w:rPr>
          <w:rFonts w:ascii="Times New Roman" w:hAnsi="Times New Roman" w:cs="Times New Roman"/>
        </w:rPr>
        <w:t>несё</w:t>
      </w:r>
      <w:r w:rsidRPr="00B63BFE">
        <w:rPr>
          <w:rFonts w:ascii="Times New Roman" w:hAnsi="Times New Roman" w:cs="Times New Roman"/>
        </w:rPr>
        <w:t xml:space="preserve">нных судебных издержек. </w:t>
      </w:r>
    </w:p>
    <w:p w14:paraId="54604E1D" w14:textId="77777777" w:rsidR="009754F5" w:rsidRDefault="009754F5" w:rsidP="00B63BFE">
      <w:pPr>
        <w:jc w:val="both"/>
        <w:rPr>
          <w:rFonts w:ascii="Times New Roman" w:hAnsi="Times New Roman" w:cs="Times New Roman"/>
        </w:rPr>
      </w:pPr>
    </w:p>
    <w:p w14:paraId="144FD723" w14:textId="6477A0B1" w:rsidR="00B63BFE" w:rsidRDefault="00B63BFE" w:rsidP="00B63BFE">
      <w:pPr>
        <w:jc w:val="both"/>
        <w:rPr>
          <w:rFonts w:ascii="Times New Roman" w:hAnsi="Times New Roman" w:cs="Times New Roman"/>
        </w:rPr>
      </w:pPr>
      <w:proofErr w:type="gramStart"/>
      <w:r w:rsidRPr="00B63BFE">
        <w:rPr>
          <w:rFonts w:ascii="Times New Roman" w:hAnsi="Times New Roman" w:cs="Times New Roman"/>
        </w:rPr>
        <w:t xml:space="preserve">Наряду с этим </w:t>
      </w:r>
      <w:r w:rsidR="009754F5">
        <w:rPr>
          <w:rFonts w:ascii="Times New Roman" w:hAnsi="Times New Roman" w:cs="Times New Roman"/>
        </w:rPr>
        <w:t xml:space="preserve">Республика Казахстан </w:t>
      </w:r>
      <w:r w:rsidRPr="00B63BFE">
        <w:rPr>
          <w:rFonts w:ascii="Times New Roman" w:hAnsi="Times New Roman" w:cs="Times New Roman"/>
        </w:rPr>
        <w:t>обязан</w:t>
      </w:r>
      <w:r w:rsidR="009754F5">
        <w:rPr>
          <w:rFonts w:ascii="Times New Roman" w:hAnsi="Times New Roman" w:cs="Times New Roman"/>
        </w:rPr>
        <w:t>а</w:t>
      </w:r>
      <w:r w:rsidRPr="00B63BFE">
        <w:rPr>
          <w:rFonts w:ascii="Times New Roman" w:hAnsi="Times New Roman" w:cs="Times New Roman"/>
        </w:rPr>
        <w:t xml:space="preserve"> предотвращать совершение анал</w:t>
      </w:r>
      <w:r w:rsidRPr="00B63BFE">
        <w:rPr>
          <w:rFonts w:ascii="Times New Roman" w:hAnsi="Times New Roman" w:cs="Times New Roman"/>
        </w:rPr>
        <w:t>о</w:t>
      </w:r>
      <w:r w:rsidRPr="00B63BFE">
        <w:rPr>
          <w:rFonts w:ascii="Times New Roman" w:hAnsi="Times New Roman" w:cs="Times New Roman"/>
        </w:rPr>
        <w:t>гичных нарушений в будущем</w:t>
      </w:r>
      <w:r w:rsidR="008630E1">
        <w:rPr>
          <w:rFonts w:ascii="Times New Roman" w:hAnsi="Times New Roman" w:cs="Times New Roman"/>
        </w:rPr>
        <w:t>,</w:t>
      </w:r>
      <w:r w:rsidR="009754F5">
        <w:rPr>
          <w:rFonts w:ascii="Times New Roman" w:hAnsi="Times New Roman" w:cs="Times New Roman"/>
        </w:rPr>
        <w:t xml:space="preserve"> и ей </w:t>
      </w:r>
      <w:r w:rsidRPr="00B63BFE">
        <w:rPr>
          <w:rFonts w:ascii="Times New Roman" w:hAnsi="Times New Roman" w:cs="Times New Roman"/>
        </w:rPr>
        <w:t xml:space="preserve"> следует пересмотрет</w:t>
      </w:r>
      <w:r w:rsidR="009754F5">
        <w:rPr>
          <w:rFonts w:ascii="Times New Roman" w:hAnsi="Times New Roman" w:cs="Times New Roman"/>
        </w:rPr>
        <w:t>ь своё</w:t>
      </w:r>
      <w:r w:rsidRPr="00B63BFE">
        <w:rPr>
          <w:rFonts w:ascii="Times New Roman" w:hAnsi="Times New Roman" w:cs="Times New Roman"/>
        </w:rPr>
        <w:t xml:space="preserve"> законодательство − в частности, Закон о порядке организации и проведения мирных собраний, мити</w:t>
      </w:r>
      <w:r w:rsidRPr="00B63BFE">
        <w:rPr>
          <w:rFonts w:ascii="Times New Roman" w:hAnsi="Times New Roman" w:cs="Times New Roman"/>
        </w:rPr>
        <w:t>н</w:t>
      </w:r>
      <w:r w:rsidRPr="00B63BFE">
        <w:rPr>
          <w:rFonts w:ascii="Times New Roman" w:hAnsi="Times New Roman" w:cs="Times New Roman"/>
        </w:rPr>
        <w:t>гов, шествий, пикетов и демонстраций в Республике Казахстан, поскольку в да</w:t>
      </w:r>
      <w:r w:rsidRPr="00B63BFE">
        <w:rPr>
          <w:rFonts w:ascii="Times New Roman" w:hAnsi="Times New Roman" w:cs="Times New Roman"/>
        </w:rPr>
        <w:t>н</w:t>
      </w:r>
      <w:r w:rsidRPr="00B63BFE">
        <w:rPr>
          <w:rFonts w:ascii="Times New Roman" w:hAnsi="Times New Roman" w:cs="Times New Roman"/>
        </w:rPr>
        <w:t>ном случае  применялся именно этот закон, − чтобы обеспечить всестороннее ос</w:t>
      </w:r>
      <w:r w:rsidRPr="00B63BFE">
        <w:rPr>
          <w:rFonts w:ascii="Times New Roman" w:hAnsi="Times New Roman" w:cs="Times New Roman"/>
        </w:rPr>
        <w:t>у</w:t>
      </w:r>
      <w:r w:rsidRPr="00B63BFE">
        <w:rPr>
          <w:rFonts w:ascii="Times New Roman" w:hAnsi="Times New Roman" w:cs="Times New Roman"/>
        </w:rPr>
        <w:t xml:space="preserve">ществление в государстве-участнике тех прав, которые предусмотрены статьями 19 и 21 Пакта. </w:t>
      </w:r>
      <w:proofErr w:type="gramEnd"/>
    </w:p>
    <w:p w14:paraId="2BFEA6C0" w14:textId="77777777" w:rsidR="009754F5" w:rsidRDefault="009754F5" w:rsidP="00B63BFE">
      <w:pPr>
        <w:jc w:val="both"/>
        <w:rPr>
          <w:rFonts w:ascii="Times New Roman" w:hAnsi="Times New Roman" w:cs="Times New Roman"/>
        </w:rPr>
      </w:pPr>
    </w:p>
    <w:p w14:paraId="634FDB9B" w14:textId="447ED540" w:rsidR="009754F5" w:rsidRDefault="009754F5" w:rsidP="00B63BFE">
      <w:pPr>
        <w:jc w:val="both"/>
        <w:rPr>
          <w:rFonts w:ascii="Times New Roman" w:hAnsi="Times New Roman" w:cs="Times New Roman"/>
        </w:rPr>
      </w:pPr>
      <w:proofErr w:type="gramStart"/>
      <w:r>
        <w:rPr>
          <w:rFonts w:ascii="Times New Roman" w:hAnsi="Times New Roman" w:cs="Times New Roman"/>
        </w:rPr>
        <w:t>Решение Комитета ООН по правам человека по данному делу имеет важное страт</w:t>
      </w:r>
      <w:r>
        <w:rPr>
          <w:rFonts w:ascii="Times New Roman" w:hAnsi="Times New Roman" w:cs="Times New Roman"/>
        </w:rPr>
        <w:t>е</w:t>
      </w:r>
      <w:r>
        <w:rPr>
          <w:rFonts w:ascii="Times New Roman" w:hAnsi="Times New Roman" w:cs="Times New Roman"/>
        </w:rPr>
        <w:t>гическое значение, поскольку впервые этим конвенционным органом по конкре</w:t>
      </w:r>
      <w:r>
        <w:rPr>
          <w:rFonts w:ascii="Times New Roman" w:hAnsi="Times New Roman" w:cs="Times New Roman"/>
        </w:rPr>
        <w:t>т</w:t>
      </w:r>
      <w:r>
        <w:rPr>
          <w:rFonts w:ascii="Times New Roman" w:hAnsi="Times New Roman" w:cs="Times New Roman"/>
        </w:rPr>
        <w:t>ному делу оценены законодательство и правоприменительная практика Республики Казахстан в отношении соблюдения гарантированных Международным пактом о гражданских и политических правах права на свободу выражения мнения (статья 19) и права на свободу мирного собрания (статья 21), сделаны выводы и предста</w:t>
      </w:r>
      <w:r>
        <w:rPr>
          <w:rFonts w:ascii="Times New Roman" w:hAnsi="Times New Roman" w:cs="Times New Roman"/>
        </w:rPr>
        <w:t>в</w:t>
      </w:r>
      <w:r>
        <w:rPr>
          <w:rFonts w:ascii="Times New Roman" w:hAnsi="Times New Roman" w:cs="Times New Roman"/>
        </w:rPr>
        <w:t>лены рекомендации.</w:t>
      </w:r>
      <w:proofErr w:type="gramEnd"/>
    </w:p>
    <w:p w14:paraId="700F7D75" w14:textId="77777777" w:rsidR="00F74B4B" w:rsidRPr="004C1298" w:rsidRDefault="00F74B4B" w:rsidP="004C1298">
      <w:pPr>
        <w:rPr>
          <w:rFonts w:ascii="Times New Roman" w:hAnsi="Times New Roman" w:cs="Times New Roman"/>
          <w:b/>
        </w:rPr>
      </w:pPr>
    </w:p>
    <w:p w14:paraId="15DDB960" w14:textId="3A6FED6A" w:rsidR="004C1298" w:rsidRPr="004C1298" w:rsidRDefault="004C1298" w:rsidP="004C1298">
      <w:pPr>
        <w:rPr>
          <w:rFonts w:ascii="Times New Roman" w:hAnsi="Times New Roman" w:cs="Times New Roman"/>
          <w:b/>
        </w:rPr>
      </w:pPr>
      <w:r w:rsidRPr="004C1298">
        <w:rPr>
          <w:rFonts w:ascii="Times New Roman" w:hAnsi="Times New Roman" w:cs="Times New Roman"/>
          <w:b/>
        </w:rPr>
        <w:t>Соображения, принятые Комитетом на его 112-й сессии (7–31 октября 2014 г</w:t>
      </w:r>
      <w:r w:rsidRPr="004C1298">
        <w:rPr>
          <w:rFonts w:ascii="Times New Roman" w:hAnsi="Times New Roman" w:cs="Times New Roman"/>
          <w:b/>
        </w:rPr>
        <w:t>о</w:t>
      </w:r>
      <w:r w:rsidRPr="004C1298">
        <w:rPr>
          <w:rFonts w:ascii="Times New Roman" w:hAnsi="Times New Roman" w:cs="Times New Roman"/>
          <w:b/>
        </w:rPr>
        <w:t xml:space="preserve">да) по сообщению №2131/2012 «Виктор </w:t>
      </w:r>
      <w:proofErr w:type="spellStart"/>
      <w:r w:rsidRPr="004C1298">
        <w:rPr>
          <w:rFonts w:ascii="Times New Roman" w:hAnsi="Times New Roman" w:cs="Times New Roman"/>
          <w:b/>
        </w:rPr>
        <w:t>Левен</w:t>
      </w:r>
      <w:proofErr w:type="spellEnd"/>
      <w:r w:rsidRPr="004C1298">
        <w:rPr>
          <w:rFonts w:ascii="Times New Roman" w:hAnsi="Times New Roman" w:cs="Times New Roman"/>
          <w:b/>
        </w:rPr>
        <w:t xml:space="preserve"> против Республики Казахстан»</w:t>
      </w:r>
    </w:p>
    <w:p w14:paraId="7FFA4437" w14:textId="77777777" w:rsidR="004C1298" w:rsidRPr="00E42555" w:rsidRDefault="004C1298" w:rsidP="00E42555">
      <w:pPr>
        <w:rPr>
          <w:rFonts w:ascii="Times New Roman" w:hAnsi="Times New Roman" w:cs="Times New Roman"/>
        </w:rPr>
      </w:pPr>
    </w:p>
    <w:p w14:paraId="1AD0E9BE" w14:textId="6920129E" w:rsidR="00150F38" w:rsidRDefault="00E42555" w:rsidP="00E42555">
      <w:pPr>
        <w:jc w:val="both"/>
        <w:rPr>
          <w:rFonts w:ascii="Times New Roman" w:hAnsi="Times New Roman" w:cs="Times New Roman"/>
        </w:rPr>
      </w:pPr>
      <w:r>
        <w:rPr>
          <w:rFonts w:ascii="Times New Roman" w:hAnsi="Times New Roman" w:cs="Times New Roman"/>
        </w:rPr>
        <w:t xml:space="preserve">Сообщение по этому делу было связано с </w:t>
      </w:r>
      <w:r w:rsidR="006C6165" w:rsidRPr="00E42555">
        <w:rPr>
          <w:rFonts w:ascii="Times New Roman" w:hAnsi="Times New Roman" w:cs="Times New Roman"/>
        </w:rPr>
        <w:t>вынесение</w:t>
      </w:r>
      <w:r>
        <w:rPr>
          <w:rFonts w:ascii="Times New Roman" w:hAnsi="Times New Roman" w:cs="Times New Roman"/>
        </w:rPr>
        <w:t>м</w:t>
      </w:r>
      <w:r w:rsidR="006C6165" w:rsidRPr="00E42555">
        <w:rPr>
          <w:rFonts w:ascii="Times New Roman" w:hAnsi="Times New Roman" w:cs="Times New Roman"/>
        </w:rPr>
        <w:t xml:space="preserve"> </w:t>
      </w:r>
      <w:r w:rsidR="00BA0DD2">
        <w:rPr>
          <w:rFonts w:ascii="Times New Roman" w:hAnsi="Times New Roman" w:cs="Times New Roman"/>
        </w:rPr>
        <w:t xml:space="preserve">в отношении </w:t>
      </w:r>
      <w:r w:rsidR="006C6165" w:rsidRPr="00E42555">
        <w:rPr>
          <w:rFonts w:ascii="Times New Roman" w:hAnsi="Times New Roman" w:cs="Times New Roman"/>
        </w:rPr>
        <w:t>иностранно</w:t>
      </w:r>
      <w:r w:rsidR="00BA0DD2">
        <w:rPr>
          <w:rFonts w:ascii="Times New Roman" w:hAnsi="Times New Roman" w:cs="Times New Roman"/>
        </w:rPr>
        <w:t>го</w:t>
      </w:r>
      <w:r w:rsidR="006C6165" w:rsidRPr="00E42555">
        <w:rPr>
          <w:rFonts w:ascii="Times New Roman" w:hAnsi="Times New Roman" w:cs="Times New Roman"/>
        </w:rPr>
        <w:t xml:space="preserve"> гражданин</w:t>
      </w:r>
      <w:r w:rsidR="00BA0DD2">
        <w:rPr>
          <w:rFonts w:ascii="Times New Roman" w:hAnsi="Times New Roman" w:cs="Times New Roman"/>
        </w:rPr>
        <w:t>а</w:t>
      </w:r>
      <w:r w:rsidR="006C6165" w:rsidRPr="00E42555">
        <w:rPr>
          <w:rFonts w:ascii="Times New Roman" w:hAnsi="Times New Roman" w:cs="Times New Roman"/>
        </w:rPr>
        <w:t xml:space="preserve"> </w:t>
      </w:r>
      <w:r>
        <w:rPr>
          <w:rFonts w:ascii="Times New Roman" w:hAnsi="Times New Roman" w:cs="Times New Roman"/>
        </w:rPr>
        <w:t xml:space="preserve">судебного решения </w:t>
      </w:r>
      <w:r w:rsidR="006C6165" w:rsidRPr="00E42555">
        <w:rPr>
          <w:rFonts w:ascii="Times New Roman" w:hAnsi="Times New Roman" w:cs="Times New Roman"/>
        </w:rPr>
        <w:t xml:space="preserve">о взыскании штрафа и его </w:t>
      </w:r>
      <w:proofErr w:type="gramStart"/>
      <w:r w:rsidR="006C6165" w:rsidRPr="00E42555">
        <w:rPr>
          <w:rFonts w:ascii="Times New Roman" w:hAnsi="Times New Roman" w:cs="Times New Roman"/>
        </w:rPr>
        <w:t>выдворении</w:t>
      </w:r>
      <w:proofErr w:type="gramEnd"/>
      <w:r w:rsidR="006C6165" w:rsidRPr="00E42555">
        <w:rPr>
          <w:rFonts w:ascii="Times New Roman" w:hAnsi="Times New Roman" w:cs="Times New Roman"/>
        </w:rPr>
        <w:t xml:space="preserve"> из </w:t>
      </w:r>
      <w:r>
        <w:rPr>
          <w:rFonts w:ascii="Times New Roman" w:hAnsi="Times New Roman" w:cs="Times New Roman"/>
        </w:rPr>
        <w:t>Респу</w:t>
      </w:r>
      <w:r>
        <w:rPr>
          <w:rFonts w:ascii="Times New Roman" w:hAnsi="Times New Roman" w:cs="Times New Roman"/>
        </w:rPr>
        <w:t>б</w:t>
      </w:r>
      <w:r>
        <w:rPr>
          <w:rFonts w:ascii="Times New Roman" w:hAnsi="Times New Roman" w:cs="Times New Roman"/>
        </w:rPr>
        <w:t>лики Казахстан</w:t>
      </w:r>
      <w:r w:rsidR="006C6165" w:rsidRPr="00E42555">
        <w:rPr>
          <w:rFonts w:ascii="Times New Roman" w:hAnsi="Times New Roman" w:cs="Times New Roman"/>
        </w:rPr>
        <w:t>а за участие в религиозных обрядах</w:t>
      </w:r>
      <w:r>
        <w:rPr>
          <w:rFonts w:ascii="Times New Roman" w:hAnsi="Times New Roman" w:cs="Times New Roman"/>
        </w:rPr>
        <w:t>. Заявитель обратился в Комитет в связи с предполагаемыми нарушениями права на свободу совести и религии, н</w:t>
      </w:r>
      <w:r>
        <w:rPr>
          <w:rFonts w:ascii="Times New Roman" w:hAnsi="Times New Roman" w:cs="Times New Roman"/>
        </w:rPr>
        <w:t>е</w:t>
      </w:r>
      <w:r>
        <w:rPr>
          <w:rFonts w:ascii="Times New Roman" w:hAnsi="Times New Roman" w:cs="Times New Roman"/>
        </w:rPr>
        <w:t xml:space="preserve">дискриминацию и </w:t>
      </w:r>
      <w:r w:rsidRPr="00E42555">
        <w:rPr>
          <w:rFonts w:ascii="Times New Roman" w:hAnsi="Times New Roman" w:cs="Times New Roman"/>
        </w:rPr>
        <w:t>эффективн</w:t>
      </w:r>
      <w:r>
        <w:rPr>
          <w:rFonts w:ascii="Times New Roman" w:hAnsi="Times New Roman" w:cs="Times New Roman"/>
        </w:rPr>
        <w:t>ые средства</w:t>
      </w:r>
      <w:r w:rsidR="00150F38">
        <w:rPr>
          <w:rFonts w:ascii="Times New Roman" w:hAnsi="Times New Roman" w:cs="Times New Roman"/>
        </w:rPr>
        <w:t xml:space="preserve"> правовой</w:t>
      </w:r>
      <w:r w:rsidRPr="00E42555">
        <w:rPr>
          <w:rFonts w:ascii="Times New Roman" w:hAnsi="Times New Roman" w:cs="Times New Roman"/>
        </w:rPr>
        <w:t xml:space="preserve"> защиты</w:t>
      </w:r>
      <w:r w:rsidR="00150F38">
        <w:rPr>
          <w:rFonts w:ascii="Times New Roman" w:hAnsi="Times New Roman" w:cs="Times New Roman"/>
        </w:rPr>
        <w:t>.</w:t>
      </w:r>
    </w:p>
    <w:p w14:paraId="3A188599" w14:textId="77777777" w:rsidR="00150F38" w:rsidRDefault="00150F38" w:rsidP="00E42555">
      <w:pPr>
        <w:jc w:val="both"/>
        <w:rPr>
          <w:rFonts w:ascii="Times New Roman" w:hAnsi="Times New Roman" w:cs="Times New Roman"/>
        </w:rPr>
      </w:pPr>
    </w:p>
    <w:p w14:paraId="711AE1DF" w14:textId="67CB1ABD" w:rsidR="00150F38" w:rsidRDefault="00150F38" w:rsidP="00E42555">
      <w:pPr>
        <w:jc w:val="both"/>
        <w:rPr>
          <w:rFonts w:ascii="Times New Roman" w:hAnsi="Times New Roman" w:cs="Times New Roman"/>
        </w:rPr>
      </w:pPr>
      <w:proofErr w:type="gramStart"/>
      <w:r>
        <w:rPr>
          <w:rFonts w:ascii="Times New Roman" w:hAnsi="Times New Roman" w:cs="Times New Roman"/>
        </w:rPr>
        <w:t>Важное значение</w:t>
      </w:r>
      <w:proofErr w:type="gramEnd"/>
      <w:r>
        <w:rPr>
          <w:rFonts w:ascii="Times New Roman" w:hAnsi="Times New Roman" w:cs="Times New Roman"/>
        </w:rPr>
        <w:t xml:space="preserve"> этого решения связано с тем, что оно - первое, касающееся св</w:t>
      </w:r>
      <w:r>
        <w:rPr>
          <w:rFonts w:ascii="Times New Roman" w:hAnsi="Times New Roman" w:cs="Times New Roman"/>
        </w:rPr>
        <w:t>о</w:t>
      </w:r>
      <w:r>
        <w:rPr>
          <w:rFonts w:ascii="Times New Roman" w:hAnsi="Times New Roman" w:cs="Times New Roman"/>
        </w:rPr>
        <w:t>боды религии в Республике Казахстан.</w:t>
      </w:r>
    </w:p>
    <w:p w14:paraId="77EEBE57" w14:textId="2F582D03" w:rsidR="00E42555" w:rsidRPr="00E42555" w:rsidRDefault="00E42555" w:rsidP="00E42555">
      <w:pPr>
        <w:jc w:val="both"/>
        <w:rPr>
          <w:rFonts w:ascii="Times New Roman" w:hAnsi="Times New Roman" w:cs="Times New Roman"/>
        </w:rPr>
      </w:pPr>
      <w:r w:rsidRPr="00E42555">
        <w:rPr>
          <w:rFonts w:ascii="Times New Roman" w:hAnsi="Times New Roman" w:cs="Times New Roman"/>
        </w:rPr>
        <w:t xml:space="preserve"> </w:t>
      </w:r>
    </w:p>
    <w:p w14:paraId="66AC8D58" w14:textId="77777777" w:rsidR="00150F38" w:rsidRDefault="00E42555" w:rsidP="00E42555">
      <w:pPr>
        <w:jc w:val="both"/>
        <w:rPr>
          <w:rFonts w:ascii="Times New Roman" w:hAnsi="Times New Roman" w:cs="Times New Roman"/>
        </w:rPr>
      </w:pPr>
      <w:proofErr w:type="gramStart"/>
      <w:r w:rsidRPr="00E42555">
        <w:rPr>
          <w:rFonts w:ascii="Times New Roman" w:hAnsi="Times New Roman" w:cs="Times New Roman"/>
        </w:rPr>
        <w:t>Относительно ж</w:t>
      </w:r>
      <w:r w:rsidR="00150F38">
        <w:rPr>
          <w:rFonts w:ascii="Times New Roman" w:hAnsi="Times New Roman" w:cs="Times New Roman"/>
        </w:rPr>
        <w:t>алобы автора в связи со статьёй</w:t>
      </w:r>
      <w:r w:rsidRPr="00E42555">
        <w:rPr>
          <w:rFonts w:ascii="Times New Roman" w:hAnsi="Times New Roman" w:cs="Times New Roman"/>
        </w:rPr>
        <w:t xml:space="preserve"> 18 Пакта </w:t>
      </w:r>
      <w:r w:rsidR="00150F38">
        <w:rPr>
          <w:rFonts w:ascii="Times New Roman" w:hAnsi="Times New Roman" w:cs="Times New Roman"/>
        </w:rPr>
        <w:t>о праве на свободу рел</w:t>
      </w:r>
      <w:r w:rsidR="00150F38">
        <w:rPr>
          <w:rFonts w:ascii="Times New Roman" w:hAnsi="Times New Roman" w:cs="Times New Roman"/>
        </w:rPr>
        <w:t>и</w:t>
      </w:r>
      <w:r w:rsidR="00150F38">
        <w:rPr>
          <w:rFonts w:ascii="Times New Roman" w:hAnsi="Times New Roman" w:cs="Times New Roman"/>
        </w:rPr>
        <w:t xml:space="preserve">гии </w:t>
      </w:r>
      <w:r w:rsidRPr="00E42555">
        <w:rPr>
          <w:rFonts w:ascii="Times New Roman" w:hAnsi="Times New Roman" w:cs="Times New Roman"/>
        </w:rPr>
        <w:t>Комитет напом</w:t>
      </w:r>
      <w:r w:rsidR="00150F38">
        <w:rPr>
          <w:rFonts w:ascii="Times New Roman" w:hAnsi="Times New Roman" w:cs="Times New Roman"/>
        </w:rPr>
        <w:t>нил</w:t>
      </w:r>
      <w:r w:rsidRPr="00E42555">
        <w:rPr>
          <w:rFonts w:ascii="Times New Roman" w:hAnsi="Times New Roman" w:cs="Times New Roman"/>
        </w:rPr>
        <w:t>, что, согласно пункту 3 статьи 18 Пакта, свобода исповед</w:t>
      </w:r>
      <w:r w:rsidRPr="00E42555">
        <w:rPr>
          <w:rFonts w:ascii="Times New Roman" w:hAnsi="Times New Roman" w:cs="Times New Roman"/>
        </w:rPr>
        <w:t>о</w:t>
      </w:r>
      <w:r w:rsidRPr="00E42555">
        <w:rPr>
          <w:rFonts w:ascii="Times New Roman" w:hAnsi="Times New Roman" w:cs="Times New Roman"/>
        </w:rPr>
        <w:t>вать религию и убеждения подлежит лишь ограничениям, установленным законом и необхо</w:t>
      </w:r>
      <w:r w:rsidR="00150F38">
        <w:rPr>
          <w:rFonts w:ascii="Times New Roman" w:hAnsi="Times New Roman" w:cs="Times New Roman"/>
        </w:rPr>
        <w:t>димым для охраны общественной</w:t>
      </w:r>
      <w:r w:rsidRPr="00E42555">
        <w:rPr>
          <w:rFonts w:ascii="Times New Roman" w:hAnsi="Times New Roman" w:cs="Times New Roman"/>
        </w:rPr>
        <w:t xml:space="preserve"> безопасности, порядка, здоровья и м</w:t>
      </w:r>
      <w:r w:rsidRPr="00E42555">
        <w:rPr>
          <w:rFonts w:ascii="Times New Roman" w:hAnsi="Times New Roman" w:cs="Times New Roman"/>
        </w:rPr>
        <w:t>о</w:t>
      </w:r>
      <w:r w:rsidRPr="00E42555">
        <w:rPr>
          <w:rFonts w:ascii="Times New Roman" w:hAnsi="Times New Roman" w:cs="Times New Roman"/>
        </w:rPr>
        <w:t>рали, равно как и основных прав и свобод других лиц.</w:t>
      </w:r>
      <w:proofErr w:type="gramEnd"/>
      <w:r w:rsidRPr="00E42555">
        <w:rPr>
          <w:rFonts w:ascii="Times New Roman" w:hAnsi="Times New Roman" w:cs="Times New Roman"/>
        </w:rPr>
        <w:t xml:space="preserve"> Кроме того, право исповед</w:t>
      </w:r>
      <w:r w:rsidRPr="00E42555">
        <w:rPr>
          <w:rFonts w:ascii="Times New Roman" w:hAnsi="Times New Roman" w:cs="Times New Roman"/>
        </w:rPr>
        <w:t>о</w:t>
      </w:r>
      <w:r w:rsidR="00150F38">
        <w:rPr>
          <w:rFonts w:ascii="Times New Roman" w:hAnsi="Times New Roman" w:cs="Times New Roman"/>
        </w:rPr>
        <w:t>вать рели</w:t>
      </w:r>
      <w:r w:rsidRPr="00E42555">
        <w:rPr>
          <w:rFonts w:ascii="Times New Roman" w:hAnsi="Times New Roman" w:cs="Times New Roman"/>
        </w:rPr>
        <w:t>гию в отправлении культа, выполнении религиозных и ритуальных обр</w:t>
      </w:r>
      <w:r w:rsidRPr="00E42555">
        <w:rPr>
          <w:rFonts w:ascii="Times New Roman" w:hAnsi="Times New Roman" w:cs="Times New Roman"/>
        </w:rPr>
        <w:t>я</w:t>
      </w:r>
      <w:r w:rsidRPr="00E42555">
        <w:rPr>
          <w:rFonts w:ascii="Times New Roman" w:hAnsi="Times New Roman" w:cs="Times New Roman"/>
        </w:rPr>
        <w:t>дов и учении охватывает</w:t>
      </w:r>
      <w:r w:rsidR="00150F38">
        <w:rPr>
          <w:rFonts w:ascii="Times New Roman" w:hAnsi="Times New Roman" w:cs="Times New Roman"/>
        </w:rPr>
        <w:t xml:space="preserve"> весьма широкую сферу действий</w:t>
      </w:r>
      <w:r w:rsidRPr="00E42555">
        <w:rPr>
          <w:rFonts w:ascii="Times New Roman" w:hAnsi="Times New Roman" w:cs="Times New Roman"/>
        </w:rPr>
        <w:t>, включая те, которые неразрывно связаны с ведением религиозными гру</w:t>
      </w:r>
      <w:r w:rsidR="00150F38">
        <w:rPr>
          <w:rFonts w:ascii="Times New Roman" w:hAnsi="Times New Roman" w:cs="Times New Roman"/>
        </w:rPr>
        <w:t>ппами своей основной</w:t>
      </w:r>
      <w:r w:rsidRPr="00E42555">
        <w:rPr>
          <w:rFonts w:ascii="Times New Roman" w:hAnsi="Times New Roman" w:cs="Times New Roman"/>
        </w:rPr>
        <w:t xml:space="preserve"> деятел</w:t>
      </w:r>
      <w:r w:rsidRPr="00E42555">
        <w:rPr>
          <w:rFonts w:ascii="Times New Roman" w:hAnsi="Times New Roman" w:cs="Times New Roman"/>
        </w:rPr>
        <w:t>ь</w:t>
      </w:r>
      <w:r w:rsidRPr="00E42555">
        <w:rPr>
          <w:rFonts w:ascii="Times New Roman" w:hAnsi="Times New Roman" w:cs="Times New Roman"/>
        </w:rPr>
        <w:lastRenderedPageBreak/>
        <w:t>ности, как, например, свободное назна</w:t>
      </w:r>
      <w:r w:rsidR="00150F38">
        <w:rPr>
          <w:rFonts w:ascii="Times New Roman" w:hAnsi="Times New Roman" w:cs="Times New Roman"/>
        </w:rPr>
        <w:t>чение религиозных руководителей</w:t>
      </w:r>
      <w:r w:rsidRPr="00E42555">
        <w:rPr>
          <w:rFonts w:ascii="Times New Roman" w:hAnsi="Times New Roman" w:cs="Times New Roman"/>
        </w:rPr>
        <w:t>, свяще</w:t>
      </w:r>
      <w:r w:rsidRPr="00E42555">
        <w:rPr>
          <w:rFonts w:ascii="Times New Roman" w:hAnsi="Times New Roman" w:cs="Times New Roman"/>
        </w:rPr>
        <w:t>н</w:t>
      </w:r>
      <w:r w:rsidRPr="00E42555">
        <w:rPr>
          <w:rFonts w:ascii="Times New Roman" w:hAnsi="Times New Roman" w:cs="Times New Roman"/>
        </w:rPr>
        <w:t>нослужите</w:t>
      </w:r>
      <w:r w:rsidR="00150F38">
        <w:rPr>
          <w:rFonts w:ascii="Times New Roman" w:hAnsi="Times New Roman" w:cs="Times New Roman"/>
        </w:rPr>
        <w:t>лей</w:t>
      </w:r>
      <w:r w:rsidRPr="00E42555">
        <w:rPr>
          <w:rFonts w:ascii="Times New Roman" w:hAnsi="Times New Roman" w:cs="Times New Roman"/>
        </w:rPr>
        <w:t xml:space="preserve"> и проповедников, свободное создание семинарий или религиозных школ</w:t>
      </w:r>
      <w:proofErr w:type="gramStart"/>
      <w:r w:rsidRPr="00E42555">
        <w:rPr>
          <w:rFonts w:ascii="Times New Roman" w:hAnsi="Times New Roman" w:cs="Times New Roman"/>
        </w:rPr>
        <w:t>6</w:t>
      </w:r>
      <w:proofErr w:type="gramEnd"/>
      <w:r w:rsidRPr="00E42555">
        <w:rPr>
          <w:rFonts w:ascii="Times New Roman" w:hAnsi="Times New Roman" w:cs="Times New Roman"/>
        </w:rPr>
        <w:t xml:space="preserve">. </w:t>
      </w:r>
    </w:p>
    <w:p w14:paraId="0B44CEEB" w14:textId="77777777" w:rsidR="00150F38" w:rsidRDefault="00150F38" w:rsidP="00E42555">
      <w:pPr>
        <w:jc w:val="both"/>
        <w:rPr>
          <w:rFonts w:ascii="Times New Roman" w:hAnsi="Times New Roman" w:cs="Times New Roman"/>
        </w:rPr>
      </w:pPr>
    </w:p>
    <w:p w14:paraId="41980AD1" w14:textId="07238959" w:rsidR="00E42555" w:rsidRPr="00E42555" w:rsidRDefault="00E42555" w:rsidP="00E42555">
      <w:pPr>
        <w:jc w:val="both"/>
        <w:rPr>
          <w:rFonts w:ascii="Times New Roman" w:hAnsi="Times New Roman" w:cs="Times New Roman"/>
        </w:rPr>
      </w:pPr>
      <w:r w:rsidRPr="00E42555">
        <w:rPr>
          <w:rFonts w:ascii="Times New Roman" w:hAnsi="Times New Roman" w:cs="Times New Roman"/>
        </w:rPr>
        <w:t>В данном случае Комитет отме</w:t>
      </w:r>
      <w:r w:rsidR="00150F38">
        <w:rPr>
          <w:rFonts w:ascii="Times New Roman" w:hAnsi="Times New Roman" w:cs="Times New Roman"/>
        </w:rPr>
        <w:t>тил, что автор, не будучи за</w:t>
      </w:r>
      <w:r w:rsidRPr="00E42555">
        <w:rPr>
          <w:rFonts w:ascii="Times New Roman" w:hAnsi="Times New Roman" w:cs="Times New Roman"/>
        </w:rPr>
        <w:t>регистрирован в кач</w:t>
      </w:r>
      <w:r w:rsidRPr="00E42555">
        <w:rPr>
          <w:rFonts w:ascii="Times New Roman" w:hAnsi="Times New Roman" w:cs="Times New Roman"/>
        </w:rPr>
        <w:t>е</w:t>
      </w:r>
      <w:r w:rsidRPr="00E42555">
        <w:rPr>
          <w:rFonts w:ascii="Times New Roman" w:hAnsi="Times New Roman" w:cs="Times New Roman"/>
        </w:rPr>
        <w:t>стве иностра</w:t>
      </w:r>
      <w:r w:rsidR="00150F38">
        <w:rPr>
          <w:rFonts w:ascii="Times New Roman" w:hAnsi="Times New Roman" w:cs="Times New Roman"/>
        </w:rPr>
        <w:t>нного миссионера от имени своей церкви, был осуждё</w:t>
      </w:r>
      <w:r w:rsidRPr="00E42555">
        <w:rPr>
          <w:rFonts w:ascii="Times New Roman" w:hAnsi="Times New Roman" w:cs="Times New Roman"/>
        </w:rPr>
        <w:t>н за осущест</w:t>
      </w:r>
      <w:r w:rsidRPr="00E42555">
        <w:rPr>
          <w:rFonts w:ascii="Times New Roman" w:hAnsi="Times New Roman" w:cs="Times New Roman"/>
        </w:rPr>
        <w:t>в</w:t>
      </w:r>
      <w:r w:rsidRPr="00E42555">
        <w:rPr>
          <w:rFonts w:ascii="Times New Roman" w:hAnsi="Times New Roman" w:cs="Times New Roman"/>
        </w:rPr>
        <w:t>ление мис</w:t>
      </w:r>
      <w:r w:rsidR="00150F38">
        <w:rPr>
          <w:rFonts w:ascii="Times New Roman" w:hAnsi="Times New Roman" w:cs="Times New Roman"/>
        </w:rPr>
        <w:t>сионерской</w:t>
      </w:r>
      <w:r w:rsidRPr="00E42555">
        <w:rPr>
          <w:rFonts w:ascii="Times New Roman" w:hAnsi="Times New Roman" w:cs="Times New Roman"/>
        </w:rPr>
        <w:t xml:space="preserve"> деятельности, которая заключалась в чтении пропове</w:t>
      </w:r>
      <w:r w:rsidR="00150F38">
        <w:rPr>
          <w:rFonts w:ascii="Times New Roman" w:hAnsi="Times New Roman" w:cs="Times New Roman"/>
        </w:rPr>
        <w:t>дей</w:t>
      </w:r>
      <w:r w:rsidRPr="00E42555">
        <w:rPr>
          <w:rFonts w:ascii="Times New Roman" w:hAnsi="Times New Roman" w:cs="Times New Roman"/>
        </w:rPr>
        <w:t xml:space="preserve"> и молитв и в проведении собраний и религиозных обрядов с прихожанами дан</w:t>
      </w:r>
      <w:r w:rsidR="00150F38">
        <w:rPr>
          <w:rFonts w:ascii="Times New Roman" w:hAnsi="Times New Roman" w:cs="Times New Roman"/>
        </w:rPr>
        <w:t>ной</w:t>
      </w:r>
      <w:r w:rsidR="00BA0DD2">
        <w:rPr>
          <w:rFonts w:ascii="Times New Roman" w:hAnsi="Times New Roman" w:cs="Times New Roman"/>
        </w:rPr>
        <w:t xml:space="preserve"> церкви. Руководствуясь своим Замечанием общего порядка №</w:t>
      </w:r>
      <w:r w:rsidRPr="00E42555">
        <w:rPr>
          <w:rFonts w:ascii="Times New Roman" w:hAnsi="Times New Roman" w:cs="Times New Roman"/>
        </w:rPr>
        <w:t xml:space="preserve">22, Комитет </w:t>
      </w:r>
      <w:r w:rsidR="00BA0DD2">
        <w:rPr>
          <w:rFonts w:ascii="Times New Roman" w:hAnsi="Times New Roman" w:cs="Times New Roman"/>
        </w:rPr>
        <w:t>посч</w:t>
      </w:r>
      <w:r w:rsidR="00BA0DD2">
        <w:rPr>
          <w:rFonts w:ascii="Times New Roman" w:hAnsi="Times New Roman" w:cs="Times New Roman"/>
        </w:rPr>
        <w:t>и</w:t>
      </w:r>
      <w:r w:rsidR="00BA0DD2">
        <w:rPr>
          <w:rFonts w:ascii="Times New Roman" w:hAnsi="Times New Roman" w:cs="Times New Roman"/>
        </w:rPr>
        <w:t>тал, что эти дей</w:t>
      </w:r>
      <w:r w:rsidRPr="00E42555">
        <w:rPr>
          <w:rFonts w:ascii="Times New Roman" w:hAnsi="Times New Roman" w:cs="Times New Roman"/>
        </w:rPr>
        <w:t>ствия являются элементами права автора исповедовать свои убе</w:t>
      </w:r>
      <w:r w:rsidRPr="00E42555">
        <w:rPr>
          <w:rFonts w:ascii="Times New Roman" w:hAnsi="Times New Roman" w:cs="Times New Roman"/>
        </w:rPr>
        <w:t>ж</w:t>
      </w:r>
      <w:r w:rsidRPr="00E42555">
        <w:rPr>
          <w:rFonts w:ascii="Times New Roman" w:hAnsi="Times New Roman" w:cs="Times New Roman"/>
        </w:rPr>
        <w:t>дения</w:t>
      </w:r>
      <w:r w:rsidR="00BA0DD2">
        <w:rPr>
          <w:rFonts w:ascii="Times New Roman" w:hAnsi="Times New Roman" w:cs="Times New Roman"/>
        </w:rPr>
        <w:t>,</w:t>
      </w:r>
      <w:r w:rsidRPr="00E42555">
        <w:rPr>
          <w:rFonts w:ascii="Times New Roman" w:hAnsi="Times New Roman" w:cs="Times New Roman"/>
        </w:rPr>
        <w:t xml:space="preserve"> и что вынесение ему обвинительного приговора, предусматривающего наложение штрафа и </w:t>
      </w:r>
      <w:proofErr w:type="gramStart"/>
      <w:r w:rsidRPr="00E42555">
        <w:rPr>
          <w:rFonts w:ascii="Times New Roman" w:hAnsi="Times New Roman" w:cs="Times New Roman"/>
        </w:rPr>
        <w:t>выд</w:t>
      </w:r>
      <w:r w:rsidR="00BA0DD2">
        <w:rPr>
          <w:rFonts w:ascii="Times New Roman" w:hAnsi="Times New Roman" w:cs="Times New Roman"/>
        </w:rPr>
        <w:t>ворение</w:t>
      </w:r>
      <w:proofErr w:type="gramEnd"/>
      <w:r w:rsidR="00BA0DD2">
        <w:rPr>
          <w:rFonts w:ascii="Times New Roman" w:hAnsi="Times New Roman" w:cs="Times New Roman"/>
        </w:rPr>
        <w:t xml:space="preserve"> из страны, и последовав</w:t>
      </w:r>
      <w:r w:rsidRPr="00E42555">
        <w:rPr>
          <w:rFonts w:ascii="Times New Roman" w:hAnsi="Times New Roman" w:cs="Times New Roman"/>
        </w:rPr>
        <w:t>шее за этим лишение а</w:t>
      </w:r>
      <w:r w:rsidRPr="00E42555">
        <w:rPr>
          <w:rFonts w:ascii="Times New Roman" w:hAnsi="Times New Roman" w:cs="Times New Roman"/>
        </w:rPr>
        <w:t>в</w:t>
      </w:r>
      <w:r w:rsidRPr="00E42555">
        <w:rPr>
          <w:rFonts w:ascii="Times New Roman" w:hAnsi="Times New Roman" w:cs="Times New Roman"/>
        </w:rPr>
        <w:t>тора его вида н</w:t>
      </w:r>
      <w:r w:rsidR="00BA0DD2">
        <w:rPr>
          <w:rFonts w:ascii="Times New Roman" w:hAnsi="Times New Roman" w:cs="Times New Roman"/>
        </w:rPr>
        <w:t>а жительство представляют собой ограни</w:t>
      </w:r>
      <w:r w:rsidRPr="00E42555">
        <w:rPr>
          <w:rFonts w:ascii="Times New Roman" w:hAnsi="Times New Roman" w:cs="Times New Roman"/>
        </w:rPr>
        <w:t xml:space="preserve">чения этого права. </w:t>
      </w:r>
    </w:p>
    <w:p w14:paraId="7958D4F3" w14:textId="77777777" w:rsidR="00BA0DD2" w:rsidRDefault="00BA0DD2" w:rsidP="00E42555">
      <w:pPr>
        <w:jc w:val="both"/>
        <w:rPr>
          <w:rFonts w:ascii="Times New Roman" w:hAnsi="Times New Roman" w:cs="Times New Roman"/>
        </w:rPr>
      </w:pPr>
    </w:p>
    <w:p w14:paraId="50FDFBAF" w14:textId="77777777" w:rsidR="00BA0DD2" w:rsidRDefault="00BA0DD2" w:rsidP="00E42555">
      <w:pPr>
        <w:jc w:val="both"/>
        <w:rPr>
          <w:rFonts w:ascii="Times New Roman" w:hAnsi="Times New Roman" w:cs="Times New Roman"/>
        </w:rPr>
      </w:pPr>
      <w:r>
        <w:rPr>
          <w:rFonts w:ascii="Times New Roman" w:hAnsi="Times New Roman" w:cs="Times New Roman"/>
        </w:rPr>
        <w:t>К</w:t>
      </w:r>
      <w:r w:rsidR="00E42555" w:rsidRPr="00E42555">
        <w:rPr>
          <w:rFonts w:ascii="Times New Roman" w:hAnsi="Times New Roman" w:cs="Times New Roman"/>
        </w:rPr>
        <w:t xml:space="preserve">омитет должен </w:t>
      </w:r>
      <w:r>
        <w:rPr>
          <w:rFonts w:ascii="Times New Roman" w:hAnsi="Times New Roman" w:cs="Times New Roman"/>
        </w:rPr>
        <w:t xml:space="preserve">был </w:t>
      </w:r>
      <w:r w:rsidR="00E42555" w:rsidRPr="00E42555">
        <w:rPr>
          <w:rFonts w:ascii="Times New Roman" w:hAnsi="Times New Roman" w:cs="Times New Roman"/>
        </w:rPr>
        <w:t>рассмотреть воп</w:t>
      </w:r>
      <w:r>
        <w:rPr>
          <w:rFonts w:ascii="Times New Roman" w:hAnsi="Times New Roman" w:cs="Times New Roman"/>
        </w:rPr>
        <w:t>рос о том, являются ли соответ</w:t>
      </w:r>
      <w:r w:rsidR="00E42555" w:rsidRPr="00E42555">
        <w:rPr>
          <w:rFonts w:ascii="Times New Roman" w:hAnsi="Times New Roman" w:cs="Times New Roman"/>
        </w:rPr>
        <w:t>ствующие ограничения пра</w:t>
      </w:r>
      <w:r>
        <w:rPr>
          <w:rFonts w:ascii="Times New Roman" w:hAnsi="Times New Roman" w:cs="Times New Roman"/>
        </w:rPr>
        <w:t>ва автора исповедовать религию «</w:t>
      </w:r>
      <w:r w:rsidR="00E42555" w:rsidRPr="00E42555">
        <w:rPr>
          <w:rFonts w:ascii="Times New Roman" w:hAnsi="Times New Roman" w:cs="Times New Roman"/>
        </w:rPr>
        <w:t>необходимыми для охраны о</w:t>
      </w:r>
      <w:r w:rsidR="00E42555" w:rsidRPr="00E42555">
        <w:rPr>
          <w:rFonts w:ascii="Times New Roman" w:hAnsi="Times New Roman" w:cs="Times New Roman"/>
        </w:rPr>
        <w:t>б</w:t>
      </w:r>
      <w:r w:rsidR="00E42555" w:rsidRPr="00E42555">
        <w:rPr>
          <w:rFonts w:ascii="Times New Roman" w:hAnsi="Times New Roman" w:cs="Times New Roman"/>
        </w:rPr>
        <w:t>ще</w:t>
      </w:r>
      <w:r>
        <w:rPr>
          <w:rFonts w:ascii="Times New Roman" w:hAnsi="Times New Roman" w:cs="Times New Roman"/>
        </w:rPr>
        <w:t>ственной</w:t>
      </w:r>
      <w:r w:rsidR="00E42555" w:rsidRPr="00E42555">
        <w:rPr>
          <w:rFonts w:ascii="Times New Roman" w:hAnsi="Times New Roman" w:cs="Times New Roman"/>
        </w:rPr>
        <w:t xml:space="preserve"> безопасности, порядка, здоровья и морали, равно как и ос</w:t>
      </w:r>
      <w:r>
        <w:rPr>
          <w:rFonts w:ascii="Times New Roman" w:hAnsi="Times New Roman" w:cs="Times New Roman"/>
        </w:rPr>
        <w:t>новных прав и свобод других лиц»</w:t>
      </w:r>
      <w:r w:rsidR="00E42555" w:rsidRPr="00E42555">
        <w:rPr>
          <w:rFonts w:ascii="Times New Roman" w:hAnsi="Times New Roman" w:cs="Times New Roman"/>
        </w:rPr>
        <w:t xml:space="preserve"> по смыслу пункта 3 статьи 18 Пакта. </w:t>
      </w:r>
    </w:p>
    <w:p w14:paraId="2244606B" w14:textId="77777777" w:rsidR="00BA0DD2" w:rsidRDefault="00BA0DD2" w:rsidP="00E42555">
      <w:pPr>
        <w:jc w:val="both"/>
        <w:rPr>
          <w:rFonts w:ascii="Times New Roman" w:hAnsi="Times New Roman" w:cs="Times New Roman"/>
        </w:rPr>
      </w:pPr>
    </w:p>
    <w:p w14:paraId="51C7C017" w14:textId="231E8F0F" w:rsidR="00E42555" w:rsidRDefault="00BA0DD2" w:rsidP="00E42555">
      <w:pPr>
        <w:jc w:val="both"/>
        <w:rPr>
          <w:rFonts w:ascii="Times New Roman" w:hAnsi="Times New Roman" w:cs="Times New Roman"/>
        </w:rPr>
      </w:pPr>
      <w:proofErr w:type="gramStart"/>
      <w:r>
        <w:rPr>
          <w:rFonts w:ascii="Times New Roman" w:hAnsi="Times New Roman" w:cs="Times New Roman"/>
        </w:rPr>
        <w:t>Коми</w:t>
      </w:r>
      <w:r w:rsidR="00E42555" w:rsidRPr="00E42555">
        <w:rPr>
          <w:rFonts w:ascii="Times New Roman" w:hAnsi="Times New Roman" w:cs="Times New Roman"/>
        </w:rPr>
        <w:t>тет с</w:t>
      </w:r>
      <w:r>
        <w:rPr>
          <w:rFonts w:ascii="Times New Roman" w:hAnsi="Times New Roman" w:cs="Times New Roman"/>
        </w:rPr>
        <w:t xml:space="preserve">ослался </w:t>
      </w:r>
      <w:r w:rsidR="00E42555" w:rsidRPr="00E42555">
        <w:rPr>
          <w:rFonts w:ascii="Times New Roman" w:hAnsi="Times New Roman" w:cs="Times New Roman"/>
        </w:rPr>
        <w:t xml:space="preserve">на </w:t>
      </w:r>
      <w:r>
        <w:rPr>
          <w:rFonts w:ascii="Times New Roman" w:hAnsi="Times New Roman" w:cs="Times New Roman"/>
        </w:rPr>
        <w:t>своё Замечание общего порядка №</w:t>
      </w:r>
      <w:r w:rsidR="00E42555" w:rsidRPr="00E42555">
        <w:rPr>
          <w:rFonts w:ascii="Times New Roman" w:hAnsi="Times New Roman" w:cs="Times New Roman"/>
        </w:rPr>
        <w:t>22, в котором указано, что по</w:t>
      </w:r>
      <w:r>
        <w:rPr>
          <w:rFonts w:ascii="Times New Roman" w:hAnsi="Times New Roman" w:cs="Times New Roman"/>
        </w:rPr>
        <w:t>ло</w:t>
      </w:r>
      <w:r w:rsidR="00E42555" w:rsidRPr="00E42555">
        <w:rPr>
          <w:rFonts w:ascii="Times New Roman" w:hAnsi="Times New Roman" w:cs="Times New Roman"/>
        </w:rPr>
        <w:t>жения пункта 3 статьи 18 должны толковаться строго</w:t>
      </w:r>
      <w:r>
        <w:rPr>
          <w:rFonts w:ascii="Times New Roman" w:hAnsi="Times New Roman" w:cs="Times New Roman"/>
        </w:rPr>
        <w:t>,</w:t>
      </w:r>
      <w:r w:rsidR="00E42555" w:rsidRPr="00E42555">
        <w:rPr>
          <w:rFonts w:ascii="Times New Roman" w:hAnsi="Times New Roman" w:cs="Times New Roman"/>
        </w:rPr>
        <w:t xml:space="preserve"> и что ограничения м</w:t>
      </w:r>
      <w:r w:rsidR="00E42555" w:rsidRPr="00E42555">
        <w:rPr>
          <w:rFonts w:ascii="Times New Roman" w:hAnsi="Times New Roman" w:cs="Times New Roman"/>
        </w:rPr>
        <w:t>о</w:t>
      </w:r>
      <w:r w:rsidR="00E42555" w:rsidRPr="00E42555">
        <w:rPr>
          <w:rFonts w:ascii="Times New Roman" w:hAnsi="Times New Roman" w:cs="Times New Roman"/>
        </w:rPr>
        <w:t>гут устанавли</w:t>
      </w:r>
      <w:r>
        <w:rPr>
          <w:rFonts w:ascii="Times New Roman" w:hAnsi="Times New Roman" w:cs="Times New Roman"/>
        </w:rPr>
        <w:t>ваться лишь для тех целей</w:t>
      </w:r>
      <w:r w:rsidR="00E42555" w:rsidRPr="00E42555">
        <w:rPr>
          <w:rFonts w:ascii="Times New Roman" w:hAnsi="Times New Roman" w:cs="Times New Roman"/>
        </w:rPr>
        <w:t>, для которых они предназначены и дол</w:t>
      </w:r>
      <w:r w:rsidR="00E42555" w:rsidRPr="00E42555">
        <w:rPr>
          <w:rFonts w:ascii="Times New Roman" w:hAnsi="Times New Roman" w:cs="Times New Roman"/>
        </w:rPr>
        <w:t>ж</w:t>
      </w:r>
      <w:r w:rsidR="00E42555" w:rsidRPr="00E42555">
        <w:rPr>
          <w:rFonts w:ascii="Times New Roman" w:hAnsi="Times New Roman" w:cs="Times New Roman"/>
        </w:rPr>
        <w:t>ны быть прямо связа</w:t>
      </w:r>
      <w:r>
        <w:rPr>
          <w:rFonts w:ascii="Times New Roman" w:hAnsi="Times New Roman" w:cs="Times New Roman"/>
        </w:rPr>
        <w:t>ны с конкретной целью, достижение которой</w:t>
      </w:r>
      <w:r w:rsidR="00E42555" w:rsidRPr="00E42555">
        <w:rPr>
          <w:rFonts w:ascii="Times New Roman" w:hAnsi="Times New Roman" w:cs="Times New Roman"/>
        </w:rPr>
        <w:t xml:space="preserve"> ими преследуе</w:t>
      </w:r>
      <w:r w:rsidR="00E42555" w:rsidRPr="00E42555">
        <w:rPr>
          <w:rFonts w:ascii="Times New Roman" w:hAnsi="Times New Roman" w:cs="Times New Roman"/>
        </w:rPr>
        <w:t>т</w:t>
      </w:r>
      <w:r>
        <w:rPr>
          <w:rFonts w:ascii="Times New Roman" w:hAnsi="Times New Roman" w:cs="Times New Roman"/>
        </w:rPr>
        <w:t>ся, и быть ей</w:t>
      </w:r>
      <w:r w:rsidR="00E42555" w:rsidRPr="00E42555">
        <w:rPr>
          <w:rFonts w:ascii="Times New Roman" w:hAnsi="Times New Roman" w:cs="Times New Roman"/>
        </w:rPr>
        <w:t xml:space="preserve"> соразмерны.</w:t>
      </w:r>
      <w:proofErr w:type="gramEnd"/>
      <w:r w:rsidR="00E42555" w:rsidRPr="00E42555">
        <w:rPr>
          <w:rFonts w:ascii="Times New Roman" w:hAnsi="Times New Roman" w:cs="Times New Roman"/>
        </w:rPr>
        <w:t xml:space="preserve"> Комитет далее напом</w:t>
      </w:r>
      <w:r>
        <w:rPr>
          <w:rFonts w:ascii="Times New Roman" w:hAnsi="Times New Roman" w:cs="Times New Roman"/>
        </w:rPr>
        <w:t>нил</w:t>
      </w:r>
      <w:r w:rsidR="00E42555" w:rsidRPr="00E42555">
        <w:rPr>
          <w:rFonts w:ascii="Times New Roman" w:hAnsi="Times New Roman" w:cs="Times New Roman"/>
        </w:rPr>
        <w:t>, что при толковании сфе</w:t>
      </w:r>
      <w:r>
        <w:rPr>
          <w:rFonts w:ascii="Times New Roman" w:hAnsi="Times New Roman" w:cs="Times New Roman"/>
        </w:rPr>
        <w:t>ры дей</w:t>
      </w:r>
      <w:r w:rsidR="00E42555" w:rsidRPr="00E42555">
        <w:rPr>
          <w:rFonts w:ascii="Times New Roman" w:hAnsi="Times New Roman" w:cs="Times New Roman"/>
        </w:rPr>
        <w:t>ствия положений, касающихся допуст</w:t>
      </w:r>
      <w:r>
        <w:rPr>
          <w:rFonts w:ascii="Times New Roman" w:hAnsi="Times New Roman" w:cs="Times New Roman"/>
        </w:rPr>
        <w:t>имых ограничений, государства-</w:t>
      </w:r>
      <w:r w:rsidR="00E42555" w:rsidRPr="00E42555">
        <w:rPr>
          <w:rFonts w:ascii="Times New Roman" w:hAnsi="Times New Roman" w:cs="Times New Roman"/>
        </w:rPr>
        <w:t>участники должны исходить из необходимости защиты прав, гарантированных в Пакте, включая право на равенство и с</w:t>
      </w:r>
      <w:r>
        <w:rPr>
          <w:rFonts w:ascii="Times New Roman" w:hAnsi="Times New Roman" w:cs="Times New Roman"/>
        </w:rPr>
        <w:t>вободу от дискриминации в какой</w:t>
      </w:r>
      <w:r w:rsidR="00E42555" w:rsidRPr="00E42555">
        <w:rPr>
          <w:rFonts w:ascii="Times New Roman" w:hAnsi="Times New Roman" w:cs="Times New Roman"/>
        </w:rPr>
        <w:t xml:space="preserve"> бы то ни было форме, закреп</w:t>
      </w:r>
      <w:r>
        <w:rPr>
          <w:rFonts w:ascii="Times New Roman" w:hAnsi="Times New Roman" w:cs="Times New Roman"/>
        </w:rPr>
        <w:t>лё</w:t>
      </w:r>
      <w:r w:rsidR="00E42555" w:rsidRPr="00E42555">
        <w:rPr>
          <w:rFonts w:ascii="Times New Roman" w:hAnsi="Times New Roman" w:cs="Times New Roman"/>
        </w:rPr>
        <w:t xml:space="preserve">нное в статьях 2, 3 и 26. </w:t>
      </w:r>
    </w:p>
    <w:p w14:paraId="6662F3DC" w14:textId="77777777" w:rsidR="00BA0DD2" w:rsidRPr="00E42555" w:rsidRDefault="00BA0DD2" w:rsidP="00E42555">
      <w:pPr>
        <w:jc w:val="both"/>
        <w:rPr>
          <w:rFonts w:ascii="Times New Roman" w:hAnsi="Times New Roman" w:cs="Times New Roman"/>
        </w:rPr>
      </w:pPr>
    </w:p>
    <w:p w14:paraId="19B1231C" w14:textId="77777777" w:rsidR="00BA0DD2" w:rsidRDefault="00E42555" w:rsidP="00E42555">
      <w:pPr>
        <w:jc w:val="both"/>
        <w:rPr>
          <w:rFonts w:ascii="Times New Roman" w:hAnsi="Times New Roman" w:cs="Times New Roman"/>
        </w:rPr>
      </w:pPr>
      <w:r w:rsidRPr="00E42555">
        <w:rPr>
          <w:rFonts w:ascii="Times New Roman" w:hAnsi="Times New Roman" w:cs="Times New Roman"/>
        </w:rPr>
        <w:t>Комитет отме</w:t>
      </w:r>
      <w:r w:rsidR="00BA0DD2">
        <w:rPr>
          <w:rFonts w:ascii="Times New Roman" w:hAnsi="Times New Roman" w:cs="Times New Roman"/>
        </w:rPr>
        <w:t>тил</w:t>
      </w:r>
      <w:r w:rsidRPr="00E42555">
        <w:rPr>
          <w:rFonts w:ascii="Times New Roman" w:hAnsi="Times New Roman" w:cs="Times New Roman"/>
        </w:rPr>
        <w:t>, что государство-учас</w:t>
      </w:r>
      <w:r w:rsidR="00BA0DD2">
        <w:rPr>
          <w:rFonts w:ascii="Times New Roman" w:hAnsi="Times New Roman" w:cs="Times New Roman"/>
        </w:rPr>
        <w:t>тник не выдвинуло никаких аргу</w:t>
      </w:r>
      <w:r w:rsidRPr="00E42555">
        <w:rPr>
          <w:rFonts w:ascii="Times New Roman" w:hAnsi="Times New Roman" w:cs="Times New Roman"/>
        </w:rPr>
        <w:t>ментов в обо</w:t>
      </w:r>
      <w:r w:rsidR="00BA0DD2">
        <w:rPr>
          <w:rFonts w:ascii="Times New Roman" w:hAnsi="Times New Roman" w:cs="Times New Roman"/>
        </w:rPr>
        <w:t>снование того, почему для целей</w:t>
      </w:r>
      <w:r w:rsidRPr="00E42555">
        <w:rPr>
          <w:rFonts w:ascii="Times New Roman" w:hAnsi="Times New Roman" w:cs="Times New Roman"/>
        </w:rPr>
        <w:t xml:space="preserve"> пун</w:t>
      </w:r>
      <w:r w:rsidR="00BA0DD2">
        <w:rPr>
          <w:rFonts w:ascii="Times New Roman" w:hAnsi="Times New Roman" w:cs="Times New Roman"/>
        </w:rPr>
        <w:t>кта 3 статьи 18 автору для про</w:t>
      </w:r>
      <w:r w:rsidRPr="00E42555">
        <w:rPr>
          <w:rFonts w:ascii="Times New Roman" w:hAnsi="Times New Roman" w:cs="Times New Roman"/>
        </w:rPr>
        <w:t>поведе</w:t>
      </w:r>
      <w:r w:rsidR="00BA0DD2">
        <w:rPr>
          <w:rFonts w:ascii="Times New Roman" w:hAnsi="Times New Roman" w:cs="Times New Roman"/>
        </w:rPr>
        <w:t>й</w:t>
      </w:r>
      <w:r w:rsidRPr="00E42555">
        <w:rPr>
          <w:rFonts w:ascii="Times New Roman" w:hAnsi="Times New Roman" w:cs="Times New Roman"/>
        </w:rPr>
        <w:t xml:space="preserve"> с членами того же прихода, для провед</w:t>
      </w:r>
      <w:r w:rsidR="00BA0DD2">
        <w:rPr>
          <w:rFonts w:ascii="Times New Roman" w:hAnsi="Times New Roman" w:cs="Times New Roman"/>
        </w:rPr>
        <w:t xml:space="preserve">ения с ними </w:t>
      </w:r>
      <w:proofErr w:type="gramStart"/>
      <w:r w:rsidR="00BA0DD2">
        <w:rPr>
          <w:rFonts w:ascii="Times New Roman" w:hAnsi="Times New Roman" w:cs="Times New Roman"/>
        </w:rPr>
        <w:t>собрании</w:t>
      </w:r>
      <w:proofErr w:type="gramEnd"/>
      <w:r w:rsidR="00BA0DD2">
        <w:rPr>
          <w:rFonts w:ascii="Times New Roman" w:hAnsi="Times New Roman" w:cs="Times New Roman"/>
        </w:rPr>
        <w:t>̆ в церков</w:t>
      </w:r>
      <w:r w:rsidRPr="00E42555">
        <w:rPr>
          <w:rFonts w:ascii="Times New Roman" w:hAnsi="Times New Roman" w:cs="Times New Roman"/>
        </w:rPr>
        <w:t>ных помещ</w:t>
      </w:r>
      <w:r w:rsidRPr="00E42555">
        <w:rPr>
          <w:rFonts w:ascii="Times New Roman" w:hAnsi="Times New Roman" w:cs="Times New Roman"/>
        </w:rPr>
        <w:t>е</w:t>
      </w:r>
      <w:r w:rsidRPr="00E42555">
        <w:rPr>
          <w:rFonts w:ascii="Times New Roman" w:hAnsi="Times New Roman" w:cs="Times New Roman"/>
        </w:rPr>
        <w:t>ниях и для участия в молебнах был</w:t>
      </w:r>
      <w:r w:rsidR="00BA0DD2">
        <w:rPr>
          <w:rFonts w:ascii="Times New Roman" w:hAnsi="Times New Roman" w:cs="Times New Roman"/>
        </w:rPr>
        <w:t>о необходимо предварительно за</w:t>
      </w:r>
      <w:r w:rsidRPr="00E42555">
        <w:rPr>
          <w:rFonts w:ascii="Times New Roman" w:hAnsi="Times New Roman" w:cs="Times New Roman"/>
        </w:rPr>
        <w:t>регистрир</w:t>
      </w:r>
      <w:r w:rsidRPr="00E42555">
        <w:rPr>
          <w:rFonts w:ascii="Times New Roman" w:hAnsi="Times New Roman" w:cs="Times New Roman"/>
        </w:rPr>
        <w:t>о</w:t>
      </w:r>
      <w:r w:rsidRPr="00E42555">
        <w:rPr>
          <w:rFonts w:ascii="Times New Roman" w:hAnsi="Times New Roman" w:cs="Times New Roman"/>
        </w:rPr>
        <w:t xml:space="preserve">ваться в качестве иностранного миссионера. </w:t>
      </w:r>
      <w:r w:rsidR="00BA0DD2">
        <w:rPr>
          <w:rFonts w:ascii="Times New Roman" w:hAnsi="Times New Roman" w:cs="Times New Roman"/>
        </w:rPr>
        <w:t>Республика Казахстан</w:t>
      </w:r>
      <w:r w:rsidRPr="00E42555">
        <w:rPr>
          <w:rFonts w:ascii="Times New Roman" w:hAnsi="Times New Roman" w:cs="Times New Roman"/>
        </w:rPr>
        <w:t xml:space="preserve"> фактически стремил</w:t>
      </w:r>
      <w:r w:rsidR="00BA0DD2">
        <w:rPr>
          <w:rFonts w:ascii="Times New Roman" w:hAnsi="Times New Roman" w:cs="Times New Roman"/>
        </w:rPr>
        <w:t>а</w:t>
      </w:r>
      <w:r w:rsidRPr="00E42555">
        <w:rPr>
          <w:rFonts w:ascii="Times New Roman" w:hAnsi="Times New Roman" w:cs="Times New Roman"/>
        </w:rPr>
        <w:t>сь обосновать нарушение этих прав простой ссыл</w:t>
      </w:r>
      <w:r w:rsidR="00BA0DD2">
        <w:rPr>
          <w:rFonts w:ascii="Times New Roman" w:hAnsi="Times New Roman" w:cs="Times New Roman"/>
        </w:rPr>
        <w:t>кой на по</w:t>
      </w:r>
      <w:r w:rsidRPr="00E42555">
        <w:rPr>
          <w:rFonts w:ascii="Times New Roman" w:hAnsi="Times New Roman" w:cs="Times New Roman"/>
        </w:rPr>
        <w:t>ложение вну</w:t>
      </w:r>
      <w:r w:rsidRPr="00E42555">
        <w:rPr>
          <w:rFonts w:ascii="Times New Roman" w:hAnsi="Times New Roman" w:cs="Times New Roman"/>
        </w:rPr>
        <w:t>т</w:t>
      </w:r>
      <w:r w:rsidRPr="00E42555">
        <w:rPr>
          <w:rFonts w:ascii="Times New Roman" w:hAnsi="Times New Roman" w:cs="Times New Roman"/>
        </w:rPr>
        <w:t xml:space="preserve">реннего законодательства, требующее от иностранных миссионеров регистрации своих религиозных объединений. </w:t>
      </w:r>
    </w:p>
    <w:p w14:paraId="060971C0" w14:textId="77777777" w:rsidR="00BA0DD2" w:rsidRDefault="00BA0DD2" w:rsidP="00E42555">
      <w:pPr>
        <w:jc w:val="both"/>
        <w:rPr>
          <w:rFonts w:ascii="Times New Roman" w:hAnsi="Times New Roman" w:cs="Times New Roman"/>
        </w:rPr>
      </w:pPr>
    </w:p>
    <w:p w14:paraId="18A0875D" w14:textId="77777777" w:rsidR="000A78C4" w:rsidRDefault="00E42555" w:rsidP="00E42555">
      <w:pPr>
        <w:jc w:val="both"/>
        <w:rPr>
          <w:rFonts w:ascii="Times New Roman" w:hAnsi="Times New Roman" w:cs="Times New Roman"/>
        </w:rPr>
      </w:pPr>
      <w:r w:rsidRPr="00E42555">
        <w:rPr>
          <w:rFonts w:ascii="Times New Roman" w:hAnsi="Times New Roman" w:cs="Times New Roman"/>
        </w:rPr>
        <w:t>Комитет вновь заяв</w:t>
      </w:r>
      <w:r w:rsidR="00BA0DD2">
        <w:rPr>
          <w:rFonts w:ascii="Times New Roman" w:hAnsi="Times New Roman" w:cs="Times New Roman"/>
        </w:rPr>
        <w:t>ил</w:t>
      </w:r>
      <w:r w:rsidRPr="00E42555">
        <w:rPr>
          <w:rFonts w:ascii="Times New Roman" w:hAnsi="Times New Roman" w:cs="Times New Roman"/>
        </w:rPr>
        <w:t>, что пункт 1 статьи 18 Пакта защищает право всех чле</w:t>
      </w:r>
      <w:r w:rsidR="00BA0DD2">
        <w:rPr>
          <w:rFonts w:ascii="Times New Roman" w:hAnsi="Times New Roman" w:cs="Times New Roman"/>
        </w:rPr>
        <w:t>нов той или иной</w:t>
      </w:r>
      <w:r w:rsidRPr="00E42555">
        <w:rPr>
          <w:rFonts w:ascii="Times New Roman" w:hAnsi="Times New Roman" w:cs="Times New Roman"/>
        </w:rPr>
        <w:t xml:space="preserve"> религи</w:t>
      </w:r>
      <w:r w:rsidR="00BA0DD2">
        <w:rPr>
          <w:rFonts w:ascii="Times New Roman" w:hAnsi="Times New Roman" w:cs="Times New Roman"/>
        </w:rPr>
        <w:t>озной</w:t>
      </w:r>
      <w:r w:rsidRPr="00E42555">
        <w:rPr>
          <w:rFonts w:ascii="Times New Roman" w:hAnsi="Times New Roman" w:cs="Times New Roman"/>
        </w:rPr>
        <w:t xml:space="preserve"> конфессии, при</w:t>
      </w:r>
      <w:r w:rsidR="00BA0DD2">
        <w:rPr>
          <w:rFonts w:ascii="Times New Roman" w:hAnsi="Times New Roman" w:cs="Times New Roman"/>
        </w:rPr>
        <w:t>чё</w:t>
      </w:r>
      <w:r w:rsidRPr="00E42555">
        <w:rPr>
          <w:rFonts w:ascii="Times New Roman" w:hAnsi="Times New Roman" w:cs="Times New Roman"/>
        </w:rPr>
        <w:t>м не только миссионеров и не только граждан страны, ис</w:t>
      </w:r>
      <w:r w:rsidR="00BA0DD2">
        <w:rPr>
          <w:rFonts w:ascii="Times New Roman" w:hAnsi="Times New Roman" w:cs="Times New Roman"/>
        </w:rPr>
        <w:t>пове</w:t>
      </w:r>
      <w:r w:rsidRPr="00E42555">
        <w:rPr>
          <w:rFonts w:ascii="Times New Roman" w:hAnsi="Times New Roman" w:cs="Times New Roman"/>
        </w:rPr>
        <w:t>довать религию в отправлении культа, выполнении религ</w:t>
      </w:r>
      <w:r w:rsidRPr="00E42555">
        <w:rPr>
          <w:rFonts w:ascii="Times New Roman" w:hAnsi="Times New Roman" w:cs="Times New Roman"/>
        </w:rPr>
        <w:t>и</w:t>
      </w:r>
      <w:r w:rsidRPr="00E42555">
        <w:rPr>
          <w:rFonts w:ascii="Times New Roman" w:hAnsi="Times New Roman" w:cs="Times New Roman"/>
        </w:rPr>
        <w:t>озных и ритуальных обрядов и учении. Комитет также отме</w:t>
      </w:r>
      <w:r w:rsidR="00BA0DD2">
        <w:rPr>
          <w:rFonts w:ascii="Times New Roman" w:hAnsi="Times New Roman" w:cs="Times New Roman"/>
        </w:rPr>
        <w:t>тил</w:t>
      </w:r>
      <w:r w:rsidRPr="00E42555">
        <w:rPr>
          <w:rFonts w:ascii="Times New Roman" w:hAnsi="Times New Roman" w:cs="Times New Roman"/>
        </w:rPr>
        <w:t>, что автор при</w:t>
      </w:r>
      <w:r w:rsidR="00BA0DD2">
        <w:rPr>
          <w:rFonts w:ascii="Times New Roman" w:hAnsi="Times New Roman" w:cs="Times New Roman"/>
        </w:rPr>
        <w:t xml:space="preserve">вёл не оспоренный Республикой Казахстан </w:t>
      </w:r>
      <w:r w:rsidRPr="00E42555">
        <w:rPr>
          <w:rFonts w:ascii="Times New Roman" w:hAnsi="Times New Roman" w:cs="Times New Roman"/>
        </w:rPr>
        <w:t>аргумент о том, что церковь, кото</w:t>
      </w:r>
      <w:r w:rsidR="000A78C4">
        <w:rPr>
          <w:rFonts w:ascii="Times New Roman" w:hAnsi="Times New Roman" w:cs="Times New Roman"/>
        </w:rPr>
        <w:t>рую он посещал, суще</w:t>
      </w:r>
      <w:r w:rsidRPr="00E42555">
        <w:rPr>
          <w:rFonts w:ascii="Times New Roman" w:hAnsi="Times New Roman" w:cs="Times New Roman"/>
        </w:rPr>
        <w:t>ствовала в Казахстане с его детских лет и что он участвовал в рел</w:t>
      </w:r>
      <w:r w:rsidRPr="00E42555">
        <w:rPr>
          <w:rFonts w:ascii="Times New Roman" w:hAnsi="Times New Roman" w:cs="Times New Roman"/>
        </w:rPr>
        <w:t>и</w:t>
      </w:r>
      <w:r w:rsidR="000A78C4">
        <w:rPr>
          <w:rFonts w:ascii="Times New Roman" w:hAnsi="Times New Roman" w:cs="Times New Roman"/>
        </w:rPr>
        <w:t xml:space="preserve">гиозной </w:t>
      </w:r>
      <w:proofErr w:type="gramStart"/>
      <w:r w:rsidR="000A78C4">
        <w:rPr>
          <w:rFonts w:ascii="Times New Roman" w:hAnsi="Times New Roman" w:cs="Times New Roman"/>
        </w:rPr>
        <w:t>дея</w:t>
      </w:r>
      <w:r w:rsidRPr="00E42555">
        <w:rPr>
          <w:rFonts w:ascii="Times New Roman" w:hAnsi="Times New Roman" w:cs="Times New Roman"/>
        </w:rPr>
        <w:t>тельности</w:t>
      </w:r>
      <w:proofErr w:type="gramEnd"/>
      <w:r w:rsidRPr="00E42555">
        <w:rPr>
          <w:rFonts w:ascii="Times New Roman" w:hAnsi="Times New Roman" w:cs="Times New Roman"/>
        </w:rPr>
        <w:t xml:space="preserve"> как до получения гражданства Германии, так и после его п</w:t>
      </w:r>
      <w:r w:rsidRPr="00E42555">
        <w:rPr>
          <w:rFonts w:ascii="Times New Roman" w:hAnsi="Times New Roman" w:cs="Times New Roman"/>
        </w:rPr>
        <w:t>о</w:t>
      </w:r>
      <w:r w:rsidRPr="00E42555">
        <w:rPr>
          <w:rFonts w:ascii="Times New Roman" w:hAnsi="Times New Roman" w:cs="Times New Roman"/>
        </w:rPr>
        <w:t xml:space="preserve">лучения. </w:t>
      </w:r>
    </w:p>
    <w:p w14:paraId="772109F2" w14:textId="3395578F" w:rsidR="00E42555" w:rsidRDefault="00E42555" w:rsidP="00E42555">
      <w:pPr>
        <w:jc w:val="both"/>
        <w:rPr>
          <w:rFonts w:ascii="Times New Roman" w:hAnsi="Times New Roman" w:cs="Times New Roman"/>
        </w:rPr>
      </w:pPr>
      <w:proofErr w:type="gramStart"/>
      <w:r w:rsidRPr="00E42555">
        <w:rPr>
          <w:rFonts w:ascii="Times New Roman" w:hAnsi="Times New Roman" w:cs="Times New Roman"/>
        </w:rPr>
        <w:lastRenderedPageBreak/>
        <w:t>Комитет при</w:t>
      </w:r>
      <w:r w:rsidR="000A78C4">
        <w:rPr>
          <w:rFonts w:ascii="Times New Roman" w:hAnsi="Times New Roman" w:cs="Times New Roman"/>
        </w:rPr>
        <w:t>шёл</w:t>
      </w:r>
      <w:r w:rsidRPr="00E42555">
        <w:rPr>
          <w:rFonts w:ascii="Times New Roman" w:hAnsi="Times New Roman" w:cs="Times New Roman"/>
        </w:rPr>
        <w:t xml:space="preserve"> к выводу, что назначенное автору наказание, и в особенности т</w:t>
      </w:r>
      <w:r w:rsidRPr="00E42555">
        <w:rPr>
          <w:rFonts w:ascii="Times New Roman" w:hAnsi="Times New Roman" w:cs="Times New Roman"/>
        </w:rPr>
        <w:t>я</w:t>
      </w:r>
      <w:r w:rsidR="000A78C4">
        <w:rPr>
          <w:rFonts w:ascii="Times New Roman" w:hAnsi="Times New Roman" w:cs="Times New Roman"/>
        </w:rPr>
        <w:t>жё</w:t>
      </w:r>
      <w:r w:rsidRPr="00E42555">
        <w:rPr>
          <w:rFonts w:ascii="Times New Roman" w:hAnsi="Times New Roman" w:cs="Times New Roman"/>
        </w:rPr>
        <w:t>лые последствия этого наказания для автора, которому грози</w:t>
      </w:r>
      <w:r w:rsidR="000A78C4">
        <w:rPr>
          <w:rFonts w:ascii="Times New Roman" w:hAnsi="Times New Roman" w:cs="Times New Roman"/>
        </w:rPr>
        <w:t>ло</w:t>
      </w:r>
      <w:r w:rsidRPr="00E42555">
        <w:rPr>
          <w:rFonts w:ascii="Times New Roman" w:hAnsi="Times New Roman" w:cs="Times New Roman"/>
        </w:rPr>
        <w:t xml:space="preserve"> выдворени</w:t>
      </w:r>
      <w:r w:rsidR="000A78C4">
        <w:rPr>
          <w:rFonts w:ascii="Times New Roman" w:hAnsi="Times New Roman" w:cs="Times New Roman"/>
        </w:rPr>
        <w:t>е из страны, представляют собой</w:t>
      </w:r>
      <w:r w:rsidRPr="00E42555">
        <w:rPr>
          <w:rFonts w:ascii="Times New Roman" w:hAnsi="Times New Roman" w:cs="Times New Roman"/>
        </w:rPr>
        <w:t xml:space="preserve"> ограничение прав</w:t>
      </w:r>
      <w:r w:rsidR="000A78C4">
        <w:rPr>
          <w:rFonts w:ascii="Times New Roman" w:hAnsi="Times New Roman" w:cs="Times New Roman"/>
        </w:rPr>
        <w:t xml:space="preserve"> автора исповедовать свою рели</w:t>
      </w:r>
      <w:r w:rsidRPr="00E42555">
        <w:rPr>
          <w:rFonts w:ascii="Times New Roman" w:hAnsi="Times New Roman" w:cs="Times New Roman"/>
        </w:rPr>
        <w:t>гию в соответствии с пунктом 1 статьи 18; что не было приведено под</w:t>
      </w:r>
      <w:r w:rsidR="000A78C4">
        <w:rPr>
          <w:rFonts w:ascii="Times New Roman" w:hAnsi="Times New Roman" w:cs="Times New Roman"/>
        </w:rPr>
        <w:t>твержде</w:t>
      </w:r>
      <w:r w:rsidRPr="00E42555">
        <w:rPr>
          <w:rFonts w:ascii="Times New Roman" w:hAnsi="Times New Roman" w:cs="Times New Roman"/>
        </w:rPr>
        <w:t>ний того, что это ограничение направлено на дости</w:t>
      </w:r>
      <w:r w:rsidR="000A78C4">
        <w:rPr>
          <w:rFonts w:ascii="Times New Roman" w:hAnsi="Times New Roman" w:cs="Times New Roman"/>
        </w:rPr>
        <w:t>жение какой-либо из закон</w:t>
      </w:r>
      <w:r w:rsidRPr="00E42555">
        <w:rPr>
          <w:rFonts w:ascii="Times New Roman" w:hAnsi="Times New Roman" w:cs="Times New Roman"/>
        </w:rPr>
        <w:t>ных це</w:t>
      </w:r>
      <w:r w:rsidR="000A78C4">
        <w:rPr>
          <w:rFonts w:ascii="Times New Roman" w:hAnsi="Times New Roman" w:cs="Times New Roman"/>
        </w:rPr>
        <w:t>лей</w:t>
      </w:r>
      <w:r w:rsidRPr="00E42555">
        <w:rPr>
          <w:rFonts w:ascii="Times New Roman" w:hAnsi="Times New Roman" w:cs="Times New Roman"/>
        </w:rPr>
        <w:t>, п</w:t>
      </w:r>
      <w:r w:rsidRPr="00E42555">
        <w:rPr>
          <w:rFonts w:ascii="Times New Roman" w:hAnsi="Times New Roman" w:cs="Times New Roman"/>
        </w:rPr>
        <w:t>е</w:t>
      </w:r>
      <w:r w:rsidRPr="00E42555">
        <w:rPr>
          <w:rFonts w:ascii="Times New Roman" w:hAnsi="Times New Roman" w:cs="Times New Roman"/>
        </w:rPr>
        <w:t>речисленных в пункте 3 статьи 18;</w:t>
      </w:r>
      <w:proofErr w:type="gramEnd"/>
      <w:r w:rsidRPr="00E42555">
        <w:rPr>
          <w:rFonts w:ascii="Times New Roman" w:hAnsi="Times New Roman" w:cs="Times New Roman"/>
        </w:rPr>
        <w:t xml:space="preserve"> и что </w:t>
      </w:r>
      <w:r w:rsidR="000A78C4">
        <w:rPr>
          <w:rFonts w:ascii="Times New Roman" w:hAnsi="Times New Roman" w:cs="Times New Roman"/>
        </w:rPr>
        <w:t xml:space="preserve">Республика Казахстан </w:t>
      </w:r>
      <w:r w:rsidRPr="00E42555">
        <w:rPr>
          <w:rFonts w:ascii="Times New Roman" w:hAnsi="Times New Roman" w:cs="Times New Roman"/>
        </w:rPr>
        <w:t>не показал</w:t>
      </w:r>
      <w:r w:rsidR="000A78C4">
        <w:rPr>
          <w:rFonts w:ascii="Times New Roman" w:hAnsi="Times New Roman" w:cs="Times New Roman"/>
        </w:rPr>
        <w:t>а</w:t>
      </w:r>
      <w:r w:rsidRPr="00E42555">
        <w:rPr>
          <w:rFonts w:ascii="Times New Roman" w:hAnsi="Times New Roman" w:cs="Times New Roman"/>
        </w:rPr>
        <w:t>, что столь категоричное ограничение права исповедовать религию яв</w:t>
      </w:r>
      <w:r w:rsidR="000A78C4">
        <w:rPr>
          <w:rFonts w:ascii="Times New Roman" w:hAnsi="Times New Roman" w:cs="Times New Roman"/>
        </w:rPr>
        <w:t>ля</w:t>
      </w:r>
      <w:r w:rsidRPr="00E42555">
        <w:rPr>
          <w:rFonts w:ascii="Times New Roman" w:hAnsi="Times New Roman" w:cs="Times New Roman"/>
        </w:rPr>
        <w:t>ется соразме</w:t>
      </w:r>
      <w:r w:rsidRPr="00E42555">
        <w:rPr>
          <w:rFonts w:ascii="Times New Roman" w:hAnsi="Times New Roman" w:cs="Times New Roman"/>
        </w:rPr>
        <w:t>р</w:t>
      </w:r>
      <w:r w:rsidR="000A78C4">
        <w:rPr>
          <w:rFonts w:ascii="Times New Roman" w:hAnsi="Times New Roman" w:cs="Times New Roman"/>
        </w:rPr>
        <w:t>ным какой</w:t>
      </w:r>
      <w:r w:rsidRPr="00E42555">
        <w:rPr>
          <w:rFonts w:ascii="Times New Roman" w:hAnsi="Times New Roman" w:cs="Times New Roman"/>
        </w:rPr>
        <w:t>-л</w:t>
      </w:r>
      <w:r w:rsidR="000A78C4">
        <w:rPr>
          <w:rFonts w:ascii="Times New Roman" w:hAnsi="Times New Roman" w:cs="Times New Roman"/>
        </w:rPr>
        <w:t>ибо цели, на достижение которой</w:t>
      </w:r>
      <w:r w:rsidRPr="00E42555">
        <w:rPr>
          <w:rFonts w:ascii="Times New Roman" w:hAnsi="Times New Roman" w:cs="Times New Roman"/>
        </w:rPr>
        <w:t xml:space="preserve"> оно может быть направлено. След</w:t>
      </w:r>
      <w:r w:rsidRPr="00E42555">
        <w:rPr>
          <w:rFonts w:ascii="Times New Roman" w:hAnsi="Times New Roman" w:cs="Times New Roman"/>
        </w:rPr>
        <w:t>о</w:t>
      </w:r>
      <w:r w:rsidRPr="00E42555">
        <w:rPr>
          <w:rFonts w:ascii="Times New Roman" w:hAnsi="Times New Roman" w:cs="Times New Roman"/>
        </w:rPr>
        <w:t>вательно, данное ограничени</w:t>
      </w:r>
      <w:r w:rsidR="000A78C4">
        <w:rPr>
          <w:rFonts w:ascii="Times New Roman" w:hAnsi="Times New Roman" w:cs="Times New Roman"/>
        </w:rPr>
        <w:t>е не отвечает требованиям пунк</w:t>
      </w:r>
      <w:r w:rsidRPr="00E42555">
        <w:rPr>
          <w:rFonts w:ascii="Times New Roman" w:hAnsi="Times New Roman" w:cs="Times New Roman"/>
        </w:rPr>
        <w:t>та 3 статьи 18, и п</w:t>
      </w:r>
      <w:r w:rsidRPr="00E42555">
        <w:rPr>
          <w:rFonts w:ascii="Times New Roman" w:hAnsi="Times New Roman" w:cs="Times New Roman"/>
        </w:rPr>
        <w:t>о</w:t>
      </w:r>
      <w:r w:rsidRPr="00E42555">
        <w:rPr>
          <w:rFonts w:ascii="Times New Roman" w:hAnsi="Times New Roman" w:cs="Times New Roman"/>
        </w:rPr>
        <w:t xml:space="preserve">этому Комитет </w:t>
      </w:r>
      <w:r w:rsidR="000A78C4">
        <w:rPr>
          <w:rFonts w:ascii="Times New Roman" w:hAnsi="Times New Roman" w:cs="Times New Roman"/>
        </w:rPr>
        <w:t>посчитал</w:t>
      </w:r>
      <w:r w:rsidRPr="00E42555">
        <w:rPr>
          <w:rFonts w:ascii="Times New Roman" w:hAnsi="Times New Roman" w:cs="Times New Roman"/>
        </w:rPr>
        <w:t>, что пра</w:t>
      </w:r>
      <w:r w:rsidR="000A78C4">
        <w:rPr>
          <w:rFonts w:ascii="Times New Roman" w:hAnsi="Times New Roman" w:cs="Times New Roman"/>
        </w:rPr>
        <w:t>ва автора по пункту 1 ста</w:t>
      </w:r>
      <w:r w:rsidRPr="00E42555">
        <w:rPr>
          <w:rFonts w:ascii="Times New Roman" w:hAnsi="Times New Roman" w:cs="Times New Roman"/>
        </w:rPr>
        <w:t xml:space="preserve">тьи 18 были нарушены. </w:t>
      </w:r>
    </w:p>
    <w:p w14:paraId="034CE80A" w14:textId="77777777" w:rsidR="000A78C4" w:rsidRPr="00E42555" w:rsidRDefault="000A78C4" w:rsidP="00E42555">
      <w:pPr>
        <w:jc w:val="both"/>
        <w:rPr>
          <w:rFonts w:ascii="Times New Roman" w:hAnsi="Times New Roman" w:cs="Times New Roman"/>
        </w:rPr>
      </w:pPr>
    </w:p>
    <w:p w14:paraId="60E13F86" w14:textId="6DD0303B" w:rsidR="00E42555" w:rsidRPr="00E42555" w:rsidRDefault="000A78C4" w:rsidP="00E42555">
      <w:pPr>
        <w:jc w:val="both"/>
        <w:rPr>
          <w:rFonts w:ascii="Times New Roman" w:hAnsi="Times New Roman" w:cs="Times New Roman"/>
        </w:rPr>
      </w:pPr>
      <w:proofErr w:type="gramStart"/>
      <w:r>
        <w:rPr>
          <w:rFonts w:ascii="Times New Roman" w:hAnsi="Times New Roman" w:cs="Times New Roman"/>
        </w:rPr>
        <w:t>Дей</w:t>
      </w:r>
      <w:r w:rsidR="00E42555" w:rsidRPr="00E42555">
        <w:rPr>
          <w:rFonts w:ascii="Times New Roman" w:hAnsi="Times New Roman" w:cs="Times New Roman"/>
        </w:rPr>
        <w:t>ствуя в соответствии с пунктом 4 статьи 5 Факультативного протокола к Ме</w:t>
      </w:r>
      <w:r w:rsidR="00E42555" w:rsidRPr="00E42555">
        <w:rPr>
          <w:rFonts w:ascii="Times New Roman" w:hAnsi="Times New Roman" w:cs="Times New Roman"/>
        </w:rPr>
        <w:t>ж</w:t>
      </w:r>
      <w:r w:rsidR="00E42555" w:rsidRPr="00E42555">
        <w:rPr>
          <w:rFonts w:ascii="Times New Roman" w:hAnsi="Times New Roman" w:cs="Times New Roman"/>
        </w:rPr>
        <w:t>дународному пакту о гражданских и политических правах, Комитет по правам ч</w:t>
      </w:r>
      <w:r w:rsidR="00E42555" w:rsidRPr="00E42555">
        <w:rPr>
          <w:rFonts w:ascii="Times New Roman" w:hAnsi="Times New Roman" w:cs="Times New Roman"/>
        </w:rPr>
        <w:t>е</w:t>
      </w:r>
      <w:r>
        <w:rPr>
          <w:rFonts w:ascii="Times New Roman" w:hAnsi="Times New Roman" w:cs="Times New Roman"/>
        </w:rPr>
        <w:t>ловека пришёл к выводу</w:t>
      </w:r>
      <w:r w:rsidR="00E42555" w:rsidRPr="00E42555">
        <w:rPr>
          <w:rFonts w:ascii="Times New Roman" w:hAnsi="Times New Roman" w:cs="Times New Roman"/>
        </w:rPr>
        <w:t>, что представленные ему факты свидетельствуют о нар</w:t>
      </w:r>
      <w:r w:rsidR="00E42555" w:rsidRPr="00E42555">
        <w:rPr>
          <w:rFonts w:ascii="Times New Roman" w:hAnsi="Times New Roman" w:cs="Times New Roman"/>
        </w:rPr>
        <w:t>у</w:t>
      </w:r>
      <w:r w:rsidR="00E42555" w:rsidRPr="00E42555">
        <w:rPr>
          <w:rFonts w:ascii="Times New Roman" w:hAnsi="Times New Roman" w:cs="Times New Roman"/>
        </w:rPr>
        <w:t xml:space="preserve">шении </w:t>
      </w:r>
      <w:r>
        <w:rPr>
          <w:rFonts w:ascii="Times New Roman" w:hAnsi="Times New Roman" w:cs="Times New Roman"/>
        </w:rPr>
        <w:t xml:space="preserve">Республикой Казахстан </w:t>
      </w:r>
      <w:r w:rsidR="00E42555" w:rsidRPr="00E42555">
        <w:rPr>
          <w:rFonts w:ascii="Times New Roman" w:hAnsi="Times New Roman" w:cs="Times New Roman"/>
        </w:rPr>
        <w:t>прав автора, предусмотренных стать</w:t>
      </w:r>
      <w:r>
        <w:rPr>
          <w:rFonts w:ascii="Times New Roman" w:hAnsi="Times New Roman" w:cs="Times New Roman"/>
        </w:rPr>
        <w:t>ёй</w:t>
      </w:r>
      <w:r w:rsidR="00E42555" w:rsidRPr="00E42555">
        <w:rPr>
          <w:rFonts w:ascii="Times New Roman" w:hAnsi="Times New Roman" w:cs="Times New Roman"/>
        </w:rPr>
        <w:t xml:space="preserve"> 18 Пакта</w:t>
      </w:r>
      <w:r>
        <w:rPr>
          <w:rFonts w:ascii="Times New Roman" w:hAnsi="Times New Roman" w:cs="Times New Roman"/>
        </w:rPr>
        <w:t xml:space="preserve"> и в</w:t>
      </w:r>
      <w:r w:rsidR="00E42555" w:rsidRPr="00E42555">
        <w:rPr>
          <w:rFonts w:ascii="Times New Roman" w:hAnsi="Times New Roman" w:cs="Times New Roman"/>
        </w:rPr>
        <w:t xml:space="preserve"> соответствии с пунктом 3 а) статьи 2 Пакта </w:t>
      </w:r>
      <w:r>
        <w:rPr>
          <w:rFonts w:ascii="Times New Roman" w:hAnsi="Times New Roman" w:cs="Times New Roman"/>
        </w:rPr>
        <w:t xml:space="preserve">Казахстан </w:t>
      </w:r>
      <w:r w:rsidR="00E42555" w:rsidRPr="00E42555">
        <w:rPr>
          <w:rFonts w:ascii="Times New Roman" w:hAnsi="Times New Roman" w:cs="Times New Roman"/>
        </w:rPr>
        <w:t>обязан обеспечить автор</w:t>
      </w:r>
      <w:r>
        <w:rPr>
          <w:rFonts w:ascii="Times New Roman" w:hAnsi="Times New Roman" w:cs="Times New Roman"/>
        </w:rPr>
        <w:t>у эффективные средства правовой</w:t>
      </w:r>
      <w:r w:rsidR="00E42555" w:rsidRPr="00E42555">
        <w:rPr>
          <w:rFonts w:ascii="Times New Roman" w:hAnsi="Times New Roman" w:cs="Times New Roman"/>
        </w:rPr>
        <w:t xml:space="preserve"> защиты, включая пересмотр</w:t>
      </w:r>
      <w:proofErr w:type="gramEnd"/>
      <w:r w:rsidR="00E42555" w:rsidRPr="00E42555">
        <w:rPr>
          <w:rFonts w:ascii="Times New Roman" w:hAnsi="Times New Roman" w:cs="Times New Roman"/>
        </w:rPr>
        <w:t xml:space="preserve"> вынесенного ему о</w:t>
      </w:r>
      <w:r w:rsidR="00E42555" w:rsidRPr="00E42555">
        <w:rPr>
          <w:rFonts w:ascii="Times New Roman" w:hAnsi="Times New Roman" w:cs="Times New Roman"/>
        </w:rPr>
        <w:t>б</w:t>
      </w:r>
      <w:r w:rsidR="00E42555" w:rsidRPr="00E42555">
        <w:rPr>
          <w:rFonts w:ascii="Times New Roman" w:hAnsi="Times New Roman" w:cs="Times New Roman"/>
        </w:rPr>
        <w:t xml:space="preserve">винительного приговора и </w:t>
      </w:r>
      <w:r>
        <w:rPr>
          <w:rFonts w:ascii="Times New Roman" w:hAnsi="Times New Roman" w:cs="Times New Roman"/>
        </w:rPr>
        <w:t>рассмотрение вопроса об аннули</w:t>
      </w:r>
      <w:r w:rsidR="00E42555" w:rsidRPr="00E42555">
        <w:rPr>
          <w:rFonts w:ascii="Times New Roman" w:hAnsi="Times New Roman" w:cs="Times New Roman"/>
        </w:rPr>
        <w:t>ровании его вида на жительство. Кроме того, го</w:t>
      </w:r>
      <w:r>
        <w:rPr>
          <w:rFonts w:ascii="Times New Roman" w:hAnsi="Times New Roman" w:cs="Times New Roman"/>
        </w:rPr>
        <w:t>сударство-участник обязано при</w:t>
      </w:r>
      <w:r w:rsidR="00E42555" w:rsidRPr="00E42555">
        <w:rPr>
          <w:rFonts w:ascii="Times New Roman" w:hAnsi="Times New Roman" w:cs="Times New Roman"/>
        </w:rPr>
        <w:t>нять меры к тому, чт</w:t>
      </w:r>
      <w:r w:rsidR="00E42555" w:rsidRPr="00E42555">
        <w:rPr>
          <w:rFonts w:ascii="Times New Roman" w:hAnsi="Times New Roman" w:cs="Times New Roman"/>
        </w:rPr>
        <w:t>о</w:t>
      </w:r>
      <w:r w:rsidR="00E42555" w:rsidRPr="00E42555">
        <w:rPr>
          <w:rFonts w:ascii="Times New Roman" w:hAnsi="Times New Roman" w:cs="Times New Roman"/>
        </w:rPr>
        <w:t xml:space="preserve">бы аналогичные нарушения не повторялись в будущем. </w:t>
      </w:r>
    </w:p>
    <w:p w14:paraId="664798BF" w14:textId="77777777" w:rsidR="008630E1" w:rsidRDefault="008630E1" w:rsidP="003E4561">
      <w:pPr>
        <w:jc w:val="both"/>
        <w:rPr>
          <w:rFonts w:ascii="Times New Roman" w:hAnsi="Times New Roman" w:cs="Times New Roman"/>
          <w:b/>
        </w:rPr>
      </w:pPr>
    </w:p>
    <w:p w14:paraId="1F770FA3" w14:textId="75C1E503" w:rsidR="009754F5" w:rsidRPr="003E4561" w:rsidRDefault="00037D22" w:rsidP="003E4561">
      <w:pPr>
        <w:jc w:val="both"/>
        <w:rPr>
          <w:rFonts w:ascii="Times New Roman" w:hAnsi="Times New Roman" w:cs="Times New Roman"/>
          <w:b/>
        </w:rPr>
      </w:pPr>
      <w:r w:rsidRPr="003E4561">
        <w:rPr>
          <w:rFonts w:ascii="Times New Roman" w:hAnsi="Times New Roman" w:cs="Times New Roman"/>
          <w:b/>
        </w:rPr>
        <w:t>Соображения, принятые Ко</w:t>
      </w:r>
      <w:r w:rsidR="003E4561" w:rsidRPr="003E4561">
        <w:rPr>
          <w:rFonts w:ascii="Times New Roman" w:hAnsi="Times New Roman" w:cs="Times New Roman"/>
          <w:b/>
        </w:rPr>
        <w:t>митетом в соответствии со статьё</w:t>
      </w:r>
      <w:r w:rsidRPr="003E4561">
        <w:rPr>
          <w:rFonts w:ascii="Times New Roman" w:hAnsi="Times New Roman" w:cs="Times New Roman"/>
          <w:b/>
        </w:rPr>
        <w:t>й 5 (4) Факульт</w:t>
      </w:r>
      <w:r w:rsidRPr="003E4561">
        <w:rPr>
          <w:rFonts w:ascii="Times New Roman" w:hAnsi="Times New Roman" w:cs="Times New Roman"/>
          <w:b/>
        </w:rPr>
        <w:t>а</w:t>
      </w:r>
      <w:r w:rsidRPr="003E4561">
        <w:rPr>
          <w:rFonts w:ascii="Times New Roman" w:hAnsi="Times New Roman" w:cs="Times New Roman"/>
          <w:b/>
        </w:rPr>
        <w:t>тивного протокола</w:t>
      </w:r>
      <w:r w:rsidR="003E4561" w:rsidRPr="003E4561">
        <w:rPr>
          <w:rFonts w:ascii="Times New Roman" w:hAnsi="Times New Roman" w:cs="Times New Roman"/>
          <w:b/>
        </w:rPr>
        <w:t xml:space="preserve"> на 116-ой сессии (7-31 марта 2016 года) по сообщению №</w:t>
      </w:r>
      <w:r w:rsidRPr="003E4561">
        <w:rPr>
          <w:rFonts w:ascii="Times New Roman" w:hAnsi="Times New Roman" w:cs="Times New Roman"/>
          <w:b/>
        </w:rPr>
        <w:t xml:space="preserve">129/2012 «Рамазан </w:t>
      </w:r>
      <w:proofErr w:type="spellStart"/>
      <w:r w:rsidRPr="003E4561">
        <w:rPr>
          <w:rFonts w:ascii="Times New Roman" w:hAnsi="Times New Roman" w:cs="Times New Roman"/>
          <w:b/>
        </w:rPr>
        <w:t>Есергепов</w:t>
      </w:r>
      <w:proofErr w:type="spellEnd"/>
      <w:r w:rsidRPr="003E4561">
        <w:rPr>
          <w:rFonts w:ascii="Times New Roman" w:hAnsi="Times New Roman" w:cs="Times New Roman"/>
          <w:b/>
        </w:rPr>
        <w:t xml:space="preserve"> против Республики Казахстан»</w:t>
      </w:r>
      <w:r w:rsidR="003E4561" w:rsidRPr="003E4561">
        <w:rPr>
          <w:rFonts w:ascii="Times New Roman" w:hAnsi="Times New Roman" w:cs="Times New Roman"/>
          <w:b/>
        </w:rPr>
        <w:t xml:space="preserve"> </w:t>
      </w:r>
    </w:p>
    <w:p w14:paraId="3BD81582" w14:textId="77777777" w:rsidR="00E469B5" w:rsidRPr="00772693" w:rsidRDefault="00E469B5" w:rsidP="00772693">
      <w:pPr>
        <w:jc w:val="both"/>
        <w:rPr>
          <w:rFonts w:ascii="Times New Roman" w:hAnsi="Times New Roman" w:cs="Times New Roman"/>
        </w:rPr>
      </w:pPr>
    </w:p>
    <w:p w14:paraId="713228B4" w14:textId="618F8F44" w:rsidR="00037D22" w:rsidRPr="00772693" w:rsidRDefault="00037D22" w:rsidP="00772693">
      <w:pPr>
        <w:jc w:val="both"/>
        <w:rPr>
          <w:rFonts w:ascii="Times New Roman" w:hAnsi="Times New Roman" w:cs="Times New Roman"/>
        </w:rPr>
      </w:pPr>
      <w:r w:rsidRPr="00772693">
        <w:rPr>
          <w:rFonts w:ascii="Times New Roman" w:hAnsi="Times New Roman" w:cs="Times New Roman"/>
        </w:rPr>
        <w:t>Заявитель, осуждённый за публикацию документов, по мнению государства соде</w:t>
      </w:r>
      <w:r w:rsidRPr="00772693">
        <w:rPr>
          <w:rFonts w:ascii="Times New Roman" w:hAnsi="Times New Roman" w:cs="Times New Roman"/>
        </w:rPr>
        <w:t>р</w:t>
      </w:r>
      <w:r w:rsidRPr="00772693">
        <w:rPr>
          <w:rFonts w:ascii="Times New Roman" w:hAnsi="Times New Roman" w:cs="Times New Roman"/>
        </w:rPr>
        <w:t>жащих государственные секреты</w:t>
      </w:r>
      <w:r w:rsidR="003E4561" w:rsidRPr="00772693">
        <w:rPr>
          <w:rFonts w:ascii="Times New Roman" w:hAnsi="Times New Roman" w:cs="Times New Roman"/>
        </w:rPr>
        <w:t>,</w:t>
      </w:r>
      <w:r w:rsidR="003E4561" w:rsidRPr="00F8233B">
        <w:rPr>
          <w:rFonts w:ascii="Times New Roman" w:hAnsi="Times New Roman" w:cs="Times New Roman"/>
        </w:rPr>
        <w:t xml:space="preserve"> </w:t>
      </w:r>
      <w:r w:rsidR="003E4561" w:rsidRPr="00772693">
        <w:rPr>
          <w:rFonts w:ascii="Times New Roman" w:hAnsi="Times New Roman" w:cs="Times New Roman"/>
        </w:rPr>
        <w:t>обратился в Комитет о нарушении его прав на выражение собственного мнения (статья 19 Пакта), справедливое судебное разб</w:t>
      </w:r>
      <w:r w:rsidR="003E4561" w:rsidRPr="00772693">
        <w:rPr>
          <w:rFonts w:ascii="Times New Roman" w:hAnsi="Times New Roman" w:cs="Times New Roman"/>
        </w:rPr>
        <w:t>и</w:t>
      </w:r>
      <w:r w:rsidR="003E4561" w:rsidRPr="00772693">
        <w:rPr>
          <w:rFonts w:ascii="Times New Roman" w:hAnsi="Times New Roman" w:cs="Times New Roman"/>
        </w:rPr>
        <w:t>рательство (статья 14 Пакта)</w:t>
      </w:r>
      <w:r w:rsidR="00220560" w:rsidRPr="00772693">
        <w:rPr>
          <w:rFonts w:ascii="Times New Roman" w:hAnsi="Times New Roman" w:cs="Times New Roman"/>
        </w:rPr>
        <w:t xml:space="preserve"> и других.</w:t>
      </w:r>
    </w:p>
    <w:p w14:paraId="4B3E1CDF" w14:textId="77777777" w:rsidR="00772693" w:rsidRPr="00772693" w:rsidRDefault="00772693" w:rsidP="00772693">
      <w:pPr>
        <w:rPr>
          <w:rFonts w:ascii="Times New Roman" w:hAnsi="Times New Roman" w:cs="Times New Roman"/>
        </w:rPr>
      </w:pPr>
    </w:p>
    <w:p w14:paraId="5E493316" w14:textId="416F05FA" w:rsidR="00772693" w:rsidRPr="00772693" w:rsidRDefault="00772693" w:rsidP="00772693">
      <w:pPr>
        <w:jc w:val="both"/>
        <w:rPr>
          <w:rFonts w:ascii="Times New Roman" w:hAnsi="Times New Roman" w:cs="Times New Roman"/>
        </w:rPr>
      </w:pPr>
      <w:r w:rsidRPr="00772693">
        <w:rPr>
          <w:rFonts w:ascii="Times New Roman" w:hAnsi="Times New Roman" w:cs="Times New Roman"/>
        </w:rPr>
        <w:t xml:space="preserve">Комитет не признал сообщение автора неприемлемым, хотя </w:t>
      </w:r>
      <w:r w:rsidR="00AA263D">
        <w:rPr>
          <w:rFonts w:ascii="Times New Roman" w:hAnsi="Times New Roman" w:cs="Times New Roman"/>
        </w:rPr>
        <w:t>приговор суда первой инстанции был вынесен</w:t>
      </w:r>
      <w:r w:rsidRPr="00772693">
        <w:rPr>
          <w:rFonts w:ascii="Times New Roman" w:hAnsi="Times New Roman" w:cs="Times New Roman"/>
        </w:rPr>
        <w:t xml:space="preserve"> до вступления Факультативного протокола к Междун</w:t>
      </w:r>
      <w:r w:rsidRPr="00772693">
        <w:rPr>
          <w:rFonts w:ascii="Times New Roman" w:hAnsi="Times New Roman" w:cs="Times New Roman"/>
        </w:rPr>
        <w:t>а</w:t>
      </w:r>
      <w:r w:rsidRPr="00772693">
        <w:rPr>
          <w:rFonts w:ascii="Times New Roman" w:hAnsi="Times New Roman" w:cs="Times New Roman"/>
        </w:rPr>
        <w:t xml:space="preserve">родному пакту о гражданских и политических правах в силу для Казахстана </w:t>
      </w:r>
      <w:r>
        <w:rPr>
          <w:rFonts w:ascii="Times New Roman" w:hAnsi="Times New Roman" w:cs="Times New Roman"/>
        </w:rPr>
        <w:t xml:space="preserve">(30 сентября 2009 года) </w:t>
      </w:r>
      <w:r w:rsidRPr="00772693">
        <w:rPr>
          <w:rFonts w:ascii="Times New Roman" w:hAnsi="Times New Roman" w:cs="Times New Roman"/>
        </w:rPr>
        <w:t>в отношении компетенции Комитета рассматривать индивид</w:t>
      </w:r>
      <w:r w:rsidRPr="00772693">
        <w:rPr>
          <w:rFonts w:ascii="Times New Roman" w:hAnsi="Times New Roman" w:cs="Times New Roman"/>
        </w:rPr>
        <w:t>у</w:t>
      </w:r>
      <w:r w:rsidRPr="00772693">
        <w:rPr>
          <w:rFonts w:ascii="Times New Roman" w:hAnsi="Times New Roman" w:cs="Times New Roman"/>
        </w:rPr>
        <w:t>альные сообщения</w:t>
      </w:r>
      <w:r>
        <w:rPr>
          <w:rFonts w:ascii="Times New Roman" w:hAnsi="Times New Roman" w:cs="Times New Roman"/>
        </w:rPr>
        <w:t xml:space="preserve">. </w:t>
      </w:r>
      <w:proofErr w:type="gramStart"/>
      <w:r>
        <w:rPr>
          <w:rFonts w:ascii="Times New Roman" w:hAnsi="Times New Roman" w:cs="Times New Roman"/>
        </w:rPr>
        <w:t xml:space="preserve">Он указал, что хотя </w:t>
      </w:r>
      <w:r w:rsidRPr="00772693">
        <w:rPr>
          <w:rFonts w:ascii="Times New Roman" w:hAnsi="Times New Roman" w:cs="Times New Roman"/>
        </w:rPr>
        <w:t xml:space="preserve">судебное разбирательство в суде первой инстанции состоялось до вступления Факультативного протокола в юридическую силу для </w:t>
      </w:r>
      <w:r>
        <w:rPr>
          <w:rFonts w:ascii="Times New Roman" w:hAnsi="Times New Roman" w:cs="Times New Roman"/>
        </w:rPr>
        <w:t xml:space="preserve">Республики Казахстан, </w:t>
      </w:r>
      <w:r w:rsidRPr="00772693">
        <w:rPr>
          <w:rFonts w:ascii="Times New Roman" w:hAnsi="Times New Roman" w:cs="Times New Roman"/>
        </w:rPr>
        <w:t>решение суда второй инстанции, полностью по</w:t>
      </w:r>
      <w:r w:rsidRPr="00772693">
        <w:rPr>
          <w:rFonts w:ascii="Times New Roman" w:hAnsi="Times New Roman" w:cs="Times New Roman"/>
        </w:rPr>
        <w:t>д</w:t>
      </w:r>
      <w:r w:rsidRPr="00772693">
        <w:rPr>
          <w:rFonts w:ascii="Times New Roman" w:hAnsi="Times New Roman" w:cs="Times New Roman"/>
        </w:rPr>
        <w:t xml:space="preserve">держивающее вынесенный в отношении автора приговор, было принято 22 октября 2009 года, и заявления автора о пересмотре приговора в </w:t>
      </w:r>
      <w:r w:rsidR="00AA263D">
        <w:rPr>
          <w:rFonts w:ascii="Times New Roman" w:hAnsi="Times New Roman" w:cs="Times New Roman"/>
        </w:rPr>
        <w:t xml:space="preserve">кассационном порядке и в </w:t>
      </w:r>
      <w:r w:rsidRPr="00772693">
        <w:rPr>
          <w:rFonts w:ascii="Times New Roman" w:hAnsi="Times New Roman" w:cs="Times New Roman"/>
        </w:rPr>
        <w:t xml:space="preserve">порядке надзора, поданные в </w:t>
      </w:r>
      <w:r>
        <w:rPr>
          <w:rFonts w:ascii="Times New Roman" w:hAnsi="Times New Roman" w:cs="Times New Roman"/>
        </w:rPr>
        <w:t>о</w:t>
      </w:r>
      <w:r w:rsidRPr="00772693">
        <w:rPr>
          <w:rFonts w:ascii="Times New Roman" w:hAnsi="Times New Roman" w:cs="Times New Roman"/>
        </w:rPr>
        <w:t>бластной суд и Верховный суд, были отклонены</w:t>
      </w:r>
      <w:proofErr w:type="gramEnd"/>
      <w:r w:rsidRPr="00772693">
        <w:rPr>
          <w:rFonts w:ascii="Times New Roman" w:hAnsi="Times New Roman" w:cs="Times New Roman"/>
        </w:rPr>
        <w:t xml:space="preserve"> 14 декабря 2009 года и 24 мая 2010 года, соответственно. Поэтому, Комитет </w:t>
      </w:r>
      <w:r w:rsidR="00AA263D">
        <w:rPr>
          <w:rFonts w:ascii="Times New Roman" w:hAnsi="Times New Roman" w:cs="Times New Roman"/>
        </w:rPr>
        <w:t xml:space="preserve">счёл, что он </w:t>
      </w:r>
      <w:r>
        <w:rPr>
          <w:rFonts w:ascii="Times New Roman" w:hAnsi="Times New Roman" w:cs="Times New Roman"/>
        </w:rPr>
        <w:t>не лишё</w:t>
      </w:r>
      <w:r w:rsidRPr="00772693">
        <w:rPr>
          <w:rFonts w:ascii="Times New Roman" w:hAnsi="Times New Roman" w:cs="Times New Roman"/>
        </w:rPr>
        <w:t>н возможности по причине «временных рамок» (</w:t>
      </w:r>
      <w:proofErr w:type="spellStart"/>
      <w:r w:rsidRPr="00772693">
        <w:rPr>
          <w:rFonts w:ascii="Times New Roman" w:hAnsi="Times New Roman" w:cs="Times New Roman"/>
        </w:rPr>
        <w:t>ratione</w:t>
      </w:r>
      <w:proofErr w:type="spellEnd"/>
      <w:r w:rsidRPr="00772693">
        <w:rPr>
          <w:rFonts w:ascii="Times New Roman" w:hAnsi="Times New Roman" w:cs="Times New Roman"/>
        </w:rPr>
        <w:t xml:space="preserve"> </w:t>
      </w:r>
      <w:proofErr w:type="spellStart"/>
      <w:r w:rsidRPr="00772693">
        <w:rPr>
          <w:rFonts w:ascii="Times New Roman" w:hAnsi="Times New Roman" w:cs="Times New Roman"/>
        </w:rPr>
        <w:t>temporis</w:t>
      </w:r>
      <w:proofErr w:type="spellEnd"/>
      <w:r w:rsidRPr="00772693">
        <w:rPr>
          <w:rFonts w:ascii="Times New Roman" w:hAnsi="Times New Roman" w:cs="Times New Roman"/>
        </w:rPr>
        <w:t>) ра</w:t>
      </w:r>
      <w:r w:rsidRPr="00772693">
        <w:rPr>
          <w:rFonts w:ascii="Times New Roman" w:hAnsi="Times New Roman" w:cs="Times New Roman"/>
        </w:rPr>
        <w:t>с</w:t>
      </w:r>
      <w:r w:rsidRPr="00772693">
        <w:rPr>
          <w:rFonts w:ascii="Times New Roman" w:hAnsi="Times New Roman" w:cs="Times New Roman"/>
        </w:rPr>
        <w:t>сматривать утверждения автора в соответствии со статьями 14 и 19 Пакта. Анал</w:t>
      </w:r>
      <w:r w:rsidRPr="00772693">
        <w:rPr>
          <w:rFonts w:ascii="Times New Roman" w:hAnsi="Times New Roman" w:cs="Times New Roman"/>
        </w:rPr>
        <w:t>о</w:t>
      </w:r>
      <w:r w:rsidRPr="00772693">
        <w:rPr>
          <w:rFonts w:ascii="Times New Roman" w:hAnsi="Times New Roman" w:cs="Times New Roman"/>
        </w:rPr>
        <w:t xml:space="preserve">гичным образом, Комитет </w:t>
      </w:r>
      <w:r w:rsidR="00AA263D">
        <w:rPr>
          <w:rFonts w:ascii="Times New Roman" w:hAnsi="Times New Roman" w:cs="Times New Roman"/>
        </w:rPr>
        <w:t>счёл, что он не л</w:t>
      </w:r>
      <w:r>
        <w:rPr>
          <w:rFonts w:ascii="Times New Roman" w:hAnsi="Times New Roman" w:cs="Times New Roman"/>
        </w:rPr>
        <w:t>ишё</w:t>
      </w:r>
      <w:r w:rsidRPr="00772693">
        <w:rPr>
          <w:rFonts w:ascii="Times New Roman" w:hAnsi="Times New Roman" w:cs="Times New Roman"/>
        </w:rPr>
        <w:t>н возможности по причине «вр</w:t>
      </w:r>
      <w:r w:rsidRPr="00772693">
        <w:rPr>
          <w:rFonts w:ascii="Times New Roman" w:hAnsi="Times New Roman" w:cs="Times New Roman"/>
        </w:rPr>
        <w:t>е</w:t>
      </w:r>
      <w:r w:rsidRPr="00772693">
        <w:rPr>
          <w:rFonts w:ascii="Times New Roman" w:hAnsi="Times New Roman" w:cs="Times New Roman"/>
        </w:rPr>
        <w:t>менных рамок» (</w:t>
      </w:r>
      <w:proofErr w:type="spellStart"/>
      <w:r w:rsidRPr="00772693">
        <w:rPr>
          <w:rFonts w:ascii="Times New Roman" w:hAnsi="Times New Roman" w:cs="Times New Roman"/>
        </w:rPr>
        <w:t>ratione</w:t>
      </w:r>
      <w:proofErr w:type="spellEnd"/>
      <w:r w:rsidRPr="00772693">
        <w:rPr>
          <w:rFonts w:ascii="Times New Roman" w:hAnsi="Times New Roman" w:cs="Times New Roman"/>
        </w:rPr>
        <w:t xml:space="preserve"> </w:t>
      </w:r>
      <w:proofErr w:type="spellStart"/>
      <w:r w:rsidRPr="00772693">
        <w:rPr>
          <w:rFonts w:ascii="Times New Roman" w:hAnsi="Times New Roman" w:cs="Times New Roman"/>
        </w:rPr>
        <w:t>temporis</w:t>
      </w:r>
      <w:proofErr w:type="spellEnd"/>
      <w:r w:rsidRPr="00772693">
        <w:rPr>
          <w:rFonts w:ascii="Times New Roman" w:hAnsi="Times New Roman" w:cs="Times New Roman"/>
        </w:rPr>
        <w:t xml:space="preserve">) рассматривать утверждения автора в соответствии </w:t>
      </w:r>
      <w:r w:rsidRPr="00772693">
        <w:rPr>
          <w:rFonts w:ascii="Times New Roman" w:hAnsi="Times New Roman" w:cs="Times New Roman"/>
        </w:rPr>
        <w:lastRenderedPageBreak/>
        <w:t>со стать</w:t>
      </w:r>
      <w:r>
        <w:rPr>
          <w:rFonts w:ascii="Times New Roman" w:hAnsi="Times New Roman" w:cs="Times New Roman"/>
        </w:rPr>
        <w:t>ё</w:t>
      </w:r>
      <w:r w:rsidRPr="00772693">
        <w:rPr>
          <w:rFonts w:ascii="Times New Roman" w:hAnsi="Times New Roman" w:cs="Times New Roman"/>
        </w:rPr>
        <w:t xml:space="preserve">й 10, </w:t>
      </w:r>
      <w:proofErr w:type="gramStart"/>
      <w:r w:rsidRPr="00772693">
        <w:rPr>
          <w:rFonts w:ascii="Times New Roman" w:hAnsi="Times New Roman" w:cs="Times New Roman"/>
        </w:rPr>
        <w:t>постольку</w:t>
      </w:r>
      <w:proofErr w:type="gramEnd"/>
      <w:r w:rsidRPr="00772693">
        <w:rPr>
          <w:rFonts w:ascii="Times New Roman" w:hAnsi="Times New Roman" w:cs="Times New Roman"/>
        </w:rPr>
        <w:t xml:space="preserve"> поскольку вышеуказанные утверждения относятся к пер</w:t>
      </w:r>
      <w:r w:rsidRPr="00772693">
        <w:rPr>
          <w:rFonts w:ascii="Times New Roman" w:hAnsi="Times New Roman" w:cs="Times New Roman"/>
        </w:rPr>
        <w:t>и</w:t>
      </w:r>
      <w:r w:rsidRPr="00772693">
        <w:rPr>
          <w:rFonts w:ascii="Times New Roman" w:hAnsi="Times New Roman" w:cs="Times New Roman"/>
        </w:rPr>
        <w:t>оду после 30 сентября 2009 года.</w:t>
      </w:r>
    </w:p>
    <w:p w14:paraId="28E66889" w14:textId="786EF959" w:rsidR="00772693" w:rsidRPr="00772693" w:rsidRDefault="00772693" w:rsidP="00772693">
      <w:pPr>
        <w:rPr>
          <w:rFonts w:ascii="Times New Roman" w:hAnsi="Times New Roman" w:cs="Times New Roman"/>
        </w:rPr>
      </w:pPr>
    </w:p>
    <w:p w14:paraId="427A14E8" w14:textId="5D280A02" w:rsidR="00772693" w:rsidRDefault="00772693" w:rsidP="00772693">
      <w:pPr>
        <w:jc w:val="both"/>
        <w:rPr>
          <w:rFonts w:ascii="Times New Roman" w:hAnsi="Times New Roman" w:cs="Times New Roman"/>
        </w:rPr>
      </w:pPr>
      <w:r w:rsidRPr="00772693">
        <w:rPr>
          <w:rFonts w:ascii="Times New Roman" w:hAnsi="Times New Roman" w:cs="Times New Roman"/>
        </w:rPr>
        <w:t>Комитет прин</w:t>
      </w:r>
      <w:r>
        <w:rPr>
          <w:rFonts w:ascii="Times New Roman" w:hAnsi="Times New Roman" w:cs="Times New Roman"/>
        </w:rPr>
        <w:t>ял</w:t>
      </w:r>
      <w:r w:rsidRPr="00772693">
        <w:rPr>
          <w:rFonts w:ascii="Times New Roman" w:hAnsi="Times New Roman" w:cs="Times New Roman"/>
        </w:rPr>
        <w:t xml:space="preserve"> к сведению утверждение автора о том, что судебное разбирател</w:t>
      </w:r>
      <w:r w:rsidRPr="00772693">
        <w:rPr>
          <w:rFonts w:ascii="Times New Roman" w:hAnsi="Times New Roman" w:cs="Times New Roman"/>
        </w:rPr>
        <w:t>ь</w:t>
      </w:r>
      <w:r w:rsidRPr="00772693">
        <w:rPr>
          <w:rFonts w:ascii="Times New Roman" w:hAnsi="Times New Roman" w:cs="Times New Roman"/>
        </w:rPr>
        <w:t>ство было закрытым для общественности, и что было оглашен</w:t>
      </w:r>
      <w:r w:rsidR="00AA263D">
        <w:rPr>
          <w:rFonts w:ascii="Times New Roman" w:hAnsi="Times New Roman" w:cs="Times New Roman"/>
        </w:rPr>
        <w:t>а</w:t>
      </w:r>
      <w:r w:rsidRPr="00772693">
        <w:rPr>
          <w:rFonts w:ascii="Times New Roman" w:hAnsi="Times New Roman" w:cs="Times New Roman"/>
        </w:rPr>
        <w:t xml:space="preserve"> только </w:t>
      </w:r>
      <w:r>
        <w:rPr>
          <w:rFonts w:ascii="Times New Roman" w:hAnsi="Times New Roman" w:cs="Times New Roman"/>
        </w:rPr>
        <w:t>резолюти</w:t>
      </w:r>
      <w:r>
        <w:rPr>
          <w:rFonts w:ascii="Times New Roman" w:hAnsi="Times New Roman" w:cs="Times New Roman"/>
        </w:rPr>
        <w:t>в</w:t>
      </w:r>
      <w:r>
        <w:rPr>
          <w:rFonts w:ascii="Times New Roman" w:hAnsi="Times New Roman" w:cs="Times New Roman"/>
        </w:rPr>
        <w:t xml:space="preserve">ная часть </w:t>
      </w:r>
      <w:r w:rsidRPr="00772693">
        <w:rPr>
          <w:rFonts w:ascii="Times New Roman" w:hAnsi="Times New Roman" w:cs="Times New Roman"/>
        </w:rPr>
        <w:t>приговора. Комитет также отме</w:t>
      </w:r>
      <w:r>
        <w:rPr>
          <w:rFonts w:ascii="Times New Roman" w:hAnsi="Times New Roman" w:cs="Times New Roman"/>
        </w:rPr>
        <w:t>тил</w:t>
      </w:r>
      <w:r w:rsidRPr="00772693">
        <w:rPr>
          <w:rFonts w:ascii="Times New Roman" w:hAnsi="Times New Roman" w:cs="Times New Roman"/>
        </w:rPr>
        <w:t xml:space="preserve">, что решение Надзорной судебной коллегии по уголовным делам Верховного суда </w:t>
      </w:r>
      <w:r w:rsidR="00AA263D">
        <w:rPr>
          <w:rFonts w:ascii="Times New Roman" w:hAnsi="Times New Roman" w:cs="Times New Roman"/>
        </w:rPr>
        <w:t xml:space="preserve">РК </w:t>
      </w:r>
      <w:r w:rsidRPr="00772693">
        <w:rPr>
          <w:rFonts w:ascii="Times New Roman" w:hAnsi="Times New Roman" w:cs="Times New Roman"/>
        </w:rPr>
        <w:t>от 24 мая 2010 года подтверд</w:t>
      </w:r>
      <w:r>
        <w:rPr>
          <w:rFonts w:ascii="Times New Roman" w:hAnsi="Times New Roman" w:cs="Times New Roman"/>
        </w:rPr>
        <w:t>и</w:t>
      </w:r>
      <w:r>
        <w:rPr>
          <w:rFonts w:ascii="Times New Roman" w:hAnsi="Times New Roman" w:cs="Times New Roman"/>
        </w:rPr>
        <w:t>ло</w:t>
      </w:r>
      <w:r w:rsidRPr="00772693">
        <w:rPr>
          <w:rFonts w:ascii="Times New Roman" w:hAnsi="Times New Roman" w:cs="Times New Roman"/>
        </w:rPr>
        <w:t>, что автору были предоставлены только выписки из обвинительного заключения и приговора, поскольку уголовное дело было отнесено к категории «строго конф</w:t>
      </w:r>
      <w:r w:rsidRPr="00772693">
        <w:rPr>
          <w:rFonts w:ascii="Times New Roman" w:hAnsi="Times New Roman" w:cs="Times New Roman"/>
        </w:rPr>
        <w:t>и</w:t>
      </w:r>
      <w:r w:rsidRPr="00772693">
        <w:rPr>
          <w:rFonts w:ascii="Times New Roman" w:hAnsi="Times New Roman" w:cs="Times New Roman"/>
        </w:rPr>
        <w:t xml:space="preserve">денциальное». </w:t>
      </w:r>
    </w:p>
    <w:p w14:paraId="49D4836D" w14:textId="77777777" w:rsidR="00772693" w:rsidRDefault="00772693" w:rsidP="00772693">
      <w:pPr>
        <w:jc w:val="both"/>
        <w:rPr>
          <w:rFonts w:ascii="Times New Roman" w:hAnsi="Times New Roman" w:cs="Times New Roman"/>
        </w:rPr>
      </w:pPr>
    </w:p>
    <w:p w14:paraId="0AF4F9FD" w14:textId="77777777" w:rsidR="00B13DD4" w:rsidRDefault="00772693" w:rsidP="00772693">
      <w:pPr>
        <w:jc w:val="both"/>
        <w:rPr>
          <w:rFonts w:ascii="Times New Roman" w:hAnsi="Times New Roman" w:cs="Times New Roman"/>
        </w:rPr>
      </w:pPr>
      <w:r w:rsidRPr="00772693">
        <w:rPr>
          <w:rFonts w:ascii="Times New Roman" w:hAnsi="Times New Roman" w:cs="Times New Roman"/>
        </w:rPr>
        <w:t>Комитет отме</w:t>
      </w:r>
      <w:r>
        <w:rPr>
          <w:rFonts w:ascii="Times New Roman" w:hAnsi="Times New Roman" w:cs="Times New Roman"/>
        </w:rPr>
        <w:t>тил</w:t>
      </w:r>
      <w:r w:rsidRPr="00772693">
        <w:rPr>
          <w:rFonts w:ascii="Times New Roman" w:hAnsi="Times New Roman" w:cs="Times New Roman"/>
        </w:rPr>
        <w:t>, что выдвинутые против автора обвинения касались публикации документов, содержащих государственные секреты, которые уже находились в о</w:t>
      </w:r>
      <w:r w:rsidRPr="00772693">
        <w:rPr>
          <w:rFonts w:ascii="Times New Roman" w:hAnsi="Times New Roman" w:cs="Times New Roman"/>
        </w:rPr>
        <w:t>т</w:t>
      </w:r>
      <w:r w:rsidRPr="00772693">
        <w:rPr>
          <w:rFonts w:ascii="Times New Roman" w:hAnsi="Times New Roman" w:cs="Times New Roman"/>
        </w:rPr>
        <w:t xml:space="preserve">крытом доступе на момент судебного разбирательства. </w:t>
      </w:r>
      <w:r>
        <w:rPr>
          <w:rFonts w:ascii="Times New Roman" w:hAnsi="Times New Roman" w:cs="Times New Roman"/>
        </w:rPr>
        <w:t xml:space="preserve">Республика Казахстан </w:t>
      </w:r>
      <w:r w:rsidRPr="00772693">
        <w:rPr>
          <w:rFonts w:ascii="Times New Roman" w:hAnsi="Times New Roman" w:cs="Times New Roman"/>
        </w:rPr>
        <w:t>не представил</w:t>
      </w:r>
      <w:r>
        <w:rPr>
          <w:rFonts w:ascii="Times New Roman" w:hAnsi="Times New Roman" w:cs="Times New Roman"/>
        </w:rPr>
        <w:t>а</w:t>
      </w:r>
      <w:r w:rsidRPr="00772693">
        <w:rPr>
          <w:rFonts w:ascii="Times New Roman" w:hAnsi="Times New Roman" w:cs="Times New Roman"/>
        </w:rPr>
        <w:t xml:space="preserve"> достаточных объяснений того, что привело к необходимости обесп</w:t>
      </w:r>
      <w:r w:rsidRPr="00772693">
        <w:rPr>
          <w:rFonts w:ascii="Times New Roman" w:hAnsi="Times New Roman" w:cs="Times New Roman"/>
        </w:rPr>
        <w:t>е</w:t>
      </w:r>
      <w:r w:rsidRPr="00772693">
        <w:rPr>
          <w:rFonts w:ascii="Times New Roman" w:hAnsi="Times New Roman" w:cs="Times New Roman"/>
        </w:rPr>
        <w:t>чения секретности судебного процесса, кроме аргумента о том, что в деле соде</w:t>
      </w:r>
      <w:r w:rsidRPr="00772693">
        <w:rPr>
          <w:rFonts w:ascii="Times New Roman" w:hAnsi="Times New Roman" w:cs="Times New Roman"/>
        </w:rPr>
        <w:t>р</w:t>
      </w:r>
      <w:r>
        <w:rPr>
          <w:rFonts w:ascii="Times New Roman" w:hAnsi="Times New Roman" w:cs="Times New Roman"/>
        </w:rPr>
        <w:t>жат</w:t>
      </w:r>
      <w:r w:rsidRPr="00772693">
        <w:rPr>
          <w:rFonts w:ascii="Times New Roman" w:hAnsi="Times New Roman" w:cs="Times New Roman"/>
        </w:rPr>
        <w:t>ся документы</w:t>
      </w:r>
      <w:r w:rsidR="00B13DD4">
        <w:rPr>
          <w:rFonts w:ascii="Times New Roman" w:hAnsi="Times New Roman" w:cs="Times New Roman"/>
        </w:rPr>
        <w:t xml:space="preserve"> с </w:t>
      </w:r>
      <w:r w:rsidRPr="00772693">
        <w:rPr>
          <w:rFonts w:ascii="Times New Roman" w:hAnsi="Times New Roman" w:cs="Times New Roman"/>
        </w:rPr>
        <w:t>секретны</w:t>
      </w:r>
      <w:r w:rsidR="00B13DD4">
        <w:rPr>
          <w:rFonts w:ascii="Times New Roman" w:hAnsi="Times New Roman" w:cs="Times New Roman"/>
        </w:rPr>
        <w:t>ми</w:t>
      </w:r>
      <w:r w:rsidRPr="00772693">
        <w:rPr>
          <w:rFonts w:ascii="Times New Roman" w:hAnsi="Times New Roman" w:cs="Times New Roman"/>
        </w:rPr>
        <w:t xml:space="preserve"> сведения</w:t>
      </w:r>
      <w:r w:rsidR="00B13DD4">
        <w:rPr>
          <w:rFonts w:ascii="Times New Roman" w:hAnsi="Times New Roman" w:cs="Times New Roman"/>
        </w:rPr>
        <w:t>ми</w:t>
      </w:r>
      <w:r w:rsidRPr="00772693">
        <w:rPr>
          <w:rFonts w:ascii="Times New Roman" w:hAnsi="Times New Roman" w:cs="Times New Roman"/>
        </w:rPr>
        <w:t xml:space="preserve">, и адвокаты автора должны получать допуск к таким документам. </w:t>
      </w:r>
    </w:p>
    <w:p w14:paraId="3B9D6149" w14:textId="77777777" w:rsidR="00B13DD4" w:rsidRDefault="00B13DD4" w:rsidP="00772693">
      <w:pPr>
        <w:jc w:val="both"/>
        <w:rPr>
          <w:rFonts w:ascii="Times New Roman" w:hAnsi="Times New Roman" w:cs="Times New Roman"/>
        </w:rPr>
      </w:pPr>
    </w:p>
    <w:p w14:paraId="6DC0C4C3" w14:textId="77777777" w:rsidR="00B13DD4" w:rsidRDefault="00772693" w:rsidP="00772693">
      <w:pPr>
        <w:jc w:val="both"/>
        <w:rPr>
          <w:rFonts w:ascii="Times New Roman" w:hAnsi="Times New Roman" w:cs="Times New Roman"/>
        </w:rPr>
      </w:pPr>
      <w:proofErr w:type="gramStart"/>
      <w:r w:rsidRPr="00772693">
        <w:rPr>
          <w:rFonts w:ascii="Times New Roman" w:hAnsi="Times New Roman" w:cs="Times New Roman"/>
        </w:rPr>
        <w:t xml:space="preserve">Комитет </w:t>
      </w:r>
      <w:r w:rsidR="00B13DD4">
        <w:rPr>
          <w:rFonts w:ascii="Times New Roman" w:hAnsi="Times New Roman" w:cs="Times New Roman"/>
        </w:rPr>
        <w:t>напомнил</w:t>
      </w:r>
      <w:r w:rsidRPr="00772693">
        <w:rPr>
          <w:rFonts w:ascii="Times New Roman" w:hAnsi="Times New Roman" w:cs="Times New Roman"/>
        </w:rPr>
        <w:t xml:space="preserve"> сво</w:t>
      </w:r>
      <w:r w:rsidR="00B13DD4">
        <w:rPr>
          <w:rFonts w:ascii="Times New Roman" w:hAnsi="Times New Roman" w:cs="Times New Roman"/>
        </w:rPr>
        <w:t>ё З</w:t>
      </w:r>
      <w:r w:rsidRPr="00772693">
        <w:rPr>
          <w:rFonts w:ascii="Times New Roman" w:hAnsi="Times New Roman" w:cs="Times New Roman"/>
        </w:rPr>
        <w:t>амечание общего порядка №32 (2007) относительно права на равенство перед судами и трибуналами и на справедливое судебное разбир</w:t>
      </w:r>
      <w:r w:rsidRPr="00772693">
        <w:rPr>
          <w:rFonts w:ascii="Times New Roman" w:hAnsi="Times New Roman" w:cs="Times New Roman"/>
        </w:rPr>
        <w:t>а</w:t>
      </w:r>
      <w:r w:rsidRPr="00772693">
        <w:rPr>
          <w:rFonts w:ascii="Times New Roman" w:hAnsi="Times New Roman" w:cs="Times New Roman"/>
        </w:rPr>
        <w:t>тельство, в котором говорится, что все судебные разбирательства по уголовным делам должны, в принципе, проводиться устно и в открытом судебном заседании, если только суд не примет решение отстранить от участия всю или часть общ</w:t>
      </w:r>
      <w:r w:rsidRPr="00772693">
        <w:rPr>
          <w:rFonts w:ascii="Times New Roman" w:hAnsi="Times New Roman" w:cs="Times New Roman"/>
        </w:rPr>
        <w:t>е</w:t>
      </w:r>
      <w:r w:rsidRPr="00772693">
        <w:rPr>
          <w:rFonts w:ascii="Times New Roman" w:hAnsi="Times New Roman" w:cs="Times New Roman"/>
        </w:rPr>
        <w:t>ственности по причинам нравственности, общественного порядка (</w:t>
      </w:r>
      <w:proofErr w:type="spellStart"/>
      <w:r w:rsidRPr="00772693">
        <w:rPr>
          <w:rFonts w:ascii="Times New Roman" w:hAnsi="Times New Roman" w:cs="Times New Roman"/>
        </w:rPr>
        <w:t>ordre</w:t>
      </w:r>
      <w:proofErr w:type="spellEnd"/>
      <w:proofErr w:type="gramEnd"/>
      <w:r w:rsidRPr="00772693">
        <w:rPr>
          <w:rFonts w:ascii="Times New Roman" w:hAnsi="Times New Roman" w:cs="Times New Roman"/>
        </w:rPr>
        <w:t xml:space="preserve"> </w:t>
      </w:r>
      <w:proofErr w:type="spellStart"/>
      <w:proofErr w:type="gramStart"/>
      <w:r w:rsidRPr="00772693">
        <w:rPr>
          <w:rFonts w:ascii="Times New Roman" w:hAnsi="Times New Roman" w:cs="Times New Roman"/>
        </w:rPr>
        <w:t>public</w:t>
      </w:r>
      <w:proofErr w:type="spellEnd"/>
      <w:r w:rsidRPr="00772693">
        <w:rPr>
          <w:rFonts w:ascii="Times New Roman" w:hAnsi="Times New Roman" w:cs="Times New Roman"/>
        </w:rPr>
        <w:t>) или национальной безопасности.</w:t>
      </w:r>
      <w:proofErr w:type="gramEnd"/>
      <w:r w:rsidRPr="00772693">
        <w:rPr>
          <w:rFonts w:ascii="Times New Roman" w:hAnsi="Times New Roman" w:cs="Times New Roman"/>
        </w:rPr>
        <w:t xml:space="preserve"> Даже в случаях отстранения общественности от с</w:t>
      </w:r>
      <w:r w:rsidRPr="00772693">
        <w:rPr>
          <w:rFonts w:ascii="Times New Roman" w:hAnsi="Times New Roman" w:cs="Times New Roman"/>
        </w:rPr>
        <w:t>у</w:t>
      </w:r>
      <w:r w:rsidRPr="00772693">
        <w:rPr>
          <w:rFonts w:ascii="Times New Roman" w:hAnsi="Times New Roman" w:cs="Times New Roman"/>
        </w:rPr>
        <w:t>дебного процесса, судебное решение, включая существенные обстоятельства дела, доказательства и правовое обоснование, должно быть оглашено.</w:t>
      </w:r>
    </w:p>
    <w:p w14:paraId="74D548BD" w14:textId="77777777" w:rsidR="00B13DD4" w:rsidRDefault="00B13DD4" w:rsidP="00772693">
      <w:pPr>
        <w:jc w:val="both"/>
        <w:rPr>
          <w:rFonts w:ascii="Times New Roman" w:hAnsi="Times New Roman" w:cs="Times New Roman"/>
        </w:rPr>
      </w:pPr>
    </w:p>
    <w:p w14:paraId="7DCD7730" w14:textId="6D16D9CE" w:rsidR="00772693" w:rsidRPr="00772693" w:rsidRDefault="00772693" w:rsidP="00772693">
      <w:pPr>
        <w:jc w:val="both"/>
        <w:rPr>
          <w:rFonts w:ascii="Times New Roman" w:hAnsi="Times New Roman" w:cs="Times New Roman"/>
        </w:rPr>
      </w:pPr>
      <w:r w:rsidRPr="00772693">
        <w:rPr>
          <w:rFonts w:ascii="Times New Roman" w:hAnsi="Times New Roman" w:cs="Times New Roman"/>
        </w:rPr>
        <w:t xml:space="preserve">Комитет </w:t>
      </w:r>
      <w:r w:rsidR="00B13DD4">
        <w:rPr>
          <w:rFonts w:ascii="Times New Roman" w:hAnsi="Times New Roman" w:cs="Times New Roman"/>
        </w:rPr>
        <w:t>посчитал</w:t>
      </w:r>
      <w:r w:rsidRPr="00772693">
        <w:rPr>
          <w:rFonts w:ascii="Times New Roman" w:hAnsi="Times New Roman" w:cs="Times New Roman"/>
        </w:rPr>
        <w:t xml:space="preserve">, что </w:t>
      </w:r>
      <w:r w:rsidR="00B13DD4">
        <w:rPr>
          <w:rFonts w:ascii="Times New Roman" w:hAnsi="Times New Roman" w:cs="Times New Roman"/>
        </w:rPr>
        <w:t>Республика Казахстан</w:t>
      </w:r>
      <w:r w:rsidRPr="00772693">
        <w:rPr>
          <w:rFonts w:ascii="Times New Roman" w:hAnsi="Times New Roman" w:cs="Times New Roman"/>
        </w:rPr>
        <w:t xml:space="preserve"> не обосновал</w:t>
      </w:r>
      <w:r w:rsidR="00B13DD4">
        <w:rPr>
          <w:rFonts w:ascii="Times New Roman" w:hAnsi="Times New Roman" w:cs="Times New Roman"/>
        </w:rPr>
        <w:t>а</w:t>
      </w:r>
      <w:r w:rsidRPr="00772693">
        <w:rPr>
          <w:rFonts w:ascii="Times New Roman" w:hAnsi="Times New Roman" w:cs="Times New Roman"/>
        </w:rPr>
        <w:t xml:space="preserve"> отстранение общ</w:t>
      </w:r>
      <w:r w:rsidRPr="00772693">
        <w:rPr>
          <w:rFonts w:ascii="Times New Roman" w:hAnsi="Times New Roman" w:cs="Times New Roman"/>
        </w:rPr>
        <w:t>е</w:t>
      </w:r>
      <w:r w:rsidRPr="00772693">
        <w:rPr>
          <w:rFonts w:ascii="Times New Roman" w:hAnsi="Times New Roman" w:cs="Times New Roman"/>
        </w:rPr>
        <w:t xml:space="preserve">ственности от участия в судебном процессе в отношении автора и </w:t>
      </w:r>
      <w:proofErr w:type="spellStart"/>
      <w:r w:rsidRPr="00772693">
        <w:rPr>
          <w:rFonts w:ascii="Times New Roman" w:hAnsi="Times New Roman" w:cs="Times New Roman"/>
        </w:rPr>
        <w:t>неоглашение</w:t>
      </w:r>
      <w:proofErr w:type="spellEnd"/>
      <w:r w:rsidRPr="00772693">
        <w:rPr>
          <w:rFonts w:ascii="Times New Roman" w:hAnsi="Times New Roman" w:cs="Times New Roman"/>
        </w:rPr>
        <w:t xml:space="preserve"> полного текста приговора по одному из оправдывающих обстоятельств, сформул</w:t>
      </w:r>
      <w:r w:rsidRPr="00772693">
        <w:rPr>
          <w:rFonts w:ascii="Times New Roman" w:hAnsi="Times New Roman" w:cs="Times New Roman"/>
        </w:rPr>
        <w:t>и</w:t>
      </w:r>
      <w:r w:rsidRPr="00772693">
        <w:rPr>
          <w:rFonts w:ascii="Times New Roman" w:hAnsi="Times New Roman" w:cs="Times New Roman"/>
        </w:rPr>
        <w:t>рованных в статье 14 (1).</w:t>
      </w:r>
      <w:r w:rsidR="00B13DD4">
        <w:rPr>
          <w:rFonts w:ascii="Times New Roman" w:hAnsi="Times New Roman" w:cs="Times New Roman"/>
        </w:rPr>
        <w:t xml:space="preserve"> При</w:t>
      </w:r>
      <w:r w:rsidRPr="00772693">
        <w:rPr>
          <w:rFonts w:ascii="Times New Roman" w:hAnsi="Times New Roman" w:cs="Times New Roman"/>
        </w:rPr>
        <w:t xml:space="preserve"> отсутстви</w:t>
      </w:r>
      <w:r w:rsidR="00B13DD4">
        <w:rPr>
          <w:rFonts w:ascii="Times New Roman" w:hAnsi="Times New Roman" w:cs="Times New Roman"/>
        </w:rPr>
        <w:t>и</w:t>
      </w:r>
      <w:r w:rsidRPr="00772693">
        <w:rPr>
          <w:rFonts w:ascii="Times New Roman" w:hAnsi="Times New Roman" w:cs="Times New Roman"/>
        </w:rPr>
        <w:t xml:space="preserve"> иных относящихся к делу сведений К</w:t>
      </w:r>
      <w:r w:rsidRPr="00772693">
        <w:rPr>
          <w:rFonts w:ascii="Times New Roman" w:hAnsi="Times New Roman" w:cs="Times New Roman"/>
        </w:rPr>
        <w:t>о</w:t>
      </w:r>
      <w:r w:rsidRPr="00772693">
        <w:rPr>
          <w:rFonts w:ascii="Times New Roman" w:hAnsi="Times New Roman" w:cs="Times New Roman"/>
        </w:rPr>
        <w:t xml:space="preserve">митет </w:t>
      </w:r>
      <w:r w:rsidR="00B13DD4">
        <w:rPr>
          <w:rFonts w:ascii="Times New Roman" w:hAnsi="Times New Roman" w:cs="Times New Roman"/>
        </w:rPr>
        <w:t>посчитал</w:t>
      </w:r>
      <w:r w:rsidRPr="00772693">
        <w:rPr>
          <w:rFonts w:ascii="Times New Roman" w:hAnsi="Times New Roman" w:cs="Times New Roman"/>
        </w:rPr>
        <w:t xml:space="preserve">, что </w:t>
      </w:r>
      <w:r w:rsidR="00B13DD4">
        <w:rPr>
          <w:rFonts w:ascii="Times New Roman" w:hAnsi="Times New Roman" w:cs="Times New Roman"/>
        </w:rPr>
        <w:t>Республика Казахстан</w:t>
      </w:r>
      <w:r w:rsidRPr="00772693">
        <w:rPr>
          <w:rFonts w:ascii="Times New Roman" w:hAnsi="Times New Roman" w:cs="Times New Roman"/>
        </w:rPr>
        <w:t xml:space="preserve"> нарушил</w:t>
      </w:r>
      <w:r w:rsidR="00B13DD4">
        <w:rPr>
          <w:rFonts w:ascii="Times New Roman" w:hAnsi="Times New Roman" w:cs="Times New Roman"/>
        </w:rPr>
        <w:t>а</w:t>
      </w:r>
      <w:r w:rsidRPr="00772693">
        <w:rPr>
          <w:rFonts w:ascii="Times New Roman" w:hAnsi="Times New Roman" w:cs="Times New Roman"/>
        </w:rPr>
        <w:t xml:space="preserve"> права автора в соответ</w:t>
      </w:r>
      <w:r w:rsidR="00B13DD4">
        <w:rPr>
          <w:rFonts w:ascii="Times New Roman" w:hAnsi="Times New Roman" w:cs="Times New Roman"/>
        </w:rPr>
        <w:t>ствии со статьё</w:t>
      </w:r>
      <w:r w:rsidRPr="00772693">
        <w:rPr>
          <w:rFonts w:ascii="Times New Roman" w:hAnsi="Times New Roman" w:cs="Times New Roman"/>
        </w:rPr>
        <w:t>й 14 (1) Пакта.</w:t>
      </w:r>
    </w:p>
    <w:p w14:paraId="0B21E080" w14:textId="77777777" w:rsidR="00B13DD4" w:rsidRDefault="00B13DD4" w:rsidP="00772693">
      <w:pPr>
        <w:jc w:val="both"/>
        <w:rPr>
          <w:rFonts w:ascii="Times New Roman" w:hAnsi="Times New Roman" w:cs="Times New Roman"/>
        </w:rPr>
      </w:pPr>
    </w:p>
    <w:p w14:paraId="0E856D0F" w14:textId="77777777" w:rsidR="00B13DD4" w:rsidRDefault="00772693" w:rsidP="00772693">
      <w:pPr>
        <w:jc w:val="both"/>
        <w:rPr>
          <w:rFonts w:ascii="Times New Roman" w:hAnsi="Times New Roman" w:cs="Times New Roman"/>
        </w:rPr>
      </w:pPr>
      <w:r w:rsidRPr="00772693">
        <w:rPr>
          <w:rFonts w:ascii="Times New Roman" w:hAnsi="Times New Roman" w:cs="Times New Roman"/>
        </w:rPr>
        <w:t>Комитет также прин</w:t>
      </w:r>
      <w:r w:rsidR="00B13DD4">
        <w:rPr>
          <w:rFonts w:ascii="Times New Roman" w:hAnsi="Times New Roman" w:cs="Times New Roman"/>
        </w:rPr>
        <w:t>ял</w:t>
      </w:r>
      <w:r w:rsidRPr="00772693">
        <w:rPr>
          <w:rFonts w:ascii="Times New Roman" w:hAnsi="Times New Roman" w:cs="Times New Roman"/>
        </w:rPr>
        <w:t xml:space="preserve"> к сведению утверждение автора о том, что вследствие огр</w:t>
      </w:r>
      <w:r w:rsidRPr="00772693">
        <w:rPr>
          <w:rFonts w:ascii="Times New Roman" w:hAnsi="Times New Roman" w:cs="Times New Roman"/>
        </w:rPr>
        <w:t>а</w:t>
      </w:r>
      <w:r w:rsidRPr="00772693">
        <w:rPr>
          <w:rFonts w:ascii="Times New Roman" w:hAnsi="Times New Roman" w:cs="Times New Roman"/>
        </w:rPr>
        <w:t>ниченного доступа к большинству документов, отн</w:t>
      </w:r>
      <w:r w:rsidR="00B13DD4">
        <w:rPr>
          <w:rFonts w:ascii="Times New Roman" w:hAnsi="Times New Roman" w:cs="Times New Roman"/>
        </w:rPr>
        <w:t>осящихся к его делу, он был лишё</w:t>
      </w:r>
      <w:r w:rsidRPr="00772693">
        <w:rPr>
          <w:rFonts w:ascii="Times New Roman" w:hAnsi="Times New Roman" w:cs="Times New Roman"/>
        </w:rPr>
        <w:t>н права на подготовку своей защиты. Комитет отме</w:t>
      </w:r>
      <w:r w:rsidR="00B13DD4">
        <w:rPr>
          <w:rFonts w:ascii="Times New Roman" w:hAnsi="Times New Roman" w:cs="Times New Roman"/>
        </w:rPr>
        <w:t>тил</w:t>
      </w:r>
      <w:r w:rsidRPr="00772693">
        <w:rPr>
          <w:rFonts w:ascii="Times New Roman" w:hAnsi="Times New Roman" w:cs="Times New Roman"/>
        </w:rPr>
        <w:t xml:space="preserve">, что </w:t>
      </w:r>
      <w:r w:rsidR="00B13DD4">
        <w:rPr>
          <w:rFonts w:ascii="Times New Roman" w:hAnsi="Times New Roman" w:cs="Times New Roman"/>
        </w:rPr>
        <w:t>Республика К</w:t>
      </w:r>
      <w:r w:rsidR="00B13DD4">
        <w:rPr>
          <w:rFonts w:ascii="Times New Roman" w:hAnsi="Times New Roman" w:cs="Times New Roman"/>
        </w:rPr>
        <w:t>а</w:t>
      </w:r>
      <w:r w:rsidR="00B13DD4">
        <w:rPr>
          <w:rFonts w:ascii="Times New Roman" w:hAnsi="Times New Roman" w:cs="Times New Roman"/>
        </w:rPr>
        <w:t>захстан в своём</w:t>
      </w:r>
      <w:r w:rsidRPr="00772693">
        <w:rPr>
          <w:rFonts w:ascii="Times New Roman" w:hAnsi="Times New Roman" w:cs="Times New Roman"/>
        </w:rPr>
        <w:t xml:space="preserve"> заявлении подтвердил</w:t>
      </w:r>
      <w:r w:rsidR="00B13DD4">
        <w:rPr>
          <w:rFonts w:ascii="Times New Roman" w:hAnsi="Times New Roman" w:cs="Times New Roman"/>
        </w:rPr>
        <w:t>а</w:t>
      </w:r>
      <w:r w:rsidRPr="00772693">
        <w:rPr>
          <w:rFonts w:ascii="Times New Roman" w:hAnsi="Times New Roman" w:cs="Times New Roman"/>
        </w:rPr>
        <w:t>, что автору была предоставлена только о</w:t>
      </w:r>
      <w:r w:rsidRPr="00772693">
        <w:rPr>
          <w:rFonts w:ascii="Times New Roman" w:hAnsi="Times New Roman" w:cs="Times New Roman"/>
        </w:rPr>
        <w:t>т</w:t>
      </w:r>
      <w:r w:rsidRPr="00772693">
        <w:rPr>
          <w:rFonts w:ascii="Times New Roman" w:hAnsi="Times New Roman" w:cs="Times New Roman"/>
        </w:rPr>
        <w:t xml:space="preserve">редактированная версия обвинительного заключения. </w:t>
      </w:r>
    </w:p>
    <w:p w14:paraId="626CB8C7" w14:textId="77777777" w:rsidR="00B13DD4" w:rsidRDefault="00B13DD4" w:rsidP="00772693">
      <w:pPr>
        <w:jc w:val="both"/>
        <w:rPr>
          <w:rFonts w:ascii="Times New Roman" w:hAnsi="Times New Roman" w:cs="Times New Roman"/>
        </w:rPr>
      </w:pPr>
    </w:p>
    <w:p w14:paraId="5A0D72CA" w14:textId="699C9109" w:rsidR="00B13DD4" w:rsidRDefault="00772693" w:rsidP="00772693">
      <w:pPr>
        <w:jc w:val="both"/>
        <w:rPr>
          <w:rFonts w:ascii="Times New Roman" w:hAnsi="Times New Roman" w:cs="Times New Roman"/>
        </w:rPr>
      </w:pPr>
      <w:r w:rsidRPr="00772693">
        <w:rPr>
          <w:rFonts w:ascii="Times New Roman" w:hAnsi="Times New Roman" w:cs="Times New Roman"/>
        </w:rPr>
        <w:t>Комитет напом</w:t>
      </w:r>
      <w:r w:rsidR="00B13DD4">
        <w:rPr>
          <w:rFonts w:ascii="Times New Roman" w:hAnsi="Times New Roman" w:cs="Times New Roman"/>
        </w:rPr>
        <w:t>нил</w:t>
      </w:r>
      <w:r w:rsidRPr="00772693">
        <w:rPr>
          <w:rFonts w:ascii="Times New Roman" w:hAnsi="Times New Roman" w:cs="Times New Roman"/>
        </w:rPr>
        <w:t>, что «достаточные возможности» в значении статьи 14</w:t>
      </w:r>
      <w:r w:rsidR="007907C6">
        <w:rPr>
          <w:rFonts w:ascii="Times New Roman" w:hAnsi="Times New Roman" w:cs="Times New Roman"/>
        </w:rPr>
        <w:t xml:space="preserve"> </w:t>
      </w:r>
      <w:r w:rsidRPr="00772693">
        <w:rPr>
          <w:rFonts w:ascii="Times New Roman" w:hAnsi="Times New Roman" w:cs="Times New Roman"/>
        </w:rPr>
        <w:t>(3)</w:t>
      </w:r>
      <w:r w:rsidR="007907C6">
        <w:rPr>
          <w:rFonts w:ascii="Times New Roman" w:hAnsi="Times New Roman" w:cs="Times New Roman"/>
        </w:rPr>
        <w:t xml:space="preserve"> </w:t>
      </w:r>
      <w:r w:rsidRPr="00772693">
        <w:rPr>
          <w:rFonts w:ascii="Times New Roman" w:hAnsi="Times New Roman" w:cs="Times New Roman"/>
        </w:rPr>
        <w:t xml:space="preserve">(b) </w:t>
      </w:r>
      <w:r w:rsidR="00B13DD4">
        <w:rPr>
          <w:rFonts w:ascii="Times New Roman" w:hAnsi="Times New Roman" w:cs="Times New Roman"/>
        </w:rPr>
        <w:t xml:space="preserve">Пакта </w:t>
      </w:r>
      <w:r w:rsidRPr="00772693">
        <w:rPr>
          <w:rFonts w:ascii="Times New Roman" w:hAnsi="Times New Roman" w:cs="Times New Roman"/>
        </w:rPr>
        <w:t>должны включать в себя доступ к документам и другим доказательствам; данный доступ должен включать в себя все материалы, которые сторона обвинения планирует представить в суде.</w:t>
      </w:r>
    </w:p>
    <w:p w14:paraId="0FE9E331" w14:textId="77777777" w:rsidR="00B13DD4" w:rsidRDefault="00B13DD4" w:rsidP="00772693">
      <w:pPr>
        <w:jc w:val="both"/>
        <w:rPr>
          <w:rFonts w:ascii="Times New Roman" w:hAnsi="Times New Roman" w:cs="Times New Roman"/>
        </w:rPr>
      </w:pPr>
    </w:p>
    <w:p w14:paraId="4E626885" w14:textId="744815E0" w:rsidR="00772693" w:rsidRDefault="00772693" w:rsidP="00772693">
      <w:pPr>
        <w:jc w:val="both"/>
        <w:rPr>
          <w:rFonts w:ascii="Times New Roman" w:hAnsi="Times New Roman" w:cs="Times New Roman"/>
        </w:rPr>
      </w:pPr>
      <w:r w:rsidRPr="00772693">
        <w:rPr>
          <w:rFonts w:ascii="Times New Roman" w:hAnsi="Times New Roman" w:cs="Times New Roman"/>
        </w:rPr>
        <w:t>Комитет далее прин</w:t>
      </w:r>
      <w:r w:rsidR="00B13DD4">
        <w:rPr>
          <w:rFonts w:ascii="Times New Roman" w:hAnsi="Times New Roman" w:cs="Times New Roman"/>
        </w:rPr>
        <w:t>ял</w:t>
      </w:r>
      <w:r w:rsidRPr="00772693">
        <w:rPr>
          <w:rFonts w:ascii="Times New Roman" w:hAnsi="Times New Roman" w:cs="Times New Roman"/>
        </w:rPr>
        <w:t xml:space="preserve"> к сведению утверждение </w:t>
      </w:r>
      <w:r w:rsidR="00B13DD4">
        <w:rPr>
          <w:rFonts w:ascii="Times New Roman" w:hAnsi="Times New Roman" w:cs="Times New Roman"/>
        </w:rPr>
        <w:t>Республики Казахстан</w:t>
      </w:r>
      <w:r w:rsidRPr="00772693">
        <w:rPr>
          <w:rFonts w:ascii="Times New Roman" w:hAnsi="Times New Roman" w:cs="Times New Roman"/>
        </w:rPr>
        <w:t xml:space="preserve"> о том, что судья, председательствующий в судебном заседании, назначил защитника, де</w:t>
      </w:r>
      <w:r w:rsidRPr="00772693">
        <w:rPr>
          <w:rFonts w:ascii="Times New Roman" w:hAnsi="Times New Roman" w:cs="Times New Roman"/>
        </w:rPr>
        <w:t>й</w:t>
      </w:r>
      <w:r w:rsidRPr="00772693">
        <w:rPr>
          <w:rFonts w:ascii="Times New Roman" w:hAnsi="Times New Roman" w:cs="Times New Roman"/>
        </w:rPr>
        <w:t xml:space="preserve">ствующего </w:t>
      </w:r>
      <w:r w:rsidR="00933415">
        <w:rPr>
          <w:rFonts w:ascii="Times New Roman" w:hAnsi="Times New Roman" w:cs="Times New Roman"/>
        </w:rPr>
        <w:t>по назначению</w:t>
      </w:r>
      <w:r w:rsidRPr="00772693">
        <w:rPr>
          <w:rFonts w:ascii="Times New Roman" w:hAnsi="Times New Roman" w:cs="Times New Roman"/>
        </w:rPr>
        <w:t xml:space="preserve"> и имеющего допуск к государственным секретам. Ком</w:t>
      </w:r>
      <w:r w:rsidRPr="00772693">
        <w:rPr>
          <w:rFonts w:ascii="Times New Roman" w:hAnsi="Times New Roman" w:cs="Times New Roman"/>
        </w:rPr>
        <w:t>и</w:t>
      </w:r>
      <w:r w:rsidRPr="00772693">
        <w:rPr>
          <w:rFonts w:ascii="Times New Roman" w:hAnsi="Times New Roman" w:cs="Times New Roman"/>
        </w:rPr>
        <w:t>тет, при этом, отме</w:t>
      </w:r>
      <w:r w:rsidR="00B13DD4">
        <w:rPr>
          <w:rFonts w:ascii="Times New Roman" w:hAnsi="Times New Roman" w:cs="Times New Roman"/>
        </w:rPr>
        <w:t>тил</w:t>
      </w:r>
      <w:r w:rsidRPr="00772693">
        <w:rPr>
          <w:rFonts w:ascii="Times New Roman" w:hAnsi="Times New Roman" w:cs="Times New Roman"/>
        </w:rPr>
        <w:t>, что автор отказался от услуг назначенного государством адвоката; кроме того, даже если бы у адвоката был полный доступ к доказател</w:t>
      </w:r>
      <w:r w:rsidRPr="00772693">
        <w:rPr>
          <w:rFonts w:ascii="Times New Roman" w:hAnsi="Times New Roman" w:cs="Times New Roman"/>
        </w:rPr>
        <w:t>ь</w:t>
      </w:r>
      <w:r w:rsidRPr="00772693">
        <w:rPr>
          <w:rFonts w:ascii="Times New Roman" w:hAnsi="Times New Roman" w:cs="Times New Roman"/>
        </w:rPr>
        <w:t>ствам обвинения, у самого автора отсутствовала информация, позволяющая ему давать поручения своему адвокату и опровергать выдвинутые против него уголо</w:t>
      </w:r>
      <w:r w:rsidRPr="00772693">
        <w:rPr>
          <w:rFonts w:ascii="Times New Roman" w:hAnsi="Times New Roman" w:cs="Times New Roman"/>
        </w:rPr>
        <w:t>в</w:t>
      </w:r>
      <w:r w:rsidRPr="00772693">
        <w:rPr>
          <w:rFonts w:ascii="Times New Roman" w:hAnsi="Times New Roman" w:cs="Times New Roman"/>
        </w:rPr>
        <w:t xml:space="preserve">ные обвинения. Комитет </w:t>
      </w:r>
      <w:r w:rsidR="00933415">
        <w:rPr>
          <w:rFonts w:ascii="Times New Roman" w:hAnsi="Times New Roman" w:cs="Times New Roman"/>
        </w:rPr>
        <w:t>посчитал</w:t>
      </w:r>
      <w:r w:rsidRPr="00772693">
        <w:rPr>
          <w:rFonts w:ascii="Times New Roman" w:hAnsi="Times New Roman" w:cs="Times New Roman"/>
        </w:rPr>
        <w:t>, что представленные ему фак</w:t>
      </w:r>
      <w:r w:rsidR="00933415">
        <w:rPr>
          <w:rFonts w:ascii="Times New Roman" w:hAnsi="Times New Roman" w:cs="Times New Roman"/>
        </w:rPr>
        <w:t xml:space="preserve">ты, </w:t>
      </w:r>
      <w:r w:rsidRPr="00772693">
        <w:rPr>
          <w:rFonts w:ascii="Times New Roman" w:hAnsi="Times New Roman" w:cs="Times New Roman"/>
        </w:rPr>
        <w:t>указывают на нарушение прав автора в соответствии со ста</w:t>
      </w:r>
      <w:r w:rsidR="00933415">
        <w:rPr>
          <w:rFonts w:ascii="Times New Roman" w:hAnsi="Times New Roman" w:cs="Times New Roman"/>
        </w:rPr>
        <w:t>тьёй</w:t>
      </w:r>
      <w:r w:rsidRPr="00772693">
        <w:rPr>
          <w:rFonts w:ascii="Times New Roman" w:hAnsi="Times New Roman" w:cs="Times New Roman"/>
        </w:rPr>
        <w:t xml:space="preserve"> 14 (3) (b) Пакта.</w:t>
      </w:r>
    </w:p>
    <w:p w14:paraId="23A8BDAC" w14:textId="77777777" w:rsidR="00933415" w:rsidRPr="00772693" w:rsidRDefault="00933415" w:rsidP="00772693">
      <w:pPr>
        <w:jc w:val="both"/>
        <w:rPr>
          <w:rFonts w:ascii="Times New Roman" w:hAnsi="Times New Roman" w:cs="Times New Roman"/>
        </w:rPr>
      </w:pPr>
    </w:p>
    <w:p w14:paraId="1AA5DA5F" w14:textId="2E098252" w:rsidR="00A77EE3" w:rsidRDefault="00772693" w:rsidP="00772693">
      <w:pPr>
        <w:jc w:val="both"/>
        <w:rPr>
          <w:rFonts w:ascii="Times New Roman" w:hAnsi="Times New Roman" w:cs="Times New Roman"/>
        </w:rPr>
      </w:pPr>
      <w:proofErr w:type="gramStart"/>
      <w:r w:rsidRPr="00772693">
        <w:rPr>
          <w:rFonts w:ascii="Times New Roman" w:hAnsi="Times New Roman" w:cs="Times New Roman"/>
        </w:rPr>
        <w:t>Комитет далее прин</w:t>
      </w:r>
      <w:r w:rsidR="00933415">
        <w:rPr>
          <w:rFonts w:ascii="Times New Roman" w:hAnsi="Times New Roman" w:cs="Times New Roman"/>
        </w:rPr>
        <w:t>ял</w:t>
      </w:r>
      <w:r w:rsidRPr="00772693">
        <w:rPr>
          <w:rFonts w:ascii="Times New Roman" w:hAnsi="Times New Roman" w:cs="Times New Roman"/>
        </w:rPr>
        <w:t xml:space="preserve"> к сведению утверждения автора о том, что во время прои</w:t>
      </w:r>
      <w:r w:rsidRPr="00772693">
        <w:rPr>
          <w:rFonts w:ascii="Times New Roman" w:hAnsi="Times New Roman" w:cs="Times New Roman"/>
        </w:rPr>
        <w:t>з</w:t>
      </w:r>
      <w:r w:rsidRPr="00772693">
        <w:rPr>
          <w:rFonts w:ascii="Times New Roman" w:hAnsi="Times New Roman" w:cs="Times New Roman"/>
        </w:rPr>
        <w:t>водства по уголовному делу его интересы не представлял адвокат по его выбору, поскольку выбранные им адвокаты были не допущены судом по причине отсу</w:t>
      </w:r>
      <w:r w:rsidRPr="00772693">
        <w:rPr>
          <w:rFonts w:ascii="Times New Roman" w:hAnsi="Times New Roman" w:cs="Times New Roman"/>
        </w:rPr>
        <w:t>т</w:t>
      </w:r>
      <w:r w:rsidRPr="00772693">
        <w:rPr>
          <w:rFonts w:ascii="Times New Roman" w:hAnsi="Times New Roman" w:cs="Times New Roman"/>
        </w:rPr>
        <w:t>ствия у них допуска к государственным секретам, и что суд также отклонил прос</w:t>
      </w:r>
      <w:r w:rsidRPr="00772693">
        <w:rPr>
          <w:rFonts w:ascii="Times New Roman" w:hAnsi="Times New Roman" w:cs="Times New Roman"/>
        </w:rPr>
        <w:t>ь</w:t>
      </w:r>
      <w:r w:rsidRPr="00772693">
        <w:rPr>
          <w:rFonts w:ascii="Times New Roman" w:hAnsi="Times New Roman" w:cs="Times New Roman"/>
        </w:rPr>
        <w:t>бу автора о самостоятельной защите самого себя и назначил адвоката, действу</w:t>
      </w:r>
      <w:r w:rsidRPr="00772693">
        <w:rPr>
          <w:rFonts w:ascii="Times New Roman" w:hAnsi="Times New Roman" w:cs="Times New Roman"/>
        </w:rPr>
        <w:t>ю</w:t>
      </w:r>
      <w:r w:rsidRPr="00772693">
        <w:rPr>
          <w:rFonts w:ascii="Times New Roman" w:hAnsi="Times New Roman" w:cs="Times New Roman"/>
        </w:rPr>
        <w:t xml:space="preserve">щего </w:t>
      </w:r>
      <w:r w:rsidR="00933415">
        <w:rPr>
          <w:rFonts w:ascii="Times New Roman" w:hAnsi="Times New Roman" w:cs="Times New Roman"/>
        </w:rPr>
        <w:t>по назначению</w:t>
      </w:r>
      <w:r w:rsidRPr="00772693">
        <w:rPr>
          <w:rFonts w:ascii="Times New Roman" w:hAnsi="Times New Roman" w:cs="Times New Roman"/>
        </w:rPr>
        <w:t>, для</w:t>
      </w:r>
      <w:proofErr w:type="gramEnd"/>
      <w:r w:rsidRPr="00772693">
        <w:rPr>
          <w:rFonts w:ascii="Times New Roman" w:hAnsi="Times New Roman" w:cs="Times New Roman"/>
        </w:rPr>
        <w:t xml:space="preserve"> представления его интересов без его согласия, и что де</w:t>
      </w:r>
      <w:r w:rsidRPr="00772693">
        <w:rPr>
          <w:rFonts w:ascii="Times New Roman" w:hAnsi="Times New Roman" w:cs="Times New Roman"/>
        </w:rPr>
        <w:t>й</w:t>
      </w:r>
      <w:r w:rsidRPr="00772693">
        <w:rPr>
          <w:rFonts w:ascii="Times New Roman" w:hAnsi="Times New Roman" w:cs="Times New Roman"/>
        </w:rPr>
        <w:t xml:space="preserve">ствия вышеупомянутого адвоката причинили ему ущерб. </w:t>
      </w:r>
    </w:p>
    <w:p w14:paraId="7C40034C" w14:textId="77777777" w:rsidR="00A77EE3" w:rsidRDefault="00A77EE3" w:rsidP="00772693">
      <w:pPr>
        <w:jc w:val="both"/>
        <w:rPr>
          <w:rFonts w:ascii="Times New Roman" w:hAnsi="Times New Roman" w:cs="Times New Roman"/>
        </w:rPr>
      </w:pPr>
    </w:p>
    <w:p w14:paraId="4AB1870D" w14:textId="32BF1A24" w:rsidR="00A77EE3" w:rsidRDefault="00772693" w:rsidP="00772693">
      <w:pPr>
        <w:jc w:val="both"/>
        <w:rPr>
          <w:rFonts w:ascii="Times New Roman" w:hAnsi="Times New Roman" w:cs="Times New Roman"/>
        </w:rPr>
      </w:pPr>
      <w:r w:rsidRPr="00772693">
        <w:rPr>
          <w:rFonts w:ascii="Times New Roman" w:hAnsi="Times New Roman" w:cs="Times New Roman"/>
        </w:rPr>
        <w:t>Комитет отме</w:t>
      </w:r>
      <w:r w:rsidR="00A77EE3">
        <w:rPr>
          <w:rFonts w:ascii="Times New Roman" w:hAnsi="Times New Roman" w:cs="Times New Roman"/>
        </w:rPr>
        <w:t>тил</w:t>
      </w:r>
      <w:r w:rsidRPr="00772693">
        <w:rPr>
          <w:rFonts w:ascii="Times New Roman" w:hAnsi="Times New Roman" w:cs="Times New Roman"/>
        </w:rPr>
        <w:t>, что автор представил документальные доказательства того, что выбранным им адвокатам было отказано в предоставлении допуска к секр</w:t>
      </w:r>
      <w:r w:rsidR="0060294A">
        <w:rPr>
          <w:rFonts w:ascii="Times New Roman" w:hAnsi="Times New Roman" w:cs="Times New Roman"/>
        </w:rPr>
        <w:t>етам, по меньшей мере, один раз -</w:t>
      </w:r>
      <w:r w:rsidRPr="00772693">
        <w:rPr>
          <w:rFonts w:ascii="Times New Roman" w:hAnsi="Times New Roman" w:cs="Times New Roman"/>
        </w:rPr>
        <w:t xml:space="preserve"> 22 июня 2009 года. Комитет также прин</w:t>
      </w:r>
      <w:r w:rsidR="00A77EE3">
        <w:rPr>
          <w:rFonts w:ascii="Times New Roman" w:hAnsi="Times New Roman" w:cs="Times New Roman"/>
        </w:rPr>
        <w:t>ял</w:t>
      </w:r>
      <w:r w:rsidRPr="00772693">
        <w:rPr>
          <w:rFonts w:ascii="Times New Roman" w:hAnsi="Times New Roman" w:cs="Times New Roman"/>
        </w:rPr>
        <w:t xml:space="preserve"> к сведению утверждение </w:t>
      </w:r>
      <w:r w:rsidR="00A77EE3">
        <w:rPr>
          <w:rFonts w:ascii="Times New Roman" w:hAnsi="Times New Roman" w:cs="Times New Roman"/>
        </w:rPr>
        <w:t>Республики Казахстан</w:t>
      </w:r>
      <w:r w:rsidRPr="00772693">
        <w:rPr>
          <w:rFonts w:ascii="Times New Roman" w:hAnsi="Times New Roman" w:cs="Times New Roman"/>
        </w:rPr>
        <w:t xml:space="preserve"> о том, что в ходе предварительного расслед</w:t>
      </w:r>
      <w:r w:rsidRPr="00772693">
        <w:rPr>
          <w:rFonts w:ascii="Times New Roman" w:hAnsi="Times New Roman" w:cs="Times New Roman"/>
        </w:rPr>
        <w:t>о</w:t>
      </w:r>
      <w:r w:rsidR="00A77EE3">
        <w:rPr>
          <w:rFonts w:ascii="Times New Roman" w:hAnsi="Times New Roman" w:cs="Times New Roman"/>
        </w:rPr>
        <w:t>вания автор нанял четырё</w:t>
      </w:r>
      <w:r w:rsidRPr="00772693">
        <w:rPr>
          <w:rFonts w:ascii="Times New Roman" w:hAnsi="Times New Roman" w:cs="Times New Roman"/>
        </w:rPr>
        <w:t xml:space="preserve">х адвокатов, а затем отказался от их услуг; </w:t>
      </w:r>
      <w:proofErr w:type="gramStart"/>
      <w:r w:rsidRPr="00772693">
        <w:rPr>
          <w:rFonts w:ascii="Times New Roman" w:hAnsi="Times New Roman" w:cs="Times New Roman"/>
        </w:rPr>
        <w:t>в процессе с</w:t>
      </w:r>
      <w:r w:rsidRPr="00772693">
        <w:rPr>
          <w:rFonts w:ascii="Times New Roman" w:hAnsi="Times New Roman" w:cs="Times New Roman"/>
        </w:rPr>
        <w:t>у</w:t>
      </w:r>
      <w:r w:rsidRPr="00772693">
        <w:rPr>
          <w:rFonts w:ascii="Times New Roman" w:hAnsi="Times New Roman" w:cs="Times New Roman"/>
        </w:rPr>
        <w:t>дебного разбирательства автор назначил адвоката М. представлять его интересы, и последнему был предоставлен допуск к секретным документам, однако, 5 июня 2009 года он отказался от услуг вышеупомянутого адвока</w:t>
      </w:r>
      <w:r w:rsidR="00A77EE3">
        <w:rPr>
          <w:rFonts w:ascii="Times New Roman" w:hAnsi="Times New Roman" w:cs="Times New Roman"/>
        </w:rPr>
        <w:t>та и заявил о своё</w:t>
      </w:r>
      <w:r w:rsidRPr="00772693">
        <w:rPr>
          <w:rFonts w:ascii="Times New Roman" w:hAnsi="Times New Roman" w:cs="Times New Roman"/>
        </w:rPr>
        <w:t>м жел</w:t>
      </w:r>
      <w:r w:rsidRPr="00772693">
        <w:rPr>
          <w:rFonts w:ascii="Times New Roman" w:hAnsi="Times New Roman" w:cs="Times New Roman"/>
        </w:rPr>
        <w:t>а</w:t>
      </w:r>
      <w:r w:rsidRPr="00772693">
        <w:rPr>
          <w:rFonts w:ascii="Times New Roman" w:hAnsi="Times New Roman" w:cs="Times New Roman"/>
        </w:rPr>
        <w:t>нии представ</w:t>
      </w:r>
      <w:r w:rsidR="0060294A">
        <w:rPr>
          <w:rFonts w:ascii="Times New Roman" w:hAnsi="Times New Roman" w:cs="Times New Roman"/>
        </w:rPr>
        <w:t>лять самого себя самостоятельно,</w:t>
      </w:r>
      <w:r w:rsidRPr="00772693">
        <w:rPr>
          <w:rFonts w:ascii="Times New Roman" w:hAnsi="Times New Roman" w:cs="Times New Roman"/>
        </w:rPr>
        <w:t xml:space="preserve"> а судья, председательствовавший в судебном заседании, назначил защитника, действующего </w:t>
      </w:r>
      <w:r w:rsidR="00A77EE3">
        <w:rPr>
          <w:rFonts w:ascii="Times New Roman" w:hAnsi="Times New Roman" w:cs="Times New Roman"/>
        </w:rPr>
        <w:t xml:space="preserve">по назначению </w:t>
      </w:r>
      <w:r w:rsidRPr="00772693">
        <w:rPr>
          <w:rFonts w:ascii="Times New Roman" w:hAnsi="Times New Roman" w:cs="Times New Roman"/>
        </w:rPr>
        <w:t>(</w:t>
      </w:r>
      <w:proofErr w:type="spellStart"/>
      <w:r w:rsidRPr="00772693">
        <w:rPr>
          <w:rFonts w:ascii="Times New Roman" w:hAnsi="Times New Roman" w:cs="Times New Roman"/>
        </w:rPr>
        <w:t>ex</w:t>
      </w:r>
      <w:proofErr w:type="spellEnd"/>
      <w:r w:rsidRPr="00772693">
        <w:rPr>
          <w:rFonts w:ascii="Times New Roman" w:hAnsi="Times New Roman" w:cs="Times New Roman"/>
        </w:rPr>
        <w:t xml:space="preserve"> </w:t>
      </w:r>
      <w:proofErr w:type="spellStart"/>
      <w:r w:rsidRPr="00772693">
        <w:rPr>
          <w:rFonts w:ascii="Times New Roman" w:hAnsi="Times New Roman" w:cs="Times New Roman"/>
        </w:rPr>
        <w:t>officio</w:t>
      </w:r>
      <w:proofErr w:type="spellEnd"/>
      <w:r w:rsidRPr="00772693">
        <w:rPr>
          <w:rFonts w:ascii="Times New Roman" w:hAnsi="Times New Roman" w:cs="Times New Roman"/>
        </w:rPr>
        <w:t>) и имеющего допуск к государственным секретам, для представления</w:t>
      </w:r>
      <w:proofErr w:type="gramEnd"/>
      <w:r w:rsidRPr="00772693">
        <w:rPr>
          <w:rFonts w:ascii="Times New Roman" w:hAnsi="Times New Roman" w:cs="Times New Roman"/>
        </w:rPr>
        <w:t xml:space="preserve"> интересов а</w:t>
      </w:r>
      <w:r w:rsidRPr="00772693">
        <w:rPr>
          <w:rFonts w:ascii="Times New Roman" w:hAnsi="Times New Roman" w:cs="Times New Roman"/>
        </w:rPr>
        <w:t>в</w:t>
      </w:r>
      <w:r w:rsidRPr="00772693">
        <w:rPr>
          <w:rFonts w:ascii="Times New Roman" w:hAnsi="Times New Roman" w:cs="Times New Roman"/>
        </w:rPr>
        <w:t xml:space="preserve">тора, поскольку внутреннее законодательство требует участия адвоката защиты при рассмотрении дел с участием прокурора. </w:t>
      </w:r>
    </w:p>
    <w:p w14:paraId="13CF5ED8" w14:textId="77777777" w:rsidR="00A77EE3" w:rsidRDefault="00A77EE3" w:rsidP="00772693">
      <w:pPr>
        <w:jc w:val="both"/>
        <w:rPr>
          <w:rFonts w:ascii="Times New Roman" w:hAnsi="Times New Roman" w:cs="Times New Roman"/>
        </w:rPr>
      </w:pPr>
    </w:p>
    <w:p w14:paraId="69443C5F" w14:textId="7FB366B2" w:rsidR="00A77EE3" w:rsidRDefault="00772693" w:rsidP="00772693">
      <w:pPr>
        <w:jc w:val="both"/>
        <w:rPr>
          <w:rFonts w:ascii="Times New Roman" w:hAnsi="Times New Roman" w:cs="Times New Roman"/>
        </w:rPr>
      </w:pPr>
      <w:proofErr w:type="gramStart"/>
      <w:r w:rsidRPr="00772693">
        <w:rPr>
          <w:rFonts w:ascii="Times New Roman" w:hAnsi="Times New Roman" w:cs="Times New Roman"/>
        </w:rPr>
        <w:t>Комитет далее прин</w:t>
      </w:r>
      <w:r w:rsidR="00A77EE3">
        <w:rPr>
          <w:rFonts w:ascii="Times New Roman" w:hAnsi="Times New Roman" w:cs="Times New Roman"/>
        </w:rPr>
        <w:t>ял</w:t>
      </w:r>
      <w:r w:rsidRPr="00772693">
        <w:rPr>
          <w:rFonts w:ascii="Times New Roman" w:hAnsi="Times New Roman" w:cs="Times New Roman"/>
        </w:rPr>
        <w:t xml:space="preserve"> к сведению утверждение автора о том, что, несмотря на его возражения, апелляционный суд рассмотрел его дело 22 октября 2009 года, в его отсутствие, но с участием назначенного судом адвоката, действующего </w:t>
      </w:r>
      <w:r w:rsidR="00A77EE3">
        <w:rPr>
          <w:rFonts w:ascii="Times New Roman" w:hAnsi="Times New Roman" w:cs="Times New Roman"/>
        </w:rPr>
        <w:t>по наз</w:t>
      </w:r>
      <w:r w:rsidR="0060294A">
        <w:rPr>
          <w:rFonts w:ascii="Times New Roman" w:hAnsi="Times New Roman" w:cs="Times New Roman"/>
        </w:rPr>
        <w:t>н</w:t>
      </w:r>
      <w:r w:rsidR="0060294A">
        <w:rPr>
          <w:rFonts w:ascii="Times New Roman" w:hAnsi="Times New Roman" w:cs="Times New Roman"/>
        </w:rPr>
        <w:t>а</w:t>
      </w:r>
      <w:r w:rsidR="00A77EE3">
        <w:rPr>
          <w:rFonts w:ascii="Times New Roman" w:hAnsi="Times New Roman" w:cs="Times New Roman"/>
        </w:rPr>
        <w:t>чению</w:t>
      </w:r>
      <w:r w:rsidRPr="00772693">
        <w:rPr>
          <w:rFonts w:ascii="Times New Roman" w:hAnsi="Times New Roman" w:cs="Times New Roman"/>
        </w:rPr>
        <w:t xml:space="preserve"> (</w:t>
      </w:r>
      <w:proofErr w:type="spellStart"/>
      <w:r w:rsidRPr="00772693">
        <w:rPr>
          <w:rFonts w:ascii="Times New Roman" w:hAnsi="Times New Roman" w:cs="Times New Roman"/>
        </w:rPr>
        <w:t>ex</w:t>
      </w:r>
      <w:proofErr w:type="spellEnd"/>
      <w:r w:rsidRPr="00772693">
        <w:rPr>
          <w:rFonts w:ascii="Times New Roman" w:hAnsi="Times New Roman" w:cs="Times New Roman"/>
        </w:rPr>
        <w:t xml:space="preserve"> </w:t>
      </w:r>
      <w:proofErr w:type="spellStart"/>
      <w:r w:rsidRPr="00772693">
        <w:rPr>
          <w:rFonts w:ascii="Times New Roman" w:hAnsi="Times New Roman" w:cs="Times New Roman"/>
        </w:rPr>
        <w:t>officio</w:t>
      </w:r>
      <w:proofErr w:type="spellEnd"/>
      <w:r w:rsidRPr="00772693">
        <w:rPr>
          <w:rFonts w:ascii="Times New Roman" w:hAnsi="Times New Roman" w:cs="Times New Roman"/>
        </w:rPr>
        <w:t xml:space="preserve">), и, что ни автор, ни выбранные им адвокаты не участвовали ни в кассационном производстве в </w:t>
      </w:r>
      <w:r w:rsidR="0060294A">
        <w:rPr>
          <w:rFonts w:ascii="Times New Roman" w:hAnsi="Times New Roman" w:cs="Times New Roman"/>
        </w:rPr>
        <w:t xml:space="preserve">областном </w:t>
      </w:r>
      <w:r w:rsidRPr="00772693">
        <w:rPr>
          <w:rFonts w:ascii="Times New Roman" w:hAnsi="Times New Roman" w:cs="Times New Roman"/>
        </w:rPr>
        <w:t>суде, ни в надзорном производстве в Ве</w:t>
      </w:r>
      <w:r w:rsidRPr="00772693">
        <w:rPr>
          <w:rFonts w:ascii="Times New Roman" w:hAnsi="Times New Roman" w:cs="Times New Roman"/>
        </w:rPr>
        <w:t>р</w:t>
      </w:r>
      <w:r w:rsidRPr="00772693">
        <w:rPr>
          <w:rFonts w:ascii="Times New Roman" w:hAnsi="Times New Roman" w:cs="Times New Roman"/>
        </w:rPr>
        <w:t>ховном</w:t>
      </w:r>
      <w:proofErr w:type="gramEnd"/>
      <w:r w:rsidRPr="00772693">
        <w:rPr>
          <w:rFonts w:ascii="Times New Roman" w:hAnsi="Times New Roman" w:cs="Times New Roman"/>
        </w:rPr>
        <w:t xml:space="preserve"> </w:t>
      </w:r>
      <w:proofErr w:type="gramStart"/>
      <w:r w:rsidRPr="00772693">
        <w:rPr>
          <w:rFonts w:ascii="Times New Roman" w:hAnsi="Times New Roman" w:cs="Times New Roman"/>
        </w:rPr>
        <w:t>суде</w:t>
      </w:r>
      <w:proofErr w:type="gramEnd"/>
      <w:r w:rsidRPr="00772693">
        <w:rPr>
          <w:rFonts w:ascii="Times New Roman" w:hAnsi="Times New Roman" w:cs="Times New Roman"/>
        </w:rPr>
        <w:t xml:space="preserve">. </w:t>
      </w:r>
    </w:p>
    <w:p w14:paraId="47926026" w14:textId="77777777" w:rsidR="00A77EE3" w:rsidRDefault="00A77EE3" w:rsidP="00772693">
      <w:pPr>
        <w:jc w:val="both"/>
        <w:rPr>
          <w:rFonts w:ascii="Times New Roman" w:hAnsi="Times New Roman" w:cs="Times New Roman"/>
        </w:rPr>
      </w:pPr>
    </w:p>
    <w:p w14:paraId="791FA932" w14:textId="2077C19D" w:rsidR="00A77EE3" w:rsidRDefault="00A77EE3" w:rsidP="00772693">
      <w:pPr>
        <w:jc w:val="both"/>
        <w:rPr>
          <w:rFonts w:ascii="Times New Roman" w:hAnsi="Times New Roman" w:cs="Times New Roman"/>
        </w:rPr>
      </w:pPr>
      <w:r>
        <w:rPr>
          <w:rFonts w:ascii="Times New Roman" w:hAnsi="Times New Roman" w:cs="Times New Roman"/>
        </w:rPr>
        <w:t xml:space="preserve">В связи с этим </w:t>
      </w:r>
      <w:r w:rsidR="00772693" w:rsidRPr="00772693">
        <w:rPr>
          <w:rFonts w:ascii="Times New Roman" w:hAnsi="Times New Roman" w:cs="Times New Roman"/>
        </w:rPr>
        <w:t>Комитет напом</w:t>
      </w:r>
      <w:r>
        <w:rPr>
          <w:rFonts w:ascii="Times New Roman" w:hAnsi="Times New Roman" w:cs="Times New Roman"/>
        </w:rPr>
        <w:t>нил</w:t>
      </w:r>
      <w:r w:rsidR="00772693" w:rsidRPr="00772693">
        <w:rPr>
          <w:rFonts w:ascii="Times New Roman" w:hAnsi="Times New Roman" w:cs="Times New Roman"/>
        </w:rPr>
        <w:t>, что право на защиту в производстве по уголо</w:t>
      </w:r>
      <w:r w:rsidR="00772693" w:rsidRPr="00772693">
        <w:rPr>
          <w:rFonts w:ascii="Times New Roman" w:hAnsi="Times New Roman" w:cs="Times New Roman"/>
        </w:rPr>
        <w:t>в</w:t>
      </w:r>
      <w:r w:rsidR="00772693" w:rsidRPr="00772693">
        <w:rPr>
          <w:rFonts w:ascii="Times New Roman" w:hAnsi="Times New Roman" w:cs="Times New Roman"/>
        </w:rPr>
        <w:t>ным делам является фундаментальным правом, ко</w:t>
      </w:r>
      <w:r>
        <w:rPr>
          <w:rFonts w:ascii="Times New Roman" w:hAnsi="Times New Roman" w:cs="Times New Roman"/>
        </w:rPr>
        <w:t>торое влечё</w:t>
      </w:r>
      <w:r w:rsidR="00772693" w:rsidRPr="00772693">
        <w:rPr>
          <w:rFonts w:ascii="Times New Roman" w:hAnsi="Times New Roman" w:cs="Times New Roman"/>
        </w:rPr>
        <w:t xml:space="preserve">т за собой право быть судимым в </w:t>
      </w:r>
      <w:r w:rsidR="0060294A">
        <w:rPr>
          <w:rFonts w:ascii="Times New Roman" w:hAnsi="Times New Roman" w:cs="Times New Roman"/>
        </w:rPr>
        <w:t xml:space="preserve">своём </w:t>
      </w:r>
      <w:r w:rsidR="00772693" w:rsidRPr="00772693">
        <w:rPr>
          <w:rFonts w:ascii="Times New Roman" w:hAnsi="Times New Roman" w:cs="Times New Roman"/>
        </w:rPr>
        <w:t>присутствии и при юридической помощи одного [адвоката] по своему выбору.</w:t>
      </w:r>
    </w:p>
    <w:p w14:paraId="0B1293CC" w14:textId="77777777" w:rsidR="00A77EE3" w:rsidRDefault="00A77EE3" w:rsidP="00772693">
      <w:pPr>
        <w:jc w:val="both"/>
        <w:rPr>
          <w:rFonts w:ascii="Times New Roman" w:hAnsi="Times New Roman" w:cs="Times New Roman"/>
        </w:rPr>
      </w:pPr>
    </w:p>
    <w:p w14:paraId="234E5418" w14:textId="77777777" w:rsidR="00A77EE3" w:rsidRDefault="00772693" w:rsidP="00772693">
      <w:pPr>
        <w:jc w:val="both"/>
        <w:rPr>
          <w:rFonts w:ascii="Times New Roman" w:hAnsi="Times New Roman" w:cs="Times New Roman"/>
        </w:rPr>
      </w:pPr>
      <w:r w:rsidRPr="00772693">
        <w:rPr>
          <w:rFonts w:ascii="Times New Roman" w:hAnsi="Times New Roman" w:cs="Times New Roman"/>
        </w:rPr>
        <w:lastRenderedPageBreak/>
        <w:t>Комитет также напом</w:t>
      </w:r>
      <w:r w:rsidR="00A77EE3">
        <w:rPr>
          <w:rFonts w:ascii="Times New Roman" w:hAnsi="Times New Roman" w:cs="Times New Roman"/>
        </w:rPr>
        <w:t>нил</w:t>
      </w:r>
      <w:r w:rsidRPr="00772693">
        <w:rPr>
          <w:rFonts w:ascii="Times New Roman" w:hAnsi="Times New Roman" w:cs="Times New Roman"/>
        </w:rPr>
        <w:t>, что интересы правосудия могут требовать назначения адвоката против желания обвиняемого. Однако</w:t>
      </w:r>
      <w:proofErr w:type="gramStart"/>
      <w:r w:rsidRPr="00772693">
        <w:rPr>
          <w:rFonts w:ascii="Times New Roman" w:hAnsi="Times New Roman" w:cs="Times New Roman"/>
        </w:rPr>
        <w:t>,</w:t>
      </w:r>
      <w:proofErr w:type="gramEnd"/>
      <w:r w:rsidRPr="00772693">
        <w:rPr>
          <w:rFonts w:ascii="Times New Roman" w:hAnsi="Times New Roman" w:cs="Times New Roman"/>
        </w:rPr>
        <w:t xml:space="preserve"> любое такое ограничение долж</w:t>
      </w:r>
      <w:r w:rsidR="00A77EE3">
        <w:rPr>
          <w:rFonts w:ascii="Times New Roman" w:hAnsi="Times New Roman" w:cs="Times New Roman"/>
        </w:rPr>
        <w:t>но иметь определё</w:t>
      </w:r>
      <w:r w:rsidRPr="00772693">
        <w:rPr>
          <w:rFonts w:ascii="Times New Roman" w:hAnsi="Times New Roman" w:cs="Times New Roman"/>
        </w:rPr>
        <w:t>нную и достаточно серь</w:t>
      </w:r>
      <w:r w:rsidR="00A77EE3">
        <w:rPr>
          <w:rFonts w:ascii="Times New Roman" w:hAnsi="Times New Roman" w:cs="Times New Roman"/>
        </w:rPr>
        <w:t>ё</w:t>
      </w:r>
      <w:r w:rsidRPr="00772693">
        <w:rPr>
          <w:rFonts w:ascii="Times New Roman" w:hAnsi="Times New Roman" w:cs="Times New Roman"/>
        </w:rPr>
        <w:t>зную цель и не должно выходить за рамки необходимого для защиты интересов правосудия, и внутреннее законодательство должно избегать любого абсолютного запрета в отношении права на защиту самого себя в производстве по уголовным делам без помощи адвоката.</w:t>
      </w:r>
    </w:p>
    <w:p w14:paraId="13DA3F31" w14:textId="77777777" w:rsidR="00A77EE3" w:rsidRDefault="00A77EE3" w:rsidP="00772693">
      <w:pPr>
        <w:jc w:val="both"/>
        <w:rPr>
          <w:rFonts w:ascii="Times New Roman" w:hAnsi="Times New Roman" w:cs="Times New Roman"/>
        </w:rPr>
      </w:pPr>
    </w:p>
    <w:p w14:paraId="3050885D" w14:textId="476DDEFF" w:rsidR="00772693" w:rsidRDefault="00772693" w:rsidP="00772693">
      <w:pPr>
        <w:jc w:val="both"/>
        <w:rPr>
          <w:rFonts w:ascii="Times New Roman" w:hAnsi="Times New Roman" w:cs="Times New Roman"/>
        </w:rPr>
      </w:pPr>
      <w:r w:rsidRPr="00772693">
        <w:rPr>
          <w:rFonts w:ascii="Times New Roman" w:hAnsi="Times New Roman" w:cs="Times New Roman"/>
        </w:rPr>
        <w:t>Комитет отме</w:t>
      </w:r>
      <w:r w:rsidR="00A77EE3">
        <w:rPr>
          <w:rFonts w:ascii="Times New Roman" w:hAnsi="Times New Roman" w:cs="Times New Roman"/>
        </w:rPr>
        <w:t>тил</w:t>
      </w:r>
      <w:r w:rsidRPr="00772693">
        <w:rPr>
          <w:rFonts w:ascii="Times New Roman" w:hAnsi="Times New Roman" w:cs="Times New Roman"/>
        </w:rPr>
        <w:t xml:space="preserve">, что </w:t>
      </w:r>
      <w:r w:rsidR="00EB22D9">
        <w:rPr>
          <w:rFonts w:ascii="Times New Roman" w:hAnsi="Times New Roman" w:cs="Times New Roman"/>
        </w:rPr>
        <w:t>Республика Казахстан</w:t>
      </w:r>
      <w:r w:rsidRPr="00772693">
        <w:rPr>
          <w:rFonts w:ascii="Times New Roman" w:hAnsi="Times New Roman" w:cs="Times New Roman"/>
        </w:rPr>
        <w:t xml:space="preserve"> не обосновал</w:t>
      </w:r>
      <w:r w:rsidR="00CE0821">
        <w:rPr>
          <w:rFonts w:ascii="Times New Roman" w:hAnsi="Times New Roman" w:cs="Times New Roman"/>
        </w:rPr>
        <w:t>а</w:t>
      </w:r>
      <w:r w:rsidRPr="00772693">
        <w:rPr>
          <w:rFonts w:ascii="Times New Roman" w:hAnsi="Times New Roman" w:cs="Times New Roman"/>
        </w:rPr>
        <w:t>, каким образом интер</w:t>
      </w:r>
      <w:r w:rsidRPr="00772693">
        <w:rPr>
          <w:rFonts w:ascii="Times New Roman" w:hAnsi="Times New Roman" w:cs="Times New Roman"/>
        </w:rPr>
        <w:t>е</w:t>
      </w:r>
      <w:r w:rsidRPr="00772693">
        <w:rPr>
          <w:rFonts w:ascii="Times New Roman" w:hAnsi="Times New Roman" w:cs="Times New Roman"/>
        </w:rPr>
        <w:t xml:space="preserve">сы правосудия в данном деле требовали участия защитника, действующего </w:t>
      </w:r>
      <w:r w:rsidR="00CE0821">
        <w:rPr>
          <w:rFonts w:ascii="Times New Roman" w:hAnsi="Times New Roman" w:cs="Times New Roman"/>
        </w:rPr>
        <w:t>по назначению (</w:t>
      </w:r>
      <w:proofErr w:type="spellStart"/>
      <w:r w:rsidR="00CE0821">
        <w:rPr>
          <w:rFonts w:ascii="Times New Roman" w:hAnsi="Times New Roman" w:cs="Times New Roman"/>
        </w:rPr>
        <w:t>ex</w:t>
      </w:r>
      <w:proofErr w:type="spellEnd"/>
      <w:r w:rsidR="00CE0821">
        <w:rPr>
          <w:rFonts w:ascii="Times New Roman" w:hAnsi="Times New Roman" w:cs="Times New Roman"/>
        </w:rPr>
        <w:t xml:space="preserve"> </w:t>
      </w:r>
      <w:proofErr w:type="spellStart"/>
      <w:r w:rsidR="00CE0821">
        <w:rPr>
          <w:rFonts w:ascii="Times New Roman" w:hAnsi="Times New Roman" w:cs="Times New Roman"/>
        </w:rPr>
        <w:t>officio</w:t>
      </w:r>
      <w:proofErr w:type="spellEnd"/>
      <w:r w:rsidR="00CE0821">
        <w:rPr>
          <w:rFonts w:ascii="Times New Roman" w:hAnsi="Times New Roman" w:cs="Times New Roman"/>
        </w:rPr>
        <w:t>), а лишь сослала</w:t>
      </w:r>
      <w:r w:rsidRPr="00772693">
        <w:rPr>
          <w:rFonts w:ascii="Times New Roman" w:hAnsi="Times New Roman" w:cs="Times New Roman"/>
        </w:rPr>
        <w:t>сь на статью 71</w:t>
      </w:r>
      <w:r w:rsidR="009540DA">
        <w:rPr>
          <w:rFonts w:ascii="Times New Roman" w:hAnsi="Times New Roman" w:cs="Times New Roman"/>
        </w:rPr>
        <w:t xml:space="preserve"> </w:t>
      </w:r>
      <w:r w:rsidRPr="00772693">
        <w:rPr>
          <w:rFonts w:ascii="Times New Roman" w:hAnsi="Times New Roman" w:cs="Times New Roman"/>
        </w:rPr>
        <w:t>(1)</w:t>
      </w:r>
      <w:r w:rsidR="009540DA">
        <w:rPr>
          <w:rFonts w:ascii="Times New Roman" w:hAnsi="Times New Roman" w:cs="Times New Roman"/>
        </w:rPr>
        <w:t xml:space="preserve"> </w:t>
      </w:r>
      <w:r w:rsidRPr="00772693">
        <w:rPr>
          <w:rFonts w:ascii="Times New Roman" w:hAnsi="Times New Roman" w:cs="Times New Roman"/>
        </w:rPr>
        <w:t>(9) Уголовно-процессуального кодекса</w:t>
      </w:r>
      <w:r w:rsidR="009540DA">
        <w:rPr>
          <w:rFonts w:ascii="Times New Roman" w:hAnsi="Times New Roman" w:cs="Times New Roman"/>
        </w:rPr>
        <w:t xml:space="preserve"> РК</w:t>
      </w:r>
      <w:r w:rsidRPr="00772693">
        <w:rPr>
          <w:rFonts w:ascii="Times New Roman" w:hAnsi="Times New Roman" w:cs="Times New Roman"/>
        </w:rPr>
        <w:t>, требующую участия адвоката защиты во всех делах, в которых участвует прокурор. Поэтому Комитет при</w:t>
      </w:r>
      <w:r w:rsidR="00CE0821">
        <w:rPr>
          <w:rFonts w:ascii="Times New Roman" w:hAnsi="Times New Roman" w:cs="Times New Roman"/>
        </w:rPr>
        <w:t>шёл</w:t>
      </w:r>
      <w:r w:rsidRPr="00772693">
        <w:rPr>
          <w:rFonts w:ascii="Times New Roman" w:hAnsi="Times New Roman" w:cs="Times New Roman"/>
        </w:rPr>
        <w:t xml:space="preserve"> к выводу о том, что факты в данном случае  указ</w:t>
      </w:r>
      <w:r w:rsidR="009540DA">
        <w:rPr>
          <w:rFonts w:ascii="Times New Roman" w:hAnsi="Times New Roman" w:cs="Times New Roman"/>
        </w:rPr>
        <w:t xml:space="preserve">ывают на нарушение права </w:t>
      </w:r>
      <w:proofErr w:type="spellStart"/>
      <w:r w:rsidR="009540DA">
        <w:rPr>
          <w:rFonts w:ascii="Times New Roman" w:hAnsi="Times New Roman" w:cs="Times New Roman"/>
        </w:rPr>
        <w:t>автораЮ</w:t>
      </w:r>
      <w:proofErr w:type="spellEnd"/>
      <w:r w:rsidRPr="00772693">
        <w:rPr>
          <w:rFonts w:ascii="Times New Roman" w:hAnsi="Times New Roman" w:cs="Times New Roman"/>
        </w:rPr>
        <w:t xml:space="preserve"> в соответствии со ста</w:t>
      </w:r>
      <w:r w:rsidR="00CE0821">
        <w:rPr>
          <w:rFonts w:ascii="Times New Roman" w:hAnsi="Times New Roman" w:cs="Times New Roman"/>
        </w:rPr>
        <w:t>т</w:t>
      </w:r>
      <w:r w:rsidR="00CE0821">
        <w:rPr>
          <w:rFonts w:ascii="Times New Roman" w:hAnsi="Times New Roman" w:cs="Times New Roman"/>
        </w:rPr>
        <w:t>ь</w:t>
      </w:r>
      <w:r w:rsidR="00CE0821">
        <w:rPr>
          <w:rFonts w:ascii="Times New Roman" w:hAnsi="Times New Roman" w:cs="Times New Roman"/>
        </w:rPr>
        <w:t>ёй</w:t>
      </w:r>
      <w:r w:rsidRPr="00772693">
        <w:rPr>
          <w:rFonts w:ascii="Times New Roman" w:hAnsi="Times New Roman" w:cs="Times New Roman"/>
        </w:rPr>
        <w:t xml:space="preserve"> 14 (3)</w:t>
      </w:r>
      <w:r w:rsidR="009540DA">
        <w:rPr>
          <w:rFonts w:ascii="Times New Roman" w:hAnsi="Times New Roman" w:cs="Times New Roman"/>
        </w:rPr>
        <w:t xml:space="preserve"> </w:t>
      </w:r>
      <w:r w:rsidRPr="00772693">
        <w:rPr>
          <w:rFonts w:ascii="Times New Roman" w:hAnsi="Times New Roman" w:cs="Times New Roman"/>
        </w:rPr>
        <w:t xml:space="preserve">(d), на помощь адвоката по его выбору. </w:t>
      </w:r>
    </w:p>
    <w:p w14:paraId="6DC5F624" w14:textId="77777777" w:rsidR="00CE0821" w:rsidRPr="00772693" w:rsidRDefault="00CE0821" w:rsidP="00772693">
      <w:pPr>
        <w:jc w:val="both"/>
        <w:rPr>
          <w:rFonts w:ascii="Times New Roman" w:hAnsi="Times New Roman" w:cs="Times New Roman"/>
        </w:rPr>
      </w:pPr>
    </w:p>
    <w:p w14:paraId="476EB8E9" w14:textId="77777777" w:rsidR="00CE0821" w:rsidRDefault="00772693" w:rsidP="00772693">
      <w:pPr>
        <w:jc w:val="both"/>
        <w:rPr>
          <w:rFonts w:ascii="Times New Roman" w:hAnsi="Times New Roman" w:cs="Times New Roman"/>
        </w:rPr>
      </w:pPr>
      <w:proofErr w:type="gramStart"/>
      <w:r w:rsidRPr="00772693">
        <w:rPr>
          <w:rFonts w:ascii="Times New Roman" w:hAnsi="Times New Roman" w:cs="Times New Roman"/>
        </w:rPr>
        <w:t>Комитет прин</w:t>
      </w:r>
      <w:r w:rsidR="00CE0821">
        <w:rPr>
          <w:rFonts w:ascii="Times New Roman" w:hAnsi="Times New Roman" w:cs="Times New Roman"/>
        </w:rPr>
        <w:t xml:space="preserve">ял </w:t>
      </w:r>
      <w:r w:rsidRPr="00772693">
        <w:rPr>
          <w:rFonts w:ascii="Times New Roman" w:hAnsi="Times New Roman" w:cs="Times New Roman"/>
        </w:rPr>
        <w:t>к сведению утверждения автора о том, что его права в соотве</w:t>
      </w:r>
      <w:r w:rsidRPr="00772693">
        <w:rPr>
          <w:rFonts w:ascii="Times New Roman" w:hAnsi="Times New Roman" w:cs="Times New Roman"/>
        </w:rPr>
        <w:t>т</w:t>
      </w:r>
      <w:r w:rsidR="00CE0821">
        <w:rPr>
          <w:rFonts w:ascii="Times New Roman" w:hAnsi="Times New Roman" w:cs="Times New Roman"/>
        </w:rPr>
        <w:t>ствии со статьёй</w:t>
      </w:r>
      <w:r w:rsidRPr="00772693">
        <w:rPr>
          <w:rFonts w:ascii="Times New Roman" w:hAnsi="Times New Roman" w:cs="Times New Roman"/>
        </w:rPr>
        <w:t xml:space="preserve"> 19 (1) и (2) Пакта были нарушены по причине признания его в</w:t>
      </w:r>
      <w:r w:rsidRPr="00772693">
        <w:rPr>
          <w:rFonts w:ascii="Times New Roman" w:hAnsi="Times New Roman" w:cs="Times New Roman"/>
        </w:rPr>
        <w:t>и</w:t>
      </w:r>
      <w:r w:rsidRPr="00772693">
        <w:rPr>
          <w:rFonts w:ascii="Times New Roman" w:hAnsi="Times New Roman" w:cs="Times New Roman"/>
        </w:rPr>
        <w:t>новным и установления в отношении него запрета на занятие издательской де</w:t>
      </w:r>
      <w:r w:rsidRPr="00772693">
        <w:rPr>
          <w:rFonts w:ascii="Times New Roman" w:hAnsi="Times New Roman" w:cs="Times New Roman"/>
        </w:rPr>
        <w:t>я</w:t>
      </w:r>
      <w:r w:rsidRPr="00772693">
        <w:rPr>
          <w:rFonts w:ascii="Times New Roman" w:hAnsi="Times New Roman" w:cs="Times New Roman"/>
        </w:rPr>
        <w:t>тельностью в течение двух лет за публикацию с</w:t>
      </w:r>
      <w:r w:rsidR="00CE0821">
        <w:rPr>
          <w:rFonts w:ascii="Times New Roman" w:hAnsi="Times New Roman" w:cs="Times New Roman"/>
        </w:rPr>
        <w:t>татьи, в которой он выразил своё</w:t>
      </w:r>
      <w:r w:rsidRPr="00772693">
        <w:rPr>
          <w:rFonts w:ascii="Times New Roman" w:hAnsi="Times New Roman" w:cs="Times New Roman"/>
        </w:rPr>
        <w:t xml:space="preserve"> собственное критическое мнение в отношении документов, отправленных в его г</w:t>
      </w:r>
      <w:r w:rsidRPr="00772693">
        <w:rPr>
          <w:rFonts w:ascii="Times New Roman" w:hAnsi="Times New Roman" w:cs="Times New Roman"/>
        </w:rPr>
        <w:t>а</w:t>
      </w:r>
      <w:r w:rsidRPr="00772693">
        <w:rPr>
          <w:rFonts w:ascii="Times New Roman" w:hAnsi="Times New Roman" w:cs="Times New Roman"/>
        </w:rPr>
        <w:t>зету;</w:t>
      </w:r>
      <w:proofErr w:type="gramEnd"/>
      <w:r w:rsidRPr="00772693">
        <w:rPr>
          <w:rFonts w:ascii="Times New Roman" w:hAnsi="Times New Roman" w:cs="Times New Roman"/>
        </w:rPr>
        <w:t xml:space="preserve"> и что опубликованные им </w:t>
      </w:r>
      <w:r w:rsidR="00CE0821">
        <w:rPr>
          <w:rFonts w:ascii="Times New Roman" w:hAnsi="Times New Roman" w:cs="Times New Roman"/>
        </w:rPr>
        <w:t xml:space="preserve">материалы </w:t>
      </w:r>
      <w:r w:rsidRPr="00772693">
        <w:rPr>
          <w:rFonts w:ascii="Times New Roman" w:hAnsi="Times New Roman" w:cs="Times New Roman"/>
        </w:rPr>
        <w:t>не содержали сведения, которые могли бы рассматриваться как составляющие государственные секреты, равно как не с</w:t>
      </w:r>
      <w:r w:rsidRPr="00772693">
        <w:rPr>
          <w:rFonts w:ascii="Times New Roman" w:hAnsi="Times New Roman" w:cs="Times New Roman"/>
        </w:rPr>
        <w:t>о</w:t>
      </w:r>
      <w:r w:rsidRPr="00772693">
        <w:rPr>
          <w:rFonts w:ascii="Times New Roman" w:hAnsi="Times New Roman" w:cs="Times New Roman"/>
        </w:rPr>
        <w:t>держали какие-либо сведения о силах, средствах и методах расследования уголо</w:t>
      </w:r>
      <w:r w:rsidRPr="00772693">
        <w:rPr>
          <w:rFonts w:ascii="Times New Roman" w:hAnsi="Times New Roman" w:cs="Times New Roman"/>
        </w:rPr>
        <w:t>в</w:t>
      </w:r>
      <w:r w:rsidRPr="00772693">
        <w:rPr>
          <w:rFonts w:ascii="Times New Roman" w:hAnsi="Times New Roman" w:cs="Times New Roman"/>
        </w:rPr>
        <w:t xml:space="preserve">ных дел, затрагивающих интересы безопасности </w:t>
      </w:r>
      <w:r w:rsidR="00CE0821">
        <w:rPr>
          <w:rFonts w:ascii="Times New Roman" w:hAnsi="Times New Roman" w:cs="Times New Roman"/>
        </w:rPr>
        <w:t>Республики Казахстан</w:t>
      </w:r>
      <w:r w:rsidRPr="00772693">
        <w:rPr>
          <w:rFonts w:ascii="Times New Roman" w:hAnsi="Times New Roman" w:cs="Times New Roman"/>
        </w:rPr>
        <w:t>, и не с</w:t>
      </w:r>
      <w:r w:rsidRPr="00772693">
        <w:rPr>
          <w:rFonts w:ascii="Times New Roman" w:hAnsi="Times New Roman" w:cs="Times New Roman"/>
        </w:rPr>
        <w:t>о</w:t>
      </w:r>
      <w:r w:rsidRPr="00772693">
        <w:rPr>
          <w:rFonts w:ascii="Times New Roman" w:hAnsi="Times New Roman" w:cs="Times New Roman"/>
        </w:rPr>
        <w:t>держали сведений, представляющих угрозу территориальной целостности или п</w:t>
      </w:r>
      <w:r w:rsidRPr="00772693">
        <w:rPr>
          <w:rFonts w:ascii="Times New Roman" w:hAnsi="Times New Roman" w:cs="Times New Roman"/>
        </w:rPr>
        <w:t>о</w:t>
      </w:r>
      <w:r w:rsidRPr="00772693">
        <w:rPr>
          <w:rFonts w:ascii="Times New Roman" w:hAnsi="Times New Roman" w:cs="Times New Roman"/>
        </w:rPr>
        <w:t xml:space="preserve">литической независимости страны. </w:t>
      </w:r>
    </w:p>
    <w:p w14:paraId="2CDCA3CB" w14:textId="77777777" w:rsidR="00CE0821" w:rsidRDefault="00CE0821" w:rsidP="00772693">
      <w:pPr>
        <w:jc w:val="both"/>
        <w:rPr>
          <w:rFonts w:ascii="Times New Roman" w:hAnsi="Times New Roman" w:cs="Times New Roman"/>
        </w:rPr>
      </w:pPr>
    </w:p>
    <w:p w14:paraId="566B5773" w14:textId="3583A1AE" w:rsidR="00CE0821" w:rsidRDefault="00772693" w:rsidP="00772693">
      <w:pPr>
        <w:jc w:val="both"/>
        <w:rPr>
          <w:rFonts w:ascii="Times New Roman" w:hAnsi="Times New Roman" w:cs="Times New Roman"/>
        </w:rPr>
      </w:pPr>
      <w:r w:rsidRPr="00772693">
        <w:rPr>
          <w:rFonts w:ascii="Times New Roman" w:hAnsi="Times New Roman" w:cs="Times New Roman"/>
        </w:rPr>
        <w:t>Комитет также прин</w:t>
      </w:r>
      <w:r w:rsidR="00CE0821">
        <w:rPr>
          <w:rFonts w:ascii="Times New Roman" w:hAnsi="Times New Roman" w:cs="Times New Roman"/>
        </w:rPr>
        <w:t>ял</w:t>
      </w:r>
      <w:r w:rsidRPr="00772693">
        <w:rPr>
          <w:rFonts w:ascii="Times New Roman" w:hAnsi="Times New Roman" w:cs="Times New Roman"/>
        </w:rPr>
        <w:t xml:space="preserve"> к сведению </w:t>
      </w:r>
      <w:r w:rsidR="00CE0821">
        <w:rPr>
          <w:rFonts w:ascii="Times New Roman" w:hAnsi="Times New Roman" w:cs="Times New Roman"/>
        </w:rPr>
        <w:t>у</w:t>
      </w:r>
      <w:r w:rsidRPr="00772693">
        <w:rPr>
          <w:rFonts w:ascii="Times New Roman" w:hAnsi="Times New Roman" w:cs="Times New Roman"/>
        </w:rPr>
        <w:t>тверждение автора о том, что его свобода в</w:t>
      </w:r>
      <w:r w:rsidRPr="00772693">
        <w:rPr>
          <w:rFonts w:ascii="Times New Roman" w:hAnsi="Times New Roman" w:cs="Times New Roman"/>
        </w:rPr>
        <w:t>ы</w:t>
      </w:r>
      <w:r w:rsidRPr="00772693">
        <w:rPr>
          <w:rFonts w:ascii="Times New Roman" w:hAnsi="Times New Roman" w:cs="Times New Roman"/>
        </w:rPr>
        <w:t>ражения мнений была ограничена</w:t>
      </w:r>
      <w:r w:rsidR="009540DA">
        <w:rPr>
          <w:rFonts w:ascii="Times New Roman" w:hAnsi="Times New Roman" w:cs="Times New Roman"/>
        </w:rPr>
        <w:t xml:space="preserve">, не преследуя ни </w:t>
      </w:r>
      <w:r w:rsidRPr="00772693">
        <w:rPr>
          <w:rFonts w:ascii="Times New Roman" w:hAnsi="Times New Roman" w:cs="Times New Roman"/>
        </w:rPr>
        <w:t xml:space="preserve">одной из целей, перечисленных в статье 19 (3) Пакта. </w:t>
      </w:r>
    </w:p>
    <w:p w14:paraId="6E0AFE9F" w14:textId="77777777" w:rsidR="00CE0821" w:rsidRDefault="00CE0821" w:rsidP="00772693">
      <w:pPr>
        <w:jc w:val="both"/>
        <w:rPr>
          <w:rFonts w:ascii="Times New Roman" w:hAnsi="Times New Roman" w:cs="Times New Roman"/>
        </w:rPr>
      </w:pPr>
    </w:p>
    <w:p w14:paraId="1C8C2DA8" w14:textId="0A90E82C" w:rsidR="00772693" w:rsidRPr="00772693" w:rsidRDefault="00772693" w:rsidP="00772693">
      <w:pPr>
        <w:jc w:val="both"/>
        <w:rPr>
          <w:rFonts w:ascii="Times New Roman" w:hAnsi="Times New Roman" w:cs="Times New Roman"/>
        </w:rPr>
      </w:pPr>
      <w:r w:rsidRPr="00772693">
        <w:rPr>
          <w:rFonts w:ascii="Times New Roman" w:hAnsi="Times New Roman" w:cs="Times New Roman"/>
        </w:rPr>
        <w:t>Комитет далее прин</w:t>
      </w:r>
      <w:r w:rsidR="00CE0821">
        <w:rPr>
          <w:rFonts w:ascii="Times New Roman" w:hAnsi="Times New Roman" w:cs="Times New Roman"/>
        </w:rPr>
        <w:t>ял</w:t>
      </w:r>
      <w:r w:rsidRPr="00772693">
        <w:rPr>
          <w:rFonts w:ascii="Times New Roman" w:hAnsi="Times New Roman" w:cs="Times New Roman"/>
        </w:rPr>
        <w:t xml:space="preserve"> к сведению аргумент </w:t>
      </w:r>
      <w:r w:rsidR="00CE0821">
        <w:rPr>
          <w:rFonts w:ascii="Times New Roman" w:hAnsi="Times New Roman" w:cs="Times New Roman"/>
        </w:rPr>
        <w:t>Республики Казахстан</w:t>
      </w:r>
      <w:r w:rsidRPr="00772693">
        <w:rPr>
          <w:rFonts w:ascii="Times New Roman" w:hAnsi="Times New Roman" w:cs="Times New Roman"/>
        </w:rPr>
        <w:t xml:space="preserve"> о том, что ав</w:t>
      </w:r>
      <w:r w:rsidR="00CE0821">
        <w:rPr>
          <w:rFonts w:ascii="Times New Roman" w:hAnsi="Times New Roman" w:cs="Times New Roman"/>
        </w:rPr>
        <w:t>тор был осуждё</w:t>
      </w:r>
      <w:r w:rsidRPr="00772693">
        <w:rPr>
          <w:rFonts w:ascii="Times New Roman" w:hAnsi="Times New Roman" w:cs="Times New Roman"/>
        </w:rPr>
        <w:t>н за публикаци</w:t>
      </w:r>
      <w:r w:rsidR="00C54B2B">
        <w:rPr>
          <w:rFonts w:ascii="Times New Roman" w:hAnsi="Times New Roman" w:cs="Times New Roman"/>
        </w:rPr>
        <w:t xml:space="preserve">ю статьи, содержащей </w:t>
      </w:r>
      <w:r w:rsidRPr="00772693">
        <w:rPr>
          <w:rFonts w:ascii="Times New Roman" w:hAnsi="Times New Roman" w:cs="Times New Roman"/>
        </w:rPr>
        <w:t>секретные данные об оперативно-розыскной деятельности по уголовным делам, связанным с уклонением от уплаты налогов, и что статья 172</w:t>
      </w:r>
      <w:r w:rsidR="00C54B2B">
        <w:rPr>
          <w:rFonts w:ascii="Times New Roman" w:hAnsi="Times New Roman" w:cs="Times New Roman"/>
        </w:rPr>
        <w:t xml:space="preserve"> (</w:t>
      </w:r>
      <w:r w:rsidRPr="00772693">
        <w:rPr>
          <w:rFonts w:ascii="Times New Roman" w:hAnsi="Times New Roman" w:cs="Times New Roman"/>
        </w:rPr>
        <w:t>1</w:t>
      </w:r>
      <w:r w:rsidR="00C54B2B">
        <w:rPr>
          <w:rFonts w:ascii="Times New Roman" w:hAnsi="Times New Roman" w:cs="Times New Roman"/>
        </w:rPr>
        <w:t>)</w:t>
      </w:r>
      <w:r w:rsidRPr="00772693">
        <w:rPr>
          <w:rFonts w:ascii="Times New Roman" w:hAnsi="Times New Roman" w:cs="Times New Roman"/>
        </w:rPr>
        <w:t xml:space="preserve"> Уголовного кодекса </w:t>
      </w:r>
      <w:r w:rsidR="00C54B2B">
        <w:rPr>
          <w:rFonts w:ascii="Times New Roman" w:hAnsi="Times New Roman" w:cs="Times New Roman"/>
        </w:rPr>
        <w:t xml:space="preserve">РК </w:t>
      </w:r>
      <w:r w:rsidRPr="00772693">
        <w:rPr>
          <w:rFonts w:ascii="Times New Roman" w:hAnsi="Times New Roman" w:cs="Times New Roman"/>
        </w:rPr>
        <w:t xml:space="preserve">и Закон </w:t>
      </w:r>
      <w:r w:rsidR="00C54B2B">
        <w:rPr>
          <w:rFonts w:ascii="Times New Roman" w:hAnsi="Times New Roman" w:cs="Times New Roman"/>
        </w:rPr>
        <w:t xml:space="preserve">РК </w:t>
      </w:r>
      <w:r w:rsidRPr="00772693">
        <w:rPr>
          <w:rFonts w:ascii="Times New Roman" w:hAnsi="Times New Roman" w:cs="Times New Roman"/>
        </w:rPr>
        <w:t>«О государстве</w:t>
      </w:r>
      <w:r w:rsidRPr="00772693">
        <w:rPr>
          <w:rFonts w:ascii="Times New Roman" w:hAnsi="Times New Roman" w:cs="Times New Roman"/>
        </w:rPr>
        <w:t>н</w:t>
      </w:r>
      <w:r w:rsidRPr="00772693">
        <w:rPr>
          <w:rFonts w:ascii="Times New Roman" w:hAnsi="Times New Roman" w:cs="Times New Roman"/>
        </w:rPr>
        <w:t xml:space="preserve">ных секретах» соответствуют международному праву. </w:t>
      </w:r>
    </w:p>
    <w:p w14:paraId="339BB5EA" w14:textId="77777777" w:rsidR="00CE0821" w:rsidRDefault="00CE0821" w:rsidP="00772693">
      <w:pPr>
        <w:jc w:val="both"/>
        <w:rPr>
          <w:rFonts w:ascii="Times New Roman" w:hAnsi="Times New Roman" w:cs="Times New Roman"/>
        </w:rPr>
      </w:pPr>
    </w:p>
    <w:p w14:paraId="6E37DD03" w14:textId="77777777" w:rsidR="00CE0821" w:rsidRDefault="00772693" w:rsidP="00772693">
      <w:pPr>
        <w:jc w:val="both"/>
        <w:rPr>
          <w:rFonts w:ascii="Times New Roman" w:hAnsi="Times New Roman" w:cs="Times New Roman"/>
        </w:rPr>
      </w:pPr>
      <w:r w:rsidRPr="00772693">
        <w:rPr>
          <w:rFonts w:ascii="Times New Roman" w:hAnsi="Times New Roman" w:cs="Times New Roman"/>
        </w:rPr>
        <w:t>Комитет напом</w:t>
      </w:r>
      <w:r w:rsidR="00CE0821">
        <w:rPr>
          <w:rFonts w:ascii="Times New Roman" w:hAnsi="Times New Roman" w:cs="Times New Roman"/>
        </w:rPr>
        <w:t>нил</w:t>
      </w:r>
      <w:r w:rsidRPr="00772693">
        <w:rPr>
          <w:rFonts w:ascii="Times New Roman" w:hAnsi="Times New Roman" w:cs="Times New Roman"/>
        </w:rPr>
        <w:t>, что стат</w:t>
      </w:r>
      <w:r w:rsidR="00CE0821">
        <w:rPr>
          <w:rFonts w:ascii="Times New Roman" w:hAnsi="Times New Roman" w:cs="Times New Roman"/>
        </w:rPr>
        <w:t>ья 19 (2) Пакта требует, чтобы г</w:t>
      </w:r>
      <w:r w:rsidRPr="00772693">
        <w:rPr>
          <w:rFonts w:ascii="Times New Roman" w:hAnsi="Times New Roman" w:cs="Times New Roman"/>
        </w:rPr>
        <w:t>осударства-участники гарантировали право на свободное выражение мнений, включая свободу искать, получать и распространять информацию и идеи любого рода, независимо от гос</w:t>
      </w:r>
      <w:r w:rsidRPr="00772693">
        <w:rPr>
          <w:rFonts w:ascii="Times New Roman" w:hAnsi="Times New Roman" w:cs="Times New Roman"/>
        </w:rPr>
        <w:t>у</w:t>
      </w:r>
      <w:r w:rsidRPr="00772693">
        <w:rPr>
          <w:rFonts w:ascii="Times New Roman" w:hAnsi="Times New Roman" w:cs="Times New Roman"/>
        </w:rPr>
        <w:t xml:space="preserve">дарственных границ, устно, письменно или посредством печати. </w:t>
      </w:r>
    </w:p>
    <w:p w14:paraId="18DE9D53" w14:textId="77777777" w:rsidR="00CE0821" w:rsidRDefault="00CE0821" w:rsidP="00772693">
      <w:pPr>
        <w:jc w:val="both"/>
        <w:rPr>
          <w:rFonts w:ascii="Times New Roman" w:hAnsi="Times New Roman" w:cs="Times New Roman"/>
        </w:rPr>
      </w:pPr>
    </w:p>
    <w:p w14:paraId="48C03FA7" w14:textId="2C6BB0B3" w:rsidR="00772693" w:rsidRPr="00772693" w:rsidRDefault="00772693" w:rsidP="00772693">
      <w:pPr>
        <w:jc w:val="both"/>
        <w:rPr>
          <w:rFonts w:ascii="Times New Roman" w:hAnsi="Times New Roman" w:cs="Times New Roman"/>
        </w:rPr>
      </w:pPr>
      <w:r w:rsidRPr="00772693">
        <w:rPr>
          <w:rFonts w:ascii="Times New Roman" w:hAnsi="Times New Roman" w:cs="Times New Roman"/>
        </w:rPr>
        <w:t>Комитет с</w:t>
      </w:r>
      <w:r w:rsidR="00CE0821">
        <w:rPr>
          <w:rFonts w:ascii="Times New Roman" w:hAnsi="Times New Roman" w:cs="Times New Roman"/>
        </w:rPr>
        <w:t>ослался на своё</w:t>
      </w:r>
      <w:r w:rsidRPr="00772693">
        <w:rPr>
          <w:rFonts w:ascii="Times New Roman" w:hAnsi="Times New Roman" w:cs="Times New Roman"/>
        </w:rPr>
        <w:t xml:space="preserve"> Замечание общего порядка №34 в отношении статьи 19, согласно которому свобода убеждений и свобода выражения мнений являются кр</w:t>
      </w:r>
      <w:r w:rsidRPr="00772693">
        <w:rPr>
          <w:rFonts w:ascii="Times New Roman" w:hAnsi="Times New Roman" w:cs="Times New Roman"/>
        </w:rPr>
        <w:t>и</w:t>
      </w:r>
      <w:r w:rsidRPr="00772693">
        <w:rPr>
          <w:rFonts w:ascii="Times New Roman" w:hAnsi="Times New Roman" w:cs="Times New Roman"/>
        </w:rPr>
        <w:t>тически важными для любого общества и являются краеугольным камнем для л</w:t>
      </w:r>
      <w:r w:rsidRPr="00772693">
        <w:rPr>
          <w:rFonts w:ascii="Times New Roman" w:hAnsi="Times New Roman" w:cs="Times New Roman"/>
        </w:rPr>
        <w:t>ю</w:t>
      </w:r>
      <w:r w:rsidRPr="00772693">
        <w:rPr>
          <w:rFonts w:ascii="Times New Roman" w:hAnsi="Times New Roman" w:cs="Times New Roman"/>
        </w:rPr>
        <w:t xml:space="preserve">бого свободного и </w:t>
      </w:r>
      <w:proofErr w:type="gramStart"/>
      <w:r w:rsidRPr="00772693">
        <w:rPr>
          <w:rFonts w:ascii="Times New Roman" w:hAnsi="Times New Roman" w:cs="Times New Roman"/>
        </w:rPr>
        <w:t>демократического общества</w:t>
      </w:r>
      <w:proofErr w:type="gramEnd"/>
      <w:r w:rsidRPr="00772693">
        <w:rPr>
          <w:rFonts w:ascii="Times New Roman" w:hAnsi="Times New Roman" w:cs="Times New Roman"/>
        </w:rPr>
        <w:t xml:space="preserve"> (п.2). Любые ограничения по реал</w:t>
      </w:r>
      <w:r w:rsidRPr="00772693">
        <w:rPr>
          <w:rFonts w:ascii="Times New Roman" w:hAnsi="Times New Roman" w:cs="Times New Roman"/>
        </w:rPr>
        <w:t>и</w:t>
      </w:r>
      <w:r w:rsidRPr="00772693">
        <w:rPr>
          <w:rFonts w:ascii="Times New Roman" w:hAnsi="Times New Roman" w:cs="Times New Roman"/>
        </w:rPr>
        <w:lastRenderedPageBreak/>
        <w:t>зации данных свобод должны соответствовать строгим критериям необходимости и соразмерности. Ограничения должны применяться только в целях, для которых они предназначены, и должны быть непосредственно связаны с конкретной потребн</w:t>
      </w:r>
      <w:r w:rsidRPr="00772693">
        <w:rPr>
          <w:rFonts w:ascii="Times New Roman" w:hAnsi="Times New Roman" w:cs="Times New Roman"/>
        </w:rPr>
        <w:t>о</w:t>
      </w:r>
      <w:r w:rsidRPr="00772693">
        <w:rPr>
          <w:rFonts w:ascii="Times New Roman" w:hAnsi="Times New Roman" w:cs="Times New Roman"/>
        </w:rPr>
        <w:t xml:space="preserve">стью, на которой они основываются (п. 22). </w:t>
      </w:r>
    </w:p>
    <w:p w14:paraId="68B615B5" w14:textId="77777777" w:rsidR="00CE0821" w:rsidRDefault="00CE0821" w:rsidP="00772693">
      <w:pPr>
        <w:jc w:val="both"/>
        <w:rPr>
          <w:rFonts w:ascii="Times New Roman" w:hAnsi="Times New Roman" w:cs="Times New Roman"/>
        </w:rPr>
      </w:pPr>
    </w:p>
    <w:p w14:paraId="33154186" w14:textId="3867597D" w:rsidR="00CE0821" w:rsidRDefault="00772693" w:rsidP="00772693">
      <w:pPr>
        <w:jc w:val="both"/>
        <w:rPr>
          <w:rFonts w:ascii="Times New Roman" w:hAnsi="Times New Roman" w:cs="Times New Roman"/>
        </w:rPr>
      </w:pPr>
      <w:r w:rsidRPr="00772693">
        <w:rPr>
          <w:rFonts w:ascii="Times New Roman" w:hAnsi="Times New Roman" w:cs="Times New Roman"/>
        </w:rPr>
        <w:t>Комитет напом</w:t>
      </w:r>
      <w:r w:rsidR="00CE0821">
        <w:rPr>
          <w:rFonts w:ascii="Times New Roman" w:hAnsi="Times New Roman" w:cs="Times New Roman"/>
        </w:rPr>
        <w:t>нил</w:t>
      </w:r>
      <w:r w:rsidRPr="00772693">
        <w:rPr>
          <w:rFonts w:ascii="Times New Roman" w:hAnsi="Times New Roman" w:cs="Times New Roman"/>
        </w:rPr>
        <w:t>, что стать</w:t>
      </w:r>
      <w:r w:rsidR="00CE0821">
        <w:rPr>
          <w:rFonts w:ascii="Times New Roman" w:hAnsi="Times New Roman" w:cs="Times New Roman"/>
        </w:rPr>
        <w:t>я 19 (3) Пакта допускает определё</w:t>
      </w:r>
      <w:r w:rsidRPr="00772693">
        <w:rPr>
          <w:rFonts w:ascii="Times New Roman" w:hAnsi="Times New Roman" w:cs="Times New Roman"/>
        </w:rPr>
        <w:t>нные ограничения, но лишь те, которые установлены законом и являются необходимыми: (a) для ув</w:t>
      </w:r>
      <w:r w:rsidRPr="00772693">
        <w:rPr>
          <w:rFonts w:ascii="Times New Roman" w:hAnsi="Times New Roman" w:cs="Times New Roman"/>
        </w:rPr>
        <w:t>а</w:t>
      </w:r>
      <w:r w:rsidRPr="00772693">
        <w:rPr>
          <w:rFonts w:ascii="Times New Roman" w:hAnsi="Times New Roman" w:cs="Times New Roman"/>
        </w:rPr>
        <w:t>жения прав или репутации других лиц; (b) для охраны государственной безопасн</w:t>
      </w:r>
      <w:r w:rsidRPr="00772693">
        <w:rPr>
          <w:rFonts w:ascii="Times New Roman" w:hAnsi="Times New Roman" w:cs="Times New Roman"/>
        </w:rPr>
        <w:t>о</w:t>
      </w:r>
      <w:r w:rsidRPr="00772693">
        <w:rPr>
          <w:rFonts w:ascii="Times New Roman" w:hAnsi="Times New Roman" w:cs="Times New Roman"/>
        </w:rPr>
        <w:t>сти или общественного порядка (</w:t>
      </w:r>
      <w:proofErr w:type="spellStart"/>
      <w:r w:rsidRPr="00772693">
        <w:rPr>
          <w:rFonts w:ascii="Times New Roman" w:hAnsi="Times New Roman" w:cs="Times New Roman"/>
        </w:rPr>
        <w:t>ordre</w:t>
      </w:r>
      <w:proofErr w:type="spellEnd"/>
      <w:r w:rsidRPr="00772693">
        <w:rPr>
          <w:rFonts w:ascii="Times New Roman" w:hAnsi="Times New Roman" w:cs="Times New Roman"/>
        </w:rPr>
        <w:t xml:space="preserve"> </w:t>
      </w:r>
      <w:proofErr w:type="spellStart"/>
      <w:r w:rsidRPr="00772693">
        <w:rPr>
          <w:rFonts w:ascii="Times New Roman" w:hAnsi="Times New Roman" w:cs="Times New Roman"/>
        </w:rPr>
        <w:t>public</w:t>
      </w:r>
      <w:proofErr w:type="spellEnd"/>
      <w:r w:rsidRPr="00772693">
        <w:rPr>
          <w:rFonts w:ascii="Times New Roman" w:hAnsi="Times New Roman" w:cs="Times New Roman"/>
        </w:rPr>
        <w:t>), здоровья или нравственности нас</w:t>
      </w:r>
      <w:r w:rsidRPr="00772693">
        <w:rPr>
          <w:rFonts w:ascii="Times New Roman" w:hAnsi="Times New Roman" w:cs="Times New Roman"/>
        </w:rPr>
        <w:t>е</w:t>
      </w:r>
      <w:r w:rsidRPr="00772693">
        <w:rPr>
          <w:rFonts w:ascii="Times New Roman" w:hAnsi="Times New Roman" w:cs="Times New Roman"/>
        </w:rPr>
        <w:t>ления. Комитет отме</w:t>
      </w:r>
      <w:r w:rsidR="00CE0821">
        <w:rPr>
          <w:rFonts w:ascii="Times New Roman" w:hAnsi="Times New Roman" w:cs="Times New Roman"/>
        </w:rPr>
        <w:t>тил,</w:t>
      </w:r>
      <w:r w:rsidRPr="00772693">
        <w:rPr>
          <w:rFonts w:ascii="Times New Roman" w:hAnsi="Times New Roman" w:cs="Times New Roman"/>
        </w:rPr>
        <w:t xml:space="preserve"> что в случае установления государством ограничения в отношении прав, гарантиро</w:t>
      </w:r>
      <w:r w:rsidR="00CE0821">
        <w:rPr>
          <w:rFonts w:ascii="Times New Roman" w:hAnsi="Times New Roman" w:cs="Times New Roman"/>
        </w:rPr>
        <w:t>ванных в соответствии со статьёй</w:t>
      </w:r>
      <w:r w:rsidR="007F5D3B">
        <w:rPr>
          <w:rFonts w:ascii="Times New Roman" w:hAnsi="Times New Roman" w:cs="Times New Roman"/>
        </w:rPr>
        <w:t xml:space="preserve"> 19 (2), г</w:t>
      </w:r>
      <w:r w:rsidRPr="00772693">
        <w:rPr>
          <w:rFonts w:ascii="Times New Roman" w:hAnsi="Times New Roman" w:cs="Times New Roman"/>
        </w:rPr>
        <w:t>осударство-участник должно продемонстрировать, что такое ограничение было необходимым в соответствующем случае, и что оно не действует каким-либо образом, не соо</w:t>
      </w:r>
      <w:r w:rsidRPr="00772693">
        <w:rPr>
          <w:rFonts w:ascii="Times New Roman" w:hAnsi="Times New Roman" w:cs="Times New Roman"/>
        </w:rPr>
        <w:t>т</w:t>
      </w:r>
      <w:r w:rsidRPr="00772693">
        <w:rPr>
          <w:rFonts w:ascii="Times New Roman" w:hAnsi="Times New Roman" w:cs="Times New Roman"/>
        </w:rPr>
        <w:t>ветствующим задаче и цели статьи 19 Пакта.</w:t>
      </w:r>
    </w:p>
    <w:p w14:paraId="1256B74C" w14:textId="517F83E0" w:rsidR="00772693" w:rsidRPr="00772693" w:rsidRDefault="00772693" w:rsidP="00772693">
      <w:pPr>
        <w:jc w:val="both"/>
        <w:rPr>
          <w:rFonts w:ascii="Times New Roman" w:hAnsi="Times New Roman" w:cs="Times New Roman"/>
        </w:rPr>
      </w:pPr>
      <w:r w:rsidRPr="00772693">
        <w:rPr>
          <w:rFonts w:ascii="Times New Roman" w:hAnsi="Times New Roman" w:cs="Times New Roman"/>
        </w:rPr>
        <w:t xml:space="preserve"> </w:t>
      </w:r>
    </w:p>
    <w:p w14:paraId="1A70613C" w14:textId="77777777" w:rsidR="00CE0821" w:rsidRDefault="00772693" w:rsidP="00772693">
      <w:pPr>
        <w:jc w:val="both"/>
        <w:rPr>
          <w:rFonts w:ascii="Times New Roman" w:hAnsi="Times New Roman" w:cs="Times New Roman"/>
        </w:rPr>
      </w:pPr>
      <w:r w:rsidRPr="00772693">
        <w:rPr>
          <w:rFonts w:ascii="Times New Roman" w:hAnsi="Times New Roman" w:cs="Times New Roman"/>
        </w:rPr>
        <w:t>Комитет отме</w:t>
      </w:r>
      <w:r w:rsidR="00CE0821">
        <w:rPr>
          <w:rFonts w:ascii="Times New Roman" w:hAnsi="Times New Roman" w:cs="Times New Roman"/>
        </w:rPr>
        <w:t>тил</w:t>
      </w:r>
      <w:r w:rsidRPr="00772693">
        <w:rPr>
          <w:rFonts w:ascii="Times New Roman" w:hAnsi="Times New Roman" w:cs="Times New Roman"/>
        </w:rPr>
        <w:t>, что в рассматриваемом деле государственные органы власти, по всей видимости, будут обосновывать ограничение свободы автора на выражение мнений соображениями общественного порядка. Однако</w:t>
      </w:r>
      <w:proofErr w:type="gramStart"/>
      <w:r w:rsidRPr="00772693">
        <w:rPr>
          <w:rFonts w:ascii="Times New Roman" w:hAnsi="Times New Roman" w:cs="Times New Roman"/>
        </w:rPr>
        <w:t>,</w:t>
      </w:r>
      <w:proofErr w:type="gramEnd"/>
      <w:r w:rsidRPr="00772693">
        <w:rPr>
          <w:rFonts w:ascii="Times New Roman" w:hAnsi="Times New Roman" w:cs="Times New Roman"/>
        </w:rPr>
        <w:t xml:space="preserve"> </w:t>
      </w:r>
      <w:r w:rsidR="00CE0821">
        <w:rPr>
          <w:rFonts w:ascii="Times New Roman" w:hAnsi="Times New Roman" w:cs="Times New Roman"/>
        </w:rPr>
        <w:t>Республика Казахстан</w:t>
      </w:r>
      <w:r w:rsidRPr="00772693">
        <w:rPr>
          <w:rFonts w:ascii="Times New Roman" w:hAnsi="Times New Roman" w:cs="Times New Roman"/>
        </w:rPr>
        <w:t xml:space="preserve"> не обосновывает в достаточной степени, каким образом публикация данных докуме</w:t>
      </w:r>
      <w:r w:rsidRPr="00772693">
        <w:rPr>
          <w:rFonts w:ascii="Times New Roman" w:hAnsi="Times New Roman" w:cs="Times New Roman"/>
        </w:rPr>
        <w:t>н</w:t>
      </w:r>
      <w:r w:rsidRPr="00772693">
        <w:rPr>
          <w:rFonts w:ascii="Times New Roman" w:hAnsi="Times New Roman" w:cs="Times New Roman"/>
        </w:rPr>
        <w:t xml:space="preserve">тов нарушила общественный порядок. </w:t>
      </w:r>
    </w:p>
    <w:p w14:paraId="4453F6E0" w14:textId="77777777" w:rsidR="00CE0821" w:rsidRDefault="00CE0821" w:rsidP="00772693">
      <w:pPr>
        <w:jc w:val="both"/>
        <w:rPr>
          <w:rFonts w:ascii="Times New Roman" w:hAnsi="Times New Roman" w:cs="Times New Roman"/>
        </w:rPr>
      </w:pPr>
    </w:p>
    <w:p w14:paraId="3C9927BD" w14:textId="55A6A1E5" w:rsidR="00CE0821" w:rsidRDefault="00772693" w:rsidP="00772693">
      <w:pPr>
        <w:jc w:val="both"/>
        <w:rPr>
          <w:rFonts w:ascii="Times New Roman" w:hAnsi="Times New Roman" w:cs="Times New Roman"/>
        </w:rPr>
      </w:pPr>
      <w:r w:rsidRPr="00772693">
        <w:rPr>
          <w:rFonts w:ascii="Times New Roman" w:hAnsi="Times New Roman" w:cs="Times New Roman"/>
        </w:rPr>
        <w:t>Комитет далее отме</w:t>
      </w:r>
      <w:r w:rsidR="00CE0821">
        <w:rPr>
          <w:rFonts w:ascii="Times New Roman" w:hAnsi="Times New Roman" w:cs="Times New Roman"/>
        </w:rPr>
        <w:t>тил</w:t>
      </w:r>
      <w:r w:rsidRPr="00772693">
        <w:rPr>
          <w:rFonts w:ascii="Times New Roman" w:hAnsi="Times New Roman" w:cs="Times New Roman"/>
        </w:rPr>
        <w:t>, что автор является журналистом, основная професси</w:t>
      </w:r>
      <w:r w:rsidRPr="00772693">
        <w:rPr>
          <w:rFonts w:ascii="Times New Roman" w:hAnsi="Times New Roman" w:cs="Times New Roman"/>
        </w:rPr>
        <w:t>о</w:t>
      </w:r>
      <w:r w:rsidRPr="00772693">
        <w:rPr>
          <w:rFonts w:ascii="Times New Roman" w:hAnsi="Times New Roman" w:cs="Times New Roman"/>
        </w:rPr>
        <w:t>нальная задача которого состоит в информировании общества о вопросах, пре</w:t>
      </w:r>
      <w:r w:rsidRPr="00772693">
        <w:rPr>
          <w:rFonts w:ascii="Times New Roman" w:hAnsi="Times New Roman" w:cs="Times New Roman"/>
        </w:rPr>
        <w:t>д</w:t>
      </w:r>
      <w:r w:rsidRPr="00772693">
        <w:rPr>
          <w:rFonts w:ascii="Times New Roman" w:hAnsi="Times New Roman" w:cs="Times New Roman"/>
        </w:rPr>
        <w:t>ставляющих общественный интерес,  и принимает к сведению утверждение автора о том, что опубликованные документы вскрыли факты коррупции и злоупотребл</w:t>
      </w:r>
      <w:r w:rsidRPr="00772693">
        <w:rPr>
          <w:rFonts w:ascii="Times New Roman" w:hAnsi="Times New Roman" w:cs="Times New Roman"/>
        </w:rPr>
        <w:t>е</w:t>
      </w:r>
      <w:r w:rsidRPr="00772693">
        <w:rPr>
          <w:rFonts w:ascii="Times New Roman" w:hAnsi="Times New Roman" w:cs="Times New Roman"/>
        </w:rPr>
        <w:t xml:space="preserve">ния полномочиями среди государственных должностных лиц. </w:t>
      </w:r>
      <w:r w:rsidR="00CE0821">
        <w:rPr>
          <w:rFonts w:ascii="Times New Roman" w:hAnsi="Times New Roman" w:cs="Times New Roman"/>
        </w:rPr>
        <w:t>Республика Каза</w:t>
      </w:r>
      <w:r w:rsidR="00CE0821">
        <w:rPr>
          <w:rFonts w:ascii="Times New Roman" w:hAnsi="Times New Roman" w:cs="Times New Roman"/>
        </w:rPr>
        <w:t>х</w:t>
      </w:r>
      <w:r w:rsidR="00CE0821">
        <w:rPr>
          <w:rFonts w:ascii="Times New Roman" w:hAnsi="Times New Roman" w:cs="Times New Roman"/>
        </w:rPr>
        <w:t xml:space="preserve">стан </w:t>
      </w:r>
      <w:r w:rsidRPr="00772693">
        <w:rPr>
          <w:rFonts w:ascii="Times New Roman" w:hAnsi="Times New Roman" w:cs="Times New Roman"/>
        </w:rPr>
        <w:t>не опровергл</w:t>
      </w:r>
      <w:r w:rsidR="00CE0821">
        <w:rPr>
          <w:rFonts w:ascii="Times New Roman" w:hAnsi="Times New Roman" w:cs="Times New Roman"/>
        </w:rPr>
        <w:t>а</w:t>
      </w:r>
      <w:r w:rsidRPr="00772693">
        <w:rPr>
          <w:rFonts w:ascii="Times New Roman" w:hAnsi="Times New Roman" w:cs="Times New Roman"/>
        </w:rPr>
        <w:t xml:space="preserve"> данное заявление, равно как не привела какие-либо специал</w:t>
      </w:r>
      <w:r w:rsidRPr="00772693">
        <w:rPr>
          <w:rFonts w:ascii="Times New Roman" w:hAnsi="Times New Roman" w:cs="Times New Roman"/>
        </w:rPr>
        <w:t>ь</w:t>
      </w:r>
      <w:r w:rsidRPr="00772693">
        <w:rPr>
          <w:rFonts w:ascii="Times New Roman" w:hAnsi="Times New Roman" w:cs="Times New Roman"/>
        </w:rPr>
        <w:t>ные доводы относительно необходимости ограничения свободы автора на выраж</w:t>
      </w:r>
      <w:r w:rsidRPr="00772693">
        <w:rPr>
          <w:rFonts w:ascii="Times New Roman" w:hAnsi="Times New Roman" w:cs="Times New Roman"/>
        </w:rPr>
        <w:t>е</w:t>
      </w:r>
      <w:r w:rsidRPr="00772693">
        <w:rPr>
          <w:rFonts w:ascii="Times New Roman" w:hAnsi="Times New Roman" w:cs="Times New Roman"/>
        </w:rPr>
        <w:t>ние мнений, кроме общей ссылки на допустимые основания для установления ограничений в соответ</w:t>
      </w:r>
      <w:r w:rsidR="00CE0821">
        <w:rPr>
          <w:rFonts w:ascii="Times New Roman" w:hAnsi="Times New Roman" w:cs="Times New Roman"/>
        </w:rPr>
        <w:t>ствии со статьёй</w:t>
      </w:r>
      <w:r w:rsidRPr="00772693">
        <w:rPr>
          <w:rFonts w:ascii="Times New Roman" w:hAnsi="Times New Roman" w:cs="Times New Roman"/>
        </w:rPr>
        <w:t xml:space="preserve"> 19</w:t>
      </w:r>
      <w:r w:rsidR="00CE0821">
        <w:rPr>
          <w:rFonts w:ascii="Times New Roman" w:hAnsi="Times New Roman" w:cs="Times New Roman"/>
        </w:rPr>
        <w:t xml:space="preserve"> </w:t>
      </w:r>
      <w:r w:rsidRPr="00772693">
        <w:rPr>
          <w:rFonts w:ascii="Times New Roman" w:hAnsi="Times New Roman" w:cs="Times New Roman"/>
        </w:rPr>
        <w:t xml:space="preserve">(3). </w:t>
      </w:r>
    </w:p>
    <w:p w14:paraId="56230A1A" w14:textId="77777777" w:rsidR="00CE0821" w:rsidRDefault="00CE0821" w:rsidP="00772693">
      <w:pPr>
        <w:jc w:val="both"/>
        <w:rPr>
          <w:rFonts w:ascii="Times New Roman" w:hAnsi="Times New Roman" w:cs="Times New Roman"/>
        </w:rPr>
      </w:pPr>
    </w:p>
    <w:p w14:paraId="23C298FB" w14:textId="18885394" w:rsidR="00772693" w:rsidRPr="00772693" w:rsidRDefault="00772693" w:rsidP="00772693">
      <w:pPr>
        <w:jc w:val="both"/>
        <w:rPr>
          <w:rFonts w:ascii="Times New Roman" w:hAnsi="Times New Roman" w:cs="Times New Roman"/>
        </w:rPr>
      </w:pPr>
      <w:r w:rsidRPr="00772693">
        <w:rPr>
          <w:rFonts w:ascii="Times New Roman" w:hAnsi="Times New Roman" w:cs="Times New Roman"/>
        </w:rPr>
        <w:t xml:space="preserve">В отсутствие достаточного обоснования </w:t>
      </w:r>
      <w:r w:rsidR="00CE0821">
        <w:rPr>
          <w:rFonts w:ascii="Times New Roman" w:hAnsi="Times New Roman" w:cs="Times New Roman"/>
        </w:rPr>
        <w:t>Республикой Казахстан</w:t>
      </w:r>
      <w:r w:rsidRPr="00772693">
        <w:rPr>
          <w:rFonts w:ascii="Times New Roman" w:hAnsi="Times New Roman" w:cs="Times New Roman"/>
        </w:rPr>
        <w:t xml:space="preserve"> того, каким обр</w:t>
      </w:r>
      <w:r w:rsidRPr="00772693">
        <w:rPr>
          <w:rFonts w:ascii="Times New Roman" w:hAnsi="Times New Roman" w:cs="Times New Roman"/>
        </w:rPr>
        <w:t>а</w:t>
      </w:r>
      <w:r w:rsidRPr="00772693">
        <w:rPr>
          <w:rFonts w:ascii="Times New Roman" w:hAnsi="Times New Roman" w:cs="Times New Roman"/>
        </w:rPr>
        <w:t xml:space="preserve">зом публикация данных документов нарушила общественный порядок в </w:t>
      </w:r>
      <w:r w:rsidR="00CE0821">
        <w:rPr>
          <w:rFonts w:ascii="Times New Roman" w:hAnsi="Times New Roman" w:cs="Times New Roman"/>
        </w:rPr>
        <w:t>стране</w:t>
      </w:r>
      <w:r w:rsidRPr="00772693">
        <w:rPr>
          <w:rFonts w:ascii="Times New Roman" w:hAnsi="Times New Roman" w:cs="Times New Roman"/>
        </w:rPr>
        <w:t>, Комитет при</w:t>
      </w:r>
      <w:r w:rsidR="0081369A">
        <w:rPr>
          <w:rFonts w:ascii="Times New Roman" w:hAnsi="Times New Roman" w:cs="Times New Roman"/>
        </w:rPr>
        <w:t>шёл</w:t>
      </w:r>
      <w:r w:rsidRPr="00772693">
        <w:rPr>
          <w:rFonts w:ascii="Times New Roman" w:hAnsi="Times New Roman" w:cs="Times New Roman"/>
        </w:rPr>
        <w:t xml:space="preserve"> к выводу о том, что права автора в соответствии со стать</w:t>
      </w:r>
      <w:r w:rsidR="00CE0821">
        <w:rPr>
          <w:rFonts w:ascii="Times New Roman" w:hAnsi="Times New Roman" w:cs="Times New Roman"/>
        </w:rPr>
        <w:t>ёй</w:t>
      </w:r>
      <w:r w:rsidRPr="00772693">
        <w:rPr>
          <w:rFonts w:ascii="Times New Roman" w:hAnsi="Times New Roman" w:cs="Times New Roman"/>
        </w:rPr>
        <w:t xml:space="preserve"> 19</w:t>
      </w:r>
      <w:r w:rsidR="007F5D3B">
        <w:rPr>
          <w:rFonts w:ascii="Times New Roman" w:hAnsi="Times New Roman" w:cs="Times New Roman"/>
        </w:rPr>
        <w:t xml:space="preserve"> </w:t>
      </w:r>
      <w:r w:rsidRPr="00772693">
        <w:rPr>
          <w:rFonts w:ascii="Times New Roman" w:hAnsi="Times New Roman" w:cs="Times New Roman"/>
        </w:rPr>
        <w:t>(2) Пакта были нарушены.</w:t>
      </w:r>
    </w:p>
    <w:p w14:paraId="6A92C1F1" w14:textId="77777777" w:rsidR="00CE0821" w:rsidRDefault="00CE0821" w:rsidP="00772693">
      <w:pPr>
        <w:jc w:val="both"/>
        <w:rPr>
          <w:rFonts w:ascii="Times New Roman" w:hAnsi="Times New Roman" w:cs="Times New Roman"/>
        </w:rPr>
      </w:pPr>
    </w:p>
    <w:p w14:paraId="1D2B8C17" w14:textId="546623DE" w:rsidR="00772693" w:rsidRPr="00772693" w:rsidRDefault="00CE0821" w:rsidP="00772693">
      <w:pPr>
        <w:jc w:val="both"/>
        <w:rPr>
          <w:rFonts w:ascii="Times New Roman" w:hAnsi="Times New Roman" w:cs="Times New Roman"/>
        </w:rPr>
      </w:pPr>
      <w:r>
        <w:rPr>
          <w:rFonts w:ascii="Times New Roman" w:hAnsi="Times New Roman" w:cs="Times New Roman"/>
        </w:rPr>
        <w:t xml:space="preserve">Таким образом, </w:t>
      </w:r>
      <w:r w:rsidR="00772693" w:rsidRPr="00772693">
        <w:rPr>
          <w:rFonts w:ascii="Times New Roman" w:hAnsi="Times New Roman" w:cs="Times New Roman"/>
        </w:rPr>
        <w:t>Комитет, де</w:t>
      </w:r>
      <w:r>
        <w:rPr>
          <w:rFonts w:ascii="Times New Roman" w:hAnsi="Times New Roman" w:cs="Times New Roman"/>
        </w:rPr>
        <w:t>йствуя в соответствии со статьёй</w:t>
      </w:r>
      <w:r w:rsidR="00772693" w:rsidRPr="00772693">
        <w:rPr>
          <w:rFonts w:ascii="Times New Roman" w:hAnsi="Times New Roman" w:cs="Times New Roman"/>
        </w:rPr>
        <w:t xml:space="preserve"> 5 (4) Факультативн</w:t>
      </w:r>
      <w:r w:rsidR="00772693" w:rsidRPr="00772693">
        <w:rPr>
          <w:rFonts w:ascii="Times New Roman" w:hAnsi="Times New Roman" w:cs="Times New Roman"/>
        </w:rPr>
        <w:t>о</w:t>
      </w:r>
      <w:r w:rsidR="00772693" w:rsidRPr="00772693">
        <w:rPr>
          <w:rFonts w:ascii="Times New Roman" w:hAnsi="Times New Roman" w:cs="Times New Roman"/>
        </w:rPr>
        <w:t xml:space="preserve">го протокола, </w:t>
      </w:r>
      <w:r w:rsidR="0081369A">
        <w:rPr>
          <w:rFonts w:ascii="Times New Roman" w:hAnsi="Times New Roman" w:cs="Times New Roman"/>
        </w:rPr>
        <w:t>посчитал</w:t>
      </w:r>
      <w:r w:rsidR="00772693" w:rsidRPr="00772693">
        <w:rPr>
          <w:rFonts w:ascii="Times New Roman" w:hAnsi="Times New Roman" w:cs="Times New Roman"/>
        </w:rPr>
        <w:t xml:space="preserve">, что представленные ему факты указывают на нарушение </w:t>
      </w:r>
      <w:r>
        <w:rPr>
          <w:rFonts w:ascii="Times New Roman" w:hAnsi="Times New Roman" w:cs="Times New Roman"/>
        </w:rPr>
        <w:t>Республикой Казахстан</w:t>
      </w:r>
      <w:r w:rsidR="00772693" w:rsidRPr="00772693">
        <w:rPr>
          <w:rFonts w:ascii="Times New Roman" w:hAnsi="Times New Roman" w:cs="Times New Roman"/>
        </w:rPr>
        <w:t xml:space="preserve"> статей 9</w:t>
      </w:r>
      <w:r>
        <w:rPr>
          <w:rFonts w:ascii="Times New Roman" w:hAnsi="Times New Roman" w:cs="Times New Roman"/>
        </w:rPr>
        <w:t xml:space="preserve"> </w:t>
      </w:r>
      <w:r w:rsidR="00772693" w:rsidRPr="00772693">
        <w:rPr>
          <w:rFonts w:ascii="Times New Roman" w:hAnsi="Times New Roman" w:cs="Times New Roman"/>
        </w:rPr>
        <w:t>(5), 14 (1), (3)(b) и (3)(d) и 19 (2) Пакта.</w:t>
      </w:r>
    </w:p>
    <w:p w14:paraId="073EACC9" w14:textId="77777777" w:rsidR="00CE0821" w:rsidRDefault="00CE0821" w:rsidP="00772693">
      <w:pPr>
        <w:jc w:val="both"/>
        <w:rPr>
          <w:rFonts w:ascii="Times New Roman" w:hAnsi="Times New Roman" w:cs="Times New Roman"/>
        </w:rPr>
      </w:pPr>
    </w:p>
    <w:p w14:paraId="2AAA18C3" w14:textId="3D563AB4" w:rsidR="00772693" w:rsidRPr="00772693" w:rsidRDefault="00CE0821" w:rsidP="00772693">
      <w:pPr>
        <w:jc w:val="both"/>
        <w:rPr>
          <w:rFonts w:ascii="Times New Roman" w:hAnsi="Times New Roman" w:cs="Times New Roman"/>
        </w:rPr>
      </w:pPr>
      <w:r>
        <w:rPr>
          <w:rFonts w:ascii="Times New Roman" w:hAnsi="Times New Roman" w:cs="Times New Roman"/>
        </w:rPr>
        <w:t>В соответствии со статьёй</w:t>
      </w:r>
      <w:r w:rsidR="00772693" w:rsidRPr="00772693">
        <w:rPr>
          <w:rFonts w:ascii="Times New Roman" w:hAnsi="Times New Roman" w:cs="Times New Roman"/>
        </w:rPr>
        <w:t xml:space="preserve"> 2 (3) (a) Пакта</w:t>
      </w:r>
      <w:r>
        <w:rPr>
          <w:rFonts w:ascii="Times New Roman" w:hAnsi="Times New Roman" w:cs="Times New Roman"/>
        </w:rPr>
        <w:t xml:space="preserve"> Республика Казахстан </w:t>
      </w:r>
      <w:r w:rsidR="00772693" w:rsidRPr="00772693">
        <w:rPr>
          <w:rFonts w:ascii="Times New Roman" w:hAnsi="Times New Roman" w:cs="Times New Roman"/>
        </w:rPr>
        <w:t>обязан</w:t>
      </w:r>
      <w:r>
        <w:rPr>
          <w:rFonts w:ascii="Times New Roman" w:hAnsi="Times New Roman" w:cs="Times New Roman"/>
        </w:rPr>
        <w:t>а</w:t>
      </w:r>
      <w:r w:rsidR="00772693" w:rsidRPr="00772693">
        <w:rPr>
          <w:rFonts w:ascii="Times New Roman" w:hAnsi="Times New Roman" w:cs="Times New Roman"/>
        </w:rPr>
        <w:t xml:space="preserve"> обеспечить автору эффективное средство правовой защиты. Это потребует от него выплаты полной компенсации физическим лицам, права которых в соответствии с Пактом нарушены. Таким образом, </w:t>
      </w:r>
      <w:r>
        <w:rPr>
          <w:rFonts w:ascii="Times New Roman" w:hAnsi="Times New Roman" w:cs="Times New Roman"/>
        </w:rPr>
        <w:t xml:space="preserve">Республика Казахстан </w:t>
      </w:r>
      <w:r w:rsidR="00772693" w:rsidRPr="00772693">
        <w:rPr>
          <w:rFonts w:ascii="Times New Roman" w:hAnsi="Times New Roman" w:cs="Times New Roman"/>
        </w:rPr>
        <w:t>обязан</w:t>
      </w:r>
      <w:r>
        <w:rPr>
          <w:rFonts w:ascii="Times New Roman" w:hAnsi="Times New Roman" w:cs="Times New Roman"/>
        </w:rPr>
        <w:t>а</w:t>
      </w:r>
      <w:r w:rsidR="00772693" w:rsidRPr="00772693">
        <w:rPr>
          <w:rFonts w:ascii="Times New Roman" w:hAnsi="Times New Roman" w:cs="Times New Roman"/>
        </w:rPr>
        <w:t>, кроме прочего, принять соответствующие меры для предоставления автору соответствующей компенсации</w:t>
      </w:r>
      <w:r>
        <w:rPr>
          <w:rFonts w:ascii="Times New Roman" w:hAnsi="Times New Roman" w:cs="Times New Roman"/>
        </w:rPr>
        <w:t xml:space="preserve">, </w:t>
      </w:r>
      <w:r>
        <w:rPr>
          <w:rFonts w:ascii="Times New Roman" w:hAnsi="Times New Roman" w:cs="Times New Roman"/>
        </w:rPr>
        <w:lastRenderedPageBreak/>
        <w:t>а также</w:t>
      </w:r>
      <w:r w:rsidR="00772693" w:rsidRPr="00772693">
        <w:rPr>
          <w:rFonts w:ascii="Times New Roman" w:hAnsi="Times New Roman" w:cs="Times New Roman"/>
        </w:rPr>
        <w:t xml:space="preserve"> принять меры для предотвращения допущения подобных нарушений в б</w:t>
      </w:r>
      <w:r w:rsidR="00772693" w:rsidRPr="00772693">
        <w:rPr>
          <w:rFonts w:ascii="Times New Roman" w:hAnsi="Times New Roman" w:cs="Times New Roman"/>
        </w:rPr>
        <w:t>у</w:t>
      </w:r>
      <w:r w:rsidR="00772693" w:rsidRPr="00772693">
        <w:rPr>
          <w:rFonts w:ascii="Times New Roman" w:hAnsi="Times New Roman" w:cs="Times New Roman"/>
        </w:rPr>
        <w:t xml:space="preserve">дущем.  </w:t>
      </w:r>
    </w:p>
    <w:p w14:paraId="26C6AE79" w14:textId="77777777" w:rsidR="00772693" w:rsidRDefault="00772693" w:rsidP="003E4561">
      <w:pPr>
        <w:jc w:val="both"/>
        <w:rPr>
          <w:rFonts w:ascii="Times New Roman" w:hAnsi="Times New Roman" w:cs="Times New Roman"/>
        </w:rPr>
      </w:pPr>
    </w:p>
    <w:p w14:paraId="63A8B7A3" w14:textId="0E0E335C" w:rsidR="003E4561" w:rsidRPr="003E4561" w:rsidRDefault="00CE0821" w:rsidP="003E4561">
      <w:pPr>
        <w:jc w:val="both"/>
        <w:rPr>
          <w:rFonts w:ascii="Times New Roman" w:hAnsi="Times New Roman" w:cs="Times New Roman"/>
        </w:rPr>
      </w:pPr>
      <w:proofErr w:type="gramStart"/>
      <w:r>
        <w:rPr>
          <w:rFonts w:ascii="Times New Roman" w:hAnsi="Times New Roman" w:cs="Times New Roman"/>
        </w:rPr>
        <w:t xml:space="preserve">Решение Комитета ООН </w:t>
      </w:r>
      <w:r w:rsidR="00BA09A2">
        <w:rPr>
          <w:rFonts w:ascii="Times New Roman" w:hAnsi="Times New Roman" w:cs="Times New Roman"/>
        </w:rPr>
        <w:t xml:space="preserve">по правам человека </w:t>
      </w:r>
      <w:r>
        <w:rPr>
          <w:rFonts w:ascii="Times New Roman" w:hAnsi="Times New Roman" w:cs="Times New Roman"/>
        </w:rPr>
        <w:t>по данному делу имеет важное страт</w:t>
      </w:r>
      <w:r>
        <w:rPr>
          <w:rFonts w:ascii="Times New Roman" w:hAnsi="Times New Roman" w:cs="Times New Roman"/>
        </w:rPr>
        <w:t>е</w:t>
      </w:r>
      <w:r>
        <w:rPr>
          <w:rFonts w:ascii="Times New Roman" w:hAnsi="Times New Roman" w:cs="Times New Roman"/>
        </w:rPr>
        <w:t xml:space="preserve">гическое </w:t>
      </w:r>
      <w:r w:rsidR="00BA09A2">
        <w:rPr>
          <w:rFonts w:ascii="Times New Roman" w:hAnsi="Times New Roman" w:cs="Times New Roman"/>
        </w:rPr>
        <w:t>значение, поскольку в нем, помимо более подробного по сравнению с р</w:t>
      </w:r>
      <w:r w:rsidR="00BA09A2">
        <w:rPr>
          <w:rFonts w:ascii="Times New Roman" w:hAnsi="Times New Roman" w:cs="Times New Roman"/>
        </w:rPr>
        <w:t>е</w:t>
      </w:r>
      <w:r w:rsidR="00BA09A2">
        <w:rPr>
          <w:rFonts w:ascii="Times New Roman" w:hAnsi="Times New Roman" w:cs="Times New Roman"/>
        </w:rPr>
        <w:t>шением по делу «</w:t>
      </w:r>
      <w:proofErr w:type="spellStart"/>
      <w:r w:rsidR="00BA09A2">
        <w:rPr>
          <w:rFonts w:ascii="Times New Roman" w:hAnsi="Times New Roman" w:cs="Times New Roman"/>
        </w:rPr>
        <w:t>Бахытжан</w:t>
      </w:r>
      <w:proofErr w:type="spellEnd"/>
      <w:r w:rsidR="00BA09A2">
        <w:rPr>
          <w:rFonts w:ascii="Times New Roman" w:hAnsi="Times New Roman" w:cs="Times New Roman"/>
        </w:rPr>
        <w:t xml:space="preserve"> </w:t>
      </w:r>
      <w:proofErr w:type="spellStart"/>
      <w:r w:rsidR="00BA09A2">
        <w:rPr>
          <w:rFonts w:ascii="Times New Roman" w:hAnsi="Times New Roman" w:cs="Times New Roman"/>
        </w:rPr>
        <w:t>Торегожина</w:t>
      </w:r>
      <w:proofErr w:type="spellEnd"/>
      <w:r w:rsidR="00BA09A2">
        <w:rPr>
          <w:rFonts w:ascii="Times New Roman" w:hAnsi="Times New Roman" w:cs="Times New Roman"/>
        </w:rPr>
        <w:t xml:space="preserve"> против Республики Казахстан» изложения позиции Комитета по вопросу соблюдения права на свободу выражения мнения, гарантированного статьёй 19 Пакта,  даны весьма важные выводы в части собл</w:t>
      </w:r>
      <w:r w:rsidR="00BA09A2">
        <w:rPr>
          <w:rFonts w:ascii="Times New Roman" w:hAnsi="Times New Roman" w:cs="Times New Roman"/>
        </w:rPr>
        <w:t>ю</w:t>
      </w:r>
      <w:r w:rsidR="00BA09A2">
        <w:rPr>
          <w:rFonts w:ascii="Times New Roman" w:hAnsi="Times New Roman" w:cs="Times New Roman"/>
        </w:rPr>
        <w:t>дения Республикой Казахстан права на справедливое судебное разбирательство, гарантированного</w:t>
      </w:r>
      <w:proofErr w:type="gramEnd"/>
      <w:r w:rsidR="00BA09A2">
        <w:rPr>
          <w:rFonts w:ascii="Times New Roman" w:hAnsi="Times New Roman" w:cs="Times New Roman"/>
        </w:rPr>
        <w:t xml:space="preserve"> статьёй 14 Пакта, особенно права </w:t>
      </w:r>
      <w:r w:rsidR="0081369A">
        <w:rPr>
          <w:rFonts w:ascii="Times New Roman" w:hAnsi="Times New Roman" w:cs="Times New Roman"/>
        </w:rPr>
        <w:t>быть судимым в своём прису</w:t>
      </w:r>
      <w:r w:rsidR="0081369A">
        <w:rPr>
          <w:rFonts w:ascii="Times New Roman" w:hAnsi="Times New Roman" w:cs="Times New Roman"/>
        </w:rPr>
        <w:t>т</w:t>
      </w:r>
      <w:r w:rsidR="0081369A">
        <w:rPr>
          <w:rFonts w:ascii="Times New Roman" w:hAnsi="Times New Roman" w:cs="Times New Roman"/>
        </w:rPr>
        <w:t xml:space="preserve">ствии и права </w:t>
      </w:r>
      <w:r w:rsidR="00BA09A2">
        <w:rPr>
          <w:rFonts w:ascii="Times New Roman" w:hAnsi="Times New Roman" w:cs="Times New Roman"/>
        </w:rPr>
        <w:t>на защиту.</w:t>
      </w:r>
    </w:p>
    <w:p w14:paraId="6BBDEBA6" w14:textId="77777777" w:rsidR="00E469B5" w:rsidRDefault="00E469B5" w:rsidP="00E6163E">
      <w:pPr>
        <w:widowControl w:val="0"/>
        <w:autoSpaceDE w:val="0"/>
        <w:autoSpaceDN w:val="0"/>
        <w:adjustRightInd w:val="0"/>
        <w:jc w:val="both"/>
        <w:rPr>
          <w:rFonts w:ascii="Times New Roman" w:hAnsi="Times New Roman" w:cs="Times New Roman"/>
        </w:rPr>
      </w:pPr>
    </w:p>
    <w:p w14:paraId="1B358BB2" w14:textId="3546E626" w:rsidR="008177FB" w:rsidRPr="00F10156" w:rsidRDefault="008177FB" w:rsidP="00E6163E">
      <w:pPr>
        <w:widowControl w:val="0"/>
        <w:autoSpaceDE w:val="0"/>
        <w:autoSpaceDN w:val="0"/>
        <w:adjustRightInd w:val="0"/>
        <w:jc w:val="both"/>
        <w:rPr>
          <w:rFonts w:ascii="Times New Roman" w:hAnsi="Times New Roman" w:cs="Times New Roman"/>
          <w:b/>
        </w:rPr>
      </w:pPr>
      <w:r w:rsidRPr="00E6163E">
        <w:rPr>
          <w:rFonts w:ascii="Times New Roman" w:hAnsi="Times New Roman" w:cs="Times New Roman"/>
        </w:rPr>
        <w:t xml:space="preserve">Во второй половине 2015 года </w:t>
      </w:r>
      <w:r w:rsidRPr="00E469B5">
        <w:rPr>
          <w:rFonts w:ascii="Times New Roman" w:hAnsi="Times New Roman" w:cs="Times New Roman"/>
          <w:b/>
        </w:rPr>
        <w:t>Комитетом ООН по ликвидации дискриминации в отношении женщин</w:t>
      </w:r>
      <w:r w:rsidRPr="00F10156">
        <w:rPr>
          <w:rFonts w:ascii="Times New Roman" w:hAnsi="Times New Roman" w:cs="Times New Roman"/>
        </w:rPr>
        <w:t xml:space="preserve"> было принято первое решение по индивидуальному соо</w:t>
      </w:r>
      <w:r w:rsidRPr="00F10156">
        <w:rPr>
          <w:rFonts w:ascii="Times New Roman" w:hAnsi="Times New Roman" w:cs="Times New Roman"/>
        </w:rPr>
        <w:t>б</w:t>
      </w:r>
      <w:r w:rsidRPr="00F10156">
        <w:rPr>
          <w:rFonts w:ascii="Times New Roman" w:hAnsi="Times New Roman" w:cs="Times New Roman"/>
        </w:rPr>
        <w:t xml:space="preserve">щению в отношении Республики Казахстан - </w:t>
      </w:r>
      <w:r w:rsidRPr="00F10156">
        <w:rPr>
          <w:rFonts w:ascii="Times New Roman" w:hAnsi="Times New Roman" w:cs="Times New Roman"/>
          <w:b/>
        </w:rPr>
        <w:t>Мнение, принятое Комитетом на его шестьдесят первой сессии (6–24 июля 2015 года) по сообщению №45/2012 «Анна Белоусова против Республики Казахстан».</w:t>
      </w:r>
    </w:p>
    <w:p w14:paraId="7035C877" w14:textId="77777777" w:rsidR="00F10156" w:rsidRPr="00F10156" w:rsidRDefault="00F10156" w:rsidP="008177FB">
      <w:pPr>
        <w:widowControl w:val="0"/>
        <w:autoSpaceDE w:val="0"/>
        <w:autoSpaceDN w:val="0"/>
        <w:adjustRightInd w:val="0"/>
        <w:jc w:val="both"/>
        <w:rPr>
          <w:rFonts w:ascii="Times New Roman" w:hAnsi="Times New Roman" w:cs="Times New Roman"/>
          <w:b/>
        </w:rPr>
      </w:pPr>
    </w:p>
    <w:p w14:paraId="5A58684E" w14:textId="24DACB0F" w:rsidR="00F10156" w:rsidRPr="00F10156" w:rsidRDefault="00F10156" w:rsidP="008177FB">
      <w:pPr>
        <w:widowControl w:val="0"/>
        <w:autoSpaceDE w:val="0"/>
        <w:autoSpaceDN w:val="0"/>
        <w:adjustRightInd w:val="0"/>
        <w:jc w:val="both"/>
        <w:rPr>
          <w:rFonts w:ascii="Times New Roman" w:hAnsi="Times New Roman" w:cs="Times New Roman"/>
        </w:rPr>
      </w:pPr>
      <w:r w:rsidRPr="00E6163E">
        <w:rPr>
          <w:rFonts w:ascii="Times New Roman" w:hAnsi="Times New Roman" w:cs="Times New Roman"/>
        </w:rPr>
        <w:t>Э</w:t>
      </w:r>
      <w:r w:rsidRPr="00F10156">
        <w:rPr>
          <w:rFonts w:ascii="Times New Roman" w:hAnsi="Times New Roman" w:cs="Times New Roman"/>
        </w:rPr>
        <w:t xml:space="preserve">то решение имеет важное стратегическое значение, поскольку в нем дан целый ряд интерпретаций </w:t>
      </w:r>
      <w:r w:rsidR="00DC0026" w:rsidRPr="00F10156">
        <w:rPr>
          <w:rFonts w:ascii="Times New Roman" w:hAnsi="Times New Roman" w:cs="Times New Roman"/>
        </w:rPr>
        <w:t xml:space="preserve">Комитетом </w:t>
      </w:r>
      <w:r w:rsidRPr="00F10156">
        <w:rPr>
          <w:rFonts w:ascii="Times New Roman" w:hAnsi="Times New Roman" w:cs="Times New Roman"/>
        </w:rPr>
        <w:t>положений Конвенц</w:t>
      </w:r>
      <w:proofErr w:type="gramStart"/>
      <w:r w:rsidRPr="00F10156">
        <w:rPr>
          <w:rFonts w:ascii="Times New Roman" w:hAnsi="Times New Roman" w:cs="Times New Roman"/>
        </w:rPr>
        <w:t>ии ОО</w:t>
      </w:r>
      <w:proofErr w:type="gramEnd"/>
      <w:r w:rsidRPr="00F10156">
        <w:rPr>
          <w:rFonts w:ascii="Times New Roman" w:hAnsi="Times New Roman" w:cs="Times New Roman"/>
        </w:rPr>
        <w:t>Н о ликвидации всех форм дискриминации в отношении женщин в конкретной ситуации.</w:t>
      </w:r>
    </w:p>
    <w:p w14:paraId="2DC1BC88" w14:textId="77777777" w:rsidR="008177FB" w:rsidRPr="00F10156" w:rsidRDefault="008177FB" w:rsidP="008177FB">
      <w:pPr>
        <w:widowControl w:val="0"/>
        <w:autoSpaceDE w:val="0"/>
        <w:autoSpaceDN w:val="0"/>
        <w:adjustRightInd w:val="0"/>
        <w:rPr>
          <w:rFonts w:ascii="Times New Roman" w:hAnsi="Times New Roman" w:cs="Times New Roman"/>
        </w:rPr>
      </w:pPr>
    </w:p>
    <w:p w14:paraId="7BF811FF" w14:textId="62896CAA" w:rsidR="008177FB" w:rsidRPr="00F10156" w:rsidRDefault="008177FB" w:rsidP="008177FB">
      <w:pPr>
        <w:widowControl w:val="0"/>
        <w:autoSpaceDE w:val="0"/>
        <w:autoSpaceDN w:val="0"/>
        <w:adjustRightInd w:val="0"/>
        <w:jc w:val="both"/>
        <w:rPr>
          <w:rFonts w:ascii="Times New Roman" w:hAnsi="Times New Roman" w:cs="Times New Roman"/>
        </w:rPr>
      </w:pPr>
      <w:r w:rsidRPr="00F10156">
        <w:rPr>
          <w:rFonts w:ascii="Times New Roman" w:hAnsi="Times New Roman" w:cs="Times New Roman"/>
        </w:rPr>
        <w:t>Заявитель указывала на сексуальные домогательства со стороны работодателя и отсутствие эффективных сре</w:t>
      </w:r>
      <w:proofErr w:type="gramStart"/>
      <w:r w:rsidRPr="00F10156">
        <w:rPr>
          <w:rFonts w:ascii="Times New Roman" w:hAnsi="Times New Roman" w:cs="Times New Roman"/>
        </w:rPr>
        <w:t>дств пр</w:t>
      </w:r>
      <w:proofErr w:type="gramEnd"/>
      <w:r w:rsidRPr="00F10156">
        <w:rPr>
          <w:rFonts w:ascii="Times New Roman" w:hAnsi="Times New Roman" w:cs="Times New Roman"/>
        </w:rPr>
        <w:t>авовой защиты от нарушений прав, гарантир</w:t>
      </w:r>
      <w:r w:rsidRPr="00F10156">
        <w:rPr>
          <w:rFonts w:ascii="Times New Roman" w:hAnsi="Times New Roman" w:cs="Times New Roman"/>
        </w:rPr>
        <w:t>о</w:t>
      </w:r>
      <w:r w:rsidRPr="00F10156">
        <w:rPr>
          <w:rFonts w:ascii="Times New Roman" w:hAnsi="Times New Roman" w:cs="Times New Roman"/>
        </w:rPr>
        <w:t>ва</w:t>
      </w:r>
      <w:r w:rsidR="00F10156" w:rsidRPr="00F10156">
        <w:rPr>
          <w:rFonts w:ascii="Times New Roman" w:hAnsi="Times New Roman" w:cs="Times New Roman"/>
        </w:rPr>
        <w:t>нных Конвенцией</w:t>
      </w:r>
      <w:r w:rsidRPr="00F10156">
        <w:rPr>
          <w:rFonts w:ascii="Times New Roman" w:hAnsi="Times New Roman" w:cs="Times New Roman"/>
        </w:rPr>
        <w:t>.</w:t>
      </w:r>
    </w:p>
    <w:p w14:paraId="720DCAF6" w14:textId="71716A83" w:rsidR="008177FB" w:rsidRPr="00F10156" w:rsidRDefault="008177FB" w:rsidP="008177FB">
      <w:pPr>
        <w:widowControl w:val="0"/>
        <w:autoSpaceDE w:val="0"/>
        <w:autoSpaceDN w:val="0"/>
        <w:adjustRightInd w:val="0"/>
        <w:rPr>
          <w:rFonts w:ascii="Times New Roman" w:hAnsi="Times New Roman" w:cs="Times New Roman"/>
        </w:rPr>
      </w:pPr>
    </w:p>
    <w:p w14:paraId="5DF20129" w14:textId="4316A8F4" w:rsidR="008177FB" w:rsidRPr="00352109" w:rsidRDefault="00F10156" w:rsidP="00F10156">
      <w:pPr>
        <w:jc w:val="both"/>
        <w:rPr>
          <w:rFonts w:ascii="Times New Roman" w:hAnsi="Times New Roman" w:cs="Times New Roman"/>
        </w:rPr>
      </w:pPr>
      <w:r>
        <w:rPr>
          <w:rFonts w:ascii="Times New Roman" w:hAnsi="Times New Roman" w:cs="Times New Roman"/>
        </w:rPr>
        <w:t>Комитет отметил</w:t>
      </w:r>
      <w:r w:rsidR="008177FB" w:rsidRPr="00F10156">
        <w:rPr>
          <w:rFonts w:ascii="Times New Roman" w:hAnsi="Times New Roman" w:cs="Times New Roman"/>
        </w:rPr>
        <w:t xml:space="preserve">, что </w:t>
      </w:r>
      <w:r>
        <w:rPr>
          <w:rFonts w:ascii="Times New Roman" w:hAnsi="Times New Roman" w:cs="Times New Roman"/>
        </w:rPr>
        <w:t xml:space="preserve">Республика Казахстан </w:t>
      </w:r>
      <w:r w:rsidR="008177FB" w:rsidRPr="00F10156">
        <w:rPr>
          <w:rFonts w:ascii="Times New Roman" w:hAnsi="Times New Roman" w:cs="Times New Roman"/>
        </w:rPr>
        <w:t xml:space="preserve">не имеет </w:t>
      </w:r>
      <w:proofErr w:type="gramStart"/>
      <w:r w:rsidR="008177FB" w:rsidRPr="00F10156">
        <w:rPr>
          <w:rFonts w:ascii="Times New Roman" w:hAnsi="Times New Roman" w:cs="Times New Roman"/>
        </w:rPr>
        <w:t>никаких</w:t>
      </w:r>
      <w:proofErr w:type="gramEnd"/>
      <w:r w:rsidR="008177FB" w:rsidRPr="00F10156">
        <w:rPr>
          <w:rFonts w:ascii="Times New Roman" w:hAnsi="Times New Roman" w:cs="Times New Roman"/>
        </w:rPr>
        <w:t xml:space="preserve"> правовых полож</w:t>
      </w:r>
      <w:r w:rsidR="008177FB" w:rsidRPr="00F10156">
        <w:rPr>
          <w:rFonts w:ascii="Times New Roman" w:hAnsi="Times New Roman" w:cs="Times New Roman"/>
        </w:rPr>
        <w:t>е</w:t>
      </w:r>
      <w:r w:rsidR="008177FB" w:rsidRPr="00F10156">
        <w:rPr>
          <w:rFonts w:ascii="Times New Roman" w:hAnsi="Times New Roman" w:cs="Times New Roman"/>
        </w:rPr>
        <w:t>ний, запрещающих сексуальные домогательства на рабочем ме</w:t>
      </w:r>
      <w:r>
        <w:rPr>
          <w:rFonts w:ascii="Times New Roman" w:hAnsi="Times New Roman" w:cs="Times New Roman"/>
        </w:rPr>
        <w:t xml:space="preserve">сте. </w:t>
      </w:r>
      <w:proofErr w:type="gramStart"/>
      <w:r>
        <w:rPr>
          <w:rFonts w:ascii="Times New Roman" w:hAnsi="Times New Roman" w:cs="Times New Roman"/>
        </w:rPr>
        <w:t>В этой</w:t>
      </w:r>
      <w:r w:rsidR="008177FB" w:rsidRPr="00F10156">
        <w:rPr>
          <w:rFonts w:ascii="Times New Roman" w:hAnsi="Times New Roman" w:cs="Times New Roman"/>
        </w:rPr>
        <w:t xml:space="preserve"> связи Комитет</w:t>
      </w:r>
      <w:r w:rsidR="008177FB" w:rsidRPr="00352109">
        <w:rPr>
          <w:rFonts w:ascii="Times New Roman" w:hAnsi="Times New Roman" w:cs="Times New Roman"/>
        </w:rPr>
        <w:t xml:space="preserve"> напом</w:t>
      </w:r>
      <w:r>
        <w:rPr>
          <w:rFonts w:ascii="Times New Roman" w:hAnsi="Times New Roman" w:cs="Times New Roman"/>
        </w:rPr>
        <w:t>нил</w:t>
      </w:r>
      <w:r w:rsidR="008177FB" w:rsidRPr="00352109">
        <w:rPr>
          <w:rFonts w:ascii="Times New Roman" w:hAnsi="Times New Roman" w:cs="Times New Roman"/>
        </w:rPr>
        <w:t>, что он уже выра</w:t>
      </w:r>
      <w:r>
        <w:rPr>
          <w:rFonts w:ascii="Times New Roman" w:hAnsi="Times New Roman" w:cs="Times New Roman"/>
        </w:rPr>
        <w:t>жал свою обеспоко</w:t>
      </w:r>
      <w:r w:rsidR="008177FB" w:rsidRPr="00352109">
        <w:rPr>
          <w:rFonts w:ascii="Times New Roman" w:hAnsi="Times New Roman" w:cs="Times New Roman"/>
        </w:rPr>
        <w:t>енность в связи с отсу</w:t>
      </w:r>
      <w:r w:rsidR="008177FB" w:rsidRPr="00352109">
        <w:rPr>
          <w:rFonts w:ascii="Times New Roman" w:hAnsi="Times New Roman" w:cs="Times New Roman"/>
        </w:rPr>
        <w:t>т</w:t>
      </w:r>
      <w:r w:rsidR="008177FB" w:rsidRPr="00352109">
        <w:rPr>
          <w:rFonts w:ascii="Times New Roman" w:hAnsi="Times New Roman" w:cs="Times New Roman"/>
        </w:rPr>
        <w:t>ствием в национально</w:t>
      </w:r>
      <w:r>
        <w:rPr>
          <w:rFonts w:ascii="Times New Roman" w:hAnsi="Times New Roman" w:cs="Times New Roman"/>
        </w:rPr>
        <w:t>м законодательстве правовых по</w:t>
      </w:r>
      <w:r w:rsidR="008177FB" w:rsidRPr="00352109">
        <w:rPr>
          <w:rFonts w:ascii="Times New Roman" w:hAnsi="Times New Roman" w:cs="Times New Roman"/>
        </w:rPr>
        <w:t>ложений, запрещающих се</w:t>
      </w:r>
      <w:r w:rsidR="008177FB" w:rsidRPr="00352109">
        <w:rPr>
          <w:rFonts w:ascii="Times New Roman" w:hAnsi="Times New Roman" w:cs="Times New Roman"/>
        </w:rPr>
        <w:t>к</w:t>
      </w:r>
      <w:r w:rsidR="008177FB" w:rsidRPr="00352109">
        <w:rPr>
          <w:rFonts w:ascii="Times New Roman" w:hAnsi="Times New Roman" w:cs="Times New Roman"/>
        </w:rPr>
        <w:t>суальные домогательства на рабочем месте, в своих заключительных замечани</w:t>
      </w:r>
      <w:r>
        <w:rPr>
          <w:rFonts w:ascii="Times New Roman" w:hAnsi="Times New Roman" w:cs="Times New Roman"/>
        </w:rPr>
        <w:t>ях по объединённым третьему и четвёртому перио</w:t>
      </w:r>
      <w:r w:rsidR="008177FB" w:rsidRPr="00352109">
        <w:rPr>
          <w:rFonts w:ascii="Times New Roman" w:hAnsi="Times New Roman" w:cs="Times New Roman"/>
        </w:rPr>
        <w:t>дическ</w:t>
      </w:r>
      <w:r>
        <w:rPr>
          <w:rFonts w:ascii="Times New Roman" w:hAnsi="Times New Roman" w:cs="Times New Roman"/>
        </w:rPr>
        <w:t>им</w:t>
      </w:r>
      <w:r w:rsidR="008177FB" w:rsidRPr="00352109">
        <w:rPr>
          <w:rFonts w:ascii="Times New Roman" w:hAnsi="Times New Roman" w:cs="Times New Roman"/>
        </w:rPr>
        <w:t xml:space="preserve"> докладам </w:t>
      </w:r>
      <w:r>
        <w:rPr>
          <w:rFonts w:ascii="Times New Roman" w:hAnsi="Times New Roman" w:cs="Times New Roman"/>
        </w:rPr>
        <w:t xml:space="preserve">Казахстан </w:t>
      </w:r>
      <w:r w:rsidR="008177FB" w:rsidRPr="00352109">
        <w:rPr>
          <w:rFonts w:ascii="Times New Roman" w:hAnsi="Times New Roman" w:cs="Times New Roman"/>
        </w:rPr>
        <w:t>в 2014 году и рекомендовал безотлагательно принять все</w:t>
      </w:r>
      <w:r>
        <w:rPr>
          <w:rFonts w:ascii="Times New Roman" w:hAnsi="Times New Roman" w:cs="Times New Roman"/>
        </w:rPr>
        <w:t>объемлющий</w:t>
      </w:r>
      <w:r w:rsidR="008177FB" w:rsidRPr="00352109">
        <w:rPr>
          <w:rFonts w:ascii="Times New Roman" w:hAnsi="Times New Roman" w:cs="Times New Roman"/>
        </w:rPr>
        <w:t xml:space="preserve"> закон о борьбе с такими домогательствами в соот</w:t>
      </w:r>
      <w:r>
        <w:rPr>
          <w:rFonts w:ascii="Times New Roman" w:hAnsi="Times New Roman" w:cs="Times New Roman"/>
        </w:rPr>
        <w:t>ветствии с Замечанием общего порядка №</w:t>
      </w:r>
      <w:r w:rsidR="008177FB" w:rsidRPr="00352109">
        <w:rPr>
          <w:rFonts w:ascii="Times New Roman" w:hAnsi="Times New Roman" w:cs="Times New Roman"/>
        </w:rPr>
        <w:t>19 К</w:t>
      </w:r>
      <w:r w:rsidR="008177FB" w:rsidRPr="00352109">
        <w:rPr>
          <w:rFonts w:ascii="Times New Roman" w:hAnsi="Times New Roman" w:cs="Times New Roman"/>
        </w:rPr>
        <w:t>о</w:t>
      </w:r>
      <w:r w:rsidR="008177FB" w:rsidRPr="00352109">
        <w:rPr>
          <w:rFonts w:ascii="Times New Roman" w:hAnsi="Times New Roman" w:cs="Times New Roman"/>
        </w:rPr>
        <w:t>мите</w:t>
      </w:r>
      <w:r>
        <w:rPr>
          <w:rFonts w:ascii="Times New Roman" w:hAnsi="Times New Roman" w:cs="Times New Roman"/>
        </w:rPr>
        <w:t>та.</w:t>
      </w:r>
      <w:r w:rsidR="008177FB" w:rsidRPr="00352109">
        <w:rPr>
          <w:rFonts w:ascii="Times New Roman" w:hAnsi="Times New Roman" w:cs="Times New Roman"/>
        </w:rPr>
        <w:t xml:space="preserve"> </w:t>
      </w:r>
      <w:proofErr w:type="gramEnd"/>
    </w:p>
    <w:p w14:paraId="282377D5" w14:textId="77777777" w:rsidR="008177FB" w:rsidRPr="00352109" w:rsidRDefault="008177FB" w:rsidP="00352109">
      <w:pPr>
        <w:rPr>
          <w:rFonts w:ascii="Times New Roman" w:hAnsi="Times New Roman" w:cs="Times New Roman"/>
        </w:rPr>
      </w:pPr>
    </w:p>
    <w:p w14:paraId="7F46624E" w14:textId="73E6A184" w:rsidR="008177FB" w:rsidRPr="00352109" w:rsidRDefault="00F10156" w:rsidP="00F10156">
      <w:pPr>
        <w:jc w:val="both"/>
        <w:rPr>
          <w:rFonts w:ascii="Times New Roman" w:hAnsi="Times New Roman" w:cs="Times New Roman"/>
        </w:rPr>
      </w:pPr>
      <w:r>
        <w:rPr>
          <w:rFonts w:ascii="Times New Roman" w:hAnsi="Times New Roman" w:cs="Times New Roman"/>
        </w:rPr>
        <w:t>Он отметил</w:t>
      </w:r>
      <w:r w:rsidR="008177FB" w:rsidRPr="00352109">
        <w:rPr>
          <w:rFonts w:ascii="Times New Roman" w:hAnsi="Times New Roman" w:cs="Times New Roman"/>
        </w:rPr>
        <w:t xml:space="preserve">, что </w:t>
      </w:r>
      <w:r>
        <w:rPr>
          <w:rFonts w:ascii="Times New Roman" w:hAnsi="Times New Roman" w:cs="Times New Roman"/>
        </w:rPr>
        <w:t xml:space="preserve">Казахстан </w:t>
      </w:r>
      <w:r w:rsidR="008177FB" w:rsidRPr="00352109">
        <w:rPr>
          <w:rFonts w:ascii="Times New Roman" w:hAnsi="Times New Roman" w:cs="Times New Roman"/>
        </w:rPr>
        <w:t>не указал, были ли средства право</w:t>
      </w:r>
      <w:r>
        <w:rPr>
          <w:rFonts w:ascii="Times New Roman" w:hAnsi="Times New Roman" w:cs="Times New Roman"/>
        </w:rPr>
        <w:t>вой</w:t>
      </w:r>
      <w:r w:rsidR="008177FB" w:rsidRPr="00352109">
        <w:rPr>
          <w:rFonts w:ascii="Times New Roman" w:hAnsi="Times New Roman" w:cs="Times New Roman"/>
        </w:rPr>
        <w:t xml:space="preserve"> защиты, пред</w:t>
      </w:r>
      <w:r w:rsidR="008177FB" w:rsidRPr="00352109">
        <w:rPr>
          <w:rFonts w:ascii="Times New Roman" w:hAnsi="Times New Roman" w:cs="Times New Roman"/>
        </w:rPr>
        <w:t>у</w:t>
      </w:r>
      <w:r w:rsidR="008177FB" w:rsidRPr="00352109">
        <w:rPr>
          <w:rFonts w:ascii="Times New Roman" w:hAnsi="Times New Roman" w:cs="Times New Roman"/>
        </w:rPr>
        <w:t>смотрен</w:t>
      </w:r>
      <w:r>
        <w:rPr>
          <w:rFonts w:ascii="Times New Roman" w:hAnsi="Times New Roman" w:cs="Times New Roman"/>
        </w:rPr>
        <w:t>ные в статьях 32 и 33 Уголовно-</w:t>
      </w:r>
      <w:r w:rsidR="008177FB" w:rsidRPr="00352109">
        <w:rPr>
          <w:rFonts w:ascii="Times New Roman" w:hAnsi="Times New Roman" w:cs="Times New Roman"/>
        </w:rPr>
        <w:t xml:space="preserve">процессуального кодекса </w:t>
      </w:r>
      <w:r w:rsidR="0081369A">
        <w:rPr>
          <w:rFonts w:ascii="Times New Roman" w:hAnsi="Times New Roman" w:cs="Times New Roman"/>
        </w:rPr>
        <w:t xml:space="preserve">РК </w:t>
      </w:r>
      <w:r w:rsidR="008177FB" w:rsidRPr="00352109">
        <w:rPr>
          <w:rFonts w:ascii="Times New Roman" w:hAnsi="Times New Roman" w:cs="Times New Roman"/>
        </w:rPr>
        <w:t>и статье 123 Уголовного кодекса</w:t>
      </w:r>
      <w:r w:rsidR="0081369A">
        <w:rPr>
          <w:rFonts w:ascii="Times New Roman" w:hAnsi="Times New Roman" w:cs="Times New Roman"/>
        </w:rPr>
        <w:t xml:space="preserve"> РК</w:t>
      </w:r>
      <w:r w:rsidR="008177FB" w:rsidRPr="00352109">
        <w:rPr>
          <w:rFonts w:ascii="Times New Roman" w:hAnsi="Times New Roman" w:cs="Times New Roman"/>
        </w:rPr>
        <w:t>, успешно применены в интересах потерпевших в делах, к</w:t>
      </w:r>
      <w:r w:rsidR="008177FB" w:rsidRPr="00352109">
        <w:rPr>
          <w:rFonts w:ascii="Times New Roman" w:hAnsi="Times New Roman" w:cs="Times New Roman"/>
        </w:rPr>
        <w:t>а</w:t>
      </w:r>
      <w:r w:rsidR="008177FB" w:rsidRPr="00352109">
        <w:rPr>
          <w:rFonts w:ascii="Times New Roman" w:hAnsi="Times New Roman" w:cs="Times New Roman"/>
        </w:rPr>
        <w:t>сающихся сексуальных домогательств со стороны работо</w:t>
      </w:r>
      <w:r>
        <w:rPr>
          <w:rFonts w:ascii="Times New Roman" w:hAnsi="Times New Roman" w:cs="Times New Roman"/>
        </w:rPr>
        <w:t>дателя, равно как не ук</w:t>
      </w:r>
      <w:r>
        <w:rPr>
          <w:rFonts w:ascii="Times New Roman" w:hAnsi="Times New Roman" w:cs="Times New Roman"/>
        </w:rPr>
        <w:t>а</w:t>
      </w:r>
      <w:r>
        <w:rPr>
          <w:rFonts w:ascii="Times New Roman" w:hAnsi="Times New Roman" w:cs="Times New Roman"/>
        </w:rPr>
        <w:t>зал</w:t>
      </w:r>
      <w:r w:rsidR="008177FB" w:rsidRPr="00352109">
        <w:rPr>
          <w:rFonts w:ascii="Times New Roman" w:hAnsi="Times New Roman" w:cs="Times New Roman"/>
        </w:rPr>
        <w:t xml:space="preserve"> количество таких случаев. Кроме того, </w:t>
      </w:r>
      <w:r>
        <w:rPr>
          <w:rFonts w:ascii="Times New Roman" w:hAnsi="Times New Roman" w:cs="Times New Roman"/>
        </w:rPr>
        <w:t>Казахстан не смог</w:t>
      </w:r>
      <w:r w:rsidR="008177FB" w:rsidRPr="00352109">
        <w:rPr>
          <w:rFonts w:ascii="Times New Roman" w:hAnsi="Times New Roman" w:cs="Times New Roman"/>
        </w:rPr>
        <w:t xml:space="preserve"> продемонстрировать, что процедура надзорного производства в соответствии со стать</w:t>
      </w:r>
      <w:r>
        <w:rPr>
          <w:rFonts w:ascii="Times New Roman" w:hAnsi="Times New Roman" w:cs="Times New Roman"/>
        </w:rPr>
        <w:t>ёй</w:t>
      </w:r>
      <w:r w:rsidR="008177FB" w:rsidRPr="00352109">
        <w:rPr>
          <w:rFonts w:ascii="Times New Roman" w:hAnsi="Times New Roman" w:cs="Times New Roman"/>
        </w:rPr>
        <w:t xml:space="preserve"> 388 Гражда</w:t>
      </w:r>
      <w:r w:rsidR="008177FB" w:rsidRPr="00352109">
        <w:rPr>
          <w:rFonts w:ascii="Times New Roman" w:hAnsi="Times New Roman" w:cs="Times New Roman"/>
        </w:rPr>
        <w:t>н</w:t>
      </w:r>
      <w:r>
        <w:rPr>
          <w:rFonts w:ascii="Times New Roman" w:hAnsi="Times New Roman" w:cs="Times New Roman"/>
        </w:rPr>
        <w:t>ского процес</w:t>
      </w:r>
      <w:r w:rsidR="008177FB" w:rsidRPr="00352109">
        <w:rPr>
          <w:rFonts w:ascii="Times New Roman" w:hAnsi="Times New Roman" w:cs="Times New Roman"/>
        </w:rPr>
        <w:t>суального кодекса, позволяющая подателям хода</w:t>
      </w:r>
      <w:r>
        <w:rPr>
          <w:rFonts w:ascii="Times New Roman" w:hAnsi="Times New Roman" w:cs="Times New Roman"/>
        </w:rPr>
        <w:t>тай</w:t>
      </w:r>
      <w:proofErr w:type="gramStart"/>
      <w:r w:rsidR="008177FB" w:rsidRPr="00352109">
        <w:rPr>
          <w:rFonts w:ascii="Times New Roman" w:hAnsi="Times New Roman" w:cs="Times New Roman"/>
        </w:rPr>
        <w:t>ств пр</w:t>
      </w:r>
      <w:proofErr w:type="gramEnd"/>
      <w:r w:rsidR="008177FB" w:rsidRPr="00352109">
        <w:rPr>
          <w:rFonts w:ascii="Times New Roman" w:hAnsi="Times New Roman" w:cs="Times New Roman"/>
        </w:rPr>
        <w:t>осить о п</w:t>
      </w:r>
      <w:r w:rsidR="008177FB" w:rsidRPr="00352109">
        <w:rPr>
          <w:rFonts w:ascii="Times New Roman" w:hAnsi="Times New Roman" w:cs="Times New Roman"/>
        </w:rPr>
        <w:t>е</w:t>
      </w:r>
      <w:r w:rsidR="008177FB" w:rsidRPr="00352109">
        <w:rPr>
          <w:rFonts w:ascii="Times New Roman" w:hAnsi="Times New Roman" w:cs="Times New Roman"/>
        </w:rPr>
        <w:t>ресмотре уже вступивших в законную силу судебных решений, была бы эффекти</w:t>
      </w:r>
      <w:r w:rsidR="008177FB" w:rsidRPr="00352109">
        <w:rPr>
          <w:rFonts w:ascii="Times New Roman" w:hAnsi="Times New Roman" w:cs="Times New Roman"/>
        </w:rPr>
        <w:t>в</w:t>
      </w:r>
      <w:r w:rsidR="008177FB" w:rsidRPr="00352109">
        <w:rPr>
          <w:rFonts w:ascii="Times New Roman" w:hAnsi="Times New Roman" w:cs="Times New Roman"/>
        </w:rPr>
        <w:t>ным сред</w:t>
      </w:r>
      <w:r>
        <w:rPr>
          <w:rFonts w:ascii="Times New Roman" w:hAnsi="Times New Roman" w:cs="Times New Roman"/>
        </w:rPr>
        <w:t>ством правовой</w:t>
      </w:r>
      <w:r w:rsidR="008177FB" w:rsidRPr="00352109">
        <w:rPr>
          <w:rFonts w:ascii="Times New Roman" w:hAnsi="Times New Roman" w:cs="Times New Roman"/>
        </w:rPr>
        <w:t xml:space="preserve"> защиты в данном деле. </w:t>
      </w:r>
    </w:p>
    <w:p w14:paraId="048A9E1B" w14:textId="77777777" w:rsidR="00F10156" w:rsidRDefault="00F10156" w:rsidP="00352109">
      <w:pPr>
        <w:rPr>
          <w:rFonts w:ascii="Times New Roman" w:hAnsi="Times New Roman" w:cs="Times New Roman"/>
        </w:rPr>
      </w:pPr>
    </w:p>
    <w:p w14:paraId="29CC092F" w14:textId="71CF478D" w:rsidR="00352109" w:rsidRPr="00352109" w:rsidRDefault="00352109" w:rsidP="003B3AD0">
      <w:pPr>
        <w:jc w:val="both"/>
        <w:rPr>
          <w:rFonts w:ascii="Times New Roman" w:hAnsi="Times New Roman" w:cs="Times New Roman"/>
        </w:rPr>
      </w:pPr>
      <w:r w:rsidRPr="00352109">
        <w:rPr>
          <w:rFonts w:ascii="Times New Roman" w:hAnsi="Times New Roman" w:cs="Times New Roman"/>
        </w:rPr>
        <w:lastRenderedPageBreak/>
        <w:t>Комитет напом</w:t>
      </w:r>
      <w:r w:rsidR="00F10156">
        <w:rPr>
          <w:rFonts w:ascii="Times New Roman" w:hAnsi="Times New Roman" w:cs="Times New Roman"/>
        </w:rPr>
        <w:t>нил</w:t>
      </w:r>
      <w:r w:rsidRPr="00352109">
        <w:rPr>
          <w:rFonts w:ascii="Times New Roman" w:hAnsi="Times New Roman" w:cs="Times New Roman"/>
        </w:rPr>
        <w:t>, что в соо</w:t>
      </w:r>
      <w:r w:rsidR="00F10156">
        <w:rPr>
          <w:rFonts w:ascii="Times New Roman" w:hAnsi="Times New Roman" w:cs="Times New Roman"/>
        </w:rPr>
        <w:t>тветствии с пунктом 6 его Замечания общего порядка №</w:t>
      </w:r>
      <w:r w:rsidR="00F10156" w:rsidRPr="00352109">
        <w:rPr>
          <w:rFonts w:ascii="Times New Roman" w:hAnsi="Times New Roman" w:cs="Times New Roman"/>
        </w:rPr>
        <w:t xml:space="preserve">19 </w:t>
      </w:r>
      <w:r w:rsidRPr="00352109">
        <w:rPr>
          <w:rFonts w:ascii="Times New Roman" w:hAnsi="Times New Roman" w:cs="Times New Roman"/>
        </w:rPr>
        <w:t>понятие «дискриминация» в з</w:t>
      </w:r>
      <w:r w:rsidR="00F10156">
        <w:rPr>
          <w:rFonts w:ascii="Times New Roman" w:hAnsi="Times New Roman" w:cs="Times New Roman"/>
        </w:rPr>
        <w:t>начении, определё</w:t>
      </w:r>
      <w:r w:rsidRPr="00352109">
        <w:rPr>
          <w:rFonts w:ascii="Times New Roman" w:hAnsi="Times New Roman" w:cs="Times New Roman"/>
        </w:rPr>
        <w:t xml:space="preserve">нном в статье 1 Конвенции, охватывает гендерное насилие в </w:t>
      </w:r>
      <w:r w:rsidR="00F10156">
        <w:rPr>
          <w:rFonts w:ascii="Times New Roman" w:hAnsi="Times New Roman" w:cs="Times New Roman"/>
        </w:rPr>
        <w:t>отношении женщин, включая дей</w:t>
      </w:r>
      <w:r w:rsidRPr="00352109">
        <w:rPr>
          <w:rFonts w:ascii="Times New Roman" w:hAnsi="Times New Roman" w:cs="Times New Roman"/>
        </w:rPr>
        <w:t>ствия, которые, среди прочего, причиняют ущерб или страдания психического или сексуального</w:t>
      </w:r>
      <w:r w:rsidR="003B3AD0">
        <w:rPr>
          <w:rFonts w:ascii="Times New Roman" w:hAnsi="Times New Roman" w:cs="Times New Roman"/>
        </w:rPr>
        <w:t xml:space="preserve"> характера, представляют собой угрозу таких действий</w:t>
      </w:r>
      <w:r w:rsidRPr="00352109">
        <w:rPr>
          <w:rFonts w:ascii="Times New Roman" w:hAnsi="Times New Roman" w:cs="Times New Roman"/>
        </w:rPr>
        <w:t xml:space="preserve"> или понуждение. Кроме т</w:t>
      </w:r>
      <w:r w:rsidRPr="00352109">
        <w:rPr>
          <w:rFonts w:ascii="Times New Roman" w:hAnsi="Times New Roman" w:cs="Times New Roman"/>
        </w:rPr>
        <w:t>о</w:t>
      </w:r>
      <w:r w:rsidRPr="00352109">
        <w:rPr>
          <w:rFonts w:ascii="Times New Roman" w:hAnsi="Times New Roman" w:cs="Times New Roman"/>
        </w:rPr>
        <w:t>го, в</w:t>
      </w:r>
      <w:r w:rsidR="003B3AD0">
        <w:rPr>
          <w:rFonts w:ascii="Times New Roman" w:hAnsi="Times New Roman" w:cs="Times New Roman"/>
        </w:rPr>
        <w:t xml:space="preserve"> соответствии с пунктом 17 этого Замечания ра</w:t>
      </w:r>
      <w:r w:rsidRPr="00352109">
        <w:rPr>
          <w:rFonts w:ascii="Times New Roman" w:hAnsi="Times New Roman" w:cs="Times New Roman"/>
        </w:rPr>
        <w:t>венство в области занято</w:t>
      </w:r>
      <w:r w:rsidR="003B3AD0">
        <w:rPr>
          <w:rFonts w:ascii="Times New Roman" w:hAnsi="Times New Roman" w:cs="Times New Roman"/>
        </w:rPr>
        <w:t>сти может быть серьё</w:t>
      </w:r>
      <w:r w:rsidRPr="00352109">
        <w:rPr>
          <w:rFonts w:ascii="Times New Roman" w:hAnsi="Times New Roman" w:cs="Times New Roman"/>
        </w:rPr>
        <w:t>зно нарушено, когда женщины подвергаются насилию по призн</w:t>
      </w:r>
      <w:r w:rsidRPr="00352109">
        <w:rPr>
          <w:rFonts w:ascii="Times New Roman" w:hAnsi="Times New Roman" w:cs="Times New Roman"/>
        </w:rPr>
        <w:t>а</w:t>
      </w:r>
      <w:r w:rsidRPr="00352109">
        <w:rPr>
          <w:rFonts w:ascii="Times New Roman" w:hAnsi="Times New Roman" w:cs="Times New Roman"/>
        </w:rPr>
        <w:t xml:space="preserve">ку пола, например, </w:t>
      </w:r>
      <w:r w:rsidR="003B3AD0">
        <w:rPr>
          <w:rFonts w:ascii="Times New Roman" w:hAnsi="Times New Roman" w:cs="Times New Roman"/>
        </w:rPr>
        <w:t>сексуальным домогатель</w:t>
      </w:r>
      <w:r w:rsidRPr="00352109">
        <w:rPr>
          <w:rFonts w:ascii="Times New Roman" w:hAnsi="Times New Roman" w:cs="Times New Roman"/>
        </w:rPr>
        <w:t>ствам на рабочем месте, и такая ди</w:t>
      </w:r>
      <w:r w:rsidRPr="00352109">
        <w:rPr>
          <w:rFonts w:ascii="Times New Roman" w:hAnsi="Times New Roman" w:cs="Times New Roman"/>
        </w:rPr>
        <w:t>с</w:t>
      </w:r>
      <w:r w:rsidRPr="00352109">
        <w:rPr>
          <w:rFonts w:ascii="Times New Roman" w:hAnsi="Times New Roman" w:cs="Times New Roman"/>
        </w:rPr>
        <w:t>криминация не ограничивается мерами, принимаемыми правительствами или от их имени. Напр</w:t>
      </w:r>
      <w:r w:rsidR="003B3AD0">
        <w:rPr>
          <w:rFonts w:ascii="Times New Roman" w:hAnsi="Times New Roman" w:cs="Times New Roman"/>
        </w:rPr>
        <w:t>отив, в соответствии со статьёй</w:t>
      </w:r>
      <w:r w:rsidRPr="00352109">
        <w:rPr>
          <w:rFonts w:ascii="Times New Roman" w:hAnsi="Times New Roman" w:cs="Times New Roman"/>
        </w:rPr>
        <w:t xml:space="preserve"> 2</w:t>
      </w:r>
      <w:r w:rsidR="0081369A">
        <w:rPr>
          <w:rFonts w:ascii="Times New Roman" w:hAnsi="Times New Roman" w:cs="Times New Roman"/>
        </w:rPr>
        <w:t xml:space="preserve"> </w:t>
      </w:r>
      <w:r w:rsidRPr="00352109">
        <w:rPr>
          <w:rFonts w:ascii="Times New Roman" w:hAnsi="Times New Roman" w:cs="Times New Roman"/>
        </w:rPr>
        <w:t>(е) Конвенции государства-участник</w:t>
      </w:r>
      <w:r w:rsidR="003B3AD0">
        <w:rPr>
          <w:rFonts w:ascii="Times New Roman" w:hAnsi="Times New Roman" w:cs="Times New Roman"/>
        </w:rPr>
        <w:t>и могут также нести ответственность за дей</w:t>
      </w:r>
      <w:r w:rsidRPr="00352109">
        <w:rPr>
          <w:rFonts w:ascii="Times New Roman" w:hAnsi="Times New Roman" w:cs="Times New Roman"/>
        </w:rPr>
        <w:t>ствия частных лиц, если они не проявля</w:t>
      </w:r>
      <w:r w:rsidR="003B3AD0">
        <w:rPr>
          <w:rFonts w:ascii="Times New Roman" w:hAnsi="Times New Roman" w:cs="Times New Roman"/>
        </w:rPr>
        <w:t>ют должной осмотритель</w:t>
      </w:r>
      <w:r w:rsidRPr="00352109">
        <w:rPr>
          <w:rFonts w:ascii="Times New Roman" w:hAnsi="Times New Roman" w:cs="Times New Roman"/>
        </w:rPr>
        <w:t>ности для предотвращения нарушения прав или для расследо</w:t>
      </w:r>
      <w:r w:rsidR="003B3AD0">
        <w:rPr>
          <w:rFonts w:ascii="Times New Roman" w:hAnsi="Times New Roman" w:cs="Times New Roman"/>
        </w:rPr>
        <w:t>вания актов наси</w:t>
      </w:r>
      <w:r w:rsidRPr="00352109">
        <w:rPr>
          <w:rFonts w:ascii="Times New Roman" w:hAnsi="Times New Roman" w:cs="Times New Roman"/>
        </w:rPr>
        <w:t xml:space="preserve">лия и наказания за них, а также за предоставление компенсации, как указано в пункте 9 </w:t>
      </w:r>
      <w:r w:rsidR="003B3AD0">
        <w:rPr>
          <w:rFonts w:ascii="Times New Roman" w:hAnsi="Times New Roman" w:cs="Times New Roman"/>
        </w:rPr>
        <w:t>Замечания</w:t>
      </w:r>
      <w:r w:rsidRPr="00352109">
        <w:rPr>
          <w:rFonts w:ascii="Times New Roman" w:hAnsi="Times New Roman" w:cs="Times New Roman"/>
        </w:rPr>
        <w:t xml:space="preserve">. </w:t>
      </w:r>
    </w:p>
    <w:p w14:paraId="667E9676" w14:textId="77777777" w:rsidR="003B3AD0" w:rsidRDefault="003B3AD0" w:rsidP="00352109">
      <w:pPr>
        <w:rPr>
          <w:rFonts w:ascii="Times New Roman" w:hAnsi="Times New Roman" w:cs="Times New Roman"/>
        </w:rPr>
      </w:pPr>
    </w:p>
    <w:p w14:paraId="7E8738BB" w14:textId="77777777" w:rsidR="003B3AD0" w:rsidRDefault="003B3AD0" w:rsidP="003B3AD0">
      <w:pPr>
        <w:jc w:val="both"/>
        <w:rPr>
          <w:rFonts w:ascii="Times New Roman" w:hAnsi="Times New Roman" w:cs="Times New Roman"/>
        </w:rPr>
      </w:pPr>
      <w:proofErr w:type="gramStart"/>
      <w:r>
        <w:rPr>
          <w:rFonts w:ascii="Times New Roman" w:hAnsi="Times New Roman" w:cs="Times New Roman"/>
        </w:rPr>
        <w:t>К</w:t>
      </w:r>
      <w:r w:rsidR="00352109" w:rsidRPr="00352109">
        <w:rPr>
          <w:rFonts w:ascii="Times New Roman" w:hAnsi="Times New Roman" w:cs="Times New Roman"/>
        </w:rPr>
        <w:t xml:space="preserve">омитет </w:t>
      </w:r>
      <w:r>
        <w:rPr>
          <w:rFonts w:ascii="Times New Roman" w:hAnsi="Times New Roman" w:cs="Times New Roman"/>
        </w:rPr>
        <w:t>выразил мнение</w:t>
      </w:r>
      <w:r w:rsidR="00352109" w:rsidRPr="00352109">
        <w:rPr>
          <w:rFonts w:ascii="Times New Roman" w:hAnsi="Times New Roman" w:cs="Times New Roman"/>
        </w:rPr>
        <w:t>, что в данном деле органы и суды государства-участника не уделили должного в</w:t>
      </w:r>
      <w:r>
        <w:rPr>
          <w:rFonts w:ascii="Times New Roman" w:hAnsi="Times New Roman" w:cs="Times New Roman"/>
        </w:rPr>
        <w:t>ни</w:t>
      </w:r>
      <w:r w:rsidR="00352109" w:rsidRPr="00352109">
        <w:rPr>
          <w:rFonts w:ascii="Times New Roman" w:hAnsi="Times New Roman" w:cs="Times New Roman"/>
        </w:rPr>
        <w:t>мания жалобе автора по факту гендерного насилия, кот</w:t>
      </w:r>
      <w:r w:rsidR="00352109" w:rsidRPr="00352109">
        <w:rPr>
          <w:rFonts w:ascii="Times New Roman" w:hAnsi="Times New Roman" w:cs="Times New Roman"/>
        </w:rPr>
        <w:t>о</w:t>
      </w:r>
      <w:r>
        <w:rPr>
          <w:rFonts w:ascii="Times New Roman" w:hAnsi="Times New Roman" w:cs="Times New Roman"/>
        </w:rPr>
        <w:t>рое проявилось в фор</w:t>
      </w:r>
      <w:r w:rsidR="00352109" w:rsidRPr="00352109">
        <w:rPr>
          <w:rFonts w:ascii="Times New Roman" w:hAnsi="Times New Roman" w:cs="Times New Roman"/>
        </w:rPr>
        <w:t>ме сексуальных домогательств на рабочем ме</w:t>
      </w:r>
      <w:r>
        <w:rPr>
          <w:rFonts w:ascii="Times New Roman" w:hAnsi="Times New Roman" w:cs="Times New Roman"/>
        </w:rPr>
        <w:t>сте, равно как и подтверждаю</w:t>
      </w:r>
      <w:r w:rsidR="00352109" w:rsidRPr="00352109">
        <w:rPr>
          <w:rFonts w:ascii="Times New Roman" w:hAnsi="Times New Roman" w:cs="Times New Roman"/>
        </w:rPr>
        <w:t>щим эту жалобу доказательствам, и что, таким образом, они не в</w:t>
      </w:r>
      <w:r w:rsidR="00352109" w:rsidRPr="00352109">
        <w:rPr>
          <w:rFonts w:ascii="Times New Roman" w:hAnsi="Times New Roman" w:cs="Times New Roman"/>
        </w:rPr>
        <w:t>ы</w:t>
      </w:r>
      <w:r w:rsidR="00352109" w:rsidRPr="00352109">
        <w:rPr>
          <w:rFonts w:ascii="Times New Roman" w:hAnsi="Times New Roman" w:cs="Times New Roman"/>
        </w:rPr>
        <w:t>полнили свою обязанность учитывать гендерные факторы при рассмотрении жал</w:t>
      </w:r>
      <w:r w:rsidR="00352109" w:rsidRPr="00352109">
        <w:rPr>
          <w:rFonts w:ascii="Times New Roman" w:hAnsi="Times New Roman" w:cs="Times New Roman"/>
        </w:rPr>
        <w:t>о</w:t>
      </w:r>
      <w:r w:rsidR="00352109" w:rsidRPr="00352109">
        <w:rPr>
          <w:rFonts w:ascii="Times New Roman" w:hAnsi="Times New Roman" w:cs="Times New Roman"/>
        </w:rPr>
        <w:t>бы.</w:t>
      </w:r>
      <w:proofErr w:type="gramEnd"/>
      <w:r w:rsidR="00352109" w:rsidRPr="00352109">
        <w:rPr>
          <w:rFonts w:ascii="Times New Roman" w:hAnsi="Times New Roman" w:cs="Times New Roman"/>
        </w:rPr>
        <w:t xml:space="preserve"> Кроме того, в контексте данного дела национальные органы и суды не уделили должного внимания ясным и очевидным свидетельствам нарушения обязатель</w:t>
      </w:r>
      <w:r>
        <w:rPr>
          <w:rFonts w:ascii="Times New Roman" w:hAnsi="Times New Roman" w:cs="Times New Roman"/>
        </w:rPr>
        <w:t>ства</w:t>
      </w:r>
      <w:r w:rsidR="00352109" w:rsidRPr="00352109">
        <w:rPr>
          <w:rFonts w:ascii="Times New Roman" w:hAnsi="Times New Roman" w:cs="Times New Roman"/>
        </w:rPr>
        <w:t xml:space="preserve"> о пре</w:t>
      </w:r>
      <w:r>
        <w:rPr>
          <w:rFonts w:ascii="Times New Roman" w:hAnsi="Times New Roman" w:cs="Times New Roman"/>
        </w:rPr>
        <w:t>доставлении равных возможностей</w:t>
      </w:r>
      <w:r w:rsidR="00352109" w:rsidRPr="00352109">
        <w:rPr>
          <w:rFonts w:ascii="Times New Roman" w:hAnsi="Times New Roman" w:cs="Times New Roman"/>
        </w:rPr>
        <w:t xml:space="preserve"> в области занятости. </w:t>
      </w:r>
    </w:p>
    <w:p w14:paraId="016C3867" w14:textId="77777777" w:rsidR="003B3AD0" w:rsidRDefault="003B3AD0" w:rsidP="003B3AD0">
      <w:pPr>
        <w:jc w:val="both"/>
        <w:rPr>
          <w:rFonts w:ascii="Times New Roman" w:hAnsi="Times New Roman" w:cs="Times New Roman"/>
        </w:rPr>
      </w:pPr>
    </w:p>
    <w:p w14:paraId="62117C98" w14:textId="47B8D24A" w:rsidR="00352109" w:rsidRPr="00352109" w:rsidRDefault="003B3AD0" w:rsidP="003B3AD0">
      <w:pPr>
        <w:jc w:val="both"/>
        <w:rPr>
          <w:rFonts w:ascii="Times New Roman" w:hAnsi="Times New Roman" w:cs="Times New Roman"/>
        </w:rPr>
      </w:pPr>
      <w:r>
        <w:rPr>
          <w:rFonts w:ascii="Times New Roman" w:hAnsi="Times New Roman" w:cs="Times New Roman"/>
        </w:rPr>
        <w:t>В этой</w:t>
      </w:r>
      <w:r w:rsidR="00352109" w:rsidRPr="00352109">
        <w:rPr>
          <w:rFonts w:ascii="Times New Roman" w:hAnsi="Times New Roman" w:cs="Times New Roman"/>
        </w:rPr>
        <w:t xml:space="preserve"> связи Комитет напом</w:t>
      </w:r>
      <w:r>
        <w:rPr>
          <w:rFonts w:ascii="Times New Roman" w:hAnsi="Times New Roman" w:cs="Times New Roman"/>
        </w:rPr>
        <w:t>нил</w:t>
      </w:r>
      <w:r w:rsidR="00352109" w:rsidRPr="00352109">
        <w:rPr>
          <w:rFonts w:ascii="Times New Roman" w:hAnsi="Times New Roman" w:cs="Times New Roman"/>
        </w:rPr>
        <w:t xml:space="preserve">, что в пункте 36 </w:t>
      </w:r>
      <w:r>
        <w:rPr>
          <w:rFonts w:ascii="Times New Roman" w:hAnsi="Times New Roman" w:cs="Times New Roman"/>
        </w:rPr>
        <w:t>Замечания общего порядка №</w:t>
      </w:r>
      <w:r w:rsidR="00352109" w:rsidRPr="00352109">
        <w:rPr>
          <w:rFonts w:ascii="Times New Roman" w:hAnsi="Times New Roman" w:cs="Times New Roman"/>
        </w:rPr>
        <w:t>28 указа</w:t>
      </w:r>
      <w:r>
        <w:rPr>
          <w:rFonts w:ascii="Times New Roman" w:hAnsi="Times New Roman" w:cs="Times New Roman"/>
        </w:rPr>
        <w:t>но, что в соответ</w:t>
      </w:r>
      <w:r w:rsidR="00352109" w:rsidRPr="00352109">
        <w:rPr>
          <w:rFonts w:ascii="Times New Roman" w:hAnsi="Times New Roman" w:cs="Times New Roman"/>
        </w:rPr>
        <w:t>ствии с подпунктом (е) статьи 2</w:t>
      </w:r>
      <w:r>
        <w:rPr>
          <w:rFonts w:ascii="Times New Roman" w:hAnsi="Times New Roman" w:cs="Times New Roman"/>
        </w:rPr>
        <w:t xml:space="preserve"> г</w:t>
      </w:r>
      <w:r w:rsidR="00352109" w:rsidRPr="00352109">
        <w:rPr>
          <w:rFonts w:ascii="Times New Roman" w:hAnsi="Times New Roman" w:cs="Times New Roman"/>
        </w:rPr>
        <w:t>осударства-участники должны также прин</w:t>
      </w:r>
      <w:r>
        <w:rPr>
          <w:rFonts w:ascii="Times New Roman" w:hAnsi="Times New Roman" w:cs="Times New Roman"/>
        </w:rPr>
        <w:t>имать меры, обеспечивающие лик</w:t>
      </w:r>
      <w:r w:rsidR="00352109" w:rsidRPr="00352109">
        <w:rPr>
          <w:rFonts w:ascii="Times New Roman" w:hAnsi="Times New Roman" w:cs="Times New Roman"/>
        </w:rPr>
        <w:t>видацию дискриминации в отношении жен</w:t>
      </w:r>
      <w:r>
        <w:rPr>
          <w:rFonts w:ascii="Times New Roman" w:hAnsi="Times New Roman" w:cs="Times New Roman"/>
        </w:rPr>
        <w:t>щин и равноправие женщин и муж</w:t>
      </w:r>
      <w:r w:rsidR="00352109" w:rsidRPr="00352109">
        <w:rPr>
          <w:rFonts w:ascii="Times New Roman" w:hAnsi="Times New Roman" w:cs="Times New Roman"/>
        </w:rPr>
        <w:t xml:space="preserve">чин на практике. К этим мерам относятся </w:t>
      </w:r>
      <w:r>
        <w:rPr>
          <w:rFonts w:ascii="Times New Roman" w:hAnsi="Times New Roman" w:cs="Times New Roman"/>
        </w:rPr>
        <w:t>меры, которые обеспечивают жен</w:t>
      </w:r>
      <w:r w:rsidR="00352109" w:rsidRPr="00352109">
        <w:rPr>
          <w:rFonts w:ascii="Times New Roman" w:hAnsi="Times New Roman" w:cs="Times New Roman"/>
        </w:rPr>
        <w:t>щинам возможность обращаться с ж</w:t>
      </w:r>
      <w:r w:rsidR="00352109" w:rsidRPr="00352109">
        <w:rPr>
          <w:rFonts w:ascii="Times New Roman" w:hAnsi="Times New Roman" w:cs="Times New Roman"/>
        </w:rPr>
        <w:t>а</w:t>
      </w:r>
      <w:r w:rsidR="00352109" w:rsidRPr="00352109">
        <w:rPr>
          <w:rFonts w:ascii="Times New Roman" w:hAnsi="Times New Roman" w:cs="Times New Roman"/>
        </w:rPr>
        <w:t xml:space="preserve">лобами </w:t>
      </w:r>
      <w:r>
        <w:rPr>
          <w:rFonts w:ascii="Times New Roman" w:hAnsi="Times New Roman" w:cs="Times New Roman"/>
        </w:rPr>
        <w:t>о нарушении их прав, предусмот</w:t>
      </w:r>
      <w:r w:rsidR="00352109" w:rsidRPr="00352109">
        <w:rPr>
          <w:rFonts w:ascii="Times New Roman" w:hAnsi="Times New Roman" w:cs="Times New Roman"/>
        </w:rPr>
        <w:t>ренных Кон</w:t>
      </w:r>
      <w:r>
        <w:rPr>
          <w:rFonts w:ascii="Times New Roman" w:hAnsi="Times New Roman" w:cs="Times New Roman"/>
        </w:rPr>
        <w:t>венцией</w:t>
      </w:r>
      <w:r w:rsidR="00352109" w:rsidRPr="00352109">
        <w:rPr>
          <w:rFonts w:ascii="Times New Roman" w:hAnsi="Times New Roman" w:cs="Times New Roman"/>
        </w:rPr>
        <w:t xml:space="preserve">, и получать доступ к </w:t>
      </w:r>
      <w:r>
        <w:rPr>
          <w:rFonts w:ascii="Times New Roman" w:hAnsi="Times New Roman" w:cs="Times New Roman"/>
        </w:rPr>
        <w:t>эффективным средствам правовой</w:t>
      </w:r>
      <w:r w:rsidR="00352109" w:rsidRPr="00352109">
        <w:rPr>
          <w:rFonts w:ascii="Times New Roman" w:hAnsi="Times New Roman" w:cs="Times New Roman"/>
        </w:rPr>
        <w:t xml:space="preserve"> защиты</w:t>
      </w:r>
      <w:r w:rsidR="00F86147">
        <w:rPr>
          <w:rFonts w:ascii="Times New Roman" w:hAnsi="Times New Roman" w:cs="Times New Roman"/>
        </w:rPr>
        <w:t>.</w:t>
      </w:r>
      <w:r w:rsidR="00352109" w:rsidRPr="00352109">
        <w:rPr>
          <w:rFonts w:ascii="Times New Roman" w:hAnsi="Times New Roman" w:cs="Times New Roman"/>
        </w:rPr>
        <w:t xml:space="preserve"> Обязательства, возложенные на гос</w:t>
      </w:r>
      <w:r w:rsidR="00352109" w:rsidRPr="00352109">
        <w:rPr>
          <w:rFonts w:ascii="Times New Roman" w:hAnsi="Times New Roman" w:cs="Times New Roman"/>
        </w:rPr>
        <w:t>у</w:t>
      </w:r>
      <w:r w:rsidR="00352109" w:rsidRPr="00352109">
        <w:rPr>
          <w:rFonts w:ascii="Times New Roman" w:hAnsi="Times New Roman" w:cs="Times New Roman"/>
        </w:rPr>
        <w:t>дарства-участники, требуют от них установить юридическ</w:t>
      </w:r>
      <w:r>
        <w:rPr>
          <w:rFonts w:ascii="Times New Roman" w:hAnsi="Times New Roman" w:cs="Times New Roman"/>
        </w:rPr>
        <w:t>ую защиту прав женщин на равной</w:t>
      </w:r>
      <w:r w:rsidR="00352109" w:rsidRPr="00352109">
        <w:rPr>
          <w:rFonts w:ascii="Times New Roman" w:hAnsi="Times New Roman" w:cs="Times New Roman"/>
        </w:rPr>
        <w:t xml:space="preserve"> ос</w:t>
      </w:r>
      <w:r>
        <w:rPr>
          <w:rFonts w:ascii="Times New Roman" w:hAnsi="Times New Roman" w:cs="Times New Roman"/>
        </w:rPr>
        <w:t>нове с мужчи</w:t>
      </w:r>
      <w:r w:rsidR="00352109" w:rsidRPr="00352109">
        <w:rPr>
          <w:rFonts w:ascii="Times New Roman" w:hAnsi="Times New Roman" w:cs="Times New Roman"/>
        </w:rPr>
        <w:t>нами, обеспечивать с помощью компетентных наци</w:t>
      </w:r>
      <w:r w:rsidR="00352109" w:rsidRPr="00352109">
        <w:rPr>
          <w:rFonts w:ascii="Times New Roman" w:hAnsi="Times New Roman" w:cs="Times New Roman"/>
        </w:rPr>
        <w:t>о</w:t>
      </w:r>
      <w:r w:rsidR="00352109" w:rsidRPr="00352109">
        <w:rPr>
          <w:rFonts w:ascii="Times New Roman" w:hAnsi="Times New Roman" w:cs="Times New Roman"/>
        </w:rPr>
        <w:t>нальных судов и других государственных учреждений эффективную защиту же</w:t>
      </w:r>
      <w:r w:rsidR="00352109" w:rsidRPr="00352109">
        <w:rPr>
          <w:rFonts w:ascii="Times New Roman" w:hAnsi="Times New Roman" w:cs="Times New Roman"/>
        </w:rPr>
        <w:t>н</w:t>
      </w:r>
      <w:r w:rsidR="00352109" w:rsidRPr="00352109">
        <w:rPr>
          <w:rFonts w:ascii="Times New Roman" w:hAnsi="Times New Roman" w:cs="Times New Roman"/>
        </w:rPr>
        <w:t>щин от любого акта дискриминации и принимать все соответст</w:t>
      </w:r>
      <w:r>
        <w:rPr>
          <w:rFonts w:ascii="Times New Roman" w:hAnsi="Times New Roman" w:cs="Times New Roman"/>
        </w:rPr>
        <w:t>вующие меры для ликвидации дис</w:t>
      </w:r>
      <w:r w:rsidR="00352109" w:rsidRPr="00352109">
        <w:rPr>
          <w:rFonts w:ascii="Times New Roman" w:hAnsi="Times New Roman" w:cs="Times New Roman"/>
        </w:rPr>
        <w:t xml:space="preserve">криминации в отношении женщин со стороны какого-либо лица. </w:t>
      </w:r>
    </w:p>
    <w:p w14:paraId="53E5B812" w14:textId="77777777" w:rsidR="00352109" w:rsidRPr="00352109" w:rsidRDefault="00352109" w:rsidP="00352109">
      <w:pPr>
        <w:rPr>
          <w:rFonts w:ascii="Times New Roman" w:hAnsi="Times New Roman" w:cs="Times New Roman"/>
        </w:rPr>
      </w:pPr>
    </w:p>
    <w:p w14:paraId="35022352" w14:textId="18682931" w:rsidR="003B3AD0" w:rsidRDefault="00352109" w:rsidP="003B3AD0">
      <w:pPr>
        <w:jc w:val="both"/>
        <w:rPr>
          <w:rFonts w:ascii="Times New Roman" w:hAnsi="Times New Roman" w:cs="Times New Roman"/>
        </w:rPr>
      </w:pPr>
      <w:proofErr w:type="gramStart"/>
      <w:r w:rsidRPr="00352109">
        <w:rPr>
          <w:rFonts w:ascii="Times New Roman" w:hAnsi="Times New Roman" w:cs="Times New Roman"/>
        </w:rPr>
        <w:t>Что касается жалобы автора на нарушение статьи 5</w:t>
      </w:r>
      <w:r w:rsidR="00F86147">
        <w:rPr>
          <w:rFonts w:ascii="Times New Roman" w:hAnsi="Times New Roman" w:cs="Times New Roman"/>
        </w:rPr>
        <w:t xml:space="preserve"> </w:t>
      </w:r>
      <w:r w:rsidRPr="00352109">
        <w:rPr>
          <w:rFonts w:ascii="Times New Roman" w:hAnsi="Times New Roman" w:cs="Times New Roman"/>
        </w:rPr>
        <w:t>(а) Конвенции, то Комитет п</w:t>
      </w:r>
      <w:r w:rsidRPr="00352109">
        <w:rPr>
          <w:rFonts w:ascii="Times New Roman" w:hAnsi="Times New Roman" w:cs="Times New Roman"/>
        </w:rPr>
        <w:t>о</w:t>
      </w:r>
      <w:r w:rsidR="003B3AD0">
        <w:rPr>
          <w:rFonts w:ascii="Times New Roman" w:hAnsi="Times New Roman" w:cs="Times New Roman"/>
        </w:rPr>
        <w:t>черкнул</w:t>
      </w:r>
      <w:r w:rsidRPr="00352109">
        <w:rPr>
          <w:rFonts w:ascii="Times New Roman" w:hAnsi="Times New Roman" w:cs="Times New Roman"/>
        </w:rPr>
        <w:t>, что полное осуществл</w:t>
      </w:r>
      <w:r w:rsidR="003B3AD0">
        <w:rPr>
          <w:rFonts w:ascii="Times New Roman" w:hAnsi="Times New Roman" w:cs="Times New Roman"/>
        </w:rPr>
        <w:t>ение Конвенции требует от госу</w:t>
      </w:r>
      <w:r w:rsidRPr="00352109">
        <w:rPr>
          <w:rFonts w:ascii="Times New Roman" w:hAnsi="Times New Roman" w:cs="Times New Roman"/>
        </w:rPr>
        <w:t>дарств-участников не только принимать</w:t>
      </w:r>
      <w:r w:rsidR="003B3AD0">
        <w:rPr>
          <w:rFonts w:ascii="Times New Roman" w:hAnsi="Times New Roman" w:cs="Times New Roman"/>
        </w:rPr>
        <w:t xml:space="preserve"> меры с целью ликвидации прямой</w:t>
      </w:r>
      <w:r w:rsidRPr="00352109">
        <w:rPr>
          <w:rFonts w:ascii="Times New Roman" w:hAnsi="Times New Roman" w:cs="Times New Roman"/>
        </w:rPr>
        <w:t xml:space="preserve"> и косвен</w:t>
      </w:r>
      <w:r w:rsidR="003B3AD0">
        <w:rPr>
          <w:rFonts w:ascii="Times New Roman" w:hAnsi="Times New Roman" w:cs="Times New Roman"/>
        </w:rPr>
        <w:t>ной</w:t>
      </w:r>
      <w:r w:rsidRPr="00352109">
        <w:rPr>
          <w:rFonts w:ascii="Times New Roman" w:hAnsi="Times New Roman" w:cs="Times New Roman"/>
        </w:rPr>
        <w:t xml:space="preserve"> дискримин</w:t>
      </w:r>
      <w:r w:rsidRPr="00352109">
        <w:rPr>
          <w:rFonts w:ascii="Times New Roman" w:hAnsi="Times New Roman" w:cs="Times New Roman"/>
        </w:rPr>
        <w:t>а</w:t>
      </w:r>
      <w:r w:rsidRPr="00352109">
        <w:rPr>
          <w:rFonts w:ascii="Times New Roman" w:hAnsi="Times New Roman" w:cs="Times New Roman"/>
        </w:rPr>
        <w:t>ции и улучшения фактического положения женщин, но и изменять и преобразов</w:t>
      </w:r>
      <w:r w:rsidRPr="00352109">
        <w:rPr>
          <w:rFonts w:ascii="Times New Roman" w:hAnsi="Times New Roman" w:cs="Times New Roman"/>
        </w:rPr>
        <w:t>ы</w:t>
      </w:r>
      <w:r w:rsidRPr="00352109">
        <w:rPr>
          <w:rFonts w:ascii="Times New Roman" w:hAnsi="Times New Roman" w:cs="Times New Roman"/>
        </w:rPr>
        <w:t>вать гендерные с</w:t>
      </w:r>
      <w:r w:rsidR="003B3AD0">
        <w:rPr>
          <w:rFonts w:ascii="Times New Roman" w:hAnsi="Times New Roman" w:cs="Times New Roman"/>
        </w:rPr>
        <w:t>тереотипы и упразднять противо</w:t>
      </w:r>
      <w:r w:rsidRPr="00352109">
        <w:rPr>
          <w:rFonts w:ascii="Times New Roman" w:hAnsi="Times New Roman" w:cs="Times New Roman"/>
        </w:rPr>
        <w:t>правную стереотипность роли мужчин и же</w:t>
      </w:r>
      <w:r w:rsidR="003B3AD0">
        <w:rPr>
          <w:rFonts w:ascii="Times New Roman" w:hAnsi="Times New Roman" w:cs="Times New Roman"/>
        </w:rPr>
        <w:t>нщин - коренные причину и след</w:t>
      </w:r>
      <w:r w:rsidRPr="00352109">
        <w:rPr>
          <w:rFonts w:ascii="Times New Roman" w:hAnsi="Times New Roman" w:cs="Times New Roman"/>
        </w:rPr>
        <w:t>ствие дискриминации в отношении женщин.</w:t>
      </w:r>
      <w:proofErr w:type="gramEnd"/>
      <w:r w:rsidR="003B3AD0">
        <w:rPr>
          <w:rFonts w:ascii="Times New Roman" w:hAnsi="Times New Roman" w:cs="Times New Roman"/>
        </w:rPr>
        <w:t xml:space="preserve"> Гендерные стереотипы закрепля</w:t>
      </w:r>
      <w:r w:rsidRPr="00352109">
        <w:rPr>
          <w:rFonts w:ascii="Times New Roman" w:hAnsi="Times New Roman" w:cs="Times New Roman"/>
        </w:rPr>
        <w:t>ются с помощью различных средств и и</w:t>
      </w:r>
      <w:r w:rsidRPr="00352109">
        <w:rPr>
          <w:rFonts w:ascii="Times New Roman" w:hAnsi="Times New Roman" w:cs="Times New Roman"/>
        </w:rPr>
        <w:t>н</w:t>
      </w:r>
      <w:r w:rsidRPr="00352109">
        <w:rPr>
          <w:rFonts w:ascii="Times New Roman" w:hAnsi="Times New Roman" w:cs="Times New Roman"/>
        </w:rPr>
        <w:t>ститутов, включая законы и правовые системы, и могут закрепляться как госуда</w:t>
      </w:r>
      <w:r w:rsidRPr="00352109">
        <w:rPr>
          <w:rFonts w:ascii="Times New Roman" w:hAnsi="Times New Roman" w:cs="Times New Roman"/>
        </w:rPr>
        <w:t>р</w:t>
      </w:r>
      <w:r w:rsidRPr="00352109">
        <w:rPr>
          <w:rFonts w:ascii="Times New Roman" w:hAnsi="Times New Roman" w:cs="Times New Roman"/>
        </w:rPr>
        <w:lastRenderedPageBreak/>
        <w:t>ст</w:t>
      </w:r>
      <w:r w:rsidR="003B3AD0">
        <w:rPr>
          <w:rFonts w:ascii="Times New Roman" w:hAnsi="Times New Roman" w:cs="Times New Roman"/>
        </w:rPr>
        <w:t>венными субъектами во всех вет</w:t>
      </w:r>
      <w:r w:rsidRPr="00352109">
        <w:rPr>
          <w:rFonts w:ascii="Times New Roman" w:hAnsi="Times New Roman" w:cs="Times New Roman"/>
        </w:rPr>
        <w:t xml:space="preserve">вях и на всех уровнях власти, так и частными субъектами. </w:t>
      </w:r>
    </w:p>
    <w:p w14:paraId="7B8A805A" w14:textId="77777777" w:rsidR="003B3AD0" w:rsidRDefault="003B3AD0" w:rsidP="003B3AD0">
      <w:pPr>
        <w:jc w:val="both"/>
        <w:rPr>
          <w:rFonts w:ascii="Times New Roman" w:hAnsi="Times New Roman" w:cs="Times New Roman"/>
        </w:rPr>
      </w:pPr>
    </w:p>
    <w:p w14:paraId="3307879F" w14:textId="472A3F75" w:rsidR="00A04253" w:rsidRDefault="003B3AD0" w:rsidP="003B3AD0">
      <w:pPr>
        <w:jc w:val="both"/>
        <w:rPr>
          <w:rFonts w:ascii="Times New Roman" w:hAnsi="Times New Roman" w:cs="Times New Roman"/>
        </w:rPr>
      </w:pPr>
      <w:proofErr w:type="gramStart"/>
      <w:r>
        <w:rPr>
          <w:rFonts w:ascii="Times New Roman" w:hAnsi="Times New Roman" w:cs="Times New Roman"/>
        </w:rPr>
        <w:t>Комитет подтвер</w:t>
      </w:r>
      <w:r w:rsidR="00352109" w:rsidRPr="00352109">
        <w:rPr>
          <w:rFonts w:ascii="Times New Roman" w:hAnsi="Times New Roman" w:cs="Times New Roman"/>
        </w:rPr>
        <w:t>д</w:t>
      </w:r>
      <w:r>
        <w:rPr>
          <w:rFonts w:ascii="Times New Roman" w:hAnsi="Times New Roman" w:cs="Times New Roman"/>
        </w:rPr>
        <w:t>ил</w:t>
      </w:r>
      <w:r w:rsidR="00352109" w:rsidRPr="00352109">
        <w:rPr>
          <w:rFonts w:ascii="Times New Roman" w:hAnsi="Times New Roman" w:cs="Times New Roman"/>
        </w:rPr>
        <w:t xml:space="preserve">, что </w:t>
      </w:r>
      <w:r>
        <w:rPr>
          <w:rFonts w:ascii="Times New Roman" w:hAnsi="Times New Roman" w:cs="Times New Roman"/>
        </w:rPr>
        <w:t xml:space="preserve">Республика Казахстан </w:t>
      </w:r>
      <w:r w:rsidR="00352109" w:rsidRPr="00352109">
        <w:rPr>
          <w:rFonts w:ascii="Times New Roman" w:hAnsi="Times New Roman" w:cs="Times New Roman"/>
        </w:rPr>
        <w:t>нарушило свои обязател</w:t>
      </w:r>
      <w:r>
        <w:rPr>
          <w:rFonts w:ascii="Times New Roman" w:hAnsi="Times New Roman" w:cs="Times New Roman"/>
        </w:rPr>
        <w:t>ьства по статье 2</w:t>
      </w:r>
      <w:r w:rsidR="00F86147">
        <w:rPr>
          <w:rFonts w:ascii="Times New Roman" w:hAnsi="Times New Roman" w:cs="Times New Roman"/>
        </w:rPr>
        <w:t xml:space="preserve"> </w:t>
      </w:r>
      <w:r>
        <w:rPr>
          <w:rFonts w:ascii="Times New Roman" w:hAnsi="Times New Roman" w:cs="Times New Roman"/>
        </w:rPr>
        <w:t>(е), толкуемой в совокупности со статьёй</w:t>
      </w:r>
      <w:r w:rsidR="00352109" w:rsidRPr="00352109">
        <w:rPr>
          <w:rFonts w:ascii="Times New Roman" w:hAnsi="Times New Roman" w:cs="Times New Roman"/>
        </w:rPr>
        <w:t xml:space="preserve"> 1, Конвенции, и что учреждения </w:t>
      </w:r>
      <w:r w:rsidR="00F86147">
        <w:rPr>
          <w:rFonts w:ascii="Times New Roman" w:hAnsi="Times New Roman" w:cs="Times New Roman"/>
        </w:rPr>
        <w:t xml:space="preserve">Республики Казахстан </w:t>
      </w:r>
      <w:r w:rsidR="00A04253">
        <w:rPr>
          <w:rFonts w:ascii="Times New Roman" w:hAnsi="Times New Roman" w:cs="Times New Roman"/>
        </w:rPr>
        <w:t>не уделили должного внимания с учё</w:t>
      </w:r>
      <w:r w:rsidR="00352109" w:rsidRPr="00352109">
        <w:rPr>
          <w:rFonts w:ascii="Times New Roman" w:hAnsi="Times New Roman" w:cs="Times New Roman"/>
        </w:rPr>
        <w:t>том гендерных аспе</w:t>
      </w:r>
      <w:r w:rsidR="00352109" w:rsidRPr="00352109">
        <w:rPr>
          <w:rFonts w:ascii="Times New Roman" w:hAnsi="Times New Roman" w:cs="Times New Roman"/>
        </w:rPr>
        <w:t>к</w:t>
      </w:r>
      <w:r w:rsidR="00352109" w:rsidRPr="00352109">
        <w:rPr>
          <w:rFonts w:ascii="Times New Roman" w:hAnsi="Times New Roman" w:cs="Times New Roman"/>
        </w:rPr>
        <w:t>тов дела жалобе автора о гендерном насилии на рабочем месте и доказательствам, подкрепляющим эту жалобу, и что, таким образом, они не уделили должного вн</w:t>
      </w:r>
      <w:r w:rsidR="00352109" w:rsidRPr="00352109">
        <w:rPr>
          <w:rFonts w:ascii="Times New Roman" w:hAnsi="Times New Roman" w:cs="Times New Roman"/>
        </w:rPr>
        <w:t>и</w:t>
      </w:r>
      <w:r w:rsidR="00352109" w:rsidRPr="00352109">
        <w:rPr>
          <w:rFonts w:ascii="Times New Roman" w:hAnsi="Times New Roman" w:cs="Times New Roman"/>
        </w:rPr>
        <w:t>мания ясным и очевидным доказательствам нарушения</w:t>
      </w:r>
      <w:proofErr w:type="gramEnd"/>
      <w:r w:rsidR="00352109" w:rsidRPr="00352109">
        <w:rPr>
          <w:rFonts w:ascii="Times New Roman" w:hAnsi="Times New Roman" w:cs="Times New Roman"/>
        </w:rPr>
        <w:t xml:space="preserve"> обязательства о предоста</w:t>
      </w:r>
      <w:r w:rsidR="00352109" w:rsidRPr="00352109">
        <w:rPr>
          <w:rFonts w:ascii="Times New Roman" w:hAnsi="Times New Roman" w:cs="Times New Roman"/>
        </w:rPr>
        <w:t>в</w:t>
      </w:r>
      <w:r w:rsidR="00A04253">
        <w:rPr>
          <w:rFonts w:ascii="Times New Roman" w:hAnsi="Times New Roman" w:cs="Times New Roman"/>
        </w:rPr>
        <w:t>лении равных возможностей</w:t>
      </w:r>
      <w:r w:rsidR="00352109" w:rsidRPr="00352109">
        <w:rPr>
          <w:rFonts w:ascii="Times New Roman" w:hAnsi="Times New Roman" w:cs="Times New Roman"/>
        </w:rPr>
        <w:t xml:space="preserve"> в области занятости. </w:t>
      </w:r>
    </w:p>
    <w:p w14:paraId="42AA32C1" w14:textId="77777777" w:rsidR="00A04253" w:rsidRDefault="00A04253" w:rsidP="003B3AD0">
      <w:pPr>
        <w:jc w:val="both"/>
        <w:rPr>
          <w:rFonts w:ascii="Times New Roman" w:hAnsi="Times New Roman" w:cs="Times New Roman"/>
        </w:rPr>
      </w:pPr>
    </w:p>
    <w:p w14:paraId="3602FE62" w14:textId="3AD13D54" w:rsidR="00352109" w:rsidRPr="00352109" w:rsidRDefault="00352109" w:rsidP="003B3AD0">
      <w:pPr>
        <w:jc w:val="both"/>
        <w:rPr>
          <w:rFonts w:ascii="Times New Roman" w:hAnsi="Times New Roman" w:cs="Times New Roman"/>
        </w:rPr>
      </w:pPr>
      <w:r w:rsidRPr="00352109">
        <w:rPr>
          <w:rFonts w:ascii="Times New Roman" w:hAnsi="Times New Roman" w:cs="Times New Roman"/>
        </w:rPr>
        <w:t xml:space="preserve">Комитет </w:t>
      </w:r>
      <w:r w:rsidR="00A04253">
        <w:rPr>
          <w:rFonts w:ascii="Times New Roman" w:hAnsi="Times New Roman" w:cs="Times New Roman"/>
        </w:rPr>
        <w:t>выразил мнение</w:t>
      </w:r>
      <w:r w:rsidRPr="00352109">
        <w:rPr>
          <w:rFonts w:ascii="Times New Roman" w:hAnsi="Times New Roman" w:cs="Times New Roman"/>
        </w:rPr>
        <w:t>, что, не расследовав жалобу автора о сексуальных дом</w:t>
      </w:r>
      <w:r w:rsidRPr="00352109">
        <w:rPr>
          <w:rFonts w:ascii="Times New Roman" w:hAnsi="Times New Roman" w:cs="Times New Roman"/>
        </w:rPr>
        <w:t>о</w:t>
      </w:r>
      <w:r w:rsidRPr="00352109">
        <w:rPr>
          <w:rFonts w:ascii="Times New Roman" w:hAnsi="Times New Roman" w:cs="Times New Roman"/>
        </w:rPr>
        <w:t>гательствах оперативным, надлежащим и эффективным образом, несмотря даже на то, что производство по гражданскому иску, возбуж</w:t>
      </w:r>
      <w:r w:rsidR="00A04253">
        <w:rPr>
          <w:rFonts w:ascii="Times New Roman" w:hAnsi="Times New Roman" w:cs="Times New Roman"/>
        </w:rPr>
        <w:t>дё</w:t>
      </w:r>
      <w:r w:rsidRPr="00352109">
        <w:rPr>
          <w:rFonts w:ascii="Times New Roman" w:hAnsi="Times New Roman" w:cs="Times New Roman"/>
        </w:rPr>
        <w:t>нному А. против автора, б</w:t>
      </w:r>
      <w:r w:rsidRPr="00352109">
        <w:rPr>
          <w:rFonts w:ascii="Times New Roman" w:hAnsi="Times New Roman" w:cs="Times New Roman"/>
        </w:rPr>
        <w:t>ы</w:t>
      </w:r>
      <w:r w:rsidR="00A04253">
        <w:rPr>
          <w:rFonts w:ascii="Times New Roman" w:hAnsi="Times New Roman" w:cs="Times New Roman"/>
        </w:rPr>
        <w:t>ло завершено ме</w:t>
      </w:r>
      <w:r w:rsidRPr="00352109">
        <w:rPr>
          <w:rFonts w:ascii="Times New Roman" w:hAnsi="Times New Roman" w:cs="Times New Roman"/>
        </w:rPr>
        <w:t xml:space="preserve">нее чем за три недели, </w:t>
      </w:r>
      <w:proofErr w:type="gramStart"/>
      <w:r w:rsidRPr="00352109">
        <w:rPr>
          <w:rFonts w:ascii="Times New Roman" w:hAnsi="Times New Roman" w:cs="Times New Roman"/>
        </w:rPr>
        <w:t>и</w:t>
      </w:r>
      <w:proofErr w:type="gramEnd"/>
      <w:r w:rsidRPr="00352109">
        <w:rPr>
          <w:rFonts w:ascii="Times New Roman" w:hAnsi="Times New Roman" w:cs="Times New Roman"/>
        </w:rPr>
        <w:t xml:space="preserve"> не рассмотрев дело автора с уч</w:t>
      </w:r>
      <w:r w:rsidR="00A04253">
        <w:rPr>
          <w:rFonts w:ascii="Times New Roman" w:hAnsi="Times New Roman" w:cs="Times New Roman"/>
        </w:rPr>
        <w:t>ё</w:t>
      </w:r>
      <w:r w:rsidRPr="00352109">
        <w:rPr>
          <w:rFonts w:ascii="Times New Roman" w:hAnsi="Times New Roman" w:cs="Times New Roman"/>
        </w:rPr>
        <w:t>том ге</w:t>
      </w:r>
      <w:r w:rsidRPr="00352109">
        <w:rPr>
          <w:rFonts w:ascii="Times New Roman" w:hAnsi="Times New Roman" w:cs="Times New Roman"/>
        </w:rPr>
        <w:t>н</w:t>
      </w:r>
      <w:r w:rsidRPr="00352109">
        <w:rPr>
          <w:rFonts w:ascii="Times New Roman" w:hAnsi="Times New Roman" w:cs="Times New Roman"/>
        </w:rPr>
        <w:t>дер</w:t>
      </w:r>
      <w:r w:rsidR="00A04253">
        <w:rPr>
          <w:rFonts w:ascii="Times New Roman" w:hAnsi="Times New Roman" w:cs="Times New Roman"/>
        </w:rPr>
        <w:t>ных аспек</w:t>
      </w:r>
      <w:r w:rsidRPr="00352109">
        <w:rPr>
          <w:rFonts w:ascii="Times New Roman" w:hAnsi="Times New Roman" w:cs="Times New Roman"/>
        </w:rPr>
        <w:t>тов, национальные учреждения допустили, чтобы на ход их рассу</w:t>
      </w:r>
      <w:r w:rsidRPr="00352109">
        <w:rPr>
          <w:rFonts w:ascii="Times New Roman" w:hAnsi="Times New Roman" w:cs="Times New Roman"/>
        </w:rPr>
        <w:t>ж</w:t>
      </w:r>
      <w:r w:rsidRPr="00352109">
        <w:rPr>
          <w:rFonts w:ascii="Times New Roman" w:hAnsi="Times New Roman" w:cs="Times New Roman"/>
        </w:rPr>
        <w:t xml:space="preserve">дений при принятии решений повлияли стереотипы. Вследствие этого Комитет </w:t>
      </w:r>
      <w:r w:rsidR="00A04253">
        <w:rPr>
          <w:rFonts w:ascii="Times New Roman" w:hAnsi="Times New Roman" w:cs="Times New Roman"/>
        </w:rPr>
        <w:t xml:space="preserve">сделал </w:t>
      </w:r>
      <w:r w:rsidRPr="00352109">
        <w:rPr>
          <w:rFonts w:ascii="Times New Roman" w:hAnsi="Times New Roman" w:cs="Times New Roman"/>
        </w:rPr>
        <w:t xml:space="preserve">вывод о том, что </w:t>
      </w:r>
      <w:r w:rsidR="00A04253">
        <w:rPr>
          <w:rFonts w:ascii="Times New Roman" w:hAnsi="Times New Roman" w:cs="Times New Roman"/>
        </w:rPr>
        <w:t xml:space="preserve">Республика Казахстан </w:t>
      </w:r>
      <w:r w:rsidRPr="00352109">
        <w:rPr>
          <w:rFonts w:ascii="Times New Roman" w:hAnsi="Times New Roman" w:cs="Times New Roman"/>
        </w:rPr>
        <w:t>нарушил статью 5</w:t>
      </w:r>
      <w:r w:rsidR="00F86147">
        <w:rPr>
          <w:rFonts w:ascii="Times New Roman" w:hAnsi="Times New Roman" w:cs="Times New Roman"/>
        </w:rPr>
        <w:t xml:space="preserve"> </w:t>
      </w:r>
      <w:r w:rsidRPr="00352109">
        <w:rPr>
          <w:rFonts w:ascii="Times New Roman" w:hAnsi="Times New Roman" w:cs="Times New Roman"/>
        </w:rPr>
        <w:t xml:space="preserve">(а) Конвенции </w:t>
      </w:r>
    </w:p>
    <w:p w14:paraId="4E2B1AD0" w14:textId="77777777" w:rsidR="00352109" w:rsidRPr="00352109" w:rsidRDefault="00352109" w:rsidP="00352109">
      <w:pPr>
        <w:rPr>
          <w:rFonts w:ascii="Times New Roman" w:hAnsi="Times New Roman" w:cs="Times New Roman"/>
        </w:rPr>
      </w:pPr>
    </w:p>
    <w:p w14:paraId="35E0B98C" w14:textId="6EE17186" w:rsidR="00352109" w:rsidRPr="00352109" w:rsidRDefault="00352109" w:rsidP="00A04253">
      <w:pPr>
        <w:jc w:val="both"/>
        <w:rPr>
          <w:rFonts w:ascii="Times New Roman" w:hAnsi="Times New Roman" w:cs="Times New Roman"/>
        </w:rPr>
      </w:pPr>
      <w:proofErr w:type="gramStart"/>
      <w:r w:rsidRPr="00352109">
        <w:rPr>
          <w:rFonts w:ascii="Times New Roman" w:hAnsi="Times New Roman" w:cs="Times New Roman"/>
        </w:rPr>
        <w:t>Комитет напом</w:t>
      </w:r>
      <w:r w:rsidR="00A04253">
        <w:rPr>
          <w:rFonts w:ascii="Times New Roman" w:hAnsi="Times New Roman" w:cs="Times New Roman"/>
        </w:rPr>
        <w:t>нил</w:t>
      </w:r>
      <w:r w:rsidRPr="00352109">
        <w:rPr>
          <w:rFonts w:ascii="Times New Roman" w:hAnsi="Times New Roman" w:cs="Times New Roman"/>
        </w:rPr>
        <w:t xml:space="preserve">, что в соответствии с пунктами 17 и 18 его </w:t>
      </w:r>
      <w:r w:rsidR="00A04253">
        <w:rPr>
          <w:rFonts w:ascii="Times New Roman" w:hAnsi="Times New Roman" w:cs="Times New Roman"/>
        </w:rPr>
        <w:t>Замечания общего порядка №</w:t>
      </w:r>
      <w:r w:rsidRPr="00352109">
        <w:rPr>
          <w:rFonts w:ascii="Times New Roman" w:hAnsi="Times New Roman" w:cs="Times New Roman"/>
        </w:rPr>
        <w:t>19 равноправие в области занятости может быть серь</w:t>
      </w:r>
      <w:r w:rsidR="00A04253">
        <w:rPr>
          <w:rFonts w:ascii="Times New Roman" w:hAnsi="Times New Roman" w:cs="Times New Roman"/>
        </w:rPr>
        <w:t>ё</w:t>
      </w:r>
      <w:r w:rsidRPr="00352109">
        <w:rPr>
          <w:rFonts w:ascii="Times New Roman" w:hAnsi="Times New Roman" w:cs="Times New Roman"/>
        </w:rPr>
        <w:t>зно ущемлено, к</w:t>
      </w:r>
      <w:r w:rsidRPr="00352109">
        <w:rPr>
          <w:rFonts w:ascii="Times New Roman" w:hAnsi="Times New Roman" w:cs="Times New Roman"/>
        </w:rPr>
        <w:t>о</w:t>
      </w:r>
      <w:r w:rsidRPr="00352109">
        <w:rPr>
          <w:rFonts w:ascii="Times New Roman" w:hAnsi="Times New Roman" w:cs="Times New Roman"/>
        </w:rPr>
        <w:t>гда женщины подвергаются гендерному насилию, например, сек</w:t>
      </w:r>
      <w:r w:rsidR="00A04253">
        <w:rPr>
          <w:rFonts w:ascii="Times New Roman" w:hAnsi="Times New Roman" w:cs="Times New Roman"/>
        </w:rPr>
        <w:t>су</w:t>
      </w:r>
      <w:r w:rsidRPr="00352109">
        <w:rPr>
          <w:rFonts w:ascii="Times New Roman" w:hAnsi="Times New Roman" w:cs="Times New Roman"/>
        </w:rPr>
        <w:t>альным домог</w:t>
      </w:r>
      <w:r w:rsidRPr="00352109">
        <w:rPr>
          <w:rFonts w:ascii="Times New Roman" w:hAnsi="Times New Roman" w:cs="Times New Roman"/>
        </w:rPr>
        <w:t>а</w:t>
      </w:r>
      <w:r w:rsidRPr="00352109">
        <w:rPr>
          <w:rFonts w:ascii="Times New Roman" w:hAnsi="Times New Roman" w:cs="Times New Roman"/>
        </w:rPr>
        <w:t>тельствам на рабочем месте, которые включают такие проявления нежелательного сексуально мотивированного поведения, как фи</w:t>
      </w:r>
      <w:r w:rsidR="00A04253">
        <w:rPr>
          <w:rFonts w:ascii="Times New Roman" w:hAnsi="Times New Roman" w:cs="Times New Roman"/>
        </w:rPr>
        <w:t>зический</w:t>
      </w:r>
      <w:r w:rsidRPr="00352109">
        <w:rPr>
          <w:rFonts w:ascii="Times New Roman" w:hAnsi="Times New Roman" w:cs="Times New Roman"/>
        </w:rPr>
        <w:t xml:space="preserve"> контакт и приставания, прямые или косвенные замечан</w:t>
      </w:r>
      <w:r w:rsidR="00A04253">
        <w:rPr>
          <w:rFonts w:ascii="Times New Roman" w:hAnsi="Times New Roman" w:cs="Times New Roman"/>
        </w:rPr>
        <w:t>ия сексуального характера и по</w:t>
      </w:r>
      <w:r w:rsidRPr="00352109">
        <w:rPr>
          <w:rFonts w:ascii="Times New Roman" w:hAnsi="Times New Roman" w:cs="Times New Roman"/>
        </w:rPr>
        <w:t>нуждение к вступл</w:t>
      </w:r>
      <w:r w:rsidRPr="00352109">
        <w:rPr>
          <w:rFonts w:ascii="Times New Roman" w:hAnsi="Times New Roman" w:cs="Times New Roman"/>
        </w:rPr>
        <w:t>е</w:t>
      </w:r>
      <w:r w:rsidRPr="00352109">
        <w:rPr>
          <w:rFonts w:ascii="Times New Roman" w:hAnsi="Times New Roman" w:cs="Times New Roman"/>
        </w:rPr>
        <w:t>нию в половую св</w:t>
      </w:r>
      <w:r w:rsidR="00A04253">
        <w:rPr>
          <w:rFonts w:ascii="Times New Roman" w:hAnsi="Times New Roman" w:cs="Times New Roman"/>
        </w:rPr>
        <w:t>язь</w:t>
      </w:r>
      <w:proofErr w:type="gramEnd"/>
      <w:r w:rsidR="00A04253">
        <w:rPr>
          <w:rFonts w:ascii="Times New Roman" w:hAnsi="Times New Roman" w:cs="Times New Roman"/>
        </w:rPr>
        <w:t xml:space="preserve">, </w:t>
      </w:r>
      <w:proofErr w:type="gramStart"/>
      <w:r w:rsidR="00A04253">
        <w:rPr>
          <w:rFonts w:ascii="Times New Roman" w:hAnsi="Times New Roman" w:cs="Times New Roman"/>
        </w:rPr>
        <w:t>выраженное</w:t>
      </w:r>
      <w:proofErr w:type="gramEnd"/>
      <w:r w:rsidR="00A04253">
        <w:rPr>
          <w:rFonts w:ascii="Times New Roman" w:hAnsi="Times New Roman" w:cs="Times New Roman"/>
        </w:rPr>
        <w:t xml:space="preserve"> словами или дей</w:t>
      </w:r>
      <w:r w:rsidRPr="00352109">
        <w:rPr>
          <w:rFonts w:ascii="Times New Roman" w:hAnsi="Times New Roman" w:cs="Times New Roman"/>
        </w:rPr>
        <w:t>ствиями. Такое поведение м</w:t>
      </w:r>
      <w:r w:rsidRPr="00352109">
        <w:rPr>
          <w:rFonts w:ascii="Times New Roman" w:hAnsi="Times New Roman" w:cs="Times New Roman"/>
        </w:rPr>
        <w:t>о</w:t>
      </w:r>
      <w:r w:rsidRPr="00352109">
        <w:rPr>
          <w:rFonts w:ascii="Times New Roman" w:hAnsi="Times New Roman" w:cs="Times New Roman"/>
        </w:rPr>
        <w:t>жет быть унизительным и мо</w:t>
      </w:r>
      <w:r w:rsidR="00A04253">
        <w:rPr>
          <w:rFonts w:ascii="Times New Roman" w:hAnsi="Times New Roman" w:cs="Times New Roman"/>
        </w:rPr>
        <w:t>жет создать проблему для здоро</w:t>
      </w:r>
      <w:r w:rsidRPr="00352109">
        <w:rPr>
          <w:rFonts w:ascii="Times New Roman" w:hAnsi="Times New Roman" w:cs="Times New Roman"/>
        </w:rPr>
        <w:t>вья и безопасности. Оно является дискриминацион</w:t>
      </w:r>
      <w:r w:rsidR="00A04253">
        <w:rPr>
          <w:rFonts w:ascii="Times New Roman" w:hAnsi="Times New Roman" w:cs="Times New Roman"/>
        </w:rPr>
        <w:t>ным, когда женщина имеет ра</w:t>
      </w:r>
      <w:r w:rsidRPr="00352109">
        <w:rPr>
          <w:rFonts w:ascii="Times New Roman" w:hAnsi="Times New Roman" w:cs="Times New Roman"/>
        </w:rPr>
        <w:t>зумные основания п</w:t>
      </w:r>
      <w:r w:rsidRPr="00352109">
        <w:rPr>
          <w:rFonts w:ascii="Times New Roman" w:hAnsi="Times New Roman" w:cs="Times New Roman"/>
        </w:rPr>
        <w:t>о</w:t>
      </w:r>
      <w:r w:rsidRPr="00352109">
        <w:rPr>
          <w:rFonts w:ascii="Times New Roman" w:hAnsi="Times New Roman" w:cs="Times New Roman"/>
        </w:rPr>
        <w:t>ла</w:t>
      </w:r>
      <w:r w:rsidR="00A04253">
        <w:rPr>
          <w:rFonts w:ascii="Times New Roman" w:hAnsi="Times New Roman" w:cs="Times New Roman"/>
        </w:rPr>
        <w:t>гать, что её возражения нанесут ущерб её</w:t>
      </w:r>
      <w:r w:rsidRPr="00352109">
        <w:rPr>
          <w:rFonts w:ascii="Times New Roman" w:hAnsi="Times New Roman" w:cs="Times New Roman"/>
        </w:rPr>
        <w:t xml:space="preserve"> положению в области занятости, вкл</w:t>
      </w:r>
      <w:r w:rsidRPr="00352109">
        <w:rPr>
          <w:rFonts w:ascii="Times New Roman" w:hAnsi="Times New Roman" w:cs="Times New Roman"/>
        </w:rPr>
        <w:t>ю</w:t>
      </w:r>
      <w:r w:rsidR="00A04253">
        <w:rPr>
          <w:rFonts w:ascii="Times New Roman" w:hAnsi="Times New Roman" w:cs="Times New Roman"/>
        </w:rPr>
        <w:t>чая наё</w:t>
      </w:r>
      <w:r w:rsidRPr="00352109">
        <w:rPr>
          <w:rFonts w:ascii="Times New Roman" w:hAnsi="Times New Roman" w:cs="Times New Roman"/>
        </w:rPr>
        <w:t>м на работу или</w:t>
      </w:r>
      <w:r w:rsidR="00A04253">
        <w:rPr>
          <w:rFonts w:ascii="Times New Roman" w:hAnsi="Times New Roman" w:cs="Times New Roman"/>
        </w:rPr>
        <w:t xml:space="preserve"> продвижение по службе, или ко</w:t>
      </w:r>
      <w:r w:rsidRPr="00352109">
        <w:rPr>
          <w:rFonts w:ascii="Times New Roman" w:hAnsi="Times New Roman" w:cs="Times New Roman"/>
        </w:rPr>
        <w:t>гда такое поведение созда</w:t>
      </w:r>
      <w:r w:rsidR="00A04253">
        <w:rPr>
          <w:rFonts w:ascii="Times New Roman" w:hAnsi="Times New Roman" w:cs="Times New Roman"/>
        </w:rPr>
        <w:t>ё</w:t>
      </w:r>
      <w:r w:rsidRPr="00352109">
        <w:rPr>
          <w:rFonts w:ascii="Times New Roman" w:hAnsi="Times New Roman" w:cs="Times New Roman"/>
        </w:rPr>
        <w:t xml:space="preserve">т враждебную обстановку на рабочем месте. </w:t>
      </w:r>
    </w:p>
    <w:p w14:paraId="417FE6C0" w14:textId="77777777" w:rsidR="00FA0D27" w:rsidRDefault="00FA0D27" w:rsidP="00A04253">
      <w:pPr>
        <w:jc w:val="both"/>
        <w:rPr>
          <w:rFonts w:ascii="Times New Roman" w:hAnsi="Times New Roman" w:cs="Times New Roman"/>
        </w:rPr>
      </w:pPr>
    </w:p>
    <w:p w14:paraId="093AF552" w14:textId="25F3BEDB" w:rsidR="00352109" w:rsidRPr="00352109" w:rsidRDefault="00352109" w:rsidP="00A04253">
      <w:pPr>
        <w:jc w:val="both"/>
        <w:rPr>
          <w:rFonts w:ascii="Times New Roman" w:hAnsi="Times New Roman" w:cs="Times New Roman"/>
        </w:rPr>
      </w:pPr>
      <w:r w:rsidRPr="00352109">
        <w:rPr>
          <w:rFonts w:ascii="Times New Roman" w:hAnsi="Times New Roman" w:cs="Times New Roman"/>
        </w:rPr>
        <w:t xml:space="preserve">Комитет </w:t>
      </w:r>
      <w:r w:rsidR="00A04253">
        <w:rPr>
          <w:rFonts w:ascii="Times New Roman" w:hAnsi="Times New Roman" w:cs="Times New Roman"/>
        </w:rPr>
        <w:t>выразил мнение</w:t>
      </w:r>
      <w:r w:rsidRPr="00352109">
        <w:rPr>
          <w:rFonts w:ascii="Times New Roman" w:hAnsi="Times New Roman" w:cs="Times New Roman"/>
        </w:rPr>
        <w:t>, что оказанное на автора давление и характер угроз и д</w:t>
      </w:r>
      <w:r w:rsidRPr="00352109">
        <w:rPr>
          <w:rFonts w:ascii="Times New Roman" w:hAnsi="Times New Roman" w:cs="Times New Roman"/>
        </w:rPr>
        <w:t>о</w:t>
      </w:r>
      <w:r w:rsidRPr="00352109">
        <w:rPr>
          <w:rFonts w:ascii="Times New Roman" w:hAnsi="Times New Roman" w:cs="Times New Roman"/>
        </w:rPr>
        <w:t>могательств, а также по</w:t>
      </w:r>
      <w:r w:rsidR="00A04253">
        <w:rPr>
          <w:rFonts w:ascii="Times New Roman" w:hAnsi="Times New Roman" w:cs="Times New Roman"/>
        </w:rPr>
        <w:t>пытки вымогательства денег обу</w:t>
      </w:r>
      <w:r w:rsidRPr="00352109">
        <w:rPr>
          <w:rFonts w:ascii="Times New Roman" w:hAnsi="Times New Roman" w:cs="Times New Roman"/>
        </w:rPr>
        <w:t>словлены тем, что она я</w:t>
      </w:r>
      <w:r w:rsidRPr="00352109">
        <w:rPr>
          <w:rFonts w:ascii="Times New Roman" w:hAnsi="Times New Roman" w:cs="Times New Roman"/>
        </w:rPr>
        <w:t>в</w:t>
      </w:r>
      <w:r w:rsidR="00A04253">
        <w:rPr>
          <w:rFonts w:ascii="Times New Roman" w:hAnsi="Times New Roman" w:cs="Times New Roman"/>
        </w:rPr>
        <w:t>ляется женщиной, находившейся в подчинё</w:t>
      </w:r>
      <w:r w:rsidRPr="00352109">
        <w:rPr>
          <w:rFonts w:ascii="Times New Roman" w:hAnsi="Times New Roman" w:cs="Times New Roman"/>
        </w:rPr>
        <w:t>нном и бесправном положении, и пре</w:t>
      </w:r>
      <w:r w:rsidRPr="00352109">
        <w:rPr>
          <w:rFonts w:ascii="Times New Roman" w:hAnsi="Times New Roman" w:cs="Times New Roman"/>
        </w:rPr>
        <w:t>д</w:t>
      </w:r>
      <w:r w:rsidR="00A04253">
        <w:rPr>
          <w:rFonts w:ascii="Times New Roman" w:hAnsi="Times New Roman" w:cs="Times New Roman"/>
        </w:rPr>
        <w:t>ставляют собой</w:t>
      </w:r>
      <w:r w:rsidRPr="00352109">
        <w:rPr>
          <w:rFonts w:ascii="Times New Roman" w:hAnsi="Times New Roman" w:cs="Times New Roman"/>
        </w:rPr>
        <w:t xml:space="preserve"> нарушение принципа равного обращения. Комитет </w:t>
      </w:r>
      <w:r w:rsidR="00A04253">
        <w:rPr>
          <w:rFonts w:ascii="Times New Roman" w:hAnsi="Times New Roman" w:cs="Times New Roman"/>
        </w:rPr>
        <w:t>посчитал</w:t>
      </w:r>
      <w:r w:rsidRPr="00352109">
        <w:rPr>
          <w:rFonts w:ascii="Times New Roman" w:hAnsi="Times New Roman" w:cs="Times New Roman"/>
        </w:rPr>
        <w:t>, что обязательство работодателя воздерживаться от дискриминации по признаку пола, включая домогательства, не закончилось с расторжением трудового договора авт</w:t>
      </w:r>
      <w:r w:rsidRPr="00352109">
        <w:rPr>
          <w:rFonts w:ascii="Times New Roman" w:hAnsi="Times New Roman" w:cs="Times New Roman"/>
        </w:rPr>
        <w:t>о</w:t>
      </w:r>
      <w:r w:rsidRPr="00352109">
        <w:rPr>
          <w:rFonts w:ascii="Times New Roman" w:hAnsi="Times New Roman" w:cs="Times New Roman"/>
        </w:rPr>
        <w:t>ра. Комитет отмечает, что А. возбудил в отношении автора граждан</w:t>
      </w:r>
      <w:r w:rsidR="00A04253">
        <w:rPr>
          <w:rFonts w:ascii="Times New Roman" w:hAnsi="Times New Roman" w:cs="Times New Roman"/>
        </w:rPr>
        <w:t>ский</w:t>
      </w:r>
      <w:r w:rsidRPr="00352109">
        <w:rPr>
          <w:rFonts w:ascii="Times New Roman" w:hAnsi="Times New Roman" w:cs="Times New Roman"/>
        </w:rPr>
        <w:t xml:space="preserve"> иск за клевет</w:t>
      </w:r>
      <w:r w:rsidR="00A04253">
        <w:rPr>
          <w:rFonts w:ascii="Times New Roman" w:hAnsi="Times New Roman" w:cs="Times New Roman"/>
        </w:rPr>
        <w:t>у, результатом рассмотрения ко</w:t>
      </w:r>
      <w:r w:rsidRPr="00352109">
        <w:rPr>
          <w:rFonts w:ascii="Times New Roman" w:hAnsi="Times New Roman" w:cs="Times New Roman"/>
        </w:rPr>
        <w:t>торого стал судеб</w:t>
      </w:r>
      <w:r w:rsidR="00A04253">
        <w:rPr>
          <w:rFonts w:ascii="Times New Roman" w:hAnsi="Times New Roman" w:cs="Times New Roman"/>
        </w:rPr>
        <w:t>ный</w:t>
      </w:r>
      <w:r w:rsidRPr="00352109">
        <w:rPr>
          <w:rFonts w:ascii="Times New Roman" w:hAnsi="Times New Roman" w:cs="Times New Roman"/>
        </w:rPr>
        <w:t xml:space="preserve"> приказ автору выпл</w:t>
      </w:r>
      <w:r w:rsidRPr="00352109">
        <w:rPr>
          <w:rFonts w:ascii="Times New Roman" w:hAnsi="Times New Roman" w:cs="Times New Roman"/>
        </w:rPr>
        <w:t>а</w:t>
      </w:r>
      <w:r w:rsidRPr="00352109">
        <w:rPr>
          <w:rFonts w:ascii="Times New Roman" w:hAnsi="Times New Roman" w:cs="Times New Roman"/>
        </w:rPr>
        <w:t>т</w:t>
      </w:r>
      <w:r w:rsidR="00A04253">
        <w:rPr>
          <w:rFonts w:ascii="Times New Roman" w:hAnsi="Times New Roman" w:cs="Times New Roman"/>
        </w:rPr>
        <w:t>ить А. компенсацию за моральный</w:t>
      </w:r>
      <w:r w:rsidRPr="00352109">
        <w:rPr>
          <w:rFonts w:ascii="Times New Roman" w:hAnsi="Times New Roman" w:cs="Times New Roman"/>
        </w:rPr>
        <w:t xml:space="preserve"> ущерб и публично извиниться перед ним. Вслед</w:t>
      </w:r>
      <w:r w:rsidR="00A04253">
        <w:rPr>
          <w:rFonts w:ascii="Times New Roman" w:hAnsi="Times New Roman" w:cs="Times New Roman"/>
        </w:rPr>
        <w:t>ствие этого автор впала в де</w:t>
      </w:r>
      <w:r w:rsidRPr="00352109">
        <w:rPr>
          <w:rFonts w:ascii="Times New Roman" w:hAnsi="Times New Roman" w:cs="Times New Roman"/>
        </w:rPr>
        <w:t>прессию и стала страдать от посттравматическ</w:t>
      </w:r>
      <w:r w:rsidRPr="00352109">
        <w:rPr>
          <w:rFonts w:ascii="Times New Roman" w:hAnsi="Times New Roman" w:cs="Times New Roman"/>
        </w:rPr>
        <w:t>о</w:t>
      </w:r>
      <w:r w:rsidR="00A04253">
        <w:rPr>
          <w:rFonts w:ascii="Times New Roman" w:hAnsi="Times New Roman" w:cs="Times New Roman"/>
        </w:rPr>
        <w:t>го стрессового расстрой</w:t>
      </w:r>
      <w:r w:rsidRPr="00352109">
        <w:rPr>
          <w:rFonts w:ascii="Times New Roman" w:hAnsi="Times New Roman" w:cs="Times New Roman"/>
        </w:rPr>
        <w:t xml:space="preserve">ства. </w:t>
      </w:r>
      <w:proofErr w:type="gramStart"/>
      <w:r w:rsidRPr="00352109">
        <w:rPr>
          <w:rFonts w:ascii="Times New Roman" w:hAnsi="Times New Roman" w:cs="Times New Roman"/>
        </w:rPr>
        <w:t xml:space="preserve">В этих обстоятельствах Комитет </w:t>
      </w:r>
      <w:r w:rsidR="00A04253">
        <w:rPr>
          <w:rFonts w:ascii="Times New Roman" w:hAnsi="Times New Roman" w:cs="Times New Roman"/>
        </w:rPr>
        <w:t>посчитал</w:t>
      </w:r>
      <w:r w:rsidRPr="00352109">
        <w:rPr>
          <w:rFonts w:ascii="Times New Roman" w:hAnsi="Times New Roman" w:cs="Times New Roman"/>
        </w:rPr>
        <w:t>, что обр</w:t>
      </w:r>
      <w:r w:rsidRPr="00352109">
        <w:rPr>
          <w:rFonts w:ascii="Times New Roman" w:hAnsi="Times New Roman" w:cs="Times New Roman"/>
        </w:rPr>
        <w:t>а</w:t>
      </w:r>
      <w:r w:rsidRPr="00352109">
        <w:rPr>
          <w:rFonts w:ascii="Times New Roman" w:hAnsi="Times New Roman" w:cs="Times New Roman"/>
        </w:rPr>
        <w:t>ще</w:t>
      </w:r>
      <w:r w:rsidR="00A04253">
        <w:rPr>
          <w:rFonts w:ascii="Times New Roman" w:hAnsi="Times New Roman" w:cs="Times New Roman"/>
        </w:rPr>
        <w:t>ние A. с автором, выразив</w:t>
      </w:r>
      <w:r w:rsidRPr="00352109">
        <w:rPr>
          <w:rFonts w:ascii="Times New Roman" w:hAnsi="Times New Roman" w:cs="Times New Roman"/>
        </w:rPr>
        <w:t>шееся в требовании, чтобы она вступила в интим</w:t>
      </w:r>
      <w:r w:rsidR="001229D9">
        <w:rPr>
          <w:rFonts w:ascii="Times New Roman" w:hAnsi="Times New Roman" w:cs="Times New Roman"/>
        </w:rPr>
        <w:t>ную связь с ним — её</w:t>
      </w:r>
      <w:r w:rsidR="00A04253">
        <w:rPr>
          <w:rFonts w:ascii="Times New Roman" w:hAnsi="Times New Roman" w:cs="Times New Roman"/>
        </w:rPr>
        <w:t xml:space="preserve"> руково</w:t>
      </w:r>
      <w:r w:rsidRPr="00352109">
        <w:rPr>
          <w:rFonts w:ascii="Times New Roman" w:hAnsi="Times New Roman" w:cs="Times New Roman"/>
        </w:rPr>
        <w:t>дителем, - если она хочет продолжать работать в школе, и в отка</w:t>
      </w:r>
      <w:r w:rsidR="00A04253">
        <w:rPr>
          <w:rFonts w:ascii="Times New Roman" w:hAnsi="Times New Roman" w:cs="Times New Roman"/>
        </w:rPr>
        <w:t>зе продлить её</w:t>
      </w:r>
      <w:r w:rsidRPr="00352109">
        <w:rPr>
          <w:rFonts w:ascii="Times New Roman" w:hAnsi="Times New Roman" w:cs="Times New Roman"/>
        </w:rPr>
        <w:t xml:space="preserve"> тру</w:t>
      </w:r>
      <w:r w:rsidR="00A04253">
        <w:rPr>
          <w:rFonts w:ascii="Times New Roman" w:hAnsi="Times New Roman" w:cs="Times New Roman"/>
        </w:rPr>
        <w:t>довой договор на следующий учебный</w:t>
      </w:r>
      <w:r w:rsidRPr="00352109">
        <w:rPr>
          <w:rFonts w:ascii="Times New Roman" w:hAnsi="Times New Roman" w:cs="Times New Roman"/>
        </w:rPr>
        <w:t xml:space="preserve"> год, явилось нар</w:t>
      </w:r>
      <w:r w:rsidRPr="00352109">
        <w:rPr>
          <w:rFonts w:ascii="Times New Roman" w:hAnsi="Times New Roman" w:cs="Times New Roman"/>
        </w:rPr>
        <w:t>у</w:t>
      </w:r>
      <w:r w:rsidR="00A04253">
        <w:rPr>
          <w:rFonts w:ascii="Times New Roman" w:hAnsi="Times New Roman" w:cs="Times New Roman"/>
        </w:rPr>
        <w:lastRenderedPageBreak/>
        <w:t>шением прав авто</w:t>
      </w:r>
      <w:r w:rsidRPr="00352109">
        <w:rPr>
          <w:rFonts w:ascii="Times New Roman" w:hAnsi="Times New Roman" w:cs="Times New Roman"/>
        </w:rPr>
        <w:t>ра на труд и на равное обращение и представляло со</w:t>
      </w:r>
      <w:r w:rsidR="00A04253">
        <w:rPr>
          <w:rFonts w:ascii="Times New Roman" w:hAnsi="Times New Roman" w:cs="Times New Roman"/>
        </w:rPr>
        <w:t>бой</w:t>
      </w:r>
      <w:r w:rsidRPr="00352109">
        <w:rPr>
          <w:rFonts w:ascii="Times New Roman" w:hAnsi="Times New Roman" w:cs="Times New Roman"/>
        </w:rPr>
        <w:t xml:space="preserve"> дискр</w:t>
      </w:r>
      <w:r w:rsidRPr="00352109">
        <w:rPr>
          <w:rFonts w:ascii="Times New Roman" w:hAnsi="Times New Roman" w:cs="Times New Roman"/>
        </w:rPr>
        <w:t>и</w:t>
      </w:r>
      <w:r w:rsidRPr="00352109">
        <w:rPr>
          <w:rFonts w:ascii="Times New Roman" w:hAnsi="Times New Roman" w:cs="Times New Roman"/>
        </w:rPr>
        <w:t>минацию по признаку пола в соответствии</w:t>
      </w:r>
      <w:proofErr w:type="gramEnd"/>
      <w:r w:rsidRPr="00352109">
        <w:rPr>
          <w:rFonts w:ascii="Times New Roman" w:hAnsi="Times New Roman" w:cs="Times New Roman"/>
        </w:rPr>
        <w:t xml:space="preserve"> с пунктами 1</w:t>
      </w:r>
      <w:r w:rsidR="001229D9">
        <w:rPr>
          <w:rFonts w:ascii="Times New Roman" w:hAnsi="Times New Roman" w:cs="Times New Roman"/>
        </w:rPr>
        <w:t xml:space="preserve"> </w:t>
      </w:r>
      <w:r w:rsidRPr="00352109">
        <w:rPr>
          <w:rFonts w:ascii="Times New Roman" w:hAnsi="Times New Roman" w:cs="Times New Roman"/>
        </w:rPr>
        <w:t>(а) и (f) статьи 11 Конве</w:t>
      </w:r>
      <w:r w:rsidRPr="00352109">
        <w:rPr>
          <w:rFonts w:ascii="Times New Roman" w:hAnsi="Times New Roman" w:cs="Times New Roman"/>
        </w:rPr>
        <w:t>н</w:t>
      </w:r>
      <w:r w:rsidRPr="00352109">
        <w:rPr>
          <w:rFonts w:ascii="Times New Roman" w:hAnsi="Times New Roman" w:cs="Times New Roman"/>
        </w:rPr>
        <w:t>ц</w:t>
      </w:r>
      <w:r w:rsidR="00A04253">
        <w:rPr>
          <w:rFonts w:ascii="Times New Roman" w:hAnsi="Times New Roman" w:cs="Times New Roman"/>
        </w:rPr>
        <w:t>ии. В ре</w:t>
      </w:r>
      <w:r w:rsidRPr="00352109">
        <w:rPr>
          <w:rFonts w:ascii="Times New Roman" w:hAnsi="Times New Roman" w:cs="Times New Roman"/>
        </w:rPr>
        <w:t xml:space="preserve">зультате </w:t>
      </w:r>
      <w:r w:rsidR="00A04253">
        <w:rPr>
          <w:rFonts w:ascii="Times New Roman" w:hAnsi="Times New Roman" w:cs="Times New Roman"/>
        </w:rPr>
        <w:t>автор пострадала от нарушения её</w:t>
      </w:r>
      <w:r w:rsidRPr="00352109">
        <w:rPr>
          <w:rFonts w:ascii="Times New Roman" w:hAnsi="Times New Roman" w:cs="Times New Roman"/>
        </w:rPr>
        <w:t xml:space="preserve"> прав, предусмот</w:t>
      </w:r>
      <w:r w:rsidR="00A04253">
        <w:rPr>
          <w:rFonts w:ascii="Times New Roman" w:hAnsi="Times New Roman" w:cs="Times New Roman"/>
        </w:rPr>
        <w:t>ренных в этих по</w:t>
      </w:r>
      <w:r w:rsidRPr="00352109">
        <w:rPr>
          <w:rFonts w:ascii="Times New Roman" w:hAnsi="Times New Roman" w:cs="Times New Roman"/>
        </w:rPr>
        <w:t xml:space="preserve">ложениях, которое не было устранено учреждениями государства-участника оперативным, надлежащим и эффективным образом. </w:t>
      </w:r>
    </w:p>
    <w:p w14:paraId="0B03BFBF" w14:textId="77777777" w:rsidR="00A04253" w:rsidRDefault="00A04253" w:rsidP="00352109">
      <w:pPr>
        <w:rPr>
          <w:rFonts w:ascii="Times New Roman" w:hAnsi="Times New Roman" w:cs="Times New Roman"/>
        </w:rPr>
      </w:pPr>
    </w:p>
    <w:p w14:paraId="726B40B6" w14:textId="517BCBAE" w:rsidR="00352109" w:rsidRDefault="00A04253" w:rsidP="00E013FD">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Действуя в соответствии со статьёй</w:t>
      </w:r>
      <w:r w:rsidR="00352109" w:rsidRPr="00352109">
        <w:rPr>
          <w:rFonts w:ascii="Times New Roman" w:hAnsi="Times New Roman" w:cs="Times New Roman"/>
        </w:rPr>
        <w:t xml:space="preserve"> 7</w:t>
      </w:r>
      <w:r w:rsidR="001229D9">
        <w:rPr>
          <w:rFonts w:ascii="Times New Roman" w:hAnsi="Times New Roman" w:cs="Times New Roman"/>
        </w:rPr>
        <w:t xml:space="preserve"> </w:t>
      </w:r>
      <w:r w:rsidR="00352109" w:rsidRPr="00352109">
        <w:rPr>
          <w:rFonts w:ascii="Times New Roman" w:hAnsi="Times New Roman" w:cs="Times New Roman"/>
        </w:rPr>
        <w:t xml:space="preserve">(3) Факультативного протокола и в свете </w:t>
      </w:r>
      <w:r>
        <w:rPr>
          <w:rFonts w:ascii="Times New Roman" w:hAnsi="Times New Roman" w:cs="Times New Roman"/>
        </w:rPr>
        <w:t>сделанных им выводов</w:t>
      </w:r>
      <w:r w:rsidR="00352109" w:rsidRPr="00352109">
        <w:rPr>
          <w:rFonts w:ascii="Times New Roman" w:hAnsi="Times New Roman" w:cs="Times New Roman"/>
        </w:rPr>
        <w:t xml:space="preserve">, Комитет </w:t>
      </w:r>
      <w:r>
        <w:rPr>
          <w:rFonts w:ascii="Times New Roman" w:hAnsi="Times New Roman" w:cs="Times New Roman"/>
        </w:rPr>
        <w:t>посчитал, что Республика Казахстан н</w:t>
      </w:r>
      <w:r w:rsidR="00352109" w:rsidRPr="00352109">
        <w:rPr>
          <w:rFonts w:ascii="Times New Roman" w:hAnsi="Times New Roman" w:cs="Times New Roman"/>
        </w:rPr>
        <w:t>е выполн</w:t>
      </w:r>
      <w:r w:rsidR="00352109" w:rsidRPr="00352109">
        <w:rPr>
          <w:rFonts w:ascii="Times New Roman" w:hAnsi="Times New Roman" w:cs="Times New Roman"/>
        </w:rPr>
        <w:t>и</w:t>
      </w:r>
      <w:r>
        <w:rPr>
          <w:rFonts w:ascii="Times New Roman" w:hAnsi="Times New Roman" w:cs="Times New Roman"/>
        </w:rPr>
        <w:t>ла</w:t>
      </w:r>
      <w:r w:rsidR="00352109" w:rsidRPr="00352109">
        <w:rPr>
          <w:rFonts w:ascii="Times New Roman" w:hAnsi="Times New Roman" w:cs="Times New Roman"/>
        </w:rPr>
        <w:t xml:space="preserve"> свои обязател</w:t>
      </w:r>
      <w:r>
        <w:rPr>
          <w:rFonts w:ascii="Times New Roman" w:hAnsi="Times New Roman" w:cs="Times New Roman"/>
        </w:rPr>
        <w:t>ьства по статье 2</w:t>
      </w:r>
      <w:r w:rsidR="001229D9">
        <w:rPr>
          <w:rFonts w:ascii="Times New Roman" w:hAnsi="Times New Roman" w:cs="Times New Roman"/>
        </w:rPr>
        <w:t xml:space="preserve"> </w:t>
      </w:r>
      <w:r>
        <w:rPr>
          <w:rFonts w:ascii="Times New Roman" w:hAnsi="Times New Roman" w:cs="Times New Roman"/>
        </w:rPr>
        <w:t>(е), толкуемой в сово</w:t>
      </w:r>
      <w:r w:rsidR="00352109" w:rsidRPr="00352109">
        <w:rPr>
          <w:rFonts w:ascii="Times New Roman" w:hAnsi="Times New Roman" w:cs="Times New Roman"/>
        </w:rPr>
        <w:t>купности со статьями 1, 5</w:t>
      </w:r>
      <w:r w:rsidR="001229D9">
        <w:rPr>
          <w:rFonts w:ascii="Times New Roman" w:hAnsi="Times New Roman" w:cs="Times New Roman"/>
        </w:rPr>
        <w:t xml:space="preserve"> </w:t>
      </w:r>
      <w:r w:rsidR="00352109" w:rsidRPr="00352109">
        <w:rPr>
          <w:rFonts w:ascii="Times New Roman" w:hAnsi="Times New Roman" w:cs="Times New Roman"/>
        </w:rPr>
        <w:t>(а) и пунктами 1</w:t>
      </w:r>
      <w:r w:rsidR="001229D9">
        <w:rPr>
          <w:rFonts w:ascii="Times New Roman" w:hAnsi="Times New Roman" w:cs="Times New Roman"/>
        </w:rPr>
        <w:t xml:space="preserve"> </w:t>
      </w:r>
      <w:r w:rsidR="00352109" w:rsidRPr="00352109">
        <w:rPr>
          <w:rFonts w:ascii="Times New Roman" w:hAnsi="Times New Roman" w:cs="Times New Roman"/>
        </w:rPr>
        <w:t>(а) и</w:t>
      </w:r>
      <w:r>
        <w:rPr>
          <w:rFonts w:ascii="Times New Roman" w:hAnsi="Times New Roman" w:cs="Times New Roman"/>
        </w:rPr>
        <w:t xml:space="preserve"> (f) статьи 11 Конвенции, и ре</w:t>
      </w:r>
      <w:r w:rsidR="00352109" w:rsidRPr="00352109">
        <w:rPr>
          <w:rFonts w:ascii="Times New Roman" w:hAnsi="Times New Roman" w:cs="Times New Roman"/>
        </w:rPr>
        <w:t>коменд</w:t>
      </w:r>
      <w:r>
        <w:rPr>
          <w:rFonts w:ascii="Times New Roman" w:hAnsi="Times New Roman" w:cs="Times New Roman"/>
        </w:rPr>
        <w:t xml:space="preserve">овал Казахстану </w:t>
      </w:r>
      <w:r w:rsidR="00352109" w:rsidRPr="00352109">
        <w:rPr>
          <w:rFonts w:ascii="Times New Roman" w:hAnsi="Times New Roman" w:cs="Times New Roman"/>
        </w:rPr>
        <w:t xml:space="preserve"> </w:t>
      </w:r>
      <w:r w:rsidR="00E013FD">
        <w:rPr>
          <w:rFonts w:ascii="Times New Roman" w:hAnsi="Times New Roman" w:cs="Times New Roman"/>
        </w:rPr>
        <w:t>предост</w:t>
      </w:r>
      <w:r w:rsidR="00E013FD">
        <w:rPr>
          <w:rFonts w:ascii="Times New Roman" w:hAnsi="Times New Roman" w:cs="Times New Roman"/>
        </w:rPr>
        <w:t>а</w:t>
      </w:r>
      <w:r w:rsidR="00E013FD">
        <w:rPr>
          <w:rFonts w:ascii="Times New Roman" w:hAnsi="Times New Roman" w:cs="Times New Roman"/>
        </w:rPr>
        <w:t>вить автору</w:t>
      </w:r>
      <w:r w:rsidR="00352109" w:rsidRPr="00352109">
        <w:rPr>
          <w:rFonts w:ascii="Times New Roman" w:hAnsi="Times New Roman" w:cs="Times New Roman"/>
        </w:rPr>
        <w:t xml:space="preserve"> сообщения соответствующее возмещение, включая надлежащую ф</w:t>
      </w:r>
      <w:r w:rsidR="00352109" w:rsidRPr="00352109">
        <w:rPr>
          <w:rFonts w:ascii="Times New Roman" w:hAnsi="Times New Roman" w:cs="Times New Roman"/>
        </w:rPr>
        <w:t>и</w:t>
      </w:r>
      <w:r w:rsidR="00352109" w:rsidRPr="00352109">
        <w:rPr>
          <w:rFonts w:ascii="Times New Roman" w:hAnsi="Times New Roman" w:cs="Times New Roman"/>
        </w:rPr>
        <w:t>нансо</w:t>
      </w:r>
      <w:r w:rsidR="00E013FD">
        <w:rPr>
          <w:rFonts w:ascii="Times New Roman" w:hAnsi="Times New Roman" w:cs="Times New Roman"/>
        </w:rPr>
        <w:t>вую компенсацию за моральный</w:t>
      </w:r>
      <w:r w:rsidR="00352109" w:rsidRPr="00352109">
        <w:rPr>
          <w:rFonts w:ascii="Times New Roman" w:hAnsi="Times New Roman" w:cs="Times New Roman"/>
        </w:rPr>
        <w:t xml:space="preserve"> и</w:t>
      </w:r>
      <w:proofErr w:type="gramEnd"/>
      <w:r w:rsidR="00352109" w:rsidRPr="00352109">
        <w:rPr>
          <w:rFonts w:ascii="Times New Roman" w:hAnsi="Times New Roman" w:cs="Times New Roman"/>
        </w:rPr>
        <w:t xml:space="preserve"> мате</w:t>
      </w:r>
      <w:r w:rsidR="00E013FD">
        <w:rPr>
          <w:rFonts w:ascii="Times New Roman" w:hAnsi="Times New Roman" w:cs="Times New Roman"/>
        </w:rPr>
        <w:t>риальный ущерб, причинё</w:t>
      </w:r>
      <w:r w:rsidR="00352109" w:rsidRPr="00352109">
        <w:rPr>
          <w:rFonts w:ascii="Times New Roman" w:hAnsi="Times New Roman" w:cs="Times New Roman"/>
        </w:rPr>
        <w:t>н</w:t>
      </w:r>
      <w:r w:rsidR="00E013FD">
        <w:rPr>
          <w:rFonts w:ascii="Times New Roman" w:hAnsi="Times New Roman" w:cs="Times New Roman"/>
        </w:rPr>
        <w:t>ный</w:t>
      </w:r>
      <w:r w:rsidR="00352109" w:rsidRPr="00352109">
        <w:rPr>
          <w:rFonts w:ascii="Times New Roman" w:hAnsi="Times New Roman" w:cs="Times New Roman"/>
        </w:rPr>
        <w:t xml:space="preserve"> в р</w:t>
      </w:r>
      <w:r w:rsidR="00352109" w:rsidRPr="00352109">
        <w:rPr>
          <w:rFonts w:ascii="Times New Roman" w:hAnsi="Times New Roman" w:cs="Times New Roman"/>
        </w:rPr>
        <w:t>е</w:t>
      </w:r>
      <w:r w:rsidR="00352109" w:rsidRPr="00352109">
        <w:rPr>
          <w:rFonts w:ascii="Times New Roman" w:hAnsi="Times New Roman" w:cs="Times New Roman"/>
        </w:rPr>
        <w:t>зульта</w:t>
      </w:r>
      <w:r w:rsidR="00E013FD">
        <w:rPr>
          <w:rFonts w:ascii="Times New Roman" w:hAnsi="Times New Roman" w:cs="Times New Roman"/>
        </w:rPr>
        <w:t>те нарушения её</w:t>
      </w:r>
      <w:r w:rsidR="00352109" w:rsidRPr="00352109">
        <w:rPr>
          <w:rFonts w:ascii="Times New Roman" w:hAnsi="Times New Roman" w:cs="Times New Roman"/>
        </w:rPr>
        <w:t xml:space="preserve"> прав в соответствии с Кон</w:t>
      </w:r>
      <w:r w:rsidR="00E013FD">
        <w:rPr>
          <w:rFonts w:ascii="Times New Roman" w:hAnsi="Times New Roman" w:cs="Times New Roman"/>
        </w:rPr>
        <w:t>венцией</w:t>
      </w:r>
      <w:r w:rsidR="00352109" w:rsidRPr="00352109">
        <w:rPr>
          <w:rFonts w:ascii="Times New Roman" w:hAnsi="Times New Roman" w:cs="Times New Roman"/>
        </w:rPr>
        <w:t xml:space="preserve">, </w:t>
      </w:r>
    </w:p>
    <w:p w14:paraId="0FF3CF39" w14:textId="77777777" w:rsidR="00E013FD" w:rsidRDefault="00E013FD" w:rsidP="00E013FD">
      <w:pPr>
        <w:jc w:val="both"/>
        <w:rPr>
          <w:rFonts w:ascii="Times New Roman" w:hAnsi="Times New Roman" w:cs="Times New Roman"/>
        </w:rPr>
      </w:pPr>
    </w:p>
    <w:p w14:paraId="17616DBD" w14:textId="037B3028" w:rsidR="00E013FD" w:rsidRPr="00352109" w:rsidRDefault="00E013FD" w:rsidP="00E013FD">
      <w:pPr>
        <w:jc w:val="both"/>
        <w:rPr>
          <w:rFonts w:ascii="Times New Roman" w:hAnsi="Times New Roman" w:cs="Times New Roman"/>
        </w:rPr>
      </w:pPr>
      <w:r>
        <w:rPr>
          <w:rFonts w:ascii="Times New Roman" w:hAnsi="Times New Roman" w:cs="Times New Roman"/>
        </w:rPr>
        <w:t>Кроме того, Комитет рекомендовал Республике Казахстан:</w:t>
      </w:r>
    </w:p>
    <w:p w14:paraId="0F2D100D" w14:textId="2DFCCB31" w:rsidR="00352109" w:rsidRPr="00352109" w:rsidRDefault="00E013FD" w:rsidP="00FD3710">
      <w:pPr>
        <w:jc w:val="both"/>
        <w:rPr>
          <w:rFonts w:ascii="Times New Roman" w:hAnsi="Times New Roman" w:cs="Times New Roman"/>
        </w:rPr>
      </w:pPr>
      <w:proofErr w:type="gramStart"/>
      <w:r>
        <w:rPr>
          <w:rFonts w:ascii="Times New Roman" w:hAnsi="Times New Roman" w:cs="Times New Roman"/>
        </w:rPr>
        <w:t xml:space="preserve">- </w:t>
      </w:r>
      <w:r w:rsidR="00352109" w:rsidRPr="00352109">
        <w:rPr>
          <w:rFonts w:ascii="Times New Roman" w:hAnsi="Times New Roman" w:cs="Times New Roman"/>
        </w:rPr>
        <w:t>безотлагательно принять всеобъем</w:t>
      </w:r>
      <w:r>
        <w:rPr>
          <w:rFonts w:ascii="Times New Roman" w:hAnsi="Times New Roman" w:cs="Times New Roman"/>
        </w:rPr>
        <w:t>лющее законодательство, в част</w:t>
      </w:r>
      <w:r w:rsidR="00352109" w:rsidRPr="00352109">
        <w:rPr>
          <w:rFonts w:ascii="Times New Roman" w:hAnsi="Times New Roman" w:cs="Times New Roman"/>
        </w:rPr>
        <w:t>ности в области трудовых отношений, в целях борьбы с сексуальными домогательствами на раб</w:t>
      </w:r>
      <w:r w:rsidR="00352109" w:rsidRPr="00352109">
        <w:rPr>
          <w:rFonts w:ascii="Times New Roman" w:hAnsi="Times New Roman" w:cs="Times New Roman"/>
        </w:rPr>
        <w:t>о</w:t>
      </w:r>
      <w:r w:rsidR="00352109" w:rsidRPr="00352109">
        <w:rPr>
          <w:rFonts w:ascii="Times New Roman" w:hAnsi="Times New Roman" w:cs="Times New Roman"/>
        </w:rPr>
        <w:t xml:space="preserve">чем месте в соответствии с </w:t>
      </w:r>
      <w:r>
        <w:rPr>
          <w:rFonts w:ascii="Times New Roman" w:hAnsi="Times New Roman" w:cs="Times New Roman"/>
        </w:rPr>
        <w:t>Замечанием общего порядка №</w:t>
      </w:r>
      <w:r w:rsidR="00352109" w:rsidRPr="00352109">
        <w:rPr>
          <w:rFonts w:ascii="Times New Roman" w:hAnsi="Times New Roman" w:cs="Times New Roman"/>
        </w:rPr>
        <w:t>19 Комитета, которое должно включать всеобъем</w:t>
      </w:r>
      <w:r>
        <w:rPr>
          <w:rFonts w:ascii="Times New Roman" w:hAnsi="Times New Roman" w:cs="Times New Roman"/>
        </w:rPr>
        <w:t>лющее опреде</w:t>
      </w:r>
      <w:r w:rsidR="00352109" w:rsidRPr="00352109">
        <w:rPr>
          <w:rFonts w:ascii="Times New Roman" w:hAnsi="Times New Roman" w:cs="Times New Roman"/>
        </w:rPr>
        <w:t xml:space="preserve">ление понятия </w:t>
      </w:r>
      <w:r w:rsidR="001229D9">
        <w:rPr>
          <w:rFonts w:ascii="Times New Roman" w:hAnsi="Times New Roman" w:cs="Times New Roman"/>
        </w:rPr>
        <w:t>«</w:t>
      </w:r>
      <w:r w:rsidR="00352109" w:rsidRPr="00352109">
        <w:rPr>
          <w:rFonts w:ascii="Times New Roman" w:hAnsi="Times New Roman" w:cs="Times New Roman"/>
        </w:rPr>
        <w:t>сексуальные домогател</w:t>
      </w:r>
      <w:r w:rsidR="00352109" w:rsidRPr="00352109">
        <w:rPr>
          <w:rFonts w:ascii="Times New Roman" w:hAnsi="Times New Roman" w:cs="Times New Roman"/>
        </w:rPr>
        <w:t>ь</w:t>
      </w:r>
      <w:r w:rsidR="00352109" w:rsidRPr="00352109">
        <w:rPr>
          <w:rFonts w:ascii="Times New Roman" w:hAnsi="Times New Roman" w:cs="Times New Roman"/>
        </w:rPr>
        <w:t>с</w:t>
      </w:r>
      <w:r w:rsidR="00FD3710">
        <w:rPr>
          <w:rFonts w:ascii="Times New Roman" w:hAnsi="Times New Roman" w:cs="Times New Roman"/>
        </w:rPr>
        <w:t>тва на рабочем месте</w:t>
      </w:r>
      <w:r w:rsidR="001229D9">
        <w:rPr>
          <w:rFonts w:ascii="Times New Roman" w:hAnsi="Times New Roman" w:cs="Times New Roman"/>
        </w:rPr>
        <w:t>»</w:t>
      </w:r>
      <w:r w:rsidR="00FD3710">
        <w:rPr>
          <w:rFonts w:ascii="Times New Roman" w:hAnsi="Times New Roman" w:cs="Times New Roman"/>
        </w:rPr>
        <w:t xml:space="preserve"> в соответ</w:t>
      </w:r>
      <w:r w:rsidR="00352109" w:rsidRPr="00352109">
        <w:rPr>
          <w:rFonts w:ascii="Times New Roman" w:hAnsi="Times New Roman" w:cs="Times New Roman"/>
        </w:rPr>
        <w:t>ствии с международными нормами и с</w:t>
      </w:r>
      <w:r w:rsidR="00FD3710">
        <w:rPr>
          <w:rFonts w:ascii="Times New Roman" w:hAnsi="Times New Roman" w:cs="Times New Roman"/>
        </w:rPr>
        <w:t>тандартами, предусмотрев эффек</w:t>
      </w:r>
      <w:r w:rsidR="00352109" w:rsidRPr="00352109">
        <w:rPr>
          <w:rFonts w:ascii="Times New Roman" w:hAnsi="Times New Roman" w:cs="Times New Roman"/>
        </w:rPr>
        <w:t>тивные процедуры подачи и рассмотрения жалоб, средства пр</w:t>
      </w:r>
      <w:r w:rsidR="00FD3710">
        <w:rPr>
          <w:rFonts w:ascii="Times New Roman" w:hAnsi="Times New Roman" w:cs="Times New Roman"/>
        </w:rPr>
        <w:t>авовой за</w:t>
      </w:r>
      <w:r w:rsidR="00352109" w:rsidRPr="00352109">
        <w:rPr>
          <w:rFonts w:ascii="Times New Roman" w:hAnsi="Times New Roman" w:cs="Times New Roman"/>
        </w:rPr>
        <w:t xml:space="preserve">щиты и санкции; </w:t>
      </w:r>
      <w:proofErr w:type="gramEnd"/>
    </w:p>
    <w:p w14:paraId="4ECD6F01" w14:textId="560BD1D8" w:rsidR="00352109" w:rsidRPr="00352109" w:rsidRDefault="00FD3710" w:rsidP="00FD3710">
      <w:pPr>
        <w:jc w:val="both"/>
        <w:rPr>
          <w:rFonts w:ascii="Times New Roman" w:hAnsi="Times New Roman" w:cs="Times New Roman"/>
        </w:rPr>
      </w:pPr>
      <w:r>
        <w:rPr>
          <w:rFonts w:ascii="Times New Roman" w:hAnsi="Times New Roman" w:cs="Times New Roman"/>
        </w:rPr>
        <w:t>-</w:t>
      </w:r>
      <w:r w:rsidR="00352109" w:rsidRPr="00352109">
        <w:rPr>
          <w:rFonts w:ascii="Times New Roman" w:hAnsi="Times New Roman" w:cs="Times New Roman"/>
        </w:rPr>
        <w:t xml:space="preserve"> обеспечить, чтобы при осуществ</w:t>
      </w:r>
      <w:r>
        <w:rPr>
          <w:rFonts w:ascii="Times New Roman" w:hAnsi="Times New Roman" w:cs="Times New Roman"/>
        </w:rPr>
        <w:t>лении положений статьи 351 Уго</w:t>
      </w:r>
      <w:r w:rsidR="00352109" w:rsidRPr="00352109">
        <w:rPr>
          <w:rFonts w:ascii="Times New Roman" w:hAnsi="Times New Roman" w:cs="Times New Roman"/>
        </w:rPr>
        <w:t xml:space="preserve">ловного кодекса </w:t>
      </w:r>
      <w:r w:rsidR="001229D9">
        <w:rPr>
          <w:rFonts w:ascii="Times New Roman" w:hAnsi="Times New Roman" w:cs="Times New Roman"/>
        </w:rPr>
        <w:t xml:space="preserve">РК </w:t>
      </w:r>
      <w:r w:rsidR="00352109" w:rsidRPr="00352109">
        <w:rPr>
          <w:rFonts w:ascii="Times New Roman" w:hAnsi="Times New Roman" w:cs="Times New Roman"/>
        </w:rPr>
        <w:t xml:space="preserve">от потерпевших не требовалось подписание какого-либо заявления, если такое заявление может </w:t>
      </w:r>
      <w:r>
        <w:rPr>
          <w:rFonts w:ascii="Times New Roman" w:hAnsi="Times New Roman" w:cs="Times New Roman"/>
        </w:rPr>
        <w:t>фактически являться препятстви</w:t>
      </w:r>
      <w:r w:rsidR="00352109" w:rsidRPr="00352109">
        <w:rPr>
          <w:rFonts w:ascii="Times New Roman" w:hAnsi="Times New Roman" w:cs="Times New Roman"/>
        </w:rPr>
        <w:t xml:space="preserve">ем для реализации их права на доступ к правосудию; </w:t>
      </w:r>
    </w:p>
    <w:p w14:paraId="3A28609D" w14:textId="0FE42801" w:rsidR="00352109" w:rsidRPr="00352109" w:rsidRDefault="00FD3710" w:rsidP="00FD3710">
      <w:pPr>
        <w:jc w:val="both"/>
        <w:rPr>
          <w:rFonts w:ascii="Times New Roman" w:hAnsi="Times New Roman" w:cs="Times New Roman"/>
        </w:rPr>
      </w:pPr>
      <w:r>
        <w:rPr>
          <w:rFonts w:ascii="Times New Roman" w:hAnsi="Times New Roman" w:cs="Times New Roman"/>
        </w:rPr>
        <w:t xml:space="preserve">- </w:t>
      </w:r>
      <w:r w:rsidR="00352109" w:rsidRPr="00352109">
        <w:rPr>
          <w:rFonts w:ascii="Times New Roman" w:hAnsi="Times New Roman" w:cs="Times New Roman"/>
        </w:rPr>
        <w:t>принять меры и провести мероп</w:t>
      </w:r>
      <w:r>
        <w:rPr>
          <w:rFonts w:ascii="Times New Roman" w:hAnsi="Times New Roman" w:cs="Times New Roman"/>
        </w:rPr>
        <w:t>риятия, необходимые для повыше</w:t>
      </w:r>
      <w:r w:rsidR="00352109" w:rsidRPr="00352109">
        <w:rPr>
          <w:rFonts w:ascii="Times New Roman" w:hAnsi="Times New Roman" w:cs="Times New Roman"/>
        </w:rPr>
        <w:t>ния уровня и</w:t>
      </w:r>
      <w:r w:rsidR="00352109" w:rsidRPr="00352109">
        <w:rPr>
          <w:rFonts w:ascii="Times New Roman" w:hAnsi="Times New Roman" w:cs="Times New Roman"/>
        </w:rPr>
        <w:t>н</w:t>
      </w:r>
      <w:r>
        <w:rPr>
          <w:rFonts w:ascii="Times New Roman" w:hAnsi="Times New Roman" w:cs="Times New Roman"/>
        </w:rPr>
        <w:t>формированности широкой</w:t>
      </w:r>
      <w:r w:rsidR="00352109" w:rsidRPr="00352109">
        <w:rPr>
          <w:rFonts w:ascii="Times New Roman" w:hAnsi="Times New Roman" w:cs="Times New Roman"/>
        </w:rPr>
        <w:t xml:space="preserve"> обществ</w:t>
      </w:r>
      <w:r>
        <w:rPr>
          <w:rFonts w:ascii="Times New Roman" w:hAnsi="Times New Roman" w:cs="Times New Roman"/>
        </w:rPr>
        <w:t>енности, в том числе в сельской</w:t>
      </w:r>
      <w:r w:rsidR="00352109" w:rsidRPr="00352109">
        <w:rPr>
          <w:rFonts w:ascii="Times New Roman" w:hAnsi="Times New Roman" w:cs="Times New Roman"/>
        </w:rPr>
        <w:t xml:space="preserve"> местности, о сексуальных домогательствах на рабочем месте как уголовно-наказуемом деянии, а также способствовать проведению в жизнь политики по борьбе с такого рода дом</w:t>
      </w:r>
      <w:r w:rsidR="00352109" w:rsidRPr="00352109">
        <w:rPr>
          <w:rFonts w:ascii="Times New Roman" w:hAnsi="Times New Roman" w:cs="Times New Roman"/>
        </w:rPr>
        <w:t>о</w:t>
      </w:r>
      <w:r w:rsidR="00352109" w:rsidRPr="00352109">
        <w:rPr>
          <w:rFonts w:ascii="Times New Roman" w:hAnsi="Times New Roman" w:cs="Times New Roman"/>
        </w:rPr>
        <w:t xml:space="preserve">гательствами, охватывая как государственные, так и частные сферы занятости; </w:t>
      </w:r>
    </w:p>
    <w:p w14:paraId="3A0F4C6A" w14:textId="3C016604" w:rsidR="00352109" w:rsidRPr="00352109" w:rsidRDefault="00FD3710" w:rsidP="00FD3710">
      <w:pPr>
        <w:jc w:val="both"/>
        <w:rPr>
          <w:rFonts w:ascii="Times New Roman" w:hAnsi="Times New Roman" w:cs="Times New Roman"/>
        </w:rPr>
      </w:pPr>
      <w:r>
        <w:rPr>
          <w:rFonts w:ascii="Times New Roman" w:hAnsi="Times New Roman" w:cs="Times New Roman"/>
        </w:rPr>
        <w:t>-</w:t>
      </w:r>
      <w:r w:rsidR="00352109" w:rsidRPr="00352109">
        <w:rPr>
          <w:rFonts w:ascii="Times New Roman" w:hAnsi="Times New Roman" w:cs="Times New Roman"/>
        </w:rPr>
        <w:t xml:space="preserve"> проводить регулярное и учитыва</w:t>
      </w:r>
      <w:r>
        <w:rPr>
          <w:rFonts w:ascii="Times New Roman" w:hAnsi="Times New Roman" w:cs="Times New Roman"/>
        </w:rPr>
        <w:t>ющее гендерные особенности обучение судей</w:t>
      </w:r>
      <w:r w:rsidR="00352109" w:rsidRPr="00352109">
        <w:rPr>
          <w:rFonts w:ascii="Times New Roman" w:hAnsi="Times New Roman" w:cs="Times New Roman"/>
        </w:rPr>
        <w:t xml:space="preserve">, адвокатов и сотрудников правоохранительных органов по вопросам, касающимся Конвенции, </w:t>
      </w:r>
      <w:r>
        <w:rPr>
          <w:rFonts w:ascii="Times New Roman" w:hAnsi="Times New Roman" w:cs="Times New Roman"/>
        </w:rPr>
        <w:t>Факультативного протокола к ней</w:t>
      </w:r>
      <w:r w:rsidR="00352109" w:rsidRPr="00352109">
        <w:rPr>
          <w:rFonts w:ascii="Times New Roman" w:hAnsi="Times New Roman" w:cs="Times New Roman"/>
        </w:rPr>
        <w:t xml:space="preserve">, а также юриспруденции и </w:t>
      </w:r>
      <w:r>
        <w:rPr>
          <w:rFonts w:ascii="Times New Roman" w:hAnsi="Times New Roman" w:cs="Times New Roman"/>
        </w:rPr>
        <w:t>замеч</w:t>
      </w:r>
      <w:r>
        <w:rPr>
          <w:rFonts w:ascii="Times New Roman" w:hAnsi="Times New Roman" w:cs="Times New Roman"/>
        </w:rPr>
        <w:t>а</w:t>
      </w:r>
      <w:r>
        <w:rPr>
          <w:rFonts w:ascii="Times New Roman" w:hAnsi="Times New Roman" w:cs="Times New Roman"/>
        </w:rPr>
        <w:t>ний общего порядка Комитета, в целях обеспе</w:t>
      </w:r>
      <w:r w:rsidR="00352109" w:rsidRPr="00352109">
        <w:rPr>
          <w:rFonts w:ascii="Times New Roman" w:hAnsi="Times New Roman" w:cs="Times New Roman"/>
        </w:rPr>
        <w:t>чения устранения влияния стере</w:t>
      </w:r>
      <w:r w:rsidR="00352109" w:rsidRPr="00352109">
        <w:rPr>
          <w:rFonts w:ascii="Times New Roman" w:hAnsi="Times New Roman" w:cs="Times New Roman"/>
        </w:rPr>
        <w:t>о</w:t>
      </w:r>
      <w:r w:rsidR="00352109" w:rsidRPr="00352109">
        <w:rPr>
          <w:rFonts w:ascii="Times New Roman" w:hAnsi="Times New Roman" w:cs="Times New Roman"/>
        </w:rPr>
        <w:t>типных</w:t>
      </w:r>
      <w:r>
        <w:rPr>
          <w:rFonts w:ascii="Times New Roman" w:hAnsi="Times New Roman" w:cs="Times New Roman"/>
        </w:rPr>
        <w:t xml:space="preserve"> представлений на процесс при</w:t>
      </w:r>
      <w:r w:rsidR="00352109" w:rsidRPr="00352109">
        <w:rPr>
          <w:rFonts w:ascii="Times New Roman" w:hAnsi="Times New Roman" w:cs="Times New Roman"/>
        </w:rPr>
        <w:t xml:space="preserve">нятия решений; </w:t>
      </w:r>
    </w:p>
    <w:p w14:paraId="77F34F21" w14:textId="692D9093" w:rsidR="00352109" w:rsidRPr="00352109" w:rsidRDefault="00FD3710" w:rsidP="00FD3710">
      <w:pPr>
        <w:jc w:val="both"/>
        <w:rPr>
          <w:rFonts w:ascii="Times New Roman" w:hAnsi="Times New Roman" w:cs="Times New Roman"/>
        </w:rPr>
      </w:pPr>
      <w:r>
        <w:rPr>
          <w:rFonts w:ascii="Times New Roman" w:hAnsi="Times New Roman" w:cs="Times New Roman"/>
        </w:rPr>
        <w:t>-</w:t>
      </w:r>
      <w:r w:rsidR="00352109" w:rsidRPr="00352109">
        <w:rPr>
          <w:rFonts w:ascii="Times New Roman" w:hAnsi="Times New Roman" w:cs="Times New Roman"/>
        </w:rPr>
        <w:t xml:space="preserve"> принять эффективные меры к</w:t>
      </w:r>
      <w:r>
        <w:rPr>
          <w:rFonts w:ascii="Times New Roman" w:hAnsi="Times New Roman" w:cs="Times New Roman"/>
        </w:rPr>
        <w:t xml:space="preserve"> обеспечению практического осу</w:t>
      </w:r>
      <w:r w:rsidR="00352109" w:rsidRPr="00352109">
        <w:rPr>
          <w:rFonts w:ascii="Times New Roman" w:hAnsi="Times New Roman" w:cs="Times New Roman"/>
        </w:rPr>
        <w:t>ществления Ко</w:t>
      </w:r>
      <w:r w:rsidR="00352109" w:rsidRPr="00352109">
        <w:rPr>
          <w:rFonts w:ascii="Times New Roman" w:hAnsi="Times New Roman" w:cs="Times New Roman"/>
        </w:rPr>
        <w:t>н</w:t>
      </w:r>
      <w:r w:rsidR="00352109" w:rsidRPr="00352109">
        <w:rPr>
          <w:rFonts w:ascii="Times New Roman" w:hAnsi="Times New Roman" w:cs="Times New Roman"/>
        </w:rPr>
        <w:t>венции всеми национал</w:t>
      </w:r>
      <w:r>
        <w:rPr>
          <w:rFonts w:ascii="Times New Roman" w:hAnsi="Times New Roman" w:cs="Times New Roman"/>
        </w:rPr>
        <w:t>ьными судами и другими государ</w:t>
      </w:r>
      <w:r w:rsidR="00352109" w:rsidRPr="00352109">
        <w:rPr>
          <w:rFonts w:ascii="Times New Roman" w:hAnsi="Times New Roman" w:cs="Times New Roman"/>
        </w:rPr>
        <w:t>ственными учреждениями с тем</w:t>
      </w:r>
      <w:r w:rsidR="001229D9">
        <w:rPr>
          <w:rFonts w:ascii="Times New Roman" w:hAnsi="Times New Roman" w:cs="Times New Roman"/>
        </w:rPr>
        <w:t>,</w:t>
      </w:r>
      <w:r w:rsidR="00352109" w:rsidRPr="00352109">
        <w:rPr>
          <w:rFonts w:ascii="Times New Roman" w:hAnsi="Times New Roman" w:cs="Times New Roman"/>
        </w:rPr>
        <w:t xml:space="preserve"> что</w:t>
      </w:r>
      <w:r>
        <w:rPr>
          <w:rFonts w:ascii="Times New Roman" w:hAnsi="Times New Roman" w:cs="Times New Roman"/>
        </w:rPr>
        <w:t>бы предоставить женщинам эффек</w:t>
      </w:r>
      <w:r w:rsidR="00352109" w:rsidRPr="00352109">
        <w:rPr>
          <w:rFonts w:ascii="Times New Roman" w:hAnsi="Times New Roman" w:cs="Times New Roman"/>
        </w:rPr>
        <w:t>тивную защиту от всех форм дискр</w:t>
      </w:r>
      <w:r w:rsidR="00352109" w:rsidRPr="00352109">
        <w:rPr>
          <w:rFonts w:ascii="Times New Roman" w:hAnsi="Times New Roman" w:cs="Times New Roman"/>
        </w:rPr>
        <w:t>и</w:t>
      </w:r>
      <w:r w:rsidR="00352109" w:rsidRPr="00352109">
        <w:rPr>
          <w:rFonts w:ascii="Times New Roman" w:hAnsi="Times New Roman" w:cs="Times New Roman"/>
        </w:rPr>
        <w:t xml:space="preserve">минации по признаку пола в области занятости; </w:t>
      </w:r>
    </w:p>
    <w:p w14:paraId="4C2F8FE9" w14:textId="5D50523C" w:rsidR="00352109" w:rsidRPr="00352109" w:rsidRDefault="00FD3710" w:rsidP="00FD3710">
      <w:pPr>
        <w:jc w:val="both"/>
        <w:rPr>
          <w:rFonts w:ascii="Times New Roman" w:hAnsi="Times New Roman" w:cs="Times New Roman"/>
        </w:rPr>
      </w:pPr>
      <w:r>
        <w:rPr>
          <w:rFonts w:ascii="Times New Roman" w:hAnsi="Times New Roman" w:cs="Times New Roman"/>
        </w:rPr>
        <w:t xml:space="preserve">- </w:t>
      </w:r>
      <w:r w:rsidR="00352109" w:rsidRPr="00352109">
        <w:rPr>
          <w:rFonts w:ascii="Times New Roman" w:hAnsi="Times New Roman" w:cs="Times New Roman"/>
        </w:rPr>
        <w:t>ратифицировать Конвенцию о предотвращении и борьбе с насилием в отношении женщин и насилием в семь</w:t>
      </w:r>
      <w:r>
        <w:rPr>
          <w:rFonts w:ascii="Times New Roman" w:hAnsi="Times New Roman" w:cs="Times New Roman"/>
        </w:rPr>
        <w:t>е, принимая во внимание сотруд</w:t>
      </w:r>
      <w:r w:rsidR="00352109" w:rsidRPr="00352109">
        <w:rPr>
          <w:rFonts w:ascii="Times New Roman" w:hAnsi="Times New Roman" w:cs="Times New Roman"/>
        </w:rPr>
        <w:t xml:space="preserve">ничество государства-участника с Советом Европы. </w:t>
      </w:r>
    </w:p>
    <w:p w14:paraId="36414951" w14:textId="77777777" w:rsidR="00554F1E" w:rsidRDefault="00554F1E" w:rsidP="0050461E">
      <w:pPr>
        <w:widowControl w:val="0"/>
        <w:autoSpaceDE w:val="0"/>
        <w:autoSpaceDN w:val="0"/>
        <w:adjustRightInd w:val="0"/>
        <w:rPr>
          <w:rFonts w:ascii="Times New Roman" w:hAnsi="Times New Roman" w:cs="Times New Roman"/>
          <w:i/>
        </w:rPr>
      </w:pPr>
    </w:p>
    <w:sectPr w:rsidR="00554F1E" w:rsidSect="00F872D0">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F6CBF" w14:textId="77777777" w:rsidR="00C51C2C" w:rsidRDefault="00C51C2C" w:rsidP="00035968">
      <w:r>
        <w:separator/>
      </w:r>
    </w:p>
  </w:endnote>
  <w:endnote w:type="continuationSeparator" w:id="0">
    <w:p w14:paraId="00B23306" w14:textId="77777777" w:rsidR="00C51C2C" w:rsidRDefault="00C51C2C" w:rsidP="0003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Arial"/>
    <w:charset w:val="59"/>
    <w:family w:val="auto"/>
    <w:pitch w:val="variable"/>
    <w:sig w:usb0="00000000" w:usb1="5000A1FF" w:usb2="00000000" w:usb3="00000000" w:csb0="000001B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8713" w14:textId="77777777" w:rsidR="00BA0DD2" w:rsidRDefault="00BA0DD2" w:rsidP="00B6640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0564A4E" w14:textId="77777777" w:rsidR="00BA0DD2" w:rsidRDefault="00BA0DD2" w:rsidP="0096159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CD0E" w14:textId="77777777" w:rsidR="00BA0DD2" w:rsidRDefault="00BA0DD2" w:rsidP="00B6640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D6C3F">
      <w:rPr>
        <w:rStyle w:val="a9"/>
        <w:noProof/>
      </w:rPr>
      <w:t>2</w:t>
    </w:r>
    <w:r>
      <w:rPr>
        <w:rStyle w:val="a9"/>
      </w:rPr>
      <w:fldChar w:fldCharType="end"/>
    </w:r>
  </w:p>
  <w:p w14:paraId="70F2F3B1" w14:textId="77777777" w:rsidR="00BA0DD2" w:rsidRDefault="00BA0DD2" w:rsidP="0096159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DC66C" w14:textId="77777777" w:rsidR="00C51C2C" w:rsidRDefault="00C51C2C" w:rsidP="00035968">
      <w:r>
        <w:separator/>
      </w:r>
    </w:p>
  </w:footnote>
  <w:footnote w:type="continuationSeparator" w:id="0">
    <w:p w14:paraId="61604EDE" w14:textId="77777777" w:rsidR="00C51C2C" w:rsidRDefault="00C51C2C" w:rsidP="00035968">
      <w:r>
        <w:continuationSeparator/>
      </w:r>
    </w:p>
  </w:footnote>
  <w:footnote w:id="1">
    <w:p w14:paraId="782C1B4D" w14:textId="27BFD312" w:rsidR="00BA0DD2" w:rsidRPr="00EF7B8C" w:rsidRDefault="00BA0DD2" w:rsidP="00EF7B8C">
      <w:pPr>
        <w:pStyle w:val="a5"/>
        <w:jc w:val="both"/>
        <w:rPr>
          <w:rFonts w:ascii="Times New Roman" w:hAnsi="Times New Roman" w:cs="Times New Roman"/>
          <w:sz w:val="20"/>
          <w:szCs w:val="20"/>
        </w:rPr>
      </w:pPr>
      <w:r w:rsidRPr="00EF7B8C">
        <w:rPr>
          <w:rStyle w:val="a6"/>
          <w:rFonts w:ascii="Times New Roman" w:hAnsi="Times New Roman" w:cs="Times New Roman"/>
          <w:sz w:val="20"/>
          <w:szCs w:val="20"/>
        </w:rPr>
        <w:footnoteRef/>
      </w:r>
      <w:r w:rsidRPr="00EF7B8C">
        <w:rPr>
          <w:rFonts w:ascii="Times New Roman" w:hAnsi="Times New Roman" w:cs="Times New Roman"/>
          <w:sz w:val="20"/>
          <w:szCs w:val="20"/>
        </w:rPr>
        <w:t xml:space="preserve"> См.: Конституция Республики Казахстан. Принята на республиканском референдуме 30 августа 1995 г. (с изменениями и дополнениями по состоянию на 02.02.2011 г.) // Информационно-правовая система нормативных правовых актов Республики Казахстан «Адилет». URL:http://adilet.zan.kz/ </w:t>
      </w:r>
      <w:proofErr w:type="spellStart"/>
      <w:r w:rsidRPr="00EF7B8C">
        <w:rPr>
          <w:rFonts w:ascii="Times New Roman" w:hAnsi="Times New Roman" w:cs="Times New Roman"/>
          <w:sz w:val="20"/>
          <w:szCs w:val="20"/>
        </w:rPr>
        <w:t>rus</w:t>
      </w:r>
      <w:proofErr w:type="spellEnd"/>
      <w:r w:rsidRPr="00EF7B8C">
        <w:rPr>
          <w:rFonts w:ascii="Times New Roman" w:hAnsi="Times New Roman" w:cs="Times New Roman"/>
          <w:sz w:val="20"/>
          <w:szCs w:val="20"/>
        </w:rPr>
        <w:t>/</w:t>
      </w:r>
      <w:proofErr w:type="spellStart"/>
      <w:r w:rsidRPr="00EF7B8C">
        <w:rPr>
          <w:rFonts w:ascii="Times New Roman" w:hAnsi="Times New Roman" w:cs="Times New Roman"/>
          <w:sz w:val="20"/>
          <w:szCs w:val="20"/>
        </w:rPr>
        <w:t>docs</w:t>
      </w:r>
      <w:proofErr w:type="spellEnd"/>
      <w:r w:rsidRPr="00EF7B8C">
        <w:rPr>
          <w:rFonts w:ascii="Times New Roman" w:hAnsi="Times New Roman" w:cs="Times New Roman"/>
          <w:sz w:val="20"/>
          <w:szCs w:val="20"/>
        </w:rPr>
        <w:t>/K950001000</w:t>
      </w:r>
    </w:p>
  </w:footnote>
  <w:footnote w:id="2">
    <w:p w14:paraId="5FC5A68B" w14:textId="77777777" w:rsidR="00BA0DD2" w:rsidRPr="00EF7B8C" w:rsidRDefault="00BA0DD2" w:rsidP="00DA17BE">
      <w:pPr>
        <w:widowControl w:val="0"/>
        <w:autoSpaceDE w:val="0"/>
        <w:autoSpaceDN w:val="0"/>
        <w:adjustRightInd w:val="0"/>
        <w:jc w:val="both"/>
        <w:rPr>
          <w:rFonts w:ascii="Times New Roman" w:hAnsi="Times New Roman" w:cs="Times New Roman"/>
          <w:sz w:val="20"/>
          <w:szCs w:val="20"/>
        </w:rPr>
      </w:pPr>
      <w:r w:rsidRPr="00EF7B8C">
        <w:rPr>
          <w:rStyle w:val="a6"/>
          <w:rFonts w:ascii="Times New Roman" w:hAnsi="Times New Roman" w:cs="Times New Roman"/>
          <w:sz w:val="20"/>
          <w:szCs w:val="20"/>
        </w:rPr>
        <w:footnoteRef/>
      </w:r>
      <w:r w:rsidRPr="00EF7B8C">
        <w:rPr>
          <w:rFonts w:ascii="Times New Roman" w:hAnsi="Times New Roman" w:cs="Times New Roman"/>
          <w:sz w:val="20"/>
          <w:szCs w:val="20"/>
        </w:rPr>
        <w:t xml:space="preserve"> Настоящий обзор </w:t>
      </w:r>
      <w:r w:rsidRPr="00DA17BE">
        <w:rPr>
          <w:rFonts w:ascii="Times New Roman" w:hAnsi="Times New Roman" w:cs="Times New Roman"/>
          <w:sz w:val="20"/>
          <w:szCs w:val="20"/>
        </w:rPr>
        <w:t>подготовлен Евгением Жовтисом, председателем Совета, экспертом-консультантом Казахстанского международного бюро по правам человека и соблюдению законн</w:t>
      </w:r>
      <w:r w:rsidRPr="00DA17BE">
        <w:rPr>
          <w:rFonts w:ascii="Times New Roman" w:hAnsi="Times New Roman" w:cs="Times New Roman"/>
          <w:sz w:val="20"/>
          <w:szCs w:val="20"/>
        </w:rPr>
        <w:t>о</w:t>
      </w:r>
      <w:r w:rsidRPr="00DA17BE">
        <w:rPr>
          <w:rFonts w:ascii="Times New Roman" w:hAnsi="Times New Roman" w:cs="Times New Roman"/>
          <w:sz w:val="20"/>
          <w:szCs w:val="20"/>
        </w:rPr>
        <w:t>сти</w:t>
      </w:r>
      <w:r>
        <w:rPr>
          <w:rFonts w:ascii="Times New Roman" w:hAnsi="Times New Roman" w:cs="Times New Roman"/>
          <w:sz w:val="20"/>
          <w:szCs w:val="20"/>
        </w:rPr>
        <w:t xml:space="preserve"> </w:t>
      </w:r>
      <w:r w:rsidRPr="00EF7B8C">
        <w:rPr>
          <w:rFonts w:ascii="Times New Roman" w:hAnsi="Times New Roman" w:cs="Times New Roman"/>
          <w:sz w:val="20"/>
          <w:szCs w:val="20"/>
        </w:rPr>
        <w:t>в рамках проекта «Поддержка разработки индикаторов в области прав человека и соверше</w:t>
      </w:r>
      <w:r w:rsidRPr="00EF7B8C">
        <w:rPr>
          <w:rFonts w:ascii="Times New Roman" w:hAnsi="Times New Roman" w:cs="Times New Roman"/>
          <w:sz w:val="20"/>
          <w:szCs w:val="20"/>
        </w:rPr>
        <w:t>н</w:t>
      </w:r>
      <w:r w:rsidRPr="00EF7B8C">
        <w:rPr>
          <w:rFonts w:ascii="Times New Roman" w:hAnsi="Times New Roman" w:cs="Times New Roman"/>
          <w:sz w:val="20"/>
          <w:szCs w:val="20"/>
        </w:rPr>
        <w:t xml:space="preserve">ствование оценки выполнения международных стандартов и рекомендаций», поддержанного </w:t>
      </w:r>
      <w:r w:rsidRPr="00EF7B8C">
        <w:rPr>
          <w:rFonts w:ascii="Times New Roman" w:hAnsi="Times New Roman" w:cs="Times New Roman"/>
          <w:bCs/>
          <w:sz w:val="20"/>
          <w:szCs w:val="20"/>
        </w:rPr>
        <w:t>Орг</w:t>
      </w:r>
      <w:r w:rsidRPr="00EF7B8C">
        <w:rPr>
          <w:rFonts w:ascii="Times New Roman" w:hAnsi="Times New Roman" w:cs="Times New Roman"/>
          <w:bCs/>
          <w:sz w:val="20"/>
          <w:szCs w:val="20"/>
        </w:rPr>
        <w:t>а</w:t>
      </w:r>
      <w:r w:rsidRPr="00EF7B8C">
        <w:rPr>
          <w:rFonts w:ascii="Times New Roman" w:hAnsi="Times New Roman" w:cs="Times New Roman"/>
          <w:bCs/>
          <w:sz w:val="20"/>
          <w:szCs w:val="20"/>
        </w:rPr>
        <w:t>низацией по безопасности и сотрудничеству в Европе</w:t>
      </w:r>
      <w:r>
        <w:rPr>
          <w:rFonts w:ascii="Times New Roman" w:hAnsi="Times New Roman" w:cs="Times New Roman"/>
          <w:bCs/>
          <w:sz w:val="20"/>
          <w:szCs w:val="20"/>
        </w:rPr>
        <w:t xml:space="preserve"> (ОБСЕ)</w:t>
      </w:r>
      <w:r w:rsidRPr="00EF7B8C">
        <w:rPr>
          <w:rFonts w:ascii="Times New Roman" w:hAnsi="Times New Roman" w:cs="Times New Roman"/>
          <w:bCs/>
          <w:sz w:val="20"/>
          <w:szCs w:val="20"/>
        </w:rPr>
        <w:t>, представленной</w:t>
      </w:r>
      <w:r w:rsidRPr="00EF7B8C">
        <w:rPr>
          <w:rFonts w:ascii="Times New Roman" w:hAnsi="Times New Roman" w:cs="Times New Roman"/>
          <w:sz w:val="20"/>
          <w:szCs w:val="20"/>
        </w:rPr>
        <w:t xml:space="preserve"> </w:t>
      </w:r>
      <w:r w:rsidRPr="00EF7B8C">
        <w:rPr>
          <w:rFonts w:ascii="Times New Roman" w:hAnsi="Times New Roman" w:cs="Times New Roman"/>
          <w:bCs/>
          <w:sz w:val="20"/>
          <w:szCs w:val="20"/>
        </w:rPr>
        <w:t>Офисом программ ОБСЕ в г</w:t>
      </w:r>
      <w:proofErr w:type="gramStart"/>
      <w:r w:rsidRPr="00EF7B8C">
        <w:rPr>
          <w:rFonts w:ascii="Times New Roman" w:hAnsi="Times New Roman" w:cs="Times New Roman"/>
          <w:bCs/>
          <w:sz w:val="20"/>
          <w:szCs w:val="20"/>
        </w:rPr>
        <w:t>.А</w:t>
      </w:r>
      <w:proofErr w:type="gramEnd"/>
      <w:r w:rsidRPr="00EF7B8C">
        <w:rPr>
          <w:rFonts w:ascii="Times New Roman" w:hAnsi="Times New Roman" w:cs="Times New Roman"/>
          <w:bCs/>
          <w:sz w:val="20"/>
          <w:szCs w:val="20"/>
        </w:rPr>
        <w:t>стане.</w:t>
      </w:r>
      <w:r w:rsidRPr="00EF7B8C">
        <w:rPr>
          <w:rFonts w:ascii="Times New Roman" w:hAnsi="Times New Roman" w:cs="Times New Roman"/>
          <w:sz w:val="20"/>
          <w:szCs w:val="20"/>
        </w:rPr>
        <w:t xml:space="preserve"> Ответственность за содержание данного документа </w:t>
      </w:r>
      <w:r>
        <w:rPr>
          <w:rFonts w:ascii="Times New Roman" w:hAnsi="Times New Roman" w:cs="Times New Roman"/>
          <w:sz w:val="20"/>
          <w:szCs w:val="20"/>
        </w:rPr>
        <w:t xml:space="preserve">полностью </w:t>
      </w:r>
      <w:r w:rsidRPr="00EF7B8C">
        <w:rPr>
          <w:rFonts w:ascii="Times New Roman" w:hAnsi="Times New Roman" w:cs="Times New Roman"/>
          <w:sz w:val="20"/>
          <w:szCs w:val="20"/>
        </w:rPr>
        <w:t>несёт Обществе</w:t>
      </w:r>
      <w:r w:rsidRPr="00EF7B8C">
        <w:rPr>
          <w:rFonts w:ascii="Times New Roman" w:hAnsi="Times New Roman" w:cs="Times New Roman"/>
          <w:sz w:val="20"/>
          <w:szCs w:val="20"/>
        </w:rPr>
        <w:t>н</w:t>
      </w:r>
      <w:r w:rsidRPr="00EF7B8C">
        <w:rPr>
          <w:rFonts w:ascii="Times New Roman" w:hAnsi="Times New Roman" w:cs="Times New Roman"/>
          <w:sz w:val="20"/>
          <w:szCs w:val="20"/>
        </w:rPr>
        <w:t>ный фонд «Хартия за права человека», и он может не отражать позицию ОБСЕ.</w:t>
      </w:r>
    </w:p>
  </w:footnote>
  <w:footnote w:id="3">
    <w:p w14:paraId="534CB787" w14:textId="1377F2BD" w:rsidR="00BA0DD2" w:rsidRPr="0088471A" w:rsidRDefault="00BA0DD2" w:rsidP="0088471A">
      <w:pPr>
        <w:pStyle w:val="a5"/>
        <w:jc w:val="both"/>
        <w:rPr>
          <w:rFonts w:ascii="Times New Roman" w:hAnsi="Times New Roman" w:cs="Times New Roman"/>
          <w:sz w:val="20"/>
          <w:szCs w:val="20"/>
        </w:rPr>
      </w:pPr>
      <w:r w:rsidRPr="0088471A">
        <w:rPr>
          <w:rStyle w:val="a6"/>
          <w:rFonts w:ascii="Times New Roman" w:hAnsi="Times New Roman" w:cs="Times New Roman"/>
          <w:sz w:val="20"/>
          <w:szCs w:val="20"/>
        </w:rPr>
        <w:footnoteRef/>
      </w:r>
      <w:r w:rsidRPr="0088471A">
        <w:rPr>
          <w:rFonts w:ascii="Times New Roman" w:hAnsi="Times New Roman" w:cs="Times New Roman"/>
          <w:sz w:val="20"/>
          <w:szCs w:val="20"/>
        </w:rPr>
        <w:t xml:space="preserve"> </w:t>
      </w:r>
      <w:proofErr w:type="gramStart"/>
      <w:r w:rsidRPr="0088471A">
        <w:rPr>
          <w:rFonts w:ascii="Times New Roman" w:hAnsi="Times New Roman" w:cs="Times New Roman"/>
          <w:sz w:val="20"/>
          <w:szCs w:val="20"/>
        </w:rPr>
        <w:t xml:space="preserve">См. также Указ Президента Республики Казахстан от 19 декабря 2007 года №493 </w:t>
      </w:r>
      <w:r>
        <w:rPr>
          <w:rFonts w:ascii="Times New Roman" w:hAnsi="Times New Roman" w:cs="Times New Roman"/>
          <w:sz w:val="20"/>
          <w:szCs w:val="20"/>
        </w:rPr>
        <w:t>«</w:t>
      </w:r>
      <w:r w:rsidRPr="0088471A">
        <w:rPr>
          <w:rFonts w:ascii="Times New Roman" w:hAnsi="Times New Roman" w:cs="Times New Roman"/>
          <w:sz w:val="20"/>
          <w:szCs w:val="20"/>
        </w:rPr>
        <w:t>О подписании Заявления Республики Казахстан о признании ко</w:t>
      </w:r>
      <w:r w:rsidRPr="0088471A">
        <w:rPr>
          <w:rFonts w:ascii="Times New Roman" w:hAnsi="Times New Roman" w:cs="Times New Roman"/>
          <w:sz w:val="20"/>
          <w:szCs w:val="20"/>
        </w:rPr>
        <w:t>м</w:t>
      </w:r>
      <w:r w:rsidRPr="0088471A">
        <w:rPr>
          <w:rFonts w:ascii="Times New Roman" w:hAnsi="Times New Roman" w:cs="Times New Roman"/>
          <w:sz w:val="20"/>
          <w:szCs w:val="20"/>
        </w:rPr>
        <w:t>петенции Комитета против пыток, предусмотренной статьями 21 и 22 Конвенции против пыток и других жестоких, бесчеловечных или унижающих достоинство видов обращения и наказания от 10 декабря 1984 года</w:t>
      </w:r>
      <w:r>
        <w:rPr>
          <w:rFonts w:ascii="Times New Roman" w:hAnsi="Times New Roman" w:cs="Times New Roman"/>
          <w:sz w:val="20"/>
          <w:szCs w:val="20"/>
        </w:rPr>
        <w:t xml:space="preserve">» </w:t>
      </w:r>
      <w:r w:rsidRPr="00EF7B8C">
        <w:rPr>
          <w:rFonts w:ascii="Times New Roman" w:hAnsi="Times New Roman" w:cs="Times New Roman"/>
          <w:sz w:val="20"/>
          <w:szCs w:val="20"/>
        </w:rPr>
        <w:t>// Информационно-правовая система нормативных правовых актов Республики Казахстан «Адилет».</w:t>
      </w:r>
      <w:proofErr w:type="gramEnd"/>
      <w:r w:rsidRPr="00EF7B8C">
        <w:rPr>
          <w:rFonts w:ascii="Times New Roman" w:hAnsi="Times New Roman" w:cs="Times New Roman"/>
          <w:sz w:val="20"/>
          <w:szCs w:val="20"/>
        </w:rPr>
        <w:t xml:space="preserve"> URL:</w:t>
      </w:r>
      <w:r>
        <w:rPr>
          <w:rFonts w:ascii="Times New Roman" w:hAnsi="Times New Roman" w:cs="Times New Roman"/>
          <w:sz w:val="20"/>
          <w:szCs w:val="20"/>
        </w:rPr>
        <w:t xml:space="preserve"> </w:t>
      </w:r>
      <w:r w:rsidRPr="0088471A">
        <w:rPr>
          <w:rFonts w:ascii="Times New Roman" w:hAnsi="Times New Roman" w:cs="Times New Roman"/>
          <w:sz w:val="20"/>
          <w:szCs w:val="20"/>
        </w:rPr>
        <w:t>http://adilet.zan.kz/rus/docs/U070000493_</w:t>
      </w:r>
    </w:p>
  </w:footnote>
  <w:footnote w:id="4">
    <w:p w14:paraId="2805E0D9" w14:textId="57D9A3EC" w:rsidR="00BA0DD2" w:rsidRPr="00CE77BC" w:rsidRDefault="00BA0DD2" w:rsidP="00E84F18">
      <w:pPr>
        <w:pStyle w:val="a5"/>
        <w:jc w:val="both"/>
        <w:rPr>
          <w:rFonts w:ascii="Times New Roman" w:hAnsi="Times New Roman" w:cs="Times New Roman"/>
          <w:sz w:val="20"/>
          <w:szCs w:val="20"/>
        </w:rPr>
      </w:pPr>
      <w:r w:rsidRPr="00586F71">
        <w:rPr>
          <w:rStyle w:val="a6"/>
          <w:rFonts w:ascii="Times New Roman" w:hAnsi="Times New Roman" w:cs="Times New Roman"/>
          <w:sz w:val="20"/>
          <w:szCs w:val="20"/>
        </w:rPr>
        <w:footnoteRef/>
      </w:r>
      <w:r w:rsidRPr="00586F71">
        <w:rPr>
          <w:rFonts w:ascii="Times New Roman" w:hAnsi="Times New Roman" w:cs="Times New Roman"/>
          <w:sz w:val="20"/>
          <w:szCs w:val="20"/>
        </w:rPr>
        <w:t xml:space="preserve"> </w:t>
      </w:r>
      <w:r w:rsidRPr="00CE77BC">
        <w:rPr>
          <w:rFonts w:ascii="Times New Roman" w:hAnsi="Times New Roman" w:cs="Times New Roman"/>
          <w:sz w:val="20"/>
          <w:szCs w:val="20"/>
        </w:rPr>
        <w:t>См.: Постановление Правительства Республики Казахстан от 6 ноября 2009 года №1778 «Об утверждении Национального доклада Республики К</w:t>
      </w:r>
      <w:r w:rsidRPr="00CE77BC">
        <w:rPr>
          <w:rFonts w:ascii="Times New Roman" w:hAnsi="Times New Roman" w:cs="Times New Roman"/>
          <w:sz w:val="20"/>
          <w:szCs w:val="20"/>
        </w:rPr>
        <w:t>а</w:t>
      </w:r>
      <w:r w:rsidRPr="00CE77BC">
        <w:rPr>
          <w:rFonts w:ascii="Times New Roman" w:hAnsi="Times New Roman" w:cs="Times New Roman"/>
          <w:sz w:val="20"/>
          <w:szCs w:val="20"/>
        </w:rPr>
        <w:t>захстан в рамках Универсального периодического обзора по правам человека на 2010 год» // Информационно-правовая система нормативных прав</w:t>
      </w:r>
      <w:r w:rsidRPr="00CE77BC">
        <w:rPr>
          <w:rFonts w:ascii="Times New Roman" w:hAnsi="Times New Roman" w:cs="Times New Roman"/>
          <w:sz w:val="20"/>
          <w:szCs w:val="20"/>
        </w:rPr>
        <w:t>о</w:t>
      </w:r>
      <w:r w:rsidRPr="00CE77BC">
        <w:rPr>
          <w:rFonts w:ascii="Times New Roman" w:hAnsi="Times New Roman" w:cs="Times New Roman"/>
          <w:sz w:val="20"/>
          <w:szCs w:val="20"/>
        </w:rPr>
        <w:t>вых актов Республики Казахстан «Адилет». URL: http://adilet.zan.kz/rus/docs/P090001778_</w:t>
      </w:r>
    </w:p>
  </w:footnote>
  <w:footnote w:id="5">
    <w:p w14:paraId="3D708D5F" w14:textId="360403AD" w:rsidR="00BA0DD2" w:rsidRPr="00CE77BC" w:rsidRDefault="00BA0DD2" w:rsidP="00E32101">
      <w:pPr>
        <w:pStyle w:val="a5"/>
        <w:jc w:val="both"/>
        <w:rPr>
          <w:rFonts w:ascii="Times New Roman" w:hAnsi="Times New Roman" w:cs="Times New Roman"/>
          <w:sz w:val="20"/>
          <w:szCs w:val="20"/>
        </w:rPr>
      </w:pPr>
      <w:r w:rsidRPr="00CE77BC">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здесь и далее в отношении рекомендаций: Доклад Рабочей группы по универсальному периодическому обзору: Казахстан // Сайт Министерства юстиции Республики Казахстан. URL: http://www.adilet.gov.kz/ru/node/23746</w:t>
      </w:r>
    </w:p>
  </w:footnote>
  <w:footnote w:id="6">
    <w:p w14:paraId="35802CA9" w14:textId="2465D843" w:rsidR="00BA0DD2" w:rsidRPr="00CE77BC" w:rsidRDefault="00BA0DD2" w:rsidP="00586F71">
      <w:pPr>
        <w:pStyle w:val="a5"/>
        <w:jc w:val="both"/>
        <w:rPr>
          <w:rFonts w:ascii="Times New Roman" w:hAnsi="Times New Roman" w:cs="Times New Roman"/>
          <w:sz w:val="20"/>
          <w:szCs w:val="20"/>
        </w:rPr>
      </w:pPr>
      <w:r w:rsidRPr="00CE77BC">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Постановление Правительства Республики Казахстан от 29 сентября 2014 года №1038 «Об утверждении второго периодического Национальн</w:t>
      </w:r>
      <w:r w:rsidRPr="00CE77BC">
        <w:rPr>
          <w:rFonts w:ascii="Times New Roman" w:hAnsi="Times New Roman" w:cs="Times New Roman"/>
          <w:sz w:val="20"/>
          <w:szCs w:val="20"/>
        </w:rPr>
        <w:t>о</w:t>
      </w:r>
      <w:r w:rsidRPr="00CE77BC">
        <w:rPr>
          <w:rFonts w:ascii="Times New Roman" w:hAnsi="Times New Roman" w:cs="Times New Roman"/>
          <w:sz w:val="20"/>
          <w:szCs w:val="20"/>
        </w:rPr>
        <w:t>го доклада Республики Казахстан в рамках Универсального периодического обзора по правам человека» // Информационно-правовая система норм</w:t>
      </w:r>
      <w:r w:rsidRPr="00CE77BC">
        <w:rPr>
          <w:rFonts w:ascii="Times New Roman" w:hAnsi="Times New Roman" w:cs="Times New Roman"/>
          <w:sz w:val="20"/>
          <w:szCs w:val="20"/>
        </w:rPr>
        <w:t>а</w:t>
      </w:r>
      <w:r w:rsidRPr="00CE77BC">
        <w:rPr>
          <w:rFonts w:ascii="Times New Roman" w:hAnsi="Times New Roman" w:cs="Times New Roman"/>
          <w:sz w:val="20"/>
          <w:szCs w:val="20"/>
        </w:rPr>
        <w:t>тивных правовых актов Республики Казахстан «Адилет». URL: http://adilet.zan.kz/rus/docs/P1400001038</w:t>
      </w:r>
    </w:p>
  </w:footnote>
  <w:footnote w:id="7">
    <w:p w14:paraId="7931A556" w14:textId="2FBF70AE" w:rsidR="00BA0DD2" w:rsidRPr="00CE77BC" w:rsidRDefault="00BA0DD2" w:rsidP="00FF4B4F">
      <w:pPr>
        <w:pStyle w:val="a5"/>
        <w:jc w:val="both"/>
        <w:rPr>
          <w:rFonts w:ascii="Times New Roman" w:hAnsi="Times New Roman" w:cs="Times New Roman"/>
          <w:sz w:val="20"/>
          <w:szCs w:val="20"/>
        </w:rPr>
      </w:pPr>
      <w:r w:rsidRPr="00CE77BC">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здесь и далее в отношении рекомендаций: Доклад Рабочей группы по универсальному периодическому обзору: Казахстан, опубликован 10 д</w:t>
      </w:r>
      <w:r w:rsidRPr="00CE77BC">
        <w:rPr>
          <w:rFonts w:ascii="Times New Roman" w:hAnsi="Times New Roman" w:cs="Times New Roman"/>
          <w:sz w:val="20"/>
          <w:szCs w:val="20"/>
        </w:rPr>
        <w:t>е</w:t>
      </w:r>
      <w:r w:rsidRPr="00CE77BC">
        <w:rPr>
          <w:rFonts w:ascii="Times New Roman" w:hAnsi="Times New Roman" w:cs="Times New Roman"/>
          <w:sz w:val="20"/>
          <w:szCs w:val="20"/>
        </w:rPr>
        <w:t>кабря 2014 г. URL: http://www.refworld.org.ru/country,,,,KAZ,,54f851734,0.html</w:t>
      </w:r>
    </w:p>
  </w:footnote>
  <w:footnote w:id="8">
    <w:p w14:paraId="198E25AB" w14:textId="73FB2151" w:rsidR="00BA0DD2" w:rsidRPr="00AE4463" w:rsidRDefault="00BA0DD2" w:rsidP="00760719">
      <w:pPr>
        <w:pStyle w:val="a5"/>
        <w:jc w:val="both"/>
        <w:rPr>
          <w:rFonts w:ascii="Times New Roman" w:hAnsi="Times New Roman" w:cs="Times New Roman"/>
          <w:sz w:val="20"/>
          <w:szCs w:val="20"/>
        </w:rPr>
      </w:pPr>
      <w:r w:rsidRPr="00CE77BC">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Постановление Правительства Республики Казахстан от 12 июня 2009 года №892 «Об утверждении доклада о выполнении Республикой Каза</w:t>
      </w:r>
      <w:r w:rsidRPr="00CE77BC">
        <w:rPr>
          <w:rFonts w:ascii="Times New Roman" w:hAnsi="Times New Roman" w:cs="Times New Roman"/>
          <w:sz w:val="20"/>
          <w:szCs w:val="20"/>
        </w:rPr>
        <w:t>х</w:t>
      </w:r>
      <w:r w:rsidRPr="00CE77BC">
        <w:rPr>
          <w:rFonts w:ascii="Times New Roman" w:hAnsi="Times New Roman" w:cs="Times New Roman"/>
          <w:sz w:val="20"/>
          <w:szCs w:val="20"/>
        </w:rPr>
        <w:t>стан</w:t>
      </w:r>
      <w:r w:rsidRPr="001568D7">
        <w:rPr>
          <w:rFonts w:ascii="Times New Roman" w:hAnsi="Times New Roman" w:cs="Times New Roman"/>
          <w:sz w:val="20"/>
          <w:szCs w:val="20"/>
        </w:rPr>
        <w:t xml:space="preserve"> Международного пакта о гражданских </w:t>
      </w:r>
      <w:r w:rsidRPr="00AE4463">
        <w:rPr>
          <w:rFonts w:ascii="Times New Roman" w:hAnsi="Times New Roman" w:cs="Times New Roman"/>
          <w:sz w:val="20"/>
          <w:szCs w:val="20"/>
        </w:rPr>
        <w:t>и политических правах» // Информационно-правовая система нормативных правовых актов Республики Казахстан «Адилет». URL: http://adilet.zan.kz/rus/docs/P090000892_</w:t>
      </w:r>
    </w:p>
  </w:footnote>
  <w:footnote w:id="9">
    <w:p w14:paraId="6BA70125" w14:textId="68B0BEC6" w:rsidR="00BA0DD2" w:rsidRPr="00AE4463" w:rsidRDefault="00BA0DD2" w:rsidP="00AE4463">
      <w:pPr>
        <w:pStyle w:val="a5"/>
        <w:jc w:val="both"/>
        <w:rPr>
          <w:rFonts w:ascii="Times New Roman" w:hAnsi="Times New Roman" w:cs="Times New Roman"/>
          <w:sz w:val="20"/>
          <w:szCs w:val="20"/>
        </w:rPr>
      </w:pPr>
      <w:r w:rsidRPr="00AE4463">
        <w:rPr>
          <w:rStyle w:val="a6"/>
          <w:rFonts w:ascii="Times New Roman" w:hAnsi="Times New Roman" w:cs="Times New Roman"/>
          <w:sz w:val="20"/>
          <w:szCs w:val="20"/>
        </w:rPr>
        <w:footnoteRef/>
      </w:r>
      <w:r w:rsidRPr="00AE4463">
        <w:rPr>
          <w:rFonts w:ascii="Times New Roman" w:hAnsi="Times New Roman" w:cs="Times New Roman"/>
          <w:sz w:val="20"/>
          <w:szCs w:val="20"/>
        </w:rPr>
        <w:t xml:space="preserve"> </w:t>
      </w:r>
      <w:r w:rsidRPr="00BF75A7">
        <w:rPr>
          <w:rFonts w:ascii="Times New Roman" w:hAnsi="Times New Roman" w:cs="Times New Roman"/>
          <w:sz w:val="20"/>
          <w:szCs w:val="20"/>
        </w:rPr>
        <w:t>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w:t>
      </w:r>
      <w:r w:rsidRPr="00AE4463">
        <w:rPr>
          <w:rFonts w:ascii="Times New Roman" w:hAnsi="Times New Roman" w:cs="Times New Roman"/>
          <w:sz w:val="20"/>
          <w:szCs w:val="20"/>
        </w:rPr>
        <w:t xml:space="preserve">Заключительные замечания Комитета по правам человека от 19 августа 2011 года </w:t>
      </w:r>
      <w:r>
        <w:rPr>
          <w:rFonts w:ascii="Times New Roman" w:hAnsi="Times New Roman" w:cs="Times New Roman"/>
          <w:sz w:val="20"/>
          <w:szCs w:val="20"/>
        </w:rPr>
        <w:t>«</w:t>
      </w:r>
      <w:r w:rsidRPr="00AE4463">
        <w:rPr>
          <w:rFonts w:ascii="Times New Roman" w:hAnsi="Times New Roman" w:cs="Times New Roman"/>
          <w:sz w:val="20"/>
          <w:szCs w:val="20"/>
        </w:rPr>
        <w:t>Рассмотрение д</w:t>
      </w:r>
      <w:r w:rsidRPr="00AE4463">
        <w:rPr>
          <w:rFonts w:ascii="Times New Roman" w:hAnsi="Times New Roman" w:cs="Times New Roman"/>
          <w:sz w:val="20"/>
          <w:szCs w:val="20"/>
        </w:rPr>
        <w:t>о</w:t>
      </w:r>
      <w:r w:rsidRPr="00AE4463">
        <w:rPr>
          <w:rFonts w:ascii="Times New Roman" w:hAnsi="Times New Roman" w:cs="Times New Roman"/>
          <w:sz w:val="20"/>
          <w:szCs w:val="20"/>
        </w:rPr>
        <w:t xml:space="preserve">кладов, представленных государствами-участниками в соответствии со </w:t>
      </w:r>
      <w:r>
        <w:rPr>
          <w:rFonts w:ascii="Times New Roman" w:hAnsi="Times New Roman" w:cs="Times New Roman"/>
          <w:sz w:val="20"/>
          <w:szCs w:val="20"/>
        </w:rPr>
        <w:t>статьё</w:t>
      </w:r>
      <w:r w:rsidRPr="00AE4463">
        <w:rPr>
          <w:rFonts w:ascii="Times New Roman" w:hAnsi="Times New Roman" w:cs="Times New Roman"/>
          <w:sz w:val="20"/>
          <w:szCs w:val="20"/>
        </w:rPr>
        <w:t>й 40 Пакта (Международный пакт о гражданских и политических пр</w:t>
      </w:r>
      <w:r w:rsidRPr="00AE4463">
        <w:rPr>
          <w:rFonts w:ascii="Times New Roman" w:hAnsi="Times New Roman" w:cs="Times New Roman"/>
          <w:sz w:val="20"/>
          <w:szCs w:val="20"/>
        </w:rPr>
        <w:t>а</w:t>
      </w:r>
      <w:r w:rsidRPr="00AE4463">
        <w:rPr>
          <w:rFonts w:ascii="Times New Roman" w:hAnsi="Times New Roman" w:cs="Times New Roman"/>
          <w:sz w:val="20"/>
          <w:szCs w:val="20"/>
        </w:rPr>
        <w:t>вах)</w:t>
      </w:r>
      <w:r>
        <w:rPr>
          <w:rFonts w:ascii="Times New Roman" w:hAnsi="Times New Roman" w:cs="Times New Roman"/>
          <w:sz w:val="20"/>
          <w:szCs w:val="20"/>
        </w:rPr>
        <w:t xml:space="preserve">» </w:t>
      </w:r>
      <w:r w:rsidRPr="00AE4463">
        <w:rPr>
          <w:rFonts w:ascii="Times New Roman" w:hAnsi="Times New Roman" w:cs="Times New Roman"/>
          <w:sz w:val="20"/>
          <w:szCs w:val="20"/>
        </w:rPr>
        <w:t>// Информационно-правовая система нормативных правовых актов Республики Казахстан «Адилет». URL:</w:t>
      </w:r>
      <w:r>
        <w:rPr>
          <w:rFonts w:ascii="Times New Roman" w:hAnsi="Times New Roman" w:cs="Times New Roman"/>
          <w:sz w:val="20"/>
          <w:szCs w:val="20"/>
        </w:rPr>
        <w:t xml:space="preserve"> </w:t>
      </w:r>
      <w:r w:rsidRPr="00E24625">
        <w:rPr>
          <w:rFonts w:ascii="Times New Roman" w:hAnsi="Times New Roman" w:cs="Times New Roman"/>
          <w:sz w:val="20"/>
          <w:szCs w:val="20"/>
        </w:rPr>
        <w:t>http://adilet.zan.kz/rus/</w:t>
      </w:r>
      <w:r>
        <w:rPr>
          <w:rFonts w:ascii="Times New Roman" w:hAnsi="Times New Roman" w:cs="Times New Roman"/>
          <w:sz w:val="20"/>
          <w:szCs w:val="20"/>
        </w:rPr>
        <w:t xml:space="preserve"> </w:t>
      </w:r>
      <w:proofErr w:type="spellStart"/>
      <w:r w:rsidRPr="00AE4463">
        <w:rPr>
          <w:rFonts w:ascii="Times New Roman" w:hAnsi="Times New Roman" w:cs="Times New Roman"/>
          <w:sz w:val="20"/>
          <w:szCs w:val="20"/>
        </w:rPr>
        <w:t>docs</w:t>
      </w:r>
      <w:proofErr w:type="spellEnd"/>
      <w:r w:rsidRPr="00AE4463">
        <w:rPr>
          <w:rFonts w:ascii="Times New Roman" w:hAnsi="Times New Roman" w:cs="Times New Roman"/>
          <w:sz w:val="20"/>
          <w:szCs w:val="20"/>
        </w:rPr>
        <w:t>/O1100000005</w:t>
      </w:r>
    </w:p>
  </w:footnote>
  <w:footnote w:id="10">
    <w:p w14:paraId="53997BE2" w14:textId="11317C12" w:rsidR="00BA0DD2" w:rsidRPr="00CE77BC" w:rsidRDefault="00BA0DD2" w:rsidP="001568D7">
      <w:pPr>
        <w:pStyle w:val="a5"/>
        <w:jc w:val="both"/>
        <w:rPr>
          <w:rFonts w:ascii="Times New Roman" w:hAnsi="Times New Roman" w:cs="Times New Roman"/>
          <w:sz w:val="20"/>
          <w:szCs w:val="20"/>
        </w:rPr>
      </w:pPr>
      <w:r w:rsidRPr="00AE4463">
        <w:rPr>
          <w:rStyle w:val="a6"/>
          <w:rFonts w:ascii="Times New Roman" w:hAnsi="Times New Roman" w:cs="Times New Roman"/>
          <w:sz w:val="20"/>
          <w:szCs w:val="20"/>
        </w:rPr>
        <w:footnoteRef/>
      </w:r>
      <w:r w:rsidRPr="001568D7">
        <w:rPr>
          <w:rFonts w:ascii="Times New Roman" w:hAnsi="Times New Roman" w:cs="Times New Roman"/>
          <w:sz w:val="20"/>
          <w:szCs w:val="20"/>
        </w:rPr>
        <w:t xml:space="preserve"> См.: Постановление Правительства Республики Казахстан от 3 декабря 2014 года №1271 </w:t>
      </w:r>
      <w:r>
        <w:rPr>
          <w:rFonts w:ascii="Times New Roman" w:hAnsi="Times New Roman" w:cs="Times New Roman"/>
          <w:sz w:val="20"/>
          <w:szCs w:val="20"/>
        </w:rPr>
        <w:t>«</w:t>
      </w:r>
      <w:r w:rsidRPr="001568D7">
        <w:rPr>
          <w:rFonts w:ascii="Times New Roman" w:hAnsi="Times New Roman" w:cs="Times New Roman"/>
          <w:sz w:val="20"/>
          <w:szCs w:val="20"/>
        </w:rPr>
        <w:t>Об утверждении второго периодического доклада о в</w:t>
      </w:r>
      <w:r w:rsidRPr="001568D7">
        <w:rPr>
          <w:rFonts w:ascii="Times New Roman" w:hAnsi="Times New Roman" w:cs="Times New Roman"/>
          <w:sz w:val="20"/>
          <w:szCs w:val="20"/>
        </w:rPr>
        <w:t>ы</w:t>
      </w:r>
      <w:r w:rsidRPr="001568D7">
        <w:rPr>
          <w:rFonts w:ascii="Times New Roman" w:hAnsi="Times New Roman" w:cs="Times New Roman"/>
          <w:sz w:val="20"/>
          <w:szCs w:val="20"/>
        </w:rPr>
        <w:t>полнении Республикой Казахстан Международного пакта о гражданских и политических правах</w:t>
      </w:r>
      <w:r>
        <w:rPr>
          <w:rFonts w:ascii="Times New Roman" w:hAnsi="Times New Roman" w:cs="Times New Roman"/>
          <w:sz w:val="20"/>
          <w:szCs w:val="20"/>
        </w:rPr>
        <w:t xml:space="preserve">» </w:t>
      </w:r>
      <w:r w:rsidRPr="001568D7">
        <w:rPr>
          <w:rFonts w:ascii="Times New Roman" w:hAnsi="Times New Roman" w:cs="Times New Roman"/>
          <w:sz w:val="20"/>
          <w:szCs w:val="20"/>
        </w:rPr>
        <w:t xml:space="preserve">// Информационно-правовая система </w:t>
      </w:r>
      <w:r w:rsidRPr="00CE77BC">
        <w:rPr>
          <w:rFonts w:ascii="Times New Roman" w:hAnsi="Times New Roman" w:cs="Times New Roman"/>
          <w:sz w:val="20"/>
          <w:szCs w:val="20"/>
        </w:rPr>
        <w:t>нормативных правовых актов Республики Казахстан «Адилет». URL: http://adilet.zan.kz/rus/docs/P1400001271</w:t>
      </w:r>
    </w:p>
  </w:footnote>
  <w:footnote w:id="11">
    <w:p w14:paraId="50298F04" w14:textId="0ACA2AC6" w:rsidR="00BA0DD2" w:rsidRPr="00CE77BC" w:rsidRDefault="00BA0DD2" w:rsidP="000C0483">
      <w:pPr>
        <w:pStyle w:val="a5"/>
        <w:jc w:val="both"/>
        <w:rPr>
          <w:rFonts w:ascii="Times New Roman" w:hAnsi="Times New Roman" w:cs="Times New Roman"/>
          <w:sz w:val="20"/>
          <w:szCs w:val="20"/>
        </w:rPr>
      </w:pPr>
      <w:r w:rsidRPr="00CE77BC">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Постановление Правительства Республики Казахстан от 2 ноября 2007 года №1035 «Об утверждении доклада о выполнении Республикой К</w:t>
      </w:r>
      <w:r w:rsidRPr="00CE77BC">
        <w:rPr>
          <w:rFonts w:ascii="Times New Roman" w:hAnsi="Times New Roman" w:cs="Times New Roman"/>
          <w:sz w:val="20"/>
          <w:szCs w:val="20"/>
        </w:rPr>
        <w:t>а</w:t>
      </w:r>
      <w:r w:rsidRPr="00CE77BC">
        <w:rPr>
          <w:rFonts w:ascii="Times New Roman" w:hAnsi="Times New Roman" w:cs="Times New Roman"/>
          <w:sz w:val="20"/>
          <w:szCs w:val="20"/>
        </w:rPr>
        <w:t>захстан Международного пакта об экономических, социальных и культурных правах» // Информационно-правовая система нормативных правовых актов Республики Казахстан «Адилет». URL: http://adilet.zan.kz/rus/docs/P070001035_</w:t>
      </w:r>
    </w:p>
  </w:footnote>
  <w:footnote w:id="12">
    <w:p w14:paraId="3ECEB608" w14:textId="79AB09DD" w:rsidR="00BA0DD2" w:rsidRPr="00CE77BC" w:rsidRDefault="00BA0DD2" w:rsidP="000E3014">
      <w:pPr>
        <w:pStyle w:val="a5"/>
        <w:jc w:val="both"/>
        <w:rPr>
          <w:rFonts w:ascii="Times New Roman" w:hAnsi="Times New Roman" w:cs="Times New Roman"/>
          <w:sz w:val="20"/>
          <w:szCs w:val="20"/>
        </w:rPr>
      </w:pPr>
      <w:r w:rsidRPr="00CE77BC">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здесь и далее в отношении рекомендаций: Заключительные замечания Комитета по экономическим, социальным и культурным правам от 7 июня 2010 года «Рассмотрение докладов, представленных государствами-участниками в соответствии со статьями 16 и 17 Пакта (Экономический и Социальный Совет)» // Информационно-правовая система нормативных правовых актов Республики Казахстан «Адилет». URL: </w:t>
      </w:r>
      <w:r w:rsidRPr="006F4055">
        <w:rPr>
          <w:rFonts w:ascii="Times New Roman" w:hAnsi="Times New Roman" w:cs="Times New Roman"/>
          <w:sz w:val="20"/>
          <w:szCs w:val="20"/>
        </w:rPr>
        <w:t>http://adilet.zan.kz/rus/</w:t>
      </w:r>
      <w:r>
        <w:rPr>
          <w:rFonts w:ascii="Times New Roman" w:hAnsi="Times New Roman" w:cs="Times New Roman"/>
          <w:sz w:val="20"/>
          <w:szCs w:val="20"/>
        </w:rPr>
        <w:t xml:space="preserve"> </w:t>
      </w:r>
      <w:proofErr w:type="spellStart"/>
      <w:r w:rsidRPr="00CE77BC">
        <w:rPr>
          <w:rFonts w:ascii="Times New Roman" w:hAnsi="Times New Roman" w:cs="Times New Roman"/>
          <w:sz w:val="20"/>
          <w:szCs w:val="20"/>
        </w:rPr>
        <w:t>docs</w:t>
      </w:r>
      <w:proofErr w:type="spellEnd"/>
      <w:r w:rsidRPr="00CE77BC">
        <w:rPr>
          <w:rFonts w:ascii="Times New Roman" w:hAnsi="Times New Roman" w:cs="Times New Roman"/>
          <w:sz w:val="20"/>
          <w:szCs w:val="20"/>
        </w:rPr>
        <w:t>/O1000000004</w:t>
      </w:r>
    </w:p>
  </w:footnote>
  <w:footnote w:id="13">
    <w:p w14:paraId="2934CFF3" w14:textId="3D2A24A3" w:rsidR="00BA0DD2" w:rsidRPr="00F8233B" w:rsidRDefault="00BA0DD2" w:rsidP="00927866">
      <w:pPr>
        <w:jc w:val="both"/>
        <w:rPr>
          <w:rFonts w:ascii="Times New Roman" w:hAnsi="Times New Roman" w:cs="Times New Roman"/>
          <w:sz w:val="20"/>
          <w:szCs w:val="20"/>
          <w:lang w:val="en-US"/>
        </w:rPr>
      </w:pPr>
      <w:r w:rsidRPr="00E24625">
        <w:rPr>
          <w:rStyle w:val="a6"/>
          <w:rFonts w:ascii="Times New Roman" w:hAnsi="Times New Roman" w:cs="Times New Roman"/>
          <w:sz w:val="20"/>
          <w:szCs w:val="20"/>
        </w:rPr>
        <w:footnoteRef/>
      </w:r>
      <w:r w:rsidRPr="00E24625">
        <w:rPr>
          <w:rFonts w:ascii="Times New Roman" w:hAnsi="Times New Roman" w:cs="Times New Roman"/>
          <w:sz w:val="20"/>
          <w:szCs w:val="20"/>
        </w:rPr>
        <w:t xml:space="preserve"> См.:  Первоначальные доклады государств-участников, подлежавшие представлению в 1999 году. Добавление: Казахстан // Сайт Управления Ве</w:t>
      </w:r>
      <w:r w:rsidRPr="00E24625">
        <w:rPr>
          <w:rFonts w:ascii="Times New Roman" w:hAnsi="Times New Roman" w:cs="Times New Roman"/>
          <w:sz w:val="20"/>
          <w:szCs w:val="20"/>
        </w:rPr>
        <w:t>р</w:t>
      </w:r>
      <w:r w:rsidRPr="00E24625">
        <w:rPr>
          <w:rFonts w:ascii="Times New Roman" w:hAnsi="Times New Roman" w:cs="Times New Roman"/>
          <w:sz w:val="20"/>
          <w:szCs w:val="20"/>
        </w:rPr>
        <w:t xml:space="preserve">ховного комиссара ООН по правам человека. </w:t>
      </w:r>
      <w:r w:rsidRPr="00F8233B">
        <w:rPr>
          <w:rFonts w:ascii="Times New Roman" w:hAnsi="Times New Roman" w:cs="Times New Roman"/>
          <w:sz w:val="20"/>
          <w:szCs w:val="20"/>
          <w:lang w:val="en-US"/>
        </w:rPr>
        <w:t xml:space="preserve">URL: http://tbinternet.ohchr.org/_layouts/treatybodyexternal/Download.aspx?symbolno=CAT%2f C%2f47%2fAdd.1&amp;Lang=en </w:t>
      </w:r>
    </w:p>
  </w:footnote>
  <w:footnote w:id="14">
    <w:p w14:paraId="160B7597" w14:textId="3B0354E0" w:rsidR="00BA0DD2" w:rsidRPr="00F85363" w:rsidRDefault="00BA0DD2" w:rsidP="00C307C5">
      <w:pPr>
        <w:pStyle w:val="af2"/>
        <w:spacing w:before="0" w:beforeAutospacing="0" w:after="0" w:afterAutospacing="0"/>
        <w:jc w:val="both"/>
        <w:rPr>
          <w:sz w:val="20"/>
          <w:szCs w:val="20"/>
        </w:rPr>
      </w:pPr>
      <w:r w:rsidRPr="00626F07">
        <w:rPr>
          <w:rStyle w:val="a6"/>
          <w:sz w:val="20"/>
          <w:szCs w:val="20"/>
        </w:rPr>
        <w:footnoteRef/>
      </w:r>
      <w:r w:rsidRPr="00626F07">
        <w:rPr>
          <w:sz w:val="20"/>
          <w:szCs w:val="20"/>
        </w:rPr>
        <w:t xml:space="preserve"> См. здесь и далее в отношении рекомендаций: Выводы и рекомендации Комитета ООН против пыток, Казахстан, A/56/44, paras.121-129, 17 мая 2001 г.</w:t>
      </w:r>
      <w:r>
        <w:rPr>
          <w:sz w:val="20"/>
          <w:szCs w:val="20"/>
        </w:rPr>
        <w:t xml:space="preserve"> </w:t>
      </w:r>
      <w:r w:rsidRPr="00D63522">
        <w:rPr>
          <w:sz w:val="20"/>
          <w:szCs w:val="20"/>
        </w:rPr>
        <w:t xml:space="preserve">// </w:t>
      </w:r>
      <w:r>
        <w:rPr>
          <w:sz w:val="20"/>
          <w:szCs w:val="20"/>
        </w:rPr>
        <w:t xml:space="preserve">Сайт Управления Верховного комиссара ООН по правам человека. URL: </w:t>
      </w:r>
      <w:r w:rsidRPr="00D63522">
        <w:rPr>
          <w:sz w:val="20"/>
          <w:szCs w:val="20"/>
        </w:rPr>
        <w:t xml:space="preserve">// </w:t>
      </w:r>
      <w:r>
        <w:rPr>
          <w:sz w:val="20"/>
          <w:szCs w:val="20"/>
        </w:rPr>
        <w:t xml:space="preserve">Сайт Управления Верховного комиссара ООН по правам </w:t>
      </w:r>
      <w:r w:rsidRPr="00F85363">
        <w:rPr>
          <w:sz w:val="20"/>
          <w:szCs w:val="20"/>
        </w:rPr>
        <w:t>человека. URL: http://tbinternet.ohchr.org/_layouts/treatybodyexternal/Download.aspx?symbolno= A%2f56%2f44&amp;Lang=</w:t>
      </w:r>
      <w:proofErr w:type="spellStart"/>
      <w:r w:rsidRPr="00F85363">
        <w:rPr>
          <w:sz w:val="20"/>
          <w:szCs w:val="20"/>
        </w:rPr>
        <w:t>en</w:t>
      </w:r>
      <w:proofErr w:type="spellEnd"/>
    </w:p>
  </w:footnote>
  <w:footnote w:id="15">
    <w:p w14:paraId="086210D5" w14:textId="5A12F0B9" w:rsidR="00BA0DD2" w:rsidRPr="00CE77BC" w:rsidRDefault="00BA0DD2" w:rsidP="00F372A0">
      <w:pPr>
        <w:pStyle w:val="a5"/>
        <w:jc w:val="both"/>
        <w:rPr>
          <w:rFonts w:ascii="Times New Roman" w:hAnsi="Times New Roman" w:cs="Times New Roman"/>
          <w:sz w:val="20"/>
          <w:szCs w:val="20"/>
        </w:rPr>
      </w:pPr>
      <w:r w:rsidRPr="00F85363">
        <w:rPr>
          <w:rStyle w:val="a6"/>
          <w:rFonts w:ascii="Times New Roman" w:hAnsi="Times New Roman" w:cs="Times New Roman"/>
          <w:sz w:val="20"/>
          <w:szCs w:val="20"/>
        </w:rPr>
        <w:footnoteRef/>
      </w:r>
      <w:r w:rsidRPr="00F85363">
        <w:rPr>
          <w:rFonts w:ascii="Times New Roman" w:hAnsi="Times New Roman" w:cs="Times New Roman"/>
          <w:sz w:val="20"/>
          <w:szCs w:val="20"/>
        </w:rPr>
        <w:t xml:space="preserve"> </w:t>
      </w:r>
      <w:r w:rsidRPr="00CE77BC">
        <w:rPr>
          <w:rFonts w:ascii="Times New Roman" w:hAnsi="Times New Roman" w:cs="Times New Roman"/>
          <w:sz w:val="20"/>
          <w:szCs w:val="20"/>
        </w:rPr>
        <w:t>См.: Постановление Правительства Республики Казахстан от 16 мая 2006 года №400 «Об утверждении дополнительного доклада о мерах, принятых Республикой Казахстан в целях осуществления положений Конвенции против пыток и других жестоких, бесчеловечных и унижающих достоинство видов обращения и наказания» // Информационно-правовая система нормативных правовых актов Республики Казахстан «Адилет». URL: http://adilet.zan.kz/rus/docs/P060000400_</w:t>
      </w:r>
    </w:p>
  </w:footnote>
  <w:footnote w:id="16">
    <w:p w14:paraId="3593CC08" w14:textId="7A84A1E8" w:rsidR="00BA0DD2" w:rsidRPr="00F8233B" w:rsidRDefault="00BA0DD2" w:rsidP="00084DC7">
      <w:pPr>
        <w:widowControl w:val="0"/>
        <w:autoSpaceDE w:val="0"/>
        <w:autoSpaceDN w:val="0"/>
        <w:adjustRightInd w:val="0"/>
        <w:jc w:val="both"/>
        <w:rPr>
          <w:rFonts w:ascii="Times New Roman" w:hAnsi="Times New Roman" w:cs="Times New Roman"/>
          <w:sz w:val="20"/>
          <w:szCs w:val="20"/>
          <w:lang w:val="en-US"/>
        </w:rPr>
      </w:pPr>
      <w:r w:rsidRPr="00CE77BC">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здесь и далее в отношении рекомендаций: Заключительные замечания Комитета против пыток по второму периодическому докладу Казахстана Сайт Управления Верховного комиссара ООН по правам человека. </w:t>
      </w:r>
      <w:r w:rsidRPr="00F8233B">
        <w:rPr>
          <w:rFonts w:ascii="Times New Roman" w:hAnsi="Times New Roman" w:cs="Times New Roman"/>
          <w:sz w:val="20"/>
          <w:szCs w:val="20"/>
          <w:lang w:val="en-US"/>
        </w:rPr>
        <w:t xml:space="preserve">URL: http://tbinternet.ohchr.org/_layouts/treatybodyexternal/ </w:t>
      </w:r>
      <w:proofErr w:type="spellStart"/>
      <w:r w:rsidRPr="00C71563">
        <w:rPr>
          <w:rFonts w:ascii="Times New Roman" w:hAnsi="Times New Roman" w:cs="Times New Roman"/>
          <w:sz w:val="20"/>
          <w:szCs w:val="20"/>
          <w:lang w:val="en-GB"/>
        </w:rPr>
        <w:t>Download.aspx?symbolno</w:t>
      </w:r>
      <w:proofErr w:type="spellEnd"/>
      <w:r w:rsidRPr="00F8233B">
        <w:rPr>
          <w:rFonts w:ascii="Times New Roman" w:hAnsi="Times New Roman" w:cs="Times New Roman"/>
          <w:sz w:val="20"/>
          <w:szCs w:val="20"/>
          <w:lang w:val="en-US"/>
        </w:rPr>
        <w:t>=CAT%2fC%2fKAZ%2fCO%2f2&amp;Lang=en</w:t>
      </w:r>
    </w:p>
  </w:footnote>
  <w:footnote w:id="17">
    <w:p w14:paraId="431C4F13" w14:textId="5156D2B4" w:rsidR="00BA0DD2" w:rsidRPr="00BF75A7" w:rsidRDefault="00BA0DD2" w:rsidP="00215318">
      <w:pPr>
        <w:pStyle w:val="a5"/>
        <w:jc w:val="both"/>
        <w:rPr>
          <w:rFonts w:ascii="Times New Roman" w:hAnsi="Times New Roman" w:cs="Times New Roman"/>
          <w:sz w:val="20"/>
          <w:szCs w:val="20"/>
        </w:rPr>
      </w:pPr>
      <w:r w:rsidRPr="00CE77BC">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Постановление</w:t>
      </w:r>
      <w:r w:rsidRPr="00F372A0">
        <w:rPr>
          <w:rFonts w:ascii="Times New Roman" w:hAnsi="Times New Roman" w:cs="Times New Roman"/>
          <w:sz w:val="20"/>
          <w:szCs w:val="20"/>
        </w:rPr>
        <w:t xml:space="preserve"> Правительства Республики Казахстан от 18 июня 2013 года №617 «Об утверждении</w:t>
      </w:r>
      <w:r w:rsidRPr="00215318">
        <w:rPr>
          <w:rFonts w:ascii="Times New Roman" w:hAnsi="Times New Roman" w:cs="Times New Roman"/>
          <w:sz w:val="20"/>
          <w:szCs w:val="20"/>
        </w:rPr>
        <w:t xml:space="preserve"> третьего периодического доклада о мерах, принятых Республикой Казахстан в целях </w:t>
      </w:r>
      <w:r w:rsidRPr="00BF75A7">
        <w:rPr>
          <w:rFonts w:ascii="Times New Roman" w:hAnsi="Times New Roman" w:cs="Times New Roman"/>
          <w:sz w:val="20"/>
          <w:szCs w:val="20"/>
        </w:rPr>
        <w:t>осуществления Конвенц</w:t>
      </w:r>
      <w:proofErr w:type="gramStart"/>
      <w:r w:rsidRPr="00BF75A7">
        <w:rPr>
          <w:rFonts w:ascii="Times New Roman" w:hAnsi="Times New Roman" w:cs="Times New Roman"/>
          <w:sz w:val="20"/>
          <w:szCs w:val="20"/>
        </w:rPr>
        <w:t>ии ОО</w:t>
      </w:r>
      <w:proofErr w:type="gramEnd"/>
      <w:r w:rsidRPr="00BF75A7">
        <w:rPr>
          <w:rFonts w:ascii="Times New Roman" w:hAnsi="Times New Roman" w:cs="Times New Roman"/>
          <w:sz w:val="20"/>
          <w:szCs w:val="20"/>
        </w:rPr>
        <w:t>Н против пыток и других жестоких, бесчеловечных или унижающих дост</w:t>
      </w:r>
      <w:r w:rsidRPr="00BF75A7">
        <w:rPr>
          <w:rFonts w:ascii="Times New Roman" w:hAnsi="Times New Roman" w:cs="Times New Roman"/>
          <w:sz w:val="20"/>
          <w:szCs w:val="20"/>
        </w:rPr>
        <w:t>о</w:t>
      </w:r>
      <w:r w:rsidRPr="00BF75A7">
        <w:rPr>
          <w:rFonts w:ascii="Times New Roman" w:hAnsi="Times New Roman" w:cs="Times New Roman"/>
          <w:sz w:val="20"/>
          <w:szCs w:val="20"/>
        </w:rPr>
        <w:t>инство видов обращения и наказания» // Информационно-правовая система нормативных правовых актов Республики Казахстан «Адилет». URL: http://adilet.zan.kz/rus/docs/P1300000617</w:t>
      </w:r>
    </w:p>
  </w:footnote>
  <w:footnote w:id="18">
    <w:p w14:paraId="46FB28B4" w14:textId="31E3D6F9" w:rsidR="00BA0DD2" w:rsidRPr="007B2CC5" w:rsidRDefault="00BA0DD2" w:rsidP="00BF75A7">
      <w:pPr>
        <w:pStyle w:val="a5"/>
        <w:jc w:val="both"/>
        <w:rPr>
          <w:rFonts w:ascii="Times New Roman" w:hAnsi="Times New Roman" w:cs="Times New Roman"/>
          <w:sz w:val="20"/>
          <w:szCs w:val="20"/>
        </w:rPr>
      </w:pPr>
      <w:r w:rsidRPr="00BF75A7">
        <w:rPr>
          <w:rStyle w:val="a6"/>
          <w:rFonts w:ascii="Times New Roman" w:hAnsi="Times New Roman" w:cs="Times New Roman"/>
          <w:sz w:val="20"/>
          <w:szCs w:val="20"/>
        </w:rPr>
        <w:footnoteRef/>
      </w:r>
      <w:r w:rsidRPr="00BF75A7">
        <w:rPr>
          <w:rFonts w:ascii="Times New Roman" w:hAnsi="Times New Roman" w:cs="Times New Roman"/>
          <w:sz w:val="20"/>
          <w:szCs w:val="20"/>
        </w:rPr>
        <w:t xml:space="preserve"> 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w:t>
      </w:r>
      <w:r w:rsidRPr="00BF75A7">
        <w:rPr>
          <w:rFonts w:ascii="Times New Roman" w:hAnsi="Times New Roman" w:cs="Times New Roman"/>
          <w:sz w:val="20"/>
          <w:szCs w:val="20"/>
        </w:rPr>
        <w:t xml:space="preserve">Заключительные замечания Комитета против пыток от 12 декабря 2014 года </w:t>
      </w:r>
      <w:r>
        <w:rPr>
          <w:rFonts w:ascii="Times New Roman" w:hAnsi="Times New Roman" w:cs="Times New Roman"/>
          <w:sz w:val="20"/>
          <w:szCs w:val="20"/>
        </w:rPr>
        <w:t>«</w:t>
      </w:r>
      <w:r w:rsidRPr="00BF75A7">
        <w:rPr>
          <w:rFonts w:ascii="Times New Roman" w:hAnsi="Times New Roman" w:cs="Times New Roman"/>
          <w:sz w:val="20"/>
          <w:szCs w:val="20"/>
        </w:rPr>
        <w:t xml:space="preserve">Заключительные </w:t>
      </w:r>
      <w:r w:rsidRPr="007B2CC5">
        <w:rPr>
          <w:rFonts w:ascii="Times New Roman" w:hAnsi="Times New Roman" w:cs="Times New Roman"/>
          <w:sz w:val="20"/>
          <w:szCs w:val="20"/>
        </w:rPr>
        <w:t>зам</w:t>
      </w:r>
      <w:r w:rsidRPr="007B2CC5">
        <w:rPr>
          <w:rFonts w:ascii="Times New Roman" w:hAnsi="Times New Roman" w:cs="Times New Roman"/>
          <w:sz w:val="20"/>
          <w:szCs w:val="20"/>
        </w:rPr>
        <w:t>е</w:t>
      </w:r>
      <w:r w:rsidRPr="007B2CC5">
        <w:rPr>
          <w:rFonts w:ascii="Times New Roman" w:hAnsi="Times New Roman" w:cs="Times New Roman"/>
          <w:sz w:val="20"/>
          <w:szCs w:val="20"/>
        </w:rPr>
        <w:t>чания по третьему периодическому докладу Казахстана (Конвенция против пыток и других жестоких, бесчеловечных или унижающих достоинство видов обращения и наказания)» // Информационно-правовая система нормативных правовых актов Республики Казахстан «Адилет». URL: http://adilet.zan.kz/rus/docs/O1400000002</w:t>
      </w:r>
    </w:p>
  </w:footnote>
  <w:footnote w:id="19">
    <w:p w14:paraId="240330CF" w14:textId="1DE5CCE0" w:rsidR="00BA0DD2" w:rsidRPr="00F8233B" w:rsidRDefault="00BA0DD2" w:rsidP="00927866">
      <w:pPr>
        <w:pStyle w:val="a5"/>
        <w:jc w:val="both"/>
        <w:rPr>
          <w:rFonts w:ascii="Times New Roman" w:hAnsi="Times New Roman" w:cs="Times New Roman"/>
          <w:sz w:val="20"/>
          <w:szCs w:val="20"/>
          <w:lang w:val="en-US"/>
        </w:rPr>
      </w:pPr>
      <w:r w:rsidRPr="007B2CC5">
        <w:rPr>
          <w:rStyle w:val="a6"/>
          <w:rFonts w:ascii="Times New Roman" w:hAnsi="Times New Roman" w:cs="Times New Roman"/>
          <w:sz w:val="20"/>
          <w:szCs w:val="20"/>
        </w:rPr>
        <w:footnoteRef/>
      </w:r>
      <w:r w:rsidRPr="007B2CC5">
        <w:rPr>
          <w:rFonts w:ascii="Times New Roman" w:hAnsi="Times New Roman" w:cs="Times New Roman"/>
          <w:sz w:val="20"/>
          <w:szCs w:val="20"/>
        </w:rPr>
        <w:t xml:space="preserve"> </w:t>
      </w:r>
      <w:r>
        <w:rPr>
          <w:rFonts w:ascii="Times New Roman" w:hAnsi="Times New Roman" w:cs="Times New Roman"/>
          <w:sz w:val="20"/>
          <w:szCs w:val="20"/>
        </w:rPr>
        <w:t xml:space="preserve">См.: </w:t>
      </w:r>
      <w:r w:rsidRPr="00927866">
        <w:rPr>
          <w:rFonts w:ascii="Times New Roman" w:hAnsi="Times New Roman" w:cs="Times New Roman"/>
          <w:sz w:val="20"/>
          <w:szCs w:val="20"/>
        </w:rPr>
        <w:t xml:space="preserve">Третьи </w:t>
      </w:r>
      <w:r w:rsidRPr="0072091B">
        <w:rPr>
          <w:rFonts w:ascii="Times New Roman" w:hAnsi="Times New Roman" w:cs="Times New Roman"/>
          <w:sz w:val="20"/>
          <w:szCs w:val="20"/>
        </w:rPr>
        <w:t xml:space="preserve">периодические доклады государств-участников, подлежащие представлению в 2003 г. Добавление. Казахстан </w:t>
      </w:r>
      <w:r>
        <w:rPr>
          <w:rFonts w:ascii="Times New Roman" w:hAnsi="Times New Roman" w:cs="Times New Roman"/>
          <w:sz w:val="20"/>
          <w:szCs w:val="20"/>
        </w:rPr>
        <w:t>(объединё</w:t>
      </w:r>
      <w:r w:rsidRPr="0072091B">
        <w:rPr>
          <w:rFonts w:ascii="Times New Roman" w:hAnsi="Times New Roman" w:cs="Times New Roman"/>
          <w:sz w:val="20"/>
          <w:szCs w:val="20"/>
        </w:rPr>
        <w:t>нный первый-третий доклад о выполнении Республикой Казахстан Международной конвенции о ликвидации всех форм расовой дискриминации</w:t>
      </w:r>
      <w:r>
        <w:rPr>
          <w:rFonts w:ascii="Times New Roman" w:hAnsi="Times New Roman" w:cs="Times New Roman"/>
          <w:sz w:val="20"/>
          <w:szCs w:val="20"/>
        </w:rPr>
        <w:t>)</w:t>
      </w:r>
      <w:r w:rsidRPr="0072091B">
        <w:rPr>
          <w:rFonts w:ascii="Times New Roman" w:hAnsi="Times New Roman" w:cs="Times New Roman"/>
          <w:sz w:val="20"/>
          <w:szCs w:val="20"/>
        </w:rPr>
        <w:t xml:space="preserve"> // Сайт Управл</w:t>
      </w:r>
      <w:r w:rsidRPr="0072091B">
        <w:rPr>
          <w:rFonts w:ascii="Times New Roman" w:hAnsi="Times New Roman" w:cs="Times New Roman"/>
          <w:sz w:val="20"/>
          <w:szCs w:val="20"/>
        </w:rPr>
        <w:t>е</w:t>
      </w:r>
      <w:r w:rsidRPr="0072091B">
        <w:rPr>
          <w:rFonts w:ascii="Times New Roman" w:hAnsi="Times New Roman" w:cs="Times New Roman"/>
          <w:sz w:val="20"/>
          <w:szCs w:val="20"/>
        </w:rPr>
        <w:t xml:space="preserve">ния Верховного комиссара ООН по правам человека. </w:t>
      </w:r>
      <w:r w:rsidRPr="00F8233B">
        <w:rPr>
          <w:rFonts w:ascii="Times New Roman" w:hAnsi="Times New Roman" w:cs="Times New Roman"/>
          <w:sz w:val="20"/>
          <w:szCs w:val="20"/>
          <w:lang w:val="en-US"/>
        </w:rPr>
        <w:t>URL: http://tbinternet.ohchr.org/_layouts/treatybodyexternal/Download.aspx?symbolno =CERD%2fC%2f439%2fAdd.2&amp;Lang=en</w:t>
      </w:r>
    </w:p>
  </w:footnote>
  <w:footnote w:id="20">
    <w:p w14:paraId="6C7402B3" w14:textId="02F8BB34" w:rsidR="00BA0DD2" w:rsidRPr="00F8233B" w:rsidRDefault="00BA0DD2" w:rsidP="0072091B">
      <w:pPr>
        <w:pStyle w:val="a5"/>
        <w:jc w:val="both"/>
        <w:rPr>
          <w:rFonts w:ascii="Times New Roman" w:hAnsi="Times New Roman" w:cs="Times New Roman"/>
          <w:sz w:val="20"/>
          <w:szCs w:val="20"/>
          <w:lang w:val="en-US"/>
        </w:rPr>
      </w:pPr>
      <w:r w:rsidRPr="0072091B">
        <w:rPr>
          <w:rStyle w:val="a6"/>
          <w:rFonts w:ascii="Times New Roman" w:hAnsi="Times New Roman" w:cs="Times New Roman"/>
          <w:sz w:val="20"/>
          <w:szCs w:val="20"/>
        </w:rPr>
        <w:footnoteRef/>
      </w:r>
      <w:r w:rsidRPr="0072091B">
        <w:rPr>
          <w:rFonts w:ascii="Times New Roman" w:hAnsi="Times New Roman" w:cs="Times New Roman"/>
          <w:sz w:val="20"/>
          <w:szCs w:val="20"/>
        </w:rPr>
        <w:t xml:space="preserve"> См</w:t>
      </w:r>
      <w:r w:rsidRPr="0025676F">
        <w:rPr>
          <w:rFonts w:ascii="Times New Roman" w:hAnsi="Times New Roman" w:cs="Times New Roman"/>
          <w:sz w:val="20"/>
          <w:szCs w:val="20"/>
        </w:rPr>
        <w:t>. здесь и далее в отношении рекомендаций: Заключительные замечания Комитета по ликвидации расовой дискриминации от 10 декабря 2004 г</w:t>
      </w:r>
      <w:r w:rsidRPr="0025676F">
        <w:rPr>
          <w:rFonts w:ascii="Times New Roman" w:hAnsi="Times New Roman" w:cs="Times New Roman"/>
          <w:sz w:val="20"/>
          <w:szCs w:val="20"/>
        </w:rPr>
        <w:t>о</w:t>
      </w:r>
      <w:r w:rsidRPr="0025676F">
        <w:rPr>
          <w:rFonts w:ascii="Times New Roman" w:hAnsi="Times New Roman" w:cs="Times New Roman"/>
          <w:sz w:val="20"/>
          <w:szCs w:val="20"/>
        </w:rPr>
        <w:t>да по</w:t>
      </w:r>
      <w:r>
        <w:rPr>
          <w:rFonts w:ascii="Times New Roman" w:hAnsi="Times New Roman" w:cs="Times New Roman"/>
          <w:sz w:val="20"/>
          <w:szCs w:val="20"/>
        </w:rPr>
        <w:t xml:space="preserve"> </w:t>
      </w:r>
      <w:r w:rsidRPr="0025676F">
        <w:rPr>
          <w:rFonts w:ascii="Times New Roman" w:hAnsi="Times New Roman" w:cs="Times New Roman"/>
          <w:sz w:val="20"/>
          <w:szCs w:val="20"/>
        </w:rPr>
        <w:t>объединённым первому – третьему периодическим докладам Казахстана (Международная конвенция о ликвидации всех форм расовой дискр</w:t>
      </w:r>
      <w:r w:rsidRPr="0025676F">
        <w:rPr>
          <w:rFonts w:ascii="Times New Roman" w:hAnsi="Times New Roman" w:cs="Times New Roman"/>
          <w:sz w:val="20"/>
          <w:szCs w:val="20"/>
        </w:rPr>
        <w:t>и</w:t>
      </w:r>
      <w:r w:rsidRPr="0025676F">
        <w:rPr>
          <w:rFonts w:ascii="Times New Roman" w:hAnsi="Times New Roman" w:cs="Times New Roman"/>
          <w:sz w:val="20"/>
          <w:szCs w:val="20"/>
        </w:rPr>
        <w:t xml:space="preserve">минации)» // Сайт Управления Верховного комиссара ООН по правам человека. </w:t>
      </w:r>
      <w:r w:rsidRPr="00F8233B">
        <w:rPr>
          <w:rFonts w:ascii="Times New Roman" w:hAnsi="Times New Roman" w:cs="Times New Roman"/>
          <w:sz w:val="20"/>
          <w:szCs w:val="20"/>
          <w:lang w:val="en-US"/>
        </w:rPr>
        <w:t>URL:  http://tbinternet.ohchr.org/_layouts/treatybodyexternal/ Download.aspx?symbolno=CERD%2fC%2f65%2fCO%2f3&amp;Lang=en</w:t>
      </w:r>
    </w:p>
  </w:footnote>
  <w:footnote w:id="21">
    <w:p w14:paraId="38C7CD0C" w14:textId="3E696D24" w:rsidR="00BA0DD2" w:rsidRPr="0025676F" w:rsidRDefault="00BA0DD2" w:rsidP="009D3ED8">
      <w:pPr>
        <w:pStyle w:val="a5"/>
        <w:jc w:val="both"/>
        <w:rPr>
          <w:rFonts w:ascii="Times New Roman" w:hAnsi="Times New Roman" w:cs="Times New Roman"/>
          <w:sz w:val="20"/>
          <w:szCs w:val="20"/>
        </w:rPr>
      </w:pPr>
      <w:r w:rsidRPr="0025676F">
        <w:rPr>
          <w:rStyle w:val="a6"/>
          <w:rFonts w:ascii="Times New Roman" w:hAnsi="Times New Roman" w:cs="Times New Roman"/>
          <w:sz w:val="20"/>
          <w:szCs w:val="20"/>
        </w:rPr>
        <w:footnoteRef/>
      </w:r>
      <w:r w:rsidRPr="0025676F">
        <w:rPr>
          <w:rFonts w:ascii="Times New Roman" w:hAnsi="Times New Roman" w:cs="Times New Roman"/>
          <w:sz w:val="20"/>
          <w:szCs w:val="20"/>
        </w:rPr>
        <w:t xml:space="preserve"> См.: Постановление Правительства Республики Казахстан от 17 июля 2008 года №701 «Об утверждении четвёртого и пятого сводного периодич</w:t>
      </w:r>
      <w:r w:rsidRPr="0025676F">
        <w:rPr>
          <w:rFonts w:ascii="Times New Roman" w:hAnsi="Times New Roman" w:cs="Times New Roman"/>
          <w:sz w:val="20"/>
          <w:szCs w:val="20"/>
        </w:rPr>
        <w:t>е</w:t>
      </w:r>
      <w:r w:rsidRPr="0025676F">
        <w:rPr>
          <w:rFonts w:ascii="Times New Roman" w:hAnsi="Times New Roman" w:cs="Times New Roman"/>
          <w:sz w:val="20"/>
          <w:szCs w:val="20"/>
        </w:rPr>
        <w:t>ского доклада о выполнении Республикой Казахстан Международной конвенции о ликвидации всех форм расовой дискриминации» // Информацио</w:t>
      </w:r>
      <w:r w:rsidRPr="0025676F">
        <w:rPr>
          <w:rFonts w:ascii="Times New Roman" w:hAnsi="Times New Roman" w:cs="Times New Roman"/>
          <w:sz w:val="20"/>
          <w:szCs w:val="20"/>
        </w:rPr>
        <w:t>н</w:t>
      </w:r>
      <w:r w:rsidRPr="0025676F">
        <w:rPr>
          <w:rFonts w:ascii="Times New Roman" w:hAnsi="Times New Roman" w:cs="Times New Roman"/>
          <w:sz w:val="20"/>
          <w:szCs w:val="20"/>
        </w:rPr>
        <w:t>но-правовая система нормативных правовых актов Республики Казахстан «Адилет». URL: http://adilet.zan.kz/rus/docs/P080000701_</w:t>
      </w:r>
    </w:p>
  </w:footnote>
  <w:footnote w:id="22">
    <w:p w14:paraId="2BD584C1" w14:textId="5A04D9EF" w:rsidR="00BA0DD2" w:rsidRPr="00F8233B" w:rsidRDefault="00BA0DD2" w:rsidP="0025676F">
      <w:pPr>
        <w:pStyle w:val="a5"/>
        <w:jc w:val="both"/>
        <w:rPr>
          <w:rFonts w:ascii="Times New Roman" w:hAnsi="Times New Roman" w:cs="Times New Roman"/>
          <w:sz w:val="20"/>
          <w:szCs w:val="20"/>
          <w:lang w:val="en-US"/>
        </w:rPr>
      </w:pPr>
      <w:r w:rsidRPr="0025676F">
        <w:rPr>
          <w:rStyle w:val="a6"/>
          <w:rFonts w:ascii="Times New Roman" w:hAnsi="Times New Roman" w:cs="Times New Roman"/>
          <w:sz w:val="20"/>
          <w:szCs w:val="20"/>
        </w:rPr>
        <w:footnoteRef/>
      </w:r>
      <w:r w:rsidRPr="0025676F">
        <w:rPr>
          <w:rFonts w:ascii="Times New Roman" w:hAnsi="Times New Roman" w:cs="Times New Roman"/>
          <w:sz w:val="20"/>
          <w:szCs w:val="20"/>
        </w:rPr>
        <w:t xml:space="preserve"> </w:t>
      </w:r>
      <w:r w:rsidRPr="0072091B">
        <w:rPr>
          <w:rFonts w:ascii="Times New Roman" w:hAnsi="Times New Roman" w:cs="Times New Roman"/>
          <w:sz w:val="20"/>
          <w:szCs w:val="20"/>
        </w:rPr>
        <w:t>См</w:t>
      </w:r>
      <w:r w:rsidRPr="0025676F">
        <w:rPr>
          <w:rFonts w:ascii="Times New Roman" w:hAnsi="Times New Roman" w:cs="Times New Roman"/>
          <w:sz w:val="20"/>
          <w:szCs w:val="20"/>
        </w:rPr>
        <w:t>. здесь и далее в отношении рекомендаций:</w:t>
      </w:r>
      <w:r>
        <w:rPr>
          <w:rFonts w:ascii="Times New Roman" w:hAnsi="Times New Roman" w:cs="Times New Roman"/>
          <w:sz w:val="20"/>
          <w:szCs w:val="20"/>
        </w:rPr>
        <w:t xml:space="preserve"> </w:t>
      </w:r>
      <w:r w:rsidRPr="0025676F">
        <w:rPr>
          <w:rFonts w:ascii="Times New Roman" w:hAnsi="Times New Roman" w:cs="Times New Roman"/>
          <w:sz w:val="20"/>
          <w:szCs w:val="20"/>
        </w:rPr>
        <w:t xml:space="preserve">Заключительные замечания Комитета по ликвидации расовой дискриминации от 10 </w:t>
      </w:r>
      <w:r>
        <w:rPr>
          <w:rFonts w:ascii="Times New Roman" w:hAnsi="Times New Roman" w:cs="Times New Roman"/>
          <w:sz w:val="20"/>
          <w:szCs w:val="20"/>
        </w:rPr>
        <w:t xml:space="preserve">марта </w:t>
      </w:r>
      <w:r w:rsidRPr="0025676F">
        <w:rPr>
          <w:rFonts w:ascii="Times New Roman" w:hAnsi="Times New Roman" w:cs="Times New Roman"/>
          <w:sz w:val="20"/>
          <w:szCs w:val="20"/>
        </w:rPr>
        <w:t>20</w:t>
      </w:r>
      <w:r>
        <w:rPr>
          <w:rFonts w:ascii="Times New Roman" w:hAnsi="Times New Roman" w:cs="Times New Roman"/>
          <w:sz w:val="20"/>
          <w:szCs w:val="20"/>
        </w:rPr>
        <w:t>10</w:t>
      </w:r>
      <w:r w:rsidRPr="0025676F">
        <w:rPr>
          <w:rFonts w:ascii="Times New Roman" w:hAnsi="Times New Roman" w:cs="Times New Roman"/>
          <w:sz w:val="20"/>
          <w:szCs w:val="20"/>
        </w:rPr>
        <w:t xml:space="preserve"> года по объединённым </w:t>
      </w:r>
      <w:r>
        <w:rPr>
          <w:rFonts w:ascii="Times New Roman" w:hAnsi="Times New Roman" w:cs="Times New Roman"/>
          <w:sz w:val="20"/>
          <w:szCs w:val="20"/>
        </w:rPr>
        <w:t>четвёртому - пятому</w:t>
      </w:r>
      <w:r w:rsidRPr="0025676F">
        <w:rPr>
          <w:rFonts w:ascii="Times New Roman" w:hAnsi="Times New Roman" w:cs="Times New Roman"/>
          <w:sz w:val="20"/>
          <w:szCs w:val="20"/>
        </w:rPr>
        <w:t xml:space="preserve"> периодическим докладам Казахстана (Международная конвенция о ликвидации всех форм расовой дискрим</w:t>
      </w:r>
      <w:r w:rsidRPr="0025676F">
        <w:rPr>
          <w:rFonts w:ascii="Times New Roman" w:hAnsi="Times New Roman" w:cs="Times New Roman"/>
          <w:sz w:val="20"/>
          <w:szCs w:val="20"/>
        </w:rPr>
        <w:t>и</w:t>
      </w:r>
      <w:r w:rsidRPr="0025676F">
        <w:rPr>
          <w:rFonts w:ascii="Times New Roman" w:hAnsi="Times New Roman" w:cs="Times New Roman"/>
          <w:sz w:val="20"/>
          <w:szCs w:val="20"/>
        </w:rPr>
        <w:t xml:space="preserve">нации)» // Сайт Управления Верховного комиссара ООН по правам человека. </w:t>
      </w:r>
      <w:r w:rsidRPr="00F8233B">
        <w:rPr>
          <w:rFonts w:ascii="Times New Roman" w:hAnsi="Times New Roman" w:cs="Times New Roman"/>
          <w:sz w:val="20"/>
          <w:szCs w:val="20"/>
          <w:lang w:val="en-US"/>
        </w:rPr>
        <w:t>URL: http://tbinternet.ohchr.org/_layouts/treatybodyexternal/ Download.aspx?symbolno=CERD%2fC%2fKAZ%2fCO%2f4-5&amp;Lang=en</w:t>
      </w:r>
    </w:p>
  </w:footnote>
  <w:footnote w:id="23">
    <w:p w14:paraId="070F473C" w14:textId="241BA30F" w:rsidR="00BA0DD2" w:rsidRPr="00074503" w:rsidRDefault="00BA0DD2" w:rsidP="003F5AA2">
      <w:pPr>
        <w:pStyle w:val="a5"/>
        <w:jc w:val="both"/>
        <w:rPr>
          <w:rFonts w:ascii="Times New Roman" w:hAnsi="Times New Roman" w:cs="Times New Roman"/>
          <w:sz w:val="20"/>
          <w:szCs w:val="20"/>
        </w:rPr>
      </w:pPr>
      <w:r w:rsidRPr="0025676F">
        <w:rPr>
          <w:rStyle w:val="a6"/>
          <w:rFonts w:ascii="Times New Roman" w:hAnsi="Times New Roman" w:cs="Times New Roman"/>
          <w:sz w:val="20"/>
          <w:szCs w:val="20"/>
        </w:rPr>
        <w:footnoteRef/>
      </w:r>
      <w:r w:rsidRPr="0025676F">
        <w:rPr>
          <w:rFonts w:ascii="Times New Roman" w:hAnsi="Times New Roman" w:cs="Times New Roman"/>
          <w:sz w:val="20"/>
          <w:szCs w:val="20"/>
        </w:rPr>
        <w:t xml:space="preserve"> См.: Постановление Правительства Республики Казахстан от 22 октября 2012 года №1332 «Об утверждении шестого и седьмого сводного период</w:t>
      </w:r>
      <w:r w:rsidRPr="0025676F">
        <w:rPr>
          <w:rFonts w:ascii="Times New Roman" w:hAnsi="Times New Roman" w:cs="Times New Roman"/>
          <w:sz w:val="20"/>
          <w:szCs w:val="20"/>
        </w:rPr>
        <w:t>и</w:t>
      </w:r>
      <w:r w:rsidRPr="0025676F">
        <w:rPr>
          <w:rFonts w:ascii="Times New Roman" w:hAnsi="Times New Roman" w:cs="Times New Roman"/>
          <w:sz w:val="20"/>
          <w:szCs w:val="20"/>
        </w:rPr>
        <w:t>ческого</w:t>
      </w:r>
      <w:r w:rsidRPr="003F5AA2">
        <w:rPr>
          <w:rFonts w:ascii="Times New Roman" w:hAnsi="Times New Roman" w:cs="Times New Roman"/>
          <w:sz w:val="20"/>
          <w:szCs w:val="20"/>
        </w:rPr>
        <w:t xml:space="preserve"> доклада о выполнении Республикой Казахстан </w:t>
      </w:r>
      <w:r w:rsidRPr="00074503">
        <w:rPr>
          <w:rFonts w:ascii="Times New Roman" w:hAnsi="Times New Roman" w:cs="Times New Roman"/>
          <w:sz w:val="20"/>
          <w:szCs w:val="20"/>
        </w:rPr>
        <w:t>Международной конвенции о ликвидации всех форм расовой дискриминации»  // Информац</w:t>
      </w:r>
      <w:r w:rsidRPr="00074503">
        <w:rPr>
          <w:rFonts w:ascii="Times New Roman" w:hAnsi="Times New Roman" w:cs="Times New Roman"/>
          <w:sz w:val="20"/>
          <w:szCs w:val="20"/>
        </w:rPr>
        <w:t>и</w:t>
      </w:r>
      <w:r w:rsidRPr="00074503">
        <w:rPr>
          <w:rFonts w:ascii="Times New Roman" w:hAnsi="Times New Roman" w:cs="Times New Roman"/>
          <w:sz w:val="20"/>
          <w:szCs w:val="20"/>
        </w:rPr>
        <w:t>онно-правовая система нормативных правовых актов Республики Казахстан «Адилет». URL: http://adilet.zan.kz/rus/docs/P1200001332</w:t>
      </w:r>
    </w:p>
  </w:footnote>
  <w:footnote w:id="24">
    <w:p w14:paraId="4A74A39B" w14:textId="38DD7D30" w:rsidR="00BA0DD2" w:rsidRPr="0091071F" w:rsidRDefault="00BA0DD2" w:rsidP="00074503">
      <w:pPr>
        <w:pStyle w:val="a5"/>
        <w:jc w:val="both"/>
        <w:rPr>
          <w:rFonts w:ascii="Times New Roman" w:hAnsi="Times New Roman" w:cs="Times New Roman"/>
          <w:sz w:val="20"/>
          <w:szCs w:val="20"/>
        </w:rPr>
      </w:pPr>
      <w:r w:rsidRPr="00074503">
        <w:rPr>
          <w:rStyle w:val="a6"/>
          <w:rFonts w:ascii="Times New Roman" w:hAnsi="Times New Roman" w:cs="Times New Roman"/>
          <w:sz w:val="20"/>
          <w:szCs w:val="20"/>
        </w:rPr>
        <w:footnoteRef/>
      </w:r>
      <w:r w:rsidRPr="00074503">
        <w:rPr>
          <w:rFonts w:ascii="Times New Roman" w:hAnsi="Times New Roman" w:cs="Times New Roman"/>
          <w:sz w:val="20"/>
          <w:szCs w:val="20"/>
        </w:rPr>
        <w:t xml:space="preserve"> </w:t>
      </w:r>
      <w:r w:rsidRPr="00BF75A7">
        <w:rPr>
          <w:rFonts w:ascii="Times New Roman" w:hAnsi="Times New Roman" w:cs="Times New Roman"/>
          <w:sz w:val="20"/>
          <w:szCs w:val="20"/>
        </w:rPr>
        <w:t>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w:t>
      </w:r>
      <w:r w:rsidRPr="00074503">
        <w:rPr>
          <w:rFonts w:ascii="Times New Roman" w:hAnsi="Times New Roman" w:cs="Times New Roman"/>
          <w:sz w:val="20"/>
          <w:szCs w:val="20"/>
        </w:rPr>
        <w:t xml:space="preserve">Заключительные замечания. </w:t>
      </w:r>
      <w:proofErr w:type="gramStart"/>
      <w:r w:rsidRPr="00074503">
        <w:rPr>
          <w:rFonts w:ascii="Times New Roman" w:hAnsi="Times New Roman" w:cs="Times New Roman"/>
          <w:sz w:val="20"/>
          <w:szCs w:val="20"/>
        </w:rPr>
        <w:t xml:space="preserve">Комитет по ликвидации расовой дискриминации от </w:t>
      </w:r>
      <w:r>
        <w:rPr>
          <w:rFonts w:ascii="Times New Roman" w:hAnsi="Times New Roman" w:cs="Times New Roman"/>
          <w:sz w:val="20"/>
          <w:szCs w:val="20"/>
        </w:rPr>
        <w:t>20 февраля</w:t>
      </w:r>
      <w:r w:rsidRPr="00074503">
        <w:rPr>
          <w:rFonts w:ascii="Times New Roman" w:hAnsi="Times New Roman" w:cs="Times New Roman"/>
          <w:sz w:val="20"/>
          <w:szCs w:val="20"/>
        </w:rPr>
        <w:t xml:space="preserve"> 2014 года </w:t>
      </w:r>
      <w:r>
        <w:rPr>
          <w:rFonts w:ascii="Times New Roman" w:hAnsi="Times New Roman" w:cs="Times New Roman"/>
          <w:sz w:val="20"/>
          <w:szCs w:val="20"/>
        </w:rPr>
        <w:t>«</w:t>
      </w:r>
      <w:r w:rsidRPr="00074503">
        <w:rPr>
          <w:rFonts w:ascii="Times New Roman" w:hAnsi="Times New Roman" w:cs="Times New Roman"/>
          <w:sz w:val="20"/>
          <w:szCs w:val="20"/>
        </w:rPr>
        <w:t xml:space="preserve">Заключительные замечания по </w:t>
      </w:r>
      <w:r>
        <w:rPr>
          <w:rFonts w:ascii="Times New Roman" w:hAnsi="Times New Roman" w:cs="Times New Roman"/>
          <w:sz w:val="20"/>
          <w:szCs w:val="20"/>
        </w:rPr>
        <w:t>объединё</w:t>
      </w:r>
      <w:r w:rsidRPr="00074503">
        <w:rPr>
          <w:rFonts w:ascii="Times New Roman" w:hAnsi="Times New Roman" w:cs="Times New Roman"/>
          <w:sz w:val="20"/>
          <w:szCs w:val="20"/>
        </w:rPr>
        <w:t xml:space="preserve">нным шестому и седьмому периодическим докладам Казахстана (Международная </w:t>
      </w:r>
      <w:r w:rsidRPr="0091071F">
        <w:rPr>
          <w:rFonts w:ascii="Times New Roman" w:hAnsi="Times New Roman" w:cs="Times New Roman"/>
          <w:sz w:val="20"/>
          <w:szCs w:val="20"/>
        </w:rPr>
        <w:t>конвенция о ликвидации всех форм расовой дискриминации)» // Информационно-правовая система нормативных правовых актов Республики Казахстан «Адилет».</w:t>
      </w:r>
      <w:proofErr w:type="gramEnd"/>
      <w:r w:rsidRPr="0091071F">
        <w:rPr>
          <w:rFonts w:ascii="Times New Roman" w:hAnsi="Times New Roman" w:cs="Times New Roman"/>
          <w:sz w:val="20"/>
          <w:szCs w:val="20"/>
        </w:rPr>
        <w:t xml:space="preserve"> URL: http://adilet.zan.kz/rus/docs/O1400000003</w:t>
      </w:r>
    </w:p>
  </w:footnote>
  <w:footnote w:id="25">
    <w:p w14:paraId="3E7DEF6E" w14:textId="0AE5BDB2" w:rsidR="00BA0DD2" w:rsidRPr="00CE77BC" w:rsidRDefault="00BA0DD2" w:rsidP="00B8207D">
      <w:pPr>
        <w:pStyle w:val="a5"/>
        <w:jc w:val="both"/>
        <w:rPr>
          <w:rFonts w:ascii="Times New Roman" w:hAnsi="Times New Roman" w:cs="Times New Roman"/>
          <w:sz w:val="20"/>
          <w:szCs w:val="20"/>
        </w:rPr>
      </w:pPr>
      <w:r w:rsidRPr="0091071F">
        <w:rPr>
          <w:rStyle w:val="a6"/>
          <w:rFonts w:ascii="Times New Roman" w:hAnsi="Times New Roman" w:cs="Times New Roman"/>
          <w:sz w:val="20"/>
          <w:szCs w:val="20"/>
        </w:rPr>
        <w:footnoteRef/>
      </w:r>
      <w:r w:rsidRPr="0091071F">
        <w:rPr>
          <w:rFonts w:ascii="Times New Roman" w:hAnsi="Times New Roman" w:cs="Times New Roman"/>
          <w:sz w:val="20"/>
          <w:szCs w:val="20"/>
        </w:rPr>
        <w:t xml:space="preserve"> </w:t>
      </w:r>
      <w:r w:rsidRPr="00CE77BC">
        <w:rPr>
          <w:rFonts w:ascii="Times New Roman" w:hAnsi="Times New Roman" w:cs="Times New Roman"/>
          <w:sz w:val="20"/>
          <w:szCs w:val="20"/>
        </w:rPr>
        <w:t>См.: Постановление Правительства Республики Казахстан от 3 декабря 1999 года №1851 «Об утверждении доклада о выполнении Конвенции о ли</w:t>
      </w:r>
      <w:r w:rsidRPr="00CE77BC">
        <w:rPr>
          <w:rFonts w:ascii="Times New Roman" w:hAnsi="Times New Roman" w:cs="Times New Roman"/>
          <w:sz w:val="20"/>
          <w:szCs w:val="20"/>
        </w:rPr>
        <w:t>к</w:t>
      </w:r>
      <w:r w:rsidRPr="00CE77BC">
        <w:rPr>
          <w:rFonts w:ascii="Times New Roman" w:hAnsi="Times New Roman" w:cs="Times New Roman"/>
          <w:sz w:val="20"/>
          <w:szCs w:val="20"/>
        </w:rPr>
        <w:t>видации всех форм дискриминации в отношении женщин» // Информационно-правовая система нормативных правовых актов Республики Казахстан «Адилет». URL: http://adilet.zan.kz/rus/docs/P990001851_</w:t>
      </w:r>
    </w:p>
  </w:footnote>
  <w:footnote w:id="26">
    <w:p w14:paraId="0ED20C68" w14:textId="1776CC6A" w:rsidR="00BA0DD2" w:rsidRPr="00F8233B" w:rsidRDefault="00BA0DD2" w:rsidP="00772D36">
      <w:pPr>
        <w:pStyle w:val="a5"/>
        <w:jc w:val="both"/>
        <w:rPr>
          <w:rFonts w:ascii="Times New Roman" w:hAnsi="Times New Roman" w:cs="Times New Roman"/>
          <w:sz w:val="20"/>
          <w:szCs w:val="20"/>
          <w:lang w:val="en-US"/>
        </w:rPr>
      </w:pPr>
      <w:r w:rsidRPr="008D54F7">
        <w:rPr>
          <w:rStyle w:val="a6"/>
          <w:rFonts w:ascii="Times New Roman" w:hAnsi="Times New Roman" w:cs="Times New Roman"/>
          <w:sz w:val="20"/>
          <w:szCs w:val="20"/>
        </w:rPr>
        <w:footnoteRef/>
      </w:r>
      <w:r w:rsidRPr="008D54F7">
        <w:rPr>
          <w:rFonts w:ascii="Times New Roman" w:hAnsi="Times New Roman" w:cs="Times New Roman"/>
          <w:sz w:val="20"/>
          <w:szCs w:val="20"/>
        </w:rPr>
        <w:t xml:space="preserve"> </w:t>
      </w:r>
      <w:r w:rsidRPr="00BF75A7">
        <w:rPr>
          <w:rFonts w:ascii="Times New Roman" w:hAnsi="Times New Roman" w:cs="Times New Roman"/>
          <w:sz w:val="20"/>
          <w:szCs w:val="20"/>
        </w:rPr>
        <w:t>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Доклад Комитета по ликвидации дискриминации в отношении женщин. В. Рассмотрение докладов государств-участников. Первоначальные доклады. Казахстан, 2001 год </w:t>
      </w:r>
      <w:r w:rsidRPr="0025676F">
        <w:rPr>
          <w:rFonts w:ascii="Times New Roman" w:hAnsi="Times New Roman" w:cs="Times New Roman"/>
          <w:sz w:val="20"/>
          <w:szCs w:val="20"/>
        </w:rPr>
        <w:t xml:space="preserve">// Сайт Управления Верховного комиссара ООН по правам человека. </w:t>
      </w:r>
      <w:r w:rsidRPr="00F8233B">
        <w:rPr>
          <w:rFonts w:ascii="Times New Roman" w:hAnsi="Times New Roman" w:cs="Times New Roman"/>
          <w:sz w:val="20"/>
          <w:szCs w:val="20"/>
          <w:lang w:val="en-US"/>
        </w:rPr>
        <w:t>URL: http://tbinternet.ohchr.org/_layouts/treatybodyexternal/Download.aspx?symbolno=A%2f56%2f38(SUPP)&amp;Lang=en</w:t>
      </w:r>
    </w:p>
  </w:footnote>
  <w:footnote w:id="27">
    <w:p w14:paraId="7A2B835B" w14:textId="63CAD832" w:rsidR="00BA0DD2" w:rsidRPr="00772D36" w:rsidRDefault="00BA0DD2" w:rsidP="002E48DB">
      <w:pPr>
        <w:pStyle w:val="a5"/>
        <w:jc w:val="both"/>
        <w:rPr>
          <w:rFonts w:ascii="Times New Roman" w:hAnsi="Times New Roman" w:cs="Times New Roman"/>
          <w:sz w:val="20"/>
          <w:szCs w:val="20"/>
        </w:rPr>
      </w:pPr>
      <w:r w:rsidRPr="00772D36">
        <w:rPr>
          <w:rStyle w:val="a6"/>
          <w:rFonts w:ascii="Times New Roman" w:hAnsi="Times New Roman" w:cs="Times New Roman"/>
          <w:sz w:val="20"/>
          <w:szCs w:val="20"/>
        </w:rPr>
        <w:footnoteRef/>
      </w:r>
      <w:r w:rsidRPr="00772D36">
        <w:rPr>
          <w:rFonts w:ascii="Times New Roman" w:hAnsi="Times New Roman" w:cs="Times New Roman"/>
          <w:sz w:val="20"/>
          <w:szCs w:val="20"/>
        </w:rPr>
        <w:t xml:space="preserve"> См.: Постановление Правительства Республики Казахстан от 9 декабря 2004 года №1295 «Об утверждении доклада о выполнении Конвенции о ли</w:t>
      </w:r>
      <w:r w:rsidRPr="00772D36">
        <w:rPr>
          <w:rFonts w:ascii="Times New Roman" w:hAnsi="Times New Roman" w:cs="Times New Roman"/>
          <w:sz w:val="20"/>
          <w:szCs w:val="20"/>
        </w:rPr>
        <w:t>к</w:t>
      </w:r>
      <w:r w:rsidRPr="00772D36">
        <w:rPr>
          <w:rFonts w:ascii="Times New Roman" w:hAnsi="Times New Roman" w:cs="Times New Roman"/>
          <w:sz w:val="20"/>
          <w:szCs w:val="20"/>
        </w:rPr>
        <w:t>видации всех форм дискриминации в отношении женщин» // Информационно-правовая система нормативных правовых актов Республики Казахстан «Адилет». URL: http://adilet.zan.kz/rus/docs/P040001295_</w:t>
      </w:r>
    </w:p>
  </w:footnote>
  <w:footnote w:id="28">
    <w:p w14:paraId="3658C6C0" w14:textId="21FC8823" w:rsidR="00BA0DD2" w:rsidRPr="00F8233B" w:rsidRDefault="00BA0DD2" w:rsidP="00A13122">
      <w:pPr>
        <w:pStyle w:val="a5"/>
        <w:jc w:val="both"/>
        <w:rPr>
          <w:rFonts w:ascii="Times New Roman" w:hAnsi="Times New Roman" w:cs="Times New Roman"/>
          <w:sz w:val="20"/>
          <w:szCs w:val="20"/>
          <w:lang w:val="en-US"/>
        </w:rPr>
      </w:pPr>
      <w:r w:rsidRPr="00772D36">
        <w:rPr>
          <w:rStyle w:val="a6"/>
          <w:rFonts w:ascii="Times New Roman" w:hAnsi="Times New Roman" w:cs="Times New Roman"/>
          <w:sz w:val="20"/>
          <w:szCs w:val="20"/>
        </w:rPr>
        <w:footnoteRef/>
      </w:r>
      <w:r w:rsidRPr="00772D36">
        <w:rPr>
          <w:rFonts w:ascii="Times New Roman" w:hAnsi="Times New Roman" w:cs="Times New Roman"/>
          <w:sz w:val="20"/>
          <w:szCs w:val="20"/>
        </w:rPr>
        <w:t xml:space="preserve"> </w:t>
      </w:r>
      <w:r w:rsidRPr="00BF75A7">
        <w:rPr>
          <w:rFonts w:ascii="Times New Roman" w:hAnsi="Times New Roman" w:cs="Times New Roman"/>
          <w:sz w:val="20"/>
          <w:szCs w:val="20"/>
        </w:rPr>
        <w:t>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w:t>
      </w:r>
      <w:r w:rsidRPr="00A13122">
        <w:rPr>
          <w:rFonts w:ascii="Times New Roman" w:hAnsi="Times New Roman" w:cs="Times New Roman"/>
          <w:sz w:val="20"/>
          <w:szCs w:val="20"/>
        </w:rPr>
        <w:t>Заключительные замечания Комитета по ликвидации дискриминации в отношении женщин: Каза</w:t>
      </w:r>
      <w:r w:rsidRPr="00A13122">
        <w:rPr>
          <w:rFonts w:ascii="Times New Roman" w:hAnsi="Times New Roman" w:cs="Times New Roman"/>
          <w:sz w:val="20"/>
          <w:szCs w:val="20"/>
        </w:rPr>
        <w:t>х</w:t>
      </w:r>
      <w:r w:rsidRPr="00A13122">
        <w:rPr>
          <w:rFonts w:ascii="Times New Roman" w:hAnsi="Times New Roman" w:cs="Times New Roman"/>
          <w:sz w:val="20"/>
          <w:szCs w:val="20"/>
        </w:rPr>
        <w:t>стан</w:t>
      </w:r>
      <w:r>
        <w:rPr>
          <w:rFonts w:ascii="Times New Roman" w:hAnsi="Times New Roman" w:cs="Times New Roman"/>
          <w:sz w:val="20"/>
          <w:szCs w:val="20"/>
        </w:rPr>
        <w:t xml:space="preserve">, январь 2007 года </w:t>
      </w:r>
      <w:r w:rsidRPr="0025676F">
        <w:rPr>
          <w:rFonts w:ascii="Times New Roman" w:hAnsi="Times New Roman" w:cs="Times New Roman"/>
          <w:sz w:val="20"/>
          <w:szCs w:val="20"/>
        </w:rPr>
        <w:t xml:space="preserve">// Сайт Управления Верховного комиссара ООН по правам человека. </w:t>
      </w:r>
      <w:r w:rsidRPr="00F8233B">
        <w:rPr>
          <w:rFonts w:ascii="Times New Roman" w:hAnsi="Times New Roman" w:cs="Times New Roman"/>
          <w:sz w:val="20"/>
          <w:szCs w:val="20"/>
          <w:lang w:val="en-US"/>
        </w:rPr>
        <w:t>URL: http://tbinternet.ohchr.org/ _layouts/treatybodyexternal/Download.aspx?symbolno=CEDAW%2fC%2fKAZ%2fCO%2f2&amp;Lang=en</w:t>
      </w:r>
    </w:p>
  </w:footnote>
  <w:footnote w:id="29">
    <w:p w14:paraId="3539027B" w14:textId="6C243CC6" w:rsidR="00BA0DD2" w:rsidRPr="00F935FE" w:rsidRDefault="00BA0DD2" w:rsidP="00F935FE">
      <w:pPr>
        <w:pStyle w:val="a5"/>
        <w:jc w:val="both"/>
        <w:rPr>
          <w:rFonts w:ascii="Times New Roman" w:hAnsi="Times New Roman" w:cs="Times New Roman"/>
          <w:sz w:val="20"/>
          <w:szCs w:val="20"/>
        </w:rPr>
      </w:pPr>
      <w:r w:rsidRPr="00772D36">
        <w:rPr>
          <w:rStyle w:val="a6"/>
          <w:rFonts w:ascii="Times New Roman" w:hAnsi="Times New Roman" w:cs="Times New Roman"/>
          <w:sz w:val="20"/>
          <w:szCs w:val="20"/>
        </w:rPr>
        <w:footnoteRef/>
      </w:r>
      <w:r w:rsidRPr="00CE77BC">
        <w:rPr>
          <w:rFonts w:ascii="Times New Roman" w:hAnsi="Times New Roman" w:cs="Times New Roman"/>
          <w:sz w:val="20"/>
          <w:szCs w:val="20"/>
        </w:rPr>
        <w:t xml:space="preserve"> См.: Постановление Правительства Республики Казахстан от 15 сентября 2011 года №1064 «Об утверждении доклада о выполнении Конвенции о ликвидации</w:t>
      </w:r>
      <w:r w:rsidRPr="00F935FE">
        <w:rPr>
          <w:rFonts w:ascii="Times New Roman" w:hAnsi="Times New Roman" w:cs="Times New Roman"/>
          <w:sz w:val="20"/>
          <w:szCs w:val="20"/>
        </w:rPr>
        <w:t xml:space="preserve"> всех форм дискриминации в отношении женщин</w:t>
      </w:r>
      <w:r>
        <w:rPr>
          <w:rFonts w:ascii="Times New Roman" w:hAnsi="Times New Roman" w:cs="Times New Roman"/>
          <w:sz w:val="20"/>
          <w:szCs w:val="20"/>
        </w:rPr>
        <w:t xml:space="preserve">» </w:t>
      </w:r>
      <w:r w:rsidRPr="00074503">
        <w:rPr>
          <w:rFonts w:ascii="Times New Roman" w:hAnsi="Times New Roman" w:cs="Times New Roman"/>
          <w:sz w:val="20"/>
          <w:szCs w:val="20"/>
        </w:rPr>
        <w:t xml:space="preserve">// Информационно-правовая система </w:t>
      </w:r>
      <w:r w:rsidRPr="00F935FE">
        <w:rPr>
          <w:rFonts w:ascii="Times New Roman" w:hAnsi="Times New Roman" w:cs="Times New Roman"/>
          <w:sz w:val="20"/>
          <w:szCs w:val="20"/>
        </w:rPr>
        <w:t>нормативных правовых актов Республики Каза</w:t>
      </w:r>
      <w:r w:rsidRPr="00F935FE">
        <w:rPr>
          <w:rFonts w:ascii="Times New Roman" w:hAnsi="Times New Roman" w:cs="Times New Roman"/>
          <w:sz w:val="20"/>
          <w:szCs w:val="20"/>
        </w:rPr>
        <w:t>х</w:t>
      </w:r>
      <w:r w:rsidRPr="00F935FE">
        <w:rPr>
          <w:rFonts w:ascii="Times New Roman" w:hAnsi="Times New Roman" w:cs="Times New Roman"/>
          <w:sz w:val="20"/>
          <w:szCs w:val="20"/>
        </w:rPr>
        <w:t>стан «Адилет».</w:t>
      </w:r>
      <w:r>
        <w:rPr>
          <w:rFonts w:ascii="Times New Roman" w:hAnsi="Times New Roman" w:cs="Times New Roman"/>
          <w:sz w:val="20"/>
          <w:szCs w:val="20"/>
        </w:rPr>
        <w:t xml:space="preserve"> </w:t>
      </w:r>
      <w:r w:rsidRPr="00F935FE">
        <w:rPr>
          <w:rFonts w:ascii="Times New Roman" w:hAnsi="Times New Roman" w:cs="Times New Roman"/>
          <w:sz w:val="20"/>
          <w:szCs w:val="20"/>
        </w:rPr>
        <w:t>URL:</w:t>
      </w:r>
      <w:r>
        <w:rPr>
          <w:rFonts w:ascii="Times New Roman" w:hAnsi="Times New Roman" w:cs="Times New Roman"/>
          <w:sz w:val="20"/>
          <w:szCs w:val="20"/>
        </w:rPr>
        <w:t xml:space="preserve"> </w:t>
      </w:r>
      <w:r w:rsidRPr="00E53178">
        <w:rPr>
          <w:rFonts w:ascii="Times New Roman" w:hAnsi="Times New Roman" w:cs="Times New Roman"/>
          <w:sz w:val="20"/>
          <w:szCs w:val="20"/>
        </w:rPr>
        <w:t>http://adilet.zan.kz/rus/docs/P1100001064</w:t>
      </w:r>
    </w:p>
  </w:footnote>
  <w:footnote w:id="30">
    <w:p w14:paraId="1A2E4113" w14:textId="14BABC4C" w:rsidR="00BA0DD2" w:rsidRPr="00CE77BC" w:rsidRDefault="00BA0DD2" w:rsidP="000A55E2">
      <w:pPr>
        <w:pStyle w:val="a5"/>
        <w:jc w:val="both"/>
        <w:rPr>
          <w:rFonts w:ascii="Times New Roman" w:hAnsi="Times New Roman" w:cs="Times New Roman"/>
          <w:sz w:val="20"/>
          <w:szCs w:val="20"/>
        </w:rPr>
      </w:pPr>
      <w:r w:rsidRPr="00F935FE">
        <w:rPr>
          <w:rStyle w:val="a6"/>
          <w:rFonts w:ascii="Times New Roman" w:hAnsi="Times New Roman" w:cs="Times New Roman"/>
          <w:sz w:val="20"/>
          <w:szCs w:val="20"/>
        </w:rPr>
        <w:footnoteRef/>
      </w:r>
      <w:r w:rsidRPr="00F935FE">
        <w:rPr>
          <w:rFonts w:ascii="Times New Roman" w:hAnsi="Times New Roman" w:cs="Times New Roman"/>
          <w:sz w:val="20"/>
          <w:szCs w:val="20"/>
        </w:rPr>
        <w:t xml:space="preserve"> </w:t>
      </w:r>
      <w:r w:rsidRPr="00CE77BC">
        <w:rPr>
          <w:rFonts w:ascii="Times New Roman" w:hAnsi="Times New Roman" w:cs="Times New Roman"/>
          <w:sz w:val="20"/>
          <w:szCs w:val="20"/>
        </w:rPr>
        <w:t>См. здесь и далее в отношении рекомендаций: Заключительные замечания</w:t>
      </w:r>
      <w:r>
        <w:rPr>
          <w:rFonts w:ascii="Times New Roman" w:hAnsi="Times New Roman" w:cs="Times New Roman"/>
          <w:sz w:val="20"/>
          <w:szCs w:val="20"/>
        </w:rPr>
        <w:t xml:space="preserve"> </w:t>
      </w:r>
      <w:r w:rsidRPr="00CE77BC">
        <w:rPr>
          <w:rFonts w:ascii="Times New Roman" w:hAnsi="Times New Roman" w:cs="Times New Roman"/>
          <w:sz w:val="20"/>
          <w:szCs w:val="20"/>
        </w:rPr>
        <w:t>по объединённым третьему и четвёртому периодическим докладам К</w:t>
      </w:r>
      <w:r w:rsidRPr="00CE77BC">
        <w:rPr>
          <w:rFonts w:ascii="Times New Roman" w:hAnsi="Times New Roman" w:cs="Times New Roman"/>
          <w:sz w:val="20"/>
          <w:szCs w:val="20"/>
        </w:rPr>
        <w:t>а</w:t>
      </w:r>
      <w:r w:rsidRPr="00CE77BC">
        <w:rPr>
          <w:rFonts w:ascii="Times New Roman" w:hAnsi="Times New Roman" w:cs="Times New Roman"/>
          <w:sz w:val="20"/>
          <w:szCs w:val="20"/>
        </w:rPr>
        <w:t>захстана (Конвенция о ликвидации всех форм дискриминации в отношении женщин)</w:t>
      </w:r>
      <w:r>
        <w:rPr>
          <w:rFonts w:ascii="Times New Roman" w:hAnsi="Times New Roman" w:cs="Times New Roman"/>
          <w:sz w:val="20"/>
          <w:szCs w:val="20"/>
        </w:rPr>
        <w:t xml:space="preserve"> </w:t>
      </w:r>
      <w:r w:rsidRPr="00CE77BC">
        <w:rPr>
          <w:rFonts w:ascii="Times New Roman" w:hAnsi="Times New Roman" w:cs="Times New Roman"/>
          <w:sz w:val="20"/>
          <w:szCs w:val="20"/>
        </w:rPr>
        <w:t>от 10 марта 2014 года. Комитет по ликвидации дискриминации в отношении женщин // Информационно-правовая система нормативных правовых актов Республики Казахстан «Адилет». URL: http://adilet.zan.kz/rus/docs/O1400000001</w:t>
      </w:r>
    </w:p>
  </w:footnote>
  <w:footnote w:id="31">
    <w:p w14:paraId="1D8AB421" w14:textId="1F8DD94B" w:rsidR="00BA0DD2" w:rsidRPr="00F8233B" w:rsidRDefault="00BA0DD2" w:rsidP="001D7468">
      <w:pPr>
        <w:jc w:val="both"/>
        <w:rPr>
          <w:rFonts w:ascii="Times New Roman" w:hAnsi="Times New Roman" w:cs="Times New Roman"/>
          <w:sz w:val="20"/>
          <w:szCs w:val="20"/>
          <w:lang w:val="en-US"/>
        </w:rPr>
      </w:pPr>
      <w:r w:rsidRPr="001D7468">
        <w:rPr>
          <w:rStyle w:val="a6"/>
          <w:rFonts w:ascii="Times New Roman" w:hAnsi="Times New Roman" w:cs="Times New Roman"/>
          <w:sz w:val="20"/>
          <w:szCs w:val="20"/>
        </w:rPr>
        <w:footnoteRef/>
      </w:r>
      <w:r w:rsidRPr="001D7468">
        <w:rPr>
          <w:rFonts w:ascii="Times New Roman" w:hAnsi="Times New Roman" w:cs="Times New Roman"/>
          <w:sz w:val="20"/>
          <w:szCs w:val="20"/>
        </w:rPr>
        <w:t xml:space="preserve"> См.:  Первоначальные доклады государств-участников, подлежавшие представлению в 1996 году. Добавление: Казахстан // Сайт Управления </w:t>
      </w:r>
      <w:r w:rsidRPr="00253FDE">
        <w:rPr>
          <w:rFonts w:ascii="Times New Roman" w:hAnsi="Times New Roman" w:cs="Times New Roman"/>
          <w:sz w:val="20"/>
          <w:szCs w:val="20"/>
        </w:rPr>
        <w:t>Ве</w:t>
      </w:r>
      <w:r w:rsidRPr="00253FDE">
        <w:rPr>
          <w:rFonts w:ascii="Times New Roman" w:hAnsi="Times New Roman" w:cs="Times New Roman"/>
          <w:sz w:val="20"/>
          <w:szCs w:val="20"/>
        </w:rPr>
        <w:t>р</w:t>
      </w:r>
      <w:r w:rsidRPr="00253FDE">
        <w:rPr>
          <w:rFonts w:ascii="Times New Roman" w:hAnsi="Times New Roman" w:cs="Times New Roman"/>
          <w:sz w:val="20"/>
          <w:szCs w:val="20"/>
        </w:rPr>
        <w:t xml:space="preserve">ховного комиссара ООН по правам человека. </w:t>
      </w:r>
      <w:r w:rsidRPr="00F8233B">
        <w:rPr>
          <w:rFonts w:ascii="Times New Roman" w:hAnsi="Times New Roman" w:cs="Times New Roman"/>
          <w:sz w:val="20"/>
          <w:szCs w:val="20"/>
          <w:lang w:val="en-US"/>
        </w:rPr>
        <w:t>URL: http://tbinternet.ohchr.org/_layouts/treatybodyexternal/Download.aspx?symbolno=CRC% 2fC%2f41%2fAdd.13&amp;Lang=en</w:t>
      </w:r>
    </w:p>
  </w:footnote>
  <w:footnote w:id="32">
    <w:p w14:paraId="2D69FD31" w14:textId="1FAE0F30" w:rsidR="00BA0DD2" w:rsidRPr="00F8233B" w:rsidRDefault="00BA0DD2" w:rsidP="00667C45">
      <w:pPr>
        <w:pStyle w:val="a5"/>
        <w:jc w:val="both"/>
        <w:rPr>
          <w:rFonts w:ascii="Times New Roman" w:hAnsi="Times New Roman" w:cs="Times New Roman"/>
          <w:sz w:val="20"/>
          <w:szCs w:val="20"/>
          <w:lang w:val="en-US"/>
        </w:rPr>
      </w:pPr>
      <w:r w:rsidRPr="00253FDE">
        <w:rPr>
          <w:rStyle w:val="a6"/>
          <w:rFonts w:ascii="Times New Roman" w:hAnsi="Times New Roman" w:cs="Times New Roman"/>
          <w:sz w:val="20"/>
          <w:szCs w:val="20"/>
        </w:rPr>
        <w:footnoteRef/>
      </w:r>
      <w:r w:rsidRPr="00253FDE">
        <w:rPr>
          <w:rFonts w:ascii="Times New Roman" w:hAnsi="Times New Roman" w:cs="Times New Roman"/>
          <w:sz w:val="20"/>
          <w:szCs w:val="20"/>
        </w:rPr>
        <w:t xml:space="preserve"> </w:t>
      </w:r>
      <w:r w:rsidRPr="00BF75A7">
        <w:rPr>
          <w:rFonts w:ascii="Times New Roman" w:hAnsi="Times New Roman" w:cs="Times New Roman"/>
          <w:sz w:val="20"/>
          <w:szCs w:val="20"/>
        </w:rPr>
        <w:t>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Заключительные замечания Комитета по правам ребёнка по первоначальному докладу Казахстана,  июнь 2003 года </w:t>
      </w:r>
      <w:r w:rsidRPr="0025676F">
        <w:rPr>
          <w:rFonts w:ascii="Times New Roman" w:hAnsi="Times New Roman" w:cs="Times New Roman"/>
          <w:sz w:val="20"/>
          <w:szCs w:val="20"/>
        </w:rPr>
        <w:t xml:space="preserve">// Сайт Управления Верховного комиссара ООН по правам человека. </w:t>
      </w:r>
      <w:r w:rsidRPr="00F8233B">
        <w:rPr>
          <w:rFonts w:ascii="Times New Roman" w:hAnsi="Times New Roman" w:cs="Times New Roman"/>
          <w:sz w:val="20"/>
          <w:szCs w:val="20"/>
          <w:lang w:val="en-US"/>
        </w:rPr>
        <w:t>URL: http://tbinternet.ohchr.org/_layouts/treatybodyexternal/ Download.aspx?symbolno=CRC%2fC%2f15%2fAdd.213&amp;Lang=en</w:t>
      </w:r>
    </w:p>
  </w:footnote>
  <w:footnote w:id="33">
    <w:p w14:paraId="61C8554C" w14:textId="3A3E325F" w:rsidR="00BA0DD2" w:rsidRPr="001C09CA" w:rsidRDefault="00BA0DD2" w:rsidP="00C71563">
      <w:pPr>
        <w:widowControl w:val="0"/>
        <w:autoSpaceDE w:val="0"/>
        <w:autoSpaceDN w:val="0"/>
        <w:adjustRightInd w:val="0"/>
        <w:jc w:val="both"/>
        <w:rPr>
          <w:rFonts w:ascii="Times New Roman" w:hAnsi="Times New Roman" w:cs="Times New Roman"/>
          <w:sz w:val="20"/>
          <w:szCs w:val="20"/>
        </w:rPr>
      </w:pPr>
      <w:r w:rsidRPr="001C09CA">
        <w:rPr>
          <w:rStyle w:val="a6"/>
          <w:rFonts w:ascii="Times New Roman" w:hAnsi="Times New Roman" w:cs="Times New Roman"/>
          <w:sz w:val="20"/>
          <w:szCs w:val="20"/>
        </w:rPr>
        <w:footnoteRef/>
      </w:r>
      <w:r w:rsidRPr="001C09CA">
        <w:rPr>
          <w:rFonts w:ascii="Times New Roman" w:hAnsi="Times New Roman" w:cs="Times New Roman"/>
          <w:sz w:val="20"/>
          <w:szCs w:val="20"/>
        </w:rPr>
        <w:t xml:space="preserve"> См.: Первоначальные доклады государств-участников, подлежащие представлению в 2004 году</w:t>
      </w:r>
      <w:r>
        <w:rPr>
          <w:rFonts w:ascii="Times New Roman" w:hAnsi="Times New Roman" w:cs="Times New Roman"/>
          <w:sz w:val="20"/>
          <w:szCs w:val="20"/>
        </w:rPr>
        <w:t xml:space="preserve">. Казахстан </w:t>
      </w:r>
      <w:r w:rsidRPr="0025676F">
        <w:rPr>
          <w:rFonts w:ascii="Times New Roman" w:hAnsi="Times New Roman" w:cs="Times New Roman"/>
          <w:sz w:val="20"/>
          <w:szCs w:val="20"/>
        </w:rPr>
        <w:t>// Сайт Управления Верховного комисс</w:t>
      </w:r>
      <w:r w:rsidRPr="0025676F">
        <w:rPr>
          <w:rFonts w:ascii="Times New Roman" w:hAnsi="Times New Roman" w:cs="Times New Roman"/>
          <w:sz w:val="20"/>
          <w:szCs w:val="20"/>
        </w:rPr>
        <w:t>а</w:t>
      </w:r>
      <w:r w:rsidRPr="0025676F">
        <w:rPr>
          <w:rFonts w:ascii="Times New Roman" w:hAnsi="Times New Roman" w:cs="Times New Roman"/>
          <w:sz w:val="20"/>
          <w:szCs w:val="20"/>
        </w:rPr>
        <w:t>ра ООН по правам человека. URL:</w:t>
      </w:r>
      <w:r>
        <w:rPr>
          <w:rFonts w:ascii="Times New Roman" w:hAnsi="Times New Roman" w:cs="Times New Roman"/>
          <w:sz w:val="20"/>
          <w:szCs w:val="20"/>
        </w:rPr>
        <w:t xml:space="preserve"> </w:t>
      </w:r>
      <w:r w:rsidRPr="005026E8">
        <w:rPr>
          <w:rFonts w:ascii="Times New Roman" w:hAnsi="Times New Roman" w:cs="Times New Roman"/>
          <w:sz w:val="20"/>
          <w:szCs w:val="20"/>
        </w:rPr>
        <w:t>http://tbinternet.ohchr.org/_layouts/treatybodyexternal/Download.aspx?symbolno=CRC%2fC%2fOPSA%2f</w:t>
      </w:r>
      <w:r>
        <w:rPr>
          <w:rFonts w:ascii="Times New Roman" w:hAnsi="Times New Roman" w:cs="Times New Roman"/>
          <w:sz w:val="20"/>
          <w:szCs w:val="20"/>
        </w:rPr>
        <w:t xml:space="preserve"> </w:t>
      </w:r>
      <w:r w:rsidRPr="005026E8">
        <w:rPr>
          <w:rFonts w:ascii="Times New Roman" w:hAnsi="Times New Roman" w:cs="Times New Roman"/>
          <w:sz w:val="20"/>
          <w:szCs w:val="20"/>
        </w:rPr>
        <w:t>KAZ%2f1&amp;Lang=</w:t>
      </w:r>
      <w:proofErr w:type="spellStart"/>
      <w:r w:rsidRPr="005026E8">
        <w:rPr>
          <w:rFonts w:ascii="Times New Roman" w:hAnsi="Times New Roman" w:cs="Times New Roman"/>
          <w:sz w:val="20"/>
          <w:szCs w:val="20"/>
        </w:rPr>
        <w:t>en</w:t>
      </w:r>
      <w:proofErr w:type="spellEnd"/>
    </w:p>
  </w:footnote>
  <w:footnote w:id="34">
    <w:p w14:paraId="2936A60F" w14:textId="044A211F" w:rsidR="00BA0DD2" w:rsidRPr="00F8233B" w:rsidRDefault="00BA0DD2" w:rsidP="00C71563">
      <w:pPr>
        <w:pStyle w:val="a5"/>
        <w:jc w:val="both"/>
        <w:rPr>
          <w:rFonts w:ascii="Times New Roman" w:hAnsi="Times New Roman" w:cs="Times New Roman"/>
          <w:sz w:val="20"/>
          <w:szCs w:val="20"/>
          <w:lang w:val="en-US"/>
        </w:rPr>
      </w:pPr>
      <w:r w:rsidRPr="00CC234E">
        <w:rPr>
          <w:rStyle w:val="a6"/>
          <w:rFonts w:ascii="Times New Roman" w:hAnsi="Times New Roman" w:cs="Times New Roman"/>
          <w:sz w:val="20"/>
          <w:szCs w:val="20"/>
        </w:rPr>
        <w:footnoteRef/>
      </w:r>
      <w:r w:rsidRPr="00F8233B">
        <w:rPr>
          <w:rFonts w:ascii="Times New Roman" w:hAnsi="Times New Roman" w:cs="Times New Roman"/>
          <w:sz w:val="20"/>
          <w:szCs w:val="20"/>
          <w:lang w:val="en-US"/>
        </w:rPr>
        <w:t xml:space="preserve"> </w:t>
      </w:r>
      <w:r w:rsidRPr="00BF75A7">
        <w:rPr>
          <w:rFonts w:ascii="Times New Roman" w:hAnsi="Times New Roman" w:cs="Times New Roman"/>
          <w:sz w:val="20"/>
          <w:szCs w:val="20"/>
        </w:rPr>
        <w:t>См</w:t>
      </w:r>
      <w:r w:rsidRPr="00F8233B">
        <w:rPr>
          <w:rFonts w:ascii="Times New Roman" w:hAnsi="Times New Roman" w:cs="Times New Roman"/>
          <w:sz w:val="20"/>
          <w:szCs w:val="20"/>
          <w:lang w:val="en-US"/>
        </w:rPr>
        <w:t xml:space="preserve">. </w:t>
      </w:r>
      <w:r>
        <w:rPr>
          <w:rFonts w:ascii="Times New Roman" w:hAnsi="Times New Roman" w:cs="Times New Roman"/>
          <w:sz w:val="20"/>
          <w:szCs w:val="20"/>
        </w:rPr>
        <w:t>здесь</w:t>
      </w:r>
      <w:r w:rsidRPr="00F8233B">
        <w:rPr>
          <w:rFonts w:ascii="Times New Roman" w:hAnsi="Times New Roman" w:cs="Times New Roman"/>
          <w:sz w:val="20"/>
          <w:szCs w:val="20"/>
          <w:lang w:val="en-US"/>
        </w:rPr>
        <w:t xml:space="preserve"> </w:t>
      </w:r>
      <w:r>
        <w:rPr>
          <w:rFonts w:ascii="Times New Roman" w:hAnsi="Times New Roman" w:cs="Times New Roman"/>
          <w:sz w:val="20"/>
          <w:szCs w:val="20"/>
        </w:rPr>
        <w:t>и</w:t>
      </w:r>
      <w:r w:rsidRPr="00F8233B">
        <w:rPr>
          <w:rFonts w:ascii="Times New Roman" w:hAnsi="Times New Roman" w:cs="Times New Roman"/>
          <w:sz w:val="20"/>
          <w:szCs w:val="20"/>
          <w:lang w:val="en-US"/>
        </w:rPr>
        <w:t xml:space="preserve"> </w:t>
      </w:r>
      <w:r>
        <w:rPr>
          <w:rFonts w:ascii="Times New Roman" w:hAnsi="Times New Roman" w:cs="Times New Roman"/>
          <w:sz w:val="20"/>
          <w:szCs w:val="20"/>
        </w:rPr>
        <w:t>далее</w:t>
      </w:r>
      <w:r w:rsidRPr="00F8233B">
        <w:rPr>
          <w:rFonts w:ascii="Times New Roman" w:hAnsi="Times New Roman" w:cs="Times New Roman"/>
          <w:sz w:val="20"/>
          <w:szCs w:val="20"/>
          <w:lang w:val="en-US"/>
        </w:rPr>
        <w:t xml:space="preserve"> </w:t>
      </w:r>
      <w:r>
        <w:rPr>
          <w:rFonts w:ascii="Times New Roman" w:hAnsi="Times New Roman" w:cs="Times New Roman"/>
          <w:sz w:val="20"/>
          <w:szCs w:val="20"/>
        </w:rPr>
        <w:t>в</w:t>
      </w:r>
      <w:r w:rsidRPr="00F8233B">
        <w:rPr>
          <w:rFonts w:ascii="Times New Roman" w:hAnsi="Times New Roman" w:cs="Times New Roman"/>
          <w:sz w:val="20"/>
          <w:szCs w:val="20"/>
          <w:lang w:val="en-US"/>
        </w:rPr>
        <w:t xml:space="preserve"> </w:t>
      </w:r>
      <w:r>
        <w:rPr>
          <w:rFonts w:ascii="Times New Roman" w:hAnsi="Times New Roman" w:cs="Times New Roman"/>
          <w:sz w:val="20"/>
          <w:szCs w:val="20"/>
        </w:rPr>
        <w:t>отношении</w:t>
      </w:r>
      <w:r w:rsidRPr="00F8233B">
        <w:rPr>
          <w:rFonts w:ascii="Times New Roman" w:hAnsi="Times New Roman" w:cs="Times New Roman"/>
          <w:sz w:val="20"/>
          <w:szCs w:val="20"/>
          <w:lang w:val="en-US"/>
        </w:rPr>
        <w:t xml:space="preserve"> </w:t>
      </w:r>
      <w:r>
        <w:rPr>
          <w:rFonts w:ascii="Times New Roman" w:hAnsi="Times New Roman" w:cs="Times New Roman"/>
          <w:sz w:val="20"/>
          <w:szCs w:val="20"/>
        </w:rPr>
        <w:t>рекомендаций</w:t>
      </w:r>
      <w:r w:rsidRPr="00F8233B">
        <w:rPr>
          <w:rFonts w:ascii="Times New Roman" w:hAnsi="Times New Roman" w:cs="Times New Roman"/>
          <w:sz w:val="20"/>
          <w:szCs w:val="20"/>
          <w:lang w:val="en-US"/>
        </w:rPr>
        <w:t xml:space="preserve">: </w:t>
      </w:r>
      <w:proofErr w:type="gramStart"/>
      <w:r w:rsidRPr="00CC234E">
        <w:rPr>
          <w:rFonts w:ascii="Times New Roman" w:hAnsi="Times New Roman" w:cs="Times New Roman"/>
          <w:sz w:val="20"/>
          <w:szCs w:val="20"/>
          <w:lang w:val="en-GB"/>
        </w:rPr>
        <w:t>Concluding observations on the initial report.</w:t>
      </w:r>
      <w:proofErr w:type="gramEnd"/>
      <w:r w:rsidRPr="00CC234E">
        <w:rPr>
          <w:rFonts w:ascii="Times New Roman" w:hAnsi="Times New Roman" w:cs="Times New Roman"/>
          <w:sz w:val="20"/>
          <w:szCs w:val="20"/>
          <w:lang w:val="en-GB"/>
        </w:rPr>
        <w:t xml:space="preserve"> Kazakhstan</w:t>
      </w:r>
      <w:r w:rsidRPr="00F8233B">
        <w:rPr>
          <w:rFonts w:ascii="Times New Roman" w:hAnsi="Times New Roman" w:cs="Times New Roman"/>
          <w:sz w:val="20"/>
          <w:szCs w:val="20"/>
        </w:rPr>
        <w:t xml:space="preserve"> 17 </w:t>
      </w:r>
      <w:r w:rsidRPr="00CC234E">
        <w:rPr>
          <w:rFonts w:ascii="Times New Roman" w:hAnsi="Times New Roman" w:cs="Times New Roman"/>
          <w:sz w:val="20"/>
          <w:szCs w:val="20"/>
          <w:lang w:val="en-GB"/>
        </w:rPr>
        <w:t>March</w:t>
      </w:r>
      <w:r w:rsidRPr="00F8233B">
        <w:rPr>
          <w:rFonts w:ascii="Times New Roman" w:hAnsi="Times New Roman" w:cs="Times New Roman"/>
          <w:sz w:val="20"/>
          <w:szCs w:val="20"/>
        </w:rPr>
        <w:t xml:space="preserve"> 2006. </w:t>
      </w:r>
      <w:r w:rsidRPr="00CC234E">
        <w:rPr>
          <w:rFonts w:ascii="Times New Roman" w:hAnsi="Times New Roman" w:cs="Times New Roman"/>
          <w:sz w:val="20"/>
          <w:szCs w:val="20"/>
          <w:lang w:val="en-GB"/>
        </w:rPr>
        <w:t>Kazakhstan</w:t>
      </w:r>
      <w:r w:rsidRPr="00F8233B">
        <w:rPr>
          <w:rFonts w:ascii="Times New Roman" w:hAnsi="Times New Roman" w:cs="Times New Roman"/>
          <w:sz w:val="20"/>
          <w:szCs w:val="20"/>
        </w:rPr>
        <w:t xml:space="preserve"> //</w:t>
      </w:r>
      <w:r w:rsidRPr="0025676F">
        <w:rPr>
          <w:rFonts w:ascii="Times New Roman" w:hAnsi="Times New Roman" w:cs="Times New Roman"/>
          <w:sz w:val="20"/>
          <w:szCs w:val="20"/>
        </w:rPr>
        <w:t xml:space="preserve"> Сайт </w:t>
      </w:r>
      <w:r w:rsidRPr="00CE798B">
        <w:rPr>
          <w:rFonts w:ascii="Times New Roman" w:hAnsi="Times New Roman" w:cs="Times New Roman"/>
          <w:sz w:val="20"/>
          <w:szCs w:val="20"/>
        </w:rPr>
        <w:t xml:space="preserve">Управления Верховного комиссара ООН по правам человека. </w:t>
      </w:r>
      <w:r w:rsidRPr="00F8233B">
        <w:rPr>
          <w:rFonts w:ascii="Times New Roman" w:hAnsi="Times New Roman" w:cs="Times New Roman"/>
          <w:sz w:val="20"/>
          <w:szCs w:val="20"/>
          <w:lang w:val="en-US"/>
        </w:rPr>
        <w:t>URL: http://tbinternet.ohchr.org/_layouts/treatybodyexternal/Download.aspx?symbolno=CRC%2fC%2f OPSC%2fKAZ%2fCO%2f1&amp;Lang=en</w:t>
      </w:r>
    </w:p>
  </w:footnote>
  <w:footnote w:id="35">
    <w:p w14:paraId="202428E4" w14:textId="7EB437F5" w:rsidR="00BA0DD2" w:rsidRPr="00CD653E" w:rsidRDefault="00BA0DD2" w:rsidP="0025577C">
      <w:pPr>
        <w:pStyle w:val="a5"/>
        <w:jc w:val="both"/>
        <w:rPr>
          <w:rFonts w:ascii="Times New Roman" w:hAnsi="Times New Roman" w:cs="Times New Roman"/>
          <w:sz w:val="20"/>
          <w:szCs w:val="20"/>
        </w:rPr>
      </w:pPr>
      <w:r w:rsidRPr="00CD653E">
        <w:rPr>
          <w:rStyle w:val="a6"/>
          <w:rFonts w:ascii="Times New Roman" w:hAnsi="Times New Roman" w:cs="Times New Roman"/>
          <w:sz w:val="20"/>
          <w:szCs w:val="20"/>
        </w:rPr>
        <w:footnoteRef/>
      </w:r>
      <w:r w:rsidRPr="00CD653E">
        <w:rPr>
          <w:rFonts w:ascii="Times New Roman" w:hAnsi="Times New Roman" w:cs="Times New Roman"/>
          <w:sz w:val="20"/>
          <w:szCs w:val="20"/>
        </w:rPr>
        <w:t xml:space="preserve"> См.: Постановление Правительства Республики Казахстан от 13 июля 2006 года №670 «Об утверждении второго и третьего сводного периодическ</w:t>
      </w:r>
      <w:r w:rsidRPr="00CD653E">
        <w:rPr>
          <w:rFonts w:ascii="Times New Roman" w:hAnsi="Times New Roman" w:cs="Times New Roman"/>
          <w:sz w:val="20"/>
          <w:szCs w:val="20"/>
        </w:rPr>
        <w:t>о</w:t>
      </w:r>
      <w:r w:rsidRPr="00CD653E">
        <w:rPr>
          <w:rFonts w:ascii="Times New Roman" w:hAnsi="Times New Roman" w:cs="Times New Roman"/>
          <w:sz w:val="20"/>
          <w:szCs w:val="20"/>
        </w:rPr>
        <w:t>го доклада о реализации Республикой Казахстан Конвенции о правах ребёнка»  Информационно-правовая система нормативных правовых актов Ре</w:t>
      </w:r>
      <w:r w:rsidRPr="00CD653E">
        <w:rPr>
          <w:rFonts w:ascii="Times New Roman" w:hAnsi="Times New Roman" w:cs="Times New Roman"/>
          <w:sz w:val="20"/>
          <w:szCs w:val="20"/>
        </w:rPr>
        <w:t>с</w:t>
      </w:r>
      <w:r w:rsidRPr="00CD653E">
        <w:rPr>
          <w:rFonts w:ascii="Times New Roman" w:hAnsi="Times New Roman" w:cs="Times New Roman"/>
          <w:sz w:val="20"/>
          <w:szCs w:val="20"/>
        </w:rPr>
        <w:t>публики Казахстан «Адилет». URL: http://adilet.zan.kz/rus/docs/P060000670_</w:t>
      </w:r>
    </w:p>
  </w:footnote>
  <w:footnote w:id="36">
    <w:p w14:paraId="56FC77CA" w14:textId="75D37CC0" w:rsidR="00BA0DD2" w:rsidRPr="00CE798B" w:rsidRDefault="00BA0DD2" w:rsidP="00CD653E">
      <w:pPr>
        <w:jc w:val="both"/>
        <w:rPr>
          <w:rFonts w:ascii="Times New Roman" w:hAnsi="Times New Roman" w:cs="Times New Roman"/>
          <w:sz w:val="20"/>
          <w:szCs w:val="20"/>
        </w:rPr>
      </w:pPr>
      <w:r w:rsidRPr="00CD653E">
        <w:rPr>
          <w:rStyle w:val="a6"/>
          <w:rFonts w:ascii="Times New Roman" w:hAnsi="Times New Roman" w:cs="Times New Roman"/>
          <w:sz w:val="20"/>
          <w:szCs w:val="20"/>
        </w:rPr>
        <w:footnoteRef/>
      </w:r>
      <w:r w:rsidRPr="00CD653E">
        <w:rPr>
          <w:rFonts w:ascii="Times New Roman" w:hAnsi="Times New Roman" w:cs="Times New Roman"/>
          <w:sz w:val="20"/>
          <w:szCs w:val="20"/>
        </w:rPr>
        <w:t xml:space="preserve"> </w:t>
      </w:r>
      <w:r w:rsidRPr="00BF75A7">
        <w:rPr>
          <w:rFonts w:ascii="Times New Roman" w:hAnsi="Times New Roman" w:cs="Times New Roman"/>
          <w:sz w:val="20"/>
          <w:szCs w:val="20"/>
        </w:rPr>
        <w:t>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w:t>
      </w:r>
      <w:r w:rsidRPr="00CD653E">
        <w:rPr>
          <w:rFonts w:ascii="Times New Roman" w:hAnsi="Times New Roman" w:cs="Times New Roman"/>
          <w:sz w:val="20"/>
          <w:szCs w:val="20"/>
        </w:rPr>
        <w:t>Заключительные з</w:t>
      </w:r>
      <w:r>
        <w:rPr>
          <w:rFonts w:ascii="Times New Roman" w:hAnsi="Times New Roman" w:cs="Times New Roman"/>
          <w:sz w:val="20"/>
          <w:szCs w:val="20"/>
        </w:rPr>
        <w:t>амечания Комитета по правам ребё</w:t>
      </w:r>
      <w:r w:rsidRPr="00CD653E">
        <w:rPr>
          <w:rFonts w:ascii="Times New Roman" w:hAnsi="Times New Roman" w:cs="Times New Roman"/>
          <w:sz w:val="20"/>
          <w:szCs w:val="20"/>
        </w:rPr>
        <w:t>нка от 19 июня 2007 года</w:t>
      </w:r>
      <w:r>
        <w:rPr>
          <w:rFonts w:ascii="Times New Roman" w:hAnsi="Times New Roman" w:cs="Times New Roman"/>
          <w:sz w:val="20"/>
          <w:szCs w:val="20"/>
        </w:rPr>
        <w:t xml:space="preserve">. Казахстан </w:t>
      </w:r>
      <w:r w:rsidRPr="0025676F">
        <w:rPr>
          <w:rFonts w:ascii="Times New Roman" w:hAnsi="Times New Roman" w:cs="Times New Roman"/>
          <w:sz w:val="20"/>
          <w:szCs w:val="20"/>
        </w:rPr>
        <w:t xml:space="preserve">// Сайт </w:t>
      </w:r>
      <w:r w:rsidRPr="00CE798B">
        <w:rPr>
          <w:rFonts w:ascii="Times New Roman" w:hAnsi="Times New Roman" w:cs="Times New Roman"/>
          <w:sz w:val="20"/>
          <w:szCs w:val="20"/>
        </w:rPr>
        <w:t>Управления Верховного комиссара ООН по правам человека. URL: http://tbinternet.ohchr.org/_layouts/tr</w:t>
      </w:r>
      <w:r>
        <w:rPr>
          <w:rFonts w:ascii="Times New Roman" w:hAnsi="Times New Roman" w:cs="Times New Roman"/>
          <w:sz w:val="20"/>
          <w:szCs w:val="20"/>
        </w:rPr>
        <w:t>eatybodyexternal/Download.aspx?</w:t>
      </w:r>
      <w:r w:rsidRPr="00CE798B">
        <w:rPr>
          <w:rFonts w:ascii="Times New Roman" w:hAnsi="Times New Roman" w:cs="Times New Roman"/>
          <w:sz w:val="20"/>
          <w:szCs w:val="20"/>
        </w:rPr>
        <w:t>symbolno=</w:t>
      </w:r>
      <w:r>
        <w:rPr>
          <w:rFonts w:ascii="Times New Roman" w:hAnsi="Times New Roman" w:cs="Times New Roman"/>
          <w:sz w:val="20"/>
          <w:szCs w:val="20"/>
        </w:rPr>
        <w:t xml:space="preserve"> </w:t>
      </w:r>
      <w:r w:rsidRPr="00CE798B">
        <w:rPr>
          <w:rFonts w:ascii="Times New Roman" w:hAnsi="Times New Roman" w:cs="Times New Roman"/>
          <w:sz w:val="20"/>
          <w:szCs w:val="20"/>
        </w:rPr>
        <w:t>CRC%2fC%2fKAZ%2fCO%2f3&amp;Lang=</w:t>
      </w:r>
      <w:proofErr w:type="spellStart"/>
      <w:r w:rsidRPr="00CE798B">
        <w:rPr>
          <w:rFonts w:ascii="Times New Roman" w:hAnsi="Times New Roman" w:cs="Times New Roman"/>
          <w:sz w:val="20"/>
          <w:szCs w:val="20"/>
        </w:rPr>
        <w:t>en</w:t>
      </w:r>
      <w:proofErr w:type="spellEnd"/>
    </w:p>
  </w:footnote>
  <w:footnote w:id="37">
    <w:p w14:paraId="37DE4656" w14:textId="5C175354" w:rsidR="00BA0DD2" w:rsidRPr="00CE798B" w:rsidRDefault="00BA0DD2" w:rsidP="00045D23">
      <w:pPr>
        <w:pStyle w:val="a5"/>
        <w:jc w:val="both"/>
        <w:rPr>
          <w:rFonts w:ascii="Times New Roman" w:hAnsi="Times New Roman" w:cs="Times New Roman"/>
          <w:sz w:val="20"/>
          <w:szCs w:val="20"/>
        </w:rPr>
      </w:pPr>
      <w:r w:rsidRPr="00CE798B">
        <w:rPr>
          <w:rStyle w:val="a6"/>
          <w:rFonts w:ascii="Times New Roman" w:hAnsi="Times New Roman" w:cs="Times New Roman"/>
          <w:sz w:val="20"/>
          <w:szCs w:val="20"/>
        </w:rPr>
        <w:footnoteRef/>
      </w:r>
      <w:r w:rsidRPr="00CE798B">
        <w:rPr>
          <w:rFonts w:ascii="Times New Roman" w:hAnsi="Times New Roman" w:cs="Times New Roman"/>
          <w:sz w:val="20"/>
          <w:szCs w:val="20"/>
        </w:rPr>
        <w:t xml:space="preserve"> </w:t>
      </w:r>
      <w:r w:rsidRPr="00BF75A7">
        <w:rPr>
          <w:rFonts w:ascii="Times New Roman" w:hAnsi="Times New Roman" w:cs="Times New Roman"/>
          <w:sz w:val="20"/>
          <w:szCs w:val="20"/>
        </w:rPr>
        <w:t>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w:t>
      </w:r>
      <w:r w:rsidRPr="00CD653E">
        <w:rPr>
          <w:rFonts w:ascii="Times New Roman" w:hAnsi="Times New Roman" w:cs="Times New Roman"/>
          <w:sz w:val="20"/>
          <w:szCs w:val="20"/>
        </w:rPr>
        <w:t>Заключительные з</w:t>
      </w:r>
      <w:r>
        <w:rPr>
          <w:rFonts w:ascii="Times New Roman" w:hAnsi="Times New Roman" w:cs="Times New Roman"/>
          <w:sz w:val="20"/>
          <w:szCs w:val="20"/>
        </w:rPr>
        <w:t>амечания Комитета по правам ребё</w:t>
      </w:r>
      <w:r w:rsidRPr="00CD653E">
        <w:rPr>
          <w:rFonts w:ascii="Times New Roman" w:hAnsi="Times New Roman" w:cs="Times New Roman"/>
          <w:sz w:val="20"/>
          <w:szCs w:val="20"/>
        </w:rPr>
        <w:t>нка от 1</w:t>
      </w:r>
      <w:r>
        <w:rPr>
          <w:rFonts w:ascii="Times New Roman" w:hAnsi="Times New Roman" w:cs="Times New Roman"/>
          <w:sz w:val="20"/>
          <w:szCs w:val="20"/>
        </w:rPr>
        <w:t>7 октября 2006 го</w:t>
      </w:r>
      <w:r w:rsidRPr="00CD653E">
        <w:rPr>
          <w:rFonts w:ascii="Times New Roman" w:hAnsi="Times New Roman" w:cs="Times New Roman"/>
          <w:sz w:val="20"/>
          <w:szCs w:val="20"/>
        </w:rPr>
        <w:t>да</w:t>
      </w:r>
      <w:r>
        <w:rPr>
          <w:rFonts w:ascii="Times New Roman" w:hAnsi="Times New Roman" w:cs="Times New Roman"/>
          <w:sz w:val="20"/>
          <w:szCs w:val="20"/>
        </w:rPr>
        <w:t xml:space="preserve">. Казахстан </w:t>
      </w:r>
      <w:r w:rsidRPr="0025676F">
        <w:rPr>
          <w:rFonts w:ascii="Times New Roman" w:hAnsi="Times New Roman" w:cs="Times New Roman"/>
          <w:sz w:val="20"/>
          <w:szCs w:val="20"/>
        </w:rPr>
        <w:t xml:space="preserve">// Сайт </w:t>
      </w:r>
      <w:r w:rsidRPr="00CE798B">
        <w:rPr>
          <w:rFonts w:ascii="Times New Roman" w:hAnsi="Times New Roman" w:cs="Times New Roman"/>
          <w:sz w:val="20"/>
          <w:szCs w:val="20"/>
        </w:rPr>
        <w:t>Управления Верховного комиссара ООН по правам человека. URL:</w:t>
      </w:r>
      <w:r>
        <w:rPr>
          <w:rFonts w:ascii="Times New Roman" w:hAnsi="Times New Roman" w:cs="Times New Roman"/>
          <w:sz w:val="20"/>
          <w:szCs w:val="20"/>
        </w:rPr>
        <w:t xml:space="preserve"> </w:t>
      </w:r>
      <w:r w:rsidRPr="00045D23">
        <w:rPr>
          <w:rFonts w:ascii="Times New Roman" w:hAnsi="Times New Roman" w:cs="Times New Roman"/>
          <w:sz w:val="20"/>
          <w:szCs w:val="20"/>
        </w:rPr>
        <w:t>http://tbinternet.ohchr.org/_layouts/treatybodyexternal/Download.aspx?symbolno=</w:t>
      </w:r>
      <w:r>
        <w:rPr>
          <w:rFonts w:ascii="Times New Roman" w:hAnsi="Times New Roman" w:cs="Times New Roman"/>
          <w:sz w:val="20"/>
          <w:szCs w:val="20"/>
        </w:rPr>
        <w:t xml:space="preserve"> </w:t>
      </w:r>
      <w:r w:rsidRPr="00045D23">
        <w:rPr>
          <w:rFonts w:ascii="Times New Roman" w:hAnsi="Times New Roman" w:cs="Times New Roman"/>
          <w:sz w:val="20"/>
          <w:szCs w:val="20"/>
        </w:rPr>
        <w:t>CRC%2fC%2fOPSC%2fKAZ%2fCO%2f1&amp;Lang=</w:t>
      </w:r>
      <w:proofErr w:type="spellStart"/>
      <w:r w:rsidRPr="00045D23">
        <w:rPr>
          <w:rFonts w:ascii="Times New Roman" w:hAnsi="Times New Roman" w:cs="Times New Roman"/>
          <w:sz w:val="20"/>
          <w:szCs w:val="20"/>
        </w:rPr>
        <w:t>en</w:t>
      </w:r>
      <w:proofErr w:type="spellEnd"/>
    </w:p>
  </w:footnote>
  <w:footnote w:id="38">
    <w:p w14:paraId="072B8315" w14:textId="2D0A1FD4" w:rsidR="00BA0DD2" w:rsidRPr="00CE798B" w:rsidRDefault="00BA0DD2" w:rsidP="00E17CA8">
      <w:pPr>
        <w:pStyle w:val="a5"/>
        <w:jc w:val="both"/>
        <w:rPr>
          <w:rFonts w:ascii="Times New Roman" w:hAnsi="Times New Roman" w:cs="Times New Roman"/>
          <w:sz w:val="20"/>
          <w:szCs w:val="20"/>
        </w:rPr>
      </w:pPr>
      <w:r w:rsidRPr="00CE798B">
        <w:rPr>
          <w:rStyle w:val="a6"/>
          <w:rFonts w:ascii="Times New Roman" w:hAnsi="Times New Roman" w:cs="Times New Roman"/>
          <w:sz w:val="20"/>
          <w:szCs w:val="20"/>
        </w:rPr>
        <w:footnoteRef/>
      </w:r>
      <w:r w:rsidRPr="00CE798B">
        <w:rPr>
          <w:rFonts w:ascii="Times New Roman" w:hAnsi="Times New Roman" w:cs="Times New Roman"/>
          <w:sz w:val="20"/>
          <w:szCs w:val="20"/>
        </w:rPr>
        <w:t xml:space="preserve"> См.: Постановление Правительства Республики Казахстан от 31 октября 2011 года №1242 «Об утверждении четвёртого периодического доклада о реализации Республикой Казахстан Конвенции о правах ребёнка» // Информационно-правовая система нормативных правовых актов Республики К</w:t>
      </w:r>
      <w:r w:rsidRPr="00CE798B">
        <w:rPr>
          <w:rFonts w:ascii="Times New Roman" w:hAnsi="Times New Roman" w:cs="Times New Roman"/>
          <w:sz w:val="20"/>
          <w:szCs w:val="20"/>
        </w:rPr>
        <w:t>а</w:t>
      </w:r>
      <w:r w:rsidRPr="00CE798B">
        <w:rPr>
          <w:rFonts w:ascii="Times New Roman" w:hAnsi="Times New Roman" w:cs="Times New Roman"/>
          <w:sz w:val="20"/>
          <w:szCs w:val="20"/>
        </w:rPr>
        <w:t>захстан «Адилет». URL: http://adilet.zan.kz/rus/docs/P1100001242</w:t>
      </w:r>
    </w:p>
  </w:footnote>
  <w:footnote w:id="39">
    <w:p w14:paraId="2DF1F919" w14:textId="22C1E5D3" w:rsidR="00BA0DD2" w:rsidRPr="006E345C" w:rsidRDefault="00BA0DD2" w:rsidP="00470A33">
      <w:pPr>
        <w:pStyle w:val="a5"/>
        <w:jc w:val="both"/>
        <w:rPr>
          <w:rFonts w:ascii="Times New Roman" w:hAnsi="Times New Roman" w:cs="Times New Roman"/>
          <w:sz w:val="20"/>
          <w:szCs w:val="20"/>
        </w:rPr>
      </w:pPr>
      <w:r w:rsidRPr="006E345C">
        <w:rPr>
          <w:rStyle w:val="a6"/>
          <w:rFonts w:ascii="Times New Roman" w:hAnsi="Times New Roman" w:cs="Times New Roman"/>
          <w:sz w:val="20"/>
          <w:szCs w:val="20"/>
        </w:rPr>
        <w:footnoteRef/>
      </w:r>
      <w:r w:rsidRPr="006E345C">
        <w:rPr>
          <w:rFonts w:ascii="Times New Roman" w:hAnsi="Times New Roman" w:cs="Times New Roman"/>
          <w:sz w:val="20"/>
          <w:szCs w:val="20"/>
        </w:rPr>
        <w:t xml:space="preserve"> </w:t>
      </w:r>
      <w:r w:rsidRPr="00BF75A7">
        <w:rPr>
          <w:rFonts w:ascii="Times New Roman" w:hAnsi="Times New Roman" w:cs="Times New Roman"/>
          <w:sz w:val="20"/>
          <w:szCs w:val="20"/>
        </w:rPr>
        <w:t>См.</w:t>
      </w:r>
      <w:r>
        <w:rPr>
          <w:rFonts w:ascii="Times New Roman" w:hAnsi="Times New Roman" w:cs="Times New Roman"/>
          <w:sz w:val="20"/>
          <w:szCs w:val="20"/>
        </w:rPr>
        <w:t xml:space="preserve"> здесь и далее в отношении рекомендаций</w:t>
      </w:r>
      <w:r w:rsidRPr="00BF75A7">
        <w:rPr>
          <w:rFonts w:ascii="Times New Roman" w:hAnsi="Times New Roman" w:cs="Times New Roman"/>
          <w:sz w:val="20"/>
          <w:szCs w:val="20"/>
        </w:rPr>
        <w:t>:</w:t>
      </w:r>
      <w:r>
        <w:rPr>
          <w:rFonts w:ascii="Times New Roman" w:hAnsi="Times New Roman" w:cs="Times New Roman"/>
          <w:sz w:val="20"/>
          <w:szCs w:val="20"/>
        </w:rPr>
        <w:t xml:space="preserve"> </w:t>
      </w:r>
      <w:r w:rsidRPr="007D21CB">
        <w:rPr>
          <w:rFonts w:ascii="Times New Roman" w:hAnsi="Times New Roman" w:cs="Times New Roman"/>
          <w:sz w:val="20"/>
          <w:szCs w:val="20"/>
          <w:lang w:val="en-GB"/>
        </w:rPr>
        <w:t>Concluding</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observations</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on</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the</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fourth</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periodic</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report</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of</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Kazakhstan</w:t>
      </w:r>
      <w:r w:rsidRPr="00F8233B">
        <w:rPr>
          <w:rFonts w:ascii="Times New Roman" w:hAnsi="Times New Roman" w:cs="Times New Roman"/>
          <w:sz w:val="20"/>
          <w:szCs w:val="20"/>
        </w:rPr>
        <w:t xml:space="preserve"> 30 </w:t>
      </w:r>
      <w:r w:rsidRPr="007D21CB">
        <w:rPr>
          <w:rFonts w:ascii="Times New Roman" w:hAnsi="Times New Roman" w:cs="Times New Roman"/>
          <w:sz w:val="20"/>
          <w:szCs w:val="20"/>
          <w:lang w:val="en-GB"/>
        </w:rPr>
        <w:t>October</w:t>
      </w:r>
      <w:r w:rsidRPr="00F8233B">
        <w:rPr>
          <w:rFonts w:ascii="Times New Roman" w:hAnsi="Times New Roman" w:cs="Times New Roman"/>
          <w:sz w:val="20"/>
          <w:szCs w:val="20"/>
        </w:rPr>
        <w:t xml:space="preserve"> 2015</w:t>
      </w:r>
      <w:r>
        <w:rPr>
          <w:rFonts w:ascii="Times New Roman" w:hAnsi="Times New Roman" w:cs="Times New Roman"/>
          <w:sz w:val="20"/>
          <w:szCs w:val="20"/>
        </w:rPr>
        <w:t xml:space="preserve"> </w:t>
      </w:r>
      <w:r w:rsidRPr="0025676F">
        <w:rPr>
          <w:rFonts w:ascii="Times New Roman" w:hAnsi="Times New Roman" w:cs="Times New Roman"/>
          <w:sz w:val="20"/>
          <w:szCs w:val="20"/>
        </w:rPr>
        <w:t xml:space="preserve">// Сайт </w:t>
      </w:r>
      <w:r w:rsidRPr="00CE798B">
        <w:rPr>
          <w:rFonts w:ascii="Times New Roman" w:hAnsi="Times New Roman" w:cs="Times New Roman"/>
          <w:sz w:val="20"/>
          <w:szCs w:val="20"/>
        </w:rPr>
        <w:t xml:space="preserve">Управления Верховного комиссара ООН по правам человека. </w:t>
      </w:r>
      <w:r w:rsidRPr="00F8233B">
        <w:rPr>
          <w:rFonts w:ascii="Times New Roman" w:hAnsi="Times New Roman" w:cs="Times New Roman"/>
          <w:sz w:val="20"/>
          <w:szCs w:val="20"/>
          <w:lang w:val="en-US"/>
        </w:rPr>
        <w:t xml:space="preserve">URL: http://tbinternet.ohchr.org/_layouts/treatybodyexternal/Download.aspx?symbolno= CRC%2fC%2f KAZ%2fCO%2f4&amp;Lang=en. </w:t>
      </w:r>
      <w:r w:rsidRPr="00481B9E">
        <w:rPr>
          <w:rFonts w:ascii="Times New Roman" w:hAnsi="Times New Roman" w:cs="Times New Roman"/>
          <w:sz w:val="20"/>
          <w:szCs w:val="20"/>
        </w:rPr>
        <w:t>Неофициальный перевод рекомендаций (прим. сост.)</w:t>
      </w:r>
    </w:p>
  </w:footnote>
  <w:footnote w:id="40">
    <w:p w14:paraId="30F44D51" w14:textId="77777777" w:rsidR="00BA0DD2" w:rsidRPr="006C22DD" w:rsidRDefault="00BA0DD2" w:rsidP="00AA6965">
      <w:pPr>
        <w:pStyle w:val="a5"/>
        <w:jc w:val="both"/>
        <w:rPr>
          <w:rFonts w:ascii="Times New Roman" w:hAnsi="Times New Roman" w:cs="Times New Roman"/>
          <w:sz w:val="20"/>
          <w:szCs w:val="20"/>
        </w:rPr>
      </w:pPr>
      <w:r w:rsidRPr="00CE798B">
        <w:rPr>
          <w:rStyle w:val="a6"/>
          <w:rFonts w:ascii="Times New Roman" w:hAnsi="Times New Roman" w:cs="Times New Roman"/>
          <w:sz w:val="20"/>
          <w:szCs w:val="20"/>
        </w:rPr>
        <w:footnoteRef/>
      </w:r>
      <w:r w:rsidRPr="00CE798B">
        <w:rPr>
          <w:rFonts w:ascii="Times New Roman" w:hAnsi="Times New Roman" w:cs="Times New Roman"/>
          <w:sz w:val="20"/>
          <w:szCs w:val="20"/>
        </w:rPr>
        <w:t xml:space="preserve"> См.: Постановление Правительства Республики Казахстан от 27 мая 2014 года №547 «Об утверждении первого периодического доклада о мерах, принятых</w:t>
      </w:r>
      <w:r w:rsidRPr="006C22DD">
        <w:rPr>
          <w:rFonts w:ascii="Times New Roman" w:hAnsi="Times New Roman" w:cs="Times New Roman"/>
          <w:sz w:val="20"/>
          <w:szCs w:val="20"/>
        </w:rPr>
        <w:t xml:space="preserve"> Республикой Казахстан в целях осуществления Международной конвенции для защиты всех лиц от насильственных исчезновений» // И</w:t>
      </w:r>
      <w:r w:rsidRPr="006C22DD">
        <w:rPr>
          <w:rFonts w:ascii="Times New Roman" w:hAnsi="Times New Roman" w:cs="Times New Roman"/>
          <w:sz w:val="20"/>
          <w:szCs w:val="20"/>
        </w:rPr>
        <w:t>н</w:t>
      </w:r>
      <w:r w:rsidRPr="006C22DD">
        <w:rPr>
          <w:rFonts w:ascii="Times New Roman" w:hAnsi="Times New Roman" w:cs="Times New Roman"/>
          <w:sz w:val="20"/>
          <w:szCs w:val="20"/>
        </w:rPr>
        <w:t>формационно-правовая система нормативных правовых актов Республики Казахстан «Адилет». URL: http://adilet.zan.kz/rus/docs/P1400000547</w:t>
      </w:r>
    </w:p>
  </w:footnote>
  <w:footnote w:id="41">
    <w:p w14:paraId="67120F81" w14:textId="6F2004CC" w:rsidR="00BA0DD2" w:rsidRPr="00481B9E" w:rsidRDefault="00BA0DD2" w:rsidP="006C22DD">
      <w:pPr>
        <w:widowControl w:val="0"/>
        <w:autoSpaceDE w:val="0"/>
        <w:autoSpaceDN w:val="0"/>
        <w:adjustRightInd w:val="0"/>
        <w:jc w:val="both"/>
        <w:rPr>
          <w:rFonts w:ascii="Times New Roman" w:hAnsi="Times New Roman" w:cs="Times New Roman"/>
          <w:sz w:val="20"/>
          <w:szCs w:val="20"/>
        </w:rPr>
      </w:pPr>
      <w:r w:rsidRPr="00481B9E">
        <w:rPr>
          <w:rStyle w:val="a6"/>
          <w:rFonts w:ascii="Times New Roman" w:hAnsi="Times New Roman" w:cs="Times New Roman"/>
          <w:sz w:val="20"/>
          <w:szCs w:val="20"/>
        </w:rPr>
        <w:footnoteRef/>
      </w:r>
      <w:r w:rsidRPr="00481B9E">
        <w:rPr>
          <w:rFonts w:ascii="Times New Roman" w:hAnsi="Times New Roman" w:cs="Times New Roman"/>
          <w:sz w:val="20"/>
          <w:szCs w:val="20"/>
        </w:rPr>
        <w:t xml:space="preserve"> См. здесь и далее в отношении рекомендаций: </w:t>
      </w:r>
      <w:r w:rsidRPr="007D21CB">
        <w:rPr>
          <w:rFonts w:ascii="Times New Roman" w:hAnsi="Times New Roman" w:cs="Times New Roman"/>
          <w:sz w:val="20"/>
          <w:szCs w:val="20"/>
          <w:lang w:val="en-GB"/>
        </w:rPr>
        <w:t>Committee</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on</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Enforced</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Disappearances</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Concluding</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observations</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on</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the</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report</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submitted</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by</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Kazakhstan</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under</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article</w:t>
      </w:r>
      <w:r w:rsidRPr="00F8233B">
        <w:rPr>
          <w:rFonts w:ascii="Times New Roman" w:hAnsi="Times New Roman" w:cs="Times New Roman"/>
          <w:sz w:val="20"/>
          <w:szCs w:val="20"/>
        </w:rPr>
        <w:t xml:space="preserve"> 29 (1) </w:t>
      </w:r>
      <w:r w:rsidRPr="007D21CB">
        <w:rPr>
          <w:rFonts w:ascii="Times New Roman" w:hAnsi="Times New Roman" w:cs="Times New Roman"/>
          <w:sz w:val="20"/>
          <w:szCs w:val="20"/>
          <w:lang w:val="en-GB"/>
        </w:rPr>
        <w:t>of</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the</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Convention</w:t>
      </w:r>
      <w:r w:rsidRPr="00F8233B">
        <w:rPr>
          <w:rFonts w:ascii="Times New Roman" w:hAnsi="Times New Roman" w:cs="Times New Roman"/>
          <w:sz w:val="20"/>
          <w:szCs w:val="20"/>
        </w:rPr>
        <w:t xml:space="preserve">, </w:t>
      </w:r>
      <w:r w:rsidRPr="007D21CB">
        <w:rPr>
          <w:rFonts w:ascii="Times New Roman" w:hAnsi="Times New Roman" w:cs="Times New Roman"/>
          <w:sz w:val="20"/>
          <w:szCs w:val="20"/>
          <w:lang w:val="en-GB"/>
        </w:rPr>
        <w:t>March</w:t>
      </w:r>
      <w:r w:rsidRPr="00481B9E">
        <w:rPr>
          <w:rFonts w:ascii="Times New Roman" w:hAnsi="Times New Roman" w:cs="Times New Roman"/>
          <w:sz w:val="20"/>
          <w:szCs w:val="20"/>
        </w:rPr>
        <w:t xml:space="preserve"> 16, 2016 // Сайт Управления Верховного комиссара ООН по правам человека. URL: http://tbinternet.ohchr.org/</w:t>
      </w:r>
      <w:r>
        <w:rPr>
          <w:rFonts w:ascii="Times New Roman" w:hAnsi="Times New Roman" w:cs="Times New Roman"/>
          <w:sz w:val="20"/>
          <w:szCs w:val="20"/>
        </w:rPr>
        <w:t xml:space="preserve"> </w:t>
      </w:r>
      <w:proofErr w:type="spellStart"/>
      <w:r w:rsidRPr="00481B9E">
        <w:rPr>
          <w:rFonts w:ascii="Times New Roman" w:hAnsi="Times New Roman" w:cs="Times New Roman"/>
          <w:sz w:val="20"/>
          <w:szCs w:val="20"/>
        </w:rPr>
        <w:t>Treaties</w:t>
      </w:r>
      <w:proofErr w:type="spellEnd"/>
      <w:r w:rsidRPr="00481B9E">
        <w:rPr>
          <w:rFonts w:ascii="Times New Roman" w:hAnsi="Times New Roman" w:cs="Times New Roman"/>
          <w:sz w:val="20"/>
          <w:szCs w:val="20"/>
        </w:rPr>
        <w:t>/CED/Shared%20Documents/KAZ/CED_C_KAZ_CO_1_23341_E.pdf. Неофициальный перевод рекомендаций (прим. сост.)</w:t>
      </w:r>
    </w:p>
  </w:footnote>
  <w:footnote w:id="42">
    <w:p w14:paraId="2088A846" w14:textId="050133A9" w:rsidR="00BA0DD2" w:rsidRPr="00A71AF4" w:rsidRDefault="00BA0DD2" w:rsidP="00A71AF4">
      <w:pPr>
        <w:pStyle w:val="a5"/>
        <w:jc w:val="both"/>
        <w:rPr>
          <w:rFonts w:ascii="Times New Roman" w:hAnsi="Times New Roman" w:cs="Times New Roman"/>
          <w:sz w:val="20"/>
          <w:szCs w:val="20"/>
        </w:rPr>
      </w:pPr>
      <w:r w:rsidRPr="00A71AF4">
        <w:rPr>
          <w:rStyle w:val="a6"/>
          <w:rFonts w:ascii="Times New Roman" w:hAnsi="Times New Roman" w:cs="Times New Roman"/>
          <w:sz w:val="20"/>
          <w:szCs w:val="20"/>
        </w:rPr>
        <w:footnoteRef/>
      </w:r>
      <w:r w:rsidRPr="00A71AF4">
        <w:rPr>
          <w:rFonts w:ascii="Times New Roman" w:hAnsi="Times New Roman" w:cs="Times New Roman"/>
          <w:sz w:val="20"/>
          <w:szCs w:val="20"/>
        </w:rPr>
        <w:t xml:space="preserve"> См.: Нормативное постановление Конституционного Совета Республики Казахстан №6 от 5 ноя</w:t>
      </w:r>
      <w:r w:rsidRPr="00A71AF4">
        <w:rPr>
          <w:rFonts w:ascii="Times New Roman" w:hAnsi="Times New Roman" w:cs="Times New Roman"/>
          <w:sz w:val="20"/>
          <w:szCs w:val="20"/>
        </w:rPr>
        <w:t>б</w:t>
      </w:r>
      <w:r w:rsidRPr="00A71AF4">
        <w:rPr>
          <w:rFonts w:ascii="Times New Roman" w:hAnsi="Times New Roman" w:cs="Times New Roman"/>
          <w:sz w:val="20"/>
          <w:szCs w:val="20"/>
        </w:rPr>
        <w:t>ря 2009 года «Об официальном толковании норм статьи 4 Конституции Республики Казахстан пр</w:t>
      </w:r>
      <w:r w:rsidRPr="00A71AF4">
        <w:rPr>
          <w:rFonts w:ascii="Times New Roman" w:hAnsi="Times New Roman" w:cs="Times New Roman"/>
          <w:sz w:val="20"/>
          <w:szCs w:val="20"/>
        </w:rPr>
        <w:t>и</w:t>
      </w:r>
      <w:r w:rsidRPr="00A71AF4">
        <w:rPr>
          <w:rFonts w:ascii="Times New Roman" w:hAnsi="Times New Roman" w:cs="Times New Roman"/>
          <w:sz w:val="20"/>
          <w:szCs w:val="20"/>
        </w:rPr>
        <w:t>менительно к порядку исполнения решений международных организаций и их органов» // Инфо</w:t>
      </w:r>
      <w:r w:rsidRPr="00A71AF4">
        <w:rPr>
          <w:rFonts w:ascii="Times New Roman" w:hAnsi="Times New Roman" w:cs="Times New Roman"/>
          <w:sz w:val="20"/>
          <w:szCs w:val="20"/>
        </w:rPr>
        <w:t>р</w:t>
      </w:r>
      <w:r w:rsidRPr="00A71AF4">
        <w:rPr>
          <w:rFonts w:ascii="Times New Roman" w:hAnsi="Times New Roman" w:cs="Times New Roman"/>
          <w:sz w:val="20"/>
          <w:szCs w:val="20"/>
        </w:rPr>
        <w:t xml:space="preserve">мационно-правовая система нормативных правовых актов Республики Казахстан «Адилет». </w:t>
      </w:r>
      <w:r w:rsidRPr="00A71AF4">
        <w:rPr>
          <w:rFonts w:ascii="Times New Roman" w:hAnsi="Times New Roman" w:cs="Times New Roman"/>
          <w:sz w:val="20"/>
          <w:szCs w:val="20"/>
          <w:lang w:val="en-US"/>
        </w:rPr>
        <w:t>URL</w:t>
      </w:r>
      <w:r w:rsidRPr="00A71AF4">
        <w:rPr>
          <w:rFonts w:ascii="Times New Roman" w:hAnsi="Times New Roman" w:cs="Times New Roman"/>
          <w:sz w:val="20"/>
          <w:szCs w:val="20"/>
        </w:rPr>
        <w:t>: http://</w:t>
      </w:r>
      <w:r w:rsidRPr="00A71AF4">
        <w:rPr>
          <w:rFonts w:ascii="Times New Roman" w:hAnsi="Times New Roman" w:cs="Times New Roman"/>
          <w:sz w:val="20"/>
          <w:szCs w:val="20"/>
          <w:lang w:val="en-US"/>
        </w:rPr>
        <w:t>adilet</w:t>
      </w:r>
      <w:r w:rsidRPr="00A71AF4">
        <w:rPr>
          <w:rFonts w:ascii="Times New Roman" w:hAnsi="Times New Roman" w:cs="Times New Roman"/>
          <w:sz w:val="20"/>
          <w:szCs w:val="20"/>
        </w:rPr>
        <w:t>.zan.kz/rus/docs/ S090000006_</w:t>
      </w:r>
    </w:p>
  </w:footnote>
  <w:footnote w:id="43">
    <w:p w14:paraId="3E9242B1" w14:textId="1AB47C15" w:rsidR="00BA0DD2" w:rsidRPr="005D4E14" w:rsidRDefault="00BA0DD2" w:rsidP="005D4E14">
      <w:pPr>
        <w:pStyle w:val="a5"/>
        <w:jc w:val="both"/>
        <w:rPr>
          <w:rFonts w:ascii="Times New Roman" w:hAnsi="Times New Roman" w:cs="Times New Roman"/>
          <w:sz w:val="20"/>
          <w:szCs w:val="20"/>
        </w:rPr>
      </w:pPr>
      <w:r w:rsidRPr="005D4E14">
        <w:rPr>
          <w:rStyle w:val="a6"/>
          <w:rFonts w:ascii="Times New Roman" w:hAnsi="Times New Roman" w:cs="Times New Roman"/>
          <w:sz w:val="20"/>
          <w:szCs w:val="20"/>
        </w:rPr>
        <w:footnoteRef/>
      </w:r>
      <w:r w:rsidRPr="005D4E14">
        <w:rPr>
          <w:rFonts w:ascii="Times New Roman" w:hAnsi="Times New Roman" w:cs="Times New Roman"/>
          <w:sz w:val="20"/>
          <w:szCs w:val="20"/>
        </w:rPr>
        <w:t xml:space="preserve"> См.: Указ Президента Республики Казахстан №1251 от 17 декабря 2003 года «О введении в Ре</w:t>
      </w:r>
      <w:r w:rsidRPr="005D4E14">
        <w:rPr>
          <w:rFonts w:ascii="Times New Roman" w:hAnsi="Times New Roman" w:cs="Times New Roman"/>
          <w:sz w:val="20"/>
          <w:szCs w:val="20"/>
        </w:rPr>
        <w:t>с</w:t>
      </w:r>
      <w:r w:rsidRPr="005D4E14">
        <w:rPr>
          <w:rFonts w:ascii="Times New Roman" w:hAnsi="Times New Roman" w:cs="Times New Roman"/>
          <w:sz w:val="20"/>
          <w:szCs w:val="20"/>
        </w:rPr>
        <w:t>публике Казахстан моратория на смертную казнь» // Информационно-правовая система нормати</w:t>
      </w:r>
      <w:r w:rsidRPr="005D4E14">
        <w:rPr>
          <w:rFonts w:ascii="Times New Roman" w:hAnsi="Times New Roman" w:cs="Times New Roman"/>
          <w:sz w:val="20"/>
          <w:szCs w:val="20"/>
        </w:rPr>
        <w:t>в</w:t>
      </w:r>
      <w:r w:rsidRPr="005D4E14">
        <w:rPr>
          <w:rFonts w:ascii="Times New Roman" w:hAnsi="Times New Roman" w:cs="Times New Roman"/>
          <w:sz w:val="20"/>
          <w:szCs w:val="20"/>
        </w:rPr>
        <w:t>ных правовых актов Республики Казахстан «Адилет». URL: http://adilet.zan.kz/rus/docs/ U030001251_#z0</w:t>
      </w:r>
    </w:p>
  </w:footnote>
  <w:footnote w:id="44">
    <w:p w14:paraId="77F4587E" w14:textId="256EAC15" w:rsidR="00BA0DD2" w:rsidRPr="00F8233B" w:rsidRDefault="00BA0DD2" w:rsidP="00A72624">
      <w:pPr>
        <w:pStyle w:val="a5"/>
        <w:jc w:val="both"/>
        <w:rPr>
          <w:rFonts w:ascii="Times New Roman" w:hAnsi="Times New Roman" w:cs="Times New Roman"/>
          <w:sz w:val="20"/>
          <w:szCs w:val="20"/>
        </w:rPr>
      </w:pPr>
      <w:r w:rsidRPr="00A72624">
        <w:rPr>
          <w:rStyle w:val="a6"/>
          <w:rFonts w:ascii="Times New Roman" w:hAnsi="Times New Roman" w:cs="Times New Roman"/>
          <w:sz w:val="20"/>
          <w:szCs w:val="20"/>
        </w:rPr>
        <w:footnoteRef/>
      </w:r>
      <w:r w:rsidRPr="00A72624">
        <w:rPr>
          <w:rFonts w:ascii="Times New Roman" w:hAnsi="Times New Roman" w:cs="Times New Roman"/>
          <w:sz w:val="20"/>
          <w:szCs w:val="20"/>
        </w:rPr>
        <w:t xml:space="preserve"> </w:t>
      </w:r>
      <w:r>
        <w:rPr>
          <w:rFonts w:ascii="Times New Roman" w:hAnsi="Times New Roman" w:cs="Times New Roman"/>
          <w:sz w:val="20"/>
          <w:szCs w:val="20"/>
        </w:rPr>
        <w:t xml:space="preserve">Здесь и далее для ознакомления с решениями конвенционных органов ООН по индивидуальным сообщениям в отношении Республики Казахстан см.: сайт Управления Верховного комиссара ООН по правам человека: </w:t>
      </w:r>
      <w:r w:rsidRPr="002F4B20">
        <w:rPr>
          <w:rFonts w:ascii="Times New Roman" w:hAnsi="Times New Roman" w:cs="Times New Roman"/>
          <w:sz w:val="20"/>
          <w:szCs w:val="20"/>
        </w:rPr>
        <w:t>http://juris.ohchr.org/ru</w:t>
      </w:r>
      <w:r>
        <w:rPr>
          <w:rFonts w:ascii="Times New Roman" w:hAnsi="Times New Roman" w:cs="Times New Roman"/>
          <w:sz w:val="20"/>
          <w:szCs w:val="20"/>
        </w:rPr>
        <w:t xml:space="preserve">  или сайт Казахстанского международного бюро по пр</w:t>
      </w:r>
      <w:r>
        <w:rPr>
          <w:rFonts w:ascii="Times New Roman" w:hAnsi="Times New Roman" w:cs="Times New Roman"/>
          <w:sz w:val="20"/>
          <w:szCs w:val="20"/>
        </w:rPr>
        <w:t>а</w:t>
      </w:r>
      <w:r>
        <w:rPr>
          <w:rFonts w:ascii="Times New Roman" w:hAnsi="Times New Roman" w:cs="Times New Roman"/>
          <w:sz w:val="20"/>
          <w:szCs w:val="20"/>
        </w:rPr>
        <w:t xml:space="preserve">вам человека и соблюдению законности: </w:t>
      </w:r>
      <w:r>
        <w:rPr>
          <w:rFonts w:ascii="Times New Roman" w:hAnsi="Times New Roman" w:cs="Times New Roman"/>
          <w:sz w:val="20"/>
          <w:szCs w:val="20"/>
          <w:lang w:val="en-US"/>
        </w:rPr>
        <w:t>www</w:t>
      </w:r>
      <w:r w:rsidRPr="00F8233B">
        <w:rPr>
          <w:rFonts w:ascii="Times New Roman" w:hAnsi="Times New Roman" w:cs="Times New Roman"/>
          <w:sz w:val="20"/>
          <w:szCs w:val="20"/>
        </w:rPr>
        <w:t>.</w:t>
      </w:r>
      <w:r>
        <w:rPr>
          <w:rFonts w:ascii="Times New Roman" w:hAnsi="Times New Roman" w:cs="Times New Roman"/>
          <w:sz w:val="20"/>
          <w:szCs w:val="20"/>
          <w:lang w:val="en-US"/>
        </w:rPr>
        <w:t>bureau</w:t>
      </w:r>
      <w:r w:rsidRPr="00F8233B">
        <w:rPr>
          <w:rFonts w:ascii="Times New Roman" w:hAnsi="Times New Roman" w:cs="Times New Roman"/>
          <w:sz w:val="20"/>
          <w:szCs w:val="20"/>
        </w:rPr>
        <w:t>.</w:t>
      </w:r>
      <w:r>
        <w:rPr>
          <w:rFonts w:ascii="Times New Roman" w:hAnsi="Times New Roman" w:cs="Times New Roman"/>
          <w:sz w:val="20"/>
          <w:szCs w:val="20"/>
          <w:lang w:val="en-US"/>
        </w:rPr>
        <w:t>kz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7EF0C8A"/>
    <w:multiLevelType w:val="hybridMultilevel"/>
    <w:tmpl w:val="993E853C"/>
    <w:lvl w:ilvl="0" w:tplc="A23C52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GrammaticalErrors/>
  <w:proofState w:spelling="clean" w:grammar="clean"/>
  <w:defaultTabStop w:val="720"/>
  <w:autoHyphenation/>
  <w:hyphenationZone w:val="357"/>
  <w:doNotHyphenateCap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73"/>
    <w:rsid w:val="000042A4"/>
    <w:rsid w:val="0000688C"/>
    <w:rsid w:val="000076F7"/>
    <w:rsid w:val="0001001A"/>
    <w:rsid w:val="0001188C"/>
    <w:rsid w:val="000137D6"/>
    <w:rsid w:val="00016237"/>
    <w:rsid w:val="00017FE6"/>
    <w:rsid w:val="00020685"/>
    <w:rsid w:val="00021BA4"/>
    <w:rsid w:val="0002211E"/>
    <w:rsid w:val="00023E08"/>
    <w:rsid w:val="0002420A"/>
    <w:rsid w:val="0002490F"/>
    <w:rsid w:val="000265AE"/>
    <w:rsid w:val="000278E7"/>
    <w:rsid w:val="000279FF"/>
    <w:rsid w:val="00027B8F"/>
    <w:rsid w:val="00027DDC"/>
    <w:rsid w:val="000309A8"/>
    <w:rsid w:val="00030BF7"/>
    <w:rsid w:val="00032D94"/>
    <w:rsid w:val="000334C0"/>
    <w:rsid w:val="000342D7"/>
    <w:rsid w:val="000351D8"/>
    <w:rsid w:val="00035968"/>
    <w:rsid w:val="00037056"/>
    <w:rsid w:val="0003767E"/>
    <w:rsid w:val="00037D22"/>
    <w:rsid w:val="00042223"/>
    <w:rsid w:val="0004299D"/>
    <w:rsid w:val="00045D23"/>
    <w:rsid w:val="00046B6C"/>
    <w:rsid w:val="00047CB5"/>
    <w:rsid w:val="00051DBD"/>
    <w:rsid w:val="000528B4"/>
    <w:rsid w:val="00052AA9"/>
    <w:rsid w:val="00052B8E"/>
    <w:rsid w:val="000540DE"/>
    <w:rsid w:val="00055939"/>
    <w:rsid w:val="00056521"/>
    <w:rsid w:val="00056C95"/>
    <w:rsid w:val="0006029C"/>
    <w:rsid w:val="000629C9"/>
    <w:rsid w:val="00062E45"/>
    <w:rsid w:val="0006358A"/>
    <w:rsid w:val="00066077"/>
    <w:rsid w:val="0006763B"/>
    <w:rsid w:val="00072914"/>
    <w:rsid w:val="00073805"/>
    <w:rsid w:val="00074503"/>
    <w:rsid w:val="00075EAC"/>
    <w:rsid w:val="0007648D"/>
    <w:rsid w:val="00076A33"/>
    <w:rsid w:val="00076BA7"/>
    <w:rsid w:val="00076E30"/>
    <w:rsid w:val="00081440"/>
    <w:rsid w:val="000849D2"/>
    <w:rsid w:val="00084DC7"/>
    <w:rsid w:val="00085ECD"/>
    <w:rsid w:val="000861D6"/>
    <w:rsid w:val="000909CD"/>
    <w:rsid w:val="0009375F"/>
    <w:rsid w:val="0009529B"/>
    <w:rsid w:val="00096A8B"/>
    <w:rsid w:val="00097355"/>
    <w:rsid w:val="000A07DE"/>
    <w:rsid w:val="000A2560"/>
    <w:rsid w:val="000A328B"/>
    <w:rsid w:val="000A4284"/>
    <w:rsid w:val="000A4ED3"/>
    <w:rsid w:val="000A55E2"/>
    <w:rsid w:val="000A6C63"/>
    <w:rsid w:val="000A6EDC"/>
    <w:rsid w:val="000A78C4"/>
    <w:rsid w:val="000B21BC"/>
    <w:rsid w:val="000B369E"/>
    <w:rsid w:val="000B5F35"/>
    <w:rsid w:val="000B745D"/>
    <w:rsid w:val="000C0483"/>
    <w:rsid w:val="000C0DA8"/>
    <w:rsid w:val="000C1651"/>
    <w:rsid w:val="000C1C25"/>
    <w:rsid w:val="000C44D4"/>
    <w:rsid w:val="000C4B53"/>
    <w:rsid w:val="000D1F3E"/>
    <w:rsid w:val="000D1F61"/>
    <w:rsid w:val="000D4E0B"/>
    <w:rsid w:val="000D57BB"/>
    <w:rsid w:val="000D6EB9"/>
    <w:rsid w:val="000D7CF8"/>
    <w:rsid w:val="000E0BAD"/>
    <w:rsid w:val="000E2EE5"/>
    <w:rsid w:val="000E3014"/>
    <w:rsid w:val="000E3026"/>
    <w:rsid w:val="000E4162"/>
    <w:rsid w:val="000E68C3"/>
    <w:rsid w:val="000E7144"/>
    <w:rsid w:val="000E7549"/>
    <w:rsid w:val="000E7D9B"/>
    <w:rsid w:val="000F0817"/>
    <w:rsid w:val="000F1C2D"/>
    <w:rsid w:val="000F1E04"/>
    <w:rsid w:val="000F384C"/>
    <w:rsid w:val="000F3BB6"/>
    <w:rsid w:val="000F3DA9"/>
    <w:rsid w:val="000F6928"/>
    <w:rsid w:val="000F7699"/>
    <w:rsid w:val="000F7F5A"/>
    <w:rsid w:val="00101A31"/>
    <w:rsid w:val="001035E5"/>
    <w:rsid w:val="001070DD"/>
    <w:rsid w:val="001076FB"/>
    <w:rsid w:val="00113214"/>
    <w:rsid w:val="00113833"/>
    <w:rsid w:val="0011449F"/>
    <w:rsid w:val="001148B2"/>
    <w:rsid w:val="00120815"/>
    <w:rsid w:val="001210F3"/>
    <w:rsid w:val="001229D9"/>
    <w:rsid w:val="001259DC"/>
    <w:rsid w:val="00127C2B"/>
    <w:rsid w:val="00130042"/>
    <w:rsid w:val="00132AD9"/>
    <w:rsid w:val="00133F7A"/>
    <w:rsid w:val="00137642"/>
    <w:rsid w:val="001377A2"/>
    <w:rsid w:val="00143116"/>
    <w:rsid w:val="001435B4"/>
    <w:rsid w:val="00145264"/>
    <w:rsid w:val="00147D38"/>
    <w:rsid w:val="00150F38"/>
    <w:rsid w:val="00155443"/>
    <w:rsid w:val="00156328"/>
    <w:rsid w:val="00156643"/>
    <w:rsid w:val="001568D7"/>
    <w:rsid w:val="001572DE"/>
    <w:rsid w:val="0016501E"/>
    <w:rsid w:val="001653D1"/>
    <w:rsid w:val="00165E66"/>
    <w:rsid w:val="0017013A"/>
    <w:rsid w:val="0017153F"/>
    <w:rsid w:val="00171B8D"/>
    <w:rsid w:val="00171E67"/>
    <w:rsid w:val="00172E58"/>
    <w:rsid w:val="0017382F"/>
    <w:rsid w:val="001745FE"/>
    <w:rsid w:val="00174B57"/>
    <w:rsid w:val="00175D91"/>
    <w:rsid w:val="0017712D"/>
    <w:rsid w:val="00180289"/>
    <w:rsid w:val="00180324"/>
    <w:rsid w:val="0018584A"/>
    <w:rsid w:val="0018625E"/>
    <w:rsid w:val="00187602"/>
    <w:rsid w:val="0019049E"/>
    <w:rsid w:val="00193F93"/>
    <w:rsid w:val="00195C9F"/>
    <w:rsid w:val="001A25A1"/>
    <w:rsid w:val="001A45FE"/>
    <w:rsid w:val="001B171E"/>
    <w:rsid w:val="001B1F29"/>
    <w:rsid w:val="001B265D"/>
    <w:rsid w:val="001B346D"/>
    <w:rsid w:val="001B39B0"/>
    <w:rsid w:val="001C09CA"/>
    <w:rsid w:val="001C22F1"/>
    <w:rsid w:val="001C349D"/>
    <w:rsid w:val="001C3C12"/>
    <w:rsid w:val="001C469F"/>
    <w:rsid w:val="001C49AE"/>
    <w:rsid w:val="001C50DE"/>
    <w:rsid w:val="001C6A16"/>
    <w:rsid w:val="001C708B"/>
    <w:rsid w:val="001D01EE"/>
    <w:rsid w:val="001D0F24"/>
    <w:rsid w:val="001D7468"/>
    <w:rsid w:val="001D758F"/>
    <w:rsid w:val="001E04F0"/>
    <w:rsid w:val="001E256E"/>
    <w:rsid w:val="001E280A"/>
    <w:rsid w:val="001E31FC"/>
    <w:rsid w:val="001E363A"/>
    <w:rsid w:val="001E5076"/>
    <w:rsid w:val="001E5C1B"/>
    <w:rsid w:val="001E6C40"/>
    <w:rsid w:val="001F4B4E"/>
    <w:rsid w:val="001F5251"/>
    <w:rsid w:val="001F6375"/>
    <w:rsid w:val="001F6C81"/>
    <w:rsid w:val="00200B05"/>
    <w:rsid w:val="00202515"/>
    <w:rsid w:val="002050B7"/>
    <w:rsid w:val="00205D89"/>
    <w:rsid w:val="00207854"/>
    <w:rsid w:val="00210B1B"/>
    <w:rsid w:val="00212A7E"/>
    <w:rsid w:val="002130BD"/>
    <w:rsid w:val="002131AF"/>
    <w:rsid w:val="002144F2"/>
    <w:rsid w:val="00215318"/>
    <w:rsid w:val="0021698F"/>
    <w:rsid w:val="00216B2E"/>
    <w:rsid w:val="00220560"/>
    <w:rsid w:val="00221BC2"/>
    <w:rsid w:val="002257B2"/>
    <w:rsid w:val="002272F7"/>
    <w:rsid w:val="00227A51"/>
    <w:rsid w:val="002301BE"/>
    <w:rsid w:val="0023074F"/>
    <w:rsid w:val="002317FC"/>
    <w:rsid w:val="00233921"/>
    <w:rsid w:val="00234DD6"/>
    <w:rsid w:val="00236C23"/>
    <w:rsid w:val="0024590D"/>
    <w:rsid w:val="00245FC8"/>
    <w:rsid w:val="00246EE7"/>
    <w:rsid w:val="002470DB"/>
    <w:rsid w:val="002472B7"/>
    <w:rsid w:val="00251D91"/>
    <w:rsid w:val="002537E6"/>
    <w:rsid w:val="00253FDE"/>
    <w:rsid w:val="002540CF"/>
    <w:rsid w:val="00255217"/>
    <w:rsid w:val="00255502"/>
    <w:rsid w:val="0025577C"/>
    <w:rsid w:val="0025676F"/>
    <w:rsid w:val="00256BAD"/>
    <w:rsid w:val="00256C08"/>
    <w:rsid w:val="0026379E"/>
    <w:rsid w:val="00263848"/>
    <w:rsid w:val="00263E80"/>
    <w:rsid w:val="002655AA"/>
    <w:rsid w:val="00267DB4"/>
    <w:rsid w:val="00275A4C"/>
    <w:rsid w:val="00280351"/>
    <w:rsid w:val="002823D9"/>
    <w:rsid w:val="002910CC"/>
    <w:rsid w:val="002930DE"/>
    <w:rsid w:val="00293343"/>
    <w:rsid w:val="0029491C"/>
    <w:rsid w:val="00294CBB"/>
    <w:rsid w:val="00295FB8"/>
    <w:rsid w:val="00297066"/>
    <w:rsid w:val="00297290"/>
    <w:rsid w:val="002A1852"/>
    <w:rsid w:val="002A1E27"/>
    <w:rsid w:val="002A2059"/>
    <w:rsid w:val="002A2E12"/>
    <w:rsid w:val="002A31A1"/>
    <w:rsid w:val="002B3669"/>
    <w:rsid w:val="002B4492"/>
    <w:rsid w:val="002B6739"/>
    <w:rsid w:val="002C13FA"/>
    <w:rsid w:val="002C16E0"/>
    <w:rsid w:val="002C2057"/>
    <w:rsid w:val="002C38E3"/>
    <w:rsid w:val="002C434E"/>
    <w:rsid w:val="002C4C1B"/>
    <w:rsid w:val="002C52FE"/>
    <w:rsid w:val="002C5F37"/>
    <w:rsid w:val="002D06EF"/>
    <w:rsid w:val="002D3AAE"/>
    <w:rsid w:val="002D7A45"/>
    <w:rsid w:val="002E0187"/>
    <w:rsid w:val="002E0852"/>
    <w:rsid w:val="002E25F4"/>
    <w:rsid w:val="002E2BB9"/>
    <w:rsid w:val="002E3E33"/>
    <w:rsid w:val="002E48DB"/>
    <w:rsid w:val="002E7B9B"/>
    <w:rsid w:val="002F0F1E"/>
    <w:rsid w:val="002F4157"/>
    <w:rsid w:val="002F4B20"/>
    <w:rsid w:val="002F67AC"/>
    <w:rsid w:val="002F72CF"/>
    <w:rsid w:val="002F7BCD"/>
    <w:rsid w:val="00302063"/>
    <w:rsid w:val="00305BCA"/>
    <w:rsid w:val="0030664D"/>
    <w:rsid w:val="00307A51"/>
    <w:rsid w:val="00310BBA"/>
    <w:rsid w:val="003126B9"/>
    <w:rsid w:val="00315021"/>
    <w:rsid w:val="003174DE"/>
    <w:rsid w:val="00317AF9"/>
    <w:rsid w:val="003224DF"/>
    <w:rsid w:val="00322775"/>
    <w:rsid w:val="00322F86"/>
    <w:rsid w:val="00324BB2"/>
    <w:rsid w:val="00325200"/>
    <w:rsid w:val="00325636"/>
    <w:rsid w:val="003275CA"/>
    <w:rsid w:val="00330911"/>
    <w:rsid w:val="00331A04"/>
    <w:rsid w:val="00331CAF"/>
    <w:rsid w:val="00334B8B"/>
    <w:rsid w:val="00335FE5"/>
    <w:rsid w:val="00342E0B"/>
    <w:rsid w:val="003465BB"/>
    <w:rsid w:val="00352109"/>
    <w:rsid w:val="0035334B"/>
    <w:rsid w:val="00355289"/>
    <w:rsid w:val="0035610C"/>
    <w:rsid w:val="0036354F"/>
    <w:rsid w:val="00363F33"/>
    <w:rsid w:val="003662F2"/>
    <w:rsid w:val="0036753E"/>
    <w:rsid w:val="0037457D"/>
    <w:rsid w:val="00375B87"/>
    <w:rsid w:val="003771CB"/>
    <w:rsid w:val="00377A79"/>
    <w:rsid w:val="00377B8B"/>
    <w:rsid w:val="00383230"/>
    <w:rsid w:val="0038646C"/>
    <w:rsid w:val="00386644"/>
    <w:rsid w:val="00386B77"/>
    <w:rsid w:val="00390515"/>
    <w:rsid w:val="0039202F"/>
    <w:rsid w:val="00394C9E"/>
    <w:rsid w:val="00395A82"/>
    <w:rsid w:val="003A00CC"/>
    <w:rsid w:val="003A3048"/>
    <w:rsid w:val="003A5997"/>
    <w:rsid w:val="003A6B28"/>
    <w:rsid w:val="003B3683"/>
    <w:rsid w:val="003B3AD0"/>
    <w:rsid w:val="003B3F80"/>
    <w:rsid w:val="003B4F85"/>
    <w:rsid w:val="003B76CB"/>
    <w:rsid w:val="003B785E"/>
    <w:rsid w:val="003C1042"/>
    <w:rsid w:val="003C3B33"/>
    <w:rsid w:val="003C3DF7"/>
    <w:rsid w:val="003C40F9"/>
    <w:rsid w:val="003D0551"/>
    <w:rsid w:val="003D121E"/>
    <w:rsid w:val="003D20DB"/>
    <w:rsid w:val="003D2EE4"/>
    <w:rsid w:val="003D3D86"/>
    <w:rsid w:val="003D418D"/>
    <w:rsid w:val="003D502F"/>
    <w:rsid w:val="003D6075"/>
    <w:rsid w:val="003D6DB0"/>
    <w:rsid w:val="003E4561"/>
    <w:rsid w:val="003E5CBF"/>
    <w:rsid w:val="003E7B23"/>
    <w:rsid w:val="003E7B76"/>
    <w:rsid w:val="003F1B9B"/>
    <w:rsid w:val="003F5AA2"/>
    <w:rsid w:val="00401D08"/>
    <w:rsid w:val="00404A2C"/>
    <w:rsid w:val="004061F0"/>
    <w:rsid w:val="0040663E"/>
    <w:rsid w:val="00407F19"/>
    <w:rsid w:val="00413208"/>
    <w:rsid w:val="00417FAE"/>
    <w:rsid w:val="00421E45"/>
    <w:rsid w:val="00422953"/>
    <w:rsid w:val="00423804"/>
    <w:rsid w:val="00424619"/>
    <w:rsid w:val="00425688"/>
    <w:rsid w:val="00426235"/>
    <w:rsid w:val="0042666E"/>
    <w:rsid w:val="00426ACB"/>
    <w:rsid w:val="00427883"/>
    <w:rsid w:val="00427CD1"/>
    <w:rsid w:val="00433B7D"/>
    <w:rsid w:val="004340C7"/>
    <w:rsid w:val="00437EEF"/>
    <w:rsid w:val="00442017"/>
    <w:rsid w:val="00443D1A"/>
    <w:rsid w:val="0044489E"/>
    <w:rsid w:val="004462E7"/>
    <w:rsid w:val="004466E2"/>
    <w:rsid w:val="00447880"/>
    <w:rsid w:val="00447D76"/>
    <w:rsid w:val="00450E67"/>
    <w:rsid w:val="004564EF"/>
    <w:rsid w:val="00456935"/>
    <w:rsid w:val="00457DC7"/>
    <w:rsid w:val="00461357"/>
    <w:rsid w:val="00470A33"/>
    <w:rsid w:val="0048005A"/>
    <w:rsid w:val="0048100F"/>
    <w:rsid w:val="00481AF3"/>
    <w:rsid w:val="00481B9E"/>
    <w:rsid w:val="00483FB1"/>
    <w:rsid w:val="00484F41"/>
    <w:rsid w:val="004875D5"/>
    <w:rsid w:val="0049284C"/>
    <w:rsid w:val="00492B2B"/>
    <w:rsid w:val="00495F5D"/>
    <w:rsid w:val="00496A95"/>
    <w:rsid w:val="004A0F8B"/>
    <w:rsid w:val="004A2441"/>
    <w:rsid w:val="004A3584"/>
    <w:rsid w:val="004A3B56"/>
    <w:rsid w:val="004A440A"/>
    <w:rsid w:val="004A5C1E"/>
    <w:rsid w:val="004B0D35"/>
    <w:rsid w:val="004B2201"/>
    <w:rsid w:val="004B4B6B"/>
    <w:rsid w:val="004B67AF"/>
    <w:rsid w:val="004C0C60"/>
    <w:rsid w:val="004C1298"/>
    <w:rsid w:val="004C5EB8"/>
    <w:rsid w:val="004C7D1D"/>
    <w:rsid w:val="004D3519"/>
    <w:rsid w:val="004D3A0A"/>
    <w:rsid w:val="004D3E0A"/>
    <w:rsid w:val="004D4175"/>
    <w:rsid w:val="004D442C"/>
    <w:rsid w:val="004D46A8"/>
    <w:rsid w:val="004D4B4D"/>
    <w:rsid w:val="004D5469"/>
    <w:rsid w:val="004D5E24"/>
    <w:rsid w:val="004E16A9"/>
    <w:rsid w:val="004E1EAC"/>
    <w:rsid w:val="004E38E1"/>
    <w:rsid w:val="004E416F"/>
    <w:rsid w:val="004E5CF5"/>
    <w:rsid w:val="004F1F8A"/>
    <w:rsid w:val="004F325B"/>
    <w:rsid w:val="004F3A4E"/>
    <w:rsid w:val="004F4657"/>
    <w:rsid w:val="004F4C0F"/>
    <w:rsid w:val="004F5883"/>
    <w:rsid w:val="0050109B"/>
    <w:rsid w:val="00501904"/>
    <w:rsid w:val="0050236E"/>
    <w:rsid w:val="005026E8"/>
    <w:rsid w:val="00503BDE"/>
    <w:rsid w:val="00504037"/>
    <w:rsid w:val="0050461E"/>
    <w:rsid w:val="005068AB"/>
    <w:rsid w:val="00506E58"/>
    <w:rsid w:val="005071C7"/>
    <w:rsid w:val="005075EE"/>
    <w:rsid w:val="00510F3E"/>
    <w:rsid w:val="00513FF9"/>
    <w:rsid w:val="00516187"/>
    <w:rsid w:val="005177E7"/>
    <w:rsid w:val="00523407"/>
    <w:rsid w:val="005253DF"/>
    <w:rsid w:val="00525F32"/>
    <w:rsid w:val="0052666C"/>
    <w:rsid w:val="00526CCE"/>
    <w:rsid w:val="00527791"/>
    <w:rsid w:val="00532DC7"/>
    <w:rsid w:val="00540B15"/>
    <w:rsid w:val="00544001"/>
    <w:rsid w:val="00545F87"/>
    <w:rsid w:val="005545BB"/>
    <w:rsid w:val="00554F1E"/>
    <w:rsid w:val="005556F1"/>
    <w:rsid w:val="005558A8"/>
    <w:rsid w:val="00555949"/>
    <w:rsid w:val="00556ED6"/>
    <w:rsid w:val="005577F8"/>
    <w:rsid w:val="00560048"/>
    <w:rsid w:val="00560A37"/>
    <w:rsid w:val="00560E27"/>
    <w:rsid w:val="0056126D"/>
    <w:rsid w:val="0056255E"/>
    <w:rsid w:val="00564C13"/>
    <w:rsid w:val="00566945"/>
    <w:rsid w:val="00566E49"/>
    <w:rsid w:val="005700C6"/>
    <w:rsid w:val="005707CE"/>
    <w:rsid w:val="00571AE3"/>
    <w:rsid w:val="00571C1F"/>
    <w:rsid w:val="00576742"/>
    <w:rsid w:val="0058464A"/>
    <w:rsid w:val="005857B4"/>
    <w:rsid w:val="00585EB6"/>
    <w:rsid w:val="0058636D"/>
    <w:rsid w:val="00586F71"/>
    <w:rsid w:val="00591A46"/>
    <w:rsid w:val="00591A81"/>
    <w:rsid w:val="005922C9"/>
    <w:rsid w:val="00594AE0"/>
    <w:rsid w:val="00596412"/>
    <w:rsid w:val="005A07A0"/>
    <w:rsid w:val="005A3C9D"/>
    <w:rsid w:val="005A5618"/>
    <w:rsid w:val="005A577D"/>
    <w:rsid w:val="005B086C"/>
    <w:rsid w:val="005B7560"/>
    <w:rsid w:val="005B763F"/>
    <w:rsid w:val="005C07FF"/>
    <w:rsid w:val="005C13AB"/>
    <w:rsid w:val="005C3934"/>
    <w:rsid w:val="005C4716"/>
    <w:rsid w:val="005C4829"/>
    <w:rsid w:val="005C5C5D"/>
    <w:rsid w:val="005D255B"/>
    <w:rsid w:val="005D362E"/>
    <w:rsid w:val="005D39CB"/>
    <w:rsid w:val="005D3A4B"/>
    <w:rsid w:val="005D4E14"/>
    <w:rsid w:val="005D4EB9"/>
    <w:rsid w:val="005D6090"/>
    <w:rsid w:val="005D7501"/>
    <w:rsid w:val="005E0051"/>
    <w:rsid w:val="005E18D1"/>
    <w:rsid w:val="005E2DE4"/>
    <w:rsid w:val="005E3334"/>
    <w:rsid w:val="005E715D"/>
    <w:rsid w:val="005E7C1B"/>
    <w:rsid w:val="005F0D45"/>
    <w:rsid w:val="005F17CB"/>
    <w:rsid w:val="005F1F87"/>
    <w:rsid w:val="005F3020"/>
    <w:rsid w:val="005F34AD"/>
    <w:rsid w:val="005F50CC"/>
    <w:rsid w:val="005F5D17"/>
    <w:rsid w:val="005F671C"/>
    <w:rsid w:val="005F7819"/>
    <w:rsid w:val="006005FD"/>
    <w:rsid w:val="00600C35"/>
    <w:rsid w:val="00601344"/>
    <w:rsid w:val="00601CBA"/>
    <w:rsid w:val="0060294A"/>
    <w:rsid w:val="00604665"/>
    <w:rsid w:val="00604EE2"/>
    <w:rsid w:val="00606D2F"/>
    <w:rsid w:val="00610AF4"/>
    <w:rsid w:val="00612BD9"/>
    <w:rsid w:val="00614470"/>
    <w:rsid w:val="0061564D"/>
    <w:rsid w:val="006212E6"/>
    <w:rsid w:val="00624F8A"/>
    <w:rsid w:val="00626DCF"/>
    <w:rsid w:val="00626F07"/>
    <w:rsid w:val="0063119C"/>
    <w:rsid w:val="00633BBA"/>
    <w:rsid w:val="0063452E"/>
    <w:rsid w:val="00634B7C"/>
    <w:rsid w:val="00636FB1"/>
    <w:rsid w:val="006379AB"/>
    <w:rsid w:val="006410CC"/>
    <w:rsid w:val="006430B1"/>
    <w:rsid w:val="006474F1"/>
    <w:rsid w:val="00647C12"/>
    <w:rsid w:val="00647F03"/>
    <w:rsid w:val="00650D49"/>
    <w:rsid w:val="00651E49"/>
    <w:rsid w:val="006532D7"/>
    <w:rsid w:val="0065396C"/>
    <w:rsid w:val="00653C9D"/>
    <w:rsid w:val="00655AAC"/>
    <w:rsid w:val="00656390"/>
    <w:rsid w:val="006566DB"/>
    <w:rsid w:val="006611E7"/>
    <w:rsid w:val="00662040"/>
    <w:rsid w:val="00662C97"/>
    <w:rsid w:val="0066796D"/>
    <w:rsid w:val="00667C45"/>
    <w:rsid w:val="00670D5A"/>
    <w:rsid w:val="00671750"/>
    <w:rsid w:val="00671BC6"/>
    <w:rsid w:val="006830E8"/>
    <w:rsid w:val="006856D3"/>
    <w:rsid w:val="00685E96"/>
    <w:rsid w:val="00685F41"/>
    <w:rsid w:val="00686CA5"/>
    <w:rsid w:val="00687D11"/>
    <w:rsid w:val="006902F2"/>
    <w:rsid w:val="0069166A"/>
    <w:rsid w:val="00691FE3"/>
    <w:rsid w:val="00692953"/>
    <w:rsid w:val="006A06F3"/>
    <w:rsid w:val="006A0E3E"/>
    <w:rsid w:val="006A16D8"/>
    <w:rsid w:val="006A32F8"/>
    <w:rsid w:val="006A6AF5"/>
    <w:rsid w:val="006A6F47"/>
    <w:rsid w:val="006B317C"/>
    <w:rsid w:val="006C22DD"/>
    <w:rsid w:val="006C2B3E"/>
    <w:rsid w:val="006C43A5"/>
    <w:rsid w:val="006C519E"/>
    <w:rsid w:val="006C52AF"/>
    <w:rsid w:val="006C574C"/>
    <w:rsid w:val="006C6165"/>
    <w:rsid w:val="006D028A"/>
    <w:rsid w:val="006D0C7A"/>
    <w:rsid w:val="006D6168"/>
    <w:rsid w:val="006E17B5"/>
    <w:rsid w:val="006E1D46"/>
    <w:rsid w:val="006E1E5F"/>
    <w:rsid w:val="006E2059"/>
    <w:rsid w:val="006E3089"/>
    <w:rsid w:val="006E345C"/>
    <w:rsid w:val="006E3AB4"/>
    <w:rsid w:val="006E5175"/>
    <w:rsid w:val="006F0443"/>
    <w:rsid w:val="006F4055"/>
    <w:rsid w:val="006F58C2"/>
    <w:rsid w:val="006F5F31"/>
    <w:rsid w:val="006F759C"/>
    <w:rsid w:val="006F7C0B"/>
    <w:rsid w:val="006F7C7E"/>
    <w:rsid w:val="0070373E"/>
    <w:rsid w:val="00705E1F"/>
    <w:rsid w:val="00707DF5"/>
    <w:rsid w:val="00710EAC"/>
    <w:rsid w:val="007137E5"/>
    <w:rsid w:val="00715BA6"/>
    <w:rsid w:val="00717D8E"/>
    <w:rsid w:val="00720359"/>
    <w:rsid w:val="0072091B"/>
    <w:rsid w:val="00723338"/>
    <w:rsid w:val="00723B39"/>
    <w:rsid w:val="007260C8"/>
    <w:rsid w:val="00734B4F"/>
    <w:rsid w:val="007360CD"/>
    <w:rsid w:val="007405F9"/>
    <w:rsid w:val="00740E3C"/>
    <w:rsid w:val="007419ED"/>
    <w:rsid w:val="00742351"/>
    <w:rsid w:val="00745226"/>
    <w:rsid w:val="007501EA"/>
    <w:rsid w:val="00750753"/>
    <w:rsid w:val="00751010"/>
    <w:rsid w:val="0075143C"/>
    <w:rsid w:val="00752F27"/>
    <w:rsid w:val="00752F91"/>
    <w:rsid w:val="00753167"/>
    <w:rsid w:val="00754B3F"/>
    <w:rsid w:val="00755E27"/>
    <w:rsid w:val="00760719"/>
    <w:rsid w:val="0076074B"/>
    <w:rsid w:val="007657DC"/>
    <w:rsid w:val="00766A25"/>
    <w:rsid w:val="00766BB9"/>
    <w:rsid w:val="00766CD3"/>
    <w:rsid w:val="007670B6"/>
    <w:rsid w:val="00767C55"/>
    <w:rsid w:val="00767C5B"/>
    <w:rsid w:val="00770ADD"/>
    <w:rsid w:val="0077118C"/>
    <w:rsid w:val="00772693"/>
    <w:rsid w:val="00772D36"/>
    <w:rsid w:val="007730E2"/>
    <w:rsid w:val="00775BDB"/>
    <w:rsid w:val="00775BFB"/>
    <w:rsid w:val="00777C55"/>
    <w:rsid w:val="0078091B"/>
    <w:rsid w:val="0078194A"/>
    <w:rsid w:val="00784FB7"/>
    <w:rsid w:val="00786734"/>
    <w:rsid w:val="00786A5F"/>
    <w:rsid w:val="007907C6"/>
    <w:rsid w:val="007948C2"/>
    <w:rsid w:val="00795370"/>
    <w:rsid w:val="007954ED"/>
    <w:rsid w:val="007A146A"/>
    <w:rsid w:val="007A1C5F"/>
    <w:rsid w:val="007A281A"/>
    <w:rsid w:val="007A3FF9"/>
    <w:rsid w:val="007A46A6"/>
    <w:rsid w:val="007A48D0"/>
    <w:rsid w:val="007A5D06"/>
    <w:rsid w:val="007B04CA"/>
    <w:rsid w:val="007B2B20"/>
    <w:rsid w:val="007B2CC5"/>
    <w:rsid w:val="007B32DB"/>
    <w:rsid w:val="007B44D0"/>
    <w:rsid w:val="007B4FAA"/>
    <w:rsid w:val="007B507E"/>
    <w:rsid w:val="007B51C5"/>
    <w:rsid w:val="007B6072"/>
    <w:rsid w:val="007B64B5"/>
    <w:rsid w:val="007B6F46"/>
    <w:rsid w:val="007B73C7"/>
    <w:rsid w:val="007B7681"/>
    <w:rsid w:val="007C01EC"/>
    <w:rsid w:val="007C20AA"/>
    <w:rsid w:val="007C21F0"/>
    <w:rsid w:val="007C3385"/>
    <w:rsid w:val="007C368A"/>
    <w:rsid w:val="007C3CF2"/>
    <w:rsid w:val="007C5478"/>
    <w:rsid w:val="007C6165"/>
    <w:rsid w:val="007C703B"/>
    <w:rsid w:val="007D1B6D"/>
    <w:rsid w:val="007D21CB"/>
    <w:rsid w:val="007D50CB"/>
    <w:rsid w:val="007D58A8"/>
    <w:rsid w:val="007D5CF0"/>
    <w:rsid w:val="007D61BB"/>
    <w:rsid w:val="007E3A1F"/>
    <w:rsid w:val="007E52F0"/>
    <w:rsid w:val="007E6BE9"/>
    <w:rsid w:val="007E7FFD"/>
    <w:rsid w:val="007F089D"/>
    <w:rsid w:val="007F223D"/>
    <w:rsid w:val="007F2981"/>
    <w:rsid w:val="007F3D65"/>
    <w:rsid w:val="007F44E6"/>
    <w:rsid w:val="007F5D3B"/>
    <w:rsid w:val="007F63DC"/>
    <w:rsid w:val="007F65E5"/>
    <w:rsid w:val="007F71CE"/>
    <w:rsid w:val="00803665"/>
    <w:rsid w:val="00804699"/>
    <w:rsid w:val="008049F9"/>
    <w:rsid w:val="00805DC0"/>
    <w:rsid w:val="00806084"/>
    <w:rsid w:val="00806FC8"/>
    <w:rsid w:val="008102C9"/>
    <w:rsid w:val="00810AEA"/>
    <w:rsid w:val="00811475"/>
    <w:rsid w:val="0081150F"/>
    <w:rsid w:val="00811C4E"/>
    <w:rsid w:val="0081369A"/>
    <w:rsid w:val="00814B08"/>
    <w:rsid w:val="00815E0A"/>
    <w:rsid w:val="008177FB"/>
    <w:rsid w:val="00820FAF"/>
    <w:rsid w:val="00823B61"/>
    <w:rsid w:val="00823D13"/>
    <w:rsid w:val="0083007C"/>
    <w:rsid w:val="00832131"/>
    <w:rsid w:val="00833EDC"/>
    <w:rsid w:val="00835056"/>
    <w:rsid w:val="0083564D"/>
    <w:rsid w:val="00840D28"/>
    <w:rsid w:val="008426F2"/>
    <w:rsid w:val="00843186"/>
    <w:rsid w:val="00843C6A"/>
    <w:rsid w:val="008454D8"/>
    <w:rsid w:val="00845CED"/>
    <w:rsid w:val="008476FC"/>
    <w:rsid w:val="008501E8"/>
    <w:rsid w:val="008545D0"/>
    <w:rsid w:val="00856467"/>
    <w:rsid w:val="0085758A"/>
    <w:rsid w:val="0086116D"/>
    <w:rsid w:val="00862C0A"/>
    <w:rsid w:val="00862E4D"/>
    <w:rsid w:val="008630E1"/>
    <w:rsid w:val="00863313"/>
    <w:rsid w:val="00864392"/>
    <w:rsid w:val="00870643"/>
    <w:rsid w:val="008752F6"/>
    <w:rsid w:val="008758B2"/>
    <w:rsid w:val="00875BFF"/>
    <w:rsid w:val="008832F9"/>
    <w:rsid w:val="0088471A"/>
    <w:rsid w:val="00885720"/>
    <w:rsid w:val="00886D20"/>
    <w:rsid w:val="008872DB"/>
    <w:rsid w:val="0089148E"/>
    <w:rsid w:val="008921D6"/>
    <w:rsid w:val="008924F3"/>
    <w:rsid w:val="00892DE9"/>
    <w:rsid w:val="00893FAB"/>
    <w:rsid w:val="00895CFA"/>
    <w:rsid w:val="008A436C"/>
    <w:rsid w:val="008A705E"/>
    <w:rsid w:val="008A70CE"/>
    <w:rsid w:val="008A7B0A"/>
    <w:rsid w:val="008A7EC0"/>
    <w:rsid w:val="008B3139"/>
    <w:rsid w:val="008B38BD"/>
    <w:rsid w:val="008B684A"/>
    <w:rsid w:val="008C1C35"/>
    <w:rsid w:val="008C3C0B"/>
    <w:rsid w:val="008C414B"/>
    <w:rsid w:val="008D2507"/>
    <w:rsid w:val="008D4007"/>
    <w:rsid w:val="008D54F7"/>
    <w:rsid w:val="008D6879"/>
    <w:rsid w:val="008D6AF7"/>
    <w:rsid w:val="008D6C3F"/>
    <w:rsid w:val="008D78A4"/>
    <w:rsid w:val="008E0847"/>
    <w:rsid w:val="008E096B"/>
    <w:rsid w:val="008E1CD2"/>
    <w:rsid w:val="008E3E04"/>
    <w:rsid w:val="008E52F5"/>
    <w:rsid w:val="008F0E8C"/>
    <w:rsid w:val="008F3F47"/>
    <w:rsid w:val="008F4EAF"/>
    <w:rsid w:val="008F6E3F"/>
    <w:rsid w:val="008F6F94"/>
    <w:rsid w:val="00900B2F"/>
    <w:rsid w:val="0090302A"/>
    <w:rsid w:val="009031F4"/>
    <w:rsid w:val="0090550D"/>
    <w:rsid w:val="0091046C"/>
    <w:rsid w:val="0091071F"/>
    <w:rsid w:val="0091695C"/>
    <w:rsid w:val="00920EDB"/>
    <w:rsid w:val="00922B9A"/>
    <w:rsid w:val="00926384"/>
    <w:rsid w:val="00927866"/>
    <w:rsid w:val="0093071C"/>
    <w:rsid w:val="00933415"/>
    <w:rsid w:val="0093398F"/>
    <w:rsid w:val="00933BB4"/>
    <w:rsid w:val="0093433B"/>
    <w:rsid w:val="00934360"/>
    <w:rsid w:val="0093451E"/>
    <w:rsid w:val="0093553C"/>
    <w:rsid w:val="009379A5"/>
    <w:rsid w:val="009461C3"/>
    <w:rsid w:val="009461E6"/>
    <w:rsid w:val="00951C51"/>
    <w:rsid w:val="009540DA"/>
    <w:rsid w:val="00954153"/>
    <w:rsid w:val="00955D01"/>
    <w:rsid w:val="00956C22"/>
    <w:rsid w:val="00961598"/>
    <w:rsid w:val="009617C0"/>
    <w:rsid w:val="00961A0D"/>
    <w:rsid w:val="009625B1"/>
    <w:rsid w:val="0097039B"/>
    <w:rsid w:val="009705AB"/>
    <w:rsid w:val="00973079"/>
    <w:rsid w:val="0097360C"/>
    <w:rsid w:val="009754F5"/>
    <w:rsid w:val="00980106"/>
    <w:rsid w:val="00985923"/>
    <w:rsid w:val="00992425"/>
    <w:rsid w:val="00992F67"/>
    <w:rsid w:val="00993714"/>
    <w:rsid w:val="00993CEF"/>
    <w:rsid w:val="00993DB9"/>
    <w:rsid w:val="00994C6A"/>
    <w:rsid w:val="00996C16"/>
    <w:rsid w:val="0099798E"/>
    <w:rsid w:val="009A1654"/>
    <w:rsid w:val="009A17DA"/>
    <w:rsid w:val="009A6FEA"/>
    <w:rsid w:val="009B1486"/>
    <w:rsid w:val="009B2DCC"/>
    <w:rsid w:val="009B6D6F"/>
    <w:rsid w:val="009B76A2"/>
    <w:rsid w:val="009C073A"/>
    <w:rsid w:val="009C32E2"/>
    <w:rsid w:val="009D1B6B"/>
    <w:rsid w:val="009D3ED8"/>
    <w:rsid w:val="009D50BF"/>
    <w:rsid w:val="009D54E7"/>
    <w:rsid w:val="009D6068"/>
    <w:rsid w:val="009E0550"/>
    <w:rsid w:val="009E05CD"/>
    <w:rsid w:val="009E1041"/>
    <w:rsid w:val="009E1445"/>
    <w:rsid w:val="009E2337"/>
    <w:rsid w:val="009E29B4"/>
    <w:rsid w:val="009E312F"/>
    <w:rsid w:val="009E3676"/>
    <w:rsid w:val="009E3D77"/>
    <w:rsid w:val="009E54E7"/>
    <w:rsid w:val="009E6047"/>
    <w:rsid w:val="009F0BD3"/>
    <w:rsid w:val="009F1D29"/>
    <w:rsid w:val="009F2C53"/>
    <w:rsid w:val="009F2E3F"/>
    <w:rsid w:val="009F37EE"/>
    <w:rsid w:val="00A00EE9"/>
    <w:rsid w:val="00A04253"/>
    <w:rsid w:val="00A06A9A"/>
    <w:rsid w:val="00A06B0E"/>
    <w:rsid w:val="00A07A9E"/>
    <w:rsid w:val="00A10502"/>
    <w:rsid w:val="00A12475"/>
    <w:rsid w:val="00A12580"/>
    <w:rsid w:val="00A13122"/>
    <w:rsid w:val="00A13B3A"/>
    <w:rsid w:val="00A21737"/>
    <w:rsid w:val="00A21922"/>
    <w:rsid w:val="00A2677F"/>
    <w:rsid w:val="00A3029C"/>
    <w:rsid w:val="00A32587"/>
    <w:rsid w:val="00A352A8"/>
    <w:rsid w:val="00A36759"/>
    <w:rsid w:val="00A36B6D"/>
    <w:rsid w:val="00A36E9A"/>
    <w:rsid w:val="00A4041C"/>
    <w:rsid w:val="00A4325F"/>
    <w:rsid w:val="00A4494B"/>
    <w:rsid w:val="00A516C2"/>
    <w:rsid w:val="00A519EC"/>
    <w:rsid w:val="00A526D3"/>
    <w:rsid w:val="00A529E3"/>
    <w:rsid w:val="00A53244"/>
    <w:rsid w:val="00A550EA"/>
    <w:rsid w:val="00A55C31"/>
    <w:rsid w:val="00A638D5"/>
    <w:rsid w:val="00A66A39"/>
    <w:rsid w:val="00A70043"/>
    <w:rsid w:val="00A70AF9"/>
    <w:rsid w:val="00A71AF4"/>
    <w:rsid w:val="00A72624"/>
    <w:rsid w:val="00A739FD"/>
    <w:rsid w:val="00A75F55"/>
    <w:rsid w:val="00A76C4A"/>
    <w:rsid w:val="00A7763F"/>
    <w:rsid w:val="00A77EE3"/>
    <w:rsid w:val="00A77FD0"/>
    <w:rsid w:val="00A807EF"/>
    <w:rsid w:val="00A83873"/>
    <w:rsid w:val="00A83B54"/>
    <w:rsid w:val="00A866D0"/>
    <w:rsid w:val="00A867FB"/>
    <w:rsid w:val="00A86E39"/>
    <w:rsid w:val="00A87717"/>
    <w:rsid w:val="00A914F1"/>
    <w:rsid w:val="00A95280"/>
    <w:rsid w:val="00A958F8"/>
    <w:rsid w:val="00A96322"/>
    <w:rsid w:val="00AA0674"/>
    <w:rsid w:val="00AA19A9"/>
    <w:rsid w:val="00AA263D"/>
    <w:rsid w:val="00AA3249"/>
    <w:rsid w:val="00AA56D0"/>
    <w:rsid w:val="00AA6952"/>
    <w:rsid w:val="00AA6965"/>
    <w:rsid w:val="00AB14E0"/>
    <w:rsid w:val="00AB2BF6"/>
    <w:rsid w:val="00AB56A1"/>
    <w:rsid w:val="00AB78E2"/>
    <w:rsid w:val="00AC274A"/>
    <w:rsid w:val="00AC45F7"/>
    <w:rsid w:val="00AC5143"/>
    <w:rsid w:val="00AD165C"/>
    <w:rsid w:val="00AD1C43"/>
    <w:rsid w:val="00AD3F3A"/>
    <w:rsid w:val="00AD41A0"/>
    <w:rsid w:val="00AD7B35"/>
    <w:rsid w:val="00AE1805"/>
    <w:rsid w:val="00AE18E8"/>
    <w:rsid w:val="00AE2788"/>
    <w:rsid w:val="00AE3E50"/>
    <w:rsid w:val="00AE4463"/>
    <w:rsid w:val="00AE5D60"/>
    <w:rsid w:val="00AF1E8B"/>
    <w:rsid w:val="00AF4FDE"/>
    <w:rsid w:val="00AF6F11"/>
    <w:rsid w:val="00B01528"/>
    <w:rsid w:val="00B04803"/>
    <w:rsid w:val="00B058CB"/>
    <w:rsid w:val="00B05FA5"/>
    <w:rsid w:val="00B1025E"/>
    <w:rsid w:val="00B10373"/>
    <w:rsid w:val="00B1178B"/>
    <w:rsid w:val="00B1178E"/>
    <w:rsid w:val="00B13B97"/>
    <w:rsid w:val="00B13DD4"/>
    <w:rsid w:val="00B15BE6"/>
    <w:rsid w:val="00B15DEF"/>
    <w:rsid w:val="00B170E0"/>
    <w:rsid w:val="00B170EB"/>
    <w:rsid w:val="00B20F29"/>
    <w:rsid w:val="00B21026"/>
    <w:rsid w:val="00B2433A"/>
    <w:rsid w:val="00B27FC1"/>
    <w:rsid w:val="00B31106"/>
    <w:rsid w:val="00B33774"/>
    <w:rsid w:val="00B33F47"/>
    <w:rsid w:val="00B347FE"/>
    <w:rsid w:val="00B3745B"/>
    <w:rsid w:val="00B40274"/>
    <w:rsid w:val="00B42140"/>
    <w:rsid w:val="00B42636"/>
    <w:rsid w:val="00B47D23"/>
    <w:rsid w:val="00B52DE0"/>
    <w:rsid w:val="00B606C1"/>
    <w:rsid w:val="00B61B00"/>
    <w:rsid w:val="00B61EA3"/>
    <w:rsid w:val="00B62D2F"/>
    <w:rsid w:val="00B63BFE"/>
    <w:rsid w:val="00B6640F"/>
    <w:rsid w:val="00B66691"/>
    <w:rsid w:val="00B67C35"/>
    <w:rsid w:val="00B72F25"/>
    <w:rsid w:val="00B72FE4"/>
    <w:rsid w:val="00B73DEF"/>
    <w:rsid w:val="00B74ADB"/>
    <w:rsid w:val="00B756AD"/>
    <w:rsid w:val="00B807B1"/>
    <w:rsid w:val="00B81973"/>
    <w:rsid w:val="00B81E75"/>
    <w:rsid w:val="00B8207D"/>
    <w:rsid w:val="00B83C15"/>
    <w:rsid w:val="00B86381"/>
    <w:rsid w:val="00B92A1C"/>
    <w:rsid w:val="00B94614"/>
    <w:rsid w:val="00B9574D"/>
    <w:rsid w:val="00B9695E"/>
    <w:rsid w:val="00B96B4C"/>
    <w:rsid w:val="00B977F5"/>
    <w:rsid w:val="00BA09A2"/>
    <w:rsid w:val="00BA0D27"/>
    <w:rsid w:val="00BA0DD2"/>
    <w:rsid w:val="00BA3279"/>
    <w:rsid w:val="00BA3429"/>
    <w:rsid w:val="00BA6409"/>
    <w:rsid w:val="00BA6FD2"/>
    <w:rsid w:val="00BA768F"/>
    <w:rsid w:val="00BA7F67"/>
    <w:rsid w:val="00BB0131"/>
    <w:rsid w:val="00BB0BCB"/>
    <w:rsid w:val="00BB12D8"/>
    <w:rsid w:val="00BB1598"/>
    <w:rsid w:val="00BB2EDA"/>
    <w:rsid w:val="00BB2F51"/>
    <w:rsid w:val="00BB3A9B"/>
    <w:rsid w:val="00BB3DD7"/>
    <w:rsid w:val="00BB4357"/>
    <w:rsid w:val="00BB4F8C"/>
    <w:rsid w:val="00BB6FEB"/>
    <w:rsid w:val="00BB7EEF"/>
    <w:rsid w:val="00BC1638"/>
    <w:rsid w:val="00BC288D"/>
    <w:rsid w:val="00BC2ED1"/>
    <w:rsid w:val="00BC4DBE"/>
    <w:rsid w:val="00BD10DC"/>
    <w:rsid w:val="00BD13BF"/>
    <w:rsid w:val="00BD2696"/>
    <w:rsid w:val="00BD5455"/>
    <w:rsid w:val="00BD5522"/>
    <w:rsid w:val="00BD5543"/>
    <w:rsid w:val="00BE2DEE"/>
    <w:rsid w:val="00BE39C2"/>
    <w:rsid w:val="00BE5030"/>
    <w:rsid w:val="00BE6CC8"/>
    <w:rsid w:val="00BE78CF"/>
    <w:rsid w:val="00BF2703"/>
    <w:rsid w:val="00BF358F"/>
    <w:rsid w:val="00BF42F4"/>
    <w:rsid w:val="00BF67B6"/>
    <w:rsid w:val="00BF75A7"/>
    <w:rsid w:val="00C01609"/>
    <w:rsid w:val="00C01E8B"/>
    <w:rsid w:val="00C02188"/>
    <w:rsid w:val="00C040EF"/>
    <w:rsid w:val="00C04400"/>
    <w:rsid w:val="00C06BB9"/>
    <w:rsid w:val="00C11ECD"/>
    <w:rsid w:val="00C126E3"/>
    <w:rsid w:val="00C14965"/>
    <w:rsid w:val="00C14C9D"/>
    <w:rsid w:val="00C15A57"/>
    <w:rsid w:val="00C243D0"/>
    <w:rsid w:val="00C26ABC"/>
    <w:rsid w:val="00C27C3B"/>
    <w:rsid w:val="00C307C5"/>
    <w:rsid w:val="00C309D7"/>
    <w:rsid w:val="00C31B96"/>
    <w:rsid w:val="00C35230"/>
    <w:rsid w:val="00C35342"/>
    <w:rsid w:val="00C35D45"/>
    <w:rsid w:val="00C40625"/>
    <w:rsid w:val="00C41819"/>
    <w:rsid w:val="00C41E92"/>
    <w:rsid w:val="00C429A0"/>
    <w:rsid w:val="00C44069"/>
    <w:rsid w:val="00C51C2C"/>
    <w:rsid w:val="00C52B4E"/>
    <w:rsid w:val="00C52C8B"/>
    <w:rsid w:val="00C5358B"/>
    <w:rsid w:val="00C54B2B"/>
    <w:rsid w:val="00C5630F"/>
    <w:rsid w:val="00C60AF3"/>
    <w:rsid w:val="00C626F6"/>
    <w:rsid w:val="00C63955"/>
    <w:rsid w:val="00C652D7"/>
    <w:rsid w:val="00C674F1"/>
    <w:rsid w:val="00C67C96"/>
    <w:rsid w:val="00C7026F"/>
    <w:rsid w:val="00C71563"/>
    <w:rsid w:val="00C7344B"/>
    <w:rsid w:val="00C74B14"/>
    <w:rsid w:val="00C74EBC"/>
    <w:rsid w:val="00C753D6"/>
    <w:rsid w:val="00C77ACE"/>
    <w:rsid w:val="00C808AC"/>
    <w:rsid w:val="00C83329"/>
    <w:rsid w:val="00C84351"/>
    <w:rsid w:val="00C84D2E"/>
    <w:rsid w:val="00C86D64"/>
    <w:rsid w:val="00C914BD"/>
    <w:rsid w:val="00C9377E"/>
    <w:rsid w:val="00C93AA1"/>
    <w:rsid w:val="00C9551D"/>
    <w:rsid w:val="00C964B5"/>
    <w:rsid w:val="00C96D2F"/>
    <w:rsid w:val="00C97D37"/>
    <w:rsid w:val="00CA0312"/>
    <w:rsid w:val="00CA09E7"/>
    <w:rsid w:val="00CA0BB1"/>
    <w:rsid w:val="00CA0EA1"/>
    <w:rsid w:val="00CA21AC"/>
    <w:rsid w:val="00CA2A06"/>
    <w:rsid w:val="00CA35BC"/>
    <w:rsid w:val="00CA3D25"/>
    <w:rsid w:val="00CA5192"/>
    <w:rsid w:val="00CA6F10"/>
    <w:rsid w:val="00CA719C"/>
    <w:rsid w:val="00CB3173"/>
    <w:rsid w:val="00CB49FC"/>
    <w:rsid w:val="00CB6CAB"/>
    <w:rsid w:val="00CC06C1"/>
    <w:rsid w:val="00CC234E"/>
    <w:rsid w:val="00CC2805"/>
    <w:rsid w:val="00CC382F"/>
    <w:rsid w:val="00CC3B67"/>
    <w:rsid w:val="00CC503F"/>
    <w:rsid w:val="00CC6941"/>
    <w:rsid w:val="00CC6D0F"/>
    <w:rsid w:val="00CC6F4F"/>
    <w:rsid w:val="00CD2D9E"/>
    <w:rsid w:val="00CD2E1E"/>
    <w:rsid w:val="00CD4AE1"/>
    <w:rsid w:val="00CD653E"/>
    <w:rsid w:val="00CD6985"/>
    <w:rsid w:val="00CE00B3"/>
    <w:rsid w:val="00CE072B"/>
    <w:rsid w:val="00CE0821"/>
    <w:rsid w:val="00CE1062"/>
    <w:rsid w:val="00CE40AC"/>
    <w:rsid w:val="00CE5287"/>
    <w:rsid w:val="00CE5CFC"/>
    <w:rsid w:val="00CE63E1"/>
    <w:rsid w:val="00CE68B7"/>
    <w:rsid w:val="00CE72CC"/>
    <w:rsid w:val="00CE72D6"/>
    <w:rsid w:val="00CE77BC"/>
    <w:rsid w:val="00CE798B"/>
    <w:rsid w:val="00CF0873"/>
    <w:rsid w:val="00CF0DCA"/>
    <w:rsid w:val="00CF4447"/>
    <w:rsid w:val="00CF4C25"/>
    <w:rsid w:val="00D00E47"/>
    <w:rsid w:val="00D01C0A"/>
    <w:rsid w:val="00D01D76"/>
    <w:rsid w:val="00D02A8F"/>
    <w:rsid w:val="00D04E53"/>
    <w:rsid w:val="00D04EF3"/>
    <w:rsid w:val="00D055C9"/>
    <w:rsid w:val="00D05B45"/>
    <w:rsid w:val="00D062BA"/>
    <w:rsid w:val="00D07EDB"/>
    <w:rsid w:val="00D10024"/>
    <w:rsid w:val="00D15BC7"/>
    <w:rsid w:val="00D17E9A"/>
    <w:rsid w:val="00D22779"/>
    <w:rsid w:val="00D230CD"/>
    <w:rsid w:val="00D23F8E"/>
    <w:rsid w:val="00D2427A"/>
    <w:rsid w:val="00D24AF2"/>
    <w:rsid w:val="00D24B58"/>
    <w:rsid w:val="00D30AF6"/>
    <w:rsid w:val="00D33786"/>
    <w:rsid w:val="00D346E5"/>
    <w:rsid w:val="00D34E02"/>
    <w:rsid w:val="00D41429"/>
    <w:rsid w:val="00D43FE8"/>
    <w:rsid w:val="00D4497D"/>
    <w:rsid w:val="00D450A9"/>
    <w:rsid w:val="00D45933"/>
    <w:rsid w:val="00D506B2"/>
    <w:rsid w:val="00D51E06"/>
    <w:rsid w:val="00D5247F"/>
    <w:rsid w:val="00D52D3B"/>
    <w:rsid w:val="00D53D39"/>
    <w:rsid w:val="00D55537"/>
    <w:rsid w:val="00D5617A"/>
    <w:rsid w:val="00D57064"/>
    <w:rsid w:val="00D579B6"/>
    <w:rsid w:val="00D61845"/>
    <w:rsid w:val="00D63522"/>
    <w:rsid w:val="00D63764"/>
    <w:rsid w:val="00D65FAE"/>
    <w:rsid w:val="00D664FC"/>
    <w:rsid w:val="00D669BE"/>
    <w:rsid w:val="00D674A7"/>
    <w:rsid w:val="00D74045"/>
    <w:rsid w:val="00D748C6"/>
    <w:rsid w:val="00D74C22"/>
    <w:rsid w:val="00D7560B"/>
    <w:rsid w:val="00D76C52"/>
    <w:rsid w:val="00D80E62"/>
    <w:rsid w:val="00D829CF"/>
    <w:rsid w:val="00D85AA8"/>
    <w:rsid w:val="00D9025F"/>
    <w:rsid w:val="00D90AF6"/>
    <w:rsid w:val="00D9223C"/>
    <w:rsid w:val="00D93146"/>
    <w:rsid w:val="00D944DE"/>
    <w:rsid w:val="00D94F81"/>
    <w:rsid w:val="00D951ED"/>
    <w:rsid w:val="00D95A5A"/>
    <w:rsid w:val="00D973B4"/>
    <w:rsid w:val="00DA0274"/>
    <w:rsid w:val="00DA17BE"/>
    <w:rsid w:val="00DA2FA7"/>
    <w:rsid w:val="00DA46DF"/>
    <w:rsid w:val="00DA4ABB"/>
    <w:rsid w:val="00DA570C"/>
    <w:rsid w:val="00DA5DDE"/>
    <w:rsid w:val="00DA62CB"/>
    <w:rsid w:val="00DA6796"/>
    <w:rsid w:val="00DA7469"/>
    <w:rsid w:val="00DB082B"/>
    <w:rsid w:val="00DB0C83"/>
    <w:rsid w:val="00DB2035"/>
    <w:rsid w:val="00DB7FB0"/>
    <w:rsid w:val="00DC0026"/>
    <w:rsid w:val="00DC0116"/>
    <w:rsid w:val="00DC08AB"/>
    <w:rsid w:val="00DC22A4"/>
    <w:rsid w:val="00DC345F"/>
    <w:rsid w:val="00DC4EDF"/>
    <w:rsid w:val="00DD0173"/>
    <w:rsid w:val="00DD2C7E"/>
    <w:rsid w:val="00DD4D1E"/>
    <w:rsid w:val="00DD5E5E"/>
    <w:rsid w:val="00DE3666"/>
    <w:rsid w:val="00DE5CF8"/>
    <w:rsid w:val="00DE6C78"/>
    <w:rsid w:val="00DE6DDD"/>
    <w:rsid w:val="00DF0F8C"/>
    <w:rsid w:val="00DF2A11"/>
    <w:rsid w:val="00E004B4"/>
    <w:rsid w:val="00E013FD"/>
    <w:rsid w:val="00E03001"/>
    <w:rsid w:val="00E05210"/>
    <w:rsid w:val="00E058CC"/>
    <w:rsid w:val="00E120CA"/>
    <w:rsid w:val="00E12B37"/>
    <w:rsid w:val="00E158ED"/>
    <w:rsid w:val="00E17CA8"/>
    <w:rsid w:val="00E2093B"/>
    <w:rsid w:val="00E2095E"/>
    <w:rsid w:val="00E21148"/>
    <w:rsid w:val="00E215A4"/>
    <w:rsid w:val="00E219E3"/>
    <w:rsid w:val="00E23796"/>
    <w:rsid w:val="00E237DA"/>
    <w:rsid w:val="00E24625"/>
    <w:rsid w:val="00E2626A"/>
    <w:rsid w:val="00E32101"/>
    <w:rsid w:val="00E349EC"/>
    <w:rsid w:val="00E34A3C"/>
    <w:rsid w:val="00E34ED4"/>
    <w:rsid w:val="00E36899"/>
    <w:rsid w:val="00E377D2"/>
    <w:rsid w:val="00E4153A"/>
    <w:rsid w:val="00E42555"/>
    <w:rsid w:val="00E425F3"/>
    <w:rsid w:val="00E469B5"/>
    <w:rsid w:val="00E47C95"/>
    <w:rsid w:val="00E503B8"/>
    <w:rsid w:val="00E503D0"/>
    <w:rsid w:val="00E50FA4"/>
    <w:rsid w:val="00E51F53"/>
    <w:rsid w:val="00E522B2"/>
    <w:rsid w:val="00E52EEA"/>
    <w:rsid w:val="00E53178"/>
    <w:rsid w:val="00E53641"/>
    <w:rsid w:val="00E551E2"/>
    <w:rsid w:val="00E556A0"/>
    <w:rsid w:val="00E60E86"/>
    <w:rsid w:val="00E610B0"/>
    <w:rsid w:val="00E6163E"/>
    <w:rsid w:val="00E62EE9"/>
    <w:rsid w:val="00E70B44"/>
    <w:rsid w:val="00E70BB5"/>
    <w:rsid w:val="00E80462"/>
    <w:rsid w:val="00E834AE"/>
    <w:rsid w:val="00E83C48"/>
    <w:rsid w:val="00E84428"/>
    <w:rsid w:val="00E84F18"/>
    <w:rsid w:val="00E856D0"/>
    <w:rsid w:val="00E867F7"/>
    <w:rsid w:val="00E875AB"/>
    <w:rsid w:val="00E87675"/>
    <w:rsid w:val="00E90CC2"/>
    <w:rsid w:val="00E937CF"/>
    <w:rsid w:val="00E93B36"/>
    <w:rsid w:val="00E95A6E"/>
    <w:rsid w:val="00E96515"/>
    <w:rsid w:val="00E9760B"/>
    <w:rsid w:val="00EA08F1"/>
    <w:rsid w:val="00EA29E3"/>
    <w:rsid w:val="00EA3C88"/>
    <w:rsid w:val="00EA672D"/>
    <w:rsid w:val="00EA7CE7"/>
    <w:rsid w:val="00EB1F29"/>
    <w:rsid w:val="00EB22D9"/>
    <w:rsid w:val="00EB2A40"/>
    <w:rsid w:val="00EB2DE3"/>
    <w:rsid w:val="00EB31BC"/>
    <w:rsid w:val="00EB3505"/>
    <w:rsid w:val="00EB3628"/>
    <w:rsid w:val="00EB426F"/>
    <w:rsid w:val="00EB4A02"/>
    <w:rsid w:val="00EB5F63"/>
    <w:rsid w:val="00EB7924"/>
    <w:rsid w:val="00EB7C9D"/>
    <w:rsid w:val="00EC14ED"/>
    <w:rsid w:val="00EC267E"/>
    <w:rsid w:val="00EC293C"/>
    <w:rsid w:val="00EC3B48"/>
    <w:rsid w:val="00EC5613"/>
    <w:rsid w:val="00EC5A1A"/>
    <w:rsid w:val="00EC705C"/>
    <w:rsid w:val="00EC7079"/>
    <w:rsid w:val="00ED0BF4"/>
    <w:rsid w:val="00ED1171"/>
    <w:rsid w:val="00ED4377"/>
    <w:rsid w:val="00ED6701"/>
    <w:rsid w:val="00EE21AC"/>
    <w:rsid w:val="00EE60DE"/>
    <w:rsid w:val="00EE6916"/>
    <w:rsid w:val="00EF0E90"/>
    <w:rsid w:val="00EF6BC2"/>
    <w:rsid w:val="00EF6D5F"/>
    <w:rsid w:val="00EF7B8C"/>
    <w:rsid w:val="00F00320"/>
    <w:rsid w:val="00F04DEE"/>
    <w:rsid w:val="00F06F9C"/>
    <w:rsid w:val="00F075A2"/>
    <w:rsid w:val="00F10156"/>
    <w:rsid w:val="00F106E2"/>
    <w:rsid w:val="00F125AC"/>
    <w:rsid w:val="00F12821"/>
    <w:rsid w:val="00F15998"/>
    <w:rsid w:val="00F177B0"/>
    <w:rsid w:val="00F255D7"/>
    <w:rsid w:val="00F26199"/>
    <w:rsid w:val="00F267D3"/>
    <w:rsid w:val="00F3113E"/>
    <w:rsid w:val="00F313B3"/>
    <w:rsid w:val="00F32006"/>
    <w:rsid w:val="00F32A09"/>
    <w:rsid w:val="00F34153"/>
    <w:rsid w:val="00F3529A"/>
    <w:rsid w:val="00F361AD"/>
    <w:rsid w:val="00F36C2A"/>
    <w:rsid w:val="00F372A0"/>
    <w:rsid w:val="00F37C28"/>
    <w:rsid w:val="00F43BF0"/>
    <w:rsid w:val="00F44D51"/>
    <w:rsid w:val="00F45C57"/>
    <w:rsid w:val="00F465B4"/>
    <w:rsid w:val="00F46652"/>
    <w:rsid w:val="00F55E03"/>
    <w:rsid w:val="00F621A0"/>
    <w:rsid w:val="00F72538"/>
    <w:rsid w:val="00F74B4B"/>
    <w:rsid w:val="00F75FD2"/>
    <w:rsid w:val="00F76277"/>
    <w:rsid w:val="00F76960"/>
    <w:rsid w:val="00F80D4B"/>
    <w:rsid w:val="00F8233B"/>
    <w:rsid w:val="00F83B81"/>
    <w:rsid w:val="00F84A17"/>
    <w:rsid w:val="00F85363"/>
    <w:rsid w:val="00F85C19"/>
    <w:rsid w:val="00F86147"/>
    <w:rsid w:val="00F8682C"/>
    <w:rsid w:val="00F86CC7"/>
    <w:rsid w:val="00F86D95"/>
    <w:rsid w:val="00F872D0"/>
    <w:rsid w:val="00F874DE"/>
    <w:rsid w:val="00F87926"/>
    <w:rsid w:val="00F91DC0"/>
    <w:rsid w:val="00F92BE5"/>
    <w:rsid w:val="00F935FE"/>
    <w:rsid w:val="00F95F12"/>
    <w:rsid w:val="00FA0439"/>
    <w:rsid w:val="00FA0D27"/>
    <w:rsid w:val="00FA0E4B"/>
    <w:rsid w:val="00FA136C"/>
    <w:rsid w:val="00FA2E1E"/>
    <w:rsid w:val="00FB2001"/>
    <w:rsid w:val="00FC0F26"/>
    <w:rsid w:val="00FC1A7F"/>
    <w:rsid w:val="00FC29BE"/>
    <w:rsid w:val="00FC4D52"/>
    <w:rsid w:val="00FD0164"/>
    <w:rsid w:val="00FD125D"/>
    <w:rsid w:val="00FD3600"/>
    <w:rsid w:val="00FD3710"/>
    <w:rsid w:val="00FD433F"/>
    <w:rsid w:val="00FD758F"/>
    <w:rsid w:val="00FE2532"/>
    <w:rsid w:val="00FE5AF3"/>
    <w:rsid w:val="00FF312C"/>
    <w:rsid w:val="00FF347B"/>
    <w:rsid w:val="00FF4027"/>
    <w:rsid w:val="00FF4B4F"/>
    <w:rsid w:val="00FF551F"/>
    <w:rsid w:val="00FF5D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C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2">
    <w:name w:val="heading 2"/>
    <w:basedOn w:val="a"/>
    <w:next w:val="a"/>
    <w:link w:val="20"/>
    <w:qFormat/>
    <w:rsid w:val="003B3F80"/>
    <w:pPr>
      <w:keepNext/>
      <w:spacing w:after="240"/>
      <w:jc w:val="center"/>
      <w:outlineLvl w:val="1"/>
    </w:pPr>
    <w:rPr>
      <w:rFonts w:ascii="Times New Roman" w:eastAsia="Times New Roman" w:hAnsi="Times New Roman" w:cs="Times New Roman"/>
      <w:b/>
      <w:szCs w:val="20"/>
      <w:lang w:val="en-GB"/>
    </w:rPr>
  </w:style>
  <w:style w:type="paragraph" w:styleId="3">
    <w:name w:val="heading 3"/>
    <w:basedOn w:val="a"/>
    <w:next w:val="a"/>
    <w:link w:val="30"/>
    <w:uiPriority w:val="9"/>
    <w:semiHidden/>
    <w:unhideWhenUsed/>
    <w:qFormat/>
    <w:rsid w:val="0054400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873"/>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A83873"/>
    <w:rPr>
      <w:rFonts w:ascii="Lucida Grande CY" w:hAnsi="Lucida Grande CY" w:cs="Lucida Grande CY"/>
      <w:sz w:val="18"/>
      <w:szCs w:val="18"/>
    </w:rPr>
  </w:style>
  <w:style w:type="paragraph" w:styleId="a5">
    <w:name w:val="footnote text"/>
    <w:aliases w:val="5_GR,5_G,Footnote Text Char Char Char,Footnote Text Char Char Char Char Char Char Char Char,Footnote Text Char Char Ch Char,Footnote Text Char Char Ch Char Char Char Char,Footnote Text Char Char Char Ch,FA Fu,f,fn,Footnote reference, Char"/>
    <w:basedOn w:val="a"/>
    <w:link w:val="1"/>
    <w:unhideWhenUsed/>
    <w:qFormat/>
    <w:rsid w:val="00035968"/>
  </w:style>
  <w:style w:type="character" w:customStyle="1" w:styleId="1">
    <w:name w:val="Текст сноски Знак1"/>
    <w:aliases w:val="5_GR Знак1,5_G Знак,Footnote Text Char Char Char Знак,Footnote Text Char Char Char Char Char Char Char Char Знак,Footnote Text Char Char Ch Char Знак,Footnote Text Char Char Ch Char Char Char Char Знак,FA Fu Знак,f Знак,fn Знак"/>
    <w:basedOn w:val="a0"/>
    <w:link w:val="a5"/>
    <w:rsid w:val="00035968"/>
  </w:style>
  <w:style w:type="character" w:styleId="a6">
    <w:name w:val="footnote reference"/>
    <w:aliases w:val="4_GR,4_G,Footnotes refss,Footnote Ref,16 Point,Superscript 6 Point,Appel note de bas de p.,Footnote number,ftref,Style 10"/>
    <w:basedOn w:val="a0"/>
    <w:unhideWhenUsed/>
    <w:qFormat/>
    <w:rsid w:val="00035968"/>
    <w:rPr>
      <w:vertAlign w:val="superscript"/>
    </w:rPr>
  </w:style>
  <w:style w:type="paragraph" w:styleId="a7">
    <w:name w:val="footer"/>
    <w:basedOn w:val="a"/>
    <w:link w:val="a8"/>
    <w:uiPriority w:val="99"/>
    <w:unhideWhenUsed/>
    <w:rsid w:val="00961598"/>
    <w:pPr>
      <w:tabs>
        <w:tab w:val="center" w:pos="4153"/>
        <w:tab w:val="right" w:pos="8306"/>
      </w:tabs>
    </w:pPr>
  </w:style>
  <w:style w:type="character" w:customStyle="1" w:styleId="a8">
    <w:name w:val="Нижний колонтитул Знак"/>
    <w:basedOn w:val="a0"/>
    <w:link w:val="a7"/>
    <w:uiPriority w:val="99"/>
    <w:rsid w:val="00961598"/>
  </w:style>
  <w:style w:type="character" w:styleId="a9">
    <w:name w:val="page number"/>
    <w:basedOn w:val="a0"/>
    <w:uiPriority w:val="99"/>
    <w:semiHidden/>
    <w:unhideWhenUsed/>
    <w:rsid w:val="00961598"/>
  </w:style>
  <w:style w:type="table" w:styleId="aa">
    <w:name w:val="Table Grid"/>
    <w:basedOn w:val="a1"/>
    <w:uiPriority w:val="59"/>
    <w:rsid w:val="0031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5478"/>
    <w:pPr>
      <w:ind w:left="720"/>
      <w:contextualSpacing/>
    </w:pPr>
  </w:style>
  <w:style w:type="character" w:styleId="ac">
    <w:name w:val="annotation reference"/>
    <w:basedOn w:val="a0"/>
    <w:uiPriority w:val="99"/>
    <w:semiHidden/>
    <w:unhideWhenUsed/>
    <w:rsid w:val="00586F71"/>
    <w:rPr>
      <w:sz w:val="18"/>
      <w:szCs w:val="18"/>
    </w:rPr>
  </w:style>
  <w:style w:type="paragraph" w:styleId="ad">
    <w:name w:val="annotation text"/>
    <w:basedOn w:val="a"/>
    <w:link w:val="ae"/>
    <w:uiPriority w:val="99"/>
    <w:semiHidden/>
    <w:unhideWhenUsed/>
    <w:rsid w:val="00586F71"/>
  </w:style>
  <w:style w:type="character" w:customStyle="1" w:styleId="ae">
    <w:name w:val="Текст примечания Знак"/>
    <w:basedOn w:val="a0"/>
    <w:link w:val="ad"/>
    <w:uiPriority w:val="99"/>
    <w:semiHidden/>
    <w:rsid w:val="00586F71"/>
  </w:style>
  <w:style w:type="paragraph" w:styleId="af">
    <w:name w:val="annotation subject"/>
    <w:basedOn w:val="ad"/>
    <w:next w:val="ad"/>
    <w:link w:val="af0"/>
    <w:uiPriority w:val="99"/>
    <w:semiHidden/>
    <w:unhideWhenUsed/>
    <w:rsid w:val="00586F71"/>
    <w:rPr>
      <w:b/>
      <w:bCs/>
      <w:sz w:val="20"/>
      <w:szCs w:val="20"/>
    </w:rPr>
  </w:style>
  <w:style w:type="character" w:customStyle="1" w:styleId="af0">
    <w:name w:val="Тема примечания Знак"/>
    <w:basedOn w:val="ae"/>
    <w:link w:val="af"/>
    <w:uiPriority w:val="99"/>
    <w:semiHidden/>
    <w:rsid w:val="00586F71"/>
    <w:rPr>
      <w:b/>
      <w:bCs/>
      <w:sz w:val="20"/>
      <w:szCs w:val="20"/>
    </w:rPr>
  </w:style>
  <w:style w:type="character" w:styleId="af1">
    <w:name w:val="Hyperlink"/>
    <w:basedOn w:val="a0"/>
    <w:uiPriority w:val="99"/>
    <w:unhideWhenUsed/>
    <w:rsid w:val="00AA6965"/>
    <w:rPr>
      <w:color w:val="0000FF" w:themeColor="hyperlink"/>
      <w:u w:val="single"/>
    </w:rPr>
  </w:style>
  <w:style w:type="paragraph" w:styleId="af2">
    <w:name w:val="Normal (Web)"/>
    <w:basedOn w:val="a"/>
    <w:rsid w:val="00626F07"/>
    <w:pPr>
      <w:spacing w:before="100" w:beforeAutospacing="1" w:after="100" w:afterAutospacing="1"/>
    </w:pPr>
    <w:rPr>
      <w:rFonts w:ascii="Times New Roman" w:eastAsia="Times New Roman" w:hAnsi="Times New Roman" w:cs="Times New Roman"/>
      <w:lang w:eastAsia="ru-RU"/>
    </w:rPr>
  </w:style>
  <w:style w:type="character" w:styleId="af3">
    <w:name w:val="Strong"/>
    <w:basedOn w:val="a0"/>
    <w:qFormat/>
    <w:rsid w:val="00626F07"/>
    <w:rPr>
      <w:b/>
      <w:bCs/>
    </w:rPr>
  </w:style>
  <w:style w:type="character" w:styleId="af4">
    <w:name w:val="FollowedHyperlink"/>
    <w:basedOn w:val="a0"/>
    <w:uiPriority w:val="99"/>
    <w:semiHidden/>
    <w:unhideWhenUsed/>
    <w:rsid w:val="00626F07"/>
    <w:rPr>
      <w:color w:val="800080" w:themeColor="followedHyperlink"/>
      <w:u w:val="single"/>
    </w:rPr>
  </w:style>
  <w:style w:type="paragraph" w:styleId="af5">
    <w:name w:val="header"/>
    <w:basedOn w:val="a"/>
    <w:link w:val="af6"/>
    <w:uiPriority w:val="99"/>
    <w:unhideWhenUsed/>
    <w:rsid w:val="00647C12"/>
    <w:pPr>
      <w:tabs>
        <w:tab w:val="center" w:pos="4153"/>
        <w:tab w:val="right" w:pos="8306"/>
      </w:tabs>
    </w:pPr>
  </w:style>
  <w:style w:type="character" w:customStyle="1" w:styleId="af6">
    <w:name w:val="Верхний колонтитул Знак"/>
    <w:basedOn w:val="a0"/>
    <w:link w:val="af5"/>
    <w:uiPriority w:val="99"/>
    <w:rsid w:val="00647C12"/>
  </w:style>
  <w:style w:type="paragraph" w:customStyle="1" w:styleId="SingleTxtGR">
    <w:name w:val="_ Single Txt_GR"/>
    <w:basedOn w:val="a"/>
    <w:rsid w:val="00D04E53"/>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cs="Times New Roman"/>
      <w:spacing w:val="4"/>
      <w:w w:val="103"/>
      <w:kern w:val="14"/>
      <w:sz w:val="20"/>
      <w:szCs w:val="20"/>
    </w:rPr>
  </w:style>
  <w:style w:type="paragraph" w:customStyle="1" w:styleId="DualTxt">
    <w:name w:val="__Dual Txt"/>
    <w:basedOn w:val="a"/>
    <w:rsid w:val="00D04E53"/>
    <w:pPr>
      <w:tabs>
        <w:tab w:val="left" w:pos="480"/>
        <w:tab w:val="left" w:pos="960"/>
        <w:tab w:val="left" w:pos="1440"/>
        <w:tab w:val="left" w:pos="1915"/>
        <w:tab w:val="left" w:pos="2405"/>
        <w:tab w:val="left" w:pos="2880"/>
        <w:tab w:val="left" w:pos="3355"/>
      </w:tabs>
      <w:spacing w:after="120" w:line="240" w:lineRule="exact"/>
      <w:jc w:val="both"/>
    </w:pPr>
    <w:rPr>
      <w:rFonts w:ascii="Times New Roman" w:eastAsia="Times New Roman" w:hAnsi="Times New Roman" w:cs="Times New Roman"/>
      <w:spacing w:val="4"/>
      <w:w w:val="103"/>
      <w:kern w:val="14"/>
      <w:sz w:val="20"/>
      <w:szCs w:val="20"/>
    </w:rPr>
  </w:style>
  <w:style w:type="paragraph" w:customStyle="1" w:styleId="SingleTxt">
    <w:name w:val="__Single Txt"/>
    <w:basedOn w:val="a"/>
    <w:rsid w:val="00D04E5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customStyle="1" w:styleId="20">
    <w:name w:val="Заголовок 2 Знак"/>
    <w:basedOn w:val="a0"/>
    <w:link w:val="2"/>
    <w:rsid w:val="003B3F80"/>
    <w:rPr>
      <w:rFonts w:ascii="Times New Roman" w:eastAsia="Times New Roman" w:hAnsi="Times New Roman" w:cs="Times New Roman"/>
      <w:b/>
      <w:szCs w:val="20"/>
      <w:lang w:val="en-GB"/>
    </w:rPr>
  </w:style>
  <w:style w:type="character" w:customStyle="1" w:styleId="30">
    <w:name w:val="Заголовок 3 Знак"/>
    <w:basedOn w:val="a0"/>
    <w:link w:val="3"/>
    <w:uiPriority w:val="9"/>
    <w:semiHidden/>
    <w:rsid w:val="00544001"/>
    <w:rPr>
      <w:rFonts w:asciiTheme="majorHAnsi" w:eastAsiaTheme="majorEastAsia" w:hAnsiTheme="majorHAnsi" w:cstheme="majorBidi"/>
      <w:b/>
      <w:bCs/>
      <w:color w:val="4F81BD" w:themeColor="accent1"/>
      <w:lang w:val="ru-RU"/>
    </w:rPr>
  </w:style>
  <w:style w:type="character" w:customStyle="1" w:styleId="af7">
    <w:name w:val="Текст сноски Знак"/>
    <w:aliases w:val="5_GR Знак"/>
    <w:basedOn w:val="a0"/>
    <w:rsid w:val="00973079"/>
    <w:rPr>
      <w:spacing w:val="5"/>
      <w:w w:val="104"/>
      <w:kern w:val="14"/>
      <w:sz w:val="18"/>
      <w:lang w:val="en-GB" w:eastAsia="ru-RU" w:bidi="ar-SA"/>
    </w:rPr>
  </w:style>
  <w:style w:type="paragraph" w:customStyle="1" w:styleId="SingleTxtG">
    <w:name w:val="_ Single Txt_G"/>
    <w:basedOn w:val="a"/>
    <w:link w:val="SingleTxtGChar"/>
    <w:rsid w:val="00772693"/>
    <w:pPr>
      <w:suppressAutoHyphens/>
      <w:spacing w:after="120" w:line="240" w:lineRule="atLeast"/>
      <w:ind w:left="1134" w:right="1134"/>
      <w:jc w:val="both"/>
    </w:pPr>
    <w:rPr>
      <w:rFonts w:ascii="Times New Roman" w:eastAsia="Times New Roman" w:hAnsi="Times New Roman" w:cs="Times New Roman"/>
      <w:sz w:val="20"/>
      <w:szCs w:val="20"/>
      <w:lang w:val="x-none"/>
    </w:rPr>
  </w:style>
  <w:style w:type="character" w:customStyle="1" w:styleId="SingleTxtGChar">
    <w:name w:val="_ Single Txt_G Char"/>
    <w:link w:val="SingleTxtG"/>
    <w:rsid w:val="00772693"/>
    <w:rPr>
      <w:rFonts w:ascii="Times New Roman" w:eastAsia="Times New Roman" w:hAnsi="Times New Roman"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2">
    <w:name w:val="heading 2"/>
    <w:basedOn w:val="a"/>
    <w:next w:val="a"/>
    <w:link w:val="20"/>
    <w:qFormat/>
    <w:rsid w:val="003B3F80"/>
    <w:pPr>
      <w:keepNext/>
      <w:spacing w:after="240"/>
      <w:jc w:val="center"/>
      <w:outlineLvl w:val="1"/>
    </w:pPr>
    <w:rPr>
      <w:rFonts w:ascii="Times New Roman" w:eastAsia="Times New Roman" w:hAnsi="Times New Roman" w:cs="Times New Roman"/>
      <w:b/>
      <w:szCs w:val="20"/>
      <w:lang w:val="en-GB"/>
    </w:rPr>
  </w:style>
  <w:style w:type="paragraph" w:styleId="3">
    <w:name w:val="heading 3"/>
    <w:basedOn w:val="a"/>
    <w:next w:val="a"/>
    <w:link w:val="30"/>
    <w:uiPriority w:val="9"/>
    <w:semiHidden/>
    <w:unhideWhenUsed/>
    <w:qFormat/>
    <w:rsid w:val="0054400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873"/>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A83873"/>
    <w:rPr>
      <w:rFonts w:ascii="Lucida Grande CY" w:hAnsi="Lucida Grande CY" w:cs="Lucida Grande CY"/>
      <w:sz w:val="18"/>
      <w:szCs w:val="18"/>
    </w:rPr>
  </w:style>
  <w:style w:type="paragraph" w:styleId="a5">
    <w:name w:val="footnote text"/>
    <w:aliases w:val="5_GR,5_G,Footnote Text Char Char Char,Footnote Text Char Char Char Char Char Char Char Char,Footnote Text Char Char Ch Char,Footnote Text Char Char Ch Char Char Char Char,Footnote Text Char Char Char Ch,FA Fu,f,fn,Footnote reference, Char"/>
    <w:basedOn w:val="a"/>
    <w:link w:val="1"/>
    <w:unhideWhenUsed/>
    <w:qFormat/>
    <w:rsid w:val="00035968"/>
  </w:style>
  <w:style w:type="character" w:customStyle="1" w:styleId="1">
    <w:name w:val="Текст сноски Знак1"/>
    <w:aliases w:val="5_GR Знак1,5_G Знак,Footnote Text Char Char Char Знак,Footnote Text Char Char Char Char Char Char Char Char Знак,Footnote Text Char Char Ch Char Знак,Footnote Text Char Char Ch Char Char Char Char Знак,FA Fu Знак,f Знак,fn Знак"/>
    <w:basedOn w:val="a0"/>
    <w:link w:val="a5"/>
    <w:rsid w:val="00035968"/>
  </w:style>
  <w:style w:type="character" w:styleId="a6">
    <w:name w:val="footnote reference"/>
    <w:aliases w:val="4_GR,4_G,Footnotes refss,Footnote Ref,16 Point,Superscript 6 Point,Appel note de bas de p.,Footnote number,ftref,Style 10"/>
    <w:basedOn w:val="a0"/>
    <w:unhideWhenUsed/>
    <w:qFormat/>
    <w:rsid w:val="00035968"/>
    <w:rPr>
      <w:vertAlign w:val="superscript"/>
    </w:rPr>
  </w:style>
  <w:style w:type="paragraph" w:styleId="a7">
    <w:name w:val="footer"/>
    <w:basedOn w:val="a"/>
    <w:link w:val="a8"/>
    <w:uiPriority w:val="99"/>
    <w:unhideWhenUsed/>
    <w:rsid w:val="00961598"/>
    <w:pPr>
      <w:tabs>
        <w:tab w:val="center" w:pos="4153"/>
        <w:tab w:val="right" w:pos="8306"/>
      </w:tabs>
    </w:pPr>
  </w:style>
  <w:style w:type="character" w:customStyle="1" w:styleId="a8">
    <w:name w:val="Нижний колонтитул Знак"/>
    <w:basedOn w:val="a0"/>
    <w:link w:val="a7"/>
    <w:uiPriority w:val="99"/>
    <w:rsid w:val="00961598"/>
  </w:style>
  <w:style w:type="character" w:styleId="a9">
    <w:name w:val="page number"/>
    <w:basedOn w:val="a0"/>
    <w:uiPriority w:val="99"/>
    <w:semiHidden/>
    <w:unhideWhenUsed/>
    <w:rsid w:val="00961598"/>
  </w:style>
  <w:style w:type="table" w:styleId="aa">
    <w:name w:val="Table Grid"/>
    <w:basedOn w:val="a1"/>
    <w:uiPriority w:val="59"/>
    <w:rsid w:val="0031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5478"/>
    <w:pPr>
      <w:ind w:left="720"/>
      <w:contextualSpacing/>
    </w:pPr>
  </w:style>
  <w:style w:type="character" w:styleId="ac">
    <w:name w:val="annotation reference"/>
    <w:basedOn w:val="a0"/>
    <w:uiPriority w:val="99"/>
    <w:semiHidden/>
    <w:unhideWhenUsed/>
    <w:rsid w:val="00586F71"/>
    <w:rPr>
      <w:sz w:val="18"/>
      <w:szCs w:val="18"/>
    </w:rPr>
  </w:style>
  <w:style w:type="paragraph" w:styleId="ad">
    <w:name w:val="annotation text"/>
    <w:basedOn w:val="a"/>
    <w:link w:val="ae"/>
    <w:uiPriority w:val="99"/>
    <w:semiHidden/>
    <w:unhideWhenUsed/>
    <w:rsid w:val="00586F71"/>
  </w:style>
  <w:style w:type="character" w:customStyle="1" w:styleId="ae">
    <w:name w:val="Текст примечания Знак"/>
    <w:basedOn w:val="a0"/>
    <w:link w:val="ad"/>
    <w:uiPriority w:val="99"/>
    <w:semiHidden/>
    <w:rsid w:val="00586F71"/>
  </w:style>
  <w:style w:type="paragraph" w:styleId="af">
    <w:name w:val="annotation subject"/>
    <w:basedOn w:val="ad"/>
    <w:next w:val="ad"/>
    <w:link w:val="af0"/>
    <w:uiPriority w:val="99"/>
    <w:semiHidden/>
    <w:unhideWhenUsed/>
    <w:rsid w:val="00586F71"/>
    <w:rPr>
      <w:b/>
      <w:bCs/>
      <w:sz w:val="20"/>
      <w:szCs w:val="20"/>
    </w:rPr>
  </w:style>
  <w:style w:type="character" w:customStyle="1" w:styleId="af0">
    <w:name w:val="Тема примечания Знак"/>
    <w:basedOn w:val="ae"/>
    <w:link w:val="af"/>
    <w:uiPriority w:val="99"/>
    <w:semiHidden/>
    <w:rsid w:val="00586F71"/>
    <w:rPr>
      <w:b/>
      <w:bCs/>
      <w:sz w:val="20"/>
      <w:szCs w:val="20"/>
    </w:rPr>
  </w:style>
  <w:style w:type="character" w:styleId="af1">
    <w:name w:val="Hyperlink"/>
    <w:basedOn w:val="a0"/>
    <w:uiPriority w:val="99"/>
    <w:unhideWhenUsed/>
    <w:rsid w:val="00AA6965"/>
    <w:rPr>
      <w:color w:val="0000FF" w:themeColor="hyperlink"/>
      <w:u w:val="single"/>
    </w:rPr>
  </w:style>
  <w:style w:type="paragraph" w:styleId="af2">
    <w:name w:val="Normal (Web)"/>
    <w:basedOn w:val="a"/>
    <w:rsid w:val="00626F07"/>
    <w:pPr>
      <w:spacing w:before="100" w:beforeAutospacing="1" w:after="100" w:afterAutospacing="1"/>
    </w:pPr>
    <w:rPr>
      <w:rFonts w:ascii="Times New Roman" w:eastAsia="Times New Roman" w:hAnsi="Times New Roman" w:cs="Times New Roman"/>
      <w:lang w:eastAsia="ru-RU"/>
    </w:rPr>
  </w:style>
  <w:style w:type="character" w:styleId="af3">
    <w:name w:val="Strong"/>
    <w:basedOn w:val="a0"/>
    <w:qFormat/>
    <w:rsid w:val="00626F07"/>
    <w:rPr>
      <w:b/>
      <w:bCs/>
    </w:rPr>
  </w:style>
  <w:style w:type="character" w:styleId="af4">
    <w:name w:val="FollowedHyperlink"/>
    <w:basedOn w:val="a0"/>
    <w:uiPriority w:val="99"/>
    <w:semiHidden/>
    <w:unhideWhenUsed/>
    <w:rsid w:val="00626F07"/>
    <w:rPr>
      <w:color w:val="800080" w:themeColor="followedHyperlink"/>
      <w:u w:val="single"/>
    </w:rPr>
  </w:style>
  <w:style w:type="paragraph" w:styleId="af5">
    <w:name w:val="header"/>
    <w:basedOn w:val="a"/>
    <w:link w:val="af6"/>
    <w:uiPriority w:val="99"/>
    <w:unhideWhenUsed/>
    <w:rsid w:val="00647C12"/>
    <w:pPr>
      <w:tabs>
        <w:tab w:val="center" w:pos="4153"/>
        <w:tab w:val="right" w:pos="8306"/>
      </w:tabs>
    </w:pPr>
  </w:style>
  <w:style w:type="character" w:customStyle="1" w:styleId="af6">
    <w:name w:val="Верхний колонтитул Знак"/>
    <w:basedOn w:val="a0"/>
    <w:link w:val="af5"/>
    <w:uiPriority w:val="99"/>
    <w:rsid w:val="00647C12"/>
  </w:style>
  <w:style w:type="paragraph" w:customStyle="1" w:styleId="SingleTxtGR">
    <w:name w:val="_ Single Txt_GR"/>
    <w:basedOn w:val="a"/>
    <w:rsid w:val="00D04E53"/>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cs="Times New Roman"/>
      <w:spacing w:val="4"/>
      <w:w w:val="103"/>
      <w:kern w:val="14"/>
      <w:sz w:val="20"/>
      <w:szCs w:val="20"/>
    </w:rPr>
  </w:style>
  <w:style w:type="paragraph" w:customStyle="1" w:styleId="DualTxt">
    <w:name w:val="__Dual Txt"/>
    <w:basedOn w:val="a"/>
    <w:rsid w:val="00D04E53"/>
    <w:pPr>
      <w:tabs>
        <w:tab w:val="left" w:pos="480"/>
        <w:tab w:val="left" w:pos="960"/>
        <w:tab w:val="left" w:pos="1440"/>
        <w:tab w:val="left" w:pos="1915"/>
        <w:tab w:val="left" w:pos="2405"/>
        <w:tab w:val="left" w:pos="2880"/>
        <w:tab w:val="left" w:pos="3355"/>
      </w:tabs>
      <w:spacing w:after="120" w:line="240" w:lineRule="exact"/>
      <w:jc w:val="both"/>
    </w:pPr>
    <w:rPr>
      <w:rFonts w:ascii="Times New Roman" w:eastAsia="Times New Roman" w:hAnsi="Times New Roman" w:cs="Times New Roman"/>
      <w:spacing w:val="4"/>
      <w:w w:val="103"/>
      <w:kern w:val="14"/>
      <w:sz w:val="20"/>
      <w:szCs w:val="20"/>
    </w:rPr>
  </w:style>
  <w:style w:type="paragraph" w:customStyle="1" w:styleId="SingleTxt">
    <w:name w:val="__Single Txt"/>
    <w:basedOn w:val="a"/>
    <w:rsid w:val="00D04E5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customStyle="1" w:styleId="20">
    <w:name w:val="Заголовок 2 Знак"/>
    <w:basedOn w:val="a0"/>
    <w:link w:val="2"/>
    <w:rsid w:val="003B3F80"/>
    <w:rPr>
      <w:rFonts w:ascii="Times New Roman" w:eastAsia="Times New Roman" w:hAnsi="Times New Roman" w:cs="Times New Roman"/>
      <w:b/>
      <w:szCs w:val="20"/>
      <w:lang w:val="en-GB"/>
    </w:rPr>
  </w:style>
  <w:style w:type="character" w:customStyle="1" w:styleId="30">
    <w:name w:val="Заголовок 3 Знак"/>
    <w:basedOn w:val="a0"/>
    <w:link w:val="3"/>
    <w:uiPriority w:val="9"/>
    <w:semiHidden/>
    <w:rsid w:val="00544001"/>
    <w:rPr>
      <w:rFonts w:asciiTheme="majorHAnsi" w:eastAsiaTheme="majorEastAsia" w:hAnsiTheme="majorHAnsi" w:cstheme="majorBidi"/>
      <w:b/>
      <w:bCs/>
      <w:color w:val="4F81BD" w:themeColor="accent1"/>
      <w:lang w:val="ru-RU"/>
    </w:rPr>
  </w:style>
  <w:style w:type="character" w:customStyle="1" w:styleId="af7">
    <w:name w:val="Текст сноски Знак"/>
    <w:aliases w:val="5_GR Знак"/>
    <w:basedOn w:val="a0"/>
    <w:rsid w:val="00973079"/>
    <w:rPr>
      <w:spacing w:val="5"/>
      <w:w w:val="104"/>
      <w:kern w:val="14"/>
      <w:sz w:val="18"/>
      <w:lang w:val="en-GB" w:eastAsia="ru-RU" w:bidi="ar-SA"/>
    </w:rPr>
  </w:style>
  <w:style w:type="paragraph" w:customStyle="1" w:styleId="SingleTxtG">
    <w:name w:val="_ Single Txt_G"/>
    <w:basedOn w:val="a"/>
    <w:link w:val="SingleTxtGChar"/>
    <w:rsid w:val="00772693"/>
    <w:pPr>
      <w:suppressAutoHyphens/>
      <w:spacing w:after="120" w:line="240" w:lineRule="atLeast"/>
      <w:ind w:left="1134" w:right="1134"/>
      <w:jc w:val="both"/>
    </w:pPr>
    <w:rPr>
      <w:rFonts w:ascii="Times New Roman" w:eastAsia="Times New Roman" w:hAnsi="Times New Roman" w:cs="Times New Roman"/>
      <w:sz w:val="20"/>
      <w:szCs w:val="20"/>
      <w:lang w:val="x-none"/>
    </w:rPr>
  </w:style>
  <w:style w:type="character" w:customStyle="1" w:styleId="SingleTxtGChar">
    <w:name w:val="_ Single Txt_G Char"/>
    <w:link w:val="SingleTxtG"/>
    <w:rsid w:val="00772693"/>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992_%D0%B3%D0%BE%D0%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2_%D0%BC%D0%B0%D1%80%D1%82%D0%B0" TargetMode="External"/><Relationship Id="rId5" Type="http://schemas.openxmlformats.org/officeDocument/2006/relationships/settings" Target="settings.xml"/><Relationship Id="rId15" Type="http://schemas.openxmlformats.org/officeDocument/2006/relationships/hyperlink" Target="http://www.multitran.ru/c/m.exe?t=881986_2_1"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A477-C6A1-4A2C-834B-A4B7167B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7541</TotalTime>
  <Pages>416</Pages>
  <Words>84756</Words>
  <Characters>483113</Characters>
  <Application>Microsoft Office Word</Application>
  <DocSecurity>0</DocSecurity>
  <Lines>4025</Lines>
  <Paragraphs>1133</Paragraphs>
  <ScaleCrop>false</ScaleCrop>
  <Company>KIBHR</Company>
  <LinksUpToDate>false</LinksUpToDate>
  <CharactersWithSpaces>566736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Yevgeniy Zhovtis</dc:creator>
  <cp:keywords/>
  <dc:description/>
  <cp:lastModifiedBy>Алексей</cp:lastModifiedBy>
  <cp:revision>1013</cp:revision>
  <dcterms:created xsi:type="dcterms:W3CDTF">2016-04-06T05:16:00Z</dcterms:created>
  <dcterms:modified xsi:type="dcterms:W3CDTF">2016-04-26T06:07:00Z</dcterms:modified>
</cp:coreProperties>
</file>